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26C8" w14:textId="23444D82" w:rsidR="001F3771" w:rsidRPr="0007229D" w:rsidRDefault="001F3771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 w:rsidRPr="0007229D">
        <w:rPr>
          <w:rFonts w:eastAsia="Calibri"/>
          <w:b/>
          <w:bCs/>
          <w:caps/>
          <w:sz w:val="24"/>
          <w:szCs w:val="24"/>
          <w:lang w:val="cs-CZ" w:eastAsia="en-US"/>
        </w:rPr>
        <w:t>smlouva</w:t>
      </w:r>
      <w:r w:rsidR="00043DE4" w:rsidRPr="0007229D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poskyt</w:t>
      </w:r>
      <w:r w:rsidR="006C11F2">
        <w:rPr>
          <w:rFonts w:eastAsia="Calibri"/>
          <w:b/>
          <w:bCs/>
          <w:caps/>
          <w:sz w:val="24"/>
          <w:szCs w:val="24"/>
          <w:lang w:val="cs-CZ" w:eastAsia="en-US"/>
        </w:rPr>
        <w:t>ování</w:t>
      </w:r>
      <w:r w:rsidR="00043DE4" w:rsidRPr="0007229D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</w:t>
      </w:r>
      <w:r w:rsidR="00D72AE2">
        <w:rPr>
          <w:rFonts w:eastAsia="Calibri"/>
          <w:b/>
          <w:bCs/>
          <w:caps/>
          <w:sz w:val="24"/>
          <w:szCs w:val="24"/>
          <w:lang w:val="cs-CZ" w:eastAsia="en-US"/>
        </w:rPr>
        <w:t>PRÁDELNÍCH SLUŽEB</w:t>
      </w:r>
    </w:p>
    <w:p w14:paraId="0B37AEBC" w14:textId="77777777" w:rsidR="001F3771" w:rsidRPr="0007229D" w:rsidRDefault="001F3771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07229D">
        <w:rPr>
          <w:rFonts w:eastAsia="Calibri"/>
          <w:bCs/>
          <w:lang w:val="cs-CZ" w:eastAsia="en-US"/>
        </w:rPr>
        <w:t>Tato smlouva (dále jen „</w:t>
      </w:r>
      <w:r w:rsidRPr="0007229D">
        <w:rPr>
          <w:rFonts w:eastAsia="Calibri"/>
          <w:b/>
          <w:bCs/>
          <w:lang w:val="cs-CZ" w:eastAsia="en-US"/>
        </w:rPr>
        <w:t>Smlouva</w:t>
      </w:r>
      <w:r w:rsidRPr="0007229D">
        <w:rPr>
          <w:rFonts w:eastAsia="Calibri"/>
          <w:bCs/>
          <w:lang w:val="cs-CZ" w:eastAsia="en-US"/>
        </w:rPr>
        <w:t xml:space="preserve">“) byla uzavřena </w:t>
      </w:r>
      <w:r w:rsidR="003F68A6" w:rsidRPr="0007229D">
        <w:rPr>
          <w:rFonts w:eastAsia="Calibri"/>
          <w:bCs/>
          <w:lang w:val="cs-CZ" w:eastAsia="en-US"/>
        </w:rPr>
        <w:t xml:space="preserve">v souladu s ustanovením § </w:t>
      </w:r>
      <w:r w:rsidR="00043DE4" w:rsidRPr="0007229D">
        <w:rPr>
          <w:rFonts w:eastAsia="Calibri"/>
          <w:bCs/>
          <w:lang w:val="cs-CZ" w:eastAsia="en-US"/>
        </w:rPr>
        <w:t>1746 odst. 2</w:t>
      </w:r>
      <w:r w:rsidR="003F68A6" w:rsidRPr="0007229D">
        <w:rPr>
          <w:rFonts w:eastAsia="Calibri"/>
          <w:bCs/>
          <w:lang w:val="cs-CZ" w:eastAsia="en-US"/>
        </w:rPr>
        <w:t xml:space="preserve"> zákona č. 89/2012 Sb., občanský zákoník</w:t>
      </w:r>
      <w:r w:rsidR="00D72AE2">
        <w:rPr>
          <w:rFonts w:eastAsia="Calibri"/>
          <w:bCs/>
          <w:lang w:val="cs-CZ" w:eastAsia="en-US"/>
        </w:rPr>
        <w:t>, v platném znění</w:t>
      </w:r>
      <w:r w:rsidR="003F68A6" w:rsidRPr="0007229D">
        <w:rPr>
          <w:rFonts w:eastAsia="Calibri"/>
          <w:bCs/>
          <w:lang w:val="cs-CZ" w:eastAsia="en-US"/>
        </w:rPr>
        <w:t xml:space="preserve"> (dále jen „</w:t>
      </w:r>
      <w:r w:rsidR="003F68A6" w:rsidRPr="0007229D">
        <w:rPr>
          <w:rFonts w:eastAsia="Calibri"/>
          <w:b/>
          <w:bCs/>
          <w:lang w:val="cs-CZ" w:eastAsia="en-US"/>
        </w:rPr>
        <w:t>Občanský zákoník</w:t>
      </w:r>
      <w:r w:rsidR="003F68A6" w:rsidRPr="0007229D">
        <w:rPr>
          <w:rFonts w:eastAsia="Calibri"/>
          <w:bCs/>
          <w:lang w:val="cs-CZ" w:eastAsia="en-US"/>
        </w:rPr>
        <w:t>“)</w:t>
      </w:r>
      <w:r w:rsidR="00043DE4" w:rsidRPr="0007229D">
        <w:rPr>
          <w:rFonts w:eastAsia="Calibri"/>
          <w:bCs/>
          <w:lang w:val="cs-CZ" w:eastAsia="en-US"/>
        </w:rPr>
        <w:t>,</w:t>
      </w:r>
      <w:r w:rsidR="0093012C" w:rsidRPr="0007229D">
        <w:rPr>
          <w:rFonts w:eastAsia="Calibri"/>
          <w:bCs/>
          <w:lang w:val="cs-CZ" w:eastAsia="en-US"/>
        </w:rPr>
        <w:t xml:space="preserve"> </w:t>
      </w:r>
      <w:r w:rsidRPr="0007229D">
        <w:rPr>
          <w:rFonts w:eastAsia="Calibri"/>
          <w:bCs/>
          <w:lang w:val="cs-CZ" w:eastAsia="en-US"/>
        </w:rPr>
        <w:t>níže uvedeného dne, měsíce a roku mezi:</w:t>
      </w:r>
    </w:p>
    <w:p w14:paraId="7237213C" w14:textId="77777777" w:rsidR="001F3771" w:rsidRPr="0007229D" w:rsidRDefault="00D72AE2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>Fyzikální ústav AV ČR, v. v. i.</w:t>
      </w:r>
    </w:p>
    <w:p w14:paraId="4802EAD1" w14:textId="77777777" w:rsidR="001F3771" w:rsidRPr="0007229D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 xml:space="preserve">se sídlem: </w:t>
      </w:r>
      <w:r w:rsidRPr="0007229D">
        <w:rPr>
          <w:rFonts w:eastAsia="Calibri"/>
          <w:lang w:val="cs-CZ" w:eastAsia="en-US"/>
        </w:rPr>
        <w:tab/>
        <w:t>Na S</w:t>
      </w:r>
      <w:r w:rsidR="00D72AE2">
        <w:rPr>
          <w:rFonts w:eastAsia="Calibri"/>
          <w:lang w:val="cs-CZ" w:eastAsia="en-US"/>
        </w:rPr>
        <w:t>lovance 2, Praha 8, PSČ: 182 21</w:t>
      </w:r>
    </w:p>
    <w:p w14:paraId="32F71CAF" w14:textId="77777777" w:rsidR="001F3771" w:rsidRPr="0007229D" w:rsidRDefault="00D72AE2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 xml:space="preserve">IČO: </w:t>
      </w:r>
      <w:r>
        <w:rPr>
          <w:rFonts w:eastAsia="Calibri"/>
          <w:lang w:val="cs-CZ" w:eastAsia="en-US"/>
        </w:rPr>
        <w:tab/>
      </w:r>
      <w:r>
        <w:rPr>
          <w:rFonts w:eastAsia="Calibri"/>
          <w:lang w:val="cs-CZ" w:eastAsia="en-US"/>
        </w:rPr>
        <w:tab/>
        <w:t>68378271</w:t>
      </w:r>
    </w:p>
    <w:p w14:paraId="4D14275C" w14:textId="77777777" w:rsid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 xml:space="preserve">zastoupen: </w:t>
      </w:r>
      <w:r w:rsidRPr="0007229D">
        <w:rPr>
          <w:rFonts w:eastAsia="Calibri"/>
          <w:lang w:val="cs-CZ" w:eastAsia="en-US"/>
        </w:rPr>
        <w:tab/>
      </w:r>
      <w:r w:rsidR="00364AB1" w:rsidRPr="00BD57C5">
        <w:rPr>
          <w:lang w:val="cs-CZ" w:eastAsia="en-US"/>
        </w:rPr>
        <w:t>RNDr. Michael Prouza, Ph.D.</w:t>
      </w:r>
      <w:r w:rsidR="00364AB1">
        <w:rPr>
          <w:lang w:val="cs-CZ" w:eastAsia="en-US"/>
        </w:rPr>
        <w:t>, ř</w:t>
      </w:r>
      <w:r w:rsidR="00364AB1" w:rsidRPr="002B7263">
        <w:rPr>
          <w:lang w:val="cs-CZ" w:eastAsia="en-US"/>
        </w:rPr>
        <w:t>editel</w:t>
      </w:r>
      <w:r w:rsidR="00364AB1" w:rsidRPr="0007229D" w:rsidDel="00364AB1">
        <w:rPr>
          <w:rFonts w:eastAsia="Calibri"/>
          <w:lang w:val="cs-CZ" w:eastAsia="en-US"/>
        </w:rPr>
        <w:t xml:space="preserve"> </w:t>
      </w:r>
    </w:p>
    <w:p w14:paraId="1936E0B2" w14:textId="77777777" w:rsidR="00D72AE2" w:rsidRPr="0007229D" w:rsidRDefault="00D72AE2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zapsána v rejstříku veřejných výzkumných institucí vedeném Ministerstvem školství, mládeže a tělovýchovy</w:t>
      </w:r>
    </w:p>
    <w:p w14:paraId="6956D232" w14:textId="77777777" w:rsidR="001F3771" w:rsidRPr="0007229D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>(dále jen „</w:t>
      </w:r>
      <w:r w:rsidR="00043DE4" w:rsidRPr="0007229D">
        <w:rPr>
          <w:rFonts w:eastAsia="Calibri"/>
          <w:b/>
          <w:lang w:val="cs-CZ" w:eastAsia="en-US"/>
        </w:rPr>
        <w:t>Klient</w:t>
      </w:r>
      <w:r w:rsidRPr="0007229D">
        <w:rPr>
          <w:rFonts w:eastAsia="Calibri"/>
          <w:lang w:val="cs-CZ" w:eastAsia="en-US"/>
        </w:rPr>
        <w:t>“)</w:t>
      </w:r>
      <w:r w:rsidR="009852F0" w:rsidRPr="0007229D">
        <w:rPr>
          <w:rFonts w:eastAsia="Calibri"/>
          <w:lang w:val="cs-CZ" w:eastAsia="en-US"/>
        </w:rPr>
        <w:t>; a</w:t>
      </w:r>
    </w:p>
    <w:p w14:paraId="42CAB795" w14:textId="20CE4FC3" w:rsidR="001F3771" w:rsidRPr="00726D8D" w:rsidRDefault="00726D8D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b/>
          <w:lang w:val="cs-CZ" w:eastAsia="en-US"/>
        </w:rPr>
      </w:pPr>
      <w:r w:rsidRPr="00726D8D">
        <w:rPr>
          <w:rFonts w:eastAsia="Calibri"/>
          <w:b/>
          <w:lang w:val="cs-CZ" w:eastAsia="en-US"/>
        </w:rPr>
        <w:t xml:space="preserve">Elis </w:t>
      </w:r>
      <w:proofErr w:type="spellStart"/>
      <w:r w:rsidRPr="00726D8D">
        <w:rPr>
          <w:rFonts w:eastAsia="Calibri"/>
          <w:b/>
          <w:lang w:val="cs-CZ" w:eastAsia="en-US"/>
        </w:rPr>
        <w:t>Textil</w:t>
      </w:r>
      <w:proofErr w:type="spellEnd"/>
      <w:r w:rsidRPr="00726D8D">
        <w:rPr>
          <w:rFonts w:eastAsia="Calibri"/>
          <w:b/>
          <w:lang w:val="cs-CZ" w:eastAsia="en-US"/>
        </w:rPr>
        <w:t xml:space="preserve"> Servis s.r.o.</w:t>
      </w:r>
    </w:p>
    <w:p w14:paraId="75F1ACC9" w14:textId="11AF1E42" w:rsidR="001F3771" w:rsidRPr="0007229D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 xml:space="preserve">se sídlem: </w:t>
      </w:r>
      <w:r w:rsidRPr="0007229D">
        <w:rPr>
          <w:rFonts w:eastAsia="Calibri"/>
          <w:lang w:val="cs-CZ" w:eastAsia="en-US"/>
        </w:rPr>
        <w:tab/>
      </w:r>
      <w:proofErr w:type="spellStart"/>
      <w:r w:rsidR="00726D8D" w:rsidRPr="00726D8D">
        <w:rPr>
          <w:rFonts w:eastAsia="Calibri"/>
          <w:lang w:val="cs-CZ" w:eastAsia="en-US"/>
        </w:rPr>
        <w:t>Tuřanka</w:t>
      </w:r>
      <w:proofErr w:type="spellEnd"/>
      <w:r w:rsidR="00726D8D" w:rsidRPr="00726D8D">
        <w:rPr>
          <w:rFonts w:eastAsia="Calibri"/>
          <w:lang w:val="cs-CZ" w:eastAsia="en-US"/>
        </w:rPr>
        <w:t xml:space="preserve"> 1519/115a, </w:t>
      </w:r>
      <w:proofErr w:type="spellStart"/>
      <w:r w:rsidR="00726D8D" w:rsidRPr="00726D8D">
        <w:rPr>
          <w:rFonts w:eastAsia="Calibri"/>
          <w:lang w:val="cs-CZ" w:eastAsia="en-US"/>
        </w:rPr>
        <w:t>Slatina</w:t>
      </w:r>
      <w:proofErr w:type="spellEnd"/>
      <w:r w:rsidR="00726D8D" w:rsidRPr="00726D8D">
        <w:rPr>
          <w:rFonts w:eastAsia="Calibri"/>
          <w:lang w:val="cs-CZ" w:eastAsia="en-US"/>
        </w:rPr>
        <w:t>, 627 00 Brno</w:t>
      </w:r>
    </w:p>
    <w:p w14:paraId="537E9D2B" w14:textId="05D12604" w:rsidR="001F3771" w:rsidRPr="00726D8D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 xml:space="preserve">IČO: </w:t>
      </w:r>
      <w:r w:rsidRPr="0007229D">
        <w:rPr>
          <w:rFonts w:eastAsia="Calibri"/>
          <w:lang w:val="cs-CZ" w:eastAsia="en-US"/>
        </w:rPr>
        <w:tab/>
      </w:r>
      <w:r w:rsidRPr="0007229D">
        <w:rPr>
          <w:rFonts w:eastAsia="Calibri"/>
          <w:lang w:val="cs-CZ" w:eastAsia="en-US"/>
        </w:rPr>
        <w:tab/>
      </w:r>
      <w:r w:rsidR="00726D8D" w:rsidRPr="00726D8D">
        <w:rPr>
          <w:rFonts w:eastAsia="Calibri"/>
          <w:lang w:val="cs-CZ" w:eastAsia="en-US"/>
        </w:rPr>
        <w:t>25756966</w:t>
      </w:r>
    </w:p>
    <w:p w14:paraId="3B606818" w14:textId="22D2837D" w:rsidR="001F3771" w:rsidRPr="0007229D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>zastoupen</w:t>
      </w:r>
      <w:r w:rsidR="00D72AE2">
        <w:rPr>
          <w:rFonts w:eastAsia="Calibri"/>
          <w:lang w:val="cs-CZ" w:eastAsia="en-US"/>
        </w:rPr>
        <w:t>a</w:t>
      </w:r>
      <w:r w:rsidRPr="0007229D">
        <w:rPr>
          <w:rFonts w:eastAsia="Calibri"/>
          <w:lang w:val="cs-CZ" w:eastAsia="en-US"/>
        </w:rPr>
        <w:t>:</w:t>
      </w:r>
      <w:r w:rsidRPr="0007229D">
        <w:rPr>
          <w:rFonts w:eastAsia="Calibri"/>
          <w:lang w:val="cs-CZ" w:eastAsia="en-US"/>
        </w:rPr>
        <w:tab/>
      </w:r>
      <w:r w:rsidR="00726D8D">
        <w:rPr>
          <w:rFonts w:eastAsia="Calibri"/>
          <w:lang w:val="cs-CZ" w:eastAsia="en-US"/>
        </w:rPr>
        <w:t>Ing. Markéta Mlčochová, Plant Manager, na základě plné moci</w:t>
      </w:r>
    </w:p>
    <w:p w14:paraId="7C8622A7" w14:textId="78AAC1D6" w:rsidR="00D72AE2" w:rsidRDefault="00D72AE2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zapsána v obchodním rejstříku vedeném</w:t>
      </w:r>
      <w:r w:rsidR="00726D8D">
        <w:rPr>
          <w:rFonts w:eastAsia="Calibri"/>
          <w:lang w:val="cs-CZ" w:eastAsia="en-US"/>
        </w:rPr>
        <w:t xml:space="preserve"> u Krajského soudu v Brně,</w:t>
      </w:r>
      <w:r>
        <w:rPr>
          <w:rFonts w:eastAsia="Calibri"/>
          <w:lang w:val="cs-CZ" w:eastAsia="en-US"/>
        </w:rPr>
        <w:t xml:space="preserve"> vložka </w:t>
      </w:r>
      <w:r w:rsidR="00726D8D">
        <w:rPr>
          <w:rFonts w:eastAsia="Calibri"/>
          <w:lang w:val="cs-CZ" w:eastAsia="en-US"/>
        </w:rPr>
        <w:t>C 40327</w:t>
      </w:r>
    </w:p>
    <w:p w14:paraId="40EC5AE0" w14:textId="77777777" w:rsidR="001F3771" w:rsidRPr="0007229D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07229D">
        <w:rPr>
          <w:rFonts w:eastAsia="Calibri"/>
          <w:lang w:val="cs-CZ" w:eastAsia="en-US"/>
        </w:rPr>
        <w:t>(dále jen „</w:t>
      </w:r>
      <w:r w:rsidR="00043DE4" w:rsidRPr="0007229D">
        <w:rPr>
          <w:rFonts w:eastAsia="Calibri"/>
          <w:b/>
          <w:lang w:val="cs-CZ" w:eastAsia="en-US"/>
        </w:rPr>
        <w:t>Poskytovatel</w:t>
      </w:r>
      <w:r w:rsidRPr="0007229D">
        <w:rPr>
          <w:rFonts w:eastAsia="Calibri"/>
          <w:lang w:val="cs-CZ" w:eastAsia="en-US"/>
        </w:rPr>
        <w:t>“)</w:t>
      </w:r>
      <w:r w:rsidR="009852F0" w:rsidRPr="0007229D">
        <w:rPr>
          <w:rFonts w:eastAsia="Calibri"/>
          <w:lang w:val="cs-CZ" w:eastAsia="en-US"/>
        </w:rPr>
        <w:t>.</w:t>
      </w:r>
    </w:p>
    <w:p w14:paraId="4667271B" w14:textId="77777777" w:rsidR="001F3771" w:rsidRPr="0007229D" w:rsidRDefault="001F3771" w:rsidP="001F3771">
      <w:pPr>
        <w:widowControl w:val="0"/>
        <w:spacing w:line="276" w:lineRule="auto"/>
        <w:ind w:left="709" w:hanging="709"/>
        <w:rPr>
          <w:rFonts w:eastAsia="Calibri"/>
          <w:bCs/>
          <w:lang w:val="cs-CZ" w:eastAsia="en-US"/>
        </w:rPr>
      </w:pPr>
      <w:r w:rsidRPr="0007229D">
        <w:rPr>
          <w:rFonts w:eastAsia="Calibri"/>
          <w:bCs/>
          <w:lang w:val="cs-CZ" w:eastAsia="en-US"/>
        </w:rPr>
        <w:t>(</w:t>
      </w:r>
      <w:r w:rsidR="00043DE4" w:rsidRPr="0007229D">
        <w:rPr>
          <w:rFonts w:eastAsia="Calibri"/>
          <w:bCs/>
          <w:lang w:val="cs-CZ" w:eastAsia="en-US"/>
        </w:rPr>
        <w:t>Klient</w:t>
      </w:r>
      <w:r w:rsidRPr="0007229D">
        <w:rPr>
          <w:rFonts w:eastAsia="Calibri"/>
          <w:bCs/>
          <w:lang w:val="cs-CZ" w:eastAsia="en-US"/>
        </w:rPr>
        <w:t xml:space="preserve"> a </w:t>
      </w:r>
      <w:r w:rsidR="00043DE4" w:rsidRPr="0007229D">
        <w:rPr>
          <w:rFonts w:eastAsia="Calibri"/>
          <w:bCs/>
          <w:lang w:val="cs-CZ" w:eastAsia="en-US"/>
        </w:rPr>
        <w:t>Poskytovatel</w:t>
      </w:r>
      <w:r w:rsidRPr="0007229D">
        <w:rPr>
          <w:rFonts w:eastAsia="Calibri"/>
          <w:bCs/>
          <w:lang w:val="cs-CZ" w:eastAsia="en-US"/>
        </w:rPr>
        <w:t xml:space="preserve"> dále společně jen jako „</w:t>
      </w:r>
      <w:r w:rsidRPr="0007229D">
        <w:rPr>
          <w:rFonts w:eastAsia="Calibri"/>
          <w:b/>
          <w:bCs/>
          <w:lang w:val="cs-CZ" w:eastAsia="en-US"/>
        </w:rPr>
        <w:t>Strany</w:t>
      </w:r>
      <w:r w:rsidRPr="0007229D">
        <w:rPr>
          <w:rFonts w:eastAsia="Calibri"/>
          <w:bCs/>
          <w:lang w:val="cs-CZ" w:eastAsia="en-US"/>
        </w:rPr>
        <w:t>“ a každý samostatně též jako „</w:t>
      </w:r>
      <w:r w:rsidRPr="0007229D">
        <w:rPr>
          <w:rFonts w:eastAsia="Calibri"/>
          <w:b/>
          <w:bCs/>
          <w:lang w:val="cs-CZ" w:eastAsia="en-US"/>
        </w:rPr>
        <w:t>Strana</w:t>
      </w:r>
      <w:r w:rsidRPr="0007229D">
        <w:rPr>
          <w:rFonts w:eastAsia="Calibri"/>
          <w:bCs/>
          <w:lang w:val="cs-CZ" w:eastAsia="en-US"/>
        </w:rPr>
        <w:t>“.)</w:t>
      </w:r>
    </w:p>
    <w:p w14:paraId="7E540794" w14:textId="32354C83" w:rsidR="001F3771" w:rsidRPr="0007229D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07229D">
        <w:rPr>
          <w:rFonts w:eastAsia="Calibri"/>
          <w:b/>
          <w:caps/>
          <w:lang w:val="cs-CZ" w:eastAsia="en-US"/>
        </w:rPr>
        <w:t>Vzhledem k tomu, že</w:t>
      </w:r>
    </w:p>
    <w:p w14:paraId="78B3B19F" w14:textId="77777777" w:rsidR="00D72AE2" w:rsidRDefault="00043DE4" w:rsidP="00F64C4A">
      <w:pPr>
        <w:pStyle w:val="Normln-sted"/>
        <w:rPr>
          <w:lang w:val="cs-CZ" w:eastAsia="en-US"/>
        </w:rPr>
      </w:pPr>
      <w:r w:rsidRPr="0007229D">
        <w:rPr>
          <w:lang w:val="cs-CZ" w:eastAsia="en-US"/>
        </w:rPr>
        <w:t>Klient</w:t>
      </w:r>
      <w:r w:rsidR="001F3771" w:rsidRPr="0007229D">
        <w:rPr>
          <w:lang w:val="cs-CZ" w:eastAsia="en-US"/>
        </w:rPr>
        <w:t xml:space="preserve"> je </w:t>
      </w:r>
      <w:r w:rsidR="00D72AE2">
        <w:rPr>
          <w:lang w:val="cs-CZ" w:eastAsia="en-US"/>
        </w:rPr>
        <w:t>provozovatelem mezinárodního výzkumného laserového centra ELI Beamlines, jehož řádný provoz vyžaduje udržení velmi vysokého stupně čistoty ve výzkumných prostorách;</w:t>
      </w:r>
    </w:p>
    <w:p w14:paraId="20B22084" w14:textId="15F8702C" w:rsidR="001F3771" w:rsidRDefault="00D72AE2" w:rsidP="00F64C4A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Klient je </w:t>
      </w:r>
      <w:r w:rsidR="001F3771" w:rsidRPr="0007229D">
        <w:rPr>
          <w:lang w:val="cs-CZ" w:eastAsia="en-US"/>
        </w:rPr>
        <w:t>veřejným zadavatelem</w:t>
      </w:r>
      <w:r w:rsidR="001F3771" w:rsidRPr="0007229D">
        <w:rPr>
          <w:rFonts w:ascii="Calibri" w:eastAsia="Times New Roman" w:hAnsi="Calibri"/>
          <w:lang w:val="cs-CZ" w:eastAsia="cs-CZ"/>
        </w:rPr>
        <w:t xml:space="preserve"> a </w:t>
      </w:r>
      <w:r w:rsidR="001F3771" w:rsidRPr="0007229D">
        <w:rPr>
          <w:lang w:val="cs-CZ" w:eastAsia="en-US"/>
        </w:rPr>
        <w:t>příjemcem dotac</w:t>
      </w:r>
      <w:r>
        <w:rPr>
          <w:lang w:val="cs-CZ" w:eastAsia="en-US"/>
        </w:rPr>
        <w:t>í</w:t>
      </w:r>
      <w:r w:rsidR="001F3771" w:rsidRPr="0007229D">
        <w:rPr>
          <w:lang w:val="cs-CZ" w:eastAsia="en-US"/>
        </w:rPr>
        <w:t xml:space="preserve"> </w:t>
      </w:r>
      <w:r>
        <w:rPr>
          <w:lang w:val="cs-CZ" w:eastAsia="en-US"/>
        </w:rPr>
        <w:t xml:space="preserve">z Operačního programu Výzkum, vývoj a vzdělávání řízeného </w:t>
      </w:r>
      <w:r w:rsidR="001F3771" w:rsidRPr="0007229D">
        <w:rPr>
          <w:lang w:val="cs-CZ" w:eastAsia="en-US"/>
        </w:rPr>
        <w:t>Ministerstv</w:t>
      </w:r>
      <w:r>
        <w:rPr>
          <w:lang w:val="cs-CZ" w:eastAsia="en-US"/>
        </w:rPr>
        <w:t>em</w:t>
      </w:r>
      <w:r w:rsidR="001F3771" w:rsidRPr="0007229D">
        <w:rPr>
          <w:lang w:val="cs-CZ" w:eastAsia="en-US"/>
        </w:rPr>
        <w:t xml:space="preserve"> školství, mládeže a tělovýchovy České republiky</w:t>
      </w:r>
      <w:r w:rsidR="00E0529A">
        <w:rPr>
          <w:lang w:val="cs-CZ" w:eastAsia="en-US"/>
        </w:rPr>
        <w:t xml:space="preserve"> (popřípadě operačním programem, který jej může v budoucnosti nahradit)</w:t>
      </w:r>
      <w:r>
        <w:rPr>
          <w:lang w:val="cs-CZ" w:eastAsia="en-US"/>
        </w:rPr>
        <w:t xml:space="preserve">, které mohou podporovat výstavbu, rozvoj </w:t>
      </w:r>
      <w:r w:rsidR="00E0529A">
        <w:rPr>
          <w:lang w:val="cs-CZ" w:eastAsia="en-US"/>
        </w:rPr>
        <w:t xml:space="preserve">nebo </w:t>
      </w:r>
      <w:r>
        <w:rPr>
          <w:lang w:val="cs-CZ" w:eastAsia="en-US"/>
        </w:rPr>
        <w:t>provoz výzkumného centra, a které mohou být využity k financování předmětu plnění dle této Smlouvy;</w:t>
      </w:r>
      <w:r w:rsidR="001F3771" w:rsidRPr="0007229D">
        <w:rPr>
          <w:lang w:val="cs-CZ" w:eastAsia="en-US"/>
        </w:rPr>
        <w:t xml:space="preserve"> </w:t>
      </w:r>
    </w:p>
    <w:p w14:paraId="6C963640" w14:textId="77777777" w:rsidR="00207B06" w:rsidRPr="0007229D" w:rsidRDefault="00207B06" w:rsidP="00207B06">
      <w:pPr>
        <w:pStyle w:val="Normln-sted"/>
        <w:rPr>
          <w:lang w:val="cs-CZ" w:eastAsia="en-US"/>
        </w:rPr>
      </w:pPr>
      <w:r w:rsidRPr="0007229D">
        <w:rPr>
          <w:lang w:val="cs-CZ" w:eastAsia="en-US"/>
        </w:rPr>
        <w:t xml:space="preserve">Poskytovatel má zájem Klientovi </w:t>
      </w:r>
      <w:r>
        <w:rPr>
          <w:lang w:val="cs-CZ" w:eastAsia="en-US"/>
        </w:rPr>
        <w:t xml:space="preserve">předmět plnění dle Smlouvy </w:t>
      </w:r>
      <w:r w:rsidRPr="0007229D">
        <w:rPr>
          <w:lang w:val="cs-CZ" w:eastAsia="en-US"/>
        </w:rPr>
        <w:t>za úplatu poskyt</w:t>
      </w:r>
      <w:r>
        <w:rPr>
          <w:lang w:val="cs-CZ" w:eastAsia="en-US"/>
        </w:rPr>
        <w:t>ovat;</w:t>
      </w:r>
    </w:p>
    <w:p w14:paraId="59AC2E55" w14:textId="3725499D" w:rsidR="001F3771" w:rsidRPr="0007229D" w:rsidRDefault="001F3771" w:rsidP="00643715">
      <w:pPr>
        <w:pStyle w:val="Normln-sted"/>
        <w:rPr>
          <w:i/>
          <w:lang w:val="cs-CZ"/>
        </w:rPr>
      </w:pPr>
      <w:r w:rsidRPr="0007229D">
        <w:rPr>
          <w:lang w:val="cs-CZ" w:eastAsia="en-US"/>
        </w:rPr>
        <w:t xml:space="preserve">Nabídka </w:t>
      </w:r>
      <w:r w:rsidR="00043DE4" w:rsidRPr="0007229D">
        <w:rPr>
          <w:lang w:val="cs-CZ" w:eastAsia="en-US"/>
        </w:rPr>
        <w:t>Poskytovatele</w:t>
      </w:r>
      <w:r w:rsidRPr="0007229D">
        <w:rPr>
          <w:lang w:val="cs-CZ" w:eastAsia="en-US"/>
        </w:rPr>
        <w:t xml:space="preserve"> pro veřejnou zakázku „</w:t>
      </w:r>
      <w:r w:rsidR="00207B06" w:rsidRPr="00207B06">
        <w:rPr>
          <w:b/>
          <w:i/>
          <w:lang w:val="cs-CZ" w:eastAsia="en-US"/>
        </w:rPr>
        <w:t>Prádelní služby pro čisté prostory TP20_021</w:t>
      </w:r>
      <w:r w:rsidR="001C40B9">
        <w:rPr>
          <w:b/>
          <w:i/>
          <w:lang w:val="cs-CZ" w:eastAsia="en-US"/>
        </w:rPr>
        <w:t xml:space="preserve"> – nové vyhlášení</w:t>
      </w:r>
      <w:r w:rsidRPr="0007229D">
        <w:rPr>
          <w:lang w:val="cs-CZ" w:eastAsia="en-US"/>
        </w:rPr>
        <w:t>“</w:t>
      </w:r>
      <w:r w:rsidR="00207B06">
        <w:rPr>
          <w:lang w:val="cs-CZ" w:eastAsia="en-US"/>
        </w:rPr>
        <w:t xml:space="preserve"> </w:t>
      </w:r>
      <w:r w:rsidR="00826AAE" w:rsidRPr="0007229D">
        <w:rPr>
          <w:lang w:val="cs-CZ" w:eastAsia="en-US"/>
        </w:rPr>
        <w:t>(dále jen „</w:t>
      </w:r>
      <w:r w:rsidR="00826AAE" w:rsidRPr="0007229D">
        <w:rPr>
          <w:b/>
          <w:lang w:val="cs-CZ" w:eastAsia="en-US"/>
        </w:rPr>
        <w:t>Veřejná zakázka</w:t>
      </w:r>
      <w:r w:rsidR="00826AAE" w:rsidRPr="0007229D">
        <w:rPr>
          <w:lang w:val="cs-CZ" w:eastAsia="en-US"/>
        </w:rPr>
        <w:t>“)</w:t>
      </w:r>
      <w:r w:rsidRPr="0007229D">
        <w:rPr>
          <w:lang w:val="cs-CZ" w:eastAsia="en-US"/>
        </w:rPr>
        <w:t xml:space="preserve"> byla vybrána </w:t>
      </w:r>
      <w:r w:rsidR="00043DE4" w:rsidRPr="0007229D">
        <w:rPr>
          <w:lang w:val="cs-CZ" w:eastAsia="en-US"/>
        </w:rPr>
        <w:t>Klientem</w:t>
      </w:r>
      <w:r w:rsidRPr="0007229D">
        <w:rPr>
          <w:lang w:val="cs-CZ" w:eastAsia="en-US"/>
        </w:rPr>
        <w:t xml:space="preserve"> jako nejv</w:t>
      </w:r>
      <w:r w:rsidR="00207B06">
        <w:rPr>
          <w:lang w:val="cs-CZ" w:eastAsia="en-US"/>
        </w:rPr>
        <w:t>ý</w:t>
      </w:r>
      <w:r w:rsidRPr="0007229D">
        <w:rPr>
          <w:lang w:val="cs-CZ" w:eastAsia="en-US"/>
        </w:rPr>
        <w:t>hodnější.</w:t>
      </w:r>
    </w:p>
    <w:p w14:paraId="3D7A6119" w14:textId="77777777" w:rsidR="001F3771" w:rsidRPr="0007229D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07229D">
        <w:rPr>
          <w:rFonts w:eastAsia="Calibri"/>
          <w:b/>
          <w:caps/>
          <w:lang w:val="cs-CZ" w:eastAsia="en-US"/>
        </w:rPr>
        <w:lastRenderedPageBreak/>
        <w:t>bylo dohodnuto následující:</w:t>
      </w:r>
    </w:p>
    <w:p w14:paraId="1AEBDD57" w14:textId="77777777" w:rsidR="001F3771" w:rsidRPr="0007229D" w:rsidRDefault="001F3771" w:rsidP="001F3771">
      <w:pPr>
        <w:pStyle w:val="Nadpis1"/>
        <w:rPr>
          <w:lang w:val="cs-CZ" w:eastAsia="en-US"/>
        </w:rPr>
      </w:pPr>
      <w:r w:rsidRPr="0007229D">
        <w:rPr>
          <w:lang w:val="cs-CZ" w:eastAsia="en-US"/>
        </w:rPr>
        <w:t>Předmět smlouvy</w:t>
      </w:r>
    </w:p>
    <w:p w14:paraId="6597239A" w14:textId="49DF1C27" w:rsidR="00FA7494" w:rsidRDefault="00541998" w:rsidP="00EE49BE">
      <w:pPr>
        <w:pStyle w:val="Nadpis2"/>
        <w:rPr>
          <w:lang w:val="cs-CZ" w:eastAsia="en-US"/>
        </w:rPr>
      </w:pPr>
      <w:r w:rsidRPr="0007229D">
        <w:rPr>
          <w:lang w:val="cs-CZ" w:eastAsia="en-US"/>
        </w:rPr>
        <w:t>Touto S</w:t>
      </w:r>
      <w:r w:rsidR="001F3771" w:rsidRPr="0007229D">
        <w:rPr>
          <w:lang w:val="cs-CZ" w:eastAsia="en-US"/>
        </w:rPr>
        <w:t xml:space="preserve">mlouvou se </w:t>
      </w:r>
      <w:r w:rsidR="00043DE4" w:rsidRPr="0007229D">
        <w:rPr>
          <w:lang w:val="cs-CZ" w:eastAsia="en-US"/>
        </w:rPr>
        <w:t>Poskytovatel</w:t>
      </w:r>
      <w:r w:rsidR="001F3771" w:rsidRPr="0007229D">
        <w:rPr>
          <w:lang w:val="cs-CZ" w:eastAsia="en-US"/>
        </w:rPr>
        <w:t xml:space="preserve"> </w:t>
      </w:r>
      <w:r w:rsidR="00ED2EC5">
        <w:rPr>
          <w:lang w:val="cs-CZ" w:eastAsia="en-US"/>
        </w:rPr>
        <w:t xml:space="preserve">za podmínek stanovených touto </w:t>
      </w:r>
      <w:r w:rsidR="00E0529A">
        <w:rPr>
          <w:lang w:val="cs-CZ" w:eastAsia="en-US"/>
        </w:rPr>
        <w:t>S</w:t>
      </w:r>
      <w:r w:rsidR="00ED2EC5">
        <w:rPr>
          <w:lang w:val="cs-CZ" w:eastAsia="en-US"/>
        </w:rPr>
        <w:t xml:space="preserve">mlouvou </w:t>
      </w:r>
      <w:r w:rsidR="001F3771" w:rsidRPr="0007229D">
        <w:rPr>
          <w:lang w:val="cs-CZ" w:eastAsia="en-US"/>
        </w:rPr>
        <w:t xml:space="preserve">zavazuje </w:t>
      </w:r>
      <w:r w:rsidR="004372FB" w:rsidRPr="0007229D">
        <w:rPr>
          <w:lang w:val="cs-CZ" w:eastAsia="en-US"/>
        </w:rPr>
        <w:t>po dobu</w:t>
      </w:r>
      <w:r w:rsidR="00043DE4" w:rsidRPr="0007229D">
        <w:rPr>
          <w:lang w:val="cs-CZ" w:eastAsia="en-US"/>
        </w:rPr>
        <w:t xml:space="preserve"> účinnosti</w:t>
      </w:r>
      <w:r w:rsidR="008F5059" w:rsidRPr="0007229D">
        <w:rPr>
          <w:lang w:val="cs-CZ" w:eastAsia="en-US"/>
        </w:rPr>
        <w:t xml:space="preserve"> této Smlouvy </w:t>
      </w:r>
      <w:r w:rsidR="00FA7494">
        <w:rPr>
          <w:lang w:val="cs-CZ" w:eastAsia="en-US"/>
        </w:rPr>
        <w:t xml:space="preserve">Klientovi poskytovat prádelní a další související služby </w:t>
      </w:r>
      <w:r w:rsidR="00825CF6">
        <w:rPr>
          <w:lang w:val="cs-CZ" w:eastAsia="en-US"/>
        </w:rPr>
        <w:t>spočívající</w:t>
      </w:r>
      <w:r w:rsidR="00FA7494">
        <w:rPr>
          <w:lang w:val="cs-CZ" w:eastAsia="en-US"/>
        </w:rPr>
        <w:t>:</w:t>
      </w:r>
    </w:p>
    <w:p w14:paraId="723DB258" w14:textId="62560CC0" w:rsidR="00FA7494" w:rsidRDefault="00FA7494" w:rsidP="00FA7494">
      <w:pPr>
        <w:pStyle w:val="Nadpis2"/>
        <w:numPr>
          <w:ilvl w:val="0"/>
          <w:numId w:val="21"/>
        </w:numPr>
        <w:rPr>
          <w:lang w:val="cs-CZ" w:eastAsia="en-US"/>
        </w:rPr>
      </w:pPr>
      <w:r>
        <w:rPr>
          <w:lang w:val="cs-CZ" w:eastAsia="en-US"/>
        </w:rPr>
        <w:t xml:space="preserve">v </w:t>
      </w:r>
      <w:r w:rsidR="00825CF6">
        <w:rPr>
          <w:lang w:val="cs-CZ" w:eastAsia="en-US"/>
        </w:rPr>
        <w:t xml:space="preserve">praní, údržbě a logistice </w:t>
      </w:r>
      <w:r w:rsidR="00825CF6" w:rsidRPr="00E0529A">
        <w:rPr>
          <w:lang w:val="cs-CZ" w:eastAsia="en-US"/>
        </w:rPr>
        <w:t>pracovních obleků</w:t>
      </w:r>
      <w:r w:rsidR="00E0529A">
        <w:rPr>
          <w:lang w:val="cs-CZ" w:eastAsia="en-US"/>
        </w:rPr>
        <w:t xml:space="preserve"> (které nejsou určeny pro použití v čistých prostorách)</w:t>
      </w:r>
      <w:r w:rsidRPr="00E0529A">
        <w:rPr>
          <w:lang w:val="cs-CZ" w:eastAsia="en-US"/>
        </w:rPr>
        <w:t>,</w:t>
      </w:r>
      <w:r w:rsidR="00825CF6">
        <w:rPr>
          <w:lang w:val="cs-CZ" w:eastAsia="en-US"/>
        </w:rPr>
        <w:t xml:space="preserve"> návl</w:t>
      </w:r>
      <w:r>
        <w:rPr>
          <w:lang w:val="cs-CZ" w:eastAsia="en-US"/>
        </w:rPr>
        <w:t>e</w:t>
      </w:r>
      <w:r w:rsidR="00825CF6">
        <w:rPr>
          <w:lang w:val="cs-CZ" w:eastAsia="en-US"/>
        </w:rPr>
        <w:t xml:space="preserve">ků na mopy </w:t>
      </w:r>
      <w:r w:rsidR="00043DE4" w:rsidRPr="0007229D">
        <w:rPr>
          <w:lang w:val="cs-CZ" w:eastAsia="en-US"/>
        </w:rPr>
        <w:t xml:space="preserve">a </w:t>
      </w:r>
      <w:r w:rsidR="00E0529A" w:rsidRPr="00E0529A">
        <w:rPr>
          <w:lang w:val="cs-CZ" w:eastAsia="en-US"/>
        </w:rPr>
        <w:t>oděvů</w:t>
      </w:r>
      <w:r w:rsidRPr="00E0529A">
        <w:rPr>
          <w:lang w:val="cs-CZ" w:eastAsia="en-US"/>
        </w:rPr>
        <w:t xml:space="preserve"> do čistých prostor</w:t>
      </w:r>
      <w:r>
        <w:rPr>
          <w:lang w:val="cs-CZ" w:eastAsia="en-US"/>
        </w:rPr>
        <w:t xml:space="preserve"> </w:t>
      </w:r>
      <w:r w:rsidR="00711AF8" w:rsidRPr="00711AF8">
        <w:rPr>
          <w:lang w:val="cs-CZ" w:eastAsia="en-US"/>
        </w:rPr>
        <w:t>(návleky na mopy i oděvy do čistých prostor jsou určeny k použití v čistých prostorách)</w:t>
      </w:r>
      <w:r w:rsidR="00043DE4" w:rsidRPr="0007229D">
        <w:rPr>
          <w:lang w:val="cs-CZ" w:eastAsia="en-US"/>
        </w:rPr>
        <w:t xml:space="preserve">, </w:t>
      </w:r>
      <w:r>
        <w:rPr>
          <w:lang w:val="cs-CZ" w:eastAsia="en-US"/>
        </w:rPr>
        <w:t xml:space="preserve">které jsou ve vlastnictví Klienta, a </w:t>
      </w:r>
      <w:r w:rsidR="00043DE4" w:rsidRPr="0007229D">
        <w:rPr>
          <w:lang w:val="cs-CZ" w:eastAsia="en-US"/>
        </w:rPr>
        <w:t xml:space="preserve">které jsou uvedeny </w:t>
      </w:r>
      <w:r w:rsidR="001F3771" w:rsidRPr="0007229D">
        <w:rPr>
          <w:lang w:val="cs-CZ" w:eastAsia="en-US"/>
        </w:rPr>
        <w:t>v </w:t>
      </w:r>
      <w:r w:rsidR="001F3771" w:rsidRPr="0007229D">
        <w:rPr>
          <w:u w:val="single"/>
          <w:lang w:val="cs-CZ" w:eastAsia="en-US"/>
        </w:rPr>
        <w:t xml:space="preserve">Příloze </w:t>
      </w:r>
      <w:r w:rsidR="00DC3622">
        <w:rPr>
          <w:u w:val="single"/>
          <w:lang w:val="cs-CZ" w:eastAsia="en-US"/>
        </w:rPr>
        <w:t>1</w:t>
      </w:r>
      <w:r w:rsidR="001F3771" w:rsidRPr="0007229D">
        <w:rPr>
          <w:lang w:val="cs-CZ" w:eastAsia="en-US"/>
        </w:rPr>
        <w:t xml:space="preserve"> (</w:t>
      </w:r>
      <w:r w:rsidR="00ED2EC5" w:rsidRPr="00ED2EC5">
        <w:rPr>
          <w:i/>
          <w:lang w:val="cs-CZ" w:eastAsia="en-US"/>
        </w:rPr>
        <w:t>Tabulka č. 1</w:t>
      </w:r>
      <w:r w:rsidR="001025A4" w:rsidRPr="00ED2EC5">
        <w:rPr>
          <w:i/>
          <w:lang w:val="cs-CZ" w:eastAsia="en-US"/>
        </w:rPr>
        <w:t xml:space="preserve"> –</w:t>
      </w:r>
      <w:r w:rsidR="001025A4">
        <w:rPr>
          <w:i/>
          <w:lang w:val="cs-CZ" w:eastAsia="en-US"/>
        </w:rPr>
        <w:t xml:space="preserve"> </w:t>
      </w:r>
      <w:r w:rsidR="00ED2EC5">
        <w:rPr>
          <w:i/>
          <w:lang w:val="cs-CZ" w:eastAsia="en-US"/>
        </w:rPr>
        <w:t>Technická specifikace pratelných položek</w:t>
      </w:r>
      <w:r w:rsidR="00DC3622">
        <w:rPr>
          <w:i/>
          <w:lang w:val="cs-CZ" w:eastAsia="en-US"/>
        </w:rPr>
        <w:t xml:space="preserve"> včetně cen</w:t>
      </w:r>
      <w:r w:rsidR="001F3771" w:rsidRPr="0007229D">
        <w:rPr>
          <w:lang w:val="cs-CZ" w:eastAsia="en-US"/>
        </w:rPr>
        <w:t>)</w:t>
      </w:r>
    </w:p>
    <w:p w14:paraId="43EFCD49" w14:textId="0D03B7EF" w:rsidR="00ED2EC5" w:rsidRDefault="00825CF6" w:rsidP="00FA7494">
      <w:pPr>
        <w:pStyle w:val="Nadpis2"/>
        <w:numPr>
          <w:ilvl w:val="0"/>
          <w:numId w:val="21"/>
        </w:numPr>
        <w:rPr>
          <w:lang w:val="cs-CZ" w:eastAsia="en-US"/>
        </w:rPr>
      </w:pPr>
      <w:r>
        <w:rPr>
          <w:lang w:val="cs-CZ" w:eastAsia="en-US"/>
        </w:rPr>
        <w:t xml:space="preserve">a </w:t>
      </w:r>
      <w:r w:rsidR="00FA7494">
        <w:rPr>
          <w:lang w:val="cs-CZ" w:eastAsia="en-US"/>
        </w:rPr>
        <w:t xml:space="preserve">dále spočívající </w:t>
      </w:r>
      <w:r w:rsidR="00974838">
        <w:rPr>
          <w:lang w:val="cs-CZ" w:eastAsia="en-US"/>
        </w:rPr>
        <w:t xml:space="preserve">v pronájmu, praní, údržbě a logistice </w:t>
      </w:r>
      <w:r w:rsidR="00FA7494">
        <w:rPr>
          <w:lang w:val="cs-CZ" w:eastAsia="en-US"/>
        </w:rPr>
        <w:t>návleků na mopy a po</w:t>
      </w:r>
      <w:r w:rsidR="00711AF8">
        <w:rPr>
          <w:lang w:val="cs-CZ" w:eastAsia="en-US"/>
        </w:rPr>
        <w:t>n</w:t>
      </w:r>
      <w:r w:rsidR="00FA7494">
        <w:rPr>
          <w:lang w:val="cs-CZ" w:eastAsia="en-US"/>
        </w:rPr>
        <w:t>ožek</w:t>
      </w:r>
      <w:r w:rsidR="00974838">
        <w:rPr>
          <w:lang w:val="cs-CZ" w:eastAsia="en-US"/>
        </w:rPr>
        <w:t xml:space="preserve"> </w:t>
      </w:r>
      <w:r w:rsidR="00FA7494">
        <w:rPr>
          <w:lang w:val="cs-CZ" w:eastAsia="en-US"/>
        </w:rPr>
        <w:t xml:space="preserve">dle </w:t>
      </w:r>
      <w:r w:rsidR="00974838">
        <w:rPr>
          <w:u w:val="single"/>
          <w:lang w:val="cs-CZ" w:eastAsia="en-US"/>
        </w:rPr>
        <w:t>Přílo</w:t>
      </w:r>
      <w:r w:rsidR="00FA7494">
        <w:rPr>
          <w:u w:val="single"/>
          <w:lang w:val="cs-CZ" w:eastAsia="en-US"/>
        </w:rPr>
        <w:t>hy</w:t>
      </w:r>
      <w:r w:rsidR="00974838">
        <w:rPr>
          <w:u w:val="single"/>
          <w:lang w:val="cs-CZ" w:eastAsia="en-US"/>
        </w:rPr>
        <w:t xml:space="preserve"> </w:t>
      </w:r>
      <w:r w:rsidR="00DC3622">
        <w:rPr>
          <w:u w:val="single"/>
          <w:lang w:val="cs-CZ" w:eastAsia="en-US"/>
        </w:rPr>
        <w:t>1</w:t>
      </w:r>
      <w:r w:rsidR="00974838">
        <w:rPr>
          <w:lang w:val="cs-CZ" w:eastAsia="en-US"/>
        </w:rPr>
        <w:t xml:space="preserve"> (</w:t>
      </w:r>
      <w:r w:rsidR="00ED2EC5" w:rsidRPr="00ED2EC5">
        <w:rPr>
          <w:i/>
          <w:lang w:val="cs-CZ" w:eastAsia="en-US"/>
        </w:rPr>
        <w:t xml:space="preserve">Tabulka č. </w:t>
      </w:r>
      <w:r w:rsidR="00ED2EC5">
        <w:rPr>
          <w:i/>
          <w:lang w:val="cs-CZ" w:eastAsia="en-US"/>
        </w:rPr>
        <w:t>2</w:t>
      </w:r>
      <w:r w:rsidR="00ED2EC5" w:rsidRPr="00ED2EC5">
        <w:rPr>
          <w:i/>
          <w:lang w:val="cs-CZ" w:eastAsia="en-US"/>
        </w:rPr>
        <w:t xml:space="preserve"> –</w:t>
      </w:r>
      <w:r w:rsidR="00ED2EC5">
        <w:rPr>
          <w:i/>
          <w:lang w:val="cs-CZ" w:eastAsia="en-US"/>
        </w:rPr>
        <w:t xml:space="preserve"> Technická specifikace pronajímaných položek</w:t>
      </w:r>
      <w:r w:rsidR="00DC3622">
        <w:rPr>
          <w:i/>
          <w:lang w:val="cs-CZ" w:eastAsia="en-US"/>
        </w:rPr>
        <w:t xml:space="preserve"> včetně cen</w:t>
      </w:r>
      <w:r w:rsidR="00974838">
        <w:rPr>
          <w:i/>
          <w:lang w:val="cs-CZ" w:eastAsia="en-US"/>
        </w:rPr>
        <w:t xml:space="preserve">) </w:t>
      </w:r>
      <w:r w:rsidR="001F3771" w:rsidRPr="0007229D">
        <w:rPr>
          <w:lang w:val="cs-CZ" w:eastAsia="en-US"/>
        </w:rPr>
        <w:t>této Smlouvy</w:t>
      </w:r>
      <w:r w:rsidR="00944C1B" w:rsidRPr="0007229D">
        <w:rPr>
          <w:lang w:val="cs-CZ" w:eastAsia="en-US"/>
        </w:rPr>
        <w:t xml:space="preserve">, </w:t>
      </w:r>
    </w:p>
    <w:p w14:paraId="61A331F9" w14:textId="4392827A" w:rsidR="00ED2EC5" w:rsidRDefault="00944C1B" w:rsidP="00ED2EC5">
      <w:pPr>
        <w:pStyle w:val="Nadpis2"/>
        <w:numPr>
          <w:ilvl w:val="0"/>
          <w:numId w:val="0"/>
        </w:numPr>
        <w:ind w:left="624"/>
        <w:rPr>
          <w:lang w:val="cs-CZ" w:eastAsia="en-US"/>
        </w:rPr>
      </w:pPr>
      <w:r w:rsidRPr="0007229D">
        <w:rPr>
          <w:lang w:val="cs-CZ" w:eastAsia="en-US"/>
        </w:rPr>
        <w:t xml:space="preserve">to </w:t>
      </w:r>
      <w:r w:rsidR="00ED2EC5">
        <w:rPr>
          <w:lang w:val="cs-CZ" w:eastAsia="en-US"/>
        </w:rPr>
        <w:t xml:space="preserve">vše </w:t>
      </w:r>
      <w:r w:rsidRPr="0007229D">
        <w:rPr>
          <w:lang w:val="cs-CZ" w:eastAsia="en-US"/>
        </w:rPr>
        <w:t>za podmínek uvedených</w:t>
      </w:r>
      <w:r w:rsidR="00797DDA">
        <w:rPr>
          <w:lang w:val="cs-CZ" w:eastAsia="en-US"/>
        </w:rPr>
        <w:t xml:space="preserve"> v  </w:t>
      </w:r>
      <w:r w:rsidR="00797DDA" w:rsidRPr="00797DDA">
        <w:rPr>
          <w:u w:val="single"/>
          <w:lang w:val="cs-CZ" w:eastAsia="en-US"/>
        </w:rPr>
        <w:t xml:space="preserve">Příloze </w:t>
      </w:r>
      <w:r w:rsidR="00536843">
        <w:rPr>
          <w:u w:val="single"/>
          <w:lang w:val="cs-CZ" w:eastAsia="en-US"/>
        </w:rPr>
        <w:t>2</w:t>
      </w:r>
      <w:r w:rsidR="00797DDA">
        <w:rPr>
          <w:lang w:val="cs-CZ" w:eastAsia="en-US"/>
        </w:rPr>
        <w:t xml:space="preserve"> (</w:t>
      </w:r>
      <w:r w:rsidR="00797DDA" w:rsidRPr="00797DDA">
        <w:rPr>
          <w:i/>
          <w:lang w:val="cs-CZ" w:eastAsia="en-US"/>
        </w:rPr>
        <w:t xml:space="preserve">Technická </w:t>
      </w:r>
      <w:proofErr w:type="gramStart"/>
      <w:r w:rsidR="00797DDA" w:rsidRPr="00797DDA">
        <w:rPr>
          <w:i/>
          <w:lang w:val="cs-CZ" w:eastAsia="en-US"/>
        </w:rPr>
        <w:t>specifikace</w:t>
      </w:r>
      <w:r w:rsidR="00797DDA">
        <w:rPr>
          <w:lang w:val="cs-CZ" w:eastAsia="en-US"/>
        </w:rPr>
        <w:t xml:space="preserve">) </w:t>
      </w:r>
      <w:r w:rsidR="001F3771" w:rsidRPr="0007229D">
        <w:rPr>
          <w:lang w:val="cs-CZ" w:eastAsia="en-US"/>
        </w:rPr>
        <w:t>(</w:t>
      </w:r>
      <w:r w:rsidR="00CA0504" w:rsidRPr="0007229D">
        <w:rPr>
          <w:lang w:val="cs-CZ" w:eastAsia="en-US"/>
        </w:rPr>
        <w:t>dále</w:t>
      </w:r>
      <w:proofErr w:type="gramEnd"/>
      <w:r w:rsidR="00CA0504" w:rsidRPr="0007229D">
        <w:rPr>
          <w:lang w:val="cs-CZ" w:eastAsia="en-US"/>
        </w:rPr>
        <w:t xml:space="preserve"> jen</w:t>
      </w:r>
      <w:r w:rsidR="004372FB" w:rsidRPr="0007229D">
        <w:rPr>
          <w:lang w:val="cs-CZ" w:eastAsia="en-US"/>
        </w:rPr>
        <w:t xml:space="preserve"> „</w:t>
      </w:r>
      <w:r w:rsidR="00043DE4" w:rsidRPr="0007229D">
        <w:rPr>
          <w:b/>
          <w:lang w:val="cs-CZ" w:eastAsia="en-US"/>
        </w:rPr>
        <w:t>Služby</w:t>
      </w:r>
      <w:r w:rsidR="004372FB" w:rsidRPr="0007229D">
        <w:rPr>
          <w:lang w:val="cs-CZ" w:eastAsia="en-US"/>
        </w:rPr>
        <w:t>“</w:t>
      </w:r>
      <w:r w:rsidR="001F3771" w:rsidRPr="0007229D">
        <w:rPr>
          <w:lang w:val="cs-CZ" w:eastAsia="en-US"/>
        </w:rPr>
        <w:t>)</w:t>
      </w:r>
      <w:r w:rsidR="00ED2EC5">
        <w:rPr>
          <w:lang w:val="cs-CZ" w:eastAsia="en-US"/>
        </w:rPr>
        <w:t>,</w:t>
      </w:r>
    </w:p>
    <w:p w14:paraId="4CC11019" w14:textId="083228F3" w:rsidR="00974838" w:rsidRDefault="00043DE4" w:rsidP="00ED2EC5">
      <w:pPr>
        <w:pStyle w:val="Nadpis2"/>
        <w:numPr>
          <w:ilvl w:val="0"/>
          <w:numId w:val="0"/>
        </w:numPr>
        <w:ind w:left="624"/>
        <w:rPr>
          <w:lang w:val="cs-CZ" w:eastAsia="en-US"/>
        </w:rPr>
      </w:pPr>
      <w:r w:rsidRPr="0007229D">
        <w:rPr>
          <w:lang w:val="cs-CZ" w:eastAsia="en-US"/>
        </w:rPr>
        <w:t>a Klient se zavazuje za Služby</w:t>
      </w:r>
      <w:r w:rsidR="001F3771" w:rsidRPr="0007229D">
        <w:rPr>
          <w:lang w:val="cs-CZ" w:eastAsia="en-US"/>
        </w:rPr>
        <w:t xml:space="preserve"> zaplatit </w:t>
      </w:r>
      <w:r w:rsidRPr="0007229D">
        <w:rPr>
          <w:lang w:val="cs-CZ" w:eastAsia="en-US"/>
        </w:rPr>
        <w:t>Poskytovateli</w:t>
      </w:r>
      <w:r w:rsidR="001F3771" w:rsidRPr="0007229D">
        <w:rPr>
          <w:lang w:val="cs-CZ" w:eastAsia="en-US"/>
        </w:rPr>
        <w:t xml:space="preserve"> </w:t>
      </w:r>
      <w:r w:rsidRPr="0007229D">
        <w:rPr>
          <w:lang w:val="cs-CZ" w:eastAsia="en-US"/>
        </w:rPr>
        <w:t>C</w:t>
      </w:r>
      <w:r w:rsidR="001F3771" w:rsidRPr="0007229D">
        <w:rPr>
          <w:lang w:val="cs-CZ" w:eastAsia="en-US"/>
        </w:rPr>
        <w:t>enu (jak je tento pojem definován níže)</w:t>
      </w:r>
      <w:r w:rsidR="00ED2EC5">
        <w:rPr>
          <w:lang w:val="cs-CZ" w:eastAsia="en-US"/>
        </w:rPr>
        <w:t>.</w:t>
      </w:r>
    </w:p>
    <w:p w14:paraId="0759B50B" w14:textId="4BB25415" w:rsidR="00EE49BE" w:rsidRDefault="00EE49BE" w:rsidP="00EE49BE">
      <w:pPr>
        <w:pStyle w:val="Nadpis2"/>
        <w:rPr>
          <w:lang w:val="cs-CZ" w:eastAsia="en-US"/>
        </w:rPr>
      </w:pPr>
      <w:r w:rsidRPr="00EE49BE">
        <w:rPr>
          <w:lang w:val="cs-CZ" w:eastAsia="en-US"/>
        </w:rPr>
        <w:t xml:space="preserve">Požádá-li </w:t>
      </w:r>
      <w:r>
        <w:rPr>
          <w:lang w:val="cs-CZ" w:eastAsia="en-US"/>
        </w:rPr>
        <w:t xml:space="preserve">Klient </w:t>
      </w:r>
      <w:r w:rsidRPr="00EE49BE">
        <w:rPr>
          <w:lang w:val="cs-CZ" w:eastAsia="en-US"/>
        </w:rPr>
        <w:t>o pronájem návleků na mopy nebo ponož</w:t>
      </w:r>
      <w:r>
        <w:rPr>
          <w:lang w:val="cs-CZ" w:eastAsia="en-US"/>
        </w:rPr>
        <w:t>e</w:t>
      </w:r>
      <w:r w:rsidRPr="00EE49BE">
        <w:rPr>
          <w:lang w:val="cs-CZ" w:eastAsia="en-US"/>
        </w:rPr>
        <w:t xml:space="preserve">k, budou se na jejich </w:t>
      </w:r>
      <w:r>
        <w:rPr>
          <w:lang w:val="cs-CZ" w:eastAsia="en-US"/>
        </w:rPr>
        <w:t xml:space="preserve">první poskytnutí (co do úrovně čistoty) i na </w:t>
      </w:r>
      <w:r w:rsidRPr="00EE49BE">
        <w:rPr>
          <w:lang w:val="cs-CZ" w:eastAsia="en-US"/>
        </w:rPr>
        <w:t xml:space="preserve">následné praní, údržbu a logistiku vztahovat pravidla </w:t>
      </w:r>
      <w:r>
        <w:rPr>
          <w:lang w:val="cs-CZ" w:eastAsia="en-US"/>
        </w:rPr>
        <w:t>této</w:t>
      </w:r>
      <w:r w:rsidRPr="00EE49BE">
        <w:rPr>
          <w:lang w:val="cs-CZ" w:eastAsia="en-US"/>
        </w:rPr>
        <w:t xml:space="preserve"> </w:t>
      </w:r>
      <w:r>
        <w:rPr>
          <w:lang w:val="cs-CZ" w:eastAsia="en-US"/>
        </w:rPr>
        <w:t>S</w:t>
      </w:r>
      <w:r w:rsidRPr="00EE49BE">
        <w:rPr>
          <w:lang w:val="cs-CZ" w:eastAsia="en-US"/>
        </w:rPr>
        <w:t xml:space="preserve">mlouvy platná pro vybavení ve vlastnictví </w:t>
      </w:r>
      <w:r>
        <w:rPr>
          <w:lang w:val="cs-CZ" w:eastAsia="en-US"/>
        </w:rPr>
        <w:t>Klienta</w:t>
      </w:r>
      <w:r w:rsidRPr="00EE49BE">
        <w:rPr>
          <w:lang w:val="cs-CZ" w:eastAsia="en-US"/>
        </w:rPr>
        <w:t>.</w:t>
      </w:r>
      <w:r>
        <w:rPr>
          <w:lang w:val="cs-CZ" w:eastAsia="en-US"/>
        </w:rPr>
        <w:t xml:space="preserve"> Poskytovatel se zavazuje zajistit první poskytnutí pronajímaných položek v rámci týdenního cyklu svozů v co nejkrat</w:t>
      </w:r>
      <w:r w:rsidR="006B44F1">
        <w:rPr>
          <w:lang w:val="cs-CZ" w:eastAsia="en-US"/>
        </w:rPr>
        <w:t>š</w:t>
      </w:r>
      <w:r>
        <w:rPr>
          <w:lang w:val="cs-CZ" w:eastAsia="en-US"/>
        </w:rPr>
        <w:t>í obchodně proveditelné lhůtě (tj. nemá-li již patřičný počet kusů k</w:t>
      </w:r>
      <w:r w:rsidR="006B44F1">
        <w:rPr>
          <w:lang w:val="cs-CZ" w:eastAsia="en-US"/>
        </w:rPr>
        <w:t> </w:t>
      </w:r>
      <w:r>
        <w:rPr>
          <w:lang w:val="cs-CZ" w:eastAsia="en-US"/>
        </w:rPr>
        <w:t>dispozici</w:t>
      </w:r>
      <w:r w:rsidR="006B44F1">
        <w:rPr>
          <w:lang w:val="cs-CZ" w:eastAsia="en-US"/>
        </w:rPr>
        <w:t>,</w:t>
      </w:r>
      <w:r>
        <w:rPr>
          <w:lang w:val="cs-CZ" w:eastAsia="en-US"/>
        </w:rPr>
        <w:t xml:space="preserve"> pořídí je </w:t>
      </w:r>
      <w:r w:rsidR="00B4364B">
        <w:rPr>
          <w:lang w:val="cs-CZ" w:eastAsia="en-US"/>
        </w:rPr>
        <w:t>bez zbytečného odkladu od pod</w:t>
      </w:r>
      <w:r w:rsidR="006B44F1">
        <w:rPr>
          <w:lang w:val="cs-CZ" w:eastAsia="en-US"/>
        </w:rPr>
        <w:t>dodavatele).</w:t>
      </w:r>
    </w:p>
    <w:p w14:paraId="6C8E55AE" w14:textId="2322698D" w:rsidR="00934788" w:rsidRPr="00934788" w:rsidRDefault="00F62EA4" w:rsidP="00934788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Počet </w:t>
      </w:r>
      <w:r w:rsidR="00934788">
        <w:rPr>
          <w:lang w:val="cs-CZ" w:eastAsia="en-US"/>
        </w:rPr>
        <w:t xml:space="preserve">kusů </w:t>
      </w:r>
      <w:r>
        <w:rPr>
          <w:lang w:val="cs-CZ" w:eastAsia="en-US"/>
        </w:rPr>
        <w:t xml:space="preserve">v rámci </w:t>
      </w:r>
      <w:r w:rsidR="00934788">
        <w:rPr>
          <w:lang w:val="cs-CZ" w:eastAsia="en-US"/>
        </w:rPr>
        <w:t xml:space="preserve">jednotlivých položek </w:t>
      </w:r>
      <w:r>
        <w:rPr>
          <w:lang w:val="cs-CZ" w:eastAsia="en-US"/>
        </w:rPr>
        <w:t xml:space="preserve">vybavení </w:t>
      </w:r>
      <w:r w:rsidR="00934788">
        <w:rPr>
          <w:lang w:val="cs-CZ" w:eastAsia="en-US"/>
        </w:rPr>
        <w:t>určen</w:t>
      </w:r>
      <w:r>
        <w:rPr>
          <w:lang w:val="cs-CZ" w:eastAsia="en-US"/>
        </w:rPr>
        <w:t>ého</w:t>
      </w:r>
      <w:r w:rsidR="00934788">
        <w:rPr>
          <w:lang w:val="cs-CZ" w:eastAsia="en-US"/>
        </w:rPr>
        <w:t xml:space="preserve"> k vyprání (prádla) v rámci jednoho týdenního svozového cyklu záleží na skutečných potřebách Klienta a může se odchýlit od předpokladu vymezeného v Příloze č. 1 Smlouvy. Maximální předpokládan</w:t>
      </w:r>
      <w:r>
        <w:rPr>
          <w:lang w:val="cs-CZ" w:eastAsia="en-US"/>
        </w:rPr>
        <w:t>ý</w:t>
      </w:r>
      <w:r w:rsidR="00934788">
        <w:rPr>
          <w:lang w:val="cs-CZ" w:eastAsia="en-US"/>
        </w:rPr>
        <w:t xml:space="preserve"> </w:t>
      </w:r>
      <w:r>
        <w:rPr>
          <w:lang w:val="cs-CZ" w:eastAsia="en-US"/>
        </w:rPr>
        <w:t xml:space="preserve">počet </w:t>
      </w:r>
      <w:r w:rsidR="00934788">
        <w:rPr>
          <w:lang w:val="cs-CZ" w:eastAsia="en-US"/>
        </w:rPr>
        <w:t xml:space="preserve">kusů jakékoliv položky </w:t>
      </w:r>
      <w:r>
        <w:rPr>
          <w:lang w:val="cs-CZ" w:eastAsia="en-US"/>
        </w:rPr>
        <w:t xml:space="preserve">(jejíž podíl v celkovém objemu týdenního svozu není jen marginální) vymezený v Příloze č. 1 však může být </w:t>
      </w:r>
      <w:r w:rsidR="00B4364B">
        <w:rPr>
          <w:lang w:val="cs-CZ" w:eastAsia="en-US"/>
        </w:rPr>
        <w:t xml:space="preserve">překročen </w:t>
      </w:r>
      <w:r>
        <w:rPr>
          <w:lang w:val="cs-CZ" w:eastAsia="en-US"/>
        </w:rPr>
        <w:t xml:space="preserve">o více než 20% v jednom svozovém cyklu jen se souhlasem Poskytovatele.  </w:t>
      </w:r>
      <w:r w:rsidR="00934788">
        <w:rPr>
          <w:lang w:val="cs-CZ" w:eastAsia="en-US"/>
        </w:rPr>
        <w:t xml:space="preserve"> </w:t>
      </w:r>
    </w:p>
    <w:p w14:paraId="2593657A" w14:textId="77777777" w:rsidR="00AF4616" w:rsidRPr="0007229D" w:rsidRDefault="00F85120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t>Doba Plnění</w:t>
      </w:r>
    </w:p>
    <w:p w14:paraId="22A8BD5B" w14:textId="48C42204" w:rsidR="00AF4616" w:rsidRDefault="006641F3" w:rsidP="006641F3">
      <w:pPr>
        <w:pStyle w:val="Nadpis2"/>
        <w:rPr>
          <w:lang w:val="cs-CZ" w:eastAsia="en-US"/>
        </w:rPr>
      </w:pPr>
      <w:r>
        <w:rPr>
          <w:lang w:val="cs-CZ" w:eastAsia="en-US"/>
        </w:rPr>
        <w:t>Poskytovatel je povinen zajistit</w:t>
      </w:r>
      <w:r w:rsidR="00B4364B">
        <w:rPr>
          <w:lang w:val="cs-CZ" w:eastAsia="en-US"/>
        </w:rPr>
        <w:t xml:space="preserve"> Služby formou</w:t>
      </w:r>
      <w:r>
        <w:rPr>
          <w:lang w:val="cs-CZ" w:eastAsia="en-US"/>
        </w:rPr>
        <w:t xml:space="preserve"> svoz</w:t>
      </w:r>
      <w:r w:rsidR="007F7018">
        <w:rPr>
          <w:lang w:val="cs-CZ" w:eastAsia="en-US"/>
        </w:rPr>
        <w:t>u</w:t>
      </w:r>
      <w:r w:rsidR="00ED3FB6">
        <w:rPr>
          <w:lang w:val="cs-CZ" w:eastAsia="en-US"/>
        </w:rPr>
        <w:t xml:space="preserve"> </w:t>
      </w:r>
      <w:proofErr w:type="gramStart"/>
      <w:r>
        <w:rPr>
          <w:lang w:val="cs-CZ" w:eastAsia="en-US"/>
        </w:rPr>
        <w:t>prádla</w:t>
      </w:r>
      <w:r w:rsidR="00797DDA">
        <w:rPr>
          <w:lang w:val="cs-CZ" w:eastAsia="en-US"/>
        </w:rPr>
        <w:t xml:space="preserve"> </w:t>
      </w:r>
      <w:r>
        <w:rPr>
          <w:lang w:val="cs-CZ" w:eastAsia="en-US"/>
        </w:rPr>
        <w:t xml:space="preserve"> alespoň</w:t>
      </w:r>
      <w:proofErr w:type="gramEnd"/>
      <w:r>
        <w:rPr>
          <w:lang w:val="cs-CZ" w:eastAsia="en-US"/>
        </w:rPr>
        <w:t xml:space="preserve"> 1 x týdně v pracovní den tak, aby bylo zajištěno bezproblémové zabezpečení provozu Poskytovatele a nedošlo k nedostatku pracovních oděvů</w:t>
      </w:r>
      <w:r w:rsidR="00711AF8">
        <w:rPr>
          <w:lang w:val="cs-CZ" w:eastAsia="en-US"/>
        </w:rPr>
        <w:t xml:space="preserve"> a dalšího vybavení</w:t>
      </w:r>
      <w:r>
        <w:rPr>
          <w:lang w:val="cs-CZ" w:eastAsia="en-US"/>
        </w:rPr>
        <w:t xml:space="preserve">. Přesný den svozu prádla bude určen dohodou mezi </w:t>
      </w:r>
      <w:r w:rsidR="00565C03" w:rsidRPr="0007229D">
        <w:rPr>
          <w:lang w:val="cs-CZ" w:eastAsia="en-US"/>
        </w:rPr>
        <w:t>Klient</w:t>
      </w:r>
      <w:r>
        <w:rPr>
          <w:lang w:val="cs-CZ" w:eastAsia="en-US"/>
        </w:rPr>
        <w:t>em a Poskytovatelem.</w:t>
      </w:r>
      <w:r w:rsidR="00565C03" w:rsidRPr="0007229D">
        <w:rPr>
          <w:lang w:val="cs-CZ" w:eastAsia="en-US"/>
        </w:rPr>
        <w:t xml:space="preserve"> </w:t>
      </w:r>
      <w:r w:rsidR="00797DDA">
        <w:rPr>
          <w:lang w:val="cs-CZ" w:eastAsia="en-US"/>
        </w:rPr>
        <w:t xml:space="preserve">Proces svozu prádla je </w:t>
      </w:r>
      <w:r w:rsidR="00ED2EC5">
        <w:rPr>
          <w:lang w:val="cs-CZ" w:eastAsia="en-US"/>
        </w:rPr>
        <w:t>dále popsán</w:t>
      </w:r>
      <w:r w:rsidR="00797DDA">
        <w:rPr>
          <w:lang w:val="cs-CZ" w:eastAsia="en-US"/>
        </w:rPr>
        <w:t xml:space="preserve"> v </w:t>
      </w:r>
      <w:r w:rsidR="00797DDA" w:rsidRPr="00797DDA">
        <w:rPr>
          <w:u w:val="single"/>
          <w:lang w:val="cs-CZ" w:eastAsia="en-US"/>
        </w:rPr>
        <w:t xml:space="preserve">Příloze </w:t>
      </w:r>
      <w:r w:rsidR="00536843">
        <w:rPr>
          <w:u w:val="single"/>
          <w:lang w:val="cs-CZ" w:eastAsia="en-US"/>
        </w:rPr>
        <w:t>2</w:t>
      </w:r>
      <w:r w:rsidR="00797DDA">
        <w:rPr>
          <w:lang w:val="cs-CZ" w:eastAsia="en-US"/>
        </w:rPr>
        <w:t xml:space="preserve"> (</w:t>
      </w:r>
      <w:r w:rsidR="00797DDA" w:rsidRPr="00797DDA">
        <w:rPr>
          <w:i/>
          <w:lang w:val="cs-CZ" w:eastAsia="en-US"/>
        </w:rPr>
        <w:t>Technická specifikace</w:t>
      </w:r>
      <w:r w:rsidR="00797DDA">
        <w:rPr>
          <w:lang w:val="cs-CZ" w:eastAsia="en-US"/>
        </w:rPr>
        <w:t>).</w:t>
      </w:r>
    </w:p>
    <w:p w14:paraId="3E752333" w14:textId="449D4C13" w:rsidR="00F85120" w:rsidRPr="00F85120" w:rsidRDefault="00F85120" w:rsidP="00F85120">
      <w:pPr>
        <w:pStyle w:val="Zkladntext"/>
        <w:ind w:hanging="624"/>
        <w:rPr>
          <w:lang w:val="cs-CZ" w:eastAsia="en-US"/>
        </w:rPr>
      </w:pPr>
      <w:r>
        <w:rPr>
          <w:lang w:val="cs-CZ" w:eastAsia="en-US"/>
        </w:rPr>
        <w:t>2.2</w:t>
      </w:r>
      <w:r>
        <w:rPr>
          <w:lang w:val="cs-CZ" w:eastAsia="en-US"/>
        </w:rPr>
        <w:tab/>
        <w:t xml:space="preserve">Poskytovatel je povinen zahájit poskytování Služby </w:t>
      </w:r>
      <w:r w:rsidR="00ED2EC5">
        <w:rPr>
          <w:lang w:val="cs-CZ" w:eastAsia="en-US"/>
        </w:rPr>
        <w:t xml:space="preserve">co nejdříve dle svých schopností, </w:t>
      </w:r>
      <w:r w:rsidR="00ED2EC5" w:rsidRPr="00711AF8">
        <w:rPr>
          <w:lang w:val="cs-CZ" w:eastAsia="en-US"/>
        </w:rPr>
        <w:t xml:space="preserve">nejpozději však </w:t>
      </w:r>
      <w:r w:rsidRPr="00711AF8">
        <w:rPr>
          <w:lang w:val="cs-CZ" w:eastAsia="en-US"/>
        </w:rPr>
        <w:t xml:space="preserve">do </w:t>
      </w:r>
      <w:r w:rsidR="005A2E81" w:rsidRPr="00711AF8">
        <w:rPr>
          <w:lang w:val="cs-CZ" w:eastAsia="en-US"/>
        </w:rPr>
        <w:t>4</w:t>
      </w:r>
      <w:r w:rsidR="003A0453" w:rsidRPr="00711AF8">
        <w:rPr>
          <w:lang w:val="cs-CZ" w:eastAsia="en-US"/>
        </w:rPr>
        <w:t xml:space="preserve"> týdnů </w:t>
      </w:r>
      <w:r w:rsidRPr="00711AF8">
        <w:rPr>
          <w:lang w:val="cs-CZ" w:eastAsia="en-US"/>
        </w:rPr>
        <w:t xml:space="preserve">od </w:t>
      </w:r>
      <w:r w:rsidR="00ED2EC5" w:rsidRPr="00711AF8">
        <w:rPr>
          <w:lang w:val="cs-CZ" w:eastAsia="en-US"/>
        </w:rPr>
        <w:t>uzavření této Smlouvy</w:t>
      </w:r>
      <w:r w:rsidRPr="00711AF8">
        <w:rPr>
          <w:lang w:val="cs-CZ" w:eastAsia="en-US"/>
        </w:rPr>
        <w:t>.</w:t>
      </w:r>
    </w:p>
    <w:p w14:paraId="2ED43EE2" w14:textId="77777777" w:rsidR="00B95CD0" w:rsidRPr="0007229D" w:rsidRDefault="00B95CD0" w:rsidP="00B95CD0">
      <w:pPr>
        <w:pStyle w:val="Nadpis1"/>
        <w:rPr>
          <w:lang w:val="cs-CZ" w:eastAsia="en-US"/>
        </w:rPr>
      </w:pPr>
      <w:r w:rsidRPr="0007229D">
        <w:rPr>
          <w:lang w:val="cs-CZ" w:eastAsia="en-US"/>
        </w:rPr>
        <w:lastRenderedPageBreak/>
        <w:t xml:space="preserve">způsob </w:t>
      </w:r>
      <w:r w:rsidR="0091368C" w:rsidRPr="0007229D">
        <w:rPr>
          <w:lang w:val="cs-CZ" w:eastAsia="en-US"/>
        </w:rPr>
        <w:t xml:space="preserve">a kvalita </w:t>
      </w:r>
      <w:r w:rsidRPr="0007229D">
        <w:rPr>
          <w:lang w:val="cs-CZ" w:eastAsia="en-US"/>
        </w:rPr>
        <w:t xml:space="preserve">plnění </w:t>
      </w:r>
    </w:p>
    <w:p w14:paraId="1F7D3866" w14:textId="316DD8F9" w:rsidR="00085A20" w:rsidRPr="0007229D" w:rsidRDefault="00B95CD0" w:rsidP="00085A20">
      <w:pPr>
        <w:pStyle w:val="Nadpis2"/>
        <w:rPr>
          <w:lang w:val="cs-CZ" w:eastAsia="en-US"/>
        </w:rPr>
      </w:pPr>
      <w:bookmarkStart w:id="0" w:name="_Ref394401490"/>
      <w:r w:rsidRPr="0007229D">
        <w:rPr>
          <w:lang w:val="cs-CZ" w:eastAsia="en-US"/>
        </w:rPr>
        <w:t>Poskytovatel je povinen Služby provést s odbornou péčí.</w:t>
      </w:r>
      <w:r w:rsidR="00ED2EC5">
        <w:rPr>
          <w:lang w:val="cs-CZ" w:eastAsia="en-US"/>
        </w:rPr>
        <w:t xml:space="preserve"> Poskytovatel si je vědom, že nedosažení úrovně čistoty praného vybavení požadované</w:t>
      </w:r>
      <w:r w:rsidR="008E7FCD">
        <w:rPr>
          <w:lang w:val="cs-CZ" w:eastAsia="en-US"/>
        </w:rPr>
        <w:t xml:space="preserve"> touto S</w:t>
      </w:r>
      <w:r w:rsidR="00ED2EC5">
        <w:rPr>
          <w:lang w:val="cs-CZ" w:eastAsia="en-US"/>
        </w:rPr>
        <w:t xml:space="preserve">mlouvou může způsobit kontaminaci čistých laboratorních prostor a tím škodu Klientovi. </w:t>
      </w:r>
      <w:r w:rsidR="00711AF8">
        <w:rPr>
          <w:lang w:val="cs-CZ" w:eastAsia="en-US"/>
        </w:rPr>
        <w:t>Poskytovatel si je dále vědom, že opožděné nebo nekvalitní poskytování Služeb může způsobit přerušení provozu výzkumného centra a tím značnou škodu Klientovi.</w:t>
      </w:r>
    </w:p>
    <w:p w14:paraId="21E961CB" w14:textId="77777777" w:rsidR="00B95CD0" w:rsidRPr="0007229D" w:rsidRDefault="00B95CD0" w:rsidP="00B95CD0">
      <w:pPr>
        <w:pStyle w:val="Nadpis2"/>
        <w:rPr>
          <w:lang w:val="cs-CZ" w:eastAsia="en-US"/>
        </w:rPr>
      </w:pPr>
      <w:r w:rsidRPr="0007229D">
        <w:rPr>
          <w:lang w:val="cs-CZ" w:eastAsia="en-US"/>
        </w:rPr>
        <w:t>Poskytovatel je povinen zajistit, že Služby budou uskutečněny v souladu s touto Smlouvou včetně všech jejích příloh a v souladu s aplikovatelnými právními (např. bezpečnostními), technickými a kvalitativními normami.</w:t>
      </w:r>
    </w:p>
    <w:bookmarkEnd w:id="0"/>
    <w:p w14:paraId="1500A3F4" w14:textId="77777777" w:rsidR="00B95CD0" w:rsidRPr="0007229D" w:rsidRDefault="00F33A98" w:rsidP="00B95CD0">
      <w:pPr>
        <w:pStyle w:val="Nadpis2"/>
        <w:rPr>
          <w:lang w:val="cs-CZ" w:eastAsia="en-US"/>
        </w:rPr>
      </w:pPr>
      <w:r w:rsidRPr="0007229D">
        <w:rPr>
          <w:lang w:val="cs-CZ" w:eastAsia="en-US"/>
        </w:rPr>
        <w:t xml:space="preserve">Poskytovatel se zavazuje, že </w:t>
      </w:r>
      <w:r w:rsidR="00D721EF" w:rsidRPr="0007229D">
        <w:rPr>
          <w:lang w:val="cs-CZ" w:eastAsia="en-US"/>
        </w:rPr>
        <w:t>bude poskytovat Služby takovým způsobem, aby předcházel poškození majetku Klienta</w:t>
      </w:r>
      <w:r w:rsidR="00B95CD0" w:rsidRPr="0007229D">
        <w:rPr>
          <w:lang w:val="cs-CZ" w:eastAsia="en-US"/>
        </w:rPr>
        <w:t>.</w:t>
      </w:r>
    </w:p>
    <w:p w14:paraId="549E903F" w14:textId="57B0B3A2" w:rsidR="00B95CD0" w:rsidRDefault="00B95CD0" w:rsidP="00B95CD0">
      <w:pPr>
        <w:pStyle w:val="Nadpis2"/>
        <w:rPr>
          <w:lang w:val="cs-CZ" w:eastAsia="en-US"/>
        </w:rPr>
      </w:pPr>
      <w:r w:rsidRPr="0007229D">
        <w:rPr>
          <w:lang w:val="cs-CZ" w:eastAsia="en-US"/>
        </w:rPr>
        <w:t>Při plnění této Smlouvy postupuje Poskytovatel samostatně, nestanoví-li tato Smlouva jinak. Obdrží-li Poskytovatel od Klienta pokyny, je povinen se takovými pokyny řídit, pokud nejsou v rozporu s touto Smlouvou či obecně závaznými právními předpisy. Pokud Poskytovatel zjistí nebo při vynaložení odborné péče měl zjistit, že pokyny jsou z jakéhokoliv důvodu nevhodné nebo protiprávní nebo v rozporu s touto Smlouvou, je povinen Klient</w:t>
      </w:r>
      <w:r w:rsidR="008E7FCD">
        <w:rPr>
          <w:lang w:val="cs-CZ" w:eastAsia="en-US"/>
        </w:rPr>
        <w:t>a</w:t>
      </w:r>
      <w:r w:rsidRPr="0007229D">
        <w:rPr>
          <w:lang w:val="cs-CZ" w:eastAsia="en-US"/>
        </w:rPr>
        <w:t xml:space="preserve"> upozornit.</w:t>
      </w:r>
    </w:p>
    <w:p w14:paraId="10F1B5C3" w14:textId="77777777" w:rsidR="009C2ACD" w:rsidRPr="009C2ACD" w:rsidRDefault="009C2ACD" w:rsidP="009C2ACD">
      <w:pPr>
        <w:pStyle w:val="Nadpis2"/>
        <w:rPr>
          <w:lang w:val="cs-CZ" w:eastAsia="en-US"/>
        </w:rPr>
      </w:pPr>
      <w:r w:rsidRPr="009C2ACD">
        <w:rPr>
          <w:lang w:val="cs-CZ" w:eastAsia="en-US"/>
        </w:rPr>
        <w:t xml:space="preserve">Poskytovatel je povinen na žádost Klienta vysterilizovat jakékoliv vybavení, které je předmětem Služeb dle této Smlouvy, pomocí gama záření nebo autoklávu. </w:t>
      </w:r>
    </w:p>
    <w:p w14:paraId="62109B19" w14:textId="3B895D5C" w:rsidR="00B95CD0" w:rsidRPr="009C2ACD" w:rsidRDefault="00B56907" w:rsidP="00B95CD0">
      <w:pPr>
        <w:pStyle w:val="Nadpis2"/>
        <w:rPr>
          <w:lang w:val="cs-CZ" w:eastAsia="en-US"/>
        </w:rPr>
      </w:pPr>
      <w:r w:rsidRPr="009C2ACD">
        <w:rPr>
          <w:lang w:val="cs-CZ" w:eastAsia="en-US"/>
        </w:rPr>
        <w:t xml:space="preserve">Poskytovatel je povinen zajistit, aby </w:t>
      </w:r>
      <w:r w:rsidR="009C2ACD" w:rsidRPr="009C2ACD">
        <w:rPr>
          <w:lang w:val="cs-CZ" w:eastAsia="en-US"/>
        </w:rPr>
        <w:t xml:space="preserve">vybavení, které je </w:t>
      </w:r>
      <w:r w:rsidR="009C2ACD">
        <w:rPr>
          <w:lang w:val="cs-CZ" w:eastAsia="en-US"/>
        </w:rPr>
        <w:t>dle této Smlouvy určeno do čistých prostor (tj. návleky na mopy a oděvy do čistých prostor)</w:t>
      </w:r>
      <w:r w:rsidR="009C2ACD" w:rsidRPr="009C2ACD">
        <w:rPr>
          <w:lang w:val="cs-CZ" w:eastAsia="en-US"/>
        </w:rPr>
        <w:t>,</w:t>
      </w:r>
      <w:r w:rsidRPr="009C2ACD">
        <w:rPr>
          <w:lang w:val="cs-CZ" w:eastAsia="en-US"/>
        </w:rPr>
        <w:t xml:space="preserve"> byl</w:t>
      </w:r>
      <w:r w:rsidR="009C2ACD">
        <w:rPr>
          <w:lang w:val="cs-CZ" w:eastAsia="en-US"/>
        </w:rPr>
        <w:t>o</w:t>
      </w:r>
      <w:r w:rsidRPr="009C2ACD">
        <w:rPr>
          <w:lang w:val="cs-CZ" w:eastAsia="en-US"/>
        </w:rPr>
        <w:t xml:space="preserve"> prachu vzdorné, neemitoval</w:t>
      </w:r>
      <w:r w:rsidR="009C2ACD">
        <w:rPr>
          <w:lang w:val="cs-CZ" w:eastAsia="en-US"/>
        </w:rPr>
        <w:t>o</w:t>
      </w:r>
      <w:r w:rsidRPr="009C2ACD">
        <w:rPr>
          <w:lang w:val="cs-CZ" w:eastAsia="en-US"/>
        </w:rPr>
        <w:t xml:space="preserve"> další nové částice</w:t>
      </w:r>
      <w:r w:rsidR="00E908D1" w:rsidRPr="009C2ACD">
        <w:rPr>
          <w:lang w:val="cs-CZ" w:eastAsia="en-US"/>
        </w:rPr>
        <w:t xml:space="preserve"> a</w:t>
      </w:r>
      <w:r w:rsidRPr="009C2ACD">
        <w:rPr>
          <w:lang w:val="cs-CZ" w:eastAsia="en-US"/>
        </w:rPr>
        <w:t xml:space="preserve"> byl</w:t>
      </w:r>
      <w:r w:rsidR="009C2ACD">
        <w:rPr>
          <w:lang w:val="cs-CZ" w:eastAsia="en-US"/>
        </w:rPr>
        <w:t>o</w:t>
      </w:r>
      <w:r w:rsidRPr="009C2ACD">
        <w:rPr>
          <w:lang w:val="cs-CZ" w:eastAsia="en-US"/>
        </w:rPr>
        <w:t xml:space="preserve"> </w:t>
      </w:r>
      <w:proofErr w:type="spellStart"/>
      <w:r w:rsidRPr="009C2ACD">
        <w:rPr>
          <w:lang w:val="cs-CZ" w:eastAsia="en-US"/>
        </w:rPr>
        <w:t>bezúletové</w:t>
      </w:r>
      <w:proofErr w:type="spellEnd"/>
      <w:r w:rsidRPr="009C2ACD">
        <w:rPr>
          <w:lang w:val="cs-CZ" w:eastAsia="en-US"/>
        </w:rPr>
        <w:t>.</w:t>
      </w:r>
      <w:r w:rsidR="00A051E5" w:rsidRPr="009C2ACD">
        <w:rPr>
          <w:lang w:val="cs-CZ" w:eastAsia="en-US"/>
        </w:rPr>
        <w:t xml:space="preserve"> </w:t>
      </w:r>
    </w:p>
    <w:p w14:paraId="321B0299" w14:textId="7269BACE" w:rsidR="00797340" w:rsidRPr="00E6208E" w:rsidRDefault="0086781B" w:rsidP="008E7FCD">
      <w:pPr>
        <w:pStyle w:val="Nadpis2"/>
        <w:ind w:left="567" w:hanging="567"/>
        <w:rPr>
          <w:lang w:val="cs-CZ" w:eastAsia="en-US"/>
        </w:rPr>
      </w:pPr>
      <w:r w:rsidRPr="00E6208E">
        <w:rPr>
          <w:lang w:val="cs-CZ" w:eastAsia="en-US"/>
        </w:rPr>
        <w:t>Poskytova</w:t>
      </w:r>
      <w:r w:rsidR="00284F06" w:rsidRPr="00E6208E">
        <w:rPr>
          <w:lang w:val="cs-CZ" w:eastAsia="en-US"/>
        </w:rPr>
        <w:t>te</w:t>
      </w:r>
      <w:r w:rsidRPr="00E6208E">
        <w:rPr>
          <w:lang w:val="cs-CZ" w:eastAsia="en-US"/>
        </w:rPr>
        <w:t xml:space="preserve">l je povinen </w:t>
      </w:r>
      <w:r w:rsidR="00B56907" w:rsidRPr="00E6208E">
        <w:rPr>
          <w:lang w:val="cs-CZ" w:eastAsia="en-US"/>
        </w:rPr>
        <w:t xml:space="preserve">opatřit </w:t>
      </w:r>
      <w:r w:rsidR="00E6208E" w:rsidRPr="00E6208E">
        <w:rPr>
          <w:lang w:val="cs-CZ" w:eastAsia="en-US"/>
        </w:rPr>
        <w:t xml:space="preserve">oděvy do čistých </w:t>
      </w:r>
      <w:r w:rsidR="00B56907" w:rsidRPr="00E6208E">
        <w:rPr>
          <w:lang w:val="cs-CZ" w:eastAsia="en-US"/>
        </w:rPr>
        <w:t xml:space="preserve">prostor </w:t>
      </w:r>
      <w:r w:rsidR="00E6208E" w:rsidRPr="00E6208E">
        <w:rPr>
          <w:lang w:val="cs-CZ" w:eastAsia="en-US"/>
        </w:rPr>
        <w:t xml:space="preserve">(konkrétně overaly do čistých prostor) </w:t>
      </w:r>
      <w:r w:rsidR="00B56907" w:rsidRPr="00E6208E">
        <w:rPr>
          <w:lang w:val="cs-CZ" w:eastAsia="en-US"/>
        </w:rPr>
        <w:t>logem Klienta</w:t>
      </w:r>
      <w:r w:rsidR="00E1158B" w:rsidRPr="00E6208E">
        <w:rPr>
          <w:lang w:val="cs-CZ" w:eastAsia="en-US"/>
        </w:rPr>
        <w:t xml:space="preserve">. Logo Klienta musí být prachu vzdorné, </w:t>
      </w:r>
      <w:proofErr w:type="spellStart"/>
      <w:r w:rsidR="00E1158B" w:rsidRPr="00E6208E">
        <w:rPr>
          <w:lang w:val="cs-CZ" w:eastAsia="en-US"/>
        </w:rPr>
        <w:t>bezúletové</w:t>
      </w:r>
      <w:proofErr w:type="spellEnd"/>
      <w:r w:rsidR="00E1158B" w:rsidRPr="00E6208E">
        <w:rPr>
          <w:lang w:val="cs-CZ" w:eastAsia="en-US"/>
        </w:rPr>
        <w:t xml:space="preserve"> a nesmí emitovat další nové částice.</w:t>
      </w:r>
      <w:r w:rsidR="00B56907" w:rsidRPr="00E6208E">
        <w:rPr>
          <w:lang w:val="cs-CZ" w:eastAsia="en-US"/>
        </w:rPr>
        <w:t xml:space="preserve"> </w:t>
      </w:r>
    </w:p>
    <w:p w14:paraId="513F6C5E" w14:textId="1F8B8558" w:rsidR="00797340" w:rsidRDefault="00797340" w:rsidP="00797340">
      <w:pPr>
        <w:pStyle w:val="Nadpis2"/>
        <w:ind w:left="567" w:hanging="567"/>
        <w:rPr>
          <w:lang w:val="cs-CZ" w:eastAsia="en-US"/>
        </w:rPr>
      </w:pPr>
      <w:r>
        <w:rPr>
          <w:lang w:val="cs-CZ" w:eastAsia="en-US"/>
        </w:rPr>
        <w:t>Poskytovatel je též povinen poskytnout Klientovi odborné poradenství související s </w:t>
      </w:r>
      <w:r w:rsidR="008E7FCD">
        <w:rPr>
          <w:lang w:val="cs-CZ" w:eastAsia="en-US"/>
        </w:rPr>
        <w:t>p</w:t>
      </w:r>
      <w:r>
        <w:rPr>
          <w:lang w:val="cs-CZ" w:eastAsia="en-US"/>
        </w:rPr>
        <w:t>ředmětem smlouvy.</w:t>
      </w:r>
      <w:r w:rsidR="00B56907" w:rsidRPr="00B56907">
        <w:rPr>
          <w:lang w:val="cs-CZ" w:eastAsia="en-US"/>
        </w:rPr>
        <w:t xml:space="preserve"> </w:t>
      </w:r>
    </w:p>
    <w:p w14:paraId="46874694" w14:textId="4F0599D7" w:rsidR="00A72046" w:rsidRPr="00A72046" w:rsidRDefault="00A72046" w:rsidP="00A72046">
      <w:pPr>
        <w:pStyle w:val="Nadpis2"/>
        <w:ind w:left="567" w:hanging="567"/>
        <w:rPr>
          <w:lang w:val="cs-CZ" w:eastAsia="en-US"/>
        </w:rPr>
      </w:pPr>
      <w:r w:rsidRPr="00A72046">
        <w:rPr>
          <w:lang w:val="cs-CZ" w:eastAsia="en-US"/>
        </w:rPr>
        <w:t xml:space="preserve">Poskytovatel je povinen </w:t>
      </w:r>
      <w:r>
        <w:rPr>
          <w:lang w:val="cs-CZ" w:eastAsia="en-US"/>
        </w:rPr>
        <w:t xml:space="preserve">mít po dobu platnosti Smlouvy uzavřeno pojištění odpovědnosti za škodu </w:t>
      </w:r>
      <w:r w:rsidR="00473F90">
        <w:rPr>
          <w:lang w:val="cs-CZ" w:eastAsia="en-US"/>
        </w:rPr>
        <w:t xml:space="preserve">(újmu) </w:t>
      </w:r>
      <w:r>
        <w:rPr>
          <w:lang w:val="cs-CZ" w:eastAsia="en-US"/>
        </w:rPr>
        <w:t xml:space="preserve">způsobenou </w:t>
      </w:r>
      <w:r w:rsidR="00473F90">
        <w:rPr>
          <w:lang w:val="cs-CZ" w:eastAsia="en-US"/>
        </w:rPr>
        <w:t>jinému v</w:t>
      </w:r>
      <w:r>
        <w:rPr>
          <w:lang w:val="cs-CZ" w:eastAsia="en-US"/>
        </w:rPr>
        <w:t xml:space="preserve"> souvislosti s výkonem své činnosti </w:t>
      </w:r>
      <w:r w:rsidR="00473F90">
        <w:rPr>
          <w:lang w:val="cs-CZ" w:eastAsia="en-US"/>
        </w:rPr>
        <w:t>s limitem plnění alespoň 3 0000 000 Kč na jednu pojistnou událost. Existenci pojištění je Poskytovatel Klientovi povinen na žádost kdykoliv prokázat.</w:t>
      </w:r>
    </w:p>
    <w:p w14:paraId="092D2240" w14:textId="77777777" w:rsidR="001F3771" w:rsidRPr="0007229D" w:rsidRDefault="001F3771" w:rsidP="001F3771">
      <w:pPr>
        <w:pStyle w:val="Nadpis1"/>
        <w:rPr>
          <w:lang w:val="cs-CZ" w:eastAsia="en-US"/>
        </w:rPr>
      </w:pPr>
      <w:r w:rsidRPr="0007229D">
        <w:rPr>
          <w:lang w:val="cs-CZ" w:eastAsia="en-US"/>
        </w:rPr>
        <w:t>Místo plnění</w:t>
      </w:r>
    </w:p>
    <w:p w14:paraId="2387AB65" w14:textId="0AB6B27C" w:rsidR="00080A1F" w:rsidRPr="0007229D" w:rsidRDefault="001F3771" w:rsidP="006A3B31">
      <w:pPr>
        <w:pStyle w:val="Nadpis2"/>
        <w:numPr>
          <w:ilvl w:val="0"/>
          <w:numId w:val="0"/>
        </w:numPr>
        <w:ind w:left="624"/>
        <w:rPr>
          <w:lang w:val="cs-CZ" w:eastAsia="en-US"/>
        </w:rPr>
      </w:pPr>
      <w:r w:rsidRPr="0007229D">
        <w:rPr>
          <w:lang w:val="cs-CZ" w:eastAsia="en-US"/>
        </w:rPr>
        <w:t xml:space="preserve">Místem plnění </w:t>
      </w:r>
      <w:r w:rsidR="008E7FCD">
        <w:rPr>
          <w:lang w:val="cs-CZ" w:eastAsia="en-US"/>
        </w:rPr>
        <w:t xml:space="preserve">(místem odebrání použitého a dodání vypraného vybavení </w:t>
      </w:r>
      <w:r w:rsidR="009C2ACD">
        <w:rPr>
          <w:lang w:val="cs-CZ" w:eastAsia="en-US"/>
        </w:rPr>
        <w:t xml:space="preserve">(prádla) </w:t>
      </w:r>
      <w:r w:rsidR="008E7FCD">
        <w:rPr>
          <w:lang w:val="cs-CZ" w:eastAsia="en-US"/>
        </w:rPr>
        <w:t xml:space="preserve">dle této smlouvy) </w:t>
      </w:r>
      <w:r w:rsidRPr="0007229D">
        <w:rPr>
          <w:lang w:val="cs-CZ" w:eastAsia="en-US"/>
        </w:rPr>
        <w:t>je</w:t>
      </w:r>
      <w:r w:rsidR="00AA4920" w:rsidRPr="0007229D">
        <w:rPr>
          <w:lang w:val="cs-CZ" w:eastAsia="en-US"/>
        </w:rPr>
        <w:t xml:space="preserve"> areál ELI Beamlines na adrese:</w:t>
      </w:r>
      <w:r w:rsidR="007F633E">
        <w:rPr>
          <w:lang w:val="cs-CZ" w:eastAsia="en-US"/>
        </w:rPr>
        <w:t xml:space="preserve"> ELI I,</w:t>
      </w:r>
      <w:r w:rsidRPr="0007229D">
        <w:rPr>
          <w:lang w:val="cs-CZ" w:eastAsia="en-US"/>
        </w:rPr>
        <w:t xml:space="preserve"> </w:t>
      </w:r>
      <w:r w:rsidR="00AA4920" w:rsidRPr="0007229D">
        <w:rPr>
          <w:lang w:val="cs-CZ" w:eastAsia="en-US"/>
        </w:rPr>
        <w:t xml:space="preserve">Za Radnicí 835, Dolní Břežany, Středočeský kraj, Česká republika nebo jiná adresa v obci Dolní Břežany sdělená </w:t>
      </w:r>
      <w:r w:rsidR="00C63CB3" w:rsidRPr="0007229D">
        <w:rPr>
          <w:lang w:val="cs-CZ" w:eastAsia="en-US"/>
        </w:rPr>
        <w:t>Poskytovateli</w:t>
      </w:r>
      <w:r w:rsidR="00AA4920" w:rsidRPr="0007229D">
        <w:rPr>
          <w:lang w:val="cs-CZ" w:eastAsia="en-US"/>
        </w:rPr>
        <w:t xml:space="preserve"> před poskytnutím Služeb</w:t>
      </w:r>
      <w:r w:rsidRPr="0007229D">
        <w:rPr>
          <w:lang w:val="cs-CZ" w:eastAsia="en-US"/>
        </w:rPr>
        <w:t>.</w:t>
      </w:r>
    </w:p>
    <w:p w14:paraId="26C719BC" w14:textId="77777777" w:rsidR="00920C7A" w:rsidRPr="007C2796" w:rsidRDefault="00920C7A" w:rsidP="001A66E0">
      <w:pPr>
        <w:pStyle w:val="Nadpis1"/>
        <w:rPr>
          <w:lang w:val="cs-CZ"/>
        </w:rPr>
      </w:pPr>
      <w:r w:rsidRPr="007C2796">
        <w:rPr>
          <w:lang w:val="cs-CZ"/>
        </w:rPr>
        <w:lastRenderedPageBreak/>
        <w:t>doba trvání smlouvy</w:t>
      </w:r>
    </w:p>
    <w:p w14:paraId="3F33052F" w14:textId="08121A17" w:rsidR="00920C7A" w:rsidRPr="005A2E81" w:rsidRDefault="00920C7A" w:rsidP="00920C7A">
      <w:pPr>
        <w:pStyle w:val="Zkladntext"/>
        <w:rPr>
          <w:color w:val="FF0000"/>
          <w:lang w:val="cs-CZ"/>
        </w:rPr>
      </w:pPr>
      <w:r w:rsidRPr="00AD1AFF">
        <w:rPr>
          <w:lang w:val="cs-CZ"/>
        </w:rPr>
        <w:t xml:space="preserve">Tato Smlouva je uzavírána </w:t>
      </w:r>
      <w:r w:rsidR="009C2ACD" w:rsidRPr="00AD1AFF">
        <w:rPr>
          <w:lang w:val="cs-CZ"/>
        </w:rPr>
        <w:t xml:space="preserve">na dobu 4 let ode dne jejího uzavření smluvními stranami nebo </w:t>
      </w:r>
      <w:r w:rsidR="005A4B91" w:rsidRPr="00AD1AFF">
        <w:rPr>
          <w:lang w:val="cs-CZ"/>
        </w:rPr>
        <w:t xml:space="preserve">do </w:t>
      </w:r>
      <w:r w:rsidR="009C2ACD" w:rsidRPr="00AD1AFF">
        <w:rPr>
          <w:lang w:val="cs-CZ"/>
        </w:rPr>
        <w:t xml:space="preserve">okamžiku, kdy Cena uhrazená dle této Smlouvy přesáhne </w:t>
      </w:r>
      <w:r w:rsidR="005A4B91" w:rsidRPr="00AD1AFF">
        <w:rPr>
          <w:lang w:val="cs-CZ"/>
        </w:rPr>
        <w:t>částk</w:t>
      </w:r>
      <w:r w:rsidR="009C2ACD" w:rsidRPr="00AD1AFF">
        <w:rPr>
          <w:lang w:val="cs-CZ"/>
        </w:rPr>
        <w:t>u</w:t>
      </w:r>
      <w:r w:rsidR="005A4B91" w:rsidRPr="00AD1AFF">
        <w:rPr>
          <w:lang w:val="cs-CZ"/>
        </w:rPr>
        <w:t xml:space="preserve"> </w:t>
      </w:r>
      <w:r w:rsidR="009C2ACD" w:rsidRPr="00AD1AFF">
        <w:rPr>
          <w:lang w:val="cs-CZ"/>
        </w:rPr>
        <w:t xml:space="preserve">8 000 </w:t>
      </w:r>
      <w:r w:rsidR="005A4B91" w:rsidRPr="00AD1AFF">
        <w:rPr>
          <w:lang w:val="cs-CZ"/>
        </w:rPr>
        <w:t>000,- Kč</w:t>
      </w:r>
      <w:r w:rsidR="009C2ACD" w:rsidRPr="00AD1AFF">
        <w:rPr>
          <w:lang w:val="cs-CZ"/>
        </w:rPr>
        <w:t xml:space="preserve"> bez DPH</w:t>
      </w:r>
      <w:r w:rsidR="00AD1AFF">
        <w:rPr>
          <w:lang w:val="cs-CZ"/>
        </w:rPr>
        <w:t>,</w:t>
      </w:r>
      <w:r w:rsidR="00AD1AFF" w:rsidRPr="00AD1AFF">
        <w:rPr>
          <w:lang w:val="cs-CZ"/>
        </w:rPr>
        <w:t xml:space="preserve"> </w:t>
      </w:r>
      <w:r w:rsidR="00AD1AFF">
        <w:rPr>
          <w:lang w:val="cs-CZ"/>
        </w:rPr>
        <w:t>p</w:t>
      </w:r>
      <w:r w:rsidR="00AD1AFF" w:rsidRPr="00AD1AFF">
        <w:rPr>
          <w:lang w:val="cs-CZ"/>
        </w:rPr>
        <w:t>odle toho která z těchto skutečností nastane dříve.</w:t>
      </w:r>
      <w:r w:rsidR="00AD1AFF">
        <w:rPr>
          <w:lang w:val="cs-CZ"/>
        </w:rPr>
        <w:t xml:space="preserve"> </w:t>
      </w:r>
    </w:p>
    <w:p w14:paraId="235AA548" w14:textId="77777777" w:rsidR="001F3771" w:rsidRPr="008D6439" w:rsidRDefault="001F3771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t>Cena a platební podmínky</w:t>
      </w:r>
    </w:p>
    <w:p w14:paraId="67838063" w14:textId="6FE61168" w:rsidR="001F3771" w:rsidRPr="008D6439" w:rsidRDefault="00976F7A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C</w:t>
      </w:r>
      <w:r w:rsidR="001F3771" w:rsidRPr="008D6439">
        <w:rPr>
          <w:lang w:val="cs-CZ" w:eastAsia="en-US"/>
        </w:rPr>
        <w:t>ena</w:t>
      </w:r>
      <w:r w:rsidR="0022282D" w:rsidRPr="008D6439">
        <w:rPr>
          <w:lang w:val="cs-CZ" w:eastAsia="en-US"/>
        </w:rPr>
        <w:t xml:space="preserve"> za </w:t>
      </w:r>
      <w:r w:rsidR="007F028E" w:rsidRPr="008D6439">
        <w:rPr>
          <w:lang w:val="cs-CZ" w:eastAsia="en-US"/>
        </w:rPr>
        <w:t xml:space="preserve">poskytování </w:t>
      </w:r>
      <w:r w:rsidR="0022282D" w:rsidRPr="008D6439">
        <w:rPr>
          <w:lang w:val="cs-CZ" w:eastAsia="en-US"/>
        </w:rPr>
        <w:t>Služeb</w:t>
      </w:r>
      <w:r w:rsidR="003C4AF1" w:rsidRPr="008D6439">
        <w:rPr>
          <w:lang w:val="cs-CZ" w:eastAsia="en-US"/>
        </w:rPr>
        <w:t xml:space="preserve"> </w:t>
      </w:r>
      <w:r w:rsidR="007F028E" w:rsidRPr="008D6439">
        <w:rPr>
          <w:lang w:val="cs-CZ" w:eastAsia="en-US"/>
        </w:rPr>
        <w:t xml:space="preserve">je </w:t>
      </w:r>
      <w:r w:rsidR="006B44F1">
        <w:rPr>
          <w:lang w:val="cs-CZ" w:eastAsia="en-US"/>
        </w:rPr>
        <w:t xml:space="preserve">jakožto cena jednotková </w:t>
      </w:r>
      <w:r w:rsidR="007F028E" w:rsidRPr="008D6439">
        <w:rPr>
          <w:lang w:val="cs-CZ" w:eastAsia="en-US"/>
        </w:rPr>
        <w:t>uvedena v</w:t>
      </w:r>
      <w:r w:rsidR="00DC3622">
        <w:rPr>
          <w:lang w:val="cs-CZ" w:eastAsia="en-US"/>
        </w:rPr>
        <w:t> </w:t>
      </w:r>
      <w:r w:rsidR="007F028E" w:rsidRPr="00797DDA">
        <w:rPr>
          <w:u w:val="single"/>
          <w:lang w:val="cs-CZ" w:eastAsia="en-US"/>
        </w:rPr>
        <w:t>Příloze</w:t>
      </w:r>
      <w:r w:rsidR="00DC3622">
        <w:rPr>
          <w:u w:val="single"/>
          <w:lang w:val="cs-CZ" w:eastAsia="en-US"/>
        </w:rPr>
        <w:t xml:space="preserve"> 1</w:t>
      </w:r>
      <w:r w:rsidR="007F028E" w:rsidRPr="00797DDA">
        <w:rPr>
          <w:u w:val="single"/>
          <w:lang w:val="cs-CZ" w:eastAsia="en-US"/>
        </w:rPr>
        <w:t xml:space="preserve"> </w:t>
      </w:r>
      <w:r w:rsidR="00DC3622" w:rsidRPr="0007229D">
        <w:rPr>
          <w:lang w:val="cs-CZ" w:eastAsia="en-US"/>
        </w:rPr>
        <w:t>(</w:t>
      </w:r>
      <w:r w:rsidR="00DC3622" w:rsidRPr="00ED2EC5">
        <w:rPr>
          <w:i/>
          <w:lang w:val="cs-CZ" w:eastAsia="en-US"/>
        </w:rPr>
        <w:t>Tabulka č. 1 –</w:t>
      </w:r>
      <w:r w:rsidR="00DC3622">
        <w:rPr>
          <w:i/>
          <w:lang w:val="cs-CZ" w:eastAsia="en-US"/>
        </w:rPr>
        <w:t xml:space="preserve"> Technická specifikace pratelných položek včetně cen a </w:t>
      </w:r>
      <w:r w:rsidR="00DC3622" w:rsidRPr="00ED2EC5">
        <w:rPr>
          <w:i/>
          <w:lang w:val="cs-CZ" w:eastAsia="en-US"/>
        </w:rPr>
        <w:t xml:space="preserve">Tabulka č. </w:t>
      </w:r>
      <w:r w:rsidR="00DC3622">
        <w:rPr>
          <w:i/>
          <w:lang w:val="cs-CZ" w:eastAsia="en-US"/>
        </w:rPr>
        <w:t>2</w:t>
      </w:r>
      <w:r w:rsidR="00DC3622" w:rsidRPr="00ED2EC5">
        <w:rPr>
          <w:i/>
          <w:lang w:val="cs-CZ" w:eastAsia="en-US"/>
        </w:rPr>
        <w:t xml:space="preserve"> –</w:t>
      </w:r>
      <w:r w:rsidR="00DC3622">
        <w:rPr>
          <w:i/>
          <w:lang w:val="cs-CZ" w:eastAsia="en-US"/>
        </w:rPr>
        <w:t xml:space="preserve"> Technická specifikace pronajímaných položek včetně </w:t>
      </w:r>
      <w:proofErr w:type="gramStart"/>
      <w:r w:rsidR="00DC3622">
        <w:rPr>
          <w:i/>
          <w:lang w:val="cs-CZ" w:eastAsia="en-US"/>
        </w:rPr>
        <w:t>cen</w:t>
      </w:r>
      <w:r w:rsidR="00DC3622" w:rsidRPr="0007229D">
        <w:rPr>
          <w:lang w:val="cs-CZ" w:eastAsia="en-US"/>
        </w:rPr>
        <w:t>)</w:t>
      </w:r>
      <w:r w:rsidR="009D158A" w:rsidRPr="008D6439">
        <w:rPr>
          <w:lang w:val="cs-CZ" w:eastAsia="en-US"/>
        </w:rPr>
        <w:t xml:space="preserve"> </w:t>
      </w:r>
      <w:r w:rsidR="006E1461" w:rsidRPr="008D6439">
        <w:rPr>
          <w:lang w:val="cs-CZ" w:eastAsia="en-US"/>
        </w:rPr>
        <w:t>(dále</w:t>
      </w:r>
      <w:proofErr w:type="gramEnd"/>
      <w:r w:rsidR="006E1461" w:rsidRPr="008D6439">
        <w:rPr>
          <w:lang w:val="cs-CZ" w:eastAsia="en-US"/>
        </w:rPr>
        <w:t xml:space="preserve"> jen „</w:t>
      </w:r>
      <w:r w:rsidRPr="008D6439">
        <w:rPr>
          <w:b/>
          <w:lang w:val="cs-CZ" w:eastAsia="en-US"/>
        </w:rPr>
        <w:t>C</w:t>
      </w:r>
      <w:r w:rsidR="006E1461" w:rsidRPr="008D6439">
        <w:rPr>
          <w:b/>
          <w:lang w:val="cs-CZ" w:eastAsia="en-US"/>
        </w:rPr>
        <w:t>ena</w:t>
      </w:r>
      <w:r w:rsidR="006E1461" w:rsidRPr="008D6439">
        <w:rPr>
          <w:lang w:val="cs-CZ" w:eastAsia="en-US"/>
        </w:rPr>
        <w:t>“)</w:t>
      </w:r>
      <w:r w:rsidR="001F3771" w:rsidRPr="008D6439">
        <w:rPr>
          <w:lang w:val="cs-CZ" w:eastAsia="en-US"/>
        </w:rPr>
        <w:t>.</w:t>
      </w:r>
    </w:p>
    <w:p w14:paraId="3AE14FE0" w14:textId="5321A72E" w:rsidR="001F3771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C</w:t>
      </w:r>
      <w:r w:rsidR="001F3771" w:rsidRPr="008D6439">
        <w:rPr>
          <w:lang w:val="cs-CZ" w:eastAsia="en-US"/>
        </w:rPr>
        <w:t xml:space="preserve">ena </w:t>
      </w:r>
      <w:r w:rsidR="00AC22EE">
        <w:rPr>
          <w:lang w:val="cs-CZ" w:eastAsia="en-US"/>
        </w:rPr>
        <w:t xml:space="preserve">jakožto cena jednotková </w:t>
      </w:r>
      <w:r w:rsidR="001F3771" w:rsidRPr="008D6439">
        <w:rPr>
          <w:lang w:val="cs-CZ" w:eastAsia="en-US"/>
        </w:rPr>
        <w:t xml:space="preserve">je nepřekročitelná a zahrnuje veškeré náklady </w:t>
      </w:r>
      <w:r w:rsidRPr="008D6439">
        <w:rPr>
          <w:lang w:val="cs-CZ" w:eastAsia="en-US"/>
        </w:rPr>
        <w:t>Poskytovatele</w:t>
      </w:r>
      <w:r w:rsidR="001F3771" w:rsidRPr="008D6439">
        <w:rPr>
          <w:lang w:val="cs-CZ" w:eastAsia="en-US"/>
        </w:rPr>
        <w:t xml:space="preserve"> </w:t>
      </w:r>
      <w:r w:rsidRPr="008D6439">
        <w:rPr>
          <w:lang w:val="cs-CZ" w:eastAsia="en-US"/>
        </w:rPr>
        <w:t>na uskutečnění Služeb</w:t>
      </w:r>
      <w:r w:rsidR="001F3771" w:rsidRPr="008D6439">
        <w:rPr>
          <w:lang w:val="cs-CZ" w:eastAsia="en-US"/>
        </w:rPr>
        <w:t xml:space="preserve">. </w:t>
      </w:r>
      <w:r w:rsidR="006B44F1">
        <w:rPr>
          <w:lang w:val="cs-CZ" w:eastAsia="en-US"/>
        </w:rPr>
        <w:t xml:space="preserve">Cena </w:t>
      </w:r>
      <w:proofErr w:type="spellStart"/>
      <w:r w:rsidR="006B44F1">
        <w:rPr>
          <w:lang w:eastAsia="en-US"/>
        </w:rPr>
        <w:t>musí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ohledně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pronajímaných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položek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zahrnovat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jak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náklady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pronájmu</w:t>
      </w:r>
      <w:proofErr w:type="spellEnd"/>
      <w:r w:rsidR="006B44F1">
        <w:rPr>
          <w:lang w:eastAsia="en-US"/>
        </w:rPr>
        <w:t xml:space="preserve">, </w:t>
      </w:r>
      <w:proofErr w:type="spellStart"/>
      <w:r w:rsidR="006B44F1">
        <w:rPr>
          <w:lang w:eastAsia="en-US"/>
        </w:rPr>
        <w:t>tak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náklady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poskytování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prádelních</w:t>
      </w:r>
      <w:proofErr w:type="spellEnd"/>
      <w:r w:rsidR="006B44F1">
        <w:rPr>
          <w:lang w:eastAsia="en-US"/>
        </w:rPr>
        <w:t xml:space="preserve"> a </w:t>
      </w:r>
      <w:proofErr w:type="spellStart"/>
      <w:r w:rsidR="006B44F1">
        <w:rPr>
          <w:lang w:eastAsia="en-US"/>
        </w:rPr>
        <w:t>dalších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Služeb</w:t>
      </w:r>
      <w:proofErr w:type="spellEnd"/>
      <w:r w:rsidR="006B44F1">
        <w:rPr>
          <w:lang w:eastAsia="en-US"/>
        </w:rPr>
        <w:t>. V </w:t>
      </w:r>
      <w:proofErr w:type="spellStart"/>
      <w:r w:rsidR="006B44F1">
        <w:rPr>
          <w:lang w:eastAsia="en-US"/>
        </w:rPr>
        <w:t>souvislosti</w:t>
      </w:r>
      <w:proofErr w:type="spellEnd"/>
      <w:r w:rsidR="006B44F1">
        <w:rPr>
          <w:lang w:eastAsia="en-US"/>
        </w:rPr>
        <w:t xml:space="preserve"> s </w:t>
      </w:r>
      <w:proofErr w:type="spellStart"/>
      <w:r w:rsidR="006B44F1">
        <w:rPr>
          <w:lang w:eastAsia="en-US"/>
        </w:rPr>
        <w:t>pronájmem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nesmějí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být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účtovány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Klientovi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žádné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dodatečné</w:t>
      </w:r>
      <w:proofErr w:type="spellEnd"/>
      <w:r w:rsidR="006B44F1">
        <w:rPr>
          <w:lang w:eastAsia="en-US"/>
        </w:rPr>
        <w:t xml:space="preserve"> </w:t>
      </w:r>
      <w:proofErr w:type="spellStart"/>
      <w:r w:rsidR="006B44F1">
        <w:rPr>
          <w:lang w:eastAsia="en-US"/>
        </w:rPr>
        <w:t>náklady</w:t>
      </w:r>
      <w:proofErr w:type="spellEnd"/>
      <w:r w:rsidR="006B44F1">
        <w:rPr>
          <w:lang w:eastAsia="en-US"/>
        </w:rPr>
        <w:t>.</w:t>
      </w:r>
    </w:p>
    <w:p w14:paraId="70C20C27" w14:textId="3C089DB4" w:rsidR="001F3771" w:rsidRPr="00621072" w:rsidRDefault="00EB17E6" w:rsidP="001F3771">
      <w:pPr>
        <w:pStyle w:val="Nadpis2"/>
        <w:rPr>
          <w:lang w:val="cs-CZ" w:eastAsia="en-US"/>
        </w:rPr>
      </w:pPr>
      <w:r w:rsidRPr="00621072">
        <w:rPr>
          <w:lang w:val="cs-CZ" w:eastAsia="en-US"/>
        </w:rPr>
        <w:t>Cena</w:t>
      </w:r>
      <w:r w:rsidR="007F7018" w:rsidRPr="00621072">
        <w:rPr>
          <w:lang w:val="cs-CZ" w:eastAsia="en-US"/>
        </w:rPr>
        <w:t xml:space="preserve"> za Služby </w:t>
      </w:r>
      <w:r w:rsidR="001F3771" w:rsidRPr="00621072">
        <w:rPr>
          <w:lang w:val="cs-CZ" w:eastAsia="en-US"/>
        </w:rPr>
        <w:t xml:space="preserve">bude </w:t>
      </w:r>
      <w:r w:rsidR="00621072" w:rsidRPr="00621072">
        <w:rPr>
          <w:lang w:val="cs-CZ" w:eastAsia="en-US"/>
        </w:rPr>
        <w:t xml:space="preserve">Klientem </w:t>
      </w:r>
      <w:r w:rsidR="0022282D" w:rsidRPr="00621072">
        <w:rPr>
          <w:lang w:val="cs-CZ" w:eastAsia="en-US"/>
        </w:rPr>
        <w:t>Poskytovateli</w:t>
      </w:r>
      <w:r w:rsidR="001F3771" w:rsidRPr="00621072">
        <w:rPr>
          <w:lang w:val="cs-CZ" w:eastAsia="en-US"/>
        </w:rPr>
        <w:t xml:space="preserve"> hrazena </w:t>
      </w:r>
      <w:r w:rsidR="007F7018" w:rsidRPr="00621072">
        <w:rPr>
          <w:lang w:val="cs-CZ" w:eastAsia="en-US"/>
        </w:rPr>
        <w:t>měsíčně</w:t>
      </w:r>
      <w:r w:rsidR="00621072" w:rsidRPr="00621072">
        <w:rPr>
          <w:lang w:val="cs-CZ" w:eastAsia="en-US"/>
        </w:rPr>
        <w:t xml:space="preserve"> </w:t>
      </w:r>
      <w:r w:rsidR="001F3771" w:rsidRPr="00621072">
        <w:rPr>
          <w:lang w:val="cs-CZ" w:eastAsia="en-US"/>
        </w:rPr>
        <w:t xml:space="preserve">v české měně na základě daňového dokladu - faktury, a to bezhotovostní platbou na účet </w:t>
      </w:r>
      <w:r w:rsidR="0022282D" w:rsidRPr="00621072">
        <w:rPr>
          <w:lang w:val="cs-CZ" w:eastAsia="en-US"/>
        </w:rPr>
        <w:t>Poskytovatele</w:t>
      </w:r>
      <w:r w:rsidR="001F3771" w:rsidRPr="00621072">
        <w:rPr>
          <w:lang w:val="cs-CZ" w:eastAsia="en-US"/>
        </w:rPr>
        <w:t xml:space="preserve"> uvedený na faktuře.</w:t>
      </w:r>
      <w:r w:rsidR="00B4364B">
        <w:rPr>
          <w:lang w:val="cs-CZ" w:eastAsia="en-US"/>
        </w:rPr>
        <w:t xml:space="preserve"> Poskytovatel je oprávněn </w:t>
      </w:r>
      <w:r w:rsidR="00621072" w:rsidRPr="00621072">
        <w:rPr>
          <w:lang w:val="cs-CZ" w:eastAsia="en-US"/>
        </w:rPr>
        <w:t>vystavit daňový doklad – fakturu po</w:t>
      </w:r>
      <w:r w:rsidR="00797DDA">
        <w:rPr>
          <w:lang w:val="cs-CZ" w:eastAsia="en-US"/>
        </w:rPr>
        <w:t xml:space="preserve"> uskutečnění</w:t>
      </w:r>
      <w:r w:rsidR="00621072" w:rsidRPr="00621072">
        <w:rPr>
          <w:lang w:val="cs-CZ" w:eastAsia="en-US"/>
        </w:rPr>
        <w:t xml:space="preserve"> Služe</w:t>
      </w:r>
      <w:r w:rsidR="00797DDA">
        <w:rPr>
          <w:lang w:val="cs-CZ" w:eastAsia="en-US"/>
        </w:rPr>
        <w:t>b</w:t>
      </w:r>
      <w:r w:rsidR="00621072" w:rsidRPr="00621072">
        <w:rPr>
          <w:lang w:val="cs-CZ" w:eastAsia="en-US"/>
        </w:rPr>
        <w:t xml:space="preserve"> v příslušném kalendářním měsíci</w:t>
      </w:r>
      <w:r w:rsidR="008B7446" w:rsidRPr="00621072">
        <w:rPr>
          <w:lang w:val="cs-CZ" w:eastAsia="en-US"/>
        </w:rPr>
        <w:t>. Kopie</w:t>
      </w:r>
      <w:r w:rsidR="009628BC" w:rsidRPr="00621072">
        <w:rPr>
          <w:lang w:val="cs-CZ" w:eastAsia="en-US"/>
        </w:rPr>
        <w:t xml:space="preserve"> </w:t>
      </w:r>
      <w:r w:rsidR="00AC22EE">
        <w:rPr>
          <w:lang w:val="cs-CZ" w:eastAsia="en-US"/>
        </w:rPr>
        <w:t>Předávacích protoko</w:t>
      </w:r>
      <w:r w:rsidR="00621072" w:rsidRPr="00621072">
        <w:rPr>
          <w:lang w:val="cs-CZ" w:eastAsia="en-US"/>
        </w:rPr>
        <w:t>lů za uskutečněné Služ</w:t>
      </w:r>
      <w:r w:rsidR="00797DDA">
        <w:rPr>
          <w:lang w:val="cs-CZ" w:eastAsia="en-US"/>
        </w:rPr>
        <w:t>by</w:t>
      </w:r>
      <w:r w:rsidR="00621072" w:rsidRPr="00621072">
        <w:rPr>
          <w:lang w:val="cs-CZ" w:eastAsia="en-US"/>
        </w:rPr>
        <w:t xml:space="preserve"> v příslušném kalendářním měsíci </w:t>
      </w:r>
      <w:r w:rsidR="008B7446" w:rsidRPr="00621072">
        <w:rPr>
          <w:lang w:val="cs-CZ" w:eastAsia="en-US"/>
        </w:rPr>
        <w:t>musí být přílohou faktury</w:t>
      </w:r>
      <w:r w:rsidR="001F3771" w:rsidRPr="00621072">
        <w:rPr>
          <w:lang w:val="cs-CZ" w:eastAsia="en-US"/>
        </w:rPr>
        <w:t>.</w:t>
      </w:r>
    </w:p>
    <w:p w14:paraId="5F5934D1" w14:textId="77777777" w:rsidR="001F3771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Klient</w:t>
      </w:r>
      <w:r w:rsidR="001F3771" w:rsidRPr="008D6439">
        <w:rPr>
          <w:lang w:val="cs-CZ" w:eastAsia="en-US"/>
        </w:rPr>
        <w:t xml:space="preserve"> je povinen řádně vystavené faktury uhradit do </w:t>
      </w:r>
      <w:r w:rsidR="00276090" w:rsidRPr="008D6439">
        <w:rPr>
          <w:lang w:val="cs-CZ" w:eastAsia="en-US"/>
        </w:rPr>
        <w:t>30</w:t>
      </w:r>
      <w:r w:rsidR="001F3771" w:rsidRPr="008D6439">
        <w:rPr>
          <w:lang w:val="cs-CZ" w:eastAsia="en-US"/>
        </w:rPr>
        <w:t xml:space="preserve"> dnů ode dne jejich doručení. Faktura se považuje za uhrazenou dnem </w:t>
      </w:r>
      <w:r w:rsidR="001F3771" w:rsidRPr="008D6439">
        <w:rPr>
          <w:szCs w:val="20"/>
          <w:lang w:val="cs-CZ" w:eastAsia="en-US"/>
        </w:rPr>
        <w:t xml:space="preserve">odepsání fakturované částky z účtu </w:t>
      </w:r>
      <w:r w:rsidRPr="008D6439">
        <w:rPr>
          <w:szCs w:val="20"/>
          <w:lang w:val="cs-CZ" w:eastAsia="en-US"/>
        </w:rPr>
        <w:t>Klienta</w:t>
      </w:r>
      <w:r w:rsidR="001F3771" w:rsidRPr="008D6439">
        <w:rPr>
          <w:szCs w:val="20"/>
          <w:lang w:val="cs-CZ" w:eastAsia="en-US"/>
        </w:rPr>
        <w:t xml:space="preserve"> ve prospěch účtu </w:t>
      </w:r>
      <w:r w:rsidRPr="008D6439">
        <w:rPr>
          <w:szCs w:val="20"/>
          <w:lang w:val="cs-CZ" w:eastAsia="en-US"/>
        </w:rPr>
        <w:t>Poskytovatele</w:t>
      </w:r>
      <w:r w:rsidR="001F3771" w:rsidRPr="008D6439">
        <w:rPr>
          <w:szCs w:val="20"/>
          <w:lang w:val="cs-CZ" w:eastAsia="en-US"/>
        </w:rPr>
        <w:t>.</w:t>
      </w:r>
    </w:p>
    <w:p w14:paraId="7B675DF4" w14:textId="7D1F9D16" w:rsidR="005653B7" w:rsidRDefault="001F3771" w:rsidP="002D63B9">
      <w:pPr>
        <w:pStyle w:val="Nadpis2"/>
        <w:rPr>
          <w:snapToGrid w:val="0"/>
          <w:lang w:val="cs-CZ" w:eastAsia="en-US"/>
        </w:rPr>
      </w:pPr>
      <w:r w:rsidRPr="008D6439">
        <w:rPr>
          <w:snapToGrid w:val="0"/>
          <w:lang w:val="cs-CZ" w:eastAsia="en-US"/>
        </w:rPr>
        <w:t xml:space="preserve">Faktura </w:t>
      </w:r>
      <w:r w:rsidRPr="00284F06">
        <w:rPr>
          <w:snapToGrid w:val="0"/>
          <w:lang w:val="cs-CZ" w:eastAsia="en-US"/>
        </w:rPr>
        <w:t xml:space="preserve">vystavená </w:t>
      </w:r>
      <w:r w:rsidR="0022282D" w:rsidRPr="00284F06">
        <w:rPr>
          <w:snapToGrid w:val="0"/>
          <w:lang w:val="cs-CZ" w:eastAsia="en-US"/>
        </w:rPr>
        <w:t>Poskytovatele</w:t>
      </w:r>
      <w:r w:rsidRPr="00284F06">
        <w:rPr>
          <w:snapToGrid w:val="0"/>
          <w:lang w:val="cs-CZ" w:eastAsia="en-US"/>
        </w:rPr>
        <w:t xml:space="preserve">m musí obsahovat náležitosti vyžadované právními předpisy </w:t>
      </w:r>
      <w:r w:rsidR="007206D0" w:rsidRPr="008D6439">
        <w:rPr>
          <w:snapToGrid w:val="0"/>
          <w:lang w:val="cs-CZ" w:eastAsia="en-US"/>
        </w:rPr>
        <w:t xml:space="preserve">České republiky </w:t>
      </w:r>
      <w:r w:rsidRPr="008D6439">
        <w:rPr>
          <w:snapToGrid w:val="0"/>
          <w:lang w:val="cs-CZ" w:eastAsia="en-US"/>
        </w:rPr>
        <w:t xml:space="preserve">pro daňový doklad. </w:t>
      </w:r>
      <w:r w:rsidR="00AC22EE">
        <w:rPr>
          <w:snapToGrid w:val="0"/>
          <w:lang w:val="cs-CZ" w:eastAsia="en-US"/>
        </w:rPr>
        <w:t>Požádá-li o to K</w:t>
      </w:r>
      <w:r w:rsidR="005653B7">
        <w:rPr>
          <w:snapToGrid w:val="0"/>
          <w:lang w:val="cs-CZ" w:eastAsia="en-US"/>
        </w:rPr>
        <w:t>lient,</w:t>
      </w:r>
      <w:r w:rsidR="00AC22EE">
        <w:rPr>
          <w:snapToGrid w:val="0"/>
          <w:lang w:val="cs-CZ" w:eastAsia="en-US"/>
        </w:rPr>
        <w:t xml:space="preserve"> bude faktura </w:t>
      </w:r>
      <w:r w:rsidR="005653B7">
        <w:rPr>
          <w:snapToGrid w:val="0"/>
          <w:lang w:val="cs-CZ" w:eastAsia="en-US"/>
        </w:rPr>
        <w:t xml:space="preserve">obsahovat také prohlášení, že poskytnuté plnění bylo určeno pro plnění určitého dotačního projektu. </w:t>
      </w:r>
    </w:p>
    <w:p w14:paraId="40DA5BCA" w14:textId="7F77239D" w:rsidR="005653B7" w:rsidRPr="005653B7" w:rsidRDefault="005653B7" w:rsidP="005653B7">
      <w:pPr>
        <w:pStyle w:val="Nadpis2"/>
        <w:rPr>
          <w:snapToGrid w:val="0"/>
          <w:lang w:val="cs-CZ" w:eastAsia="en-US"/>
        </w:rPr>
      </w:pPr>
      <w:r w:rsidRPr="005653B7">
        <w:rPr>
          <w:snapToGrid w:val="0"/>
          <w:lang w:val="cs-CZ" w:eastAsia="en-US"/>
        </w:rPr>
        <w:t>Faktury</w:t>
      </w:r>
      <w:r>
        <w:rPr>
          <w:snapToGrid w:val="0"/>
          <w:lang w:val="cs-CZ" w:eastAsia="en-US"/>
        </w:rPr>
        <w:t xml:space="preserve"> budou ve formátu PDF zasílány přímo na emailovou adresu Klienta určenou pro příjem faktur: </w:t>
      </w:r>
      <w:hyperlink r:id="rId8" w:history="1">
        <w:r w:rsidRPr="00B35BAD">
          <w:rPr>
            <w:rStyle w:val="Hypertextovodkaz"/>
            <w:snapToGrid w:val="0"/>
            <w:lang w:val="cs-CZ" w:eastAsia="en-US"/>
          </w:rPr>
          <w:t>efaktury@fzu.cz</w:t>
        </w:r>
      </w:hyperlink>
    </w:p>
    <w:p w14:paraId="0819A86C" w14:textId="2A7591CE" w:rsidR="006E1461" w:rsidRPr="008D6439" w:rsidRDefault="001F3771" w:rsidP="002D63B9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 xml:space="preserve">V případě, že faktura nebude mít výše uvedené náležitosti, je </w:t>
      </w:r>
      <w:r w:rsidR="0022282D" w:rsidRPr="008D6439">
        <w:rPr>
          <w:lang w:val="cs-CZ" w:eastAsia="en-US"/>
        </w:rPr>
        <w:t>Klient</w:t>
      </w:r>
      <w:r w:rsidRPr="008D6439">
        <w:rPr>
          <w:lang w:val="cs-CZ" w:eastAsia="en-US"/>
        </w:rPr>
        <w:t xml:space="preserve"> oprávněn ji vrátit ve lhůtě splatnosti zpět </w:t>
      </w:r>
      <w:r w:rsidR="0022282D" w:rsidRPr="008D6439">
        <w:rPr>
          <w:lang w:val="cs-CZ" w:eastAsia="en-US"/>
        </w:rPr>
        <w:t>Poskytovateli</w:t>
      </w:r>
      <w:r w:rsidRPr="008D6439">
        <w:rPr>
          <w:lang w:val="cs-CZ" w:eastAsia="en-US"/>
        </w:rPr>
        <w:t xml:space="preserve">, aniž se tak dostane do prodlení. Lhůta splatnosti počíná běžet znovu od opětovného doručení náležitě doplněné či opravené faktury </w:t>
      </w:r>
      <w:r w:rsidR="0022282D" w:rsidRPr="008D6439">
        <w:rPr>
          <w:lang w:val="cs-CZ" w:eastAsia="en-US"/>
        </w:rPr>
        <w:t>Klientovi</w:t>
      </w:r>
      <w:r w:rsidRPr="008D6439">
        <w:rPr>
          <w:lang w:val="cs-CZ" w:eastAsia="en-US"/>
        </w:rPr>
        <w:t>.</w:t>
      </w:r>
    </w:p>
    <w:p w14:paraId="2BE2BE17" w14:textId="0BA7757B" w:rsidR="00637CA1" w:rsidRPr="00AD1AFF" w:rsidRDefault="00354634" w:rsidP="007F010A">
      <w:pPr>
        <w:pStyle w:val="Nadpis2"/>
        <w:ind w:left="709" w:hanging="709"/>
        <w:rPr>
          <w:lang w:val="cs-CZ" w:eastAsia="en-US"/>
        </w:rPr>
      </w:pPr>
      <w:r w:rsidRPr="00AD1AFF">
        <w:rPr>
          <w:lang w:val="cs-CZ" w:eastAsia="en-US"/>
        </w:rPr>
        <w:t xml:space="preserve">Poslední faktura každého kalendářního roku musí být </w:t>
      </w:r>
      <w:r w:rsidR="0022282D" w:rsidRPr="00AD1AFF">
        <w:rPr>
          <w:lang w:val="cs-CZ" w:eastAsia="en-US"/>
        </w:rPr>
        <w:t>Poskytovatele</w:t>
      </w:r>
      <w:r w:rsidRPr="00AD1AFF">
        <w:rPr>
          <w:lang w:val="cs-CZ" w:eastAsia="en-US"/>
        </w:rPr>
        <w:t xml:space="preserve">m doručena do podatelny </w:t>
      </w:r>
      <w:r w:rsidR="0022282D" w:rsidRPr="00AD1AFF">
        <w:rPr>
          <w:lang w:val="cs-CZ" w:eastAsia="en-US"/>
        </w:rPr>
        <w:t>Klienta</w:t>
      </w:r>
      <w:r w:rsidRPr="00AD1AFF">
        <w:rPr>
          <w:lang w:val="cs-CZ" w:eastAsia="en-US"/>
        </w:rPr>
        <w:t xml:space="preserve"> nejpozději do 15. prosince daného kalendářního roku.</w:t>
      </w:r>
      <w:r w:rsidR="002C55A1" w:rsidRPr="00AD1AFF">
        <w:rPr>
          <w:lang w:val="cs-CZ" w:eastAsia="en-US"/>
        </w:rPr>
        <w:t xml:space="preserve">   </w:t>
      </w:r>
    </w:p>
    <w:p w14:paraId="34A338A5" w14:textId="77777777" w:rsidR="001F3771" w:rsidRPr="008D6439" w:rsidRDefault="00081F88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t>Předání</w:t>
      </w:r>
    </w:p>
    <w:p w14:paraId="74C0E5EF" w14:textId="1931B96F" w:rsidR="003A3333" w:rsidRPr="00856645" w:rsidRDefault="00081F88" w:rsidP="00081F88">
      <w:pPr>
        <w:pStyle w:val="Nadpis2"/>
        <w:rPr>
          <w:lang w:val="cs-CZ"/>
        </w:rPr>
      </w:pPr>
      <w:r w:rsidRPr="00856645">
        <w:rPr>
          <w:lang w:val="cs-CZ"/>
        </w:rPr>
        <w:t>Uskutečnění Služeb</w:t>
      </w:r>
      <w:r w:rsidR="00E51C76" w:rsidRPr="00856645">
        <w:rPr>
          <w:lang w:val="cs-CZ"/>
        </w:rPr>
        <w:t xml:space="preserve"> formou týdenního svozu prádla dle čl. 2 odst. 1 Smlouvy </w:t>
      </w:r>
      <w:r w:rsidRPr="00856645">
        <w:rPr>
          <w:lang w:val="cs-CZ"/>
        </w:rPr>
        <w:t>bude potvrzeno na základě</w:t>
      </w:r>
      <w:r w:rsidR="003A3333" w:rsidRPr="00856645">
        <w:rPr>
          <w:lang w:val="cs-CZ"/>
        </w:rPr>
        <w:t xml:space="preserve"> protokolu, který bude obsahovat </w:t>
      </w:r>
      <w:r w:rsidR="008B7446" w:rsidRPr="00856645">
        <w:rPr>
          <w:lang w:val="cs-CZ"/>
        </w:rPr>
        <w:t xml:space="preserve">alespoň </w:t>
      </w:r>
      <w:r w:rsidR="003A3333" w:rsidRPr="00856645">
        <w:rPr>
          <w:lang w:val="cs-CZ"/>
        </w:rPr>
        <w:t>následující skutečnosti</w:t>
      </w:r>
      <w:r w:rsidR="00267FE7" w:rsidRPr="00856645">
        <w:rPr>
          <w:lang w:val="cs-CZ"/>
        </w:rPr>
        <w:t xml:space="preserve"> (dále jen „</w:t>
      </w:r>
      <w:r w:rsidR="00E51C76" w:rsidRPr="00856645">
        <w:rPr>
          <w:b/>
          <w:lang w:val="cs-CZ"/>
        </w:rPr>
        <w:t>Předávací</w:t>
      </w:r>
      <w:r w:rsidR="00267FE7" w:rsidRPr="00856645">
        <w:rPr>
          <w:b/>
          <w:lang w:val="cs-CZ"/>
        </w:rPr>
        <w:t xml:space="preserve"> protokol</w:t>
      </w:r>
      <w:r w:rsidR="00267FE7" w:rsidRPr="00856645">
        <w:rPr>
          <w:lang w:val="cs-CZ"/>
        </w:rPr>
        <w:t>“)</w:t>
      </w:r>
      <w:r w:rsidR="003A3333" w:rsidRPr="00856645">
        <w:rPr>
          <w:lang w:val="cs-CZ"/>
        </w:rPr>
        <w:t>:</w:t>
      </w:r>
    </w:p>
    <w:p w14:paraId="2741F36B" w14:textId="77777777" w:rsidR="003A3333" w:rsidRPr="00856645" w:rsidRDefault="003A3333" w:rsidP="00AD1AFF">
      <w:pPr>
        <w:pStyle w:val="Nadpis4"/>
        <w:numPr>
          <w:ilvl w:val="0"/>
          <w:numId w:val="15"/>
        </w:numPr>
        <w:spacing w:after="120"/>
        <w:ind w:left="1418" w:hanging="709"/>
        <w:rPr>
          <w:lang w:val="cs-CZ"/>
        </w:rPr>
      </w:pPr>
      <w:r w:rsidRPr="00856645">
        <w:rPr>
          <w:lang w:val="cs-CZ"/>
        </w:rPr>
        <w:t xml:space="preserve">údaje o </w:t>
      </w:r>
      <w:r w:rsidR="0022282D" w:rsidRPr="00856645">
        <w:rPr>
          <w:lang w:val="cs-CZ"/>
        </w:rPr>
        <w:t>Poskytovatel</w:t>
      </w:r>
      <w:r w:rsidR="00081F88" w:rsidRPr="00856645">
        <w:rPr>
          <w:lang w:val="cs-CZ"/>
        </w:rPr>
        <w:t>i</w:t>
      </w:r>
      <w:r w:rsidRPr="00856645">
        <w:rPr>
          <w:lang w:val="cs-CZ"/>
        </w:rPr>
        <w:t xml:space="preserve">, </w:t>
      </w:r>
      <w:r w:rsidR="0022282D" w:rsidRPr="00856645">
        <w:rPr>
          <w:lang w:val="cs-CZ"/>
        </w:rPr>
        <w:t>Klient</w:t>
      </w:r>
      <w:r w:rsidR="00081F88" w:rsidRPr="00856645">
        <w:rPr>
          <w:lang w:val="cs-CZ"/>
        </w:rPr>
        <w:t>ovi</w:t>
      </w:r>
      <w:r w:rsidRPr="00856645">
        <w:rPr>
          <w:lang w:val="cs-CZ"/>
        </w:rPr>
        <w:t>;</w:t>
      </w:r>
    </w:p>
    <w:p w14:paraId="2824116F" w14:textId="77777777" w:rsidR="004A2D3C" w:rsidRPr="00856645" w:rsidRDefault="008B7446" w:rsidP="00AD1AFF">
      <w:pPr>
        <w:pStyle w:val="Nadpis4"/>
        <w:spacing w:after="120"/>
        <w:rPr>
          <w:lang w:val="cs-CZ"/>
        </w:rPr>
      </w:pPr>
      <w:r w:rsidRPr="00856645">
        <w:rPr>
          <w:lang w:val="cs-CZ"/>
        </w:rPr>
        <w:lastRenderedPageBreak/>
        <w:t>popis poskytnutých Služeb;</w:t>
      </w:r>
    </w:p>
    <w:p w14:paraId="0ABDA6B2" w14:textId="77777777" w:rsidR="003A3333" w:rsidRPr="00856645" w:rsidRDefault="00081F88" w:rsidP="00AD1AFF">
      <w:pPr>
        <w:pStyle w:val="Nadpis4"/>
        <w:spacing w:after="120"/>
        <w:rPr>
          <w:lang w:val="cs-CZ"/>
        </w:rPr>
      </w:pPr>
      <w:r w:rsidRPr="00856645">
        <w:rPr>
          <w:lang w:val="cs-CZ"/>
        </w:rPr>
        <w:t>popis vad (jsou-li nějaké)</w:t>
      </w:r>
      <w:r w:rsidR="005619D8" w:rsidRPr="00856645">
        <w:rPr>
          <w:lang w:val="cs-CZ"/>
        </w:rPr>
        <w:t>, způsob a</w:t>
      </w:r>
      <w:r w:rsidRPr="00856645">
        <w:rPr>
          <w:lang w:val="cs-CZ"/>
        </w:rPr>
        <w:t xml:space="preserve"> termín jejich odstranění</w:t>
      </w:r>
      <w:r w:rsidR="003A3333" w:rsidRPr="00856645">
        <w:rPr>
          <w:lang w:val="cs-CZ"/>
        </w:rPr>
        <w:t>;</w:t>
      </w:r>
      <w:r w:rsidR="00267FE7" w:rsidRPr="00856645">
        <w:rPr>
          <w:lang w:val="cs-CZ"/>
        </w:rPr>
        <w:t xml:space="preserve"> a</w:t>
      </w:r>
    </w:p>
    <w:p w14:paraId="28B0A633" w14:textId="77777777" w:rsidR="003A3333" w:rsidRPr="00856645" w:rsidRDefault="00267FE7" w:rsidP="00267FE7">
      <w:pPr>
        <w:pStyle w:val="Nadpis4"/>
        <w:rPr>
          <w:lang w:val="cs-CZ"/>
        </w:rPr>
      </w:pPr>
      <w:r w:rsidRPr="00856645">
        <w:rPr>
          <w:lang w:val="cs-CZ"/>
        </w:rPr>
        <w:t>den podpisu.</w:t>
      </w:r>
    </w:p>
    <w:p w14:paraId="1BE4BA76" w14:textId="2B843E7C" w:rsidR="003F68A6" w:rsidRPr="00032256" w:rsidRDefault="005619D8" w:rsidP="00480166">
      <w:pPr>
        <w:pStyle w:val="Nadpis2"/>
        <w:rPr>
          <w:lang w:val="cs-CZ"/>
        </w:rPr>
      </w:pPr>
      <w:r w:rsidRPr="00032256">
        <w:rPr>
          <w:lang w:val="cs-CZ"/>
        </w:rPr>
        <w:t>Neuskuteční</w:t>
      </w:r>
      <w:r w:rsidR="00EA531A" w:rsidRPr="00032256">
        <w:rPr>
          <w:lang w:val="cs-CZ"/>
        </w:rPr>
        <w:t xml:space="preserve">-li </w:t>
      </w:r>
      <w:r w:rsidR="0022282D" w:rsidRPr="00032256">
        <w:rPr>
          <w:lang w:val="cs-CZ"/>
        </w:rPr>
        <w:t>Poskytovatel</w:t>
      </w:r>
      <w:r w:rsidR="00EA531A" w:rsidRPr="00032256">
        <w:rPr>
          <w:lang w:val="cs-CZ"/>
        </w:rPr>
        <w:t xml:space="preserve"> </w:t>
      </w:r>
      <w:r w:rsidR="008B7446" w:rsidRPr="00032256">
        <w:rPr>
          <w:lang w:val="cs-CZ"/>
        </w:rPr>
        <w:t xml:space="preserve">řádně </w:t>
      </w:r>
      <w:r w:rsidR="00EA531A" w:rsidRPr="00032256">
        <w:rPr>
          <w:lang w:val="cs-CZ"/>
        </w:rPr>
        <w:t xml:space="preserve">veškeré </w:t>
      </w:r>
      <w:r w:rsidRPr="00032256">
        <w:rPr>
          <w:lang w:val="cs-CZ"/>
        </w:rPr>
        <w:t>Služby</w:t>
      </w:r>
      <w:r w:rsidR="008B7446" w:rsidRPr="00032256">
        <w:rPr>
          <w:lang w:val="cs-CZ"/>
        </w:rPr>
        <w:t xml:space="preserve"> (za podmínek stanovených touto Smlouvou)</w:t>
      </w:r>
      <w:r w:rsidR="00EA531A" w:rsidRPr="00032256">
        <w:rPr>
          <w:lang w:val="cs-CZ"/>
        </w:rPr>
        <w:t xml:space="preserve">, je </w:t>
      </w:r>
      <w:r w:rsidR="0022282D" w:rsidRPr="00032256">
        <w:rPr>
          <w:lang w:val="cs-CZ"/>
        </w:rPr>
        <w:t>Klient</w:t>
      </w:r>
      <w:r w:rsidR="00EA531A" w:rsidRPr="00032256">
        <w:rPr>
          <w:lang w:val="cs-CZ"/>
        </w:rPr>
        <w:t xml:space="preserve"> </w:t>
      </w:r>
      <w:r w:rsidR="00480166" w:rsidRPr="00032256">
        <w:rPr>
          <w:lang w:val="cs-CZ"/>
        </w:rPr>
        <w:t>oprávněn</w:t>
      </w:r>
      <w:r w:rsidR="00EA531A" w:rsidRPr="00032256">
        <w:rPr>
          <w:lang w:val="cs-CZ"/>
        </w:rPr>
        <w:t xml:space="preserve"> odmítnout </w:t>
      </w:r>
      <w:r w:rsidRPr="00032256">
        <w:rPr>
          <w:lang w:val="cs-CZ"/>
        </w:rPr>
        <w:t xml:space="preserve">podepsat </w:t>
      </w:r>
      <w:r w:rsidR="00856645" w:rsidRPr="00032256">
        <w:rPr>
          <w:lang w:val="cs-CZ"/>
        </w:rPr>
        <w:t>Předávací protokol</w:t>
      </w:r>
      <w:r w:rsidR="00EA531A" w:rsidRPr="00032256">
        <w:rPr>
          <w:lang w:val="cs-CZ"/>
        </w:rPr>
        <w:t xml:space="preserve">. V takovém případě je </w:t>
      </w:r>
      <w:r w:rsidR="0022282D" w:rsidRPr="00032256">
        <w:rPr>
          <w:lang w:val="cs-CZ"/>
        </w:rPr>
        <w:t>Poskytovatel</w:t>
      </w:r>
      <w:r w:rsidR="00EA531A" w:rsidRPr="00032256">
        <w:rPr>
          <w:lang w:val="cs-CZ"/>
        </w:rPr>
        <w:t xml:space="preserve"> </w:t>
      </w:r>
      <w:r w:rsidR="008B7446" w:rsidRPr="00032256">
        <w:rPr>
          <w:lang w:val="cs-CZ"/>
        </w:rPr>
        <w:t>povinen zjednat nápravu</w:t>
      </w:r>
      <w:r w:rsidR="009C076C">
        <w:rPr>
          <w:lang w:val="cs-CZ"/>
        </w:rPr>
        <w:t xml:space="preserve"> do 1 pracovního dne</w:t>
      </w:r>
      <w:r w:rsidR="005653B7">
        <w:rPr>
          <w:lang w:val="cs-CZ"/>
        </w:rPr>
        <w:t>,</w:t>
      </w:r>
      <w:r w:rsidR="00EA531A" w:rsidRPr="00032256">
        <w:rPr>
          <w:lang w:val="cs-CZ"/>
        </w:rPr>
        <w:t xml:space="preserve"> nedohodnou-li se Strany jinak</w:t>
      </w:r>
      <w:r w:rsidR="003F68A6" w:rsidRPr="00032256">
        <w:rPr>
          <w:lang w:val="cs-CZ"/>
        </w:rPr>
        <w:t>.</w:t>
      </w:r>
      <w:r w:rsidR="00480166" w:rsidRPr="00032256">
        <w:rPr>
          <w:lang w:val="cs-CZ"/>
        </w:rPr>
        <w:t xml:space="preserve"> </w:t>
      </w:r>
      <w:r w:rsidR="0022282D" w:rsidRPr="00032256">
        <w:rPr>
          <w:lang w:val="cs-CZ"/>
        </w:rPr>
        <w:t>Klient</w:t>
      </w:r>
      <w:r w:rsidR="00480166" w:rsidRPr="00032256">
        <w:rPr>
          <w:lang w:val="cs-CZ"/>
        </w:rPr>
        <w:t xml:space="preserve"> je oprávněn (nikoli povinen) </w:t>
      </w:r>
      <w:r w:rsidRPr="00032256">
        <w:rPr>
          <w:lang w:val="cs-CZ"/>
        </w:rPr>
        <w:t xml:space="preserve">podepsat </w:t>
      </w:r>
      <w:r w:rsidR="00856645" w:rsidRPr="00032256">
        <w:rPr>
          <w:lang w:val="cs-CZ"/>
        </w:rPr>
        <w:t>Předávací protokol</w:t>
      </w:r>
      <w:r w:rsidR="00480166" w:rsidRPr="00032256">
        <w:rPr>
          <w:lang w:val="cs-CZ"/>
        </w:rPr>
        <w:t xml:space="preserve"> podle svého uvážení</w:t>
      </w:r>
      <w:r w:rsidRPr="00032256">
        <w:rPr>
          <w:lang w:val="cs-CZ"/>
        </w:rPr>
        <w:t xml:space="preserve"> i v případě vad</w:t>
      </w:r>
      <w:r w:rsidR="00480166" w:rsidRPr="00032256">
        <w:rPr>
          <w:lang w:val="cs-CZ"/>
        </w:rPr>
        <w:t xml:space="preserve">. V takovém případě </w:t>
      </w:r>
      <w:r w:rsidR="003F68A6" w:rsidRPr="00032256">
        <w:rPr>
          <w:lang w:val="cs-CZ"/>
        </w:rPr>
        <w:t xml:space="preserve">uvedou </w:t>
      </w:r>
      <w:r w:rsidR="0022282D" w:rsidRPr="00032256">
        <w:rPr>
          <w:lang w:val="cs-CZ"/>
        </w:rPr>
        <w:t>Poskytovatel</w:t>
      </w:r>
      <w:r w:rsidR="003F68A6" w:rsidRPr="00032256">
        <w:rPr>
          <w:lang w:val="cs-CZ"/>
        </w:rPr>
        <w:t xml:space="preserve"> a </w:t>
      </w:r>
      <w:r w:rsidR="0022282D" w:rsidRPr="00032256">
        <w:rPr>
          <w:lang w:val="cs-CZ"/>
        </w:rPr>
        <w:t>Klient</w:t>
      </w:r>
      <w:r w:rsidR="003F68A6" w:rsidRPr="00032256">
        <w:rPr>
          <w:lang w:val="cs-CZ"/>
        </w:rPr>
        <w:t xml:space="preserve"> v</w:t>
      </w:r>
      <w:r w:rsidR="00856645" w:rsidRPr="00032256">
        <w:rPr>
          <w:lang w:val="cs-CZ"/>
        </w:rPr>
        <w:t> Předávacím protokolu</w:t>
      </w:r>
      <w:r w:rsidR="00480166" w:rsidRPr="00032256">
        <w:rPr>
          <w:lang w:val="cs-CZ"/>
        </w:rPr>
        <w:t xml:space="preserve"> </w:t>
      </w:r>
      <w:r w:rsidRPr="00032256">
        <w:rPr>
          <w:lang w:val="cs-CZ"/>
        </w:rPr>
        <w:t>vady</w:t>
      </w:r>
      <w:r w:rsidR="003F68A6" w:rsidRPr="00032256">
        <w:rPr>
          <w:lang w:val="cs-CZ"/>
        </w:rPr>
        <w:t xml:space="preserve">, včetně způsobu a termínu jejich </w:t>
      </w:r>
      <w:r w:rsidR="00480166" w:rsidRPr="00032256">
        <w:rPr>
          <w:lang w:val="cs-CZ"/>
        </w:rPr>
        <w:t>odstranění (nápravy)</w:t>
      </w:r>
      <w:r w:rsidR="003F68A6" w:rsidRPr="00032256">
        <w:rPr>
          <w:lang w:val="cs-CZ"/>
        </w:rPr>
        <w:t xml:space="preserve">. Nedojde-li v </w:t>
      </w:r>
      <w:r w:rsidR="00856645" w:rsidRPr="00032256">
        <w:rPr>
          <w:lang w:val="cs-CZ"/>
        </w:rPr>
        <w:t>Předávacím</w:t>
      </w:r>
      <w:r w:rsidR="003F68A6" w:rsidRPr="00032256">
        <w:rPr>
          <w:lang w:val="cs-CZ"/>
        </w:rPr>
        <w:t xml:space="preserve"> protokolu k dohodě mezi </w:t>
      </w:r>
      <w:r w:rsidR="00480166" w:rsidRPr="00032256">
        <w:rPr>
          <w:lang w:val="cs-CZ"/>
        </w:rPr>
        <w:t>S</w:t>
      </w:r>
      <w:r w:rsidR="003F68A6" w:rsidRPr="00032256">
        <w:rPr>
          <w:lang w:val="cs-CZ"/>
        </w:rPr>
        <w:t xml:space="preserve">tranami o termínu odstranění </w:t>
      </w:r>
      <w:r w:rsidRPr="00032256">
        <w:rPr>
          <w:lang w:val="cs-CZ"/>
        </w:rPr>
        <w:t>vad</w:t>
      </w:r>
      <w:r w:rsidR="003F68A6" w:rsidRPr="00032256">
        <w:rPr>
          <w:lang w:val="cs-CZ"/>
        </w:rPr>
        <w:t xml:space="preserve">, </w:t>
      </w:r>
      <w:r w:rsidR="00480166" w:rsidRPr="00032256">
        <w:rPr>
          <w:lang w:val="cs-CZ"/>
        </w:rPr>
        <w:t xml:space="preserve">je </w:t>
      </w:r>
      <w:r w:rsidR="0022282D" w:rsidRPr="00032256">
        <w:rPr>
          <w:lang w:val="cs-CZ"/>
        </w:rPr>
        <w:t>Poskytovatel</w:t>
      </w:r>
      <w:r w:rsidR="00480166" w:rsidRPr="00032256">
        <w:rPr>
          <w:lang w:val="cs-CZ"/>
        </w:rPr>
        <w:t xml:space="preserve"> povin</w:t>
      </w:r>
      <w:r w:rsidR="008B7446" w:rsidRPr="00032256">
        <w:rPr>
          <w:lang w:val="cs-CZ"/>
        </w:rPr>
        <w:t xml:space="preserve">en tyto nedostatky odstranit </w:t>
      </w:r>
      <w:r w:rsidR="00AD1AFF">
        <w:rPr>
          <w:lang w:val="cs-CZ"/>
        </w:rPr>
        <w:t>do 1 pracovního dne</w:t>
      </w:r>
      <w:r w:rsidR="003F68A6" w:rsidRPr="00032256">
        <w:rPr>
          <w:lang w:val="cs-CZ"/>
        </w:rPr>
        <w:t>.</w:t>
      </w:r>
    </w:p>
    <w:p w14:paraId="30D202BB" w14:textId="77777777" w:rsidR="001A66E0" w:rsidRPr="008D6439" w:rsidRDefault="001A66E0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t xml:space="preserve">Prohlášení </w:t>
      </w:r>
      <w:r w:rsidR="0022282D" w:rsidRPr="008D6439">
        <w:rPr>
          <w:lang w:val="cs-CZ" w:eastAsia="en-US"/>
        </w:rPr>
        <w:t>Poskytovatel</w:t>
      </w:r>
      <w:r w:rsidR="00B95CD0" w:rsidRPr="008D6439">
        <w:rPr>
          <w:lang w:val="cs-CZ" w:eastAsia="en-US"/>
        </w:rPr>
        <w:t>e</w:t>
      </w:r>
    </w:p>
    <w:p w14:paraId="03BF8CD0" w14:textId="77777777" w:rsidR="00541998" w:rsidRPr="007C2796" w:rsidRDefault="0022282D" w:rsidP="001A66E0">
      <w:pPr>
        <w:pStyle w:val="Nadpis2"/>
        <w:rPr>
          <w:lang w:val="cs-CZ"/>
        </w:rPr>
      </w:pPr>
      <w:r w:rsidRPr="007C2796">
        <w:rPr>
          <w:lang w:val="cs-CZ"/>
        </w:rPr>
        <w:t>Poskytovatel</w:t>
      </w:r>
      <w:r w:rsidR="001A66E0" w:rsidRPr="007C2796">
        <w:rPr>
          <w:lang w:val="cs-CZ"/>
        </w:rPr>
        <w:t xml:space="preserve"> prohlašuje</w:t>
      </w:r>
      <w:r w:rsidR="00541998" w:rsidRPr="007C2796">
        <w:rPr>
          <w:lang w:val="cs-CZ"/>
        </w:rPr>
        <w:t xml:space="preserve"> a zaručuje </w:t>
      </w:r>
      <w:r w:rsidRPr="007C2796">
        <w:rPr>
          <w:lang w:val="cs-CZ"/>
        </w:rPr>
        <w:t>Klient</w:t>
      </w:r>
      <w:r w:rsidR="0029549E" w:rsidRPr="007C2796">
        <w:rPr>
          <w:lang w:val="cs-CZ"/>
        </w:rPr>
        <w:t>ovi</w:t>
      </w:r>
      <w:r w:rsidR="001A66E0" w:rsidRPr="007C2796">
        <w:rPr>
          <w:lang w:val="cs-CZ"/>
        </w:rPr>
        <w:t xml:space="preserve">, že </w:t>
      </w:r>
    </w:p>
    <w:p w14:paraId="6689C8F9" w14:textId="77777777" w:rsidR="00541998" w:rsidRPr="007C2796" w:rsidRDefault="001A66E0" w:rsidP="00FA1686">
      <w:pPr>
        <w:pStyle w:val="Nadpis4"/>
        <w:numPr>
          <w:ilvl w:val="0"/>
          <w:numId w:val="18"/>
        </w:numPr>
        <w:spacing w:after="120"/>
        <w:ind w:left="1418" w:hanging="709"/>
        <w:rPr>
          <w:lang w:val="cs-CZ"/>
        </w:rPr>
      </w:pPr>
      <w:r w:rsidRPr="007C2796">
        <w:rPr>
          <w:lang w:val="cs-CZ"/>
        </w:rPr>
        <w:t xml:space="preserve">disponuje veškerými odbornými předpoklady potřebnými pro </w:t>
      </w:r>
      <w:r w:rsidR="00541998" w:rsidRPr="007C2796">
        <w:rPr>
          <w:lang w:val="cs-CZ"/>
        </w:rPr>
        <w:t>řádné plnění této Smlouvy;</w:t>
      </w:r>
    </w:p>
    <w:p w14:paraId="4EEFE840" w14:textId="77777777" w:rsidR="00541998" w:rsidRPr="007C2796" w:rsidRDefault="001A66E0" w:rsidP="00FA1686">
      <w:pPr>
        <w:pStyle w:val="Nadpis4"/>
        <w:spacing w:after="120"/>
        <w:rPr>
          <w:lang w:val="cs-CZ"/>
        </w:rPr>
      </w:pPr>
      <w:r w:rsidRPr="007C2796">
        <w:rPr>
          <w:lang w:val="cs-CZ"/>
        </w:rPr>
        <w:t>je</w:t>
      </w:r>
      <w:r w:rsidR="00541998" w:rsidRPr="007C2796">
        <w:rPr>
          <w:lang w:val="cs-CZ"/>
        </w:rPr>
        <w:t xml:space="preserve"> k</w:t>
      </w:r>
      <w:r w:rsidRPr="007C2796">
        <w:rPr>
          <w:lang w:val="cs-CZ"/>
        </w:rPr>
        <w:t xml:space="preserve"> plnění </w:t>
      </w:r>
      <w:r w:rsidR="00541998" w:rsidRPr="007C2796">
        <w:rPr>
          <w:lang w:val="cs-CZ"/>
        </w:rPr>
        <w:t>t</w:t>
      </w:r>
      <w:r w:rsidR="00541998" w:rsidRPr="0007229D">
        <w:rPr>
          <w:lang w:val="cs-CZ"/>
        </w:rPr>
        <w:t>éto</w:t>
      </w:r>
      <w:r w:rsidRPr="007C2796">
        <w:rPr>
          <w:lang w:val="cs-CZ"/>
        </w:rPr>
        <w:t xml:space="preserve"> </w:t>
      </w:r>
      <w:r w:rsidR="00541998" w:rsidRPr="007C2796">
        <w:rPr>
          <w:lang w:val="cs-CZ"/>
        </w:rPr>
        <w:t>Smlouvy</w:t>
      </w:r>
      <w:r w:rsidR="0029549E" w:rsidRPr="007C2796">
        <w:rPr>
          <w:lang w:val="cs-CZ"/>
        </w:rPr>
        <w:t xml:space="preserve"> oprávněn</w:t>
      </w:r>
      <w:r w:rsidR="00B95CD0" w:rsidRPr="007C2796">
        <w:rPr>
          <w:lang w:val="cs-CZ"/>
        </w:rPr>
        <w:t xml:space="preserve"> v souladu s aplikovatelnými právními předpisy</w:t>
      </w:r>
      <w:r w:rsidR="00541998" w:rsidRPr="007C2796">
        <w:rPr>
          <w:lang w:val="cs-CZ"/>
        </w:rPr>
        <w:t>;</w:t>
      </w:r>
      <w:r w:rsidR="00D77ACE" w:rsidRPr="007C2796">
        <w:rPr>
          <w:lang w:val="cs-CZ"/>
        </w:rPr>
        <w:t xml:space="preserve"> a</w:t>
      </w:r>
      <w:r w:rsidRPr="007C2796">
        <w:rPr>
          <w:lang w:val="cs-CZ"/>
        </w:rPr>
        <w:t xml:space="preserve"> </w:t>
      </w:r>
    </w:p>
    <w:p w14:paraId="64ADB963" w14:textId="77777777" w:rsidR="001A66E0" w:rsidRPr="007C2796" w:rsidRDefault="001A66E0" w:rsidP="009F0A02">
      <w:pPr>
        <w:pStyle w:val="Nadpis4"/>
        <w:rPr>
          <w:lang w:val="cs-CZ"/>
        </w:rPr>
      </w:pPr>
      <w:r w:rsidRPr="007C2796">
        <w:rPr>
          <w:lang w:val="cs-CZ"/>
        </w:rPr>
        <w:t>na straně</w:t>
      </w:r>
      <w:r w:rsidR="00541998" w:rsidRPr="007C2796">
        <w:rPr>
          <w:lang w:val="cs-CZ"/>
        </w:rPr>
        <w:t xml:space="preserve"> </w:t>
      </w:r>
      <w:r w:rsidR="0022282D" w:rsidRPr="007C2796">
        <w:rPr>
          <w:lang w:val="cs-CZ"/>
        </w:rPr>
        <w:t>Poskytovatel</w:t>
      </w:r>
      <w:r w:rsidR="0029549E" w:rsidRPr="007C2796">
        <w:rPr>
          <w:lang w:val="cs-CZ"/>
        </w:rPr>
        <w:t>e</w:t>
      </w:r>
      <w:r w:rsidRPr="007C2796">
        <w:rPr>
          <w:lang w:val="cs-CZ"/>
        </w:rPr>
        <w:t xml:space="preserve"> neexistují žádné překážky, které by mu bránily </w:t>
      </w:r>
      <w:r w:rsidR="00541998" w:rsidRPr="007C2796">
        <w:rPr>
          <w:lang w:val="cs-CZ"/>
        </w:rPr>
        <w:t>tuto Smlouvu řádně splnit</w:t>
      </w:r>
      <w:r w:rsidR="00D77ACE" w:rsidRPr="007C2796">
        <w:rPr>
          <w:lang w:val="cs-CZ"/>
        </w:rPr>
        <w:t>.</w:t>
      </w:r>
    </w:p>
    <w:p w14:paraId="77ADF882" w14:textId="77777777" w:rsidR="001F3771" w:rsidRPr="008D6439" w:rsidRDefault="001F3771" w:rsidP="001F3771">
      <w:pPr>
        <w:pStyle w:val="Nadpis1"/>
        <w:rPr>
          <w:lang w:val="cs-CZ" w:eastAsia="en-US"/>
        </w:rPr>
      </w:pPr>
      <w:r w:rsidRPr="0007229D">
        <w:rPr>
          <w:lang w:val="cs-CZ" w:eastAsia="en-US"/>
        </w:rPr>
        <w:t>sankce</w:t>
      </w:r>
    </w:p>
    <w:p w14:paraId="6823827E" w14:textId="66A9205B" w:rsidR="001F3771" w:rsidRPr="00FA1686" w:rsidRDefault="001F3771" w:rsidP="00032256">
      <w:pPr>
        <w:pStyle w:val="Nadpis2"/>
        <w:rPr>
          <w:lang w:val="cs-CZ" w:eastAsia="en-US"/>
        </w:rPr>
      </w:pPr>
      <w:r w:rsidRPr="00FA1686">
        <w:rPr>
          <w:lang w:val="cs-CZ" w:eastAsia="en-US"/>
        </w:rPr>
        <w:t xml:space="preserve">V případě, že se </w:t>
      </w:r>
      <w:r w:rsidR="0022282D" w:rsidRPr="00FA1686">
        <w:rPr>
          <w:lang w:val="cs-CZ" w:eastAsia="en-US"/>
        </w:rPr>
        <w:t>Poskytovatel</w:t>
      </w:r>
      <w:r w:rsidRPr="00FA1686">
        <w:rPr>
          <w:lang w:val="cs-CZ" w:eastAsia="en-US"/>
        </w:rPr>
        <w:t xml:space="preserve"> ocitne v prodlení s</w:t>
      </w:r>
      <w:r w:rsidR="0029549E" w:rsidRPr="00FA1686">
        <w:rPr>
          <w:lang w:val="cs-CZ" w:eastAsia="en-US"/>
        </w:rPr>
        <w:t> </w:t>
      </w:r>
      <w:r w:rsidR="008B7446" w:rsidRPr="00FA1686">
        <w:rPr>
          <w:lang w:val="cs-CZ" w:eastAsia="en-US"/>
        </w:rPr>
        <w:t>poskytnutím</w:t>
      </w:r>
      <w:r w:rsidR="0029549E" w:rsidRPr="00FA1686">
        <w:rPr>
          <w:lang w:val="cs-CZ" w:eastAsia="en-US"/>
        </w:rPr>
        <w:t xml:space="preserve"> Služeb</w:t>
      </w:r>
      <w:r w:rsidR="00971CAF" w:rsidRPr="00FA1686">
        <w:rPr>
          <w:lang w:val="cs-CZ" w:eastAsia="en-US"/>
        </w:rPr>
        <w:t xml:space="preserve"> podle </w:t>
      </w:r>
      <w:proofErr w:type="gramStart"/>
      <w:r w:rsidR="00971CAF" w:rsidRPr="00FA1686">
        <w:rPr>
          <w:lang w:val="cs-CZ" w:eastAsia="en-US"/>
        </w:rPr>
        <w:t>čl.</w:t>
      </w:r>
      <w:r w:rsidR="00856645" w:rsidRPr="00FA1686">
        <w:rPr>
          <w:lang w:val="cs-CZ" w:eastAsia="en-US"/>
        </w:rPr>
        <w:t xml:space="preserve"> 1 a </w:t>
      </w:r>
      <w:r w:rsidR="00971CAF" w:rsidRPr="00FA1686">
        <w:rPr>
          <w:lang w:val="cs-CZ" w:eastAsia="en-US"/>
        </w:rPr>
        <w:t xml:space="preserve"> </w:t>
      </w:r>
      <w:r w:rsidR="00856645" w:rsidRPr="00FA1686">
        <w:rPr>
          <w:lang w:val="cs-CZ" w:eastAsia="en-US"/>
        </w:rPr>
        <w:t>2</w:t>
      </w:r>
      <w:r w:rsidR="00971CAF" w:rsidRPr="00FA1686">
        <w:rPr>
          <w:lang w:val="cs-CZ" w:eastAsia="en-US"/>
        </w:rPr>
        <w:t>.</w:t>
      </w:r>
      <w:r w:rsidR="00856645" w:rsidRPr="00FA1686">
        <w:rPr>
          <w:lang w:val="cs-CZ" w:eastAsia="en-US"/>
        </w:rPr>
        <w:t>1</w:t>
      </w:r>
      <w:proofErr w:type="gramEnd"/>
      <w:r w:rsidR="00971CAF" w:rsidRPr="00FA1686">
        <w:rPr>
          <w:lang w:val="cs-CZ" w:eastAsia="en-US"/>
        </w:rPr>
        <w:t xml:space="preserve"> této Smlouvy</w:t>
      </w:r>
      <w:r w:rsidRPr="00FA1686">
        <w:rPr>
          <w:snapToGrid w:val="0"/>
          <w:lang w:val="cs-CZ" w:eastAsia="en-US"/>
        </w:rPr>
        <w:t xml:space="preserve">, uhradí </w:t>
      </w:r>
      <w:r w:rsidR="0022282D" w:rsidRPr="00FA1686">
        <w:rPr>
          <w:snapToGrid w:val="0"/>
          <w:lang w:val="cs-CZ" w:eastAsia="en-US"/>
        </w:rPr>
        <w:t>Klient</w:t>
      </w:r>
      <w:r w:rsidR="0029549E" w:rsidRPr="00FA1686">
        <w:rPr>
          <w:snapToGrid w:val="0"/>
          <w:lang w:val="cs-CZ" w:eastAsia="en-US"/>
        </w:rPr>
        <w:t>ovi</w:t>
      </w:r>
      <w:r w:rsidRPr="00FA1686">
        <w:rPr>
          <w:snapToGrid w:val="0"/>
          <w:lang w:val="cs-CZ" w:eastAsia="en-US"/>
        </w:rPr>
        <w:t xml:space="preserve"> smluvní pokutu ve výši </w:t>
      </w:r>
      <w:r w:rsidR="007D680E" w:rsidRPr="00FA1686">
        <w:rPr>
          <w:snapToGrid w:val="0"/>
          <w:lang w:val="cs-CZ" w:eastAsia="en-US"/>
        </w:rPr>
        <w:t>5.000</w:t>
      </w:r>
      <w:r w:rsidR="002661D6" w:rsidRPr="00FA1686">
        <w:rPr>
          <w:snapToGrid w:val="0"/>
          <w:lang w:val="cs-CZ" w:eastAsia="en-US"/>
        </w:rPr>
        <w:t xml:space="preserve">,- Kč za </w:t>
      </w:r>
      <w:r w:rsidR="00FA1686">
        <w:rPr>
          <w:snapToGrid w:val="0"/>
          <w:lang w:val="cs-CZ" w:eastAsia="en-US"/>
        </w:rPr>
        <w:t>každý</w:t>
      </w:r>
      <w:r w:rsidR="002661D6" w:rsidRPr="00FA1686">
        <w:rPr>
          <w:snapToGrid w:val="0"/>
          <w:lang w:val="cs-CZ" w:eastAsia="en-US"/>
        </w:rPr>
        <w:t xml:space="preserve"> případ</w:t>
      </w:r>
      <w:r w:rsidR="0059121B" w:rsidRPr="00FA1686">
        <w:rPr>
          <w:snapToGrid w:val="0"/>
          <w:lang w:val="cs-CZ" w:eastAsia="en-US"/>
        </w:rPr>
        <w:t xml:space="preserve"> </w:t>
      </w:r>
      <w:r w:rsidR="002661D6" w:rsidRPr="00FA1686">
        <w:rPr>
          <w:snapToGrid w:val="0"/>
          <w:lang w:val="cs-CZ" w:eastAsia="en-US"/>
        </w:rPr>
        <w:t xml:space="preserve"> prodlení</w:t>
      </w:r>
      <w:r w:rsidR="009C076C" w:rsidRPr="00FA1686">
        <w:rPr>
          <w:snapToGrid w:val="0"/>
          <w:lang w:val="cs-CZ" w:eastAsia="en-US"/>
        </w:rPr>
        <w:t xml:space="preserve"> </w:t>
      </w:r>
      <w:r w:rsidR="0059121B" w:rsidRPr="00FA1686">
        <w:rPr>
          <w:snapToGrid w:val="0"/>
          <w:lang w:val="cs-CZ" w:eastAsia="en-US"/>
        </w:rPr>
        <w:t xml:space="preserve"> </w:t>
      </w:r>
      <w:r w:rsidR="00FA1686">
        <w:rPr>
          <w:snapToGrid w:val="0"/>
          <w:lang w:val="cs-CZ" w:eastAsia="en-US"/>
        </w:rPr>
        <w:t xml:space="preserve">s včasným poskytnutím Služeb </w:t>
      </w:r>
      <w:r w:rsidR="0059121B" w:rsidRPr="00FA1686">
        <w:rPr>
          <w:snapToGrid w:val="0"/>
          <w:lang w:val="cs-CZ" w:eastAsia="en-US"/>
        </w:rPr>
        <w:t xml:space="preserve">u jednotlivého kusu </w:t>
      </w:r>
      <w:r w:rsidR="00FA1686">
        <w:rPr>
          <w:lang w:val="cs-CZ" w:eastAsia="en-US"/>
        </w:rPr>
        <w:t>oděvů pro čisté prostory</w:t>
      </w:r>
      <w:r w:rsidR="0059121B" w:rsidRPr="00FA1686">
        <w:rPr>
          <w:lang w:val="cs-CZ" w:eastAsia="en-US"/>
        </w:rPr>
        <w:t xml:space="preserve"> </w:t>
      </w:r>
      <w:r w:rsidR="00FA1686">
        <w:rPr>
          <w:lang w:val="cs-CZ" w:eastAsia="en-US"/>
        </w:rPr>
        <w:t>nebo</w:t>
      </w:r>
      <w:r w:rsidR="0059121B" w:rsidRPr="00FA1686">
        <w:rPr>
          <w:lang w:val="cs-CZ" w:eastAsia="en-US"/>
        </w:rPr>
        <w:t xml:space="preserve"> návl</w:t>
      </w:r>
      <w:r w:rsidR="00FA1686">
        <w:rPr>
          <w:lang w:val="cs-CZ" w:eastAsia="en-US"/>
        </w:rPr>
        <w:t>eků na mopy</w:t>
      </w:r>
      <w:r w:rsidR="009C076C" w:rsidRPr="00FA1686">
        <w:rPr>
          <w:snapToGrid w:val="0"/>
          <w:lang w:val="cs-CZ" w:eastAsia="en-US"/>
        </w:rPr>
        <w:t>.</w:t>
      </w:r>
      <w:r w:rsidR="007D680E" w:rsidRPr="00FA1686">
        <w:rPr>
          <w:snapToGrid w:val="0"/>
          <w:lang w:val="cs-CZ" w:eastAsia="en-US"/>
        </w:rPr>
        <w:t xml:space="preserve"> </w:t>
      </w:r>
    </w:p>
    <w:p w14:paraId="355211F0" w14:textId="77777777" w:rsidR="001F3771" w:rsidRPr="008D6439" w:rsidRDefault="001F3771" w:rsidP="001F3771">
      <w:pPr>
        <w:pStyle w:val="Nadpis2"/>
        <w:rPr>
          <w:lang w:val="cs-CZ" w:eastAsia="en-US"/>
        </w:rPr>
      </w:pPr>
      <w:r w:rsidRPr="00DC2082">
        <w:rPr>
          <w:lang w:val="cs-CZ" w:eastAsia="en-US"/>
        </w:rPr>
        <w:t xml:space="preserve">Smluvní pokuty je </w:t>
      </w:r>
      <w:r w:rsidR="0022282D" w:rsidRPr="00284F06">
        <w:rPr>
          <w:lang w:val="cs-CZ" w:eastAsia="en-US"/>
        </w:rPr>
        <w:t>Poskytovatel</w:t>
      </w:r>
      <w:r w:rsidRPr="00284F06">
        <w:rPr>
          <w:lang w:val="cs-CZ" w:eastAsia="en-US"/>
        </w:rPr>
        <w:t xml:space="preserve"> povinen uhradit do patnácti (15) dnů ode dne, kdy mu </w:t>
      </w:r>
      <w:r w:rsidR="0022282D" w:rsidRPr="008D6439">
        <w:rPr>
          <w:lang w:val="cs-CZ" w:eastAsia="en-US"/>
        </w:rPr>
        <w:t>Klient</w:t>
      </w:r>
      <w:r w:rsidRPr="008D6439">
        <w:rPr>
          <w:lang w:val="cs-CZ" w:eastAsia="en-US"/>
        </w:rPr>
        <w:t xml:space="preserve"> oznámil, že nároky ze smluvních pokut uplatňuje. Uhrazením smluvní pokuty není dotčeno právo </w:t>
      </w:r>
      <w:r w:rsidR="0022282D" w:rsidRPr="008D6439">
        <w:rPr>
          <w:lang w:val="cs-CZ" w:eastAsia="en-US"/>
        </w:rPr>
        <w:t>Klient</w:t>
      </w:r>
      <w:r w:rsidR="0029549E" w:rsidRPr="008D6439">
        <w:rPr>
          <w:lang w:val="cs-CZ" w:eastAsia="en-US"/>
        </w:rPr>
        <w:t>a</w:t>
      </w:r>
      <w:r w:rsidRPr="008D6439">
        <w:rPr>
          <w:lang w:val="cs-CZ" w:eastAsia="en-US"/>
        </w:rPr>
        <w:t xml:space="preserve"> na náhradu případné škody, a to i v rozsahu, ve kterém tato škoda bude převyšovat smluvní pokutu. </w:t>
      </w:r>
    </w:p>
    <w:p w14:paraId="2886E8D3" w14:textId="77777777" w:rsidR="001F3771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Klient</w:t>
      </w:r>
      <w:r w:rsidR="001F3771" w:rsidRPr="008D6439">
        <w:rPr>
          <w:lang w:val="cs-CZ" w:eastAsia="en-US"/>
        </w:rPr>
        <w:t xml:space="preserve"> je oprávněn jednostranně započíst pohledávky ze smluvních pokut proti pohledávce </w:t>
      </w:r>
      <w:r w:rsidRPr="008D6439">
        <w:rPr>
          <w:lang w:val="cs-CZ" w:eastAsia="en-US"/>
        </w:rPr>
        <w:t>Poskytovatel</w:t>
      </w:r>
      <w:r w:rsidR="00971CAF" w:rsidRPr="008D6439">
        <w:rPr>
          <w:lang w:val="cs-CZ" w:eastAsia="en-US"/>
        </w:rPr>
        <w:t>e</w:t>
      </w:r>
      <w:r w:rsidR="001F3771" w:rsidRPr="008D6439">
        <w:rPr>
          <w:lang w:val="cs-CZ" w:eastAsia="en-US"/>
        </w:rPr>
        <w:t xml:space="preserve"> na zaplacení </w:t>
      </w:r>
      <w:r w:rsidR="00971CAF" w:rsidRPr="008D6439">
        <w:rPr>
          <w:lang w:val="cs-CZ" w:eastAsia="en-US"/>
        </w:rPr>
        <w:t>jakékoliv částky podle této Smlouvy</w:t>
      </w:r>
      <w:r w:rsidR="001F3771" w:rsidRPr="008D6439">
        <w:rPr>
          <w:lang w:val="cs-CZ" w:eastAsia="en-US"/>
        </w:rPr>
        <w:t>.</w:t>
      </w:r>
    </w:p>
    <w:p w14:paraId="5A9EA8D0" w14:textId="77777777" w:rsidR="00D429A6" w:rsidRPr="008D6439" w:rsidRDefault="00D429A6" w:rsidP="00D429A6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Strany vylučují použití ustanovení § 2050 Občanského zákoníku.</w:t>
      </w:r>
    </w:p>
    <w:p w14:paraId="13BF1C51" w14:textId="77777777" w:rsidR="00CA4F99" w:rsidRPr="008D6439" w:rsidRDefault="00CA4F99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t>Výpověď</w:t>
      </w:r>
    </w:p>
    <w:p w14:paraId="25AE005B" w14:textId="77777777" w:rsidR="00CA4F99" w:rsidRPr="008D6439" w:rsidRDefault="0022282D" w:rsidP="00CA4F99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Klient</w:t>
      </w:r>
      <w:r w:rsidR="00CA4F99" w:rsidRPr="008D6439">
        <w:rPr>
          <w:lang w:val="cs-CZ" w:eastAsia="en-US"/>
        </w:rPr>
        <w:t xml:space="preserve"> je oprávněn tuto Smlouvu kdykoliv vypovědět bez udání důvodu.</w:t>
      </w:r>
    </w:p>
    <w:p w14:paraId="1F506DFD" w14:textId="77777777" w:rsidR="00CA4F99" w:rsidRPr="008D6439" w:rsidRDefault="00CA4F99" w:rsidP="00CA4F99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 xml:space="preserve">Výpovědní doba činí </w:t>
      </w:r>
      <w:r w:rsidR="00C21CB1" w:rsidRPr="008D6439">
        <w:rPr>
          <w:lang w:val="cs-CZ" w:eastAsia="en-US"/>
        </w:rPr>
        <w:t>jeden</w:t>
      </w:r>
      <w:r w:rsidRPr="008D6439">
        <w:rPr>
          <w:lang w:val="cs-CZ" w:eastAsia="en-US"/>
        </w:rPr>
        <w:t xml:space="preserve"> (</w:t>
      </w:r>
      <w:r w:rsidR="00C21CB1" w:rsidRPr="008D6439">
        <w:rPr>
          <w:lang w:val="cs-CZ" w:eastAsia="en-US"/>
        </w:rPr>
        <w:t>1</w:t>
      </w:r>
      <w:r w:rsidRPr="008D6439">
        <w:rPr>
          <w:lang w:val="cs-CZ" w:eastAsia="en-US"/>
        </w:rPr>
        <w:t>)</w:t>
      </w:r>
      <w:r w:rsidR="00C21CB1" w:rsidRPr="008D6439">
        <w:rPr>
          <w:lang w:val="cs-CZ" w:eastAsia="en-US"/>
        </w:rPr>
        <w:t xml:space="preserve"> měsíc</w:t>
      </w:r>
      <w:r w:rsidRPr="008D6439">
        <w:rPr>
          <w:lang w:val="cs-CZ" w:eastAsia="en-US"/>
        </w:rPr>
        <w:t xml:space="preserve"> a začíná běžet první den měsíce, který následuje po měsíci, ve kterém byla </w:t>
      </w:r>
      <w:r w:rsidR="0022282D" w:rsidRPr="008D6439">
        <w:rPr>
          <w:lang w:val="cs-CZ" w:eastAsia="en-US"/>
        </w:rPr>
        <w:t>Poskytovatel</w:t>
      </w:r>
      <w:r w:rsidR="0029549E" w:rsidRPr="008D6439">
        <w:rPr>
          <w:lang w:val="cs-CZ" w:eastAsia="en-US"/>
        </w:rPr>
        <w:t>i</w:t>
      </w:r>
      <w:r w:rsidRPr="008D6439">
        <w:rPr>
          <w:lang w:val="cs-CZ" w:eastAsia="en-US"/>
        </w:rPr>
        <w:t xml:space="preserve"> doručena výpověď.</w:t>
      </w:r>
    </w:p>
    <w:p w14:paraId="6B984EF6" w14:textId="77777777" w:rsidR="001F3771" w:rsidRPr="008D6439" w:rsidRDefault="001F3771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lastRenderedPageBreak/>
        <w:t>Odstoupení</w:t>
      </w:r>
    </w:p>
    <w:p w14:paraId="4D1A1B38" w14:textId="77777777" w:rsidR="001F3771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Klient</w:t>
      </w:r>
      <w:r w:rsidR="001F3771" w:rsidRPr="008D6439">
        <w:rPr>
          <w:lang w:val="cs-CZ" w:eastAsia="en-US"/>
        </w:rPr>
        <w:t xml:space="preserve"> je oprávněn od </w:t>
      </w:r>
      <w:r w:rsidR="00404AD3" w:rsidRPr="008D6439">
        <w:rPr>
          <w:lang w:val="cs-CZ" w:eastAsia="en-US"/>
        </w:rPr>
        <w:t xml:space="preserve">této </w:t>
      </w:r>
      <w:r w:rsidR="001F3771" w:rsidRPr="008D6439">
        <w:rPr>
          <w:lang w:val="cs-CZ" w:eastAsia="en-US"/>
        </w:rPr>
        <w:t xml:space="preserve">Smlouvy odstoupit bez jakýchkoliv sankcí, nastane-li některá z níže uvedených skutečností: </w:t>
      </w:r>
    </w:p>
    <w:p w14:paraId="7D9303E3" w14:textId="33ECB8C1" w:rsidR="001F3771" w:rsidRPr="008D6439" w:rsidRDefault="001F3771" w:rsidP="004F4458">
      <w:pPr>
        <w:pStyle w:val="Nadpis4"/>
        <w:numPr>
          <w:ilvl w:val="0"/>
          <w:numId w:val="19"/>
        </w:numPr>
        <w:ind w:left="1418" w:hanging="709"/>
        <w:rPr>
          <w:lang w:val="cs-CZ" w:eastAsia="en-US"/>
        </w:rPr>
      </w:pPr>
      <w:r w:rsidRPr="008D6439">
        <w:rPr>
          <w:lang w:val="cs-CZ" w:eastAsia="en-US"/>
        </w:rPr>
        <w:t>výdaje nebo část výdajů</w:t>
      </w:r>
      <w:r w:rsidR="005653B7">
        <w:rPr>
          <w:lang w:val="cs-CZ" w:eastAsia="en-US"/>
        </w:rPr>
        <w:t xml:space="preserve"> dle této Smlouvy </w:t>
      </w:r>
      <w:r w:rsidRPr="008D6439">
        <w:rPr>
          <w:lang w:val="cs-CZ" w:eastAsia="en-US"/>
        </w:rPr>
        <w:t>poskytovatel dotace případně jiný kontrolní subjekt, označí za nezpůsobilé</w:t>
      </w:r>
      <w:r w:rsidR="005653B7">
        <w:rPr>
          <w:lang w:val="cs-CZ" w:eastAsia="en-US"/>
        </w:rPr>
        <w:t xml:space="preserve"> pro porušení povinností Poskytovatelem</w:t>
      </w:r>
      <w:r w:rsidRPr="008D6439">
        <w:rPr>
          <w:lang w:val="cs-CZ" w:eastAsia="en-US"/>
        </w:rPr>
        <w:t xml:space="preserve">; </w:t>
      </w:r>
    </w:p>
    <w:p w14:paraId="0C0925C9" w14:textId="2E300B7C" w:rsidR="0029549E" w:rsidRPr="00814BDA" w:rsidRDefault="0029549E" w:rsidP="00D429A6">
      <w:pPr>
        <w:pStyle w:val="Nadpis4"/>
        <w:rPr>
          <w:lang w:val="cs-CZ" w:eastAsia="en-US"/>
        </w:rPr>
      </w:pPr>
      <w:r w:rsidRPr="00814BDA">
        <w:rPr>
          <w:lang w:val="cs-CZ" w:eastAsia="en-US"/>
        </w:rPr>
        <w:t xml:space="preserve">Poskytovatel </w:t>
      </w:r>
      <w:r w:rsidR="00814BDA" w:rsidRPr="00814BDA">
        <w:rPr>
          <w:lang w:val="cs-CZ" w:eastAsia="en-US"/>
        </w:rPr>
        <w:t>neposkytne Služby formou týdenního svozu prádl</w:t>
      </w:r>
      <w:r w:rsidR="005653B7">
        <w:rPr>
          <w:lang w:val="cs-CZ" w:eastAsia="en-US"/>
        </w:rPr>
        <w:t>a</w:t>
      </w:r>
      <w:r w:rsidR="00814BDA" w:rsidRPr="00814BDA">
        <w:rPr>
          <w:lang w:val="cs-CZ" w:eastAsia="en-US"/>
        </w:rPr>
        <w:t xml:space="preserve"> dle čl. 2. odst. 1 této Smlouvy třikrát včas; </w:t>
      </w:r>
      <w:r w:rsidRPr="00814BDA">
        <w:rPr>
          <w:lang w:val="cs-CZ" w:eastAsia="en-US"/>
        </w:rPr>
        <w:t xml:space="preserve"> </w:t>
      </w:r>
      <w:r w:rsidR="00814BDA" w:rsidRPr="00814BDA">
        <w:rPr>
          <w:lang w:val="cs-CZ" w:eastAsia="en-US"/>
        </w:rPr>
        <w:t xml:space="preserve"> </w:t>
      </w:r>
    </w:p>
    <w:p w14:paraId="25251C1E" w14:textId="77777777" w:rsidR="001F3771" w:rsidRPr="007C2796" w:rsidRDefault="001F3771" w:rsidP="001F3771">
      <w:pPr>
        <w:pStyle w:val="Nadpis4"/>
        <w:rPr>
          <w:lang w:val="cs-CZ" w:eastAsia="en-US"/>
        </w:rPr>
      </w:pPr>
      <w:r w:rsidRPr="008D6439">
        <w:rPr>
          <w:lang w:val="cs-CZ" w:eastAsia="en-US"/>
        </w:rPr>
        <w:t xml:space="preserve">proti </w:t>
      </w:r>
      <w:r w:rsidR="0022282D" w:rsidRPr="00DC2082">
        <w:rPr>
          <w:lang w:val="cs-CZ" w:eastAsia="en-US"/>
        </w:rPr>
        <w:t>Poskytovatel</w:t>
      </w:r>
      <w:r w:rsidR="0029549E" w:rsidRPr="00284F06">
        <w:rPr>
          <w:lang w:val="cs-CZ" w:eastAsia="en-US"/>
        </w:rPr>
        <w:t>i</w:t>
      </w:r>
      <w:r w:rsidRPr="00284F06">
        <w:rPr>
          <w:lang w:val="cs-CZ" w:eastAsia="en-US"/>
        </w:rPr>
        <w:t xml:space="preserve"> bude zahájeno insolvenční řízení</w:t>
      </w:r>
      <w:r w:rsidRPr="007C2796">
        <w:rPr>
          <w:lang w:val="cs-CZ" w:eastAsia="en-US"/>
        </w:rPr>
        <w:t>; nebo</w:t>
      </w:r>
    </w:p>
    <w:p w14:paraId="1BB47D19" w14:textId="77777777" w:rsidR="001F3771" w:rsidRPr="008D6439" w:rsidRDefault="001F3771" w:rsidP="001F3771">
      <w:pPr>
        <w:pStyle w:val="Nadpis4"/>
        <w:rPr>
          <w:lang w:val="cs-CZ" w:eastAsia="en-US"/>
        </w:rPr>
      </w:pPr>
      <w:r w:rsidRPr="008D6439">
        <w:rPr>
          <w:lang w:val="cs-CZ" w:eastAsia="en-US"/>
        </w:rPr>
        <w:t xml:space="preserve">vyjde-li najevo, že </w:t>
      </w:r>
      <w:r w:rsidR="0022282D" w:rsidRPr="008D6439">
        <w:rPr>
          <w:lang w:val="cs-CZ" w:eastAsia="en-US"/>
        </w:rPr>
        <w:t>Poskytovatel</w:t>
      </w:r>
      <w:r w:rsidR="00826AAE" w:rsidRPr="008D6439">
        <w:rPr>
          <w:lang w:val="cs-CZ" w:eastAsia="en-US"/>
        </w:rPr>
        <w:t xml:space="preserve"> uvedl ve své nabídce pro Veřejnou zakázku</w:t>
      </w:r>
      <w:r w:rsidRPr="008D6439">
        <w:rPr>
          <w:lang w:val="cs-CZ" w:eastAsia="en-US"/>
        </w:rPr>
        <w:t xml:space="preserve"> informace nebo doklady, které neodpovídají skutečnosti a které měly nebo mohly mít vliv na výsledek výběrového řízení, které vedlo k uzavření této Smlouvy.</w:t>
      </w:r>
    </w:p>
    <w:p w14:paraId="5BC686AF" w14:textId="77777777" w:rsidR="00087A02" w:rsidRPr="008D6439" w:rsidRDefault="00087A02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t>mlčenlivost</w:t>
      </w:r>
    </w:p>
    <w:p w14:paraId="6A29C83B" w14:textId="77777777" w:rsidR="00087A02" w:rsidRPr="008D6439" w:rsidRDefault="00087A02" w:rsidP="00087A02">
      <w:pPr>
        <w:pStyle w:val="Zkladntext"/>
        <w:rPr>
          <w:lang w:val="cs-CZ" w:eastAsia="en-US"/>
        </w:rPr>
      </w:pPr>
      <w:r w:rsidRPr="008D6439">
        <w:rPr>
          <w:lang w:val="cs-CZ" w:eastAsia="en-US"/>
        </w:rPr>
        <w:t xml:space="preserve">Strany se zavazující zachovávat mlčenlivost o skutečnostech, které se dozvědí v souvislosti s touto Smlouvou a jejím plnění a jejichž vyzrazení by mohlo druhé </w:t>
      </w:r>
      <w:r w:rsidR="001A66E0" w:rsidRPr="008D6439">
        <w:rPr>
          <w:lang w:val="cs-CZ" w:eastAsia="en-US"/>
        </w:rPr>
        <w:t>S</w:t>
      </w:r>
      <w:r w:rsidRPr="008D6439">
        <w:rPr>
          <w:lang w:val="cs-CZ" w:eastAsia="en-US"/>
        </w:rPr>
        <w:t xml:space="preserve">traně způsobit újmu. Tímto nejsou dotčeny povinnosti </w:t>
      </w:r>
      <w:r w:rsidR="0022282D" w:rsidRPr="008D6439">
        <w:rPr>
          <w:lang w:val="cs-CZ" w:eastAsia="en-US"/>
        </w:rPr>
        <w:t>Klient</w:t>
      </w:r>
      <w:r w:rsidR="0029549E" w:rsidRPr="008D6439">
        <w:rPr>
          <w:lang w:val="cs-CZ" w:eastAsia="en-US"/>
        </w:rPr>
        <w:t>a</w:t>
      </w:r>
      <w:r w:rsidRPr="008D6439">
        <w:rPr>
          <w:lang w:val="cs-CZ" w:eastAsia="en-US"/>
        </w:rPr>
        <w:t xml:space="preserve"> vyplývající z právních předpisů.</w:t>
      </w:r>
    </w:p>
    <w:p w14:paraId="5FF36569" w14:textId="77777777" w:rsidR="00D429A6" w:rsidRPr="008D6439" w:rsidRDefault="00D429A6" w:rsidP="001F3771">
      <w:pPr>
        <w:pStyle w:val="Nadpis1"/>
        <w:rPr>
          <w:lang w:val="cs-CZ" w:eastAsia="en-US"/>
        </w:rPr>
      </w:pPr>
      <w:r w:rsidRPr="008D6439">
        <w:rPr>
          <w:lang w:val="cs-CZ" w:eastAsia="en-US"/>
        </w:rPr>
        <w:t>zástupci smluvních stran</w:t>
      </w:r>
    </w:p>
    <w:p w14:paraId="17864F27" w14:textId="77777777" w:rsidR="00D429A6" w:rsidRPr="008D6439" w:rsidRDefault="00D429A6" w:rsidP="00D429A6">
      <w:pPr>
        <w:pStyle w:val="Nadpis2"/>
        <w:rPr>
          <w:lang w:val="cs-CZ"/>
        </w:rPr>
      </w:pPr>
      <w:r w:rsidRPr="008D6439">
        <w:rPr>
          <w:lang w:val="cs-CZ"/>
        </w:rPr>
        <w:t xml:space="preserve">Pro komunikaci s </w:t>
      </w:r>
      <w:proofErr w:type="spellStart"/>
      <w:r w:rsidR="0022282D" w:rsidRPr="008D6439">
        <w:rPr>
          <w:lang w:val="cs-CZ"/>
        </w:rPr>
        <w:t>Klient</w:t>
      </w:r>
      <w:r w:rsidRPr="008D6439">
        <w:rPr>
          <w:lang w:val="cs-CZ"/>
        </w:rPr>
        <w:t>m</w:t>
      </w:r>
      <w:proofErr w:type="spellEnd"/>
      <w:r w:rsidRPr="008D6439">
        <w:rPr>
          <w:lang w:val="cs-CZ"/>
        </w:rPr>
        <w:t xml:space="preserve"> v souvislosti s plněním této Smlouvy ustanovil </w:t>
      </w:r>
      <w:r w:rsidR="0022282D" w:rsidRPr="008D6439">
        <w:rPr>
          <w:lang w:val="cs-CZ"/>
        </w:rPr>
        <w:t>Poskytovatel</w:t>
      </w:r>
      <w:r w:rsidRPr="008D6439">
        <w:rPr>
          <w:lang w:val="cs-CZ"/>
        </w:rPr>
        <w:t xml:space="preserve"> následující zástupce:</w:t>
      </w:r>
    </w:p>
    <w:p w14:paraId="16975520" w14:textId="77777777" w:rsidR="00D429A6" w:rsidRPr="008D6439" w:rsidRDefault="00D429A6" w:rsidP="00D429A6">
      <w:pPr>
        <w:widowControl w:val="0"/>
        <w:suppressAutoHyphens/>
        <w:rPr>
          <w:bCs/>
          <w:lang w:val="cs-CZ"/>
        </w:rPr>
      </w:pPr>
      <w:r w:rsidRPr="008D6439">
        <w:rPr>
          <w:bCs/>
          <w:lang w:val="cs-CZ"/>
        </w:rPr>
        <w:t>Ve věcech technických:</w:t>
      </w:r>
    </w:p>
    <w:p w14:paraId="46A96AD1" w14:textId="49779959" w:rsidR="00D429A6" w:rsidRPr="008D6439" w:rsidRDefault="00D429A6" w:rsidP="00D429A6">
      <w:pPr>
        <w:widowControl w:val="0"/>
        <w:suppressAutoHyphens/>
        <w:ind w:left="708"/>
        <w:rPr>
          <w:lang w:val="cs-CZ"/>
        </w:rPr>
      </w:pPr>
      <w:r w:rsidRPr="008D6439">
        <w:rPr>
          <w:lang w:val="cs-CZ"/>
        </w:rPr>
        <w:t xml:space="preserve">Jméno: </w:t>
      </w:r>
      <w:r w:rsidR="00726D8D">
        <w:rPr>
          <w:lang w:val="cs-CZ"/>
        </w:rPr>
        <w:t>Ing. Markéta Mlčochová, Plant Manager</w:t>
      </w:r>
    </w:p>
    <w:p w14:paraId="6C73A49F" w14:textId="0228E82F" w:rsidR="00D429A6" w:rsidRDefault="00D429A6" w:rsidP="00D429A6">
      <w:pPr>
        <w:widowControl w:val="0"/>
        <w:suppressAutoHyphens/>
        <w:ind w:left="708"/>
        <w:rPr>
          <w:lang w:val="cs-CZ"/>
        </w:rPr>
      </w:pPr>
      <w:r w:rsidRPr="008D6439">
        <w:rPr>
          <w:bCs/>
          <w:lang w:val="cs-CZ"/>
        </w:rPr>
        <w:t xml:space="preserve">E-mail: </w:t>
      </w:r>
      <w:hyperlink r:id="rId9" w:history="1">
        <w:r w:rsidR="00726D8D" w:rsidRPr="001B6110">
          <w:rPr>
            <w:rStyle w:val="Hypertextovodkaz"/>
            <w:lang w:val="cs-CZ"/>
          </w:rPr>
          <w:t>marketa.mlcochova@elis.cz</w:t>
        </w:r>
      </w:hyperlink>
    </w:p>
    <w:p w14:paraId="2B7F59A8" w14:textId="198C1A48" w:rsidR="00D429A6" w:rsidRPr="007C2796" w:rsidRDefault="00D429A6" w:rsidP="00C00590">
      <w:pPr>
        <w:widowControl w:val="0"/>
        <w:suppressAutoHyphens/>
        <w:ind w:left="708"/>
        <w:rPr>
          <w:bCs/>
          <w:lang w:val="cs-CZ"/>
        </w:rPr>
      </w:pPr>
      <w:r w:rsidRPr="007C2796">
        <w:rPr>
          <w:bCs/>
          <w:lang w:val="cs-CZ"/>
        </w:rPr>
        <w:t xml:space="preserve">Tel.: </w:t>
      </w:r>
      <w:r w:rsidRPr="007C2796">
        <w:rPr>
          <w:bCs/>
          <w:lang w:val="cs-CZ"/>
        </w:rPr>
        <w:tab/>
      </w:r>
      <w:r w:rsidR="00726D8D">
        <w:rPr>
          <w:lang w:val="cs-CZ"/>
        </w:rPr>
        <w:t>+ 420 733 181 766</w:t>
      </w:r>
    </w:p>
    <w:p w14:paraId="0F3EAD8C" w14:textId="77777777" w:rsidR="00D429A6" w:rsidRPr="007C2796" w:rsidRDefault="00D429A6" w:rsidP="00D429A6">
      <w:pPr>
        <w:pStyle w:val="Nadpis2"/>
        <w:rPr>
          <w:lang w:val="cs-CZ"/>
        </w:rPr>
      </w:pPr>
      <w:r w:rsidRPr="007C2796">
        <w:rPr>
          <w:lang w:val="cs-CZ"/>
        </w:rPr>
        <w:t xml:space="preserve">Pro komunikaci s </w:t>
      </w:r>
      <w:proofErr w:type="spellStart"/>
      <w:r w:rsidR="0022282D" w:rsidRPr="007C2796">
        <w:rPr>
          <w:lang w:val="cs-CZ"/>
        </w:rPr>
        <w:t>Poskytovatel</w:t>
      </w:r>
      <w:r w:rsidRPr="007C2796">
        <w:rPr>
          <w:lang w:val="cs-CZ"/>
        </w:rPr>
        <w:t>m</w:t>
      </w:r>
      <w:proofErr w:type="spellEnd"/>
      <w:r w:rsidRPr="007C2796">
        <w:rPr>
          <w:lang w:val="cs-CZ"/>
        </w:rPr>
        <w:t xml:space="preserve"> v souvislosti s plněním této Smlouvy ustanovil </w:t>
      </w:r>
      <w:r w:rsidR="0022282D" w:rsidRPr="007C2796">
        <w:rPr>
          <w:lang w:val="cs-CZ"/>
        </w:rPr>
        <w:t>Klient</w:t>
      </w:r>
      <w:r w:rsidRPr="007C2796">
        <w:rPr>
          <w:lang w:val="cs-CZ"/>
        </w:rPr>
        <w:t xml:space="preserve"> následující zástupce:</w:t>
      </w:r>
    </w:p>
    <w:p w14:paraId="729481DD" w14:textId="77777777" w:rsidR="0029549E" w:rsidRPr="007C2796" w:rsidRDefault="0029549E" w:rsidP="0029549E">
      <w:pPr>
        <w:widowControl w:val="0"/>
        <w:suppressAutoHyphens/>
        <w:rPr>
          <w:bCs/>
          <w:lang w:val="cs-CZ"/>
        </w:rPr>
      </w:pPr>
      <w:r w:rsidRPr="007C2796">
        <w:rPr>
          <w:bCs/>
          <w:lang w:val="cs-CZ"/>
        </w:rPr>
        <w:t>Ve věcech technických:</w:t>
      </w:r>
    </w:p>
    <w:p w14:paraId="4646E95B" w14:textId="77777777" w:rsidR="0029549E" w:rsidRPr="007F633E" w:rsidRDefault="0029549E" w:rsidP="0029549E">
      <w:pPr>
        <w:widowControl w:val="0"/>
        <w:suppressAutoHyphens/>
        <w:ind w:left="708"/>
        <w:rPr>
          <w:lang w:val="cs-CZ"/>
        </w:rPr>
      </w:pPr>
      <w:proofErr w:type="spellStart"/>
      <w:r w:rsidRPr="007F633E">
        <w:rPr>
          <w:lang w:val="cs-CZ"/>
        </w:rPr>
        <w:t>Jméno:</w:t>
      </w:r>
      <w:r w:rsidR="007F633E" w:rsidRPr="007F633E">
        <w:rPr>
          <w:lang w:val="cs-CZ"/>
        </w:rPr>
        <w:t>Lucie</w:t>
      </w:r>
      <w:proofErr w:type="spellEnd"/>
      <w:r w:rsidR="007F633E" w:rsidRPr="007F633E">
        <w:rPr>
          <w:lang w:val="cs-CZ"/>
        </w:rPr>
        <w:t xml:space="preserve"> </w:t>
      </w:r>
      <w:proofErr w:type="spellStart"/>
      <w:r w:rsidR="007F633E" w:rsidRPr="007F633E">
        <w:rPr>
          <w:lang w:val="cs-CZ"/>
        </w:rPr>
        <w:t>Kaltusová</w:t>
      </w:r>
      <w:proofErr w:type="spellEnd"/>
    </w:p>
    <w:p w14:paraId="29731B75" w14:textId="77777777" w:rsidR="0029549E" w:rsidRPr="00814BDA" w:rsidRDefault="0029549E" w:rsidP="0029549E">
      <w:pPr>
        <w:widowControl w:val="0"/>
        <w:suppressAutoHyphens/>
        <w:ind w:left="708"/>
        <w:rPr>
          <w:bCs/>
          <w:lang w:val="cs-CZ"/>
        </w:rPr>
      </w:pPr>
      <w:r w:rsidRPr="00814BDA">
        <w:rPr>
          <w:bCs/>
          <w:lang w:val="cs-CZ"/>
        </w:rPr>
        <w:t xml:space="preserve">E-mail: </w:t>
      </w:r>
      <w:r w:rsidR="00814BDA" w:rsidRPr="00814BDA">
        <w:rPr>
          <w:bCs/>
          <w:lang w:val="cs-CZ"/>
        </w:rPr>
        <w:t>lucie.kaltusova</w:t>
      </w:r>
      <w:r w:rsidR="00971CAF" w:rsidRPr="00814BDA">
        <w:rPr>
          <w:lang w:val="cs-CZ"/>
        </w:rPr>
        <w:t>@eli-beams.eu</w:t>
      </w:r>
    </w:p>
    <w:p w14:paraId="34D7A3A8" w14:textId="77777777" w:rsidR="001F3771" w:rsidRPr="008D6439" w:rsidRDefault="001F3771" w:rsidP="001F3771">
      <w:pPr>
        <w:pStyle w:val="Nadpis1"/>
        <w:rPr>
          <w:lang w:val="cs-CZ" w:eastAsia="en-US"/>
        </w:rPr>
      </w:pPr>
      <w:r w:rsidRPr="0007229D">
        <w:rPr>
          <w:lang w:val="cs-CZ" w:eastAsia="en-US"/>
        </w:rPr>
        <w:t>Závěrečná ustanovení</w:t>
      </w:r>
    </w:p>
    <w:p w14:paraId="4FAE2BBD" w14:textId="77777777" w:rsidR="001F3771" w:rsidRPr="007C2796" w:rsidRDefault="001F3771" w:rsidP="001F3771">
      <w:pPr>
        <w:pStyle w:val="Nadpis2"/>
        <w:rPr>
          <w:lang w:val="cs-CZ" w:eastAsia="en-US"/>
        </w:rPr>
      </w:pPr>
      <w:r w:rsidRPr="00DC2082">
        <w:rPr>
          <w:lang w:val="cs-CZ" w:eastAsia="en-US"/>
        </w:rPr>
        <w:t>Tato Smlouva</w:t>
      </w:r>
      <w:r w:rsidRPr="00284F06">
        <w:rPr>
          <w:lang w:val="cs-CZ" w:eastAsia="en-US"/>
        </w:rPr>
        <w:t xml:space="preserve"> se řídí právním řádem České republiky, zejména Občanským zákoníkem.</w:t>
      </w:r>
    </w:p>
    <w:p w14:paraId="67D0C4FA" w14:textId="77777777" w:rsidR="00C00590" w:rsidRPr="008D6439" w:rsidRDefault="00C00590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lastRenderedPageBreak/>
        <w:t>Veškeré spory vzniklé z této Smlouvy či z právních vztahů s ní souvisejících budou Strany řešit jednáním. V případě, že nebude možné spor urovnat jednáním ve lhůtě šedesáti (60) dnů, bude takový spor rozhodnut na návrh jedné ze Stran příslušným soudem v České republice.</w:t>
      </w:r>
    </w:p>
    <w:p w14:paraId="4F21AA6C" w14:textId="77777777" w:rsidR="001F3771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Poskytovatel</w:t>
      </w:r>
      <w:r w:rsidR="001F3771" w:rsidRPr="008D6439">
        <w:rPr>
          <w:lang w:val="cs-CZ" w:eastAsia="en-US"/>
        </w:rPr>
        <w:t xml:space="preserve"> na sebe bere nebezpečí změny okolností ve smyslu ustanovení § 1765 Občanského zákoníku. </w:t>
      </w:r>
    </w:p>
    <w:p w14:paraId="5993D7E3" w14:textId="77777777" w:rsidR="00826113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Poskytovatel</w:t>
      </w:r>
      <w:r w:rsidR="00826113" w:rsidRPr="008D6439">
        <w:rPr>
          <w:lang w:val="cs-CZ" w:eastAsia="en-US"/>
        </w:rPr>
        <w:t xml:space="preserve"> bere na vědomí, že </w:t>
      </w:r>
      <w:r w:rsidRPr="008D6439">
        <w:rPr>
          <w:lang w:val="cs-CZ" w:eastAsia="en-US"/>
        </w:rPr>
        <w:t>Klient</w:t>
      </w:r>
      <w:r w:rsidR="00826113" w:rsidRPr="008D6439">
        <w:rPr>
          <w:lang w:val="cs-CZ" w:eastAsia="en-US"/>
        </w:rPr>
        <w:t xml:space="preserve"> není ve vztahu k předmětu této Smlouvy podnikatelem, a ani se předmět této Smlouvy netýká podnikatelské činnosti </w:t>
      </w:r>
      <w:r w:rsidRPr="008D6439">
        <w:rPr>
          <w:lang w:val="cs-CZ" w:eastAsia="en-US"/>
        </w:rPr>
        <w:t>Klient</w:t>
      </w:r>
      <w:r w:rsidR="0029549E" w:rsidRPr="008D6439">
        <w:rPr>
          <w:lang w:val="cs-CZ" w:eastAsia="en-US"/>
        </w:rPr>
        <w:t>a</w:t>
      </w:r>
      <w:r w:rsidR="00826113" w:rsidRPr="008D6439">
        <w:rPr>
          <w:lang w:val="cs-CZ" w:eastAsia="en-US"/>
        </w:rPr>
        <w:t>.</w:t>
      </w:r>
    </w:p>
    <w:p w14:paraId="17CDF376" w14:textId="77777777" w:rsidR="001F3771" w:rsidRPr="008D6439" w:rsidRDefault="0022282D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Poskytovatel</w:t>
      </w:r>
      <w:r w:rsidR="001F3771" w:rsidRPr="008D6439">
        <w:rPr>
          <w:lang w:val="cs-CZ" w:eastAsia="en-US"/>
        </w:rPr>
        <w:t xml:space="preserve"> není oprávněn započíst jakoukoliv svou pohledávku, ani jakoukoliv pohledávku svého poddlužníka, za </w:t>
      </w:r>
      <w:r w:rsidRPr="008D6439">
        <w:rPr>
          <w:lang w:val="cs-CZ" w:eastAsia="en-US"/>
        </w:rPr>
        <w:t>Klient</w:t>
      </w:r>
      <w:r w:rsidR="0029549E" w:rsidRPr="008D6439">
        <w:rPr>
          <w:lang w:val="cs-CZ" w:eastAsia="en-US"/>
        </w:rPr>
        <w:t>e</w:t>
      </w:r>
      <w:r w:rsidR="001F3771" w:rsidRPr="008D6439">
        <w:rPr>
          <w:lang w:val="cs-CZ" w:eastAsia="en-US"/>
        </w:rPr>
        <w:t xml:space="preserve">m proti pohledávce </w:t>
      </w:r>
      <w:r w:rsidRPr="008D6439">
        <w:rPr>
          <w:lang w:val="cs-CZ" w:eastAsia="en-US"/>
        </w:rPr>
        <w:t>Klient</w:t>
      </w:r>
      <w:r w:rsidR="0029549E" w:rsidRPr="008D6439">
        <w:rPr>
          <w:lang w:val="cs-CZ" w:eastAsia="en-US"/>
        </w:rPr>
        <w:t>a</w:t>
      </w:r>
      <w:r w:rsidR="001F3771" w:rsidRPr="008D6439">
        <w:rPr>
          <w:lang w:val="cs-CZ" w:eastAsia="en-US"/>
        </w:rPr>
        <w:t xml:space="preserve"> za </w:t>
      </w:r>
      <w:r w:rsidRPr="008D6439">
        <w:rPr>
          <w:lang w:val="cs-CZ" w:eastAsia="en-US"/>
        </w:rPr>
        <w:t>Poskytovatel</w:t>
      </w:r>
      <w:r w:rsidR="0029549E" w:rsidRPr="008D6439">
        <w:rPr>
          <w:lang w:val="cs-CZ" w:eastAsia="en-US"/>
        </w:rPr>
        <w:t>e</w:t>
      </w:r>
      <w:r w:rsidR="001F3771" w:rsidRPr="008D6439">
        <w:rPr>
          <w:lang w:val="cs-CZ" w:eastAsia="en-US"/>
        </w:rPr>
        <w:t xml:space="preserve">m. </w:t>
      </w:r>
      <w:r w:rsidRPr="008D6439">
        <w:rPr>
          <w:lang w:val="cs-CZ" w:eastAsia="en-US"/>
        </w:rPr>
        <w:t>Poskytovatel</w:t>
      </w:r>
      <w:r w:rsidR="001F3771" w:rsidRPr="008D6439">
        <w:rPr>
          <w:lang w:val="cs-CZ" w:eastAsia="en-US"/>
        </w:rPr>
        <w:t xml:space="preserve"> není oprávněn postoupit pohledávku, která mu vznikne na základě této Smlouvy nebo v souvislosti s ní na třetí osobu. </w:t>
      </w:r>
      <w:r w:rsidRPr="008D6439">
        <w:rPr>
          <w:lang w:val="cs-CZ" w:eastAsia="en-US"/>
        </w:rPr>
        <w:t>Poskytovatel</w:t>
      </w:r>
      <w:r w:rsidR="001F3771" w:rsidRPr="008D6439">
        <w:rPr>
          <w:lang w:val="cs-CZ" w:eastAsia="en-US"/>
        </w:rPr>
        <w:t xml:space="preserve"> není oprávněn postoupit práva a povinnosti z této Smlouvy ani z její části třetí osobě.</w:t>
      </w:r>
    </w:p>
    <w:p w14:paraId="5301C118" w14:textId="77777777" w:rsidR="001F3771" w:rsidRPr="008D6439" w:rsidRDefault="001F3771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 xml:space="preserve">Veškeré změny či doplnění </w:t>
      </w:r>
      <w:r w:rsidR="00C00590" w:rsidRPr="008D6439">
        <w:rPr>
          <w:lang w:val="cs-CZ" w:eastAsia="en-US"/>
        </w:rPr>
        <w:t>této Smlouvy</w:t>
      </w:r>
      <w:r w:rsidRPr="008D6439">
        <w:rPr>
          <w:lang w:val="cs-CZ" w:eastAsia="en-US"/>
        </w:rPr>
        <w:t xml:space="preserve"> lze učinit pouze písemně.</w:t>
      </w:r>
    </w:p>
    <w:p w14:paraId="05599DA6" w14:textId="77777777" w:rsidR="001F3771" w:rsidRPr="008D6439" w:rsidRDefault="001F3771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 xml:space="preserve">Ukáže-li se, že některé ustanovení této Smlouvy je nebo se stalo neplatným či neúčinným, zavazují se Strany změnit tuto Smlouvu tak, aby neplatné či neúčinné ustanovení bylo nahrazeno novým ustanovením, které je platné a účinné a přitom obsahově v maximální možné míře odpovídá původnímu neplatnému či neúčinnému ustanovení. </w:t>
      </w:r>
    </w:p>
    <w:p w14:paraId="5A019A4E" w14:textId="77777777" w:rsidR="00C00590" w:rsidRPr="008D6439" w:rsidRDefault="00C00590" w:rsidP="001F3771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>Poruší-li Strana povinnost podle této Smlouvy či může-li a má-li o takovém porušení vědět, oznámí to bez zbytečného odkladu druhé Straně a upozorní ji na možné následky porušení takové povinnosti.</w:t>
      </w:r>
    </w:p>
    <w:p w14:paraId="5BFCA783" w14:textId="166696C8" w:rsidR="00C00590" w:rsidRPr="008D6439" w:rsidRDefault="00632FEA" w:rsidP="00997FDC">
      <w:pPr>
        <w:pStyle w:val="Nadpis2"/>
        <w:rPr>
          <w:lang w:val="cs-CZ" w:eastAsia="en-US"/>
        </w:rPr>
      </w:pPr>
      <w:r w:rsidRPr="008D6439">
        <w:rPr>
          <w:lang w:val="cs-CZ" w:eastAsia="en-US"/>
        </w:rPr>
        <w:t xml:space="preserve">Nedílnou součástí této Smlouvy je i </w:t>
      </w:r>
      <w:r w:rsidR="001F09B0">
        <w:rPr>
          <w:u w:val="single"/>
          <w:lang w:val="cs-CZ" w:eastAsia="en-US"/>
        </w:rPr>
        <w:t>Příloha 1</w:t>
      </w:r>
      <w:r w:rsidR="001F09B0" w:rsidRPr="00797DDA">
        <w:rPr>
          <w:u w:val="single"/>
          <w:lang w:val="cs-CZ" w:eastAsia="en-US"/>
        </w:rPr>
        <w:t xml:space="preserve"> </w:t>
      </w:r>
      <w:r w:rsidR="001F09B0" w:rsidRPr="0007229D">
        <w:rPr>
          <w:lang w:val="cs-CZ" w:eastAsia="en-US"/>
        </w:rPr>
        <w:t>(</w:t>
      </w:r>
      <w:r w:rsidR="001F09B0" w:rsidRPr="00ED2EC5">
        <w:rPr>
          <w:i/>
          <w:lang w:val="cs-CZ" w:eastAsia="en-US"/>
        </w:rPr>
        <w:t>Tabulka č. 1 –</w:t>
      </w:r>
      <w:r w:rsidR="001F09B0">
        <w:rPr>
          <w:i/>
          <w:lang w:val="cs-CZ" w:eastAsia="en-US"/>
        </w:rPr>
        <w:t xml:space="preserve"> Technická specifikace pratelných položek včetně cen a </w:t>
      </w:r>
      <w:r w:rsidR="001F09B0" w:rsidRPr="00ED2EC5">
        <w:rPr>
          <w:i/>
          <w:lang w:val="cs-CZ" w:eastAsia="en-US"/>
        </w:rPr>
        <w:t xml:space="preserve">Tabulka č. </w:t>
      </w:r>
      <w:r w:rsidR="001F09B0">
        <w:rPr>
          <w:i/>
          <w:lang w:val="cs-CZ" w:eastAsia="en-US"/>
        </w:rPr>
        <w:t>2</w:t>
      </w:r>
      <w:r w:rsidR="001F09B0" w:rsidRPr="00ED2EC5">
        <w:rPr>
          <w:i/>
          <w:lang w:val="cs-CZ" w:eastAsia="en-US"/>
        </w:rPr>
        <w:t xml:space="preserve"> –</w:t>
      </w:r>
      <w:r w:rsidR="001F09B0">
        <w:rPr>
          <w:i/>
          <w:lang w:val="cs-CZ" w:eastAsia="en-US"/>
        </w:rPr>
        <w:t xml:space="preserve"> Technická specifikace pronajímaných položek včetně cen</w:t>
      </w:r>
      <w:r w:rsidR="001F09B0" w:rsidRPr="0007229D">
        <w:rPr>
          <w:lang w:val="cs-CZ" w:eastAsia="en-US"/>
        </w:rPr>
        <w:t>)</w:t>
      </w:r>
      <w:r w:rsidR="001F09B0">
        <w:rPr>
          <w:lang w:val="cs-CZ" w:eastAsia="en-US"/>
        </w:rPr>
        <w:t xml:space="preserve"> </w:t>
      </w:r>
      <w:r w:rsidR="00A40FC4">
        <w:rPr>
          <w:lang w:val="cs-CZ" w:eastAsia="en-US"/>
        </w:rPr>
        <w:t xml:space="preserve">a </w:t>
      </w:r>
      <w:proofErr w:type="gramStart"/>
      <w:r w:rsidR="00F8183F">
        <w:rPr>
          <w:u w:val="single"/>
          <w:lang w:val="cs-CZ" w:eastAsia="en-US"/>
        </w:rPr>
        <w:t xml:space="preserve">Příloha </w:t>
      </w:r>
      <w:r w:rsidR="00A40FC4">
        <w:rPr>
          <w:u w:val="single"/>
          <w:lang w:val="cs-CZ" w:eastAsia="en-US"/>
        </w:rPr>
        <w:t>2</w:t>
      </w:r>
      <w:r w:rsidR="00F8183F">
        <w:rPr>
          <w:i/>
          <w:lang w:val="cs-CZ" w:eastAsia="en-US"/>
        </w:rPr>
        <w:t xml:space="preserve"> </w:t>
      </w:r>
      <w:r w:rsidR="00F8183F" w:rsidRPr="00933A87">
        <w:rPr>
          <w:i/>
          <w:lang w:val="cs-CZ" w:eastAsia="en-US"/>
        </w:rPr>
        <w:t xml:space="preserve">( </w:t>
      </w:r>
      <w:r w:rsidR="00BF2505">
        <w:rPr>
          <w:i/>
          <w:lang w:val="cs-CZ" w:eastAsia="en-US"/>
        </w:rPr>
        <w:t>Technická</w:t>
      </w:r>
      <w:proofErr w:type="gramEnd"/>
      <w:r w:rsidR="00BF2505">
        <w:rPr>
          <w:i/>
          <w:lang w:val="cs-CZ" w:eastAsia="en-US"/>
        </w:rPr>
        <w:t xml:space="preserve"> specifikace</w:t>
      </w:r>
      <w:r w:rsidR="00933A87" w:rsidRPr="00933A87">
        <w:rPr>
          <w:i/>
          <w:lang w:val="cs-CZ" w:eastAsia="en-US"/>
        </w:rPr>
        <w:t>)</w:t>
      </w:r>
      <w:r w:rsidR="00A40FC4">
        <w:rPr>
          <w:i/>
          <w:lang w:val="cs-CZ" w:eastAsia="en-US"/>
        </w:rPr>
        <w:t>.</w:t>
      </w:r>
      <w:r w:rsidR="00BF2505">
        <w:rPr>
          <w:i/>
          <w:lang w:val="cs-CZ" w:eastAsia="en-US"/>
        </w:rPr>
        <w:t xml:space="preserve"> </w:t>
      </w:r>
      <w:r w:rsidR="00F4547D" w:rsidRPr="008D6439">
        <w:rPr>
          <w:lang w:val="cs-CZ" w:eastAsia="en-US"/>
        </w:rPr>
        <w:t>Pokud je v</w:t>
      </w:r>
      <w:r w:rsidR="0033288C" w:rsidRPr="008D6439">
        <w:rPr>
          <w:lang w:val="cs-CZ" w:eastAsia="en-US"/>
        </w:rPr>
        <w:t xml:space="preserve"> </w:t>
      </w:r>
      <w:proofErr w:type="gramStart"/>
      <w:r w:rsidR="00F4547D" w:rsidRPr="008D6439">
        <w:rPr>
          <w:u w:val="single"/>
          <w:lang w:val="cs-CZ" w:eastAsia="en-US"/>
        </w:rPr>
        <w:t>Příloze</w:t>
      </w:r>
      <w:r w:rsidR="0033288C" w:rsidRPr="008D6439">
        <w:rPr>
          <w:u w:val="single"/>
          <w:lang w:val="cs-CZ" w:eastAsia="en-US"/>
        </w:rPr>
        <w:t xml:space="preserve"> </w:t>
      </w:r>
      <w:r w:rsidR="00A40FC4">
        <w:rPr>
          <w:u w:val="single"/>
          <w:lang w:val="cs-CZ" w:eastAsia="en-US"/>
        </w:rPr>
        <w:t>2</w:t>
      </w:r>
      <w:r w:rsidR="00933A87">
        <w:rPr>
          <w:i/>
          <w:lang w:val="cs-CZ" w:eastAsia="en-US"/>
        </w:rPr>
        <w:t xml:space="preserve"> </w:t>
      </w:r>
      <w:r w:rsidR="0033288C" w:rsidRPr="008D6439">
        <w:rPr>
          <w:lang w:val="cs-CZ" w:eastAsia="en-US"/>
        </w:rPr>
        <w:t xml:space="preserve"> </w:t>
      </w:r>
      <w:r w:rsidR="00F4547D" w:rsidRPr="008D6439">
        <w:rPr>
          <w:lang w:val="cs-CZ" w:eastAsia="en-US"/>
        </w:rPr>
        <w:t>použit</w:t>
      </w:r>
      <w:proofErr w:type="gramEnd"/>
      <w:r w:rsidR="00F4547D" w:rsidRPr="008D6439">
        <w:rPr>
          <w:lang w:val="cs-CZ" w:eastAsia="en-US"/>
        </w:rPr>
        <w:t xml:space="preserve"> </w:t>
      </w:r>
      <w:r w:rsidR="00BD2A22">
        <w:rPr>
          <w:lang w:val="cs-CZ" w:eastAsia="en-US"/>
        </w:rPr>
        <w:t xml:space="preserve"> </w:t>
      </w:r>
      <w:r w:rsidR="00F4547D" w:rsidRPr="008D6439">
        <w:rPr>
          <w:lang w:val="cs-CZ" w:eastAsia="en-US"/>
        </w:rPr>
        <w:t xml:space="preserve">výraz „Zadavatel či zadavatel“ je tím myšlen </w:t>
      </w:r>
      <w:r w:rsidR="008D61CB" w:rsidRPr="008D6439">
        <w:rPr>
          <w:lang w:val="cs-CZ" w:eastAsia="en-US"/>
        </w:rPr>
        <w:t>Klient a pokud je použit výraz „Dodavatel“, je tím myšlen Poskytovatel</w:t>
      </w:r>
      <w:r w:rsidR="0033288C" w:rsidRPr="008D6439">
        <w:rPr>
          <w:lang w:val="cs-CZ" w:eastAsia="en-US"/>
        </w:rPr>
        <w:t>.</w:t>
      </w:r>
      <w:r w:rsidR="00F4547D" w:rsidRPr="008D6439">
        <w:rPr>
          <w:lang w:val="cs-CZ" w:eastAsia="en-US"/>
        </w:rPr>
        <w:t xml:space="preserve"> </w:t>
      </w:r>
      <w:r w:rsidR="00592F99" w:rsidRPr="008D6439">
        <w:rPr>
          <w:lang w:val="cs-CZ" w:eastAsia="en-US"/>
        </w:rPr>
        <w:t xml:space="preserve">V případě rozporu mezi ustanoveními této Smlouvy a </w:t>
      </w:r>
      <w:r w:rsidR="00592F99" w:rsidRPr="008D6439">
        <w:rPr>
          <w:u w:val="single"/>
          <w:lang w:val="cs-CZ" w:eastAsia="en-US"/>
        </w:rPr>
        <w:t>Přílohy 1</w:t>
      </w:r>
      <w:r w:rsidR="00592F99" w:rsidRPr="008D6439">
        <w:rPr>
          <w:lang w:val="cs-CZ" w:eastAsia="en-US"/>
        </w:rPr>
        <w:t xml:space="preserve"> (</w:t>
      </w:r>
      <w:r w:rsidR="00A40FC4">
        <w:rPr>
          <w:i/>
          <w:lang w:val="cs-CZ" w:eastAsia="en-US"/>
        </w:rPr>
        <w:t>Tabulka nabídkové ceny – sešit 1 – Pratelné položky a sešit 2 - Pronajímané položky</w:t>
      </w:r>
      <w:r w:rsidR="00592F99" w:rsidRPr="008D6439">
        <w:rPr>
          <w:lang w:val="cs-CZ" w:eastAsia="en-US"/>
        </w:rPr>
        <w:t>)</w:t>
      </w:r>
      <w:r w:rsidR="00DF0B5D" w:rsidRPr="008D6439">
        <w:rPr>
          <w:lang w:val="cs-CZ" w:eastAsia="en-US"/>
        </w:rPr>
        <w:t xml:space="preserve"> či </w:t>
      </w:r>
      <w:r w:rsidR="00DF0B5D" w:rsidRPr="008D6439">
        <w:rPr>
          <w:u w:val="single"/>
          <w:lang w:val="cs-CZ" w:eastAsia="en-US"/>
        </w:rPr>
        <w:t xml:space="preserve">Přílohy 2 </w:t>
      </w:r>
      <w:r w:rsidR="00DF0B5D" w:rsidRPr="008D6439">
        <w:rPr>
          <w:lang w:val="cs-CZ" w:eastAsia="en-US"/>
        </w:rPr>
        <w:t>(</w:t>
      </w:r>
      <w:r w:rsidR="00933A87" w:rsidRPr="008D6439">
        <w:rPr>
          <w:i/>
          <w:lang w:val="cs-CZ" w:eastAsia="en-US"/>
        </w:rPr>
        <w:t>Technická specifikace</w:t>
      </w:r>
      <w:r w:rsidR="00A40FC4">
        <w:rPr>
          <w:i/>
          <w:lang w:val="cs-CZ" w:eastAsia="en-US"/>
        </w:rPr>
        <w:t>)</w:t>
      </w:r>
      <w:r w:rsidR="00BF2505">
        <w:rPr>
          <w:i/>
          <w:lang w:val="cs-CZ" w:eastAsia="en-US"/>
        </w:rPr>
        <w:t xml:space="preserve"> </w:t>
      </w:r>
      <w:r w:rsidR="00183DBD" w:rsidRPr="008D6439">
        <w:rPr>
          <w:lang w:val="cs-CZ" w:eastAsia="en-US"/>
        </w:rPr>
        <w:t>mají přednost ustanovení této Smlouvy.</w:t>
      </w:r>
    </w:p>
    <w:p w14:paraId="06B334D2" w14:textId="77777777" w:rsidR="009042BE" w:rsidRPr="00CF12F9" w:rsidRDefault="009042BE" w:rsidP="009042BE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>Tato smlo</w:t>
      </w:r>
      <w:r>
        <w:rPr>
          <w:lang w:val="cs-CZ" w:eastAsia="en-US"/>
        </w:rPr>
        <w:t>uva nabývá platnosti</w:t>
      </w:r>
      <w:r w:rsidRPr="001F3771">
        <w:rPr>
          <w:lang w:val="cs-CZ" w:eastAsia="en-US"/>
        </w:rPr>
        <w:t xml:space="preserve"> dne</w:t>
      </w:r>
      <w:r>
        <w:rPr>
          <w:lang w:val="cs-CZ" w:eastAsia="en-US"/>
        </w:rPr>
        <w:t>m jejího podpisu oběma Stranami a účinnosti dnem jejího uveřejnění v registru smluv dle ustanovení § 6 odst. 1 zákona č. 340/2015 Sb., o zvláštních podmínkách účinnosti některých smluv, uveřejňování těchto smluv a o registru smluv, v platném znění.</w:t>
      </w:r>
    </w:p>
    <w:p w14:paraId="62BE5A3F" w14:textId="77777777" w:rsidR="001F3771" w:rsidRPr="008D6439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3B9912AE" w14:textId="18EEF950" w:rsidR="001F3771" w:rsidRPr="008D6439" w:rsidRDefault="001F3771" w:rsidP="001F3771">
      <w:pPr>
        <w:pageBreakBefore/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8D6439">
        <w:rPr>
          <w:rFonts w:eastAsia="Calibri"/>
          <w:b/>
          <w:caps/>
          <w:szCs w:val="20"/>
          <w:lang w:val="cs-CZ" w:eastAsia="en-US"/>
        </w:rPr>
        <w:lastRenderedPageBreak/>
        <w:t>Na důkaz čehož</w:t>
      </w:r>
      <w:r w:rsidRPr="008D6439">
        <w:rPr>
          <w:rFonts w:eastAsia="Calibri"/>
          <w:szCs w:val="20"/>
          <w:lang w:val="cs-CZ" w:eastAsia="en-US"/>
        </w:rPr>
        <w:t xml:space="preserve"> připojují Strany </w:t>
      </w:r>
      <w:r w:rsidR="004C2EB1">
        <w:rPr>
          <w:rFonts w:eastAsia="Calibri"/>
          <w:szCs w:val="20"/>
          <w:lang w:val="cs-CZ" w:eastAsia="en-US"/>
        </w:rPr>
        <w:t>své</w:t>
      </w:r>
      <w:r w:rsidRPr="008D6439">
        <w:rPr>
          <w:rFonts w:eastAsia="Calibri"/>
          <w:szCs w:val="20"/>
          <w:lang w:val="cs-CZ" w:eastAsia="en-US"/>
        </w:rPr>
        <w:t xml:space="preserve"> podpisy:</w:t>
      </w:r>
    </w:p>
    <w:p w14:paraId="7A6E7759" w14:textId="77777777" w:rsidR="001F3771" w:rsidRPr="008D6439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AE57EE0" w14:textId="77777777" w:rsidR="001F3771" w:rsidRPr="008D6439" w:rsidRDefault="000811E5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 w:rsidRPr="008D6439">
        <w:rPr>
          <w:rFonts w:eastAsia="Calibri"/>
          <w:b/>
          <w:szCs w:val="20"/>
          <w:lang w:val="cs-CZ" w:eastAsia="en-US"/>
        </w:rPr>
        <w:t>Klient</w:t>
      </w:r>
    </w:p>
    <w:p w14:paraId="514146CB" w14:textId="77777777" w:rsidR="001F3771" w:rsidRPr="008D6439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8D6439" w14:paraId="1D9CCC71" w14:textId="77777777" w:rsidTr="008E7FCD">
        <w:tc>
          <w:tcPr>
            <w:tcW w:w="4322" w:type="dxa"/>
            <w:hideMark/>
          </w:tcPr>
          <w:p w14:paraId="7EF1AE72" w14:textId="77777777" w:rsidR="004C2EB1" w:rsidRDefault="004C2EB1" w:rsidP="001F3771">
            <w:pPr>
              <w:widowControl w:val="0"/>
              <w:spacing w:after="60" w:line="276" w:lineRule="auto"/>
              <w:ind w:left="709" w:hanging="709"/>
              <w:rPr>
                <w:rFonts w:eastAsia="Calibri"/>
                <w:szCs w:val="20"/>
                <w:lang w:val="cs-CZ" w:eastAsia="en-US"/>
              </w:rPr>
            </w:pPr>
          </w:p>
          <w:p w14:paraId="13D55CBB" w14:textId="77777777" w:rsidR="004C2EB1" w:rsidRDefault="004C2EB1" w:rsidP="001F3771">
            <w:pPr>
              <w:widowControl w:val="0"/>
              <w:spacing w:after="60" w:line="276" w:lineRule="auto"/>
              <w:ind w:left="709" w:hanging="709"/>
              <w:rPr>
                <w:rFonts w:eastAsia="Calibri"/>
                <w:szCs w:val="20"/>
                <w:lang w:val="cs-CZ" w:eastAsia="en-US"/>
              </w:rPr>
            </w:pPr>
          </w:p>
          <w:p w14:paraId="0A409088" w14:textId="77777777" w:rsidR="004C2EB1" w:rsidRDefault="004C2EB1" w:rsidP="001F3771">
            <w:pPr>
              <w:widowControl w:val="0"/>
              <w:spacing w:after="60" w:line="276" w:lineRule="auto"/>
              <w:ind w:left="709" w:hanging="709"/>
              <w:rPr>
                <w:rFonts w:eastAsia="Calibri"/>
                <w:szCs w:val="20"/>
                <w:lang w:val="cs-CZ" w:eastAsia="en-US"/>
              </w:rPr>
            </w:pPr>
          </w:p>
          <w:p w14:paraId="0C8FF152" w14:textId="77777777" w:rsidR="004C2EB1" w:rsidRDefault="004C2EB1" w:rsidP="001F3771">
            <w:pPr>
              <w:widowControl w:val="0"/>
              <w:spacing w:after="60" w:line="276" w:lineRule="auto"/>
              <w:ind w:left="709" w:hanging="709"/>
              <w:rPr>
                <w:rFonts w:eastAsia="Calibri"/>
                <w:szCs w:val="20"/>
                <w:lang w:val="cs-CZ" w:eastAsia="en-US"/>
              </w:rPr>
            </w:pPr>
          </w:p>
          <w:p w14:paraId="5045B77B" w14:textId="4B9ACBF9" w:rsidR="001F3771" w:rsidRPr="008D6439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D6439">
              <w:rPr>
                <w:rFonts w:eastAsia="Calibri"/>
                <w:szCs w:val="20"/>
                <w:lang w:val="cs-CZ" w:eastAsia="en-US"/>
              </w:rPr>
              <w:t>Podpis:</w:t>
            </w:r>
            <w:r w:rsidRPr="008D6439">
              <w:rPr>
                <w:rFonts w:eastAsia="Calibri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8D6439" w14:paraId="13F93814" w14:textId="77777777" w:rsidTr="008E7FCD">
        <w:tc>
          <w:tcPr>
            <w:tcW w:w="4322" w:type="dxa"/>
            <w:hideMark/>
          </w:tcPr>
          <w:p w14:paraId="235BCDF7" w14:textId="26A9BF98" w:rsidR="001F3771" w:rsidRPr="00284F06" w:rsidRDefault="001F3771" w:rsidP="00351157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07229D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07229D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364AB1" w:rsidRPr="00BD57C5">
              <w:rPr>
                <w:lang w:val="cs-CZ" w:eastAsia="en-US"/>
              </w:rPr>
              <w:t>RNDr. Michael Prouza, Ph.D.</w:t>
            </w:r>
            <w:r w:rsidR="00364AB1">
              <w:rPr>
                <w:lang w:val="cs-CZ" w:eastAsia="en-US"/>
              </w:rPr>
              <w:t>, ř</w:t>
            </w:r>
            <w:r w:rsidR="00364AB1" w:rsidRPr="002B7263">
              <w:rPr>
                <w:lang w:val="cs-CZ" w:eastAsia="en-US"/>
              </w:rPr>
              <w:t>editel</w:t>
            </w:r>
          </w:p>
        </w:tc>
      </w:tr>
      <w:tr w:rsidR="001F3771" w:rsidRPr="008D6439" w14:paraId="79B079EC" w14:textId="77777777" w:rsidTr="008E7FCD">
        <w:tc>
          <w:tcPr>
            <w:tcW w:w="4322" w:type="dxa"/>
            <w:hideMark/>
          </w:tcPr>
          <w:p w14:paraId="5AE90558" w14:textId="77777777" w:rsidR="001F3771" w:rsidRPr="00DC2082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07229D"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8D6439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87EF602" w14:textId="3742FFE0" w:rsidR="001F3771" w:rsidRPr="007C2796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</w:tc>
      </w:tr>
    </w:tbl>
    <w:p w14:paraId="024252B7" w14:textId="60987551" w:rsid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53D98C33" w14:textId="06A87FB2" w:rsidR="004C2EB1" w:rsidRDefault="004C2EB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09378B03" w14:textId="1C3F3513" w:rsidR="004C2EB1" w:rsidRDefault="004C2EB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FE3E535" w14:textId="3090E86B" w:rsidR="004C2EB1" w:rsidRDefault="004C2EB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42311774" w14:textId="165F9F4D" w:rsidR="004C2EB1" w:rsidRDefault="004C2EB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6D6F017F" w14:textId="539B2F7D" w:rsidR="004C2EB1" w:rsidRDefault="004C2EB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0379A9FA" w14:textId="77777777" w:rsidR="004C2EB1" w:rsidRPr="0007229D" w:rsidRDefault="004C2EB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456BF33F" w14:textId="77777777" w:rsidR="001F3771" w:rsidRPr="00DC2082" w:rsidRDefault="000811E5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 w:rsidRPr="008D6439">
        <w:rPr>
          <w:rFonts w:eastAsia="Calibri"/>
          <w:b/>
          <w:szCs w:val="20"/>
          <w:lang w:val="cs-CZ" w:eastAsia="en-US"/>
        </w:rPr>
        <w:t>Poskytovatel</w:t>
      </w:r>
    </w:p>
    <w:p w14:paraId="595F9DA4" w14:textId="77777777" w:rsidR="001F3771" w:rsidRPr="00284F06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F3771" w:rsidRPr="008D6439" w14:paraId="6D6886D3" w14:textId="77777777" w:rsidTr="00726D8D">
        <w:tc>
          <w:tcPr>
            <w:tcW w:w="5387" w:type="dxa"/>
            <w:hideMark/>
          </w:tcPr>
          <w:p w14:paraId="442F80AF" w14:textId="77777777" w:rsidR="001F3771" w:rsidRPr="008D6439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8D6439">
              <w:rPr>
                <w:rFonts w:eastAsia="Calibri"/>
                <w:szCs w:val="20"/>
                <w:lang w:val="cs-CZ" w:eastAsia="en-US"/>
              </w:rPr>
              <w:t>Podpis:</w:t>
            </w:r>
            <w:r w:rsidRPr="008D6439">
              <w:rPr>
                <w:rFonts w:eastAsia="Calibri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8D6439" w14:paraId="21A60F9F" w14:textId="77777777" w:rsidTr="00726D8D">
        <w:tc>
          <w:tcPr>
            <w:tcW w:w="5387" w:type="dxa"/>
            <w:hideMark/>
          </w:tcPr>
          <w:p w14:paraId="5E0930E8" w14:textId="360C6DA0" w:rsidR="001F3771" w:rsidRPr="008D6439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07229D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07229D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726D8D">
              <w:rPr>
                <w:rFonts w:ascii="Times New Roman" w:eastAsia="Calibri" w:hAnsi="Times New Roman"/>
                <w:szCs w:val="20"/>
                <w:lang w:val="cs-CZ" w:eastAsia="en-US"/>
              </w:rPr>
              <w:t>Ing. Markéta Mlčochová</w:t>
            </w:r>
          </w:p>
        </w:tc>
      </w:tr>
      <w:tr w:rsidR="001F3771" w:rsidRPr="008D6439" w14:paraId="12F6FE57" w14:textId="77777777" w:rsidTr="00726D8D">
        <w:tc>
          <w:tcPr>
            <w:tcW w:w="5387" w:type="dxa"/>
            <w:hideMark/>
          </w:tcPr>
          <w:p w14:paraId="7AB20A58" w14:textId="1E079BB0" w:rsidR="001F3771" w:rsidRPr="008D6439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07229D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726D8D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Plant Manager závodu Československé armády 352, 684 01, Slavkov u Brna</w:t>
            </w:r>
          </w:p>
          <w:p w14:paraId="1B43CC08" w14:textId="57440728" w:rsidR="001F3771" w:rsidRPr="00284F06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</w:p>
        </w:tc>
      </w:tr>
    </w:tbl>
    <w:p w14:paraId="28880242" w14:textId="77777777" w:rsidR="001F3771" w:rsidRPr="0007229D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04CB6FBA" w14:textId="77777777" w:rsidR="001F3771" w:rsidRPr="008D6439" w:rsidRDefault="001F3771" w:rsidP="001F3771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 w:rsidRPr="0007229D">
        <w:rPr>
          <w:rFonts w:eastAsia="Calibri"/>
          <w:b/>
          <w:caps/>
          <w:szCs w:val="20"/>
          <w:lang w:val="cs-CZ" w:eastAsia="en-US"/>
        </w:rPr>
        <w:lastRenderedPageBreak/>
        <w:t>Příloha 1</w:t>
      </w:r>
    </w:p>
    <w:p w14:paraId="454540C8" w14:textId="1F6BF319" w:rsidR="005720C2" w:rsidRPr="00852EEC" w:rsidRDefault="00852EEC" w:rsidP="00852EEC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  <w:r w:rsidRPr="00852EEC">
        <w:rPr>
          <w:b/>
          <w:lang w:val="cs-CZ" w:eastAsia="en-US"/>
        </w:rPr>
        <w:t>Tabulka č. 1 – Technická specifikace pratelných položek včetně cen</w:t>
      </w:r>
    </w:p>
    <w:p w14:paraId="2C8D6A7B" w14:textId="6636F921" w:rsidR="008A7669" w:rsidRPr="00FF3043" w:rsidRDefault="008A7669" w:rsidP="008A7669">
      <w:pPr>
        <w:widowControl w:val="0"/>
        <w:spacing w:after="60" w:line="276" w:lineRule="auto"/>
        <w:ind w:left="0"/>
        <w:rPr>
          <w:b/>
          <w:lang w:val="cs-CZ" w:eastAsia="en-US"/>
        </w:rPr>
      </w:pPr>
      <w:r w:rsidRPr="00852EEC">
        <w:rPr>
          <w:b/>
          <w:lang w:val="cs-CZ" w:eastAsia="en-US"/>
        </w:rPr>
        <w:t xml:space="preserve">Tabulka </w:t>
      </w:r>
      <w:proofErr w:type="gramStart"/>
      <w:r w:rsidRPr="00852EEC">
        <w:rPr>
          <w:b/>
          <w:lang w:val="cs-CZ" w:eastAsia="en-US"/>
        </w:rPr>
        <w:t xml:space="preserve">č. </w:t>
      </w:r>
      <w:r>
        <w:rPr>
          <w:b/>
          <w:lang w:val="cs-CZ" w:eastAsia="en-US"/>
        </w:rPr>
        <w:t>2</w:t>
      </w:r>
      <w:r w:rsidRPr="00852EEC">
        <w:rPr>
          <w:b/>
          <w:lang w:val="cs-CZ" w:eastAsia="en-US"/>
        </w:rPr>
        <w:t xml:space="preserve"> –</w:t>
      </w:r>
      <w:r w:rsidR="00370CFC" w:rsidRPr="00FF3043">
        <w:rPr>
          <w:b/>
          <w:lang w:val="cs-CZ" w:eastAsia="en-US"/>
        </w:rPr>
        <w:t>Technická</w:t>
      </w:r>
      <w:proofErr w:type="gramEnd"/>
      <w:r w:rsidR="00370CFC" w:rsidRPr="00FF3043">
        <w:rPr>
          <w:b/>
          <w:lang w:val="cs-CZ" w:eastAsia="en-US"/>
        </w:rPr>
        <w:t xml:space="preserve"> specifikace pronajímaných položek včetně cen</w:t>
      </w:r>
    </w:p>
    <w:p w14:paraId="483AB731" w14:textId="35DC4455" w:rsidR="008A7669" w:rsidRDefault="008A7669" w:rsidP="008A7669">
      <w:pPr>
        <w:widowControl w:val="0"/>
        <w:spacing w:after="60" w:line="276" w:lineRule="auto"/>
        <w:ind w:left="0"/>
        <w:rPr>
          <w:rFonts w:eastAsia="Calibri"/>
          <w:caps/>
          <w:szCs w:val="20"/>
          <w:lang w:val="cs-CZ" w:eastAsia="en-US"/>
        </w:rPr>
      </w:pPr>
    </w:p>
    <w:p w14:paraId="5E363703" w14:textId="77777777" w:rsidR="00726D8D" w:rsidRPr="008D6439" w:rsidRDefault="00726D8D" w:rsidP="008A7669">
      <w:pPr>
        <w:widowControl w:val="0"/>
        <w:spacing w:after="60" w:line="276" w:lineRule="auto"/>
        <w:ind w:left="0"/>
        <w:rPr>
          <w:rFonts w:eastAsia="Calibri"/>
          <w:caps/>
          <w:szCs w:val="20"/>
          <w:lang w:val="cs-CZ" w:eastAsia="en-US"/>
        </w:rPr>
      </w:pPr>
    </w:p>
    <w:p w14:paraId="5FBDE263" w14:textId="6C25D51B" w:rsidR="00DF0B5D" w:rsidRPr="008D6439" w:rsidRDefault="00852EEC" w:rsidP="00FE09ED">
      <w:pPr>
        <w:spacing w:after="0" w:line="240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szCs w:val="20"/>
          <w:lang w:val="cs-CZ" w:eastAsia="en-US"/>
        </w:rPr>
        <w:br w:type="page"/>
      </w:r>
      <w:r w:rsidR="00DF0B5D" w:rsidRPr="008D6439">
        <w:rPr>
          <w:rFonts w:eastAsia="Calibri"/>
          <w:b/>
          <w:caps/>
          <w:szCs w:val="20"/>
          <w:lang w:val="cs-CZ" w:eastAsia="en-US"/>
        </w:rPr>
        <w:lastRenderedPageBreak/>
        <w:t>Příloha 2</w:t>
      </w:r>
    </w:p>
    <w:p w14:paraId="12A2E502" w14:textId="77777777" w:rsidR="00DF0B5D" w:rsidRDefault="00BD2A22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 w:rsidRPr="00DC2082">
        <w:rPr>
          <w:rFonts w:eastAsia="Calibri"/>
          <w:b/>
          <w:caps/>
          <w:szCs w:val="20"/>
          <w:lang w:val="cs-CZ" w:eastAsia="en-US"/>
        </w:rPr>
        <w:t>Technická specifikace</w:t>
      </w:r>
      <w:r w:rsidR="00A40FC4">
        <w:rPr>
          <w:rFonts w:eastAsia="Calibri"/>
          <w:b/>
          <w:caps/>
          <w:szCs w:val="20"/>
          <w:lang w:val="cs-CZ" w:eastAsia="en-US"/>
        </w:rPr>
        <w:t xml:space="preserve"> </w:t>
      </w:r>
    </w:p>
    <w:p w14:paraId="0E382691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09F9E84E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bookmarkStart w:id="1" w:name="_GoBack"/>
      <w:bookmarkEnd w:id="1"/>
    </w:p>
    <w:p w14:paraId="5351A78A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7E95439A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F4F6F6B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65723B1A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6A524F7A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72BFDEE6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45D706C1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652AF4D9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C0027C3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6D023223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084A61CD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2896BD55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9EA20C6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65F81CED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7A7A977F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4C12D673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09B9E89A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C1D01DC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FDD2B51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22D38676" w14:textId="77777777" w:rsidR="00972ED1" w:rsidRDefault="00972ED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27DA3403" w14:textId="77777777" w:rsidR="005F7911" w:rsidRDefault="005F791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790A1414" w14:textId="77777777" w:rsidR="005F7911" w:rsidRDefault="005F791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12B13DED" w14:textId="77777777" w:rsidR="005F7911" w:rsidRDefault="005F791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4A16DE9" w14:textId="77777777" w:rsidR="005F7911" w:rsidRDefault="005F791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3002620E" w14:textId="77777777" w:rsidR="005F7911" w:rsidRDefault="005F791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667887D4" w14:textId="77777777" w:rsidR="005F7911" w:rsidRDefault="005F7911" w:rsidP="00DF0B5D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2EA47EFD" w14:textId="04789FEF" w:rsidR="00DF0B5D" w:rsidRPr="008D6439" w:rsidRDefault="00DF0B5D" w:rsidP="001F3771">
      <w:pPr>
        <w:ind w:left="0"/>
        <w:rPr>
          <w:lang w:val="cs-CZ"/>
        </w:rPr>
      </w:pPr>
    </w:p>
    <w:sectPr w:rsidR="00DF0B5D" w:rsidRPr="008D6439" w:rsidSect="001F3771">
      <w:headerReference w:type="default" r:id="rId10"/>
      <w:footerReference w:type="default" r:id="rId11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F2A8" w14:textId="77777777" w:rsidR="00130CED" w:rsidRDefault="00130CED" w:rsidP="00B237C7">
      <w:r>
        <w:separator/>
      </w:r>
    </w:p>
  </w:endnote>
  <w:endnote w:type="continuationSeparator" w:id="0">
    <w:p w14:paraId="466CDDA0" w14:textId="77777777" w:rsidR="00130CED" w:rsidRDefault="00130CED" w:rsidP="00B237C7">
      <w:r>
        <w:continuationSeparator/>
      </w:r>
    </w:p>
  </w:endnote>
  <w:endnote w:type="continuationNotice" w:id="1">
    <w:p w14:paraId="7CE01D64" w14:textId="77777777" w:rsidR="00130CED" w:rsidRDefault="00130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131005" w14:paraId="32E2233F" w14:textId="77777777" w:rsidTr="00E55C24">
      <w:tc>
        <w:tcPr>
          <w:tcW w:w="3095" w:type="dxa"/>
          <w:vAlign w:val="center"/>
        </w:tcPr>
        <w:p w14:paraId="49781698" w14:textId="77777777" w:rsidR="00131005" w:rsidRDefault="00131005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1F079BEA" w14:textId="699C5301" w:rsidR="00131005" w:rsidRPr="0099593C" w:rsidRDefault="00131005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726D8D">
            <w:rPr>
              <w:rStyle w:val="slostrnky"/>
              <w:noProof/>
            </w:rPr>
            <w:t>10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01F5198F" w14:textId="77777777" w:rsidR="00131005" w:rsidRDefault="00131005" w:rsidP="00E55C24">
          <w:pPr>
            <w:pStyle w:val="Zpat"/>
            <w:ind w:left="0"/>
            <w:jc w:val="right"/>
          </w:pPr>
        </w:p>
      </w:tc>
    </w:tr>
  </w:tbl>
  <w:p w14:paraId="286EE662" w14:textId="77777777" w:rsidR="00131005" w:rsidRDefault="00131005" w:rsidP="00B237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2E65" w14:textId="77777777" w:rsidR="00130CED" w:rsidRDefault="00130CED" w:rsidP="00B237C7">
      <w:r>
        <w:separator/>
      </w:r>
    </w:p>
  </w:footnote>
  <w:footnote w:type="continuationSeparator" w:id="0">
    <w:p w14:paraId="61B94075" w14:textId="77777777" w:rsidR="00130CED" w:rsidRDefault="00130CED" w:rsidP="00B237C7">
      <w:r>
        <w:continuationSeparator/>
      </w:r>
    </w:p>
  </w:footnote>
  <w:footnote w:type="continuationNotice" w:id="1">
    <w:p w14:paraId="3620BE9E" w14:textId="77777777" w:rsidR="00130CED" w:rsidRDefault="00130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2929" w14:textId="77777777" w:rsidR="00131005" w:rsidRPr="001F3771" w:rsidRDefault="00131005" w:rsidP="001F3771">
    <w:pPr>
      <w:pStyle w:val="Zhlav"/>
    </w:pPr>
    <w:r w:rsidRPr="00B95CD0">
      <w:rPr>
        <w:rFonts w:eastAsia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08A236A9" wp14:editId="5217AA1D">
          <wp:simplePos x="0" y="0"/>
          <wp:positionH relativeFrom="column">
            <wp:posOffset>369570</wp:posOffset>
          </wp:positionH>
          <wp:positionV relativeFrom="paragraph">
            <wp:posOffset>-797560</wp:posOffset>
          </wp:positionV>
          <wp:extent cx="4876800" cy="815340"/>
          <wp:effectExtent l="0" t="0" r="0" b="3810"/>
          <wp:wrapNone/>
          <wp:docPr id="1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525DB"/>
    <w:multiLevelType w:val="hybridMultilevel"/>
    <w:tmpl w:val="654EFA6C"/>
    <w:lvl w:ilvl="0" w:tplc="8D126ED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0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1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A553C18"/>
    <w:multiLevelType w:val="hybridMultilevel"/>
    <w:tmpl w:val="69D23110"/>
    <w:lvl w:ilvl="0" w:tplc="B800532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3881CB3"/>
    <w:multiLevelType w:val="hybridMultilevel"/>
    <w:tmpl w:val="E8580840"/>
    <w:lvl w:ilvl="0" w:tplc="ED6A8CB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4"/>
  </w:num>
  <w:num w:numId="21">
    <w:abstractNumId w:val="12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1595E"/>
    <w:rsid w:val="000212BD"/>
    <w:rsid w:val="00022876"/>
    <w:rsid w:val="000261FD"/>
    <w:rsid w:val="00032256"/>
    <w:rsid w:val="00032B6D"/>
    <w:rsid w:val="00043DE4"/>
    <w:rsid w:val="00045E92"/>
    <w:rsid w:val="000471B5"/>
    <w:rsid w:val="0005236E"/>
    <w:rsid w:val="00053251"/>
    <w:rsid w:val="0005364F"/>
    <w:rsid w:val="000603DB"/>
    <w:rsid w:val="00061061"/>
    <w:rsid w:val="00065965"/>
    <w:rsid w:val="000703B4"/>
    <w:rsid w:val="0007229D"/>
    <w:rsid w:val="000722A5"/>
    <w:rsid w:val="000751AF"/>
    <w:rsid w:val="00080A1F"/>
    <w:rsid w:val="000811E5"/>
    <w:rsid w:val="00081497"/>
    <w:rsid w:val="00081F88"/>
    <w:rsid w:val="00084B82"/>
    <w:rsid w:val="00085A20"/>
    <w:rsid w:val="0008745F"/>
    <w:rsid w:val="00087A02"/>
    <w:rsid w:val="000949E8"/>
    <w:rsid w:val="000A1D10"/>
    <w:rsid w:val="000A62E7"/>
    <w:rsid w:val="000A7480"/>
    <w:rsid w:val="000B2219"/>
    <w:rsid w:val="000B277C"/>
    <w:rsid w:val="000B313B"/>
    <w:rsid w:val="000B40E9"/>
    <w:rsid w:val="000B7CF1"/>
    <w:rsid w:val="000C1976"/>
    <w:rsid w:val="000C349F"/>
    <w:rsid w:val="000D4868"/>
    <w:rsid w:val="000D73B4"/>
    <w:rsid w:val="000E1722"/>
    <w:rsid w:val="000E2B2C"/>
    <w:rsid w:val="000E4772"/>
    <w:rsid w:val="000F4818"/>
    <w:rsid w:val="000F55F1"/>
    <w:rsid w:val="00101C54"/>
    <w:rsid w:val="001025A4"/>
    <w:rsid w:val="00102722"/>
    <w:rsid w:val="0010516C"/>
    <w:rsid w:val="001054C6"/>
    <w:rsid w:val="00112F7C"/>
    <w:rsid w:val="001131FA"/>
    <w:rsid w:val="00114AB2"/>
    <w:rsid w:val="0011666B"/>
    <w:rsid w:val="001175BE"/>
    <w:rsid w:val="00120B84"/>
    <w:rsid w:val="00123597"/>
    <w:rsid w:val="0012594C"/>
    <w:rsid w:val="00130CED"/>
    <w:rsid w:val="00131005"/>
    <w:rsid w:val="001323D2"/>
    <w:rsid w:val="0013285A"/>
    <w:rsid w:val="00134B11"/>
    <w:rsid w:val="00134F7F"/>
    <w:rsid w:val="0014305F"/>
    <w:rsid w:val="00152414"/>
    <w:rsid w:val="00152FEA"/>
    <w:rsid w:val="00155FA7"/>
    <w:rsid w:val="00156B33"/>
    <w:rsid w:val="001571BE"/>
    <w:rsid w:val="00160814"/>
    <w:rsid w:val="00161616"/>
    <w:rsid w:val="00162FB7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3DBD"/>
    <w:rsid w:val="00184459"/>
    <w:rsid w:val="00187A26"/>
    <w:rsid w:val="00190726"/>
    <w:rsid w:val="0019344C"/>
    <w:rsid w:val="00194D9A"/>
    <w:rsid w:val="00195CFB"/>
    <w:rsid w:val="001A1EEF"/>
    <w:rsid w:val="001A3AE3"/>
    <w:rsid w:val="001A4A2D"/>
    <w:rsid w:val="001A6475"/>
    <w:rsid w:val="001A66E0"/>
    <w:rsid w:val="001B076C"/>
    <w:rsid w:val="001B60F3"/>
    <w:rsid w:val="001B63A4"/>
    <w:rsid w:val="001B66BC"/>
    <w:rsid w:val="001C40B9"/>
    <w:rsid w:val="001C46F5"/>
    <w:rsid w:val="001C6EFF"/>
    <w:rsid w:val="001C75CD"/>
    <w:rsid w:val="001D1A10"/>
    <w:rsid w:val="001D5833"/>
    <w:rsid w:val="001E053A"/>
    <w:rsid w:val="001E07C8"/>
    <w:rsid w:val="001E31D8"/>
    <w:rsid w:val="001F09B0"/>
    <w:rsid w:val="001F0C41"/>
    <w:rsid w:val="001F0CC4"/>
    <w:rsid w:val="001F3771"/>
    <w:rsid w:val="00202791"/>
    <w:rsid w:val="0020519E"/>
    <w:rsid w:val="00207B06"/>
    <w:rsid w:val="002116E3"/>
    <w:rsid w:val="00212F80"/>
    <w:rsid w:val="00216CA8"/>
    <w:rsid w:val="002174BC"/>
    <w:rsid w:val="0022282D"/>
    <w:rsid w:val="002240BD"/>
    <w:rsid w:val="002259FE"/>
    <w:rsid w:val="00241368"/>
    <w:rsid w:val="00245567"/>
    <w:rsid w:val="002519C4"/>
    <w:rsid w:val="0026493C"/>
    <w:rsid w:val="002661D6"/>
    <w:rsid w:val="00266303"/>
    <w:rsid w:val="00267FE7"/>
    <w:rsid w:val="0027106E"/>
    <w:rsid w:val="002732C0"/>
    <w:rsid w:val="00274F28"/>
    <w:rsid w:val="00276090"/>
    <w:rsid w:val="00281430"/>
    <w:rsid w:val="00284F06"/>
    <w:rsid w:val="002874AF"/>
    <w:rsid w:val="0029549E"/>
    <w:rsid w:val="00296D46"/>
    <w:rsid w:val="00297FA1"/>
    <w:rsid w:val="002A1955"/>
    <w:rsid w:val="002A219B"/>
    <w:rsid w:val="002A72ED"/>
    <w:rsid w:val="002A7EE6"/>
    <w:rsid w:val="002B0F46"/>
    <w:rsid w:val="002B3D80"/>
    <w:rsid w:val="002B5444"/>
    <w:rsid w:val="002B6A34"/>
    <w:rsid w:val="002B710F"/>
    <w:rsid w:val="002C2DBE"/>
    <w:rsid w:val="002C2FF2"/>
    <w:rsid w:val="002C55A1"/>
    <w:rsid w:val="002D3457"/>
    <w:rsid w:val="002D63B9"/>
    <w:rsid w:val="002E0091"/>
    <w:rsid w:val="002E1332"/>
    <w:rsid w:val="002E1AE9"/>
    <w:rsid w:val="002F3DC3"/>
    <w:rsid w:val="002F4A0E"/>
    <w:rsid w:val="002F5100"/>
    <w:rsid w:val="002F7FD7"/>
    <w:rsid w:val="00301D8D"/>
    <w:rsid w:val="00302588"/>
    <w:rsid w:val="003041F7"/>
    <w:rsid w:val="00306E7C"/>
    <w:rsid w:val="0031263C"/>
    <w:rsid w:val="00312A0A"/>
    <w:rsid w:val="0031453C"/>
    <w:rsid w:val="00315B00"/>
    <w:rsid w:val="00320CE0"/>
    <w:rsid w:val="00321CE4"/>
    <w:rsid w:val="0033288C"/>
    <w:rsid w:val="00343A67"/>
    <w:rsid w:val="00350501"/>
    <w:rsid w:val="0035105D"/>
    <w:rsid w:val="00351157"/>
    <w:rsid w:val="003545FC"/>
    <w:rsid w:val="00354634"/>
    <w:rsid w:val="00360275"/>
    <w:rsid w:val="003614CE"/>
    <w:rsid w:val="00363059"/>
    <w:rsid w:val="003639AF"/>
    <w:rsid w:val="00364AB1"/>
    <w:rsid w:val="00365860"/>
    <w:rsid w:val="00370CFC"/>
    <w:rsid w:val="003714D5"/>
    <w:rsid w:val="003743D4"/>
    <w:rsid w:val="003745E6"/>
    <w:rsid w:val="0037513E"/>
    <w:rsid w:val="003767F4"/>
    <w:rsid w:val="00377222"/>
    <w:rsid w:val="00377457"/>
    <w:rsid w:val="0038268E"/>
    <w:rsid w:val="00382B55"/>
    <w:rsid w:val="00385F9D"/>
    <w:rsid w:val="00385FF1"/>
    <w:rsid w:val="00386755"/>
    <w:rsid w:val="00386FB0"/>
    <w:rsid w:val="0039028A"/>
    <w:rsid w:val="00390BE4"/>
    <w:rsid w:val="0039201C"/>
    <w:rsid w:val="00394656"/>
    <w:rsid w:val="003A0453"/>
    <w:rsid w:val="003A174A"/>
    <w:rsid w:val="003A267A"/>
    <w:rsid w:val="003A2849"/>
    <w:rsid w:val="003A3333"/>
    <w:rsid w:val="003A629B"/>
    <w:rsid w:val="003B5616"/>
    <w:rsid w:val="003B649B"/>
    <w:rsid w:val="003B6A78"/>
    <w:rsid w:val="003B727F"/>
    <w:rsid w:val="003C17A8"/>
    <w:rsid w:val="003C4AF1"/>
    <w:rsid w:val="003C4CBB"/>
    <w:rsid w:val="003D1668"/>
    <w:rsid w:val="003D4B4E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268C6"/>
    <w:rsid w:val="00437130"/>
    <w:rsid w:val="0043727B"/>
    <w:rsid w:val="004372FB"/>
    <w:rsid w:val="00445BC9"/>
    <w:rsid w:val="00453647"/>
    <w:rsid w:val="00453DCC"/>
    <w:rsid w:val="0046499E"/>
    <w:rsid w:val="00464B2E"/>
    <w:rsid w:val="00466D06"/>
    <w:rsid w:val="00473234"/>
    <w:rsid w:val="00473F90"/>
    <w:rsid w:val="004758A8"/>
    <w:rsid w:val="00480166"/>
    <w:rsid w:val="0048122F"/>
    <w:rsid w:val="00485C6F"/>
    <w:rsid w:val="00493D87"/>
    <w:rsid w:val="004A2D3C"/>
    <w:rsid w:val="004A41F3"/>
    <w:rsid w:val="004B2604"/>
    <w:rsid w:val="004B5E6F"/>
    <w:rsid w:val="004B67AE"/>
    <w:rsid w:val="004C2EB1"/>
    <w:rsid w:val="004C5CE0"/>
    <w:rsid w:val="004D031E"/>
    <w:rsid w:val="004E1470"/>
    <w:rsid w:val="004F0B6D"/>
    <w:rsid w:val="004F1D29"/>
    <w:rsid w:val="004F4458"/>
    <w:rsid w:val="00503328"/>
    <w:rsid w:val="005035D3"/>
    <w:rsid w:val="00503C4C"/>
    <w:rsid w:val="00522B47"/>
    <w:rsid w:val="005239CE"/>
    <w:rsid w:val="00526B24"/>
    <w:rsid w:val="0053118C"/>
    <w:rsid w:val="005360C7"/>
    <w:rsid w:val="00536843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19D8"/>
    <w:rsid w:val="005653B7"/>
    <w:rsid w:val="00565C03"/>
    <w:rsid w:val="0056700A"/>
    <w:rsid w:val="0056757C"/>
    <w:rsid w:val="005720C2"/>
    <w:rsid w:val="005749ED"/>
    <w:rsid w:val="00575B4F"/>
    <w:rsid w:val="0059121B"/>
    <w:rsid w:val="00591286"/>
    <w:rsid w:val="00592F99"/>
    <w:rsid w:val="00594FAD"/>
    <w:rsid w:val="00595656"/>
    <w:rsid w:val="005A2E81"/>
    <w:rsid w:val="005A4B91"/>
    <w:rsid w:val="005A78F6"/>
    <w:rsid w:val="005A798A"/>
    <w:rsid w:val="005B25F2"/>
    <w:rsid w:val="005B56D8"/>
    <w:rsid w:val="005C02E9"/>
    <w:rsid w:val="005C1385"/>
    <w:rsid w:val="005C7C64"/>
    <w:rsid w:val="005D2D0E"/>
    <w:rsid w:val="005E2619"/>
    <w:rsid w:val="005E3067"/>
    <w:rsid w:val="005E6922"/>
    <w:rsid w:val="005F209A"/>
    <w:rsid w:val="005F2863"/>
    <w:rsid w:val="005F467F"/>
    <w:rsid w:val="005F4AE0"/>
    <w:rsid w:val="005F7911"/>
    <w:rsid w:val="006013A3"/>
    <w:rsid w:val="006059EB"/>
    <w:rsid w:val="00612930"/>
    <w:rsid w:val="00613144"/>
    <w:rsid w:val="0061341C"/>
    <w:rsid w:val="00613773"/>
    <w:rsid w:val="006142E1"/>
    <w:rsid w:val="00615585"/>
    <w:rsid w:val="00621072"/>
    <w:rsid w:val="00623AC1"/>
    <w:rsid w:val="00627703"/>
    <w:rsid w:val="00630B1B"/>
    <w:rsid w:val="006316C9"/>
    <w:rsid w:val="00632FEA"/>
    <w:rsid w:val="006366E4"/>
    <w:rsid w:val="00637CA1"/>
    <w:rsid w:val="00640EAE"/>
    <w:rsid w:val="006431C6"/>
    <w:rsid w:val="00643715"/>
    <w:rsid w:val="00643E82"/>
    <w:rsid w:val="0064452A"/>
    <w:rsid w:val="00644EF8"/>
    <w:rsid w:val="00652C10"/>
    <w:rsid w:val="006633AF"/>
    <w:rsid w:val="00663C00"/>
    <w:rsid w:val="006641F3"/>
    <w:rsid w:val="00666BC3"/>
    <w:rsid w:val="00670E0A"/>
    <w:rsid w:val="0067561B"/>
    <w:rsid w:val="0067656D"/>
    <w:rsid w:val="00676720"/>
    <w:rsid w:val="00677DFF"/>
    <w:rsid w:val="00684F2E"/>
    <w:rsid w:val="00686C37"/>
    <w:rsid w:val="0069332A"/>
    <w:rsid w:val="0069606B"/>
    <w:rsid w:val="006A16A8"/>
    <w:rsid w:val="006A1EC5"/>
    <w:rsid w:val="006A3B31"/>
    <w:rsid w:val="006A5D98"/>
    <w:rsid w:val="006B44F1"/>
    <w:rsid w:val="006C11F2"/>
    <w:rsid w:val="006C2B4E"/>
    <w:rsid w:val="006C2FC0"/>
    <w:rsid w:val="006C42D5"/>
    <w:rsid w:val="006D011B"/>
    <w:rsid w:val="006D07B0"/>
    <w:rsid w:val="006D18E8"/>
    <w:rsid w:val="006D3C93"/>
    <w:rsid w:val="006E1461"/>
    <w:rsid w:val="0070513A"/>
    <w:rsid w:val="00711AF8"/>
    <w:rsid w:val="00711E58"/>
    <w:rsid w:val="0071294E"/>
    <w:rsid w:val="00715957"/>
    <w:rsid w:val="007206D0"/>
    <w:rsid w:val="00721716"/>
    <w:rsid w:val="00722526"/>
    <w:rsid w:val="00726A76"/>
    <w:rsid w:val="00726D8D"/>
    <w:rsid w:val="00733366"/>
    <w:rsid w:val="0073338F"/>
    <w:rsid w:val="00742E40"/>
    <w:rsid w:val="00742E90"/>
    <w:rsid w:val="00743224"/>
    <w:rsid w:val="00745CE1"/>
    <w:rsid w:val="00746FDD"/>
    <w:rsid w:val="0076043D"/>
    <w:rsid w:val="007617E5"/>
    <w:rsid w:val="007628D0"/>
    <w:rsid w:val="00767474"/>
    <w:rsid w:val="007714B9"/>
    <w:rsid w:val="007721F0"/>
    <w:rsid w:val="00775422"/>
    <w:rsid w:val="00775990"/>
    <w:rsid w:val="00775FCE"/>
    <w:rsid w:val="00777D89"/>
    <w:rsid w:val="00780FAA"/>
    <w:rsid w:val="00782D9D"/>
    <w:rsid w:val="00785081"/>
    <w:rsid w:val="00785E82"/>
    <w:rsid w:val="00785F3A"/>
    <w:rsid w:val="00795B68"/>
    <w:rsid w:val="007967DC"/>
    <w:rsid w:val="00797340"/>
    <w:rsid w:val="00797DDA"/>
    <w:rsid w:val="007A20AF"/>
    <w:rsid w:val="007A5F23"/>
    <w:rsid w:val="007A610F"/>
    <w:rsid w:val="007C082F"/>
    <w:rsid w:val="007C0831"/>
    <w:rsid w:val="007C2796"/>
    <w:rsid w:val="007C4D35"/>
    <w:rsid w:val="007C6F8B"/>
    <w:rsid w:val="007C74DA"/>
    <w:rsid w:val="007D2393"/>
    <w:rsid w:val="007D30D5"/>
    <w:rsid w:val="007D4A6F"/>
    <w:rsid w:val="007D6313"/>
    <w:rsid w:val="007D680E"/>
    <w:rsid w:val="007F028E"/>
    <w:rsid w:val="007F0D3E"/>
    <w:rsid w:val="007F3E8D"/>
    <w:rsid w:val="007F633E"/>
    <w:rsid w:val="007F6E6C"/>
    <w:rsid w:val="007F7018"/>
    <w:rsid w:val="008020D9"/>
    <w:rsid w:val="00802189"/>
    <w:rsid w:val="00810056"/>
    <w:rsid w:val="00814BDA"/>
    <w:rsid w:val="00815755"/>
    <w:rsid w:val="00825CF6"/>
    <w:rsid w:val="00826113"/>
    <w:rsid w:val="00826A9D"/>
    <w:rsid w:val="00826AAE"/>
    <w:rsid w:val="008302FA"/>
    <w:rsid w:val="0083471A"/>
    <w:rsid w:val="0083544D"/>
    <w:rsid w:val="008423B7"/>
    <w:rsid w:val="0084718C"/>
    <w:rsid w:val="00847B4F"/>
    <w:rsid w:val="00851E20"/>
    <w:rsid w:val="00852EEC"/>
    <w:rsid w:val="00855CFD"/>
    <w:rsid w:val="00855FDE"/>
    <w:rsid w:val="00856645"/>
    <w:rsid w:val="008641C7"/>
    <w:rsid w:val="0086781B"/>
    <w:rsid w:val="00870239"/>
    <w:rsid w:val="00882463"/>
    <w:rsid w:val="00884CC0"/>
    <w:rsid w:val="00886F1E"/>
    <w:rsid w:val="0089020A"/>
    <w:rsid w:val="0089417F"/>
    <w:rsid w:val="008960C1"/>
    <w:rsid w:val="008A01FC"/>
    <w:rsid w:val="008A0720"/>
    <w:rsid w:val="008A34A5"/>
    <w:rsid w:val="008A5804"/>
    <w:rsid w:val="008A5D32"/>
    <w:rsid w:val="008A7669"/>
    <w:rsid w:val="008B0B74"/>
    <w:rsid w:val="008B24B7"/>
    <w:rsid w:val="008B4EC7"/>
    <w:rsid w:val="008B5380"/>
    <w:rsid w:val="008B6CD1"/>
    <w:rsid w:val="008B7446"/>
    <w:rsid w:val="008C04C2"/>
    <w:rsid w:val="008C0E9A"/>
    <w:rsid w:val="008C239B"/>
    <w:rsid w:val="008C2445"/>
    <w:rsid w:val="008C3774"/>
    <w:rsid w:val="008C5D4C"/>
    <w:rsid w:val="008C6B3D"/>
    <w:rsid w:val="008C714A"/>
    <w:rsid w:val="008D2997"/>
    <w:rsid w:val="008D61CB"/>
    <w:rsid w:val="008D6439"/>
    <w:rsid w:val="008E098A"/>
    <w:rsid w:val="008E78F5"/>
    <w:rsid w:val="008E7FCD"/>
    <w:rsid w:val="008F5059"/>
    <w:rsid w:val="009025B9"/>
    <w:rsid w:val="009042BE"/>
    <w:rsid w:val="00907A15"/>
    <w:rsid w:val="00910F1E"/>
    <w:rsid w:val="0091368C"/>
    <w:rsid w:val="00914100"/>
    <w:rsid w:val="00920C7A"/>
    <w:rsid w:val="00926288"/>
    <w:rsid w:val="0093012C"/>
    <w:rsid w:val="009314FC"/>
    <w:rsid w:val="00931A95"/>
    <w:rsid w:val="00931B6A"/>
    <w:rsid w:val="00933A87"/>
    <w:rsid w:val="00934788"/>
    <w:rsid w:val="00944C1B"/>
    <w:rsid w:val="009462ED"/>
    <w:rsid w:val="00950F29"/>
    <w:rsid w:val="00952ECA"/>
    <w:rsid w:val="00953152"/>
    <w:rsid w:val="00953D3E"/>
    <w:rsid w:val="00957783"/>
    <w:rsid w:val="00960259"/>
    <w:rsid w:val="0096138F"/>
    <w:rsid w:val="009628BC"/>
    <w:rsid w:val="0096446B"/>
    <w:rsid w:val="00966297"/>
    <w:rsid w:val="00970C9A"/>
    <w:rsid w:val="00971CAF"/>
    <w:rsid w:val="00972ED1"/>
    <w:rsid w:val="00974838"/>
    <w:rsid w:val="00974B99"/>
    <w:rsid w:val="00976F7A"/>
    <w:rsid w:val="009852F0"/>
    <w:rsid w:val="00994302"/>
    <w:rsid w:val="00995307"/>
    <w:rsid w:val="00995E39"/>
    <w:rsid w:val="0099714C"/>
    <w:rsid w:val="00997FDC"/>
    <w:rsid w:val="009A1B30"/>
    <w:rsid w:val="009A1F12"/>
    <w:rsid w:val="009A2160"/>
    <w:rsid w:val="009B0DAB"/>
    <w:rsid w:val="009B1A15"/>
    <w:rsid w:val="009B318C"/>
    <w:rsid w:val="009B7AF1"/>
    <w:rsid w:val="009B7EB7"/>
    <w:rsid w:val="009C076C"/>
    <w:rsid w:val="009C0DD6"/>
    <w:rsid w:val="009C2ACD"/>
    <w:rsid w:val="009D158A"/>
    <w:rsid w:val="009D5CD9"/>
    <w:rsid w:val="009E2DC4"/>
    <w:rsid w:val="009E2EAC"/>
    <w:rsid w:val="009E3BFD"/>
    <w:rsid w:val="009F0A02"/>
    <w:rsid w:val="009F13F3"/>
    <w:rsid w:val="009F1ABF"/>
    <w:rsid w:val="009F5199"/>
    <w:rsid w:val="00A02DFB"/>
    <w:rsid w:val="00A0358F"/>
    <w:rsid w:val="00A03EC2"/>
    <w:rsid w:val="00A04747"/>
    <w:rsid w:val="00A051E5"/>
    <w:rsid w:val="00A109B9"/>
    <w:rsid w:val="00A13302"/>
    <w:rsid w:val="00A2256D"/>
    <w:rsid w:val="00A2536F"/>
    <w:rsid w:val="00A30575"/>
    <w:rsid w:val="00A40FC4"/>
    <w:rsid w:val="00A41890"/>
    <w:rsid w:val="00A43925"/>
    <w:rsid w:val="00A43C65"/>
    <w:rsid w:val="00A4573E"/>
    <w:rsid w:val="00A520CB"/>
    <w:rsid w:val="00A53D34"/>
    <w:rsid w:val="00A54AD1"/>
    <w:rsid w:val="00A54D78"/>
    <w:rsid w:val="00A56575"/>
    <w:rsid w:val="00A61CCD"/>
    <w:rsid w:val="00A700D8"/>
    <w:rsid w:val="00A70D90"/>
    <w:rsid w:val="00A72046"/>
    <w:rsid w:val="00A73727"/>
    <w:rsid w:val="00A75670"/>
    <w:rsid w:val="00A810AA"/>
    <w:rsid w:val="00A82B63"/>
    <w:rsid w:val="00A837A5"/>
    <w:rsid w:val="00A85C37"/>
    <w:rsid w:val="00A96632"/>
    <w:rsid w:val="00AA0266"/>
    <w:rsid w:val="00AA1EFF"/>
    <w:rsid w:val="00AA4920"/>
    <w:rsid w:val="00AB1441"/>
    <w:rsid w:val="00AB1ACA"/>
    <w:rsid w:val="00AB36B1"/>
    <w:rsid w:val="00AB4F65"/>
    <w:rsid w:val="00AB6446"/>
    <w:rsid w:val="00AC22EE"/>
    <w:rsid w:val="00AC3EC3"/>
    <w:rsid w:val="00AC54A5"/>
    <w:rsid w:val="00AC64C2"/>
    <w:rsid w:val="00AC7231"/>
    <w:rsid w:val="00AD1AFF"/>
    <w:rsid w:val="00AD6034"/>
    <w:rsid w:val="00AD6533"/>
    <w:rsid w:val="00AE7C65"/>
    <w:rsid w:val="00AF04AB"/>
    <w:rsid w:val="00AF4414"/>
    <w:rsid w:val="00AF4616"/>
    <w:rsid w:val="00AF65A3"/>
    <w:rsid w:val="00AF6A28"/>
    <w:rsid w:val="00AF7DEF"/>
    <w:rsid w:val="00B01CF2"/>
    <w:rsid w:val="00B04309"/>
    <w:rsid w:val="00B057E6"/>
    <w:rsid w:val="00B110A6"/>
    <w:rsid w:val="00B157BF"/>
    <w:rsid w:val="00B237C7"/>
    <w:rsid w:val="00B25321"/>
    <w:rsid w:val="00B36EB0"/>
    <w:rsid w:val="00B37934"/>
    <w:rsid w:val="00B4364B"/>
    <w:rsid w:val="00B52980"/>
    <w:rsid w:val="00B55FF0"/>
    <w:rsid w:val="00B56907"/>
    <w:rsid w:val="00B60B1C"/>
    <w:rsid w:val="00B60CCF"/>
    <w:rsid w:val="00B648A4"/>
    <w:rsid w:val="00B65B5C"/>
    <w:rsid w:val="00B827FA"/>
    <w:rsid w:val="00B82947"/>
    <w:rsid w:val="00B85002"/>
    <w:rsid w:val="00B865B4"/>
    <w:rsid w:val="00B912AD"/>
    <w:rsid w:val="00B929E0"/>
    <w:rsid w:val="00B92D4D"/>
    <w:rsid w:val="00B95CD0"/>
    <w:rsid w:val="00B96095"/>
    <w:rsid w:val="00BA47FF"/>
    <w:rsid w:val="00BA6870"/>
    <w:rsid w:val="00BA6F9C"/>
    <w:rsid w:val="00BB1704"/>
    <w:rsid w:val="00BC3AFE"/>
    <w:rsid w:val="00BD0890"/>
    <w:rsid w:val="00BD1860"/>
    <w:rsid w:val="00BD1EBA"/>
    <w:rsid w:val="00BD2A22"/>
    <w:rsid w:val="00BD7951"/>
    <w:rsid w:val="00BE78CD"/>
    <w:rsid w:val="00BF2505"/>
    <w:rsid w:val="00C003B5"/>
    <w:rsid w:val="00C00590"/>
    <w:rsid w:val="00C00DDD"/>
    <w:rsid w:val="00C01298"/>
    <w:rsid w:val="00C02459"/>
    <w:rsid w:val="00C04DBD"/>
    <w:rsid w:val="00C06627"/>
    <w:rsid w:val="00C119D8"/>
    <w:rsid w:val="00C11A1A"/>
    <w:rsid w:val="00C13B27"/>
    <w:rsid w:val="00C15A66"/>
    <w:rsid w:val="00C16CD5"/>
    <w:rsid w:val="00C170A7"/>
    <w:rsid w:val="00C21CB1"/>
    <w:rsid w:val="00C2495F"/>
    <w:rsid w:val="00C363A2"/>
    <w:rsid w:val="00C45165"/>
    <w:rsid w:val="00C45E1A"/>
    <w:rsid w:val="00C50DF7"/>
    <w:rsid w:val="00C62651"/>
    <w:rsid w:val="00C63CB3"/>
    <w:rsid w:val="00C66A37"/>
    <w:rsid w:val="00C713E1"/>
    <w:rsid w:val="00C76938"/>
    <w:rsid w:val="00C77611"/>
    <w:rsid w:val="00C77FE6"/>
    <w:rsid w:val="00C951BE"/>
    <w:rsid w:val="00CA0504"/>
    <w:rsid w:val="00CA38C2"/>
    <w:rsid w:val="00CA4F99"/>
    <w:rsid w:val="00CA7F74"/>
    <w:rsid w:val="00CB63C1"/>
    <w:rsid w:val="00CB6C13"/>
    <w:rsid w:val="00CC1B25"/>
    <w:rsid w:val="00CC30FF"/>
    <w:rsid w:val="00CD3740"/>
    <w:rsid w:val="00CD7032"/>
    <w:rsid w:val="00CE0AF4"/>
    <w:rsid w:val="00CE1066"/>
    <w:rsid w:val="00CE4370"/>
    <w:rsid w:val="00CE7B1C"/>
    <w:rsid w:val="00CF007B"/>
    <w:rsid w:val="00CF5247"/>
    <w:rsid w:val="00CF55C9"/>
    <w:rsid w:val="00CF5E54"/>
    <w:rsid w:val="00CF7462"/>
    <w:rsid w:val="00D00BA2"/>
    <w:rsid w:val="00D05A30"/>
    <w:rsid w:val="00D22640"/>
    <w:rsid w:val="00D26069"/>
    <w:rsid w:val="00D40301"/>
    <w:rsid w:val="00D429A6"/>
    <w:rsid w:val="00D43A6D"/>
    <w:rsid w:val="00D529BA"/>
    <w:rsid w:val="00D53329"/>
    <w:rsid w:val="00D5441E"/>
    <w:rsid w:val="00D545A1"/>
    <w:rsid w:val="00D5765F"/>
    <w:rsid w:val="00D60C12"/>
    <w:rsid w:val="00D6593A"/>
    <w:rsid w:val="00D71BC6"/>
    <w:rsid w:val="00D721EF"/>
    <w:rsid w:val="00D72791"/>
    <w:rsid w:val="00D72AE2"/>
    <w:rsid w:val="00D7561D"/>
    <w:rsid w:val="00D75F26"/>
    <w:rsid w:val="00D76FD9"/>
    <w:rsid w:val="00D77ACE"/>
    <w:rsid w:val="00D8254D"/>
    <w:rsid w:val="00D949BC"/>
    <w:rsid w:val="00D9562D"/>
    <w:rsid w:val="00D95CAA"/>
    <w:rsid w:val="00D95FED"/>
    <w:rsid w:val="00DA094B"/>
    <w:rsid w:val="00DA127A"/>
    <w:rsid w:val="00DA13F3"/>
    <w:rsid w:val="00DA406A"/>
    <w:rsid w:val="00DA6179"/>
    <w:rsid w:val="00DB069B"/>
    <w:rsid w:val="00DB11DB"/>
    <w:rsid w:val="00DB3D73"/>
    <w:rsid w:val="00DB4B51"/>
    <w:rsid w:val="00DB5C5B"/>
    <w:rsid w:val="00DB6D19"/>
    <w:rsid w:val="00DB7331"/>
    <w:rsid w:val="00DC05E7"/>
    <w:rsid w:val="00DC2082"/>
    <w:rsid w:val="00DC3622"/>
    <w:rsid w:val="00DC596F"/>
    <w:rsid w:val="00DC628A"/>
    <w:rsid w:val="00DD1599"/>
    <w:rsid w:val="00DD5B00"/>
    <w:rsid w:val="00DD6D96"/>
    <w:rsid w:val="00DE0DDF"/>
    <w:rsid w:val="00DE23D4"/>
    <w:rsid w:val="00DE5653"/>
    <w:rsid w:val="00DE5ABB"/>
    <w:rsid w:val="00DF0B5D"/>
    <w:rsid w:val="00DF42CC"/>
    <w:rsid w:val="00DF70F1"/>
    <w:rsid w:val="00E01B1E"/>
    <w:rsid w:val="00E04ACC"/>
    <w:rsid w:val="00E0529A"/>
    <w:rsid w:val="00E05742"/>
    <w:rsid w:val="00E108B6"/>
    <w:rsid w:val="00E1158B"/>
    <w:rsid w:val="00E15765"/>
    <w:rsid w:val="00E23ACE"/>
    <w:rsid w:val="00E252C4"/>
    <w:rsid w:val="00E270B2"/>
    <w:rsid w:val="00E274C4"/>
    <w:rsid w:val="00E36CCC"/>
    <w:rsid w:val="00E37F46"/>
    <w:rsid w:val="00E415BB"/>
    <w:rsid w:val="00E44F9B"/>
    <w:rsid w:val="00E467CF"/>
    <w:rsid w:val="00E51961"/>
    <w:rsid w:val="00E51C76"/>
    <w:rsid w:val="00E52BBA"/>
    <w:rsid w:val="00E55474"/>
    <w:rsid w:val="00E55AAB"/>
    <w:rsid w:val="00E55C24"/>
    <w:rsid w:val="00E5722C"/>
    <w:rsid w:val="00E603E7"/>
    <w:rsid w:val="00E6208E"/>
    <w:rsid w:val="00E6592B"/>
    <w:rsid w:val="00E74C7D"/>
    <w:rsid w:val="00E7680F"/>
    <w:rsid w:val="00E81767"/>
    <w:rsid w:val="00E85DC7"/>
    <w:rsid w:val="00E868E4"/>
    <w:rsid w:val="00E87909"/>
    <w:rsid w:val="00E908D1"/>
    <w:rsid w:val="00E92E4F"/>
    <w:rsid w:val="00E94E47"/>
    <w:rsid w:val="00E955CA"/>
    <w:rsid w:val="00EA531A"/>
    <w:rsid w:val="00EA6D4E"/>
    <w:rsid w:val="00EB07C2"/>
    <w:rsid w:val="00EB1711"/>
    <w:rsid w:val="00EB17E6"/>
    <w:rsid w:val="00EB5A04"/>
    <w:rsid w:val="00EC0A46"/>
    <w:rsid w:val="00EC189E"/>
    <w:rsid w:val="00ED2EC5"/>
    <w:rsid w:val="00ED3FB6"/>
    <w:rsid w:val="00EE3A63"/>
    <w:rsid w:val="00EE49BE"/>
    <w:rsid w:val="00EE633A"/>
    <w:rsid w:val="00EF051A"/>
    <w:rsid w:val="00EF3E34"/>
    <w:rsid w:val="00EF534F"/>
    <w:rsid w:val="00EF58F1"/>
    <w:rsid w:val="00EF67A7"/>
    <w:rsid w:val="00F03A50"/>
    <w:rsid w:val="00F04E73"/>
    <w:rsid w:val="00F11DAB"/>
    <w:rsid w:val="00F151A4"/>
    <w:rsid w:val="00F1553C"/>
    <w:rsid w:val="00F27157"/>
    <w:rsid w:val="00F33A98"/>
    <w:rsid w:val="00F34396"/>
    <w:rsid w:val="00F35FB9"/>
    <w:rsid w:val="00F36FB2"/>
    <w:rsid w:val="00F4219D"/>
    <w:rsid w:val="00F4384B"/>
    <w:rsid w:val="00F44425"/>
    <w:rsid w:val="00F4547D"/>
    <w:rsid w:val="00F549FD"/>
    <w:rsid w:val="00F579D9"/>
    <w:rsid w:val="00F62EA4"/>
    <w:rsid w:val="00F6316C"/>
    <w:rsid w:val="00F64C4A"/>
    <w:rsid w:val="00F652F2"/>
    <w:rsid w:val="00F67694"/>
    <w:rsid w:val="00F713C7"/>
    <w:rsid w:val="00F804A5"/>
    <w:rsid w:val="00F8183F"/>
    <w:rsid w:val="00F8231F"/>
    <w:rsid w:val="00F8271F"/>
    <w:rsid w:val="00F85120"/>
    <w:rsid w:val="00F85F91"/>
    <w:rsid w:val="00F906D0"/>
    <w:rsid w:val="00F97AE4"/>
    <w:rsid w:val="00FA0890"/>
    <w:rsid w:val="00FA1686"/>
    <w:rsid w:val="00FA59BE"/>
    <w:rsid w:val="00FA7494"/>
    <w:rsid w:val="00FB4460"/>
    <w:rsid w:val="00FC4F7D"/>
    <w:rsid w:val="00FC7243"/>
    <w:rsid w:val="00FD49CB"/>
    <w:rsid w:val="00FE09ED"/>
    <w:rsid w:val="00FE2B88"/>
    <w:rsid w:val="00FF2DA0"/>
    <w:rsid w:val="00FF3043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F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  <w:style w:type="paragraph" w:styleId="Revize">
    <w:name w:val="Revision"/>
    <w:hidden/>
    <w:uiPriority w:val="99"/>
    <w:semiHidden/>
    <w:rsid w:val="00032256"/>
    <w:rPr>
      <w:rFonts w:eastAsia="Batang"/>
      <w:sz w:val="22"/>
      <w:szCs w:val="22"/>
      <w:lang w:val="en-GB" w:eastAsia="en-GB"/>
    </w:rPr>
  </w:style>
  <w:style w:type="character" w:styleId="Zstupntext">
    <w:name w:val="Placeholder Text"/>
    <w:basedOn w:val="Standardnpsmoodstavce"/>
    <w:uiPriority w:val="99"/>
    <w:semiHidden/>
    <w:rsid w:val="00E10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mlcochova@el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D9BE-27FC-40BE-A437-ACA4FC0C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10</Pages>
  <Words>2281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15714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2020-07-01T13:37:00Z</dcterms:created>
  <dcterms:modified xsi:type="dcterms:W3CDTF">2020-07-01T15:27:00Z</dcterms:modified>
</cp:coreProperties>
</file>