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DB4AC" w14:textId="08366FF4" w:rsidR="00CE036F" w:rsidRPr="00137934" w:rsidRDefault="00A869CD" w:rsidP="00A869CD">
      <w:pPr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                                                                 </w:t>
      </w:r>
      <w:r w:rsidR="00CE036F" w:rsidRPr="00137934">
        <w:rPr>
          <w:rFonts w:ascii="Calibri" w:hAnsi="Calibri" w:cs="Calibri"/>
          <w:color w:val="000000"/>
          <w:szCs w:val="24"/>
        </w:rPr>
        <w:t xml:space="preserve">Evidenční číslo </w:t>
      </w:r>
      <w:r w:rsidR="002339A3">
        <w:rPr>
          <w:rFonts w:ascii="Calibri" w:hAnsi="Calibri" w:cs="Calibri"/>
          <w:color w:val="000000"/>
          <w:szCs w:val="24"/>
        </w:rPr>
        <w:t>rámcová dohoda</w:t>
      </w:r>
      <w:r w:rsidR="00CE036F" w:rsidRPr="00137934">
        <w:rPr>
          <w:rFonts w:ascii="Calibri" w:hAnsi="Calibri" w:cs="Calibri"/>
          <w:color w:val="000000"/>
          <w:szCs w:val="24"/>
        </w:rPr>
        <w:t xml:space="preserve"> objednatele:</w:t>
      </w:r>
      <w:r w:rsidR="00B07E24">
        <w:rPr>
          <w:rFonts w:ascii="Calibri" w:hAnsi="Calibri" w:cs="Calibri"/>
          <w:color w:val="000000"/>
          <w:szCs w:val="24"/>
        </w:rPr>
        <w:t xml:space="preserve"> </w:t>
      </w:r>
      <w:r w:rsidR="009A3DAF">
        <w:rPr>
          <w:rFonts w:ascii="Calibri" w:hAnsi="Calibri" w:cs="Calibri"/>
          <w:color w:val="000000"/>
          <w:szCs w:val="24"/>
        </w:rPr>
        <w:t>4/2020</w:t>
      </w:r>
      <w:r w:rsidR="00134B5C" w:rsidRPr="00D13E11">
        <w:rPr>
          <w:rFonts w:ascii="Calibri" w:hAnsi="Calibri" w:cs="Calibri"/>
          <w:color w:val="000000"/>
          <w:szCs w:val="24"/>
        </w:rPr>
        <w:t>___</w:t>
      </w:r>
    </w:p>
    <w:p w14:paraId="7F78F09D" w14:textId="43993FB4" w:rsidR="00CE036F" w:rsidRPr="00137934" w:rsidRDefault="00CE036F" w:rsidP="00A869CD">
      <w:pPr>
        <w:spacing w:after="480"/>
        <w:ind w:left="3538"/>
        <w:rPr>
          <w:rFonts w:ascii="Calibri" w:hAnsi="Calibri" w:cs="Calibri"/>
          <w:color w:val="000000"/>
          <w:szCs w:val="24"/>
        </w:rPr>
      </w:pPr>
      <w:r w:rsidRPr="00137934">
        <w:rPr>
          <w:rFonts w:ascii="Calibri" w:hAnsi="Calibri" w:cs="Calibri"/>
          <w:color w:val="000000"/>
          <w:szCs w:val="24"/>
        </w:rPr>
        <w:t xml:space="preserve">Evidenční číslo </w:t>
      </w:r>
      <w:r w:rsidR="002339A3">
        <w:rPr>
          <w:rFonts w:ascii="Calibri" w:hAnsi="Calibri" w:cs="Calibri"/>
          <w:color w:val="000000"/>
          <w:szCs w:val="24"/>
        </w:rPr>
        <w:t>rámcová dohoda</w:t>
      </w:r>
      <w:r w:rsidRPr="00137934">
        <w:rPr>
          <w:rFonts w:ascii="Calibri" w:hAnsi="Calibri" w:cs="Calibri"/>
          <w:color w:val="000000"/>
          <w:szCs w:val="24"/>
        </w:rPr>
        <w:t xml:space="preserve"> zhotovitele:</w:t>
      </w:r>
      <w:r w:rsidR="000E536D">
        <w:rPr>
          <w:rFonts w:ascii="Calibri" w:hAnsi="Calibri" w:cs="Calibri"/>
          <w:color w:val="000000"/>
          <w:szCs w:val="24"/>
        </w:rPr>
        <w:t xml:space="preserve"> </w:t>
      </w:r>
    </w:p>
    <w:p w14:paraId="5DB3B7D6" w14:textId="5710F1DC" w:rsidR="006721E4" w:rsidRPr="00422965" w:rsidRDefault="002339A3" w:rsidP="006721E4">
      <w:pPr>
        <w:pStyle w:val="Style8"/>
        <w:widowControl/>
        <w:spacing w:line="240" w:lineRule="auto"/>
        <w:jc w:val="center"/>
        <w:rPr>
          <w:rStyle w:val="FontStyle29"/>
          <w:rFonts w:ascii="Calibri" w:hAnsi="Calibri"/>
          <w:b/>
          <w:sz w:val="28"/>
          <w:szCs w:val="28"/>
        </w:rPr>
      </w:pPr>
      <w:r>
        <w:rPr>
          <w:rStyle w:val="FontStyle29"/>
          <w:rFonts w:ascii="Calibri" w:hAnsi="Calibri"/>
          <w:b/>
          <w:sz w:val="28"/>
          <w:szCs w:val="28"/>
        </w:rPr>
        <w:t>RÁMCOVÁ DOHODA</w:t>
      </w:r>
      <w:r w:rsidR="006721E4" w:rsidRPr="00422965">
        <w:rPr>
          <w:rStyle w:val="FontStyle29"/>
          <w:rFonts w:ascii="Calibri" w:hAnsi="Calibri"/>
          <w:b/>
          <w:sz w:val="28"/>
          <w:szCs w:val="28"/>
        </w:rPr>
        <w:t xml:space="preserve"> O POSKYTOVÁNÍ PORADENSKÝCH SLUŽEB</w:t>
      </w:r>
    </w:p>
    <w:p w14:paraId="52A06FDF" w14:textId="77777777" w:rsidR="006721E4" w:rsidRPr="007140E1" w:rsidRDefault="006721E4" w:rsidP="006721E4">
      <w:pPr>
        <w:pStyle w:val="Style2"/>
        <w:widowControl/>
        <w:spacing w:line="240" w:lineRule="auto"/>
        <w:jc w:val="center"/>
        <w:rPr>
          <w:rStyle w:val="FontStyle29"/>
          <w:rFonts w:ascii="Calibri" w:hAnsi="Calibri"/>
        </w:rPr>
      </w:pPr>
      <w:r w:rsidRPr="00F32E39">
        <w:rPr>
          <w:rStyle w:val="FontStyle29"/>
          <w:rFonts w:ascii="Calibri" w:hAnsi="Calibri"/>
        </w:rPr>
        <w:t xml:space="preserve">dle § 1746 odst. 2 zákona č. </w:t>
      </w:r>
      <w:r w:rsidRPr="007140E1">
        <w:rPr>
          <w:rStyle w:val="FontStyle29"/>
          <w:rFonts w:ascii="Calibri" w:hAnsi="Calibri"/>
        </w:rPr>
        <w:t>89/2012 Sb., občanský zákoník, ve znění pozdějších předpisů</w:t>
      </w:r>
    </w:p>
    <w:p w14:paraId="6FF0A3C3" w14:textId="692DC690" w:rsidR="006721E4" w:rsidRPr="0091738E" w:rsidRDefault="006721E4" w:rsidP="006721E4">
      <w:pPr>
        <w:pStyle w:val="Style2"/>
        <w:widowControl/>
        <w:spacing w:line="240" w:lineRule="auto"/>
        <w:jc w:val="center"/>
        <w:rPr>
          <w:rStyle w:val="FontStyle29"/>
          <w:rFonts w:ascii="Calibri" w:hAnsi="Calibri"/>
        </w:rPr>
      </w:pPr>
      <w:r>
        <w:rPr>
          <w:rStyle w:val="FontStyle29"/>
          <w:rFonts w:ascii="Calibri" w:hAnsi="Calibri"/>
        </w:rPr>
        <w:t>(dále jen „</w:t>
      </w:r>
      <w:r w:rsidR="002339A3">
        <w:rPr>
          <w:rStyle w:val="FontStyle29"/>
          <w:rFonts w:ascii="Calibri" w:hAnsi="Calibri"/>
        </w:rPr>
        <w:t>rámcová dohoda</w:t>
      </w:r>
      <w:r w:rsidRPr="0091738E">
        <w:rPr>
          <w:rStyle w:val="FontStyle29"/>
          <w:rFonts w:ascii="Calibri" w:hAnsi="Calibri"/>
        </w:rPr>
        <w:t>")</w:t>
      </w:r>
    </w:p>
    <w:p w14:paraId="7DC7634D" w14:textId="77777777" w:rsidR="00CE036F" w:rsidRPr="003F0463" w:rsidRDefault="00CE036F" w:rsidP="00D15A4B">
      <w:pPr>
        <w:spacing w:after="240"/>
        <w:jc w:val="center"/>
        <w:rPr>
          <w:rFonts w:ascii="Calibri" w:hAnsi="Calibri" w:cs="Calibri"/>
        </w:rPr>
      </w:pPr>
      <w:r w:rsidRPr="003F0463">
        <w:rPr>
          <w:rFonts w:ascii="Calibri" w:hAnsi="Calibri" w:cs="Calibri"/>
        </w:rPr>
        <w:t>mezi</w:t>
      </w:r>
    </w:p>
    <w:p w14:paraId="65397DBA" w14:textId="77777777" w:rsidR="00CE036F" w:rsidRPr="00613B75" w:rsidRDefault="00CE036F">
      <w:pPr>
        <w:rPr>
          <w:rFonts w:ascii="Calibri" w:hAnsi="Calibri" w:cs="Calibri"/>
          <w:b/>
          <w:color w:val="000000"/>
        </w:rPr>
      </w:pPr>
      <w:r w:rsidRPr="00613B75">
        <w:rPr>
          <w:rFonts w:ascii="Calibri" w:hAnsi="Calibri" w:cs="Calibri"/>
          <w:b/>
          <w:color w:val="000000"/>
        </w:rPr>
        <w:t>Česká republika-Ministerstvo průmyslu a obchodu</w:t>
      </w:r>
    </w:p>
    <w:p w14:paraId="6999330B" w14:textId="77777777" w:rsidR="00CE036F" w:rsidRPr="003F0463" w:rsidRDefault="003B169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sídlo: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CE036F" w:rsidRPr="003F0463">
        <w:rPr>
          <w:rFonts w:ascii="Calibri" w:hAnsi="Calibri" w:cs="Calibri"/>
          <w:color w:val="000000"/>
        </w:rPr>
        <w:t>Praha 1, Na Františku 32, PSČ 110 15</w:t>
      </w:r>
    </w:p>
    <w:p w14:paraId="35480B1B" w14:textId="073BE03D" w:rsidR="00CE036F" w:rsidRPr="00FD15C2" w:rsidRDefault="00CE036F" w:rsidP="00F64642">
      <w:pPr>
        <w:ind w:left="2124" w:hanging="2124"/>
        <w:rPr>
          <w:rFonts w:ascii="Calibri" w:hAnsi="Calibri" w:cs="Calibri"/>
          <w:color w:val="000000"/>
        </w:rPr>
      </w:pPr>
      <w:r w:rsidRPr="00FD15C2">
        <w:rPr>
          <w:rFonts w:ascii="Calibri" w:hAnsi="Calibri" w:cs="Calibri"/>
          <w:color w:val="000000"/>
        </w:rPr>
        <w:t>zastoupená:</w:t>
      </w:r>
      <w:r w:rsidRPr="00FD15C2">
        <w:rPr>
          <w:rFonts w:ascii="Calibri" w:hAnsi="Calibri" w:cs="Calibri"/>
          <w:color w:val="000000"/>
        </w:rPr>
        <w:tab/>
      </w:r>
    </w:p>
    <w:p w14:paraId="27DEEA0B" w14:textId="77777777" w:rsidR="00CE036F" w:rsidRPr="003F0463" w:rsidRDefault="00CE036F">
      <w:p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3F0463">
        <w:rPr>
          <w:rFonts w:ascii="Calibri" w:hAnsi="Calibri" w:cs="Calibri"/>
          <w:color w:val="000000"/>
        </w:rPr>
        <w:t>47609109</w:t>
      </w:r>
    </w:p>
    <w:p w14:paraId="2DC57CAB" w14:textId="77777777" w:rsidR="00CE036F" w:rsidRPr="003F0463" w:rsidRDefault="00CE036F">
      <w:p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A378D8">
        <w:rPr>
          <w:rFonts w:ascii="Calibri" w:hAnsi="Calibri" w:cs="Calibri"/>
          <w:color w:val="000000"/>
        </w:rPr>
        <w:t xml:space="preserve">CZ47609109, </w:t>
      </w:r>
      <w:r w:rsidRPr="003F0463">
        <w:rPr>
          <w:rFonts w:ascii="Calibri" w:hAnsi="Calibri" w:cs="Calibri"/>
          <w:color w:val="000000"/>
        </w:rPr>
        <w:t>neplátce DPH</w:t>
      </w:r>
    </w:p>
    <w:p w14:paraId="0C4C6957" w14:textId="77777777" w:rsidR="00CE036F" w:rsidRPr="003F0463" w:rsidRDefault="00CE036F">
      <w:p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Bankovní spojení:</w:t>
      </w:r>
      <w:r>
        <w:rPr>
          <w:rFonts w:ascii="Calibri" w:hAnsi="Calibri" w:cs="Calibri"/>
          <w:color w:val="000000"/>
        </w:rPr>
        <w:tab/>
      </w:r>
      <w:r w:rsidRPr="003F0463">
        <w:rPr>
          <w:rFonts w:ascii="Calibri" w:hAnsi="Calibri" w:cs="Calibri"/>
          <w:color w:val="000000"/>
        </w:rPr>
        <w:t>Česká národní banka, pobočka Praha</w:t>
      </w:r>
    </w:p>
    <w:p w14:paraId="6A71F170" w14:textId="77777777" w:rsidR="00CE036F" w:rsidRPr="003F0463" w:rsidRDefault="00CE036F">
      <w:pPr>
        <w:rPr>
          <w:rFonts w:ascii="Calibri" w:hAnsi="Calibri" w:cs="Calibri"/>
          <w:color w:val="000000"/>
        </w:rPr>
      </w:pPr>
      <w:proofErr w:type="spellStart"/>
      <w:r w:rsidRPr="003F0463">
        <w:rPr>
          <w:rFonts w:ascii="Calibri" w:hAnsi="Calibri" w:cs="Calibri"/>
          <w:color w:val="000000"/>
        </w:rPr>
        <w:t>č.ú</w:t>
      </w:r>
      <w:proofErr w:type="spellEnd"/>
      <w:r w:rsidRPr="003F0463">
        <w:rPr>
          <w:rFonts w:ascii="Calibri" w:hAnsi="Calibri" w:cs="Calibri"/>
          <w:color w:val="000000"/>
        </w:rPr>
        <w:t>.: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3F0463">
        <w:rPr>
          <w:rFonts w:ascii="Calibri" w:hAnsi="Calibri" w:cs="Calibri"/>
          <w:color w:val="000000"/>
        </w:rPr>
        <w:t>1525-001/0710</w:t>
      </w:r>
    </w:p>
    <w:p w14:paraId="304856CA" w14:textId="77777777" w:rsidR="00CE036F" w:rsidRPr="00E42787" w:rsidRDefault="00CE036F" w:rsidP="00D15A4B">
      <w:pPr>
        <w:spacing w:after="240"/>
        <w:rPr>
          <w:rFonts w:ascii="Calibri" w:hAnsi="Calibri" w:cs="Calibri"/>
          <w:color w:val="000000"/>
        </w:rPr>
      </w:pPr>
      <w:r w:rsidRPr="00E42787">
        <w:rPr>
          <w:rFonts w:ascii="Calibri" w:hAnsi="Calibri" w:cs="Calibri"/>
          <w:bCs/>
          <w:color w:val="000000"/>
        </w:rPr>
        <w:t xml:space="preserve">(dále jen </w:t>
      </w:r>
      <w:r>
        <w:rPr>
          <w:rFonts w:ascii="Calibri" w:hAnsi="Calibri" w:cs="Calibri"/>
          <w:bCs/>
          <w:color w:val="000000"/>
        </w:rPr>
        <w:t>„</w:t>
      </w:r>
      <w:r w:rsidRPr="00E42787">
        <w:rPr>
          <w:rFonts w:ascii="Calibri" w:hAnsi="Calibri" w:cs="Calibri"/>
          <w:b/>
          <w:bCs/>
          <w:color w:val="000000"/>
        </w:rPr>
        <w:t>objednatel</w:t>
      </w:r>
      <w:r>
        <w:rPr>
          <w:rFonts w:ascii="Calibri" w:hAnsi="Calibri" w:cs="Calibri"/>
          <w:b/>
          <w:bCs/>
          <w:color w:val="000000"/>
        </w:rPr>
        <w:t>“</w:t>
      </w:r>
      <w:r w:rsidRPr="00E42787">
        <w:rPr>
          <w:rFonts w:ascii="Calibri" w:hAnsi="Calibri" w:cs="Calibri"/>
          <w:bCs/>
          <w:color w:val="000000"/>
        </w:rPr>
        <w:t>)</w:t>
      </w:r>
    </w:p>
    <w:p w14:paraId="62365BF2" w14:textId="77777777" w:rsidR="00CE036F" w:rsidRPr="00CB71E9" w:rsidRDefault="00CE036F" w:rsidP="00D15A4B">
      <w:pPr>
        <w:spacing w:after="240"/>
        <w:rPr>
          <w:rFonts w:ascii="Calibri" w:hAnsi="Calibri" w:cs="Calibri"/>
          <w:color w:val="000000"/>
        </w:rPr>
      </w:pPr>
      <w:r w:rsidRPr="00CB71E9">
        <w:rPr>
          <w:rFonts w:ascii="Calibri" w:hAnsi="Calibri" w:cs="Calibri"/>
          <w:color w:val="000000"/>
        </w:rPr>
        <w:t>a</w:t>
      </w:r>
    </w:p>
    <w:p w14:paraId="5A724793" w14:textId="2A12359E" w:rsidR="00134B5C" w:rsidRDefault="00CE036F" w:rsidP="00ED1D20">
      <w:pPr>
        <w:rPr>
          <w:rFonts w:ascii="Calibri" w:hAnsi="Calibri" w:cs="Calibri"/>
          <w:color w:val="000000"/>
        </w:rPr>
      </w:pPr>
      <w:r w:rsidRPr="00E42787">
        <w:rPr>
          <w:rFonts w:ascii="Calibri" w:hAnsi="Calibri" w:cs="Calibri"/>
          <w:b/>
          <w:color w:val="000000"/>
        </w:rPr>
        <w:t>Firma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8E6D81" w:rsidRPr="008E6D81">
        <w:rPr>
          <w:rFonts w:ascii="Calibri" w:hAnsi="Calibri" w:cs="Calibri"/>
          <w:b/>
          <w:bCs/>
          <w:color w:val="000000"/>
        </w:rPr>
        <w:t xml:space="preserve">HAVEL </w:t>
      </w:r>
      <w:r w:rsidR="002A1D33">
        <w:rPr>
          <w:rFonts w:ascii="Calibri" w:hAnsi="Calibri" w:cs="Calibri"/>
          <w:b/>
          <w:bCs/>
          <w:color w:val="000000"/>
        </w:rPr>
        <w:t xml:space="preserve">&amp; </w:t>
      </w:r>
      <w:r w:rsidR="008E6D81" w:rsidRPr="008E6D81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6D30CB7C" w14:textId="7F6334A1" w:rsidR="00CE036F" w:rsidRDefault="003B1696" w:rsidP="00ED1D2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sídlo:</w:t>
      </w:r>
      <w:r w:rsidR="00CE036F">
        <w:rPr>
          <w:rFonts w:ascii="Calibri" w:hAnsi="Calibri" w:cs="Calibri"/>
          <w:color w:val="000000"/>
        </w:rPr>
        <w:tab/>
      </w:r>
      <w:r w:rsidR="00CE036F">
        <w:rPr>
          <w:rFonts w:ascii="Calibri" w:hAnsi="Calibri" w:cs="Calibri"/>
          <w:color w:val="000000"/>
        </w:rPr>
        <w:tab/>
      </w:r>
      <w:r w:rsidR="00CE036F">
        <w:rPr>
          <w:rFonts w:ascii="Calibri" w:hAnsi="Calibri" w:cs="Calibri"/>
          <w:color w:val="000000"/>
        </w:rPr>
        <w:tab/>
      </w:r>
      <w:r w:rsidR="008E6D81">
        <w:rPr>
          <w:rFonts w:ascii="Calibri" w:hAnsi="Calibri" w:cs="Calibri"/>
          <w:color w:val="000000"/>
        </w:rPr>
        <w:t>Na Florenci 2116/15, 110 00 Praha 1 Nové Město</w:t>
      </w:r>
    </w:p>
    <w:p w14:paraId="03FB4245" w14:textId="1F1636E4" w:rsidR="00CE036F" w:rsidRDefault="00CE036F" w:rsidP="00ED1D2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zastoupená: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592A0C09" w14:textId="1D30FD27" w:rsidR="00CE036F" w:rsidRDefault="00CE036F" w:rsidP="00ED1D2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funkce: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8E6D81">
        <w:rPr>
          <w:rFonts w:ascii="Calibri" w:hAnsi="Calibri" w:cs="Calibri"/>
          <w:color w:val="000000"/>
        </w:rPr>
        <w:t>jednatel</w:t>
      </w:r>
    </w:p>
    <w:p w14:paraId="3D1C8D3C" w14:textId="2496A7C1" w:rsidR="00CE036F" w:rsidRPr="00ED1D20" w:rsidRDefault="00CE036F" w:rsidP="00ED1D20">
      <w:pPr>
        <w:rPr>
          <w:rFonts w:ascii="Calibri" w:hAnsi="Calibri" w:cs="Calibri"/>
          <w:color w:val="000000"/>
        </w:rPr>
      </w:pPr>
      <w:r w:rsidRPr="00ED1D20"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8E6D81">
        <w:rPr>
          <w:rFonts w:ascii="Calibri" w:hAnsi="Calibri" w:cs="Calibri"/>
          <w:color w:val="000000"/>
        </w:rPr>
        <w:t>264 54 807</w:t>
      </w:r>
    </w:p>
    <w:p w14:paraId="0B631A15" w14:textId="70E250BE" w:rsidR="00CE036F" w:rsidRPr="00ED1D20" w:rsidRDefault="00CE036F" w:rsidP="00ED1D20">
      <w:pPr>
        <w:rPr>
          <w:rFonts w:ascii="Calibri" w:hAnsi="Calibri" w:cs="Calibri"/>
          <w:color w:val="000000"/>
        </w:rPr>
      </w:pPr>
      <w:r w:rsidRPr="00ED1D20"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8E6D81">
        <w:rPr>
          <w:rFonts w:ascii="Calibri" w:hAnsi="Calibri" w:cs="Calibri"/>
          <w:color w:val="000000"/>
        </w:rPr>
        <w:t>CZ26454807</w:t>
      </w:r>
    </w:p>
    <w:p w14:paraId="73EC3E97" w14:textId="5369DC80" w:rsidR="00CE036F" w:rsidRPr="00ED1D20" w:rsidRDefault="00CE036F" w:rsidP="00ED1D20">
      <w:pPr>
        <w:rPr>
          <w:rFonts w:ascii="Calibri" w:hAnsi="Calibri" w:cs="Calibri"/>
          <w:color w:val="000000"/>
        </w:rPr>
      </w:pPr>
      <w:r w:rsidRPr="00ED1D20">
        <w:rPr>
          <w:rFonts w:ascii="Calibri" w:hAnsi="Calibri" w:cs="Calibri"/>
          <w:color w:val="000000"/>
        </w:rPr>
        <w:t>Bankovní spojení:</w:t>
      </w:r>
      <w:r>
        <w:rPr>
          <w:rFonts w:ascii="Calibri" w:hAnsi="Calibri" w:cs="Calibri"/>
          <w:color w:val="000000"/>
        </w:rPr>
        <w:tab/>
      </w:r>
      <w:r w:rsidR="008E6D81">
        <w:rPr>
          <w:rFonts w:ascii="Calibri" w:hAnsi="Calibri" w:cs="Calibri"/>
          <w:color w:val="000000"/>
        </w:rPr>
        <w:t>Česká spořitelna, a.s., Praha</w:t>
      </w:r>
    </w:p>
    <w:p w14:paraId="492A1214" w14:textId="212F6857" w:rsidR="00CE036F" w:rsidRPr="00ED1D20" w:rsidRDefault="00CE036F" w:rsidP="00ED1D20">
      <w:pPr>
        <w:rPr>
          <w:rFonts w:ascii="Calibri" w:hAnsi="Calibri" w:cs="Calibri"/>
          <w:color w:val="000000"/>
        </w:rPr>
      </w:pPr>
      <w:r w:rsidRPr="00ED1D20">
        <w:rPr>
          <w:rFonts w:ascii="Calibri" w:hAnsi="Calibri" w:cs="Calibri"/>
          <w:color w:val="000000"/>
        </w:rPr>
        <w:t>Číslo účtu: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8E6D81" w:rsidRPr="008E6D81">
        <w:rPr>
          <w:rFonts w:ascii="Calibri" w:hAnsi="Calibri" w:cs="Calibri"/>
          <w:color w:val="000000"/>
        </w:rPr>
        <w:t>0001814372/0800</w:t>
      </w:r>
    </w:p>
    <w:p w14:paraId="6E046068" w14:textId="77777777" w:rsidR="00CE036F" w:rsidRPr="00E42787" w:rsidRDefault="00CE036F" w:rsidP="000152F8">
      <w:pPr>
        <w:rPr>
          <w:rFonts w:ascii="Calibri" w:hAnsi="Calibri" w:cs="Calibri"/>
          <w:bCs/>
          <w:color w:val="000000"/>
        </w:rPr>
      </w:pPr>
      <w:r w:rsidRPr="00E42787">
        <w:rPr>
          <w:rFonts w:ascii="Calibri" w:hAnsi="Calibri" w:cs="Calibri"/>
          <w:bCs/>
          <w:color w:val="000000"/>
        </w:rPr>
        <w:t xml:space="preserve">(dále jen </w:t>
      </w:r>
      <w:r>
        <w:rPr>
          <w:rFonts w:ascii="Calibri" w:hAnsi="Calibri" w:cs="Calibri"/>
          <w:bCs/>
          <w:color w:val="000000"/>
        </w:rPr>
        <w:t>„</w:t>
      </w:r>
      <w:r w:rsidRPr="00E42787">
        <w:rPr>
          <w:rFonts w:ascii="Calibri" w:hAnsi="Calibri" w:cs="Calibri"/>
          <w:b/>
          <w:bCs/>
          <w:color w:val="000000"/>
        </w:rPr>
        <w:t>zhotovitel</w:t>
      </w:r>
      <w:r>
        <w:rPr>
          <w:rFonts w:ascii="Calibri" w:hAnsi="Calibri" w:cs="Calibri"/>
          <w:b/>
          <w:bCs/>
          <w:color w:val="000000"/>
        </w:rPr>
        <w:t>“</w:t>
      </w:r>
      <w:r w:rsidRPr="00E42787">
        <w:rPr>
          <w:rFonts w:ascii="Calibri" w:hAnsi="Calibri" w:cs="Calibri"/>
          <w:bCs/>
          <w:color w:val="000000"/>
        </w:rPr>
        <w:t>)</w:t>
      </w:r>
    </w:p>
    <w:p w14:paraId="38F35923" w14:textId="77777777" w:rsidR="000F3D4E" w:rsidRDefault="000F3D4E" w:rsidP="000F3D4E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color w:val="000000"/>
        </w:rPr>
      </w:pPr>
    </w:p>
    <w:p w14:paraId="6AAF6828" w14:textId="77777777" w:rsidR="00CE036F" w:rsidRPr="003F0463" w:rsidRDefault="00CE036F" w:rsidP="00D15A4B">
      <w:pPr>
        <w:jc w:val="center"/>
        <w:rPr>
          <w:rFonts w:ascii="Calibri" w:hAnsi="Calibri" w:cs="Calibri"/>
          <w:b/>
          <w:bCs/>
          <w:color w:val="000000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I.</w:t>
      </w:r>
    </w:p>
    <w:p w14:paraId="663BBB91" w14:textId="2F9E29D3" w:rsidR="00CE036F" w:rsidRDefault="00CE036F" w:rsidP="00D15A4B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 xml:space="preserve">Předmět </w:t>
      </w:r>
      <w:r w:rsidR="002339A3">
        <w:rPr>
          <w:rFonts w:ascii="Calibri" w:hAnsi="Calibri" w:cs="Calibri"/>
          <w:b/>
          <w:bCs/>
          <w:color w:val="000000"/>
          <w:sz w:val="28"/>
        </w:rPr>
        <w:t>rámcov</w:t>
      </w:r>
      <w:r w:rsidR="007A0AB8">
        <w:rPr>
          <w:rFonts w:ascii="Calibri" w:hAnsi="Calibri" w:cs="Calibri"/>
          <w:b/>
          <w:bCs/>
          <w:color w:val="000000"/>
          <w:sz w:val="28"/>
        </w:rPr>
        <w:t>é</w:t>
      </w:r>
      <w:r w:rsidR="002339A3">
        <w:rPr>
          <w:rFonts w:ascii="Calibri" w:hAnsi="Calibri" w:cs="Calibri"/>
          <w:b/>
          <w:bCs/>
          <w:color w:val="000000"/>
          <w:sz w:val="28"/>
        </w:rPr>
        <w:t xml:space="preserve"> dohod</w:t>
      </w:r>
      <w:r w:rsidR="007A0AB8">
        <w:rPr>
          <w:rFonts w:ascii="Calibri" w:hAnsi="Calibri" w:cs="Calibri"/>
          <w:b/>
          <w:bCs/>
          <w:color w:val="000000"/>
          <w:sz w:val="28"/>
        </w:rPr>
        <w:t>y</w:t>
      </w:r>
    </w:p>
    <w:p w14:paraId="1C979F3E" w14:textId="33F66322" w:rsidR="00CE036F" w:rsidRPr="004312F2" w:rsidRDefault="00CE036F" w:rsidP="00EE6610">
      <w:pPr>
        <w:numPr>
          <w:ilvl w:val="0"/>
          <w:numId w:val="16"/>
        </w:numPr>
        <w:spacing w:before="120"/>
        <w:rPr>
          <w:rFonts w:ascii="Calibri" w:hAnsi="Calibri" w:cs="Calibri"/>
          <w:color w:val="000000"/>
        </w:rPr>
      </w:pPr>
      <w:r w:rsidRPr="00C773D6">
        <w:rPr>
          <w:rFonts w:ascii="Calibri" w:hAnsi="Calibri" w:cs="Calibri"/>
          <w:color w:val="000000"/>
        </w:rPr>
        <w:t>Předmětem</w:t>
      </w:r>
      <w:r w:rsidR="007A0AB8">
        <w:rPr>
          <w:rFonts w:ascii="Calibri" w:hAnsi="Calibri" w:cs="Calibri"/>
          <w:color w:val="000000"/>
        </w:rPr>
        <w:t xml:space="preserve"> této </w:t>
      </w:r>
      <w:r w:rsidR="002339A3">
        <w:rPr>
          <w:rFonts w:ascii="Calibri" w:hAnsi="Calibri" w:cs="Calibri"/>
          <w:color w:val="000000"/>
        </w:rPr>
        <w:t>rámcov</w:t>
      </w:r>
      <w:r w:rsidR="007A0AB8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7A0AB8">
        <w:rPr>
          <w:rFonts w:ascii="Calibri" w:hAnsi="Calibri" w:cs="Calibri"/>
          <w:color w:val="000000"/>
        </w:rPr>
        <w:t>y</w:t>
      </w:r>
      <w:r w:rsidRPr="00C773D6">
        <w:rPr>
          <w:rFonts w:ascii="Calibri" w:hAnsi="Calibri" w:cs="Calibri"/>
          <w:color w:val="000000"/>
        </w:rPr>
        <w:t xml:space="preserve"> je</w:t>
      </w:r>
      <w:r w:rsidR="00B93501">
        <w:rPr>
          <w:rFonts w:ascii="Calibri" w:hAnsi="Calibri" w:cs="Calibri"/>
          <w:color w:val="000000"/>
        </w:rPr>
        <w:t>, v návaznosti na uzavření rámcové smlouvy mezi státem a společností ČEZ</w:t>
      </w:r>
      <w:r w:rsidR="00B93501">
        <w:rPr>
          <w:rFonts w:ascii="Calibri" w:hAnsi="Calibri" w:cs="Calibri"/>
          <w:szCs w:val="22"/>
        </w:rPr>
        <w:t xml:space="preserve"> definující společné zájmy zúčastněných stran </w:t>
      </w:r>
      <w:r w:rsidR="004312F2" w:rsidRPr="00F771E3">
        <w:rPr>
          <w:rFonts w:ascii="Calibri" w:hAnsi="Calibri" w:cs="Calibri"/>
          <w:color w:val="000000"/>
        </w:rPr>
        <w:t>ve věci realizace nových jaderných zdrojů</w:t>
      </w:r>
      <w:r w:rsidR="004312F2">
        <w:rPr>
          <w:rFonts w:ascii="Calibri" w:hAnsi="Calibri" w:cs="Calibri"/>
          <w:color w:val="000000"/>
        </w:rPr>
        <w:t xml:space="preserve"> (dále jen:</w:t>
      </w:r>
      <w:r w:rsidR="00203E54">
        <w:rPr>
          <w:rFonts w:ascii="Calibri" w:hAnsi="Calibri" w:cs="Calibri"/>
          <w:color w:val="000000"/>
        </w:rPr>
        <w:t xml:space="preserve"> </w:t>
      </w:r>
      <w:r w:rsidR="004312F2">
        <w:rPr>
          <w:rFonts w:ascii="Calibri" w:hAnsi="Calibri" w:cs="Calibri"/>
          <w:color w:val="000000"/>
        </w:rPr>
        <w:t>„NJZ“)</w:t>
      </w:r>
      <w:r w:rsidR="00B93501">
        <w:rPr>
          <w:rFonts w:ascii="Calibri" w:hAnsi="Calibri" w:cs="Calibri"/>
          <w:color w:val="000000"/>
        </w:rPr>
        <w:t xml:space="preserve">, </w:t>
      </w:r>
      <w:r w:rsidR="000723BA">
        <w:rPr>
          <w:rFonts w:ascii="Calibri" w:hAnsi="Calibri" w:cs="Calibri"/>
          <w:color w:val="000000"/>
        </w:rPr>
        <w:t xml:space="preserve">poskytnutí </w:t>
      </w:r>
      <w:r w:rsidR="004F3928">
        <w:rPr>
          <w:rFonts w:ascii="Calibri" w:hAnsi="Calibri" w:cs="Calibri"/>
          <w:color w:val="000000"/>
        </w:rPr>
        <w:t>komplexní</w:t>
      </w:r>
      <w:r w:rsidR="000723BA">
        <w:rPr>
          <w:rFonts w:ascii="Calibri" w:hAnsi="Calibri" w:cs="Calibri"/>
          <w:color w:val="000000"/>
        </w:rPr>
        <w:t xml:space="preserve"> právní podpory při přípravě a uzavření</w:t>
      </w:r>
      <w:r w:rsidR="003A1628">
        <w:rPr>
          <w:rFonts w:ascii="Calibri" w:hAnsi="Calibri" w:cs="Calibri"/>
          <w:color w:val="000000"/>
        </w:rPr>
        <w:t xml:space="preserve"> prováděcích smluv</w:t>
      </w:r>
      <w:r w:rsidR="000723BA">
        <w:rPr>
          <w:rFonts w:ascii="Calibri" w:hAnsi="Calibri" w:cs="Calibri"/>
          <w:bCs/>
          <w:color w:val="000000"/>
        </w:rPr>
        <w:t>, včetně související podpory při projednání s dalšími dotčenými subjekty</w:t>
      </w:r>
      <w:r w:rsidR="00B93501">
        <w:rPr>
          <w:rFonts w:ascii="Calibri" w:hAnsi="Calibri" w:cs="Calibri"/>
          <w:bCs/>
          <w:color w:val="000000"/>
        </w:rPr>
        <w:t xml:space="preserve"> a další potřebné podpory při její realizaci.</w:t>
      </w:r>
      <w:r w:rsidR="000723BA">
        <w:rPr>
          <w:rFonts w:ascii="Calibri" w:hAnsi="Calibri" w:cs="Calibri"/>
          <w:bCs/>
          <w:color w:val="000000"/>
        </w:rPr>
        <w:t xml:space="preserve"> </w:t>
      </w:r>
      <w:r w:rsidR="000723BA" w:rsidRPr="00F771E3">
        <w:rPr>
          <w:rFonts w:ascii="Calibri" w:hAnsi="Calibri" w:cs="Calibri"/>
          <w:bCs/>
          <w:color w:val="000000"/>
        </w:rPr>
        <w:t>(d</w:t>
      </w:r>
      <w:r w:rsidR="000723BA" w:rsidRPr="00C773D6">
        <w:rPr>
          <w:rFonts w:ascii="Calibri" w:hAnsi="Calibri" w:cs="Calibri"/>
          <w:bCs/>
          <w:color w:val="000000"/>
        </w:rPr>
        <w:t>ále jen „</w:t>
      </w:r>
      <w:r w:rsidR="00D5059F">
        <w:rPr>
          <w:rFonts w:ascii="Calibri" w:hAnsi="Calibri" w:cs="Calibri"/>
          <w:bCs/>
          <w:color w:val="000000"/>
        </w:rPr>
        <w:t>plnění</w:t>
      </w:r>
      <w:r w:rsidR="000723BA" w:rsidRPr="00C773D6">
        <w:rPr>
          <w:rFonts w:ascii="Calibri" w:hAnsi="Calibri" w:cs="Calibri"/>
          <w:bCs/>
          <w:color w:val="000000"/>
        </w:rPr>
        <w:t>“).</w:t>
      </w:r>
      <w:r w:rsidRPr="00C773D6">
        <w:rPr>
          <w:rFonts w:ascii="Calibri" w:hAnsi="Calibri" w:cs="Calibri"/>
          <w:bCs/>
          <w:color w:val="000000"/>
        </w:rPr>
        <w:t xml:space="preserve"> </w:t>
      </w:r>
    </w:p>
    <w:p w14:paraId="7FC4C0C5" w14:textId="77777777" w:rsidR="004312F2" w:rsidRPr="00C773D6" w:rsidRDefault="004312F2" w:rsidP="00681D86">
      <w:pPr>
        <w:spacing w:before="120"/>
        <w:ind w:left="360"/>
        <w:rPr>
          <w:rFonts w:ascii="Calibri" w:hAnsi="Calibri" w:cs="Calibri"/>
          <w:color w:val="000000"/>
        </w:rPr>
      </w:pPr>
    </w:p>
    <w:p w14:paraId="3A244F0F" w14:textId="748B0400" w:rsidR="004312F2" w:rsidRPr="00681D86" w:rsidRDefault="004312F2" w:rsidP="004312F2">
      <w:pPr>
        <w:pStyle w:val="Odstavecseseznamem"/>
        <w:numPr>
          <w:ilvl w:val="0"/>
          <w:numId w:val="16"/>
        </w:numPr>
        <w:spacing w:after="120" w:line="240" w:lineRule="exact"/>
        <w:jc w:val="both"/>
        <w:rPr>
          <w:rFonts w:ascii="Calibri" w:hAnsi="Calibri"/>
          <w:sz w:val="24"/>
          <w:szCs w:val="24"/>
        </w:rPr>
      </w:pPr>
      <w:r w:rsidRPr="00681D86">
        <w:rPr>
          <w:rFonts w:ascii="Calibri" w:hAnsi="Calibri"/>
          <w:sz w:val="24"/>
          <w:szCs w:val="24"/>
        </w:rPr>
        <w:t xml:space="preserve">Součástí </w:t>
      </w:r>
      <w:r w:rsidR="00D5059F">
        <w:rPr>
          <w:rFonts w:ascii="Calibri" w:hAnsi="Calibri"/>
          <w:sz w:val="24"/>
          <w:szCs w:val="24"/>
        </w:rPr>
        <w:t>plnění</w:t>
      </w:r>
      <w:r w:rsidRPr="00681D86">
        <w:rPr>
          <w:rFonts w:ascii="Calibri" w:hAnsi="Calibri"/>
          <w:sz w:val="24"/>
          <w:szCs w:val="24"/>
        </w:rPr>
        <w:t xml:space="preserve"> bude</w:t>
      </w:r>
      <w:r w:rsidR="002339A3">
        <w:rPr>
          <w:rFonts w:ascii="Calibri" w:hAnsi="Calibri"/>
          <w:sz w:val="24"/>
          <w:szCs w:val="24"/>
        </w:rPr>
        <w:t xml:space="preserve"> zejména</w:t>
      </w:r>
      <w:r w:rsidRPr="00681D86">
        <w:rPr>
          <w:rFonts w:ascii="Calibri" w:hAnsi="Calibri"/>
          <w:sz w:val="24"/>
          <w:szCs w:val="24"/>
        </w:rPr>
        <w:t xml:space="preserve">: </w:t>
      </w:r>
    </w:p>
    <w:p w14:paraId="1DF9D847" w14:textId="0536D599" w:rsidR="00215D24" w:rsidRDefault="008C2294" w:rsidP="00681D86">
      <w:pPr>
        <w:spacing w:before="120"/>
        <w:ind w:left="709" w:hanging="349"/>
        <w:rPr>
          <w:rFonts w:ascii="Calibri" w:hAnsi="Calibri" w:cs="Calibri"/>
          <w:bCs/>
          <w:color w:val="000000"/>
          <w:szCs w:val="24"/>
        </w:rPr>
      </w:pPr>
      <w:r>
        <w:rPr>
          <w:rFonts w:ascii="Calibri" w:hAnsi="Calibri" w:cs="Calibri"/>
          <w:bCs/>
          <w:color w:val="000000"/>
          <w:szCs w:val="24"/>
        </w:rPr>
        <w:t xml:space="preserve">a) </w:t>
      </w:r>
      <w:r w:rsidR="004312F2">
        <w:rPr>
          <w:rFonts w:ascii="Calibri" w:hAnsi="Calibri" w:cs="Calibri"/>
          <w:bCs/>
          <w:color w:val="000000"/>
          <w:szCs w:val="24"/>
        </w:rPr>
        <w:t>P</w:t>
      </w:r>
      <w:r w:rsidR="00EF305C">
        <w:rPr>
          <w:rFonts w:ascii="Calibri" w:hAnsi="Calibri" w:cs="Calibri"/>
          <w:bCs/>
          <w:color w:val="000000"/>
          <w:szCs w:val="24"/>
        </w:rPr>
        <w:t xml:space="preserve">rávní podpora při </w:t>
      </w:r>
      <w:r w:rsidR="00B93501">
        <w:rPr>
          <w:rFonts w:ascii="Calibri" w:hAnsi="Calibri" w:cs="Calibri"/>
          <w:bCs/>
          <w:color w:val="000000"/>
          <w:szCs w:val="24"/>
        </w:rPr>
        <w:t>dokončení</w:t>
      </w:r>
      <w:r w:rsidR="00EF305C">
        <w:rPr>
          <w:rFonts w:ascii="Calibri" w:hAnsi="Calibri" w:cs="Calibri"/>
          <w:bCs/>
          <w:color w:val="000000"/>
          <w:szCs w:val="24"/>
        </w:rPr>
        <w:t xml:space="preserve"> </w:t>
      </w:r>
      <w:r w:rsidR="009D6838">
        <w:rPr>
          <w:rFonts w:ascii="Calibri" w:hAnsi="Calibri" w:cs="Calibri"/>
          <w:bCs/>
          <w:color w:val="000000"/>
          <w:szCs w:val="24"/>
        </w:rPr>
        <w:t>prováděcí</w:t>
      </w:r>
      <w:r w:rsidR="00EF305C">
        <w:rPr>
          <w:rFonts w:ascii="Calibri" w:hAnsi="Calibri" w:cs="Calibri"/>
          <w:bCs/>
          <w:color w:val="000000"/>
          <w:szCs w:val="24"/>
        </w:rPr>
        <w:t xml:space="preserve"> smlouvy pro I. Fázi </w:t>
      </w:r>
      <w:r w:rsidR="00DD3290">
        <w:rPr>
          <w:rFonts w:ascii="Calibri" w:hAnsi="Calibri" w:cs="Calibri"/>
          <w:bCs/>
          <w:color w:val="000000"/>
          <w:szCs w:val="24"/>
        </w:rPr>
        <w:t>realizace</w:t>
      </w:r>
      <w:r w:rsidR="00EF305C">
        <w:rPr>
          <w:rFonts w:ascii="Calibri" w:hAnsi="Calibri" w:cs="Calibri"/>
          <w:bCs/>
          <w:color w:val="000000"/>
          <w:szCs w:val="24"/>
        </w:rPr>
        <w:t xml:space="preserve"> NJZ </w:t>
      </w:r>
      <w:r w:rsidR="00197F86">
        <w:rPr>
          <w:rFonts w:ascii="Calibri" w:hAnsi="Calibri" w:cs="Calibri"/>
          <w:bCs/>
          <w:color w:val="000000"/>
          <w:szCs w:val="24"/>
        </w:rPr>
        <w:t xml:space="preserve">včetně zhodnocení do té doby provedených prací </w:t>
      </w:r>
      <w:r w:rsidR="00EF305C">
        <w:rPr>
          <w:rFonts w:ascii="Calibri" w:hAnsi="Calibri" w:cs="Calibri"/>
          <w:bCs/>
          <w:color w:val="000000"/>
          <w:szCs w:val="24"/>
        </w:rPr>
        <w:t>do dosažení Milníku I</w:t>
      </w:r>
      <w:r w:rsidR="000D707B">
        <w:rPr>
          <w:rFonts w:ascii="Calibri" w:hAnsi="Calibri" w:cs="Calibri"/>
          <w:bCs/>
          <w:color w:val="000000"/>
          <w:szCs w:val="24"/>
        </w:rPr>
        <w:t xml:space="preserve"> </w:t>
      </w:r>
      <w:r w:rsidR="00EF305C">
        <w:rPr>
          <w:rFonts w:ascii="Calibri" w:hAnsi="Calibri" w:cs="Calibri"/>
          <w:bCs/>
          <w:color w:val="000000"/>
          <w:szCs w:val="24"/>
        </w:rPr>
        <w:t xml:space="preserve">podle rámcové smlouvy </w:t>
      </w:r>
      <w:r w:rsidR="00EF305C" w:rsidRPr="003D5406">
        <w:rPr>
          <w:rFonts w:ascii="Calibri" w:hAnsi="Calibri" w:cs="Calibri"/>
          <w:bCs/>
          <w:color w:val="000000"/>
          <w:szCs w:val="24"/>
        </w:rPr>
        <w:t>mezi státem a společností ČEZ, a.s. ve věci realizace nových jaderných zdrojů</w:t>
      </w:r>
      <w:r w:rsidR="00EF305C">
        <w:rPr>
          <w:rFonts w:ascii="Calibri" w:hAnsi="Calibri" w:cs="Calibri"/>
          <w:bCs/>
          <w:color w:val="000000"/>
          <w:szCs w:val="24"/>
        </w:rPr>
        <w:t xml:space="preserve">. </w:t>
      </w:r>
    </w:p>
    <w:p w14:paraId="14EAEFDE" w14:textId="089E8566" w:rsidR="00EF305C" w:rsidRPr="00B71DD5" w:rsidRDefault="003A1628" w:rsidP="00681D86">
      <w:pPr>
        <w:spacing w:before="120"/>
        <w:ind w:left="709" w:hanging="349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color w:val="000000"/>
          <w:szCs w:val="24"/>
        </w:rPr>
        <w:t xml:space="preserve"> </w:t>
      </w:r>
      <w:r w:rsidR="00415581">
        <w:rPr>
          <w:rFonts w:ascii="Calibri" w:hAnsi="Calibri" w:cs="Calibri"/>
          <w:bCs/>
          <w:color w:val="000000"/>
          <w:szCs w:val="24"/>
        </w:rPr>
        <w:t xml:space="preserve">      Tato část plnění zahrnuje</w:t>
      </w:r>
      <w:r w:rsidR="00EF305C" w:rsidRPr="004312F2">
        <w:rPr>
          <w:rFonts w:ascii="Calibri" w:hAnsi="Calibri" w:cs="Calibri"/>
          <w:szCs w:val="24"/>
        </w:rPr>
        <w:t>:</w:t>
      </w:r>
    </w:p>
    <w:p w14:paraId="1400C37C" w14:textId="23AD0A14" w:rsidR="00EF305C" w:rsidRDefault="00EF305C" w:rsidP="00B71DD5">
      <w:pPr>
        <w:numPr>
          <w:ilvl w:val="1"/>
          <w:numId w:val="45"/>
        </w:numPr>
        <w:spacing w:before="120"/>
        <w:ind w:left="70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oponenturu návrhu </w:t>
      </w:r>
      <w:r w:rsidR="009D6838">
        <w:rPr>
          <w:rFonts w:ascii="Calibri" w:hAnsi="Calibri" w:cs="Calibri"/>
          <w:szCs w:val="22"/>
        </w:rPr>
        <w:t>prováděcí</w:t>
      </w:r>
      <w:r w:rsidR="00DD3290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smlouvy </w:t>
      </w:r>
      <w:r w:rsidR="00DD3290">
        <w:rPr>
          <w:rFonts w:ascii="Calibri" w:hAnsi="Calibri" w:cs="Calibri"/>
          <w:bCs/>
          <w:color w:val="000000"/>
          <w:szCs w:val="24"/>
        </w:rPr>
        <w:t>pro I. Fázi realizace NJZ do dosažení Milníku I</w:t>
      </w:r>
      <w:r w:rsidR="00DD3290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a přípravu připomínek, protinávrhů a dalších podkladů zajišťujících pozici státu;</w:t>
      </w:r>
    </w:p>
    <w:p w14:paraId="7C58297C" w14:textId="7ECF7FF3" w:rsidR="00EF305C" w:rsidRDefault="00EF305C" w:rsidP="00B71DD5">
      <w:pPr>
        <w:numPr>
          <w:ilvl w:val="1"/>
          <w:numId w:val="45"/>
        </w:numPr>
        <w:spacing w:before="120"/>
        <w:ind w:left="70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podporu zástupců státu při projednání připomínek k náv</w:t>
      </w:r>
      <w:r w:rsidR="00DD3290">
        <w:rPr>
          <w:rFonts w:ascii="Calibri" w:hAnsi="Calibri" w:cs="Calibri"/>
          <w:szCs w:val="22"/>
        </w:rPr>
        <w:t xml:space="preserve">rhu </w:t>
      </w:r>
      <w:r w:rsidR="009D6838">
        <w:rPr>
          <w:rFonts w:ascii="Calibri" w:hAnsi="Calibri" w:cs="Calibri"/>
          <w:szCs w:val="22"/>
        </w:rPr>
        <w:t>prováděcí</w:t>
      </w:r>
      <w:r w:rsidR="002E4EA3">
        <w:rPr>
          <w:rFonts w:ascii="Calibri" w:hAnsi="Calibri" w:cs="Calibri"/>
          <w:szCs w:val="22"/>
        </w:rPr>
        <w:t xml:space="preserve"> smlouvy </w:t>
      </w:r>
      <w:r w:rsidR="002E4EA3">
        <w:rPr>
          <w:rFonts w:ascii="Calibri" w:hAnsi="Calibri" w:cs="Calibri"/>
          <w:bCs/>
          <w:color w:val="000000"/>
          <w:szCs w:val="24"/>
        </w:rPr>
        <w:t>pro I. Fázi realizace NJZ do dosažení Milníku I</w:t>
      </w:r>
      <w:r w:rsidR="002E4EA3">
        <w:rPr>
          <w:rFonts w:ascii="Calibri" w:hAnsi="Calibri" w:cs="Calibri"/>
          <w:szCs w:val="22"/>
        </w:rPr>
        <w:t xml:space="preserve"> </w:t>
      </w:r>
      <w:r w:rsidR="00DD3290">
        <w:rPr>
          <w:rFonts w:ascii="Calibri" w:hAnsi="Calibri" w:cs="Calibri"/>
          <w:szCs w:val="22"/>
        </w:rPr>
        <w:t>a spolupráci</w:t>
      </w:r>
      <w:r>
        <w:rPr>
          <w:rFonts w:ascii="Calibri" w:hAnsi="Calibri" w:cs="Calibri"/>
          <w:szCs w:val="22"/>
        </w:rPr>
        <w:t xml:space="preserve"> na vytvoření finální verze </w:t>
      </w:r>
      <w:r w:rsidR="009D6838">
        <w:rPr>
          <w:rFonts w:ascii="Calibri" w:hAnsi="Calibri" w:cs="Calibri"/>
          <w:bCs/>
          <w:color w:val="000000"/>
          <w:szCs w:val="24"/>
        </w:rPr>
        <w:t>prováděcí</w:t>
      </w:r>
      <w:r w:rsidR="002F3415">
        <w:rPr>
          <w:rFonts w:ascii="Calibri" w:hAnsi="Calibri" w:cs="Calibri"/>
          <w:bCs/>
          <w:color w:val="000000"/>
          <w:szCs w:val="24"/>
        </w:rPr>
        <w:t xml:space="preserve"> smlouvy</w:t>
      </w:r>
      <w:r>
        <w:rPr>
          <w:rFonts w:ascii="Calibri" w:hAnsi="Calibri" w:cs="Calibri"/>
          <w:szCs w:val="22"/>
        </w:rPr>
        <w:t>;</w:t>
      </w:r>
    </w:p>
    <w:p w14:paraId="5D3C7826" w14:textId="796C8396" w:rsidR="00DD3290" w:rsidRPr="00F771E3" w:rsidRDefault="00DD3290" w:rsidP="00DD3290">
      <w:pPr>
        <w:numPr>
          <w:ilvl w:val="1"/>
          <w:numId w:val="45"/>
        </w:numPr>
        <w:spacing w:before="120"/>
        <w:ind w:left="70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právní posouzení </w:t>
      </w:r>
      <w:r w:rsidR="009D6838">
        <w:rPr>
          <w:rFonts w:ascii="Calibri" w:hAnsi="Calibri" w:cs="Calibri"/>
          <w:szCs w:val="22"/>
        </w:rPr>
        <w:t>prováděcí</w:t>
      </w:r>
      <w:r>
        <w:rPr>
          <w:rFonts w:ascii="Calibri" w:hAnsi="Calibri" w:cs="Calibri"/>
          <w:szCs w:val="22"/>
        </w:rPr>
        <w:t xml:space="preserve"> smlouvy </w:t>
      </w:r>
      <w:r w:rsidR="002E4EA3">
        <w:rPr>
          <w:rFonts w:ascii="Calibri" w:hAnsi="Calibri" w:cs="Calibri"/>
          <w:bCs/>
          <w:color w:val="000000"/>
          <w:szCs w:val="24"/>
        </w:rPr>
        <w:t>pro I. Fázi realizace NJZ do dosažení Milníku I</w:t>
      </w:r>
      <w:r w:rsidR="002E4EA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před jejím podpisem </w:t>
      </w:r>
    </w:p>
    <w:p w14:paraId="73DA3E9D" w14:textId="1F250600" w:rsidR="00DD3290" w:rsidRPr="009066F1" w:rsidRDefault="00681D86" w:rsidP="00681D86">
      <w:pPr>
        <w:spacing w:before="120"/>
        <w:ind w:left="709" w:hanging="709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color w:val="000000"/>
          <w:szCs w:val="24"/>
        </w:rPr>
        <w:t xml:space="preserve">        </w:t>
      </w:r>
      <w:r w:rsidR="008C2294">
        <w:rPr>
          <w:rFonts w:ascii="Calibri" w:hAnsi="Calibri" w:cs="Calibri"/>
          <w:bCs/>
          <w:color w:val="000000"/>
          <w:szCs w:val="24"/>
        </w:rPr>
        <w:t>b) P</w:t>
      </w:r>
      <w:r w:rsidR="00DD3290">
        <w:rPr>
          <w:rFonts w:ascii="Calibri" w:hAnsi="Calibri" w:cs="Calibri"/>
          <w:bCs/>
          <w:color w:val="000000"/>
          <w:szCs w:val="24"/>
        </w:rPr>
        <w:t>rávní podpor</w:t>
      </w:r>
      <w:r w:rsidR="00215D24">
        <w:rPr>
          <w:rFonts w:ascii="Calibri" w:hAnsi="Calibri" w:cs="Calibri"/>
          <w:bCs/>
          <w:color w:val="000000"/>
          <w:szCs w:val="24"/>
        </w:rPr>
        <w:t>u</w:t>
      </w:r>
      <w:r w:rsidR="00DD3290">
        <w:rPr>
          <w:rFonts w:ascii="Calibri" w:hAnsi="Calibri" w:cs="Calibri"/>
          <w:bCs/>
          <w:color w:val="000000"/>
          <w:szCs w:val="24"/>
        </w:rPr>
        <w:t xml:space="preserve"> při </w:t>
      </w:r>
      <w:r w:rsidR="00B93501">
        <w:rPr>
          <w:rFonts w:ascii="Calibri" w:hAnsi="Calibri" w:cs="Calibri"/>
          <w:bCs/>
          <w:color w:val="000000"/>
          <w:szCs w:val="24"/>
        </w:rPr>
        <w:t>dokončení</w:t>
      </w:r>
      <w:r w:rsidR="00DD3290">
        <w:rPr>
          <w:rFonts w:ascii="Calibri" w:hAnsi="Calibri" w:cs="Calibri"/>
          <w:bCs/>
          <w:color w:val="000000"/>
          <w:szCs w:val="24"/>
        </w:rPr>
        <w:t xml:space="preserve"> tezí </w:t>
      </w:r>
      <w:r w:rsidR="009D6838">
        <w:rPr>
          <w:rFonts w:ascii="Calibri" w:hAnsi="Calibri" w:cs="Calibri"/>
          <w:bCs/>
          <w:color w:val="000000"/>
          <w:szCs w:val="24"/>
        </w:rPr>
        <w:t>prováděcí</w:t>
      </w:r>
      <w:r w:rsidR="00DD3290">
        <w:rPr>
          <w:rFonts w:ascii="Calibri" w:hAnsi="Calibri" w:cs="Calibri"/>
          <w:bCs/>
          <w:color w:val="000000"/>
          <w:szCs w:val="24"/>
        </w:rPr>
        <w:t xml:space="preserve"> smlouvy pro II. Fázi realizace NJZ do dosažení Milníku II</w:t>
      </w:r>
      <w:r w:rsidR="00C05D7D">
        <w:rPr>
          <w:rFonts w:ascii="Calibri" w:hAnsi="Calibri" w:cs="Calibri"/>
          <w:bCs/>
          <w:color w:val="000000"/>
          <w:szCs w:val="24"/>
        </w:rPr>
        <w:t xml:space="preserve"> </w:t>
      </w:r>
      <w:r w:rsidR="00DD3290">
        <w:rPr>
          <w:rFonts w:ascii="Calibri" w:hAnsi="Calibri" w:cs="Calibri"/>
          <w:bCs/>
          <w:color w:val="000000"/>
          <w:szCs w:val="24"/>
        </w:rPr>
        <w:t xml:space="preserve">podle rámcové smlouvy </w:t>
      </w:r>
      <w:r w:rsidR="00DD3290" w:rsidRPr="009066F1">
        <w:rPr>
          <w:rFonts w:ascii="Calibri" w:hAnsi="Calibri" w:cs="Calibri"/>
          <w:bCs/>
          <w:color w:val="000000"/>
          <w:szCs w:val="24"/>
        </w:rPr>
        <w:t>mezi státem a společností ČEZ, a.s. ve věci realizace nových jaderných zdrojů</w:t>
      </w:r>
      <w:r w:rsidR="00DD3290">
        <w:rPr>
          <w:rFonts w:ascii="Calibri" w:hAnsi="Calibri" w:cs="Calibri"/>
          <w:bCs/>
          <w:color w:val="000000"/>
          <w:szCs w:val="24"/>
        </w:rPr>
        <w:t xml:space="preserve">. </w:t>
      </w:r>
      <w:r w:rsidR="003A1628">
        <w:rPr>
          <w:rFonts w:ascii="Calibri" w:hAnsi="Calibri" w:cs="Calibri"/>
          <w:bCs/>
          <w:color w:val="000000"/>
          <w:szCs w:val="24"/>
        </w:rPr>
        <w:t>Tato část plnění zahrnuje</w:t>
      </w:r>
      <w:r w:rsidR="00DD3290" w:rsidRPr="009066F1">
        <w:rPr>
          <w:rFonts w:ascii="Calibri" w:hAnsi="Calibri" w:cs="Calibri"/>
          <w:szCs w:val="22"/>
        </w:rPr>
        <w:t>:</w:t>
      </w:r>
    </w:p>
    <w:p w14:paraId="16A1140F" w14:textId="6A63FA80" w:rsidR="00DD3290" w:rsidRDefault="00DD3290" w:rsidP="00B71DD5">
      <w:pPr>
        <w:numPr>
          <w:ilvl w:val="1"/>
          <w:numId w:val="45"/>
        </w:numPr>
        <w:spacing w:before="120"/>
        <w:ind w:left="70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oponenturu návrhu tezí prováděcí smlouvy </w:t>
      </w:r>
      <w:r w:rsidRPr="00B71DD5">
        <w:rPr>
          <w:rFonts w:ascii="Calibri" w:hAnsi="Calibri" w:cs="Calibri"/>
          <w:szCs w:val="22"/>
        </w:rPr>
        <w:t xml:space="preserve">pro </w:t>
      </w:r>
      <w:r>
        <w:rPr>
          <w:rFonts w:ascii="Calibri" w:hAnsi="Calibri" w:cs="Calibri"/>
          <w:szCs w:val="22"/>
        </w:rPr>
        <w:t>I</w:t>
      </w:r>
      <w:r w:rsidRPr="00B71DD5">
        <w:rPr>
          <w:rFonts w:ascii="Calibri" w:hAnsi="Calibri" w:cs="Calibri"/>
          <w:szCs w:val="22"/>
        </w:rPr>
        <w:t>I. Fázi realizace NJZ do dosažení Milníku I</w:t>
      </w:r>
      <w:r>
        <w:rPr>
          <w:rFonts w:ascii="Calibri" w:hAnsi="Calibri" w:cs="Calibri"/>
          <w:szCs w:val="22"/>
        </w:rPr>
        <w:t>I a přípravu připomínek, protinávrhů a dalších podkladů zajišťujících pozici státu;</w:t>
      </w:r>
    </w:p>
    <w:p w14:paraId="3C8B4337" w14:textId="188DEBCD" w:rsidR="00DD3290" w:rsidRDefault="00DD3290" w:rsidP="00B71DD5">
      <w:pPr>
        <w:numPr>
          <w:ilvl w:val="1"/>
          <w:numId w:val="45"/>
        </w:numPr>
        <w:spacing w:before="120"/>
        <w:ind w:left="70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podporu zástupců státu při projednání připomínek k návrhu </w:t>
      </w:r>
      <w:r w:rsidR="002E4EA3">
        <w:rPr>
          <w:rFonts w:ascii="Calibri" w:hAnsi="Calibri" w:cs="Calibri"/>
          <w:szCs w:val="22"/>
        </w:rPr>
        <w:t xml:space="preserve">tezí prováděcí smlouvy </w:t>
      </w:r>
      <w:r w:rsidR="002E4EA3" w:rsidRPr="009066F1">
        <w:rPr>
          <w:rFonts w:ascii="Calibri" w:hAnsi="Calibri" w:cs="Calibri"/>
          <w:szCs w:val="22"/>
        </w:rPr>
        <w:t xml:space="preserve">pro </w:t>
      </w:r>
      <w:r w:rsidR="002E4EA3">
        <w:rPr>
          <w:rFonts w:ascii="Calibri" w:hAnsi="Calibri" w:cs="Calibri"/>
          <w:szCs w:val="22"/>
        </w:rPr>
        <w:t>I</w:t>
      </w:r>
      <w:r w:rsidR="002E4EA3" w:rsidRPr="009066F1">
        <w:rPr>
          <w:rFonts w:ascii="Calibri" w:hAnsi="Calibri" w:cs="Calibri"/>
          <w:szCs w:val="22"/>
        </w:rPr>
        <w:t>I. Fázi realizace NJZ do dosažení Milníku I</w:t>
      </w:r>
      <w:r w:rsidR="002E4EA3">
        <w:rPr>
          <w:rFonts w:ascii="Calibri" w:hAnsi="Calibri" w:cs="Calibri"/>
          <w:szCs w:val="22"/>
        </w:rPr>
        <w:t xml:space="preserve">I </w:t>
      </w:r>
      <w:r>
        <w:rPr>
          <w:rFonts w:ascii="Calibri" w:hAnsi="Calibri" w:cs="Calibri"/>
          <w:szCs w:val="22"/>
        </w:rPr>
        <w:t xml:space="preserve">a spolupráci na vytvoření finální verze </w:t>
      </w:r>
      <w:r w:rsidR="002E4EA3">
        <w:rPr>
          <w:rFonts w:ascii="Calibri" w:hAnsi="Calibri" w:cs="Calibri"/>
          <w:szCs w:val="22"/>
        </w:rPr>
        <w:t>těchto tezí</w:t>
      </w:r>
      <w:r>
        <w:rPr>
          <w:rFonts w:ascii="Calibri" w:hAnsi="Calibri" w:cs="Calibri"/>
          <w:szCs w:val="22"/>
        </w:rPr>
        <w:t>;</w:t>
      </w:r>
    </w:p>
    <w:p w14:paraId="459E5E8F" w14:textId="179BCF26" w:rsidR="00DD3290" w:rsidRDefault="00DD3290" w:rsidP="00B71DD5">
      <w:pPr>
        <w:numPr>
          <w:ilvl w:val="1"/>
          <w:numId w:val="45"/>
        </w:numPr>
        <w:spacing w:before="120"/>
        <w:ind w:left="70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právní posouzení </w:t>
      </w:r>
      <w:r w:rsidR="002E4EA3">
        <w:rPr>
          <w:rFonts w:ascii="Calibri" w:hAnsi="Calibri" w:cs="Calibri"/>
          <w:szCs w:val="22"/>
        </w:rPr>
        <w:t xml:space="preserve">tezí prováděcí smlouvy </w:t>
      </w:r>
      <w:r w:rsidR="002E4EA3" w:rsidRPr="009066F1">
        <w:rPr>
          <w:rFonts w:ascii="Calibri" w:hAnsi="Calibri" w:cs="Calibri"/>
          <w:szCs w:val="22"/>
        </w:rPr>
        <w:t xml:space="preserve">pro </w:t>
      </w:r>
      <w:r w:rsidR="002E4EA3">
        <w:rPr>
          <w:rFonts w:ascii="Calibri" w:hAnsi="Calibri" w:cs="Calibri"/>
          <w:szCs w:val="22"/>
        </w:rPr>
        <w:t>I</w:t>
      </w:r>
      <w:r w:rsidR="002E4EA3" w:rsidRPr="009066F1">
        <w:rPr>
          <w:rFonts w:ascii="Calibri" w:hAnsi="Calibri" w:cs="Calibri"/>
          <w:szCs w:val="22"/>
        </w:rPr>
        <w:t>I. Fázi realizace NJZ do dosažení Milníku I</w:t>
      </w:r>
      <w:r w:rsidR="002E4EA3">
        <w:rPr>
          <w:rFonts w:ascii="Calibri" w:hAnsi="Calibri" w:cs="Calibri"/>
          <w:szCs w:val="22"/>
        </w:rPr>
        <w:t>I před jejich</w:t>
      </w:r>
      <w:r>
        <w:rPr>
          <w:rFonts w:ascii="Calibri" w:hAnsi="Calibri" w:cs="Calibri"/>
          <w:szCs w:val="22"/>
        </w:rPr>
        <w:t xml:space="preserve"> podpisem </w:t>
      </w:r>
    </w:p>
    <w:p w14:paraId="679E7C06" w14:textId="77777777" w:rsidR="00804E56" w:rsidRPr="00B71DD5" w:rsidRDefault="00681D86" w:rsidP="00681D86">
      <w:pPr>
        <w:spacing w:before="120"/>
        <w:ind w:left="709" w:hanging="349"/>
        <w:rPr>
          <w:rFonts w:ascii="Calibri" w:hAnsi="Calibri" w:cs="Calibri"/>
          <w:bCs/>
          <w:color w:val="000000"/>
          <w:szCs w:val="24"/>
        </w:rPr>
      </w:pPr>
      <w:r>
        <w:rPr>
          <w:rFonts w:ascii="Calibri" w:hAnsi="Calibri" w:cs="Calibri"/>
          <w:bCs/>
          <w:color w:val="000000"/>
          <w:szCs w:val="24"/>
        </w:rPr>
        <w:t xml:space="preserve"> </w:t>
      </w:r>
      <w:r w:rsidR="008C2294">
        <w:rPr>
          <w:rFonts w:ascii="Calibri" w:hAnsi="Calibri" w:cs="Calibri"/>
          <w:bCs/>
          <w:color w:val="000000"/>
          <w:szCs w:val="24"/>
        </w:rPr>
        <w:t xml:space="preserve">c) </w:t>
      </w:r>
      <w:r w:rsidR="003A1628">
        <w:rPr>
          <w:rFonts w:ascii="Calibri" w:hAnsi="Calibri" w:cs="Calibri"/>
          <w:bCs/>
          <w:color w:val="000000"/>
          <w:szCs w:val="24"/>
        </w:rPr>
        <w:t>V souvislosti s plnění podle písm. a) a b) bude zhotovitel dále provádět tyto činnosti</w:t>
      </w:r>
      <w:r w:rsidR="00804E56" w:rsidRPr="00B71DD5">
        <w:rPr>
          <w:rFonts w:ascii="Calibri" w:hAnsi="Calibri" w:cs="Calibri"/>
          <w:bCs/>
          <w:color w:val="000000"/>
          <w:szCs w:val="24"/>
        </w:rPr>
        <w:t>:</w:t>
      </w:r>
    </w:p>
    <w:p w14:paraId="4608D77C" w14:textId="1C276AEA" w:rsidR="009D6838" w:rsidRDefault="009D6838" w:rsidP="009D6838">
      <w:pPr>
        <w:numPr>
          <w:ilvl w:val="1"/>
          <w:numId w:val="45"/>
        </w:numPr>
        <w:spacing w:before="120"/>
        <w:ind w:left="70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příprava celkové strategie jednání a vedení jednání po právní stránce </w:t>
      </w:r>
    </w:p>
    <w:p w14:paraId="5C3F79B3" w14:textId="77777777" w:rsidR="009D6838" w:rsidRPr="00157112" w:rsidRDefault="009D6838" w:rsidP="009D6838">
      <w:pPr>
        <w:numPr>
          <w:ilvl w:val="1"/>
          <w:numId w:val="45"/>
        </w:numPr>
        <w:spacing w:before="120"/>
        <w:ind w:left="70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příprava podkladů pro obhajování pozice státu vůči třetím stranám</w:t>
      </w:r>
    </w:p>
    <w:p w14:paraId="0A2CB713" w14:textId="77777777" w:rsidR="00EF305C" w:rsidRPr="00996ED6" w:rsidRDefault="009D6838" w:rsidP="009D6838">
      <w:pPr>
        <w:numPr>
          <w:ilvl w:val="1"/>
          <w:numId w:val="45"/>
        </w:numPr>
        <w:spacing w:before="120"/>
        <w:ind w:left="709"/>
        <w:rPr>
          <w:rFonts w:ascii="Calibri" w:hAnsi="Calibri" w:cs="Calibri"/>
          <w:bCs/>
          <w:color w:val="000000"/>
          <w:szCs w:val="24"/>
        </w:rPr>
      </w:pPr>
      <w:r>
        <w:rPr>
          <w:rFonts w:ascii="Calibri" w:hAnsi="Calibri" w:cs="Calibri"/>
          <w:szCs w:val="22"/>
        </w:rPr>
        <w:t>příprava podkladů a právní podpora při jednání/obhajobě pozice státu v relevantních orgánech EK</w:t>
      </w:r>
      <w:r w:rsidR="00B93501">
        <w:rPr>
          <w:rFonts w:ascii="Calibri" w:hAnsi="Calibri" w:cs="Calibri"/>
          <w:szCs w:val="22"/>
        </w:rPr>
        <w:t xml:space="preserve"> v otázkách veřejné podpory</w:t>
      </w:r>
    </w:p>
    <w:p w14:paraId="70780EB8" w14:textId="77777777" w:rsidR="00763B56" w:rsidRPr="008C2294" w:rsidRDefault="00B93501" w:rsidP="00681D86">
      <w:pPr>
        <w:numPr>
          <w:ilvl w:val="1"/>
          <w:numId w:val="45"/>
        </w:numPr>
        <w:spacing w:before="120"/>
        <w:ind w:left="709" w:hanging="425"/>
        <w:rPr>
          <w:rFonts w:ascii="Calibri" w:hAnsi="Calibri" w:cs="Calibri"/>
          <w:bCs/>
          <w:color w:val="000000"/>
          <w:szCs w:val="24"/>
        </w:rPr>
      </w:pPr>
      <w:r>
        <w:rPr>
          <w:rFonts w:ascii="Calibri" w:hAnsi="Calibri" w:cs="Calibri"/>
          <w:szCs w:val="22"/>
        </w:rPr>
        <w:t>příprava podkladů a právní podpora při jednání/obhajobě pozice státu v relevantních orgánech EK</w:t>
      </w:r>
      <w:r w:rsidR="00763B56">
        <w:rPr>
          <w:rFonts w:ascii="Calibri" w:hAnsi="Calibri" w:cs="Calibri"/>
          <w:szCs w:val="22"/>
        </w:rPr>
        <w:t xml:space="preserve"> v otázkách spojených se způsobem výběru dodavatele NJZ</w:t>
      </w:r>
      <w:r w:rsidR="00627A93">
        <w:rPr>
          <w:rFonts w:ascii="Calibri" w:hAnsi="Calibri" w:cs="Calibri"/>
          <w:szCs w:val="22"/>
        </w:rPr>
        <w:t>.</w:t>
      </w:r>
      <w:r w:rsidR="008C2294" w:rsidRPr="008C2294">
        <w:rPr>
          <w:rFonts w:ascii="Calibri" w:hAnsi="Calibri" w:cs="Calibri"/>
          <w:bCs/>
          <w:color w:val="000000"/>
          <w:szCs w:val="24"/>
        </w:rPr>
        <w:t xml:space="preserve"> P</w:t>
      </w:r>
      <w:r w:rsidR="00763B56" w:rsidRPr="008C2294">
        <w:rPr>
          <w:rFonts w:ascii="Calibri" w:hAnsi="Calibri" w:cs="Calibri"/>
          <w:bCs/>
          <w:color w:val="000000"/>
          <w:szCs w:val="24"/>
        </w:rPr>
        <w:t xml:space="preserve">rávní podpora během realizace I. Fáze projektu při </w:t>
      </w:r>
      <w:r w:rsidR="00A57D9B" w:rsidRPr="008C2294">
        <w:rPr>
          <w:rFonts w:ascii="Calibri" w:hAnsi="Calibri" w:cs="Calibri"/>
          <w:bCs/>
          <w:color w:val="000000"/>
          <w:szCs w:val="24"/>
        </w:rPr>
        <w:t xml:space="preserve">další </w:t>
      </w:r>
      <w:r w:rsidR="00763B56" w:rsidRPr="008C2294">
        <w:rPr>
          <w:rFonts w:ascii="Calibri" w:hAnsi="Calibri" w:cs="Calibri"/>
          <w:bCs/>
          <w:color w:val="000000"/>
          <w:szCs w:val="24"/>
        </w:rPr>
        <w:t>komunikaci</w:t>
      </w:r>
      <w:r w:rsidR="00D444D4" w:rsidRPr="008C2294">
        <w:rPr>
          <w:rFonts w:ascii="Calibri" w:hAnsi="Calibri" w:cs="Calibri"/>
          <w:bCs/>
          <w:color w:val="000000"/>
          <w:szCs w:val="24"/>
        </w:rPr>
        <w:t xml:space="preserve">, </w:t>
      </w:r>
      <w:r w:rsidR="00763B56" w:rsidRPr="008C2294">
        <w:rPr>
          <w:rFonts w:ascii="Calibri" w:hAnsi="Calibri" w:cs="Calibri"/>
          <w:bCs/>
          <w:color w:val="000000"/>
          <w:szCs w:val="24"/>
        </w:rPr>
        <w:t>jednání s relevantními orgány EK</w:t>
      </w:r>
      <w:r w:rsidR="00A57D9B" w:rsidRPr="008C2294">
        <w:rPr>
          <w:rFonts w:ascii="Calibri" w:hAnsi="Calibri" w:cs="Calibri"/>
          <w:bCs/>
          <w:color w:val="000000"/>
          <w:szCs w:val="24"/>
        </w:rPr>
        <w:t xml:space="preserve"> a plnění jejich dalších požadavků</w:t>
      </w:r>
      <w:r w:rsidR="00763B56" w:rsidRPr="008C2294">
        <w:rPr>
          <w:rFonts w:ascii="Calibri" w:hAnsi="Calibri" w:cs="Calibri"/>
          <w:bCs/>
          <w:color w:val="000000"/>
          <w:szCs w:val="24"/>
        </w:rPr>
        <w:t>. Plnění bude obsahovat zejména:</w:t>
      </w:r>
    </w:p>
    <w:p w14:paraId="48D9993C" w14:textId="77777777" w:rsidR="00763B56" w:rsidRDefault="00763B56" w:rsidP="008C2294">
      <w:pPr>
        <w:spacing w:before="120"/>
        <w:ind w:left="709" w:hanging="142"/>
        <w:rPr>
          <w:rFonts w:ascii="Calibri" w:hAnsi="Calibri" w:cs="Calibri"/>
          <w:bCs/>
          <w:color w:val="000000"/>
          <w:szCs w:val="24"/>
        </w:rPr>
      </w:pPr>
      <w:r>
        <w:rPr>
          <w:rFonts w:ascii="Calibri" w:hAnsi="Calibri" w:cs="Calibri"/>
          <w:bCs/>
          <w:color w:val="000000"/>
          <w:szCs w:val="24"/>
        </w:rPr>
        <w:t>- přípravu strategie jednání v otázkách veřejné podpory a způsobu výběr</w:t>
      </w:r>
      <w:r w:rsidR="00197F86">
        <w:rPr>
          <w:rFonts w:ascii="Calibri" w:hAnsi="Calibri" w:cs="Calibri"/>
          <w:bCs/>
          <w:color w:val="000000"/>
          <w:szCs w:val="24"/>
        </w:rPr>
        <w:t>u</w:t>
      </w:r>
      <w:r>
        <w:rPr>
          <w:rFonts w:ascii="Calibri" w:hAnsi="Calibri" w:cs="Calibri"/>
          <w:bCs/>
          <w:color w:val="000000"/>
          <w:szCs w:val="24"/>
        </w:rPr>
        <w:t xml:space="preserve"> dodavatele</w:t>
      </w:r>
    </w:p>
    <w:p w14:paraId="5ED87E51" w14:textId="77777777" w:rsidR="00822FE9" w:rsidRDefault="00996ED6" w:rsidP="008C2294">
      <w:pPr>
        <w:spacing w:before="120"/>
        <w:ind w:left="709" w:hanging="142"/>
        <w:rPr>
          <w:rFonts w:ascii="Calibri" w:hAnsi="Calibri" w:cs="Calibri"/>
          <w:bCs/>
          <w:color w:val="000000"/>
          <w:szCs w:val="24"/>
        </w:rPr>
      </w:pPr>
      <w:r>
        <w:rPr>
          <w:rFonts w:ascii="Calibri" w:hAnsi="Calibri" w:cs="Calibri"/>
          <w:bCs/>
          <w:color w:val="000000"/>
          <w:szCs w:val="24"/>
        </w:rPr>
        <w:t xml:space="preserve">- </w:t>
      </w:r>
      <w:r w:rsidR="00197F86">
        <w:rPr>
          <w:rFonts w:ascii="Calibri" w:hAnsi="Calibri" w:cs="Calibri"/>
          <w:bCs/>
          <w:color w:val="000000"/>
          <w:szCs w:val="24"/>
        </w:rPr>
        <w:t xml:space="preserve">analýzu předložených návrhů od třetích stran a </w:t>
      </w:r>
      <w:r w:rsidR="00D444D4">
        <w:rPr>
          <w:rFonts w:ascii="Calibri" w:hAnsi="Calibri" w:cs="Calibri"/>
          <w:bCs/>
          <w:color w:val="000000"/>
          <w:szCs w:val="24"/>
        </w:rPr>
        <w:t>příprav</w:t>
      </w:r>
      <w:r w:rsidR="00197F86">
        <w:rPr>
          <w:rFonts w:ascii="Calibri" w:hAnsi="Calibri" w:cs="Calibri"/>
          <w:bCs/>
          <w:color w:val="000000"/>
          <w:szCs w:val="24"/>
        </w:rPr>
        <w:t>u</w:t>
      </w:r>
      <w:r w:rsidR="00D444D4">
        <w:rPr>
          <w:rFonts w:ascii="Calibri" w:hAnsi="Calibri" w:cs="Calibri"/>
          <w:bCs/>
          <w:color w:val="000000"/>
          <w:szCs w:val="24"/>
        </w:rPr>
        <w:t xml:space="preserve"> stanovisek, podkladů a vyžádaných dokumentů</w:t>
      </w:r>
    </w:p>
    <w:p w14:paraId="3272DC5E" w14:textId="77777777" w:rsidR="00745DED" w:rsidRDefault="00822FE9" w:rsidP="00681D86">
      <w:pPr>
        <w:ind w:left="709" w:hanging="142"/>
        <w:rPr>
          <w:rFonts w:ascii="Calibri" w:hAnsi="Calibri" w:cs="Calibri"/>
          <w:bCs/>
          <w:color w:val="000000"/>
          <w:szCs w:val="24"/>
        </w:rPr>
      </w:pPr>
      <w:r>
        <w:rPr>
          <w:rFonts w:ascii="Calibri" w:hAnsi="Calibri" w:cs="Calibri"/>
          <w:bCs/>
          <w:color w:val="000000"/>
          <w:szCs w:val="24"/>
        </w:rPr>
        <w:t xml:space="preserve">- </w:t>
      </w:r>
      <w:r w:rsidR="00996ED6" w:rsidRPr="00996ED6">
        <w:rPr>
          <w:rFonts w:ascii="Calibri" w:hAnsi="Calibri" w:cs="Calibri"/>
          <w:bCs/>
          <w:color w:val="000000"/>
          <w:szCs w:val="24"/>
        </w:rPr>
        <w:t xml:space="preserve">podporu zástupců státu při jednáních s příslušnými orgány EK v </w:t>
      </w:r>
      <w:r>
        <w:rPr>
          <w:rFonts w:ascii="Calibri" w:hAnsi="Calibri" w:cs="Calibri"/>
          <w:bCs/>
          <w:color w:val="000000"/>
          <w:szCs w:val="24"/>
        </w:rPr>
        <w:t xml:space="preserve">otázkách veřejné </w:t>
      </w:r>
      <w:r w:rsidR="00996ED6" w:rsidRPr="00996ED6">
        <w:rPr>
          <w:rFonts w:ascii="Calibri" w:hAnsi="Calibri" w:cs="Calibri"/>
          <w:bCs/>
          <w:color w:val="000000"/>
          <w:szCs w:val="24"/>
        </w:rPr>
        <w:t>podpory, způsobu výběru dodavatele</w:t>
      </w:r>
      <w:r>
        <w:rPr>
          <w:rFonts w:ascii="Calibri" w:hAnsi="Calibri" w:cs="Calibri"/>
          <w:bCs/>
          <w:color w:val="000000"/>
          <w:szCs w:val="24"/>
        </w:rPr>
        <w:t>,</w:t>
      </w:r>
      <w:r w:rsidR="00996ED6" w:rsidRPr="00996ED6">
        <w:rPr>
          <w:rFonts w:ascii="Calibri" w:hAnsi="Calibri" w:cs="Calibri"/>
          <w:bCs/>
          <w:color w:val="000000"/>
          <w:szCs w:val="24"/>
        </w:rPr>
        <w:t xml:space="preserve"> případně dalších dle vznesených požadavků</w:t>
      </w:r>
    </w:p>
    <w:p w14:paraId="7B7CCE0C" w14:textId="65C095B3" w:rsidR="00310EB0" w:rsidRPr="00310EB0" w:rsidRDefault="00310EB0" w:rsidP="00310EB0">
      <w:pPr>
        <w:pStyle w:val="Zkladntext"/>
        <w:widowControl w:val="0"/>
        <w:suppressAutoHyphens/>
        <w:overflowPunct/>
        <w:autoSpaceDE/>
        <w:autoSpaceDN/>
        <w:adjustRightInd/>
        <w:ind w:left="709" w:hanging="142"/>
        <w:textAlignment w:val="auto"/>
        <w:rPr>
          <w:rFonts w:ascii="Calibri" w:hAnsi="Calibri" w:cs="Arial"/>
          <w:szCs w:val="24"/>
        </w:rPr>
      </w:pPr>
      <w:r w:rsidRPr="00310EB0">
        <w:rPr>
          <w:rFonts w:ascii="Calibri" w:hAnsi="Calibri" w:cs="Calibri"/>
          <w:bCs/>
          <w:color w:val="000000"/>
          <w:szCs w:val="24"/>
        </w:rPr>
        <w:t>-</w:t>
      </w:r>
      <w:r w:rsidRPr="00310EB0">
        <w:rPr>
          <w:rFonts w:ascii="Calibri" w:hAnsi="Calibri" w:cs="Calibri"/>
          <w:bCs/>
          <w:color w:val="auto"/>
          <w:szCs w:val="24"/>
        </w:rPr>
        <w:t xml:space="preserve"> </w:t>
      </w:r>
      <w:r w:rsidRPr="00310EB0">
        <w:rPr>
          <w:rFonts w:ascii="Calibri" w:hAnsi="Calibri" w:cs="Arial"/>
          <w:color w:val="auto"/>
          <w:szCs w:val="24"/>
        </w:rPr>
        <w:t>podporu zástupců státu při jednáních s příslušnými orgány EK při plnění povinností dle Smlouvy o Euratomu</w:t>
      </w:r>
    </w:p>
    <w:p w14:paraId="7DF9A2A2" w14:textId="77777777" w:rsidR="00310EB0" w:rsidRDefault="00310EB0" w:rsidP="00681D86">
      <w:pPr>
        <w:ind w:left="709" w:hanging="142"/>
        <w:rPr>
          <w:rFonts w:ascii="Calibri" w:hAnsi="Calibri" w:cs="Calibri"/>
          <w:bCs/>
          <w:color w:val="000000"/>
          <w:szCs w:val="24"/>
        </w:rPr>
      </w:pPr>
    </w:p>
    <w:p w14:paraId="78741763" w14:textId="4FB781DB" w:rsidR="00215D24" w:rsidRPr="00681D86" w:rsidRDefault="00215D24" w:rsidP="00681D86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681D86">
        <w:rPr>
          <w:rFonts w:ascii="Calibri" w:hAnsi="Calibri"/>
          <w:sz w:val="24"/>
          <w:szCs w:val="24"/>
        </w:rPr>
        <w:t xml:space="preserve">Objednatel se zavazuje </w:t>
      </w:r>
      <w:r w:rsidR="00D5059F">
        <w:rPr>
          <w:rFonts w:ascii="Calibri" w:hAnsi="Calibri"/>
          <w:sz w:val="24"/>
          <w:szCs w:val="24"/>
        </w:rPr>
        <w:t>plnění</w:t>
      </w:r>
      <w:r w:rsidRPr="00681D86">
        <w:rPr>
          <w:rFonts w:ascii="Calibri" w:hAnsi="Calibri"/>
          <w:sz w:val="24"/>
          <w:szCs w:val="24"/>
        </w:rPr>
        <w:t xml:space="preserve"> převzít a zaplatit za něj </w:t>
      </w:r>
      <w:r w:rsidR="003F04EB">
        <w:rPr>
          <w:rFonts w:ascii="Calibri" w:hAnsi="Calibri"/>
          <w:sz w:val="24"/>
          <w:szCs w:val="24"/>
        </w:rPr>
        <w:t>zhotoviteli</w:t>
      </w:r>
      <w:r w:rsidRPr="00681D86">
        <w:rPr>
          <w:rFonts w:ascii="Calibri" w:hAnsi="Calibri"/>
          <w:sz w:val="24"/>
          <w:szCs w:val="24"/>
        </w:rPr>
        <w:t xml:space="preserve"> cenu, </w:t>
      </w:r>
      <w:r>
        <w:rPr>
          <w:rFonts w:ascii="Calibri" w:hAnsi="Calibri"/>
          <w:sz w:val="24"/>
          <w:szCs w:val="24"/>
        </w:rPr>
        <w:t>podle článku II</w:t>
      </w:r>
      <w:r w:rsidRPr="00681D86">
        <w:rPr>
          <w:rFonts w:ascii="Calibri" w:hAnsi="Calibri"/>
          <w:sz w:val="24"/>
          <w:szCs w:val="24"/>
        </w:rPr>
        <w:t xml:space="preserve">. této </w:t>
      </w:r>
      <w:r w:rsidR="007A0AB8">
        <w:rPr>
          <w:rFonts w:ascii="Calibri" w:hAnsi="Calibri"/>
          <w:sz w:val="24"/>
          <w:szCs w:val="24"/>
        </w:rPr>
        <w:t>r</w:t>
      </w:r>
      <w:r w:rsidR="002339A3">
        <w:rPr>
          <w:rFonts w:ascii="Calibri" w:hAnsi="Calibri"/>
          <w:sz w:val="24"/>
          <w:szCs w:val="24"/>
        </w:rPr>
        <w:t>ámcov</w:t>
      </w:r>
      <w:r w:rsidR="007A0AB8">
        <w:rPr>
          <w:rFonts w:ascii="Calibri" w:hAnsi="Calibri"/>
          <w:sz w:val="24"/>
          <w:szCs w:val="24"/>
        </w:rPr>
        <w:t>é</w:t>
      </w:r>
      <w:r w:rsidR="002339A3">
        <w:rPr>
          <w:rFonts w:ascii="Calibri" w:hAnsi="Calibri"/>
          <w:sz w:val="24"/>
          <w:szCs w:val="24"/>
        </w:rPr>
        <w:t xml:space="preserve"> dohod</w:t>
      </w:r>
      <w:r w:rsidR="007A0AB8">
        <w:rPr>
          <w:rFonts w:ascii="Calibri" w:hAnsi="Calibri"/>
          <w:sz w:val="24"/>
          <w:szCs w:val="24"/>
        </w:rPr>
        <w:t>y</w:t>
      </w:r>
      <w:r w:rsidRPr="00681D86">
        <w:rPr>
          <w:rFonts w:ascii="Calibri" w:hAnsi="Calibri"/>
          <w:sz w:val="24"/>
          <w:szCs w:val="24"/>
        </w:rPr>
        <w:t xml:space="preserve">, pokud </w:t>
      </w:r>
      <w:r w:rsidR="003F04EB">
        <w:rPr>
          <w:rFonts w:ascii="Calibri" w:hAnsi="Calibri"/>
          <w:sz w:val="24"/>
          <w:szCs w:val="24"/>
        </w:rPr>
        <w:t>zhotovitel</w:t>
      </w:r>
      <w:r w:rsidRPr="00681D86">
        <w:rPr>
          <w:rFonts w:ascii="Calibri" w:hAnsi="Calibri"/>
          <w:sz w:val="24"/>
          <w:szCs w:val="24"/>
        </w:rPr>
        <w:t xml:space="preserve"> splní svou povinnost řádně a včas dle podmínek uvedených v této </w:t>
      </w:r>
      <w:r>
        <w:rPr>
          <w:rFonts w:ascii="Calibri" w:hAnsi="Calibri"/>
          <w:sz w:val="24"/>
          <w:szCs w:val="24"/>
        </w:rPr>
        <w:t>s</w:t>
      </w:r>
      <w:r w:rsidRPr="00681D86">
        <w:rPr>
          <w:rFonts w:ascii="Calibri" w:hAnsi="Calibri"/>
          <w:sz w:val="24"/>
          <w:szCs w:val="24"/>
        </w:rPr>
        <w:t xml:space="preserve">mlouvě. </w:t>
      </w:r>
    </w:p>
    <w:p w14:paraId="18B23152" w14:textId="77777777" w:rsidR="00215D24" w:rsidRPr="00215D24" w:rsidRDefault="00215D24" w:rsidP="00681D86">
      <w:pPr>
        <w:pStyle w:val="ListParagraph1"/>
        <w:ind w:left="357"/>
        <w:rPr>
          <w:rFonts w:ascii="Calibri" w:hAnsi="Calibri" w:cs="Calibri"/>
          <w:bCs/>
          <w:color w:val="000000"/>
          <w:sz w:val="24"/>
          <w:szCs w:val="24"/>
        </w:rPr>
      </w:pPr>
    </w:p>
    <w:p w14:paraId="071AD01D" w14:textId="77777777" w:rsidR="00CE036F" w:rsidRPr="003F0463" w:rsidRDefault="00CE036F">
      <w:pPr>
        <w:pStyle w:val="Zkladntext2"/>
        <w:rPr>
          <w:rFonts w:ascii="Calibri" w:hAnsi="Calibri" w:cs="Calibri"/>
          <w:b/>
          <w:bCs/>
        </w:rPr>
      </w:pPr>
      <w:r w:rsidRPr="003F0463">
        <w:rPr>
          <w:rFonts w:ascii="Calibri" w:hAnsi="Calibri" w:cs="Calibri"/>
          <w:b/>
          <w:bCs/>
        </w:rPr>
        <w:t>II.</w:t>
      </w:r>
    </w:p>
    <w:p w14:paraId="2AAE9A4A" w14:textId="77777777" w:rsidR="00CE036F" w:rsidRDefault="00CE036F" w:rsidP="00D15A4B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Cena</w:t>
      </w:r>
    </w:p>
    <w:p w14:paraId="4F04BEBE" w14:textId="0F9B299B" w:rsidR="00681D86" w:rsidRPr="00335BEE" w:rsidRDefault="006721E4" w:rsidP="00335BEE">
      <w:pPr>
        <w:numPr>
          <w:ilvl w:val="0"/>
          <w:numId w:val="42"/>
        </w:numPr>
        <w:spacing w:before="120"/>
        <w:rPr>
          <w:rFonts w:ascii="Calibri" w:hAnsi="Calibri" w:cs="Calibri"/>
        </w:rPr>
      </w:pPr>
      <w:r w:rsidRPr="006E550D">
        <w:rPr>
          <w:rFonts w:ascii="Calibri" w:hAnsi="Calibri" w:cs="Calibri"/>
        </w:rPr>
        <w:t>Cena za poradenskou činnost činí za 1 hodinu</w:t>
      </w:r>
      <w:r w:rsidR="008E6D81">
        <w:rPr>
          <w:rFonts w:ascii="Calibri" w:hAnsi="Calibri" w:cs="Calibri"/>
        </w:rPr>
        <w:t xml:space="preserve"> 3.500,- </w:t>
      </w:r>
      <w:r w:rsidR="006C07B0">
        <w:rPr>
          <w:rFonts w:ascii="Calibri" w:hAnsi="Calibri" w:cs="Calibri"/>
        </w:rPr>
        <w:t>Kč/hod (</w:t>
      </w:r>
      <w:r w:rsidR="00EA23AD">
        <w:rPr>
          <w:rFonts w:ascii="Calibri" w:hAnsi="Calibri" w:cs="Calibri"/>
        </w:rPr>
        <w:t xml:space="preserve">slovy </w:t>
      </w:r>
      <w:proofErr w:type="spellStart"/>
      <w:r w:rsidR="008E6D81">
        <w:rPr>
          <w:rFonts w:ascii="Calibri" w:hAnsi="Calibri" w:cs="Calibri"/>
        </w:rPr>
        <w:t>Třitisícepětset</w:t>
      </w:r>
      <w:proofErr w:type="spellEnd"/>
      <w:r w:rsidR="008E6D81">
        <w:rPr>
          <w:rFonts w:ascii="Calibri" w:hAnsi="Calibri" w:cs="Calibri"/>
        </w:rPr>
        <w:t xml:space="preserve"> </w:t>
      </w:r>
      <w:r w:rsidR="00EA23AD">
        <w:rPr>
          <w:rFonts w:ascii="Calibri" w:hAnsi="Calibri" w:cs="Calibri"/>
        </w:rPr>
        <w:t>koru</w:t>
      </w:r>
      <w:r w:rsidR="00D5059F">
        <w:rPr>
          <w:rFonts w:ascii="Calibri" w:hAnsi="Calibri" w:cs="Calibri"/>
        </w:rPr>
        <w:t>n</w:t>
      </w:r>
      <w:r w:rsidR="00EA23AD">
        <w:rPr>
          <w:rFonts w:ascii="Calibri" w:hAnsi="Calibri" w:cs="Calibri"/>
        </w:rPr>
        <w:t xml:space="preserve"> českých) bez DPH </w:t>
      </w:r>
    </w:p>
    <w:p w14:paraId="04166B00" w14:textId="7CA46DB6" w:rsidR="006721E4" w:rsidRDefault="00FE350B" w:rsidP="006721E4">
      <w:pPr>
        <w:numPr>
          <w:ilvl w:val="0"/>
          <w:numId w:val="4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C</w:t>
      </w:r>
      <w:r w:rsidR="006721E4" w:rsidRPr="006E550D">
        <w:rPr>
          <w:rFonts w:ascii="Calibri" w:hAnsi="Calibri" w:cs="Calibri"/>
          <w:color w:val="000000"/>
        </w:rPr>
        <w:t>en</w:t>
      </w:r>
      <w:r w:rsidR="00EA23AD">
        <w:rPr>
          <w:rFonts w:ascii="Calibri" w:hAnsi="Calibri" w:cs="Calibri"/>
          <w:color w:val="000000"/>
        </w:rPr>
        <w:t>a</w:t>
      </w:r>
      <w:r w:rsidR="006721E4" w:rsidRPr="006E550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uveden</w:t>
      </w:r>
      <w:r w:rsidR="00EA23AD">
        <w:rPr>
          <w:rFonts w:ascii="Calibri" w:hAnsi="Calibri" w:cs="Calibri"/>
          <w:color w:val="000000"/>
        </w:rPr>
        <w:t>á</w:t>
      </w:r>
      <w:r>
        <w:rPr>
          <w:rFonts w:ascii="Calibri" w:hAnsi="Calibri" w:cs="Calibri"/>
          <w:color w:val="000000"/>
        </w:rPr>
        <w:t xml:space="preserve"> v odst. 1 </w:t>
      </w:r>
      <w:r w:rsidR="006721E4" w:rsidRPr="006E550D">
        <w:rPr>
          <w:rFonts w:ascii="Calibri" w:hAnsi="Calibri" w:cs="Calibri"/>
          <w:color w:val="000000"/>
        </w:rPr>
        <w:t>j</w:t>
      </w:r>
      <w:r w:rsidR="00EA23AD">
        <w:rPr>
          <w:rFonts w:ascii="Calibri" w:hAnsi="Calibri" w:cs="Calibri"/>
          <w:color w:val="000000"/>
        </w:rPr>
        <w:t>e</w:t>
      </w:r>
      <w:r w:rsidR="006721E4" w:rsidRPr="006E550D">
        <w:rPr>
          <w:rFonts w:ascii="Calibri" w:hAnsi="Calibri" w:cs="Calibri"/>
          <w:color w:val="000000"/>
        </w:rPr>
        <w:t xml:space="preserve"> konečn</w:t>
      </w:r>
      <w:r w:rsidR="00EA23AD">
        <w:rPr>
          <w:rFonts w:ascii="Calibri" w:hAnsi="Calibri" w:cs="Calibri"/>
          <w:color w:val="000000"/>
        </w:rPr>
        <w:t>á</w:t>
      </w:r>
      <w:r w:rsidR="006721E4" w:rsidRPr="006E550D">
        <w:rPr>
          <w:rFonts w:ascii="Calibri" w:hAnsi="Calibri" w:cs="Calibri"/>
          <w:color w:val="000000"/>
        </w:rPr>
        <w:t>, nejvýše přípustn</w:t>
      </w:r>
      <w:r w:rsidR="00EA23AD">
        <w:rPr>
          <w:rFonts w:ascii="Calibri" w:hAnsi="Calibri" w:cs="Calibri"/>
          <w:color w:val="000000"/>
        </w:rPr>
        <w:t>á</w:t>
      </w:r>
      <w:r w:rsidR="006721E4" w:rsidRPr="006E550D">
        <w:rPr>
          <w:rFonts w:ascii="Calibri" w:hAnsi="Calibri" w:cs="Calibri"/>
          <w:color w:val="000000"/>
        </w:rPr>
        <w:t xml:space="preserve"> a zahrnuj</w:t>
      </w:r>
      <w:r w:rsidR="00EA23AD">
        <w:rPr>
          <w:rFonts w:ascii="Calibri" w:hAnsi="Calibri" w:cs="Calibri"/>
          <w:color w:val="000000"/>
        </w:rPr>
        <w:t>e</w:t>
      </w:r>
      <w:r w:rsidR="006721E4" w:rsidRPr="006E550D">
        <w:rPr>
          <w:rFonts w:ascii="Calibri" w:hAnsi="Calibri" w:cs="Calibri"/>
          <w:color w:val="000000"/>
        </w:rPr>
        <w:t xml:space="preserve"> veškeré náklady, odměny, poplatky</w:t>
      </w:r>
      <w:r w:rsidR="002339A3">
        <w:rPr>
          <w:rFonts w:ascii="Calibri" w:hAnsi="Calibri" w:cs="Calibri"/>
          <w:color w:val="000000"/>
        </w:rPr>
        <w:t>, náklady na ubytování a dopravu</w:t>
      </w:r>
      <w:r w:rsidR="006721E4" w:rsidRPr="006E550D">
        <w:rPr>
          <w:rFonts w:ascii="Calibri" w:hAnsi="Calibri" w:cs="Calibri"/>
          <w:color w:val="000000"/>
        </w:rPr>
        <w:t xml:space="preserve"> apod. na straně </w:t>
      </w:r>
      <w:r w:rsidR="003F04EB">
        <w:rPr>
          <w:rFonts w:ascii="Calibri" w:hAnsi="Calibri" w:cs="Calibri"/>
          <w:color w:val="000000"/>
        </w:rPr>
        <w:t>zhotovitele</w:t>
      </w:r>
      <w:r w:rsidR="006721E4" w:rsidRPr="006E550D">
        <w:rPr>
          <w:rFonts w:ascii="Calibri" w:hAnsi="Calibri" w:cs="Calibri"/>
          <w:color w:val="000000"/>
        </w:rPr>
        <w:t xml:space="preserve"> potřebné k provádění poradenské činnosti.</w:t>
      </w:r>
    </w:p>
    <w:p w14:paraId="6B1388A8" w14:textId="6DFD0BA5" w:rsidR="00EA23AD" w:rsidRPr="00DF03C2" w:rsidRDefault="00EA23AD" w:rsidP="00EA23AD">
      <w:pPr>
        <w:pStyle w:val="Default"/>
        <w:numPr>
          <w:ilvl w:val="0"/>
          <w:numId w:val="42"/>
        </w:numPr>
        <w:tabs>
          <w:tab w:val="left" w:pos="9071"/>
        </w:tabs>
        <w:ind w:left="357" w:hanging="357"/>
        <w:jc w:val="both"/>
      </w:pPr>
      <w:r>
        <w:rPr>
          <w:bCs/>
        </w:rPr>
        <w:t>C</w:t>
      </w:r>
      <w:r w:rsidRPr="00DF03C2">
        <w:rPr>
          <w:bCs/>
        </w:rPr>
        <w:t xml:space="preserve">ena </w:t>
      </w:r>
      <w:r>
        <w:rPr>
          <w:bCs/>
        </w:rPr>
        <w:t xml:space="preserve">za právní služby </w:t>
      </w:r>
      <w:r w:rsidRPr="00DF03C2">
        <w:rPr>
          <w:bCs/>
        </w:rPr>
        <w:t>bude stanovena na základě výše uved</w:t>
      </w:r>
      <w:r>
        <w:rPr>
          <w:bCs/>
        </w:rPr>
        <w:t>ené</w:t>
      </w:r>
      <w:r w:rsidRPr="00DF03C2">
        <w:rPr>
          <w:bCs/>
        </w:rPr>
        <w:t xml:space="preserve"> sazb</w:t>
      </w:r>
      <w:r>
        <w:rPr>
          <w:bCs/>
        </w:rPr>
        <w:t>y</w:t>
      </w:r>
      <w:r w:rsidRPr="00DF03C2">
        <w:rPr>
          <w:bCs/>
        </w:rPr>
        <w:t xml:space="preserve"> a skutečného objemu poskytnutých právních služeb dle </w:t>
      </w:r>
      <w:r w:rsidR="003F04EB">
        <w:rPr>
          <w:bCs/>
        </w:rPr>
        <w:t>zhotovitelem</w:t>
      </w:r>
      <w:r w:rsidRPr="00DF03C2">
        <w:rPr>
          <w:bCs/>
        </w:rPr>
        <w:t xml:space="preserve"> předaných a objednatelem odsouhlasených výkazů práce. </w:t>
      </w:r>
    </w:p>
    <w:p w14:paraId="18547110" w14:textId="77777777" w:rsidR="006721E4" w:rsidRDefault="006721E4" w:rsidP="006721E4">
      <w:pPr>
        <w:numPr>
          <w:ilvl w:val="0"/>
          <w:numId w:val="42"/>
        </w:numPr>
        <w:ind w:left="357" w:hanging="357"/>
        <w:rPr>
          <w:rFonts w:ascii="Calibri" w:hAnsi="Calibri" w:cs="Calibri"/>
          <w:color w:val="000000"/>
        </w:rPr>
      </w:pPr>
      <w:r w:rsidRPr="006E550D">
        <w:rPr>
          <w:rFonts w:ascii="Calibri" w:hAnsi="Calibri" w:cs="Calibri"/>
          <w:color w:val="000000"/>
        </w:rPr>
        <w:t>DPH bude vypočtena a účtována na základě právních předpisů účinných v době zdanitelného plnění.</w:t>
      </w:r>
    </w:p>
    <w:p w14:paraId="7A823D4A" w14:textId="22225DB0" w:rsidR="00EA23AD" w:rsidRPr="008E7FDC" w:rsidRDefault="00EA23AD" w:rsidP="00EA23AD">
      <w:pPr>
        <w:numPr>
          <w:ilvl w:val="0"/>
          <w:numId w:val="42"/>
        </w:numPr>
        <w:ind w:left="357" w:hanging="357"/>
        <w:rPr>
          <w:rFonts w:ascii="Calibri" w:hAnsi="Calibri" w:cs="Calibri"/>
          <w:color w:val="000000"/>
        </w:rPr>
      </w:pPr>
      <w:r w:rsidRPr="006E550D">
        <w:rPr>
          <w:rFonts w:ascii="Calibri" w:hAnsi="Calibri" w:cs="Calibri"/>
          <w:color w:val="000000"/>
        </w:rPr>
        <w:t>Maximální cena za ve</w:t>
      </w:r>
      <w:r w:rsidR="00195FDB">
        <w:rPr>
          <w:rFonts w:ascii="Calibri" w:hAnsi="Calibri" w:cs="Calibri"/>
          <w:color w:val="000000"/>
        </w:rPr>
        <w:t xml:space="preserve">škerá plnění podle této </w:t>
      </w:r>
      <w:r w:rsidR="002339A3">
        <w:rPr>
          <w:rFonts w:ascii="Calibri" w:hAnsi="Calibri" w:cs="Calibri"/>
          <w:color w:val="000000"/>
        </w:rPr>
        <w:t>rámcov</w:t>
      </w:r>
      <w:r w:rsidR="007A0AB8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7A0AB8">
        <w:rPr>
          <w:rFonts w:ascii="Calibri" w:hAnsi="Calibri" w:cs="Calibri"/>
          <w:color w:val="000000"/>
        </w:rPr>
        <w:t>y</w:t>
      </w:r>
      <w:r w:rsidR="00195FDB">
        <w:rPr>
          <w:rFonts w:ascii="Calibri" w:hAnsi="Calibri" w:cs="Calibri"/>
          <w:color w:val="000000"/>
        </w:rPr>
        <w:t xml:space="preserve"> </w:t>
      </w:r>
      <w:r w:rsidRPr="006E550D">
        <w:rPr>
          <w:rFonts w:ascii="Calibri" w:hAnsi="Calibri" w:cs="Calibri"/>
          <w:color w:val="000000"/>
        </w:rPr>
        <w:t xml:space="preserve">činí </w:t>
      </w:r>
      <w:r w:rsidR="00335BEE">
        <w:rPr>
          <w:rFonts w:ascii="Calibri" w:hAnsi="Calibri" w:cs="Calibri"/>
          <w:color w:val="000000"/>
        </w:rPr>
        <w:t>24.793.000,-</w:t>
      </w:r>
      <w:r w:rsidRPr="008E7FDC">
        <w:rPr>
          <w:rFonts w:ascii="Calibri" w:hAnsi="Calibri" w:cs="Calibri"/>
          <w:color w:val="000000"/>
        </w:rPr>
        <w:t xml:space="preserve">Kč (slovy </w:t>
      </w:r>
      <w:proofErr w:type="spellStart"/>
      <w:r w:rsidR="00335BEE">
        <w:rPr>
          <w:rFonts w:ascii="Calibri" w:hAnsi="Calibri" w:cs="Calibri"/>
          <w:color w:val="000000"/>
        </w:rPr>
        <w:t>dvacetčtyřimilionysedmsetdevadesáttřiticíce</w:t>
      </w:r>
      <w:proofErr w:type="spellEnd"/>
      <w:r w:rsidR="00335BEE">
        <w:rPr>
          <w:rFonts w:ascii="Calibri" w:hAnsi="Calibri" w:cs="Calibri"/>
          <w:color w:val="000000"/>
        </w:rPr>
        <w:t xml:space="preserve"> korun</w:t>
      </w:r>
      <w:r w:rsidRPr="008E7FDC">
        <w:rPr>
          <w:rFonts w:ascii="Calibri" w:hAnsi="Calibri" w:cs="Calibri"/>
          <w:color w:val="000000"/>
        </w:rPr>
        <w:t>)</w:t>
      </w:r>
      <w:r w:rsidR="00335BEE">
        <w:rPr>
          <w:rFonts w:ascii="Calibri" w:hAnsi="Calibri" w:cs="Calibri"/>
          <w:color w:val="000000"/>
        </w:rPr>
        <w:t xml:space="preserve"> bez</w:t>
      </w:r>
      <w:r w:rsidR="00195FDB">
        <w:rPr>
          <w:rFonts w:ascii="Calibri" w:hAnsi="Calibri" w:cs="Calibri"/>
          <w:color w:val="000000"/>
        </w:rPr>
        <w:t xml:space="preserve"> DPH</w:t>
      </w:r>
      <w:r w:rsidR="00335BEE">
        <w:rPr>
          <w:rFonts w:ascii="Calibri" w:hAnsi="Calibri" w:cs="Calibri"/>
          <w:color w:val="000000"/>
        </w:rPr>
        <w:t>.</w:t>
      </w:r>
    </w:p>
    <w:p w14:paraId="6A5B3207" w14:textId="77777777" w:rsidR="00335BEE" w:rsidRDefault="00335BEE" w:rsidP="00E527C0">
      <w:pPr>
        <w:spacing w:after="240"/>
        <w:rPr>
          <w:rFonts w:ascii="Calibri" w:hAnsi="Calibri" w:cs="Calibri"/>
          <w:b/>
          <w:bCs/>
          <w:color w:val="000000"/>
          <w:sz w:val="28"/>
        </w:rPr>
      </w:pPr>
    </w:p>
    <w:p w14:paraId="6426D93D" w14:textId="77777777" w:rsidR="00CE036F" w:rsidRPr="003F0463" w:rsidRDefault="00CE036F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III.</w:t>
      </w:r>
    </w:p>
    <w:p w14:paraId="4168E728" w14:textId="1F5999EF" w:rsidR="00CE036F" w:rsidRDefault="00CE036F" w:rsidP="00D15A4B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 xml:space="preserve">Doba plnění a způsob předání </w:t>
      </w:r>
      <w:r w:rsidR="00D5059F">
        <w:rPr>
          <w:rFonts w:ascii="Calibri" w:hAnsi="Calibri" w:cs="Calibri"/>
          <w:b/>
          <w:bCs/>
          <w:color w:val="000000"/>
          <w:sz w:val="28"/>
        </w:rPr>
        <w:t>plnění</w:t>
      </w:r>
    </w:p>
    <w:p w14:paraId="577C3BCF" w14:textId="65F636E1" w:rsidR="00944BE1" w:rsidRPr="00A869CD" w:rsidRDefault="00944BE1" w:rsidP="00A869CD">
      <w:pPr>
        <w:numPr>
          <w:ilvl w:val="0"/>
          <w:numId w:val="55"/>
        </w:numPr>
        <w:suppressAutoHyphens/>
        <w:overflowPunct/>
        <w:autoSpaceDE/>
        <w:autoSpaceDN/>
        <w:adjustRightInd/>
        <w:spacing w:after="160"/>
        <w:textAlignment w:val="auto"/>
        <w:rPr>
          <w:rStyle w:val="FontStyle29"/>
          <w:rFonts w:ascii="Calibri" w:hAnsi="Calibri"/>
          <w:sz w:val="24"/>
          <w:szCs w:val="24"/>
        </w:rPr>
      </w:pPr>
      <w:r>
        <w:rPr>
          <w:rFonts w:ascii="Calibri" w:hAnsi="Calibri" w:cs="Calibri"/>
          <w:color w:val="000000"/>
          <w:szCs w:val="24"/>
        </w:rPr>
        <w:t>Objednatel</w:t>
      </w:r>
      <w:r w:rsidRPr="00A869CD">
        <w:rPr>
          <w:rStyle w:val="FontStyle29"/>
          <w:rFonts w:ascii="Calibri" w:hAnsi="Calibri"/>
          <w:sz w:val="24"/>
          <w:szCs w:val="24"/>
        </w:rPr>
        <w:t xml:space="preserve"> bude poradenské služby </w:t>
      </w:r>
      <w:r w:rsidR="007C19A8">
        <w:rPr>
          <w:rStyle w:val="FontStyle29"/>
          <w:rFonts w:ascii="Calibri" w:hAnsi="Calibri"/>
          <w:sz w:val="24"/>
          <w:szCs w:val="24"/>
        </w:rPr>
        <w:t xml:space="preserve">dle čl. I. </w:t>
      </w:r>
      <w:r w:rsidRPr="00A869CD">
        <w:rPr>
          <w:rStyle w:val="FontStyle29"/>
          <w:rFonts w:ascii="Calibri" w:hAnsi="Calibri"/>
          <w:sz w:val="24"/>
          <w:szCs w:val="24"/>
        </w:rPr>
        <w:t xml:space="preserve">čerpat postupně, a to na základě předchozí písemné výzvy </w:t>
      </w:r>
      <w:r>
        <w:rPr>
          <w:rStyle w:val="FontStyle29"/>
          <w:rFonts w:ascii="Calibri" w:hAnsi="Calibri"/>
          <w:sz w:val="24"/>
          <w:szCs w:val="24"/>
        </w:rPr>
        <w:t>objednatele zhotoviteli</w:t>
      </w:r>
      <w:r w:rsidRPr="00A869CD">
        <w:rPr>
          <w:rStyle w:val="FontStyle29"/>
          <w:rFonts w:ascii="Calibri" w:hAnsi="Calibri"/>
          <w:sz w:val="24"/>
          <w:szCs w:val="24"/>
        </w:rPr>
        <w:t xml:space="preserve"> k poskytnutí plnění podle </w:t>
      </w:r>
      <w:r w:rsidR="00AF0761">
        <w:rPr>
          <w:rStyle w:val="FontStyle29"/>
          <w:rFonts w:ascii="Calibri" w:hAnsi="Calibri"/>
          <w:sz w:val="24"/>
          <w:szCs w:val="24"/>
        </w:rPr>
        <w:t xml:space="preserve">této </w:t>
      </w:r>
      <w:r w:rsidR="002339A3">
        <w:rPr>
          <w:rStyle w:val="FontStyle29"/>
          <w:rFonts w:ascii="Calibri" w:hAnsi="Calibri"/>
          <w:sz w:val="24"/>
          <w:szCs w:val="24"/>
        </w:rPr>
        <w:t>rámcové dohody</w:t>
      </w:r>
      <w:r w:rsidRPr="00A869CD">
        <w:rPr>
          <w:rStyle w:val="FontStyle29"/>
          <w:rFonts w:ascii="Calibri" w:hAnsi="Calibri"/>
          <w:sz w:val="24"/>
          <w:szCs w:val="24"/>
        </w:rPr>
        <w:t xml:space="preserve"> o poskytování poradenských služeb, jejíž vzor tvoří Přílohu č. </w:t>
      </w:r>
      <w:r>
        <w:rPr>
          <w:rStyle w:val="FontStyle29"/>
          <w:rFonts w:ascii="Calibri" w:hAnsi="Calibri"/>
          <w:sz w:val="24"/>
          <w:szCs w:val="24"/>
        </w:rPr>
        <w:t>1</w:t>
      </w:r>
      <w:r w:rsidRPr="00A869CD">
        <w:rPr>
          <w:rStyle w:val="FontStyle29"/>
          <w:rFonts w:ascii="Calibri" w:hAnsi="Calibri"/>
          <w:sz w:val="24"/>
          <w:szCs w:val="24"/>
        </w:rPr>
        <w:t xml:space="preserve"> (dále jen: „Výzva“</w:t>
      </w:r>
      <w:r w:rsidR="008E6D81">
        <w:rPr>
          <w:rStyle w:val="FontStyle29"/>
          <w:rFonts w:ascii="Calibri" w:hAnsi="Calibri"/>
          <w:sz w:val="24"/>
          <w:szCs w:val="24"/>
        </w:rPr>
        <w:t>)</w:t>
      </w:r>
      <w:r w:rsidRPr="00A869CD">
        <w:rPr>
          <w:rStyle w:val="FontStyle29"/>
          <w:rFonts w:ascii="Calibri" w:hAnsi="Calibri"/>
          <w:sz w:val="24"/>
          <w:szCs w:val="24"/>
        </w:rPr>
        <w:t xml:space="preserve">. </w:t>
      </w:r>
    </w:p>
    <w:p w14:paraId="540F486B" w14:textId="558A92BB" w:rsidR="00944BE1" w:rsidRPr="00A869CD" w:rsidRDefault="00AF0761" w:rsidP="00A869CD">
      <w:pPr>
        <w:numPr>
          <w:ilvl w:val="0"/>
          <w:numId w:val="55"/>
        </w:numPr>
        <w:suppressAutoHyphens/>
        <w:overflowPunct/>
        <w:autoSpaceDE/>
        <w:autoSpaceDN/>
        <w:adjustRightInd/>
        <w:spacing w:after="160"/>
        <w:textAlignment w:val="auto"/>
        <w:rPr>
          <w:rStyle w:val="FontStyle29"/>
          <w:rFonts w:ascii="Calibri" w:hAnsi="Calibri"/>
          <w:sz w:val="24"/>
          <w:szCs w:val="24"/>
        </w:rPr>
      </w:pPr>
      <w:r>
        <w:rPr>
          <w:rStyle w:val="FontStyle29"/>
          <w:rFonts w:ascii="Calibri" w:hAnsi="Calibri"/>
          <w:sz w:val="24"/>
          <w:szCs w:val="24"/>
        </w:rPr>
        <w:t>Osoba zmocněná k jednání</w:t>
      </w:r>
      <w:r w:rsidR="00944BE1" w:rsidRPr="00A869CD">
        <w:rPr>
          <w:rStyle w:val="FontStyle29"/>
          <w:rFonts w:ascii="Calibri" w:hAnsi="Calibri"/>
          <w:sz w:val="24"/>
          <w:szCs w:val="24"/>
        </w:rPr>
        <w:t xml:space="preserve"> </w:t>
      </w:r>
      <w:r>
        <w:rPr>
          <w:rStyle w:val="FontStyle29"/>
          <w:rFonts w:ascii="Calibri" w:hAnsi="Calibri"/>
          <w:sz w:val="24"/>
          <w:szCs w:val="24"/>
        </w:rPr>
        <w:t>objednatele</w:t>
      </w:r>
      <w:r w:rsidR="00944BE1" w:rsidRPr="00A869CD">
        <w:rPr>
          <w:rStyle w:val="FontStyle29"/>
          <w:rFonts w:ascii="Calibri" w:hAnsi="Calibri"/>
          <w:sz w:val="24"/>
          <w:szCs w:val="24"/>
        </w:rPr>
        <w:t xml:space="preserve"> předá </w:t>
      </w:r>
      <w:r>
        <w:rPr>
          <w:rStyle w:val="FontStyle29"/>
          <w:rFonts w:ascii="Calibri" w:hAnsi="Calibri"/>
          <w:sz w:val="24"/>
          <w:szCs w:val="24"/>
        </w:rPr>
        <w:t>osobě zmocněné k jednání zhotovitele - obě uvedené v čl. V. v</w:t>
      </w:r>
      <w:r w:rsidR="00944BE1" w:rsidRPr="00A869CD">
        <w:rPr>
          <w:rStyle w:val="FontStyle29"/>
          <w:rFonts w:ascii="Calibri" w:hAnsi="Calibri"/>
          <w:sz w:val="24"/>
          <w:szCs w:val="24"/>
        </w:rPr>
        <w:t xml:space="preserve">ýzvu k poskytnutí </w:t>
      </w:r>
      <w:r w:rsidR="007C19A8">
        <w:rPr>
          <w:rStyle w:val="FontStyle29"/>
          <w:rFonts w:ascii="Calibri" w:hAnsi="Calibri"/>
          <w:sz w:val="24"/>
          <w:szCs w:val="24"/>
        </w:rPr>
        <w:t xml:space="preserve">konkrétního </w:t>
      </w:r>
      <w:r w:rsidR="00944BE1" w:rsidRPr="00A869CD">
        <w:rPr>
          <w:rStyle w:val="FontStyle29"/>
          <w:rFonts w:ascii="Calibri" w:hAnsi="Calibri"/>
          <w:sz w:val="24"/>
          <w:szCs w:val="24"/>
        </w:rPr>
        <w:t xml:space="preserve">plnění s určením </w:t>
      </w:r>
      <w:r w:rsidR="007C19A8">
        <w:rPr>
          <w:rStyle w:val="FontStyle29"/>
          <w:rFonts w:ascii="Calibri" w:hAnsi="Calibri"/>
          <w:sz w:val="24"/>
          <w:szCs w:val="24"/>
        </w:rPr>
        <w:t>lhůty</w:t>
      </w:r>
      <w:r w:rsidR="00944BE1" w:rsidRPr="00A869CD">
        <w:rPr>
          <w:rStyle w:val="FontStyle29"/>
          <w:rFonts w:ascii="Calibri" w:hAnsi="Calibri"/>
          <w:sz w:val="24"/>
          <w:szCs w:val="24"/>
        </w:rPr>
        <w:t xml:space="preserve"> a specifikací plnění. </w:t>
      </w:r>
      <w:r>
        <w:rPr>
          <w:rStyle w:val="FontStyle29"/>
          <w:rFonts w:ascii="Calibri" w:hAnsi="Calibri"/>
          <w:sz w:val="24"/>
          <w:szCs w:val="24"/>
        </w:rPr>
        <w:t xml:space="preserve">Osoba zmocněná k jednání zhotovitele </w:t>
      </w:r>
      <w:r w:rsidR="00944BE1" w:rsidRPr="00A869CD">
        <w:rPr>
          <w:rStyle w:val="FontStyle29"/>
          <w:rFonts w:ascii="Calibri" w:hAnsi="Calibri"/>
          <w:sz w:val="24"/>
          <w:szCs w:val="24"/>
        </w:rPr>
        <w:t xml:space="preserve">její přijetí potvrdí a předloží předpokládaný rozsah plnění. </w:t>
      </w:r>
      <w:r>
        <w:rPr>
          <w:rStyle w:val="FontStyle29"/>
          <w:rFonts w:ascii="Calibri" w:hAnsi="Calibri"/>
          <w:sz w:val="24"/>
          <w:szCs w:val="24"/>
        </w:rPr>
        <w:t>Objednatel</w:t>
      </w:r>
      <w:r w:rsidR="00944BE1" w:rsidRPr="00A869CD">
        <w:rPr>
          <w:rStyle w:val="FontStyle29"/>
          <w:rFonts w:ascii="Calibri" w:hAnsi="Calibri"/>
          <w:sz w:val="24"/>
          <w:szCs w:val="24"/>
        </w:rPr>
        <w:t xml:space="preserve"> předpokládaný rozsah plnění </w:t>
      </w:r>
      <w:r w:rsidR="007B4FE6">
        <w:rPr>
          <w:rStyle w:val="FontStyle29"/>
          <w:rFonts w:ascii="Calibri" w:hAnsi="Calibri"/>
          <w:sz w:val="24"/>
          <w:szCs w:val="24"/>
        </w:rPr>
        <w:t xml:space="preserve">a lhůt </w:t>
      </w:r>
      <w:r w:rsidR="00944BE1" w:rsidRPr="00A869CD">
        <w:rPr>
          <w:rStyle w:val="FontStyle29"/>
          <w:rFonts w:ascii="Calibri" w:hAnsi="Calibri"/>
          <w:sz w:val="24"/>
          <w:szCs w:val="24"/>
        </w:rPr>
        <w:t xml:space="preserve">posoudí a v případě souhlasu schválí. Komunikace mezi </w:t>
      </w:r>
      <w:r>
        <w:rPr>
          <w:rStyle w:val="FontStyle29"/>
          <w:rFonts w:ascii="Calibri" w:hAnsi="Calibri"/>
          <w:sz w:val="24"/>
          <w:szCs w:val="24"/>
        </w:rPr>
        <w:t xml:space="preserve">osobami zmocněnými k jednání </w:t>
      </w:r>
      <w:r w:rsidR="00944BE1" w:rsidRPr="00A869CD">
        <w:rPr>
          <w:rStyle w:val="FontStyle29"/>
          <w:rFonts w:ascii="Calibri" w:hAnsi="Calibri"/>
          <w:sz w:val="24"/>
          <w:szCs w:val="24"/>
        </w:rPr>
        <w:t>bude probíhat pomocí elektronické pošty.</w:t>
      </w:r>
    </w:p>
    <w:p w14:paraId="695A1100" w14:textId="1D6248F3" w:rsidR="00944BE1" w:rsidRPr="00A869CD" w:rsidRDefault="00AF0761" w:rsidP="00A869CD">
      <w:pPr>
        <w:numPr>
          <w:ilvl w:val="0"/>
          <w:numId w:val="55"/>
        </w:numPr>
        <w:suppressAutoHyphens/>
        <w:overflowPunct/>
        <w:autoSpaceDE/>
        <w:autoSpaceDN/>
        <w:adjustRightInd/>
        <w:spacing w:after="160"/>
        <w:textAlignment w:val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Zhotovitel</w:t>
      </w:r>
      <w:r w:rsidR="00944BE1" w:rsidRPr="00A869CD">
        <w:rPr>
          <w:rFonts w:ascii="Calibri" w:hAnsi="Calibri"/>
          <w:szCs w:val="24"/>
        </w:rPr>
        <w:t xml:space="preserve"> se zavazuje </w:t>
      </w:r>
      <w:r w:rsidRPr="00627A93">
        <w:rPr>
          <w:rFonts w:ascii="Calibri" w:hAnsi="Calibri" w:cs="Calibri"/>
          <w:color w:val="000000"/>
        </w:rPr>
        <w:t>předávat hmotné výsledky své poradenské činnosti (dále jen: „výstupy“)</w:t>
      </w:r>
      <w:r w:rsidR="00944BE1" w:rsidRPr="00A869CD">
        <w:rPr>
          <w:rFonts w:ascii="Calibri" w:hAnsi="Calibri"/>
          <w:szCs w:val="24"/>
        </w:rPr>
        <w:t xml:space="preserve"> dle požadavku </w:t>
      </w:r>
      <w:r>
        <w:rPr>
          <w:rFonts w:ascii="Calibri" w:hAnsi="Calibri"/>
          <w:szCs w:val="24"/>
        </w:rPr>
        <w:t>objednatele</w:t>
      </w:r>
      <w:r w:rsidR="00944BE1" w:rsidRPr="00A869CD">
        <w:rPr>
          <w:rFonts w:ascii="Calibri" w:hAnsi="Calibri"/>
          <w:szCs w:val="24"/>
        </w:rPr>
        <w:t xml:space="preserve"> ve lhůtě stanovené </w:t>
      </w:r>
      <w:r>
        <w:rPr>
          <w:rFonts w:ascii="Calibri" w:hAnsi="Calibri"/>
          <w:szCs w:val="24"/>
        </w:rPr>
        <w:t>objednatelem</w:t>
      </w:r>
      <w:r w:rsidR="00944BE1" w:rsidRPr="00A869CD">
        <w:rPr>
          <w:rFonts w:ascii="Calibri" w:hAnsi="Calibri"/>
          <w:szCs w:val="24"/>
        </w:rPr>
        <w:t xml:space="preserve"> dle předchozího odstavce.</w:t>
      </w:r>
    </w:p>
    <w:p w14:paraId="61E67C76" w14:textId="0EA8C098" w:rsidR="006721E4" w:rsidRPr="00681D86" w:rsidRDefault="00AF0761" w:rsidP="003A1628">
      <w:pPr>
        <w:tabs>
          <w:tab w:val="left" w:pos="284"/>
        </w:tabs>
        <w:ind w:left="426" w:hanging="426"/>
        <w:rPr>
          <w:rFonts w:ascii="Calibri" w:hAnsi="Calibri" w:cs="Calibri"/>
          <w:color w:val="000000"/>
          <w:szCs w:val="24"/>
        </w:rPr>
      </w:pPr>
      <w:r>
        <w:rPr>
          <w:rStyle w:val="FontStyle29"/>
          <w:rFonts w:ascii="Calibri" w:hAnsi="Calibri"/>
          <w:sz w:val="24"/>
          <w:szCs w:val="24"/>
        </w:rPr>
        <w:t>4</w:t>
      </w:r>
      <w:r w:rsidR="003A1628">
        <w:rPr>
          <w:rStyle w:val="FontStyle29"/>
          <w:rFonts w:ascii="Calibri" w:hAnsi="Calibri"/>
          <w:sz w:val="24"/>
          <w:szCs w:val="24"/>
        </w:rPr>
        <w:t xml:space="preserve">) </w:t>
      </w:r>
      <w:r w:rsidR="00610574">
        <w:rPr>
          <w:rStyle w:val="FontStyle29"/>
          <w:rFonts w:ascii="Calibri" w:hAnsi="Calibri"/>
          <w:sz w:val="24"/>
          <w:szCs w:val="24"/>
        </w:rPr>
        <w:t>Zhotovitel</w:t>
      </w:r>
      <w:r w:rsidR="006721E4" w:rsidRPr="00385BC6">
        <w:rPr>
          <w:rStyle w:val="FontStyle29"/>
          <w:rFonts w:ascii="Calibri" w:hAnsi="Calibri"/>
          <w:sz w:val="24"/>
          <w:szCs w:val="24"/>
        </w:rPr>
        <w:t xml:space="preserve"> předá kontaktní osobě objednatele zpracované výstupy</w:t>
      </w:r>
      <w:r w:rsidR="006721E4" w:rsidRPr="00681D86">
        <w:rPr>
          <w:rFonts w:ascii="Calibri" w:hAnsi="Calibri" w:cs="Calibri"/>
          <w:color w:val="000000"/>
          <w:szCs w:val="24"/>
        </w:rPr>
        <w:t> 1 tištěném vyhotovení a též v elektronické podobě na</w:t>
      </w:r>
      <w:r w:rsidR="002339A3">
        <w:rPr>
          <w:rFonts w:ascii="Calibri" w:hAnsi="Calibri" w:cs="Calibri"/>
          <w:color w:val="000000"/>
          <w:szCs w:val="24"/>
        </w:rPr>
        <w:t xml:space="preserve"> nosiči dat</w:t>
      </w:r>
      <w:r w:rsidR="006721E4" w:rsidRPr="00681D86">
        <w:rPr>
          <w:rFonts w:ascii="Calibri" w:hAnsi="Calibri" w:cs="Calibri"/>
          <w:color w:val="000000"/>
          <w:szCs w:val="24"/>
        </w:rPr>
        <w:t xml:space="preserve"> v textovém editoru Microsoft Word</w:t>
      </w:r>
      <w:r w:rsidR="002339A3">
        <w:rPr>
          <w:rFonts w:ascii="Calibri" w:hAnsi="Calibri" w:cs="Calibri"/>
          <w:color w:val="000000"/>
          <w:szCs w:val="24"/>
        </w:rPr>
        <w:t xml:space="preserve"> a ve formátu .</w:t>
      </w:r>
      <w:proofErr w:type="spellStart"/>
      <w:r w:rsidR="002339A3">
        <w:rPr>
          <w:rFonts w:ascii="Calibri" w:hAnsi="Calibri" w:cs="Calibri"/>
          <w:color w:val="000000"/>
          <w:szCs w:val="24"/>
        </w:rPr>
        <w:t>pdf</w:t>
      </w:r>
      <w:proofErr w:type="spellEnd"/>
      <w:r w:rsidR="006721E4" w:rsidRPr="00681D86">
        <w:rPr>
          <w:rFonts w:ascii="Calibri" w:hAnsi="Calibri" w:cs="Calibri"/>
          <w:color w:val="000000"/>
          <w:szCs w:val="24"/>
        </w:rPr>
        <w:t xml:space="preserve">. </w:t>
      </w:r>
    </w:p>
    <w:p w14:paraId="6241A14B" w14:textId="4715C52A" w:rsidR="006721E4" w:rsidRDefault="00AF0761" w:rsidP="003A1628">
      <w:pPr>
        <w:tabs>
          <w:tab w:val="left" w:pos="284"/>
        </w:tabs>
        <w:ind w:left="426" w:hanging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="003A1628">
        <w:rPr>
          <w:rFonts w:ascii="Calibri" w:hAnsi="Calibri" w:cs="Calibri"/>
          <w:color w:val="000000"/>
        </w:rPr>
        <w:t xml:space="preserve">) </w:t>
      </w:r>
      <w:r w:rsidR="006721E4" w:rsidRPr="003F0463">
        <w:rPr>
          <w:rFonts w:ascii="Calibri" w:hAnsi="Calibri" w:cs="Calibri"/>
          <w:color w:val="000000"/>
        </w:rPr>
        <w:t>Předání a převzetí</w:t>
      </w:r>
      <w:r w:rsidR="006721E4">
        <w:rPr>
          <w:rFonts w:ascii="Calibri" w:hAnsi="Calibri" w:cs="Calibri"/>
          <w:color w:val="000000"/>
        </w:rPr>
        <w:t xml:space="preserve"> jednotlivých výstupů </w:t>
      </w:r>
      <w:r w:rsidR="006721E4" w:rsidRPr="00C773D6">
        <w:rPr>
          <w:rFonts w:ascii="Calibri" w:hAnsi="Calibri" w:cs="Calibri"/>
          <w:color w:val="000000"/>
        </w:rPr>
        <w:t xml:space="preserve">potvrdí smluvní strany podpisem Předávacího protokolu v sídle objednatele. Po </w:t>
      </w:r>
      <w:r w:rsidR="006721E4">
        <w:rPr>
          <w:rFonts w:ascii="Calibri" w:hAnsi="Calibri" w:cs="Calibri"/>
          <w:color w:val="000000"/>
        </w:rPr>
        <w:t xml:space="preserve">jejich </w:t>
      </w:r>
      <w:r w:rsidR="006721E4" w:rsidRPr="00C773D6">
        <w:rPr>
          <w:rFonts w:ascii="Calibri" w:hAnsi="Calibri" w:cs="Calibri"/>
          <w:color w:val="000000"/>
        </w:rPr>
        <w:t xml:space="preserve">převzetí provede objednatel akceptaci </w:t>
      </w:r>
      <w:r w:rsidR="006721E4">
        <w:rPr>
          <w:rFonts w:ascii="Calibri" w:hAnsi="Calibri" w:cs="Calibri"/>
          <w:color w:val="000000"/>
        </w:rPr>
        <w:t xml:space="preserve">jednotlivých výstupů a po splnění předmětu </w:t>
      </w:r>
      <w:r w:rsidR="002339A3">
        <w:rPr>
          <w:rFonts w:ascii="Calibri" w:hAnsi="Calibri" w:cs="Calibri"/>
          <w:color w:val="000000"/>
        </w:rPr>
        <w:t>rámcové dohody</w:t>
      </w:r>
      <w:r w:rsidR="006721E4">
        <w:rPr>
          <w:rFonts w:ascii="Calibri" w:hAnsi="Calibri" w:cs="Calibri"/>
          <w:color w:val="000000"/>
        </w:rPr>
        <w:t xml:space="preserve"> na závěr jejich akceptaci jako celku</w:t>
      </w:r>
      <w:r w:rsidR="006721E4" w:rsidRPr="00C773D6">
        <w:rPr>
          <w:rFonts w:ascii="Calibri" w:hAnsi="Calibri" w:cs="Calibri"/>
          <w:color w:val="000000"/>
        </w:rPr>
        <w:t xml:space="preserve">, a to do 5 pracovních dnů ode dne převzetí </w:t>
      </w:r>
      <w:r w:rsidR="006721E4">
        <w:rPr>
          <w:rFonts w:ascii="Calibri" w:hAnsi="Calibri" w:cs="Calibri"/>
          <w:color w:val="000000"/>
        </w:rPr>
        <w:t>jednotlivých výstupů</w:t>
      </w:r>
      <w:r w:rsidR="006721E4" w:rsidRPr="00C773D6">
        <w:rPr>
          <w:rFonts w:ascii="Calibri" w:hAnsi="Calibri" w:cs="Calibri"/>
          <w:color w:val="000000"/>
        </w:rPr>
        <w:t xml:space="preserve">. V případě, že budou v odevzdaném </w:t>
      </w:r>
      <w:r w:rsidR="006721E4">
        <w:rPr>
          <w:rFonts w:ascii="Calibri" w:hAnsi="Calibri" w:cs="Calibri"/>
          <w:color w:val="000000"/>
        </w:rPr>
        <w:t xml:space="preserve">výstupu </w:t>
      </w:r>
      <w:r w:rsidR="006721E4" w:rsidRPr="00C773D6">
        <w:rPr>
          <w:rFonts w:ascii="Calibri" w:hAnsi="Calibri" w:cs="Calibri"/>
          <w:color w:val="000000"/>
        </w:rPr>
        <w:t xml:space="preserve">během akceptační doby shledány nedostatky, vrátí objednatel </w:t>
      </w:r>
      <w:r w:rsidR="006721E4">
        <w:rPr>
          <w:rFonts w:ascii="Calibri" w:hAnsi="Calibri" w:cs="Calibri"/>
          <w:color w:val="000000"/>
        </w:rPr>
        <w:t xml:space="preserve">tento výstup </w:t>
      </w:r>
      <w:r w:rsidR="00610574">
        <w:rPr>
          <w:rFonts w:ascii="Calibri" w:hAnsi="Calibri" w:cs="Calibri"/>
          <w:color w:val="000000"/>
        </w:rPr>
        <w:t>zhotovitel</w:t>
      </w:r>
      <w:r w:rsidR="006721E4" w:rsidRPr="00C773D6">
        <w:rPr>
          <w:rFonts w:ascii="Calibri" w:hAnsi="Calibri" w:cs="Calibri"/>
          <w:color w:val="000000"/>
        </w:rPr>
        <w:t xml:space="preserve">i k přepracování. </w:t>
      </w:r>
      <w:r w:rsidR="00610574">
        <w:rPr>
          <w:rFonts w:ascii="Calibri" w:hAnsi="Calibri" w:cs="Calibri"/>
          <w:color w:val="000000"/>
        </w:rPr>
        <w:t>Zhotovitel</w:t>
      </w:r>
      <w:r w:rsidR="006721E4" w:rsidRPr="00C773D6">
        <w:rPr>
          <w:rFonts w:ascii="Calibri" w:hAnsi="Calibri" w:cs="Calibri"/>
          <w:color w:val="000000"/>
        </w:rPr>
        <w:t xml:space="preserve"> odstraní tyto nedostatky ve lhůtě do 5 pracovních dnů od vrácení </w:t>
      </w:r>
      <w:r w:rsidR="006721E4">
        <w:rPr>
          <w:rFonts w:ascii="Calibri" w:hAnsi="Calibri" w:cs="Calibri"/>
          <w:color w:val="000000"/>
        </w:rPr>
        <w:t>jednotlivých výstupů</w:t>
      </w:r>
      <w:r w:rsidR="006721E4" w:rsidRPr="00C773D6">
        <w:rPr>
          <w:rFonts w:ascii="Calibri" w:hAnsi="Calibri" w:cs="Calibri"/>
          <w:color w:val="000000"/>
        </w:rPr>
        <w:t xml:space="preserve"> k přepracování. Původní akceptační lhůta bude vrácením </w:t>
      </w:r>
      <w:r w:rsidR="006721E4">
        <w:rPr>
          <w:rFonts w:ascii="Calibri" w:hAnsi="Calibri" w:cs="Calibri"/>
          <w:color w:val="000000"/>
        </w:rPr>
        <w:t>jednotlivé výstupů</w:t>
      </w:r>
      <w:r w:rsidR="006721E4" w:rsidRPr="00C773D6">
        <w:rPr>
          <w:rFonts w:ascii="Calibri" w:hAnsi="Calibri" w:cs="Calibri"/>
          <w:color w:val="000000"/>
        </w:rPr>
        <w:t xml:space="preserve"> k přepracování zastavena. Odevzdáním </w:t>
      </w:r>
      <w:r w:rsidR="006721E4">
        <w:rPr>
          <w:rFonts w:ascii="Calibri" w:hAnsi="Calibri" w:cs="Calibri"/>
          <w:color w:val="000000"/>
        </w:rPr>
        <w:t>jednotlivého výstupu,</w:t>
      </w:r>
      <w:r w:rsidR="006721E4" w:rsidRPr="00C773D6">
        <w:rPr>
          <w:rFonts w:ascii="Calibri" w:hAnsi="Calibri" w:cs="Calibri"/>
          <w:color w:val="000000"/>
        </w:rPr>
        <w:t xml:space="preserve"> po odstranění nedostatků počíná běžet nová akceptační lhůta v délce 5 pracovních dní. Akceptaci </w:t>
      </w:r>
      <w:r w:rsidR="006721E4">
        <w:rPr>
          <w:rFonts w:ascii="Calibri" w:hAnsi="Calibri" w:cs="Calibri"/>
          <w:color w:val="000000"/>
        </w:rPr>
        <w:t>jednotlivých výstupů, oznámí oso</w:t>
      </w:r>
      <w:r w:rsidR="006721E4" w:rsidRPr="00C773D6">
        <w:rPr>
          <w:rFonts w:ascii="Calibri" w:hAnsi="Calibri" w:cs="Calibri"/>
          <w:color w:val="000000"/>
        </w:rPr>
        <w:t xml:space="preserve">ba zmocněná k jednání za objednatele osobě zmocněné k jednání za </w:t>
      </w:r>
      <w:r w:rsidR="00610574">
        <w:rPr>
          <w:rFonts w:ascii="Calibri" w:hAnsi="Calibri" w:cs="Calibri"/>
          <w:color w:val="000000"/>
        </w:rPr>
        <w:t>zhotovitel</w:t>
      </w:r>
      <w:r w:rsidR="006721E4" w:rsidRPr="00C773D6">
        <w:rPr>
          <w:rFonts w:ascii="Calibri" w:hAnsi="Calibri" w:cs="Calibri"/>
          <w:color w:val="000000"/>
        </w:rPr>
        <w:t>e. Nezašle-li osoba zmocněná k jednání z</w:t>
      </w:r>
      <w:r w:rsidR="006721E4">
        <w:rPr>
          <w:rFonts w:ascii="Calibri" w:hAnsi="Calibri" w:cs="Calibri"/>
          <w:color w:val="000000"/>
        </w:rPr>
        <w:t xml:space="preserve">a </w:t>
      </w:r>
      <w:r w:rsidR="006721E4" w:rsidRPr="008B736B">
        <w:rPr>
          <w:rFonts w:ascii="Calibri" w:hAnsi="Calibri" w:cs="Calibri"/>
          <w:color w:val="000000"/>
        </w:rPr>
        <w:t xml:space="preserve">objednatele shledané nedostatky do </w:t>
      </w:r>
      <w:r w:rsidR="006721E4" w:rsidRPr="00C773D6">
        <w:rPr>
          <w:rFonts w:ascii="Calibri" w:hAnsi="Calibri" w:cs="Calibri"/>
          <w:color w:val="000000"/>
        </w:rPr>
        <w:t>5</w:t>
      </w:r>
      <w:r w:rsidR="006721E4" w:rsidRPr="008B736B">
        <w:rPr>
          <w:rFonts w:ascii="Calibri" w:hAnsi="Calibri" w:cs="Calibri"/>
          <w:color w:val="000000"/>
        </w:rPr>
        <w:t xml:space="preserve"> pracovních dnů </w:t>
      </w:r>
      <w:r w:rsidR="00610574">
        <w:rPr>
          <w:rFonts w:ascii="Calibri" w:hAnsi="Calibri" w:cs="Calibri"/>
          <w:color w:val="000000"/>
        </w:rPr>
        <w:t>zhotovitel</w:t>
      </w:r>
      <w:r w:rsidR="006721E4" w:rsidRPr="008B736B">
        <w:rPr>
          <w:rFonts w:ascii="Calibri" w:hAnsi="Calibri" w:cs="Calibri"/>
          <w:color w:val="000000"/>
        </w:rPr>
        <w:t>i, j</w:t>
      </w:r>
      <w:r w:rsidR="006721E4">
        <w:rPr>
          <w:rFonts w:ascii="Calibri" w:hAnsi="Calibri" w:cs="Calibri"/>
          <w:color w:val="000000"/>
        </w:rPr>
        <w:t>sou výstupy</w:t>
      </w:r>
      <w:r w:rsidR="006721E4" w:rsidRPr="008B736B">
        <w:rPr>
          <w:rFonts w:ascii="Calibri" w:hAnsi="Calibri" w:cs="Calibri"/>
          <w:color w:val="000000"/>
        </w:rPr>
        <w:t xml:space="preserve"> uplynutím této lhůty považované za akceptované.</w:t>
      </w:r>
    </w:p>
    <w:p w14:paraId="0DB6C958" w14:textId="4867ED39" w:rsidR="00AF0761" w:rsidRPr="00A869CD" w:rsidRDefault="00AF0761" w:rsidP="00A869CD">
      <w:pPr>
        <w:pStyle w:val="Odstavecseseznamem"/>
        <w:numPr>
          <w:ilvl w:val="0"/>
          <w:numId w:val="42"/>
        </w:numPr>
        <w:suppressAutoHyphens/>
        <w:overflowPunct/>
        <w:autoSpaceDE/>
        <w:autoSpaceDN/>
        <w:adjustRightInd/>
        <w:spacing w:after="160" w:line="240" w:lineRule="auto"/>
        <w:jc w:val="both"/>
        <w:textAlignment w:val="auto"/>
        <w:rPr>
          <w:rStyle w:val="FontStyle29"/>
          <w:rFonts w:ascii="Calibri" w:hAnsi="Calibri"/>
          <w:sz w:val="24"/>
          <w:szCs w:val="24"/>
        </w:rPr>
      </w:pPr>
      <w:r w:rsidRPr="00A869CD">
        <w:rPr>
          <w:rStyle w:val="FontStyle29"/>
          <w:rFonts w:ascii="Calibri" w:hAnsi="Calibri"/>
          <w:sz w:val="24"/>
          <w:szCs w:val="24"/>
        </w:rPr>
        <w:t xml:space="preserve">Plnění </w:t>
      </w:r>
      <w:r w:rsidR="008707CE">
        <w:rPr>
          <w:rStyle w:val="FontStyle29"/>
          <w:rFonts w:ascii="Calibri" w:hAnsi="Calibri"/>
          <w:sz w:val="24"/>
          <w:szCs w:val="24"/>
        </w:rPr>
        <w:t xml:space="preserve">zhotovitele </w:t>
      </w:r>
      <w:r w:rsidRPr="00A869CD">
        <w:rPr>
          <w:rStyle w:val="FontStyle29"/>
          <w:rFonts w:ascii="Calibri" w:hAnsi="Calibri"/>
          <w:sz w:val="24"/>
          <w:szCs w:val="24"/>
        </w:rPr>
        <w:t xml:space="preserve">se považuje za řádně dokončené, pokud bylo provedeno bez vad a nedodělků, pokud má vlastnosti stanovené touto </w:t>
      </w:r>
      <w:r w:rsidR="007A0AB8">
        <w:rPr>
          <w:rStyle w:val="FontStyle29"/>
          <w:rFonts w:ascii="Calibri" w:hAnsi="Calibri"/>
          <w:sz w:val="24"/>
          <w:szCs w:val="24"/>
        </w:rPr>
        <w:t xml:space="preserve">rámcovou dohodou </w:t>
      </w:r>
      <w:r w:rsidRPr="00A869CD">
        <w:rPr>
          <w:rStyle w:val="FontStyle29"/>
          <w:rFonts w:ascii="Calibri" w:hAnsi="Calibri"/>
          <w:sz w:val="24"/>
          <w:szCs w:val="24"/>
        </w:rPr>
        <w:t xml:space="preserve">a výzvou </w:t>
      </w:r>
      <w:r w:rsidR="008707CE">
        <w:rPr>
          <w:rStyle w:val="FontStyle29"/>
          <w:rFonts w:ascii="Calibri" w:hAnsi="Calibri"/>
          <w:sz w:val="24"/>
          <w:szCs w:val="24"/>
        </w:rPr>
        <w:t>objednatele</w:t>
      </w:r>
      <w:r w:rsidRPr="00A869CD">
        <w:rPr>
          <w:rStyle w:val="FontStyle29"/>
          <w:rFonts w:ascii="Calibri" w:hAnsi="Calibri"/>
          <w:sz w:val="24"/>
          <w:szCs w:val="24"/>
        </w:rPr>
        <w:t xml:space="preserve"> a pokud bylo akceptováno ze strany </w:t>
      </w:r>
      <w:r w:rsidR="008707CE">
        <w:rPr>
          <w:rStyle w:val="FontStyle29"/>
          <w:rFonts w:ascii="Calibri" w:hAnsi="Calibri"/>
          <w:sz w:val="24"/>
          <w:szCs w:val="24"/>
        </w:rPr>
        <w:t>objednatele.</w:t>
      </w:r>
    </w:p>
    <w:p w14:paraId="34E62D33" w14:textId="77777777" w:rsidR="00281958" w:rsidRPr="003F0463" w:rsidRDefault="00281958" w:rsidP="00681D86">
      <w:pPr>
        <w:ind w:left="36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lastRenderedPageBreak/>
        <w:t>IV.</w:t>
      </w:r>
    </w:p>
    <w:p w14:paraId="7D60DF75" w14:textId="77777777" w:rsidR="00281958" w:rsidRPr="003F0463" w:rsidRDefault="00281958" w:rsidP="00681D86">
      <w:pPr>
        <w:spacing w:after="240"/>
        <w:ind w:left="360"/>
        <w:jc w:val="center"/>
        <w:rPr>
          <w:rFonts w:ascii="Calibri" w:hAnsi="Calibri" w:cs="Calibri"/>
          <w:b/>
          <w:bCs/>
          <w:color w:val="000000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Místo předání</w:t>
      </w:r>
    </w:p>
    <w:p w14:paraId="086974DB" w14:textId="1EF59289" w:rsidR="00281958" w:rsidRPr="00A869CD" w:rsidRDefault="00281958" w:rsidP="00CD4342">
      <w:pPr>
        <w:rPr>
          <w:rFonts w:ascii="Calibri" w:hAnsi="Calibri" w:cs="Calibri"/>
          <w:color w:val="000000"/>
          <w:szCs w:val="24"/>
        </w:rPr>
      </w:pPr>
      <w:r w:rsidRPr="00A869CD">
        <w:rPr>
          <w:rFonts w:ascii="Calibri" w:hAnsi="Calibri" w:cs="Calibri"/>
          <w:color w:val="000000"/>
          <w:szCs w:val="24"/>
        </w:rPr>
        <w:t>Místem předání výstupů je sídlo objednatele, tj. budova Ministerstva průmyslu a obchodu - na adrese Na Františku 32, Praha 1, PSČ 110 15</w:t>
      </w:r>
      <w:r w:rsidR="002339A3">
        <w:rPr>
          <w:rFonts w:ascii="Calibri" w:hAnsi="Calibri" w:cs="Calibri"/>
          <w:color w:val="000000"/>
          <w:szCs w:val="24"/>
        </w:rPr>
        <w:t>, případně dalších místech dle dohody s objednatelem</w:t>
      </w:r>
      <w:r w:rsidRPr="00A869CD">
        <w:rPr>
          <w:rFonts w:ascii="Calibri" w:hAnsi="Calibri" w:cs="Calibri"/>
          <w:color w:val="000000"/>
          <w:szCs w:val="24"/>
        </w:rPr>
        <w:t>.</w:t>
      </w:r>
    </w:p>
    <w:p w14:paraId="40047614" w14:textId="77777777" w:rsidR="00281958" w:rsidRPr="003F0463" w:rsidRDefault="00281958" w:rsidP="00681D86">
      <w:pPr>
        <w:spacing w:before="120"/>
        <w:ind w:left="36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V.</w:t>
      </w:r>
    </w:p>
    <w:p w14:paraId="0632A414" w14:textId="77777777" w:rsidR="00281958" w:rsidRPr="003F0463" w:rsidRDefault="00281958" w:rsidP="00681D86">
      <w:pPr>
        <w:spacing w:after="240"/>
        <w:ind w:left="360"/>
        <w:jc w:val="center"/>
        <w:rPr>
          <w:rFonts w:ascii="Calibri" w:hAnsi="Calibri" w:cs="Calibri"/>
          <w:b/>
          <w:bCs/>
          <w:color w:val="000000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Osoby zmocněné k jednání</w:t>
      </w:r>
    </w:p>
    <w:p w14:paraId="5FCD3954" w14:textId="73B65706" w:rsidR="00281958" w:rsidRPr="00EC24E7" w:rsidRDefault="00281958" w:rsidP="00281958">
      <w:pPr>
        <w:spacing w:before="120" w:after="240"/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K jedná</w:t>
      </w:r>
      <w:r w:rsidRPr="00EC24E7">
        <w:rPr>
          <w:rFonts w:ascii="Calibri" w:hAnsi="Calibri" w:cs="Calibri"/>
          <w:color w:val="000000"/>
        </w:rPr>
        <w:t xml:space="preserve">ní v souvislosti s plněním této </w:t>
      </w:r>
      <w:r w:rsidR="002339A3" w:rsidRPr="00EC24E7">
        <w:rPr>
          <w:rFonts w:ascii="Calibri" w:hAnsi="Calibri" w:cs="Calibri"/>
          <w:color w:val="000000"/>
        </w:rPr>
        <w:t>rámcové dohody</w:t>
      </w:r>
      <w:r w:rsidRPr="00EC24E7">
        <w:rPr>
          <w:rFonts w:ascii="Calibri" w:hAnsi="Calibri" w:cs="Calibri"/>
          <w:color w:val="000000"/>
        </w:rPr>
        <w:t xml:space="preserve"> se tímto zmocňuje:</w:t>
      </w:r>
    </w:p>
    <w:p w14:paraId="5F1D2FD8" w14:textId="195F8449" w:rsidR="009A3DAF" w:rsidRPr="00933F11" w:rsidRDefault="00281958" w:rsidP="009A3DAF">
      <w:pPr>
        <w:tabs>
          <w:tab w:val="left" w:pos="1701"/>
        </w:tabs>
        <w:rPr>
          <w:rFonts w:ascii="Calibri" w:hAnsi="Calibri" w:cs="Calibri"/>
          <w:color w:val="000000"/>
          <w:u w:val="single"/>
        </w:rPr>
      </w:pPr>
      <w:r w:rsidRPr="00EC24E7">
        <w:rPr>
          <w:rFonts w:ascii="Calibri" w:hAnsi="Calibri" w:cs="Calibri"/>
          <w:color w:val="000000"/>
        </w:rPr>
        <w:t>za objednatele:</w:t>
      </w:r>
      <w:r w:rsidR="00E64A5C" w:rsidRPr="00EC24E7">
        <w:rPr>
          <w:rFonts w:ascii="Calibri" w:hAnsi="Calibri" w:cs="Calibri"/>
          <w:color w:val="000000"/>
        </w:rPr>
        <w:t xml:space="preserve">   </w:t>
      </w:r>
      <w:r w:rsidR="00933F11">
        <w:rPr>
          <w:rFonts w:ascii="Calibri" w:hAnsi="Calibri" w:cs="Calibri"/>
          <w:color w:val="000000"/>
        </w:rPr>
        <w:t xml:space="preserve"> __________________</w:t>
      </w:r>
    </w:p>
    <w:p w14:paraId="7CB1F903" w14:textId="041AF617" w:rsidR="00281958" w:rsidRPr="00EC24E7" w:rsidRDefault="00933F11" w:rsidP="00281958">
      <w:pPr>
        <w:tabs>
          <w:tab w:val="left" w:pos="1701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__________________</w:t>
      </w:r>
    </w:p>
    <w:p w14:paraId="52AAEAD7" w14:textId="485D79E2" w:rsidR="00281958" w:rsidRDefault="00933F11" w:rsidP="00281958">
      <w:pPr>
        <w:tabs>
          <w:tab w:val="left" w:pos="1701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281958" w:rsidRPr="00EC24E7">
        <w:rPr>
          <w:rFonts w:ascii="Calibri" w:hAnsi="Calibri" w:cs="Calibri"/>
          <w:color w:val="000000"/>
        </w:rPr>
        <w:t>___</w:t>
      </w:r>
      <w:r w:rsidR="00281958">
        <w:rPr>
          <w:rFonts w:ascii="Calibri" w:hAnsi="Calibri" w:cs="Calibri"/>
          <w:color w:val="000000"/>
        </w:rPr>
        <w:t xml:space="preserve">_______________           </w:t>
      </w:r>
    </w:p>
    <w:p w14:paraId="0200129A" w14:textId="77777777" w:rsidR="00281958" w:rsidRPr="003F0463" w:rsidRDefault="00281958" w:rsidP="00281958">
      <w:pPr>
        <w:tabs>
          <w:tab w:val="left" w:pos="1701"/>
        </w:tabs>
        <w:rPr>
          <w:rFonts w:ascii="Calibri" w:hAnsi="Calibri" w:cs="Calibri"/>
          <w:color w:val="000000"/>
        </w:rPr>
      </w:pPr>
    </w:p>
    <w:p w14:paraId="57D63EEA" w14:textId="5AFF4FF5" w:rsidR="00281958" w:rsidRDefault="00281958" w:rsidP="00281958">
      <w:pPr>
        <w:tabs>
          <w:tab w:val="left" w:pos="1701"/>
        </w:tabs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za </w:t>
      </w:r>
      <w:r w:rsidR="00610574">
        <w:rPr>
          <w:rFonts w:ascii="Calibri" w:hAnsi="Calibri" w:cs="Calibri"/>
          <w:color w:val="000000"/>
        </w:rPr>
        <w:t>zhotovitel</w:t>
      </w:r>
      <w:r w:rsidRPr="003F0463">
        <w:rPr>
          <w:rFonts w:ascii="Calibri" w:hAnsi="Calibri" w:cs="Calibri"/>
          <w:color w:val="000000"/>
        </w:rPr>
        <w:t>e: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      </w:t>
      </w:r>
      <w:r w:rsidR="009A3DAF">
        <w:rPr>
          <w:rFonts w:ascii="Calibri" w:hAnsi="Calibri" w:cs="Calibri"/>
          <w:color w:val="000000"/>
        </w:rPr>
        <w:t xml:space="preserve">                         </w:t>
      </w:r>
      <w:r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</w:p>
    <w:p w14:paraId="51386DDA" w14:textId="77777777" w:rsidR="00281958" w:rsidRDefault="00281958" w:rsidP="00281958">
      <w:pPr>
        <w:tabs>
          <w:tab w:val="left" w:pos="1701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__________________            </w:t>
      </w:r>
    </w:p>
    <w:p w14:paraId="7CDB22AD" w14:textId="77777777" w:rsidR="00281958" w:rsidRDefault="00281958" w:rsidP="00281958">
      <w:pPr>
        <w:tabs>
          <w:tab w:val="left" w:pos="1701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__________________            </w:t>
      </w:r>
    </w:p>
    <w:p w14:paraId="7DCE48EB" w14:textId="77777777" w:rsidR="00281958" w:rsidRDefault="00281958" w:rsidP="00281958">
      <w:pPr>
        <w:tabs>
          <w:tab w:val="left" w:pos="1701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__________________            </w:t>
      </w:r>
    </w:p>
    <w:p w14:paraId="6DD06C29" w14:textId="77777777" w:rsidR="00281958" w:rsidRDefault="00281958" w:rsidP="00281958">
      <w:pPr>
        <w:spacing w:after="480"/>
        <w:rPr>
          <w:rFonts w:ascii="Calibri" w:hAnsi="Calibri" w:cs="Calibri"/>
          <w:color w:val="000000"/>
        </w:rPr>
      </w:pPr>
    </w:p>
    <w:p w14:paraId="6FD2466B" w14:textId="77777777" w:rsidR="00C341F1" w:rsidRPr="003F0463" w:rsidRDefault="00C341F1" w:rsidP="00C341F1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VI</w:t>
      </w:r>
      <w:r>
        <w:rPr>
          <w:rFonts w:ascii="Calibri" w:hAnsi="Calibri" w:cs="Calibri"/>
          <w:b/>
          <w:bCs/>
          <w:color w:val="000000"/>
          <w:sz w:val="28"/>
        </w:rPr>
        <w:t>.</w:t>
      </w:r>
    </w:p>
    <w:p w14:paraId="70E47BDE" w14:textId="77777777" w:rsidR="00C341F1" w:rsidRDefault="00C341F1" w:rsidP="00681D86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b/>
          <w:bCs/>
          <w:color w:val="000000"/>
          <w:sz w:val="28"/>
        </w:rPr>
        <w:t xml:space="preserve">Vlastnické právo </w:t>
      </w:r>
    </w:p>
    <w:p w14:paraId="0870DD60" w14:textId="4287E09C" w:rsidR="00C341F1" w:rsidRPr="00681D86" w:rsidRDefault="00C341F1" w:rsidP="00681D86">
      <w:pPr>
        <w:pStyle w:val="Odstavecseseznamem"/>
        <w:numPr>
          <w:ilvl w:val="0"/>
          <w:numId w:val="51"/>
        </w:numPr>
        <w:tabs>
          <w:tab w:val="left" w:pos="0"/>
        </w:tabs>
        <w:spacing w:after="240"/>
        <w:ind w:left="284" w:hanging="284"/>
        <w:rPr>
          <w:rFonts w:ascii="Calibri" w:hAnsi="Calibri" w:cs="Calibri"/>
          <w:b/>
          <w:bCs/>
          <w:color w:val="000000"/>
          <w:szCs w:val="24"/>
        </w:rPr>
      </w:pPr>
      <w:r w:rsidRPr="00681D86">
        <w:rPr>
          <w:rFonts w:ascii="Calibri" w:hAnsi="Calibri" w:cs="Calibri"/>
          <w:color w:val="000000"/>
          <w:sz w:val="24"/>
          <w:szCs w:val="24"/>
        </w:rPr>
        <w:t xml:space="preserve">Veškerá práva k předmětu plnění dle této </w:t>
      </w:r>
      <w:r w:rsidR="002339A3">
        <w:rPr>
          <w:rFonts w:ascii="Calibri" w:hAnsi="Calibri" w:cs="Calibri"/>
          <w:color w:val="000000"/>
          <w:sz w:val="24"/>
          <w:szCs w:val="24"/>
        </w:rPr>
        <w:t>rámcové dohody</w:t>
      </w:r>
      <w:r w:rsidRPr="00681D86">
        <w:rPr>
          <w:rFonts w:ascii="Calibri" w:hAnsi="Calibri" w:cs="Calibri"/>
          <w:color w:val="000000"/>
          <w:sz w:val="24"/>
          <w:szCs w:val="24"/>
        </w:rPr>
        <w:t xml:space="preserve"> přecházejí na objednatele okamžikem akceptace výstupů objednatelem dle čl. III. odst. </w:t>
      </w:r>
      <w:r w:rsidR="00AF0761">
        <w:rPr>
          <w:rFonts w:ascii="Calibri" w:hAnsi="Calibri" w:cs="Calibri"/>
          <w:color w:val="000000"/>
          <w:sz w:val="24"/>
          <w:szCs w:val="24"/>
        </w:rPr>
        <w:t>5</w:t>
      </w:r>
      <w:r w:rsidRPr="00681D86">
        <w:rPr>
          <w:rFonts w:ascii="Calibri" w:hAnsi="Calibri" w:cs="Calibri"/>
          <w:color w:val="000000"/>
          <w:sz w:val="24"/>
          <w:szCs w:val="24"/>
        </w:rPr>
        <w:t xml:space="preserve">) této </w:t>
      </w:r>
      <w:r w:rsidR="002339A3">
        <w:rPr>
          <w:rFonts w:ascii="Calibri" w:hAnsi="Calibri" w:cs="Calibri"/>
          <w:color w:val="000000"/>
          <w:sz w:val="24"/>
          <w:szCs w:val="24"/>
        </w:rPr>
        <w:t>rámcov</w:t>
      </w:r>
      <w:r w:rsidR="007A0AB8">
        <w:rPr>
          <w:rFonts w:ascii="Calibri" w:hAnsi="Calibri" w:cs="Calibri"/>
          <w:color w:val="000000"/>
          <w:sz w:val="24"/>
          <w:szCs w:val="24"/>
        </w:rPr>
        <w:t>é</w:t>
      </w:r>
      <w:r w:rsidR="002339A3">
        <w:rPr>
          <w:rFonts w:ascii="Calibri" w:hAnsi="Calibri" w:cs="Calibri"/>
          <w:color w:val="000000"/>
          <w:sz w:val="24"/>
          <w:szCs w:val="24"/>
        </w:rPr>
        <w:t xml:space="preserve"> dohod</w:t>
      </w:r>
      <w:r w:rsidR="007A0AB8">
        <w:rPr>
          <w:rFonts w:ascii="Calibri" w:hAnsi="Calibri" w:cs="Calibri"/>
          <w:color w:val="000000"/>
          <w:sz w:val="24"/>
          <w:szCs w:val="24"/>
        </w:rPr>
        <w:t>y</w:t>
      </w:r>
      <w:r w:rsidRPr="00681D86">
        <w:rPr>
          <w:rFonts w:ascii="Calibri" w:hAnsi="Calibri" w:cs="Calibri"/>
          <w:color w:val="000000"/>
          <w:sz w:val="24"/>
          <w:szCs w:val="24"/>
        </w:rPr>
        <w:t xml:space="preserve"> a zhotovitel nesmí použít tyto výstupy bez výslovného písemného souhlasu objednatele a není oprávněn poskytnout výsledek své činnosti jiným osobám než objednateli.</w:t>
      </w:r>
    </w:p>
    <w:p w14:paraId="6CE96ABD" w14:textId="71C0A8BF" w:rsidR="00CD5F00" w:rsidRPr="00C92B4B" w:rsidRDefault="00CD5F00" w:rsidP="00CD5F00">
      <w:pPr>
        <w:numPr>
          <w:ilvl w:val="0"/>
          <w:numId w:val="51"/>
        </w:numPr>
        <w:ind w:left="284" w:hanging="284"/>
        <w:rPr>
          <w:rFonts w:ascii="Calibri" w:hAnsi="Calibri" w:cs="Calibri"/>
          <w:color w:val="000000"/>
        </w:rPr>
      </w:pPr>
      <w:r w:rsidRPr="00C92B4B">
        <w:rPr>
          <w:rFonts w:ascii="Calibri" w:hAnsi="Calibri" w:cs="Calibri"/>
          <w:color w:val="000000"/>
        </w:rPr>
        <w:t xml:space="preserve">Pokud bude výsledkem činnosti </w:t>
      </w:r>
      <w:r w:rsidR="00610574">
        <w:rPr>
          <w:rFonts w:ascii="Calibri" w:hAnsi="Calibri" w:cs="Calibri"/>
          <w:color w:val="000000"/>
        </w:rPr>
        <w:t>zhotovitel</w:t>
      </w:r>
      <w:r w:rsidRPr="00C92B4B">
        <w:rPr>
          <w:rFonts w:ascii="Calibri" w:hAnsi="Calibri" w:cs="Calibri"/>
          <w:color w:val="000000"/>
        </w:rPr>
        <w:t xml:space="preserve">e dle této </w:t>
      </w:r>
      <w:r w:rsidR="002339A3">
        <w:rPr>
          <w:rFonts w:ascii="Calibri" w:hAnsi="Calibri" w:cs="Calibri"/>
          <w:color w:val="000000"/>
        </w:rPr>
        <w:t>rámcové dohody</w:t>
      </w:r>
      <w:r w:rsidRPr="00C92B4B">
        <w:rPr>
          <w:rFonts w:ascii="Calibri" w:hAnsi="Calibri" w:cs="Calibri"/>
          <w:color w:val="000000"/>
        </w:rPr>
        <w:t xml:space="preserve"> autorské dílo ve smyslu § 2 autorského zákona, </w:t>
      </w:r>
      <w:r w:rsidR="00610574">
        <w:rPr>
          <w:rFonts w:ascii="Calibri" w:hAnsi="Calibri" w:cs="Calibri"/>
          <w:color w:val="000000"/>
        </w:rPr>
        <w:t>zhotovitel</w:t>
      </w:r>
      <w:r w:rsidRPr="00C92B4B">
        <w:rPr>
          <w:rFonts w:ascii="Calibri" w:hAnsi="Calibri" w:cs="Calibri"/>
          <w:color w:val="000000"/>
        </w:rPr>
        <w:t xml:space="preserve"> prohlašuje, že objednatel bude oprávněn dílo užít jakýmkoli způsobem, v neomezeném rozsahu co do množství, místa a času, zejména dílo rozmnožovat, rozšiřovat, sdělovat veřejnosti, upravovat, spojovat s jiným dílem, zařazovat do souborného díla a uvádět dílo pod svým jménem a že vůči objednateli nebudou uplatněny oprávněné nároky majitelů autorských práv či jakékoli oprávněné nároky jiných třetích osob v souvislosti s užitím díla (práva autorská, práva příbuzná právu autorskému, práva patentová, práva k ochranné známce, práva z nekalé soutěže, práva osobnostní či práva vlastnická aj.). V případě, že by takové nároky autorů byly uplatněny, </w:t>
      </w:r>
      <w:r w:rsidR="00610574">
        <w:rPr>
          <w:rFonts w:ascii="Calibri" w:hAnsi="Calibri" w:cs="Calibri"/>
          <w:color w:val="000000"/>
        </w:rPr>
        <w:t>zhotovitel</w:t>
      </w:r>
      <w:r w:rsidRPr="00C92B4B">
        <w:rPr>
          <w:rFonts w:ascii="Calibri" w:hAnsi="Calibri" w:cs="Calibri"/>
          <w:color w:val="000000"/>
        </w:rPr>
        <w:t xml:space="preserve"> se zavazuje na vlastní náklady vypořádat veškeré nároky majitelů autorských práv či jakékoli oprávněné nároky jiných třetích osob v souvislosti s užitím díla.</w:t>
      </w:r>
    </w:p>
    <w:p w14:paraId="51B0BDB5" w14:textId="07168CB2" w:rsidR="00C341F1" w:rsidRPr="00385BC6" w:rsidRDefault="00CD5F00" w:rsidP="007A0AB8">
      <w:pPr>
        <w:numPr>
          <w:ilvl w:val="0"/>
          <w:numId w:val="51"/>
        </w:numPr>
        <w:tabs>
          <w:tab w:val="left" w:pos="5529"/>
        </w:tabs>
        <w:spacing w:after="480"/>
        <w:ind w:left="284" w:hanging="284"/>
        <w:rPr>
          <w:rFonts w:ascii="Calibri" w:hAnsi="Calibri" w:cs="Calibri"/>
          <w:color w:val="000000"/>
        </w:rPr>
      </w:pPr>
      <w:r w:rsidRPr="00CD5F00">
        <w:rPr>
          <w:rFonts w:ascii="Calibri" w:hAnsi="Calibri" w:cs="Calibri"/>
          <w:color w:val="000000"/>
        </w:rPr>
        <w:t>Odměna za výhradní licenci k užití díla</w:t>
      </w:r>
      <w:r w:rsidRPr="00385BC6">
        <w:rPr>
          <w:rFonts w:ascii="Calibri" w:hAnsi="Calibri" w:cs="Calibri"/>
          <w:color w:val="000000"/>
        </w:rPr>
        <w:t xml:space="preserve"> (výstupů)</w:t>
      </w:r>
      <w:r w:rsidRPr="009C51BF">
        <w:rPr>
          <w:rFonts w:ascii="Calibri" w:hAnsi="Calibri" w:cs="Calibri"/>
          <w:color w:val="000000"/>
        </w:rPr>
        <w:t xml:space="preserve"> je zahrnuta v ceně </w:t>
      </w:r>
      <w:r w:rsidRPr="00385BC6">
        <w:rPr>
          <w:rFonts w:ascii="Calibri" w:hAnsi="Calibri" w:cs="Calibri"/>
          <w:color w:val="000000"/>
        </w:rPr>
        <w:t xml:space="preserve">předmětu </w:t>
      </w:r>
      <w:r w:rsidR="002339A3">
        <w:rPr>
          <w:rFonts w:ascii="Calibri" w:hAnsi="Calibri" w:cs="Calibri"/>
          <w:color w:val="000000"/>
        </w:rPr>
        <w:t>rámcov</w:t>
      </w:r>
      <w:r w:rsidR="007A0AB8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7A0AB8">
        <w:rPr>
          <w:rFonts w:ascii="Calibri" w:hAnsi="Calibri" w:cs="Calibri"/>
          <w:color w:val="000000"/>
        </w:rPr>
        <w:t>y</w:t>
      </w:r>
      <w:r w:rsidRPr="00385BC6">
        <w:rPr>
          <w:rFonts w:ascii="Calibri" w:hAnsi="Calibri" w:cs="Calibri"/>
          <w:color w:val="000000"/>
        </w:rPr>
        <w:t>.</w:t>
      </w:r>
    </w:p>
    <w:p w14:paraId="26D6FF1A" w14:textId="77777777" w:rsidR="00203E54" w:rsidRDefault="00203E54" w:rsidP="003F0463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14:paraId="046ABC13" w14:textId="0E45CD05" w:rsidR="00CE036F" w:rsidRPr="003F0463" w:rsidRDefault="00CE036F" w:rsidP="003F046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VII</w:t>
      </w:r>
      <w:r>
        <w:rPr>
          <w:rFonts w:ascii="Calibri" w:hAnsi="Calibri" w:cs="Calibri"/>
          <w:b/>
          <w:bCs/>
          <w:color w:val="000000"/>
          <w:sz w:val="28"/>
        </w:rPr>
        <w:t>.</w:t>
      </w:r>
    </w:p>
    <w:p w14:paraId="0DBDC6EC" w14:textId="77777777" w:rsidR="00CE036F" w:rsidRDefault="00CE036F" w:rsidP="00D15A4B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lastRenderedPageBreak/>
        <w:t>Odpovědnost za vady</w:t>
      </w:r>
    </w:p>
    <w:p w14:paraId="4485110B" w14:textId="07202BF6" w:rsidR="00CE036F" w:rsidRDefault="00610574" w:rsidP="003F0463">
      <w:pPr>
        <w:numPr>
          <w:ilvl w:val="0"/>
          <w:numId w:val="33"/>
        </w:numPr>
        <w:rPr>
          <w:rFonts w:ascii="Calibri" w:hAnsi="Calibri" w:cs="Calibri"/>
          <w:color w:val="000000"/>
        </w:rPr>
      </w:pPr>
      <w:r>
        <w:rPr>
          <w:rFonts w:asciiTheme="minorHAnsi" w:hAnsiTheme="minorHAnsi"/>
          <w:iCs/>
          <w:szCs w:val="24"/>
        </w:rPr>
        <w:t>Zhotovitel</w:t>
      </w:r>
      <w:r w:rsidR="00EA23AD" w:rsidRPr="00415581">
        <w:rPr>
          <w:rFonts w:asciiTheme="minorHAnsi" w:hAnsiTheme="minorHAnsi"/>
          <w:iCs/>
          <w:szCs w:val="24"/>
        </w:rPr>
        <w:t xml:space="preserve"> odpovídá objednateli za škodu způsobenou porušením povinností vyplývajících z této </w:t>
      </w:r>
      <w:r w:rsidR="002339A3">
        <w:rPr>
          <w:rFonts w:asciiTheme="minorHAnsi" w:hAnsiTheme="minorHAnsi"/>
          <w:iCs/>
          <w:szCs w:val="24"/>
        </w:rPr>
        <w:t>rámcové dohody</w:t>
      </w:r>
      <w:r w:rsidR="00D5059F">
        <w:rPr>
          <w:rFonts w:asciiTheme="minorHAnsi" w:hAnsiTheme="minorHAnsi"/>
          <w:iCs/>
          <w:szCs w:val="24"/>
        </w:rPr>
        <w:t xml:space="preserve"> v plném rozsahu</w:t>
      </w:r>
      <w:r w:rsidR="00EA23AD" w:rsidRPr="00415581">
        <w:rPr>
          <w:rFonts w:asciiTheme="minorHAnsi" w:hAnsiTheme="minorHAnsi"/>
          <w:iCs/>
          <w:szCs w:val="24"/>
        </w:rPr>
        <w:t xml:space="preserve">. </w:t>
      </w:r>
    </w:p>
    <w:p w14:paraId="3FEBAD83" w14:textId="03E9409D" w:rsidR="00CE036F" w:rsidRDefault="00CE036F" w:rsidP="003F0463">
      <w:pPr>
        <w:numPr>
          <w:ilvl w:val="0"/>
          <w:numId w:val="3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 případě, že předan</w:t>
      </w:r>
      <w:r w:rsidR="00EA23AD">
        <w:rPr>
          <w:rFonts w:ascii="Calibri" w:hAnsi="Calibri" w:cs="Calibri"/>
          <w:color w:val="000000"/>
        </w:rPr>
        <w:t xml:space="preserve">ý </w:t>
      </w:r>
      <w:r w:rsidR="00D5059F">
        <w:rPr>
          <w:rFonts w:ascii="Calibri" w:hAnsi="Calibri" w:cs="Calibri"/>
          <w:color w:val="000000"/>
        </w:rPr>
        <w:t>plnění</w:t>
      </w:r>
      <w:r>
        <w:rPr>
          <w:rFonts w:ascii="Calibri" w:hAnsi="Calibri" w:cs="Calibri"/>
          <w:color w:val="000000"/>
        </w:rPr>
        <w:t xml:space="preserve"> vykazuje vady, musí tyto vady o</w:t>
      </w:r>
      <w:r w:rsidRPr="003F0463">
        <w:rPr>
          <w:rFonts w:ascii="Calibri" w:hAnsi="Calibri" w:cs="Calibri"/>
          <w:color w:val="000000"/>
        </w:rPr>
        <w:t xml:space="preserve">bjednatel </w:t>
      </w:r>
      <w:r>
        <w:rPr>
          <w:rFonts w:ascii="Calibri" w:hAnsi="Calibri" w:cs="Calibri"/>
          <w:color w:val="000000"/>
        </w:rPr>
        <w:t>písemně u zhotovitele reklamovat. V reklamaci objednatel uvede, v čem zjištěné vady spočívají.</w:t>
      </w:r>
    </w:p>
    <w:p w14:paraId="4F6C3E40" w14:textId="77777777" w:rsidR="00CE036F" w:rsidRDefault="00CE036F" w:rsidP="00681D86">
      <w:pPr>
        <w:numPr>
          <w:ilvl w:val="0"/>
          <w:numId w:val="33"/>
        </w:numPr>
        <w:ind w:left="357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</w:t>
      </w:r>
      <w:r w:rsidRPr="003F0463">
        <w:rPr>
          <w:rFonts w:ascii="Calibri" w:hAnsi="Calibri" w:cs="Calibri"/>
          <w:color w:val="000000"/>
        </w:rPr>
        <w:t>hotovitel se zavazuje</w:t>
      </w:r>
      <w:r>
        <w:rPr>
          <w:rFonts w:ascii="Calibri" w:hAnsi="Calibri" w:cs="Calibri"/>
          <w:color w:val="000000"/>
        </w:rPr>
        <w:t xml:space="preserve"> bezplatně</w:t>
      </w:r>
      <w:r w:rsidRPr="003F0463">
        <w:rPr>
          <w:rFonts w:ascii="Calibri" w:hAnsi="Calibri" w:cs="Calibri"/>
          <w:color w:val="000000"/>
        </w:rPr>
        <w:t xml:space="preserve"> odstran</w:t>
      </w:r>
      <w:r>
        <w:rPr>
          <w:rFonts w:ascii="Calibri" w:hAnsi="Calibri" w:cs="Calibri"/>
          <w:color w:val="000000"/>
        </w:rPr>
        <w:t>it tyto vady</w:t>
      </w:r>
      <w:r w:rsidRPr="003F0463">
        <w:rPr>
          <w:rFonts w:ascii="Calibri" w:hAnsi="Calibri" w:cs="Calibri"/>
          <w:color w:val="000000"/>
        </w:rPr>
        <w:t xml:space="preserve"> do deseti pracovních dnů od</w:t>
      </w:r>
      <w:r>
        <w:rPr>
          <w:rFonts w:ascii="Calibri" w:hAnsi="Calibri" w:cs="Calibri"/>
          <w:color w:val="000000"/>
        </w:rPr>
        <w:t xml:space="preserve"> okamžiku </w:t>
      </w:r>
      <w:r w:rsidRPr="003F0463">
        <w:rPr>
          <w:rFonts w:ascii="Calibri" w:hAnsi="Calibri" w:cs="Calibri"/>
          <w:color w:val="000000"/>
        </w:rPr>
        <w:t xml:space="preserve">obdržení </w:t>
      </w:r>
      <w:r>
        <w:rPr>
          <w:rFonts w:ascii="Calibri" w:hAnsi="Calibri" w:cs="Calibri"/>
          <w:color w:val="000000"/>
        </w:rPr>
        <w:t>reklamace</w:t>
      </w:r>
      <w:r w:rsidRPr="003F0463">
        <w:rPr>
          <w:rFonts w:ascii="Calibri" w:hAnsi="Calibri" w:cs="Calibri"/>
          <w:color w:val="000000"/>
        </w:rPr>
        <w:t>.</w:t>
      </w:r>
    </w:p>
    <w:p w14:paraId="069CF7EB" w14:textId="59089681" w:rsidR="00CD5F00" w:rsidRPr="00957126" w:rsidRDefault="00CD5F00" w:rsidP="00CD5F00">
      <w:pPr>
        <w:numPr>
          <w:ilvl w:val="0"/>
          <w:numId w:val="33"/>
        </w:numPr>
        <w:suppressAutoHyphens/>
        <w:autoSpaceDN/>
        <w:adjustRightInd/>
        <w:rPr>
          <w:rFonts w:ascii="Calibri" w:hAnsi="Calibri"/>
          <w:szCs w:val="24"/>
        </w:rPr>
      </w:pPr>
      <w:r w:rsidRPr="00957126">
        <w:rPr>
          <w:rFonts w:ascii="Calibri" w:hAnsi="Calibri"/>
          <w:szCs w:val="24"/>
        </w:rPr>
        <w:t xml:space="preserve">Vady </w:t>
      </w:r>
      <w:r>
        <w:rPr>
          <w:rFonts w:ascii="Calibri" w:hAnsi="Calibri"/>
          <w:szCs w:val="24"/>
        </w:rPr>
        <w:t xml:space="preserve">výstupů </w:t>
      </w:r>
      <w:r w:rsidRPr="00957126">
        <w:rPr>
          <w:rFonts w:ascii="Calibri" w:hAnsi="Calibri"/>
          <w:szCs w:val="24"/>
        </w:rPr>
        <w:t xml:space="preserve">neodhalené při převzetí </w:t>
      </w:r>
      <w:r>
        <w:rPr>
          <w:rFonts w:ascii="Calibri" w:hAnsi="Calibri"/>
          <w:szCs w:val="24"/>
        </w:rPr>
        <w:t>výstupů</w:t>
      </w:r>
      <w:r w:rsidRPr="00957126">
        <w:rPr>
          <w:rFonts w:ascii="Calibri" w:hAnsi="Calibri"/>
          <w:szCs w:val="24"/>
        </w:rPr>
        <w:t xml:space="preserve"> a zjištěné později bude objednatel reklamovat prostřednictvím elektronické komunikace, písemně nebo telefonicky u </w:t>
      </w:r>
      <w:r w:rsidR="00610574">
        <w:rPr>
          <w:rFonts w:ascii="Calibri" w:hAnsi="Calibri"/>
          <w:szCs w:val="24"/>
        </w:rPr>
        <w:t>zhotovitel</w:t>
      </w:r>
      <w:r>
        <w:rPr>
          <w:rFonts w:ascii="Calibri" w:hAnsi="Calibri"/>
          <w:szCs w:val="24"/>
        </w:rPr>
        <w:t>e</w:t>
      </w:r>
      <w:r w:rsidRPr="00957126">
        <w:rPr>
          <w:rFonts w:ascii="Calibri" w:hAnsi="Calibri"/>
          <w:szCs w:val="24"/>
        </w:rPr>
        <w:t xml:space="preserve">. </w:t>
      </w:r>
      <w:r w:rsidR="00610574">
        <w:rPr>
          <w:rFonts w:ascii="Calibri" w:hAnsi="Calibri"/>
          <w:szCs w:val="24"/>
        </w:rPr>
        <w:t>Zhotovitel</w:t>
      </w:r>
      <w:r w:rsidRPr="00957126">
        <w:rPr>
          <w:rFonts w:ascii="Calibri" w:hAnsi="Calibri"/>
          <w:szCs w:val="24"/>
        </w:rPr>
        <w:t xml:space="preserve"> bezplatně vypořádá tyto připomínky v termínu dle odstavce výše, pokud nebude s objednatelem dohodnuto jinak. </w:t>
      </w:r>
      <w:r w:rsidR="00610574">
        <w:rPr>
          <w:rFonts w:ascii="Calibri" w:hAnsi="Calibri"/>
          <w:szCs w:val="24"/>
        </w:rPr>
        <w:t>Zhotovitel</w:t>
      </w:r>
      <w:r w:rsidRPr="00957126">
        <w:rPr>
          <w:rFonts w:ascii="Calibri" w:hAnsi="Calibri"/>
          <w:szCs w:val="24"/>
        </w:rPr>
        <w:t xml:space="preserve"> může být k odstranění vad </w:t>
      </w:r>
      <w:r>
        <w:rPr>
          <w:rFonts w:ascii="Calibri" w:hAnsi="Calibri"/>
          <w:szCs w:val="24"/>
        </w:rPr>
        <w:t>výstupů</w:t>
      </w:r>
      <w:r w:rsidRPr="00957126">
        <w:rPr>
          <w:rFonts w:ascii="Calibri" w:hAnsi="Calibri"/>
          <w:szCs w:val="24"/>
        </w:rPr>
        <w:t xml:space="preserve"> vyzván také během </w:t>
      </w:r>
      <w:r>
        <w:rPr>
          <w:rFonts w:ascii="Calibri" w:hAnsi="Calibri"/>
          <w:szCs w:val="24"/>
        </w:rPr>
        <w:t xml:space="preserve">jednoho roku </w:t>
      </w:r>
      <w:r w:rsidRPr="00957126">
        <w:rPr>
          <w:rFonts w:ascii="Calibri" w:hAnsi="Calibri"/>
          <w:szCs w:val="24"/>
        </w:rPr>
        <w:t xml:space="preserve">od akceptace </w:t>
      </w:r>
      <w:r>
        <w:rPr>
          <w:rFonts w:ascii="Calibri" w:hAnsi="Calibri"/>
          <w:szCs w:val="24"/>
        </w:rPr>
        <w:t>všech výstupů</w:t>
      </w:r>
      <w:r w:rsidRPr="00957126">
        <w:rPr>
          <w:rFonts w:ascii="Calibri" w:hAnsi="Calibri"/>
          <w:szCs w:val="24"/>
        </w:rPr>
        <w:t>.</w:t>
      </w:r>
    </w:p>
    <w:p w14:paraId="63064551" w14:textId="77777777" w:rsidR="00203E54" w:rsidRDefault="00203E54" w:rsidP="003F0463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14:paraId="78847947" w14:textId="21054A76" w:rsidR="00CE036F" w:rsidRPr="003F0463" w:rsidRDefault="00CE036F" w:rsidP="003F046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VIII.</w:t>
      </w:r>
    </w:p>
    <w:p w14:paraId="0D2D8A9D" w14:textId="77777777" w:rsidR="00CE036F" w:rsidRDefault="00CE036F" w:rsidP="00D15A4B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Platební podmínky</w:t>
      </w:r>
    </w:p>
    <w:p w14:paraId="272B5937" w14:textId="41FD00C2" w:rsidR="00281958" w:rsidRPr="00583782" w:rsidRDefault="00281958" w:rsidP="00281958">
      <w:pPr>
        <w:numPr>
          <w:ilvl w:val="0"/>
          <w:numId w:val="24"/>
        </w:numPr>
        <w:rPr>
          <w:rFonts w:ascii="Calibri" w:hAnsi="Calibri" w:cs="Calibri"/>
          <w:color w:val="000000"/>
          <w:szCs w:val="24"/>
        </w:rPr>
      </w:pPr>
      <w:r w:rsidRPr="00957126">
        <w:rPr>
          <w:rFonts w:ascii="Calibri" w:hAnsi="Calibri"/>
          <w:szCs w:val="24"/>
        </w:rPr>
        <w:t xml:space="preserve">Cena za provedení jednotlivých částí </w:t>
      </w:r>
      <w:r>
        <w:rPr>
          <w:rFonts w:ascii="Calibri" w:hAnsi="Calibri"/>
          <w:szCs w:val="24"/>
        </w:rPr>
        <w:t xml:space="preserve">předmětu </w:t>
      </w:r>
      <w:r w:rsidR="002339A3">
        <w:rPr>
          <w:rFonts w:ascii="Calibri" w:hAnsi="Calibri"/>
          <w:szCs w:val="24"/>
        </w:rPr>
        <w:t>této rámcové dohody</w:t>
      </w:r>
      <w:r w:rsidRPr="00957126">
        <w:rPr>
          <w:rFonts w:ascii="Calibri" w:hAnsi="Calibri"/>
          <w:szCs w:val="24"/>
        </w:rPr>
        <w:t xml:space="preserve"> bude uhrazena postupně v dílčích platbách po akceptaci každé jednotlivé části plnění dle této </w:t>
      </w:r>
      <w:r w:rsidR="002339A3">
        <w:rPr>
          <w:rFonts w:ascii="Calibri" w:hAnsi="Calibri"/>
          <w:szCs w:val="24"/>
        </w:rPr>
        <w:t>rámcové dohody</w:t>
      </w:r>
      <w:r w:rsidRPr="00957126">
        <w:rPr>
          <w:rFonts w:ascii="Calibri" w:hAnsi="Calibri"/>
          <w:szCs w:val="24"/>
        </w:rPr>
        <w:t>.</w:t>
      </w:r>
    </w:p>
    <w:p w14:paraId="450A64F4" w14:textId="2212DC95" w:rsidR="00281958" w:rsidRPr="003F0463" w:rsidRDefault="00281958" w:rsidP="00281958">
      <w:pPr>
        <w:numPr>
          <w:ilvl w:val="0"/>
          <w:numId w:val="24"/>
        </w:num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Cenu </w:t>
      </w:r>
      <w:r>
        <w:rPr>
          <w:rFonts w:ascii="Calibri" w:hAnsi="Calibri" w:cs="Calibri"/>
          <w:color w:val="000000"/>
        </w:rPr>
        <w:t xml:space="preserve">jednotlivých částí předmětu </w:t>
      </w:r>
      <w:r w:rsidR="002339A3">
        <w:rPr>
          <w:rFonts w:ascii="Calibri" w:hAnsi="Calibri" w:cs="Calibri"/>
          <w:color w:val="000000"/>
        </w:rPr>
        <w:t>rámcové dohody</w:t>
      </w:r>
      <w:r w:rsidRPr="003F0463">
        <w:rPr>
          <w:rFonts w:ascii="Calibri" w:hAnsi="Calibri" w:cs="Calibri"/>
          <w:color w:val="000000"/>
        </w:rPr>
        <w:t xml:space="preserve"> uhradí objednatel na základě </w:t>
      </w:r>
      <w:r>
        <w:rPr>
          <w:rFonts w:ascii="Calibri" w:hAnsi="Calibri" w:cs="Calibri"/>
          <w:color w:val="000000"/>
        </w:rPr>
        <w:t xml:space="preserve">daňových dokladů – </w:t>
      </w:r>
      <w:r w:rsidRPr="003F0463">
        <w:rPr>
          <w:rFonts w:ascii="Calibri" w:hAnsi="Calibri" w:cs="Calibri"/>
          <w:color w:val="000000"/>
        </w:rPr>
        <w:t>faktur</w:t>
      </w:r>
      <w:r>
        <w:rPr>
          <w:rFonts w:ascii="Calibri" w:hAnsi="Calibri" w:cs="Calibri"/>
          <w:color w:val="000000"/>
        </w:rPr>
        <w:t xml:space="preserve"> (dále jen: „faktura“)</w:t>
      </w:r>
      <w:r w:rsidRPr="003F0463">
        <w:rPr>
          <w:rFonts w:ascii="Calibri" w:hAnsi="Calibri" w:cs="Calibri"/>
          <w:color w:val="000000"/>
        </w:rPr>
        <w:t>, kter</w:t>
      </w:r>
      <w:r>
        <w:rPr>
          <w:rFonts w:ascii="Calibri" w:hAnsi="Calibri" w:cs="Calibri"/>
          <w:color w:val="000000"/>
        </w:rPr>
        <w:t>ou</w:t>
      </w:r>
      <w:r w:rsidRPr="003F0463">
        <w:rPr>
          <w:rFonts w:ascii="Calibri" w:hAnsi="Calibri" w:cs="Calibri"/>
          <w:color w:val="000000"/>
        </w:rPr>
        <w:t xml:space="preserve"> je </w:t>
      </w:r>
      <w:r w:rsidR="00610574">
        <w:rPr>
          <w:rFonts w:ascii="Calibri" w:hAnsi="Calibri" w:cs="Calibri"/>
          <w:color w:val="000000"/>
        </w:rPr>
        <w:t>zhotovitel</w:t>
      </w:r>
      <w:r w:rsidRPr="003F0463">
        <w:rPr>
          <w:rFonts w:ascii="Calibri" w:hAnsi="Calibri" w:cs="Calibri"/>
          <w:color w:val="000000"/>
        </w:rPr>
        <w:t xml:space="preserve"> oprávněn vystavit po</w:t>
      </w:r>
      <w:r>
        <w:rPr>
          <w:rFonts w:ascii="Calibri" w:hAnsi="Calibri" w:cs="Calibri"/>
          <w:color w:val="000000"/>
        </w:rPr>
        <w:t> akceptaci každého výstupu objednatelem</w:t>
      </w:r>
      <w:r w:rsidRPr="003F0463">
        <w:rPr>
          <w:rFonts w:ascii="Calibri" w:hAnsi="Calibri" w:cs="Calibri"/>
          <w:color w:val="000000"/>
        </w:rPr>
        <w:t>.</w:t>
      </w:r>
    </w:p>
    <w:p w14:paraId="3ACFB38A" w14:textId="3B40F167" w:rsidR="00281958" w:rsidRPr="003F0463" w:rsidRDefault="00281958" w:rsidP="00281958">
      <w:pPr>
        <w:numPr>
          <w:ilvl w:val="0"/>
          <w:numId w:val="24"/>
        </w:numPr>
        <w:rPr>
          <w:rFonts w:ascii="Calibri" w:hAnsi="Calibri" w:cs="Calibri"/>
          <w:color w:val="000000"/>
        </w:rPr>
      </w:pPr>
      <w:r w:rsidRPr="00DA7436">
        <w:rPr>
          <w:rFonts w:ascii="Calibri" w:hAnsi="Calibri" w:cs="Calibri"/>
          <w:color w:val="000000"/>
          <w:szCs w:val="24"/>
        </w:rPr>
        <w:t>Faktura musí mít náležitosti daňového dokladu dle § 11 zák. č. 563/ 1991 Sb., o účetnictví,</w:t>
      </w:r>
      <w:r w:rsidRPr="00221F63">
        <w:rPr>
          <w:rFonts w:ascii="Calibri" w:hAnsi="Calibri" w:cs="Calibri"/>
          <w:color w:val="000000"/>
          <w:szCs w:val="24"/>
        </w:rPr>
        <w:t xml:space="preserve"> </w:t>
      </w:r>
      <w:r w:rsidRPr="00DA7436">
        <w:rPr>
          <w:rFonts w:ascii="Calibri" w:hAnsi="Calibri" w:cs="Calibri"/>
          <w:bCs/>
          <w:szCs w:val="24"/>
        </w:rPr>
        <w:t>náležitosti stanovené v § 29 zákona č. 235/2004 Sb., o dani z přidané hodnoty, a § 435 občanského zákoníku, to vše ve znění pozdějších předpisů</w:t>
      </w:r>
      <w:r w:rsidRPr="00DA7436">
        <w:rPr>
          <w:rFonts w:ascii="Calibri" w:hAnsi="Calibri" w:cs="Calibri"/>
          <w:color w:val="000000"/>
          <w:szCs w:val="24"/>
        </w:rPr>
        <w:t xml:space="preserve">. Nebude-li faktura obsahovat právními předpisy </w:t>
      </w:r>
      <w:r w:rsidRPr="00933EC0">
        <w:rPr>
          <w:rFonts w:ascii="Calibri" w:hAnsi="Calibri" w:cs="Calibri"/>
          <w:color w:val="000000"/>
          <w:szCs w:val="24"/>
        </w:rPr>
        <w:t>a touto smlouvou stanovené náležitosti, nebo bude obsahovat údaje chybné,</w:t>
      </w:r>
      <w:r w:rsidRPr="00583782">
        <w:rPr>
          <w:rFonts w:ascii="Calibri" w:hAnsi="Calibri"/>
          <w:sz w:val="22"/>
          <w:szCs w:val="22"/>
        </w:rPr>
        <w:t xml:space="preserve"> </w:t>
      </w:r>
      <w:r w:rsidRPr="00957126">
        <w:rPr>
          <w:rFonts w:ascii="Calibri" w:hAnsi="Calibri"/>
          <w:szCs w:val="24"/>
        </w:rPr>
        <w:t>nebo nebude-li přiložena kopie akceptačního protokolu,</w:t>
      </w:r>
      <w:r w:rsidRPr="00583782">
        <w:rPr>
          <w:rFonts w:ascii="Calibri" w:hAnsi="Calibri" w:cs="Calibri"/>
          <w:color w:val="000000"/>
          <w:szCs w:val="24"/>
        </w:rPr>
        <w:t xml:space="preserve"> </w:t>
      </w:r>
      <w:r w:rsidRPr="004F472E">
        <w:rPr>
          <w:rFonts w:ascii="Calibri" w:hAnsi="Calibri" w:cs="Calibri"/>
          <w:color w:val="000000"/>
          <w:szCs w:val="24"/>
        </w:rPr>
        <w:t xml:space="preserve">je </w:t>
      </w:r>
      <w:r w:rsidRPr="003F0463">
        <w:rPr>
          <w:rFonts w:ascii="Calibri" w:hAnsi="Calibri" w:cs="Calibri"/>
          <w:color w:val="000000"/>
        </w:rPr>
        <w:t xml:space="preserve">objednatel </w:t>
      </w:r>
      <w:r w:rsidR="003177DE">
        <w:rPr>
          <w:rFonts w:ascii="Calibri" w:hAnsi="Calibri" w:cs="Calibri"/>
          <w:color w:val="000000"/>
        </w:rPr>
        <w:t xml:space="preserve">oprávněn ve lhůtě splatnosti </w:t>
      </w:r>
      <w:r w:rsidR="00610574">
        <w:rPr>
          <w:rFonts w:ascii="Calibri" w:hAnsi="Calibri" w:cs="Calibri"/>
          <w:color w:val="000000"/>
        </w:rPr>
        <w:t>zhotovitel</w:t>
      </w:r>
      <w:r w:rsidRPr="003F0463">
        <w:rPr>
          <w:rFonts w:ascii="Calibri" w:hAnsi="Calibri" w:cs="Calibri"/>
          <w:color w:val="000000"/>
        </w:rPr>
        <w:t xml:space="preserve">i </w:t>
      </w:r>
      <w:r w:rsidR="003177DE">
        <w:rPr>
          <w:rFonts w:ascii="Calibri" w:hAnsi="Calibri" w:cs="Calibri"/>
          <w:color w:val="000000"/>
        </w:rPr>
        <w:t xml:space="preserve">vrátit </w:t>
      </w:r>
      <w:r w:rsidRPr="003F0463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doplnění či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opravě s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vyznačením konkrétního důvodu vrácení</w:t>
      </w:r>
      <w:r w:rsidRPr="00254F37">
        <w:rPr>
          <w:rFonts w:ascii="Calibri" w:hAnsi="Calibri" w:cs="Calibri"/>
          <w:color w:val="000000"/>
        </w:rPr>
        <w:t>, aniž se tím objednatel dostal do</w:t>
      </w:r>
      <w:r>
        <w:rPr>
          <w:rFonts w:ascii="Calibri" w:hAnsi="Calibri" w:cs="Calibri"/>
          <w:color w:val="000000"/>
        </w:rPr>
        <w:t> </w:t>
      </w:r>
      <w:r w:rsidRPr="00254F37">
        <w:rPr>
          <w:rFonts w:ascii="Calibri" w:hAnsi="Calibri" w:cs="Calibri"/>
          <w:color w:val="000000"/>
        </w:rPr>
        <w:t>prodlení se splatností</w:t>
      </w:r>
      <w:r w:rsidRPr="003F0463">
        <w:rPr>
          <w:rFonts w:ascii="Calibri" w:hAnsi="Calibri" w:cs="Calibri"/>
          <w:color w:val="000000"/>
        </w:rPr>
        <w:t>. Dnem doručení opravené či nově vystavené faktury běží nová lhůta splatnosti faktury.</w:t>
      </w:r>
    </w:p>
    <w:p w14:paraId="4D27993D" w14:textId="77777777" w:rsidR="00281958" w:rsidRPr="003F0463" w:rsidRDefault="00281958" w:rsidP="00281958">
      <w:pPr>
        <w:numPr>
          <w:ilvl w:val="0"/>
          <w:numId w:val="24"/>
        </w:num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szCs w:val="22"/>
        </w:rPr>
        <w:t>Nedílnou součástí faktur</w:t>
      </w:r>
      <w:r>
        <w:rPr>
          <w:rFonts w:ascii="Calibri" w:hAnsi="Calibri" w:cs="Calibri"/>
          <w:szCs w:val="22"/>
        </w:rPr>
        <w:t>y</w:t>
      </w:r>
      <w:r w:rsidRPr="003F0463">
        <w:rPr>
          <w:rFonts w:ascii="Calibri" w:hAnsi="Calibri" w:cs="Calibri"/>
          <w:szCs w:val="22"/>
        </w:rPr>
        <w:t xml:space="preserve"> je kopie oboustranně podepsaného Předávacího protokolu</w:t>
      </w:r>
      <w:r>
        <w:rPr>
          <w:rFonts w:ascii="Calibri" w:hAnsi="Calibri" w:cs="Calibri"/>
          <w:szCs w:val="22"/>
        </w:rPr>
        <w:t xml:space="preserve"> a akceptačního protokolu a výkaz odpracovaných hodin</w:t>
      </w:r>
      <w:r w:rsidRPr="007934FA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potvrzený osobou objednatele uvedenou v článku V</w:t>
      </w:r>
      <w:r w:rsidRPr="003F0463">
        <w:rPr>
          <w:rFonts w:ascii="Calibri" w:hAnsi="Calibri" w:cs="Calibri"/>
          <w:szCs w:val="22"/>
        </w:rPr>
        <w:t>.</w:t>
      </w:r>
    </w:p>
    <w:p w14:paraId="032E866A" w14:textId="77777777" w:rsidR="00281958" w:rsidRDefault="00281958" w:rsidP="00281958">
      <w:pPr>
        <w:numPr>
          <w:ilvl w:val="0"/>
          <w:numId w:val="24"/>
        </w:num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Splatnost faktur</w:t>
      </w:r>
      <w:r>
        <w:rPr>
          <w:rFonts w:ascii="Calibri" w:hAnsi="Calibri" w:cs="Calibri"/>
          <w:color w:val="000000"/>
        </w:rPr>
        <w:t>y</w:t>
      </w:r>
      <w:r w:rsidRPr="003F0463">
        <w:rPr>
          <w:rFonts w:ascii="Calibri" w:hAnsi="Calibri" w:cs="Calibri"/>
          <w:color w:val="000000"/>
        </w:rPr>
        <w:t xml:space="preserve"> je 30 </w:t>
      </w:r>
      <w:r>
        <w:rPr>
          <w:rFonts w:ascii="Calibri" w:hAnsi="Calibri" w:cs="Calibri"/>
          <w:color w:val="000000"/>
        </w:rPr>
        <w:t xml:space="preserve">kalendářních </w:t>
      </w:r>
      <w:r w:rsidRPr="003F0463">
        <w:rPr>
          <w:rFonts w:ascii="Calibri" w:hAnsi="Calibri" w:cs="Calibri"/>
          <w:color w:val="000000"/>
        </w:rPr>
        <w:t xml:space="preserve">dnů ode dne </w:t>
      </w:r>
      <w:r>
        <w:rPr>
          <w:rFonts w:ascii="Calibri" w:hAnsi="Calibri" w:cs="Calibri"/>
          <w:color w:val="000000"/>
        </w:rPr>
        <w:t xml:space="preserve">prokazatelného </w:t>
      </w:r>
      <w:r w:rsidRPr="003F0463">
        <w:rPr>
          <w:rFonts w:ascii="Calibri" w:hAnsi="Calibri" w:cs="Calibri"/>
          <w:color w:val="000000"/>
        </w:rPr>
        <w:t>doručení faktury objednateli.</w:t>
      </w:r>
      <w:r>
        <w:rPr>
          <w:rFonts w:ascii="Calibri" w:hAnsi="Calibri" w:cs="Calibri"/>
          <w:color w:val="000000"/>
        </w:rPr>
        <w:t xml:space="preserve"> </w:t>
      </w:r>
      <w:r w:rsidRPr="00911F3B">
        <w:rPr>
          <w:rFonts w:ascii="Calibri" w:hAnsi="Calibri" w:cs="Calibri"/>
          <w:color w:val="000000"/>
        </w:rPr>
        <w:t>Za den úhrady dané faktury bude považován den odepsání fakturované částky z</w:t>
      </w:r>
      <w:r>
        <w:rPr>
          <w:rFonts w:ascii="Calibri" w:hAnsi="Calibri" w:cs="Calibri"/>
          <w:color w:val="000000"/>
        </w:rPr>
        <w:t> </w:t>
      </w:r>
      <w:r w:rsidRPr="00911F3B">
        <w:rPr>
          <w:rFonts w:ascii="Calibri" w:hAnsi="Calibri" w:cs="Calibri"/>
          <w:color w:val="000000"/>
        </w:rPr>
        <w:t>účtu</w:t>
      </w:r>
      <w:r>
        <w:rPr>
          <w:rFonts w:ascii="Calibri" w:hAnsi="Calibri" w:cs="Calibri"/>
          <w:color w:val="000000"/>
        </w:rPr>
        <w:t xml:space="preserve"> objednatele</w:t>
      </w:r>
      <w:r w:rsidRPr="00911F3B">
        <w:rPr>
          <w:rFonts w:ascii="Calibri" w:hAnsi="Calibri" w:cs="Calibri"/>
          <w:color w:val="000000"/>
        </w:rPr>
        <w:t>.</w:t>
      </w:r>
    </w:p>
    <w:p w14:paraId="2AE74E66" w14:textId="6CE421BE" w:rsidR="00281958" w:rsidRPr="003F0463" w:rsidRDefault="00281958" w:rsidP="00281958">
      <w:pPr>
        <w:numPr>
          <w:ilvl w:val="0"/>
          <w:numId w:val="24"/>
        </w:numPr>
        <w:spacing w:after="480"/>
        <w:ind w:left="357" w:hanging="357"/>
        <w:rPr>
          <w:rFonts w:ascii="Calibri" w:hAnsi="Calibri" w:cs="Calibri"/>
          <w:color w:val="000000"/>
        </w:rPr>
      </w:pPr>
      <w:r w:rsidRPr="00B77F4B">
        <w:rPr>
          <w:rFonts w:ascii="Calibri" w:hAnsi="Calibri" w:cs="Calibri"/>
          <w:color w:val="000000"/>
        </w:rPr>
        <w:t xml:space="preserve">Objednatel nebude poskytovat </w:t>
      </w:r>
      <w:r w:rsidR="00610574">
        <w:rPr>
          <w:rFonts w:ascii="Calibri" w:hAnsi="Calibri" w:cs="Calibri"/>
          <w:color w:val="000000"/>
        </w:rPr>
        <w:t>zhotovitel</w:t>
      </w:r>
      <w:r w:rsidRPr="00B77F4B">
        <w:rPr>
          <w:rFonts w:ascii="Calibri" w:hAnsi="Calibri" w:cs="Calibri"/>
          <w:color w:val="000000"/>
        </w:rPr>
        <w:t>i jakékoliv zálohy</w:t>
      </w:r>
      <w:r>
        <w:rPr>
          <w:rFonts w:ascii="Calibri" w:hAnsi="Calibri" w:cs="Calibri"/>
          <w:color w:val="000000"/>
        </w:rPr>
        <w:t>.</w:t>
      </w:r>
      <w:r w:rsidRPr="00B77F4B">
        <w:rPr>
          <w:rFonts w:ascii="Calibri" w:hAnsi="Calibri" w:cs="Calibri"/>
          <w:color w:val="000000"/>
        </w:rPr>
        <w:t xml:space="preserve"> </w:t>
      </w:r>
    </w:p>
    <w:p w14:paraId="06B77A40" w14:textId="77777777" w:rsidR="00CE036F" w:rsidRPr="003F0463" w:rsidRDefault="00CE036F" w:rsidP="003F046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IX.</w:t>
      </w:r>
    </w:p>
    <w:p w14:paraId="47D98F8A" w14:textId="77777777" w:rsidR="00CE036F" w:rsidRDefault="00CE036F" w:rsidP="00D15A4B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Práva</w:t>
      </w:r>
      <w:r>
        <w:rPr>
          <w:rFonts w:ascii="Calibri" w:hAnsi="Calibri" w:cs="Calibri"/>
          <w:b/>
          <w:bCs/>
          <w:color w:val="000000"/>
          <w:sz w:val="28"/>
        </w:rPr>
        <w:t xml:space="preserve"> a</w:t>
      </w:r>
      <w:r w:rsidRPr="003F0463">
        <w:rPr>
          <w:rFonts w:ascii="Calibri" w:hAnsi="Calibri" w:cs="Calibri"/>
          <w:b/>
          <w:bCs/>
          <w:color w:val="000000"/>
          <w:sz w:val="28"/>
        </w:rPr>
        <w:t xml:space="preserve"> povinnosti smluvních stran</w:t>
      </w:r>
    </w:p>
    <w:p w14:paraId="00647402" w14:textId="29D9D4CA" w:rsidR="00281958" w:rsidRPr="003F0463" w:rsidRDefault="00610574" w:rsidP="00281958">
      <w:pPr>
        <w:numPr>
          <w:ilvl w:val="0"/>
          <w:numId w:val="25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Zhotovitel</w:t>
      </w:r>
      <w:r w:rsidR="00281958" w:rsidRPr="003F0463">
        <w:rPr>
          <w:rFonts w:ascii="Calibri" w:hAnsi="Calibri" w:cs="Calibri"/>
          <w:color w:val="000000"/>
        </w:rPr>
        <w:t xml:space="preserve"> je povinen:</w:t>
      </w:r>
    </w:p>
    <w:p w14:paraId="28C32028" w14:textId="7DF5B23E" w:rsidR="00281958" w:rsidRPr="003F0463" w:rsidRDefault="00281958" w:rsidP="00281958">
      <w:pPr>
        <w:numPr>
          <w:ilvl w:val="0"/>
          <w:numId w:val="35"/>
        </w:numPr>
        <w:ind w:left="709" w:hanging="283"/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provést </w:t>
      </w:r>
      <w:r w:rsidR="00D5059F">
        <w:rPr>
          <w:rFonts w:ascii="Calibri" w:hAnsi="Calibri" w:cs="Calibri"/>
          <w:color w:val="000000"/>
        </w:rPr>
        <w:t>plnění</w:t>
      </w:r>
      <w:r w:rsidRPr="003F046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osobně, </w:t>
      </w:r>
      <w:r w:rsidRPr="003F0463">
        <w:rPr>
          <w:rFonts w:ascii="Calibri" w:hAnsi="Calibri" w:cs="Calibri"/>
          <w:color w:val="000000"/>
        </w:rPr>
        <w:t xml:space="preserve">na svůj náklad a na své nebezpečí s odbornou péčí </w:t>
      </w:r>
      <w:r w:rsidR="008707CE">
        <w:rPr>
          <w:rFonts w:ascii="Calibri" w:hAnsi="Calibri" w:cs="Calibri"/>
          <w:color w:val="000000"/>
        </w:rPr>
        <w:t>v</w:t>
      </w:r>
      <w:r w:rsidR="007C19A8">
        <w:rPr>
          <w:rFonts w:ascii="Calibri" w:hAnsi="Calibri" w:cs="Calibri"/>
          <w:color w:val="000000"/>
        </w:rPr>
        <w:t xml:space="preserve">e sjednané lhůtě, </w:t>
      </w:r>
      <w:r w:rsidRPr="003F0463">
        <w:rPr>
          <w:rFonts w:ascii="Calibri" w:hAnsi="Calibri" w:cs="Calibri"/>
          <w:color w:val="000000"/>
        </w:rPr>
        <w:t>v souladu s </w:t>
      </w:r>
      <w:r>
        <w:rPr>
          <w:rFonts w:ascii="Calibri" w:hAnsi="Calibri" w:cs="Calibri"/>
          <w:color w:val="000000"/>
        </w:rPr>
        <w:t>platnými právními</w:t>
      </w:r>
      <w:r w:rsidRPr="003F0463">
        <w:rPr>
          <w:rFonts w:ascii="Calibri" w:hAnsi="Calibri" w:cs="Calibri"/>
          <w:color w:val="000000"/>
        </w:rPr>
        <w:t xml:space="preserve"> předpisy;</w:t>
      </w:r>
      <w:r w:rsidRPr="002616F4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poradenská činnost bude poskytována výhradně osobami, jejichž jmenný seznam byl</w:t>
      </w:r>
      <w:r w:rsidRPr="002616F4">
        <w:rPr>
          <w:rFonts w:ascii="Calibri" w:hAnsi="Calibri" w:cs="Calibri"/>
          <w:bCs/>
          <w:color w:val="000000"/>
        </w:rPr>
        <w:t xml:space="preserve"> předložen v rámci nabídky podané </w:t>
      </w:r>
      <w:r w:rsidR="00610574">
        <w:rPr>
          <w:rFonts w:ascii="Calibri" w:hAnsi="Calibri" w:cs="Calibri"/>
          <w:bCs/>
          <w:color w:val="000000"/>
        </w:rPr>
        <w:lastRenderedPageBreak/>
        <w:t>zhotovitel</w:t>
      </w:r>
      <w:r w:rsidRPr="002616F4">
        <w:rPr>
          <w:rFonts w:ascii="Calibri" w:hAnsi="Calibri" w:cs="Calibri"/>
          <w:bCs/>
          <w:color w:val="000000"/>
        </w:rPr>
        <w:t xml:space="preserve">em do zadávacího řízení veřejné zakázky předcházející uzavření této </w:t>
      </w:r>
      <w:r w:rsidR="002339A3">
        <w:rPr>
          <w:rFonts w:ascii="Calibri" w:hAnsi="Calibri" w:cs="Calibri"/>
          <w:bCs/>
          <w:color w:val="000000"/>
        </w:rPr>
        <w:t>rámcové dohody</w:t>
      </w:r>
      <w:r>
        <w:rPr>
          <w:rFonts w:ascii="Calibri" w:hAnsi="Calibri" w:cs="Calibri"/>
          <w:bCs/>
          <w:color w:val="000000"/>
        </w:rPr>
        <w:t xml:space="preserve"> (realizační tým). Jakákoli změna v realizačním týmu</w:t>
      </w:r>
      <w:r w:rsidR="009903DF">
        <w:rPr>
          <w:rFonts w:ascii="Calibri" w:hAnsi="Calibri" w:cs="Calibri"/>
          <w:bCs/>
          <w:color w:val="000000"/>
        </w:rPr>
        <w:t xml:space="preserve"> u osob, kterými byla prokazována kvalifikace</w:t>
      </w:r>
      <w:r w:rsidR="006B2C52">
        <w:rPr>
          <w:rFonts w:ascii="Calibri" w:hAnsi="Calibri" w:cs="Calibri"/>
          <w:bCs/>
          <w:color w:val="000000"/>
        </w:rPr>
        <w:t>,</w:t>
      </w:r>
      <w:r w:rsidR="009903DF">
        <w:rPr>
          <w:rFonts w:ascii="Calibri" w:hAnsi="Calibri" w:cs="Calibri"/>
          <w:bCs/>
          <w:color w:val="000000"/>
        </w:rPr>
        <w:t xml:space="preserve"> či byli součástí hodnocení,</w:t>
      </w:r>
      <w:r w:rsidRPr="002616F4">
        <w:rPr>
          <w:rFonts w:ascii="Calibri" w:hAnsi="Calibri" w:cs="Calibri"/>
          <w:bCs/>
          <w:color w:val="000000"/>
        </w:rPr>
        <w:t xml:space="preserve"> je podmíněna předcho</w:t>
      </w:r>
      <w:r>
        <w:rPr>
          <w:rFonts w:ascii="Calibri" w:hAnsi="Calibri" w:cs="Calibri"/>
          <w:bCs/>
          <w:color w:val="000000"/>
        </w:rPr>
        <w:t xml:space="preserve">zím souhlasem objednatele. Nový člen realizačního týmu </w:t>
      </w:r>
      <w:r w:rsidRPr="002616F4">
        <w:rPr>
          <w:rFonts w:ascii="Calibri" w:hAnsi="Calibri" w:cs="Calibri"/>
          <w:bCs/>
          <w:color w:val="000000"/>
        </w:rPr>
        <w:t>musí dosahovat stejných či lepších v nabídce uvedených charakteristik jako osoba, kterou nahrazuje.</w:t>
      </w:r>
    </w:p>
    <w:p w14:paraId="60B5778C" w14:textId="7ED4086E" w:rsidR="00281958" w:rsidRPr="003F0463" w:rsidRDefault="00281958" w:rsidP="00281958">
      <w:pPr>
        <w:numPr>
          <w:ilvl w:val="0"/>
          <w:numId w:val="35"/>
        </w:numPr>
        <w:ind w:left="709" w:hanging="283"/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umožnit </w:t>
      </w:r>
      <w:r>
        <w:rPr>
          <w:rFonts w:ascii="Calibri" w:hAnsi="Calibri" w:cs="Calibri"/>
          <w:color w:val="000000"/>
        </w:rPr>
        <w:t>osobě zmocněné k jednání za</w:t>
      </w:r>
      <w:r w:rsidRPr="003F0463">
        <w:rPr>
          <w:rFonts w:ascii="Calibri" w:hAnsi="Calibri" w:cs="Calibri"/>
          <w:color w:val="000000"/>
        </w:rPr>
        <w:t xml:space="preserve"> objednatele soustavné sledování </w:t>
      </w:r>
      <w:r>
        <w:rPr>
          <w:rFonts w:ascii="Calibri" w:hAnsi="Calibri" w:cs="Calibri"/>
          <w:color w:val="000000"/>
        </w:rPr>
        <w:t xml:space="preserve">provádění předmětu </w:t>
      </w:r>
      <w:r w:rsidR="002339A3">
        <w:rPr>
          <w:rFonts w:ascii="Calibri" w:hAnsi="Calibri" w:cs="Calibri"/>
          <w:color w:val="000000"/>
        </w:rPr>
        <w:t>rámcové dohody</w:t>
      </w:r>
      <w:r>
        <w:rPr>
          <w:rFonts w:ascii="Calibri" w:hAnsi="Calibri" w:cs="Calibri"/>
          <w:color w:val="000000"/>
        </w:rPr>
        <w:t xml:space="preserve"> </w:t>
      </w:r>
      <w:r w:rsidRPr="003F0463">
        <w:rPr>
          <w:rFonts w:ascii="Calibri" w:hAnsi="Calibri" w:cs="Calibri"/>
          <w:color w:val="000000"/>
        </w:rPr>
        <w:t>a respektovat j</w:t>
      </w:r>
      <w:r>
        <w:rPr>
          <w:rFonts w:ascii="Calibri" w:hAnsi="Calibri" w:cs="Calibri"/>
          <w:color w:val="000000"/>
        </w:rPr>
        <w:t>í</w:t>
      </w:r>
      <w:r w:rsidRPr="003F0463">
        <w:rPr>
          <w:rFonts w:ascii="Calibri" w:hAnsi="Calibri" w:cs="Calibri"/>
          <w:color w:val="000000"/>
        </w:rPr>
        <w:t xml:space="preserve"> navržená opatření na odstranění vad a nedostatků;</w:t>
      </w:r>
    </w:p>
    <w:p w14:paraId="2CB815FE" w14:textId="2754569A" w:rsidR="00281958" w:rsidRPr="003F0463" w:rsidRDefault="00281958" w:rsidP="00281958">
      <w:pPr>
        <w:numPr>
          <w:ilvl w:val="0"/>
          <w:numId w:val="35"/>
        </w:num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průběžně pravdivě informovat o dosažených výsledcích i problémech </w:t>
      </w:r>
      <w:r>
        <w:rPr>
          <w:rFonts w:ascii="Calibri" w:hAnsi="Calibri" w:cs="Calibri"/>
          <w:color w:val="000000"/>
        </w:rPr>
        <w:t xml:space="preserve">osobu zmocněnou k jednání za </w:t>
      </w:r>
      <w:r w:rsidRPr="003F0463">
        <w:rPr>
          <w:rFonts w:ascii="Calibri" w:hAnsi="Calibri" w:cs="Calibri"/>
          <w:color w:val="000000"/>
        </w:rPr>
        <w:t>objednatele a bez zbytečného odkladu</w:t>
      </w:r>
      <w:r w:rsidRPr="00592E23">
        <w:rPr>
          <w:rFonts w:ascii="Calibri" w:hAnsi="Calibri" w:cs="Calibri"/>
          <w:color w:val="000000"/>
        </w:rPr>
        <w:t xml:space="preserve"> oznámit objednateli všechny okolnosti, které zjistil při plnění</w:t>
      </w:r>
      <w:r>
        <w:rPr>
          <w:rFonts w:ascii="Calibri" w:hAnsi="Calibri" w:cs="Calibri"/>
          <w:color w:val="000000"/>
        </w:rPr>
        <w:t xml:space="preserve"> předmětu </w:t>
      </w:r>
      <w:r w:rsidR="002339A3">
        <w:rPr>
          <w:rFonts w:ascii="Calibri" w:hAnsi="Calibri" w:cs="Calibri"/>
          <w:color w:val="000000"/>
        </w:rPr>
        <w:t>rámcové dohody</w:t>
      </w:r>
      <w:r w:rsidRPr="00592E23">
        <w:rPr>
          <w:rFonts w:ascii="Calibri" w:hAnsi="Calibri" w:cs="Calibri"/>
          <w:color w:val="000000"/>
        </w:rPr>
        <w:t xml:space="preserve"> a jež mohou mít vliv na změny pokynů objednatele</w:t>
      </w:r>
      <w:r w:rsidRPr="003F0463">
        <w:rPr>
          <w:rFonts w:ascii="Calibri" w:hAnsi="Calibri" w:cs="Calibri"/>
          <w:color w:val="000000"/>
        </w:rPr>
        <w:t>;</w:t>
      </w:r>
    </w:p>
    <w:p w14:paraId="2D308CD6" w14:textId="698B287C" w:rsidR="00281958" w:rsidRPr="008707CE" w:rsidRDefault="00281958" w:rsidP="00281958">
      <w:pPr>
        <w:numPr>
          <w:ilvl w:val="0"/>
          <w:numId w:val="35"/>
        </w:numPr>
        <w:ind w:left="709" w:hanging="283"/>
        <w:rPr>
          <w:rFonts w:ascii="Calibri" w:hAnsi="Calibri" w:cs="Calibri"/>
          <w:color w:val="000000"/>
          <w:szCs w:val="24"/>
        </w:rPr>
      </w:pPr>
      <w:r w:rsidRPr="003F0463">
        <w:rPr>
          <w:rFonts w:ascii="Calibri" w:hAnsi="Calibri" w:cs="Calibri"/>
          <w:color w:val="000000"/>
        </w:rPr>
        <w:t xml:space="preserve">vrátit objednateli veškeré podklady, které mu objednatel </w:t>
      </w:r>
      <w:r>
        <w:rPr>
          <w:rFonts w:ascii="Calibri" w:hAnsi="Calibri" w:cs="Calibri"/>
          <w:color w:val="000000"/>
        </w:rPr>
        <w:t>poskytne</w:t>
      </w:r>
      <w:r w:rsidRPr="003F0463">
        <w:rPr>
          <w:rFonts w:ascii="Calibri" w:hAnsi="Calibri" w:cs="Calibri"/>
          <w:color w:val="000000"/>
        </w:rPr>
        <w:t xml:space="preserve">, a to bez zbytečného odkladu poté, co je nebude potřebovat za účelem plnění svých povinností </w:t>
      </w:r>
      <w:r w:rsidRPr="008707CE">
        <w:rPr>
          <w:rFonts w:ascii="Calibri" w:hAnsi="Calibri" w:cs="Calibri"/>
          <w:color w:val="000000"/>
          <w:szCs w:val="24"/>
        </w:rPr>
        <w:t xml:space="preserve">dle této </w:t>
      </w:r>
      <w:r w:rsidR="002339A3">
        <w:rPr>
          <w:rFonts w:ascii="Calibri" w:hAnsi="Calibri" w:cs="Calibri"/>
          <w:color w:val="000000"/>
          <w:szCs w:val="24"/>
        </w:rPr>
        <w:t>rámcové dohody</w:t>
      </w:r>
      <w:r w:rsidRPr="008707CE">
        <w:rPr>
          <w:rFonts w:ascii="Calibri" w:hAnsi="Calibri" w:cs="Calibri"/>
          <w:color w:val="000000"/>
          <w:szCs w:val="24"/>
        </w:rPr>
        <w:t>.</w:t>
      </w:r>
    </w:p>
    <w:p w14:paraId="3A97C63C" w14:textId="174A1F81" w:rsidR="00281958" w:rsidRPr="003F0463" w:rsidRDefault="00610574" w:rsidP="00281958">
      <w:pPr>
        <w:numPr>
          <w:ilvl w:val="0"/>
          <w:numId w:val="25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Zhotovitel</w:t>
      </w:r>
      <w:r w:rsidR="00281958" w:rsidRPr="003F0463">
        <w:rPr>
          <w:rFonts w:ascii="Calibri" w:hAnsi="Calibri" w:cs="Calibri"/>
          <w:color w:val="000000"/>
        </w:rPr>
        <w:t xml:space="preserve"> je oprávněn vyžadovat od objednatele podklady a informace nezbytné k řádnému provedení </w:t>
      </w:r>
      <w:r w:rsidR="00281958">
        <w:rPr>
          <w:rFonts w:ascii="Calibri" w:hAnsi="Calibri" w:cs="Calibri"/>
          <w:color w:val="000000"/>
        </w:rPr>
        <w:t xml:space="preserve">předmětu </w:t>
      </w:r>
      <w:r w:rsidR="002339A3">
        <w:rPr>
          <w:rFonts w:ascii="Calibri" w:hAnsi="Calibri" w:cs="Calibri"/>
          <w:color w:val="000000"/>
        </w:rPr>
        <w:t>rámcové dohody</w:t>
      </w:r>
      <w:r w:rsidR="00281958">
        <w:rPr>
          <w:rFonts w:ascii="Calibri" w:hAnsi="Calibri" w:cs="Calibri"/>
          <w:color w:val="000000"/>
        </w:rPr>
        <w:t>, pokud si nemůže podklady a informace zajistit sám</w:t>
      </w:r>
      <w:r w:rsidR="00281958" w:rsidRPr="0087272E">
        <w:rPr>
          <w:rFonts w:ascii="Calibri" w:hAnsi="Calibri" w:cs="Calibri"/>
          <w:color w:val="000000"/>
        </w:rPr>
        <w:t xml:space="preserve"> a zákonné důvody nebrání</w:t>
      </w:r>
      <w:r w:rsidR="00281958">
        <w:rPr>
          <w:rFonts w:ascii="Calibri" w:hAnsi="Calibri" w:cs="Calibri"/>
          <w:color w:val="000000"/>
        </w:rPr>
        <w:t xml:space="preserve"> objednateli</w:t>
      </w:r>
      <w:r w:rsidR="00281958" w:rsidRPr="0087272E">
        <w:rPr>
          <w:rFonts w:ascii="Calibri" w:hAnsi="Calibri" w:cs="Calibri"/>
          <w:color w:val="000000"/>
        </w:rPr>
        <w:t xml:space="preserve"> jejich poskytnutí</w:t>
      </w:r>
      <w:r w:rsidR="00281958" w:rsidRPr="003F0463">
        <w:rPr>
          <w:rFonts w:ascii="Calibri" w:hAnsi="Calibri" w:cs="Calibri"/>
          <w:color w:val="000000"/>
        </w:rPr>
        <w:t xml:space="preserve">. Zjistí-li </w:t>
      </w:r>
      <w:r>
        <w:rPr>
          <w:rFonts w:ascii="Calibri" w:hAnsi="Calibri" w:cs="Calibri"/>
          <w:color w:val="000000"/>
        </w:rPr>
        <w:t>zhotovitel</w:t>
      </w:r>
      <w:r w:rsidR="00281958" w:rsidRPr="003F0463">
        <w:rPr>
          <w:rFonts w:ascii="Calibri" w:hAnsi="Calibri" w:cs="Calibri"/>
          <w:color w:val="000000"/>
        </w:rPr>
        <w:t xml:space="preserve">, že podklady jsou neúplné nebo pokyny objednatele jsou nevhodné či neúčelné, je povinen na to objednatele neprodleně písemně upozornit </w:t>
      </w:r>
      <w:r w:rsidR="00281958" w:rsidRPr="003F0463">
        <w:rPr>
          <w:rFonts w:ascii="Calibri" w:hAnsi="Calibri" w:cs="Calibri"/>
          <w:szCs w:val="22"/>
        </w:rPr>
        <w:t xml:space="preserve">a vyžádat si doplnění, popř. specifikování pokynů. V případě, že některý z postupů či pokynů navržených objednatelem bude v rozporu se zněním zákona nebo jinými předpisy souvisejícími s plněním dle této </w:t>
      </w:r>
      <w:r w:rsidR="002339A3">
        <w:rPr>
          <w:rFonts w:ascii="Calibri" w:hAnsi="Calibri" w:cs="Calibri"/>
          <w:szCs w:val="22"/>
        </w:rPr>
        <w:t>rámcové dohody</w:t>
      </w:r>
      <w:r w:rsidR="00281958" w:rsidRPr="003F0463">
        <w:rPr>
          <w:rFonts w:ascii="Calibri" w:hAnsi="Calibri" w:cs="Calibri"/>
          <w:szCs w:val="22"/>
        </w:rPr>
        <w:t xml:space="preserve">, je </w:t>
      </w:r>
      <w:r>
        <w:rPr>
          <w:rFonts w:ascii="Calibri" w:hAnsi="Calibri" w:cs="Calibri"/>
          <w:szCs w:val="22"/>
        </w:rPr>
        <w:t>zhotovitel</w:t>
      </w:r>
      <w:r w:rsidR="00281958" w:rsidRPr="003F0463">
        <w:rPr>
          <w:rFonts w:ascii="Calibri" w:hAnsi="Calibri" w:cs="Calibri"/>
          <w:szCs w:val="22"/>
        </w:rPr>
        <w:t xml:space="preserve"> povinen na takovýto rozpor objednatele bezodkladně upozornit a</w:t>
      </w:r>
      <w:r w:rsidR="00281958">
        <w:rPr>
          <w:rFonts w:ascii="Calibri" w:hAnsi="Calibri" w:cs="Calibri"/>
          <w:szCs w:val="22"/>
        </w:rPr>
        <w:t> </w:t>
      </w:r>
      <w:r w:rsidR="00281958" w:rsidRPr="003F0463">
        <w:rPr>
          <w:rFonts w:ascii="Calibri" w:hAnsi="Calibri" w:cs="Calibri"/>
          <w:szCs w:val="22"/>
        </w:rPr>
        <w:t xml:space="preserve">předložit objednateli alternativní způsob řešení, který je s dotčenými </w:t>
      </w:r>
      <w:r w:rsidR="00281958">
        <w:rPr>
          <w:rFonts w:ascii="Calibri" w:hAnsi="Calibri" w:cs="Calibri"/>
          <w:szCs w:val="22"/>
        </w:rPr>
        <w:t>právními</w:t>
      </w:r>
      <w:r w:rsidR="00281958" w:rsidRPr="003F0463">
        <w:rPr>
          <w:rFonts w:ascii="Calibri" w:hAnsi="Calibri" w:cs="Calibri"/>
          <w:szCs w:val="22"/>
        </w:rPr>
        <w:t xml:space="preserve"> předpisy v souladu a maximálně reflektuje požadavky objednatele</w:t>
      </w:r>
      <w:r w:rsidR="00281958" w:rsidRPr="003F0463">
        <w:rPr>
          <w:rFonts w:ascii="Calibri" w:hAnsi="Calibri" w:cs="Calibri"/>
          <w:color w:val="000000"/>
        </w:rPr>
        <w:t>.</w:t>
      </w:r>
    </w:p>
    <w:p w14:paraId="6B9CB320" w14:textId="23AC1348" w:rsidR="00281958" w:rsidRDefault="00610574" w:rsidP="00281958">
      <w:pPr>
        <w:numPr>
          <w:ilvl w:val="0"/>
          <w:numId w:val="25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Zhotovitel</w:t>
      </w:r>
      <w:r w:rsidR="00281958" w:rsidRPr="003F0463">
        <w:rPr>
          <w:rFonts w:ascii="Calibri" w:hAnsi="Calibri" w:cs="Calibri"/>
          <w:color w:val="000000"/>
        </w:rPr>
        <w:t xml:space="preserve"> se zavazuje, že zachová mlčenlivost o informacích poskytnutých ze strany objednatele při plnění této </w:t>
      </w:r>
      <w:r w:rsidR="002339A3">
        <w:rPr>
          <w:rFonts w:ascii="Calibri" w:hAnsi="Calibri" w:cs="Calibri"/>
          <w:color w:val="000000"/>
        </w:rPr>
        <w:t>rámcové dohody</w:t>
      </w:r>
      <w:r w:rsidR="00281958" w:rsidRPr="003F0463">
        <w:rPr>
          <w:rFonts w:ascii="Calibri" w:hAnsi="Calibri" w:cs="Calibri"/>
          <w:color w:val="000000"/>
        </w:rPr>
        <w:t xml:space="preserve">. K veškerým informacím a dokumentaci objednatele, kterou </w:t>
      </w:r>
      <w:r>
        <w:rPr>
          <w:rFonts w:ascii="Calibri" w:hAnsi="Calibri" w:cs="Calibri"/>
          <w:color w:val="000000"/>
        </w:rPr>
        <w:t>zhotovitel</w:t>
      </w:r>
      <w:r w:rsidR="00281958" w:rsidRPr="003F0463">
        <w:rPr>
          <w:rFonts w:ascii="Calibri" w:hAnsi="Calibri" w:cs="Calibri"/>
          <w:color w:val="000000"/>
        </w:rPr>
        <w:t xml:space="preserve"> obdrží k realizaci </w:t>
      </w:r>
      <w:r w:rsidR="00D5059F">
        <w:rPr>
          <w:rFonts w:ascii="Calibri" w:hAnsi="Calibri" w:cs="Calibri"/>
          <w:color w:val="000000"/>
        </w:rPr>
        <w:t>plnění</w:t>
      </w:r>
      <w:r w:rsidR="00281958" w:rsidRPr="003F0463">
        <w:rPr>
          <w:rFonts w:ascii="Calibri" w:hAnsi="Calibri" w:cs="Calibri"/>
          <w:color w:val="000000"/>
        </w:rPr>
        <w:t xml:space="preserve">, stejně jako k datům a informacím zjištěným v souvislosti s plněním </w:t>
      </w:r>
      <w:r w:rsidR="00D5059F">
        <w:rPr>
          <w:rFonts w:ascii="Calibri" w:hAnsi="Calibri" w:cs="Calibri"/>
          <w:color w:val="000000"/>
        </w:rPr>
        <w:t>této</w:t>
      </w:r>
      <w:r w:rsidR="00EA23AD">
        <w:rPr>
          <w:rFonts w:ascii="Calibri" w:hAnsi="Calibri" w:cs="Calibri"/>
          <w:color w:val="000000"/>
        </w:rPr>
        <w:t xml:space="preserve"> </w:t>
      </w:r>
      <w:r w:rsidR="002339A3">
        <w:rPr>
          <w:rFonts w:ascii="Calibri" w:hAnsi="Calibri" w:cs="Calibri"/>
          <w:color w:val="000000"/>
        </w:rPr>
        <w:t>rámcové dohody</w:t>
      </w:r>
      <w:r w:rsidR="00281958" w:rsidRPr="003F0463">
        <w:rPr>
          <w:rFonts w:ascii="Calibri" w:hAnsi="Calibri" w:cs="Calibri"/>
          <w:color w:val="000000"/>
        </w:rPr>
        <w:t xml:space="preserve">, bude </w:t>
      </w:r>
      <w:r>
        <w:rPr>
          <w:rFonts w:ascii="Calibri" w:hAnsi="Calibri" w:cs="Calibri"/>
          <w:color w:val="000000"/>
        </w:rPr>
        <w:t>zhotovitel</w:t>
      </w:r>
      <w:r w:rsidR="00281958" w:rsidRPr="003F0463">
        <w:rPr>
          <w:rFonts w:ascii="Calibri" w:hAnsi="Calibri" w:cs="Calibri"/>
          <w:color w:val="000000"/>
        </w:rPr>
        <w:t xml:space="preserve"> přistupovat výhradně jako k interním materiálům objednatele, které nebude bez jeho výslovného souhlasu předávat dalším osobám a které nebude publikovat ve veřejně přístupných informačních zdrojích. Povinnost </w:t>
      </w:r>
      <w:r>
        <w:rPr>
          <w:rFonts w:ascii="Calibri" w:hAnsi="Calibri" w:cs="Calibri"/>
          <w:color w:val="000000"/>
        </w:rPr>
        <w:t>zhotovitel</w:t>
      </w:r>
      <w:r w:rsidR="00281958" w:rsidRPr="003F0463">
        <w:rPr>
          <w:rFonts w:ascii="Calibri" w:hAnsi="Calibri" w:cs="Calibri"/>
          <w:color w:val="000000"/>
        </w:rPr>
        <w:t>e zachová</w:t>
      </w:r>
      <w:r w:rsidR="00281958">
        <w:rPr>
          <w:rFonts w:ascii="Calibri" w:hAnsi="Calibri" w:cs="Calibri"/>
          <w:color w:val="000000"/>
        </w:rPr>
        <w:t>vat</w:t>
      </w:r>
      <w:r w:rsidR="00281958" w:rsidRPr="003F0463">
        <w:rPr>
          <w:rFonts w:ascii="Calibri" w:hAnsi="Calibri" w:cs="Calibri"/>
          <w:color w:val="000000"/>
        </w:rPr>
        <w:t xml:space="preserve"> mlčenlivost platí jak po dobu plnění předmětu </w:t>
      </w:r>
      <w:r w:rsidR="002339A3">
        <w:rPr>
          <w:rFonts w:ascii="Calibri" w:hAnsi="Calibri" w:cs="Calibri"/>
          <w:color w:val="000000"/>
        </w:rPr>
        <w:t>rámcové dohody</w:t>
      </w:r>
      <w:r w:rsidR="00281958" w:rsidRPr="003F0463">
        <w:rPr>
          <w:rFonts w:ascii="Calibri" w:hAnsi="Calibri" w:cs="Calibri"/>
          <w:color w:val="000000"/>
        </w:rPr>
        <w:t xml:space="preserve">, tak i po předání předmětu </w:t>
      </w:r>
      <w:r w:rsidR="002339A3">
        <w:rPr>
          <w:rFonts w:ascii="Calibri" w:hAnsi="Calibri" w:cs="Calibri"/>
          <w:color w:val="000000"/>
        </w:rPr>
        <w:t>rámcové dohody</w:t>
      </w:r>
      <w:r w:rsidR="00281958" w:rsidRPr="003F0463">
        <w:rPr>
          <w:rFonts w:ascii="Calibri" w:hAnsi="Calibri" w:cs="Calibri"/>
          <w:color w:val="000000"/>
        </w:rPr>
        <w:t xml:space="preserve"> a ukončení smluvního vztahu. Povinnosti mlčenlivosti může </w:t>
      </w:r>
      <w:r>
        <w:rPr>
          <w:rFonts w:ascii="Calibri" w:hAnsi="Calibri" w:cs="Calibri"/>
          <w:color w:val="000000"/>
        </w:rPr>
        <w:t>zhotovitel</w:t>
      </w:r>
      <w:r w:rsidR="00281958" w:rsidRPr="003F0463">
        <w:rPr>
          <w:rFonts w:ascii="Calibri" w:hAnsi="Calibri" w:cs="Calibri"/>
          <w:color w:val="000000"/>
        </w:rPr>
        <w:t>e zprostit jen objednatel svým písemným prohlášením. Povinnost mlčenlivosti se vztahuje ve stejném rozsahu i na všechny osoby, které</w:t>
      </w:r>
      <w:r w:rsidR="00281958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zhotovitel</w:t>
      </w:r>
      <w:r w:rsidR="00281958" w:rsidRPr="003F0463">
        <w:rPr>
          <w:rFonts w:ascii="Calibri" w:hAnsi="Calibri" w:cs="Calibri"/>
          <w:color w:val="000000"/>
        </w:rPr>
        <w:t xml:space="preserve"> při plnění svých povinností dle této </w:t>
      </w:r>
      <w:r w:rsidR="002339A3">
        <w:rPr>
          <w:rFonts w:ascii="Calibri" w:hAnsi="Calibri" w:cs="Calibri"/>
          <w:color w:val="000000"/>
        </w:rPr>
        <w:t>rámcové dohody</w:t>
      </w:r>
      <w:r w:rsidR="00281958" w:rsidRPr="003F0463">
        <w:rPr>
          <w:rFonts w:ascii="Calibri" w:hAnsi="Calibri" w:cs="Calibri"/>
          <w:color w:val="000000"/>
        </w:rPr>
        <w:t xml:space="preserve"> použije, zejména na jeho zaměstnance.</w:t>
      </w:r>
    </w:p>
    <w:p w14:paraId="7590CFD4" w14:textId="73C88870" w:rsidR="00281958" w:rsidRPr="00595B5E" w:rsidRDefault="00610574" w:rsidP="00681D86">
      <w:pPr>
        <w:pStyle w:val="ListParagraph1"/>
        <w:numPr>
          <w:ilvl w:val="0"/>
          <w:numId w:val="25"/>
        </w:numPr>
        <w:tabs>
          <w:tab w:val="clear" w:pos="360"/>
          <w:tab w:val="num" w:pos="0"/>
        </w:tabs>
        <w:spacing w:after="120"/>
        <w:ind w:left="284" w:hanging="284"/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>Zhotovitel</w:t>
      </w:r>
      <w:r w:rsidR="00281958" w:rsidRPr="00595B5E">
        <w:rPr>
          <w:rFonts w:ascii="Calibri" w:hAnsi="Calibri" w:cs="Calibri"/>
          <w:sz w:val="24"/>
          <w:szCs w:val="24"/>
          <w:lang w:eastAsia="en-US"/>
        </w:rPr>
        <w:t xml:space="preserve"> se zavazuje mít po celou dobu platnosti </w:t>
      </w:r>
      <w:r w:rsidR="002339A3">
        <w:rPr>
          <w:rFonts w:ascii="Calibri" w:hAnsi="Calibri" w:cs="Calibri"/>
          <w:sz w:val="24"/>
          <w:szCs w:val="24"/>
          <w:lang w:eastAsia="en-US"/>
        </w:rPr>
        <w:t>rámcové dohody</w:t>
      </w:r>
      <w:r w:rsidR="00281958" w:rsidRPr="00595B5E">
        <w:rPr>
          <w:rFonts w:ascii="Calibri" w:hAnsi="Calibri" w:cs="Calibri"/>
          <w:sz w:val="24"/>
          <w:szCs w:val="24"/>
          <w:lang w:eastAsia="en-US"/>
        </w:rPr>
        <w:t xml:space="preserve"> sjednáno </w:t>
      </w:r>
      <w:r w:rsidR="00C318B5" w:rsidRPr="00415581">
        <w:rPr>
          <w:rFonts w:asciiTheme="minorHAnsi" w:hAnsiTheme="minorHAnsi"/>
          <w:bCs/>
          <w:iCs/>
          <w:sz w:val="24"/>
          <w:szCs w:val="24"/>
        </w:rPr>
        <w:t xml:space="preserve">pojištění profesní odpovědnosti pokrývající odpovědnost za škodu způsobenou porušením povinností </w:t>
      </w:r>
      <w:r>
        <w:rPr>
          <w:rFonts w:asciiTheme="minorHAnsi" w:hAnsiTheme="minorHAnsi"/>
          <w:bCs/>
          <w:iCs/>
          <w:sz w:val="24"/>
          <w:szCs w:val="24"/>
        </w:rPr>
        <w:t>zhotovitel</w:t>
      </w:r>
      <w:r w:rsidR="00C318B5" w:rsidRPr="00415581">
        <w:rPr>
          <w:rFonts w:asciiTheme="minorHAnsi" w:hAnsiTheme="minorHAnsi"/>
          <w:bCs/>
          <w:iCs/>
          <w:sz w:val="24"/>
          <w:szCs w:val="24"/>
        </w:rPr>
        <w:t xml:space="preserve">e dle této </w:t>
      </w:r>
      <w:r w:rsidR="002339A3">
        <w:rPr>
          <w:rFonts w:asciiTheme="minorHAnsi" w:hAnsiTheme="minorHAnsi"/>
          <w:bCs/>
          <w:iCs/>
          <w:sz w:val="24"/>
          <w:szCs w:val="24"/>
        </w:rPr>
        <w:t>rámcové dohody</w:t>
      </w:r>
      <w:r w:rsidR="00281958" w:rsidRPr="00595B5E">
        <w:rPr>
          <w:rFonts w:ascii="Calibri" w:hAnsi="Calibri" w:cs="Calibri"/>
          <w:sz w:val="24"/>
          <w:szCs w:val="24"/>
          <w:lang w:eastAsia="en-US"/>
        </w:rPr>
        <w:t xml:space="preserve"> ve výši nejméně </w:t>
      </w:r>
      <w:r w:rsidR="00777DF0">
        <w:rPr>
          <w:rFonts w:ascii="Calibri" w:hAnsi="Calibri" w:cs="Calibri"/>
          <w:sz w:val="24"/>
          <w:szCs w:val="24"/>
          <w:lang w:eastAsia="en-US"/>
        </w:rPr>
        <w:t>5</w:t>
      </w:r>
      <w:r w:rsidR="00D5059F">
        <w:rPr>
          <w:rFonts w:ascii="Calibri" w:hAnsi="Calibri" w:cs="Calibri"/>
          <w:sz w:val="24"/>
          <w:szCs w:val="24"/>
          <w:lang w:eastAsia="en-US"/>
        </w:rPr>
        <w:t>0.000.000,-</w:t>
      </w:r>
      <w:r w:rsidR="00281958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281958" w:rsidRPr="00595B5E">
        <w:rPr>
          <w:rFonts w:ascii="Calibri" w:hAnsi="Calibri" w:cs="Calibri"/>
          <w:sz w:val="24"/>
          <w:szCs w:val="24"/>
          <w:lang w:eastAsia="en-US"/>
        </w:rPr>
        <w:t xml:space="preserve">Kč, které kryje rizika spojená s realizací plnění dle této </w:t>
      </w:r>
      <w:proofErr w:type="spellStart"/>
      <w:r w:rsidR="002339A3">
        <w:rPr>
          <w:rFonts w:ascii="Calibri" w:hAnsi="Calibri" w:cs="Calibri"/>
          <w:sz w:val="24"/>
          <w:szCs w:val="24"/>
          <w:lang w:eastAsia="en-US"/>
        </w:rPr>
        <w:t>rámcovy</w:t>
      </w:r>
      <w:proofErr w:type="spellEnd"/>
      <w:r w:rsidR="002339A3">
        <w:rPr>
          <w:rFonts w:ascii="Calibri" w:hAnsi="Calibri" w:cs="Calibri"/>
          <w:sz w:val="24"/>
          <w:szCs w:val="24"/>
          <w:lang w:eastAsia="en-US"/>
        </w:rPr>
        <w:t xml:space="preserve"> dohody</w:t>
      </w:r>
      <w:r w:rsidR="00281958" w:rsidRPr="00595B5E">
        <w:rPr>
          <w:rFonts w:ascii="Calibri" w:hAnsi="Calibri" w:cs="Calibri"/>
          <w:sz w:val="24"/>
          <w:szCs w:val="24"/>
          <w:lang w:eastAsia="en-US"/>
        </w:rPr>
        <w:t xml:space="preserve"> a toto pojištění je povinen udržovat po celou dobu trvání této </w:t>
      </w:r>
      <w:r w:rsidR="002339A3">
        <w:rPr>
          <w:rFonts w:ascii="Calibri" w:hAnsi="Calibri" w:cs="Calibri"/>
          <w:sz w:val="24"/>
          <w:szCs w:val="24"/>
          <w:lang w:eastAsia="en-US"/>
        </w:rPr>
        <w:t>rámcové dohody</w:t>
      </w:r>
      <w:r w:rsidR="00281958" w:rsidRPr="00595B5E">
        <w:rPr>
          <w:rFonts w:ascii="Calibri" w:hAnsi="Calibri" w:cs="Calibri"/>
          <w:sz w:val="24"/>
          <w:szCs w:val="24"/>
          <w:lang w:eastAsia="en-US"/>
        </w:rPr>
        <w:t>.</w:t>
      </w:r>
    </w:p>
    <w:p w14:paraId="4F81E5EF" w14:textId="4DE76870" w:rsidR="00CE036F" w:rsidRPr="00A869CD" w:rsidRDefault="00281958" w:rsidP="00A869CD">
      <w:pPr>
        <w:pStyle w:val="Odstavecseseznamem"/>
        <w:numPr>
          <w:ilvl w:val="0"/>
          <w:numId w:val="25"/>
        </w:numPr>
        <w:spacing w:line="240" w:lineRule="auto"/>
        <w:ind w:left="357" w:hanging="357"/>
        <w:rPr>
          <w:rFonts w:ascii="Calibri" w:hAnsi="Calibri" w:cs="Calibri"/>
          <w:color w:val="000000"/>
          <w:szCs w:val="24"/>
        </w:rPr>
      </w:pPr>
      <w:r w:rsidRPr="00A869CD">
        <w:rPr>
          <w:rFonts w:ascii="Calibri" w:hAnsi="Calibri" w:cs="Calibri"/>
          <w:color w:val="000000"/>
          <w:sz w:val="24"/>
          <w:szCs w:val="24"/>
        </w:rPr>
        <w:t xml:space="preserve">Objednatel je oprávněn kontrolovat provádění předmětu </w:t>
      </w:r>
      <w:r w:rsidR="002339A3">
        <w:rPr>
          <w:rFonts w:ascii="Calibri" w:hAnsi="Calibri" w:cs="Calibri"/>
          <w:color w:val="000000"/>
          <w:sz w:val="24"/>
          <w:szCs w:val="24"/>
        </w:rPr>
        <w:t>rámcové dohody</w:t>
      </w:r>
      <w:r w:rsidRPr="00A869CD">
        <w:rPr>
          <w:rFonts w:ascii="Calibri" w:hAnsi="Calibri" w:cs="Calibri"/>
          <w:color w:val="000000"/>
          <w:sz w:val="24"/>
          <w:szCs w:val="24"/>
        </w:rPr>
        <w:t xml:space="preserve"> a zjistí-li, že </w:t>
      </w:r>
      <w:r w:rsidR="00610574" w:rsidRPr="00A869CD">
        <w:rPr>
          <w:rFonts w:ascii="Calibri" w:hAnsi="Calibri" w:cs="Calibri"/>
          <w:color w:val="000000"/>
          <w:sz w:val="24"/>
          <w:szCs w:val="24"/>
        </w:rPr>
        <w:t>zhotovitel</w:t>
      </w:r>
      <w:r w:rsidRPr="00A869CD">
        <w:rPr>
          <w:rFonts w:ascii="Calibri" w:hAnsi="Calibri" w:cs="Calibri"/>
          <w:color w:val="000000"/>
          <w:sz w:val="24"/>
          <w:szCs w:val="24"/>
        </w:rPr>
        <w:t xml:space="preserve"> provádí </w:t>
      </w:r>
      <w:r w:rsidR="00D5059F" w:rsidRPr="00A869CD">
        <w:rPr>
          <w:rFonts w:ascii="Calibri" w:hAnsi="Calibri" w:cs="Calibri"/>
          <w:color w:val="000000"/>
          <w:sz w:val="24"/>
          <w:szCs w:val="24"/>
        </w:rPr>
        <w:t>plnění</w:t>
      </w:r>
      <w:r w:rsidRPr="00A869CD">
        <w:rPr>
          <w:rFonts w:ascii="Calibri" w:hAnsi="Calibri" w:cs="Calibri"/>
          <w:color w:val="000000"/>
          <w:sz w:val="24"/>
          <w:szCs w:val="24"/>
        </w:rPr>
        <w:t xml:space="preserve"> v rozporu se svými povinnostmi, je oprávněn žádat po </w:t>
      </w:r>
      <w:r w:rsidR="00610574" w:rsidRPr="00A869CD">
        <w:rPr>
          <w:rFonts w:ascii="Calibri" w:hAnsi="Calibri" w:cs="Calibri"/>
          <w:color w:val="000000"/>
          <w:sz w:val="24"/>
          <w:szCs w:val="24"/>
        </w:rPr>
        <w:t>zhotovitel</w:t>
      </w:r>
      <w:r w:rsidRPr="00A869CD">
        <w:rPr>
          <w:rFonts w:ascii="Calibri" w:hAnsi="Calibri" w:cs="Calibri"/>
          <w:color w:val="000000"/>
          <w:sz w:val="24"/>
          <w:szCs w:val="24"/>
        </w:rPr>
        <w:t xml:space="preserve">i odstranění vad vzniklých vadným prováděním a provedení </w:t>
      </w:r>
      <w:r w:rsidR="00EA23AD" w:rsidRPr="00A869CD">
        <w:rPr>
          <w:rFonts w:ascii="Calibri" w:hAnsi="Calibri" w:cs="Calibri"/>
          <w:color w:val="000000"/>
          <w:sz w:val="24"/>
          <w:szCs w:val="24"/>
        </w:rPr>
        <w:t xml:space="preserve">předmětu </w:t>
      </w:r>
      <w:r w:rsidR="002339A3">
        <w:rPr>
          <w:rFonts w:ascii="Calibri" w:hAnsi="Calibri" w:cs="Calibri"/>
          <w:color w:val="000000"/>
          <w:sz w:val="24"/>
          <w:szCs w:val="24"/>
        </w:rPr>
        <w:t>rámcové dohody</w:t>
      </w:r>
      <w:r w:rsidRPr="00A869CD">
        <w:rPr>
          <w:rFonts w:ascii="Calibri" w:hAnsi="Calibri" w:cs="Calibri"/>
          <w:color w:val="000000"/>
          <w:sz w:val="24"/>
          <w:szCs w:val="24"/>
        </w:rPr>
        <w:t xml:space="preserve"> řádným způsobem.</w:t>
      </w:r>
    </w:p>
    <w:p w14:paraId="57E03149" w14:textId="419E6056" w:rsidR="008707CE" w:rsidRPr="008707CE" w:rsidRDefault="008707CE" w:rsidP="00A869CD">
      <w:pPr>
        <w:numPr>
          <w:ilvl w:val="0"/>
          <w:numId w:val="25"/>
        </w:numPr>
        <w:suppressAutoHyphens/>
        <w:overflowPunct/>
        <w:autoSpaceDE/>
        <w:autoSpaceDN/>
        <w:adjustRightInd/>
        <w:ind w:left="357" w:hanging="357"/>
        <w:textAlignment w:val="auto"/>
        <w:rPr>
          <w:rStyle w:val="FontStyle29"/>
          <w:rFonts w:ascii="Calibri" w:hAnsi="Calibri"/>
          <w:sz w:val="24"/>
          <w:szCs w:val="24"/>
        </w:rPr>
      </w:pPr>
      <w:r w:rsidRPr="008707CE">
        <w:rPr>
          <w:rStyle w:val="FontStyle29"/>
          <w:rFonts w:ascii="Calibri" w:hAnsi="Calibri"/>
          <w:sz w:val="24"/>
          <w:szCs w:val="24"/>
        </w:rPr>
        <w:lastRenderedPageBreak/>
        <w:t xml:space="preserve">Zhotovitel odpovídá za to, že poradenské služby dle této </w:t>
      </w:r>
      <w:r w:rsidR="002339A3">
        <w:rPr>
          <w:rStyle w:val="FontStyle29"/>
          <w:rFonts w:ascii="Calibri" w:hAnsi="Calibri"/>
          <w:sz w:val="24"/>
          <w:szCs w:val="24"/>
        </w:rPr>
        <w:t>rámcové dohody</w:t>
      </w:r>
      <w:r w:rsidRPr="008707CE">
        <w:rPr>
          <w:rStyle w:val="FontStyle29"/>
          <w:rFonts w:ascii="Calibri" w:hAnsi="Calibri"/>
          <w:sz w:val="24"/>
          <w:szCs w:val="24"/>
        </w:rPr>
        <w:t xml:space="preserve"> budou poskytovány hospodárně a účelně.</w:t>
      </w:r>
    </w:p>
    <w:p w14:paraId="05708E8D" w14:textId="77777777" w:rsidR="00203E54" w:rsidRDefault="00203E54" w:rsidP="003F0463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14:paraId="455EEDA5" w14:textId="029E13F7" w:rsidR="00CE036F" w:rsidRPr="003F0463" w:rsidRDefault="00CE036F" w:rsidP="003F046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X.</w:t>
      </w:r>
    </w:p>
    <w:p w14:paraId="65CFBB64" w14:textId="77777777" w:rsidR="00281958" w:rsidRDefault="00CE036F" w:rsidP="00281958">
      <w:pPr>
        <w:pStyle w:val="Nadpis1"/>
        <w:spacing w:after="240"/>
        <w:rPr>
          <w:rFonts w:ascii="Calibri" w:hAnsi="Calibri" w:cs="Calibri"/>
          <w:b/>
          <w:bCs/>
          <w:color w:val="000000"/>
        </w:rPr>
      </w:pPr>
      <w:r w:rsidRPr="003F0463">
        <w:rPr>
          <w:rFonts w:ascii="Calibri" w:hAnsi="Calibri" w:cs="Calibri"/>
          <w:b/>
          <w:bCs/>
          <w:color w:val="000000"/>
        </w:rPr>
        <w:t>Smluvní pokuty</w:t>
      </w:r>
      <w:r>
        <w:rPr>
          <w:rFonts w:ascii="Calibri" w:hAnsi="Calibri" w:cs="Calibri"/>
          <w:b/>
          <w:bCs/>
          <w:color w:val="000000"/>
        </w:rPr>
        <w:t xml:space="preserve"> a náhrada škody</w:t>
      </w:r>
    </w:p>
    <w:p w14:paraId="6D54CD1B" w14:textId="73E2A04D" w:rsidR="00281958" w:rsidRPr="00C773D6" w:rsidRDefault="00281958" w:rsidP="00281958">
      <w:pPr>
        <w:pStyle w:val="Zkladntextodsazen2"/>
        <w:numPr>
          <w:ilvl w:val="0"/>
          <w:numId w:val="26"/>
        </w:numPr>
        <w:spacing w:before="120"/>
        <w:rPr>
          <w:rFonts w:ascii="Calibri" w:hAnsi="Calibri" w:cs="Calibri"/>
        </w:rPr>
      </w:pPr>
      <w:r w:rsidRPr="003F0463">
        <w:rPr>
          <w:rFonts w:ascii="Calibri" w:hAnsi="Calibri" w:cs="Calibri"/>
        </w:rPr>
        <w:t xml:space="preserve">Pro případ prodlení </w:t>
      </w:r>
      <w:r w:rsidR="00610574">
        <w:rPr>
          <w:rFonts w:ascii="Calibri" w:hAnsi="Calibri" w:cs="Calibri"/>
        </w:rPr>
        <w:t>zhotovitel</w:t>
      </w:r>
      <w:r w:rsidRPr="003F0463">
        <w:rPr>
          <w:rFonts w:ascii="Calibri" w:hAnsi="Calibri" w:cs="Calibri"/>
        </w:rPr>
        <w:t xml:space="preserve">e s předáním </w:t>
      </w:r>
      <w:r>
        <w:rPr>
          <w:rFonts w:ascii="Calibri" w:hAnsi="Calibri" w:cs="Calibri"/>
        </w:rPr>
        <w:t xml:space="preserve">jednotlivých výstupů </w:t>
      </w:r>
      <w:r w:rsidR="007C19A8">
        <w:rPr>
          <w:rFonts w:ascii="Calibri" w:hAnsi="Calibri" w:cs="Calibri"/>
        </w:rPr>
        <w:t xml:space="preserve">ve lhůtách sjednaných dle čl. III. odst. 2 této </w:t>
      </w:r>
      <w:r w:rsidR="002339A3">
        <w:rPr>
          <w:rFonts w:ascii="Calibri" w:hAnsi="Calibri" w:cs="Calibri"/>
        </w:rPr>
        <w:t>rámcov</w:t>
      </w:r>
      <w:r w:rsidR="0003603B">
        <w:rPr>
          <w:rFonts w:ascii="Calibri" w:hAnsi="Calibri" w:cs="Calibri"/>
        </w:rPr>
        <w:t>é</w:t>
      </w:r>
      <w:r w:rsidR="002339A3">
        <w:rPr>
          <w:rFonts w:ascii="Calibri" w:hAnsi="Calibri" w:cs="Calibri"/>
        </w:rPr>
        <w:t xml:space="preserve"> dohod</w:t>
      </w:r>
      <w:r w:rsidR="0003603B">
        <w:rPr>
          <w:rFonts w:ascii="Calibri" w:hAnsi="Calibri" w:cs="Calibri"/>
        </w:rPr>
        <w:t>y</w:t>
      </w:r>
      <w:r w:rsidR="007C19A8">
        <w:rPr>
          <w:rFonts w:ascii="Calibri" w:hAnsi="Calibri" w:cs="Calibri"/>
        </w:rPr>
        <w:t xml:space="preserve">, </w:t>
      </w:r>
      <w:r w:rsidRPr="003F0463">
        <w:rPr>
          <w:rFonts w:ascii="Calibri" w:hAnsi="Calibri" w:cs="Calibri"/>
        </w:rPr>
        <w:t xml:space="preserve">uhradí </w:t>
      </w:r>
      <w:r w:rsidR="00610574">
        <w:rPr>
          <w:rFonts w:ascii="Calibri" w:hAnsi="Calibri" w:cs="Calibri"/>
        </w:rPr>
        <w:t>zhotovitel</w:t>
      </w:r>
      <w:r w:rsidRPr="003F0463">
        <w:rPr>
          <w:rFonts w:ascii="Calibri" w:hAnsi="Calibri" w:cs="Calibri"/>
        </w:rPr>
        <w:t xml:space="preserve"> objednateli smluvní pokutu v</w:t>
      </w:r>
      <w:r w:rsidRPr="00C773D6">
        <w:rPr>
          <w:rFonts w:ascii="Calibri" w:hAnsi="Calibri" w:cs="Calibri"/>
        </w:rPr>
        <w:t xml:space="preserve">e </w:t>
      </w:r>
      <w:r w:rsidRPr="003A1628">
        <w:rPr>
          <w:rFonts w:ascii="Calibri" w:hAnsi="Calibri" w:cs="Calibri"/>
        </w:rPr>
        <w:t xml:space="preserve">výši </w:t>
      </w:r>
      <w:r w:rsidR="003A1628">
        <w:rPr>
          <w:rFonts w:ascii="Calibri" w:hAnsi="Calibri" w:cs="Calibri"/>
        </w:rPr>
        <w:t>5.000,- Kč</w:t>
      </w:r>
      <w:r w:rsidRPr="00C773D6">
        <w:rPr>
          <w:rFonts w:ascii="Calibri" w:hAnsi="Calibri" w:cs="Calibri"/>
        </w:rPr>
        <w:t xml:space="preserve"> za každý započatý den prodlení.</w:t>
      </w:r>
    </w:p>
    <w:p w14:paraId="694D8695" w14:textId="42392CBC" w:rsidR="00281958" w:rsidRPr="00C773D6" w:rsidRDefault="00281958" w:rsidP="00281958">
      <w:pPr>
        <w:numPr>
          <w:ilvl w:val="0"/>
          <w:numId w:val="26"/>
        </w:numPr>
        <w:rPr>
          <w:rFonts w:ascii="Calibri" w:hAnsi="Calibri" w:cs="Calibri"/>
          <w:color w:val="000000"/>
        </w:rPr>
      </w:pPr>
      <w:r w:rsidRPr="00C773D6">
        <w:rPr>
          <w:rFonts w:ascii="Calibri" w:hAnsi="Calibri" w:cs="Calibri"/>
          <w:color w:val="000000"/>
        </w:rPr>
        <w:t xml:space="preserve">Za porušení povinnosti mlčenlivosti </w:t>
      </w:r>
      <w:r>
        <w:rPr>
          <w:rFonts w:ascii="Calibri" w:hAnsi="Calibri" w:cs="Calibri"/>
          <w:color w:val="000000"/>
        </w:rPr>
        <w:t xml:space="preserve">specifikované v čl. IX. odst. 3, plnění </w:t>
      </w:r>
      <w:r w:rsidR="002339A3">
        <w:rPr>
          <w:rFonts w:ascii="Calibri" w:hAnsi="Calibri" w:cs="Calibri"/>
          <w:color w:val="000000"/>
        </w:rPr>
        <w:t>rámcov</w:t>
      </w:r>
      <w:r w:rsidR="0003603B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03603B"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</w:rPr>
        <w:t xml:space="preserve"> v rozporu s čl. IX odst. 1 písm. a) nebo porušení</w:t>
      </w:r>
      <w:r w:rsidRPr="00C773D6">
        <w:rPr>
          <w:rFonts w:ascii="Calibri" w:hAnsi="Calibri" w:cs="Calibri"/>
          <w:color w:val="000000"/>
        </w:rPr>
        <w:t xml:space="preserve"> zákazu uvedeného</w:t>
      </w:r>
      <w:r>
        <w:rPr>
          <w:rFonts w:ascii="Calibri" w:hAnsi="Calibri" w:cs="Calibri"/>
          <w:color w:val="000000"/>
        </w:rPr>
        <w:t xml:space="preserve"> v čl. VI. odst. 1</w:t>
      </w:r>
      <w:r w:rsidRPr="00C773D6">
        <w:rPr>
          <w:rFonts w:ascii="Calibri" w:hAnsi="Calibri" w:cs="Calibri"/>
          <w:color w:val="000000"/>
        </w:rPr>
        <w:t xml:space="preserve"> této </w:t>
      </w:r>
      <w:r w:rsidR="002339A3">
        <w:rPr>
          <w:rFonts w:ascii="Calibri" w:hAnsi="Calibri" w:cs="Calibri"/>
          <w:color w:val="000000"/>
        </w:rPr>
        <w:t>rámcov</w:t>
      </w:r>
      <w:r w:rsidR="0003603B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03603B">
        <w:rPr>
          <w:rFonts w:ascii="Calibri" w:hAnsi="Calibri" w:cs="Calibri"/>
          <w:color w:val="000000"/>
        </w:rPr>
        <w:t>y</w:t>
      </w:r>
      <w:r w:rsidRPr="00C773D6">
        <w:rPr>
          <w:rFonts w:ascii="Calibri" w:hAnsi="Calibri" w:cs="Calibri"/>
          <w:color w:val="000000"/>
        </w:rPr>
        <w:t xml:space="preserve"> je </w:t>
      </w:r>
      <w:r w:rsidR="00610574">
        <w:rPr>
          <w:rFonts w:ascii="Calibri" w:hAnsi="Calibri" w:cs="Calibri"/>
          <w:color w:val="000000"/>
        </w:rPr>
        <w:t>zhotovitel</w:t>
      </w:r>
      <w:r w:rsidRPr="00C773D6">
        <w:rPr>
          <w:rFonts w:ascii="Calibri" w:hAnsi="Calibri" w:cs="Calibri"/>
          <w:color w:val="000000"/>
        </w:rPr>
        <w:t xml:space="preserve"> povinen uhradit objednateli smluvní pokutu ve výši </w:t>
      </w:r>
      <w:r w:rsidR="00193457">
        <w:rPr>
          <w:rFonts w:ascii="Calibri" w:hAnsi="Calibri" w:cs="Calibri"/>
          <w:color w:val="000000"/>
        </w:rPr>
        <w:t>500.000</w:t>
      </w:r>
      <w:r w:rsidRPr="003A1628">
        <w:rPr>
          <w:rFonts w:ascii="Calibri" w:hAnsi="Calibri" w:cs="Calibri"/>
        </w:rPr>
        <w:t xml:space="preserve">,- Kč (slovy: </w:t>
      </w:r>
      <w:r w:rsidR="00193457">
        <w:rPr>
          <w:rFonts w:ascii="Calibri" w:hAnsi="Calibri" w:cs="Calibri"/>
        </w:rPr>
        <w:t xml:space="preserve">pět set </w:t>
      </w:r>
      <w:r w:rsidRPr="00627A93">
        <w:rPr>
          <w:rFonts w:ascii="Calibri" w:hAnsi="Calibri" w:cs="Calibri"/>
        </w:rPr>
        <w:t>t</w:t>
      </w:r>
      <w:r w:rsidRPr="003A1628">
        <w:rPr>
          <w:rFonts w:ascii="Calibri" w:hAnsi="Calibri" w:cs="Calibri"/>
        </w:rPr>
        <w:t>isíc korun českých</w:t>
      </w:r>
      <w:r w:rsidRPr="003A1628">
        <w:rPr>
          <w:rFonts w:ascii="Calibri" w:hAnsi="Calibri" w:cs="Calibri"/>
          <w:color w:val="000000"/>
        </w:rPr>
        <w:t>) za každý jednotlivý případ porušení této povinno</w:t>
      </w:r>
      <w:r w:rsidRPr="00C773D6">
        <w:rPr>
          <w:rFonts w:ascii="Calibri" w:hAnsi="Calibri" w:cs="Calibri"/>
          <w:color w:val="000000"/>
        </w:rPr>
        <w:t>sti.</w:t>
      </w:r>
    </w:p>
    <w:p w14:paraId="5E30F30B" w14:textId="19F4969A" w:rsidR="00281958" w:rsidRPr="00927997" w:rsidRDefault="00281958" w:rsidP="00281958">
      <w:pPr>
        <w:numPr>
          <w:ilvl w:val="0"/>
          <w:numId w:val="26"/>
        </w:numPr>
        <w:rPr>
          <w:rFonts w:ascii="Calibri" w:hAnsi="Calibri" w:cs="Calibri"/>
          <w:strike/>
          <w:color w:val="000000"/>
        </w:rPr>
      </w:pPr>
      <w:r w:rsidRPr="00C773D6">
        <w:rPr>
          <w:rFonts w:ascii="Calibri" w:hAnsi="Calibri" w:cs="Calibri"/>
          <w:color w:val="000000"/>
        </w:rPr>
        <w:t xml:space="preserve">Za porušení povinnosti mít po celou dobu platnosti </w:t>
      </w:r>
      <w:r w:rsidR="002339A3">
        <w:rPr>
          <w:rFonts w:ascii="Calibri" w:hAnsi="Calibri" w:cs="Calibri"/>
          <w:color w:val="000000"/>
        </w:rPr>
        <w:t>rámcov</w:t>
      </w:r>
      <w:r w:rsidR="0003603B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03603B">
        <w:rPr>
          <w:rFonts w:ascii="Calibri" w:hAnsi="Calibri" w:cs="Calibri"/>
          <w:color w:val="000000"/>
        </w:rPr>
        <w:t>y</w:t>
      </w:r>
      <w:r w:rsidRPr="00C773D6">
        <w:rPr>
          <w:rFonts w:ascii="Calibri" w:hAnsi="Calibri" w:cs="Calibri"/>
          <w:color w:val="000000"/>
        </w:rPr>
        <w:t xml:space="preserve"> sjednáno pojištění odpovědnosti za škodu dle čl. IX. odst. 4) této </w:t>
      </w:r>
      <w:r w:rsidR="002339A3">
        <w:rPr>
          <w:rFonts w:ascii="Calibri" w:hAnsi="Calibri" w:cs="Calibri"/>
          <w:color w:val="000000"/>
        </w:rPr>
        <w:t>rámcov</w:t>
      </w:r>
      <w:r w:rsidR="0003603B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03603B">
        <w:rPr>
          <w:rFonts w:ascii="Calibri" w:hAnsi="Calibri" w:cs="Calibri"/>
          <w:color w:val="000000"/>
        </w:rPr>
        <w:t>y</w:t>
      </w:r>
      <w:r w:rsidRPr="00C773D6">
        <w:rPr>
          <w:rFonts w:ascii="Calibri" w:hAnsi="Calibri" w:cs="Calibri"/>
          <w:color w:val="000000"/>
        </w:rPr>
        <w:t xml:space="preserve"> je </w:t>
      </w:r>
      <w:r w:rsidR="00610574">
        <w:rPr>
          <w:rFonts w:ascii="Calibri" w:hAnsi="Calibri" w:cs="Calibri"/>
          <w:color w:val="000000"/>
        </w:rPr>
        <w:t>zhotovitel</w:t>
      </w:r>
      <w:r w:rsidRPr="00C773D6">
        <w:rPr>
          <w:rFonts w:ascii="Calibri" w:hAnsi="Calibri" w:cs="Calibri"/>
          <w:color w:val="000000"/>
        </w:rPr>
        <w:t xml:space="preserve"> povinen uhradit objednateli smluvní pokutu ve výši </w:t>
      </w:r>
      <w:r w:rsidR="00197F86">
        <w:rPr>
          <w:rFonts w:ascii="Calibri" w:hAnsi="Calibri" w:cs="Calibri"/>
          <w:color w:val="000000"/>
        </w:rPr>
        <w:t>20</w:t>
      </w:r>
      <w:r w:rsidRPr="00C773D6">
        <w:rPr>
          <w:rFonts w:ascii="Calibri" w:hAnsi="Calibri" w:cs="Calibri"/>
          <w:color w:val="000000"/>
        </w:rPr>
        <w:t>0 000,- K</w:t>
      </w:r>
      <w:r>
        <w:rPr>
          <w:rFonts w:ascii="Calibri" w:hAnsi="Calibri" w:cs="Calibri"/>
          <w:color w:val="000000"/>
        </w:rPr>
        <w:t xml:space="preserve">č (slovy: </w:t>
      </w:r>
      <w:proofErr w:type="spellStart"/>
      <w:r w:rsidR="00197F86">
        <w:rPr>
          <w:rFonts w:ascii="Calibri" w:hAnsi="Calibri" w:cs="Calibri"/>
          <w:color w:val="000000"/>
        </w:rPr>
        <w:t>dvěstětisíckorunčeských</w:t>
      </w:r>
      <w:proofErr w:type="spellEnd"/>
      <w:r w:rsidR="00927997">
        <w:rPr>
          <w:rFonts w:ascii="Calibri" w:hAnsi="Calibri" w:cs="Calibri"/>
          <w:color w:val="000000"/>
        </w:rPr>
        <w:t>).</w:t>
      </w:r>
    </w:p>
    <w:p w14:paraId="16E8E2F0" w14:textId="77777777" w:rsidR="00281958" w:rsidRDefault="00281958" w:rsidP="00681D86">
      <w:pPr>
        <w:numPr>
          <w:ilvl w:val="0"/>
          <w:numId w:val="26"/>
        </w:numPr>
        <w:spacing w:line="276" w:lineRule="auto"/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Smluvní pokuty sjednané touto smlouvou povinná strana uhradí nezávisle na tom, zda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jaké výši vznikne druhé straně v této souvislosti škoda</w:t>
      </w:r>
      <w:r>
        <w:rPr>
          <w:rFonts w:ascii="Calibri" w:hAnsi="Calibri" w:cs="Calibri"/>
          <w:color w:val="000000"/>
        </w:rPr>
        <w:t xml:space="preserve"> nebo újma</w:t>
      </w:r>
      <w:r w:rsidRPr="003F0463">
        <w:rPr>
          <w:rFonts w:ascii="Calibri" w:hAnsi="Calibri" w:cs="Calibri"/>
          <w:color w:val="000000"/>
        </w:rPr>
        <w:t>, kterou lze vymáhat samostatně v plné výši, tedy i ve výši přesahující smluvní pokutu.</w:t>
      </w:r>
      <w:r>
        <w:rPr>
          <w:rFonts w:ascii="Calibri" w:hAnsi="Calibri" w:cs="Calibri"/>
          <w:color w:val="000000"/>
        </w:rPr>
        <w:t xml:space="preserve"> </w:t>
      </w:r>
      <w:r w:rsidRPr="00D26489">
        <w:rPr>
          <w:rFonts w:ascii="Calibri" w:hAnsi="Calibri" w:cs="Calibri"/>
          <w:color w:val="000000"/>
        </w:rPr>
        <w:t>Výše smluvních pokut se do výše náhrady škody či újmy nezapočítává.</w:t>
      </w:r>
    </w:p>
    <w:p w14:paraId="7F56C0EA" w14:textId="1B5D3AE5" w:rsidR="00E0269F" w:rsidRPr="00681D86" w:rsidRDefault="00E0269F" w:rsidP="00681D86">
      <w:pPr>
        <w:pStyle w:val="Style5"/>
        <w:widowControl/>
        <w:numPr>
          <w:ilvl w:val="0"/>
          <w:numId w:val="26"/>
        </w:numPr>
        <w:spacing w:after="120"/>
        <w:jc w:val="both"/>
        <w:rPr>
          <w:rFonts w:ascii="Calibri" w:hAnsi="Calibri"/>
        </w:rPr>
      </w:pPr>
      <w:r w:rsidRPr="00681D86">
        <w:rPr>
          <w:rFonts w:ascii="Calibri" w:hAnsi="Calibri"/>
        </w:rPr>
        <w:t xml:space="preserve">Pro případ prodlení objednatele se zaplacením fakturované částky </w:t>
      </w:r>
      <w:r w:rsidR="00610574">
        <w:rPr>
          <w:rFonts w:ascii="Calibri" w:hAnsi="Calibri"/>
        </w:rPr>
        <w:t>zhotovitel</w:t>
      </w:r>
      <w:r w:rsidRPr="00681D86">
        <w:rPr>
          <w:rFonts w:ascii="Calibri" w:hAnsi="Calibri"/>
        </w:rPr>
        <w:t>i si strany sjednávají úrok z prodlení v zákonné výši.</w:t>
      </w:r>
    </w:p>
    <w:p w14:paraId="3E33C5E5" w14:textId="77777777" w:rsidR="00281958" w:rsidRDefault="00281958" w:rsidP="00281958">
      <w:pPr>
        <w:numPr>
          <w:ilvl w:val="0"/>
          <w:numId w:val="26"/>
        </w:numPr>
        <w:spacing w:after="480"/>
        <w:ind w:left="357" w:hanging="357"/>
        <w:rPr>
          <w:rFonts w:ascii="Calibri" w:hAnsi="Calibri" w:cs="Calibri"/>
          <w:color w:val="000000"/>
        </w:rPr>
      </w:pPr>
      <w:r w:rsidRPr="00D26489">
        <w:rPr>
          <w:rFonts w:ascii="Calibri" w:hAnsi="Calibri" w:cs="Calibri"/>
          <w:color w:val="000000"/>
        </w:rPr>
        <w:t xml:space="preserve">Smluvní pokuta nebo náhrada škody či újmy </w:t>
      </w:r>
      <w:r w:rsidR="00E0269F">
        <w:rPr>
          <w:rFonts w:ascii="Calibri" w:hAnsi="Calibri" w:cs="Calibri"/>
          <w:color w:val="000000"/>
        </w:rPr>
        <w:t xml:space="preserve">nebo úroku z prodlení </w:t>
      </w:r>
      <w:r w:rsidRPr="00D26489">
        <w:rPr>
          <w:rFonts w:ascii="Calibri" w:hAnsi="Calibri" w:cs="Calibri"/>
          <w:color w:val="000000"/>
        </w:rPr>
        <w:t>je splatn</w:t>
      </w:r>
      <w:r w:rsidR="00E0269F">
        <w:rPr>
          <w:rFonts w:ascii="Calibri" w:hAnsi="Calibri" w:cs="Calibri"/>
          <w:color w:val="000000"/>
        </w:rPr>
        <w:t>ý</w:t>
      </w:r>
      <w:r w:rsidRPr="00D26489">
        <w:rPr>
          <w:rFonts w:ascii="Calibri" w:hAnsi="Calibri" w:cs="Calibri"/>
          <w:color w:val="000000"/>
        </w:rPr>
        <w:t xml:space="preserve"> ve lhůtě 10 kalendářních dnů ode dne, kdy </w:t>
      </w:r>
      <w:r w:rsidR="00E0269F">
        <w:rPr>
          <w:rFonts w:ascii="Calibri" w:hAnsi="Calibri" w:cs="Calibri"/>
          <w:color w:val="000000"/>
        </w:rPr>
        <w:t>stran</w:t>
      </w:r>
      <w:r w:rsidR="00C341F1">
        <w:rPr>
          <w:rFonts w:ascii="Calibri" w:hAnsi="Calibri" w:cs="Calibri"/>
          <w:color w:val="000000"/>
        </w:rPr>
        <w:t>a</w:t>
      </w:r>
      <w:r w:rsidR="00E0269F">
        <w:rPr>
          <w:rFonts w:ascii="Calibri" w:hAnsi="Calibri" w:cs="Calibri"/>
          <w:color w:val="000000"/>
        </w:rPr>
        <w:t xml:space="preserve"> povinnou</w:t>
      </w:r>
      <w:r w:rsidRPr="00D26489">
        <w:rPr>
          <w:rFonts w:ascii="Calibri" w:hAnsi="Calibri" w:cs="Calibri"/>
          <w:color w:val="000000"/>
        </w:rPr>
        <w:t xml:space="preserve"> obdrží výzvu k úhradě.</w:t>
      </w:r>
    </w:p>
    <w:p w14:paraId="07BA38C9" w14:textId="77777777" w:rsidR="00CE036F" w:rsidRPr="003F0463" w:rsidRDefault="00CE036F" w:rsidP="003F046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XI.</w:t>
      </w:r>
    </w:p>
    <w:p w14:paraId="0E21330A" w14:textId="57425AA0" w:rsidR="00CE036F" w:rsidRPr="003F0463" w:rsidRDefault="00CE036F" w:rsidP="00D15A4B">
      <w:pPr>
        <w:pStyle w:val="Nadpis1"/>
        <w:spacing w:after="240"/>
        <w:rPr>
          <w:rFonts w:ascii="Calibri" w:hAnsi="Calibri" w:cs="Calibri"/>
          <w:b/>
          <w:bCs/>
          <w:color w:val="000000"/>
        </w:rPr>
      </w:pPr>
      <w:r w:rsidRPr="003F0463">
        <w:rPr>
          <w:rFonts w:ascii="Calibri" w:hAnsi="Calibri" w:cs="Calibri"/>
          <w:b/>
          <w:bCs/>
          <w:color w:val="000000"/>
        </w:rPr>
        <w:t xml:space="preserve">Změna a zrušení </w:t>
      </w:r>
      <w:r w:rsidR="002339A3">
        <w:rPr>
          <w:rFonts w:ascii="Calibri" w:hAnsi="Calibri" w:cs="Calibri"/>
          <w:b/>
          <w:bCs/>
          <w:color w:val="000000"/>
        </w:rPr>
        <w:t>rámcov</w:t>
      </w:r>
      <w:r w:rsidR="0003603B">
        <w:rPr>
          <w:rFonts w:ascii="Calibri" w:hAnsi="Calibri" w:cs="Calibri"/>
          <w:b/>
          <w:bCs/>
          <w:color w:val="000000"/>
        </w:rPr>
        <w:t>é</w:t>
      </w:r>
      <w:r w:rsidR="002339A3">
        <w:rPr>
          <w:rFonts w:ascii="Calibri" w:hAnsi="Calibri" w:cs="Calibri"/>
          <w:b/>
          <w:bCs/>
          <w:color w:val="000000"/>
        </w:rPr>
        <w:t xml:space="preserve"> dohod</w:t>
      </w:r>
      <w:r w:rsidR="0003603B">
        <w:rPr>
          <w:rFonts w:ascii="Calibri" w:hAnsi="Calibri" w:cs="Calibri"/>
          <w:b/>
          <w:bCs/>
          <w:color w:val="000000"/>
        </w:rPr>
        <w:t>y</w:t>
      </w:r>
    </w:p>
    <w:p w14:paraId="2AAFCD11" w14:textId="7BA329A7" w:rsidR="00193457" w:rsidRPr="00627A93" w:rsidRDefault="00281958" w:rsidP="00627A93">
      <w:pPr>
        <w:numPr>
          <w:ilvl w:val="0"/>
          <w:numId w:val="27"/>
        </w:numPr>
        <w:overflowPunct/>
        <w:autoSpaceDE/>
        <w:autoSpaceDN/>
        <w:adjustRightInd/>
        <w:spacing w:after="120"/>
        <w:ind w:left="284" w:hanging="284"/>
        <w:textAlignment w:val="auto"/>
        <w:rPr>
          <w:rFonts w:asciiTheme="minorHAnsi" w:hAnsiTheme="minorHAnsi"/>
          <w:sz w:val="22"/>
          <w:szCs w:val="22"/>
        </w:rPr>
      </w:pPr>
      <w:r w:rsidRPr="00193457">
        <w:rPr>
          <w:rFonts w:ascii="Calibri" w:hAnsi="Calibri" w:cs="Calibri"/>
          <w:color w:val="000000"/>
        </w:rPr>
        <w:t>Tuto smlouvu lze změnit pouze dohodou smluvních stran formou vzestupně číslovaných písemných dodatků podepsaných oprávněnými zástupci obou smluvních stran na jedné listině.</w:t>
      </w:r>
      <w:r w:rsidRPr="00D26489">
        <w:t xml:space="preserve"> </w:t>
      </w:r>
      <w:r w:rsidR="007C19A8" w:rsidRPr="00A869CD">
        <w:rPr>
          <w:rFonts w:asciiTheme="minorHAnsi" w:hAnsiTheme="minorHAnsi"/>
        </w:rPr>
        <w:t xml:space="preserve">Jiná ujednání jsou neplatná. </w:t>
      </w:r>
      <w:r>
        <w:t>O</w:t>
      </w:r>
      <w:r w:rsidRPr="00193457">
        <w:rPr>
          <w:rFonts w:ascii="Calibri" w:hAnsi="Calibri" w:cs="Calibri"/>
          <w:color w:val="000000"/>
        </w:rPr>
        <w:t>soby zmocněné k jednání smluvních stran mohou být měněny oznámením zaslaným druhé smluvní straně bez povinnosti uzavření dodatku k této smlouvě.</w:t>
      </w:r>
    </w:p>
    <w:p w14:paraId="355AD520" w14:textId="279B8D4F" w:rsidR="00193457" w:rsidRPr="00193457" w:rsidRDefault="00193457" w:rsidP="00627A93">
      <w:pPr>
        <w:numPr>
          <w:ilvl w:val="0"/>
          <w:numId w:val="27"/>
        </w:numPr>
        <w:tabs>
          <w:tab w:val="clear" w:pos="360"/>
          <w:tab w:val="num" w:pos="284"/>
        </w:tabs>
        <w:overflowPunct/>
        <w:autoSpaceDE/>
        <w:autoSpaceDN/>
        <w:adjustRightInd/>
        <w:spacing w:after="120"/>
        <w:textAlignment w:val="auto"/>
        <w:rPr>
          <w:rFonts w:ascii="Calibri" w:hAnsi="Calibri" w:cs="Calibri"/>
          <w:color w:val="000000"/>
          <w:szCs w:val="24"/>
        </w:rPr>
      </w:pPr>
      <w:r w:rsidRPr="00193457">
        <w:rPr>
          <w:rFonts w:ascii="Calibri" w:hAnsi="Calibri" w:cs="Calibri"/>
          <w:color w:val="000000"/>
          <w:szCs w:val="24"/>
        </w:rPr>
        <w:t xml:space="preserve">Tato </w:t>
      </w:r>
      <w:r w:rsidR="002339A3">
        <w:rPr>
          <w:rFonts w:ascii="Calibri" w:hAnsi="Calibri" w:cs="Calibri"/>
          <w:color w:val="000000"/>
          <w:szCs w:val="24"/>
        </w:rPr>
        <w:t>rámcová dohoda</w:t>
      </w:r>
      <w:r w:rsidRPr="00193457">
        <w:rPr>
          <w:rFonts w:ascii="Calibri" w:hAnsi="Calibri" w:cs="Calibri"/>
          <w:color w:val="000000"/>
          <w:szCs w:val="24"/>
        </w:rPr>
        <w:t xml:space="preserve"> může být ukončena </w:t>
      </w:r>
      <w:r w:rsidRPr="00627A93">
        <w:rPr>
          <w:rFonts w:asciiTheme="minorHAnsi" w:hAnsiTheme="minorHAnsi"/>
          <w:szCs w:val="24"/>
        </w:rPr>
        <w:t>výpovědí i bez udání důvodů</w:t>
      </w:r>
      <w:r>
        <w:rPr>
          <w:rFonts w:asciiTheme="minorHAnsi" w:hAnsiTheme="minorHAnsi"/>
          <w:szCs w:val="24"/>
        </w:rPr>
        <w:t xml:space="preserve"> kteroukoliv ze smluvních stran</w:t>
      </w:r>
      <w:r w:rsidRPr="00627A93">
        <w:rPr>
          <w:rFonts w:asciiTheme="minorHAnsi" w:hAnsiTheme="minorHAnsi"/>
          <w:szCs w:val="24"/>
        </w:rPr>
        <w:t>, přičemž výpověď musí být písemná a výpovědní lhůta činí jeden měsíc a počítá se od prvního dne následujícího měsíce od doručení výpovědi druhé smluvní straně,</w:t>
      </w:r>
    </w:p>
    <w:p w14:paraId="78AEFF31" w14:textId="72205C80" w:rsidR="00281958" w:rsidRPr="003F0463" w:rsidRDefault="00281958" w:rsidP="00281958">
      <w:pPr>
        <w:numPr>
          <w:ilvl w:val="0"/>
          <w:numId w:val="27"/>
        </w:numPr>
        <w:rPr>
          <w:rFonts w:ascii="Calibri" w:hAnsi="Calibri" w:cs="Calibri"/>
          <w:color w:val="000000"/>
        </w:rPr>
      </w:pPr>
      <w:r w:rsidRPr="00C60380">
        <w:rPr>
          <w:rFonts w:ascii="Calibri" w:hAnsi="Calibri" w:cs="Calibri"/>
          <w:color w:val="000000"/>
        </w:rPr>
        <w:t xml:space="preserve">Při podstatném porušení </w:t>
      </w:r>
      <w:r w:rsidR="002339A3">
        <w:rPr>
          <w:rFonts w:ascii="Calibri" w:hAnsi="Calibri" w:cs="Calibri"/>
          <w:color w:val="000000"/>
        </w:rPr>
        <w:t>rámcov</w:t>
      </w:r>
      <w:r w:rsidR="0003603B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03603B">
        <w:rPr>
          <w:rFonts w:ascii="Calibri" w:hAnsi="Calibri" w:cs="Calibri"/>
          <w:color w:val="000000"/>
        </w:rPr>
        <w:t>y</w:t>
      </w:r>
      <w:r w:rsidRPr="00C60380">
        <w:rPr>
          <w:rFonts w:ascii="Calibri" w:hAnsi="Calibri" w:cs="Calibri"/>
          <w:color w:val="000000"/>
        </w:rPr>
        <w:t xml:space="preserve"> jednou ze smluvních stran může druhá smluvní strana od </w:t>
      </w:r>
      <w:r w:rsidR="002339A3">
        <w:rPr>
          <w:rFonts w:ascii="Calibri" w:hAnsi="Calibri" w:cs="Calibri"/>
          <w:color w:val="000000"/>
        </w:rPr>
        <w:t>rámcov</w:t>
      </w:r>
      <w:r w:rsidR="0003603B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03603B">
        <w:rPr>
          <w:rFonts w:ascii="Calibri" w:hAnsi="Calibri" w:cs="Calibri"/>
          <w:color w:val="000000"/>
        </w:rPr>
        <w:t>y</w:t>
      </w:r>
      <w:r w:rsidRPr="00C60380">
        <w:rPr>
          <w:rFonts w:ascii="Calibri" w:hAnsi="Calibri" w:cs="Calibri"/>
          <w:color w:val="000000"/>
        </w:rPr>
        <w:t xml:space="preserve"> odstoupit, přičemž vynaložené </w:t>
      </w:r>
      <w:r>
        <w:rPr>
          <w:rFonts w:ascii="Calibri" w:hAnsi="Calibri" w:cs="Calibri"/>
          <w:color w:val="000000"/>
        </w:rPr>
        <w:t>náklady</w:t>
      </w:r>
      <w:r w:rsidRPr="00C60380">
        <w:rPr>
          <w:rFonts w:ascii="Calibri" w:hAnsi="Calibri" w:cs="Calibri"/>
          <w:color w:val="000000"/>
        </w:rPr>
        <w:t xml:space="preserve"> k okamžiku odstoupení od </w:t>
      </w:r>
      <w:r w:rsidR="002339A3">
        <w:rPr>
          <w:rFonts w:ascii="Calibri" w:hAnsi="Calibri" w:cs="Calibri"/>
          <w:color w:val="000000"/>
        </w:rPr>
        <w:t>rámcov</w:t>
      </w:r>
      <w:r w:rsidR="0003603B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03603B">
        <w:rPr>
          <w:rFonts w:ascii="Calibri" w:hAnsi="Calibri" w:cs="Calibri"/>
          <w:color w:val="000000"/>
        </w:rPr>
        <w:t>y</w:t>
      </w:r>
      <w:r w:rsidRPr="00C60380">
        <w:rPr>
          <w:rFonts w:ascii="Calibri" w:hAnsi="Calibri" w:cs="Calibri"/>
          <w:color w:val="000000"/>
        </w:rPr>
        <w:t xml:space="preserve"> hradí ta smluvní strana, která podstatně porušila smlouvu. </w:t>
      </w:r>
      <w:r w:rsidRPr="003F0463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 xml:space="preserve">případě, že část </w:t>
      </w:r>
      <w:r>
        <w:rPr>
          <w:rFonts w:ascii="Calibri" w:hAnsi="Calibri" w:cs="Calibri"/>
          <w:color w:val="000000"/>
        </w:rPr>
        <w:t xml:space="preserve">předmětu </w:t>
      </w:r>
      <w:r w:rsidR="002339A3">
        <w:rPr>
          <w:rFonts w:ascii="Calibri" w:hAnsi="Calibri" w:cs="Calibri"/>
          <w:color w:val="000000"/>
        </w:rPr>
        <w:t>rámcov</w:t>
      </w:r>
      <w:r w:rsidR="0003603B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03603B"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</w:rPr>
        <w:t xml:space="preserve"> </w:t>
      </w:r>
      <w:r w:rsidR="00610574">
        <w:rPr>
          <w:rFonts w:ascii="Calibri" w:hAnsi="Calibri" w:cs="Calibri"/>
          <w:color w:val="000000"/>
        </w:rPr>
        <w:t>zhotovitel</w:t>
      </w:r>
      <w:r w:rsidRPr="003F0463">
        <w:rPr>
          <w:rFonts w:ascii="Calibri" w:hAnsi="Calibri" w:cs="Calibri"/>
          <w:color w:val="000000"/>
        </w:rPr>
        <w:t xml:space="preserve"> již řádně a včas předal objednateli, má</w:t>
      </w:r>
      <w:r>
        <w:rPr>
          <w:rFonts w:ascii="Calibri" w:hAnsi="Calibri" w:cs="Calibri"/>
          <w:color w:val="000000"/>
        </w:rPr>
        <w:t> </w:t>
      </w:r>
      <w:r w:rsidR="00610574">
        <w:rPr>
          <w:rFonts w:ascii="Calibri" w:hAnsi="Calibri" w:cs="Calibri"/>
          <w:color w:val="000000"/>
        </w:rPr>
        <w:t>zhotovitel</w:t>
      </w:r>
      <w:r w:rsidRPr="003F0463">
        <w:rPr>
          <w:rFonts w:ascii="Calibri" w:hAnsi="Calibri" w:cs="Calibri"/>
          <w:color w:val="000000"/>
        </w:rPr>
        <w:t xml:space="preserve"> nárok na zaplacení přiměřeně snížené ceny, to však pouze za předpokladu, že </w:t>
      </w:r>
      <w:r>
        <w:rPr>
          <w:rFonts w:ascii="Calibri" w:hAnsi="Calibri" w:cs="Calibri"/>
          <w:color w:val="000000"/>
        </w:rPr>
        <w:t xml:space="preserve">částečné provedení předmětu </w:t>
      </w:r>
      <w:r w:rsidR="002339A3">
        <w:rPr>
          <w:rFonts w:ascii="Calibri" w:hAnsi="Calibri" w:cs="Calibri"/>
          <w:color w:val="000000"/>
        </w:rPr>
        <w:t>rámcov</w:t>
      </w:r>
      <w:r w:rsidR="0003603B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03603B"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</w:rPr>
        <w:t xml:space="preserve"> je</w:t>
      </w:r>
      <w:r w:rsidRPr="003F0463">
        <w:rPr>
          <w:rFonts w:ascii="Calibri" w:hAnsi="Calibri" w:cs="Calibri"/>
          <w:color w:val="000000"/>
        </w:rPr>
        <w:t xml:space="preserve"> pro objednatele využitelné. V </w:t>
      </w:r>
      <w:r w:rsidRPr="003F0463">
        <w:rPr>
          <w:rFonts w:ascii="Calibri" w:hAnsi="Calibri" w:cs="Calibri"/>
          <w:color w:val="000000"/>
        </w:rPr>
        <w:lastRenderedPageBreak/>
        <w:t xml:space="preserve">opačném případě si strany vrátí, co bylo před odstoupením od </w:t>
      </w:r>
      <w:r w:rsidR="002339A3">
        <w:rPr>
          <w:rFonts w:ascii="Calibri" w:hAnsi="Calibri" w:cs="Calibri"/>
          <w:color w:val="000000"/>
        </w:rPr>
        <w:t>rámcov</w:t>
      </w:r>
      <w:r w:rsidR="0003603B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03603B">
        <w:rPr>
          <w:rFonts w:ascii="Calibri" w:hAnsi="Calibri" w:cs="Calibri"/>
          <w:color w:val="000000"/>
        </w:rPr>
        <w:t>y</w:t>
      </w:r>
      <w:r w:rsidRPr="003F0463">
        <w:rPr>
          <w:rFonts w:ascii="Calibri" w:hAnsi="Calibri" w:cs="Calibri"/>
          <w:color w:val="000000"/>
        </w:rPr>
        <w:t xml:space="preserve"> poskytnuto druhou stranou.</w:t>
      </w:r>
    </w:p>
    <w:p w14:paraId="6C810172" w14:textId="5E899621" w:rsidR="00281958" w:rsidRPr="00CC4259" w:rsidRDefault="00281958" w:rsidP="00281958">
      <w:pPr>
        <w:numPr>
          <w:ilvl w:val="0"/>
          <w:numId w:val="27"/>
        </w:numPr>
        <w:rPr>
          <w:rFonts w:ascii="Calibri" w:hAnsi="Calibri" w:cs="Calibri"/>
          <w:color w:val="000000"/>
        </w:rPr>
      </w:pPr>
      <w:r w:rsidRPr="00C60380">
        <w:rPr>
          <w:rFonts w:ascii="Calibri" w:hAnsi="Calibri" w:cs="Calibri"/>
          <w:color w:val="000000"/>
        </w:rPr>
        <w:t xml:space="preserve">Objednatel je oprávněn odstoupit od této </w:t>
      </w:r>
      <w:r w:rsidR="002339A3">
        <w:rPr>
          <w:rFonts w:ascii="Calibri" w:hAnsi="Calibri" w:cs="Calibri"/>
          <w:color w:val="000000"/>
        </w:rPr>
        <w:t>rámcov</w:t>
      </w:r>
      <w:r w:rsidR="0003603B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03603B">
        <w:rPr>
          <w:rFonts w:ascii="Calibri" w:hAnsi="Calibri" w:cs="Calibri"/>
          <w:color w:val="000000"/>
        </w:rPr>
        <w:t>y</w:t>
      </w:r>
      <w:r w:rsidRPr="00C60380">
        <w:rPr>
          <w:rFonts w:ascii="Calibri" w:hAnsi="Calibri" w:cs="Calibri"/>
          <w:color w:val="000000"/>
        </w:rPr>
        <w:t xml:space="preserve"> v případě podstatného porušení povinností </w:t>
      </w:r>
      <w:r w:rsidR="00610574">
        <w:rPr>
          <w:rFonts w:ascii="Calibri" w:hAnsi="Calibri" w:cs="Calibri"/>
          <w:color w:val="000000"/>
        </w:rPr>
        <w:t>zhotovitel</w:t>
      </w:r>
      <w:r w:rsidRPr="00CC4259">
        <w:rPr>
          <w:rFonts w:ascii="Calibri" w:hAnsi="Calibri" w:cs="Calibri"/>
          <w:color w:val="000000"/>
        </w:rPr>
        <w:t>em, za něž je považováno zejména:</w:t>
      </w:r>
    </w:p>
    <w:p w14:paraId="2C215BFD" w14:textId="5F51651A" w:rsidR="00281958" w:rsidRPr="003F0463" w:rsidRDefault="00281958" w:rsidP="00281958">
      <w:pPr>
        <w:numPr>
          <w:ilvl w:val="1"/>
          <w:numId w:val="34"/>
        </w:num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prodlení s plněním </w:t>
      </w:r>
      <w:r>
        <w:rPr>
          <w:rFonts w:ascii="Calibri" w:hAnsi="Calibri" w:cs="Calibri"/>
          <w:color w:val="000000"/>
        </w:rPr>
        <w:t xml:space="preserve">dle této </w:t>
      </w:r>
      <w:r w:rsidR="002339A3">
        <w:rPr>
          <w:rFonts w:ascii="Calibri" w:hAnsi="Calibri" w:cs="Calibri"/>
          <w:color w:val="000000"/>
        </w:rPr>
        <w:t>rámcov</w:t>
      </w:r>
      <w:r w:rsidR="0003603B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03603B"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</w:rPr>
        <w:t xml:space="preserve"> </w:t>
      </w:r>
      <w:r w:rsidRPr="003F0463">
        <w:rPr>
          <w:rFonts w:ascii="Calibri" w:hAnsi="Calibri" w:cs="Calibri"/>
          <w:color w:val="000000"/>
        </w:rPr>
        <w:t xml:space="preserve">delší než </w:t>
      </w:r>
      <w:r>
        <w:rPr>
          <w:rFonts w:ascii="Calibri" w:hAnsi="Calibri" w:cs="Calibri"/>
          <w:color w:val="000000"/>
        </w:rPr>
        <w:t>deset kalendářních dnů</w:t>
      </w:r>
      <w:r w:rsidRPr="003F0463">
        <w:rPr>
          <w:rFonts w:ascii="Calibri" w:hAnsi="Calibri" w:cs="Calibri"/>
          <w:color w:val="000000"/>
        </w:rPr>
        <w:t>;</w:t>
      </w:r>
    </w:p>
    <w:p w14:paraId="16D2D034" w14:textId="50A06C9D" w:rsidR="00281958" w:rsidRPr="003F0463" w:rsidRDefault="00281958" w:rsidP="00281958">
      <w:pPr>
        <w:numPr>
          <w:ilvl w:val="1"/>
          <w:numId w:val="34"/>
        </w:num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skutečnost, že byly objednatelem kontrolou </w:t>
      </w:r>
      <w:r>
        <w:rPr>
          <w:rFonts w:ascii="Calibri" w:hAnsi="Calibri" w:cs="Calibri"/>
          <w:color w:val="000000"/>
        </w:rPr>
        <w:t xml:space="preserve">provádění předmětu </w:t>
      </w:r>
      <w:r w:rsidR="002339A3">
        <w:rPr>
          <w:rFonts w:ascii="Calibri" w:hAnsi="Calibri" w:cs="Calibri"/>
          <w:color w:val="000000"/>
        </w:rPr>
        <w:t>rámcov</w:t>
      </w:r>
      <w:r w:rsidR="0003603B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03603B">
        <w:rPr>
          <w:rFonts w:ascii="Calibri" w:hAnsi="Calibri" w:cs="Calibri"/>
          <w:color w:val="000000"/>
        </w:rPr>
        <w:t>y</w:t>
      </w:r>
      <w:r w:rsidRPr="003F0463">
        <w:rPr>
          <w:rFonts w:ascii="Calibri" w:hAnsi="Calibri" w:cs="Calibri"/>
          <w:color w:val="000000"/>
        </w:rPr>
        <w:t xml:space="preserve"> ve smyslu čl. IX. odst.</w:t>
      </w:r>
      <w:r>
        <w:rPr>
          <w:rFonts w:ascii="Calibri" w:hAnsi="Calibri" w:cs="Calibri"/>
          <w:color w:val="000000"/>
        </w:rPr>
        <w:t> 5</w:t>
      </w:r>
      <w:r w:rsidRPr="003F0463">
        <w:rPr>
          <w:rFonts w:ascii="Calibri" w:hAnsi="Calibri" w:cs="Calibri"/>
          <w:color w:val="000000"/>
        </w:rPr>
        <w:t xml:space="preserve">) zjištěny zásadní vady a nedostatky při činnosti a </w:t>
      </w:r>
      <w:r w:rsidR="00610574">
        <w:rPr>
          <w:rFonts w:ascii="Calibri" w:hAnsi="Calibri" w:cs="Calibri"/>
          <w:color w:val="000000"/>
        </w:rPr>
        <w:t>zhotovitel</w:t>
      </w:r>
      <w:r w:rsidRPr="003F0463">
        <w:rPr>
          <w:rFonts w:ascii="Calibri" w:hAnsi="Calibri" w:cs="Calibri"/>
          <w:color w:val="000000"/>
        </w:rPr>
        <w:t xml:space="preserve"> ani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písemném upozornění objednatele nerespektoval navržená opatření na</w:t>
      </w:r>
      <w:r>
        <w:rPr>
          <w:rFonts w:ascii="Calibri" w:hAnsi="Calibri" w:cs="Calibri"/>
          <w:color w:val="000000"/>
        </w:rPr>
        <w:t> </w:t>
      </w:r>
      <w:r w:rsidRPr="003F0463">
        <w:rPr>
          <w:rFonts w:ascii="Calibri" w:hAnsi="Calibri" w:cs="Calibri"/>
          <w:color w:val="000000"/>
        </w:rPr>
        <w:t>odstranění vad a nedostatků;</w:t>
      </w:r>
    </w:p>
    <w:p w14:paraId="308A25D2" w14:textId="35739888" w:rsidR="00281958" w:rsidRDefault="00281958" w:rsidP="00281958">
      <w:pPr>
        <w:numPr>
          <w:ilvl w:val="1"/>
          <w:numId w:val="34"/>
        </w:num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porušení povinnosti mlčenlivosti dle této </w:t>
      </w:r>
      <w:r w:rsidR="002339A3">
        <w:rPr>
          <w:rFonts w:ascii="Calibri" w:hAnsi="Calibri" w:cs="Calibri"/>
          <w:color w:val="000000"/>
        </w:rPr>
        <w:t>rámcov</w:t>
      </w:r>
      <w:r w:rsidR="0003603B">
        <w:rPr>
          <w:rFonts w:ascii="Calibri" w:hAnsi="Calibri" w:cs="Calibri"/>
          <w:color w:val="000000"/>
        </w:rPr>
        <w:t>é</w:t>
      </w:r>
      <w:r w:rsidR="002339A3">
        <w:rPr>
          <w:rFonts w:ascii="Calibri" w:hAnsi="Calibri" w:cs="Calibri"/>
          <w:color w:val="000000"/>
        </w:rPr>
        <w:t xml:space="preserve"> dohod</w:t>
      </w:r>
      <w:r w:rsidR="0003603B"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</w:rPr>
        <w:t>,</w:t>
      </w:r>
    </w:p>
    <w:p w14:paraId="3ED9B557" w14:textId="77777777" w:rsidR="00281958" w:rsidRPr="003F0463" w:rsidRDefault="00281958" w:rsidP="00281958">
      <w:pPr>
        <w:numPr>
          <w:ilvl w:val="1"/>
          <w:numId w:val="34"/>
        </w:numPr>
        <w:spacing w:after="120"/>
        <w:ind w:left="1077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porušení povinnosti mít sjednáno pojištění </w:t>
      </w:r>
      <w:r w:rsidRPr="005B4F9B">
        <w:rPr>
          <w:rFonts w:ascii="Calibri" w:hAnsi="Calibri" w:cs="Calibri"/>
          <w:color w:val="000000"/>
        </w:rPr>
        <w:t>odpovědnost</w:t>
      </w:r>
      <w:r>
        <w:rPr>
          <w:rFonts w:ascii="Calibri" w:hAnsi="Calibri" w:cs="Calibri"/>
          <w:color w:val="000000"/>
        </w:rPr>
        <w:t xml:space="preserve">i za škodu </w:t>
      </w:r>
      <w:r w:rsidR="003177DE">
        <w:rPr>
          <w:rFonts w:ascii="Calibri" w:hAnsi="Calibri" w:cs="Calibri"/>
          <w:color w:val="000000"/>
        </w:rPr>
        <w:t xml:space="preserve">podle </w:t>
      </w:r>
      <w:r w:rsidRPr="005B4F9B">
        <w:rPr>
          <w:rFonts w:ascii="Calibri" w:hAnsi="Calibri" w:cs="Calibri"/>
          <w:color w:val="000000"/>
        </w:rPr>
        <w:t xml:space="preserve">čl. </w:t>
      </w:r>
      <w:r>
        <w:rPr>
          <w:rFonts w:ascii="Calibri" w:hAnsi="Calibri" w:cs="Calibri"/>
          <w:color w:val="000000"/>
        </w:rPr>
        <w:t>IX</w:t>
      </w:r>
      <w:r w:rsidRPr="005B4F9B">
        <w:rPr>
          <w:rFonts w:ascii="Calibri" w:hAnsi="Calibri" w:cs="Calibri"/>
          <w:color w:val="000000"/>
        </w:rPr>
        <w:t xml:space="preserve">. odst. </w:t>
      </w:r>
      <w:r>
        <w:rPr>
          <w:rFonts w:ascii="Calibri" w:hAnsi="Calibri" w:cs="Calibri"/>
          <w:color w:val="000000"/>
        </w:rPr>
        <w:t>4</w:t>
      </w:r>
      <w:r w:rsidRPr="003F0463">
        <w:rPr>
          <w:rFonts w:ascii="Calibri" w:hAnsi="Calibri" w:cs="Calibri"/>
          <w:color w:val="000000"/>
        </w:rPr>
        <w:t>.</w:t>
      </w:r>
    </w:p>
    <w:p w14:paraId="410EB275" w14:textId="17981B18" w:rsidR="00281958" w:rsidRPr="005C19F5" w:rsidRDefault="00610574" w:rsidP="00281958">
      <w:pPr>
        <w:numPr>
          <w:ilvl w:val="0"/>
          <w:numId w:val="27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Zhotovitel</w:t>
      </w:r>
      <w:r w:rsidR="00281958" w:rsidRPr="003F0463">
        <w:rPr>
          <w:rFonts w:ascii="Calibri" w:hAnsi="Calibri" w:cs="Calibri"/>
          <w:color w:val="000000"/>
        </w:rPr>
        <w:t xml:space="preserve"> </w:t>
      </w:r>
      <w:r w:rsidR="00281958" w:rsidRPr="003F0463">
        <w:rPr>
          <w:rFonts w:ascii="Calibri" w:hAnsi="Calibri" w:cs="Calibri"/>
          <w:szCs w:val="22"/>
        </w:rPr>
        <w:t xml:space="preserve">má právo odstoupit od této </w:t>
      </w:r>
      <w:r w:rsidR="002339A3">
        <w:rPr>
          <w:rFonts w:ascii="Calibri" w:hAnsi="Calibri" w:cs="Calibri"/>
          <w:szCs w:val="22"/>
        </w:rPr>
        <w:t>rámcov</w:t>
      </w:r>
      <w:r w:rsidR="0003603B">
        <w:rPr>
          <w:rFonts w:ascii="Calibri" w:hAnsi="Calibri" w:cs="Calibri"/>
          <w:szCs w:val="22"/>
        </w:rPr>
        <w:t>é</w:t>
      </w:r>
      <w:r w:rsidR="002339A3">
        <w:rPr>
          <w:rFonts w:ascii="Calibri" w:hAnsi="Calibri" w:cs="Calibri"/>
          <w:szCs w:val="22"/>
        </w:rPr>
        <w:t xml:space="preserve"> dohod</w:t>
      </w:r>
      <w:r w:rsidR="0003603B">
        <w:rPr>
          <w:rFonts w:ascii="Calibri" w:hAnsi="Calibri" w:cs="Calibri"/>
          <w:szCs w:val="22"/>
        </w:rPr>
        <w:t>y</w:t>
      </w:r>
      <w:r w:rsidR="00281958" w:rsidRPr="003F0463">
        <w:rPr>
          <w:rFonts w:ascii="Calibri" w:hAnsi="Calibri" w:cs="Calibri"/>
          <w:szCs w:val="22"/>
        </w:rPr>
        <w:t xml:space="preserve"> v případě podstatného porušení </w:t>
      </w:r>
      <w:r w:rsidR="002339A3">
        <w:rPr>
          <w:rFonts w:ascii="Calibri" w:hAnsi="Calibri" w:cs="Calibri"/>
          <w:szCs w:val="22"/>
        </w:rPr>
        <w:t>rámcov</w:t>
      </w:r>
      <w:r w:rsidR="0003603B">
        <w:rPr>
          <w:rFonts w:ascii="Calibri" w:hAnsi="Calibri" w:cs="Calibri"/>
          <w:szCs w:val="22"/>
        </w:rPr>
        <w:t>é</w:t>
      </w:r>
      <w:r w:rsidR="002339A3">
        <w:rPr>
          <w:rFonts w:ascii="Calibri" w:hAnsi="Calibri" w:cs="Calibri"/>
          <w:szCs w:val="22"/>
        </w:rPr>
        <w:t xml:space="preserve"> dohod</w:t>
      </w:r>
      <w:r w:rsidR="0003603B">
        <w:rPr>
          <w:rFonts w:ascii="Calibri" w:hAnsi="Calibri" w:cs="Calibri"/>
          <w:szCs w:val="22"/>
        </w:rPr>
        <w:t>y</w:t>
      </w:r>
      <w:r w:rsidR="00281958" w:rsidRPr="003F0463">
        <w:rPr>
          <w:rFonts w:ascii="Calibri" w:hAnsi="Calibri" w:cs="Calibri"/>
          <w:szCs w:val="22"/>
        </w:rPr>
        <w:t xml:space="preserve"> objednatelem, za něž je považováno </w:t>
      </w:r>
      <w:r w:rsidR="00C341F1">
        <w:rPr>
          <w:rFonts w:ascii="Calibri" w:hAnsi="Calibri" w:cs="Calibri"/>
          <w:szCs w:val="22"/>
        </w:rPr>
        <w:t xml:space="preserve">prodlení s úhradou </w:t>
      </w:r>
      <w:r w:rsidR="00281958" w:rsidRPr="003F0463">
        <w:rPr>
          <w:rFonts w:ascii="Calibri" w:hAnsi="Calibri" w:cs="Calibri"/>
          <w:szCs w:val="22"/>
        </w:rPr>
        <w:t xml:space="preserve">faktury ve lhůtě </w:t>
      </w:r>
      <w:r w:rsidR="00C341F1">
        <w:rPr>
          <w:rFonts w:ascii="Calibri" w:hAnsi="Calibri" w:cs="Calibri"/>
          <w:szCs w:val="22"/>
        </w:rPr>
        <w:t xml:space="preserve">delší než </w:t>
      </w:r>
      <w:r w:rsidR="00281958" w:rsidRPr="003F0463">
        <w:rPr>
          <w:rFonts w:ascii="Calibri" w:hAnsi="Calibri" w:cs="Calibri"/>
          <w:szCs w:val="22"/>
        </w:rPr>
        <w:t>30 dnů</w:t>
      </w:r>
      <w:r w:rsidR="00281958">
        <w:rPr>
          <w:rFonts w:ascii="Calibri" w:hAnsi="Calibri" w:cs="Calibri"/>
          <w:szCs w:val="22"/>
        </w:rPr>
        <w:t xml:space="preserve"> po lhůtě splatnosti</w:t>
      </w:r>
      <w:r w:rsidR="00281958" w:rsidRPr="003F0463">
        <w:rPr>
          <w:rFonts w:ascii="Calibri" w:hAnsi="Calibri" w:cs="Calibri"/>
          <w:szCs w:val="22"/>
        </w:rPr>
        <w:t>.</w:t>
      </w:r>
    </w:p>
    <w:p w14:paraId="6BE102E6" w14:textId="41542037" w:rsidR="00281958" w:rsidRDefault="00281958" w:rsidP="00281958">
      <w:pPr>
        <w:pStyle w:val="ListParagraph1"/>
        <w:numPr>
          <w:ilvl w:val="0"/>
          <w:numId w:val="27"/>
        </w:numPr>
        <w:jc w:val="both"/>
        <w:rPr>
          <w:rFonts w:ascii="Calibri" w:hAnsi="Calibri" w:cs="Calibri"/>
          <w:color w:val="000000"/>
          <w:sz w:val="24"/>
        </w:rPr>
      </w:pPr>
      <w:r w:rsidRPr="005C19F5">
        <w:rPr>
          <w:rFonts w:ascii="Calibri" w:hAnsi="Calibri" w:cs="Calibri"/>
          <w:color w:val="000000"/>
          <w:sz w:val="24"/>
        </w:rPr>
        <w:t xml:space="preserve">Právní účinky odstoupení od </w:t>
      </w:r>
      <w:r w:rsidR="002339A3">
        <w:rPr>
          <w:rFonts w:ascii="Calibri" w:hAnsi="Calibri" w:cs="Calibri"/>
          <w:color w:val="000000"/>
          <w:sz w:val="24"/>
        </w:rPr>
        <w:t>rámcov</w:t>
      </w:r>
      <w:r w:rsidR="0003603B">
        <w:rPr>
          <w:rFonts w:ascii="Calibri" w:hAnsi="Calibri" w:cs="Calibri"/>
          <w:color w:val="000000"/>
          <w:sz w:val="24"/>
        </w:rPr>
        <w:t>é</w:t>
      </w:r>
      <w:r w:rsidR="002339A3">
        <w:rPr>
          <w:rFonts w:ascii="Calibri" w:hAnsi="Calibri" w:cs="Calibri"/>
          <w:color w:val="000000"/>
          <w:sz w:val="24"/>
        </w:rPr>
        <w:t xml:space="preserve"> dohod</w:t>
      </w:r>
      <w:r w:rsidR="0003603B">
        <w:rPr>
          <w:rFonts w:ascii="Calibri" w:hAnsi="Calibri" w:cs="Calibri"/>
          <w:color w:val="000000"/>
          <w:sz w:val="24"/>
        </w:rPr>
        <w:t>y</w:t>
      </w:r>
      <w:r w:rsidRPr="005C19F5">
        <w:rPr>
          <w:rFonts w:ascii="Calibri" w:hAnsi="Calibri" w:cs="Calibri"/>
          <w:color w:val="000000"/>
          <w:sz w:val="24"/>
        </w:rPr>
        <w:t xml:space="preserve"> nastávají dnem doručení písemného oznámení o</w:t>
      </w:r>
      <w:r>
        <w:rPr>
          <w:rFonts w:ascii="Calibri" w:hAnsi="Calibri" w:cs="Calibri"/>
          <w:color w:val="000000"/>
          <w:sz w:val="24"/>
        </w:rPr>
        <w:t> </w:t>
      </w:r>
      <w:r w:rsidRPr="005C19F5">
        <w:rPr>
          <w:rFonts w:ascii="Calibri" w:hAnsi="Calibri" w:cs="Calibri"/>
          <w:color w:val="000000"/>
          <w:sz w:val="24"/>
        </w:rPr>
        <w:t>odstoupení druhé smluvní straně.</w:t>
      </w:r>
    </w:p>
    <w:p w14:paraId="32392DF0" w14:textId="713FD129" w:rsidR="00281958" w:rsidRPr="00F22206" w:rsidRDefault="00281958" w:rsidP="00281958">
      <w:pPr>
        <w:pStyle w:val="ListParagraph1"/>
        <w:numPr>
          <w:ilvl w:val="0"/>
          <w:numId w:val="27"/>
        </w:numPr>
        <w:spacing w:after="480"/>
        <w:ind w:left="357" w:hanging="357"/>
        <w:jc w:val="both"/>
        <w:rPr>
          <w:rFonts w:ascii="Calibri" w:hAnsi="Calibri" w:cs="Calibri"/>
          <w:color w:val="000000"/>
          <w:sz w:val="24"/>
        </w:rPr>
      </w:pPr>
      <w:r w:rsidRPr="00F22206">
        <w:rPr>
          <w:rFonts w:ascii="Calibri" w:hAnsi="Calibri" w:cs="Calibri"/>
          <w:color w:val="000000"/>
          <w:sz w:val="24"/>
        </w:rPr>
        <w:t xml:space="preserve">Ukončením účinnosti této </w:t>
      </w:r>
      <w:r w:rsidR="002339A3">
        <w:rPr>
          <w:rFonts w:ascii="Calibri" w:hAnsi="Calibri" w:cs="Calibri"/>
          <w:color w:val="000000"/>
          <w:sz w:val="24"/>
        </w:rPr>
        <w:t>rámcov</w:t>
      </w:r>
      <w:r w:rsidR="0003603B">
        <w:rPr>
          <w:rFonts w:ascii="Calibri" w:hAnsi="Calibri" w:cs="Calibri"/>
          <w:color w:val="000000"/>
          <w:sz w:val="24"/>
        </w:rPr>
        <w:t>é</w:t>
      </w:r>
      <w:r w:rsidR="002339A3">
        <w:rPr>
          <w:rFonts w:ascii="Calibri" w:hAnsi="Calibri" w:cs="Calibri"/>
          <w:color w:val="000000"/>
          <w:sz w:val="24"/>
        </w:rPr>
        <w:t xml:space="preserve"> dohod</w:t>
      </w:r>
      <w:r w:rsidR="0003603B">
        <w:rPr>
          <w:rFonts w:ascii="Calibri" w:hAnsi="Calibri" w:cs="Calibri"/>
          <w:color w:val="000000"/>
          <w:sz w:val="24"/>
        </w:rPr>
        <w:t>y</w:t>
      </w:r>
      <w:r w:rsidRPr="00F22206">
        <w:rPr>
          <w:rFonts w:ascii="Calibri" w:hAnsi="Calibri" w:cs="Calibri"/>
          <w:color w:val="000000"/>
          <w:sz w:val="24"/>
        </w:rPr>
        <w:t xml:space="preserve"> nejsou dotčena ustanovení </w:t>
      </w:r>
      <w:r w:rsidR="002339A3">
        <w:rPr>
          <w:rFonts w:ascii="Calibri" w:hAnsi="Calibri" w:cs="Calibri"/>
          <w:color w:val="000000"/>
          <w:sz w:val="24"/>
        </w:rPr>
        <w:t>rámcová dohoda</w:t>
      </w:r>
      <w:r w:rsidRPr="00F22206">
        <w:rPr>
          <w:rFonts w:ascii="Calibri" w:hAnsi="Calibri" w:cs="Calibri"/>
          <w:color w:val="000000"/>
          <w:sz w:val="24"/>
        </w:rPr>
        <w:t xml:space="preserve"> týkající se nároků z odpovědnosti za škodu či újmu a nároků ze smluvních pokut, ustanovení o licenci, ustanovení o zachování mlčenlivosti, ani další ustanovení a nároky, z jejichž povahy vyplývá, že mají trvat i po zániku účinnosti této </w:t>
      </w:r>
      <w:r w:rsidR="002339A3">
        <w:rPr>
          <w:rFonts w:ascii="Calibri" w:hAnsi="Calibri" w:cs="Calibri"/>
          <w:color w:val="000000"/>
          <w:sz w:val="24"/>
        </w:rPr>
        <w:t>rámcov</w:t>
      </w:r>
      <w:r w:rsidR="0003603B">
        <w:rPr>
          <w:rFonts w:ascii="Calibri" w:hAnsi="Calibri" w:cs="Calibri"/>
          <w:color w:val="000000"/>
          <w:sz w:val="24"/>
        </w:rPr>
        <w:t>é</w:t>
      </w:r>
      <w:r w:rsidR="002339A3">
        <w:rPr>
          <w:rFonts w:ascii="Calibri" w:hAnsi="Calibri" w:cs="Calibri"/>
          <w:color w:val="000000"/>
          <w:sz w:val="24"/>
        </w:rPr>
        <w:t xml:space="preserve"> dohod</w:t>
      </w:r>
      <w:r w:rsidR="0003603B">
        <w:rPr>
          <w:rFonts w:ascii="Calibri" w:hAnsi="Calibri" w:cs="Calibri"/>
          <w:color w:val="000000"/>
          <w:sz w:val="24"/>
        </w:rPr>
        <w:t>y</w:t>
      </w:r>
      <w:r w:rsidRPr="00F22206">
        <w:rPr>
          <w:rFonts w:ascii="Calibri" w:hAnsi="Calibri" w:cs="Calibri"/>
          <w:color w:val="000000"/>
          <w:sz w:val="24"/>
        </w:rPr>
        <w:t>.</w:t>
      </w:r>
    </w:p>
    <w:p w14:paraId="702FBFC5" w14:textId="77777777" w:rsidR="00CE036F" w:rsidRPr="003F0463" w:rsidRDefault="00CE036F" w:rsidP="003F046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XII.</w:t>
      </w:r>
    </w:p>
    <w:p w14:paraId="72DCCA0C" w14:textId="77777777" w:rsidR="00CE036F" w:rsidRPr="009E5241" w:rsidRDefault="00CE036F" w:rsidP="00D15A4B">
      <w:pPr>
        <w:pStyle w:val="Nadpis1"/>
        <w:spacing w:after="240"/>
      </w:pPr>
      <w:r w:rsidRPr="003F0463">
        <w:rPr>
          <w:rFonts w:ascii="Calibri" w:hAnsi="Calibri" w:cs="Calibri"/>
          <w:b/>
          <w:bCs/>
          <w:color w:val="000000"/>
        </w:rPr>
        <w:t>Závěrečná ustanovení</w:t>
      </w:r>
    </w:p>
    <w:p w14:paraId="1B401457" w14:textId="3847FE3E" w:rsidR="00281958" w:rsidRPr="00422965" w:rsidRDefault="00281958" w:rsidP="00281958">
      <w:pPr>
        <w:pStyle w:val="Zkladntextodsazen2"/>
        <w:numPr>
          <w:ilvl w:val="0"/>
          <w:numId w:val="28"/>
        </w:numPr>
        <w:overflowPunct/>
        <w:autoSpaceDE/>
        <w:autoSpaceDN/>
        <w:adjustRightInd/>
        <w:spacing w:after="120" w:line="240" w:lineRule="exact"/>
        <w:textAlignment w:val="auto"/>
        <w:rPr>
          <w:rFonts w:ascii="Calibri" w:hAnsi="Calibri"/>
          <w:szCs w:val="24"/>
        </w:rPr>
      </w:pPr>
      <w:r w:rsidRPr="00422965">
        <w:rPr>
          <w:rFonts w:ascii="Calibri" w:hAnsi="Calibri"/>
          <w:szCs w:val="24"/>
        </w:rPr>
        <w:t>Smluvní strany uzavírají</w:t>
      </w:r>
      <w:r w:rsidR="00927997">
        <w:rPr>
          <w:rFonts w:ascii="Calibri" w:hAnsi="Calibri"/>
          <w:szCs w:val="24"/>
        </w:rPr>
        <w:t xml:space="preserve"> tuto smlouvu na dobu určitou, a to do </w:t>
      </w:r>
      <w:r w:rsidR="00CD5F00">
        <w:rPr>
          <w:rFonts w:ascii="Calibri" w:hAnsi="Calibri"/>
          <w:szCs w:val="24"/>
        </w:rPr>
        <w:t xml:space="preserve">4 let od nabytí účinnosti této </w:t>
      </w:r>
      <w:r w:rsidR="002339A3">
        <w:rPr>
          <w:rFonts w:ascii="Calibri" w:hAnsi="Calibri"/>
          <w:szCs w:val="24"/>
        </w:rPr>
        <w:t>rámcov</w:t>
      </w:r>
      <w:r w:rsidR="0003603B">
        <w:rPr>
          <w:rFonts w:ascii="Calibri" w:hAnsi="Calibri"/>
          <w:szCs w:val="24"/>
        </w:rPr>
        <w:t>é</w:t>
      </w:r>
      <w:r w:rsidR="002339A3">
        <w:rPr>
          <w:rFonts w:ascii="Calibri" w:hAnsi="Calibri"/>
          <w:szCs w:val="24"/>
        </w:rPr>
        <w:t xml:space="preserve"> dohod</w:t>
      </w:r>
      <w:r w:rsidR="0003603B">
        <w:rPr>
          <w:rFonts w:ascii="Calibri" w:hAnsi="Calibri"/>
          <w:szCs w:val="24"/>
        </w:rPr>
        <w:t>y</w:t>
      </w:r>
      <w:r w:rsidR="00927997">
        <w:rPr>
          <w:rFonts w:ascii="Calibri" w:hAnsi="Calibri"/>
          <w:szCs w:val="24"/>
        </w:rPr>
        <w:t>.</w:t>
      </w:r>
      <w:r w:rsidRPr="00422965">
        <w:rPr>
          <w:rFonts w:ascii="Calibri" w:hAnsi="Calibri"/>
          <w:szCs w:val="24"/>
        </w:rPr>
        <w:t xml:space="preserve"> </w:t>
      </w:r>
    </w:p>
    <w:p w14:paraId="04590954" w14:textId="77777777" w:rsidR="00281958" w:rsidRDefault="00281958" w:rsidP="00281958">
      <w:pPr>
        <w:pStyle w:val="ListParagraph1"/>
        <w:numPr>
          <w:ilvl w:val="0"/>
          <w:numId w:val="28"/>
        </w:numPr>
        <w:jc w:val="both"/>
        <w:rPr>
          <w:rFonts w:ascii="Calibri" w:hAnsi="Calibri" w:cs="Calibri"/>
          <w:color w:val="000000"/>
          <w:sz w:val="24"/>
        </w:rPr>
      </w:pPr>
      <w:r w:rsidRPr="008D4359">
        <w:rPr>
          <w:rFonts w:ascii="Calibri" w:hAnsi="Calibri" w:cs="Calibri"/>
          <w:color w:val="000000"/>
          <w:sz w:val="24"/>
        </w:rPr>
        <w:t>Smluvní strany přebírají riziko změny okolností ve smyslu § 1765 odst. 2 občanského zákoníku.</w:t>
      </w:r>
    </w:p>
    <w:p w14:paraId="66C78613" w14:textId="5249B791" w:rsidR="00281958" w:rsidRPr="004D0007" w:rsidRDefault="00281958" w:rsidP="00281958">
      <w:pPr>
        <w:pStyle w:val="ListParagraph1"/>
        <w:numPr>
          <w:ilvl w:val="0"/>
          <w:numId w:val="28"/>
        </w:numPr>
        <w:jc w:val="both"/>
        <w:rPr>
          <w:rFonts w:ascii="Calibri" w:hAnsi="Calibri" w:cs="Calibri"/>
          <w:color w:val="000000"/>
          <w:sz w:val="24"/>
        </w:rPr>
      </w:pPr>
      <w:r w:rsidRPr="004D0007">
        <w:rPr>
          <w:rFonts w:ascii="Calibri" w:hAnsi="Calibri" w:cs="Calibri"/>
          <w:color w:val="000000"/>
          <w:sz w:val="24"/>
        </w:rPr>
        <w:t xml:space="preserve">V případě, že některé ustanovení této </w:t>
      </w:r>
      <w:r w:rsidR="002339A3">
        <w:rPr>
          <w:rFonts w:ascii="Calibri" w:hAnsi="Calibri" w:cs="Calibri"/>
          <w:color w:val="000000"/>
          <w:sz w:val="24"/>
        </w:rPr>
        <w:t>rámcov</w:t>
      </w:r>
      <w:r w:rsidR="0003603B">
        <w:rPr>
          <w:rFonts w:ascii="Calibri" w:hAnsi="Calibri" w:cs="Calibri"/>
          <w:color w:val="000000"/>
          <w:sz w:val="24"/>
        </w:rPr>
        <w:t>é</w:t>
      </w:r>
      <w:r w:rsidR="002339A3">
        <w:rPr>
          <w:rFonts w:ascii="Calibri" w:hAnsi="Calibri" w:cs="Calibri"/>
          <w:color w:val="000000"/>
          <w:sz w:val="24"/>
        </w:rPr>
        <w:t xml:space="preserve"> dohod</w:t>
      </w:r>
      <w:r w:rsidR="0003603B">
        <w:rPr>
          <w:rFonts w:ascii="Calibri" w:hAnsi="Calibri" w:cs="Calibri"/>
          <w:color w:val="000000"/>
          <w:sz w:val="24"/>
        </w:rPr>
        <w:t>y</w:t>
      </w:r>
      <w:r w:rsidRPr="004D0007">
        <w:rPr>
          <w:rFonts w:ascii="Calibri" w:hAnsi="Calibri" w:cs="Calibri"/>
          <w:color w:val="000000"/>
          <w:sz w:val="24"/>
        </w:rPr>
        <w:t xml:space="preserve"> je nebo se stane v budoucnu neplatným, neúčinným či nevymahatelným nebo bude-li takovým příslušným orgánem shledáno, zůstávají ostatní ustanovení této </w:t>
      </w:r>
      <w:r w:rsidR="002339A3">
        <w:rPr>
          <w:rFonts w:ascii="Calibri" w:hAnsi="Calibri" w:cs="Calibri"/>
          <w:color w:val="000000"/>
          <w:sz w:val="24"/>
        </w:rPr>
        <w:t>rámcov</w:t>
      </w:r>
      <w:r w:rsidR="0003603B">
        <w:rPr>
          <w:rFonts w:ascii="Calibri" w:hAnsi="Calibri" w:cs="Calibri"/>
          <w:color w:val="000000"/>
          <w:sz w:val="24"/>
        </w:rPr>
        <w:t>é</w:t>
      </w:r>
      <w:r w:rsidR="002339A3">
        <w:rPr>
          <w:rFonts w:ascii="Calibri" w:hAnsi="Calibri" w:cs="Calibri"/>
          <w:color w:val="000000"/>
          <w:sz w:val="24"/>
        </w:rPr>
        <w:t xml:space="preserve"> dohod</w:t>
      </w:r>
      <w:r w:rsidR="0003603B">
        <w:rPr>
          <w:rFonts w:ascii="Calibri" w:hAnsi="Calibri" w:cs="Calibri"/>
          <w:color w:val="000000"/>
          <w:sz w:val="24"/>
        </w:rPr>
        <w:t>y</w:t>
      </w:r>
      <w:r w:rsidRPr="004D0007">
        <w:rPr>
          <w:rFonts w:ascii="Calibri" w:hAnsi="Calibri" w:cs="Calibri"/>
          <w:color w:val="000000"/>
          <w:sz w:val="24"/>
        </w:rPr>
        <w:t xml:space="preserve"> v platnosti a účinnosti, pokud z povahy takového ustanovení nebo z jeho obsahu anebo z okolností, za nichž bylo uzavřeno, nevyplývá, že je nelze oddělit od ostatního obsahu této </w:t>
      </w:r>
      <w:r w:rsidR="002339A3">
        <w:rPr>
          <w:rFonts w:ascii="Calibri" w:hAnsi="Calibri" w:cs="Calibri"/>
          <w:color w:val="000000"/>
          <w:sz w:val="24"/>
        </w:rPr>
        <w:t>rámcov</w:t>
      </w:r>
      <w:r w:rsidR="0003603B">
        <w:rPr>
          <w:rFonts w:ascii="Calibri" w:hAnsi="Calibri" w:cs="Calibri"/>
          <w:color w:val="000000"/>
          <w:sz w:val="24"/>
        </w:rPr>
        <w:t>é</w:t>
      </w:r>
      <w:r w:rsidR="002339A3">
        <w:rPr>
          <w:rFonts w:ascii="Calibri" w:hAnsi="Calibri" w:cs="Calibri"/>
          <w:color w:val="000000"/>
          <w:sz w:val="24"/>
        </w:rPr>
        <w:t xml:space="preserve"> dohod</w:t>
      </w:r>
      <w:r w:rsidR="0003603B">
        <w:rPr>
          <w:rFonts w:ascii="Calibri" w:hAnsi="Calibri" w:cs="Calibri"/>
          <w:color w:val="000000"/>
          <w:sz w:val="24"/>
        </w:rPr>
        <w:t>y</w:t>
      </w:r>
      <w:r w:rsidRPr="004D0007">
        <w:rPr>
          <w:rFonts w:ascii="Calibri" w:hAnsi="Calibri" w:cs="Calibri"/>
          <w:color w:val="000000"/>
          <w:sz w:val="24"/>
        </w:rPr>
        <w:t>. Smluvní strany se</w:t>
      </w:r>
      <w:r>
        <w:rPr>
          <w:rFonts w:ascii="Calibri" w:hAnsi="Calibri" w:cs="Calibri"/>
          <w:color w:val="000000"/>
          <w:sz w:val="24"/>
        </w:rPr>
        <w:t> </w:t>
      </w:r>
      <w:r w:rsidRPr="004D0007">
        <w:rPr>
          <w:rFonts w:ascii="Calibri" w:hAnsi="Calibri" w:cs="Calibri"/>
          <w:color w:val="000000"/>
          <w:sz w:val="24"/>
        </w:rPr>
        <w:t xml:space="preserve">zavazují nahradit neplatné, neúčinné nebo nevymahatelné ustanovení této </w:t>
      </w:r>
      <w:r w:rsidR="002339A3">
        <w:rPr>
          <w:rFonts w:ascii="Calibri" w:hAnsi="Calibri" w:cs="Calibri"/>
          <w:color w:val="000000"/>
          <w:sz w:val="24"/>
        </w:rPr>
        <w:t>rámcov</w:t>
      </w:r>
      <w:r w:rsidR="0003603B">
        <w:rPr>
          <w:rFonts w:ascii="Calibri" w:hAnsi="Calibri" w:cs="Calibri"/>
          <w:color w:val="000000"/>
          <w:sz w:val="24"/>
        </w:rPr>
        <w:t>é</w:t>
      </w:r>
      <w:r w:rsidR="002339A3">
        <w:rPr>
          <w:rFonts w:ascii="Calibri" w:hAnsi="Calibri" w:cs="Calibri"/>
          <w:color w:val="000000"/>
          <w:sz w:val="24"/>
        </w:rPr>
        <w:t xml:space="preserve"> dohod</w:t>
      </w:r>
      <w:r w:rsidR="0003603B">
        <w:rPr>
          <w:rFonts w:ascii="Calibri" w:hAnsi="Calibri" w:cs="Calibri"/>
          <w:color w:val="000000"/>
          <w:sz w:val="24"/>
        </w:rPr>
        <w:t>y</w:t>
      </w:r>
      <w:r w:rsidRPr="004D0007">
        <w:rPr>
          <w:rFonts w:ascii="Calibri" w:hAnsi="Calibri" w:cs="Calibri"/>
          <w:color w:val="000000"/>
          <w:sz w:val="24"/>
        </w:rPr>
        <w:t xml:space="preserve"> ustanovením jiným, které svým obsahem a smyslem odpovídá nejlépe ustanovení původnímu a této </w:t>
      </w:r>
      <w:r>
        <w:rPr>
          <w:rFonts w:ascii="Calibri" w:hAnsi="Calibri" w:cs="Calibri"/>
          <w:color w:val="000000"/>
          <w:sz w:val="24"/>
        </w:rPr>
        <w:t>s</w:t>
      </w:r>
      <w:r w:rsidRPr="004D0007">
        <w:rPr>
          <w:rFonts w:ascii="Calibri" w:hAnsi="Calibri" w:cs="Calibri"/>
          <w:color w:val="000000"/>
          <w:sz w:val="24"/>
        </w:rPr>
        <w:t>mlouvě jako celku.</w:t>
      </w:r>
    </w:p>
    <w:p w14:paraId="0F6F6757" w14:textId="2CC8E86A" w:rsidR="00281958" w:rsidRPr="003F0463" w:rsidRDefault="00281958" w:rsidP="00281958">
      <w:pPr>
        <w:numPr>
          <w:ilvl w:val="0"/>
          <w:numId w:val="2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Tato </w:t>
      </w:r>
      <w:r w:rsidR="002339A3">
        <w:rPr>
          <w:rFonts w:ascii="Calibri" w:hAnsi="Calibri" w:cs="Calibri"/>
          <w:color w:val="000000"/>
        </w:rPr>
        <w:t>rámcová dohoda</w:t>
      </w:r>
      <w:r w:rsidRPr="003F046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je</w:t>
      </w:r>
      <w:r w:rsidRPr="003F0463">
        <w:rPr>
          <w:rFonts w:ascii="Calibri" w:hAnsi="Calibri" w:cs="Calibri"/>
          <w:color w:val="000000"/>
        </w:rPr>
        <w:t xml:space="preserve"> vypracována ve čtyřech vyhotoveních</w:t>
      </w:r>
      <w:r w:rsidR="00385BC6">
        <w:rPr>
          <w:rFonts w:ascii="Calibri" w:hAnsi="Calibri" w:cs="Calibri"/>
          <w:color w:val="000000"/>
        </w:rPr>
        <w:t xml:space="preserve"> s platností originálu</w:t>
      </w:r>
      <w:r w:rsidRPr="003F0463">
        <w:rPr>
          <w:rFonts w:ascii="Calibri" w:hAnsi="Calibri" w:cs="Calibri"/>
          <w:color w:val="000000"/>
        </w:rPr>
        <w:t>, z nichž každá smluvní strana obdrží dvě vyhotovení.</w:t>
      </w:r>
    </w:p>
    <w:p w14:paraId="3FDC1F51" w14:textId="77777777" w:rsidR="00281958" w:rsidRPr="00281958" w:rsidRDefault="00281958" w:rsidP="00281958">
      <w:pPr>
        <w:pStyle w:val="Barevnseznamzvraznn11"/>
        <w:numPr>
          <w:ilvl w:val="0"/>
          <w:numId w:val="28"/>
        </w:numPr>
        <w:spacing w:line="276" w:lineRule="auto"/>
        <w:jc w:val="both"/>
        <w:rPr>
          <w:rFonts w:ascii="Calibri" w:hAnsi="Calibri"/>
          <w:snapToGrid w:val="0"/>
        </w:rPr>
      </w:pPr>
      <w:r w:rsidRPr="001C737F">
        <w:rPr>
          <w:rFonts w:ascii="Calibri" w:hAnsi="Calibri" w:cs="Calibri"/>
        </w:rPr>
        <w:t xml:space="preserve"> </w:t>
      </w:r>
      <w:r w:rsidRPr="00281958">
        <w:rPr>
          <w:rFonts w:ascii="Calibri" w:hAnsi="Calibri"/>
        </w:rPr>
        <w:t>Vztahy mezi smluvními stranami výslovně neupravené nebo upravená pouze částečně touto smlouvou se řídí ustanoveními občanského zákoníku ve znění pozdějších předpisů a předpisů souvisejících.</w:t>
      </w:r>
    </w:p>
    <w:p w14:paraId="7AAA2E6E" w14:textId="3289010D" w:rsidR="00281958" w:rsidRPr="00281958" w:rsidRDefault="00281958" w:rsidP="00281958">
      <w:pPr>
        <w:numPr>
          <w:ilvl w:val="0"/>
          <w:numId w:val="28"/>
        </w:numPr>
        <w:overflowPunct/>
        <w:autoSpaceDE/>
        <w:autoSpaceDN/>
        <w:adjustRightInd/>
        <w:ind w:left="357" w:hanging="357"/>
        <w:textAlignment w:val="auto"/>
        <w:rPr>
          <w:rFonts w:ascii="Calibri" w:hAnsi="Calibri"/>
          <w:snapToGrid w:val="0"/>
          <w:color w:val="000000"/>
          <w:szCs w:val="24"/>
        </w:rPr>
      </w:pPr>
      <w:r w:rsidRPr="00281958">
        <w:rPr>
          <w:rFonts w:ascii="Calibri" w:hAnsi="Calibri"/>
          <w:szCs w:val="24"/>
        </w:rPr>
        <w:t xml:space="preserve">Práva a povinnosti smluvních stran vzniklé na základě této </w:t>
      </w:r>
      <w:r w:rsidR="002339A3">
        <w:rPr>
          <w:rFonts w:ascii="Calibri" w:hAnsi="Calibri"/>
          <w:szCs w:val="24"/>
        </w:rPr>
        <w:t>rámcov</w:t>
      </w:r>
      <w:r w:rsidR="0003603B">
        <w:rPr>
          <w:rFonts w:ascii="Calibri" w:hAnsi="Calibri"/>
          <w:szCs w:val="24"/>
        </w:rPr>
        <w:t>é</w:t>
      </w:r>
      <w:r w:rsidR="002339A3">
        <w:rPr>
          <w:rFonts w:ascii="Calibri" w:hAnsi="Calibri"/>
          <w:szCs w:val="24"/>
        </w:rPr>
        <w:t xml:space="preserve"> dohod</w:t>
      </w:r>
      <w:r w:rsidR="0003603B">
        <w:rPr>
          <w:rFonts w:ascii="Calibri" w:hAnsi="Calibri"/>
          <w:szCs w:val="24"/>
        </w:rPr>
        <w:t>y</w:t>
      </w:r>
      <w:r w:rsidRPr="00281958">
        <w:rPr>
          <w:rFonts w:ascii="Calibri" w:hAnsi="Calibri"/>
          <w:szCs w:val="24"/>
        </w:rPr>
        <w:t xml:space="preserve"> se řídí právním řádem České republiky. Jakékoli spory vzniklé ve spojení</w:t>
      </w:r>
      <w:r w:rsidRPr="00281958">
        <w:rPr>
          <w:rFonts w:ascii="Calibri" w:hAnsi="Calibri"/>
          <w:color w:val="000000"/>
          <w:szCs w:val="24"/>
        </w:rPr>
        <w:t xml:space="preserve"> se smlouvou, a dalšími ujednáními smluvních stran, rovněž ve vztahu k jejich uzavření a platnosti, jakož i právům a povinnostem smluvních stran se smluvní strany zavazují řešit smírně dohodou. Pokud </w:t>
      </w:r>
      <w:r w:rsidRPr="00281958">
        <w:rPr>
          <w:rFonts w:ascii="Calibri" w:hAnsi="Calibri"/>
          <w:color w:val="000000"/>
          <w:szCs w:val="24"/>
        </w:rPr>
        <w:lastRenderedPageBreak/>
        <w:t xml:space="preserve">však takové řešení nebude možné, sjednávají smluvní strany, že příslušným k řešení uvedených sporů bude věcně příslušný soud v České republice. </w:t>
      </w:r>
    </w:p>
    <w:p w14:paraId="6DC42127" w14:textId="32EB7891" w:rsidR="00281958" w:rsidRPr="00281958" w:rsidRDefault="00281958" w:rsidP="00281958">
      <w:pPr>
        <w:pStyle w:val="RLTextlnkuslovan"/>
        <w:widowControl w:val="0"/>
        <w:numPr>
          <w:ilvl w:val="0"/>
          <w:numId w:val="28"/>
        </w:numPr>
        <w:rPr>
          <w:rFonts w:ascii="Calibri" w:hAnsi="Calibri"/>
        </w:rPr>
      </w:pPr>
      <w:r w:rsidRPr="00281958">
        <w:rPr>
          <w:rFonts w:ascii="Calibri" w:hAnsi="Calibri"/>
        </w:rPr>
        <w:t xml:space="preserve">Smluvní strany souhlasí s uveřejněním plného znění této </w:t>
      </w:r>
      <w:r w:rsidR="002339A3">
        <w:rPr>
          <w:rFonts w:ascii="Calibri" w:hAnsi="Calibri"/>
        </w:rPr>
        <w:t>rámcov</w:t>
      </w:r>
      <w:r w:rsidR="0003603B">
        <w:rPr>
          <w:rFonts w:ascii="Calibri" w:hAnsi="Calibri"/>
          <w:lang w:val="cs-CZ"/>
        </w:rPr>
        <w:t>é</w:t>
      </w:r>
      <w:r w:rsidR="002339A3">
        <w:rPr>
          <w:rFonts w:ascii="Calibri" w:hAnsi="Calibri"/>
        </w:rPr>
        <w:t xml:space="preserve"> dohod</w:t>
      </w:r>
      <w:r w:rsidR="0003603B">
        <w:rPr>
          <w:rFonts w:ascii="Calibri" w:hAnsi="Calibri"/>
          <w:lang w:val="cs-CZ"/>
        </w:rPr>
        <w:t>y</w:t>
      </w:r>
      <w:r w:rsidRPr="00281958">
        <w:rPr>
          <w:rFonts w:ascii="Calibri" w:hAnsi="Calibri"/>
        </w:rPr>
        <w:t xml:space="preserve"> včetně jejích příloh v registru smluv podle zákona č. 340/2015 Sb., o zvláštních podmínkách účinnosti některých smluv, uveřejňování těchto smluv a o registru smluv (zákon o registru smluv), a rovněž na profilu </w:t>
      </w:r>
      <w:r w:rsidRPr="00281958">
        <w:rPr>
          <w:rFonts w:ascii="Calibri" w:hAnsi="Calibri"/>
          <w:lang w:val="cs-CZ"/>
        </w:rPr>
        <w:t>objednatele</w:t>
      </w:r>
      <w:r w:rsidRPr="00281958">
        <w:rPr>
          <w:rFonts w:ascii="Calibri" w:hAnsi="Calibri"/>
        </w:rPr>
        <w:t xml:space="preserve">, případně i na dalších místech, kde tak stanoví právní předpis. Uveřejnění </w:t>
      </w:r>
      <w:r w:rsidR="002339A3">
        <w:rPr>
          <w:rFonts w:ascii="Calibri" w:hAnsi="Calibri"/>
        </w:rPr>
        <w:t>rámcov</w:t>
      </w:r>
      <w:r w:rsidR="0003603B">
        <w:rPr>
          <w:rFonts w:ascii="Calibri" w:hAnsi="Calibri"/>
          <w:lang w:val="cs-CZ"/>
        </w:rPr>
        <w:t>é</w:t>
      </w:r>
      <w:r w:rsidR="002339A3">
        <w:rPr>
          <w:rFonts w:ascii="Calibri" w:hAnsi="Calibri"/>
        </w:rPr>
        <w:t xml:space="preserve"> dohod</w:t>
      </w:r>
      <w:r w:rsidR="0003603B">
        <w:rPr>
          <w:rFonts w:ascii="Calibri" w:hAnsi="Calibri"/>
          <w:lang w:val="cs-CZ"/>
        </w:rPr>
        <w:t>y</w:t>
      </w:r>
      <w:r w:rsidRPr="00281958">
        <w:rPr>
          <w:rFonts w:ascii="Calibri" w:hAnsi="Calibri"/>
        </w:rPr>
        <w:t xml:space="preserve"> prostřednictvím registru smluv zajistí </w:t>
      </w:r>
      <w:r w:rsidRPr="00281958">
        <w:rPr>
          <w:rFonts w:ascii="Calibri" w:hAnsi="Calibri"/>
          <w:lang w:val="cs-CZ"/>
        </w:rPr>
        <w:t>objednatel</w:t>
      </w:r>
      <w:r w:rsidRPr="00281958">
        <w:rPr>
          <w:rFonts w:ascii="Calibri" w:hAnsi="Calibri"/>
        </w:rPr>
        <w:t>.</w:t>
      </w:r>
    </w:p>
    <w:p w14:paraId="1838C44A" w14:textId="01BB1400" w:rsidR="00281958" w:rsidRDefault="00610574" w:rsidP="00281958">
      <w:pPr>
        <w:numPr>
          <w:ilvl w:val="0"/>
          <w:numId w:val="28"/>
        </w:numPr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szCs w:val="24"/>
        </w:rPr>
        <w:t>Zhotovitel</w:t>
      </w:r>
      <w:r w:rsidR="00281958" w:rsidRPr="00221F63">
        <w:rPr>
          <w:rFonts w:ascii="Calibri" w:hAnsi="Calibri" w:cs="Calibri"/>
          <w:szCs w:val="24"/>
        </w:rPr>
        <w:t xml:space="preserve"> bere na vědomí, že je na základě § 2 písm. e) zákona č. 320/2001 Sb., o</w:t>
      </w:r>
      <w:r w:rsidR="00281958">
        <w:rPr>
          <w:rFonts w:ascii="Calibri" w:hAnsi="Calibri" w:cs="Calibri"/>
          <w:szCs w:val="24"/>
        </w:rPr>
        <w:t> </w:t>
      </w:r>
      <w:r w:rsidR="00281958" w:rsidRPr="00221F63">
        <w:rPr>
          <w:rFonts w:ascii="Calibri" w:hAnsi="Calibri" w:cs="Calibri"/>
          <w:szCs w:val="24"/>
        </w:rPr>
        <w:t>finanční kontrole v platném znění, osobou povinnou spolupůsobit při výkonu finanční kontroly.</w:t>
      </w:r>
    </w:p>
    <w:p w14:paraId="6150D784" w14:textId="48D75763" w:rsidR="00A869CD" w:rsidRDefault="00281958" w:rsidP="00A869CD">
      <w:pPr>
        <w:numPr>
          <w:ilvl w:val="0"/>
          <w:numId w:val="28"/>
        </w:numPr>
        <w:rPr>
          <w:rFonts w:ascii="Calibri" w:hAnsi="Calibri" w:cs="Calibri"/>
          <w:color w:val="000000"/>
        </w:rPr>
      </w:pPr>
      <w:r w:rsidRPr="00DE392C">
        <w:rPr>
          <w:rFonts w:ascii="Calibri" w:hAnsi="Calibri" w:cs="Calibri"/>
          <w:color w:val="000000"/>
        </w:rPr>
        <w:t xml:space="preserve">Tato </w:t>
      </w:r>
      <w:r w:rsidR="002339A3">
        <w:rPr>
          <w:rFonts w:ascii="Calibri" w:hAnsi="Calibri" w:cs="Calibri"/>
          <w:color w:val="000000"/>
        </w:rPr>
        <w:t>rámcová dohoda</w:t>
      </w:r>
      <w:r w:rsidRPr="00DE392C">
        <w:rPr>
          <w:rFonts w:ascii="Calibri" w:hAnsi="Calibri" w:cs="Calibri"/>
          <w:color w:val="000000"/>
        </w:rPr>
        <w:t xml:space="preserve"> nabývá platnosti podpisem oprávněných zástupců obou smluvních stran</w:t>
      </w:r>
      <w:r>
        <w:rPr>
          <w:rFonts w:ascii="Calibri" w:hAnsi="Calibri" w:cs="Calibri"/>
          <w:color w:val="000000"/>
        </w:rPr>
        <w:t xml:space="preserve"> a účinnosti dnem uveřejnění v registru smluv</w:t>
      </w:r>
      <w:r w:rsidRPr="00DE392C">
        <w:rPr>
          <w:rFonts w:ascii="Calibri" w:hAnsi="Calibri" w:cs="Calibri"/>
          <w:color w:val="000000"/>
        </w:rPr>
        <w:t>.</w:t>
      </w:r>
    </w:p>
    <w:p w14:paraId="39100F51" w14:textId="77777777" w:rsidR="00A869CD" w:rsidRPr="00A869CD" w:rsidRDefault="00A869CD" w:rsidP="00A869CD">
      <w:pPr>
        <w:ind w:left="360"/>
        <w:rPr>
          <w:rFonts w:ascii="Calibri" w:hAnsi="Calibri" w:cs="Calibri"/>
          <w:color w:val="000000"/>
        </w:rPr>
      </w:pPr>
    </w:p>
    <w:p w14:paraId="05979A1F" w14:textId="50AE2F2E" w:rsidR="00281958" w:rsidRDefault="00385BC6" w:rsidP="00944BE1">
      <w:pPr>
        <w:tabs>
          <w:tab w:val="center" w:pos="2268"/>
          <w:tab w:val="left" w:pos="6237"/>
          <w:tab w:val="center" w:pos="7513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Přílohy: </w:t>
      </w:r>
      <w:r w:rsidR="00944BE1">
        <w:rPr>
          <w:rFonts w:ascii="Calibri" w:hAnsi="Calibri" w:cs="Calibri"/>
          <w:color w:val="000000"/>
        </w:rPr>
        <w:t>č. 1 - Vzor výzvy</w:t>
      </w:r>
    </w:p>
    <w:p w14:paraId="5C21C00C" w14:textId="77777777" w:rsidR="00944BE1" w:rsidRDefault="00944BE1" w:rsidP="00A869CD">
      <w:pPr>
        <w:tabs>
          <w:tab w:val="center" w:pos="2268"/>
          <w:tab w:val="left" w:pos="6237"/>
          <w:tab w:val="center" w:pos="7513"/>
        </w:tabs>
        <w:rPr>
          <w:rFonts w:ascii="Calibri" w:hAnsi="Calibri" w:cs="Calibri"/>
          <w:color w:val="000000"/>
        </w:rPr>
      </w:pPr>
    </w:p>
    <w:p w14:paraId="15D186A5" w14:textId="77777777" w:rsidR="00944BE1" w:rsidRDefault="00944BE1" w:rsidP="00A869CD">
      <w:pPr>
        <w:tabs>
          <w:tab w:val="center" w:pos="2268"/>
          <w:tab w:val="left" w:pos="6237"/>
          <w:tab w:val="center" w:pos="7513"/>
        </w:tabs>
        <w:rPr>
          <w:rFonts w:ascii="Calibri" w:hAnsi="Calibri" w:cs="Calibri"/>
          <w:color w:val="000000"/>
        </w:rPr>
      </w:pPr>
    </w:p>
    <w:p w14:paraId="22272C34" w14:textId="77777777" w:rsidR="00944BE1" w:rsidRDefault="00944BE1" w:rsidP="00A869CD">
      <w:pPr>
        <w:tabs>
          <w:tab w:val="center" w:pos="2268"/>
          <w:tab w:val="left" w:pos="6237"/>
          <w:tab w:val="center" w:pos="7513"/>
        </w:tabs>
        <w:rPr>
          <w:rFonts w:ascii="Calibri" w:hAnsi="Calibri" w:cs="Calibri"/>
          <w:color w:val="000000"/>
        </w:rPr>
      </w:pPr>
    </w:p>
    <w:p w14:paraId="53D78C93" w14:textId="77777777" w:rsidR="00944BE1" w:rsidRDefault="00944BE1" w:rsidP="00A869CD">
      <w:pPr>
        <w:tabs>
          <w:tab w:val="center" w:pos="2268"/>
          <w:tab w:val="left" w:pos="6237"/>
          <w:tab w:val="center" w:pos="7513"/>
        </w:tabs>
        <w:rPr>
          <w:rFonts w:ascii="Calibri" w:hAnsi="Calibri" w:cs="Calibri"/>
          <w:color w:val="000000"/>
        </w:rPr>
      </w:pPr>
    </w:p>
    <w:p w14:paraId="26B2DC70" w14:textId="6D013843" w:rsidR="00A869CD" w:rsidRDefault="00CE036F" w:rsidP="00A869CD">
      <w:pPr>
        <w:tabs>
          <w:tab w:val="center" w:pos="2268"/>
          <w:tab w:val="left" w:pos="6237"/>
          <w:tab w:val="center" w:pos="7513"/>
        </w:tabs>
        <w:spacing w:after="1120"/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 xml:space="preserve">V Praze dne </w:t>
      </w:r>
      <w:r w:rsidR="009A3DAF">
        <w:rPr>
          <w:rFonts w:ascii="Calibri" w:hAnsi="Calibri" w:cs="Calibri"/>
          <w:color w:val="000000"/>
        </w:rPr>
        <w:t>25. 9. 2020</w:t>
      </w:r>
      <w:r w:rsidR="00A869CD">
        <w:rPr>
          <w:rFonts w:ascii="Calibri" w:hAnsi="Calibri" w:cs="Calibri"/>
          <w:color w:val="000000"/>
        </w:rPr>
        <w:t xml:space="preserve">                                                             </w:t>
      </w:r>
      <w:r w:rsidR="008E6D8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V</w:t>
      </w:r>
      <w:r w:rsidR="00A869CD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Praze</w:t>
      </w:r>
      <w:r w:rsidR="00A869C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dne </w:t>
      </w:r>
      <w:r w:rsidR="009A3DAF">
        <w:rPr>
          <w:rFonts w:ascii="Calibri" w:hAnsi="Calibri" w:cs="Calibri"/>
          <w:color w:val="000000"/>
        </w:rPr>
        <w:t>24. 9. 2020</w:t>
      </w:r>
    </w:p>
    <w:p w14:paraId="19F45255" w14:textId="5ABD4523" w:rsidR="008E6D81" w:rsidRPr="008E6D81" w:rsidRDefault="00CE036F" w:rsidP="008E6D81">
      <w:pPr>
        <w:tabs>
          <w:tab w:val="center" w:pos="2268"/>
          <w:tab w:val="left" w:pos="6237"/>
          <w:tab w:val="center" w:pos="7513"/>
        </w:tabs>
        <w:rPr>
          <w:rFonts w:ascii="Calibri" w:hAnsi="Calibri" w:cs="Calibri"/>
          <w:b/>
          <w:bCs/>
          <w:color w:val="000000"/>
        </w:rPr>
      </w:pPr>
      <w:r w:rsidRPr="00613B75">
        <w:rPr>
          <w:rFonts w:ascii="Calibri" w:hAnsi="Calibri" w:cs="Calibri"/>
          <w:b/>
          <w:color w:val="000000"/>
        </w:rPr>
        <w:t>Česká republika</w:t>
      </w:r>
      <w:r>
        <w:rPr>
          <w:rFonts w:ascii="Calibri" w:hAnsi="Calibri" w:cs="Calibri"/>
          <w:b/>
          <w:color w:val="000000"/>
        </w:rPr>
        <w:t xml:space="preserve"> </w:t>
      </w:r>
      <w:r w:rsidR="00AD503C">
        <w:rPr>
          <w:rFonts w:ascii="Calibri" w:hAnsi="Calibri" w:cs="Calibri"/>
          <w:b/>
          <w:color w:val="000000"/>
        </w:rPr>
        <w:t>–</w:t>
      </w:r>
      <w:r w:rsidRPr="00613B75">
        <w:rPr>
          <w:rFonts w:ascii="Calibri" w:hAnsi="Calibri" w:cs="Calibri"/>
          <w:b/>
          <w:color w:val="000000"/>
        </w:rPr>
        <w:t xml:space="preserve"> Ministerstvo průmyslu a obchodu</w:t>
      </w:r>
      <w:r w:rsidR="008E6D81">
        <w:rPr>
          <w:rFonts w:ascii="Calibri" w:hAnsi="Calibri" w:cs="Calibri"/>
          <w:b/>
          <w:color w:val="000000"/>
        </w:rPr>
        <w:tab/>
      </w:r>
      <w:r w:rsidR="008E6D81" w:rsidRPr="008E6D81">
        <w:rPr>
          <w:rFonts w:ascii="Calibri" w:hAnsi="Calibri" w:cs="Calibri"/>
          <w:b/>
          <w:bCs/>
          <w:color w:val="000000"/>
        </w:rPr>
        <w:t xml:space="preserve">HAVEL </w:t>
      </w:r>
      <w:r w:rsidR="002A1D33">
        <w:rPr>
          <w:rFonts w:ascii="Calibri" w:hAnsi="Calibri" w:cs="Calibri"/>
          <w:b/>
          <w:bCs/>
          <w:color w:val="000000"/>
          <w:lang w:val="en-US"/>
        </w:rPr>
        <w:t xml:space="preserve">&amp; </w:t>
      </w:r>
      <w:r w:rsidR="008E6D81" w:rsidRPr="008E6D81">
        <w:rPr>
          <w:rFonts w:ascii="Calibri" w:hAnsi="Calibri" w:cs="Calibri"/>
          <w:b/>
          <w:bCs/>
          <w:color w:val="000000"/>
        </w:rPr>
        <w:t xml:space="preserve">PARTNERS s.r.o., </w:t>
      </w:r>
    </w:p>
    <w:p w14:paraId="37CA82A8" w14:textId="6D251E7E" w:rsidR="00CE036F" w:rsidRPr="00613B75" w:rsidRDefault="008E6D81" w:rsidP="00A869CD">
      <w:pPr>
        <w:tabs>
          <w:tab w:val="center" w:pos="2268"/>
          <w:tab w:val="left" w:pos="6237"/>
          <w:tab w:val="center" w:pos="7513"/>
        </w:tabs>
        <w:spacing w:after="1120"/>
        <w:rPr>
          <w:rFonts w:ascii="Calibri" w:hAnsi="Calibri" w:cs="Calibri"/>
          <w:b/>
          <w:color w:val="000000"/>
        </w:rPr>
      </w:pPr>
      <w:r w:rsidRPr="008E6D81">
        <w:rPr>
          <w:rFonts w:ascii="Calibri" w:hAnsi="Calibri" w:cs="Calibri"/>
          <w:b/>
          <w:bCs/>
          <w:color w:val="000000"/>
        </w:rPr>
        <w:tab/>
      </w:r>
      <w:r w:rsidRPr="008E6D81">
        <w:rPr>
          <w:rFonts w:ascii="Calibri" w:hAnsi="Calibri" w:cs="Calibri"/>
          <w:b/>
          <w:bCs/>
          <w:color w:val="000000"/>
        </w:rPr>
        <w:tab/>
        <w:t>advokátní kancelář</w:t>
      </w:r>
    </w:p>
    <w:p w14:paraId="6F032E36" w14:textId="483004E9" w:rsidR="00597A61" w:rsidRDefault="000E536D" w:rsidP="008E6D81">
      <w:pPr>
        <w:tabs>
          <w:tab w:val="center" w:pos="2268"/>
          <w:tab w:val="left" w:pos="6237"/>
          <w:tab w:val="center" w:pos="7513"/>
        </w:tabs>
        <w:spacing w:after="1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(objednatel)</w:t>
      </w:r>
      <w:r>
        <w:rPr>
          <w:rFonts w:ascii="Calibri" w:hAnsi="Calibri" w:cs="Calibri"/>
          <w:color w:val="000000"/>
        </w:rPr>
        <w:tab/>
      </w:r>
      <w:r w:rsidR="008E6D81">
        <w:rPr>
          <w:rFonts w:ascii="Calibri" w:hAnsi="Calibri" w:cs="Calibri"/>
          <w:color w:val="000000"/>
        </w:rPr>
        <w:tab/>
      </w:r>
      <w:r w:rsidR="00822BB0">
        <w:rPr>
          <w:rFonts w:ascii="Calibri" w:hAnsi="Calibri" w:cs="Calibri"/>
          <w:color w:val="000000"/>
        </w:rPr>
        <w:t>(zhotovitel)</w:t>
      </w:r>
    </w:p>
    <w:p w14:paraId="42819556" w14:textId="303F12CC" w:rsidR="00CE036F" w:rsidRDefault="00CE036F" w:rsidP="008E6D81">
      <w:pPr>
        <w:tabs>
          <w:tab w:val="center" w:pos="2410"/>
          <w:tab w:val="center" w:pos="7371"/>
        </w:tabs>
        <w:spacing w:after="1120"/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..........</w:t>
      </w:r>
      <w:r w:rsidR="00597A61">
        <w:rPr>
          <w:rFonts w:ascii="Calibri" w:hAnsi="Calibri" w:cs="Calibri"/>
          <w:color w:val="000000"/>
        </w:rPr>
        <w:t>............................……</w:t>
      </w:r>
      <w:r w:rsidRPr="003F0463">
        <w:rPr>
          <w:rFonts w:ascii="Calibri" w:hAnsi="Calibri" w:cs="Calibri"/>
          <w:color w:val="000000"/>
        </w:rPr>
        <w:tab/>
        <w:t>................................…..</w:t>
      </w:r>
    </w:p>
    <w:sectPr w:rsidR="00CE036F" w:rsidSect="00463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6CA0D" w14:textId="77777777" w:rsidR="00FF313E" w:rsidRDefault="00FF313E">
      <w:r>
        <w:separator/>
      </w:r>
    </w:p>
  </w:endnote>
  <w:endnote w:type="continuationSeparator" w:id="0">
    <w:p w14:paraId="07C86792" w14:textId="77777777" w:rsidR="00FF313E" w:rsidRDefault="00FF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3E8D" w14:textId="77777777" w:rsidR="00197F86" w:rsidRDefault="00197F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30103" w14:textId="77777777" w:rsidR="00197F86" w:rsidRDefault="00197F8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3F11">
      <w:rPr>
        <w:rStyle w:val="slostrnky"/>
        <w:noProof/>
      </w:rPr>
      <w:t>8</w:t>
    </w:r>
    <w:r>
      <w:rPr>
        <w:rStyle w:val="slostrnky"/>
      </w:rPr>
      <w:fldChar w:fldCharType="end"/>
    </w:r>
  </w:p>
  <w:p w14:paraId="732AC7BF" w14:textId="77777777" w:rsidR="00197F86" w:rsidRDefault="00197F86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6A0DD" w14:textId="77777777" w:rsidR="00197F86" w:rsidRDefault="00197F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21A1F" w14:textId="77777777" w:rsidR="00FF313E" w:rsidRDefault="00FF313E">
      <w:r>
        <w:separator/>
      </w:r>
    </w:p>
  </w:footnote>
  <w:footnote w:type="continuationSeparator" w:id="0">
    <w:p w14:paraId="373FD436" w14:textId="77777777" w:rsidR="00FF313E" w:rsidRDefault="00FF3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C500" w14:textId="77777777" w:rsidR="00197F86" w:rsidRDefault="00197F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415B8" w14:textId="77777777" w:rsidR="00197F86" w:rsidRDefault="00197F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34F3A" w14:textId="77777777" w:rsidR="00197F86" w:rsidRDefault="00197F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FF22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346D6"/>
    <w:multiLevelType w:val="hybridMultilevel"/>
    <w:tmpl w:val="98DA7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7AB4"/>
    <w:multiLevelType w:val="hybridMultilevel"/>
    <w:tmpl w:val="3544F9C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584543D"/>
    <w:multiLevelType w:val="hybridMultilevel"/>
    <w:tmpl w:val="DA7C44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55D25"/>
    <w:multiLevelType w:val="hybridMultilevel"/>
    <w:tmpl w:val="D8C80F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78B214D"/>
    <w:multiLevelType w:val="hybridMultilevel"/>
    <w:tmpl w:val="D63EBE0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081675DE"/>
    <w:multiLevelType w:val="hybridMultilevel"/>
    <w:tmpl w:val="4782A23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E46202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3B2F58"/>
    <w:multiLevelType w:val="hybridMultilevel"/>
    <w:tmpl w:val="DED4151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E0751E4"/>
    <w:multiLevelType w:val="hybridMultilevel"/>
    <w:tmpl w:val="AC5CD2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D0308"/>
    <w:multiLevelType w:val="hybridMultilevel"/>
    <w:tmpl w:val="E0EEB1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25276C"/>
    <w:multiLevelType w:val="hybridMultilevel"/>
    <w:tmpl w:val="097088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FFF5D37"/>
    <w:multiLevelType w:val="hybridMultilevel"/>
    <w:tmpl w:val="7EF04AA6"/>
    <w:lvl w:ilvl="0" w:tplc="CE565C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3171DCA"/>
    <w:multiLevelType w:val="hybridMultilevel"/>
    <w:tmpl w:val="123AA096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14"/>
        </w:tabs>
        <w:ind w:left="64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</w:rPr>
    </w:lvl>
  </w:abstractNum>
  <w:abstractNum w:abstractNumId="14" w15:restartNumberingAfterBreak="0">
    <w:nsid w:val="15D07383"/>
    <w:multiLevelType w:val="hybridMultilevel"/>
    <w:tmpl w:val="792E666A"/>
    <w:lvl w:ilvl="0" w:tplc="29FE7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765E2"/>
    <w:multiLevelType w:val="hybridMultilevel"/>
    <w:tmpl w:val="859633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B7D520C"/>
    <w:multiLevelType w:val="hybridMultilevel"/>
    <w:tmpl w:val="AE9651D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DC53848"/>
    <w:multiLevelType w:val="hybridMultilevel"/>
    <w:tmpl w:val="C694A92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ED62727"/>
    <w:multiLevelType w:val="hybridMultilevel"/>
    <w:tmpl w:val="B1AC8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00C70"/>
    <w:multiLevelType w:val="multilevel"/>
    <w:tmpl w:val="9AFC54F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238433E0"/>
    <w:multiLevelType w:val="hybridMultilevel"/>
    <w:tmpl w:val="8E501C4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251D0AF7"/>
    <w:multiLevelType w:val="hybridMultilevel"/>
    <w:tmpl w:val="8A06A9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7AF300B"/>
    <w:multiLevelType w:val="hybridMultilevel"/>
    <w:tmpl w:val="A7EA31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B162D02"/>
    <w:multiLevelType w:val="hybridMultilevel"/>
    <w:tmpl w:val="4C7A68A2"/>
    <w:lvl w:ilvl="0" w:tplc="12DA9A7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353C69"/>
    <w:multiLevelType w:val="hybridMultilevel"/>
    <w:tmpl w:val="80281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581C64"/>
    <w:multiLevelType w:val="hybridMultilevel"/>
    <w:tmpl w:val="D90084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3434C58"/>
    <w:multiLevelType w:val="hybridMultilevel"/>
    <w:tmpl w:val="056EC44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AAAFA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F8E0DF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3976F9F"/>
    <w:multiLevelType w:val="hybridMultilevel"/>
    <w:tmpl w:val="D63EBE0A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8" w15:restartNumberingAfterBreak="0">
    <w:nsid w:val="3B091ABC"/>
    <w:multiLevelType w:val="hybridMultilevel"/>
    <w:tmpl w:val="B906BC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73605A"/>
    <w:multiLevelType w:val="hybridMultilevel"/>
    <w:tmpl w:val="37BCB2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A64619"/>
    <w:multiLevelType w:val="hybridMultilevel"/>
    <w:tmpl w:val="D3A6063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44356A99"/>
    <w:multiLevelType w:val="hybridMultilevel"/>
    <w:tmpl w:val="6966E6D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4551785A"/>
    <w:multiLevelType w:val="hybridMultilevel"/>
    <w:tmpl w:val="EF16BA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46915FBF"/>
    <w:multiLevelType w:val="hybridMultilevel"/>
    <w:tmpl w:val="E96EB2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51"/>
    <w:multiLevelType w:val="hybridMultilevel"/>
    <w:tmpl w:val="E610887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A112707"/>
    <w:multiLevelType w:val="hybridMultilevel"/>
    <w:tmpl w:val="076273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E9E34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CF17626"/>
    <w:multiLevelType w:val="hybridMultilevel"/>
    <w:tmpl w:val="BF1C3FCE"/>
    <w:lvl w:ilvl="0" w:tplc="6BA6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A62A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8" w15:restartNumberingAfterBreak="0">
    <w:nsid w:val="54366342"/>
    <w:multiLevelType w:val="hybridMultilevel"/>
    <w:tmpl w:val="081C95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674D5A"/>
    <w:multiLevelType w:val="hybridMultilevel"/>
    <w:tmpl w:val="7410243C"/>
    <w:lvl w:ilvl="0" w:tplc="6BA62A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F214640"/>
    <w:multiLevelType w:val="hybridMultilevel"/>
    <w:tmpl w:val="782ED92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BE7897"/>
    <w:multiLevelType w:val="hybridMultilevel"/>
    <w:tmpl w:val="1AEE8460"/>
    <w:lvl w:ilvl="0" w:tplc="2250B6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86B1B9A"/>
    <w:multiLevelType w:val="hybridMultilevel"/>
    <w:tmpl w:val="01CA1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72AA8"/>
    <w:multiLevelType w:val="hybridMultilevel"/>
    <w:tmpl w:val="5D40C8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600008"/>
    <w:multiLevelType w:val="hybridMultilevel"/>
    <w:tmpl w:val="15DC0B30"/>
    <w:lvl w:ilvl="0" w:tplc="698EF552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6" w15:restartNumberingAfterBreak="0">
    <w:nsid w:val="6B8A6859"/>
    <w:multiLevelType w:val="hybridMultilevel"/>
    <w:tmpl w:val="BF8022BA"/>
    <w:lvl w:ilvl="0" w:tplc="93604A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D0E0F11"/>
    <w:multiLevelType w:val="hybridMultilevel"/>
    <w:tmpl w:val="1AEE8460"/>
    <w:lvl w:ilvl="0" w:tplc="2250B6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02224F9"/>
    <w:multiLevelType w:val="hybridMultilevel"/>
    <w:tmpl w:val="1C08BD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E53FCD"/>
    <w:multiLevelType w:val="hybridMultilevel"/>
    <w:tmpl w:val="CC44FB1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43863B5"/>
    <w:multiLevelType w:val="hybridMultilevel"/>
    <w:tmpl w:val="DBC22D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 w15:restartNumberingAfterBreak="0">
    <w:nsid w:val="762F3ACF"/>
    <w:multiLevelType w:val="hybridMultilevel"/>
    <w:tmpl w:val="A35C7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AAE35F0"/>
    <w:multiLevelType w:val="hybridMultilevel"/>
    <w:tmpl w:val="5C14DA86"/>
    <w:lvl w:ilvl="0" w:tplc="D770A5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B966AFD"/>
    <w:multiLevelType w:val="hybridMultilevel"/>
    <w:tmpl w:val="602E18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 w15:restartNumberingAfterBreak="0">
    <w:nsid w:val="7BC92002"/>
    <w:multiLevelType w:val="hybridMultilevel"/>
    <w:tmpl w:val="4EDCE70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 w15:restartNumberingAfterBreak="0">
    <w:nsid w:val="7D3B1B03"/>
    <w:multiLevelType w:val="hybridMultilevel"/>
    <w:tmpl w:val="0D3AE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2"/>
  </w:num>
  <w:num w:numId="4">
    <w:abstractNumId w:val="34"/>
  </w:num>
  <w:num w:numId="5">
    <w:abstractNumId w:val="24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48"/>
  </w:num>
  <w:num w:numId="11">
    <w:abstractNumId w:val="38"/>
  </w:num>
  <w:num w:numId="12">
    <w:abstractNumId w:val="51"/>
  </w:num>
  <w:num w:numId="13">
    <w:abstractNumId w:val="44"/>
  </w:num>
  <w:num w:numId="14">
    <w:abstractNumId w:val="29"/>
  </w:num>
  <w:num w:numId="15">
    <w:abstractNumId w:val="25"/>
  </w:num>
  <w:num w:numId="16">
    <w:abstractNumId w:val="6"/>
  </w:num>
  <w:num w:numId="17">
    <w:abstractNumId w:val="28"/>
  </w:num>
  <w:num w:numId="18">
    <w:abstractNumId w:val="53"/>
  </w:num>
  <w:num w:numId="19">
    <w:abstractNumId w:val="35"/>
  </w:num>
  <w:num w:numId="20">
    <w:abstractNumId w:val="49"/>
  </w:num>
  <w:num w:numId="21">
    <w:abstractNumId w:val="22"/>
  </w:num>
  <w:num w:numId="22">
    <w:abstractNumId w:val="50"/>
  </w:num>
  <w:num w:numId="23">
    <w:abstractNumId w:val="52"/>
  </w:num>
  <w:num w:numId="24">
    <w:abstractNumId w:val="17"/>
  </w:num>
  <w:num w:numId="25">
    <w:abstractNumId w:val="26"/>
  </w:num>
  <w:num w:numId="26">
    <w:abstractNumId w:val="16"/>
  </w:num>
  <w:num w:numId="27">
    <w:abstractNumId w:val="40"/>
  </w:num>
  <w:num w:numId="28">
    <w:abstractNumId w:val="30"/>
  </w:num>
  <w:num w:numId="29">
    <w:abstractNumId w:val="54"/>
  </w:num>
  <w:num w:numId="30">
    <w:abstractNumId w:val="8"/>
  </w:num>
  <w:num w:numId="31">
    <w:abstractNumId w:val="10"/>
  </w:num>
  <w:num w:numId="32">
    <w:abstractNumId w:val="21"/>
  </w:num>
  <w:num w:numId="33">
    <w:abstractNumId w:val="46"/>
  </w:num>
  <w:num w:numId="34">
    <w:abstractNumId w:val="20"/>
  </w:num>
  <w:num w:numId="35">
    <w:abstractNumId w:val="32"/>
  </w:num>
  <w:num w:numId="36">
    <w:abstractNumId w:val="31"/>
  </w:num>
  <w:num w:numId="37">
    <w:abstractNumId w:val="15"/>
  </w:num>
  <w:num w:numId="38">
    <w:abstractNumId w:val="11"/>
  </w:num>
  <w:num w:numId="39">
    <w:abstractNumId w:val="1"/>
  </w:num>
  <w:num w:numId="40">
    <w:abstractNumId w:val="42"/>
  </w:num>
  <w:num w:numId="41">
    <w:abstractNumId w:val="47"/>
  </w:num>
  <w:num w:numId="42">
    <w:abstractNumId w:val="12"/>
  </w:num>
  <w:num w:numId="43">
    <w:abstractNumId w:val="19"/>
  </w:num>
  <w:num w:numId="44">
    <w:abstractNumId w:val="39"/>
  </w:num>
  <w:num w:numId="45">
    <w:abstractNumId w:val="36"/>
  </w:num>
  <w:num w:numId="46">
    <w:abstractNumId w:val="0"/>
  </w:num>
  <w:num w:numId="47">
    <w:abstractNumId w:val="37"/>
  </w:num>
  <w:num w:numId="48">
    <w:abstractNumId w:val="55"/>
  </w:num>
  <w:num w:numId="49">
    <w:abstractNumId w:val="18"/>
  </w:num>
  <w:num w:numId="50">
    <w:abstractNumId w:val="14"/>
  </w:num>
  <w:num w:numId="51">
    <w:abstractNumId w:val="45"/>
  </w:num>
  <w:num w:numId="52">
    <w:abstractNumId w:val="43"/>
  </w:num>
  <w:num w:numId="53">
    <w:abstractNumId w:val="33"/>
  </w:num>
  <w:num w:numId="54">
    <w:abstractNumId w:val="4"/>
  </w:num>
  <w:num w:numId="55">
    <w:abstractNumId w:val="41"/>
  </w:num>
  <w:num w:numId="56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F8"/>
    <w:rsid w:val="0000198B"/>
    <w:rsid w:val="000026B2"/>
    <w:rsid w:val="000152F8"/>
    <w:rsid w:val="00020A60"/>
    <w:rsid w:val="00023990"/>
    <w:rsid w:val="00026CA6"/>
    <w:rsid w:val="0003344E"/>
    <w:rsid w:val="0003603B"/>
    <w:rsid w:val="00041693"/>
    <w:rsid w:val="00052A26"/>
    <w:rsid w:val="00052F62"/>
    <w:rsid w:val="000536E9"/>
    <w:rsid w:val="00055522"/>
    <w:rsid w:val="00065067"/>
    <w:rsid w:val="000723BA"/>
    <w:rsid w:val="00073CCC"/>
    <w:rsid w:val="0007587D"/>
    <w:rsid w:val="0008504C"/>
    <w:rsid w:val="00091F18"/>
    <w:rsid w:val="00094587"/>
    <w:rsid w:val="000A7BB4"/>
    <w:rsid w:val="000B3FA6"/>
    <w:rsid w:val="000C2F2B"/>
    <w:rsid w:val="000C7FA6"/>
    <w:rsid w:val="000D372C"/>
    <w:rsid w:val="000D707B"/>
    <w:rsid w:val="000E05A0"/>
    <w:rsid w:val="000E0C98"/>
    <w:rsid w:val="000E16BA"/>
    <w:rsid w:val="000E5366"/>
    <w:rsid w:val="000E536D"/>
    <w:rsid w:val="000F3D4E"/>
    <w:rsid w:val="000F5270"/>
    <w:rsid w:val="001003A9"/>
    <w:rsid w:val="00100E07"/>
    <w:rsid w:val="0011669F"/>
    <w:rsid w:val="00123A5C"/>
    <w:rsid w:val="00126F16"/>
    <w:rsid w:val="00131A7B"/>
    <w:rsid w:val="00131EE1"/>
    <w:rsid w:val="00134B5C"/>
    <w:rsid w:val="00134F07"/>
    <w:rsid w:val="00137934"/>
    <w:rsid w:val="00146D93"/>
    <w:rsid w:val="001528E5"/>
    <w:rsid w:val="001537D9"/>
    <w:rsid w:val="00157112"/>
    <w:rsid w:val="001616DD"/>
    <w:rsid w:val="00162364"/>
    <w:rsid w:val="00162B6C"/>
    <w:rsid w:val="00165C91"/>
    <w:rsid w:val="00166E33"/>
    <w:rsid w:val="0017159A"/>
    <w:rsid w:val="0017373D"/>
    <w:rsid w:val="00193457"/>
    <w:rsid w:val="00195FDB"/>
    <w:rsid w:val="00197F86"/>
    <w:rsid w:val="001A0135"/>
    <w:rsid w:val="001A0CE5"/>
    <w:rsid w:val="001A1621"/>
    <w:rsid w:val="001D5A56"/>
    <w:rsid w:val="001E207B"/>
    <w:rsid w:val="001E6D08"/>
    <w:rsid w:val="001E6D9E"/>
    <w:rsid w:val="001F2678"/>
    <w:rsid w:val="001F28AF"/>
    <w:rsid w:val="001F4599"/>
    <w:rsid w:val="00203488"/>
    <w:rsid w:val="00203E54"/>
    <w:rsid w:val="00215D24"/>
    <w:rsid w:val="002167B5"/>
    <w:rsid w:val="00221F63"/>
    <w:rsid w:val="002226E7"/>
    <w:rsid w:val="002339A3"/>
    <w:rsid w:val="00236AD3"/>
    <w:rsid w:val="002379F4"/>
    <w:rsid w:val="00244B3D"/>
    <w:rsid w:val="00244D52"/>
    <w:rsid w:val="00254F37"/>
    <w:rsid w:val="00257072"/>
    <w:rsid w:val="00260320"/>
    <w:rsid w:val="0026526D"/>
    <w:rsid w:val="00273A4F"/>
    <w:rsid w:val="00281958"/>
    <w:rsid w:val="002844F4"/>
    <w:rsid w:val="00284E47"/>
    <w:rsid w:val="00293FCC"/>
    <w:rsid w:val="002A1D33"/>
    <w:rsid w:val="002B3A29"/>
    <w:rsid w:val="002C1556"/>
    <w:rsid w:val="002C25FA"/>
    <w:rsid w:val="002D08C3"/>
    <w:rsid w:val="002E4EA3"/>
    <w:rsid w:val="002F3415"/>
    <w:rsid w:val="002F6F8D"/>
    <w:rsid w:val="0030157B"/>
    <w:rsid w:val="003039F5"/>
    <w:rsid w:val="00306B8C"/>
    <w:rsid w:val="00310EB0"/>
    <w:rsid w:val="003177DE"/>
    <w:rsid w:val="00317ADE"/>
    <w:rsid w:val="00331A73"/>
    <w:rsid w:val="00333084"/>
    <w:rsid w:val="00335BEE"/>
    <w:rsid w:val="00346918"/>
    <w:rsid w:val="00351C77"/>
    <w:rsid w:val="00351D2E"/>
    <w:rsid w:val="00362D03"/>
    <w:rsid w:val="00374ED6"/>
    <w:rsid w:val="00376B43"/>
    <w:rsid w:val="00385BC6"/>
    <w:rsid w:val="00394D38"/>
    <w:rsid w:val="00397DCB"/>
    <w:rsid w:val="003A15CD"/>
    <w:rsid w:val="003A1628"/>
    <w:rsid w:val="003A6065"/>
    <w:rsid w:val="003B1032"/>
    <w:rsid w:val="003B1696"/>
    <w:rsid w:val="003B59BE"/>
    <w:rsid w:val="003C0455"/>
    <w:rsid w:val="003D124D"/>
    <w:rsid w:val="003D5406"/>
    <w:rsid w:val="003D7BC3"/>
    <w:rsid w:val="003E6C7C"/>
    <w:rsid w:val="003F0463"/>
    <w:rsid w:val="003F04EB"/>
    <w:rsid w:val="003F65C0"/>
    <w:rsid w:val="003F765B"/>
    <w:rsid w:val="00401F50"/>
    <w:rsid w:val="00407025"/>
    <w:rsid w:val="00412DB2"/>
    <w:rsid w:val="00415581"/>
    <w:rsid w:val="004201E0"/>
    <w:rsid w:val="004312F2"/>
    <w:rsid w:val="004319F6"/>
    <w:rsid w:val="00432EF1"/>
    <w:rsid w:val="00433015"/>
    <w:rsid w:val="0045170D"/>
    <w:rsid w:val="00453597"/>
    <w:rsid w:val="00455BBC"/>
    <w:rsid w:val="00456132"/>
    <w:rsid w:val="00460EE8"/>
    <w:rsid w:val="00463725"/>
    <w:rsid w:val="00465040"/>
    <w:rsid w:val="0047466B"/>
    <w:rsid w:val="00486723"/>
    <w:rsid w:val="00491035"/>
    <w:rsid w:val="0049462E"/>
    <w:rsid w:val="004A0D6C"/>
    <w:rsid w:val="004A12DD"/>
    <w:rsid w:val="004A3432"/>
    <w:rsid w:val="004C6934"/>
    <w:rsid w:val="004D0007"/>
    <w:rsid w:val="004D1BEB"/>
    <w:rsid w:val="004D229A"/>
    <w:rsid w:val="004D5ED6"/>
    <w:rsid w:val="004E1166"/>
    <w:rsid w:val="004E3859"/>
    <w:rsid w:val="004F197F"/>
    <w:rsid w:val="004F3928"/>
    <w:rsid w:val="004F472E"/>
    <w:rsid w:val="004F4E4B"/>
    <w:rsid w:val="00500FBC"/>
    <w:rsid w:val="00502ED5"/>
    <w:rsid w:val="00507B3A"/>
    <w:rsid w:val="005121A2"/>
    <w:rsid w:val="00513F99"/>
    <w:rsid w:val="00526857"/>
    <w:rsid w:val="005350EC"/>
    <w:rsid w:val="005436F8"/>
    <w:rsid w:val="00552329"/>
    <w:rsid w:val="00552FB9"/>
    <w:rsid w:val="0055307E"/>
    <w:rsid w:val="005569DF"/>
    <w:rsid w:val="00556DA3"/>
    <w:rsid w:val="0057136E"/>
    <w:rsid w:val="005771B7"/>
    <w:rsid w:val="0058142E"/>
    <w:rsid w:val="00581DD5"/>
    <w:rsid w:val="00584777"/>
    <w:rsid w:val="00584F9F"/>
    <w:rsid w:val="005900CA"/>
    <w:rsid w:val="00592E23"/>
    <w:rsid w:val="00595B5E"/>
    <w:rsid w:val="00597A61"/>
    <w:rsid w:val="005A7C08"/>
    <w:rsid w:val="005B4F9B"/>
    <w:rsid w:val="005B5324"/>
    <w:rsid w:val="005C19F5"/>
    <w:rsid w:val="005C6959"/>
    <w:rsid w:val="005D4F27"/>
    <w:rsid w:val="005E49AC"/>
    <w:rsid w:val="00603485"/>
    <w:rsid w:val="00610574"/>
    <w:rsid w:val="00613B75"/>
    <w:rsid w:val="00621B9A"/>
    <w:rsid w:val="0062436F"/>
    <w:rsid w:val="00627A93"/>
    <w:rsid w:val="006324A2"/>
    <w:rsid w:val="006427A6"/>
    <w:rsid w:val="00645320"/>
    <w:rsid w:val="006459F3"/>
    <w:rsid w:val="006529BB"/>
    <w:rsid w:val="00657266"/>
    <w:rsid w:val="00662BEF"/>
    <w:rsid w:val="006721E4"/>
    <w:rsid w:val="0068194D"/>
    <w:rsid w:val="00681D86"/>
    <w:rsid w:val="006822BF"/>
    <w:rsid w:val="006B2C52"/>
    <w:rsid w:val="006C07B0"/>
    <w:rsid w:val="006C1E9C"/>
    <w:rsid w:val="006C3790"/>
    <w:rsid w:val="006C6749"/>
    <w:rsid w:val="006D2FD2"/>
    <w:rsid w:val="006E5995"/>
    <w:rsid w:val="006F0348"/>
    <w:rsid w:val="006F0BCC"/>
    <w:rsid w:val="006F48EA"/>
    <w:rsid w:val="006F6E41"/>
    <w:rsid w:val="007011EF"/>
    <w:rsid w:val="0070639E"/>
    <w:rsid w:val="007064B1"/>
    <w:rsid w:val="00706D4E"/>
    <w:rsid w:val="00707F8F"/>
    <w:rsid w:val="00713C7A"/>
    <w:rsid w:val="0071441D"/>
    <w:rsid w:val="00721AA9"/>
    <w:rsid w:val="00723624"/>
    <w:rsid w:val="007255BC"/>
    <w:rsid w:val="00731AAC"/>
    <w:rsid w:val="00745DED"/>
    <w:rsid w:val="00751ED9"/>
    <w:rsid w:val="00763B56"/>
    <w:rsid w:val="00767332"/>
    <w:rsid w:val="00770550"/>
    <w:rsid w:val="00777DF0"/>
    <w:rsid w:val="00780C77"/>
    <w:rsid w:val="0078378E"/>
    <w:rsid w:val="00784746"/>
    <w:rsid w:val="00792BE4"/>
    <w:rsid w:val="00795C58"/>
    <w:rsid w:val="007A0AB8"/>
    <w:rsid w:val="007A1165"/>
    <w:rsid w:val="007A4AB5"/>
    <w:rsid w:val="007A5CA0"/>
    <w:rsid w:val="007A67CD"/>
    <w:rsid w:val="007B4FE6"/>
    <w:rsid w:val="007C13B1"/>
    <w:rsid w:val="007C19A8"/>
    <w:rsid w:val="007C6487"/>
    <w:rsid w:val="007C7A92"/>
    <w:rsid w:val="007D2C73"/>
    <w:rsid w:val="007D68B7"/>
    <w:rsid w:val="007F3485"/>
    <w:rsid w:val="007F5B23"/>
    <w:rsid w:val="007F6D15"/>
    <w:rsid w:val="007F78E2"/>
    <w:rsid w:val="0080382E"/>
    <w:rsid w:val="00804E56"/>
    <w:rsid w:val="00804F8A"/>
    <w:rsid w:val="00816069"/>
    <w:rsid w:val="0081725B"/>
    <w:rsid w:val="00817702"/>
    <w:rsid w:val="00822BB0"/>
    <w:rsid w:val="00822FE9"/>
    <w:rsid w:val="00825CFB"/>
    <w:rsid w:val="00830896"/>
    <w:rsid w:val="00844009"/>
    <w:rsid w:val="00847F97"/>
    <w:rsid w:val="00854F65"/>
    <w:rsid w:val="0085526E"/>
    <w:rsid w:val="008707CE"/>
    <w:rsid w:val="0087272E"/>
    <w:rsid w:val="0088087D"/>
    <w:rsid w:val="008873D2"/>
    <w:rsid w:val="008939C3"/>
    <w:rsid w:val="008968D3"/>
    <w:rsid w:val="00896D9C"/>
    <w:rsid w:val="008A0856"/>
    <w:rsid w:val="008A1492"/>
    <w:rsid w:val="008A4D19"/>
    <w:rsid w:val="008A7076"/>
    <w:rsid w:val="008B05FD"/>
    <w:rsid w:val="008B736B"/>
    <w:rsid w:val="008C0D9C"/>
    <w:rsid w:val="008C1742"/>
    <w:rsid w:val="008C2294"/>
    <w:rsid w:val="008C6440"/>
    <w:rsid w:val="008D4359"/>
    <w:rsid w:val="008E2E01"/>
    <w:rsid w:val="008E6D81"/>
    <w:rsid w:val="008E7592"/>
    <w:rsid w:val="008E7FDC"/>
    <w:rsid w:val="008F0A2C"/>
    <w:rsid w:val="008F3E01"/>
    <w:rsid w:val="008F4B18"/>
    <w:rsid w:val="008F6689"/>
    <w:rsid w:val="0090682B"/>
    <w:rsid w:val="00911F3B"/>
    <w:rsid w:val="00927997"/>
    <w:rsid w:val="00933EC0"/>
    <w:rsid w:val="00933F11"/>
    <w:rsid w:val="00934BE7"/>
    <w:rsid w:val="00941219"/>
    <w:rsid w:val="0094462B"/>
    <w:rsid w:val="00944BE1"/>
    <w:rsid w:val="00947FB0"/>
    <w:rsid w:val="00955014"/>
    <w:rsid w:val="00973FA7"/>
    <w:rsid w:val="00975F00"/>
    <w:rsid w:val="00980C63"/>
    <w:rsid w:val="0098139F"/>
    <w:rsid w:val="009903DF"/>
    <w:rsid w:val="00996ED6"/>
    <w:rsid w:val="00997350"/>
    <w:rsid w:val="009A3DAF"/>
    <w:rsid w:val="009B366F"/>
    <w:rsid w:val="009B512E"/>
    <w:rsid w:val="009C2468"/>
    <w:rsid w:val="009C33BE"/>
    <w:rsid w:val="009C3429"/>
    <w:rsid w:val="009C51BF"/>
    <w:rsid w:val="009D6838"/>
    <w:rsid w:val="009E5241"/>
    <w:rsid w:val="009F663F"/>
    <w:rsid w:val="00A0195C"/>
    <w:rsid w:val="00A06434"/>
    <w:rsid w:val="00A10B83"/>
    <w:rsid w:val="00A1441A"/>
    <w:rsid w:val="00A16942"/>
    <w:rsid w:val="00A24DD4"/>
    <w:rsid w:val="00A2500D"/>
    <w:rsid w:val="00A378D8"/>
    <w:rsid w:val="00A57D9B"/>
    <w:rsid w:val="00A60089"/>
    <w:rsid w:val="00A80088"/>
    <w:rsid w:val="00A82B04"/>
    <w:rsid w:val="00A869CD"/>
    <w:rsid w:val="00A87342"/>
    <w:rsid w:val="00A911A3"/>
    <w:rsid w:val="00A95913"/>
    <w:rsid w:val="00AA1841"/>
    <w:rsid w:val="00AA2904"/>
    <w:rsid w:val="00AA2E4E"/>
    <w:rsid w:val="00AA5080"/>
    <w:rsid w:val="00AB088E"/>
    <w:rsid w:val="00AB0DCA"/>
    <w:rsid w:val="00AB3F5E"/>
    <w:rsid w:val="00AC39A5"/>
    <w:rsid w:val="00AD503C"/>
    <w:rsid w:val="00AD64B0"/>
    <w:rsid w:val="00AE3992"/>
    <w:rsid w:val="00AE565D"/>
    <w:rsid w:val="00AF0761"/>
    <w:rsid w:val="00AF6026"/>
    <w:rsid w:val="00AF7E46"/>
    <w:rsid w:val="00B07E24"/>
    <w:rsid w:val="00B10249"/>
    <w:rsid w:val="00B1335E"/>
    <w:rsid w:val="00B15BA7"/>
    <w:rsid w:val="00B244FA"/>
    <w:rsid w:val="00B40052"/>
    <w:rsid w:val="00B414F7"/>
    <w:rsid w:val="00B4394C"/>
    <w:rsid w:val="00B47E1D"/>
    <w:rsid w:val="00B50DDA"/>
    <w:rsid w:val="00B61D94"/>
    <w:rsid w:val="00B71214"/>
    <w:rsid w:val="00B71DD5"/>
    <w:rsid w:val="00B77F4B"/>
    <w:rsid w:val="00B80784"/>
    <w:rsid w:val="00B80DF7"/>
    <w:rsid w:val="00B85F70"/>
    <w:rsid w:val="00B93501"/>
    <w:rsid w:val="00B93A5D"/>
    <w:rsid w:val="00B949FE"/>
    <w:rsid w:val="00B967B4"/>
    <w:rsid w:val="00BB0FD0"/>
    <w:rsid w:val="00BC1DC7"/>
    <w:rsid w:val="00BC6C60"/>
    <w:rsid w:val="00BD7848"/>
    <w:rsid w:val="00BE1627"/>
    <w:rsid w:val="00BE1BCC"/>
    <w:rsid w:val="00BF7F54"/>
    <w:rsid w:val="00C05D7D"/>
    <w:rsid w:val="00C17646"/>
    <w:rsid w:val="00C2082A"/>
    <w:rsid w:val="00C24024"/>
    <w:rsid w:val="00C25975"/>
    <w:rsid w:val="00C26251"/>
    <w:rsid w:val="00C318B5"/>
    <w:rsid w:val="00C341F1"/>
    <w:rsid w:val="00C37B5D"/>
    <w:rsid w:val="00C42A3F"/>
    <w:rsid w:val="00C51C5B"/>
    <w:rsid w:val="00C52B1E"/>
    <w:rsid w:val="00C55169"/>
    <w:rsid w:val="00C5687D"/>
    <w:rsid w:val="00C60380"/>
    <w:rsid w:val="00C7487D"/>
    <w:rsid w:val="00C772B7"/>
    <w:rsid w:val="00C77319"/>
    <w:rsid w:val="00C773D6"/>
    <w:rsid w:val="00C91F61"/>
    <w:rsid w:val="00C92B4B"/>
    <w:rsid w:val="00C943D4"/>
    <w:rsid w:val="00CB1747"/>
    <w:rsid w:val="00CB71E9"/>
    <w:rsid w:val="00CB76D6"/>
    <w:rsid w:val="00CC4259"/>
    <w:rsid w:val="00CC7297"/>
    <w:rsid w:val="00CD301E"/>
    <w:rsid w:val="00CD4342"/>
    <w:rsid w:val="00CD5120"/>
    <w:rsid w:val="00CD5F00"/>
    <w:rsid w:val="00CE036F"/>
    <w:rsid w:val="00CE1509"/>
    <w:rsid w:val="00CE5269"/>
    <w:rsid w:val="00CE7C34"/>
    <w:rsid w:val="00CF0D0B"/>
    <w:rsid w:val="00CF0E64"/>
    <w:rsid w:val="00CF477D"/>
    <w:rsid w:val="00D05FC3"/>
    <w:rsid w:val="00D13D0D"/>
    <w:rsid w:val="00D13E11"/>
    <w:rsid w:val="00D15A4B"/>
    <w:rsid w:val="00D227BC"/>
    <w:rsid w:val="00D26489"/>
    <w:rsid w:val="00D27E20"/>
    <w:rsid w:val="00D444D4"/>
    <w:rsid w:val="00D5059F"/>
    <w:rsid w:val="00D52735"/>
    <w:rsid w:val="00D64F1F"/>
    <w:rsid w:val="00D70196"/>
    <w:rsid w:val="00D703CB"/>
    <w:rsid w:val="00D87F7B"/>
    <w:rsid w:val="00DA14CE"/>
    <w:rsid w:val="00DA4F3E"/>
    <w:rsid w:val="00DA7436"/>
    <w:rsid w:val="00DB165C"/>
    <w:rsid w:val="00DB6429"/>
    <w:rsid w:val="00DC5320"/>
    <w:rsid w:val="00DC69E4"/>
    <w:rsid w:val="00DD0184"/>
    <w:rsid w:val="00DD3290"/>
    <w:rsid w:val="00DD386D"/>
    <w:rsid w:val="00DE128A"/>
    <w:rsid w:val="00DE392C"/>
    <w:rsid w:val="00DF3260"/>
    <w:rsid w:val="00E00051"/>
    <w:rsid w:val="00E00F2B"/>
    <w:rsid w:val="00E0269F"/>
    <w:rsid w:val="00E14E9A"/>
    <w:rsid w:val="00E32B3E"/>
    <w:rsid w:val="00E36408"/>
    <w:rsid w:val="00E3749E"/>
    <w:rsid w:val="00E3778D"/>
    <w:rsid w:val="00E37F86"/>
    <w:rsid w:val="00E42787"/>
    <w:rsid w:val="00E527C0"/>
    <w:rsid w:val="00E64A5C"/>
    <w:rsid w:val="00E6637E"/>
    <w:rsid w:val="00E7187C"/>
    <w:rsid w:val="00E83AD6"/>
    <w:rsid w:val="00E855C2"/>
    <w:rsid w:val="00E948BB"/>
    <w:rsid w:val="00EA22EA"/>
    <w:rsid w:val="00EA23AD"/>
    <w:rsid w:val="00EA4BC9"/>
    <w:rsid w:val="00EA54DA"/>
    <w:rsid w:val="00EB19E8"/>
    <w:rsid w:val="00EB5C18"/>
    <w:rsid w:val="00EB5E02"/>
    <w:rsid w:val="00EC24E7"/>
    <w:rsid w:val="00EC7CC7"/>
    <w:rsid w:val="00ED1D20"/>
    <w:rsid w:val="00ED26FD"/>
    <w:rsid w:val="00EE0976"/>
    <w:rsid w:val="00EE5E6E"/>
    <w:rsid w:val="00EE5E96"/>
    <w:rsid w:val="00EE6610"/>
    <w:rsid w:val="00EF305C"/>
    <w:rsid w:val="00EF5EBE"/>
    <w:rsid w:val="00EF761F"/>
    <w:rsid w:val="00F001B2"/>
    <w:rsid w:val="00F00C89"/>
    <w:rsid w:val="00F00CE2"/>
    <w:rsid w:val="00F14BD0"/>
    <w:rsid w:val="00F17457"/>
    <w:rsid w:val="00F22206"/>
    <w:rsid w:val="00F23C6D"/>
    <w:rsid w:val="00F339C4"/>
    <w:rsid w:val="00F35FBF"/>
    <w:rsid w:val="00F422DA"/>
    <w:rsid w:val="00F42D14"/>
    <w:rsid w:val="00F503AE"/>
    <w:rsid w:val="00F6245C"/>
    <w:rsid w:val="00F64642"/>
    <w:rsid w:val="00F7091E"/>
    <w:rsid w:val="00F771E3"/>
    <w:rsid w:val="00F84FA5"/>
    <w:rsid w:val="00F86665"/>
    <w:rsid w:val="00F905E8"/>
    <w:rsid w:val="00F91FEC"/>
    <w:rsid w:val="00F93795"/>
    <w:rsid w:val="00F97A24"/>
    <w:rsid w:val="00FA00B5"/>
    <w:rsid w:val="00FA2F9D"/>
    <w:rsid w:val="00FA4685"/>
    <w:rsid w:val="00FB631B"/>
    <w:rsid w:val="00FB7A79"/>
    <w:rsid w:val="00FC5DD8"/>
    <w:rsid w:val="00FC6A67"/>
    <w:rsid w:val="00FD0521"/>
    <w:rsid w:val="00FD15C2"/>
    <w:rsid w:val="00FD1D07"/>
    <w:rsid w:val="00FD54DC"/>
    <w:rsid w:val="00FD60D5"/>
    <w:rsid w:val="00FE096B"/>
    <w:rsid w:val="00FE350B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16BB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372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463725"/>
    <w:pPr>
      <w:keepNext/>
      <w:jc w:val="center"/>
      <w:outlineLvl w:val="0"/>
    </w:pPr>
    <w:rPr>
      <w:color w:val="0000FF"/>
      <w:sz w:val="28"/>
    </w:rPr>
  </w:style>
  <w:style w:type="paragraph" w:styleId="Nadpis2">
    <w:name w:val="heading 2"/>
    <w:basedOn w:val="Normln"/>
    <w:next w:val="Normln"/>
    <w:qFormat/>
    <w:rsid w:val="00463725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463725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463725"/>
    <w:rPr>
      <w:rFonts w:cs="Times New Roman"/>
    </w:rPr>
  </w:style>
  <w:style w:type="paragraph" w:styleId="Zkladntext">
    <w:name w:val="Body Text"/>
    <w:basedOn w:val="Normln"/>
    <w:semiHidden/>
    <w:rsid w:val="00463725"/>
    <w:rPr>
      <w:color w:val="0000FF"/>
    </w:rPr>
  </w:style>
  <w:style w:type="paragraph" w:styleId="Zkladntextodsazen">
    <w:name w:val="Body Text Indent"/>
    <w:basedOn w:val="Normln"/>
    <w:semiHidden/>
    <w:rsid w:val="00463725"/>
    <w:pPr>
      <w:ind w:firstLine="708"/>
    </w:pPr>
    <w:rPr>
      <w:color w:val="000000"/>
    </w:rPr>
  </w:style>
  <w:style w:type="paragraph" w:styleId="Zkladntext2">
    <w:name w:val="Body Text 2"/>
    <w:basedOn w:val="Normln"/>
    <w:semiHidden/>
    <w:rsid w:val="00463725"/>
    <w:pPr>
      <w:jc w:val="center"/>
    </w:pPr>
    <w:rPr>
      <w:color w:val="000000"/>
      <w:sz w:val="28"/>
    </w:rPr>
  </w:style>
  <w:style w:type="paragraph" w:styleId="Zkladntextodsazen2">
    <w:name w:val="Body Text Indent 2"/>
    <w:basedOn w:val="Normln"/>
    <w:semiHidden/>
    <w:rsid w:val="00463725"/>
    <w:pPr>
      <w:ind w:firstLine="426"/>
    </w:pPr>
    <w:rPr>
      <w:color w:val="000000"/>
    </w:rPr>
  </w:style>
  <w:style w:type="paragraph" w:styleId="Zkladntextodsazen3">
    <w:name w:val="Body Text Indent 3"/>
    <w:basedOn w:val="Normln"/>
    <w:semiHidden/>
    <w:rsid w:val="00463725"/>
    <w:pPr>
      <w:ind w:firstLine="708"/>
      <w:jc w:val="center"/>
    </w:pPr>
    <w:rPr>
      <w:color w:val="000000"/>
    </w:rPr>
  </w:style>
  <w:style w:type="character" w:styleId="Odkaznakoment">
    <w:name w:val="annotation reference"/>
    <w:semiHidden/>
    <w:rsid w:val="00584F9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584F9F"/>
    <w:rPr>
      <w:sz w:val="20"/>
    </w:rPr>
  </w:style>
  <w:style w:type="character" w:customStyle="1" w:styleId="TextkomenteChar">
    <w:name w:val="Text komentáře Char"/>
    <w:link w:val="Textkomente"/>
    <w:semiHidden/>
    <w:locked/>
    <w:rsid w:val="00584F9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584F9F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584F9F"/>
    <w:rPr>
      <w:rFonts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584F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84F9F"/>
    <w:rPr>
      <w:rFonts w:ascii="Tahoma" w:hAnsi="Tahoma" w:cs="Tahoma"/>
      <w:sz w:val="16"/>
      <w:szCs w:val="16"/>
    </w:rPr>
  </w:style>
  <w:style w:type="paragraph" w:customStyle="1" w:styleId="rltextlnkuslovan0">
    <w:name w:val="rltextlnkuslovan"/>
    <w:basedOn w:val="Normln"/>
    <w:rsid w:val="00975F0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 w:cs="Arial Unicode MS"/>
      <w:szCs w:val="24"/>
    </w:rPr>
  </w:style>
  <w:style w:type="character" w:styleId="Hypertextovodkaz">
    <w:name w:val="Hyperlink"/>
    <w:rsid w:val="002F6F8D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n"/>
    <w:rsid w:val="00BE1BCC"/>
    <w:pPr>
      <w:ind w:left="720"/>
      <w:contextualSpacing/>
      <w:jc w:val="left"/>
    </w:pPr>
    <w:rPr>
      <w:sz w:val="20"/>
    </w:rPr>
  </w:style>
  <w:style w:type="paragraph" w:customStyle="1" w:styleId="NoSpacing1">
    <w:name w:val="No Spacing1"/>
    <w:rsid w:val="00137934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Revision1">
    <w:name w:val="Revision1"/>
    <w:hidden/>
    <w:semiHidden/>
    <w:rsid w:val="004319F6"/>
    <w:rPr>
      <w:sz w:val="24"/>
    </w:rPr>
  </w:style>
  <w:style w:type="paragraph" w:customStyle="1" w:styleId="Stednmka1zvraznn21">
    <w:name w:val="Střední mřížka 1 – zvýraznění 21"/>
    <w:basedOn w:val="Normln"/>
    <w:uiPriority w:val="34"/>
    <w:qFormat/>
    <w:rsid w:val="00C772B7"/>
    <w:pPr>
      <w:ind w:left="708"/>
    </w:pPr>
  </w:style>
  <w:style w:type="paragraph" w:styleId="Zhlav">
    <w:name w:val="header"/>
    <w:basedOn w:val="Normln"/>
    <w:link w:val="ZhlavChar"/>
    <w:rsid w:val="00B949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949FE"/>
    <w:rPr>
      <w:sz w:val="24"/>
    </w:rPr>
  </w:style>
  <w:style w:type="character" w:customStyle="1" w:styleId="FontStyle29">
    <w:name w:val="Font Style29"/>
    <w:rsid w:val="006721E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ln"/>
    <w:rsid w:val="006721E4"/>
    <w:pPr>
      <w:widowControl w:val="0"/>
      <w:suppressAutoHyphens/>
      <w:overflowPunct/>
      <w:autoSpaceDN/>
      <w:adjustRightInd/>
      <w:spacing w:line="276" w:lineRule="exact"/>
      <w:jc w:val="left"/>
      <w:textAlignment w:val="auto"/>
    </w:pPr>
    <w:rPr>
      <w:szCs w:val="24"/>
      <w:lang w:eastAsia="ar-SA"/>
    </w:rPr>
  </w:style>
  <w:style w:type="paragraph" w:customStyle="1" w:styleId="Style8">
    <w:name w:val="Style8"/>
    <w:basedOn w:val="Normln"/>
    <w:rsid w:val="006721E4"/>
    <w:pPr>
      <w:widowControl w:val="0"/>
      <w:suppressAutoHyphens/>
      <w:overflowPunct/>
      <w:autoSpaceDN/>
      <w:adjustRightInd/>
      <w:spacing w:line="278" w:lineRule="exact"/>
      <w:textAlignment w:val="auto"/>
    </w:pPr>
    <w:rPr>
      <w:szCs w:val="24"/>
      <w:lang w:eastAsia="ar-SA"/>
    </w:rPr>
  </w:style>
  <w:style w:type="paragraph" w:customStyle="1" w:styleId="Barevnseznamzvraznn11">
    <w:name w:val="Barevný seznam – zvýraznění 11"/>
    <w:link w:val="Barevnseznamzvraznn1Char"/>
    <w:uiPriority w:val="34"/>
    <w:qFormat/>
    <w:rsid w:val="0028195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sz w:val="24"/>
      <w:szCs w:val="24"/>
      <w:u w:color="000000"/>
      <w:bdr w:val="nil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281958"/>
    <w:pPr>
      <w:numPr>
        <w:ilvl w:val="1"/>
        <w:numId w:val="47"/>
      </w:numPr>
      <w:overflowPunct/>
      <w:autoSpaceDE/>
      <w:autoSpaceDN/>
      <w:adjustRightInd/>
      <w:spacing w:after="120" w:line="280" w:lineRule="exact"/>
      <w:textAlignment w:val="auto"/>
    </w:pPr>
    <w:rPr>
      <w:rFonts w:ascii="Arial" w:hAnsi="Arial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uiPriority w:val="99"/>
    <w:rsid w:val="00281958"/>
    <w:rPr>
      <w:rFonts w:ascii="Arial" w:hAnsi="Arial"/>
      <w:sz w:val="24"/>
      <w:szCs w:val="24"/>
      <w:lang w:val="x-none" w:eastAsia="x-none"/>
    </w:rPr>
  </w:style>
  <w:style w:type="character" w:customStyle="1" w:styleId="Barevnseznamzvraznn1Char">
    <w:name w:val="Barevný seznam – zvýraznění 1 Char"/>
    <w:link w:val="Barevnseznamzvraznn11"/>
    <w:uiPriority w:val="34"/>
    <w:locked/>
    <w:rsid w:val="00281958"/>
    <w:rPr>
      <w:color w:val="000000"/>
      <w:sz w:val="24"/>
      <w:szCs w:val="24"/>
      <w:u w:color="000000"/>
      <w:bdr w:val="nil"/>
    </w:rPr>
  </w:style>
  <w:style w:type="character" w:customStyle="1" w:styleId="apple-converted-space">
    <w:name w:val="apple-converted-space"/>
    <w:rsid w:val="000F3D4E"/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4312F2"/>
    <w:pPr>
      <w:spacing w:line="276" w:lineRule="auto"/>
      <w:ind w:left="720"/>
      <w:contextualSpacing/>
      <w:jc w:val="left"/>
    </w:pPr>
    <w:rPr>
      <w:sz w:val="20"/>
    </w:rPr>
  </w:style>
  <w:style w:type="paragraph" w:customStyle="1" w:styleId="Style5">
    <w:name w:val="Style5"/>
    <w:basedOn w:val="Normln"/>
    <w:rsid w:val="00E0269F"/>
    <w:pPr>
      <w:widowControl w:val="0"/>
      <w:suppressAutoHyphens/>
      <w:overflowPunct/>
      <w:autoSpaceDN/>
      <w:adjustRightInd/>
      <w:spacing w:line="276" w:lineRule="auto"/>
      <w:jc w:val="left"/>
      <w:textAlignment w:val="auto"/>
    </w:pPr>
    <w:rPr>
      <w:szCs w:val="24"/>
      <w:lang w:eastAsia="ar-SA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193457"/>
  </w:style>
  <w:style w:type="paragraph" w:customStyle="1" w:styleId="Default">
    <w:name w:val="Default"/>
    <w:rsid w:val="00EA23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859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2C31-04A3-446B-86D3-D552BE68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3181</Words>
  <Characters>19035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2020-09-30T08:40:00Z</dcterms:created>
  <dcterms:modified xsi:type="dcterms:W3CDTF">2020-09-30T08:44:00Z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owner="Michalec Vojtěch" position="TopRight" marginX="0" marginY="0" classifiedOn="2019-05-31T14:19:11.7461</vt:lpwstr>
  </property>
  <property fmtid="{D5CDD505-2E9C-101B-9397-08002B2CF9AE}" pid="3" name="DocumentTagging.ClassificationMark.P01">
    <vt:lpwstr>123+02:00" showPrintedBy="false" showPrintDate="false" language="cs" ApplicationVersion="Microsoft Word, 14.0" addinVersion="5.10.5.38" template="CEZ"&gt;&lt;history bulk="false" class="Veřejné" code="C0" user="Michalec Vojtěch" divisionPrefix="CEZ" mappin</vt:lpwstr>
  </property>
  <property fmtid="{D5CDD505-2E9C-101B-9397-08002B2CF9AE}" pid="4" name="DocumentTagging.ClassificationMark.P02">
    <vt:lpwstr>gVersion="1" date="2019-05-31T14:19:12.0425826+02:00"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