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350BA" w14:textId="01D538AE" w:rsidR="00302DB9" w:rsidRPr="001D3F0B" w:rsidRDefault="00302DB9" w:rsidP="00302DB9">
      <w:pPr>
        <w:pStyle w:val="CZNzevlnku"/>
        <w:rPr>
          <w:rFonts w:ascii="Calibri" w:hAnsi="Calibri" w:cs="Calibri"/>
          <w:sz w:val="24"/>
        </w:rPr>
      </w:pPr>
      <w:r w:rsidRPr="001D3F0B">
        <w:rPr>
          <w:rFonts w:ascii="Calibri" w:hAnsi="Calibri" w:cs="Calibri"/>
          <w:sz w:val="24"/>
        </w:rPr>
        <w:t>Prováděcí smlouva č.</w:t>
      </w:r>
      <w:r>
        <w:rPr>
          <w:rFonts w:ascii="Calibri" w:hAnsi="Calibri" w:cs="Calibri"/>
          <w:sz w:val="24"/>
        </w:rPr>
        <w:t xml:space="preserve"> </w:t>
      </w:r>
      <w:r w:rsidRPr="001D455F">
        <w:rPr>
          <w:rFonts w:ascii="Calibri" w:hAnsi="Calibri" w:cs="Calibri"/>
          <w:sz w:val="24"/>
        </w:rPr>
        <w:t>20</w:t>
      </w:r>
      <w:r w:rsidR="001434E7" w:rsidRPr="001D455F">
        <w:rPr>
          <w:rFonts w:ascii="Calibri" w:hAnsi="Calibri" w:cs="Calibri"/>
          <w:sz w:val="24"/>
        </w:rPr>
        <w:t>20</w:t>
      </w:r>
      <w:r w:rsidRPr="001D455F">
        <w:rPr>
          <w:rFonts w:ascii="Calibri" w:hAnsi="Calibri" w:cs="Calibri"/>
          <w:sz w:val="24"/>
        </w:rPr>
        <w:t xml:space="preserve"> – 0</w:t>
      </w:r>
      <w:r w:rsidR="00C038C6">
        <w:rPr>
          <w:rFonts w:ascii="Calibri" w:hAnsi="Calibri" w:cs="Calibri"/>
          <w:sz w:val="24"/>
        </w:rPr>
        <w:t>33</w:t>
      </w:r>
      <w:r w:rsidRPr="001D3F0B">
        <w:rPr>
          <w:rFonts w:ascii="Calibri" w:hAnsi="Calibri" w:cs="Calibri"/>
          <w:sz w:val="24"/>
        </w:rPr>
        <w:t xml:space="preserve"> </w:t>
      </w:r>
    </w:p>
    <w:p w14:paraId="50C392A9" w14:textId="1BCF21C1" w:rsidR="00793F34" w:rsidRPr="00EB4F62" w:rsidRDefault="00793F34" w:rsidP="00793F34">
      <w:pPr>
        <w:pStyle w:val="CZNzevlnku"/>
        <w:rPr>
          <w:rFonts w:asciiTheme="minorHAnsi" w:hAnsiTheme="minorHAnsi" w:cs="Calibri"/>
          <w:sz w:val="24"/>
        </w:rPr>
      </w:pPr>
      <w:r w:rsidRPr="00EB4F62">
        <w:rPr>
          <w:rFonts w:asciiTheme="minorHAnsi" w:hAnsiTheme="minorHAnsi" w:cs="Calibri"/>
          <w:sz w:val="24"/>
        </w:rPr>
        <w:t xml:space="preserve">k Rámcové dohodě na pořizování licencí a podpory k produktům Cisco Systems a souvisejících služeb </w:t>
      </w:r>
      <w:r w:rsidR="0042255C" w:rsidRPr="009E5162">
        <w:rPr>
          <w:rFonts w:ascii="Calibri" w:hAnsi="Calibri" w:cs="Calibri"/>
          <w:sz w:val="24"/>
        </w:rPr>
        <w:t xml:space="preserve">ze dne </w:t>
      </w:r>
      <w:r w:rsidR="0042255C">
        <w:rPr>
          <w:rFonts w:ascii="Calibri" w:hAnsi="Calibri" w:cs="Calibri"/>
          <w:sz w:val="24"/>
        </w:rPr>
        <w:t>12. 1. 2018</w:t>
      </w:r>
    </w:p>
    <w:p w14:paraId="79DE33C9" w14:textId="77777777" w:rsidR="00793F34" w:rsidRPr="00EB4F62" w:rsidRDefault="00793F34" w:rsidP="00793F34">
      <w:pPr>
        <w:rPr>
          <w:rFonts w:asciiTheme="minorHAnsi" w:hAnsiTheme="minorHAnsi" w:cs="Calibri"/>
          <w:sz w:val="24"/>
        </w:rPr>
      </w:pPr>
      <w:r w:rsidRPr="00EB4F62">
        <w:rPr>
          <w:rFonts w:asciiTheme="minorHAnsi" w:hAnsiTheme="minorHAnsi" w:cs="Calibri"/>
          <w:sz w:val="24"/>
        </w:rPr>
        <w:t xml:space="preserve">Níže uvedeného dne, měsíce a roku smluvní strany </w:t>
      </w:r>
    </w:p>
    <w:p w14:paraId="5C75906B" w14:textId="77777777" w:rsidR="00793F34" w:rsidRPr="00EB4F62" w:rsidRDefault="00793F34" w:rsidP="00793F34">
      <w:pPr>
        <w:rPr>
          <w:rFonts w:asciiTheme="minorHAnsi" w:hAnsiTheme="minorHAnsi" w:cs="Calibri"/>
          <w:sz w:val="24"/>
        </w:rPr>
      </w:pPr>
    </w:p>
    <w:p w14:paraId="25323004" w14:textId="27745313" w:rsidR="00793F34" w:rsidRPr="00EB4F62" w:rsidRDefault="001434E7" w:rsidP="00793F34">
      <w:pPr>
        <w:rPr>
          <w:rFonts w:asciiTheme="minorHAnsi" w:hAnsiTheme="minorHAnsi" w:cs="Calibri"/>
          <w:sz w:val="24"/>
        </w:rPr>
      </w:pPr>
      <w:r>
        <w:rPr>
          <w:rFonts w:asciiTheme="minorHAnsi" w:hAnsiTheme="minorHAnsi" w:cs="Calibri"/>
          <w:sz w:val="24"/>
        </w:rPr>
        <w:t xml:space="preserve">Česká republika - </w:t>
      </w:r>
      <w:r w:rsidR="003F06C3">
        <w:rPr>
          <w:rFonts w:asciiTheme="minorHAnsi" w:hAnsiTheme="minorHAnsi" w:cs="Calibri"/>
          <w:sz w:val="24"/>
        </w:rPr>
        <w:t>Ministerstvo práce a sociálních věcí</w:t>
      </w:r>
    </w:p>
    <w:p w14:paraId="1168C673" w14:textId="3EF255D0" w:rsidR="00793F34" w:rsidRPr="00EB4F62" w:rsidRDefault="00793F34" w:rsidP="00793F34">
      <w:pPr>
        <w:rPr>
          <w:rFonts w:asciiTheme="minorHAnsi" w:hAnsiTheme="minorHAnsi" w:cs="Calibri"/>
          <w:sz w:val="24"/>
        </w:rPr>
      </w:pPr>
      <w:r w:rsidRPr="00EB4F62">
        <w:rPr>
          <w:rFonts w:asciiTheme="minorHAnsi" w:hAnsiTheme="minorHAnsi" w:cs="Calibri"/>
          <w:sz w:val="24"/>
        </w:rPr>
        <w:t>se sídlem:</w:t>
      </w:r>
      <w:r w:rsidRPr="00EB4F62">
        <w:rPr>
          <w:rFonts w:asciiTheme="minorHAnsi" w:hAnsiTheme="minorHAnsi" w:cs="Calibri"/>
          <w:sz w:val="24"/>
        </w:rPr>
        <w:tab/>
      </w:r>
      <w:r w:rsidRPr="00EB4F62">
        <w:rPr>
          <w:rFonts w:asciiTheme="minorHAnsi" w:hAnsiTheme="minorHAnsi" w:cs="Calibri"/>
          <w:sz w:val="24"/>
        </w:rPr>
        <w:tab/>
      </w:r>
      <w:r w:rsidR="00C31679" w:rsidRPr="00C31679">
        <w:rPr>
          <w:rFonts w:asciiTheme="minorHAnsi" w:hAnsiTheme="minorHAnsi" w:cs="Calibri"/>
          <w:sz w:val="24"/>
        </w:rPr>
        <w:t>Na Poříčním právu 1/376</w:t>
      </w:r>
      <w:r w:rsidR="00C31679">
        <w:rPr>
          <w:rFonts w:asciiTheme="minorHAnsi" w:hAnsiTheme="minorHAnsi" w:cs="Calibri"/>
          <w:sz w:val="24"/>
        </w:rPr>
        <w:t xml:space="preserve">, </w:t>
      </w:r>
      <w:r w:rsidR="00C31679" w:rsidRPr="00C31679">
        <w:rPr>
          <w:rFonts w:asciiTheme="minorHAnsi" w:hAnsiTheme="minorHAnsi" w:cs="Calibri"/>
          <w:sz w:val="24"/>
        </w:rPr>
        <w:t>128 01 Praha 2</w:t>
      </w:r>
    </w:p>
    <w:p w14:paraId="7B91D7B5" w14:textId="2EDC90EE" w:rsidR="00793F34" w:rsidRPr="00EB4F62" w:rsidRDefault="00793F34" w:rsidP="00793F34">
      <w:pPr>
        <w:rPr>
          <w:rFonts w:asciiTheme="minorHAnsi" w:hAnsiTheme="minorHAnsi" w:cs="Calibri"/>
          <w:sz w:val="24"/>
        </w:rPr>
      </w:pPr>
      <w:r w:rsidRPr="00EB4F62">
        <w:rPr>
          <w:rFonts w:asciiTheme="minorHAnsi" w:hAnsiTheme="minorHAnsi" w:cs="Calibri"/>
          <w:sz w:val="24"/>
        </w:rPr>
        <w:t>IČO:</w:t>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r>
      <w:r w:rsidR="00C31679" w:rsidRPr="00C31679">
        <w:rPr>
          <w:rFonts w:asciiTheme="minorHAnsi" w:hAnsiTheme="minorHAnsi" w:cs="Calibri"/>
          <w:sz w:val="24"/>
        </w:rPr>
        <w:t>00551023</w:t>
      </w:r>
    </w:p>
    <w:p w14:paraId="250D21DB" w14:textId="17F3F73A" w:rsidR="00793F34" w:rsidRPr="00EB4F62" w:rsidRDefault="00793F34" w:rsidP="00C31679">
      <w:pPr>
        <w:ind w:left="2127" w:hanging="2127"/>
        <w:rPr>
          <w:rFonts w:asciiTheme="minorHAnsi" w:hAnsiTheme="minorHAnsi" w:cs="Calibri"/>
          <w:sz w:val="24"/>
        </w:rPr>
      </w:pPr>
      <w:r w:rsidRPr="00EB4F62">
        <w:rPr>
          <w:rFonts w:asciiTheme="minorHAnsi" w:hAnsiTheme="minorHAnsi" w:cs="Calibri"/>
          <w:sz w:val="24"/>
        </w:rPr>
        <w:t>DIČ:</w:t>
      </w:r>
      <w:r w:rsidRPr="00EB4F62">
        <w:rPr>
          <w:rFonts w:asciiTheme="minorHAnsi" w:hAnsiTheme="minorHAnsi" w:cs="Calibri"/>
          <w:sz w:val="24"/>
        </w:rPr>
        <w:tab/>
      </w:r>
      <w:r w:rsidR="00C31679" w:rsidRPr="00C31679">
        <w:rPr>
          <w:rFonts w:asciiTheme="minorHAnsi" w:hAnsiTheme="minorHAnsi" w:cs="Calibri"/>
          <w:sz w:val="24"/>
        </w:rPr>
        <w:t>Ministerstvo práce a sociálních věcí není plátcem daně z přidané hodnoty.</w:t>
      </w:r>
    </w:p>
    <w:p w14:paraId="03D8A601" w14:textId="10564C81" w:rsidR="00793F34" w:rsidRPr="00EB4F62" w:rsidRDefault="00793F34" w:rsidP="00C31679">
      <w:pPr>
        <w:ind w:left="2127" w:hanging="2127"/>
        <w:rPr>
          <w:rFonts w:asciiTheme="minorHAnsi" w:hAnsiTheme="minorHAnsi" w:cs="Calibri"/>
          <w:sz w:val="24"/>
        </w:rPr>
      </w:pPr>
      <w:r w:rsidRPr="00EB4F62">
        <w:rPr>
          <w:rFonts w:asciiTheme="minorHAnsi" w:hAnsiTheme="minorHAnsi" w:cs="Calibri"/>
          <w:sz w:val="24"/>
        </w:rPr>
        <w:t>za něhož jedná:</w:t>
      </w:r>
      <w:r w:rsidRPr="00EB4F62">
        <w:rPr>
          <w:rFonts w:asciiTheme="minorHAnsi" w:hAnsiTheme="minorHAnsi" w:cs="Calibri"/>
          <w:sz w:val="24"/>
        </w:rPr>
        <w:tab/>
      </w:r>
      <w:r w:rsidR="00C31679">
        <w:rPr>
          <w:rFonts w:asciiTheme="minorHAnsi" w:hAnsiTheme="minorHAnsi" w:cs="Calibri"/>
          <w:sz w:val="24"/>
        </w:rPr>
        <w:t>Mgr. Karel Svítil, vedoucí oddělení provozu komunikační infrastruktury a datových center</w:t>
      </w:r>
    </w:p>
    <w:p w14:paraId="296526DE" w14:textId="11E9D2D1" w:rsidR="00793F34" w:rsidRPr="00EB4F62" w:rsidRDefault="00793F34" w:rsidP="00793F34">
      <w:pPr>
        <w:rPr>
          <w:rFonts w:asciiTheme="minorHAnsi" w:hAnsiTheme="minorHAnsi" w:cs="Calibri"/>
          <w:sz w:val="24"/>
        </w:rPr>
      </w:pPr>
      <w:r w:rsidRPr="00EB4F62">
        <w:rPr>
          <w:rFonts w:asciiTheme="minorHAnsi" w:hAnsiTheme="minorHAnsi" w:cs="Calibri"/>
          <w:sz w:val="24"/>
        </w:rPr>
        <w:t>e-mail:</w:t>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r>
      <w:r w:rsidR="001434E7">
        <w:rPr>
          <w:rFonts w:asciiTheme="minorHAnsi" w:hAnsiTheme="minorHAnsi" w:cs="Calibri"/>
          <w:sz w:val="24"/>
        </w:rPr>
        <w:t xml:space="preserve"> </w:t>
      </w:r>
    </w:p>
    <w:p w14:paraId="2890D676" w14:textId="20904307" w:rsidR="00793F34" w:rsidRPr="00EB4F62" w:rsidRDefault="00793F34" w:rsidP="00793F34">
      <w:pPr>
        <w:rPr>
          <w:rFonts w:asciiTheme="minorHAnsi" w:hAnsiTheme="minorHAnsi" w:cs="Calibri"/>
          <w:sz w:val="24"/>
        </w:rPr>
      </w:pPr>
      <w:r w:rsidRPr="00EB4F62">
        <w:rPr>
          <w:rFonts w:asciiTheme="minorHAnsi" w:hAnsiTheme="minorHAnsi" w:cs="Calibri"/>
          <w:sz w:val="24"/>
        </w:rPr>
        <w:t>bankovní spojení:</w:t>
      </w:r>
      <w:r w:rsidRPr="00EB4F62">
        <w:rPr>
          <w:rFonts w:asciiTheme="minorHAnsi" w:hAnsiTheme="minorHAnsi" w:cs="Calibri"/>
          <w:sz w:val="24"/>
        </w:rPr>
        <w:tab/>
      </w:r>
      <w:bookmarkStart w:id="0" w:name="_GoBack"/>
      <w:bookmarkEnd w:id="0"/>
    </w:p>
    <w:p w14:paraId="57802F1A" w14:textId="756E3911" w:rsidR="00793F34" w:rsidRPr="00EB4F62" w:rsidRDefault="00793F34" w:rsidP="00793F34">
      <w:pPr>
        <w:rPr>
          <w:rFonts w:asciiTheme="minorHAnsi" w:hAnsiTheme="minorHAnsi" w:cs="Calibri"/>
          <w:sz w:val="24"/>
        </w:rPr>
      </w:pPr>
      <w:r w:rsidRPr="00EB4F62">
        <w:rPr>
          <w:rFonts w:asciiTheme="minorHAnsi" w:hAnsiTheme="minorHAnsi" w:cs="Calibri"/>
          <w:sz w:val="24"/>
        </w:rPr>
        <w:t>číslo účtu:</w:t>
      </w:r>
      <w:r w:rsidRPr="00EB4F62">
        <w:rPr>
          <w:rFonts w:asciiTheme="minorHAnsi" w:hAnsiTheme="minorHAnsi" w:cs="Calibri"/>
          <w:sz w:val="24"/>
        </w:rPr>
        <w:tab/>
      </w:r>
      <w:r w:rsidRPr="00EB4F62">
        <w:rPr>
          <w:rFonts w:asciiTheme="minorHAnsi" w:hAnsiTheme="minorHAnsi" w:cs="Calibri"/>
          <w:sz w:val="24"/>
        </w:rPr>
        <w:tab/>
      </w:r>
    </w:p>
    <w:p w14:paraId="6B9BE829" w14:textId="77777777" w:rsidR="00793F34" w:rsidRPr="00EB4F62" w:rsidRDefault="00793F34" w:rsidP="00793F34">
      <w:pPr>
        <w:rPr>
          <w:rFonts w:asciiTheme="minorHAnsi" w:hAnsiTheme="minorHAnsi" w:cs="Calibri"/>
          <w:sz w:val="24"/>
        </w:rPr>
      </w:pPr>
    </w:p>
    <w:p w14:paraId="5726666D" w14:textId="77777777" w:rsidR="00793F34" w:rsidRPr="00EB4F62" w:rsidRDefault="00793F34" w:rsidP="00793F34">
      <w:pPr>
        <w:rPr>
          <w:rFonts w:asciiTheme="minorHAnsi" w:hAnsiTheme="minorHAnsi" w:cs="Calibri"/>
          <w:sz w:val="24"/>
        </w:rPr>
      </w:pPr>
      <w:r w:rsidRPr="00EB4F62">
        <w:rPr>
          <w:rFonts w:asciiTheme="minorHAnsi" w:hAnsiTheme="minorHAnsi" w:cs="Calibri"/>
          <w:sz w:val="24"/>
        </w:rPr>
        <w:t>(dále jen „</w:t>
      </w:r>
      <w:r w:rsidRPr="00EB4F62">
        <w:rPr>
          <w:rStyle w:val="CZZkladntexttunChar"/>
          <w:rFonts w:asciiTheme="minorHAnsi" w:hAnsiTheme="minorHAnsi" w:cs="Calibri"/>
          <w:sz w:val="24"/>
        </w:rPr>
        <w:t>Objednatel</w:t>
      </w:r>
      <w:r w:rsidRPr="00EB4F62">
        <w:rPr>
          <w:rFonts w:asciiTheme="minorHAnsi" w:hAnsiTheme="minorHAnsi" w:cs="Calibri"/>
          <w:sz w:val="24"/>
        </w:rPr>
        <w:t xml:space="preserve">“)  </w:t>
      </w:r>
    </w:p>
    <w:p w14:paraId="77345569" w14:textId="77777777" w:rsidR="00793F34" w:rsidRPr="00EB4F62" w:rsidRDefault="00793F34" w:rsidP="00793F34">
      <w:pPr>
        <w:pStyle w:val="CZZkladntexttun"/>
        <w:rPr>
          <w:rFonts w:asciiTheme="minorHAnsi" w:hAnsiTheme="minorHAnsi" w:cs="Calibri"/>
          <w:sz w:val="24"/>
        </w:rPr>
      </w:pPr>
      <w:r w:rsidRPr="00EB4F62">
        <w:rPr>
          <w:rFonts w:asciiTheme="minorHAnsi" w:hAnsiTheme="minorHAnsi" w:cs="Calibri"/>
          <w:sz w:val="24"/>
        </w:rPr>
        <w:t>na straně jedné</w:t>
      </w:r>
    </w:p>
    <w:p w14:paraId="2DBD99FA" w14:textId="77777777" w:rsidR="00793F34" w:rsidRPr="00EB4F62" w:rsidRDefault="00793F34" w:rsidP="00793F34">
      <w:pPr>
        <w:pStyle w:val="CZZkladntexttun"/>
        <w:rPr>
          <w:rFonts w:asciiTheme="minorHAnsi" w:hAnsiTheme="minorHAnsi" w:cs="Calibri"/>
          <w:sz w:val="24"/>
        </w:rPr>
      </w:pPr>
    </w:p>
    <w:p w14:paraId="5DC8D6F9" w14:textId="77777777" w:rsidR="00793F34" w:rsidRPr="00EB4F62" w:rsidRDefault="00793F34" w:rsidP="00793F34">
      <w:pPr>
        <w:pStyle w:val="CZZkladntexttun"/>
        <w:rPr>
          <w:rFonts w:asciiTheme="minorHAnsi" w:hAnsiTheme="minorHAnsi" w:cs="Calibri"/>
          <w:sz w:val="24"/>
        </w:rPr>
      </w:pPr>
      <w:r w:rsidRPr="00EB4F62">
        <w:rPr>
          <w:rFonts w:asciiTheme="minorHAnsi" w:hAnsiTheme="minorHAnsi" w:cs="Calibri"/>
          <w:sz w:val="24"/>
        </w:rPr>
        <w:t>a</w:t>
      </w:r>
    </w:p>
    <w:p w14:paraId="7445FC03" w14:textId="77777777" w:rsidR="005E0CD7" w:rsidRPr="00966452" w:rsidRDefault="005E0CD7" w:rsidP="005E0CD7">
      <w:pPr>
        <w:rPr>
          <w:rFonts w:asciiTheme="minorHAnsi" w:hAnsiTheme="minorHAnsi" w:cs="Calibri"/>
          <w:sz w:val="24"/>
        </w:rPr>
      </w:pPr>
      <w:r w:rsidRPr="00EB4F62">
        <w:rPr>
          <w:rFonts w:asciiTheme="minorHAnsi" w:hAnsiTheme="minorHAnsi" w:cs="Calibri"/>
          <w:sz w:val="24"/>
        </w:rPr>
        <w:t xml:space="preserve">název: </w:t>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r>
      <w:r w:rsidRPr="00966452">
        <w:rPr>
          <w:rFonts w:asciiTheme="minorHAnsi" w:hAnsiTheme="minorHAnsi" w:cs="Calibri"/>
          <w:sz w:val="24"/>
        </w:rPr>
        <w:t>ANECT a.s.</w:t>
      </w:r>
    </w:p>
    <w:p w14:paraId="3BE1EAC3" w14:textId="77777777" w:rsidR="005E0CD7" w:rsidRPr="00966452" w:rsidRDefault="005E0CD7" w:rsidP="005E0CD7">
      <w:pPr>
        <w:rPr>
          <w:rFonts w:asciiTheme="minorHAnsi" w:hAnsiTheme="minorHAnsi" w:cs="Calibri"/>
          <w:sz w:val="24"/>
        </w:rPr>
      </w:pPr>
      <w:r w:rsidRPr="00966452">
        <w:rPr>
          <w:rFonts w:asciiTheme="minorHAnsi" w:hAnsiTheme="minorHAnsi" w:cs="Calibri"/>
          <w:sz w:val="24"/>
        </w:rPr>
        <w:t>se sídlem:</w:t>
      </w:r>
      <w:r w:rsidRPr="00966452">
        <w:rPr>
          <w:rFonts w:asciiTheme="minorHAnsi" w:hAnsiTheme="minorHAnsi" w:cs="Calibri"/>
          <w:sz w:val="24"/>
        </w:rPr>
        <w:tab/>
      </w:r>
      <w:r w:rsidRPr="00966452">
        <w:rPr>
          <w:rFonts w:asciiTheme="minorHAnsi" w:hAnsiTheme="minorHAnsi" w:cs="Calibri"/>
          <w:sz w:val="24"/>
        </w:rPr>
        <w:tab/>
        <w:t>Vídeňská 204/125, Přízřenice, 619 00 Brno</w:t>
      </w:r>
    </w:p>
    <w:p w14:paraId="64F8156D" w14:textId="77777777" w:rsidR="005E0CD7" w:rsidRPr="00966452" w:rsidRDefault="005E0CD7" w:rsidP="005E0CD7">
      <w:pPr>
        <w:rPr>
          <w:rFonts w:asciiTheme="minorHAnsi" w:hAnsiTheme="minorHAnsi" w:cs="Calibri"/>
          <w:sz w:val="24"/>
        </w:rPr>
      </w:pPr>
      <w:r w:rsidRPr="00966452">
        <w:rPr>
          <w:rFonts w:asciiTheme="minorHAnsi" w:hAnsiTheme="minorHAnsi" w:cs="Calibri"/>
          <w:sz w:val="24"/>
        </w:rPr>
        <w:t>IČO:</w:t>
      </w:r>
      <w:r w:rsidRPr="00966452">
        <w:rPr>
          <w:rFonts w:asciiTheme="minorHAnsi" w:hAnsiTheme="minorHAnsi" w:cs="Calibri"/>
          <w:sz w:val="24"/>
        </w:rPr>
        <w:tab/>
      </w:r>
      <w:r w:rsidRPr="00966452">
        <w:rPr>
          <w:rFonts w:asciiTheme="minorHAnsi" w:hAnsiTheme="minorHAnsi" w:cs="Calibri"/>
          <w:sz w:val="24"/>
        </w:rPr>
        <w:tab/>
      </w:r>
      <w:r w:rsidRPr="00966452">
        <w:rPr>
          <w:rFonts w:asciiTheme="minorHAnsi" w:hAnsiTheme="minorHAnsi" w:cs="Calibri"/>
          <w:sz w:val="24"/>
        </w:rPr>
        <w:tab/>
        <w:t>25313029</w:t>
      </w:r>
    </w:p>
    <w:p w14:paraId="1C5AE798" w14:textId="77777777" w:rsidR="005E0CD7" w:rsidRPr="00966452" w:rsidRDefault="005E0CD7" w:rsidP="005E0CD7">
      <w:pPr>
        <w:rPr>
          <w:rFonts w:asciiTheme="minorHAnsi" w:hAnsiTheme="minorHAnsi" w:cs="Calibri"/>
          <w:sz w:val="24"/>
        </w:rPr>
      </w:pPr>
      <w:r w:rsidRPr="00966452">
        <w:rPr>
          <w:rFonts w:asciiTheme="minorHAnsi" w:hAnsiTheme="minorHAnsi" w:cs="Calibri"/>
          <w:sz w:val="24"/>
        </w:rPr>
        <w:t>DIČ:</w:t>
      </w:r>
      <w:r w:rsidRPr="00966452">
        <w:rPr>
          <w:rFonts w:asciiTheme="minorHAnsi" w:hAnsiTheme="minorHAnsi" w:cs="Calibri"/>
          <w:sz w:val="24"/>
        </w:rPr>
        <w:tab/>
      </w:r>
      <w:r w:rsidRPr="00966452">
        <w:rPr>
          <w:rFonts w:asciiTheme="minorHAnsi" w:hAnsiTheme="minorHAnsi" w:cs="Calibri"/>
          <w:sz w:val="24"/>
        </w:rPr>
        <w:tab/>
      </w:r>
      <w:r w:rsidRPr="00966452">
        <w:rPr>
          <w:rFonts w:asciiTheme="minorHAnsi" w:hAnsiTheme="minorHAnsi" w:cs="Calibri"/>
          <w:sz w:val="24"/>
        </w:rPr>
        <w:tab/>
        <w:t>CZ25313029</w:t>
      </w:r>
    </w:p>
    <w:p w14:paraId="66736265" w14:textId="77777777" w:rsidR="005E0CD7" w:rsidRPr="00966452" w:rsidRDefault="005E0CD7" w:rsidP="005E0CD7">
      <w:pPr>
        <w:rPr>
          <w:rFonts w:asciiTheme="minorHAnsi" w:hAnsiTheme="minorHAnsi" w:cs="Calibri"/>
          <w:sz w:val="24"/>
        </w:rPr>
      </w:pPr>
      <w:r w:rsidRPr="00966452">
        <w:rPr>
          <w:rFonts w:asciiTheme="minorHAnsi" w:hAnsiTheme="minorHAnsi" w:cs="Calibri"/>
          <w:sz w:val="24"/>
        </w:rPr>
        <w:t>zapsaná v obchodním rejstříku vedeném Krajským soudem v Brně oddíl B, vložka 2113</w:t>
      </w:r>
    </w:p>
    <w:p w14:paraId="7392B506" w14:textId="77777777" w:rsidR="005E0CD7" w:rsidRPr="00966452" w:rsidRDefault="005E0CD7" w:rsidP="005E0CD7">
      <w:pPr>
        <w:rPr>
          <w:rFonts w:asciiTheme="minorHAnsi" w:hAnsiTheme="minorHAnsi" w:cs="Calibri"/>
          <w:sz w:val="24"/>
        </w:rPr>
      </w:pPr>
      <w:r w:rsidRPr="00966452">
        <w:rPr>
          <w:rFonts w:asciiTheme="minorHAnsi" w:hAnsiTheme="minorHAnsi" w:cs="Calibri"/>
          <w:sz w:val="24"/>
        </w:rPr>
        <w:t>za něhož jedná</w:t>
      </w:r>
      <w:r>
        <w:rPr>
          <w:rFonts w:asciiTheme="minorHAnsi" w:hAnsiTheme="minorHAnsi" w:cs="Calibri"/>
          <w:sz w:val="24"/>
        </w:rPr>
        <w:tab/>
        <w:t>Jan Zinek, předseda představenstva</w:t>
      </w:r>
    </w:p>
    <w:p w14:paraId="5E379C71" w14:textId="52494A61" w:rsidR="005E0CD7" w:rsidRPr="00966452" w:rsidRDefault="005E0CD7" w:rsidP="005E0CD7">
      <w:pPr>
        <w:rPr>
          <w:rFonts w:asciiTheme="minorHAnsi" w:hAnsiTheme="minorHAnsi" w:cs="Calibri"/>
          <w:sz w:val="24"/>
        </w:rPr>
      </w:pPr>
      <w:r w:rsidRPr="00966452">
        <w:rPr>
          <w:rFonts w:asciiTheme="minorHAnsi" w:hAnsiTheme="minorHAnsi" w:cs="Calibri"/>
          <w:sz w:val="24"/>
        </w:rPr>
        <w:t>e-mail:</w:t>
      </w:r>
      <w:r w:rsidRPr="00966452">
        <w:rPr>
          <w:rFonts w:asciiTheme="minorHAnsi" w:hAnsiTheme="minorHAnsi" w:cs="Calibri"/>
          <w:sz w:val="24"/>
        </w:rPr>
        <w:tab/>
      </w:r>
      <w:r w:rsidRPr="00966452">
        <w:rPr>
          <w:rFonts w:asciiTheme="minorHAnsi" w:hAnsiTheme="minorHAnsi" w:cs="Calibri"/>
          <w:sz w:val="24"/>
        </w:rPr>
        <w:tab/>
      </w:r>
      <w:r w:rsidRPr="00966452">
        <w:rPr>
          <w:rFonts w:asciiTheme="minorHAnsi" w:hAnsiTheme="minorHAnsi" w:cs="Calibri"/>
          <w:sz w:val="24"/>
        </w:rPr>
        <w:tab/>
      </w:r>
    </w:p>
    <w:p w14:paraId="428EBCCD" w14:textId="60B75CC1" w:rsidR="005E0CD7" w:rsidRDefault="005E0CD7" w:rsidP="00FD0C0D">
      <w:pPr>
        <w:rPr>
          <w:rFonts w:asciiTheme="minorHAnsi" w:hAnsiTheme="minorHAnsi" w:cs="Calibri"/>
          <w:sz w:val="24"/>
        </w:rPr>
      </w:pPr>
      <w:r w:rsidRPr="00966452">
        <w:rPr>
          <w:rFonts w:asciiTheme="minorHAnsi" w:hAnsiTheme="minorHAnsi" w:cs="Calibri"/>
          <w:sz w:val="24"/>
        </w:rPr>
        <w:t>bankovní spojení:</w:t>
      </w:r>
      <w:r w:rsidRPr="00966452">
        <w:rPr>
          <w:rFonts w:asciiTheme="minorHAnsi" w:hAnsiTheme="minorHAnsi" w:cs="Calibri"/>
          <w:sz w:val="24"/>
        </w:rPr>
        <w:tab/>
      </w:r>
    </w:p>
    <w:p w14:paraId="79444973" w14:textId="2CB3440A" w:rsidR="00793F34" w:rsidRPr="00EB4F62" w:rsidRDefault="00793F34" w:rsidP="00793F34">
      <w:pPr>
        <w:rPr>
          <w:rFonts w:asciiTheme="minorHAnsi" w:hAnsiTheme="minorHAnsi" w:cs="Calibri"/>
          <w:sz w:val="24"/>
        </w:rPr>
      </w:pPr>
      <w:r w:rsidRPr="00EB4F62">
        <w:rPr>
          <w:rFonts w:asciiTheme="minorHAnsi" w:hAnsiTheme="minorHAnsi" w:cs="Calibri"/>
          <w:sz w:val="24"/>
        </w:rPr>
        <w:t xml:space="preserve"> </w:t>
      </w:r>
    </w:p>
    <w:p w14:paraId="4BC2AC26" w14:textId="77777777" w:rsidR="00793F34" w:rsidRPr="00EB4F62" w:rsidRDefault="00793F34" w:rsidP="00793F34">
      <w:pPr>
        <w:rPr>
          <w:rFonts w:asciiTheme="minorHAnsi" w:hAnsiTheme="minorHAnsi" w:cs="Calibri"/>
          <w:sz w:val="24"/>
        </w:rPr>
      </w:pPr>
    </w:p>
    <w:p w14:paraId="065312E3" w14:textId="77777777" w:rsidR="00793F34" w:rsidRPr="00EB4F62" w:rsidRDefault="00793F34" w:rsidP="00793F34">
      <w:pPr>
        <w:rPr>
          <w:rFonts w:asciiTheme="minorHAnsi" w:hAnsiTheme="minorHAnsi" w:cs="Calibri"/>
          <w:sz w:val="24"/>
        </w:rPr>
      </w:pPr>
      <w:r w:rsidRPr="00EB4F62">
        <w:rPr>
          <w:rFonts w:asciiTheme="minorHAnsi" w:hAnsiTheme="minorHAnsi" w:cs="Calibri"/>
          <w:sz w:val="24"/>
        </w:rPr>
        <w:t>(dále jen „</w:t>
      </w:r>
      <w:r w:rsidRPr="00EB4F62">
        <w:rPr>
          <w:rStyle w:val="CZZkladntexttunChar"/>
          <w:rFonts w:asciiTheme="minorHAnsi" w:hAnsiTheme="minorHAnsi" w:cs="Calibri"/>
          <w:sz w:val="24"/>
        </w:rPr>
        <w:t>Dodavatel</w:t>
      </w:r>
      <w:r w:rsidRPr="00EB4F62">
        <w:rPr>
          <w:rFonts w:asciiTheme="minorHAnsi" w:hAnsiTheme="minorHAnsi" w:cs="Calibri"/>
          <w:sz w:val="24"/>
        </w:rPr>
        <w:t>“)</w:t>
      </w:r>
    </w:p>
    <w:p w14:paraId="3C084337" w14:textId="77777777" w:rsidR="00793F34" w:rsidRPr="00EB4F62" w:rsidRDefault="00793F34" w:rsidP="00793F34">
      <w:pPr>
        <w:pStyle w:val="CZZkladntexttun"/>
        <w:rPr>
          <w:rFonts w:asciiTheme="minorHAnsi" w:hAnsiTheme="minorHAnsi" w:cs="Calibri"/>
          <w:sz w:val="24"/>
        </w:rPr>
      </w:pPr>
      <w:r w:rsidRPr="00EB4F62">
        <w:rPr>
          <w:rFonts w:asciiTheme="minorHAnsi" w:hAnsiTheme="minorHAnsi" w:cs="Calibri"/>
          <w:sz w:val="24"/>
        </w:rPr>
        <w:t>na straně druhé</w:t>
      </w:r>
    </w:p>
    <w:p w14:paraId="24076A07" w14:textId="77777777" w:rsidR="00793F34" w:rsidRPr="00EB4F62" w:rsidRDefault="00793F34" w:rsidP="00793F34">
      <w:pPr>
        <w:rPr>
          <w:rFonts w:asciiTheme="minorHAnsi" w:hAnsiTheme="minorHAnsi" w:cs="Calibri"/>
          <w:sz w:val="24"/>
        </w:rPr>
      </w:pPr>
      <w:r w:rsidRPr="00EB4F62">
        <w:rPr>
          <w:rFonts w:asciiTheme="minorHAnsi" w:hAnsiTheme="minorHAnsi" w:cs="Calibri"/>
          <w:sz w:val="24"/>
        </w:rPr>
        <w:t>(Objednatel a Dodavatel jednotlivě jako „</w:t>
      </w:r>
      <w:r w:rsidRPr="00EB4F62">
        <w:rPr>
          <w:rStyle w:val="CZZkladntexttunChar"/>
          <w:rFonts w:asciiTheme="minorHAnsi" w:hAnsiTheme="minorHAnsi" w:cs="Calibri"/>
          <w:sz w:val="24"/>
        </w:rPr>
        <w:t>Smluvní strana</w:t>
      </w:r>
      <w:r w:rsidRPr="00EB4F62">
        <w:rPr>
          <w:rFonts w:asciiTheme="minorHAnsi" w:hAnsiTheme="minorHAnsi" w:cs="Calibri"/>
          <w:sz w:val="24"/>
        </w:rPr>
        <w:t>“ a společně jako „</w:t>
      </w:r>
      <w:r w:rsidRPr="00EB4F62">
        <w:rPr>
          <w:rStyle w:val="CZZkladntexttunChar"/>
          <w:rFonts w:asciiTheme="minorHAnsi" w:hAnsiTheme="minorHAnsi" w:cs="Calibri"/>
          <w:sz w:val="24"/>
        </w:rPr>
        <w:t>Smluvní strany</w:t>
      </w:r>
      <w:r w:rsidRPr="00EB4F62">
        <w:rPr>
          <w:rFonts w:asciiTheme="minorHAnsi" w:hAnsiTheme="minorHAnsi" w:cs="Calibri"/>
          <w:sz w:val="24"/>
        </w:rPr>
        <w:t>“)</w:t>
      </w:r>
    </w:p>
    <w:p w14:paraId="4B7B483D" w14:textId="77777777" w:rsidR="00793F34" w:rsidRPr="00EB4F62" w:rsidRDefault="00793F34" w:rsidP="00793F34">
      <w:pPr>
        <w:rPr>
          <w:rFonts w:asciiTheme="minorHAnsi" w:hAnsiTheme="minorHAnsi" w:cs="Calibri"/>
          <w:sz w:val="24"/>
        </w:rPr>
      </w:pPr>
    </w:p>
    <w:p w14:paraId="538F20C1" w14:textId="1FA543E4" w:rsidR="00793F34" w:rsidRPr="00EB4F62" w:rsidRDefault="00793F34" w:rsidP="00793F34">
      <w:pPr>
        <w:jc w:val="center"/>
        <w:rPr>
          <w:rFonts w:asciiTheme="minorHAnsi" w:hAnsiTheme="minorHAnsi" w:cs="Calibri"/>
          <w:sz w:val="24"/>
        </w:rPr>
      </w:pPr>
      <w:r w:rsidRPr="00EB4F62">
        <w:rPr>
          <w:rFonts w:asciiTheme="minorHAnsi" w:hAnsiTheme="minorHAnsi" w:cs="Calibri"/>
          <w:sz w:val="24"/>
        </w:rPr>
        <w:t>uzavřely tuto Prováděcí smlouvu (dále jen „</w:t>
      </w:r>
      <w:r w:rsidRPr="00EB4F62">
        <w:rPr>
          <w:rFonts w:asciiTheme="minorHAnsi" w:hAnsiTheme="minorHAnsi" w:cs="Calibri"/>
          <w:b/>
          <w:sz w:val="24"/>
        </w:rPr>
        <w:t>Prováděcí smlouva</w:t>
      </w:r>
      <w:r w:rsidRPr="00EB4F62">
        <w:rPr>
          <w:rFonts w:asciiTheme="minorHAnsi" w:hAnsiTheme="minorHAnsi" w:cs="Calibri"/>
          <w:sz w:val="24"/>
        </w:rPr>
        <w:t xml:space="preserve">“) k Rámcové dohodě na pořizování licencí a podpory k produktům Cisco Systems a souvisejících služeb ze dne </w:t>
      </w:r>
      <w:r w:rsidR="00C31679">
        <w:rPr>
          <w:rFonts w:asciiTheme="minorHAnsi" w:hAnsiTheme="minorHAnsi" w:cs="Calibri"/>
          <w:sz w:val="24"/>
        </w:rPr>
        <w:br/>
      </w:r>
      <w:r w:rsidR="00C31679" w:rsidRPr="00C31679">
        <w:rPr>
          <w:rFonts w:asciiTheme="minorHAnsi" w:hAnsiTheme="minorHAnsi" w:cs="Calibri"/>
          <w:sz w:val="24"/>
        </w:rPr>
        <w:t>12. 1. 2018</w:t>
      </w:r>
      <w:r w:rsidRPr="00EB4F62">
        <w:rPr>
          <w:rFonts w:asciiTheme="minorHAnsi" w:hAnsiTheme="minorHAnsi" w:cs="Calibri"/>
          <w:sz w:val="24"/>
        </w:rPr>
        <w:t xml:space="preserve"> (dále jen „</w:t>
      </w:r>
      <w:r w:rsidRPr="00EB4F62">
        <w:rPr>
          <w:rFonts w:asciiTheme="minorHAnsi" w:hAnsiTheme="minorHAnsi" w:cs="Calibri"/>
          <w:b/>
          <w:sz w:val="24"/>
        </w:rPr>
        <w:t>Rámcová dohoda</w:t>
      </w:r>
      <w:r w:rsidRPr="00EB4F62">
        <w:rPr>
          <w:rFonts w:asciiTheme="minorHAnsi" w:hAnsiTheme="minorHAnsi" w:cs="Calibri"/>
          <w:sz w:val="24"/>
        </w:rPr>
        <w:t xml:space="preserve">“) dle zákona č. 134/2016 Sb., o zadávání veřejných </w:t>
      </w:r>
      <w:r w:rsidRPr="00EB4F62">
        <w:rPr>
          <w:rFonts w:asciiTheme="minorHAnsi" w:hAnsiTheme="minorHAnsi" w:cs="Calibri"/>
          <w:sz w:val="24"/>
        </w:rPr>
        <w:lastRenderedPageBreak/>
        <w:t>zakázek, v</w:t>
      </w:r>
      <w:r w:rsidR="001B5F2A">
        <w:rPr>
          <w:rFonts w:asciiTheme="minorHAnsi" w:hAnsiTheme="minorHAnsi" w:cs="Calibri"/>
          <w:sz w:val="24"/>
        </w:rPr>
        <w:t xml:space="preserve">e znění pozdějích předpisů </w:t>
      </w:r>
      <w:r w:rsidRPr="00EB4F62">
        <w:rPr>
          <w:rFonts w:asciiTheme="minorHAnsi" w:hAnsiTheme="minorHAnsi" w:cs="Calibri"/>
          <w:sz w:val="24"/>
        </w:rPr>
        <w:t>(dále jen „</w:t>
      </w:r>
      <w:r w:rsidRPr="00EB4F62">
        <w:rPr>
          <w:rFonts w:asciiTheme="minorHAnsi" w:hAnsiTheme="minorHAnsi"/>
          <w:b/>
          <w:sz w:val="24"/>
        </w:rPr>
        <w:t>Z</w:t>
      </w:r>
      <w:r w:rsidRPr="00EB4F62">
        <w:rPr>
          <w:rFonts w:asciiTheme="minorHAnsi" w:hAnsiTheme="minorHAnsi" w:cs="Calibri"/>
          <w:b/>
          <w:sz w:val="24"/>
        </w:rPr>
        <w:t>ZVZ</w:t>
      </w:r>
      <w:r w:rsidRPr="00EB4F62">
        <w:rPr>
          <w:rFonts w:asciiTheme="minorHAnsi" w:hAnsiTheme="minorHAnsi" w:cs="Calibri"/>
          <w:sz w:val="24"/>
        </w:rPr>
        <w:t>“) a v souladu s ustanovením § 1746 odst. 2 zákona č. 89/2012 Sb., občanský zákoník, ve znění pozdějších předpisů.</w:t>
      </w:r>
    </w:p>
    <w:p w14:paraId="34E868BA" w14:textId="77777777" w:rsidR="00793F34" w:rsidRPr="00EB4F62" w:rsidRDefault="00793F34" w:rsidP="00793F34">
      <w:pPr>
        <w:jc w:val="center"/>
        <w:rPr>
          <w:rFonts w:asciiTheme="minorHAnsi" w:hAnsiTheme="minorHAnsi" w:cs="Calibri"/>
          <w:sz w:val="24"/>
        </w:rPr>
      </w:pPr>
    </w:p>
    <w:p w14:paraId="53066E87" w14:textId="77777777" w:rsidR="00793F34" w:rsidRPr="00EB4F62" w:rsidRDefault="00793F34" w:rsidP="00793F34">
      <w:pPr>
        <w:jc w:val="center"/>
        <w:rPr>
          <w:rFonts w:asciiTheme="minorHAnsi" w:hAnsiTheme="minorHAnsi" w:cs="Calibri"/>
          <w:sz w:val="24"/>
        </w:rPr>
      </w:pPr>
      <w:r w:rsidRPr="00EB4F62">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38CB0B68" w14:textId="77777777" w:rsidR="00793F34" w:rsidRPr="00EB4F62" w:rsidRDefault="00793F34" w:rsidP="00793F34">
      <w:pPr>
        <w:jc w:val="center"/>
        <w:rPr>
          <w:rFonts w:asciiTheme="minorHAnsi" w:hAnsiTheme="minorHAnsi" w:cs="Calibri"/>
          <w:b/>
          <w:sz w:val="24"/>
        </w:rPr>
      </w:pPr>
    </w:p>
    <w:p w14:paraId="608170DE" w14:textId="77777777" w:rsidR="00793F34" w:rsidRPr="00EB4F62" w:rsidRDefault="00793F34" w:rsidP="00793F34">
      <w:pPr>
        <w:jc w:val="center"/>
        <w:rPr>
          <w:rFonts w:asciiTheme="minorHAnsi" w:hAnsiTheme="minorHAnsi" w:cs="Calibri"/>
          <w:b/>
          <w:sz w:val="24"/>
        </w:rPr>
      </w:pPr>
      <w:r w:rsidRPr="00EB4F62">
        <w:rPr>
          <w:rFonts w:asciiTheme="minorHAnsi" w:hAnsiTheme="minorHAnsi" w:cs="Calibri"/>
          <w:b/>
          <w:sz w:val="24"/>
        </w:rPr>
        <w:t>Preambule</w:t>
      </w:r>
    </w:p>
    <w:p w14:paraId="60D3D78D" w14:textId="77777777" w:rsidR="00793F34" w:rsidRPr="00EB4F62" w:rsidRDefault="00793F34" w:rsidP="00793F34">
      <w:pPr>
        <w:jc w:val="center"/>
        <w:rPr>
          <w:rFonts w:asciiTheme="minorHAnsi" w:hAnsiTheme="minorHAnsi" w:cs="Calibri"/>
          <w:sz w:val="24"/>
        </w:rPr>
      </w:pPr>
    </w:p>
    <w:p w14:paraId="3A01336F" w14:textId="2B8F1C5E" w:rsidR="00793F34" w:rsidRPr="00EB4F62" w:rsidRDefault="00793F34" w:rsidP="00793F34">
      <w:pPr>
        <w:pStyle w:val="Odstavecseseznamem"/>
        <w:numPr>
          <w:ilvl w:val="0"/>
          <w:numId w:val="40"/>
        </w:numPr>
        <w:ind w:left="426" w:hanging="426"/>
        <w:contextualSpacing/>
        <w:rPr>
          <w:rFonts w:asciiTheme="minorHAnsi" w:hAnsiTheme="minorHAnsi" w:cs="Calibri"/>
          <w:sz w:val="24"/>
        </w:rPr>
      </w:pPr>
      <w:r w:rsidRPr="00EB4F62">
        <w:rPr>
          <w:rFonts w:asciiTheme="minorHAnsi" w:hAnsiTheme="minorHAnsi" w:cs="Calibri"/>
          <w:sz w:val="24"/>
        </w:rPr>
        <w:t xml:space="preserve">Dne </w:t>
      </w:r>
      <w:r w:rsidR="00C91FC8">
        <w:rPr>
          <w:rFonts w:asciiTheme="minorHAnsi" w:hAnsiTheme="minorHAnsi" w:cs="Calibri"/>
          <w:sz w:val="24"/>
        </w:rPr>
        <w:t>12.</w:t>
      </w:r>
      <w:r w:rsidR="001C25B3">
        <w:rPr>
          <w:rFonts w:asciiTheme="minorHAnsi" w:hAnsiTheme="minorHAnsi" w:cs="Calibri"/>
          <w:sz w:val="24"/>
        </w:rPr>
        <w:t xml:space="preserve"> </w:t>
      </w:r>
      <w:r w:rsidR="00C91FC8">
        <w:rPr>
          <w:rFonts w:asciiTheme="minorHAnsi" w:hAnsiTheme="minorHAnsi" w:cs="Calibri"/>
          <w:sz w:val="24"/>
        </w:rPr>
        <w:t>1.</w:t>
      </w:r>
      <w:r w:rsidR="001C25B3">
        <w:rPr>
          <w:rFonts w:asciiTheme="minorHAnsi" w:hAnsiTheme="minorHAnsi" w:cs="Calibri"/>
          <w:sz w:val="24"/>
        </w:rPr>
        <w:t xml:space="preserve"> </w:t>
      </w:r>
      <w:r w:rsidR="00C91FC8">
        <w:rPr>
          <w:rFonts w:asciiTheme="minorHAnsi" w:hAnsiTheme="minorHAnsi" w:cs="Calibri"/>
          <w:sz w:val="24"/>
        </w:rPr>
        <w:t xml:space="preserve">2018 </w:t>
      </w:r>
      <w:r w:rsidRPr="00EB4F62">
        <w:rPr>
          <w:rFonts w:asciiTheme="minorHAnsi" w:hAnsiTheme="minorHAnsi" w:cs="Calibri"/>
          <w:sz w:val="24"/>
        </w:rPr>
        <w:t>uzavřela Česká republika – Ministerstvo vnitra, se sídlem Nad Štolou 936/3, 170 34 Praha 7, IČO: 00007064 (dále jen „</w:t>
      </w:r>
      <w:r w:rsidRPr="00EB4F62">
        <w:rPr>
          <w:rFonts w:asciiTheme="minorHAnsi" w:hAnsiTheme="minorHAnsi" w:cs="Calibri"/>
          <w:b/>
          <w:sz w:val="24"/>
        </w:rPr>
        <w:t>Centrální zadavatel</w:t>
      </w:r>
      <w:r w:rsidRPr="00EB4F62">
        <w:rPr>
          <w:rFonts w:asciiTheme="minorHAnsi" w:hAnsiTheme="minorHAnsi" w:cs="Calibri"/>
          <w:sz w:val="24"/>
        </w:rPr>
        <w:t>“) s D</w:t>
      </w:r>
      <w:r w:rsidR="00F52489" w:rsidRPr="00EB4F62">
        <w:rPr>
          <w:rFonts w:asciiTheme="minorHAnsi" w:hAnsiTheme="minorHAnsi" w:cs="Calibri"/>
          <w:sz w:val="24"/>
        </w:rPr>
        <w:t>odavatelem Rámcovou smlouvu, na </w:t>
      </w:r>
      <w:r w:rsidRPr="00EB4F62">
        <w:rPr>
          <w:rFonts w:asciiTheme="minorHAnsi" w:hAnsiTheme="minorHAnsi" w:cs="Calibri"/>
          <w:sz w:val="24"/>
        </w:rPr>
        <w:t>základě které se Dodavatel zavázal dodávat Centrálnímu zadavateli a Objednatelům plnění vymezené v Rámcové dohodě.</w:t>
      </w:r>
    </w:p>
    <w:p w14:paraId="5B1F02CA" w14:textId="77777777" w:rsidR="00793F34" w:rsidRPr="00EB4F62" w:rsidRDefault="00793F34" w:rsidP="00793F34">
      <w:pPr>
        <w:pStyle w:val="Odstavecseseznamem"/>
        <w:ind w:left="426"/>
        <w:rPr>
          <w:rFonts w:asciiTheme="minorHAnsi" w:hAnsiTheme="minorHAnsi" w:cs="Calibri"/>
          <w:sz w:val="24"/>
        </w:rPr>
      </w:pPr>
    </w:p>
    <w:p w14:paraId="4FBAD493" w14:textId="77777777" w:rsidR="00793F34" w:rsidRPr="00EB4F62" w:rsidRDefault="00793F34" w:rsidP="00793F34">
      <w:pPr>
        <w:pStyle w:val="Odstavecseseznamem"/>
        <w:numPr>
          <w:ilvl w:val="0"/>
          <w:numId w:val="40"/>
        </w:numPr>
        <w:ind w:left="426" w:hanging="426"/>
        <w:contextualSpacing/>
        <w:rPr>
          <w:rFonts w:asciiTheme="minorHAnsi" w:hAnsiTheme="minorHAnsi" w:cs="Calibri"/>
          <w:sz w:val="24"/>
        </w:rPr>
      </w:pPr>
      <w:r w:rsidRPr="00EB4F62">
        <w:rPr>
          <w:rFonts w:asciiTheme="minorHAnsi" w:hAnsiTheme="minorHAnsi" w:cs="Calibri"/>
          <w:sz w:val="24"/>
        </w:rPr>
        <w:t>Podpisem Rámcové dohody se tak Dodavatel zavázal dodávat uvedená plnění též Objednateli uvedenému na titulní straně této Prováděcí smlouvy, a to za podmínek stanovených v této Prováděcí smlouvě a v Rámcové dohodě.</w:t>
      </w:r>
    </w:p>
    <w:p w14:paraId="4D79F966" w14:textId="77777777" w:rsidR="00793F34" w:rsidRPr="00EB4F62" w:rsidRDefault="00793F34" w:rsidP="00793F34">
      <w:pPr>
        <w:pStyle w:val="Odstavecseseznamem"/>
        <w:rPr>
          <w:rFonts w:asciiTheme="minorHAnsi" w:hAnsiTheme="minorHAnsi" w:cs="Calibri"/>
          <w:sz w:val="24"/>
        </w:rPr>
      </w:pPr>
    </w:p>
    <w:p w14:paraId="5B618A68" w14:textId="77777777" w:rsidR="00793F34" w:rsidRPr="00EB4F62" w:rsidRDefault="00793F34" w:rsidP="00793F34">
      <w:pPr>
        <w:pStyle w:val="Odstavecseseznamem"/>
        <w:numPr>
          <w:ilvl w:val="0"/>
          <w:numId w:val="40"/>
        </w:numPr>
        <w:ind w:left="426" w:hanging="426"/>
        <w:contextualSpacing/>
        <w:rPr>
          <w:rFonts w:asciiTheme="minorHAnsi" w:hAnsiTheme="minorHAnsi" w:cs="Calibri"/>
          <w:sz w:val="24"/>
        </w:rPr>
      </w:pPr>
      <w:r w:rsidRPr="00EB4F62">
        <w:rPr>
          <w:rFonts w:asciiTheme="minorHAnsi" w:hAnsiTheme="minorHAnsi" w:cs="Calibri"/>
          <w:sz w:val="24"/>
        </w:rPr>
        <w:t>S ohledem na skutečnost, že nabídka Dodavatele byla v rámci minitendru vedeného dle článku II. Rámcové dohody vyhodnocena jako nejvýhodnější a za účelem sjednání dohody o rozsahu konkrétní dodávky požadované Objednatelem od Dodavatele, uzavírají Smluvní strany, v souladu s Rámcovou smlouvou, tuto Prováděcí smlouvu.</w:t>
      </w:r>
    </w:p>
    <w:p w14:paraId="48079524" w14:textId="77777777" w:rsidR="00793F34" w:rsidRPr="00EB4F62" w:rsidRDefault="00793F34" w:rsidP="00793F34">
      <w:pPr>
        <w:pStyle w:val="Odstavecseseznamem"/>
        <w:rPr>
          <w:rFonts w:asciiTheme="minorHAnsi" w:hAnsiTheme="minorHAnsi" w:cs="Calibri"/>
          <w:sz w:val="24"/>
        </w:rPr>
      </w:pPr>
    </w:p>
    <w:p w14:paraId="65F16C5A" w14:textId="77777777" w:rsidR="00793F34" w:rsidRPr="00EB4F62" w:rsidRDefault="00793F34" w:rsidP="00793F34">
      <w:pPr>
        <w:pStyle w:val="Odstavecseseznamem"/>
        <w:numPr>
          <w:ilvl w:val="0"/>
          <w:numId w:val="40"/>
        </w:numPr>
        <w:ind w:left="426" w:hanging="426"/>
        <w:contextualSpacing/>
        <w:rPr>
          <w:rFonts w:asciiTheme="minorHAnsi" w:hAnsiTheme="minorHAnsi" w:cs="Calibri"/>
          <w:sz w:val="24"/>
        </w:rPr>
      </w:pPr>
      <w:r w:rsidRPr="00EB4F62">
        <w:rPr>
          <w:rFonts w:asciiTheme="minorHAnsi" w:hAnsiTheme="minorHAnsi" w:cs="Calibr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1D00B4ED" w14:textId="77777777" w:rsidR="00793F34" w:rsidRPr="00EB4F62" w:rsidRDefault="00793F34" w:rsidP="00793F34">
      <w:pPr>
        <w:pStyle w:val="CZslolnku"/>
        <w:numPr>
          <w:ilvl w:val="0"/>
          <w:numId w:val="39"/>
        </w:numPr>
        <w:ind w:left="0" w:firstLine="0"/>
        <w:rPr>
          <w:rFonts w:asciiTheme="minorHAnsi" w:hAnsiTheme="minorHAnsi" w:cs="Calibri"/>
          <w:sz w:val="24"/>
        </w:rPr>
      </w:pPr>
    </w:p>
    <w:p w14:paraId="3F29B1AD" w14:textId="77777777" w:rsidR="00793F34" w:rsidRPr="00EB4F62" w:rsidRDefault="00793F34" w:rsidP="00793F34">
      <w:pPr>
        <w:pStyle w:val="CZNzevlnku"/>
        <w:rPr>
          <w:rFonts w:asciiTheme="minorHAnsi" w:hAnsiTheme="minorHAnsi" w:cs="Calibri"/>
          <w:sz w:val="24"/>
        </w:rPr>
      </w:pPr>
      <w:r w:rsidRPr="00EB4F62">
        <w:rPr>
          <w:rFonts w:asciiTheme="minorHAnsi" w:hAnsiTheme="minorHAnsi" w:cs="Calibri"/>
          <w:sz w:val="24"/>
        </w:rPr>
        <w:t>Předmět Prováděcí smlouvy</w:t>
      </w:r>
    </w:p>
    <w:p w14:paraId="3D9221EC" w14:textId="77777777" w:rsidR="00793F34" w:rsidRPr="00EB4F62" w:rsidRDefault="00793F34" w:rsidP="00793F34">
      <w:pPr>
        <w:pStyle w:val="CZodstavec"/>
        <w:numPr>
          <w:ilvl w:val="0"/>
          <w:numId w:val="2"/>
        </w:numPr>
        <w:rPr>
          <w:rFonts w:asciiTheme="minorHAnsi" w:hAnsiTheme="minorHAnsi" w:cs="Calibri"/>
          <w:sz w:val="24"/>
        </w:rPr>
      </w:pPr>
      <w:r w:rsidRPr="00EB4F62">
        <w:rPr>
          <w:rFonts w:asciiTheme="minorHAnsi" w:hAnsiTheme="minorHAnsi" w:cs="Calibri"/>
          <w:sz w:val="24"/>
        </w:rPr>
        <w:t>Dodavatel se touto Prováděcí smlouvou, v souladu s Rámcovou dohodou zavazuje, dodat Objednateli plnění specifikované v Příloze č. 1 této Prováděcí smlouvy.</w:t>
      </w:r>
    </w:p>
    <w:p w14:paraId="2A2C400A" w14:textId="61D79944" w:rsidR="00793F34" w:rsidRPr="00EB4F62" w:rsidRDefault="00793F34" w:rsidP="00793F34">
      <w:pPr>
        <w:pStyle w:val="CZodstavec"/>
        <w:numPr>
          <w:ilvl w:val="0"/>
          <w:numId w:val="2"/>
        </w:numPr>
        <w:rPr>
          <w:rFonts w:asciiTheme="minorHAnsi" w:hAnsiTheme="minorHAnsi" w:cs="Calibri"/>
          <w:sz w:val="24"/>
        </w:rPr>
      </w:pPr>
      <w:r w:rsidRPr="00EB4F62">
        <w:rPr>
          <w:rFonts w:asciiTheme="minorHAnsi" w:hAnsiTheme="minorHAnsi" w:cs="Calibri"/>
          <w:sz w:val="24"/>
        </w:rPr>
        <w:t>Objednatel se zavazuje zaplatit Dodavateli cenu poskytnutého plnění, a to v rozsahu a způsobem stanoveným dále v této Prováděcí smlouv</w:t>
      </w:r>
      <w:r w:rsidR="00A65C81">
        <w:rPr>
          <w:rFonts w:asciiTheme="minorHAnsi" w:hAnsiTheme="minorHAnsi" w:cs="Calibri"/>
          <w:sz w:val="24"/>
        </w:rPr>
        <w:t>ě, zejména potom v její Příloze </w:t>
      </w:r>
      <w:r w:rsidRPr="00EB4F62">
        <w:rPr>
          <w:rFonts w:asciiTheme="minorHAnsi" w:hAnsiTheme="minorHAnsi" w:cs="Calibri"/>
          <w:sz w:val="24"/>
        </w:rPr>
        <w:t>č. 1.</w:t>
      </w:r>
    </w:p>
    <w:p w14:paraId="7EA18949" w14:textId="77777777" w:rsidR="00793F34" w:rsidRPr="00EB4F62" w:rsidRDefault="00793F34" w:rsidP="00793F34">
      <w:pPr>
        <w:pStyle w:val="CZodstavec"/>
        <w:numPr>
          <w:ilvl w:val="0"/>
          <w:numId w:val="2"/>
        </w:numPr>
        <w:rPr>
          <w:rFonts w:asciiTheme="minorHAnsi" w:hAnsiTheme="minorHAnsi" w:cs="Calibri"/>
          <w:sz w:val="24"/>
        </w:rPr>
      </w:pPr>
      <w:r w:rsidRPr="00EB4F62">
        <w:rPr>
          <w:rFonts w:asciiTheme="minorHAnsi" w:hAnsiTheme="minorHAnsi" w:cs="Calibri"/>
          <w:sz w:val="24"/>
        </w:rPr>
        <w:t>Smluvní strany se zavazují poskytnout si navzájem součinnost nezbytnou k řádnému splnění jejich povinností dle této Prováděcí smlouvy.</w:t>
      </w:r>
    </w:p>
    <w:p w14:paraId="161CA491" w14:textId="2E5C31E4" w:rsidR="00793F34" w:rsidRPr="00EB4F62" w:rsidRDefault="00793F34" w:rsidP="00793F34">
      <w:pPr>
        <w:pStyle w:val="CZodstavec"/>
        <w:numPr>
          <w:ilvl w:val="0"/>
          <w:numId w:val="2"/>
        </w:numPr>
        <w:rPr>
          <w:rFonts w:asciiTheme="minorHAnsi" w:hAnsiTheme="minorHAnsi" w:cs="Calibri"/>
          <w:sz w:val="24"/>
        </w:rPr>
      </w:pPr>
      <w:r w:rsidRPr="00EB4F62">
        <w:rPr>
          <w:rFonts w:asciiTheme="minorHAnsi" w:hAnsiTheme="minorHAnsi" w:cs="Calibri"/>
          <w:sz w:val="24"/>
        </w:rPr>
        <w:t>Smluvní strany se dohodly, že veškerá plnění realizovaná na základě této Prováděcí smlouvy budou poskytována v souladu s podmínkami Cisco End User License</w:t>
      </w:r>
      <w:r w:rsidRPr="00EB4F62">
        <w:rPr>
          <w:rFonts w:asciiTheme="minorHAnsi" w:hAnsiTheme="minorHAnsi"/>
          <w:sz w:val="24"/>
        </w:rPr>
        <w:t xml:space="preserve"> Agreement</w:t>
      </w:r>
      <w:r w:rsidRPr="00EB4F62">
        <w:rPr>
          <w:rFonts w:asciiTheme="minorHAnsi" w:hAnsiTheme="minorHAnsi" w:cs="Calibri"/>
          <w:sz w:val="24"/>
        </w:rPr>
        <w:t xml:space="preserve"> </w:t>
      </w:r>
      <w:r w:rsidRPr="00EB4F62">
        <w:rPr>
          <w:rFonts w:asciiTheme="minorHAnsi" w:hAnsiTheme="minorHAnsi" w:cs="Calibri"/>
          <w:sz w:val="24"/>
        </w:rPr>
        <w:lastRenderedPageBreak/>
        <w:t>(EULA)</w:t>
      </w:r>
      <w:r w:rsidRPr="00EB4F62">
        <w:rPr>
          <w:rFonts w:asciiTheme="minorHAnsi" w:hAnsiTheme="minorHAnsi"/>
          <w:sz w:val="24"/>
        </w:rPr>
        <w:t xml:space="preserve"> a/nebo </w:t>
      </w:r>
      <w:r w:rsidRPr="00EB4F62">
        <w:rPr>
          <w:rFonts w:asciiTheme="minorHAnsi" w:hAnsiTheme="minorHAnsi" w:cs="Calibri"/>
          <w:sz w:val="24"/>
        </w:rPr>
        <w:t>Cisco Software End User License Agreement (SEULA), společnosti Cisco Systems, které jsou Přílohou č. 2 této Prováděcí smlouvy</w:t>
      </w:r>
      <w:r w:rsidR="00F52489" w:rsidRPr="00EB4F62">
        <w:rPr>
          <w:rFonts w:asciiTheme="minorHAnsi" w:hAnsiTheme="minorHAnsi" w:cs="Calibri"/>
          <w:sz w:val="24"/>
        </w:rPr>
        <w:t>. Smluvní strany se dohodly, že </w:t>
      </w:r>
      <w:r w:rsidRPr="00EB4F62">
        <w:rPr>
          <w:rFonts w:asciiTheme="minorHAnsi" w:hAnsiTheme="minorHAnsi" w:cs="Calibri"/>
          <w:sz w:val="24"/>
        </w:rPr>
        <w:t>jakákoli změna licenčních podmínek je možná pouze s předchozím písemným souhlasem Objednatele.</w:t>
      </w:r>
    </w:p>
    <w:p w14:paraId="63E209A4" w14:textId="77777777" w:rsidR="00793F34" w:rsidRPr="00EB4F62" w:rsidRDefault="00793F34" w:rsidP="00793F34">
      <w:pPr>
        <w:pStyle w:val="CZslolnku"/>
        <w:ind w:left="0" w:firstLine="0"/>
        <w:rPr>
          <w:rFonts w:asciiTheme="minorHAnsi" w:hAnsiTheme="minorHAnsi" w:cs="Calibri"/>
          <w:sz w:val="24"/>
        </w:rPr>
      </w:pPr>
    </w:p>
    <w:p w14:paraId="7198D6E8" w14:textId="77777777" w:rsidR="00793F34" w:rsidRPr="00EB4F62" w:rsidRDefault="00793F34" w:rsidP="00793F34">
      <w:pPr>
        <w:pStyle w:val="CZNzevlnku"/>
        <w:rPr>
          <w:rFonts w:asciiTheme="minorHAnsi" w:hAnsiTheme="minorHAnsi" w:cs="Calibri"/>
          <w:sz w:val="24"/>
        </w:rPr>
      </w:pPr>
      <w:r w:rsidRPr="00EB4F62">
        <w:rPr>
          <w:rFonts w:asciiTheme="minorHAnsi" w:hAnsiTheme="minorHAnsi" w:cs="Calibri"/>
          <w:sz w:val="24"/>
        </w:rPr>
        <w:t>Cena za plnění</w:t>
      </w:r>
    </w:p>
    <w:p w14:paraId="0F796591" w14:textId="7597F0EA" w:rsidR="00793F34" w:rsidRPr="00EB4F62" w:rsidRDefault="00793F34" w:rsidP="00890C4B">
      <w:pPr>
        <w:pStyle w:val="CZodstavec"/>
        <w:numPr>
          <w:ilvl w:val="6"/>
          <w:numId w:val="1"/>
        </w:numPr>
        <w:rPr>
          <w:rFonts w:asciiTheme="minorHAnsi" w:hAnsiTheme="minorHAnsi" w:cs="Calibri"/>
          <w:sz w:val="24"/>
        </w:rPr>
      </w:pPr>
      <w:r w:rsidRPr="00EB4F62">
        <w:rPr>
          <w:rFonts w:asciiTheme="minorHAnsi" w:hAnsiTheme="minorHAnsi" w:cs="Calibri"/>
          <w:sz w:val="24"/>
        </w:rPr>
        <w:t xml:space="preserve">Smluvní strany se dohodly, že cena za poskytnutí plnění Dodavatelem dle této Prováděcí smlouvy činí </w:t>
      </w:r>
      <w:r w:rsidR="005E0CD7" w:rsidRPr="005E0CD7">
        <w:rPr>
          <w:rFonts w:asciiTheme="minorHAnsi" w:hAnsiTheme="minorHAnsi" w:cs="Calibri"/>
          <w:b/>
          <w:sz w:val="24"/>
        </w:rPr>
        <w:t xml:space="preserve">619 047,00 </w:t>
      </w:r>
      <w:r w:rsidRPr="005E0CD7">
        <w:rPr>
          <w:rFonts w:asciiTheme="minorHAnsi" w:hAnsiTheme="minorHAnsi" w:cs="Calibri"/>
          <w:b/>
          <w:sz w:val="24"/>
        </w:rPr>
        <w:t>-</w:t>
      </w:r>
      <w:r w:rsidR="005E0CD7" w:rsidRPr="005E0CD7">
        <w:rPr>
          <w:rFonts w:asciiTheme="minorHAnsi" w:hAnsiTheme="minorHAnsi" w:cs="Calibri"/>
          <w:b/>
          <w:sz w:val="24"/>
        </w:rPr>
        <w:t xml:space="preserve"> Kč</w:t>
      </w:r>
      <w:r w:rsidRPr="00EB4F62">
        <w:rPr>
          <w:rFonts w:asciiTheme="minorHAnsi" w:hAnsiTheme="minorHAnsi" w:cs="Calibri"/>
          <w:sz w:val="24"/>
        </w:rPr>
        <w:t xml:space="preserve"> (slovy: </w:t>
      </w:r>
      <w:r w:rsidR="005E0CD7" w:rsidRPr="005E0CD7">
        <w:rPr>
          <w:rFonts w:asciiTheme="minorHAnsi" w:hAnsiTheme="minorHAnsi" w:cs="Calibri"/>
          <w:b/>
          <w:sz w:val="24"/>
        </w:rPr>
        <w:t>šest set devatenáct tisíc čtyřicet sedm korun českých</w:t>
      </w:r>
      <w:r w:rsidRPr="00EB4F62">
        <w:rPr>
          <w:rFonts w:asciiTheme="minorHAnsi" w:hAnsiTheme="minorHAnsi" w:cs="Calibri"/>
          <w:sz w:val="24"/>
        </w:rPr>
        <w:t xml:space="preserve">) bez DPH, tj. </w:t>
      </w:r>
      <w:r w:rsidR="005E0CD7" w:rsidRPr="005E0CD7">
        <w:rPr>
          <w:rFonts w:asciiTheme="minorHAnsi" w:hAnsiTheme="minorHAnsi" w:cs="Calibri"/>
          <w:sz w:val="24"/>
        </w:rPr>
        <w:t>749 046,87</w:t>
      </w:r>
      <w:r w:rsidR="005E0CD7">
        <w:rPr>
          <w:rFonts w:asciiTheme="minorHAnsi" w:hAnsiTheme="minorHAnsi" w:cs="Calibri"/>
          <w:sz w:val="24"/>
        </w:rPr>
        <w:t xml:space="preserve"> </w:t>
      </w:r>
      <w:r w:rsidRPr="00EB4F62">
        <w:rPr>
          <w:rFonts w:asciiTheme="minorHAnsi" w:hAnsiTheme="minorHAnsi" w:cs="Calibri"/>
          <w:sz w:val="24"/>
        </w:rPr>
        <w:t xml:space="preserve">- Kč (slovy: </w:t>
      </w:r>
      <w:r w:rsidR="005E0CD7" w:rsidRPr="005E0CD7">
        <w:rPr>
          <w:rFonts w:asciiTheme="minorHAnsi" w:hAnsiTheme="minorHAnsi" w:cs="Calibri"/>
          <w:sz w:val="24"/>
        </w:rPr>
        <w:t>sedm set čtyřicet devět tisíc čtyřicet šest korun českých osmdesát sedm haléřů</w:t>
      </w:r>
      <w:r w:rsidRPr="00EB4F62">
        <w:rPr>
          <w:rFonts w:asciiTheme="minorHAnsi" w:hAnsiTheme="minorHAnsi" w:cs="Calibri"/>
          <w:sz w:val="24"/>
        </w:rPr>
        <w:t>) včetně DPH.</w:t>
      </w:r>
    </w:p>
    <w:p w14:paraId="3F3A12B7" w14:textId="55AD4535" w:rsidR="00793F34" w:rsidRPr="00EB4F62" w:rsidRDefault="00793F34" w:rsidP="00890C4B">
      <w:pPr>
        <w:pStyle w:val="CZodstavec"/>
        <w:numPr>
          <w:ilvl w:val="6"/>
          <w:numId w:val="1"/>
        </w:numPr>
        <w:rPr>
          <w:rFonts w:asciiTheme="minorHAnsi" w:hAnsiTheme="minorHAnsi" w:cs="Calibri"/>
          <w:sz w:val="24"/>
        </w:rPr>
      </w:pPr>
      <w:r w:rsidRPr="00EB4F62">
        <w:rPr>
          <w:rFonts w:asciiTheme="minorHAnsi" w:hAnsiTheme="minorHAnsi" w:cs="Calibri"/>
          <w:sz w:val="24"/>
        </w:rPr>
        <w:t>Podrobné vymezení celkové ceny za poskytnutí plnění dle předchozího odstavce tohoto článku Prováděcí smlouvy je uvedeno v Příloze č. 1 této Prováděcí smlouvy.</w:t>
      </w:r>
    </w:p>
    <w:p w14:paraId="31ECC24F" w14:textId="0E64FE19" w:rsidR="00793F34" w:rsidRPr="00EB4F62" w:rsidRDefault="00793F34" w:rsidP="00890C4B">
      <w:pPr>
        <w:pStyle w:val="CZodstavec"/>
        <w:numPr>
          <w:ilvl w:val="6"/>
          <w:numId w:val="1"/>
        </w:numPr>
        <w:rPr>
          <w:rFonts w:asciiTheme="minorHAnsi" w:hAnsiTheme="minorHAnsi" w:cs="Calibri"/>
          <w:sz w:val="24"/>
        </w:rPr>
      </w:pPr>
      <w:r w:rsidRPr="00EB4F62">
        <w:rPr>
          <w:rFonts w:asciiTheme="minorHAnsi" w:hAnsiTheme="minorHAnsi" w:cs="Calibri"/>
          <w:sz w:val="24"/>
        </w:rPr>
        <w:t xml:space="preserve">Ostatní podmínky vztahující se k platbě ceny za plnění poskytnuté Dodavatelem dle této Prováděcí smlouvy, jakož i lhůta splatnosti, jsou uvedeny </w:t>
      </w:r>
      <w:r w:rsidRPr="00C31679">
        <w:rPr>
          <w:rFonts w:asciiTheme="minorHAnsi" w:hAnsiTheme="minorHAnsi" w:cs="Calibri"/>
          <w:sz w:val="24"/>
        </w:rPr>
        <w:t>v Rámcové dohodě</w:t>
      </w:r>
      <w:r w:rsidRPr="00EB4F62">
        <w:rPr>
          <w:rFonts w:asciiTheme="minorHAnsi" w:hAnsiTheme="minorHAnsi" w:cs="Calibri"/>
          <w:sz w:val="24"/>
        </w:rPr>
        <w:t>.</w:t>
      </w:r>
    </w:p>
    <w:p w14:paraId="62E723A5" w14:textId="77777777" w:rsidR="00793F34" w:rsidRPr="00EB4F62" w:rsidRDefault="00793F34" w:rsidP="00793F34">
      <w:pPr>
        <w:pStyle w:val="CZslolnku"/>
        <w:ind w:left="0" w:firstLine="0"/>
        <w:rPr>
          <w:rFonts w:asciiTheme="minorHAnsi" w:hAnsiTheme="minorHAnsi" w:cs="Calibri"/>
          <w:sz w:val="24"/>
        </w:rPr>
      </w:pPr>
    </w:p>
    <w:p w14:paraId="584F4DB4" w14:textId="77777777" w:rsidR="00793F34" w:rsidRPr="00EB4F62" w:rsidRDefault="00793F34" w:rsidP="00793F34">
      <w:pPr>
        <w:pStyle w:val="CZNzevlnku"/>
        <w:rPr>
          <w:rFonts w:asciiTheme="minorHAnsi" w:hAnsiTheme="minorHAnsi" w:cs="Calibri"/>
          <w:sz w:val="24"/>
        </w:rPr>
      </w:pPr>
      <w:r w:rsidRPr="00EB4F62">
        <w:rPr>
          <w:rFonts w:asciiTheme="minorHAnsi" w:hAnsiTheme="minorHAnsi" w:cs="Calibri"/>
          <w:sz w:val="24"/>
        </w:rPr>
        <w:t>Doba a místo plnění</w:t>
      </w:r>
    </w:p>
    <w:p w14:paraId="7564C748" w14:textId="77D7A61D" w:rsidR="00793F34" w:rsidRPr="00EB4F62" w:rsidRDefault="00793F34" w:rsidP="00890C4B">
      <w:pPr>
        <w:pStyle w:val="CZodstavec"/>
        <w:numPr>
          <w:ilvl w:val="6"/>
          <w:numId w:val="1"/>
        </w:numPr>
        <w:rPr>
          <w:rFonts w:asciiTheme="minorHAnsi" w:hAnsiTheme="minorHAnsi" w:cs="Calibri"/>
          <w:sz w:val="24"/>
        </w:rPr>
      </w:pPr>
      <w:r w:rsidRPr="00EB4F62">
        <w:rPr>
          <w:rFonts w:asciiTheme="minorHAnsi" w:hAnsiTheme="minorHAnsi" w:cs="Calibri"/>
          <w:sz w:val="24"/>
        </w:rPr>
        <w:t xml:space="preserve">Smluvní strany se dohodly, že Dodavatel je povinen dodat plnění dle této Prováděcí smlouvy Objednateli nejpozději do </w:t>
      </w:r>
      <w:r w:rsidR="00C31679">
        <w:rPr>
          <w:rFonts w:asciiTheme="minorHAnsi" w:hAnsiTheme="minorHAnsi" w:cs="Calibri"/>
          <w:sz w:val="24"/>
        </w:rPr>
        <w:t xml:space="preserve">30 dnů od </w:t>
      </w:r>
      <w:r w:rsidR="00C31679" w:rsidRPr="00C31679">
        <w:rPr>
          <w:rFonts w:asciiTheme="minorHAnsi" w:hAnsiTheme="minorHAnsi" w:cs="Calibri"/>
          <w:sz w:val="24"/>
        </w:rPr>
        <w:t>nabytí účinnosti této Prováděcí smlouvy</w:t>
      </w:r>
      <w:r w:rsidR="00C31679">
        <w:rPr>
          <w:rFonts w:asciiTheme="minorHAnsi" w:hAnsiTheme="minorHAnsi" w:cs="Calibri"/>
          <w:sz w:val="24"/>
        </w:rPr>
        <w:t>.</w:t>
      </w:r>
      <w:r w:rsidRPr="00EB4F62">
        <w:rPr>
          <w:rFonts w:asciiTheme="minorHAnsi" w:hAnsiTheme="minorHAnsi" w:cs="Calibri"/>
          <w:sz w:val="24"/>
        </w:rPr>
        <w:t xml:space="preserve"> </w:t>
      </w:r>
    </w:p>
    <w:p w14:paraId="363E0DA4" w14:textId="29108B3A" w:rsidR="00793F34" w:rsidRPr="00EB4F62" w:rsidRDefault="00793F34" w:rsidP="00890C4B">
      <w:pPr>
        <w:pStyle w:val="CZodstavec"/>
        <w:numPr>
          <w:ilvl w:val="6"/>
          <w:numId w:val="1"/>
        </w:numPr>
        <w:rPr>
          <w:rFonts w:asciiTheme="minorHAnsi" w:hAnsiTheme="minorHAnsi" w:cs="Calibri"/>
          <w:b/>
          <w:sz w:val="24"/>
        </w:rPr>
      </w:pPr>
      <w:r w:rsidRPr="00EB4F62">
        <w:rPr>
          <w:rFonts w:asciiTheme="minorHAnsi" w:hAnsiTheme="minorHAnsi" w:cs="Calibri"/>
          <w:sz w:val="24"/>
        </w:rPr>
        <w:t xml:space="preserve">Místem dodání plnění Dodavatele dle této Prováděcí smlouvy je </w:t>
      </w:r>
      <w:r w:rsidRPr="00C31679">
        <w:rPr>
          <w:rFonts w:asciiTheme="minorHAnsi" w:hAnsiTheme="minorHAnsi" w:cs="Calibri"/>
          <w:sz w:val="24"/>
        </w:rPr>
        <w:t>sídlo Objednatele uvedené na titulní straně této Prováděcí smlouvy.</w:t>
      </w:r>
      <w:r w:rsidRPr="00EB4F62">
        <w:rPr>
          <w:rFonts w:asciiTheme="minorHAnsi" w:hAnsiTheme="minorHAnsi" w:cs="Calibri"/>
          <w:b/>
          <w:sz w:val="24"/>
        </w:rPr>
        <w:t xml:space="preserve"> </w:t>
      </w:r>
    </w:p>
    <w:p w14:paraId="059E296B" w14:textId="77777777" w:rsidR="00793F34" w:rsidRPr="00EB4F62" w:rsidRDefault="00793F34" w:rsidP="00F52489">
      <w:pPr>
        <w:pStyle w:val="CZodstavec"/>
        <w:numPr>
          <w:ilvl w:val="0"/>
          <w:numId w:val="0"/>
        </w:numPr>
        <w:ind w:left="360"/>
        <w:rPr>
          <w:rFonts w:asciiTheme="minorHAnsi" w:hAnsiTheme="minorHAnsi" w:cs="Calibri"/>
          <w:b/>
          <w:sz w:val="24"/>
        </w:rPr>
      </w:pPr>
    </w:p>
    <w:p w14:paraId="1F36242A" w14:textId="77777777" w:rsidR="00F52489" w:rsidRPr="00EB4F62" w:rsidRDefault="00F52489" w:rsidP="00F52489">
      <w:pPr>
        <w:pStyle w:val="CZodstavec"/>
        <w:numPr>
          <w:ilvl w:val="0"/>
          <w:numId w:val="0"/>
        </w:numPr>
        <w:ind w:left="360"/>
        <w:rPr>
          <w:rFonts w:asciiTheme="minorHAnsi" w:hAnsiTheme="minorHAnsi" w:cs="Calibri"/>
          <w:b/>
          <w:sz w:val="24"/>
        </w:rPr>
      </w:pPr>
    </w:p>
    <w:p w14:paraId="1FA7A35F" w14:textId="77777777" w:rsidR="00793F34" w:rsidRPr="00EB4F62" w:rsidRDefault="00793F34" w:rsidP="00793F34">
      <w:pPr>
        <w:pStyle w:val="CZslolnku"/>
        <w:spacing w:before="0" w:after="0"/>
        <w:ind w:left="0" w:firstLine="0"/>
        <w:rPr>
          <w:rFonts w:asciiTheme="minorHAnsi" w:hAnsiTheme="minorHAnsi"/>
          <w:sz w:val="24"/>
        </w:rPr>
      </w:pPr>
    </w:p>
    <w:p w14:paraId="7D334182" w14:textId="77777777" w:rsidR="00793F34" w:rsidRPr="00EB4F62" w:rsidRDefault="00793F34" w:rsidP="00793F34">
      <w:pPr>
        <w:tabs>
          <w:tab w:val="left" w:pos="2835"/>
        </w:tabs>
        <w:spacing w:line="240" w:lineRule="auto"/>
        <w:jc w:val="center"/>
        <w:rPr>
          <w:rFonts w:asciiTheme="minorHAnsi" w:hAnsiTheme="minorHAnsi" w:cs="Calibri"/>
          <w:b/>
          <w:sz w:val="24"/>
        </w:rPr>
      </w:pPr>
      <w:r w:rsidRPr="00EB4F62">
        <w:rPr>
          <w:rFonts w:asciiTheme="minorHAnsi" w:hAnsiTheme="minorHAnsi" w:cs="Calibri"/>
          <w:b/>
          <w:sz w:val="24"/>
        </w:rPr>
        <w:t>Doba trvání a ukončení Prováděcí smlouvy</w:t>
      </w:r>
    </w:p>
    <w:p w14:paraId="32651BCD" w14:textId="77777777" w:rsidR="00793F34" w:rsidRPr="00EB4F62" w:rsidRDefault="00793F34" w:rsidP="00793F34">
      <w:pPr>
        <w:tabs>
          <w:tab w:val="left" w:pos="2835"/>
        </w:tabs>
        <w:spacing w:line="240" w:lineRule="auto"/>
        <w:jc w:val="center"/>
        <w:rPr>
          <w:rFonts w:asciiTheme="minorHAnsi" w:hAnsiTheme="minorHAnsi" w:cs="Calibri"/>
          <w:b/>
          <w:sz w:val="24"/>
        </w:rPr>
      </w:pPr>
    </w:p>
    <w:p w14:paraId="6BE85FD0" w14:textId="77777777"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Tato Prováděcí smlouva nabývá platnosti dnem jejího podpisu oběma Smluvními stranami a účinnosti dnem jejího zveřejnění v registru smluv v souladu se zákonem č. 340/2015 Sb., o zvláštních podmínkách účinnosti některých smluv, uveřejňování těchto smluv a o registru smluv (zákon o registru smluv).</w:t>
      </w:r>
    </w:p>
    <w:p w14:paraId="4CB08E52" w14:textId="0E2E6809" w:rsidR="00793F34" w:rsidRPr="001434E7" w:rsidRDefault="00793F34" w:rsidP="00793F34">
      <w:pPr>
        <w:pStyle w:val="CZodstavec"/>
        <w:numPr>
          <w:ilvl w:val="0"/>
          <w:numId w:val="41"/>
        </w:numPr>
        <w:rPr>
          <w:rFonts w:asciiTheme="minorHAnsi" w:hAnsiTheme="minorHAnsi" w:cs="Calibri"/>
          <w:sz w:val="24"/>
        </w:rPr>
      </w:pPr>
      <w:r w:rsidRPr="00C31679">
        <w:rPr>
          <w:rFonts w:asciiTheme="minorHAnsi" w:hAnsiTheme="minorHAnsi" w:cs="Calibri"/>
          <w:sz w:val="24"/>
        </w:rPr>
        <w:t xml:space="preserve">Doba pro poskytnutí </w:t>
      </w:r>
      <w:r w:rsidRPr="001434E7">
        <w:rPr>
          <w:rFonts w:asciiTheme="minorHAnsi" w:hAnsiTheme="minorHAnsi" w:cs="Calibri"/>
          <w:sz w:val="24"/>
        </w:rPr>
        <w:t xml:space="preserve">plnění dle této Prováděcí smlouvy činí </w:t>
      </w:r>
      <w:r w:rsidR="001434E7">
        <w:rPr>
          <w:rFonts w:asciiTheme="minorHAnsi" w:hAnsiTheme="minorHAnsi" w:cs="Calibri"/>
          <w:sz w:val="24"/>
        </w:rPr>
        <w:t>třicet (</w:t>
      </w:r>
      <w:r w:rsidR="00C31679" w:rsidRPr="001434E7">
        <w:rPr>
          <w:rFonts w:asciiTheme="minorHAnsi" w:hAnsiTheme="minorHAnsi" w:cs="Calibri"/>
          <w:sz w:val="24"/>
        </w:rPr>
        <w:t>30</w:t>
      </w:r>
      <w:r w:rsidR="001434E7">
        <w:rPr>
          <w:rFonts w:asciiTheme="minorHAnsi" w:hAnsiTheme="minorHAnsi" w:cs="Calibri"/>
          <w:sz w:val="24"/>
        </w:rPr>
        <w:t>)</w:t>
      </w:r>
      <w:r w:rsidRPr="001434E7">
        <w:rPr>
          <w:rFonts w:asciiTheme="minorHAnsi" w:hAnsiTheme="minorHAnsi" w:cs="Calibri"/>
          <w:sz w:val="24"/>
        </w:rPr>
        <w:t xml:space="preserve"> pracovních dn</w:t>
      </w:r>
      <w:r w:rsidR="001434E7">
        <w:rPr>
          <w:rFonts w:asciiTheme="minorHAnsi" w:hAnsiTheme="minorHAnsi" w:cs="Calibri"/>
          <w:sz w:val="24"/>
        </w:rPr>
        <w:t>ů</w:t>
      </w:r>
      <w:r w:rsidRPr="001434E7">
        <w:rPr>
          <w:rFonts w:asciiTheme="minorHAnsi" w:hAnsiTheme="minorHAnsi" w:cs="Calibri"/>
          <w:sz w:val="24"/>
        </w:rPr>
        <w:t xml:space="preserve"> od</w:t>
      </w:r>
      <w:r w:rsidR="001B5F2A">
        <w:rPr>
          <w:rFonts w:asciiTheme="minorHAnsi" w:hAnsiTheme="minorHAnsi" w:cs="Calibri"/>
          <w:sz w:val="24"/>
        </w:rPr>
        <w:t>e dne</w:t>
      </w:r>
      <w:r w:rsidRPr="001434E7">
        <w:rPr>
          <w:rFonts w:asciiTheme="minorHAnsi" w:hAnsiTheme="minorHAnsi" w:cs="Calibri"/>
          <w:sz w:val="24"/>
        </w:rPr>
        <w:t xml:space="preserve"> nabytí účinnosti této Prováděcí smlouvy.</w:t>
      </w:r>
    </w:p>
    <w:p w14:paraId="2C50BF06" w14:textId="77777777"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Tato Prováděcí smlouva může být ukončena výhradně následujícími způsoby:</w:t>
      </w:r>
    </w:p>
    <w:p w14:paraId="30BD1DDA"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lastRenderedPageBreak/>
        <w:t>uplynutím doby její účinnosti;</w:t>
      </w:r>
    </w:p>
    <w:p w14:paraId="622EF169"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písemnou dohodou Smluvních stran;</w:t>
      </w:r>
    </w:p>
    <w:p w14:paraId="3DF03258" w14:textId="74B380C8"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 xml:space="preserve">výpovědí ze strany Objednatele dle odst. </w:t>
      </w:r>
      <w:r w:rsidR="001B5385">
        <w:rPr>
          <w:rFonts w:asciiTheme="minorHAnsi" w:hAnsiTheme="minorHAnsi" w:cs="Calibri"/>
          <w:sz w:val="24"/>
        </w:rPr>
        <w:t>4</w:t>
      </w:r>
      <w:r w:rsidRPr="00EB4F62">
        <w:rPr>
          <w:rFonts w:asciiTheme="minorHAnsi" w:hAnsiTheme="minorHAnsi" w:cs="Calibri"/>
          <w:sz w:val="24"/>
        </w:rPr>
        <w:t xml:space="preserve"> tohoto článku Prováděcí smlouvy; </w:t>
      </w:r>
    </w:p>
    <w:p w14:paraId="42C834B5" w14:textId="00150CBE"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 xml:space="preserve">odstoupením Objednatele od této Prováděcí smlouvy dle odst. </w:t>
      </w:r>
      <w:r w:rsidR="001B5385">
        <w:rPr>
          <w:rFonts w:asciiTheme="minorHAnsi" w:hAnsiTheme="minorHAnsi" w:cs="Calibri"/>
          <w:sz w:val="24"/>
        </w:rPr>
        <w:t>5</w:t>
      </w:r>
      <w:r w:rsidRPr="00EB4F62">
        <w:rPr>
          <w:rFonts w:asciiTheme="minorHAnsi" w:hAnsiTheme="minorHAnsi" w:cs="Calibri"/>
          <w:sz w:val="24"/>
        </w:rPr>
        <w:t xml:space="preserve"> tohoto článku Prováděcí smlouvy;</w:t>
      </w:r>
    </w:p>
    <w:p w14:paraId="159ADC52" w14:textId="2105AA72"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 xml:space="preserve">odstoupením Dodavatele od této Prováděcí smlouvy dle odst. </w:t>
      </w:r>
      <w:r w:rsidR="001B5385">
        <w:rPr>
          <w:rFonts w:asciiTheme="minorHAnsi" w:hAnsiTheme="minorHAnsi" w:cs="Calibri"/>
          <w:sz w:val="24"/>
        </w:rPr>
        <w:t>6</w:t>
      </w:r>
      <w:r w:rsidRPr="00EB4F62">
        <w:rPr>
          <w:rFonts w:asciiTheme="minorHAnsi" w:hAnsiTheme="minorHAnsi" w:cs="Calibri"/>
          <w:sz w:val="24"/>
        </w:rPr>
        <w:t xml:space="preserve"> tohoto článku Prováděcí smlouvy.</w:t>
      </w:r>
    </w:p>
    <w:p w14:paraId="71030416" w14:textId="0245DC0E"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 xml:space="preserve">Objednatel je oprávněn tuto Prováděcí smlouvu vypovědět z důvodu takové změny okolností stojící vně volní možnosti Objednatele, jež činí existenci této Prováděcí smlouvy neslučitelnou s nastalými okolnostmi nebo z důvodu porušení povinností dle této Prováděcí smlouvy, a to prostřednictvím písemné </w:t>
      </w:r>
      <w:r w:rsidR="00F52489" w:rsidRPr="00EB4F62">
        <w:rPr>
          <w:rFonts w:asciiTheme="minorHAnsi" w:hAnsiTheme="minorHAnsi" w:cs="Calibri"/>
          <w:sz w:val="24"/>
        </w:rPr>
        <w:t>výpovědi doručené Dodavateli na </w:t>
      </w:r>
      <w:r w:rsidRPr="00EB4F62">
        <w:rPr>
          <w:rFonts w:asciiTheme="minorHAnsi" w:hAnsiTheme="minorHAnsi" w:cs="Calibri"/>
          <w:sz w:val="24"/>
        </w:rPr>
        <w:t>adresu uvedenou na titulní straně této Prováděcí smlouvy nebo později písemně oznámenou Dodavatelem. Výpovědní lhůta činí tři (3) měsíce a začíná běžet prvním dnem kalendářního měsíce následujícího po doručení výpovědi Dodavateli.</w:t>
      </w:r>
    </w:p>
    <w:p w14:paraId="1BC0B914" w14:textId="77777777"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Objednatel může od této Prováděcí smlouvy okamžitě odstoupit, pokud:</w:t>
      </w:r>
    </w:p>
    <w:p w14:paraId="4B88FC1F"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je dodavatel v prodlení s poskytnutím jakékoliv plnění dle této Prováděcí smlouvy po dobu delší než patnáct (15) dnů; nebo</w:t>
      </w:r>
    </w:p>
    <w:p w14:paraId="613D1284"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Dodavatel bude déle než patnáct (15) dnů v prodlení s odstraněním vad plnění dle této Prováděcí smlouvy nebo opakovaně, tj. nejméně 3 krát, bude v prodlení s odstraněním vad plnění dle této Prováděcí smlouvy; nebo</w:t>
      </w:r>
    </w:p>
    <w:p w14:paraId="7EFC494F" w14:textId="1D408481"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 xml:space="preserve">kvalita či jakost plnění dodaného dle této Prováděcí smlouvy </w:t>
      </w:r>
      <w:r w:rsidR="00F52489" w:rsidRPr="00EB4F62">
        <w:rPr>
          <w:rFonts w:asciiTheme="minorHAnsi" w:hAnsiTheme="minorHAnsi" w:cs="Calibri"/>
          <w:sz w:val="24"/>
        </w:rPr>
        <w:t>opakovaně, tj. </w:t>
      </w:r>
      <w:r w:rsidRPr="00EB4F62">
        <w:rPr>
          <w:rFonts w:asciiTheme="minorHAnsi" w:hAnsiTheme="minorHAnsi" w:cs="Calibri"/>
          <w:sz w:val="24"/>
        </w:rPr>
        <w:t>nejméně 3 krát, vykáže nižší než smluvenou kvalitu či jakost; nebo</w:t>
      </w:r>
    </w:p>
    <w:p w14:paraId="2F956977"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Dodavatel poruší svou povinnost dle této Prováděcí smlouvy a nezjedná nápravu ani v dodatečné lhůtě stanovenou mu Objednatelem, která nesmí být kratší deseti (10) dnů; nebo</w:t>
      </w:r>
    </w:p>
    <w:p w14:paraId="11FBC72F" w14:textId="3FD8CC31"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je Dodavatel v likvidaci nebo vůči jeho majetku probíhá insolvenční řízení, v němž bylo vydáno rozhodnutí o úpadku nebo insolvenč</w:t>
      </w:r>
      <w:r w:rsidR="00F52489" w:rsidRPr="00EB4F62">
        <w:rPr>
          <w:rFonts w:asciiTheme="minorHAnsi" w:hAnsiTheme="minorHAnsi" w:cs="Calibri"/>
          <w:sz w:val="24"/>
        </w:rPr>
        <w:t>ní návrh byl zamítnut proto, že </w:t>
      </w:r>
      <w:r w:rsidRPr="00EB4F62">
        <w:rPr>
          <w:rFonts w:asciiTheme="minorHAnsi" w:hAnsiTheme="minorHAnsi" w:cs="Calibri"/>
          <w:sz w:val="24"/>
        </w:rPr>
        <w:t>majetek nepostačuje k úhradě nákladů insolvenčního řízení, nebo byl konkurs zrušen proto, že majetek byl zcela nepostačující nebo byla zavedena nucená správa podle zvláštních právních předpisů; nebo</w:t>
      </w:r>
    </w:p>
    <w:p w14:paraId="03151E76"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Dodavatel přestane být držitelem certifikací a oprávnění společnosti Cisco Systems v rozsahu uvedeném ustanovení článku VI. odst. 1 písm. c) a d) Rámcové dohody; nebo</w:t>
      </w:r>
    </w:p>
    <w:p w14:paraId="5C3E33D0"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lastRenderedPageBreak/>
        <w:t>Dodavatel není schopen poskytovat jakékoli plnění dle této Prováděcí smlouvy, a to ode dne, kdy Dodavatel písemně prohlásí, že není schopen jakékoliv plnění poskytovat; nebo</w:t>
      </w:r>
    </w:p>
    <w:p w14:paraId="59568D14"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686F12ED" w14:textId="77777777"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Dodavatel může odstoupit od této Prováděcí smlouvy okamžitě v případě prodlení Objednatele s úhradou ceny plnění dle této Prováděcí smlouvy nebo její části po dobu delší než třicet (30) dnů.</w:t>
      </w:r>
    </w:p>
    <w:p w14:paraId="08360610" w14:textId="77777777"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1B933FDF" w14:textId="77777777"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7B06205B" w14:textId="12327D25" w:rsidR="00AD6B86"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Výpověď a odstoupení od této Prováděcí smlouvy ze strany Objednatele nesmí být spojeno s uložením jakékoliv sankce k tíži Objednatele nebo Centrálního zadavatele.</w:t>
      </w:r>
    </w:p>
    <w:p w14:paraId="7619400C" w14:textId="77777777" w:rsidR="00D17F35" w:rsidRDefault="00D17F35" w:rsidP="00D17F35">
      <w:pPr>
        <w:pStyle w:val="CZodstavec"/>
        <w:numPr>
          <w:ilvl w:val="0"/>
          <w:numId w:val="0"/>
        </w:numPr>
        <w:ind w:left="360"/>
        <w:rPr>
          <w:rFonts w:asciiTheme="minorHAnsi" w:hAnsiTheme="minorHAnsi" w:cs="Calibri"/>
          <w:sz w:val="24"/>
        </w:rPr>
      </w:pPr>
    </w:p>
    <w:p w14:paraId="0032440C" w14:textId="77777777" w:rsidR="00D17F35" w:rsidRDefault="00D17F35" w:rsidP="00D17F35">
      <w:pPr>
        <w:spacing w:line="240" w:lineRule="auto"/>
        <w:jc w:val="center"/>
        <w:rPr>
          <w:rFonts w:asciiTheme="minorHAnsi" w:hAnsiTheme="minorHAnsi" w:cs="Calibri"/>
          <w:b/>
          <w:sz w:val="24"/>
        </w:rPr>
      </w:pPr>
      <w:r>
        <w:rPr>
          <w:rFonts w:asciiTheme="minorHAnsi" w:hAnsiTheme="minorHAnsi" w:cs="Calibri"/>
          <w:b/>
          <w:sz w:val="24"/>
        </w:rPr>
        <w:t xml:space="preserve">V. </w:t>
      </w:r>
    </w:p>
    <w:p w14:paraId="633A6C1F" w14:textId="23693A95" w:rsidR="00793F34" w:rsidRPr="00D17F35" w:rsidRDefault="00793F34" w:rsidP="00D17F35">
      <w:pPr>
        <w:spacing w:line="240" w:lineRule="auto"/>
        <w:jc w:val="center"/>
        <w:rPr>
          <w:rFonts w:asciiTheme="minorHAnsi" w:hAnsiTheme="minorHAnsi" w:cs="Calibri"/>
          <w:b/>
          <w:sz w:val="24"/>
        </w:rPr>
      </w:pPr>
      <w:r w:rsidRPr="00D17F35">
        <w:rPr>
          <w:rFonts w:asciiTheme="minorHAnsi" w:hAnsiTheme="minorHAnsi" w:cs="Calibri"/>
          <w:b/>
          <w:sz w:val="24"/>
        </w:rPr>
        <w:t>Ostatní ujednání</w:t>
      </w:r>
    </w:p>
    <w:p w14:paraId="5352BE52" w14:textId="77777777" w:rsidR="00793F34" w:rsidRPr="00EB4F62" w:rsidRDefault="00793F34" w:rsidP="00793F34">
      <w:pPr>
        <w:pStyle w:val="CZNzevlnku"/>
        <w:spacing w:after="0"/>
        <w:rPr>
          <w:rFonts w:asciiTheme="minorHAnsi" w:hAnsiTheme="minorHAnsi"/>
        </w:rPr>
      </w:pPr>
    </w:p>
    <w:p w14:paraId="285C408F" w14:textId="77777777" w:rsidR="00793F34" w:rsidRPr="00EB4F62" w:rsidRDefault="00793F34" w:rsidP="00793F34">
      <w:pPr>
        <w:pStyle w:val="CZodstavec"/>
        <w:numPr>
          <w:ilvl w:val="0"/>
          <w:numId w:val="42"/>
        </w:numPr>
        <w:rPr>
          <w:rFonts w:asciiTheme="minorHAnsi" w:hAnsiTheme="minorHAnsi" w:cs="Calibri"/>
          <w:sz w:val="24"/>
        </w:rPr>
      </w:pPr>
      <w:r w:rsidRPr="00EB4F62">
        <w:rPr>
          <w:rFonts w:asciiTheme="minorHAnsi" w:hAnsiTheme="minorHAnsi" w:cs="Calibr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76256F95" w14:textId="03155DAD" w:rsidR="00793F34" w:rsidRPr="00EB4F62" w:rsidRDefault="00793F34" w:rsidP="00793F34">
      <w:pPr>
        <w:pStyle w:val="CZodstavec"/>
        <w:numPr>
          <w:ilvl w:val="0"/>
          <w:numId w:val="42"/>
        </w:numPr>
        <w:rPr>
          <w:rFonts w:asciiTheme="minorHAnsi" w:hAnsiTheme="minorHAnsi" w:cs="Calibri"/>
          <w:sz w:val="24"/>
        </w:rPr>
      </w:pPr>
      <w:r w:rsidRPr="00EB4F62">
        <w:rPr>
          <w:rFonts w:asciiTheme="minorHAnsi" w:hAnsiTheme="minorHAnsi" w:cs="Calibri"/>
          <w:sz w:val="24"/>
        </w:rPr>
        <w:t xml:space="preserve">V případě, že ujednání obsažené v této Prováděcí smlouvě se bude </w:t>
      </w:r>
      <w:r w:rsidR="00F52489" w:rsidRPr="00EB4F62">
        <w:rPr>
          <w:rFonts w:asciiTheme="minorHAnsi" w:hAnsiTheme="minorHAnsi" w:cs="Calibri"/>
          <w:sz w:val="24"/>
        </w:rPr>
        <w:t>odchylovat od </w:t>
      </w:r>
      <w:r w:rsidRPr="00EB4F62">
        <w:rPr>
          <w:rFonts w:asciiTheme="minorHAnsi" w:hAnsiTheme="minorHAnsi" w:cs="Calibri"/>
          <w:sz w:val="24"/>
        </w:rPr>
        <w:t>ustanovení obsaženého v Rámcové dohodě, má ujednání obsažené v této Prováděcí smlouvě přednost před ustanovením obsaženým v Rámcové dohodě, ovšem pouze ohledně plnění sjednaného v této Prováděcí smlouvě. V otázkách touto Prováděcí smlouvou neupravených se použijí ustanovení Rámcové dohody.</w:t>
      </w:r>
    </w:p>
    <w:p w14:paraId="1536ABD4" w14:textId="77777777" w:rsidR="00793F34" w:rsidRPr="00EB4F62" w:rsidRDefault="00793F34" w:rsidP="00793F34">
      <w:pPr>
        <w:pStyle w:val="CZodstavec"/>
        <w:numPr>
          <w:ilvl w:val="0"/>
          <w:numId w:val="42"/>
        </w:numPr>
        <w:rPr>
          <w:rFonts w:asciiTheme="minorHAnsi" w:hAnsiTheme="minorHAnsi" w:cs="Calibri"/>
          <w:sz w:val="24"/>
        </w:rPr>
      </w:pPr>
      <w:r w:rsidRPr="00EB4F62">
        <w:rPr>
          <w:rFonts w:asciiTheme="minorHAnsi" w:hAnsiTheme="minorHAnsi" w:cs="Calibri"/>
          <w:sz w:val="24"/>
        </w:rPr>
        <w:t xml:space="preserve">Jestliže se ukáže jakékoliv ustanovení této Prováděcí smlouvy jako neplatné, nevymahatelné nebo neúčinné, nedotýká se tato neplatnost, nevymahatelnost nebo neúčinnost ostatních ustanovení této Prováděcí smlouvy. Smluvní strany se zavazují </w:t>
      </w:r>
      <w:r w:rsidRPr="00EB4F62">
        <w:rPr>
          <w:rFonts w:asciiTheme="minorHAnsi" w:hAnsiTheme="minorHAnsi" w:cs="Calibri"/>
          <w:sz w:val="24"/>
        </w:rPr>
        <w:lastRenderedPageBreak/>
        <w:t>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14:paraId="6D6AB1DD" w14:textId="5E41D931" w:rsidR="00793F34" w:rsidRPr="00EB4F62" w:rsidRDefault="00793F34" w:rsidP="00793F34">
      <w:pPr>
        <w:pStyle w:val="CZodstavec"/>
        <w:numPr>
          <w:ilvl w:val="0"/>
          <w:numId w:val="42"/>
        </w:numPr>
        <w:rPr>
          <w:rFonts w:asciiTheme="minorHAnsi" w:hAnsiTheme="minorHAnsi" w:cs="Calibri"/>
          <w:sz w:val="24"/>
        </w:rPr>
      </w:pPr>
      <w:r w:rsidRPr="00EB4F62">
        <w:rPr>
          <w:rFonts w:asciiTheme="minorHAnsi" w:hAnsiTheme="minorHAnsi" w:cs="Calibri"/>
          <w:sz w:val="24"/>
        </w:rPr>
        <w:t xml:space="preserve">Tato Prováděcí smlouva nabývá platnosti dnem jejího podpisu </w:t>
      </w:r>
      <w:r w:rsidR="00F52489" w:rsidRPr="00EB4F62">
        <w:rPr>
          <w:rFonts w:asciiTheme="minorHAnsi" w:hAnsiTheme="minorHAnsi" w:cs="Calibri"/>
          <w:sz w:val="24"/>
        </w:rPr>
        <w:t>Objednatelem a </w:t>
      </w:r>
      <w:r w:rsidRPr="00EB4F62">
        <w:rPr>
          <w:rFonts w:asciiTheme="minorHAnsi" w:hAnsiTheme="minorHAnsi" w:cs="Calibri"/>
          <w:sz w:val="24"/>
        </w:rPr>
        <w:t xml:space="preserve">Dodavatelem a účinnosti dnem jejího zveřejnění v souladu se zákonem č. 340/2015 Sb., o zvláštních podmínkách účinnosti některých smluv, </w:t>
      </w:r>
      <w:r w:rsidR="00F52489" w:rsidRPr="00EB4F62">
        <w:rPr>
          <w:rFonts w:asciiTheme="minorHAnsi" w:hAnsiTheme="minorHAnsi" w:cs="Calibri"/>
          <w:sz w:val="24"/>
        </w:rPr>
        <w:t>uveřejňování těchto smluv a o </w:t>
      </w:r>
      <w:r w:rsidRPr="00EB4F62">
        <w:rPr>
          <w:rFonts w:asciiTheme="minorHAnsi" w:hAnsiTheme="minorHAnsi" w:cs="Calibri"/>
          <w:sz w:val="24"/>
        </w:rPr>
        <w:t>registru smluv (zákon o registru smluv), v registru smluv.</w:t>
      </w:r>
    </w:p>
    <w:p w14:paraId="313660EC" w14:textId="77777777" w:rsidR="00793F34" w:rsidRPr="00EB4F62" w:rsidRDefault="00793F34" w:rsidP="00793F34">
      <w:pPr>
        <w:pStyle w:val="CZodstavec"/>
        <w:numPr>
          <w:ilvl w:val="0"/>
          <w:numId w:val="42"/>
        </w:numPr>
        <w:rPr>
          <w:rFonts w:asciiTheme="minorHAnsi" w:hAnsiTheme="minorHAnsi" w:cs="Calibri"/>
          <w:sz w:val="24"/>
        </w:rPr>
      </w:pPr>
      <w:r w:rsidRPr="00EB4F62">
        <w:rPr>
          <w:rFonts w:asciiTheme="minorHAnsi" w:hAnsiTheme="minorHAnsi" w:cs="Calibri"/>
          <w:sz w:val="24"/>
        </w:rPr>
        <w:t>Nedílnou součástí této Prováděcí smlouvy jsou následující přílohy:</w:t>
      </w:r>
    </w:p>
    <w:p w14:paraId="0E311E78" w14:textId="1768449A" w:rsidR="00793F34" w:rsidRPr="00EB4F62" w:rsidRDefault="00F04C7C" w:rsidP="00F04C7C">
      <w:pPr>
        <w:pStyle w:val="CZodstavec"/>
        <w:numPr>
          <w:ilvl w:val="1"/>
          <w:numId w:val="44"/>
        </w:numPr>
        <w:ind w:left="1276"/>
        <w:rPr>
          <w:rFonts w:asciiTheme="minorHAnsi" w:hAnsiTheme="minorHAnsi" w:cs="Calibri"/>
          <w:sz w:val="24"/>
        </w:rPr>
      </w:pPr>
      <w:r>
        <w:rPr>
          <w:rFonts w:asciiTheme="minorHAnsi" w:hAnsiTheme="minorHAnsi" w:cs="Calibri"/>
          <w:sz w:val="24"/>
        </w:rPr>
        <w:t>P</w:t>
      </w:r>
      <w:r w:rsidR="00793F34" w:rsidRPr="00EB4F62">
        <w:rPr>
          <w:rFonts w:asciiTheme="minorHAnsi" w:hAnsiTheme="minorHAnsi" w:cs="Calibri"/>
          <w:sz w:val="24"/>
        </w:rPr>
        <w:t>říloha č. 1 – Podrobné vymezení plnění Dodavatele a vymezení ceny za plnění;</w:t>
      </w:r>
    </w:p>
    <w:p w14:paraId="0D6AA82E" w14:textId="1B2B974C" w:rsidR="00793F34" w:rsidRPr="00EB4F62" w:rsidRDefault="00F04C7C" w:rsidP="00F04C7C">
      <w:pPr>
        <w:pStyle w:val="CZodstavec"/>
        <w:numPr>
          <w:ilvl w:val="0"/>
          <w:numId w:val="44"/>
        </w:numPr>
        <w:rPr>
          <w:rFonts w:asciiTheme="minorHAnsi" w:hAnsiTheme="minorHAnsi" w:cs="Calibri"/>
          <w:sz w:val="24"/>
        </w:rPr>
      </w:pPr>
      <w:r>
        <w:rPr>
          <w:rFonts w:asciiTheme="minorHAnsi" w:hAnsiTheme="minorHAnsi" w:cs="Calibri"/>
          <w:sz w:val="24"/>
        </w:rPr>
        <w:t>P</w:t>
      </w:r>
      <w:r w:rsidR="00793F34" w:rsidRPr="00EB4F62">
        <w:rPr>
          <w:rFonts w:asciiTheme="minorHAnsi" w:hAnsiTheme="minorHAnsi" w:cs="Calibri"/>
          <w:sz w:val="24"/>
        </w:rPr>
        <w:t>říloha č. 2 – Licenční podmínky Cisco End User License</w:t>
      </w:r>
      <w:r w:rsidR="00793F34" w:rsidRPr="00EB4F62">
        <w:rPr>
          <w:rFonts w:asciiTheme="minorHAnsi" w:hAnsiTheme="minorHAnsi"/>
          <w:sz w:val="24"/>
        </w:rPr>
        <w:t xml:space="preserve"> Agreement</w:t>
      </w:r>
      <w:r w:rsidR="00793F34" w:rsidRPr="00EB4F62">
        <w:rPr>
          <w:rFonts w:asciiTheme="minorHAnsi" w:hAnsiTheme="minorHAnsi" w:cs="Calibri"/>
          <w:sz w:val="24"/>
        </w:rPr>
        <w:t xml:space="preserve"> (EULA)</w:t>
      </w:r>
      <w:r w:rsidR="00793F34" w:rsidRPr="00EB4F62">
        <w:rPr>
          <w:rFonts w:asciiTheme="minorHAnsi" w:hAnsiTheme="minorHAnsi"/>
          <w:sz w:val="24"/>
        </w:rPr>
        <w:t xml:space="preserve"> a/nebo </w:t>
      </w:r>
      <w:r w:rsidR="00793F34" w:rsidRPr="00EB4F62">
        <w:rPr>
          <w:rFonts w:asciiTheme="minorHAnsi" w:hAnsiTheme="minorHAnsi" w:cs="Calibri"/>
          <w:sz w:val="24"/>
        </w:rPr>
        <w:t>Cisco Software End User License Agreement (SEULA),</w:t>
      </w:r>
      <w:r w:rsidR="00793F34" w:rsidRPr="00EB4F62">
        <w:rPr>
          <w:rFonts w:asciiTheme="minorHAnsi" w:hAnsiTheme="minorHAnsi"/>
          <w:sz w:val="24"/>
        </w:rPr>
        <w:t xml:space="preserve"> </w:t>
      </w:r>
      <w:r w:rsidR="00793F34" w:rsidRPr="00EB4F62">
        <w:rPr>
          <w:rFonts w:asciiTheme="minorHAnsi" w:hAnsiTheme="minorHAnsi" w:cs="Calibri"/>
          <w:sz w:val="24"/>
        </w:rPr>
        <w:t>společnosti Cisco Systems.</w:t>
      </w:r>
    </w:p>
    <w:p w14:paraId="49B559CE" w14:textId="77777777" w:rsidR="004F0018" w:rsidRPr="004F0018" w:rsidRDefault="00793F34" w:rsidP="004F0018">
      <w:pPr>
        <w:pStyle w:val="CZodstavec"/>
        <w:numPr>
          <w:ilvl w:val="0"/>
          <w:numId w:val="42"/>
        </w:numPr>
        <w:rPr>
          <w:rFonts w:asciiTheme="minorHAnsi" w:hAnsiTheme="minorHAnsi" w:cs="Calibri"/>
          <w:sz w:val="24"/>
        </w:rPr>
      </w:pPr>
      <w:r w:rsidRPr="00EB4F62">
        <w:rPr>
          <w:rFonts w:asciiTheme="minorHAnsi" w:hAnsiTheme="minorHAnsi" w:cs="Calibri"/>
          <w:sz w:val="24"/>
        </w:rPr>
        <w:t xml:space="preserve">Tato Prováděcí smlouva je </w:t>
      </w:r>
      <w:r w:rsidR="004F0018" w:rsidRPr="004F0018">
        <w:rPr>
          <w:rFonts w:asciiTheme="minorHAnsi" w:hAnsiTheme="minorHAnsi" w:cs="Calibri"/>
          <w:sz w:val="24"/>
        </w:rPr>
        <w:t>uzavírána elektronicky, tj. prostřednictvím uznávaného elektronického podpisu ve smyslu zákona č. 297/2016 Sb., o službách vytvářejících důvěru pro elektronické transakce, ve znění pozdějších předpisů, opatřeného časovým razítkem.</w:t>
      </w:r>
    </w:p>
    <w:p w14:paraId="79235C1F" w14:textId="77777777" w:rsidR="00793F34" w:rsidRPr="00EB4F62" w:rsidRDefault="00793F34" w:rsidP="00793F34">
      <w:pPr>
        <w:pStyle w:val="CZodstavec"/>
        <w:numPr>
          <w:ilvl w:val="0"/>
          <w:numId w:val="42"/>
        </w:numPr>
        <w:rPr>
          <w:rFonts w:asciiTheme="minorHAnsi" w:hAnsiTheme="minorHAnsi" w:cs="Calibri"/>
          <w:sz w:val="24"/>
        </w:rPr>
      </w:pPr>
      <w:r w:rsidRPr="00EB4F62">
        <w:rPr>
          <w:rFonts w:asciiTheme="minorHAnsi" w:hAnsiTheme="minorHAnsi" w:cs="Calibr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5C9218A8" w14:textId="77777777" w:rsidR="00793F34" w:rsidRPr="00EB4F62" w:rsidRDefault="00793F34" w:rsidP="00793F34">
      <w:pPr>
        <w:rPr>
          <w:rFonts w:asciiTheme="minorHAnsi" w:hAnsiTheme="minorHAnsi" w:cs="Calibri"/>
          <w:b/>
          <w:sz w:val="24"/>
        </w:rPr>
      </w:pPr>
    </w:p>
    <w:p w14:paraId="6BC8C78F" w14:textId="481D7455" w:rsidR="00793F34" w:rsidRPr="00EB4F62" w:rsidRDefault="00793F34" w:rsidP="00793F34">
      <w:pPr>
        <w:rPr>
          <w:rFonts w:asciiTheme="minorHAnsi" w:hAnsiTheme="minorHAnsi" w:cs="Calibri"/>
          <w:b/>
          <w:sz w:val="24"/>
        </w:rPr>
      </w:pPr>
      <w:r w:rsidRPr="00EB4F62">
        <w:rPr>
          <w:rFonts w:asciiTheme="minorHAnsi" w:hAnsiTheme="minorHAnsi" w:cs="Calibri"/>
          <w:b/>
          <w:sz w:val="24"/>
        </w:rPr>
        <w:t>Objednatel</w:t>
      </w:r>
      <w:r w:rsidRPr="00EB4F62">
        <w:rPr>
          <w:rFonts w:asciiTheme="minorHAnsi" w:hAnsiTheme="minorHAnsi" w:cs="Calibri"/>
          <w:b/>
          <w:sz w:val="24"/>
        </w:rPr>
        <w:tab/>
      </w:r>
      <w:r w:rsidRPr="00EB4F62">
        <w:rPr>
          <w:rFonts w:asciiTheme="minorHAnsi" w:hAnsiTheme="minorHAnsi" w:cs="Calibri"/>
          <w:b/>
          <w:sz w:val="24"/>
        </w:rPr>
        <w:tab/>
      </w:r>
      <w:r w:rsidRPr="00EB4F62">
        <w:rPr>
          <w:rFonts w:asciiTheme="minorHAnsi" w:hAnsiTheme="minorHAnsi" w:cs="Calibri"/>
          <w:b/>
          <w:sz w:val="24"/>
        </w:rPr>
        <w:tab/>
      </w:r>
      <w:r w:rsidRPr="00EB4F62">
        <w:rPr>
          <w:rFonts w:asciiTheme="minorHAnsi" w:hAnsiTheme="minorHAnsi" w:cs="Calibri"/>
          <w:b/>
          <w:sz w:val="24"/>
        </w:rPr>
        <w:tab/>
      </w:r>
      <w:r w:rsidRPr="00EB4F62">
        <w:rPr>
          <w:rFonts w:asciiTheme="minorHAnsi" w:hAnsiTheme="minorHAnsi" w:cs="Calibri"/>
          <w:b/>
          <w:sz w:val="24"/>
        </w:rPr>
        <w:tab/>
      </w:r>
      <w:r w:rsidR="001434E7">
        <w:rPr>
          <w:rFonts w:asciiTheme="minorHAnsi" w:hAnsiTheme="minorHAnsi" w:cs="Calibri"/>
          <w:b/>
          <w:sz w:val="24"/>
        </w:rPr>
        <w:tab/>
      </w:r>
      <w:r w:rsidRPr="00EB4F62">
        <w:rPr>
          <w:rFonts w:asciiTheme="minorHAnsi" w:hAnsiTheme="minorHAnsi" w:cs="Calibri"/>
          <w:b/>
          <w:sz w:val="24"/>
        </w:rPr>
        <w:t>Dodavatel</w:t>
      </w:r>
    </w:p>
    <w:p w14:paraId="109CB3AF" w14:textId="6CCB5DA4" w:rsidR="00793F34" w:rsidRPr="001D455F" w:rsidRDefault="00793F34" w:rsidP="00793F34">
      <w:pPr>
        <w:rPr>
          <w:rFonts w:asciiTheme="minorHAnsi" w:hAnsiTheme="minorHAnsi" w:cs="Calibri"/>
          <w:sz w:val="24"/>
        </w:rPr>
      </w:pPr>
      <w:r w:rsidRPr="00EB4F62">
        <w:rPr>
          <w:rFonts w:asciiTheme="minorHAnsi" w:hAnsiTheme="minorHAnsi" w:cs="Calibri"/>
          <w:sz w:val="24"/>
        </w:rPr>
        <w:t>V</w:t>
      </w:r>
      <w:r w:rsidR="001434E7">
        <w:rPr>
          <w:rFonts w:asciiTheme="minorHAnsi" w:hAnsiTheme="minorHAnsi" w:cs="Calibri"/>
          <w:sz w:val="24"/>
        </w:rPr>
        <w:t xml:space="preserve"> Praze </w:t>
      </w:r>
      <w:r w:rsidRPr="00EB4F62">
        <w:rPr>
          <w:rFonts w:asciiTheme="minorHAnsi" w:hAnsiTheme="minorHAnsi" w:cs="Calibri"/>
          <w:sz w:val="24"/>
        </w:rPr>
        <w:t xml:space="preserve">dne </w:t>
      </w:r>
      <w:r w:rsidR="004F0018">
        <w:rPr>
          <w:rFonts w:asciiTheme="minorHAnsi" w:hAnsiTheme="minorHAnsi" w:cs="Calibri"/>
          <w:sz w:val="24"/>
        </w:rPr>
        <w:t>el. podpisu</w:t>
      </w:r>
      <w:r w:rsidRPr="00EB4F62">
        <w:rPr>
          <w:rFonts w:asciiTheme="minorHAnsi" w:hAnsiTheme="minorHAnsi" w:cs="Calibri"/>
          <w:sz w:val="24"/>
        </w:rPr>
        <w:tab/>
      </w:r>
      <w:r w:rsidRPr="00EB4F62">
        <w:rPr>
          <w:rFonts w:asciiTheme="minorHAnsi" w:hAnsiTheme="minorHAnsi" w:cs="Calibri"/>
          <w:sz w:val="24"/>
        </w:rPr>
        <w:tab/>
      </w:r>
      <w:r w:rsidR="001434E7">
        <w:rPr>
          <w:rFonts w:asciiTheme="minorHAnsi" w:hAnsiTheme="minorHAnsi" w:cs="Calibri"/>
          <w:sz w:val="24"/>
        </w:rPr>
        <w:tab/>
      </w:r>
      <w:r w:rsidR="004F0018">
        <w:rPr>
          <w:rFonts w:asciiTheme="minorHAnsi" w:hAnsiTheme="minorHAnsi" w:cs="Calibri"/>
          <w:sz w:val="24"/>
        </w:rPr>
        <w:tab/>
      </w:r>
      <w:r w:rsidRPr="001D455F">
        <w:rPr>
          <w:rFonts w:asciiTheme="minorHAnsi" w:hAnsiTheme="minorHAnsi" w:cs="Calibri"/>
          <w:sz w:val="24"/>
        </w:rPr>
        <w:t xml:space="preserve">V </w:t>
      </w:r>
      <w:r w:rsidR="001D455F" w:rsidRPr="001D455F">
        <w:rPr>
          <w:rFonts w:asciiTheme="minorHAnsi" w:hAnsiTheme="minorHAnsi" w:cs="Calibri"/>
          <w:sz w:val="24"/>
        </w:rPr>
        <w:t xml:space="preserve">Praze </w:t>
      </w:r>
      <w:r w:rsidRPr="001D455F">
        <w:rPr>
          <w:rFonts w:asciiTheme="minorHAnsi" w:hAnsiTheme="minorHAnsi" w:cs="Calibri"/>
          <w:sz w:val="24"/>
        </w:rPr>
        <w:t>dne</w:t>
      </w:r>
      <w:r w:rsidR="001D455F" w:rsidRPr="001D455F">
        <w:rPr>
          <w:rFonts w:asciiTheme="minorHAnsi" w:hAnsiTheme="minorHAnsi" w:cs="Calibri"/>
          <w:sz w:val="24"/>
        </w:rPr>
        <w:t xml:space="preserve"> dle elektronického podpisu</w:t>
      </w:r>
      <w:r w:rsidRPr="001D455F">
        <w:rPr>
          <w:rFonts w:asciiTheme="minorHAnsi" w:hAnsiTheme="minorHAnsi" w:cs="Calibri"/>
          <w:sz w:val="24"/>
        </w:rPr>
        <w:tab/>
      </w:r>
    </w:p>
    <w:p w14:paraId="66A6086E" w14:textId="77777777" w:rsidR="00793F34" w:rsidRPr="001D455F" w:rsidRDefault="00793F34" w:rsidP="00793F34">
      <w:pPr>
        <w:rPr>
          <w:rFonts w:asciiTheme="minorHAnsi" w:hAnsiTheme="minorHAnsi" w:cs="Calibri"/>
          <w:sz w:val="24"/>
        </w:rPr>
      </w:pPr>
    </w:p>
    <w:p w14:paraId="0A9E4539" w14:textId="77777777" w:rsidR="00793F34" w:rsidRPr="001D455F" w:rsidRDefault="00793F34" w:rsidP="00793F34">
      <w:pPr>
        <w:rPr>
          <w:rFonts w:asciiTheme="minorHAnsi" w:hAnsiTheme="minorHAnsi" w:cs="Calibri"/>
          <w:sz w:val="24"/>
        </w:rPr>
      </w:pPr>
      <w:r w:rsidRPr="001D455F">
        <w:rPr>
          <w:rFonts w:asciiTheme="minorHAnsi" w:hAnsiTheme="minorHAnsi" w:cs="Calibri"/>
          <w:sz w:val="24"/>
        </w:rPr>
        <w:t>.......................................</w:t>
      </w:r>
      <w:r w:rsidRPr="001D455F">
        <w:rPr>
          <w:rFonts w:asciiTheme="minorHAnsi" w:hAnsiTheme="minorHAnsi" w:cs="Calibri"/>
          <w:sz w:val="24"/>
        </w:rPr>
        <w:tab/>
      </w:r>
      <w:r w:rsidRPr="001D455F">
        <w:rPr>
          <w:rFonts w:asciiTheme="minorHAnsi" w:hAnsiTheme="minorHAnsi" w:cs="Calibri"/>
          <w:sz w:val="24"/>
        </w:rPr>
        <w:tab/>
      </w:r>
      <w:r w:rsidRPr="001D455F">
        <w:rPr>
          <w:rFonts w:asciiTheme="minorHAnsi" w:hAnsiTheme="minorHAnsi" w:cs="Calibri"/>
          <w:sz w:val="24"/>
        </w:rPr>
        <w:tab/>
      </w:r>
      <w:r w:rsidRPr="001D455F">
        <w:rPr>
          <w:rFonts w:asciiTheme="minorHAnsi" w:hAnsiTheme="minorHAnsi" w:cs="Calibri"/>
          <w:sz w:val="24"/>
        </w:rPr>
        <w:tab/>
        <w:t>......................................</w:t>
      </w:r>
    </w:p>
    <w:p w14:paraId="74D24657" w14:textId="7ACBFCB3" w:rsidR="00793F34" w:rsidRPr="001D455F" w:rsidRDefault="001434E7" w:rsidP="00793F34">
      <w:pPr>
        <w:rPr>
          <w:rFonts w:asciiTheme="minorHAnsi" w:hAnsiTheme="minorHAnsi" w:cs="Calibri"/>
          <w:sz w:val="24"/>
        </w:rPr>
      </w:pPr>
      <w:r w:rsidRPr="001D455F">
        <w:rPr>
          <w:rFonts w:asciiTheme="minorHAnsi" w:hAnsiTheme="minorHAnsi" w:cs="Calibri"/>
          <w:sz w:val="24"/>
        </w:rPr>
        <w:t>Mgr. Karel Svítil</w:t>
      </w:r>
      <w:r w:rsidR="00793F34" w:rsidRPr="001D455F">
        <w:rPr>
          <w:rFonts w:asciiTheme="minorHAnsi" w:hAnsiTheme="minorHAnsi" w:cs="Calibri"/>
          <w:sz w:val="24"/>
        </w:rPr>
        <w:tab/>
      </w:r>
      <w:r w:rsidR="00793F34" w:rsidRPr="001D455F">
        <w:rPr>
          <w:rFonts w:asciiTheme="minorHAnsi" w:hAnsiTheme="minorHAnsi" w:cs="Calibri"/>
          <w:sz w:val="24"/>
        </w:rPr>
        <w:tab/>
      </w:r>
      <w:r w:rsidR="00793F34" w:rsidRPr="001D455F">
        <w:rPr>
          <w:rFonts w:asciiTheme="minorHAnsi" w:hAnsiTheme="minorHAnsi" w:cs="Calibri"/>
          <w:sz w:val="24"/>
        </w:rPr>
        <w:tab/>
      </w:r>
      <w:r w:rsidR="00793F34" w:rsidRPr="001D455F">
        <w:rPr>
          <w:rFonts w:asciiTheme="minorHAnsi" w:hAnsiTheme="minorHAnsi" w:cs="Calibri"/>
          <w:sz w:val="24"/>
        </w:rPr>
        <w:tab/>
      </w:r>
      <w:r w:rsidR="00793F34" w:rsidRPr="001D455F">
        <w:rPr>
          <w:rFonts w:asciiTheme="minorHAnsi" w:hAnsiTheme="minorHAnsi" w:cs="Calibri"/>
          <w:sz w:val="24"/>
        </w:rPr>
        <w:tab/>
      </w:r>
      <w:r w:rsidR="001D455F" w:rsidRPr="001D455F">
        <w:rPr>
          <w:rFonts w:asciiTheme="minorHAnsi" w:hAnsiTheme="minorHAnsi" w:cs="Calibri"/>
          <w:sz w:val="24"/>
        </w:rPr>
        <w:t>Jan Zinek</w:t>
      </w:r>
    </w:p>
    <w:p w14:paraId="52E35578" w14:textId="5E8EBEFC" w:rsidR="004F0018" w:rsidRDefault="004F0018" w:rsidP="00793F34">
      <w:pPr>
        <w:rPr>
          <w:rFonts w:asciiTheme="minorHAnsi" w:hAnsiTheme="minorHAnsi" w:cs="Calibri"/>
          <w:sz w:val="24"/>
        </w:rPr>
      </w:pPr>
      <w:r w:rsidRPr="001D455F">
        <w:rPr>
          <w:rFonts w:asciiTheme="minorHAnsi" w:hAnsiTheme="minorHAnsi" w:cs="Calibri"/>
          <w:sz w:val="24"/>
        </w:rPr>
        <w:t xml:space="preserve">vedoucí oddělení provozu komunikační </w:t>
      </w:r>
      <w:r w:rsidRPr="001D455F">
        <w:rPr>
          <w:rFonts w:asciiTheme="minorHAnsi" w:hAnsiTheme="minorHAnsi" w:cs="Calibri"/>
          <w:sz w:val="24"/>
        </w:rPr>
        <w:tab/>
      </w:r>
      <w:r w:rsidRPr="001D455F">
        <w:rPr>
          <w:rFonts w:asciiTheme="minorHAnsi" w:hAnsiTheme="minorHAnsi" w:cs="Calibri"/>
          <w:sz w:val="24"/>
        </w:rPr>
        <w:tab/>
      </w:r>
      <w:r w:rsidR="001D455F" w:rsidRPr="001D455F">
        <w:rPr>
          <w:rFonts w:asciiTheme="minorHAnsi" w:hAnsiTheme="minorHAnsi" w:cs="Calibri"/>
          <w:sz w:val="24"/>
        </w:rPr>
        <w:t>předseda představenstva</w:t>
      </w:r>
    </w:p>
    <w:p w14:paraId="41E15F02" w14:textId="3AC27EA7" w:rsidR="00793F34" w:rsidRPr="00EB4F62" w:rsidRDefault="004F0018" w:rsidP="00793F34">
      <w:pPr>
        <w:rPr>
          <w:rFonts w:asciiTheme="minorHAnsi" w:hAnsiTheme="minorHAnsi" w:cs="Calibri"/>
          <w:sz w:val="24"/>
        </w:rPr>
      </w:pPr>
      <w:r w:rsidRPr="004F0018">
        <w:rPr>
          <w:rFonts w:asciiTheme="minorHAnsi" w:hAnsiTheme="minorHAnsi" w:cs="Calibri"/>
          <w:sz w:val="24"/>
        </w:rPr>
        <w:t>infrastruktury a datových center</w:t>
      </w:r>
      <w:r w:rsidR="00793F34" w:rsidRPr="00EB4F62">
        <w:rPr>
          <w:rFonts w:asciiTheme="minorHAnsi" w:hAnsiTheme="minorHAnsi" w:cs="Calibri"/>
          <w:sz w:val="24"/>
        </w:rPr>
        <w:tab/>
      </w:r>
      <w:r w:rsidR="00793F34" w:rsidRPr="00EB4F62">
        <w:rPr>
          <w:rFonts w:asciiTheme="minorHAnsi" w:hAnsiTheme="minorHAnsi" w:cs="Calibri"/>
          <w:sz w:val="24"/>
        </w:rPr>
        <w:tab/>
      </w:r>
      <w:r w:rsidR="00793F34" w:rsidRPr="00EB4F62">
        <w:rPr>
          <w:rFonts w:asciiTheme="minorHAnsi" w:hAnsiTheme="minorHAnsi" w:cs="Calibri"/>
          <w:sz w:val="24"/>
        </w:rPr>
        <w:tab/>
      </w:r>
      <w:r w:rsidR="00793F34" w:rsidRPr="00EB4F62">
        <w:rPr>
          <w:rFonts w:asciiTheme="minorHAnsi" w:hAnsiTheme="minorHAnsi" w:cs="Calibri"/>
          <w:sz w:val="24"/>
        </w:rPr>
        <w:tab/>
      </w:r>
    </w:p>
    <w:sectPr w:rsidR="00793F34" w:rsidRPr="00EB4F62" w:rsidSect="00943C8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A4773" w14:textId="77777777" w:rsidR="00686D25" w:rsidRDefault="00686D25">
      <w:r>
        <w:separator/>
      </w:r>
    </w:p>
  </w:endnote>
  <w:endnote w:type="continuationSeparator" w:id="0">
    <w:p w14:paraId="1E880DB0" w14:textId="77777777" w:rsidR="00686D25" w:rsidRDefault="00686D25">
      <w:r>
        <w:continuationSeparator/>
      </w:r>
    </w:p>
  </w:endnote>
  <w:endnote w:type="continuationNotice" w:id="1">
    <w:p w14:paraId="6346A7C6" w14:textId="77777777" w:rsidR="00686D25" w:rsidRDefault="00686D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885C0" w14:textId="77777777" w:rsidR="004E6E22" w:rsidRDefault="004E6E2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DBFD52A" w14:textId="77777777" w:rsidR="004E6E22" w:rsidRDefault="004E6E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58A73" w14:textId="2E1B9C44" w:rsidR="004E6E22" w:rsidRDefault="004E6E2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038C6">
      <w:rPr>
        <w:rStyle w:val="slostrnky"/>
        <w:noProof/>
      </w:rPr>
      <w:t>6</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C038C6">
      <w:rPr>
        <w:rStyle w:val="slostrnky"/>
        <w:noProof/>
      </w:rPr>
      <w:t>6</w:t>
    </w:r>
    <w:r>
      <w:rPr>
        <w:rStyle w:val="slostrnky"/>
      </w:rPr>
      <w:fldChar w:fldCharType="end"/>
    </w:r>
  </w:p>
  <w:p w14:paraId="283D3C57" w14:textId="77777777" w:rsidR="004E6E22" w:rsidRDefault="004E6E2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C0106" w14:textId="77777777" w:rsidR="00FD0C0D" w:rsidRDefault="00FD0C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809E4" w14:textId="77777777" w:rsidR="00686D25" w:rsidRDefault="00686D25">
      <w:r>
        <w:separator/>
      </w:r>
    </w:p>
  </w:footnote>
  <w:footnote w:type="continuationSeparator" w:id="0">
    <w:p w14:paraId="19319267" w14:textId="77777777" w:rsidR="00686D25" w:rsidRDefault="00686D25">
      <w:r>
        <w:continuationSeparator/>
      </w:r>
    </w:p>
  </w:footnote>
  <w:footnote w:type="continuationNotice" w:id="1">
    <w:p w14:paraId="6F740702" w14:textId="77777777" w:rsidR="00686D25" w:rsidRDefault="00686D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B7881" w14:textId="77777777" w:rsidR="00FD0C0D" w:rsidRDefault="00FD0C0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DFBF7" w14:textId="77777777" w:rsidR="004E6E22" w:rsidRDefault="004E6E22">
    <w:pPr>
      <w:pStyle w:val="Zhlav"/>
    </w:pPr>
    <w:r>
      <w:rPr>
        <w:noProof/>
      </w:rPr>
      <w:drawing>
        <wp:inline distT="0" distB="0" distL="0" distR="0" wp14:anchorId="01D47E77" wp14:editId="500448F0">
          <wp:extent cx="1651000" cy="615950"/>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6159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68836" w14:textId="77777777" w:rsidR="00FD0C0D" w:rsidRDefault="00FD0C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6F42"/>
    <w:multiLevelType w:val="hybridMultilevel"/>
    <w:tmpl w:val="27BCD4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D41B8A"/>
    <w:multiLevelType w:val="hybridMultilevel"/>
    <w:tmpl w:val="B880B20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EF0C4A"/>
    <w:multiLevelType w:val="hybridMultilevel"/>
    <w:tmpl w:val="343090B8"/>
    <w:lvl w:ilvl="0" w:tplc="AE00A13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3527351"/>
    <w:multiLevelType w:val="hybridMultilevel"/>
    <w:tmpl w:val="50C27F9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8FC2646"/>
    <w:multiLevelType w:val="hybridMultilevel"/>
    <w:tmpl w:val="1A2C7FE4"/>
    <w:lvl w:ilvl="0" w:tplc="A85085DE">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A486911"/>
    <w:multiLevelType w:val="hybridMultilevel"/>
    <w:tmpl w:val="00503EB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C616F0B"/>
    <w:multiLevelType w:val="hybridMultilevel"/>
    <w:tmpl w:val="4CF602A6"/>
    <w:lvl w:ilvl="0" w:tplc="A85085DE">
      <w:start w:val="1"/>
      <w:numFmt w:val="lowerLetter"/>
      <w:lvlText w:val="%1)"/>
      <w:lvlJc w:val="left"/>
      <w:pPr>
        <w:ind w:left="1287" w:hanging="360"/>
      </w:pPr>
      <w:rPr>
        <w:rFonts w:hint="default"/>
      </w:rPr>
    </w:lvl>
    <w:lvl w:ilvl="1" w:tplc="A85085DE">
      <w:start w:val="1"/>
      <w:numFmt w:val="lowerLetter"/>
      <w:lvlText w:val="%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2A374022"/>
    <w:multiLevelType w:val="hybridMultilevel"/>
    <w:tmpl w:val="30F2024C"/>
    <w:lvl w:ilvl="0" w:tplc="04050017">
      <w:start w:val="1"/>
      <w:numFmt w:val="lowerLetter"/>
      <w:lvlText w:val="%1)"/>
      <w:lvlJc w:val="left"/>
      <w:pPr>
        <w:tabs>
          <w:tab w:val="num" w:pos="1260"/>
        </w:tabs>
        <w:ind w:left="1260" w:hanging="360"/>
      </w:p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8" w15:restartNumberingAfterBreak="0">
    <w:nsid w:val="2D9A2303"/>
    <w:multiLevelType w:val="hybridMultilevel"/>
    <w:tmpl w:val="468E1B36"/>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4402BD3"/>
    <w:multiLevelType w:val="hybridMultilevel"/>
    <w:tmpl w:val="AFA4AEC4"/>
    <w:lvl w:ilvl="0" w:tplc="62E2FE82">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0B6114"/>
    <w:multiLevelType w:val="hybridMultilevel"/>
    <w:tmpl w:val="11D6877C"/>
    <w:lvl w:ilvl="0" w:tplc="7D64EDBE">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2" w15:restartNumberingAfterBreak="0">
    <w:nsid w:val="37DB1BFA"/>
    <w:multiLevelType w:val="multilevel"/>
    <w:tmpl w:val="BAEEE570"/>
    <w:lvl w:ilvl="0">
      <w:start w:val="1"/>
      <w:numFmt w:val="upperRoman"/>
      <w:pStyle w:val="CZslolnku"/>
      <w:suff w:val="nothing"/>
      <w:lvlText w:val="%1."/>
      <w:lvlJc w:val="center"/>
      <w:pPr>
        <w:ind w:left="4609" w:hanging="72"/>
      </w:pPr>
      <w:rPr>
        <w:rFonts w:ascii="Calibri" w:hAnsi="Calibri" w:cs="Calibri"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3" w15:restartNumberingAfterBreak="0">
    <w:nsid w:val="43D34936"/>
    <w:multiLevelType w:val="hybridMultilevel"/>
    <w:tmpl w:val="1E4E10E4"/>
    <w:lvl w:ilvl="0" w:tplc="4198EC2A">
      <w:start w:val="1"/>
      <w:numFmt w:val="decimal"/>
      <w:pStyle w:val="CZodstavec"/>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14" w15:restartNumberingAfterBreak="0">
    <w:nsid w:val="45FA5973"/>
    <w:multiLevelType w:val="hybridMultilevel"/>
    <w:tmpl w:val="B5B0B828"/>
    <w:lvl w:ilvl="0" w:tplc="A588ECF0">
      <w:start w:val="1"/>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894FC3"/>
    <w:multiLevelType w:val="hybridMultilevel"/>
    <w:tmpl w:val="11B6B8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C743644"/>
    <w:multiLevelType w:val="hybridMultilevel"/>
    <w:tmpl w:val="2DE059C4"/>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1FD2D35"/>
    <w:multiLevelType w:val="hybridMultilevel"/>
    <w:tmpl w:val="621C37A0"/>
    <w:lvl w:ilvl="0" w:tplc="0DB66C2E">
      <w:start w:val="1"/>
      <w:numFmt w:val="lowerRoman"/>
      <w:lvlText w:val="%1)"/>
      <w:lvlJc w:val="left"/>
      <w:pPr>
        <w:ind w:left="1571" w:hanging="360"/>
      </w:pPr>
      <w:rPr>
        <w:rFont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522B1073"/>
    <w:multiLevelType w:val="hybridMultilevel"/>
    <w:tmpl w:val="8B687CE6"/>
    <w:lvl w:ilvl="0" w:tplc="7152D382">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8361F6"/>
    <w:multiLevelType w:val="hybridMultilevel"/>
    <w:tmpl w:val="4036B7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69574F"/>
    <w:multiLevelType w:val="hybridMultilevel"/>
    <w:tmpl w:val="7736B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FC94C2A"/>
    <w:multiLevelType w:val="hybridMultilevel"/>
    <w:tmpl w:val="B62C5056"/>
    <w:lvl w:ilvl="0" w:tplc="04050017">
      <w:start w:val="1"/>
      <w:numFmt w:val="lowerLetter"/>
      <w:lvlText w:val="%1)"/>
      <w:lvlJc w:val="left"/>
      <w:pPr>
        <w:tabs>
          <w:tab w:val="num" w:pos="360"/>
        </w:tabs>
        <w:ind w:left="360" w:hanging="360"/>
      </w:pPr>
      <w:rPr>
        <w:rFonts w:hint="default"/>
        <w:b w:val="0"/>
      </w:rPr>
    </w:lvl>
    <w:lvl w:ilvl="1" w:tplc="414E98E0">
      <w:start w:val="1"/>
      <w:numFmt w:val="lowerLetter"/>
      <w:lvlText w:val="%2)"/>
      <w:lvlJc w:val="left"/>
      <w:pPr>
        <w:tabs>
          <w:tab w:val="num" w:pos="927"/>
        </w:tabs>
        <w:ind w:left="927" w:hanging="360"/>
      </w:pPr>
      <w:rPr>
        <w:rFonts w:hint="default"/>
      </w:rPr>
    </w:lvl>
    <w:lvl w:ilvl="2" w:tplc="6374E436">
      <w:start w:val="1"/>
      <w:numFmt w:val="lowerRoman"/>
      <w:lvlText w:val="%3."/>
      <w:lvlJc w:val="right"/>
      <w:pPr>
        <w:tabs>
          <w:tab w:val="num" w:pos="1876"/>
        </w:tabs>
        <w:ind w:left="1876" w:hanging="180"/>
      </w:pPr>
    </w:lvl>
    <w:lvl w:ilvl="3" w:tplc="791E1150" w:tentative="1">
      <w:start w:val="1"/>
      <w:numFmt w:val="decimal"/>
      <w:lvlText w:val="%4."/>
      <w:lvlJc w:val="left"/>
      <w:pPr>
        <w:tabs>
          <w:tab w:val="num" w:pos="2596"/>
        </w:tabs>
        <w:ind w:left="2596" w:hanging="360"/>
      </w:pPr>
    </w:lvl>
    <w:lvl w:ilvl="4" w:tplc="79702BF6" w:tentative="1">
      <w:start w:val="1"/>
      <w:numFmt w:val="lowerLetter"/>
      <w:lvlText w:val="%5."/>
      <w:lvlJc w:val="left"/>
      <w:pPr>
        <w:tabs>
          <w:tab w:val="num" w:pos="3316"/>
        </w:tabs>
        <w:ind w:left="3316" w:hanging="360"/>
      </w:pPr>
    </w:lvl>
    <w:lvl w:ilvl="5" w:tplc="E2BE4572" w:tentative="1">
      <w:start w:val="1"/>
      <w:numFmt w:val="lowerRoman"/>
      <w:lvlText w:val="%6."/>
      <w:lvlJc w:val="right"/>
      <w:pPr>
        <w:tabs>
          <w:tab w:val="num" w:pos="4036"/>
        </w:tabs>
        <w:ind w:left="4036" w:hanging="180"/>
      </w:pPr>
    </w:lvl>
    <w:lvl w:ilvl="6" w:tplc="841C92A8" w:tentative="1">
      <w:start w:val="1"/>
      <w:numFmt w:val="decimal"/>
      <w:lvlText w:val="%7."/>
      <w:lvlJc w:val="left"/>
      <w:pPr>
        <w:tabs>
          <w:tab w:val="num" w:pos="4756"/>
        </w:tabs>
        <w:ind w:left="4756" w:hanging="360"/>
      </w:pPr>
    </w:lvl>
    <w:lvl w:ilvl="7" w:tplc="D07CD5D8" w:tentative="1">
      <w:start w:val="1"/>
      <w:numFmt w:val="lowerLetter"/>
      <w:lvlText w:val="%8."/>
      <w:lvlJc w:val="left"/>
      <w:pPr>
        <w:tabs>
          <w:tab w:val="num" w:pos="5476"/>
        </w:tabs>
        <w:ind w:left="5476" w:hanging="360"/>
      </w:pPr>
    </w:lvl>
    <w:lvl w:ilvl="8" w:tplc="5EB011B6" w:tentative="1">
      <w:start w:val="1"/>
      <w:numFmt w:val="lowerRoman"/>
      <w:lvlText w:val="%9."/>
      <w:lvlJc w:val="right"/>
      <w:pPr>
        <w:tabs>
          <w:tab w:val="num" w:pos="6196"/>
        </w:tabs>
        <w:ind w:left="6196" w:hanging="180"/>
      </w:pPr>
    </w:lvl>
  </w:abstractNum>
  <w:abstractNum w:abstractNumId="22" w15:restartNumberingAfterBreak="0">
    <w:nsid w:val="7AC94025"/>
    <w:multiLevelType w:val="hybridMultilevel"/>
    <w:tmpl w:val="11B6B8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C04012B"/>
    <w:multiLevelType w:val="hybridMultilevel"/>
    <w:tmpl w:val="FD50B2B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3"/>
    <w:lvlOverride w:ilvl="0">
      <w:startOverride w:val="1"/>
    </w:lvlOverride>
  </w:num>
  <w:num w:numId="3">
    <w:abstractNumId w:val="13"/>
    <w:lvlOverride w:ilvl="0">
      <w:startOverride w:val="1"/>
    </w:lvlOverride>
  </w:num>
  <w:num w:numId="4">
    <w:abstractNumId w:val="13"/>
    <w:lvlOverride w:ilvl="0">
      <w:startOverride w:val="1"/>
    </w:lvlOverride>
  </w:num>
  <w:num w:numId="5">
    <w:abstractNumId w:val="13"/>
  </w:num>
  <w:num w:numId="6">
    <w:abstractNumId w:val="13"/>
    <w:lvlOverride w:ilvl="0">
      <w:startOverride w:val="1"/>
    </w:lvlOverride>
  </w:num>
  <w:num w:numId="7">
    <w:abstractNumId w:val="13"/>
    <w:lvlOverride w:ilvl="0">
      <w:startOverride w:val="1"/>
    </w:lvlOverride>
  </w:num>
  <w:num w:numId="8">
    <w:abstractNumId w:val="2"/>
  </w:num>
  <w:num w:numId="9">
    <w:abstractNumId w:val="9"/>
  </w:num>
  <w:num w:numId="10">
    <w:abstractNumId w:val="13"/>
    <w:lvlOverride w:ilvl="0">
      <w:startOverride w:val="1"/>
    </w:lvlOverride>
  </w:num>
  <w:num w:numId="11">
    <w:abstractNumId w:val="8"/>
  </w:num>
  <w:num w:numId="12">
    <w:abstractNumId w:val="21"/>
  </w:num>
  <w:num w:numId="13">
    <w:abstractNumId w:val="13"/>
    <w:lvlOverride w:ilvl="0">
      <w:startOverride w:val="1"/>
    </w:lvlOverride>
  </w:num>
  <w:num w:numId="14">
    <w:abstractNumId w:val="13"/>
    <w:lvlOverride w:ilvl="0">
      <w:startOverride w:val="1"/>
    </w:lvlOverride>
  </w:num>
  <w:num w:numId="15">
    <w:abstractNumId w:val="11"/>
  </w:num>
  <w:num w:numId="16">
    <w:abstractNumId w:val="13"/>
  </w:num>
  <w:num w:numId="17">
    <w:abstractNumId w:val="13"/>
  </w:num>
  <w:num w:numId="18">
    <w:abstractNumId w:val="12"/>
  </w:num>
  <w:num w:numId="19">
    <w:abstractNumId w:val="13"/>
  </w:num>
  <w:num w:numId="20">
    <w:abstractNumId w:val="7"/>
  </w:num>
  <w:num w:numId="21">
    <w:abstractNumId w:val="23"/>
  </w:num>
  <w:num w:numId="22">
    <w:abstractNumId w:val="5"/>
  </w:num>
  <w:num w:numId="23">
    <w:abstractNumId w:val="13"/>
  </w:num>
  <w:num w:numId="24">
    <w:abstractNumId w:val="13"/>
  </w:num>
  <w:num w:numId="25">
    <w:abstractNumId w:val="13"/>
  </w:num>
  <w:num w:numId="26">
    <w:abstractNumId w:val="16"/>
  </w:num>
  <w:num w:numId="27">
    <w:abstractNumId w:val="1"/>
  </w:num>
  <w:num w:numId="28">
    <w:abstractNumId w:val="3"/>
  </w:num>
  <w:num w:numId="29">
    <w:abstractNumId w:val="12"/>
  </w:num>
  <w:num w:numId="30">
    <w:abstractNumId w:val="12"/>
  </w:num>
  <w:num w:numId="31">
    <w:abstractNumId w:val="13"/>
    <w:lvlOverride w:ilvl="0">
      <w:startOverride w:val="1"/>
    </w:lvlOverride>
  </w:num>
  <w:num w:numId="32">
    <w:abstractNumId w:val="13"/>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0"/>
  </w:num>
  <w:num w:numId="36">
    <w:abstractNumId w:val="0"/>
  </w:num>
  <w:num w:numId="37">
    <w:abstractNumId w:val="17"/>
  </w:num>
  <w:num w:numId="38">
    <w:abstractNumId w:val="13"/>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0"/>
  </w:num>
  <w:num w:numId="42">
    <w:abstractNumId w:val="18"/>
  </w:num>
  <w:num w:numId="43">
    <w:abstractNumId w:val="15"/>
  </w:num>
  <w:num w:numId="44">
    <w:abstractNumId w:val="6"/>
  </w:num>
  <w:num w:numId="45">
    <w:abstractNumId w:val="4"/>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9"/>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2AC"/>
    <w:rsid w:val="00004369"/>
    <w:rsid w:val="00012A2B"/>
    <w:rsid w:val="0001442E"/>
    <w:rsid w:val="000178E0"/>
    <w:rsid w:val="00020973"/>
    <w:rsid w:val="000226A5"/>
    <w:rsid w:val="000262F6"/>
    <w:rsid w:val="000315D1"/>
    <w:rsid w:val="00032928"/>
    <w:rsid w:val="00037ADD"/>
    <w:rsid w:val="00050FF3"/>
    <w:rsid w:val="000514D3"/>
    <w:rsid w:val="00055F5C"/>
    <w:rsid w:val="000618E6"/>
    <w:rsid w:val="00061DC8"/>
    <w:rsid w:val="00065A00"/>
    <w:rsid w:val="00067991"/>
    <w:rsid w:val="00073075"/>
    <w:rsid w:val="0007309D"/>
    <w:rsid w:val="00075EA8"/>
    <w:rsid w:val="000811D5"/>
    <w:rsid w:val="0009260E"/>
    <w:rsid w:val="00092816"/>
    <w:rsid w:val="00092875"/>
    <w:rsid w:val="000A1229"/>
    <w:rsid w:val="000A445A"/>
    <w:rsid w:val="000A4770"/>
    <w:rsid w:val="000A54C2"/>
    <w:rsid w:val="000B1B2E"/>
    <w:rsid w:val="000B5697"/>
    <w:rsid w:val="000B5BCD"/>
    <w:rsid w:val="000D14F2"/>
    <w:rsid w:val="000D200B"/>
    <w:rsid w:val="000D3FF0"/>
    <w:rsid w:val="000D586C"/>
    <w:rsid w:val="000E07C4"/>
    <w:rsid w:val="000E1FB9"/>
    <w:rsid w:val="000E3229"/>
    <w:rsid w:val="000E56CA"/>
    <w:rsid w:val="001050F6"/>
    <w:rsid w:val="00107657"/>
    <w:rsid w:val="00115C59"/>
    <w:rsid w:val="00120A7E"/>
    <w:rsid w:val="00122C89"/>
    <w:rsid w:val="001244F2"/>
    <w:rsid w:val="00125B08"/>
    <w:rsid w:val="00133DC2"/>
    <w:rsid w:val="00136BD6"/>
    <w:rsid w:val="00141F79"/>
    <w:rsid w:val="001434E7"/>
    <w:rsid w:val="00144C78"/>
    <w:rsid w:val="00147180"/>
    <w:rsid w:val="00151410"/>
    <w:rsid w:val="00153A8E"/>
    <w:rsid w:val="00157790"/>
    <w:rsid w:val="0016224D"/>
    <w:rsid w:val="001712AE"/>
    <w:rsid w:val="001813E7"/>
    <w:rsid w:val="00186B18"/>
    <w:rsid w:val="00194498"/>
    <w:rsid w:val="001A0920"/>
    <w:rsid w:val="001A0B11"/>
    <w:rsid w:val="001B125C"/>
    <w:rsid w:val="001B3862"/>
    <w:rsid w:val="001B47A3"/>
    <w:rsid w:val="001B5385"/>
    <w:rsid w:val="001B5F2A"/>
    <w:rsid w:val="001C25B3"/>
    <w:rsid w:val="001D37EB"/>
    <w:rsid w:val="001D455F"/>
    <w:rsid w:val="001E23C3"/>
    <w:rsid w:val="001E3407"/>
    <w:rsid w:val="001E7550"/>
    <w:rsid w:val="001F0A52"/>
    <w:rsid w:val="001F13CE"/>
    <w:rsid w:val="001F6A93"/>
    <w:rsid w:val="001F7E0F"/>
    <w:rsid w:val="00210A29"/>
    <w:rsid w:val="002208EF"/>
    <w:rsid w:val="00220C55"/>
    <w:rsid w:val="00221ADD"/>
    <w:rsid w:val="0022637C"/>
    <w:rsid w:val="00226CF8"/>
    <w:rsid w:val="002339C7"/>
    <w:rsid w:val="0024432A"/>
    <w:rsid w:val="00245235"/>
    <w:rsid w:val="0025008F"/>
    <w:rsid w:val="00251BBC"/>
    <w:rsid w:val="0025209C"/>
    <w:rsid w:val="00252B81"/>
    <w:rsid w:val="00254308"/>
    <w:rsid w:val="0025560E"/>
    <w:rsid w:val="002622B5"/>
    <w:rsid w:val="00262CF2"/>
    <w:rsid w:val="002645F2"/>
    <w:rsid w:val="002811CE"/>
    <w:rsid w:val="00283AF5"/>
    <w:rsid w:val="00285115"/>
    <w:rsid w:val="0028680E"/>
    <w:rsid w:val="0029101D"/>
    <w:rsid w:val="002A0570"/>
    <w:rsid w:val="002A18A6"/>
    <w:rsid w:val="002A2633"/>
    <w:rsid w:val="002A6990"/>
    <w:rsid w:val="002A6AF6"/>
    <w:rsid w:val="002B5BD3"/>
    <w:rsid w:val="002B7263"/>
    <w:rsid w:val="002C2EAC"/>
    <w:rsid w:val="002C7B35"/>
    <w:rsid w:val="002D098F"/>
    <w:rsid w:val="002D33FE"/>
    <w:rsid w:val="002D5E23"/>
    <w:rsid w:val="002E18AA"/>
    <w:rsid w:val="002E2BD1"/>
    <w:rsid w:val="002E3925"/>
    <w:rsid w:val="002E4531"/>
    <w:rsid w:val="002E5389"/>
    <w:rsid w:val="002E7F82"/>
    <w:rsid w:val="00302DB9"/>
    <w:rsid w:val="00303F89"/>
    <w:rsid w:val="003071C9"/>
    <w:rsid w:val="00310290"/>
    <w:rsid w:val="00310CF6"/>
    <w:rsid w:val="00320CF4"/>
    <w:rsid w:val="00322852"/>
    <w:rsid w:val="00337F7A"/>
    <w:rsid w:val="0034323C"/>
    <w:rsid w:val="00343424"/>
    <w:rsid w:val="0034535D"/>
    <w:rsid w:val="00345D9A"/>
    <w:rsid w:val="003530CF"/>
    <w:rsid w:val="00357258"/>
    <w:rsid w:val="00361535"/>
    <w:rsid w:val="003651B8"/>
    <w:rsid w:val="00365ED3"/>
    <w:rsid w:val="00366175"/>
    <w:rsid w:val="0036726A"/>
    <w:rsid w:val="00381F9C"/>
    <w:rsid w:val="00384AC1"/>
    <w:rsid w:val="00386D75"/>
    <w:rsid w:val="00387124"/>
    <w:rsid w:val="003A6A60"/>
    <w:rsid w:val="003B084B"/>
    <w:rsid w:val="003B3737"/>
    <w:rsid w:val="003B612C"/>
    <w:rsid w:val="003B6C01"/>
    <w:rsid w:val="003C35E2"/>
    <w:rsid w:val="003C66B7"/>
    <w:rsid w:val="003D0331"/>
    <w:rsid w:val="003D5017"/>
    <w:rsid w:val="003E0559"/>
    <w:rsid w:val="003E1C01"/>
    <w:rsid w:val="003E1C7C"/>
    <w:rsid w:val="003E500D"/>
    <w:rsid w:val="003F06C3"/>
    <w:rsid w:val="003F1DD6"/>
    <w:rsid w:val="003F2A07"/>
    <w:rsid w:val="003F65B8"/>
    <w:rsid w:val="003F6993"/>
    <w:rsid w:val="00400E52"/>
    <w:rsid w:val="004033EA"/>
    <w:rsid w:val="0040391E"/>
    <w:rsid w:val="004041A2"/>
    <w:rsid w:val="00412BFF"/>
    <w:rsid w:val="0042159E"/>
    <w:rsid w:val="0042164E"/>
    <w:rsid w:val="0042255C"/>
    <w:rsid w:val="00422A6D"/>
    <w:rsid w:val="004236FD"/>
    <w:rsid w:val="00423E33"/>
    <w:rsid w:val="00434D0C"/>
    <w:rsid w:val="0043623E"/>
    <w:rsid w:val="00436CAC"/>
    <w:rsid w:val="00437B10"/>
    <w:rsid w:val="00444F52"/>
    <w:rsid w:val="00446631"/>
    <w:rsid w:val="00452BA8"/>
    <w:rsid w:val="00460E27"/>
    <w:rsid w:val="0049069B"/>
    <w:rsid w:val="00491D07"/>
    <w:rsid w:val="004A2C64"/>
    <w:rsid w:val="004A40F2"/>
    <w:rsid w:val="004B20DC"/>
    <w:rsid w:val="004C1CB7"/>
    <w:rsid w:val="004C4112"/>
    <w:rsid w:val="004C6ACA"/>
    <w:rsid w:val="004D581E"/>
    <w:rsid w:val="004E0366"/>
    <w:rsid w:val="004E3AE5"/>
    <w:rsid w:val="004E56A1"/>
    <w:rsid w:val="004E5A4B"/>
    <w:rsid w:val="004E6E22"/>
    <w:rsid w:val="004F0018"/>
    <w:rsid w:val="004F0512"/>
    <w:rsid w:val="004F481D"/>
    <w:rsid w:val="005159AE"/>
    <w:rsid w:val="0052012A"/>
    <w:rsid w:val="0052177F"/>
    <w:rsid w:val="00521E11"/>
    <w:rsid w:val="005236A5"/>
    <w:rsid w:val="0053270E"/>
    <w:rsid w:val="00535544"/>
    <w:rsid w:val="00556FB4"/>
    <w:rsid w:val="00567499"/>
    <w:rsid w:val="00574FBC"/>
    <w:rsid w:val="005851CA"/>
    <w:rsid w:val="005901A9"/>
    <w:rsid w:val="005932CF"/>
    <w:rsid w:val="00593C9F"/>
    <w:rsid w:val="005976CE"/>
    <w:rsid w:val="0059776A"/>
    <w:rsid w:val="005A43CE"/>
    <w:rsid w:val="005A4BEF"/>
    <w:rsid w:val="005A6528"/>
    <w:rsid w:val="005C175E"/>
    <w:rsid w:val="005D36E6"/>
    <w:rsid w:val="005E0CD7"/>
    <w:rsid w:val="005E658A"/>
    <w:rsid w:val="005E7471"/>
    <w:rsid w:val="00600B33"/>
    <w:rsid w:val="006012FD"/>
    <w:rsid w:val="00601D95"/>
    <w:rsid w:val="00606F00"/>
    <w:rsid w:val="00610A5E"/>
    <w:rsid w:val="00611281"/>
    <w:rsid w:val="0061464A"/>
    <w:rsid w:val="00617519"/>
    <w:rsid w:val="006251B9"/>
    <w:rsid w:val="0062638C"/>
    <w:rsid w:val="006265A5"/>
    <w:rsid w:val="00627C03"/>
    <w:rsid w:val="00634641"/>
    <w:rsid w:val="00646A4F"/>
    <w:rsid w:val="006471CC"/>
    <w:rsid w:val="0065045F"/>
    <w:rsid w:val="006507DF"/>
    <w:rsid w:val="00652CC5"/>
    <w:rsid w:val="006558D7"/>
    <w:rsid w:val="006623DD"/>
    <w:rsid w:val="00673296"/>
    <w:rsid w:val="0067593B"/>
    <w:rsid w:val="00686D25"/>
    <w:rsid w:val="0069297E"/>
    <w:rsid w:val="00693655"/>
    <w:rsid w:val="006964DA"/>
    <w:rsid w:val="006A159C"/>
    <w:rsid w:val="006A3059"/>
    <w:rsid w:val="006A5C78"/>
    <w:rsid w:val="006C2341"/>
    <w:rsid w:val="006C5759"/>
    <w:rsid w:val="006D0840"/>
    <w:rsid w:val="006D1420"/>
    <w:rsid w:val="006E5E99"/>
    <w:rsid w:val="006F0A19"/>
    <w:rsid w:val="006F2B26"/>
    <w:rsid w:val="006F7C04"/>
    <w:rsid w:val="00702397"/>
    <w:rsid w:val="00703A06"/>
    <w:rsid w:val="00707930"/>
    <w:rsid w:val="00710123"/>
    <w:rsid w:val="00710DD3"/>
    <w:rsid w:val="007146FD"/>
    <w:rsid w:val="00714ADF"/>
    <w:rsid w:val="007166F4"/>
    <w:rsid w:val="00735D08"/>
    <w:rsid w:val="00737B11"/>
    <w:rsid w:val="00744BDD"/>
    <w:rsid w:val="007621DF"/>
    <w:rsid w:val="00762B37"/>
    <w:rsid w:val="0076439A"/>
    <w:rsid w:val="007661DD"/>
    <w:rsid w:val="00774C42"/>
    <w:rsid w:val="00783048"/>
    <w:rsid w:val="007852C5"/>
    <w:rsid w:val="00790127"/>
    <w:rsid w:val="00790375"/>
    <w:rsid w:val="00790E9E"/>
    <w:rsid w:val="00793F34"/>
    <w:rsid w:val="00795330"/>
    <w:rsid w:val="007A04C3"/>
    <w:rsid w:val="007A1211"/>
    <w:rsid w:val="007A2BDE"/>
    <w:rsid w:val="007A7CBC"/>
    <w:rsid w:val="007B099A"/>
    <w:rsid w:val="007B3EF0"/>
    <w:rsid w:val="007C190C"/>
    <w:rsid w:val="007C274E"/>
    <w:rsid w:val="007C4962"/>
    <w:rsid w:val="007C7F11"/>
    <w:rsid w:val="007E037E"/>
    <w:rsid w:val="007E1756"/>
    <w:rsid w:val="007E381C"/>
    <w:rsid w:val="007F32BF"/>
    <w:rsid w:val="007F527B"/>
    <w:rsid w:val="008044AA"/>
    <w:rsid w:val="00805B65"/>
    <w:rsid w:val="00806AAE"/>
    <w:rsid w:val="008079CF"/>
    <w:rsid w:val="00815DD5"/>
    <w:rsid w:val="00817F66"/>
    <w:rsid w:val="00821DFA"/>
    <w:rsid w:val="00822A0C"/>
    <w:rsid w:val="00823604"/>
    <w:rsid w:val="00825255"/>
    <w:rsid w:val="00830659"/>
    <w:rsid w:val="008316DD"/>
    <w:rsid w:val="00836339"/>
    <w:rsid w:val="008366F5"/>
    <w:rsid w:val="00837F88"/>
    <w:rsid w:val="00841956"/>
    <w:rsid w:val="008424AB"/>
    <w:rsid w:val="008443A3"/>
    <w:rsid w:val="008475C2"/>
    <w:rsid w:val="008600D4"/>
    <w:rsid w:val="00862F4D"/>
    <w:rsid w:val="0086432D"/>
    <w:rsid w:val="00865D6D"/>
    <w:rsid w:val="00883BAB"/>
    <w:rsid w:val="008875B7"/>
    <w:rsid w:val="00890C4B"/>
    <w:rsid w:val="0089545E"/>
    <w:rsid w:val="00895A92"/>
    <w:rsid w:val="008A0341"/>
    <w:rsid w:val="008A7321"/>
    <w:rsid w:val="008B1745"/>
    <w:rsid w:val="008B1FB1"/>
    <w:rsid w:val="008B2E22"/>
    <w:rsid w:val="008B5925"/>
    <w:rsid w:val="008B5E5C"/>
    <w:rsid w:val="008C0A4B"/>
    <w:rsid w:val="008D7758"/>
    <w:rsid w:val="008D7FDF"/>
    <w:rsid w:val="008E2CF8"/>
    <w:rsid w:val="008E35E6"/>
    <w:rsid w:val="008F0DBB"/>
    <w:rsid w:val="00900189"/>
    <w:rsid w:val="00903115"/>
    <w:rsid w:val="0090779A"/>
    <w:rsid w:val="00910C90"/>
    <w:rsid w:val="0091251B"/>
    <w:rsid w:val="0091790E"/>
    <w:rsid w:val="00920473"/>
    <w:rsid w:val="00931FB4"/>
    <w:rsid w:val="0093517B"/>
    <w:rsid w:val="00940444"/>
    <w:rsid w:val="00940FEB"/>
    <w:rsid w:val="00943C8E"/>
    <w:rsid w:val="00966A93"/>
    <w:rsid w:val="0097072F"/>
    <w:rsid w:val="00970CF9"/>
    <w:rsid w:val="00970E4B"/>
    <w:rsid w:val="00972A24"/>
    <w:rsid w:val="0097512E"/>
    <w:rsid w:val="00980970"/>
    <w:rsid w:val="00981927"/>
    <w:rsid w:val="009858F3"/>
    <w:rsid w:val="00990AD2"/>
    <w:rsid w:val="00992907"/>
    <w:rsid w:val="00994EC3"/>
    <w:rsid w:val="00996A8E"/>
    <w:rsid w:val="00997528"/>
    <w:rsid w:val="009A387A"/>
    <w:rsid w:val="009B1FE8"/>
    <w:rsid w:val="009B3592"/>
    <w:rsid w:val="009B74C9"/>
    <w:rsid w:val="009C454A"/>
    <w:rsid w:val="009D5CEB"/>
    <w:rsid w:val="009E1D6A"/>
    <w:rsid w:val="009E240B"/>
    <w:rsid w:val="009E36EE"/>
    <w:rsid w:val="009E4EC9"/>
    <w:rsid w:val="009F0749"/>
    <w:rsid w:val="009F3A8D"/>
    <w:rsid w:val="009F68D6"/>
    <w:rsid w:val="009F6FBD"/>
    <w:rsid w:val="009F7E37"/>
    <w:rsid w:val="00A03907"/>
    <w:rsid w:val="00A039D9"/>
    <w:rsid w:val="00A065C6"/>
    <w:rsid w:val="00A12307"/>
    <w:rsid w:val="00A1457C"/>
    <w:rsid w:val="00A2000F"/>
    <w:rsid w:val="00A253B0"/>
    <w:rsid w:val="00A37F91"/>
    <w:rsid w:val="00A43079"/>
    <w:rsid w:val="00A47333"/>
    <w:rsid w:val="00A54D79"/>
    <w:rsid w:val="00A55614"/>
    <w:rsid w:val="00A56A63"/>
    <w:rsid w:val="00A60C97"/>
    <w:rsid w:val="00A65C81"/>
    <w:rsid w:val="00A700D9"/>
    <w:rsid w:val="00A7598B"/>
    <w:rsid w:val="00A75D7C"/>
    <w:rsid w:val="00A77B33"/>
    <w:rsid w:val="00A82D63"/>
    <w:rsid w:val="00A92630"/>
    <w:rsid w:val="00AA0A08"/>
    <w:rsid w:val="00AA2328"/>
    <w:rsid w:val="00AA4FC8"/>
    <w:rsid w:val="00AA52CF"/>
    <w:rsid w:val="00AA5459"/>
    <w:rsid w:val="00AB17F7"/>
    <w:rsid w:val="00AC0D68"/>
    <w:rsid w:val="00AC7889"/>
    <w:rsid w:val="00AD0161"/>
    <w:rsid w:val="00AD03DA"/>
    <w:rsid w:val="00AD28C4"/>
    <w:rsid w:val="00AD304B"/>
    <w:rsid w:val="00AD5E36"/>
    <w:rsid w:val="00AD6B86"/>
    <w:rsid w:val="00AE4961"/>
    <w:rsid w:val="00AE6AB5"/>
    <w:rsid w:val="00AF42A6"/>
    <w:rsid w:val="00B16460"/>
    <w:rsid w:val="00B208F1"/>
    <w:rsid w:val="00B229BF"/>
    <w:rsid w:val="00B24B35"/>
    <w:rsid w:val="00B300E1"/>
    <w:rsid w:val="00B34298"/>
    <w:rsid w:val="00B453F0"/>
    <w:rsid w:val="00B47319"/>
    <w:rsid w:val="00B47F7A"/>
    <w:rsid w:val="00B51033"/>
    <w:rsid w:val="00B51D80"/>
    <w:rsid w:val="00B5363E"/>
    <w:rsid w:val="00B5397E"/>
    <w:rsid w:val="00B5684D"/>
    <w:rsid w:val="00B6006F"/>
    <w:rsid w:val="00B63715"/>
    <w:rsid w:val="00B659AB"/>
    <w:rsid w:val="00B70041"/>
    <w:rsid w:val="00B71969"/>
    <w:rsid w:val="00B7799F"/>
    <w:rsid w:val="00B87A74"/>
    <w:rsid w:val="00B91421"/>
    <w:rsid w:val="00B93429"/>
    <w:rsid w:val="00B94551"/>
    <w:rsid w:val="00B94606"/>
    <w:rsid w:val="00BA2CE1"/>
    <w:rsid w:val="00BA4200"/>
    <w:rsid w:val="00BA4BBE"/>
    <w:rsid w:val="00BA5F87"/>
    <w:rsid w:val="00BA696D"/>
    <w:rsid w:val="00BB4DC4"/>
    <w:rsid w:val="00BB59B6"/>
    <w:rsid w:val="00BB6A26"/>
    <w:rsid w:val="00BB7026"/>
    <w:rsid w:val="00BB74A6"/>
    <w:rsid w:val="00BC469F"/>
    <w:rsid w:val="00BD1FEF"/>
    <w:rsid w:val="00BD3346"/>
    <w:rsid w:val="00BE0893"/>
    <w:rsid w:val="00BE5E8F"/>
    <w:rsid w:val="00C038C6"/>
    <w:rsid w:val="00C04C22"/>
    <w:rsid w:val="00C065BF"/>
    <w:rsid w:val="00C20AEF"/>
    <w:rsid w:val="00C20BDE"/>
    <w:rsid w:val="00C21D5B"/>
    <w:rsid w:val="00C25121"/>
    <w:rsid w:val="00C31679"/>
    <w:rsid w:val="00C3292A"/>
    <w:rsid w:val="00C3603B"/>
    <w:rsid w:val="00C37D2D"/>
    <w:rsid w:val="00C43B76"/>
    <w:rsid w:val="00C509FD"/>
    <w:rsid w:val="00C65E3E"/>
    <w:rsid w:val="00C73473"/>
    <w:rsid w:val="00C74319"/>
    <w:rsid w:val="00C82A03"/>
    <w:rsid w:val="00C82DFA"/>
    <w:rsid w:val="00C84202"/>
    <w:rsid w:val="00C86B43"/>
    <w:rsid w:val="00C912BD"/>
    <w:rsid w:val="00C91FC8"/>
    <w:rsid w:val="00C92D5D"/>
    <w:rsid w:val="00C93AF6"/>
    <w:rsid w:val="00CA3425"/>
    <w:rsid w:val="00CA5068"/>
    <w:rsid w:val="00CA6F34"/>
    <w:rsid w:val="00CA6FC6"/>
    <w:rsid w:val="00CA7B44"/>
    <w:rsid w:val="00CC0980"/>
    <w:rsid w:val="00CD30C1"/>
    <w:rsid w:val="00CD7A19"/>
    <w:rsid w:val="00CE14A2"/>
    <w:rsid w:val="00CE3CB6"/>
    <w:rsid w:val="00CE5BFA"/>
    <w:rsid w:val="00CE5E36"/>
    <w:rsid w:val="00CF1162"/>
    <w:rsid w:val="00CF2D1E"/>
    <w:rsid w:val="00CF6BE1"/>
    <w:rsid w:val="00CF6DFC"/>
    <w:rsid w:val="00CF7B7D"/>
    <w:rsid w:val="00D04822"/>
    <w:rsid w:val="00D10DE5"/>
    <w:rsid w:val="00D11C04"/>
    <w:rsid w:val="00D12E31"/>
    <w:rsid w:val="00D17F35"/>
    <w:rsid w:val="00D25AA3"/>
    <w:rsid w:val="00D33F96"/>
    <w:rsid w:val="00D34640"/>
    <w:rsid w:val="00D35334"/>
    <w:rsid w:val="00D43C26"/>
    <w:rsid w:val="00D43DAA"/>
    <w:rsid w:val="00D44F1A"/>
    <w:rsid w:val="00D55EBD"/>
    <w:rsid w:val="00D62AA1"/>
    <w:rsid w:val="00D63902"/>
    <w:rsid w:val="00D64856"/>
    <w:rsid w:val="00D675E8"/>
    <w:rsid w:val="00D70716"/>
    <w:rsid w:val="00D74A6A"/>
    <w:rsid w:val="00D81664"/>
    <w:rsid w:val="00D82B2A"/>
    <w:rsid w:val="00D8562E"/>
    <w:rsid w:val="00D87566"/>
    <w:rsid w:val="00D97121"/>
    <w:rsid w:val="00DA3D2C"/>
    <w:rsid w:val="00DA5A95"/>
    <w:rsid w:val="00DA7C1E"/>
    <w:rsid w:val="00DB00C7"/>
    <w:rsid w:val="00DB3072"/>
    <w:rsid w:val="00DB53DD"/>
    <w:rsid w:val="00DB6860"/>
    <w:rsid w:val="00DD557F"/>
    <w:rsid w:val="00DE4DB8"/>
    <w:rsid w:val="00DE509C"/>
    <w:rsid w:val="00DF0F8C"/>
    <w:rsid w:val="00DF300C"/>
    <w:rsid w:val="00DF6F2F"/>
    <w:rsid w:val="00E02A77"/>
    <w:rsid w:val="00E0345B"/>
    <w:rsid w:val="00E0593A"/>
    <w:rsid w:val="00E15616"/>
    <w:rsid w:val="00E17B32"/>
    <w:rsid w:val="00E222AC"/>
    <w:rsid w:val="00E23685"/>
    <w:rsid w:val="00E35065"/>
    <w:rsid w:val="00E426CA"/>
    <w:rsid w:val="00E43100"/>
    <w:rsid w:val="00E43AE4"/>
    <w:rsid w:val="00E45464"/>
    <w:rsid w:val="00E6062E"/>
    <w:rsid w:val="00E63E3B"/>
    <w:rsid w:val="00E64651"/>
    <w:rsid w:val="00E65C19"/>
    <w:rsid w:val="00E70530"/>
    <w:rsid w:val="00E725E5"/>
    <w:rsid w:val="00E743C6"/>
    <w:rsid w:val="00E7512D"/>
    <w:rsid w:val="00E80D7D"/>
    <w:rsid w:val="00E842CD"/>
    <w:rsid w:val="00E8576E"/>
    <w:rsid w:val="00E86928"/>
    <w:rsid w:val="00E910E9"/>
    <w:rsid w:val="00E94FAF"/>
    <w:rsid w:val="00EA0371"/>
    <w:rsid w:val="00EA729D"/>
    <w:rsid w:val="00EB02DB"/>
    <w:rsid w:val="00EB4DF9"/>
    <w:rsid w:val="00EB4F62"/>
    <w:rsid w:val="00EC0DDC"/>
    <w:rsid w:val="00EC1B09"/>
    <w:rsid w:val="00EC5975"/>
    <w:rsid w:val="00EC5B8D"/>
    <w:rsid w:val="00EE3006"/>
    <w:rsid w:val="00EE6A2B"/>
    <w:rsid w:val="00F04C7C"/>
    <w:rsid w:val="00F0553F"/>
    <w:rsid w:val="00F261CC"/>
    <w:rsid w:val="00F3001C"/>
    <w:rsid w:val="00F37FB7"/>
    <w:rsid w:val="00F417F7"/>
    <w:rsid w:val="00F4226F"/>
    <w:rsid w:val="00F42E99"/>
    <w:rsid w:val="00F44214"/>
    <w:rsid w:val="00F47298"/>
    <w:rsid w:val="00F5020C"/>
    <w:rsid w:val="00F50A6C"/>
    <w:rsid w:val="00F50F33"/>
    <w:rsid w:val="00F52489"/>
    <w:rsid w:val="00F52B9C"/>
    <w:rsid w:val="00F53763"/>
    <w:rsid w:val="00F575FC"/>
    <w:rsid w:val="00F578CD"/>
    <w:rsid w:val="00F6099B"/>
    <w:rsid w:val="00F61FAD"/>
    <w:rsid w:val="00F836B5"/>
    <w:rsid w:val="00F86F2F"/>
    <w:rsid w:val="00F91567"/>
    <w:rsid w:val="00FA2879"/>
    <w:rsid w:val="00FA7E1F"/>
    <w:rsid w:val="00FB13D0"/>
    <w:rsid w:val="00FB6CDD"/>
    <w:rsid w:val="00FB6DB4"/>
    <w:rsid w:val="00FC19E3"/>
    <w:rsid w:val="00FC225B"/>
    <w:rsid w:val="00FC25CD"/>
    <w:rsid w:val="00FC2A6B"/>
    <w:rsid w:val="00FD0C0D"/>
    <w:rsid w:val="00FD1A1B"/>
    <w:rsid w:val="00FD3916"/>
    <w:rsid w:val="00FD50CE"/>
    <w:rsid w:val="00FD5F8D"/>
    <w:rsid w:val="00FE0FBA"/>
    <w:rsid w:val="00FE3513"/>
    <w:rsid w:val="00FE35E1"/>
    <w:rsid w:val="00FE7B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F31851"/>
  <w15:docId w15:val="{98353F06-DA24-4237-989A-BBAA1577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943C8E"/>
    <w:pPr>
      <w:spacing w:line="288" w:lineRule="auto"/>
      <w:jc w:val="both"/>
    </w:pPr>
    <w:rPr>
      <w:rFonts w:ascii="Century Gothic" w:eastAsia="Calibri"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943C8E"/>
    <w:pPr>
      <w:spacing w:before="120" w:after="120"/>
      <w:ind w:left="357"/>
    </w:pPr>
  </w:style>
  <w:style w:type="paragraph" w:customStyle="1" w:styleId="CZslolnku">
    <w:name w:val="CZ číslo článku"/>
    <w:next w:val="CZNzevlnku"/>
    <w:rsid w:val="00943C8E"/>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943C8E"/>
    <w:pPr>
      <w:spacing w:after="240"/>
      <w:jc w:val="center"/>
    </w:pPr>
    <w:rPr>
      <w:b/>
    </w:rPr>
  </w:style>
  <w:style w:type="paragraph" w:customStyle="1" w:styleId="CZodstavec">
    <w:name w:val="CZ odstavec"/>
    <w:rsid w:val="00943C8E"/>
    <w:pPr>
      <w:numPr>
        <w:numId w:val="5"/>
      </w:numPr>
      <w:spacing w:after="120" w:line="288" w:lineRule="auto"/>
      <w:jc w:val="both"/>
    </w:pPr>
    <w:rPr>
      <w:rFonts w:ascii="Century Gothic" w:eastAsia="Calibri" w:hAnsi="Century Gothic"/>
      <w:szCs w:val="24"/>
    </w:rPr>
  </w:style>
  <w:style w:type="paragraph" w:customStyle="1" w:styleId="CZerven">
    <w:name w:val="CZ červeně"/>
    <w:basedOn w:val="Normln"/>
    <w:rsid w:val="00943C8E"/>
    <w:rPr>
      <w:i/>
      <w:color w:val="FF0000"/>
    </w:rPr>
  </w:style>
  <w:style w:type="paragraph" w:customStyle="1" w:styleId="CZerventun">
    <w:name w:val="CZ červeně tučně"/>
    <w:basedOn w:val="Normln"/>
    <w:rsid w:val="00943C8E"/>
    <w:rPr>
      <w:b/>
      <w:color w:val="FF0000"/>
    </w:rPr>
  </w:style>
  <w:style w:type="paragraph" w:customStyle="1" w:styleId="CZZkladntexttun">
    <w:name w:val="CZ Základní text tučně"/>
    <w:basedOn w:val="Normln"/>
    <w:rsid w:val="00943C8E"/>
    <w:rPr>
      <w:b/>
    </w:rPr>
  </w:style>
  <w:style w:type="paragraph" w:customStyle="1" w:styleId="CZNadpis">
    <w:name w:val="CZ Nadpis"/>
    <w:basedOn w:val="Normln"/>
    <w:rsid w:val="00943C8E"/>
    <w:pPr>
      <w:spacing w:before="120" w:after="120"/>
      <w:jc w:val="center"/>
    </w:pPr>
    <w:rPr>
      <w:b/>
      <w:sz w:val="28"/>
    </w:rPr>
  </w:style>
  <w:style w:type="paragraph" w:styleId="Odstavecseseznamem">
    <w:name w:val="List Paragraph"/>
    <w:basedOn w:val="Normln"/>
    <w:uiPriority w:val="34"/>
    <w:qFormat/>
    <w:rsid w:val="00BB4DC4"/>
    <w:pPr>
      <w:ind w:left="708"/>
    </w:pPr>
  </w:style>
  <w:style w:type="character" w:customStyle="1" w:styleId="CZervenChar">
    <w:name w:val="CZ červeně Char"/>
    <w:rsid w:val="00943C8E"/>
    <w:rPr>
      <w:rFonts w:ascii="Century Gothic" w:eastAsia="Calibri" w:hAnsi="Century Gothic"/>
      <w:i/>
      <w:color w:val="FF0000"/>
      <w:szCs w:val="24"/>
      <w:lang w:val="cs-CZ" w:eastAsia="cs-CZ" w:bidi="ar-SA"/>
    </w:rPr>
  </w:style>
  <w:style w:type="character" w:customStyle="1" w:styleId="CZZkladntexttunChar">
    <w:name w:val="CZ Základní text tučně Char"/>
    <w:rsid w:val="00943C8E"/>
    <w:rPr>
      <w:rFonts w:ascii="Century Gothic" w:eastAsia="Calibri" w:hAnsi="Century Gothic"/>
      <w:b/>
      <w:szCs w:val="24"/>
      <w:lang w:val="cs-CZ" w:eastAsia="cs-CZ" w:bidi="ar-SA"/>
    </w:rPr>
  </w:style>
  <w:style w:type="character" w:customStyle="1" w:styleId="CZerventunChar">
    <w:name w:val="CZ červeně tučně Char"/>
    <w:rsid w:val="00943C8E"/>
    <w:rPr>
      <w:rFonts w:ascii="Century Gothic" w:eastAsia="Calibri" w:hAnsi="Century Gothic"/>
      <w:b/>
      <w:color w:val="FF0000"/>
      <w:szCs w:val="24"/>
      <w:lang w:val="cs-CZ" w:eastAsia="cs-CZ" w:bidi="ar-SA"/>
    </w:rPr>
  </w:style>
  <w:style w:type="paragraph" w:styleId="Zpat">
    <w:name w:val="footer"/>
    <w:basedOn w:val="Normln"/>
    <w:semiHidden/>
    <w:rsid w:val="00943C8E"/>
    <w:pPr>
      <w:tabs>
        <w:tab w:val="center" w:pos="4536"/>
        <w:tab w:val="right" w:pos="9072"/>
      </w:tabs>
    </w:pPr>
  </w:style>
  <w:style w:type="character" w:styleId="slostrnky">
    <w:name w:val="page number"/>
    <w:semiHidden/>
    <w:rsid w:val="00943C8E"/>
    <w:rPr>
      <w:rFonts w:ascii="Century Gothic" w:hAnsi="Century Gothic"/>
      <w:sz w:val="18"/>
    </w:rPr>
  </w:style>
  <w:style w:type="paragraph" w:styleId="Textbubliny">
    <w:name w:val="Balloon Text"/>
    <w:basedOn w:val="Normln"/>
    <w:semiHidden/>
    <w:rsid w:val="00943C8E"/>
    <w:rPr>
      <w:rFonts w:ascii="Tahoma" w:hAnsi="Tahoma" w:cs="Tahoma"/>
      <w:sz w:val="16"/>
      <w:szCs w:val="16"/>
    </w:rPr>
  </w:style>
  <w:style w:type="paragraph" w:styleId="Zhlav">
    <w:name w:val="header"/>
    <w:basedOn w:val="Normln"/>
    <w:semiHidden/>
    <w:rsid w:val="00943C8E"/>
    <w:pPr>
      <w:tabs>
        <w:tab w:val="center" w:pos="4536"/>
        <w:tab w:val="right" w:pos="9072"/>
      </w:tabs>
    </w:pPr>
  </w:style>
  <w:style w:type="paragraph" w:customStyle="1" w:styleId="CZpsm">
    <w:name w:val="CZ písm."/>
    <w:rsid w:val="00943C8E"/>
    <w:pPr>
      <w:tabs>
        <w:tab w:val="left" w:pos="1247"/>
      </w:tabs>
      <w:spacing w:after="120"/>
      <w:jc w:val="both"/>
    </w:pPr>
    <w:rPr>
      <w:rFonts w:ascii="Century Gothic" w:eastAsia="Calibri" w:hAnsi="Century Gothic"/>
      <w:szCs w:val="24"/>
    </w:rPr>
  </w:style>
  <w:style w:type="character" w:customStyle="1" w:styleId="CZodstavecChar">
    <w:name w:val="CZ odstavec Char"/>
    <w:rsid w:val="00943C8E"/>
    <w:rPr>
      <w:rFonts w:ascii="Century Gothic" w:eastAsia="Calibri" w:hAnsi="Century Gothic"/>
      <w:szCs w:val="24"/>
      <w:lang w:bidi="ar-SA"/>
    </w:rPr>
  </w:style>
  <w:style w:type="paragraph" w:customStyle="1" w:styleId="StylCZodstavecerven">
    <w:name w:val="Styl CZ odstavec + Červená"/>
    <w:basedOn w:val="CZodstavec"/>
    <w:rsid w:val="00943C8E"/>
    <w:rPr>
      <w:i/>
      <w:color w:val="FF0000"/>
    </w:rPr>
  </w:style>
  <w:style w:type="character" w:customStyle="1" w:styleId="StylCZodstavecervenChar">
    <w:name w:val="Styl CZ odstavec + Červená Char"/>
    <w:rsid w:val="00943C8E"/>
    <w:rPr>
      <w:rFonts w:ascii="Century Gothic" w:eastAsia="Calibri" w:hAnsi="Century Gothic"/>
      <w:i/>
      <w:color w:val="FF0000"/>
      <w:szCs w:val="24"/>
    </w:rPr>
  </w:style>
  <w:style w:type="character" w:styleId="Odkaznakoment">
    <w:name w:val="annotation reference"/>
    <w:semiHidden/>
    <w:rsid w:val="00943C8E"/>
    <w:rPr>
      <w:sz w:val="16"/>
      <w:szCs w:val="16"/>
    </w:rPr>
  </w:style>
  <w:style w:type="paragraph" w:styleId="Textkomente">
    <w:name w:val="annotation text"/>
    <w:basedOn w:val="Normln"/>
    <w:link w:val="TextkomenteChar1"/>
    <w:semiHidden/>
    <w:rsid w:val="00943C8E"/>
    <w:rPr>
      <w:szCs w:val="20"/>
    </w:rPr>
  </w:style>
  <w:style w:type="character" w:customStyle="1" w:styleId="TextkomenteChar">
    <w:name w:val="Text komentáře Char"/>
    <w:rsid w:val="00943C8E"/>
    <w:rPr>
      <w:rFonts w:ascii="Century Gothic" w:eastAsia="Calibri" w:hAnsi="Century Gothic"/>
    </w:rPr>
  </w:style>
  <w:style w:type="paragraph" w:styleId="Pedmtkomente">
    <w:name w:val="annotation subject"/>
    <w:basedOn w:val="Textkomente"/>
    <w:next w:val="Textkomente"/>
    <w:rsid w:val="00943C8E"/>
    <w:rPr>
      <w:b/>
      <w:bCs/>
    </w:rPr>
  </w:style>
  <w:style w:type="character" w:customStyle="1" w:styleId="PedmtkomenteChar">
    <w:name w:val="Předmět komentáře Char"/>
    <w:rsid w:val="00943C8E"/>
    <w:rPr>
      <w:rFonts w:ascii="Century Gothic" w:eastAsia="Calibri" w:hAnsi="Century Gothic"/>
      <w:b/>
      <w:bCs/>
    </w:rPr>
  </w:style>
  <w:style w:type="paragraph" w:customStyle="1" w:styleId="StylCZervenPodtrenZa6b">
    <w:name w:val="Styl CZ červeně + Podtržení Za:  6 b."/>
    <w:basedOn w:val="CZerven"/>
    <w:rsid w:val="00943C8E"/>
    <w:pPr>
      <w:spacing w:after="120"/>
    </w:pPr>
    <w:rPr>
      <w:iCs/>
    </w:rPr>
  </w:style>
  <w:style w:type="paragraph" w:customStyle="1" w:styleId="StylCZervenPodtren">
    <w:name w:val="Styl CZ červeně + Podtržení"/>
    <w:basedOn w:val="CZerven"/>
    <w:rsid w:val="00943C8E"/>
    <w:rPr>
      <w:iCs/>
    </w:rPr>
  </w:style>
  <w:style w:type="character" w:customStyle="1" w:styleId="StylCZervenPodtrenChar">
    <w:name w:val="Styl CZ červeně + Podtržení Char"/>
    <w:rsid w:val="00943C8E"/>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943C8E"/>
    <w:rPr>
      <w:rFonts w:ascii="Century Gothic" w:eastAsia="Calibri" w:hAnsi="Century Gothic"/>
      <w:i/>
      <w:iCs/>
      <w:color w:val="FF0000"/>
      <w:szCs w:val="24"/>
      <w:lang w:val="cs-CZ" w:eastAsia="cs-CZ" w:bidi="ar-SA"/>
    </w:rPr>
  </w:style>
  <w:style w:type="character" w:styleId="Hypertextovodkaz">
    <w:name w:val="Hyperlink"/>
    <w:uiPriority w:val="99"/>
    <w:unhideWhenUsed/>
    <w:rsid w:val="008A7321"/>
    <w:rPr>
      <w:color w:val="0000FF"/>
      <w:u w:val="single"/>
    </w:rPr>
  </w:style>
  <w:style w:type="table" w:styleId="Mkatabulky">
    <w:name w:val="Table Grid"/>
    <w:basedOn w:val="Normlntabulka"/>
    <w:rsid w:val="0038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3270E"/>
    <w:rPr>
      <w:rFonts w:ascii="Century Gothic" w:eastAsia="Calibri" w:hAnsi="Century Gothic"/>
      <w:szCs w:val="24"/>
    </w:rPr>
  </w:style>
  <w:style w:type="paragraph" w:styleId="Zkladntextodsazen">
    <w:name w:val="Body Text Indent"/>
    <w:basedOn w:val="Normln"/>
    <w:link w:val="ZkladntextodsazenChar"/>
    <w:rsid w:val="008475C2"/>
    <w:pPr>
      <w:spacing w:after="120" w:line="276" w:lineRule="auto"/>
      <w:ind w:left="283"/>
      <w:jc w:val="left"/>
    </w:pPr>
    <w:rPr>
      <w:rFonts w:ascii="Calibri" w:eastAsia="Times New Roman" w:hAnsi="Calibri"/>
      <w:sz w:val="22"/>
      <w:szCs w:val="22"/>
      <w:lang w:eastAsia="en-US"/>
    </w:rPr>
  </w:style>
  <w:style w:type="character" w:customStyle="1" w:styleId="ZkladntextodsazenChar">
    <w:name w:val="Základní text odsazený Char"/>
    <w:basedOn w:val="Standardnpsmoodstavce"/>
    <w:link w:val="Zkladntextodsazen"/>
    <w:rsid w:val="008475C2"/>
    <w:rPr>
      <w:rFonts w:ascii="Calibri" w:hAnsi="Calibri"/>
      <w:sz w:val="22"/>
      <w:szCs w:val="22"/>
      <w:lang w:eastAsia="en-US"/>
    </w:rPr>
  </w:style>
  <w:style w:type="character" w:customStyle="1" w:styleId="TextkomenteChar1">
    <w:name w:val="Text komentáře Char1"/>
    <w:basedOn w:val="Standardnpsmoodstavce"/>
    <w:link w:val="Textkomente"/>
    <w:semiHidden/>
    <w:rsid w:val="000B5BCD"/>
    <w:rPr>
      <w:rFonts w:ascii="Century Gothic" w:eastAsia="Calibri" w:hAnsi="Century Gothic"/>
    </w:rPr>
  </w:style>
  <w:style w:type="character" w:customStyle="1" w:styleId="Nevyeenzmnka1">
    <w:name w:val="Nevyřešená zmínka1"/>
    <w:basedOn w:val="Standardnpsmoodstavce"/>
    <w:uiPriority w:val="99"/>
    <w:semiHidden/>
    <w:unhideWhenUsed/>
    <w:rsid w:val="00143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449598">
      <w:bodyDiv w:val="1"/>
      <w:marLeft w:val="0"/>
      <w:marRight w:val="0"/>
      <w:marTop w:val="0"/>
      <w:marBottom w:val="0"/>
      <w:divBdr>
        <w:top w:val="none" w:sz="0" w:space="0" w:color="auto"/>
        <w:left w:val="none" w:sz="0" w:space="0" w:color="auto"/>
        <w:bottom w:val="none" w:sz="0" w:space="0" w:color="auto"/>
        <w:right w:val="none" w:sz="0" w:space="0" w:color="auto"/>
      </w:divBdr>
    </w:div>
    <w:div w:id="682438242">
      <w:bodyDiv w:val="1"/>
      <w:marLeft w:val="0"/>
      <w:marRight w:val="0"/>
      <w:marTop w:val="0"/>
      <w:marBottom w:val="0"/>
      <w:divBdr>
        <w:top w:val="none" w:sz="0" w:space="0" w:color="auto"/>
        <w:left w:val="none" w:sz="0" w:space="0" w:color="auto"/>
        <w:bottom w:val="none" w:sz="0" w:space="0" w:color="auto"/>
        <w:right w:val="none" w:sz="0" w:space="0" w:color="auto"/>
      </w:divBdr>
    </w:div>
    <w:div w:id="121466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DBC4-AC2D-4133-9791-073F45A7B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1669</Words>
  <Characters>9698</Characters>
  <Application>Microsoft Office Word</Application>
  <DocSecurity>0</DocSecurity>
  <Lines>80</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centralizovaném zadání veřejné zakázky</vt:lpstr>
      <vt:lpstr>Smlouva o centralizovaném zadání veřejné zakázky</vt:lpstr>
    </vt:vector>
  </TitlesOfParts>
  <Company>CS-Project</Company>
  <LinksUpToDate>false</LinksUpToDate>
  <CharactersWithSpaces>11345</CharactersWithSpaces>
  <SharedDoc>false</SharedDoc>
  <HLinks>
    <vt:vector size="42" baseType="variant">
      <vt:variant>
        <vt:i4>1638408</vt:i4>
      </vt:variant>
      <vt:variant>
        <vt:i4>18</vt:i4>
      </vt:variant>
      <vt:variant>
        <vt:i4>0</vt:i4>
      </vt:variant>
      <vt:variant>
        <vt:i4>5</vt:i4>
      </vt:variant>
      <vt:variant>
        <vt:lpwstr>http://www.microsoft.com/licensing/about-licensing/product-licensing.aspx</vt:lpwstr>
      </vt:variant>
      <vt:variant>
        <vt:lpwstr>tab=1</vt:lpwstr>
      </vt:variant>
      <vt:variant>
        <vt:i4>1638408</vt:i4>
      </vt:variant>
      <vt:variant>
        <vt:i4>15</vt:i4>
      </vt:variant>
      <vt:variant>
        <vt:i4>0</vt:i4>
      </vt:variant>
      <vt:variant>
        <vt:i4>5</vt:i4>
      </vt:variant>
      <vt:variant>
        <vt:lpwstr>http://www.microsoft.com/licensing/about-licensing/product-licensing.aspx</vt:lpwstr>
      </vt:variant>
      <vt:variant>
        <vt:lpwstr>tab=2</vt:lpwstr>
      </vt:variant>
      <vt:variant>
        <vt:i4>1638408</vt:i4>
      </vt:variant>
      <vt:variant>
        <vt:i4>12</vt:i4>
      </vt:variant>
      <vt:variant>
        <vt:i4>0</vt:i4>
      </vt:variant>
      <vt:variant>
        <vt:i4>5</vt:i4>
      </vt:variant>
      <vt:variant>
        <vt:lpwstr>http://www.microsoft.com/licensing/about-licensing/product-licensing.aspx</vt:lpwstr>
      </vt:variant>
      <vt:variant>
        <vt:lpwstr>tab=1</vt:lpwstr>
      </vt:variant>
      <vt:variant>
        <vt:i4>1638408</vt:i4>
      </vt:variant>
      <vt:variant>
        <vt:i4>9</vt:i4>
      </vt:variant>
      <vt:variant>
        <vt:i4>0</vt:i4>
      </vt:variant>
      <vt:variant>
        <vt:i4>5</vt:i4>
      </vt:variant>
      <vt:variant>
        <vt:lpwstr>http://www.microsoft.com/licensing/about-licensing/product-licensing.aspx</vt:lpwstr>
      </vt:variant>
      <vt:variant>
        <vt:lpwstr>tab=2</vt:lpwstr>
      </vt:variant>
      <vt:variant>
        <vt:i4>1638408</vt:i4>
      </vt:variant>
      <vt:variant>
        <vt:i4>6</vt:i4>
      </vt:variant>
      <vt:variant>
        <vt:i4>0</vt:i4>
      </vt:variant>
      <vt:variant>
        <vt:i4>5</vt:i4>
      </vt:variant>
      <vt:variant>
        <vt:lpwstr>http://www.microsoft.com/licensing/about-licensing/product-licensing.aspx</vt:lpwstr>
      </vt:variant>
      <vt:variant>
        <vt:lpwstr>tab=1</vt:lpwstr>
      </vt:variant>
      <vt:variant>
        <vt:i4>1638408</vt:i4>
      </vt:variant>
      <vt:variant>
        <vt:i4>3</vt:i4>
      </vt:variant>
      <vt:variant>
        <vt:i4>0</vt:i4>
      </vt:variant>
      <vt:variant>
        <vt:i4>5</vt:i4>
      </vt:variant>
      <vt:variant>
        <vt:lpwstr>http://www.microsoft.com/licensing/about-licensing/product-licensing.aspx</vt:lpwstr>
      </vt:variant>
      <vt:variant>
        <vt:lpwstr>tab=2</vt:lpwstr>
      </vt:variant>
      <vt:variant>
        <vt:i4>983144</vt:i4>
      </vt:variant>
      <vt:variant>
        <vt:i4>0</vt:i4>
      </vt:variant>
      <vt:variant>
        <vt:i4>0</vt:i4>
      </vt:variant>
      <vt:variant>
        <vt:i4>5</vt:i4>
      </vt:variant>
      <vt:variant>
        <vt:lpwstr>mailto:miroslav.tuma@mvcr.cz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creator>Revision</dc:creator>
  <cp:lastModifiedBy>Baráková Marie (MPSV)</cp:lastModifiedBy>
  <cp:revision>7</cp:revision>
  <cp:lastPrinted>2020-09-17T05:44:00Z</cp:lastPrinted>
  <dcterms:created xsi:type="dcterms:W3CDTF">2020-09-03T12:05:00Z</dcterms:created>
  <dcterms:modified xsi:type="dcterms:W3CDTF">2020-09-30T07:06:00Z</dcterms:modified>
</cp:coreProperties>
</file>