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C474BF">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C474BF" w:rsidRPr="00C474BF">
        <w:rPr>
          <w:rFonts w:ascii="Arial" w:hAnsi="Arial" w:cs="Arial"/>
          <w:b/>
          <w:sz w:val="22"/>
          <w:szCs w:val="22"/>
        </w:rPr>
        <w:t>540</w:t>
      </w:r>
      <w:r w:rsidRPr="00C474BF">
        <w:rPr>
          <w:rFonts w:ascii="Arial" w:hAnsi="Arial" w:cs="Arial"/>
          <w:b/>
          <w:sz w:val="22"/>
          <w:szCs w:val="22"/>
        </w:rPr>
        <w:t>/20</w:t>
      </w:r>
      <w:r w:rsidR="00C474BF" w:rsidRPr="00C474BF">
        <w:rPr>
          <w:rFonts w:ascii="Arial" w:hAnsi="Arial" w:cs="Arial"/>
          <w:b/>
          <w:sz w:val="22"/>
          <w:szCs w:val="22"/>
        </w:rPr>
        <w:t>20</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877609" w:rsidRDefault="002C197D" w:rsidP="002A01A5">
      <w:pPr>
        <w:tabs>
          <w:tab w:val="left" w:pos="4080"/>
        </w:tabs>
        <w:jc w:val="center"/>
        <w:rPr>
          <w:rFonts w:ascii="Arial" w:hAnsi="Arial" w:cs="Arial"/>
          <w:b/>
          <w:lang w:val="en-US"/>
        </w:rPr>
      </w:pPr>
      <w:bookmarkStart w:id="0" w:name="_Hlk40772975"/>
      <w:r w:rsidRPr="002C197D">
        <w:rPr>
          <w:rFonts w:ascii="Arial" w:hAnsi="Arial" w:cs="Arial"/>
          <w:b/>
          <w:lang w:val="en-US"/>
        </w:rPr>
        <w:t xml:space="preserve">VD </w:t>
      </w:r>
      <w:proofErr w:type="spellStart"/>
      <w:r w:rsidRPr="002C197D">
        <w:rPr>
          <w:rFonts w:ascii="Arial" w:hAnsi="Arial" w:cs="Arial"/>
          <w:b/>
          <w:lang w:val="en-US"/>
        </w:rPr>
        <w:t>Jirkov</w:t>
      </w:r>
      <w:proofErr w:type="spellEnd"/>
      <w:r w:rsidRPr="002C197D">
        <w:rPr>
          <w:rFonts w:ascii="Arial" w:hAnsi="Arial" w:cs="Arial"/>
          <w:b/>
          <w:lang w:val="en-US"/>
        </w:rPr>
        <w:t xml:space="preserve">, </w:t>
      </w:r>
      <w:proofErr w:type="spellStart"/>
      <w:r w:rsidRPr="002C197D">
        <w:rPr>
          <w:rFonts w:ascii="Arial" w:hAnsi="Arial" w:cs="Arial"/>
          <w:b/>
          <w:lang w:val="en-US"/>
        </w:rPr>
        <w:t>přístupová</w:t>
      </w:r>
      <w:proofErr w:type="spellEnd"/>
      <w:r w:rsidRPr="002C197D">
        <w:rPr>
          <w:rFonts w:ascii="Arial" w:hAnsi="Arial" w:cs="Arial"/>
          <w:b/>
          <w:lang w:val="en-US"/>
        </w:rPr>
        <w:t xml:space="preserve"> </w:t>
      </w:r>
      <w:proofErr w:type="spellStart"/>
      <w:r w:rsidRPr="002C197D">
        <w:rPr>
          <w:rFonts w:ascii="Arial" w:hAnsi="Arial" w:cs="Arial"/>
          <w:b/>
          <w:lang w:val="en-US"/>
        </w:rPr>
        <w:t>cesta</w:t>
      </w:r>
      <w:proofErr w:type="spellEnd"/>
      <w:r w:rsidRPr="002C197D">
        <w:rPr>
          <w:rFonts w:ascii="Arial" w:hAnsi="Arial" w:cs="Arial"/>
          <w:b/>
          <w:lang w:val="en-US"/>
        </w:rPr>
        <w:t xml:space="preserve"> </w:t>
      </w:r>
      <w:proofErr w:type="spellStart"/>
      <w:r w:rsidRPr="002C197D">
        <w:rPr>
          <w:rFonts w:ascii="Arial" w:hAnsi="Arial" w:cs="Arial"/>
          <w:b/>
          <w:lang w:val="en-US"/>
        </w:rPr>
        <w:t>na</w:t>
      </w:r>
      <w:proofErr w:type="spellEnd"/>
      <w:r w:rsidRPr="002C197D">
        <w:rPr>
          <w:rFonts w:ascii="Arial" w:hAnsi="Arial" w:cs="Arial"/>
          <w:b/>
          <w:lang w:val="en-US"/>
        </w:rPr>
        <w:t xml:space="preserve"> </w:t>
      </w:r>
      <w:proofErr w:type="spellStart"/>
      <w:r w:rsidRPr="002C197D">
        <w:rPr>
          <w:rFonts w:ascii="Arial" w:hAnsi="Arial" w:cs="Arial"/>
          <w:b/>
          <w:lang w:val="en-US"/>
        </w:rPr>
        <w:t>korunu</w:t>
      </w:r>
      <w:proofErr w:type="spellEnd"/>
      <w:r w:rsidRPr="002C197D">
        <w:rPr>
          <w:rFonts w:ascii="Arial" w:hAnsi="Arial" w:cs="Arial"/>
          <w:b/>
          <w:lang w:val="en-US"/>
        </w:rPr>
        <w:t xml:space="preserve"> </w:t>
      </w:r>
      <w:proofErr w:type="spellStart"/>
      <w:r w:rsidRPr="002C197D">
        <w:rPr>
          <w:rFonts w:ascii="Arial" w:hAnsi="Arial" w:cs="Arial"/>
          <w:b/>
          <w:lang w:val="en-US"/>
        </w:rPr>
        <w:t>hráze</w:t>
      </w:r>
      <w:proofErr w:type="spellEnd"/>
      <w:r w:rsidRPr="002C197D">
        <w:rPr>
          <w:rFonts w:ascii="Arial" w:hAnsi="Arial" w:cs="Arial"/>
          <w:b/>
          <w:lang w:val="en-US"/>
        </w:rPr>
        <w:t xml:space="preserve"> - </w:t>
      </w:r>
      <w:proofErr w:type="spellStart"/>
      <w:r w:rsidRPr="002C197D">
        <w:rPr>
          <w:rFonts w:ascii="Arial" w:hAnsi="Arial" w:cs="Arial"/>
          <w:b/>
          <w:lang w:val="en-US"/>
        </w:rPr>
        <w:t>zajištění</w:t>
      </w:r>
      <w:proofErr w:type="spellEnd"/>
      <w:r w:rsidRPr="002C197D">
        <w:rPr>
          <w:rFonts w:ascii="Arial" w:hAnsi="Arial" w:cs="Arial"/>
          <w:b/>
          <w:lang w:val="en-US"/>
        </w:rPr>
        <w:t xml:space="preserve"> </w:t>
      </w:r>
      <w:proofErr w:type="spellStart"/>
      <w:r w:rsidRPr="002C197D">
        <w:rPr>
          <w:rFonts w:ascii="Arial" w:hAnsi="Arial" w:cs="Arial"/>
          <w:b/>
          <w:lang w:val="en-US"/>
        </w:rPr>
        <w:t>skalní</w:t>
      </w:r>
      <w:proofErr w:type="spellEnd"/>
      <w:r w:rsidRPr="002C197D">
        <w:rPr>
          <w:rFonts w:ascii="Arial" w:hAnsi="Arial" w:cs="Arial"/>
          <w:b/>
          <w:lang w:val="en-US"/>
        </w:rPr>
        <w:t xml:space="preserve"> </w:t>
      </w:r>
      <w:proofErr w:type="spellStart"/>
      <w:r w:rsidRPr="002C197D">
        <w:rPr>
          <w:rFonts w:ascii="Arial" w:hAnsi="Arial" w:cs="Arial"/>
          <w:b/>
          <w:lang w:val="en-US"/>
        </w:rPr>
        <w:t>stěny</w:t>
      </w:r>
      <w:proofErr w:type="spellEnd"/>
    </w:p>
    <w:bookmarkEnd w:id="0"/>
    <w:p w:rsidR="002C197D" w:rsidRPr="00386410" w:rsidRDefault="002C197D"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C276FA" w:rsidRPr="00AB7BBB" w:rsidRDefault="00B015A5" w:rsidP="00B015A5">
      <w:pPr>
        <w:tabs>
          <w:tab w:val="left" w:pos="3960"/>
        </w:tabs>
        <w:jc w:val="both"/>
        <w:rPr>
          <w:rFonts w:ascii="Arial" w:hAnsi="Arial" w:cs="Arial"/>
          <w:sz w:val="22"/>
          <w:szCs w:val="22"/>
          <w:highlight w:val="yellow"/>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877609" w:rsidRPr="007463C4">
        <w:rPr>
          <w:rFonts w:ascii="Arial" w:hAnsi="Arial" w:cs="Arial"/>
          <w:sz w:val="22"/>
          <w:szCs w:val="22"/>
        </w:rPr>
        <w:t xml:space="preserve"> </w:t>
      </w:r>
    </w:p>
    <w:p w:rsidR="0040505E" w:rsidRDefault="00C276FA" w:rsidP="00B015A5">
      <w:pPr>
        <w:tabs>
          <w:tab w:val="left" w:pos="3960"/>
        </w:tabs>
        <w:jc w:val="both"/>
        <w:rPr>
          <w:rFonts w:ascii="Arial" w:hAnsi="Arial" w:cs="Arial"/>
          <w:sz w:val="22"/>
          <w:szCs w:val="22"/>
        </w:rPr>
      </w:pPr>
      <w:r w:rsidRPr="007463C4">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7463C4" w:rsidRPr="00386410" w:rsidRDefault="007463C4" w:rsidP="007463C4">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Pr>
          <w:rFonts w:ascii="Arial" w:hAnsi="Arial" w:cs="Arial"/>
          <w:b/>
          <w:sz w:val="22"/>
          <w:szCs w:val="22"/>
        </w:rPr>
        <w:t>STRIX Chomutov, a.s.</w:t>
      </w:r>
    </w:p>
    <w:p w:rsidR="007463C4" w:rsidRPr="00386410" w:rsidRDefault="007463C4" w:rsidP="007463C4">
      <w:pPr>
        <w:tabs>
          <w:tab w:val="left" w:pos="3960"/>
        </w:tabs>
        <w:jc w:val="both"/>
        <w:rPr>
          <w:rFonts w:ascii="Arial" w:hAnsi="Arial" w:cs="Arial"/>
          <w:sz w:val="22"/>
          <w:szCs w:val="22"/>
        </w:rPr>
      </w:pPr>
      <w:r>
        <w:rPr>
          <w:rFonts w:ascii="Arial" w:hAnsi="Arial" w:cs="Arial"/>
          <w:sz w:val="22"/>
          <w:szCs w:val="22"/>
        </w:rPr>
        <w:tab/>
        <w:t>28. října 1081/19, 430 01 Chomutov</w:t>
      </w:r>
    </w:p>
    <w:p w:rsidR="007463C4" w:rsidRPr="00386410" w:rsidRDefault="007463C4" w:rsidP="007463C4">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016349">
        <w:rPr>
          <w:rFonts w:ascii="Arial" w:hAnsi="Arial" w:cs="Arial"/>
          <w:sz w:val="22"/>
          <w:szCs w:val="22"/>
        </w:rPr>
        <w:t>27274535</w:t>
      </w:r>
    </w:p>
    <w:p w:rsidR="007463C4" w:rsidRPr="00016349" w:rsidRDefault="007463C4" w:rsidP="007463C4">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Pr>
          <w:rFonts w:ascii="Arial" w:hAnsi="Arial" w:cs="Arial"/>
          <w:sz w:val="22"/>
          <w:szCs w:val="22"/>
        </w:rPr>
        <w:t>CZ27274535</w:t>
      </w:r>
    </w:p>
    <w:p w:rsidR="007463C4" w:rsidRPr="00016349" w:rsidRDefault="007463C4" w:rsidP="007463C4">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7463C4" w:rsidRPr="00016349" w:rsidRDefault="007463C4" w:rsidP="007463C4">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7463C4" w:rsidRPr="00016349" w:rsidRDefault="007463C4" w:rsidP="007463C4">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7463C4" w:rsidRPr="00016349" w:rsidRDefault="007463C4" w:rsidP="007463C4">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7463C4" w:rsidRPr="00386410" w:rsidRDefault="007463C4" w:rsidP="007463C4">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7463C4" w:rsidRPr="00386410" w:rsidRDefault="007463C4" w:rsidP="007463C4">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7463C4" w:rsidRPr="00016349" w:rsidRDefault="007463C4" w:rsidP="007463C4">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7463C4" w:rsidRPr="00016349" w:rsidRDefault="007463C4" w:rsidP="007463C4">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7463C4" w:rsidRPr="00386410" w:rsidRDefault="007463C4" w:rsidP="007463C4">
      <w:pPr>
        <w:tabs>
          <w:tab w:val="left" w:pos="3960"/>
        </w:tabs>
        <w:jc w:val="both"/>
        <w:rPr>
          <w:rFonts w:ascii="Arial" w:hAnsi="Arial" w:cs="Arial"/>
          <w:sz w:val="22"/>
          <w:szCs w:val="22"/>
        </w:rPr>
      </w:pPr>
    </w:p>
    <w:p w:rsidR="007463C4" w:rsidRPr="00386410" w:rsidRDefault="007463C4" w:rsidP="007463C4">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u Krajského soudu v Ústí nad Labem</w:t>
      </w:r>
      <w:r w:rsidRPr="00386410">
        <w:rPr>
          <w:rFonts w:ascii="Arial" w:hAnsi="Arial" w:cs="Arial"/>
          <w:sz w:val="22"/>
          <w:szCs w:val="22"/>
        </w:rPr>
        <w:t xml:space="preserve">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B</w:t>
      </w:r>
      <w:r w:rsidRPr="00386410">
        <w:rPr>
          <w:rFonts w:ascii="Arial" w:hAnsi="Arial" w:cs="Arial"/>
          <w:sz w:val="22"/>
          <w:szCs w:val="22"/>
        </w:rPr>
        <w:t xml:space="preserve">, vložce č. </w:t>
      </w:r>
      <w:r>
        <w:rPr>
          <w:rFonts w:ascii="Arial" w:hAnsi="Arial" w:cs="Arial"/>
          <w:sz w:val="22"/>
          <w:szCs w:val="22"/>
        </w:rPr>
        <w:t>1620</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877609" w:rsidRDefault="007463C4" w:rsidP="00B015A5">
      <w:pPr>
        <w:jc w:val="both"/>
        <w:rPr>
          <w:rFonts w:ascii="Arial" w:hAnsi="Arial" w:cs="Arial"/>
          <w:b/>
          <w:sz w:val="22"/>
          <w:szCs w:val="22"/>
        </w:rPr>
      </w:pPr>
      <w:r w:rsidRPr="007463C4">
        <w:rPr>
          <w:rFonts w:ascii="Arial" w:hAnsi="Arial" w:cs="Arial"/>
          <w:b/>
          <w:sz w:val="22"/>
          <w:szCs w:val="22"/>
        </w:rPr>
        <w:t xml:space="preserve">VD Jirkov, přístupová cesta na korunu </w:t>
      </w:r>
      <w:proofErr w:type="gramStart"/>
      <w:r w:rsidRPr="007463C4">
        <w:rPr>
          <w:rFonts w:ascii="Arial" w:hAnsi="Arial" w:cs="Arial"/>
          <w:b/>
          <w:sz w:val="22"/>
          <w:szCs w:val="22"/>
        </w:rPr>
        <w:t>hráze - zajištění</w:t>
      </w:r>
      <w:proofErr w:type="gramEnd"/>
      <w:r w:rsidRPr="007463C4">
        <w:rPr>
          <w:rFonts w:ascii="Arial" w:hAnsi="Arial" w:cs="Arial"/>
          <w:b/>
          <w:sz w:val="22"/>
          <w:szCs w:val="22"/>
        </w:rPr>
        <w:t xml:space="preserve"> skalní stěny</w:t>
      </w:r>
    </w:p>
    <w:p w:rsidR="007463C4" w:rsidRPr="00B1004E" w:rsidRDefault="007463C4"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D04EF9" w:rsidRDefault="00B015A5" w:rsidP="00D04EF9">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w:t>
      </w:r>
      <w:r w:rsidR="00D04EF9">
        <w:rPr>
          <w:rFonts w:ascii="Arial" w:hAnsi="Arial" w:cs="Arial"/>
          <w:sz w:val="22"/>
          <w:szCs w:val="22"/>
        </w:rPr>
        <w:t>a</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D04EF9">
      <w:pPr>
        <w:overflowPunct/>
        <w:autoSpaceDE/>
        <w:autoSpaceDN/>
        <w:adjustRightInd/>
        <w:ind w:left="1440"/>
        <w:jc w:val="both"/>
        <w:textAlignment w:val="auto"/>
        <w:rPr>
          <w:rFonts w:ascii="Arial" w:hAnsi="Arial" w:cs="Arial"/>
          <w:sz w:val="22"/>
          <w:szCs w:val="22"/>
        </w:rPr>
      </w:pPr>
    </w:p>
    <w:p w:rsidR="00AB7BBB" w:rsidRDefault="00AB7BBB"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271984" w:rsidRDefault="00661EDA" w:rsidP="00661EDA">
      <w:pPr>
        <w:pStyle w:val="Zkladntext"/>
        <w:widowControl/>
        <w:rPr>
          <w:rFonts w:cs="Arial"/>
          <w:b/>
          <w:color w:val="auto"/>
          <w:sz w:val="22"/>
          <w:szCs w:val="22"/>
        </w:rPr>
      </w:pPr>
    </w:p>
    <w:p w:rsidR="00661EDA" w:rsidRPr="00041AC0" w:rsidRDefault="00281A52" w:rsidP="00661EDA">
      <w:pPr>
        <w:pStyle w:val="Zkladntext"/>
        <w:widowControl/>
        <w:numPr>
          <w:ilvl w:val="0"/>
          <w:numId w:val="1"/>
        </w:numPr>
        <w:ind w:left="426" w:hanging="426"/>
        <w:jc w:val="both"/>
        <w:rPr>
          <w:rFonts w:cs="Arial"/>
          <w:b/>
          <w:color w:val="auto"/>
          <w:sz w:val="22"/>
          <w:szCs w:val="22"/>
        </w:rPr>
      </w:pPr>
      <w:r w:rsidRPr="00271984">
        <w:rPr>
          <w:rFonts w:cs="Arial"/>
          <w:color w:val="auto"/>
          <w:sz w:val="22"/>
          <w:szCs w:val="22"/>
        </w:rPr>
        <w:t>Zhotovitel</w:t>
      </w:r>
      <w:r w:rsidR="00661EDA" w:rsidRPr="00271984">
        <w:rPr>
          <w:rFonts w:cs="Arial"/>
          <w:color w:val="auto"/>
          <w:sz w:val="22"/>
          <w:szCs w:val="22"/>
        </w:rPr>
        <w:t xml:space="preserve"> se zavazuje provést výše uvedené dílo v rozsahu </w:t>
      </w:r>
      <w:r w:rsidR="00C00887">
        <w:rPr>
          <w:rFonts w:cs="Arial"/>
          <w:color w:val="auto"/>
          <w:sz w:val="22"/>
          <w:szCs w:val="22"/>
        </w:rPr>
        <w:t xml:space="preserve">předložené </w:t>
      </w:r>
      <w:r w:rsidR="00661EDA" w:rsidRPr="00041AC0">
        <w:rPr>
          <w:rFonts w:cs="Arial"/>
          <w:color w:val="auto"/>
          <w:sz w:val="22"/>
          <w:szCs w:val="22"/>
        </w:rPr>
        <w:t>nabídk</w:t>
      </w:r>
      <w:r w:rsidR="00041AC0" w:rsidRPr="00041AC0">
        <w:rPr>
          <w:rFonts w:cs="Arial"/>
          <w:color w:val="auto"/>
          <w:sz w:val="22"/>
          <w:szCs w:val="22"/>
        </w:rPr>
        <w:t>ové ceny (soupisu prací).</w:t>
      </w:r>
    </w:p>
    <w:p w:rsidR="00661EDA" w:rsidRPr="00041AC0"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w:t>
      </w:r>
      <w:r w:rsidR="00041AC0">
        <w:rPr>
          <w:rFonts w:ascii="Arial" w:hAnsi="Arial" w:cs="Arial"/>
          <w:snapToGrid w:val="0"/>
          <w:sz w:val="22"/>
          <w:szCs w:val="22"/>
        </w:rPr>
        <w:t xml:space="preserve"> se </w:t>
      </w:r>
      <w:r w:rsidR="00661EDA" w:rsidRPr="00386410">
        <w:rPr>
          <w:rFonts w:ascii="Arial" w:hAnsi="Arial" w:cs="Arial"/>
          <w:snapToGrid w:val="0"/>
          <w:sz w:val="22"/>
          <w:szCs w:val="22"/>
        </w:rPr>
        <w:t xml:space="preserve">seznámil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sidR="00931D4B">
        <w:rPr>
          <w:rFonts w:ascii="Arial" w:hAnsi="Arial" w:cs="Arial"/>
          <w:bCs/>
          <w:color w:val="000000"/>
          <w:sz w:val="22"/>
          <w:szCs w:val="22"/>
        </w:rPr>
        <w:t>.</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041AC0" w:rsidRDefault="00877609" w:rsidP="00877609">
      <w:pPr>
        <w:overflowPunct/>
        <w:ind w:firstLine="360"/>
        <w:jc w:val="both"/>
        <w:textAlignment w:val="auto"/>
        <w:rPr>
          <w:rFonts w:ascii="Arial" w:hAnsi="Arial" w:cs="Arial"/>
          <w:sz w:val="22"/>
          <w:szCs w:val="22"/>
        </w:rPr>
      </w:pPr>
      <w:r w:rsidRPr="00271984">
        <w:rPr>
          <w:rFonts w:ascii="Arial" w:hAnsi="Arial" w:cs="Arial"/>
          <w:sz w:val="22"/>
          <w:szCs w:val="22"/>
        </w:rPr>
        <w:t>bez zbytečného odkladu po předání staveniště</w:t>
      </w:r>
      <w:r w:rsidR="00A62026">
        <w:rPr>
          <w:rFonts w:ascii="Arial" w:hAnsi="Arial" w:cs="Arial"/>
          <w:sz w:val="22"/>
          <w:szCs w:val="22"/>
        </w:rPr>
        <w:t xml:space="preserve">, předpoklad </w:t>
      </w:r>
      <w:r w:rsidR="003F2A72" w:rsidRPr="00041AC0">
        <w:rPr>
          <w:rFonts w:ascii="Arial" w:hAnsi="Arial" w:cs="Arial"/>
          <w:sz w:val="22"/>
          <w:szCs w:val="22"/>
        </w:rPr>
        <w:t>2.11.</w:t>
      </w:r>
      <w:r w:rsidR="00A62026" w:rsidRPr="00041AC0">
        <w:rPr>
          <w:rFonts w:ascii="Arial" w:hAnsi="Arial" w:cs="Arial"/>
          <w:sz w:val="22"/>
          <w:szCs w:val="22"/>
        </w:rPr>
        <w:t>2020</w:t>
      </w:r>
      <w:r w:rsidRPr="00041AC0">
        <w:rPr>
          <w:rFonts w:ascii="Arial" w:hAnsi="Arial" w:cs="Arial"/>
          <w:sz w:val="22"/>
          <w:szCs w:val="22"/>
        </w:rPr>
        <w:t>.</w:t>
      </w:r>
    </w:p>
    <w:p w:rsidR="00877609" w:rsidRPr="00271984" w:rsidRDefault="00877609" w:rsidP="00877609">
      <w:pPr>
        <w:overflowPunct/>
        <w:ind w:firstLine="360"/>
        <w:jc w:val="both"/>
        <w:textAlignment w:val="auto"/>
        <w:rPr>
          <w:rFonts w:ascii="Arial" w:hAnsi="Arial" w:cs="Arial"/>
          <w:sz w:val="22"/>
          <w:szCs w:val="22"/>
        </w:rPr>
      </w:pP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3F2A72" w:rsidRPr="003F2A72">
        <w:rPr>
          <w:rFonts w:ascii="Arial" w:hAnsi="Arial" w:cs="Arial"/>
          <w:b/>
          <w:color w:val="000000"/>
          <w:sz w:val="22"/>
          <w:szCs w:val="22"/>
        </w:rPr>
        <w:t>30</w:t>
      </w:r>
      <w:r w:rsidRPr="00271984">
        <w:rPr>
          <w:rFonts w:ascii="Arial" w:hAnsi="Arial" w:cs="Arial"/>
          <w:b/>
          <w:bCs/>
          <w:sz w:val="22"/>
          <w:szCs w:val="22"/>
        </w:rPr>
        <w:t xml:space="preserve"> </w:t>
      </w:r>
      <w:r w:rsidRPr="00271984">
        <w:rPr>
          <w:rFonts w:ascii="Arial" w:hAnsi="Arial" w:cs="Arial"/>
          <w:bCs/>
          <w:sz w:val="22"/>
          <w:szCs w:val="22"/>
        </w:rPr>
        <w:t>kalendářních</w:t>
      </w:r>
      <w:r w:rsidRPr="00271984">
        <w:rPr>
          <w:rFonts w:ascii="Arial" w:hAnsi="Arial" w:cs="Arial"/>
          <w:sz w:val="22"/>
          <w:szCs w:val="22"/>
        </w:rPr>
        <w:t xml:space="preserve"> </w:t>
      </w:r>
      <w:r w:rsidRPr="00271984">
        <w:rPr>
          <w:rFonts w:ascii="Arial" w:hAnsi="Arial" w:cs="Arial"/>
          <w:bCs/>
          <w:sz w:val="22"/>
          <w:szCs w:val="22"/>
        </w:rPr>
        <w:t>dní</w:t>
      </w:r>
      <w:r w:rsidRPr="00271984">
        <w:rPr>
          <w:rFonts w:ascii="Arial" w:hAnsi="Arial" w:cs="Arial"/>
          <w:sz w:val="22"/>
          <w:szCs w:val="22"/>
        </w:rPr>
        <w:t xml:space="preserve"> </w:t>
      </w:r>
      <w:r>
        <w:rPr>
          <w:rFonts w:ascii="Arial" w:hAnsi="Arial" w:cs="Arial"/>
          <w:color w:val="000000"/>
          <w:sz w:val="22"/>
          <w:szCs w:val="22"/>
        </w:rPr>
        <w:t>(počínaje následujícím kalendářním dnem po předání staveniště).</w:t>
      </w:r>
    </w:p>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Pr="00C474BF"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bookmarkStart w:id="1" w:name="_Hlk40851210"/>
      <w:r w:rsidR="007463C4">
        <w:rPr>
          <w:rFonts w:ascii="Arial" w:hAnsi="Arial" w:cs="Arial"/>
          <w:b/>
          <w:sz w:val="22"/>
          <w:szCs w:val="22"/>
        </w:rPr>
        <w:t>226 405,83</w:t>
      </w:r>
      <w:r>
        <w:rPr>
          <w:rFonts w:ascii="Arial" w:hAnsi="Arial" w:cs="Arial"/>
          <w:sz w:val="22"/>
          <w:szCs w:val="22"/>
        </w:rPr>
        <w:t xml:space="preserve"> </w:t>
      </w:r>
      <w:bookmarkEnd w:id="1"/>
      <w:r w:rsidRPr="00C474BF">
        <w:rPr>
          <w:rFonts w:ascii="Arial" w:hAnsi="Arial" w:cs="Arial"/>
          <w:b/>
          <w:sz w:val="22"/>
          <w:szCs w:val="22"/>
        </w:rPr>
        <w:t>Kč</w:t>
      </w:r>
    </w:p>
    <w:p w:rsidR="00AB7BBB" w:rsidRPr="001F273E" w:rsidRDefault="00AB7BBB" w:rsidP="00AB7BBB">
      <w:pPr>
        <w:ind w:left="360"/>
        <w:jc w:val="both"/>
        <w:rPr>
          <w:rFonts w:ascii="Arial" w:hAnsi="Arial" w:cs="Arial"/>
          <w:sz w:val="22"/>
          <w:szCs w:val="22"/>
          <w:highlight w:val="yellow"/>
        </w:rPr>
      </w:pPr>
    </w:p>
    <w:p w:rsidR="00AB7BBB" w:rsidRPr="00582C13" w:rsidRDefault="00AB7BBB" w:rsidP="00AB7BBB">
      <w:pPr>
        <w:ind w:firstLine="360"/>
        <w:jc w:val="both"/>
        <w:rPr>
          <w:rFonts w:ascii="Arial" w:hAnsi="Arial" w:cs="Arial"/>
          <w:color w:val="FF0000"/>
          <w:sz w:val="22"/>
          <w:szCs w:val="22"/>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743776" w:rsidRPr="00041AC0" w:rsidRDefault="00661EDA" w:rsidP="00041AC0">
      <w:pPr>
        <w:numPr>
          <w:ilvl w:val="3"/>
          <w:numId w:val="13"/>
        </w:numPr>
        <w:ind w:left="426" w:hanging="426"/>
        <w:jc w:val="both"/>
        <w:rPr>
          <w:rFonts w:ascii="Arial" w:hAnsi="Arial" w:cs="Arial"/>
          <w:sz w:val="22"/>
          <w:szCs w:val="22"/>
        </w:rPr>
      </w:pPr>
      <w:r w:rsidRPr="00271984">
        <w:rPr>
          <w:rFonts w:ascii="Arial" w:hAnsi="Arial" w:cs="Arial"/>
          <w:sz w:val="22"/>
          <w:szCs w:val="22"/>
        </w:rPr>
        <w:t>Cena díla bude hrazena po dokončení, předání a převzetí díla bez vad a nedodělků.</w:t>
      </w:r>
      <w:r w:rsidRPr="00802CE7">
        <w:rPr>
          <w:rFonts w:ascii="Arial" w:hAnsi="Arial" w:cs="Arial"/>
          <w:sz w:val="22"/>
          <w:szCs w:val="22"/>
        </w:rPr>
        <w:t xml:space="preserve">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636B3" w:rsidRDefault="003636B3" w:rsidP="00743776">
      <w:pPr>
        <w:ind w:left="426"/>
        <w:jc w:val="both"/>
        <w:rPr>
          <w:rFonts w:ascii="Arial" w:hAnsi="Arial" w:cs="Arial"/>
          <w:sz w:val="22"/>
          <w:szCs w:val="22"/>
        </w:rPr>
      </w:pPr>
    </w:p>
    <w:p w:rsidR="00743776" w:rsidRPr="00905EAD" w:rsidRDefault="00743776" w:rsidP="00743776">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905EAD">
        <w:rPr>
          <w:rFonts w:ascii="Arial" w:hAnsi="Arial" w:cs="Arial"/>
          <w:color w:val="auto"/>
          <w:sz w:val="22"/>
          <w:szCs w:val="22"/>
        </w:rPr>
        <w:t xml:space="preserve"> povinen </w:t>
      </w:r>
      <w:proofErr w:type="gramStart"/>
      <w:r w:rsidRPr="00905EAD">
        <w:rPr>
          <w:rFonts w:ascii="Arial" w:hAnsi="Arial" w:cs="Arial"/>
          <w:color w:val="auto"/>
          <w:sz w:val="22"/>
          <w:szCs w:val="22"/>
        </w:rPr>
        <w:t>zpracovat</w:t>
      </w:r>
      <w:proofErr w:type="gramEnd"/>
      <w:r w:rsidRPr="00905EAD">
        <w:rPr>
          <w:rFonts w:ascii="Arial" w:hAnsi="Arial" w:cs="Arial"/>
          <w:color w:val="auto"/>
          <w:sz w:val="22"/>
          <w:szCs w:val="22"/>
        </w:rPr>
        <w:t xml:space="preserve"> a to jak v písemné, tak v elektronické podobě</w:t>
      </w:r>
      <w:r>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lastRenderedPageBreak/>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C474BF"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 xml:space="preserve">Předat faktury lze i elektronicky na </w:t>
      </w:r>
      <w:r w:rsidRPr="00C474BF">
        <w:rPr>
          <w:rFonts w:ascii="Arial" w:hAnsi="Arial" w:cs="Arial"/>
          <w:color w:val="auto"/>
          <w:sz w:val="22"/>
          <w:szCs w:val="22"/>
        </w:rPr>
        <w:t>adresu:</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582C13">
        <w:rPr>
          <w:rFonts w:ascii="Arial" w:hAnsi="Arial" w:cs="Arial"/>
          <w:color w:val="auto"/>
          <w:sz w:val="22"/>
          <w:szCs w:val="22"/>
        </w:rPr>
        <w:t xml:space="preserve">je </w:t>
      </w:r>
      <w:r w:rsidRPr="00582C13">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415F6B" w:rsidRDefault="00BD7D92" w:rsidP="00BD7D92">
      <w:pPr>
        <w:tabs>
          <w:tab w:val="left" w:pos="2976"/>
        </w:tabs>
      </w:pPr>
      <w:r>
        <w:tab/>
      </w:r>
    </w:p>
    <w:p w:rsidR="00BD7D92" w:rsidRDefault="00BD7D92" w:rsidP="00BD7D92">
      <w:pPr>
        <w:tabs>
          <w:tab w:val="left" w:pos="2976"/>
        </w:tabs>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Pr="00565D95" w:rsidRDefault="00661EDA" w:rsidP="00661EDA">
      <w:pPr>
        <w:pStyle w:val="A-odstavecodsazensodrkami"/>
        <w:numPr>
          <w:ilvl w:val="0"/>
          <w:numId w:val="4"/>
        </w:numPr>
      </w:pPr>
      <w:r w:rsidRPr="00565D95">
        <w:t xml:space="preserve">Pokud </w:t>
      </w:r>
      <w:r w:rsidR="00281A52" w:rsidRPr="00565D95">
        <w:t>zhotovitel</w:t>
      </w:r>
      <w:r w:rsidRPr="00565D95">
        <w:t xml:space="preserve"> neodstraní vady díla uvedené v protokolu o předání a převzetí díla ve stanoveném termínu, je povinen zaplatit objednateli smluvní pokutu ve výši 1 000,- Kč za každou vadu, u níž je </w:t>
      </w:r>
      <w:r w:rsidR="00281A52" w:rsidRPr="00565D95">
        <w:t>zhotovitel</w:t>
      </w:r>
      <w:r w:rsidRPr="00565D95">
        <w:t xml:space="preserve"> v prodlení, a za každý i započatý den prodlení.</w:t>
      </w:r>
    </w:p>
    <w:p w:rsidR="00661EDA" w:rsidRPr="00565D95" w:rsidRDefault="00661EDA" w:rsidP="00661EDA">
      <w:pPr>
        <w:pStyle w:val="A-odstavecodsazensodrkami"/>
        <w:numPr>
          <w:ilvl w:val="0"/>
          <w:numId w:val="0"/>
        </w:numPr>
        <w:ind w:left="1287" w:hanging="567"/>
      </w:pPr>
    </w:p>
    <w:p w:rsidR="00661EDA" w:rsidRPr="00565D95" w:rsidRDefault="00661EDA" w:rsidP="00661EDA">
      <w:pPr>
        <w:pStyle w:val="A-odstavecodsazensodrkami"/>
        <w:numPr>
          <w:ilvl w:val="0"/>
          <w:numId w:val="4"/>
        </w:numPr>
      </w:pPr>
      <w:r w:rsidRPr="00565D95">
        <w:t xml:space="preserve">Při nesplnění termínu vyklizení staveniště ve stavu předepsaného projektem, resp. původního stavu, oproti dohodnutému termínu, zaplatí </w:t>
      </w:r>
      <w:r w:rsidR="00281A52" w:rsidRPr="00565D95">
        <w:t>zhotovitel</w:t>
      </w:r>
      <w:r w:rsidRPr="00565D95">
        <w:t xml:space="preserve"> objednateli smluvní pokutu ve výši 0,05% z ceny díla a každý i započatý den prodlení, nejvýše však 50 000,-Kč za den.</w:t>
      </w:r>
    </w:p>
    <w:p w:rsidR="00661EDA" w:rsidRPr="00565D95" w:rsidRDefault="00661EDA" w:rsidP="00661EDA">
      <w:pPr>
        <w:pStyle w:val="A-odstavecodsazensodrkami"/>
        <w:numPr>
          <w:ilvl w:val="0"/>
          <w:numId w:val="0"/>
        </w:numPr>
        <w:ind w:left="360"/>
      </w:pPr>
      <w:r w:rsidRPr="00565D95">
        <w:t xml:space="preserve">  </w:t>
      </w:r>
    </w:p>
    <w:p w:rsidR="00661EDA" w:rsidRPr="00565D95" w:rsidRDefault="00661EDA" w:rsidP="00661EDA">
      <w:pPr>
        <w:pStyle w:val="A-odstavecodsazensodrkami"/>
        <w:numPr>
          <w:ilvl w:val="0"/>
          <w:numId w:val="4"/>
        </w:numPr>
      </w:pPr>
      <w:r w:rsidRPr="00565D95">
        <w:t xml:space="preserve">Pokud je </w:t>
      </w:r>
      <w:r w:rsidR="00281A52" w:rsidRPr="00565D95">
        <w:t>zhotovitel</w:t>
      </w:r>
      <w:r w:rsidRPr="00565D95">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lastRenderedPageBreak/>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na </w:t>
      </w:r>
      <w:r w:rsidR="00274CEA" w:rsidRPr="00582C13">
        <w:rPr>
          <w:rFonts w:cs="Arial"/>
          <w:b/>
          <w:color w:val="auto"/>
          <w:sz w:val="22"/>
          <w:szCs w:val="22"/>
        </w:rPr>
        <w:t xml:space="preserve">60 </w:t>
      </w:r>
      <w:r w:rsidR="00274CEA" w:rsidRPr="00582C13">
        <w:rPr>
          <w:rFonts w:cs="Arial"/>
          <w:b/>
          <w:sz w:val="22"/>
          <w:szCs w:val="22"/>
        </w:rPr>
        <w:t>měsíců</w:t>
      </w:r>
      <w:r w:rsidR="00274CEA" w:rsidRPr="00386410">
        <w:rPr>
          <w:rFonts w:cs="Arial"/>
          <w:sz w:val="22"/>
          <w:szCs w:val="22"/>
        </w:rPr>
        <w:t xml:space="preserve"> ode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w:t>
      </w:r>
      <w:r w:rsidR="0002005A" w:rsidRPr="00386410">
        <w:rPr>
          <w:rFonts w:cs="Arial"/>
          <w:sz w:val="22"/>
          <w:szCs w:val="22"/>
        </w:rPr>
        <w:lastRenderedPageBreak/>
        <w:t xml:space="preserve">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rsidR="00274CEA" w:rsidRDefault="00274CEA" w:rsidP="00661EDA">
      <w:pPr>
        <w:widowControl w:val="0"/>
        <w:overflowPunct/>
        <w:autoSpaceDE/>
        <w:autoSpaceDN/>
        <w:adjustRightInd/>
        <w:jc w:val="both"/>
        <w:textAlignment w:val="auto"/>
        <w:rPr>
          <w:rFonts w:ascii="Arial" w:hAnsi="Arial" w:cs="Arial"/>
          <w:sz w:val="22"/>
          <w:szCs w:val="22"/>
        </w:rPr>
      </w:pPr>
    </w:p>
    <w:p w:rsidR="00C474BF" w:rsidRPr="00386410" w:rsidRDefault="00C474BF"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474BF" w:rsidRDefault="00C474BF" w:rsidP="00C474BF">
      <w:pPr>
        <w:pStyle w:val="Zkladntext"/>
        <w:widowControl/>
        <w:tabs>
          <w:tab w:val="left" w:pos="360"/>
        </w:tabs>
        <w:spacing w:before="120" w:after="120"/>
        <w:jc w:val="both"/>
        <w:textAlignment w:val="auto"/>
        <w:rPr>
          <w:rFonts w:cs="Arial"/>
          <w:color w:val="auto"/>
          <w:sz w:val="22"/>
          <w:szCs w:val="22"/>
        </w:rPr>
      </w:pPr>
    </w:p>
    <w:p w:rsidR="00C474BF" w:rsidRDefault="00C474BF" w:rsidP="00C474BF">
      <w:pPr>
        <w:pStyle w:val="Zkladntext"/>
        <w:widowControl/>
        <w:tabs>
          <w:tab w:val="left" w:pos="360"/>
        </w:tabs>
        <w:spacing w:before="120" w:after="120"/>
        <w:jc w:val="both"/>
        <w:textAlignment w:val="auto"/>
        <w:rPr>
          <w:rFonts w:cs="Arial"/>
          <w:color w:val="auto"/>
          <w:sz w:val="22"/>
          <w:szCs w:val="22"/>
        </w:rPr>
      </w:pP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931D4B">
      <w:pPr>
        <w:pStyle w:val="Zkladntext"/>
        <w:widowControl/>
        <w:ind w:firstLine="357"/>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931D4B" w:rsidRPr="00386410" w:rsidRDefault="00931D4B" w:rsidP="00931D4B">
      <w:pPr>
        <w:pStyle w:val="Zkladntext"/>
        <w:widowControl/>
        <w:ind w:firstLine="357"/>
        <w:jc w:val="both"/>
        <w:rPr>
          <w:rFonts w:cs="Arial"/>
          <w:sz w:val="22"/>
          <w:szCs w:val="22"/>
        </w:rPr>
      </w:pP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D2058E">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r w:rsidR="00D2058E">
        <w:rPr>
          <w:rFonts w:cs="Arial"/>
          <w:b/>
          <w:sz w:val="22"/>
          <w:szCs w:val="22"/>
        </w:rPr>
        <w:t xml:space="preserve"> </w:t>
      </w:r>
      <w:r w:rsidR="00D2058E" w:rsidRPr="00D2058E">
        <w:rPr>
          <w:rFonts w:cs="Arial"/>
          <w:b/>
          <w:sz w:val="22"/>
          <w:szCs w:val="22"/>
        </w:rPr>
        <w:t xml:space="preserve">Plnění předmětu této smlouvy </w:t>
      </w:r>
      <w:proofErr w:type="gramStart"/>
      <w:r w:rsidR="00D2058E" w:rsidRPr="00D2058E">
        <w:rPr>
          <w:rFonts w:cs="Arial"/>
          <w:b/>
          <w:sz w:val="22"/>
          <w:szCs w:val="22"/>
        </w:rPr>
        <w:t>před  účinností</w:t>
      </w:r>
      <w:proofErr w:type="gramEnd"/>
      <w:r w:rsidR="00D2058E" w:rsidRPr="00D2058E">
        <w:rPr>
          <w:rFonts w:cs="Arial"/>
          <w:b/>
          <w:sz w:val="22"/>
          <w:szCs w:val="22"/>
        </w:rPr>
        <w:t xml:space="preserve">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Compliance programu Povodí Ohře, s.p. (viz </w:t>
      </w:r>
      <w:hyperlink r:id="rId10" w:history="1">
        <w:r w:rsidR="0040505E" w:rsidRPr="00F26FEC">
          <w:rPr>
            <w:rStyle w:val="Hypertextovodkaz"/>
            <w:rFonts w:cs="Arial"/>
            <w:sz w:val="22"/>
            <w:szCs w:val="22"/>
          </w:rPr>
          <w:t>http://www.poh.cz/protikorupcni-a-compliance-program/d-1346/p1=1458</w:t>
        </w:r>
      </w:hyperlink>
      <w:r w:rsidRPr="00C474BF">
        <w:rPr>
          <w:rFonts w:cs="Arial"/>
          <w:color w:val="auto"/>
          <w:sz w:val="22"/>
          <w:szCs w:val="22"/>
        </w:rPr>
        <w:t xml:space="preserve">), dále s Etickým </w:t>
      </w:r>
      <w:r w:rsidRPr="00BA6C45">
        <w:rPr>
          <w:rFonts w:cs="Arial"/>
          <w:sz w:val="22"/>
          <w:szCs w:val="22"/>
        </w:rPr>
        <w:t>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BA6C45" w:rsidRPr="00A81B49" w:rsidRDefault="00BA6C45" w:rsidP="00BA6C45">
      <w:pPr>
        <w:pStyle w:val="Zkladntext"/>
        <w:widowControl/>
        <w:tabs>
          <w:tab w:val="left" w:pos="360"/>
        </w:tabs>
        <w:jc w:val="both"/>
        <w:rPr>
          <w:rFonts w:cs="Arial"/>
          <w:i/>
          <w:color w:val="auto"/>
          <w:sz w:val="22"/>
          <w:szCs w:val="22"/>
        </w:rPr>
      </w:pPr>
    </w:p>
    <w:p w:rsidR="007F79DC" w:rsidRPr="00C474BF"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C474BF">
          <w:rPr>
            <w:rFonts w:cs="Arial"/>
            <w:color w:val="auto"/>
            <w:sz w:val="22"/>
            <w:szCs w:val="22"/>
          </w:rPr>
          <w:t>http://www.poh.cz/informace-o-zpracovani-osobnich-udaju/d-1369/p1=1459</w:t>
        </w:r>
      </w:hyperlink>
    </w:p>
    <w:p w:rsidR="00460513" w:rsidRDefault="00460513" w:rsidP="00460513">
      <w:pPr>
        <w:pStyle w:val="Zkladntext"/>
        <w:widowControl/>
        <w:tabs>
          <w:tab w:val="left" w:pos="360"/>
        </w:tabs>
        <w:ind w:left="360"/>
        <w:jc w:val="both"/>
        <w:rPr>
          <w:rFonts w:cs="Arial"/>
          <w:sz w:val="22"/>
          <w:szCs w:val="22"/>
        </w:rPr>
      </w:pPr>
    </w:p>
    <w:p w:rsidR="00C474BF" w:rsidRDefault="00C474BF" w:rsidP="00460513">
      <w:pPr>
        <w:pStyle w:val="Zkladntext"/>
        <w:widowControl/>
        <w:tabs>
          <w:tab w:val="left" w:pos="360"/>
        </w:tabs>
        <w:ind w:left="360"/>
        <w:jc w:val="both"/>
        <w:rPr>
          <w:rFonts w:cs="Arial"/>
          <w:sz w:val="22"/>
          <w:szCs w:val="22"/>
        </w:rPr>
      </w:pPr>
    </w:p>
    <w:p w:rsidR="00C474BF" w:rsidRDefault="00C474BF" w:rsidP="00460513">
      <w:pPr>
        <w:pStyle w:val="Zkladntext"/>
        <w:widowControl/>
        <w:tabs>
          <w:tab w:val="left" w:pos="360"/>
        </w:tabs>
        <w:ind w:left="360"/>
        <w:jc w:val="both"/>
        <w:rPr>
          <w:rFonts w:cs="Arial"/>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582C13">
        <w:rPr>
          <w:rFonts w:ascii="Arial" w:hAnsi="Arial" w:cs="Arial"/>
          <w:sz w:val="22"/>
          <w:szCs w:val="22"/>
        </w:rPr>
        <w:t xml:space="preserve"> Chomutově </w:t>
      </w:r>
      <w:r w:rsidRPr="00386410">
        <w:rPr>
          <w:rFonts w:ascii="Arial" w:hAnsi="Arial" w:cs="Arial"/>
          <w:sz w:val="22"/>
          <w:szCs w:val="22"/>
        </w:rPr>
        <w:t xml:space="preserve">dne……………….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C474BF" w:rsidRDefault="00C474BF" w:rsidP="00661EDA">
      <w:pPr>
        <w:keepNext/>
        <w:jc w:val="both"/>
        <w:rPr>
          <w:rFonts w:ascii="Arial" w:hAnsi="Arial" w:cs="Arial"/>
          <w:sz w:val="22"/>
          <w:szCs w:val="22"/>
        </w:rPr>
      </w:pPr>
    </w:p>
    <w:p w:rsidR="00C474BF" w:rsidRDefault="00C474BF" w:rsidP="00661EDA">
      <w:pPr>
        <w:keepNext/>
        <w:jc w:val="both"/>
        <w:rPr>
          <w:rFonts w:ascii="Arial" w:hAnsi="Arial" w:cs="Arial"/>
          <w:sz w:val="22"/>
          <w:szCs w:val="22"/>
        </w:rPr>
      </w:pPr>
    </w:p>
    <w:p w:rsidR="00C474BF" w:rsidRDefault="00C474BF" w:rsidP="00661EDA">
      <w:pPr>
        <w:keepNext/>
        <w:jc w:val="both"/>
        <w:rPr>
          <w:rFonts w:ascii="Arial" w:hAnsi="Arial" w:cs="Arial"/>
          <w:sz w:val="22"/>
          <w:szCs w:val="22"/>
        </w:rPr>
      </w:pPr>
    </w:p>
    <w:p w:rsidR="00C474BF" w:rsidRDefault="00C474BF" w:rsidP="00661EDA">
      <w:pPr>
        <w:keepNext/>
        <w:jc w:val="both"/>
        <w:rPr>
          <w:rFonts w:ascii="Arial" w:hAnsi="Arial" w:cs="Arial"/>
          <w:sz w:val="22"/>
          <w:szCs w:val="22"/>
        </w:rPr>
      </w:pPr>
    </w:p>
    <w:p w:rsidR="00C474BF" w:rsidRDefault="00C474BF" w:rsidP="00661EDA">
      <w:pPr>
        <w:keepNext/>
        <w:jc w:val="both"/>
        <w:rPr>
          <w:rFonts w:ascii="Arial" w:hAnsi="Arial" w:cs="Arial"/>
          <w:sz w:val="22"/>
          <w:szCs w:val="22"/>
        </w:rPr>
      </w:pPr>
    </w:p>
    <w:p w:rsidR="00C474BF" w:rsidRDefault="00C474BF" w:rsidP="00661EDA">
      <w:pPr>
        <w:keepNext/>
        <w:jc w:val="both"/>
        <w:rPr>
          <w:rFonts w:ascii="Arial" w:hAnsi="Arial" w:cs="Arial"/>
          <w:sz w:val="22"/>
          <w:szCs w:val="22"/>
        </w:rPr>
      </w:pPr>
    </w:p>
    <w:p w:rsidR="00C474BF" w:rsidRDefault="00C474BF" w:rsidP="00661EDA">
      <w:pPr>
        <w:keepNext/>
        <w:jc w:val="both"/>
        <w:rPr>
          <w:rFonts w:ascii="Arial" w:hAnsi="Arial" w:cs="Arial"/>
          <w:sz w:val="22"/>
          <w:szCs w:val="22"/>
        </w:rPr>
      </w:pPr>
    </w:p>
    <w:p w:rsidR="00C474BF" w:rsidRDefault="00C474BF" w:rsidP="00661EDA">
      <w:pPr>
        <w:keepNext/>
        <w:jc w:val="both"/>
        <w:rPr>
          <w:rFonts w:ascii="Arial" w:hAnsi="Arial" w:cs="Arial"/>
          <w:sz w:val="22"/>
          <w:szCs w:val="22"/>
        </w:rPr>
      </w:pPr>
    </w:p>
    <w:p w:rsidR="00C474BF" w:rsidRDefault="00C474BF" w:rsidP="00661EDA">
      <w:pPr>
        <w:keepNext/>
        <w:jc w:val="both"/>
        <w:rPr>
          <w:rFonts w:ascii="Arial" w:hAnsi="Arial" w:cs="Arial"/>
          <w:sz w:val="22"/>
          <w:szCs w:val="22"/>
        </w:rPr>
      </w:pPr>
    </w:p>
    <w:p w:rsidR="00C474BF" w:rsidRPr="00386410" w:rsidRDefault="00C474BF" w:rsidP="00661EDA">
      <w:pPr>
        <w:keepNext/>
        <w:jc w:val="both"/>
        <w:rPr>
          <w:rFonts w:ascii="Arial" w:hAnsi="Arial" w:cs="Arial"/>
          <w:sz w:val="22"/>
          <w:szCs w:val="22"/>
        </w:rPr>
      </w:pPr>
    </w:p>
    <w:p w:rsidR="00582C13" w:rsidRPr="00D74A50" w:rsidRDefault="00582C13" w:rsidP="00582C13">
      <w:pPr>
        <w:jc w:val="both"/>
        <w:rPr>
          <w:rFonts w:ascii="Arial" w:hAnsi="Arial" w:cs="Arial"/>
          <w:sz w:val="22"/>
          <w:szCs w:val="22"/>
        </w:rPr>
      </w:pPr>
      <w:bookmarkStart w:id="2" w:name="_GoBack"/>
      <w:bookmarkEnd w:id="2"/>
    </w:p>
    <w:p w:rsidR="00582C13" w:rsidRPr="00D74A50" w:rsidRDefault="00582C13" w:rsidP="00582C13">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člen představenstva společnosti</w:t>
      </w:r>
    </w:p>
    <w:p w:rsidR="00582C13" w:rsidRPr="00386410" w:rsidRDefault="00582C13" w:rsidP="00582C13">
      <w:pPr>
        <w:jc w:val="both"/>
        <w:rPr>
          <w:rFonts w:cs="Arial"/>
          <w:snapToGrid w:val="0"/>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STRIX Chomutov, a.s.</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00C" w:rsidRDefault="00E1700C">
      <w:r>
        <w:separator/>
      </w:r>
    </w:p>
  </w:endnote>
  <w:endnote w:type="continuationSeparator" w:id="0">
    <w:p w:rsidR="00E1700C" w:rsidRDefault="00E1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00C" w:rsidRDefault="00E1700C">
      <w:r>
        <w:separator/>
      </w:r>
    </w:p>
  </w:footnote>
  <w:footnote w:type="continuationSeparator" w:id="0">
    <w:p w:rsidR="00E1700C" w:rsidRDefault="00E1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70DF"/>
    <w:rsid w:val="00032AD0"/>
    <w:rsid w:val="000333F2"/>
    <w:rsid w:val="00041AC0"/>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32FF"/>
    <w:rsid w:val="001556E2"/>
    <w:rsid w:val="00191A3B"/>
    <w:rsid w:val="001B704F"/>
    <w:rsid w:val="001C04BD"/>
    <w:rsid w:val="001D3524"/>
    <w:rsid w:val="001D6BE7"/>
    <w:rsid w:val="001E7343"/>
    <w:rsid w:val="001F1CE8"/>
    <w:rsid w:val="001F273E"/>
    <w:rsid w:val="001F7612"/>
    <w:rsid w:val="0020184F"/>
    <w:rsid w:val="0020320D"/>
    <w:rsid w:val="002039CD"/>
    <w:rsid w:val="002044E5"/>
    <w:rsid w:val="002113D7"/>
    <w:rsid w:val="002157FE"/>
    <w:rsid w:val="0022114B"/>
    <w:rsid w:val="00241CC6"/>
    <w:rsid w:val="00255B29"/>
    <w:rsid w:val="00266BE7"/>
    <w:rsid w:val="00270FBB"/>
    <w:rsid w:val="00271984"/>
    <w:rsid w:val="00274CEA"/>
    <w:rsid w:val="00281A52"/>
    <w:rsid w:val="002841E7"/>
    <w:rsid w:val="00287DE7"/>
    <w:rsid w:val="002A01A5"/>
    <w:rsid w:val="002A2457"/>
    <w:rsid w:val="002A43BA"/>
    <w:rsid w:val="002A59FE"/>
    <w:rsid w:val="002B32CB"/>
    <w:rsid w:val="002B4360"/>
    <w:rsid w:val="002C197D"/>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44D9"/>
    <w:rsid w:val="003755DC"/>
    <w:rsid w:val="0037596E"/>
    <w:rsid w:val="003851DD"/>
    <w:rsid w:val="00386410"/>
    <w:rsid w:val="003A15B7"/>
    <w:rsid w:val="003A7BC6"/>
    <w:rsid w:val="003B2A08"/>
    <w:rsid w:val="003C1476"/>
    <w:rsid w:val="003C1F89"/>
    <w:rsid w:val="003D2FC5"/>
    <w:rsid w:val="003D38EF"/>
    <w:rsid w:val="003F2A72"/>
    <w:rsid w:val="0040286C"/>
    <w:rsid w:val="0040505E"/>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8098F"/>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5D95"/>
    <w:rsid w:val="005668D0"/>
    <w:rsid w:val="00582C13"/>
    <w:rsid w:val="00595DCE"/>
    <w:rsid w:val="005B1728"/>
    <w:rsid w:val="005B2F97"/>
    <w:rsid w:val="005B53AA"/>
    <w:rsid w:val="005C10DB"/>
    <w:rsid w:val="005C6983"/>
    <w:rsid w:val="005D406D"/>
    <w:rsid w:val="005E3955"/>
    <w:rsid w:val="005F217B"/>
    <w:rsid w:val="005F2E4B"/>
    <w:rsid w:val="005F34D9"/>
    <w:rsid w:val="00602394"/>
    <w:rsid w:val="0060531F"/>
    <w:rsid w:val="0063547B"/>
    <w:rsid w:val="00661EDA"/>
    <w:rsid w:val="00662627"/>
    <w:rsid w:val="0067189F"/>
    <w:rsid w:val="0068009D"/>
    <w:rsid w:val="00687E88"/>
    <w:rsid w:val="006A302C"/>
    <w:rsid w:val="006C0EF7"/>
    <w:rsid w:val="006C64E2"/>
    <w:rsid w:val="006D2089"/>
    <w:rsid w:val="006D4CF2"/>
    <w:rsid w:val="006E4CC3"/>
    <w:rsid w:val="006E5F9A"/>
    <w:rsid w:val="006F321F"/>
    <w:rsid w:val="006F74DC"/>
    <w:rsid w:val="007111BD"/>
    <w:rsid w:val="00713F72"/>
    <w:rsid w:val="00714263"/>
    <w:rsid w:val="007208A6"/>
    <w:rsid w:val="007323AF"/>
    <w:rsid w:val="00734FF3"/>
    <w:rsid w:val="00740856"/>
    <w:rsid w:val="00741C05"/>
    <w:rsid w:val="00743776"/>
    <w:rsid w:val="0074616E"/>
    <w:rsid w:val="007463C4"/>
    <w:rsid w:val="007533E3"/>
    <w:rsid w:val="00753413"/>
    <w:rsid w:val="00771122"/>
    <w:rsid w:val="00790434"/>
    <w:rsid w:val="007A4BA0"/>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5631"/>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31D4B"/>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255B9"/>
    <w:rsid w:val="00A35A15"/>
    <w:rsid w:val="00A43B3A"/>
    <w:rsid w:val="00A62026"/>
    <w:rsid w:val="00A71E04"/>
    <w:rsid w:val="00A72B4B"/>
    <w:rsid w:val="00A81B49"/>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15A5"/>
    <w:rsid w:val="00B10B2F"/>
    <w:rsid w:val="00B16B03"/>
    <w:rsid w:val="00B20CF7"/>
    <w:rsid w:val="00B619E9"/>
    <w:rsid w:val="00B63BF5"/>
    <w:rsid w:val="00B640F3"/>
    <w:rsid w:val="00B65C3E"/>
    <w:rsid w:val="00B6787D"/>
    <w:rsid w:val="00B7456E"/>
    <w:rsid w:val="00B76C65"/>
    <w:rsid w:val="00B83EB6"/>
    <w:rsid w:val="00B90F61"/>
    <w:rsid w:val="00B92AF5"/>
    <w:rsid w:val="00BA6C30"/>
    <w:rsid w:val="00BA6C45"/>
    <w:rsid w:val="00BB5362"/>
    <w:rsid w:val="00BB77F0"/>
    <w:rsid w:val="00BC6B58"/>
    <w:rsid w:val="00BD5E01"/>
    <w:rsid w:val="00BD7D92"/>
    <w:rsid w:val="00BE743A"/>
    <w:rsid w:val="00BF3D9B"/>
    <w:rsid w:val="00C00887"/>
    <w:rsid w:val="00C06135"/>
    <w:rsid w:val="00C15A84"/>
    <w:rsid w:val="00C20C4F"/>
    <w:rsid w:val="00C276FA"/>
    <w:rsid w:val="00C474BF"/>
    <w:rsid w:val="00C516BF"/>
    <w:rsid w:val="00C5270F"/>
    <w:rsid w:val="00C56345"/>
    <w:rsid w:val="00C66556"/>
    <w:rsid w:val="00C67A94"/>
    <w:rsid w:val="00C9156E"/>
    <w:rsid w:val="00CA32C6"/>
    <w:rsid w:val="00CA4A39"/>
    <w:rsid w:val="00CB7B50"/>
    <w:rsid w:val="00D04EF9"/>
    <w:rsid w:val="00D13F01"/>
    <w:rsid w:val="00D2058E"/>
    <w:rsid w:val="00D276F7"/>
    <w:rsid w:val="00D27F53"/>
    <w:rsid w:val="00D41B2F"/>
    <w:rsid w:val="00D533AF"/>
    <w:rsid w:val="00D53451"/>
    <w:rsid w:val="00D75EBF"/>
    <w:rsid w:val="00D8655E"/>
    <w:rsid w:val="00D87104"/>
    <w:rsid w:val="00D87CD3"/>
    <w:rsid w:val="00D94469"/>
    <w:rsid w:val="00D968F8"/>
    <w:rsid w:val="00DA1280"/>
    <w:rsid w:val="00DA5568"/>
    <w:rsid w:val="00DC10D8"/>
    <w:rsid w:val="00DC2182"/>
    <w:rsid w:val="00DD0E1B"/>
    <w:rsid w:val="00DE5B97"/>
    <w:rsid w:val="00DE675A"/>
    <w:rsid w:val="00DF07DD"/>
    <w:rsid w:val="00DF41F7"/>
    <w:rsid w:val="00E013FE"/>
    <w:rsid w:val="00E048D1"/>
    <w:rsid w:val="00E10428"/>
    <w:rsid w:val="00E1700C"/>
    <w:rsid w:val="00E327CE"/>
    <w:rsid w:val="00E610AD"/>
    <w:rsid w:val="00E65CAB"/>
    <w:rsid w:val="00E675E9"/>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031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A71F9"/>
  <w15:docId w15:val="{D612FFF7-5EEA-4A7D-8CC6-58F9A37C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Nevyeenzmnka">
    <w:name w:val="Unresolved Mention"/>
    <w:basedOn w:val="Standardnpsmoodstavce"/>
    <w:uiPriority w:val="99"/>
    <w:semiHidden/>
    <w:unhideWhenUsed/>
    <w:rsid w:val="00405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6DA1-0219-40D4-9C0E-786D15A3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9</TotalTime>
  <Pages>1</Pages>
  <Words>2690</Words>
  <Characters>15872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6</cp:revision>
  <cp:lastPrinted>2005-07-18T05:22:00Z</cp:lastPrinted>
  <dcterms:created xsi:type="dcterms:W3CDTF">2020-09-16T13:31:00Z</dcterms:created>
  <dcterms:modified xsi:type="dcterms:W3CDTF">2020-09-18T10:31:00Z</dcterms:modified>
</cp:coreProperties>
</file>