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EA" w:rsidRDefault="00B46EE9" w:rsidP="00B46EE9">
      <w:pPr>
        <w:spacing w:after="0" w:line="240" w:lineRule="auto"/>
        <w:jc w:val="right"/>
        <w:rPr>
          <w:rFonts w:ascii="Arial" w:hAnsi="Arial" w:cs="Arial"/>
          <w:b/>
          <w:smallCaps/>
        </w:rPr>
      </w:pPr>
      <w:r>
        <w:rPr>
          <w:rFonts w:ascii="Arial Narrow" w:hAnsi="Arial Narrow"/>
          <w:b/>
        </w:rPr>
        <w:t>č</w:t>
      </w:r>
      <w:r w:rsidRPr="002E71AB">
        <w:rPr>
          <w:rFonts w:ascii="Arial Narrow" w:hAnsi="Arial Narrow"/>
          <w:b/>
        </w:rPr>
        <w:t>.</w:t>
      </w:r>
      <w:r>
        <w:rPr>
          <w:rFonts w:ascii="Arial Narrow" w:hAnsi="Arial Narrow"/>
          <w:b/>
        </w:rPr>
        <w:t xml:space="preserve"> </w:t>
      </w:r>
      <w:proofErr w:type="gramStart"/>
      <w:r>
        <w:rPr>
          <w:rFonts w:ascii="Arial Narrow" w:hAnsi="Arial Narrow"/>
          <w:b/>
        </w:rPr>
        <w:t xml:space="preserve">smlouvy : </w:t>
      </w:r>
      <w:r w:rsidR="00D63DBA">
        <w:rPr>
          <w:rFonts w:ascii="Arial Narrow" w:hAnsi="Arial Narrow"/>
          <w:b/>
        </w:rPr>
        <w:t>3334</w:t>
      </w:r>
      <w:proofErr w:type="gramEnd"/>
      <w:r w:rsidR="00710D99">
        <w:rPr>
          <w:rFonts w:ascii="Arial Narrow" w:hAnsi="Arial Narrow"/>
          <w:b/>
        </w:rPr>
        <w:t xml:space="preserve"> </w:t>
      </w:r>
      <w:r w:rsidRPr="002E71AB">
        <w:rPr>
          <w:rFonts w:ascii="Arial Narrow" w:hAnsi="Arial Narrow"/>
          <w:b/>
        </w:rPr>
        <w:t>/20</w:t>
      </w:r>
      <w:r w:rsidR="00961CE1">
        <w:rPr>
          <w:rFonts w:ascii="Arial Narrow" w:hAnsi="Arial Narrow"/>
          <w:b/>
        </w:rPr>
        <w:t>20</w:t>
      </w:r>
    </w:p>
    <w:p w:rsidR="004173BE" w:rsidRPr="009A39EA" w:rsidRDefault="00F53859" w:rsidP="009A39EA">
      <w:pPr>
        <w:spacing w:after="0" w:line="240" w:lineRule="auto"/>
        <w:rPr>
          <w:rFonts w:ascii="Arial" w:hAnsi="Arial" w:cs="Arial"/>
          <w:b/>
        </w:rPr>
      </w:pPr>
      <w:r>
        <w:rPr>
          <w:rFonts w:ascii="Arial" w:hAnsi="Arial" w:cs="Arial"/>
          <w:b/>
          <w:smallCaps/>
          <w:noProof/>
          <w:lang w:eastAsia="cs-CZ"/>
        </w:rPr>
        <w:drawing>
          <wp:inline distT="0" distB="0" distL="0" distR="0">
            <wp:extent cx="2360295" cy="382905"/>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95" cy="382905"/>
                    </a:xfrm>
                    <a:prstGeom prst="rect">
                      <a:avLst/>
                    </a:prstGeom>
                    <a:noFill/>
                    <a:ln>
                      <a:noFill/>
                    </a:ln>
                  </pic:spPr>
                </pic:pic>
              </a:graphicData>
            </a:graphic>
          </wp:inline>
        </w:drawing>
      </w:r>
      <w:r w:rsidR="004173BE" w:rsidRPr="009A39EA">
        <w:rPr>
          <w:rFonts w:ascii="Arial" w:hAnsi="Arial" w:cs="Arial"/>
          <w:b/>
        </w:rPr>
        <w:t xml:space="preserve"> </w:t>
      </w:r>
    </w:p>
    <w:p w:rsidR="004173BE" w:rsidRPr="009A39EA" w:rsidRDefault="004173BE" w:rsidP="009A39EA">
      <w:pPr>
        <w:spacing w:after="0" w:line="240" w:lineRule="auto"/>
        <w:rPr>
          <w:rFonts w:ascii="Arial" w:hAnsi="Arial" w:cs="Arial"/>
          <w:b/>
        </w:rPr>
      </w:pPr>
    </w:p>
    <w:p w:rsidR="009A39EA" w:rsidRPr="009A39EA" w:rsidRDefault="009A39EA" w:rsidP="009A39EA">
      <w:pPr>
        <w:spacing w:after="0" w:line="240" w:lineRule="auto"/>
        <w:rPr>
          <w:rFonts w:ascii="Arial" w:hAnsi="Arial" w:cs="Arial"/>
          <w:b/>
        </w:rPr>
      </w:pPr>
    </w:p>
    <w:p w:rsidR="009A39EA" w:rsidRDefault="009A39EA" w:rsidP="009A39EA">
      <w:pPr>
        <w:spacing w:after="0" w:line="240" w:lineRule="auto"/>
        <w:rPr>
          <w:rFonts w:ascii="Arial" w:hAnsi="Arial" w:cs="Arial"/>
          <w:b/>
        </w:rPr>
      </w:pPr>
      <w:r>
        <w:rPr>
          <w:rFonts w:ascii="Arial" w:hAnsi="Arial" w:cs="Arial"/>
          <w:b/>
        </w:rPr>
        <w:t>I. Smluvní strany</w:t>
      </w:r>
    </w:p>
    <w:p w:rsidR="009A39EA" w:rsidRDefault="009A39EA" w:rsidP="009A39EA">
      <w:pPr>
        <w:spacing w:after="0" w:line="240" w:lineRule="auto"/>
        <w:rPr>
          <w:rFonts w:ascii="Arial" w:hAnsi="Arial" w:cs="Arial"/>
          <w:b/>
        </w:rPr>
      </w:pPr>
    </w:p>
    <w:p w:rsidR="004173BE" w:rsidRPr="009A39EA" w:rsidRDefault="004173BE" w:rsidP="009A39EA">
      <w:pPr>
        <w:spacing w:after="0" w:line="240" w:lineRule="auto"/>
        <w:rPr>
          <w:rFonts w:ascii="Arial" w:hAnsi="Arial" w:cs="Arial"/>
          <w:b/>
        </w:rPr>
      </w:pPr>
      <w:r w:rsidRPr="009A39EA">
        <w:rPr>
          <w:rFonts w:ascii="Arial" w:hAnsi="Arial" w:cs="Arial"/>
          <w:b/>
        </w:rPr>
        <w:t>Národní divadlo</w:t>
      </w:r>
    </w:p>
    <w:p w:rsidR="004173BE" w:rsidRPr="009A39EA" w:rsidRDefault="009A39EA" w:rsidP="009A39EA">
      <w:pPr>
        <w:tabs>
          <w:tab w:val="left" w:pos="1560"/>
        </w:tabs>
        <w:spacing w:after="0" w:line="240" w:lineRule="auto"/>
        <w:rPr>
          <w:rFonts w:ascii="Arial" w:hAnsi="Arial" w:cs="Arial"/>
        </w:rPr>
      </w:pPr>
      <w:r>
        <w:rPr>
          <w:rFonts w:ascii="Arial" w:hAnsi="Arial" w:cs="Arial"/>
        </w:rPr>
        <w:t>s</w:t>
      </w:r>
      <w:r w:rsidR="004173BE" w:rsidRPr="009A39EA">
        <w:rPr>
          <w:rFonts w:ascii="Arial" w:hAnsi="Arial" w:cs="Arial"/>
        </w:rPr>
        <w:t>e sí</w:t>
      </w:r>
      <w:r>
        <w:rPr>
          <w:rFonts w:ascii="Arial" w:hAnsi="Arial" w:cs="Arial"/>
        </w:rPr>
        <w:t>dlem Ostrovní 1, 112 30 Praha 1</w:t>
      </w:r>
    </w:p>
    <w:p w:rsidR="009A39EA" w:rsidRDefault="009A39EA" w:rsidP="009A39EA">
      <w:pPr>
        <w:tabs>
          <w:tab w:val="left" w:pos="1560"/>
          <w:tab w:val="left" w:pos="1985"/>
        </w:tabs>
        <w:spacing w:after="0" w:line="240" w:lineRule="auto"/>
        <w:rPr>
          <w:rFonts w:ascii="Arial" w:hAnsi="Arial" w:cs="Arial"/>
        </w:rPr>
      </w:pPr>
      <w:r w:rsidRPr="009A39EA">
        <w:rPr>
          <w:rFonts w:ascii="Arial" w:hAnsi="Arial" w:cs="Arial"/>
        </w:rPr>
        <w:t>IČ: 00023</w:t>
      </w:r>
      <w:r>
        <w:rPr>
          <w:rFonts w:ascii="Arial" w:hAnsi="Arial" w:cs="Arial"/>
        </w:rPr>
        <w:t>337</w:t>
      </w:r>
    </w:p>
    <w:p w:rsidR="009A39EA" w:rsidRPr="009A39EA" w:rsidRDefault="009A39EA" w:rsidP="009A39EA">
      <w:pPr>
        <w:tabs>
          <w:tab w:val="left" w:pos="1560"/>
          <w:tab w:val="left" w:pos="1985"/>
        </w:tabs>
        <w:spacing w:after="0" w:line="240" w:lineRule="auto"/>
        <w:rPr>
          <w:rFonts w:ascii="Arial" w:hAnsi="Arial" w:cs="Arial"/>
        </w:rPr>
      </w:pPr>
      <w:r w:rsidRPr="009A39EA">
        <w:rPr>
          <w:rFonts w:ascii="Arial" w:hAnsi="Arial" w:cs="Arial"/>
        </w:rPr>
        <w:t>DIČ: CZ00023337</w:t>
      </w:r>
    </w:p>
    <w:p w:rsidR="004173BE" w:rsidRPr="009A39EA" w:rsidRDefault="009A39EA" w:rsidP="009A39EA">
      <w:pPr>
        <w:tabs>
          <w:tab w:val="left" w:pos="1560"/>
        </w:tabs>
        <w:spacing w:after="0" w:line="240" w:lineRule="auto"/>
        <w:rPr>
          <w:rFonts w:ascii="Arial" w:hAnsi="Arial" w:cs="Arial"/>
        </w:rPr>
      </w:pPr>
      <w:r>
        <w:rPr>
          <w:rFonts w:ascii="Arial" w:hAnsi="Arial" w:cs="Arial"/>
        </w:rPr>
        <w:t>zastoupené:</w:t>
      </w:r>
      <w:r w:rsidR="002202F3">
        <w:rPr>
          <w:rFonts w:ascii="Arial" w:hAnsi="Arial" w:cs="Arial"/>
        </w:rPr>
        <w:t xml:space="preserve"> </w:t>
      </w:r>
      <w:r w:rsidR="009B7928" w:rsidRPr="003835CD">
        <w:rPr>
          <w:rFonts w:ascii="Arial" w:hAnsi="Arial" w:cs="Arial"/>
        </w:rPr>
        <w:t xml:space="preserve">prof. </w:t>
      </w:r>
      <w:proofErr w:type="spellStart"/>
      <w:r w:rsidR="009B7928" w:rsidRPr="003835CD">
        <w:rPr>
          <w:rFonts w:ascii="Arial" w:hAnsi="Arial" w:cs="Arial"/>
        </w:rPr>
        <w:t>MgA</w:t>
      </w:r>
      <w:proofErr w:type="spellEnd"/>
      <w:r w:rsidR="009B7928" w:rsidRPr="003835CD">
        <w:rPr>
          <w:rFonts w:ascii="Arial" w:hAnsi="Arial" w:cs="Arial"/>
        </w:rPr>
        <w:t>. Jan</w:t>
      </w:r>
      <w:r w:rsidR="009B7928">
        <w:rPr>
          <w:rFonts w:ascii="Arial" w:hAnsi="Arial" w:cs="Arial"/>
        </w:rPr>
        <w:t>em</w:t>
      </w:r>
      <w:r w:rsidR="009B7928" w:rsidRPr="003835CD">
        <w:rPr>
          <w:rFonts w:ascii="Arial" w:hAnsi="Arial" w:cs="Arial"/>
        </w:rPr>
        <w:t xml:space="preserve"> Burian</w:t>
      </w:r>
      <w:r w:rsidR="009B7928">
        <w:rPr>
          <w:rFonts w:ascii="Arial" w:hAnsi="Arial" w:cs="Arial"/>
        </w:rPr>
        <w:t>em</w:t>
      </w:r>
      <w:r w:rsidR="009B7928" w:rsidRPr="003835CD">
        <w:rPr>
          <w:rFonts w:ascii="Arial" w:hAnsi="Arial" w:cs="Arial"/>
        </w:rPr>
        <w:t xml:space="preserve"> – ředitel</w:t>
      </w:r>
      <w:r w:rsidR="009B7928">
        <w:rPr>
          <w:rFonts w:ascii="Arial" w:hAnsi="Arial" w:cs="Arial"/>
        </w:rPr>
        <w:t>em</w:t>
      </w:r>
      <w:r w:rsidR="009B7928" w:rsidRPr="003835CD">
        <w:rPr>
          <w:rFonts w:ascii="Arial" w:hAnsi="Arial" w:cs="Arial"/>
        </w:rPr>
        <w:t xml:space="preserve"> ND</w:t>
      </w:r>
    </w:p>
    <w:p w:rsidR="004173BE" w:rsidRPr="009A39EA" w:rsidRDefault="00D63DBA" w:rsidP="009A39EA">
      <w:pPr>
        <w:tabs>
          <w:tab w:val="left" w:pos="1560"/>
        </w:tabs>
        <w:spacing w:after="0" w:line="240" w:lineRule="auto"/>
        <w:rPr>
          <w:rFonts w:ascii="Arial" w:hAnsi="Arial" w:cs="Arial"/>
        </w:rPr>
      </w:pPr>
      <w:r w:rsidRPr="009A39EA">
        <w:rPr>
          <w:rFonts w:ascii="Arial" w:hAnsi="Arial" w:cs="Arial"/>
        </w:rPr>
        <w:t xml:space="preserve"> </w:t>
      </w:r>
      <w:r w:rsidR="004173BE" w:rsidRPr="009A39EA">
        <w:rPr>
          <w:rFonts w:ascii="Arial" w:hAnsi="Arial" w:cs="Arial"/>
        </w:rPr>
        <w:t>(dále jen Pronajímatel nebo Národní divadlo anebo ND)</w:t>
      </w:r>
    </w:p>
    <w:p w:rsidR="004173BE" w:rsidRPr="009A39EA" w:rsidRDefault="004173BE" w:rsidP="009A39EA">
      <w:pPr>
        <w:tabs>
          <w:tab w:val="left" w:pos="1560"/>
        </w:tabs>
        <w:spacing w:after="0" w:line="240" w:lineRule="auto"/>
        <w:rPr>
          <w:rFonts w:ascii="Arial" w:hAnsi="Arial" w:cs="Arial"/>
        </w:rPr>
      </w:pPr>
    </w:p>
    <w:p w:rsidR="004173BE" w:rsidRPr="009A39EA" w:rsidRDefault="004173BE" w:rsidP="009A39EA">
      <w:pPr>
        <w:spacing w:after="0" w:line="240" w:lineRule="auto"/>
        <w:rPr>
          <w:rFonts w:ascii="Arial" w:hAnsi="Arial" w:cs="Arial"/>
        </w:rPr>
      </w:pPr>
      <w:r w:rsidRPr="009A39EA">
        <w:rPr>
          <w:rFonts w:ascii="Arial" w:hAnsi="Arial" w:cs="Arial"/>
        </w:rPr>
        <w:t>a</w:t>
      </w:r>
    </w:p>
    <w:p w:rsidR="00676D13" w:rsidRDefault="00676D13" w:rsidP="00676D13">
      <w:pPr>
        <w:spacing w:after="0" w:line="240" w:lineRule="auto"/>
        <w:ind w:right="1"/>
        <w:rPr>
          <w:rFonts w:ascii="Arial Narrow" w:hAnsi="Arial Narrow"/>
          <w:b/>
        </w:rPr>
      </w:pPr>
    </w:p>
    <w:p w:rsidR="00824AAF" w:rsidRPr="00824AAF" w:rsidRDefault="00824AAF" w:rsidP="00824AAF">
      <w:pPr>
        <w:tabs>
          <w:tab w:val="left" w:pos="2160"/>
        </w:tabs>
        <w:spacing w:after="0"/>
        <w:rPr>
          <w:rFonts w:ascii="Arial" w:hAnsi="Arial" w:cs="Arial"/>
          <w:b/>
        </w:rPr>
      </w:pPr>
      <w:r w:rsidRPr="00824AAF">
        <w:rPr>
          <w:rFonts w:ascii="Arial" w:hAnsi="Arial" w:cs="Arial"/>
          <w:b/>
        </w:rPr>
        <w:t>AI-DESIGN, s.r.o.</w:t>
      </w:r>
    </w:p>
    <w:p w:rsidR="00824AAF" w:rsidRPr="00824AAF" w:rsidRDefault="00824AAF" w:rsidP="00824AAF">
      <w:pPr>
        <w:tabs>
          <w:tab w:val="left" w:pos="2160"/>
        </w:tabs>
        <w:spacing w:after="0"/>
        <w:rPr>
          <w:rFonts w:ascii="Arial" w:hAnsi="Arial" w:cs="Arial"/>
        </w:rPr>
      </w:pPr>
      <w:r w:rsidRPr="00824AAF">
        <w:rPr>
          <w:rFonts w:ascii="Arial" w:hAnsi="Arial" w:cs="Arial"/>
        </w:rPr>
        <w:t>se sídlem Praha 1, Anenské nám. 2, PSČ 110 00</w:t>
      </w:r>
    </w:p>
    <w:p w:rsidR="00824AAF" w:rsidRPr="00824AAF" w:rsidRDefault="00824AAF" w:rsidP="00824AAF">
      <w:pPr>
        <w:tabs>
          <w:tab w:val="left" w:pos="2160"/>
        </w:tabs>
        <w:spacing w:after="0"/>
        <w:rPr>
          <w:rFonts w:ascii="Arial" w:hAnsi="Arial" w:cs="Arial"/>
        </w:rPr>
      </w:pPr>
      <w:r w:rsidRPr="00824AAF">
        <w:rPr>
          <w:rFonts w:ascii="Arial" w:hAnsi="Arial" w:cs="Arial"/>
        </w:rPr>
        <w:t>IČ: 26122812</w:t>
      </w:r>
    </w:p>
    <w:p w:rsidR="00824AAF" w:rsidRPr="00824AAF" w:rsidRDefault="00824AAF" w:rsidP="00824AAF">
      <w:pPr>
        <w:tabs>
          <w:tab w:val="left" w:pos="2160"/>
        </w:tabs>
        <w:spacing w:after="0"/>
        <w:rPr>
          <w:rFonts w:ascii="Arial" w:hAnsi="Arial" w:cs="Arial"/>
        </w:rPr>
      </w:pPr>
      <w:r w:rsidRPr="00824AAF">
        <w:rPr>
          <w:rFonts w:ascii="Arial" w:hAnsi="Arial" w:cs="Arial"/>
        </w:rPr>
        <w:t>DIČ: CZ26122812</w:t>
      </w:r>
    </w:p>
    <w:p w:rsidR="00824AAF" w:rsidRPr="00824AAF" w:rsidRDefault="00824AAF" w:rsidP="00824AAF">
      <w:pPr>
        <w:tabs>
          <w:tab w:val="left" w:pos="2160"/>
        </w:tabs>
        <w:spacing w:after="0"/>
        <w:rPr>
          <w:rFonts w:ascii="Arial" w:hAnsi="Arial" w:cs="Arial"/>
        </w:rPr>
      </w:pPr>
      <w:r w:rsidRPr="00824AAF">
        <w:rPr>
          <w:rFonts w:ascii="Arial" w:hAnsi="Arial" w:cs="Arial"/>
        </w:rPr>
        <w:t>spisová značka C 72110 vedená u Městského soudu v Praze</w:t>
      </w:r>
    </w:p>
    <w:p w:rsidR="00824AAF" w:rsidRPr="00824AAF" w:rsidRDefault="00824AAF" w:rsidP="00824AAF">
      <w:pPr>
        <w:tabs>
          <w:tab w:val="left" w:pos="2160"/>
        </w:tabs>
        <w:spacing w:after="0"/>
        <w:rPr>
          <w:rFonts w:ascii="Arial" w:hAnsi="Arial" w:cs="Arial"/>
        </w:rPr>
      </w:pPr>
      <w:r w:rsidRPr="00824AAF">
        <w:rPr>
          <w:rFonts w:ascii="Arial" w:hAnsi="Arial" w:cs="Arial"/>
        </w:rPr>
        <w:t>Zastoupená:  Ing. Petrem Vágnerem, jednatelem</w:t>
      </w:r>
    </w:p>
    <w:p w:rsidR="00676D13" w:rsidRPr="00676D13" w:rsidRDefault="00824AAF" w:rsidP="00824AAF">
      <w:pPr>
        <w:shd w:val="clear" w:color="auto" w:fill="FFFFFF"/>
        <w:spacing w:line="270" w:lineRule="atLeast"/>
        <w:textAlignment w:val="baseline"/>
        <w:rPr>
          <w:rFonts w:ascii="Arial" w:hAnsi="Arial" w:cs="Arial"/>
        </w:rPr>
      </w:pPr>
      <w:r w:rsidRPr="00824AAF">
        <w:rPr>
          <w:rFonts w:ascii="Arial" w:hAnsi="Arial" w:cs="Arial"/>
        </w:rPr>
        <w:t>(dále jen Nájemce)</w:t>
      </w:r>
    </w:p>
    <w:p w:rsidR="00F53859" w:rsidRDefault="00F53859" w:rsidP="009A39EA">
      <w:pPr>
        <w:spacing w:after="0" w:line="240" w:lineRule="auto"/>
        <w:rPr>
          <w:rFonts w:ascii="Arial" w:hAnsi="Arial" w:cs="Arial"/>
        </w:rPr>
      </w:pPr>
    </w:p>
    <w:p w:rsidR="004173BE" w:rsidRPr="009A39EA" w:rsidRDefault="00F53859" w:rsidP="009A39EA">
      <w:pPr>
        <w:spacing w:after="0" w:line="240" w:lineRule="auto"/>
        <w:rPr>
          <w:rFonts w:ascii="Arial" w:hAnsi="Arial" w:cs="Arial"/>
        </w:rPr>
      </w:pPr>
      <w:r w:rsidRPr="009A39EA">
        <w:rPr>
          <w:rFonts w:ascii="Arial" w:hAnsi="Arial" w:cs="Arial"/>
        </w:rPr>
        <w:t xml:space="preserve"> </w:t>
      </w:r>
      <w:r w:rsidR="004173BE" w:rsidRPr="009A39EA">
        <w:rPr>
          <w:rFonts w:ascii="Arial" w:hAnsi="Arial" w:cs="Arial"/>
        </w:rPr>
        <w:t>(dále jen Nájemce)</w:t>
      </w:r>
    </w:p>
    <w:p w:rsidR="009A39EA" w:rsidRDefault="009A39EA" w:rsidP="009A39EA">
      <w:pPr>
        <w:spacing w:after="0" w:line="240" w:lineRule="auto"/>
        <w:rPr>
          <w:rFonts w:ascii="Arial" w:hAnsi="Arial" w:cs="Arial"/>
        </w:rPr>
      </w:pPr>
    </w:p>
    <w:p w:rsidR="004173BE" w:rsidRDefault="004173BE" w:rsidP="009A39EA">
      <w:pPr>
        <w:spacing w:after="0" w:line="240" w:lineRule="auto"/>
        <w:rPr>
          <w:rFonts w:ascii="Arial" w:hAnsi="Arial" w:cs="Arial"/>
        </w:rPr>
      </w:pPr>
      <w:r w:rsidRPr="009A39EA">
        <w:rPr>
          <w:rFonts w:ascii="Arial" w:hAnsi="Arial" w:cs="Arial"/>
        </w:rPr>
        <w:t>uzavírají dnešního dne ve vzájemném konsenzu tuto</w:t>
      </w:r>
    </w:p>
    <w:p w:rsidR="009A39EA" w:rsidRPr="009A39EA" w:rsidRDefault="009A39EA" w:rsidP="009A39EA">
      <w:pPr>
        <w:spacing w:after="0" w:line="240" w:lineRule="auto"/>
        <w:rPr>
          <w:rFonts w:ascii="Arial" w:hAnsi="Arial" w:cs="Arial"/>
        </w:rPr>
      </w:pPr>
    </w:p>
    <w:p w:rsidR="004173BE" w:rsidRPr="009A39EA" w:rsidRDefault="009A39EA" w:rsidP="009A39EA">
      <w:pPr>
        <w:spacing w:after="0" w:line="240" w:lineRule="auto"/>
        <w:jc w:val="center"/>
        <w:rPr>
          <w:rFonts w:ascii="Arial" w:hAnsi="Arial" w:cs="Arial"/>
          <w:b/>
        </w:rPr>
      </w:pPr>
      <w:r>
        <w:rPr>
          <w:rFonts w:ascii="Arial" w:hAnsi="Arial" w:cs="Arial"/>
          <w:b/>
        </w:rPr>
        <w:t>SMLOUVU</w:t>
      </w:r>
      <w:r w:rsidR="004173BE" w:rsidRPr="009A39EA">
        <w:rPr>
          <w:rFonts w:ascii="Arial" w:hAnsi="Arial" w:cs="Arial"/>
          <w:b/>
        </w:rPr>
        <w:t xml:space="preserve"> O NÁJMU PROSTORU SLOUŽÍCÍHO PODNIKÁNÍ</w:t>
      </w:r>
    </w:p>
    <w:p w:rsidR="004173BE" w:rsidRPr="009A39EA" w:rsidRDefault="004173BE" w:rsidP="009A39EA">
      <w:pPr>
        <w:spacing w:after="0" w:line="240" w:lineRule="auto"/>
        <w:jc w:val="center"/>
        <w:rPr>
          <w:rFonts w:ascii="Arial" w:hAnsi="Arial" w:cs="Arial"/>
          <w:b/>
        </w:rPr>
      </w:pPr>
      <w:r w:rsidRPr="009A39EA">
        <w:rPr>
          <w:rFonts w:ascii="Arial" w:hAnsi="Arial" w:cs="Arial"/>
        </w:rPr>
        <w:t xml:space="preserve">dle ustanovení § </w:t>
      </w:r>
      <w:smartTag w:uri="urn:schemas-microsoft-com:office:smarttags" w:element="metricconverter">
        <w:smartTagPr>
          <w:attr w:name="ProductID" w:val="2302 a"/>
        </w:smartTagPr>
        <w:r w:rsidRPr="009A39EA">
          <w:rPr>
            <w:rFonts w:ascii="Arial" w:hAnsi="Arial" w:cs="Arial"/>
          </w:rPr>
          <w:t>2302 a</w:t>
        </w:r>
      </w:smartTag>
      <w:r w:rsidRPr="009A39EA">
        <w:rPr>
          <w:rFonts w:ascii="Arial" w:hAnsi="Arial" w:cs="Arial"/>
        </w:rPr>
        <w:t xml:space="preserve"> násl. zákona č. 89/2012, občanský zákoník, ve znění pozdějších předpisů a v souladu se zákonem č. 219/2000 Sb., o majetku ČR, v platném znění</w:t>
      </w:r>
    </w:p>
    <w:p w:rsidR="004173BE" w:rsidRPr="009A39EA" w:rsidRDefault="004173BE" w:rsidP="009A39EA">
      <w:pPr>
        <w:spacing w:after="0" w:line="240" w:lineRule="auto"/>
        <w:rPr>
          <w:rFonts w:ascii="Arial" w:hAnsi="Arial" w:cs="Arial"/>
        </w:rPr>
      </w:pPr>
    </w:p>
    <w:p w:rsidR="004173BE" w:rsidRDefault="009A39EA" w:rsidP="009A39EA">
      <w:pPr>
        <w:pStyle w:val="Zkladntext31"/>
        <w:spacing w:after="0"/>
        <w:rPr>
          <w:rFonts w:ascii="Arial" w:hAnsi="Arial" w:cs="Arial"/>
          <w:b/>
          <w:sz w:val="22"/>
          <w:szCs w:val="22"/>
        </w:rPr>
      </w:pPr>
      <w:r>
        <w:rPr>
          <w:rFonts w:ascii="Arial" w:hAnsi="Arial" w:cs="Arial"/>
          <w:b/>
          <w:sz w:val="22"/>
          <w:szCs w:val="22"/>
        </w:rPr>
        <w:t>I</w:t>
      </w:r>
      <w:r w:rsidR="004173BE" w:rsidRPr="009A39EA">
        <w:rPr>
          <w:rFonts w:ascii="Arial" w:hAnsi="Arial" w:cs="Arial"/>
          <w:b/>
          <w:sz w:val="22"/>
          <w:szCs w:val="22"/>
        </w:rPr>
        <w:t>I. P</w:t>
      </w:r>
      <w:r>
        <w:rPr>
          <w:rFonts w:ascii="Arial" w:hAnsi="Arial" w:cs="Arial"/>
          <w:b/>
          <w:sz w:val="22"/>
          <w:szCs w:val="22"/>
        </w:rPr>
        <w:t>ředmět a účel nájmu</w:t>
      </w:r>
    </w:p>
    <w:p w:rsidR="00961CE1" w:rsidRDefault="00676D13" w:rsidP="009A39EA">
      <w:pPr>
        <w:pStyle w:val="Odstavecseseznamem"/>
        <w:numPr>
          <w:ilvl w:val="0"/>
          <w:numId w:val="7"/>
        </w:numPr>
        <w:jc w:val="both"/>
        <w:rPr>
          <w:rFonts w:ascii="Arial" w:eastAsia="Calibri" w:hAnsi="Arial" w:cs="Arial"/>
          <w:kern w:val="0"/>
          <w:sz w:val="22"/>
          <w:szCs w:val="22"/>
          <w:lang w:eastAsia="en-US"/>
        </w:rPr>
      </w:pPr>
      <w:r w:rsidRPr="00961CE1">
        <w:rPr>
          <w:rFonts w:ascii="Arial" w:eastAsia="Calibri" w:hAnsi="Arial" w:cs="Arial"/>
          <w:kern w:val="0"/>
          <w:sz w:val="22"/>
          <w:szCs w:val="22"/>
          <w:lang w:eastAsia="en-US"/>
        </w:rPr>
        <w:t xml:space="preserve">Pronajímatel na základě této smlouvy přenechává nájemci k dočasnému užívání prostor sloužící podnikání nacházející se ve 4. nadzemním podlaží (podkroví) budovy čp. </w:t>
      </w:r>
      <w:r w:rsidR="00824AAF" w:rsidRPr="00961CE1">
        <w:rPr>
          <w:rFonts w:ascii="Arial" w:eastAsia="Calibri" w:hAnsi="Arial" w:cs="Arial"/>
          <w:kern w:val="0"/>
          <w:sz w:val="22"/>
          <w:szCs w:val="22"/>
          <w:lang w:eastAsia="en-US"/>
        </w:rPr>
        <w:t>211 na pozemkové parcele č.171/1</w:t>
      </w:r>
      <w:r w:rsidRPr="00961CE1">
        <w:rPr>
          <w:rFonts w:ascii="Arial" w:eastAsia="Calibri" w:hAnsi="Arial" w:cs="Arial"/>
          <w:kern w:val="0"/>
          <w:sz w:val="22"/>
          <w:szCs w:val="22"/>
          <w:lang w:eastAsia="en-US"/>
        </w:rPr>
        <w:t xml:space="preserve"> v </w:t>
      </w:r>
      <w:proofErr w:type="spellStart"/>
      <w:proofErr w:type="gramStart"/>
      <w:r w:rsidRPr="00961CE1">
        <w:rPr>
          <w:rFonts w:ascii="Arial" w:eastAsia="Calibri" w:hAnsi="Arial" w:cs="Arial"/>
          <w:kern w:val="0"/>
          <w:sz w:val="22"/>
          <w:szCs w:val="22"/>
          <w:lang w:eastAsia="en-US"/>
        </w:rPr>
        <w:t>k.ú</w:t>
      </w:r>
      <w:proofErr w:type="spellEnd"/>
      <w:r w:rsidRPr="00961CE1">
        <w:rPr>
          <w:rFonts w:ascii="Arial" w:eastAsia="Calibri" w:hAnsi="Arial" w:cs="Arial"/>
          <w:kern w:val="0"/>
          <w:sz w:val="22"/>
          <w:szCs w:val="22"/>
          <w:lang w:eastAsia="en-US"/>
        </w:rPr>
        <w:t>.</w:t>
      </w:r>
      <w:proofErr w:type="gramEnd"/>
      <w:r w:rsidRPr="00961CE1">
        <w:rPr>
          <w:rFonts w:ascii="Arial" w:eastAsia="Calibri" w:hAnsi="Arial" w:cs="Arial"/>
          <w:kern w:val="0"/>
          <w:sz w:val="22"/>
          <w:szCs w:val="22"/>
          <w:lang w:eastAsia="en-US"/>
        </w:rPr>
        <w:t xml:space="preserve"> Staré Město, vedeného Katastrálním úřadem pro hlavní město Prahu, v areálu Anenského kláštera, na adrese Anenské nám. </w:t>
      </w:r>
      <w:r w:rsidR="00824AAF" w:rsidRPr="00961CE1">
        <w:rPr>
          <w:rFonts w:ascii="Arial" w:eastAsia="Calibri" w:hAnsi="Arial" w:cs="Arial"/>
          <w:kern w:val="0"/>
          <w:sz w:val="22"/>
          <w:szCs w:val="22"/>
          <w:lang w:eastAsia="en-US"/>
        </w:rPr>
        <w:t>211/2</w:t>
      </w:r>
      <w:r w:rsidRPr="00961CE1">
        <w:rPr>
          <w:rFonts w:ascii="Arial" w:eastAsia="Calibri" w:hAnsi="Arial" w:cs="Arial"/>
          <w:kern w:val="0"/>
          <w:sz w:val="22"/>
          <w:szCs w:val="22"/>
          <w:lang w:eastAsia="en-US"/>
        </w:rPr>
        <w:t xml:space="preserve">, 110 00 Praha </w:t>
      </w:r>
      <w:smartTag w:uri="urn:schemas-microsoft-com:office:smarttags" w:element="metricconverter">
        <w:smartTagPr>
          <w:attr w:name="ProductID" w:val="1, a"/>
        </w:smartTagPr>
        <w:r w:rsidRPr="00961CE1">
          <w:rPr>
            <w:rFonts w:ascii="Arial" w:eastAsia="Calibri" w:hAnsi="Arial" w:cs="Arial"/>
            <w:kern w:val="0"/>
            <w:sz w:val="22"/>
            <w:szCs w:val="22"/>
            <w:lang w:eastAsia="en-US"/>
          </w:rPr>
          <w:t>1, a</w:t>
        </w:r>
      </w:smartTag>
      <w:r w:rsidRPr="00961CE1">
        <w:rPr>
          <w:rFonts w:ascii="Arial" w:eastAsia="Calibri" w:hAnsi="Arial" w:cs="Arial"/>
          <w:kern w:val="0"/>
          <w:sz w:val="22"/>
          <w:szCs w:val="22"/>
          <w:lang w:eastAsia="en-US"/>
        </w:rPr>
        <w:t xml:space="preserve"> to místnost č. </w:t>
      </w:r>
      <w:r w:rsidR="00824AAF" w:rsidRPr="00961CE1">
        <w:rPr>
          <w:rFonts w:ascii="Arial" w:eastAsia="Calibri" w:hAnsi="Arial" w:cs="Arial"/>
          <w:kern w:val="0"/>
          <w:sz w:val="22"/>
          <w:szCs w:val="22"/>
          <w:lang w:eastAsia="en-US"/>
        </w:rPr>
        <w:t>5A402, 5A404-5A410</w:t>
      </w:r>
      <w:r w:rsidRPr="00961CE1">
        <w:rPr>
          <w:rFonts w:ascii="Arial" w:eastAsia="Calibri" w:hAnsi="Arial" w:cs="Arial"/>
          <w:kern w:val="0"/>
          <w:sz w:val="22"/>
          <w:szCs w:val="22"/>
          <w:lang w:eastAsia="en-US"/>
        </w:rPr>
        <w:t xml:space="preserve"> o podlahové ploše </w:t>
      </w:r>
      <w:r w:rsidR="00824AAF" w:rsidRPr="00961CE1">
        <w:rPr>
          <w:rFonts w:ascii="Arial" w:eastAsia="Calibri" w:hAnsi="Arial" w:cs="Arial"/>
          <w:kern w:val="0"/>
          <w:sz w:val="22"/>
          <w:szCs w:val="22"/>
          <w:lang w:eastAsia="en-US"/>
        </w:rPr>
        <w:t>189,3</w:t>
      </w:r>
      <w:r w:rsidRPr="00961CE1">
        <w:rPr>
          <w:rFonts w:ascii="Arial" w:eastAsia="Calibri" w:hAnsi="Arial" w:cs="Arial"/>
          <w:kern w:val="0"/>
          <w:sz w:val="22"/>
          <w:szCs w:val="22"/>
          <w:lang w:eastAsia="en-US"/>
        </w:rPr>
        <w:t xml:space="preserve"> m2. (Předmět nájmu). </w:t>
      </w:r>
      <w:r w:rsidR="004173BE" w:rsidRPr="00961CE1">
        <w:rPr>
          <w:rFonts w:ascii="Arial" w:eastAsia="Calibri" w:hAnsi="Arial" w:cs="Arial"/>
          <w:kern w:val="0"/>
          <w:sz w:val="22"/>
          <w:szCs w:val="22"/>
          <w:lang w:eastAsia="en-US"/>
        </w:rPr>
        <w:t xml:space="preserve"> </w:t>
      </w:r>
    </w:p>
    <w:p w:rsidR="00961CE1" w:rsidRPr="00961CE1" w:rsidRDefault="004173BE" w:rsidP="009A39EA">
      <w:pPr>
        <w:pStyle w:val="Odstavecseseznamem"/>
        <w:numPr>
          <w:ilvl w:val="0"/>
          <w:numId w:val="7"/>
        </w:numPr>
        <w:jc w:val="both"/>
        <w:rPr>
          <w:rFonts w:ascii="Arial" w:eastAsia="Calibri" w:hAnsi="Arial" w:cs="Arial"/>
          <w:kern w:val="0"/>
          <w:sz w:val="22"/>
          <w:szCs w:val="22"/>
          <w:lang w:eastAsia="en-US"/>
        </w:rPr>
      </w:pPr>
      <w:r w:rsidRPr="00961CE1">
        <w:rPr>
          <w:rFonts w:ascii="Arial" w:eastAsia="Calibri" w:hAnsi="Arial" w:cs="Arial"/>
          <w:kern w:val="0"/>
          <w:sz w:val="22"/>
          <w:szCs w:val="22"/>
          <w:lang w:eastAsia="en-US"/>
        </w:rPr>
        <w:t>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w:t>
      </w:r>
    </w:p>
    <w:p w:rsidR="00961CE1" w:rsidRDefault="004173BE" w:rsidP="009A39EA">
      <w:pPr>
        <w:pStyle w:val="Odstavecseseznamem"/>
        <w:numPr>
          <w:ilvl w:val="0"/>
          <w:numId w:val="7"/>
        </w:numPr>
        <w:jc w:val="both"/>
        <w:rPr>
          <w:rFonts w:ascii="Arial" w:eastAsia="Calibri" w:hAnsi="Arial" w:cs="Arial"/>
          <w:kern w:val="0"/>
          <w:sz w:val="22"/>
          <w:szCs w:val="22"/>
          <w:lang w:eastAsia="en-US"/>
        </w:rPr>
      </w:pPr>
      <w:r w:rsidRPr="00961CE1">
        <w:rPr>
          <w:rFonts w:ascii="Arial" w:eastAsia="Calibri" w:hAnsi="Arial" w:cs="Arial"/>
          <w:kern w:val="0"/>
          <w:sz w:val="22"/>
          <w:szCs w:val="22"/>
          <w:lang w:eastAsia="en-US"/>
        </w:rPr>
        <w:t>Nájem se sjednává na d</w:t>
      </w:r>
      <w:r w:rsidR="0028212E" w:rsidRPr="00961CE1">
        <w:rPr>
          <w:rFonts w:ascii="Arial" w:eastAsia="Calibri" w:hAnsi="Arial" w:cs="Arial"/>
          <w:kern w:val="0"/>
          <w:sz w:val="22"/>
          <w:szCs w:val="22"/>
          <w:lang w:eastAsia="en-US"/>
        </w:rPr>
        <w:t xml:space="preserve">obu určitou, a to konkrétně od </w:t>
      </w:r>
      <w:proofErr w:type="gramStart"/>
      <w:r w:rsidR="0028212E" w:rsidRPr="00961CE1">
        <w:rPr>
          <w:rFonts w:ascii="Arial" w:eastAsia="Calibri" w:hAnsi="Arial" w:cs="Arial"/>
          <w:b/>
          <w:kern w:val="0"/>
          <w:sz w:val="22"/>
          <w:szCs w:val="22"/>
          <w:lang w:eastAsia="en-US"/>
        </w:rPr>
        <w:t>1.</w:t>
      </w:r>
      <w:r w:rsidR="00824AAF" w:rsidRPr="00961CE1">
        <w:rPr>
          <w:rFonts w:ascii="Arial" w:eastAsia="Calibri" w:hAnsi="Arial" w:cs="Arial"/>
          <w:b/>
          <w:kern w:val="0"/>
          <w:sz w:val="22"/>
          <w:szCs w:val="22"/>
          <w:lang w:eastAsia="en-US"/>
        </w:rPr>
        <w:t>10</w:t>
      </w:r>
      <w:r w:rsidR="00961CE1" w:rsidRPr="00961CE1">
        <w:rPr>
          <w:rFonts w:ascii="Arial" w:eastAsia="Calibri" w:hAnsi="Arial" w:cs="Arial"/>
          <w:b/>
          <w:kern w:val="0"/>
          <w:sz w:val="22"/>
          <w:szCs w:val="22"/>
          <w:lang w:eastAsia="en-US"/>
        </w:rPr>
        <w:t>.2020</w:t>
      </w:r>
      <w:proofErr w:type="gramEnd"/>
      <w:r w:rsidR="0028212E" w:rsidRPr="00961CE1">
        <w:rPr>
          <w:rFonts w:ascii="Arial" w:eastAsia="Calibri" w:hAnsi="Arial" w:cs="Arial"/>
          <w:b/>
          <w:kern w:val="0"/>
          <w:sz w:val="22"/>
          <w:szCs w:val="22"/>
          <w:lang w:eastAsia="en-US"/>
        </w:rPr>
        <w:t xml:space="preserve"> </w:t>
      </w:r>
      <w:r w:rsidRPr="00961CE1">
        <w:rPr>
          <w:rFonts w:ascii="Arial" w:eastAsia="Calibri" w:hAnsi="Arial" w:cs="Arial"/>
          <w:b/>
          <w:kern w:val="0"/>
          <w:sz w:val="22"/>
          <w:szCs w:val="22"/>
          <w:lang w:eastAsia="en-US"/>
        </w:rPr>
        <w:t>do</w:t>
      </w:r>
      <w:r w:rsidR="0028212E" w:rsidRPr="00961CE1">
        <w:rPr>
          <w:rFonts w:ascii="Arial" w:eastAsia="Calibri" w:hAnsi="Arial" w:cs="Arial"/>
          <w:b/>
          <w:kern w:val="0"/>
          <w:sz w:val="22"/>
          <w:szCs w:val="22"/>
          <w:lang w:eastAsia="en-US"/>
        </w:rPr>
        <w:t xml:space="preserve"> </w:t>
      </w:r>
      <w:r w:rsidR="00824AAF" w:rsidRPr="00961CE1">
        <w:rPr>
          <w:rFonts w:ascii="Arial" w:eastAsia="Calibri" w:hAnsi="Arial" w:cs="Arial"/>
          <w:b/>
          <w:kern w:val="0"/>
          <w:sz w:val="22"/>
          <w:szCs w:val="22"/>
          <w:lang w:eastAsia="en-US"/>
        </w:rPr>
        <w:t>30</w:t>
      </w:r>
      <w:r w:rsidR="0028212E" w:rsidRPr="00961CE1">
        <w:rPr>
          <w:rFonts w:ascii="Arial" w:eastAsia="Calibri" w:hAnsi="Arial" w:cs="Arial"/>
          <w:b/>
          <w:kern w:val="0"/>
          <w:sz w:val="22"/>
          <w:szCs w:val="22"/>
          <w:lang w:eastAsia="en-US"/>
        </w:rPr>
        <w:t>.</w:t>
      </w:r>
      <w:r w:rsidR="00824AAF" w:rsidRPr="00961CE1">
        <w:rPr>
          <w:rFonts w:ascii="Arial" w:eastAsia="Calibri" w:hAnsi="Arial" w:cs="Arial"/>
          <w:b/>
          <w:kern w:val="0"/>
          <w:sz w:val="22"/>
          <w:szCs w:val="22"/>
          <w:lang w:eastAsia="en-US"/>
        </w:rPr>
        <w:t>9</w:t>
      </w:r>
      <w:r w:rsidR="00C56318" w:rsidRPr="00961CE1">
        <w:rPr>
          <w:rFonts w:ascii="Arial" w:eastAsia="Calibri" w:hAnsi="Arial" w:cs="Arial"/>
          <w:b/>
          <w:kern w:val="0"/>
          <w:sz w:val="22"/>
          <w:szCs w:val="22"/>
          <w:lang w:eastAsia="en-US"/>
        </w:rPr>
        <w:t>.202</w:t>
      </w:r>
      <w:r w:rsidR="00961CE1" w:rsidRPr="00961CE1">
        <w:rPr>
          <w:rFonts w:ascii="Arial" w:eastAsia="Calibri" w:hAnsi="Arial" w:cs="Arial"/>
          <w:b/>
          <w:kern w:val="0"/>
          <w:sz w:val="22"/>
          <w:szCs w:val="22"/>
          <w:lang w:eastAsia="en-US"/>
        </w:rPr>
        <w:t>2</w:t>
      </w:r>
      <w:r w:rsidRPr="00961CE1">
        <w:rPr>
          <w:rFonts w:ascii="Arial" w:eastAsia="Calibri" w:hAnsi="Arial" w:cs="Arial"/>
          <w:kern w:val="0"/>
          <w:sz w:val="22"/>
          <w:szCs w:val="22"/>
          <w:lang w:eastAsia="en-US"/>
        </w:rPr>
        <w:t xml:space="preserve">. </w:t>
      </w:r>
    </w:p>
    <w:p w:rsidR="004173BE" w:rsidRPr="00961CE1" w:rsidRDefault="00676D13" w:rsidP="009A39EA">
      <w:pPr>
        <w:pStyle w:val="Odstavecseseznamem"/>
        <w:numPr>
          <w:ilvl w:val="0"/>
          <w:numId w:val="7"/>
        </w:numPr>
        <w:jc w:val="both"/>
        <w:rPr>
          <w:rFonts w:ascii="Arial" w:eastAsia="Calibri" w:hAnsi="Arial" w:cs="Arial"/>
          <w:kern w:val="0"/>
          <w:sz w:val="22"/>
          <w:szCs w:val="22"/>
          <w:lang w:eastAsia="en-US"/>
        </w:rPr>
      </w:pPr>
      <w:r w:rsidRPr="00961CE1">
        <w:rPr>
          <w:rFonts w:ascii="Arial" w:eastAsia="Calibri" w:hAnsi="Arial" w:cs="Arial"/>
          <w:kern w:val="0"/>
          <w:sz w:val="22"/>
          <w:szCs w:val="22"/>
          <w:lang w:eastAsia="en-US"/>
        </w:rPr>
        <w:t xml:space="preserve">Nájemce je oprávněn užít ve sjednané době pronajatý prostor sloužící podnikání jako kancelář ke své podnikatelské činnosti – </w:t>
      </w:r>
      <w:r w:rsidR="00246AD5" w:rsidRPr="00961CE1">
        <w:rPr>
          <w:rFonts w:ascii="Arial" w:eastAsia="Calibri" w:hAnsi="Arial" w:cs="Arial"/>
          <w:kern w:val="0"/>
          <w:sz w:val="22"/>
          <w:szCs w:val="22"/>
          <w:lang w:eastAsia="en-US"/>
        </w:rPr>
        <w:t>projektová činnost ve výstavbě a Výroba, obchod a služby neuvedené v přílohách 1 až 3 živnostenského zákona</w:t>
      </w:r>
      <w:r w:rsidRPr="00961CE1">
        <w:rPr>
          <w:rFonts w:ascii="Arial" w:eastAsia="Calibri" w:hAnsi="Arial" w:cs="Arial"/>
          <w:kern w:val="0"/>
          <w:sz w:val="22"/>
          <w:szCs w:val="22"/>
          <w:lang w:eastAsia="en-US"/>
        </w:rPr>
        <w:t>. Nájemce není oprávněn bez předchozího písemného souhlasu Pronajímatele užívat Předmět nájmu k jinému než ke smluvenému účelu.</w:t>
      </w:r>
    </w:p>
    <w:p w:rsidR="004173BE" w:rsidRPr="009A39EA" w:rsidRDefault="004173BE" w:rsidP="009A39EA">
      <w:pPr>
        <w:spacing w:after="0" w:line="240" w:lineRule="auto"/>
        <w:jc w:val="both"/>
        <w:rPr>
          <w:rFonts w:ascii="Arial" w:hAnsi="Arial" w:cs="Arial"/>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Pr>
          <w:rFonts w:ascii="Arial" w:hAnsi="Arial" w:cs="Arial"/>
          <w:b/>
          <w:sz w:val="22"/>
          <w:szCs w:val="22"/>
        </w:rPr>
        <w:t>I</w:t>
      </w:r>
      <w:r w:rsidRPr="009A39EA">
        <w:rPr>
          <w:rFonts w:ascii="Arial" w:hAnsi="Arial" w:cs="Arial"/>
          <w:b/>
          <w:sz w:val="22"/>
          <w:szCs w:val="22"/>
        </w:rPr>
        <w:t>I. V</w:t>
      </w:r>
      <w:r w:rsidR="009A39EA">
        <w:rPr>
          <w:rFonts w:ascii="Arial" w:hAnsi="Arial" w:cs="Arial"/>
          <w:b/>
          <w:sz w:val="22"/>
          <w:szCs w:val="22"/>
        </w:rPr>
        <w:t>ýše a splatnost nájemného a služeb spojených s nájmem</w:t>
      </w:r>
    </w:p>
    <w:p w:rsidR="004173BE" w:rsidRPr="00961CE1" w:rsidRDefault="004173BE" w:rsidP="00961CE1">
      <w:pPr>
        <w:pStyle w:val="Odstavecseseznamem"/>
        <w:numPr>
          <w:ilvl w:val="0"/>
          <w:numId w:val="8"/>
        </w:numPr>
        <w:jc w:val="both"/>
        <w:rPr>
          <w:rFonts w:ascii="Arial" w:eastAsia="Calibri" w:hAnsi="Arial" w:cs="Arial"/>
          <w:kern w:val="0"/>
          <w:sz w:val="22"/>
          <w:szCs w:val="22"/>
          <w:lang w:eastAsia="en-US"/>
        </w:rPr>
      </w:pPr>
      <w:r w:rsidRPr="00961CE1">
        <w:rPr>
          <w:rFonts w:ascii="Arial" w:eastAsia="Calibri" w:hAnsi="Arial" w:cs="Arial"/>
          <w:kern w:val="0"/>
          <w:sz w:val="22"/>
          <w:szCs w:val="22"/>
          <w:lang w:eastAsia="en-US"/>
        </w:rPr>
        <w:lastRenderedPageBreak/>
        <w:t xml:space="preserve">Za pronájem Předmětu nájmu dle čl. </w:t>
      </w:r>
      <w:r w:rsidR="009A39EA" w:rsidRPr="00961CE1">
        <w:rPr>
          <w:rFonts w:ascii="Arial" w:eastAsia="Calibri" w:hAnsi="Arial" w:cs="Arial"/>
          <w:kern w:val="0"/>
          <w:sz w:val="22"/>
          <w:szCs w:val="22"/>
          <w:lang w:eastAsia="en-US"/>
        </w:rPr>
        <w:t>I</w:t>
      </w:r>
      <w:r w:rsidRPr="00961CE1">
        <w:rPr>
          <w:rFonts w:ascii="Arial" w:eastAsia="Calibri" w:hAnsi="Arial" w:cs="Arial"/>
          <w:kern w:val="0"/>
          <w:sz w:val="22"/>
          <w:szCs w:val="22"/>
          <w:lang w:eastAsia="en-US"/>
        </w:rPr>
        <w:t xml:space="preserve">I. 1 této smlouvy uhradí Nájemce </w:t>
      </w:r>
      <w:r w:rsidR="00F71789" w:rsidRPr="00961CE1">
        <w:rPr>
          <w:rFonts w:ascii="Arial" w:eastAsia="Calibri" w:hAnsi="Arial" w:cs="Arial"/>
          <w:kern w:val="0"/>
          <w:sz w:val="22"/>
          <w:szCs w:val="22"/>
          <w:lang w:eastAsia="en-US"/>
        </w:rPr>
        <w:t xml:space="preserve">Pronajímateli nájemné ve </w:t>
      </w:r>
      <w:r w:rsidR="00F71789" w:rsidRPr="00961CE1">
        <w:rPr>
          <w:rFonts w:ascii="Arial" w:eastAsia="Calibri" w:hAnsi="Arial" w:cs="Arial"/>
          <w:b/>
          <w:kern w:val="0"/>
          <w:sz w:val="22"/>
          <w:szCs w:val="22"/>
          <w:lang w:eastAsia="en-US"/>
        </w:rPr>
        <w:t xml:space="preserve">výši </w:t>
      </w:r>
      <w:r w:rsidR="00961CE1" w:rsidRPr="00961CE1">
        <w:rPr>
          <w:rFonts w:ascii="Arial" w:eastAsia="Calibri" w:hAnsi="Arial" w:cs="Arial"/>
          <w:b/>
          <w:kern w:val="0"/>
          <w:sz w:val="22"/>
          <w:szCs w:val="22"/>
          <w:lang w:eastAsia="en-US"/>
        </w:rPr>
        <w:t>30.035,08</w:t>
      </w:r>
      <w:r w:rsidRPr="00961CE1">
        <w:rPr>
          <w:rFonts w:ascii="Arial" w:eastAsia="Calibri" w:hAnsi="Arial" w:cs="Arial"/>
          <w:b/>
          <w:kern w:val="0"/>
          <w:sz w:val="22"/>
          <w:szCs w:val="22"/>
          <w:lang w:eastAsia="en-US"/>
        </w:rPr>
        <w:t xml:space="preserve"> Kč</w:t>
      </w:r>
      <w:r w:rsidRPr="00961CE1">
        <w:rPr>
          <w:rFonts w:ascii="Arial" w:eastAsia="Calibri" w:hAnsi="Arial" w:cs="Arial"/>
          <w:kern w:val="0"/>
          <w:sz w:val="22"/>
          <w:szCs w:val="22"/>
          <w:lang w:eastAsia="en-US"/>
        </w:rPr>
        <w:t xml:space="preserve"> za měsíc, zvýšené o DPH ve výši dle platných právních předpisů. </w:t>
      </w:r>
    </w:p>
    <w:p w:rsidR="00022989" w:rsidRPr="00961CE1" w:rsidRDefault="004173BE" w:rsidP="00961CE1">
      <w:pPr>
        <w:pStyle w:val="Odstavecseseznamem"/>
        <w:numPr>
          <w:ilvl w:val="0"/>
          <w:numId w:val="8"/>
        </w:numPr>
        <w:jc w:val="both"/>
        <w:rPr>
          <w:rFonts w:ascii="Arial" w:eastAsia="Calibri" w:hAnsi="Arial" w:cs="Arial"/>
          <w:kern w:val="0"/>
          <w:sz w:val="22"/>
          <w:szCs w:val="22"/>
          <w:lang w:eastAsia="en-US"/>
        </w:rPr>
      </w:pPr>
      <w:r w:rsidRPr="00961CE1">
        <w:rPr>
          <w:rFonts w:ascii="Arial" w:eastAsia="Calibri" w:hAnsi="Arial" w:cs="Arial"/>
          <w:kern w:val="0"/>
          <w:sz w:val="22"/>
          <w:szCs w:val="22"/>
          <w:lang w:eastAsia="en-US"/>
        </w:rPr>
        <w:t>Nájemné bude nájemce platit měsíčně předem na základě faktury vystavené Pronajímatelem. Faktura je splatná do 14 dnů ode dne jejího vystavení. Datum uskutečnění zdanitelného plnění bude datum vystavení faktury. Datem úhrady je den, kdy bude nájemné připsáno na účet pronajímatele. Bude-li nájemce v prodlení s úhradou faktury, bude pronajímatel účtovat úrok z prodlení ve výši stanovené platnými právními předpisy za ka</w:t>
      </w:r>
      <w:r w:rsidR="009A39EA" w:rsidRPr="00961CE1">
        <w:rPr>
          <w:rFonts w:ascii="Arial" w:eastAsia="Calibri" w:hAnsi="Arial" w:cs="Arial"/>
          <w:kern w:val="0"/>
          <w:sz w:val="22"/>
          <w:szCs w:val="22"/>
          <w:lang w:eastAsia="en-US"/>
        </w:rPr>
        <w:t>ždý i započatý den prodlení.</w:t>
      </w:r>
      <w:r w:rsidR="0005212E" w:rsidRPr="00961CE1">
        <w:rPr>
          <w:rFonts w:ascii="Arial" w:eastAsia="Calibri" w:hAnsi="Arial" w:cs="Arial"/>
          <w:kern w:val="0"/>
          <w:sz w:val="22"/>
          <w:szCs w:val="22"/>
          <w:lang w:eastAsia="en-US"/>
        </w:rPr>
        <w:t xml:space="preserve"> </w:t>
      </w:r>
    </w:p>
    <w:p w:rsidR="005F01E3" w:rsidRPr="0005212E" w:rsidRDefault="005F01E3" w:rsidP="00961CE1">
      <w:pPr>
        <w:pStyle w:val="Zkladntextodsazen"/>
        <w:numPr>
          <w:ilvl w:val="0"/>
          <w:numId w:val="8"/>
        </w:numPr>
        <w:suppressAutoHyphens w:val="0"/>
        <w:spacing w:after="0"/>
        <w:jc w:val="both"/>
        <w:rPr>
          <w:rFonts w:ascii="Arial" w:eastAsia="Calibri" w:hAnsi="Arial" w:cs="Arial"/>
          <w:sz w:val="22"/>
          <w:szCs w:val="22"/>
          <w:lang w:eastAsia="en-US"/>
        </w:rPr>
      </w:pPr>
      <w:r w:rsidRPr="0005212E">
        <w:rPr>
          <w:rFonts w:ascii="Arial" w:eastAsia="Calibri" w:hAnsi="Arial" w:cs="Arial"/>
          <w:sz w:val="22"/>
          <w:szCs w:val="22"/>
          <w:lang w:eastAsia="en-US"/>
        </w:rPr>
        <w:t xml:space="preserve">Elektřinu bude pronajímatel poskytovat nájemci v souladu se zákonem č. 458/2000 Sb. § </w:t>
      </w:r>
      <w:r w:rsidR="006429B2">
        <w:rPr>
          <w:rFonts w:ascii="Arial" w:eastAsia="Calibri" w:hAnsi="Arial" w:cs="Arial"/>
          <w:sz w:val="22"/>
          <w:szCs w:val="22"/>
          <w:lang w:eastAsia="en-US"/>
        </w:rPr>
        <w:t>28</w:t>
      </w:r>
      <w:r w:rsidRPr="0005212E">
        <w:rPr>
          <w:rFonts w:ascii="Arial" w:eastAsia="Calibri" w:hAnsi="Arial" w:cs="Arial"/>
          <w:sz w:val="22"/>
          <w:szCs w:val="22"/>
          <w:lang w:eastAsia="en-US"/>
        </w:rPr>
        <w:t xml:space="preserve"> odst. </w:t>
      </w:r>
      <w:r w:rsidR="006429B2">
        <w:rPr>
          <w:rFonts w:ascii="Arial" w:eastAsia="Calibri" w:hAnsi="Arial" w:cs="Arial"/>
          <w:sz w:val="22"/>
          <w:szCs w:val="22"/>
          <w:lang w:eastAsia="en-US"/>
        </w:rPr>
        <w:t>1 písm. g)</w:t>
      </w:r>
      <w:r w:rsidRPr="0005212E">
        <w:rPr>
          <w:rFonts w:ascii="Arial" w:eastAsia="Calibri" w:hAnsi="Arial" w:cs="Arial"/>
          <w:sz w:val="22"/>
          <w:szCs w:val="22"/>
          <w:lang w:eastAsia="en-US"/>
        </w:rPr>
        <w:t xml:space="preserve"> v platném znění prostřednictvím vlastního odběrného zařízení. Poskytnuté množství elektřiny bude stanoveno odečtem </w:t>
      </w:r>
      <w:r w:rsidR="00A66F4D">
        <w:rPr>
          <w:rFonts w:ascii="Arial" w:eastAsia="Calibri" w:hAnsi="Arial" w:cs="Arial"/>
          <w:sz w:val="22"/>
          <w:szCs w:val="22"/>
          <w:lang w:eastAsia="en-US"/>
        </w:rPr>
        <w:t>samostatného podružného elektroměru</w:t>
      </w:r>
      <w:r w:rsidR="00246AD5" w:rsidRPr="00246AD5">
        <w:rPr>
          <w:rFonts w:ascii="Arial" w:eastAsia="Calibri" w:hAnsi="Arial" w:cs="Arial"/>
          <w:sz w:val="22"/>
          <w:szCs w:val="22"/>
          <w:lang w:eastAsia="en-US"/>
        </w:rPr>
        <w:t xml:space="preserve"> č. </w:t>
      </w:r>
      <w:r w:rsidR="00A66F4D" w:rsidRPr="00A66F4D">
        <w:rPr>
          <w:rFonts w:ascii="Arial" w:eastAsia="Calibri" w:hAnsi="Arial" w:cs="Arial"/>
          <w:sz w:val="22"/>
          <w:szCs w:val="22"/>
          <w:lang w:eastAsia="en-US"/>
        </w:rPr>
        <w:t>0120 SG0165</w:t>
      </w:r>
      <w:r w:rsidRPr="0005212E">
        <w:rPr>
          <w:rFonts w:ascii="Arial" w:eastAsia="Calibri" w:hAnsi="Arial" w:cs="Arial"/>
          <w:sz w:val="22"/>
          <w:szCs w:val="22"/>
          <w:lang w:eastAsia="en-US"/>
        </w:rPr>
        <w:t xml:space="preserve"> </w:t>
      </w:r>
      <w:r w:rsidR="007D3BD7">
        <w:rPr>
          <w:rFonts w:ascii="Arial" w:eastAsia="Calibri" w:hAnsi="Arial" w:cs="Arial"/>
          <w:sz w:val="22"/>
          <w:szCs w:val="22"/>
          <w:lang w:eastAsia="en-US"/>
        </w:rPr>
        <w:t xml:space="preserve">(100 8831 100038) </w:t>
      </w:r>
      <w:r w:rsidRPr="0005212E">
        <w:rPr>
          <w:rFonts w:ascii="Arial" w:eastAsia="Calibri" w:hAnsi="Arial" w:cs="Arial"/>
          <w:sz w:val="22"/>
          <w:szCs w:val="22"/>
          <w:lang w:eastAsia="en-US"/>
        </w:rPr>
        <w:t xml:space="preserve">a účtováno vždy k poslednímu dni každého kalendářního čtvrtletí v průměrné ceně elektřiny, za kterou ji pronajímatel v daném období nakoupil. Za služby související s provozem a údržbou odběrného a rozvodného zařízení bude nájemci účtována smluvní cena ve výši </w:t>
      </w:r>
      <w:r w:rsidR="00246AD5">
        <w:rPr>
          <w:rFonts w:ascii="Arial" w:eastAsia="Calibri" w:hAnsi="Arial" w:cs="Arial"/>
          <w:sz w:val="22"/>
          <w:szCs w:val="22"/>
          <w:lang w:eastAsia="en-US"/>
        </w:rPr>
        <w:t>283</w:t>
      </w:r>
      <w:r w:rsidRPr="0005212E">
        <w:rPr>
          <w:rFonts w:ascii="Arial" w:eastAsia="Calibri" w:hAnsi="Arial" w:cs="Arial"/>
          <w:sz w:val="22"/>
          <w:szCs w:val="22"/>
          <w:lang w:eastAsia="en-US"/>
        </w:rPr>
        <w:t>,-Kč bez DPH za čtvrtletí. K této ceně bude připočtena DPH ve výši základní sazby platné k datu uskutečnění zdanitelného plnění. Splatnost této ceny bude vždy k poslednímu dni každého kalendářního čtvrtletí na základě fakturace pronajímatele. Datum uskutečnění zdanitelného plnění bude poslední den každého kalendářního čtvrtletí.</w:t>
      </w:r>
    </w:p>
    <w:p w:rsidR="005F01E3" w:rsidRPr="00961CE1" w:rsidRDefault="005F01E3" w:rsidP="00961CE1">
      <w:pPr>
        <w:pStyle w:val="Odstavecseseznamem"/>
        <w:numPr>
          <w:ilvl w:val="0"/>
          <w:numId w:val="8"/>
        </w:numPr>
        <w:tabs>
          <w:tab w:val="left" w:pos="284"/>
        </w:tabs>
        <w:jc w:val="both"/>
        <w:rPr>
          <w:rFonts w:ascii="Arial" w:eastAsia="Calibri" w:hAnsi="Arial" w:cs="Arial"/>
          <w:kern w:val="0"/>
          <w:sz w:val="22"/>
          <w:szCs w:val="22"/>
          <w:lang w:eastAsia="en-US"/>
        </w:rPr>
      </w:pPr>
      <w:r w:rsidRPr="00961CE1">
        <w:rPr>
          <w:rFonts w:ascii="Arial" w:eastAsia="Calibri" w:hAnsi="Arial" w:cs="Arial"/>
          <w:kern w:val="0"/>
          <w:sz w:val="22"/>
          <w:szCs w:val="22"/>
          <w:lang w:eastAsia="en-US"/>
        </w:rPr>
        <w:t xml:space="preserve">Teplo bude nájemci dodáváno podle §76, odst. 3 zákona 458/2000 Sb. Dodávka bude realizována </w:t>
      </w:r>
      <w:proofErr w:type="spellStart"/>
      <w:r w:rsidRPr="00961CE1">
        <w:rPr>
          <w:rFonts w:ascii="Arial" w:eastAsia="Calibri" w:hAnsi="Arial" w:cs="Arial"/>
          <w:kern w:val="0"/>
          <w:sz w:val="22"/>
          <w:szCs w:val="22"/>
          <w:lang w:eastAsia="en-US"/>
        </w:rPr>
        <w:t>jednotrubní</w:t>
      </w:r>
      <w:proofErr w:type="spellEnd"/>
      <w:r w:rsidRPr="00961CE1">
        <w:rPr>
          <w:rFonts w:ascii="Arial" w:eastAsia="Calibri" w:hAnsi="Arial" w:cs="Arial"/>
          <w:kern w:val="0"/>
          <w:sz w:val="22"/>
          <w:szCs w:val="22"/>
          <w:lang w:eastAsia="en-US"/>
        </w:rPr>
        <w:t xml:space="preserve"> otopovou soustavou přímo do vytápěných prostor. Technické parametry: teplonosné médium – teplá voda; teplota při -12 </w:t>
      </w:r>
      <w:smartTag w:uri="urn:schemas-microsoft-com:office:smarttags" w:element="metricconverter">
        <w:smartTagPr>
          <w:attr w:name="ProductID" w:val="0C"/>
        </w:smartTagPr>
        <w:r w:rsidRPr="00961CE1">
          <w:rPr>
            <w:rFonts w:ascii="Arial" w:eastAsia="Calibri" w:hAnsi="Arial" w:cs="Arial"/>
            <w:kern w:val="0"/>
            <w:sz w:val="22"/>
            <w:szCs w:val="22"/>
            <w:lang w:eastAsia="en-US"/>
          </w:rPr>
          <w:t>0C</w:t>
        </w:r>
      </w:smartTag>
      <w:r w:rsidRPr="00961CE1">
        <w:rPr>
          <w:rFonts w:ascii="Arial" w:eastAsia="Calibri" w:hAnsi="Arial" w:cs="Arial"/>
          <w:kern w:val="0"/>
          <w:sz w:val="22"/>
          <w:szCs w:val="22"/>
          <w:lang w:eastAsia="en-US"/>
        </w:rPr>
        <w:t xml:space="preserve"> – 80/60 </w:t>
      </w:r>
      <w:smartTag w:uri="urn:schemas-microsoft-com:office:smarttags" w:element="metricconverter">
        <w:smartTagPr>
          <w:attr w:name="ProductID" w:val="0C"/>
        </w:smartTagPr>
        <w:r w:rsidRPr="00961CE1">
          <w:rPr>
            <w:rFonts w:ascii="Arial" w:eastAsia="Calibri" w:hAnsi="Arial" w:cs="Arial"/>
            <w:kern w:val="0"/>
            <w:sz w:val="22"/>
            <w:szCs w:val="22"/>
            <w:lang w:eastAsia="en-US"/>
          </w:rPr>
          <w:t>0C</w:t>
        </w:r>
      </w:smartTag>
      <w:r w:rsidRPr="00961CE1">
        <w:rPr>
          <w:rFonts w:ascii="Arial" w:eastAsia="Calibri" w:hAnsi="Arial" w:cs="Arial"/>
          <w:kern w:val="0"/>
          <w:sz w:val="22"/>
          <w:szCs w:val="22"/>
          <w:lang w:eastAsia="en-US"/>
        </w:rPr>
        <w:t xml:space="preserve">; průtok topné vody 8m3/hod.; tlak topné vody 150 </w:t>
      </w:r>
      <w:proofErr w:type="spellStart"/>
      <w:r w:rsidRPr="00961CE1">
        <w:rPr>
          <w:rFonts w:ascii="Arial" w:eastAsia="Calibri" w:hAnsi="Arial" w:cs="Arial"/>
          <w:kern w:val="0"/>
          <w:sz w:val="22"/>
          <w:szCs w:val="22"/>
          <w:lang w:eastAsia="en-US"/>
        </w:rPr>
        <w:t>kPa</w:t>
      </w:r>
      <w:proofErr w:type="spellEnd"/>
      <w:r w:rsidRPr="00961CE1">
        <w:rPr>
          <w:rFonts w:ascii="Arial" w:eastAsia="Calibri" w:hAnsi="Arial" w:cs="Arial"/>
          <w:kern w:val="0"/>
          <w:sz w:val="22"/>
          <w:szCs w:val="22"/>
          <w:lang w:eastAsia="en-US"/>
        </w:rPr>
        <w:t xml:space="preserve">.  </w:t>
      </w:r>
      <w:r w:rsidR="00246AD5" w:rsidRPr="00961CE1">
        <w:rPr>
          <w:rFonts w:ascii="Arial" w:eastAsia="Calibri" w:hAnsi="Arial" w:cs="Arial"/>
          <w:kern w:val="0"/>
          <w:sz w:val="22"/>
          <w:szCs w:val="22"/>
          <w:lang w:eastAsia="en-US"/>
        </w:rPr>
        <w:t xml:space="preserve">Dodávané množství tepelné energie bude měřeno samostatnými kalorimetry </w:t>
      </w:r>
      <w:proofErr w:type="spellStart"/>
      <w:proofErr w:type="gramStart"/>
      <w:r w:rsidR="00246AD5" w:rsidRPr="00961CE1">
        <w:rPr>
          <w:rFonts w:ascii="Arial" w:eastAsia="Calibri" w:hAnsi="Arial" w:cs="Arial"/>
          <w:kern w:val="0"/>
          <w:sz w:val="22"/>
          <w:szCs w:val="22"/>
          <w:lang w:eastAsia="en-US"/>
        </w:rPr>
        <w:t>v.č</w:t>
      </w:r>
      <w:proofErr w:type="spellEnd"/>
      <w:r w:rsidR="00246AD5" w:rsidRPr="00961CE1">
        <w:rPr>
          <w:rFonts w:ascii="Arial" w:eastAsia="Calibri" w:hAnsi="Arial" w:cs="Arial"/>
          <w:kern w:val="0"/>
          <w:sz w:val="22"/>
          <w:szCs w:val="22"/>
          <w:lang w:eastAsia="en-US"/>
        </w:rPr>
        <w:t>.</w:t>
      </w:r>
      <w:proofErr w:type="gramEnd"/>
      <w:r w:rsidR="00246AD5" w:rsidRPr="00961CE1">
        <w:rPr>
          <w:rFonts w:ascii="Arial" w:eastAsia="Calibri" w:hAnsi="Arial" w:cs="Arial"/>
          <w:kern w:val="0"/>
          <w:sz w:val="22"/>
          <w:szCs w:val="22"/>
          <w:lang w:eastAsia="en-US"/>
        </w:rPr>
        <w:t xml:space="preserve"> </w:t>
      </w:r>
      <w:smartTag w:uri="urn:schemas-microsoft-com:office:smarttags" w:element="metricconverter">
        <w:smartTagPr>
          <w:attr w:name="ProductID" w:val="100000847 a"/>
        </w:smartTagPr>
        <w:r w:rsidR="00246AD5" w:rsidRPr="00961CE1">
          <w:rPr>
            <w:rFonts w:ascii="Arial" w:eastAsia="Calibri" w:hAnsi="Arial" w:cs="Arial"/>
            <w:kern w:val="0"/>
            <w:sz w:val="22"/>
            <w:szCs w:val="22"/>
            <w:lang w:eastAsia="en-US"/>
          </w:rPr>
          <w:t>100000847 a</w:t>
        </w:r>
      </w:smartTag>
      <w:r w:rsidR="00246AD5" w:rsidRPr="00961CE1">
        <w:rPr>
          <w:rFonts w:ascii="Arial" w:eastAsia="Calibri" w:hAnsi="Arial" w:cs="Arial"/>
          <w:kern w:val="0"/>
          <w:sz w:val="22"/>
          <w:szCs w:val="22"/>
          <w:lang w:eastAsia="en-US"/>
        </w:rPr>
        <w:t xml:space="preserve"> </w:t>
      </w:r>
      <w:proofErr w:type="spellStart"/>
      <w:r w:rsidR="00246AD5" w:rsidRPr="00961CE1">
        <w:rPr>
          <w:rFonts w:ascii="Arial" w:eastAsia="Calibri" w:hAnsi="Arial" w:cs="Arial"/>
          <w:kern w:val="0"/>
          <w:sz w:val="22"/>
          <w:szCs w:val="22"/>
          <w:lang w:eastAsia="en-US"/>
        </w:rPr>
        <w:t>v.č</w:t>
      </w:r>
      <w:proofErr w:type="spellEnd"/>
      <w:r w:rsidR="00246AD5" w:rsidRPr="00961CE1">
        <w:rPr>
          <w:rFonts w:ascii="Arial" w:eastAsia="Calibri" w:hAnsi="Arial" w:cs="Arial"/>
          <w:kern w:val="0"/>
          <w:sz w:val="22"/>
          <w:szCs w:val="22"/>
          <w:lang w:eastAsia="en-US"/>
        </w:rPr>
        <w:t xml:space="preserve">. </w:t>
      </w:r>
      <w:r w:rsidR="00114700" w:rsidRPr="00114700">
        <w:rPr>
          <w:rFonts w:ascii="Arial" w:eastAsia="Calibri" w:hAnsi="Arial" w:cs="Arial"/>
          <w:kern w:val="0"/>
          <w:sz w:val="22"/>
          <w:szCs w:val="22"/>
          <w:lang w:eastAsia="en-US"/>
        </w:rPr>
        <w:t>902090420</w:t>
      </w:r>
      <w:r w:rsidR="00246AD5" w:rsidRPr="00961CE1">
        <w:rPr>
          <w:rFonts w:ascii="Arial" w:eastAsia="Calibri" w:hAnsi="Arial" w:cs="Arial"/>
          <w:kern w:val="0"/>
          <w:sz w:val="22"/>
          <w:szCs w:val="22"/>
          <w:lang w:eastAsia="en-US"/>
        </w:rPr>
        <w:t xml:space="preserve"> osazenými pronajímatelem na vstupu do pronajatých prostor. </w:t>
      </w:r>
      <w:r w:rsidRPr="00961CE1">
        <w:rPr>
          <w:rFonts w:ascii="Arial" w:eastAsia="Calibri" w:hAnsi="Arial" w:cs="Arial"/>
          <w:kern w:val="0"/>
          <w:sz w:val="22"/>
          <w:szCs w:val="22"/>
          <w:lang w:eastAsia="en-US"/>
        </w:rPr>
        <w:t xml:space="preserve">                                                                  </w:t>
      </w:r>
    </w:p>
    <w:p w:rsidR="00961CE1" w:rsidRDefault="00961CE1" w:rsidP="00961CE1">
      <w:pPr>
        <w:pStyle w:val="Zkladntext2"/>
        <w:shd w:val="clear" w:color="auto" w:fill="auto"/>
        <w:tabs>
          <w:tab w:val="left" w:pos="481"/>
          <w:tab w:val="num" w:pos="567"/>
        </w:tabs>
        <w:spacing w:line="274" w:lineRule="exact"/>
        <w:ind w:left="360" w:right="20" w:firstLine="0"/>
        <w:jc w:val="both"/>
        <w:rPr>
          <w:rFonts w:ascii="Arial" w:hAnsi="Arial" w:cs="Arial"/>
          <w:noProof w:val="0"/>
          <w:sz w:val="22"/>
          <w:szCs w:val="22"/>
          <w:shd w:val="clear" w:color="auto" w:fill="auto"/>
          <w:lang w:eastAsia="en-US"/>
        </w:rPr>
      </w:pPr>
    </w:p>
    <w:p w:rsidR="005F01E3" w:rsidRPr="0005212E" w:rsidRDefault="005F01E3" w:rsidP="00961CE1">
      <w:pPr>
        <w:pStyle w:val="Zkladntext2"/>
        <w:shd w:val="clear" w:color="auto" w:fill="auto"/>
        <w:tabs>
          <w:tab w:val="left" w:pos="481"/>
          <w:tab w:val="num" w:pos="567"/>
        </w:tabs>
        <w:spacing w:line="274" w:lineRule="exact"/>
        <w:ind w:left="360" w:right="20" w:firstLine="0"/>
        <w:jc w:val="both"/>
        <w:rPr>
          <w:rFonts w:ascii="Arial" w:hAnsi="Arial" w:cs="Arial"/>
          <w:noProof w:val="0"/>
          <w:sz w:val="22"/>
          <w:szCs w:val="22"/>
          <w:shd w:val="clear" w:color="auto" w:fill="auto"/>
          <w:lang w:eastAsia="en-US"/>
        </w:rPr>
      </w:pPr>
      <w:r w:rsidRPr="0005212E">
        <w:rPr>
          <w:rFonts w:ascii="Arial" w:hAnsi="Arial" w:cs="Arial"/>
          <w:noProof w:val="0"/>
          <w:sz w:val="22"/>
          <w:szCs w:val="22"/>
          <w:shd w:val="clear" w:color="auto" w:fill="auto"/>
          <w:lang w:eastAsia="en-US"/>
        </w:rPr>
        <w:t>V případě poruchy měřícího zařízení bude odebrané množství pro vyhodnocení dodané tepelné energie stanoveno náhradním způsobem, a to technickým výpočtem z průměrných denních dodávek před poruchou měřícího zařízení v klimaticky stejném a řádně měřeném období. Pokud bude množství tepelné energie stanoveno náhradním způsobem, bude tato skutečnost uvedena v podkladech pro vyúčtování.</w:t>
      </w:r>
    </w:p>
    <w:p w:rsidR="00961CE1" w:rsidRDefault="00961CE1" w:rsidP="00961CE1">
      <w:pPr>
        <w:spacing w:after="0" w:line="240" w:lineRule="auto"/>
        <w:ind w:left="360"/>
        <w:jc w:val="both"/>
        <w:rPr>
          <w:rFonts w:ascii="Arial" w:hAnsi="Arial" w:cs="Arial"/>
        </w:rPr>
      </w:pPr>
    </w:p>
    <w:p w:rsidR="005F01E3" w:rsidRPr="00961CE1" w:rsidRDefault="005F01E3" w:rsidP="00961CE1">
      <w:pPr>
        <w:spacing w:after="0" w:line="240" w:lineRule="auto"/>
        <w:ind w:left="360"/>
        <w:jc w:val="both"/>
        <w:rPr>
          <w:rFonts w:ascii="Arial" w:hAnsi="Arial" w:cs="Arial"/>
        </w:rPr>
      </w:pPr>
      <w:r w:rsidRPr="0005212E">
        <w:rPr>
          <w:rFonts w:ascii="Arial" w:hAnsi="Arial" w:cs="Arial"/>
        </w:rPr>
        <w:t>Cena dodávky je stanovena v souladu se zákonem č. 526/1990 Sb., o cenách, v platném znění, a platnými cenovými rozhodnutími   ERÚ ČR. Cena dodávky je uvedena v Protokolu o stanovení ceny tepla, který je přílohou č.3 této smlouvy. Pokud dojde v průběhu topného období k nutnosti změny ceny tepla (např. z důvodu změny používaného paliva, změny cen tvorby proměnných nákladů, změny objemu výroby tepla apod.), je dodavatel oprávněn jednostranně provést změnu ceny tepla a odběratele o této změně písemně vyrozumět. Účtovací období pro dodávku tepla je jeden kalendářní měsíc. Fakturační období je kalendářní čtvrtletí. Vyúčtování úhrady za dodávky tepla předá dodavatel odběrateli formou faktury do 15 dnů po skončení fakturačního období na základě skutečně odebraného tepla a platné ceny v průběhu účtovacího období.</w:t>
      </w:r>
      <w:r w:rsidRPr="00961CE1">
        <w:rPr>
          <w:rFonts w:ascii="Arial" w:hAnsi="Arial" w:cs="Arial"/>
        </w:rPr>
        <w:t xml:space="preserve"> </w:t>
      </w:r>
    </w:p>
    <w:p w:rsidR="005F01E3" w:rsidRPr="0005212E" w:rsidRDefault="005F01E3" w:rsidP="00961CE1">
      <w:pPr>
        <w:pStyle w:val="Zkladntextodsazen"/>
        <w:numPr>
          <w:ilvl w:val="0"/>
          <w:numId w:val="8"/>
        </w:numPr>
        <w:suppressAutoHyphens w:val="0"/>
        <w:spacing w:after="0"/>
        <w:jc w:val="both"/>
        <w:rPr>
          <w:rFonts w:ascii="Arial" w:eastAsia="Calibri" w:hAnsi="Arial" w:cs="Arial"/>
          <w:sz w:val="22"/>
          <w:szCs w:val="22"/>
          <w:lang w:eastAsia="en-US"/>
        </w:rPr>
      </w:pPr>
      <w:r w:rsidRPr="0005212E">
        <w:rPr>
          <w:rFonts w:ascii="Arial" w:eastAsia="Calibri" w:hAnsi="Arial" w:cs="Arial"/>
          <w:sz w:val="22"/>
          <w:szCs w:val="22"/>
          <w:lang w:eastAsia="en-US"/>
        </w:rPr>
        <w:t>Vodné a stočné bude účtováno 1x ročně do 14 dnů po uplynutí kalendářního roku v množství stanoveném podle přílohy č. 12 k vyhlášce č. 428/2001 Sb., nebo alikvotní částí k datu ukončení smlouvy.</w:t>
      </w:r>
    </w:p>
    <w:p w:rsidR="004173BE" w:rsidRDefault="005F01E3" w:rsidP="00961CE1">
      <w:pPr>
        <w:pStyle w:val="Zkladntextodsazen"/>
        <w:numPr>
          <w:ilvl w:val="0"/>
          <w:numId w:val="8"/>
        </w:numPr>
        <w:suppressAutoHyphens w:val="0"/>
        <w:spacing w:after="0"/>
        <w:jc w:val="both"/>
        <w:rPr>
          <w:rFonts w:ascii="Arial" w:eastAsia="Calibri" w:hAnsi="Arial" w:cs="Arial"/>
          <w:sz w:val="22"/>
          <w:szCs w:val="22"/>
          <w:lang w:eastAsia="en-US"/>
        </w:rPr>
      </w:pPr>
      <w:r w:rsidRPr="0005212E">
        <w:rPr>
          <w:rFonts w:ascii="Arial" w:eastAsia="Calibri" w:hAnsi="Arial" w:cs="Arial"/>
          <w:sz w:val="22"/>
          <w:szCs w:val="22"/>
          <w:lang w:eastAsia="en-US"/>
        </w:rPr>
        <w:t xml:space="preserve">Do jednoho týdne po uzavření smlouvy je nájemce povinen písemně sdělit odd. </w:t>
      </w:r>
      <w:proofErr w:type="gramStart"/>
      <w:r w:rsidRPr="0005212E">
        <w:rPr>
          <w:rFonts w:ascii="Arial" w:eastAsia="Calibri" w:hAnsi="Arial" w:cs="Arial"/>
          <w:sz w:val="22"/>
          <w:szCs w:val="22"/>
          <w:lang w:eastAsia="en-US"/>
        </w:rPr>
        <w:t>investic</w:t>
      </w:r>
      <w:proofErr w:type="gramEnd"/>
      <w:r w:rsidRPr="0005212E">
        <w:rPr>
          <w:rFonts w:ascii="Arial" w:eastAsia="Calibri" w:hAnsi="Arial" w:cs="Arial"/>
          <w:sz w:val="22"/>
          <w:szCs w:val="22"/>
          <w:lang w:eastAsia="en-US"/>
        </w:rPr>
        <w:t xml:space="preserve"> a energetiky (kontaktní osoba: S. Friedrichová,) počet osob nájemce působících v pronajatých prostorách. Nájemce je povinen ohlásit neprodleně i případné změny v počtu těchto osob.</w:t>
      </w:r>
      <w:r w:rsidR="004173BE" w:rsidRPr="0005212E">
        <w:rPr>
          <w:rFonts w:ascii="Arial" w:eastAsia="Calibri" w:hAnsi="Arial" w:cs="Arial"/>
          <w:sz w:val="22"/>
          <w:szCs w:val="22"/>
          <w:lang w:eastAsia="en-US"/>
        </w:rPr>
        <w:t xml:space="preserve"> </w:t>
      </w:r>
    </w:p>
    <w:p w:rsidR="00246AD5" w:rsidRDefault="00246AD5" w:rsidP="00961CE1">
      <w:pPr>
        <w:pStyle w:val="Zkladntextodsazen"/>
        <w:numPr>
          <w:ilvl w:val="0"/>
          <w:numId w:val="8"/>
        </w:numPr>
        <w:tabs>
          <w:tab w:val="left" w:pos="426"/>
        </w:tabs>
        <w:suppressAutoHyphens w:val="0"/>
        <w:spacing w:after="0"/>
        <w:jc w:val="both"/>
        <w:rPr>
          <w:rFonts w:ascii="Arial" w:eastAsia="Calibri" w:hAnsi="Arial" w:cs="Arial"/>
          <w:sz w:val="22"/>
          <w:szCs w:val="22"/>
          <w:lang w:eastAsia="en-US"/>
        </w:rPr>
      </w:pPr>
      <w:r w:rsidRPr="00246AD5">
        <w:rPr>
          <w:rFonts w:ascii="Arial" w:eastAsia="Calibri" w:hAnsi="Arial" w:cs="Arial"/>
          <w:sz w:val="22"/>
          <w:szCs w:val="22"/>
          <w:lang w:eastAsia="en-US"/>
        </w:rPr>
        <w:t>Náklady na odvoz odpadků a úklid společných prostor budou vyúčtovány 1x ročně k  </w:t>
      </w:r>
      <w:proofErr w:type="gramStart"/>
      <w:r w:rsidRPr="00246AD5">
        <w:rPr>
          <w:rFonts w:ascii="Arial" w:eastAsia="Calibri" w:hAnsi="Arial" w:cs="Arial"/>
          <w:sz w:val="22"/>
          <w:szCs w:val="22"/>
          <w:lang w:eastAsia="en-US"/>
        </w:rPr>
        <w:t>31.12. za</w:t>
      </w:r>
      <w:proofErr w:type="gramEnd"/>
      <w:r w:rsidRPr="00246AD5">
        <w:rPr>
          <w:rFonts w:ascii="Arial" w:eastAsia="Calibri" w:hAnsi="Arial" w:cs="Arial"/>
          <w:sz w:val="22"/>
          <w:szCs w:val="22"/>
          <w:lang w:eastAsia="en-US"/>
        </w:rPr>
        <w:t xml:space="preserve"> kalendářní rok nebo alikvotní části k datu ukončení smlouvy dle skutečných nákladů.</w:t>
      </w:r>
    </w:p>
    <w:p w:rsidR="00C56318" w:rsidRPr="00961CE1" w:rsidRDefault="00C56318" w:rsidP="00961CE1">
      <w:pPr>
        <w:pStyle w:val="Zkladntextodsazen"/>
        <w:numPr>
          <w:ilvl w:val="0"/>
          <w:numId w:val="8"/>
        </w:numPr>
        <w:tabs>
          <w:tab w:val="left" w:pos="426"/>
        </w:tabs>
        <w:jc w:val="both"/>
        <w:rPr>
          <w:rFonts w:ascii="Arial" w:eastAsia="Calibri" w:hAnsi="Arial" w:cs="Arial"/>
          <w:sz w:val="22"/>
          <w:szCs w:val="22"/>
          <w:lang w:eastAsia="en-US"/>
        </w:rPr>
      </w:pPr>
      <w:r w:rsidRPr="00961CE1">
        <w:rPr>
          <w:rFonts w:ascii="Arial" w:eastAsia="Calibri" w:hAnsi="Arial" w:cs="Arial"/>
          <w:sz w:val="22"/>
          <w:szCs w:val="22"/>
          <w:lang w:eastAsia="en-US"/>
        </w:rPr>
        <w:lastRenderedPageBreak/>
        <w:t>Pronajímatel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pronajímatel nájemce písemně vždy do konce března příslušného roku. Pokud vypočtená částka inflace bude mít haléřovou hodnotu, bude tato haléřová hodnota zaokrouhlena vždy na celé číslo směrem nahoru.</w:t>
      </w:r>
    </w:p>
    <w:p w:rsidR="00C56318" w:rsidRPr="00246AD5" w:rsidRDefault="00C56318" w:rsidP="00246AD5">
      <w:pPr>
        <w:pStyle w:val="Zkladntextodsazen"/>
        <w:tabs>
          <w:tab w:val="left" w:pos="284"/>
        </w:tabs>
        <w:suppressAutoHyphens w:val="0"/>
        <w:spacing w:after="0"/>
        <w:ind w:left="0"/>
        <w:jc w:val="both"/>
        <w:rPr>
          <w:rFonts w:ascii="Arial" w:eastAsia="Calibri" w:hAnsi="Arial" w:cs="Arial"/>
          <w:sz w:val="22"/>
          <w:szCs w:val="22"/>
          <w:lang w:eastAsia="en-US"/>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sidRPr="009A39EA">
        <w:rPr>
          <w:rFonts w:ascii="Arial" w:hAnsi="Arial" w:cs="Arial"/>
          <w:b/>
          <w:sz w:val="22"/>
          <w:szCs w:val="22"/>
        </w:rPr>
        <w:t>V</w:t>
      </w:r>
      <w:r w:rsidRPr="009A39EA">
        <w:rPr>
          <w:rFonts w:ascii="Arial" w:hAnsi="Arial" w:cs="Arial"/>
          <w:b/>
          <w:sz w:val="22"/>
          <w:szCs w:val="22"/>
        </w:rPr>
        <w:t>. P</w:t>
      </w:r>
      <w:r w:rsidR="009A39EA" w:rsidRPr="009A39EA">
        <w:rPr>
          <w:rFonts w:ascii="Arial" w:hAnsi="Arial" w:cs="Arial"/>
          <w:b/>
          <w:sz w:val="22"/>
          <w:szCs w:val="22"/>
        </w:rPr>
        <w:t xml:space="preserve">ráva a povinnosti smluvních stran </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w:t>
      </w:r>
      <w:r w:rsidRPr="00DA5176">
        <w:rPr>
          <w:rFonts w:ascii="Arial" w:hAnsi="Arial"/>
          <w:sz w:val="22"/>
          <w:szCs w:val="22"/>
        </w:rPr>
        <w:t xml:space="preserve"> se zavazuj</w:t>
      </w:r>
      <w:r>
        <w:rPr>
          <w:rFonts w:ascii="Arial" w:hAnsi="Arial"/>
          <w:sz w:val="22"/>
          <w:szCs w:val="22"/>
        </w:rPr>
        <w:t>e</w:t>
      </w:r>
      <w:r w:rsidRPr="00DA5176">
        <w:rPr>
          <w:rFonts w:ascii="Arial" w:hAnsi="Arial"/>
          <w:sz w:val="22"/>
          <w:szCs w:val="22"/>
        </w:rPr>
        <w:t xml:space="preserve"> užívat prostory pouze za účelem, který je sjednán v této smlouvě.</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w:t>
      </w:r>
      <w:r w:rsidRPr="00DA5176">
        <w:rPr>
          <w:rFonts w:ascii="Arial" w:hAnsi="Arial"/>
          <w:sz w:val="22"/>
          <w:szCs w:val="22"/>
        </w:rPr>
        <w:t xml:space="preserve"> se zavazuj</w:t>
      </w:r>
      <w:r>
        <w:rPr>
          <w:rFonts w:ascii="Arial" w:hAnsi="Arial"/>
          <w:sz w:val="22"/>
          <w:szCs w:val="22"/>
        </w:rPr>
        <w:t>e</w:t>
      </w:r>
      <w:r w:rsidRPr="00DA5176">
        <w:rPr>
          <w:rFonts w:ascii="Arial" w:hAnsi="Arial"/>
          <w:sz w:val="22"/>
          <w:szCs w:val="22"/>
        </w:rPr>
        <w:t xml:space="preserve"> užívat prostory tak, aby se předcházelo případným škodám na vnitřním vybavení prostor. </w:t>
      </w:r>
      <w:r>
        <w:rPr>
          <w:rFonts w:ascii="Arial" w:hAnsi="Arial"/>
          <w:sz w:val="22"/>
          <w:szCs w:val="22"/>
        </w:rPr>
        <w:t>Nájemce bere</w:t>
      </w:r>
      <w:r w:rsidRPr="00DA5176">
        <w:rPr>
          <w:rFonts w:ascii="Arial" w:hAnsi="Arial"/>
          <w:sz w:val="22"/>
          <w:szCs w:val="22"/>
        </w:rPr>
        <w:t xml:space="preserve"> na vědomí, že j</w:t>
      </w:r>
      <w:r>
        <w:rPr>
          <w:rFonts w:ascii="Arial" w:hAnsi="Arial"/>
          <w:sz w:val="22"/>
          <w:szCs w:val="22"/>
        </w:rPr>
        <w:t>e</w:t>
      </w:r>
      <w:r w:rsidRPr="00DA5176">
        <w:rPr>
          <w:rFonts w:ascii="Arial" w:hAnsi="Arial"/>
          <w:sz w:val="22"/>
          <w:szCs w:val="22"/>
        </w:rPr>
        <w:t xml:space="preserve"> odpovědn</w:t>
      </w:r>
      <w:r>
        <w:rPr>
          <w:rFonts w:ascii="Arial" w:hAnsi="Arial"/>
          <w:sz w:val="22"/>
          <w:szCs w:val="22"/>
        </w:rPr>
        <w:t>ý</w:t>
      </w:r>
      <w:r w:rsidRPr="00DA5176">
        <w:rPr>
          <w:rFonts w:ascii="Arial" w:hAnsi="Arial"/>
          <w:sz w:val="22"/>
          <w:szCs w:val="22"/>
        </w:rPr>
        <w:t xml:space="preserve"> za škodu (na zdraví a majetku), která pronajímateli vznikne v souvislosti s užíváním prostor dle této smlouvy.</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 není</w:t>
      </w:r>
      <w:r w:rsidRPr="00DA5176">
        <w:rPr>
          <w:rFonts w:ascii="Arial" w:hAnsi="Arial"/>
          <w:sz w:val="22"/>
          <w:szCs w:val="22"/>
        </w:rPr>
        <w:t xml:space="preserve"> oprávněn dát pronajaté prostory do podnájmu či umožnit jiným způsobem užívání prostor třetí osobou.</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w:t>
      </w:r>
      <w:r w:rsidRPr="00DA5176">
        <w:rPr>
          <w:rFonts w:ascii="Arial" w:hAnsi="Arial"/>
          <w:sz w:val="22"/>
          <w:szCs w:val="22"/>
        </w:rPr>
        <w:t xml:space="preserve"> </w:t>
      </w:r>
      <w:r>
        <w:rPr>
          <w:rFonts w:ascii="Arial" w:hAnsi="Arial"/>
          <w:sz w:val="22"/>
          <w:szCs w:val="22"/>
        </w:rPr>
        <w:t>je</w:t>
      </w:r>
      <w:r w:rsidRPr="00DA5176">
        <w:rPr>
          <w:rFonts w:ascii="Arial" w:hAnsi="Arial"/>
          <w:sz w:val="22"/>
          <w:szCs w:val="22"/>
        </w:rPr>
        <w:t xml:space="preserve"> oprávněn provádět změny v Předmětu nájmu jen s předchozím písemným souhlasem Pronajímatele.</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 není</w:t>
      </w:r>
      <w:r w:rsidRPr="00DA5176">
        <w:rPr>
          <w:rFonts w:ascii="Arial" w:hAnsi="Arial"/>
          <w:sz w:val="22"/>
          <w:szCs w:val="22"/>
        </w:rPr>
        <w:t xml:space="preserve"> oprávněn převést nájem v případě převodu podnikatelské činnosti </w:t>
      </w:r>
      <w:r>
        <w:rPr>
          <w:rFonts w:ascii="Arial" w:hAnsi="Arial"/>
          <w:sz w:val="22"/>
          <w:szCs w:val="22"/>
        </w:rPr>
        <w:t>Nájemce</w:t>
      </w:r>
      <w:r w:rsidRPr="00DA5176">
        <w:rPr>
          <w:rFonts w:ascii="Arial" w:hAnsi="Arial"/>
          <w:sz w:val="22"/>
          <w:szCs w:val="22"/>
        </w:rPr>
        <w:t>.</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sidRPr="00DA5176">
        <w:rPr>
          <w:rFonts w:ascii="Arial" w:hAnsi="Arial"/>
          <w:sz w:val="22"/>
          <w:szCs w:val="22"/>
        </w:rPr>
        <w:t xml:space="preserve">Pronajímatel se zavazuje přenechat nájemci příslušné prostory ve stavu způsobilém k účelu, který je sjednán touto smlouvou. Pronajímatel zajišťuje ostrahu areálu. </w:t>
      </w:r>
      <w:r>
        <w:rPr>
          <w:rFonts w:ascii="Arial" w:hAnsi="Arial"/>
          <w:sz w:val="22"/>
          <w:szCs w:val="22"/>
        </w:rPr>
        <w:t>Nájemce</w:t>
      </w:r>
      <w:r w:rsidRPr="00DA5176">
        <w:rPr>
          <w:rFonts w:ascii="Arial" w:hAnsi="Arial"/>
          <w:sz w:val="22"/>
          <w:szCs w:val="22"/>
        </w:rPr>
        <w:t xml:space="preserve"> a jeho pracovníci jsou povinni dodržovat bezpečnostní předpisy a pokyny příslušných odpovědných pracovníků pronajímatele.</w:t>
      </w:r>
    </w:p>
    <w:p w:rsidR="00961CE1" w:rsidRPr="00DA5176" w:rsidRDefault="00961CE1" w:rsidP="00961CE1">
      <w:pPr>
        <w:pStyle w:val="Zkladntextodsazen"/>
        <w:numPr>
          <w:ilvl w:val="0"/>
          <w:numId w:val="1"/>
        </w:numPr>
        <w:tabs>
          <w:tab w:val="left" w:pos="540"/>
          <w:tab w:val="num" w:pos="567"/>
        </w:tabs>
        <w:suppressAutoHyphens w:val="0"/>
        <w:spacing w:after="0"/>
        <w:ind w:left="357" w:hanging="357"/>
        <w:jc w:val="both"/>
        <w:rPr>
          <w:rFonts w:ascii="Arial" w:hAnsi="Arial" w:cs="Arial"/>
          <w:sz w:val="22"/>
          <w:szCs w:val="22"/>
        </w:rPr>
      </w:pPr>
      <w:r>
        <w:rPr>
          <w:rFonts w:ascii="Arial" w:hAnsi="Arial"/>
          <w:sz w:val="22"/>
          <w:szCs w:val="22"/>
        </w:rPr>
        <w:t>Nájemce</w:t>
      </w:r>
      <w:r>
        <w:rPr>
          <w:rFonts w:ascii="Arial" w:hAnsi="Arial" w:cs="Arial"/>
          <w:sz w:val="22"/>
          <w:szCs w:val="22"/>
        </w:rPr>
        <w:t xml:space="preserve"> je</w:t>
      </w:r>
      <w:r w:rsidRPr="00DA5176">
        <w:rPr>
          <w:rFonts w:ascii="Arial" w:hAnsi="Arial" w:cs="Arial"/>
          <w:sz w:val="22"/>
          <w:szCs w:val="22"/>
        </w:rPr>
        <w:t xml:space="preserve"> povin</w:t>
      </w:r>
      <w:r>
        <w:rPr>
          <w:rFonts w:ascii="Arial" w:hAnsi="Arial" w:cs="Arial"/>
          <w:sz w:val="22"/>
          <w:szCs w:val="22"/>
        </w:rPr>
        <w:t>en</w:t>
      </w:r>
      <w:r w:rsidRPr="00DA5176">
        <w:rPr>
          <w:rFonts w:ascii="Arial" w:hAnsi="Arial" w:cs="Arial"/>
          <w:sz w:val="22"/>
          <w:szCs w:val="22"/>
        </w:rPr>
        <w:t xml:space="preserve"> zajišťovat a hradit náklady spojené s mimořádným vybavením nebytového prostoru a zajišťovat běžnou údržbu.</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 je povinen</w:t>
      </w:r>
      <w:r w:rsidRPr="00DA5176">
        <w:rPr>
          <w:rFonts w:ascii="Arial" w:hAnsi="Arial"/>
          <w:sz w:val="22"/>
          <w:szCs w:val="22"/>
        </w:rPr>
        <w:t xml:space="preserve"> respektovat zákaz kouření ve všech prostorách.</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 je povinen</w:t>
      </w:r>
      <w:r w:rsidRPr="00DA5176">
        <w:rPr>
          <w:rFonts w:ascii="Arial" w:hAnsi="Arial"/>
          <w:sz w:val="22"/>
          <w:szCs w:val="22"/>
        </w:rPr>
        <w:t xml:space="preserve"> oznámit pronajímateli, že se v pronajatých prostorách nacházejí jeho věci umělecké hodnoty či jiné věci zvláštní hodnoty. V tomto případě ber</w:t>
      </w:r>
      <w:r>
        <w:rPr>
          <w:rFonts w:ascii="Arial" w:hAnsi="Arial"/>
          <w:sz w:val="22"/>
          <w:szCs w:val="22"/>
        </w:rPr>
        <w:t>e</w:t>
      </w:r>
      <w:r w:rsidRPr="00DA5176">
        <w:rPr>
          <w:rFonts w:ascii="Arial" w:hAnsi="Arial"/>
          <w:sz w:val="22"/>
          <w:szCs w:val="22"/>
        </w:rPr>
        <w:t xml:space="preserve"> na vědomí, že tyto věci j</w:t>
      </w:r>
      <w:r>
        <w:rPr>
          <w:rFonts w:ascii="Arial" w:hAnsi="Arial"/>
          <w:sz w:val="22"/>
          <w:szCs w:val="22"/>
        </w:rPr>
        <w:t>e povinen</w:t>
      </w:r>
      <w:r w:rsidRPr="00DA5176">
        <w:rPr>
          <w:rFonts w:ascii="Arial" w:hAnsi="Arial"/>
          <w:sz w:val="22"/>
          <w:szCs w:val="22"/>
        </w:rPr>
        <w:t xml:space="preserve"> si pojistit s</w:t>
      </w:r>
      <w:r>
        <w:rPr>
          <w:rFonts w:ascii="Arial" w:hAnsi="Arial"/>
          <w:sz w:val="22"/>
          <w:szCs w:val="22"/>
        </w:rPr>
        <w:t>ám</w:t>
      </w:r>
      <w:r w:rsidRPr="00DA5176">
        <w:rPr>
          <w:rFonts w:ascii="Arial" w:hAnsi="Arial"/>
          <w:sz w:val="22"/>
          <w:szCs w:val="22"/>
        </w:rPr>
        <w:t xml:space="preserve"> na své náklady, neboť škodu nelze nahradit ze strany pronajímatele v rámci odpovědnosti za škodu způsobenou nájemci z pronajímání nebytových prostor.</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 je</w:t>
      </w:r>
      <w:r w:rsidRPr="00DA5176">
        <w:rPr>
          <w:rFonts w:ascii="Arial" w:hAnsi="Arial"/>
          <w:sz w:val="22"/>
          <w:szCs w:val="22"/>
        </w:rPr>
        <w:t xml:space="preserve"> oprávněn umístit zvenku na budovu na místo určené pronajímatelem i na vstup do nebytového prostoru, který je pronajat touto smlouvou, své označení, a to v provedení, jež bude předem pronajímatelem schváleno. V případě zavedení nového orientačního systému si spolunájemci zajistí případnou aktualizaci pronajímatelem schváleného typu naváděcích tabulek na vlastní náklady.</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 se zavazuje</w:t>
      </w:r>
      <w:r w:rsidRPr="00DA5176">
        <w:rPr>
          <w:rFonts w:ascii="Arial" w:hAnsi="Arial"/>
          <w:sz w:val="22"/>
          <w:szCs w:val="22"/>
        </w:rPr>
        <w:t xml:space="preserve"> a j</w:t>
      </w:r>
      <w:r>
        <w:rPr>
          <w:rFonts w:ascii="Arial" w:hAnsi="Arial"/>
          <w:sz w:val="22"/>
          <w:szCs w:val="22"/>
        </w:rPr>
        <w:t>e</w:t>
      </w:r>
      <w:r w:rsidRPr="00DA5176">
        <w:rPr>
          <w:rFonts w:ascii="Arial" w:hAnsi="Arial"/>
          <w:sz w:val="22"/>
          <w:szCs w:val="22"/>
        </w:rPr>
        <w:t xml:space="preserve"> povin</w:t>
      </w:r>
      <w:r>
        <w:rPr>
          <w:rFonts w:ascii="Arial" w:hAnsi="Arial"/>
          <w:sz w:val="22"/>
          <w:szCs w:val="22"/>
        </w:rPr>
        <w:t>en</w:t>
      </w:r>
      <w:r w:rsidRPr="00DA5176">
        <w:rPr>
          <w:rFonts w:ascii="Arial" w:hAnsi="Arial"/>
          <w:sz w:val="22"/>
          <w:szCs w:val="22"/>
        </w:rPr>
        <w:t xml:space="preserve"> seznámit sebe i všechny další osoby </w:t>
      </w:r>
      <w:r>
        <w:rPr>
          <w:rFonts w:ascii="Arial" w:hAnsi="Arial"/>
          <w:sz w:val="22"/>
          <w:szCs w:val="22"/>
        </w:rPr>
        <w:t>Nájemce</w:t>
      </w:r>
      <w:r w:rsidRPr="00DA5176">
        <w:rPr>
          <w:rFonts w:ascii="Arial" w:hAnsi="Arial"/>
          <w:sz w:val="22"/>
          <w:szCs w:val="22"/>
        </w:rPr>
        <w:t>, které se budou pohybovat v době pronájmu v objektech ND, se vstupní instruktáží o požární ochraně a bezpečnosti práce, která je dostupná na webové stránce:</w:t>
      </w:r>
      <w:r>
        <w:rPr>
          <w:rFonts w:ascii="Arial" w:hAnsi="Arial"/>
          <w:sz w:val="22"/>
          <w:szCs w:val="22"/>
        </w:rPr>
        <w:t>“.</w:t>
      </w:r>
    </w:p>
    <w:p w:rsidR="00961CE1" w:rsidRPr="00DA5176" w:rsidRDefault="00961CE1" w:rsidP="00961CE1">
      <w:pPr>
        <w:pStyle w:val="Zkladntext"/>
        <w:numPr>
          <w:ilvl w:val="0"/>
          <w:numId w:val="1"/>
        </w:numPr>
        <w:spacing w:line="240" w:lineRule="auto"/>
        <w:ind w:left="357" w:hanging="357"/>
        <w:rPr>
          <w:rFonts w:ascii="Arial" w:hAnsi="Arial"/>
          <w:sz w:val="22"/>
          <w:szCs w:val="22"/>
        </w:rPr>
      </w:pPr>
      <w:r>
        <w:rPr>
          <w:rFonts w:ascii="Arial" w:hAnsi="Arial"/>
          <w:sz w:val="22"/>
          <w:szCs w:val="22"/>
        </w:rPr>
        <w:t>Nájemce</w:t>
      </w:r>
      <w:r w:rsidRPr="00DA5176">
        <w:rPr>
          <w:rFonts w:ascii="Arial" w:hAnsi="Arial"/>
          <w:sz w:val="22"/>
          <w:szCs w:val="22"/>
        </w:rPr>
        <w:t xml:space="preserve"> předloží Pronajímateli kompletní seznam osob, které se budou v rámci pronájmu pohybovat v pronajatých prostorách, a to předáním seznamu na vrátnici před vstupem těchto osob do objektu.  Klienti (návštěvníci) </w:t>
      </w:r>
      <w:r>
        <w:rPr>
          <w:rFonts w:ascii="Arial" w:hAnsi="Arial"/>
          <w:sz w:val="22"/>
          <w:szCs w:val="22"/>
        </w:rPr>
        <w:t>Nájemce</w:t>
      </w:r>
      <w:r w:rsidRPr="00DA5176">
        <w:rPr>
          <w:rFonts w:ascii="Arial" w:hAnsi="Arial"/>
          <w:sz w:val="22"/>
          <w:szCs w:val="22"/>
        </w:rPr>
        <w:t xml:space="preserve"> mohou vstupovat do nebyto</w:t>
      </w:r>
      <w:r>
        <w:rPr>
          <w:rFonts w:ascii="Arial" w:hAnsi="Arial"/>
          <w:sz w:val="22"/>
          <w:szCs w:val="22"/>
        </w:rPr>
        <w:t>vých prostor a to jen pokud je</w:t>
      </w:r>
      <w:r w:rsidRPr="00DA5176">
        <w:rPr>
          <w:rFonts w:ascii="Arial" w:hAnsi="Arial"/>
          <w:sz w:val="22"/>
          <w:szCs w:val="22"/>
        </w:rPr>
        <w:t xml:space="preserve"> </w:t>
      </w:r>
      <w:r>
        <w:rPr>
          <w:rFonts w:ascii="Arial" w:hAnsi="Arial"/>
          <w:sz w:val="22"/>
          <w:szCs w:val="22"/>
        </w:rPr>
        <w:t>Nájemce</w:t>
      </w:r>
      <w:r w:rsidRPr="00DA5176">
        <w:rPr>
          <w:rFonts w:ascii="Arial" w:hAnsi="Arial"/>
          <w:sz w:val="22"/>
          <w:szCs w:val="22"/>
        </w:rPr>
        <w:t xml:space="preserve"> nebo jeho zaměstnanci v nebytových prostorech osobně přítomni a pouze poté co se klienti ohlásí a zapíší u ostrahy areálu Anenského kláštera.</w:t>
      </w:r>
    </w:p>
    <w:p w:rsidR="00961CE1" w:rsidRPr="00DA5176" w:rsidRDefault="00961CE1" w:rsidP="00961CE1">
      <w:pPr>
        <w:numPr>
          <w:ilvl w:val="0"/>
          <w:numId w:val="1"/>
        </w:numPr>
        <w:suppressAutoHyphens/>
        <w:spacing w:after="0" w:line="240" w:lineRule="auto"/>
        <w:ind w:left="357" w:hanging="357"/>
        <w:jc w:val="both"/>
        <w:rPr>
          <w:rFonts w:ascii="Arial" w:hAnsi="Arial" w:cs="Arial"/>
        </w:rPr>
      </w:pPr>
      <w:r>
        <w:rPr>
          <w:rFonts w:ascii="Arial" w:hAnsi="Arial"/>
        </w:rPr>
        <w:t>Nájemce</w:t>
      </w:r>
      <w:r>
        <w:rPr>
          <w:rFonts w:ascii="Arial" w:hAnsi="Arial" w:cs="Arial"/>
        </w:rPr>
        <w:t xml:space="preserve"> se zavazuje</w:t>
      </w:r>
      <w:r w:rsidRPr="00DA5176">
        <w:rPr>
          <w:rFonts w:ascii="Arial" w:hAnsi="Arial" w:cs="Arial"/>
        </w:rPr>
        <w:t xml:space="preserve"> užít pronajatý prostor pouze pro účel sjednaný touto smlouvou a vrátit po skončení sjednané doby nájmu Pronajímateli tento prostor ve stavu, v jakém ho převzal.</w:t>
      </w:r>
    </w:p>
    <w:p w:rsidR="00961CE1" w:rsidRPr="00DA5176" w:rsidRDefault="00961CE1" w:rsidP="00961CE1">
      <w:pPr>
        <w:numPr>
          <w:ilvl w:val="0"/>
          <w:numId w:val="1"/>
        </w:numPr>
        <w:suppressAutoHyphens/>
        <w:spacing w:after="0" w:line="240" w:lineRule="auto"/>
        <w:ind w:left="357" w:hanging="357"/>
        <w:jc w:val="both"/>
        <w:rPr>
          <w:rFonts w:ascii="Arial" w:hAnsi="Arial" w:cs="Arial"/>
        </w:rPr>
      </w:pPr>
      <w:r w:rsidRPr="00DA5176">
        <w:rPr>
          <w:rFonts w:ascii="Arial" w:hAnsi="Arial" w:cs="Arial"/>
        </w:rPr>
        <w:t>Smluvní strany se dále dohodly, že bude-li tato Nájemní smlouva ukončena výpovědí ze strany Pronajímatele (ať už z jakéhokoliv důvodu), nem</w:t>
      </w:r>
      <w:r>
        <w:rPr>
          <w:rFonts w:ascii="Arial" w:hAnsi="Arial" w:cs="Arial"/>
        </w:rPr>
        <w:t>á</w:t>
      </w:r>
      <w:r w:rsidRPr="00DA5176">
        <w:rPr>
          <w:rFonts w:ascii="Arial" w:hAnsi="Arial" w:cs="Arial"/>
        </w:rPr>
        <w:t xml:space="preserve"> </w:t>
      </w:r>
      <w:r>
        <w:rPr>
          <w:rFonts w:ascii="Arial" w:hAnsi="Arial"/>
        </w:rPr>
        <w:t>Nájemce</w:t>
      </w:r>
      <w:r w:rsidRPr="00DA5176">
        <w:rPr>
          <w:rFonts w:ascii="Arial" w:hAnsi="Arial" w:cs="Arial"/>
        </w:rPr>
        <w:t xml:space="preserve"> právo na náhradu za případnou výhodu Pronajímatele, nebo nového nájemce Prostor, kterou by získali převzetím zákaznické základny vybudované </w:t>
      </w:r>
      <w:r>
        <w:rPr>
          <w:rFonts w:ascii="Arial" w:hAnsi="Arial"/>
        </w:rPr>
        <w:t>Nájemcem</w:t>
      </w:r>
      <w:r w:rsidRPr="00DA5176">
        <w:rPr>
          <w:rFonts w:ascii="Arial" w:hAnsi="Arial" w:cs="Arial"/>
        </w:rPr>
        <w:t>.</w:t>
      </w:r>
    </w:p>
    <w:p w:rsidR="00961CE1" w:rsidRPr="00DA5176" w:rsidRDefault="00961CE1" w:rsidP="00961CE1">
      <w:pPr>
        <w:numPr>
          <w:ilvl w:val="0"/>
          <w:numId w:val="1"/>
        </w:numPr>
        <w:suppressAutoHyphens/>
        <w:spacing w:after="0" w:line="240" w:lineRule="auto"/>
        <w:ind w:left="357" w:hanging="357"/>
        <w:jc w:val="both"/>
        <w:rPr>
          <w:rFonts w:ascii="Arial" w:hAnsi="Arial" w:cs="Arial"/>
        </w:rPr>
      </w:pPr>
      <w:r w:rsidRPr="00DA5176">
        <w:rPr>
          <w:rFonts w:ascii="Arial" w:hAnsi="Arial" w:cs="Arial"/>
        </w:rPr>
        <w:t xml:space="preserve">Smluvní strany se dohodly, že </w:t>
      </w:r>
      <w:r>
        <w:rPr>
          <w:rFonts w:ascii="Arial" w:hAnsi="Arial"/>
        </w:rPr>
        <w:t>Nájemce</w:t>
      </w:r>
      <w:r w:rsidRPr="00DA5176">
        <w:rPr>
          <w:rFonts w:ascii="Arial" w:hAnsi="Arial" w:cs="Arial"/>
        </w:rPr>
        <w:t xml:space="preserve"> ani Pronajímatel nejsou oprávněni vypovědět nebo jinak ukončit tuto Nájemní smlouvu pouze z důvodu, že se změní okolnosti, z nichž Smluvní strany při uzavření této Nájemní smlouvy zřejmě vycházely do té míry, že po </w:t>
      </w:r>
      <w:r>
        <w:rPr>
          <w:rFonts w:ascii="Arial" w:hAnsi="Arial"/>
        </w:rPr>
        <w:lastRenderedPageBreak/>
        <w:t>Nájemci</w:t>
      </w:r>
      <w:r w:rsidRPr="00DA5176">
        <w:rPr>
          <w:rFonts w:ascii="Arial" w:hAnsi="Arial" w:cs="Arial"/>
        </w:rPr>
        <w:t xml:space="preserve"> nelze rozumně požadovat, aby v nájmu pokračoval. Smluvní strany se dohodly, že ustanovení § 2314 zákona č. 89/2012 Sb., nový občanský zákoník se neuplatní.</w:t>
      </w:r>
    </w:p>
    <w:p w:rsidR="00961CE1" w:rsidRDefault="00961CE1" w:rsidP="00961CE1">
      <w:pPr>
        <w:pStyle w:val="Zkladntextodsazen"/>
        <w:numPr>
          <w:ilvl w:val="0"/>
          <w:numId w:val="1"/>
        </w:numPr>
        <w:tabs>
          <w:tab w:val="left" w:pos="540"/>
          <w:tab w:val="num" w:pos="567"/>
        </w:tabs>
        <w:suppressAutoHyphens w:val="0"/>
        <w:spacing w:after="0"/>
        <w:ind w:left="357" w:hanging="357"/>
        <w:jc w:val="both"/>
        <w:rPr>
          <w:rFonts w:ascii="Arial" w:hAnsi="Arial" w:cs="Arial"/>
          <w:sz w:val="22"/>
          <w:szCs w:val="22"/>
          <w:lang w:eastAsia="en-US"/>
        </w:rPr>
      </w:pPr>
      <w:r w:rsidRPr="00DA5176">
        <w:rPr>
          <w:rFonts w:ascii="Arial" w:hAnsi="Arial" w:cs="Arial"/>
          <w:sz w:val="22"/>
          <w:szCs w:val="22"/>
          <w:lang w:eastAsia="en-US"/>
        </w:rPr>
        <w:t xml:space="preserve">Pronajímatel je oprávněn vypovědět tuto smlouvu, je-li to zákonem povoleno a též, pokud </w:t>
      </w:r>
      <w:r>
        <w:rPr>
          <w:rFonts w:ascii="Arial" w:hAnsi="Arial" w:cs="Arial"/>
          <w:sz w:val="22"/>
          <w:szCs w:val="22"/>
          <w:lang w:eastAsia="en-US"/>
        </w:rPr>
        <w:t>je</w:t>
      </w:r>
      <w:r w:rsidRPr="00DA5176">
        <w:rPr>
          <w:rFonts w:ascii="Arial" w:hAnsi="Arial" w:cs="Arial"/>
          <w:sz w:val="22"/>
          <w:szCs w:val="22"/>
          <w:lang w:eastAsia="en-US"/>
        </w:rPr>
        <w:t xml:space="preserve"> </w:t>
      </w:r>
      <w:r>
        <w:rPr>
          <w:rFonts w:ascii="Arial" w:hAnsi="Arial"/>
          <w:sz w:val="22"/>
          <w:szCs w:val="22"/>
        </w:rPr>
        <w:t>Nájemce</w:t>
      </w:r>
      <w:r w:rsidRPr="00DA5176">
        <w:rPr>
          <w:rFonts w:ascii="Arial" w:hAnsi="Arial" w:cs="Arial"/>
          <w:sz w:val="22"/>
          <w:szCs w:val="22"/>
          <w:lang w:eastAsia="en-US"/>
        </w:rPr>
        <w:t xml:space="preserve"> </w:t>
      </w:r>
      <w:r>
        <w:rPr>
          <w:rFonts w:ascii="Arial" w:hAnsi="Arial" w:cs="Arial"/>
          <w:sz w:val="22"/>
          <w:szCs w:val="22"/>
          <w:lang w:eastAsia="en-US"/>
        </w:rPr>
        <w:t xml:space="preserve">o </w:t>
      </w:r>
      <w:r w:rsidRPr="00DA5176">
        <w:rPr>
          <w:rFonts w:ascii="Arial" w:hAnsi="Arial" w:cs="Arial"/>
          <w:sz w:val="22"/>
          <w:szCs w:val="22"/>
          <w:lang w:eastAsia="en-US"/>
        </w:rPr>
        <w:t>více než jeden měsíc v prodlení s placením úhrady za služby poskytované spolu s</w:t>
      </w:r>
      <w:r>
        <w:rPr>
          <w:rFonts w:ascii="Arial" w:hAnsi="Arial" w:cs="Arial"/>
          <w:sz w:val="22"/>
          <w:szCs w:val="22"/>
          <w:lang w:eastAsia="en-US"/>
        </w:rPr>
        <w:t> </w:t>
      </w:r>
      <w:r w:rsidRPr="00DA5176">
        <w:rPr>
          <w:rFonts w:ascii="Arial" w:hAnsi="Arial" w:cs="Arial"/>
          <w:sz w:val="22"/>
          <w:szCs w:val="22"/>
          <w:lang w:eastAsia="en-US"/>
        </w:rPr>
        <w:t>nájm</w:t>
      </w:r>
      <w:r>
        <w:rPr>
          <w:rFonts w:ascii="Arial" w:hAnsi="Arial" w:cs="Arial"/>
          <w:sz w:val="22"/>
          <w:szCs w:val="22"/>
          <w:lang w:eastAsia="en-US"/>
        </w:rPr>
        <w:t xml:space="preserve">em. </w:t>
      </w:r>
      <w:r w:rsidRPr="00DA5176">
        <w:rPr>
          <w:rFonts w:ascii="Arial" w:hAnsi="Arial" w:cs="Arial"/>
          <w:sz w:val="22"/>
          <w:szCs w:val="22"/>
          <w:lang w:eastAsia="en-US"/>
        </w:rPr>
        <w:t xml:space="preserve">Sjednává se výpovědní lhůta 1 měsíc, která počne plynout prvním dnem následujícího měsíce po doručení výpovědi. </w:t>
      </w:r>
    </w:p>
    <w:p w:rsidR="00961CE1" w:rsidRPr="00DA5176" w:rsidRDefault="00961CE1" w:rsidP="00961CE1">
      <w:pPr>
        <w:pStyle w:val="Zkladntextodsazen"/>
        <w:tabs>
          <w:tab w:val="left" w:pos="540"/>
          <w:tab w:val="num" w:pos="720"/>
        </w:tabs>
        <w:suppressAutoHyphens w:val="0"/>
        <w:spacing w:after="0"/>
        <w:ind w:left="357"/>
        <w:jc w:val="both"/>
        <w:rPr>
          <w:rFonts w:ascii="Arial" w:hAnsi="Arial" w:cs="Arial"/>
          <w:sz w:val="22"/>
          <w:szCs w:val="22"/>
          <w:lang w:eastAsia="en-US"/>
        </w:rPr>
      </w:pPr>
      <w:r w:rsidRPr="00C53E97">
        <w:rPr>
          <w:rFonts w:ascii="Arial" w:hAnsi="Arial" w:cs="Arial"/>
          <w:sz w:val="22"/>
          <w:szCs w:val="22"/>
          <w:lang w:eastAsia="en-US"/>
        </w:rPr>
        <w:t xml:space="preserve">Pronajímatel je oprávněn okamžitě ukončit předmětný užívací vztah, potřebuje-li přenechané prostory k plnění úkolů v rámci své působnosti nebo stanoveného předmětu činnosti. Okamžité ukončení užívacího vztahu musí být písemné (s uvedením úkolů, pro něž se ukončuje užívací vztah) a je účinné dnem jeho doručení uživateli. Pronajímatel může okamžitě ukončit užívací vztah do 5 dnů ode dne podpisu této smlouvy smluvními stranami.   </w:t>
      </w:r>
    </w:p>
    <w:p w:rsidR="00961CE1" w:rsidRPr="00DA5176" w:rsidRDefault="00961CE1" w:rsidP="00961CE1">
      <w:pPr>
        <w:pStyle w:val="Zkladntextodsazen"/>
        <w:numPr>
          <w:ilvl w:val="0"/>
          <w:numId w:val="1"/>
        </w:numPr>
        <w:tabs>
          <w:tab w:val="left" w:pos="540"/>
          <w:tab w:val="num" w:pos="567"/>
        </w:tabs>
        <w:suppressAutoHyphens w:val="0"/>
        <w:spacing w:after="0"/>
        <w:ind w:left="357" w:hanging="357"/>
        <w:jc w:val="both"/>
        <w:rPr>
          <w:rFonts w:ascii="Arial" w:hAnsi="Arial" w:cs="Arial"/>
          <w:sz w:val="22"/>
          <w:szCs w:val="22"/>
          <w:lang w:eastAsia="en-US"/>
        </w:rPr>
      </w:pPr>
      <w:r>
        <w:rPr>
          <w:rFonts w:ascii="Arial" w:hAnsi="Arial"/>
          <w:sz w:val="22"/>
          <w:szCs w:val="22"/>
        </w:rPr>
        <w:t>Nájemce</w:t>
      </w:r>
      <w:r>
        <w:rPr>
          <w:rFonts w:ascii="Arial" w:hAnsi="Arial" w:cs="Arial"/>
          <w:sz w:val="22"/>
          <w:szCs w:val="22"/>
          <w:lang w:eastAsia="en-US"/>
        </w:rPr>
        <w:t xml:space="preserve"> je</w:t>
      </w:r>
      <w:r w:rsidRPr="00DA5176">
        <w:rPr>
          <w:rFonts w:ascii="Arial" w:hAnsi="Arial" w:cs="Arial"/>
          <w:sz w:val="22"/>
          <w:szCs w:val="22"/>
          <w:lang w:eastAsia="en-US"/>
        </w:rPr>
        <w:t xml:space="preserve"> oprávněn odstoupit od této smlouvy v případě, že nebudou potřebovat pronajaté prostory k plnění svých úkolů. Odstoupení musí být písemné a nabývá účinnosti uplynutím </w:t>
      </w:r>
      <w:r>
        <w:rPr>
          <w:rFonts w:ascii="Arial" w:hAnsi="Arial" w:cs="Arial"/>
          <w:sz w:val="22"/>
          <w:szCs w:val="22"/>
          <w:lang w:eastAsia="en-US"/>
        </w:rPr>
        <w:t>3</w:t>
      </w:r>
      <w:r w:rsidRPr="00DA5176">
        <w:rPr>
          <w:rFonts w:ascii="Arial" w:hAnsi="Arial" w:cs="Arial"/>
          <w:sz w:val="22"/>
          <w:szCs w:val="22"/>
          <w:lang w:eastAsia="en-US"/>
        </w:rPr>
        <w:t>0 dnů po dni, kdy bylo odstoupení doručeno pronajímateli.</w:t>
      </w:r>
    </w:p>
    <w:p w:rsidR="00961CE1" w:rsidRPr="00DA5176" w:rsidRDefault="00961CE1" w:rsidP="00961CE1">
      <w:pPr>
        <w:numPr>
          <w:ilvl w:val="0"/>
          <w:numId w:val="1"/>
        </w:numPr>
        <w:suppressAutoHyphens/>
        <w:spacing w:after="0" w:line="240" w:lineRule="auto"/>
        <w:ind w:left="357" w:hanging="357"/>
        <w:jc w:val="both"/>
        <w:rPr>
          <w:rFonts w:ascii="Arial" w:hAnsi="Arial" w:cs="Arial"/>
        </w:rPr>
      </w:pPr>
      <w:r w:rsidRPr="00DA5176">
        <w:rPr>
          <w:rFonts w:ascii="Arial" w:hAnsi="Arial" w:cs="Arial"/>
        </w:rPr>
        <w:t>Smluvní strany tímto vylučují pro použití § 1740 odst. 3 občanského zákoníku, který stanoví, že smlouva je uzavřena i tehdy, kdy nedojde k úplné shodě projevů vůle smluvních stran.</w:t>
      </w:r>
    </w:p>
    <w:p w:rsidR="00961CE1" w:rsidRDefault="00961CE1" w:rsidP="00961CE1">
      <w:pPr>
        <w:numPr>
          <w:ilvl w:val="0"/>
          <w:numId w:val="1"/>
        </w:numPr>
        <w:suppressAutoHyphens/>
        <w:spacing w:after="0" w:line="240" w:lineRule="auto"/>
        <w:ind w:left="357" w:hanging="357"/>
        <w:jc w:val="both"/>
        <w:rPr>
          <w:rFonts w:ascii="Arial" w:hAnsi="Arial" w:cs="Arial"/>
        </w:rPr>
      </w:pPr>
      <w:r w:rsidRPr="00DA5176">
        <w:rPr>
          <w:rFonts w:ascii="Arial" w:hAnsi="Arial" w:cs="Arial"/>
        </w:rPr>
        <w:t>Smluvní strany se dohodly, že na smluvní vztah uzavřený mezi nimi na základě této Nájemní smlouvy se neuplatní ustanovení § 1765, 1766, 2311, 2314, 2315 a 2230 (nemůže tudíž dojít k </w:t>
      </w:r>
      <w:proofErr w:type="spellStart"/>
      <w:r w:rsidRPr="00DA5176">
        <w:rPr>
          <w:rFonts w:ascii="Arial" w:hAnsi="Arial" w:cs="Arial"/>
        </w:rPr>
        <w:t>znovuuzavření</w:t>
      </w:r>
      <w:proofErr w:type="spellEnd"/>
      <w:r w:rsidRPr="00DA5176">
        <w:rPr>
          <w:rFonts w:ascii="Arial" w:hAnsi="Arial" w:cs="Arial"/>
        </w:rPr>
        <w:t xml:space="preserve"> nájemní smlouvy, užívá-li </w:t>
      </w:r>
      <w:r>
        <w:rPr>
          <w:rFonts w:ascii="Arial" w:hAnsi="Arial"/>
        </w:rPr>
        <w:t>Nájemce</w:t>
      </w:r>
      <w:r w:rsidRPr="00DA5176">
        <w:rPr>
          <w:rFonts w:ascii="Arial" w:hAnsi="Arial" w:cs="Arial"/>
        </w:rPr>
        <w:t xml:space="preserve"> věc i po uplynutí nájemní doby) zákona č. 89/2012, Sb., občanský zákoník, v platném znění.</w:t>
      </w:r>
    </w:p>
    <w:p w:rsidR="00961CE1" w:rsidRDefault="00961CE1" w:rsidP="00961CE1">
      <w:pPr>
        <w:numPr>
          <w:ilvl w:val="0"/>
          <w:numId w:val="1"/>
        </w:numPr>
        <w:suppressAutoHyphens/>
        <w:spacing w:after="0" w:line="240" w:lineRule="auto"/>
        <w:ind w:left="357" w:hanging="357"/>
        <w:jc w:val="both"/>
        <w:rPr>
          <w:rFonts w:ascii="Arial" w:hAnsi="Arial" w:cs="Arial"/>
        </w:rPr>
      </w:pPr>
      <w:r w:rsidRPr="006A5C30">
        <w:rPr>
          <w:rFonts w:ascii="Arial" w:hAnsi="Arial" w:cs="Arial"/>
        </w:rPr>
        <w:t xml:space="preserve">Nájemce si na vlastní náklady, riziko a odpovědnost zajišťuje revize a kontroly vyžadované zákonem a obecně známými předpisy, </w:t>
      </w:r>
      <w:r>
        <w:rPr>
          <w:rFonts w:ascii="Arial" w:hAnsi="Arial" w:cs="Arial"/>
        </w:rPr>
        <w:t>mimo revize elektrorozvodů pevně spojených s budovou, které zajišťuje pronajímatel</w:t>
      </w:r>
      <w:r w:rsidRPr="006A5C30">
        <w:rPr>
          <w:rFonts w:ascii="Arial" w:hAnsi="Arial" w:cs="Arial"/>
        </w:rPr>
        <w:t>.</w:t>
      </w:r>
    </w:p>
    <w:p w:rsidR="0051133C" w:rsidRPr="00961CE1" w:rsidRDefault="00961CE1" w:rsidP="00961CE1">
      <w:pPr>
        <w:numPr>
          <w:ilvl w:val="0"/>
          <w:numId w:val="1"/>
        </w:numPr>
        <w:suppressAutoHyphens/>
        <w:spacing w:after="0" w:line="240" w:lineRule="auto"/>
        <w:ind w:left="357" w:hanging="357"/>
        <w:jc w:val="both"/>
        <w:rPr>
          <w:rFonts w:ascii="Arial" w:hAnsi="Arial" w:cs="Arial"/>
        </w:rPr>
      </w:pPr>
      <w:r w:rsidRPr="00961CE1">
        <w:rPr>
          <w:rFonts w:ascii="Arial" w:hAnsi="Arial" w:cs="Arial"/>
        </w:rPr>
        <w:t>V případě ukončení předmětného nájemního vztahu je nájemce povinen změnit adresu sídla, je-li tato adresou předmětné budovy (v níž se nachází pronajatý prostor), a to jejím výmazem z Veřejného, resp. Živnostenského, rejstříku do 30 (třiceti) dní ode dne skončení předmětného nájemního vztahu. V případě porušení této povinnosti ze strany nájemce je pronajímatel, vedle požadavku na zjednání nápravy, oprávněn uplatnit na nájemci rovněž smluvní pokutu ve výši 1.000,- Kč (tisíc korun českých) za každý byť i započatý týden prodlení se splněním této povinnosti. Za den splnění této povinnosti se považuje den, ke kterému byl proveden výmaz adresy uvedené budovy jako sídla nájemce z Veřejného, resp. Živnostenského, rejstříku.</w:t>
      </w:r>
    </w:p>
    <w:p w:rsidR="00004C80" w:rsidRDefault="00004C80" w:rsidP="00004C80">
      <w:pPr>
        <w:tabs>
          <w:tab w:val="left" w:pos="426"/>
        </w:tabs>
        <w:suppressAutoHyphens/>
        <w:spacing w:after="0" w:line="240" w:lineRule="auto"/>
        <w:jc w:val="both"/>
        <w:rPr>
          <w:rFonts w:ascii="Arial" w:hAnsi="Arial" w:cs="Arial"/>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V. Z</w:t>
      </w:r>
      <w:r w:rsidR="009A39EA" w:rsidRPr="009A39EA">
        <w:rPr>
          <w:rFonts w:ascii="Arial" w:hAnsi="Arial" w:cs="Arial"/>
          <w:b/>
          <w:sz w:val="22"/>
          <w:szCs w:val="22"/>
        </w:rPr>
        <w:t xml:space="preserve">ávěrečná ustanovení </w:t>
      </w:r>
    </w:p>
    <w:p w:rsidR="004173BE" w:rsidRPr="00961CE1" w:rsidRDefault="004173BE" w:rsidP="00961CE1">
      <w:pPr>
        <w:pStyle w:val="Odstavecseseznamem"/>
        <w:numPr>
          <w:ilvl w:val="0"/>
          <w:numId w:val="10"/>
        </w:numPr>
        <w:jc w:val="both"/>
        <w:rPr>
          <w:rFonts w:ascii="Arial" w:hAnsi="Arial" w:cs="Arial"/>
          <w:sz w:val="22"/>
          <w:szCs w:val="22"/>
        </w:rPr>
      </w:pPr>
      <w:r w:rsidRPr="00961CE1">
        <w:rPr>
          <w:rFonts w:ascii="Arial" w:hAnsi="Arial" w:cs="Arial"/>
          <w:sz w:val="22"/>
          <w:szCs w:val="22"/>
        </w:rPr>
        <w:t xml:space="preserve">Kontaktní osoby: </w:t>
      </w:r>
    </w:p>
    <w:p w:rsidR="004173BE" w:rsidRPr="00961CE1" w:rsidRDefault="009A39EA" w:rsidP="00961CE1">
      <w:pPr>
        <w:spacing w:after="0" w:line="240" w:lineRule="auto"/>
        <w:ind w:left="360"/>
        <w:jc w:val="both"/>
        <w:rPr>
          <w:rFonts w:ascii="Arial" w:hAnsi="Arial" w:cs="Arial"/>
        </w:rPr>
      </w:pPr>
      <w:r w:rsidRPr="00961CE1">
        <w:rPr>
          <w:rFonts w:ascii="Arial" w:hAnsi="Arial" w:cs="Arial"/>
        </w:rPr>
        <w:t>Národní divadlo:</w:t>
      </w:r>
      <w:r w:rsidR="00833270" w:rsidRPr="00961CE1">
        <w:rPr>
          <w:rFonts w:ascii="Arial" w:hAnsi="Arial" w:cs="Arial"/>
        </w:rPr>
        <w:t xml:space="preserve"> Michal Jirásek</w:t>
      </w:r>
      <w:r w:rsidRPr="00961CE1">
        <w:rPr>
          <w:rFonts w:ascii="Arial" w:hAnsi="Arial" w:cs="Arial"/>
        </w:rPr>
        <w:t xml:space="preserve">, </w:t>
      </w:r>
    </w:p>
    <w:p w:rsidR="00852AF6" w:rsidRDefault="004173BE" w:rsidP="00961CE1">
      <w:pPr>
        <w:spacing w:after="0"/>
        <w:ind w:left="360" w:right="-142"/>
        <w:jc w:val="both"/>
        <w:rPr>
          <w:rStyle w:val="Hypertextovodkaz"/>
          <w:rFonts w:ascii="Arial" w:hAnsi="Arial" w:cs="Arial"/>
        </w:rPr>
      </w:pPr>
      <w:r w:rsidRPr="00961CE1">
        <w:rPr>
          <w:rFonts w:ascii="Arial" w:hAnsi="Arial" w:cs="Arial"/>
        </w:rPr>
        <w:t>Nájemce</w:t>
      </w:r>
      <w:r w:rsidR="00833270" w:rsidRPr="00961CE1">
        <w:rPr>
          <w:rFonts w:ascii="Arial" w:hAnsi="Arial" w:cs="Arial"/>
        </w:rPr>
        <w:t xml:space="preserve">: </w:t>
      </w:r>
      <w:r w:rsidR="00852AF6" w:rsidRPr="00961CE1">
        <w:rPr>
          <w:rFonts w:ascii="Arial" w:hAnsi="Arial" w:cs="Arial"/>
        </w:rPr>
        <w:t xml:space="preserve">Ing. Petr Vágner,  </w:t>
      </w:r>
      <w:bookmarkStart w:id="0" w:name="_GoBack"/>
      <w:bookmarkEnd w:id="0"/>
    </w:p>
    <w:p w:rsidR="00961CE1" w:rsidRPr="00961CE1" w:rsidRDefault="00961CE1" w:rsidP="00961CE1">
      <w:pPr>
        <w:pStyle w:val="Normlnweb"/>
        <w:numPr>
          <w:ilvl w:val="0"/>
          <w:numId w:val="10"/>
        </w:numPr>
        <w:jc w:val="both"/>
        <w:rPr>
          <w:rFonts w:ascii="Arial" w:eastAsia="Calibri" w:hAnsi="Arial" w:cs="Arial"/>
          <w:sz w:val="22"/>
          <w:szCs w:val="22"/>
          <w:lang w:eastAsia="en-US"/>
        </w:rPr>
      </w:pPr>
      <w:r w:rsidRPr="00961CE1">
        <w:rPr>
          <w:rFonts w:ascii="Arial" w:eastAsia="Calibri" w:hAnsi="Arial" w:cs="Arial"/>
          <w:sz w:val="22"/>
          <w:szCs w:val="22"/>
          <w:lang w:eastAsia="en-US"/>
        </w:rPr>
        <w:t>Zásah vyšší moci</w:t>
      </w:r>
      <w:r>
        <w:rPr>
          <w:rFonts w:ascii="Arial" w:eastAsia="Calibri" w:hAnsi="Arial" w:cs="Arial"/>
          <w:sz w:val="22"/>
          <w:szCs w:val="22"/>
          <w:lang w:eastAsia="en-US"/>
        </w:rPr>
        <w:t xml:space="preserve"> - s</w:t>
      </w:r>
      <w:r w:rsidRPr="00961CE1">
        <w:rPr>
          <w:rFonts w:ascii="Arial" w:eastAsia="Calibri" w:hAnsi="Arial" w:cs="Arial"/>
          <w:sz w:val="22"/>
          <w:szCs w:val="22"/>
          <w:lang w:eastAsia="en-US"/>
        </w:rPr>
        <w:t>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4173BE" w:rsidRPr="00961CE1" w:rsidRDefault="004173BE" w:rsidP="00961CE1">
      <w:pPr>
        <w:pStyle w:val="Odstavecseseznamem"/>
        <w:numPr>
          <w:ilvl w:val="0"/>
          <w:numId w:val="10"/>
        </w:numPr>
        <w:jc w:val="both"/>
        <w:rPr>
          <w:rFonts w:ascii="Arial" w:hAnsi="Arial" w:cs="Arial"/>
          <w:sz w:val="22"/>
          <w:szCs w:val="22"/>
        </w:rPr>
      </w:pPr>
      <w:r w:rsidRPr="00961CE1">
        <w:rPr>
          <w:rFonts w:ascii="Arial" w:eastAsia="Calibri" w:hAnsi="Arial" w:cs="Arial"/>
          <w:kern w:val="0"/>
          <w:sz w:val="22"/>
          <w:szCs w:val="22"/>
          <w:lang w:eastAsia="en-US"/>
        </w:rPr>
        <w:t>Tato smlouva může být doplňována</w:t>
      </w:r>
      <w:r w:rsidRPr="00961CE1">
        <w:rPr>
          <w:rFonts w:ascii="Arial" w:hAnsi="Arial" w:cs="Arial"/>
          <w:sz w:val="22"/>
          <w:szCs w:val="22"/>
        </w:rPr>
        <w:t xml:space="preserve"> nebo měněna pouze písemnou formou, dodatky podepsanými za obě smluvní strany osobami oprávněnými k takovému úkonu.</w:t>
      </w:r>
    </w:p>
    <w:p w:rsidR="004173BE" w:rsidRPr="009A39EA" w:rsidRDefault="004173BE" w:rsidP="00961CE1">
      <w:pPr>
        <w:pStyle w:val="Zkladntext"/>
        <w:numPr>
          <w:ilvl w:val="0"/>
          <w:numId w:val="10"/>
        </w:numPr>
        <w:tabs>
          <w:tab w:val="left" w:pos="360"/>
        </w:tabs>
        <w:spacing w:line="240" w:lineRule="auto"/>
        <w:rPr>
          <w:rFonts w:ascii="Arial" w:hAnsi="Arial" w:cs="Arial"/>
          <w:sz w:val="22"/>
          <w:szCs w:val="22"/>
        </w:rPr>
      </w:pPr>
      <w:r w:rsidRPr="00961CE1">
        <w:rPr>
          <w:rFonts w:ascii="Arial" w:hAnsi="Arial" w:cs="Arial"/>
          <w:sz w:val="22"/>
          <w:szCs w:val="22"/>
        </w:rPr>
        <w:t>Pokud nájemce v den skončení nájemního vztahu pronajatý prostor pronajímateli nepředá ve stavu sjednaném touto smlouvou, je pronajímatel oprávněn si předmět nájmu zpřístupnit a vyklidit na náklady nájemce a s věcmi nájemce naložit dle své úvahy (vč. prodeje těchto věcí a použití výtěžku z prodeje na úhradu</w:t>
      </w:r>
      <w:r w:rsidRPr="009A39EA">
        <w:rPr>
          <w:rFonts w:ascii="Arial" w:hAnsi="Arial" w:cs="Arial"/>
          <w:sz w:val="22"/>
          <w:szCs w:val="22"/>
        </w:rPr>
        <w:t xml:space="preserve"> případných pohledávek za nájemcem). Nájemce výslovně souhlasí s uvedeným postupem, což stvrzuje podpisem této smlouvy.</w:t>
      </w:r>
    </w:p>
    <w:p w:rsidR="00C56318" w:rsidRDefault="004173BE" w:rsidP="00961CE1">
      <w:pPr>
        <w:pStyle w:val="Zkladntext"/>
        <w:numPr>
          <w:ilvl w:val="0"/>
          <w:numId w:val="10"/>
        </w:numPr>
        <w:spacing w:line="240" w:lineRule="auto"/>
        <w:rPr>
          <w:rFonts w:ascii="Arial" w:hAnsi="Arial" w:cs="Arial"/>
          <w:sz w:val="22"/>
          <w:szCs w:val="22"/>
        </w:rPr>
      </w:pPr>
      <w:r w:rsidRPr="009A39EA">
        <w:rPr>
          <w:rFonts w:ascii="Arial" w:hAnsi="Arial" w:cs="Arial"/>
          <w:sz w:val="22"/>
          <w:szCs w:val="22"/>
        </w:rPr>
        <w:lastRenderedPageBreak/>
        <w:t xml:space="preserve">Smlouva se uzavírá dle příslušných ustanovení zákona č. 89/2012, občanský zákoník. Smlouvu lze ukončit dohodou smluvních stran. </w:t>
      </w:r>
      <w:r w:rsidRPr="0005212E">
        <w:rPr>
          <w:rFonts w:ascii="Arial" w:hAnsi="Arial" w:cs="Arial"/>
          <w:sz w:val="22"/>
          <w:szCs w:val="22"/>
        </w:rPr>
        <w:t xml:space="preserve">Pronajímatel </w:t>
      </w:r>
      <w:r w:rsidR="00137998" w:rsidRPr="0005212E">
        <w:rPr>
          <w:rFonts w:ascii="Arial" w:hAnsi="Arial" w:cs="Arial"/>
          <w:sz w:val="22"/>
          <w:szCs w:val="22"/>
        </w:rPr>
        <w:t xml:space="preserve">i nájemce </w:t>
      </w:r>
      <w:r w:rsidRPr="0005212E">
        <w:rPr>
          <w:rFonts w:ascii="Arial" w:hAnsi="Arial" w:cs="Arial"/>
          <w:sz w:val="22"/>
          <w:szCs w:val="22"/>
        </w:rPr>
        <w:t>je oprávněn vypovědět tuto smlouvu, je-li to zákonem povoleno. Výpovědní lhůta je jeden měsíc</w:t>
      </w:r>
      <w:r w:rsidRPr="009A39EA">
        <w:rPr>
          <w:rFonts w:ascii="Arial" w:hAnsi="Arial" w:cs="Arial"/>
          <w:sz w:val="22"/>
          <w:szCs w:val="22"/>
        </w:rPr>
        <w:t xml:space="preserve"> a počítá se od prvního dne kalendářního měsíce následujícího po doručení výpovědi druhé smluvní straně. Pronajímatel je oprávněn odstoupit od smlouvy v případě, že bude potřebovat pronajaté prostory k plnění svých úkolů. Odstoupení musí být písemné s uvedením úkolů, pro něž se odstupuje, a nabývá účinnosti dnem jeho </w:t>
      </w:r>
      <w:r w:rsidR="004D71C0">
        <w:rPr>
          <w:rFonts w:ascii="Arial" w:hAnsi="Arial" w:cs="Arial"/>
          <w:sz w:val="22"/>
          <w:szCs w:val="22"/>
        </w:rPr>
        <w:t>doručení druhé smluvní straně.</w:t>
      </w:r>
    </w:p>
    <w:p w:rsidR="004173BE" w:rsidRPr="009A39EA" w:rsidRDefault="00C56318" w:rsidP="00961CE1">
      <w:pPr>
        <w:pStyle w:val="Zkladntext"/>
        <w:numPr>
          <w:ilvl w:val="0"/>
          <w:numId w:val="10"/>
        </w:numPr>
        <w:spacing w:line="240" w:lineRule="auto"/>
        <w:rPr>
          <w:rFonts w:ascii="Arial" w:hAnsi="Arial" w:cs="Arial"/>
          <w:sz w:val="22"/>
          <w:szCs w:val="22"/>
        </w:rPr>
      </w:pPr>
      <w:r w:rsidRPr="00C56318">
        <w:rPr>
          <w:rFonts w:ascii="Arial" w:hAnsi="Arial" w:cs="Arial"/>
          <w:sz w:val="22"/>
          <w:szCs w:val="22"/>
        </w:rPr>
        <w:t>Tato smlouva nabývá</w:t>
      </w:r>
      <w:r w:rsidRPr="00C56318">
        <w:rPr>
          <w:rFonts w:ascii="Arial" w:hAnsi="Arial" w:cs="Arial"/>
          <w:sz w:val="22"/>
        </w:rPr>
        <w:t xml:space="preserve"> platnosti dnem jeho podpisu smluvními stranami a účinnosti dnem jeho uveřejnění v registru smluv dle zákona č. 340/2015 Sb.</w:t>
      </w:r>
    </w:p>
    <w:p w:rsidR="004173BE" w:rsidRPr="009A39EA" w:rsidRDefault="004173BE" w:rsidP="00961CE1">
      <w:pPr>
        <w:pStyle w:val="Zkladntext"/>
        <w:numPr>
          <w:ilvl w:val="0"/>
          <w:numId w:val="10"/>
        </w:numPr>
        <w:spacing w:line="240" w:lineRule="auto"/>
        <w:rPr>
          <w:rFonts w:ascii="Arial" w:hAnsi="Arial" w:cs="Arial"/>
          <w:sz w:val="22"/>
          <w:szCs w:val="22"/>
        </w:rPr>
      </w:pPr>
      <w:r w:rsidRPr="009A39EA">
        <w:rPr>
          <w:rFonts w:ascii="Arial" w:hAnsi="Arial" w:cs="Arial"/>
          <w:sz w:val="22"/>
          <w:szCs w:val="22"/>
        </w:rPr>
        <w:t>Tato smlouva se podepisuje ve dvou vyhotoveních, z nichž každá ze smluvních stran obdrží po jednom.</w:t>
      </w:r>
    </w:p>
    <w:p w:rsidR="004173BE" w:rsidRDefault="004173BE" w:rsidP="009A39EA">
      <w:pPr>
        <w:pStyle w:val="Textvbloku1"/>
        <w:ind w:left="0" w:right="0"/>
        <w:rPr>
          <w:rFonts w:ascii="Arial" w:hAnsi="Arial" w:cs="Arial"/>
          <w:sz w:val="22"/>
          <w:szCs w:val="22"/>
        </w:rPr>
      </w:pPr>
    </w:p>
    <w:p w:rsidR="00E1093B" w:rsidRDefault="00E1093B" w:rsidP="009A39EA">
      <w:pPr>
        <w:pStyle w:val="Textvbloku1"/>
        <w:ind w:left="0" w:right="0"/>
        <w:rPr>
          <w:rFonts w:ascii="Arial" w:hAnsi="Arial" w:cs="Arial"/>
          <w:sz w:val="22"/>
          <w:szCs w:val="22"/>
        </w:rPr>
      </w:pPr>
      <w:r>
        <w:rPr>
          <w:rFonts w:ascii="Arial" w:hAnsi="Arial" w:cs="Arial"/>
          <w:sz w:val="22"/>
          <w:szCs w:val="22"/>
        </w:rPr>
        <w:t>Příloha č. 1 – přehled nájmu</w:t>
      </w:r>
    </w:p>
    <w:p w:rsidR="00E1093B" w:rsidRDefault="00E1093B" w:rsidP="009A39EA">
      <w:pPr>
        <w:pStyle w:val="Textvbloku1"/>
        <w:ind w:left="0" w:right="0"/>
        <w:rPr>
          <w:rFonts w:ascii="Arial" w:hAnsi="Arial" w:cs="Arial"/>
          <w:sz w:val="22"/>
          <w:szCs w:val="22"/>
        </w:rPr>
      </w:pPr>
    </w:p>
    <w:p w:rsidR="009A39EA" w:rsidRPr="008967A0" w:rsidRDefault="009A39EA" w:rsidP="009A39EA">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ab/>
      </w:r>
      <w:r w:rsidRPr="008967A0">
        <w:rPr>
          <w:rFonts w:ascii="Arial" w:hAnsi="Arial" w:cs="Arial"/>
        </w:rPr>
        <w:t>V Praze dne</w:t>
      </w:r>
    </w:p>
    <w:p w:rsidR="009A39EA" w:rsidRDefault="009A39EA" w:rsidP="009A39EA">
      <w:pPr>
        <w:spacing w:after="0" w:line="240" w:lineRule="auto"/>
        <w:jc w:val="both"/>
        <w:rPr>
          <w:rFonts w:ascii="Arial" w:hAnsi="Arial" w:cs="Arial"/>
        </w:rPr>
      </w:pPr>
    </w:p>
    <w:p w:rsidR="00443B89" w:rsidRDefault="00443B89" w:rsidP="009A39EA">
      <w:pPr>
        <w:spacing w:after="0" w:line="240" w:lineRule="auto"/>
        <w:jc w:val="both"/>
        <w:rPr>
          <w:rFonts w:ascii="Arial" w:hAnsi="Arial" w:cs="Arial"/>
        </w:rPr>
      </w:pPr>
    </w:p>
    <w:p w:rsidR="009A39EA" w:rsidRPr="008967A0" w:rsidRDefault="009A39EA" w:rsidP="009A39EA">
      <w:pPr>
        <w:tabs>
          <w:tab w:val="left" w:pos="5103"/>
        </w:tabs>
        <w:spacing w:after="0" w:line="240" w:lineRule="auto"/>
        <w:jc w:val="both"/>
        <w:rPr>
          <w:rFonts w:ascii="Arial" w:hAnsi="Arial" w:cs="Arial"/>
        </w:rPr>
      </w:pPr>
      <w:r>
        <w:rPr>
          <w:rFonts w:ascii="Arial" w:hAnsi="Arial" w:cs="Arial"/>
        </w:rPr>
        <w:t>..............................................</w:t>
      </w:r>
      <w:r>
        <w:rPr>
          <w:rFonts w:ascii="Arial" w:hAnsi="Arial" w:cs="Arial"/>
        </w:rPr>
        <w:tab/>
        <w:t>..............................................</w:t>
      </w:r>
    </w:p>
    <w:p w:rsidR="009A39EA" w:rsidRPr="00852AF6" w:rsidRDefault="00852AF6" w:rsidP="009A39EA">
      <w:pPr>
        <w:tabs>
          <w:tab w:val="left" w:pos="5103"/>
        </w:tabs>
        <w:spacing w:after="0" w:line="240" w:lineRule="auto"/>
        <w:jc w:val="both"/>
        <w:rPr>
          <w:rFonts w:ascii="Arial" w:eastAsia="Times New Roman" w:hAnsi="Arial" w:cs="Arial"/>
          <w:lang w:eastAsia="ar-SA"/>
        </w:rPr>
      </w:pPr>
      <w:r w:rsidRPr="00852AF6">
        <w:rPr>
          <w:rFonts w:ascii="Arial" w:eastAsia="Times New Roman" w:hAnsi="Arial" w:cs="Arial"/>
          <w:lang w:eastAsia="ar-SA"/>
        </w:rPr>
        <w:t>AI-DESIGN, s.r.o.</w:t>
      </w:r>
      <w:r w:rsidR="009A39EA" w:rsidRPr="00852AF6">
        <w:rPr>
          <w:rFonts w:ascii="Arial" w:eastAsia="Times New Roman" w:hAnsi="Arial" w:cs="Arial"/>
          <w:lang w:eastAsia="ar-SA"/>
        </w:rPr>
        <w:tab/>
        <w:t>Národní divadlo</w:t>
      </w:r>
    </w:p>
    <w:p w:rsidR="009A39EA" w:rsidRDefault="00852AF6" w:rsidP="009A39EA">
      <w:pPr>
        <w:tabs>
          <w:tab w:val="left" w:pos="5103"/>
        </w:tabs>
        <w:spacing w:after="0" w:line="240" w:lineRule="auto"/>
        <w:jc w:val="both"/>
        <w:rPr>
          <w:rFonts w:ascii="Arial" w:hAnsi="Arial" w:cs="Arial"/>
        </w:rPr>
      </w:pPr>
      <w:r w:rsidRPr="00852AF6">
        <w:rPr>
          <w:rFonts w:ascii="Arial" w:eastAsia="Times New Roman" w:hAnsi="Arial" w:cs="Arial"/>
          <w:lang w:eastAsia="ar-SA"/>
        </w:rPr>
        <w:t>Ing. Petr Vágner</w:t>
      </w:r>
      <w:r w:rsidR="009A39EA">
        <w:rPr>
          <w:rFonts w:ascii="Arial" w:hAnsi="Arial" w:cs="Arial"/>
        </w:rPr>
        <w:tab/>
      </w:r>
      <w:r w:rsidR="009B7928" w:rsidRPr="00330546">
        <w:rPr>
          <w:rFonts w:ascii="Arial" w:hAnsi="Arial" w:cs="Arial"/>
        </w:rPr>
        <w:t xml:space="preserve">prof. </w:t>
      </w:r>
      <w:proofErr w:type="spellStart"/>
      <w:r w:rsidR="009B7928" w:rsidRPr="00330546">
        <w:rPr>
          <w:rFonts w:ascii="Arial" w:hAnsi="Arial" w:cs="Arial"/>
        </w:rPr>
        <w:t>MgA</w:t>
      </w:r>
      <w:proofErr w:type="spellEnd"/>
      <w:r w:rsidR="009B7928" w:rsidRPr="00330546">
        <w:rPr>
          <w:rFonts w:ascii="Arial" w:hAnsi="Arial" w:cs="Arial"/>
        </w:rPr>
        <w:t>. Jan Burian</w:t>
      </w:r>
    </w:p>
    <w:p w:rsidR="00833270" w:rsidRDefault="00852AF6" w:rsidP="009A39EA">
      <w:pPr>
        <w:tabs>
          <w:tab w:val="left" w:pos="5103"/>
        </w:tabs>
        <w:spacing w:after="0" w:line="240" w:lineRule="auto"/>
        <w:jc w:val="both"/>
        <w:rPr>
          <w:rFonts w:cs="Calibri"/>
        </w:rPr>
      </w:pPr>
      <w:r>
        <w:rPr>
          <w:rFonts w:ascii="Arial" w:hAnsi="Arial" w:cs="Arial"/>
        </w:rPr>
        <w:t>jednatel</w:t>
      </w:r>
      <w:r w:rsidR="00833270">
        <w:rPr>
          <w:rFonts w:ascii="Arial" w:hAnsi="Arial" w:cs="Arial"/>
        </w:rPr>
        <w:tab/>
      </w:r>
      <w:r w:rsidR="009B7928">
        <w:rPr>
          <w:rFonts w:ascii="Arial" w:hAnsi="Arial" w:cs="Arial"/>
        </w:rPr>
        <w:t>ředitel ND</w:t>
      </w:r>
    </w:p>
    <w:sectPr w:rsidR="00833270" w:rsidSect="009D5481">
      <w:footerReference w:type="default" r:id="rId8"/>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0C5" w:rsidRDefault="005730C5" w:rsidP="00D350BE">
      <w:pPr>
        <w:spacing w:after="0" w:line="240" w:lineRule="auto"/>
      </w:pPr>
      <w:r>
        <w:separator/>
      </w:r>
    </w:p>
  </w:endnote>
  <w:endnote w:type="continuationSeparator" w:id="0">
    <w:p w:rsidR="005730C5" w:rsidRDefault="005730C5" w:rsidP="00D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BE" w:rsidRPr="00D350BE" w:rsidRDefault="00F345F2">
    <w:pPr>
      <w:pStyle w:val="Zpat"/>
      <w:jc w:val="right"/>
      <w:rPr>
        <w:rFonts w:ascii="Arial" w:hAnsi="Arial" w:cs="Arial"/>
        <w:sz w:val="18"/>
        <w:szCs w:val="18"/>
      </w:rPr>
    </w:pPr>
    <w:r w:rsidRPr="00D350BE">
      <w:rPr>
        <w:rFonts w:ascii="Arial" w:hAnsi="Arial" w:cs="Arial"/>
        <w:sz w:val="18"/>
        <w:szCs w:val="18"/>
      </w:rPr>
      <w:fldChar w:fldCharType="begin"/>
    </w:r>
    <w:r w:rsidR="00D350BE" w:rsidRPr="00D350BE">
      <w:rPr>
        <w:rFonts w:ascii="Arial" w:hAnsi="Arial" w:cs="Arial"/>
        <w:sz w:val="18"/>
        <w:szCs w:val="18"/>
      </w:rPr>
      <w:instrText>PAGE   \* MERGEFORMAT</w:instrText>
    </w:r>
    <w:r w:rsidRPr="00D350BE">
      <w:rPr>
        <w:rFonts w:ascii="Arial" w:hAnsi="Arial" w:cs="Arial"/>
        <w:sz w:val="18"/>
        <w:szCs w:val="18"/>
      </w:rPr>
      <w:fldChar w:fldCharType="separate"/>
    </w:r>
    <w:r w:rsidR="00D63DBA">
      <w:rPr>
        <w:rFonts w:ascii="Arial" w:hAnsi="Arial" w:cs="Arial"/>
        <w:noProof/>
        <w:sz w:val="18"/>
        <w:szCs w:val="18"/>
      </w:rPr>
      <w:t>5</w:t>
    </w:r>
    <w:r w:rsidRPr="00D350BE">
      <w:rPr>
        <w:rFonts w:ascii="Arial" w:hAnsi="Arial" w:cs="Arial"/>
        <w:sz w:val="18"/>
        <w:szCs w:val="18"/>
      </w:rPr>
      <w:fldChar w:fldCharType="end"/>
    </w:r>
  </w:p>
  <w:p w:rsidR="00D350BE" w:rsidRDefault="00D350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0C5" w:rsidRDefault="005730C5" w:rsidP="00D350BE">
      <w:pPr>
        <w:spacing w:after="0" w:line="240" w:lineRule="auto"/>
      </w:pPr>
      <w:r>
        <w:separator/>
      </w:r>
    </w:p>
  </w:footnote>
  <w:footnote w:type="continuationSeparator" w:id="0">
    <w:p w:rsidR="005730C5" w:rsidRDefault="005730C5" w:rsidP="00D3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2" w15:restartNumberingAfterBreak="0">
    <w:nsid w:val="0A963E34"/>
    <w:multiLevelType w:val="multilevel"/>
    <w:tmpl w:val="19BE15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DCA331F"/>
    <w:multiLevelType w:val="hybridMultilevel"/>
    <w:tmpl w:val="A9629B4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9716D2"/>
    <w:multiLevelType w:val="hybridMultilevel"/>
    <w:tmpl w:val="CF7C84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C3C5771"/>
    <w:multiLevelType w:val="hybridMultilevel"/>
    <w:tmpl w:val="424490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968015E"/>
    <w:multiLevelType w:val="hybridMultilevel"/>
    <w:tmpl w:val="38FA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93C2A"/>
    <w:multiLevelType w:val="hybridMultilevel"/>
    <w:tmpl w:val="9FA4DF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6807729"/>
    <w:multiLevelType w:val="hybridMultilevel"/>
    <w:tmpl w:val="DB60AE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2"/>
  </w:num>
  <w:num w:numId="4">
    <w:abstractNumId w:val="4"/>
  </w:num>
  <w:num w:numId="5">
    <w:abstractNumId w:val="3"/>
  </w:num>
  <w:num w:numId="6">
    <w:abstractNumId w:val="0"/>
  </w:num>
  <w:num w:numId="7">
    <w:abstractNumId w:val="7"/>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65"/>
    <w:rsid w:val="00004C80"/>
    <w:rsid w:val="00011393"/>
    <w:rsid w:val="00020BA0"/>
    <w:rsid w:val="00022989"/>
    <w:rsid w:val="00035169"/>
    <w:rsid w:val="00037B0B"/>
    <w:rsid w:val="0005212E"/>
    <w:rsid w:val="00082A02"/>
    <w:rsid w:val="000928CA"/>
    <w:rsid w:val="000D23F5"/>
    <w:rsid w:val="000E5425"/>
    <w:rsid w:val="0010392D"/>
    <w:rsid w:val="0011084A"/>
    <w:rsid w:val="00113AC6"/>
    <w:rsid w:val="00114700"/>
    <w:rsid w:val="00123FD7"/>
    <w:rsid w:val="00126297"/>
    <w:rsid w:val="00137998"/>
    <w:rsid w:val="00160B37"/>
    <w:rsid w:val="001618E1"/>
    <w:rsid w:val="00164516"/>
    <w:rsid w:val="001672E2"/>
    <w:rsid w:val="001711D1"/>
    <w:rsid w:val="0019309B"/>
    <w:rsid w:val="001C666B"/>
    <w:rsid w:val="001F4EC4"/>
    <w:rsid w:val="001F73B9"/>
    <w:rsid w:val="002202F3"/>
    <w:rsid w:val="00230D2B"/>
    <w:rsid w:val="00246AD5"/>
    <w:rsid w:val="00270582"/>
    <w:rsid w:val="002742B8"/>
    <w:rsid w:val="0028212E"/>
    <w:rsid w:val="00282D98"/>
    <w:rsid w:val="002D4878"/>
    <w:rsid w:val="002D574A"/>
    <w:rsid w:val="002D5CAB"/>
    <w:rsid w:val="002E3FD4"/>
    <w:rsid w:val="003142AB"/>
    <w:rsid w:val="0032107D"/>
    <w:rsid w:val="00350792"/>
    <w:rsid w:val="00350C8F"/>
    <w:rsid w:val="0036717E"/>
    <w:rsid w:val="00367740"/>
    <w:rsid w:val="003935C1"/>
    <w:rsid w:val="003A2553"/>
    <w:rsid w:val="003B2421"/>
    <w:rsid w:val="003C44E2"/>
    <w:rsid w:val="003F3F19"/>
    <w:rsid w:val="00405DA7"/>
    <w:rsid w:val="00414373"/>
    <w:rsid w:val="004173BE"/>
    <w:rsid w:val="00443B89"/>
    <w:rsid w:val="0046104B"/>
    <w:rsid w:val="004701D4"/>
    <w:rsid w:val="00477F60"/>
    <w:rsid w:val="00482924"/>
    <w:rsid w:val="004B1BE2"/>
    <w:rsid w:val="004B4B11"/>
    <w:rsid w:val="004D71C0"/>
    <w:rsid w:val="004E2955"/>
    <w:rsid w:val="004F748E"/>
    <w:rsid w:val="0051133C"/>
    <w:rsid w:val="00514B9F"/>
    <w:rsid w:val="0052101D"/>
    <w:rsid w:val="0055066F"/>
    <w:rsid w:val="005730C5"/>
    <w:rsid w:val="005B508D"/>
    <w:rsid w:val="005D1C5B"/>
    <w:rsid w:val="005D5149"/>
    <w:rsid w:val="005E553B"/>
    <w:rsid w:val="005F01E3"/>
    <w:rsid w:val="005F0E84"/>
    <w:rsid w:val="005F1E8B"/>
    <w:rsid w:val="00610B56"/>
    <w:rsid w:val="00625322"/>
    <w:rsid w:val="0063546A"/>
    <w:rsid w:val="00636694"/>
    <w:rsid w:val="006429B2"/>
    <w:rsid w:val="00656D94"/>
    <w:rsid w:val="00672021"/>
    <w:rsid w:val="00676D13"/>
    <w:rsid w:val="0069373A"/>
    <w:rsid w:val="006B2BA8"/>
    <w:rsid w:val="006C7D48"/>
    <w:rsid w:val="006E3EE5"/>
    <w:rsid w:val="0070591D"/>
    <w:rsid w:val="00710D99"/>
    <w:rsid w:val="00727A55"/>
    <w:rsid w:val="00762F9B"/>
    <w:rsid w:val="007634DB"/>
    <w:rsid w:val="00776472"/>
    <w:rsid w:val="00782C1A"/>
    <w:rsid w:val="007D3BC0"/>
    <w:rsid w:val="007D3BD7"/>
    <w:rsid w:val="00824AAF"/>
    <w:rsid w:val="00824CF5"/>
    <w:rsid w:val="00833270"/>
    <w:rsid w:val="00852AF6"/>
    <w:rsid w:val="008561A7"/>
    <w:rsid w:val="00856E15"/>
    <w:rsid w:val="008733F6"/>
    <w:rsid w:val="00886FFF"/>
    <w:rsid w:val="00894164"/>
    <w:rsid w:val="008C7E65"/>
    <w:rsid w:val="008D2311"/>
    <w:rsid w:val="008F0109"/>
    <w:rsid w:val="008F2575"/>
    <w:rsid w:val="009071E1"/>
    <w:rsid w:val="00947181"/>
    <w:rsid w:val="00956773"/>
    <w:rsid w:val="00961CE1"/>
    <w:rsid w:val="009759F0"/>
    <w:rsid w:val="00995550"/>
    <w:rsid w:val="009A1B6C"/>
    <w:rsid w:val="009A39EA"/>
    <w:rsid w:val="009A48B3"/>
    <w:rsid w:val="009B6494"/>
    <w:rsid w:val="009B7928"/>
    <w:rsid w:val="009D5481"/>
    <w:rsid w:val="00A66F4D"/>
    <w:rsid w:val="00A96A7A"/>
    <w:rsid w:val="00AC78D8"/>
    <w:rsid w:val="00B0260B"/>
    <w:rsid w:val="00B077C1"/>
    <w:rsid w:val="00B352A7"/>
    <w:rsid w:val="00B46EE9"/>
    <w:rsid w:val="00B47E99"/>
    <w:rsid w:val="00B51158"/>
    <w:rsid w:val="00BA4180"/>
    <w:rsid w:val="00BA69D7"/>
    <w:rsid w:val="00BC0680"/>
    <w:rsid w:val="00BD3D0F"/>
    <w:rsid w:val="00BE2D55"/>
    <w:rsid w:val="00C05B5A"/>
    <w:rsid w:val="00C1724B"/>
    <w:rsid w:val="00C4663A"/>
    <w:rsid w:val="00C56318"/>
    <w:rsid w:val="00C63255"/>
    <w:rsid w:val="00CA3DDA"/>
    <w:rsid w:val="00CA4B37"/>
    <w:rsid w:val="00CA66ED"/>
    <w:rsid w:val="00CB30B9"/>
    <w:rsid w:val="00CC70E4"/>
    <w:rsid w:val="00CD3FF7"/>
    <w:rsid w:val="00CF153E"/>
    <w:rsid w:val="00D006AA"/>
    <w:rsid w:val="00D17E8B"/>
    <w:rsid w:val="00D2525A"/>
    <w:rsid w:val="00D25FF5"/>
    <w:rsid w:val="00D26768"/>
    <w:rsid w:val="00D350BE"/>
    <w:rsid w:val="00D63DBA"/>
    <w:rsid w:val="00D73BB4"/>
    <w:rsid w:val="00D94C78"/>
    <w:rsid w:val="00DA3873"/>
    <w:rsid w:val="00E020F6"/>
    <w:rsid w:val="00E0251A"/>
    <w:rsid w:val="00E05C14"/>
    <w:rsid w:val="00E068BB"/>
    <w:rsid w:val="00E1093B"/>
    <w:rsid w:val="00E64BBC"/>
    <w:rsid w:val="00E84EB6"/>
    <w:rsid w:val="00E85673"/>
    <w:rsid w:val="00E91ADA"/>
    <w:rsid w:val="00E97EBB"/>
    <w:rsid w:val="00EB6274"/>
    <w:rsid w:val="00EF59AD"/>
    <w:rsid w:val="00EF67EF"/>
    <w:rsid w:val="00F035E7"/>
    <w:rsid w:val="00F070F6"/>
    <w:rsid w:val="00F24804"/>
    <w:rsid w:val="00F30A40"/>
    <w:rsid w:val="00F345F2"/>
    <w:rsid w:val="00F40C28"/>
    <w:rsid w:val="00F53859"/>
    <w:rsid w:val="00F6325E"/>
    <w:rsid w:val="00F71789"/>
    <w:rsid w:val="00F84B4B"/>
    <w:rsid w:val="00FA796B"/>
    <w:rsid w:val="00FC14E6"/>
    <w:rsid w:val="00FD0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3E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67EF"/>
    <w:pPr>
      <w:spacing w:after="200" w:line="276" w:lineRule="auto"/>
    </w:pPr>
    <w:rPr>
      <w:sz w:val="22"/>
      <w:szCs w:val="22"/>
      <w:lang w:eastAsia="en-US"/>
    </w:rPr>
  </w:style>
  <w:style w:type="paragraph" w:styleId="Nadpis2">
    <w:name w:val="heading 2"/>
    <w:basedOn w:val="Normln"/>
    <w:next w:val="Zkladntext"/>
    <w:link w:val="Nadpis2Char"/>
    <w:uiPriority w:val="99"/>
    <w:qFormat/>
    <w:locked/>
    <w:rsid w:val="00961CE1"/>
    <w:pPr>
      <w:keepNext/>
      <w:numPr>
        <w:ilvl w:val="1"/>
        <w:numId w:val="6"/>
      </w:numPr>
      <w:suppressAutoHyphens/>
      <w:spacing w:after="0" w:line="240" w:lineRule="auto"/>
      <w:ind w:left="0" w:firstLine="708"/>
      <w:jc w:val="both"/>
      <w:outlineLvl w:val="1"/>
    </w:pPr>
    <w:rPr>
      <w:rFonts w:ascii="Arial Narrow" w:hAnsi="Arial Narrow"/>
      <w:b/>
      <w:bCs/>
      <w:kern w:val="1"/>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C7E65"/>
    <w:rPr>
      <w:rFonts w:cs="Times New Roman"/>
      <w:color w:val="0000FF"/>
      <w:u w:val="single"/>
    </w:rPr>
  </w:style>
  <w:style w:type="paragraph" w:styleId="Zkladntext">
    <w:name w:val="Body Text"/>
    <w:basedOn w:val="Normln"/>
    <w:link w:val="ZkladntextChar"/>
    <w:uiPriority w:val="99"/>
    <w:rsid w:val="008C7E65"/>
    <w:pPr>
      <w:widowControl w:val="0"/>
      <w:suppressAutoHyphens/>
      <w:spacing w:after="0" w:line="360" w:lineRule="atLeast"/>
      <w:jc w:val="both"/>
      <w:textAlignment w:val="baseline"/>
    </w:pPr>
    <w:rPr>
      <w:rFonts w:ascii="Arial Narrow" w:eastAsia="Times New Roman" w:hAnsi="Arial Narrow"/>
      <w:sz w:val="24"/>
      <w:szCs w:val="20"/>
      <w:lang w:eastAsia="ar-SA"/>
    </w:rPr>
  </w:style>
  <w:style w:type="character" w:customStyle="1" w:styleId="ZkladntextChar">
    <w:name w:val="Základní text Char"/>
    <w:link w:val="Zkladntext"/>
    <w:uiPriority w:val="99"/>
    <w:locked/>
    <w:rsid w:val="008C7E65"/>
    <w:rPr>
      <w:rFonts w:ascii="Arial Narrow" w:hAnsi="Arial Narrow" w:cs="Times New Roman"/>
      <w:sz w:val="20"/>
      <w:szCs w:val="20"/>
      <w:lang w:eastAsia="ar-SA" w:bidi="ar-SA"/>
    </w:rPr>
  </w:style>
  <w:style w:type="paragraph" w:customStyle="1" w:styleId="Textvbloku1">
    <w:name w:val="Text v bloku1"/>
    <w:basedOn w:val="Normln"/>
    <w:uiPriority w:val="99"/>
    <w:rsid w:val="008C7E65"/>
    <w:pPr>
      <w:suppressAutoHyphens/>
      <w:spacing w:after="0" w:line="240" w:lineRule="auto"/>
      <w:ind w:left="567" w:right="-142"/>
    </w:pPr>
    <w:rPr>
      <w:rFonts w:ascii="Arial Narrow" w:eastAsia="Times New Roman" w:hAnsi="Arial Narrow"/>
      <w:sz w:val="24"/>
      <w:szCs w:val="20"/>
      <w:lang w:eastAsia="ar-SA"/>
    </w:rPr>
  </w:style>
  <w:style w:type="paragraph" w:styleId="Zkladntextodsazen">
    <w:name w:val="Body Text Indent"/>
    <w:basedOn w:val="Normln"/>
    <w:link w:val="ZkladntextodsazenChar"/>
    <w:uiPriority w:val="99"/>
    <w:rsid w:val="008C7E65"/>
    <w:pPr>
      <w:suppressAutoHyphens/>
      <w:spacing w:after="120" w:line="240" w:lineRule="auto"/>
      <w:ind w:left="283"/>
    </w:pPr>
    <w:rPr>
      <w:rFonts w:ascii="Times New Roman" w:eastAsia="Times New Roman" w:hAnsi="Times New Roman"/>
      <w:sz w:val="20"/>
      <w:szCs w:val="20"/>
      <w:lang w:eastAsia="ar-SA"/>
    </w:rPr>
  </w:style>
  <w:style w:type="character" w:customStyle="1" w:styleId="ZkladntextodsazenChar">
    <w:name w:val="Základní text odsazený Char"/>
    <w:link w:val="Zkladntextodsazen"/>
    <w:uiPriority w:val="99"/>
    <w:locked/>
    <w:rsid w:val="008C7E65"/>
    <w:rPr>
      <w:rFonts w:ascii="Times New Roman" w:hAnsi="Times New Roman" w:cs="Times New Roman"/>
      <w:sz w:val="20"/>
      <w:szCs w:val="20"/>
      <w:lang w:eastAsia="ar-SA" w:bidi="ar-SA"/>
    </w:rPr>
  </w:style>
  <w:style w:type="paragraph" w:customStyle="1" w:styleId="Zkladntext31">
    <w:name w:val="Základní text 31"/>
    <w:basedOn w:val="Normln"/>
    <w:uiPriority w:val="99"/>
    <w:rsid w:val="008C7E65"/>
    <w:pPr>
      <w:suppressAutoHyphens/>
      <w:spacing w:after="120" w:line="240" w:lineRule="auto"/>
    </w:pPr>
    <w:rPr>
      <w:rFonts w:ascii="Times New Roman" w:eastAsia="Times New Roman" w:hAnsi="Times New Roman"/>
      <w:sz w:val="16"/>
      <w:szCs w:val="16"/>
      <w:lang w:eastAsia="ar-SA"/>
    </w:rPr>
  </w:style>
  <w:style w:type="character" w:styleId="Odkaznakoment">
    <w:name w:val="annotation reference"/>
    <w:uiPriority w:val="99"/>
    <w:semiHidden/>
    <w:rsid w:val="008C7E65"/>
    <w:rPr>
      <w:rFonts w:cs="Times New Roman"/>
      <w:sz w:val="16"/>
    </w:rPr>
  </w:style>
  <w:style w:type="paragraph" w:styleId="Textkomente">
    <w:name w:val="annotation text"/>
    <w:basedOn w:val="Normln"/>
    <w:link w:val="TextkomenteChar"/>
    <w:uiPriority w:val="99"/>
    <w:semiHidden/>
    <w:rsid w:val="008C7E65"/>
    <w:pPr>
      <w:suppressAutoHyphens/>
      <w:spacing w:after="0" w:line="240" w:lineRule="auto"/>
    </w:pPr>
    <w:rPr>
      <w:rFonts w:ascii="Times New Roman" w:eastAsia="Times New Roman" w:hAnsi="Times New Roman"/>
      <w:sz w:val="20"/>
      <w:szCs w:val="20"/>
      <w:lang w:eastAsia="ar-SA"/>
    </w:rPr>
  </w:style>
  <w:style w:type="character" w:customStyle="1" w:styleId="TextkomenteChar">
    <w:name w:val="Text komentáře Char"/>
    <w:link w:val="Textkomente"/>
    <w:uiPriority w:val="99"/>
    <w:semiHidden/>
    <w:locked/>
    <w:rsid w:val="008C7E65"/>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8C7E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8C7E65"/>
    <w:rPr>
      <w:rFonts w:ascii="Tahoma" w:hAnsi="Tahoma" w:cs="Tahoma"/>
      <w:sz w:val="16"/>
      <w:szCs w:val="16"/>
    </w:rPr>
  </w:style>
  <w:style w:type="paragraph" w:styleId="Pedmtkomente">
    <w:name w:val="annotation subject"/>
    <w:basedOn w:val="Textkomente"/>
    <w:next w:val="Textkomente"/>
    <w:link w:val="PedmtkomenteChar"/>
    <w:uiPriority w:val="99"/>
    <w:semiHidden/>
    <w:rsid w:val="00776472"/>
    <w:pPr>
      <w:suppressAutoHyphens w:val="0"/>
      <w:spacing w:after="200"/>
    </w:pPr>
    <w:rPr>
      <w:rFonts w:ascii="Calibri" w:eastAsia="Calibri" w:hAnsi="Calibri"/>
      <w:b/>
      <w:bCs/>
      <w:lang w:eastAsia="en-US"/>
    </w:rPr>
  </w:style>
  <w:style w:type="character" w:customStyle="1" w:styleId="PedmtkomenteChar">
    <w:name w:val="Předmět komentáře Char"/>
    <w:link w:val="Pedmtkomente"/>
    <w:uiPriority w:val="99"/>
    <w:semiHidden/>
    <w:locked/>
    <w:rsid w:val="00776472"/>
    <w:rPr>
      <w:rFonts w:ascii="Times New Roman" w:hAnsi="Times New Roman" w:cs="Times New Roman"/>
      <w:b/>
      <w:bCs/>
      <w:sz w:val="20"/>
      <w:szCs w:val="20"/>
      <w:lang w:eastAsia="ar-SA" w:bidi="ar-SA"/>
    </w:rPr>
  </w:style>
  <w:style w:type="character" w:customStyle="1" w:styleId="Zkladntext0">
    <w:name w:val="Základní text_"/>
    <w:link w:val="Zkladntext2"/>
    <w:uiPriority w:val="99"/>
    <w:locked/>
    <w:rsid w:val="00BA69D7"/>
    <w:rPr>
      <w:rFonts w:cs="Times New Roman"/>
      <w:sz w:val="23"/>
      <w:szCs w:val="23"/>
      <w:shd w:val="clear" w:color="auto" w:fill="FFFFFF"/>
      <w:lang w:bidi="ar-SA"/>
    </w:rPr>
  </w:style>
  <w:style w:type="paragraph" w:customStyle="1" w:styleId="Zkladntext2">
    <w:name w:val="Základní text2"/>
    <w:basedOn w:val="Normln"/>
    <w:link w:val="Zkladntext0"/>
    <w:uiPriority w:val="99"/>
    <w:rsid w:val="00BA69D7"/>
    <w:pPr>
      <w:shd w:val="clear" w:color="auto" w:fill="FFFFFF"/>
      <w:spacing w:after="0" w:line="403" w:lineRule="exact"/>
      <w:ind w:hanging="640"/>
      <w:jc w:val="center"/>
    </w:pPr>
    <w:rPr>
      <w:rFonts w:ascii="Times New Roman" w:hAnsi="Times New Roman"/>
      <w:noProof/>
      <w:sz w:val="23"/>
      <w:szCs w:val="23"/>
      <w:shd w:val="clear" w:color="auto" w:fill="FFFFFF"/>
      <w:lang w:eastAsia="cs-CZ"/>
    </w:rPr>
  </w:style>
  <w:style w:type="paragraph" w:styleId="Zhlav">
    <w:name w:val="header"/>
    <w:basedOn w:val="Normln"/>
    <w:link w:val="ZhlavChar"/>
    <w:uiPriority w:val="99"/>
    <w:unhideWhenUsed/>
    <w:rsid w:val="00D350BE"/>
    <w:pPr>
      <w:tabs>
        <w:tab w:val="center" w:pos="4536"/>
        <w:tab w:val="right" w:pos="9072"/>
      </w:tabs>
    </w:pPr>
  </w:style>
  <w:style w:type="character" w:customStyle="1" w:styleId="ZhlavChar">
    <w:name w:val="Záhlaví Char"/>
    <w:link w:val="Zhlav"/>
    <w:uiPriority w:val="99"/>
    <w:rsid w:val="00D350BE"/>
    <w:rPr>
      <w:lang w:eastAsia="en-US"/>
    </w:rPr>
  </w:style>
  <w:style w:type="paragraph" w:styleId="Zpat">
    <w:name w:val="footer"/>
    <w:basedOn w:val="Normln"/>
    <w:link w:val="ZpatChar"/>
    <w:uiPriority w:val="99"/>
    <w:unhideWhenUsed/>
    <w:rsid w:val="00D350BE"/>
    <w:pPr>
      <w:tabs>
        <w:tab w:val="center" w:pos="4536"/>
        <w:tab w:val="right" w:pos="9072"/>
      </w:tabs>
    </w:pPr>
  </w:style>
  <w:style w:type="character" w:customStyle="1" w:styleId="ZpatChar">
    <w:name w:val="Zápatí Char"/>
    <w:link w:val="Zpat"/>
    <w:uiPriority w:val="99"/>
    <w:rsid w:val="00D350BE"/>
    <w:rPr>
      <w:lang w:eastAsia="en-US"/>
    </w:rPr>
  </w:style>
  <w:style w:type="character" w:styleId="slostrnky">
    <w:name w:val="page number"/>
    <w:basedOn w:val="Standardnpsmoodstavce"/>
    <w:rsid w:val="002202F3"/>
  </w:style>
  <w:style w:type="paragraph" w:customStyle="1" w:styleId="Default">
    <w:name w:val="Default"/>
    <w:rsid w:val="002202F3"/>
    <w:pPr>
      <w:widowControl w:val="0"/>
      <w:autoSpaceDE w:val="0"/>
      <w:autoSpaceDN w:val="0"/>
      <w:adjustRightInd w:val="0"/>
    </w:pPr>
    <w:rPr>
      <w:rFonts w:ascii="Verdana" w:eastAsia="Times New Roman" w:hAnsi="Verdana" w:cs="Verdana"/>
      <w:color w:val="000000"/>
      <w:sz w:val="24"/>
      <w:szCs w:val="24"/>
    </w:rPr>
  </w:style>
  <w:style w:type="paragraph" w:styleId="Zkladntextodsazen3">
    <w:name w:val="Body Text Indent 3"/>
    <w:basedOn w:val="Normln"/>
    <w:link w:val="Zkladntextodsazen3Char"/>
    <w:uiPriority w:val="99"/>
    <w:semiHidden/>
    <w:unhideWhenUsed/>
    <w:rsid w:val="009B79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B7928"/>
    <w:rPr>
      <w:sz w:val="16"/>
      <w:szCs w:val="16"/>
      <w:lang w:eastAsia="en-US"/>
    </w:rPr>
  </w:style>
  <w:style w:type="paragraph" w:styleId="Odstavecseseznamem">
    <w:name w:val="List Paragraph"/>
    <w:basedOn w:val="Normln"/>
    <w:uiPriority w:val="99"/>
    <w:qFormat/>
    <w:rsid w:val="00C56318"/>
    <w:pPr>
      <w:suppressAutoHyphens/>
      <w:spacing w:after="0" w:line="240" w:lineRule="auto"/>
      <w:ind w:left="720"/>
      <w:contextualSpacing/>
    </w:pPr>
    <w:rPr>
      <w:rFonts w:ascii="Times New Roman" w:eastAsia="Times New Roman" w:hAnsi="Times New Roman"/>
      <w:kern w:val="1"/>
      <w:sz w:val="24"/>
      <w:szCs w:val="24"/>
      <w:lang w:eastAsia="ar-SA"/>
    </w:rPr>
  </w:style>
  <w:style w:type="character" w:customStyle="1" w:styleId="Nadpis2Char">
    <w:name w:val="Nadpis 2 Char"/>
    <w:basedOn w:val="Standardnpsmoodstavce"/>
    <w:link w:val="Nadpis2"/>
    <w:uiPriority w:val="99"/>
    <w:rsid w:val="00961CE1"/>
    <w:rPr>
      <w:rFonts w:ascii="Arial Narrow" w:hAnsi="Arial Narrow"/>
      <w:b/>
      <w:bCs/>
      <w:kern w:val="1"/>
      <w:lang w:eastAsia="ar-SA"/>
    </w:rPr>
  </w:style>
  <w:style w:type="paragraph" w:styleId="Normlnweb">
    <w:name w:val="Normal (Web)"/>
    <w:basedOn w:val="Normln"/>
    <w:uiPriority w:val="99"/>
    <w:unhideWhenUsed/>
    <w:rsid w:val="00961CE1"/>
    <w:pPr>
      <w:spacing w:after="0"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804">
      <w:bodyDiv w:val="1"/>
      <w:marLeft w:val="0"/>
      <w:marRight w:val="0"/>
      <w:marTop w:val="0"/>
      <w:marBottom w:val="0"/>
      <w:divBdr>
        <w:top w:val="none" w:sz="0" w:space="0" w:color="auto"/>
        <w:left w:val="none" w:sz="0" w:space="0" w:color="auto"/>
        <w:bottom w:val="none" w:sz="0" w:space="0" w:color="auto"/>
        <w:right w:val="none" w:sz="0" w:space="0" w:color="auto"/>
      </w:divBdr>
    </w:div>
    <w:div w:id="569537803">
      <w:bodyDiv w:val="1"/>
      <w:marLeft w:val="0"/>
      <w:marRight w:val="0"/>
      <w:marTop w:val="0"/>
      <w:marBottom w:val="0"/>
      <w:divBdr>
        <w:top w:val="none" w:sz="0" w:space="0" w:color="auto"/>
        <w:left w:val="none" w:sz="0" w:space="0" w:color="auto"/>
        <w:bottom w:val="none" w:sz="0" w:space="0" w:color="auto"/>
        <w:right w:val="none" w:sz="0" w:space="0" w:color="auto"/>
      </w:divBdr>
    </w:div>
    <w:div w:id="1512329960">
      <w:bodyDiv w:val="1"/>
      <w:marLeft w:val="0"/>
      <w:marRight w:val="0"/>
      <w:marTop w:val="0"/>
      <w:marBottom w:val="0"/>
      <w:divBdr>
        <w:top w:val="none" w:sz="0" w:space="0" w:color="auto"/>
        <w:left w:val="none" w:sz="0" w:space="0" w:color="auto"/>
        <w:bottom w:val="none" w:sz="0" w:space="0" w:color="auto"/>
        <w:right w:val="none" w:sz="0" w:space="0" w:color="auto"/>
      </w:divBdr>
      <w:divsChild>
        <w:div w:id="1217084312">
          <w:marLeft w:val="0"/>
          <w:marRight w:val="0"/>
          <w:marTop w:val="0"/>
          <w:marBottom w:val="0"/>
          <w:divBdr>
            <w:top w:val="none" w:sz="0" w:space="0" w:color="auto"/>
            <w:left w:val="none" w:sz="0" w:space="0" w:color="auto"/>
            <w:bottom w:val="none" w:sz="0" w:space="0" w:color="auto"/>
            <w:right w:val="none" w:sz="0" w:space="0" w:color="auto"/>
          </w:divBdr>
          <w:divsChild>
            <w:div w:id="1475681694">
              <w:marLeft w:val="0"/>
              <w:marRight w:val="0"/>
              <w:marTop w:val="0"/>
              <w:marBottom w:val="0"/>
              <w:divBdr>
                <w:top w:val="none" w:sz="0" w:space="0" w:color="auto"/>
                <w:left w:val="none" w:sz="0" w:space="0" w:color="auto"/>
                <w:bottom w:val="none" w:sz="0" w:space="0" w:color="auto"/>
                <w:right w:val="none" w:sz="0" w:space="0" w:color="auto"/>
              </w:divBdr>
              <w:divsChild>
                <w:div w:id="1613322535">
                  <w:marLeft w:val="0"/>
                  <w:marRight w:val="0"/>
                  <w:marTop w:val="0"/>
                  <w:marBottom w:val="0"/>
                  <w:divBdr>
                    <w:top w:val="none" w:sz="0" w:space="0" w:color="auto"/>
                    <w:left w:val="none" w:sz="0" w:space="0" w:color="auto"/>
                    <w:bottom w:val="none" w:sz="0" w:space="0" w:color="auto"/>
                    <w:right w:val="none" w:sz="0" w:space="0" w:color="auto"/>
                  </w:divBdr>
                  <w:divsChild>
                    <w:div w:id="11539276">
                      <w:marLeft w:val="0"/>
                      <w:marRight w:val="0"/>
                      <w:marTop w:val="0"/>
                      <w:marBottom w:val="150"/>
                      <w:divBdr>
                        <w:top w:val="none" w:sz="0" w:space="0" w:color="auto"/>
                        <w:left w:val="none" w:sz="0" w:space="0" w:color="auto"/>
                        <w:bottom w:val="none" w:sz="0" w:space="0" w:color="auto"/>
                        <w:right w:val="none" w:sz="0" w:space="0" w:color="auto"/>
                      </w:divBdr>
                      <w:divsChild>
                        <w:div w:id="556018127">
                          <w:marLeft w:val="0"/>
                          <w:marRight w:val="0"/>
                          <w:marTop w:val="0"/>
                          <w:marBottom w:val="0"/>
                          <w:divBdr>
                            <w:top w:val="none" w:sz="0" w:space="0" w:color="auto"/>
                            <w:left w:val="none" w:sz="0" w:space="0" w:color="auto"/>
                            <w:bottom w:val="none" w:sz="0" w:space="0" w:color="auto"/>
                            <w:right w:val="none" w:sz="0" w:space="0" w:color="auto"/>
                          </w:divBdr>
                          <w:divsChild>
                            <w:div w:id="1760102264">
                              <w:marLeft w:val="0"/>
                              <w:marRight w:val="0"/>
                              <w:marTop w:val="0"/>
                              <w:marBottom w:val="0"/>
                              <w:divBdr>
                                <w:top w:val="none" w:sz="0" w:space="0" w:color="auto"/>
                                <w:left w:val="none" w:sz="0" w:space="0" w:color="auto"/>
                                <w:bottom w:val="none" w:sz="0" w:space="0" w:color="auto"/>
                                <w:right w:val="none" w:sz="0" w:space="0" w:color="auto"/>
                              </w:divBdr>
                              <w:divsChild>
                                <w:div w:id="13549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2132</Words>
  <Characters>12583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2020-09-29T12:54:00Z</dcterms:created>
  <dcterms:modified xsi:type="dcterms:W3CDTF">2020-09-29T12:55:00Z</dcterms:modified>
</cp:coreProperties>
</file>