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3914A1" w14:textId="77777777" w:rsidR="00EA0778" w:rsidRPr="00C10915" w:rsidRDefault="000C5384" w:rsidP="00EA0778">
      <w:pPr>
        <w:jc w:val="center"/>
        <w:rPr>
          <w:b/>
          <w:color w:val="0070C0"/>
          <w:sz w:val="28"/>
        </w:rPr>
      </w:pPr>
      <w:r w:rsidRPr="00C10915">
        <w:rPr>
          <w:b/>
          <w:color w:val="0070C0"/>
          <w:sz w:val="28"/>
        </w:rPr>
        <w:t>Smlouva o poskytování služ</w:t>
      </w:r>
      <w:r w:rsidR="00EA0778" w:rsidRPr="00C10915">
        <w:rPr>
          <w:b/>
          <w:color w:val="0070C0"/>
          <w:sz w:val="28"/>
        </w:rPr>
        <w:t>e</w:t>
      </w:r>
      <w:r w:rsidRPr="00C10915">
        <w:rPr>
          <w:b/>
          <w:color w:val="0070C0"/>
          <w:sz w:val="28"/>
        </w:rPr>
        <w:t>b</w:t>
      </w:r>
      <w:r w:rsidR="00EA0778" w:rsidRPr="00C10915">
        <w:rPr>
          <w:b/>
          <w:color w:val="0070C0"/>
          <w:sz w:val="28"/>
        </w:rPr>
        <w:t xml:space="preserve"> </w:t>
      </w:r>
    </w:p>
    <w:p w14:paraId="40D95A80" w14:textId="12A9BA77" w:rsidR="004C566E" w:rsidRPr="00C10915" w:rsidRDefault="004C566E" w:rsidP="004C566E">
      <w:pPr>
        <w:spacing w:before="60"/>
        <w:jc w:val="center"/>
        <w:rPr>
          <w:b/>
          <w:color w:val="0070C0"/>
          <w:sz w:val="24"/>
        </w:rPr>
      </w:pPr>
    </w:p>
    <w:p w14:paraId="6D71BDA2" w14:textId="77777777" w:rsidR="000C5384" w:rsidRPr="00C10915" w:rsidRDefault="004A1FF0" w:rsidP="000C5384">
      <w:pPr>
        <w:jc w:val="center"/>
        <w:rPr>
          <w:b/>
          <w:color w:val="0070C0"/>
        </w:rPr>
      </w:pPr>
      <w:r>
        <w:rPr>
          <w:b/>
          <w:sz w:val="28"/>
          <w:szCs w:val="28"/>
        </w:rPr>
        <w:br/>
      </w:r>
      <w:r w:rsidR="000C5384" w:rsidRPr="00C10915">
        <w:rPr>
          <w:b/>
          <w:color w:val="0070C0"/>
        </w:rPr>
        <w:t>uzavřená podle ustanovení § 1746 odst</w:t>
      </w:r>
      <w:r w:rsidR="00F46E3E" w:rsidRPr="00C10915">
        <w:rPr>
          <w:b/>
          <w:color w:val="0070C0"/>
        </w:rPr>
        <w:t>.</w:t>
      </w:r>
      <w:r w:rsidR="000C5384" w:rsidRPr="00C10915">
        <w:rPr>
          <w:b/>
          <w:color w:val="0070C0"/>
        </w:rPr>
        <w:t xml:space="preserve"> 2 zák. č. 89/2012 Sb., občanského zákoníku (dále jen „Občanský zákoník“)</w:t>
      </w:r>
    </w:p>
    <w:p w14:paraId="3F84E796" w14:textId="77777777" w:rsidR="004A1FF0" w:rsidRDefault="004A1FF0" w:rsidP="004A1FF0">
      <w:pPr>
        <w:jc w:val="center"/>
        <w:rPr>
          <w:b/>
          <w:sz w:val="28"/>
          <w:szCs w:val="28"/>
        </w:rPr>
      </w:pPr>
    </w:p>
    <w:p w14:paraId="68B54985" w14:textId="77777777" w:rsidR="004A1FF0" w:rsidRPr="006145F7" w:rsidRDefault="004A1FF0" w:rsidP="004A1FF0">
      <w:pPr>
        <w:jc w:val="center"/>
        <w:rPr>
          <w:b/>
          <w:sz w:val="28"/>
          <w:szCs w:val="28"/>
        </w:rPr>
      </w:pPr>
    </w:p>
    <w:p w14:paraId="0DD25FF7" w14:textId="77777777" w:rsidR="00B64518" w:rsidRPr="006145F7" w:rsidRDefault="00497633" w:rsidP="006145F7">
      <w:pPr>
        <w:pStyle w:val="RLProhlensmluvnchstran"/>
        <w:jc w:val="left"/>
        <w:rPr>
          <w:rFonts w:ascii="Arial" w:hAnsi="Arial" w:cs="Arial"/>
          <w:highlight w:val="yellow"/>
        </w:rPr>
      </w:pPr>
      <w:r>
        <w:rPr>
          <w:rFonts w:ascii="Arial" w:hAnsi="Arial" w:cs="Arial"/>
        </w:rPr>
        <w:t>VERA</w:t>
      </w:r>
      <w:r w:rsidR="00B64518" w:rsidRPr="006145F7">
        <w:rPr>
          <w:rFonts w:ascii="Arial" w:hAnsi="Arial" w:cs="Arial"/>
        </w:rPr>
        <w:t>, spol. s r.o.</w:t>
      </w:r>
    </w:p>
    <w:p w14:paraId="5AB848BE" w14:textId="77777777" w:rsidR="00B64518" w:rsidRDefault="00B64518" w:rsidP="006145F7">
      <w:pPr>
        <w:pStyle w:val="RLdajeosmluvnstran"/>
        <w:jc w:val="left"/>
        <w:rPr>
          <w:rFonts w:ascii="Arial" w:hAnsi="Arial" w:cs="Arial"/>
        </w:rPr>
      </w:pPr>
      <w:r w:rsidRPr="006145F7">
        <w:rPr>
          <w:rFonts w:ascii="Arial" w:hAnsi="Arial" w:cs="Arial"/>
        </w:rPr>
        <w:t>se sídlem: Praha 6 - Vokovice, Lužná 716/2</w:t>
      </w:r>
    </w:p>
    <w:p w14:paraId="6ACB7BD6" w14:textId="77777777" w:rsidR="0095516A" w:rsidRPr="006145F7" w:rsidRDefault="0095516A" w:rsidP="006145F7">
      <w:pPr>
        <w:pStyle w:val="RLdajeosmluvnstran"/>
        <w:jc w:val="left"/>
        <w:rPr>
          <w:rFonts w:ascii="Arial" w:hAnsi="Arial" w:cs="Arial"/>
        </w:rPr>
      </w:pPr>
      <w:r>
        <w:rPr>
          <w:rFonts w:ascii="Arial" w:hAnsi="Arial" w:cs="Arial"/>
        </w:rPr>
        <w:t>kontaktní adresa: Klicperovo náměstí 39/I, 503 51 Chlumec nad Cidlinou</w:t>
      </w:r>
    </w:p>
    <w:p w14:paraId="1B5AA047" w14:textId="77777777" w:rsidR="00B64518" w:rsidRDefault="00B64518" w:rsidP="006145F7">
      <w:pPr>
        <w:pStyle w:val="RLdajeosmluvnstran"/>
        <w:jc w:val="left"/>
        <w:rPr>
          <w:rFonts w:ascii="Arial" w:hAnsi="Arial" w:cs="Arial"/>
        </w:rPr>
      </w:pPr>
      <w:r w:rsidRPr="006145F7">
        <w:rPr>
          <w:rFonts w:ascii="Arial" w:hAnsi="Arial" w:cs="Arial"/>
        </w:rPr>
        <w:t>IČ: 62587978, DIČ: CZ62587978</w:t>
      </w:r>
    </w:p>
    <w:p w14:paraId="7EC38E0B" w14:textId="77777777" w:rsidR="00EE16DA" w:rsidRDefault="00EE16DA" w:rsidP="006145F7">
      <w:pPr>
        <w:pStyle w:val="RLdajeosmluvnstran"/>
        <w:jc w:val="left"/>
        <w:rPr>
          <w:rFonts w:ascii="Arial" w:hAnsi="Arial" w:cs="Arial"/>
        </w:rPr>
      </w:pPr>
      <w:r>
        <w:rPr>
          <w:rFonts w:ascii="Arial" w:hAnsi="Arial" w:cs="Arial"/>
        </w:rPr>
        <w:t>Z</w:t>
      </w:r>
      <w:r w:rsidR="00CC153D">
        <w:rPr>
          <w:rFonts w:ascii="Arial" w:hAnsi="Arial" w:cs="Arial"/>
        </w:rPr>
        <w:t>astoupen</w:t>
      </w:r>
      <w:r>
        <w:rPr>
          <w:rFonts w:ascii="Arial" w:hAnsi="Arial" w:cs="Arial"/>
        </w:rPr>
        <w:t>a</w:t>
      </w:r>
      <w:r w:rsidR="00CC153D">
        <w:rPr>
          <w:rFonts w:ascii="Arial" w:hAnsi="Arial" w:cs="Arial"/>
        </w:rPr>
        <w:t xml:space="preserve">: Ing. Jiřím Matouškem, jednatelem </w:t>
      </w:r>
    </w:p>
    <w:p w14:paraId="2F2D3C6D" w14:textId="77777777" w:rsidR="00B64518" w:rsidRPr="006145F7" w:rsidRDefault="00B64518" w:rsidP="006145F7">
      <w:pPr>
        <w:pStyle w:val="RLdajeosmluvnstran"/>
        <w:jc w:val="left"/>
        <w:rPr>
          <w:rFonts w:ascii="Arial" w:hAnsi="Arial" w:cs="Arial"/>
        </w:rPr>
      </w:pPr>
      <w:r w:rsidRPr="006145F7">
        <w:rPr>
          <w:rFonts w:ascii="Arial" w:hAnsi="Arial" w:cs="Arial"/>
        </w:rPr>
        <w:t xml:space="preserve">společnost zapsaná v obchodním rejstříku vedeném Městským soudem v Praze, </w:t>
      </w:r>
    </w:p>
    <w:p w14:paraId="7573E1F5" w14:textId="77777777" w:rsidR="00B64518" w:rsidRPr="006145F7" w:rsidRDefault="00B64518" w:rsidP="006145F7">
      <w:pPr>
        <w:pStyle w:val="RLdajeosmluvnstran"/>
        <w:jc w:val="left"/>
        <w:rPr>
          <w:rFonts w:ascii="Arial" w:hAnsi="Arial" w:cs="Arial"/>
        </w:rPr>
      </w:pPr>
      <w:r w:rsidRPr="006145F7">
        <w:rPr>
          <w:rFonts w:ascii="Arial" w:hAnsi="Arial" w:cs="Arial"/>
        </w:rPr>
        <w:t>oddíl C, vložka 34140</w:t>
      </w:r>
    </w:p>
    <w:p w14:paraId="01920524" w14:textId="341508CD" w:rsidR="004A1FF0" w:rsidRDefault="004A1FF0" w:rsidP="006145F7">
      <w:pPr>
        <w:rPr>
          <w:szCs w:val="22"/>
          <w:highlight w:val="yellow"/>
        </w:rPr>
      </w:pPr>
    </w:p>
    <w:p w14:paraId="25FF7764" w14:textId="77777777" w:rsidR="00816C5C" w:rsidRPr="006145F7" w:rsidRDefault="00816C5C" w:rsidP="006145F7">
      <w:pPr>
        <w:rPr>
          <w:szCs w:val="22"/>
          <w:highlight w:val="yellow"/>
        </w:rPr>
      </w:pPr>
      <w:bookmarkStart w:id="0" w:name="_GoBack"/>
      <w:bookmarkEnd w:id="0"/>
    </w:p>
    <w:p w14:paraId="59DBDFA9" w14:textId="77777777" w:rsidR="004A1FF0" w:rsidRPr="006145F7" w:rsidRDefault="004A1FF0" w:rsidP="006145F7">
      <w:pPr>
        <w:rPr>
          <w:szCs w:val="22"/>
        </w:rPr>
      </w:pPr>
      <w:r w:rsidRPr="006145F7">
        <w:rPr>
          <w:szCs w:val="22"/>
        </w:rPr>
        <w:t>(dále též „</w:t>
      </w:r>
      <w:r w:rsidR="00497633">
        <w:rPr>
          <w:b/>
          <w:szCs w:val="22"/>
        </w:rPr>
        <w:t>Vera</w:t>
      </w:r>
      <w:r w:rsidRPr="006145F7">
        <w:rPr>
          <w:szCs w:val="22"/>
        </w:rPr>
        <w:t>“</w:t>
      </w:r>
      <w:r w:rsidR="00176CDE" w:rsidRPr="006145F7">
        <w:rPr>
          <w:szCs w:val="22"/>
        </w:rPr>
        <w:t xml:space="preserve"> nebo „</w:t>
      </w:r>
      <w:r w:rsidR="00176CDE" w:rsidRPr="006145F7">
        <w:rPr>
          <w:b/>
          <w:szCs w:val="22"/>
        </w:rPr>
        <w:t>Poskytovatel</w:t>
      </w:r>
      <w:r w:rsidR="00176CDE" w:rsidRPr="006145F7">
        <w:rPr>
          <w:szCs w:val="22"/>
        </w:rPr>
        <w:t>“</w:t>
      </w:r>
      <w:r w:rsidRPr="006145F7">
        <w:rPr>
          <w:szCs w:val="22"/>
        </w:rPr>
        <w:t>)</w:t>
      </w:r>
    </w:p>
    <w:p w14:paraId="63204F54" w14:textId="77777777" w:rsidR="004A1FF0" w:rsidRPr="006145F7" w:rsidRDefault="004A1FF0" w:rsidP="004A1FF0">
      <w:pPr>
        <w:rPr>
          <w:szCs w:val="22"/>
        </w:rPr>
      </w:pPr>
    </w:p>
    <w:p w14:paraId="69903543" w14:textId="77777777" w:rsidR="004A1FF0" w:rsidRPr="006145F7" w:rsidRDefault="004A1FF0" w:rsidP="0095516A">
      <w:pPr>
        <w:spacing w:before="120"/>
        <w:jc w:val="center"/>
        <w:rPr>
          <w:szCs w:val="22"/>
        </w:rPr>
      </w:pPr>
      <w:r w:rsidRPr="006145F7">
        <w:rPr>
          <w:szCs w:val="22"/>
        </w:rPr>
        <w:t>a</w:t>
      </w:r>
    </w:p>
    <w:p w14:paraId="5C582CD2" w14:textId="77777777" w:rsidR="004A1FF0" w:rsidRPr="006145F7" w:rsidRDefault="004A1FF0" w:rsidP="004A1FF0">
      <w:pPr>
        <w:rPr>
          <w:szCs w:val="22"/>
        </w:rPr>
      </w:pPr>
    </w:p>
    <w:p w14:paraId="3DBC5A31" w14:textId="223C5441" w:rsidR="00B64518" w:rsidRPr="008259BE" w:rsidRDefault="00463D22" w:rsidP="006145F7">
      <w:pPr>
        <w:pStyle w:val="RLProhlensmluvnchstran"/>
        <w:jc w:val="left"/>
        <w:rPr>
          <w:rFonts w:ascii="Arial" w:hAnsi="Arial" w:cs="Arial"/>
        </w:rPr>
      </w:pPr>
      <w:r w:rsidRPr="008259BE">
        <w:rPr>
          <w:rFonts w:ascii="Arial" w:hAnsi="Arial" w:cs="Arial"/>
        </w:rPr>
        <w:t>Město Nový Bydžov</w:t>
      </w:r>
    </w:p>
    <w:p w14:paraId="7DDCE4D6" w14:textId="7FA416FB" w:rsidR="00B64518" w:rsidRPr="008259BE" w:rsidRDefault="00B64518" w:rsidP="00C10915">
      <w:pPr>
        <w:pStyle w:val="RLdajeosmluvnstran"/>
        <w:jc w:val="left"/>
      </w:pPr>
      <w:r w:rsidRPr="008259BE">
        <w:rPr>
          <w:rFonts w:ascii="Arial" w:hAnsi="Arial"/>
        </w:rPr>
        <w:t>se sídlem:</w:t>
      </w:r>
      <w:r w:rsidR="00463D22" w:rsidRPr="008259BE">
        <w:rPr>
          <w:rFonts w:ascii="Arial" w:hAnsi="Arial"/>
        </w:rPr>
        <w:t xml:space="preserve"> </w:t>
      </w:r>
      <w:r w:rsidR="00463D22" w:rsidRPr="008259BE">
        <w:rPr>
          <w:rFonts w:ascii="Arial" w:hAnsi="Arial" w:cs="Arial"/>
        </w:rPr>
        <w:t>Masarykovo náměstí 1, 504 01 Nový Bydžov</w:t>
      </w:r>
    </w:p>
    <w:p w14:paraId="1E43DA2F" w14:textId="21931730" w:rsidR="00B64518" w:rsidRPr="00C10915" w:rsidRDefault="00B64518" w:rsidP="00C10915">
      <w:pPr>
        <w:pStyle w:val="RLdajeosmluvnstran"/>
        <w:jc w:val="left"/>
      </w:pPr>
      <w:r w:rsidRPr="008259BE">
        <w:rPr>
          <w:rFonts w:ascii="Arial" w:hAnsi="Arial"/>
        </w:rPr>
        <w:t xml:space="preserve">IČ: </w:t>
      </w:r>
      <w:r w:rsidR="00463D22" w:rsidRPr="008259BE">
        <w:rPr>
          <w:rFonts w:ascii="Arial" w:hAnsi="Arial" w:cs="Arial"/>
        </w:rPr>
        <w:t>00269247</w:t>
      </w:r>
    </w:p>
    <w:p w14:paraId="2C15FB0B" w14:textId="0E43BBB4" w:rsidR="00CC153D" w:rsidRPr="00C10915" w:rsidRDefault="00CC153D" w:rsidP="00C10915">
      <w:pPr>
        <w:pStyle w:val="RLdajeosmluvnstran"/>
        <w:jc w:val="left"/>
      </w:pPr>
      <w:r>
        <w:rPr>
          <w:rFonts w:ascii="Arial" w:hAnsi="Arial" w:cs="Arial"/>
        </w:rPr>
        <w:t>zastoupené:</w:t>
      </w:r>
      <w:r w:rsidR="00463D22">
        <w:rPr>
          <w:rFonts w:ascii="Arial" w:hAnsi="Arial" w:cs="Arial"/>
        </w:rPr>
        <w:t xml:space="preserve"> Ing. Pavlem Loudou,</w:t>
      </w:r>
      <w:r w:rsidRPr="00C10915">
        <w:rPr>
          <w:rFonts w:ascii="Arial" w:hAnsi="Arial"/>
        </w:rPr>
        <w:t xml:space="preserve"> starostou</w:t>
      </w:r>
      <w:r>
        <w:rPr>
          <w:rFonts w:ascii="Arial" w:hAnsi="Arial" w:cs="Arial"/>
        </w:rPr>
        <w:t xml:space="preserve"> města</w:t>
      </w:r>
    </w:p>
    <w:p w14:paraId="624C90C9" w14:textId="77777777" w:rsidR="004A1FF0" w:rsidRPr="006145F7" w:rsidRDefault="004A1FF0" w:rsidP="006145F7">
      <w:pPr>
        <w:rPr>
          <w:szCs w:val="22"/>
        </w:rPr>
      </w:pPr>
      <w:r w:rsidRPr="006145F7">
        <w:rPr>
          <w:szCs w:val="22"/>
        </w:rPr>
        <w:t>(dále též „</w:t>
      </w:r>
      <w:r w:rsidR="00176CDE" w:rsidRPr="006145F7">
        <w:rPr>
          <w:b/>
          <w:szCs w:val="22"/>
        </w:rPr>
        <w:t>Objednatel</w:t>
      </w:r>
      <w:r w:rsidRPr="006145F7">
        <w:rPr>
          <w:szCs w:val="22"/>
        </w:rPr>
        <w:t>“)</w:t>
      </w:r>
    </w:p>
    <w:p w14:paraId="2E5B6D46" w14:textId="77777777" w:rsidR="004A1FF0" w:rsidRPr="006145F7" w:rsidRDefault="004A1FF0" w:rsidP="006145F7">
      <w:pPr>
        <w:rPr>
          <w:szCs w:val="22"/>
        </w:rPr>
      </w:pPr>
    </w:p>
    <w:p w14:paraId="047BF2BF" w14:textId="77777777" w:rsidR="004A1FF0" w:rsidRPr="006145F7" w:rsidRDefault="004A1FF0" w:rsidP="006145F7">
      <w:r w:rsidRPr="006145F7">
        <w:t xml:space="preserve">(dále jednotlivě také jako </w:t>
      </w:r>
      <w:r w:rsidRPr="00C10915">
        <w:rPr>
          <w:b/>
        </w:rPr>
        <w:t>„</w:t>
      </w:r>
      <w:r w:rsidR="009C2DC0">
        <w:rPr>
          <w:b/>
        </w:rPr>
        <w:t>smluvní stran</w:t>
      </w:r>
      <w:r w:rsidR="008632E3">
        <w:rPr>
          <w:b/>
        </w:rPr>
        <w:t>a</w:t>
      </w:r>
      <w:r w:rsidRPr="00C10915">
        <w:rPr>
          <w:b/>
        </w:rPr>
        <w:t>“</w:t>
      </w:r>
      <w:r w:rsidRPr="006145F7">
        <w:t xml:space="preserve"> a společně také jako „</w:t>
      </w:r>
      <w:r w:rsidR="009C2DC0">
        <w:t>s</w:t>
      </w:r>
      <w:r w:rsidR="009C2DC0" w:rsidRPr="009C2DC0">
        <w:rPr>
          <w:b/>
        </w:rPr>
        <w:t>mluvní strany</w:t>
      </w:r>
      <w:r w:rsidRPr="006145F7">
        <w:t>“)</w:t>
      </w:r>
    </w:p>
    <w:p w14:paraId="221C3479" w14:textId="77777777" w:rsidR="00E8775B" w:rsidRPr="006145F7" w:rsidRDefault="00E8775B" w:rsidP="006145F7"/>
    <w:p w14:paraId="2F15CA71" w14:textId="77777777" w:rsidR="00020F68" w:rsidRPr="006145F7" w:rsidRDefault="00020F68" w:rsidP="00A956D5">
      <w:pPr>
        <w:pStyle w:val="Nzev"/>
        <w:spacing w:after="120"/>
        <w:jc w:val="both"/>
        <w:rPr>
          <w:rFonts w:ascii="Arial" w:hAnsi="Arial" w:cs="Arial"/>
          <w:b w:val="0"/>
          <w:sz w:val="22"/>
          <w:szCs w:val="22"/>
        </w:rPr>
      </w:pPr>
      <w:r w:rsidRPr="006145F7">
        <w:rPr>
          <w:rFonts w:ascii="Arial" w:hAnsi="Arial" w:cs="Arial"/>
          <w:b w:val="0"/>
          <w:sz w:val="22"/>
          <w:szCs w:val="22"/>
        </w:rPr>
        <w:t xml:space="preserve">uzavírají </w:t>
      </w:r>
      <w:r w:rsidR="008406E1" w:rsidRPr="006145F7">
        <w:rPr>
          <w:rFonts w:ascii="Arial" w:hAnsi="Arial" w:cs="Arial"/>
          <w:b w:val="0"/>
          <w:sz w:val="22"/>
          <w:szCs w:val="22"/>
        </w:rPr>
        <w:t>níže uvedeného dne, měsíce a roku t</w:t>
      </w:r>
      <w:r w:rsidR="00315C66" w:rsidRPr="006145F7">
        <w:rPr>
          <w:rFonts w:ascii="Arial" w:hAnsi="Arial" w:cs="Arial"/>
          <w:b w:val="0"/>
          <w:sz w:val="22"/>
          <w:szCs w:val="22"/>
        </w:rPr>
        <w:t>u</w:t>
      </w:r>
      <w:r w:rsidR="008406E1" w:rsidRPr="006145F7">
        <w:rPr>
          <w:rFonts w:ascii="Arial" w:hAnsi="Arial" w:cs="Arial"/>
          <w:b w:val="0"/>
          <w:sz w:val="22"/>
          <w:szCs w:val="22"/>
        </w:rPr>
        <w:t xml:space="preserve">to </w:t>
      </w:r>
      <w:r w:rsidR="00315C66" w:rsidRPr="006145F7">
        <w:rPr>
          <w:rFonts w:ascii="Arial" w:hAnsi="Arial" w:cs="Arial"/>
          <w:b w:val="0"/>
          <w:sz w:val="22"/>
          <w:szCs w:val="22"/>
        </w:rPr>
        <w:t>Smlouvu o poskytování služ</w:t>
      </w:r>
      <w:r w:rsidR="00C029F6" w:rsidRPr="006145F7">
        <w:rPr>
          <w:rFonts w:ascii="Arial" w:hAnsi="Arial" w:cs="Arial"/>
          <w:b w:val="0"/>
          <w:sz w:val="22"/>
          <w:szCs w:val="22"/>
        </w:rPr>
        <w:t>eb</w:t>
      </w:r>
      <w:r w:rsidR="00315C66" w:rsidRPr="006145F7">
        <w:rPr>
          <w:rFonts w:ascii="Arial" w:hAnsi="Arial" w:cs="Arial"/>
          <w:b w:val="0"/>
          <w:sz w:val="22"/>
          <w:szCs w:val="22"/>
        </w:rPr>
        <w:t xml:space="preserve"> </w:t>
      </w:r>
      <w:r w:rsidRPr="006145F7">
        <w:rPr>
          <w:rFonts w:ascii="Arial" w:hAnsi="Arial" w:cs="Arial"/>
          <w:b w:val="0"/>
          <w:sz w:val="22"/>
          <w:szCs w:val="22"/>
        </w:rPr>
        <w:t>(dále jen „</w:t>
      </w:r>
      <w:r w:rsidR="00315C66" w:rsidRPr="006145F7">
        <w:rPr>
          <w:rFonts w:ascii="Arial" w:hAnsi="Arial" w:cs="Arial"/>
          <w:b w:val="0"/>
          <w:sz w:val="22"/>
          <w:szCs w:val="22"/>
        </w:rPr>
        <w:t>Smlouva</w:t>
      </w:r>
      <w:r w:rsidR="008406E1" w:rsidRPr="006145F7">
        <w:rPr>
          <w:rFonts w:ascii="Arial" w:hAnsi="Arial" w:cs="Arial"/>
          <w:b w:val="0"/>
          <w:sz w:val="22"/>
          <w:szCs w:val="22"/>
        </w:rPr>
        <w:t>“).</w:t>
      </w:r>
    </w:p>
    <w:p w14:paraId="72042BA3" w14:textId="77777777" w:rsidR="000B4B2A" w:rsidRPr="00C10915" w:rsidRDefault="000B4B2A" w:rsidP="00C10915">
      <w:pPr>
        <w:pStyle w:val="Nzev"/>
        <w:spacing w:after="120"/>
        <w:jc w:val="both"/>
        <w:rPr>
          <w:b w:val="0"/>
        </w:rPr>
      </w:pPr>
    </w:p>
    <w:p w14:paraId="250AFD35" w14:textId="77777777" w:rsidR="00315C66" w:rsidRPr="006145F7" w:rsidRDefault="00315C66" w:rsidP="00315C66">
      <w:pPr>
        <w:pStyle w:val="Zkladntext3"/>
        <w:jc w:val="center"/>
        <w:rPr>
          <w:rFonts w:cs="Arial"/>
          <w:b/>
          <w:bCs/>
          <w:sz w:val="22"/>
          <w:szCs w:val="22"/>
        </w:rPr>
      </w:pPr>
      <w:r w:rsidRPr="006145F7">
        <w:rPr>
          <w:rFonts w:cs="Arial"/>
          <w:b/>
          <w:bCs/>
          <w:sz w:val="22"/>
          <w:szCs w:val="22"/>
        </w:rPr>
        <w:t>Článek I.</w:t>
      </w:r>
    </w:p>
    <w:p w14:paraId="31A0B0CC" w14:textId="77777777" w:rsidR="00315C66" w:rsidRPr="00187523" w:rsidRDefault="00315C66" w:rsidP="00315C66">
      <w:pPr>
        <w:pStyle w:val="Zkladntext3"/>
        <w:jc w:val="center"/>
        <w:rPr>
          <w:b/>
          <w:bCs/>
          <w:sz w:val="22"/>
          <w:szCs w:val="22"/>
        </w:rPr>
      </w:pPr>
      <w:r w:rsidRPr="00187523">
        <w:rPr>
          <w:b/>
          <w:bCs/>
          <w:sz w:val="22"/>
          <w:szCs w:val="22"/>
        </w:rPr>
        <w:t>Preambule</w:t>
      </w:r>
    </w:p>
    <w:p w14:paraId="7CAB5414" w14:textId="77777777" w:rsidR="00315C66" w:rsidRPr="00187523" w:rsidRDefault="00315C66" w:rsidP="00315C66">
      <w:pPr>
        <w:ind w:firstLine="708"/>
        <w:rPr>
          <w:szCs w:val="22"/>
        </w:rPr>
      </w:pPr>
    </w:p>
    <w:p w14:paraId="53C57887" w14:textId="6D967B8C" w:rsidR="00EA0778" w:rsidRPr="00B64518" w:rsidRDefault="00EA0778" w:rsidP="00154B5C">
      <w:pPr>
        <w:numPr>
          <w:ilvl w:val="0"/>
          <w:numId w:val="11"/>
        </w:numPr>
        <w:ind w:left="426"/>
        <w:jc w:val="both"/>
        <w:rPr>
          <w:szCs w:val="22"/>
        </w:rPr>
      </w:pPr>
      <w:r>
        <w:rPr>
          <w:szCs w:val="22"/>
        </w:rPr>
        <w:t xml:space="preserve">Poskytovatel prohlašuje, </w:t>
      </w:r>
      <w:r w:rsidR="00315C66" w:rsidRPr="007334B2">
        <w:rPr>
          <w:szCs w:val="22"/>
        </w:rPr>
        <w:t>že je </w:t>
      </w:r>
      <w:r w:rsidR="000C343B">
        <w:rPr>
          <w:szCs w:val="22"/>
        </w:rPr>
        <w:t>distributorem produktu společnosti</w:t>
      </w:r>
      <w:r>
        <w:rPr>
          <w:szCs w:val="22"/>
        </w:rPr>
        <w:t xml:space="preserve"> </w:t>
      </w:r>
      <w:r w:rsidRPr="00EA0778">
        <w:rPr>
          <w:b/>
          <w:szCs w:val="22"/>
        </w:rPr>
        <w:t>První certifikační autorita, a.s.</w:t>
      </w:r>
      <w:r w:rsidR="0076264C" w:rsidRPr="008A62C0">
        <w:rPr>
          <w:b/>
          <w:color w:val="000000" w:themeColor="text1"/>
          <w:szCs w:val="22"/>
        </w:rPr>
        <w:t xml:space="preserve">, </w:t>
      </w:r>
      <w:r w:rsidR="0076264C" w:rsidRPr="008A62C0">
        <w:rPr>
          <w:color w:val="000000" w:themeColor="text1"/>
          <w:szCs w:val="22"/>
        </w:rPr>
        <w:t xml:space="preserve">se sídlem Praha 9 – Libeň, </w:t>
      </w:r>
      <w:proofErr w:type="spellStart"/>
      <w:r w:rsidR="0076264C" w:rsidRPr="008A62C0">
        <w:rPr>
          <w:color w:val="000000" w:themeColor="text1"/>
          <w:szCs w:val="22"/>
          <w:shd w:val="clear" w:color="auto" w:fill="FFFFFF"/>
        </w:rPr>
        <w:t>Podvinný</w:t>
      </w:r>
      <w:proofErr w:type="spellEnd"/>
      <w:r w:rsidR="0076264C" w:rsidRPr="008A62C0">
        <w:rPr>
          <w:color w:val="000000" w:themeColor="text1"/>
          <w:szCs w:val="22"/>
          <w:shd w:val="clear" w:color="auto" w:fill="FFFFFF"/>
        </w:rPr>
        <w:t xml:space="preserve"> mlýn 2178/6, PSČ 190 00, </w:t>
      </w:r>
      <w:r w:rsidR="0076264C" w:rsidRPr="008A62C0">
        <w:rPr>
          <w:bCs/>
          <w:color w:val="000000" w:themeColor="text1"/>
          <w:szCs w:val="22"/>
          <w:shd w:val="clear" w:color="auto" w:fill="FFFFFF"/>
        </w:rPr>
        <w:t>IČ:</w:t>
      </w:r>
      <w:r w:rsidR="0006017E">
        <w:rPr>
          <w:color w:val="000000" w:themeColor="text1"/>
          <w:szCs w:val="22"/>
          <w:shd w:val="clear" w:color="auto" w:fill="FFFFFF"/>
        </w:rPr>
        <w:t> </w:t>
      </w:r>
      <w:r w:rsidR="0076264C" w:rsidRPr="008A62C0">
        <w:rPr>
          <w:color w:val="000000" w:themeColor="text1"/>
          <w:szCs w:val="22"/>
          <w:shd w:val="clear" w:color="auto" w:fill="FFFFFF"/>
        </w:rPr>
        <w:t>264</w:t>
      </w:r>
      <w:r w:rsidR="0006017E">
        <w:rPr>
          <w:color w:val="000000" w:themeColor="text1"/>
          <w:szCs w:val="22"/>
          <w:shd w:val="clear" w:color="auto" w:fill="FFFFFF"/>
        </w:rPr>
        <w:t> </w:t>
      </w:r>
      <w:r w:rsidR="0076264C" w:rsidRPr="008A62C0">
        <w:rPr>
          <w:color w:val="000000" w:themeColor="text1"/>
          <w:szCs w:val="22"/>
          <w:shd w:val="clear" w:color="auto" w:fill="FFFFFF"/>
        </w:rPr>
        <w:t>39</w:t>
      </w:r>
      <w:r w:rsidR="0006017E">
        <w:rPr>
          <w:color w:val="000000" w:themeColor="text1"/>
          <w:szCs w:val="22"/>
          <w:shd w:val="clear" w:color="auto" w:fill="FFFFFF"/>
        </w:rPr>
        <w:t> </w:t>
      </w:r>
      <w:r w:rsidR="0076264C" w:rsidRPr="008A62C0">
        <w:rPr>
          <w:color w:val="000000" w:themeColor="text1"/>
          <w:szCs w:val="22"/>
          <w:shd w:val="clear" w:color="auto" w:fill="FFFFFF"/>
        </w:rPr>
        <w:t>395</w:t>
      </w:r>
      <w:r w:rsidR="0076264C" w:rsidRPr="0034725B">
        <w:rPr>
          <w:b/>
          <w:color w:val="000000" w:themeColor="text1"/>
        </w:rPr>
        <w:t xml:space="preserve"> </w:t>
      </w:r>
      <w:r w:rsidR="00B64518" w:rsidRPr="00B64518">
        <w:rPr>
          <w:szCs w:val="22"/>
        </w:rPr>
        <w:t xml:space="preserve">(dále jako </w:t>
      </w:r>
      <w:r w:rsidR="0076264C">
        <w:rPr>
          <w:szCs w:val="22"/>
        </w:rPr>
        <w:t>„</w:t>
      </w:r>
      <w:r w:rsidR="00B64518" w:rsidRPr="00B64518">
        <w:rPr>
          <w:szCs w:val="22"/>
        </w:rPr>
        <w:t>I.CA</w:t>
      </w:r>
      <w:r w:rsidR="0076264C">
        <w:rPr>
          <w:szCs w:val="22"/>
        </w:rPr>
        <w:t>“ nebo „První certifikační“</w:t>
      </w:r>
      <w:r w:rsidR="00B64518" w:rsidRPr="00B64518">
        <w:rPr>
          <w:szCs w:val="22"/>
        </w:rPr>
        <w:t>)</w:t>
      </w:r>
      <w:r w:rsidR="000C343B">
        <w:rPr>
          <w:szCs w:val="22"/>
        </w:rPr>
        <w:t xml:space="preserve">, která je </w:t>
      </w:r>
      <w:r w:rsidR="00315C66">
        <w:rPr>
          <w:szCs w:val="22"/>
        </w:rPr>
        <w:t xml:space="preserve">kvalifikovaným poskytovatelem služeb vytvářejících důvěru podle </w:t>
      </w:r>
      <w:r w:rsidR="0036644A">
        <w:rPr>
          <w:szCs w:val="22"/>
        </w:rPr>
        <w:t>N</w:t>
      </w:r>
      <w:r w:rsidR="00315C66" w:rsidRPr="006A4375">
        <w:rPr>
          <w:szCs w:val="22"/>
        </w:rPr>
        <w:t>ařízení Evropského parlamentu a Rady č. 910/2014 ze dne 23.</w:t>
      </w:r>
      <w:r w:rsidR="00315C66">
        <w:rPr>
          <w:szCs w:val="22"/>
        </w:rPr>
        <w:t xml:space="preserve"> </w:t>
      </w:r>
      <w:r w:rsidR="00315C66" w:rsidRPr="006A4375">
        <w:rPr>
          <w:szCs w:val="22"/>
        </w:rPr>
        <w:t>července 2014 o elektronické identifikaci a službách vytvářejících důvěru pro elektronické transakce na vnitřním trhu a o zrušení směrnice 1999/93/ES („</w:t>
      </w:r>
      <w:proofErr w:type="spellStart"/>
      <w:r w:rsidR="00315C66" w:rsidRPr="006A4375">
        <w:rPr>
          <w:szCs w:val="22"/>
        </w:rPr>
        <w:t>eIDAS</w:t>
      </w:r>
      <w:proofErr w:type="spellEnd"/>
      <w:r w:rsidR="00315C66" w:rsidRPr="006A4375">
        <w:rPr>
          <w:szCs w:val="22"/>
        </w:rPr>
        <w:t>“)</w:t>
      </w:r>
      <w:r w:rsidR="00315C66">
        <w:rPr>
          <w:szCs w:val="22"/>
        </w:rPr>
        <w:t xml:space="preserve"> a</w:t>
      </w:r>
      <w:r w:rsidR="0006017E">
        <w:rPr>
          <w:szCs w:val="22"/>
        </w:rPr>
        <w:t> </w:t>
      </w:r>
      <w:r w:rsidR="00315C66" w:rsidRPr="006A4375">
        <w:rPr>
          <w:szCs w:val="22"/>
        </w:rPr>
        <w:t>zákon</w:t>
      </w:r>
      <w:r w:rsidR="00315C66">
        <w:rPr>
          <w:szCs w:val="22"/>
        </w:rPr>
        <w:t>a</w:t>
      </w:r>
      <w:r w:rsidR="00315C66" w:rsidRPr="006A4375">
        <w:rPr>
          <w:szCs w:val="22"/>
        </w:rPr>
        <w:t xml:space="preserve"> č. </w:t>
      </w:r>
      <w:r w:rsidR="00315C66">
        <w:rPr>
          <w:szCs w:val="22"/>
        </w:rPr>
        <w:t>297</w:t>
      </w:r>
      <w:r w:rsidR="00315C66" w:rsidRPr="006A4375">
        <w:rPr>
          <w:szCs w:val="22"/>
        </w:rPr>
        <w:t>/2016 Sb., o službách vytvářejících důvěru pro elektronické transakce</w:t>
      </w:r>
      <w:r w:rsidR="00315C66">
        <w:rPr>
          <w:szCs w:val="22"/>
        </w:rPr>
        <w:t>,</w:t>
      </w:r>
      <w:r w:rsidR="00315C66" w:rsidRPr="006A4375">
        <w:rPr>
          <w:szCs w:val="22"/>
        </w:rPr>
        <w:t xml:space="preserve"> </w:t>
      </w:r>
      <w:r w:rsidR="00315C66" w:rsidRPr="007334B2">
        <w:rPr>
          <w:szCs w:val="22"/>
        </w:rPr>
        <w:t xml:space="preserve">pro oblast vydávání </w:t>
      </w:r>
      <w:r w:rsidR="00315C66">
        <w:rPr>
          <w:szCs w:val="22"/>
        </w:rPr>
        <w:t>kvalifikovaných certifikátů pro elektronické podpisy, (</w:t>
      </w:r>
      <w:r w:rsidR="00315C66" w:rsidRPr="007334B2">
        <w:rPr>
          <w:szCs w:val="22"/>
        </w:rPr>
        <w:t>kvalifikovaných</w:t>
      </w:r>
      <w:r w:rsidR="00315C66">
        <w:rPr>
          <w:szCs w:val="22"/>
        </w:rPr>
        <w:t>) elektronických</w:t>
      </w:r>
      <w:r w:rsidR="00315C66" w:rsidRPr="007334B2">
        <w:rPr>
          <w:szCs w:val="22"/>
        </w:rPr>
        <w:t xml:space="preserve"> časových razítek</w:t>
      </w:r>
      <w:r w:rsidR="00B64518">
        <w:rPr>
          <w:szCs w:val="22"/>
        </w:rPr>
        <w:t xml:space="preserve">, </w:t>
      </w:r>
      <w:r w:rsidR="00176CDE">
        <w:rPr>
          <w:szCs w:val="22"/>
        </w:rPr>
        <w:t>kvalifikované služby ověřování platnosti elektronických podpisů a pečetí</w:t>
      </w:r>
      <w:r w:rsidR="00362F5F">
        <w:rPr>
          <w:szCs w:val="22"/>
        </w:rPr>
        <w:t xml:space="preserve"> I.CA </w:t>
      </w:r>
      <w:proofErr w:type="spellStart"/>
      <w:r w:rsidR="00362F5F">
        <w:rPr>
          <w:szCs w:val="22"/>
        </w:rPr>
        <w:t>QVerify</w:t>
      </w:r>
      <w:proofErr w:type="spellEnd"/>
      <w:r w:rsidRPr="00B64518">
        <w:rPr>
          <w:szCs w:val="22"/>
        </w:rPr>
        <w:t xml:space="preserve">, kvalifikovaných </w:t>
      </w:r>
      <w:r w:rsidRPr="00B64518">
        <w:rPr>
          <w:szCs w:val="22"/>
        </w:rPr>
        <w:lastRenderedPageBreak/>
        <w:t xml:space="preserve">certifikátů pro elektronické pečetě, kvalifikovaných certifikátů pro autentizaci internetových stránek a kvalifikované služby ověřování platnosti elektronických podpisů a pečetí. Služba I.CA </w:t>
      </w:r>
      <w:proofErr w:type="spellStart"/>
      <w:r w:rsidRPr="00B64518">
        <w:rPr>
          <w:szCs w:val="22"/>
        </w:rPr>
        <w:t>RemoteSeal</w:t>
      </w:r>
      <w:proofErr w:type="spellEnd"/>
      <w:r w:rsidRPr="00B64518">
        <w:rPr>
          <w:szCs w:val="22"/>
        </w:rPr>
        <w:t xml:space="preserve">, vzhledem k tomu, že není přímo v nařízení eIDAS definována, nemůže být auditována jako kvalifikovaná služba. Nicméně byla posouzena orgánem dohledu, </w:t>
      </w:r>
      <w:r w:rsidR="00F46E3E">
        <w:rPr>
          <w:szCs w:val="22"/>
        </w:rPr>
        <w:t>M</w:t>
      </w:r>
      <w:r w:rsidRPr="00B64518">
        <w:rPr>
          <w:szCs w:val="22"/>
        </w:rPr>
        <w:t>inisterstvem vnitra</w:t>
      </w:r>
      <w:r w:rsidR="00993A00">
        <w:rPr>
          <w:szCs w:val="22"/>
        </w:rPr>
        <w:t xml:space="preserve"> ČR</w:t>
      </w:r>
      <w:r w:rsidRPr="00B64518">
        <w:rPr>
          <w:szCs w:val="22"/>
        </w:rPr>
        <w:t xml:space="preserve">, a jeho rozhodnutím čj. MV-68158-6/EG-2018 ze dne 21. června 2018 bylo I.CA povoleno poskytovat službu vytváření kvalifikovaných elektronických pečetí na dálku I.CA </w:t>
      </w:r>
      <w:proofErr w:type="spellStart"/>
      <w:r w:rsidRPr="00B64518">
        <w:rPr>
          <w:szCs w:val="22"/>
        </w:rPr>
        <w:t>RemoteSeal</w:t>
      </w:r>
      <w:proofErr w:type="spellEnd"/>
      <w:r w:rsidRPr="00B64518">
        <w:rPr>
          <w:szCs w:val="22"/>
        </w:rPr>
        <w:t xml:space="preserve"> v souladu s politikou této služby a v souladu s technickou a uživatelskou dokumentací zařízení ARX </w:t>
      </w:r>
      <w:proofErr w:type="spellStart"/>
      <w:r w:rsidRPr="00B64518">
        <w:rPr>
          <w:szCs w:val="22"/>
        </w:rPr>
        <w:t>CoSign</w:t>
      </w:r>
      <w:proofErr w:type="spellEnd"/>
      <w:r w:rsidRPr="00B64518">
        <w:rPr>
          <w:szCs w:val="22"/>
        </w:rPr>
        <w:t xml:space="preserve"> v8.2 a </w:t>
      </w:r>
      <w:proofErr w:type="spellStart"/>
      <w:r w:rsidRPr="00B64518">
        <w:rPr>
          <w:szCs w:val="22"/>
        </w:rPr>
        <w:t>DocuSign</w:t>
      </w:r>
      <w:proofErr w:type="spellEnd"/>
      <w:r w:rsidRPr="00B64518">
        <w:rPr>
          <w:szCs w:val="22"/>
        </w:rPr>
        <w:t xml:space="preserve"> </w:t>
      </w:r>
      <w:proofErr w:type="spellStart"/>
      <w:r w:rsidRPr="00B64518">
        <w:rPr>
          <w:szCs w:val="22"/>
        </w:rPr>
        <w:t>Signature</w:t>
      </w:r>
      <w:proofErr w:type="spellEnd"/>
      <w:r w:rsidRPr="00B64518">
        <w:rPr>
          <w:szCs w:val="22"/>
        </w:rPr>
        <w:t xml:space="preserve"> </w:t>
      </w:r>
      <w:proofErr w:type="spellStart"/>
      <w:r w:rsidRPr="00B64518">
        <w:rPr>
          <w:szCs w:val="22"/>
        </w:rPr>
        <w:t>Appliance</w:t>
      </w:r>
      <w:proofErr w:type="spellEnd"/>
      <w:r w:rsidRPr="00B64518">
        <w:rPr>
          <w:szCs w:val="22"/>
        </w:rPr>
        <w:t xml:space="preserve"> v8.4. Dále bylo stejným </w:t>
      </w:r>
      <w:r w:rsidR="003F734F">
        <w:rPr>
          <w:szCs w:val="22"/>
        </w:rPr>
        <w:t>r</w:t>
      </w:r>
      <w:r w:rsidRPr="00B64518">
        <w:rPr>
          <w:szCs w:val="22"/>
        </w:rPr>
        <w:t>ozhodnutím povoleno I.CA vydávat kvalifikované certifikáty pro elektronické pečetě podle certifikační politiky vydávání kvalifikovaných certifikátů pro elektronické pečetě na dálku (algoritmus RSA), verze 1.00 (identifikátor 1.3.6.1.4.1.23624.10.1.38.1.0). Identifikátor této služby byl uveřejněn v důvěryhodném seznamu České republiky u služby „(78) I.CA – vydávání kvalifikovaných certifikátů“ společně s identifikátorem „</w:t>
      </w:r>
      <w:proofErr w:type="spellStart"/>
      <w:r w:rsidRPr="00B64518">
        <w:rPr>
          <w:szCs w:val="22"/>
        </w:rPr>
        <w:t>QCQSCDManagedOnBehalf</w:t>
      </w:r>
      <w:proofErr w:type="spellEnd"/>
      <w:r w:rsidRPr="00B64518">
        <w:rPr>
          <w:szCs w:val="22"/>
        </w:rPr>
        <w:t xml:space="preserve">“ podle kap. 5.5.9.2.3 technických specifikací ETSI TS 119 612 v2.1.1. Důvěryhodný seznam je veden na </w:t>
      </w:r>
      <w:hyperlink r:id="rId8" w:history="1">
        <w:r w:rsidRPr="00B64518">
          <w:rPr>
            <w:color w:val="0000FF"/>
            <w:szCs w:val="22"/>
            <w:u w:val="single"/>
          </w:rPr>
          <w:t>https://tsl.gov.cz/publ/TSL_CZ.xtsl</w:t>
        </w:r>
      </w:hyperlink>
      <w:r w:rsidRPr="00B64518">
        <w:rPr>
          <w:szCs w:val="22"/>
        </w:rPr>
        <w:t xml:space="preserve">. </w:t>
      </w:r>
    </w:p>
    <w:p w14:paraId="59ADB739" w14:textId="77777777" w:rsidR="00EA0778" w:rsidRPr="00EA0778" w:rsidRDefault="00EA0778" w:rsidP="00EA0778">
      <w:pPr>
        <w:rPr>
          <w:szCs w:val="22"/>
        </w:rPr>
      </w:pPr>
    </w:p>
    <w:p w14:paraId="785AD9EC" w14:textId="77777777" w:rsidR="00362F5F" w:rsidRDefault="00362F5F" w:rsidP="00315C66">
      <w:pPr>
        <w:rPr>
          <w:szCs w:val="22"/>
        </w:rPr>
      </w:pPr>
    </w:p>
    <w:p w14:paraId="5067393B" w14:textId="77777777" w:rsidR="00176CDE" w:rsidRPr="00187523" w:rsidRDefault="00176CDE" w:rsidP="00176CDE">
      <w:pPr>
        <w:jc w:val="center"/>
        <w:rPr>
          <w:b/>
          <w:szCs w:val="22"/>
        </w:rPr>
      </w:pPr>
      <w:r w:rsidRPr="00187523">
        <w:rPr>
          <w:b/>
          <w:szCs w:val="22"/>
        </w:rPr>
        <w:t>Článek II.</w:t>
      </w:r>
    </w:p>
    <w:p w14:paraId="230B6813" w14:textId="77777777" w:rsidR="00176CDE" w:rsidRPr="00187523" w:rsidRDefault="00176CDE" w:rsidP="00176CDE">
      <w:pPr>
        <w:jc w:val="center"/>
        <w:rPr>
          <w:b/>
          <w:szCs w:val="22"/>
        </w:rPr>
      </w:pPr>
      <w:r w:rsidRPr="00187523">
        <w:rPr>
          <w:b/>
          <w:szCs w:val="22"/>
        </w:rPr>
        <w:t>Předmět smlouvy</w:t>
      </w:r>
    </w:p>
    <w:p w14:paraId="07A45A00" w14:textId="77777777" w:rsidR="00176CDE" w:rsidRPr="00187523" w:rsidRDefault="00176CDE" w:rsidP="00176CDE">
      <w:pPr>
        <w:jc w:val="center"/>
        <w:rPr>
          <w:b/>
          <w:szCs w:val="22"/>
        </w:rPr>
      </w:pPr>
    </w:p>
    <w:p w14:paraId="471D7536" w14:textId="77777777" w:rsidR="00176CDE" w:rsidRPr="00280918" w:rsidRDefault="00176CDE" w:rsidP="00154B5C">
      <w:pPr>
        <w:numPr>
          <w:ilvl w:val="0"/>
          <w:numId w:val="12"/>
        </w:numPr>
        <w:jc w:val="both"/>
        <w:rPr>
          <w:szCs w:val="22"/>
        </w:rPr>
      </w:pPr>
      <w:r w:rsidRPr="00280918">
        <w:rPr>
          <w:szCs w:val="22"/>
        </w:rPr>
        <w:t xml:space="preserve">Předmětem této smlouvy je </w:t>
      </w:r>
      <w:r w:rsidRPr="00EA695F">
        <w:rPr>
          <w:b/>
          <w:szCs w:val="22"/>
        </w:rPr>
        <w:t>zajištění provozu kvalifikované služby ověřování platnosti elektronických podpisů a pečetí</w:t>
      </w:r>
      <w:r w:rsidRPr="00280918">
        <w:rPr>
          <w:szCs w:val="22"/>
        </w:rPr>
        <w:t xml:space="preserve"> </w:t>
      </w:r>
      <w:r w:rsidR="000B5EDE">
        <w:rPr>
          <w:szCs w:val="22"/>
        </w:rPr>
        <w:t xml:space="preserve">(tj. </w:t>
      </w:r>
      <w:r w:rsidR="004806DD" w:rsidRPr="004806DD">
        <w:rPr>
          <w:szCs w:val="22"/>
        </w:rPr>
        <w:t>zaručený</w:t>
      </w:r>
      <w:r w:rsidR="004806DD">
        <w:rPr>
          <w:szCs w:val="22"/>
        </w:rPr>
        <w:t>ch</w:t>
      </w:r>
      <w:r w:rsidR="004806DD" w:rsidRPr="004806DD">
        <w:rPr>
          <w:szCs w:val="22"/>
        </w:rPr>
        <w:t xml:space="preserve"> elektronický</w:t>
      </w:r>
      <w:r w:rsidR="004806DD">
        <w:rPr>
          <w:szCs w:val="22"/>
        </w:rPr>
        <w:t>ch</w:t>
      </w:r>
      <w:r w:rsidR="004806DD" w:rsidRPr="004806DD">
        <w:rPr>
          <w:szCs w:val="22"/>
        </w:rPr>
        <w:t xml:space="preserve"> podpis</w:t>
      </w:r>
      <w:r w:rsidR="004806DD">
        <w:rPr>
          <w:szCs w:val="22"/>
        </w:rPr>
        <w:t>ů</w:t>
      </w:r>
      <w:r w:rsidR="004806DD" w:rsidRPr="004806DD">
        <w:rPr>
          <w:szCs w:val="22"/>
        </w:rPr>
        <w:t xml:space="preserve"> založený</w:t>
      </w:r>
      <w:r w:rsidR="004806DD">
        <w:rPr>
          <w:szCs w:val="22"/>
        </w:rPr>
        <w:t>ch</w:t>
      </w:r>
      <w:r w:rsidR="004806DD" w:rsidRPr="004806DD">
        <w:rPr>
          <w:szCs w:val="22"/>
        </w:rPr>
        <w:t xml:space="preserve"> na kvalifikovaném certifikátu pro elektronický podpis</w:t>
      </w:r>
      <w:r w:rsidR="004806DD">
        <w:rPr>
          <w:szCs w:val="22"/>
        </w:rPr>
        <w:t xml:space="preserve">, </w:t>
      </w:r>
      <w:r w:rsidR="004806DD" w:rsidRPr="004806DD">
        <w:rPr>
          <w:szCs w:val="22"/>
        </w:rPr>
        <w:t>kvalifikovaný</w:t>
      </w:r>
      <w:r w:rsidR="004806DD">
        <w:rPr>
          <w:szCs w:val="22"/>
        </w:rPr>
        <w:t>ch</w:t>
      </w:r>
      <w:r w:rsidR="004806DD" w:rsidRPr="004806DD">
        <w:rPr>
          <w:szCs w:val="22"/>
        </w:rPr>
        <w:t xml:space="preserve"> elektronický</w:t>
      </w:r>
      <w:r w:rsidR="004806DD">
        <w:rPr>
          <w:szCs w:val="22"/>
        </w:rPr>
        <w:t>ch</w:t>
      </w:r>
      <w:r w:rsidR="004806DD" w:rsidRPr="004806DD">
        <w:rPr>
          <w:szCs w:val="22"/>
        </w:rPr>
        <w:t xml:space="preserve"> podpis</w:t>
      </w:r>
      <w:r w:rsidR="004806DD">
        <w:rPr>
          <w:szCs w:val="22"/>
        </w:rPr>
        <w:t xml:space="preserve">ů, </w:t>
      </w:r>
      <w:r w:rsidR="004806DD" w:rsidRPr="004806DD">
        <w:rPr>
          <w:szCs w:val="22"/>
        </w:rPr>
        <w:t>kvalifikovan</w:t>
      </w:r>
      <w:r w:rsidR="004806DD">
        <w:rPr>
          <w:szCs w:val="22"/>
        </w:rPr>
        <w:t xml:space="preserve">ých </w:t>
      </w:r>
      <w:r w:rsidR="004806DD" w:rsidRPr="004806DD">
        <w:rPr>
          <w:szCs w:val="22"/>
        </w:rPr>
        <w:t>elektronick</w:t>
      </w:r>
      <w:r w:rsidR="004806DD">
        <w:rPr>
          <w:szCs w:val="22"/>
        </w:rPr>
        <w:t xml:space="preserve">ých </w:t>
      </w:r>
      <w:r w:rsidR="004806DD" w:rsidRPr="004806DD">
        <w:rPr>
          <w:szCs w:val="22"/>
        </w:rPr>
        <w:t>pečetí</w:t>
      </w:r>
      <w:r w:rsidR="004806DD">
        <w:rPr>
          <w:szCs w:val="22"/>
        </w:rPr>
        <w:t xml:space="preserve"> a zaručených e</w:t>
      </w:r>
      <w:r w:rsidR="004806DD" w:rsidRPr="004806DD">
        <w:rPr>
          <w:szCs w:val="22"/>
        </w:rPr>
        <w:t>lektronick</w:t>
      </w:r>
      <w:r w:rsidR="004806DD">
        <w:rPr>
          <w:szCs w:val="22"/>
        </w:rPr>
        <w:t>ých</w:t>
      </w:r>
      <w:r w:rsidR="004806DD" w:rsidRPr="004806DD">
        <w:rPr>
          <w:szCs w:val="22"/>
        </w:rPr>
        <w:t xml:space="preserve"> peče</w:t>
      </w:r>
      <w:r w:rsidR="004806DD">
        <w:rPr>
          <w:szCs w:val="22"/>
        </w:rPr>
        <w:t xml:space="preserve">tí </w:t>
      </w:r>
      <w:r w:rsidR="004806DD" w:rsidRPr="004806DD">
        <w:rPr>
          <w:szCs w:val="22"/>
        </w:rPr>
        <w:t>založen</w:t>
      </w:r>
      <w:r w:rsidR="004806DD">
        <w:rPr>
          <w:szCs w:val="22"/>
        </w:rPr>
        <w:t xml:space="preserve">ých </w:t>
      </w:r>
      <w:r w:rsidR="004806DD" w:rsidRPr="004806DD">
        <w:rPr>
          <w:szCs w:val="22"/>
        </w:rPr>
        <w:t>na kvalifikovaném certifikátu pro elektronickou pečeť</w:t>
      </w:r>
      <w:r w:rsidR="004806DD">
        <w:rPr>
          <w:szCs w:val="22"/>
        </w:rPr>
        <w:t>)</w:t>
      </w:r>
      <w:r w:rsidR="004806DD" w:rsidRPr="004806DD">
        <w:rPr>
          <w:szCs w:val="22"/>
        </w:rPr>
        <w:t xml:space="preserve"> </w:t>
      </w:r>
      <w:r w:rsidRPr="00280918">
        <w:rPr>
          <w:szCs w:val="22"/>
        </w:rPr>
        <w:t xml:space="preserve">v souladu s platnou </w:t>
      </w:r>
      <w:r w:rsidRPr="00EA695F">
        <w:rPr>
          <w:i/>
          <w:szCs w:val="22"/>
        </w:rPr>
        <w:t>Politikou kvalifikované služby ověřování platnosti kvalifikovaných elektronických podpisů a pečetí</w:t>
      </w:r>
      <w:r w:rsidRPr="00280918">
        <w:rPr>
          <w:szCs w:val="22"/>
        </w:rPr>
        <w:t xml:space="preserve">, která je vždy v aktuální verzi k dispozici na </w:t>
      </w:r>
      <w:hyperlink r:id="rId9" w:history="1">
        <w:r w:rsidRPr="00280918">
          <w:rPr>
            <w:rStyle w:val="Hypertextovodkaz"/>
            <w:rFonts w:cs="Arial"/>
            <w:szCs w:val="22"/>
          </w:rPr>
          <w:t>www.ica.cz</w:t>
        </w:r>
      </w:hyperlink>
      <w:r w:rsidRPr="00280918">
        <w:rPr>
          <w:szCs w:val="22"/>
        </w:rPr>
        <w:t xml:space="preserve">. Obchodní označení služby je </w:t>
      </w:r>
      <w:r w:rsidR="00013ACD" w:rsidRPr="00280918">
        <w:rPr>
          <w:szCs w:val="22"/>
        </w:rPr>
        <w:t xml:space="preserve">I.CA </w:t>
      </w:r>
      <w:proofErr w:type="spellStart"/>
      <w:r w:rsidRPr="00280918">
        <w:rPr>
          <w:szCs w:val="22"/>
        </w:rPr>
        <w:t>QVerify</w:t>
      </w:r>
      <w:proofErr w:type="spellEnd"/>
      <w:r w:rsidRPr="00280918">
        <w:t>.</w:t>
      </w:r>
    </w:p>
    <w:p w14:paraId="50266FD5" w14:textId="77777777" w:rsidR="00EA0778" w:rsidRPr="00280918" w:rsidRDefault="00EA0778" w:rsidP="00EA0778">
      <w:pPr>
        <w:jc w:val="center"/>
        <w:rPr>
          <w:b/>
          <w:szCs w:val="22"/>
        </w:rPr>
      </w:pPr>
    </w:p>
    <w:p w14:paraId="6D9D28B3" w14:textId="77777777" w:rsidR="00EA0778" w:rsidRPr="00280918" w:rsidRDefault="00EA0778" w:rsidP="00154B5C">
      <w:pPr>
        <w:numPr>
          <w:ilvl w:val="0"/>
          <w:numId w:val="12"/>
        </w:numPr>
        <w:jc w:val="both"/>
        <w:rPr>
          <w:szCs w:val="22"/>
        </w:rPr>
      </w:pPr>
      <w:r w:rsidRPr="00280918">
        <w:rPr>
          <w:szCs w:val="22"/>
        </w:rPr>
        <w:t xml:space="preserve">Předmětem této Smlouvy je </w:t>
      </w:r>
      <w:r w:rsidR="002A6AB3">
        <w:rPr>
          <w:szCs w:val="22"/>
        </w:rPr>
        <w:t xml:space="preserve">dále </w:t>
      </w:r>
      <w:r w:rsidRPr="00EA695F">
        <w:rPr>
          <w:b/>
          <w:szCs w:val="22"/>
        </w:rPr>
        <w:t>zajištění provozu služby vytváření kvalifikovaných elektronických pečetí na dálku</w:t>
      </w:r>
      <w:r w:rsidRPr="00280918">
        <w:rPr>
          <w:szCs w:val="22"/>
        </w:rPr>
        <w:t xml:space="preserve"> v souladu s platnou </w:t>
      </w:r>
      <w:r w:rsidRPr="00EA695F">
        <w:rPr>
          <w:i/>
          <w:szCs w:val="22"/>
        </w:rPr>
        <w:t>Politikou služby vytváření kvalifikovaných elektronických pečetí na dálku</w:t>
      </w:r>
      <w:r w:rsidRPr="00280918">
        <w:rPr>
          <w:szCs w:val="22"/>
        </w:rPr>
        <w:t xml:space="preserve">, která je vždy v aktuální verzi k dispozici na </w:t>
      </w:r>
      <w:hyperlink r:id="rId10" w:history="1">
        <w:r w:rsidRPr="00280918">
          <w:rPr>
            <w:color w:val="0000FF"/>
            <w:szCs w:val="22"/>
            <w:u w:val="single"/>
          </w:rPr>
          <w:t>www.ica.cz</w:t>
        </w:r>
      </w:hyperlink>
      <w:r w:rsidRPr="00280918">
        <w:rPr>
          <w:szCs w:val="22"/>
        </w:rPr>
        <w:t xml:space="preserve">. Obchodní označení služby je I.CA </w:t>
      </w:r>
      <w:proofErr w:type="spellStart"/>
      <w:r w:rsidRPr="00280918">
        <w:rPr>
          <w:szCs w:val="22"/>
        </w:rPr>
        <w:t>RemoteSeal</w:t>
      </w:r>
      <w:proofErr w:type="spellEnd"/>
      <w:r w:rsidRPr="00280918">
        <w:t>.</w:t>
      </w:r>
    </w:p>
    <w:p w14:paraId="412F5190" w14:textId="77777777" w:rsidR="005D2FF5" w:rsidRPr="00280918" w:rsidRDefault="005D2FF5" w:rsidP="00B64518"/>
    <w:p w14:paraId="4F58E8F0" w14:textId="77777777" w:rsidR="00F9172D" w:rsidRPr="00280918" w:rsidRDefault="00B64518" w:rsidP="00154B5C">
      <w:pPr>
        <w:numPr>
          <w:ilvl w:val="0"/>
          <w:numId w:val="12"/>
        </w:numPr>
        <w:jc w:val="both"/>
        <w:rPr>
          <w:szCs w:val="22"/>
        </w:rPr>
      </w:pPr>
      <w:r w:rsidRPr="00280918">
        <w:rPr>
          <w:szCs w:val="22"/>
        </w:rPr>
        <w:t>Předmětem</w:t>
      </w:r>
      <w:r w:rsidR="005D2FF5" w:rsidRPr="00280918">
        <w:rPr>
          <w:szCs w:val="22"/>
        </w:rPr>
        <w:t xml:space="preserve"> této Smlouvy je</w:t>
      </w:r>
      <w:r w:rsidR="003A15E7">
        <w:rPr>
          <w:szCs w:val="22"/>
        </w:rPr>
        <w:t xml:space="preserve"> dále</w:t>
      </w:r>
      <w:r w:rsidR="005D2FF5" w:rsidRPr="00280918">
        <w:rPr>
          <w:szCs w:val="22"/>
        </w:rPr>
        <w:t xml:space="preserve"> </w:t>
      </w:r>
      <w:r w:rsidR="005D2FF5" w:rsidRPr="00EA695F">
        <w:rPr>
          <w:b/>
          <w:szCs w:val="22"/>
        </w:rPr>
        <w:t>vydávání kvalifikovaných elektronických časových razítek I.CA</w:t>
      </w:r>
      <w:r w:rsidR="005D2FF5" w:rsidRPr="00280918">
        <w:rPr>
          <w:szCs w:val="22"/>
        </w:rPr>
        <w:t xml:space="preserve"> (dále jen "časových razítek"</w:t>
      </w:r>
      <w:r w:rsidR="00CB033B" w:rsidRPr="00280918">
        <w:rPr>
          <w:szCs w:val="22"/>
        </w:rPr>
        <w:t xml:space="preserve"> nebo TSA</w:t>
      </w:r>
      <w:r w:rsidR="005D2FF5" w:rsidRPr="00280918">
        <w:rPr>
          <w:szCs w:val="22"/>
        </w:rPr>
        <w:t xml:space="preserve">) v souladu s platnou </w:t>
      </w:r>
      <w:r w:rsidR="005D2FF5" w:rsidRPr="00EA695F">
        <w:rPr>
          <w:i/>
          <w:szCs w:val="22"/>
        </w:rPr>
        <w:t xml:space="preserve">Politikou vydávání kvalifikovaných elektronických časových razítek </w:t>
      </w:r>
      <w:r w:rsidR="000945D0" w:rsidRPr="00EA695F">
        <w:rPr>
          <w:i/>
          <w:szCs w:val="22"/>
        </w:rPr>
        <w:t>systémem TSA2</w:t>
      </w:r>
      <w:r w:rsidR="005D2FF5" w:rsidRPr="00280918">
        <w:rPr>
          <w:szCs w:val="22"/>
        </w:rPr>
        <w:t xml:space="preserve">, která je vždy v aktuální verzi k dispozici na </w:t>
      </w:r>
      <w:hyperlink r:id="rId11" w:history="1">
        <w:r w:rsidR="005D2FF5" w:rsidRPr="00280918">
          <w:rPr>
            <w:color w:val="0000FF"/>
            <w:szCs w:val="22"/>
            <w:u w:val="single"/>
          </w:rPr>
          <w:t>www.ica.cz</w:t>
        </w:r>
      </w:hyperlink>
      <w:r w:rsidR="005D2FF5" w:rsidRPr="00280918">
        <w:rPr>
          <w:szCs w:val="22"/>
        </w:rPr>
        <w:t>. Časová razítka, vydávaná podle této Smlouvy, budou vydávána pouze oprávněnému žadateli. Oprávněným žadatelem se pro účely této Smlouvy rozumí fyzická nebo právnická osoba, která se prokazuje (autentizuje) v elektronické komunikaci platným certifikátem I.CA, jménem a heslem nebo IP adresou. Způsob autentizace</w:t>
      </w:r>
      <w:r w:rsidR="00B75001">
        <w:rPr>
          <w:szCs w:val="22"/>
        </w:rPr>
        <w:t xml:space="preserve"> </w:t>
      </w:r>
      <w:r w:rsidR="005D2FF5" w:rsidRPr="00280918">
        <w:rPr>
          <w:szCs w:val="22"/>
        </w:rPr>
        <w:t>ke službě časov</w:t>
      </w:r>
      <w:r w:rsidR="00C332ED" w:rsidRPr="00280918">
        <w:rPr>
          <w:szCs w:val="22"/>
        </w:rPr>
        <w:t>ých razítek je uveden v příloze</w:t>
      </w:r>
      <w:r w:rsidR="005D2FF5" w:rsidRPr="00280918">
        <w:rPr>
          <w:szCs w:val="22"/>
        </w:rPr>
        <w:t xml:space="preserve"> této Smlouvy.</w:t>
      </w:r>
    </w:p>
    <w:p w14:paraId="20ED210C" w14:textId="77777777" w:rsidR="005D2FF5" w:rsidRPr="00EA0778" w:rsidRDefault="005D2FF5" w:rsidP="005D2FF5">
      <w:pPr>
        <w:rPr>
          <w:szCs w:val="22"/>
        </w:rPr>
      </w:pPr>
    </w:p>
    <w:p w14:paraId="44198561" w14:textId="77777777" w:rsidR="00176CDE" w:rsidRDefault="00176CDE" w:rsidP="00315C66">
      <w:pPr>
        <w:rPr>
          <w:szCs w:val="22"/>
        </w:rPr>
      </w:pPr>
    </w:p>
    <w:p w14:paraId="221EA0AC" w14:textId="77777777" w:rsidR="00176CDE" w:rsidRPr="00187523" w:rsidRDefault="00176CDE" w:rsidP="00176CDE">
      <w:pPr>
        <w:jc w:val="center"/>
        <w:rPr>
          <w:b/>
          <w:szCs w:val="22"/>
        </w:rPr>
      </w:pPr>
      <w:r w:rsidRPr="00187523">
        <w:rPr>
          <w:b/>
          <w:szCs w:val="22"/>
        </w:rPr>
        <w:t>Článek I</w:t>
      </w:r>
      <w:r>
        <w:rPr>
          <w:b/>
          <w:szCs w:val="22"/>
        </w:rPr>
        <w:t>II</w:t>
      </w:r>
      <w:r w:rsidRPr="00187523">
        <w:rPr>
          <w:b/>
          <w:szCs w:val="22"/>
        </w:rPr>
        <w:t>.</w:t>
      </w:r>
    </w:p>
    <w:p w14:paraId="0C06B670" w14:textId="77777777" w:rsidR="00176CDE" w:rsidRPr="00187523" w:rsidRDefault="00176CDE" w:rsidP="00176CDE">
      <w:pPr>
        <w:jc w:val="center"/>
        <w:rPr>
          <w:b/>
          <w:szCs w:val="22"/>
        </w:rPr>
      </w:pPr>
      <w:r>
        <w:rPr>
          <w:b/>
          <w:szCs w:val="22"/>
        </w:rPr>
        <w:t xml:space="preserve">Povinnosti </w:t>
      </w:r>
      <w:r w:rsidR="00FE2D03">
        <w:rPr>
          <w:b/>
          <w:szCs w:val="22"/>
        </w:rPr>
        <w:t>O</w:t>
      </w:r>
      <w:r w:rsidRPr="00187523">
        <w:rPr>
          <w:b/>
          <w:szCs w:val="22"/>
        </w:rPr>
        <w:t>bjednatele</w:t>
      </w:r>
    </w:p>
    <w:p w14:paraId="789192E4" w14:textId="77777777" w:rsidR="00176CDE" w:rsidRPr="00187523" w:rsidRDefault="00176CDE" w:rsidP="00176CDE">
      <w:pPr>
        <w:jc w:val="center"/>
        <w:rPr>
          <w:b/>
          <w:szCs w:val="22"/>
        </w:rPr>
      </w:pPr>
    </w:p>
    <w:p w14:paraId="03BD3B7A" w14:textId="77777777" w:rsidR="00765869" w:rsidRDefault="00497633" w:rsidP="00154B5C">
      <w:pPr>
        <w:numPr>
          <w:ilvl w:val="0"/>
          <w:numId w:val="13"/>
        </w:numPr>
        <w:tabs>
          <w:tab w:val="clear" w:pos="1560"/>
          <w:tab w:val="num" w:pos="360"/>
        </w:tabs>
        <w:ind w:left="360"/>
        <w:jc w:val="both"/>
        <w:rPr>
          <w:szCs w:val="22"/>
        </w:rPr>
      </w:pPr>
      <w:r>
        <w:rPr>
          <w:szCs w:val="22"/>
        </w:rPr>
        <w:t>Vera</w:t>
      </w:r>
      <w:r w:rsidR="00BE2F68">
        <w:rPr>
          <w:szCs w:val="22"/>
        </w:rPr>
        <w:t xml:space="preserve"> </w:t>
      </w:r>
      <w:r w:rsidR="00176CDE" w:rsidRPr="00187523">
        <w:rPr>
          <w:szCs w:val="22"/>
        </w:rPr>
        <w:t xml:space="preserve">poskytuje </w:t>
      </w:r>
      <w:r w:rsidR="00176CDE">
        <w:rPr>
          <w:szCs w:val="22"/>
        </w:rPr>
        <w:t>kvalifikovanou službu ověřování platnosti elektronických podpisů a pečetí</w:t>
      </w:r>
      <w:r w:rsidR="00176CDE" w:rsidRPr="00187523">
        <w:rPr>
          <w:szCs w:val="22"/>
        </w:rPr>
        <w:t xml:space="preserve"> v souladu se závazným prohlášením uvedeným v Preambuli této </w:t>
      </w:r>
      <w:r w:rsidR="00176CDE">
        <w:rPr>
          <w:szCs w:val="22"/>
        </w:rPr>
        <w:t>S</w:t>
      </w:r>
      <w:r w:rsidR="00176CDE" w:rsidRPr="00187523">
        <w:rPr>
          <w:szCs w:val="22"/>
        </w:rPr>
        <w:t>mlouvy. Objednatel</w:t>
      </w:r>
      <w:r w:rsidR="00176CDE" w:rsidRPr="00187523">
        <w:rPr>
          <w:b/>
          <w:szCs w:val="22"/>
        </w:rPr>
        <w:t xml:space="preserve"> </w:t>
      </w:r>
      <w:r w:rsidR="00176CDE" w:rsidRPr="00187523">
        <w:rPr>
          <w:szCs w:val="22"/>
        </w:rPr>
        <w:t xml:space="preserve">se zavazuje zabezpečit dodržování platné </w:t>
      </w:r>
      <w:r w:rsidR="00176CDE" w:rsidRPr="00EA695F">
        <w:rPr>
          <w:i/>
          <w:szCs w:val="22"/>
        </w:rPr>
        <w:t>Politiky kvalifikované služby ověřování platnosti kvalifikovaných elektronických podpisů a pečetí</w:t>
      </w:r>
      <w:r w:rsidR="00013ACD">
        <w:rPr>
          <w:szCs w:val="22"/>
        </w:rPr>
        <w:t xml:space="preserve"> („Politika“)</w:t>
      </w:r>
      <w:r w:rsidR="00176CDE">
        <w:rPr>
          <w:szCs w:val="22"/>
        </w:rPr>
        <w:t>.</w:t>
      </w:r>
      <w:r w:rsidR="00176CDE" w:rsidRPr="00187523">
        <w:rPr>
          <w:szCs w:val="22"/>
        </w:rPr>
        <w:t xml:space="preserve"> </w:t>
      </w:r>
    </w:p>
    <w:p w14:paraId="0D9F7A89" w14:textId="77777777" w:rsidR="00BE2F68" w:rsidRDefault="00BE2F68" w:rsidP="00BE2F68">
      <w:pPr>
        <w:ind w:left="360"/>
        <w:jc w:val="both"/>
        <w:rPr>
          <w:szCs w:val="22"/>
        </w:rPr>
      </w:pPr>
    </w:p>
    <w:p w14:paraId="3A2C8AA0" w14:textId="77777777" w:rsidR="00765869" w:rsidRPr="00EA695F" w:rsidRDefault="00497633" w:rsidP="00154B5C">
      <w:pPr>
        <w:numPr>
          <w:ilvl w:val="0"/>
          <w:numId w:val="13"/>
        </w:numPr>
        <w:tabs>
          <w:tab w:val="clear" w:pos="1560"/>
          <w:tab w:val="num" w:pos="426"/>
        </w:tabs>
        <w:ind w:left="426" w:hanging="426"/>
        <w:jc w:val="both"/>
        <w:rPr>
          <w:szCs w:val="22"/>
        </w:rPr>
      </w:pPr>
      <w:r>
        <w:rPr>
          <w:szCs w:val="22"/>
        </w:rPr>
        <w:t>Vera</w:t>
      </w:r>
      <w:r w:rsidR="00765869" w:rsidRPr="00EA0778">
        <w:rPr>
          <w:szCs w:val="22"/>
        </w:rPr>
        <w:t xml:space="preserve"> poskytuje službu vytváření kvalifikovaných elektronických pečetí na dálku v souladu se závazným prohlášením uvedeným v Preambuli této Smlouvy. Objednatel</w:t>
      </w:r>
      <w:r w:rsidR="00765869" w:rsidRPr="00EA0778">
        <w:rPr>
          <w:b/>
          <w:szCs w:val="22"/>
        </w:rPr>
        <w:t xml:space="preserve"> </w:t>
      </w:r>
      <w:r w:rsidR="00765869" w:rsidRPr="00EA0778">
        <w:rPr>
          <w:szCs w:val="22"/>
        </w:rPr>
        <w:t xml:space="preserve">se zavazuje </w:t>
      </w:r>
      <w:r w:rsidR="00765869" w:rsidRPr="00EA0778">
        <w:rPr>
          <w:szCs w:val="22"/>
        </w:rPr>
        <w:lastRenderedPageBreak/>
        <w:t xml:space="preserve">zabezpečit dodržování platné </w:t>
      </w:r>
      <w:r w:rsidR="00765869" w:rsidRPr="00EA695F">
        <w:rPr>
          <w:i/>
          <w:szCs w:val="22"/>
        </w:rPr>
        <w:t>Politiky služby vytváření kvalifikovaných elektronických pečetí na dálku</w:t>
      </w:r>
      <w:r w:rsidR="00765869" w:rsidRPr="00EA0778">
        <w:rPr>
          <w:szCs w:val="22"/>
        </w:rPr>
        <w:t xml:space="preserve"> („Politika“).</w:t>
      </w:r>
    </w:p>
    <w:p w14:paraId="59CEE015" w14:textId="77777777" w:rsidR="00BE2F68" w:rsidRDefault="00BE2F68" w:rsidP="00B64518"/>
    <w:p w14:paraId="70777C2A" w14:textId="77777777" w:rsidR="000700C8" w:rsidRDefault="00BE2F68" w:rsidP="00C10915">
      <w:pPr>
        <w:numPr>
          <w:ilvl w:val="0"/>
          <w:numId w:val="13"/>
        </w:numPr>
        <w:tabs>
          <w:tab w:val="clear" w:pos="1560"/>
          <w:tab w:val="num" w:pos="426"/>
        </w:tabs>
        <w:ind w:left="426" w:hanging="426"/>
        <w:jc w:val="both"/>
        <w:rPr>
          <w:szCs w:val="22"/>
        </w:rPr>
      </w:pPr>
      <w:r w:rsidRPr="00BE2F68">
        <w:rPr>
          <w:szCs w:val="22"/>
        </w:rPr>
        <w:t xml:space="preserve">Objednatel se zavazuje ve svých </w:t>
      </w:r>
      <w:r w:rsidR="007A008D">
        <w:rPr>
          <w:szCs w:val="22"/>
        </w:rPr>
        <w:t>p</w:t>
      </w:r>
      <w:r w:rsidRPr="00BE2F68">
        <w:rPr>
          <w:szCs w:val="22"/>
        </w:rPr>
        <w:t xml:space="preserve">rojektech, využívajících časová razítka, vydaná na základě této Smlouvy, zabezpečit dodržování platné </w:t>
      </w:r>
      <w:r w:rsidRPr="00EA695F">
        <w:rPr>
          <w:i/>
          <w:szCs w:val="22"/>
        </w:rPr>
        <w:t xml:space="preserve">Politiky vydávání kvalifikovaných elektronických časových razítek </w:t>
      </w:r>
      <w:r w:rsidR="00AD6F0A" w:rsidRPr="00EA695F">
        <w:rPr>
          <w:i/>
          <w:szCs w:val="22"/>
        </w:rPr>
        <w:t>systémem TSA2</w:t>
      </w:r>
      <w:r w:rsidRPr="00BE2F68">
        <w:rPr>
          <w:szCs w:val="22"/>
        </w:rPr>
        <w:t xml:space="preserve"> dostupné na </w:t>
      </w:r>
      <w:hyperlink r:id="rId12" w:history="1">
        <w:r w:rsidRPr="00BE2F68">
          <w:rPr>
            <w:color w:val="0000FF"/>
            <w:szCs w:val="22"/>
            <w:u w:val="single"/>
          </w:rPr>
          <w:t>www.ica.cz</w:t>
        </w:r>
      </w:hyperlink>
      <w:r w:rsidRPr="00BE2F68">
        <w:rPr>
          <w:szCs w:val="22"/>
        </w:rPr>
        <w:t xml:space="preserve"> (dále jen „</w:t>
      </w:r>
      <w:r>
        <w:rPr>
          <w:szCs w:val="22"/>
        </w:rPr>
        <w:t>Politika</w:t>
      </w:r>
      <w:r w:rsidRPr="00BE2F68">
        <w:rPr>
          <w:szCs w:val="22"/>
        </w:rPr>
        <w:t xml:space="preserve">“). </w:t>
      </w:r>
    </w:p>
    <w:p w14:paraId="32E33EBC" w14:textId="77777777" w:rsidR="009B5A1C" w:rsidRDefault="009B5A1C" w:rsidP="009B5A1C">
      <w:pPr>
        <w:jc w:val="both"/>
        <w:rPr>
          <w:szCs w:val="22"/>
        </w:rPr>
      </w:pPr>
    </w:p>
    <w:p w14:paraId="52EA864A" w14:textId="5C76ACA0" w:rsidR="00BE2F68" w:rsidRPr="00D37254" w:rsidRDefault="005752CF" w:rsidP="00C10915">
      <w:pPr>
        <w:numPr>
          <w:ilvl w:val="0"/>
          <w:numId w:val="13"/>
        </w:numPr>
        <w:tabs>
          <w:tab w:val="clear" w:pos="1560"/>
          <w:tab w:val="num" w:pos="426"/>
        </w:tabs>
        <w:ind w:left="426" w:hanging="426"/>
        <w:jc w:val="both"/>
        <w:rPr>
          <w:szCs w:val="22"/>
        </w:rPr>
      </w:pPr>
      <w:r w:rsidRPr="00D37254">
        <w:rPr>
          <w:szCs w:val="22"/>
        </w:rPr>
        <w:t xml:space="preserve">Veškeré změny a doplňky </w:t>
      </w:r>
      <w:r>
        <w:rPr>
          <w:szCs w:val="22"/>
        </w:rPr>
        <w:t xml:space="preserve">výše </w:t>
      </w:r>
      <w:r w:rsidRPr="00D37254">
        <w:rPr>
          <w:szCs w:val="22"/>
        </w:rPr>
        <w:t>uveden</w:t>
      </w:r>
      <w:r>
        <w:rPr>
          <w:szCs w:val="22"/>
        </w:rPr>
        <w:t>ých</w:t>
      </w:r>
      <w:r w:rsidRPr="00D37254">
        <w:rPr>
          <w:szCs w:val="22"/>
        </w:rPr>
        <w:t xml:space="preserve"> </w:t>
      </w:r>
      <w:r>
        <w:rPr>
          <w:szCs w:val="22"/>
        </w:rPr>
        <w:t>Politik (v bodech 1 až 3)</w:t>
      </w:r>
      <w:r w:rsidRPr="00D37254">
        <w:rPr>
          <w:szCs w:val="22"/>
        </w:rPr>
        <w:t xml:space="preserve"> jsou vůči Objednateli</w:t>
      </w:r>
      <w:r w:rsidRPr="00D37254">
        <w:rPr>
          <w:b/>
          <w:szCs w:val="22"/>
        </w:rPr>
        <w:t xml:space="preserve"> </w:t>
      </w:r>
      <w:r w:rsidRPr="00D37254">
        <w:rPr>
          <w:szCs w:val="22"/>
        </w:rPr>
        <w:t>účinné okamžikem předání změn a doplňků</w:t>
      </w:r>
      <w:r w:rsidR="008259BE" w:rsidRPr="008259BE">
        <w:t xml:space="preserve"> </w:t>
      </w:r>
      <w:r w:rsidRPr="008259BE">
        <w:t xml:space="preserve">na </w:t>
      </w:r>
      <w:r w:rsidRPr="008259BE">
        <w:rPr>
          <w:szCs w:val="22"/>
        </w:rPr>
        <w:t>emailovou</w:t>
      </w:r>
      <w:r w:rsidRPr="008259BE">
        <w:t xml:space="preserve"> adresu</w:t>
      </w:r>
      <w:r w:rsidRPr="008259BE">
        <w:rPr>
          <w:szCs w:val="22"/>
        </w:rPr>
        <w:t xml:space="preserve">: </w:t>
      </w:r>
      <w:r w:rsidR="00463D22" w:rsidRPr="008259BE">
        <w:rPr>
          <w:szCs w:val="22"/>
        </w:rPr>
        <w:t>admin@novybydzov.cz</w:t>
      </w:r>
    </w:p>
    <w:p w14:paraId="0A2EB67A" w14:textId="77777777" w:rsidR="00765869" w:rsidRPr="00EA0778" w:rsidRDefault="00765869" w:rsidP="00765869">
      <w:pPr>
        <w:rPr>
          <w:szCs w:val="22"/>
        </w:rPr>
      </w:pPr>
    </w:p>
    <w:p w14:paraId="3D1B27E2" w14:textId="77777777" w:rsidR="00176CDE" w:rsidRDefault="00176CDE" w:rsidP="00C10915">
      <w:pPr>
        <w:numPr>
          <w:ilvl w:val="0"/>
          <w:numId w:val="13"/>
        </w:numPr>
        <w:tabs>
          <w:tab w:val="clear" w:pos="1560"/>
          <w:tab w:val="num" w:pos="360"/>
        </w:tabs>
        <w:ind w:left="360"/>
        <w:jc w:val="both"/>
        <w:rPr>
          <w:szCs w:val="22"/>
        </w:rPr>
      </w:pPr>
      <w:r w:rsidRPr="00187523">
        <w:rPr>
          <w:szCs w:val="22"/>
        </w:rPr>
        <w:t xml:space="preserve">Objednatel </w:t>
      </w:r>
      <w:r>
        <w:rPr>
          <w:szCs w:val="22"/>
        </w:rPr>
        <w:t>je povinen nahradit újmu na jmění</w:t>
      </w:r>
      <w:r w:rsidRPr="00187523">
        <w:rPr>
          <w:szCs w:val="22"/>
        </w:rPr>
        <w:t xml:space="preserve"> vznikl</w:t>
      </w:r>
      <w:r>
        <w:rPr>
          <w:szCs w:val="22"/>
        </w:rPr>
        <w:t>ou</w:t>
      </w:r>
      <w:r w:rsidRPr="00187523">
        <w:rPr>
          <w:szCs w:val="22"/>
        </w:rPr>
        <w:t xml:space="preserve"> v souvislosti s nedodržením P</w:t>
      </w:r>
      <w:r w:rsidR="00013ACD">
        <w:rPr>
          <w:szCs w:val="22"/>
        </w:rPr>
        <w:t>olitiky</w:t>
      </w:r>
      <w:r w:rsidRPr="00187523">
        <w:rPr>
          <w:szCs w:val="22"/>
        </w:rPr>
        <w:t>.</w:t>
      </w:r>
    </w:p>
    <w:p w14:paraId="55D5E078" w14:textId="77777777" w:rsidR="00BE2F68" w:rsidRDefault="00BE2F68" w:rsidP="00B64518"/>
    <w:p w14:paraId="09112D7E" w14:textId="77777777" w:rsidR="00BE2F68" w:rsidRPr="00BE2F68" w:rsidRDefault="00BE2F68" w:rsidP="00C10915">
      <w:pPr>
        <w:numPr>
          <w:ilvl w:val="0"/>
          <w:numId w:val="13"/>
        </w:numPr>
        <w:tabs>
          <w:tab w:val="clear" w:pos="1560"/>
          <w:tab w:val="num" w:pos="360"/>
        </w:tabs>
        <w:ind w:left="360"/>
        <w:jc w:val="both"/>
        <w:rPr>
          <w:szCs w:val="22"/>
        </w:rPr>
      </w:pPr>
      <w:r w:rsidRPr="00BE2F68">
        <w:rPr>
          <w:szCs w:val="22"/>
        </w:rPr>
        <w:t xml:space="preserve">Objednatel se zavazuje neposkytovat plnění poskytnuté </w:t>
      </w:r>
      <w:r w:rsidR="00B64518">
        <w:rPr>
          <w:szCs w:val="22"/>
        </w:rPr>
        <w:t>Poskytov</w:t>
      </w:r>
      <w:r w:rsidR="006D3492">
        <w:rPr>
          <w:szCs w:val="22"/>
        </w:rPr>
        <w:t>a</w:t>
      </w:r>
      <w:r w:rsidR="00B64518">
        <w:rPr>
          <w:szCs w:val="22"/>
        </w:rPr>
        <w:t>telem</w:t>
      </w:r>
      <w:r>
        <w:rPr>
          <w:szCs w:val="22"/>
        </w:rPr>
        <w:t xml:space="preserve"> dalším osobám.</w:t>
      </w:r>
    </w:p>
    <w:p w14:paraId="730B02B4" w14:textId="77777777" w:rsidR="00BE2F68" w:rsidRPr="00EA0778" w:rsidRDefault="00BE2F68" w:rsidP="00BE2F68">
      <w:pPr>
        <w:jc w:val="center"/>
        <w:rPr>
          <w:b/>
          <w:color w:val="0070C0"/>
        </w:rPr>
      </w:pPr>
    </w:p>
    <w:p w14:paraId="08739B9F" w14:textId="77777777" w:rsidR="00362F5F" w:rsidRDefault="00362F5F" w:rsidP="00315C66">
      <w:pPr>
        <w:rPr>
          <w:szCs w:val="22"/>
        </w:rPr>
      </w:pPr>
    </w:p>
    <w:p w14:paraId="5625C959" w14:textId="77777777" w:rsidR="00013ACD" w:rsidRPr="00187523" w:rsidRDefault="00013ACD" w:rsidP="00013ACD">
      <w:pPr>
        <w:jc w:val="center"/>
        <w:rPr>
          <w:b/>
          <w:szCs w:val="22"/>
        </w:rPr>
      </w:pPr>
      <w:r w:rsidRPr="00187523">
        <w:rPr>
          <w:b/>
          <w:szCs w:val="22"/>
        </w:rPr>
        <w:t xml:space="preserve">Článek </w:t>
      </w:r>
      <w:r>
        <w:rPr>
          <w:b/>
          <w:szCs w:val="22"/>
        </w:rPr>
        <w:t>I</w:t>
      </w:r>
      <w:r w:rsidRPr="00187523">
        <w:rPr>
          <w:b/>
          <w:szCs w:val="22"/>
        </w:rPr>
        <w:t>V.</w:t>
      </w:r>
    </w:p>
    <w:p w14:paraId="02AA4A15" w14:textId="77777777" w:rsidR="00013ACD" w:rsidRPr="00187523" w:rsidRDefault="00013ACD" w:rsidP="00013ACD">
      <w:pPr>
        <w:jc w:val="center"/>
        <w:rPr>
          <w:b/>
          <w:szCs w:val="22"/>
        </w:rPr>
      </w:pPr>
      <w:r>
        <w:rPr>
          <w:b/>
          <w:szCs w:val="22"/>
        </w:rPr>
        <w:t>Povinnosti</w:t>
      </w:r>
      <w:r w:rsidRPr="00187523">
        <w:rPr>
          <w:b/>
          <w:szCs w:val="22"/>
        </w:rPr>
        <w:t xml:space="preserve"> </w:t>
      </w:r>
      <w:r w:rsidR="00497633">
        <w:rPr>
          <w:b/>
          <w:szCs w:val="22"/>
        </w:rPr>
        <w:t>Vera</w:t>
      </w:r>
    </w:p>
    <w:p w14:paraId="59E8A693" w14:textId="77777777" w:rsidR="002E6AE4" w:rsidRDefault="002E6AE4" w:rsidP="002E6AE4">
      <w:pPr>
        <w:jc w:val="both"/>
        <w:rPr>
          <w:szCs w:val="22"/>
        </w:rPr>
      </w:pPr>
    </w:p>
    <w:p w14:paraId="4D4B2FEB" w14:textId="77777777" w:rsidR="006A34FF" w:rsidRDefault="00497633" w:rsidP="00154B5C">
      <w:pPr>
        <w:numPr>
          <w:ilvl w:val="0"/>
          <w:numId w:val="14"/>
        </w:numPr>
        <w:tabs>
          <w:tab w:val="clear" w:pos="1560"/>
          <w:tab w:val="num" w:pos="360"/>
        </w:tabs>
        <w:ind w:left="360"/>
        <w:jc w:val="both"/>
        <w:rPr>
          <w:szCs w:val="22"/>
        </w:rPr>
      </w:pPr>
      <w:r>
        <w:rPr>
          <w:szCs w:val="22"/>
        </w:rPr>
        <w:t>Vera</w:t>
      </w:r>
      <w:r w:rsidR="004B5830">
        <w:rPr>
          <w:szCs w:val="22"/>
        </w:rPr>
        <w:t xml:space="preserve"> poskytuje </w:t>
      </w:r>
      <w:r w:rsidR="00FE2D03">
        <w:rPr>
          <w:szCs w:val="22"/>
        </w:rPr>
        <w:t>O</w:t>
      </w:r>
      <w:r w:rsidR="00013ACD">
        <w:rPr>
          <w:szCs w:val="22"/>
        </w:rPr>
        <w:t>bjednateli</w:t>
      </w:r>
      <w:r w:rsidR="004B5830">
        <w:rPr>
          <w:szCs w:val="22"/>
        </w:rPr>
        <w:t xml:space="preserve"> </w:t>
      </w:r>
      <w:r w:rsidR="003A1C49" w:rsidRPr="003A1C49">
        <w:rPr>
          <w:i/>
          <w:szCs w:val="22"/>
        </w:rPr>
        <w:t>k</w:t>
      </w:r>
      <w:r w:rsidR="004B5830" w:rsidRPr="00D37254">
        <w:rPr>
          <w:i/>
          <w:szCs w:val="22"/>
        </w:rPr>
        <w:t xml:space="preserve">valifikovanou službu ověřování </w:t>
      </w:r>
      <w:r w:rsidR="00CC3A7B" w:rsidRPr="00D37254">
        <w:rPr>
          <w:i/>
          <w:szCs w:val="22"/>
        </w:rPr>
        <w:t xml:space="preserve">platnosti </w:t>
      </w:r>
      <w:r w:rsidR="004B5830" w:rsidRPr="00D37254">
        <w:rPr>
          <w:i/>
          <w:szCs w:val="22"/>
        </w:rPr>
        <w:t>elektronick</w:t>
      </w:r>
      <w:r w:rsidR="00652C1A" w:rsidRPr="00D37254">
        <w:rPr>
          <w:i/>
          <w:szCs w:val="22"/>
        </w:rPr>
        <w:t>ých</w:t>
      </w:r>
      <w:r w:rsidR="004B5830" w:rsidRPr="00D37254">
        <w:rPr>
          <w:i/>
          <w:szCs w:val="22"/>
        </w:rPr>
        <w:t xml:space="preserve"> podpis</w:t>
      </w:r>
      <w:r w:rsidR="00652C1A" w:rsidRPr="00D37254">
        <w:rPr>
          <w:i/>
          <w:szCs w:val="22"/>
        </w:rPr>
        <w:t>ů</w:t>
      </w:r>
      <w:r w:rsidR="004B5830" w:rsidRPr="00D37254">
        <w:rPr>
          <w:i/>
          <w:szCs w:val="22"/>
        </w:rPr>
        <w:t xml:space="preserve"> </w:t>
      </w:r>
      <w:r w:rsidR="00B25BB2" w:rsidRPr="00D37254">
        <w:rPr>
          <w:i/>
          <w:szCs w:val="22"/>
        </w:rPr>
        <w:t>a pečetí</w:t>
      </w:r>
      <w:r w:rsidR="00B25BB2">
        <w:rPr>
          <w:szCs w:val="22"/>
        </w:rPr>
        <w:t xml:space="preserve"> </w:t>
      </w:r>
      <w:r w:rsidR="0020020F">
        <w:rPr>
          <w:szCs w:val="22"/>
        </w:rPr>
        <w:t xml:space="preserve">(dále </w:t>
      </w:r>
      <w:r w:rsidR="00425229">
        <w:rPr>
          <w:szCs w:val="22"/>
        </w:rPr>
        <w:t>též</w:t>
      </w:r>
      <w:r w:rsidR="0020020F">
        <w:rPr>
          <w:szCs w:val="22"/>
        </w:rPr>
        <w:t xml:space="preserve"> </w:t>
      </w:r>
      <w:r w:rsidR="0020020F" w:rsidRPr="00AC4022">
        <w:rPr>
          <w:szCs w:val="22"/>
        </w:rPr>
        <w:t>„</w:t>
      </w:r>
      <w:r w:rsidR="0020020F" w:rsidRPr="00013ACD">
        <w:rPr>
          <w:szCs w:val="22"/>
        </w:rPr>
        <w:t xml:space="preserve">I.CA </w:t>
      </w:r>
      <w:proofErr w:type="spellStart"/>
      <w:r w:rsidR="00013ACD">
        <w:rPr>
          <w:szCs w:val="22"/>
        </w:rPr>
        <w:t>Q</w:t>
      </w:r>
      <w:r w:rsidR="001C56B8" w:rsidRPr="00013ACD">
        <w:rPr>
          <w:szCs w:val="22"/>
        </w:rPr>
        <w:t>Verify</w:t>
      </w:r>
      <w:proofErr w:type="spellEnd"/>
      <w:r w:rsidR="0020020F" w:rsidRPr="00013ACD">
        <w:rPr>
          <w:szCs w:val="22"/>
        </w:rPr>
        <w:t>“</w:t>
      </w:r>
      <w:r w:rsidR="00DE6F43" w:rsidRPr="00013ACD">
        <w:rPr>
          <w:szCs w:val="22"/>
        </w:rPr>
        <w:t>)</w:t>
      </w:r>
      <w:r w:rsidR="0020020F" w:rsidRPr="00013ACD">
        <w:rPr>
          <w:szCs w:val="22"/>
        </w:rPr>
        <w:t xml:space="preserve"> </w:t>
      </w:r>
      <w:r w:rsidR="004B5830">
        <w:rPr>
          <w:szCs w:val="22"/>
        </w:rPr>
        <w:t>v souladu s</w:t>
      </w:r>
      <w:r w:rsidR="00A27BC4">
        <w:rPr>
          <w:szCs w:val="22"/>
        </w:rPr>
        <w:t> články 32</w:t>
      </w:r>
      <w:r w:rsidR="00B25BB2">
        <w:rPr>
          <w:szCs w:val="22"/>
        </w:rPr>
        <w:t>,</w:t>
      </w:r>
      <w:r w:rsidR="00A27BC4">
        <w:rPr>
          <w:szCs w:val="22"/>
        </w:rPr>
        <w:t xml:space="preserve"> 33</w:t>
      </w:r>
      <w:r w:rsidR="00B25BB2">
        <w:rPr>
          <w:szCs w:val="22"/>
        </w:rPr>
        <w:t xml:space="preserve"> a 40</w:t>
      </w:r>
      <w:r w:rsidR="00A27BC4">
        <w:rPr>
          <w:szCs w:val="22"/>
        </w:rPr>
        <w:t xml:space="preserve"> </w:t>
      </w:r>
      <w:r w:rsidR="00683AD0">
        <w:rPr>
          <w:szCs w:val="22"/>
        </w:rPr>
        <w:t>n</w:t>
      </w:r>
      <w:r w:rsidR="00A27BC4" w:rsidRPr="00A27BC4">
        <w:rPr>
          <w:szCs w:val="22"/>
        </w:rPr>
        <w:t>ařízení Evropského parlamentu a Rady</w:t>
      </w:r>
      <w:r w:rsidR="00585572">
        <w:rPr>
          <w:szCs w:val="22"/>
        </w:rPr>
        <w:t xml:space="preserve"> </w:t>
      </w:r>
      <w:r w:rsidR="00A27BC4" w:rsidRPr="00A27BC4">
        <w:rPr>
          <w:szCs w:val="22"/>
        </w:rPr>
        <w:t>č. 910/2014 o elektronické identifikaci a službách vytvářejících důvěru pro elektronické transakce na vnitřním trhu a o zrušení směrnice 1999/93/ES (eIDAS).</w:t>
      </w:r>
      <w:r w:rsidR="0005754B">
        <w:rPr>
          <w:szCs w:val="22"/>
        </w:rPr>
        <w:t xml:space="preserve"> Popis služby je uveden v příloze č.</w:t>
      </w:r>
      <w:r w:rsidR="007B0F85">
        <w:rPr>
          <w:szCs w:val="22"/>
        </w:rPr>
        <w:t xml:space="preserve"> </w:t>
      </w:r>
      <w:r w:rsidR="00CC3A7B">
        <w:rPr>
          <w:szCs w:val="22"/>
        </w:rPr>
        <w:t>1</w:t>
      </w:r>
      <w:r w:rsidR="00DE6F43">
        <w:rPr>
          <w:szCs w:val="22"/>
        </w:rPr>
        <w:t xml:space="preserve"> t</w:t>
      </w:r>
      <w:r w:rsidR="00013ACD">
        <w:rPr>
          <w:szCs w:val="22"/>
        </w:rPr>
        <w:t>éto Smlouvy</w:t>
      </w:r>
      <w:r w:rsidR="0005754B">
        <w:rPr>
          <w:szCs w:val="22"/>
        </w:rPr>
        <w:t>.</w:t>
      </w:r>
    </w:p>
    <w:p w14:paraId="587A2508" w14:textId="77777777" w:rsidR="00A42AB8" w:rsidRDefault="00A42AB8" w:rsidP="00A956D5">
      <w:pPr>
        <w:spacing w:after="120"/>
        <w:jc w:val="both"/>
        <w:rPr>
          <w:szCs w:val="22"/>
        </w:rPr>
      </w:pPr>
    </w:p>
    <w:p w14:paraId="60EB9BDD" w14:textId="31B90EB3" w:rsidR="006A34FF" w:rsidRPr="00280918" w:rsidRDefault="00497633" w:rsidP="00154B5C">
      <w:pPr>
        <w:numPr>
          <w:ilvl w:val="0"/>
          <w:numId w:val="14"/>
        </w:numPr>
        <w:tabs>
          <w:tab w:val="clear" w:pos="1560"/>
          <w:tab w:val="num" w:pos="360"/>
        </w:tabs>
        <w:ind w:left="360"/>
        <w:jc w:val="both"/>
        <w:rPr>
          <w:szCs w:val="22"/>
        </w:rPr>
      </w:pPr>
      <w:r>
        <w:rPr>
          <w:szCs w:val="22"/>
        </w:rPr>
        <w:t>Vera</w:t>
      </w:r>
      <w:r w:rsidR="00382BB2" w:rsidRPr="00013ACD">
        <w:rPr>
          <w:szCs w:val="22"/>
        </w:rPr>
        <w:t xml:space="preserve"> se </w:t>
      </w:r>
      <w:r w:rsidR="00382BB2" w:rsidRPr="00280918">
        <w:rPr>
          <w:szCs w:val="22"/>
        </w:rPr>
        <w:t xml:space="preserve">zavazuje </w:t>
      </w:r>
      <w:r w:rsidR="0020020F" w:rsidRPr="00280918">
        <w:rPr>
          <w:szCs w:val="22"/>
        </w:rPr>
        <w:t xml:space="preserve">poskytovat </w:t>
      </w:r>
      <w:r w:rsidR="002E1B4A" w:rsidRPr="00280918">
        <w:rPr>
          <w:szCs w:val="22"/>
        </w:rPr>
        <w:t xml:space="preserve">službu I.CA </w:t>
      </w:r>
      <w:proofErr w:type="spellStart"/>
      <w:r w:rsidR="00013ACD" w:rsidRPr="00280918">
        <w:rPr>
          <w:szCs w:val="22"/>
        </w:rPr>
        <w:t>Q</w:t>
      </w:r>
      <w:r w:rsidR="00AC4022" w:rsidRPr="00280918">
        <w:rPr>
          <w:szCs w:val="22"/>
        </w:rPr>
        <w:t>Verify</w:t>
      </w:r>
      <w:proofErr w:type="spellEnd"/>
      <w:r w:rsidR="00AC4022" w:rsidRPr="00280918">
        <w:rPr>
          <w:szCs w:val="22"/>
        </w:rPr>
        <w:t xml:space="preserve"> </w:t>
      </w:r>
      <w:r w:rsidR="002E1B4A" w:rsidRPr="00280918">
        <w:rPr>
          <w:szCs w:val="22"/>
        </w:rPr>
        <w:t>v režimu 24</w:t>
      </w:r>
      <w:r w:rsidR="00504D42" w:rsidRPr="00280918">
        <w:rPr>
          <w:szCs w:val="22"/>
        </w:rPr>
        <w:t>/7, tedy 24</w:t>
      </w:r>
      <w:r w:rsidR="002E1B4A" w:rsidRPr="00280918">
        <w:rPr>
          <w:szCs w:val="22"/>
        </w:rPr>
        <w:t xml:space="preserve"> hodin</w:t>
      </w:r>
      <w:r w:rsidR="00504D42" w:rsidRPr="00280918">
        <w:rPr>
          <w:szCs w:val="22"/>
        </w:rPr>
        <w:t xml:space="preserve"> </w:t>
      </w:r>
      <w:r w:rsidR="002E1B4A" w:rsidRPr="00280918">
        <w:rPr>
          <w:szCs w:val="22"/>
        </w:rPr>
        <w:t>den</w:t>
      </w:r>
      <w:r w:rsidR="00504D42" w:rsidRPr="00280918">
        <w:rPr>
          <w:szCs w:val="22"/>
        </w:rPr>
        <w:t>ně,</w:t>
      </w:r>
      <w:r w:rsidR="002E1B4A" w:rsidRPr="00280918">
        <w:rPr>
          <w:szCs w:val="22"/>
        </w:rPr>
        <w:t xml:space="preserve"> 7</w:t>
      </w:r>
      <w:r w:rsidR="0006017E">
        <w:rPr>
          <w:szCs w:val="22"/>
        </w:rPr>
        <w:t> </w:t>
      </w:r>
      <w:r w:rsidR="002E1B4A" w:rsidRPr="00280918">
        <w:rPr>
          <w:szCs w:val="22"/>
        </w:rPr>
        <w:t>dní v</w:t>
      </w:r>
      <w:r w:rsidR="00504D42" w:rsidRPr="00280918">
        <w:rPr>
          <w:szCs w:val="22"/>
        </w:rPr>
        <w:t> </w:t>
      </w:r>
      <w:r w:rsidR="002E1B4A" w:rsidRPr="00280918">
        <w:rPr>
          <w:szCs w:val="22"/>
        </w:rPr>
        <w:t>týdnu</w:t>
      </w:r>
      <w:r w:rsidR="00504D42" w:rsidRPr="00280918">
        <w:rPr>
          <w:szCs w:val="22"/>
        </w:rPr>
        <w:t>,</w:t>
      </w:r>
      <w:r w:rsidR="002E1B4A" w:rsidRPr="00280918">
        <w:rPr>
          <w:szCs w:val="22"/>
        </w:rPr>
        <w:t xml:space="preserve"> s SLA </w:t>
      </w:r>
      <w:r w:rsidR="00C01AC9" w:rsidRPr="00280918">
        <w:rPr>
          <w:szCs w:val="22"/>
        </w:rPr>
        <w:t>98</w:t>
      </w:r>
      <w:r w:rsidR="0047462C" w:rsidRPr="00280918">
        <w:rPr>
          <w:szCs w:val="22"/>
        </w:rPr>
        <w:t xml:space="preserve"> %</w:t>
      </w:r>
      <w:r w:rsidR="00076F13" w:rsidRPr="00280918">
        <w:rPr>
          <w:szCs w:val="22"/>
        </w:rPr>
        <w:t xml:space="preserve"> </w:t>
      </w:r>
      <w:r w:rsidR="007E7963" w:rsidRPr="008B7CC6">
        <w:rPr>
          <w:szCs w:val="22"/>
        </w:rPr>
        <w:t>za kalendářní den</w:t>
      </w:r>
      <w:r w:rsidR="007E7963" w:rsidRPr="00280918">
        <w:rPr>
          <w:szCs w:val="22"/>
        </w:rPr>
        <w:t xml:space="preserve"> </w:t>
      </w:r>
      <w:r w:rsidR="00076F13" w:rsidRPr="00280918">
        <w:rPr>
          <w:szCs w:val="22"/>
        </w:rPr>
        <w:t xml:space="preserve">a kapacitou až </w:t>
      </w:r>
      <w:r w:rsidR="0047462C" w:rsidRPr="00280918">
        <w:rPr>
          <w:szCs w:val="22"/>
        </w:rPr>
        <w:t>50</w:t>
      </w:r>
      <w:r w:rsidR="00076F13" w:rsidRPr="00280918">
        <w:rPr>
          <w:szCs w:val="22"/>
        </w:rPr>
        <w:t xml:space="preserve"> ověření za minutu</w:t>
      </w:r>
      <w:r w:rsidR="004E2378" w:rsidRPr="00280918">
        <w:rPr>
          <w:szCs w:val="22"/>
        </w:rPr>
        <w:t>.</w:t>
      </w:r>
    </w:p>
    <w:p w14:paraId="49C76612" w14:textId="77777777" w:rsidR="003B05F1" w:rsidRPr="00280918" w:rsidRDefault="003B05F1" w:rsidP="003B2FD0">
      <w:pPr>
        <w:spacing w:after="120"/>
        <w:jc w:val="both"/>
      </w:pPr>
    </w:p>
    <w:p w14:paraId="01A392E4" w14:textId="77777777" w:rsidR="006A34FF" w:rsidRPr="00280918" w:rsidRDefault="00497633" w:rsidP="00154B5C">
      <w:pPr>
        <w:numPr>
          <w:ilvl w:val="0"/>
          <w:numId w:val="14"/>
        </w:numPr>
        <w:tabs>
          <w:tab w:val="clear" w:pos="1560"/>
          <w:tab w:val="num" w:pos="360"/>
        </w:tabs>
        <w:ind w:left="360"/>
        <w:jc w:val="both"/>
        <w:rPr>
          <w:szCs w:val="22"/>
        </w:rPr>
      </w:pPr>
      <w:r>
        <w:rPr>
          <w:szCs w:val="22"/>
        </w:rPr>
        <w:t>Vera</w:t>
      </w:r>
      <w:r w:rsidR="00FE1124" w:rsidRPr="00280918">
        <w:rPr>
          <w:szCs w:val="22"/>
        </w:rPr>
        <w:t xml:space="preserve"> garantuje a nese odpovědnost </w:t>
      </w:r>
      <w:r w:rsidR="00D75201" w:rsidRPr="00280918">
        <w:rPr>
          <w:szCs w:val="22"/>
        </w:rPr>
        <w:t>za výsled</w:t>
      </w:r>
      <w:r w:rsidR="00FE1124" w:rsidRPr="00280918">
        <w:rPr>
          <w:szCs w:val="22"/>
        </w:rPr>
        <w:t>e</w:t>
      </w:r>
      <w:r w:rsidR="00D75201" w:rsidRPr="00280918">
        <w:rPr>
          <w:szCs w:val="22"/>
        </w:rPr>
        <w:t xml:space="preserve">k </w:t>
      </w:r>
      <w:r w:rsidR="00FE1124" w:rsidRPr="00280918">
        <w:rPr>
          <w:szCs w:val="22"/>
        </w:rPr>
        <w:t xml:space="preserve">ověření platnosti elektronického podpisu </w:t>
      </w:r>
      <w:r w:rsidR="00B25BB2" w:rsidRPr="00280918">
        <w:rPr>
          <w:szCs w:val="22"/>
        </w:rPr>
        <w:t xml:space="preserve">a elektronické pečetě </w:t>
      </w:r>
      <w:r w:rsidR="00D75201" w:rsidRPr="00280918">
        <w:rPr>
          <w:szCs w:val="22"/>
        </w:rPr>
        <w:t>pouze za předpokladu,</w:t>
      </w:r>
      <w:r w:rsidR="00FE1124" w:rsidRPr="00280918">
        <w:rPr>
          <w:szCs w:val="22"/>
        </w:rPr>
        <w:t xml:space="preserve"> že data nutná k ověření (odesílaná do prostředí I.CA), generovaná komponentou dodanou I.CA, </w:t>
      </w:r>
      <w:proofErr w:type="gramStart"/>
      <w:r w:rsidR="00FE1124" w:rsidRPr="00280918">
        <w:rPr>
          <w:szCs w:val="22"/>
        </w:rPr>
        <w:t>nebyla</w:t>
      </w:r>
      <w:proofErr w:type="gramEnd"/>
      <w:r w:rsidR="00FE1124" w:rsidRPr="00280918">
        <w:rPr>
          <w:szCs w:val="22"/>
        </w:rPr>
        <w:t xml:space="preserve"> jakkoliv pozměněna a nebylo s nimi nijak </w:t>
      </w:r>
      <w:r w:rsidR="006A34FF" w:rsidRPr="00280918">
        <w:rPr>
          <w:szCs w:val="22"/>
        </w:rPr>
        <w:t>manipulováno</w:t>
      </w:r>
      <w:r w:rsidR="00D75201" w:rsidRPr="00280918">
        <w:rPr>
          <w:szCs w:val="22"/>
        </w:rPr>
        <w:t xml:space="preserve">. </w:t>
      </w:r>
      <w:r w:rsidR="00FE1124" w:rsidRPr="00280918">
        <w:rPr>
          <w:szCs w:val="22"/>
        </w:rPr>
        <w:t xml:space="preserve">Pro kontrolu integrity odesílaných dat z prostředí </w:t>
      </w:r>
      <w:r w:rsidR="00FE2D03">
        <w:rPr>
          <w:szCs w:val="22"/>
        </w:rPr>
        <w:t>O</w:t>
      </w:r>
      <w:r w:rsidR="006D4E9D" w:rsidRPr="00280918">
        <w:rPr>
          <w:szCs w:val="22"/>
        </w:rPr>
        <w:t>bjednatele</w:t>
      </w:r>
      <w:r w:rsidR="00FE1124" w:rsidRPr="00280918">
        <w:rPr>
          <w:szCs w:val="22"/>
        </w:rPr>
        <w:t xml:space="preserve"> a </w:t>
      </w:r>
      <w:r w:rsidR="005D6F31" w:rsidRPr="00280918">
        <w:rPr>
          <w:szCs w:val="22"/>
        </w:rPr>
        <w:t xml:space="preserve">dat </w:t>
      </w:r>
      <w:r w:rsidR="00FE1124" w:rsidRPr="00280918">
        <w:rPr>
          <w:szCs w:val="22"/>
        </w:rPr>
        <w:t xml:space="preserve">přijatých v prostředí I.CA </w:t>
      </w:r>
      <w:r w:rsidR="00B25BB2" w:rsidRPr="00280918">
        <w:rPr>
          <w:szCs w:val="22"/>
        </w:rPr>
        <w:t>využije</w:t>
      </w:r>
      <w:r w:rsidR="005D6F31" w:rsidRPr="00280918">
        <w:rPr>
          <w:szCs w:val="22"/>
        </w:rPr>
        <w:t xml:space="preserve"> I.CA aplikaci, která v případě sporu porovná </w:t>
      </w:r>
      <w:proofErr w:type="spellStart"/>
      <w:r w:rsidR="005D6F31" w:rsidRPr="00280918">
        <w:rPr>
          <w:szCs w:val="22"/>
        </w:rPr>
        <w:t>hashe</w:t>
      </w:r>
      <w:proofErr w:type="spellEnd"/>
      <w:r w:rsidR="005D6F31" w:rsidRPr="00280918">
        <w:rPr>
          <w:szCs w:val="22"/>
        </w:rPr>
        <w:t xml:space="preserve"> spočtené z jednotlivých souborů komponentou I.CA (po kontrole autenticity komponenty pomocí </w:t>
      </w:r>
      <w:proofErr w:type="spellStart"/>
      <w:r w:rsidR="005D6F31" w:rsidRPr="00280918">
        <w:rPr>
          <w:szCs w:val="22"/>
        </w:rPr>
        <w:t>hashe</w:t>
      </w:r>
      <w:proofErr w:type="spellEnd"/>
      <w:r w:rsidR="005D6F31" w:rsidRPr="00280918">
        <w:rPr>
          <w:szCs w:val="22"/>
        </w:rPr>
        <w:t>) s </w:t>
      </w:r>
      <w:proofErr w:type="spellStart"/>
      <w:r w:rsidR="005D6F31" w:rsidRPr="00280918">
        <w:rPr>
          <w:szCs w:val="22"/>
        </w:rPr>
        <w:t>hashi</w:t>
      </w:r>
      <w:proofErr w:type="spellEnd"/>
      <w:r w:rsidR="005D6F31" w:rsidRPr="00280918">
        <w:rPr>
          <w:szCs w:val="22"/>
        </w:rPr>
        <w:t xml:space="preserve"> přijatými v prostředí I.CA. Pokud budou </w:t>
      </w:r>
      <w:proofErr w:type="spellStart"/>
      <w:r w:rsidR="005D6F31" w:rsidRPr="00280918">
        <w:rPr>
          <w:szCs w:val="22"/>
        </w:rPr>
        <w:t>hashe</w:t>
      </w:r>
      <w:proofErr w:type="spellEnd"/>
      <w:r w:rsidR="005D6F31" w:rsidRPr="00280918">
        <w:rPr>
          <w:szCs w:val="22"/>
        </w:rPr>
        <w:t xml:space="preserve"> totožné, lze konstatovat, že data </w:t>
      </w:r>
      <w:r w:rsidR="00E65C3B" w:rsidRPr="00280918">
        <w:rPr>
          <w:szCs w:val="22"/>
        </w:rPr>
        <w:t xml:space="preserve">byla </w:t>
      </w:r>
      <w:r w:rsidR="005D6F31" w:rsidRPr="00280918">
        <w:rPr>
          <w:szCs w:val="22"/>
        </w:rPr>
        <w:t>generov</w:t>
      </w:r>
      <w:r w:rsidR="00E65C3B" w:rsidRPr="00280918">
        <w:rPr>
          <w:szCs w:val="22"/>
        </w:rPr>
        <w:t>á</w:t>
      </w:r>
      <w:r w:rsidR="005D6F31" w:rsidRPr="00280918">
        <w:rPr>
          <w:szCs w:val="22"/>
        </w:rPr>
        <w:t>n</w:t>
      </w:r>
      <w:r w:rsidR="00E65C3B" w:rsidRPr="00280918">
        <w:rPr>
          <w:szCs w:val="22"/>
        </w:rPr>
        <w:t xml:space="preserve"> originální</w:t>
      </w:r>
      <w:r w:rsidR="005D6F31" w:rsidRPr="00280918">
        <w:rPr>
          <w:szCs w:val="22"/>
        </w:rPr>
        <w:t xml:space="preserve"> komponentou I.CA</w:t>
      </w:r>
      <w:r w:rsidR="00E65C3B" w:rsidRPr="00280918">
        <w:rPr>
          <w:szCs w:val="22"/>
        </w:rPr>
        <w:t>,</w:t>
      </w:r>
      <w:r w:rsidR="005D6F31" w:rsidRPr="00280918">
        <w:rPr>
          <w:szCs w:val="22"/>
        </w:rPr>
        <w:t xml:space="preserve"> jsou správná a nebyla pozměněna.</w:t>
      </w:r>
    </w:p>
    <w:p w14:paraId="7B46D9D7" w14:textId="77777777" w:rsidR="00765869" w:rsidRDefault="00765869" w:rsidP="003B2FD0">
      <w:pPr>
        <w:spacing w:after="120"/>
        <w:ind w:left="357"/>
        <w:jc w:val="both"/>
        <w:rPr>
          <w:szCs w:val="22"/>
        </w:rPr>
      </w:pPr>
    </w:p>
    <w:p w14:paraId="682002F7" w14:textId="77777777" w:rsidR="00765869" w:rsidRPr="00EA0778" w:rsidRDefault="00497633" w:rsidP="00154B5C">
      <w:pPr>
        <w:numPr>
          <w:ilvl w:val="0"/>
          <w:numId w:val="14"/>
        </w:numPr>
        <w:tabs>
          <w:tab w:val="num" w:pos="360"/>
        </w:tabs>
        <w:ind w:left="360"/>
        <w:jc w:val="both"/>
        <w:rPr>
          <w:szCs w:val="22"/>
        </w:rPr>
      </w:pPr>
      <w:r>
        <w:rPr>
          <w:szCs w:val="22"/>
        </w:rPr>
        <w:t>Vera</w:t>
      </w:r>
      <w:r w:rsidR="00765869" w:rsidRPr="00EA0778">
        <w:rPr>
          <w:szCs w:val="22"/>
        </w:rPr>
        <w:t xml:space="preserve"> poskytuje </w:t>
      </w:r>
      <w:r w:rsidR="00FE2D03">
        <w:rPr>
          <w:szCs w:val="22"/>
        </w:rPr>
        <w:t>O</w:t>
      </w:r>
      <w:r w:rsidR="00765869" w:rsidRPr="00EA0778">
        <w:rPr>
          <w:szCs w:val="22"/>
        </w:rPr>
        <w:t xml:space="preserve">bjednateli </w:t>
      </w:r>
      <w:r w:rsidR="00765869" w:rsidRPr="00FB671B">
        <w:rPr>
          <w:i/>
          <w:szCs w:val="22"/>
        </w:rPr>
        <w:t>službu vytváření kvalifikovaných elektronických pečetí na dálku</w:t>
      </w:r>
      <w:r w:rsidR="00765869" w:rsidRPr="00EA0778">
        <w:rPr>
          <w:szCs w:val="22"/>
        </w:rPr>
        <w:t xml:space="preserve"> (dále též „I.CA </w:t>
      </w:r>
      <w:proofErr w:type="spellStart"/>
      <w:r w:rsidR="00765869" w:rsidRPr="00EA0778">
        <w:rPr>
          <w:szCs w:val="22"/>
        </w:rPr>
        <w:t>RemoteSeal</w:t>
      </w:r>
      <w:proofErr w:type="spellEnd"/>
      <w:r w:rsidR="00765869" w:rsidRPr="00EA0778">
        <w:rPr>
          <w:szCs w:val="22"/>
        </w:rPr>
        <w:t xml:space="preserve">“) v souladu s bodem 52 recitálu, články 29 a 39, </w:t>
      </w:r>
      <w:r w:rsidR="00765869" w:rsidRPr="00EA0778">
        <w:t xml:space="preserve">Přílohou II body 3 a 4, Přílohou III nařízení </w:t>
      </w:r>
      <w:r w:rsidR="00765869" w:rsidRPr="00EA0778">
        <w:rPr>
          <w:szCs w:val="22"/>
        </w:rPr>
        <w:t xml:space="preserve">Evropského parlamentu a Rady č. 910/2014 o elektronické identifikaci a službách vytvářejících důvěru pro elektronické transakce na vnitřním trhu a o zrušení směrnice 1999/93/ES (eIDAS) a </w:t>
      </w:r>
      <w:r w:rsidR="006E7994">
        <w:rPr>
          <w:szCs w:val="22"/>
        </w:rPr>
        <w:t>r</w:t>
      </w:r>
      <w:r w:rsidR="00765869" w:rsidRPr="00EA0778">
        <w:rPr>
          <w:szCs w:val="22"/>
        </w:rPr>
        <w:t xml:space="preserve">ozhodnutím </w:t>
      </w:r>
      <w:r w:rsidR="00C858A0">
        <w:rPr>
          <w:szCs w:val="22"/>
        </w:rPr>
        <w:t xml:space="preserve">Ministerstva vnitra </w:t>
      </w:r>
      <w:r w:rsidR="00993A00">
        <w:rPr>
          <w:szCs w:val="22"/>
        </w:rPr>
        <w:t xml:space="preserve">ČR </w:t>
      </w:r>
      <w:r w:rsidR="00765869" w:rsidRPr="00EA0778">
        <w:rPr>
          <w:szCs w:val="22"/>
        </w:rPr>
        <w:t>čj. MV-68158-6/EG-2018 ze dne 21. června 2018. Popis služby je uveden v příloze č. 1 této Smlouvy.</w:t>
      </w:r>
    </w:p>
    <w:p w14:paraId="2F1EBED5" w14:textId="77777777" w:rsidR="00765869" w:rsidRPr="00EA0778" w:rsidRDefault="00765869" w:rsidP="00765869">
      <w:pPr>
        <w:spacing w:after="120"/>
        <w:jc w:val="both"/>
        <w:rPr>
          <w:szCs w:val="22"/>
        </w:rPr>
      </w:pPr>
    </w:p>
    <w:p w14:paraId="498BC9F2" w14:textId="77777777" w:rsidR="003B2FD0" w:rsidRDefault="00497633" w:rsidP="003B2FD0">
      <w:pPr>
        <w:numPr>
          <w:ilvl w:val="0"/>
          <w:numId w:val="14"/>
        </w:numPr>
        <w:tabs>
          <w:tab w:val="num" w:pos="360"/>
        </w:tabs>
        <w:ind w:left="360"/>
        <w:jc w:val="both"/>
        <w:rPr>
          <w:szCs w:val="22"/>
        </w:rPr>
      </w:pPr>
      <w:r>
        <w:rPr>
          <w:szCs w:val="22"/>
        </w:rPr>
        <w:t>Vera</w:t>
      </w:r>
      <w:r w:rsidR="00765869" w:rsidRPr="003B2FD0">
        <w:rPr>
          <w:szCs w:val="22"/>
        </w:rPr>
        <w:t xml:space="preserve"> se zavazuje poskytovat službu I.CA </w:t>
      </w:r>
      <w:proofErr w:type="spellStart"/>
      <w:r w:rsidR="00765869" w:rsidRPr="003B2FD0">
        <w:rPr>
          <w:szCs w:val="22"/>
        </w:rPr>
        <w:t>RemoteSeal</w:t>
      </w:r>
      <w:proofErr w:type="spellEnd"/>
      <w:r w:rsidR="00765869" w:rsidRPr="003B2FD0">
        <w:rPr>
          <w:szCs w:val="22"/>
        </w:rPr>
        <w:t xml:space="preserve"> v režimu 24/7, tedy 24 hodin denně, 7 dní v týdnu, s SLA 99,5 % </w:t>
      </w:r>
      <w:r w:rsidR="007E7963" w:rsidRPr="003B2FD0">
        <w:rPr>
          <w:szCs w:val="22"/>
        </w:rPr>
        <w:t xml:space="preserve">za kalendářní den </w:t>
      </w:r>
      <w:r w:rsidR="00765869" w:rsidRPr="003B2FD0">
        <w:rPr>
          <w:szCs w:val="22"/>
        </w:rPr>
        <w:t>a kapacitou až 60 vytvořených pečetí za minutu.</w:t>
      </w:r>
      <w:r w:rsidR="00FA16B4" w:rsidRPr="003B2FD0">
        <w:rPr>
          <w:szCs w:val="22"/>
        </w:rPr>
        <w:t xml:space="preserve"> Ve stejném rozsahu se </w:t>
      </w:r>
      <w:r>
        <w:rPr>
          <w:szCs w:val="22"/>
        </w:rPr>
        <w:t>Vera</w:t>
      </w:r>
      <w:r w:rsidR="00FA16B4" w:rsidRPr="003B2FD0">
        <w:rPr>
          <w:szCs w:val="22"/>
        </w:rPr>
        <w:t xml:space="preserve"> zavazuje nabízet službu časových razítek v souvislosti s pečetěním dokumentů.</w:t>
      </w:r>
    </w:p>
    <w:p w14:paraId="12CF1738" w14:textId="77777777" w:rsidR="003B2FD0" w:rsidRDefault="003B2FD0" w:rsidP="003B2FD0">
      <w:pPr>
        <w:pStyle w:val="Odstavecseseznamem"/>
      </w:pPr>
    </w:p>
    <w:p w14:paraId="2DBA6BB4" w14:textId="77777777" w:rsidR="003B2FD0" w:rsidRPr="003B2FD0" w:rsidRDefault="003B2FD0" w:rsidP="003B2FD0">
      <w:pPr>
        <w:ind w:left="360"/>
        <w:jc w:val="both"/>
        <w:rPr>
          <w:szCs w:val="22"/>
        </w:rPr>
      </w:pPr>
    </w:p>
    <w:p w14:paraId="63C2A03F" w14:textId="77777777" w:rsidR="00765869" w:rsidRPr="00280918" w:rsidRDefault="00497633" w:rsidP="00154B5C">
      <w:pPr>
        <w:numPr>
          <w:ilvl w:val="0"/>
          <w:numId w:val="14"/>
        </w:numPr>
        <w:tabs>
          <w:tab w:val="clear" w:pos="1560"/>
          <w:tab w:val="num" w:pos="360"/>
        </w:tabs>
        <w:ind w:left="360"/>
        <w:jc w:val="both"/>
        <w:rPr>
          <w:szCs w:val="22"/>
        </w:rPr>
      </w:pPr>
      <w:r>
        <w:rPr>
          <w:szCs w:val="22"/>
        </w:rPr>
        <w:t>Vera</w:t>
      </w:r>
      <w:r w:rsidR="00765869" w:rsidRPr="00280918">
        <w:rPr>
          <w:szCs w:val="22"/>
        </w:rPr>
        <w:t xml:space="preserve"> se zavazuje poskytovat:</w:t>
      </w:r>
    </w:p>
    <w:p w14:paraId="3C8A7225" w14:textId="77777777" w:rsidR="00765869" w:rsidRPr="00280918" w:rsidRDefault="00765869" w:rsidP="00765869">
      <w:pPr>
        <w:pStyle w:val="Odstavecseseznamem"/>
        <w:rPr>
          <w:bCs/>
        </w:rPr>
      </w:pPr>
    </w:p>
    <w:p w14:paraId="2649C671" w14:textId="77777777" w:rsidR="00C332ED" w:rsidRPr="00280918" w:rsidRDefault="00765869" w:rsidP="00C332ED">
      <w:pPr>
        <w:pStyle w:val="Odstavecseseznamem"/>
        <w:numPr>
          <w:ilvl w:val="0"/>
          <w:numId w:val="10"/>
        </w:numPr>
        <w:ind w:left="1418" w:hanging="425"/>
        <w:jc w:val="both"/>
        <w:rPr>
          <w:rFonts w:cs="Arial"/>
        </w:rPr>
      </w:pPr>
      <w:r w:rsidRPr="00280918">
        <w:rPr>
          <w:rFonts w:cs="Arial"/>
        </w:rPr>
        <w:t>technickou podporu při provozu služby</w:t>
      </w:r>
      <w:r w:rsidR="00A3265A">
        <w:rPr>
          <w:rFonts w:cs="Arial"/>
        </w:rPr>
        <w:t xml:space="preserve"> a</w:t>
      </w:r>
      <w:r w:rsidR="00A3265A" w:rsidRPr="00280918">
        <w:rPr>
          <w:rFonts w:cs="Arial"/>
        </w:rPr>
        <w:t xml:space="preserve"> </w:t>
      </w:r>
      <w:r w:rsidRPr="00280918">
        <w:t>řešení nestandardních situací</w:t>
      </w:r>
      <w:r w:rsidR="00A3265A">
        <w:t xml:space="preserve"> </w:t>
      </w:r>
      <w:r w:rsidRPr="00280918">
        <w:t xml:space="preserve">prostřednictvím </w:t>
      </w:r>
      <w:r w:rsidR="005F22F3">
        <w:t>Helpdesku dodavatele na adrese:</w:t>
      </w:r>
      <w:r w:rsidRPr="00280918">
        <w:t xml:space="preserve"> </w:t>
      </w:r>
      <w:hyperlink r:id="rId13" w:history="1">
        <w:r w:rsidR="00434CD2" w:rsidRPr="004B02E7">
          <w:rPr>
            <w:rStyle w:val="Hypertextovodkaz"/>
          </w:rPr>
          <w:t>https://helpdesk.vera.cz/ih/ihzakaznik</w:t>
        </w:r>
      </w:hyperlink>
      <w:r w:rsidR="00C332ED" w:rsidRPr="00280918">
        <w:rPr>
          <w:rStyle w:val="Hypertextovodkaz"/>
        </w:rPr>
        <w:t xml:space="preserve"> </w:t>
      </w:r>
      <w:r w:rsidR="00C033C3">
        <w:rPr>
          <w:rFonts w:cs="Arial"/>
        </w:rPr>
        <w:t>v rozsahu Po – Pá 8:00 – 17</w:t>
      </w:r>
      <w:r w:rsidRPr="00280918">
        <w:rPr>
          <w:rFonts w:cs="Arial"/>
        </w:rPr>
        <w:t>:00 ho</w:t>
      </w:r>
      <w:r w:rsidR="00C332ED" w:rsidRPr="00280918">
        <w:rPr>
          <w:rFonts w:cs="Arial"/>
        </w:rPr>
        <w:t>d</w:t>
      </w:r>
      <w:r w:rsidRPr="00280918">
        <w:rPr>
          <w:rFonts w:cs="Arial"/>
        </w:rPr>
        <w:t>.</w:t>
      </w:r>
    </w:p>
    <w:p w14:paraId="774E9E16" w14:textId="77777777" w:rsidR="00765869" w:rsidRDefault="00765869" w:rsidP="00154B5C">
      <w:pPr>
        <w:pStyle w:val="Odstavecseseznamem"/>
        <w:numPr>
          <w:ilvl w:val="0"/>
          <w:numId w:val="10"/>
        </w:numPr>
        <w:spacing w:after="0" w:line="240" w:lineRule="auto"/>
        <w:ind w:left="1418" w:hanging="425"/>
        <w:jc w:val="both"/>
        <w:rPr>
          <w:rFonts w:cs="Arial"/>
        </w:rPr>
      </w:pPr>
      <w:r w:rsidRPr="009E46AE">
        <w:rPr>
          <w:rFonts w:cs="Arial"/>
        </w:rPr>
        <w:t>právní a technick</w:t>
      </w:r>
      <w:r>
        <w:rPr>
          <w:rFonts w:cs="Arial"/>
        </w:rPr>
        <w:t>ou</w:t>
      </w:r>
      <w:r w:rsidRPr="009E46AE">
        <w:rPr>
          <w:rFonts w:cs="Arial"/>
        </w:rPr>
        <w:t xml:space="preserve"> aktuálnost komponenty pro zajištění komunikace s I.CA</w:t>
      </w:r>
      <w:r>
        <w:rPr>
          <w:rFonts w:cs="Arial"/>
        </w:rPr>
        <w:t xml:space="preserve">, jakož i celou službu I.CA </w:t>
      </w:r>
      <w:proofErr w:type="spellStart"/>
      <w:r>
        <w:rPr>
          <w:rFonts w:cs="Arial"/>
        </w:rPr>
        <w:t>Q</w:t>
      </w:r>
      <w:r w:rsidRPr="00AC4022">
        <w:t>Verify</w:t>
      </w:r>
      <w:proofErr w:type="spellEnd"/>
      <w:r>
        <w:rPr>
          <w:rFonts w:cs="Arial"/>
        </w:rPr>
        <w:t>, s relevantními právními a technickými předpisy a normami v návaznosti na eIDAS.</w:t>
      </w:r>
    </w:p>
    <w:p w14:paraId="1E13A54F" w14:textId="77777777" w:rsidR="00765869" w:rsidRDefault="00765869" w:rsidP="00154B5C">
      <w:pPr>
        <w:pStyle w:val="Odstavecseseznamem"/>
        <w:numPr>
          <w:ilvl w:val="0"/>
          <w:numId w:val="10"/>
        </w:numPr>
        <w:spacing w:after="0" w:line="240" w:lineRule="auto"/>
        <w:ind w:left="1418" w:hanging="425"/>
        <w:jc w:val="both"/>
        <w:rPr>
          <w:rFonts w:cs="Arial"/>
        </w:rPr>
      </w:pPr>
      <w:r>
        <w:rPr>
          <w:rFonts w:cs="Arial"/>
        </w:rPr>
        <w:t xml:space="preserve">za účelem otestování nových verzí služby I.CA </w:t>
      </w:r>
      <w:proofErr w:type="spellStart"/>
      <w:r>
        <w:rPr>
          <w:rFonts w:cs="Arial"/>
        </w:rPr>
        <w:t>QVerify</w:t>
      </w:r>
      <w:proofErr w:type="spellEnd"/>
      <w:r>
        <w:rPr>
          <w:rFonts w:cs="Arial"/>
        </w:rPr>
        <w:t xml:space="preserve"> před nasazením do ostrého provozu službu I.CA </w:t>
      </w:r>
      <w:proofErr w:type="spellStart"/>
      <w:r>
        <w:rPr>
          <w:rFonts w:cs="Arial"/>
        </w:rPr>
        <w:t>TQVerify</w:t>
      </w:r>
      <w:proofErr w:type="spellEnd"/>
      <w:r>
        <w:rPr>
          <w:rFonts w:cs="Arial"/>
        </w:rPr>
        <w:t xml:space="preserve"> v testovacím prostředí s funkcionalitou obdobnou službě I.CA </w:t>
      </w:r>
      <w:proofErr w:type="spellStart"/>
      <w:r>
        <w:rPr>
          <w:rFonts w:cs="Arial"/>
        </w:rPr>
        <w:t>QVerify</w:t>
      </w:r>
      <w:proofErr w:type="spellEnd"/>
      <w:r>
        <w:rPr>
          <w:rFonts w:cs="Arial"/>
        </w:rPr>
        <w:t xml:space="preserve"> v ostrém prostředí, tj. PDF/XML protokol, stejné formáty ověřovaných podpisů; pro testovací prostředí platí SLA </w:t>
      </w:r>
      <w:proofErr w:type="gramStart"/>
      <w:r>
        <w:rPr>
          <w:rFonts w:cs="Arial"/>
        </w:rPr>
        <w:t>99%</w:t>
      </w:r>
      <w:proofErr w:type="gramEnd"/>
      <w:r>
        <w:rPr>
          <w:rFonts w:cs="Arial"/>
        </w:rPr>
        <w:t xml:space="preserve"> </w:t>
      </w:r>
      <w:r w:rsidR="007E7963" w:rsidRPr="008B7CC6">
        <w:t>za kalendářní den</w:t>
      </w:r>
      <w:r w:rsidR="007E7963">
        <w:rPr>
          <w:rFonts w:cs="Arial"/>
        </w:rPr>
        <w:t xml:space="preserve"> </w:t>
      </w:r>
      <w:r>
        <w:rPr>
          <w:rFonts w:cs="Arial"/>
        </w:rPr>
        <w:t>a kapacita 60 ověření za minutu.</w:t>
      </w:r>
    </w:p>
    <w:p w14:paraId="72B99027" w14:textId="77777777" w:rsidR="00765869" w:rsidRPr="00EA0778" w:rsidRDefault="00765869" w:rsidP="00154B5C">
      <w:pPr>
        <w:numPr>
          <w:ilvl w:val="0"/>
          <w:numId w:val="10"/>
        </w:numPr>
        <w:ind w:left="1418" w:hanging="425"/>
        <w:contextualSpacing/>
        <w:jc w:val="both"/>
        <w:rPr>
          <w:szCs w:val="22"/>
        </w:rPr>
      </w:pPr>
      <w:r w:rsidRPr="00EA0778">
        <w:rPr>
          <w:szCs w:val="22"/>
        </w:rPr>
        <w:t xml:space="preserve">právní a technickou aktuálnost komponenty pro zajištění komunikace s I.CA, jakož i celou službu I.CA </w:t>
      </w:r>
      <w:proofErr w:type="spellStart"/>
      <w:r w:rsidRPr="00EA0778">
        <w:rPr>
          <w:szCs w:val="22"/>
        </w:rPr>
        <w:t>RemoteSeal</w:t>
      </w:r>
      <w:proofErr w:type="spellEnd"/>
      <w:r w:rsidRPr="00EA0778">
        <w:rPr>
          <w:szCs w:val="22"/>
        </w:rPr>
        <w:t>, s relevantními právními a technickými předpisy a normami v návaznosti na eIDAS.</w:t>
      </w:r>
    </w:p>
    <w:p w14:paraId="53DC1ACF" w14:textId="77777777" w:rsidR="00765869" w:rsidRPr="00EA0778" w:rsidRDefault="00765869" w:rsidP="00154B5C">
      <w:pPr>
        <w:numPr>
          <w:ilvl w:val="0"/>
          <w:numId w:val="10"/>
        </w:numPr>
        <w:ind w:left="1418" w:hanging="425"/>
        <w:contextualSpacing/>
        <w:jc w:val="both"/>
        <w:rPr>
          <w:szCs w:val="22"/>
        </w:rPr>
      </w:pPr>
      <w:r w:rsidRPr="00EA0778">
        <w:rPr>
          <w:szCs w:val="22"/>
        </w:rPr>
        <w:t xml:space="preserve">za účelem otestování nových verzí služby I.CA </w:t>
      </w:r>
      <w:proofErr w:type="spellStart"/>
      <w:r w:rsidRPr="00EA0778">
        <w:rPr>
          <w:szCs w:val="22"/>
        </w:rPr>
        <w:t>RemoteSeal</w:t>
      </w:r>
      <w:proofErr w:type="spellEnd"/>
      <w:r w:rsidRPr="00EA0778">
        <w:rPr>
          <w:szCs w:val="22"/>
        </w:rPr>
        <w:t xml:space="preserve"> před nasazením </w:t>
      </w:r>
      <w:r w:rsidR="00F6312C">
        <w:rPr>
          <w:szCs w:val="22"/>
        </w:rPr>
        <w:t xml:space="preserve">do ostrého provozu službu I.CA </w:t>
      </w:r>
      <w:proofErr w:type="spellStart"/>
      <w:r w:rsidRPr="00EA0778">
        <w:rPr>
          <w:szCs w:val="22"/>
        </w:rPr>
        <w:t>RemoteSeal</w:t>
      </w:r>
      <w:proofErr w:type="spellEnd"/>
      <w:r w:rsidRPr="00EA0778">
        <w:rPr>
          <w:szCs w:val="22"/>
        </w:rPr>
        <w:t xml:space="preserve"> v testovacím prostředí s funkcionalitou obdobnou službě I.CA </w:t>
      </w:r>
      <w:proofErr w:type="spellStart"/>
      <w:r w:rsidRPr="00EA0778">
        <w:rPr>
          <w:szCs w:val="22"/>
        </w:rPr>
        <w:t>RemoteSeal</w:t>
      </w:r>
      <w:proofErr w:type="spellEnd"/>
      <w:r w:rsidRPr="00EA0778">
        <w:rPr>
          <w:szCs w:val="22"/>
        </w:rPr>
        <w:t xml:space="preserve"> v ostrém prostředí, pro testovací prostředí platí SLA </w:t>
      </w:r>
      <w:proofErr w:type="gramStart"/>
      <w:r w:rsidRPr="00EA0778">
        <w:rPr>
          <w:szCs w:val="22"/>
        </w:rPr>
        <w:t>95%</w:t>
      </w:r>
      <w:proofErr w:type="gramEnd"/>
      <w:r w:rsidRPr="00EA0778">
        <w:rPr>
          <w:szCs w:val="22"/>
        </w:rPr>
        <w:t xml:space="preserve"> </w:t>
      </w:r>
      <w:r w:rsidR="007E7963" w:rsidRPr="008B7CC6">
        <w:rPr>
          <w:szCs w:val="22"/>
        </w:rPr>
        <w:t>za kalendářní den</w:t>
      </w:r>
      <w:r w:rsidR="007E7963" w:rsidRPr="00EA0778">
        <w:rPr>
          <w:szCs w:val="22"/>
        </w:rPr>
        <w:t xml:space="preserve"> </w:t>
      </w:r>
      <w:r w:rsidRPr="00EA0778">
        <w:rPr>
          <w:szCs w:val="22"/>
        </w:rPr>
        <w:t>a kapacita 10 vytvořených pečetí za minutu.</w:t>
      </w:r>
    </w:p>
    <w:p w14:paraId="3DFD4DBE" w14:textId="77777777" w:rsidR="00765869" w:rsidRPr="00EA0778" w:rsidRDefault="00765869" w:rsidP="00765869">
      <w:pPr>
        <w:ind w:left="357" w:hanging="357"/>
        <w:jc w:val="both"/>
      </w:pPr>
    </w:p>
    <w:p w14:paraId="399C43FF" w14:textId="77777777" w:rsidR="00765869" w:rsidRPr="00280918" w:rsidRDefault="00497633" w:rsidP="00154B5C">
      <w:pPr>
        <w:numPr>
          <w:ilvl w:val="0"/>
          <w:numId w:val="14"/>
        </w:numPr>
        <w:tabs>
          <w:tab w:val="num" w:pos="360"/>
        </w:tabs>
        <w:ind w:left="360"/>
        <w:jc w:val="both"/>
        <w:rPr>
          <w:szCs w:val="22"/>
        </w:rPr>
      </w:pPr>
      <w:r>
        <w:rPr>
          <w:szCs w:val="22"/>
        </w:rPr>
        <w:t>Vera</w:t>
      </w:r>
      <w:r w:rsidR="00765869" w:rsidRPr="00280918">
        <w:rPr>
          <w:szCs w:val="22"/>
        </w:rPr>
        <w:t xml:space="preserve"> garantuje a nese odpovědnost za vytvoření kvalifikované elektronické pečetě pouze za předpokladu, že data nutná k vytvoření pečetě (odesílaná do prostředí I.CA), generovaná komponentou dodanou I.CA, </w:t>
      </w:r>
      <w:proofErr w:type="gramStart"/>
      <w:r w:rsidR="00765869" w:rsidRPr="00280918">
        <w:rPr>
          <w:szCs w:val="22"/>
        </w:rPr>
        <w:t>nebyla</w:t>
      </w:r>
      <w:proofErr w:type="gramEnd"/>
      <w:r w:rsidR="00765869" w:rsidRPr="00280918">
        <w:rPr>
          <w:szCs w:val="22"/>
        </w:rPr>
        <w:t xml:space="preserve"> jakkoliv pozměněna a nebylo s nimi nijak manipulováno.</w:t>
      </w:r>
    </w:p>
    <w:p w14:paraId="3AE95C89" w14:textId="77777777" w:rsidR="00BE2F68" w:rsidRDefault="00BE2F68" w:rsidP="00BE2F68">
      <w:pPr>
        <w:ind w:left="360"/>
        <w:jc w:val="both"/>
        <w:rPr>
          <w:szCs w:val="22"/>
        </w:rPr>
      </w:pPr>
    </w:p>
    <w:p w14:paraId="258FD7E0" w14:textId="77777777" w:rsidR="00BE2F68" w:rsidRDefault="00497633" w:rsidP="00154B5C">
      <w:pPr>
        <w:numPr>
          <w:ilvl w:val="0"/>
          <w:numId w:val="14"/>
        </w:numPr>
        <w:tabs>
          <w:tab w:val="num" w:pos="360"/>
        </w:tabs>
        <w:ind w:left="360"/>
        <w:jc w:val="both"/>
        <w:rPr>
          <w:szCs w:val="22"/>
        </w:rPr>
      </w:pPr>
      <w:r>
        <w:rPr>
          <w:szCs w:val="22"/>
        </w:rPr>
        <w:t>Vera</w:t>
      </w:r>
      <w:r w:rsidR="00BE2F68" w:rsidRPr="00BE2F68">
        <w:rPr>
          <w:szCs w:val="22"/>
        </w:rPr>
        <w:t xml:space="preserve"> se zavazuje </w:t>
      </w:r>
      <w:r w:rsidR="00FE2D03">
        <w:rPr>
          <w:szCs w:val="22"/>
        </w:rPr>
        <w:t>O</w:t>
      </w:r>
      <w:r w:rsidR="00BE2F68" w:rsidRPr="00BE2F68">
        <w:rPr>
          <w:szCs w:val="22"/>
        </w:rPr>
        <w:t xml:space="preserve">bjednateli jako oprávněnému žadateli o služby časové autority poskytovat danou komplexní službu vydávání časových razítek pro jím realizovaná řešení v souladu s platnou </w:t>
      </w:r>
      <w:r w:rsidR="00B64518">
        <w:rPr>
          <w:szCs w:val="22"/>
        </w:rPr>
        <w:t>Politikou</w:t>
      </w:r>
      <w:r w:rsidR="00BE2F68" w:rsidRPr="00BE2F68">
        <w:rPr>
          <w:szCs w:val="22"/>
        </w:rPr>
        <w:t xml:space="preserve"> a veškerými relevantními právními předpisy, a to bez omezení počtu vydaných časových razítek po celou dobu </w:t>
      </w:r>
      <w:r w:rsidR="00C646C0">
        <w:rPr>
          <w:szCs w:val="22"/>
        </w:rPr>
        <w:t>trvání</w:t>
      </w:r>
      <w:r w:rsidR="00BE2F68" w:rsidRPr="00BE2F68">
        <w:rPr>
          <w:szCs w:val="22"/>
        </w:rPr>
        <w:t xml:space="preserve"> Smlouvy.</w:t>
      </w:r>
    </w:p>
    <w:p w14:paraId="1A5979A1" w14:textId="77777777" w:rsidR="00BE2F68" w:rsidRDefault="00BE2F68" w:rsidP="00327C68"/>
    <w:p w14:paraId="759BD360" w14:textId="77777777" w:rsidR="00BE2F68" w:rsidRDefault="00497633" w:rsidP="00154B5C">
      <w:pPr>
        <w:numPr>
          <w:ilvl w:val="0"/>
          <w:numId w:val="14"/>
        </w:numPr>
        <w:tabs>
          <w:tab w:val="num" w:pos="360"/>
        </w:tabs>
        <w:ind w:left="360"/>
        <w:jc w:val="both"/>
        <w:rPr>
          <w:szCs w:val="22"/>
        </w:rPr>
      </w:pPr>
      <w:r>
        <w:rPr>
          <w:szCs w:val="22"/>
        </w:rPr>
        <w:t>Vera</w:t>
      </w:r>
      <w:r w:rsidR="00BE2F68">
        <w:rPr>
          <w:szCs w:val="22"/>
        </w:rPr>
        <w:t xml:space="preserve"> </w:t>
      </w:r>
      <w:r w:rsidR="00BE2F68" w:rsidRPr="00BE2F68">
        <w:rPr>
          <w:szCs w:val="22"/>
        </w:rPr>
        <w:t xml:space="preserve">se zavazuje poskytovat </w:t>
      </w:r>
      <w:r w:rsidR="001A294E">
        <w:rPr>
          <w:szCs w:val="22"/>
        </w:rPr>
        <w:t>O</w:t>
      </w:r>
      <w:r w:rsidR="00BE2F68" w:rsidRPr="00BE2F68">
        <w:rPr>
          <w:szCs w:val="22"/>
        </w:rPr>
        <w:t xml:space="preserve">bjednateli podporu zaručenou platnou </w:t>
      </w:r>
      <w:r w:rsidR="00B64518">
        <w:rPr>
          <w:szCs w:val="22"/>
        </w:rPr>
        <w:t>Politikou</w:t>
      </w:r>
      <w:r w:rsidR="00BE2F68" w:rsidRPr="00BE2F68">
        <w:rPr>
          <w:szCs w:val="22"/>
        </w:rPr>
        <w:t>.</w:t>
      </w:r>
    </w:p>
    <w:p w14:paraId="76090B6C" w14:textId="77777777" w:rsidR="00BE2F68" w:rsidRDefault="00BE2F68" w:rsidP="00327C68"/>
    <w:p w14:paraId="540830AF" w14:textId="77777777" w:rsidR="00BE2F68" w:rsidRDefault="00497633" w:rsidP="00154B5C">
      <w:pPr>
        <w:numPr>
          <w:ilvl w:val="0"/>
          <w:numId w:val="14"/>
        </w:numPr>
        <w:tabs>
          <w:tab w:val="num" w:pos="360"/>
        </w:tabs>
        <w:ind w:left="360"/>
        <w:jc w:val="both"/>
        <w:rPr>
          <w:szCs w:val="22"/>
        </w:rPr>
      </w:pPr>
      <w:r>
        <w:rPr>
          <w:szCs w:val="22"/>
        </w:rPr>
        <w:t>Vera</w:t>
      </w:r>
      <w:r w:rsidR="00BE2F68" w:rsidRPr="00280918">
        <w:rPr>
          <w:szCs w:val="22"/>
        </w:rPr>
        <w:t xml:space="preserve"> se zavazuje poskytovat službu vydávání časových</w:t>
      </w:r>
      <w:r w:rsidR="00F6312C">
        <w:rPr>
          <w:szCs w:val="22"/>
        </w:rPr>
        <w:t xml:space="preserve"> razítek s dostupností </w:t>
      </w:r>
      <w:proofErr w:type="gramStart"/>
      <w:r w:rsidR="00F6312C">
        <w:rPr>
          <w:szCs w:val="22"/>
        </w:rPr>
        <w:t>95</w:t>
      </w:r>
      <w:r w:rsidR="00BE2F68" w:rsidRPr="00280918">
        <w:rPr>
          <w:szCs w:val="22"/>
        </w:rPr>
        <w:t>%</w:t>
      </w:r>
      <w:proofErr w:type="gramEnd"/>
      <w:r w:rsidR="00BE2F68" w:rsidRPr="00280918">
        <w:rPr>
          <w:szCs w:val="22"/>
        </w:rPr>
        <w:t xml:space="preserve"> </w:t>
      </w:r>
      <w:r w:rsidR="007E7963" w:rsidRPr="008B7CC6">
        <w:rPr>
          <w:szCs w:val="22"/>
        </w:rPr>
        <w:t>za kalendářní den</w:t>
      </w:r>
      <w:r w:rsidR="007E7963" w:rsidRPr="00280918">
        <w:rPr>
          <w:szCs w:val="22"/>
        </w:rPr>
        <w:t xml:space="preserve"> </w:t>
      </w:r>
      <w:r w:rsidR="00BE2F68" w:rsidRPr="00280918">
        <w:rPr>
          <w:szCs w:val="22"/>
        </w:rPr>
        <w:t xml:space="preserve">v nepřetržitém režimu 24 hodin denně 7 dní v týdnu (365 x 24) po celou dobu </w:t>
      </w:r>
      <w:r w:rsidR="0002291E">
        <w:rPr>
          <w:szCs w:val="22"/>
        </w:rPr>
        <w:t>trvání</w:t>
      </w:r>
      <w:r w:rsidR="00BE2F68" w:rsidRPr="00280918">
        <w:rPr>
          <w:szCs w:val="22"/>
        </w:rPr>
        <w:t xml:space="preserve"> Smlouvy.</w:t>
      </w:r>
    </w:p>
    <w:p w14:paraId="59408C8E" w14:textId="77777777" w:rsidR="00F6312C" w:rsidRDefault="00F6312C" w:rsidP="00F6312C">
      <w:pPr>
        <w:ind w:left="360"/>
        <w:jc w:val="both"/>
        <w:rPr>
          <w:szCs w:val="22"/>
        </w:rPr>
      </w:pPr>
    </w:p>
    <w:p w14:paraId="1C5CFB68" w14:textId="77777777" w:rsidR="00BE2F68" w:rsidRPr="00280918" w:rsidRDefault="00497633" w:rsidP="00154B5C">
      <w:pPr>
        <w:numPr>
          <w:ilvl w:val="0"/>
          <w:numId w:val="14"/>
        </w:numPr>
        <w:tabs>
          <w:tab w:val="num" w:pos="360"/>
        </w:tabs>
        <w:ind w:left="360"/>
        <w:jc w:val="both"/>
        <w:rPr>
          <w:szCs w:val="22"/>
        </w:rPr>
      </w:pPr>
      <w:r>
        <w:rPr>
          <w:szCs w:val="22"/>
        </w:rPr>
        <w:t>Vera</w:t>
      </w:r>
      <w:r w:rsidR="00BE2F68" w:rsidRPr="00280918">
        <w:rPr>
          <w:szCs w:val="22"/>
        </w:rPr>
        <w:t xml:space="preserve"> prohlašuje, že vydávání časových razítek odpovídá všem požadavkům vyplývajícím z právních předpisů, které se na plnění vztahují.</w:t>
      </w:r>
    </w:p>
    <w:p w14:paraId="362573C3" w14:textId="77777777" w:rsidR="00BE2F68" w:rsidRPr="00280918" w:rsidRDefault="00BE2F68" w:rsidP="00327C68"/>
    <w:p w14:paraId="55D6D568" w14:textId="77777777" w:rsidR="00BE2F68" w:rsidRPr="00280918" w:rsidRDefault="00497633" w:rsidP="00154B5C">
      <w:pPr>
        <w:numPr>
          <w:ilvl w:val="0"/>
          <w:numId w:val="14"/>
        </w:numPr>
        <w:tabs>
          <w:tab w:val="num" w:pos="360"/>
        </w:tabs>
        <w:ind w:left="360"/>
        <w:jc w:val="both"/>
        <w:rPr>
          <w:szCs w:val="22"/>
        </w:rPr>
      </w:pPr>
      <w:r>
        <w:rPr>
          <w:szCs w:val="22"/>
        </w:rPr>
        <w:t>Vera</w:t>
      </w:r>
      <w:r w:rsidR="00BE2F68" w:rsidRPr="00280918">
        <w:rPr>
          <w:szCs w:val="22"/>
        </w:rPr>
        <w:t xml:space="preserve"> se zavazuje poskytovat službu vydávání časových razítek s propustností </w:t>
      </w:r>
      <w:r w:rsidR="00F6312C">
        <w:rPr>
          <w:szCs w:val="22"/>
        </w:rPr>
        <w:t>1</w:t>
      </w:r>
      <w:r w:rsidR="00BE2F68" w:rsidRPr="00280918">
        <w:rPr>
          <w:szCs w:val="22"/>
        </w:rPr>
        <w:t xml:space="preserve"> ks časových razítek za sekundu.</w:t>
      </w:r>
      <w:r w:rsidR="00F6312C">
        <w:rPr>
          <w:szCs w:val="22"/>
        </w:rPr>
        <w:t xml:space="preserve"> Maximální jednorázová doba nedostupnosti služby činí 10 dnů za rok, plánované odstávky systému časové autority mohou probíhat v noci, o víkendech, svátcích, případně i v době od 07:00 do 18:00 běžného pracovního dne. Počet plánovaných odstávek za kalendářní měsíc není omezen. </w:t>
      </w:r>
    </w:p>
    <w:p w14:paraId="2DC5E141" w14:textId="77777777" w:rsidR="00BE2F68" w:rsidRPr="00EA0778" w:rsidRDefault="00BE2F68" w:rsidP="00BE2F68">
      <w:pPr>
        <w:rPr>
          <w:szCs w:val="22"/>
        </w:rPr>
      </w:pPr>
    </w:p>
    <w:p w14:paraId="1B5F58BA" w14:textId="77777777" w:rsidR="00442D6B" w:rsidRDefault="00442D6B">
      <w:pPr>
        <w:rPr>
          <w:bCs/>
        </w:rPr>
      </w:pPr>
      <w:r>
        <w:rPr>
          <w:bCs/>
        </w:rPr>
        <w:br w:type="page"/>
      </w:r>
    </w:p>
    <w:p w14:paraId="33DB9071" w14:textId="77777777" w:rsidR="006D4E9D" w:rsidRPr="00187523" w:rsidRDefault="006D4E9D" w:rsidP="006D4E9D">
      <w:pPr>
        <w:jc w:val="center"/>
        <w:rPr>
          <w:b/>
          <w:szCs w:val="22"/>
        </w:rPr>
      </w:pPr>
      <w:r w:rsidRPr="00187523">
        <w:rPr>
          <w:b/>
          <w:szCs w:val="22"/>
        </w:rPr>
        <w:lastRenderedPageBreak/>
        <w:t>Článek V.</w:t>
      </w:r>
    </w:p>
    <w:p w14:paraId="094113B9" w14:textId="77777777" w:rsidR="006D4E9D" w:rsidRPr="00187523" w:rsidRDefault="006D4E9D" w:rsidP="006D4E9D">
      <w:pPr>
        <w:jc w:val="center"/>
        <w:rPr>
          <w:b/>
          <w:szCs w:val="22"/>
        </w:rPr>
      </w:pPr>
      <w:r w:rsidRPr="00187523">
        <w:rPr>
          <w:b/>
          <w:szCs w:val="22"/>
        </w:rPr>
        <w:t>Smluvní cenové podmínky</w:t>
      </w:r>
    </w:p>
    <w:p w14:paraId="209E5D6D" w14:textId="77777777" w:rsidR="006D4E9D" w:rsidRDefault="006D4E9D" w:rsidP="00E65C3B">
      <w:pPr>
        <w:jc w:val="both"/>
        <w:rPr>
          <w:bCs/>
        </w:rPr>
      </w:pPr>
    </w:p>
    <w:p w14:paraId="7672E16E" w14:textId="77777777" w:rsidR="003F049D" w:rsidRDefault="000744C4" w:rsidP="00154B5C">
      <w:pPr>
        <w:numPr>
          <w:ilvl w:val="0"/>
          <w:numId w:val="15"/>
        </w:numPr>
        <w:tabs>
          <w:tab w:val="clear" w:pos="1560"/>
          <w:tab w:val="num" w:pos="360"/>
        </w:tabs>
        <w:ind w:left="360"/>
        <w:jc w:val="both"/>
        <w:rPr>
          <w:szCs w:val="22"/>
        </w:rPr>
      </w:pPr>
      <w:r w:rsidRPr="006D4E9D">
        <w:rPr>
          <w:szCs w:val="22"/>
        </w:rPr>
        <w:t xml:space="preserve">Cena za </w:t>
      </w:r>
      <w:r w:rsidR="00064C10" w:rsidRPr="006D4E9D">
        <w:rPr>
          <w:szCs w:val="22"/>
        </w:rPr>
        <w:t xml:space="preserve">poskytování služby I.CA </w:t>
      </w:r>
      <w:proofErr w:type="spellStart"/>
      <w:r w:rsidR="006D4E9D">
        <w:rPr>
          <w:szCs w:val="22"/>
        </w:rPr>
        <w:t>Q</w:t>
      </w:r>
      <w:r w:rsidR="00AC4022" w:rsidRPr="006D4E9D">
        <w:rPr>
          <w:szCs w:val="22"/>
        </w:rPr>
        <w:t>Verify</w:t>
      </w:r>
      <w:proofErr w:type="spellEnd"/>
      <w:r w:rsidR="002B0AFA" w:rsidRPr="006D4E9D">
        <w:rPr>
          <w:szCs w:val="22"/>
        </w:rPr>
        <w:t>,</w:t>
      </w:r>
      <w:r w:rsidR="00AC4022" w:rsidRPr="006D4E9D">
        <w:rPr>
          <w:szCs w:val="22"/>
        </w:rPr>
        <w:t xml:space="preserve"> </w:t>
      </w:r>
      <w:r w:rsidR="00064C10" w:rsidRPr="006D4E9D">
        <w:rPr>
          <w:szCs w:val="22"/>
        </w:rPr>
        <w:t xml:space="preserve">tj. za </w:t>
      </w:r>
      <w:r w:rsidRPr="006D4E9D">
        <w:rPr>
          <w:szCs w:val="22"/>
        </w:rPr>
        <w:t xml:space="preserve">ověření </w:t>
      </w:r>
      <w:r w:rsidRPr="00280918">
        <w:rPr>
          <w:szCs w:val="22"/>
        </w:rPr>
        <w:t>platnosti elektronick</w:t>
      </w:r>
      <w:r w:rsidR="00B3627E" w:rsidRPr="00280918">
        <w:rPr>
          <w:szCs w:val="22"/>
        </w:rPr>
        <w:t>ých</w:t>
      </w:r>
      <w:r w:rsidRPr="00280918">
        <w:rPr>
          <w:szCs w:val="22"/>
        </w:rPr>
        <w:t xml:space="preserve"> podpis</w:t>
      </w:r>
      <w:r w:rsidR="00B3627E" w:rsidRPr="00280918">
        <w:rPr>
          <w:szCs w:val="22"/>
        </w:rPr>
        <w:t>ů</w:t>
      </w:r>
      <w:r w:rsidRPr="00280918">
        <w:rPr>
          <w:szCs w:val="22"/>
        </w:rPr>
        <w:t xml:space="preserve"> </w:t>
      </w:r>
      <w:r w:rsidR="00B25BB2" w:rsidRPr="00280918">
        <w:rPr>
          <w:szCs w:val="22"/>
        </w:rPr>
        <w:t>a pečetí</w:t>
      </w:r>
      <w:r w:rsidR="002B0AFA" w:rsidRPr="00280918">
        <w:rPr>
          <w:szCs w:val="22"/>
        </w:rPr>
        <w:t>,</w:t>
      </w:r>
      <w:r w:rsidR="00B25BB2" w:rsidRPr="00280918">
        <w:rPr>
          <w:szCs w:val="22"/>
        </w:rPr>
        <w:t xml:space="preserve"> </w:t>
      </w:r>
      <w:r w:rsidRPr="00280918">
        <w:rPr>
          <w:szCs w:val="22"/>
        </w:rPr>
        <w:t xml:space="preserve">bude </w:t>
      </w:r>
      <w:r w:rsidR="00556BAA">
        <w:rPr>
          <w:szCs w:val="22"/>
        </w:rPr>
        <w:t xml:space="preserve">pro Objednatele </w:t>
      </w:r>
      <w:r w:rsidRPr="00280918">
        <w:rPr>
          <w:szCs w:val="22"/>
        </w:rPr>
        <w:t>stanovena podle</w:t>
      </w:r>
      <w:r w:rsidR="00CF4B53" w:rsidRPr="00280918">
        <w:rPr>
          <w:szCs w:val="22"/>
        </w:rPr>
        <w:t xml:space="preserve"> </w:t>
      </w:r>
      <w:r w:rsidR="00280918">
        <w:rPr>
          <w:szCs w:val="22"/>
        </w:rPr>
        <w:t>celkového</w:t>
      </w:r>
      <w:r w:rsidR="00CF4B53" w:rsidRPr="00280918">
        <w:rPr>
          <w:szCs w:val="22"/>
        </w:rPr>
        <w:t xml:space="preserve"> </w:t>
      </w:r>
      <w:r w:rsidR="00782818">
        <w:rPr>
          <w:szCs w:val="22"/>
        </w:rPr>
        <w:t xml:space="preserve">agregovaného </w:t>
      </w:r>
      <w:r w:rsidRPr="00280918">
        <w:rPr>
          <w:szCs w:val="22"/>
        </w:rPr>
        <w:t xml:space="preserve">počtu </w:t>
      </w:r>
      <w:r w:rsidR="00AB015A" w:rsidRPr="00280918">
        <w:rPr>
          <w:szCs w:val="22"/>
        </w:rPr>
        <w:t>provedených a poskytnutých ověření</w:t>
      </w:r>
      <w:r w:rsidR="003F049D">
        <w:rPr>
          <w:szCs w:val="22"/>
        </w:rPr>
        <w:t xml:space="preserve"> </w:t>
      </w:r>
      <w:r w:rsidR="00C03FF2">
        <w:rPr>
          <w:szCs w:val="22"/>
        </w:rPr>
        <w:t>odebraných</w:t>
      </w:r>
      <w:r w:rsidR="00F8652E">
        <w:rPr>
          <w:szCs w:val="22"/>
        </w:rPr>
        <w:t xml:space="preserve"> </w:t>
      </w:r>
      <w:r w:rsidR="00556BAA">
        <w:rPr>
          <w:szCs w:val="22"/>
        </w:rPr>
        <w:t xml:space="preserve">Poskytovatelem od I.CA </w:t>
      </w:r>
      <w:r w:rsidRPr="00280918">
        <w:rPr>
          <w:szCs w:val="22"/>
        </w:rPr>
        <w:t>v daném kalendářním měsíci</w:t>
      </w:r>
      <w:r w:rsidRPr="006D4E9D">
        <w:rPr>
          <w:szCs w:val="22"/>
        </w:rPr>
        <w:t xml:space="preserve"> podle příslušného objemového pásma</w:t>
      </w:r>
      <w:r w:rsidR="00556BAA">
        <w:rPr>
          <w:szCs w:val="22"/>
        </w:rPr>
        <w:t>.</w:t>
      </w:r>
    </w:p>
    <w:p w14:paraId="303F3A10" w14:textId="77777777" w:rsidR="003F049D" w:rsidRDefault="00034D07" w:rsidP="003F049D">
      <w:pPr>
        <w:ind w:left="360"/>
        <w:jc w:val="both"/>
        <w:rPr>
          <w:szCs w:val="22"/>
        </w:rPr>
      </w:pPr>
      <w:r>
        <w:rPr>
          <w:szCs w:val="22"/>
        </w:rPr>
        <w:t>O</w:t>
      </w:r>
      <w:r w:rsidR="003F049D">
        <w:rPr>
          <w:szCs w:val="22"/>
        </w:rPr>
        <w:t xml:space="preserve">bjednatel obdrží měsíčně aktualizovaný </w:t>
      </w:r>
      <w:r w:rsidR="00A75219">
        <w:rPr>
          <w:szCs w:val="22"/>
        </w:rPr>
        <w:t>údaj o počtu</w:t>
      </w:r>
      <w:r w:rsidR="003F049D">
        <w:rPr>
          <w:szCs w:val="22"/>
        </w:rPr>
        <w:t xml:space="preserve"> svých skutečně o</w:t>
      </w:r>
      <w:r w:rsidR="00782818">
        <w:rPr>
          <w:szCs w:val="22"/>
        </w:rPr>
        <w:t>debraných ověření, jejich jednotkovou cenu</w:t>
      </w:r>
      <w:r w:rsidR="00556BAA">
        <w:rPr>
          <w:szCs w:val="22"/>
        </w:rPr>
        <w:t xml:space="preserve"> v</w:t>
      </w:r>
      <w:r w:rsidR="00100E40">
        <w:rPr>
          <w:szCs w:val="22"/>
        </w:rPr>
        <w:t xml:space="preserve"> dosaženém </w:t>
      </w:r>
      <w:r w:rsidR="00556BAA">
        <w:rPr>
          <w:szCs w:val="22"/>
        </w:rPr>
        <w:t>objemovém pásmu</w:t>
      </w:r>
      <w:r w:rsidR="00782818">
        <w:rPr>
          <w:szCs w:val="22"/>
        </w:rPr>
        <w:t xml:space="preserve"> a z toho odvozenou cenu celkovou</w:t>
      </w:r>
      <w:r w:rsidR="00782818">
        <w:rPr>
          <w:rStyle w:val="Znakapoznpodarou"/>
          <w:szCs w:val="22"/>
        </w:rPr>
        <w:footnoteReference w:id="2"/>
      </w:r>
      <w:r w:rsidR="00556BAA">
        <w:rPr>
          <w:szCs w:val="22"/>
        </w:rPr>
        <w:t xml:space="preserve">, určenou </w:t>
      </w:r>
      <w:r w:rsidR="00556BAA" w:rsidRPr="006D4E9D">
        <w:rPr>
          <w:szCs w:val="22"/>
        </w:rPr>
        <w:t xml:space="preserve">jako součin „Ceny za 1 ověření </w:t>
      </w:r>
      <w:r w:rsidR="00556BAA">
        <w:rPr>
          <w:szCs w:val="22"/>
        </w:rPr>
        <w:t>(</w:t>
      </w:r>
      <w:r w:rsidR="00556BAA" w:rsidRPr="006D4E9D">
        <w:rPr>
          <w:szCs w:val="22"/>
        </w:rPr>
        <w:t>Kč bez DPH</w:t>
      </w:r>
      <w:r w:rsidR="00556BAA">
        <w:rPr>
          <w:szCs w:val="22"/>
        </w:rPr>
        <w:t>)</w:t>
      </w:r>
      <w:r w:rsidR="00556BAA" w:rsidRPr="006D4E9D">
        <w:rPr>
          <w:szCs w:val="22"/>
        </w:rPr>
        <w:t xml:space="preserve">“ a počtu skutečně provedených a poskytnutých ověření </w:t>
      </w:r>
      <w:r w:rsidR="00100E40">
        <w:rPr>
          <w:szCs w:val="22"/>
        </w:rPr>
        <w:t xml:space="preserve">Objednatelem </w:t>
      </w:r>
      <w:r w:rsidR="00556BAA" w:rsidRPr="006D4E9D">
        <w:rPr>
          <w:szCs w:val="22"/>
        </w:rPr>
        <w:t>v příslušném pásmu za kalendářní měsíc</w:t>
      </w:r>
      <w:r w:rsidR="00473287">
        <w:rPr>
          <w:szCs w:val="22"/>
        </w:rPr>
        <w:t xml:space="preserve"> </w:t>
      </w:r>
      <w:r w:rsidR="00473287">
        <w:t>uvedeném ve faktuře</w:t>
      </w:r>
      <w:r w:rsidR="00556BAA" w:rsidRPr="006D4E9D">
        <w:rPr>
          <w:szCs w:val="22"/>
        </w:rPr>
        <w:t>.</w:t>
      </w:r>
    </w:p>
    <w:p w14:paraId="578A55BE" w14:textId="77777777" w:rsidR="000744C4" w:rsidRPr="006D4E9D" w:rsidRDefault="000744C4" w:rsidP="003F049D">
      <w:pPr>
        <w:ind w:left="360"/>
        <w:jc w:val="both"/>
        <w:rPr>
          <w:szCs w:val="22"/>
        </w:rPr>
      </w:pPr>
      <w:r w:rsidRPr="006D4E9D">
        <w:rPr>
          <w:szCs w:val="22"/>
        </w:rPr>
        <w:t>K ceně bude připočten</w:t>
      </w:r>
      <w:r w:rsidR="00CC153D">
        <w:rPr>
          <w:szCs w:val="22"/>
        </w:rPr>
        <w:t>a</w:t>
      </w:r>
      <w:r w:rsidRPr="006D4E9D">
        <w:rPr>
          <w:szCs w:val="22"/>
        </w:rPr>
        <w:t xml:space="preserve"> DPH podle aktuálně platných předpisů</w:t>
      </w:r>
      <w:r w:rsidR="005F2FCA" w:rsidRPr="006D4E9D">
        <w:rPr>
          <w:szCs w:val="22"/>
        </w:rPr>
        <w:t>.</w:t>
      </w:r>
    </w:p>
    <w:p w14:paraId="7108489D" w14:textId="77777777" w:rsidR="002B769B" w:rsidRDefault="002B769B" w:rsidP="002B0AFA">
      <w:pPr>
        <w:ind w:left="709" w:hanging="283"/>
        <w:jc w:val="both"/>
        <w:rPr>
          <w:bCs/>
        </w:rPr>
      </w:pPr>
    </w:p>
    <w:tbl>
      <w:tblPr>
        <w:tblW w:w="7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40"/>
        <w:gridCol w:w="2080"/>
        <w:gridCol w:w="2420"/>
      </w:tblGrid>
      <w:tr w:rsidR="0033339A" w:rsidRPr="0033339A" w14:paraId="71540460" w14:textId="77777777" w:rsidTr="00C10915">
        <w:trPr>
          <w:trHeight w:val="576"/>
          <w:jc w:val="center"/>
        </w:trPr>
        <w:tc>
          <w:tcPr>
            <w:tcW w:w="3440" w:type="dxa"/>
            <w:shd w:val="clear" w:color="auto" w:fill="auto"/>
            <w:vAlign w:val="bottom"/>
            <w:hideMark/>
          </w:tcPr>
          <w:p w14:paraId="65D6B322" w14:textId="77777777" w:rsidR="0033339A" w:rsidRPr="00AC71A8" w:rsidRDefault="0033339A" w:rsidP="00511978">
            <w:pPr>
              <w:jc w:val="center"/>
              <w:rPr>
                <w:rFonts w:eastAsia="Times New Roman"/>
                <w:b/>
                <w:bCs/>
                <w:color w:val="000000"/>
                <w:szCs w:val="22"/>
                <w:lang w:eastAsia="cs-CZ"/>
              </w:rPr>
            </w:pPr>
            <w:r w:rsidRPr="00AC71A8">
              <w:rPr>
                <w:rFonts w:eastAsia="Times New Roman"/>
                <w:b/>
                <w:bCs/>
                <w:color w:val="000000"/>
                <w:szCs w:val="22"/>
                <w:lang w:eastAsia="cs-CZ"/>
              </w:rPr>
              <w:t xml:space="preserve">Pásmo </w:t>
            </w:r>
            <w:r w:rsidR="00511978">
              <w:rPr>
                <w:rFonts w:eastAsia="Times New Roman"/>
                <w:b/>
                <w:bCs/>
                <w:color w:val="000000"/>
                <w:szCs w:val="22"/>
                <w:lang w:eastAsia="cs-CZ"/>
              </w:rPr>
              <w:t xml:space="preserve">celkového </w:t>
            </w:r>
            <w:r w:rsidRPr="00AC71A8">
              <w:rPr>
                <w:rFonts w:eastAsia="Times New Roman"/>
                <w:b/>
                <w:bCs/>
                <w:color w:val="000000"/>
                <w:szCs w:val="22"/>
                <w:lang w:eastAsia="cs-CZ"/>
              </w:rPr>
              <w:t>počtu</w:t>
            </w:r>
            <w:r w:rsidR="00511978">
              <w:rPr>
                <w:rFonts w:eastAsia="Times New Roman"/>
                <w:b/>
                <w:bCs/>
                <w:color w:val="000000"/>
                <w:szCs w:val="22"/>
                <w:lang w:eastAsia="cs-CZ"/>
              </w:rPr>
              <w:t xml:space="preserve"> Poskytovatelem </w:t>
            </w:r>
            <w:r w:rsidRPr="00AC71A8">
              <w:rPr>
                <w:rFonts w:eastAsia="Times New Roman"/>
                <w:b/>
                <w:bCs/>
                <w:color w:val="000000"/>
                <w:szCs w:val="22"/>
                <w:lang w:eastAsia="cs-CZ"/>
              </w:rPr>
              <w:t xml:space="preserve">provedených a </w:t>
            </w:r>
            <w:r w:rsidR="00511978">
              <w:rPr>
                <w:rFonts w:eastAsia="Times New Roman"/>
                <w:b/>
                <w:bCs/>
                <w:color w:val="000000"/>
                <w:szCs w:val="22"/>
                <w:lang w:eastAsia="cs-CZ"/>
              </w:rPr>
              <w:t xml:space="preserve">od I.CA </w:t>
            </w:r>
            <w:r w:rsidRPr="00AC71A8">
              <w:rPr>
                <w:rFonts w:eastAsia="Times New Roman"/>
                <w:b/>
                <w:bCs/>
                <w:color w:val="000000"/>
                <w:szCs w:val="22"/>
                <w:lang w:eastAsia="cs-CZ"/>
              </w:rPr>
              <w:t>poskytnutých ověření</w:t>
            </w:r>
            <w:r w:rsidR="00AA1F63">
              <w:rPr>
                <w:rFonts w:eastAsia="Times New Roman"/>
                <w:b/>
                <w:bCs/>
                <w:color w:val="000000"/>
                <w:szCs w:val="22"/>
                <w:lang w:eastAsia="cs-CZ"/>
              </w:rPr>
              <w:t xml:space="preserve"> </w:t>
            </w:r>
            <w:r w:rsidRPr="00AC71A8">
              <w:rPr>
                <w:rFonts w:eastAsia="Times New Roman"/>
                <w:b/>
                <w:bCs/>
                <w:color w:val="000000"/>
                <w:szCs w:val="22"/>
                <w:lang w:eastAsia="cs-CZ"/>
              </w:rPr>
              <w:t>ks/měsíc</w:t>
            </w:r>
          </w:p>
        </w:tc>
        <w:tc>
          <w:tcPr>
            <w:tcW w:w="2080" w:type="dxa"/>
            <w:shd w:val="clear" w:color="auto" w:fill="auto"/>
            <w:vAlign w:val="bottom"/>
            <w:hideMark/>
          </w:tcPr>
          <w:p w14:paraId="78A3022E" w14:textId="77777777" w:rsidR="0033339A" w:rsidRPr="00AC71A8" w:rsidRDefault="0033339A" w:rsidP="0033339A">
            <w:pPr>
              <w:jc w:val="center"/>
              <w:rPr>
                <w:rFonts w:eastAsia="Times New Roman"/>
                <w:b/>
                <w:bCs/>
                <w:color w:val="000000"/>
                <w:szCs w:val="22"/>
                <w:lang w:eastAsia="cs-CZ"/>
              </w:rPr>
            </w:pPr>
            <w:r w:rsidRPr="00AC71A8">
              <w:rPr>
                <w:rFonts w:eastAsia="Times New Roman"/>
                <w:b/>
                <w:bCs/>
                <w:color w:val="000000"/>
                <w:szCs w:val="22"/>
                <w:lang w:eastAsia="cs-CZ"/>
              </w:rPr>
              <w:t xml:space="preserve">Cena za 1 ověření </w:t>
            </w:r>
            <w:r w:rsidR="00A738C9" w:rsidRPr="00AC71A8">
              <w:rPr>
                <w:rFonts w:eastAsia="Times New Roman"/>
                <w:b/>
                <w:bCs/>
                <w:color w:val="000000"/>
                <w:szCs w:val="22"/>
                <w:lang w:eastAsia="cs-CZ"/>
              </w:rPr>
              <w:br/>
              <w:t>(</w:t>
            </w:r>
            <w:r w:rsidRPr="00AC71A8">
              <w:rPr>
                <w:rFonts w:eastAsia="Times New Roman"/>
                <w:b/>
                <w:bCs/>
                <w:color w:val="000000"/>
                <w:szCs w:val="22"/>
                <w:lang w:eastAsia="cs-CZ"/>
              </w:rPr>
              <w:t>Kč bez DPH</w:t>
            </w:r>
            <w:r w:rsidR="00A738C9" w:rsidRPr="00AC71A8">
              <w:rPr>
                <w:rFonts w:eastAsia="Times New Roman"/>
                <w:b/>
                <w:bCs/>
                <w:color w:val="000000"/>
                <w:szCs w:val="22"/>
                <w:lang w:eastAsia="cs-CZ"/>
              </w:rPr>
              <w:t>)</w:t>
            </w:r>
          </w:p>
        </w:tc>
        <w:tc>
          <w:tcPr>
            <w:tcW w:w="2420" w:type="dxa"/>
            <w:shd w:val="clear" w:color="auto" w:fill="auto"/>
            <w:vAlign w:val="bottom"/>
            <w:hideMark/>
          </w:tcPr>
          <w:p w14:paraId="20978EF5" w14:textId="7962875D" w:rsidR="0033339A" w:rsidRPr="00AC71A8" w:rsidRDefault="0033339A" w:rsidP="00012FAE">
            <w:pPr>
              <w:jc w:val="center"/>
              <w:rPr>
                <w:rFonts w:eastAsia="Times New Roman"/>
                <w:b/>
                <w:bCs/>
                <w:color w:val="000000"/>
                <w:szCs w:val="22"/>
                <w:lang w:eastAsia="cs-CZ"/>
              </w:rPr>
            </w:pPr>
            <w:r w:rsidRPr="00AC71A8">
              <w:rPr>
                <w:rFonts w:eastAsia="Times New Roman"/>
                <w:b/>
                <w:bCs/>
                <w:color w:val="000000"/>
                <w:szCs w:val="22"/>
                <w:lang w:eastAsia="cs-CZ"/>
              </w:rPr>
              <w:t xml:space="preserve">Cena za 1 ověření </w:t>
            </w:r>
            <w:r w:rsidR="00A738C9" w:rsidRPr="00AC71A8">
              <w:rPr>
                <w:rFonts w:eastAsia="Times New Roman"/>
                <w:b/>
                <w:bCs/>
                <w:color w:val="000000"/>
                <w:szCs w:val="22"/>
                <w:lang w:eastAsia="cs-CZ"/>
              </w:rPr>
              <w:br/>
              <w:t>(</w:t>
            </w:r>
            <w:r w:rsidRPr="00AC71A8">
              <w:rPr>
                <w:rFonts w:eastAsia="Times New Roman"/>
                <w:b/>
                <w:bCs/>
                <w:color w:val="000000"/>
                <w:szCs w:val="22"/>
                <w:lang w:eastAsia="cs-CZ"/>
              </w:rPr>
              <w:t>Kč s DPH 21</w:t>
            </w:r>
            <w:r w:rsidR="00F63E7A">
              <w:rPr>
                <w:rFonts w:eastAsia="Times New Roman"/>
                <w:b/>
                <w:bCs/>
                <w:color w:val="000000"/>
                <w:szCs w:val="22"/>
                <w:lang w:eastAsia="cs-CZ"/>
              </w:rPr>
              <w:t xml:space="preserve"> </w:t>
            </w:r>
            <w:r w:rsidRPr="00AC71A8">
              <w:rPr>
                <w:rFonts w:eastAsia="Times New Roman"/>
                <w:b/>
                <w:bCs/>
                <w:color w:val="000000"/>
                <w:szCs w:val="22"/>
                <w:lang w:eastAsia="cs-CZ"/>
              </w:rPr>
              <w:t>%</w:t>
            </w:r>
            <w:r w:rsidR="00A738C9" w:rsidRPr="00AC71A8">
              <w:rPr>
                <w:rFonts w:eastAsia="Times New Roman"/>
                <w:b/>
                <w:bCs/>
                <w:color w:val="000000"/>
                <w:szCs w:val="22"/>
                <w:lang w:eastAsia="cs-CZ"/>
              </w:rPr>
              <w:t>)</w:t>
            </w:r>
          </w:p>
        </w:tc>
      </w:tr>
      <w:tr w:rsidR="0033339A" w:rsidRPr="0033339A" w14:paraId="7C32C33B" w14:textId="77777777" w:rsidTr="00C10915">
        <w:trPr>
          <w:trHeight w:val="288"/>
          <w:jc w:val="center"/>
        </w:trPr>
        <w:tc>
          <w:tcPr>
            <w:tcW w:w="3440" w:type="dxa"/>
            <w:shd w:val="clear" w:color="auto" w:fill="auto"/>
            <w:noWrap/>
            <w:vAlign w:val="bottom"/>
            <w:hideMark/>
          </w:tcPr>
          <w:p w14:paraId="3F38B9A2"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 xml:space="preserve"> do 100</w:t>
            </w:r>
          </w:p>
        </w:tc>
        <w:tc>
          <w:tcPr>
            <w:tcW w:w="2080" w:type="dxa"/>
            <w:shd w:val="clear" w:color="auto" w:fill="auto"/>
            <w:noWrap/>
            <w:vAlign w:val="bottom"/>
            <w:hideMark/>
          </w:tcPr>
          <w:p w14:paraId="7E363EE9"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8,70</w:t>
            </w:r>
          </w:p>
        </w:tc>
        <w:tc>
          <w:tcPr>
            <w:tcW w:w="2420" w:type="dxa"/>
            <w:shd w:val="clear" w:color="auto" w:fill="auto"/>
            <w:noWrap/>
            <w:vAlign w:val="bottom"/>
            <w:hideMark/>
          </w:tcPr>
          <w:p w14:paraId="0218604B"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10,53</w:t>
            </w:r>
          </w:p>
        </w:tc>
      </w:tr>
      <w:tr w:rsidR="0033339A" w:rsidRPr="0033339A" w14:paraId="470B1CA3" w14:textId="77777777" w:rsidTr="00C10915">
        <w:trPr>
          <w:trHeight w:val="288"/>
          <w:jc w:val="center"/>
        </w:trPr>
        <w:tc>
          <w:tcPr>
            <w:tcW w:w="3440" w:type="dxa"/>
            <w:shd w:val="clear" w:color="auto" w:fill="auto"/>
            <w:noWrap/>
            <w:vAlign w:val="bottom"/>
            <w:hideMark/>
          </w:tcPr>
          <w:p w14:paraId="4278B229" w14:textId="77777777" w:rsidR="0033339A" w:rsidRPr="00AC71A8" w:rsidRDefault="0033339A" w:rsidP="00B42FC9">
            <w:pPr>
              <w:jc w:val="center"/>
              <w:rPr>
                <w:rFonts w:eastAsia="Times New Roman"/>
                <w:color w:val="000000"/>
                <w:szCs w:val="22"/>
                <w:lang w:eastAsia="cs-CZ"/>
              </w:rPr>
            </w:pPr>
            <w:r w:rsidRPr="00AC71A8">
              <w:rPr>
                <w:rFonts w:eastAsia="Times New Roman"/>
                <w:color w:val="000000"/>
                <w:szCs w:val="22"/>
                <w:lang w:eastAsia="cs-CZ"/>
              </w:rPr>
              <w:t xml:space="preserve"> </w:t>
            </w:r>
            <w:proofErr w:type="gramStart"/>
            <w:r w:rsidRPr="00AC71A8">
              <w:rPr>
                <w:rFonts w:eastAsia="Times New Roman"/>
                <w:color w:val="000000"/>
                <w:szCs w:val="22"/>
                <w:lang w:eastAsia="cs-CZ"/>
              </w:rPr>
              <w:t xml:space="preserve">101 </w:t>
            </w:r>
            <w:r w:rsidR="00B42FC9" w:rsidRPr="00AC71A8">
              <w:rPr>
                <w:rFonts w:eastAsia="Times New Roman"/>
                <w:color w:val="000000"/>
                <w:szCs w:val="22"/>
                <w:lang w:eastAsia="cs-CZ"/>
              </w:rPr>
              <w:t>-</w:t>
            </w:r>
            <w:r w:rsidRPr="00AC71A8">
              <w:rPr>
                <w:rFonts w:eastAsia="Times New Roman"/>
                <w:color w:val="000000"/>
                <w:szCs w:val="22"/>
                <w:lang w:eastAsia="cs-CZ"/>
              </w:rPr>
              <w:t xml:space="preserve"> 200</w:t>
            </w:r>
            <w:proofErr w:type="gramEnd"/>
          </w:p>
        </w:tc>
        <w:tc>
          <w:tcPr>
            <w:tcW w:w="2080" w:type="dxa"/>
            <w:shd w:val="clear" w:color="auto" w:fill="auto"/>
            <w:noWrap/>
            <w:vAlign w:val="bottom"/>
            <w:hideMark/>
          </w:tcPr>
          <w:p w14:paraId="2B57A5E3"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8,00</w:t>
            </w:r>
          </w:p>
        </w:tc>
        <w:tc>
          <w:tcPr>
            <w:tcW w:w="2420" w:type="dxa"/>
            <w:shd w:val="clear" w:color="auto" w:fill="auto"/>
            <w:noWrap/>
            <w:vAlign w:val="bottom"/>
            <w:hideMark/>
          </w:tcPr>
          <w:p w14:paraId="5C83CAE2"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9,68</w:t>
            </w:r>
          </w:p>
        </w:tc>
      </w:tr>
      <w:tr w:rsidR="0033339A" w:rsidRPr="0033339A" w14:paraId="5512BCBC" w14:textId="77777777" w:rsidTr="00C10915">
        <w:trPr>
          <w:trHeight w:val="288"/>
          <w:jc w:val="center"/>
        </w:trPr>
        <w:tc>
          <w:tcPr>
            <w:tcW w:w="3440" w:type="dxa"/>
            <w:shd w:val="clear" w:color="auto" w:fill="auto"/>
            <w:noWrap/>
            <w:vAlign w:val="bottom"/>
            <w:hideMark/>
          </w:tcPr>
          <w:p w14:paraId="10567F92"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 xml:space="preserve"> </w:t>
            </w:r>
            <w:proofErr w:type="gramStart"/>
            <w:r w:rsidRPr="00AC71A8">
              <w:rPr>
                <w:rFonts w:eastAsia="Times New Roman"/>
                <w:color w:val="000000"/>
                <w:szCs w:val="22"/>
                <w:lang w:eastAsia="cs-CZ"/>
              </w:rPr>
              <w:t>201 - 300</w:t>
            </w:r>
            <w:proofErr w:type="gramEnd"/>
          </w:p>
        </w:tc>
        <w:tc>
          <w:tcPr>
            <w:tcW w:w="2080" w:type="dxa"/>
            <w:shd w:val="clear" w:color="auto" w:fill="auto"/>
            <w:noWrap/>
            <w:vAlign w:val="bottom"/>
            <w:hideMark/>
          </w:tcPr>
          <w:p w14:paraId="6168BC29"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7,31</w:t>
            </w:r>
          </w:p>
        </w:tc>
        <w:tc>
          <w:tcPr>
            <w:tcW w:w="2420" w:type="dxa"/>
            <w:shd w:val="clear" w:color="auto" w:fill="auto"/>
            <w:noWrap/>
            <w:vAlign w:val="bottom"/>
            <w:hideMark/>
          </w:tcPr>
          <w:p w14:paraId="0A074C9C"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8,84</w:t>
            </w:r>
          </w:p>
        </w:tc>
      </w:tr>
      <w:tr w:rsidR="0033339A" w:rsidRPr="0033339A" w14:paraId="1AC2BDB7" w14:textId="77777777" w:rsidTr="00C10915">
        <w:trPr>
          <w:trHeight w:val="288"/>
          <w:jc w:val="center"/>
        </w:trPr>
        <w:tc>
          <w:tcPr>
            <w:tcW w:w="3440" w:type="dxa"/>
            <w:shd w:val="clear" w:color="auto" w:fill="auto"/>
            <w:noWrap/>
            <w:vAlign w:val="bottom"/>
            <w:hideMark/>
          </w:tcPr>
          <w:p w14:paraId="4ADF5DC0"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 xml:space="preserve"> </w:t>
            </w:r>
            <w:proofErr w:type="gramStart"/>
            <w:r w:rsidRPr="00AC71A8">
              <w:rPr>
                <w:rFonts w:eastAsia="Times New Roman"/>
                <w:color w:val="000000"/>
                <w:szCs w:val="22"/>
                <w:lang w:eastAsia="cs-CZ"/>
              </w:rPr>
              <w:t>301 - 500</w:t>
            </w:r>
            <w:proofErr w:type="gramEnd"/>
          </w:p>
        </w:tc>
        <w:tc>
          <w:tcPr>
            <w:tcW w:w="2080" w:type="dxa"/>
            <w:shd w:val="clear" w:color="auto" w:fill="auto"/>
            <w:noWrap/>
            <w:vAlign w:val="bottom"/>
            <w:hideMark/>
          </w:tcPr>
          <w:p w14:paraId="761C6657"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8,06</w:t>
            </w:r>
          </w:p>
        </w:tc>
        <w:tc>
          <w:tcPr>
            <w:tcW w:w="2420" w:type="dxa"/>
            <w:shd w:val="clear" w:color="auto" w:fill="auto"/>
            <w:noWrap/>
            <w:vAlign w:val="bottom"/>
            <w:hideMark/>
          </w:tcPr>
          <w:p w14:paraId="3A8EFE68"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9,76</w:t>
            </w:r>
          </w:p>
        </w:tc>
      </w:tr>
      <w:tr w:rsidR="0033339A" w:rsidRPr="0033339A" w14:paraId="07986A5D" w14:textId="77777777" w:rsidTr="00C10915">
        <w:trPr>
          <w:trHeight w:val="288"/>
          <w:jc w:val="center"/>
        </w:trPr>
        <w:tc>
          <w:tcPr>
            <w:tcW w:w="3440" w:type="dxa"/>
            <w:shd w:val="clear" w:color="auto" w:fill="auto"/>
            <w:noWrap/>
            <w:vAlign w:val="bottom"/>
            <w:hideMark/>
          </w:tcPr>
          <w:p w14:paraId="3BF4D878" w14:textId="77777777" w:rsidR="0033339A" w:rsidRPr="00AC71A8" w:rsidRDefault="0033339A" w:rsidP="007F43F6">
            <w:pPr>
              <w:jc w:val="center"/>
              <w:rPr>
                <w:rFonts w:eastAsia="Times New Roman"/>
                <w:color w:val="000000"/>
                <w:szCs w:val="22"/>
                <w:lang w:eastAsia="cs-CZ"/>
              </w:rPr>
            </w:pPr>
            <w:r w:rsidRPr="00AC71A8">
              <w:rPr>
                <w:rFonts w:eastAsia="Times New Roman"/>
                <w:color w:val="000000"/>
                <w:szCs w:val="22"/>
                <w:lang w:eastAsia="cs-CZ"/>
              </w:rPr>
              <w:t xml:space="preserve"> 501 - 1</w:t>
            </w:r>
            <w:r w:rsidR="007F43F6" w:rsidRPr="00AC71A8">
              <w:rPr>
                <w:rFonts w:eastAsia="Times New Roman"/>
                <w:color w:val="000000"/>
                <w:szCs w:val="22"/>
                <w:lang w:eastAsia="cs-CZ"/>
              </w:rPr>
              <w:t>.</w:t>
            </w:r>
            <w:r w:rsidRPr="00AC71A8">
              <w:rPr>
                <w:rFonts w:eastAsia="Times New Roman"/>
                <w:color w:val="000000"/>
                <w:szCs w:val="22"/>
                <w:lang w:eastAsia="cs-CZ"/>
              </w:rPr>
              <w:t>000</w:t>
            </w:r>
          </w:p>
        </w:tc>
        <w:tc>
          <w:tcPr>
            <w:tcW w:w="2080" w:type="dxa"/>
            <w:shd w:val="clear" w:color="auto" w:fill="auto"/>
            <w:noWrap/>
            <w:vAlign w:val="bottom"/>
            <w:hideMark/>
          </w:tcPr>
          <w:p w14:paraId="3B2135E8"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5,92</w:t>
            </w:r>
          </w:p>
        </w:tc>
        <w:tc>
          <w:tcPr>
            <w:tcW w:w="2420" w:type="dxa"/>
            <w:shd w:val="clear" w:color="auto" w:fill="auto"/>
            <w:noWrap/>
            <w:vAlign w:val="bottom"/>
            <w:hideMark/>
          </w:tcPr>
          <w:p w14:paraId="041DD59C"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7,16</w:t>
            </w:r>
          </w:p>
        </w:tc>
      </w:tr>
      <w:tr w:rsidR="0033339A" w:rsidRPr="0033339A" w14:paraId="3837F788" w14:textId="77777777" w:rsidTr="00C10915">
        <w:trPr>
          <w:trHeight w:val="288"/>
          <w:jc w:val="center"/>
        </w:trPr>
        <w:tc>
          <w:tcPr>
            <w:tcW w:w="3440" w:type="dxa"/>
            <w:shd w:val="clear" w:color="auto" w:fill="auto"/>
            <w:noWrap/>
            <w:vAlign w:val="bottom"/>
            <w:hideMark/>
          </w:tcPr>
          <w:p w14:paraId="7D351719" w14:textId="77777777" w:rsidR="0033339A" w:rsidRPr="00AC71A8" w:rsidRDefault="0033339A" w:rsidP="007F43F6">
            <w:pPr>
              <w:jc w:val="center"/>
              <w:rPr>
                <w:rFonts w:eastAsia="Times New Roman"/>
                <w:color w:val="000000"/>
                <w:szCs w:val="22"/>
                <w:lang w:eastAsia="cs-CZ"/>
              </w:rPr>
            </w:pPr>
            <w:r w:rsidRPr="00AC71A8">
              <w:rPr>
                <w:rFonts w:eastAsia="Times New Roman"/>
                <w:color w:val="000000"/>
                <w:szCs w:val="22"/>
                <w:lang w:eastAsia="cs-CZ"/>
              </w:rPr>
              <w:t xml:space="preserve"> 1</w:t>
            </w:r>
            <w:r w:rsidR="007F43F6" w:rsidRPr="00AC71A8">
              <w:rPr>
                <w:rFonts w:eastAsia="Times New Roman"/>
                <w:color w:val="000000"/>
                <w:szCs w:val="22"/>
                <w:lang w:eastAsia="cs-CZ"/>
              </w:rPr>
              <w:t>.</w:t>
            </w:r>
            <w:r w:rsidRPr="00AC71A8">
              <w:rPr>
                <w:rFonts w:eastAsia="Times New Roman"/>
                <w:color w:val="000000"/>
                <w:szCs w:val="22"/>
                <w:lang w:eastAsia="cs-CZ"/>
              </w:rPr>
              <w:t>001 - 3</w:t>
            </w:r>
            <w:r w:rsidR="007F43F6" w:rsidRPr="00AC71A8">
              <w:rPr>
                <w:rFonts w:eastAsia="Times New Roman"/>
                <w:color w:val="000000"/>
                <w:szCs w:val="22"/>
                <w:lang w:eastAsia="cs-CZ"/>
              </w:rPr>
              <w:t>.</w:t>
            </w:r>
            <w:r w:rsidRPr="00AC71A8">
              <w:rPr>
                <w:rFonts w:eastAsia="Times New Roman"/>
                <w:color w:val="000000"/>
                <w:szCs w:val="22"/>
                <w:lang w:eastAsia="cs-CZ"/>
              </w:rPr>
              <w:t>000</w:t>
            </w:r>
          </w:p>
        </w:tc>
        <w:tc>
          <w:tcPr>
            <w:tcW w:w="2080" w:type="dxa"/>
            <w:shd w:val="clear" w:color="auto" w:fill="auto"/>
            <w:noWrap/>
            <w:vAlign w:val="bottom"/>
            <w:hideMark/>
          </w:tcPr>
          <w:p w14:paraId="78C40573"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5,37</w:t>
            </w:r>
          </w:p>
        </w:tc>
        <w:tc>
          <w:tcPr>
            <w:tcW w:w="2420" w:type="dxa"/>
            <w:shd w:val="clear" w:color="auto" w:fill="auto"/>
            <w:noWrap/>
            <w:vAlign w:val="bottom"/>
            <w:hideMark/>
          </w:tcPr>
          <w:p w14:paraId="13121839"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6,49</w:t>
            </w:r>
          </w:p>
        </w:tc>
      </w:tr>
      <w:tr w:rsidR="0033339A" w:rsidRPr="0033339A" w14:paraId="46C058B6" w14:textId="77777777" w:rsidTr="00C10915">
        <w:trPr>
          <w:trHeight w:val="288"/>
          <w:jc w:val="center"/>
        </w:trPr>
        <w:tc>
          <w:tcPr>
            <w:tcW w:w="3440" w:type="dxa"/>
            <w:shd w:val="clear" w:color="auto" w:fill="auto"/>
            <w:noWrap/>
            <w:vAlign w:val="bottom"/>
            <w:hideMark/>
          </w:tcPr>
          <w:p w14:paraId="561FF86B" w14:textId="77777777" w:rsidR="0033339A" w:rsidRPr="00AC71A8" w:rsidRDefault="0033339A" w:rsidP="007F43F6">
            <w:pPr>
              <w:jc w:val="center"/>
              <w:rPr>
                <w:rFonts w:eastAsia="Times New Roman"/>
                <w:color w:val="000000"/>
                <w:szCs w:val="22"/>
                <w:lang w:eastAsia="cs-CZ"/>
              </w:rPr>
            </w:pPr>
            <w:r w:rsidRPr="00AC71A8">
              <w:rPr>
                <w:rFonts w:eastAsia="Times New Roman"/>
                <w:color w:val="000000"/>
                <w:szCs w:val="22"/>
                <w:lang w:eastAsia="cs-CZ"/>
              </w:rPr>
              <w:t xml:space="preserve"> 3</w:t>
            </w:r>
            <w:r w:rsidR="007F43F6" w:rsidRPr="00AC71A8">
              <w:rPr>
                <w:rFonts w:eastAsia="Times New Roman"/>
                <w:color w:val="000000"/>
                <w:szCs w:val="22"/>
                <w:lang w:eastAsia="cs-CZ"/>
              </w:rPr>
              <w:t>.</w:t>
            </w:r>
            <w:r w:rsidRPr="00AC71A8">
              <w:rPr>
                <w:rFonts w:eastAsia="Times New Roman"/>
                <w:color w:val="000000"/>
                <w:szCs w:val="22"/>
                <w:lang w:eastAsia="cs-CZ"/>
              </w:rPr>
              <w:t>001 - 5</w:t>
            </w:r>
            <w:r w:rsidR="007F43F6" w:rsidRPr="00AC71A8">
              <w:rPr>
                <w:rFonts w:eastAsia="Times New Roman"/>
                <w:color w:val="000000"/>
                <w:szCs w:val="22"/>
                <w:lang w:eastAsia="cs-CZ"/>
              </w:rPr>
              <w:t>.</w:t>
            </w:r>
            <w:r w:rsidRPr="00AC71A8">
              <w:rPr>
                <w:rFonts w:eastAsia="Times New Roman"/>
                <w:color w:val="000000"/>
                <w:szCs w:val="22"/>
                <w:lang w:eastAsia="cs-CZ"/>
              </w:rPr>
              <w:t>000</w:t>
            </w:r>
          </w:p>
        </w:tc>
        <w:tc>
          <w:tcPr>
            <w:tcW w:w="2080" w:type="dxa"/>
            <w:shd w:val="clear" w:color="auto" w:fill="auto"/>
            <w:noWrap/>
            <w:vAlign w:val="bottom"/>
            <w:hideMark/>
          </w:tcPr>
          <w:p w14:paraId="2389FCCF"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4,93</w:t>
            </w:r>
          </w:p>
        </w:tc>
        <w:tc>
          <w:tcPr>
            <w:tcW w:w="2420" w:type="dxa"/>
            <w:shd w:val="clear" w:color="auto" w:fill="auto"/>
            <w:noWrap/>
            <w:vAlign w:val="bottom"/>
            <w:hideMark/>
          </w:tcPr>
          <w:p w14:paraId="7FB4662A"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5,97</w:t>
            </w:r>
          </w:p>
        </w:tc>
      </w:tr>
      <w:tr w:rsidR="0033339A" w:rsidRPr="0033339A" w14:paraId="021FB88D" w14:textId="77777777" w:rsidTr="00C10915">
        <w:trPr>
          <w:trHeight w:val="288"/>
          <w:jc w:val="center"/>
        </w:trPr>
        <w:tc>
          <w:tcPr>
            <w:tcW w:w="3440" w:type="dxa"/>
            <w:shd w:val="clear" w:color="auto" w:fill="auto"/>
            <w:noWrap/>
            <w:vAlign w:val="bottom"/>
            <w:hideMark/>
          </w:tcPr>
          <w:p w14:paraId="5C1816E8" w14:textId="77777777" w:rsidR="0033339A" w:rsidRPr="00AC71A8" w:rsidRDefault="0033339A" w:rsidP="007F43F6">
            <w:pPr>
              <w:jc w:val="center"/>
              <w:rPr>
                <w:rFonts w:eastAsia="Times New Roman"/>
                <w:color w:val="000000"/>
                <w:szCs w:val="22"/>
                <w:lang w:eastAsia="cs-CZ"/>
              </w:rPr>
            </w:pPr>
            <w:r w:rsidRPr="00AC71A8">
              <w:rPr>
                <w:rFonts w:eastAsia="Times New Roman"/>
                <w:color w:val="000000"/>
                <w:szCs w:val="22"/>
                <w:lang w:eastAsia="cs-CZ"/>
              </w:rPr>
              <w:t xml:space="preserve"> 5</w:t>
            </w:r>
            <w:r w:rsidR="007F43F6" w:rsidRPr="00AC71A8">
              <w:rPr>
                <w:rFonts w:eastAsia="Times New Roman"/>
                <w:color w:val="000000"/>
                <w:szCs w:val="22"/>
                <w:lang w:eastAsia="cs-CZ"/>
              </w:rPr>
              <w:t>.</w:t>
            </w:r>
            <w:r w:rsidRPr="00AC71A8">
              <w:rPr>
                <w:rFonts w:eastAsia="Times New Roman"/>
                <w:color w:val="000000"/>
                <w:szCs w:val="22"/>
                <w:lang w:eastAsia="cs-CZ"/>
              </w:rPr>
              <w:t>001 - 10</w:t>
            </w:r>
            <w:r w:rsidR="007F43F6" w:rsidRPr="00AC71A8">
              <w:rPr>
                <w:rFonts w:eastAsia="Times New Roman"/>
                <w:color w:val="000000"/>
                <w:szCs w:val="22"/>
                <w:lang w:eastAsia="cs-CZ"/>
              </w:rPr>
              <w:t>.</w:t>
            </w:r>
            <w:r w:rsidRPr="00AC71A8">
              <w:rPr>
                <w:rFonts w:eastAsia="Times New Roman"/>
                <w:color w:val="000000"/>
                <w:szCs w:val="22"/>
                <w:lang w:eastAsia="cs-CZ"/>
              </w:rPr>
              <w:t>000</w:t>
            </w:r>
          </w:p>
        </w:tc>
        <w:tc>
          <w:tcPr>
            <w:tcW w:w="2080" w:type="dxa"/>
            <w:shd w:val="clear" w:color="auto" w:fill="auto"/>
            <w:noWrap/>
            <w:vAlign w:val="bottom"/>
            <w:hideMark/>
          </w:tcPr>
          <w:p w14:paraId="2333A57D"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3,94</w:t>
            </w:r>
          </w:p>
        </w:tc>
        <w:tc>
          <w:tcPr>
            <w:tcW w:w="2420" w:type="dxa"/>
            <w:shd w:val="clear" w:color="auto" w:fill="auto"/>
            <w:noWrap/>
            <w:vAlign w:val="bottom"/>
            <w:hideMark/>
          </w:tcPr>
          <w:p w14:paraId="0F6072C5"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4,77</w:t>
            </w:r>
          </w:p>
        </w:tc>
      </w:tr>
      <w:tr w:rsidR="0033339A" w:rsidRPr="0033339A" w14:paraId="7765C2E0" w14:textId="77777777" w:rsidTr="00C10915">
        <w:trPr>
          <w:trHeight w:val="288"/>
          <w:jc w:val="center"/>
        </w:trPr>
        <w:tc>
          <w:tcPr>
            <w:tcW w:w="3440" w:type="dxa"/>
            <w:shd w:val="clear" w:color="auto" w:fill="auto"/>
            <w:noWrap/>
            <w:vAlign w:val="bottom"/>
            <w:hideMark/>
          </w:tcPr>
          <w:p w14:paraId="15F7A98E" w14:textId="77777777" w:rsidR="0033339A" w:rsidRPr="00AC71A8" w:rsidRDefault="0033339A" w:rsidP="007F43F6">
            <w:pPr>
              <w:jc w:val="center"/>
              <w:rPr>
                <w:rFonts w:eastAsia="Times New Roman"/>
                <w:color w:val="000000"/>
                <w:szCs w:val="22"/>
                <w:lang w:eastAsia="cs-CZ"/>
              </w:rPr>
            </w:pPr>
            <w:r w:rsidRPr="00AC71A8">
              <w:rPr>
                <w:rFonts w:eastAsia="Times New Roman"/>
                <w:color w:val="000000"/>
                <w:szCs w:val="22"/>
                <w:lang w:eastAsia="cs-CZ"/>
              </w:rPr>
              <w:t xml:space="preserve"> 10</w:t>
            </w:r>
            <w:r w:rsidR="007F43F6" w:rsidRPr="00AC71A8">
              <w:rPr>
                <w:rFonts w:eastAsia="Times New Roman"/>
                <w:color w:val="000000"/>
                <w:szCs w:val="22"/>
                <w:lang w:eastAsia="cs-CZ"/>
              </w:rPr>
              <w:t>.</w:t>
            </w:r>
            <w:r w:rsidRPr="00AC71A8">
              <w:rPr>
                <w:rFonts w:eastAsia="Times New Roman"/>
                <w:color w:val="000000"/>
                <w:szCs w:val="22"/>
                <w:lang w:eastAsia="cs-CZ"/>
              </w:rPr>
              <w:t>001 - 50</w:t>
            </w:r>
            <w:r w:rsidR="007F43F6" w:rsidRPr="00AC71A8">
              <w:rPr>
                <w:rFonts w:eastAsia="Times New Roman"/>
                <w:color w:val="000000"/>
                <w:szCs w:val="22"/>
                <w:lang w:eastAsia="cs-CZ"/>
              </w:rPr>
              <w:t>.</w:t>
            </w:r>
            <w:r w:rsidRPr="00AC71A8">
              <w:rPr>
                <w:rFonts w:eastAsia="Times New Roman"/>
                <w:color w:val="000000"/>
                <w:szCs w:val="22"/>
                <w:lang w:eastAsia="cs-CZ"/>
              </w:rPr>
              <w:t xml:space="preserve">000 </w:t>
            </w:r>
          </w:p>
        </w:tc>
        <w:tc>
          <w:tcPr>
            <w:tcW w:w="2080" w:type="dxa"/>
            <w:shd w:val="clear" w:color="auto" w:fill="auto"/>
            <w:noWrap/>
            <w:vAlign w:val="bottom"/>
            <w:hideMark/>
          </w:tcPr>
          <w:p w14:paraId="59306622"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1,97</w:t>
            </w:r>
          </w:p>
        </w:tc>
        <w:tc>
          <w:tcPr>
            <w:tcW w:w="2420" w:type="dxa"/>
            <w:shd w:val="clear" w:color="auto" w:fill="auto"/>
            <w:noWrap/>
            <w:vAlign w:val="bottom"/>
            <w:hideMark/>
          </w:tcPr>
          <w:p w14:paraId="30CB0403"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2,39</w:t>
            </w:r>
          </w:p>
        </w:tc>
      </w:tr>
      <w:tr w:rsidR="0033339A" w:rsidRPr="0033339A" w14:paraId="1C1C72C0" w14:textId="77777777" w:rsidTr="00C10915">
        <w:trPr>
          <w:trHeight w:val="288"/>
          <w:jc w:val="center"/>
        </w:trPr>
        <w:tc>
          <w:tcPr>
            <w:tcW w:w="3440" w:type="dxa"/>
            <w:shd w:val="clear" w:color="auto" w:fill="auto"/>
            <w:noWrap/>
            <w:vAlign w:val="bottom"/>
            <w:hideMark/>
          </w:tcPr>
          <w:p w14:paraId="15F1F8C6" w14:textId="77777777" w:rsidR="0033339A" w:rsidRPr="00AC71A8" w:rsidRDefault="0033339A" w:rsidP="007F43F6">
            <w:pPr>
              <w:jc w:val="center"/>
              <w:rPr>
                <w:rFonts w:eastAsia="Times New Roman"/>
                <w:color w:val="000000"/>
                <w:szCs w:val="22"/>
                <w:lang w:eastAsia="cs-CZ"/>
              </w:rPr>
            </w:pPr>
            <w:r w:rsidRPr="00AC71A8">
              <w:rPr>
                <w:rFonts w:eastAsia="Times New Roman"/>
                <w:color w:val="000000"/>
                <w:szCs w:val="22"/>
                <w:lang w:eastAsia="cs-CZ"/>
              </w:rPr>
              <w:t xml:space="preserve"> 50</w:t>
            </w:r>
            <w:r w:rsidR="007F43F6" w:rsidRPr="00AC71A8">
              <w:rPr>
                <w:rFonts w:eastAsia="Times New Roman"/>
                <w:color w:val="000000"/>
                <w:szCs w:val="22"/>
                <w:lang w:eastAsia="cs-CZ"/>
              </w:rPr>
              <w:t>.</w:t>
            </w:r>
            <w:r w:rsidR="00C94B6F">
              <w:rPr>
                <w:rFonts w:eastAsia="Times New Roman"/>
                <w:color w:val="000000"/>
                <w:szCs w:val="22"/>
                <w:lang w:eastAsia="cs-CZ"/>
              </w:rPr>
              <w:t>0</w:t>
            </w:r>
            <w:r w:rsidRPr="00AC71A8">
              <w:rPr>
                <w:rFonts w:eastAsia="Times New Roman"/>
                <w:color w:val="000000"/>
                <w:szCs w:val="22"/>
                <w:lang w:eastAsia="cs-CZ"/>
              </w:rPr>
              <w:t>0</w:t>
            </w:r>
            <w:r w:rsidR="004C59AF" w:rsidRPr="00AC71A8">
              <w:rPr>
                <w:rFonts w:eastAsia="Times New Roman"/>
                <w:color w:val="000000"/>
                <w:szCs w:val="22"/>
                <w:lang w:eastAsia="cs-CZ"/>
              </w:rPr>
              <w:t>1</w:t>
            </w:r>
            <w:r w:rsidRPr="00AC71A8">
              <w:rPr>
                <w:rFonts w:eastAsia="Times New Roman"/>
                <w:color w:val="000000"/>
                <w:szCs w:val="22"/>
                <w:lang w:eastAsia="cs-CZ"/>
              </w:rPr>
              <w:t xml:space="preserve"> - 100</w:t>
            </w:r>
            <w:r w:rsidR="007F43F6" w:rsidRPr="00AC71A8">
              <w:rPr>
                <w:rFonts w:eastAsia="Times New Roman"/>
                <w:color w:val="000000"/>
                <w:szCs w:val="22"/>
                <w:lang w:eastAsia="cs-CZ"/>
              </w:rPr>
              <w:t>.</w:t>
            </w:r>
            <w:r w:rsidRPr="00AC71A8">
              <w:rPr>
                <w:rFonts w:eastAsia="Times New Roman"/>
                <w:color w:val="000000"/>
                <w:szCs w:val="22"/>
                <w:lang w:eastAsia="cs-CZ"/>
              </w:rPr>
              <w:t>000</w:t>
            </w:r>
          </w:p>
        </w:tc>
        <w:tc>
          <w:tcPr>
            <w:tcW w:w="2080" w:type="dxa"/>
            <w:shd w:val="clear" w:color="auto" w:fill="auto"/>
            <w:noWrap/>
            <w:vAlign w:val="bottom"/>
            <w:hideMark/>
          </w:tcPr>
          <w:p w14:paraId="7EE17EE5"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1,48</w:t>
            </w:r>
          </w:p>
        </w:tc>
        <w:tc>
          <w:tcPr>
            <w:tcW w:w="2420" w:type="dxa"/>
            <w:shd w:val="clear" w:color="auto" w:fill="auto"/>
            <w:noWrap/>
            <w:vAlign w:val="bottom"/>
            <w:hideMark/>
          </w:tcPr>
          <w:p w14:paraId="2BCE1586"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1,79</w:t>
            </w:r>
          </w:p>
        </w:tc>
      </w:tr>
      <w:tr w:rsidR="0033339A" w:rsidRPr="0033339A" w14:paraId="4B40EF96" w14:textId="77777777" w:rsidTr="00C10915">
        <w:trPr>
          <w:trHeight w:val="288"/>
          <w:jc w:val="center"/>
        </w:trPr>
        <w:tc>
          <w:tcPr>
            <w:tcW w:w="3440" w:type="dxa"/>
            <w:shd w:val="clear" w:color="auto" w:fill="auto"/>
            <w:noWrap/>
            <w:vAlign w:val="bottom"/>
            <w:hideMark/>
          </w:tcPr>
          <w:p w14:paraId="0A6AE4A7" w14:textId="77777777" w:rsidR="0033339A" w:rsidRPr="00AC71A8" w:rsidRDefault="0033339A" w:rsidP="007725EC">
            <w:pPr>
              <w:jc w:val="center"/>
              <w:rPr>
                <w:rFonts w:eastAsia="Times New Roman"/>
                <w:color w:val="000000"/>
                <w:szCs w:val="22"/>
                <w:lang w:eastAsia="cs-CZ"/>
              </w:rPr>
            </w:pPr>
            <w:r w:rsidRPr="00AC71A8">
              <w:rPr>
                <w:rFonts w:eastAsia="Times New Roman"/>
                <w:color w:val="000000"/>
                <w:szCs w:val="22"/>
                <w:lang w:eastAsia="cs-CZ"/>
              </w:rPr>
              <w:t xml:space="preserve"> 100</w:t>
            </w:r>
            <w:r w:rsidR="007F43F6" w:rsidRPr="00AC71A8">
              <w:rPr>
                <w:rFonts w:eastAsia="Times New Roman"/>
                <w:color w:val="000000"/>
                <w:szCs w:val="22"/>
                <w:lang w:eastAsia="cs-CZ"/>
              </w:rPr>
              <w:t>.</w:t>
            </w:r>
            <w:r w:rsidRPr="00AC71A8">
              <w:rPr>
                <w:rFonts w:eastAsia="Times New Roman"/>
                <w:color w:val="000000"/>
                <w:szCs w:val="22"/>
                <w:lang w:eastAsia="cs-CZ"/>
              </w:rPr>
              <w:t xml:space="preserve">001 </w:t>
            </w:r>
            <w:r w:rsidR="00D703FB" w:rsidRPr="00AC71A8">
              <w:rPr>
                <w:rFonts w:eastAsia="Times New Roman"/>
                <w:color w:val="000000"/>
                <w:szCs w:val="22"/>
                <w:lang w:eastAsia="cs-CZ"/>
              </w:rPr>
              <w:t>-</w:t>
            </w:r>
            <w:r w:rsidRPr="00AC71A8">
              <w:rPr>
                <w:rFonts w:eastAsia="Times New Roman"/>
                <w:color w:val="000000"/>
                <w:szCs w:val="22"/>
                <w:lang w:eastAsia="cs-CZ"/>
              </w:rPr>
              <w:t xml:space="preserve"> 300</w:t>
            </w:r>
            <w:r w:rsidR="007F43F6" w:rsidRPr="00AC71A8">
              <w:rPr>
                <w:rFonts w:eastAsia="Times New Roman"/>
                <w:color w:val="000000"/>
                <w:szCs w:val="22"/>
                <w:lang w:eastAsia="cs-CZ"/>
              </w:rPr>
              <w:t>.</w:t>
            </w:r>
            <w:r w:rsidRPr="00AC71A8">
              <w:rPr>
                <w:rFonts w:eastAsia="Times New Roman"/>
                <w:color w:val="000000"/>
                <w:szCs w:val="22"/>
                <w:lang w:eastAsia="cs-CZ"/>
              </w:rPr>
              <w:t>000</w:t>
            </w:r>
          </w:p>
        </w:tc>
        <w:tc>
          <w:tcPr>
            <w:tcW w:w="2080" w:type="dxa"/>
            <w:shd w:val="clear" w:color="auto" w:fill="auto"/>
            <w:noWrap/>
            <w:vAlign w:val="bottom"/>
            <w:hideMark/>
          </w:tcPr>
          <w:p w14:paraId="41D29749"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1,19</w:t>
            </w:r>
          </w:p>
        </w:tc>
        <w:tc>
          <w:tcPr>
            <w:tcW w:w="2420" w:type="dxa"/>
            <w:shd w:val="clear" w:color="auto" w:fill="auto"/>
            <w:noWrap/>
            <w:vAlign w:val="bottom"/>
            <w:hideMark/>
          </w:tcPr>
          <w:p w14:paraId="4702A356"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1,44</w:t>
            </w:r>
          </w:p>
        </w:tc>
      </w:tr>
      <w:tr w:rsidR="0033339A" w:rsidRPr="0033339A" w14:paraId="29FD8CB4" w14:textId="77777777" w:rsidTr="00C10915">
        <w:trPr>
          <w:trHeight w:val="288"/>
          <w:jc w:val="center"/>
        </w:trPr>
        <w:tc>
          <w:tcPr>
            <w:tcW w:w="3440" w:type="dxa"/>
            <w:shd w:val="clear" w:color="auto" w:fill="auto"/>
            <w:noWrap/>
            <w:vAlign w:val="bottom"/>
            <w:hideMark/>
          </w:tcPr>
          <w:p w14:paraId="15342310" w14:textId="77777777" w:rsidR="0033339A" w:rsidRPr="00AC71A8" w:rsidRDefault="0033339A" w:rsidP="007725EC">
            <w:pPr>
              <w:jc w:val="center"/>
              <w:rPr>
                <w:rFonts w:eastAsia="Times New Roman"/>
                <w:color w:val="000000"/>
                <w:szCs w:val="22"/>
                <w:lang w:eastAsia="cs-CZ"/>
              </w:rPr>
            </w:pPr>
            <w:r w:rsidRPr="00AC71A8">
              <w:rPr>
                <w:rFonts w:eastAsia="Times New Roman"/>
                <w:color w:val="000000"/>
                <w:szCs w:val="22"/>
                <w:lang w:eastAsia="cs-CZ"/>
              </w:rPr>
              <w:t xml:space="preserve"> 300</w:t>
            </w:r>
            <w:r w:rsidR="007F43F6" w:rsidRPr="00AC71A8">
              <w:rPr>
                <w:rFonts w:eastAsia="Times New Roman"/>
                <w:color w:val="000000"/>
                <w:szCs w:val="22"/>
                <w:lang w:eastAsia="cs-CZ"/>
              </w:rPr>
              <w:t>.</w:t>
            </w:r>
            <w:r w:rsidRPr="00AC71A8">
              <w:rPr>
                <w:rFonts w:eastAsia="Times New Roman"/>
                <w:color w:val="000000"/>
                <w:szCs w:val="22"/>
                <w:lang w:eastAsia="cs-CZ"/>
              </w:rPr>
              <w:t xml:space="preserve">001 </w:t>
            </w:r>
            <w:r w:rsidR="00D703FB" w:rsidRPr="00AC71A8">
              <w:rPr>
                <w:rFonts w:eastAsia="Times New Roman"/>
                <w:color w:val="000000"/>
                <w:szCs w:val="22"/>
                <w:lang w:eastAsia="cs-CZ"/>
              </w:rPr>
              <w:t>-</w:t>
            </w:r>
            <w:r w:rsidRPr="00AC71A8">
              <w:rPr>
                <w:rFonts w:eastAsia="Times New Roman"/>
                <w:color w:val="000000"/>
                <w:szCs w:val="22"/>
                <w:lang w:eastAsia="cs-CZ"/>
              </w:rPr>
              <w:t xml:space="preserve"> 500</w:t>
            </w:r>
            <w:r w:rsidR="007F43F6" w:rsidRPr="00AC71A8">
              <w:rPr>
                <w:rFonts w:eastAsia="Times New Roman"/>
                <w:color w:val="000000"/>
                <w:szCs w:val="22"/>
                <w:lang w:eastAsia="cs-CZ"/>
              </w:rPr>
              <w:t>.</w:t>
            </w:r>
            <w:r w:rsidRPr="00AC71A8">
              <w:rPr>
                <w:rFonts w:eastAsia="Times New Roman"/>
                <w:color w:val="000000"/>
                <w:szCs w:val="22"/>
                <w:lang w:eastAsia="cs-CZ"/>
              </w:rPr>
              <w:t>000</w:t>
            </w:r>
          </w:p>
        </w:tc>
        <w:tc>
          <w:tcPr>
            <w:tcW w:w="2080" w:type="dxa"/>
            <w:shd w:val="clear" w:color="auto" w:fill="auto"/>
            <w:noWrap/>
            <w:vAlign w:val="bottom"/>
            <w:hideMark/>
          </w:tcPr>
          <w:p w14:paraId="0C31E0ED"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0,99</w:t>
            </w:r>
          </w:p>
        </w:tc>
        <w:tc>
          <w:tcPr>
            <w:tcW w:w="2420" w:type="dxa"/>
            <w:shd w:val="clear" w:color="auto" w:fill="auto"/>
            <w:noWrap/>
            <w:vAlign w:val="bottom"/>
            <w:hideMark/>
          </w:tcPr>
          <w:p w14:paraId="708E9BD7"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1,19</w:t>
            </w:r>
          </w:p>
        </w:tc>
      </w:tr>
      <w:tr w:rsidR="0033339A" w:rsidRPr="0033339A" w14:paraId="43AF31C8" w14:textId="77777777" w:rsidTr="00C10915">
        <w:trPr>
          <w:trHeight w:val="288"/>
          <w:jc w:val="center"/>
        </w:trPr>
        <w:tc>
          <w:tcPr>
            <w:tcW w:w="3440" w:type="dxa"/>
            <w:shd w:val="clear" w:color="auto" w:fill="auto"/>
            <w:noWrap/>
            <w:vAlign w:val="bottom"/>
            <w:hideMark/>
          </w:tcPr>
          <w:p w14:paraId="7F0BAA22" w14:textId="77777777" w:rsidR="0033339A" w:rsidRPr="00AC71A8" w:rsidRDefault="0033339A" w:rsidP="007725EC">
            <w:pPr>
              <w:jc w:val="center"/>
              <w:rPr>
                <w:rFonts w:eastAsia="Times New Roman"/>
                <w:color w:val="000000"/>
                <w:szCs w:val="22"/>
                <w:lang w:eastAsia="cs-CZ"/>
              </w:rPr>
            </w:pPr>
            <w:r w:rsidRPr="00AC71A8">
              <w:rPr>
                <w:rFonts w:eastAsia="Times New Roman"/>
                <w:color w:val="000000"/>
                <w:szCs w:val="22"/>
                <w:lang w:eastAsia="cs-CZ"/>
              </w:rPr>
              <w:t xml:space="preserve"> 500</w:t>
            </w:r>
            <w:r w:rsidR="007F43F6" w:rsidRPr="00AC71A8">
              <w:rPr>
                <w:rFonts w:eastAsia="Times New Roman"/>
                <w:color w:val="000000"/>
                <w:szCs w:val="22"/>
                <w:lang w:eastAsia="cs-CZ"/>
              </w:rPr>
              <w:t>.</w:t>
            </w:r>
            <w:r w:rsidRPr="00AC71A8">
              <w:rPr>
                <w:rFonts w:eastAsia="Times New Roman"/>
                <w:color w:val="000000"/>
                <w:szCs w:val="22"/>
                <w:lang w:eastAsia="cs-CZ"/>
              </w:rPr>
              <w:t xml:space="preserve">001 </w:t>
            </w:r>
            <w:r w:rsidR="00D703FB" w:rsidRPr="00AC71A8">
              <w:rPr>
                <w:rFonts w:eastAsia="Times New Roman"/>
                <w:color w:val="000000"/>
                <w:szCs w:val="22"/>
                <w:lang w:eastAsia="cs-CZ"/>
              </w:rPr>
              <w:t>-</w:t>
            </w:r>
            <w:r w:rsidRPr="00AC71A8">
              <w:rPr>
                <w:rFonts w:eastAsia="Times New Roman"/>
                <w:color w:val="000000"/>
                <w:szCs w:val="22"/>
                <w:lang w:eastAsia="cs-CZ"/>
              </w:rPr>
              <w:t xml:space="preserve"> 1</w:t>
            </w:r>
            <w:r w:rsidR="007725EC" w:rsidRPr="00AC71A8">
              <w:rPr>
                <w:rFonts w:eastAsia="Times New Roman"/>
                <w:color w:val="000000"/>
                <w:szCs w:val="22"/>
                <w:lang w:eastAsia="cs-CZ"/>
              </w:rPr>
              <w:t>.</w:t>
            </w:r>
            <w:r w:rsidRPr="00AC71A8">
              <w:rPr>
                <w:rFonts w:eastAsia="Times New Roman"/>
                <w:color w:val="000000"/>
                <w:szCs w:val="22"/>
                <w:lang w:eastAsia="cs-CZ"/>
              </w:rPr>
              <w:t>000</w:t>
            </w:r>
            <w:r w:rsidR="007F43F6" w:rsidRPr="00AC71A8">
              <w:rPr>
                <w:rFonts w:eastAsia="Times New Roman"/>
                <w:color w:val="000000"/>
                <w:szCs w:val="22"/>
                <w:lang w:eastAsia="cs-CZ"/>
              </w:rPr>
              <w:t>.</w:t>
            </w:r>
            <w:r w:rsidRPr="00AC71A8">
              <w:rPr>
                <w:rFonts w:eastAsia="Times New Roman"/>
                <w:color w:val="000000"/>
                <w:szCs w:val="22"/>
                <w:lang w:eastAsia="cs-CZ"/>
              </w:rPr>
              <w:t>000</w:t>
            </w:r>
          </w:p>
        </w:tc>
        <w:tc>
          <w:tcPr>
            <w:tcW w:w="2080" w:type="dxa"/>
            <w:shd w:val="clear" w:color="auto" w:fill="auto"/>
            <w:noWrap/>
            <w:vAlign w:val="bottom"/>
            <w:hideMark/>
          </w:tcPr>
          <w:p w14:paraId="7D8AC4E5"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0,80</w:t>
            </w:r>
          </w:p>
        </w:tc>
        <w:tc>
          <w:tcPr>
            <w:tcW w:w="2420" w:type="dxa"/>
            <w:shd w:val="clear" w:color="auto" w:fill="auto"/>
            <w:noWrap/>
            <w:vAlign w:val="bottom"/>
            <w:hideMark/>
          </w:tcPr>
          <w:p w14:paraId="4FB090C8"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0,96</w:t>
            </w:r>
          </w:p>
        </w:tc>
      </w:tr>
      <w:tr w:rsidR="0033339A" w:rsidRPr="0033339A" w14:paraId="18BC30A9" w14:textId="77777777" w:rsidTr="00C10915">
        <w:trPr>
          <w:trHeight w:val="288"/>
          <w:jc w:val="center"/>
        </w:trPr>
        <w:tc>
          <w:tcPr>
            <w:tcW w:w="3440" w:type="dxa"/>
            <w:shd w:val="clear" w:color="auto" w:fill="auto"/>
            <w:noWrap/>
            <w:vAlign w:val="bottom"/>
            <w:hideMark/>
          </w:tcPr>
          <w:p w14:paraId="3315996D" w14:textId="77777777" w:rsidR="0033339A" w:rsidRPr="00AC71A8" w:rsidRDefault="0033339A" w:rsidP="007725EC">
            <w:pPr>
              <w:jc w:val="center"/>
              <w:rPr>
                <w:rFonts w:eastAsia="Times New Roman"/>
                <w:color w:val="000000"/>
                <w:szCs w:val="22"/>
                <w:lang w:eastAsia="cs-CZ"/>
              </w:rPr>
            </w:pPr>
            <w:r w:rsidRPr="00AC71A8">
              <w:rPr>
                <w:rFonts w:eastAsia="Times New Roman"/>
                <w:color w:val="000000"/>
                <w:szCs w:val="22"/>
                <w:lang w:eastAsia="cs-CZ"/>
              </w:rPr>
              <w:t xml:space="preserve"> 1</w:t>
            </w:r>
            <w:r w:rsidR="007F43F6" w:rsidRPr="00AC71A8">
              <w:rPr>
                <w:rFonts w:eastAsia="Times New Roman"/>
                <w:color w:val="000000"/>
                <w:szCs w:val="22"/>
                <w:lang w:eastAsia="cs-CZ"/>
              </w:rPr>
              <w:t>.</w:t>
            </w:r>
            <w:r w:rsidRPr="00AC71A8">
              <w:rPr>
                <w:rFonts w:eastAsia="Times New Roman"/>
                <w:color w:val="000000"/>
                <w:szCs w:val="22"/>
                <w:lang w:eastAsia="cs-CZ"/>
              </w:rPr>
              <w:t>000</w:t>
            </w:r>
            <w:r w:rsidR="007F43F6" w:rsidRPr="00AC71A8">
              <w:rPr>
                <w:rFonts w:eastAsia="Times New Roman"/>
                <w:color w:val="000000"/>
                <w:szCs w:val="22"/>
                <w:lang w:eastAsia="cs-CZ"/>
              </w:rPr>
              <w:t>.</w:t>
            </w:r>
            <w:r w:rsidRPr="00AC71A8">
              <w:rPr>
                <w:rFonts w:eastAsia="Times New Roman"/>
                <w:color w:val="000000"/>
                <w:szCs w:val="22"/>
                <w:lang w:eastAsia="cs-CZ"/>
              </w:rPr>
              <w:t xml:space="preserve">001 </w:t>
            </w:r>
            <w:r w:rsidR="00D703FB" w:rsidRPr="00AC71A8">
              <w:rPr>
                <w:rFonts w:eastAsia="Times New Roman"/>
                <w:color w:val="000000"/>
                <w:szCs w:val="22"/>
                <w:lang w:eastAsia="cs-CZ"/>
              </w:rPr>
              <w:t>-</w:t>
            </w:r>
            <w:r w:rsidRPr="00AC71A8">
              <w:rPr>
                <w:rFonts w:eastAsia="Times New Roman"/>
                <w:color w:val="000000"/>
                <w:szCs w:val="22"/>
                <w:lang w:eastAsia="cs-CZ"/>
              </w:rPr>
              <w:t xml:space="preserve"> 1</w:t>
            </w:r>
            <w:r w:rsidR="007F43F6" w:rsidRPr="00AC71A8">
              <w:rPr>
                <w:rFonts w:eastAsia="Times New Roman"/>
                <w:color w:val="000000"/>
                <w:szCs w:val="22"/>
                <w:lang w:eastAsia="cs-CZ"/>
              </w:rPr>
              <w:t>.</w:t>
            </w:r>
            <w:r w:rsidRPr="00AC71A8">
              <w:rPr>
                <w:rFonts w:eastAsia="Times New Roman"/>
                <w:color w:val="000000"/>
                <w:szCs w:val="22"/>
                <w:lang w:eastAsia="cs-CZ"/>
              </w:rPr>
              <w:t>500</w:t>
            </w:r>
            <w:r w:rsidR="007F43F6" w:rsidRPr="00AC71A8">
              <w:rPr>
                <w:rFonts w:eastAsia="Times New Roman"/>
                <w:color w:val="000000"/>
                <w:szCs w:val="22"/>
                <w:lang w:eastAsia="cs-CZ"/>
              </w:rPr>
              <w:t>.</w:t>
            </w:r>
            <w:r w:rsidRPr="00AC71A8">
              <w:rPr>
                <w:rFonts w:eastAsia="Times New Roman"/>
                <w:color w:val="000000"/>
                <w:szCs w:val="22"/>
                <w:lang w:eastAsia="cs-CZ"/>
              </w:rPr>
              <w:t>000</w:t>
            </w:r>
          </w:p>
        </w:tc>
        <w:tc>
          <w:tcPr>
            <w:tcW w:w="2080" w:type="dxa"/>
            <w:shd w:val="clear" w:color="auto" w:fill="auto"/>
            <w:noWrap/>
            <w:vAlign w:val="bottom"/>
            <w:hideMark/>
          </w:tcPr>
          <w:p w14:paraId="5EABC748"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0,74</w:t>
            </w:r>
          </w:p>
        </w:tc>
        <w:tc>
          <w:tcPr>
            <w:tcW w:w="2420" w:type="dxa"/>
            <w:shd w:val="clear" w:color="auto" w:fill="auto"/>
            <w:noWrap/>
            <w:vAlign w:val="bottom"/>
            <w:hideMark/>
          </w:tcPr>
          <w:p w14:paraId="7F090971"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0,89</w:t>
            </w:r>
          </w:p>
        </w:tc>
      </w:tr>
      <w:tr w:rsidR="0033339A" w:rsidRPr="0033339A" w14:paraId="10C50D42" w14:textId="77777777" w:rsidTr="00C10915">
        <w:trPr>
          <w:trHeight w:val="288"/>
          <w:jc w:val="center"/>
        </w:trPr>
        <w:tc>
          <w:tcPr>
            <w:tcW w:w="3440" w:type="dxa"/>
            <w:shd w:val="clear" w:color="auto" w:fill="auto"/>
            <w:noWrap/>
            <w:vAlign w:val="bottom"/>
            <w:hideMark/>
          </w:tcPr>
          <w:p w14:paraId="06A37992" w14:textId="77777777" w:rsidR="0033339A" w:rsidRPr="00AC71A8" w:rsidRDefault="0033339A" w:rsidP="007725EC">
            <w:pPr>
              <w:jc w:val="center"/>
              <w:rPr>
                <w:rFonts w:eastAsia="Times New Roman"/>
                <w:color w:val="000000"/>
                <w:szCs w:val="22"/>
                <w:lang w:eastAsia="cs-CZ"/>
              </w:rPr>
            </w:pPr>
            <w:r w:rsidRPr="00AC71A8">
              <w:rPr>
                <w:rFonts w:eastAsia="Times New Roman"/>
                <w:color w:val="000000"/>
                <w:szCs w:val="22"/>
                <w:lang w:eastAsia="cs-CZ"/>
              </w:rPr>
              <w:t xml:space="preserve"> 1</w:t>
            </w:r>
            <w:r w:rsidR="007F43F6" w:rsidRPr="00AC71A8">
              <w:rPr>
                <w:rFonts w:eastAsia="Times New Roman"/>
                <w:color w:val="000000"/>
                <w:szCs w:val="22"/>
                <w:lang w:eastAsia="cs-CZ"/>
              </w:rPr>
              <w:t>.</w:t>
            </w:r>
            <w:r w:rsidRPr="00AC71A8">
              <w:rPr>
                <w:rFonts w:eastAsia="Times New Roman"/>
                <w:color w:val="000000"/>
                <w:szCs w:val="22"/>
                <w:lang w:eastAsia="cs-CZ"/>
              </w:rPr>
              <w:t>500</w:t>
            </w:r>
            <w:r w:rsidR="007F43F6" w:rsidRPr="00AC71A8">
              <w:rPr>
                <w:rFonts w:eastAsia="Times New Roman"/>
                <w:color w:val="000000"/>
                <w:szCs w:val="22"/>
                <w:lang w:eastAsia="cs-CZ"/>
              </w:rPr>
              <w:t>.</w:t>
            </w:r>
            <w:r w:rsidRPr="00AC71A8">
              <w:rPr>
                <w:rFonts w:eastAsia="Times New Roman"/>
                <w:color w:val="000000"/>
                <w:szCs w:val="22"/>
                <w:lang w:eastAsia="cs-CZ"/>
              </w:rPr>
              <w:t xml:space="preserve">001 </w:t>
            </w:r>
            <w:r w:rsidR="00D703FB" w:rsidRPr="00AC71A8">
              <w:rPr>
                <w:rFonts w:eastAsia="Times New Roman"/>
                <w:color w:val="000000"/>
                <w:szCs w:val="22"/>
                <w:lang w:eastAsia="cs-CZ"/>
              </w:rPr>
              <w:t>-</w:t>
            </w:r>
            <w:r w:rsidRPr="00AC71A8">
              <w:rPr>
                <w:rFonts w:eastAsia="Times New Roman"/>
                <w:color w:val="000000"/>
                <w:szCs w:val="22"/>
                <w:lang w:eastAsia="cs-CZ"/>
              </w:rPr>
              <w:t xml:space="preserve"> 2</w:t>
            </w:r>
            <w:r w:rsidR="007F43F6" w:rsidRPr="00AC71A8">
              <w:rPr>
                <w:rFonts w:eastAsia="Times New Roman"/>
                <w:color w:val="000000"/>
                <w:szCs w:val="22"/>
                <w:lang w:eastAsia="cs-CZ"/>
              </w:rPr>
              <w:t>.</w:t>
            </w:r>
            <w:r w:rsidRPr="00AC71A8">
              <w:rPr>
                <w:rFonts w:eastAsia="Times New Roman"/>
                <w:color w:val="000000"/>
                <w:szCs w:val="22"/>
                <w:lang w:eastAsia="cs-CZ"/>
              </w:rPr>
              <w:t>500</w:t>
            </w:r>
            <w:r w:rsidR="007F43F6" w:rsidRPr="00AC71A8">
              <w:rPr>
                <w:rFonts w:eastAsia="Times New Roman"/>
                <w:color w:val="000000"/>
                <w:szCs w:val="22"/>
                <w:lang w:eastAsia="cs-CZ"/>
              </w:rPr>
              <w:t>.</w:t>
            </w:r>
            <w:r w:rsidRPr="00AC71A8">
              <w:rPr>
                <w:rFonts w:eastAsia="Times New Roman"/>
                <w:color w:val="000000"/>
                <w:szCs w:val="22"/>
                <w:lang w:eastAsia="cs-CZ"/>
              </w:rPr>
              <w:t>000</w:t>
            </w:r>
          </w:p>
        </w:tc>
        <w:tc>
          <w:tcPr>
            <w:tcW w:w="2080" w:type="dxa"/>
            <w:shd w:val="clear" w:color="auto" w:fill="auto"/>
            <w:noWrap/>
            <w:vAlign w:val="bottom"/>
            <w:hideMark/>
          </w:tcPr>
          <w:p w14:paraId="487B9607"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0,70</w:t>
            </w:r>
          </w:p>
        </w:tc>
        <w:tc>
          <w:tcPr>
            <w:tcW w:w="2420" w:type="dxa"/>
            <w:shd w:val="clear" w:color="auto" w:fill="auto"/>
            <w:noWrap/>
            <w:vAlign w:val="bottom"/>
            <w:hideMark/>
          </w:tcPr>
          <w:p w14:paraId="48376907"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0,84</w:t>
            </w:r>
          </w:p>
        </w:tc>
      </w:tr>
      <w:tr w:rsidR="0033339A" w:rsidRPr="0033339A" w14:paraId="0BC1CFAD" w14:textId="77777777" w:rsidTr="00C10915">
        <w:trPr>
          <w:trHeight w:val="288"/>
          <w:jc w:val="center"/>
        </w:trPr>
        <w:tc>
          <w:tcPr>
            <w:tcW w:w="3440" w:type="dxa"/>
            <w:shd w:val="clear" w:color="auto" w:fill="auto"/>
            <w:noWrap/>
            <w:vAlign w:val="bottom"/>
            <w:hideMark/>
          </w:tcPr>
          <w:p w14:paraId="729A5D0A" w14:textId="77777777" w:rsidR="0033339A" w:rsidRPr="00AC71A8" w:rsidRDefault="0033339A" w:rsidP="007725EC">
            <w:pPr>
              <w:jc w:val="center"/>
              <w:rPr>
                <w:rFonts w:eastAsia="Times New Roman"/>
                <w:color w:val="000000"/>
                <w:szCs w:val="22"/>
                <w:lang w:eastAsia="cs-CZ"/>
              </w:rPr>
            </w:pPr>
            <w:r w:rsidRPr="00AC71A8">
              <w:rPr>
                <w:rFonts w:eastAsia="Times New Roman"/>
                <w:color w:val="000000"/>
                <w:szCs w:val="22"/>
                <w:lang w:eastAsia="cs-CZ"/>
              </w:rPr>
              <w:t xml:space="preserve"> 2</w:t>
            </w:r>
            <w:r w:rsidR="007F43F6" w:rsidRPr="00AC71A8">
              <w:rPr>
                <w:rFonts w:eastAsia="Times New Roman"/>
                <w:color w:val="000000"/>
                <w:szCs w:val="22"/>
                <w:lang w:eastAsia="cs-CZ"/>
              </w:rPr>
              <w:t>.</w:t>
            </w:r>
            <w:r w:rsidRPr="00AC71A8">
              <w:rPr>
                <w:rFonts w:eastAsia="Times New Roman"/>
                <w:color w:val="000000"/>
                <w:szCs w:val="22"/>
                <w:lang w:eastAsia="cs-CZ"/>
              </w:rPr>
              <w:t>500</w:t>
            </w:r>
            <w:r w:rsidR="007F43F6" w:rsidRPr="00AC71A8">
              <w:rPr>
                <w:rFonts w:eastAsia="Times New Roman"/>
                <w:color w:val="000000"/>
                <w:szCs w:val="22"/>
                <w:lang w:eastAsia="cs-CZ"/>
              </w:rPr>
              <w:t>.</w:t>
            </w:r>
            <w:r w:rsidRPr="00AC71A8">
              <w:rPr>
                <w:rFonts w:eastAsia="Times New Roman"/>
                <w:color w:val="000000"/>
                <w:szCs w:val="22"/>
                <w:lang w:eastAsia="cs-CZ"/>
              </w:rPr>
              <w:t xml:space="preserve">001 </w:t>
            </w:r>
            <w:r w:rsidR="00D703FB" w:rsidRPr="00AC71A8">
              <w:rPr>
                <w:rFonts w:eastAsia="Times New Roman"/>
                <w:color w:val="000000"/>
                <w:szCs w:val="22"/>
                <w:lang w:eastAsia="cs-CZ"/>
              </w:rPr>
              <w:t>-</w:t>
            </w:r>
            <w:r w:rsidRPr="00AC71A8">
              <w:rPr>
                <w:rFonts w:eastAsia="Times New Roman"/>
                <w:color w:val="000000"/>
                <w:szCs w:val="22"/>
                <w:lang w:eastAsia="cs-CZ"/>
              </w:rPr>
              <w:t xml:space="preserve"> 3</w:t>
            </w:r>
            <w:r w:rsidR="007F43F6" w:rsidRPr="00AC71A8">
              <w:rPr>
                <w:rFonts w:eastAsia="Times New Roman"/>
                <w:color w:val="000000"/>
                <w:szCs w:val="22"/>
                <w:lang w:eastAsia="cs-CZ"/>
              </w:rPr>
              <w:t>.</w:t>
            </w:r>
            <w:r w:rsidRPr="00AC71A8">
              <w:rPr>
                <w:rFonts w:eastAsia="Times New Roman"/>
                <w:color w:val="000000"/>
                <w:szCs w:val="22"/>
                <w:lang w:eastAsia="cs-CZ"/>
              </w:rPr>
              <w:t>500</w:t>
            </w:r>
            <w:r w:rsidR="007F43F6" w:rsidRPr="00AC71A8">
              <w:rPr>
                <w:rFonts w:eastAsia="Times New Roman"/>
                <w:color w:val="000000"/>
                <w:szCs w:val="22"/>
                <w:lang w:eastAsia="cs-CZ"/>
              </w:rPr>
              <w:t>.</w:t>
            </w:r>
            <w:r w:rsidRPr="00AC71A8">
              <w:rPr>
                <w:rFonts w:eastAsia="Times New Roman"/>
                <w:color w:val="000000"/>
                <w:szCs w:val="22"/>
                <w:lang w:eastAsia="cs-CZ"/>
              </w:rPr>
              <w:t>000</w:t>
            </w:r>
          </w:p>
        </w:tc>
        <w:tc>
          <w:tcPr>
            <w:tcW w:w="2080" w:type="dxa"/>
            <w:shd w:val="clear" w:color="auto" w:fill="auto"/>
            <w:noWrap/>
            <w:vAlign w:val="bottom"/>
            <w:hideMark/>
          </w:tcPr>
          <w:p w14:paraId="26F02E16"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0,64</w:t>
            </w:r>
          </w:p>
        </w:tc>
        <w:tc>
          <w:tcPr>
            <w:tcW w:w="2420" w:type="dxa"/>
            <w:shd w:val="clear" w:color="auto" w:fill="auto"/>
            <w:noWrap/>
            <w:vAlign w:val="bottom"/>
            <w:hideMark/>
          </w:tcPr>
          <w:p w14:paraId="6724D9BB"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0,77</w:t>
            </w:r>
          </w:p>
        </w:tc>
      </w:tr>
      <w:tr w:rsidR="0033339A" w:rsidRPr="0033339A" w14:paraId="008293E5" w14:textId="77777777" w:rsidTr="00C10915">
        <w:trPr>
          <w:trHeight w:val="288"/>
          <w:jc w:val="center"/>
        </w:trPr>
        <w:tc>
          <w:tcPr>
            <w:tcW w:w="3440" w:type="dxa"/>
            <w:shd w:val="clear" w:color="auto" w:fill="auto"/>
            <w:noWrap/>
            <w:vAlign w:val="bottom"/>
            <w:hideMark/>
          </w:tcPr>
          <w:p w14:paraId="2548D32D" w14:textId="77777777" w:rsidR="0033339A" w:rsidRPr="00AC71A8" w:rsidRDefault="0033339A" w:rsidP="007725EC">
            <w:pPr>
              <w:jc w:val="center"/>
              <w:rPr>
                <w:rFonts w:eastAsia="Times New Roman"/>
                <w:color w:val="000000"/>
                <w:szCs w:val="22"/>
                <w:lang w:eastAsia="cs-CZ"/>
              </w:rPr>
            </w:pPr>
            <w:r w:rsidRPr="00AC71A8">
              <w:rPr>
                <w:rFonts w:eastAsia="Times New Roman"/>
                <w:color w:val="000000"/>
                <w:szCs w:val="22"/>
                <w:lang w:eastAsia="cs-CZ"/>
              </w:rPr>
              <w:t xml:space="preserve"> 3</w:t>
            </w:r>
            <w:r w:rsidR="007F43F6" w:rsidRPr="00AC71A8">
              <w:rPr>
                <w:rFonts w:eastAsia="Times New Roman"/>
                <w:color w:val="000000"/>
                <w:szCs w:val="22"/>
                <w:lang w:eastAsia="cs-CZ"/>
              </w:rPr>
              <w:t>.</w:t>
            </w:r>
            <w:r w:rsidRPr="00AC71A8">
              <w:rPr>
                <w:rFonts w:eastAsia="Times New Roman"/>
                <w:color w:val="000000"/>
                <w:szCs w:val="22"/>
                <w:lang w:eastAsia="cs-CZ"/>
              </w:rPr>
              <w:t>500</w:t>
            </w:r>
            <w:r w:rsidR="007F43F6" w:rsidRPr="00AC71A8">
              <w:rPr>
                <w:rFonts w:eastAsia="Times New Roman"/>
                <w:color w:val="000000"/>
                <w:szCs w:val="22"/>
                <w:lang w:eastAsia="cs-CZ"/>
              </w:rPr>
              <w:t>.</w:t>
            </w:r>
            <w:r w:rsidRPr="00AC71A8">
              <w:rPr>
                <w:rFonts w:eastAsia="Times New Roman"/>
                <w:color w:val="000000"/>
                <w:szCs w:val="22"/>
                <w:lang w:eastAsia="cs-CZ"/>
              </w:rPr>
              <w:t xml:space="preserve">001 </w:t>
            </w:r>
            <w:r w:rsidR="00D703FB" w:rsidRPr="00AC71A8">
              <w:rPr>
                <w:rFonts w:eastAsia="Times New Roman"/>
                <w:color w:val="000000"/>
                <w:szCs w:val="22"/>
                <w:lang w:eastAsia="cs-CZ"/>
              </w:rPr>
              <w:t>-</w:t>
            </w:r>
            <w:r w:rsidRPr="00AC71A8">
              <w:rPr>
                <w:rFonts w:eastAsia="Times New Roman"/>
                <w:color w:val="000000"/>
                <w:szCs w:val="22"/>
                <w:lang w:eastAsia="cs-CZ"/>
              </w:rPr>
              <w:t xml:space="preserve"> 5</w:t>
            </w:r>
            <w:r w:rsidR="007F43F6" w:rsidRPr="00AC71A8">
              <w:rPr>
                <w:rFonts w:eastAsia="Times New Roman"/>
                <w:color w:val="000000"/>
                <w:szCs w:val="22"/>
                <w:lang w:eastAsia="cs-CZ"/>
              </w:rPr>
              <w:t>.</w:t>
            </w:r>
            <w:r w:rsidRPr="00AC71A8">
              <w:rPr>
                <w:rFonts w:eastAsia="Times New Roman"/>
                <w:color w:val="000000"/>
                <w:szCs w:val="22"/>
                <w:lang w:eastAsia="cs-CZ"/>
              </w:rPr>
              <w:t>000</w:t>
            </w:r>
            <w:r w:rsidR="007F43F6" w:rsidRPr="00AC71A8">
              <w:rPr>
                <w:rFonts w:eastAsia="Times New Roman"/>
                <w:color w:val="000000"/>
                <w:szCs w:val="22"/>
                <w:lang w:eastAsia="cs-CZ"/>
              </w:rPr>
              <w:t>.</w:t>
            </w:r>
            <w:r w:rsidRPr="00AC71A8">
              <w:rPr>
                <w:rFonts w:eastAsia="Times New Roman"/>
                <w:color w:val="000000"/>
                <w:szCs w:val="22"/>
                <w:lang w:eastAsia="cs-CZ"/>
              </w:rPr>
              <w:t>000</w:t>
            </w:r>
          </w:p>
        </w:tc>
        <w:tc>
          <w:tcPr>
            <w:tcW w:w="2080" w:type="dxa"/>
            <w:shd w:val="clear" w:color="auto" w:fill="auto"/>
            <w:noWrap/>
            <w:vAlign w:val="bottom"/>
            <w:hideMark/>
          </w:tcPr>
          <w:p w14:paraId="75DA2914"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0,55</w:t>
            </w:r>
          </w:p>
        </w:tc>
        <w:tc>
          <w:tcPr>
            <w:tcW w:w="2420" w:type="dxa"/>
            <w:shd w:val="clear" w:color="auto" w:fill="auto"/>
            <w:noWrap/>
            <w:vAlign w:val="bottom"/>
            <w:hideMark/>
          </w:tcPr>
          <w:p w14:paraId="4D66EC43"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0,67</w:t>
            </w:r>
          </w:p>
        </w:tc>
      </w:tr>
      <w:tr w:rsidR="0033339A" w:rsidRPr="0033339A" w14:paraId="48DAD9EC" w14:textId="77777777" w:rsidTr="00C10915">
        <w:trPr>
          <w:trHeight w:val="288"/>
          <w:jc w:val="center"/>
        </w:trPr>
        <w:tc>
          <w:tcPr>
            <w:tcW w:w="3440" w:type="dxa"/>
            <w:shd w:val="clear" w:color="auto" w:fill="auto"/>
            <w:noWrap/>
            <w:vAlign w:val="bottom"/>
            <w:hideMark/>
          </w:tcPr>
          <w:p w14:paraId="2C706B98" w14:textId="77777777" w:rsidR="0033339A" w:rsidRPr="00AC71A8" w:rsidRDefault="0033339A" w:rsidP="007725EC">
            <w:pPr>
              <w:jc w:val="center"/>
              <w:rPr>
                <w:rFonts w:eastAsia="Times New Roman"/>
                <w:color w:val="000000"/>
                <w:szCs w:val="22"/>
                <w:lang w:eastAsia="cs-CZ"/>
              </w:rPr>
            </w:pPr>
            <w:r w:rsidRPr="00AC71A8">
              <w:rPr>
                <w:rFonts w:eastAsia="Times New Roman"/>
                <w:color w:val="000000"/>
                <w:szCs w:val="22"/>
                <w:lang w:eastAsia="cs-CZ"/>
              </w:rPr>
              <w:t xml:space="preserve"> 5</w:t>
            </w:r>
            <w:r w:rsidR="007F43F6" w:rsidRPr="00AC71A8">
              <w:rPr>
                <w:rFonts w:eastAsia="Times New Roman"/>
                <w:color w:val="000000"/>
                <w:szCs w:val="22"/>
                <w:lang w:eastAsia="cs-CZ"/>
              </w:rPr>
              <w:t>.</w:t>
            </w:r>
            <w:r w:rsidRPr="00AC71A8">
              <w:rPr>
                <w:rFonts w:eastAsia="Times New Roman"/>
                <w:color w:val="000000"/>
                <w:szCs w:val="22"/>
                <w:lang w:eastAsia="cs-CZ"/>
              </w:rPr>
              <w:t>000</w:t>
            </w:r>
            <w:r w:rsidR="007F43F6" w:rsidRPr="00AC71A8">
              <w:rPr>
                <w:rFonts w:eastAsia="Times New Roman"/>
                <w:color w:val="000000"/>
                <w:szCs w:val="22"/>
                <w:lang w:eastAsia="cs-CZ"/>
              </w:rPr>
              <w:t>.</w:t>
            </w:r>
            <w:r w:rsidRPr="00AC71A8">
              <w:rPr>
                <w:rFonts w:eastAsia="Times New Roman"/>
                <w:color w:val="000000"/>
                <w:szCs w:val="22"/>
                <w:lang w:eastAsia="cs-CZ"/>
              </w:rPr>
              <w:t xml:space="preserve">001 </w:t>
            </w:r>
            <w:r w:rsidR="00D703FB" w:rsidRPr="00AC71A8">
              <w:rPr>
                <w:rFonts w:eastAsia="Times New Roman"/>
                <w:color w:val="000000"/>
                <w:szCs w:val="22"/>
                <w:lang w:eastAsia="cs-CZ"/>
              </w:rPr>
              <w:t>-</w:t>
            </w:r>
            <w:r w:rsidRPr="00AC71A8">
              <w:rPr>
                <w:rFonts w:eastAsia="Times New Roman"/>
                <w:color w:val="000000"/>
                <w:szCs w:val="22"/>
                <w:lang w:eastAsia="cs-CZ"/>
              </w:rPr>
              <w:t xml:space="preserve"> 10</w:t>
            </w:r>
            <w:r w:rsidR="007F43F6" w:rsidRPr="00AC71A8">
              <w:rPr>
                <w:rFonts w:eastAsia="Times New Roman"/>
                <w:color w:val="000000"/>
                <w:szCs w:val="22"/>
                <w:lang w:eastAsia="cs-CZ"/>
              </w:rPr>
              <w:t>.</w:t>
            </w:r>
            <w:r w:rsidRPr="00AC71A8">
              <w:rPr>
                <w:rFonts w:eastAsia="Times New Roman"/>
                <w:color w:val="000000"/>
                <w:szCs w:val="22"/>
                <w:lang w:eastAsia="cs-CZ"/>
              </w:rPr>
              <w:t>000</w:t>
            </w:r>
            <w:r w:rsidR="007F43F6" w:rsidRPr="00AC71A8">
              <w:rPr>
                <w:rFonts w:eastAsia="Times New Roman"/>
                <w:color w:val="000000"/>
                <w:szCs w:val="22"/>
                <w:lang w:eastAsia="cs-CZ"/>
              </w:rPr>
              <w:t>.</w:t>
            </w:r>
            <w:r w:rsidRPr="00AC71A8">
              <w:rPr>
                <w:rFonts w:eastAsia="Times New Roman"/>
                <w:color w:val="000000"/>
                <w:szCs w:val="22"/>
                <w:lang w:eastAsia="cs-CZ"/>
              </w:rPr>
              <w:t>000</w:t>
            </w:r>
          </w:p>
        </w:tc>
        <w:tc>
          <w:tcPr>
            <w:tcW w:w="2080" w:type="dxa"/>
            <w:shd w:val="clear" w:color="auto" w:fill="auto"/>
            <w:noWrap/>
            <w:vAlign w:val="bottom"/>
            <w:hideMark/>
          </w:tcPr>
          <w:p w14:paraId="6FDC70EC"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0,39</w:t>
            </w:r>
          </w:p>
        </w:tc>
        <w:tc>
          <w:tcPr>
            <w:tcW w:w="2420" w:type="dxa"/>
            <w:shd w:val="clear" w:color="auto" w:fill="auto"/>
            <w:noWrap/>
            <w:vAlign w:val="bottom"/>
            <w:hideMark/>
          </w:tcPr>
          <w:p w14:paraId="76E4F6BE"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0,47</w:t>
            </w:r>
          </w:p>
        </w:tc>
      </w:tr>
      <w:tr w:rsidR="0033339A" w:rsidRPr="0033339A" w14:paraId="0DC0F48A" w14:textId="77777777" w:rsidTr="00C10915">
        <w:trPr>
          <w:trHeight w:val="288"/>
          <w:jc w:val="center"/>
        </w:trPr>
        <w:tc>
          <w:tcPr>
            <w:tcW w:w="3440" w:type="dxa"/>
            <w:shd w:val="clear" w:color="auto" w:fill="auto"/>
            <w:noWrap/>
            <w:vAlign w:val="bottom"/>
            <w:hideMark/>
          </w:tcPr>
          <w:p w14:paraId="0EE7192A" w14:textId="77777777" w:rsidR="0033339A" w:rsidRPr="00AC71A8" w:rsidRDefault="0033339A" w:rsidP="007F43F6">
            <w:pPr>
              <w:jc w:val="center"/>
              <w:rPr>
                <w:rFonts w:eastAsia="Times New Roman"/>
                <w:color w:val="000000"/>
                <w:szCs w:val="22"/>
                <w:lang w:eastAsia="cs-CZ"/>
              </w:rPr>
            </w:pPr>
            <w:r w:rsidRPr="00AC71A8">
              <w:rPr>
                <w:rFonts w:eastAsia="Times New Roman"/>
                <w:color w:val="000000"/>
                <w:szCs w:val="22"/>
                <w:lang w:eastAsia="cs-CZ"/>
              </w:rPr>
              <w:t xml:space="preserve"> nad 10</w:t>
            </w:r>
            <w:r w:rsidR="007F43F6" w:rsidRPr="00AC71A8">
              <w:rPr>
                <w:rFonts w:eastAsia="Times New Roman"/>
                <w:color w:val="000000"/>
                <w:szCs w:val="22"/>
                <w:lang w:eastAsia="cs-CZ"/>
              </w:rPr>
              <w:t>.</w:t>
            </w:r>
            <w:r w:rsidRPr="00AC71A8">
              <w:rPr>
                <w:rFonts w:eastAsia="Times New Roman"/>
                <w:color w:val="000000"/>
                <w:szCs w:val="22"/>
                <w:lang w:eastAsia="cs-CZ"/>
              </w:rPr>
              <w:t>000</w:t>
            </w:r>
            <w:r w:rsidR="007F43F6" w:rsidRPr="00AC71A8">
              <w:rPr>
                <w:rFonts w:eastAsia="Times New Roman"/>
                <w:color w:val="000000"/>
                <w:szCs w:val="22"/>
                <w:lang w:eastAsia="cs-CZ"/>
              </w:rPr>
              <w:t>.</w:t>
            </w:r>
            <w:r w:rsidRPr="00AC71A8">
              <w:rPr>
                <w:rFonts w:eastAsia="Times New Roman"/>
                <w:color w:val="000000"/>
                <w:szCs w:val="22"/>
                <w:lang w:eastAsia="cs-CZ"/>
              </w:rPr>
              <w:t>001</w:t>
            </w:r>
          </w:p>
        </w:tc>
        <w:tc>
          <w:tcPr>
            <w:tcW w:w="2080" w:type="dxa"/>
            <w:shd w:val="clear" w:color="auto" w:fill="auto"/>
            <w:noWrap/>
            <w:vAlign w:val="bottom"/>
            <w:hideMark/>
          </w:tcPr>
          <w:p w14:paraId="52BD1F59"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0,29</w:t>
            </w:r>
          </w:p>
        </w:tc>
        <w:tc>
          <w:tcPr>
            <w:tcW w:w="2420" w:type="dxa"/>
            <w:shd w:val="clear" w:color="auto" w:fill="auto"/>
            <w:noWrap/>
            <w:vAlign w:val="bottom"/>
            <w:hideMark/>
          </w:tcPr>
          <w:p w14:paraId="3C6870EC" w14:textId="77777777" w:rsidR="0033339A" w:rsidRPr="00AC71A8" w:rsidRDefault="0033339A" w:rsidP="0033339A">
            <w:pPr>
              <w:jc w:val="center"/>
              <w:rPr>
                <w:rFonts w:eastAsia="Times New Roman"/>
                <w:color w:val="000000"/>
                <w:szCs w:val="22"/>
                <w:lang w:eastAsia="cs-CZ"/>
              </w:rPr>
            </w:pPr>
            <w:r w:rsidRPr="00AC71A8">
              <w:rPr>
                <w:rFonts w:eastAsia="Times New Roman"/>
                <w:color w:val="000000"/>
                <w:szCs w:val="22"/>
                <w:lang w:eastAsia="cs-CZ"/>
              </w:rPr>
              <w:t>0,35</w:t>
            </w:r>
          </w:p>
        </w:tc>
      </w:tr>
    </w:tbl>
    <w:p w14:paraId="3E720DB4" w14:textId="77777777" w:rsidR="002B769B" w:rsidRPr="00905C38" w:rsidRDefault="002B769B" w:rsidP="00CF4B53">
      <w:pPr>
        <w:jc w:val="center"/>
        <w:rPr>
          <w:b/>
          <w:highlight w:val="green"/>
        </w:rPr>
      </w:pPr>
    </w:p>
    <w:p w14:paraId="38847561" w14:textId="77777777" w:rsidR="00C3157A" w:rsidRDefault="00C3157A">
      <w:pPr>
        <w:rPr>
          <w:szCs w:val="22"/>
        </w:rPr>
      </w:pPr>
      <w:r>
        <w:rPr>
          <w:szCs w:val="22"/>
        </w:rPr>
        <w:br w:type="page"/>
      </w:r>
    </w:p>
    <w:p w14:paraId="4C97CC8D" w14:textId="77777777" w:rsidR="00862A1F" w:rsidRDefault="00765869" w:rsidP="00154B5C">
      <w:pPr>
        <w:numPr>
          <w:ilvl w:val="0"/>
          <w:numId w:val="15"/>
        </w:numPr>
        <w:tabs>
          <w:tab w:val="num" w:pos="360"/>
        </w:tabs>
        <w:ind w:left="360"/>
        <w:jc w:val="both"/>
        <w:rPr>
          <w:szCs w:val="22"/>
        </w:rPr>
      </w:pPr>
      <w:r w:rsidRPr="00782818">
        <w:rPr>
          <w:szCs w:val="22"/>
        </w:rPr>
        <w:lastRenderedPageBreak/>
        <w:t xml:space="preserve">Cena za poskytování služby I.CA </w:t>
      </w:r>
      <w:proofErr w:type="spellStart"/>
      <w:r w:rsidRPr="00782818">
        <w:rPr>
          <w:szCs w:val="22"/>
        </w:rPr>
        <w:t>RemoteSeal</w:t>
      </w:r>
      <w:proofErr w:type="spellEnd"/>
      <w:r w:rsidRPr="00782818">
        <w:rPr>
          <w:szCs w:val="22"/>
        </w:rPr>
        <w:t>, tj. za vytvoření kvalifikované elektronické pečetě</w:t>
      </w:r>
      <w:r w:rsidR="00034D07">
        <w:rPr>
          <w:szCs w:val="22"/>
        </w:rPr>
        <w:t xml:space="preserve"> na dálku</w:t>
      </w:r>
      <w:r w:rsidRPr="00782818">
        <w:rPr>
          <w:szCs w:val="22"/>
        </w:rPr>
        <w:t>, bude</w:t>
      </w:r>
      <w:r w:rsidR="00862A1F">
        <w:rPr>
          <w:szCs w:val="22"/>
        </w:rPr>
        <w:t xml:space="preserve"> pro Objednatele</w:t>
      </w:r>
      <w:r w:rsidRPr="00782818">
        <w:rPr>
          <w:szCs w:val="22"/>
        </w:rPr>
        <w:t xml:space="preserve"> stanovena podle </w:t>
      </w:r>
      <w:r w:rsidR="00794F82" w:rsidRPr="00782818">
        <w:rPr>
          <w:szCs w:val="22"/>
        </w:rPr>
        <w:t>celkového</w:t>
      </w:r>
      <w:r w:rsidR="00782818" w:rsidRPr="00782818">
        <w:rPr>
          <w:szCs w:val="22"/>
        </w:rPr>
        <w:t xml:space="preserve"> agregovaného</w:t>
      </w:r>
      <w:r w:rsidR="006D5918" w:rsidRPr="00782818">
        <w:rPr>
          <w:szCs w:val="22"/>
        </w:rPr>
        <w:t xml:space="preserve"> </w:t>
      </w:r>
      <w:r w:rsidRPr="00782818">
        <w:rPr>
          <w:szCs w:val="22"/>
        </w:rPr>
        <w:t xml:space="preserve">počtu vytvořených kvalifikovaných elektronických pečetí </w:t>
      </w:r>
      <w:r w:rsidR="00862A1F">
        <w:rPr>
          <w:szCs w:val="22"/>
        </w:rPr>
        <w:t xml:space="preserve">odebraných Poskytovatelem od I.CA v daném </w:t>
      </w:r>
      <w:r w:rsidRPr="00782818">
        <w:rPr>
          <w:szCs w:val="22"/>
        </w:rPr>
        <w:t>kalendářním měsíci podle příslušného objemového pásma</w:t>
      </w:r>
      <w:r w:rsidR="00862A1F">
        <w:rPr>
          <w:szCs w:val="22"/>
        </w:rPr>
        <w:t xml:space="preserve">. </w:t>
      </w:r>
    </w:p>
    <w:p w14:paraId="768F0D8B" w14:textId="77777777" w:rsidR="00782818" w:rsidRPr="00FD4AA2" w:rsidRDefault="00104CD4" w:rsidP="00782818">
      <w:pPr>
        <w:ind w:left="360"/>
        <w:jc w:val="both"/>
        <w:rPr>
          <w:szCs w:val="22"/>
        </w:rPr>
      </w:pPr>
      <w:r>
        <w:rPr>
          <w:szCs w:val="22"/>
        </w:rPr>
        <w:t>O</w:t>
      </w:r>
      <w:r w:rsidR="00782818">
        <w:rPr>
          <w:szCs w:val="22"/>
        </w:rPr>
        <w:t>bjedna</w:t>
      </w:r>
      <w:r w:rsidR="00862A1F">
        <w:rPr>
          <w:szCs w:val="22"/>
        </w:rPr>
        <w:t xml:space="preserve">tel </w:t>
      </w:r>
      <w:r w:rsidR="00782818">
        <w:rPr>
          <w:szCs w:val="22"/>
        </w:rPr>
        <w:t xml:space="preserve">obdrží měsíčně aktualizovaný </w:t>
      </w:r>
      <w:r w:rsidR="00A75219">
        <w:rPr>
          <w:szCs w:val="22"/>
        </w:rPr>
        <w:t>údaj o počtu</w:t>
      </w:r>
      <w:r w:rsidR="00782818">
        <w:rPr>
          <w:szCs w:val="22"/>
        </w:rPr>
        <w:t xml:space="preserve"> svých odebraných </w:t>
      </w:r>
      <w:r w:rsidR="00782818" w:rsidRPr="00FD4AA2">
        <w:rPr>
          <w:szCs w:val="22"/>
        </w:rPr>
        <w:t xml:space="preserve">pečetí, jejich jednotkovou cenu </w:t>
      </w:r>
      <w:r w:rsidR="00862A1F">
        <w:rPr>
          <w:szCs w:val="22"/>
        </w:rPr>
        <w:t xml:space="preserve">v dosaženém objemovém pásmu </w:t>
      </w:r>
      <w:r w:rsidR="00782818" w:rsidRPr="00FD4AA2">
        <w:rPr>
          <w:szCs w:val="22"/>
        </w:rPr>
        <w:t xml:space="preserve">a </w:t>
      </w:r>
      <w:r w:rsidR="00862A1F">
        <w:rPr>
          <w:szCs w:val="22"/>
        </w:rPr>
        <w:t xml:space="preserve">z toho odvozenou cenu celkovou, určenou </w:t>
      </w:r>
      <w:r w:rsidR="00862A1F" w:rsidRPr="00782818">
        <w:rPr>
          <w:szCs w:val="22"/>
        </w:rPr>
        <w:t xml:space="preserve">jako součin „Ceny za 1 ks pečetění </w:t>
      </w:r>
      <w:r w:rsidR="00862A1F">
        <w:rPr>
          <w:szCs w:val="22"/>
        </w:rPr>
        <w:t>(</w:t>
      </w:r>
      <w:r w:rsidR="00862A1F" w:rsidRPr="00782818">
        <w:rPr>
          <w:szCs w:val="22"/>
        </w:rPr>
        <w:t>Kč bez DPH</w:t>
      </w:r>
      <w:r w:rsidR="00862A1F">
        <w:rPr>
          <w:szCs w:val="22"/>
        </w:rPr>
        <w:t>)</w:t>
      </w:r>
      <w:r w:rsidR="00862A1F" w:rsidRPr="00782818">
        <w:rPr>
          <w:szCs w:val="22"/>
        </w:rPr>
        <w:t xml:space="preserve">“ a počtu </w:t>
      </w:r>
      <w:r w:rsidR="00862A1F">
        <w:rPr>
          <w:szCs w:val="22"/>
        </w:rPr>
        <w:t xml:space="preserve">Objednatelem </w:t>
      </w:r>
      <w:r w:rsidR="00862A1F" w:rsidRPr="00782818">
        <w:rPr>
          <w:szCs w:val="22"/>
        </w:rPr>
        <w:t>skutečně vytvořených kvalifikovaných elektronických pečetí v příslušném pásmu za kalendářní měsíc</w:t>
      </w:r>
      <w:r w:rsidR="00473287">
        <w:t xml:space="preserve"> uvedeném ve faktuře</w:t>
      </w:r>
      <w:r w:rsidR="00862A1F" w:rsidRPr="00782818">
        <w:rPr>
          <w:szCs w:val="22"/>
        </w:rPr>
        <w:t>.</w:t>
      </w:r>
    </w:p>
    <w:p w14:paraId="690782E8" w14:textId="77777777" w:rsidR="00765869" w:rsidRDefault="00765869" w:rsidP="00782818">
      <w:pPr>
        <w:ind w:left="360"/>
        <w:jc w:val="both"/>
        <w:rPr>
          <w:szCs w:val="22"/>
        </w:rPr>
      </w:pPr>
      <w:r w:rsidRPr="00FD4AA2">
        <w:rPr>
          <w:szCs w:val="22"/>
        </w:rPr>
        <w:t xml:space="preserve">K ceně bude </w:t>
      </w:r>
      <w:r w:rsidR="00CC153D" w:rsidRPr="00FD4AA2">
        <w:rPr>
          <w:szCs w:val="22"/>
        </w:rPr>
        <w:t>připočten</w:t>
      </w:r>
      <w:r w:rsidR="00CC153D">
        <w:rPr>
          <w:szCs w:val="22"/>
        </w:rPr>
        <w:t>a</w:t>
      </w:r>
      <w:r w:rsidR="00CC153D" w:rsidRPr="00FD4AA2">
        <w:rPr>
          <w:szCs w:val="22"/>
        </w:rPr>
        <w:t xml:space="preserve"> </w:t>
      </w:r>
      <w:r w:rsidRPr="00FD4AA2">
        <w:rPr>
          <w:szCs w:val="22"/>
        </w:rPr>
        <w:t>DPH p</w:t>
      </w:r>
      <w:r w:rsidR="00782818" w:rsidRPr="00FD4AA2">
        <w:rPr>
          <w:szCs w:val="22"/>
        </w:rPr>
        <w:t>odle aktuálně platných předpisů</w:t>
      </w:r>
      <w:r w:rsidR="00405D2F" w:rsidRPr="00FD4AA2">
        <w:rPr>
          <w:szCs w:val="22"/>
        </w:rPr>
        <w:t>.</w:t>
      </w:r>
    </w:p>
    <w:p w14:paraId="6035F065" w14:textId="77777777" w:rsidR="00862A1F" w:rsidRDefault="00862A1F" w:rsidP="00782818">
      <w:pPr>
        <w:ind w:left="360"/>
        <w:jc w:val="both"/>
        <w:rPr>
          <w:szCs w:val="22"/>
        </w:rPr>
      </w:pPr>
    </w:p>
    <w:tbl>
      <w:tblPr>
        <w:tblW w:w="8379"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40"/>
        <w:gridCol w:w="2812"/>
        <w:gridCol w:w="2127"/>
      </w:tblGrid>
      <w:tr w:rsidR="00A738C9" w:rsidRPr="00923A04" w14:paraId="352ECC90" w14:textId="77777777" w:rsidTr="00C10915">
        <w:trPr>
          <w:trHeight w:val="870"/>
        </w:trPr>
        <w:tc>
          <w:tcPr>
            <w:tcW w:w="3440" w:type="dxa"/>
            <w:shd w:val="clear" w:color="auto" w:fill="auto"/>
            <w:vAlign w:val="bottom"/>
            <w:hideMark/>
          </w:tcPr>
          <w:p w14:paraId="10544509" w14:textId="77777777" w:rsidR="00A738C9" w:rsidRPr="005669B0" w:rsidRDefault="00A738C9" w:rsidP="00CC7EAB">
            <w:pPr>
              <w:jc w:val="center"/>
              <w:rPr>
                <w:rFonts w:eastAsia="Times New Roman"/>
                <w:b/>
                <w:bCs/>
                <w:color w:val="000000"/>
                <w:lang w:eastAsia="cs-CZ"/>
              </w:rPr>
            </w:pPr>
            <w:r w:rsidRPr="005669B0">
              <w:rPr>
                <w:rFonts w:eastAsia="Times New Roman"/>
                <w:b/>
                <w:bCs/>
                <w:color w:val="000000"/>
                <w:lang w:eastAsia="cs-CZ"/>
              </w:rPr>
              <w:t xml:space="preserve">Pásmo počtu pečetění (ks) </w:t>
            </w:r>
            <w:r w:rsidRPr="005669B0">
              <w:rPr>
                <w:rFonts w:eastAsia="Times New Roman"/>
                <w:b/>
                <w:bCs/>
                <w:color w:val="000000"/>
                <w:lang w:eastAsia="cs-CZ"/>
              </w:rPr>
              <w:br/>
            </w:r>
            <w:proofErr w:type="gramStart"/>
            <w:r w:rsidRPr="005669B0">
              <w:rPr>
                <w:rFonts w:eastAsia="Times New Roman"/>
                <w:b/>
                <w:bCs/>
                <w:color w:val="000000"/>
                <w:lang w:eastAsia="cs-CZ"/>
              </w:rPr>
              <w:t>od - do</w:t>
            </w:r>
            <w:proofErr w:type="gramEnd"/>
            <w:r w:rsidRPr="005669B0">
              <w:rPr>
                <w:rFonts w:eastAsia="Times New Roman"/>
                <w:b/>
                <w:bCs/>
                <w:color w:val="000000"/>
                <w:lang w:eastAsia="cs-CZ"/>
              </w:rPr>
              <w:t xml:space="preserve"> za měsíc</w:t>
            </w:r>
            <w:r w:rsidR="00AA1F63">
              <w:rPr>
                <w:rFonts w:eastAsia="Times New Roman"/>
                <w:b/>
                <w:bCs/>
                <w:color w:val="000000"/>
                <w:lang w:eastAsia="cs-CZ"/>
              </w:rPr>
              <w:t xml:space="preserve"> odebraných Poskytovatelem od I.CA</w:t>
            </w:r>
          </w:p>
        </w:tc>
        <w:tc>
          <w:tcPr>
            <w:tcW w:w="2812" w:type="dxa"/>
            <w:shd w:val="clear" w:color="auto" w:fill="auto"/>
            <w:vAlign w:val="bottom"/>
            <w:hideMark/>
          </w:tcPr>
          <w:p w14:paraId="0BE924CB" w14:textId="77777777" w:rsidR="00A738C9" w:rsidRPr="005669B0" w:rsidRDefault="00A738C9" w:rsidP="00CC7EAB">
            <w:pPr>
              <w:jc w:val="center"/>
              <w:rPr>
                <w:rFonts w:eastAsia="Times New Roman"/>
                <w:b/>
                <w:bCs/>
                <w:color w:val="000000"/>
                <w:lang w:eastAsia="cs-CZ"/>
              </w:rPr>
            </w:pPr>
            <w:r w:rsidRPr="005669B0">
              <w:rPr>
                <w:rFonts w:eastAsia="Times New Roman"/>
                <w:b/>
                <w:bCs/>
                <w:color w:val="000000"/>
                <w:lang w:eastAsia="cs-CZ"/>
              </w:rPr>
              <w:t>Cena za 1</w:t>
            </w:r>
            <w:r w:rsidR="00100ED6" w:rsidRPr="005669B0">
              <w:rPr>
                <w:rFonts w:eastAsia="Times New Roman"/>
                <w:b/>
                <w:bCs/>
                <w:color w:val="000000"/>
                <w:lang w:eastAsia="cs-CZ"/>
              </w:rPr>
              <w:t xml:space="preserve"> ks</w:t>
            </w:r>
            <w:r w:rsidRPr="005669B0">
              <w:rPr>
                <w:rFonts w:eastAsia="Times New Roman"/>
                <w:b/>
                <w:bCs/>
                <w:color w:val="000000"/>
                <w:lang w:eastAsia="cs-CZ"/>
              </w:rPr>
              <w:t xml:space="preserve"> peče</w:t>
            </w:r>
            <w:r w:rsidR="00100ED6" w:rsidRPr="005669B0">
              <w:rPr>
                <w:rFonts w:eastAsia="Times New Roman"/>
                <w:b/>
                <w:bCs/>
                <w:color w:val="000000"/>
                <w:lang w:eastAsia="cs-CZ"/>
              </w:rPr>
              <w:t>tění</w:t>
            </w:r>
            <w:r w:rsidRPr="005669B0">
              <w:rPr>
                <w:rFonts w:eastAsia="Times New Roman"/>
                <w:b/>
                <w:bCs/>
                <w:color w:val="000000"/>
                <w:lang w:eastAsia="cs-CZ"/>
              </w:rPr>
              <w:t xml:space="preserve"> </w:t>
            </w:r>
            <w:r w:rsidR="00CC7EAB" w:rsidRPr="005669B0">
              <w:rPr>
                <w:rFonts w:eastAsia="Times New Roman"/>
                <w:b/>
                <w:bCs/>
                <w:color w:val="000000"/>
                <w:lang w:eastAsia="cs-CZ"/>
              </w:rPr>
              <w:br/>
              <w:t xml:space="preserve">(Kč </w:t>
            </w:r>
            <w:r w:rsidRPr="005669B0">
              <w:rPr>
                <w:rFonts w:eastAsia="Times New Roman"/>
                <w:b/>
                <w:bCs/>
                <w:color w:val="000000"/>
                <w:lang w:eastAsia="cs-CZ"/>
              </w:rPr>
              <w:t>bez</w:t>
            </w:r>
            <w:r w:rsidR="00CC7EAB" w:rsidRPr="005669B0">
              <w:rPr>
                <w:rFonts w:eastAsia="Times New Roman"/>
                <w:b/>
                <w:bCs/>
                <w:color w:val="000000"/>
                <w:lang w:eastAsia="cs-CZ"/>
              </w:rPr>
              <w:t xml:space="preserve"> DPH)</w:t>
            </w:r>
          </w:p>
        </w:tc>
        <w:tc>
          <w:tcPr>
            <w:tcW w:w="2127" w:type="dxa"/>
            <w:shd w:val="clear" w:color="auto" w:fill="auto"/>
            <w:vAlign w:val="bottom"/>
            <w:hideMark/>
          </w:tcPr>
          <w:p w14:paraId="0A352DE8" w14:textId="42A9710B" w:rsidR="00A738C9" w:rsidRPr="005669B0" w:rsidRDefault="00A738C9" w:rsidP="00A40FE0">
            <w:pPr>
              <w:jc w:val="center"/>
              <w:rPr>
                <w:rFonts w:eastAsia="Times New Roman"/>
                <w:b/>
                <w:bCs/>
                <w:color w:val="000000"/>
                <w:lang w:eastAsia="cs-CZ"/>
              </w:rPr>
            </w:pPr>
            <w:r w:rsidRPr="005669B0">
              <w:rPr>
                <w:rFonts w:eastAsia="Times New Roman"/>
                <w:b/>
                <w:bCs/>
                <w:color w:val="000000"/>
                <w:lang w:eastAsia="cs-CZ"/>
              </w:rPr>
              <w:t>Cena</w:t>
            </w:r>
            <w:r w:rsidR="00CC7EAB" w:rsidRPr="005669B0">
              <w:rPr>
                <w:rFonts w:eastAsia="Times New Roman"/>
                <w:b/>
                <w:bCs/>
                <w:color w:val="000000"/>
                <w:lang w:eastAsia="cs-CZ"/>
              </w:rPr>
              <w:t xml:space="preserve"> za 1</w:t>
            </w:r>
            <w:r w:rsidR="009B46F8">
              <w:rPr>
                <w:rFonts w:eastAsia="Times New Roman"/>
                <w:b/>
                <w:bCs/>
                <w:color w:val="000000"/>
                <w:lang w:eastAsia="cs-CZ"/>
              </w:rPr>
              <w:t xml:space="preserve"> </w:t>
            </w:r>
            <w:r w:rsidR="000825C7" w:rsidRPr="005669B0">
              <w:rPr>
                <w:rFonts w:eastAsia="Times New Roman"/>
                <w:b/>
                <w:bCs/>
                <w:color w:val="000000"/>
                <w:lang w:eastAsia="cs-CZ"/>
              </w:rPr>
              <w:t>ks</w:t>
            </w:r>
            <w:r w:rsidR="00CC7EAB" w:rsidRPr="005669B0">
              <w:rPr>
                <w:rFonts w:eastAsia="Times New Roman"/>
                <w:b/>
                <w:bCs/>
                <w:color w:val="000000"/>
                <w:lang w:eastAsia="cs-CZ"/>
              </w:rPr>
              <w:t xml:space="preserve"> peče</w:t>
            </w:r>
            <w:r w:rsidR="00100ED6" w:rsidRPr="005669B0">
              <w:rPr>
                <w:rFonts w:eastAsia="Times New Roman"/>
                <w:b/>
                <w:bCs/>
                <w:color w:val="000000"/>
                <w:lang w:eastAsia="cs-CZ"/>
              </w:rPr>
              <w:t>tění</w:t>
            </w:r>
            <w:r w:rsidR="00CC7EAB" w:rsidRPr="005669B0">
              <w:rPr>
                <w:rFonts w:eastAsia="Times New Roman"/>
                <w:b/>
                <w:bCs/>
                <w:color w:val="000000"/>
                <w:lang w:eastAsia="cs-CZ"/>
              </w:rPr>
              <w:br/>
              <w:t>(</w:t>
            </w:r>
            <w:r w:rsidR="00734A38" w:rsidRPr="005669B0">
              <w:rPr>
                <w:rFonts w:eastAsia="Times New Roman"/>
                <w:b/>
                <w:bCs/>
                <w:color w:val="000000"/>
                <w:lang w:eastAsia="cs-CZ"/>
              </w:rPr>
              <w:t xml:space="preserve">Kč </w:t>
            </w:r>
            <w:r w:rsidRPr="005669B0">
              <w:rPr>
                <w:rFonts w:eastAsia="Times New Roman"/>
                <w:b/>
                <w:bCs/>
                <w:color w:val="000000"/>
                <w:lang w:eastAsia="cs-CZ"/>
              </w:rPr>
              <w:t>s DPH 21</w:t>
            </w:r>
            <w:r w:rsidR="00F63E7A">
              <w:rPr>
                <w:rFonts w:eastAsia="Times New Roman"/>
                <w:b/>
                <w:bCs/>
                <w:color w:val="000000"/>
                <w:lang w:eastAsia="cs-CZ"/>
              </w:rPr>
              <w:t xml:space="preserve"> </w:t>
            </w:r>
            <w:r w:rsidRPr="005669B0">
              <w:rPr>
                <w:rFonts w:eastAsia="Times New Roman"/>
                <w:b/>
                <w:bCs/>
                <w:color w:val="000000"/>
                <w:lang w:eastAsia="cs-CZ"/>
              </w:rPr>
              <w:t>%</w:t>
            </w:r>
            <w:r w:rsidR="00CC7EAB" w:rsidRPr="005669B0">
              <w:rPr>
                <w:rFonts w:eastAsia="Times New Roman"/>
                <w:b/>
                <w:bCs/>
                <w:color w:val="000000"/>
                <w:lang w:eastAsia="cs-CZ"/>
              </w:rPr>
              <w:t>)</w:t>
            </w:r>
          </w:p>
        </w:tc>
      </w:tr>
      <w:tr w:rsidR="00A738C9" w:rsidRPr="00923A04" w14:paraId="179BAE6B" w14:textId="77777777" w:rsidTr="00C10915">
        <w:trPr>
          <w:trHeight w:val="288"/>
        </w:trPr>
        <w:tc>
          <w:tcPr>
            <w:tcW w:w="3440" w:type="dxa"/>
            <w:shd w:val="clear" w:color="auto" w:fill="auto"/>
            <w:noWrap/>
            <w:vAlign w:val="bottom"/>
            <w:hideMark/>
          </w:tcPr>
          <w:p w14:paraId="5F6A7B64"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 xml:space="preserve"> </w:t>
            </w:r>
            <w:proofErr w:type="gramStart"/>
            <w:r w:rsidRPr="005669B0">
              <w:rPr>
                <w:rFonts w:eastAsia="Times New Roman"/>
                <w:color w:val="000000"/>
                <w:lang w:eastAsia="cs-CZ"/>
              </w:rPr>
              <w:t>1 - 100</w:t>
            </w:r>
            <w:proofErr w:type="gramEnd"/>
          </w:p>
        </w:tc>
        <w:tc>
          <w:tcPr>
            <w:tcW w:w="2812" w:type="dxa"/>
            <w:shd w:val="clear" w:color="auto" w:fill="auto"/>
            <w:noWrap/>
            <w:vAlign w:val="bottom"/>
            <w:hideMark/>
          </w:tcPr>
          <w:p w14:paraId="130C8552"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62,60</w:t>
            </w:r>
          </w:p>
        </w:tc>
        <w:tc>
          <w:tcPr>
            <w:tcW w:w="2127" w:type="dxa"/>
            <w:shd w:val="clear" w:color="auto" w:fill="auto"/>
            <w:noWrap/>
            <w:vAlign w:val="bottom"/>
            <w:hideMark/>
          </w:tcPr>
          <w:p w14:paraId="62635408"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75,75</w:t>
            </w:r>
          </w:p>
        </w:tc>
      </w:tr>
      <w:tr w:rsidR="00A738C9" w:rsidRPr="00923A04" w14:paraId="1DBF79C2" w14:textId="77777777" w:rsidTr="00C10915">
        <w:trPr>
          <w:trHeight w:val="288"/>
        </w:trPr>
        <w:tc>
          <w:tcPr>
            <w:tcW w:w="3440" w:type="dxa"/>
            <w:shd w:val="clear" w:color="auto" w:fill="auto"/>
            <w:noWrap/>
            <w:vAlign w:val="bottom"/>
            <w:hideMark/>
          </w:tcPr>
          <w:p w14:paraId="4A7F0DD8" w14:textId="77777777" w:rsidR="00A738C9" w:rsidRPr="005669B0" w:rsidRDefault="00B42FC9" w:rsidP="00A738C9">
            <w:pPr>
              <w:jc w:val="center"/>
              <w:rPr>
                <w:rFonts w:eastAsia="Times New Roman"/>
                <w:color w:val="000000"/>
                <w:lang w:eastAsia="cs-CZ"/>
              </w:rPr>
            </w:pPr>
            <w:r w:rsidRPr="005669B0">
              <w:rPr>
                <w:rFonts w:eastAsia="Times New Roman"/>
                <w:color w:val="000000"/>
                <w:lang w:eastAsia="cs-CZ"/>
              </w:rPr>
              <w:t xml:space="preserve"> </w:t>
            </w:r>
            <w:proofErr w:type="gramStart"/>
            <w:r w:rsidRPr="005669B0">
              <w:rPr>
                <w:rFonts w:eastAsia="Times New Roman"/>
                <w:color w:val="000000"/>
                <w:lang w:eastAsia="cs-CZ"/>
              </w:rPr>
              <w:t>101 - 300</w:t>
            </w:r>
            <w:proofErr w:type="gramEnd"/>
          </w:p>
        </w:tc>
        <w:tc>
          <w:tcPr>
            <w:tcW w:w="2812" w:type="dxa"/>
            <w:shd w:val="clear" w:color="auto" w:fill="auto"/>
            <w:noWrap/>
            <w:vAlign w:val="bottom"/>
            <w:hideMark/>
          </w:tcPr>
          <w:p w14:paraId="0743028C"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32,62</w:t>
            </w:r>
          </w:p>
        </w:tc>
        <w:tc>
          <w:tcPr>
            <w:tcW w:w="2127" w:type="dxa"/>
            <w:shd w:val="clear" w:color="auto" w:fill="auto"/>
            <w:noWrap/>
            <w:vAlign w:val="bottom"/>
            <w:hideMark/>
          </w:tcPr>
          <w:p w14:paraId="30C557A1"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39,47</w:t>
            </w:r>
          </w:p>
        </w:tc>
      </w:tr>
      <w:tr w:rsidR="00A738C9" w:rsidRPr="00923A04" w14:paraId="2C1C6C7D" w14:textId="77777777" w:rsidTr="00C10915">
        <w:trPr>
          <w:trHeight w:val="288"/>
        </w:trPr>
        <w:tc>
          <w:tcPr>
            <w:tcW w:w="3440" w:type="dxa"/>
            <w:shd w:val="clear" w:color="auto" w:fill="auto"/>
            <w:noWrap/>
            <w:vAlign w:val="bottom"/>
            <w:hideMark/>
          </w:tcPr>
          <w:p w14:paraId="55AEB8C7" w14:textId="77777777" w:rsidR="00A738C9" w:rsidRPr="005669B0" w:rsidRDefault="00B42FC9" w:rsidP="00A738C9">
            <w:pPr>
              <w:jc w:val="center"/>
              <w:rPr>
                <w:rFonts w:eastAsia="Times New Roman"/>
                <w:color w:val="000000"/>
                <w:lang w:eastAsia="cs-CZ"/>
              </w:rPr>
            </w:pPr>
            <w:r w:rsidRPr="005669B0">
              <w:rPr>
                <w:rFonts w:eastAsia="Times New Roman"/>
                <w:color w:val="000000"/>
                <w:lang w:eastAsia="cs-CZ"/>
              </w:rPr>
              <w:t xml:space="preserve"> </w:t>
            </w:r>
            <w:proofErr w:type="gramStart"/>
            <w:r w:rsidRPr="005669B0">
              <w:rPr>
                <w:rFonts w:eastAsia="Times New Roman"/>
                <w:color w:val="000000"/>
                <w:lang w:eastAsia="cs-CZ"/>
              </w:rPr>
              <w:t>301 - 500</w:t>
            </w:r>
            <w:proofErr w:type="gramEnd"/>
          </w:p>
        </w:tc>
        <w:tc>
          <w:tcPr>
            <w:tcW w:w="2812" w:type="dxa"/>
            <w:shd w:val="clear" w:color="auto" w:fill="auto"/>
            <w:noWrap/>
            <w:vAlign w:val="bottom"/>
            <w:hideMark/>
          </w:tcPr>
          <w:p w14:paraId="2AF39811"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18,15</w:t>
            </w:r>
          </w:p>
        </w:tc>
        <w:tc>
          <w:tcPr>
            <w:tcW w:w="2127" w:type="dxa"/>
            <w:shd w:val="clear" w:color="auto" w:fill="auto"/>
            <w:noWrap/>
            <w:vAlign w:val="bottom"/>
            <w:hideMark/>
          </w:tcPr>
          <w:p w14:paraId="5E1D7B9F"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21,97</w:t>
            </w:r>
          </w:p>
        </w:tc>
      </w:tr>
      <w:tr w:rsidR="00A738C9" w:rsidRPr="00923A04" w14:paraId="5A3038A6" w14:textId="77777777" w:rsidTr="00C10915">
        <w:trPr>
          <w:trHeight w:val="288"/>
        </w:trPr>
        <w:tc>
          <w:tcPr>
            <w:tcW w:w="3440" w:type="dxa"/>
            <w:shd w:val="clear" w:color="auto" w:fill="auto"/>
            <w:noWrap/>
            <w:vAlign w:val="bottom"/>
            <w:hideMark/>
          </w:tcPr>
          <w:p w14:paraId="597AB633" w14:textId="77777777" w:rsidR="00A738C9" w:rsidRPr="005669B0" w:rsidRDefault="00B42FC9" w:rsidP="00A738C9">
            <w:pPr>
              <w:jc w:val="center"/>
              <w:rPr>
                <w:rFonts w:eastAsia="Times New Roman"/>
                <w:color w:val="000000"/>
                <w:lang w:eastAsia="cs-CZ"/>
              </w:rPr>
            </w:pPr>
            <w:r w:rsidRPr="005669B0">
              <w:rPr>
                <w:rFonts w:eastAsia="Times New Roman"/>
                <w:color w:val="000000"/>
                <w:lang w:eastAsia="cs-CZ"/>
              </w:rPr>
              <w:t xml:space="preserve"> 501 - 1.000</w:t>
            </w:r>
          </w:p>
        </w:tc>
        <w:tc>
          <w:tcPr>
            <w:tcW w:w="2812" w:type="dxa"/>
            <w:shd w:val="clear" w:color="auto" w:fill="auto"/>
            <w:noWrap/>
            <w:vAlign w:val="bottom"/>
            <w:hideMark/>
          </w:tcPr>
          <w:p w14:paraId="53ACA49C"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17,47</w:t>
            </w:r>
          </w:p>
        </w:tc>
        <w:tc>
          <w:tcPr>
            <w:tcW w:w="2127" w:type="dxa"/>
            <w:shd w:val="clear" w:color="auto" w:fill="auto"/>
            <w:noWrap/>
            <w:vAlign w:val="bottom"/>
            <w:hideMark/>
          </w:tcPr>
          <w:p w14:paraId="2133C599"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21,14</w:t>
            </w:r>
          </w:p>
        </w:tc>
      </w:tr>
      <w:tr w:rsidR="00A738C9" w:rsidRPr="00923A04" w14:paraId="1E7B3E6B" w14:textId="77777777" w:rsidTr="00C10915">
        <w:trPr>
          <w:trHeight w:val="288"/>
        </w:trPr>
        <w:tc>
          <w:tcPr>
            <w:tcW w:w="3440" w:type="dxa"/>
            <w:shd w:val="clear" w:color="auto" w:fill="auto"/>
            <w:noWrap/>
            <w:vAlign w:val="bottom"/>
            <w:hideMark/>
          </w:tcPr>
          <w:p w14:paraId="06FA2FBF" w14:textId="77777777" w:rsidR="00A738C9" w:rsidRPr="005669B0" w:rsidRDefault="00B42FC9" w:rsidP="00A738C9">
            <w:pPr>
              <w:jc w:val="center"/>
              <w:rPr>
                <w:rFonts w:eastAsia="Times New Roman"/>
                <w:color w:val="000000"/>
                <w:lang w:eastAsia="cs-CZ"/>
              </w:rPr>
            </w:pPr>
            <w:r w:rsidRPr="005669B0">
              <w:rPr>
                <w:rFonts w:eastAsia="Times New Roman"/>
                <w:color w:val="000000"/>
                <w:lang w:eastAsia="cs-CZ"/>
              </w:rPr>
              <w:t xml:space="preserve"> 1.001 - 3.000</w:t>
            </w:r>
          </w:p>
        </w:tc>
        <w:tc>
          <w:tcPr>
            <w:tcW w:w="2812" w:type="dxa"/>
            <w:shd w:val="clear" w:color="auto" w:fill="auto"/>
            <w:noWrap/>
            <w:vAlign w:val="bottom"/>
            <w:hideMark/>
          </w:tcPr>
          <w:p w14:paraId="47065408"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12,73</w:t>
            </w:r>
          </w:p>
        </w:tc>
        <w:tc>
          <w:tcPr>
            <w:tcW w:w="2127" w:type="dxa"/>
            <w:shd w:val="clear" w:color="auto" w:fill="auto"/>
            <w:noWrap/>
            <w:vAlign w:val="bottom"/>
            <w:hideMark/>
          </w:tcPr>
          <w:p w14:paraId="58D27FBC"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15,40</w:t>
            </w:r>
          </w:p>
        </w:tc>
      </w:tr>
      <w:tr w:rsidR="00A738C9" w:rsidRPr="00923A04" w14:paraId="68BFC5EF" w14:textId="77777777" w:rsidTr="00C10915">
        <w:trPr>
          <w:trHeight w:val="288"/>
        </w:trPr>
        <w:tc>
          <w:tcPr>
            <w:tcW w:w="3440" w:type="dxa"/>
            <w:shd w:val="clear" w:color="auto" w:fill="auto"/>
            <w:noWrap/>
            <w:vAlign w:val="bottom"/>
            <w:hideMark/>
          </w:tcPr>
          <w:p w14:paraId="791650A8" w14:textId="77777777" w:rsidR="00A738C9" w:rsidRPr="005669B0" w:rsidRDefault="00B42FC9" w:rsidP="00A738C9">
            <w:pPr>
              <w:jc w:val="center"/>
              <w:rPr>
                <w:rFonts w:eastAsia="Times New Roman"/>
                <w:color w:val="000000"/>
                <w:lang w:eastAsia="cs-CZ"/>
              </w:rPr>
            </w:pPr>
            <w:r w:rsidRPr="005669B0">
              <w:rPr>
                <w:rFonts w:eastAsia="Times New Roman"/>
                <w:color w:val="000000"/>
                <w:lang w:eastAsia="cs-CZ"/>
              </w:rPr>
              <w:t xml:space="preserve"> 3.001 - 5.000</w:t>
            </w:r>
          </w:p>
        </w:tc>
        <w:tc>
          <w:tcPr>
            <w:tcW w:w="2812" w:type="dxa"/>
            <w:shd w:val="clear" w:color="auto" w:fill="auto"/>
            <w:noWrap/>
            <w:vAlign w:val="bottom"/>
            <w:hideMark/>
          </w:tcPr>
          <w:p w14:paraId="6821294D"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6,58</w:t>
            </w:r>
          </w:p>
        </w:tc>
        <w:tc>
          <w:tcPr>
            <w:tcW w:w="2127" w:type="dxa"/>
            <w:shd w:val="clear" w:color="auto" w:fill="auto"/>
            <w:noWrap/>
            <w:vAlign w:val="bottom"/>
            <w:hideMark/>
          </w:tcPr>
          <w:p w14:paraId="5B3A5AF1"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7,96</w:t>
            </w:r>
          </w:p>
        </w:tc>
      </w:tr>
      <w:tr w:rsidR="00A738C9" w:rsidRPr="00923A04" w14:paraId="5DD55CED" w14:textId="77777777" w:rsidTr="00C10915">
        <w:trPr>
          <w:trHeight w:val="288"/>
        </w:trPr>
        <w:tc>
          <w:tcPr>
            <w:tcW w:w="3440" w:type="dxa"/>
            <w:shd w:val="clear" w:color="auto" w:fill="auto"/>
            <w:noWrap/>
            <w:vAlign w:val="bottom"/>
            <w:hideMark/>
          </w:tcPr>
          <w:p w14:paraId="201961BB" w14:textId="77777777" w:rsidR="00A738C9" w:rsidRPr="005669B0" w:rsidRDefault="00B42FC9" w:rsidP="00A738C9">
            <w:pPr>
              <w:jc w:val="center"/>
              <w:rPr>
                <w:rFonts w:eastAsia="Times New Roman"/>
                <w:color w:val="000000"/>
                <w:lang w:eastAsia="cs-CZ"/>
              </w:rPr>
            </w:pPr>
            <w:r w:rsidRPr="005669B0">
              <w:rPr>
                <w:rFonts w:eastAsia="Times New Roman"/>
                <w:color w:val="000000"/>
                <w:lang w:eastAsia="cs-CZ"/>
              </w:rPr>
              <w:t xml:space="preserve"> 5.001 - 10.000</w:t>
            </w:r>
          </w:p>
        </w:tc>
        <w:tc>
          <w:tcPr>
            <w:tcW w:w="2812" w:type="dxa"/>
            <w:shd w:val="clear" w:color="auto" w:fill="auto"/>
            <w:noWrap/>
            <w:vAlign w:val="bottom"/>
            <w:hideMark/>
          </w:tcPr>
          <w:p w14:paraId="08C6F8BC"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5,04</w:t>
            </w:r>
          </w:p>
        </w:tc>
        <w:tc>
          <w:tcPr>
            <w:tcW w:w="2127" w:type="dxa"/>
            <w:shd w:val="clear" w:color="auto" w:fill="auto"/>
            <w:noWrap/>
            <w:vAlign w:val="bottom"/>
            <w:hideMark/>
          </w:tcPr>
          <w:p w14:paraId="544107CE"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6,10</w:t>
            </w:r>
          </w:p>
        </w:tc>
      </w:tr>
      <w:tr w:rsidR="00A738C9" w:rsidRPr="00923A04" w14:paraId="4786AD5D" w14:textId="77777777" w:rsidTr="00C10915">
        <w:trPr>
          <w:trHeight w:val="288"/>
        </w:trPr>
        <w:tc>
          <w:tcPr>
            <w:tcW w:w="3440" w:type="dxa"/>
            <w:shd w:val="clear" w:color="auto" w:fill="auto"/>
            <w:noWrap/>
            <w:vAlign w:val="bottom"/>
            <w:hideMark/>
          </w:tcPr>
          <w:p w14:paraId="5D5AC9EF" w14:textId="77777777" w:rsidR="00A738C9" w:rsidRPr="005669B0" w:rsidRDefault="00B42FC9" w:rsidP="00A738C9">
            <w:pPr>
              <w:jc w:val="center"/>
              <w:rPr>
                <w:rFonts w:eastAsia="Times New Roman"/>
                <w:color w:val="000000"/>
                <w:lang w:eastAsia="cs-CZ"/>
              </w:rPr>
            </w:pPr>
            <w:r w:rsidRPr="005669B0">
              <w:rPr>
                <w:rFonts w:eastAsia="Times New Roman"/>
                <w:color w:val="000000"/>
                <w:lang w:eastAsia="cs-CZ"/>
              </w:rPr>
              <w:t xml:space="preserve"> 10.001 - 30.000</w:t>
            </w:r>
          </w:p>
        </w:tc>
        <w:tc>
          <w:tcPr>
            <w:tcW w:w="2812" w:type="dxa"/>
            <w:shd w:val="clear" w:color="auto" w:fill="auto"/>
            <w:noWrap/>
            <w:vAlign w:val="bottom"/>
            <w:hideMark/>
          </w:tcPr>
          <w:p w14:paraId="7F01CDDB"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3,50</w:t>
            </w:r>
          </w:p>
        </w:tc>
        <w:tc>
          <w:tcPr>
            <w:tcW w:w="2127" w:type="dxa"/>
            <w:shd w:val="clear" w:color="auto" w:fill="auto"/>
            <w:noWrap/>
            <w:vAlign w:val="bottom"/>
            <w:hideMark/>
          </w:tcPr>
          <w:p w14:paraId="03434A51"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4,23</w:t>
            </w:r>
          </w:p>
        </w:tc>
      </w:tr>
      <w:tr w:rsidR="00A738C9" w:rsidRPr="00923A04" w14:paraId="33C5A1E6" w14:textId="77777777" w:rsidTr="00C10915">
        <w:trPr>
          <w:trHeight w:val="288"/>
        </w:trPr>
        <w:tc>
          <w:tcPr>
            <w:tcW w:w="3440" w:type="dxa"/>
            <w:shd w:val="clear" w:color="auto" w:fill="auto"/>
            <w:noWrap/>
            <w:vAlign w:val="bottom"/>
            <w:hideMark/>
          </w:tcPr>
          <w:p w14:paraId="14B59B83" w14:textId="77777777" w:rsidR="00A738C9" w:rsidRPr="005669B0" w:rsidRDefault="00B42FC9" w:rsidP="00A738C9">
            <w:pPr>
              <w:jc w:val="center"/>
              <w:rPr>
                <w:rFonts w:eastAsia="Times New Roman"/>
                <w:color w:val="000000"/>
                <w:lang w:eastAsia="cs-CZ"/>
              </w:rPr>
            </w:pPr>
            <w:r w:rsidRPr="005669B0">
              <w:rPr>
                <w:rFonts w:eastAsia="Times New Roman"/>
                <w:color w:val="000000"/>
                <w:lang w:eastAsia="cs-CZ"/>
              </w:rPr>
              <w:t xml:space="preserve"> 30.001 - 50.000</w:t>
            </w:r>
          </w:p>
        </w:tc>
        <w:tc>
          <w:tcPr>
            <w:tcW w:w="2812" w:type="dxa"/>
            <w:shd w:val="clear" w:color="auto" w:fill="auto"/>
            <w:noWrap/>
            <w:vAlign w:val="bottom"/>
            <w:hideMark/>
          </w:tcPr>
          <w:p w14:paraId="161BA917"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1,91</w:t>
            </w:r>
          </w:p>
        </w:tc>
        <w:tc>
          <w:tcPr>
            <w:tcW w:w="2127" w:type="dxa"/>
            <w:shd w:val="clear" w:color="auto" w:fill="auto"/>
            <w:noWrap/>
            <w:vAlign w:val="bottom"/>
            <w:hideMark/>
          </w:tcPr>
          <w:p w14:paraId="3E32892F"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2,32</w:t>
            </w:r>
          </w:p>
        </w:tc>
      </w:tr>
      <w:tr w:rsidR="00A738C9" w:rsidRPr="00923A04" w14:paraId="49172841" w14:textId="77777777" w:rsidTr="00C10915">
        <w:trPr>
          <w:trHeight w:val="288"/>
        </w:trPr>
        <w:tc>
          <w:tcPr>
            <w:tcW w:w="3440" w:type="dxa"/>
            <w:shd w:val="clear" w:color="auto" w:fill="auto"/>
            <w:noWrap/>
            <w:vAlign w:val="bottom"/>
            <w:hideMark/>
          </w:tcPr>
          <w:p w14:paraId="3FE0B585" w14:textId="77777777" w:rsidR="00A738C9" w:rsidRPr="005669B0" w:rsidRDefault="00B42FC9" w:rsidP="00A738C9">
            <w:pPr>
              <w:jc w:val="center"/>
              <w:rPr>
                <w:rFonts w:eastAsia="Times New Roman"/>
                <w:color w:val="000000"/>
                <w:lang w:eastAsia="cs-CZ"/>
              </w:rPr>
            </w:pPr>
            <w:r w:rsidRPr="005669B0">
              <w:rPr>
                <w:rFonts w:eastAsia="Times New Roman"/>
                <w:color w:val="000000"/>
                <w:lang w:eastAsia="cs-CZ"/>
              </w:rPr>
              <w:t xml:space="preserve"> 50.001 - 100.000</w:t>
            </w:r>
          </w:p>
        </w:tc>
        <w:tc>
          <w:tcPr>
            <w:tcW w:w="2812" w:type="dxa"/>
            <w:shd w:val="clear" w:color="auto" w:fill="auto"/>
            <w:noWrap/>
            <w:vAlign w:val="bottom"/>
            <w:hideMark/>
          </w:tcPr>
          <w:p w14:paraId="2AA0754D"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1,29</w:t>
            </w:r>
          </w:p>
        </w:tc>
        <w:tc>
          <w:tcPr>
            <w:tcW w:w="2127" w:type="dxa"/>
            <w:shd w:val="clear" w:color="auto" w:fill="auto"/>
            <w:noWrap/>
            <w:vAlign w:val="bottom"/>
            <w:hideMark/>
          </w:tcPr>
          <w:p w14:paraId="68C0D779"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1,56</w:t>
            </w:r>
          </w:p>
        </w:tc>
      </w:tr>
      <w:tr w:rsidR="00A738C9" w:rsidRPr="00923A04" w14:paraId="7E3E0438" w14:textId="77777777" w:rsidTr="00C10915">
        <w:trPr>
          <w:trHeight w:val="288"/>
        </w:trPr>
        <w:tc>
          <w:tcPr>
            <w:tcW w:w="3440" w:type="dxa"/>
            <w:shd w:val="clear" w:color="auto" w:fill="auto"/>
            <w:noWrap/>
            <w:vAlign w:val="bottom"/>
            <w:hideMark/>
          </w:tcPr>
          <w:p w14:paraId="187023A7" w14:textId="77777777" w:rsidR="00A738C9" w:rsidRPr="005669B0" w:rsidRDefault="00B42FC9" w:rsidP="00A738C9">
            <w:pPr>
              <w:jc w:val="center"/>
              <w:rPr>
                <w:rFonts w:eastAsia="Times New Roman"/>
                <w:color w:val="000000"/>
                <w:lang w:eastAsia="cs-CZ"/>
              </w:rPr>
            </w:pPr>
            <w:r w:rsidRPr="005669B0">
              <w:rPr>
                <w:rFonts w:eastAsia="Times New Roman"/>
                <w:color w:val="000000"/>
                <w:lang w:eastAsia="cs-CZ"/>
              </w:rPr>
              <w:t xml:space="preserve"> 100.001 - 300.000</w:t>
            </w:r>
          </w:p>
        </w:tc>
        <w:tc>
          <w:tcPr>
            <w:tcW w:w="2812" w:type="dxa"/>
            <w:shd w:val="clear" w:color="auto" w:fill="auto"/>
            <w:noWrap/>
            <w:vAlign w:val="bottom"/>
            <w:hideMark/>
          </w:tcPr>
          <w:p w14:paraId="21146F93"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0,76</w:t>
            </w:r>
          </w:p>
        </w:tc>
        <w:tc>
          <w:tcPr>
            <w:tcW w:w="2127" w:type="dxa"/>
            <w:shd w:val="clear" w:color="auto" w:fill="auto"/>
            <w:noWrap/>
            <w:vAlign w:val="bottom"/>
            <w:hideMark/>
          </w:tcPr>
          <w:p w14:paraId="28090CD5"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0,91</w:t>
            </w:r>
          </w:p>
        </w:tc>
      </w:tr>
      <w:tr w:rsidR="00A738C9" w:rsidRPr="00923A04" w14:paraId="1C8BCBA9" w14:textId="77777777" w:rsidTr="00C10915">
        <w:trPr>
          <w:trHeight w:val="288"/>
        </w:trPr>
        <w:tc>
          <w:tcPr>
            <w:tcW w:w="3440" w:type="dxa"/>
            <w:shd w:val="clear" w:color="auto" w:fill="auto"/>
            <w:noWrap/>
            <w:vAlign w:val="bottom"/>
            <w:hideMark/>
          </w:tcPr>
          <w:p w14:paraId="2C34C511" w14:textId="77777777" w:rsidR="00A738C9" w:rsidRPr="005669B0" w:rsidRDefault="00B42FC9" w:rsidP="00A738C9">
            <w:pPr>
              <w:jc w:val="center"/>
              <w:rPr>
                <w:rFonts w:eastAsia="Times New Roman"/>
                <w:color w:val="000000"/>
                <w:lang w:eastAsia="cs-CZ"/>
              </w:rPr>
            </w:pPr>
            <w:r w:rsidRPr="005669B0">
              <w:rPr>
                <w:rFonts w:eastAsia="Times New Roman"/>
                <w:color w:val="000000"/>
                <w:lang w:eastAsia="cs-CZ"/>
              </w:rPr>
              <w:t xml:space="preserve"> 300.001 - 500.000</w:t>
            </w:r>
          </w:p>
        </w:tc>
        <w:tc>
          <w:tcPr>
            <w:tcW w:w="2812" w:type="dxa"/>
            <w:shd w:val="clear" w:color="auto" w:fill="auto"/>
            <w:noWrap/>
            <w:vAlign w:val="bottom"/>
            <w:hideMark/>
          </w:tcPr>
          <w:p w14:paraId="7F78E63A"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0,42</w:t>
            </w:r>
          </w:p>
        </w:tc>
        <w:tc>
          <w:tcPr>
            <w:tcW w:w="2127" w:type="dxa"/>
            <w:shd w:val="clear" w:color="auto" w:fill="auto"/>
            <w:noWrap/>
            <w:vAlign w:val="bottom"/>
            <w:hideMark/>
          </w:tcPr>
          <w:p w14:paraId="5C254318"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0,50</w:t>
            </w:r>
          </w:p>
        </w:tc>
      </w:tr>
      <w:tr w:rsidR="00A738C9" w:rsidRPr="00923A04" w14:paraId="4783F3C7" w14:textId="77777777" w:rsidTr="00C10915">
        <w:trPr>
          <w:trHeight w:val="288"/>
        </w:trPr>
        <w:tc>
          <w:tcPr>
            <w:tcW w:w="3440" w:type="dxa"/>
            <w:shd w:val="clear" w:color="auto" w:fill="auto"/>
            <w:noWrap/>
            <w:vAlign w:val="bottom"/>
            <w:hideMark/>
          </w:tcPr>
          <w:p w14:paraId="3A10C100" w14:textId="77777777" w:rsidR="00A738C9" w:rsidRPr="005669B0" w:rsidRDefault="00B42FC9" w:rsidP="00A738C9">
            <w:pPr>
              <w:jc w:val="center"/>
              <w:rPr>
                <w:rFonts w:eastAsia="Times New Roman"/>
                <w:color w:val="000000"/>
                <w:lang w:eastAsia="cs-CZ"/>
              </w:rPr>
            </w:pPr>
            <w:r w:rsidRPr="005669B0">
              <w:rPr>
                <w:rFonts w:eastAsia="Times New Roman"/>
                <w:color w:val="000000"/>
                <w:lang w:eastAsia="cs-CZ"/>
              </w:rPr>
              <w:t xml:space="preserve"> 500.001 - 1.000.000</w:t>
            </w:r>
          </w:p>
        </w:tc>
        <w:tc>
          <w:tcPr>
            <w:tcW w:w="2812" w:type="dxa"/>
            <w:shd w:val="clear" w:color="auto" w:fill="auto"/>
            <w:noWrap/>
            <w:vAlign w:val="bottom"/>
            <w:hideMark/>
          </w:tcPr>
          <w:p w14:paraId="2FC8F617"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0,32</w:t>
            </w:r>
          </w:p>
        </w:tc>
        <w:tc>
          <w:tcPr>
            <w:tcW w:w="2127" w:type="dxa"/>
            <w:shd w:val="clear" w:color="auto" w:fill="auto"/>
            <w:noWrap/>
            <w:vAlign w:val="bottom"/>
            <w:hideMark/>
          </w:tcPr>
          <w:p w14:paraId="4B95A912"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0,39</w:t>
            </w:r>
          </w:p>
        </w:tc>
      </w:tr>
      <w:tr w:rsidR="00A738C9" w:rsidRPr="00923A04" w14:paraId="61E551B2" w14:textId="77777777" w:rsidTr="00C10915">
        <w:trPr>
          <w:trHeight w:val="288"/>
        </w:trPr>
        <w:tc>
          <w:tcPr>
            <w:tcW w:w="3440" w:type="dxa"/>
            <w:shd w:val="clear" w:color="auto" w:fill="auto"/>
            <w:noWrap/>
            <w:vAlign w:val="bottom"/>
            <w:hideMark/>
          </w:tcPr>
          <w:p w14:paraId="2C2BE3C6" w14:textId="77777777" w:rsidR="00A738C9" w:rsidRPr="005669B0" w:rsidRDefault="00B42FC9" w:rsidP="00A738C9">
            <w:pPr>
              <w:jc w:val="center"/>
              <w:rPr>
                <w:rFonts w:eastAsia="Times New Roman"/>
                <w:color w:val="000000"/>
                <w:lang w:eastAsia="cs-CZ"/>
              </w:rPr>
            </w:pPr>
            <w:r w:rsidRPr="005669B0">
              <w:rPr>
                <w:rFonts w:eastAsia="Times New Roman"/>
                <w:color w:val="000000"/>
                <w:lang w:eastAsia="cs-CZ"/>
              </w:rPr>
              <w:t xml:space="preserve"> 1.000.001 - 5.000.000</w:t>
            </w:r>
          </w:p>
        </w:tc>
        <w:tc>
          <w:tcPr>
            <w:tcW w:w="2812" w:type="dxa"/>
            <w:shd w:val="clear" w:color="auto" w:fill="auto"/>
            <w:noWrap/>
            <w:vAlign w:val="bottom"/>
            <w:hideMark/>
          </w:tcPr>
          <w:p w14:paraId="2ACDEB89"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0,23</w:t>
            </w:r>
          </w:p>
        </w:tc>
        <w:tc>
          <w:tcPr>
            <w:tcW w:w="2127" w:type="dxa"/>
            <w:shd w:val="clear" w:color="auto" w:fill="auto"/>
            <w:noWrap/>
            <w:vAlign w:val="bottom"/>
            <w:hideMark/>
          </w:tcPr>
          <w:p w14:paraId="38D1C0FC"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0,27</w:t>
            </w:r>
          </w:p>
        </w:tc>
      </w:tr>
      <w:tr w:rsidR="00A738C9" w:rsidRPr="00923A04" w14:paraId="710523F5" w14:textId="77777777" w:rsidTr="00C10915">
        <w:trPr>
          <w:trHeight w:val="288"/>
        </w:trPr>
        <w:tc>
          <w:tcPr>
            <w:tcW w:w="3440" w:type="dxa"/>
            <w:shd w:val="clear" w:color="auto" w:fill="auto"/>
            <w:noWrap/>
            <w:vAlign w:val="bottom"/>
            <w:hideMark/>
          </w:tcPr>
          <w:p w14:paraId="357C04D0" w14:textId="77777777" w:rsidR="00A738C9" w:rsidRPr="005669B0" w:rsidRDefault="00B42FC9" w:rsidP="00A738C9">
            <w:pPr>
              <w:jc w:val="center"/>
              <w:rPr>
                <w:rFonts w:eastAsia="Times New Roman"/>
                <w:color w:val="000000"/>
                <w:lang w:eastAsia="cs-CZ"/>
              </w:rPr>
            </w:pPr>
            <w:r w:rsidRPr="005669B0">
              <w:rPr>
                <w:rFonts w:eastAsia="Times New Roman"/>
                <w:color w:val="000000"/>
                <w:lang w:eastAsia="cs-CZ"/>
              </w:rPr>
              <w:t xml:space="preserve"> 5.000.001 - 10.000.000</w:t>
            </w:r>
          </w:p>
        </w:tc>
        <w:tc>
          <w:tcPr>
            <w:tcW w:w="2812" w:type="dxa"/>
            <w:shd w:val="clear" w:color="auto" w:fill="auto"/>
            <w:noWrap/>
            <w:vAlign w:val="bottom"/>
            <w:hideMark/>
          </w:tcPr>
          <w:p w14:paraId="71D16FA8"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0,13</w:t>
            </w:r>
          </w:p>
        </w:tc>
        <w:tc>
          <w:tcPr>
            <w:tcW w:w="2127" w:type="dxa"/>
            <w:shd w:val="clear" w:color="auto" w:fill="auto"/>
            <w:noWrap/>
            <w:vAlign w:val="bottom"/>
            <w:hideMark/>
          </w:tcPr>
          <w:p w14:paraId="0AB586E8" w14:textId="77777777" w:rsidR="00A738C9" w:rsidRPr="005669B0" w:rsidRDefault="00A738C9" w:rsidP="00A738C9">
            <w:pPr>
              <w:jc w:val="center"/>
              <w:rPr>
                <w:rFonts w:eastAsia="Times New Roman"/>
                <w:color w:val="000000"/>
                <w:lang w:eastAsia="cs-CZ"/>
              </w:rPr>
            </w:pPr>
            <w:r w:rsidRPr="005669B0">
              <w:rPr>
                <w:rFonts w:eastAsia="Times New Roman"/>
                <w:color w:val="000000"/>
                <w:lang w:eastAsia="cs-CZ"/>
              </w:rPr>
              <w:t>0,15</w:t>
            </w:r>
          </w:p>
        </w:tc>
      </w:tr>
    </w:tbl>
    <w:p w14:paraId="6D415840" w14:textId="77777777" w:rsidR="00152D0B" w:rsidRDefault="00152D0B" w:rsidP="00BE2F68">
      <w:pPr>
        <w:ind w:firstLine="708"/>
        <w:rPr>
          <w:szCs w:val="22"/>
        </w:rPr>
      </w:pPr>
    </w:p>
    <w:p w14:paraId="7EE37EF7" w14:textId="77777777" w:rsidR="0034031C" w:rsidRDefault="0034031C" w:rsidP="0034031C">
      <w:pPr>
        <w:rPr>
          <w:szCs w:val="22"/>
        </w:rPr>
      </w:pPr>
    </w:p>
    <w:p w14:paraId="788AC356" w14:textId="77777777" w:rsidR="0034031C" w:rsidRDefault="00F760C0" w:rsidP="00C3157A">
      <w:pPr>
        <w:jc w:val="both"/>
      </w:pPr>
      <w:r>
        <w:t xml:space="preserve">Výlučně ve spojení s pečetěním </w:t>
      </w:r>
      <w:r w:rsidR="004D47FA">
        <w:t xml:space="preserve">I.CA </w:t>
      </w:r>
      <w:proofErr w:type="spellStart"/>
      <w:r>
        <w:t>RemoteSeal</w:t>
      </w:r>
      <w:proofErr w:type="spellEnd"/>
      <w:r>
        <w:t xml:space="preserve"> je současně možno dokument digitálně orazítkovat. </w:t>
      </w:r>
      <w:r w:rsidRPr="00152D0B">
        <w:t xml:space="preserve">Cena za </w:t>
      </w:r>
      <w:r w:rsidR="008F2E4B">
        <w:t>tuto verzi časového razítka</w:t>
      </w:r>
      <w:r w:rsidRPr="00152D0B">
        <w:t xml:space="preserve"> bude</w:t>
      </w:r>
      <w:r w:rsidR="0005614B" w:rsidRPr="0005614B">
        <w:t xml:space="preserve"> </w:t>
      </w:r>
      <w:r w:rsidR="008D63AA">
        <w:t xml:space="preserve">pro Objednatele </w:t>
      </w:r>
      <w:r w:rsidR="0005614B" w:rsidRPr="00782818">
        <w:t>stanovena podle celkového agregovaného počtu</w:t>
      </w:r>
      <w:r w:rsidR="0005614B">
        <w:t xml:space="preserve"> </w:t>
      </w:r>
      <w:r w:rsidR="008D63AA">
        <w:t xml:space="preserve">těchto </w:t>
      </w:r>
      <w:r w:rsidR="0005614B">
        <w:t xml:space="preserve">odebraných </w:t>
      </w:r>
      <w:r w:rsidR="00FF3442">
        <w:t xml:space="preserve">časových </w:t>
      </w:r>
      <w:r w:rsidR="00DB16B2">
        <w:t>razítek</w:t>
      </w:r>
      <w:r w:rsidR="00034C4D">
        <w:t xml:space="preserve"> </w:t>
      </w:r>
      <w:r w:rsidR="008D63AA">
        <w:t>odebraných Poskytovatelem od I.CA v daném kalendářním měsíci podle příslušného objemového pásma.</w:t>
      </w:r>
    </w:p>
    <w:p w14:paraId="7E74B2F3" w14:textId="77777777" w:rsidR="008D63AA" w:rsidRPr="0034031C" w:rsidRDefault="005B40FA" w:rsidP="008D63AA">
      <w:pPr>
        <w:jc w:val="both"/>
        <w:rPr>
          <w:szCs w:val="22"/>
        </w:rPr>
      </w:pPr>
      <w:r>
        <w:t>O</w:t>
      </w:r>
      <w:r w:rsidR="00F760C0" w:rsidRPr="00152D0B">
        <w:t xml:space="preserve">bjednatel obdrží měsíčně aktualizovaný </w:t>
      </w:r>
      <w:r w:rsidR="00674932">
        <w:rPr>
          <w:szCs w:val="22"/>
        </w:rPr>
        <w:t>údaj o počtu</w:t>
      </w:r>
      <w:r w:rsidR="00F760C0" w:rsidRPr="00152D0B">
        <w:t xml:space="preserve"> svých skutečně odebraných časových razítek</w:t>
      </w:r>
      <w:r w:rsidR="0034031C">
        <w:t xml:space="preserve"> odebraných v průběhu pečetění</w:t>
      </w:r>
      <w:r w:rsidR="00F760C0" w:rsidRPr="00152D0B">
        <w:t>, jejich jednotkovou cenu</w:t>
      </w:r>
      <w:r w:rsidR="008D63AA">
        <w:t xml:space="preserve"> v dosaženém objemovém pásmu</w:t>
      </w:r>
      <w:r w:rsidR="00F760C0" w:rsidRPr="00152D0B">
        <w:t xml:space="preserve"> a</w:t>
      </w:r>
      <w:r w:rsidR="008D63AA">
        <w:t xml:space="preserve"> z toho odvozenou cenu celkovou, určenou </w:t>
      </w:r>
      <w:r w:rsidR="008D63AA" w:rsidRPr="00152D0B">
        <w:t>jako součin „</w:t>
      </w:r>
      <w:r w:rsidR="008D63AA">
        <w:t>Ceny za jedno časové razítko (Kč bez DPH)</w:t>
      </w:r>
      <w:r w:rsidR="008D63AA" w:rsidRPr="00152D0B">
        <w:t>“ a po</w:t>
      </w:r>
      <w:r w:rsidR="008D63AA">
        <w:t xml:space="preserve">čtu Objednatelem skutečně odebraných časových razítek </w:t>
      </w:r>
      <w:r w:rsidR="008D63AA" w:rsidRPr="00152D0B">
        <w:t xml:space="preserve">za kalendářní měsíc </w:t>
      </w:r>
      <w:r w:rsidR="00473287">
        <w:t xml:space="preserve">uvedeném ve faktuře. </w:t>
      </w:r>
      <w:r w:rsidR="008D63AA" w:rsidRPr="00152D0B">
        <w:t xml:space="preserve"> </w:t>
      </w:r>
    </w:p>
    <w:p w14:paraId="5E020618" w14:textId="77777777" w:rsidR="0034031C" w:rsidRDefault="0034031C" w:rsidP="00C3157A">
      <w:pPr>
        <w:jc w:val="both"/>
      </w:pPr>
    </w:p>
    <w:p w14:paraId="0EB09D44" w14:textId="77777777" w:rsidR="00F760C0" w:rsidRDefault="00F760C0" w:rsidP="00C3157A">
      <w:pPr>
        <w:jc w:val="both"/>
      </w:pPr>
      <w:r w:rsidRPr="00152D0B">
        <w:t>K ceně bude připočten</w:t>
      </w:r>
      <w:r w:rsidR="00CC153D">
        <w:t>a</w:t>
      </w:r>
      <w:r w:rsidRPr="00152D0B">
        <w:t xml:space="preserve"> DPH podle aktuálně platných předpisů.</w:t>
      </w:r>
    </w:p>
    <w:p w14:paraId="288DE550" w14:textId="77777777" w:rsidR="008D63AA" w:rsidRPr="00152D0B" w:rsidRDefault="008D63AA" w:rsidP="00C10915">
      <w:pPr>
        <w:jc w:val="both"/>
      </w:pPr>
    </w:p>
    <w:p w14:paraId="66A2FCF6" w14:textId="77777777" w:rsidR="00F760C0" w:rsidRDefault="00F760C0">
      <w:pPr>
        <w:rPr>
          <w:szCs w:val="22"/>
        </w:rPr>
      </w:pPr>
    </w:p>
    <w:tbl>
      <w:tblPr>
        <w:tblW w:w="7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80"/>
        <w:gridCol w:w="2156"/>
        <w:gridCol w:w="2156"/>
      </w:tblGrid>
      <w:tr w:rsidR="00F63E7A" w:rsidRPr="00F760C0" w14:paraId="2B681D82" w14:textId="376DA620" w:rsidTr="00F63E7A">
        <w:trPr>
          <w:trHeight w:val="300"/>
          <w:jc w:val="center"/>
        </w:trPr>
        <w:tc>
          <w:tcPr>
            <w:tcW w:w="3580" w:type="dxa"/>
            <w:shd w:val="clear" w:color="auto" w:fill="auto"/>
            <w:noWrap/>
            <w:vAlign w:val="bottom"/>
            <w:hideMark/>
          </w:tcPr>
          <w:p w14:paraId="15CF4D79" w14:textId="77777777" w:rsidR="00F63E7A" w:rsidRPr="009F1E2D" w:rsidRDefault="00F63E7A" w:rsidP="00511978">
            <w:pPr>
              <w:jc w:val="center"/>
              <w:rPr>
                <w:rFonts w:eastAsia="Times New Roman"/>
                <w:b/>
                <w:bCs/>
                <w:color w:val="000000"/>
                <w:szCs w:val="22"/>
                <w:lang w:eastAsia="cs-CZ"/>
              </w:rPr>
            </w:pPr>
            <w:r w:rsidRPr="009F1E2D">
              <w:rPr>
                <w:rFonts w:eastAsia="Times New Roman"/>
                <w:b/>
                <w:bCs/>
                <w:color w:val="000000"/>
                <w:szCs w:val="22"/>
                <w:lang w:eastAsia="cs-CZ"/>
              </w:rPr>
              <w:t xml:space="preserve">Pásmo počtu </w:t>
            </w:r>
            <w:r>
              <w:rPr>
                <w:rFonts w:eastAsia="Times New Roman"/>
                <w:b/>
                <w:bCs/>
                <w:color w:val="000000"/>
                <w:szCs w:val="22"/>
                <w:lang w:eastAsia="cs-CZ"/>
              </w:rPr>
              <w:t xml:space="preserve">Poskytovatelem od I.CA </w:t>
            </w:r>
            <w:r w:rsidRPr="009F1E2D">
              <w:rPr>
                <w:rFonts w:eastAsia="Times New Roman"/>
                <w:b/>
                <w:bCs/>
                <w:color w:val="000000"/>
                <w:szCs w:val="22"/>
                <w:lang w:eastAsia="cs-CZ"/>
              </w:rPr>
              <w:t>odebraných časových razítek k pečetím ks/měsíc</w:t>
            </w:r>
          </w:p>
        </w:tc>
        <w:tc>
          <w:tcPr>
            <w:tcW w:w="2156" w:type="dxa"/>
            <w:shd w:val="clear" w:color="auto" w:fill="auto"/>
            <w:noWrap/>
            <w:vAlign w:val="bottom"/>
            <w:hideMark/>
          </w:tcPr>
          <w:p w14:paraId="4CDBE835" w14:textId="77777777" w:rsidR="00F63E7A" w:rsidRPr="009F1E2D" w:rsidRDefault="00F63E7A" w:rsidP="0076264C">
            <w:pPr>
              <w:jc w:val="center"/>
              <w:rPr>
                <w:rFonts w:eastAsia="Times New Roman"/>
                <w:b/>
                <w:bCs/>
                <w:color w:val="000000"/>
                <w:szCs w:val="22"/>
                <w:lang w:eastAsia="cs-CZ"/>
              </w:rPr>
            </w:pPr>
            <w:r w:rsidRPr="009F1E2D">
              <w:rPr>
                <w:rFonts w:eastAsia="Times New Roman"/>
                <w:b/>
                <w:bCs/>
                <w:color w:val="000000"/>
                <w:szCs w:val="22"/>
                <w:lang w:eastAsia="cs-CZ"/>
              </w:rPr>
              <w:t>Cena za jedno časové razítko (Kč bez DPH</w:t>
            </w:r>
          </w:p>
        </w:tc>
        <w:tc>
          <w:tcPr>
            <w:tcW w:w="2156" w:type="dxa"/>
          </w:tcPr>
          <w:p w14:paraId="048AF08C" w14:textId="49FE7A5F" w:rsidR="00F63E7A" w:rsidRPr="009F1E2D" w:rsidRDefault="00F63E7A" w:rsidP="0076264C">
            <w:pPr>
              <w:jc w:val="center"/>
              <w:rPr>
                <w:rFonts w:eastAsia="Times New Roman"/>
                <w:b/>
                <w:bCs/>
                <w:color w:val="000000"/>
                <w:szCs w:val="22"/>
                <w:lang w:eastAsia="cs-CZ"/>
              </w:rPr>
            </w:pPr>
            <w:r w:rsidRPr="009F1E2D">
              <w:rPr>
                <w:rFonts w:eastAsia="Times New Roman"/>
                <w:b/>
                <w:bCs/>
                <w:color w:val="000000"/>
                <w:szCs w:val="22"/>
                <w:lang w:eastAsia="cs-CZ"/>
              </w:rPr>
              <w:t xml:space="preserve">Cena za jedno časové razítko (Kč </w:t>
            </w:r>
            <w:r>
              <w:rPr>
                <w:rFonts w:eastAsia="Times New Roman"/>
                <w:b/>
                <w:bCs/>
                <w:color w:val="000000"/>
                <w:szCs w:val="22"/>
                <w:lang w:eastAsia="cs-CZ"/>
              </w:rPr>
              <w:t>s </w:t>
            </w:r>
            <w:r w:rsidRPr="009F1E2D">
              <w:rPr>
                <w:rFonts w:eastAsia="Times New Roman"/>
                <w:b/>
                <w:bCs/>
                <w:color w:val="000000"/>
                <w:szCs w:val="22"/>
                <w:lang w:eastAsia="cs-CZ"/>
              </w:rPr>
              <w:t>DPH</w:t>
            </w:r>
            <w:r>
              <w:rPr>
                <w:rFonts w:eastAsia="Times New Roman"/>
                <w:b/>
                <w:bCs/>
                <w:color w:val="000000"/>
                <w:szCs w:val="22"/>
                <w:lang w:eastAsia="cs-CZ"/>
              </w:rPr>
              <w:t xml:space="preserve"> 21 %)</w:t>
            </w:r>
          </w:p>
        </w:tc>
      </w:tr>
      <w:tr w:rsidR="00F63E7A" w:rsidRPr="00F760C0" w14:paraId="2557E741" w14:textId="50D14ECD" w:rsidTr="00F63E7A">
        <w:trPr>
          <w:trHeight w:val="300"/>
          <w:jc w:val="center"/>
        </w:trPr>
        <w:tc>
          <w:tcPr>
            <w:tcW w:w="3580" w:type="dxa"/>
            <w:shd w:val="clear" w:color="auto" w:fill="auto"/>
            <w:noWrap/>
            <w:vAlign w:val="bottom"/>
            <w:hideMark/>
          </w:tcPr>
          <w:p w14:paraId="5440DF6A" w14:textId="77777777" w:rsidR="00F63E7A" w:rsidRPr="009F1E2D" w:rsidRDefault="00F63E7A" w:rsidP="00F63E7A">
            <w:pPr>
              <w:jc w:val="center"/>
              <w:rPr>
                <w:rFonts w:eastAsia="Times New Roman"/>
                <w:color w:val="000000"/>
                <w:szCs w:val="22"/>
                <w:lang w:eastAsia="cs-CZ"/>
              </w:rPr>
            </w:pPr>
            <w:r>
              <w:rPr>
                <w:rFonts w:eastAsia="Times New Roman"/>
                <w:color w:val="000000"/>
                <w:szCs w:val="22"/>
                <w:lang w:eastAsia="cs-CZ"/>
              </w:rPr>
              <w:t xml:space="preserve">0 až </w:t>
            </w:r>
            <w:r w:rsidRPr="009F1E2D">
              <w:rPr>
                <w:rFonts w:eastAsia="Times New Roman"/>
                <w:color w:val="000000"/>
                <w:szCs w:val="22"/>
                <w:lang w:eastAsia="cs-CZ"/>
              </w:rPr>
              <w:t>100</w:t>
            </w:r>
          </w:p>
        </w:tc>
        <w:tc>
          <w:tcPr>
            <w:tcW w:w="2156" w:type="dxa"/>
            <w:shd w:val="clear" w:color="auto" w:fill="auto"/>
            <w:noWrap/>
            <w:vAlign w:val="bottom"/>
            <w:hideMark/>
          </w:tcPr>
          <w:p w14:paraId="57C7C185" w14:textId="77777777" w:rsidR="00F63E7A" w:rsidRPr="009F1E2D" w:rsidRDefault="00F63E7A" w:rsidP="00F63E7A">
            <w:pPr>
              <w:jc w:val="center"/>
              <w:rPr>
                <w:rFonts w:eastAsia="Times New Roman"/>
                <w:color w:val="000000"/>
                <w:szCs w:val="22"/>
                <w:lang w:eastAsia="cs-CZ"/>
              </w:rPr>
            </w:pPr>
            <w:r w:rsidRPr="009F1E2D">
              <w:rPr>
                <w:rFonts w:eastAsia="Times New Roman"/>
                <w:color w:val="000000"/>
                <w:szCs w:val="22"/>
                <w:lang w:eastAsia="cs-CZ"/>
              </w:rPr>
              <w:t>1,68</w:t>
            </w:r>
            <w:r>
              <w:rPr>
                <w:rFonts w:eastAsia="Times New Roman"/>
                <w:color w:val="000000"/>
                <w:szCs w:val="22"/>
                <w:lang w:eastAsia="cs-CZ"/>
              </w:rPr>
              <w:t>0</w:t>
            </w:r>
          </w:p>
        </w:tc>
        <w:tc>
          <w:tcPr>
            <w:tcW w:w="2156" w:type="dxa"/>
            <w:vAlign w:val="bottom"/>
          </w:tcPr>
          <w:p w14:paraId="0D992476" w14:textId="0C4CF3AA" w:rsidR="00F63E7A" w:rsidRDefault="00F63E7A" w:rsidP="00F63E7A">
            <w:pPr>
              <w:rPr>
                <w:rFonts w:ascii="Calibri" w:hAnsi="Calibri" w:cs="Calibri"/>
                <w:color w:val="000000"/>
                <w:szCs w:val="22"/>
              </w:rPr>
            </w:pPr>
            <w:r>
              <w:rPr>
                <w:rFonts w:ascii="Calibri" w:hAnsi="Calibri" w:cs="Calibri"/>
                <w:color w:val="000000"/>
                <w:szCs w:val="22"/>
              </w:rPr>
              <w:t>2,033</w:t>
            </w:r>
          </w:p>
        </w:tc>
      </w:tr>
      <w:tr w:rsidR="00F63E7A" w:rsidRPr="00F760C0" w14:paraId="583CBB0F" w14:textId="2E23E6A3" w:rsidTr="00F63E7A">
        <w:trPr>
          <w:trHeight w:val="300"/>
          <w:jc w:val="center"/>
        </w:trPr>
        <w:tc>
          <w:tcPr>
            <w:tcW w:w="3580" w:type="dxa"/>
            <w:shd w:val="clear" w:color="auto" w:fill="auto"/>
            <w:noWrap/>
            <w:vAlign w:val="bottom"/>
            <w:hideMark/>
          </w:tcPr>
          <w:p w14:paraId="384F7D95" w14:textId="77777777" w:rsidR="00F63E7A" w:rsidRPr="009F1E2D" w:rsidRDefault="00F63E7A" w:rsidP="00F63E7A">
            <w:pPr>
              <w:jc w:val="center"/>
              <w:rPr>
                <w:rFonts w:eastAsia="Times New Roman"/>
                <w:color w:val="000000"/>
                <w:szCs w:val="22"/>
                <w:lang w:eastAsia="cs-CZ"/>
              </w:rPr>
            </w:pPr>
            <w:r>
              <w:rPr>
                <w:rFonts w:eastAsia="Times New Roman"/>
                <w:color w:val="000000"/>
                <w:szCs w:val="22"/>
                <w:lang w:eastAsia="cs-CZ"/>
              </w:rPr>
              <w:t xml:space="preserve">101 až </w:t>
            </w:r>
            <w:r w:rsidRPr="009F1E2D">
              <w:rPr>
                <w:rFonts w:eastAsia="Times New Roman"/>
                <w:color w:val="000000"/>
                <w:szCs w:val="22"/>
                <w:lang w:eastAsia="cs-CZ"/>
              </w:rPr>
              <w:t>200</w:t>
            </w:r>
          </w:p>
        </w:tc>
        <w:tc>
          <w:tcPr>
            <w:tcW w:w="2156" w:type="dxa"/>
            <w:shd w:val="clear" w:color="auto" w:fill="auto"/>
            <w:noWrap/>
            <w:vAlign w:val="bottom"/>
            <w:hideMark/>
          </w:tcPr>
          <w:p w14:paraId="5C919638" w14:textId="77777777" w:rsidR="00F63E7A" w:rsidRPr="009F1E2D" w:rsidRDefault="00F63E7A" w:rsidP="00F63E7A">
            <w:pPr>
              <w:jc w:val="center"/>
              <w:rPr>
                <w:rFonts w:eastAsia="Times New Roman"/>
                <w:color w:val="000000"/>
                <w:szCs w:val="22"/>
                <w:lang w:eastAsia="cs-CZ"/>
              </w:rPr>
            </w:pPr>
            <w:r w:rsidRPr="009F1E2D">
              <w:rPr>
                <w:rFonts w:eastAsia="Times New Roman"/>
                <w:color w:val="000000"/>
                <w:szCs w:val="22"/>
                <w:lang w:eastAsia="cs-CZ"/>
              </w:rPr>
              <w:t>1,54</w:t>
            </w:r>
            <w:r>
              <w:rPr>
                <w:rFonts w:eastAsia="Times New Roman"/>
                <w:color w:val="000000"/>
                <w:szCs w:val="22"/>
                <w:lang w:eastAsia="cs-CZ"/>
              </w:rPr>
              <w:t>0</w:t>
            </w:r>
          </w:p>
        </w:tc>
        <w:tc>
          <w:tcPr>
            <w:tcW w:w="0" w:type="auto"/>
            <w:vAlign w:val="bottom"/>
          </w:tcPr>
          <w:p w14:paraId="5E124826" w14:textId="7F2C7E1F" w:rsidR="00F63E7A" w:rsidRDefault="00F63E7A" w:rsidP="00F63E7A">
            <w:pPr>
              <w:rPr>
                <w:rFonts w:ascii="Calibri" w:hAnsi="Calibri" w:cs="Calibri"/>
                <w:color w:val="000000"/>
                <w:szCs w:val="22"/>
              </w:rPr>
            </w:pPr>
            <w:r>
              <w:rPr>
                <w:rFonts w:ascii="Calibri" w:hAnsi="Calibri" w:cs="Calibri"/>
                <w:color w:val="000000"/>
                <w:szCs w:val="22"/>
              </w:rPr>
              <w:t>1,863</w:t>
            </w:r>
          </w:p>
        </w:tc>
      </w:tr>
      <w:tr w:rsidR="00F63E7A" w:rsidRPr="00F760C0" w14:paraId="1FA5ED7B" w14:textId="6A6B4491" w:rsidTr="00F63E7A">
        <w:trPr>
          <w:trHeight w:val="300"/>
          <w:jc w:val="center"/>
        </w:trPr>
        <w:tc>
          <w:tcPr>
            <w:tcW w:w="3580" w:type="dxa"/>
            <w:shd w:val="clear" w:color="auto" w:fill="auto"/>
            <w:noWrap/>
            <w:vAlign w:val="bottom"/>
            <w:hideMark/>
          </w:tcPr>
          <w:p w14:paraId="2CE10AB0" w14:textId="77777777" w:rsidR="00F63E7A" w:rsidRPr="009F1E2D" w:rsidRDefault="00F63E7A" w:rsidP="00F63E7A">
            <w:pPr>
              <w:jc w:val="center"/>
              <w:rPr>
                <w:rFonts w:eastAsia="Times New Roman"/>
                <w:color w:val="000000"/>
                <w:szCs w:val="22"/>
                <w:lang w:eastAsia="cs-CZ"/>
              </w:rPr>
            </w:pPr>
            <w:r>
              <w:rPr>
                <w:rFonts w:eastAsia="Times New Roman"/>
                <w:color w:val="000000"/>
                <w:szCs w:val="22"/>
                <w:lang w:eastAsia="cs-CZ"/>
              </w:rPr>
              <w:t xml:space="preserve">201 až </w:t>
            </w:r>
            <w:r w:rsidRPr="009F1E2D">
              <w:rPr>
                <w:rFonts w:eastAsia="Times New Roman"/>
                <w:color w:val="000000"/>
                <w:szCs w:val="22"/>
                <w:lang w:eastAsia="cs-CZ"/>
              </w:rPr>
              <w:t>500</w:t>
            </w:r>
          </w:p>
        </w:tc>
        <w:tc>
          <w:tcPr>
            <w:tcW w:w="2156" w:type="dxa"/>
            <w:shd w:val="clear" w:color="auto" w:fill="auto"/>
            <w:noWrap/>
            <w:vAlign w:val="bottom"/>
            <w:hideMark/>
          </w:tcPr>
          <w:p w14:paraId="5063CC6A" w14:textId="77777777" w:rsidR="00F63E7A" w:rsidRPr="009F1E2D" w:rsidRDefault="00F63E7A" w:rsidP="00F63E7A">
            <w:pPr>
              <w:jc w:val="center"/>
              <w:rPr>
                <w:rFonts w:eastAsia="Times New Roman"/>
                <w:color w:val="000000"/>
                <w:szCs w:val="22"/>
                <w:lang w:eastAsia="cs-CZ"/>
              </w:rPr>
            </w:pPr>
            <w:r w:rsidRPr="009F1E2D">
              <w:rPr>
                <w:rFonts w:eastAsia="Times New Roman"/>
                <w:color w:val="000000"/>
                <w:szCs w:val="22"/>
                <w:lang w:eastAsia="cs-CZ"/>
              </w:rPr>
              <w:t>1,4</w:t>
            </w:r>
            <w:r>
              <w:rPr>
                <w:rFonts w:eastAsia="Times New Roman"/>
                <w:color w:val="000000"/>
                <w:szCs w:val="22"/>
                <w:lang w:eastAsia="cs-CZ"/>
              </w:rPr>
              <w:t>00</w:t>
            </w:r>
          </w:p>
        </w:tc>
        <w:tc>
          <w:tcPr>
            <w:tcW w:w="0" w:type="auto"/>
            <w:vAlign w:val="bottom"/>
          </w:tcPr>
          <w:p w14:paraId="75DB6F4B" w14:textId="68EF6265" w:rsidR="00F63E7A" w:rsidRDefault="00F63E7A" w:rsidP="00F63E7A">
            <w:pPr>
              <w:rPr>
                <w:rFonts w:ascii="Calibri" w:hAnsi="Calibri" w:cs="Calibri"/>
                <w:color w:val="000000"/>
                <w:szCs w:val="22"/>
              </w:rPr>
            </w:pPr>
            <w:r>
              <w:rPr>
                <w:rFonts w:ascii="Calibri" w:hAnsi="Calibri" w:cs="Calibri"/>
                <w:color w:val="000000"/>
                <w:szCs w:val="22"/>
              </w:rPr>
              <w:t>1,694</w:t>
            </w:r>
          </w:p>
        </w:tc>
      </w:tr>
      <w:tr w:rsidR="00F63E7A" w:rsidRPr="00F760C0" w14:paraId="24DB5685" w14:textId="2BF93C13" w:rsidTr="00F63E7A">
        <w:trPr>
          <w:trHeight w:val="300"/>
          <w:jc w:val="center"/>
        </w:trPr>
        <w:tc>
          <w:tcPr>
            <w:tcW w:w="3580" w:type="dxa"/>
            <w:shd w:val="clear" w:color="auto" w:fill="auto"/>
            <w:noWrap/>
            <w:vAlign w:val="bottom"/>
            <w:hideMark/>
          </w:tcPr>
          <w:p w14:paraId="3B943B89" w14:textId="77777777" w:rsidR="00F63E7A" w:rsidRPr="009F1E2D" w:rsidRDefault="00F63E7A" w:rsidP="00F63E7A">
            <w:pPr>
              <w:jc w:val="center"/>
              <w:rPr>
                <w:rFonts w:eastAsia="Times New Roman"/>
                <w:color w:val="000000"/>
                <w:szCs w:val="22"/>
                <w:lang w:eastAsia="cs-CZ"/>
              </w:rPr>
            </w:pPr>
            <w:r>
              <w:rPr>
                <w:rFonts w:eastAsia="Times New Roman"/>
                <w:color w:val="000000"/>
                <w:szCs w:val="22"/>
                <w:lang w:eastAsia="cs-CZ"/>
              </w:rPr>
              <w:t>501 až 1</w:t>
            </w:r>
            <w:r w:rsidRPr="009F1E2D">
              <w:rPr>
                <w:rFonts w:eastAsia="Times New Roman"/>
                <w:color w:val="000000"/>
                <w:szCs w:val="22"/>
                <w:lang w:eastAsia="cs-CZ"/>
              </w:rPr>
              <w:t>.000</w:t>
            </w:r>
          </w:p>
        </w:tc>
        <w:tc>
          <w:tcPr>
            <w:tcW w:w="2156" w:type="dxa"/>
            <w:shd w:val="clear" w:color="auto" w:fill="auto"/>
            <w:noWrap/>
            <w:vAlign w:val="bottom"/>
            <w:hideMark/>
          </w:tcPr>
          <w:p w14:paraId="40BCC4EC" w14:textId="77777777" w:rsidR="00F63E7A" w:rsidRPr="009F1E2D" w:rsidRDefault="00F63E7A" w:rsidP="00F63E7A">
            <w:pPr>
              <w:jc w:val="center"/>
              <w:rPr>
                <w:rFonts w:eastAsia="Times New Roman"/>
                <w:color w:val="000000"/>
                <w:szCs w:val="22"/>
                <w:lang w:eastAsia="cs-CZ"/>
              </w:rPr>
            </w:pPr>
            <w:r w:rsidRPr="009F1E2D">
              <w:rPr>
                <w:rFonts w:eastAsia="Times New Roman"/>
                <w:color w:val="000000"/>
                <w:szCs w:val="22"/>
                <w:lang w:eastAsia="cs-CZ"/>
              </w:rPr>
              <w:t>1,26</w:t>
            </w:r>
            <w:r>
              <w:rPr>
                <w:rFonts w:eastAsia="Times New Roman"/>
                <w:color w:val="000000"/>
                <w:szCs w:val="22"/>
                <w:lang w:eastAsia="cs-CZ"/>
              </w:rPr>
              <w:t>0</w:t>
            </w:r>
          </w:p>
        </w:tc>
        <w:tc>
          <w:tcPr>
            <w:tcW w:w="0" w:type="auto"/>
            <w:vAlign w:val="bottom"/>
          </w:tcPr>
          <w:p w14:paraId="3B5310D3" w14:textId="429EB5B3" w:rsidR="00F63E7A" w:rsidRDefault="00F63E7A" w:rsidP="00F63E7A">
            <w:pPr>
              <w:rPr>
                <w:rFonts w:ascii="Calibri" w:hAnsi="Calibri" w:cs="Calibri"/>
                <w:color w:val="000000"/>
                <w:szCs w:val="22"/>
              </w:rPr>
            </w:pPr>
            <w:r>
              <w:rPr>
                <w:rFonts w:ascii="Calibri" w:hAnsi="Calibri" w:cs="Calibri"/>
                <w:color w:val="000000"/>
                <w:szCs w:val="22"/>
              </w:rPr>
              <w:t>1,525</w:t>
            </w:r>
          </w:p>
        </w:tc>
      </w:tr>
      <w:tr w:rsidR="00F63E7A" w:rsidRPr="00F760C0" w14:paraId="69E6247E" w14:textId="4CB65ABC" w:rsidTr="00F63E7A">
        <w:trPr>
          <w:trHeight w:val="300"/>
          <w:jc w:val="center"/>
        </w:trPr>
        <w:tc>
          <w:tcPr>
            <w:tcW w:w="3580" w:type="dxa"/>
            <w:shd w:val="clear" w:color="auto" w:fill="auto"/>
            <w:noWrap/>
            <w:vAlign w:val="bottom"/>
            <w:hideMark/>
          </w:tcPr>
          <w:p w14:paraId="0D92FC6B" w14:textId="77777777" w:rsidR="00F63E7A" w:rsidRPr="009F1E2D" w:rsidRDefault="00F63E7A" w:rsidP="00F63E7A">
            <w:pPr>
              <w:jc w:val="center"/>
              <w:rPr>
                <w:rFonts w:eastAsia="Times New Roman"/>
                <w:color w:val="000000"/>
                <w:szCs w:val="22"/>
                <w:lang w:eastAsia="cs-CZ"/>
              </w:rPr>
            </w:pPr>
            <w:r>
              <w:rPr>
                <w:rFonts w:eastAsia="Times New Roman"/>
                <w:color w:val="000000"/>
                <w:szCs w:val="22"/>
                <w:lang w:eastAsia="cs-CZ"/>
              </w:rPr>
              <w:lastRenderedPageBreak/>
              <w:t xml:space="preserve">1.001 až </w:t>
            </w:r>
            <w:r w:rsidRPr="009F1E2D">
              <w:rPr>
                <w:rFonts w:eastAsia="Times New Roman"/>
                <w:color w:val="000000"/>
                <w:szCs w:val="22"/>
                <w:lang w:eastAsia="cs-CZ"/>
              </w:rPr>
              <w:t>2.000</w:t>
            </w:r>
          </w:p>
        </w:tc>
        <w:tc>
          <w:tcPr>
            <w:tcW w:w="2156" w:type="dxa"/>
            <w:shd w:val="clear" w:color="auto" w:fill="auto"/>
            <w:noWrap/>
            <w:vAlign w:val="bottom"/>
            <w:hideMark/>
          </w:tcPr>
          <w:p w14:paraId="5AEA4F04" w14:textId="77777777" w:rsidR="00F63E7A" w:rsidRPr="009F1E2D" w:rsidRDefault="00F63E7A" w:rsidP="00F63E7A">
            <w:pPr>
              <w:jc w:val="center"/>
              <w:rPr>
                <w:rFonts w:eastAsia="Times New Roman"/>
                <w:color w:val="000000"/>
                <w:szCs w:val="22"/>
                <w:lang w:eastAsia="cs-CZ"/>
              </w:rPr>
            </w:pPr>
            <w:r w:rsidRPr="009F1E2D">
              <w:rPr>
                <w:rFonts w:eastAsia="Times New Roman"/>
                <w:color w:val="000000"/>
                <w:szCs w:val="22"/>
                <w:lang w:eastAsia="cs-CZ"/>
              </w:rPr>
              <w:t>1,05</w:t>
            </w:r>
            <w:r>
              <w:rPr>
                <w:rFonts w:eastAsia="Times New Roman"/>
                <w:color w:val="000000"/>
                <w:szCs w:val="22"/>
                <w:lang w:eastAsia="cs-CZ"/>
              </w:rPr>
              <w:t>0</w:t>
            </w:r>
          </w:p>
        </w:tc>
        <w:tc>
          <w:tcPr>
            <w:tcW w:w="0" w:type="auto"/>
            <w:vAlign w:val="bottom"/>
          </w:tcPr>
          <w:p w14:paraId="13EB5442" w14:textId="5DAD7B47" w:rsidR="00F63E7A" w:rsidRDefault="00F63E7A" w:rsidP="00F63E7A">
            <w:pPr>
              <w:rPr>
                <w:rFonts w:ascii="Calibri" w:hAnsi="Calibri" w:cs="Calibri"/>
                <w:color w:val="000000"/>
                <w:szCs w:val="22"/>
              </w:rPr>
            </w:pPr>
            <w:r>
              <w:rPr>
                <w:rFonts w:ascii="Calibri" w:hAnsi="Calibri" w:cs="Calibri"/>
                <w:color w:val="000000"/>
                <w:szCs w:val="22"/>
              </w:rPr>
              <w:t>1,271</w:t>
            </w:r>
          </w:p>
        </w:tc>
      </w:tr>
      <w:tr w:rsidR="00F63E7A" w:rsidRPr="00F760C0" w14:paraId="7A400E32" w14:textId="570C81C1" w:rsidTr="00F63E7A">
        <w:trPr>
          <w:trHeight w:val="300"/>
          <w:jc w:val="center"/>
        </w:trPr>
        <w:tc>
          <w:tcPr>
            <w:tcW w:w="3580" w:type="dxa"/>
            <w:shd w:val="clear" w:color="auto" w:fill="auto"/>
            <w:noWrap/>
            <w:vAlign w:val="bottom"/>
            <w:hideMark/>
          </w:tcPr>
          <w:p w14:paraId="3D12E006" w14:textId="77777777" w:rsidR="00F63E7A" w:rsidRPr="009F1E2D" w:rsidRDefault="00F63E7A" w:rsidP="00F63E7A">
            <w:pPr>
              <w:jc w:val="center"/>
              <w:rPr>
                <w:rFonts w:eastAsia="Times New Roman"/>
                <w:color w:val="000000"/>
                <w:szCs w:val="22"/>
                <w:lang w:eastAsia="cs-CZ"/>
              </w:rPr>
            </w:pPr>
            <w:r>
              <w:rPr>
                <w:rFonts w:eastAsia="Times New Roman"/>
                <w:color w:val="000000"/>
                <w:szCs w:val="22"/>
                <w:lang w:eastAsia="cs-CZ"/>
              </w:rPr>
              <w:t xml:space="preserve">2.001 až </w:t>
            </w:r>
            <w:r w:rsidRPr="009F1E2D">
              <w:rPr>
                <w:rFonts w:eastAsia="Times New Roman"/>
                <w:color w:val="000000"/>
                <w:szCs w:val="22"/>
                <w:lang w:eastAsia="cs-CZ"/>
              </w:rPr>
              <w:t>5.000</w:t>
            </w:r>
          </w:p>
        </w:tc>
        <w:tc>
          <w:tcPr>
            <w:tcW w:w="2156" w:type="dxa"/>
            <w:shd w:val="clear" w:color="auto" w:fill="auto"/>
            <w:noWrap/>
            <w:vAlign w:val="bottom"/>
            <w:hideMark/>
          </w:tcPr>
          <w:p w14:paraId="18290F63" w14:textId="77777777" w:rsidR="00F63E7A" w:rsidRPr="009F1E2D" w:rsidRDefault="00F63E7A" w:rsidP="00F63E7A">
            <w:pPr>
              <w:jc w:val="center"/>
              <w:rPr>
                <w:rFonts w:eastAsia="Times New Roman"/>
                <w:color w:val="000000"/>
                <w:szCs w:val="22"/>
                <w:lang w:eastAsia="cs-CZ"/>
              </w:rPr>
            </w:pPr>
            <w:r w:rsidRPr="009F1E2D">
              <w:rPr>
                <w:rFonts w:eastAsia="Times New Roman"/>
                <w:color w:val="000000"/>
                <w:szCs w:val="22"/>
                <w:lang w:eastAsia="cs-CZ"/>
              </w:rPr>
              <w:t>0,84</w:t>
            </w:r>
            <w:r>
              <w:rPr>
                <w:rFonts w:eastAsia="Times New Roman"/>
                <w:color w:val="000000"/>
                <w:szCs w:val="22"/>
                <w:lang w:eastAsia="cs-CZ"/>
              </w:rPr>
              <w:t>0</w:t>
            </w:r>
          </w:p>
        </w:tc>
        <w:tc>
          <w:tcPr>
            <w:tcW w:w="0" w:type="auto"/>
            <w:vAlign w:val="bottom"/>
          </w:tcPr>
          <w:p w14:paraId="6E71F789" w14:textId="635F382B" w:rsidR="00F63E7A" w:rsidRDefault="00F63E7A" w:rsidP="00F63E7A">
            <w:pPr>
              <w:rPr>
                <w:rFonts w:ascii="Calibri" w:hAnsi="Calibri" w:cs="Calibri"/>
                <w:color w:val="000000"/>
                <w:szCs w:val="22"/>
              </w:rPr>
            </w:pPr>
            <w:r>
              <w:rPr>
                <w:rFonts w:ascii="Calibri" w:hAnsi="Calibri" w:cs="Calibri"/>
                <w:color w:val="000000"/>
                <w:szCs w:val="22"/>
              </w:rPr>
              <w:t>1,016</w:t>
            </w:r>
          </w:p>
        </w:tc>
      </w:tr>
      <w:tr w:rsidR="00F63E7A" w:rsidRPr="00F760C0" w14:paraId="217191BC" w14:textId="5602A95E" w:rsidTr="00F63E7A">
        <w:trPr>
          <w:trHeight w:val="300"/>
          <w:jc w:val="center"/>
        </w:trPr>
        <w:tc>
          <w:tcPr>
            <w:tcW w:w="3580" w:type="dxa"/>
            <w:shd w:val="clear" w:color="auto" w:fill="auto"/>
            <w:noWrap/>
            <w:vAlign w:val="bottom"/>
            <w:hideMark/>
          </w:tcPr>
          <w:p w14:paraId="066D8E14" w14:textId="77777777" w:rsidR="00F63E7A" w:rsidRPr="009F1E2D" w:rsidRDefault="00F63E7A" w:rsidP="00F63E7A">
            <w:pPr>
              <w:jc w:val="center"/>
              <w:rPr>
                <w:rFonts w:eastAsia="Times New Roman"/>
                <w:color w:val="000000"/>
                <w:szCs w:val="22"/>
                <w:lang w:eastAsia="cs-CZ"/>
              </w:rPr>
            </w:pPr>
            <w:r>
              <w:rPr>
                <w:rFonts w:eastAsia="Times New Roman"/>
                <w:color w:val="000000"/>
                <w:szCs w:val="22"/>
                <w:lang w:eastAsia="cs-CZ"/>
              </w:rPr>
              <w:t xml:space="preserve">5.001 až </w:t>
            </w:r>
            <w:r w:rsidRPr="009F1E2D">
              <w:rPr>
                <w:rFonts w:eastAsia="Times New Roman"/>
                <w:color w:val="000000"/>
                <w:szCs w:val="22"/>
                <w:lang w:eastAsia="cs-CZ"/>
              </w:rPr>
              <w:t>7.500</w:t>
            </w:r>
          </w:p>
        </w:tc>
        <w:tc>
          <w:tcPr>
            <w:tcW w:w="2156" w:type="dxa"/>
            <w:shd w:val="clear" w:color="auto" w:fill="auto"/>
            <w:noWrap/>
            <w:vAlign w:val="bottom"/>
            <w:hideMark/>
          </w:tcPr>
          <w:p w14:paraId="33F036C2" w14:textId="77777777" w:rsidR="00F63E7A" w:rsidRPr="009F1E2D" w:rsidRDefault="00F63E7A" w:rsidP="00F63E7A">
            <w:pPr>
              <w:jc w:val="center"/>
              <w:rPr>
                <w:rFonts w:eastAsia="Times New Roman"/>
                <w:color w:val="000000"/>
                <w:szCs w:val="22"/>
                <w:lang w:eastAsia="cs-CZ"/>
              </w:rPr>
            </w:pPr>
            <w:r w:rsidRPr="009F1E2D">
              <w:rPr>
                <w:rFonts w:eastAsia="Times New Roman"/>
                <w:color w:val="000000"/>
                <w:szCs w:val="22"/>
                <w:lang w:eastAsia="cs-CZ"/>
              </w:rPr>
              <w:t>0,77</w:t>
            </w:r>
            <w:r>
              <w:rPr>
                <w:rFonts w:eastAsia="Times New Roman"/>
                <w:color w:val="000000"/>
                <w:szCs w:val="22"/>
                <w:lang w:eastAsia="cs-CZ"/>
              </w:rPr>
              <w:t>0</w:t>
            </w:r>
          </w:p>
        </w:tc>
        <w:tc>
          <w:tcPr>
            <w:tcW w:w="0" w:type="auto"/>
            <w:vAlign w:val="bottom"/>
          </w:tcPr>
          <w:p w14:paraId="236C8F8E" w14:textId="56FAC09B" w:rsidR="00F63E7A" w:rsidRDefault="00F63E7A" w:rsidP="00F63E7A">
            <w:pPr>
              <w:rPr>
                <w:rFonts w:ascii="Calibri" w:hAnsi="Calibri" w:cs="Calibri"/>
                <w:color w:val="000000"/>
                <w:szCs w:val="22"/>
              </w:rPr>
            </w:pPr>
            <w:r>
              <w:rPr>
                <w:rFonts w:ascii="Calibri" w:hAnsi="Calibri" w:cs="Calibri"/>
                <w:color w:val="000000"/>
                <w:szCs w:val="22"/>
              </w:rPr>
              <w:t>0,932</w:t>
            </w:r>
          </w:p>
        </w:tc>
      </w:tr>
      <w:tr w:rsidR="00F63E7A" w:rsidRPr="00F760C0" w14:paraId="44BA3B42" w14:textId="1BFBFE4F" w:rsidTr="00F63E7A">
        <w:trPr>
          <w:trHeight w:val="300"/>
          <w:jc w:val="center"/>
        </w:trPr>
        <w:tc>
          <w:tcPr>
            <w:tcW w:w="3580" w:type="dxa"/>
            <w:shd w:val="clear" w:color="auto" w:fill="auto"/>
            <w:noWrap/>
            <w:vAlign w:val="bottom"/>
            <w:hideMark/>
          </w:tcPr>
          <w:p w14:paraId="1CF0AA4C" w14:textId="77777777" w:rsidR="00F63E7A" w:rsidRPr="009F1E2D" w:rsidRDefault="00F63E7A" w:rsidP="00F63E7A">
            <w:pPr>
              <w:jc w:val="center"/>
              <w:rPr>
                <w:rFonts w:eastAsia="Times New Roman"/>
                <w:color w:val="000000"/>
                <w:szCs w:val="22"/>
                <w:lang w:eastAsia="cs-CZ"/>
              </w:rPr>
            </w:pPr>
            <w:r>
              <w:rPr>
                <w:rFonts w:eastAsia="Times New Roman"/>
                <w:color w:val="000000"/>
                <w:szCs w:val="22"/>
                <w:lang w:eastAsia="cs-CZ"/>
              </w:rPr>
              <w:t xml:space="preserve">7.501 až </w:t>
            </w:r>
            <w:r w:rsidRPr="009F1E2D">
              <w:rPr>
                <w:rFonts w:eastAsia="Times New Roman"/>
                <w:color w:val="000000"/>
                <w:szCs w:val="22"/>
                <w:lang w:eastAsia="cs-CZ"/>
              </w:rPr>
              <w:t>10.000</w:t>
            </w:r>
          </w:p>
        </w:tc>
        <w:tc>
          <w:tcPr>
            <w:tcW w:w="2156" w:type="dxa"/>
            <w:shd w:val="clear" w:color="auto" w:fill="auto"/>
            <w:noWrap/>
            <w:vAlign w:val="bottom"/>
            <w:hideMark/>
          </w:tcPr>
          <w:p w14:paraId="57C1E6A5" w14:textId="77777777" w:rsidR="00F63E7A" w:rsidRPr="009F1E2D" w:rsidRDefault="00F63E7A" w:rsidP="00F63E7A">
            <w:pPr>
              <w:jc w:val="center"/>
              <w:rPr>
                <w:rFonts w:eastAsia="Times New Roman"/>
                <w:color w:val="000000"/>
                <w:szCs w:val="22"/>
                <w:lang w:eastAsia="cs-CZ"/>
              </w:rPr>
            </w:pPr>
            <w:r w:rsidRPr="009F1E2D">
              <w:rPr>
                <w:rFonts w:eastAsia="Times New Roman"/>
                <w:color w:val="000000"/>
                <w:szCs w:val="22"/>
                <w:lang w:eastAsia="cs-CZ"/>
              </w:rPr>
              <w:t>0,7</w:t>
            </w:r>
            <w:r>
              <w:rPr>
                <w:rFonts w:eastAsia="Times New Roman"/>
                <w:color w:val="000000"/>
                <w:szCs w:val="22"/>
                <w:lang w:eastAsia="cs-CZ"/>
              </w:rPr>
              <w:t>00</w:t>
            </w:r>
          </w:p>
        </w:tc>
        <w:tc>
          <w:tcPr>
            <w:tcW w:w="0" w:type="auto"/>
            <w:vAlign w:val="bottom"/>
          </w:tcPr>
          <w:p w14:paraId="105EB8AE" w14:textId="6CBBE53B" w:rsidR="00F63E7A" w:rsidRDefault="00F63E7A" w:rsidP="00F63E7A">
            <w:pPr>
              <w:rPr>
                <w:rFonts w:ascii="Calibri" w:hAnsi="Calibri" w:cs="Calibri"/>
                <w:color w:val="000000"/>
                <w:szCs w:val="22"/>
              </w:rPr>
            </w:pPr>
            <w:r>
              <w:rPr>
                <w:rFonts w:ascii="Calibri" w:hAnsi="Calibri" w:cs="Calibri"/>
                <w:color w:val="000000"/>
                <w:szCs w:val="22"/>
              </w:rPr>
              <w:t>0,847</w:t>
            </w:r>
          </w:p>
        </w:tc>
      </w:tr>
      <w:tr w:rsidR="00F63E7A" w:rsidRPr="00F760C0" w14:paraId="3166A973" w14:textId="1C462C62" w:rsidTr="00F63E7A">
        <w:trPr>
          <w:trHeight w:val="300"/>
          <w:jc w:val="center"/>
        </w:trPr>
        <w:tc>
          <w:tcPr>
            <w:tcW w:w="3580" w:type="dxa"/>
            <w:shd w:val="clear" w:color="auto" w:fill="auto"/>
            <w:noWrap/>
            <w:vAlign w:val="bottom"/>
            <w:hideMark/>
          </w:tcPr>
          <w:p w14:paraId="37801B5C" w14:textId="77777777" w:rsidR="00F63E7A" w:rsidRPr="009F1E2D" w:rsidRDefault="00F63E7A" w:rsidP="00F63E7A">
            <w:pPr>
              <w:jc w:val="center"/>
              <w:rPr>
                <w:rFonts w:eastAsia="Times New Roman"/>
                <w:color w:val="000000"/>
                <w:szCs w:val="22"/>
                <w:lang w:eastAsia="cs-CZ"/>
              </w:rPr>
            </w:pPr>
            <w:r>
              <w:rPr>
                <w:rFonts w:eastAsia="Times New Roman"/>
                <w:color w:val="000000"/>
                <w:szCs w:val="22"/>
                <w:lang w:eastAsia="cs-CZ"/>
              </w:rPr>
              <w:t xml:space="preserve">10.001 až </w:t>
            </w:r>
            <w:r w:rsidRPr="009F1E2D">
              <w:rPr>
                <w:rFonts w:eastAsia="Times New Roman"/>
                <w:color w:val="000000"/>
                <w:szCs w:val="22"/>
                <w:lang w:eastAsia="cs-CZ"/>
              </w:rPr>
              <w:t>20.000</w:t>
            </w:r>
          </w:p>
        </w:tc>
        <w:tc>
          <w:tcPr>
            <w:tcW w:w="2156" w:type="dxa"/>
            <w:shd w:val="clear" w:color="auto" w:fill="auto"/>
            <w:noWrap/>
            <w:vAlign w:val="bottom"/>
            <w:hideMark/>
          </w:tcPr>
          <w:p w14:paraId="48A65DBB" w14:textId="77777777" w:rsidR="00F63E7A" w:rsidRPr="009F1E2D" w:rsidRDefault="00F63E7A" w:rsidP="00F63E7A">
            <w:pPr>
              <w:jc w:val="center"/>
              <w:rPr>
                <w:rFonts w:eastAsia="Times New Roman"/>
                <w:color w:val="000000"/>
                <w:szCs w:val="22"/>
                <w:lang w:eastAsia="cs-CZ"/>
              </w:rPr>
            </w:pPr>
            <w:r w:rsidRPr="009F1E2D">
              <w:rPr>
                <w:rFonts w:eastAsia="Times New Roman"/>
                <w:color w:val="000000"/>
                <w:szCs w:val="22"/>
                <w:lang w:eastAsia="cs-CZ"/>
              </w:rPr>
              <w:t>0,63</w:t>
            </w:r>
            <w:r>
              <w:rPr>
                <w:rFonts w:eastAsia="Times New Roman"/>
                <w:color w:val="000000"/>
                <w:szCs w:val="22"/>
                <w:lang w:eastAsia="cs-CZ"/>
              </w:rPr>
              <w:t>0</w:t>
            </w:r>
          </w:p>
        </w:tc>
        <w:tc>
          <w:tcPr>
            <w:tcW w:w="0" w:type="auto"/>
            <w:vAlign w:val="bottom"/>
          </w:tcPr>
          <w:p w14:paraId="138062E2" w14:textId="7F55E9FD" w:rsidR="00F63E7A" w:rsidRDefault="00F63E7A" w:rsidP="00F63E7A">
            <w:pPr>
              <w:rPr>
                <w:rFonts w:ascii="Calibri" w:hAnsi="Calibri" w:cs="Calibri"/>
                <w:color w:val="000000"/>
                <w:szCs w:val="22"/>
              </w:rPr>
            </w:pPr>
            <w:r>
              <w:rPr>
                <w:rFonts w:ascii="Calibri" w:hAnsi="Calibri" w:cs="Calibri"/>
                <w:color w:val="000000"/>
                <w:szCs w:val="22"/>
              </w:rPr>
              <w:t>0,762</w:t>
            </w:r>
          </w:p>
        </w:tc>
      </w:tr>
      <w:tr w:rsidR="00F63E7A" w:rsidRPr="00F760C0" w14:paraId="01EA094C" w14:textId="3FAA9A67" w:rsidTr="00F63E7A">
        <w:trPr>
          <w:trHeight w:val="300"/>
          <w:jc w:val="center"/>
        </w:trPr>
        <w:tc>
          <w:tcPr>
            <w:tcW w:w="3580" w:type="dxa"/>
            <w:shd w:val="clear" w:color="auto" w:fill="auto"/>
            <w:noWrap/>
            <w:vAlign w:val="bottom"/>
            <w:hideMark/>
          </w:tcPr>
          <w:p w14:paraId="4A7F6470" w14:textId="77777777" w:rsidR="00F63E7A" w:rsidRPr="009F1E2D" w:rsidRDefault="00F63E7A" w:rsidP="00F63E7A">
            <w:pPr>
              <w:jc w:val="center"/>
              <w:rPr>
                <w:rFonts w:eastAsia="Times New Roman"/>
                <w:color w:val="000000"/>
                <w:szCs w:val="22"/>
                <w:lang w:eastAsia="cs-CZ"/>
              </w:rPr>
            </w:pPr>
            <w:r>
              <w:rPr>
                <w:rFonts w:eastAsia="Times New Roman"/>
                <w:color w:val="000000"/>
                <w:szCs w:val="22"/>
                <w:lang w:eastAsia="cs-CZ"/>
              </w:rPr>
              <w:t>20.001 až</w:t>
            </w:r>
            <w:r w:rsidRPr="009F1E2D">
              <w:rPr>
                <w:rFonts w:eastAsia="Times New Roman"/>
                <w:color w:val="000000"/>
                <w:szCs w:val="22"/>
                <w:lang w:eastAsia="cs-CZ"/>
              </w:rPr>
              <w:t xml:space="preserve"> 30.000</w:t>
            </w:r>
          </w:p>
        </w:tc>
        <w:tc>
          <w:tcPr>
            <w:tcW w:w="2156" w:type="dxa"/>
            <w:shd w:val="clear" w:color="auto" w:fill="auto"/>
            <w:noWrap/>
            <w:vAlign w:val="bottom"/>
            <w:hideMark/>
          </w:tcPr>
          <w:p w14:paraId="143CF75B" w14:textId="77777777" w:rsidR="00F63E7A" w:rsidRPr="009F1E2D" w:rsidRDefault="00F63E7A" w:rsidP="00F63E7A">
            <w:pPr>
              <w:jc w:val="center"/>
              <w:rPr>
                <w:rFonts w:eastAsia="Times New Roman"/>
                <w:color w:val="000000"/>
                <w:szCs w:val="22"/>
                <w:lang w:eastAsia="cs-CZ"/>
              </w:rPr>
            </w:pPr>
            <w:r w:rsidRPr="009F1E2D">
              <w:rPr>
                <w:rFonts w:eastAsia="Times New Roman"/>
                <w:color w:val="000000"/>
                <w:szCs w:val="22"/>
                <w:lang w:eastAsia="cs-CZ"/>
              </w:rPr>
              <w:t>0,56</w:t>
            </w:r>
            <w:r>
              <w:rPr>
                <w:rFonts w:eastAsia="Times New Roman"/>
                <w:color w:val="000000"/>
                <w:szCs w:val="22"/>
                <w:lang w:eastAsia="cs-CZ"/>
              </w:rPr>
              <w:t>0</w:t>
            </w:r>
          </w:p>
        </w:tc>
        <w:tc>
          <w:tcPr>
            <w:tcW w:w="0" w:type="auto"/>
            <w:vAlign w:val="bottom"/>
          </w:tcPr>
          <w:p w14:paraId="2FED8764" w14:textId="1DFE7BEF" w:rsidR="00F63E7A" w:rsidRDefault="00F63E7A" w:rsidP="00F63E7A">
            <w:pPr>
              <w:rPr>
                <w:rFonts w:ascii="Calibri" w:hAnsi="Calibri" w:cs="Calibri"/>
                <w:color w:val="000000"/>
                <w:szCs w:val="22"/>
              </w:rPr>
            </w:pPr>
            <w:r>
              <w:rPr>
                <w:rFonts w:ascii="Calibri" w:hAnsi="Calibri" w:cs="Calibri"/>
                <w:color w:val="000000"/>
                <w:szCs w:val="22"/>
              </w:rPr>
              <w:t>0,678</w:t>
            </w:r>
          </w:p>
        </w:tc>
      </w:tr>
      <w:tr w:rsidR="00F63E7A" w:rsidRPr="00F760C0" w14:paraId="32933BF7" w14:textId="487C86B6" w:rsidTr="00F63E7A">
        <w:trPr>
          <w:trHeight w:val="300"/>
          <w:jc w:val="center"/>
        </w:trPr>
        <w:tc>
          <w:tcPr>
            <w:tcW w:w="3580" w:type="dxa"/>
            <w:shd w:val="clear" w:color="auto" w:fill="auto"/>
            <w:noWrap/>
            <w:vAlign w:val="bottom"/>
            <w:hideMark/>
          </w:tcPr>
          <w:p w14:paraId="0A7354AC" w14:textId="77777777" w:rsidR="00F63E7A" w:rsidRPr="009F1E2D" w:rsidRDefault="00F63E7A" w:rsidP="00F63E7A">
            <w:pPr>
              <w:jc w:val="center"/>
              <w:rPr>
                <w:rFonts w:eastAsia="Times New Roman"/>
                <w:szCs w:val="22"/>
                <w:lang w:eastAsia="cs-CZ"/>
              </w:rPr>
            </w:pPr>
            <w:r>
              <w:rPr>
                <w:rFonts w:eastAsia="Times New Roman"/>
                <w:szCs w:val="22"/>
                <w:lang w:eastAsia="cs-CZ"/>
              </w:rPr>
              <w:t xml:space="preserve">30.001 až </w:t>
            </w:r>
            <w:r w:rsidRPr="009F1E2D">
              <w:rPr>
                <w:rFonts w:eastAsia="Times New Roman"/>
                <w:szCs w:val="22"/>
                <w:lang w:eastAsia="cs-CZ"/>
              </w:rPr>
              <w:t>50.000</w:t>
            </w:r>
          </w:p>
        </w:tc>
        <w:tc>
          <w:tcPr>
            <w:tcW w:w="2156" w:type="dxa"/>
            <w:shd w:val="clear" w:color="auto" w:fill="auto"/>
            <w:noWrap/>
            <w:vAlign w:val="bottom"/>
            <w:hideMark/>
          </w:tcPr>
          <w:p w14:paraId="0583F679" w14:textId="77777777" w:rsidR="00F63E7A" w:rsidRPr="009F1E2D" w:rsidRDefault="00F63E7A" w:rsidP="00F63E7A">
            <w:pPr>
              <w:jc w:val="center"/>
              <w:rPr>
                <w:rFonts w:eastAsia="Times New Roman"/>
                <w:szCs w:val="22"/>
                <w:lang w:eastAsia="cs-CZ"/>
              </w:rPr>
            </w:pPr>
            <w:r w:rsidRPr="009F1E2D">
              <w:rPr>
                <w:rFonts w:eastAsia="Times New Roman"/>
                <w:szCs w:val="22"/>
                <w:lang w:eastAsia="cs-CZ"/>
              </w:rPr>
              <w:t>0,49</w:t>
            </w:r>
            <w:r>
              <w:rPr>
                <w:rFonts w:eastAsia="Times New Roman"/>
                <w:szCs w:val="22"/>
                <w:lang w:eastAsia="cs-CZ"/>
              </w:rPr>
              <w:t>0</w:t>
            </w:r>
          </w:p>
        </w:tc>
        <w:tc>
          <w:tcPr>
            <w:tcW w:w="0" w:type="auto"/>
            <w:vAlign w:val="bottom"/>
          </w:tcPr>
          <w:p w14:paraId="6502F48E" w14:textId="46E53E64" w:rsidR="00F63E7A" w:rsidRDefault="00F63E7A" w:rsidP="00F63E7A">
            <w:pPr>
              <w:rPr>
                <w:rFonts w:ascii="Calibri" w:hAnsi="Calibri" w:cs="Calibri"/>
                <w:color w:val="000000"/>
                <w:szCs w:val="22"/>
              </w:rPr>
            </w:pPr>
            <w:r>
              <w:rPr>
                <w:rFonts w:ascii="Calibri" w:hAnsi="Calibri" w:cs="Calibri"/>
                <w:color w:val="000000"/>
                <w:szCs w:val="22"/>
              </w:rPr>
              <w:t>0,593</w:t>
            </w:r>
          </w:p>
        </w:tc>
      </w:tr>
      <w:tr w:rsidR="00F63E7A" w:rsidRPr="00F760C0" w14:paraId="134B7DD8" w14:textId="08227733" w:rsidTr="00F63E7A">
        <w:trPr>
          <w:trHeight w:val="300"/>
          <w:jc w:val="center"/>
        </w:trPr>
        <w:tc>
          <w:tcPr>
            <w:tcW w:w="3580" w:type="dxa"/>
            <w:shd w:val="clear" w:color="auto" w:fill="auto"/>
            <w:noWrap/>
            <w:vAlign w:val="bottom"/>
            <w:hideMark/>
          </w:tcPr>
          <w:p w14:paraId="55705045" w14:textId="77777777" w:rsidR="00F63E7A" w:rsidRPr="009F1E2D" w:rsidRDefault="00F63E7A" w:rsidP="00F63E7A">
            <w:pPr>
              <w:jc w:val="center"/>
              <w:rPr>
                <w:rFonts w:eastAsia="Times New Roman"/>
                <w:color w:val="000000"/>
                <w:szCs w:val="22"/>
                <w:lang w:eastAsia="cs-CZ"/>
              </w:rPr>
            </w:pPr>
            <w:r>
              <w:rPr>
                <w:rFonts w:eastAsia="Times New Roman"/>
                <w:color w:val="000000"/>
                <w:szCs w:val="22"/>
                <w:lang w:eastAsia="cs-CZ"/>
              </w:rPr>
              <w:t xml:space="preserve">50.001 až </w:t>
            </w:r>
            <w:r w:rsidRPr="009F1E2D">
              <w:rPr>
                <w:rFonts w:eastAsia="Times New Roman"/>
                <w:color w:val="000000"/>
                <w:szCs w:val="22"/>
                <w:lang w:eastAsia="cs-CZ"/>
              </w:rPr>
              <w:t>100.000</w:t>
            </w:r>
          </w:p>
        </w:tc>
        <w:tc>
          <w:tcPr>
            <w:tcW w:w="2156" w:type="dxa"/>
            <w:shd w:val="clear" w:color="auto" w:fill="auto"/>
            <w:noWrap/>
            <w:vAlign w:val="bottom"/>
            <w:hideMark/>
          </w:tcPr>
          <w:p w14:paraId="50C43C56" w14:textId="77777777" w:rsidR="00F63E7A" w:rsidRPr="009F1E2D" w:rsidRDefault="00F63E7A" w:rsidP="00F63E7A">
            <w:pPr>
              <w:jc w:val="center"/>
              <w:rPr>
                <w:rFonts w:eastAsia="Times New Roman"/>
                <w:color w:val="000000"/>
                <w:szCs w:val="22"/>
                <w:lang w:eastAsia="cs-CZ"/>
              </w:rPr>
            </w:pPr>
            <w:r w:rsidRPr="009F1E2D">
              <w:rPr>
                <w:rFonts w:eastAsia="Times New Roman"/>
                <w:color w:val="000000"/>
                <w:szCs w:val="22"/>
                <w:lang w:eastAsia="cs-CZ"/>
              </w:rPr>
              <w:t>0,42</w:t>
            </w:r>
            <w:r>
              <w:rPr>
                <w:rFonts w:eastAsia="Times New Roman"/>
                <w:color w:val="000000"/>
                <w:szCs w:val="22"/>
                <w:lang w:eastAsia="cs-CZ"/>
              </w:rPr>
              <w:t>0</w:t>
            </w:r>
          </w:p>
        </w:tc>
        <w:tc>
          <w:tcPr>
            <w:tcW w:w="0" w:type="auto"/>
            <w:vAlign w:val="bottom"/>
          </w:tcPr>
          <w:p w14:paraId="6CCB57DA" w14:textId="63974F81" w:rsidR="00F63E7A" w:rsidRDefault="00F63E7A" w:rsidP="00F63E7A">
            <w:pPr>
              <w:rPr>
                <w:rFonts w:ascii="Calibri" w:hAnsi="Calibri" w:cs="Calibri"/>
                <w:color w:val="000000"/>
                <w:szCs w:val="22"/>
              </w:rPr>
            </w:pPr>
            <w:r>
              <w:rPr>
                <w:rFonts w:ascii="Calibri" w:hAnsi="Calibri" w:cs="Calibri"/>
                <w:color w:val="000000"/>
                <w:szCs w:val="22"/>
              </w:rPr>
              <w:t>0,508</w:t>
            </w:r>
          </w:p>
        </w:tc>
      </w:tr>
      <w:tr w:rsidR="00F63E7A" w:rsidRPr="00F760C0" w14:paraId="43575298" w14:textId="40FCF355" w:rsidTr="00F63E7A">
        <w:trPr>
          <w:trHeight w:val="300"/>
          <w:jc w:val="center"/>
        </w:trPr>
        <w:tc>
          <w:tcPr>
            <w:tcW w:w="3580" w:type="dxa"/>
            <w:shd w:val="clear" w:color="auto" w:fill="auto"/>
            <w:noWrap/>
            <w:vAlign w:val="bottom"/>
            <w:hideMark/>
          </w:tcPr>
          <w:p w14:paraId="52278FB3" w14:textId="77777777" w:rsidR="00F63E7A" w:rsidRPr="009F1E2D" w:rsidRDefault="00F63E7A" w:rsidP="00F63E7A">
            <w:pPr>
              <w:jc w:val="center"/>
              <w:rPr>
                <w:rFonts w:eastAsia="Times New Roman"/>
                <w:color w:val="000000"/>
                <w:szCs w:val="22"/>
                <w:lang w:eastAsia="cs-CZ"/>
              </w:rPr>
            </w:pPr>
            <w:r>
              <w:rPr>
                <w:rFonts w:eastAsia="Times New Roman"/>
                <w:color w:val="000000"/>
                <w:szCs w:val="22"/>
                <w:lang w:eastAsia="cs-CZ"/>
              </w:rPr>
              <w:t xml:space="preserve">100.001 až </w:t>
            </w:r>
            <w:r w:rsidRPr="009F1E2D">
              <w:rPr>
                <w:rFonts w:eastAsia="Times New Roman"/>
                <w:color w:val="000000"/>
                <w:szCs w:val="22"/>
                <w:lang w:eastAsia="cs-CZ"/>
              </w:rPr>
              <w:t>200.000</w:t>
            </w:r>
          </w:p>
        </w:tc>
        <w:tc>
          <w:tcPr>
            <w:tcW w:w="2156" w:type="dxa"/>
            <w:shd w:val="clear" w:color="auto" w:fill="auto"/>
            <w:noWrap/>
            <w:vAlign w:val="bottom"/>
            <w:hideMark/>
          </w:tcPr>
          <w:p w14:paraId="52C0A3C3" w14:textId="77777777" w:rsidR="00F63E7A" w:rsidRPr="009F1E2D" w:rsidRDefault="00F63E7A" w:rsidP="00F63E7A">
            <w:pPr>
              <w:jc w:val="center"/>
              <w:rPr>
                <w:rFonts w:eastAsia="Times New Roman"/>
                <w:color w:val="000000"/>
                <w:szCs w:val="22"/>
                <w:lang w:eastAsia="cs-CZ"/>
              </w:rPr>
            </w:pPr>
            <w:r w:rsidRPr="009F1E2D">
              <w:rPr>
                <w:rFonts w:eastAsia="Times New Roman"/>
                <w:color w:val="000000"/>
                <w:szCs w:val="22"/>
                <w:lang w:eastAsia="cs-CZ"/>
              </w:rPr>
              <w:t>0,392</w:t>
            </w:r>
          </w:p>
        </w:tc>
        <w:tc>
          <w:tcPr>
            <w:tcW w:w="0" w:type="auto"/>
            <w:vAlign w:val="bottom"/>
          </w:tcPr>
          <w:p w14:paraId="520A67E3" w14:textId="3ED1E526" w:rsidR="00F63E7A" w:rsidRDefault="00F63E7A" w:rsidP="00F63E7A">
            <w:pPr>
              <w:rPr>
                <w:rFonts w:ascii="Calibri" w:hAnsi="Calibri" w:cs="Calibri"/>
                <w:color w:val="000000"/>
                <w:szCs w:val="22"/>
              </w:rPr>
            </w:pPr>
            <w:r>
              <w:rPr>
                <w:rFonts w:ascii="Calibri" w:hAnsi="Calibri" w:cs="Calibri"/>
                <w:color w:val="000000"/>
                <w:szCs w:val="22"/>
              </w:rPr>
              <w:t>0,474</w:t>
            </w:r>
          </w:p>
        </w:tc>
      </w:tr>
      <w:tr w:rsidR="00F63E7A" w:rsidRPr="00F760C0" w14:paraId="4354E421" w14:textId="69C091A6" w:rsidTr="00F63E7A">
        <w:trPr>
          <w:trHeight w:val="300"/>
          <w:jc w:val="center"/>
        </w:trPr>
        <w:tc>
          <w:tcPr>
            <w:tcW w:w="3580" w:type="dxa"/>
            <w:shd w:val="clear" w:color="auto" w:fill="auto"/>
            <w:noWrap/>
            <w:vAlign w:val="bottom"/>
            <w:hideMark/>
          </w:tcPr>
          <w:p w14:paraId="08087A7F" w14:textId="77777777" w:rsidR="00F63E7A" w:rsidRPr="009F1E2D" w:rsidRDefault="00F63E7A" w:rsidP="00F63E7A">
            <w:pPr>
              <w:jc w:val="center"/>
              <w:rPr>
                <w:rFonts w:eastAsia="Times New Roman"/>
                <w:color w:val="000000"/>
                <w:szCs w:val="22"/>
                <w:lang w:eastAsia="cs-CZ"/>
              </w:rPr>
            </w:pPr>
            <w:r>
              <w:rPr>
                <w:rFonts w:eastAsia="Times New Roman"/>
                <w:color w:val="000000"/>
                <w:szCs w:val="22"/>
                <w:lang w:eastAsia="cs-CZ"/>
              </w:rPr>
              <w:t xml:space="preserve">200.001 až </w:t>
            </w:r>
            <w:r w:rsidRPr="009F1E2D">
              <w:rPr>
                <w:rFonts w:eastAsia="Times New Roman"/>
                <w:color w:val="000000"/>
                <w:szCs w:val="22"/>
                <w:lang w:eastAsia="cs-CZ"/>
              </w:rPr>
              <w:t>300.000</w:t>
            </w:r>
          </w:p>
        </w:tc>
        <w:tc>
          <w:tcPr>
            <w:tcW w:w="2156" w:type="dxa"/>
            <w:shd w:val="clear" w:color="auto" w:fill="auto"/>
            <w:noWrap/>
            <w:vAlign w:val="bottom"/>
            <w:hideMark/>
          </w:tcPr>
          <w:p w14:paraId="4850157B" w14:textId="77777777" w:rsidR="00F63E7A" w:rsidRPr="009F1E2D" w:rsidRDefault="00F63E7A" w:rsidP="00F63E7A">
            <w:pPr>
              <w:jc w:val="center"/>
              <w:rPr>
                <w:rFonts w:eastAsia="Times New Roman"/>
                <w:color w:val="000000"/>
                <w:szCs w:val="22"/>
                <w:lang w:eastAsia="cs-CZ"/>
              </w:rPr>
            </w:pPr>
            <w:r w:rsidRPr="009F1E2D">
              <w:rPr>
                <w:rFonts w:eastAsia="Times New Roman"/>
                <w:color w:val="000000"/>
                <w:szCs w:val="22"/>
                <w:lang w:eastAsia="cs-CZ"/>
              </w:rPr>
              <w:t>0,364</w:t>
            </w:r>
          </w:p>
        </w:tc>
        <w:tc>
          <w:tcPr>
            <w:tcW w:w="0" w:type="auto"/>
            <w:vAlign w:val="bottom"/>
          </w:tcPr>
          <w:p w14:paraId="2D430E41" w14:textId="1550C21E" w:rsidR="00F63E7A" w:rsidRDefault="00F63E7A" w:rsidP="00F63E7A">
            <w:pPr>
              <w:rPr>
                <w:rFonts w:ascii="Calibri" w:hAnsi="Calibri" w:cs="Calibri"/>
                <w:color w:val="000000"/>
                <w:szCs w:val="22"/>
              </w:rPr>
            </w:pPr>
            <w:r>
              <w:rPr>
                <w:rFonts w:ascii="Calibri" w:hAnsi="Calibri" w:cs="Calibri"/>
                <w:color w:val="000000"/>
                <w:szCs w:val="22"/>
              </w:rPr>
              <w:t>0,440</w:t>
            </w:r>
          </w:p>
        </w:tc>
      </w:tr>
      <w:tr w:rsidR="00F63E7A" w:rsidRPr="00F760C0" w14:paraId="5141EC9E" w14:textId="6D02C172" w:rsidTr="00F63E7A">
        <w:trPr>
          <w:trHeight w:val="300"/>
          <w:jc w:val="center"/>
        </w:trPr>
        <w:tc>
          <w:tcPr>
            <w:tcW w:w="3580" w:type="dxa"/>
            <w:shd w:val="clear" w:color="auto" w:fill="auto"/>
            <w:noWrap/>
            <w:vAlign w:val="bottom"/>
            <w:hideMark/>
          </w:tcPr>
          <w:p w14:paraId="2AC094AA" w14:textId="77777777" w:rsidR="00F63E7A" w:rsidRPr="009F1E2D" w:rsidRDefault="00F63E7A" w:rsidP="00F63E7A">
            <w:pPr>
              <w:jc w:val="center"/>
              <w:rPr>
                <w:rFonts w:eastAsia="Times New Roman"/>
                <w:color w:val="000000"/>
                <w:szCs w:val="22"/>
                <w:lang w:eastAsia="cs-CZ"/>
              </w:rPr>
            </w:pPr>
            <w:r>
              <w:rPr>
                <w:rFonts w:eastAsia="Times New Roman"/>
                <w:color w:val="000000"/>
                <w:szCs w:val="22"/>
                <w:lang w:eastAsia="cs-CZ"/>
              </w:rPr>
              <w:t xml:space="preserve">300.001 až </w:t>
            </w:r>
            <w:r w:rsidRPr="009F1E2D">
              <w:rPr>
                <w:rFonts w:eastAsia="Times New Roman"/>
                <w:color w:val="000000"/>
                <w:szCs w:val="22"/>
                <w:lang w:eastAsia="cs-CZ"/>
              </w:rPr>
              <w:t>400.000</w:t>
            </w:r>
          </w:p>
        </w:tc>
        <w:tc>
          <w:tcPr>
            <w:tcW w:w="2156" w:type="dxa"/>
            <w:shd w:val="clear" w:color="auto" w:fill="auto"/>
            <w:noWrap/>
            <w:vAlign w:val="bottom"/>
            <w:hideMark/>
          </w:tcPr>
          <w:p w14:paraId="39140CF5" w14:textId="77777777" w:rsidR="00F63E7A" w:rsidRPr="009F1E2D" w:rsidRDefault="00F63E7A" w:rsidP="00F63E7A">
            <w:pPr>
              <w:jc w:val="center"/>
              <w:rPr>
                <w:rFonts w:eastAsia="Times New Roman"/>
                <w:color w:val="000000"/>
                <w:szCs w:val="22"/>
                <w:lang w:eastAsia="cs-CZ"/>
              </w:rPr>
            </w:pPr>
            <w:r w:rsidRPr="009F1E2D">
              <w:rPr>
                <w:rFonts w:eastAsia="Times New Roman"/>
                <w:color w:val="000000"/>
                <w:szCs w:val="22"/>
                <w:lang w:eastAsia="cs-CZ"/>
              </w:rPr>
              <w:t>0,336</w:t>
            </w:r>
          </w:p>
        </w:tc>
        <w:tc>
          <w:tcPr>
            <w:tcW w:w="0" w:type="auto"/>
            <w:vAlign w:val="bottom"/>
          </w:tcPr>
          <w:p w14:paraId="4F84C08F" w14:textId="5633AE2C" w:rsidR="00F63E7A" w:rsidRDefault="00F63E7A" w:rsidP="00F63E7A">
            <w:pPr>
              <w:rPr>
                <w:rFonts w:ascii="Calibri" w:hAnsi="Calibri" w:cs="Calibri"/>
                <w:color w:val="000000"/>
                <w:szCs w:val="22"/>
              </w:rPr>
            </w:pPr>
            <w:r>
              <w:rPr>
                <w:rFonts w:ascii="Calibri" w:hAnsi="Calibri" w:cs="Calibri"/>
                <w:color w:val="000000"/>
                <w:szCs w:val="22"/>
              </w:rPr>
              <w:t>0,407</w:t>
            </w:r>
          </w:p>
        </w:tc>
      </w:tr>
      <w:tr w:rsidR="00F63E7A" w:rsidRPr="00F760C0" w14:paraId="39A2AB36" w14:textId="64D27D19" w:rsidTr="00F63E7A">
        <w:trPr>
          <w:trHeight w:val="300"/>
          <w:jc w:val="center"/>
        </w:trPr>
        <w:tc>
          <w:tcPr>
            <w:tcW w:w="3580" w:type="dxa"/>
            <w:shd w:val="clear" w:color="auto" w:fill="auto"/>
            <w:noWrap/>
            <w:vAlign w:val="bottom"/>
            <w:hideMark/>
          </w:tcPr>
          <w:p w14:paraId="691F4C87" w14:textId="77777777" w:rsidR="00F63E7A" w:rsidRPr="009F1E2D" w:rsidRDefault="00F63E7A" w:rsidP="00F63E7A">
            <w:pPr>
              <w:jc w:val="center"/>
              <w:rPr>
                <w:rFonts w:eastAsia="Times New Roman"/>
                <w:color w:val="000000"/>
                <w:szCs w:val="22"/>
                <w:lang w:eastAsia="cs-CZ"/>
              </w:rPr>
            </w:pPr>
            <w:r>
              <w:rPr>
                <w:rFonts w:eastAsia="Times New Roman"/>
                <w:color w:val="000000"/>
                <w:szCs w:val="22"/>
                <w:lang w:eastAsia="cs-CZ"/>
              </w:rPr>
              <w:t xml:space="preserve">400.001 až </w:t>
            </w:r>
            <w:r w:rsidRPr="009F1E2D">
              <w:rPr>
                <w:rFonts w:eastAsia="Times New Roman"/>
                <w:color w:val="000000"/>
                <w:szCs w:val="22"/>
                <w:lang w:eastAsia="cs-CZ"/>
              </w:rPr>
              <w:t>500.000</w:t>
            </w:r>
          </w:p>
        </w:tc>
        <w:tc>
          <w:tcPr>
            <w:tcW w:w="2156" w:type="dxa"/>
            <w:shd w:val="clear" w:color="auto" w:fill="auto"/>
            <w:noWrap/>
            <w:vAlign w:val="bottom"/>
            <w:hideMark/>
          </w:tcPr>
          <w:p w14:paraId="70C7BCCB" w14:textId="77777777" w:rsidR="00F63E7A" w:rsidRPr="009F1E2D" w:rsidRDefault="00F63E7A" w:rsidP="00F63E7A">
            <w:pPr>
              <w:jc w:val="center"/>
              <w:rPr>
                <w:rFonts w:eastAsia="Times New Roman"/>
                <w:color w:val="000000"/>
                <w:szCs w:val="22"/>
                <w:lang w:eastAsia="cs-CZ"/>
              </w:rPr>
            </w:pPr>
            <w:r w:rsidRPr="009F1E2D">
              <w:rPr>
                <w:rFonts w:eastAsia="Times New Roman"/>
                <w:color w:val="000000"/>
                <w:szCs w:val="22"/>
                <w:lang w:eastAsia="cs-CZ"/>
              </w:rPr>
              <w:t>0,308</w:t>
            </w:r>
          </w:p>
        </w:tc>
        <w:tc>
          <w:tcPr>
            <w:tcW w:w="0" w:type="auto"/>
            <w:vAlign w:val="bottom"/>
          </w:tcPr>
          <w:p w14:paraId="5206C538" w14:textId="17ADAD72" w:rsidR="00F63E7A" w:rsidRDefault="00F63E7A" w:rsidP="00F63E7A">
            <w:pPr>
              <w:rPr>
                <w:rFonts w:ascii="Calibri" w:hAnsi="Calibri" w:cs="Calibri"/>
                <w:color w:val="000000"/>
                <w:szCs w:val="22"/>
              </w:rPr>
            </w:pPr>
            <w:r>
              <w:rPr>
                <w:rFonts w:ascii="Calibri" w:hAnsi="Calibri" w:cs="Calibri"/>
                <w:color w:val="000000"/>
                <w:szCs w:val="22"/>
              </w:rPr>
              <w:t>0,373</w:t>
            </w:r>
          </w:p>
        </w:tc>
      </w:tr>
      <w:tr w:rsidR="00F63E7A" w:rsidRPr="00F760C0" w14:paraId="54F2D2C4" w14:textId="2890EBB6" w:rsidTr="00F63E7A">
        <w:trPr>
          <w:trHeight w:val="300"/>
          <w:jc w:val="center"/>
        </w:trPr>
        <w:tc>
          <w:tcPr>
            <w:tcW w:w="3580" w:type="dxa"/>
            <w:shd w:val="clear" w:color="auto" w:fill="auto"/>
            <w:noWrap/>
            <w:vAlign w:val="bottom"/>
            <w:hideMark/>
          </w:tcPr>
          <w:p w14:paraId="308F0D03" w14:textId="77777777" w:rsidR="00F63E7A" w:rsidRPr="009F1E2D" w:rsidRDefault="00F63E7A" w:rsidP="00F63E7A">
            <w:pPr>
              <w:jc w:val="center"/>
              <w:rPr>
                <w:rFonts w:eastAsia="Times New Roman"/>
                <w:color w:val="000000"/>
                <w:szCs w:val="22"/>
                <w:lang w:eastAsia="cs-CZ"/>
              </w:rPr>
            </w:pPr>
            <w:r>
              <w:rPr>
                <w:rFonts w:eastAsia="Times New Roman"/>
                <w:color w:val="000000"/>
                <w:szCs w:val="22"/>
                <w:lang w:eastAsia="cs-CZ"/>
              </w:rPr>
              <w:t xml:space="preserve">500.001 až </w:t>
            </w:r>
            <w:r w:rsidRPr="009F1E2D">
              <w:rPr>
                <w:rFonts w:eastAsia="Times New Roman"/>
                <w:color w:val="000000"/>
                <w:szCs w:val="22"/>
                <w:lang w:eastAsia="cs-CZ"/>
              </w:rPr>
              <w:t>1.000.000</w:t>
            </w:r>
          </w:p>
        </w:tc>
        <w:tc>
          <w:tcPr>
            <w:tcW w:w="2156" w:type="dxa"/>
            <w:shd w:val="clear" w:color="auto" w:fill="auto"/>
            <w:noWrap/>
            <w:vAlign w:val="bottom"/>
            <w:hideMark/>
          </w:tcPr>
          <w:p w14:paraId="7AF2F01F" w14:textId="77777777" w:rsidR="00F63E7A" w:rsidRPr="009F1E2D" w:rsidRDefault="00F63E7A" w:rsidP="00F63E7A">
            <w:pPr>
              <w:jc w:val="center"/>
              <w:rPr>
                <w:rFonts w:eastAsia="Times New Roman"/>
                <w:color w:val="000000"/>
                <w:szCs w:val="22"/>
                <w:lang w:eastAsia="cs-CZ"/>
              </w:rPr>
            </w:pPr>
            <w:r w:rsidRPr="009F1E2D">
              <w:rPr>
                <w:rFonts w:eastAsia="Times New Roman"/>
                <w:color w:val="000000"/>
                <w:szCs w:val="22"/>
                <w:lang w:eastAsia="cs-CZ"/>
              </w:rPr>
              <w:t>0,28</w:t>
            </w:r>
            <w:r>
              <w:rPr>
                <w:rFonts w:eastAsia="Times New Roman"/>
                <w:color w:val="000000"/>
                <w:szCs w:val="22"/>
                <w:lang w:eastAsia="cs-CZ"/>
              </w:rPr>
              <w:t>0</w:t>
            </w:r>
          </w:p>
        </w:tc>
        <w:tc>
          <w:tcPr>
            <w:tcW w:w="0" w:type="auto"/>
            <w:vAlign w:val="bottom"/>
          </w:tcPr>
          <w:p w14:paraId="4EDCA8D4" w14:textId="7CE3B19F" w:rsidR="00F63E7A" w:rsidRDefault="00F63E7A" w:rsidP="00F63E7A">
            <w:pPr>
              <w:rPr>
                <w:rFonts w:ascii="Calibri" w:hAnsi="Calibri" w:cs="Calibri"/>
                <w:color w:val="000000"/>
                <w:szCs w:val="22"/>
              </w:rPr>
            </w:pPr>
            <w:r>
              <w:rPr>
                <w:rFonts w:ascii="Calibri" w:hAnsi="Calibri" w:cs="Calibri"/>
                <w:color w:val="000000"/>
                <w:szCs w:val="22"/>
              </w:rPr>
              <w:t>0,339</w:t>
            </w:r>
          </w:p>
        </w:tc>
      </w:tr>
    </w:tbl>
    <w:p w14:paraId="028C8CA3" w14:textId="77777777" w:rsidR="00152D0B" w:rsidRDefault="00152D0B">
      <w:pPr>
        <w:rPr>
          <w:szCs w:val="22"/>
        </w:rPr>
      </w:pPr>
    </w:p>
    <w:p w14:paraId="64FBFE1D" w14:textId="77777777" w:rsidR="007B1B72" w:rsidRDefault="007B1B72">
      <w:pPr>
        <w:rPr>
          <w:szCs w:val="22"/>
        </w:rPr>
      </w:pPr>
    </w:p>
    <w:p w14:paraId="32508185" w14:textId="77777777" w:rsidR="00152D0B" w:rsidRPr="00152D0B" w:rsidRDefault="00BE2F68" w:rsidP="00154B5C">
      <w:pPr>
        <w:pStyle w:val="Odstavecseseznamem"/>
        <w:numPr>
          <w:ilvl w:val="0"/>
          <w:numId w:val="15"/>
        </w:numPr>
        <w:tabs>
          <w:tab w:val="clear" w:pos="1560"/>
          <w:tab w:val="num" w:pos="426"/>
        </w:tabs>
        <w:ind w:left="426" w:hanging="426"/>
        <w:jc w:val="both"/>
      </w:pPr>
      <w:r w:rsidRPr="00152D0B">
        <w:t xml:space="preserve">Cena za vydání </w:t>
      </w:r>
      <w:r w:rsidR="0034031C">
        <w:t xml:space="preserve">standardních </w:t>
      </w:r>
      <w:r w:rsidRPr="00152D0B">
        <w:t>časových razítek bude stanovena jako součin „</w:t>
      </w:r>
      <w:r w:rsidR="00F7202D">
        <w:t xml:space="preserve">Ceny za jedno </w:t>
      </w:r>
      <w:r w:rsidR="00487ED5">
        <w:t xml:space="preserve">časové </w:t>
      </w:r>
      <w:r w:rsidR="0009605E">
        <w:t xml:space="preserve">razítko (Kč </w:t>
      </w:r>
      <w:r w:rsidR="00F7202D">
        <w:t>bez DPH</w:t>
      </w:r>
      <w:r w:rsidR="0009605E">
        <w:t>)</w:t>
      </w:r>
      <w:r w:rsidRPr="00152D0B">
        <w:t xml:space="preserve">“ a počtu skutečně odebraných </w:t>
      </w:r>
      <w:r w:rsidR="0099243D">
        <w:t xml:space="preserve">časových </w:t>
      </w:r>
      <w:r w:rsidRPr="00152D0B">
        <w:t xml:space="preserve">razítek za kalendářní měsíc </w:t>
      </w:r>
      <w:r w:rsidR="00473287">
        <w:t>uvedeném ve faktuře</w:t>
      </w:r>
      <w:r w:rsidRPr="00152D0B">
        <w:t xml:space="preserve">. </w:t>
      </w:r>
    </w:p>
    <w:p w14:paraId="558593C5" w14:textId="77777777" w:rsidR="00152D0B" w:rsidRPr="00152D0B" w:rsidRDefault="00047416" w:rsidP="00152D0B">
      <w:pPr>
        <w:pStyle w:val="Odstavecseseznamem"/>
        <w:ind w:left="426"/>
        <w:jc w:val="both"/>
      </w:pPr>
      <w:r>
        <w:t>O</w:t>
      </w:r>
      <w:r w:rsidR="00152D0B" w:rsidRPr="00152D0B">
        <w:t xml:space="preserve">bjednatel tedy obdrží měsíčně aktualizovaný </w:t>
      </w:r>
      <w:r w:rsidR="00A75219">
        <w:t>údaj o počtu</w:t>
      </w:r>
      <w:r w:rsidR="00152D0B" w:rsidRPr="00152D0B">
        <w:t xml:space="preserve"> svých skutečně odebraných časových razítek, jejich jednotkovou cenu a z toho odvozenou cenu celkovou.</w:t>
      </w:r>
    </w:p>
    <w:p w14:paraId="0082DF36" w14:textId="77777777" w:rsidR="00BE2F68" w:rsidRPr="00152D0B" w:rsidRDefault="00BE2F68" w:rsidP="00152D0B">
      <w:pPr>
        <w:pStyle w:val="Odstavecseseznamem"/>
        <w:ind w:left="426"/>
        <w:jc w:val="both"/>
      </w:pPr>
      <w:r w:rsidRPr="00152D0B">
        <w:t>K ceně bude připočten</w:t>
      </w:r>
      <w:r w:rsidR="00CC153D">
        <w:t>a</w:t>
      </w:r>
      <w:r w:rsidRPr="00152D0B">
        <w:t xml:space="preserve"> DPH podle aktuálně platných předpisů.</w:t>
      </w:r>
    </w:p>
    <w:tbl>
      <w:tblPr>
        <w:tblW w:w="4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0"/>
        <w:gridCol w:w="2420"/>
      </w:tblGrid>
      <w:tr w:rsidR="00F760C0" w:rsidRPr="00100ED6" w14:paraId="7D9A64F4" w14:textId="77777777" w:rsidTr="00C10915">
        <w:trPr>
          <w:trHeight w:val="576"/>
          <w:jc w:val="center"/>
        </w:trPr>
        <w:tc>
          <w:tcPr>
            <w:tcW w:w="2080" w:type="dxa"/>
            <w:shd w:val="clear" w:color="auto" w:fill="auto"/>
            <w:vAlign w:val="bottom"/>
            <w:hideMark/>
          </w:tcPr>
          <w:p w14:paraId="37B9CAA6" w14:textId="77777777" w:rsidR="00DA0B9E" w:rsidRDefault="00F760C0" w:rsidP="00DA0B9E">
            <w:pPr>
              <w:jc w:val="center"/>
              <w:rPr>
                <w:rFonts w:ascii="Calibri" w:eastAsia="Times New Roman" w:hAnsi="Calibri" w:cs="Calibri"/>
                <w:b/>
                <w:bCs/>
                <w:color w:val="000000"/>
                <w:szCs w:val="22"/>
                <w:lang w:eastAsia="cs-CZ"/>
              </w:rPr>
            </w:pPr>
            <w:r w:rsidRPr="00100ED6">
              <w:rPr>
                <w:rFonts w:ascii="Calibri" w:eastAsia="Times New Roman" w:hAnsi="Calibri" w:cs="Calibri"/>
                <w:b/>
                <w:bCs/>
                <w:color w:val="000000"/>
                <w:szCs w:val="22"/>
                <w:lang w:eastAsia="cs-CZ"/>
              </w:rPr>
              <w:t>Cena za jedno TSA</w:t>
            </w:r>
          </w:p>
          <w:p w14:paraId="6DA00657" w14:textId="77777777" w:rsidR="00F760C0" w:rsidRPr="00100ED6" w:rsidRDefault="00305E12" w:rsidP="00DA0B9E">
            <w:pPr>
              <w:jc w:val="center"/>
              <w:rPr>
                <w:rFonts w:ascii="Calibri" w:eastAsia="Times New Roman" w:hAnsi="Calibri" w:cs="Calibri"/>
                <w:b/>
                <w:bCs/>
                <w:color w:val="000000"/>
                <w:szCs w:val="22"/>
                <w:lang w:eastAsia="cs-CZ"/>
              </w:rPr>
            </w:pPr>
            <w:r>
              <w:rPr>
                <w:rFonts w:ascii="Calibri" w:eastAsia="Times New Roman" w:hAnsi="Calibri" w:cs="Calibri"/>
                <w:b/>
                <w:bCs/>
                <w:color w:val="000000"/>
                <w:szCs w:val="22"/>
                <w:lang w:eastAsia="cs-CZ"/>
              </w:rPr>
              <w:t xml:space="preserve">(Kč </w:t>
            </w:r>
            <w:r w:rsidR="00F760C0" w:rsidRPr="00100ED6">
              <w:rPr>
                <w:rFonts w:ascii="Calibri" w:eastAsia="Times New Roman" w:hAnsi="Calibri" w:cs="Calibri"/>
                <w:b/>
                <w:bCs/>
                <w:color w:val="000000"/>
                <w:szCs w:val="22"/>
                <w:lang w:eastAsia="cs-CZ"/>
              </w:rPr>
              <w:t>bez DPH</w:t>
            </w:r>
            <w:r>
              <w:rPr>
                <w:rFonts w:ascii="Calibri" w:eastAsia="Times New Roman" w:hAnsi="Calibri" w:cs="Calibri"/>
                <w:b/>
                <w:bCs/>
                <w:color w:val="000000"/>
                <w:szCs w:val="22"/>
                <w:lang w:eastAsia="cs-CZ"/>
              </w:rPr>
              <w:t>)</w:t>
            </w:r>
          </w:p>
        </w:tc>
        <w:tc>
          <w:tcPr>
            <w:tcW w:w="2420" w:type="dxa"/>
            <w:shd w:val="clear" w:color="auto" w:fill="auto"/>
            <w:vAlign w:val="bottom"/>
            <w:hideMark/>
          </w:tcPr>
          <w:p w14:paraId="2F201A36" w14:textId="77777777" w:rsidR="00F760C0" w:rsidRPr="00100ED6" w:rsidRDefault="00F760C0" w:rsidP="00A40FE0">
            <w:pPr>
              <w:jc w:val="center"/>
              <w:rPr>
                <w:rFonts w:ascii="Calibri" w:eastAsia="Times New Roman" w:hAnsi="Calibri" w:cs="Calibri"/>
                <w:b/>
                <w:bCs/>
                <w:color w:val="000000"/>
                <w:szCs w:val="22"/>
                <w:lang w:eastAsia="cs-CZ"/>
              </w:rPr>
            </w:pPr>
            <w:r w:rsidRPr="00100ED6">
              <w:rPr>
                <w:rFonts w:ascii="Calibri" w:eastAsia="Times New Roman" w:hAnsi="Calibri" w:cs="Calibri"/>
                <w:b/>
                <w:bCs/>
                <w:color w:val="000000"/>
                <w:szCs w:val="22"/>
                <w:lang w:eastAsia="cs-CZ"/>
              </w:rPr>
              <w:t>Cena za jedno TSA</w:t>
            </w:r>
            <w:r w:rsidR="00305E12">
              <w:rPr>
                <w:rFonts w:ascii="Calibri" w:eastAsia="Times New Roman" w:hAnsi="Calibri" w:cs="Calibri"/>
                <w:b/>
                <w:bCs/>
                <w:color w:val="000000"/>
                <w:szCs w:val="22"/>
                <w:lang w:eastAsia="cs-CZ"/>
              </w:rPr>
              <w:br/>
              <w:t>(Kč</w:t>
            </w:r>
            <w:r w:rsidRPr="00100ED6">
              <w:rPr>
                <w:rFonts w:ascii="Calibri" w:eastAsia="Times New Roman" w:hAnsi="Calibri" w:cs="Calibri"/>
                <w:b/>
                <w:bCs/>
                <w:color w:val="000000"/>
                <w:szCs w:val="22"/>
                <w:lang w:eastAsia="cs-CZ"/>
              </w:rPr>
              <w:t xml:space="preserve"> s DPH </w:t>
            </w:r>
            <w:proofErr w:type="gramStart"/>
            <w:r w:rsidRPr="00100ED6">
              <w:rPr>
                <w:rFonts w:ascii="Calibri" w:eastAsia="Times New Roman" w:hAnsi="Calibri" w:cs="Calibri"/>
                <w:b/>
                <w:bCs/>
                <w:color w:val="000000"/>
                <w:szCs w:val="22"/>
                <w:lang w:eastAsia="cs-CZ"/>
              </w:rPr>
              <w:t>21%</w:t>
            </w:r>
            <w:proofErr w:type="gramEnd"/>
            <w:r w:rsidR="009B14D7">
              <w:rPr>
                <w:rFonts w:ascii="Calibri" w:eastAsia="Times New Roman" w:hAnsi="Calibri" w:cs="Calibri"/>
                <w:b/>
                <w:bCs/>
                <w:color w:val="000000"/>
                <w:szCs w:val="22"/>
                <w:lang w:eastAsia="cs-CZ"/>
              </w:rPr>
              <w:t>)</w:t>
            </w:r>
          </w:p>
        </w:tc>
      </w:tr>
      <w:tr w:rsidR="00F760C0" w:rsidRPr="00100ED6" w14:paraId="1F4F98AF" w14:textId="77777777" w:rsidTr="00C10915">
        <w:trPr>
          <w:trHeight w:val="288"/>
          <w:jc w:val="center"/>
        </w:trPr>
        <w:tc>
          <w:tcPr>
            <w:tcW w:w="2080" w:type="dxa"/>
            <w:shd w:val="clear" w:color="auto" w:fill="auto"/>
            <w:noWrap/>
            <w:vAlign w:val="bottom"/>
            <w:hideMark/>
          </w:tcPr>
          <w:p w14:paraId="271FCE97" w14:textId="77777777" w:rsidR="00F760C0" w:rsidRPr="00100ED6" w:rsidRDefault="00F760C0" w:rsidP="00F760C0">
            <w:pPr>
              <w:jc w:val="center"/>
              <w:rPr>
                <w:rFonts w:ascii="Calibri" w:eastAsia="Times New Roman" w:hAnsi="Calibri" w:cs="Calibri"/>
                <w:color w:val="000000"/>
                <w:szCs w:val="22"/>
                <w:lang w:eastAsia="cs-CZ"/>
              </w:rPr>
            </w:pPr>
            <w:r>
              <w:rPr>
                <w:rFonts w:ascii="Calibri" w:eastAsia="Times New Roman" w:hAnsi="Calibri" w:cs="Calibri"/>
                <w:color w:val="000000"/>
                <w:szCs w:val="22"/>
                <w:lang w:eastAsia="cs-CZ"/>
              </w:rPr>
              <w:t>0,80</w:t>
            </w:r>
            <w:r w:rsidR="00610ED7">
              <w:rPr>
                <w:rFonts w:ascii="Calibri" w:eastAsia="Times New Roman" w:hAnsi="Calibri" w:cs="Calibri"/>
                <w:color w:val="000000"/>
                <w:szCs w:val="22"/>
                <w:lang w:eastAsia="cs-CZ"/>
              </w:rPr>
              <w:t>0</w:t>
            </w:r>
          </w:p>
        </w:tc>
        <w:tc>
          <w:tcPr>
            <w:tcW w:w="2420" w:type="dxa"/>
            <w:shd w:val="clear" w:color="auto" w:fill="auto"/>
            <w:noWrap/>
            <w:vAlign w:val="bottom"/>
            <w:hideMark/>
          </w:tcPr>
          <w:p w14:paraId="0A454AB4" w14:textId="77777777" w:rsidR="00F760C0" w:rsidRPr="00100ED6" w:rsidRDefault="00F760C0" w:rsidP="00100ED6">
            <w:pPr>
              <w:jc w:val="center"/>
              <w:rPr>
                <w:rFonts w:ascii="Calibri" w:eastAsia="Times New Roman" w:hAnsi="Calibri" w:cs="Calibri"/>
                <w:color w:val="000000"/>
                <w:szCs w:val="22"/>
                <w:lang w:eastAsia="cs-CZ"/>
              </w:rPr>
            </w:pPr>
            <w:r>
              <w:rPr>
                <w:rFonts w:ascii="Calibri" w:eastAsia="Times New Roman" w:hAnsi="Calibri" w:cs="Calibri"/>
                <w:color w:val="000000"/>
                <w:szCs w:val="22"/>
                <w:lang w:eastAsia="cs-CZ"/>
              </w:rPr>
              <w:t>0,968</w:t>
            </w:r>
          </w:p>
        </w:tc>
      </w:tr>
    </w:tbl>
    <w:p w14:paraId="4BA13B61" w14:textId="77777777" w:rsidR="00BE2F68" w:rsidRPr="00EA0778" w:rsidRDefault="00BE2F68" w:rsidP="00BE2F68">
      <w:pPr>
        <w:tabs>
          <w:tab w:val="num" w:pos="360"/>
        </w:tabs>
        <w:rPr>
          <w:szCs w:val="22"/>
        </w:rPr>
      </w:pPr>
    </w:p>
    <w:p w14:paraId="036FCEDC" w14:textId="77777777" w:rsidR="006A34FF" w:rsidRPr="006A34FF" w:rsidRDefault="006A34FF" w:rsidP="006A34FF">
      <w:pPr>
        <w:ind w:left="426"/>
        <w:jc w:val="both"/>
        <w:rPr>
          <w:bCs/>
        </w:rPr>
      </w:pPr>
    </w:p>
    <w:p w14:paraId="735F807F" w14:textId="77777777" w:rsidR="00E806B9" w:rsidRPr="006D4E9D" w:rsidRDefault="00E806B9" w:rsidP="00154B5C">
      <w:pPr>
        <w:numPr>
          <w:ilvl w:val="0"/>
          <w:numId w:val="15"/>
        </w:numPr>
        <w:tabs>
          <w:tab w:val="clear" w:pos="1560"/>
          <w:tab w:val="num" w:pos="360"/>
        </w:tabs>
        <w:ind w:left="360"/>
        <w:jc w:val="both"/>
        <w:rPr>
          <w:szCs w:val="22"/>
        </w:rPr>
      </w:pPr>
      <w:r w:rsidRPr="006D4E9D">
        <w:rPr>
          <w:szCs w:val="22"/>
        </w:rPr>
        <w:t xml:space="preserve">Ceny uvedené v odst. </w:t>
      </w:r>
      <w:r w:rsidR="009E749A" w:rsidRPr="006D4E9D">
        <w:rPr>
          <w:szCs w:val="22"/>
        </w:rPr>
        <w:t>1</w:t>
      </w:r>
      <w:r w:rsidR="002B0AFA" w:rsidRPr="006D4E9D">
        <w:rPr>
          <w:szCs w:val="22"/>
        </w:rPr>
        <w:t>.</w:t>
      </w:r>
      <w:r w:rsidR="00BE2F68">
        <w:rPr>
          <w:szCs w:val="22"/>
        </w:rPr>
        <w:t xml:space="preserve">, </w:t>
      </w:r>
      <w:r w:rsidR="00765869">
        <w:rPr>
          <w:szCs w:val="22"/>
        </w:rPr>
        <w:t>2.</w:t>
      </w:r>
      <w:r w:rsidR="00C25A4A" w:rsidRPr="006D4E9D">
        <w:rPr>
          <w:szCs w:val="22"/>
        </w:rPr>
        <w:t xml:space="preserve"> </w:t>
      </w:r>
      <w:r w:rsidR="00BE2F68">
        <w:rPr>
          <w:szCs w:val="22"/>
        </w:rPr>
        <w:t xml:space="preserve">a 3. </w:t>
      </w:r>
      <w:r w:rsidR="00794F82">
        <w:rPr>
          <w:szCs w:val="22"/>
        </w:rPr>
        <w:t>tohoto článku jsou cenami</w:t>
      </w:r>
      <w:r w:rsidR="00826CF5">
        <w:rPr>
          <w:szCs w:val="22"/>
        </w:rPr>
        <w:t xml:space="preserve"> </w:t>
      </w:r>
      <w:r w:rsidRPr="006D4E9D">
        <w:rPr>
          <w:szCs w:val="22"/>
        </w:rPr>
        <w:t xml:space="preserve">nejvýše přípustnými a zahrnují veškeré náklady </w:t>
      </w:r>
      <w:r w:rsidR="002B0AFA" w:rsidRPr="006D4E9D">
        <w:rPr>
          <w:szCs w:val="22"/>
        </w:rPr>
        <w:t xml:space="preserve">související </w:t>
      </w:r>
      <w:r w:rsidRPr="006D4E9D">
        <w:rPr>
          <w:szCs w:val="22"/>
        </w:rPr>
        <w:t>s</w:t>
      </w:r>
      <w:r w:rsidR="002B0AFA" w:rsidRPr="006D4E9D">
        <w:rPr>
          <w:szCs w:val="22"/>
        </w:rPr>
        <w:t> poskytováním služby</w:t>
      </w:r>
      <w:r w:rsidRPr="006D4E9D">
        <w:rPr>
          <w:szCs w:val="22"/>
        </w:rPr>
        <w:t>. Ceny mohou být změněny pouze v souvislosti se změnou daňových předpisů týkající</w:t>
      </w:r>
      <w:r w:rsidR="00CA2E21">
        <w:rPr>
          <w:szCs w:val="22"/>
        </w:rPr>
        <w:t>ch</w:t>
      </w:r>
      <w:r w:rsidRPr="006D4E9D">
        <w:rPr>
          <w:szCs w:val="22"/>
        </w:rPr>
        <w:t xml:space="preserve"> se DPH, a to nejvýše o částku odpoví</w:t>
      </w:r>
      <w:r w:rsidR="00E17DBE">
        <w:rPr>
          <w:szCs w:val="22"/>
        </w:rPr>
        <w:t>dající této legislativní změně, nebo pouze v souvislosti se změnou cenové politiky</w:t>
      </w:r>
      <w:r w:rsidR="00DA0B9E" w:rsidRPr="00DA0B9E">
        <w:rPr>
          <w:szCs w:val="22"/>
        </w:rPr>
        <w:t xml:space="preserve"> </w:t>
      </w:r>
      <w:r w:rsidR="00DA0B9E" w:rsidRPr="00B64518">
        <w:rPr>
          <w:szCs w:val="22"/>
        </w:rPr>
        <w:t>I.CA</w:t>
      </w:r>
      <w:r w:rsidR="00E17DBE">
        <w:rPr>
          <w:szCs w:val="22"/>
        </w:rPr>
        <w:t>.</w:t>
      </w:r>
    </w:p>
    <w:p w14:paraId="31D17948" w14:textId="77777777" w:rsidR="00E806B9" w:rsidRPr="00EA2095" w:rsidRDefault="00E806B9" w:rsidP="002B0AFA">
      <w:pPr>
        <w:ind w:left="709" w:hanging="283"/>
        <w:jc w:val="both"/>
        <w:rPr>
          <w:bCs/>
        </w:rPr>
      </w:pPr>
    </w:p>
    <w:p w14:paraId="4C267D6C" w14:textId="0767762A" w:rsidR="00E806B9" w:rsidRDefault="00E806B9" w:rsidP="00154B5C">
      <w:pPr>
        <w:numPr>
          <w:ilvl w:val="0"/>
          <w:numId w:val="15"/>
        </w:numPr>
        <w:tabs>
          <w:tab w:val="clear" w:pos="1560"/>
          <w:tab w:val="num" w:pos="360"/>
        </w:tabs>
        <w:ind w:left="360"/>
        <w:jc w:val="both"/>
        <w:rPr>
          <w:szCs w:val="22"/>
        </w:rPr>
      </w:pPr>
      <w:r w:rsidRPr="006D4E9D">
        <w:rPr>
          <w:szCs w:val="22"/>
        </w:rPr>
        <w:t xml:space="preserve">Úhrada </w:t>
      </w:r>
      <w:r w:rsidR="00C25A4A" w:rsidRPr="006D4E9D">
        <w:rPr>
          <w:szCs w:val="22"/>
        </w:rPr>
        <w:t xml:space="preserve">poskytování služby I.CA </w:t>
      </w:r>
      <w:proofErr w:type="spellStart"/>
      <w:r w:rsidR="006D4E9D">
        <w:rPr>
          <w:szCs w:val="22"/>
        </w:rPr>
        <w:t>Q</w:t>
      </w:r>
      <w:r w:rsidR="00AC4022" w:rsidRPr="006D4E9D">
        <w:rPr>
          <w:szCs w:val="22"/>
        </w:rPr>
        <w:t>Verify</w:t>
      </w:r>
      <w:proofErr w:type="spellEnd"/>
      <w:r w:rsidR="00AC4022" w:rsidRPr="006D4E9D">
        <w:rPr>
          <w:szCs w:val="22"/>
        </w:rPr>
        <w:t xml:space="preserve"> </w:t>
      </w:r>
      <w:r w:rsidRPr="006D4E9D">
        <w:rPr>
          <w:szCs w:val="22"/>
        </w:rPr>
        <w:t xml:space="preserve">bude prováděna vždy jednou měsíčně zpětně za uplynulý kalendářní měsíc, v němž I.CA </w:t>
      </w:r>
      <w:r w:rsidR="00B3627E" w:rsidRPr="006D4E9D">
        <w:rPr>
          <w:szCs w:val="22"/>
        </w:rPr>
        <w:t xml:space="preserve">elektronické podpisy </w:t>
      </w:r>
      <w:r w:rsidR="00B62A38" w:rsidRPr="006D4E9D">
        <w:rPr>
          <w:szCs w:val="22"/>
        </w:rPr>
        <w:t xml:space="preserve">pečetě </w:t>
      </w:r>
      <w:r w:rsidR="00B3627E" w:rsidRPr="006D4E9D">
        <w:rPr>
          <w:szCs w:val="22"/>
        </w:rPr>
        <w:t>ověřila</w:t>
      </w:r>
      <w:r w:rsidRPr="006D4E9D">
        <w:rPr>
          <w:szCs w:val="22"/>
        </w:rPr>
        <w:t xml:space="preserve">, a to podle počtu </w:t>
      </w:r>
      <w:r w:rsidR="00B3627E" w:rsidRPr="006D4E9D">
        <w:rPr>
          <w:szCs w:val="22"/>
        </w:rPr>
        <w:t xml:space="preserve">skutečně </w:t>
      </w:r>
      <w:r w:rsidR="00652C1A" w:rsidRPr="006D4E9D">
        <w:rPr>
          <w:szCs w:val="22"/>
        </w:rPr>
        <w:t>provedených a poskytnutých ověření</w:t>
      </w:r>
      <w:r w:rsidRPr="006D4E9D">
        <w:rPr>
          <w:szCs w:val="22"/>
        </w:rPr>
        <w:t>.</w:t>
      </w:r>
      <w:r w:rsidR="00C25A4A" w:rsidRPr="006D4E9D">
        <w:rPr>
          <w:szCs w:val="22"/>
        </w:rPr>
        <w:t xml:space="preserve"> </w:t>
      </w:r>
      <w:r w:rsidRPr="006D4E9D">
        <w:rPr>
          <w:szCs w:val="22"/>
        </w:rPr>
        <w:t xml:space="preserve">Daňový doklad bude obsahovat počet skutečně </w:t>
      </w:r>
      <w:r w:rsidR="00652C1A" w:rsidRPr="006D4E9D">
        <w:rPr>
          <w:szCs w:val="22"/>
        </w:rPr>
        <w:t>provedených a poskytnutých ověření</w:t>
      </w:r>
      <w:r w:rsidRPr="006D4E9D">
        <w:rPr>
          <w:szCs w:val="22"/>
        </w:rPr>
        <w:t>.</w:t>
      </w:r>
      <w:r w:rsidR="00C25A4A" w:rsidRPr="006D4E9D">
        <w:rPr>
          <w:szCs w:val="22"/>
        </w:rPr>
        <w:t xml:space="preserve"> </w:t>
      </w:r>
      <w:r w:rsidRPr="006D4E9D">
        <w:rPr>
          <w:szCs w:val="22"/>
        </w:rPr>
        <w:t>DPH bude vyjádřeno dle aktuálně platné legislativy.</w:t>
      </w:r>
    </w:p>
    <w:p w14:paraId="7BA66FE6" w14:textId="77777777" w:rsidR="00765869" w:rsidRDefault="00765869" w:rsidP="00327C68"/>
    <w:p w14:paraId="3B1FB853" w14:textId="7EE36C8D" w:rsidR="00765869" w:rsidRDefault="00765869" w:rsidP="00154B5C">
      <w:pPr>
        <w:numPr>
          <w:ilvl w:val="0"/>
          <w:numId w:val="15"/>
        </w:numPr>
        <w:tabs>
          <w:tab w:val="clear" w:pos="1560"/>
          <w:tab w:val="num" w:pos="426"/>
        </w:tabs>
        <w:ind w:left="426" w:hanging="426"/>
        <w:jc w:val="both"/>
        <w:rPr>
          <w:szCs w:val="22"/>
        </w:rPr>
      </w:pPr>
      <w:r w:rsidRPr="00EA0778">
        <w:rPr>
          <w:szCs w:val="22"/>
        </w:rPr>
        <w:t xml:space="preserve">Úhrada poskytování služby I.CA </w:t>
      </w:r>
      <w:proofErr w:type="spellStart"/>
      <w:r w:rsidRPr="00EA0778">
        <w:rPr>
          <w:szCs w:val="22"/>
        </w:rPr>
        <w:t>RemoteSeal</w:t>
      </w:r>
      <w:proofErr w:type="spellEnd"/>
      <w:r w:rsidRPr="00EA0778">
        <w:rPr>
          <w:szCs w:val="22"/>
        </w:rPr>
        <w:t xml:space="preserve"> </w:t>
      </w:r>
      <w:r w:rsidR="00006C92">
        <w:rPr>
          <w:szCs w:val="22"/>
        </w:rPr>
        <w:t xml:space="preserve">(případně včetně souvisejících časových razítek) </w:t>
      </w:r>
      <w:r w:rsidRPr="00EA0778">
        <w:rPr>
          <w:szCs w:val="22"/>
        </w:rPr>
        <w:t>bude prováděna vždy jednou měsíčně zpětně za uplynulý kalendářní měsíc, v němž I.CA vytvořila kvalifikované elektronické pečetě</w:t>
      </w:r>
      <w:r w:rsidR="0092097A">
        <w:rPr>
          <w:szCs w:val="22"/>
        </w:rPr>
        <w:t xml:space="preserve"> na dálku</w:t>
      </w:r>
      <w:r w:rsidRPr="00EA0778">
        <w:rPr>
          <w:szCs w:val="22"/>
        </w:rPr>
        <w:t>, a to podle počtu skutečně provedených a poskytnutých vytvořených pečetí. Daňový doklad bude obsahovat počet skutečně vytvořených pečetí</w:t>
      </w:r>
      <w:r w:rsidR="00006C92">
        <w:rPr>
          <w:szCs w:val="22"/>
        </w:rPr>
        <w:t xml:space="preserve"> (případně též </w:t>
      </w:r>
      <w:r w:rsidR="00767CF9">
        <w:rPr>
          <w:szCs w:val="22"/>
        </w:rPr>
        <w:t xml:space="preserve">časových </w:t>
      </w:r>
      <w:r w:rsidR="00006C92">
        <w:rPr>
          <w:szCs w:val="22"/>
        </w:rPr>
        <w:t>razítek)</w:t>
      </w:r>
      <w:r w:rsidRPr="00EA0778">
        <w:rPr>
          <w:szCs w:val="22"/>
        </w:rPr>
        <w:t>. DPH bude vyjádřeno dle aktuálně platné legislativy.</w:t>
      </w:r>
    </w:p>
    <w:p w14:paraId="4AEF260A" w14:textId="77777777" w:rsidR="00BE2F68" w:rsidRDefault="00BE2F68" w:rsidP="00327C68"/>
    <w:p w14:paraId="539317F6" w14:textId="237E274B" w:rsidR="00BE2F68" w:rsidRPr="00BE2F68" w:rsidRDefault="00BE2F68" w:rsidP="00154B5C">
      <w:pPr>
        <w:numPr>
          <w:ilvl w:val="0"/>
          <w:numId w:val="15"/>
        </w:numPr>
        <w:tabs>
          <w:tab w:val="clear" w:pos="1560"/>
          <w:tab w:val="num" w:pos="426"/>
        </w:tabs>
        <w:ind w:left="426" w:hanging="426"/>
        <w:jc w:val="both"/>
        <w:rPr>
          <w:szCs w:val="22"/>
        </w:rPr>
      </w:pPr>
      <w:r w:rsidRPr="00BE2F68">
        <w:rPr>
          <w:szCs w:val="22"/>
        </w:rPr>
        <w:t xml:space="preserve">Úhrada vydaných časových razítek podle této Smlouvy bude prováděna vždy jednou měsíčně zpětně za uplynulý kalendářní měsíc, v němž I.CA časová razítka vydala, a to podle počtu </w:t>
      </w:r>
      <w:r w:rsidR="001A294E">
        <w:rPr>
          <w:szCs w:val="22"/>
        </w:rPr>
        <w:t>O</w:t>
      </w:r>
      <w:r w:rsidRPr="00BE2F68">
        <w:rPr>
          <w:szCs w:val="22"/>
        </w:rPr>
        <w:t>bjednatelem skutečně odebraných časových razítek. Daňový doklad bude obsahovat počet skutečně odebraných časových razítek. DPH bude vyjádřeno dle aktuálně platné legislativy.</w:t>
      </w:r>
    </w:p>
    <w:p w14:paraId="4D0B1966" w14:textId="77777777" w:rsidR="00532165" w:rsidRPr="006D4E9D" w:rsidRDefault="00532165" w:rsidP="008B7CC6">
      <w:pPr>
        <w:jc w:val="both"/>
        <w:rPr>
          <w:szCs w:val="22"/>
        </w:rPr>
      </w:pPr>
    </w:p>
    <w:p w14:paraId="3DDA4083" w14:textId="77777777" w:rsidR="00E806B9" w:rsidRPr="006D4E9D" w:rsidRDefault="00497633" w:rsidP="00154B5C">
      <w:pPr>
        <w:numPr>
          <w:ilvl w:val="0"/>
          <w:numId w:val="15"/>
        </w:numPr>
        <w:tabs>
          <w:tab w:val="clear" w:pos="1560"/>
          <w:tab w:val="num" w:pos="360"/>
        </w:tabs>
        <w:ind w:left="360"/>
        <w:jc w:val="both"/>
        <w:rPr>
          <w:szCs w:val="22"/>
        </w:rPr>
      </w:pPr>
      <w:r>
        <w:rPr>
          <w:szCs w:val="22"/>
        </w:rPr>
        <w:t>Vera</w:t>
      </w:r>
      <w:r w:rsidR="00E806B9" w:rsidRPr="006D4E9D">
        <w:rPr>
          <w:szCs w:val="22"/>
        </w:rPr>
        <w:t xml:space="preserve"> je povinna vystavit řádný daňový doklad do </w:t>
      </w:r>
      <w:r w:rsidR="00E806B9" w:rsidRPr="00AD1304">
        <w:rPr>
          <w:szCs w:val="22"/>
        </w:rPr>
        <w:t>15. dne</w:t>
      </w:r>
      <w:r w:rsidR="00E806B9" w:rsidRPr="006D4E9D">
        <w:rPr>
          <w:szCs w:val="22"/>
        </w:rPr>
        <w:t xml:space="preserve"> kalendářního měsíce následujícího po kalendářním měsíci, za který je účtována cena za </w:t>
      </w:r>
      <w:r w:rsidR="00F62DDC" w:rsidRPr="006D4E9D">
        <w:rPr>
          <w:szCs w:val="22"/>
        </w:rPr>
        <w:t>poskytování služby</w:t>
      </w:r>
      <w:r w:rsidR="00E806B9" w:rsidRPr="006D4E9D">
        <w:rPr>
          <w:szCs w:val="22"/>
        </w:rPr>
        <w:t>.</w:t>
      </w:r>
    </w:p>
    <w:p w14:paraId="78E9AEFD" w14:textId="77777777" w:rsidR="00E806B9" w:rsidRPr="006D4E9D" w:rsidRDefault="00E806B9" w:rsidP="008B7CC6">
      <w:pPr>
        <w:jc w:val="both"/>
        <w:rPr>
          <w:szCs w:val="22"/>
        </w:rPr>
      </w:pPr>
    </w:p>
    <w:p w14:paraId="37EB121A" w14:textId="1A39D987" w:rsidR="00E806B9" w:rsidRDefault="008B7CC6" w:rsidP="00C10915">
      <w:pPr>
        <w:numPr>
          <w:ilvl w:val="0"/>
          <w:numId w:val="15"/>
        </w:numPr>
        <w:tabs>
          <w:tab w:val="clear" w:pos="1560"/>
          <w:tab w:val="num" w:pos="360"/>
        </w:tabs>
        <w:ind w:left="360"/>
        <w:jc w:val="both"/>
      </w:pPr>
      <w:r>
        <w:rPr>
          <w:szCs w:val="22"/>
        </w:rPr>
        <w:t>Objednatel</w:t>
      </w:r>
      <w:r w:rsidR="00E806B9" w:rsidRPr="006D4E9D">
        <w:rPr>
          <w:szCs w:val="22"/>
        </w:rPr>
        <w:t xml:space="preserve"> je povin</w:t>
      </w:r>
      <w:r>
        <w:rPr>
          <w:szCs w:val="22"/>
        </w:rPr>
        <w:t>en</w:t>
      </w:r>
      <w:r w:rsidR="00E806B9" w:rsidRPr="006D4E9D">
        <w:rPr>
          <w:szCs w:val="22"/>
        </w:rPr>
        <w:t xml:space="preserve"> uhradit daňové doklady převodem na účet </w:t>
      </w:r>
      <w:r w:rsidR="00497633">
        <w:rPr>
          <w:szCs w:val="22"/>
        </w:rPr>
        <w:t>Vera</w:t>
      </w:r>
      <w:r w:rsidR="00E806B9" w:rsidRPr="00AD1304">
        <w:rPr>
          <w:szCs w:val="22"/>
        </w:rPr>
        <w:t xml:space="preserve"> do 30 dnů</w:t>
      </w:r>
      <w:r w:rsidR="00E806B9" w:rsidRPr="006D4E9D">
        <w:rPr>
          <w:szCs w:val="22"/>
        </w:rPr>
        <w:t xml:space="preserve"> ode dne doručení daňového d</w:t>
      </w:r>
      <w:r w:rsidR="005D2FF5">
        <w:rPr>
          <w:szCs w:val="22"/>
        </w:rPr>
        <w:t xml:space="preserve">okladu </w:t>
      </w:r>
      <w:r w:rsidR="001A294E" w:rsidRPr="00335D1C">
        <w:t>O</w:t>
      </w:r>
      <w:r w:rsidRPr="00335D1C">
        <w:t>bjednatel</w:t>
      </w:r>
      <w:r w:rsidR="00335D1C" w:rsidRPr="00335D1C">
        <w:t xml:space="preserve">i. </w:t>
      </w:r>
      <w:r w:rsidR="00335D1C" w:rsidRPr="00335D1C">
        <w:rPr>
          <w:color w:val="000000"/>
        </w:rPr>
        <w:t>Faktury v elektronické podobě je V</w:t>
      </w:r>
      <w:r w:rsidR="00335D1C">
        <w:rPr>
          <w:color w:val="000000"/>
        </w:rPr>
        <w:t xml:space="preserve">era </w:t>
      </w:r>
      <w:r w:rsidR="00335D1C" w:rsidRPr="00335D1C">
        <w:rPr>
          <w:color w:val="000000"/>
        </w:rPr>
        <w:t xml:space="preserve">povinna zasílat Objednateli </w:t>
      </w:r>
      <w:r w:rsidR="002D1184">
        <w:rPr>
          <w:color w:val="000000"/>
        </w:rPr>
        <w:t xml:space="preserve">do </w:t>
      </w:r>
      <w:r w:rsidR="00335D1C" w:rsidRPr="00335D1C">
        <w:rPr>
          <w:color w:val="000000"/>
        </w:rPr>
        <w:t>datové schránky (</w:t>
      </w:r>
      <w:r w:rsidR="001F21AD" w:rsidRPr="008259BE">
        <w:rPr>
          <w:color w:val="000000"/>
        </w:rPr>
        <w:t>id</w:t>
      </w:r>
      <w:r w:rsidR="00335D1C" w:rsidRPr="008259BE">
        <w:rPr>
          <w:color w:val="000000"/>
        </w:rPr>
        <w:t xml:space="preserve"> </w:t>
      </w:r>
      <w:r w:rsidR="00463D22" w:rsidRPr="008259BE">
        <w:rPr>
          <w:color w:val="000000"/>
        </w:rPr>
        <w:t>2umb8hk</w:t>
      </w:r>
      <w:r w:rsidR="00335D1C" w:rsidRPr="008259BE">
        <w:rPr>
          <w:color w:val="000000"/>
        </w:rPr>
        <w:t>).</w:t>
      </w:r>
    </w:p>
    <w:p w14:paraId="50224264" w14:textId="77777777" w:rsidR="00E806B9" w:rsidRPr="00C10915" w:rsidRDefault="00E806B9" w:rsidP="00C10915">
      <w:pPr>
        <w:spacing w:after="120"/>
        <w:jc w:val="both"/>
      </w:pPr>
    </w:p>
    <w:p w14:paraId="4D59D317" w14:textId="77777777" w:rsidR="008B7CC6" w:rsidRPr="00187523" w:rsidRDefault="008B7CC6" w:rsidP="008B7CC6">
      <w:pPr>
        <w:jc w:val="center"/>
        <w:rPr>
          <w:b/>
          <w:szCs w:val="22"/>
        </w:rPr>
      </w:pPr>
      <w:r w:rsidRPr="00187523">
        <w:rPr>
          <w:b/>
          <w:szCs w:val="22"/>
        </w:rPr>
        <w:t>Článek V</w:t>
      </w:r>
      <w:r>
        <w:rPr>
          <w:b/>
          <w:szCs w:val="22"/>
        </w:rPr>
        <w:t>I</w:t>
      </w:r>
      <w:r w:rsidRPr="00187523">
        <w:rPr>
          <w:b/>
          <w:szCs w:val="22"/>
        </w:rPr>
        <w:t>.</w:t>
      </w:r>
    </w:p>
    <w:p w14:paraId="0A03EE41" w14:textId="77777777" w:rsidR="003C611C" w:rsidRPr="00702181" w:rsidRDefault="003C611C" w:rsidP="003C611C">
      <w:pPr>
        <w:spacing w:after="240"/>
        <w:jc w:val="center"/>
        <w:rPr>
          <w:b/>
          <w:szCs w:val="22"/>
        </w:rPr>
      </w:pPr>
      <w:r>
        <w:rPr>
          <w:b/>
          <w:szCs w:val="22"/>
        </w:rPr>
        <w:t>Sankční ustanovení</w:t>
      </w:r>
      <w:r w:rsidR="000562DF">
        <w:rPr>
          <w:b/>
          <w:szCs w:val="22"/>
        </w:rPr>
        <w:t>, odstoupení od smlouvy</w:t>
      </w:r>
    </w:p>
    <w:p w14:paraId="53D7DF5F" w14:textId="77777777" w:rsidR="00557FD8" w:rsidRPr="00187523" w:rsidRDefault="00557FD8" w:rsidP="00154B5C">
      <w:pPr>
        <w:numPr>
          <w:ilvl w:val="0"/>
          <w:numId w:val="16"/>
        </w:numPr>
        <w:tabs>
          <w:tab w:val="clear" w:pos="1560"/>
          <w:tab w:val="num" w:pos="360"/>
        </w:tabs>
        <w:ind w:left="360"/>
        <w:jc w:val="both"/>
        <w:rPr>
          <w:szCs w:val="22"/>
        </w:rPr>
      </w:pPr>
      <w:r w:rsidRPr="008B7CC6">
        <w:rPr>
          <w:szCs w:val="22"/>
        </w:rPr>
        <w:t xml:space="preserve">V případě </w:t>
      </w:r>
      <w:r w:rsidR="00A4787A" w:rsidRPr="008B7CC6">
        <w:rPr>
          <w:szCs w:val="22"/>
        </w:rPr>
        <w:t xml:space="preserve">zaviněného </w:t>
      </w:r>
      <w:r w:rsidR="00154FB2" w:rsidRPr="008B7CC6">
        <w:rPr>
          <w:szCs w:val="22"/>
        </w:rPr>
        <w:t xml:space="preserve">nedodržení parametru SLA dostupnosti služby I.CA </w:t>
      </w:r>
      <w:proofErr w:type="spellStart"/>
      <w:r w:rsidR="008B7CC6">
        <w:rPr>
          <w:szCs w:val="22"/>
        </w:rPr>
        <w:t>Q</w:t>
      </w:r>
      <w:r w:rsidR="00154FB2" w:rsidRPr="008B7CC6">
        <w:rPr>
          <w:szCs w:val="22"/>
        </w:rPr>
        <w:t>Verify</w:t>
      </w:r>
      <w:proofErr w:type="spellEnd"/>
      <w:r w:rsidRPr="008B7CC6">
        <w:rPr>
          <w:szCs w:val="22"/>
        </w:rPr>
        <w:t xml:space="preserve"> uveden</w:t>
      </w:r>
      <w:r w:rsidR="00154FB2" w:rsidRPr="008B7CC6">
        <w:rPr>
          <w:szCs w:val="22"/>
        </w:rPr>
        <w:t>ého</w:t>
      </w:r>
      <w:r w:rsidRPr="008B7CC6">
        <w:rPr>
          <w:szCs w:val="22"/>
        </w:rPr>
        <w:t xml:space="preserve"> v článku </w:t>
      </w:r>
      <w:r w:rsidR="009E5748" w:rsidRPr="006145F7">
        <w:rPr>
          <w:szCs w:val="22"/>
        </w:rPr>
        <w:t>I</w:t>
      </w:r>
      <w:r w:rsidRPr="006145F7">
        <w:rPr>
          <w:szCs w:val="22"/>
        </w:rPr>
        <w:t>V. odstavc</w:t>
      </w:r>
      <w:r w:rsidR="009E5748" w:rsidRPr="006145F7">
        <w:rPr>
          <w:szCs w:val="22"/>
        </w:rPr>
        <w:t>i</w:t>
      </w:r>
      <w:r w:rsidRPr="006145F7">
        <w:rPr>
          <w:szCs w:val="22"/>
        </w:rPr>
        <w:t xml:space="preserve"> </w:t>
      </w:r>
      <w:r w:rsidR="008B7CC6" w:rsidRPr="006145F7">
        <w:rPr>
          <w:szCs w:val="22"/>
        </w:rPr>
        <w:t>2</w:t>
      </w:r>
      <w:r w:rsidR="00B604D2" w:rsidRPr="006145F7">
        <w:rPr>
          <w:szCs w:val="22"/>
        </w:rPr>
        <w:t>.</w:t>
      </w:r>
      <w:r w:rsidRPr="008B7CC6">
        <w:rPr>
          <w:szCs w:val="22"/>
        </w:rPr>
        <w:t xml:space="preserve"> </w:t>
      </w:r>
      <w:r w:rsidR="009E749A" w:rsidRPr="008B7CC6">
        <w:rPr>
          <w:szCs w:val="22"/>
        </w:rPr>
        <w:t>t</w:t>
      </w:r>
      <w:r w:rsidR="008B7CC6">
        <w:rPr>
          <w:szCs w:val="22"/>
        </w:rPr>
        <w:t>é</w:t>
      </w:r>
      <w:r w:rsidR="009E749A" w:rsidRPr="008B7CC6">
        <w:rPr>
          <w:szCs w:val="22"/>
        </w:rPr>
        <w:t xml:space="preserve">to </w:t>
      </w:r>
      <w:r w:rsidR="008B7CC6">
        <w:rPr>
          <w:szCs w:val="22"/>
        </w:rPr>
        <w:t>Smlouvy</w:t>
      </w:r>
      <w:r w:rsidR="00154FB2" w:rsidRPr="008B7CC6">
        <w:rPr>
          <w:szCs w:val="22"/>
        </w:rPr>
        <w:t>, tj. pokud dostupnost služby klesne</w:t>
      </w:r>
      <w:r w:rsidR="00F9172D">
        <w:rPr>
          <w:szCs w:val="22"/>
        </w:rPr>
        <w:t xml:space="preserve"> vinou </w:t>
      </w:r>
      <w:r w:rsidR="00497633">
        <w:rPr>
          <w:szCs w:val="22"/>
        </w:rPr>
        <w:t>Vera</w:t>
      </w:r>
      <w:r w:rsidR="00154FB2" w:rsidRPr="008B7CC6">
        <w:rPr>
          <w:szCs w:val="22"/>
        </w:rPr>
        <w:t xml:space="preserve"> pod </w:t>
      </w:r>
      <w:r w:rsidR="00F9172D">
        <w:rPr>
          <w:szCs w:val="22"/>
        </w:rPr>
        <w:t>98 %</w:t>
      </w:r>
      <w:r w:rsidR="00CD7E25" w:rsidRPr="008B7CC6">
        <w:rPr>
          <w:szCs w:val="22"/>
        </w:rPr>
        <w:t xml:space="preserve"> za kalendářní </w:t>
      </w:r>
      <w:r w:rsidR="00A26F3C" w:rsidRPr="008B7CC6">
        <w:rPr>
          <w:szCs w:val="22"/>
        </w:rPr>
        <w:t>den</w:t>
      </w:r>
      <w:r w:rsidR="00CD7E25" w:rsidRPr="008B7CC6">
        <w:rPr>
          <w:szCs w:val="22"/>
        </w:rPr>
        <w:t>,</w:t>
      </w:r>
      <w:r w:rsidR="00B604D2" w:rsidRPr="008B7CC6">
        <w:rPr>
          <w:szCs w:val="22"/>
        </w:rPr>
        <w:t xml:space="preserve"> </w:t>
      </w:r>
      <w:r w:rsidRPr="008B7CC6">
        <w:rPr>
          <w:szCs w:val="22"/>
        </w:rPr>
        <w:t xml:space="preserve">je </w:t>
      </w:r>
      <w:r w:rsidR="00497633">
        <w:rPr>
          <w:szCs w:val="22"/>
        </w:rPr>
        <w:t>Vera</w:t>
      </w:r>
      <w:r w:rsidRPr="008B7CC6">
        <w:rPr>
          <w:szCs w:val="22"/>
        </w:rPr>
        <w:t xml:space="preserve"> povinna uhradit </w:t>
      </w:r>
      <w:r w:rsidR="001A294E">
        <w:rPr>
          <w:szCs w:val="22"/>
        </w:rPr>
        <w:t>O</w:t>
      </w:r>
      <w:r w:rsidR="008B7CC6">
        <w:rPr>
          <w:szCs w:val="22"/>
        </w:rPr>
        <w:t>bjednateli</w:t>
      </w:r>
      <w:r w:rsidRPr="008B7CC6">
        <w:rPr>
          <w:szCs w:val="22"/>
        </w:rPr>
        <w:t xml:space="preserve"> smluvní pokutu ve výši </w:t>
      </w:r>
      <w:r w:rsidR="00076F13" w:rsidRPr="008B7CC6">
        <w:rPr>
          <w:szCs w:val="22"/>
        </w:rPr>
        <w:t>5</w:t>
      </w:r>
      <w:r w:rsidRPr="008B7CC6">
        <w:rPr>
          <w:szCs w:val="22"/>
        </w:rPr>
        <w:t>.000,- Kč bez DPH za každ</w:t>
      </w:r>
      <w:r w:rsidR="00CD7E25" w:rsidRPr="008B7CC6">
        <w:rPr>
          <w:szCs w:val="22"/>
        </w:rPr>
        <w:t>ých</w:t>
      </w:r>
      <w:r w:rsidRPr="008B7CC6">
        <w:rPr>
          <w:szCs w:val="22"/>
        </w:rPr>
        <w:t xml:space="preserve"> </w:t>
      </w:r>
      <w:r w:rsidR="00CD7E25" w:rsidRPr="008B7CC6">
        <w:rPr>
          <w:szCs w:val="22"/>
        </w:rPr>
        <w:t xml:space="preserve">započatých </w:t>
      </w:r>
      <w:r w:rsidR="0047462C" w:rsidRPr="0047462C">
        <w:rPr>
          <w:szCs w:val="22"/>
        </w:rPr>
        <w:t>0,1%,</w:t>
      </w:r>
      <w:r w:rsidR="00CD7E25" w:rsidRPr="008B7CC6">
        <w:rPr>
          <w:szCs w:val="22"/>
        </w:rPr>
        <w:t xml:space="preserve"> o kterých klesne </w:t>
      </w:r>
      <w:r w:rsidR="006A34FF" w:rsidRPr="008B7CC6">
        <w:rPr>
          <w:szCs w:val="22"/>
        </w:rPr>
        <w:t xml:space="preserve">dostupnost poskytované služby pod požadovanou hodnotu (počítáno za kalendářní </w:t>
      </w:r>
      <w:r w:rsidR="00A26F3C" w:rsidRPr="008B7CC6">
        <w:rPr>
          <w:szCs w:val="22"/>
        </w:rPr>
        <w:t>den</w:t>
      </w:r>
      <w:r w:rsidR="006A34FF" w:rsidRPr="008B7CC6">
        <w:rPr>
          <w:szCs w:val="22"/>
        </w:rPr>
        <w:t xml:space="preserve"> s tím, že příslušné průběžné výpočty </w:t>
      </w:r>
      <w:r w:rsidR="00A631A7">
        <w:rPr>
          <w:szCs w:val="22"/>
        </w:rPr>
        <w:t xml:space="preserve">v případě incidentů </w:t>
      </w:r>
      <w:r w:rsidR="00497633">
        <w:rPr>
          <w:szCs w:val="22"/>
        </w:rPr>
        <w:t>Vera</w:t>
      </w:r>
      <w:r w:rsidR="006A34FF" w:rsidRPr="008B7CC6">
        <w:rPr>
          <w:szCs w:val="22"/>
        </w:rPr>
        <w:t xml:space="preserve"> předkládá vždy měsíčně </w:t>
      </w:r>
      <w:r w:rsidR="00410A9F" w:rsidRPr="008B7CC6">
        <w:rPr>
          <w:szCs w:val="22"/>
        </w:rPr>
        <w:t>zpětně</w:t>
      </w:r>
      <w:r w:rsidR="00A26F3C" w:rsidRPr="008B7CC6">
        <w:rPr>
          <w:szCs w:val="22"/>
        </w:rPr>
        <w:t>)</w:t>
      </w:r>
      <w:r w:rsidRPr="008B7CC6">
        <w:rPr>
          <w:szCs w:val="22"/>
        </w:rPr>
        <w:t>.</w:t>
      </w:r>
      <w:r w:rsidR="00DB4F90" w:rsidRPr="008B7CC6">
        <w:rPr>
          <w:szCs w:val="22"/>
        </w:rPr>
        <w:t xml:space="preserve"> Měsíční výše smluvní pokuty však nepřesáhne </w:t>
      </w:r>
      <w:r w:rsidR="000E7196" w:rsidRPr="008B7CC6">
        <w:rPr>
          <w:szCs w:val="22"/>
        </w:rPr>
        <w:t xml:space="preserve">dvojnásobek </w:t>
      </w:r>
      <w:r w:rsidR="00DB4F90" w:rsidRPr="008B7CC6">
        <w:rPr>
          <w:szCs w:val="22"/>
        </w:rPr>
        <w:t>měsíční cen</w:t>
      </w:r>
      <w:r w:rsidR="000E7196" w:rsidRPr="008B7CC6">
        <w:rPr>
          <w:szCs w:val="22"/>
        </w:rPr>
        <w:t>y</w:t>
      </w:r>
      <w:r w:rsidR="00DB4F90" w:rsidRPr="008B7CC6">
        <w:rPr>
          <w:szCs w:val="22"/>
        </w:rPr>
        <w:t xml:space="preserve"> za poskytování služby.</w:t>
      </w:r>
    </w:p>
    <w:p w14:paraId="1BA11C5A" w14:textId="77777777" w:rsidR="005D2FF5" w:rsidRPr="00EA0778" w:rsidRDefault="005D2FF5" w:rsidP="00154B5C">
      <w:pPr>
        <w:numPr>
          <w:ilvl w:val="0"/>
          <w:numId w:val="16"/>
        </w:numPr>
        <w:tabs>
          <w:tab w:val="num" w:pos="360"/>
        </w:tabs>
        <w:ind w:left="360"/>
        <w:jc w:val="both"/>
        <w:rPr>
          <w:szCs w:val="22"/>
        </w:rPr>
      </w:pPr>
      <w:r w:rsidRPr="00EA0778">
        <w:rPr>
          <w:szCs w:val="22"/>
        </w:rPr>
        <w:t xml:space="preserve">V případě zaviněného nedodržení parametru SLA dostupnosti služby I.CA </w:t>
      </w:r>
      <w:proofErr w:type="spellStart"/>
      <w:r w:rsidRPr="00EA0778">
        <w:rPr>
          <w:szCs w:val="22"/>
        </w:rPr>
        <w:t>RemoteSeal</w:t>
      </w:r>
      <w:proofErr w:type="spellEnd"/>
      <w:r w:rsidRPr="00EA0778">
        <w:rPr>
          <w:szCs w:val="22"/>
        </w:rPr>
        <w:t xml:space="preserve"> uvedeného v </w:t>
      </w:r>
      <w:r w:rsidR="006145F7" w:rsidRPr="006145F7">
        <w:rPr>
          <w:szCs w:val="22"/>
        </w:rPr>
        <w:t xml:space="preserve">článku IV. odstavci </w:t>
      </w:r>
      <w:r w:rsidR="006145F7">
        <w:rPr>
          <w:szCs w:val="22"/>
        </w:rPr>
        <w:t>5</w:t>
      </w:r>
      <w:r w:rsidRPr="00EA0778">
        <w:rPr>
          <w:szCs w:val="22"/>
        </w:rPr>
        <w:t xml:space="preserve">. této Smlouvy, tj. pokud dostupnost služby klesne pod 99,5 % za kalendářní den, je </w:t>
      </w:r>
      <w:r w:rsidR="00497633">
        <w:rPr>
          <w:szCs w:val="22"/>
        </w:rPr>
        <w:t>Vera</w:t>
      </w:r>
      <w:r w:rsidRPr="00EA0778">
        <w:rPr>
          <w:szCs w:val="22"/>
        </w:rPr>
        <w:t xml:space="preserve"> povinna uhradit </w:t>
      </w:r>
      <w:r w:rsidR="001A294E">
        <w:rPr>
          <w:szCs w:val="22"/>
        </w:rPr>
        <w:t>O</w:t>
      </w:r>
      <w:r w:rsidRPr="00EA0778">
        <w:rPr>
          <w:szCs w:val="22"/>
        </w:rPr>
        <w:t xml:space="preserve">bjednateli smluvní pokutu ve výši 1.000,- Kč bez DPH za každých započatých </w:t>
      </w:r>
      <w:proofErr w:type="gramStart"/>
      <w:r w:rsidRPr="00EA0778">
        <w:rPr>
          <w:szCs w:val="22"/>
        </w:rPr>
        <w:t>0,1%</w:t>
      </w:r>
      <w:proofErr w:type="gramEnd"/>
      <w:r w:rsidRPr="00EA0778">
        <w:rPr>
          <w:szCs w:val="22"/>
        </w:rPr>
        <w:t>, o kterých klesne dostupnost poskytované služby pod požadovanou hodnotu. Měsíční výše smluvní pokuty však nepřesáhne výši měsíční ceny za poskytování služby.</w:t>
      </w:r>
    </w:p>
    <w:p w14:paraId="0EC95E33" w14:textId="77777777" w:rsidR="005D2FF5" w:rsidRPr="00EA0778" w:rsidRDefault="005D2FF5" w:rsidP="005D2FF5">
      <w:pPr>
        <w:jc w:val="both"/>
        <w:rPr>
          <w:szCs w:val="22"/>
        </w:rPr>
      </w:pPr>
    </w:p>
    <w:p w14:paraId="5E2F722A" w14:textId="77777777" w:rsidR="00C029F6" w:rsidRPr="00EA0778" w:rsidRDefault="00C029F6" w:rsidP="00327C68">
      <w:pPr>
        <w:numPr>
          <w:ilvl w:val="0"/>
          <w:numId w:val="16"/>
        </w:numPr>
        <w:tabs>
          <w:tab w:val="num" w:pos="360"/>
        </w:tabs>
        <w:ind w:left="360"/>
        <w:jc w:val="both"/>
        <w:rPr>
          <w:szCs w:val="22"/>
        </w:rPr>
      </w:pPr>
      <w:r w:rsidRPr="00EA0778">
        <w:rPr>
          <w:szCs w:val="22"/>
        </w:rPr>
        <w:t>Při nezaplacení ceny za vydaná časová razítka ve lhůtě tvořené součtem doby splatnosti příslušného daňového dokladu a časového období 30 dnů, tj. ve lhůtě 60 dnů</w:t>
      </w:r>
      <w:r w:rsidR="00C41312">
        <w:rPr>
          <w:szCs w:val="22"/>
        </w:rPr>
        <w:t xml:space="preserve"> od doručení daňového dokladu Objednateli</w:t>
      </w:r>
      <w:r w:rsidRPr="00EA0778">
        <w:rPr>
          <w:szCs w:val="22"/>
        </w:rPr>
        <w:t xml:space="preserve">, vyhrazuje si </w:t>
      </w:r>
      <w:r w:rsidR="00497633">
        <w:rPr>
          <w:szCs w:val="22"/>
        </w:rPr>
        <w:t>Vera</w:t>
      </w:r>
      <w:r w:rsidRPr="00EA0778">
        <w:rPr>
          <w:szCs w:val="22"/>
        </w:rPr>
        <w:t xml:space="preserve"> právo nepřijímat od </w:t>
      </w:r>
      <w:r w:rsidR="001A294E">
        <w:rPr>
          <w:szCs w:val="22"/>
        </w:rPr>
        <w:t>O</w:t>
      </w:r>
      <w:r w:rsidRPr="00EA0778">
        <w:rPr>
          <w:szCs w:val="22"/>
        </w:rPr>
        <w:t xml:space="preserve">bjednatele další žádosti na vydávání časových razítek </w:t>
      </w:r>
      <w:r w:rsidR="000631F2">
        <w:rPr>
          <w:szCs w:val="22"/>
        </w:rPr>
        <w:t xml:space="preserve">a pečetí </w:t>
      </w:r>
      <w:r w:rsidRPr="00EA0778">
        <w:rPr>
          <w:szCs w:val="22"/>
        </w:rPr>
        <w:t xml:space="preserve">podle této Smlouvy, a to do doby vyrovnání všech finančních závazků ze strany </w:t>
      </w:r>
      <w:r w:rsidR="001A294E">
        <w:rPr>
          <w:szCs w:val="22"/>
        </w:rPr>
        <w:t>O</w:t>
      </w:r>
      <w:r w:rsidRPr="00EA0778">
        <w:rPr>
          <w:szCs w:val="22"/>
        </w:rPr>
        <w:t>bjednatele.</w:t>
      </w:r>
    </w:p>
    <w:p w14:paraId="5D3B9278" w14:textId="77777777" w:rsidR="005D2FF5" w:rsidRPr="00EA0778" w:rsidRDefault="005D2FF5" w:rsidP="005D2FF5">
      <w:pPr>
        <w:jc w:val="both"/>
        <w:rPr>
          <w:szCs w:val="22"/>
        </w:rPr>
      </w:pPr>
    </w:p>
    <w:p w14:paraId="516EDDEF" w14:textId="77777777" w:rsidR="005D2FF5" w:rsidRPr="00C029F6" w:rsidRDefault="005D2FF5" w:rsidP="00154B5C">
      <w:pPr>
        <w:numPr>
          <w:ilvl w:val="0"/>
          <w:numId w:val="16"/>
        </w:numPr>
        <w:tabs>
          <w:tab w:val="num" w:pos="360"/>
        </w:tabs>
        <w:ind w:left="360"/>
        <w:jc w:val="both"/>
        <w:rPr>
          <w:szCs w:val="22"/>
        </w:rPr>
      </w:pPr>
      <w:r w:rsidRPr="00EA0778">
        <w:rPr>
          <w:szCs w:val="22"/>
        </w:rPr>
        <w:t xml:space="preserve">Každá ze smluvních stran má právo odstoupit od této Smlouvy v případě, poruší-li jedna ze smluvních stran své závazky a povinnosti stanovené touto Smlouvou, a to podstatným nebo opakovaným způsobem. Odstoupení musí mít písemnou formu s uvedením důvodů odstoupení a musí být doručeno druhé smluvní straně, jinak je odstoupení neplatné. Odstoupení od Smlouvy má právní účinky dnem doručení. Od toho dne nesmí smluvní strana, které takto bylo odstoupení doručeno, pokračovat v plnění předmětu Smlouvy vyjma případů, kdy by nečinností hrozila újma na jmění druhé smluvní strany. V takovém případě má smluvní strana za povinnost pokračovat v plnění Smlouvy a zabezpečit předmět Smlouvy takovým způsobem, aby bylo odstraněno nebezpečí shora uvedené újmy na jmění. Odstoupení od smlouvy se řídí § 2001 a násl. Občanského zákoníku. </w:t>
      </w:r>
    </w:p>
    <w:p w14:paraId="2544F996" w14:textId="77777777" w:rsidR="00B77511" w:rsidRDefault="00B77511">
      <w:pPr>
        <w:rPr>
          <w:bCs/>
          <w:szCs w:val="22"/>
        </w:rPr>
      </w:pPr>
      <w:r>
        <w:rPr>
          <w:bCs/>
          <w:szCs w:val="22"/>
        </w:rPr>
        <w:br w:type="page"/>
      </w:r>
    </w:p>
    <w:p w14:paraId="6227A836" w14:textId="77777777" w:rsidR="000562DF" w:rsidRPr="00187523" w:rsidRDefault="000562DF" w:rsidP="000562DF">
      <w:pPr>
        <w:jc w:val="center"/>
        <w:rPr>
          <w:b/>
          <w:szCs w:val="22"/>
        </w:rPr>
      </w:pPr>
      <w:r w:rsidRPr="00187523">
        <w:rPr>
          <w:b/>
          <w:szCs w:val="22"/>
        </w:rPr>
        <w:lastRenderedPageBreak/>
        <w:t>Článek V</w:t>
      </w:r>
      <w:r>
        <w:rPr>
          <w:b/>
          <w:szCs w:val="22"/>
        </w:rPr>
        <w:t>II</w:t>
      </w:r>
      <w:r w:rsidRPr="00187523">
        <w:rPr>
          <w:b/>
          <w:szCs w:val="22"/>
        </w:rPr>
        <w:t>.</w:t>
      </w:r>
    </w:p>
    <w:p w14:paraId="266D0CB7" w14:textId="77777777" w:rsidR="000562DF" w:rsidRPr="00187523" w:rsidRDefault="000562DF" w:rsidP="003B2FD0">
      <w:pPr>
        <w:spacing w:after="120"/>
        <w:jc w:val="center"/>
        <w:rPr>
          <w:b/>
          <w:szCs w:val="22"/>
        </w:rPr>
      </w:pPr>
      <w:r w:rsidRPr="00187523">
        <w:rPr>
          <w:b/>
          <w:szCs w:val="22"/>
        </w:rPr>
        <w:t>Závěrečná ustanovení, termín a místo plnění smlouvy</w:t>
      </w:r>
    </w:p>
    <w:p w14:paraId="408D8DF0" w14:textId="77777777" w:rsidR="00C332ED" w:rsidRDefault="00C332ED" w:rsidP="00C332ED">
      <w:pPr>
        <w:jc w:val="both"/>
        <w:rPr>
          <w:szCs w:val="22"/>
        </w:rPr>
      </w:pPr>
    </w:p>
    <w:p w14:paraId="118B18A4" w14:textId="07AAED8D" w:rsidR="00C332ED" w:rsidRDefault="00C332ED" w:rsidP="00D9483D">
      <w:pPr>
        <w:numPr>
          <w:ilvl w:val="0"/>
          <w:numId w:val="17"/>
        </w:numPr>
        <w:tabs>
          <w:tab w:val="clear" w:pos="1560"/>
          <w:tab w:val="num" w:pos="360"/>
        </w:tabs>
        <w:ind w:left="360"/>
        <w:jc w:val="both"/>
        <w:rPr>
          <w:szCs w:val="22"/>
        </w:rPr>
      </w:pPr>
      <w:r>
        <w:rPr>
          <w:szCs w:val="22"/>
        </w:rPr>
        <w:t xml:space="preserve">Objednatel </w:t>
      </w:r>
      <w:r>
        <w:t xml:space="preserve">s ohledem na ustanovení § 41 zákona č. 128/2000 Sb., o obcích, ve znění pozdějších předpisů, uvádí, že uzavření této Smlouvy za podmínek v ní obsažených bylo schváleno </w:t>
      </w:r>
      <w:r w:rsidR="008259BE">
        <w:t xml:space="preserve">na jednání Rady města Nový Bydžov dne 14.09.2020, č. usnesení: </w:t>
      </w:r>
      <w:r w:rsidR="0006017E">
        <w:rPr>
          <w:b/>
          <w:bCs/>
        </w:rPr>
        <w:t>981/40R/2020</w:t>
      </w:r>
      <w:r w:rsidR="0006017E">
        <w:t>.</w:t>
      </w:r>
    </w:p>
    <w:p w14:paraId="5CC45C5E" w14:textId="77777777" w:rsidR="00C332ED" w:rsidRDefault="00C332ED" w:rsidP="00C332ED">
      <w:pPr>
        <w:ind w:left="284"/>
        <w:jc w:val="both"/>
        <w:rPr>
          <w:szCs w:val="22"/>
        </w:rPr>
      </w:pPr>
    </w:p>
    <w:p w14:paraId="7418583D" w14:textId="77777777" w:rsidR="000562DF" w:rsidRDefault="000562DF" w:rsidP="00154B5C">
      <w:pPr>
        <w:numPr>
          <w:ilvl w:val="0"/>
          <w:numId w:val="17"/>
        </w:numPr>
        <w:tabs>
          <w:tab w:val="clear" w:pos="1560"/>
          <w:tab w:val="num" w:pos="360"/>
        </w:tabs>
        <w:ind w:left="360"/>
        <w:jc w:val="both"/>
        <w:rPr>
          <w:szCs w:val="22"/>
        </w:rPr>
      </w:pPr>
      <w:r w:rsidRPr="00187523">
        <w:rPr>
          <w:szCs w:val="22"/>
        </w:rPr>
        <w:t xml:space="preserve">Tato </w:t>
      </w:r>
      <w:r>
        <w:rPr>
          <w:szCs w:val="22"/>
        </w:rPr>
        <w:t>S</w:t>
      </w:r>
      <w:r w:rsidRPr="00187523">
        <w:rPr>
          <w:szCs w:val="22"/>
        </w:rPr>
        <w:t xml:space="preserve">mlouva a vztahy z ní vyplývající se řídí českým právním řádem. Veškeré spory vyplývající z této </w:t>
      </w:r>
      <w:r>
        <w:rPr>
          <w:szCs w:val="22"/>
        </w:rPr>
        <w:t>S</w:t>
      </w:r>
      <w:r w:rsidRPr="00187523">
        <w:rPr>
          <w:szCs w:val="22"/>
        </w:rPr>
        <w:t>mlouvy se smluvní strany budou snažit řešit smírnou cestou. Teprve nepovede-li takové smírčí jednání k vyřešení sporu, bude soudní spor veden u příslušného obecného soudu ČR.</w:t>
      </w:r>
    </w:p>
    <w:p w14:paraId="64FE110C" w14:textId="77777777" w:rsidR="000562DF" w:rsidRDefault="000562DF" w:rsidP="000562DF">
      <w:pPr>
        <w:jc w:val="both"/>
        <w:rPr>
          <w:szCs w:val="22"/>
        </w:rPr>
      </w:pPr>
    </w:p>
    <w:p w14:paraId="01E0E0FD" w14:textId="06A92B99" w:rsidR="000562DF" w:rsidRDefault="000562DF" w:rsidP="00154B5C">
      <w:pPr>
        <w:numPr>
          <w:ilvl w:val="0"/>
          <w:numId w:val="17"/>
        </w:numPr>
        <w:tabs>
          <w:tab w:val="clear" w:pos="1560"/>
          <w:tab w:val="num" w:pos="360"/>
        </w:tabs>
        <w:ind w:left="360"/>
        <w:jc w:val="both"/>
        <w:rPr>
          <w:szCs w:val="22"/>
        </w:rPr>
      </w:pPr>
      <w:r w:rsidRPr="000562DF">
        <w:rPr>
          <w:szCs w:val="22"/>
        </w:rPr>
        <w:t xml:space="preserve">Pokud jakýkoli závazek dle </w:t>
      </w:r>
      <w:r w:rsidR="000D26AC">
        <w:rPr>
          <w:szCs w:val="22"/>
        </w:rPr>
        <w:t>S</w:t>
      </w:r>
      <w:r w:rsidRPr="000562DF">
        <w:rPr>
          <w:szCs w:val="22"/>
        </w:rPr>
        <w:t xml:space="preserve">mlouvy nebo kterékoli ustanovení </w:t>
      </w:r>
      <w:r w:rsidR="000D26AC">
        <w:rPr>
          <w:szCs w:val="22"/>
        </w:rPr>
        <w:t>S</w:t>
      </w:r>
      <w:r w:rsidRPr="000562DF">
        <w:rPr>
          <w:szCs w:val="22"/>
        </w:rPr>
        <w:t xml:space="preserve">mlouvy je nebo se stane neplatným či nevymahatelným, nebude to mít vliv na platnost a vymahatelnost ostatních závazků a ustanovení dle </w:t>
      </w:r>
      <w:r w:rsidR="000D26AC">
        <w:rPr>
          <w:szCs w:val="22"/>
        </w:rPr>
        <w:t>S</w:t>
      </w:r>
      <w:r w:rsidRPr="000562DF">
        <w:rPr>
          <w:szCs w:val="22"/>
        </w:rPr>
        <w:t>mlouvy a smluvní strany se zavazují takovýto neplatný nebo nevymahatelný závazek či ustanovení nahradit novým, platným a vymahatelným závazkem, nebo ustanovením, jehož předmět bude nejlépe odpovídat předmětu a</w:t>
      </w:r>
      <w:r w:rsidR="0006017E">
        <w:rPr>
          <w:szCs w:val="22"/>
        </w:rPr>
        <w:t> </w:t>
      </w:r>
      <w:r w:rsidRPr="000562DF">
        <w:rPr>
          <w:szCs w:val="22"/>
        </w:rPr>
        <w:t>ekonomickému účelu původního závazku či ustanovení</w:t>
      </w:r>
    </w:p>
    <w:p w14:paraId="2B240568" w14:textId="77777777" w:rsidR="000562DF" w:rsidRPr="00187523" w:rsidRDefault="000562DF" w:rsidP="000D26AC">
      <w:pPr>
        <w:jc w:val="both"/>
        <w:rPr>
          <w:szCs w:val="22"/>
        </w:rPr>
      </w:pPr>
    </w:p>
    <w:p w14:paraId="1FF022CE" w14:textId="77777777" w:rsidR="001F21AD" w:rsidRDefault="000562DF" w:rsidP="000D26AC">
      <w:pPr>
        <w:numPr>
          <w:ilvl w:val="0"/>
          <w:numId w:val="17"/>
        </w:numPr>
        <w:tabs>
          <w:tab w:val="clear" w:pos="1560"/>
          <w:tab w:val="num" w:pos="360"/>
        </w:tabs>
        <w:ind w:left="360"/>
        <w:jc w:val="both"/>
        <w:rPr>
          <w:szCs w:val="22"/>
        </w:rPr>
      </w:pPr>
      <w:r w:rsidRPr="00187523">
        <w:rPr>
          <w:szCs w:val="22"/>
        </w:rPr>
        <w:t xml:space="preserve">V případě, že by se některá ustanovení </w:t>
      </w:r>
      <w:r w:rsidR="000D26AC">
        <w:rPr>
          <w:szCs w:val="22"/>
        </w:rPr>
        <w:t>S</w:t>
      </w:r>
      <w:r w:rsidRPr="00187523">
        <w:rPr>
          <w:szCs w:val="22"/>
        </w:rPr>
        <w:t xml:space="preserve">mlouvy stala neplatnými v důsledku legislativních změn, nestává se neplatnou celá </w:t>
      </w:r>
      <w:r w:rsidR="000D26AC">
        <w:rPr>
          <w:szCs w:val="22"/>
        </w:rPr>
        <w:t>S</w:t>
      </w:r>
      <w:r w:rsidRPr="00187523">
        <w:rPr>
          <w:szCs w:val="22"/>
        </w:rPr>
        <w:t xml:space="preserve">mlouva. V takovém případě sjednají smluvní strany nové znění dotčených ustanovení tak, aby vystihovalo co nejpřesněji podstatu původního ujednání a aby co nejlépe odpovídalo duchu </w:t>
      </w:r>
      <w:r w:rsidR="000D26AC">
        <w:rPr>
          <w:szCs w:val="22"/>
        </w:rPr>
        <w:t>S</w:t>
      </w:r>
      <w:r w:rsidRPr="00187523">
        <w:rPr>
          <w:szCs w:val="22"/>
        </w:rPr>
        <w:t>mlouvy.</w:t>
      </w:r>
    </w:p>
    <w:p w14:paraId="5A73EFE8" w14:textId="77777777" w:rsidR="001F21AD" w:rsidRDefault="001F21AD" w:rsidP="001F21AD">
      <w:pPr>
        <w:ind w:left="360"/>
        <w:jc w:val="both"/>
        <w:rPr>
          <w:szCs w:val="22"/>
        </w:rPr>
      </w:pPr>
    </w:p>
    <w:p w14:paraId="2CC78487" w14:textId="752D947B" w:rsidR="000562DF" w:rsidRPr="001F21AD" w:rsidRDefault="000562DF" w:rsidP="001F21AD">
      <w:pPr>
        <w:numPr>
          <w:ilvl w:val="0"/>
          <w:numId w:val="17"/>
        </w:numPr>
        <w:tabs>
          <w:tab w:val="clear" w:pos="1560"/>
          <w:tab w:val="num" w:pos="360"/>
        </w:tabs>
        <w:ind w:left="360"/>
        <w:jc w:val="both"/>
        <w:rPr>
          <w:szCs w:val="22"/>
        </w:rPr>
      </w:pPr>
      <w:r w:rsidRPr="001F21AD">
        <w:rPr>
          <w:szCs w:val="22"/>
        </w:rPr>
        <w:t xml:space="preserve">Tato </w:t>
      </w:r>
      <w:r w:rsidR="000D26AC" w:rsidRPr="001F21AD">
        <w:rPr>
          <w:szCs w:val="22"/>
        </w:rPr>
        <w:t>S</w:t>
      </w:r>
      <w:r w:rsidRPr="001F21AD">
        <w:rPr>
          <w:szCs w:val="22"/>
        </w:rPr>
        <w:t xml:space="preserve">mlouva </w:t>
      </w:r>
      <w:r w:rsidR="00C85B98" w:rsidRPr="00B4548B">
        <w:t xml:space="preserve">je uzavřena </w:t>
      </w:r>
      <w:r w:rsidRPr="001F21AD">
        <w:rPr>
          <w:szCs w:val="22"/>
        </w:rPr>
        <w:t xml:space="preserve">dnem jejího podpisu oběma smluvními stranami. </w:t>
      </w:r>
      <w:r w:rsidR="00C85B98" w:rsidRPr="00B4548B">
        <w:t xml:space="preserve">Účinnosti tato Smlouva nabývá </w:t>
      </w:r>
      <w:r w:rsidR="00C77E3A" w:rsidRPr="00B4548B">
        <w:t>dnem</w:t>
      </w:r>
      <w:r w:rsidR="00D36666" w:rsidRPr="00B4548B">
        <w:t xml:space="preserve"> jejího</w:t>
      </w:r>
      <w:r w:rsidR="00C77E3A" w:rsidRPr="00B4548B">
        <w:t xml:space="preserve"> </w:t>
      </w:r>
      <w:r w:rsidR="00C85B98" w:rsidRPr="00B4548B">
        <w:t>u</w:t>
      </w:r>
      <w:r w:rsidR="00C77E3A" w:rsidRPr="00B4548B">
        <w:t>veřejnění</w:t>
      </w:r>
      <w:r w:rsidR="00C85B98" w:rsidRPr="00B4548B">
        <w:t xml:space="preserve"> </w:t>
      </w:r>
      <w:r w:rsidR="006041B1">
        <w:t xml:space="preserve">Objednatelem </w:t>
      </w:r>
      <w:r w:rsidR="00C85B98" w:rsidRPr="00B4548B">
        <w:t>v </w:t>
      </w:r>
      <w:r w:rsidR="00C77E3A" w:rsidRPr="001F21AD">
        <w:rPr>
          <w:szCs w:val="22"/>
        </w:rPr>
        <w:t>Registru smluv</w:t>
      </w:r>
      <w:r w:rsidR="00C85B98" w:rsidRPr="00B4548B">
        <w:t xml:space="preserve"> dle zák. </w:t>
      </w:r>
      <w:r w:rsidR="00B4548B" w:rsidRPr="00B4548B">
        <w:t>č.</w:t>
      </w:r>
      <w:r w:rsidR="0006017E">
        <w:t> </w:t>
      </w:r>
      <w:r w:rsidR="00B4548B" w:rsidRPr="001F21AD">
        <w:rPr>
          <w:color w:val="000000"/>
        </w:rPr>
        <w:t xml:space="preserve">340/2015 Sb., o zvláštních podmínkách účinnosti některých smluv, uveřejňování těchto smluv a o registru smluv (dále jen „Registr smluv“). </w:t>
      </w:r>
    </w:p>
    <w:p w14:paraId="7D34026F" w14:textId="77777777" w:rsidR="000562DF" w:rsidRDefault="000562DF" w:rsidP="00154B5C">
      <w:pPr>
        <w:numPr>
          <w:ilvl w:val="0"/>
          <w:numId w:val="17"/>
        </w:numPr>
        <w:tabs>
          <w:tab w:val="clear" w:pos="1560"/>
          <w:tab w:val="num" w:pos="-709"/>
          <w:tab w:val="num" w:pos="360"/>
        </w:tabs>
        <w:ind w:left="360"/>
        <w:jc w:val="both"/>
        <w:rPr>
          <w:szCs w:val="22"/>
        </w:rPr>
      </w:pPr>
      <w:r w:rsidRPr="00187523">
        <w:rPr>
          <w:szCs w:val="22"/>
        </w:rPr>
        <w:t xml:space="preserve">Tato </w:t>
      </w:r>
      <w:r w:rsidR="000D26AC">
        <w:rPr>
          <w:szCs w:val="22"/>
        </w:rPr>
        <w:t>S</w:t>
      </w:r>
      <w:r w:rsidRPr="00187523">
        <w:rPr>
          <w:szCs w:val="22"/>
        </w:rPr>
        <w:t>mlouva se uzavírá na dobu ne</w:t>
      </w:r>
      <w:r w:rsidRPr="000562DF">
        <w:rPr>
          <w:szCs w:val="22"/>
        </w:rPr>
        <w:t>určitou.</w:t>
      </w:r>
    </w:p>
    <w:p w14:paraId="4F4E62E5" w14:textId="77777777" w:rsidR="000562DF" w:rsidRPr="00187523" w:rsidRDefault="000562DF" w:rsidP="000D26AC">
      <w:pPr>
        <w:jc w:val="both"/>
        <w:rPr>
          <w:szCs w:val="22"/>
        </w:rPr>
      </w:pPr>
    </w:p>
    <w:p w14:paraId="0D34CDBA" w14:textId="77777777" w:rsidR="000562DF" w:rsidRDefault="000562DF" w:rsidP="00154B5C">
      <w:pPr>
        <w:numPr>
          <w:ilvl w:val="0"/>
          <w:numId w:val="17"/>
        </w:numPr>
        <w:tabs>
          <w:tab w:val="clear" w:pos="1560"/>
          <w:tab w:val="num" w:pos="-709"/>
          <w:tab w:val="num" w:pos="360"/>
        </w:tabs>
        <w:ind w:left="360"/>
        <w:jc w:val="both"/>
        <w:rPr>
          <w:szCs w:val="22"/>
        </w:rPr>
      </w:pPr>
      <w:r w:rsidRPr="00187523">
        <w:rPr>
          <w:szCs w:val="22"/>
        </w:rPr>
        <w:t xml:space="preserve">Místem plnění </w:t>
      </w:r>
      <w:r w:rsidR="000D26AC">
        <w:rPr>
          <w:szCs w:val="22"/>
        </w:rPr>
        <w:t>S</w:t>
      </w:r>
      <w:r w:rsidRPr="00187523">
        <w:rPr>
          <w:szCs w:val="22"/>
        </w:rPr>
        <w:t xml:space="preserve">mlouvy je sídlo </w:t>
      </w:r>
      <w:r w:rsidR="001A294E">
        <w:rPr>
          <w:szCs w:val="22"/>
        </w:rPr>
        <w:t>O</w:t>
      </w:r>
      <w:r w:rsidRPr="00187523">
        <w:rPr>
          <w:szCs w:val="22"/>
        </w:rPr>
        <w:t xml:space="preserve">bjednatele. </w:t>
      </w:r>
    </w:p>
    <w:p w14:paraId="3DC50694" w14:textId="77777777" w:rsidR="000562DF" w:rsidRPr="00187523" w:rsidRDefault="000562DF" w:rsidP="000D26AC">
      <w:pPr>
        <w:jc w:val="both"/>
        <w:rPr>
          <w:szCs w:val="22"/>
        </w:rPr>
      </w:pPr>
    </w:p>
    <w:p w14:paraId="4A9A2379" w14:textId="77777777" w:rsidR="000562DF" w:rsidRDefault="000562DF" w:rsidP="00154B5C">
      <w:pPr>
        <w:numPr>
          <w:ilvl w:val="0"/>
          <w:numId w:val="17"/>
        </w:numPr>
        <w:tabs>
          <w:tab w:val="clear" w:pos="1560"/>
          <w:tab w:val="num" w:pos="-709"/>
          <w:tab w:val="num" w:pos="360"/>
        </w:tabs>
        <w:ind w:left="360"/>
        <w:jc w:val="both"/>
        <w:rPr>
          <w:szCs w:val="22"/>
        </w:rPr>
      </w:pPr>
      <w:r w:rsidRPr="00187523">
        <w:rPr>
          <w:szCs w:val="22"/>
        </w:rPr>
        <w:t>Smlouvu je možné ukončit:</w:t>
      </w:r>
    </w:p>
    <w:p w14:paraId="164FAC48" w14:textId="77777777" w:rsidR="000562DF" w:rsidRPr="000D26AC" w:rsidRDefault="000562DF" w:rsidP="003B2FD0">
      <w:pPr>
        <w:pStyle w:val="Odstavecseseznamem"/>
        <w:numPr>
          <w:ilvl w:val="0"/>
          <w:numId w:val="18"/>
        </w:numPr>
        <w:spacing w:before="120"/>
        <w:ind w:left="714" w:hanging="357"/>
        <w:jc w:val="both"/>
      </w:pPr>
      <w:r w:rsidRPr="000D26AC">
        <w:t>písemnou dohodou smluvních stran;</w:t>
      </w:r>
    </w:p>
    <w:p w14:paraId="0990F909" w14:textId="77777777" w:rsidR="000562DF" w:rsidRPr="000D26AC" w:rsidRDefault="000562DF" w:rsidP="00154B5C">
      <w:pPr>
        <w:pStyle w:val="Odstavecseseznamem"/>
        <w:numPr>
          <w:ilvl w:val="0"/>
          <w:numId w:val="18"/>
        </w:numPr>
        <w:jc w:val="both"/>
      </w:pPr>
      <w:r w:rsidRPr="000D26AC">
        <w:t xml:space="preserve">písemnou výpovědí některé ze smluvních stran, zaslanou druhé smluvní straně, a to buď výpovědí s důvodem, kterým je podstatné porušení ustanovení této </w:t>
      </w:r>
      <w:r w:rsidR="000D26AC">
        <w:t>S</w:t>
      </w:r>
      <w:r w:rsidRPr="000D26AC">
        <w:t xml:space="preserve">mlouvy druhou smluvní stranou, nebo výpovědí bez uvedení důvodu. V obou případech se uplatní výpovědní doba v délce 30 kalendářních dnů počínající běžet prvním dnem </w:t>
      </w:r>
      <w:r w:rsidR="00414C97">
        <w:t xml:space="preserve">měsíce </w:t>
      </w:r>
      <w:r w:rsidRPr="000D26AC">
        <w:t>následující</w:t>
      </w:r>
      <w:r w:rsidR="00414C97">
        <w:t>ho</w:t>
      </w:r>
      <w:r w:rsidRPr="000D26AC">
        <w:t xml:space="preserve"> po dni, kdy bylo písemné vyhotovení výpovědi prokazatelně doručeno druhé smluvní straně.</w:t>
      </w:r>
    </w:p>
    <w:p w14:paraId="19AE8E90" w14:textId="77777777" w:rsidR="000562DF" w:rsidRDefault="000562DF" w:rsidP="00154B5C">
      <w:pPr>
        <w:numPr>
          <w:ilvl w:val="0"/>
          <w:numId w:val="17"/>
        </w:numPr>
        <w:tabs>
          <w:tab w:val="clear" w:pos="1560"/>
          <w:tab w:val="num" w:pos="-709"/>
          <w:tab w:val="num" w:pos="360"/>
        </w:tabs>
        <w:ind w:left="360"/>
        <w:jc w:val="both"/>
        <w:rPr>
          <w:szCs w:val="22"/>
        </w:rPr>
      </w:pPr>
      <w:r w:rsidRPr="00187523">
        <w:rPr>
          <w:szCs w:val="22"/>
        </w:rPr>
        <w:t xml:space="preserve">Písemnou dohodou smluvních stran je </w:t>
      </w:r>
      <w:r w:rsidR="000D26AC">
        <w:rPr>
          <w:szCs w:val="22"/>
        </w:rPr>
        <w:t>S</w:t>
      </w:r>
      <w:r w:rsidRPr="00187523">
        <w:rPr>
          <w:szCs w:val="22"/>
        </w:rPr>
        <w:t>mlouva ukončena ke dni v této dohodě uvedené</w:t>
      </w:r>
      <w:r w:rsidR="003B2FD0">
        <w:rPr>
          <w:szCs w:val="22"/>
        </w:rPr>
        <w:t>m</w:t>
      </w:r>
      <w:r w:rsidR="00F828F0">
        <w:rPr>
          <w:szCs w:val="22"/>
        </w:rPr>
        <w:t>u</w:t>
      </w:r>
      <w:r w:rsidRPr="00187523">
        <w:rPr>
          <w:szCs w:val="22"/>
        </w:rPr>
        <w:t xml:space="preserve"> a není-li v dohodě takový den uveden, pak ke dni podpisu dohody oběma smluvními stranami.</w:t>
      </w:r>
    </w:p>
    <w:p w14:paraId="589FD7F1" w14:textId="77777777" w:rsidR="000562DF" w:rsidRPr="00187523" w:rsidRDefault="000562DF" w:rsidP="000D26AC">
      <w:pPr>
        <w:jc w:val="both"/>
        <w:rPr>
          <w:szCs w:val="22"/>
        </w:rPr>
      </w:pPr>
    </w:p>
    <w:p w14:paraId="072C2A25" w14:textId="77777777" w:rsidR="000562DF" w:rsidRDefault="000562DF" w:rsidP="00154B5C">
      <w:pPr>
        <w:numPr>
          <w:ilvl w:val="0"/>
          <w:numId w:val="17"/>
        </w:numPr>
        <w:tabs>
          <w:tab w:val="clear" w:pos="1560"/>
          <w:tab w:val="num" w:pos="-709"/>
          <w:tab w:val="num" w:pos="360"/>
        </w:tabs>
        <w:ind w:left="360"/>
        <w:jc w:val="both"/>
        <w:rPr>
          <w:szCs w:val="22"/>
        </w:rPr>
      </w:pPr>
      <w:r w:rsidRPr="00187523">
        <w:rPr>
          <w:szCs w:val="22"/>
        </w:rPr>
        <w:t xml:space="preserve">Ukončením </w:t>
      </w:r>
      <w:r w:rsidR="000D26AC">
        <w:rPr>
          <w:szCs w:val="22"/>
        </w:rPr>
        <w:t>S</w:t>
      </w:r>
      <w:r w:rsidRPr="00187523">
        <w:rPr>
          <w:szCs w:val="22"/>
        </w:rPr>
        <w:t xml:space="preserve">mlouvy nejsou smluvní strany zbaveny povinnosti vyrovnat veškeré závazky vzniklé v důsledku platnosti a účinnosti této </w:t>
      </w:r>
      <w:r w:rsidR="000D26AC">
        <w:rPr>
          <w:szCs w:val="22"/>
        </w:rPr>
        <w:t>S</w:t>
      </w:r>
      <w:r w:rsidRPr="00187523">
        <w:rPr>
          <w:szCs w:val="22"/>
        </w:rPr>
        <w:t>mlouvy a učinit veškeré úkony, které nesnesou odkladu a které jsou nutné k zabránění vzniku škody jedné ze smluvních stran.</w:t>
      </w:r>
    </w:p>
    <w:p w14:paraId="44598F01" w14:textId="77777777" w:rsidR="000562DF" w:rsidRPr="004539F6" w:rsidRDefault="000562DF" w:rsidP="000D26AC">
      <w:pPr>
        <w:jc w:val="both"/>
        <w:rPr>
          <w:szCs w:val="22"/>
        </w:rPr>
      </w:pPr>
    </w:p>
    <w:p w14:paraId="3ACFF0BB" w14:textId="77777777" w:rsidR="000562DF" w:rsidRDefault="000562DF" w:rsidP="00154B5C">
      <w:pPr>
        <w:numPr>
          <w:ilvl w:val="0"/>
          <w:numId w:val="17"/>
        </w:numPr>
        <w:tabs>
          <w:tab w:val="clear" w:pos="1560"/>
          <w:tab w:val="num" w:pos="-709"/>
          <w:tab w:val="num" w:pos="360"/>
        </w:tabs>
        <w:ind w:left="360"/>
        <w:jc w:val="both"/>
        <w:rPr>
          <w:szCs w:val="22"/>
        </w:rPr>
      </w:pPr>
      <w:r w:rsidRPr="00842565">
        <w:rPr>
          <w:szCs w:val="22"/>
        </w:rPr>
        <w:t xml:space="preserve">Smluvní strany se dohodly, že se ve vztazích mezi </w:t>
      </w:r>
      <w:r w:rsidR="00565E66">
        <w:rPr>
          <w:szCs w:val="22"/>
        </w:rPr>
        <w:t>s</w:t>
      </w:r>
      <w:r w:rsidR="006145F7">
        <w:rPr>
          <w:szCs w:val="22"/>
        </w:rPr>
        <w:t>mluvními stranami</w:t>
      </w:r>
      <w:r w:rsidR="000D26AC">
        <w:rPr>
          <w:szCs w:val="22"/>
        </w:rPr>
        <w:t xml:space="preserve"> vyplývajících z této S</w:t>
      </w:r>
      <w:r w:rsidRPr="00842565">
        <w:rPr>
          <w:szCs w:val="22"/>
        </w:rPr>
        <w:t xml:space="preserve">mlouvy neuplatní §§ </w:t>
      </w:r>
      <w:proofErr w:type="gramStart"/>
      <w:r w:rsidRPr="00842565">
        <w:rPr>
          <w:szCs w:val="22"/>
        </w:rPr>
        <w:t>1895 – 1900</w:t>
      </w:r>
      <w:proofErr w:type="gramEnd"/>
      <w:r w:rsidRPr="00842565">
        <w:rPr>
          <w:szCs w:val="22"/>
        </w:rPr>
        <w:t xml:space="preserve"> zák. č. 89/2012 Sb., občanského zákoníku.</w:t>
      </w:r>
    </w:p>
    <w:p w14:paraId="565307D4" w14:textId="77777777" w:rsidR="000562DF" w:rsidRPr="00842565" w:rsidRDefault="000562DF" w:rsidP="000D26AC">
      <w:pPr>
        <w:jc w:val="both"/>
        <w:rPr>
          <w:szCs w:val="22"/>
        </w:rPr>
      </w:pPr>
    </w:p>
    <w:p w14:paraId="4A603E4F" w14:textId="77777777" w:rsidR="000562DF" w:rsidRDefault="000D26AC" w:rsidP="00154B5C">
      <w:pPr>
        <w:numPr>
          <w:ilvl w:val="0"/>
          <w:numId w:val="17"/>
        </w:numPr>
        <w:tabs>
          <w:tab w:val="clear" w:pos="1560"/>
          <w:tab w:val="num" w:pos="-709"/>
          <w:tab w:val="num" w:pos="360"/>
        </w:tabs>
        <w:ind w:left="360"/>
        <w:jc w:val="both"/>
        <w:rPr>
          <w:szCs w:val="22"/>
        </w:rPr>
      </w:pPr>
      <w:r>
        <w:rPr>
          <w:szCs w:val="22"/>
        </w:rPr>
        <w:lastRenderedPageBreak/>
        <w:t>Tato S</w:t>
      </w:r>
      <w:r w:rsidR="000562DF" w:rsidRPr="00187523">
        <w:rPr>
          <w:szCs w:val="22"/>
        </w:rPr>
        <w:t xml:space="preserve">mlouva může být změněna dohodou obou smluvních stran. Dohoda o změně </w:t>
      </w:r>
      <w:r>
        <w:rPr>
          <w:szCs w:val="22"/>
        </w:rPr>
        <w:t>S</w:t>
      </w:r>
      <w:r w:rsidR="000562DF" w:rsidRPr="00187523">
        <w:rPr>
          <w:szCs w:val="22"/>
        </w:rPr>
        <w:t>mlouvy nebo o jejím zrušení musí mít písemnou formu označenou jako vzestupně číslované dodatky a musí být podepsána oprávněnými zástupci obou smluvních stran.</w:t>
      </w:r>
    </w:p>
    <w:p w14:paraId="694344EC" w14:textId="77777777" w:rsidR="000562DF" w:rsidRPr="00187523" w:rsidRDefault="000562DF" w:rsidP="000D26AC">
      <w:pPr>
        <w:jc w:val="both"/>
        <w:rPr>
          <w:szCs w:val="22"/>
        </w:rPr>
      </w:pPr>
    </w:p>
    <w:p w14:paraId="54B804F9" w14:textId="77777777" w:rsidR="000562DF" w:rsidRDefault="000562DF" w:rsidP="00154B5C">
      <w:pPr>
        <w:numPr>
          <w:ilvl w:val="0"/>
          <w:numId w:val="17"/>
        </w:numPr>
        <w:tabs>
          <w:tab w:val="clear" w:pos="1560"/>
          <w:tab w:val="num" w:pos="-709"/>
          <w:tab w:val="num" w:pos="360"/>
        </w:tabs>
        <w:ind w:left="360"/>
        <w:jc w:val="both"/>
        <w:rPr>
          <w:szCs w:val="22"/>
        </w:rPr>
      </w:pPr>
      <w:r w:rsidRPr="00187523">
        <w:rPr>
          <w:szCs w:val="22"/>
        </w:rPr>
        <w:t>Smluvní strany mohou zveřejnit ve svých informačních materiálech, že I.CA je poskytovatelem služ</w:t>
      </w:r>
      <w:r w:rsidR="00D87E62">
        <w:rPr>
          <w:szCs w:val="22"/>
        </w:rPr>
        <w:t>e</w:t>
      </w:r>
      <w:r w:rsidRPr="00187523">
        <w:rPr>
          <w:szCs w:val="22"/>
        </w:rPr>
        <w:t xml:space="preserve">b </w:t>
      </w:r>
      <w:r w:rsidR="000D26AC">
        <w:rPr>
          <w:szCs w:val="22"/>
        </w:rPr>
        <w:t xml:space="preserve">I.CA </w:t>
      </w:r>
      <w:proofErr w:type="spellStart"/>
      <w:r w:rsidR="000D26AC">
        <w:rPr>
          <w:szCs w:val="22"/>
        </w:rPr>
        <w:t>QVerify</w:t>
      </w:r>
      <w:proofErr w:type="spellEnd"/>
      <w:r w:rsidR="00D87E62">
        <w:rPr>
          <w:szCs w:val="22"/>
        </w:rPr>
        <w:t xml:space="preserve">, I.CA </w:t>
      </w:r>
      <w:proofErr w:type="spellStart"/>
      <w:r w:rsidR="00D87E62">
        <w:rPr>
          <w:szCs w:val="22"/>
        </w:rPr>
        <w:t>RemoteSeal</w:t>
      </w:r>
      <w:proofErr w:type="spellEnd"/>
      <w:r w:rsidR="000D26AC">
        <w:rPr>
          <w:szCs w:val="22"/>
        </w:rPr>
        <w:t xml:space="preserve"> </w:t>
      </w:r>
      <w:r w:rsidR="00D87E62">
        <w:rPr>
          <w:szCs w:val="22"/>
        </w:rPr>
        <w:t xml:space="preserve">a časových razítek </w:t>
      </w:r>
      <w:r w:rsidR="000D26AC">
        <w:rPr>
          <w:szCs w:val="22"/>
        </w:rPr>
        <w:t xml:space="preserve">pro </w:t>
      </w:r>
      <w:r w:rsidR="001A294E">
        <w:rPr>
          <w:szCs w:val="22"/>
        </w:rPr>
        <w:t>O</w:t>
      </w:r>
      <w:r w:rsidR="000D26AC">
        <w:rPr>
          <w:szCs w:val="22"/>
        </w:rPr>
        <w:t>bjednatele</w:t>
      </w:r>
      <w:r w:rsidRPr="00187523">
        <w:rPr>
          <w:szCs w:val="22"/>
        </w:rPr>
        <w:t>.</w:t>
      </w:r>
    </w:p>
    <w:p w14:paraId="32A3AC3C" w14:textId="77777777" w:rsidR="000562DF" w:rsidRPr="00187523" w:rsidRDefault="000562DF" w:rsidP="000D26AC">
      <w:pPr>
        <w:jc w:val="both"/>
        <w:rPr>
          <w:szCs w:val="22"/>
        </w:rPr>
      </w:pPr>
    </w:p>
    <w:p w14:paraId="4C13433A" w14:textId="77777777" w:rsidR="000562DF" w:rsidRDefault="000D26AC" w:rsidP="00154B5C">
      <w:pPr>
        <w:numPr>
          <w:ilvl w:val="0"/>
          <w:numId w:val="17"/>
        </w:numPr>
        <w:tabs>
          <w:tab w:val="clear" w:pos="1560"/>
          <w:tab w:val="num" w:pos="-709"/>
          <w:tab w:val="num" w:pos="360"/>
        </w:tabs>
        <w:ind w:left="360"/>
        <w:jc w:val="both"/>
        <w:rPr>
          <w:szCs w:val="22"/>
        </w:rPr>
      </w:pPr>
      <w:r>
        <w:rPr>
          <w:szCs w:val="22"/>
        </w:rPr>
        <w:t>S</w:t>
      </w:r>
      <w:r w:rsidR="000562DF" w:rsidRPr="00187523">
        <w:rPr>
          <w:szCs w:val="22"/>
        </w:rPr>
        <w:t xml:space="preserve">mlouva je vyhotovena ve </w:t>
      </w:r>
      <w:r w:rsidR="000562DF">
        <w:rPr>
          <w:szCs w:val="22"/>
        </w:rPr>
        <w:t>dvou</w:t>
      </w:r>
      <w:r w:rsidR="000562DF" w:rsidRPr="00187523">
        <w:rPr>
          <w:szCs w:val="22"/>
        </w:rPr>
        <w:t xml:space="preserve"> vyhotoveních, z nichž </w:t>
      </w:r>
      <w:r w:rsidR="00CF4ABB">
        <w:rPr>
          <w:szCs w:val="22"/>
        </w:rPr>
        <w:t xml:space="preserve">každá </w:t>
      </w:r>
      <w:r w:rsidR="000562DF" w:rsidRPr="00187523">
        <w:rPr>
          <w:szCs w:val="22"/>
        </w:rPr>
        <w:t>smluvní stran</w:t>
      </w:r>
      <w:r w:rsidR="00CF4ABB">
        <w:rPr>
          <w:szCs w:val="22"/>
        </w:rPr>
        <w:t>a</w:t>
      </w:r>
      <w:r w:rsidR="000562DF" w:rsidRPr="00187523">
        <w:rPr>
          <w:szCs w:val="22"/>
        </w:rPr>
        <w:t xml:space="preserve"> obdrží po </w:t>
      </w:r>
      <w:r w:rsidR="000562DF">
        <w:rPr>
          <w:szCs w:val="22"/>
        </w:rPr>
        <w:t>jednom</w:t>
      </w:r>
      <w:r w:rsidR="000562DF" w:rsidRPr="00187523">
        <w:rPr>
          <w:szCs w:val="22"/>
        </w:rPr>
        <w:t xml:space="preserve"> vyhotovení.</w:t>
      </w:r>
    </w:p>
    <w:p w14:paraId="1A06E236" w14:textId="77777777" w:rsidR="00B77511" w:rsidRDefault="00B77511" w:rsidP="00B77511">
      <w:pPr>
        <w:tabs>
          <w:tab w:val="num" w:pos="1560"/>
        </w:tabs>
        <w:ind w:left="360"/>
        <w:jc w:val="both"/>
        <w:rPr>
          <w:szCs w:val="22"/>
        </w:rPr>
      </w:pPr>
    </w:p>
    <w:p w14:paraId="1520F8CD" w14:textId="77777777" w:rsidR="00650414" w:rsidRPr="00AB6172" w:rsidRDefault="00650414" w:rsidP="00C10915">
      <w:pPr>
        <w:tabs>
          <w:tab w:val="num" w:pos="360"/>
        </w:tabs>
        <w:ind w:left="360"/>
        <w:jc w:val="both"/>
      </w:pPr>
    </w:p>
    <w:p w14:paraId="2CF59961" w14:textId="6D23E8DF" w:rsidR="00650414" w:rsidRPr="00AB6172" w:rsidRDefault="00650414" w:rsidP="00C10915">
      <w:pPr>
        <w:numPr>
          <w:ilvl w:val="0"/>
          <w:numId w:val="17"/>
        </w:numPr>
        <w:tabs>
          <w:tab w:val="clear" w:pos="1560"/>
        </w:tabs>
        <w:ind w:left="426" w:hanging="426"/>
        <w:jc w:val="both"/>
      </w:pPr>
      <w:r w:rsidRPr="00AB6172">
        <w:rPr>
          <w:szCs w:val="22"/>
        </w:rPr>
        <w:t>V návaznosti na výše ujednané</w:t>
      </w:r>
      <w:r w:rsidR="00565E66">
        <w:t>,</w:t>
      </w:r>
      <w:r w:rsidRPr="00B4548B">
        <w:t xml:space="preserve"> </w:t>
      </w:r>
      <w:r w:rsidR="009C2DC0">
        <w:t>s</w:t>
      </w:r>
      <w:r w:rsidRPr="00B4548B">
        <w:t>mluvní</w:t>
      </w:r>
      <w:r w:rsidRPr="00AB6172">
        <w:rPr>
          <w:szCs w:val="22"/>
        </w:rPr>
        <w:t xml:space="preserve"> strany prohlašují, že skutečnosti uvedené v této Smlouvě nepovažují ani za obchodní tajemství ani za důvěrné informace a udělují svolení k jejich užití</w:t>
      </w:r>
      <w:r w:rsidR="00B4548B" w:rsidRPr="00B4548B">
        <w:t>, u</w:t>
      </w:r>
      <w:r w:rsidRPr="00B4548B">
        <w:t>veřejnění do</w:t>
      </w:r>
      <w:r w:rsidRPr="00AB6172">
        <w:rPr>
          <w:szCs w:val="22"/>
        </w:rPr>
        <w:t xml:space="preserve"> Registru smluv </w:t>
      </w:r>
      <w:r w:rsidR="00B4548B" w:rsidRPr="00B4548B">
        <w:t xml:space="preserve">či jejímu zveřejnění </w:t>
      </w:r>
      <w:r w:rsidR="00B4548B" w:rsidRPr="00B4548B">
        <w:rPr>
          <w:color w:val="000000"/>
        </w:rPr>
        <w:t xml:space="preserve">na internetových stránkách </w:t>
      </w:r>
      <w:hyperlink r:id="rId14" w:history="1">
        <w:r w:rsidR="008D09C7" w:rsidRPr="008259BE">
          <w:rPr>
            <w:rStyle w:val="Hypertextovodkaz"/>
            <w:rFonts w:cs="Arial"/>
          </w:rPr>
          <w:t>www.novybydzov.cz</w:t>
        </w:r>
      </w:hyperlink>
      <w:r w:rsidR="00B4548B" w:rsidRPr="00B4548B">
        <w:rPr>
          <w:color w:val="000000"/>
        </w:rPr>
        <w:t xml:space="preserve">, a to </w:t>
      </w:r>
      <w:r w:rsidRPr="00AB6172">
        <w:rPr>
          <w:szCs w:val="22"/>
        </w:rPr>
        <w:t>bez stanovení jakýchkoliv omezení či podmínek</w:t>
      </w:r>
      <w:r w:rsidRPr="00C10915">
        <w:t>.</w:t>
      </w:r>
    </w:p>
    <w:p w14:paraId="6509EDF6" w14:textId="77777777" w:rsidR="000562DF" w:rsidRPr="00187523" w:rsidRDefault="000562DF" w:rsidP="00C10915">
      <w:pPr>
        <w:jc w:val="both"/>
        <w:rPr>
          <w:szCs w:val="22"/>
        </w:rPr>
      </w:pPr>
    </w:p>
    <w:p w14:paraId="48FADA65" w14:textId="77777777" w:rsidR="000562DF" w:rsidRDefault="000562DF" w:rsidP="00154B5C">
      <w:pPr>
        <w:numPr>
          <w:ilvl w:val="0"/>
          <w:numId w:val="17"/>
        </w:numPr>
        <w:tabs>
          <w:tab w:val="clear" w:pos="1560"/>
          <w:tab w:val="num" w:pos="-709"/>
          <w:tab w:val="num" w:pos="360"/>
        </w:tabs>
        <w:ind w:left="360"/>
        <w:jc w:val="both"/>
        <w:rPr>
          <w:szCs w:val="22"/>
        </w:rPr>
      </w:pPr>
      <w:r w:rsidRPr="00187523">
        <w:rPr>
          <w:szCs w:val="22"/>
        </w:rPr>
        <w:t xml:space="preserve">Seznam příloh, které tvoří nedílnou součást </w:t>
      </w:r>
      <w:r w:rsidR="00565E66">
        <w:rPr>
          <w:szCs w:val="22"/>
        </w:rPr>
        <w:t>S</w:t>
      </w:r>
      <w:r w:rsidRPr="00187523">
        <w:rPr>
          <w:szCs w:val="22"/>
        </w:rPr>
        <w:t>mlouvy:</w:t>
      </w:r>
    </w:p>
    <w:p w14:paraId="5A994156" w14:textId="77777777" w:rsidR="00DD316A" w:rsidRDefault="000562DF" w:rsidP="003B2FD0">
      <w:pPr>
        <w:spacing w:before="120"/>
        <w:ind w:firstLine="425"/>
        <w:jc w:val="both"/>
      </w:pPr>
      <w:r w:rsidRPr="000D26AC">
        <w:t xml:space="preserve">Příloha č. 1 </w:t>
      </w:r>
      <w:r w:rsidR="000D26AC">
        <w:t>–</w:t>
      </w:r>
      <w:r w:rsidRPr="000D26AC">
        <w:t xml:space="preserve"> </w:t>
      </w:r>
      <w:r w:rsidR="000D26AC">
        <w:t xml:space="preserve">Popis služby </w:t>
      </w:r>
      <w:r w:rsidR="00235644">
        <w:t xml:space="preserve">I.CA </w:t>
      </w:r>
      <w:proofErr w:type="spellStart"/>
      <w:r w:rsidR="000D26AC">
        <w:t>QVerify</w:t>
      </w:r>
      <w:proofErr w:type="spellEnd"/>
      <w:r w:rsidRPr="000D26AC">
        <w:t>.</w:t>
      </w:r>
    </w:p>
    <w:p w14:paraId="446C689E" w14:textId="77777777" w:rsidR="00DD316A" w:rsidRDefault="00DD316A" w:rsidP="003B2FD0">
      <w:pPr>
        <w:spacing w:before="120"/>
        <w:ind w:firstLine="426"/>
        <w:jc w:val="both"/>
      </w:pPr>
      <w:r>
        <w:t>Příloha č. 2</w:t>
      </w:r>
      <w:r w:rsidR="00EA0778" w:rsidRPr="00EA0778">
        <w:t xml:space="preserve"> – Popis služby I.CA </w:t>
      </w:r>
      <w:proofErr w:type="spellStart"/>
      <w:r w:rsidR="00EA0778" w:rsidRPr="00EA0778">
        <w:t>RemoteSeal</w:t>
      </w:r>
      <w:proofErr w:type="spellEnd"/>
    </w:p>
    <w:p w14:paraId="0DF65037" w14:textId="77777777" w:rsidR="00A607E1" w:rsidRPr="003F60ED" w:rsidRDefault="00DD316A" w:rsidP="003B2FD0">
      <w:pPr>
        <w:pStyle w:val="Odstavecseseznamem"/>
        <w:tabs>
          <w:tab w:val="left" w:pos="4575"/>
        </w:tabs>
        <w:spacing w:before="120"/>
        <w:ind w:left="1843" w:hanging="1417"/>
        <w:rPr>
          <w:b/>
          <w:sz w:val="40"/>
          <w:szCs w:val="40"/>
        </w:rPr>
      </w:pPr>
      <w:r>
        <w:t>Příloha č. 3</w:t>
      </w:r>
      <w:r w:rsidR="00EA0778" w:rsidRPr="00EA0778">
        <w:t xml:space="preserve"> – </w:t>
      </w:r>
      <w:r w:rsidR="00845FE9" w:rsidRPr="00845FE9">
        <w:t>Vzor emailové zprávy nebo protokolu o požadavku zavedení klienta přeprodejce k odběru TSA nebo ATSA</w:t>
      </w:r>
      <w:r w:rsidR="00A607E1">
        <w:t xml:space="preserve"> + </w:t>
      </w:r>
      <w:r w:rsidR="00A607E1" w:rsidRPr="00A607E1">
        <w:t>Nastavení prostředí TSA</w:t>
      </w:r>
    </w:p>
    <w:p w14:paraId="323B8243" w14:textId="2B0D30C7" w:rsidR="00EE7097" w:rsidRPr="000067CE" w:rsidRDefault="0095516A" w:rsidP="0020479E">
      <w:pPr>
        <w:pStyle w:val="Zkladntext2"/>
        <w:tabs>
          <w:tab w:val="left" w:pos="4962"/>
        </w:tabs>
        <w:spacing w:line="240" w:lineRule="auto"/>
        <w:rPr>
          <w:b/>
        </w:rPr>
      </w:pPr>
      <w:r>
        <w:rPr>
          <w:szCs w:val="22"/>
        </w:rPr>
        <w:br w:type="page"/>
      </w:r>
      <w:r w:rsidR="00B4548B">
        <w:rPr>
          <w:szCs w:val="22"/>
        </w:rPr>
        <w:lastRenderedPageBreak/>
        <w:tab/>
      </w:r>
      <w:r w:rsidR="0020479E">
        <w:rPr>
          <w:szCs w:val="22"/>
        </w:rPr>
        <w:tab/>
      </w:r>
      <w:r w:rsidR="0020479E">
        <w:rPr>
          <w:szCs w:val="22"/>
        </w:rPr>
        <w:tab/>
      </w:r>
      <w:r w:rsidR="0020479E">
        <w:rPr>
          <w:szCs w:val="22"/>
        </w:rPr>
        <w:tab/>
      </w:r>
      <w:r w:rsidR="0020479E">
        <w:rPr>
          <w:szCs w:val="22"/>
        </w:rPr>
        <w:tab/>
      </w:r>
      <w:r w:rsidR="00EE7097" w:rsidRPr="000067CE">
        <w:rPr>
          <w:b/>
        </w:rPr>
        <w:t xml:space="preserve">Příloha č. </w:t>
      </w:r>
      <w:r w:rsidR="00CC3A7B" w:rsidRPr="000067CE">
        <w:rPr>
          <w:b/>
        </w:rPr>
        <w:t>1</w:t>
      </w:r>
    </w:p>
    <w:p w14:paraId="30011736" w14:textId="77777777" w:rsidR="00DF480A" w:rsidRPr="000067CE" w:rsidRDefault="00DF480A" w:rsidP="00DF480A">
      <w:pPr>
        <w:jc w:val="both"/>
        <w:rPr>
          <w:bCs/>
          <w:u w:val="single"/>
        </w:rPr>
      </w:pPr>
    </w:p>
    <w:p w14:paraId="34E44869" w14:textId="77777777" w:rsidR="00DF480A" w:rsidRPr="00DF480A" w:rsidRDefault="00DF480A" w:rsidP="00DF480A">
      <w:pPr>
        <w:jc w:val="center"/>
        <w:rPr>
          <w:b/>
          <w:bCs/>
          <w:u w:val="single"/>
        </w:rPr>
      </w:pPr>
      <w:r w:rsidRPr="000067CE">
        <w:rPr>
          <w:b/>
        </w:rPr>
        <w:t xml:space="preserve">Popis služby </w:t>
      </w:r>
      <w:r w:rsidR="00235644">
        <w:rPr>
          <w:b/>
        </w:rPr>
        <w:t xml:space="preserve">I.CA </w:t>
      </w:r>
      <w:proofErr w:type="spellStart"/>
      <w:r w:rsidRPr="000067CE">
        <w:rPr>
          <w:b/>
        </w:rPr>
        <w:t>QVerify</w:t>
      </w:r>
      <w:proofErr w:type="spellEnd"/>
    </w:p>
    <w:p w14:paraId="34BABD29" w14:textId="77777777" w:rsidR="00DF480A" w:rsidRDefault="00DF480A" w:rsidP="00DF480A">
      <w:pPr>
        <w:jc w:val="both"/>
        <w:rPr>
          <w:bCs/>
          <w:u w:val="single"/>
        </w:rPr>
      </w:pPr>
    </w:p>
    <w:p w14:paraId="7AF79FA3" w14:textId="77777777" w:rsidR="00DF480A" w:rsidRPr="003F28AA" w:rsidRDefault="00DF480A" w:rsidP="00DF480A">
      <w:pPr>
        <w:jc w:val="both"/>
        <w:rPr>
          <w:bCs/>
          <w:u w:val="single"/>
        </w:rPr>
      </w:pPr>
      <w:r w:rsidRPr="003F28AA">
        <w:rPr>
          <w:bCs/>
          <w:u w:val="single"/>
        </w:rPr>
        <w:t>Východisko služby:</w:t>
      </w:r>
    </w:p>
    <w:p w14:paraId="08B436F1" w14:textId="77777777" w:rsidR="00DF480A" w:rsidRPr="003F28AA" w:rsidRDefault="00DF480A" w:rsidP="00DB07D8">
      <w:pPr>
        <w:spacing w:before="120"/>
        <w:jc w:val="both"/>
        <w:rPr>
          <w:bCs/>
        </w:rPr>
      </w:pPr>
      <w:r w:rsidRPr="003F28AA">
        <w:rPr>
          <w:bCs/>
        </w:rPr>
        <w:t>Nařízení Evropského parlamentu a Rady č. 910/2014 o elektronické identifikaci a službách vytvářejících důvěru pro elektronické transakce na vnitřním trhu a o zrušení směrnice 1999/93/ES (eIDAS), konkrétně články 32, 33 a 40.</w:t>
      </w:r>
    </w:p>
    <w:p w14:paraId="04AC5F72" w14:textId="77777777" w:rsidR="00DF480A" w:rsidRPr="003F28AA" w:rsidRDefault="00FF1211" w:rsidP="00DB07D8">
      <w:pPr>
        <w:spacing w:before="120"/>
        <w:jc w:val="both"/>
        <w:rPr>
          <w:bCs/>
        </w:rPr>
      </w:pPr>
      <w:r>
        <w:rPr>
          <w:bCs/>
        </w:rPr>
        <w:t>Nařízení:</w:t>
      </w:r>
    </w:p>
    <w:p w14:paraId="63D64C1D" w14:textId="77777777" w:rsidR="00DF480A" w:rsidRPr="00FF1211" w:rsidRDefault="00DF480A" w:rsidP="00FF1211">
      <w:pPr>
        <w:pStyle w:val="Odstavecseseznamem"/>
        <w:numPr>
          <w:ilvl w:val="0"/>
          <w:numId w:val="36"/>
        </w:numPr>
        <w:jc w:val="both"/>
        <w:rPr>
          <w:bCs/>
        </w:rPr>
      </w:pPr>
      <w:r w:rsidRPr="00FF1211">
        <w:rPr>
          <w:bCs/>
        </w:rPr>
        <w:t>stanoví podmínky, za nichž členské státy uznávají prostředky pro elektronickou identifikaci fyzických a právnických osob, které spadají do oznámeného systému schématu elektronické identifikace jiného členského státu;</w:t>
      </w:r>
    </w:p>
    <w:p w14:paraId="2F32DB1D" w14:textId="77777777" w:rsidR="00DF480A" w:rsidRPr="00FF1211" w:rsidRDefault="00DF480A" w:rsidP="00FF1211">
      <w:pPr>
        <w:pStyle w:val="Odstavecseseznamem"/>
        <w:numPr>
          <w:ilvl w:val="0"/>
          <w:numId w:val="36"/>
        </w:numPr>
        <w:jc w:val="both"/>
        <w:rPr>
          <w:bCs/>
        </w:rPr>
      </w:pPr>
      <w:r w:rsidRPr="00FF1211">
        <w:rPr>
          <w:bCs/>
        </w:rPr>
        <w:t xml:space="preserve">stanoví pravidla pro služby vytvářející důvěru; </w:t>
      </w:r>
    </w:p>
    <w:p w14:paraId="4D0CB490" w14:textId="77777777" w:rsidR="00DF480A" w:rsidRPr="00FF1211" w:rsidRDefault="00DF480A" w:rsidP="00FF1211">
      <w:pPr>
        <w:pStyle w:val="Odstavecseseznamem"/>
        <w:numPr>
          <w:ilvl w:val="0"/>
          <w:numId w:val="36"/>
        </w:numPr>
        <w:jc w:val="both"/>
        <w:rPr>
          <w:bCs/>
        </w:rPr>
      </w:pPr>
      <w:r w:rsidRPr="00FF1211">
        <w:rPr>
          <w:bCs/>
        </w:rPr>
        <w:t>stanoví právní rámec pro elektronické podpisy, elektronické značky, elektronická časová razítka, elektronické dokumenty, služby registrovaného elektronického doručování a certifikační služby pro autentizaci internetových stránek.</w:t>
      </w:r>
    </w:p>
    <w:p w14:paraId="7B77C7A9" w14:textId="77777777" w:rsidR="00DF480A" w:rsidRPr="003F28AA" w:rsidRDefault="00DF480A" w:rsidP="00DB07D8">
      <w:pPr>
        <w:spacing w:before="120"/>
        <w:jc w:val="both"/>
        <w:rPr>
          <w:bCs/>
        </w:rPr>
      </w:pPr>
      <w:r w:rsidRPr="003F28AA">
        <w:rPr>
          <w:bCs/>
        </w:rPr>
        <w:t xml:space="preserve">Jednou ze služeb vytvářejících důvěru, která může být poskytována pouze kvalifikovaným poskytovatelem služeb vytvářejících důvěru (dle minulé terminologie akreditovaným poskytovatelem certifikačních služeb, I.CA), je </w:t>
      </w:r>
      <w:r w:rsidRPr="003F28AA">
        <w:rPr>
          <w:bCs/>
          <w:u w:val="single"/>
        </w:rPr>
        <w:t>kvalifikovaná služba ověřování platnosti elektronických podpisů a pečetí</w:t>
      </w:r>
      <w:r w:rsidRPr="003F28AA">
        <w:rPr>
          <w:bCs/>
        </w:rPr>
        <w:t xml:space="preserve"> </w:t>
      </w:r>
      <w:r>
        <w:rPr>
          <w:bCs/>
        </w:rPr>
        <w:t xml:space="preserve">I.CA </w:t>
      </w:r>
      <w:proofErr w:type="spellStart"/>
      <w:r>
        <w:rPr>
          <w:bCs/>
        </w:rPr>
        <w:t>QVerifyTL</w:t>
      </w:r>
      <w:proofErr w:type="spellEnd"/>
      <w:r>
        <w:rPr>
          <w:bCs/>
        </w:rPr>
        <w:t xml:space="preserve"> (také „I.CA </w:t>
      </w:r>
      <w:proofErr w:type="spellStart"/>
      <w:r>
        <w:rPr>
          <w:bCs/>
        </w:rPr>
        <w:t>QVerify</w:t>
      </w:r>
      <w:proofErr w:type="spellEnd"/>
      <w:r>
        <w:rPr>
          <w:bCs/>
        </w:rPr>
        <w:t xml:space="preserve">“) </w:t>
      </w:r>
      <w:r w:rsidRPr="003F28AA">
        <w:rPr>
          <w:bCs/>
        </w:rPr>
        <w:t>(čl. 32, 33 a 40 eIDAS)</w:t>
      </w:r>
      <w:r w:rsidR="00811220">
        <w:rPr>
          <w:bCs/>
        </w:rPr>
        <w:t>, tedy ověřování platnosti</w:t>
      </w:r>
      <w:r w:rsidR="00811220">
        <w:rPr>
          <w:szCs w:val="22"/>
        </w:rPr>
        <w:t xml:space="preserve"> </w:t>
      </w:r>
      <w:r w:rsidR="00811220" w:rsidRPr="004806DD">
        <w:rPr>
          <w:szCs w:val="22"/>
        </w:rPr>
        <w:t>zaručený</w:t>
      </w:r>
      <w:r w:rsidR="00811220">
        <w:rPr>
          <w:szCs w:val="22"/>
        </w:rPr>
        <w:t>ch</w:t>
      </w:r>
      <w:r w:rsidR="00811220" w:rsidRPr="004806DD">
        <w:rPr>
          <w:szCs w:val="22"/>
        </w:rPr>
        <w:t xml:space="preserve"> elektronický</w:t>
      </w:r>
      <w:r w:rsidR="00811220">
        <w:rPr>
          <w:szCs w:val="22"/>
        </w:rPr>
        <w:t>ch</w:t>
      </w:r>
      <w:r w:rsidR="00811220" w:rsidRPr="004806DD">
        <w:rPr>
          <w:szCs w:val="22"/>
        </w:rPr>
        <w:t xml:space="preserve"> podpis</w:t>
      </w:r>
      <w:r w:rsidR="00811220">
        <w:rPr>
          <w:szCs w:val="22"/>
        </w:rPr>
        <w:t>ů</w:t>
      </w:r>
      <w:r w:rsidR="00811220" w:rsidRPr="004806DD">
        <w:rPr>
          <w:szCs w:val="22"/>
        </w:rPr>
        <w:t xml:space="preserve"> založený</w:t>
      </w:r>
      <w:r w:rsidR="00811220">
        <w:rPr>
          <w:szCs w:val="22"/>
        </w:rPr>
        <w:t>ch</w:t>
      </w:r>
      <w:r w:rsidR="00811220" w:rsidRPr="004806DD">
        <w:rPr>
          <w:szCs w:val="22"/>
        </w:rPr>
        <w:t xml:space="preserve"> na kvalifikovaném certifikátu pro elektronický podpis</w:t>
      </w:r>
      <w:r w:rsidR="00811220">
        <w:rPr>
          <w:szCs w:val="22"/>
        </w:rPr>
        <w:t xml:space="preserve">, </w:t>
      </w:r>
      <w:r w:rsidR="00811220" w:rsidRPr="004806DD">
        <w:rPr>
          <w:szCs w:val="22"/>
        </w:rPr>
        <w:t>kvalifikovaný</w:t>
      </w:r>
      <w:r w:rsidR="00811220">
        <w:rPr>
          <w:szCs w:val="22"/>
        </w:rPr>
        <w:t>ch</w:t>
      </w:r>
      <w:r w:rsidR="00811220" w:rsidRPr="004806DD">
        <w:rPr>
          <w:szCs w:val="22"/>
        </w:rPr>
        <w:t xml:space="preserve"> elektronický</w:t>
      </w:r>
      <w:r w:rsidR="00811220">
        <w:rPr>
          <w:szCs w:val="22"/>
        </w:rPr>
        <w:t>ch</w:t>
      </w:r>
      <w:r w:rsidR="00811220" w:rsidRPr="004806DD">
        <w:rPr>
          <w:szCs w:val="22"/>
        </w:rPr>
        <w:t xml:space="preserve"> podpis</w:t>
      </w:r>
      <w:r w:rsidR="00811220">
        <w:rPr>
          <w:szCs w:val="22"/>
        </w:rPr>
        <w:t xml:space="preserve">ů, </w:t>
      </w:r>
      <w:r w:rsidR="00811220" w:rsidRPr="004806DD">
        <w:rPr>
          <w:szCs w:val="22"/>
        </w:rPr>
        <w:t>kvalifikovan</w:t>
      </w:r>
      <w:r w:rsidR="00811220">
        <w:rPr>
          <w:szCs w:val="22"/>
        </w:rPr>
        <w:t xml:space="preserve">ých </w:t>
      </w:r>
      <w:r w:rsidR="00811220" w:rsidRPr="004806DD">
        <w:rPr>
          <w:szCs w:val="22"/>
        </w:rPr>
        <w:t>elektronick</w:t>
      </w:r>
      <w:r w:rsidR="00811220">
        <w:rPr>
          <w:szCs w:val="22"/>
        </w:rPr>
        <w:t xml:space="preserve">ých </w:t>
      </w:r>
      <w:r w:rsidR="00811220" w:rsidRPr="004806DD">
        <w:rPr>
          <w:szCs w:val="22"/>
        </w:rPr>
        <w:t>pečetí</w:t>
      </w:r>
      <w:r w:rsidR="00811220">
        <w:rPr>
          <w:szCs w:val="22"/>
        </w:rPr>
        <w:t xml:space="preserve"> a zaručených e</w:t>
      </w:r>
      <w:r w:rsidR="00811220" w:rsidRPr="004806DD">
        <w:rPr>
          <w:szCs w:val="22"/>
        </w:rPr>
        <w:t>lektronick</w:t>
      </w:r>
      <w:r w:rsidR="00811220">
        <w:rPr>
          <w:szCs w:val="22"/>
        </w:rPr>
        <w:t>ých</w:t>
      </w:r>
      <w:r w:rsidR="00811220" w:rsidRPr="004806DD">
        <w:rPr>
          <w:szCs w:val="22"/>
        </w:rPr>
        <w:t xml:space="preserve"> peče</w:t>
      </w:r>
      <w:r w:rsidR="00811220">
        <w:rPr>
          <w:szCs w:val="22"/>
        </w:rPr>
        <w:t xml:space="preserve">tí </w:t>
      </w:r>
      <w:r w:rsidR="00811220" w:rsidRPr="004806DD">
        <w:rPr>
          <w:szCs w:val="22"/>
        </w:rPr>
        <w:t>založen</w:t>
      </w:r>
      <w:r w:rsidR="00811220">
        <w:rPr>
          <w:szCs w:val="22"/>
        </w:rPr>
        <w:t xml:space="preserve">ých </w:t>
      </w:r>
      <w:r w:rsidR="00811220" w:rsidRPr="004806DD">
        <w:rPr>
          <w:szCs w:val="22"/>
        </w:rPr>
        <w:t>na kvalifikovaném certifikátu pro elektronickou pečeť</w:t>
      </w:r>
      <w:r w:rsidRPr="003F28AA">
        <w:rPr>
          <w:bCs/>
        </w:rPr>
        <w:t xml:space="preserve">.). </w:t>
      </w:r>
    </w:p>
    <w:p w14:paraId="3D3385F2" w14:textId="77777777" w:rsidR="00DF480A" w:rsidRPr="003F28AA" w:rsidRDefault="00DF480A" w:rsidP="00DB07D8">
      <w:pPr>
        <w:spacing w:before="120"/>
        <w:jc w:val="both"/>
        <w:rPr>
          <w:bCs/>
        </w:rPr>
      </w:pPr>
      <w:r w:rsidRPr="003F28AA">
        <w:rPr>
          <w:bCs/>
        </w:rPr>
        <w:t>Povinnost subjektů ověřovat podpisy přijatých elektronických dokumentů je dána článkem 32 eIDAS a §12 zákona č. 297/2016 Sb., o službách vytvářejících důvěru pro elektronické transakce.</w:t>
      </w:r>
    </w:p>
    <w:p w14:paraId="7CA66FF3" w14:textId="77777777" w:rsidR="00DF480A" w:rsidRPr="003F28AA" w:rsidRDefault="00DF480A" w:rsidP="00DB07D8">
      <w:pPr>
        <w:spacing w:before="120"/>
        <w:jc w:val="both"/>
        <w:rPr>
          <w:bCs/>
        </w:rPr>
      </w:pPr>
      <w:r w:rsidRPr="003F28AA">
        <w:rPr>
          <w:bCs/>
        </w:rPr>
        <w:t>Veřejnoprávní původci mají povinnost ověřování definovanou §4 odst. 4-7 vyhlášky č.</w:t>
      </w:r>
      <w:r w:rsidR="00A25A37">
        <w:rPr>
          <w:bCs/>
        </w:rPr>
        <w:t> </w:t>
      </w:r>
      <w:r w:rsidRPr="003F28AA">
        <w:rPr>
          <w:bCs/>
        </w:rPr>
        <w:t>259/2012 Sb., o podrobnostech výkonu spisové služby.</w:t>
      </w:r>
    </w:p>
    <w:p w14:paraId="1821B1B8" w14:textId="77777777" w:rsidR="00DF480A" w:rsidRPr="003F28AA" w:rsidRDefault="00DF480A" w:rsidP="00DB07D8">
      <w:pPr>
        <w:spacing w:before="120"/>
        <w:jc w:val="both"/>
        <w:rPr>
          <w:lang w:eastAsia="cs-CZ"/>
        </w:rPr>
      </w:pPr>
      <w:r w:rsidRPr="003F28AA">
        <w:rPr>
          <w:lang w:eastAsia="cs-CZ"/>
        </w:rPr>
        <w:t>PDF či XML protokoly, jež jsou výstupem procesu ověření platnosti elektronických podpisů, představují závazný výstup služby provozované I.</w:t>
      </w:r>
      <w:proofErr w:type="gramStart"/>
      <w:r w:rsidRPr="003F28AA">
        <w:rPr>
          <w:lang w:eastAsia="cs-CZ"/>
        </w:rPr>
        <w:t>CA - kvalifikovaným</w:t>
      </w:r>
      <w:proofErr w:type="gramEnd"/>
      <w:r w:rsidRPr="003F28AA">
        <w:rPr>
          <w:lang w:eastAsia="cs-CZ"/>
        </w:rPr>
        <w:t xml:space="preserve"> poskytovatelem služeb vytvářejících důvěru dle eIDAS. Za správnost tohoto výstupu je I.CA právně zodpovědná. PDF protokol a XML data jsou označena jednoznačným identifikátorem jedinečným v rámci výstupů kvalifikované služby. Odpovědnost za případnou škodu způsobenou klientovi nesprávným vyhodnocením platnosti podpisu a důkazní břemeno jsou definovány v čl. 13 odst. 1 eIDAS:</w:t>
      </w:r>
    </w:p>
    <w:p w14:paraId="5FAB9DCF" w14:textId="77777777" w:rsidR="00DF480A" w:rsidRPr="003F28AA" w:rsidRDefault="00DF480A" w:rsidP="00DB07D8">
      <w:pPr>
        <w:spacing w:before="120"/>
        <w:jc w:val="both"/>
        <w:rPr>
          <w:lang w:eastAsia="cs-CZ"/>
        </w:rPr>
      </w:pPr>
      <w:r w:rsidRPr="003F28AA">
        <w:rPr>
          <w:lang w:eastAsia="cs-CZ"/>
        </w:rPr>
        <w:t>„V případě kvalifikovaného poskytovatele služeb vytvářejících důvěru se úmysl nebo nedbalost předpokládá, pokud daný kvalifikovaný poskytovatel služeb vytvářejících důvěru neprokáže, že škoda podle prvního pododstavce nastala bez jeho úmyslu nebo nedbalosti.“</w:t>
      </w:r>
    </w:p>
    <w:p w14:paraId="55D1F05B" w14:textId="77777777" w:rsidR="00DF480A" w:rsidRPr="00C22CA8" w:rsidRDefault="00DF480A" w:rsidP="00DB07D8">
      <w:pPr>
        <w:spacing w:before="120"/>
        <w:jc w:val="both"/>
        <w:rPr>
          <w:lang w:eastAsia="cs-CZ"/>
        </w:rPr>
      </w:pPr>
      <w:r w:rsidRPr="00C22CA8">
        <w:t xml:space="preserve">Znamená to, že ověření elektronického podpisu poskytované jako služba kvalifikovaného poskytovatele služeb vytvářejících důvěru představuje maximální právní i věcnou odpovědnost za případnou škodu současně s přenesením odpovědnosti za správné ověření elektronického podpisu na třetí </w:t>
      </w:r>
      <w:proofErr w:type="gramStart"/>
      <w:r w:rsidRPr="00C22CA8">
        <w:t>stranu - kvalifikovaného</w:t>
      </w:r>
      <w:proofErr w:type="gramEnd"/>
      <w:r w:rsidRPr="00C22CA8">
        <w:t xml:space="preserve"> poskytovatele služeb vytvářejících důvěru. Ten totiž proto, aby mohl kvalifikovanou službu nabízet a provozovat, musel projít auditem ze strany subjektu k tomu oprávněného Českým institutem pro akreditaci, tj. musel splnit celou řadu povinností daný</w:t>
      </w:r>
      <w:r w:rsidR="006C0784">
        <w:t>ch</w:t>
      </w:r>
      <w:r w:rsidRPr="00C22CA8">
        <w:t xml:space="preserve"> technickými normami, na něž se eIDAS odkazuje. Postupy a vlastní fungování služby ověřování elektronického podpisu tak bylo prověřeno nezávislými experty subjektu posuzování shody, Českým institutem pro akreditaci (nejvyšší orgán v ČR pro tuto oblast) a </w:t>
      </w:r>
      <w:r w:rsidR="00A26EAD">
        <w:t>M</w:t>
      </w:r>
      <w:r w:rsidRPr="00C22CA8">
        <w:t xml:space="preserve">inisterstvem vnitra </w:t>
      </w:r>
      <w:r w:rsidR="00485B56">
        <w:t xml:space="preserve">ČR </w:t>
      </w:r>
      <w:r w:rsidRPr="00C22CA8">
        <w:t>jako gesčním orgánem pro oblast eIDAS v ČR.</w:t>
      </w:r>
    </w:p>
    <w:p w14:paraId="71FEAAF2" w14:textId="77777777" w:rsidR="00DF480A" w:rsidRPr="003F28AA" w:rsidRDefault="00DF480A" w:rsidP="00DF480A">
      <w:pPr>
        <w:jc w:val="both"/>
        <w:rPr>
          <w:bCs/>
          <w:u w:val="single"/>
        </w:rPr>
      </w:pPr>
    </w:p>
    <w:p w14:paraId="51F10897" w14:textId="77777777" w:rsidR="00DF480A" w:rsidRPr="003F28AA" w:rsidRDefault="00DF480A" w:rsidP="00DF480A">
      <w:pPr>
        <w:jc w:val="both"/>
        <w:rPr>
          <w:bCs/>
          <w:u w:val="single"/>
        </w:rPr>
      </w:pPr>
      <w:r w:rsidRPr="003F28AA">
        <w:rPr>
          <w:bCs/>
          <w:u w:val="single"/>
        </w:rPr>
        <w:lastRenderedPageBreak/>
        <w:t>Příslušný certifikát I.CA</w:t>
      </w:r>
      <w:r>
        <w:rPr>
          <w:bCs/>
          <w:u w:val="single"/>
        </w:rPr>
        <w:t>:</w:t>
      </w:r>
    </w:p>
    <w:p w14:paraId="26E35A4E" w14:textId="77777777" w:rsidR="00DF480A" w:rsidRPr="003F28AA" w:rsidRDefault="00DF480A" w:rsidP="00DF480A">
      <w:pPr>
        <w:jc w:val="both"/>
        <w:rPr>
          <w:bCs/>
          <w:u w:val="single"/>
        </w:rPr>
      </w:pPr>
      <w:r w:rsidRPr="0030370B">
        <w:rPr>
          <w:bCs/>
          <w:noProof/>
          <w:u w:val="single"/>
          <w:lang w:eastAsia="cs-CZ"/>
        </w:rPr>
        <w:drawing>
          <wp:inline distT="0" distB="0" distL="0" distR="0" wp14:anchorId="39B634C0" wp14:editId="1E126EB0">
            <wp:extent cx="5760720" cy="7659296"/>
            <wp:effectExtent l="19050" t="0" r="0" b="0"/>
            <wp:docPr id="5" name="obrázek 1" descr="C:\Users\kucera\Pictures\2017-02-09\Scan2.JPG"/>
            <wp:cNvGraphicFramePr/>
            <a:graphic xmlns:a="http://schemas.openxmlformats.org/drawingml/2006/main">
              <a:graphicData uri="http://schemas.openxmlformats.org/drawingml/2006/picture">
                <pic:pic xmlns:pic="http://schemas.openxmlformats.org/drawingml/2006/picture">
                  <pic:nvPicPr>
                    <pic:cNvPr id="4" name="Obrázek 3" descr="C:\Users\kucera\Pictures\2017-02-09\Scan2.JPG"/>
                    <pic:cNvPicPr/>
                  </pic:nvPicPr>
                  <pic:blipFill>
                    <a:blip r:embed="rId15" cstate="print"/>
                    <a:srcRect/>
                    <a:stretch>
                      <a:fillRect/>
                    </a:stretch>
                  </pic:blipFill>
                  <pic:spPr bwMode="auto">
                    <a:xfrm>
                      <a:off x="0" y="0"/>
                      <a:ext cx="5760720" cy="7659296"/>
                    </a:xfrm>
                    <a:prstGeom prst="rect">
                      <a:avLst/>
                    </a:prstGeom>
                    <a:noFill/>
                    <a:ln w="9525">
                      <a:noFill/>
                      <a:miter lim="800000"/>
                      <a:headEnd/>
                      <a:tailEnd/>
                    </a:ln>
                  </pic:spPr>
                </pic:pic>
              </a:graphicData>
            </a:graphic>
          </wp:inline>
        </w:drawing>
      </w:r>
    </w:p>
    <w:p w14:paraId="7B0C26D1" w14:textId="77777777" w:rsidR="00DF480A" w:rsidRPr="003F28AA" w:rsidRDefault="00DF480A" w:rsidP="00DF480A">
      <w:pPr>
        <w:jc w:val="both"/>
        <w:rPr>
          <w:bCs/>
        </w:rPr>
      </w:pPr>
    </w:p>
    <w:p w14:paraId="1C3A20E1" w14:textId="77777777" w:rsidR="00DF480A" w:rsidRPr="003F28AA" w:rsidRDefault="00DF480A" w:rsidP="00DF480A">
      <w:pPr>
        <w:jc w:val="both"/>
        <w:rPr>
          <w:lang w:eastAsia="cs-CZ"/>
        </w:rPr>
      </w:pPr>
      <w:r w:rsidRPr="003F28AA">
        <w:t>Podle eIDAS zveřejňuje Ministerstvo vnitra ČR seznam kvalifikovaných poskytovatelů a kvalifikovaných služeb vytvářejících důvěru na webové stránce:</w:t>
      </w:r>
    </w:p>
    <w:p w14:paraId="7D0C2270" w14:textId="77777777" w:rsidR="00DF480A" w:rsidRPr="003F28AA" w:rsidRDefault="007E008D" w:rsidP="00DF480A">
      <w:pPr>
        <w:rPr>
          <w:lang w:eastAsia="cs-CZ"/>
        </w:rPr>
      </w:pPr>
      <w:hyperlink r:id="rId16" w:history="1">
        <w:r w:rsidR="00DF480A" w:rsidRPr="003F28AA">
          <w:rPr>
            <w:rStyle w:val="Hypertextovodkaz"/>
            <w:rFonts w:cs="Arial"/>
            <w:lang w:eastAsia="cs-CZ"/>
          </w:rPr>
          <w:t>http://www.mvcr.cz/clanek/seznam-kvalifikovanych-poskytovatelu-sluzeb-vytvarejicich-duveru-a-poskytovanych-kvalifikovanych-sluzeb-vytvarejicich-duveru.aspx</w:t>
        </w:r>
      </w:hyperlink>
    </w:p>
    <w:p w14:paraId="5592268F" w14:textId="77777777" w:rsidR="00DF480A" w:rsidRPr="003F28AA" w:rsidRDefault="00DF480A" w:rsidP="00DF480A">
      <w:pPr>
        <w:jc w:val="both"/>
        <w:rPr>
          <w:bCs/>
        </w:rPr>
      </w:pPr>
    </w:p>
    <w:p w14:paraId="62DE3029" w14:textId="77777777" w:rsidR="00DF480A" w:rsidRPr="003F28AA" w:rsidRDefault="00DF480A" w:rsidP="00DF480A">
      <w:pPr>
        <w:jc w:val="both"/>
        <w:rPr>
          <w:bCs/>
        </w:rPr>
      </w:pPr>
      <w:r w:rsidRPr="003F28AA">
        <w:rPr>
          <w:bCs/>
          <w:noProof/>
          <w:lang w:eastAsia="cs-CZ"/>
        </w:rPr>
        <w:lastRenderedPageBreak/>
        <w:drawing>
          <wp:inline distT="0" distB="0" distL="0" distR="0" wp14:anchorId="442D0D9C" wp14:editId="0F6FF1F1">
            <wp:extent cx="5760720" cy="4874767"/>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60720" cy="4874767"/>
                    </a:xfrm>
                    <a:prstGeom prst="rect">
                      <a:avLst/>
                    </a:prstGeom>
                    <a:noFill/>
                    <a:ln w="9525">
                      <a:noFill/>
                      <a:miter lim="800000"/>
                      <a:headEnd/>
                      <a:tailEnd/>
                    </a:ln>
                  </pic:spPr>
                </pic:pic>
              </a:graphicData>
            </a:graphic>
          </wp:inline>
        </w:drawing>
      </w:r>
    </w:p>
    <w:p w14:paraId="00EA8A89" w14:textId="77777777" w:rsidR="00DF480A" w:rsidRPr="003F28AA" w:rsidRDefault="00DF480A" w:rsidP="00DF480A">
      <w:pPr>
        <w:jc w:val="both"/>
        <w:rPr>
          <w:bCs/>
        </w:rPr>
      </w:pPr>
    </w:p>
    <w:p w14:paraId="40D163FD" w14:textId="77777777" w:rsidR="00DF480A" w:rsidRPr="003F28AA" w:rsidRDefault="00DF480A" w:rsidP="00DF480A">
      <w:pPr>
        <w:jc w:val="both"/>
        <w:rPr>
          <w:bCs/>
        </w:rPr>
      </w:pPr>
      <w:r w:rsidRPr="003F28AA">
        <w:rPr>
          <w:bCs/>
        </w:rPr>
        <w:t xml:space="preserve">Vzhledem k tomu, že zákon č. 297/2016 Sb., o službách vytvářejících důvěru pro elektronické transakce, (tzv. Adaptační zákon) zavedl 2-leté přechodné období, během kterého může být ze strany veřejnoprávního podepisujícího použit při podepisování dokumentu, kterým právně jedná, místo kvalifikovaného elektronického podpisu uznávaný elektronický podpis (zaručený elektronický podpis založený na kvalifikovaném certifikátu pro elektronický podpis) a současně (bez přechodného období) může být při úkonu, kterým se právně jedná vůči veřejnoprávnímu podepisujícímu použit uznávaný elektronický podpis nebo kvalifikovaný elektronický podpis, je nutné, aby byla služba I.CA </w:t>
      </w:r>
      <w:proofErr w:type="spellStart"/>
      <w:r w:rsidRPr="003F28AA">
        <w:rPr>
          <w:bCs/>
        </w:rPr>
        <w:t>QVerify</w:t>
      </w:r>
      <w:proofErr w:type="spellEnd"/>
      <w:r w:rsidRPr="003F28AA">
        <w:rPr>
          <w:bCs/>
        </w:rPr>
        <w:t xml:space="preserve"> rozšířena oproti požadavkům eIDAS i o ověřování platnosti uznávaného elektronického podpisu.</w:t>
      </w:r>
    </w:p>
    <w:p w14:paraId="3BF5BFEC" w14:textId="77777777" w:rsidR="00DF480A" w:rsidRPr="003F28AA" w:rsidRDefault="00DF480A" w:rsidP="00DF480A">
      <w:pPr>
        <w:jc w:val="both"/>
        <w:rPr>
          <w:b/>
          <w:i/>
        </w:rPr>
      </w:pPr>
      <w:r w:rsidRPr="003F28AA">
        <w:rPr>
          <w:bCs/>
          <w:i/>
          <w:u w:val="single"/>
        </w:rPr>
        <w:t>Pozn:</w:t>
      </w:r>
      <w:r w:rsidRPr="003F28AA">
        <w:rPr>
          <w:bCs/>
          <w:i/>
        </w:rPr>
        <w:t xml:space="preserve"> vzhledem k přechodnému období daného pro ČR zákonem č. 297/2016 Sb. budou ověřovány a rozlišovány jak kvalifikovaný podpis, tak i uznávaný podpis.</w:t>
      </w:r>
    </w:p>
    <w:p w14:paraId="5DD08BF6" w14:textId="77777777" w:rsidR="00DF480A" w:rsidRPr="003F28AA" w:rsidRDefault="00DF480A" w:rsidP="00DF480A">
      <w:pPr>
        <w:jc w:val="both"/>
        <w:rPr>
          <w:bCs/>
          <w:i/>
        </w:rPr>
      </w:pPr>
      <w:r w:rsidRPr="003F28AA">
        <w:rPr>
          <w:bCs/>
          <w:i/>
        </w:rPr>
        <w:t>Je třeba nezaměňovat pojem „uznávaný“ elektronický podpis dle zákona č. 297/2016 se stejným pojmem dle zrušeného zákona č. 227/2000 Sb., o elektronickém podpisu („</w:t>
      </w:r>
      <w:proofErr w:type="spellStart"/>
      <w:r w:rsidRPr="003F28AA">
        <w:rPr>
          <w:bCs/>
          <w:i/>
        </w:rPr>
        <w:t>ZoEP</w:t>
      </w:r>
      <w:proofErr w:type="spellEnd"/>
      <w:r w:rsidRPr="003F28AA">
        <w:rPr>
          <w:bCs/>
          <w:i/>
        </w:rPr>
        <w:t>“).</w:t>
      </w:r>
    </w:p>
    <w:p w14:paraId="2496444B" w14:textId="77777777" w:rsidR="00DF480A" w:rsidRPr="003F28AA" w:rsidRDefault="00DF480A" w:rsidP="00DF480A">
      <w:pPr>
        <w:jc w:val="both"/>
        <w:rPr>
          <w:bCs/>
          <w:i/>
        </w:rPr>
      </w:pPr>
      <w:r w:rsidRPr="003F28AA">
        <w:rPr>
          <w:bCs/>
          <w:i/>
        </w:rPr>
        <w:t xml:space="preserve">Dle </w:t>
      </w:r>
      <w:proofErr w:type="spellStart"/>
      <w:r w:rsidRPr="003F28AA">
        <w:rPr>
          <w:bCs/>
          <w:i/>
        </w:rPr>
        <w:t>ZoEP</w:t>
      </w:r>
      <w:proofErr w:type="spellEnd"/>
      <w:r w:rsidRPr="003F28AA">
        <w:rPr>
          <w:bCs/>
          <w:i/>
        </w:rPr>
        <w:t>: uznávaným elektronickým podpisem se rozumí zaručený elektronický podpis založený na kvalifikovaném certifikátu vydaném akreditovaným poskytovatelem certifikačních služeb a obsahujícím údaje, které umožňují jednoznačnou identifikaci podepisující osoby (§11 odst. 3).</w:t>
      </w:r>
    </w:p>
    <w:p w14:paraId="33C6C89D" w14:textId="77777777" w:rsidR="00DF480A" w:rsidRPr="003F28AA" w:rsidRDefault="00DF480A" w:rsidP="00DF480A">
      <w:pPr>
        <w:jc w:val="both"/>
        <w:rPr>
          <w:bCs/>
          <w:i/>
        </w:rPr>
      </w:pPr>
      <w:r w:rsidRPr="003F28AA">
        <w:rPr>
          <w:bCs/>
          <w:i/>
        </w:rPr>
        <w:t>Dle zákona č. 297/2016 Sb.: uznávaným elektronickým podpisem se rozumí zaručený elektronický podpis založený na kvalifikovaném certifikátu pro elektronický podpis nebo kvalifikovaný elektronický podpis (§6 odst. 2).</w:t>
      </w:r>
    </w:p>
    <w:p w14:paraId="6C0B00EE" w14:textId="77777777" w:rsidR="00DF480A" w:rsidRPr="003F28AA" w:rsidRDefault="00DF480A" w:rsidP="00DF480A">
      <w:pPr>
        <w:jc w:val="both"/>
        <w:rPr>
          <w:bCs/>
          <w:i/>
        </w:rPr>
      </w:pPr>
    </w:p>
    <w:p w14:paraId="7D2F98C1" w14:textId="77777777" w:rsidR="00DF480A" w:rsidRPr="003F28AA" w:rsidRDefault="00DF480A" w:rsidP="00DF480A">
      <w:pPr>
        <w:jc w:val="both"/>
        <w:rPr>
          <w:bCs/>
          <w:i/>
        </w:rPr>
      </w:pPr>
      <w:r w:rsidRPr="003F28AA">
        <w:rPr>
          <w:bCs/>
          <w:i/>
        </w:rPr>
        <w:t>Přičemž zaručeným elektronickým podpisem se rozumí elektronický podpis, který splňuje následující požadavky:</w:t>
      </w:r>
    </w:p>
    <w:p w14:paraId="26040C57" w14:textId="77777777" w:rsidR="00DF480A" w:rsidRPr="003F28AA" w:rsidRDefault="00DF480A" w:rsidP="00DF480A">
      <w:pPr>
        <w:jc w:val="both"/>
        <w:rPr>
          <w:bCs/>
          <w:i/>
        </w:rPr>
      </w:pPr>
      <w:r w:rsidRPr="003F28AA">
        <w:rPr>
          <w:bCs/>
          <w:i/>
        </w:rPr>
        <w:t>1. je jednoznačně spojen s podepisující osobou,</w:t>
      </w:r>
    </w:p>
    <w:p w14:paraId="045A3290" w14:textId="77777777" w:rsidR="00DF480A" w:rsidRPr="003F28AA" w:rsidRDefault="00DF480A" w:rsidP="00DF480A">
      <w:pPr>
        <w:jc w:val="both"/>
        <w:rPr>
          <w:bCs/>
          <w:i/>
        </w:rPr>
      </w:pPr>
      <w:r w:rsidRPr="003F28AA">
        <w:rPr>
          <w:bCs/>
          <w:i/>
        </w:rPr>
        <w:lastRenderedPageBreak/>
        <w:t>2. umožňuje identifikaci podepisující osoby ve vztahu k datové zprávě,</w:t>
      </w:r>
    </w:p>
    <w:p w14:paraId="13526055" w14:textId="77777777" w:rsidR="00DF480A" w:rsidRPr="003F28AA" w:rsidRDefault="00DF480A" w:rsidP="00DF480A">
      <w:pPr>
        <w:jc w:val="both"/>
        <w:rPr>
          <w:bCs/>
          <w:i/>
        </w:rPr>
      </w:pPr>
      <w:r w:rsidRPr="003F28AA">
        <w:rPr>
          <w:bCs/>
          <w:i/>
        </w:rPr>
        <w:t>3. byl vytvořen a připojen k datové zprávě pomocí prostředků, které podepisující osoba může udržet pod svou výhradní kontrolou,</w:t>
      </w:r>
    </w:p>
    <w:p w14:paraId="5A466230" w14:textId="77777777" w:rsidR="00DF480A" w:rsidRPr="003F28AA" w:rsidRDefault="00DF480A" w:rsidP="00DF480A">
      <w:pPr>
        <w:jc w:val="both"/>
        <w:rPr>
          <w:bCs/>
          <w:i/>
        </w:rPr>
      </w:pPr>
      <w:r w:rsidRPr="003F28AA">
        <w:rPr>
          <w:bCs/>
          <w:i/>
        </w:rPr>
        <w:t xml:space="preserve">4. je k datové zprávě, ke které se vztahuje, připojen takovým způsobem, že je možno zjistit jakoukoliv následnou změnu dat (§2 odst. b) </w:t>
      </w:r>
      <w:proofErr w:type="spellStart"/>
      <w:r w:rsidRPr="003F28AA">
        <w:rPr>
          <w:bCs/>
          <w:i/>
        </w:rPr>
        <w:t>ZoEP</w:t>
      </w:r>
      <w:proofErr w:type="spellEnd"/>
      <w:r w:rsidRPr="003F28AA">
        <w:rPr>
          <w:bCs/>
          <w:i/>
        </w:rPr>
        <w:t>).</w:t>
      </w:r>
    </w:p>
    <w:p w14:paraId="5931A5F3" w14:textId="77777777" w:rsidR="00DF480A" w:rsidRPr="003F28AA" w:rsidRDefault="00DF480A" w:rsidP="00DF480A">
      <w:pPr>
        <w:pStyle w:val="Zkladntext2"/>
        <w:spacing w:after="0" w:line="240" w:lineRule="auto"/>
        <w:jc w:val="both"/>
        <w:rPr>
          <w:szCs w:val="22"/>
        </w:rPr>
      </w:pPr>
    </w:p>
    <w:p w14:paraId="60B8454D" w14:textId="77777777" w:rsidR="00DF480A" w:rsidRPr="003F28AA" w:rsidRDefault="00DF480A" w:rsidP="00DF480A">
      <w:pPr>
        <w:pStyle w:val="Zkladntext2"/>
        <w:spacing w:after="0" w:line="240" w:lineRule="auto"/>
        <w:jc w:val="both"/>
        <w:rPr>
          <w:szCs w:val="22"/>
        </w:rPr>
      </w:pPr>
      <w:r w:rsidRPr="003F28AA">
        <w:rPr>
          <w:szCs w:val="22"/>
        </w:rPr>
        <w:t xml:space="preserve">V přechodném </w:t>
      </w:r>
      <w:proofErr w:type="gramStart"/>
      <w:r w:rsidRPr="003F28AA">
        <w:rPr>
          <w:szCs w:val="22"/>
        </w:rPr>
        <w:t>2-letém</w:t>
      </w:r>
      <w:proofErr w:type="gramEnd"/>
      <w:r w:rsidRPr="003F28AA">
        <w:rPr>
          <w:szCs w:val="22"/>
        </w:rPr>
        <w:t xml:space="preserve"> období daném zákonem č. 297/2016 Sb. neověřuje služba I.CA </w:t>
      </w:r>
      <w:proofErr w:type="spellStart"/>
      <w:r w:rsidRPr="003F28AA">
        <w:rPr>
          <w:szCs w:val="22"/>
        </w:rPr>
        <w:t>QVerify</w:t>
      </w:r>
      <w:proofErr w:type="spellEnd"/>
      <w:r w:rsidRPr="003F28AA">
        <w:rPr>
          <w:szCs w:val="22"/>
        </w:rPr>
        <w:t xml:space="preserve"> platnost elektronických značek založených na (kvalifikovaných) systémových certifikátech. Důvodem je skutečnost, že elektronické značky nebyly definovány Směrnicí 1999/93, tudíž nejsou do eIDAS převzaty. Služba I.CA </w:t>
      </w:r>
      <w:proofErr w:type="spellStart"/>
      <w:r w:rsidRPr="003F28AA">
        <w:rPr>
          <w:szCs w:val="22"/>
        </w:rPr>
        <w:t>QVerify</w:t>
      </w:r>
      <w:proofErr w:type="spellEnd"/>
      <w:r w:rsidRPr="003F28AA">
        <w:rPr>
          <w:szCs w:val="22"/>
        </w:rPr>
        <w:t xml:space="preserve"> tak nemohla být auditována jako kvalifikovaná služba dle eIDAS.</w:t>
      </w:r>
    </w:p>
    <w:p w14:paraId="184775A3" w14:textId="77777777" w:rsidR="00DF480A" w:rsidRPr="003F28AA" w:rsidRDefault="00DF480A" w:rsidP="00DF480A">
      <w:pPr>
        <w:pStyle w:val="Zkladntext2"/>
        <w:spacing w:after="0" w:line="240" w:lineRule="auto"/>
        <w:jc w:val="both"/>
        <w:rPr>
          <w:szCs w:val="22"/>
        </w:rPr>
      </w:pPr>
    </w:p>
    <w:p w14:paraId="0878BFD1" w14:textId="77777777" w:rsidR="00DF480A" w:rsidRPr="003F28AA" w:rsidRDefault="00DF480A" w:rsidP="00DF480A">
      <w:pPr>
        <w:pStyle w:val="Zkladntext2"/>
        <w:spacing w:after="0" w:line="240" w:lineRule="auto"/>
        <w:jc w:val="both"/>
        <w:rPr>
          <w:szCs w:val="22"/>
        </w:rPr>
      </w:pPr>
      <w:r w:rsidRPr="003F28AA">
        <w:rPr>
          <w:szCs w:val="22"/>
        </w:rPr>
        <w:t>V dalším textu je pro ověření platnosti kvalifikovaných a uznávaných elektronických podpisů a kvalifikovaných elektronických pečetí použita zkratka „ověření platnosti podpisu“.</w:t>
      </w:r>
    </w:p>
    <w:p w14:paraId="1B6360FC" w14:textId="77777777" w:rsidR="00DF480A" w:rsidRDefault="00DF480A" w:rsidP="00DF480A">
      <w:pPr>
        <w:pStyle w:val="Zkladntext2"/>
        <w:spacing w:after="0" w:line="240" w:lineRule="auto"/>
        <w:jc w:val="both"/>
        <w:rPr>
          <w:szCs w:val="22"/>
        </w:rPr>
      </w:pPr>
    </w:p>
    <w:p w14:paraId="4E8C75E4" w14:textId="77777777" w:rsidR="006B2B1A" w:rsidRPr="003F28AA" w:rsidRDefault="006B2B1A" w:rsidP="00DF480A">
      <w:pPr>
        <w:pStyle w:val="Zkladntext2"/>
        <w:spacing w:after="0" w:line="240" w:lineRule="auto"/>
        <w:jc w:val="both"/>
        <w:rPr>
          <w:szCs w:val="22"/>
        </w:rPr>
      </w:pPr>
    </w:p>
    <w:p w14:paraId="7D939D91" w14:textId="77777777" w:rsidR="00DF480A" w:rsidRPr="003F28AA" w:rsidRDefault="00DF480A" w:rsidP="00DF480A">
      <w:pPr>
        <w:pStyle w:val="Zkladntext2"/>
        <w:spacing w:after="0" w:line="240" w:lineRule="auto"/>
        <w:jc w:val="both"/>
        <w:rPr>
          <w:szCs w:val="22"/>
          <w:u w:val="single"/>
        </w:rPr>
      </w:pPr>
      <w:r w:rsidRPr="003F28AA">
        <w:rPr>
          <w:szCs w:val="22"/>
          <w:u w:val="single"/>
        </w:rPr>
        <w:t>Stručný popis (manažerské shrnutí):</w:t>
      </w:r>
    </w:p>
    <w:p w14:paraId="2310B98A" w14:textId="77777777" w:rsidR="00DF480A" w:rsidRPr="003F28AA" w:rsidRDefault="00DF480A" w:rsidP="00DF480A">
      <w:pPr>
        <w:pStyle w:val="Zkladntext2"/>
        <w:spacing w:after="0" w:line="240" w:lineRule="auto"/>
        <w:jc w:val="both"/>
        <w:rPr>
          <w:szCs w:val="22"/>
        </w:rPr>
      </w:pPr>
      <w:r w:rsidRPr="003F28AA">
        <w:rPr>
          <w:szCs w:val="22"/>
        </w:rPr>
        <w:t xml:space="preserve">Služba je koncipována jako komponenta pro ověření platnosti podpisu instalovaná v prostředí klienta a volaná obvykle spisovou službou. Služba ověření podpisu pracuje s dokumenty ve standardních a legislativně podporovaných formátech </w:t>
      </w:r>
      <w:proofErr w:type="spellStart"/>
      <w:r w:rsidRPr="003F28AA">
        <w:rPr>
          <w:szCs w:val="22"/>
        </w:rPr>
        <w:t>PAdES</w:t>
      </w:r>
      <w:proofErr w:type="spellEnd"/>
      <w:r w:rsidRPr="003F28AA">
        <w:rPr>
          <w:szCs w:val="22"/>
        </w:rPr>
        <w:t xml:space="preserve"> a </w:t>
      </w:r>
      <w:proofErr w:type="spellStart"/>
      <w:r w:rsidRPr="003F28AA">
        <w:rPr>
          <w:szCs w:val="22"/>
        </w:rPr>
        <w:t>CAdES</w:t>
      </w:r>
      <w:proofErr w:type="spellEnd"/>
      <w:r w:rsidRPr="003F28AA">
        <w:rPr>
          <w:szCs w:val="22"/>
        </w:rPr>
        <w:t xml:space="preserve"> B-B a B-T (</w:t>
      </w:r>
      <w:proofErr w:type="spellStart"/>
      <w:r w:rsidRPr="003F28AA">
        <w:rPr>
          <w:szCs w:val="22"/>
        </w:rPr>
        <w:t>CAdES</w:t>
      </w:r>
      <w:proofErr w:type="spellEnd"/>
      <w:r w:rsidRPr="003F28AA">
        <w:rPr>
          <w:szCs w:val="22"/>
        </w:rPr>
        <w:t xml:space="preserve"> v interní i externí verzi) a </w:t>
      </w:r>
      <w:proofErr w:type="spellStart"/>
      <w:r w:rsidRPr="003F28AA">
        <w:rPr>
          <w:szCs w:val="22"/>
        </w:rPr>
        <w:t>XAdES</w:t>
      </w:r>
      <w:proofErr w:type="spellEnd"/>
      <w:r w:rsidRPr="003F28AA">
        <w:rPr>
          <w:szCs w:val="22"/>
        </w:rPr>
        <w:t xml:space="preserve"> B-B a B-T</w:t>
      </w:r>
      <w:r w:rsidRPr="003F28AA">
        <w:rPr>
          <w:rStyle w:val="Znakapoznpodarou"/>
          <w:rFonts w:cs="Arial"/>
        </w:rPr>
        <w:footnoteReference w:id="3"/>
      </w:r>
      <w:r w:rsidRPr="003F28AA">
        <w:rPr>
          <w:szCs w:val="22"/>
        </w:rPr>
        <w:t xml:space="preserve">. Výstupem je stav ověření (platný/neplatný podpis, nelze ověřit, důvod, proč nelze ověřit nebo proč je podpis neplatný), čas, ke kterému se ověřovalo, zdroj času (čas obdržení požadavku, časové razítko, parametr zadaný uživatelem, data, na </w:t>
      </w:r>
      <w:proofErr w:type="gramStart"/>
      <w:r w:rsidRPr="003F28AA">
        <w:rPr>
          <w:szCs w:val="22"/>
        </w:rPr>
        <w:t>základě</w:t>
      </w:r>
      <w:proofErr w:type="gramEnd"/>
      <w:r w:rsidRPr="003F28AA">
        <w:rPr>
          <w:szCs w:val="22"/>
        </w:rPr>
        <w:t xml:space="preserve"> kterých bylo ověření provedeno, legislativní typ podpisu, zda je certifikát na </w:t>
      </w:r>
      <w:proofErr w:type="spellStart"/>
      <w:r w:rsidRPr="003F28AA">
        <w:rPr>
          <w:szCs w:val="22"/>
        </w:rPr>
        <w:t>QESigCD</w:t>
      </w:r>
      <w:proofErr w:type="spellEnd"/>
      <w:r w:rsidRPr="003F28AA">
        <w:rPr>
          <w:szCs w:val="22"/>
        </w:rPr>
        <w:t>). Ověření má charakter elektronicky podepsané XML odpovědi v definované struktuře, vhodné pro automatizované zpracování. Současně jsou ukládána data pro následné generování PDF protokolu v případě požadavku klienta (generuje I.CA). Jeho účelem je potvrdit výsledek ověření elektronického podpisu i v lidsky čitelné formě v případě požadavku klienta např. před soudem.</w:t>
      </w:r>
    </w:p>
    <w:p w14:paraId="5688407E" w14:textId="77777777" w:rsidR="00DF480A" w:rsidRDefault="00DF480A" w:rsidP="00DF480A"/>
    <w:p w14:paraId="441F04E7" w14:textId="77777777" w:rsidR="006B2B1A" w:rsidRPr="003F28AA" w:rsidRDefault="006B2B1A" w:rsidP="00DF480A"/>
    <w:p w14:paraId="750BF7AB" w14:textId="77777777" w:rsidR="00DF480A" w:rsidRPr="003F28AA" w:rsidRDefault="00DF480A" w:rsidP="00DF480A">
      <w:pPr>
        <w:rPr>
          <w:u w:val="single"/>
        </w:rPr>
      </w:pPr>
      <w:r w:rsidRPr="003F28AA">
        <w:rPr>
          <w:u w:val="single"/>
        </w:rPr>
        <w:t>Podrobný popis:</w:t>
      </w:r>
    </w:p>
    <w:p w14:paraId="67294E95" w14:textId="77777777" w:rsidR="00DF480A" w:rsidRPr="003F28AA" w:rsidRDefault="00DF480A" w:rsidP="00DF480A">
      <w:pPr>
        <w:rPr>
          <w:lang w:eastAsia="cs-CZ"/>
        </w:rPr>
      </w:pPr>
      <w:r w:rsidRPr="003F28AA">
        <w:rPr>
          <w:lang w:eastAsia="cs-CZ"/>
        </w:rPr>
        <w:t>Služba podporuje ověření dokumentu ve</w:t>
      </w:r>
      <w:r w:rsidRPr="003F28AA">
        <w:t xml:space="preserve"> standardních a legislativně podporovaných formátech</w:t>
      </w:r>
      <w:r w:rsidRPr="003F28AA">
        <w:rPr>
          <w:lang w:eastAsia="cs-CZ"/>
        </w:rPr>
        <w:t>:</w:t>
      </w:r>
    </w:p>
    <w:p w14:paraId="36B8A6E3" w14:textId="77777777" w:rsidR="00DF480A" w:rsidRPr="003F28AA" w:rsidRDefault="00DF480A" w:rsidP="00154B5C">
      <w:pPr>
        <w:pStyle w:val="Odstavecseseznamem"/>
        <w:numPr>
          <w:ilvl w:val="0"/>
          <w:numId w:val="3"/>
        </w:numPr>
        <w:spacing w:before="120"/>
        <w:jc w:val="both"/>
        <w:rPr>
          <w:rFonts w:cs="Arial"/>
          <w:lang w:eastAsia="cs-CZ"/>
        </w:rPr>
      </w:pPr>
      <w:proofErr w:type="spellStart"/>
      <w:r w:rsidRPr="003F28AA">
        <w:rPr>
          <w:rFonts w:cs="Arial"/>
          <w:lang w:eastAsia="cs-CZ"/>
        </w:rPr>
        <w:t>PAdES</w:t>
      </w:r>
      <w:proofErr w:type="spellEnd"/>
      <w:r w:rsidRPr="003F28AA">
        <w:rPr>
          <w:rFonts w:cs="Arial"/>
          <w:lang w:eastAsia="cs-CZ"/>
        </w:rPr>
        <w:t xml:space="preserve"> B-B a B-T</w:t>
      </w:r>
    </w:p>
    <w:p w14:paraId="64E7167F" w14:textId="77777777" w:rsidR="00DF480A" w:rsidRPr="003F28AA" w:rsidRDefault="00DF480A" w:rsidP="00154B5C">
      <w:pPr>
        <w:pStyle w:val="Odstavecseseznamem"/>
        <w:numPr>
          <w:ilvl w:val="0"/>
          <w:numId w:val="3"/>
        </w:numPr>
        <w:spacing w:before="120"/>
        <w:jc w:val="both"/>
        <w:rPr>
          <w:rFonts w:cs="Arial"/>
          <w:lang w:eastAsia="cs-CZ"/>
        </w:rPr>
      </w:pPr>
      <w:proofErr w:type="spellStart"/>
      <w:r w:rsidRPr="003F28AA">
        <w:rPr>
          <w:rFonts w:cs="Arial"/>
          <w:lang w:eastAsia="cs-CZ"/>
        </w:rPr>
        <w:t>CAdES</w:t>
      </w:r>
      <w:proofErr w:type="spellEnd"/>
      <w:r w:rsidRPr="003F28AA">
        <w:rPr>
          <w:rFonts w:cs="Arial"/>
          <w:lang w:eastAsia="cs-CZ"/>
        </w:rPr>
        <w:t xml:space="preserve"> B-B a B-T (v interní i externí verzi)</w:t>
      </w:r>
    </w:p>
    <w:p w14:paraId="105703A5" w14:textId="77777777" w:rsidR="00DF480A" w:rsidRPr="003F28AA" w:rsidRDefault="00DF480A" w:rsidP="00154B5C">
      <w:pPr>
        <w:pStyle w:val="Odstavecseseznamem"/>
        <w:numPr>
          <w:ilvl w:val="0"/>
          <w:numId w:val="3"/>
        </w:numPr>
        <w:spacing w:before="120"/>
        <w:jc w:val="both"/>
        <w:rPr>
          <w:rFonts w:cs="Arial"/>
          <w:lang w:eastAsia="cs-CZ"/>
        </w:rPr>
      </w:pPr>
      <w:proofErr w:type="spellStart"/>
      <w:r w:rsidRPr="003F28AA">
        <w:rPr>
          <w:rFonts w:cs="Arial"/>
          <w:lang w:eastAsia="cs-CZ"/>
        </w:rPr>
        <w:t>XAdES</w:t>
      </w:r>
      <w:proofErr w:type="spellEnd"/>
      <w:r w:rsidRPr="003F28AA">
        <w:rPr>
          <w:rFonts w:cs="Arial"/>
          <w:lang w:eastAsia="cs-CZ"/>
        </w:rPr>
        <w:t xml:space="preserve"> B-B a B-T.</w:t>
      </w:r>
    </w:p>
    <w:p w14:paraId="75338DEE" w14:textId="77777777" w:rsidR="00DF480A" w:rsidRPr="003F28AA" w:rsidRDefault="00DF480A" w:rsidP="00DF480A">
      <w:pPr>
        <w:rPr>
          <w:b/>
          <w:lang w:eastAsia="cs-CZ"/>
        </w:rPr>
      </w:pPr>
      <w:r w:rsidRPr="003F28AA">
        <w:rPr>
          <w:b/>
          <w:lang w:eastAsia="cs-CZ"/>
        </w:rPr>
        <w:t>Časový okamžik, ke kterému je možné platnost podpisu ověřit:</w:t>
      </w:r>
    </w:p>
    <w:p w14:paraId="55D8DE1E" w14:textId="77777777" w:rsidR="00DF480A" w:rsidRPr="003F28AA" w:rsidRDefault="00DF480A" w:rsidP="00DF480A">
      <w:pPr>
        <w:rPr>
          <w:lang w:eastAsia="cs-CZ"/>
        </w:rPr>
      </w:pPr>
      <w:r w:rsidRPr="003F28AA">
        <w:rPr>
          <w:lang w:eastAsia="cs-CZ"/>
        </w:rPr>
        <w:t>Služba umožní vybrat</w:t>
      </w:r>
      <w:r w:rsidRPr="003F28AA">
        <w:rPr>
          <w:rStyle w:val="Znakapoznpodarou"/>
          <w:rFonts w:cs="Arial"/>
        </w:rPr>
        <w:footnoteReference w:id="4"/>
      </w:r>
      <w:r w:rsidRPr="003F28AA">
        <w:rPr>
          <w:lang w:eastAsia="cs-CZ"/>
        </w:rPr>
        <w:t>, k jakému času má ověřování proběhnout (v sestupném pořadí):</w:t>
      </w:r>
    </w:p>
    <w:p w14:paraId="2AB21350" w14:textId="77777777" w:rsidR="00DF480A" w:rsidRPr="003F28AA" w:rsidRDefault="00DF480A" w:rsidP="00154B5C">
      <w:pPr>
        <w:pStyle w:val="Odstavecseseznamem"/>
        <w:numPr>
          <w:ilvl w:val="0"/>
          <w:numId w:val="2"/>
        </w:numPr>
        <w:spacing w:after="0" w:line="240" w:lineRule="auto"/>
        <w:rPr>
          <w:rFonts w:cs="Arial"/>
        </w:rPr>
      </w:pPr>
      <w:r w:rsidRPr="003F28AA">
        <w:rPr>
          <w:rFonts w:cs="Arial"/>
        </w:rPr>
        <w:t>ověřovat k času uvedenému v časovém razítku (pokud je v dokumentu či podpisu přítomno)</w:t>
      </w:r>
    </w:p>
    <w:p w14:paraId="0C9BB8CF" w14:textId="77777777" w:rsidR="00DF480A" w:rsidRPr="003F28AA" w:rsidRDefault="00DF480A" w:rsidP="00154B5C">
      <w:pPr>
        <w:pStyle w:val="Odstavecseseznamem"/>
        <w:numPr>
          <w:ilvl w:val="0"/>
          <w:numId w:val="2"/>
        </w:numPr>
        <w:spacing w:after="0" w:line="240" w:lineRule="auto"/>
        <w:rPr>
          <w:rFonts w:cs="Arial"/>
        </w:rPr>
      </w:pPr>
      <w:r w:rsidRPr="003F28AA">
        <w:rPr>
          <w:rFonts w:cs="Arial"/>
        </w:rPr>
        <w:t>ověřovat k okamžiku podpisu, rozhodnému okamžiku nebo jinému času zadanému klientem (parametr předávaný klientem)</w:t>
      </w:r>
    </w:p>
    <w:p w14:paraId="4D0DA162" w14:textId="77777777" w:rsidR="00DF480A" w:rsidRPr="003F28AA" w:rsidRDefault="00DF480A" w:rsidP="00154B5C">
      <w:pPr>
        <w:pStyle w:val="Odstavecseseznamem"/>
        <w:numPr>
          <w:ilvl w:val="0"/>
          <w:numId w:val="2"/>
        </w:numPr>
        <w:spacing w:after="0" w:line="240" w:lineRule="auto"/>
        <w:rPr>
          <w:rFonts w:cs="Arial"/>
        </w:rPr>
      </w:pPr>
      <w:r w:rsidRPr="003F28AA">
        <w:rPr>
          <w:rFonts w:cs="Arial"/>
        </w:rPr>
        <w:t>ověřovat k času přijetí požadavku na ověření v systému I.CA (pokud z nějakého důvodu požadavek na ověření parametr času neobsahuje).</w:t>
      </w:r>
    </w:p>
    <w:p w14:paraId="1EF511AF" w14:textId="77777777" w:rsidR="00DF480A" w:rsidRPr="003F28AA" w:rsidRDefault="00DF480A" w:rsidP="00DF480A"/>
    <w:p w14:paraId="3AB41B53" w14:textId="77777777" w:rsidR="00DF480A" w:rsidRPr="003F28AA" w:rsidRDefault="00DF480A" w:rsidP="00DF480A">
      <w:pPr>
        <w:pStyle w:val="Dalodstavec"/>
        <w:spacing w:before="0" w:after="0" w:line="240" w:lineRule="auto"/>
        <w:rPr>
          <w:rFonts w:ascii="Arial" w:hAnsi="Arial" w:cs="Arial"/>
        </w:rPr>
      </w:pPr>
      <w:r w:rsidRPr="003F28AA">
        <w:rPr>
          <w:rFonts w:ascii="Arial" w:hAnsi="Arial" w:cs="Arial"/>
        </w:rPr>
        <w:t>Služba ověření podpisu je poskytována jako rozdělená mezi klienta a server.</w:t>
      </w:r>
    </w:p>
    <w:p w14:paraId="2A891433" w14:textId="77777777" w:rsidR="00DF480A" w:rsidRPr="003F28AA" w:rsidRDefault="00DF480A" w:rsidP="00DF480A">
      <w:pPr>
        <w:rPr>
          <w:b/>
          <w:lang w:eastAsia="cs-CZ"/>
        </w:rPr>
      </w:pPr>
    </w:p>
    <w:p w14:paraId="67D8A238" w14:textId="77777777" w:rsidR="00DF480A" w:rsidRPr="003F28AA" w:rsidRDefault="00DF480A" w:rsidP="00DF480A">
      <w:pPr>
        <w:jc w:val="both"/>
        <w:rPr>
          <w:lang w:eastAsia="cs-CZ"/>
        </w:rPr>
      </w:pPr>
      <w:r w:rsidRPr="003F28AA">
        <w:rPr>
          <w:lang w:eastAsia="cs-CZ"/>
        </w:rPr>
        <w:lastRenderedPageBreak/>
        <w:t>Kompletní ověření je prováděno na serveru v prostředí I.CA. Pomocí komponenty I.CA</w:t>
      </w:r>
      <w:r w:rsidRPr="003F28AA">
        <w:rPr>
          <w:rStyle w:val="Znakapoznpodarou"/>
          <w:rFonts w:cs="Arial"/>
        </w:rPr>
        <w:footnoteReference w:id="5"/>
      </w:r>
      <w:r w:rsidRPr="003F28AA">
        <w:rPr>
          <w:lang w:eastAsia="cs-CZ"/>
        </w:rPr>
        <w:t xml:space="preserve"> umístěné a volané z prostředí klienta dojde k výpočtu </w:t>
      </w:r>
      <w:proofErr w:type="spellStart"/>
      <w:r w:rsidRPr="003F28AA">
        <w:rPr>
          <w:lang w:eastAsia="cs-CZ"/>
        </w:rPr>
        <w:t>hashe</w:t>
      </w:r>
      <w:proofErr w:type="spellEnd"/>
      <w:r w:rsidRPr="003F28AA">
        <w:rPr>
          <w:lang w:eastAsia="cs-CZ"/>
        </w:rPr>
        <w:t xml:space="preserve"> z podepsaných dat a získání podpisové struktury. Tato data jsou zaslána na server, kde proběhne vlastní ověření. </w:t>
      </w:r>
      <w:r w:rsidRPr="003F28AA">
        <w:rPr>
          <w:b/>
          <w:lang w:eastAsia="cs-CZ"/>
        </w:rPr>
        <w:t>Znamená to, že podepsaný dokument (tj. data v dokumentu = obsah dokumentu), jehož podpis se ověřuje, nikdy neopustí prostředí klienta</w:t>
      </w:r>
      <w:r w:rsidRPr="003F28AA">
        <w:rPr>
          <w:lang w:eastAsia="cs-CZ"/>
        </w:rPr>
        <w:t>.</w:t>
      </w:r>
    </w:p>
    <w:p w14:paraId="74A71B95" w14:textId="77777777" w:rsidR="00DF480A" w:rsidRPr="003F28AA" w:rsidRDefault="00DF480A" w:rsidP="00DF480A">
      <w:pPr>
        <w:rPr>
          <w:lang w:eastAsia="cs-CZ"/>
        </w:rPr>
      </w:pPr>
    </w:p>
    <w:p w14:paraId="49DA1073" w14:textId="77777777" w:rsidR="00DF480A" w:rsidRPr="003F28AA" w:rsidRDefault="00DF480A" w:rsidP="00DF480A">
      <w:pPr>
        <w:rPr>
          <w:lang w:eastAsia="cs-CZ"/>
        </w:rPr>
      </w:pPr>
      <w:r w:rsidRPr="003F28AA">
        <w:rPr>
          <w:lang w:eastAsia="cs-CZ"/>
        </w:rPr>
        <w:t>Základní postup ověření:</w:t>
      </w:r>
    </w:p>
    <w:p w14:paraId="4DB5E637" w14:textId="77777777" w:rsidR="00DF480A" w:rsidRPr="003F28AA" w:rsidRDefault="00DF480A" w:rsidP="00154B5C">
      <w:pPr>
        <w:pStyle w:val="Odstavecseseznamem"/>
        <w:numPr>
          <w:ilvl w:val="0"/>
          <w:numId w:val="8"/>
        </w:numPr>
        <w:spacing w:before="120"/>
        <w:jc w:val="both"/>
        <w:rPr>
          <w:rFonts w:cs="Arial"/>
          <w:lang w:eastAsia="cs-CZ"/>
        </w:rPr>
      </w:pPr>
      <w:r w:rsidRPr="003F28AA">
        <w:rPr>
          <w:rFonts w:cs="Arial"/>
          <w:lang w:eastAsia="cs-CZ"/>
        </w:rPr>
        <w:t>Volání komponenty (např. spisovou službou)</w:t>
      </w:r>
    </w:p>
    <w:p w14:paraId="564DAF09" w14:textId="77777777" w:rsidR="00DF480A" w:rsidRPr="003F28AA" w:rsidRDefault="00DF480A" w:rsidP="00154B5C">
      <w:pPr>
        <w:pStyle w:val="Odstavecseseznamem"/>
        <w:numPr>
          <w:ilvl w:val="0"/>
          <w:numId w:val="8"/>
        </w:numPr>
        <w:spacing w:before="120"/>
        <w:jc w:val="both"/>
        <w:rPr>
          <w:rFonts w:cs="Arial"/>
          <w:lang w:eastAsia="cs-CZ"/>
        </w:rPr>
      </w:pPr>
      <w:r w:rsidRPr="003F28AA">
        <w:rPr>
          <w:rFonts w:cs="Arial"/>
          <w:lang w:eastAsia="cs-CZ"/>
        </w:rPr>
        <w:t>Autentizace uživatele ke službě (komerční</w:t>
      </w:r>
      <w:r w:rsidR="00B1527B">
        <w:rPr>
          <w:rFonts w:cs="Arial"/>
          <w:lang w:eastAsia="cs-CZ"/>
        </w:rPr>
        <w:t xml:space="preserve"> </w:t>
      </w:r>
      <w:r w:rsidRPr="003F28AA">
        <w:rPr>
          <w:rFonts w:cs="Arial"/>
          <w:lang w:eastAsia="cs-CZ"/>
        </w:rPr>
        <w:t>certifikát I.CA)</w:t>
      </w:r>
    </w:p>
    <w:p w14:paraId="7D40CB0D" w14:textId="77777777" w:rsidR="00DF480A" w:rsidRPr="003F28AA" w:rsidRDefault="00DF480A" w:rsidP="00154B5C">
      <w:pPr>
        <w:pStyle w:val="Odstavecseseznamem"/>
        <w:numPr>
          <w:ilvl w:val="0"/>
          <w:numId w:val="8"/>
        </w:numPr>
        <w:spacing w:before="120"/>
        <w:jc w:val="both"/>
        <w:rPr>
          <w:rFonts w:cs="Arial"/>
          <w:lang w:eastAsia="cs-CZ"/>
        </w:rPr>
      </w:pPr>
      <w:r w:rsidRPr="003F28AA">
        <w:rPr>
          <w:rFonts w:cs="Arial"/>
          <w:lang w:eastAsia="cs-CZ"/>
        </w:rPr>
        <w:t xml:space="preserve">Výpočet </w:t>
      </w:r>
      <w:proofErr w:type="spellStart"/>
      <w:r w:rsidRPr="003F28AA">
        <w:rPr>
          <w:rFonts w:cs="Arial"/>
          <w:lang w:eastAsia="cs-CZ"/>
        </w:rPr>
        <w:t>hashe</w:t>
      </w:r>
      <w:proofErr w:type="spellEnd"/>
      <w:r w:rsidRPr="003F28AA">
        <w:rPr>
          <w:rFonts w:cs="Arial"/>
          <w:lang w:eastAsia="cs-CZ"/>
        </w:rPr>
        <w:t xml:space="preserve"> z podepsaných dat, získání podpisové struktury</w:t>
      </w:r>
    </w:p>
    <w:p w14:paraId="39BAA94F" w14:textId="77777777" w:rsidR="00DF480A" w:rsidRPr="003F28AA" w:rsidRDefault="00DF480A" w:rsidP="00154B5C">
      <w:pPr>
        <w:pStyle w:val="Odstavecseseznamem"/>
        <w:numPr>
          <w:ilvl w:val="0"/>
          <w:numId w:val="8"/>
        </w:numPr>
        <w:spacing w:before="120"/>
        <w:jc w:val="both"/>
        <w:rPr>
          <w:rFonts w:cs="Arial"/>
          <w:lang w:eastAsia="cs-CZ"/>
        </w:rPr>
      </w:pPr>
      <w:r w:rsidRPr="003F28AA">
        <w:rPr>
          <w:rFonts w:cs="Arial"/>
          <w:lang w:eastAsia="cs-CZ"/>
        </w:rPr>
        <w:t>Zaslání dat k ověření ze strany klienta na server I.CA</w:t>
      </w:r>
    </w:p>
    <w:p w14:paraId="48FE11A4" w14:textId="77777777" w:rsidR="00DF480A" w:rsidRPr="003F28AA" w:rsidRDefault="00DF480A" w:rsidP="00154B5C">
      <w:pPr>
        <w:pStyle w:val="Odstavecseseznamem"/>
        <w:numPr>
          <w:ilvl w:val="0"/>
          <w:numId w:val="8"/>
        </w:numPr>
        <w:spacing w:before="120"/>
        <w:jc w:val="both"/>
        <w:rPr>
          <w:rFonts w:cs="Arial"/>
          <w:lang w:eastAsia="cs-CZ"/>
        </w:rPr>
      </w:pPr>
      <w:r w:rsidRPr="003F28AA">
        <w:rPr>
          <w:rFonts w:cs="Arial"/>
          <w:lang w:eastAsia="cs-CZ"/>
        </w:rPr>
        <w:t>Provedení vstupních kontrol</w:t>
      </w:r>
    </w:p>
    <w:p w14:paraId="55F7A787" w14:textId="77777777" w:rsidR="00DF480A" w:rsidRPr="003F28AA" w:rsidRDefault="00DF480A" w:rsidP="00154B5C">
      <w:pPr>
        <w:pStyle w:val="Odstavecseseznamem"/>
        <w:numPr>
          <w:ilvl w:val="0"/>
          <w:numId w:val="8"/>
        </w:numPr>
        <w:spacing w:before="120"/>
        <w:jc w:val="both"/>
        <w:rPr>
          <w:rFonts w:cs="Arial"/>
          <w:lang w:eastAsia="cs-CZ"/>
        </w:rPr>
      </w:pPr>
      <w:r w:rsidRPr="003F28AA">
        <w:rPr>
          <w:rFonts w:cs="Arial"/>
          <w:lang w:eastAsia="cs-CZ"/>
        </w:rPr>
        <w:t xml:space="preserve">Provedení ověření jednotlivých podpisů (tj. dvojic podpisová struktura + </w:t>
      </w:r>
      <w:proofErr w:type="spellStart"/>
      <w:r w:rsidRPr="003F28AA">
        <w:rPr>
          <w:rFonts w:cs="Arial"/>
          <w:lang w:eastAsia="cs-CZ"/>
        </w:rPr>
        <w:t>hash</w:t>
      </w:r>
      <w:proofErr w:type="spellEnd"/>
      <w:r w:rsidRPr="003F28AA">
        <w:rPr>
          <w:rFonts w:cs="Arial"/>
          <w:lang w:eastAsia="cs-CZ"/>
        </w:rPr>
        <w:t>)</w:t>
      </w:r>
    </w:p>
    <w:p w14:paraId="18E2D5EA" w14:textId="77777777" w:rsidR="00DF480A" w:rsidRPr="003F28AA" w:rsidRDefault="00DF480A" w:rsidP="00154B5C">
      <w:pPr>
        <w:pStyle w:val="Odstavecseseznamem"/>
        <w:numPr>
          <w:ilvl w:val="0"/>
          <w:numId w:val="8"/>
        </w:numPr>
        <w:spacing w:before="120"/>
        <w:jc w:val="both"/>
        <w:rPr>
          <w:rFonts w:cs="Arial"/>
          <w:lang w:eastAsia="cs-CZ"/>
        </w:rPr>
      </w:pPr>
      <w:r w:rsidRPr="003F28AA">
        <w:rPr>
          <w:rFonts w:cs="Arial"/>
          <w:lang w:eastAsia="cs-CZ"/>
        </w:rPr>
        <w:t xml:space="preserve">Sestavení odpovědi s výsledkem </w:t>
      </w:r>
      <w:proofErr w:type="gramStart"/>
      <w:r w:rsidRPr="003F28AA">
        <w:rPr>
          <w:rFonts w:cs="Arial"/>
          <w:lang w:eastAsia="cs-CZ"/>
        </w:rPr>
        <w:t>ověření - XML</w:t>
      </w:r>
      <w:proofErr w:type="gramEnd"/>
      <w:r w:rsidRPr="003F28AA">
        <w:rPr>
          <w:rFonts w:cs="Arial"/>
          <w:lang w:eastAsia="cs-CZ"/>
        </w:rPr>
        <w:t xml:space="preserve"> elektronicky podepsaná datová struktura (zasílaná on-line)</w:t>
      </w:r>
    </w:p>
    <w:p w14:paraId="51352CC0" w14:textId="77777777" w:rsidR="00DF480A" w:rsidRPr="003F28AA" w:rsidRDefault="00DF480A" w:rsidP="00154B5C">
      <w:pPr>
        <w:pStyle w:val="Odstavecseseznamem"/>
        <w:numPr>
          <w:ilvl w:val="0"/>
          <w:numId w:val="8"/>
        </w:numPr>
        <w:spacing w:before="120"/>
        <w:jc w:val="both"/>
        <w:rPr>
          <w:rFonts w:cs="Arial"/>
          <w:lang w:eastAsia="cs-CZ"/>
        </w:rPr>
      </w:pPr>
      <w:r w:rsidRPr="003F28AA">
        <w:rPr>
          <w:rFonts w:cs="Arial"/>
          <w:lang w:eastAsia="cs-CZ"/>
        </w:rPr>
        <w:t>Uložení dat pro následné generování PDF protokolu s výsledkem ověření v prostředí I.CA</w:t>
      </w:r>
    </w:p>
    <w:p w14:paraId="0002AB2E" w14:textId="77777777" w:rsidR="00DF480A" w:rsidRPr="003F28AA" w:rsidRDefault="00DF480A" w:rsidP="00154B5C">
      <w:pPr>
        <w:pStyle w:val="Odstavecseseznamem"/>
        <w:numPr>
          <w:ilvl w:val="0"/>
          <w:numId w:val="8"/>
        </w:numPr>
        <w:spacing w:before="120"/>
        <w:jc w:val="both"/>
        <w:rPr>
          <w:rFonts w:cs="Arial"/>
          <w:lang w:eastAsia="cs-CZ"/>
        </w:rPr>
      </w:pPr>
      <w:r w:rsidRPr="003F28AA">
        <w:rPr>
          <w:rFonts w:cs="Arial"/>
          <w:lang w:eastAsia="cs-CZ"/>
        </w:rPr>
        <w:t>Předání výsledku ověření v XML struktuře aplikaci klienta</w:t>
      </w:r>
    </w:p>
    <w:p w14:paraId="016DA6A2" w14:textId="77777777" w:rsidR="00DF480A" w:rsidRPr="003F28AA" w:rsidRDefault="00DF480A" w:rsidP="00154B5C">
      <w:pPr>
        <w:pStyle w:val="Odstavecseseznamem"/>
        <w:numPr>
          <w:ilvl w:val="0"/>
          <w:numId w:val="8"/>
        </w:numPr>
        <w:spacing w:before="120"/>
        <w:jc w:val="both"/>
        <w:rPr>
          <w:rFonts w:cs="Arial"/>
          <w:lang w:eastAsia="cs-CZ"/>
        </w:rPr>
      </w:pPr>
      <w:proofErr w:type="spellStart"/>
      <w:r w:rsidRPr="003F28AA">
        <w:rPr>
          <w:rFonts w:cs="Arial"/>
          <w:lang w:eastAsia="cs-CZ"/>
        </w:rPr>
        <w:t>Zalogování</w:t>
      </w:r>
      <w:proofErr w:type="spellEnd"/>
      <w:r w:rsidRPr="003F28AA">
        <w:rPr>
          <w:rFonts w:cs="Arial"/>
          <w:lang w:eastAsia="cs-CZ"/>
        </w:rPr>
        <w:t xml:space="preserve"> procesu ověření</w:t>
      </w:r>
    </w:p>
    <w:p w14:paraId="669E3AB1" w14:textId="77777777" w:rsidR="00DF480A" w:rsidRPr="003F28AA" w:rsidRDefault="00DF480A" w:rsidP="00154B5C">
      <w:pPr>
        <w:pStyle w:val="Odstavecseseznamem"/>
        <w:numPr>
          <w:ilvl w:val="0"/>
          <w:numId w:val="8"/>
        </w:numPr>
        <w:spacing w:before="120"/>
        <w:jc w:val="both"/>
        <w:rPr>
          <w:rFonts w:cs="Arial"/>
          <w:lang w:eastAsia="cs-CZ"/>
        </w:rPr>
      </w:pPr>
      <w:r w:rsidRPr="003F28AA">
        <w:rPr>
          <w:rFonts w:cs="Arial"/>
          <w:lang w:eastAsia="cs-CZ"/>
        </w:rPr>
        <w:t>Záznam do STAT o využití služby</w:t>
      </w:r>
    </w:p>
    <w:p w14:paraId="5F3E758F" w14:textId="77777777" w:rsidR="00DF480A" w:rsidRPr="003F28AA" w:rsidRDefault="00DF480A" w:rsidP="00154B5C">
      <w:pPr>
        <w:pStyle w:val="Odstavecseseznamem"/>
        <w:numPr>
          <w:ilvl w:val="0"/>
          <w:numId w:val="8"/>
        </w:numPr>
        <w:spacing w:before="120"/>
        <w:jc w:val="both"/>
        <w:rPr>
          <w:rFonts w:cs="Arial"/>
          <w:lang w:eastAsia="cs-CZ"/>
        </w:rPr>
      </w:pPr>
      <w:r w:rsidRPr="003F28AA">
        <w:rPr>
          <w:rFonts w:cs="Arial"/>
          <w:lang w:eastAsia="cs-CZ"/>
        </w:rPr>
        <w:t>Konec zpracování.</w:t>
      </w:r>
    </w:p>
    <w:p w14:paraId="7A30D260" w14:textId="77777777" w:rsidR="00DF480A" w:rsidRPr="003F28AA" w:rsidRDefault="00DF480A" w:rsidP="00DF480A">
      <w:pPr>
        <w:rPr>
          <w:b/>
        </w:rPr>
      </w:pPr>
      <w:r w:rsidRPr="003F28AA">
        <w:rPr>
          <w:b/>
        </w:rPr>
        <w:t>Výstupem služby je:</w:t>
      </w:r>
    </w:p>
    <w:p w14:paraId="3E03AE80" w14:textId="77777777" w:rsidR="00DF480A" w:rsidRPr="003F28AA" w:rsidRDefault="00DF480A" w:rsidP="00DF480A">
      <w:pPr>
        <w:pStyle w:val="Dalodstavec"/>
        <w:spacing w:before="0" w:after="0" w:line="240" w:lineRule="auto"/>
        <w:rPr>
          <w:rFonts w:ascii="Arial" w:hAnsi="Arial" w:cs="Arial"/>
          <w:lang w:eastAsia="cs-CZ"/>
        </w:rPr>
      </w:pPr>
      <w:r w:rsidRPr="003F28AA">
        <w:rPr>
          <w:rFonts w:ascii="Arial" w:hAnsi="Arial" w:cs="Arial"/>
          <w:lang w:eastAsia="cs-CZ"/>
        </w:rPr>
        <w:t>Stav ověření:</w:t>
      </w:r>
    </w:p>
    <w:p w14:paraId="2E4A47A2" w14:textId="77777777" w:rsidR="00DF480A" w:rsidRPr="003F28AA" w:rsidRDefault="00DF480A" w:rsidP="00154B5C">
      <w:pPr>
        <w:pStyle w:val="Dalodstavec"/>
        <w:numPr>
          <w:ilvl w:val="0"/>
          <w:numId w:val="9"/>
        </w:numPr>
        <w:spacing w:before="0" w:after="0" w:line="240" w:lineRule="auto"/>
        <w:rPr>
          <w:rFonts w:ascii="Arial" w:hAnsi="Arial" w:cs="Arial"/>
          <w:lang w:eastAsia="cs-CZ"/>
        </w:rPr>
      </w:pPr>
      <w:r w:rsidRPr="003F28AA">
        <w:rPr>
          <w:rFonts w:ascii="Arial" w:hAnsi="Arial" w:cs="Arial"/>
          <w:lang w:eastAsia="cs-CZ"/>
        </w:rPr>
        <w:t>platný/neplatný podpis/nelze ověřit + důvod, proč nelze ověřit nebo proč byl podpis neplatný</w:t>
      </w:r>
    </w:p>
    <w:p w14:paraId="72AAD13D" w14:textId="77777777" w:rsidR="00DF480A" w:rsidRPr="003F28AA" w:rsidRDefault="00DF480A" w:rsidP="00154B5C">
      <w:pPr>
        <w:pStyle w:val="Dalodstavec"/>
        <w:numPr>
          <w:ilvl w:val="0"/>
          <w:numId w:val="9"/>
        </w:numPr>
        <w:spacing w:before="0" w:after="0" w:line="240" w:lineRule="auto"/>
        <w:rPr>
          <w:rFonts w:ascii="Arial" w:hAnsi="Arial" w:cs="Arial"/>
          <w:lang w:eastAsia="cs-CZ"/>
        </w:rPr>
      </w:pPr>
      <w:r w:rsidRPr="003F28AA">
        <w:rPr>
          <w:rFonts w:ascii="Arial" w:hAnsi="Arial" w:cs="Arial"/>
          <w:lang w:eastAsia="cs-CZ"/>
        </w:rPr>
        <w:t>čas, ke kterému se ověřovalo</w:t>
      </w:r>
    </w:p>
    <w:p w14:paraId="1E2A04A1" w14:textId="77777777" w:rsidR="00DF480A" w:rsidRPr="003F28AA" w:rsidRDefault="00DF480A" w:rsidP="00154B5C">
      <w:pPr>
        <w:pStyle w:val="Dalodstavec"/>
        <w:numPr>
          <w:ilvl w:val="0"/>
          <w:numId w:val="9"/>
        </w:numPr>
        <w:spacing w:before="0" w:after="0" w:line="240" w:lineRule="auto"/>
        <w:rPr>
          <w:rFonts w:ascii="Arial" w:hAnsi="Arial" w:cs="Arial"/>
          <w:lang w:eastAsia="cs-CZ"/>
        </w:rPr>
      </w:pPr>
      <w:r w:rsidRPr="003F28AA">
        <w:rPr>
          <w:rFonts w:ascii="Arial" w:hAnsi="Arial" w:cs="Arial"/>
          <w:lang w:eastAsia="cs-CZ"/>
        </w:rPr>
        <w:t>zdroj času (časové razítko, parametr zadaný uživatelem, čas obdržení požadavku)</w:t>
      </w:r>
    </w:p>
    <w:p w14:paraId="4D004484" w14:textId="77777777" w:rsidR="00DF480A" w:rsidRPr="003F28AA" w:rsidRDefault="00DF480A" w:rsidP="00154B5C">
      <w:pPr>
        <w:pStyle w:val="Dalodstavec"/>
        <w:numPr>
          <w:ilvl w:val="0"/>
          <w:numId w:val="9"/>
        </w:numPr>
        <w:spacing w:before="0" w:after="0" w:line="240" w:lineRule="auto"/>
        <w:rPr>
          <w:rFonts w:ascii="Arial" w:hAnsi="Arial" w:cs="Arial"/>
          <w:lang w:eastAsia="cs-CZ"/>
        </w:rPr>
      </w:pPr>
      <w:r w:rsidRPr="003F28AA">
        <w:rPr>
          <w:rFonts w:ascii="Arial" w:hAnsi="Arial" w:cs="Arial"/>
          <w:lang w:eastAsia="cs-CZ"/>
        </w:rPr>
        <w:t xml:space="preserve">data, na </w:t>
      </w:r>
      <w:proofErr w:type="gramStart"/>
      <w:r w:rsidRPr="003F28AA">
        <w:rPr>
          <w:rFonts w:ascii="Arial" w:hAnsi="Arial" w:cs="Arial"/>
          <w:lang w:eastAsia="cs-CZ"/>
        </w:rPr>
        <w:t>základě</w:t>
      </w:r>
      <w:proofErr w:type="gramEnd"/>
      <w:r w:rsidRPr="003F28AA">
        <w:rPr>
          <w:rFonts w:ascii="Arial" w:hAnsi="Arial" w:cs="Arial"/>
          <w:lang w:eastAsia="cs-CZ"/>
        </w:rPr>
        <w:t xml:space="preserve"> kterých bylo ověření provedeno (OCSP, CRL)</w:t>
      </w:r>
    </w:p>
    <w:p w14:paraId="1E51665B" w14:textId="77777777" w:rsidR="00DF480A" w:rsidRPr="003F28AA" w:rsidRDefault="00DF480A" w:rsidP="00154B5C">
      <w:pPr>
        <w:pStyle w:val="Dalodstavec"/>
        <w:numPr>
          <w:ilvl w:val="0"/>
          <w:numId w:val="9"/>
        </w:numPr>
        <w:spacing w:before="0" w:after="0" w:line="240" w:lineRule="auto"/>
        <w:rPr>
          <w:rFonts w:ascii="Arial" w:hAnsi="Arial" w:cs="Arial"/>
          <w:lang w:eastAsia="cs-CZ"/>
        </w:rPr>
      </w:pPr>
      <w:r w:rsidRPr="003F28AA">
        <w:rPr>
          <w:rFonts w:ascii="Arial" w:hAnsi="Arial" w:cs="Arial"/>
          <w:lang w:eastAsia="cs-CZ"/>
        </w:rPr>
        <w:t>legislativní typ podpisu (kvalifikovaný/uznávaný)</w:t>
      </w:r>
    </w:p>
    <w:p w14:paraId="33D061D7" w14:textId="77777777" w:rsidR="00DF480A" w:rsidRPr="003F28AA" w:rsidRDefault="00DF480A" w:rsidP="00154B5C">
      <w:pPr>
        <w:pStyle w:val="Dalodstavec"/>
        <w:numPr>
          <w:ilvl w:val="0"/>
          <w:numId w:val="9"/>
        </w:numPr>
        <w:spacing w:before="0" w:after="0" w:line="240" w:lineRule="auto"/>
        <w:rPr>
          <w:rFonts w:ascii="Arial" w:hAnsi="Arial" w:cs="Arial"/>
          <w:lang w:eastAsia="cs-CZ"/>
        </w:rPr>
      </w:pPr>
      <w:r w:rsidRPr="003F28AA">
        <w:rPr>
          <w:rFonts w:ascii="Arial" w:hAnsi="Arial" w:cs="Arial"/>
          <w:lang w:eastAsia="cs-CZ"/>
        </w:rPr>
        <w:t xml:space="preserve">zda byl kvalifikovaný certifikát (resp. privátní klíč) generován a uložen na </w:t>
      </w:r>
      <w:proofErr w:type="spellStart"/>
      <w:r w:rsidRPr="003F28AA">
        <w:rPr>
          <w:rFonts w:ascii="Arial" w:hAnsi="Arial" w:cs="Arial"/>
          <w:lang w:eastAsia="cs-CZ"/>
        </w:rPr>
        <w:t>QESigCD</w:t>
      </w:r>
      <w:proofErr w:type="spellEnd"/>
    </w:p>
    <w:p w14:paraId="5C463218" w14:textId="77777777" w:rsidR="00DF480A" w:rsidRPr="003F28AA" w:rsidRDefault="00DF480A" w:rsidP="00154B5C">
      <w:pPr>
        <w:pStyle w:val="Dalodstavec"/>
        <w:numPr>
          <w:ilvl w:val="0"/>
          <w:numId w:val="9"/>
        </w:numPr>
        <w:spacing w:before="0" w:after="0" w:line="240" w:lineRule="auto"/>
        <w:rPr>
          <w:rFonts w:ascii="Arial" w:hAnsi="Arial" w:cs="Arial"/>
          <w:lang w:eastAsia="cs-CZ"/>
        </w:rPr>
      </w:pPr>
      <w:r w:rsidRPr="003F28AA">
        <w:rPr>
          <w:rFonts w:ascii="Arial" w:hAnsi="Arial" w:cs="Arial"/>
          <w:lang w:eastAsia="cs-CZ"/>
        </w:rPr>
        <w:t>výsledek ověření certifikátu</w:t>
      </w:r>
    </w:p>
    <w:p w14:paraId="0BFCBD61" w14:textId="77777777" w:rsidR="00DF480A" w:rsidRPr="003F28AA" w:rsidRDefault="00DF480A" w:rsidP="00154B5C">
      <w:pPr>
        <w:pStyle w:val="Dalodstavec"/>
        <w:numPr>
          <w:ilvl w:val="0"/>
          <w:numId w:val="9"/>
        </w:numPr>
        <w:spacing w:before="0" w:after="0" w:line="240" w:lineRule="auto"/>
        <w:rPr>
          <w:rFonts w:ascii="Arial" w:hAnsi="Arial" w:cs="Arial"/>
          <w:lang w:eastAsia="cs-CZ"/>
        </w:rPr>
      </w:pPr>
      <w:r w:rsidRPr="003F28AA">
        <w:rPr>
          <w:rFonts w:ascii="Arial" w:hAnsi="Arial" w:cs="Arial"/>
          <w:lang w:eastAsia="cs-CZ"/>
        </w:rPr>
        <w:t>zda je časové razítko vydáno kvalifikovaným poskytovatelem</w:t>
      </w:r>
    </w:p>
    <w:p w14:paraId="79F9F2F9" w14:textId="77777777" w:rsidR="00DF480A" w:rsidRPr="003F28AA" w:rsidRDefault="00DF480A" w:rsidP="00154B5C">
      <w:pPr>
        <w:pStyle w:val="Dalodstavec"/>
        <w:numPr>
          <w:ilvl w:val="0"/>
          <w:numId w:val="9"/>
        </w:numPr>
        <w:spacing w:before="0" w:after="0" w:line="240" w:lineRule="auto"/>
        <w:rPr>
          <w:rFonts w:ascii="Arial" w:hAnsi="Arial" w:cs="Arial"/>
          <w:lang w:eastAsia="cs-CZ"/>
        </w:rPr>
      </w:pPr>
      <w:proofErr w:type="spellStart"/>
      <w:r w:rsidRPr="003F28AA">
        <w:rPr>
          <w:rFonts w:ascii="Arial" w:hAnsi="Arial" w:cs="Arial"/>
          <w:lang w:eastAsia="cs-CZ"/>
        </w:rPr>
        <w:t>hash</w:t>
      </w:r>
      <w:proofErr w:type="spellEnd"/>
      <w:r w:rsidRPr="003F28AA">
        <w:rPr>
          <w:rFonts w:ascii="Arial" w:hAnsi="Arial" w:cs="Arial"/>
          <w:lang w:eastAsia="cs-CZ"/>
        </w:rPr>
        <w:t xml:space="preserve"> ověřovaných dat a další informace.</w:t>
      </w:r>
    </w:p>
    <w:p w14:paraId="04EB3844" w14:textId="77777777" w:rsidR="00DF480A" w:rsidRPr="003F28AA" w:rsidRDefault="00DF480A" w:rsidP="00DF480A">
      <w:pPr>
        <w:pStyle w:val="Dalodstavec"/>
        <w:spacing w:before="0" w:after="0" w:line="240" w:lineRule="auto"/>
        <w:rPr>
          <w:rFonts w:ascii="Arial" w:hAnsi="Arial" w:cs="Arial"/>
          <w:lang w:eastAsia="cs-CZ"/>
        </w:rPr>
      </w:pPr>
    </w:p>
    <w:p w14:paraId="4EDA3B47" w14:textId="77777777" w:rsidR="00DF480A" w:rsidRPr="003F28AA" w:rsidRDefault="00DF480A" w:rsidP="00DF480A">
      <w:pPr>
        <w:pStyle w:val="Dalodstavec"/>
        <w:spacing w:before="0" w:after="0" w:line="240" w:lineRule="auto"/>
        <w:rPr>
          <w:rFonts w:ascii="Arial" w:hAnsi="Arial" w:cs="Arial"/>
          <w:b/>
          <w:lang w:eastAsia="cs-CZ"/>
        </w:rPr>
      </w:pPr>
      <w:r w:rsidRPr="003F28AA">
        <w:rPr>
          <w:rFonts w:ascii="Arial" w:hAnsi="Arial" w:cs="Arial"/>
          <w:b/>
          <w:lang w:eastAsia="cs-CZ"/>
        </w:rPr>
        <w:t xml:space="preserve">Stav ověření má charakter: </w:t>
      </w:r>
    </w:p>
    <w:p w14:paraId="252103F0" w14:textId="77777777" w:rsidR="00DF480A" w:rsidRPr="003F28AA" w:rsidRDefault="00DF480A" w:rsidP="00154B5C">
      <w:pPr>
        <w:pStyle w:val="Dalodstavec"/>
        <w:numPr>
          <w:ilvl w:val="0"/>
          <w:numId w:val="4"/>
        </w:numPr>
        <w:spacing w:before="0" w:after="0" w:line="240" w:lineRule="auto"/>
        <w:rPr>
          <w:rFonts w:ascii="Arial" w:hAnsi="Arial" w:cs="Arial"/>
          <w:lang w:eastAsia="cs-CZ"/>
        </w:rPr>
      </w:pPr>
      <w:r w:rsidRPr="003F28AA">
        <w:rPr>
          <w:rFonts w:ascii="Arial" w:hAnsi="Arial" w:cs="Arial"/>
          <w:lang w:eastAsia="cs-CZ"/>
        </w:rPr>
        <w:t>Odpovědi v definované struktuře (</w:t>
      </w:r>
      <w:r w:rsidR="00D96A59">
        <w:rPr>
          <w:rFonts w:ascii="Arial" w:hAnsi="Arial" w:cs="Arial"/>
          <w:lang w:eastAsia="cs-CZ"/>
        </w:rPr>
        <w:t>XML</w:t>
      </w:r>
      <w:r w:rsidR="00D96A59" w:rsidRPr="003F28AA">
        <w:rPr>
          <w:rFonts w:ascii="Arial" w:hAnsi="Arial" w:cs="Arial"/>
          <w:lang w:eastAsia="cs-CZ"/>
        </w:rPr>
        <w:t xml:space="preserve"> </w:t>
      </w:r>
      <w:r w:rsidRPr="003F28AA">
        <w:rPr>
          <w:rFonts w:ascii="Arial" w:hAnsi="Arial" w:cs="Arial"/>
          <w:lang w:eastAsia="cs-CZ"/>
        </w:rPr>
        <w:t>data), vhodné pro automatizované zpracování. Odpověď je elektronicky podepsána a zasílána automaticky on-line.</w:t>
      </w:r>
    </w:p>
    <w:p w14:paraId="7EA0CC4D" w14:textId="77777777" w:rsidR="00DF480A" w:rsidRPr="003F28AA" w:rsidRDefault="00DF480A" w:rsidP="00DF480A">
      <w:pPr>
        <w:rPr>
          <w:lang w:eastAsia="cs-CZ"/>
        </w:rPr>
      </w:pPr>
    </w:p>
    <w:p w14:paraId="79CA9610" w14:textId="77777777" w:rsidR="00DF480A" w:rsidRPr="003F28AA" w:rsidRDefault="00DF480A" w:rsidP="00DF480A">
      <w:pPr>
        <w:rPr>
          <w:b/>
          <w:lang w:eastAsia="cs-CZ"/>
        </w:rPr>
      </w:pPr>
      <w:r w:rsidRPr="003F28AA">
        <w:rPr>
          <w:b/>
          <w:lang w:eastAsia="cs-CZ"/>
        </w:rPr>
        <w:t>Omezující podmínky:</w:t>
      </w:r>
    </w:p>
    <w:p w14:paraId="6BEBD9D2" w14:textId="77777777" w:rsidR="00DF480A" w:rsidRPr="003F28AA" w:rsidRDefault="00DF480A" w:rsidP="00D96A59">
      <w:pPr>
        <w:pStyle w:val="Odstavecseseznamem"/>
        <w:numPr>
          <w:ilvl w:val="0"/>
          <w:numId w:val="38"/>
        </w:numPr>
        <w:spacing w:after="0" w:line="240" w:lineRule="auto"/>
        <w:jc w:val="both"/>
        <w:rPr>
          <w:rFonts w:cs="Arial"/>
          <w:lang w:eastAsia="cs-CZ"/>
        </w:rPr>
      </w:pPr>
      <w:r w:rsidRPr="003F28AA">
        <w:rPr>
          <w:rFonts w:cs="Arial"/>
          <w:lang w:eastAsia="cs-CZ"/>
        </w:rPr>
        <w:t>Ověřuje se platnost podpisu či podpisů v daném dokumentu. PDF protokol i XML data budou obsahovat tabulkovou strukturu vážící se k jednomu podpisu a struktur bude tolik, kolik bude v dokumentu podpisů (PDF/XML protokol je vždy jeden pro jeden dokument)</w:t>
      </w:r>
      <w:r w:rsidRPr="003F28AA">
        <w:rPr>
          <w:rStyle w:val="Znakapoznpodarou"/>
          <w:rFonts w:cs="Arial"/>
        </w:rPr>
        <w:footnoteReference w:id="6"/>
      </w:r>
      <w:r w:rsidRPr="003F28AA">
        <w:rPr>
          <w:rFonts w:cs="Arial"/>
          <w:lang w:eastAsia="cs-CZ"/>
        </w:rPr>
        <w:t>.</w:t>
      </w:r>
    </w:p>
    <w:p w14:paraId="56F826D4" w14:textId="77777777" w:rsidR="00DF480A" w:rsidRPr="003F28AA" w:rsidRDefault="00DF480A" w:rsidP="00D96A59">
      <w:pPr>
        <w:pStyle w:val="Odstavecseseznamem"/>
        <w:numPr>
          <w:ilvl w:val="0"/>
          <w:numId w:val="38"/>
        </w:numPr>
        <w:spacing w:after="0" w:line="240" w:lineRule="auto"/>
        <w:jc w:val="both"/>
        <w:rPr>
          <w:rFonts w:cs="Arial"/>
          <w:lang w:eastAsia="cs-CZ"/>
        </w:rPr>
      </w:pPr>
      <w:r w:rsidRPr="003F28AA">
        <w:rPr>
          <w:rFonts w:cs="Arial"/>
          <w:lang w:eastAsia="cs-CZ"/>
        </w:rPr>
        <w:t xml:space="preserve">Ověřovány jsou podpisy založené na certifikátech vydaných všemi důvěryhodnými poskytovateli </w:t>
      </w:r>
      <w:r w:rsidRPr="003F28AA">
        <w:rPr>
          <w:rFonts w:cs="Arial"/>
        </w:rPr>
        <w:t xml:space="preserve">zemí EU (EUTL, </w:t>
      </w:r>
      <w:proofErr w:type="spellStart"/>
      <w:r w:rsidRPr="003F28AA">
        <w:rPr>
          <w:rFonts w:cs="Arial"/>
        </w:rPr>
        <w:t>LoTL</w:t>
      </w:r>
      <w:proofErr w:type="spellEnd"/>
      <w:r w:rsidRPr="003F28AA">
        <w:rPr>
          <w:rFonts w:cs="Arial"/>
        </w:rPr>
        <w:t>).</w:t>
      </w:r>
    </w:p>
    <w:p w14:paraId="08F67DDE" w14:textId="77777777" w:rsidR="00DF480A" w:rsidRPr="003F28AA" w:rsidRDefault="00DF480A" w:rsidP="00D96A59">
      <w:pPr>
        <w:pStyle w:val="Odstavecseseznamem"/>
        <w:numPr>
          <w:ilvl w:val="0"/>
          <w:numId w:val="38"/>
        </w:numPr>
        <w:spacing w:after="0" w:line="240" w:lineRule="auto"/>
        <w:jc w:val="both"/>
        <w:rPr>
          <w:rFonts w:cs="Arial"/>
          <w:lang w:eastAsia="cs-CZ"/>
        </w:rPr>
      </w:pPr>
      <w:r w:rsidRPr="003F28AA">
        <w:rPr>
          <w:rFonts w:cs="Arial"/>
          <w:lang w:eastAsia="cs-CZ"/>
        </w:rPr>
        <w:lastRenderedPageBreak/>
        <w:t xml:space="preserve">Ověřovány budou i podpisy založené na již </w:t>
      </w:r>
      <w:proofErr w:type="spellStart"/>
      <w:r w:rsidRPr="003F28AA">
        <w:rPr>
          <w:rFonts w:cs="Arial"/>
          <w:lang w:eastAsia="cs-CZ"/>
        </w:rPr>
        <w:t>expirovaných</w:t>
      </w:r>
      <w:proofErr w:type="spellEnd"/>
      <w:r w:rsidRPr="003F28AA">
        <w:rPr>
          <w:rFonts w:cs="Arial"/>
          <w:lang w:eastAsia="cs-CZ"/>
        </w:rPr>
        <w:t xml:space="preserve"> certifikátech, a to i tehdy, pokud je v dokumentu již </w:t>
      </w:r>
      <w:proofErr w:type="spellStart"/>
      <w:r w:rsidRPr="003F28AA">
        <w:rPr>
          <w:rFonts w:cs="Arial"/>
          <w:lang w:eastAsia="cs-CZ"/>
        </w:rPr>
        <w:t>expirované</w:t>
      </w:r>
      <w:proofErr w:type="spellEnd"/>
      <w:r w:rsidRPr="003F28AA">
        <w:rPr>
          <w:rFonts w:cs="Arial"/>
          <w:lang w:eastAsia="cs-CZ"/>
        </w:rPr>
        <w:t xml:space="preserve"> </w:t>
      </w:r>
      <w:r w:rsidR="00767CF9">
        <w:rPr>
          <w:rFonts w:cs="Arial"/>
          <w:lang w:eastAsia="cs-CZ"/>
        </w:rPr>
        <w:t xml:space="preserve">časové </w:t>
      </w:r>
      <w:r w:rsidRPr="003F28AA">
        <w:rPr>
          <w:rFonts w:cs="Arial"/>
          <w:lang w:eastAsia="cs-CZ"/>
        </w:rPr>
        <w:t>razítko.</w:t>
      </w:r>
      <w:r w:rsidRPr="003F28AA">
        <w:rPr>
          <w:rFonts w:cs="Arial"/>
        </w:rPr>
        <w:t xml:space="preserve"> To znamená, že ověření takového podpisu nebude odmítnuto, ale ověření proběhne s výsledkem, že podpis je neplatný a bude standardně vystaven protokol o ověření.</w:t>
      </w:r>
    </w:p>
    <w:p w14:paraId="734761DF" w14:textId="77777777" w:rsidR="00DF480A" w:rsidRPr="003F28AA" w:rsidRDefault="00DF480A" w:rsidP="00D96A59">
      <w:pPr>
        <w:pStyle w:val="Odstavecseseznamem"/>
        <w:numPr>
          <w:ilvl w:val="0"/>
          <w:numId w:val="38"/>
        </w:numPr>
        <w:spacing w:after="0" w:line="240" w:lineRule="auto"/>
        <w:jc w:val="both"/>
        <w:rPr>
          <w:rFonts w:cs="Arial"/>
          <w:lang w:eastAsia="cs-CZ"/>
        </w:rPr>
      </w:pPr>
      <w:r w:rsidRPr="003F28AA">
        <w:rPr>
          <w:rFonts w:cs="Arial"/>
          <w:lang w:eastAsia="cs-CZ"/>
        </w:rPr>
        <w:t>Časová razítka jsou vydávána časovou autoritou I.CA.</w:t>
      </w:r>
    </w:p>
    <w:p w14:paraId="14829902" w14:textId="77777777" w:rsidR="00DF480A" w:rsidRPr="003F28AA" w:rsidRDefault="00DF480A" w:rsidP="00DF480A"/>
    <w:p w14:paraId="713491E7" w14:textId="77777777" w:rsidR="00DF480A" w:rsidRPr="003F28AA" w:rsidRDefault="00DF480A" w:rsidP="00DF480A">
      <w:pPr>
        <w:rPr>
          <w:u w:val="single"/>
        </w:rPr>
      </w:pPr>
      <w:bookmarkStart w:id="1" w:name="_Toc413762997"/>
      <w:r w:rsidRPr="003F28AA">
        <w:rPr>
          <w:u w:val="single"/>
        </w:rPr>
        <w:t xml:space="preserve">Podporované </w:t>
      </w:r>
      <w:proofErr w:type="gramStart"/>
      <w:r w:rsidRPr="003F28AA">
        <w:rPr>
          <w:u w:val="single"/>
        </w:rPr>
        <w:t>platformy - klientská</w:t>
      </w:r>
      <w:proofErr w:type="gramEnd"/>
      <w:r w:rsidRPr="003F28AA">
        <w:rPr>
          <w:u w:val="single"/>
        </w:rPr>
        <w:t xml:space="preserve"> komponenta.</w:t>
      </w:r>
      <w:bookmarkEnd w:id="1"/>
      <w:r w:rsidRPr="003F28AA">
        <w:rPr>
          <w:u w:val="single"/>
        </w:rPr>
        <w:t xml:space="preserve"> </w:t>
      </w:r>
    </w:p>
    <w:p w14:paraId="08CE4342" w14:textId="77777777" w:rsidR="00DF480A" w:rsidRDefault="00DF480A" w:rsidP="00DF480A">
      <w:pPr>
        <w:rPr>
          <w:lang w:eastAsia="cs-CZ"/>
        </w:rPr>
      </w:pPr>
      <w:r w:rsidRPr="003F28AA">
        <w:rPr>
          <w:lang w:eastAsia="cs-CZ"/>
        </w:rPr>
        <w:t xml:space="preserve">Klientská komponenta je realizována v Javě </w:t>
      </w:r>
      <w:proofErr w:type="gramStart"/>
      <w:r w:rsidRPr="003F28AA">
        <w:rPr>
          <w:lang w:eastAsia="cs-CZ"/>
        </w:rPr>
        <w:t>32b</w:t>
      </w:r>
      <w:proofErr w:type="gramEnd"/>
      <w:r w:rsidRPr="003F28AA">
        <w:rPr>
          <w:lang w:eastAsia="cs-CZ"/>
        </w:rPr>
        <w:t xml:space="preserve"> a 64b a .NET. </w:t>
      </w:r>
    </w:p>
    <w:p w14:paraId="6BF6E3A9" w14:textId="77777777" w:rsidR="00DF480A" w:rsidRDefault="00DF480A" w:rsidP="00DF480A">
      <w:pPr>
        <w:rPr>
          <w:lang w:eastAsia="cs-CZ"/>
        </w:rPr>
      </w:pPr>
    </w:p>
    <w:p w14:paraId="7988BC6F" w14:textId="77777777" w:rsidR="00DF480A" w:rsidRPr="003F28AA" w:rsidRDefault="00DF480A" w:rsidP="00DF480A">
      <w:pPr>
        <w:rPr>
          <w:lang w:eastAsia="cs-CZ"/>
        </w:rPr>
      </w:pPr>
    </w:p>
    <w:p w14:paraId="0DB1D9DA" w14:textId="77777777" w:rsidR="00DF480A" w:rsidRPr="003F28AA" w:rsidRDefault="00DF480A" w:rsidP="00DF480A">
      <w:pPr>
        <w:rPr>
          <w:b/>
          <w:lang w:eastAsia="cs-CZ"/>
        </w:rPr>
      </w:pPr>
      <w:r w:rsidRPr="003F28AA">
        <w:rPr>
          <w:b/>
          <w:lang w:eastAsia="cs-CZ"/>
        </w:rPr>
        <w:t>Bezpečnostní požadavky a jejich splnění:</w:t>
      </w:r>
    </w:p>
    <w:p w14:paraId="7AFF267B" w14:textId="77777777" w:rsidR="00DF480A" w:rsidRPr="003F28AA" w:rsidRDefault="00DF480A" w:rsidP="00DF480A">
      <w:r w:rsidRPr="003F28AA">
        <w:rPr>
          <w:u w:val="single"/>
        </w:rPr>
        <w:t xml:space="preserve">Důvěrnost: </w:t>
      </w:r>
    </w:p>
    <w:p w14:paraId="297435EB" w14:textId="77777777" w:rsidR="00DF480A" w:rsidRPr="003F28AA" w:rsidRDefault="00DF480A" w:rsidP="00154B5C">
      <w:pPr>
        <w:numPr>
          <w:ilvl w:val="0"/>
          <w:numId w:val="5"/>
        </w:numPr>
        <w:jc w:val="both"/>
      </w:pPr>
      <w:r w:rsidRPr="003F28AA">
        <w:t>Ověřovaná data nejsou v systému ukládána</w:t>
      </w:r>
    </w:p>
    <w:p w14:paraId="6A454E50" w14:textId="77777777" w:rsidR="00DF480A" w:rsidRPr="003F28AA" w:rsidRDefault="00DF480A" w:rsidP="00154B5C">
      <w:pPr>
        <w:numPr>
          <w:ilvl w:val="0"/>
          <w:numId w:val="5"/>
        </w:numPr>
        <w:jc w:val="both"/>
      </w:pPr>
      <w:r w:rsidRPr="003F28AA">
        <w:t>Důvěrnost dat je řešena:</w:t>
      </w:r>
    </w:p>
    <w:p w14:paraId="7FDA3A03" w14:textId="77777777" w:rsidR="00DF480A" w:rsidRPr="003F28AA" w:rsidRDefault="00DF480A" w:rsidP="00154B5C">
      <w:pPr>
        <w:numPr>
          <w:ilvl w:val="1"/>
          <w:numId w:val="5"/>
        </w:numPr>
        <w:jc w:val="both"/>
      </w:pPr>
      <w:r w:rsidRPr="003F28AA">
        <w:t>Při přenosu dat: prostřednictvím SSL protokolu.</w:t>
      </w:r>
    </w:p>
    <w:p w14:paraId="71F074F4" w14:textId="77777777" w:rsidR="00DF480A" w:rsidRPr="003F28AA" w:rsidRDefault="00DF480A" w:rsidP="00154B5C">
      <w:pPr>
        <w:numPr>
          <w:ilvl w:val="1"/>
          <w:numId w:val="5"/>
        </w:numPr>
        <w:jc w:val="both"/>
      </w:pPr>
      <w:r w:rsidRPr="003F28AA">
        <w:t>Při zpracování požadavku na ověření na serveru: s ověřovanými daty se pracuje pouze v paměti a nejsou v žádném kroku fyzicky uložena do souboru (ani dočasného) nebo databáze. Po procesu ověření jsou data z paměti vymazána.</w:t>
      </w:r>
    </w:p>
    <w:p w14:paraId="30C3BC30" w14:textId="77777777" w:rsidR="00DF480A" w:rsidRPr="003F28AA" w:rsidRDefault="00DF480A" w:rsidP="00154B5C">
      <w:pPr>
        <w:numPr>
          <w:ilvl w:val="1"/>
          <w:numId w:val="5"/>
        </w:numPr>
        <w:jc w:val="both"/>
      </w:pPr>
      <w:r w:rsidRPr="003F28AA">
        <w:t>Celý proces ověření je logován.</w:t>
      </w:r>
    </w:p>
    <w:p w14:paraId="6017478A" w14:textId="77777777" w:rsidR="00DF480A" w:rsidRPr="003F28AA" w:rsidRDefault="00DF480A" w:rsidP="00DF480A">
      <w:r w:rsidRPr="003F28AA">
        <w:rPr>
          <w:u w:val="single"/>
        </w:rPr>
        <w:t>Integrita</w:t>
      </w:r>
      <w:r w:rsidRPr="003F28AA">
        <w:t>:</w:t>
      </w:r>
    </w:p>
    <w:p w14:paraId="78206B9F" w14:textId="77777777" w:rsidR="00DF480A" w:rsidRPr="003F28AA" w:rsidRDefault="00DF480A" w:rsidP="00154B5C">
      <w:pPr>
        <w:numPr>
          <w:ilvl w:val="0"/>
          <w:numId w:val="6"/>
        </w:numPr>
        <w:jc w:val="both"/>
      </w:pPr>
      <w:r w:rsidRPr="003F28AA">
        <w:t xml:space="preserve">Ověřovaná data nejsou v systému ukládána. Integrita vstupních dat při přenosu je řešena na úrovni datové struktury webové služby (vstupem je </w:t>
      </w:r>
      <w:proofErr w:type="spellStart"/>
      <w:r w:rsidRPr="003F28AA">
        <w:t>hash</w:t>
      </w:r>
      <w:proofErr w:type="spellEnd"/>
      <w:r w:rsidRPr="003F28AA">
        <w:t xml:space="preserve"> ověřovaných dat a </w:t>
      </w:r>
      <w:proofErr w:type="spellStart"/>
      <w:r w:rsidRPr="003F28AA">
        <w:t>hash</w:t>
      </w:r>
      <w:proofErr w:type="spellEnd"/>
      <w:r w:rsidRPr="003F28AA">
        <w:t xml:space="preserve"> z podpisu) a jejich kontrolou na serveru.</w:t>
      </w:r>
    </w:p>
    <w:p w14:paraId="0ECDA196" w14:textId="77777777" w:rsidR="00DF480A" w:rsidRPr="003F28AA" w:rsidRDefault="00DF480A" w:rsidP="00DF480A">
      <w:pPr>
        <w:rPr>
          <w:u w:val="single"/>
        </w:rPr>
      </w:pPr>
    </w:p>
    <w:p w14:paraId="01BC9D7C" w14:textId="77777777" w:rsidR="00DF480A" w:rsidRPr="003F28AA" w:rsidRDefault="00DF480A" w:rsidP="00DF480A">
      <w:r w:rsidRPr="003F28AA">
        <w:rPr>
          <w:u w:val="single"/>
        </w:rPr>
        <w:t xml:space="preserve">Dostupnost: </w:t>
      </w:r>
    </w:p>
    <w:p w14:paraId="3BF2550B" w14:textId="77777777" w:rsidR="00DF480A" w:rsidRPr="003F28AA" w:rsidRDefault="00DF480A" w:rsidP="00154B5C">
      <w:pPr>
        <w:numPr>
          <w:ilvl w:val="0"/>
          <w:numId w:val="7"/>
        </w:numPr>
        <w:jc w:val="both"/>
      </w:pPr>
      <w:r w:rsidRPr="003F28AA">
        <w:t xml:space="preserve">Služba je poskytována v režimu 24/7 s SLA až </w:t>
      </w:r>
      <w:proofErr w:type="gramStart"/>
      <w:r w:rsidRPr="003F28AA">
        <w:t>99,95%</w:t>
      </w:r>
      <w:proofErr w:type="gramEnd"/>
      <w:r w:rsidRPr="003F28AA">
        <w:t xml:space="preserve"> a kapacitou až 500 ověření za minutu.</w:t>
      </w:r>
    </w:p>
    <w:p w14:paraId="5AB56D46" w14:textId="77777777" w:rsidR="00DF480A" w:rsidRPr="003F28AA" w:rsidRDefault="00DF480A" w:rsidP="00DF480A"/>
    <w:p w14:paraId="7D2E04F2" w14:textId="77777777" w:rsidR="00DF480A" w:rsidRDefault="00DF480A" w:rsidP="00DF480A">
      <w:pPr>
        <w:jc w:val="both"/>
        <w:rPr>
          <w:bCs/>
          <w:u w:val="single"/>
        </w:rPr>
      </w:pPr>
      <w:r>
        <w:rPr>
          <w:bCs/>
          <w:u w:val="single"/>
        </w:rPr>
        <w:t xml:space="preserve">Příklad </w:t>
      </w:r>
      <w:proofErr w:type="spellStart"/>
      <w:r>
        <w:rPr>
          <w:bCs/>
          <w:u w:val="single"/>
        </w:rPr>
        <w:t>xml</w:t>
      </w:r>
      <w:proofErr w:type="spellEnd"/>
      <w:r>
        <w:rPr>
          <w:bCs/>
          <w:u w:val="single"/>
        </w:rPr>
        <w:t xml:space="preserve"> protokolu:</w:t>
      </w:r>
    </w:p>
    <w:p w14:paraId="6980B50B" w14:textId="77777777" w:rsidR="00DF480A" w:rsidRPr="003F28AA" w:rsidRDefault="00DF480A" w:rsidP="00DF480A">
      <w:pPr>
        <w:jc w:val="both"/>
        <w:rPr>
          <w:bCs/>
          <w:u w:val="single"/>
        </w:rPr>
      </w:pPr>
      <w:r w:rsidRPr="003B0D57">
        <w:rPr>
          <w:bCs/>
          <w:u w:val="single"/>
        </w:rPr>
        <w:object w:dxaOrig="1501" w:dyaOrig="940" w14:anchorId="67566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3pt;height:47.25pt" o:ole="">
            <v:imagedata r:id="rId18" o:title=""/>
          </v:shape>
          <o:OLEObject Type="Embed" ProgID="Package" ShapeID="_x0000_i1025" DrawAspect="Icon" ObjectID="_1662876998" r:id="rId19"/>
        </w:object>
      </w:r>
    </w:p>
    <w:p w14:paraId="40F19300" w14:textId="77777777" w:rsidR="006B2B1A" w:rsidRDefault="006B2B1A">
      <w:pPr>
        <w:rPr>
          <w:sz w:val="20"/>
        </w:rPr>
      </w:pPr>
      <w:r>
        <w:rPr>
          <w:sz w:val="20"/>
        </w:rPr>
        <w:br w:type="page"/>
      </w:r>
    </w:p>
    <w:p w14:paraId="0EA131DB" w14:textId="77777777" w:rsidR="00DF480A" w:rsidRPr="00A90357" w:rsidRDefault="00DF480A" w:rsidP="00DF480A">
      <w:pPr>
        <w:rPr>
          <w:sz w:val="20"/>
        </w:rPr>
      </w:pPr>
    </w:p>
    <w:p w14:paraId="590263A4" w14:textId="77777777" w:rsidR="00DF480A" w:rsidRPr="00473EFE" w:rsidRDefault="00DF480A" w:rsidP="00DF480A">
      <w:pPr>
        <w:rPr>
          <w:sz w:val="20"/>
          <w:u w:val="single"/>
          <w:lang w:eastAsia="cs-CZ"/>
        </w:rPr>
      </w:pPr>
      <w:r w:rsidRPr="00473EFE">
        <w:rPr>
          <w:sz w:val="20"/>
          <w:u w:val="single"/>
          <w:lang w:eastAsia="cs-CZ"/>
        </w:rPr>
        <w:t>Příklad PDF protokolu:</w:t>
      </w:r>
    </w:p>
    <w:p w14:paraId="4BB5768D" w14:textId="77777777" w:rsidR="00DF480A" w:rsidRDefault="00DF480A" w:rsidP="00DF480A">
      <w:r>
        <w:rPr>
          <w:noProof/>
          <w:sz w:val="20"/>
          <w:lang w:eastAsia="cs-CZ"/>
        </w:rPr>
        <w:drawing>
          <wp:inline distT="0" distB="0" distL="0" distR="0" wp14:anchorId="54A15CFA" wp14:editId="4D78C606">
            <wp:extent cx="5760720" cy="8152145"/>
            <wp:effectExtent l="19050" t="0" r="0" b="0"/>
            <wp:docPr id="7" name="obrázek 7" descr="C:\Users\kucera\Pictures\2018-08-01\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cera\Pictures\2018-08-01\Scan2.JPG"/>
                    <pic:cNvPicPr>
                      <a:picLocks noChangeAspect="1" noChangeArrowheads="1"/>
                    </pic:cNvPicPr>
                  </pic:nvPicPr>
                  <pic:blipFill>
                    <a:blip r:embed="rId20" cstate="print"/>
                    <a:srcRect/>
                    <a:stretch>
                      <a:fillRect/>
                    </a:stretch>
                  </pic:blipFill>
                  <pic:spPr bwMode="auto">
                    <a:xfrm>
                      <a:off x="0" y="0"/>
                      <a:ext cx="5760720" cy="8152145"/>
                    </a:xfrm>
                    <a:prstGeom prst="rect">
                      <a:avLst/>
                    </a:prstGeom>
                    <a:noFill/>
                    <a:ln w="9525">
                      <a:noFill/>
                      <a:miter lim="800000"/>
                      <a:headEnd/>
                      <a:tailEnd/>
                    </a:ln>
                  </pic:spPr>
                </pic:pic>
              </a:graphicData>
            </a:graphic>
          </wp:inline>
        </w:drawing>
      </w:r>
    </w:p>
    <w:p w14:paraId="0B91CF40" w14:textId="77777777" w:rsidR="00DD316A" w:rsidRDefault="00DD316A" w:rsidP="00DD316A">
      <w:pPr>
        <w:jc w:val="right"/>
        <w:rPr>
          <w:b/>
        </w:rPr>
      </w:pPr>
    </w:p>
    <w:p w14:paraId="73C87D6C" w14:textId="77777777" w:rsidR="00DD316A" w:rsidRDefault="00DD316A" w:rsidP="00DD316A">
      <w:pPr>
        <w:jc w:val="right"/>
        <w:rPr>
          <w:b/>
        </w:rPr>
      </w:pPr>
    </w:p>
    <w:p w14:paraId="6D809AC2" w14:textId="77777777" w:rsidR="00DD316A" w:rsidRDefault="00DD316A" w:rsidP="00DD316A">
      <w:pPr>
        <w:jc w:val="right"/>
        <w:rPr>
          <w:b/>
        </w:rPr>
      </w:pPr>
    </w:p>
    <w:p w14:paraId="79BDEE7F" w14:textId="77777777" w:rsidR="00DD316A" w:rsidRPr="000067CE" w:rsidRDefault="00DD316A" w:rsidP="00DD316A">
      <w:pPr>
        <w:jc w:val="right"/>
        <w:rPr>
          <w:b/>
        </w:rPr>
      </w:pPr>
      <w:r w:rsidRPr="000067CE">
        <w:rPr>
          <w:b/>
        </w:rPr>
        <w:t>Příloha č. 2</w:t>
      </w:r>
    </w:p>
    <w:p w14:paraId="06737F3E" w14:textId="77777777" w:rsidR="00DD316A" w:rsidRPr="000067CE" w:rsidRDefault="00DD316A" w:rsidP="00DD316A">
      <w:pPr>
        <w:rPr>
          <w:b/>
        </w:rPr>
      </w:pPr>
    </w:p>
    <w:p w14:paraId="17E51FCE" w14:textId="77777777" w:rsidR="00DD316A" w:rsidRPr="000067CE" w:rsidRDefault="00DD316A" w:rsidP="00DD316A">
      <w:pPr>
        <w:pStyle w:val="Zkladntext2"/>
        <w:spacing w:after="0" w:line="240" w:lineRule="auto"/>
        <w:jc w:val="center"/>
        <w:rPr>
          <w:b/>
          <w:szCs w:val="22"/>
        </w:rPr>
      </w:pPr>
      <w:r w:rsidRPr="000067CE">
        <w:rPr>
          <w:rFonts w:asciiTheme="minorHAnsi" w:hAnsiTheme="minorHAnsi"/>
          <w:b/>
          <w:sz w:val="28"/>
          <w:szCs w:val="28"/>
        </w:rPr>
        <w:t xml:space="preserve">Služba </w:t>
      </w:r>
      <w:r w:rsidRPr="000067CE">
        <w:rPr>
          <w:b/>
          <w:szCs w:val="22"/>
        </w:rPr>
        <w:t>vytváření kvalifikovaných elektronických pečetí na dálku</w:t>
      </w:r>
    </w:p>
    <w:p w14:paraId="4C01D0BE" w14:textId="77777777" w:rsidR="00DD316A" w:rsidRPr="001D14E1" w:rsidRDefault="00DD316A" w:rsidP="00DD316A">
      <w:pPr>
        <w:pStyle w:val="Zkladntext2"/>
        <w:spacing w:after="0" w:line="240" w:lineRule="auto"/>
        <w:jc w:val="center"/>
        <w:rPr>
          <w:rFonts w:asciiTheme="minorHAnsi" w:hAnsiTheme="minorHAnsi"/>
          <w:b/>
          <w:sz w:val="28"/>
          <w:szCs w:val="28"/>
        </w:rPr>
      </w:pPr>
      <w:r w:rsidRPr="000067CE">
        <w:rPr>
          <w:b/>
          <w:szCs w:val="22"/>
        </w:rPr>
        <w:t>I.CA RemoteSeal</w:t>
      </w:r>
    </w:p>
    <w:p w14:paraId="7CB1D79F" w14:textId="77777777" w:rsidR="00DD316A" w:rsidRPr="00C22B72" w:rsidRDefault="00DD316A" w:rsidP="00DD316A">
      <w:pPr>
        <w:pStyle w:val="Zkladntext2"/>
        <w:spacing w:after="0" w:line="240" w:lineRule="auto"/>
        <w:jc w:val="center"/>
        <w:rPr>
          <w:rFonts w:asciiTheme="minorHAnsi" w:hAnsiTheme="minorHAnsi"/>
          <w:b/>
          <w:sz w:val="28"/>
          <w:szCs w:val="28"/>
        </w:rPr>
      </w:pPr>
    </w:p>
    <w:p w14:paraId="4DA9DD5B" w14:textId="77777777" w:rsidR="00DD316A" w:rsidRPr="002028A7" w:rsidRDefault="00DD316A" w:rsidP="00DD316A">
      <w:pPr>
        <w:jc w:val="both"/>
        <w:rPr>
          <w:bCs/>
          <w:sz w:val="20"/>
          <w:u w:val="single"/>
        </w:rPr>
      </w:pPr>
      <w:r w:rsidRPr="002028A7">
        <w:rPr>
          <w:bCs/>
          <w:sz w:val="20"/>
          <w:u w:val="single"/>
        </w:rPr>
        <w:t>Východisko služby</w:t>
      </w:r>
    </w:p>
    <w:p w14:paraId="089DC9CC" w14:textId="77777777" w:rsidR="00DD316A" w:rsidRPr="002028A7" w:rsidRDefault="00DD316A" w:rsidP="00DD316A">
      <w:pPr>
        <w:jc w:val="both"/>
        <w:rPr>
          <w:bCs/>
          <w:sz w:val="20"/>
        </w:rPr>
      </w:pPr>
      <w:r w:rsidRPr="002028A7">
        <w:rPr>
          <w:bCs/>
          <w:sz w:val="20"/>
        </w:rPr>
        <w:t xml:space="preserve">Nařízení Evropského parlamentu a Rady č. 910/2014 o elektronické identifikaci a službách vytvářejících důvěru pro elektronické transakce na vnitřním trhu a o zrušení směrnice 1999/93/ES (eIDAS), konkrétně bod </w:t>
      </w:r>
      <w:r w:rsidRPr="002028A7">
        <w:rPr>
          <w:sz w:val="20"/>
        </w:rPr>
        <w:t>52 recitálu, články 29 a 39, body 3 a 4 Přílohy II a Příloha III</w:t>
      </w:r>
      <w:r w:rsidRPr="002028A7">
        <w:rPr>
          <w:bCs/>
          <w:sz w:val="20"/>
        </w:rPr>
        <w:t>.</w:t>
      </w:r>
    </w:p>
    <w:p w14:paraId="28535381" w14:textId="77777777" w:rsidR="00DD316A" w:rsidRPr="00F168A8" w:rsidRDefault="00DD316A" w:rsidP="00DD316A">
      <w:pPr>
        <w:jc w:val="both"/>
        <w:rPr>
          <w:sz w:val="20"/>
        </w:rPr>
      </w:pPr>
    </w:p>
    <w:p w14:paraId="1FB73EC7" w14:textId="77777777" w:rsidR="00DD316A" w:rsidRDefault="00DD316A" w:rsidP="00DD316A">
      <w:pPr>
        <w:jc w:val="both"/>
        <w:rPr>
          <w:bCs/>
          <w:sz w:val="20"/>
        </w:rPr>
      </w:pPr>
    </w:p>
    <w:p w14:paraId="53F013A3" w14:textId="77777777" w:rsidR="00DD316A" w:rsidRPr="000A0DDD" w:rsidRDefault="00DD316A" w:rsidP="00DD316A">
      <w:pPr>
        <w:rPr>
          <w:sz w:val="20"/>
          <w:u w:val="single"/>
        </w:rPr>
      </w:pPr>
      <w:r w:rsidRPr="000A0DDD">
        <w:rPr>
          <w:sz w:val="20"/>
          <w:u w:val="single"/>
        </w:rPr>
        <w:t>Právní základ</w:t>
      </w:r>
    </w:p>
    <w:p w14:paraId="3C2E28A9" w14:textId="77777777" w:rsidR="00DD316A" w:rsidRPr="004E19B6" w:rsidRDefault="00DD316A" w:rsidP="00DD316A">
      <w:pPr>
        <w:pStyle w:val="Default"/>
        <w:rPr>
          <w:bCs/>
          <w:sz w:val="20"/>
          <w:szCs w:val="20"/>
        </w:rPr>
      </w:pPr>
      <w:r w:rsidRPr="004E19B6">
        <w:rPr>
          <w:sz w:val="20"/>
          <w:szCs w:val="20"/>
        </w:rPr>
        <w:t>Povinnost používat kvalifikované elektronické pečetě orgány veřejné moci počínaje 20.9.2018 je dána § 8 z</w:t>
      </w:r>
      <w:r w:rsidRPr="004E19B6">
        <w:rPr>
          <w:bCs/>
          <w:sz w:val="20"/>
          <w:szCs w:val="20"/>
        </w:rPr>
        <w:t>ákona č. 297/2016 Sb.</w:t>
      </w:r>
      <w:r>
        <w:rPr>
          <w:bCs/>
          <w:sz w:val="20"/>
          <w:szCs w:val="20"/>
        </w:rPr>
        <w:t>, o službách vytvářejících důvěru pro elektronické transakce</w:t>
      </w:r>
      <w:r w:rsidRPr="004E19B6">
        <w:rPr>
          <w:bCs/>
          <w:sz w:val="20"/>
          <w:szCs w:val="20"/>
        </w:rPr>
        <w:t xml:space="preserve">: </w:t>
      </w:r>
    </w:p>
    <w:p w14:paraId="51DAAA12" w14:textId="77777777" w:rsidR="00DD316A" w:rsidRPr="004E19B6" w:rsidRDefault="00DD316A" w:rsidP="00DD316A">
      <w:pPr>
        <w:ind w:firstLine="708"/>
        <w:jc w:val="both"/>
        <w:rPr>
          <w:bCs/>
          <w:sz w:val="20"/>
        </w:rPr>
      </w:pPr>
      <w:r>
        <w:rPr>
          <w:bCs/>
          <w:sz w:val="20"/>
        </w:rPr>
        <w:t>„</w:t>
      </w:r>
      <w:r w:rsidRPr="004E19B6">
        <w:rPr>
          <w:bCs/>
          <w:sz w:val="20"/>
        </w:rPr>
        <w:t>Nestanoví-li jiný právní předpis jako náležitost právního jednání obsaženého v</w:t>
      </w:r>
      <w:r>
        <w:rPr>
          <w:bCs/>
          <w:sz w:val="20"/>
        </w:rPr>
        <w:t> </w:t>
      </w:r>
      <w:r w:rsidRPr="004E19B6">
        <w:rPr>
          <w:bCs/>
          <w:sz w:val="20"/>
        </w:rPr>
        <w:t>dokumentu podpis nebo tato náležitost nevyplývá z</w:t>
      </w:r>
      <w:r>
        <w:rPr>
          <w:bCs/>
          <w:sz w:val="20"/>
        </w:rPr>
        <w:t> </w:t>
      </w:r>
      <w:r w:rsidRPr="004E19B6">
        <w:rPr>
          <w:bCs/>
          <w:sz w:val="20"/>
        </w:rPr>
        <w:t>povahy právního jednání, veřejnoprávní podepisující a jiná právnická osoba, jedná-li při výkonu své působnosti, zapečetí dokument v</w:t>
      </w:r>
      <w:r>
        <w:rPr>
          <w:bCs/>
          <w:sz w:val="20"/>
        </w:rPr>
        <w:t> </w:t>
      </w:r>
      <w:r w:rsidRPr="004E19B6">
        <w:rPr>
          <w:bCs/>
          <w:sz w:val="20"/>
        </w:rPr>
        <w:t>elektronické podobě kvalifikovanou elektronickou pečetí.</w:t>
      </w:r>
      <w:r>
        <w:rPr>
          <w:bCs/>
          <w:sz w:val="20"/>
        </w:rPr>
        <w:t>“</w:t>
      </w:r>
    </w:p>
    <w:p w14:paraId="4CBB43BD" w14:textId="77777777" w:rsidR="00DD316A" w:rsidRPr="004E19B6" w:rsidRDefault="00DD316A" w:rsidP="00DD316A">
      <w:pPr>
        <w:ind w:firstLine="708"/>
        <w:jc w:val="both"/>
        <w:rPr>
          <w:bCs/>
          <w:sz w:val="20"/>
        </w:rPr>
      </w:pPr>
    </w:p>
    <w:p w14:paraId="47228346" w14:textId="77777777" w:rsidR="00DD316A" w:rsidRPr="002028A7" w:rsidRDefault="00DD316A" w:rsidP="00DD316A">
      <w:pPr>
        <w:jc w:val="both"/>
        <w:rPr>
          <w:bCs/>
          <w:sz w:val="20"/>
          <w:u w:val="single"/>
        </w:rPr>
      </w:pPr>
      <w:r w:rsidRPr="002028A7">
        <w:rPr>
          <w:bCs/>
          <w:sz w:val="20"/>
          <w:u w:val="single"/>
        </w:rPr>
        <w:t xml:space="preserve">Kvalifikovaná elektronická pečeť dle </w:t>
      </w:r>
      <w:r>
        <w:rPr>
          <w:bCs/>
          <w:sz w:val="20"/>
          <w:u w:val="single"/>
        </w:rPr>
        <w:t xml:space="preserve">bodu 27) článku 3 </w:t>
      </w:r>
      <w:r w:rsidRPr="002028A7">
        <w:rPr>
          <w:bCs/>
          <w:sz w:val="20"/>
          <w:u w:val="single"/>
        </w:rPr>
        <w:t xml:space="preserve">nařízení eIDAS: </w:t>
      </w:r>
    </w:p>
    <w:p w14:paraId="1212F790" w14:textId="77777777" w:rsidR="00DD316A" w:rsidRPr="004E19B6" w:rsidRDefault="00DD316A" w:rsidP="00DD316A">
      <w:pPr>
        <w:jc w:val="both"/>
        <w:rPr>
          <w:bCs/>
          <w:sz w:val="20"/>
        </w:rPr>
      </w:pPr>
      <w:r>
        <w:rPr>
          <w:bCs/>
          <w:sz w:val="20"/>
        </w:rPr>
        <w:t>„</w:t>
      </w:r>
      <w:r w:rsidRPr="004E19B6">
        <w:rPr>
          <w:bCs/>
          <w:sz w:val="20"/>
        </w:rPr>
        <w:t>Zaručená elektronická pečeť, která je vytvořena pomocí kvalifikovaného prostředku pro vytváření elektronických pečetí a která je založena na kvalifikovaném certifikátu pro elektronickou pečeť.</w:t>
      </w:r>
      <w:r>
        <w:rPr>
          <w:bCs/>
          <w:sz w:val="20"/>
        </w:rPr>
        <w:t>“</w:t>
      </w:r>
    </w:p>
    <w:p w14:paraId="7CB00EB3" w14:textId="77777777" w:rsidR="00DD316A" w:rsidRDefault="00DD316A" w:rsidP="00DD316A">
      <w:pPr>
        <w:rPr>
          <w:sz w:val="20"/>
        </w:rPr>
      </w:pPr>
    </w:p>
    <w:p w14:paraId="0930DC7F" w14:textId="77777777" w:rsidR="00DD316A" w:rsidRPr="002028A7" w:rsidRDefault="00DD316A" w:rsidP="00DD316A">
      <w:pPr>
        <w:jc w:val="both"/>
        <w:rPr>
          <w:bCs/>
          <w:sz w:val="20"/>
          <w:u w:val="single"/>
        </w:rPr>
      </w:pPr>
      <w:r w:rsidRPr="002028A7">
        <w:rPr>
          <w:bCs/>
          <w:sz w:val="20"/>
          <w:u w:val="single"/>
        </w:rPr>
        <w:t xml:space="preserve">Požadavky na kvalifikované prostředky pro vytváření elektronických pečetí (QSealCD): </w:t>
      </w:r>
    </w:p>
    <w:p w14:paraId="3287A42B" w14:textId="77777777" w:rsidR="00DD316A" w:rsidRPr="004E19B6" w:rsidRDefault="00DD316A" w:rsidP="00154B5C">
      <w:pPr>
        <w:pStyle w:val="Odstavecseseznamem"/>
        <w:numPr>
          <w:ilvl w:val="0"/>
          <w:numId w:val="28"/>
        </w:numPr>
        <w:jc w:val="both"/>
        <w:rPr>
          <w:bCs/>
          <w:sz w:val="20"/>
        </w:rPr>
      </w:pPr>
      <w:r w:rsidRPr="004E19B6">
        <w:rPr>
          <w:bCs/>
          <w:sz w:val="20"/>
        </w:rPr>
        <w:t>prostřednictvím „mutatis mutandis“ stanoven</w:t>
      </w:r>
      <w:r>
        <w:rPr>
          <w:bCs/>
          <w:sz w:val="20"/>
        </w:rPr>
        <w:t>y v příloze II. nařízení eIDAS</w:t>
      </w:r>
    </w:p>
    <w:p w14:paraId="18B1C9A9" w14:textId="77777777" w:rsidR="00DD316A" w:rsidRPr="004E19B6" w:rsidRDefault="00DD316A" w:rsidP="00154B5C">
      <w:pPr>
        <w:pStyle w:val="Odstavecseseznamem"/>
        <w:numPr>
          <w:ilvl w:val="0"/>
          <w:numId w:val="28"/>
        </w:numPr>
        <w:jc w:val="both"/>
        <w:rPr>
          <w:bCs/>
          <w:sz w:val="20"/>
        </w:rPr>
      </w:pPr>
      <w:r w:rsidRPr="004E19B6">
        <w:rPr>
          <w:bCs/>
          <w:sz w:val="20"/>
        </w:rPr>
        <w:t>jedná se o stejné požadavky jako na kvalifikované prostředky pro vytváření elektronických podp</w:t>
      </w:r>
      <w:r>
        <w:rPr>
          <w:bCs/>
          <w:sz w:val="20"/>
        </w:rPr>
        <w:t>isů</w:t>
      </w:r>
    </w:p>
    <w:p w14:paraId="7792092B" w14:textId="77777777" w:rsidR="00DD316A" w:rsidRPr="004E19B6" w:rsidRDefault="00DD316A" w:rsidP="00154B5C">
      <w:pPr>
        <w:pStyle w:val="Odstavecseseznamem"/>
        <w:numPr>
          <w:ilvl w:val="0"/>
          <w:numId w:val="28"/>
        </w:numPr>
        <w:jc w:val="both"/>
        <w:rPr>
          <w:bCs/>
          <w:sz w:val="20"/>
        </w:rPr>
      </w:pPr>
      <w:r w:rsidRPr="004E19B6">
        <w:rPr>
          <w:bCs/>
          <w:sz w:val="20"/>
        </w:rPr>
        <w:t>stejné funkční požadavky jako pro SSCD prostředky dle směrnice 1999/93/ES pro ty prostře</w:t>
      </w:r>
      <w:r>
        <w:rPr>
          <w:bCs/>
          <w:sz w:val="20"/>
        </w:rPr>
        <w:t>dky, které jsou v držení osoby</w:t>
      </w:r>
    </w:p>
    <w:p w14:paraId="3876C057" w14:textId="77777777" w:rsidR="00DD316A" w:rsidRPr="004E19B6" w:rsidRDefault="00DD316A" w:rsidP="00154B5C">
      <w:pPr>
        <w:pStyle w:val="Odstavecseseznamem"/>
        <w:numPr>
          <w:ilvl w:val="0"/>
          <w:numId w:val="28"/>
        </w:numPr>
        <w:jc w:val="both"/>
        <w:rPr>
          <w:bCs/>
          <w:sz w:val="20"/>
        </w:rPr>
      </w:pPr>
      <w:r w:rsidRPr="004E19B6">
        <w:rPr>
          <w:bCs/>
          <w:sz w:val="20"/>
        </w:rPr>
        <w:t xml:space="preserve">v případě prostředků pro vytváření kvalifikovaných elektronických pečetí na dálku dodatečné požadavky na kvalifikované poskytovatele (odst. 3 a 4 přílohy II. nařízení eIDAS). </w:t>
      </w:r>
    </w:p>
    <w:p w14:paraId="3EBD9E0D" w14:textId="77777777" w:rsidR="00DD316A" w:rsidRDefault="00DD316A" w:rsidP="00DD316A">
      <w:pPr>
        <w:pStyle w:val="Default"/>
      </w:pPr>
    </w:p>
    <w:p w14:paraId="0B652767" w14:textId="77777777" w:rsidR="00DD316A" w:rsidRPr="002028A7" w:rsidRDefault="00DD316A" w:rsidP="00DD316A">
      <w:pPr>
        <w:jc w:val="both"/>
        <w:rPr>
          <w:bCs/>
          <w:sz w:val="20"/>
          <w:u w:val="single"/>
        </w:rPr>
      </w:pPr>
      <w:r w:rsidRPr="002028A7">
        <w:rPr>
          <w:bCs/>
          <w:sz w:val="20"/>
          <w:u w:val="single"/>
        </w:rPr>
        <w:t xml:space="preserve">Existují dva typy QSealCD: </w:t>
      </w:r>
    </w:p>
    <w:p w14:paraId="42A54341" w14:textId="77777777" w:rsidR="00DD316A" w:rsidRPr="004E19B6" w:rsidRDefault="00DD316A" w:rsidP="00154B5C">
      <w:pPr>
        <w:pStyle w:val="Odstavecseseznamem"/>
        <w:numPr>
          <w:ilvl w:val="0"/>
          <w:numId w:val="29"/>
        </w:numPr>
        <w:jc w:val="both"/>
        <w:rPr>
          <w:bCs/>
          <w:sz w:val="20"/>
        </w:rPr>
      </w:pPr>
      <w:r w:rsidRPr="004E19B6">
        <w:rPr>
          <w:bCs/>
          <w:sz w:val="20"/>
        </w:rPr>
        <w:t xml:space="preserve">QSealCD v držení pečetící osoby (pokud jsou data pro vytváření elektronických pečetí uchovávána v prostředí spravovaném zcela, nikoli však nutně výhradně uživatelem). </w:t>
      </w:r>
    </w:p>
    <w:p w14:paraId="5911EE3A" w14:textId="77777777" w:rsidR="00DD316A" w:rsidRPr="004E19B6" w:rsidRDefault="00DD316A" w:rsidP="00154B5C">
      <w:pPr>
        <w:pStyle w:val="Odstavecseseznamem"/>
        <w:numPr>
          <w:ilvl w:val="0"/>
          <w:numId w:val="29"/>
        </w:numPr>
        <w:jc w:val="both"/>
        <w:rPr>
          <w:bCs/>
          <w:sz w:val="20"/>
        </w:rPr>
      </w:pPr>
      <w:r w:rsidRPr="004E19B6">
        <w:rPr>
          <w:bCs/>
          <w:sz w:val="20"/>
        </w:rPr>
        <w:t xml:space="preserve">QSealCD na dálku (pokud data pro vytváření elektronických pečetí spravuje kvalifikovaný poskytovatel služeb vytvářejících důvěru jménem pečetící osoby). </w:t>
      </w:r>
    </w:p>
    <w:p w14:paraId="1FED0A34" w14:textId="77777777" w:rsidR="00DD316A" w:rsidRPr="00B50E8E" w:rsidRDefault="00DD316A" w:rsidP="00DD316A">
      <w:pPr>
        <w:jc w:val="both"/>
        <w:rPr>
          <w:sz w:val="20"/>
        </w:rPr>
      </w:pPr>
      <w:r>
        <w:rPr>
          <w:bCs/>
          <w:sz w:val="20"/>
        </w:rPr>
        <w:t xml:space="preserve">Služba I.CA RemoteSeal představuje variantu 2 s tím, že </w:t>
      </w:r>
      <w:r w:rsidRPr="00B50E8E">
        <w:rPr>
          <w:sz w:val="20"/>
        </w:rPr>
        <w:t xml:space="preserve">certifikace na základě alternativního procesu – musí používat srovnatelnou úroveň bezpečnosti a zároveň certifikační orgán daný postup oznámil Komisi. Alternativní postup může být použit pouze v případě, že příslušné normy neexistují. </w:t>
      </w:r>
    </w:p>
    <w:p w14:paraId="63AD2C47" w14:textId="77777777" w:rsidR="00C8712C" w:rsidRDefault="00C8712C">
      <w:pPr>
        <w:rPr>
          <w:sz w:val="20"/>
        </w:rPr>
      </w:pPr>
      <w:r>
        <w:rPr>
          <w:sz w:val="20"/>
        </w:rPr>
        <w:br w:type="page"/>
      </w:r>
    </w:p>
    <w:p w14:paraId="05889343" w14:textId="77777777" w:rsidR="00DD316A" w:rsidRDefault="00DD316A" w:rsidP="00DD316A">
      <w:pPr>
        <w:rPr>
          <w:sz w:val="20"/>
          <w:u w:val="single"/>
        </w:rPr>
      </w:pPr>
      <w:r w:rsidRPr="000A0DDD">
        <w:rPr>
          <w:sz w:val="20"/>
          <w:u w:val="single"/>
        </w:rPr>
        <w:lastRenderedPageBreak/>
        <w:t>Seznam EU</w:t>
      </w:r>
      <w:r>
        <w:rPr>
          <w:sz w:val="20"/>
          <w:u w:val="single"/>
        </w:rPr>
        <w:t xml:space="preserve"> pro QSealCD</w:t>
      </w:r>
    </w:p>
    <w:p w14:paraId="6386214B" w14:textId="77777777" w:rsidR="00C8712C" w:rsidRPr="000A0DDD" w:rsidRDefault="00C8712C" w:rsidP="00DD316A">
      <w:pPr>
        <w:rPr>
          <w:sz w:val="20"/>
          <w:u w:val="single"/>
        </w:rPr>
      </w:pPr>
    </w:p>
    <w:p w14:paraId="2BB81DAD" w14:textId="77777777" w:rsidR="00DD316A" w:rsidRPr="000A0DDD" w:rsidRDefault="00DD316A" w:rsidP="00DD316A">
      <w:pPr>
        <w:pStyle w:val="Default"/>
        <w:rPr>
          <w:sz w:val="20"/>
          <w:szCs w:val="20"/>
        </w:rPr>
      </w:pPr>
      <w:r w:rsidRPr="000A0DDD">
        <w:rPr>
          <w:b/>
          <w:bCs/>
          <w:sz w:val="20"/>
          <w:szCs w:val="20"/>
        </w:rPr>
        <w:t>„</w:t>
      </w:r>
      <w:r w:rsidRPr="000A0DDD">
        <w:rPr>
          <w:b/>
          <w:bCs/>
          <w:sz w:val="20"/>
          <w:szCs w:val="20"/>
          <w:lang w:val="en-US"/>
        </w:rPr>
        <w:t>Compilation of Member States notification on SSCDs and QSCDs</w:t>
      </w:r>
      <w:r w:rsidRPr="000A0DDD">
        <w:rPr>
          <w:b/>
          <w:bCs/>
          <w:sz w:val="20"/>
          <w:szCs w:val="20"/>
        </w:rPr>
        <w:t>“</w:t>
      </w:r>
    </w:p>
    <w:p w14:paraId="5157511C" w14:textId="77777777" w:rsidR="00DD316A" w:rsidRPr="000A0DDD" w:rsidRDefault="007E008D" w:rsidP="00DD316A">
      <w:pPr>
        <w:pStyle w:val="Default"/>
        <w:rPr>
          <w:sz w:val="20"/>
          <w:szCs w:val="20"/>
        </w:rPr>
      </w:pPr>
      <w:hyperlink r:id="rId21" w:history="1">
        <w:r w:rsidR="00DD316A" w:rsidRPr="000A0DDD">
          <w:rPr>
            <w:rStyle w:val="Hypertextovodkaz"/>
            <w:rFonts w:cs="Arial"/>
            <w:sz w:val="20"/>
            <w:szCs w:val="20"/>
          </w:rPr>
          <w:t>https://ec.europa.eu/futurium/en/content/compilation-member-states-notification-sscds-and-qscds</w:t>
        </w:r>
      </w:hyperlink>
      <w:r w:rsidR="00DD316A" w:rsidRPr="000A0DDD">
        <w:rPr>
          <w:sz w:val="20"/>
          <w:szCs w:val="20"/>
        </w:rPr>
        <w:t xml:space="preserve"> </w:t>
      </w:r>
    </w:p>
    <w:p w14:paraId="1DCF8228" w14:textId="77777777" w:rsidR="00DD316A" w:rsidRDefault="00DD316A" w:rsidP="00DD316A">
      <w:pPr>
        <w:pStyle w:val="Default"/>
      </w:pPr>
    </w:p>
    <w:p w14:paraId="3CC0E9FC" w14:textId="77777777" w:rsidR="00DD316A" w:rsidRPr="00B50E8E" w:rsidRDefault="00DD316A" w:rsidP="00DD316A">
      <w:pPr>
        <w:rPr>
          <w:sz w:val="20"/>
        </w:rPr>
      </w:pPr>
    </w:p>
    <w:p w14:paraId="4FDD3DE4" w14:textId="77777777" w:rsidR="00DD316A" w:rsidRPr="000A0DDD" w:rsidRDefault="00DD316A" w:rsidP="00154B5C">
      <w:pPr>
        <w:pStyle w:val="Odstavecseseznamem"/>
        <w:numPr>
          <w:ilvl w:val="0"/>
          <w:numId w:val="30"/>
        </w:numPr>
        <w:rPr>
          <w:sz w:val="20"/>
        </w:rPr>
      </w:pPr>
      <w:r w:rsidRPr="000A0DDD">
        <w:rPr>
          <w:sz w:val="20"/>
        </w:rPr>
        <w:t xml:space="preserve">Seznam je spravován Komisí. </w:t>
      </w:r>
    </w:p>
    <w:p w14:paraId="759C2965" w14:textId="77777777" w:rsidR="00DD316A" w:rsidRPr="000A0DDD" w:rsidRDefault="00DD316A" w:rsidP="00154B5C">
      <w:pPr>
        <w:pStyle w:val="Odstavecseseznamem"/>
        <w:numPr>
          <w:ilvl w:val="0"/>
          <w:numId w:val="30"/>
        </w:numPr>
        <w:rPr>
          <w:sz w:val="20"/>
        </w:rPr>
      </w:pPr>
      <w:r w:rsidRPr="000A0DDD">
        <w:rPr>
          <w:sz w:val="20"/>
        </w:rPr>
        <w:t xml:space="preserve">Komise pouze v roli editora seznamu. </w:t>
      </w:r>
    </w:p>
    <w:p w14:paraId="02ECF22B" w14:textId="77777777" w:rsidR="00DD316A" w:rsidRPr="000A0DDD" w:rsidRDefault="00DD316A" w:rsidP="00154B5C">
      <w:pPr>
        <w:pStyle w:val="Odstavecseseznamem"/>
        <w:numPr>
          <w:ilvl w:val="0"/>
          <w:numId w:val="30"/>
        </w:numPr>
        <w:rPr>
          <w:sz w:val="20"/>
        </w:rPr>
      </w:pPr>
      <w:r w:rsidRPr="000A0DDD">
        <w:rPr>
          <w:sz w:val="20"/>
        </w:rPr>
        <w:t xml:space="preserve">Mohou přispívat pouze ty ČS, které měly nebo mají nahlášeny certifikační orgány. </w:t>
      </w:r>
    </w:p>
    <w:p w14:paraId="57131371" w14:textId="77777777" w:rsidR="00DD316A" w:rsidRPr="000A0DDD" w:rsidRDefault="00DD316A" w:rsidP="00154B5C">
      <w:pPr>
        <w:pStyle w:val="Odstavecseseznamem"/>
        <w:numPr>
          <w:ilvl w:val="0"/>
          <w:numId w:val="30"/>
        </w:numPr>
        <w:rPr>
          <w:sz w:val="20"/>
        </w:rPr>
      </w:pPr>
      <w:r w:rsidRPr="000A0DDD">
        <w:rPr>
          <w:sz w:val="20"/>
        </w:rPr>
        <w:t xml:space="preserve">Je na zodpovědnosti členských států nahlašovat prostředky Komisi a případné změny jejich certifikace. </w:t>
      </w:r>
    </w:p>
    <w:p w14:paraId="11DDBC42" w14:textId="77777777" w:rsidR="00DD316A" w:rsidRPr="000A0DDD" w:rsidRDefault="00DD316A" w:rsidP="00154B5C">
      <w:pPr>
        <w:pStyle w:val="Odstavecseseznamem"/>
        <w:numPr>
          <w:ilvl w:val="0"/>
          <w:numId w:val="30"/>
        </w:numPr>
        <w:rPr>
          <w:sz w:val="20"/>
        </w:rPr>
      </w:pPr>
      <w:r w:rsidRPr="000A0DDD">
        <w:rPr>
          <w:sz w:val="20"/>
        </w:rPr>
        <w:t xml:space="preserve">Seznam nemá konstitutivní hodnotu, jedná se pouze o informativní seznam. </w:t>
      </w:r>
    </w:p>
    <w:p w14:paraId="028BF12B" w14:textId="77777777" w:rsidR="00DD316A" w:rsidRPr="000A0DDD" w:rsidRDefault="00DD316A" w:rsidP="00DD316A">
      <w:pPr>
        <w:rPr>
          <w:sz w:val="20"/>
          <w:u w:val="single"/>
        </w:rPr>
      </w:pPr>
      <w:r w:rsidRPr="000A0DDD">
        <w:rPr>
          <w:sz w:val="20"/>
          <w:u w:val="single"/>
        </w:rPr>
        <w:t>Výběr QSealCD pro službu I.CA RemoteSeal</w:t>
      </w:r>
    </w:p>
    <w:p w14:paraId="4DAFB325" w14:textId="77777777" w:rsidR="00DD316A" w:rsidRPr="00B50E8E" w:rsidRDefault="00DD316A" w:rsidP="00154B5C">
      <w:pPr>
        <w:numPr>
          <w:ilvl w:val="0"/>
          <w:numId w:val="19"/>
        </w:numPr>
        <w:rPr>
          <w:sz w:val="20"/>
        </w:rPr>
      </w:pPr>
      <w:r w:rsidRPr="00B50E8E">
        <w:rPr>
          <w:sz w:val="20"/>
        </w:rPr>
        <w:t>ARX (Algorithmic Research) CoSign v8.2</w:t>
      </w:r>
    </w:p>
    <w:p w14:paraId="687878F2" w14:textId="77777777" w:rsidR="00DD316A" w:rsidRPr="00B50E8E" w:rsidRDefault="00DD316A" w:rsidP="00154B5C">
      <w:pPr>
        <w:numPr>
          <w:ilvl w:val="0"/>
          <w:numId w:val="19"/>
        </w:numPr>
        <w:rPr>
          <w:sz w:val="20"/>
        </w:rPr>
      </w:pPr>
      <w:r w:rsidRPr="00B50E8E">
        <w:rPr>
          <w:sz w:val="20"/>
        </w:rPr>
        <w:t xml:space="preserve">Společnost ARX koupena v roce 2015 společností DocuSign </w:t>
      </w:r>
    </w:p>
    <w:p w14:paraId="70C4B8F9" w14:textId="77777777" w:rsidR="00DD316A" w:rsidRPr="00B50E8E" w:rsidRDefault="00DD316A" w:rsidP="00154B5C">
      <w:pPr>
        <w:numPr>
          <w:ilvl w:val="0"/>
          <w:numId w:val="19"/>
        </w:numPr>
        <w:rPr>
          <w:sz w:val="20"/>
        </w:rPr>
      </w:pPr>
      <w:r w:rsidRPr="00B50E8E">
        <w:rPr>
          <w:sz w:val="20"/>
        </w:rPr>
        <w:t>Produkt nadále prodáván pod názvem DocuSign Signature Appliance v8.2</w:t>
      </w:r>
      <w:r w:rsidRPr="00B50E8E">
        <w:rPr>
          <w:sz w:val="20"/>
          <w:lang w:val="en-US"/>
        </w:rPr>
        <w:t xml:space="preserve"> </w:t>
      </w:r>
    </w:p>
    <w:p w14:paraId="45F91939" w14:textId="77777777" w:rsidR="00DD316A" w:rsidRDefault="00DD316A" w:rsidP="00DD316A">
      <w:pPr>
        <w:rPr>
          <w:sz w:val="20"/>
        </w:rPr>
      </w:pPr>
    </w:p>
    <w:p w14:paraId="004987C9" w14:textId="77777777" w:rsidR="00DD316A" w:rsidRDefault="00DD316A" w:rsidP="00DD316A">
      <w:pPr>
        <w:rPr>
          <w:sz w:val="20"/>
        </w:rPr>
      </w:pPr>
      <w:r w:rsidRPr="00B50E8E">
        <w:rPr>
          <w:noProof/>
          <w:sz w:val="20"/>
          <w:lang w:eastAsia="cs-CZ"/>
        </w:rPr>
        <w:drawing>
          <wp:inline distT="0" distB="0" distL="0" distR="0" wp14:anchorId="10ED5153" wp14:editId="7B5595B8">
            <wp:extent cx="5615507" cy="3335182"/>
            <wp:effectExtent l="19050" t="0" r="4243" b="0"/>
            <wp:docPr id="2"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srcRect/>
                    <a:stretch>
                      <a:fillRect/>
                    </a:stretch>
                  </pic:blipFill>
                  <pic:spPr bwMode="auto">
                    <a:xfrm>
                      <a:off x="0" y="0"/>
                      <a:ext cx="5615440" cy="3335142"/>
                    </a:xfrm>
                    <a:prstGeom prst="rect">
                      <a:avLst/>
                    </a:prstGeom>
                    <a:noFill/>
                    <a:ln w="9525">
                      <a:noFill/>
                      <a:miter lim="800000"/>
                      <a:headEnd/>
                      <a:tailEnd/>
                    </a:ln>
                  </pic:spPr>
                </pic:pic>
              </a:graphicData>
            </a:graphic>
          </wp:inline>
        </w:drawing>
      </w:r>
    </w:p>
    <w:p w14:paraId="1FEAE8F6" w14:textId="77777777" w:rsidR="00DD316A" w:rsidRDefault="00DD316A" w:rsidP="00DD316A">
      <w:pPr>
        <w:rPr>
          <w:sz w:val="20"/>
        </w:rPr>
      </w:pPr>
    </w:p>
    <w:p w14:paraId="11F7EF07" w14:textId="77777777" w:rsidR="00DD316A" w:rsidRPr="00B50E8E" w:rsidRDefault="00DD316A" w:rsidP="00DD316A">
      <w:pPr>
        <w:ind w:left="360"/>
        <w:rPr>
          <w:sz w:val="20"/>
        </w:rPr>
      </w:pPr>
    </w:p>
    <w:p w14:paraId="6F99903E" w14:textId="77777777" w:rsidR="00DD316A" w:rsidRDefault="00DD316A" w:rsidP="00DD316A">
      <w:pPr>
        <w:jc w:val="center"/>
        <w:rPr>
          <w:sz w:val="20"/>
        </w:rPr>
      </w:pPr>
      <w:r w:rsidRPr="00B50E8E">
        <w:rPr>
          <w:noProof/>
          <w:sz w:val="20"/>
          <w:lang w:eastAsia="cs-CZ"/>
        </w:rPr>
        <w:drawing>
          <wp:inline distT="0" distB="0" distL="0" distR="0" wp14:anchorId="5A463203" wp14:editId="51F97C19">
            <wp:extent cx="2839126" cy="1183963"/>
            <wp:effectExtent l="19050" t="0" r="0" b="0"/>
            <wp:docPr id="3" name="obrázek 1" descr="Výsledek obrázku pro Docusign Signature Appliance"/>
            <wp:cNvGraphicFramePr/>
            <a:graphic xmlns:a="http://schemas.openxmlformats.org/drawingml/2006/main">
              <a:graphicData uri="http://schemas.openxmlformats.org/drawingml/2006/picture">
                <pic:pic xmlns:pic="http://schemas.openxmlformats.org/drawingml/2006/picture">
                  <pic:nvPicPr>
                    <pic:cNvPr id="1026" name="Picture 2" descr="Výsledek obrázku pro Docusign Signature Applia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2661" cy="118543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13F9D45" w14:textId="77777777" w:rsidR="00DD316A" w:rsidRDefault="00DD316A" w:rsidP="00DD316A">
      <w:pPr>
        <w:rPr>
          <w:sz w:val="20"/>
        </w:rPr>
      </w:pPr>
    </w:p>
    <w:p w14:paraId="30815EEC" w14:textId="77777777" w:rsidR="00C8712C" w:rsidRDefault="00C8712C">
      <w:pPr>
        <w:rPr>
          <w:sz w:val="20"/>
        </w:rPr>
      </w:pPr>
      <w:r>
        <w:rPr>
          <w:sz w:val="20"/>
        </w:rPr>
        <w:br w:type="page"/>
      </w:r>
    </w:p>
    <w:p w14:paraId="6E234B23" w14:textId="77777777" w:rsidR="00DD316A" w:rsidRDefault="00DD316A" w:rsidP="00DD316A">
      <w:pPr>
        <w:rPr>
          <w:sz w:val="20"/>
          <w:u w:val="single"/>
        </w:rPr>
      </w:pPr>
      <w:r w:rsidRPr="000A0DDD">
        <w:rPr>
          <w:sz w:val="20"/>
          <w:u w:val="single"/>
        </w:rPr>
        <w:lastRenderedPageBreak/>
        <w:t>Architektura služby</w:t>
      </w:r>
    </w:p>
    <w:p w14:paraId="5B0681E3" w14:textId="77777777" w:rsidR="00C8712C" w:rsidRPr="000A0DDD" w:rsidRDefault="00C8712C" w:rsidP="00DD316A">
      <w:pPr>
        <w:rPr>
          <w:sz w:val="20"/>
          <w:u w:val="single"/>
        </w:rPr>
      </w:pPr>
    </w:p>
    <w:p w14:paraId="23B1CB31" w14:textId="77777777" w:rsidR="00DD316A" w:rsidRDefault="00DD316A" w:rsidP="00DD316A">
      <w:pPr>
        <w:rPr>
          <w:sz w:val="20"/>
        </w:rPr>
      </w:pPr>
      <w:r w:rsidRPr="00B50E8E">
        <w:rPr>
          <w:noProof/>
          <w:sz w:val="20"/>
          <w:lang w:eastAsia="cs-CZ"/>
        </w:rPr>
        <w:drawing>
          <wp:inline distT="0" distB="0" distL="0" distR="0" wp14:anchorId="70EDDA70" wp14:editId="6FE1FB90">
            <wp:extent cx="4073459" cy="2494780"/>
            <wp:effectExtent l="19050" t="0" r="3241" b="0"/>
            <wp:docPr id="4" name="obrázek 2" descr="https://info.zlin.ica.cz/dmsf_files/8190?download="/>
            <wp:cNvGraphicFramePr/>
            <a:graphic xmlns:a="http://schemas.openxmlformats.org/drawingml/2006/main">
              <a:graphicData uri="http://schemas.openxmlformats.org/drawingml/2006/picture">
                <pic:pic xmlns:pic="http://schemas.openxmlformats.org/drawingml/2006/picture">
                  <pic:nvPicPr>
                    <pic:cNvPr id="4" name="Obrázek 3" descr="https://info.zlin.ica.cz/dmsf_files/8190?download="/>
                    <pic:cNvPicPr/>
                  </pic:nvPicPr>
                  <pic:blipFill>
                    <a:blip r:embed="rId24" cstate="print"/>
                    <a:srcRect/>
                    <a:stretch>
                      <a:fillRect/>
                    </a:stretch>
                  </pic:blipFill>
                  <pic:spPr bwMode="auto">
                    <a:xfrm>
                      <a:off x="0" y="0"/>
                      <a:ext cx="4072855" cy="2494410"/>
                    </a:xfrm>
                    <a:prstGeom prst="rect">
                      <a:avLst/>
                    </a:prstGeom>
                    <a:noFill/>
                    <a:ln w="9525">
                      <a:noFill/>
                      <a:miter lim="800000"/>
                      <a:headEnd/>
                      <a:tailEnd/>
                    </a:ln>
                  </pic:spPr>
                </pic:pic>
              </a:graphicData>
            </a:graphic>
          </wp:inline>
        </w:drawing>
      </w:r>
    </w:p>
    <w:p w14:paraId="76CCD596" w14:textId="77777777" w:rsidR="00DD316A" w:rsidRDefault="00DD316A" w:rsidP="00DD316A">
      <w:pPr>
        <w:rPr>
          <w:sz w:val="20"/>
        </w:rPr>
      </w:pPr>
    </w:p>
    <w:p w14:paraId="2B2AE3F0" w14:textId="77777777" w:rsidR="00DD316A" w:rsidRDefault="00DD316A" w:rsidP="00DD316A">
      <w:pPr>
        <w:rPr>
          <w:sz w:val="20"/>
        </w:rPr>
      </w:pPr>
    </w:p>
    <w:p w14:paraId="27773F30" w14:textId="77777777" w:rsidR="00DD316A" w:rsidRPr="00B50E8E" w:rsidRDefault="00DD316A" w:rsidP="00154B5C">
      <w:pPr>
        <w:numPr>
          <w:ilvl w:val="0"/>
          <w:numId w:val="20"/>
        </w:numPr>
        <w:rPr>
          <w:sz w:val="20"/>
        </w:rPr>
      </w:pPr>
      <w:r w:rsidRPr="00B50E8E">
        <w:rPr>
          <w:b/>
          <w:bCs/>
          <w:sz w:val="20"/>
        </w:rPr>
        <w:t>RSeC</w:t>
      </w:r>
      <w:r w:rsidRPr="00B50E8E">
        <w:rPr>
          <w:sz w:val="20"/>
        </w:rPr>
        <w:t xml:space="preserve"> – RemoteSeal Client – klientská komponenta určená pro integraci do volající aplikace, typicky do spisové služby.</w:t>
      </w:r>
    </w:p>
    <w:p w14:paraId="24BFD57A" w14:textId="77777777" w:rsidR="00DD316A" w:rsidRPr="00B50E8E" w:rsidRDefault="00DD316A" w:rsidP="00154B5C">
      <w:pPr>
        <w:numPr>
          <w:ilvl w:val="0"/>
          <w:numId w:val="20"/>
        </w:numPr>
        <w:rPr>
          <w:sz w:val="20"/>
        </w:rPr>
      </w:pPr>
      <w:r w:rsidRPr="00B50E8E">
        <w:rPr>
          <w:b/>
          <w:bCs/>
          <w:sz w:val="20"/>
        </w:rPr>
        <w:t>RSeS</w:t>
      </w:r>
      <w:r w:rsidRPr="00B50E8E">
        <w:rPr>
          <w:sz w:val="20"/>
        </w:rPr>
        <w:t xml:space="preserve"> – RemoteSeal Server – základní aplikační server provozovaný I.CA, který realizuje první vrstvu autentizace volající aplikace a udržuje evidenci provedených transakcí (opečetění).</w:t>
      </w:r>
    </w:p>
    <w:p w14:paraId="6E6D7645" w14:textId="77777777" w:rsidR="00DD316A" w:rsidRPr="000B1F97" w:rsidRDefault="00DD316A" w:rsidP="00154B5C">
      <w:pPr>
        <w:numPr>
          <w:ilvl w:val="0"/>
          <w:numId w:val="20"/>
        </w:numPr>
        <w:rPr>
          <w:sz w:val="20"/>
        </w:rPr>
      </w:pPr>
      <w:r w:rsidRPr="000B1F97">
        <w:rPr>
          <w:sz w:val="20"/>
        </w:rPr>
        <w:t>DSA Primary - DocuSign Signature Appliance Primary - primární HSM modul, který drží privátní klíče uživatelů a podepisuje</w:t>
      </w:r>
    </w:p>
    <w:p w14:paraId="785F23CF" w14:textId="77777777" w:rsidR="00DD316A" w:rsidRPr="000B1F97" w:rsidRDefault="00DD316A" w:rsidP="00154B5C">
      <w:pPr>
        <w:numPr>
          <w:ilvl w:val="0"/>
          <w:numId w:val="20"/>
        </w:numPr>
        <w:rPr>
          <w:sz w:val="20"/>
        </w:rPr>
      </w:pPr>
      <w:r w:rsidRPr="000B1F97">
        <w:rPr>
          <w:sz w:val="20"/>
        </w:rPr>
        <w:t>DSA Alternate - DocuSign Signature Appliance Alternate - záložní HSM modul, který udržuje repliku databáze privátních klíčů a v případě výpadku primárního HSM zastoupí primární HSM pro podepisování</w:t>
      </w:r>
    </w:p>
    <w:p w14:paraId="74EDA805" w14:textId="77777777" w:rsidR="00DD316A" w:rsidRPr="00B50E8E" w:rsidRDefault="00DD316A" w:rsidP="00154B5C">
      <w:pPr>
        <w:numPr>
          <w:ilvl w:val="0"/>
          <w:numId w:val="20"/>
        </w:numPr>
        <w:rPr>
          <w:sz w:val="20"/>
        </w:rPr>
      </w:pPr>
      <w:r w:rsidRPr="00B50E8E">
        <w:rPr>
          <w:b/>
          <w:bCs/>
          <w:sz w:val="20"/>
        </w:rPr>
        <w:t>RSeActivationUtil</w:t>
      </w:r>
      <w:r w:rsidRPr="00B50E8E">
        <w:rPr>
          <w:sz w:val="20"/>
        </w:rPr>
        <w:t xml:space="preserve"> – Aktivační utilita sloužící k aktivaci RSeC pomocí tzv. aktivační karty. </w:t>
      </w:r>
    </w:p>
    <w:p w14:paraId="5C53B057" w14:textId="77777777" w:rsidR="00DD316A" w:rsidRDefault="00DD316A" w:rsidP="00DD316A">
      <w:pPr>
        <w:rPr>
          <w:sz w:val="20"/>
        </w:rPr>
      </w:pPr>
    </w:p>
    <w:p w14:paraId="11A0E26F" w14:textId="77777777" w:rsidR="00DD316A" w:rsidRDefault="00DD316A" w:rsidP="00DD316A">
      <w:pPr>
        <w:rPr>
          <w:sz w:val="20"/>
        </w:rPr>
      </w:pPr>
    </w:p>
    <w:p w14:paraId="641B7438" w14:textId="77777777" w:rsidR="00DD316A" w:rsidRDefault="00DD316A" w:rsidP="00DD316A">
      <w:pPr>
        <w:rPr>
          <w:sz w:val="20"/>
        </w:rPr>
      </w:pPr>
      <w:r w:rsidRPr="00602EEE">
        <w:rPr>
          <w:noProof/>
          <w:sz w:val="20"/>
          <w:lang w:eastAsia="cs-CZ"/>
        </w:rPr>
        <w:drawing>
          <wp:inline distT="0" distB="0" distL="0" distR="0" wp14:anchorId="0342AAA3" wp14:editId="2F98F486">
            <wp:extent cx="2659771" cy="3409180"/>
            <wp:effectExtent l="19050" t="0" r="7229" b="0"/>
            <wp:docPr id="6" name="obrázek 6"/>
            <wp:cNvGraphicFramePr/>
            <a:graphic xmlns:a="http://schemas.openxmlformats.org/drawingml/2006/main">
              <a:graphicData uri="http://schemas.openxmlformats.org/drawingml/2006/picture">
                <pic:pic xmlns:pic="http://schemas.openxmlformats.org/drawingml/2006/picture">
                  <pic:nvPicPr>
                    <pic:cNvPr id="2" name="Zástupný symbol pro obsah 1"/>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660723" cy="3410401"/>
                    </a:xfrm>
                    <a:prstGeom prst="rect">
                      <a:avLst/>
                    </a:prstGeom>
                    <a:noFill/>
                    <a:ln w="9525">
                      <a:noFill/>
                      <a:miter lim="800000"/>
                      <a:headEnd/>
                      <a:tailEnd/>
                    </a:ln>
                  </pic:spPr>
                </pic:pic>
              </a:graphicData>
            </a:graphic>
          </wp:inline>
        </w:drawing>
      </w:r>
    </w:p>
    <w:p w14:paraId="0C467585" w14:textId="77777777" w:rsidR="00DD316A" w:rsidRPr="00602EEE" w:rsidRDefault="00DD316A" w:rsidP="00154B5C">
      <w:pPr>
        <w:numPr>
          <w:ilvl w:val="0"/>
          <w:numId w:val="20"/>
        </w:numPr>
        <w:rPr>
          <w:sz w:val="20"/>
        </w:rPr>
      </w:pPr>
      <w:r w:rsidRPr="00602EEE">
        <w:rPr>
          <w:sz w:val="20"/>
        </w:rPr>
        <w:t xml:space="preserve">RemoteSeal Client </w:t>
      </w:r>
    </w:p>
    <w:p w14:paraId="06171562" w14:textId="77777777" w:rsidR="00DD316A" w:rsidRPr="00602EEE" w:rsidRDefault="00DD316A" w:rsidP="00154B5C">
      <w:pPr>
        <w:numPr>
          <w:ilvl w:val="0"/>
          <w:numId w:val="20"/>
        </w:numPr>
        <w:rPr>
          <w:sz w:val="20"/>
        </w:rPr>
      </w:pPr>
      <w:r w:rsidRPr="00602EEE">
        <w:rPr>
          <w:sz w:val="20"/>
        </w:rPr>
        <w:t>Klientská komponenta sloužící k zadávání transakcí (požadavků na opečetění dat) do systému RemoteSeal.</w:t>
      </w:r>
    </w:p>
    <w:p w14:paraId="3E9C0E91" w14:textId="77777777" w:rsidR="00DD316A" w:rsidRPr="00602EEE" w:rsidRDefault="00DD316A" w:rsidP="00154B5C">
      <w:pPr>
        <w:numPr>
          <w:ilvl w:val="0"/>
          <w:numId w:val="20"/>
        </w:numPr>
        <w:rPr>
          <w:sz w:val="20"/>
        </w:rPr>
      </w:pPr>
      <w:r w:rsidRPr="00602EEE">
        <w:rPr>
          <w:sz w:val="20"/>
        </w:rPr>
        <w:lastRenderedPageBreak/>
        <w:t>Nativní C++ jádro</w:t>
      </w:r>
    </w:p>
    <w:p w14:paraId="03E7B2D6" w14:textId="77777777" w:rsidR="00DD316A" w:rsidRPr="00602EEE" w:rsidRDefault="00DD316A" w:rsidP="00154B5C">
      <w:pPr>
        <w:numPr>
          <w:ilvl w:val="0"/>
          <w:numId w:val="20"/>
        </w:numPr>
        <w:rPr>
          <w:sz w:val="20"/>
        </w:rPr>
      </w:pPr>
      <w:r w:rsidRPr="00602EEE">
        <w:rPr>
          <w:sz w:val="20"/>
        </w:rPr>
        <w:t>Distribuováno ve formě:</w:t>
      </w:r>
    </w:p>
    <w:p w14:paraId="6AC46D44" w14:textId="77777777" w:rsidR="00DD316A" w:rsidRPr="00602EEE" w:rsidRDefault="00DD316A" w:rsidP="00C8712C">
      <w:pPr>
        <w:numPr>
          <w:ilvl w:val="0"/>
          <w:numId w:val="20"/>
        </w:numPr>
        <w:rPr>
          <w:sz w:val="20"/>
        </w:rPr>
      </w:pPr>
      <w:r w:rsidRPr="00602EEE">
        <w:rPr>
          <w:sz w:val="20"/>
        </w:rPr>
        <w:t>JAR pro Java</w:t>
      </w:r>
    </w:p>
    <w:p w14:paraId="0CA0CC62" w14:textId="77777777" w:rsidR="00DD316A" w:rsidRPr="00602EEE" w:rsidRDefault="00DD316A" w:rsidP="00C8712C">
      <w:pPr>
        <w:numPr>
          <w:ilvl w:val="0"/>
          <w:numId w:val="20"/>
        </w:numPr>
        <w:rPr>
          <w:sz w:val="20"/>
        </w:rPr>
      </w:pPr>
      <w:r w:rsidRPr="00602EEE">
        <w:rPr>
          <w:sz w:val="20"/>
        </w:rPr>
        <w:t>.NET assembly pro .NET</w:t>
      </w:r>
    </w:p>
    <w:p w14:paraId="0FCD76B0" w14:textId="77777777" w:rsidR="00DD316A" w:rsidRPr="00602EEE" w:rsidRDefault="00DD316A" w:rsidP="00154B5C">
      <w:pPr>
        <w:numPr>
          <w:ilvl w:val="0"/>
          <w:numId w:val="20"/>
        </w:numPr>
        <w:rPr>
          <w:sz w:val="20"/>
        </w:rPr>
      </w:pPr>
      <w:r w:rsidRPr="00602EEE">
        <w:rPr>
          <w:sz w:val="20"/>
        </w:rPr>
        <w:t>V případě zájmu možno volat přímo nativní jádro.</w:t>
      </w:r>
    </w:p>
    <w:p w14:paraId="584F026C" w14:textId="77777777" w:rsidR="00DD316A" w:rsidRDefault="00DD316A" w:rsidP="00DD316A">
      <w:pPr>
        <w:pBdr>
          <w:bottom w:val="single" w:sz="2" w:space="0" w:color="BBBBBB"/>
        </w:pBdr>
        <w:shd w:val="clear" w:color="auto" w:fill="FFFFFF"/>
        <w:spacing w:after="83"/>
        <w:outlineLvl w:val="2"/>
        <w:rPr>
          <w:rFonts w:eastAsia="Times New Roman" w:cs="Times New Roman"/>
          <w:b/>
          <w:bCs/>
          <w:color w:val="444444"/>
          <w:lang w:eastAsia="cs-CZ"/>
        </w:rPr>
      </w:pPr>
    </w:p>
    <w:p w14:paraId="6A1CC3D2" w14:textId="77777777" w:rsidR="00DD316A" w:rsidRDefault="00DD316A" w:rsidP="00DD316A">
      <w:pPr>
        <w:pBdr>
          <w:bottom w:val="single" w:sz="2" w:space="0" w:color="BBBBBB"/>
        </w:pBdr>
        <w:shd w:val="clear" w:color="auto" w:fill="FFFFFF"/>
        <w:spacing w:after="83"/>
        <w:outlineLvl w:val="2"/>
        <w:rPr>
          <w:rFonts w:eastAsia="Times New Roman" w:cs="Times New Roman"/>
          <w:b/>
          <w:bCs/>
          <w:color w:val="444444"/>
          <w:lang w:eastAsia="cs-CZ"/>
        </w:rPr>
      </w:pPr>
    </w:p>
    <w:p w14:paraId="6C914047" w14:textId="77777777" w:rsidR="00DD316A" w:rsidRPr="00340DAD" w:rsidRDefault="00DD316A" w:rsidP="00DD316A">
      <w:pPr>
        <w:pBdr>
          <w:bottom w:val="single" w:sz="2" w:space="0" w:color="BBBBBB"/>
        </w:pBdr>
        <w:shd w:val="clear" w:color="auto" w:fill="FFFFFF"/>
        <w:spacing w:after="83"/>
        <w:outlineLvl w:val="2"/>
        <w:rPr>
          <w:rFonts w:eastAsia="Times New Roman" w:cs="Times New Roman"/>
          <w:b/>
          <w:bCs/>
          <w:color w:val="444444"/>
          <w:lang w:eastAsia="cs-CZ"/>
        </w:rPr>
      </w:pPr>
      <w:r w:rsidRPr="00340DAD">
        <w:rPr>
          <w:rFonts w:eastAsia="Times New Roman" w:cs="Times New Roman"/>
          <w:b/>
          <w:bCs/>
          <w:color w:val="444444"/>
          <w:lang w:eastAsia="cs-CZ"/>
        </w:rPr>
        <w:t>Zřízení služby</w:t>
      </w:r>
      <w:hyperlink r:id="rId26" w:anchor="Zřízení-služby" w:history="1">
        <w:r w:rsidRPr="00340DAD">
          <w:rPr>
            <w:rFonts w:eastAsia="Times New Roman" w:cs="Times New Roman"/>
            <w:b/>
            <w:bCs/>
            <w:vanish/>
            <w:color w:val="244A7D"/>
            <w:lang w:eastAsia="cs-CZ"/>
          </w:rPr>
          <w:t>¶</w:t>
        </w:r>
      </w:hyperlink>
    </w:p>
    <w:p w14:paraId="1B5BE0B3" w14:textId="77777777" w:rsidR="00DD316A" w:rsidRPr="00340DAD" w:rsidRDefault="00DD316A" w:rsidP="00DD316A">
      <w:p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Zřízení služby bude probíhat na vybraných pobočkách RA následujícím způsobem:</w:t>
      </w:r>
    </w:p>
    <w:p w14:paraId="2EC80513" w14:textId="77777777" w:rsidR="00DD316A" w:rsidRPr="00340DAD" w:rsidRDefault="00DD316A" w:rsidP="00154B5C">
      <w:pPr>
        <w:numPr>
          <w:ilvl w:val="0"/>
          <w:numId w:val="21"/>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Klient navštíví po</w:t>
      </w:r>
      <w:r>
        <w:rPr>
          <w:rFonts w:eastAsia="Times New Roman" w:cs="Times New Roman"/>
          <w:color w:val="484848"/>
          <w:lang w:eastAsia="cs-CZ"/>
        </w:rPr>
        <w:t>b</w:t>
      </w:r>
      <w:r w:rsidRPr="00340DAD">
        <w:rPr>
          <w:rFonts w:eastAsia="Times New Roman" w:cs="Times New Roman"/>
          <w:color w:val="484848"/>
          <w:lang w:eastAsia="cs-CZ"/>
        </w:rPr>
        <w:t xml:space="preserve">očku </w:t>
      </w:r>
      <w:r w:rsidR="00110456">
        <w:rPr>
          <w:rFonts w:eastAsia="Times New Roman" w:cs="Times New Roman"/>
          <w:color w:val="484848"/>
          <w:lang w:eastAsia="cs-CZ"/>
        </w:rPr>
        <w:t>registrační autority (</w:t>
      </w:r>
      <w:r w:rsidRPr="00340DAD">
        <w:rPr>
          <w:rFonts w:eastAsia="Times New Roman" w:cs="Times New Roman"/>
          <w:color w:val="484848"/>
          <w:lang w:eastAsia="cs-CZ"/>
        </w:rPr>
        <w:t>RA</w:t>
      </w:r>
      <w:r w:rsidR="00110456">
        <w:rPr>
          <w:rFonts w:eastAsia="Times New Roman" w:cs="Times New Roman"/>
          <w:color w:val="484848"/>
          <w:lang w:eastAsia="cs-CZ"/>
        </w:rPr>
        <w:t>)</w:t>
      </w:r>
      <w:r w:rsidRPr="00340DAD">
        <w:rPr>
          <w:rFonts w:eastAsia="Times New Roman" w:cs="Times New Roman"/>
          <w:color w:val="484848"/>
          <w:lang w:eastAsia="cs-CZ"/>
        </w:rPr>
        <w:t>.</w:t>
      </w:r>
    </w:p>
    <w:p w14:paraId="4A777FC5" w14:textId="77777777" w:rsidR="00DD316A" w:rsidRPr="00340DAD" w:rsidRDefault="00DD316A" w:rsidP="00154B5C">
      <w:pPr>
        <w:numPr>
          <w:ilvl w:val="0"/>
          <w:numId w:val="21"/>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Operátor RA vydá klientovi prvotní autentizační komerční certifikát (</w:t>
      </w:r>
      <w:r w:rsidRPr="00340DAD">
        <w:rPr>
          <w:rFonts w:eastAsia="Times New Roman" w:cs="Times New Roman"/>
          <w:b/>
          <w:bCs/>
          <w:color w:val="484848"/>
          <w:lang w:eastAsia="cs-CZ"/>
        </w:rPr>
        <w:t>FAC</w:t>
      </w:r>
      <w:r w:rsidRPr="00340DAD">
        <w:rPr>
          <w:rFonts w:eastAsia="Times New Roman" w:cs="Times New Roman"/>
          <w:color w:val="484848"/>
          <w:lang w:eastAsia="cs-CZ"/>
        </w:rPr>
        <w:t xml:space="preserve"> - First Authentication Certificate) na aktivační kartu/token (viz </w:t>
      </w:r>
      <w:hyperlink r:id="rId27" w:history="1">
        <w:r w:rsidRPr="00340DAD">
          <w:rPr>
            <w:rFonts w:eastAsia="Times New Roman" w:cs="Times New Roman"/>
            <w:color w:val="244A7D"/>
            <w:lang w:eastAsia="cs-CZ"/>
          </w:rPr>
          <w:t>názvosloví</w:t>
        </w:r>
      </w:hyperlink>
      <w:r w:rsidRPr="00340DAD">
        <w:rPr>
          <w:rFonts w:eastAsia="Times New Roman" w:cs="Times New Roman"/>
          <w:color w:val="484848"/>
          <w:lang w:eastAsia="cs-CZ"/>
        </w:rPr>
        <w:t>). FAC je nutné zavést do AUTHu jako autentizační certif</w:t>
      </w:r>
      <w:r w:rsidR="00110456">
        <w:rPr>
          <w:rFonts w:eastAsia="Times New Roman" w:cs="Times New Roman"/>
          <w:color w:val="484848"/>
          <w:lang w:eastAsia="cs-CZ"/>
        </w:rPr>
        <w:t>i</w:t>
      </w:r>
      <w:r w:rsidRPr="00340DAD">
        <w:rPr>
          <w:rFonts w:eastAsia="Times New Roman" w:cs="Times New Roman"/>
          <w:color w:val="484848"/>
          <w:lang w:eastAsia="cs-CZ"/>
        </w:rPr>
        <w:t>kát pro RemoteSeal pro daného uživatele (budou provádět ručně obchodníci na základě SN certifikátu, které jim zašle klient).</w:t>
      </w:r>
    </w:p>
    <w:p w14:paraId="656D888C" w14:textId="77777777" w:rsidR="00DD316A" w:rsidRPr="00340DAD" w:rsidRDefault="00DD316A" w:rsidP="00154B5C">
      <w:pPr>
        <w:numPr>
          <w:ilvl w:val="0"/>
          <w:numId w:val="21"/>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Operátor RA připraví žádost o pečetící certifikát pro uživatele.</w:t>
      </w:r>
    </w:p>
    <w:p w14:paraId="361C56D9" w14:textId="77777777" w:rsidR="00DD316A" w:rsidRPr="00340DAD" w:rsidRDefault="00DD316A" w:rsidP="00154B5C">
      <w:pPr>
        <w:numPr>
          <w:ilvl w:val="0"/>
          <w:numId w:val="21"/>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 xml:space="preserve">Operátor RA vygeneruje párová data pro pečetící certifikát (z pohledu operátora atomická operace) což obnáší: </w:t>
      </w:r>
    </w:p>
    <w:p w14:paraId="783CA390" w14:textId="77777777" w:rsidR="00DD316A" w:rsidRPr="00340DAD" w:rsidRDefault="00DD316A" w:rsidP="00154B5C">
      <w:pPr>
        <w:numPr>
          <w:ilvl w:val="1"/>
          <w:numId w:val="21"/>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 xml:space="preserve">ICARA pomocí </w:t>
      </w:r>
      <w:r w:rsidRPr="00952017">
        <w:rPr>
          <w:rFonts w:eastAsia="Times New Roman" w:cs="Times New Roman"/>
          <w:b/>
          <w:color w:val="484848"/>
          <w:lang w:eastAsia="cs-CZ"/>
        </w:rPr>
        <w:t>RSeS</w:t>
      </w:r>
      <w:r w:rsidRPr="00340DAD">
        <w:rPr>
          <w:rFonts w:eastAsia="Times New Roman" w:cs="Times New Roman"/>
          <w:color w:val="484848"/>
          <w:lang w:eastAsia="cs-CZ"/>
        </w:rPr>
        <w:t xml:space="preserve"> </w:t>
      </w:r>
      <w:r>
        <w:rPr>
          <w:rFonts w:eastAsia="Times New Roman" w:cs="Times New Roman"/>
          <w:color w:val="484848"/>
          <w:lang w:eastAsia="cs-CZ"/>
        </w:rPr>
        <w:t xml:space="preserve">(RemoteSealServer) </w:t>
      </w:r>
      <w:r w:rsidRPr="00340DAD">
        <w:rPr>
          <w:rFonts w:eastAsia="Times New Roman" w:cs="Times New Roman"/>
          <w:color w:val="484848"/>
          <w:lang w:eastAsia="cs-CZ"/>
        </w:rPr>
        <w:t xml:space="preserve">založí pro klienta uživatele na DSA včetně prvotního hesla </w:t>
      </w:r>
      <w:r w:rsidRPr="00340DAD">
        <w:rPr>
          <w:rFonts w:eastAsia="Times New Roman" w:cs="Times New Roman"/>
          <w:b/>
          <w:bCs/>
          <w:color w:val="484848"/>
          <w:lang w:eastAsia="cs-CZ"/>
        </w:rPr>
        <w:t>FP</w:t>
      </w:r>
      <w:r w:rsidRPr="00340DAD">
        <w:rPr>
          <w:rFonts w:eastAsia="Times New Roman" w:cs="Times New Roman"/>
          <w:color w:val="484848"/>
          <w:lang w:eastAsia="cs-CZ"/>
        </w:rPr>
        <w:t xml:space="preserve"> (First Password).</w:t>
      </w:r>
    </w:p>
    <w:p w14:paraId="495BB842" w14:textId="77777777" w:rsidR="00DD316A" w:rsidRPr="00340DAD" w:rsidRDefault="00DD316A" w:rsidP="00154B5C">
      <w:pPr>
        <w:numPr>
          <w:ilvl w:val="1"/>
          <w:numId w:val="21"/>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 xml:space="preserve">ICARA náhodně vygeneruje nové heslo </w:t>
      </w:r>
      <w:r w:rsidRPr="00340DAD">
        <w:rPr>
          <w:rFonts w:eastAsia="Times New Roman" w:cs="Times New Roman"/>
          <w:b/>
          <w:bCs/>
          <w:color w:val="484848"/>
          <w:lang w:eastAsia="cs-CZ"/>
        </w:rPr>
        <w:t>PP</w:t>
      </w:r>
      <w:r w:rsidRPr="00340DAD">
        <w:rPr>
          <w:rFonts w:eastAsia="Times New Roman" w:cs="Times New Roman"/>
          <w:color w:val="484848"/>
          <w:lang w:eastAsia="cs-CZ"/>
        </w:rPr>
        <w:t xml:space="preserve"> (Production Password) (drženo pouze v RAM)</w:t>
      </w:r>
    </w:p>
    <w:p w14:paraId="5EB89A03" w14:textId="77777777" w:rsidR="00DD316A" w:rsidRPr="00340DAD" w:rsidRDefault="00DD316A" w:rsidP="00154B5C">
      <w:pPr>
        <w:numPr>
          <w:ilvl w:val="1"/>
          <w:numId w:val="21"/>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 xml:space="preserve">ICARA náhodně vygeneruje 256b AES šifrovací klíč </w:t>
      </w:r>
      <w:r w:rsidRPr="00340DAD">
        <w:rPr>
          <w:rFonts w:eastAsia="Times New Roman" w:cs="Times New Roman"/>
          <w:b/>
          <w:bCs/>
          <w:color w:val="484848"/>
          <w:lang w:eastAsia="cs-CZ"/>
        </w:rPr>
        <w:t>SK</w:t>
      </w:r>
      <w:r w:rsidRPr="00340DAD">
        <w:rPr>
          <w:rFonts w:eastAsia="Times New Roman" w:cs="Times New Roman"/>
          <w:color w:val="484848"/>
          <w:lang w:eastAsia="cs-CZ"/>
        </w:rPr>
        <w:t xml:space="preserve"> (Secret Key)</w:t>
      </w:r>
    </w:p>
    <w:p w14:paraId="6AF93D5A" w14:textId="77777777" w:rsidR="00DD316A" w:rsidRPr="00340DAD" w:rsidRDefault="00DD316A" w:rsidP="00154B5C">
      <w:pPr>
        <w:numPr>
          <w:ilvl w:val="1"/>
          <w:numId w:val="21"/>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 xml:space="preserve">ICARA zašifruje pomocí </w:t>
      </w:r>
      <w:hyperlink r:id="rId28" w:anchor="AES-Key-Wrap" w:history="1">
        <w:r w:rsidRPr="00340DAD">
          <w:rPr>
            <w:rFonts w:eastAsia="Times New Roman" w:cs="Times New Roman"/>
            <w:color w:val="244A7D"/>
            <w:lang w:eastAsia="cs-CZ"/>
          </w:rPr>
          <w:t>AES-KW</w:t>
        </w:r>
      </w:hyperlink>
      <w:r w:rsidRPr="00340DAD">
        <w:rPr>
          <w:rFonts w:eastAsia="Times New Roman" w:cs="Times New Roman"/>
          <w:color w:val="484848"/>
          <w:lang w:eastAsia="cs-CZ"/>
        </w:rPr>
        <w:t xml:space="preserve"> (kde </w:t>
      </w:r>
      <w:r w:rsidRPr="00340DAD">
        <w:rPr>
          <w:rFonts w:eastAsia="Times New Roman" w:cs="Times New Roman"/>
          <w:b/>
          <w:bCs/>
          <w:color w:val="484848"/>
          <w:lang w:eastAsia="cs-CZ"/>
        </w:rPr>
        <w:t>K</w:t>
      </w:r>
      <w:r w:rsidRPr="00340DAD">
        <w:rPr>
          <w:rFonts w:eastAsia="Times New Roman" w:cs="Times New Roman"/>
          <w:color w:val="484848"/>
          <w:lang w:eastAsia="cs-CZ"/>
        </w:rPr>
        <w:t xml:space="preserve"> je </w:t>
      </w:r>
      <w:r w:rsidRPr="00340DAD">
        <w:rPr>
          <w:rFonts w:eastAsia="Times New Roman" w:cs="Times New Roman"/>
          <w:b/>
          <w:bCs/>
          <w:color w:val="484848"/>
          <w:lang w:eastAsia="cs-CZ"/>
        </w:rPr>
        <w:t>SK</w:t>
      </w:r>
      <w:r w:rsidRPr="00340DAD">
        <w:rPr>
          <w:rFonts w:eastAsia="Times New Roman" w:cs="Times New Roman"/>
          <w:color w:val="484848"/>
          <w:lang w:eastAsia="cs-CZ"/>
        </w:rPr>
        <w:t xml:space="preserve"> a </w:t>
      </w:r>
      <w:r w:rsidRPr="00340DAD">
        <w:rPr>
          <w:rFonts w:eastAsia="Times New Roman" w:cs="Times New Roman"/>
          <w:b/>
          <w:bCs/>
          <w:color w:val="484848"/>
          <w:lang w:eastAsia="cs-CZ"/>
        </w:rPr>
        <w:t>PP</w:t>
      </w:r>
      <w:r w:rsidRPr="00340DAD">
        <w:rPr>
          <w:rFonts w:eastAsia="Times New Roman" w:cs="Times New Roman"/>
          <w:color w:val="484848"/>
          <w:lang w:eastAsia="cs-CZ"/>
        </w:rPr>
        <w:t xml:space="preserve"> je </w:t>
      </w:r>
      <w:r w:rsidRPr="00340DAD">
        <w:rPr>
          <w:rFonts w:eastAsia="Times New Roman" w:cs="Times New Roman"/>
          <w:b/>
          <w:bCs/>
          <w:color w:val="484848"/>
          <w:lang w:eastAsia="cs-CZ"/>
        </w:rPr>
        <w:t>W</w:t>
      </w:r>
      <w:r w:rsidRPr="00340DAD">
        <w:rPr>
          <w:rFonts w:eastAsia="Times New Roman" w:cs="Times New Roman"/>
          <w:color w:val="484848"/>
          <w:lang w:eastAsia="cs-CZ"/>
        </w:rPr>
        <w:t xml:space="preserve">) do výsledku </w:t>
      </w:r>
      <w:r w:rsidRPr="00340DAD">
        <w:rPr>
          <w:rFonts w:eastAsia="Times New Roman" w:cs="Times New Roman"/>
          <w:b/>
          <w:bCs/>
          <w:color w:val="484848"/>
          <w:lang w:eastAsia="cs-CZ"/>
        </w:rPr>
        <w:t>CPP</w:t>
      </w:r>
      <w:r w:rsidRPr="00340DAD">
        <w:rPr>
          <w:rFonts w:eastAsia="Times New Roman" w:cs="Times New Roman"/>
          <w:color w:val="484848"/>
          <w:lang w:eastAsia="cs-CZ"/>
        </w:rPr>
        <w:t xml:space="preserve"> (Ciphered Production Password)</w:t>
      </w:r>
    </w:p>
    <w:p w14:paraId="76B3A4D8" w14:textId="77777777" w:rsidR="00DD316A" w:rsidRPr="00340DAD" w:rsidRDefault="00DD316A" w:rsidP="00154B5C">
      <w:pPr>
        <w:numPr>
          <w:ilvl w:val="1"/>
          <w:numId w:val="21"/>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 xml:space="preserve">ICARA zašifruje pomocí RSAES_PKCS#1 v1.5 klíč </w:t>
      </w:r>
      <w:r w:rsidRPr="00340DAD">
        <w:rPr>
          <w:rFonts w:eastAsia="Times New Roman" w:cs="Times New Roman"/>
          <w:b/>
          <w:bCs/>
          <w:color w:val="484848"/>
          <w:lang w:eastAsia="cs-CZ"/>
        </w:rPr>
        <w:t>SK</w:t>
      </w:r>
      <w:r w:rsidRPr="00340DAD">
        <w:rPr>
          <w:rFonts w:eastAsia="Times New Roman" w:cs="Times New Roman"/>
          <w:color w:val="484848"/>
          <w:lang w:eastAsia="cs-CZ"/>
        </w:rPr>
        <w:t xml:space="preserve"> veřejným klíčem </w:t>
      </w:r>
      <w:r w:rsidRPr="00340DAD">
        <w:rPr>
          <w:rFonts w:eastAsia="Times New Roman" w:cs="Times New Roman"/>
          <w:b/>
          <w:bCs/>
          <w:color w:val="484848"/>
          <w:lang w:eastAsia="cs-CZ"/>
        </w:rPr>
        <w:t>FAC</w:t>
      </w:r>
      <w:r w:rsidRPr="00340DAD">
        <w:rPr>
          <w:rFonts w:eastAsia="Times New Roman" w:cs="Times New Roman"/>
          <w:color w:val="484848"/>
          <w:lang w:eastAsia="cs-CZ"/>
        </w:rPr>
        <w:t xml:space="preserve"> do výsledku </w:t>
      </w:r>
      <w:r w:rsidRPr="00340DAD">
        <w:rPr>
          <w:rFonts w:eastAsia="Times New Roman" w:cs="Times New Roman"/>
          <w:b/>
          <w:bCs/>
          <w:color w:val="484848"/>
          <w:lang w:eastAsia="cs-CZ"/>
        </w:rPr>
        <w:t>CSK</w:t>
      </w:r>
      <w:r w:rsidRPr="00340DAD">
        <w:rPr>
          <w:rFonts w:eastAsia="Times New Roman" w:cs="Times New Roman"/>
          <w:b/>
          <w:bCs/>
          <w:color w:val="484848"/>
          <w:vertAlign w:val="subscript"/>
          <w:lang w:eastAsia="cs-CZ"/>
        </w:rPr>
        <w:t>FAC</w:t>
      </w:r>
      <w:r w:rsidRPr="00340DAD">
        <w:rPr>
          <w:rFonts w:eastAsia="Times New Roman" w:cs="Times New Roman"/>
          <w:color w:val="484848"/>
          <w:lang w:eastAsia="cs-CZ"/>
        </w:rPr>
        <w:t xml:space="preserve"> (Ciphered Secret Key)</w:t>
      </w:r>
    </w:p>
    <w:p w14:paraId="64C7FC1C" w14:textId="77777777" w:rsidR="00DD316A" w:rsidRPr="00340DAD" w:rsidRDefault="00DD316A" w:rsidP="00154B5C">
      <w:pPr>
        <w:numPr>
          <w:ilvl w:val="1"/>
          <w:numId w:val="21"/>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 xml:space="preserve">ICARA následně uloží do RSeS kryptogramy </w:t>
      </w:r>
      <w:r w:rsidRPr="00340DAD">
        <w:rPr>
          <w:rFonts w:eastAsia="Times New Roman" w:cs="Times New Roman"/>
          <w:b/>
          <w:bCs/>
          <w:color w:val="484848"/>
          <w:lang w:eastAsia="cs-CZ"/>
        </w:rPr>
        <w:t>CSK</w:t>
      </w:r>
      <w:r w:rsidRPr="00340DAD">
        <w:rPr>
          <w:rFonts w:eastAsia="Times New Roman" w:cs="Times New Roman"/>
          <w:b/>
          <w:bCs/>
          <w:color w:val="484848"/>
          <w:vertAlign w:val="subscript"/>
          <w:lang w:eastAsia="cs-CZ"/>
        </w:rPr>
        <w:t>FAC</w:t>
      </w:r>
      <w:r w:rsidRPr="00340DAD">
        <w:rPr>
          <w:rFonts w:eastAsia="Times New Roman" w:cs="Times New Roman"/>
          <w:color w:val="484848"/>
          <w:lang w:eastAsia="cs-CZ"/>
        </w:rPr>
        <w:t xml:space="preserve"> a </w:t>
      </w:r>
      <w:r w:rsidRPr="00340DAD">
        <w:rPr>
          <w:rFonts w:eastAsia="Times New Roman" w:cs="Times New Roman"/>
          <w:b/>
          <w:bCs/>
          <w:color w:val="484848"/>
          <w:lang w:eastAsia="cs-CZ"/>
        </w:rPr>
        <w:t>CPP</w:t>
      </w:r>
    </w:p>
    <w:p w14:paraId="671FB1EF" w14:textId="77777777" w:rsidR="00DD316A" w:rsidRPr="00340DAD" w:rsidRDefault="00DD316A" w:rsidP="00154B5C">
      <w:pPr>
        <w:numPr>
          <w:ilvl w:val="1"/>
          <w:numId w:val="21"/>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ICARA provede aktivaci uživatelského účtu v DSA pomocí FP (a tudíž i změnu hesla na PP).</w:t>
      </w:r>
    </w:p>
    <w:p w14:paraId="45FA1004" w14:textId="77777777" w:rsidR="00DD316A" w:rsidRPr="00340DAD" w:rsidRDefault="00DD316A" w:rsidP="00154B5C">
      <w:pPr>
        <w:numPr>
          <w:ilvl w:val="1"/>
          <w:numId w:val="21"/>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ICARA provede pod účtem uživatele (s heslem PP) generování párových dat pro vydání prvotního pečetícího certifikátu.</w:t>
      </w:r>
    </w:p>
    <w:p w14:paraId="25453C67" w14:textId="77777777" w:rsidR="00DD316A" w:rsidRPr="00340DAD" w:rsidRDefault="00DD316A" w:rsidP="00154B5C">
      <w:pPr>
        <w:numPr>
          <w:ilvl w:val="0"/>
          <w:numId w:val="21"/>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Operátor RA pomocí ICARA podepíše žádost o vydání pečetícího certifikátu privátním klíče párových dat na DSA (zde můžeme teoreticky zapojit uživatele</w:t>
      </w:r>
      <w:r w:rsidR="00D24BF0">
        <w:rPr>
          <w:rFonts w:eastAsia="Times New Roman" w:cs="Times New Roman"/>
          <w:color w:val="484848"/>
          <w:lang w:eastAsia="cs-CZ"/>
        </w:rPr>
        <w:t>,</w:t>
      </w:r>
      <w:r w:rsidRPr="00340DAD">
        <w:rPr>
          <w:rFonts w:eastAsia="Times New Roman" w:cs="Times New Roman"/>
          <w:color w:val="484848"/>
          <w:lang w:eastAsia="cs-CZ"/>
        </w:rPr>
        <w:t xml:space="preserve"> aby zadal PIN na pinpadové čtečce (pro rozšifrování </w:t>
      </w:r>
      <w:r w:rsidRPr="00340DAD">
        <w:rPr>
          <w:rFonts w:eastAsia="Times New Roman" w:cs="Times New Roman"/>
          <w:b/>
          <w:bCs/>
          <w:color w:val="484848"/>
          <w:lang w:eastAsia="cs-CZ"/>
        </w:rPr>
        <w:t>CPP</w:t>
      </w:r>
      <w:r w:rsidRPr="00340DAD">
        <w:rPr>
          <w:rFonts w:eastAsia="Times New Roman" w:cs="Times New Roman"/>
          <w:color w:val="484848"/>
          <w:lang w:eastAsia="cs-CZ"/>
        </w:rPr>
        <w:t xml:space="preserve"> pomocí privátního klíče </w:t>
      </w:r>
      <w:r w:rsidRPr="00340DAD">
        <w:rPr>
          <w:rFonts w:eastAsia="Times New Roman" w:cs="Times New Roman"/>
          <w:b/>
          <w:bCs/>
          <w:color w:val="484848"/>
          <w:lang w:eastAsia="cs-CZ"/>
        </w:rPr>
        <w:t>FAC</w:t>
      </w:r>
      <w:r w:rsidRPr="00340DAD">
        <w:rPr>
          <w:rFonts w:eastAsia="Times New Roman" w:cs="Times New Roman"/>
          <w:color w:val="484848"/>
          <w:lang w:eastAsia="cs-CZ"/>
        </w:rPr>
        <w:t>)</w:t>
      </w:r>
    </w:p>
    <w:p w14:paraId="6C2AF1D0" w14:textId="77777777" w:rsidR="00DD316A" w:rsidRPr="00340DAD" w:rsidRDefault="00DD316A" w:rsidP="00154B5C">
      <w:pPr>
        <w:numPr>
          <w:ilvl w:val="0"/>
          <w:numId w:val="21"/>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N</w:t>
      </w:r>
      <w:r>
        <w:rPr>
          <w:rFonts w:eastAsia="Times New Roman" w:cs="Times New Roman"/>
          <w:color w:val="484848"/>
          <w:lang w:eastAsia="cs-CZ"/>
        </w:rPr>
        <w:t>a</w:t>
      </w:r>
      <w:r w:rsidRPr="00340DAD">
        <w:rPr>
          <w:rFonts w:eastAsia="Times New Roman" w:cs="Times New Roman"/>
          <w:color w:val="484848"/>
          <w:lang w:eastAsia="cs-CZ"/>
        </w:rPr>
        <w:t xml:space="preserve"> základě žádosti proběhne na CA vydání pečetícího certifikátu.</w:t>
      </w:r>
    </w:p>
    <w:p w14:paraId="468BB3D2" w14:textId="77777777" w:rsidR="00DD316A" w:rsidRPr="00340DAD" w:rsidRDefault="00DD316A" w:rsidP="00154B5C">
      <w:pPr>
        <w:numPr>
          <w:ilvl w:val="0"/>
          <w:numId w:val="21"/>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 xml:space="preserve">Pečetící certifikát: </w:t>
      </w:r>
    </w:p>
    <w:p w14:paraId="787E517B" w14:textId="77777777" w:rsidR="00DD316A" w:rsidRPr="00340DAD" w:rsidRDefault="00DD316A" w:rsidP="00154B5C">
      <w:pPr>
        <w:numPr>
          <w:ilvl w:val="1"/>
          <w:numId w:val="21"/>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CA pošle na mailovou adresu uživatele.</w:t>
      </w:r>
    </w:p>
    <w:p w14:paraId="2108E5DB" w14:textId="77777777" w:rsidR="00DD316A" w:rsidRPr="00340DAD" w:rsidRDefault="00DD316A" w:rsidP="00154B5C">
      <w:pPr>
        <w:numPr>
          <w:ilvl w:val="1"/>
          <w:numId w:val="21"/>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ICARA uloží na čipovou kartu uživatele.</w:t>
      </w:r>
    </w:p>
    <w:p w14:paraId="6D66B3EF" w14:textId="77777777" w:rsidR="00DD316A" w:rsidRPr="00340DAD" w:rsidRDefault="00DD316A" w:rsidP="00154B5C">
      <w:pPr>
        <w:numPr>
          <w:ilvl w:val="1"/>
          <w:numId w:val="21"/>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ICARA uloží na DSA (díky přihlášení jako uživatel)</w:t>
      </w:r>
    </w:p>
    <w:p w14:paraId="1811CC91" w14:textId="77777777" w:rsidR="00DD316A" w:rsidRPr="00340DAD" w:rsidRDefault="00DD316A" w:rsidP="00154B5C">
      <w:pPr>
        <w:numPr>
          <w:ilvl w:val="0"/>
          <w:numId w:val="21"/>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Klient odchází z RA s aktivační(m) kartou/tokenem.</w:t>
      </w:r>
    </w:p>
    <w:p w14:paraId="7DE18A26" w14:textId="77777777" w:rsidR="00425499" w:rsidRDefault="00425499">
      <w:pPr>
        <w:rPr>
          <w:rFonts w:eastAsia="Times New Roman" w:cs="Times New Roman"/>
          <w:b/>
          <w:bCs/>
          <w:color w:val="444444"/>
          <w:lang w:eastAsia="cs-CZ"/>
        </w:rPr>
      </w:pPr>
      <w:bookmarkStart w:id="2" w:name="Aktivace-RSeC"/>
      <w:bookmarkEnd w:id="2"/>
      <w:r>
        <w:rPr>
          <w:rFonts w:eastAsia="Times New Roman" w:cs="Times New Roman"/>
          <w:b/>
          <w:bCs/>
          <w:color w:val="444444"/>
          <w:lang w:eastAsia="cs-CZ"/>
        </w:rPr>
        <w:br w:type="page"/>
      </w:r>
    </w:p>
    <w:p w14:paraId="507DCBD7" w14:textId="77777777" w:rsidR="00DD316A" w:rsidRPr="00340DAD" w:rsidRDefault="00DD316A" w:rsidP="00DD316A">
      <w:pPr>
        <w:pBdr>
          <w:bottom w:val="single" w:sz="2" w:space="0" w:color="BBBBBB"/>
        </w:pBdr>
        <w:shd w:val="clear" w:color="auto" w:fill="FFFFFF"/>
        <w:spacing w:after="83"/>
        <w:outlineLvl w:val="2"/>
        <w:rPr>
          <w:rFonts w:eastAsia="Times New Roman" w:cs="Times New Roman"/>
          <w:b/>
          <w:bCs/>
          <w:color w:val="444444"/>
          <w:lang w:eastAsia="cs-CZ"/>
        </w:rPr>
      </w:pPr>
      <w:r w:rsidRPr="00340DAD">
        <w:rPr>
          <w:rFonts w:eastAsia="Times New Roman" w:cs="Times New Roman"/>
          <w:b/>
          <w:bCs/>
          <w:color w:val="444444"/>
          <w:lang w:eastAsia="cs-CZ"/>
        </w:rPr>
        <w:lastRenderedPageBreak/>
        <w:t xml:space="preserve">Aktivace </w:t>
      </w:r>
      <w:proofErr w:type="spellStart"/>
      <w:r w:rsidRPr="00340DAD">
        <w:rPr>
          <w:rFonts w:eastAsia="Times New Roman" w:cs="Times New Roman"/>
          <w:b/>
          <w:bCs/>
          <w:color w:val="444444"/>
          <w:lang w:eastAsia="cs-CZ"/>
        </w:rPr>
        <w:t>RSeC</w:t>
      </w:r>
      <w:proofErr w:type="spellEnd"/>
      <w:hyperlink r:id="rId29" w:anchor="Aktivace-RSeC" w:history="1">
        <w:r w:rsidRPr="00340DAD">
          <w:rPr>
            <w:rFonts w:eastAsia="Times New Roman" w:cs="Times New Roman"/>
            <w:b/>
            <w:bCs/>
            <w:vanish/>
            <w:color w:val="244A7D"/>
            <w:lang w:eastAsia="cs-CZ"/>
          </w:rPr>
          <w:t>¶</w:t>
        </w:r>
      </w:hyperlink>
    </w:p>
    <w:p w14:paraId="0501D0A6" w14:textId="77777777" w:rsidR="00DD316A" w:rsidRDefault="00DD316A" w:rsidP="00DD316A">
      <w:pPr>
        <w:shd w:val="clear" w:color="auto" w:fill="FFFFFF"/>
        <w:spacing w:before="100" w:beforeAutospacing="1" w:after="100" w:afterAutospacing="1"/>
        <w:ind w:left="360"/>
        <w:rPr>
          <w:rFonts w:eastAsia="Times New Roman" w:cs="Times New Roman"/>
          <w:color w:val="484848"/>
          <w:lang w:eastAsia="cs-CZ"/>
        </w:rPr>
      </w:pPr>
      <w:r w:rsidRPr="00602EEE">
        <w:rPr>
          <w:rFonts w:eastAsia="Times New Roman" w:cs="Times New Roman"/>
          <w:noProof/>
          <w:color w:val="484848"/>
          <w:lang w:eastAsia="cs-CZ"/>
        </w:rPr>
        <w:drawing>
          <wp:inline distT="0" distB="0" distL="0" distR="0" wp14:anchorId="0D6E27CB" wp14:editId="55F94E7E">
            <wp:extent cx="3335379" cy="2103649"/>
            <wp:effectExtent l="19050" t="0" r="0" b="0"/>
            <wp:docPr id="8" name="obrázek 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6808" cy="21045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31AE261B" w14:textId="77777777" w:rsidR="00DD316A" w:rsidRPr="00340DAD" w:rsidRDefault="00DD316A" w:rsidP="00154B5C">
      <w:pPr>
        <w:numPr>
          <w:ilvl w:val="0"/>
          <w:numId w:val="22"/>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Pro aktivaci RSeC spustí uživatel (např.: oprávněná osoba úřadu) dodávanou GUI utilitu RSeActivationUtil (dále jen utilita)</w:t>
      </w:r>
    </w:p>
    <w:p w14:paraId="00F89D53" w14:textId="77777777" w:rsidR="00DD316A" w:rsidRPr="00340DAD" w:rsidRDefault="00DD316A" w:rsidP="00154B5C">
      <w:pPr>
        <w:numPr>
          <w:ilvl w:val="0"/>
          <w:numId w:val="22"/>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 xml:space="preserve">Utilita vyzve uživatele k vložení aktivační karty (potažmo aktivačního tokenu), načež utilita: </w:t>
      </w:r>
    </w:p>
    <w:p w14:paraId="5CB81F84" w14:textId="77777777" w:rsidR="00DD316A" w:rsidRPr="00340DAD" w:rsidRDefault="00DD316A" w:rsidP="00154B5C">
      <w:pPr>
        <w:numPr>
          <w:ilvl w:val="1"/>
          <w:numId w:val="22"/>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 xml:space="preserve">Naváže spojení s RSeS pomocí oboustranně autentizovaného HTTPS za pomoci </w:t>
      </w:r>
      <w:r w:rsidRPr="00340DAD">
        <w:rPr>
          <w:rFonts w:eastAsia="Times New Roman" w:cs="Times New Roman"/>
          <w:b/>
          <w:bCs/>
          <w:color w:val="484848"/>
          <w:lang w:eastAsia="cs-CZ"/>
        </w:rPr>
        <w:t>FAC</w:t>
      </w:r>
      <w:r w:rsidRPr="00340DAD">
        <w:rPr>
          <w:rFonts w:eastAsia="Times New Roman" w:cs="Times New Roman"/>
          <w:color w:val="484848"/>
          <w:lang w:eastAsia="cs-CZ"/>
        </w:rPr>
        <w:t xml:space="preserve"> (uživatel bude vyzván k zadání PINu)</w:t>
      </w:r>
    </w:p>
    <w:p w14:paraId="1E9DE4CC" w14:textId="77777777" w:rsidR="00DD316A" w:rsidRPr="00340DAD" w:rsidRDefault="00DD316A" w:rsidP="00154B5C">
      <w:pPr>
        <w:numPr>
          <w:ilvl w:val="1"/>
          <w:numId w:val="22"/>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 xml:space="preserve">Automaticky vytvoří žádost o vydání následného certifikátu </w:t>
      </w:r>
      <w:r w:rsidRPr="00340DAD">
        <w:rPr>
          <w:rFonts w:eastAsia="Times New Roman" w:cs="Times New Roman"/>
          <w:b/>
          <w:bCs/>
          <w:color w:val="484848"/>
          <w:lang w:eastAsia="cs-CZ"/>
        </w:rPr>
        <w:t>SACi</w:t>
      </w:r>
      <w:r w:rsidRPr="00340DAD">
        <w:rPr>
          <w:rFonts w:eastAsia="Times New Roman" w:cs="Times New Roman"/>
          <w:color w:val="484848"/>
          <w:lang w:eastAsia="cs-CZ"/>
        </w:rPr>
        <w:t xml:space="preserve"> (Secondary Authentication Certificate číslo i), která bude podepsána </w:t>
      </w:r>
      <w:r w:rsidRPr="00340DAD">
        <w:rPr>
          <w:rFonts w:eastAsia="Times New Roman" w:cs="Times New Roman"/>
          <w:b/>
          <w:bCs/>
          <w:color w:val="484848"/>
          <w:lang w:eastAsia="cs-CZ"/>
        </w:rPr>
        <w:t>FAC</w:t>
      </w:r>
      <w:r w:rsidRPr="00340DAD">
        <w:rPr>
          <w:rFonts w:eastAsia="Times New Roman" w:cs="Times New Roman"/>
          <w:color w:val="484848"/>
          <w:lang w:eastAsia="cs-CZ"/>
        </w:rPr>
        <w:t xml:space="preserve"> a privátní klíč k </w:t>
      </w:r>
      <w:r w:rsidRPr="00340DAD">
        <w:rPr>
          <w:rFonts w:eastAsia="Times New Roman" w:cs="Times New Roman"/>
          <w:b/>
          <w:bCs/>
          <w:color w:val="484848"/>
          <w:lang w:eastAsia="cs-CZ"/>
        </w:rPr>
        <w:t>SACi</w:t>
      </w:r>
      <w:r w:rsidRPr="00340DAD">
        <w:rPr>
          <w:rFonts w:eastAsia="Times New Roman" w:cs="Times New Roman"/>
          <w:color w:val="484848"/>
          <w:lang w:eastAsia="cs-CZ"/>
        </w:rPr>
        <w:t xml:space="preserve"> se bude generovat v SW (nikoliv na kartě)</w:t>
      </w:r>
    </w:p>
    <w:p w14:paraId="2A5F1CE2" w14:textId="77777777" w:rsidR="00DD316A" w:rsidRPr="00340DAD" w:rsidRDefault="00DD316A" w:rsidP="00154B5C">
      <w:pPr>
        <w:numPr>
          <w:ilvl w:val="1"/>
          <w:numId w:val="22"/>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 xml:space="preserve">Žádost se odešle ke zpracování na CA, kde se obratem vydá následný certitifikát </w:t>
      </w:r>
      <w:r w:rsidRPr="00340DAD">
        <w:rPr>
          <w:rFonts w:eastAsia="Times New Roman" w:cs="Times New Roman"/>
          <w:b/>
          <w:bCs/>
          <w:color w:val="484848"/>
          <w:lang w:eastAsia="cs-CZ"/>
        </w:rPr>
        <w:t>SACi</w:t>
      </w:r>
      <w:r w:rsidRPr="00340DAD">
        <w:rPr>
          <w:rFonts w:eastAsia="Times New Roman" w:cs="Times New Roman"/>
          <w:color w:val="484848"/>
          <w:lang w:eastAsia="cs-CZ"/>
        </w:rPr>
        <w:t xml:space="preserve"> a ten se stáhne zpět do utility </w:t>
      </w:r>
    </w:p>
    <w:p w14:paraId="1DE3DB7A" w14:textId="77777777" w:rsidR="00DD316A" w:rsidRPr="00340DAD" w:rsidRDefault="00DD316A" w:rsidP="00154B5C">
      <w:pPr>
        <w:numPr>
          <w:ilvl w:val="1"/>
          <w:numId w:val="22"/>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 xml:space="preserve">Utilita si z RSeS stáhne </w:t>
      </w:r>
      <w:r w:rsidRPr="00340DAD">
        <w:rPr>
          <w:rFonts w:eastAsia="Times New Roman" w:cs="Times New Roman"/>
          <w:b/>
          <w:bCs/>
          <w:color w:val="484848"/>
          <w:lang w:eastAsia="cs-CZ"/>
        </w:rPr>
        <w:t>CSK</w:t>
      </w:r>
      <w:r w:rsidRPr="00340DAD">
        <w:rPr>
          <w:rFonts w:eastAsia="Times New Roman" w:cs="Times New Roman"/>
          <w:b/>
          <w:bCs/>
          <w:color w:val="484848"/>
          <w:vertAlign w:val="subscript"/>
          <w:lang w:eastAsia="cs-CZ"/>
        </w:rPr>
        <w:t>FAC</w:t>
      </w:r>
      <w:r w:rsidRPr="00340DAD">
        <w:rPr>
          <w:rFonts w:eastAsia="Times New Roman" w:cs="Times New Roman"/>
          <w:color w:val="484848"/>
          <w:lang w:eastAsia="cs-CZ"/>
        </w:rPr>
        <w:t xml:space="preserve"> (drží se pouze v RAM)</w:t>
      </w:r>
    </w:p>
    <w:p w14:paraId="496794D6" w14:textId="77777777" w:rsidR="00DD316A" w:rsidRPr="00340DAD" w:rsidRDefault="00DD316A" w:rsidP="00154B5C">
      <w:pPr>
        <w:numPr>
          <w:ilvl w:val="1"/>
          <w:numId w:val="22"/>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 xml:space="preserve">Pomocí privátního klíče </w:t>
      </w:r>
      <w:r w:rsidRPr="00340DAD">
        <w:rPr>
          <w:rFonts w:eastAsia="Times New Roman" w:cs="Times New Roman"/>
          <w:b/>
          <w:bCs/>
          <w:color w:val="484848"/>
          <w:lang w:eastAsia="cs-CZ"/>
        </w:rPr>
        <w:t>FAC</w:t>
      </w:r>
      <w:r w:rsidRPr="00340DAD">
        <w:rPr>
          <w:rFonts w:eastAsia="Times New Roman" w:cs="Times New Roman"/>
          <w:color w:val="484848"/>
          <w:lang w:eastAsia="cs-CZ"/>
        </w:rPr>
        <w:t xml:space="preserve"> na aktivační kartě dešifruje </w:t>
      </w:r>
      <w:r w:rsidRPr="00340DAD">
        <w:rPr>
          <w:rFonts w:eastAsia="Times New Roman" w:cs="Times New Roman"/>
          <w:b/>
          <w:bCs/>
          <w:color w:val="484848"/>
          <w:lang w:eastAsia="cs-CZ"/>
        </w:rPr>
        <w:t>CSK</w:t>
      </w:r>
      <w:r w:rsidRPr="00340DAD">
        <w:rPr>
          <w:rFonts w:eastAsia="Times New Roman" w:cs="Times New Roman"/>
          <w:b/>
          <w:bCs/>
          <w:color w:val="484848"/>
          <w:vertAlign w:val="subscript"/>
          <w:lang w:eastAsia="cs-CZ"/>
        </w:rPr>
        <w:t>FAC</w:t>
      </w:r>
      <w:r w:rsidRPr="00340DAD">
        <w:rPr>
          <w:rFonts w:eastAsia="Times New Roman" w:cs="Times New Roman"/>
          <w:color w:val="484848"/>
          <w:lang w:eastAsia="cs-CZ"/>
        </w:rPr>
        <w:t xml:space="preserve"> na </w:t>
      </w:r>
      <w:r w:rsidRPr="00340DAD">
        <w:rPr>
          <w:rFonts w:eastAsia="Times New Roman" w:cs="Times New Roman"/>
          <w:b/>
          <w:bCs/>
          <w:color w:val="484848"/>
          <w:lang w:eastAsia="cs-CZ"/>
        </w:rPr>
        <w:t>SK</w:t>
      </w:r>
      <w:r w:rsidRPr="00340DAD">
        <w:rPr>
          <w:rFonts w:eastAsia="Times New Roman" w:cs="Times New Roman"/>
          <w:color w:val="484848"/>
          <w:lang w:eastAsia="cs-CZ"/>
        </w:rPr>
        <w:t xml:space="preserve"> (drží se pouze v RAM)</w:t>
      </w:r>
    </w:p>
    <w:p w14:paraId="25C5B474" w14:textId="77777777" w:rsidR="00DD316A" w:rsidRPr="00340DAD" w:rsidRDefault="00DD316A" w:rsidP="00154B5C">
      <w:pPr>
        <w:numPr>
          <w:ilvl w:val="1"/>
          <w:numId w:val="22"/>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 xml:space="preserve">Zašifruje pomocí RSAES_PKCS#1 v1.5 klíč </w:t>
      </w:r>
      <w:r w:rsidRPr="00340DAD">
        <w:rPr>
          <w:rFonts w:eastAsia="Times New Roman" w:cs="Times New Roman"/>
          <w:b/>
          <w:bCs/>
          <w:color w:val="484848"/>
          <w:lang w:eastAsia="cs-CZ"/>
        </w:rPr>
        <w:t>SK</w:t>
      </w:r>
      <w:r w:rsidRPr="00340DAD">
        <w:rPr>
          <w:rFonts w:eastAsia="Times New Roman" w:cs="Times New Roman"/>
          <w:color w:val="484848"/>
          <w:lang w:eastAsia="cs-CZ"/>
        </w:rPr>
        <w:t xml:space="preserve"> veřejným klíčem </w:t>
      </w:r>
      <w:r w:rsidRPr="00340DAD">
        <w:rPr>
          <w:rFonts w:eastAsia="Times New Roman" w:cs="Times New Roman"/>
          <w:b/>
          <w:bCs/>
          <w:color w:val="484848"/>
          <w:lang w:eastAsia="cs-CZ"/>
        </w:rPr>
        <w:t>SACi</w:t>
      </w:r>
      <w:r w:rsidRPr="00340DAD">
        <w:rPr>
          <w:rFonts w:eastAsia="Times New Roman" w:cs="Times New Roman"/>
          <w:color w:val="484848"/>
          <w:lang w:eastAsia="cs-CZ"/>
        </w:rPr>
        <w:t xml:space="preserve"> do výsledku </w:t>
      </w:r>
      <w:r w:rsidRPr="00340DAD">
        <w:rPr>
          <w:rFonts w:eastAsia="Times New Roman" w:cs="Times New Roman"/>
          <w:b/>
          <w:bCs/>
          <w:color w:val="484848"/>
          <w:lang w:eastAsia="cs-CZ"/>
        </w:rPr>
        <w:t>CSK</w:t>
      </w:r>
      <w:r w:rsidRPr="00340DAD">
        <w:rPr>
          <w:rFonts w:eastAsia="Times New Roman" w:cs="Times New Roman"/>
          <w:b/>
          <w:bCs/>
          <w:color w:val="484848"/>
          <w:vertAlign w:val="subscript"/>
          <w:lang w:eastAsia="cs-CZ"/>
        </w:rPr>
        <w:t>SACi</w:t>
      </w:r>
    </w:p>
    <w:p w14:paraId="2CA89065" w14:textId="77777777" w:rsidR="00DD316A" w:rsidRPr="00340DAD" w:rsidRDefault="00DD316A" w:rsidP="00154B5C">
      <w:pPr>
        <w:numPr>
          <w:ilvl w:val="1"/>
          <w:numId w:val="22"/>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 xml:space="preserve">Utilita následně uloží do RSeS kryptogram </w:t>
      </w:r>
      <w:r w:rsidRPr="00340DAD">
        <w:rPr>
          <w:rFonts w:eastAsia="Times New Roman" w:cs="Times New Roman"/>
          <w:b/>
          <w:bCs/>
          <w:color w:val="484848"/>
          <w:lang w:eastAsia="cs-CZ"/>
        </w:rPr>
        <w:t>CSK</w:t>
      </w:r>
      <w:r w:rsidRPr="00340DAD">
        <w:rPr>
          <w:rFonts w:eastAsia="Times New Roman" w:cs="Times New Roman"/>
          <w:b/>
          <w:bCs/>
          <w:color w:val="484848"/>
          <w:vertAlign w:val="subscript"/>
          <w:lang w:eastAsia="cs-CZ"/>
        </w:rPr>
        <w:t>SACi</w:t>
      </w:r>
    </w:p>
    <w:p w14:paraId="59B84CC1" w14:textId="77777777" w:rsidR="00DD316A" w:rsidRPr="00340DAD" w:rsidRDefault="00DD316A" w:rsidP="00154B5C">
      <w:pPr>
        <w:numPr>
          <w:ilvl w:val="0"/>
          <w:numId w:val="22"/>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Utilita může případně uživatele vyzvat k dalším nastavením RSeC, pokud nějaká budou (např.: přidávání TS, viditelný podpis, reason, location pokud se tyto nebudou nastavovat pomocí RSeCAPI)</w:t>
      </w:r>
    </w:p>
    <w:p w14:paraId="0E656EB2" w14:textId="77777777" w:rsidR="00DD316A" w:rsidRPr="00340DAD" w:rsidRDefault="00DD316A" w:rsidP="00154B5C">
      <w:pPr>
        <w:numPr>
          <w:ilvl w:val="0"/>
          <w:numId w:val="22"/>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 xml:space="preserve">Následně utilita vytvoří aktivační soubor, kde bude uložen certifikát </w:t>
      </w:r>
      <w:r w:rsidRPr="00340DAD">
        <w:rPr>
          <w:rFonts w:eastAsia="Times New Roman" w:cs="Times New Roman"/>
          <w:b/>
          <w:bCs/>
          <w:color w:val="484848"/>
          <w:lang w:eastAsia="cs-CZ"/>
        </w:rPr>
        <w:t>SACi</w:t>
      </w:r>
      <w:r w:rsidRPr="00340DAD">
        <w:rPr>
          <w:rFonts w:eastAsia="Times New Roman" w:cs="Times New Roman"/>
          <w:color w:val="484848"/>
          <w:lang w:eastAsia="cs-CZ"/>
        </w:rPr>
        <w:t xml:space="preserve"> včetně privátního klíče.</w:t>
      </w:r>
    </w:p>
    <w:p w14:paraId="64544953" w14:textId="77777777" w:rsidR="00DD316A" w:rsidRDefault="00DD316A" w:rsidP="00154B5C">
      <w:pPr>
        <w:numPr>
          <w:ilvl w:val="0"/>
          <w:numId w:val="22"/>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Uživatel tento aktivační soubor následně načte do spisové služby (obecně do aplikace volající RSeC), která jej bude pro použití RemoteSeal předávat do RSeC.</w:t>
      </w:r>
    </w:p>
    <w:p w14:paraId="108DEADE" w14:textId="77777777" w:rsidR="00DD316A" w:rsidRDefault="00DD316A" w:rsidP="00DD316A">
      <w:pPr>
        <w:shd w:val="clear" w:color="auto" w:fill="FFFFFF"/>
        <w:spacing w:before="100" w:beforeAutospacing="1" w:after="100" w:afterAutospacing="1"/>
        <w:ind w:left="360"/>
        <w:rPr>
          <w:rFonts w:eastAsia="Times New Roman" w:cs="Times New Roman"/>
          <w:color w:val="484848"/>
          <w:lang w:eastAsia="cs-CZ"/>
        </w:rPr>
      </w:pPr>
      <w:r>
        <w:rPr>
          <w:rFonts w:eastAsia="Times New Roman" w:cs="Times New Roman"/>
          <w:color w:val="484848"/>
          <w:lang w:eastAsia="cs-CZ"/>
        </w:rPr>
        <w:t xml:space="preserve">Technické parametry </w:t>
      </w:r>
      <w:r w:rsidRPr="00340DAD">
        <w:rPr>
          <w:rFonts w:eastAsia="Times New Roman" w:cs="Times New Roman"/>
          <w:color w:val="484848"/>
          <w:lang w:eastAsia="cs-CZ"/>
        </w:rPr>
        <w:t>RSeActivationUtil</w:t>
      </w:r>
    </w:p>
    <w:p w14:paraId="2F7807D6" w14:textId="77777777" w:rsidR="00DD316A" w:rsidRPr="00602EEE" w:rsidRDefault="00DD316A" w:rsidP="00154B5C">
      <w:pPr>
        <w:numPr>
          <w:ilvl w:val="0"/>
          <w:numId w:val="26"/>
        </w:numPr>
        <w:shd w:val="clear" w:color="auto" w:fill="FFFFFF"/>
        <w:spacing w:before="100" w:beforeAutospacing="1" w:after="100" w:afterAutospacing="1"/>
        <w:rPr>
          <w:rFonts w:eastAsia="Times New Roman" w:cs="Times New Roman"/>
          <w:color w:val="484848"/>
          <w:lang w:eastAsia="cs-CZ"/>
        </w:rPr>
      </w:pPr>
      <w:r w:rsidRPr="00602EEE">
        <w:rPr>
          <w:rFonts w:eastAsia="Times New Roman" w:cs="Times New Roman"/>
          <w:color w:val="484848"/>
          <w:lang w:eastAsia="cs-CZ"/>
        </w:rPr>
        <w:t>Jednoduchá Windows GUI utilita.</w:t>
      </w:r>
    </w:p>
    <w:p w14:paraId="2AD177A2" w14:textId="77777777" w:rsidR="00DD316A" w:rsidRPr="00602EEE" w:rsidRDefault="00DD316A" w:rsidP="00154B5C">
      <w:pPr>
        <w:numPr>
          <w:ilvl w:val="0"/>
          <w:numId w:val="26"/>
        </w:numPr>
        <w:shd w:val="clear" w:color="auto" w:fill="FFFFFF"/>
        <w:spacing w:before="100" w:beforeAutospacing="1" w:after="100" w:afterAutospacing="1"/>
        <w:rPr>
          <w:rFonts w:eastAsia="Times New Roman" w:cs="Times New Roman"/>
          <w:color w:val="484848"/>
          <w:lang w:eastAsia="cs-CZ"/>
        </w:rPr>
      </w:pPr>
      <w:r w:rsidRPr="00602EEE">
        <w:rPr>
          <w:rFonts w:eastAsia="Times New Roman" w:cs="Times New Roman"/>
          <w:color w:val="484848"/>
          <w:lang w:eastAsia="cs-CZ"/>
        </w:rPr>
        <w:t>Nemusí být spouštěna na stejném PC, na kterém je provozován RSeC.</w:t>
      </w:r>
    </w:p>
    <w:p w14:paraId="40E741FE" w14:textId="77777777" w:rsidR="00DD316A" w:rsidRPr="00602EEE" w:rsidRDefault="00DD316A" w:rsidP="00154B5C">
      <w:pPr>
        <w:numPr>
          <w:ilvl w:val="0"/>
          <w:numId w:val="26"/>
        </w:numPr>
        <w:shd w:val="clear" w:color="auto" w:fill="FFFFFF"/>
        <w:spacing w:before="100" w:beforeAutospacing="1" w:after="100" w:afterAutospacing="1"/>
        <w:rPr>
          <w:rFonts w:eastAsia="Times New Roman" w:cs="Times New Roman"/>
          <w:color w:val="484848"/>
          <w:lang w:eastAsia="cs-CZ"/>
        </w:rPr>
      </w:pPr>
      <w:r w:rsidRPr="00602EEE">
        <w:rPr>
          <w:rFonts w:eastAsia="Times New Roman" w:cs="Times New Roman"/>
          <w:color w:val="484848"/>
          <w:lang w:eastAsia="cs-CZ"/>
        </w:rPr>
        <w:t>Vyžaduje: .NET 4.0</w:t>
      </w:r>
      <w:r w:rsidRPr="00602EEE">
        <w:rPr>
          <w:rFonts w:eastAsia="Times New Roman" w:cs="Times New Roman"/>
          <w:color w:val="484848"/>
          <w:lang w:val="en-US" w:eastAsia="cs-CZ"/>
        </w:rPr>
        <w:t xml:space="preserve"> </w:t>
      </w:r>
    </w:p>
    <w:p w14:paraId="02DB7356" w14:textId="77777777" w:rsidR="002F633A" w:rsidRDefault="002F633A">
      <w:pPr>
        <w:rPr>
          <w:rFonts w:eastAsia="Times New Roman" w:cs="Times New Roman"/>
          <w:b/>
          <w:bCs/>
          <w:color w:val="444444"/>
          <w:lang w:eastAsia="cs-CZ"/>
        </w:rPr>
      </w:pPr>
      <w:bookmarkStart w:id="3" w:name="Opečetění-dokumentu"/>
      <w:bookmarkEnd w:id="3"/>
      <w:r>
        <w:rPr>
          <w:rFonts w:eastAsia="Times New Roman" w:cs="Times New Roman"/>
          <w:b/>
          <w:bCs/>
          <w:color w:val="444444"/>
          <w:lang w:eastAsia="cs-CZ"/>
        </w:rPr>
        <w:br w:type="page"/>
      </w:r>
    </w:p>
    <w:p w14:paraId="37E4575A" w14:textId="77777777" w:rsidR="00DD316A" w:rsidRPr="00340DAD" w:rsidRDefault="00DD316A" w:rsidP="00DD316A">
      <w:pPr>
        <w:pBdr>
          <w:bottom w:val="single" w:sz="2" w:space="0" w:color="BBBBBB"/>
        </w:pBdr>
        <w:shd w:val="clear" w:color="auto" w:fill="FFFFFF"/>
        <w:spacing w:after="83"/>
        <w:outlineLvl w:val="2"/>
        <w:rPr>
          <w:rFonts w:eastAsia="Times New Roman" w:cs="Times New Roman"/>
          <w:b/>
          <w:bCs/>
          <w:color w:val="444444"/>
          <w:lang w:eastAsia="cs-CZ"/>
        </w:rPr>
      </w:pPr>
      <w:r w:rsidRPr="00340DAD">
        <w:rPr>
          <w:rFonts w:eastAsia="Times New Roman" w:cs="Times New Roman"/>
          <w:b/>
          <w:bCs/>
          <w:color w:val="444444"/>
          <w:lang w:eastAsia="cs-CZ"/>
        </w:rPr>
        <w:lastRenderedPageBreak/>
        <w:t>Opečetění dokumentu</w:t>
      </w:r>
      <w:hyperlink r:id="rId31" w:anchor="Opečetění-dokumentu" w:history="1">
        <w:r w:rsidRPr="00340DAD">
          <w:rPr>
            <w:rFonts w:eastAsia="Times New Roman" w:cs="Times New Roman"/>
            <w:b/>
            <w:bCs/>
            <w:vanish/>
            <w:color w:val="244A7D"/>
            <w:lang w:eastAsia="cs-CZ"/>
          </w:rPr>
          <w:t>¶</w:t>
        </w:r>
      </w:hyperlink>
    </w:p>
    <w:p w14:paraId="4DF7D883" w14:textId="77777777" w:rsidR="00DD316A" w:rsidRPr="00340DAD" w:rsidRDefault="00DD316A" w:rsidP="00154B5C">
      <w:pPr>
        <w:numPr>
          <w:ilvl w:val="0"/>
          <w:numId w:val="23"/>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Proces opečetění dokumentu inicializuje spisová služba (obecně volající aplikace), která má integrovanou knihovnu RSeC.</w:t>
      </w:r>
    </w:p>
    <w:p w14:paraId="3839E8A4" w14:textId="77777777" w:rsidR="00DD316A" w:rsidRPr="00340DAD" w:rsidRDefault="00DD316A" w:rsidP="00154B5C">
      <w:pPr>
        <w:numPr>
          <w:ilvl w:val="0"/>
          <w:numId w:val="23"/>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Spisová služba předá do RSeC dokument k opečetění spolu s nastavením pečetění (viditelný/neviditelný podpis, formát, přidání TS, atp.) + aktivační soubor vzniklý při aktivaci RSeC</w:t>
      </w:r>
    </w:p>
    <w:p w14:paraId="209EA742" w14:textId="77777777" w:rsidR="00DD316A" w:rsidRPr="00340DAD" w:rsidRDefault="00DD316A" w:rsidP="00154B5C">
      <w:pPr>
        <w:numPr>
          <w:ilvl w:val="0"/>
          <w:numId w:val="23"/>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RSeC připraví dokument k</w:t>
      </w:r>
      <w:r w:rsidR="002F633A">
        <w:rPr>
          <w:rFonts w:eastAsia="Times New Roman" w:cs="Times New Roman"/>
          <w:color w:val="484848"/>
          <w:lang w:eastAsia="cs-CZ"/>
        </w:rPr>
        <w:t> </w:t>
      </w:r>
      <w:r w:rsidRPr="00340DAD">
        <w:rPr>
          <w:rFonts w:eastAsia="Times New Roman" w:cs="Times New Roman"/>
          <w:color w:val="484848"/>
          <w:lang w:eastAsia="cs-CZ"/>
        </w:rPr>
        <w:t>podpisu</w:t>
      </w:r>
      <w:r w:rsidR="002F633A">
        <w:rPr>
          <w:rFonts w:eastAsia="Times New Roman" w:cs="Times New Roman"/>
          <w:color w:val="484848"/>
          <w:lang w:eastAsia="cs-CZ"/>
        </w:rPr>
        <w:t>,</w:t>
      </w:r>
      <w:r w:rsidRPr="00340DAD">
        <w:rPr>
          <w:rFonts w:eastAsia="Times New Roman" w:cs="Times New Roman"/>
          <w:color w:val="484848"/>
          <w:lang w:eastAsia="cs-CZ"/>
        </w:rPr>
        <w:t xml:space="preserve"> sestaví žádost o opečetění (obsahující číslo jednací dokumentu (obecně jednoznačný textový identifikátor), parametry podpisu, hash původního dokumentu a hash</w:t>
      </w:r>
      <w:r w:rsidR="002F633A">
        <w:rPr>
          <w:rFonts w:eastAsia="Times New Roman" w:cs="Times New Roman"/>
          <w:color w:val="484848"/>
          <w:lang w:eastAsia="cs-CZ"/>
        </w:rPr>
        <w:t>,</w:t>
      </w:r>
      <w:r w:rsidRPr="00340DAD">
        <w:rPr>
          <w:rFonts w:eastAsia="Times New Roman" w:cs="Times New Roman"/>
          <w:color w:val="484848"/>
          <w:lang w:eastAsia="cs-CZ"/>
        </w:rPr>
        <w:t xml:space="preserve"> který bude vstupem pro výpočet kryptogramu)</w:t>
      </w:r>
    </w:p>
    <w:p w14:paraId="018353FD" w14:textId="77777777" w:rsidR="00DD316A" w:rsidRPr="00340DAD" w:rsidRDefault="00DD316A" w:rsidP="00154B5C">
      <w:pPr>
        <w:numPr>
          <w:ilvl w:val="0"/>
          <w:numId w:val="23"/>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 xml:space="preserve">Tato žádost bude podepsána pomocí </w:t>
      </w:r>
      <w:r w:rsidRPr="00340DAD">
        <w:rPr>
          <w:rFonts w:eastAsia="Times New Roman" w:cs="Times New Roman"/>
          <w:b/>
          <w:bCs/>
          <w:color w:val="484848"/>
          <w:lang w:eastAsia="cs-CZ"/>
        </w:rPr>
        <w:t>SACi</w:t>
      </w:r>
    </w:p>
    <w:p w14:paraId="2639CF8D" w14:textId="77777777" w:rsidR="00DD316A" w:rsidRPr="00340DAD" w:rsidRDefault="00DD316A" w:rsidP="00154B5C">
      <w:pPr>
        <w:numPr>
          <w:ilvl w:val="0"/>
          <w:numId w:val="23"/>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Následně RSeC naváže oboustra</w:t>
      </w:r>
      <w:r w:rsidR="002F633A">
        <w:rPr>
          <w:rFonts w:eastAsia="Times New Roman" w:cs="Times New Roman"/>
          <w:color w:val="484848"/>
          <w:lang w:eastAsia="cs-CZ"/>
        </w:rPr>
        <w:t>n</w:t>
      </w:r>
      <w:r w:rsidRPr="00340DAD">
        <w:rPr>
          <w:rFonts w:eastAsia="Times New Roman" w:cs="Times New Roman"/>
          <w:color w:val="484848"/>
          <w:lang w:eastAsia="cs-CZ"/>
        </w:rPr>
        <w:t xml:space="preserve">ně autentizovaný TLS kanál pro komunikaci s RSeS pomocí </w:t>
      </w:r>
      <w:r w:rsidRPr="00340DAD">
        <w:rPr>
          <w:rFonts w:eastAsia="Times New Roman" w:cs="Times New Roman"/>
          <w:b/>
          <w:bCs/>
          <w:color w:val="484848"/>
          <w:lang w:eastAsia="cs-CZ"/>
        </w:rPr>
        <w:t>SACi</w:t>
      </w:r>
    </w:p>
    <w:p w14:paraId="12DC285F" w14:textId="77777777" w:rsidR="00DD316A" w:rsidRPr="00340DAD" w:rsidRDefault="00DD316A" w:rsidP="00154B5C">
      <w:pPr>
        <w:numPr>
          <w:ilvl w:val="0"/>
          <w:numId w:val="23"/>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Navázaným kanálem předá podepsanou žádost o opečetění na RSeS</w:t>
      </w:r>
    </w:p>
    <w:p w14:paraId="230582D1" w14:textId="77777777" w:rsidR="00DD316A" w:rsidRPr="00340DAD" w:rsidRDefault="00DD316A" w:rsidP="00154B5C">
      <w:pPr>
        <w:numPr>
          <w:ilvl w:val="0"/>
          <w:numId w:val="23"/>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 xml:space="preserve">RSeS obratem vrátí do RSeC kryptogramy </w:t>
      </w:r>
      <w:r w:rsidRPr="00340DAD">
        <w:rPr>
          <w:rFonts w:eastAsia="Times New Roman" w:cs="Times New Roman"/>
          <w:b/>
          <w:bCs/>
          <w:color w:val="484848"/>
          <w:lang w:eastAsia="cs-CZ"/>
        </w:rPr>
        <w:t>CSK</w:t>
      </w:r>
      <w:r w:rsidRPr="00340DAD">
        <w:rPr>
          <w:rFonts w:eastAsia="Times New Roman" w:cs="Times New Roman"/>
          <w:b/>
          <w:bCs/>
          <w:color w:val="484848"/>
          <w:vertAlign w:val="subscript"/>
          <w:lang w:eastAsia="cs-CZ"/>
        </w:rPr>
        <w:t>SACi</w:t>
      </w:r>
      <w:r w:rsidRPr="00340DAD">
        <w:rPr>
          <w:rFonts w:eastAsia="Times New Roman" w:cs="Times New Roman"/>
          <w:color w:val="484848"/>
          <w:lang w:eastAsia="cs-CZ"/>
        </w:rPr>
        <w:t xml:space="preserve"> a </w:t>
      </w:r>
      <w:r w:rsidRPr="00340DAD">
        <w:rPr>
          <w:rFonts w:eastAsia="Times New Roman" w:cs="Times New Roman"/>
          <w:b/>
          <w:bCs/>
          <w:color w:val="484848"/>
          <w:lang w:eastAsia="cs-CZ"/>
        </w:rPr>
        <w:t>CPP</w:t>
      </w:r>
      <w:r w:rsidRPr="00340DAD">
        <w:rPr>
          <w:rFonts w:eastAsia="Times New Roman" w:cs="Times New Roman"/>
          <w:color w:val="484848"/>
          <w:lang w:eastAsia="cs-CZ"/>
        </w:rPr>
        <w:t>, které budou v RSeC drženy pouze v RAM</w:t>
      </w:r>
    </w:p>
    <w:p w14:paraId="257853E5" w14:textId="77777777" w:rsidR="00DD316A" w:rsidRPr="00340DAD" w:rsidRDefault="00DD316A" w:rsidP="00154B5C">
      <w:pPr>
        <w:numPr>
          <w:ilvl w:val="0"/>
          <w:numId w:val="23"/>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 xml:space="preserve">RSeC pomocí </w:t>
      </w:r>
      <w:r w:rsidRPr="00340DAD">
        <w:rPr>
          <w:rFonts w:eastAsia="Times New Roman" w:cs="Times New Roman"/>
          <w:b/>
          <w:bCs/>
          <w:color w:val="484848"/>
          <w:lang w:eastAsia="cs-CZ"/>
        </w:rPr>
        <w:t>SACi</w:t>
      </w:r>
      <w:r w:rsidRPr="00340DAD">
        <w:rPr>
          <w:rFonts w:eastAsia="Times New Roman" w:cs="Times New Roman"/>
          <w:color w:val="484848"/>
          <w:lang w:eastAsia="cs-CZ"/>
        </w:rPr>
        <w:t xml:space="preserve"> rozšifruje </w:t>
      </w:r>
      <w:r w:rsidRPr="00340DAD">
        <w:rPr>
          <w:rFonts w:eastAsia="Times New Roman" w:cs="Times New Roman"/>
          <w:b/>
          <w:bCs/>
          <w:color w:val="484848"/>
          <w:lang w:eastAsia="cs-CZ"/>
        </w:rPr>
        <w:t>CSK</w:t>
      </w:r>
      <w:r w:rsidRPr="00340DAD">
        <w:rPr>
          <w:rFonts w:eastAsia="Times New Roman" w:cs="Times New Roman"/>
          <w:b/>
          <w:bCs/>
          <w:color w:val="484848"/>
          <w:vertAlign w:val="subscript"/>
          <w:lang w:eastAsia="cs-CZ"/>
        </w:rPr>
        <w:t>SACi</w:t>
      </w:r>
      <w:r w:rsidRPr="00340DAD">
        <w:rPr>
          <w:rFonts w:eastAsia="Times New Roman" w:cs="Times New Roman"/>
          <w:color w:val="484848"/>
          <w:lang w:eastAsia="cs-CZ"/>
        </w:rPr>
        <w:t xml:space="preserve"> na </w:t>
      </w:r>
      <w:r w:rsidRPr="00340DAD">
        <w:rPr>
          <w:rFonts w:eastAsia="Times New Roman" w:cs="Times New Roman"/>
          <w:b/>
          <w:bCs/>
          <w:color w:val="484848"/>
          <w:lang w:eastAsia="cs-CZ"/>
        </w:rPr>
        <w:t>SK</w:t>
      </w:r>
      <w:r w:rsidRPr="00340DAD">
        <w:rPr>
          <w:rFonts w:eastAsia="Times New Roman" w:cs="Times New Roman"/>
          <w:color w:val="484848"/>
          <w:lang w:eastAsia="cs-CZ"/>
        </w:rPr>
        <w:t xml:space="preserve"> a pomocí něj rozšifruje </w:t>
      </w:r>
      <w:r w:rsidRPr="00340DAD">
        <w:rPr>
          <w:rFonts w:eastAsia="Times New Roman" w:cs="Times New Roman"/>
          <w:b/>
          <w:bCs/>
          <w:color w:val="484848"/>
          <w:lang w:eastAsia="cs-CZ"/>
        </w:rPr>
        <w:t>CPP</w:t>
      </w:r>
      <w:r w:rsidRPr="00340DAD">
        <w:rPr>
          <w:rFonts w:eastAsia="Times New Roman" w:cs="Times New Roman"/>
          <w:color w:val="484848"/>
          <w:lang w:eastAsia="cs-CZ"/>
        </w:rPr>
        <w:t xml:space="preserve"> na </w:t>
      </w:r>
      <w:r w:rsidRPr="00340DAD">
        <w:rPr>
          <w:rFonts w:eastAsia="Times New Roman" w:cs="Times New Roman"/>
          <w:b/>
          <w:bCs/>
          <w:color w:val="484848"/>
          <w:lang w:eastAsia="cs-CZ"/>
        </w:rPr>
        <w:t>PP</w:t>
      </w:r>
      <w:r w:rsidRPr="00340DAD">
        <w:rPr>
          <w:rFonts w:eastAsia="Times New Roman" w:cs="Times New Roman"/>
          <w:color w:val="484848"/>
          <w:lang w:eastAsia="cs-CZ"/>
        </w:rPr>
        <w:t xml:space="preserve"> (vše pouze v RAM, po dešifrování </w:t>
      </w:r>
      <w:r w:rsidRPr="00340DAD">
        <w:rPr>
          <w:rFonts w:eastAsia="Times New Roman" w:cs="Times New Roman"/>
          <w:b/>
          <w:bCs/>
          <w:color w:val="484848"/>
          <w:lang w:eastAsia="cs-CZ"/>
        </w:rPr>
        <w:t>PP</w:t>
      </w:r>
      <w:r w:rsidRPr="00340DAD">
        <w:rPr>
          <w:rFonts w:eastAsia="Times New Roman" w:cs="Times New Roman"/>
          <w:color w:val="484848"/>
          <w:lang w:eastAsia="cs-CZ"/>
        </w:rPr>
        <w:t xml:space="preserve"> možno ostatní z RAM uvolnit) </w:t>
      </w:r>
    </w:p>
    <w:p w14:paraId="143750B9" w14:textId="77777777" w:rsidR="00DD316A" w:rsidRPr="00340DAD" w:rsidRDefault="00DD316A" w:rsidP="00154B5C">
      <w:pPr>
        <w:numPr>
          <w:ilvl w:val="0"/>
          <w:numId w:val="23"/>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RSeC následně naváže anonymní HTTPS na DSA s aplikováním certificate pinningu na ověření autenticity DSA</w:t>
      </w:r>
    </w:p>
    <w:p w14:paraId="292080D8" w14:textId="77777777" w:rsidR="00DD316A" w:rsidRPr="00340DAD" w:rsidRDefault="00DD316A" w:rsidP="00154B5C">
      <w:pPr>
        <w:numPr>
          <w:ilvl w:val="0"/>
          <w:numId w:val="23"/>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 xml:space="preserve">Následně tímto kanálem po autentizaci pomocí </w:t>
      </w:r>
      <w:r w:rsidRPr="00340DAD">
        <w:rPr>
          <w:rFonts w:eastAsia="Times New Roman" w:cs="Times New Roman"/>
          <w:b/>
          <w:bCs/>
          <w:color w:val="484848"/>
          <w:lang w:eastAsia="cs-CZ"/>
        </w:rPr>
        <w:t>PP</w:t>
      </w:r>
      <w:r w:rsidRPr="00340DAD">
        <w:rPr>
          <w:rFonts w:eastAsia="Times New Roman" w:cs="Times New Roman"/>
          <w:color w:val="484848"/>
          <w:lang w:eastAsia="cs-CZ"/>
        </w:rPr>
        <w:t xml:space="preserve"> vytvoří na DSA kryptogram pomocí privátního klíče pečetícího certifikátu</w:t>
      </w:r>
    </w:p>
    <w:p w14:paraId="5EFBA011" w14:textId="77777777" w:rsidR="00DD316A" w:rsidRPr="00340DAD" w:rsidRDefault="00DD316A" w:rsidP="00154B5C">
      <w:pPr>
        <w:numPr>
          <w:ilvl w:val="0"/>
          <w:numId w:val="23"/>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 xml:space="preserve">Po vytvoření kryptogramu se z RAM odstraní </w:t>
      </w:r>
      <w:r w:rsidRPr="00340DAD">
        <w:rPr>
          <w:rFonts w:eastAsia="Times New Roman" w:cs="Times New Roman"/>
          <w:b/>
          <w:bCs/>
          <w:color w:val="484848"/>
          <w:lang w:eastAsia="cs-CZ"/>
        </w:rPr>
        <w:t>PP</w:t>
      </w:r>
    </w:p>
    <w:p w14:paraId="76389A34" w14:textId="77777777" w:rsidR="00DD316A" w:rsidRPr="00340DAD" w:rsidRDefault="00DD316A" w:rsidP="00154B5C">
      <w:pPr>
        <w:numPr>
          <w:ilvl w:val="0"/>
          <w:numId w:val="23"/>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RSeC využije kryptogram pro kompletaci podepsaného dokumentu</w:t>
      </w:r>
    </w:p>
    <w:p w14:paraId="7480C64E" w14:textId="77777777" w:rsidR="00DD316A" w:rsidRPr="00340DAD" w:rsidRDefault="00DD316A" w:rsidP="00154B5C">
      <w:pPr>
        <w:numPr>
          <w:ilvl w:val="0"/>
          <w:numId w:val="23"/>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 xml:space="preserve">Pokud je vyžadován podpis s časovým razítkem, je </w:t>
      </w:r>
      <w:r w:rsidR="00A40FE0">
        <w:rPr>
          <w:rFonts w:eastAsia="Times New Roman" w:cs="Times New Roman"/>
          <w:color w:val="484848"/>
          <w:lang w:eastAsia="cs-CZ"/>
        </w:rPr>
        <w:t>časové razítko</w:t>
      </w:r>
      <w:r w:rsidRPr="00340DAD">
        <w:rPr>
          <w:rFonts w:eastAsia="Times New Roman" w:cs="Times New Roman"/>
          <w:color w:val="484848"/>
          <w:lang w:eastAsia="cs-CZ"/>
        </w:rPr>
        <w:t xml:space="preserve"> do dokumentu přidáno nyní, přičemž RSeC se vůči </w:t>
      </w:r>
      <w:r w:rsidR="00A40FE0">
        <w:rPr>
          <w:rFonts w:eastAsia="Times New Roman" w:cs="Times New Roman"/>
          <w:color w:val="484848"/>
          <w:lang w:eastAsia="cs-CZ"/>
        </w:rPr>
        <w:t xml:space="preserve">autoritě </w:t>
      </w:r>
      <w:r w:rsidRPr="00340DAD">
        <w:rPr>
          <w:rFonts w:eastAsia="Times New Roman" w:cs="Times New Roman"/>
          <w:color w:val="484848"/>
          <w:lang w:eastAsia="cs-CZ"/>
        </w:rPr>
        <w:t xml:space="preserve">autentizuje pomocí </w:t>
      </w:r>
      <w:r w:rsidRPr="00340DAD">
        <w:rPr>
          <w:rFonts w:eastAsia="Times New Roman" w:cs="Times New Roman"/>
          <w:b/>
          <w:bCs/>
          <w:color w:val="484848"/>
          <w:lang w:eastAsia="cs-CZ"/>
        </w:rPr>
        <w:t>SACi</w:t>
      </w:r>
    </w:p>
    <w:p w14:paraId="0B44A3A3" w14:textId="77777777" w:rsidR="00DD316A" w:rsidRPr="00340DAD" w:rsidRDefault="00DD316A" w:rsidP="00154B5C">
      <w:pPr>
        <w:numPr>
          <w:ilvl w:val="0"/>
          <w:numId w:val="23"/>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Hotový opečetěný dokument je vrácen spisové službě</w:t>
      </w:r>
    </w:p>
    <w:p w14:paraId="63465D15" w14:textId="77777777" w:rsidR="00DD316A" w:rsidRDefault="00DD316A" w:rsidP="00DD316A">
      <w:pPr>
        <w:pBdr>
          <w:bottom w:val="single" w:sz="2" w:space="0" w:color="BBBBBB"/>
        </w:pBdr>
        <w:shd w:val="clear" w:color="auto" w:fill="FFFFFF"/>
        <w:spacing w:after="83"/>
        <w:outlineLvl w:val="2"/>
        <w:rPr>
          <w:rFonts w:eastAsia="Times New Roman" w:cs="Times New Roman"/>
          <w:b/>
          <w:bCs/>
          <w:color w:val="444444"/>
          <w:lang w:eastAsia="cs-CZ"/>
        </w:rPr>
      </w:pPr>
      <w:bookmarkStart w:id="4" w:name="Automatické-prodloužení-služby"/>
      <w:bookmarkEnd w:id="4"/>
    </w:p>
    <w:p w14:paraId="1D6DE9AA" w14:textId="77777777" w:rsidR="00DD316A" w:rsidRPr="00340DAD" w:rsidRDefault="00DD316A" w:rsidP="00DD316A">
      <w:pPr>
        <w:pBdr>
          <w:bottom w:val="single" w:sz="2" w:space="0" w:color="BBBBBB"/>
        </w:pBdr>
        <w:shd w:val="clear" w:color="auto" w:fill="FFFFFF"/>
        <w:spacing w:after="83"/>
        <w:outlineLvl w:val="2"/>
        <w:rPr>
          <w:rFonts w:eastAsia="Times New Roman" w:cs="Times New Roman"/>
          <w:b/>
          <w:bCs/>
          <w:color w:val="444444"/>
          <w:lang w:eastAsia="cs-CZ"/>
        </w:rPr>
      </w:pPr>
      <w:r w:rsidRPr="00340DAD">
        <w:rPr>
          <w:rFonts w:eastAsia="Times New Roman" w:cs="Times New Roman"/>
          <w:b/>
          <w:bCs/>
          <w:color w:val="444444"/>
          <w:lang w:eastAsia="cs-CZ"/>
        </w:rPr>
        <w:t>Automatické prodloužení služby</w:t>
      </w:r>
      <w:hyperlink r:id="rId32" w:anchor="Automatické-prodloužení-služby" w:history="1">
        <w:r w:rsidRPr="00340DAD">
          <w:rPr>
            <w:rFonts w:eastAsia="Times New Roman" w:cs="Times New Roman"/>
            <w:b/>
            <w:bCs/>
            <w:vanish/>
            <w:color w:val="244A7D"/>
            <w:lang w:eastAsia="cs-CZ"/>
          </w:rPr>
          <w:t>¶</w:t>
        </w:r>
      </w:hyperlink>
    </w:p>
    <w:p w14:paraId="1CA9DBFA" w14:textId="77777777" w:rsidR="00DD316A" w:rsidRPr="00340DAD" w:rsidRDefault="00DD316A" w:rsidP="00154B5C">
      <w:pPr>
        <w:numPr>
          <w:ilvl w:val="0"/>
          <w:numId w:val="24"/>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 xml:space="preserve">Součástí RSeC bude funkcionalita automatické obnovy </w:t>
      </w:r>
      <w:r w:rsidRPr="00340DAD">
        <w:rPr>
          <w:rFonts w:eastAsia="Times New Roman" w:cs="Times New Roman"/>
          <w:b/>
          <w:bCs/>
          <w:color w:val="484848"/>
          <w:lang w:eastAsia="cs-CZ"/>
        </w:rPr>
        <w:t>SACi</w:t>
      </w:r>
      <w:r w:rsidRPr="00340DAD">
        <w:rPr>
          <w:rFonts w:eastAsia="Times New Roman" w:cs="Times New Roman"/>
          <w:color w:val="484848"/>
          <w:lang w:eastAsia="cs-CZ"/>
        </w:rPr>
        <w:t xml:space="preserve"> (obdobné řešení jako v</w:t>
      </w:r>
      <w:r w:rsidR="00235644">
        <w:rPr>
          <w:rFonts w:eastAsia="Times New Roman" w:cs="Times New Roman"/>
          <w:color w:val="484848"/>
          <w:lang w:eastAsia="cs-CZ"/>
        </w:rPr>
        <w:t xml:space="preserve"> I.CA </w:t>
      </w:r>
      <w:r w:rsidRPr="00340DAD">
        <w:rPr>
          <w:rFonts w:eastAsia="Times New Roman" w:cs="Times New Roman"/>
          <w:color w:val="484848"/>
          <w:lang w:eastAsia="cs-CZ"/>
        </w:rPr>
        <w:t>QVerify)</w:t>
      </w:r>
    </w:p>
    <w:p w14:paraId="3B68C8A8" w14:textId="77777777" w:rsidR="00DD316A" w:rsidRPr="00340DAD" w:rsidRDefault="00DD316A" w:rsidP="00154B5C">
      <w:pPr>
        <w:numPr>
          <w:ilvl w:val="0"/>
          <w:numId w:val="24"/>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 xml:space="preserve">Nejprve se z RSeS stáhne </w:t>
      </w:r>
      <w:r w:rsidRPr="00340DAD">
        <w:rPr>
          <w:rFonts w:eastAsia="Times New Roman" w:cs="Times New Roman"/>
          <w:b/>
          <w:bCs/>
          <w:color w:val="484848"/>
          <w:lang w:eastAsia="cs-CZ"/>
        </w:rPr>
        <w:t>CSK</w:t>
      </w:r>
      <w:r w:rsidRPr="00340DAD">
        <w:rPr>
          <w:rFonts w:eastAsia="Times New Roman" w:cs="Times New Roman"/>
          <w:b/>
          <w:bCs/>
          <w:color w:val="484848"/>
          <w:vertAlign w:val="subscript"/>
          <w:lang w:eastAsia="cs-CZ"/>
        </w:rPr>
        <w:t>SACi</w:t>
      </w:r>
    </w:p>
    <w:p w14:paraId="3DE6AFC5" w14:textId="77777777" w:rsidR="00DD316A" w:rsidRPr="00340DAD" w:rsidRDefault="00DD316A" w:rsidP="00154B5C">
      <w:pPr>
        <w:numPr>
          <w:ilvl w:val="0"/>
          <w:numId w:val="24"/>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Pomocí nově vygenerované</w:t>
      </w:r>
      <w:r w:rsidR="00223AFE">
        <w:rPr>
          <w:rFonts w:eastAsia="Times New Roman" w:cs="Times New Roman"/>
          <w:color w:val="484848"/>
          <w:lang w:eastAsia="cs-CZ"/>
        </w:rPr>
        <w:t>ho</w:t>
      </w:r>
      <w:r w:rsidRPr="00340DAD">
        <w:rPr>
          <w:rFonts w:eastAsia="Times New Roman" w:cs="Times New Roman"/>
          <w:color w:val="484848"/>
          <w:lang w:eastAsia="cs-CZ"/>
        </w:rPr>
        <w:t xml:space="preserve"> veřejného klíče se vygeneruje </w:t>
      </w:r>
      <w:r w:rsidRPr="00340DAD">
        <w:rPr>
          <w:rFonts w:eastAsia="Times New Roman" w:cs="Times New Roman"/>
          <w:b/>
          <w:bCs/>
          <w:color w:val="484848"/>
          <w:lang w:eastAsia="cs-CZ"/>
        </w:rPr>
        <w:t>CSK</w:t>
      </w:r>
      <w:r w:rsidRPr="00340DAD">
        <w:rPr>
          <w:rFonts w:eastAsia="Times New Roman" w:cs="Times New Roman"/>
          <w:b/>
          <w:bCs/>
          <w:color w:val="484848"/>
          <w:vertAlign w:val="subscript"/>
          <w:lang w:eastAsia="cs-CZ"/>
        </w:rPr>
        <w:t>SACj</w:t>
      </w:r>
      <w:r w:rsidRPr="00340DAD">
        <w:rPr>
          <w:rFonts w:eastAsia="Times New Roman" w:cs="Times New Roman"/>
          <w:color w:val="484848"/>
          <w:lang w:eastAsia="cs-CZ"/>
        </w:rPr>
        <w:t xml:space="preserve"> a spolu s veřejným klíčem se nahraje na RSeS.</w:t>
      </w:r>
    </w:p>
    <w:p w14:paraId="55F1F121" w14:textId="77777777" w:rsidR="00DD316A" w:rsidRDefault="00DD316A" w:rsidP="00154B5C">
      <w:pPr>
        <w:numPr>
          <w:ilvl w:val="0"/>
          <w:numId w:val="24"/>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Následně je možné provést standardní obnovu a nahrát nově vydaný certifikát SACj na RSeS</w:t>
      </w:r>
    </w:p>
    <w:p w14:paraId="3DBC73A7" w14:textId="77777777" w:rsidR="00223AFE" w:rsidRPr="00223AFE" w:rsidRDefault="00223AFE" w:rsidP="00223AFE">
      <w:pPr>
        <w:pBdr>
          <w:bottom w:val="single" w:sz="2" w:space="0" w:color="BBBBBB"/>
        </w:pBdr>
        <w:shd w:val="clear" w:color="auto" w:fill="FFFFFF"/>
        <w:spacing w:after="83"/>
        <w:outlineLvl w:val="2"/>
        <w:rPr>
          <w:rFonts w:eastAsia="Times New Roman" w:cs="Times New Roman"/>
          <w:b/>
          <w:bCs/>
          <w:color w:val="444444"/>
          <w:lang w:eastAsia="cs-CZ"/>
        </w:rPr>
      </w:pPr>
    </w:p>
    <w:p w14:paraId="01ADA065" w14:textId="77777777" w:rsidR="00DD316A" w:rsidRPr="00340DAD" w:rsidRDefault="00DD316A" w:rsidP="00DD316A">
      <w:pPr>
        <w:pBdr>
          <w:bottom w:val="dotted" w:sz="2" w:space="0" w:color="BBBBBB"/>
        </w:pBdr>
        <w:shd w:val="clear" w:color="auto" w:fill="FFFFFF"/>
        <w:spacing w:after="42"/>
        <w:outlineLvl w:val="3"/>
        <w:rPr>
          <w:rFonts w:eastAsia="Times New Roman" w:cs="Times New Roman"/>
          <w:b/>
          <w:bCs/>
          <w:color w:val="444444"/>
          <w:lang w:eastAsia="cs-CZ"/>
        </w:rPr>
      </w:pPr>
      <w:bookmarkStart w:id="5" w:name="Obnova-pečetícího-certifikátu"/>
      <w:bookmarkEnd w:id="5"/>
      <w:r w:rsidRPr="00340DAD">
        <w:rPr>
          <w:rFonts w:eastAsia="Times New Roman" w:cs="Times New Roman"/>
          <w:b/>
          <w:bCs/>
          <w:color w:val="444444"/>
          <w:lang w:eastAsia="cs-CZ"/>
        </w:rPr>
        <w:t>Obnova pečetícího certifikátu</w:t>
      </w:r>
      <w:hyperlink r:id="rId33" w:anchor="Obnova-pečetícího-certifikátu" w:history="1">
        <w:r w:rsidRPr="00340DAD">
          <w:rPr>
            <w:rFonts w:eastAsia="Times New Roman" w:cs="Times New Roman"/>
            <w:b/>
            <w:bCs/>
            <w:vanish/>
            <w:color w:val="244A7D"/>
            <w:lang w:eastAsia="cs-CZ"/>
          </w:rPr>
          <w:t>¶</w:t>
        </w:r>
      </w:hyperlink>
    </w:p>
    <w:p w14:paraId="7CEEE42E" w14:textId="77777777" w:rsidR="00DD316A" w:rsidRPr="00340DAD" w:rsidRDefault="00DD316A" w:rsidP="00154B5C">
      <w:pPr>
        <w:numPr>
          <w:ilvl w:val="0"/>
          <w:numId w:val="25"/>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 xml:space="preserve">V rámci automatického prodloužení služby (zakotveného ve </w:t>
      </w:r>
      <w:r>
        <w:rPr>
          <w:rFonts w:eastAsia="Times New Roman" w:cs="Times New Roman"/>
          <w:color w:val="484848"/>
          <w:lang w:eastAsia="cs-CZ"/>
        </w:rPr>
        <w:t>Sml</w:t>
      </w:r>
      <w:r w:rsidRPr="00340DAD">
        <w:rPr>
          <w:rFonts w:eastAsia="Times New Roman" w:cs="Times New Roman"/>
          <w:color w:val="484848"/>
          <w:lang w:eastAsia="cs-CZ"/>
        </w:rPr>
        <w:t>o</w:t>
      </w:r>
      <w:r w:rsidR="00223AFE">
        <w:rPr>
          <w:rFonts w:eastAsia="Times New Roman" w:cs="Times New Roman"/>
          <w:color w:val="484848"/>
          <w:lang w:eastAsia="cs-CZ"/>
        </w:rPr>
        <w:t>u</w:t>
      </w:r>
      <w:r w:rsidRPr="00340DAD">
        <w:rPr>
          <w:rFonts w:eastAsia="Times New Roman" w:cs="Times New Roman"/>
          <w:color w:val="484848"/>
          <w:lang w:eastAsia="cs-CZ"/>
        </w:rPr>
        <w:t>vě) bude také probíhat automatická obnova pečetícího certifikátu</w:t>
      </w:r>
    </w:p>
    <w:p w14:paraId="73B4C055" w14:textId="77777777" w:rsidR="00DD316A" w:rsidRPr="00340DAD" w:rsidRDefault="00DD316A" w:rsidP="00154B5C">
      <w:pPr>
        <w:numPr>
          <w:ilvl w:val="0"/>
          <w:numId w:val="25"/>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RSeC s určitým předstihem před vypršením certifikátu vyge</w:t>
      </w:r>
      <w:r w:rsidR="00223AFE">
        <w:rPr>
          <w:rFonts w:eastAsia="Times New Roman" w:cs="Times New Roman"/>
          <w:color w:val="484848"/>
          <w:lang w:eastAsia="cs-CZ"/>
        </w:rPr>
        <w:t>n</w:t>
      </w:r>
      <w:r w:rsidRPr="00340DAD">
        <w:rPr>
          <w:rFonts w:eastAsia="Times New Roman" w:cs="Times New Roman"/>
          <w:color w:val="484848"/>
          <w:lang w:eastAsia="cs-CZ"/>
        </w:rPr>
        <w:t>e</w:t>
      </w:r>
      <w:r w:rsidR="00223AFE">
        <w:rPr>
          <w:rFonts w:eastAsia="Times New Roman" w:cs="Times New Roman"/>
          <w:color w:val="484848"/>
          <w:lang w:eastAsia="cs-CZ"/>
        </w:rPr>
        <w:t>r</w:t>
      </w:r>
      <w:r w:rsidRPr="00340DAD">
        <w:rPr>
          <w:rFonts w:eastAsia="Times New Roman" w:cs="Times New Roman"/>
          <w:color w:val="484848"/>
          <w:lang w:eastAsia="cs-CZ"/>
        </w:rPr>
        <w:t>uje na DSA nový pár klíčů a vytvoří žádost o vydání následného certifikátu, kterou opečetí původním certifikátem</w:t>
      </w:r>
    </w:p>
    <w:p w14:paraId="784364F4" w14:textId="77777777" w:rsidR="00DD316A" w:rsidRPr="00340DAD" w:rsidRDefault="00DD316A" w:rsidP="00154B5C">
      <w:pPr>
        <w:numPr>
          <w:ilvl w:val="0"/>
          <w:numId w:val="25"/>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Žádost o následný certifikát se zpracuje na CA standardní cestou</w:t>
      </w:r>
    </w:p>
    <w:p w14:paraId="4C84CA05" w14:textId="77777777" w:rsidR="00DD316A" w:rsidRPr="00340DAD" w:rsidRDefault="00DD316A" w:rsidP="00154B5C">
      <w:pPr>
        <w:numPr>
          <w:ilvl w:val="0"/>
          <w:numId w:val="25"/>
        </w:numPr>
        <w:shd w:val="clear" w:color="auto" w:fill="FFFFFF"/>
        <w:spacing w:before="100" w:beforeAutospacing="1" w:after="100" w:afterAutospacing="1"/>
        <w:rPr>
          <w:rFonts w:eastAsia="Times New Roman" w:cs="Times New Roman"/>
          <w:color w:val="484848"/>
          <w:lang w:eastAsia="cs-CZ"/>
        </w:rPr>
      </w:pPr>
      <w:r w:rsidRPr="00340DAD">
        <w:rPr>
          <w:rFonts w:eastAsia="Times New Roman" w:cs="Times New Roman"/>
          <w:color w:val="484848"/>
          <w:lang w:eastAsia="cs-CZ"/>
        </w:rPr>
        <w:t>RSeC následně uloží do DSA následný certifikát a od toho okamžiku jej začne pro pečetění využívat</w:t>
      </w:r>
    </w:p>
    <w:p w14:paraId="1D46F284" w14:textId="77777777" w:rsidR="00DD316A" w:rsidRDefault="00DD316A" w:rsidP="00DD316A"/>
    <w:p w14:paraId="45D27D7B" w14:textId="77777777" w:rsidR="00DD316A" w:rsidRPr="00452C72" w:rsidRDefault="00DD316A" w:rsidP="00DD316A">
      <w:pPr>
        <w:pBdr>
          <w:bottom w:val="dotted" w:sz="2" w:space="0" w:color="BBBBBB"/>
        </w:pBdr>
        <w:shd w:val="clear" w:color="auto" w:fill="FFFFFF"/>
        <w:spacing w:after="42"/>
        <w:outlineLvl w:val="3"/>
        <w:rPr>
          <w:rFonts w:eastAsia="Times New Roman" w:cs="Times New Roman"/>
          <w:b/>
          <w:bCs/>
          <w:color w:val="444444"/>
          <w:lang w:eastAsia="cs-CZ"/>
        </w:rPr>
      </w:pPr>
      <w:r w:rsidRPr="00452C72">
        <w:rPr>
          <w:rFonts w:eastAsia="Times New Roman" w:cs="Times New Roman"/>
          <w:b/>
          <w:bCs/>
          <w:color w:val="444444"/>
          <w:lang w:eastAsia="cs-CZ"/>
        </w:rPr>
        <w:t>Podporované formáty podpisu:</w:t>
      </w:r>
    </w:p>
    <w:p w14:paraId="3724B51F" w14:textId="77777777" w:rsidR="00DD316A" w:rsidRDefault="00DD316A" w:rsidP="00DD316A">
      <w:pPr>
        <w:rPr>
          <w:sz w:val="20"/>
        </w:rPr>
      </w:pPr>
    </w:p>
    <w:p w14:paraId="16452D26" w14:textId="77777777" w:rsidR="00DD316A" w:rsidRPr="004632F2" w:rsidRDefault="00DD316A" w:rsidP="008E2660">
      <w:pPr>
        <w:numPr>
          <w:ilvl w:val="0"/>
          <w:numId w:val="27"/>
        </w:numPr>
        <w:spacing w:before="120" w:after="120"/>
        <w:ind w:left="714" w:hanging="357"/>
        <w:rPr>
          <w:rFonts w:eastAsia="Times New Roman"/>
          <w:sz w:val="20"/>
        </w:rPr>
      </w:pPr>
      <w:r w:rsidRPr="004632F2">
        <w:rPr>
          <w:rFonts w:eastAsia="Times New Roman"/>
          <w:sz w:val="20"/>
        </w:rPr>
        <w:t>CAdES-B-B, CAdES-B-T</w:t>
      </w:r>
    </w:p>
    <w:p w14:paraId="76E1B7D5" w14:textId="77777777" w:rsidR="00DD316A" w:rsidRPr="004632F2" w:rsidRDefault="00DD316A" w:rsidP="00154B5C">
      <w:pPr>
        <w:numPr>
          <w:ilvl w:val="1"/>
          <w:numId w:val="27"/>
        </w:numPr>
        <w:spacing w:before="100" w:beforeAutospacing="1" w:after="100" w:afterAutospacing="1"/>
        <w:rPr>
          <w:rFonts w:eastAsia="Times New Roman"/>
          <w:sz w:val="20"/>
        </w:rPr>
      </w:pPr>
      <w:r w:rsidRPr="004632F2">
        <w:rPr>
          <w:rFonts w:eastAsia="Times New Roman"/>
          <w:sz w:val="20"/>
        </w:rPr>
        <w:t>Dle normy EN 319 122, ve variantách:</w:t>
      </w:r>
    </w:p>
    <w:p w14:paraId="4C566CF3" w14:textId="77777777" w:rsidR="00DD316A" w:rsidRPr="004632F2" w:rsidRDefault="00DD316A" w:rsidP="00154B5C">
      <w:pPr>
        <w:numPr>
          <w:ilvl w:val="1"/>
          <w:numId w:val="27"/>
        </w:numPr>
        <w:spacing w:before="100" w:beforeAutospacing="1" w:after="100" w:afterAutospacing="1"/>
        <w:rPr>
          <w:rFonts w:eastAsia="Times New Roman"/>
          <w:sz w:val="20"/>
        </w:rPr>
      </w:pPr>
      <w:r w:rsidRPr="004632F2">
        <w:rPr>
          <w:rFonts w:eastAsia="Times New Roman"/>
          <w:sz w:val="20"/>
        </w:rPr>
        <w:t>Interní</w:t>
      </w:r>
    </w:p>
    <w:p w14:paraId="2A9E88CF" w14:textId="77777777" w:rsidR="00DD316A" w:rsidRPr="004632F2" w:rsidRDefault="00DD316A" w:rsidP="00154B5C">
      <w:pPr>
        <w:numPr>
          <w:ilvl w:val="1"/>
          <w:numId w:val="27"/>
        </w:numPr>
        <w:spacing w:before="100" w:beforeAutospacing="1" w:after="100" w:afterAutospacing="1"/>
        <w:rPr>
          <w:rFonts w:eastAsia="Times New Roman"/>
          <w:sz w:val="20"/>
        </w:rPr>
      </w:pPr>
      <w:r w:rsidRPr="004632F2">
        <w:rPr>
          <w:rFonts w:eastAsia="Times New Roman"/>
          <w:sz w:val="20"/>
        </w:rPr>
        <w:t>Externí</w:t>
      </w:r>
    </w:p>
    <w:p w14:paraId="1EF34192" w14:textId="77777777" w:rsidR="00DD316A" w:rsidRPr="004632F2" w:rsidRDefault="00DD316A" w:rsidP="008E2660">
      <w:pPr>
        <w:numPr>
          <w:ilvl w:val="0"/>
          <w:numId w:val="27"/>
        </w:numPr>
        <w:spacing w:before="120" w:after="120"/>
        <w:ind w:left="714" w:hanging="357"/>
        <w:rPr>
          <w:rFonts w:eastAsia="Times New Roman"/>
          <w:sz w:val="20"/>
        </w:rPr>
      </w:pPr>
      <w:r w:rsidRPr="004632F2">
        <w:rPr>
          <w:rFonts w:eastAsia="Times New Roman"/>
          <w:sz w:val="20"/>
        </w:rPr>
        <w:t>PAdES-B-B, PAdES-B-T</w:t>
      </w:r>
    </w:p>
    <w:p w14:paraId="752745BE" w14:textId="77777777" w:rsidR="00DD316A" w:rsidRPr="004632F2" w:rsidRDefault="00DD316A" w:rsidP="00154B5C">
      <w:pPr>
        <w:numPr>
          <w:ilvl w:val="1"/>
          <w:numId w:val="27"/>
        </w:numPr>
        <w:spacing w:before="100" w:beforeAutospacing="1" w:after="100" w:afterAutospacing="1"/>
        <w:rPr>
          <w:rFonts w:eastAsia="Times New Roman"/>
          <w:sz w:val="20"/>
        </w:rPr>
      </w:pPr>
      <w:r w:rsidRPr="004632F2">
        <w:rPr>
          <w:rFonts w:eastAsia="Times New Roman"/>
          <w:sz w:val="20"/>
        </w:rPr>
        <w:t>Dle normy EN 319 142, ve variantách:</w:t>
      </w:r>
    </w:p>
    <w:p w14:paraId="7EAB83B4" w14:textId="77777777" w:rsidR="00DD316A" w:rsidRPr="004632F2" w:rsidRDefault="00DD316A" w:rsidP="00154B5C">
      <w:pPr>
        <w:numPr>
          <w:ilvl w:val="1"/>
          <w:numId w:val="27"/>
        </w:numPr>
        <w:spacing w:before="100" w:beforeAutospacing="1" w:after="100" w:afterAutospacing="1"/>
        <w:rPr>
          <w:rFonts w:eastAsia="Times New Roman"/>
          <w:sz w:val="20"/>
        </w:rPr>
      </w:pPr>
      <w:r w:rsidRPr="004632F2">
        <w:rPr>
          <w:rFonts w:eastAsia="Times New Roman"/>
          <w:sz w:val="20"/>
        </w:rPr>
        <w:t>Neviditelný</w:t>
      </w:r>
    </w:p>
    <w:p w14:paraId="14E88FFF" w14:textId="77777777" w:rsidR="00DD316A" w:rsidRPr="004632F2" w:rsidRDefault="00DD316A" w:rsidP="00154B5C">
      <w:pPr>
        <w:numPr>
          <w:ilvl w:val="1"/>
          <w:numId w:val="27"/>
        </w:numPr>
        <w:spacing w:before="100" w:beforeAutospacing="1" w:after="100" w:afterAutospacing="1"/>
        <w:rPr>
          <w:rFonts w:eastAsia="Times New Roman"/>
          <w:sz w:val="20"/>
        </w:rPr>
      </w:pPr>
      <w:r w:rsidRPr="004632F2">
        <w:rPr>
          <w:rFonts w:eastAsia="Times New Roman"/>
          <w:sz w:val="20"/>
        </w:rPr>
        <w:t>Viditelný – Text/Obrázek/Text+Obrázek + volitelně obrázek na pozadí</w:t>
      </w:r>
    </w:p>
    <w:p w14:paraId="38E8EA00" w14:textId="77777777" w:rsidR="00DD316A" w:rsidRPr="004632F2" w:rsidRDefault="00DD316A" w:rsidP="008E2660">
      <w:pPr>
        <w:numPr>
          <w:ilvl w:val="0"/>
          <w:numId w:val="27"/>
        </w:numPr>
        <w:spacing w:before="120" w:after="120"/>
        <w:ind w:left="714" w:hanging="357"/>
        <w:rPr>
          <w:rFonts w:eastAsia="Times New Roman"/>
          <w:sz w:val="20"/>
        </w:rPr>
      </w:pPr>
      <w:r w:rsidRPr="004632F2">
        <w:rPr>
          <w:rFonts w:eastAsia="Times New Roman"/>
          <w:sz w:val="20"/>
        </w:rPr>
        <w:t xml:space="preserve">XAdES-B a XAdES-T </w:t>
      </w:r>
    </w:p>
    <w:p w14:paraId="5A65DCF6" w14:textId="77777777" w:rsidR="0001057E" w:rsidRDefault="00DD316A" w:rsidP="0001057E">
      <w:pPr>
        <w:numPr>
          <w:ilvl w:val="1"/>
          <w:numId w:val="27"/>
        </w:numPr>
        <w:spacing w:before="100" w:beforeAutospacing="1"/>
        <w:ind w:left="1434" w:hanging="357"/>
        <w:rPr>
          <w:rFonts w:eastAsia="Times New Roman"/>
          <w:sz w:val="20"/>
        </w:rPr>
      </w:pPr>
      <w:r w:rsidRPr="004632F2">
        <w:rPr>
          <w:rFonts w:eastAsia="Times New Roman"/>
          <w:sz w:val="20"/>
        </w:rPr>
        <w:t>dle normy ETSI TS 103 171, a to ve variantě enveloped, přičemž:</w:t>
      </w:r>
    </w:p>
    <w:p w14:paraId="10DAB6D7" w14:textId="77777777" w:rsidR="0001057E" w:rsidRPr="0001057E" w:rsidRDefault="00DD316A" w:rsidP="0001057E">
      <w:pPr>
        <w:pStyle w:val="Odstavecseseznamem"/>
        <w:numPr>
          <w:ilvl w:val="2"/>
          <w:numId w:val="27"/>
        </w:numPr>
        <w:tabs>
          <w:tab w:val="clear" w:pos="2160"/>
          <w:tab w:val="num" w:pos="1701"/>
        </w:tabs>
        <w:spacing w:after="100" w:afterAutospacing="1"/>
        <w:ind w:left="1701" w:hanging="283"/>
        <w:rPr>
          <w:rFonts w:eastAsia="Times New Roman"/>
          <w:sz w:val="20"/>
        </w:rPr>
      </w:pPr>
      <w:r w:rsidRPr="0001057E">
        <w:rPr>
          <w:rFonts w:eastAsia="Times New Roman"/>
          <w:sz w:val="20"/>
        </w:rPr>
        <w:t>Na vstupu bude XML dokument, který bude kompletně použit jakožto vstup podepisovaných data.</w:t>
      </w:r>
    </w:p>
    <w:p w14:paraId="31A5180B" w14:textId="77777777" w:rsidR="0001057E" w:rsidRPr="0001057E" w:rsidRDefault="00DD316A" w:rsidP="0001057E">
      <w:pPr>
        <w:pStyle w:val="Odstavecseseznamem"/>
        <w:numPr>
          <w:ilvl w:val="2"/>
          <w:numId w:val="27"/>
        </w:numPr>
        <w:tabs>
          <w:tab w:val="clear" w:pos="2160"/>
          <w:tab w:val="num" w:pos="1701"/>
        </w:tabs>
        <w:spacing w:after="100" w:afterAutospacing="1"/>
        <w:ind w:left="1701" w:hanging="283"/>
        <w:rPr>
          <w:rFonts w:eastAsia="Times New Roman"/>
          <w:sz w:val="20"/>
        </w:rPr>
      </w:pPr>
      <w:r w:rsidRPr="0001057E">
        <w:rPr>
          <w:rFonts w:eastAsia="Times New Roman"/>
          <w:sz w:val="20"/>
        </w:rPr>
        <w:t>Na vstupu bude určeno ID elementu, do nějž bude jakožto poslední child element přidán element Signature obsahující nově vytvořenou kvalifikovanou elektronickou pečeť.</w:t>
      </w:r>
    </w:p>
    <w:p w14:paraId="259831D8" w14:textId="77777777" w:rsidR="0001057E" w:rsidRPr="0001057E" w:rsidRDefault="00DD316A" w:rsidP="0001057E">
      <w:pPr>
        <w:pStyle w:val="Odstavecseseznamem"/>
        <w:numPr>
          <w:ilvl w:val="2"/>
          <w:numId w:val="27"/>
        </w:numPr>
        <w:tabs>
          <w:tab w:val="clear" w:pos="2160"/>
          <w:tab w:val="num" w:pos="1701"/>
        </w:tabs>
        <w:spacing w:after="100" w:afterAutospacing="1"/>
        <w:ind w:left="1701" w:hanging="283"/>
        <w:rPr>
          <w:rFonts w:eastAsia="Times New Roman"/>
          <w:sz w:val="20"/>
        </w:rPr>
      </w:pPr>
      <w:r w:rsidRPr="0001057E">
        <w:rPr>
          <w:rFonts w:eastAsia="Times New Roman"/>
          <w:sz w:val="20"/>
        </w:rPr>
        <w:t>Na vstupu bude definice požadovaných transformací, digest metody a mime-type referencovaných dat pro element Reference s id="xadesReference".</w:t>
      </w:r>
    </w:p>
    <w:p w14:paraId="5ABCE8C2" w14:textId="77777777" w:rsidR="0001057E" w:rsidRPr="0001057E" w:rsidRDefault="00DD316A" w:rsidP="0001057E">
      <w:pPr>
        <w:pStyle w:val="Odstavecseseznamem"/>
        <w:numPr>
          <w:ilvl w:val="2"/>
          <w:numId w:val="27"/>
        </w:numPr>
        <w:tabs>
          <w:tab w:val="clear" w:pos="2160"/>
          <w:tab w:val="num" w:pos="1701"/>
        </w:tabs>
        <w:spacing w:after="100" w:afterAutospacing="1"/>
        <w:ind w:left="1701" w:hanging="283"/>
        <w:rPr>
          <w:rFonts w:eastAsia="Times New Roman"/>
          <w:sz w:val="20"/>
        </w:rPr>
      </w:pPr>
      <w:r w:rsidRPr="0001057E">
        <w:rPr>
          <w:rFonts w:eastAsia="Times New Roman"/>
          <w:sz w:val="20"/>
        </w:rPr>
        <w:t>Na vstupu bude volba hash algoritmu podpisu (SHA256/SHA384/SHA512)</w:t>
      </w:r>
    </w:p>
    <w:p w14:paraId="1C3A4AA6" w14:textId="77777777" w:rsidR="00DD316A" w:rsidRPr="0001057E" w:rsidRDefault="00DD316A" w:rsidP="0001057E">
      <w:pPr>
        <w:pStyle w:val="Odstavecseseznamem"/>
        <w:numPr>
          <w:ilvl w:val="2"/>
          <w:numId w:val="27"/>
        </w:numPr>
        <w:tabs>
          <w:tab w:val="clear" w:pos="2160"/>
          <w:tab w:val="num" w:pos="1701"/>
        </w:tabs>
        <w:spacing w:after="100" w:afterAutospacing="1"/>
        <w:ind w:left="1701" w:hanging="283"/>
        <w:rPr>
          <w:rFonts w:eastAsia="Times New Roman"/>
          <w:sz w:val="20"/>
        </w:rPr>
      </w:pPr>
      <w:r w:rsidRPr="0001057E">
        <w:rPr>
          <w:rFonts w:eastAsia="Times New Roman"/>
          <w:sz w:val="20"/>
        </w:rPr>
        <w:t>Na vstupu bude možnost volby podpisu typu XAdES-B/XAdES-T tedy bez nebo s časovým razítkem.</w:t>
      </w:r>
    </w:p>
    <w:p w14:paraId="034E7290" w14:textId="77777777" w:rsidR="00DD316A" w:rsidRPr="008E2660" w:rsidRDefault="00DD316A" w:rsidP="008E2660">
      <w:pPr>
        <w:numPr>
          <w:ilvl w:val="0"/>
          <w:numId w:val="27"/>
        </w:numPr>
        <w:spacing w:before="120" w:after="120"/>
        <w:ind w:left="714" w:hanging="357"/>
        <w:rPr>
          <w:rFonts w:eastAsia="Times New Roman"/>
          <w:sz w:val="20"/>
        </w:rPr>
      </w:pPr>
      <w:r w:rsidRPr="008E2660">
        <w:rPr>
          <w:rFonts w:eastAsia="Times New Roman"/>
          <w:sz w:val="20"/>
        </w:rPr>
        <w:t xml:space="preserve">Podepisovaná data (business obsah) nikdy neopouští volající systém (komponentu RSeC)! </w:t>
      </w:r>
    </w:p>
    <w:p w14:paraId="738DB0E3" w14:textId="77777777" w:rsidR="00DD316A" w:rsidRPr="00F168A8" w:rsidRDefault="00DD316A" w:rsidP="00DD316A">
      <w:pPr>
        <w:rPr>
          <w:sz w:val="20"/>
          <w:lang w:eastAsia="cs-CZ"/>
        </w:rPr>
      </w:pPr>
    </w:p>
    <w:p w14:paraId="1DC7E59C" w14:textId="77777777" w:rsidR="00DD316A" w:rsidRPr="00F168A8" w:rsidRDefault="00DD316A" w:rsidP="00DD316A">
      <w:pPr>
        <w:rPr>
          <w:b/>
          <w:sz w:val="20"/>
          <w:lang w:eastAsia="cs-CZ"/>
        </w:rPr>
      </w:pPr>
    </w:p>
    <w:p w14:paraId="18C066DE" w14:textId="77777777" w:rsidR="00DD316A" w:rsidRDefault="00DD316A" w:rsidP="00DD316A">
      <w:pPr>
        <w:rPr>
          <w:b/>
          <w:sz w:val="20"/>
          <w:lang w:eastAsia="cs-CZ"/>
        </w:rPr>
      </w:pPr>
    </w:p>
    <w:p w14:paraId="28371A48" w14:textId="77777777" w:rsidR="00DD316A" w:rsidRPr="008E2660" w:rsidRDefault="00DD316A" w:rsidP="008E2660">
      <w:pPr>
        <w:pBdr>
          <w:bottom w:val="dotted" w:sz="2" w:space="0" w:color="BBBBBB"/>
        </w:pBdr>
        <w:shd w:val="clear" w:color="auto" w:fill="FFFFFF"/>
        <w:spacing w:after="42"/>
        <w:outlineLvl w:val="3"/>
        <w:rPr>
          <w:rFonts w:eastAsia="Times New Roman" w:cs="Times New Roman"/>
          <w:b/>
          <w:bCs/>
          <w:color w:val="444444"/>
          <w:lang w:eastAsia="cs-CZ"/>
        </w:rPr>
      </w:pPr>
      <w:r w:rsidRPr="008E2660">
        <w:rPr>
          <w:rFonts w:eastAsia="Times New Roman" w:cs="Times New Roman"/>
          <w:b/>
          <w:bCs/>
          <w:color w:val="444444"/>
          <w:lang w:eastAsia="cs-CZ"/>
        </w:rPr>
        <w:t>Bezpečnostní požadavky a jejich splnění:</w:t>
      </w:r>
    </w:p>
    <w:p w14:paraId="64F80882" w14:textId="77777777" w:rsidR="00DD316A" w:rsidRPr="00F168A8" w:rsidRDefault="00DD316A" w:rsidP="00DD316A">
      <w:pPr>
        <w:rPr>
          <w:sz w:val="20"/>
          <w:u w:val="single"/>
          <w:lang w:eastAsia="cs-CZ"/>
        </w:rPr>
      </w:pPr>
    </w:p>
    <w:p w14:paraId="1A6B4097" w14:textId="77777777" w:rsidR="00DD316A" w:rsidRPr="00F168A8" w:rsidRDefault="00DD316A" w:rsidP="00DD316A">
      <w:pPr>
        <w:rPr>
          <w:sz w:val="20"/>
        </w:rPr>
      </w:pPr>
      <w:r w:rsidRPr="00F168A8">
        <w:rPr>
          <w:sz w:val="20"/>
          <w:u w:val="single"/>
        </w:rPr>
        <w:t xml:space="preserve">Důvěrnost: </w:t>
      </w:r>
    </w:p>
    <w:p w14:paraId="1F99A0C6" w14:textId="77777777" w:rsidR="00DD316A" w:rsidRPr="00F168A8" w:rsidRDefault="00DD316A" w:rsidP="00154B5C">
      <w:pPr>
        <w:numPr>
          <w:ilvl w:val="0"/>
          <w:numId w:val="5"/>
        </w:numPr>
        <w:jc w:val="both"/>
        <w:rPr>
          <w:sz w:val="20"/>
        </w:rPr>
      </w:pPr>
      <w:r w:rsidRPr="00F168A8">
        <w:rPr>
          <w:sz w:val="20"/>
        </w:rPr>
        <w:t>Ověřovaná data nejsou v systému ukládána</w:t>
      </w:r>
    </w:p>
    <w:p w14:paraId="63B97D15" w14:textId="77777777" w:rsidR="00DD316A" w:rsidRPr="00F168A8" w:rsidRDefault="00DD316A" w:rsidP="00154B5C">
      <w:pPr>
        <w:numPr>
          <w:ilvl w:val="0"/>
          <w:numId w:val="5"/>
        </w:numPr>
        <w:jc w:val="both"/>
        <w:rPr>
          <w:sz w:val="20"/>
        </w:rPr>
      </w:pPr>
      <w:r w:rsidRPr="00F168A8">
        <w:rPr>
          <w:sz w:val="20"/>
        </w:rPr>
        <w:t>Důvěrnost dat je řešena:</w:t>
      </w:r>
    </w:p>
    <w:p w14:paraId="5E006E76" w14:textId="77777777" w:rsidR="00DD316A" w:rsidRPr="00F168A8" w:rsidRDefault="00DD316A" w:rsidP="00154B5C">
      <w:pPr>
        <w:numPr>
          <w:ilvl w:val="1"/>
          <w:numId w:val="5"/>
        </w:numPr>
        <w:jc w:val="both"/>
        <w:rPr>
          <w:sz w:val="20"/>
        </w:rPr>
      </w:pPr>
      <w:r>
        <w:rPr>
          <w:sz w:val="20"/>
        </w:rPr>
        <w:t>P</w:t>
      </w:r>
      <w:r w:rsidRPr="00F168A8">
        <w:rPr>
          <w:sz w:val="20"/>
        </w:rPr>
        <w:t>ři přenosu dat: prostřednictvím SSL protokolu</w:t>
      </w:r>
      <w:r>
        <w:rPr>
          <w:sz w:val="20"/>
        </w:rPr>
        <w:t>.</w:t>
      </w:r>
    </w:p>
    <w:p w14:paraId="519A8AEB" w14:textId="77777777" w:rsidR="00DD316A" w:rsidRPr="00F168A8" w:rsidRDefault="00DD316A" w:rsidP="00154B5C">
      <w:pPr>
        <w:numPr>
          <w:ilvl w:val="1"/>
          <w:numId w:val="5"/>
        </w:numPr>
        <w:jc w:val="both"/>
        <w:rPr>
          <w:sz w:val="20"/>
        </w:rPr>
      </w:pPr>
      <w:r>
        <w:rPr>
          <w:sz w:val="20"/>
        </w:rPr>
        <w:t>P</w:t>
      </w:r>
      <w:r w:rsidRPr="00F168A8">
        <w:rPr>
          <w:sz w:val="20"/>
        </w:rPr>
        <w:t>ři zpracování požadavku na ověření na serveru: s ověřovanými daty se pracuje pouze v paměti a nejsou v žádném kroku fyzicky uložena do souboru (ani dočasného) nebo databáze. Po procesu ověření jsou data z paměti vymazána.</w:t>
      </w:r>
    </w:p>
    <w:p w14:paraId="30D04259" w14:textId="77777777" w:rsidR="00DD316A" w:rsidRPr="00F168A8" w:rsidRDefault="00DD316A" w:rsidP="00154B5C">
      <w:pPr>
        <w:numPr>
          <w:ilvl w:val="1"/>
          <w:numId w:val="5"/>
        </w:numPr>
        <w:jc w:val="both"/>
        <w:rPr>
          <w:sz w:val="20"/>
        </w:rPr>
      </w:pPr>
      <w:r>
        <w:rPr>
          <w:sz w:val="20"/>
        </w:rPr>
        <w:t>C</w:t>
      </w:r>
      <w:r w:rsidRPr="00F168A8">
        <w:rPr>
          <w:sz w:val="20"/>
        </w:rPr>
        <w:t>elý proces ověření je logován.</w:t>
      </w:r>
    </w:p>
    <w:p w14:paraId="408E162A" w14:textId="77777777" w:rsidR="00DD316A" w:rsidRDefault="00DD316A" w:rsidP="00DD316A">
      <w:pPr>
        <w:rPr>
          <w:sz w:val="20"/>
          <w:u w:val="single"/>
        </w:rPr>
      </w:pPr>
    </w:p>
    <w:p w14:paraId="25F52E30" w14:textId="77777777" w:rsidR="00DD316A" w:rsidRPr="00F168A8" w:rsidRDefault="00DD316A" w:rsidP="00DD316A">
      <w:pPr>
        <w:rPr>
          <w:sz w:val="20"/>
        </w:rPr>
      </w:pPr>
      <w:r w:rsidRPr="00F168A8">
        <w:rPr>
          <w:sz w:val="20"/>
          <w:u w:val="single"/>
        </w:rPr>
        <w:t>Integrita</w:t>
      </w:r>
      <w:r w:rsidRPr="00F168A8">
        <w:rPr>
          <w:sz w:val="20"/>
        </w:rPr>
        <w:t>:</w:t>
      </w:r>
    </w:p>
    <w:p w14:paraId="49F9B49D" w14:textId="77777777" w:rsidR="00DD316A" w:rsidRPr="00F168A8" w:rsidRDefault="00DD316A" w:rsidP="00154B5C">
      <w:pPr>
        <w:numPr>
          <w:ilvl w:val="0"/>
          <w:numId w:val="6"/>
        </w:numPr>
        <w:jc w:val="both"/>
        <w:rPr>
          <w:sz w:val="20"/>
        </w:rPr>
      </w:pPr>
      <w:r w:rsidRPr="00F168A8">
        <w:rPr>
          <w:sz w:val="20"/>
        </w:rPr>
        <w:t>Ověřovaná data nejsou v systému ukládána. Integrita vstupních dat při přenosu je řešena na úrovni datové struktury webové služby (vstupem je hash ověřovaných dat a hash z podpisu) a jejich kontrolou na serveru.</w:t>
      </w:r>
    </w:p>
    <w:p w14:paraId="0B92C853" w14:textId="77777777" w:rsidR="00DD316A" w:rsidRPr="00F168A8" w:rsidRDefault="00DD316A" w:rsidP="00DD316A">
      <w:pPr>
        <w:rPr>
          <w:sz w:val="20"/>
          <w:u w:val="single"/>
        </w:rPr>
      </w:pPr>
    </w:p>
    <w:p w14:paraId="191BD11A" w14:textId="77777777" w:rsidR="00DD316A" w:rsidRPr="00F168A8" w:rsidRDefault="00DD316A" w:rsidP="00DD316A">
      <w:pPr>
        <w:rPr>
          <w:sz w:val="20"/>
        </w:rPr>
      </w:pPr>
      <w:r w:rsidRPr="00F168A8">
        <w:rPr>
          <w:sz w:val="20"/>
          <w:u w:val="single"/>
        </w:rPr>
        <w:t xml:space="preserve">Dostupnost: </w:t>
      </w:r>
    </w:p>
    <w:p w14:paraId="5B3187B8" w14:textId="77777777" w:rsidR="00DD316A" w:rsidRPr="00452C72" w:rsidRDefault="00DD316A" w:rsidP="00154B5C">
      <w:pPr>
        <w:numPr>
          <w:ilvl w:val="0"/>
          <w:numId w:val="7"/>
        </w:numPr>
        <w:jc w:val="both"/>
        <w:rPr>
          <w:sz w:val="20"/>
        </w:rPr>
      </w:pPr>
      <w:r w:rsidRPr="00452C72">
        <w:rPr>
          <w:sz w:val="20"/>
        </w:rPr>
        <w:t>Služba je poskytována v režimu 24/7 s SLA 99,5% a kapacitou až 60 ověření za minutu.</w:t>
      </w:r>
    </w:p>
    <w:p w14:paraId="16307D4E" w14:textId="77777777" w:rsidR="00DD316A" w:rsidRDefault="00DD316A" w:rsidP="00DD316A">
      <w:pPr>
        <w:jc w:val="both"/>
        <w:rPr>
          <w:sz w:val="20"/>
        </w:rPr>
      </w:pPr>
    </w:p>
    <w:p w14:paraId="5D43DC8C" w14:textId="77777777" w:rsidR="00DD316A" w:rsidRDefault="00DD316A" w:rsidP="00DD316A">
      <w:pPr>
        <w:jc w:val="both"/>
        <w:rPr>
          <w:sz w:val="20"/>
        </w:rPr>
      </w:pPr>
    </w:p>
    <w:p w14:paraId="0F70BE14" w14:textId="77777777" w:rsidR="00DD316A" w:rsidRDefault="00DD316A" w:rsidP="00DD316A">
      <w:pPr>
        <w:rPr>
          <w:sz w:val="20"/>
        </w:rPr>
      </w:pPr>
      <w:r>
        <w:rPr>
          <w:sz w:val="20"/>
        </w:rPr>
        <w:br w:type="page"/>
      </w:r>
    </w:p>
    <w:p w14:paraId="7338C939" w14:textId="77777777" w:rsidR="00DD316A" w:rsidRDefault="00DD316A" w:rsidP="00DD316A">
      <w:pPr>
        <w:jc w:val="right"/>
        <w:rPr>
          <w:b/>
        </w:rPr>
      </w:pPr>
      <w:r w:rsidRPr="004622D3">
        <w:rPr>
          <w:b/>
        </w:rPr>
        <w:lastRenderedPageBreak/>
        <w:t xml:space="preserve">Příloha č. </w:t>
      </w:r>
      <w:r>
        <w:rPr>
          <w:b/>
        </w:rPr>
        <w:t>3</w:t>
      </w:r>
    </w:p>
    <w:p w14:paraId="648C863E" w14:textId="77777777" w:rsidR="00DD316A" w:rsidRDefault="00DD316A" w:rsidP="00DD316A">
      <w:pPr>
        <w:jc w:val="both"/>
        <w:rPr>
          <w:sz w:val="20"/>
        </w:rPr>
      </w:pPr>
    </w:p>
    <w:p w14:paraId="7E06E025" w14:textId="77777777" w:rsidR="00DD316A" w:rsidRPr="00187523" w:rsidRDefault="00DD316A" w:rsidP="00DD316A">
      <w:pPr>
        <w:jc w:val="right"/>
        <w:rPr>
          <w:szCs w:val="22"/>
        </w:rPr>
      </w:pPr>
    </w:p>
    <w:p w14:paraId="68D1F3A9" w14:textId="77777777" w:rsidR="00845FE9" w:rsidRPr="007B1B72" w:rsidRDefault="00845FE9" w:rsidP="007B1B72">
      <w:pPr>
        <w:pBdr>
          <w:bottom w:val="dotted" w:sz="2" w:space="0" w:color="BBBBBB"/>
        </w:pBdr>
        <w:shd w:val="clear" w:color="auto" w:fill="FFFFFF"/>
        <w:spacing w:after="42"/>
        <w:outlineLvl w:val="3"/>
        <w:rPr>
          <w:rFonts w:eastAsia="Times New Roman"/>
          <w:b/>
          <w:bCs/>
          <w:color w:val="444444"/>
          <w:lang w:eastAsia="cs-CZ"/>
        </w:rPr>
      </w:pPr>
      <w:r w:rsidRPr="007B1B72">
        <w:rPr>
          <w:rFonts w:eastAsia="Times New Roman" w:cs="Times New Roman"/>
          <w:b/>
          <w:bCs/>
          <w:color w:val="444444"/>
          <w:lang w:eastAsia="cs-CZ"/>
        </w:rPr>
        <w:t>Vzor emailové zprávy nebo protokolu o požadavku zavedení klienta přeprodejce k odběru TSA nebo ATSA</w:t>
      </w:r>
    </w:p>
    <w:p w14:paraId="597D7CED" w14:textId="77777777" w:rsidR="00D14205" w:rsidRPr="00D14205" w:rsidRDefault="00D14205" w:rsidP="007B1B72">
      <w:pPr>
        <w:rPr>
          <w:szCs w:val="22"/>
        </w:rPr>
      </w:pPr>
    </w:p>
    <w:p w14:paraId="3E2E6478" w14:textId="77777777" w:rsidR="00845FE9" w:rsidRPr="00D14205" w:rsidRDefault="00845FE9" w:rsidP="00845FE9">
      <w:pPr>
        <w:spacing w:before="200"/>
        <w:rPr>
          <w:szCs w:val="24"/>
        </w:rPr>
      </w:pPr>
      <w:r w:rsidRPr="00D14205">
        <w:rPr>
          <w:szCs w:val="24"/>
        </w:rPr>
        <w:t>Název přeprodejce: ……………………………….</w:t>
      </w:r>
    </w:p>
    <w:p w14:paraId="14D1174E" w14:textId="77777777" w:rsidR="00845FE9" w:rsidRPr="00D14205" w:rsidRDefault="00845FE9" w:rsidP="00845FE9">
      <w:pPr>
        <w:spacing w:before="200"/>
        <w:rPr>
          <w:szCs w:val="24"/>
        </w:rPr>
      </w:pPr>
      <w:r w:rsidRPr="00D14205">
        <w:rPr>
          <w:szCs w:val="24"/>
        </w:rPr>
        <w:t>Název klienta: ......................................... (Organizace, OSVČ, Fyzická osoba)</w:t>
      </w:r>
    </w:p>
    <w:p w14:paraId="3477B84B" w14:textId="77777777" w:rsidR="00845FE9" w:rsidRPr="00D14205" w:rsidRDefault="00845FE9" w:rsidP="00845FE9">
      <w:pPr>
        <w:spacing w:before="200"/>
        <w:rPr>
          <w:szCs w:val="24"/>
        </w:rPr>
      </w:pPr>
      <w:r w:rsidRPr="00D14205">
        <w:rPr>
          <w:szCs w:val="24"/>
        </w:rPr>
        <w:t>Služba: .......................................... (TSA nebo ATSA, či obojí)</w:t>
      </w:r>
    </w:p>
    <w:p w14:paraId="6FE5EE7C" w14:textId="77777777" w:rsidR="00845FE9" w:rsidRPr="00D14205" w:rsidRDefault="00845FE9" w:rsidP="00845FE9">
      <w:pPr>
        <w:spacing w:before="200"/>
        <w:rPr>
          <w:szCs w:val="24"/>
        </w:rPr>
      </w:pPr>
      <w:r w:rsidRPr="00D14205">
        <w:rPr>
          <w:szCs w:val="24"/>
        </w:rPr>
        <w:t>Způsob autentizace: .................................... (Komerčním certifikátem I.CA nebo jméno heslo)</w:t>
      </w:r>
    </w:p>
    <w:p w14:paraId="62FAF1B2" w14:textId="77777777" w:rsidR="00845FE9" w:rsidRPr="00D14205" w:rsidRDefault="00845FE9" w:rsidP="00845FE9">
      <w:pPr>
        <w:pStyle w:val="Odstavecseseznamem"/>
        <w:numPr>
          <w:ilvl w:val="0"/>
          <w:numId w:val="34"/>
        </w:numPr>
        <w:spacing w:before="200" w:after="0" w:line="480" w:lineRule="auto"/>
        <w:ind w:left="714" w:hanging="357"/>
        <w:rPr>
          <w:szCs w:val="24"/>
        </w:rPr>
      </w:pPr>
      <w:r w:rsidRPr="00D14205">
        <w:rPr>
          <w:szCs w:val="24"/>
        </w:rPr>
        <w:t>ad1) Sériové číslo certifikátu ............................... (dekadický nebo hexadecimální tvar)</w:t>
      </w:r>
    </w:p>
    <w:p w14:paraId="5017342C" w14:textId="77777777" w:rsidR="00845FE9" w:rsidRPr="00D14205" w:rsidRDefault="00845FE9" w:rsidP="00845FE9">
      <w:pPr>
        <w:pStyle w:val="Odstavecseseznamem"/>
        <w:numPr>
          <w:ilvl w:val="0"/>
          <w:numId w:val="34"/>
        </w:numPr>
        <w:spacing w:before="200" w:after="0" w:line="480" w:lineRule="auto"/>
        <w:ind w:left="714" w:hanging="357"/>
        <w:rPr>
          <w:szCs w:val="24"/>
        </w:rPr>
      </w:pPr>
      <w:r w:rsidRPr="00D14205">
        <w:rPr>
          <w:szCs w:val="24"/>
        </w:rPr>
        <w:t>ad2) Autentizace jménem a heslem</w:t>
      </w:r>
    </w:p>
    <w:p w14:paraId="25395527" w14:textId="77777777" w:rsidR="00845FE9" w:rsidRPr="00D14205" w:rsidRDefault="00845FE9" w:rsidP="00845FE9">
      <w:pPr>
        <w:pStyle w:val="Odstavecseseznamem"/>
        <w:numPr>
          <w:ilvl w:val="1"/>
          <w:numId w:val="34"/>
        </w:numPr>
        <w:spacing w:before="200" w:after="0" w:line="480" w:lineRule="auto"/>
        <w:rPr>
          <w:szCs w:val="24"/>
        </w:rPr>
      </w:pPr>
      <w:r w:rsidRPr="00D14205">
        <w:rPr>
          <w:szCs w:val="24"/>
        </w:rPr>
        <w:t>Jméno ........................................ (min. 8 znaků bez diaktriky)</w:t>
      </w:r>
    </w:p>
    <w:p w14:paraId="2384727D" w14:textId="77777777" w:rsidR="00845FE9" w:rsidRPr="00D14205" w:rsidRDefault="00845FE9" w:rsidP="00845FE9">
      <w:pPr>
        <w:pStyle w:val="Odstavecseseznamem"/>
        <w:numPr>
          <w:ilvl w:val="1"/>
          <w:numId w:val="34"/>
        </w:numPr>
        <w:spacing w:before="200" w:after="0" w:line="480" w:lineRule="auto"/>
        <w:rPr>
          <w:szCs w:val="24"/>
        </w:rPr>
      </w:pPr>
      <w:r w:rsidRPr="00D14205">
        <w:rPr>
          <w:szCs w:val="24"/>
        </w:rPr>
        <w:t>Heslo ......................................... (min. 8 znaků bez diaktriky)</w:t>
      </w:r>
    </w:p>
    <w:p w14:paraId="2B28FD87" w14:textId="77777777" w:rsidR="00845FE9" w:rsidRPr="00D14205" w:rsidRDefault="00845FE9" w:rsidP="00D14205">
      <w:pPr>
        <w:spacing w:before="200"/>
        <w:rPr>
          <w:szCs w:val="24"/>
        </w:rPr>
      </w:pPr>
      <w:r w:rsidRPr="00D14205">
        <w:rPr>
          <w:szCs w:val="24"/>
        </w:rPr>
        <w:t>Email nebo zprávu vždy poslat na kontaktní osobu I.CA, která zajistí zavedení klienta do systému I.CA. Zavedení do systému trvá vždy min. jednu hodinu.</w:t>
      </w:r>
    </w:p>
    <w:p w14:paraId="5E92EEE5" w14:textId="77777777" w:rsidR="00C64C42" w:rsidRDefault="00C64C42" w:rsidP="00DD316A">
      <w:pPr>
        <w:rPr>
          <w:szCs w:val="22"/>
        </w:rPr>
      </w:pPr>
    </w:p>
    <w:p w14:paraId="45E3B2A3" w14:textId="77777777" w:rsidR="00D14205" w:rsidRDefault="00D14205" w:rsidP="00D14205">
      <w:pPr>
        <w:rPr>
          <w:szCs w:val="22"/>
        </w:rPr>
      </w:pPr>
    </w:p>
    <w:p w14:paraId="4B490330" w14:textId="77777777" w:rsidR="00D14205" w:rsidRDefault="00D14205" w:rsidP="00D14205">
      <w:pPr>
        <w:rPr>
          <w:szCs w:val="22"/>
        </w:rPr>
      </w:pPr>
    </w:p>
    <w:p w14:paraId="4B0C1876" w14:textId="77777777" w:rsidR="00D14205" w:rsidRPr="00D14205" w:rsidRDefault="00D14205" w:rsidP="00D14205">
      <w:pPr>
        <w:rPr>
          <w:szCs w:val="22"/>
        </w:rPr>
      </w:pPr>
    </w:p>
    <w:p w14:paraId="2A134068" w14:textId="77777777" w:rsidR="00C64C42" w:rsidRPr="00D14205" w:rsidRDefault="00C64C42" w:rsidP="00D14205">
      <w:pPr>
        <w:pBdr>
          <w:bottom w:val="dotted" w:sz="2" w:space="0" w:color="BBBBBB"/>
        </w:pBdr>
        <w:shd w:val="clear" w:color="auto" w:fill="FFFFFF"/>
        <w:spacing w:after="42"/>
        <w:outlineLvl w:val="3"/>
        <w:rPr>
          <w:rFonts w:eastAsia="Times New Roman" w:cs="Times New Roman"/>
          <w:b/>
          <w:bCs/>
          <w:color w:val="444444"/>
          <w:lang w:eastAsia="cs-CZ"/>
        </w:rPr>
      </w:pPr>
      <w:r w:rsidRPr="00D14205">
        <w:rPr>
          <w:rFonts w:eastAsia="Times New Roman" w:cs="Times New Roman"/>
          <w:b/>
          <w:bCs/>
          <w:color w:val="444444"/>
          <w:lang w:eastAsia="cs-CZ"/>
        </w:rPr>
        <w:t>Nastavení prostředí TSA</w:t>
      </w:r>
    </w:p>
    <w:p w14:paraId="3F9AB1F2" w14:textId="77777777" w:rsidR="00C64C42" w:rsidRPr="00DD77EA" w:rsidRDefault="00C64C42" w:rsidP="00C64C42">
      <w:pPr>
        <w:pStyle w:val="Nadpis1"/>
        <w:ind w:left="360" w:hanging="360"/>
        <w:rPr>
          <w:rFonts w:ascii="Arial" w:eastAsiaTheme="majorEastAsia" w:hAnsi="Arial" w:cs="Arial"/>
          <w:color w:val="auto"/>
          <w:sz w:val="20"/>
          <w:szCs w:val="22"/>
        </w:rPr>
      </w:pPr>
      <w:r w:rsidRPr="00DD77EA">
        <w:rPr>
          <w:rFonts w:ascii="Arial" w:eastAsiaTheme="majorEastAsia" w:hAnsi="Arial" w:cs="Arial"/>
          <w:color w:val="auto"/>
          <w:sz w:val="20"/>
          <w:szCs w:val="22"/>
        </w:rPr>
        <w:t>Ostré/produkční TSA</w:t>
      </w:r>
    </w:p>
    <w:p w14:paraId="2CA9546D" w14:textId="77777777" w:rsidR="00C64C42" w:rsidRPr="00D14205" w:rsidRDefault="00C64C42" w:rsidP="00C64C42">
      <w:pPr>
        <w:jc w:val="both"/>
        <w:rPr>
          <w:szCs w:val="22"/>
        </w:rPr>
      </w:pPr>
    </w:p>
    <w:tbl>
      <w:tblPr>
        <w:tblW w:w="8946" w:type="dxa"/>
        <w:tblInd w:w="55" w:type="dxa"/>
        <w:tblCellMar>
          <w:left w:w="70" w:type="dxa"/>
          <w:right w:w="70" w:type="dxa"/>
        </w:tblCellMar>
        <w:tblLook w:val="04A0" w:firstRow="1" w:lastRow="0" w:firstColumn="1" w:lastColumn="0" w:noHBand="0" w:noVBand="1"/>
      </w:tblPr>
      <w:tblGrid>
        <w:gridCol w:w="1575"/>
        <w:gridCol w:w="1701"/>
        <w:gridCol w:w="1417"/>
        <w:gridCol w:w="4253"/>
      </w:tblGrid>
      <w:tr w:rsidR="00C64C42" w:rsidRPr="00D14205" w14:paraId="58040D73" w14:textId="77777777" w:rsidTr="00C10915">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8A652" w14:textId="77777777" w:rsidR="00C64C42" w:rsidRPr="00D14205" w:rsidRDefault="00A27329" w:rsidP="00A27329">
            <w:pPr>
              <w:rPr>
                <w:b/>
                <w:bCs/>
                <w:sz w:val="20"/>
              </w:rPr>
            </w:pPr>
            <w:r w:rsidRPr="00D14205">
              <w:rPr>
                <w:b/>
                <w:bCs/>
                <w:sz w:val="20"/>
              </w:rPr>
              <w:t>p</w:t>
            </w:r>
            <w:r w:rsidR="00C64C42" w:rsidRPr="00D14205">
              <w:rPr>
                <w:b/>
                <w:bCs/>
                <w:sz w:val="20"/>
              </w:rPr>
              <w:t>rodukční služba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7B197FF" w14:textId="77777777" w:rsidR="00C64C42" w:rsidRPr="00D14205" w:rsidRDefault="00C64C42" w:rsidP="00B75001">
            <w:pPr>
              <w:rPr>
                <w:b/>
                <w:bCs/>
                <w:sz w:val="20"/>
              </w:rPr>
            </w:pPr>
            <w:r w:rsidRPr="00D14205">
              <w:rPr>
                <w:b/>
                <w:bCs/>
                <w:sz w:val="20"/>
              </w:rPr>
              <w:t>autorizace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320BD05" w14:textId="77777777" w:rsidR="00C64C42" w:rsidRPr="00D14205" w:rsidRDefault="00C64C42" w:rsidP="00B75001">
            <w:pPr>
              <w:rPr>
                <w:b/>
                <w:bCs/>
                <w:sz w:val="20"/>
              </w:rPr>
            </w:pPr>
            <w:r w:rsidRPr="00D14205">
              <w:rPr>
                <w:b/>
                <w:bCs/>
                <w:sz w:val="20"/>
              </w:rPr>
              <w:t>typ spojení</w:t>
            </w:r>
          </w:p>
        </w:tc>
        <w:tc>
          <w:tcPr>
            <w:tcW w:w="4253" w:type="dxa"/>
            <w:tcBorders>
              <w:top w:val="single" w:sz="4" w:space="0" w:color="auto"/>
              <w:left w:val="nil"/>
              <w:bottom w:val="single" w:sz="4" w:space="0" w:color="auto"/>
              <w:right w:val="single" w:sz="4" w:space="0" w:color="auto"/>
            </w:tcBorders>
            <w:shd w:val="clear" w:color="auto" w:fill="auto"/>
            <w:noWrap/>
            <w:vAlign w:val="center"/>
            <w:hideMark/>
          </w:tcPr>
          <w:p w14:paraId="5A00492C" w14:textId="77777777" w:rsidR="00C64C42" w:rsidRPr="00D14205" w:rsidRDefault="00C64C42" w:rsidP="00B75001">
            <w:pPr>
              <w:rPr>
                <w:b/>
                <w:bCs/>
                <w:sz w:val="20"/>
              </w:rPr>
            </w:pPr>
            <w:r w:rsidRPr="00D14205">
              <w:rPr>
                <w:b/>
                <w:bCs/>
                <w:sz w:val="20"/>
              </w:rPr>
              <w:t>URL</w:t>
            </w:r>
          </w:p>
        </w:tc>
      </w:tr>
      <w:tr w:rsidR="00C64C42" w:rsidRPr="00D14205" w14:paraId="01575818" w14:textId="77777777" w:rsidTr="00C10915">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2E84E745" w14:textId="77777777" w:rsidR="00C64C42" w:rsidRPr="00D14205" w:rsidRDefault="00C64C42" w:rsidP="00B75001">
            <w:pPr>
              <w:rPr>
                <w:sz w:val="20"/>
              </w:rPr>
            </w:pPr>
            <w:r w:rsidRPr="00D14205">
              <w:rPr>
                <w:sz w:val="20"/>
              </w:rPr>
              <w:t>TSA</w:t>
            </w:r>
          </w:p>
        </w:tc>
        <w:tc>
          <w:tcPr>
            <w:tcW w:w="1701" w:type="dxa"/>
            <w:tcBorders>
              <w:top w:val="nil"/>
              <w:left w:val="nil"/>
              <w:bottom w:val="single" w:sz="4" w:space="0" w:color="auto"/>
              <w:right w:val="single" w:sz="4" w:space="0" w:color="auto"/>
            </w:tcBorders>
            <w:shd w:val="clear" w:color="auto" w:fill="auto"/>
            <w:noWrap/>
            <w:vAlign w:val="center"/>
            <w:hideMark/>
          </w:tcPr>
          <w:p w14:paraId="3BA90A86" w14:textId="77777777" w:rsidR="00C64C42" w:rsidRPr="00D14205" w:rsidRDefault="00C64C42" w:rsidP="00B75001">
            <w:pPr>
              <w:rPr>
                <w:sz w:val="20"/>
              </w:rPr>
            </w:pPr>
            <w:r w:rsidRPr="00D14205">
              <w:rPr>
                <w:sz w:val="20"/>
              </w:rPr>
              <w:t>certifikátem</w:t>
            </w:r>
          </w:p>
        </w:tc>
        <w:tc>
          <w:tcPr>
            <w:tcW w:w="1417" w:type="dxa"/>
            <w:tcBorders>
              <w:top w:val="nil"/>
              <w:left w:val="nil"/>
              <w:bottom w:val="single" w:sz="4" w:space="0" w:color="auto"/>
              <w:right w:val="single" w:sz="4" w:space="0" w:color="auto"/>
            </w:tcBorders>
            <w:shd w:val="clear" w:color="auto" w:fill="auto"/>
            <w:noWrap/>
            <w:vAlign w:val="center"/>
            <w:hideMark/>
          </w:tcPr>
          <w:p w14:paraId="5F0582F5" w14:textId="77777777" w:rsidR="00C64C42" w:rsidRPr="00D14205" w:rsidRDefault="00C64C42" w:rsidP="00B75001">
            <w:pPr>
              <w:rPr>
                <w:sz w:val="20"/>
              </w:rPr>
            </w:pPr>
            <w:r w:rsidRPr="00D14205">
              <w:rPr>
                <w:sz w:val="20"/>
              </w:rPr>
              <w:t>neanonymní HTTPS</w:t>
            </w:r>
          </w:p>
        </w:tc>
        <w:tc>
          <w:tcPr>
            <w:tcW w:w="4253" w:type="dxa"/>
            <w:tcBorders>
              <w:top w:val="nil"/>
              <w:left w:val="nil"/>
              <w:bottom w:val="single" w:sz="4" w:space="0" w:color="auto"/>
              <w:right w:val="single" w:sz="4" w:space="0" w:color="auto"/>
            </w:tcBorders>
            <w:shd w:val="clear" w:color="auto" w:fill="auto"/>
            <w:noWrap/>
            <w:vAlign w:val="center"/>
            <w:hideMark/>
          </w:tcPr>
          <w:p w14:paraId="717DC765" w14:textId="77777777" w:rsidR="00C64C42" w:rsidRPr="00DD77EA" w:rsidRDefault="007E008D" w:rsidP="00B75001">
            <w:pPr>
              <w:rPr>
                <w:color w:val="0000FF"/>
                <w:sz w:val="20"/>
                <w:u w:val="single"/>
              </w:rPr>
            </w:pPr>
            <w:hyperlink r:id="rId34" w:history="1">
              <w:r w:rsidR="00C64C42" w:rsidRPr="00D14205">
                <w:rPr>
                  <w:color w:val="0000FF"/>
                  <w:sz w:val="20"/>
                  <w:u w:val="single"/>
                </w:rPr>
                <w:t>https://tsa.ica.cz/cgi-bin/razitko.cgi</w:t>
              </w:r>
            </w:hyperlink>
          </w:p>
        </w:tc>
      </w:tr>
      <w:tr w:rsidR="00C64C42" w:rsidRPr="00D14205" w14:paraId="79A14E69" w14:textId="77777777" w:rsidTr="00C10915">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0EDB4180" w14:textId="77777777" w:rsidR="00C64C42" w:rsidRPr="00D14205" w:rsidRDefault="00C64C42" w:rsidP="00B75001">
            <w:pPr>
              <w:rPr>
                <w:sz w:val="20"/>
              </w:rPr>
            </w:pPr>
            <w:r w:rsidRPr="00D14205">
              <w:rPr>
                <w:sz w:val="20"/>
              </w:rPr>
              <w:t xml:space="preserve">TSA </w:t>
            </w:r>
          </w:p>
        </w:tc>
        <w:tc>
          <w:tcPr>
            <w:tcW w:w="1701" w:type="dxa"/>
            <w:tcBorders>
              <w:top w:val="nil"/>
              <w:left w:val="nil"/>
              <w:bottom w:val="single" w:sz="4" w:space="0" w:color="auto"/>
              <w:right w:val="single" w:sz="4" w:space="0" w:color="auto"/>
            </w:tcBorders>
            <w:shd w:val="clear" w:color="auto" w:fill="auto"/>
            <w:noWrap/>
            <w:vAlign w:val="center"/>
            <w:hideMark/>
          </w:tcPr>
          <w:p w14:paraId="0C6C887F" w14:textId="77777777" w:rsidR="00C64C42" w:rsidRPr="00D14205" w:rsidRDefault="00C64C42" w:rsidP="00B75001">
            <w:pPr>
              <w:rPr>
                <w:sz w:val="20"/>
              </w:rPr>
            </w:pPr>
            <w:r w:rsidRPr="00D14205">
              <w:rPr>
                <w:sz w:val="20"/>
              </w:rPr>
              <w:t>jménem a heslem</w:t>
            </w:r>
          </w:p>
        </w:tc>
        <w:tc>
          <w:tcPr>
            <w:tcW w:w="1417" w:type="dxa"/>
            <w:tcBorders>
              <w:top w:val="nil"/>
              <w:left w:val="nil"/>
              <w:bottom w:val="single" w:sz="4" w:space="0" w:color="auto"/>
              <w:right w:val="single" w:sz="4" w:space="0" w:color="auto"/>
            </w:tcBorders>
            <w:shd w:val="clear" w:color="auto" w:fill="auto"/>
            <w:noWrap/>
            <w:vAlign w:val="center"/>
            <w:hideMark/>
          </w:tcPr>
          <w:p w14:paraId="3ABD2992" w14:textId="77777777" w:rsidR="00C64C42" w:rsidRPr="00D14205" w:rsidRDefault="00C64C42" w:rsidP="00B75001">
            <w:pPr>
              <w:rPr>
                <w:sz w:val="20"/>
              </w:rPr>
            </w:pPr>
            <w:r w:rsidRPr="00D14205">
              <w:rPr>
                <w:sz w:val="20"/>
              </w:rPr>
              <w:t>neanonymní HTTPS</w:t>
            </w:r>
          </w:p>
        </w:tc>
        <w:tc>
          <w:tcPr>
            <w:tcW w:w="4253" w:type="dxa"/>
            <w:tcBorders>
              <w:top w:val="nil"/>
              <w:left w:val="nil"/>
              <w:bottom w:val="single" w:sz="4" w:space="0" w:color="auto"/>
              <w:right w:val="single" w:sz="4" w:space="0" w:color="auto"/>
            </w:tcBorders>
            <w:shd w:val="clear" w:color="auto" w:fill="auto"/>
            <w:noWrap/>
            <w:vAlign w:val="center"/>
            <w:hideMark/>
          </w:tcPr>
          <w:p w14:paraId="05F0956E" w14:textId="77777777" w:rsidR="00C64C42" w:rsidRPr="00DD77EA" w:rsidRDefault="007E008D" w:rsidP="00B75001">
            <w:pPr>
              <w:rPr>
                <w:color w:val="0000FF"/>
                <w:sz w:val="20"/>
                <w:u w:val="single"/>
              </w:rPr>
            </w:pPr>
            <w:hyperlink r:id="rId35" w:history="1">
              <w:r w:rsidR="00C64C42" w:rsidRPr="00D14205">
                <w:rPr>
                  <w:color w:val="0000FF"/>
                  <w:sz w:val="20"/>
                  <w:u w:val="single"/>
                </w:rPr>
                <w:t>https://tsabase.ica.cz/cgi-bin/razitko_base.cgi</w:t>
              </w:r>
            </w:hyperlink>
          </w:p>
        </w:tc>
      </w:tr>
      <w:tr w:rsidR="00C64C42" w:rsidRPr="00D14205" w14:paraId="6B68FC48" w14:textId="77777777" w:rsidTr="00C10915">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C4A0DDA" w14:textId="77777777" w:rsidR="00C64C42" w:rsidRPr="00D14205" w:rsidRDefault="00C64C42" w:rsidP="00B75001">
            <w:pPr>
              <w:rPr>
                <w:sz w:val="20"/>
              </w:rPr>
            </w:pPr>
            <w:r w:rsidRPr="00D14205">
              <w:rPr>
                <w:sz w:val="20"/>
              </w:rPr>
              <w:t xml:space="preserve">TSA </w:t>
            </w:r>
          </w:p>
        </w:tc>
        <w:tc>
          <w:tcPr>
            <w:tcW w:w="1701" w:type="dxa"/>
            <w:tcBorders>
              <w:top w:val="nil"/>
              <w:left w:val="nil"/>
              <w:bottom w:val="single" w:sz="4" w:space="0" w:color="auto"/>
              <w:right w:val="single" w:sz="4" w:space="0" w:color="auto"/>
            </w:tcBorders>
            <w:shd w:val="clear" w:color="auto" w:fill="auto"/>
            <w:noWrap/>
            <w:vAlign w:val="center"/>
            <w:hideMark/>
          </w:tcPr>
          <w:p w14:paraId="000239D8" w14:textId="77777777" w:rsidR="00C64C42" w:rsidRPr="00D14205" w:rsidRDefault="00C64C42" w:rsidP="00B75001">
            <w:pPr>
              <w:rPr>
                <w:sz w:val="20"/>
              </w:rPr>
            </w:pPr>
            <w:r w:rsidRPr="00D14205">
              <w:rPr>
                <w:sz w:val="20"/>
              </w:rPr>
              <w:t>jménem a heslem</w:t>
            </w:r>
          </w:p>
        </w:tc>
        <w:tc>
          <w:tcPr>
            <w:tcW w:w="1417" w:type="dxa"/>
            <w:tcBorders>
              <w:top w:val="nil"/>
              <w:left w:val="nil"/>
              <w:bottom w:val="single" w:sz="4" w:space="0" w:color="auto"/>
              <w:right w:val="single" w:sz="4" w:space="0" w:color="auto"/>
            </w:tcBorders>
            <w:shd w:val="clear" w:color="auto" w:fill="auto"/>
            <w:noWrap/>
            <w:vAlign w:val="center"/>
            <w:hideMark/>
          </w:tcPr>
          <w:p w14:paraId="7071B82E" w14:textId="77777777" w:rsidR="00C64C42" w:rsidRPr="00D14205" w:rsidRDefault="00C64C42" w:rsidP="00B75001">
            <w:pPr>
              <w:rPr>
                <w:sz w:val="20"/>
              </w:rPr>
            </w:pPr>
            <w:r w:rsidRPr="00D14205">
              <w:rPr>
                <w:sz w:val="20"/>
              </w:rPr>
              <w:t>HTTP</w:t>
            </w:r>
          </w:p>
        </w:tc>
        <w:tc>
          <w:tcPr>
            <w:tcW w:w="4253" w:type="dxa"/>
            <w:tcBorders>
              <w:top w:val="nil"/>
              <w:left w:val="nil"/>
              <w:bottom w:val="single" w:sz="4" w:space="0" w:color="auto"/>
              <w:right w:val="single" w:sz="4" w:space="0" w:color="auto"/>
            </w:tcBorders>
            <w:shd w:val="clear" w:color="auto" w:fill="auto"/>
            <w:noWrap/>
            <w:vAlign w:val="center"/>
            <w:hideMark/>
          </w:tcPr>
          <w:p w14:paraId="55B3BD10" w14:textId="77777777" w:rsidR="00C64C42" w:rsidRPr="00DD77EA" w:rsidRDefault="007E008D" w:rsidP="00B75001">
            <w:pPr>
              <w:rPr>
                <w:color w:val="0000FF"/>
                <w:sz w:val="20"/>
                <w:u w:val="single"/>
              </w:rPr>
            </w:pPr>
            <w:hyperlink r:id="rId36" w:history="1">
              <w:r w:rsidR="00C64C42" w:rsidRPr="00D14205">
                <w:rPr>
                  <w:color w:val="0000FF"/>
                  <w:sz w:val="20"/>
                  <w:u w:val="single"/>
                </w:rPr>
                <w:t>http://tsabase.ica.cz/cgi-bin/razitko_base.cgi</w:t>
              </w:r>
            </w:hyperlink>
          </w:p>
        </w:tc>
      </w:tr>
      <w:tr w:rsidR="00C64C42" w:rsidRPr="00D14205" w14:paraId="79807518" w14:textId="77777777" w:rsidTr="00C10915">
        <w:trPr>
          <w:trHeight w:val="255"/>
        </w:trPr>
        <w:tc>
          <w:tcPr>
            <w:tcW w:w="1575" w:type="dxa"/>
            <w:tcBorders>
              <w:top w:val="nil"/>
              <w:left w:val="nil"/>
              <w:bottom w:val="nil"/>
              <w:right w:val="nil"/>
            </w:tcBorders>
            <w:shd w:val="clear" w:color="auto" w:fill="auto"/>
            <w:noWrap/>
            <w:vAlign w:val="center"/>
            <w:hideMark/>
          </w:tcPr>
          <w:p w14:paraId="35A33E75" w14:textId="77777777" w:rsidR="00C64C42" w:rsidRPr="00D14205" w:rsidRDefault="00C64C42" w:rsidP="00B75001">
            <w:pPr>
              <w:rPr>
                <w:sz w:val="20"/>
              </w:rPr>
            </w:pPr>
          </w:p>
        </w:tc>
        <w:tc>
          <w:tcPr>
            <w:tcW w:w="1701" w:type="dxa"/>
            <w:tcBorders>
              <w:top w:val="nil"/>
              <w:left w:val="nil"/>
              <w:bottom w:val="nil"/>
              <w:right w:val="nil"/>
            </w:tcBorders>
            <w:shd w:val="clear" w:color="auto" w:fill="auto"/>
            <w:noWrap/>
            <w:vAlign w:val="center"/>
            <w:hideMark/>
          </w:tcPr>
          <w:p w14:paraId="529FE259" w14:textId="77777777" w:rsidR="00C64C42" w:rsidRPr="00D14205" w:rsidRDefault="00C64C42" w:rsidP="00B75001">
            <w:pPr>
              <w:rPr>
                <w:sz w:val="20"/>
              </w:rPr>
            </w:pPr>
          </w:p>
        </w:tc>
        <w:tc>
          <w:tcPr>
            <w:tcW w:w="1417" w:type="dxa"/>
            <w:tcBorders>
              <w:top w:val="nil"/>
              <w:left w:val="nil"/>
              <w:bottom w:val="nil"/>
              <w:right w:val="nil"/>
            </w:tcBorders>
            <w:shd w:val="clear" w:color="auto" w:fill="auto"/>
            <w:noWrap/>
            <w:vAlign w:val="center"/>
            <w:hideMark/>
          </w:tcPr>
          <w:p w14:paraId="5ABB53FC" w14:textId="77777777" w:rsidR="00C64C42" w:rsidRPr="00D14205" w:rsidRDefault="00C64C42" w:rsidP="00B75001">
            <w:pPr>
              <w:rPr>
                <w:sz w:val="20"/>
              </w:rPr>
            </w:pPr>
          </w:p>
        </w:tc>
        <w:tc>
          <w:tcPr>
            <w:tcW w:w="4253" w:type="dxa"/>
            <w:tcBorders>
              <w:top w:val="nil"/>
              <w:left w:val="nil"/>
              <w:bottom w:val="nil"/>
              <w:right w:val="nil"/>
            </w:tcBorders>
            <w:shd w:val="clear" w:color="auto" w:fill="auto"/>
            <w:noWrap/>
            <w:vAlign w:val="center"/>
            <w:hideMark/>
          </w:tcPr>
          <w:p w14:paraId="5F91DAB7" w14:textId="77777777" w:rsidR="00C64C42" w:rsidRPr="00D14205" w:rsidRDefault="00C64C42" w:rsidP="00B75001">
            <w:pPr>
              <w:rPr>
                <w:sz w:val="20"/>
              </w:rPr>
            </w:pPr>
          </w:p>
        </w:tc>
      </w:tr>
      <w:tr w:rsidR="00C64C42" w:rsidRPr="00D14205" w14:paraId="258863E3" w14:textId="77777777" w:rsidTr="00C10915">
        <w:trPr>
          <w:trHeight w:val="255"/>
        </w:trPr>
        <w:tc>
          <w:tcPr>
            <w:tcW w:w="1575" w:type="dxa"/>
            <w:tcBorders>
              <w:top w:val="single" w:sz="4" w:space="0" w:color="auto"/>
              <w:left w:val="single" w:sz="4" w:space="0" w:color="auto"/>
              <w:bottom w:val="single" w:sz="4" w:space="0" w:color="auto"/>
              <w:right w:val="nil"/>
            </w:tcBorders>
            <w:shd w:val="clear" w:color="auto" w:fill="auto"/>
            <w:noWrap/>
            <w:vAlign w:val="center"/>
            <w:hideMark/>
          </w:tcPr>
          <w:p w14:paraId="50191905" w14:textId="77777777" w:rsidR="00C64C42" w:rsidRPr="00D14205" w:rsidRDefault="00C64C42" w:rsidP="00B75001">
            <w:pPr>
              <w:rPr>
                <w:sz w:val="20"/>
              </w:rPr>
            </w:pPr>
            <w:r w:rsidRPr="00D14205">
              <w:rPr>
                <w:sz w:val="20"/>
              </w:rPr>
              <w:t>OID politika</w:t>
            </w:r>
          </w:p>
        </w:tc>
        <w:tc>
          <w:tcPr>
            <w:tcW w:w="1701" w:type="dxa"/>
            <w:tcBorders>
              <w:top w:val="single" w:sz="4" w:space="0" w:color="auto"/>
              <w:left w:val="nil"/>
              <w:bottom w:val="single" w:sz="4" w:space="0" w:color="auto"/>
              <w:right w:val="nil"/>
            </w:tcBorders>
            <w:shd w:val="clear" w:color="auto" w:fill="auto"/>
            <w:noWrap/>
            <w:vAlign w:val="center"/>
            <w:hideMark/>
          </w:tcPr>
          <w:p w14:paraId="6DE1C608" w14:textId="77777777" w:rsidR="00C64C42" w:rsidRPr="00D14205" w:rsidRDefault="00C64C42" w:rsidP="00B75001">
            <w:pPr>
              <w:rPr>
                <w:sz w:val="20"/>
              </w:rPr>
            </w:pPr>
            <w:r w:rsidRPr="00D14205">
              <w:rPr>
                <w:sz w:val="20"/>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9770C5B" w14:textId="77777777" w:rsidR="00C64C42" w:rsidRPr="00D14205" w:rsidRDefault="00C64C42" w:rsidP="00B75001">
            <w:pPr>
              <w:rPr>
                <w:sz w:val="20"/>
              </w:rPr>
            </w:pPr>
            <w:r w:rsidRPr="00D14205">
              <w:rPr>
                <w:sz w:val="20"/>
              </w:rPr>
              <w:t> </w:t>
            </w:r>
          </w:p>
        </w:tc>
        <w:tc>
          <w:tcPr>
            <w:tcW w:w="4253" w:type="dxa"/>
            <w:tcBorders>
              <w:top w:val="single" w:sz="4" w:space="0" w:color="auto"/>
              <w:left w:val="nil"/>
              <w:bottom w:val="single" w:sz="4" w:space="0" w:color="auto"/>
              <w:right w:val="single" w:sz="4" w:space="0" w:color="auto"/>
            </w:tcBorders>
            <w:shd w:val="clear" w:color="auto" w:fill="auto"/>
            <w:noWrap/>
            <w:vAlign w:val="center"/>
            <w:hideMark/>
          </w:tcPr>
          <w:p w14:paraId="3721C4D1" w14:textId="77777777" w:rsidR="00C64C42" w:rsidRPr="00D14205" w:rsidRDefault="00C64C42" w:rsidP="00B75001">
            <w:pPr>
              <w:rPr>
                <w:sz w:val="20"/>
              </w:rPr>
            </w:pPr>
            <w:r w:rsidRPr="00D14205">
              <w:rPr>
                <w:sz w:val="20"/>
              </w:rPr>
              <w:t>1.3.6.1.4.1.23624.10.1.50.1.0</w:t>
            </w:r>
          </w:p>
        </w:tc>
      </w:tr>
    </w:tbl>
    <w:p w14:paraId="7C6CCCC2" w14:textId="77777777" w:rsidR="00C64C42" w:rsidRPr="00D14205" w:rsidRDefault="00C64C42" w:rsidP="00C64C42"/>
    <w:p w14:paraId="74F831BF" w14:textId="77777777" w:rsidR="00C64C42" w:rsidRPr="00D14205" w:rsidRDefault="00C64C42" w:rsidP="00C64C42">
      <w:pPr>
        <w:jc w:val="both"/>
        <w:rPr>
          <w:szCs w:val="22"/>
        </w:rPr>
      </w:pPr>
      <w:r w:rsidRPr="00D14205">
        <w:rPr>
          <w:szCs w:val="22"/>
        </w:rPr>
        <w:t>Pokud nemáte nainstalovány všechny relevantní kořenové certifikáty, (root certifikáty, certifikát serveru TS), nainstalujte si je pomocí aplikace I.CA Rootman (</w:t>
      </w:r>
      <w:hyperlink r:id="rId37" w:history="1">
        <w:r w:rsidRPr="00D14205">
          <w:rPr>
            <w:rStyle w:val="Hypertextovodkaz"/>
            <w:rFonts w:cs="Arial"/>
            <w:szCs w:val="22"/>
          </w:rPr>
          <w:t>http://www.ica.cz/Korenove-certifikaty</w:t>
        </w:r>
      </w:hyperlink>
      <w:r w:rsidRPr="00D14205">
        <w:rPr>
          <w:szCs w:val="22"/>
        </w:rPr>
        <w:t>).</w:t>
      </w:r>
    </w:p>
    <w:p w14:paraId="70997594" w14:textId="77777777" w:rsidR="00C64C42" w:rsidRPr="00187523" w:rsidRDefault="00C64C42" w:rsidP="00DD316A">
      <w:pPr>
        <w:rPr>
          <w:szCs w:val="22"/>
        </w:rPr>
      </w:pPr>
    </w:p>
    <w:sectPr w:rsidR="00C64C42" w:rsidRPr="00187523" w:rsidSect="00D01A0F">
      <w:headerReference w:type="default" r:id="rId38"/>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1AE98" w14:textId="77777777" w:rsidR="007E008D" w:rsidRDefault="007E008D" w:rsidP="00F22597">
      <w:r>
        <w:separator/>
      </w:r>
    </w:p>
  </w:endnote>
  <w:endnote w:type="continuationSeparator" w:id="0">
    <w:p w14:paraId="2D06C155" w14:textId="77777777" w:rsidR="007E008D" w:rsidRDefault="007E008D" w:rsidP="00F22597">
      <w:r>
        <w:continuationSeparator/>
      </w:r>
    </w:p>
  </w:endnote>
  <w:endnote w:type="continuationNotice" w:id="1">
    <w:p w14:paraId="13438562" w14:textId="77777777" w:rsidR="007E008D" w:rsidRDefault="007E00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uiseCondCE">
    <w:panose1 w:val="00000000000000000000"/>
    <w:charset w:val="02"/>
    <w:family w:val="swiss"/>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553914909"/>
      <w:docPartObj>
        <w:docPartGallery w:val="Page Numbers (Bottom of Page)"/>
        <w:docPartUnique/>
      </w:docPartObj>
    </w:sdtPr>
    <w:sdtEndPr/>
    <w:sdtContent>
      <w:sdt>
        <w:sdtPr>
          <w:rPr>
            <w:sz w:val="20"/>
            <w:szCs w:val="20"/>
          </w:rPr>
          <w:id w:val="-1669238322"/>
          <w:docPartObj>
            <w:docPartGallery w:val="Page Numbers (Top of Page)"/>
            <w:docPartUnique/>
          </w:docPartObj>
        </w:sdtPr>
        <w:sdtEndPr/>
        <w:sdtContent>
          <w:p w14:paraId="3D1F69DF" w14:textId="77777777" w:rsidR="004B70E5" w:rsidRPr="00FE2D03" w:rsidRDefault="004B70E5">
            <w:pPr>
              <w:pStyle w:val="Zpat"/>
              <w:jc w:val="center"/>
              <w:rPr>
                <w:sz w:val="20"/>
                <w:szCs w:val="20"/>
              </w:rPr>
            </w:pPr>
            <w:r w:rsidRPr="00FE2D03">
              <w:rPr>
                <w:sz w:val="20"/>
                <w:szCs w:val="20"/>
              </w:rPr>
              <w:t>Str</w:t>
            </w:r>
            <w:r>
              <w:rPr>
                <w:sz w:val="20"/>
                <w:szCs w:val="20"/>
              </w:rPr>
              <w:t>a</w:t>
            </w:r>
            <w:r w:rsidRPr="00FE2D03">
              <w:rPr>
                <w:sz w:val="20"/>
                <w:szCs w:val="20"/>
              </w:rPr>
              <w:t xml:space="preserve">na </w:t>
            </w:r>
            <w:r w:rsidRPr="00FE2D03">
              <w:rPr>
                <w:b/>
                <w:bCs/>
                <w:sz w:val="20"/>
                <w:szCs w:val="20"/>
              </w:rPr>
              <w:fldChar w:fldCharType="begin"/>
            </w:r>
            <w:r w:rsidRPr="00FE2D03">
              <w:rPr>
                <w:b/>
                <w:bCs/>
                <w:sz w:val="20"/>
                <w:szCs w:val="20"/>
              </w:rPr>
              <w:instrText xml:space="preserve"> PAGE </w:instrText>
            </w:r>
            <w:r w:rsidRPr="00FE2D03">
              <w:rPr>
                <w:b/>
                <w:bCs/>
                <w:sz w:val="20"/>
                <w:szCs w:val="20"/>
              </w:rPr>
              <w:fldChar w:fldCharType="separate"/>
            </w:r>
            <w:r>
              <w:rPr>
                <w:b/>
                <w:bCs/>
                <w:noProof/>
                <w:sz w:val="20"/>
                <w:szCs w:val="20"/>
              </w:rPr>
              <w:t>2</w:t>
            </w:r>
            <w:r w:rsidRPr="00FE2D03">
              <w:rPr>
                <w:b/>
                <w:bCs/>
                <w:sz w:val="20"/>
                <w:szCs w:val="20"/>
              </w:rPr>
              <w:fldChar w:fldCharType="end"/>
            </w:r>
            <w:r w:rsidRPr="00FE2D03">
              <w:rPr>
                <w:sz w:val="20"/>
                <w:szCs w:val="20"/>
              </w:rPr>
              <w:t xml:space="preserve"> z </w:t>
            </w:r>
            <w:r w:rsidRPr="00FE2D03">
              <w:rPr>
                <w:b/>
                <w:bCs/>
                <w:sz w:val="20"/>
                <w:szCs w:val="20"/>
              </w:rPr>
              <w:fldChar w:fldCharType="begin"/>
            </w:r>
            <w:r w:rsidRPr="00FE2D03">
              <w:rPr>
                <w:b/>
                <w:bCs/>
                <w:sz w:val="20"/>
                <w:szCs w:val="20"/>
              </w:rPr>
              <w:instrText xml:space="preserve"> NUMPAGES  </w:instrText>
            </w:r>
            <w:r w:rsidRPr="00FE2D03">
              <w:rPr>
                <w:b/>
                <w:bCs/>
                <w:sz w:val="20"/>
                <w:szCs w:val="20"/>
              </w:rPr>
              <w:fldChar w:fldCharType="separate"/>
            </w:r>
            <w:r>
              <w:rPr>
                <w:b/>
                <w:bCs/>
                <w:noProof/>
                <w:sz w:val="20"/>
                <w:szCs w:val="20"/>
              </w:rPr>
              <w:t>25</w:t>
            </w:r>
            <w:r w:rsidRPr="00FE2D03">
              <w:rPr>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08DF7" w14:textId="77777777" w:rsidR="007E008D" w:rsidRDefault="007E008D" w:rsidP="00F22597">
      <w:r>
        <w:separator/>
      </w:r>
    </w:p>
  </w:footnote>
  <w:footnote w:type="continuationSeparator" w:id="0">
    <w:p w14:paraId="437072A9" w14:textId="77777777" w:rsidR="007E008D" w:rsidRDefault="007E008D" w:rsidP="00F22597">
      <w:r>
        <w:continuationSeparator/>
      </w:r>
    </w:p>
  </w:footnote>
  <w:footnote w:type="continuationNotice" w:id="1">
    <w:p w14:paraId="29CA96D0" w14:textId="77777777" w:rsidR="007E008D" w:rsidRDefault="007E008D"/>
  </w:footnote>
  <w:footnote w:id="2">
    <w:p w14:paraId="71A95835" w14:textId="77777777" w:rsidR="004B70E5" w:rsidRDefault="004B70E5">
      <w:pPr>
        <w:pStyle w:val="Textpoznpodarou"/>
      </w:pPr>
      <w:r>
        <w:rPr>
          <w:rStyle w:val="Znakapoznpodarou"/>
        </w:rPr>
        <w:footnoteRef/>
      </w:r>
      <w:r>
        <w:t xml:space="preserve"> Vera bude tedy poskytovat službu I.CA QVerify (a analogicky též I.CA RemoteSeal a TSA) pro řadu svých zákazníků najednou, čímž dosáhne vyššího (a tedy finančně výhodnějšího) cenového pásma, než když by si každý zákazník Vera pořizoval službu jednotlivě a odebíral nižší počty jednotek definovaných služeb.</w:t>
      </w:r>
    </w:p>
  </w:footnote>
  <w:footnote w:id="3">
    <w:p w14:paraId="08A9D2FB" w14:textId="77777777" w:rsidR="004B70E5" w:rsidRDefault="004B70E5" w:rsidP="00DF480A">
      <w:pPr>
        <w:pStyle w:val="Textpoznpodarou"/>
      </w:pPr>
      <w:r>
        <w:rPr>
          <w:rStyle w:val="Znakapoznpodarou"/>
        </w:rPr>
        <w:footnoteRef/>
      </w:r>
      <w:r>
        <w:t xml:space="preserve"> </w:t>
      </w:r>
      <w:r w:rsidRPr="006A34FF">
        <w:rPr>
          <w:rFonts w:ascii="Arial" w:hAnsi="Arial" w:cs="Arial"/>
          <w:sz w:val="18"/>
          <w:szCs w:val="18"/>
        </w:rPr>
        <w:t>Prováděcí rozhodnutí Komise (EU) č. 2015/1506.</w:t>
      </w:r>
    </w:p>
  </w:footnote>
  <w:footnote w:id="4">
    <w:p w14:paraId="760FA60C" w14:textId="77777777" w:rsidR="004B70E5" w:rsidRPr="00E57820" w:rsidRDefault="004B70E5" w:rsidP="00DF480A">
      <w:pPr>
        <w:pStyle w:val="Textpoznpodarou"/>
        <w:rPr>
          <w:rFonts w:ascii="Arial" w:hAnsi="Arial" w:cs="Arial"/>
          <w:sz w:val="18"/>
          <w:szCs w:val="18"/>
        </w:rPr>
      </w:pPr>
      <w:r>
        <w:rPr>
          <w:rStyle w:val="Znakapoznpodarou"/>
        </w:rPr>
        <w:footnoteRef/>
      </w:r>
      <w:r>
        <w:t xml:space="preserve"> </w:t>
      </w:r>
      <w:r w:rsidRPr="006A34FF">
        <w:rPr>
          <w:rFonts w:ascii="Arial" w:hAnsi="Arial" w:cs="Arial"/>
          <w:sz w:val="18"/>
          <w:szCs w:val="18"/>
        </w:rPr>
        <w:t>Lze ponechat jako parametrické či definovat jednu z možností.</w:t>
      </w:r>
    </w:p>
  </w:footnote>
  <w:footnote w:id="5">
    <w:p w14:paraId="51620368" w14:textId="77777777" w:rsidR="004B70E5" w:rsidRDefault="004B70E5" w:rsidP="00DF480A">
      <w:pPr>
        <w:pStyle w:val="Textpoznpodarou"/>
        <w:jc w:val="both"/>
      </w:pPr>
      <w:r w:rsidRPr="006A34FF">
        <w:rPr>
          <w:rStyle w:val="Znakapoznpodarou"/>
          <w:sz w:val="18"/>
          <w:szCs w:val="18"/>
        </w:rPr>
        <w:footnoteRef/>
      </w:r>
      <w:r w:rsidRPr="006A34FF">
        <w:rPr>
          <w:rFonts w:ascii="Arial" w:hAnsi="Arial" w:cs="Arial"/>
          <w:sz w:val="18"/>
          <w:szCs w:val="18"/>
        </w:rPr>
        <w:t xml:space="preserve"> Komponenta mimo parsování podpisu a zajištění potřebných dat pro ověření zajišťuje komunikaci s interním systémem I.CA; za její aktuálnost (právní i technickou) a integritu odpovídá I.CA. Komponenta neumožňuje komunikaci s jiným poskytovatelem než I.CA.</w:t>
      </w:r>
    </w:p>
  </w:footnote>
  <w:footnote w:id="6">
    <w:p w14:paraId="3829A019" w14:textId="77777777" w:rsidR="004B70E5" w:rsidRDefault="004B70E5" w:rsidP="00DF480A">
      <w:pPr>
        <w:pStyle w:val="Textpoznpodarou"/>
        <w:jc w:val="both"/>
      </w:pPr>
      <w:r>
        <w:rPr>
          <w:rStyle w:val="Znakapoznpodarou"/>
        </w:rPr>
        <w:footnoteRef/>
      </w:r>
      <w:r>
        <w:t xml:space="preserve"> V</w:t>
      </w:r>
      <w:r w:rsidRPr="006A34FF">
        <w:rPr>
          <w:rFonts w:ascii="Arial" w:hAnsi="Arial" w:cs="Arial"/>
          <w:sz w:val="18"/>
          <w:szCs w:val="18"/>
        </w:rPr>
        <w:t xml:space="preserve">iz </w:t>
      </w:r>
      <w:r>
        <w:rPr>
          <w:rFonts w:ascii="Arial" w:hAnsi="Arial" w:cs="Arial"/>
          <w:sz w:val="18"/>
          <w:szCs w:val="18"/>
        </w:rPr>
        <w:t xml:space="preserve">příklad v </w:t>
      </w:r>
      <w:r w:rsidRPr="006A34FF">
        <w:rPr>
          <w:rFonts w:ascii="Arial" w:hAnsi="Arial" w:cs="Arial"/>
          <w:sz w:val="18"/>
          <w:szCs w:val="18"/>
        </w:rPr>
        <w:t>přílo</w:t>
      </w:r>
      <w:r>
        <w:rPr>
          <w:rFonts w:ascii="Arial" w:hAnsi="Arial" w:cs="Arial"/>
          <w:sz w:val="18"/>
          <w:szCs w:val="18"/>
        </w:rPr>
        <w:t>ze</w:t>
      </w:r>
      <w:r w:rsidRPr="006A34FF">
        <w:rPr>
          <w:rFonts w:ascii="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05ADE" w14:textId="77777777" w:rsidR="004B70E5" w:rsidRDefault="004B70E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95576"/>
    <w:multiLevelType w:val="hybridMultilevel"/>
    <w:tmpl w:val="83DE48F4"/>
    <w:lvl w:ilvl="0" w:tplc="0405000F">
      <w:start w:val="1"/>
      <w:numFmt w:val="decimal"/>
      <w:lvlText w:val="%1."/>
      <w:lvlJc w:val="left"/>
      <w:pPr>
        <w:ind w:left="720" w:hanging="360"/>
      </w:pPr>
    </w:lvl>
    <w:lvl w:ilvl="1" w:tplc="04050017">
      <w:start w:val="1"/>
      <w:numFmt w:val="lowerLetter"/>
      <w:lvlText w:val="%2)"/>
      <w:lvlJc w:val="left"/>
      <w:pPr>
        <w:ind w:left="1440" w:hanging="360"/>
      </w:pPr>
      <w:rPr>
        <w:rFonts w:hint="default"/>
      </w:rPr>
    </w:lvl>
    <w:lvl w:ilvl="2" w:tplc="0405001B">
      <w:start w:val="1"/>
      <w:numFmt w:val="lowerRoman"/>
      <w:lvlText w:val="%3."/>
      <w:lvlJc w:val="right"/>
      <w:pPr>
        <w:ind w:left="2160" w:hanging="180"/>
      </w:pPr>
    </w:lvl>
    <w:lvl w:ilvl="3" w:tplc="04050001">
      <w:start w:val="1"/>
      <w:numFmt w:val="bullet"/>
      <w:lvlText w:val=""/>
      <w:lvlJc w:val="left"/>
      <w:pPr>
        <w:ind w:left="2880" w:hanging="360"/>
      </w:pPr>
      <w:rPr>
        <w:rFonts w:ascii="Symbol" w:hAnsi="Symbol" w:hint="default"/>
      </w:rPr>
    </w:lvl>
    <w:lvl w:ilvl="4" w:tplc="0405000F">
      <w:start w:val="1"/>
      <w:numFmt w:val="decimal"/>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74475F4"/>
    <w:multiLevelType w:val="hybridMultilevel"/>
    <w:tmpl w:val="F970D8FE"/>
    <w:lvl w:ilvl="0" w:tplc="0FEE78C8">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BF56E7"/>
    <w:multiLevelType w:val="hybridMultilevel"/>
    <w:tmpl w:val="9292607E"/>
    <w:lvl w:ilvl="0" w:tplc="BBC646CA">
      <w:start w:val="1"/>
      <w:numFmt w:val="decimal"/>
      <w:lvlText w:val="%1."/>
      <w:lvlJc w:val="left"/>
      <w:pPr>
        <w:tabs>
          <w:tab w:val="num" w:pos="1560"/>
        </w:tabs>
        <w:ind w:left="156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8A435C2"/>
    <w:multiLevelType w:val="hybridMultilevel"/>
    <w:tmpl w:val="6BBA51F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6E4241"/>
    <w:multiLevelType w:val="hybridMultilevel"/>
    <w:tmpl w:val="EC1699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9033F81"/>
    <w:multiLevelType w:val="hybridMultilevel"/>
    <w:tmpl w:val="73F88D00"/>
    <w:lvl w:ilvl="0" w:tplc="BDD87D6E">
      <w:start w:val="1"/>
      <w:numFmt w:val="decimal"/>
      <w:lvlText w:val="%1."/>
      <w:lvlJc w:val="left"/>
      <w:pPr>
        <w:ind w:left="1097" w:hanging="360"/>
      </w:pPr>
      <w:rPr>
        <w:rFonts w:hint="default"/>
      </w:rPr>
    </w:lvl>
    <w:lvl w:ilvl="1" w:tplc="04050019" w:tentative="1">
      <w:start w:val="1"/>
      <w:numFmt w:val="lowerLetter"/>
      <w:lvlText w:val="%2."/>
      <w:lvlJc w:val="left"/>
      <w:pPr>
        <w:ind w:left="1817" w:hanging="360"/>
      </w:pPr>
    </w:lvl>
    <w:lvl w:ilvl="2" w:tplc="0405001B" w:tentative="1">
      <w:start w:val="1"/>
      <w:numFmt w:val="lowerRoman"/>
      <w:lvlText w:val="%3."/>
      <w:lvlJc w:val="right"/>
      <w:pPr>
        <w:ind w:left="2537" w:hanging="180"/>
      </w:pPr>
    </w:lvl>
    <w:lvl w:ilvl="3" w:tplc="0405000F" w:tentative="1">
      <w:start w:val="1"/>
      <w:numFmt w:val="decimal"/>
      <w:lvlText w:val="%4."/>
      <w:lvlJc w:val="left"/>
      <w:pPr>
        <w:ind w:left="3257" w:hanging="360"/>
      </w:pPr>
    </w:lvl>
    <w:lvl w:ilvl="4" w:tplc="04050019" w:tentative="1">
      <w:start w:val="1"/>
      <w:numFmt w:val="lowerLetter"/>
      <w:lvlText w:val="%5."/>
      <w:lvlJc w:val="left"/>
      <w:pPr>
        <w:ind w:left="3977" w:hanging="360"/>
      </w:pPr>
    </w:lvl>
    <w:lvl w:ilvl="5" w:tplc="0405001B" w:tentative="1">
      <w:start w:val="1"/>
      <w:numFmt w:val="lowerRoman"/>
      <w:lvlText w:val="%6."/>
      <w:lvlJc w:val="right"/>
      <w:pPr>
        <w:ind w:left="4697" w:hanging="180"/>
      </w:pPr>
    </w:lvl>
    <w:lvl w:ilvl="6" w:tplc="0405000F" w:tentative="1">
      <w:start w:val="1"/>
      <w:numFmt w:val="decimal"/>
      <w:lvlText w:val="%7."/>
      <w:lvlJc w:val="left"/>
      <w:pPr>
        <w:ind w:left="5417" w:hanging="360"/>
      </w:pPr>
    </w:lvl>
    <w:lvl w:ilvl="7" w:tplc="04050019" w:tentative="1">
      <w:start w:val="1"/>
      <w:numFmt w:val="lowerLetter"/>
      <w:lvlText w:val="%8."/>
      <w:lvlJc w:val="left"/>
      <w:pPr>
        <w:ind w:left="6137" w:hanging="360"/>
      </w:pPr>
    </w:lvl>
    <w:lvl w:ilvl="8" w:tplc="0405001B" w:tentative="1">
      <w:start w:val="1"/>
      <w:numFmt w:val="lowerRoman"/>
      <w:lvlText w:val="%9."/>
      <w:lvlJc w:val="right"/>
      <w:pPr>
        <w:ind w:left="6857" w:hanging="180"/>
      </w:pPr>
    </w:lvl>
  </w:abstractNum>
  <w:abstractNum w:abstractNumId="6" w15:restartNumberingAfterBreak="0">
    <w:nsid w:val="1C454086"/>
    <w:multiLevelType w:val="hybridMultilevel"/>
    <w:tmpl w:val="28AA4CE8"/>
    <w:lvl w:ilvl="0" w:tplc="24E4917E">
      <w:start w:val="1"/>
      <w:numFmt w:val="decimal"/>
      <w:pStyle w:val="Nadpismod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15:restartNumberingAfterBreak="0">
    <w:nsid w:val="1EC51916"/>
    <w:multiLevelType w:val="hybridMultilevel"/>
    <w:tmpl w:val="845C399A"/>
    <w:lvl w:ilvl="0" w:tplc="FB6C212C">
      <w:start w:val="1"/>
      <w:numFmt w:val="bullet"/>
      <w:lvlText w:val="•"/>
      <w:lvlJc w:val="left"/>
      <w:pPr>
        <w:tabs>
          <w:tab w:val="num" w:pos="720"/>
        </w:tabs>
        <w:ind w:left="720" w:hanging="360"/>
      </w:pPr>
      <w:rPr>
        <w:rFonts w:ascii="Arial" w:hAnsi="Arial" w:hint="default"/>
      </w:rPr>
    </w:lvl>
    <w:lvl w:ilvl="1" w:tplc="141262A0">
      <w:start w:val="1080"/>
      <w:numFmt w:val="bullet"/>
      <w:lvlText w:val="–"/>
      <w:lvlJc w:val="left"/>
      <w:pPr>
        <w:tabs>
          <w:tab w:val="num" w:pos="1440"/>
        </w:tabs>
        <w:ind w:left="1440" w:hanging="360"/>
      </w:pPr>
      <w:rPr>
        <w:rFonts w:ascii="Arial" w:hAnsi="Arial" w:hint="default"/>
      </w:rPr>
    </w:lvl>
    <w:lvl w:ilvl="2" w:tplc="0F48B124">
      <w:start w:val="1"/>
      <w:numFmt w:val="bullet"/>
      <w:lvlText w:val="•"/>
      <w:lvlJc w:val="left"/>
      <w:pPr>
        <w:tabs>
          <w:tab w:val="num" w:pos="2160"/>
        </w:tabs>
        <w:ind w:left="2160" w:hanging="360"/>
      </w:pPr>
      <w:rPr>
        <w:rFonts w:ascii="Arial" w:hAnsi="Arial" w:hint="default"/>
      </w:rPr>
    </w:lvl>
    <w:lvl w:ilvl="3" w:tplc="669C0756" w:tentative="1">
      <w:start w:val="1"/>
      <w:numFmt w:val="bullet"/>
      <w:lvlText w:val="•"/>
      <w:lvlJc w:val="left"/>
      <w:pPr>
        <w:tabs>
          <w:tab w:val="num" w:pos="2880"/>
        </w:tabs>
        <w:ind w:left="2880" w:hanging="360"/>
      </w:pPr>
      <w:rPr>
        <w:rFonts w:ascii="Arial" w:hAnsi="Arial" w:hint="default"/>
      </w:rPr>
    </w:lvl>
    <w:lvl w:ilvl="4" w:tplc="E6923260" w:tentative="1">
      <w:start w:val="1"/>
      <w:numFmt w:val="bullet"/>
      <w:lvlText w:val="•"/>
      <w:lvlJc w:val="left"/>
      <w:pPr>
        <w:tabs>
          <w:tab w:val="num" w:pos="3600"/>
        </w:tabs>
        <w:ind w:left="3600" w:hanging="360"/>
      </w:pPr>
      <w:rPr>
        <w:rFonts w:ascii="Arial" w:hAnsi="Arial" w:hint="default"/>
      </w:rPr>
    </w:lvl>
    <w:lvl w:ilvl="5" w:tplc="1CFEA5C8" w:tentative="1">
      <w:start w:val="1"/>
      <w:numFmt w:val="bullet"/>
      <w:lvlText w:val="•"/>
      <w:lvlJc w:val="left"/>
      <w:pPr>
        <w:tabs>
          <w:tab w:val="num" w:pos="4320"/>
        </w:tabs>
        <w:ind w:left="4320" w:hanging="360"/>
      </w:pPr>
      <w:rPr>
        <w:rFonts w:ascii="Arial" w:hAnsi="Arial" w:hint="default"/>
      </w:rPr>
    </w:lvl>
    <w:lvl w:ilvl="6" w:tplc="6F6AB066" w:tentative="1">
      <w:start w:val="1"/>
      <w:numFmt w:val="bullet"/>
      <w:lvlText w:val="•"/>
      <w:lvlJc w:val="left"/>
      <w:pPr>
        <w:tabs>
          <w:tab w:val="num" w:pos="5040"/>
        </w:tabs>
        <w:ind w:left="5040" w:hanging="360"/>
      </w:pPr>
      <w:rPr>
        <w:rFonts w:ascii="Arial" w:hAnsi="Arial" w:hint="default"/>
      </w:rPr>
    </w:lvl>
    <w:lvl w:ilvl="7" w:tplc="C1044D08" w:tentative="1">
      <w:start w:val="1"/>
      <w:numFmt w:val="bullet"/>
      <w:lvlText w:val="•"/>
      <w:lvlJc w:val="left"/>
      <w:pPr>
        <w:tabs>
          <w:tab w:val="num" w:pos="5760"/>
        </w:tabs>
        <w:ind w:left="5760" w:hanging="360"/>
      </w:pPr>
      <w:rPr>
        <w:rFonts w:ascii="Arial" w:hAnsi="Arial" w:hint="default"/>
      </w:rPr>
    </w:lvl>
    <w:lvl w:ilvl="8" w:tplc="8592BE2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C22EAB"/>
    <w:multiLevelType w:val="hybridMultilevel"/>
    <w:tmpl w:val="059A3F3A"/>
    <w:lvl w:ilvl="0" w:tplc="0302D188">
      <w:start w:val="1"/>
      <w:numFmt w:val="decimal"/>
      <w:lvlText w:val="%1."/>
      <w:lvlJc w:val="left"/>
      <w:pPr>
        <w:tabs>
          <w:tab w:val="num" w:pos="2340"/>
        </w:tabs>
        <w:ind w:left="234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279D745A"/>
    <w:multiLevelType w:val="singleLevel"/>
    <w:tmpl w:val="04661C8A"/>
    <w:lvl w:ilvl="0">
      <w:start w:val="1"/>
      <w:numFmt w:val="decimal"/>
      <w:lvlText w:val="%1."/>
      <w:lvlJc w:val="left"/>
      <w:pPr>
        <w:tabs>
          <w:tab w:val="num" w:pos="1560"/>
        </w:tabs>
        <w:ind w:left="1560" w:hanging="360"/>
      </w:pPr>
      <w:rPr>
        <w:rFonts w:cs="Times New Roman" w:hint="default"/>
      </w:rPr>
    </w:lvl>
  </w:abstractNum>
  <w:abstractNum w:abstractNumId="10" w15:restartNumberingAfterBreak="0">
    <w:nsid w:val="28184AD4"/>
    <w:multiLevelType w:val="hybridMultilevel"/>
    <w:tmpl w:val="FB8608C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8520E88"/>
    <w:multiLevelType w:val="hybridMultilevel"/>
    <w:tmpl w:val="315E35DE"/>
    <w:lvl w:ilvl="0" w:tplc="10B68FC8">
      <w:start w:val="1"/>
      <w:numFmt w:val="bullet"/>
      <w:lvlText w:val="•"/>
      <w:lvlJc w:val="left"/>
      <w:pPr>
        <w:tabs>
          <w:tab w:val="num" w:pos="720"/>
        </w:tabs>
        <w:ind w:left="720" w:hanging="360"/>
      </w:pPr>
      <w:rPr>
        <w:rFonts w:ascii="Arial" w:hAnsi="Arial" w:hint="default"/>
      </w:rPr>
    </w:lvl>
    <w:lvl w:ilvl="1" w:tplc="6FEC1C4E" w:tentative="1">
      <w:start w:val="1"/>
      <w:numFmt w:val="bullet"/>
      <w:lvlText w:val="•"/>
      <w:lvlJc w:val="left"/>
      <w:pPr>
        <w:tabs>
          <w:tab w:val="num" w:pos="1440"/>
        </w:tabs>
        <w:ind w:left="1440" w:hanging="360"/>
      </w:pPr>
      <w:rPr>
        <w:rFonts w:ascii="Arial" w:hAnsi="Arial" w:hint="default"/>
      </w:rPr>
    </w:lvl>
    <w:lvl w:ilvl="2" w:tplc="48485D2A" w:tentative="1">
      <w:start w:val="1"/>
      <w:numFmt w:val="bullet"/>
      <w:lvlText w:val="•"/>
      <w:lvlJc w:val="left"/>
      <w:pPr>
        <w:tabs>
          <w:tab w:val="num" w:pos="2160"/>
        </w:tabs>
        <w:ind w:left="2160" w:hanging="360"/>
      </w:pPr>
      <w:rPr>
        <w:rFonts w:ascii="Arial" w:hAnsi="Arial" w:hint="default"/>
      </w:rPr>
    </w:lvl>
    <w:lvl w:ilvl="3" w:tplc="6FCA2160" w:tentative="1">
      <w:start w:val="1"/>
      <w:numFmt w:val="bullet"/>
      <w:lvlText w:val="•"/>
      <w:lvlJc w:val="left"/>
      <w:pPr>
        <w:tabs>
          <w:tab w:val="num" w:pos="2880"/>
        </w:tabs>
        <w:ind w:left="2880" w:hanging="360"/>
      </w:pPr>
      <w:rPr>
        <w:rFonts w:ascii="Arial" w:hAnsi="Arial" w:hint="default"/>
      </w:rPr>
    </w:lvl>
    <w:lvl w:ilvl="4" w:tplc="D972A96E" w:tentative="1">
      <w:start w:val="1"/>
      <w:numFmt w:val="bullet"/>
      <w:lvlText w:val="•"/>
      <w:lvlJc w:val="left"/>
      <w:pPr>
        <w:tabs>
          <w:tab w:val="num" w:pos="3600"/>
        </w:tabs>
        <w:ind w:left="3600" w:hanging="360"/>
      </w:pPr>
      <w:rPr>
        <w:rFonts w:ascii="Arial" w:hAnsi="Arial" w:hint="default"/>
      </w:rPr>
    </w:lvl>
    <w:lvl w:ilvl="5" w:tplc="60E24B3E" w:tentative="1">
      <w:start w:val="1"/>
      <w:numFmt w:val="bullet"/>
      <w:lvlText w:val="•"/>
      <w:lvlJc w:val="left"/>
      <w:pPr>
        <w:tabs>
          <w:tab w:val="num" w:pos="4320"/>
        </w:tabs>
        <w:ind w:left="4320" w:hanging="360"/>
      </w:pPr>
      <w:rPr>
        <w:rFonts w:ascii="Arial" w:hAnsi="Arial" w:hint="default"/>
      </w:rPr>
    </w:lvl>
    <w:lvl w:ilvl="6" w:tplc="E410FE28" w:tentative="1">
      <w:start w:val="1"/>
      <w:numFmt w:val="bullet"/>
      <w:lvlText w:val="•"/>
      <w:lvlJc w:val="left"/>
      <w:pPr>
        <w:tabs>
          <w:tab w:val="num" w:pos="5040"/>
        </w:tabs>
        <w:ind w:left="5040" w:hanging="360"/>
      </w:pPr>
      <w:rPr>
        <w:rFonts w:ascii="Arial" w:hAnsi="Arial" w:hint="default"/>
      </w:rPr>
    </w:lvl>
    <w:lvl w:ilvl="7" w:tplc="0A28EEA4" w:tentative="1">
      <w:start w:val="1"/>
      <w:numFmt w:val="bullet"/>
      <w:lvlText w:val="•"/>
      <w:lvlJc w:val="left"/>
      <w:pPr>
        <w:tabs>
          <w:tab w:val="num" w:pos="5760"/>
        </w:tabs>
        <w:ind w:left="5760" w:hanging="360"/>
      </w:pPr>
      <w:rPr>
        <w:rFonts w:ascii="Arial" w:hAnsi="Arial" w:hint="default"/>
      </w:rPr>
    </w:lvl>
    <w:lvl w:ilvl="8" w:tplc="CAC444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1B1157D"/>
    <w:multiLevelType w:val="hybridMultilevel"/>
    <w:tmpl w:val="1F3ED902"/>
    <w:lvl w:ilvl="0" w:tplc="A2AE79FC">
      <w:start w:val="1"/>
      <w:numFmt w:val="bullet"/>
      <w:lvlText w:val="•"/>
      <w:lvlJc w:val="left"/>
      <w:pPr>
        <w:tabs>
          <w:tab w:val="num" w:pos="720"/>
        </w:tabs>
        <w:ind w:left="720" w:hanging="360"/>
      </w:pPr>
      <w:rPr>
        <w:rFonts w:ascii="Arial" w:hAnsi="Arial" w:hint="default"/>
      </w:rPr>
    </w:lvl>
    <w:lvl w:ilvl="1" w:tplc="2A406234">
      <w:start w:val="2022"/>
      <w:numFmt w:val="bullet"/>
      <w:lvlText w:val="–"/>
      <w:lvlJc w:val="left"/>
      <w:pPr>
        <w:tabs>
          <w:tab w:val="num" w:pos="1440"/>
        </w:tabs>
        <w:ind w:left="1440" w:hanging="360"/>
      </w:pPr>
      <w:rPr>
        <w:rFonts w:ascii="Arial" w:hAnsi="Arial" w:hint="default"/>
      </w:rPr>
    </w:lvl>
    <w:lvl w:ilvl="2" w:tplc="D4F8A792" w:tentative="1">
      <w:start w:val="1"/>
      <w:numFmt w:val="bullet"/>
      <w:lvlText w:val="•"/>
      <w:lvlJc w:val="left"/>
      <w:pPr>
        <w:tabs>
          <w:tab w:val="num" w:pos="2160"/>
        </w:tabs>
        <w:ind w:left="2160" w:hanging="360"/>
      </w:pPr>
      <w:rPr>
        <w:rFonts w:ascii="Arial" w:hAnsi="Arial" w:hint="default"/>
      </w:rPr>
    </w:lvl>
    <w:lvl w:ilvl="3" w:tplc="04300CE8" w:tentative="1">
      <w:start w:val="1"/>
      <w:numFmt w:val="bullet"/>
      <w:lvlText w:val="•"/>
      <w:lvlJc w:val="left"/>
      <w:pPr>
        <w:tabs>
          <w:tab w:val="num" w:pos="2880"/>
        </w:tabs>
        <w:ind w:left="2880" w:hanging="360"/>
      </w:pPr>
      <w:rPr>
        <w:rFonts w:ascii="Arial" w:hAnsi="Arial" w:hint="default"/>
      </w:rPr>
    </w:lvl>
    <w:lvl w:ilvl="4" w:tplc="5B346B48" w:tentative="1">
      <w:start w:val="1"/>
      <w:numFmt w:val="bullet"/>
      <w:lvlText w:val="•"/>
      <w:lvlJc w:val="left"/>
      <w:pPr>
        <w:tabs>
          <w:tab w:val="num" w:pos="3600"/>
        </w:tabs>
        <w:ind w:left="3600" w:hanging="360"/>
      </w:pPr>
      <w:rPr>
        <w:rFonts w:ascii="Arial" w:hAnsi="Arial" w:hint="default"/>
      </w:rPr>
    </w:lvl>
    <w:lvl w:ilvl="5" w:tplc="0C22D988" w:tentative="1">
      <w:start w:val="1"/>
      <w:numFmt w:val="bullet"/>
      <w:lvlText w:val="•"/>
      <w:lvlJc w:val="left"/>
      <w:pPr>
        <w:tabs>
          <w:tab w:val="num" w:pos="4320"/>
        </w:tabs>
        <w:ind w:left="4320" w:hanging="360"/>
      </w:pPr>
      <w:rPr>
        <w:rFonts w:ascii="Arial" w:hAnsi="Arial" w:hint="default"/>
      </w:rPr>
    </w:lvl>
    <w:lvl w:ilvl="6" w:tplc="C2BC254E" w:tentative="1">
      <w:start w:val="1"/>
      <w:numFmt w:val="bullet"/>
      <w:lvlText w:val="•"/>
      <w:lvlJc w:val="left"/>
      <w:pPr>
        <w:tabs>
          <w:tab w:val="num" w:pos="5040"/>
        </w:tabs>
        <w:ind w:left="5040" w:hanging="360"/>
      </w:pPr>
      <w:rPr>
        <w:rFonts w:ascii="Arial" w:hAnsi="Arial" w:hint="default"/>
      </w:rPr>
    </w:lvl>
    <w:lvl w:ilvl="7" w:tplc="771A8958" w:tentative="1">
      <w:start w:val="1"/>
      <w:numFmt w:val="bullet"/>
      <w:lvlText w:val="•"/>
      <w:lvlJc w:val="left"/>
      <w:pPr>
        <w:tabs>
          <w:tab w:val="num" w:pos="5760"/>
        </w:tabs>
        <w:ind w:left="5760" w:hanging="360"/>
      </w:pPr>
      <w:rPr>
        <w:rFonts w:ascii="Arial" w:hAnsi="Arial" w:hint="default"/>
      </w:rPr>
    </w:lvl>
    <w:lvl w:ilvl="8" w:tplc="956603D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62C6FCD"/>
    <w:multiLevelType w:val="multilevel"/>
    <w:tmpl w:val="7F30DB0E"/>
    <w:lvl w:ilvl="0">
      <w:start w:val="1"/>
      <w:numFmt w:val="decimal"/>
      <w:pStyle w:val="RLlneksmlouvy"/>
      <w:lvlText w:val="%1."/>
      <w:lvlJc w:val="left"/>
      <w:pPr>
        <w:tabs>
          <w:tab w:val="num" w:pos="737"/>
        </w:tabs>
        <w:ind w:left="737" w:hanging="737"/>
      </w:pPr>
      <w:rPr>
        <w:rFonts w:hint="default"/>
        <w:b/>
        <w:i w:val="0"/>
        <w:caps/>
        <w:strike w:val="0"/>
        <w:dstrike w:val="0"/>
        <w:vanish w:val="0"/>
        <w:color w:val="000000"/>
        <w:sz w:val="22"/>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LTextlnkuslovan"/>
      <w:lvlText w:val="%1.%2"/>
      <w:lvlJc w:val="left"/>
      <w:pPr>
        <w:tabs>
          <w:tab w:val="num" w:pos="1474"/>
        </w:tabs>
        <w:ind w:left="1474" w:hanging="737"/>
      </w:pPr>
      <w:rPr>
        <w:rFonts w:hint="default"/>
      </w:rPr>
    </w:lvl>
    <w:lvl w:ilvl="2">
      <w:start w:val="1"/>
      <w:numFmt w:val="decimal"/>
      <w:lvlText w:val="%1.%2.%3"/>
      <w:lvlJc w:val="left"/>
      <w:pPr>
        <w:tabs>
          <w:tab w:val="num" w:pos="2211"/>
        </w:tabs>
        <w:ind w:left="2211" w:hanging="737"/>
      </w:pPr>
      <w:rPr>
        <w:rFonts w:hint="default"/>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A7557D0"/>
    <w:multiLevelType w:val="multilevel"/>
    <w:tmpl w:val="00680F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C067599"/>
    <w:multiLevelType w:val="hybridMultilevel"/>
    <w:tmpl w:val="4D122952"/>
    <w:lvl w:ilvl="0" w:tplc="0405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872649"/>
    <w:multiLevelType w:val="hybridMultilevel"/>
    <w:tmpl w:val="DB34EA2C"/>
    <w:lvl w:ilvl="0" w:tplc="E25C7F2E">
      <w:start w:val="1"/>
      <w:numFmt w:val="decimal"/>
      <w:lvlText w:val="%1."/>
      <w:lvlJc w:val="left"/>
      <w:pPr>
        <w:tabs>
          <w:tab w:val="num" w:pos="1560"/>
        </w:tabs>
        <w:ind w:left="156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5533610"/>
    <w:multiLevelType w:val="hybridMultilevel"/>
    <w:tmpl w:val="99D885C0"/>
    <w:lvl w:ilvl="0" w:tplc="9A58A00C">
      <w:start w:val="1"/>
      <w:numFmt w:val="decimal"/>
      <w:lvlText w:val="%1."/>
      <w:lvlJc w:val="left"/>
      <w:pPr>
        <w:tabs>
          <w:tab w:val="num" w:pos="1560"/>
        </w:tabs>
        <w:ind w:left="156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58A1448"/>
    <w:multiLevelType w:val="hybridMultilevel"/>
    <w:tmpl w:val="A5B6E11A"/>
    <w:lvl w:ilvl="0" w:tplc="04050001">
      <w:start w:val="1"/>
      <w:numFmt w:val="bullet"/>
      <w:lvlText w:val=""/>
      <w:lvlJc w:val="left"/>
      <w:pPr>
        <w:ind w:left="760" w:hanging="360"/>
      </w:pPr>
      <w:rPr>
        <w:rFonts w:ascii="Symbol" w:hAnsi="Symbol" w:hint="default"/>
      </w:rPr>
    </w:lvl>
    <w:lvl w:ilvl="1" w:tplc="04050003" w:tentative="1">
      <w:start w:val="1"/>
      <w:numFmt w:val="bullet"/>
      <w:lvlText w:val="o"/>
      <w:lvlJc w:val="left"/>
      <w:pPr>
        <w:ind w:left="1480" w:hanging="360"/>
      </w:pPr>
      <w:rPr>
        <w:rFonts w:ascii="Courier New" w:hAnsi="Courier New" w:cs="Courier New" w:hint="default"/>
      </w:rPr>
    </w:lvl>
    <w:lvl w:ilvl="2" w:tplc="04050005" w:tentative="1">
      <w:start w:val="1"/>
      <w:numFmt w:val="bullet"/>
      <w:lvlText w:val=""/>
      <w:lvlJc w:val="left"/>
      <w:pPr>
        <w:ind w:left="2200" w:hanging="360"/>
      </w:pPr>
      <w:rPr>
        <w:rFonts w:ascii="Wingdings" w:hAnsi="Wingdings" w:hint="default"/>
      </w:rPr>
    </w:lvl>
    <w:lvl w:ilvl="3" w:tplc="04050001" w:tentative="1">
      <w:start w:val="1"/>
      <w:numFmt w:val="bullet"/>
      <w:lvlText w:val=""/>
      <w:lvlJc w:val="left"/>
      <w:pPr>
        <w:ind w:left="2920" w:hanging="360"/>
      </w:pPr>
      <w:rPr>
        <w:rFonts w:ascii="Symbol" w:hAnsi="Symbol" w:hint="default"/>
      </w:rPr>
    </w:lvl>
    <w:lvl w:ilvl="4" w:tplc="04050003" w:tentative="1">
      <w:start w:val="1"/>
      <w:numFmt w:val="bullet"/>
      <w:lvlText w:val="o"/>
      <w:lvlJc w:val="left"/>
      <w:pPr>
        <w:ind w:left="3640" w:hanging="360"/>
      </w:pPr>
      <w:rPr>
        <w:rFonts w:ascii="Courier New" w:hAnsi="Courier New" w:cs="Courier New" w:hint="default"/>
      </w:rPr>
    </w:lvl>
    <w:lvl w:ilvl="5" w:tplc="04050005" w:tentative="1">
      <w:start w:val="1"/>
      <w:numFmt w:val="bullet"/>
      <w:lvlText w:val=""/>
      <w:lvlJc w:val="left"/>
      <w:pPr>
        <w:ind w:left="4360" w:hanging="360"/>
      </w:pPr>
      <w:rPr>
        <w:rFonts w:ascii="Wingdings" w:hAnsi="Wingdings" w:hint="default"/>
      </w:rPr>
    </w:lvl>
    <w:lvl w:ilvl="6" w:tplc="04050001" w:tentative="1">
      <w:start w:val="1"/>
      <w:numFmt w:val="bullet"/>
      <w:lvlText w:val=""/>
      <w:lvlJc w:val="left"/>
      <w:pPr>
        <w:ind w:left="5080" w:hanging="360"/>
      </w:pPr>
      <w:rPr>
        <w:rFonts w:ascii="Symbol" w:hAnsi="Symbol" w:hint="default"/>
      </w:rPr>
    </w:lvl>
    <w:lvl w:ilvl="7" w:tplc="04050003" w:tentative="1">
      <w:start w:val="1"/>
      <w:numFmt w:val="bullet"/>
      <w:lvlText w:val="o"/>
      <w:lvlJc w:val="left"/>
      <w:pPr>
        <w:ind w:left="5800" w:hanging="360"/>
      </w:pPr>
      <w:rPr>
        <w:rFonts w:ascii="Courier New" w:hAnsi="Courier New" w:cs="Courier New" w:hint="default"/>
      </w:rPr>
    </w:lvl>
    <w:lvl w:ilvl="8" w:tplc="04050005" w:tentative="1">
      <w:start w:val="1"/>
      <w:numFmt w:val="bullet"/>
      <w:lvlText w:val=""/>
      <w:lvlJc w:val="left"/>
      <w:pPr>
        <w:ind w:left="6520" w:hanging="360"/>
      </w:pPr>
      <w:rPr>
        <w:rFonts w:ascii="Wingdings" w:hAnsi="Wingdings" w:hint="default"/>
      </w:rPr>
    </w:lvl>
  </w:abstractNum>
  <w:abstractNum w:abstractNumId="19" w15:restartNumberingAfterBreak="0">
    <w:nsid w:val="4642208B"/>
    <w:multiLevelType w:val="multilevel"/>
    <w:tmpl w:val="5808B47E"/>
    <w:lvl w:ilvl="0">
      <w:start w:val="1"/>
      <w:numFmt w:val="decimal"/>
      <w:lvlText w:val="%1."/>
      <w:lvlJc w:val="left"/>
      <w:pPr>
        <w:tabs>
          <w:tab w:val="num" w:pos="2340"/>
        </w:tabs>
        <w:ind w:left="2340" w:hanging="360"/>
      </w:pPr>
      <w:rPr>
        <w:rFonts w:hint="default"/>
      </w:rPr>
    </w:lvl>
    <w:lvl w:ilvl="1">
      <w:start w:val="1"/>
      <w:numFmt w:val="decimal"/>
      <w:isLgl/>
      <w:lvlText w:val="%1.%2"/>
      <w:lvlJc w:val="left"/>
      <w:pPr>
        <w:tabs>
          <w:tab w:val="num" w:pos="2340"/>
        </w:tabs>
        <w:ind w:left="2340" w:hanging="360"/>
      </w:pPr>
      <w:rPr>
        <w:rFonts w:hint="default"/>
      </w:rPr>
    </w:lvl>
    <w:lvl w:ilvl="2">
      <w:start w:val="1"/>
      <w:numFmt w:val="decimal"/>
      <w:isLgl/>
      <w:lvlText w:val="%1.%2.%3"/>
      <w:lvlJc w:val="left"/>
      <w:pPr>
        <w:tabs>
          <w:tab w:val="num" w:pos="2700"/>
        </w:tabs>
        <w:ind w:left="2700" w:hanging="720"/>
      </w:pPr>
      <w:rPr>
        <w:rFonts w:hint="default"/>
      </w:rPr>
    </w:lvl>
    <w:lvl w:ilvl="3">
      <w:start w:val="1"/>
      <w:numFmt w:val="decimal"/>
      <w:isLgl/>
      <w:lvlText w:val="%1.%2.%3.%4"/>
      <w:lvlJc w:val="left"/>
      <w:pPr>
        <w:tabs>
          <w:tab w:val="num" w:pos="2700"/>
        </w:tabs>
        <w:ind w:left="2700" w:hanging="720"/>
      </w:pPr>
      <w:rPr>
        <w:rFonts w:hint="default"/>
      </w:rPr>
    </w:lvl>
    <w:lvl w:ilvl="4">
      <w:start w:val="1"/>
      <w:numFmt w:val="decimal"/>
      <w:isLgl/>
      <w:lvlText w:val="%1.%2.%3.%4.%5"/>
      <w:lvlJc w:val="left"/>
      <w:pPr>
        <w:tabs>
          <w:tab w:val="num" w:pos="3060"/>
        </w:tabs>
        <w:ind w:left="3060" w:hanging="1080"/>
      </w:pPr>
      <w:rPr>
        <w:rFonts w:hint="default"/>
      </w:rPr>
    </w:lvl>
    <w:lvl w:ilvl="5">
      <w:start w:val="1"/>
      <w:numFmt w:val="decimal"/>
      <w:isLgl/>
      <w:lvlText w:val="%1.%2.%3.%4.%5.%6"/>
      <w:lvlJc w:val="left"/>
      <w:pPr>
        <w:tabs>
          <w:tab w:val="num" w:pos="3060"/>
        </w:tabs>
        <w:ind w:left="3060" w:hanging="1080"/>
      </w:pPr>
      <w:rPr>
        <w:rFonts w:hint="default"/>
      </w:rPr>
    </w:lvl>
    <w:lvl w:ilvl="6">
      <w:start w:val="1"/>
      <w:numFmt w:val="decimal"/>
      <w:isLgl/>
      <w:lvlText w:val="%1.%2.%3.%4.%5.%6.%7"/>
      <w:lvlJc w:val="left"/>
      <w:pPr>
        <w:tabs>
          <w:tab w:val="num" w:pos="3420"/>
        </w:tabs>
        <w:ind w:left="3420" w:hanging="1440"/>
      </w:pPr>
      <w:rPr>
        <w:rFonts w:hint="default"/>
      </w:rPr>
    </w:lvl>
    <w:lvl w:ilvl="7">
      <w:start w:val="1"/>
      <w:numFmt w:val="decimal"/>
      <w:isLgl/>
      <w:lvlText w:val="%1.%2.%3.%4.%5.%6.%7.%8"/>
      <w:lvlJc w:val="left"/>
      <w:pPr>
        <w:tabs>
          <w:tab w:val="num" w:pos="3420"/>
        </w:tabs>
        <w:ind w:left="3420" w:hanging="1440"/>
      </w:pPr>
      <w:rPr>
        <w:rFonts w:hint="default"/>
      </w:rPr>
    </w:lvl>
    <w:lvl w:ilvl="8">
      <w:start w:val="1"/>
      <w:numFmt w:val="decimal"/>
      <w:isLgl/>
      <w:lvlText w:val="%1.%2.%3.%4.%5.%6.%7.%8.%9"/>
      <w:lvlJc w:val="left"/>
      <w:pPr>
        <w:tabs>
          <w:tab w:val="num" w:pos="3780"/>
        </w:tabs>
        <w:ind w:left="3780" w:hanging="1800"/>
      </w:pPr>
      <w:rPr>
        <w:rFonts w:hint="default"/>
      </w:rPr>
    </w:lvl>
  </w:abstractNum>
  <w:abstractNum w:abstractNumId="20" w15:restartNumberingAfterBreak="0">
    <w:nsid w:val="465160B8"/>
    <w:multiLevelType w:val="hybridMultilevel"/>
    <w:tmpl w:val="66D80938"/>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796124B"/>
    <w:multiLevelType w:val="hybridMultilevel"/>
    <w:tmpl w:val="084A603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B08426E"/>
    <w:multiLevelType w:val="multilevel"/>
    <w:tmpl w:val="76204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482AFA"/>
    <w:multiLevelType w:val="hybridMultilevel"/>
    <w:tmpl w:val="CEDA40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DFD2E25"/>
    <w:multiLevelType w:val="hybridMultilevel"/>
    <w:tmpl w:val="FFC4AADC"/>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1C41701"/>
    <w:multiLevelType w:val="hybridMultilevel"/>
    <w:tmpl w:val="62E8D58C"/>
    <w:lvl w:ilvl="0" w:tplc="F68AA7C0">
      <w:start w:val="1"/>
      <w:numFmt w:val="bullet"/>
      <w:lvlText w:val="•"/>
      <w:lvlJc w:val="left"/>
      <w:pPr>
        <w:tabs>
          <w:tab w:val="num" w:pos="720"/>
        </w:tabs>
        <w:ind w:left="720" w:hanging="360"/>
      </w:pPr>
      <w:rPr>
        <w:rFonts w:ascii="Arial" w:hAnsi="Arial" w:hint="default"/>
      </w:rPr>
    </w:lvl>
    <w:lvl w:ilvl="1" w:tplc="F2E016BA" w:tentative="1">
      <w:start w:val="1"/>
      <w:numFmt w:val="bullet"/>
      <w:lvlText w:val="•"/>
      <w:lvlJc w:val="left"/>
      <w:pPr>
        <w:tabs>
          <w:tab w:val="num" w:pos="1440"/>
        </w:tabs>
        <w:ind w:left="1440" w:hanging="360"/>
      </w:pPr>
      <w:rPr>
        <w:rFonts w:ascii="Arial" w:hAnsi="Arial" w:hint="default"/>
      </w:rPr>
    </w:lvl>
    <w:lvl w:ilvl="2" w:tplc="21145B9A" w:tentative="1">
      <w:start w:val="1"/>
      <w:numFmt w:val="bullet"/>
      <w:lvlText w:val="•"/>
      <w:lvlJc w:val="left"/>
      <w:pPr>
        <w:tabs>
          <w:tab w:val="num" w:pos="2160"/>
        </w:tabs>
        <w:ind w:left="2160" w:hanging="360"/>
      </w:pPr>
      <w:rPr>
        <w:rFonts w:ascii="Arial" w:hAnsi="Arial" w:hint="default"/>
      </w:rPr>
    </w:lvl>
    <w:lvl w:ilvl="3" w:tplc="9C5858B2" w:tentative="1">
      <w:start w:val="1"/>
      <w:numFmt w:val="bullet"/>
      <w:lvlText w:val="•"/>
      <w:lvlJc w:val="left"/>
      <w:pPr>
        <w:tabs>
          <w:tab w:val="num" w:pos="2880"/>
        </w:tabs>
        <w:ind w:left="2880" w:hanging="360"/>
      </w:pPr>
      <w:rPr>
        <w:rFonts w:ascii="Arial" w:hAnsi="Arial" w:hint="default"/>
      </w:rPr>
    </w:lvl>
    <w:lvl w:ilvl="4" w:tplc="2B5A5F66" w:tentative="1">
      <w:start w:val="1"/>
      <w:numFmt w:val="bullet"/>
      <w:lvlText w:val="•"/>
      <w:lvlJc w:val="left"/>
      <w:pPr>
        <w:tabs>
          <w:tab w:val="num" w:pos="3600"/>
        </w:tabs>
        <w:ind w:left="3600" w:hanging="360"/>
      </w:pPr>
      <w:rPr>
        <w:rFonts w:ascii="Arial" w:hAnsi="Arial" w:hint="default"/>
      </w:rPr>
    </w:lvl>
    <w:lvl w:ilvl="5" w:tplc="5B8A2E40" w:tentative="1">
      <w:start w:val="1"/>
      <w:numFmt w:val="bullet"/>
      <w:lvlText w:val="•"/>
      <w:lvlJc w:val="left"/>
      <w:pPr>
        <w:tabs>
          <w:tab w:val="num" w:pos="4320"/>
        </w:tabs>
        <w:ind w:left="4320" w:hanging="360"/>
      </w:pPr>
      <w:rPr>
        <w:rFonts w:ascii="Arial" w:hAnsi="Arial" w:hint="default"/>
      </w:rPr>
    </w:lvl>
    <w:lvl w:ilvl="6" w:tplc="A3C8DFB4" w:tentative="1">
      <w:start w:val="1"/>
      <w:numFmt w:val="bullet"/>
      <w:lvlText w:val="•"/>
      <w:lvlJc w:val="left"/>
      <w:pPr>
        <w:tabs>
          <w:tab w:val="num" w:pos="5040"/>
        </w:tabs>
        <w:ind w:left="5040" w:hanging="360"/>
      </w:pPr>
      <w:rPr>
        <w:rFonts w:ascii="Arial" w:hAnsi="Arial" w:hint="default"/>
      </w:rPr>
    </w:lvl>
    <w:lvl w:ilvl="7" w:tplc="93629936" w:tentative="1">
      <w:start w:val="1"/>
      <w:numFmt w:val="bullet"/>
      <w:lvlText w:val="•"/>
      <w:lvlJc w:val="left"/>
      <w:pPr>
        <w:tabs>
          <w:tab w:val="num" w:pos="5760"/>
        </w:tabs>
        <w:ind w:left="5760" w:hanging="360"/>
      </w:pPr>
      <w:rPr>
        <w:rFonts w:ascii="Arial" w:hAnsi="Arial" w:hint="default"/>
      </w:rPr>
    </w:lvl>
    <w:lvl w:ilvl="8" w:tplc="23C81D8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2BA028F"/>
    <w:multiLevelType w:val="singleLevel"/>
    <w:tmpl w:val="0405000F"/>
    <w:lvl w:ilvl="0">
      <w:start w:val="1"/>
      <w:numFmt w:val="decimal"/>
      <w:lvlText w:val="%1."/>
      <w:lvlJc w:val="left"/>
      <w:pPr>
        <w:tabs>
          <w:tab w:val="num" w:pos="360"/>
        </w:tabs>
        <w:ind w:left="360" w:hanging="360"/>
      </w:pPr>
      <w:rPr>
        <w:rFonts w:cs="Times New Roman"/>
      </w:rPr>
    </w:lvl>
  </w:abstractNum>
  <w:abstractNum w:abstractNumId="27" w15:restartNumberingAfterBreak="0">
    <w:nsid w:val="58016669"/>
    <w:multiLevelType w:val="hybridMultilevel"/>
    <w:tmpl w:val="3618AC1A"/>
    <w:lvl w:ilvl="0" w:tplc="CC4E662A">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8" w15:restartNumberingAfterBreak="0">
    <w:nsid w:val="5D2F1D0B"/>
    <w:multiLevelType w:val="hybridMultilevel"/>
    <w:tmpl w:val="C9E84870"/>
    <w:lvl w:ilvl="0" w:tplc="04050017">
      <w:start w:val="1"/>
      <w:numFmt w:val="lowerLetter"/>
      <w:lvlText w:val="%1)"/>
      <w:lvlJc w:val="left"/>
      <w:pPr>
        <w:ind w:left="720" w:hanging="360"/>
      </w:pPr>
    </w:lvl>
    <w:lvl w:ilvl="1" w:tplc="04050017">
      <w:start w:val="1"/>
      <w:numFmt w:val="lowerLetter"/>
      <w:lvlText w:val="%2)"/>
      <w:lvlJc w:val="left"/>
      <w:pPr>
        <w:ind w:left="1440" w:hanging="360"/>
      </w:pPr>
      <w:rPr>
        <w:rFonts w:hint="default"/>
      </w:rPr>
    </w:lvl>
    <w:lvl w:ilvl="2" w:tplc="0405001B">
      <w:start w:val="1"/>
      <w:numFmt w:val="lowerRoman"/>
      <w:lvlText w:val="%3."/>
      <w:lvlJc w:val="right"/>
      <w:pPr>
        <w:ind w:left="2160" w:hanging="180"/>
      </w:pPr>
    </w:lvl>
    <w:lvl w:ilvl="3" w:tplc="04050001">
      <w:start w:val="1"/>
      <w:numFmt w:val="bullet"/>
      <w:lvlText w:val=""/>
      <w:lvlJc w:val="left"/>
      <w:pPr>
        <w:ind w:left="2880" w:hanging="360"/>
      </w:pPr>
      <w:rPr>
        <w:rFonts w:ascii="Symbol" w:hAnsi="Symbol" w:hint="default"/>
      </w:rPr>
    </w:lvl>
    <w:lvl w:ilvl="4" w:tplc="0405000F">
      <w:start w:val="1"/>
      <w:numFmt w:val="decimal"/>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0FE2D3E"/>
    <w:multiLevelType w:val="hybridMultilevel"/>
    <w:tmpl w:val="C83C1D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25368C6"/>
    <w:multiLevelType w:val="hybridMultilevel"/>
    <w:tmpl w:val="A7E6D4C4"/>
    <w:lvl w:ilvl="0" w:tplc="F15620C6">
      <w:start w:val="1"/>
      <w:numFmt w:val="bullet"/>
      <w:lvlText w:val="•"/>
      <w:lvlJc w:val="left"/>
      <w:pPr>
        <w:tabs>
          <w:tab w:val="num" w:pos="720"/>
        </w:tabs>
        <w:ind w:left="720" w:hanging="360"/>
      </w:pPr>
      <w:rPr>
        <w:rFonts w:ascii="Arial" w:hAnsi="Arial" w:hint="default"/>
      </w:rPr>
    </w:lvl>
    <w:lvl w:ilvl="1" w:tplc="AF8E7B68" w:tentative="1">
      <w:start w:val="1"/>
      <w:numFmt w:val="bullet"/>
      <w:lvlText w:val="•"/>
      <w:lvlJc w:val="left"/>
      <w:pPr>
        <w:tabs>
          <w:tab w:val="num" w:pos="1440"/>
        </w:tabs>
        <w:ind w:left="1440" w:hanging="360"/>
      </w:pPr>
      <w:rPr>
        <w:rFonts w:ascii="Arial" w:hAnsi="Arial" w:hint="default"/>
      </w:rPr>
    </w:lvl>
    <w:lvl w:ilvl="2" w:tplc="BB1E262C" w:tentative="1">
      <w:start w:val="1"/>
      <w:numFmt w:val="bullet"/>
      <w:lvlText w:val="•"/>
      <w:lvlJc w:val="left"/>
      <w:pPr>
        <w:tabs>
          <w:tab w:val="num" w:pos="2160"/>
        </w:tabs>
        <w:ind w:left="2160" w:hanging="360"/>
      </w:pPr>
      <w:rPr>
        <w:rFonts w:ascii="Arial" w:hAnsi="Arial" w:hint="default"/>
      </w:rPr>
    </w:lvl>
    <w:lvl w:ilvl="3" w:tplc="B32E697E" w:tentative="1">
      <w:start w:val="1"/>
      <w:numFmt w:val="bullet"/>
      <w:lvlText w:val="•"/>
      <w:lvlJc w:val="left"/>
      <w:pPr>
        <w:tabs>
          <w:tab w:val="num" w:pos="2880"/>
        </w:tabs>
        <w:ind w:left="2880" w:hanging="360"/>
      </w:pPr>
      <w:rPr>
        <w:rFonts w:ascii="Arial" w:hAnsi="Arial" w:hint="default"/>
      </w:rPr>
    </w:lvl>
    <w:lvl w:ilvl="4" w:tplc="60064466" w:tentative="1">
      <w:start w:val="1"/>
      <w:numFmt w:val="bullet"/>
      <w:lvlText w:val="•"/>
      <w:lvlJc w:val="left"/>
      <w:pPr>
        <w:tabs>
          <w:tab w:val="num" w:pos="3600"/>
        </w:tabs>
        <w:ind w:left="3600" w:hanging="360"/>
      </w:pPr>
      <w:rPr>
        <w:rFonts w:ascii="Arial" w:hAnsi="Arial" w:hint="default"/>
      </w:rPr>
    </w:lvl>
    <w:lvl w:ilvl="5" w:tplc="7EEA6318" w:tentative="1">
      <w:start w:val="1"/>
      <w:numFmt w:val="bullet"/>
      <w:lvlText w:val="•"/>
      <w:lvlJc w:val="left"/>
      <w:pPr>
        <w:tabs>
          <w:tab w:val="num" w:pos="4320"/>
        </w:tabs>
        <w:ind w:left="4320" w:hanging="360"/>
      </w:pPr>
      <w:rPr>
        <w:rFonts w:ascii="Arial" w:hAnsi="Arial" w:hint="default"/>
      </w:rPr>
    </w:lvl>
    <w:lvl w:ilvl="6" w:tplc="FBAA62F8" w:tentative="1">
      <w:start w:val="1"/>
      <w:numFmt w:val="bullet"/>
      <w:lvlText w:val="•"/>
      <w:lvlJc w:val="left"/>
      <w:pPr>
        <w:tabs>
          <w:tab w:val="num" w:pos="5040"/>
        </w:tabs>
        <w:ind w:left="5040" w:hanging="360"/>
      </w:pPr>
      <w:rPr>
        <w:rFonts w:ascii="Arial" w:hAnsi="Arial" w:hint="default"/>
      </w:rPr>
    </w:lvl>
    <w:lvl w:ilvl="7" w:tplc="39F61314" w:tentative="1">
      <w:start w:val="1"/>
      <w:numFmt w:val="bullet"/>
      <w:lvlText w:val="•"/>
      <w:lvlJc w:val="left"/>
      <w:pPr>
        <w:tabs>
          <w:tab w:val="num" w:pos="5760"/>
        </w:tabs>
        <w:ind w:left="5760" w:hanging="360"/>
      </w:pPr>
      <w:rPr>
        <w:rFonts w:ascii="Arial" w:hAnsi="Arial" w:hint="default"/>
      </w:rPr>
    </w:lvl>
    <w:lvl w:ilvl="8" w:tplc="5E64A4F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53156D5"/>
    <w:multiLevelType w:val="hybridMultilevel"/>
    <w:tmpl w:val="C36EE586"/>
    <w:lvl w:ilvl="0" w:tplc="0405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680025E"/>
    <w:multiLevelType w:val="multilevel"/>
    <w:tmpl w:val="F2F6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BA46BA"/>
    <w:multiLevelType w:val="hybridMultilevel"/>
    <w:tmpl w:val="22AA17CC"/>
    <w:lvl w:ilvl="0" w:tplc="2816275E">
      <w:start w:val="1"/>
      <w:numFmt w:val="decimal"/>
      <w:lvlText w:val="%1."/>
      <w:lvlJc w:val="left"/>
      <w:pPr>
        <w:tabs>
          <w:tab w:val="num" w:pos="1560"/>
        </w:tabs>
        <w:ind w:left="156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CDE45A0"/>
    <w:multiLevelType w:val="hybridMultilevel"/>
    <w:tmpl w:val="7CECE5DA"/>
    <w:lvl w:ilvl="0" w:tplc="87461D60">
      <w:start w:val="1"/>
      <w:numFmt w:val="bullet"/>
      <w:lvlText w:val="•"/>
      <w:lvlJc w:val="left"/>
      <w:pPr>
        <w:tabs>
          <w:tab w:val="num" w:pos="720"/>
        </w:tabs>
        <w:ind w:left="720" w:hanging="360"/>
      </w:pPr>
      <w:rPr>
        <w:rFonts w:ascii="Arial" w:hAnsi="Arial" w:hint="default"/>
      </w:rPr>
    </w:lvl>
    <w:lvl w:ilvl="1" w:tplc="67268A6A" w:tentative="1">
      <w:start w:val="1"/>
      <w:numFmt w:val="bullet"/>
      <w:lvlText w:val="•"/>
      <w:lvlJc w:val="left"/>
      <w:pPr>
        <w:tabs>
          <w:tab w:val="num" w:pos="1440"/>
        </w:tabs>
        <w:ind w:left="1440" w:hanging="360"/>
      </w:pPr>
      <w:rPr>
        <w:rFonts w:ascii="Arial" w:hAnsi="Arial" w:hint="default"/>
      </w:rPr>
    </w:lvl>
    <w:lvl w:ilvl="2" w:tplc="9C8AED4A" w:tentative="1">
      <w:start w:val="1"/>
      <w:numFmt w:val="bullet"/>
      <w:lvlText w:val="•"/>
      <w:lvlJc w:val="left"/>
      <w:pPr>
        <w:tabs>
          <w:tab w:val="num" w:pos="2160"/>
        </w:tabs>
        <w:ind w:left="2160" w:hanging="360"/>
      </w:pPr>
      <w:rPr>
        <w:rFonts w:ascii="Arial" w:hAnsi="Arial" w:hint="default"/>
      </w:rPr>
    </w:lvl>
    <w:lvl w:ilvl="3" w:tplc="EF8C4BEC" w:tentative="1">
      <w:start w:val="1"/>
      <w:numFmt w:val="bullet"/>
      <w:lvlText w:val="•"/>
      <w:lvlJc w:val="left"/>
      <w:pPr>
        <w:tabs>
          <w:tab w:val="num" w:pos="2880"/>
        </w:tabs>
        <w:ind w:left="2880" w:hanging="360"/>
      </w:pPr>
      <w:rPr>
        <w:rFonts w:ascii="Arial" w:hAnsi="Arial" w:hint="default"/>
      </w:rPr>
    </w:lvl>
    <w:lvl w:ilvl="4" w:tplc="22E4C7EC" w:tentative="1">
      <w:start w:val="1"/>
      <w:numFmt w:val="bullet"/>
      <w:lvlText w:val="•"/>
      <w:lvlJc w:val="left"/>
      <w:pPr>
        <w:tabs>
          <w:tab w:val="num" w:pos="3600"/>
        </w:tabs>
        <w:ind w:left="3600" w:hanging="360"/>
      </w:pPr>
      <w:rPr>
        <w:rFonts w:ascii="Arial" w:hAnsi="Arial" w:hint="default"/>
      </w:rPr>
    </w:lvl>
    <w:lvl w:ilvl="5" w:tplc="2F1E1C84" w:tentative="1">
      <w:start w:val="1"/>
      <w:numFmt w:val="bullet"/>
      <w:lvlText w:val="•"/>
      <w:lvlJc w:val="left"/>
      <w:pPr>
        <w:tabs>
          <w:tab w:val="num" w:pos="4320"/>
        </w:tabs>
        <w:ind w:left="4320" w:hanging="360"/>
      </w:pPr>
      <w:rPr>
        <w:rFonts w:ascii="Arial" w:hAnsi="Arial" w:hint="default"/>
      </w:rPr>
    </w:lvl>
    <w:lvl w:ilvl="6" w:tplc="34505F40" w:tentative="1">
      <w:start w:val="1"/>
      <w:numFmt w:val="bullet"/>
      <w:lvlText w:val="•"/>
      <w:lvlJc w:val="left"/>
      <w:pPr>
        <w:tabs>
          <w:tab w:val="num" w:pos="5040"/>
        </w:tabs>
        <w:ind w:left="5040" w:hanging="360"/>
      </w:pPr>
      <w:rPr>
        <w:rFonts w:ascii="Arial" w:hAnsi="Arial" w:hint="default"/>
      </w:rPr>
    </w:lvl>
    <w:lvl w:ilvl="7" w:tplc="B0F64148" w:tentative="1">
      <w:start w:val="1"/>
      <w:numFmt w:val="bullet"/>
      <w:lvlText w:val="•"/>
      <w:lvlJc w:val="left"/>
      <w:pPr>
        <w:tabs>
          <w:tab w:val="num" w:pos="5760"/>
        </w:tabs>
        <w:ind w:left="5760" w:hanging="360"/>
      </w:pPr>
      <w:rPr>
        <w:rFonts w:ascii="Arial" w:hAnsi="Arial" w:hint="default"/>
      </w:rPr>
    </w:lvl>
    <w:lvl w:ilvl="8" w:tplc="DBB8A54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DE11221"/>
    <w:multiLevelType w:val="hybridMultilevel"/>
    <w:tmpl w:val="ED0EF276"/>
    <w:lvl w:ilvl="0" w:tplc="04050001">
      <w:start w:val="1"/>
      <w:numFmt w:val="bullet"/>
      <w:lvlText w:val=""/>
      <w:lvlJc w:val="left"/>
      <w:pPr>
        <w:tabs>
          <w:tab w:val="num" w:pos="1428"/>
        </w:tabs>
        <w:ind w:left="1428" w:hanging="360"/>
      </w:pPr>
      <w:rPr>
        <w:rFonts w:ascii="Symbol" w:hAnsi="Symbol" w:hint="default"/>
      </w:rPr>
    </w:lvl>
    <w:lvl w:ilvl="1" w:tplc="04050003">
      <w:start w:val="1"/>
      <w:numFmt w:val="bullet"/>
      <w:lvlText w:val="o"/>
      <w:lvlJc w:val="left"/>
      <w:pPr>
        <w:tabs>
          <w:tab w:val="num" w:pos="2148"/>
        </w:tabs>
        <w:ind w:left="2148" w:hanging="360"/>
      </w:pPr>
      <w:rPr>
        <w:rFonts w:ascii="Courier New" w:hAnsi="Courier New" w:cs="Courier New" w:hint="default"/>
      </w:rPr>
    </w:lvl>
    <w:lvl w:ilvl="2" w:tplc="2FB488BC">
      <w:start w:val="2"/>
      <w:numFmt w:val="bullet"/>
      <w:lvlText w:val=""/>
      <w:lvlJc w:val="left"/>
      <w:pPr>
        <w:tabs>
          <w:tab w:val="num" w:pos="2629"/>
        </w:tabs>
        <w:ind w:left="2629" w:hanging="360"/>
      </w:pPr>
      <w:rPr>
        <w:rFonts w:ascii="Wingdings" w:eastAsia="Times New Roman" w:hAnsi="Wingdings" w:cs="Arial" w:hint="default"/>
      </w:rPr>
    </w:lvl>
    <w:lvl w:ilvl="3" w:tplc="0405000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36" w15:restartNumberingAfterBreak="0">
    <w:nsid w:val="74CD2D1B"/>
    <w:multiLevelType w:val="hybridMultilevel"/>
    <w:tmpl w:val="21BA5F0C"/>
    <w:lvl w:ilvl="0" w:tplc="DCB0F0EA">
      <w:start w:val="1"/>
      <w:numFmt w:val="bullet"/>
      <w:lvlText w:val="•"/>
      <w:lvlJc w:val="left"/>
      <w:pPr>
        <w:tabs>
          <w:tab w:val="num" w:pos="720"/>
        </w:tabs>
        <w:ind w:left="720" w:hanging="360"/>
      </w:pPr>
      <w:rPr>
        <w:rFonts w:ascii="Arial" w:hAnsi="Arial" w:hint="default"/>
      </w:rPr>
    </w:lvl>
    <w:lvl w:ilvl="1" w:tplc="F438A5D8">
      <w:start w:val="1"/>
      <w:numFmt w:val="bullet"/>
      <w:lvlText w:val="•"/>
      <w:lvlJc w:val="left"/>
      <w:pPr>
        <w:tabs>
          <w:tab w:val="num" w:pos="1440"/>
        </w:tabs>
        <w:ind w:left="1440" w:hanging="360"/>
      </w:pPr>
      <w:rPr>
        <w:rFonts w:ascii="Arial" w:hAnsi="Arial" w:hint="default"/>
      </w:rPr>
    </w:lvl>
    <w:lvl w:ilvl="2" w:tplc="E17AAE4E" w:tentative="1">
      <w:start w:val="1"/>
      <w:numFmt w:val="bullet"/>
      <w:lvlText w:val="•"/>
      <w:lvlJc w:val="left"/>
      <w:pPr>
        <w:tabs>
          <w:tab w:val="num" w:pos="2160"/>
        </w:tabs>
        <w:ind w:left="2160" w:hanging="360"/>
      </w:pPr>
      <w:rPr>
        <w:rFonts w:ascii="Arial" w:hAnsi="Arial" w:hint="default"/>
      </w:rPr>
    </w:lvl>
    <w:lvl w:ilvl="3" w:tplc="89562D2C" w:tentative="1">
      <w:start w:val="1"/>
      <w:numFmt w:val="bullet"/>
      <w:lvlText w:val="•"/>
      <w:lvlJc w:val="left"/>
      <w:pPr>
        <w:tabs>
          <w:tab w:val="num" w:pos="2880"/>
        </w:tabs>
        <w:ind w:left="2880" w:hanging="360"/>
      </w:pPr>
      <w:rPr>
        <w:rFonts w:ascii="Arial" w:hAnsi="Arial" w:hint="default"/>
      </w:rPr>
    </w:lvl>
    <w:lvl w:ilvl="4" w:tplc="5C14017E" w:tentative="1">
      <w:start w:val="1"/>
      <w:numFmt w:val="bullet"/>
      <w:lvlText w:val="•"/>
      <w:lvlJc w:val="left"/>
      <w:pPr>
        <w:tabs>
          <w:tab w:val="num" w:pos="3600"/>
        </w:tabs>
        <w:ind w:left="3600" w:hanging="360"/>
      </w:pPr>
      <w:rPr>
        <w:rFonts w:ascii="Arial" w:hAnsi="Arial" w:hint="default"/>
      </w:rPr>
    </w:lvl>
    <w:lvl w:ilvl="5" w:tplc="89E8285A" w:tentative="1">
      <w:start w:val="1"/>
      <w:numFmt w:val="bullet"/>
      <w:lvlText w:val="•"/>
      <w:lvlJc w:val="left"/>
      <w:pPr>
        <w:tabs>
          <w:tab w:val="num" w:pos="4320"/>
        </w:tabs>
        <w:ind w:left="4320" w:hanging="360"/>
      </w:pPr>
      <w:rPr>
        <w:rFonts w:ascii="Arial" w:hAnsi="Arial" w:hint="default"/>
      </w:rPr>
    </w:lvl>
    <w:lvl w:ilvl="6" w:tplc="7DB2AFD8" w:tentative="1">
      <w:start w:val="1"/>
      <w:numFmt w:val="bullet"/>
      <w:lvlText w:val="•"/>
      <w:lvlJc w:val="left"/>
      <w:pPr>
        <w:tabs>
          <w:tab w:val="num" w:pos="5040"/>
        </w:tabs>
        <w:ind w:left="5040" w:hanging="360"/>
      </w:pPr>
      <w:rPr>
        <w:rFonts w:ascii="Arial" w:hAnsi="Arial" w:hint="default"/>
      </w:rPr>
    </w:lvl>
    <w:lvl w:ilvl="7" w:tplc="8A6CDEB8" w:tentative="1">
      <w:start w:val="1"/>
      <w:numFmt w:val="bullet"/>
      <w:lvlText w:val="•"/>
      <w:lvlJc w:val="left"/>
      <w:pPr>
        <w:tabs>
          <w:tab w:val="num" w:pos="5760"/>
        </w:tabs>
        <w:ind w:left="5760" w:hanging="360"/>
      </w:pPr>
      <w:rPr>
        <w:rFonts w:ascii="Arial" w:hAnsi="Arial" w:hint="default"/>
      </w:rPr>
    </w:lvl>
    <w:lvl w:ilvl="8" w:tplc="BBEA8C5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A666F2F"/>
    <w:multiLevelType w:val="multilevel"/>
    <w:tmpl w:val="5B3EA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013ABC"/>
    <w:multiLevelType w:val="multilevel"/>
    <w:tmpl w:val="11CE5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C20D5E"/>
    <w:multiLevelType w:val="multilevel"/>
    <w:tmpl w:val="00A4E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29"/>
  </w:num>
  <w:num w:numId="4">
    <w:abstractNumId w:val="1"/>
  </w:num>
  <w:num w:numId="5">
    <w:abstractNumId w:val="12"/>
  </w:num>
  <w:num w:numId="6">
    <w:abstractNumId w:val="11"/>
  </w:num>
  <w:num w:numId="7">
    <w:abstractNumId w:val="30"/>
  </w:num>
  <w:num w:numId="8">
    <w:abstractNumId w:val="3"/>
  </w:num>
  <w:num w:numId="9">
    <w:abstractNumId w:val="18"/>
  </w:num>
  <w:num w:numId="10">
    <w:abstractNumId w:val="24"/>
  </w:num>
  <w:num w:numId="11">
    <w:abstractNumId w:val="27"/>
  </w:num>
  <w:num w:numId="12">
    <w:abstractNumId w:val="26"/>
  </w:num>
  <w:num w:numId="13">
    <w:abstractNumId w:val="9"/>
  </w:num>
  <w:num w:numId="14">
    <w:abstractNumId w:val="33"/>
  </w:num>
  <w:num w:numId="15">
    <w:abstractNumId w:val="2"/>
  </w:num>
  <w:num w:numId="16">
    <w:abstractNumId w:val="16"/>
  </w:num>
  <w:num w:numId="17">
    <w:abstractNumId w:val="17"/>
  </w:num>
  <w:num w:numId="18">
    <w:abstractNumId w:val="21"/>
  </w:num>
  <w:num w:numId="19">
    <w:abstractNumId w:val="25"/>
  </w:num>
  <w:num w:numId="20">
    <w:abstractNumId w:val="36"/>
  </w:num>
  <w:num w:numId="21">
    <w:abstractNumId w:val="39"/>
  </w:num>
  <w:num w:numId="22">
    <w:abstractNumId w:val="38"/>
  </w:num>
  <w:num w:numId="23">
    <w:abstractNumId w:val="22"/>
  </w:num>
  <w:num w:numId="24">
    <w:abstractNumId w:val="37"/>
  </w:num>
  <w:num w:numId="25">
    <w:abstractNumId w:val="32"/>
  </w:num>
  <w:num w:numId="26">
    <w:abstractNumId w:val="34"/>
  </w:num>
  <w:num w:numId="27">
    <w:abstractNumId w:val="7"/>
  </w:num>
  <w:num w:numId="28">
    <w:abstractNumId w:val="4"/>
  </w:num>
  <w:num w:numId="29">
    <w:abstractNumId w:val="20"/>
  </w:num>
  <w:num w:numId="30">
    <w:abstractNumId w:val="23"/>
  </w:num>
  <w:num w:numId="31">
    <w:abstractNumId w:val="35"/>
  </w:num>
  <w:num w:numId="32">
    <w:abstractNumId w:val="13"/>
  </w:num>
  <w:num w:numId="33">
    <w:abstractNumId w:val="5"/>
  </w:num>
  <w:num w:numId="34">
    <w:abstractNumId w:val="10"/>
  </w:num>
  <w:num w:numId="3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15"/>
  </w:num>
  <w:num w:numId="38">
    <w:abstractNumId w:val="28"/>
  </w:num>
  <w:num w:numId="39">
    <w:abstractNumId w:val="8"/>
  </w:num>
  <w:num w:numId="40">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3ED"/>
    <w:rsid w:val="00003375"/>
    <w:rsid w:val="000048F5"/>
    <w:rsid w:val="000067CE"/>
    <w:rsid w:val="00006823"/>
    <w:rsid w:val="00006C92"/>
    <w:rsid w:val="0001057E"/>
    <w:rsid w:val="00011FDE"/>
    <w:rsid w:val="0001293A"/>
    <w:rsid w:val="00012DF8"/>
    <w:rsid w:val="00012FAE"/>
    <w:rsid w:val="00013ACD"/>
    <w:rsid w:val="000146AA"/>
    <w:rsid w:val="00015A14"/>
    <w:rsid w:val="00017A88"/>
    <w:rsid w:val="00020918"/>
    <w:rsid w:val="00020F68"/>
    <w:rsid w:val="0002291E"/>
    <w:rsid w:val="0002597B"/>
    <w:rsid w:val="00027934"/>
    <w:rsid w:val="0003120C"/>
    <w:rsid w:val="00032E17"/>
    <w:rsid w:val="00032F58"/>
    <w:rsid w:val="00034C4D"/>
    <w:rsid w:val="00034D07"/>
    <w:rsid w:val="000379DF"/>
    <w:rsid w:val="000420A7"/>
    <w:rsid w:val="000435A4"/>
    <w:rsid w:val="00044076"/>
    <w:rsid w:val="00047416"/>
    <w:rsid w:val="00047CF6"/>
    <w:rsid w:val="00052055"/>
    <w:rsid w:val="000521A8"/>
    <w:rsid w:val="0005614B"/>
    <w:rsid w:val="000562DF"/>
    <w:rsid w:val="00056C59"/>
    <w:rsid w:val="0005754B"/>
    <w:rsid w:val="00057C5E"/>
    <w:rsid w:val="0006017E"/>
    <w:rsid w:val="00060D9A"/>
    <w:rsid w:val="000631F2"/>
    <w:rsid w:val="000639A2"/>
    <w:rsid w:val="00064C10"/>
    <w:rsid w:val="00065B35"/>
    <w:rsid w:val="000700C8"/>
    <w:rsid w:val="000744C4"/>
    <w:rsid w:val="00074ADD"/>
    <w:rsid w:val="00076BDE"/>
    <w:rsid w:val="00076EF3"/>
    <w:rsid w:val="00076F13"/>
    <w:rsid w:val="00081AE6"/>
    <w:rsid w:val="000825C7"/>
    <w:rsid w:val="00085A39"/>
    <w:rsid w:val="000945D0"/>
    <w:rsid w:val="0009605E"/>
    <w:rsid w:val="000A1097"/>
    <w:rsid w:val="000A5C7C"/>
    <w:rsid w:val="000B0116"/>
    <w:rsid w:val="000B1C13"/>
    <w:rsid w:val="000B4B2A"/>
    <w:rsid w:val="000B559E"/>
    <w:rsid w:val="000B5EDE"/>
    <w:rsid w:val="000C343B"/>
    <w:rsid w:val="000C3983"/>
    <w:rsid w:val="000C3C05"/>
    <w:rsid w:val="000C5384"/>
    <w:rsid w:val="000C6894"/>
    <w:rsid w:val="000D26AC"/>
    <w:rsid w:val="000D365F"/>
    <w:rsid w:val="000D6A1E"/>
    <w:rsid w:val="000E3383"/>
    <w:rsid w:val="000E4F05"/>
    <w:rsid w:val="000E6C86"/>
    <w:rsid w:val="000E7196"/>
    <w:rsid w:val="000F696D"/>
    <w:rsid w:val="00100E40"/>
    <w:rsid w:val="00100ED6"/>
    <w:rsid w:val="00104126"/>
    <w:rsid w:val="00104CD4"/>
    <w:rsid w:val="00105E16"/>
    <w:rsid w:val="00110456"/>
    <w:rsid w:val="00114C63"/>
    <w:rsid w:val="00131CC4"/>
    <w:rsid w:val="00132B9C"/>
    <w:rsid w:val="001338E4"/>
    <w:rsid w:val="00133AD4"/>
    <w:rsid w:val="00135988"/>
    <w:rsid w:val="00140A77"/>
    <w:rsid w:val="00142BDB"/>
    <w:rsid w:val="00150918"/>
    <w:rsid w:val="00152D0B"/>
    <w:rsid w:val="00154B5C"/>
    <w:rsid w:val="00154FB2"/>
    <w:rsid w:val="00156100"/>
    <w:rsid w:val="00163E95"/>
    <w:rsid w:val="00164F3B"/>
    <w:rsid w:val="0016786D"/>
    <w:rsid w:val="00170249"/>
    <w:rsid w:val="0017029A"/>
    <w:rsid w:val="0017179A"/>
    <w:rsid w:val="00176224"/>
    <w:rsid w:val="00176CDE"/>
    <w:rsid w:val="00177EF3"/>
    <w:rsid w:val="001807C3"/>
    <w:rsid w:val="001833EA"/>
    <w:rsid w:val="001847E1"/>
    <w:rsid w:val="0018496D"/>
    <w:rsid w:val="00184D79"/>
    <w:rsid w:val="00187BD7"/>
    <w:rsid w:val="00192A46"/>
    <w:rsid w:val="001A294E"/>
    <w:rsid w:val="001B1106"/>
    <w:rsid w:val="001B1C3C"/>
    <w:rsid w:val="001B62AD"/>
    <w:rsid w:val="001C56B8"/>
    <w:rsid w:val="001C727D"/>
    <w:rsid w:val="001C7490"/>
    <w:rsid w:val="001D0C9B"/>
    <w:rsid w:val="001D397B"/>
    <w:rsid w:val="001D4312"/>
    <w:rsid w:val="001E28C7"/>
    <w:rsid w:val="001E40B4"/>
    <w:rsid w:val="001E5043"/>
    <w:rsid w:val="001E7573"/>
    <w:rsid w:val="001F05D6"/>
    <w:rsid w:val="001F21AD"/>
    <w:rsid w:val="001F31BA"/>
    <w:rsid w:val="001F3C90"/>
    <w:rsid w:val="001F4F2C"/>
    <w:rsid w:val="0020020F"/>
    <w:rsid w:val="00201FD8"/>
    <w:rsid w:val="0020479E"/>
    <w:rsid w:val="00204A25"/>
    <w:rsid w:val="00204B73"/>
    <w:rsid w:val="00212775"/>
    <w:rsid w:val="00217C67"/>
    <w:rsid w:val="00223AFE"/>
    <w:rsid w:val="00232342"/>
    <w:rsid w:val="002333B2"/>
    <w:rsid w:val="00233832"/>
    <w:rsid w:val="00235644"/>
    <w:rsid w:val="00236883"/>
    <w:rsid w:val="00240069"/>
    <w:rsid w:val="0024038E"/>
    <w:rsid w:val="00242768"/>
    <w:rsid w:val="00243392"/>
    <w:rsid w:val="002445F8"/>
    <w:rsid w:val="002461CD"/>
    <w:rsid w:val="00246953"/>
    <w:rsid w:val="00250E57"/>
    <w:rsid w:val="0025209D"/>
    <w:rsid w:val="00252B13"/>
    <w:rsid w:val="00265FD2"/>
    <w:rsid w:val="00270B77"/>
    <w:rsid w:val="00280918"/>
    <w:rsid w:val="00283E1E"/>
    <w:rsid w:val="0028443A"/>
    <w:rsid w:val="002865AD"/>
    <w:rsid w:val="00286CC1"/>
    <w:rsid w:val="0029026E"/>
    <w:rsid w:val="002A4529"/>
    <w:rsid w:val="002A4828"/>
    <w:rsid w:val="002A639B"/>
    <w:rsid w:val="002A6AB3"/>
    <w:rsid w:val="002B0AFA"/>
    <w:rsid w:val="002B5604"/>
    <w:rsid w:val="002B769B"/>
    <w:rsid w:val="002C2C0C"/>
    <w:rsid w:val="002C3FB6"/>
    <w:rsid w:val="002C5BE6"/>
    <w:rsid w:val="002C7E3E"/>
    <w:rsid w:val="002D1184"/>
    <w:rsid w:val="002D18DB"/>
    <w:rsid w:val="002D75D6"/>
    <w:rsid w:val="002D7E76"/>
    <w:rsid w:val="002E1B4A"/>
    <w:rsid w:val="002E3DDB"/>
    <w:rsid w:val="002E57FD"/>
    <w:rsid w:val="002E6AE4"/>
    <w:rsid w:val="002F4A3D"/>
    <w:rsid w:val="002F4D98"/>
    <w:rsid w:val="002F59E7"/>
    <w:rsid w:val="002F633A"/>
    <w:rsid w:val="00301623"/>
    <w:rsid w:val="003018D1"/>
    <w:rsid w:val="00305E12"/>
    <w:rsid w:val="00307B55"/>
    <w:rsid w:val="00315C66"/>
    <w:rsid w:val="00321B26"/>
    <w:rsid w:val="00321DC7"/>
    <w:rsid w:val="00322A96"/>
    <w:rsid w:val="00325349"/>
    <w:rsid w:val="00327C68"/>
    <w:rsid w:val="00332687"/>
    <w:rsid w:val="0033339A"/>
    <w:rsid w:val="003339D3"/>
    <w:rsid w:val="00334A0A"/>
    <w:rsid w:val="00335D1C"/>
    <w:rsid w:val="00336466"/>
    <w:rsid w:val="003372B6"/>
    <w:rsid w:val="0034031C"/>
    <w:rsid w:val="00340677"/>
    <w:rsid w:val="00340742"/>
    <w:rsid w:val="00340783"/>
    <w:rsid w:val="00341026"/>
    <w:rsid w:val="003435B4"/>
    <w:rsid w:val="00345AAC"/>
    <w:rsid w:val="00345BC6"/>
    <w:rsid w:val="0034761E"/>
    <w:rsid w:val="00355E34"/>
    <w:rsid w:val="0035694A"/>
    <w:rsid w:val="00356FCA"/>
    <w:rsid w:val="00362F5F"/>
    <w:rsid w:val="00363DE1"/>
    <w:rsid w:val="00366280"/>
    <w:rsid w:val="0036644A"/>
    <w:rsid w:val="0037087B"/>
    <w:rsid w:val="00373639"/>
    <w:rsid w:val="003744A3"/>
    <w:rsid w:val="00376E01"/>
    <w:rsid w:val="00382873"/>
    <w:rsid w:val="00382B58"/>
    <w:rsid w:val="00382BB2"/>
    <w:rsid w:val="003863E7"/>
    <w:rsid w:val="00390FBF"/>
    <w:rsid w:val="0039574D"/>
    <w:rsid w:val="003A0A8F"/>
    <w:rsid w:val="003A15E7"/>
    <w:rsid w:val="003A1C49"/>
    <w:rsid w:val="003A23A3"/>
    <w:rsid w:val="003A25AC"/>
    <w:rsid w:val="003A43C6"/>
    <w:rsid w:val="003A5B98"/>
    <w:rsid w:val="003B05F1"/>
    <w:rsid w:val="003B118D"/>
    <w:rsid w:val="003B23A0"/>
    <w:rsid w:val="003B2FD0"/>
    <w:rsid w:val="003B69C3"/>
    <w:rsid w:val="003B734E"/>
    <w:rsid w:val="003C611C"/>
    <w:rsid w:val="003D5153"/>
    <w:rsid w:val="003D5934"/>
    <w:rsid w:val="003E0912"/>
    <w:rsid w:val="003F049D"/>
    <w:rsid w:val="003F2839"/>
    <w:rsid w:val="003F2DEE"/>
    <w:rsid w:val="003F6B59"/>
    <w:rsid w:val="003F734F"/>
    <w:rsid w:val="003F7600"/>
    <w:rsid w:val="00405D2F"/>
    <w:rsid w:val="00410A9F"/>
    <w:rsid w:val="00414578"/>
    <w:rsid w:val="00414C97"/>
    <w:rsid w:val="0041590F"/>
    <w:rsid w:val="00415E83"/>
    <w:rsid w:val="00416E76"/>
    <w:rsid w:val="00421736"/>
    <w:rsid w:val="0042318E"/>
    <w:rsid w:val="004236AC"/>
    <w:rsid w:val="00425229"/>
    <w:rsid w:val="00425499"/>
    <w:rsid w:val="00432046"/>
    <w:rsid w:val="00434CD2"/>
    <w:rsid w:val="0043754F"/>
    <w:rsid w:val="004407BB"/>
    <w:rsid w:val="004416F4"/>
    <w:rsid w:val="00442D6B"/>
    <w:rsid w:val="00444E66"/>
    <w:rsid w:val="004462AF"/>
    <w:rsid w:val="00446CC2"/>
    <w:rsid w:val="00450A4D"/>
    <w:rsid w:val="00451534"/>
    <w:rsid w:val="00456255"/>
    <w:rsid w:val="0045630A"/>
    <w:rsid w:val="004568FA"/>
    <w:rsid w:val="004574E5"/>
    <w:rsid w:val="00461BDF"/>
    <w:rsid w:val="004622D3"/>
    <w:rsid w:val="00463D22"/>
    <w:rsid w:val="00463E40"/>
    <w:rsid w:val="00464789"/>
    <w:rsid w:val="0046754E"/>
    <w:rsid w:val="004710AC"/>
    <w:rsid w:val="00473287"/>
    <w:rsid w:val="00473CCE"/>
    <w:rsid w:val="0047462C"/>
    <w:rsid w:val="004746F8"/>
    <w:rsid w:val="0047690D"/>
    <w:rsid w:val="00476A17"/>
    <w:rsid w:val="004806DD"/>
    <w:rsid w:val="00485B56"/>
    <w:rsid w:val="00487ED5"/>
    <w:rsid w:val="00493D17"/>
    <w:rsid w:val="00494834"/>
    <w:rsid w:val="00494C9D"/>
    <w:rsid w:val="00495D05"/>
    <w:rsid w:val="00497633"/>
    <w:rsid w:val="004A0DC9"/>
    <w:rsid w:val="004A1FF0"/>
    <w:rsid w:val="004A3A12"/>
    <w:rsid w:val="004A425A"/>
    <w:rsid w:val="004A47D6"/>
    <w:rsid w:val="004A55EF"/>
    <w:rsid w:val="004A57E2"/>
    <w:rsid w:val="004B0D85"/>
    <w:rsid w:val="004B0F23"/>
    <w:rsid w:val="004B3CF4"/>
    <w:rsid w:val="004B4459"/>
    <w:rsid w:val="004B5269"/>
    <w:rsid w:val="004B55D1"/>
    <w:rsid w:val="004B5830"/>
    <w:rsid w:val="004B70E5"/>
    <w:rsid w:val="004B7628"/>
    <w:rsid w:val="004C19C4"/>
    <w:rsid w:val="004C3A85"/>
    <w:rsid w:val="004C566E"/>
    <w:rsid w:val="004C59AF"/>
    <w:rsid w:val="004D1A6F"/>
    <w:rsid w:val="004D1B5E"/>
    <w:rsid w:val="004D1D22"/>
    <w:rsid w:val="004D47FA"/>
    <w:rsid w:val="004D5715"/>
    <w:rsid w:val="004D7AF0"/>
    <w:rsid w:val="004E2076"/>
    <w:rsid w:val="004E2211"/>
    <w:rsid w:val="004E2378"/>
    <w:rsid w:val="004E33ED"/>
    <w:rsid w:val="004E3A1B"/>
    <w:rsid w:val="004E3EBF"/>
    <w:rsid w:val="004E45B5"/>
    <w:rsid w:val="004E5831"/>
    <w:rsid w:val="004E5F9E"/>
    <w:rsid w:val="004F0C82"/>
    <w:rsid w:val="004F4851"/>
    <w:rsid w:val="004F555E"/>
    <w:rsid w:val="00501488"/>
    <w:rsid w:val="00504D42"/>
    <w:rsid w:val="00506803"/>
    <w:rsid w:val="00507D14"/>
    <w:rsid w:val="0051143E"/>
    <w:rsid w:val="00511978"/>
    <w:rsid w:val="00511E6B"/>
    <w:rsid w:val="00512425"/>
    <w:rsid w:val="005126A7"/>
    <w:rsid w:val="00522450"/>
    <w:rsid w:val="005224C0"/>
    <w:rsid w:val="00523B6C"/>
    <w:rsid w:val="00532165"/>
    <w:rsid w:val="00535311"/>
    <w:rsid w:val="00535894"/>
    <w:rsid w:val="00536A57"/>
    <w:rsid w:val="00542448"/>
    <w:rsid w:val="0054347D"/>
    <w:rsid w:val="00544E38"/>
    <w:rsid w:val="00546A61"/>
    <w:rsid w:val="00551651"/>
    <w:rsid w:val="00553A7A"/>
    <w:rsid w:val="00554E82"/>
    <w:rsid w:val="005565E0"/>
    <w:rsid w:val="00556BAA"/>
    <w:rsid w:val="00556F68"/>
    <w:rsid w:val="00557FD8"/>
    <w:rsid w:val="00561754"/>
    <w:rsid w:val="00563A72"/>
    <w:rsid w:val="00565263"/>
    <w:rsid w:val="00565E66"/>
    <w:rsid w:val="005669B0"/>
    <w:rsid w:val="00572838"/>
    <w:rsid w:val="0057363C"/>
    <w:rsid w:val="005752CF"/>
    <w:rsid w:val="00585572"/>
    <w:rsid w:val="00590CFF"/>
    <w:rsid w:val="0059513E"/>
    <w:rsid w:val="005A0FF0"/>
    <w:rsid w:val="005A1FD1"/>
    <w:rsid w:val="005A366C"/>
    <w:rsid w:val="005A4019"/>
    <w:rsid w:val="005B0E8D"/>
    <w:rsid w:val="005B40FA"/>
    <w:rsid w:val="005C3CCB"/>
    <w:rsid w:val="005C517C"/>
    <w:rsid w:val="005C7B22"/>
    <w:rsid w:val="005C7BCB"/>
    <w:rsid w:val="005D0B1B"/>
    <w:rsid w:val="005D2FF5"/>
    <w:rsid w:val="005D6F31"/>
    <w:rsid w:val="005E459E"/>
    <w:rsid w:val="005E7D63"/>
    <w:rsid w:val="005F22F3"/>
    <w:rsid w:val="005F2FCA"/>
    <w:rsid w:val="005F3B21"/>
    <w:rsid w:val="005F4E42"/>
    <w:rsid w:val="005F7597"/>
    <w:rsid w:val="00600168"/>
    <w:rsid w:val="006020A1"/>
    <w:rsid w:val="006029AA"/>
    <w:rsid w:val="006041B1"/>
    <w:rsid w:val="00610ED7"/>
    <w:rsid w:val="00611D68"/>
    <w:rsid w:val="006145F7"/>
    <w:rsid w:val="006155A7"/>
    <w:rsid w:val="00615DB6"/>
    <w:rsid w:val="00624347"/>
    <w:rsid w:val="00626513"/>
    <w:rsid w:val="00627F3C"/>
    <w:rsid w:val="00633FBC"/>
    <w:rsid w:val="006352EB"/>
    <w:rsid w:val="00635917"/>
    <w:rsid w:val="00635998"/>
    <w:rsid w:val="006362B5"/>
    <w:rsid w:val="00637CCE"/>
    <w:rsid w:val="00641DDB"/>
    <w:rsid w:val="006436EF"/>
    <w:rsid w:val="00650414"/>
    <w:rsid w:val="00650DCC"/>
    <w:rsid w:val="00652C1A"/>
    <w:rsid w:val="0065576A"/>
    <w:rsid w:val="00660203"/>
    <w:rsid w:val="0066082A"/>
    <w:rsid w:val="00663199"/>
    <w:rsid w:val="006679EA"/>
    <w:rsid w:val="006708B8"/>
    <w:rsid w:val="006726BD"/>
    <w:rsid w:val="00674282"/>
    <w:rsid w:val="00674932"/>
    <w:rsid w:val="0067612F"/>
    <w:rsid w:val="00676285"/>
    <w:rsid w:val="00683AD0"/>
    <w:rsid w:val="006868D5"/>
    <w:rsid w:val="00687D5D"/>
    <w:rsid w:val="00690B99"/>
    <w:rsid w:val="00696162"/>
    <w:rsid w:val="00697093"/>
    <w:rsid w:val="006974AB"/>
    <w:rsid w:val="00697579"/>
    <w:rsid w:val="00697F6C"/>
    <w:rsid w:val="006A34FF"/>
    <w:rsid w:val="006B0911"/>
    <w:rsid w:val="006B149B"/>
    <w:rsid w:val="006B23BF"/>
    <w:rsid w:val="006B2B1A"/>
    <w:rsid w:val="006B66CF"/>
    <w:rsid w:val="006C0784"/>
    <w:rsid w:val="006C3D34"/>
    <w:rsid w:val="006D010C"/>
    <w:rsid w:val="006D140D"/>
    <w:rsid w:val="006D3492"/>
    <w:rsid w:val="006D4910"/>
    <w:rsid w:val="006D4E9D"/>
    <w:rsid w:val="006D5918"/>
    <w:rsid w:val="006D7F6B"/>
    <w:rsid w:val="006E34C3"/>
    <w:rsid w:val="006E4161"/>
    <w:rsid w:val="006E45A5"/>
    <w:rsid w:val="006E5B62"/>
    <w:rsid w:val="006E74FA"/>
    <w:rsid w:val="006E7994"/>
    <w:rsid w:val="006F1B54"/>
    <w:rsid w:val="006F2DBF"/>
    <w:rsid w:val="006F4113"/>
    <w:rsid w:val="006F6568"/>
    <w:rsid w:val="00702181"/>
    <w:rsid w:val="00704321"/>
    <w:rsid w:val="00706267"/>
    <w:rsid w:val="00707FED"/>
    <w:rsid w:val="00713689"/>
    <w:rsid w:val="00713A10"/>
    <w:rsid w:val="007163ED"/>
    <w:rsid w:val="00720D53"/>
    <w:rsid w:val="007213A6"/>
    <w:rsid w:val="00725BBF"/>
    <w:rsid w:val="00725ECA"/>
    <w:rsid w:val="00734A38"/>
    <w:rsid w:val="0074311D"/>
    <w:rsid w:val="00743706"/>
    <w:rsid w:val="00743B1E"/>
    <w:rsid w:val="00747DBC"/>
    <w:rsid w:val="0075016E"/>
    <w:rsid w:val="00750C32"/>
    <w:rsid w:val="007578E3"/>
    <w:rsid w:val="00761819"/>
    <w:rsid w:val="00761F28"/>
    <w:rsid w:val="0076264C"/>
    <w:rsid w:val="00762925"/>
    <w:rsid w:val="00763E01"/>
    <w:rsid w:val="00765869"/>
    <w:rsid w:val="007672BE"/>
    <w:rsid w:val="00767CF9"/>
    <w:rsid w:val="00771022"/>
    <w:rsid w:val="007725EC"/>
    <w:rsid w:val="007743E1"/>
    <w:rsid w:val="00781C1A"/>
    <w:rsid w:val="00782818"/>
    <w:rsid w:val="00783CD3"/>
    <w:rsid w:val="00787315"/>
    <w:rsid w:val="00792FB7"/>
    <w:rsid w:val="00794F82"/>
    <w:rsid w:val="007A008D"/>
    <w:rsid w:val="007A0C1A"/>
    <w:rsid w:val="007A1AA8"/>
    <w:rsid w:val="007A41F9"/>
    <w:rsid w:val="007A43AA"/>
    <w:rsid w:val="007A4B34"/>
    <w:rsid w:val="007A6EC3"/>
    <w:rsid w:val="007B0F85"/>
    <w:rsid w:val="007B1B72"/>
    <w:rsid w:val="007B4AB9"/>
    <w:rsid w:val="007B4F10"/>
    <w:rsid w:val="007B5B0B"/>
    <w:rsid w:val="007B6ED9"/>
    <w:rsid w:val="007C1FB3"/>
    <w:rsid w:val="007C213D"/>
    <w:rsid w:val="007C2C27"/>
    <w:rsid w:val="007C66AA"/>
    <w:rsid w:val="007D3BF9"/>
    <w:rsid w:val="007D4F47"/>
    <w:rsid w:val="007D6CBD"/>
    <w:rsid w:val="007D6F4D"/>
    <w:rsid w:val="007E008D"/>
    <w:rsid w:val="007E051F"/>
    <w:rsid w:val="007E0C79"/>
    <w:rsid w:val="007E185D"/>
    <w:rsid w:val="007E72FC"/>
    <w:rsid w:val="007E7963"/>
    <w:rsid w:val="007F4246"/>
    <w:rsid w:val="007F43F6"/>
    <w:rsid w:val="007F612F"/>
    <w:rsid w:val="007F6445"/>
    <w:rsid w:val="0080095F"/>
    <w:rsid w:val="0080645F"/>
    <w:rsid w:val="00806B55"/>
    <w:rsid w:val="00811220"/>
    <w:rsid w:val="00815461"/>
    <w:rsid w:val="00815555"/>
    <w:rsid w:val="008169A0"/>
    <w:rsid w:val="00816C5C"/>
    <w:rsid w:val="00822DD1"/>
    <w:rsid w:val="00823055"/>
    <w:rsid w:val="008259BE"/>
    <w:rsid w:val="00826CF5"/>
    <w:rsid w:val="00826D5E"/>
    <w:rsid w:val="00830605"/>
    <w:rsid w:val="00835C2B"/>
    <w:rsid w:val="00837024"/>
    <w:rsid w:val="008406E1"/>
    <w:rsid w:val="00844279"/>
    <w:rsid w:val="008445EB"/>
    <w:rsid w:val="00845FE9"/>
    <w:rsid w:val="00852050"/>
    <w:rsid w:val="0085330D"/>
    <w:rsid w:val="00862A1F"/>
    <w:rsid w:val="00863299"/>
    <w:rsid w:val="008632E3"/>
    <w:rsid w:val="00871115"/>
    <w:rsid w:val="00872D11"/>
    <w:rsid w:val="0087360D"/>
    <w:rsid w:val="0087666A"/>
    <w:rsid w:val="00886CB2"/>
    <w:rsid w:val="008934DF"/>
    <w:rsid w:val="00896356"/>
    <w:rsid w:val="008972B7"/>
    <w:rsid w:val="008A38DD"/>
    <w:rsid w:val="008B126C"/>
    <w:rsid w:val="008B29BE"/>
    <w:rsid w:val="008B47F8"/>
    <w:rsid w:val="008B6CFA"/>
    <w:rsid w:val="008B7CC6"/>
    <w:rsid w:val="008C0C06"/>
    <w:rsid w:val="008C5876"/>
    <w:rsid w:val="008D0881"/>
    <w:rsid w:val="008D09C7"/>
    <w:rsid w:val="008D24AC"/>
    <w:rsid w:val="008D63AA"/>
    <w:rsid w:val="008E2660"/>
    <w:rsid w:val="008E3438"/>
    <w:rsid w:val="008E6CEF"/>
    <w:rsid w:val="008F0801"/>
    <w:rsid w:val="008F0C9E"/>
    <w:rsid w:val="008F2E4B"/>
    <w:rsid w:val="008F3FF7"/>
    <w:rsid w:val="008F65F4"/>
    <w:rsid w:val="00905C38"/>
    <w:rsid w:val="00906470"/>
    <w:rsid w:val="00910503"/>
    <w:rsid w:val="00914AEB"/>
    <w:rsid w:val="0091771F"/>
    <w:rsid w:val="0092097A"/>
    <w:rsid w:val="00923A04"/>
    <w:rsid w:val="00930387"/>
    <w:rsid w:val="00930790"/>
    <w:rsid w:val="0093147D"/>
    <w:rsid w:val="00935217"/>
    <w:rsid w:val="00935553"/>
    <w:rsid w:val="0093640A"/>
    <w:rsid w:val="00936FBD"/>
    <w:rsid w:val="0093718C"/>
    <w:rsid w:val="009402DB"/>
    <w:rsid w:val="0094240E"/>
    <w:rsid w:val="00947DA7"/>
    <w:rsid w:val="0095516A"/>
    <w:rsid w:val="00957FED"/>
    <w:rsid w:val="00963580"/>
    <w:rsid w:val="00972D64"/>
    <w:rsid w:val="00973096"/>
    <w:rsid w:val="00973F46"/>
    <w:rsid w:val="0097720F"/>
    <w:rsid w:val="009802A5"/>
    <w:rsid w:val="00981A51"/>
    <w:rsid w:val="0098371C"/>
    <w:rsid w:val="00983E15"/>
    <w:rsid w:val="00984402"/>
    <w:rsid w:val="00985247"/>
    <w:rsid w:val="00986EE2"/>
    <w:rsid w:val="0099059A"/>
    <w:rsid w:val="00991BE6"/>
    <w:rsid w:val="0099243D"/>
    <w:rsid w:val="00993022"/>
    <w:rsid w:val="0099323E"/>
    <w:rsid w:val="00993A00"/>
    <w:rsid w:val="00994FF9"/>
    <w:rsid w:val="009A2406"/>
    <w:rsid w:val="009A3133"/>
    <w:rsid w:val="009A6716"/>
    <w:rsid w:val="009A731F"/>
    <w:rsid w:val="009B14D7"/>
    <w:rsid w:val="009B3397"/>
    <w:rsid w:val="009B46F8"/>
    <w:rsid w:val="009B5A1C"/>
    <w:rsid w:val="009C0B91"/>
    <w:rsid w:val="009C2DC0"/>
    <w:rsid w:val="009C65CE"/>
    <w:rsid w:val="009D4BEE"/>
    <w:rsid w:val="009D4D33"/>
    <w:rsid w:val="009D6C6F"/>
    <w:rsid w:val="009D6FA0"/>
    <w:rsid w:val="009D73A6"/>
    <w:rsid w:val="009E46AE"/>
    <w:rsid w:val="009E5748"/>
    <w:rsid w:val="009E749A"/>
    <w:rsid w:val="009F1C48"/>
    <w:rsid w:val="009F1E2D"/>
    <w:rsid w:val="009F695F"/>
    <w:rsid w:val="00A021B2"/>
    <w:rsid w:val="00A06076"/>
    <w:rsid w:val="00A06AED"/>
    <w:rsid w:val="00A127B9"/>
    <w:rsid w:val="00A1291E"/>
    <w:rsid w:val="00A130A5"/>
    <w:rsid w:val="00A13689"/>
    <w:rsid w:val="00A173BC"/>
    <w:rsid w:val="00A17D5B"/>
    <w:rsid w:val="00A17EC3"/>
    <w:rsid w:val="00A21201"/>
    <w:rsid w:val="00A243BD"/>
    <w:rsid w:val="00A25A37"/>
    <w:rsid w:val="00A26EAD"/>
    <w:rsid w:val="00A26F3C"/>
    <w:rsid w:val="00A27329"/>
    <w:rsid w:val="00A27756"/>
    <w:rsid w:val="00A27984"/>
    <w:rsid w:val="00A27BC4"/>
    <w:rsid w:val="00A3265A"/>
    <w:rsid w:val="00A35894"/>
    <w:rsid w:val="00A40FE0"/>
    <w:rsid w:val="00A41D24"/>
    <w:rsid w:val="00A42AB8"/>
    <w:rsid w:val="00A43335"/>
    <w:rsid w:val="00A4787A"/>
    <w:rsid w:val="00A502F9"/>
    <w:rsid w:val="00A54F84"/>
    <w:rsid w:val="00A600B1"/>
    <w:rsid w:val="00A607CF"/>
    <w:rsid w:val="00A607E1"/>
    <w:rsid w:val="00A6155F"/>
    <w:rsid w:val="00A631A7"/>
    <w:rsid w:val="00A64D41"/>
    <w:rsid w:val="00A71FDC"/>
    <w:rsid w:val="00A738C9"/>
    <w:rsid w:val="00A74745"/>
    <w:rsid w:val="00A75219"/>
    <w:rsid w:val="00A82950"/>
    <w:rsid w:val="00A915FF"/>
    <w:rsid w:val="00A92EB3"/>
    <w:rsid w:val="00A956D5"/>
    <w:rsid w:val="00AA0909"/>
    <w:rsid w:val="00AA0933"/>
    <w:rsid w:val="00AA1F63"/>
    <w:rsid w:val="00AA6D5B"/>
    <w:rsid w:val="00AB015A"/>
    <w:rsid w:val="00AB3440"/>
    <w:rsid w:val="00AB539B"/>
    <w:rsid w:val="00AB58F3"/>
    <w:rsid w:val="00AC2679"/>
    <w:rsid w:val="00AC2C73"/>
    <w:rsid w:val="00AC4022"/>
    <w:rsid w:val="00AC4BAD"/>
    <w:rsid w:val="00AC615C"/>
    <w:rsid w:val="00AC71A8"/>
    <w:rsid w:val="00AD1304"/>
    <w:rsid w:val="00AD1C9A"/>
    <w:rsid w:val="00AD6F0A"/>
    <w:rsid w:val="00AD766F"/>
    <w:rsid w:val="00AD7C62"/>
    <w:rsid w:val="00AE0782"/>
    <w:rsid w:val="00AE46B0"/>
    <w:rsid w:val="00AE4BA7"/>
    <w:rsid w:val="00AF1454"/>
    <w:rsid w:val="00AF1CBA"/>
    <w:rsid w:val="00AF2E91"/>
    <w:rsid w:val="00AF612C"/>
    <w:rsid w:val="00AF791B"/>
    <w:rsid w:val="00B01D2D"/>
    <w:rsid w:val="00B05490"/>
    <w:rsid w:val="00B05EB4"/>
    <w:rsid w:val="00B075E0"/>
    <w:rsid w:val="00B103B2"/>
    <w:rsid w:val="00B1527B"/>
    <w:rsid w:val="00B17B95"/>
    <w:rsid w:val="00B207BA"/>
    <w:rsid w:val="00B2422A"/>
    <w:rsid w:val="00B25BB2"/>
    <w:rsid w:val="00B306A8"/>
    <w:rsid w:val="00B3295C"/>
    <w:rsid w:val="00B32B10"/>
    <w:rsid w:val="00B33116"/>
    <w:rsid w:val="00B3627E"/>
    <w:rsid w:val="00B36389"/>
    <w:rsid w:val="00B42EC0"/>
    <w:rsid w:val="00B42F26"/>
    <w:rsid w:val="00B42FC9"/>
    <w:rsid w:val="00B4548B"/>
    <w:rsid w:val="00B51D6D"/>
    <w:rsid w:val="00B547C5"/>
    <w:rsid w:val="00B57895"/>
    <w:rsid w:val="00B602DD"/>
    <w:rsid w:val="00B604D2"/>
    <w:rsid w:val="00B62609"/>
    <w:rsid w:val="00B627CB"/>
    <w:rsid w:val="00B629CE"/>
    <w:rsid w:val="00B62A38"/>
    <w:rsid w:val="00B64518"/>
    <w:rsid w:val="00B6531B"/>
    <w:rsid w:val="00B719E8"/>
    <w:rsid w:val="00B75001"/>
    <w:rsid w:val="00B76127"/>
    <w:rsid w:val="00B77511"/>
    <w:rsid w:val="00B800DC"/>
    <w:rsid w:val="00B84959"/>
    <w:rsid w:val="00B95D24"/>
    <w:rsid w:val="00B97D61"/>
    <w:rsid w:val="00BA4009"/>
    <w:rsid w:val="00BB2474"/>
    <w:rsid w:val="00BB6417"/>
    <w:rsid w:val="00BD11CD"/>
    <w:rsid w:val="00BD1B74"/>
    <w:rsid w:val="00BD2D17"/>
    <w:rsid w:val="00BD3914"/>
    <w:rsid w:val="00BD44DD"/>
    <w:rsid w:val="00BD4994"/>
    <w:rsid w:val="00BD5F2E"/>
    <w:rsid w:val="00BD72AC"/>
    <w:rsid w:val="00BE196C"/>
    <w:rsid w:val="00BE1E08"/>
    <w:rsid w:val="00BE2F68"/>
    <w:rsid w:val="00BE7D52"/>
    <w:rsid w:val="00BE7F72"/>
    <w:rsid w:val="00BF3876"/>
    <w:rsid w:val="00BF4A4A"/>
    <w:rsid w:val="00BF4E9D"/>
    <w:rsid w:val="00BF7D20"/>
    <w:rsid w:val="00C01AC9"/>
    <w:rsid w:val="00C029F6"/>
    <w:rsid w:val="00C033C3"/>
    <w:rsid w:val="00C0348D"/>
    <w:rsid w:val="00C03FF2"/>
    <w:rsid w:val="00C04054"/>
    <w:rsid w:val="00C07B43"/>
    <w:rsid w:val="00C10915"/>
    <w:rsid w:val="00C11C0C"/>
    <w:rsid w:val="00C17051"/>
    <w:rsid w:val="00C20035"/>
    <w:rsid w:val="00C21714"/>
    <w:rsid w:val="00C2203A"/>
    <w:rsid w:val="00C22CA8"/>
    <w:rsid w:val="00C25A4A"/>
    <w:rsid w:val="00C25C9D"/>
    <w:rsid w:val="00C3157A"/>
    <w:rsid w:val="00C332ED"/>
    <w:rsid w:val="00C363B9"/>
    <w:rsid w:val="00C410F6"/>
    <w:rsid w:val="00C41312"/>
    <w:rsid w:val="00C45490"/>
    <w:rsid w:val="00C465A3"/>
    <w:rsid w:val="00C525C0"/>
    <w:rsid w:val="00C54293"/>
    <w:rsid w:val="00C56919"/>
    <w:rsid w:val="00C63431"/>
    <w:rsid w:val="00C6467A"/>
    <w:rsid w:val="00C646C0"/>
    <w:rsid w:val="00C64C42"/>
    <w:rsid w:val="00C6631E"/>
    <w:rsid w:val="00C73A38"/>
    <w:rsid w:val="00C73EFF"/>
    <w:rsid w:val="00C74632"/>
    <w:rsid w:val="00C756D2"/>
    <w:rsid w:val="00C766E5"/>
    <w:rsid w:val="00C77E3A"/>
    <w:rsid w:val="00C77F62"/>
    <w:rsid w:val="00C858A0"/>
    <w:rsid w:val="00C85B98"/>
    <w:rsid w:val="00C868D9"/>
    <w:rsid w:val="00C8712C"/>
    <w:rsid w:val="00C94B6F"/>
    <w:rsid w:val="00C96884"/>
    <w:rsid w:val="00C96B21"/>
    <w:rsid w:val="00CA00C6"/>
    <w:rsid w:val="00CA2957"/>
    <w:rsid w:val="00CA2E21"/>
    <w:rsid w:val="00CA3031"/>
    <w:rsid w:val="00CA755E"/>
    <w:rsid w:val="00CB033B"/>
    <w:rsid w:val="00CB22B8"/>
    <w:rsid w:val="00CB2EFE"/>
    <w:rsid w:val="00CB4473"/>
    <w:rsid w:val="00CB448F"/>
    <w:rsid w:val="00CC08AB"/>
    <w:rsid w:val="00CC153D"/>
    <w:rsid w:val="00CC3A7B"/>
    <w:rsid w:val="00CC4BF2"/>
    <w:rsid w:val="00CC7EAB"/>
    <w:rsid w:val="00CD0F57"/>
    <w:rsid w:val="00CD2CD0"/>
    <w:rsid w:val="00CD625B"/>
    <w:rsid w:val="00CD68B9"/>
    <w:rsid w:val="00CD7108"/>
    <w:rsid w:val="00CD7E25"/>
    <w:rsid w:val="00CD7ED4"/>
    <w:rsid w:val="00CE39AA"/>
    <w:rsid w:val="00CE5C8B"/>
    <w:rsid w:val="00CE637B"/>
    <w:rsid w:val="00CE7225"/>
    <w:rsid w:val="00CF1E2B"/>
    <w:rsid w:val="00CF34AA"/>
    <w:rsid w:val="00CF4ABB"/>
    <w:rsid w:val="00CF4B53"/>
    <w:rsid w:val="00CF59AC"/>
    <w:rsid w:val="00CF787A"/>
    <w:rsid w:val="00D00091"/>
    <w:rsid w:val="00D01A0F"/>
    <w:rsid w:val="00D04536"/>
    <w:rsid w:val="00D077CC"/>
    <w:rsid w:val="00D11E94"/>
    <w:rsid w:val="00D125A8"/>
    <w:rsid w:val="00D14205"/>
    <w:rsid w:val="00D16F72"/>
    <w:rsid w:val="00D17455"/>
    <w:rsid w:val="00D17BF2"/>
    <w:rsid w:val="00D24BF0"/>
    <w:rsid w:val="00D24CDC"/>
    <w:rsid w:val="00D3258C"/>
    <w:rsid w:val="00D35974"/>
    <w:rsid w:val="00D36666"/>
    <w:rsid w:val="00D37254"/>
    <w:rsid w:val="00D40234"/>
    <w:rsid w:val="00D42271"/>
    <w:rsid w:val="00D44118"/>
    <w:rsid w:val="00D51848"/>
    <w:rsid w:val="00D56864"/>
    <w:rsid w:val="00D6092D"/>
    <w:rsid w:val="00D6240A"/>
    <w:rsid w:val="00D62BA4"/>
    <w:rsid w:val="00D63C69"/>
    <w:rsid w:val="00D67C43"/>
    <w:rsid w:val="00D703FB"/>
    <w:rsid w:val="00D75201"/>
    <w:rsid w:val="00D815D7"/>
    <w:rsid w:val="00D81F7C"/>
    <w:rsid w:val="00D82F5F"/>
    <w:rsid w:val="00D86D80"/>
    <w:rsid w:val="00D87E62"/>
    <w:rsid w:val="00D92604"/>
    <w:rsid w:val="00D944CC"/>
    <w:rsid w:val="00D9483D"/>
    <w:rsid w:val="00D95952"/>
    <w:rsid w:val="00D96A59"/>
    <w:rsid w:val="00D97E3F"/>
    <w:rsid w:val="00DA0B9E"/>
    <w:rsid w:val="00DA1976"/>
    <w:rsid w:val="00DA1FE6"/>
    <w:rsid w:val="00DB07D8"/>
    <w:rsid w:val="00DB16B2"/>
    <w:rsid w:val="00DB479D"/>
    <w:rsid w:val="00DB4F90"/>
    <w:rsid w:val="00DC5C3B"/>
    <w:rsid w:val="00DC7B46"/>
    <w:rsid w:val="00DC7C49"/>
    <w:rsid w:val="00DD0D85"/>
    <w:rsid w:val="00DD316A"/>
    <w:rsid w:val="00DD5B37"/>
    <w:rsid w:val="00DD77EA"/>
    <w:rsid w:val="00DE3708"/>
    <w:rsid w:val="00DE5076"/>
    <w:rsid w:val="00DE6A83"/>
    <w:rsid w:val="00DE6F43"/>
    <w:rsid w:val="00DF0827"/>
    <w:rsid w:val="00DF480A"/>
    <w:rsid w:val="00DF4EA5"/>
    <w:rsid w:val="00E0385C"/>
    <w:rsid w:val="00E06CA6"/>
    <w:rsid w:val="00E14B83"/>
    <w:rsid w:val="00E17DBE"/>
    <w:rsid w:val="00E21BD3"/>
    <w:rsid w:val="00E21F5B"/>
    <w:rsid w:val="00E26217"/>
    <w:rsid w:val="00E30EA7"/>
    <w:rsid w:val="00E401B7"/>
    <w:rsid w:val="00E434ED"/>
    <w:rsid w:val="00E4539B"/>
    <w:rsid w:val="00E5301D"/>
    <w:rsid w:val="00E533A4"/>
    <w:rsid w:val="00E54040"/>
    <w:rsid w:val="00E56519"/>
    <w:rsid w:val="00E57820"/>
    <w:rsid w:val="00E64835"/>
    <w:rsid w:val="00E64BAD"/>
    <w:rsid w:val="00E65C3B"/>
    <w:rsid w:val="00E66EF6"/>
    <w:rsid w:val="00E70457"/>
    <w:rsid w:val="00E70502"/>
    <w:rsid w:val="00E73578"/>
    <w:rsid w:val="00E7513F"/>
    <w:rsid w:val="00E806B9"/>
    <w:rsid w:val="00E807A9"/>
    <w:rsid w:val="00E81E69"/>
    <w:rsid w:val="00E84454"/>
    <w:rsid w:val="00E86142"/>
    <w:rsid w:val="00E86773"/>
    <w:rsid w:val="00E8775B"/>
    <w:rsid w:val="00E90EA3"/>
    <w:rsid w:val="00E90F42"/>
    <w:rsid w:val="00E92908"/>
    <w:rsid w:val="00E9298F"/>
    <w:rsid w:val="00E944EF"/>
    <w:rsid w:val="00E95421"/>
    <w:rsid w:val="00EA0778"/>
    <w:rsid w:val="00EA2095"/>
    <w:rsid w:val="00EA6754"/>
    <w:rsid w:val="00EA695F"/>
    <w:rsid w:val="00EB1708"/>
    <w:rsid w:val="00EB3CD1"/>
    <w:rsid w:val="00EB3E0B"/>
    <w:rsid w:val="00EC3DC2"/>
    <w:rsid w:val="00EC5693"/>
    <w:rsid w:val="00ED2C58"/>
    <w:rsid w:val="00EE16DA"/>
    <w:rsid w:val="00EE2460"/>
    <w:rsid w:val="00EE50E1"/>
    <w:rsid w:val="00EE7097"/>
    <w:rsid w:val="00EF0F0F"/>
    <w:rsid w:val="00EF2AA2"/>
    <w:rsid w:val="00EF6AD0"/>
    <w:rsid w:val="00F02413"/>
    <w:rsid w:val="00F04364"/>
    <w:rsid w:val="00F04F63"/>
    <w:rsid w:val="00F06589"/>
    <w:rsid w:val="00F071A8"/>
    <w:rsid w:val="00F168A8"/>
    <w:rsid w:val="00F20BB7"/>
    <w:rsid w:val="00F22597"/>
    <w:rsid w:val="00F263CD"/>
    <w:rsid w:val="00F3069D"/>
    <w:rsid w:val="00F32055"/>
    <w:rsid w:val="00F41A8D"/>
    <w:rsid w:val="00F440D8"/>
    <w:rsid w:val="00F46E3E"/>
    <w:rsid w:val="00F51AAB"/>
    <w:rsid w:val="00F5353B"/>
    <w:rsid w:val="00F570F7"/>
    <w:rsid w:val="00F571D8"/>
    <w:rsid w:val="00F578EB"/>
    <w:rsid w:val="00F62DDC"/>
    <w:rsid w:val="00F6312C"/>
    <w:rsid w:val="00F6357B"/>
    <w:rsid w:val="00F63E7A"/>
    <w:rsid w:val="00F65696"/>
    <w:rsid w:val="00F673B6"/>
    <w:rsid w:val="00F70828"/>
    <w:rsid w:val="00F7202D"/>
    <w:rsid w:val="00F74466"/>
    <w:rsid w:val="00F760C0"/>
    <w:rsid w:val="00F774E3"/>
    <w:rsid w:val="00F800BA"/>
    <w:rsid w:val="00F828F0"/>
    <w:rsid w:val="00F84EB1"/>
    <w:rsid w:val="00F8652E"/>
    <w:rsid w:val="00F8749F"/>
    <w:rsid w:val="00F87B25"/>
    <w:rsid w:val="00F911AF"/>
    <w:rsid w:val="00F9132C"/>
    <w:rsid w:val="00F9172D"/>
    <w:rsid w:val="00F926B1"/>
    <w:rsid w:val="00F95E06"/>
    <w:rsid w:val="00FA16B4"/>
    <w:rsid w:val="00FA16F7"/>
    <w:rsid w:val="00FA1899"/>
    <w:rsid w:val="00FA1CBD"/>
    <w:rsid w:val="00FA3756"/>
    <w:rsid w:val="00FA627C"/>
    <w:rsid w:val="00FA7863"/>
    <w:rsid w:val="00FB5B89"/>
    <w:rsid w:val="00FB6116"/>
    <w:rsid w:val="00FB671B"/>
    <w:rsid w:val="00FB6FD9"/>
    <w:rsid w:val="00FC1D6A"/>
    <w:rsid w:val="00FC280C"/>
    <w:rsid w:val="00FC67A5"/>
    <w:rsid w:val="00FD4AA2"/>
    <w:rsid w:val="00FD5C05"/>
    <w:rsid w:val="00FD6F57"/>
    <w:rsid w:val="00FE1124"/>
    <w:rsid w:val="00FE2D03"/>
    <w:rsid w:val="00FE2F06"/>
    <w:rsid w:val="00FE3CCF"/>
    <w:rsid w:val="00FF1211"/>
    <w:rsid w:val="00FF1BC0"/>
    <w:rsid w:val="00FF34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4339EB"/>
  <w15:docId w15:val="{AD08F7D1-CC96-4142-B400-8502F9892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sz w:val="22"/>
        <w:szCs w:val="22"/>
        <w:lang w:val="cs-CZ" w:eastAsia="cs-CZ"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DF0827"/>
    <w:rPr>
      <w:szCs w:val="20"/>
      <w:lang w:eastAsia="en-US"/>
    </w:rPr>
  </w:style>
  <w:style w:type="paragraph" w:styleId="Nadpis1">
    <w:name w:val="heading 1"/>
    <w:aliases w:val="H1,Kapitola,Nadpis 11,V_Head1,Záhlaví 1,Celého textu,nadpisy smlouvy"/>
    <w:basedOn w:val="Normln"/>
    <w:next w:val="Normln"/>
    <w:link w:val="Nadpis1Char"/>
    <w:uiPriority w:val="99"/>
    <w:qFormat/>
    <w:rsid w:val="00635917"/>
    <w:pPr>
      <w:keepNext/>
      <w:keepLines/>
      <w:spacing w:before="480"/>
      <w:outlineLvl w:val="0"/>
    </w:pPr>
    <w:rPr>
      <w:rFonts w:ascii="Cambria" w:eastAsia="Times New Roman" w:hAnsi="Cambria" w:cs="Times New Roman"/>
      <w:b/>
      <w:bCs/>
      <w:color w:val="365F91"/>
      <w:sz w:val="28"/>
      <w:szCs w:val="28"/>
    </w:rPr>
  </w:style>
  <w:style w:type="paragraph" w:styleId="Nadpis2">
    <w:name w:val="heading 2"/>
    <w:aliases w:val="Nadpis 2 Char1,Nadpis 2 Char Char,H2,F2,Podkapitola1,Nadpis 21,V_Head2,V_Head21,V_Head22,hlavicka,h2,smlouva2,Podkapitola základní kapitoly,F21,ASAPHeading 2,Nadpis 2T,PA Major Section,2,sub-sect,21,sub-sect1,22,sub-sect2,211,H"/>
    <w:basedOn w:val="Nadpis1"/>
    <w:next w:val="Normln"/>
    <w:link w:val="Nadpis2Char2"/>
    <w:autoRedefine/>
    <w:uiPriority w:val="99"/>
    <w:qFormat/>
    <w:rsid w:val="00702181"/>
    <w:pPr>
      <w:keepLines w:val="0"/>
      <w:spacing w:before="360" w:after="240"/>
      <w:outlineLvl w:val="1"/>
    </w:pPr>
    <w:rPr>
      <w:rFonts w:ascii="Arial" w:hAnsi="Arial" w:cs="Arial"/>
      <w:b w:val="0"/>
      <w:bCs w:val="0"/>
      <w:iCs/>
      <w:color w:val="333399"/>
      <w:kern w:val="32"/>
      <w:sz w:val="32"/>
      <w:szCs w:val="32"/>
      <w:lang w:eastAsia="cs-CZ"/>
    </w:rPr>
  </w:style>
  <w:style w:type="paragraph" w:styleId="Nadpis3">
    <w:name w:val="heading 3"/>
    <w:aliases w:val="H3,Podkapitola2,Záhlaví 3,V_Head3,V_Head31,V_Head32,V_Head32 Char,PA Minor Section,h3,h3 sub heading,(Alt+3),Table Attribute Heading,Heading C,sub Italic,proj3,proj31,proj32,proj33,proj34,proj35,proj36,proj37,proj38,proj39,proj310"/>
    <w:basedOn w:val="Nadpis2"/>
    <w:next w:val="Normln"/>
    <w:link w:val="Nadpis3Char1"/>
    <w:autoRedefine/>
    <w:uiPriority w:val="99"/>
    <w:qFormat/>
    <w:rsid w:val="00702181"/>
    <w:pPr>
      <w:overflowPunct w:val="0"/>
      <w:autoSpaceDE w:val="0"/>
      <w:autoSpaceDN w:val="0"/>
      <w:adjustRightInd w:val="0"/>
      <w:spacing w:before="0" w:after="0"/>
      <w:jc w:val="both"/>
      <w:textAlignment w:val="baseline"/>
      <w:outlineLvl w:val="2"/>
    </w:pPr>
    <w:rPr>
      <w:rFonts w:eastAsia="Calibri"/>
      <w:b/>
      <w:bCs/>
      <w:iCs w:val="0"/>
      <w:color w:val="auto"/>
      <w:kern w:val="0"/>
      <w:sz w:val="24"/>
      <w:szCs w:val="24"/>
      <w:u w:val="single"/>
    </w:rPr>
  </w:style>
  <w:style w:type="paragraph" w:styleId="Nadpis4">
    <w:name w:val="heading 4"/>
    <w:aliases w:val="Podkapitola3,Aufgabe,H4,V_Head4,ASAPHeading 4,Sub Sub Paragraph,Podkapitola31,Odstavec 1,Odstavec 11,Odstavec 12,Odstavec 13,Odstavec 14,Odstavec 111,Odstavec 121,Odstavec 131,Odstavec 15,Odstavec 141,Odstavec 16,Odstavec 112,Odstavec 122"/>
    <w:basedOn w:val="Normln"/>
    <w:next w:val="Normln"/>
    <w:link w:val="Nadpis4Char"/>
    <w:uiPriority w:val="99"/>
    <w:qFormat/>
    <w:rsid w:val="004E33ED"/>
    <w:pPr>
      <w:keepNext/>
      <w:keepLines/>
      <w:spacing w:before="200" w:line="276" w:lineRule="auto"/>
      <w:outlineLvl w:val="3"/>
    </w:pPr>
    <w:rPr>
      <w:rFonts w:ascii="Cambria" w:eastAsia="Times New Roman" w:hAnsi="Cambria" w:cs="Times New Roman"/>
      <w:b/>
      <w:bCs/>
      <w:i/>
      <w:iCs/>
      <w:color w:val="4F81BD"/>
      <w:szCs w:val="22"/>
    </w:rPr>
  </w:style>
  <w:style w:type="paragraph" w:styleId="Nadpis5">
    <w:name w:val="heading 5"/>
    <w:basedOn w:val="Nadpis4"/>
    <w:next w:val="Normln"/>
    <w:link w:val="Nadpis5Char"/>
    <w:autoRedefine/>
    <w:uiPriority w:val="99"/>
    <w:qFormat/>
    <w:rsid w:val="00702181"/>
    <w:pPr>
      <w:keepLines w:val="0"/>
      <w:tabs>
        <w:tab w:val="num" w:pos="360"/>
        <w:tab w:val="num" w:pos="2160"/>
        <w:tab w:val="left" w:pos="2520"/>
      </w:tabs>
      <w:overflowPunct w:val="0"/>
      <w:autoSpaceDE w:val="0"/>
      <w:autoSpaceDN w:val="0"/>
      <w:adjustRightInd w:val="0"/>
      <w:spacing w:before="0" w:after="60" w:line="240" w:lineRule="auto"/>
      <w:ind w:left="2520" w:hanging="1620"/>
      <w:jc w:val="both"/>
      <w:textAlignment w:val="baseline"/>
      <w:outlineLvl w:val="4"/>
    </w:pPr>
    <w:rPr>
      <w:rFonts w:ascii="Arial" w:eastAsia="Calibri" w:hAnsi="Arial" w:cs="Arial"/>
      <w:b w:val="0"/>
      <w:i w:val="0"/>
      <w:color w:val="333399"/>
      <w:spacing w:val="24"/>
      <w:sz w:val="24"/>
      <w:szCs w:val="24"/>
      <w:u w:val="single"/>
      <w:lang w:eastAsia="cs-CZ"/>
    </w:rPr>
  </w:style>
  <w:style w:type="paragraph" w:styleId="Nadpis6">
    <w:name w:val="heading 6"/>
    <w:basedOn w:val="Nadpis5"/>
    <w:next w:val="Normln"/>
    <w:link w:val="Nadpis6Char"/>
    <w:autoRedefine/>
    <w:uiPriority w:val="99"/>
    <w:qFormat/>
    <w:rsid w:val="00702181"/>
    <w:pPr>
      <w:tabs>
        <w:tab w:val="left" w:pos="2880"/>
      </w:tabs>
      <w:ind w:left="2880" w:hanging="1800"/>
      <w:outlineLvl w:val="5"/>
    </w:pPr>
    <w:rPr>
      <w:bCs w:val="0"/>
      <w:szCs w:val="22"/>
    </w:rPr>
  </w:style>
  <w:style w:type="paragraph" w:styleId="Nadpis7">
    <w:name w:val="heading 7"/>
    <w:basedOn w:val="Normln"/>
    <w:next w:val="Normln"/>
    <w:link w:val="Nadpis7Char"/>
    <w:uiPriority w:val="99"/>
    <w:qFormat/>
    <w:rsid w:val="004E33ED"/>
    <w:pPr>
      <w:keepNext/>
      <w:keepLines/>
      <w:spacing w:before="200" w:line="276" w:lineRule="auto"/>
      <w:outlineLvl w:val="6"/>
    </w:pPr>
    <w:rPr>
      <w:rFonts w:ascii="Cambria" w:eastAsia="Times New Roman" w:hAnsi="Cambria" w:cs="Times New Roman"/>
      <w:i/>
      <w:iCs/>
      <w:color w:val="404040"/>
      <w:szCs w:val="22"/>
    </w:rPr>
  </w:style>
  <w:style w:type="paragraph" w:styleId="Nadpis8">
    <w:name w:val="heading 8"/>
    <w:basedOn w:val="Nadpis5"/>
    <w:next w:val="Normln"/>
    <w:link w:val="Nadpis8Char"/>
    <w:autoRedefine/>
    <w:uiPriority w:val="99"/>
    <w:qFormat/>
    <w:rsid w:val="00702181"/>
    <w:pPr>
      <w:tabs>
        <w:tab w:val="clear" w:pos="2520"/>
        <w:tab w:val="num" w:pos="3780"/>
      </w:tabs>
      <w:ind w:left="3600" w:hanging="2160"/>
      <w:outlineLvl w:val="7"/>
    </w:pPr>
    <w:rPr>
      <w:iCs w:val="0"/>
      <w:color w:val="111686"/>
    </w:rPr>
  </w:style>
  <w:style w:type="paragraph" w:styleId="Nadpis9">
    <w:name w:val="heading 9"/>
    <w:basedOn w:val="Nadpis5"/>
    <w:next w:val="Normln"/>
    <w:link w:val="Nadpis9Char"/>
    <w:autoRedefine/>
    <w:uiPriority w:val="99"/>
    <w:qFormat/>
    <w:rsid w:val="00702181"/>
    <w:pPr>
      <w:tabs>
        <w:tab w:val="clear" w:pos="2520"/>
        <w:tab w:val="left" w:pos="4140"/>
      </w:tabs>
      <w:ind w:left="4140" w:hanging="2520"/>
      <w:outlineLvl w:val="8"/>
    </w:pPr>
    <w:rPr>
      <w:color w:val="111686"/>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1 Char,Kapitola Char,Nadpis 11 Char,V_Head1 Char,Záhlaví 1 Char,Celého textu Char,nadpisy smlouvy Char"/>
    <w:basedOn w:val="Standardnpsmoodstavce"/>
    <w:link w:val="Nadpis1"/>
    <w:uiPriority w:val="99"/>
    <w:locked/>
    <w:rsid w:val="00635917"/>
    <w:rPr>
      <w:rFonts w:ascii="Cambria" w:hAnsi="Cambria" w:cs="Times New Roman"/>
      <w:b/>
      <w:bCs/>
      <w:color w:val="365F91"/>
      <w:sz w:val="28"/>
      <w:szCs w:val="28"/>
    </w:rPr>
  </w:style>
  <w:style w:type="character" w:customStyle="1" w:styleId="Nadpis2Char2">
    <w:name w:val="Nadpis 2 Char2"/>
    <w:aliases w:val="Nadpis 2 Char1 Char,Nadpis 2 Char Char Char,H2 Char,F2 Char,Podkapitola1 Char,Nadpis 21 Char,V_Head2 Char,V_Head21 Char,V_Head22 Char,hlavicka Char,h2 Char,smlouva2 Char,Podkapitola základní kapitoly Char,F21 Char,ASAPHeading 2 Char"/>
    <w:basedOn w:val="Standardnpsmoodstavce"/>
    <w:link w:val="Nadpis2"/>
    <w:uiPriority w:val="99"/>
    <w:locked/>
    <w:rsid w:val="00702181"/>
    <w:rPr>
      <w:rFonts w:eastAsia="Times New Roman" w:cs="Times New Roman"/>
      <w:iCs/>
      <w:color w:val="333399"/>
      <w:kern w:val="32"/>
      <w:sz w:val="32"/>
      <w:szCs w:val="32"/>
      <w:lang w:eastAsia="cs-CZ"/>
    </w:rPr>
  </w:style>
  <w:style w:type="character" w:customStyle="1" w:styleId="Nadpis3Char1">
    <w:name w:val="Nadpis 3 Char1"/>
    <w:aliases w:val="H3 Char,Podkapitola2 Char,Záhlaví 3 Char,V_Head3 Char,V_Head31 Char,V_Head32 Char1,V_Head32 Char Char,PA Minor Section Char,h3 Char,h3 sub heading Char,(Alt+3) Char,Table Attribute Heading Char,Heading C Char,sub Italic Char,proj3 Char"/>
    <w:basedOn w:val="Standardnpsmoodstavce"/>
    <w:link w:val="Nadpis3"/>
    <w:uiPriority w:val="99"/>
    <w:locked/>
    <w:rsid w:val="00702181"/>
    <w:rPr>
      <w:rFonts w:eastAsia="Times New Roman" w:cs="Times New Roman"/>
      <w:b/>
      <w:bCs/>
      <w:sz w:val="24"/>
      <w:szCs w:val="24"/>
      <w:u w:val="single"/>
      <w:lang w:eastAsia="cs-CZ"/>
    </w:rPr>
  </w:style>
  <w:style w:type="character" w:customStyle="1" w:styleId="Nadpis4Char">
    <w:name w:val="Nadpis 4 Char"/>
    <w:aliases w:val="Podkapitola3 Char,Aufgabe Char,H4 Char,V_Head4 Char,ASAPHeading 4 Char,Sub Sub Paragraph Char,Podkapitola31 Char,Odstavec 1 Char,Odstavec 11 Char,Odstavec 12 Char,Odstavec 13 Char,Odstavec 14 Char,Odstavec 111 Char,Odstavec 121 Char"/>
    <w:basedOn w:val="Standardnpsmoodstavce"/>
    <w:link w:val="Nadpis4"/>
    <w:uiPriority w:val="99"/>
    <w:locked/>
    <w:rsid w:val="004E33ED"/>
    <w:rPr>
      <w:rFonts w:ascii="Cambria" w:hAnsi="Cambria" w:cs="Times New Roman"/>
      <w:b/>
      <w:bCs/>
      <w:i/>
      <w:iCs/>
      <w:color w:val="4F81BD"/>
      <w:sz w:val="22"/>
      <w:szCs w:val="22"/>
    </w:rPr>
  </w:style>
  <w:style w:type="character" w:customStyle="1" w:styleId="Nadpis5Char">
    <w:name w:val="Nadpis 5 Char"/>
    <w:basedOn w:val="Standardnpsmoodstavce"/>
    <w:link w:val="Nadpis5"/>
    <w:uiPriority w:val="99"/>
    <w:locked/>
    <w:rsid w:val="00702181"/>
    <w:rPr>
      <w:rFonts w:eastAsia="Times New Roman" w:cs="Times New Roman"/>
      <w:bCs/>
      <w:iCs/>
      <w:color w:val="333399"/>
      <w:spacing w:val="24"/>
      <w:sz w:val="24"/>
      <w:szCs w:val="24"/>
      <w:u w:val="single"/>
      <w:lang w:eastAsia="cs-CZ"/>
    </w:rPr>
  </w:style>
  <w:style w:type="character" w:customStyle="1" w:styleId="Nadpis6Char">
    <w:name w:val="Nadpis 6 Char"/>
    <w:basedOn w:val="Standardnpsmoodstavce"/>
    <w:link w:val="Nadpis6"/>
    <w:uiPriority w:val="99"/>
    <w:locked/>
    <w:rsid w:val="00702181"/>
    <w:rPr>
      <w:rFonts w:eastAsia="Times New Roman" w:cs="Times New Roman"/>
      <w:iCs/>
      <w:color w:val="333399"/>
      <w:spacing w:val="24"/>
      <w:sz w:val="22"/>
      <w:szCs w:val="22"/>
      <w:u w:val="single"/>
      <w:lang w:eastAsia="cs-CZ"/>
    </w:rPr>
  </w:style>
  <w:style w:type="character" w:customStyle="1" w:styleId="Nadpis7Char">
    <w:name w:val="Nadpis 7 Char"/>
    <w:basedOn w:val="Standardnpsmoodstavce"/>
    <w:link w:val="Nadpis7"/>
    <w:uiPriority w:val="99"/>
    <w:locked/>
    <w:rsid w:val="004E33ED"/>
    <w:rPr>
      <w:rFonts w:ascii="Cambria" w:hAnsi="Cambria" w:cs="Times New Roman"/>
      <w:i/>
      <w:iCs/>
      <w:color w:val="404040"/>
      <w:sz w:val="22"/>
      <w:szCs w:val="22"/>
    </w:rPr>
  </w:style>
  <w:style w:type="character" w:customStyle="1" w:styleId="Nadpis8Char">
    <w:name w:val="Nadpis 8 Char"/>
    <w:basedOn w:val="Standardnpsmoodstavce"/>
    <w:link w:val="Nadpis8"/>
    <w:uiPriority w:val="99"/>
    <w:locked/>
    <w:rsid w:val="00702181"/>
    <w:rPr>
      <w:rFonts w:eastAsia="Times New Roman" w:cs="Times New Roman"/>
      <w:bCs/>
      <w:color w:val="111686"/>
      <w:spacing w:val="24"/>
      <w:sz w:val="24"/>
      <w:szCs w:val="24"/>
      <w:u w:val="single"/>
      <w:lang w:eastAsia="cs-CZ"/>
    </w:rPr>
  </w:style>
  <w:style w:type="character" w:customStyle="1" w:styleId="Nadpis9Char">
    <w:name w:val="Nadpis 9 Char"/>
    <w:basedOn w:val="Standardnpsmoodstavce"/>
    <w:link w:val="Nadpis9"/>
    <w:uiPriority w:val="99"/>
    <w:locked/>
    <w:rsid w:val="00702181"/>
    <w:rPr>
      <w:rFonts w:eastAsia="Times New Roman" w:cs="Times New Roman"/>
      <w:bCs/>
      <w:iCs/>
      <w:color w:val="111686"/>
      <w:spacing w:val="24"/>
      <w:sz w:val="22"/>
      <w:szCs w:val="22"/>
      <w:u w:val="single"/>
      <w:lang w:eastAsia="cs-CZ"/>
    </w:rPr>
  </w:style>
  <w:style w:type="paragraph" w:customStyle="1" w:styleId="Nadpismodr">
    <w:name w:val="Nadpis modrý"/>
    <w:basedOn w:val="Nadpis1"/>
    <w:link w:val="NadpismodrChar"/>
    <w:uiPriority w:val="99"/>
    <w:rsid w:val="00635917"/>
    <w:pPr>
      <w:keepLines w:val="0"/>
      <w:pageBreakBefore/>
      <w:numPr>
        <w:numId w:val="1"/>
      </w:numPr>
      <w:spacing w:before="240" w:after="240"/>
    </w:pPr>
    <w:rPr>
      <w:rFonts w:ascii="Arial" w:hAnsi="Arial" w:cs="Arial"/>
      <w:caps/>
      <w:color w:val="111686"/>
      <w:kern w:val="32"/>
      <w:lang w:eastAsia="cs-CZ"/>
    </w:rPr>
  </w:style>
  <w:style w:type="character" w:customStyle="1" w:styleId="NadpismodrChar">
    <w:name w:val="Nadpis modrý Char"/>
    <w:basedOn w:val="Standardnpsmoodstavce"/>
    <w:link w:val="Nadpismodr"/>
    <w:uiPriority w:val="99"/>
    <w:locked/>
    <w:rsid w:val="00635917"/>
    <w:rPr>
      <w:rFonts w:eastAsia="Times New Roman"/>
      <w:b/>
      <w:bCs/>
      <w:caps/>
      <w:color w:val="111686"/>
      <w:kern w:val="32"/>
      <w:sz w:val="28"/>
      <w:szCs w:val="28"/>
    </w:rPr>
  </w:style>
  <w:style w:type="paragraph" w:customStyle="1" w:styleId="Nadpisp">
    <w:name w:val="Nadpis př"/>
    <w:basedOn w:val="Normln"/>
    <w:link w:val="NadpispChar"/>
    <w:uiPriority w:val="99"/>
    <w:rsid w:val="00635917"/>
    <w:pPr>
      <w:jc w:val="center"/>
    </w:pPr>
    <w:rPr>
      <w:rFonts w:eastAsia="Times New Roman"/>
      <w:b/>
      <w:color w:val="002060"/>
      <w:spacing w:val="14"/>
      <w:sz w:val="24"/>
      <w:szCs w:val="24"/>
      <w:lang w:eastAsia="cs-CZ"/>
    </w:rPr>
  </w:style>
  <w:style w:type="character" w:customStyle="1" w:styleId="NadpispChar">
    <w:name w:val="Nadpis př Char"/>
    <w:basedOn w:val="Standardnpsmoodstavce"/>
    <w:link w:val="Nadpisp"/>
    <w:uiPriority w:val="99"/>
    <w:locked/>
    <w:rsid w:val="00635917"/>
    <w:rPr>
      <w:rFonts w:eastAsia="Times New Roman" w:cs="Times New Roman"/>
      <w:b/>
      <w:color w:val="002060"/>
      <w:spacing w:val="14"/>
      <w:sz w:val="24"/>
      <w:szCs w:val="24"/>
      <w:lang w:eastAsia="cs-CZ"/>
    </w:rPr>
  </w:style>
  <w:style w:type="character" w:styleId="Hypertextovodkaz">
    <w:name w:val="Hyperlink"/>
    <w:basedOn w:val="Standardnpsmoodstavce"/>
    <w:uiPriority w:val="99"/>
    <w:rsid w:val="004E33ED"/>
    <w:rPr>
      <w:rFonts w:cs="Times New Roman"/>
      <w:color w:val="0000FF"/>
      <w:u w:val="single"/>
    </w:rPr>
  </w:style>
  <w:style w:type="paragraph" w:styleId="Nzev">
    <w:name w:val="Title"/>
    <w:basedOn w:val="Normln"/>
    <w:link w:val="NzevChar"/>
    <w:uiPriority w:val="99"/>
    <w:qFormat/>
    <w:rsid w:val="004E33ED"/>
    <w:pPr>
      <w:jc w:val="center"/>
    </w:pPr>
    <w:rPr>
      <w:rFonts w:ascii="Times New Roman" w:hAnsi="Times New Roman" w:cs="Times New Roman"/>
      <w:b/>
      <w:bCs/>
      <w:sz w:val="32"/>
      <w:szCs w:val="26"/>
      <w:lang w:eastAsia="cs-CZ"/>
    </w:rPr>
  </w:style>
  <w:style w:type="character" w:customStyle="1" w:styleId="NzevChar">
    <w:name w:val="Název Char"/>
    <w:basedOn w:val="Standardnpsmoodstavce"/>
    <w:link w:val="Nzev"/>
    <w:uiPriority w:val="99"/>
    <w:locked/>
    <w:rsid w:val="004E33ED"/>
    <w:rPr>
      <w:rFonts w:ascii="Times New Roman" w:hAnsi="Times New Roman" w:cs="Times New Roman"/>
      <w:b/>
      <w:bCs/>
      <w:sz w:val="26"/>
      <w:szCs w:val="26"/>
      <w:lang w:eastAsia="cs-CZ"/>
    </w:rPr>
  </w:style>
  <w:style w:type="paragraph" w:styleId="Zkladntextodsazen">
    <w:name w:val="Body Text Indent"/>
    <w:basedOn w:val="Normln"/>
    <w:link w:val="ZkladntextodsazenChar"/>
    <w:uiPriority w:val="99"/>
    <w:rsid w:val="004E33ED"/>
    <w:pPr>
      <w:overflowPunct w:val="0"/>
      <w:autoSpaceDE w:val="0"/>
      <w:autoSpaceDN w:val="0"/>
      <w:adjustRightInd w:val="0"/>
      <w:spacing w:after="120"/>
      <w:ind w:firstLine="431"/>
      <w:jc w:val="both"/>
      <w:textAlignment w:val="baseline"/>
    </w:pPr>
    <w:rPr>
      <w:rFonts w:ascii="Book Antiqua" w:hAnsi="Book Antiqua" w:cs="Times New Roman"/>
      <w:lang w:eastAsia="cs-CZ"/>
    </w:rPr>
  </w:style>
  <w:style w:type="character" w:customStyle="1" w:styleId="ZkladntextodsazenChar">
    <w:name w:val="Základní text odsazený Char"/>
    <w:basedOn w:val="Standardnpsmoodstavce"/>
    <w:link w:val="Zkladntextodsazen"/>
    <w:uiPriority w:val="99"/>
    <w:locked/>
    <w:rsid w:val="004E33ED"/>
    <w:rPr>
      <w:rFonts w:ascii="Book Antiqua" w:hAnsi="Book Antiqua" w:cs="Times New Roman"/>
      <w:lang w:eastAsia="cs-CZ"/>
    </w:rPr>
  </w:style>
  <w:style w:type="paragraph" w:styleId="Zkladntext3">
    <w:name w:val="Body Text 3"/>
    <w:basedOn w:val="Normln"/>
    <w:link w:val="Zkladntext3Char"/>
    <w:uiPriority w:val="99"/>
    <w:rsid w:val="004E33ED"/>
    <w:pPr>
      <w:spacing w:after="120" w:line="276" w:lineRule="auto"/>
    </w:pPr>
    <w:rPr>
      <w:rFonts w:eastAsia="Times New Roman" w:cs="Times New Roman"/>
      <w:sz w:val="16"/>
      <w:szCs w:val="16"/>
    </w:rPr>
  </w:style>
  <w:style w:type="character" w:customStyle="1" w:styleId="Zkladntext3Char">
    <w:name w:val="Základní text 3 Char"/>
    <w:basedOn w:val="Standardnpsmoodstavce"/>
    <w:link w:val="Zkladntext3"/>
    <w:uiPriority w:val="99"/>
    <w:locked/>
    <w:rsid w:val="004E33ED"/>
    <w:rPr>
      <w:rFonts w:eastAsia="Times New Roman" w:cs="Times New Roman"/>
      <w:sz w:val="16"/>
      <w:szCs w:val="16"/>
    </w:rPr>
  </w:style>
  <w:style w:type="paragraph" w:styleId="Zkladntext2">
    <w:name w:val="Body Text 2"/>
    <w:basedOn w:val="Normln"/>
    <w:link w:val="Zkladntext2Char"/>
    <w:uiPriority w:val="99"/>
    <w:rsid w:val="00702181"/>
    <w:pPr>
      <w:spacing w:after="120" w:line="480" w:lineRule="auto"/>
    </w:pPr>
  </w:style>
  <w:style w:type="character" w:customStyle="1" w:styleId="Zkladntext2Char">
    <w:name w:val="Základní text 2 Char"/>
    <w:basedOn w:val="Standardnpsmoodstavce"/>
    <w:link w:val="Zkladntext2"/>
    <w:uiPriority w:val="99"/>
    <w:locked/>
    <w:rsid w:val="00702181"/>
    <w:rPr>
      <w:rFonts w:cs="Times New Roman"/>
    </w:rPr>
  </w:style>
  <w:style w:type="character" w:customStyle="1" w:styleId="Nadpis2Char">
    <w:name w:val="Nadpis 2 Char"/>
    <w:basedOn w:val="Standardnpsmoodstavce"/>
    <w:uiPriority w:val="99"/>
    <w:semiHidden/>
    <w:rsid w:val="00702181"/>
    <w:rPr>
      <w:rFonts w:ascii="Cambria" w:hAnsi="Cambria" w:cs="Times New Roman"/>
      <w:b/>
      <w:bCs/>
      <w:color w:val="4F81BD"/>
      <w:sz w:val="26"/>
      <w:szCs w:val="26"/>
    </w:rPr>
  </w:style>
  <w:style w:type="character" w:customStyle="1" w:styleId="Nadpis3Char">
    <w:name w:val="Nadpis 3 Char"/>
    <w:basedOn w:val="Standardnpsmoodstavce"/>
    <w:uiPriority w:val="99"/>
    <w:semiHidden/>
    <w:rsid w:val="00702181"/>
    <w:rPr>
      <w:rFonts w:ascii="Cambria" w:hAnsi="Cambria" w:cs="Times New Roman"/>
      <w:b/>
      <w:bCs/>
      <w:color w:val="4F81BD"/>
    </w:rPr>
  </w:style>
  <w:style w:type="paragraph" w:styleId="Zhlav">
    <w:name w:val="header"/>
    <w:basedOn w:val="Normln"/>
    <w:link w:val="ZhlavChar"/>
    <w:rsid w:val="00702181"/>
    <w:pPr>
      <w:tabs>
        <w:tab w:val="center" w:pos="4320"/>
        <w:tab w:val="right" w:pos="8640"/>
      </w:tabs>
      <w:overflowPunct w:val="0"/>
      <w:autoSpaceDE w:val="0"/>
      <w:autoSpaceDN w:val="0"/>
      <w:adjustRightInd w:val="0"/>
      <w:spacing w:after="120"/>
      <w:textAlignment w:val="baseline"/>
    </w:pPr>
    <w:rPr>
      <w:rFonts w:ascii="Book Antiqua" w:eastAsia="Times New Roman" w:hAnsi="Book Antiqua" w:cs="Times New Roman"/>
      <w:lang w:eastAsia="cs-CZ"/>
    </w:rPr>
  </w:style>
  <w:style w:type="character" w:customStyle="1" w:styleId="ZhlavChar">
    <w:name w:val="Záhlaví Char"/>
    <w:basedOn w:val="Standardnpsmoodstavce"/>
    <w:link w:val="Zhlav"/>
    <w:uiPriority w:val="99"/>
    <w:locked/>
    <w:rsid w:val="00702181"/>
    <w:rPr>
      <w:rFonts w:ascii="Book Antiqua" w:hAnsi="Book Antiqua" w:cs="Times New Roman"/>
      <w:lang w:eastAsia="cs-CZ"/>
    </w:rPr>
  </w:style>
  <w:style w:type="paragraph" w:styleId="Zpat">
    <w:name w:val="footer"/>
    <w:basedOn w:val="Normln"/>
    <w:link w:val="ZpatChar"/>
    <w:uiPriority w:val="99"/>
    <w:rsid w:val="00702181"/>
    <w:pPr>
      <w:tabs>
        <w:tab w:val="center" w:pos="4536"/>
        <w:tab w:val="right" w:pos="9072"/>
      </w:tabs>
      <w:spacing w:after="200" w:line="276" w:lineRule="auto"/>
    </w:pPr>
    <w:rPr>
      <w:rFonts w:cs="Times New Roman"/>
      <w:szCs w:val="22"/>
    </w:rPr>
  </w:style>
  <w:style w:type="character" w:customStyle="1" w:styleId="ZpatChar">
    <w:name w:val="Zápatí Char"/>
    <w:basedOn w:val="Standardnpsmoodstavce"/>
    <w:link w:val="Zpat"/>
    <w:uiPriority w:val="99"/>
    <w:locked/>
    <w:rsid w:val="00702181"/>
    <w:rPr>
      <w:rFonts w:eastAsia="Times New Roman" w:cs="Times New Roman"/>
      <w:sz w:val="22"/>
      <w:szCs w:val="22"/>
    </w:rPr>
  </w:style>
  <w:style w:type="paragraph" w:customStyle="1" w:styleId="DatesNotes">
    <w:name w:val="Dates/Notes"/>
    <w:basedOn w:val="Normln"/>
    <w:uiPriority w:val="99"/>
    <w:rsid w:val="00702181"/>
    <w:pPr>
      <w:overflowPunct w:val="0"/>
      <w:autoSpaceDE w:val="0"/>
      <w:autoSpaceDN w:val="0"/>
      <w:adjustRightInd w:val="0"/>
      <w:spacing w:after="120"/>
      <w:textAlignment w:val="baseline"/>
    </w:pPr>
    <w:rPr>
      <w:rFonts w:ascii="Book Antiqua" w:eastAsia="Times New Roman" w:hAnsi="Book Antiqua" w:cs="Times New Roman"/>
      <w:b/>
      <w:lang w:eastAsia="cs-CZ"/>
    </w:rPr>
  </w:style>
  <w:style w:type="table" w:styleId="Mkatabulky">
    <w:name w:val="Table Grid"/>
    <w:basedOn w:val="Normlntabulka"/>
    <w:uiPriority w:val="59"/>
    <w:rsid w:val="00702181"/>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kladntext">
    <w:name w:val="Body Text"/>
    <w:basedOn w:val="Normln"/>
    <w:link w:val="ZkladntextChar"/>
    <w:uiPriority w:val="99"/>
    <w:rsid w:val="00702181"/>
    <w:pPr>
      <w:spacing w:after="120" w:line="276" w:lineRule="auto"/>
    </w:pPr>
    <w:rPr>
      <w:rFonts w:cs="Times New Roman"/>
      <w:szCs w:val="22"/>
    </w:rPr>
  </w:style>
  <w:style w:type="character" w:customStyle="1" w:styleId="ZkladntextChar">
    <w:name w:val="Základní text Char"/>
    <w:basedOn w:val="Standardnpsmoodstavce"/>
    <w:link w:val="Zkladntext"/>
    <w:uiPriority w:val="99"/>
    <w:locked/>
    <w:rsid w:val="00702181"/>
    <w:rPr>
      <w:rFonts w:eastAsia="Times New Roman" w:cs="Times New Roman"/>
      <w:sz w:val="22"/>
      <w:szCs w:val="22"/>
    </w:rPr>
  </w:style>
  <w:style w:type="paragraph" w:styleId="Textbubliny">
    <w:name w:val="Balloon Text"/>
    <w:basedOn w:val="Normln"/>
    <w:link w:val="TextbublinyChar"/>
    <w:uiPriority w:val="99"/>
    <w:semiHidden/>
    <w:rsid w:val="00702181"/>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702181"/>
    <w:rPr>
      <w:rFonts w:ascii="Tahoma" w:hAnsi="Tahoma" w:cs="Tahoma"/>
      <w:sz w:val="16"/>
      <w:szCs w:val="16"/>
    </w:rPr>
  </w:style>
  <w:style w:type="paragraph" w:styleId="Bezmezer">
    <w:name w:val="No Spacing"/>
    <w:uiPriority w:val="1"/>
    <w:qFormat/>
    <w:rsid w:val="00702181"/>
    <w:rPr>
      <w:rFonts w:ascii="Calibri" w:hAnsi="Calibri" w:cs="Times New Roman"/>
      <w:lang w:eastAsia="en-US"/>
    </w:rPr>
  </w:style>
  <w:style w:type="paragraph" w:customStyle="1" w:styleId="textnormln">
    <w:name w:val="text normální"/>
    <w:basedOn w:val="Normln"/>
    <w:link w:val="textnormlnChar"/>
    <w:autoRedefine/>
    <w:uiPriority w:val="99"/>
    <w:rsid w:val="00702181"/>
    <w:pPr>
      <w:jc w:val="both"/>
    </w:pPr>
    <w:rPr>
      <w:rFonts w:eastAsia="Times New Roman" w:cs="Times New Roman"/>
      <w:spacing w:val="14"/>
      <w:szCs w:val="22"/>
      <w:lang w:eastAsia="cs-CZ"/>
    </w:rPr>
  </w:style>
  <w:style w:type="character" w:customStyle="1" w:styleId="textnormlnChar">
    <w:name w:val="text normální Char"/>
    <w:basedOn w:val="Standardnpsmoodstavce"/>
    <w:link w:val="textnormln"/>
    <w:uiPriority w:val="99"/>
    <w:locked/>
    <w:rsid w:val="00702181"/>
    <w:rPr>
      <w:rFonts w:eastAsia="Times New Roman" w:cs="Times New Roman"/>
      <w:spacing w:val="14"/>
      <w:sz w:val="22"/>
      <w:szCs w:val="22"/>
      <w:lang w:eastAsia="cs-CZ"/>
    </w:rPr>
  </w:style>
  <w:style w:type="paragraph" w:customStyle="1" w:styleId="Titulek2">
    <w:name w:val="Titulek2"/>
    <w:basedOn w:val="Normln"/>
    <w:next w:val="Normln"/>
    <w:uiPriority w:val="99"/>
    <w:rsid w:val="00702181"/>
    <w:pPr>
      <w:spacing w:line="800" w:lineRule="exact"/>
    </w:pPr>
    <w:rPr>
      <w:rFonts w:ascii="Arial Narrow" w:eastAsia="Times New Roman" w:hAnsi="Arial Narrow" w:cs="Times New Roman"/>
      <w:color w:val="000080"/>
      <w:w w:val="120"/>
      <w:sz w:val="48"/>
      <w:szCs w:val="48"/>
      <w:lang w:eastAsia="cs-CZ"/>
    </w:rPr>
  </w:style>
  <w:style w:type="paragraph" w:styleId="Obsah1">
    <w:name w:val="toc 1"/>
    <w:basedOn w:val="Normln"/>
    <w:next w:val="Normln"/>
    <w:autoRedefine/>
    <w:uiPriority w:val="99"/>
    <w:rsid w:val="00702181"/>
    <w:pPr>
      <w:spacing w:before="360"/>
    </w:pPr>
    <w:rPr>
      <w:rFonts w:eastAsia="Times New Roman"/>
      <w:b/>
      <w:bCs/>
      <w:caps/>
      <w:spacing w:val="14"/>
      <w:sz w:val="24"/>
      <w:szCs w:val="24"/>
      <w:lang w:eastAsia="cs-CZ"/>
    </w:rPr>
  </w:style>
  <w:style w:type="paragraph" w:styleId="Obsah2">
    <w:name w:val="toc 2"/>
    <w:basedOn w:val="Normln"/>
    <w:next w:val="Normln"/>
    <w:autoRedefine/>
    <w:uiPriority w:val="99"/>
    <w:rsid w:val="00702181"/>
    <w:pPr>
      <w:spacing w:before="240"/>
    </w:pPr>
    <w:rPr>
      <w:rFonts w:eastAsia="Times New Roman" w:cs="Times New Roman"/>
      <w:b/>
      <w:bCs/>
      <w:spacing w:val="14"/>
      <w:sz w:val="20"/>
      <w:lang w:eastAsia="cs-CZ"/>
    </w:rPr>
  </w:style>
  <w:style w:type="paragraph" w:styleId="Obsah3">
    <w:name w:val="toc 3"/>
    <w:basedOn w:val="Normln"/>
    <w:next w:val="Normln"/>
    <w:autoRedefine/>
    <w:uiPriority w:val="99"/>
    <w:rsid w:val="00702181"/>
    <w:pPr>
      <w:tabs>
        <w:tab w:val="left" w:pos="720"/>
        <w:tab w:val="right" w:leader="dot" w:pos="9062"/>
      </w:tabs>
      <w:ind w:left="220"/>
    </w:pPr>
    <w:rPr>
      <w:rFonts w:eastAsia="Times New Roman"/>
      <w:noProof/>
      <w:spacing w:val="14"/>
      <w:sz w:val="20"/>
      <w:lang w:eastAsia="cs-CZ"/>
    </w:rPr>
  </w:style>
  <w:style w:type="character" w:styleId="Siln">
    <w:name w:val="Strong"/>
    <w:basedOn w:val="Standardnpsmoodstavce"/>
    <w:uiPriority w:val="99"/>
    <w:qFormat/>
    <w:rsid w:val="00702181"/>
    <w:rPr>
      <w:rFonts w:cs="Times New Roman"/>
      <w:b/>
    </w:rPr>
  </w:style>
  <w:style w:type="paragraph" w:customStyle="1" w:styleId="xl24">
    <w:name w:val="xl24"/>
    <w:basedOn w:val="Normln"/>
    <w:uiPriority w:val="99"/>
    <w:rsid w:val="00702181"/>
    <w:pPr>
      <w:spacing w:before="100" w:beforeAutospacing="1" w:after="100" w:afterAutospacing="1"/>
    </w:pPr>
    <w:rPr>
      <w:rFonts w:eastAsia="Arial Unicode MS" w:cs="Arial Unicode MS"/>
      <w:b/>
      <w:bCs/>
      <w:sz w:val="24"/>
      <w:szCs w:val="24"/>
      <w:lang w:eastAsia="cs-CZ"/>
    </w:rPr>
  </w:style>
  <w:style w:type="paragraph" w:styleId="Textkomente">
    <w:name w:val="annotation text"/>
    <w:basedOn w:val="Normln"/>
    <w:link w:val="TextkomenteChar"/>
    <w:uiPriority w:val="99"/>
    <w:semiHidden/>
    <w:rsid w:val="00702181"/>
    <w:pPr>
      <w:spacing w:after="200" w:line="276" w:lineRule="auto"/>
    </w:pPr>
    <w:rPr>
      <w:rFonts w:cs="Times New Roman"/>
      <w:sz w:val="20"/>
    </w:rPr>
  </w:style>
  <w:style w:type="character" w:customStyle="1" w:styleId="TextkomenteChar">
    <w:name w:val="Text komentáře Char"/>
    <w:basedOn w:val="Standardnpsmoodstavce"/>
    <w:link w:val="Textkomente"/>
    <w:uiPriority w:val="99"/>
    <w:semiHidden/>
    <w:locked/>
    <w:rsid w:val="00702181"/>
    <w:rPr>
      <w:rFonts w:eastAsia="Times New Roman" w:cs="Times New Roman"/>
      <w:sz w:val="20"/>
    </w:rPr>
  </w:style>
  <w:style w:type="paragraph" w:styleId="Pedmtkomente">
    <w:name w:val="annotation subject"/>
    <w:basedOn w:val="Textkomente"/>
    <w:next w:val="Textkomente"/>
    <w:link w:val="PedmtkomenteChar"/>
    <w:uiPriority w:val="99"/>
    <w:semiHidden/>
    <w:rsid w:val="00702181"/>
    <w:rPr>
      <w:b/>
      <w:bCs/>
    </w:rPr>
  </w:style>
  <w:style w:type="character" w:customStyle="1" w:styleId="PedmtkomenteChar">
    <w:name w:val="Předmět komentáře Char"/>
    <w:basedOn w:val="TextkomenteChar"/>
    <w:link w:val="Pedmtkomente"/>
    <w:uiPriority w:val="99"/>
    <w:semiHidden/>
    <w:locked/>
    <w:rsid w:val="00702181"/>
    <w:rPr>
      <w:rFonts w:eastAsia="Times New Roman" w:cs="Times New Roman"/>
      <w:b/>
      <w:bCs/>
      <w:sz w:val="20"/>
    </w:rPr>
  </w:style>
  <w:style w:type="paragraph" w:styleId="Prosttext">
    <w:name w:val="Plain Text"/>
    <w:basedOn w:val="Normln"/>
    <w:link w:val="ProsttextChar"/>
    <w:uiPriority w:val="99"/>
    <w:rsid w:val="00702181"/>
    <w:rPr>
      <w:rFonts w:ascii="Times New Roman" w:eastAsia="Times New Roman" w:hAnsi="Times New Roman" w:cs="Times New Roman"/>
      <w:b/>
      <w:bCs/>
      <w:sz w:val="24"/>
      <w:szCs w:val="24"/>
      <w:lang w:eastAsia="cs-CZ"/>
    </w:rPr>
  </w:style>
  <w:style w:type="character" w:customStyle="1" w:styleId="ProsttextChar">
    <w:name w:val="Prostý text Char"/>
    <w:basedOn w:val="Standardnpsmoodstavce"/>
    <w:link w:val="Prosttext"/>
    <w:uiPriority w:val="99"/>
    <w:locked/>
    <w:rsid w:val="00702181"/>
    <w:rPr>
      <w:rFonts w:ascii="Times New Roman" w:hAnsi="Times New Roman" w:cs="Times New Roman"/>
      <w:b/>
      <w:bCs/>
      <w:sz w:val="24"/>
      <w:szCs w:val="24"/>
      <w:lang w:eastAsia="cs-CZ"/>
    </w:rPr>
  </w:style>
  <w:style w:type="paragraph" w:customStyle="1" w:styleId="msolistparagraph0">
    <w:name w:val="msolistparagraph"/>
    <w:basedOn w:val="Normln"/>
    <w:uiPriority w:val="99"/>
    <w:rsid w:val="00702181"/>
    <w:pPr>
      <w:ind w:left="720"/>
    </w:pPr>
    <w:rPr>
      <w:rFonts w:ascii="Times New Roman" w:eastAsia="Times New Roman" w:hAnsi="Times New Roman" w:cs="Times New Roman"/>
      <w:sz w:val="24"/>
      <w:szCs w:val="24"/>
      <w:lang w:eastAsia="cs-CZ"/>
    </w:rPr>
  </w:style>
  <w:style w:type="character" w:styleId="Sledovanodkaz">
    <w:name w:val="FollowedHyperlink"/>
    <w:basedOn w:val="Standardnpsmoodstavce"/>
    <w:uiPriority w:val="99"/>
    <w:rsid w:val="00702181"/>
    <w:rPr>
      <w:rFonts w:cs="Times New Roman"/>
      <w:color w:val="800080"/>
      <w:u w:val="single"/>
    </w:rPr>
  </w:style>
  <w:style w:type="paragraph" w:styleId="Odstavecseseznamem">
    <w:name w:val="List Paragraph"/>
    <w:basedOn w:val="Normln"/>
    <w:link w:val="OdstavecseseznamemChar"/>
    <w:uiPriority w:val="34"/>
    <w:qFormat/>
    <w:rsid w:val="00702181"/>
    <w:pPr>
      <w:spacing w:after="200" w:line="276" w:lineRule="auto"/>
      <w:ind w:left="720"/>
      <w:contextualSpacing/>
    </w:pPr>
    <w:rPr>
      <w:rFonts w:cs="Times New Roman"/>
      <w:szCs w:val="22"/>
    </w:rPr>
  </w:style>
  <w:style w:type="paragraph" w:customStyle="1" w:styleId="article">
    <w:name w:val="article"/>
    <w:basedOn w:val="Normln"/>
    <w:uiPriority w:val="99"/>
    <w:rsid w:val="00702181"/>
    <w:pPr>
      <w:spacing w:after="75" w:line="336" w:lineRule="auto"/>
      <w:ind w:firstLine="300"/>
      <w:jc w:val="both"/>
    </w:pPr>
    <w:rPr>
      <w:rFonts w:eastAsia="Times New Roman"/>
      <w:color w:val="333333"/>
      <w:sz w:val="18"/>
      <w:szCs w:val="18"/>
      <w:lang w:eastAsia="cs-CZ"/>
    </w:rPr>
  </w:style>
  <w:style w:type="paragraph" w:styleId="Textpoznpodarou">
    <w:name w:val="footnote text"/>
    <w:basedOn w:val="Normln"/>
    <w:link w:val="TextpoznpodarouChar"/>
    <w:uiPriority w:val="99"/>
    <w:rsid w:val="00702181"/>
    <w:rPr>
      <w:rFonts w:ascii="Calibri" w:hAnsi="Calibri" w:cs="Times New Roman"/>
      <w:sz w:val="20"/>
    </w:rPr>
  </w:style>
  <w:style w:type="character" w:customStyle="1" w:styleId="TextpoznpodarouChar">
    <w:name w:val="Text pozn. pod čarou Char"/>
    <w:basedOn w:val="Standardnpsmoodstavce"/>
    <w:link w:val="Textpoznpodarou"/>
    <w:uiPriority w:val="99"/>
    <w:locked/>
    <w:rsid w:val="00702181"/>
    <w:rPr>
      <w:rFonts w:ascii="Calibri" w:hAnsi="Calibri" w:cs="Times New Roman"/>
      <w:sz w:val="20"/>
    </w:rPr>
  </w:style>
  <w:style w:type="character" w:styleId="Znakapoznpodarou">
    <w:name w:val="footnote reference"/>
    <w:basedOn w:val="Standardnpsmoodstavce"/>
    <w:uiPriority w:val="99"/>
    <w:rsid w:val="00702181"/>
    <w:rPr>
      <w:rFonts w:cs="Times New Roman"/>
      <w:vertAlign w:val="superscript"/>
    </w:rPr>
  </w:style>
  <w:style w:type="paragraph" w:styleId="Normlnweb">
    <w:name w:val="Normal (Web)"/>
    <w:basedOn w:val="Normln"/>
    <w:uiPriority w:val="99"/>
    <w:rsid w:val="00702181"/>
    <w:pPr>
      <w:spacing w:before="100" w:beforeAutospacing="1" w:after="100" w:afterAutospacing="1"/>
    </w:pPr>
    <w:rPr>
      <w:rFonts w:ascii="Times New Roman" w:eastAsia="Times New Roman" w:hAnsi="Times New Roman" w:cs="Times New Roman"/>
      <w:sz w:val="24"/>
      <w:szCs w:val="24"/>
      <w:lang w:eastAsia="cs-CZ"/>
    </w:rPr>
  </w:style>
  <w:style w:type="paragraph" w:styleId="Zkladntextodsazen3">
    <w:name w:val="Body Text Indent 3"/>
    <w:basedOn w:val="Normln"/>
    <w:link w:val="Zkladntextodsazen3Char"/>
    <w:uiPriority w:val="99"/>
    <w:rsid w:val="00702181"/>
    <w:pPr>
      <w:ind w:firstLine="708"/>
      <w:jc w:val="both"/>
    </w:pPr>
    <w:rPr>
      <w:rFonts w:ascii="Times New Roman" w:eastAsia="Times New Roman" w:hAnsi="Times New Roman" w:cs="Times New Roman"/>
      <w:sz w:val="26"/>
      <w:szCs w:val="24"/>
      <w:lang w:eastAsia="cs-CZ"/>
    </w:rPr>
  </w:style>
  <w:style w:type="character" w:customStyle="1" w:styleId="Zkladntextodsazen3Char">
    <w:name w:val="Základní text odsazený 3 Char"/>
    <w:basedOn w:val="Standardnpsmoodstavce"/>
    <w:link w:val="Zkladntextodsazen3"/>
    <w:uiPriority w:val="99"/>
    <w:locked/>
    <w:rsid w:val="00702181"/>
    <w:rPr>
      <w:rFonts w:ascii="Times New Roman" w:hAnsi="Times New Roman" w:cs="Times New Roman"/>
      <w:sz w:val="24"/>
      <w:szCs w:val="24"/>
      <w:lang w:eastAsia="cs-CZ"/>
    </w:rPr>
  </w:style>
  <w:style w:type="paragraph" w:styleId="Zkladntextodsazen2">
    <w:name w:val="Body Text Indent 2"/>
    <w:basedOn w:val="Normln"/>
    <w:link w:val="Zkladntextodsazen2Char"/>
    <w:uiPriority w:val="99"/>
    <w:rsid w:val="00702181"/>
    <w:pPr>
      <w:spacing w:after="120" w:line="480" w:lineRule="auto"/>
      <w:ind w:left="283"/>
    </w:pPr>
    <w:rPr>
      <w:rFonts w:ascii="Times New Roman" w:eastAsia="Times New Roman" w:hAnsi="Times New Roman" w:cs="Times New Roman"/>
      <w:sz w:val="24"/>
      <w:szCs w:val="24"/>
      <w:lang w:eastAsia="cs-CZ"/>
    </w:rPr>
  </w:style>
  <w:style w:type="character" w:customStyle="1" w:styleId="Zkladntextodsazen2Char">
    <w:name w:val="Základní text odsazený 2 Char"/>
    <w:basedOn w:val="Standardnpsmoodstavce"/>
    <w:link w:val="Zkladntextodsazen2"/>
    <w:uiPriority w:val="99"/>
    <w:locked/>
    <w:rsid w:val="00702181"/>
    <w:rPr>
      <w:rFonts w:ascii="Times New Roman" w:hAnsi="Times New Roman" w:cs="Times New Roman"/>
      <w:sz w:val="24"/>
      <w:szCs w:val="24"/>
      <w:lang w:eastAsia="cs-CZ"/>
    </w:rPr>
  </w:style>
  <w:style w:type="paragraph" w:customStyle="1" w:styleId="SmluvniStrany">
    <w:name w:val="SmluvniStrany"/>
    <w:basedOn w:val="Normln"/>
    <w:uiPriority w:val="99"/>
    <w:rsid w:val="00702181"/>
    <w:pPr>
      <w:tabs>
        <w:tab w:val="left" w:pos="3969"/>
        <w:tab w:val="left" w:pos="4536"/>
      </w:tabs>
      <w:ind w:left="567"/>
      <w:jc w:val="both"/>
    </w:pPr>
    <w:rPr>
      <w:rFonts w:ascii="SuiseCondCE" w:eastAsia="Times New Roman" w:hAnsi="SuiseCondCE" w:cs="Times New Roman"/>
      <w:color w:val="000000"/>
      <w:sz w:val="24"/>
      <w:lang w:eastAsia="cs-CZ"/>
    </w:rPr>
  </w:style>
  <w:style w:type="paragraph" w:customStyle="1" w:styleId="Nadpis2Clanek2VHead2">
    <w:name w:val="Nadpis 2.Clanek2.V_Head2"/>
    <w:basedOn w:val="Normln"/>
    <w:next w:val="Normln"/>
    <w:rsid w:val="00702181"/>
    <w:pPr>
      <w:keepLines/>
      <w:widowControl w:val="0"/>
      <w:tabs>
        <w:tab w:val="left" w:pos="0"/>
      </w:tabs>
      <w:spacing w:before="120" w:after="120"/>
      <w:jc w:val="both"/>
    </w:pPr>
    <w:rPr>
      <w:rFonts w:ascii="Times New Roman" w:eastAsia="Times New Roman" w:hAnsi="Times New Roman" w:cs="Times New Roman"/>
      <w:sz w:val="20"/>
      <w:lang w:eastAsia="cs-CZ"/>
    </w:rPr>
  </w:style>
  <w:style w:type="character" w:styleId="slostrnky">
    <w:name w:val="page number"/>
    <w:basedOn w:val="Standardnpsmoodstavce"/>
    <w:uiPriority w:val="99"/>
    <w:rsid w:val="00702181"/>
    <w:rPr>
      <w:rFonts w:cs="Times New Roman"/>
    </w:rPr>
  </w:style>
  <w:style w:type="character" w:styleId="Odkaznakoment">
    <w:name w:val="annotation reference"/>
    <w:basedOn w:val="Standardnpsmoodstavce"/>
    <w:uiPriority w:val="99"/>
    <w:semiHidden/>
    <w:rsid w:val="00702181"/>
    <w:rPr>
      <w:rFonts w:cs="Times New Roman"/>
      <w:sz w:val="16"/>
      <w:szCs w:val="16"/>
    </w:rPr>
  </w:style>
  <w:style w:type="paragraph" w:styleId="Revize">
    <w:name w:val="Revision"/>
    <w:hidden/>
    <w:uiPriority w:val="99"/>
    <w:semiHidden/>
    <w:rsid w:val="00702181"/>
    <w:rPr>
      <w:rFonts w:cs="Times New Roman"/>
      <w:lang w:eastAsia="en-US"/>
    </w:rPr>
  </w:style>
  <w:style w:type="paragraph" w:styleId="Rozloendokumentu">
    <w:name w:val="Document Map"/>
    <w:basedOn w:val="Normln"/>
    <w:link w:val="RozloendokumentuChar"/>
    <w:uiPriority w:val="99"/>
    <w:semiHidden/>
    <w:rsid w:val="00702181"/>
    <w:pPr>
      <w:shd w:val="clear" w:color="auto" w:fill="000080"/>
      <w:spacing w:after="200" w:line="276" w:lineRule="auto"/>
    </w:pPr>
    <w:rPr>
      <w:rFonts w:ascii="Tahoma" w:hAnsi="Tahoma" w:cs="Tahoma"/>
      <w:sz w:val="20"/>
    </w:rPr>
  </w:style>
  <w:style w:type="character" w:customStyle="1" w:styleId="RozloendokumentuChar">
    <w:name w:val="Rozložení dokumentu Char"/>
    <w:basedOn w:val="Standardnpsmoodstavce"/>
    <w:link w:val="Rozloendokumentu"/>
    <w:uiPriority w:val="99"/>
    <w:semiHidden/>
    <w:locked/>
    <w:rsid w:val="00702181"/>
    <w:rPr>
      <w:rFonts w:ascii="Tahoma" w:hAnsi="Tahoma" w:cs="Tahoma"/>
      <w:sz w:val="20"/>
      <w:shd w:val="clear" w:color="auto" w:fill="000080"/>
    </w:rPr>
  </w:style>
  <w:style w:type="paragraph" w:customStyle="1" w:styleId="Dalodstavec">
    <w:name w:val="Další odstavec"/>
    <w:basedOn w:val="Normln"/>
    <w:link w:val="DalodstavecChar"/>
    <w:uiPriority w:val="99"/>
    <w:qFormat/>
    <w:rsid w:val="00246953"/>
    <w:pPr>
      <w:spacing w:before="200" w:after="200" w:line="276" w:lineRule="auto"/>
      <w:jc w:val="both"/>
    </w:pPr>
    <w:rPr>
      <w:rFonts w:ascii="Calibri" w:hAnsi="Calibri" w:cs="Times New Roman"/>
      <w:szCs w:val="22"/>
    </w:rPr>
  </w:style>
  <w:style w:type="character" w:customStyle="1" w:styleId="DalodstavecChar">
    <w:name w:val="Další odstavec Char"/>
    <w:basedOn w:val="Standardnpsmoodstavce"/>
    <w:link w:val="Dalodstavec"/>
    <w:uiPriority w:val="99"/>
    <w:rsid w:val="00246953"/>
    <w:rPr>
      <w:rFonts w:ascii="Calibri" w:hAnsi="Calibri" w:cs="Times New Roman"/>
      <w:lang w:eastAsia="en-US"/>
    </w:rPr>
  </w:style>
  <w:style w:type="character" w:customStyle="1" w:styleId="OdstavecseseznamemChar">
    <w:name w:val="Odstavec se seznamem Char"/>
    <w:basedOn w:val="Standardnpsmoodstavce"/>
    <w:link w:val="Odstavecseseznamem"/>
    <w:uiPriority w:val="34"/>
    <w:qFormat/>
    <w:locked/>
    <w:rsid w:val="00B103B2"/>
    <w:rPr>
      <w:rFonts w:cs="Times New Roman"/>
      <w:lang w:eastAsia="en-US"/>
    </w:rPr>
  </w:style>
  <w:style w:type="paragraph" w:customStyle="1" w:styleId="Odstavecseseznamem1">
    <w:name w:val="Odstavec se seznamem1"/>
    <w:basedOn w:val="Normln"/>
    <w:rsid w:val="000562DF"/>
    <w:pPr>
      <w:ind w:left="708"/>
      <w:jc w:val="both"/>
    </w:pPr>
    <w:rPr>
      <w:rFonts w:eastAsia="Times New Roman"/>
      <w:spacing w:val="14"/>
      <w:lang w:eastAsia="cs-CZ"/>
    </w:rPr>
  </w:style>
  <w:style w:type="table" w:customStyle="1" w:styleId="Mkatabulky1">
    <w:name w:val="Mřížka tabulky1"/>
    <w:basedOn w:val="Normlntabulka"/>
    <w:next w:val="Mkatabulky"/>
    <w:uiPriority w:val="59"/>
    <w:rsid w:val="00EA0778"/>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Ldajeosmluvnstran">
    <w:name w:val="RL Údaje o smluvní straně"/>
    <w:basedOn w:val="Normln"/>
    <w:rsid w:val="00B64518"/>
    <w:pPr>
      <w:spacing w:after="120" w:line="280" w:lineRule="exact"/>
      <w:jc w:val="center"/>
    </w:pPr>
    <w:rPr>
      <w:rFonts w:ascii="Calibri" w:eastAsia="Times New Roman" w:hAnsi="Calibri" w:cs="Times New Roman"/>
      <w:szCs w:val="24"/>
    </w:rPr>
  </w:style>
  <w:style w:type="paragraph" w:customStyle="1" w:styleId="RLProhlensmluvnchstran">
    <w:name w:val="RL Prohlášení smluvních stran"/>
    <w:basedOn w:val="Normln"/>
    <w:link w:val="RLProhlensmluvnchstranChar"/>
    <w:rsid w:val="00B64518"/>
    <w:pPr>
      <w:spacing w:after="120" w:line="280" w:lineRule="exact"/>
      <w:jc w:val="center"/>
    </w:pPr>
    <w:rPr>
      <w:rFonts w:ascii="Calibri" w:eastAsia="Times New Roman" w:hAnsi="Calibri" w:cs="Times New Roman"/>
      <w:b/>
      <w:szCs w:val="24"/>
      <w:lang w:eastAsia="cs-CZ"/>
    </w:rPr>
  </w:style>
  <w:style w:type="character" w:customStyle="1" w:styleId="RLProhlensmluvnchstranChar">
    <w:name w:val="RL Prohlášení smluvních stran Char"/>
    <w:basedOn w:val="Standardnpsmoodstavce"/>
    <w:link w:val="RLProhlensmluvnchstran"/>
    <w:rsid w:val="00B64518"/>
    <w:rPr>
      <w:rFonts w:ascii="Calibri" w:eastAsia="Times New Roman" w:hAnsi="Calibri" w:cs="Times New Roman"/>
      <w:b/>
      <w:szCs w:val="24"/>
    </w:rPr>
  </w:style>
  <w:style w:type="paragraph" w:customStyle="1" w:styleId="Default">
    <w:name w:val="Default"/>
    <w:rsid w:val="00DD316A"/>
    <w:pPr>
      <w:autoSpaceDE w:val="0"/>
      <w:autoSpaceDN w:val="0"/>
      <w:adjustRightInd w:val="0"/>
    </w:pPr>
    <w:rPr>
      <w:color w:val="000000"/>
      <w:sz w:val="24"/>
      <w:szCs w:val="24"/>
    </w:rPr>
  </w:style>
  <w:style w:type="paragraph" w:customStyle="1" w:styleId="RLTextlnkuslovan">
    <w:name w:val="RL Text článku číslovaný"/>
    <w:basedOn w:val="Normln"/>
    <w:link w:val="RLTextlnkuslovanChar"/>
    <w:qFormat/>
    <w:rsid w:val="00C332ED"/>
    <w:pPr>
      <w:numPr>
        <w:ilvl w:val="1"/>
        <w:numId w:val="32"/>
      </w:numPr>
      <w:spacing w:after="120" w:line="280" w:lineRule="exact"/>
      <w:jc w:val="both"/>
    </w:pPr>
    <w:rPr>
      <w:rFonts w:ascii="Calibri" w:eastAsia="Times New Roman" w:hAnsi="Calibri" w:cs="Times New Roman"/>
      <w:szCs w:val="24"/>
      <w:lang w:eastAsia="cs-CZ"/>
    </w:rPr>
  </w:style>
  <w:style w:type="paragraph" w:customStyle="1" w:styleId="RLlneksmlouvy">
    <w:name w:val="RL Článek smlouvy"/>
    <w:basedOn w:val="Normln"/>
    <w:next w:val="RLTextlnkuslovan"/>
    <w:qFormat/>
    <w:rsid w:val="00C332ED"/>
    <w:pPr>
      <w:keepNext/>
      <w:numPr>
        <w:numId w:val="32"/>
      </w:numPr>
      <w:suppressAutoHyphens/>
      <w:spacing w:before="360" w:after="120" w:line="280" w:lineRule="exact"/>
      <w:jc w:val="both"/>
      <w:outlineLvl w:val="0"/>
    </w:pPr>
    <w:rPr>
      <w:rFonts w:ascii="Calibri" w:eastAsia="Times New Roman" w:hAnsi="Calibri" w:cs="Times New Roman"/>
      <w:b/>
      <w:szCs w:val="24"/>
    </w:rPr>
  </w:style>
  <w:style w:type="character" w:customStyle="1" w:styleId="RLTextlnkuslovanChar">
    <w:name w:val="RL Text článku číslovaný Char"/>
    <w:basedOn w:val="Standardnpsmoodstavce"/>
    <w:link w:val="RLTextlnkuslovan"/>
    <w:rsid w:val="00C332ED"/>
    <w:rPr>
      <w:rFonts w:ascii="Calibri" w:eastAsia="Times New Roman" w:hAnsi="Calibri" w:cs="Times New Roman"/>
      <w:szCs w:val="24"/>
    </w:rPr>
  </w:style>
  <w:style w:type="character" w:styleId="Nevyeenzmnka">
    <w:name w:val="Unresolved Mention"/>
    <w:basedOn w:val="Standardnpsmoodstavce"/>
    <w:uiPriority w:val="99"/>
    <w:semiHidden/>
    <w:unhideWhenUsed/>
    <w:rsid w:val="004E3E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846011">
      <w:bodyDiv w:val="1"/>
      <w:marLeft w:val="0"/>
      <w:marRight w:val="0"/>
      <w:marTop w:val="0"/>
      <w:marBottom w:val="0"/>
      <w:divBdr>
        <w:top w:val="none" w:sz="0" w:space="0" w:color="auto"/>
        <w:left w:val="none" w:sz="0" w:space="0" w:color="auto"/>
        <w:bottom w:val="none" w:sz="0" w:space="0" w:color="auto"/>
        <w:right w:val="none" w:sz="0" w:space="0" w:color="auto"/>
      </w:divBdr>
    </w:div>
    <w:div w:id="111170785">
      <w:bodyDiv w:val="1"/>
      <w:marLeft w:val="0"/>
      <w:marRight w:val="0"/>
      <w:marTop w:val="0"/>
      <w:marBottom w:val="0"/>
      <w:divBdr>
        <w:top w:val="none" w:sz="0" w:space="0" w:color="auto"/>
        <w:left w:val="none" w:sz="0" w:space="0" w:color="auto"/>
        <w:bottom w:val="none" w:sz="0" w:space="0" w:color="auto"/>
        <w:right w:val="none" w:sz="0" w:space="0" w:color="auto"/>
      </w:divBdr>
    </w:div>
    <w:div w:id="247739315">
      <w:bodyDiv w:val="1"/>
      <w:marLeft w:val="0"/>
      <w:marRight w:val="0"/>
      <w:marTop w:val="0"/>
      <w:marBottom w:val="0"/>
      <w:divBdr>
        <w:top w:val="none" w:sz="0" w:space="0" w:color="auto"/>
        <w:left w:val="none" w:sz="0" w:space="0" w:color="auto"/>
        <w:bottom w:val="none" w:sz="0" w:space="0" w:color="auto"/>
        <w:right w:val="none" w:sz="0" w:space="0" w:color="auto"/>
      </w:divBdr>
    </w:div>
    <w:div w:id="408355193">
      <w:bodyDiv w:val="1"/>
      <w:marLeft w:val="0"/>
      <w:marRight w:val="0"/>
      <w:marTop w:val="0"/>
      <w:marBottom w:val="0"/>
      <w:divBdr>
        <w:top w:val="none" w:sz="0" w:space="0" w:color="auto"/>
        <w:left w:val="none" w:sz="0" w:space="0" w:color="auto"/>
        <w:bottom w:val="none" w:sz="0" w:space="0" w:color="auto"/>
        <w:right w:val="none" w:sz="0" w:space="0" w:color="auto"/>
      </w:divBdr>
    </w:div>
    <w:div w:id="515968077">
      <w:bodyDiv w:val="1"/>
      <w:marLeft w:val="0"/>
      <w:marRight w:val="0"/>
      <w:marTop w:val="0"/>
      <w:marBottom w:val="0"/>
      <w:divBdr>
        <w:top w:val="none" w:sz="0" w:space="0" w:color="auto"/>
        <w:left w:val="none" w:sz="0" w:space="0" w:color="auto"/>
        <w:bottom w:val="none" w:sz="0" w:space="0" w:color="auto"/>
        <w:right w:val="none" w:sz="0" w:space="0" w:color="auto"/>
      </w:divBdr>
    </w:div>
    <w:div w:id="557477165">
      <w:bodyDiv w:val="1"/>
      <w:marLeft w:val="0"/>
      <w:marRight w:val="0"/>
      <w:marTop w:val="0"/>
      <w:marBottom w:val="0"/>
      <w:divBdr>
        <w:top w:val="none" w:sz="0" w:space="0" w:color="auto"/>
        <w:left w:val="none" w:sz="0" w:space="0" w:color="auto"/>
        <w:bottom w:val="none" w:sz="0" w:space="0" w:color="auto"/>
        <w:right w:val="none" w:sz="0" w:space="0" w:color="auto"/>
      </w:divBdr>
    </w:div>
    <w:div w:id="751001114">
      <w:bodyDiv w:val="1"/>
      <w:marLeft w:val="0"/>
      <w:marRight w:val="0"/>
      <w:marTop w:val="0"/>
      <w:marBottom w:val="0"/>
      <w:divBdr>
        <w:top w:val="none" w:sz="0" w:space="0" w:color="auto"/>
        <w:left w:val="none" w:sz="0" w:space="0" w:color="auto"/>
        <w:bottom w:val="none" w:sz="0" w:space="0" w:color="auto"/>
        <w:right w:val="none" w:sz="0" w:space="0" w:color="auto"/>
      </w:divBdr>
    </w:div>
    <w:div w:id="762645437">
      <w:bodyDiv w:val="1"/>
      <w:marLeft w:val="0"/>
      <w:marRight w:val="0"/>
      <w:marTop w:val="0"/>
      <w:marBottom w:val="0"/>
      <w:divBdr>
        <w:top w:val="none" w:sz="0" w:space="0" w:color="auto"/>
        <w:left w:val="none" w:sz="0" w:space="0" w:color="auto"/>
        <w:bottom w:val="none" w:sz="0" w:space="0" w:color="auto"/>
        <w:right w:val="none" w:sz="0" w:space="0" w:color="auto"/>
      </w:divBdr>
    </w:div>
    <w:div w:id="1176729665">
      <w:bodyDiv w:val="1"/>
      <w:marLeft w:val="0"/>
      <w:marRight w:val="0"/>
      <w:marTop w:val="0"/>
      <w:marBottom w:val="0"/>
      <w:divBdr>
        <w:top w:val="none" w:sz="0" w:space="0" w:color="auto"/>
        <w:left w:val="none" w:sz="0" w:space="0" w:color="auto"/>
        <w:bottom w:val="none" w:sz="0" w:space="0" w:color="auto"/>
        <w:right w:val="none" w:sz="0" w:space="0" w:color="auto"/>
      </w:divBdr>
    </w:div>
    <w:div w:id="1504079723">
      <w:bodyDiv w:val="1"/>
      <w:marLeft w:val="0"/>
      <w:marRight w:val="0"/>
      <w:marTop w:val="0"/>
      <w:marBottom w:val="0"/>
      <w:divBdr>
        <w:top w:val="none" w:sz="0" w:space="0" w:color="auto"/>
        <w:left w:val="none" w:sz="0" w:space="0" w:color="auto"/>
        <w:bottom w:val="none" w:sz="0" w:space="0" w:color="auto"/>
        <w:right w:val="none" w:sz="0" w:space="0" w:color="auto"/>
      </w:divBdr>
    </w:div>
    <w:div w:id="1561358302">
      <w:bodyDiv w:val="1"/>
      <w:marLeft w:val="0"/>
      <w:marRight w:val="0"/>
      <w:marTop w:val="0"/>
      <w:marBottom w:val="0"/>
      <w:divBdr>
        <w:top w:val="none" w:sz="0" w:space="0" w:color="auto"/>
        <w:left w:val="none" w:sz="0" w:space="0" w:color="auto"/>
        <w:bottom w:val="none" w:sz="0" w:space="0" w:color="auto"/>
        <w:right w:val="none" w:sz="0" w:space="0" w:color="auto"/>
      </w:divBdr>
    </w:div>
    <w:div w:id="1603031132">
      <w:bodyDiv w:val="1"/>
      <w:marLeft w:val="0"/>
      <w:marRight w:val="0"/>
      <w:marTop w:val="0"/>
      <w:marBottom w:val="0"/>
      <w:divBdr>
        <w:top w:val="none" w:sz="0" w:space="0" w:color="auto"/>
        <w:left w:val="none" w:sz="0" w:space="0" w:color="auto"/>
        <w:bottom w:val="none" w:sz="0" w:space="0" w:color="auto"/>
        <w:right w:val="none" w:sz="0" w:space="0" w:color="auto"/>
      </w:divBdr>
    </w:div>
    <w:div w:id="1703704840">
      <w:bodyDiv w:val="1"/>
      <w:marLeft w:val="0"/>
      <w:marRight w:val="0"/>
      <w:marTop w:val="0"/>
      <w:marBottom w:val="0"/>
      <w:divBdr>
        <w:top w:val="none" w:sz="0" w:space="0" w:color="auto"/>
        <w:left w:val="none" w:sz="0" w:space="0" w:color="auto"/>
        <w:bottom w:val="none" w:sz="0" w:space="0" w:color="auto"/>
        <w:right w:val="none" w:sz="0" w:space="0" w:color="auto"/>
      </w:divBdr>
    </w:div>
    <w:div w:id="1751076479">
      <w:bodyDiv w:val="1"/>
      <w:marLeft w:val="0"/>
      <w:marRight w:val="0"/>
      <w:marTop w:val="0"/>
      <w:marBottom w:val="0"/>
      <w:divBdr>
        <w:top w:val="none" w:sz="0" w:space="0" w:color="auto"/>
        <w:left w:val="none" w:sz="0" w:space="0" w:color="auto"/>
        <w:bottom w:val="none" w:sz="0" w:space="0" w:color="auto"/>
        <w:right w:val="none" w:sz="0" w:space="0" w:color="auto"/>
      </w:divBdr>
    </w:div>
    <w:div w:id="1773821671">
      <w:bodyDiv w:val="1"/>
      <w:marLeft w:val="0"/>
      <w:marRight w:val="0"/>
      <w:marTop w:val="0"/>
      <w:marBottom w:val="0"/>
      <w:divBdr>
        <w:top w:val="none" w:sz="0" w:space="0" w:color="auto"/>
        <w:left w:val="none" w:sz="0" w:space="0" w:color="auto"/>
        <w:bottom w:val="none" w:sz="0" w:space="0" w:color="auto"/>
        <w:right w:val="none" w:sz="0" w:space="0" w:color="auto"/>
      </w:divBdr>
    </w:div>
    <w:div w:id="1921061091">
      <w:bodyDiv w:val="1"/>
      <w:marLeft w:val="0"/>
      <w:marRight w:val="0"/>
      <w:marTop w:val="0"/>
      <w:marBottom w:val="0"/>
      <w:divBdr>
        <w:top w:val="none" w:sz="0" w:space="0" w:color="auto"/>
        <w:left w:val="none" w:sz="0" w:space="0" w:color="auto"/>
        <w:bottom w:val="none" w:sz="0" w:space="0" w:color="auto"/>
        <w:right w:val="none" w:sz="0" w:space="0" w:color="auto"/>
      </w:divBdr>
    </w:div>
    <w:div w:id="2014410106">
      <w:bodyDiv w:val="1"/>
      <w:marLeft w:val="0"/>
      <w:marRight w:val="0"/>
      <w:marTop w:val="0"/>
      <w:marBottom w:val="0"/>
      <w:divBdr>
        <w:top w:val="none" w:sz="0" w:space="0" w:color="auto"/>
        <w:left w:val="none" w:sz="0" w:space="0" w:color="auto"/>
        <w:bottom w:val="none" w:sz="0" w:space="0" w:color="auto"/>
        <w:right w:val="none" w:sz="0" w:space="0" w:color="auto"/>
      </w:divBdr>
    </w:div>
    <w:div w:id="211524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lpdesk.vera.cz/ih/ihzakaznik" TargetMode="External"/><Relationship Id="rId18" Type="http://schemas.openxmlformats.org/officeDocument/2006/relationships/image" Target="media/image3.emf"/><Relationship Id="rId26" Type="http://schemas.openxmlformats.org/officeDocument/2006/relationships/hyperlink" Target="https://info.zlin.ica.cz/projects/remseal/wiki/AnalysisBasicConcepts" TargetMode="External"/><Relationship Id="rId39" Type="http://schemas.openxmlformats.org/officeDocument/2006/relationships/footer" Target="footer1.xml"/><Relationship Id="rId21" Type="http://schemas.openxmlformats.org/officeDocument/2006/relationships/hyperlink" Target="https://ec.europa.eu/futurium/en/content/compilation-member-states-notification-sscds-and-qscds" TargetMode="External"/><Relationship Id="rId34" Type="http://schemas.openxmlformats.org/officeDocument/2006/relationships/hyperlink" Target="https://tsa.ica.cz/cgi-bin/razitko.cg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vcr.cz/clanek/seznam-kvalifikovanych-poskytovatelu-sluzeb-vytvarejicich-duveru-a-poskytovanych-kvalifikovanych-sluzeb-vytvarejicich-duveru.aspx" TargetMode="External"/><Relationship Id="rId20" Type="http://schemas.openxmlformats.org/officeDocument/2006/relationships/image" Target="media/image4.jpeg"/><Relationship Id="rId29" Type="http://schemas.openxmlformats.org/officeDocument/2006/relationships/hyperlink" Target="https://info.zlin.ica.cz/projects/remseal/wiki/AnalysisBasicConcept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a.cz" TargetMode="External"/><Relationship Id="rId24" Type="http://schemas.openxmlformats.org/officeDocument/2006/relationships/image" Target="media/image7.png"/><Relationship Id="rId32" Type="http://schemas.openxmlformats.org/officeDocument/2006/relationships/hyperlink" Target="https://info.zlin.ica.cz/projects/remseal/wiki/AnalysisBasicConcepts" TargetMode="External"/><Relationship Id="rId37" Type="http://schemas.openxmlformats.org/officeDocument/2006/relationships/hyperlink" Target="http://www.ica.cz/Korenove-certifikaty"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6.png"/><Relationship Id="rId28" Type="http://schemas.openxmlformats.org/officeDocument/2006/relationships/hyperlink" Target="https://info.zlin.ica.cz/projects/podpdal/wiki/SecurityConcepts" TargetMode="External"/><Relationship Id="rId36" Type="http://schemas.openxmlformats.org/officeDocument/2006/relationships/hyperlink" Target="http://tsabase.ica.cz/cgi-bin/razitko_base.cgi" TargetMode="External"/><Relationship Id="rId10" Type="http://schemas.openxmlformats.org/officeDocument/2006/relationships/hyperlink" Target="http://www.ica.cz" TargetMode="External"/><Relationship Id="rId19" Type="http://schemas.openxmlformats.org/officeDocument/2006/relationships/oleObject" Target="embeddings/oleObject1.bin"/><Relationship Id="rId31" Type="http://schemas.openxmlformats.org/officeDocument/2006/relationships/hyperlink" Target="https://info.zlin.ica.cz/projects/remseal/wiki/AnalysisBasicConcepts" TargetMode="External"/><Relationship Id="rId4" Type="http://schemas.openxmlformats.org/officeDocument/2006/relationships/settings" Target="settings.xml"/><Relationship Id="rId9" Type="http://schemas.openxmlformats.org/officeDocument/2006/relationships/hyperlink" Target="http://www.ica.cz" TargetMode="External"/><Relationship Id="rId14" Type="http://schemas.openxmlformats.org/officeDocument/2006/relationships/hyperlink" Target="http://www.novybydzov.cz" TargetMode="External"/><Relationship Id="rId22" Type="http://schemas.openxmlformats.org/officeDocument/2006/relationships/image" Target="media/image5.png"/><Relationship Id="rId27" Type="http://schemas.openxmlformats.org/officeDocument/2006/relationships/hyperlink" Target="https://info.zlin.ica.cz/projects/remseal/wiki/ServiceTerminology" TargetMode="External"/><Relationship Id="rId30" Type="http://schemas.openxmlformats.org/officeDocument/2006/relationships/image" Target="media/image9.png"/><Relationship Id="rId35" Type="http://schemas.openxmlformats.org/officeDocument/2006/relationships/hyperlink" Target="https://tsabase.ica.cz/cgi-bin/razitko_base.cgi" TargetMode="External"/><Relationship Id="rId8" Type="http://schemas.openxmlformats.org/officeDocument/2006/relationships/hyperlink" Target="https://tsl.gov.cz/publ/TSL_CZ.xtsl" TargetMode="External"/><Relationship Id="rId3" Type="http://schemas.openxmlformats.org/officeDocument/2006/relationships/styles" Target="styles.xml"/><Relationship Id="rId12" Type="http://schemas.openxmlformats.org/officeDocument/2006/relationships/hyperlink" Target="http://www.ica.cz"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https://info.zlin.ica.cz/projects/remseal/wiki/AnalysisBasicConcepts"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E0D22-F890-4237-AD29-6D12A9B1B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7231</Words>
  <Characters>42667</Characters>
  <Application>Microsoft Office Word</Application>
  <DocSecurity>0</DocSecurity>
  <Lines>355</Lines>
  <Paragraphs>99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ČSSZ</Company>
  <LinksUpToDate>false</LinksUpToDate>
  <CharactersWithSpaces>49799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 Kučera</dc:creator>
  <cp:lastModifiedBy>Schovánek, Filip</cp:lastModifiedBy>
  <cp:revision>2</cp:revision>
  <cp:lastPrinted>2020-09-15T07:46:00Z</cp:lastPrinted>
  <dcterms:created xsi:type="dcterms:W3CDTF">2020-09-29T07:30:00Z</dcterms:created>
  <dcterms:modified xsi:type="dcterms:W3CDTF">2020-09-29T07:30:00Z</dcterms:modified>
</cp:coreProperties>
</file>