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86F4" w14:textId="6C348FDE" w:rsidR="004C5D94" w:rsidRPr="00BA1F15" w:rsidRDefault="004C5D94" w:rsidP="00B9145C">
      <w:pPr>
        <w:pStyle w:val="Nzev"/>
        <w:rPr>
          <w:lang w:val="cs-CZ"/>
        </w:rPr>
      </w:pPr>
      <w:r w:rsidRPr="00BA1F15">
        <w:t xml:space="preserve">Příloha Smlouvy č. 1 – Specifikace </w:t>
      </w:r>
      <w:r w:rsidR="000D40D3" w:rsidRPr="00BA1F15">
        <w:rPr>
          <w:lang w:val="cs-CZ"/>
        </w:rPr>
        <w:t>Služeb</w:t>
      </w:r>
    </w:p>
    <w:p w14:paraId="7AFB1601" w14:textId="51148DBE" w:rsidR="007365B7" w:rsidRPr="00BA1F15" w:rsidRDefault="00C169BA" w:rsidP="00CD260A">
      <w:pPr>
        <w:pStyle w:val="Nadpis1"/>
      </w:pPr>
      <w:bookmarkStart w:id="0" w:name="_Toc182984912"/>
      <w:bookmarkStart w:id="1" w:name="_Toc158736055"/>
      <w:r w:rsidRPr="00BA1F15">
        <w:t>Specifikace předmětu plnění</w:t>
      </w:r>
      <w:r w:rsidR="000D40D3" w:rsidRPr="00BA1F15">
        <w:t xml:space="preserve"> (Služeb)</w:t>
      </w:r>
    </w:p>
    <w:p w14:paraId="7134EB52" w14:textId="77777777" w:rsidR="00400E13" w:rsidRPr="00BA1F15" w:rsidRDefault="00400E13" w:rsidP="00400E13">
      <w:pPr>
        <w:ind w:right="-2"/>
        <w:jc w:val="both"/>
        <w:rPr>
          <w:rFonts w:cstheme="minorHAnsi"/>
          <w:szCs w:val="20"/>
        </w:rPr>
      </w:pPr>
      <w:r w:rsidRPr="00BA1F15">
        <w:rPr>
          <w:rFonts w:cstheme="minorHAnsi"/>
          <w:szCs w:val="20"/>
        </w:rPr>
        <w:t xml:space="preserve">Předmětem plnění </w:t>
      </w:r>
      <w:r w:rsidR="00DB26E1" w:rsidRPr="00BA1F15">
        <w:rPr>
          <w:rFonts w:cstheme="minorHAnsi"/>
          <w:szCs w:val="20"/>
        </w:rPr>
        <w:t xml:space="preserve">(Služeb) </w:t>
      </w:r>
      <w:r w:rsidRPr="00BA1F15">
        <w:rPr>
          <w:rFonts w:cstheme="minorHAnsi"/>
          <w:szCs w:val="20"/>
        </w:rPr>
        <w:t xml:space="preserve">dle této Smlouvy jsou úpravy a rozšíření JPŘ PSV spočívající v realizaci nové funkčnosti </w:t>
      </w:r>
      <w:r w:rsidRPr="00BA1F15">
        <w:rPr>
          <w:rFonts w:cstheme="minorHAnsi"/>
          <w:i/>
          <w:iCs/>
          <w:szCs w:val="20"/>
        </w:rPr>
        <w:t>Databáze sociálních pracovníků</w:t>
      </w:r>
      <w:r w:rsidRPr="00BA1F15">
        <w:rPr>
          <w:rFonts w:cstheme="minorHAnsi"/>
          <w:szCs w:val="20"/>
        </w:rPr>
        <w:t xml:space="preserve"> (dále jen „Databáze“</w:t>
      </w:r>
      <w:r w:rsidR="00BD6643" w:rsidRPr="00BA1F15">
        <w:rPr>
          <w:rFonts w:cstheme="minorHAnsi"/>
          <w:szCs w:val="20"/>
        </w:rPr>
        <w:t>, nebo „DSP“</w:t>
      </w:r>
      <w:r w:rsidRPr="00BA1F15">
        <w:rPr>
          <w:rFonts w:cstheme="minorHAnsi"/>
          <w:szCs w:val="20"/>
        </w:rPr>
        <w:t xml:space="preserve">). </w:t>
      </w:r>
      <w:r w:rsidR="00DB26E1" w:rsidRPr="00BA1F15">
        <w:rPr>
          <w:rFonts w:cstheme="minorHAnsi"/>
          <w:szCs w:val="20"/>
        </w:rPr>
        <w:t>Poskytování Služeb bude provedeno v těchto etapách:</w:t>
      </w:r>
    </w:p>
    <w:p w14:paraId="7906FEC6" w14:textId="77777777" w:rsidR="00400E13" w:rsidRPr="00BA1F15" w:rsidRDefault="00400E13" w:rsidP="00400E13">
      <w:pPr>
        <w:ind w:right="-2"/>
        <w:jc w:val="both"/>
        <w:rPr>
          <w:rFonts w:cstheme="minorHAnsi"/>
          <w:szCs w:val="20"/>
        </w:rPr>
      </w:pPr>
    </w:p>
    <w:p w14:paraId="1C68DCEE" w14:textId="4774D7A5" w:rsidR="00400E13" w:rsidRPr="00BA1F15" w:rsidRDefault="00400E13" w:rsidP="008C406C">
      <w:pPr>
        <w:numPr>
          <w:ilvl w:val="0"/>
          <w:numId w:val="26"/>
        </w:numPr>
        <w:ind w:left="720" w:right="-2"/>
        <w:jc w:val="both"/>
        <w:rPr>
          <w:rFonts w:cstheme="minorHAnsi"/>
          <w:szCs w:val="20"/>
        </w:rPr>
      </w:pPr>
      <w:r w:rsidRPr="00BA1F15">
        <w:rPr>
          <w:rFonts w:cstheme="minorHAnsi"/>
          <w:szCs w:val="20"/>
        </w:rPr>
        <w:t xml:space="preserve">Etapa 1 </w:t>
      </w:r>
      <w:r w:rsidR="00DB26E1" w:rsidRPr="00BA1F15">
        <w:rPr>
          <w:rFonts w:cstheme="minorHAnsi"/>
          <w:szCs w:val="20"/>
        </w:rPr>
        <w:t>–</w:t>
      </w:r>
      <w:r w:rsidRPr="00BA1F15">
        <w:rPr>
          <w:rFonts w:cstheme="minorHAnsi"/>
          <w:szCs w:val="20"/>
        </w:rPr>
        <w:t xml:space="preserve"> </w:t>
      </w:r>
      <w:r w:rsidR="00DB26E1" w:rsidRPr="00BA1F15">
        <w:rPr>
          <w:rFonts w:cstheme="minorHAnsi"/>
          <w:szCs w:val="20"/>
        </w:rPr>
        <w:t xml:space="preserve">Analýza </w:t>
      </w:r>
      <w:r w:rsidR="00E117A0" w:rsidRPr="00BA1F15">
        <w:rPr>
          <w:rFonts w:cstheme="minorHAnsi"/>
          <w:szCs w:val="20"/>
        </w:rPr>
        <w:t>a návrh řešení</w:t>
      </w:r>
    </w:p>
    <w:p w14:paraId="0884B484" w14:textId="66C9DA7F" w:rsidR="00400E13" w:rsidRPr="00BA1F15" w:rsidRDefault="00400E13" w:rsidP="008C406C">
      <w:pPr>
        <w:numPr>
          <w:ilvl w:val="0"/>
          <w:numId w:val="26"/>
        </w:numPr>
        <w:ind w:left="720" w:right="-2"/>
        <w:jc w:val="both"/>
        <w:rPr>
          <w:rFonts w:cstheme="minorHAnsi"/>
          <w:szCs w:val="20"/>
        </w:rPr>
      </w:pPr>
      <w:r w:rsidRPr="00BA1F15">
        <w:rPr>
          <w:rFonts w:cstheme="minorHAnsi"/>
          <w:szCs w:val="20"/>
        </w:rPr>
        <w:t xml:space="preserve">Etapa </w:t>
      </w:r>
      <w:r w:rsidR="00E117A0" w:rsidRPr="00BA1F15">
        <w:rPr>
          <w:rFonts w:cstheme="minorHAnsi"/>
          <w:szCs w:val="20"/>
        </w:rPr>
        <w:t>2</w:t>
      </w:r>
      <w:r w:rsidRPr="00BA1F15">
        <w:rPr>
          <w:rFonts w:cstheme="minorHAnsi"/>
          <w:szCs w:val="20"/>
        </w:rPr>
        <w:t xml:space="preserve"> </w:t>
      </w:r>
      <w:r w:rsidR="00DB26E1" w:rsidRPr="00BA1F15">
        <w:rPr>
          <w:rFonts w:cstheme="minorHAnsi"/>
          <w:szCs w:val="20"/>
        </w:rPr>
        <w:t>–</w:t>
      </w:r>
      <w:r w:rsidRPr="00BA1F15">
        <w:rPr>
          <w:rFonts w:cstheme="minorHAnsi"/>
          <w:szCs w:val="20"/>
        </w:rPr>
        <w:t xml:space="preserve"> </w:t>
      </w:r>
      <w:r w:rsidR="00DB26E1" w:rsidRPr="00BA1F15">
        <w:rPr>
          <w:rFonts w:cstheme="minorHAnsi"/>
          <w:szCs w:val="20"/>
        </w:rPr>
        <w:t>Vývoj</w:t>
      </w:r>
      <w:r w:rsidR="00B91DE2" w:rsidRPr="00BA1F15">
        <w:rPr>
          <w:rFonts w:cstheme="minorHAnsi"/>
          <w:szCs w:val="20"/>
        </w:rPr>
        <w:t xml:space="preserve"> a testování</w:t>
      </w:r>
    </w:p>
    <w:p w14:paraId="697ED4B7" w14:textId="7939467F" w:rsidR="0081641D" w:rsidRPr="00BA1F15" w:rsidRDefault="00DB26E1" w:rsidP="008C406C">
      <w:pPr>
        <w:numPr>
          <w:ilvl w:val="0"/>
          <w:numId w:val="26"/>
        </w:numPr>
        <w:ind w:left="720" w:right="-2"/>
        <w:jc w:val="both"/>
        <w:rPr>
          <w:rFonts w:cstheme="minorHAnsi"/>
          <w:szCs w:val="20"/>
        </w:rPr>
      </w:pPr>
      <w:r w:rsidRPr="00BA1F15">
        <w:rPr>
          <w:rFonts w:cstheme="minorHAnsi"/>
          <w:szCs w:val="20"/>
        </w:rPr>
        <w:t xml:space="preserve">Etapa </w:t>
      </w:r>
      <w:r w:rsidR="00E117A0" w:rsidRPr="00BA1F15">
        <w:rPr>
          <w:rFonts w:cstheme="minorHAnsi"/>
          <w:szCs w:val="20"/>
        </w:rPr>
        <w:t>3</w:t>
      </w:r>
      <w:r w:rsidRPr="00BA1F15">
        <w:rPr>
          <w:rFonts w:cstheme="minorHAnsi"/>
          <w:szCs w:val="20"/>
        </w:rPr>
        <w:t xml:space="preserve"> – </w:t>
      </w:r>
      <w:r w:rsidR="00B91DE2" w:rsidRPr="00BA1F15">
        <w:rPr>
          <w:rFonts w:cstheme="minorHAnsi"/>
          <w:szCs w:val="20"/>
        </w:rPr>
        <w:t>Ověřovací provoz</w:t>
      </w:r>
    </w:p>
    <w:p w14:paraId="6D21D83F" w14:textId="77777777" w:rsidR="00BD6643" w:rsidRPr="00BA1F15" w:rsidRDefault="00BD6643" w:rsidP="00CD260A">
      <w:pPr>
        <w:pStyle w:val="Nadpis2"/>
      </w:pPr>
      <w:r w:rsidRPr="00BA1F15">
        <w:t>Etapa 1 – Analýza a návrh řešení</w:t>
      </w:r>
    </w:p>
    <w:p w14:paraId="06450CE8" w14:textId="77B21F40" w:rsidR="00BD6643" w:rsidRPr="00BA1F15" w:rsidRDefault="00BD6643" w:rsidP="00BD6643">
      <w:r w:rsidRPr="00BA1F15">
        <w:t>Předmětem plnění této etapy je realizace analýzy a detailního návrhu řešení Databáze sociálních pracovníků.</w:t>
      </w:r>
    </w:p>
    <w:p w14:paraId="1DCA06A9" w14:textId="77777777" w:rsidR="00BD6643" w:rsidRPr="00BA1F15" w:rsidRDefault="00BD6643" w:rsidP="00BD6643"/>
    <w:p w14:paraId="0765C46D" w14:textId="3AEFD4F8" w:rsidR="00BD6643" w:rsidRPr="00BA1F15" w:rsidRDefault="00BD6643" w:rsidP="00BD6643">
      <w:r w:rsidRPr="00BA1F15">
        <w:t>Výstupy Etapy 1:</w:t>
      </w:r>
    </w:p>
    <w:p w14:paraId="1A82373B" w14:textId="77777777" w:rsidR="00BD6643" w:rsidRPr="00BA1F15" w:rsidRDefault="00BD6643" w:rsidP="002C3578">
      <w:pPr>
        <w:pStyle w:val="Odrka"/>
      </w:pPr>
      <w:r w:rsidRPr="00BA1F15">
        <w:t>Dokument Analýza a detailní návrh řešení DSP</w:t>
      </w:r>
    </w:p>
    <w:p w14:paraId="108D9B58" w14:textId="77777777" w:rsidR="00BD6643" w:rsidRPr="00BA1F15" w:rsidRDefault="00BD6643" w:rsidP="002C3578">
      <w:pPr>
        <w:pStyle w:val="Odrka"/>
        <w:numPr>
          <w:ilvl w:val="0"/>
          <w:numId w:val="0"/>
        </w:numPr>
        <w:ind w:left="720"/>
        <w:rPr>
          <w:rFonts w:cstheme="minorHAnsi"/>
          <w:szCs w:val="20"/>
        </w:rPr>
      </w:pPr>
      <w:r w:rsidRPr="00BA1F15">
        <w:rPr>
          <w:rFonts w:cstheme="minorHAnsi"/>
          <w:szCs w:val="20"/>
        </w:rPr>
        <w:t>Dokument obsahuje:</w:t>
      </w:r>
    </w:p>
    <w:p w14:paraId="238D2855" w14:textId="77777777" w:rsidR="00BD6643" w:rsidRPr="00BA1F15" w:rsidRDefault="00BD6643" w:rsidP="008C406C">
      <w:pPr>
        <w:pStyle w:val="Odrka"/>
        <w:numPr>
          <w:ilvl w:val="1"/>
          <w:numId w:val="5"/>
        </w:numPr>
      </w:pPr>
      <w:r w:rsidRPr="00BA1F15">
        <w:t>Katalog požadavků</w:t>
      </w:r>
    </w:p>
    <w:p w14:paraId="7951028B" w14:textId="77777777" w:rsidR="00BD6643" w:rsidRPr="00BA1F15" w:rsidRDefault="00BD6643" w:rsidP="008C406C">
      <w:pPr>
        <w:pStyle w:val="Odrka"/>
        <w:numPr>
          <w:ilvl w:val="1"/>
          <w:numId w:val="5"/>
        </w:numPr>
      </w:pPr>
      <w:r w:rsidRPr="00BA1F15">
        <w:t>Architektura navrženého řešení</w:t>
      </w:r>
    </w:p>
    <w:p w14:paraId="33DB7B25" w14:textId="77777777" w:rsidR="00BD6643" w:rsidRPr="00BA1F15" w:rsidRDefault="00BD6643" w:rsidP="008C406C">
      <w:pPr>
        <w:pStyle w:val="Odrka"/>
        <w:numPr>
          <w:ilvl w:val="1"/>
          <w:numId w:val="5"/>
        </w:numPr>
      </w:pPr>
      <w:r w:rsidRPr="00BA1F15">
        <w:t>Model business služeb DSP a katalog služeb</w:t>
      </w:r>
    </w:p>
    <w:p w14:paraId="060FFC9B" w14:textId="77777777" w:rsidR="00BD6643" w:rsidRPr="00BA1F15" w:rsidRDefault="00BD6643" w:rsidP="008C406C">
      <w:pPr>
        <w:pStyle w:val="Odrka"/>
        <w:numPr>
          <w:ilvl w:val="1"/>
          <w:numId w:val="5"/>
        </w:numPr>
      </w:pPr>
      <w:r w:rsidRPr="00BA1F15">
        <w:t>Funkční model portálu a jeho aplikací</w:t>
      </w:r>
    </w:p>
    <w:p w14:paraId="2E5A88B2" w14:textId="77777777" w:rsidR="00BD6643" w:rsidRPr="00BA1F15" w:rsidRDefault="00BD6643" w:rsidP="008C406C">
      <w:pPr>
        <w:pStyle w:val="Odrka"/>
        <w:numPr>
          <w:ilvl w:val="1"/>
          <w:numId w:val="5"/>
        </w:numPr>
      </w:pPr>
      <w:r w:rsidRPr="00BA1F15">
        <w:t>Model dat, která jsou užívána službami a funkcemi portálu</w:t>
      </w:r>
    </w:p>
    <w:p w14:paraId="623AEBF4" w14:textId="77777777" w:rsidR="00BD6643" w:rsidRPr="00BA1F15" w:rsidRDefault="00BD6643" w:rsidP="008C406C">
      <w:pPr>
        <w:pStyle w:val="Odrka"/>
        <w:numPr>
          <w:ilvl w:val="1"/>
          <w:numId w:val="5"/>
        </w:numPr>
      </w:pPr>
      <w:r w:rsidRPr="00BA1F15">
        <w:t>Rizika navrženého řešení</w:t>
      </w:r>
    </w:p>
    <w:p w14:paraId="097AE0F0" w14:textId="77777777" w:rsidR="00BD6643" w:rsidRPr="00BA1F15" w:rsidRDefault="00BD6643" w:rsidP="002C3578">
      <w:pPr>
        <w:pStyle w:val="Odrka"/>
      </w:pPr>
      <w:r w:rsidRPr="00BA1F15">
        <w:t xml:space="preserve">Analytický model a detailní návrh řešení rozšíření DSP s obsahem ve výměnném formátu XMI 2.1. </w:t>
      </w:r>
    </w:p>
    <w:p w14:paraId="4A13FCE0" w14:textId="3F2666A2" w:rsidR="00BD6643" w:rsidRPr="00BA1F15" w:rsidRDefault="00BD6643" w:rsidP="002C3578">
      <w:pPr>
        <w:pStyle w:val="Odrka"/>
      </w:pPr>
      <w:r w:rsidRPr="00BA1F15">
        <w:t>Dokument Detailní implementační plán rozšíření IKR</w:t>
      </w:r>
    </w:p>
    <w:p w14:paraId="7BD90539" w14:textId="77777777" w:rsidR="00BD6643" w:rsidRPr="00BA1F15" w:rsidRDefault="00BD6643" w:rsidP="002C3578">
      <w:pPr>
        <w:pStyle w:val="Odrka"/>
        <w:numPr>
          <w:ilvl w:val="0"/>
          <w:numId w:val="0"/>
        </w:numPr>
        <w:ind w:left="720"/>
        <w:rPr>
          <w:rFonts w:cstheme="minorHAnsi"/>
          <w:szCs w:val="20"/>
        </w:rPr>
      </w:pPr>
      <w:r w:rsidRPr="00BA1F15">
        <w:rPr>
          <w:rFonts w:cstheme="minorHAnsi"/>
          <w:szCs w:val="20"/>
        </w:rPr>
        <w:t>Dokument obsahuje:</w:t>
      </w:r>
    </w:p>
    <w:p w14:paraId="4FAA5278" w14:textId="77777777" w:rsidR="00BD6643" w:rsidRPr="00BA1F15" w:rsidRDefault="00BD6643" w:rsidP="008C406C">
      <w:pPr>
        <w:pStyle w:val="Odrka"/>
        <w:numPr>
          <w:ilvl w:val="1"/>
          <w:numId w:val="5"/>
        </w:numPr>
      </w:pPr>
      <w:r w:rsidRPr="00BA1F15">
        <w:t>Metodiku projektového řízení (popis projektové metodiky, implementační pravidla realizace rozšíření portálu IKR, metodika testování, organizační struktura projektu)</w:t>
      </w:r>
    </w:p>
    <w:p w14:paraId="542A9BAF" w14:textId="77777777" w:rsidR="00BD6643" w:rsidRPr="00BA1F15" w:rsidRDefault="00BD6643" w:rsidP="008C406C">
      <w:pPr>
        <w:pStyle w:val="Odrka"/>
        <w:numPr>
          <w:ilvl w:val="1"/>
          <w:numId w:val="5"/>
        </w:numPr>
      </w:pPr>
      <w:r w:rsidRPr="00BA1F15">
        <w:t>Požadavky na součinnost (na odběratele, na související subsystémy)</w:t>
      </w:r>
    </w:p>
    <w:p w14:paraId="01A37D77" w14:textId="77777777" w:rsidR="00BD6643" w:rsidRPr="00BA1F15" w:rsidRDefault="00BD6643" w:rsidP="008C406C">
      <w:pPr>
        <w:pStyle w:val="Odrka"/>
        <w:numPr>
          <w:ilvl w:val="1"/>
          <w:numId w:val="5"/>
        </w:numPr>
      </w:pPr>
      <w:r w:rsidRPr="00BA1F15">
        <w:t>Akceptační kritéria</w:t>
      </w:r>
    </w:p>
    <w:p w14:paraId="29F45EDB" w14:textId="35B7272C" w:rsidR="00BD6643" w:rsidRPr="00BA1F15" w:rsidRDefault="00BD6643" w:rsidP="008C406C">
      <w:pPr>
        <w:pStyle w:val="Odrka"/>
        <w:numPr>
          <w:ilvl w:val="1"/>
          <w:numId w:val="5"/>
        </w:numPr>
      </w:pPr>
      <w:r w:rsidRPr="00BA1F15">
        <w:t>Harmonogram implementace</w:t>
      </w:r>
    </w:p>
    <w:p w14:paraId="1A7FF587" w14:textId="572926AA" w:rsidR="00BD6643" w:rsidRPr="00BA1F15" w:rsidRDefault="00BD6643" w:rsidP="00CD260A">
      <w:pPr>
        <w:pStyle w:val="Nadpis2"/>
      </w:pPr>
      <w:r w:rsidRPr="00BA1F15">
        <w:t>Etapa 2 – Vývoj a testování</w:t>
      </w:r>
    </w:p>
    <w:p w14:paraId="4BE74DAA" w14:textId="26C9BA20" w:rsidR="00BD6643" w:rsidRPr="00BA1F15" w:rsidRDefault="00BD6643" w:rsidP="00BD6643">
      <w:r w:rsidRPr="00BA1F15">
        <w:t>Předmětem plnění je vývoj Databáze:</w:t>
      </w:r>
    </w:p>
    <w:p w14:paraId="5E0FE730" w14:textId="25F3220A" w:rsidR="00BD6643" w:rsidRPr="00BA1F15" w:rsidRDefault="00BD6643" w:rsidP="002C3578">
      <w:pPr>
        <w:pStyle w:val="Odrka"/>
      </w:pPr>
      <w:r w:rsidRPr="00BA1F15">
        <w:t>Vývoj Databáze dle odsouhlasené analýzy a návrhu řešení</w:t>
      </w:r>
    </w:p>
    <w:p w14:paraId="538E8E05" w14:textId="2EBB2F3C" w:rsidR="00BD6643" w:rsidRPr="00BA1F15" w:rsidRDefault="00BD6643" w:rsidP="002C3578">
      <w:pPr>
        <w:pStyle w:val="Odrka"/>
      </w:pPr>
      <w:r w:rsidRPr="00BA1F15">
        <w:t>Provedení implementace ve vývojovém, testovacím prostředí</w:t>
      </w:r>
    </w:p>
    <w:p w14:paraId="433367CD" w14:textId="0964A0FF" w:rsidR="00BD6643" w:rsidRPr="00BA1F15" w:rsidRDefault="00BD6643" w:rsidP="002C3578">
      <w:pPr>
        <w:pStyle w:val="Odrka"/>
      </w:pPr>
      <w:r w:rsidRPr="00BA1F15">
        <w:t>Provedení testování v integračním testovacím prostředí</w:t>
      </w:r>
    </w:p>
    <w:p w14:paraId="2622045B" w14:textId="5116A6A8" w:rsidR="00BD6643" w:rsidRPr="00BA1F15" w:rsidRDefault="00BD6643" w:rsidP="002C3578">
      <w:pPr>
        <w:pStyle w:val="Odrka"/>
      </w:pPr>
      <w:r w:rsidRPr="00BA1F15">
        <w:t>Zpracování dokumentace skutečného provedení</w:t>
      </w:r>
    </w:p>
    <w:p w14:paraId="30C36AC3" w14:textId="7B6DAAED" w:rsidR="00BD6643" w:rsidRPr="00BA1F15" w:rsidRDefault="00BD6643" w:rsidP="002C3578">
      <w:pPr>
        <w:pStyle w:val="Odrka"/>
      </w:pPr>
      <w:r w:rsidRPr="00BA1F15">
        <w:t>Zaškolení obsluhy</w:t>
      </w:r>
    </w:p>
    <w:p w14:paraId="3943495F" w14:textId="6A3C946F" w:rsidR="00BD6643" w:rsidRPr="00BA1F15" w:rsidRDefault="00BD6643" w:rsidP="002C3578">
      <w:pPr>
        <w:pStyle w:val="Odrka"/>
      </w:pPr>
      <w:r w:rsidRPr="00BA1F15">
        <w:t xml:space="preserve">Testování </w:t>
      </w:r>
      <w:r w:rsidR="007005BB" w:rsidRPr="00BA1F15">
        <w:t>Databáze ze strany Objednatele</w:t>
      </w:r>
    </w:p>
    <w:p w14:paraId="5531E040" w14:textId="77777777" w:rsidR="007005BB" w:rsidRPr="00BA1F15" w:rsidRDefault="007005BB" w:rsidP="00BD6643"/>
    <w:p w14:paraId="5D0DC5E8" w14:textId="66D003E2" w:rsidR="00BD6643" w:rsidRPr="00BA1F15" w:rsidRDefault="007005BB" w:rsidP="00BD6643">
      <w:r w:rsidRPr="00BA1F15">
        <w:t>Výstupy Etapy 2:</w:t>
      </w:r>
    </w:p>
    <w:p w14:paraId="6551C4CB" w14:textId="77777777" w:rsidR="007005BB" w:rsidRPr="00BA1F15" w:rsidRDefault="007005BB" w:rsidP="008C406C">
      <w:pPr>
        <w:pStyle w:val="Odrka"/>
        <w:numPr>
          <w:ilvl w:val="0"/>
          <w:numId w:val="23"/>
        </w:numPr>
        <w:rPr>
          <w:rFonts w:cstheme="minorHAnsi"/>
        </w:rPr>
      </w:pPr>
      <w:r w:rsidRPr="00BA1F15">
        <w:rPr>
          <w:rFonts w:cstheme="minorHAnsi"/>
        </w:rPr>
        <w:t>Detailní specifikace řešení požadavků DSP</w:t>
      </w:r>
    </w:p>
    <w:p w14:paraId="0CF79E74" w14:textId="77777777" w:rsidR="007005BB" w:rsidRPr="00BA1F15" w:rsidRDefault="007005BB" w:rsidP="00915EFA">
      <w:pPr>
        <w:pStyle w:val="Odrka"/>
        <w:numPr>
          <w:ilvl w:val="0"/>
          <w:numId w:val="0"/>
        </w:numPr>
        <w:ind w:left="720"/>
      </w:pPr>
      <w:r w:rsidRPr="00BA1F15">
        <w:t>Tato specifikace se stane podkladem pro dokumentaci skutečného provedení.</w:t>
      </w:r>
    </w:p>
    <w:p w14:paraId="1286818A" w14:textId="77777777" w:rsidR="007005BB" w:rsidRPr="00BA1F15" w:rsidRDefault="007005BB" w:rsidP="008C406C">
      <w:pPr>
        <w:pStyle w:val="Odrka"/>
        <w:numPr>
          <w:ilvl w:val="1"/>
          <w:numId w:val="5"/>
        </w:numPr>
      </w:pPr>
      <w:r w:rsidRPr="00BA1F15">
        <w:lastRenderedPageBreak/>
        <w:t xml:space="preserve">Detailní popis konfigurace základních architektonických komponent tvořících DSP (data, aplikační moduly a funkce, rozhraní, potřebná technická infrastruktura, poskytované služby, využívané služby) a detailní popis konfigurace jejich vzájemného propojení/provázání </w:t>
      </w:r>
    </w:p>
    <w:p w14:paraId="4D2443DA" w14:textId="77777777" w:rsidR="007005BB" w:rsidRPr="00BA1F15" w:rsidRDefault="007005BB" w:rsidP="008C406C">
      <w:pPr>
        <w:pStyle w:val="Odrka"/>
        <w:numPr>
          <w:ilvl w:val="1"/>
          <w:numId w:val="5"/>
        </w:numPr>
      </w:pPr>
      <w:r w:rsidRPr="00BA1F15">
        <w:t>Detailní specifikace vstupních a výstupních dat (včetně datového modelu použitého pro jejich uložení a zpracování a včetně případných skriptů pro založení všech potřebných databázových objektů)</w:t>
      </w:r>
    </w:p>
    <w:p w14:paraId="034BEF4C" w14:textId="77777777" w:rsidR="007005BB" w:rsidRPr="00BA1F15" w:rsidRDefault="007005BB" w:rsidP="008C406C">
      <w:pPr>
        <w:pStyle w:val="Odrka"/>
        <w:numPr>
          <w:ilvl w:val="1"/>
          <w:numId w:val="5"/>
        </w:numPr>
      </w:pPr>
      <w:r w:rsidRPr="00BA1F15">
        <w:t>Detailní specifikace konfigurace provozního prostředí, kde bude řešení DSP provozováno (konfigurace aplikační platformy, konfigurace integrační platformy, konfigurace základního programového vybavení a technické infrastruktury v testovacím, integračním a produkčním prostředí)</w:t>
      </w:r>
    </w:p>
    <w:p w14:paraId="1327D5B5" w14:textId="77777777" w:rsidR="007005BB" w:rsidRPr="00BA1F15" w:rsidRDefault="007005BB" w:rsidP="008C406C">
      <w:pPr>
        <w:pStyle w:val="Odrka"/>
        <w:numPr>
          <w:ilvl w:val="1"/>
          <w:numId w:val="5"/>
        </w:numPr>
      </w:pPr>
      <w:r w:rsidRPr="00BA1F15">
        <w:t>Detailní specifikace provedení verifikace a validace implementovaného řešení DSP včetně zátěžových a bezpečnostních testů (testovací scénáře, způsob a podmínky jejich provedení, testovací data, očekávané výsledky, kategorizace vad/chyb, požadavky na součinnosti při verifikaci a validaci).</w:t>
      </w:r>
    </w:p>
    <w:p w14:paraId="7A3E42D7" w14:textId="77777777" w:rsidR="007005BB" w:rsidRPr="00BA1F15" w:rsidRDefault="007005BB" w:rsidP="008C406C">
      <w:pPr>
        <w:pStyle w:val="Odrka"/>
        <w:numPr>
          <w:ilvl w:val="0"/>
          <w:numId w:val="23"/>
        </w:numPr>
        <w:rPr>
          <w:rFonts w:cstheme="minorHAnsi"/>
        </w:rPr>
      </w:pPr>
      <w:r w:rsidRPr="00BA1F15">
        <w:rPr>
          <w:rFonts w:cstheme="minorHAnsi"/>
        </w:rPr>
        <w:t>Instalace a ověření v Testovacím a integračním prostředí</w:t>
      </w:r>
    </w:p>
    <w:p w14:paraId="41972AE4" w14:textId="22038EB1" w:rsidR="007005BB" w:rsidRPr="00BA1F15" w:rsidRDefault="007005BB" w:rsidP="008C406C">
      <w:pPr>
        <w:pStyle w:val="Odrka"/>
        <w:numPr>
          <w:ilvl w:val="1"/>
          <w:numId w:val="5"/>
        </w:numPr>
      </w:pPr>
      <w:r w:rsidRPr="00BA1F15">
        <w:t>Ověřená funkcionalita DSP v prostředí Objednatele.</w:t>
      </w:r>
    </w:p>
    <w:p w14:paraId="5F553F2C" w14:textId="77777777" w:rsidR="007005BB" w:rsidRPr="00BA1F15" w:rsidRDefault="007005BB" w:rsidP="00915EFA">
      <w:pPr>
        <w:pStyle w:val="Odrka"/>
      </w:pPr>
      <w:r w:rsidRPr="00BA1F15">
        <w:rPr>
          <w:rStyle w:val="slostrnky"/>
        </w:rPr>
        <w:t>Proto</w:t>
      </w:r>
      <w:r w:rsidRPr="00BA1F15">
        <w:t>kol o průběhu a výsledcích testování</w:t>
      </w:r>
    </w:p>
    <w:p w14:paraId="64656CB9" w14:textId="77777777" w:rsidR="007005BB" w:rsidRPr="00BA1F15" w:rsidRDefault="007005BB" w:rsidP="00915EFA">
      <w:pPr>
        <w:pStyle w:val="Odrka"/>
        <w:numPr>
          <w:ilvl w:val="0"/>
          <w:numId w:val="0"/>
        </w:numPr>
        <w:ind w:left="720"/>
      </w:pPr>
      <w:r w:rsidRPr="00BA1F15">
        <w:t>Dokument obsahuje</w:t>
      </w:r>
    </w:p>
    <w:p w14:paraId="2208EB12" w14:textId="77777777" w:rsidR="007005BB" w:rsidRPr="00BA1F15" w:rsidRDefault="007005BB" w:rsidP="008C406C">
      <w:pPr>
        <w:pStyle w:val="Odrka"/>
        <w:numPr>
          <w:ilvl w:val="1"/>
          <w:numId w:val="5"/>
        </w:numPr>
      </w:pPr>
      <w:r w:rsidRPr="00BA1F15">
        <w:t xml:space="preserve">Identifikaci provedeného testu odkazem do dokumentu Detailní specifikace řešení DSP, </w:t>
      </w:r>
    </w:p>
    <w:p w14:paraId="4B2EE0AA" w14:textId="77777777" w:rsidR="007005BB" w:rsidRPr="00BA1F15" w:rsidRDefault="007005BB" w:rsidP="008C406C">
      <w:pPr>
        <w:pStyle w:val="Odrka"/>
        <w:numPr>
          <w:ilvl w:val="1"/>
          <w:numId w:val="5"/>
        </w:numPr>
      </w:pPr>
      <w:r w:rsidRPr="00BA1F15">
        <w:t xml:space="preserve">Dobu, kdy byl test proveden </w:t>
      </w:r>
    </w:p>
    <w:p w14:paraId="606DAC67" w14:textId="77777777" w:rsidR="007005BB" w:rsidRPr="00BA1F15" w:rsidRDefault="007005BB" w:rsidP="008C406C">
      <w:pPr>
        <w:pStyle w:val="Odrka"/>
        <w:numPr>
          <w:ilvl w:val="1"/>
          <w:numId w:val="5"/>
        </w:numPr>
      </w:pPr>
      <w:r w:rsidRPr="00BA1F15">
        <w:t xml:space="preserve">Jména účastníků testování </w:t>
      </w:r>
    </w:p>
    <w:p w14:paraId="6A7BD2AB" w14:textId="77777777" w:rsidR="007005BB" w:rsidRPr="00BA1F15" w:rsidRDefault="007005BB" w:rsidP="008C406C">
      <w:pPr>
        <w:pStyle w:val="Odrka"/>
        <w:numPr>
          <w:ilvl w:val="1"/>
          <w:numId w:val="5"/>
        </w:numPr>
      </w:pPr>
      <w:r w:rsidRPr="00BA1F15">
        <w:t xml:space="preserve">Výsledek hodnocení průběhu a výsledku provedeného testu </w:t>
      </w:r>
    </w:p>
    <w:p w14:paraId="4D451E31" w14:textId="7EBBD209" w:rsidR="007005BB" w:rsidRPr="00BA1F15" w:rsidRDefault="007005BB" w:rsidP="008C406C">
      <w:pPr>
        <w:pStyle w:val="Odrka"/>
        <w:numPr>
          <w:ilvl w:val="1"/>
          <w:numId w:val="5"/>
        </w:numPr>
      </w:pPr>
      <w:r w:rsidRPr="00BA1F15">
        <w:t>V případě chyby nebo jiného nedostatku popis zjištěné chyby</w:t>
      </w:r>
      <w:r w:rsidR="00FD1C3B" w:rsidRPr="00BA1F15">
        <w:t>,</w:t>
      </w:r>
      <w:r w:rsidRPr="00BA1F15">
        <w:t xml:space="preserve"> případně zjištěného nedostatku.</w:t>
      </w:r>
    </w:p>
    <w:p w14:paraId="7B2CEA55" w14:textId="77777777" w:rsidR="007005BB" w:rsidRPr="00BA1F15" w:rsidRDefault="007005BB" w:rsidP="008C406C">
      <w:pPr>
        <w:pStyle w:val="Odrka"/>
        <w:numPr>
          <w:ilvl w:val="0"/>
          <w:numId w:val="23"/>
        </w:numPr>
        <w:rPr>
          <w:rFonts w:cstheme="minorHAnsi"/>
        </w:rPr>
      </w:pPr>
      <w:r w:rsidRPr="00BA1F15">
        <w:rPr>
          <w:rFonts w:cstheme="minorHAnsi"/>
        </w:rPr>
        <w:t>Instalace a ověření v TP</w:t>
      </w:r>
    </w:p>
    <w:p w14:paraId="0526BC50" w14:textId="77777777" w:rsidR="007005BB" w:rsidRPr="00BA1F15" w:rsidRDefault="007005BB" w:rsidP="008C406C">
      <w:pPr>
        <w:pStyle w:val="Odrka"/>
        <w:numPr>
          <w:ilvl w:val="1"/>
          <w:numId w:val="23"/>
        </w:numPr>
        <w:rPr>
          <w:rFonts w:cstheme="minorHAnsi"/>
        </w:rPr>
      </w:pPr>
      <w:r w:rsidRPr="00BA1F15">
        <w:rPr>
          <w:rFonts w:cstheme="minorHAnsi"/>
        </w:rPr>
        <w:t>APV bylo instalováno do TP Objednatele.</w:t>
      </w:r>
    </w:p>
    <w:p w14:paraId="3A12FF3D" w14:textId="77777777" w:rsidR="007005BB" w:rsidRPr="00BA1F15" w:rsidRDefault="007005BB" w:rsidP="008C406C">
      <w:pPr>
        <w:pStyle w:val="Odrka"/>
        <w:numPr>
          <w:ilvl w:val="1"/>
          <w:numId w:val="23"/>
        </w:numPr>
        <w:rPr>
          <w:rFonts w:cstheme="minorHAnsi"/>
        </w:rPr>
      </w:pPr>
      <w:r w:rsidRPr="00BA1F15">
        <w:rPr>
          <w:rFonts w:cstheme="minorHAnsi"/>
        </w:rPr>
        <w:t>APV bylo řádně otestováno Objednatelem v TP.</w:t>
      </w:r>
    </w:p>
    <w:p w14:paraId="05D68727" w14:textId="77777777" w:rsidR="007005BB" w:rsidRPr="00BA1F15" w:rsidRDefault="007005BB" w:rsidP="008C406C">
      <w:pPr>
        <w:pStyle w:val="Odrka"/>
        <w:numPr>
          <w:ilvl w:val="1"/>
          <w:numId w:val="23"/>
        </w:numPr>
        <w:rPr>
          <w:rFonts w:cstheme="minorHAnsi"/>
        </w:rPr>
      </w:pPr>
      <w:r w:rsidRPr="00BA1F15">
        <w:rPr>
          <w:rFonts w:cstheme="minorHAnsi"/>
        </w:rPr>
        <w:t>Předán protokol o průběhu a výsledcích testování akceptačního v testovacím prostředí Objednatele.</w:t>
      </w:r>
    </w:p>
    <w:p w14:paraId="120B9B4B" w14:textId="77777777" w:rsidR="007005BB" w:rsidRPr="00BA1F15" w:rsidRDefault="007005BB" w:rsidP="008C406C">
      <w:pPr>
        <w:pStyle w:val="Odrka"/>
        <w:numPr>
          <w:ilvl w:val="1"/>
          <w:numId w:val="23"/>
        </w:numPr>
        <w:rPr>
          <w:rFonts w:cstheme="minorHAnsi"/>
        </w:rPr>
      </w:pPr>
      <w:r w:rsidRPr="00BA1F15">
        <w:rPr>
          <w:rFonts w:cstheme="minorHAnsi"/>
        </w:rPr>
        <w:t>Předány instalační balíčky.</w:t>
      </w:r>
    </w:p>
    <w:p w14:paraId="62514198" w14:textId="77777777" w:rsidR="007005BB" w:rsidRPr="00BA1F15" w:rsidRDefault="007005BB" w:rsidP="008C406C">
      <w:pPr>
        <w:pStyle w:val="Odrka"/>
        <w:numPr>
          <w:ilvl w:val="1"/>
          <w:numId w:val="23"/>
        </w:numPr>
        <w:rPr>
          <w:rFonts w:cstheme="minorHAnsi"/>
        </w:rPr>
      </w:pPr>
      <w:r w:rsidRPr="00BA1F15">
        <w:rPr>
          <w:rFonts w:cstheme="minorHAnsi"/>
        </w:rPr>
        <w:t>Předány zdrojové kódy.</w:t>
      </w:r>
    </w:p>
    <w:p w14:paraId="624E4AA5" w14:textId="77777777" w:rsidR="007005BB" w:rsidRPr="00BA1F15" w:rsidRDefault="007005BB" w:rsidP="008C406C">
      <w:pPr>
        <w:pStyle w:val="Odrka"/>
        <w:numPr>
          <w:ilvl w:val="1"/>
          <w:numId w:val="23"/>
        </w:numPr>
        <w:rPr>
          <w:rFonts w:cstheme="minorHAnsi"/>
        </w:rPr>
      </w:pPr>
      <w:r w:rsidRPr="00BA1F15">
        <w:rPr>
          <w:rFonts w:cstheme="minorHAnsi"/>
        </w:rPr>
        <w:t>Akceptační a předávací protokol.</w:t>
      </w:r>
    </w:p>
    <w:p w14:paraId="70928164" w14:textId="77777777" w:rsidR="007005BB" w:rsidRPr="00BA1F15" w:rsidRDefault="007005BB" w:rsidP="008C406C">
      <w:pPr>
        <w:pStyle w:val="Odrka"/>
        <w:numPr>
          <w:ilvl w:val="0"/>
          <w:numId w:val="23"/>
        </w:numPr>
        <w:rPr>
          <w:rFonts w:cstheme="minorHAnsi"/>
        </w:rPr>
      </w:pPr>
      <w:r w:rsidRPr="00BA1F15">
        <w:rPr>
          <w:rFonts w:cstheme="minorHAnsi"/>
        </w:rPr>
        <w:t>Zaškolení obsluhy</w:t>
      </w:r>
    </w:p>
    <w:p w14:paraId="3F7AD748" w14:textId="77777777" w:rsidR="007005BB" w:rsidRPr="00BA1F15" w:rsidRDefault="007005BB" w:rsidP="008C406C">
      <w:pPr>
        <w:pStyle w:val="Odrka"/>
        <w:numPr>
          <w:ilvl w:val="1"/>
          <w:numId w:val="23"/>
        </w:numPr>
        <w:rPr>
          <w:rFonts w:cstheme="minorHAnsi"/>
        </w:rPr>
      </w:pPr>
      <w:r w:rsidRPr="00BA1F15">
        <w:rPr>
          <w:rFonts w:cstheme="minorHAnsi"/>
        </w:rPr>
        <w:t>Provedení zaškolení obsluhy</w:t>
      </w:r>
    </w:p>
    <w:p w14:paraId="66A1CC08" w14:textId="77777777" w:rsidR="007005BB" w:rsidRPr="00BA1F15" w:rsidRDefault="007005BB" w:rsidP="008C406C">
      <w:pPr>
        <w:pStyle w:val="Odrka"/>
        <w:numPr>
          <w:ilvl w:val="0"/>
          <w:numId w:val="23"/>
        </w:numPr>
        <w:rPr>
          <w:rFonts w:cstheme="minorHAnsi"/>
        </w:rPr>
      </w:pPr>
      <w:r w:rsidRPr="00BA1F15">
        <w:rPr>
          <w:rFonts w:cstheme="minorHAnsi"/>
        </w:rPr>
        <w:t>Protokol o provedení penetračních testů včetně seznamu všech vzniklých incidentů</w:t>
      </w:r>
    </w:p>
    <w:p w14:paraId="681D37CE" w14:textId="58FEFAD1" w:rsidR="007005BB" w:rsidRPr="00BA1F15" w:rsidRDefault="007005BB" w:rsidP="008C406C">
      <w:pPr>
        <w:pStyle w:val="Odrka"/>
        <w:numPr>
          <w:ilvl w:val="0"/>
          <w:numId w:val="23"/>
        </w:numPr>
        <w:rPr>
          <w:rFonts w:cstheme="minorHAnsi"/>
        </w:rPr>
      </w:pPr>
      <w:r w:rsidRPr="00BA1F15">
        <w:rPr>
          <w:rFonts w:cstheme="minorHAnsi"/>
        </w:rPr>
        <w:t>Protokol o provedení zátěžových testů</w:t>
      </w:r>
    </w:p>
    <w:p w14:paraId="31D9E625" w14:textId="77777777" w:rsidR="00034813" w:rsidRPr="00BA1F15" w:rsidRDefault="00034813" w:rsidP="008C406C">
      <w:pPr>
        <w:pStyle w:val="Odrka"/>
        <w:numPr>
          <w:ilvl w:val="0"/>
          <w:numId w:val="23"/>
        </w:numPr>
        <w:rPr>
          <w:rFonts w:cstheme="minorHAnsi"/>
        </w:rPr>
      </w:pPr>
      <w:r w:rsidRPr="00BA1F15">
        <w:rPr>
          <w:rFonts w:cstheme="minorHAnsi"/>
        </w:rPr>
        <w:t>Dokumentace skutečného provedení řešení požadavků na rozšíření portálu IKR</w:t>
      </w:r>
    </w:p>
    <w:p w14:paraId="70034E2B" w14:textId="77777777" w:rsidR="00034813" w:rsidRPr="00BA1F15" w:rsidRDefault="00034813" w:rsidP="008C406C">
      <w:pPr>
        <w:pStyle w:val="Odrka"/>
        <w:numPr>
          <w:ilvl w:val="0"/>
          <w:numId w:val="23"/>
        </w:numPr>
        <w:rPr>
          <w:rFonts w:cstheme="minorHAnsi"/>
        </w:rPr>
      </w:pPr>
      <w:r w:rsidRPr="00BA1F15">
        <w:rPr>
          <w:rFonts w:cstheme="minorHAnsi"/>
        </w:rPr>
        <w:t>Administrátorská příručka dodávaného řešení úprav</w:t>
      </w:r>
    </w:p>
    <w:p w14:paraId="53D6DAB5" w14:textId="77777777" w:rsidR="00034813" w:rsidRPr="00BA1F15" w:rsidRDefault="00034813" w:rsidP="008C406C">
      <w:pPr>
        <w:pStyle w:val="Odrka"/>
        <w:numPr>
          <w:ilvl w:val="0"/>
          <w:numId w:val="23"/>
        </w:numPr>
        <w:rPr>
          <w:rFonts w:cstheme="minorHAnsi"/>
        </w:rPr>
      </w:pPr>
      <w:r w:rsidRPr="00BA1F15">
        <w:rPr>
          <w:rFonts w:cstheme="minorHAnsi"/>
        </w:rPr>
        <w:t>Provozní příručka dodávaného řešení úprav</w:t>
      </w:r>
    </w:p>
    <w:p w14:paraId="3CB4208E" w14:textId="5830CB02" w:rsidR="007005BB" w:rsidRPr="00BA1F15" w:rsidRDefault="00034813" w:rsidP="008C406C">
      <w:pPr>
        <w:pStyle w:val="Odrka"/>
        <w:numPr>
          <w:ilvl w:val="0"/>
          <w:numId w:val="23"/>
        </w:numPr>
        <w:rPr>
          <w:rFonts w:cstheme="minorHAnsi"/>
        </w:rPr>
      </w:pPr>
      <w:r w:rsidRPr="00BA1F15">
        <w:rPr>
          <w:rFonts w:cstheme="minorHAnsi"/>
        </w:rPr>
        <w:t>Uživatelská příručka dodávaného řešení</w:t>
      </w:r>
    </w:p>
    <w:p w14:paraId="7EFD9BAD" w14:textId="77777777" w:rsidR="001545C0" w:rsidRPr="00BA1F15" w:rsidRDefault="001545C0">
      <w:pPr>
        <w:rPr>
          <w:rFonts w:cstheme="minorHAnsi"/>
          <w:b/>
          <w:bCs/>
          <w:kern w:val="32"/>
          <w:sz w:val="22"/>
          <w:szCs w:val="20"/>
          <w:lang w:eastAsia="x-none"/>
        </w:rPr>
      </w:pPr>
      <w:r w:rsidRPr="00BA1F15">
        <w:br w:type="page"/>
      </w:r>
    </w:p>
    <w:p w14:paraId="79904F1F" w14:textId="2EFBC46F" w:rsidR="004B5C53" w:rsidRPr="00BA1F15" w:rsidRDefault="004B5C53" w:rsidP="00CD260A">
      <w:pPr>
        <w:pStyle w:val="Nadpis2"/>
      </w:pPr>
      <w:r w:rsidRPr="00BA1F15">
        <w:lastRenderedPageBreak/>
        <w:t>Etapa 3 –</w:t>
      </w:r>
      <w:r w:rsidR="001545C0" w:rsidRPr="00BA1F15">
        <w:t xml:space="preserve"> </w:t>
      </w:r>
      <w:r w:rsidRPr="00BA1F15">
        <w:t>Ověřovací provoz</w:t>
      </w:r>
    </w:p>
    <w:p w14:paraId="4B3A0C07" w14:textId="77777777" w:rsidR="001545C0" w:rsidRPr="00BA1F15" w:rsidRDefault="001545C0" w:rsidP="001545C0">
      <w:r w:rsidRPr="00BA1F15">
        <w:t>Předmětem plnění této etapy je:</w:t>
      </w:r>
    </w:p>
    <w:p w14:paraId="6F2633E4" w14:textId="77777777" w:rsidR="001545C0" w:rsidRPr="00BA1F15" w:rsidRDefault="001545C0" w:rsidP="00915EFA">
      <w:pPr>
        <w:pStyle w:val="Odrka"/>
      </w:pPr>
      <w:r w:rsidRPr="00BA1F15">
        <w:t>Instalace Databáze do prostředí pro ověřovací provoz</w:t>
      </w:r>
    </w:p>
    <w:p w14:paraId="7D973859" w14:textId="08A2F339" w:rsidR="001545C0" w:rsidRPr="00BA1F15" w:rsidRDefault="001545C0" w:rsidP="00915EFA">
      <w:pPr>
        <w:pStyle w:val="Odrka"/>
      </w:pPr>
      <w:r w:rsidRPr="00BA1F15">
        <w:t>Realizace ověřovacího provozu uživateli Objednatele</w:t>
      </w:r>
    </w:p>
    <w:p w14:paraId="32B92F31" w14:textId="77777777" w:rsidR="008F372A" w:rsidRPr="00BA1F15" w:rsidRDefault="008F372A" w:rsidP="00915EFA">
      <w:pPr>
        <w:pStyle w:val="Odrka"/>
      </w:pPr>
      <w:r w:rsidRPr="00BA1F15">
        <w:t>Akceptace uvedení DSP do produkčního provozu</w:t>
      </w:r>
    </w:p>
    <w:p w14:paraId="6E5980D6" w14:textId="7613285A" w:rsidR="008F372A" w:rsidRPr="00BA1F15" w:rsidRDefault="008F372A" w:rsidP="00915EFA">
      <w:pPr>
        <w:pStyle w:val="Odrka"/>
      </w:pPr>
      <w:r w:rsidRPr="00BA1F15">
        <w:t>Nasazení Databáze do produkčního provozu</w:t>
      </w:r>
    </w:p>
    <w:p w14:paraId="1B24CEE3" w14:textId="77777777" w:rsidR="00857260" w:rsidRPr="00BA1F15" w:rsidRDefault="00857260" w:rsidP="001545C0"/>
    <w:p w14:paraId="4209158B" w14:textId="0960D02A" w:rsidR="001545C0" w:rsidRPr="00BA1F15" w:rsidRDefault="001545C0" w:rsidP="001545C0">
      <w:r w:rsidRPr="00BA1F15">
        <w:t xml:space="preserve">Výstupy Etapy </w:t>
      </w:r>
      <w:r w:rsidR="005A1AE7" w:rsidRPr="00BA1F15">
        <w:t>3</w:t>
      </w:r>
      <w:r w:rsidRPr="00BA1F15">
        <w:t>:</w:t>
      </w:r>
    </w:p>
    <w:p w14:paraId="425D3E30" w14:textId="10B1D6DC" w:rsidR="009B4C44" w:rsidRPr="00BA1F15" w:rsidRDefault="009B4C44" w:rsidP="00915EFA">
      <w:pPr>
        <w:pStyle w:val="Odrka"/>
      </w:pPr>
      <w:r w:rsidRPr="00BA1F15">
        <w:t>Databáze nainstalována v prostředí pro ověřovací provoz</w:t>
      </w:r>
    </w:p>
    <w:p w14:paraId="631EA5C8" w14:textId="63E0CE75" w:rsidR="005931DA" w:rsidRPr="00BA1F15" w:rsidRDefault="005931DA" w:rsidP="00915EFA">
      <w:pPr>
        <w:pStyle w:val="Odrka"/>
      </w:pPr>
      <w:r w:rsidRPr="00BA1F15">
        <w:t>Instalace APV do prostředí pro ověřovací provoz</w:t>
      </w:r>
    </w:p>
    <w:p w14:paraId="28B17810" w14:textId="77777777" w:rsidR="00915EFA" w:rsidRPr="00BA1F15" w:rsidRDefault="005931DA" w:rsidP="00E66457">
      <w:pPr>
        <w:pStyle w:val="Odrka"/>
      </w:pPr>
      <w:r w:rsidRPr="00BA1F15">
        <w:t>Zápis o průběhu a výsledcích ověřovacího provozu</w:t>
      </w:r>
      <w:r w:rsidR="00915EFA" w:rsidRPr="00BA1F15">
        <w:t xml:space="preserve"> </w:t>
      </w:r>
    </w:p>
    <w:p w14:paraId="6369C85C" w14:textId="3BBEFB0A" w:rsidR="005931DA" w:rsidRPr="00BA1F15" w:rsidRDefault="005931DA" w:rsidP="00915EFA">
      <w:pPr>
        <w:pStyle w:val="Odrka"/>
        <w:numPr>
          <w:ilvl w:val="0"/>
          <w:numId w:val="0"/>
        </w:numPr>
        <w:ind w:left="720"/>
      </w:pPr>
      <w:r w:rsidRPr="00BA1F15">
        <w:t xml:space="preserve">obsahuje pro každý testovací případ: </w:t>
      </w:r>
    </w:p>
    <w:p w14:paraId="6C386496" w14:textId="77777777" w:rsidR="005931DA" w:rsidRPr="00BA1F15" w:rsidRDefault="005931DA" w:rsidP="008C406C">
      <w:pPr>
        <w:pStyle w:val="Odrka"/>
        <w:numPr>
          <w:ilvl w:val="1"/>
          <w:numId w:val="5"/>
        </w:numPr>
      </w:pPr>
      <w:r w:rsidRPr="00BA1F15">
        <w:t>Identifikaci provedeného testu odkazem do dokumentu Detailní specifikace řešení DSP.</w:t>
      </w:r>
    </w:p>
    <w:p w14:paraId="4A77AF4D" w14:textId="77777777" w:rsidR="005931DA" w:rsidRPr="00BA1F15" w:rsidRDefault="005931DA" w:rsidP="008C406C">
      <w:pPr>
        <w:pStyle w:val="Odrka"/>
        <w:numPr>
          <w:ilvl w:val="1"/>
          <w:numId w:val="5"/>
        </w:numPr>
      </w:pPr>
      <w:r w:rsidRPr="00BA1F15">
        <w:t>Dobu, kdy byl test proveden.</w:t>
      </w:r>
    </w:p>
    <w:p w14:paraId="6C8CEA85" w14:textId="77777777" w:rsidR="005931DA" w:rsidRPr="00BA1F15" w:rsidRDefault="005931DA" w:rsidP="008C406C">
      <w:pPr>
        <w:pStyle w:val="Odrka"/>
        <w:numPr>
          <w:ilvl w:val="1"/>
          <w:numId w:val="5"/>
        </w:numPr>
      </w:pPr>
      <w:r w:rsidRPr="00BA1F15">
        <w:t>Jména účastníků testování.</w:t>
      </w:r>
    </w:p>
    <w:p w14:paraId="750DF071" w14:textId="77777777" w:rsidR="005931DA" w:rsidRPr="00BA1F15" w:rsidRDefault="005931DA" w:rsidP="008C406C">
      <w:pPr>
        <w:pStyle w:val="Odrka"/>
        <w:numPr>
          <w:ilvl w:val="1"/>
          <w:numId w:val="5"/>
        </w:numPr>
      </w:pPr>
      <w:r w:rsidRPr="00BA1F15">
        <w:t>Výsledek hodnocení průběhu a výsledku provedeného testu.</w:t>
      </w:r>
    </w:p>
    <w:p w14:paraId="32CE1045" w14:textId="77777777" w:rsidR="005931DA" w:rsidRPr="00BA1F15" w:rsidRDefault="005931DA" w:rsidP="008C406C">
      <w:pPr>
        <w:pStyle w:val="Odrka"/>
        <w:numPr>
          <w:ilvl w:val="1"/>
          <w:numId w:val="5"/>
        </w:numPr>
      </w:pPr>
      <w:r w:rsidRPr="00BA1F15">
        <w:t>V případě chyby nebo jiného nedostatku popis zjištěné chyby případně zjištěného nedostatku.</w:t>
      </w:r>
    </w:p>
    <w:p w14:paraId="563D39A5" w14:textId="2498F221" w:rsidR="005931DA" w:rsidRPr="00BA1F15" w:rsidRDefault="005931DA" w:rsidP="008C406C">
      <w:pPr>
        <w:pStyle w:val="Odrka"/>
        <w:numPr>
          <w:ilvl w:val="1"/>
          <w:numId w:val="5"/>
        </w:numPr>
      </w:pPr>
      <w:r w:rsidRPr="00BA1F15">
        <w:t>V případě chyby/vady/nedostatku dohodu o jejím odstranění, ve které je uveden termín a způsob odstranění.</w:t>
      </w:r>
    </w:p>
    <w:p w14:paraId="05D96136" w14:textId="77777777" w:rsidR="005931DA" w:rsidRPr="00BA1F15" w:rsidRDefault="005931DA" w:rsidP="00915EFA">
      <w:pPr>
        <w:pStyle w:val="Odrka"/>
      </w:pPr>
      <w:r w:rsidRPr="00BA1F15">
        <w:t>Zápis o vyhodnocení ověřovacího provozu</w:t>
      </w:r>
    </w:p>
    <w:p w14:paraId="7F73082A" w14:textId="37B2024B" w:rsidR="005931DA" w:rsidRPr="00BA1F15" w:rsidRDefault="00FD1C3B" w:rsidP="00915EFA">
      <w:pPr>
        <w:pStyle w:val="Odrka"/>
        <w:numPr>
          <w:ilvl w:val="0"/>
          <w:numId w:val="0"/>
        </w:numPr>
        <w:ind w:left="720"/>
        <w:rPr>
          <w:rFonts w:eastAsia="Times New Roman"/>
          <w:color w:val="000000"/>
          <w:lang w:eastAsia="cs-CZ"/>
        </w:rPr>
      </w:pPr>
      <w:r w:rsidRPr="00BA1F15">
        <w:rPr>
          <w:rFonts w:eastAsia="Times New Roman"/>
          <w:color w:val="000000"/>
          <w:lang w:eastAsia="cs-CZ"/>
        </w:rPr>
        <w:t>V</w:t>
      </w:r>
      <w:r w:rsidR="005931DA" w:rsidRPr="00BA1F15">
        <w:rPr>
          <w:rFonts w:eastAsia="Times New Roman"/>
          <w:color w:val="000000"/>
          <w:lang w:eastAsia="cs-CZ"/>
        </w:rPr>
        <w:t>yhodnocení ověřovacího provozu je zpracována zpráva, jejíž součástí je</w:t>
      </w:r>
      <w:r w:rsidRPr="00BA1F15">
        <w:rPr>
          <w:rFonts w:eastAsia="Times New Roman"/>
          <w:color w:val="000000"/>
          <w:lang w:eastAsia="cs-CZ"/>
        </w:rPr>
        <w:t>:</w:t>
      </w:r>
    </w:p>
    <w:p w14:paraId="7B0D3242" w14:textId="77777777" w:rsidR="005931DA" w:rsidRPr="00BA1F15" w:rsidRDefault="005931DA" w:rsidP="008C406C">
      <w:pPr>
        <w:pStyle w:val="Odrka"/>
        <w:numPr>
          <w:ilvl w:val="1"/>
          <w:numId w:val="5"/>
        </w:numPr>
      </w:pPr>
      <w:r w:rsidRPr="00BA1F15">
        <w:t>Identifikace, o jaké řešení úpravy a rozšíření IKR se jedná odkazem na detailní specifikaci řešení DSP.</w:t>
      </w:r>
    </w:p>
    <w:p w14:paraId="444E09AF" w14:textId="7A90851F" w:rsidR="005931DA" w:rsidRPr="00BA1F15" w:rsidRDefault="005931DA" w:rsidP="008C406C">
      <w:pPr>
        <w:pStyle w:val="Odrka"/>
        <w:numPr>
          <w:ilvl w:val="1"/>
          <w:numId w:val="5"/>
        </w:numPr>
      </w:pPr>
      <w:r w:rsidRPr="00BA1F15">
        <w:t xml:space="preserve">Potvrzení </w:t>
      </w:r>
      <w:r w:rsidR="00BA1F15" w:rsidRPr="00BA1F15">
        <w:t>Poskytovatel</w:t>
      </w:r>
      <w:r w:rsidRPr="00BA1F15">
        <w:t>e, že předává řešení úpravy a rozvoj IKR do produkčního provozu bez závad.</w:t>
      </w:r>
    </w:p>
    <w:p w14:paraId="00D65439" w14:textId="77777777" w:rsidR="005931DA" w:rsidRPr="00BA1F15" w:rsidRDefault="005931DA" w:rsidP="008C406C">
      <w:pPr>
        <w:pStyle w:val="Odrka"/>
        <w:numPr>
          <w:ilvl w:val="1"/>
          <w:numId w:val="5"/>
        </w:numPr>
      </w:pPr>
      <w:r w:rsidRPr="00BA1F15">
        <w:t xml:space="preserve">Potvrzení Objednatele, že zahajuje produkční provoz dodaného řešení DSP. </w:t>
      </w:r>
    </w:p>
    <w:p w14:paraId="2715103A" w14:textId="50E03EFA" w:rsidR="005931DA" w:rsidRPr="00BA1F15" w:rsidRDefault="005931DA" w:rsidP="008C406C">
      <w:pPr>
        <w:pStyle w:val="Odrka"/>
        <w:numPr>
          <w:ilvl w:val="1"/>
          <w:numId w:val="5"/>
        </w:numPr>
        <w:rPr>
          <w:lang w:eastAsia="en-US"/>
        </w:rPr>
      </w:pPr>
      <w:r w:rsidRPr="00BA1F15">
        <w:t>V případě, že se v ověřovacím provozu vyskytnou vady/nedostatky, které brání produktivnímu provozování dodaného řešení DSP, tak je uveden popis těchto vad/nedostatků a dohoda o odstranění vad/nedostatků, která stanovuje způsob jejich řešení a termíny odstranění.</w:t>
      </w:r>
    </w:p>
    <w:p w14:paraId="1FB99AE3" w14:textId="61D95626" w:rsidR="005931DA" w:rsidRPr="00BA1F15" w:rsidRDefault="004C7968" w:rsidP="00915EFA">
      <w:pPr>
        <w:pStyle w:val="Odrka"/>
      </w:pPr>
      <w:r w:rsidRPr="00BA1F15">
        <w:t>Akceptační protokol pro nasazení do produkčního provozu</w:t>
      </w:r>
    </w:p>
    <w:p w14:paraId="2BE559B1" w14:textId="12F5A175" w:rsidR="00150B3B" w:rsidRPr="00BA1F15" w:rsidRDefault="00150B3B" w:rsidP="00CD260A">
      <w:pPr>
        <w:pStyle w:val="Nadpis1"/>
      </w:pPr>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bookmarkEnd w:id="0"/>
      <w:bookmarkEnd w:id="1"/>
      <w:r w:rsidRPr="00BA1F15">
        <w:t xml:space="preserve">Vymezení hlavních činností v rámci </w:t>
      </w:r>
      <w:r w:rsidR="0023082D" w:rsidRPr="00BA1F15">
        <w:t>předmětu plnění</w:t>
      </w:r>
    </w:p>
    <w:p w14:paraId="18AE92D3" w14:textId="6F83E267" w:rsidR="00150B3B" w:rsidRPr="00BA1F15" w:rsidRDefault="00150B3B" w:rsidP="00150B3B">
      <w:pPr>
        <w:rPr>
          <w:rFonts w:cstheme="minorHAnsi"/>
        </w:rPr>
      </w:pPr>
      <w:r w:rsidRPr="00BA1F15">
        <w:rPr>
          <w:rFonts w:cstheme="minorHAnsi"/>
        </w:rPr>
        <w:t xml:space="preserve">V rámci provádění Díla dle této Smlouvy budou </w:t>
      </w:r>
      <w:r w:rsidR="005E62D8" w:rsidRPr="00BA1F15">
        <w:rPr>
          <w:rFonts w:cstheme="minorHAnsi"/>
        </w:rPr>
        <w:t>Poskytovatelem</w:t>
      </w:r>
      <w:r w:rsidRPr="00BA1F15">
        <w:rPr>
          <w:rFonts w:cstheme="minorHAnsi"/>
        </w:rPr>
        <w:t xml:space="preserve"> vykonávány následující činnosti:</w:t>
      </w:r>
    </w:p>
    <w:p w14:paraId="7C4372FA" w14:textId="655996B4" w:rsidR="00150B3B" w:rsidRPr="00BA1F15" w:rsidRDefault="00150B3B" w:rsidP="0049544B">
      <w:pPr>
        <w:pStyle w:val="Odrka"/>
      </w:pPr>
      <w:r w:rsidRPr="00BA1F15">
        <w:t xml:space="preserve">Provádění analýzy požadavků na úpravy </w:t>
      </w:r>
      <w:r w:rsidR="0081641D" w:rsidRPr="00BA1F15">
        <w:t>a rozšíření JPŘ PSV (</w:t>
      </w:r>
      <w:r w:rsidRPr="00BA1F15">
        <w:t>Databáze sociálních pracovníků</w:t>
      </w:r>
      <w:r w:rsidR="0081641D" w:rsidRPr="00BA1F15">
        <w:t>)</w:t>
      </w:r>
    </w:p>
    <w:p w14:paraId="429EE837" w14:textId="77777777" w:rsidR="00150B3B" w:rsidRPr="00BA1F15" w:rsidRDefault="00150B3B" w:rsidP="008C406C">
      <w:pPr>
        <w:pStyle w:val="Odrka"/>
        <w:numPr>
          <w:ilvl w:val="1"/>
          <w:numId w:val="5"/>
        </w:numPr>
      </w:pPr>
      <w:r w:rsidRPr="00BA1F15">
        <w:t>Analýza požadavků</w:t>
      </w:r>
    </w:p>
    <w:p w14:paraId="653F6882" w14:textId="77777777" w:rsidR="00150B3B" w:rsidRPr="00BA1F15" w:rsidRDefault="00150B3B" w:rsidP="008C406C">
      <w:pPr>
        <w:pStyle w:val="Odrka"/>
        <w:numPr>
          <w:ilvl w:val="1"/>
          <w:numId w:val="5"/>
        </w:numPr>
      </w:pPr>
      <w:r w:rsidRPr="00BA1F15">
        <w:t>Zpracování návrhu řešení (Návrh řešení)</w:t>
      </w:r>
    </w:p>
    <w:p w14:paraId="4C993DF5" w14:textId="77777777" w:rsidR="00150B3B" w:rsidRPr="00BA1F15" w:rsidRDefault="00150B3B" w:rsidP="008C406C">
      <w:pPr>
        <w:pStyle w:val="Odrka"/>
        <w:numPr>
          <w:ilvl w:val="1"/>
          <w:numId w:val="5"/>
        </w:numPr>
      </w:pPr>
      <w:r w:rsidRPr="00BA1F15">
        <w:t>Zpracování implementačního plánu</w:t>
      </w:r>
    </w:p>
    <w:p w14:paraId="2DEACE13" w14:textId="6295709C" w:rsidR="00150B3B" w:rsidRPr="00BA1F15" w:rsidRDefault="00150B3B" w:rsidP="0049544B">
      <w:pPr>
        <w:pStyle w:val="Odrka"/>
      </w:pPr>
      <w:r w:rsidRPr="00BA1F15">
        <w:t xml:space="preserve">Vývoj a implementace </w:t>
      </w:r>
      <w:r w:rsidR="0081641D" w:rsidRPr="00BA1F15">
        <w:t>úprav a rozšíření JPŘ PSV (</w:t>
      </w:r>
      <w:r w:rsidRPr="00BA1F15">
        <w:t>Databáze sociálních pracovníků</w:t>
      </w:r>
      <w:r w:rsidR="0081641D" w:rsidRPr="00BA1F15">
        <w:t>)</w:t>
      </w:r>
      <w:r w:rsidRPr="00BA1F15">
        <w:t xml:space="preserve"> podle požadavků Objednatele</w:t>
      </w:r>
    </w:p>
    <w:p w14:paraId="23F0823A" w14:textId="77777777" w:rsidR="00150B3B" w:rsidRPr="00BA1F15" w:rsidRDefault="00150B3B" w:rsidP="008C406C">
      <w:pPr>
        <w:pStyle w:val="Odrka"/>
        <w:numPr>
          <w:ilvl w:val="1"/>
          <w:numId w:val="5"/>
        </w:numPr>
      </w:pPr>
      <w:r w:rsidRPr="00BA1F15">
        <w:t>Provedení implementace ve vývojovém, testovacím prostředí</w:t>
      </w:r>
    </w:p>
    <w:p w14:paraId="5CC09DF2" w14:textId="77777777" w:rsidR="00150B3B" w:rsidRPr="00BA1F15" w:rsidRDefault="00150B3B" w:rsidP="008C406C">
      <w:pPr>
        <w:pStyle w:val="Odrka"/>
        <w:numPr>
          <w:ilvl w:val="1"/>
          <w:numId w:val="5"/>
        </w:numPr>
      </w:pPr>
      <w:r w:rsidRPr="00BA1F15">
        <w:t>Zpracování detailní specifikace řešení</w:t>
      </w:r>
    </w:p>
    <w:p w14:paraId="64783390" w14:textId="77777777" w:rsidR="00150B3B" w:rsidRPr="00BA1F15" w:rsidRDefault="00150B3B" w:rsidP="008C406C">
      <w:pPr>
        <w:pStyle w:val="Odrka"/>
        <w:numPr>
          <w:ilvl w:val="1"/>
          <w:numId w:val="5"/>
        </w:numPr>
      </w:pPr>
      <w:r w:rsidRPr="00BA1F15">
        <w:t>Provedení testování v integračním testovacím prostředí</w:t>
      </w:r>
    </w:p>
    <w:p w14:paraId="725F15AB" w14:textId="77777777" w:rsidR="00150B3B" w:rsidRPr="00BA1F15" w:rsidRDefault="00150B3B" w:rsidP="008C406C">
      <w:pPr>
        <w:pStyle w:val="Odrka"/>
        <w:numPr>
          <w:ilvl w:val="1"/>
          <w:numId w:val="5"/>
        </w:numPr>
      </w:pPr>
      <w:r w:rsidRPr="00BA1F15">
        <w:t>Zpracování dokumentace skutečného provedení</w:t>
      </w:r>
    </w:p>
    <w:p w14:paraId="44CF32B6" w14:textId="77777777" w:rsidR="00150B3B" w:rsidRPr="00BA1F15" w:rsidRDefault="00150B3B" w:rsidP="008C406C">
      <w:pPr>
        <w:pStyle w:val="Odrka"/>
        <w:numPr>
          <w:ilvl w:val="1"/>
          <w:numId w:val="5"/>
        </w:numPr>
      </w:pPr>
      <w:r w:rsidRPr="00BA1F15">
        <w:t>Zaškolení obsluhy</w:t>
      </w:r>
    </w:p>
    <w:p w14:paraId="5BD9580B" w14:textId="4EC383E4" w:rsidR="00150B3B" w:rsidRPr="00BA1F15" w:rsidRDefault="00150B3B" w:rsidP="0049544B">
      <w:pPr>
        <w:pStyle w:val="Odrka"/>
      </w:pPr>
      <w:r w:rsidRPr="00BA1F15">
        <w:lastRenderedPageBreak/>
        <w:t xml:space="preserve">Uvedení </w:t>
      </w:r>
      <w:r w:rsidR="0081641D" w:rsidRPr="00BA1F15">
        <w:t>úprav a rozšíření JPŘ PSV (</w:t>
      </w:r>
      <w:r w:rsidRPr="00BA1F15">
        <w:t>Databáze sociálních pracovníků</w:t>
      </w:r>
      <w:r w:rsidR="0081641D" w:rsidRPr="00BA1F15">
        <w:t>)</w:t>
      </w:r>
      <w:r w:rsidRPr="00BA1F15">
        <w:t xml:space="preserve"> do produkčního provozu</w:t>
      </w:r>
    </w:p>
    <w:p w14:paraId="3C13755D" w14:textId="77777777" w:rsidR="00150B3B" w:rsidRPr="00BA1F15" w:rsidRDefault="00150B3B" w:rsidP="008C406C">
      <w:pPr>
        <w:pStyle w:val="Odrka"/>
        <w:numPr>
          <w:ilvl w:val="1"/>
          <w:numId w:val="5"/>
        </w:numPr>
      </w:pPr>
      <w:r w:rsidRPr="00BA1F15">
        <w:t>Provedení implementace v produkčním prostředí</w:t>
      </w:r>
    </w:p>
    <w:p w14:paraId="518A42AE" w14:textId="77777777" w:rsidR="00150B3B" w:rsidRPr="00BA1F15" w:rsidRDefault="00150B3B" w:rsidP="008C406C">
      <w:pPr>
        <w:pStyle w:val="Odrka"/>
        <w:numPr>
          <w:ilvl w:val="1"/>
          <w:numId w:val="5"/>
        </w:numPr>
      </w:pPr>
      <w:r w:rsidRPr="00BA1F15">
        <w:t>Ověření funkcionality a uvedení do ověřovacího provozu v produkčním prostředí</w:t>
      </w:r>
    </w:p>
    <w:p w14:paraId="402CFB81" w14:textId="77777777" w:rsidR="00150B3B" w:rsidRPr="00BA1F15" w:rsidRDefault="00150B3B" w:rsidP="008C406C">
      <w:pPr>
        <w:pStyle w:val="Odrka"/>
        <w:numPr>
          <w:ilvl w:val="1"/>
          <w:numId w:val="5"/>
        </w:numPr>
      </w:pPr>
      <w:r w:rsidRPr="00BA1F15">
        <w:t>Ověřovací provoz v produkčním prostředí</w:t>
      </w:r>
    </w:p>
    <w:p w14:paraId="18B96C17" w14:textId="77777777" w:rsidR="00150B3B" w:rsidRPr="00BA1F15" w:rsidRDefault="00150B3B" w:rsidP="008C406C">
      <w:pPr>
        <w:pStyle w:val="Odrka"/>
        <w:numPr>
          <w:ilvl w:val="1"/>
          <w:numId w:val="5"/>
        </w:numPr>
      </w:pPr>
      <w:r w:rsidRPr="00BA1F15">
        <w:t>Vyhodnocení ověřovacího provozu a předání do produkčního provozu</w:t>
      </w:r>
    </w:p>
    <w:p w14:paraId="1C747B3C" w14:textId="77777777" w:rsidR="00150B3B" w:rsidRPr="00BA1F15" w:rsidRDefault="00150B3B" w:rsidP="00150B3B">
      <w:pPr>
        <w:rPr>
          <w:rFonts w:cstheme="minorHAnsi"/>
          <w:szCs w:val="20"/>
        </w:rPr>
      </w:pPr>
    </w:p>
    <w:p w14:paraId="4798D70C" w14:textId="788728A9" w:rsidR="00150B3B" w:rsidRPr="00BA1F15" w:rsidRDefault="00150B3B" w:rsidP="004A2195"/>
    <w:p w14:paraId="65C7C917" w14:textId="77777777" w:rsidR="009E0D54" w:rsidRPr="00BA1F15" w:rsidRDefault="009E0D54" w:rsidP="009E0D54">
      <w:pPr>
        <w:rPr>
          <w:b/>
          <w:bCs/>
        </w:rPr>
      </w:pPr>
      <w:r w:rsidRPr="00BA1F15">
        <w:rPr>
          <w:b/>
          <w:bCs/>
        </w:rPr>
        <w:t>Akceptační kritéria</w:t>
      </w:r>
    </w:p>
    <w:p w14:paraId="3C7A6367" w14:textId="77777777" w:rsidR="009E0D54" w:rsidRPr="00BA1F15" w:rsidRDefault="009E0D54" w:rsidP="004A2195"/>
    <w:p w14:paraId="3E443D69" w14:textId="77777777" w:rsidR="009E0D54" w:rsidRPr="00BA1F15" w:rsidRDefault="009E0D54" w:rsidP="004A2195">
      <w:r w:rsidRPr="00BA1F15">
        <w:t xml:space="preserve">Akceptace výše uvedeného plnění (Služeb) bude provedena ve třech etapách na základě vyhodnocení níže uvedených akceptačních kritériích pro jednotlivé etapy. </w:t>
      </w:r>
    </w:p>
    <w:p w14:paraId="5AF4BA90" w14:textId="77777777" w:rsidR="009E0D54" w:rsidRPr="00BA1F15" w:rsidRDefault="009E0D54" w:rsidP="004A2195"/>
    <w:tbl>
      <w:tblPr>
        <w:tblStyle w:val="Mkatabulky"/>
        <w:tblW w:w="0" w:type="auto"/>
        <w:tblLook w:val="0620" w:firstRow="1" w:lastRow="0" w:firstColumn="0" w:lastColumn="0" w:noHBand="1" w:noVBand="1"/>
      </w:tblPr>
      <w:tblGrid>
        <w:gridCol w:w="2122"/>
        <w:gridCol w:w="2835"/>
        <w:gridCol w:w="4103"/>
      </w:tblGrid>
      <w:tr w:rsidR="009E0D54" w:rsidRPr="00BA1F15" w14:paraId="516FBB7A" w14:textId="77777777" w:rsidTr="002631C1">
        <w:tc>
          <w:tcPr>
            <w:tcW w:w="2122" w:type="dxa"/>
          </w:tcPr>
          <w:p w14:paraId="79A602D9" w14:textId="136B64F6" w:rsidR="009E0D54" w:rsidRPr="00BA1F15" w:rsidRDefault="009E0D54" w:rsidP="00E66457">
            <w:pPr>
              <w:rPr>
                <w:rFonts w:cstheme="minorHAnsi"/>
                <w:b/>
                <w:szCs w:val="20"/>
              </w:rPr>
            </w:pPr>
            <w:r w:rsidRPr="00BA1F15">
              <w:rPr>
                <w:rFonts w:cstheme="minorHAnsi"/>
                <w:b/>
                <w:szCs w:val="20"/>
              </w:rPr>
              <w:t>Etapa</w:t>
            </w:r>
          </w:p>
        </w:tc>
        <w:tc>
          <w:tcPr>
            <w:tcW w:w="2835" w:type="dxa"/>
          </w:tcPr>
          <w:p w14:paraId="70C8252E" w14:textId="77777777" w:rsidR="009E0D54" w:rsidRPr="00BA1F15" w:rsidRDefault="009E0D54" w:rsidP="00E66457">
            <w:pPr>
              <w:rPr>
                <w:rFonts w:cstheme="minorHAnsi"/>
                <w:b/>
                <w:szCs w:val="20"/>
              </w:rPr>
            </w:pPr>
            <w:r w:rsidRPr="00BA1F15">
              <w:rPr>
                <w:rFonts w:cstheme="minorHAnsi"/>
                <w:b/>
                <w:szCs w:val="20"/>
              </w:rPr>
              <w:t>Kritérium</w:t>
            </w:r>
          </w:p>
        </w:tc>
        <w:tc>
          <w:tcPr>
            <w:tcW w:w="4103" w:type="dxa"/>
          </w:tcPr>
          <w:p w14:paraId="49475AB5" w14:textId="77777777" w:rsidR="009E0D54" w:rsidRPr="00BA1F15" w:rsidRDefault="009E0D54" w:rsidP="00E66457">
            <w:pPr>
              <w:rPr>
                <w:rFonts w:cstheme="minorHAnsi"/>
                <w:b/>
                <w:szCs w:val="20"/>
              </w:rPr>
            </w:pPr>
            <w:r w:rsidRPr="00BA1F15">
              <w:rPr>
                <w:rFonts w:cstheme="minorHAnsi"/>
                <w:b/>
                <w:szCs w:val="20"/>
              </w:rPr>
              <w:t>Měřítko splnění</w:t>
            </w:r>
          </w:p>
        </w:tc>
      </w:tr>
      <w:tr w:rsidR="009E0D54" w:rsidRPr="00BA1F15" w14:paraId="394EC69D" w14:textId="77777777" w:rsidTr="002631C1">
        <w:tc>
          <w:tcPr>
            <w:tcW w:w="2122" w:type="dxa"/>
            <w:vMerge w:val="restart"/>
            <w:vAlign w:val="center"/>
          </w:tcPr>
          <w:p w14:paraId="1B54FC8A" w14:textId="77777777" w:rsidR="00082740" w:rsidRPr="00BA1F15" w:rsidRDefault="009E0D54" w:rsidP="00E66457">
            <w:pPr>
              <w:jc w:val="center"/>
              <w:rPr>
                <w:rFonts w:cstheme="minorHAnsi"/>
                <w:b/>
                <w:szCs w:val="20"/>
              </w:rPr>
            </w:pPr>
            <w:r w:rsidRPr="00BA1F15">
              <w:rPr>
                <w:rFonts w:cstheme="minorHAnsi"/>
                <w:b/>
                <w:szCs w:val="20"/>
              </w:rPr>
              <w:t xml:space="preserve">Etapa 1 </w:t>
            </w:r>
          </w:p>
          <w:p w14:paraId="46781C79" w14:textId="0B00088F" w:rsidR="009E0D54" w:rsidRPr="00BA1F15" w:rsidRDefault="009E0D54" w:rsidP="00E66457">
            <w:pPr>
              <w:jc w:val="center"/>
              <w:rPr>
                <w:rFonts w:cstheme="minorHAnsi"/>
                <w:szCs w:val="20"/>
              </w:rPr>
            </w:pPr>
            <w:r w:rsidRPr="00BA1F15">
              <w:rPr>
                <w:rFonts w:cstheme="minorHAnsi"/>
                <w:szCs w:val="20"/>
              </w:rPr>
              <w:t>Analýza a</w:t>
            </w:r>
          </w:p>
          <w:p w14:paraId="08E9300B" w14:textId="77777777" w:rsidR="009E0D54" w:rsidRPr="00BA1F15" w:rsidRDefault="009E0D54" w:rsidP="00E66457">
            <w:pPr>
              <w:jc w:val="center"/>
              <w:rPr>
                <w:rFonts w:cstheme="minorHAnsi"/>
                <w:szCs w:val="20"/>
              </w:rPr>
            </w:pPr>
            <w:r w:rsidRPr="00BA1F15">
              <w:rPr>
                <w:rFonts w:cstheme="minorHAnsi"/>
                <w:b/>
                <w:szCs w:val="20"/>
              </w:rPr>
              <w:t>n</w:t>
            </w:r>
            <w:r w:rsidRPr="00BA1F15">
              <w:rPr>
                <w:rFonts w:cstheme="minorHAnsi"/>
                <w:szCs w:val="20"/>
              </w:rPr>
              <w:t>ávrh řešení</w:t>
            </w:r>
          </w:p>
        </w:tc>
        <w:tc>
          <w:tcPr>
            <w:tcW w:w="2835" w:type="dxa"/>
          </w:tcPr>
          <w:p w14:paraId="74E4C08D" w14:textId="33FF639B" w:rsidR="009E0D54" w:rsidRPr="00BA1F15" w:rsidRDefault="00407556" w:rsidP="00E66457">
            <w:pPr>
              <w:rPr>
                <w:rFonts w:cstheme="minorHAnsi"/>
                <w:szCs w:val="20"/>
              </w:rPr>
            </w:pPr>
            <w:r w:rsidRPr="00BA1F15">
              <w:rPr>
                <w:rFonts w:cstheme="minorHAnsi"/>
                <w:szCs w:val="20"/>
              </w:rPr>
              <w:t>Předání výstupních artefaktů</w:t>
            </w:r>
          </w:p>
        </w:tc>
        <w:tc>
          <w:tcPr>
            <w:tcW w:w="4103" w:type="dxa"/>
          </w:tcPr>
          <w:p w14:paraId="06BBE806" w14:textId="77777777" w:rsidR="009E0D54" w:rsidRPr="00BA1F15" w:rsidRDefault="009E0D54" w:rsidP="00E66457">
            <w:pPr>
              <w:rPr>
                <w:rFonts w:cstheme="minorHAnsi"/>
                <w:szCs w:val="20"/>
              </w:rPr>
            </w:pPr>
            <w:r w:rsidRPr="00BA1F15">
              <w:rPr>
                <w:rFonts w:cstheme="minorHAnsi"/>
                <w:szCs w:val="20"/>
              </w:rPr>
              <w:t>Předán návrh řešení požadavků na úpravy a rozšíření se zapracovanými připomínkami Objednatele.</w:t>
            </w:r>
          </w:p>
          <w:p w14:paraId="71C0D8F6" w14:textId="77777777" w:rsidR="009E0D54" w:rsidRPr="00BA1F15" w:rsidRDefault="009E0D54" w:rsidP="00E66457">
            <w:pPr>
              <w:rPr>
                <w:rFonts w:cstheme="minorHAnsi"/>
                <w:szCs w:val="20"/>
              </w:rPr>
            </w:pPr>
            <w:r w:rsidRPr="00BA1F15">
              <w:rPr>
                <w:rFonts w:cstheme="minorHAnsi"/>
                <w:szCs w:val="20"/>
              </w:rPr>
              <w:t>Předán implementační plán.</w:t>
            </w:r>
          </w:p>
          <w:p w14:paraId="0E504AB5" w14:textId="77777777" w:rsidR="009E0D54" w:rsidRPr="00BA1F15" w:rsidRDefault="009E0D54" w:rsidP="00E66457">
            <w:pPr>
              <w:rPr>
                <w:rFonts w:cstheme="minorHAnsi"/>
                <w:szCs w:val="20"/>
              </w:rPr>
            </w:pPr>
            <w:r w:rsidRPr="00BA1F15">
              <w:rPr>
                <w:rFonts w:cstheme="minorHAnsi"/>
                <w:szCs w:val="20"/>
              </w:rPr>
              <w:t>Akceptační a předávací protokol.</w:t>
            </w:r>
          </w:p>
        </w:tc>
      </w:tr>
      <w:tr w:rsidR="009E0D54" w:rsidRPr="00BA1F15" w14:paraId="7E17B2EB" w14:textId="77777777" w:rsidTr="002631C1">
        <w:tc>
          <w:tcPr>
            <w:tcW w:w="2122" w:type="dxa"/>
            <w:vMerge/>
            <w:vAlign w:val="center"/>
          </w:tcPr>
          <w:p w14:paraId="1E264C1B" w14:textId="77777777" w:rsidR="009E0D54" w:rsidRPr="00BA1F15" w:rsidRDefault="009E0D54" w:rsidP="00E66457">
            <w:pPr>
              <w:jc w:val="center"/>
              <w:rPr>
                <w:rFonts w:cstheme="minorHAnsi"/>
                <w:b/>
                <w:szCs w:val="20"/>
              </w:rPr>
            </w:pPr>
          </w:p>
        </w:tc>
        <w:tc>
          <w:tcPr>
            <w:tcW w:w="2835" w:type="dxa"/>
          </w:tcPr>
          <w:p w14:paraId="3E425DD5" w14:textId="459C600D" w:rsidR="009E0D54" w:rsidRPr="00BA1F15" w:rsidRDefault="009E0D54" w:rsidP="00E66457">
            <w:pPr>
              <w:rPr>
                <w:rFonts w:cstheme="minorHAnsi"/>
                <w:szCs w:val="20"/>
              </w:rPr>
            </w:pPr>
            <w:r w:rsidRPr="00BA1F15">
              <w:rPr>
                <w:rFonts w:cstheme="minorHAnsi"/>
                <w:szCs w:val="20"/>
              </w:rPr>
              <w:t>Akceptace výstup</w:t>
            </w:r>
            <w:r w:rsidR="00407556" w:rsidRPr="00BA1F15">
              <w:rPr>
                <w:rFonts w:cstheme="minorHAnsi"/>
                <w:szCs w:val="20"/>
              </w:rPr>
              <w:t>ů</w:t>
            </w:r>
          </w:p>
        </w:tc>
        <w:tc>
          <w:tcPr>
            <w:tcW w:w="4103" w:type="dxa"/>
          </w:tcPr>
          <w:p w14:paraId="63242E79" w14:textId="24BD225B" w:rsidR="009E0D54" w:rsidRPr="00BA1F15" w:rsidRDefault="009E0D54" w:rsidP="00E66457">
            <w:pPr>
              <w:rPr>
                <w:rFonts w:cstheme="minorHAnsi"/>
                <w:szCs w:val="20"/>
              </w:rPr>
            </w:pPr>
            <w:r w:rsidRPr="00BA1F15">
              <w:rPr>
                <w:rFonts w:cstheme="minorHAnsi"/>
                <w:szCs w:val="20"/>
              </w:rPr>
              <w:t>Předané výstupy jsou akceptovány ze strany Objednatele.</w:t>
            </w:r>
          </w:p>
        </w:tc>
      </w:tr>
      <w:tr w:rsidR="009E0D54" w:rsidRPr="00BA1F15" w14:paraId="586D745C" w14:textId="77777777" w:rsidTr="002631C1">
        <w:tblPrEx>
          <w:tblLook w:val="04A0" w:firstRow="1" w:lastRow="0" w:firstColumn="1" w:lastColumn="0" w:noHBand="0" w:noVBand="1"/>
        </w:tblPrEx>
        <w:tc>
          <w:tcPr>
            <w:tcW w:w="2122" w:type="dxa"/>
            <w:vMerge w:val="restart"/>
          </w:tcPr>
          <w:p w14:paraId="6270F066" w14:textId="37A28BD4" w:rsidR="009E0D54" w:rsidRPr="00BA1F15" w:rsidRDefault="009E0D54" w:rsidP="00E66457">
            <w:pPr>
              <w:jc w:val="center"/>
              <w:rPr>
                <w:rFonts w:cstheme="minorHAnsi"/>
                <w:b/>
                <w:szCs w:val="20"/>
              </w:rPr>
            </w:pPr>
            <w:r w:rsidRPr="00BA1F15">
              <w:rPr>
                <w:rFonts w:cstheme="minorHAnsi"/>
                <w:b/>
                <w:szCs w:val="20"/>
              </w:rPr>
              <w:t>Etapa 2</w:t>
            </w:r>
          </w:p>
          <w:p w14:paraId="21C3657A" w14:textId="33B3A9FF" w:rsidR="009E0D54" w:rsidRPr="00BA1F15" w:rsidRDefault="009E0D54" w:rsidP="00E66457">
            <w:pPr>
              <w:jc w:val="center"/>
              <w:rPr>
                <w:rFonts w:cstheme="minorHAnsi"/>
                <w:szCs w:val="20"/>
              </w:rPr>
            </w:pPr>
            <w:r w:rsidRPr="00BA1F15">
              <w:rPr>
                <w:rFonts w:cstheme="minorHAnsi"/>
                <w:szCs w:val="20"/>
              </w:rPr>
              <w:t>Vývoj a testování</w:t>
            </w:r>
          </w:p>
        </w:tc>
        <w:tc>
          <w:tcPr>
            <w:tcW w:w="2835" w:type="dxa"/>
          </w:tcPr>
          <w:p w14:paraId="6018CCCA" w14:textId="77777777" w:rsidR="009E0D54" w:rsidRPr="00BA1F15" w:rsidRDefault="009E0D54" w:rsidP="00E66457">
            <w:pPr>
              <w:rPr>
                <w:rFonts w:cstheme="minorHAnsi"/>
                <w:szCs w:val="20"/>
              </w:rPr>
            </w:pPr>
            <w:r w:rsidRPr="00BA1F15">
              <w:rPr>
                <w:rFonts w:cstheme="minorHAnsi"/>
                <w:szCs w:val="20"/>
              </w:rPr>
              <w:t>Pokrytí požadavků Objednatele</w:t>
            </w:r>
          </w:p>
        </w:tc>
        <w:tc>
          <w:tcPr>
            <w:tcW w:w="4103" w:type="dxa"/>
          </w:tcPr>
          <w:p w14:paraId="3275488F" w14:textId="4AC2BFB9" w:rsidR="009E0D54" w:rsidRPr="00BA1F15" w:rsidRDefault="009E0D54" w:rsidP="00E66457">
            <w:pPr>
              <w:rPr>
                <w:rFonts w:cstheme="minorHAnsi"/>
                <w:szCs w:val="20"/>
              </w:rPr>
            </w:pPr>
            <w:r w:rsidRPr="00BA1F15">
              <w:rPr>
                <w:rFonts w:cstheme="minorHAnsi"/>
                <w:szCs w:val="20"/>
              </w:rPr>
              <w:t>Ověřená funkcionalita v prostředí Objednatele.</w:t>
            </w:r>
          </w:p>
        </w:tc>
      </w:tr>
      <w:tr w:rsidR="009E0D54" w:rsidRPr="00BA1F15" w14:paraId="6BF465F4" w14:textId="77777777" w:rsidTr="002631C1">
        <w:tblPrEx>
          <w:tblLook w:val="04A0" w:firstRow="1" w:lastRow="0" w:firstColumn="1" w:lastColumn="0" w:noHBand="0" w:noVBand="1"/>
        </w:tblPrEx>
        <w:tc>
          <w:tcPr>
            <w:tcW w:w="2122" w:type="dxa"/>
            <w:vMerge/>
          </w:tcPr>
          <w:p w14:paraId="7A15C22A" w14:textId="77777777" w:rsidR="009E0D54" w:rsidRPr="00BA1F15" w:rsidRDefault="009E0D54" w:rsidP="00E66457">
            <w:pPr>
              <w:rPr>
                <w:rFonts w:cstheme="minorHAnsi"/>
                <w:szCs w:val="20"/>
              </w:rPr>
            </w:pPr>
          </w:p>
        </w:tc>
        <w:tc>
          <w:tcPr>
            <w:tcW w:w="2835" w:type="dxa"/>
          </w:tcPr>
          <w:p w14:paraId="2FC6AFCF" w14:textId="22034F0C" w:rsidR="009E0D54" w:rsidRPr="00BA1F15" w:rsidRDefault="00407556" w:rsidP="00E66457">
            <w:pPr>
              <w:rPr>
                <w:rFonts w:cstheme="minorHAnsi"/>
                <w:szCs w:val="20"/>
              </w:rPr>
            </w:pPr>
            <w:r w:rsidRPr="00BA1F15">
              <w:rPr>
                <w:rFonts w:cstheme="minorHAnsi"/>
                <w:szCs w:val="20"/>
              </w:rPr>
              <w:t>Předání artefaktů</w:t>
            </w:r>
          </w:p>
        </w:tc>
        <w:tc>
          <w:tcPr>
            <w:tcW w:w="4103" w:type="dxa"/>
          </w:tcPr>
          <w:p w14:paraId="74535710" w14:textId="77777777" w:rsidR="009E0D54" w:rsidRPr="00BA1F15" w:rsidRDefault="009E0D54" w:rsidP="00E66457">
            <w:pPr>
              <w:rPr>
                <w:rFonts w:cstheme="minorHAnsi"/>
                <w:szCs w:val="20"/>
              </w:rPr>
            </w:pPr>
            <w:r w:rsidRPr="00BA1F15">
              <w:rPr>
                <w:rFonts w:cstheme="minorHAnsi"/>
                <w:szCs w:val="20"/>
              </w:rPr>
              <w:t>Předána dokumentace skutečného plnění.</w:t>
            </w:r>
          </w:p>
          <w:p w14:paraId="3C3FE9DD" w14:textId="77777777" w:rsidR="009E0D54" w:rsidRPr="00BA1F15" w:rsidRDefault="009E0D54" w:rsidP="00E66457">
            <w:pPr>
              <w:rPr>
                <w:rFonts w:cstheme="minorHAnsi"/>
                <w:szCs w:val="20"/>
              </w:rPr>
            </w:pPr>
            <w:r w:rsidRPr="00BA1F15">
              <w:rPr>
                <w:rFonts w:cstheme="minorHAnsi"/>
                <w:szCs w:val="20"/>
              </w:rPr>
              <w:t>Předány instalační balíčky.</w:t>
            </w:r>
          </w:p>
          <w:p w14:paraId="7AFB903C" w14:textId="77777777" w:rsidR="009E0D54" w:rsidRPr="00BA1F15" w:rsidRDefault="009E0D54" w:rsidP="00E66457">
            <w:pPr>
              <w:rPr>
                <w:rFonts w:cstheme="minorHAnsi"/>
                <w:szCs w:val="20"/>
              </w:rPr>
            </w:pPr>
            <w:r w:rsidRPr="00BA1F15">
              <w:rPr>
                <w:rFonts w:cstheme="minorHAnsi"/>
                <w:szCs w:val="20"/>
              </w:rPr>
              <w:t>Předány zdrojové kódy.</w:t>
            </w:r>
          </w:p>
          <w:p w14:paraId="1FD93C8B" w14:textId="77777777" w:rsidR="009E0D54" w:rsidRPr="00BA1F15" w:rsidRDefault="009E0D54" w:rsidP="00E66457">
            <w:pPr>
              <w:rPr>
                <w:rFonts w:cstheme="minorHAnsi"/>
                <w:szCs w:val="20"/>
              </w:rPr>
            </w:pPr>
            <w:r w:rsidRPr="00BA1F15">
              <w:rPr>
                <w:rFonts w:cstheme="minorHAnsi"/>
                <w:szCs w:val="20"/>
              </w:rPr>
              <w:t>Akceptační a předávací protokol.</w:t>
            </w:r>
          </w:p>
        </w:tc>
      </w:tr>
      <w:tr w:rsidR="009E0D54" w:rsidRPr="00BA1F15" w14:paraId="778CC852" w14:textId="77777777" w:rsidTr="002631C1">
        <w:tblPrEx>
          <w:tblLook w:val="04A0" w:firstRow="1" w:lastRow="0" w:firstColumn="1" w:lastColumn="0" w:noHBand="0" w:noVBand="1"/>
        </w:tblPrEx>
        <w:tc>
          <w:tcPr>
            <w:tcW w:w="2122" w:type="dxa"/>
            <w:vMerge/>
          </w:tcPr>
          <w:p w14:paraId="19F82A18" w14:textId="77777777" w:rsidR="009E0D54" w:rsidRPr="00BA1F15" w:rsidRDefault="009E0D54" w:rsidP="00E66457">
            <w:pPr>
              <w:rPr>
                <w:rFonts w:cstheme="minorHAnsi"/>
                <w:szCs w:val="20"/>
              </w:rPr>
            </w:pPr>
          </w:p>
        </w:tc>
        <w:tc>
          <w:tcPr>
            <w:tcW w:w="2835" w:type="dxa"/>
          </w:tcPr>
          <w:p w14:paraId="60739649" w14:textId="77777777" w:rsidR="009E0D54" w:rsidRPr="00BA1F15" w:rsidRDefault="009E0D54" w:rsidP="00E66457">
            <w:pPr>
              <w:rPr>
                <w:rFonts w:cstheme="minorHAnsi"/>
                <w:szCs w:val="20"/>
              </w:rPr>
            </w:pPr>
            <w:r w:rsidRPr="00BA1F15">
              <w:rPr>
                <w:rFonts w:cstheme="minorHAnsi"/>
                <w:szCs w:val="20"/>
              </w:rPr>
              <w:t>Zaškolení obsluhy</w:t>
            </w:r>
          </w:p>
        </w:tc>
        <w:tc>
          <w:tcPr>
            <w:tcW w:w="4103" w:type="dxa"/>
          </w:tcPr>
          <w:p w14:paraId="4D5957DE" w14:textId="77777777" w:rsidR="009E0D54" w:rsidRPr="00BA1F15" w:rsidRDefault="009E0D54" w:rsidP="00E66457">
            <w:pPr>
              <w:rPr>
                <w:rFonts w:cstheme="minorHAnsi"/>
                <w:szCs w:val="20"/>
              </w:rPr>
            </w:pPr>
            <w:r w:rsidRPr="00BA1F15">
              <w:rPr>
                <w:rFonts w:cstheme="minorHAnsi"/>
                <w:szCs w:val="20"/>
              </w:rPr>
              <w:t>Bylo provedeno zaškolení obsluhy</w:t>
            </w:r>
          </w:p>
        </w:tc>
      </w:tr>
      <w:tr w:rsidR="009E0D54" w:rsidRPr="00BA1F15" w14:paraId="1D354D67" w14:textId="77777777" w:rsidTr="002631C1">
        <w:tblPrEx>
          <w:tblLook w:val="04A0" w:firstRow="1" w:lastRow="0" w:firstColumn="1" w:lastColumn="0" w:noHBand="0" w:noVBand="1"/>
        </w:tblPrEx>
        <w:tc>
          <w:tcPr>
            <w:tcW w:w="2122" w:type="dxa"/>
            <w:vMerge/>
          </w:tcPr>
          <w:p w14:paraId="4E87A6DD" w14:textId="77777777" w:rsidR="009E0D54" w:rsidRPr="00BA1F15" w:rsidRDefault="009E0D54" w:rsidP="00E66457">
            <w:pPr>
              <w:rPr>
                <w:rFonts w:cstheme="minorHAnsi"/>
                <w:szCs w:val="20"/>
              </w:rPr>
            </w:pPr>
          </w:p>
        </w:tc>
        <w:tc>
          <w:tcPr>
            <w:tcW w:w="2835" w:type="dxa"/>
          </w:tcPr>
          <w:p w14:paraId="451956FC" w14:textId="77777777" w:rsidR="009E0D54" w:rsidRPr="00BA1F15" w:rsidRDefault="009E0D54" w:rsidP="00E66457">
            <w:pPr>
              <w:rPr>
                <w:rFonts w:cstheme="minorHAnsi"/>
                <w:szCs w:val="20"/>
              </w:rPr>
            </w:pPr>
            <w:r w:rsidRPr="00BA1F15">
              <w:rPr>
                <w:rFonts w:cstheme="minorHAnsi"/>
                <w:szCs w:val="20"/>
              </w:rPr>
              <w:t>Schválení pro produkční provoz</w:t>
            </w:r>
          </w:p>
        </w:tc>
        <w:tc>
          <w:tcPr>
            <w:tcW w:w="4103" w:type="dxa"/>
          </w:tcPr>
          <w:p w14:paraId="782ACE32" w14:textId="77777777" w:rsidR="009E0D54" w:rsidRPr="00BA1F15" w:rsidRDefault="009E0D54" w:rsidP="00E66457">
            <w:pPr>
              <w:rPr>
                <w:rFonts w:cstheme="minorHAnsi"/>
                <w:szCs w:val="20"/>
              </w:rPr>
            </w:pPr>
            <w:r w:rsidRPr="00BA1F15">
              <w:rPr>
                <w:rFonts w:cstheme="minorHAnsi"/>
                <w:szCs w:val="20"/>
              </w:rPr>
              <w:t>Objednatel schválil provedení Díla pro produkční provoz</w:t>
            </w:r>
          </w:p>
        </w:tc>
      </w:tr>
      <w:tr w:rsidR="009E0D54" w:rsidRPr="00BA1F15" w14:paraId="22D0C994" w14:textId="77777777" w:rsidTr="002631C1">
        <w:tblPrEx>
          <w:tblLook w:val="04A0" w:firstRow="1" w:lastRow="0" w:firstColumn="1" w:lastColumn="0" w:noHBand="0" w:noVBand="1"/>
        </w:tblPrEx>
        <w:tc>
          <w:tcPr>
            <w:tcW w:w="2122" w:type="dxa"/>
            <w:vMerge w:val="restart"/>
          </w:tcPr>
          <w:p w14:paraId="20E71800" w14:textId="164A1341" w:rsidR="009E0D54" w:rsidRPr="00BA1F15" w:rsidRDefault="009E0D54" w:rsidP="00E66457">
            <w:pPr>
              <w:jc w:val="center"/>
              <w:rPr>
                <w:rFonts w:cstheme="minorHAnsi"/>
                <w:b/>
                <w:szCs w:val="20"/>
              </w:rPr>
            </w:pPr>
            <w:r w:rsidRPr="00BA1F15">
              <w:rPr>
                <w:rFonts w:cstheme="minorHAnsi"/>
                <w:b/>
                <w:szCs w:val="20"/>
              </w:rPr>
              <w:t xml:space="preserve">Etapa </w:t>
            </w:r>
            <w:r w:rsidR="00D94818" w:rsidRPr="00BA1F15">
              <w:rPr>
                <w:rFonts w:cstheme="minorHAnsi"/>
                <w:b/>
                <w:szCs w:val="20"/>
              </w:rPr>
              <w:t>3</w:t>
            </w:r>
          </w:p>
          <w:p w14:paraId="5C907896" w14:textId="3ED552D8" w:rsidR="009E0D54" w:rsidRPr="00BA1F15" w:rsidRDefault="00D94818" w:rsidP="00E66457">
            <w:pPr>
              <w:jc w:val="center"/>
              <w:rPr>
                <w:rFonts w:cstheme="minorHAnsi"/>
                <w:szCs w:val="20"/>
              </w:rPr>
            </w:pPr>
            <w:r w:rsidRPr="00BA1F15">
              <w:rPr>
                <w:rFonts w:cstheme="minorHAnsi"/>
                <w:szCs w:val="20"/>
              </w:rPr>
              <w:t>Ověřovací provoz</w:t>
            </w:r>
          </w:p>
          <w:p w14:paraId="2D6F025D" w14:textId="77777777" w:rsidR="009E0D54" w:rsidRPr="00BA1F15" w:rsidRDefault="009E0D54" w:rsidP="00E66457">
            <w:pPr>
              <w:tabs>
                <w:tab w:val="left" w:pos="851"/>
              </w:tabs>
              <w:spacing w:line="276" w:lineRule="auto"/>
              <w:jc w:val="center"/>
              <w:rPr>
                <w:rFonts w:cstheme="minorHAnsi"/>
                <w:szCs w:val="20"/>
              </w:rPr>
            </w:pPr>
          </w:p>
          <w:p w14:paraId="16BA6488" w14:textId="77777777" w:rsidR="009E0D54" w:rsidRPr="00BA1F15" w:rsidRDefault="009E0D54" w:rsidP="00E66457">
            <w:pPr>
              <w:jc w:val="center"/>
              <w:rPr>
                <w:rFonts w:cstheme="minorHAnsi"/>
                <w:szCs w:val="20"/>
              </w:rPr>
            </w:pPr>
          </w:p>
        </w:tc>
        <w:tc>
          <w:tcPr>
            <w:tcW w:w="2835" w:type="dxa"/>
          </w:tcPr>
          <w:p w14:paraId="07AF7879" w14:textId="405A7615" w:rsidR="009E0D54" w:rsidRPr="00BA1F15" w:rsidRDefault="009E0D54" w:rsidP="00E66457">
            <w:pPr>
              <w:rPr>
                <w:rFonts w:cstheme="minorHAnsi"/>
                <w:szCs w:val="20"/>
              </w:rPr>
            </w:pPr>
            <w:r w:rsidRPr="00BA1F15">
              <w:rPr>
                <w:rFonts w:cstheme="minorHAnsi"/>
                <w:szCs w:val="20"/>
              </w:rPr>
              <w:t xml:space="preserve">Instalace </w:t>
            </w:r>
            <w:r w:rsidR="00407556" w:rsidRPr="00BA1F15">
              <w:rPr>
                <w:rFonts w:cstheme="minorHAnsi"/>
                <w:szCs w:val="20"/>
              </w:rPr>
              <w:t xml:space="preserve">rozšíření </w:t>
            </w:r>
            <w:r w:rsidRPr="00BA1F15">
              <w:rPr>
                <w:rFonts w:cstheme="minorHAnsi"/>
                <w:szCs w:val="20"/>
              </w:rPr>
              <w:t>do prostředí pro ověřovací provoz</w:t>
            </w:r>
          </w:p>
        </w:tc>
        <w:tc>
          <w:tcPr>
            <w:tcW w:w="4103" w:type="dxa"/>
          </w:tcPr>
          <w:p w14:paraId="71AD5CDF" w14:textId="75153D7D" w:rsidR="009E0D54" w:rsidRPr="00BA1F15" w:rsidRDefault="00407556" w:rsidP="00E66457">
            <w:pPr>
              <w:rPr>
                <w:rFonts w:cstheme="minorHAnsi"/>
                <w:szCs w:val="20"/>
              </w:rPr>
            </w:pPr>
            <w:r w:rsidRPr="00BA1F15">
              <w:rPr>
                <w:rFonts w:cstheme="minorHAnsi"/>
                <w:szCs w:val="20"/>
              </w:rPr>
              <w:t>Ro</w:t>
            </w:r>
            <w:r w:rsidR="00C6106E" w:rsidRPr="00BA1F15">
              <w:rPr>
                <w:rFonts w:cstheme="minorHAnsi"/>
                <w:szCs w:val="20"/>
              </w:rPr>
              <w:t>z</w:t>
            </w:r>
            <w:r w:rsidRPr="00BA1F15">
              <w:rPr>
                <w:rFonts w:cstheme="minorHAnsi"/>
                <w:szCs w:val="20"/>
              </w:rPr>
              <w:t>šíření</w:t>
            </w:r>
            <w:r w:rsidR="009E0D54" w:rsidRPr="00BA1F15">
              <w:rPr>
                <w:rFonts w:cstheme="minorHAnsi"/>
                <w:szCs w:val="20"/>
              </w:rPr>
              <w:t xml:space="preserve"> bylo nainstalováno do prostředí pro ověřovací provoz</w:t>
            </w:r>
          </w:p>
        </w:tc>
      </w:tr>
      <w:tr w:rsidR="009E0D54" w:rsidRPr="00BA1F15" w14:paraId="0ABE56A6" w14:textId="77777777" w:rsidTr="002631C1">
        <w:tblPrEx>
          <w:tblLook w:val="04A0" w:firstRow="1" w:lastRow="0" w:firstColumn="1" w:lastColumn="0" w:noHBand="0" w:noVBand="1"/>
        </w:tblPrEx>
        <w:tc>
          <w:tcPr>
            <w:tcW w:w="2122" w:type="dxa"/>
            <w:vMerge/>
          </w:tcPr>
          <w:p w14:paraId="3ED20244" w14:textId="77777777" w:rsidR="009E0D54" w:rsidRPr="00BA1F15" w:rsidRDefault="009E0D54" w:rsidP="00E66457">
            <w:pPr>
              <w:jc w:val="center"/>
              <w:rPr>
                <w:rFonts w:cstheme="minorHAnsi"/>
                <w:b/>
                <w:szCs w:val="20"/>
              </w:rPr>
            </w:pPr>
          </w:p>
        </w:tc>
        <w:tc>
          <w:tcPr>
            <w:tcW w:w="2835" w:type="dxa"/>
          </w:tcPr>
          <w:p w14:paraId="19ADB9D4" w14:textId="77777777" w:rsidR="009E0D54" w:rsidRPr="00BA1F15" w:rsidRDefault="009E0D54" w:rsidP="00E66457">
            <w:pPr>
              <w:rPr>
                <w:rFonts w:cstheme="minorHAnsi"/>
                <w:szCs w:val="20"/>
              </w:rPr>
            </w:pPr>
            <w:r w:rsidRPr="00BA1F15">
              <w:rPr>
                <w:rFonts w:cstheme="minorHAnsi"/>
                <w:szCs w:val="20"/>
              </w:rPr>
              <w:t>Vyhodnocení ověřovacího provozu</w:t>
            </w:r>
          </w:p>
        </w:tc>
        <w:tc>
          <w:tcPr>
            <w:tcW w:w="4103" w:type="dxa"/>
          </w:tcPr>
          <w:p w14:paraId="38BECCAA" w14:textId="77777777" w:rsidR="009E0D54" w:rsidRPr="00BA1F15" w:rsidRDefault="009E0D54" w:rsidP="00E66457">
            <w:pPr>
              <w:rPr>
                <w:rFonts w:cstheme="minorHAnsi"/>
                <w:szCs w:val="20"/>
              </w:rPr>
            </w:pPr>
            <w:r w:rsidRPr="00BA1F15">
              <w:rPr>
                <w:rFonts w:cstheme="minorHAnsi"/>
                <w:szCs w:val="20"/>
              </w:rPr>
              <w:t>Byl vyhodnocen ověřovací provoz a byly zapracovány připomínky Objednatele k ověřovacímu provozu.</w:t>
            </w:r>
          </w:p>
        </w:tc>
      </w:tr>
      <w:tr w:rsidR="009E0D54" w:rsidRPr="00BA1F15" w14:paraId="7D1BD3BB" w14:textId="77777777" w:rsidTr="002631C1">
        <w:tblPrEx>
          <w:tblLook w:val="04A0" w:firstRow="1" w:lastRow="0" w:firstColumn="1" w:lastColumn="0" w:noHBand="0" w:noVBand="1"/>
        </w:tblPrEx>
        <w:tc>
          <w:tcPr>
            <w:tcW w:w="2122" w:type="dxa"/>
            <w:vMerge/>
          </w:tcPr>
          <w:p w14:paraId="430EDD52" w14:textId="77777777" w:rsidR="009E0D54" w:rsidRPr="00BA1F15" w:rsidRDefault="009E0D54" w:rsidP="00E66457">
            <w:pPr>
              <w:rPr>
                <w:rFonts w:cstheme="minorHAnsi"/>
                <w:szCs w:val="20"/>
              </w:rPr>
            </w:pPr>
          </w:p>
        </w:tc>
        <w:tc>
          <w:tcPr>
            <w:tcW w:w="2835" w:type="dxa"/>
          </w:tcPr>
          <w:p w14:paraId="2C4D636A" w14:textId="77777777" w:rsidR="009E0D54" w:rsidRPr="00BA1F15" w:rsidRDefault="009E0D54" w:rsidP="00E66457">
            <w:pPr>
              <w:rPr>
                <w:rFonts w:cstheme="minorHAnsi"/>
                <w:szCs w:val="20"/>
              </w:rPr>
            </w:pPr>
            <w:r w:rsidRPr="00BA1F15">
              <w:rPr>
                <w:rFonts w:cstheme="minorHAnsi"/>
                <w:szCs w:val="20"/>
              </w:rPr>
              <w:t>Schválení pro produkční provoz</w:t>
            </w:r>
          </w:p>
        </w:tc>
        <w:tc>
          <w:tcPr>
            <w:tcW w:w="4103" w:type="dxa"/>
          </w:tcPr>
          <w:p w14:paraId="2FEB9E12" w14:textId="145FCC55" w:rsidR="009E0D54" w:rsidRPr="00BA1F15" w:rsidRDefault="009E0D54" w:rsidP="00E66457">
            <w:pPr>
              <w:rPr>
                <w:rFonts w:cstheme="minorHAnsi"/>
                <w:szCs w:val="20"/>
              </w:rPr>
            </w:pPr>
            <w:r w:rsidRPr="00BA1F15">
              <w:rPr>
                <w:rFonts w:cstheme="minorHAnsi"/>
                <w:szCs w:val="20"/>
              </w:rPr>
              <w:t xml:space="preserve">Objednatel schválil </w:t>
            </w:r>
            <w:r w:rsidR="006F1E41" w:rsidRPr="00BA1F15">
              <w:rPr>
                <w:rFonts w:cstheme="minorHAnsi"/>
                <w:szCs w:val="20"/>
              </w:rPr>
              <w:t xml:space="preserve">DSP </w:t>
            </w:r>
            <w:r w:rsidRPr="00BA1F15">
              <w:rPr>
                <w:rFonts w:cstheme="minorHAnsi"/>
                <w:szCs w:val="20"/>
              </w:rPr>
              <w:t>pro produkční provoz</w:t>
            </w:r>
            <w:r w:rsidR="006F1E41" w:rsidRPr="00BA1F15">
              <w:rPr>
                <w:rFonts w:cstheme="minorHAnsi"/>
                <w:szCs w:val="20"/>
              </w:rPr>
              <w:t>.</w:t>
            </w:r>
          </w:p>
        </w:tc>
      </w:tr>
    </w:tbl>
    <w:p w14:paraId="2F9699CE" w14:textId="77777777" w:rsidR="009E0D54" w:rsidRPr="00BA1F15" w:rsidRDefault="009E0D54" w:rsidP="009E0D54"/>
    <w:p w14:paraId="742FDFDD" w14:textId="77777777" w:rsidR="009E0D54" w:rsidRPr="00BA1F15" w:rsidRDefault="009E0D54" w:rsidP="00150B3B">
      <w:pPr>
        <w:rPr>
          <w:lang w:eastAsia="x-none"/>
        </w:rPr>
      </w:pPr>
    </w:p>
    <w:bookmarkEnd w:id="2"/>
    <w:bookmarkEnd w:id="3"/>
    <w:bookmarkEnd w:id="4"/>
    <w:bookmarkEnd w:id="5"/>
    <w:bookmarkEnd w:id="6"/>
    <w:bookmarkEnd w:id="7"/>
    <w:bookmarkEnd w:id="8"/>
    <w:bookmarkEnd w:id="9"/>
    <w:bookmarkEnd w:id="10"/>
    <w:p w14:paraId="24063377" w14:textId="44E3B8F8" w:rsidR="007365B7" w:rsidRPr="00BA1F15" w:rsidRDefault="007365B7" w:rsidP="004A2195">
      <w:r w:rsidRPr="00BA1F15">
        <w:br w:type="page"/>
      </w:r>
    </w:p>
    <w:p w14:paraId="1CF12909" w14:textId="6C2E44DF" w:rsidR="007365B7" w:rsidRPr="00BA1F15" w:rsidRDefault="007365B7" w:rsidP="00CD260A">
      <w:pPr>
        <w:pStyle w:val="Nadpis1"/>
      </w:pPr>
      <w:r w:rsidRPr="00BA1F15">
        <w:lastRenderedPageBreak/>
        <w:t>Specifikace ceny</w:t>
      </w:r>
    </w:p>
    <w:p w14:paraId="6ABFF8B6" w14:textId="31786875" w:rsidR="007365B7" w:rsidRPr="00BA1F15" w:rsidRDefault="00EB1850" w:rsidP="007365B7">
      <w:pPr>
        <w:rPr>
          <w:rFonts w:cstheme="minorHAnsi"/>
          <w:szCs w:val="20"/>
        </w:rPr>
      </w:pPr>
      <w:r w:rsidRPr="00BA1F15">
        <w:rPr>
          <w:rFonts w:cstheme="minorHAnsi"/>
          <w:szCs w:val="20"/>
        </w:rPr>
        <w:t xml:space="preserve">Maximální cena Služeb </w:t>
      </w:r>
      <w:r w:rsidR="007365B7" w:rsidRPr="00BA1F15">
        <w:rPr>
          <w:rFonts w:cstheme="minorHAnsi"/>
          <w:szCs w:val="20"/>
        </w:rPr>
        <w:t>je stanovena výpočtem, ve kterém jsou použity:</w:t>
      </w:r>
    </w:p>
    <w:p w14:paraId="61B55208" w14:textId="77777777" w:rsidR="007365B7" w:rsidRPr="00BA1F15" w:rsidRDefault="007365B7" w:rsidP="007365B7">
      <w:pPr>
        <w:rPr>
          <w:rFonts w:cstheme="minorHAnsi"/>
          <w:szCs w:val="20"/>
        </w:rPr>
      </w:pPr>
    </w:p>
    <w:p w14:paraId="0418D6AD" w14:textId="734C0C4B" w:rsidR="007365B7" w:rsidRPr="00BA1F15" w:rsidRDefault="007365B7" w:rsidP="008C406C">
      <w:pPr>
        <w:numPr>
          <w:ilvl w:val="0"/>
          <w:numId w:val="3"/>
        </w:numPr>
      </w:pPr>
      <w:r w:rsidRPr="00BA1F15">
        <w:t xml:space="preserve">sazby za Člověkoden pracovníků (specialistů) </w:t>
      </w:r>
      <w:r w:rsidR="00EB1850" w:rsidRPr="00BA1F15">
        <w:t>Poskytovatele</w:t>
      </w:r>
      <w:r w:rsidRPr="00BA1F15">
        <w:t>, kteří budou ustaveni do rolí, jež se budou podílet na provádění Díla, tak jak jsou uvedeny v čl.  II. Přílohy č. 2 k RS – „Sazby za Člověkoden“</w:t>
      </w:r>
    </w:p>
    <w:p w14:paraId="47F04F30" w14:textId="035FA75C" w:rsidR="007365B7" w:rsidRPr="00BA1F15" w:rsidRDefault="007365B7" w:rsidP="008C406C">
      <w:pPr>
        <w:numPr>
          <w:ilvl w:val="0"/>
          <w:numId w:val="3"/>
        </w:numPr>
      </w:pPr>
      <w:r w:rsidRPr="00BA1F15">
        <w:t xml:space="preserve">stanovení pracnosti na vykonání činností, které bude </w:t>
      </w:r>
      <w:r w:rsidR="00BA1F15" w:rsidRPr="00BA1F15">
        <w:t>Poskytovatel</w:t>
      </w:r>
      <w:r w:rsidRPr="00BA1F15">
        <w:t xml:space="preserve"> provádět za účelem plnění této Smlouvy (provádění Díla)</w:t>
      </w:r>
    </w:p>
    <w:p w14:paraId="0FC1A244" w14:textId="77777777" w:rsidR="007365B7" w:rsidRPr="00BA1F15" w:rsidRDefault="007365B7" w:rsidP="007365B7">
      <w:pPr>
        <w:rPr>
          <w:rFonts w:cstheme="minorHAnsi"/>
          <w:b/>
          <w:szCs w:val="20"/>
        </w:rPr>
      </w:pPr>
    </w:p>
    <w:p w14:paraId="127AC4ED" w14:textId="2B40E5E3" w:rsidR="007365B7" w:rsidRPr="00BA1F15" w:rsidRDefault="007365B7" w:rsidP="007365B7">
      <w:pPr>
        <w:rPr>
          <w:rFonts w:cstheme="minorHAnsi"/>
          <w:b/>
        </w:rPr>
      </w:pPr>
      <w:r w:rsidRPr="00BA1F15">
        <w:rPr>
          <w:rFonts w:cstheme="minorHAnsi"/>
          <w:b/>
        </w:rPr>
        <w:t xml:space="preserve">Pracnost </w:t>
      </w:r>
      <w:r w:rsidR="00EB1850" w:rsidRPr="00BA1F15">
        <w:rPr>
          <w:rFonts w:cstheme="minorHAnsi"/>
          <w:b/>
        </w:rPr>
        <w:t xml:space="preserve">dílčího plnění </w:t>
      </w:r>
      <w:r w:rsidRPr="00BA1F15">
        <w:rPr>
          <w:rFonts w:cstheme="minorHAnsi"/>
          <w:b/>
        </w:rPr>
        <w:t xml:space="preserve">– </w:t>
      </w:r>
      <w:r w:rsidR="00340708" w:rsidRPr="00BA1F15">
        <w:rPr>
          <w:rFonts w:cstheme="minorHAnsi"/>
          <w:b/>
        </w:rPr>
        <w:t xml:space="preserve">Etapa 1 </w:t>
      </w:r>
      <w:r w:rsidR="00D95352" w:rsidRPr="00BA1F15">
        <w:rPr>
          <w:rFonts w:cstheme="minorHAnsi"/>
          <w:b/>
        </w:rPr>
        <w:t>–</w:t>
      </w:r>
      <w:r w:rsidR="00340708" w:rsidRPr="00BA1F15">
        <w:rPr>
          <w:rFonts w:cstheme="minorHAnsi"/>
          <w:b/>
        </w:rPr>
        <w:t xml:space="preserve"> Analýza</w:t>
      </w:r>
      <w:r w:rsidR="00EB1850" w:rsidRPr="00BA1F15">
        <w:rPr>
          <w:rFonts w:cstheme="minorHAnsi"/>
          <w:b/>
        </w:rPr>
        <w:t xml:space="preserve"> a návrh řešení</w:t>
      </w:r>
    </w:p>
    <w:p w14:paraId="0AE170BF" w14:textId="77777777" w:rsidR="00D95352" w:rsidRPr="00BA1F15" w:rsidRDefault="00D95352" w:rsidP="007365B7">
      <w:pPr>
        <w:rPr>
          <w:rFonts w:cstheme="minorHAnsi"/>
          <w:b/>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F9794A" w:rsidRPr="00BA1F15" w14:paraId="01DF532D" w14:textId="77777777" w:rsidTr="0096129A">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0F28" w14:textId="77777777" w:rsidR="00F9794A" w:rsidRPr="00BA1F15" w:rsidRDefault="00617C5A" w:rsidP="0096129A">
            <w:pPr>
              <w:rPr>
                <w:rFonts w:cstheme="minorHAnsi"/>
                <w:b/>
                <w:bCs/>
                <w:color w:val="000000"/>
                <w:sz w:val="18"/>
                <w:szCs w:val="18"/>
              </w:rPr>
            </w:pPr>
            <w:r w:rsidRPr="00BA1F15">
              <w:rPr>
                <w:rFonts w:cstheme="minorHAnsi"/>
                <w:b/>
                <w:bCs/>
                <w:color w:val="000000"/>
                <w:sz w:val="18"/>
                <w:szCs w:val="18"/>
              </w:rPr>
              <w:t>Etapa 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7E514C0" w14:textId="77777777" w:rsidR="00F9794A" w:rsidRPr="00BA1F15" w:rsidRDefault="00F9794A" w:rsidP="0096129A">
            <w:pPr>
              <w:jc w:val="center"/>
              <w:rPr>
                <w:rFonts w:cstheme="minorHAnsi"/>
                <w:b/>
                <w:bCs/>
                <w:color w:val="000000"/>
                <w:sz w:val="18"/>
                <w:szCs w:val="18"/>
              </w:rPr>
            </w:pPr>
            <w:r w:rsidRPr="00BA1F15">
              <w:rPr>
                <w:rFonts w:cstheme="minorHAnsi"/>
                <w:b/>
                <w:bCs/>
                <w:color w:val="000000"/>
                <w:sz w:val="18"/>
                <w:szCs w:val="18"/>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1A59CB77" w14:textId="77777777" w:rsidR="00F9794A" w:rsidRPr="00BA1F15" w:rsidRDefault="00F9794A" w:rsidP="0096129A">
            <w:pPr>
              <w:jc w:val="right"/>
              <w:rPr>
                <w:rFonts w:cstheme="minorHAnsi"/>
                <w:b/>
                <w:bCs/>
                <w:color w:val="000000"/>
                <w:sz w:val="18"/>
                <w:szCs w:val="18"/>
              </w:rPr>
            </w:pPr>
            <w:r w:rsidRPr="00BA1F15">
              <w:rPr>
                <w:rFonts w:cstheme="minorHAnsi"/>
                <w:b/>
                <w:bCs/>
                <w:color w:val="000000"/>
                <w:sz w:val="18"/>
                <w:szCs w:val="18"/>
              </w:rPr>
              <w:t>Kč bez DPH</w:t>
            </w:r>
          </w:p>
        </w:tc>
      </w:tr>
      <w:tr w:rsidR="00E66457" w:rsidRPr="00BA1F15" w14:paraId="402DBC17"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F8688A3" w14:textId="77777777" w:rsidR="00E66457" w:rsidRPr="00BA1F15" w:rsidRDefault="00E66457" w:rsidP="00E66457">
            <w:pPr>
              <w:rPr>
                <w:rFonts w:cstheme="minorHAnsi"/>
                <w:color w:val="000000"/>
                <w:sz w:val="18"/>
                <w:szCs w:val="18"/>
              </w:rPr>
            </w:pPr>
            <w:r w:rsidRPr="00BA1F15">
              <w:rPr>
                <w:rFonts w:cstheme="minorHAnsi"/>
                <w:color w:val="000000"/>
                <w:sz w:val="18"/>
                <w:szCs w:val="18"/>
              </w:rPr>
              <w:t>1. Projektový manažer respektive manažer odpovědný za zakázku:</w:t>
            </w:r>
          </w:p>
        </w:tc>
        <w:tc>
          <w:tcPr>
            <w:tcW w:w="993" w:type="dxa"/>
            <w:tcBorders>
              <w:top w:val="nil"/>
              <w:left w:val="nil"/>
              <w:bottom w:val="single" w:sz="4" w:space="0" w:color="auto"/>
              <w:right w:val="single" w:sz="4" w:space="0" w:color="auto"/>
            </w:tcBorders>
            <w:shd w:val="clear" w:color="auto" w:fill="auto"/>
            <w:noWrap/>
            <w:vAlign w:val="bottom"/>
          </w:tcPr>
          <w:p w14:paraId="1734C444" w14:textId="26B9D9FC"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E5A103C" w14:textId="0EE29D51" w:rsidR="00E66457" w:rsidRPr="00BA1F15" w:rsidRDefault="00E66457" w:rsidP="00E66457">
            <w:pPr>
              <w:jc w:val="right"/>
              <w:rPr>
                <w:rFonts w:cstheme="minorHAnsi"/>
                <w:color w:val="000000"/>
                <w:sz w:val="18"/>
                <w:szCs w:val="18"/>
              </w:rPr>
            </w:pPr>
          </w:p>
        </w:tc>
      </w:tr>
      <w:tr w:rsidR="00E66457" w:rsidRPr="00BA1F15" w14:paraId="03726B83"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595A695" w14:textId="77777777" w:rsidR="00E66457" w:rsidRPr="00BA1F15" w:rsidRDefault="00E66457" w:rsidP="00E66457">
            <w:pPr>
              <w:rPr>
                <w:rFonts w:cstheme="minorHAnsi"/>
                <w:color w:val="000000"/>
                <w:sz w:val="18"/>
                <w:szCs w:val="18"/>
              </w:rPr>
            </w:pPr>
            <w:r w:rsidRPr="00BA1F15">
              <w:rPr>
                <w:rFonts w:cstheme="minorHAnsi"/>
                <w:color w:val="000000"/>
                <w:sz w:val="18"/>
                <w:szCs w:val="18"/>
              </w:rPr>
              <w:t>2. Architekt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49246F01" w14:textId="00B136E3"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5C36124" w14:textId="42EC5CCF" w:rsidR="00E66457" w:rsidRPr="00BA1F15" w:rsidRDefault="00E66457" w:rsidP="00E66457">
            <w:pPr>
              <w:jc w:val="right"/>
              <w:rPr>
                <w:rFonts w:cstheme="minorHAnsi"/>
                <w:color w:val="000000"/>
                <w:sz w:val="18"/>
                <w:szCs w:val="18"/>
              </w:rPr>
            </w:pPr>
          </w:p>
        </w:tc>
      </w:tr>
      <w:tr w:rsidR="00E66457" w:rsidRPr="00BA1F15" w14:paraId="4FEEC8BE" w14:textId="77777777" w:rsidTr="0096129A">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5793345D" w14:textId="77777777" w:rsidR="00E66457" w:rsidRPr="00BA1F15" w:rsidRDefault="00E66457" w:rsidP="00E66457">
            <w:pPr>
              <w:rPr>
                <w:rFonts w:cstheme="minorHAnsi"/>
                <w:color w:val="000000"/>
                <w:sz w:val="18"/>
                <w:szCs w:val="18"/>
              </w:rPr>
            </w:pPr>
            <w:r w:rsidRPr="00BA1F15">
              <w:rPr>
                <w:rFonts w:cstheme="minorHAnsi"/>
                <w:color w:val="000000"/>
                <w:sz w:val="18"/>
                <w:szCs w:val="18"/>
              </w:rPr>
              <w:t>3. Specialista na implementaci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454CC155" w14:textId="13E79524"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CA1A2C9" w14:textId="29935318" w:rsidR="00E66457" w:rsidRPr="00BA1F15" w:rsidRDefault="00E66457" w:rsidP="00E66457">
            <w:pPr>
              <w:jc w:val="right"/>
              <w:rPr>
                <w:rFonts w:cstheme="minorHAnsi"/>
                <w:color w:val="000000"/>
                <w:sz w:val="18"/>
                <w:szCs w:val="18"/>
              </w:rPr>
            </w:pPr>
          </w:p>
        </w:tc>
      </w:tr>
      <w:tr w:rsidR="00E66457" w:rsidRPr="00BA1F15" w14:paraId="63D3657E"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698050E" w14:textId="77777777" w:rsidR="00E66457" w:rsidRPr="00BA1F15" w:rsidRDefault="00E66457" w:rsidP="00E66457">
            <w:pPr>
              <w:rPr>
                <w:rFonts w:cstheme="minorHAnsi"/>
                <w:color w:val="000000"/>
                <w:sz w:val="18"/>
                <w:szCs w:val="18"/>
              </w:rPr>
            </w:pPr>
            <w:r w:rsidRPr="00BA1F15">
              <w:rPr>
                <w:rFonts w:cstheme="minorHAnsi"/>
                <w:color w:val="000000"/>
                <w:sz w:val="18"/>
                <w:szCs w:val="18"/>
              </w:rPr>
              <w:t>4. Specialista na implementaci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6106B05E" w14:textId="673A85C0"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8A8EE86" w14:textId="365147C1" w:rsidR="00E66457" w:rsidRPr="00BA1F15" w:rsidRDefault="00E66457" w:rsidP="00E66457">
            <w:pPr>
              <w:jc w:val="right"/>
              <w:rPr>
                <w:rFonts w:cstheme="minorHAnsi"/>
                <w:color w:val="000000"/>
                <w:sz w:val="18"/>
                <w:szCs w:val="18"/>
              </w:rPr>
            </w:pPr>
          </w:p>
        </w:tc>
      </w:tr>
      <w:tr w:rsidR="00E66457" w:rsidRPr="00BA1F15" w14:paraId="4EA5D227" w14:textId="77777777" w:rsidTr="0096129A">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3FE9724F" w14:textId="77777777" w:rsidR="00E66457" w:rsidRPr="00BA1F15" w:rsidRDefault="00E66457" w:rsidP="00E66457">
            <w:pPr>
              <w:rPr>
                <w:rFonts w:cstheme="minorHAnsi"/>
                <w:color w:val="000000"/>
                <w:sz w:val="18"/>
                <w:szCs w:val="18"/>
              </w:rPr>
            </w:pPr>
            <w:r w:rsidRPr="00BA1F15">
              <w:rPr>
                <w:rFonts w:cstheme="minorHAnsi"/>
                <w:color w:val="000000"/>
                <w:sz w:val="18"/>
                <w:szCs w:val="18"/>
              </w:rPr>
              <w:t>5. Specialista na testování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79D30AE0" w14:textId="23C039DD"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30552CD6" w14:textId="4B29F59C" w:rsidR="00E66457" w:rsidRPr="00BA1F15" w:rsidRDefault="00E66457" w:rsidP="00E66457">
            <w:pPr>
              <w:jc w:val="right"/>
              <w:rPr>
                <w:rFonts w:cstheme="minorHAnsi"/>
                <w:color w:val="000000"/>
                <w:sz w:val="18"/>
                <w:szCs w:val="18"/>
              </w:rPr>
            </w:pPr>
          </w:p>
        </w:tc>
      </w:tr>
      <w:tr w:rsidR="00E66457" w:rsidRPr="00BA1F15" w14:paraId="6362B6CF"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A7BF5CA" w14:textId="77777777" w:rsidR="00E66457" w:rsidRPr="00BA1F15" w:rsidRDefault="00E66457" w:rsidP="00E66457">
            <w:pPr>
              <w:rPr>
                <w:rFonts w:cstheme="minorHAnsi"/>
                <w:color w:val="000000"/>
                <w:sz w:val="18"/>
                <w:szCs w:val="18"/>
              </w:rPr>
            </w:pPr>
            <w:r w:rsidRPr="00BA1F15">
              <w:rPr>
                <w:rFonts w:cstheme="minorHAnsi"/>
                <w:color w:val="000000"/>
                <w:sz w:val="18"/>
                <w:szCs w:val="18"/>
              </w:rPr>
              <w:t>6. Specialista na testování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10911523" w14:textId="4F62E422"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8E48F85" w14:textId="2078A51C" w:rsidR="00E66457" w:rsidRPr="00BA1F15" w:rsidRDefault="00E66457" w:rsidP="00E66457">
            <w:pPr>
              <w:jc w:val="right"/>
              <w:rPr>
                <w:rFonts w:cstheme="minorHAnsi"/>
                <w:color w:val="000000"/>
                <w:sz w:val="18"/>
                <w:szCs w:val="18"/>
              </w:rPr>
            </w:pPr>
          </w:p>
        </w:tc>
      </w:tr>
      <w:tr w:rsidR="00E66457" w:rsidRPr="00BA1F15" w14:paraId="35CB66F4"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D0C06B4" w14:textId="77777777" w:rsidR="00E66457" w:rsidRPr="00BA1F15" w:rsidRDefault="00E66457" w:rsidP="00E66457">
            <w:pPr>
              <w:rPr>
                <w:rFonts w:cstheme="minorHAnsi"/>
                <w:color w:val="000000"/>
                <w:sz w:val="18"/>
                <w:szCs w:val="18"/>
              </w:rPr>
            </w:pPr>
            <w:r w:rsidRPr="00BA1F15">
              <w:rPr>
                <w:rFonts w:cstheme="minorHAnsi"/>
                <w:color w:val="000000"/>
                <w:sz w:val="18"/>
                <w:szCs w:val="18"/>
              </w:rPr>
              <w:t>7. Specialista na provozní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316A099F" w14:textId="10441788"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4BFFF79F" w14:textId="1FD6D8B3" w:rsidR="00E66457" w:rsidRPr="00BA1F15" w:rsidRDefault="00E66457" w:rsidP="00E66457">
            <w:pPr>
              <w:jc w:val="right"/>
              <w:rPr>
                <w:rFonts w:cstheme="minorHAnsi"/>
                <w:color w:val="000000"/>
                <w:sz w:val="18"/>
                <w:szCs w:val="18"/>
              </w:rPr>
            </w:pPr>
          </w:p>
        </w:tc>
      </w:tr>
      <w:tr w:rsidR="00E66457" w:rsidRPr="00BA1F15" w14:paraId="20E8284F"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7397076" w14:textId="77777777" w:rsidR="00E66457" w:rsidRPr="00BA1F15" w:rsidRDefault="00E66457" w:rsidP="00E66457">
            <w:pPr>
              <w:rPr>
                <w:rFonts w:cstheme="minorHAnsi"/>
                <w:color w:val="000000"/>
                <w:sz w:val="18"/>
                <w:szCs w:val="18"/>
              </w:rPr>
            </w:pPr>
            <w:r w:rsidRPr="00BA1F15">
              <w:rPr>
                <w:rFonts w:cstheme="minorHAnsi"/>
                <w:color w:val="000000"/>
                <w:sz w:val="18"/>
                <w:szCs w:val="18"/>
              </w:rPr>
              <w:t>8. Specialista na provozní prostředí platformy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519C4631" w14:textId="1539C4A5"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33DB225" w14:textId="1F478158" w:rsidR="00E66457" w:rsidRPr="00BA1F15" w:rsidRDefault="00E66457" w:rsidP="00E66457">
            <w:pPr>
              <w:jc w:val="right"/>
              <w:rPr>
                <w:rFonts w:cstheme="minorHAnsi"/>
                <w:color w:val="000000"/>
                <w:sz w:val="18"/>
                <w:szCs w:val="18"/>
              </w:rPr>
            </w:pPr>
          </w:p>
        </w:tc>
      </w:tr>
      <w:tr w:rsidR="00E66457" w:rsidRPr="00BA1F15" w14:paraId="52140DED"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55F23B6" w14:textId="77777777" w:rsidR="00E66457" w:rsidRPr="00BA1F15" w:rsidRDefault="00E66457" w:rsidP="00E66457">
            <w:pPr>
              <w:rPr>
                <w:rFonts w:cstheme="minorHAnsi"/>
                <w:color w:val="000000"/>
                <w:sz w:val="18"/>
                <w:szCs w:val="18"/>
              </w:rPr>
            </w:pPr>
            <w:r w:rsidRPr="00BA1F15">
              <w:rPr>
                <w:rFonts w:cstheme="minorHAnsi"/>
                <w:color w:val="000000"/>
                <w:sz w:val="18"/>
                <w:szCs w:val="18"/>
              </w:rPr>
              <w:t>9. Specialista pro databáze provozního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2DE9BBC2" w14:textId="11B5FA43"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AD4D59E" w14:textId="64399FD7" w:rsidR="00E66457" w:rsidRPr="00BA1F15" w:rsidRDefault="00E66457" w:rsidP="00E66457">
            <w:pPr>
              <w:jc w:val="right"/>
              <w:rPr>
                <w:rFonts w:cstheme="minorHAnsi"/>
                <w:color w:val="000000"/>
                <w:sz w:val="18"/>
                <w:szCs w:val="18"/>
              </w:rPr>
            </w:pPr>
          </w:p>
        </w:tc>
      </w:tr>
      <w:tr w:rsidR="00E66457" w:rsidRPr="00BA1F15" w14:paraId="0FC53E83"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6671CEE" w14:textId="77777777" w:rsidR="00E66457" w:rsidRPr="00BA1F15" w:rsidRDefault="00E66457" w:rsidP="00E66457">
            <w:pPr>
              <w:rPr>
                <w:rFonts w:cstheme="minorHAnsi"/>
                <w:color w:val="000000"/>
                <w:sz w:val="18"/>
                <w:szCs w:val="18"/>
              </w:rPr>
            </w:pPr>
            <w:r w:rsidRPr="00BA1F15">
              <w:rPr>
                <w:rFonts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vAlign w:val="bottom"/>
          </w:tcPr>
          <w:p w14:paraId="1CCDBC84" w14:textId="1B57666F"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BC5D691" w14:textId="0D4E992F" w:rsidR="00E66457" w:rsidRPr="00BA1F15" w:rsidRDefault="00E66457" w:rsidP="00E66457">
            <w:pPr>
              <w:jc w:val="right"/>
              <w:rPr>
                <w:rFonts w:cstheme="minorHAnsi"/>
                <w:color w:val="000000"/>
                <w:sz w:val="18"/>
                <w:szCs w:val="18"/>
              </w:rPr>
            </w:pPr>
          </w:p>
        </w:tc>
      </w:tr>
      <w:tr w:rsidR="00E66457" w:rsidRPr="00BA1F15" w14:paraId="6D5F28F0"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CFBE628" w14:textId="77777777" w:rsidR="00E66457" w:rsidRPr="00BA1F15" w:rsidRDefault="00E66457" w:rsidP="00E66457">
            <w:pPr>
              <w:rPr>
                <w:rFonts w:cstheme="minorHAnsi"/>
                <w:color w:val="000000"/>
                <w:sz w:val="18"/>
                <w:szCs w:val="18"/>
              </w:rPr>
            </w:pPr>
            <w:r w:rsidRPr="00BA1F15">
              <w:rPr>
                <w:rFonts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vAlign w:val="bottom"/>
          </w:tcPr>
          <w:p w14:paraId="06B959B6" w14:textId="6A977C07"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FB3520B" w14:textId="0301794F" w:rsidR="00E66457" w:rsidRPr="00BA1F15" w:rsidRDefault="00E66457" w:rsidP="00E66457">
            <w:pPr>
              <w:jc w:val="right"/>
              <w:rPr>
                <w:rFonts w:cstheme="minorHAnsi"/>
                <w:color w:val="000000"/>
                <w:sz w:val="18"/>
                <w:szCs w:val="18"/>
              </w:rPr>
            </w:pPr>
          </w:p>
        </w:tc>
      </w:tr>
      <w:tr w:rsidR="00E66457" w:rsidRPr="00BA1F15" w14:paraId="080CA72F"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6B2812F" w14:textId="77777777" w:rsidR="00E66457" w:rsidRPr="00BA1F15" w:rsidRDefault="00E66457" w:rsidP="00E66457">
            <w:pPr>
              <w:rPr>
                <w:rFonts w:cstheme="minorHAnsi"/>
                <w:color w:val="000000"/>
                <w:sz w:val="18"/>
                <w:szCs w:val="18"/>
              </w:rPr>
            </w:pPr>
            <w:r w:rsidRPr="00BA1F15">
              <w:rPr>
                <w:rFonts w:cstheme="minorHAnsi"/>
                <w:color w:val="000000"/>
                <w:sz w:val="18"/>
                <w:szCs w:val="18"/>
              </w:rPr>
              <w:t>12. Pracovník Service Desk</w:t>
            </w:r>
          </w:p>
        </w:tc>
        <w:tc>
          <w:tcPr>
            <w:tcW w:w="993" w:type="dxa"/>
            <w:tcBorders>
              <w:top w:val="nil"/>
              <w:left w:val="nil"/>
              <w:bottom w:val="single" w:sz="4" w:space="0" w:color="auto"/>
              <w:right w:val="single" w:sz="4" w:space="0" w:color="auto"/>
            </w:tcBorders>
            <w:shd w:val="clear" w:color="auto" w:fill="auto"/>
            <w:noWrap/>
            <w:vAlign w:val="bottom"/>
          </w:tcPr>
          <w:p w14:paraId="3912EDF9" w14:textId="0BB157CE"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64033B6" w14:textId="507DF874" w:rsidR="00E66457" w:rsidRPr="00BA1F15" w:rsidRDefault="00E66457" w:rsidP="00E66457">
            <w:pPr>
              <w:jc w:val="right"/>
              <w:rPr>
                <w:rFonts w:cstheme="minorHAnsi"/>
                <w:color w:val="000000"/>
                <w:sz w:val="18"/>
                <w:szCs w:val="18"/>
              </w:rPr>
            </w:pPr>
          </w:p>
        </w:tc>
      </w:tr>
      <w:tr w:rsidR="00E66457" w:rsidRPr="00BA1F15" w14:paraId="2ED7B5D3"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767649" w14:textId="77777777" w:rsidR="00E66457" w:rsidRPr="00BA1F15" w:rsidRDefault="00E66457" w:rsidP="00E66457">
            <w:pPr>
              <w:rPr>
                <w:rFonts w:cstheme="minorHAnsi"/>
                <w:color w:val="000000"/>
                <w:sz w:val="18"/>
                <w:szCs w:val="18"/>
              </w:rPr>
            </w:pPr>
            <w:r w:rsidRPr="00BA1F15">
              <w:rPr>
                <w:rFonts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vAlign w:val="bottom"/>
          </w:tcPr>
          <w:p w14:paraId="23A4C1E9" w14:textId="765BE45E"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2AFD6FF" w14:textId="2D822F43" w:rsidR="00E66457" w:rsidRPr="00BA1F15" w:rsidRDefault="00E66457" w:rsidP="00E66457">
            <w:pPr>
              <w:jc w:val="right"/>
              <w:rPr>
                <w:rFonts w:cstheme="minorHAnsi"/>
                <w:color w:val="000000"/>
                <w:sz w:val="18"/>
                <w:szCs w:val="18"/>
              </w:rPr>
            </w:pPr>
          </w:p>
        </w:tc>
      </w:tr>
      <w:tr w:rsidR="00E66457" w:rsidRPr="00BA1F15" w14:paraId="68932A55"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4673A8B" w14:textId="77777777" w:rsidR="00E66457" w:rsidRPr="00BA1F15" w:rsidRDefault="00E66457" w:rsidP="00E66457">
            <w:pPr>
              <w:rPr>
                <w:rFonts w:cstheme="minorHAnsi"/>
                <w:color w:val="000000"/>
                <w:sz w:val="18"/>
                <w:szCs w:val="18"/>
              </w:rPr>
            </w:pPr>
            <w:r w:rsidRPr="00BA1F15">
              <w:rPr>
                <w:rFonts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vAlign w:val="bottom"/>
          </w:tcPr>
          <w:p w14:paraId="273DBDA4" w14:textId="5BCEC382"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6A0F993" w14:textId="3E54F1D8" w:rsidR="00E66457" w:rsidRPr="00BA1F15" w:rsidRDefault="00E66457" w:rsidP="00E66457">
            <w:pPr>
              <w:jc w:val="right"/>
              <w:rPr>
                <w:rFonts w:cstheme="minorHAnsi"/>
                <w:color w:val="000000"/>
                <w:sz w:val="18"/>
                <w:szCs w:val="18"/>
              </w:rPr>
            </w:pPr>
          </w:p>
        </w:tc>
      </w:tr>
      <w:tr w:rsidR="00E66457" w:rsidRPr="00BA1F15" w14:paraId="52E68AF4"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0CBE5FA" w14:textId="77777777" w:rsidR="00E66457" w:rsidRPr="00BA1F15" w:rsidRDefault="00E66457" w:rsidP="00E66457">
            <w:pPr>
              <w:rPr>
                <w:rFonts w:cstheme="minorHAnsi"/>
                <w:color w:val="000000"/>
                <w:sz w:val="18"/>
                <w:szCs w:val="18"/>
              </w:rPr>
            </w:pPr>
            <w:r w:rsidRPr="00BA1F15">
              <w:rPr>
                <w:rFonts w:cstheme="minorHAnsi"/>
                <w:color w:val="000000"/>
                <w:sz w:val="18"/>
                <w:szCs w:val="18"/>
              </w:rPr>
              <w:t>15. Senior vývojář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5942A5A0" w14:textId="7D2FDD8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6CD8C410" w14:textId="262F3C7A" w:rsidR="00E66457" w:rsidRPr="00BA1F15" w:rsidRDefault="00E66457" w:rsidP="00E66457">
            <w:pPr>
              <w:jc w:val="right"/>
              <w:rPr>
                <w:rFonts w:cstheme="minorHAnsi"/>
                <w:color w:val="000000"/>
                <w:sz w:val="18"/>
                <w:szCs w:val="18"/>
              </w:rPr>
            </w:pPr>
          </w:p>
        </w:tc>
      </w:tr>
      <w:tr w:rsidR="00E66457" w:rsidRPr="00BA1F15" w14:paraId="0B64EEF2"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16D9744" w14:textId="77777777" w:rsidR="00E66457" w:rsidRPr="00BA1F15" w:rsidRDefault="00E66457" w:rsidP="00E66457">
            <w:pPr>
              <w:rPr>
                <w:rFonts w:cstheme="minorHAnsi"/>
                <w:color w:val="000000"/>
                <w:sz w:val="18"/>
                <w:szCs w:val="18"/>
              </w:rPr>
            </w:pPr>
            <w:r w:rsidRPr="00BA1F15">
              <w:rPr>
                <w:rFonts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vAlign w:val="bottom"/>
          </w:tcPr>
          <w:p w14:paraId="145109BC" w14:textId="5FD1FC5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3EF38DB" w14:textId="30524947" w:rsidR="00E66457" w:rsidRPr="00BA1F15" w:rsidRDefault="00E66457" w:rsidP="00E66457">
            <w:pPr>
              <w:jc w:val="right"/>
              <w:rPr>
                <w:rFonts w:cstheme="minorHAnsi"/>
                <w:color w:val="000000"/>
                <w:sz w:val="18"/>
                <w:szCs w:val="18"/>
              </w:rPr>
            </w:pPr>
          </w:p>
        </w:tc>
      </w:tr>
      <w:tr w:rsidR="00E66457" w:rsidRPr="00BA1F15" w14:paraId="3064733D"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A2F7508" w14:textId="77777777" w:rsidR="00E66457" w:rsidRPr="00BA1F15" w:rsidRDefault="00E66457" w:rsidP="00E66457">
            <w:pPr>
              <w:rPr>
                <w:rFonts w:cstheme="minorHAnsi"/>
                <w:color w:val="000000"/>
                <w:sz w:val="18"/>
                <w:szCs w:val="18"/>
              </w:rPr>
            </w:pPr>
            <w:r w:rsidRPr="00BA1F15">
              <w:rPr>
                <w:rFonts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vAlign w:val="bottom"/>
          </w:tcPr>
          <w:p w14:paraId="49A999CF" w14:textId="0F6D7942"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A7E753E" w14:textId="15CA5D64" w:rsidR="00E66457" w:rsidRPr="00BA1F15" w:rsidRDefault="00E66457" w:rsidP="00E66457">
            <w:pPr>
              <w:jc w:val="right"/>
              <w:rPr>
                <w:rFonts w:cstheme="minorHAnsi"/>
                <w:color w:val="000000"/>
                <w:sz w:val="18"/>
                <w:szCs w:val="18"/>
              </w:rPr>
            </w:pPr>
          </w:p>
        </w:tc>
      </w:tr>
      <w:tr w:rsidR="00E66457" w:rsidRPr="00BA1F15" w14:paraId="60D4E8C4"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8A5A8FB" w14:textId="77777777" w:rsidR="00E66457" w:rsidRPr="00BA1F15" w:rsidRDefault="00E66457" w:rsidP="00E66457">
            <w:pPr>
              <w:rPr>
                <w:rFonts w:cstheme="minorHAnsi"/>
                <w:color w:val="000000"/>
                <w:sz w:val="18"/>
                <w:szCs w:val="18"/>
              </w:rPr>
            </w:pPr>
            <w:r w:rsidRPr="00BA1F15">
              <w:rPr>
                <w:rFonts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vAlign w:val="bottom"/>
          </w:tcPr>
          <w:p w14:paraId="2650530B" w14:textId="75D187BB"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28E86C3" w14:textId="3497E6F1" w:rsidR="00E66457" w:rsidRPr="00BA1F15" w:rsidRDefault="00E66457" w:rsidP="00E66457">
            <w:pPr>
              <w:jc w:val="right"/>
              <w:rPr>
                <w:rFonts w:cstheme="minorHAnsi"/>
                <w:color w:val="000000"/>
                <w:sz w:val="18"/>
                <w:szCs w:val="18"/>
              </w:rPr>
            </w:pPr>
          </w:p>
        </w:tc>
      </w:tr>
      <w:tr w:rsidR="00E66457" w:rsidRPr="00BA1F15" w14:paraId="65065592"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2F27FD7" w14:textId="77777777" w:rsidR="00E66457" w:rsidRPr="00BA1F15" w:rsidRDefault="00E66457" w:rsidP="00E66457">
            <w:pPr>
              <w:rPr>
                <w:rFonts w:cstheme="minorHAnsi"/>
                <w:color w:val="000000"/>
                <w:sz w:val="18"/>
                <w:szCs w:val="18"/>
              </w:rPr>
            </w:pPr>
            <w:r w:rsidRPr="00BA1F15">
              <w:rPr>
                <w:rFonts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vAlign w:val="bottom"/>
          </w:tcPr>
          <w:p w14:paraId="0C1F56BE" w14:textId="0250F7F7"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94F5F43" w14:textId="249274E2" w:rsidR="00E66457" w:rsidRPr="00BA1F15" w:rsidRDefault="00E66457" w:rsidP="00E66457">
            <w:pPr>
              <w:jc w:val="right"/>
              <w:rPr>
                <w:rFonts w:cstheme="minorHAnsi"/>
                <w:color w:val="000000"/>
                <w:sz w:val="18"/>
                <w:szCs w:val="18"/>
              </w:rPr>
            </w:pPr>
          </w:p>
        </w:tc>
      </w:tr>
      <w:tr w:rsidR="00E66457" w:rsidRPr="00BA1F15" w14:paraId="652C5989" w14:textId="77777777" w:rsidTr="0096129A">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3F0D9FC6" w14:textId="77777777" w:rsidR="00E66457" w:rsidRPr="00BA1F15" w:rsidRDefault="00E66457" w:rsidP="00E66457">
            <w:pPr>
              <w:rPr>
                <w:rFonts w:cstheme="minorHAnsi"/>
                <w:b/>
                <w:bCs/>
                <w:color w:val="000000"/>
                <w:sz w:val="18"/>
                <w:szCs w:val="18"/>
              </w:rPr>
            </w:pPr>
            <w:r w:rsidRPr="00BA1F15">
              <w:rPr>
                <w:rFonts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vAlign w:val="bottom"/>
          </w:tcPr>
          <w:p w14:paraId="08B751B0" w14:textId="3CD6BCF7" w:rsidR="00E66457" w:rsidRPr="00BA1F15" w:rsidRDefault="00E66457" w:rsidP="00E66457">
            <w:pPr>
              <w:jc w:val="center"/>
              <w:rPr>
                <w:rFonts w:cstheme="minorHAnsi"/>
                <w:b/>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BC58FD8" w14:textId="774568E9" w:rsidR="00E66457" w:rsidRPr="00BA1F15" w:rsidRDefault="00E66457" w:rsidP="00E66457">
            <w:pPr>
              <w:jc w:val="right"/>
              <w:rPr>
                <w:rFonts w:cstheme="minorHAnsi"/>
                <w:b/>
                <w:color w:val="000000"/>
                <w:sz w:val="18"/>
                <w:szCs w:val="18"/>
              </w:rPr>
            </w:pPr>
          </w:p>
        </w:tc>
      </w:tr>
    </w:tbl>
    <w:p w14:paraId="7173D793" w14:textId="0F699CF6" w:rsidR="00D95352" w:rsidRPr="00BA1F15" w:rsidRDefault="00D95352" w:rsidP="007365B7">
      <w:pPr>
        <w:rPr>
          <w:rFonts w:cstheme="minorHAnsi"/>
          <w:bCs/>
          <w:szCs w:val="20"/>
        </w:rPr>
      </w:pPr>
    </w:p>
    <w:p w14:paraId="04221772" w14:textId="4DD8D2E7" w:rsidR="007365B7" w:rsidRPr="00BA1F15" w:rsidRDefault="005D70B1" w:rsidP="007365B7">
      <w:pPr>
        <w:rPr>
          <w:rFonts w:cstheme="minorHAnsi"/>
          <w:b/>
          <w:bCs/>
          <w:szCs w:val="20"/>
        </w:rPr>
      </w:pPr>
      <w:r w:rsidRPr="00BA1F15">
        <w:rPr>
          <w:rFonts w:cstheme="minorHAnsi"/>
          <w:bCs/>
          <w:szCs w:val="20"/>
        </w:rPr>
        <w:t xml:space="preserve">Maximální </w:t>
      </w:r>
      <w:r w:rsidR="007365B7" w:rsidRPr="00BA1F15">
        <w:rPr>
          <w:rFonts w:cstheme="minorHAnsi"/>
          <w:bCs/>
          <w:szCs w:val="20"/>
        </w:rPr>
        <w:t>cena za</w:t>
      </w:r>
      <w:r w:rsidRPr="00BA1F15">
        <w:rPr>
          <w:rFonts w:cstheme="minorHAnsi"/>
          <w:bCs/>
          <w:szCs w:val="20"/>
        </w:rPr>
        <w:t xml:space="preserve"> poskytování Služeb v </w:t>
      </w:r>
      <w:r w:rsidR="00340708" w:rsidRPr="00BA1F15">
        <w:rPr>
          <w:rFonts w:cstheme="minorHAnsi"/>
          <w:bCs/>
          <w:szCs w:val="20"/>
        </w:rPr>
        <w:t>Etap</w:t>
      </w:r>
      <w:r w:rsidRPr="00BA1F15">
        <w:rPr>
          <w:rFonts w:cstheme="minorHAnsi"/>
          <w:bCs/>
          <w:szCs w:val="20"/>
        </w:rPr>
        <w:t>ě</w:t>
      </w:r>
      <w:r w:rsidR="00340708" w:rsidRPr="00BA1F15">
        <w:rPr>
          <w:rFonts w:cstheme="minorHAnsi"/>
          <w:bCs/>
          <w:szCs w:val="20"/>
        </w:rPr>
        <w:t xml:space="preserve"> 1 </w:t>
      </w:r>
      <w:r w:rsidR="007365B7" w:rsidRPr="00BA1F15">
        <w:rPr>
          <w:rFonts w:cstheme="minorHAnsi"/>
          <w:bCs/>
          <w:szCs w:val="20"/>
        </w:rPr>
        <w:t>je</w:t>
      </w:r>
      <w:r w:rsidR="007365B7" w:rsidRPr="00BA1F15">
        <w:rPr>
          <w:rFonts w:cstheme="minorHAnsi"/>
          <w:szCs w:val="20"/>
        </w:rPr>
        <w:t xml:space="preserve"> </w:t>
      </w:r>
      <w:r w:rsidR="00E66457" w:rsidRPr="00BA1F15">
        <w:rPr>
          <w:rFonts w:cstheme="minorHAnsi"/>
          <w:b/>
          <w:szCs w:val="20"/>
        </w:rPr>
        <w:t>876 860</w:t>
      </w:r>
      <w:r w:rsidR="007365B7" w:rsidRPr="00BA1F15">
        <w:rPr>
          <w:rFonts w:cstheme="minorHAnsi"/>
          <w:b/>
          <w:szCs w:val="20"/>
        </w:rPr>
        <w:t>,- Kč</w:t>
      </w:r>
      <w:r w:rsidR="007365B7" w:rsidRPr="00BA1F15">
        <w:rPr>
          <w:rFonts w:cstheme="minorHAnsi"/>
          <w:b/>
          <w:bCs/>
          <w:szCs w:val="20"/>
        </w:rPr>
        <w:t xml:space="preserve"> bez DPH, </w:t>
      </w:r>
      <w:r w:rsidR="007365B7" w:rsidRPr="00BA1F15">
        <w:rPr>
          <w:rFonts w:cstheme="minorHAnsi"/>
          <w:bCs/>
          <w:szCs w:val="20"/>
        </w:rPr>
        <w:t>tj.</w:t>
      </w:r>
      <w:r w:rsidR="007365B7" w:rsidRPr="00BA1F15">
        <w:rPr>
          <w:rFonts w:cstheme="minorHAnsi"/>
          <w:b/>
          <w:bCs/>
          <w:szCs w:val="20"/>
        </w:rPr>
        <w:t xml:space="preserve"> </w:t>
      </w:r>
      <w:r w:rsidR="00E66457" w:rsidRPr="00BA1F15">
        <w:rPr>
          <w:rFonts w:cstheme="minorHAnsi"/>
          <w:b/>
          <w:szCs w:val="20"/>
        </w:rPr>
        <w:t>1 061 000,60</w:t>
      </w:r>
      <w:r w:rsidR="00340708" w:rsidRPr="00BA1F15">
        <w:rPr>
          <w:rFonts w:cstheme="minorHAnsi"/>
          <w:b/>
          <w:szCs w:val="20"/>
        </w:rPr>
        <w:t xml:space="preserve"> Kč</w:t>
      </w:r>
      <w:r w:rsidR="007365B7" w:rsidRPr="00BA1F15">
        <w:rPr>
          <w:rFonts w:cstheme="minorHAnsi"/>
          <w:b/>
          <w:bCs/>
          <w:szCs w:val="20"/>
        </w:rPr>
        <w:t xml:space="preserve"> včetně DPH. </w:t>
      </w:r>
    </w:p>
    <w:p w14:paraId="2AEA1967" w14:textId="77777777" w:rsidR="007365B7" w:rsidRPr="00BA1F15" w:rsidRDefault="007365B7" w:rsidP="007365B7">
      <w:pPr>
        <w:ind w:right="-1"/>
        <w:rPr>
          <w:rFonts w:cstheme="minorHAnsi"/>
          <w:bCs/>
          <w:szCs w:val="20"/>
        </w:rPr>
      </w:pPr>
    </w:p>
    <w:p w14:paraId="71DD459A" w14:textId="77777777" w:rsidR="00D95352" w:rsidRPr="00BA1F15" w:rsidRDefault="00D95352">
      <w:pPr>
        <w:rPr>
          <w:rFonts w:cstheme="minorHAnsi"/>
          <w:b/>
        </w:rPr>
      </w:pPr>
      <w:r w:rsidRPr="00BA1F15">
        <w:rPr>
          <w:rFonts w:cstheme="minorHAnsi"/>
          <w:b/>
        </w:rPr>
        <w:br w:type="page"/>
      </w:r>
    </w:p>
    <w:p w14:paraId="50C42632" w14:textId="0CD85CA1" w:rsidR="00340708" w:rsidRPr="00BA1F15" w:rsidRDefault="00340708" w:rsidP="00340708">
      <w:pPr>
        <w:rPr>
          <w:rFonts w:cstheme="minorHAnsi"/>
          <w:b/>
        </w:rPr>
      </w:pPr>
      <w:r w:rsidRPr="00BA1F15">
        <w:rPr>
          <w:rFonts w:cstheme="minorHAnsi"/>
          <w:b/>
        </w:rPr>
        <w:lastRenderedPageBreak/>
        <w:t xml:space="preserve">Pracnost </w:t>
      </w:r>
      <w:r w:rsidR="004E38F9" w:rsidRPr="00BA1F15">
        <w:rPr>
          <w:rFonts w:cstheme="minorHAnsi"/>
          <w:b/>
        </w:rPr>
        <w:t xml:space="preserve">dílčího plnění </w:t>
      </w:r>
      <w:r w:rsidRPr="00BA1F15">
        <w:rPr>
          <w:rFonts w:cstheme="minorHAnsi"/>
          <w:b/>
        </w:rPr>
        <w:t xml:space="preserve">– Etapa 2 </w:t>
      </w:r>
      <w:r w:rsidR="004E38F9" w:rsidRPr="00BA1F15">
        <w:rPr>
          <w:rFonts w:cstheme="minorHAnsi"/>
          <w:b/>
        </w:rPr>
        <w:t>–</w:t>
      </w:r>
      <w:r w:rsidRPr="00BA1F15">
        <w:rPr>
          <w:rFonts w:cstheme="minorHAnsi"/>
          <w:b/>
        </w:rPr>
        <w:t xml:space="preserve"> </w:t>
      </w:r>
      <w:r w:rsidR="004E38F9" w:rsidRPr="00BA1F15">
        <w:rPr>
          <w:rFonts w:cstheme="minorHAnsi"/>
          <w:b/>
        </w:rPr>
        <w:t>Vývoj a testování</w:t>
      </w:r>
    </w:p>
    <w:p w14:paraId="0FFA32BF" w14:textId="77777777" w:rsidR="00340708" w:rsidRPr="00BA1F15" w:rsidRDefault="00340708" w:rsidP="00340708">
      <w:pPr>
        <w:rPr>
          <w:rFonts w:cstheme="minorHAnsi"/>
          <w:bCs/>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340708" w:rsidRPr="00BA1F15" w14:paraId="1046C13F" w14:textId="77777777" w:rsidTr="00B33B2F">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9700E" w14:textId="77777777" w:rsidR="00340708" w:rsidRPr="00BA1F15" w:rsidRDefault="00617C5A" w:rsidP="00B33B2F">
            <w:pPr>
              <w:rPr>
                <w:rFonts w:cstheme="minorHAnsi"/>
                <w:b/>
                <w:bCs/>
                <w:color w:val="000000"/>
                <w:sz w:val="18"/>
                <w:szCs w:val="18"/>
              </w:rPr>
            </w:pPr>
            <w:r w:rsidRPr="00BA1F15">
              <w:rPr>
                <w:rFonts w:cstheme="minorHAnsi"/>
                <w:b/>
                <w:bCs/>
                <w:color w:val="000000"/>
                <w:sz w:val="18"/>
                <w:szCs w:val="18"/>
              </w:rPr>
              <w:t>Etapa 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9CC7213" w14:textId="77777777" w:rsidR="00340708" w:rsidRPr="00BA1F15" w:rsidRDefault="00340708" w:rsidP="00B33B2F">
            <w:pPr>
              <w:jc w:val="center"/>
              <w:rPr>
                <w:rFonts w:cstheme="minorHAnsi"/>
                <w:b/>
                <w:bCs/>
                <w:color w:val="000000"/>
                <w:sz w:val="18"/>
                <w:szCs w:val="18"/>
              </w:rPr>
            </w:pPr>
            <w:r w:rsidRPr="00BA1F15">
              <w:rPr>
                <w:rFonts w:cstheme="minorHAnsi"/>
                <w:b/>
                <w:bCs/>
                <w:color w:val="000000"/>
                <w:sz w:val="18"/>
                <w:szCs w:val="18"/>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23410418" w14:textId="77777777" w:rsidR="00340708" w:rsidRPr="00BA1F15" w:rsidRDefault="00340708" w:rsidP="00B33B2F">
            <w:pPr>
              <w:jc w:val="right"/>
              <w:rPr>
                <w:rFonts w:cstheme="minorHAnsi"/>
                <w:b/>
                <w:bCs/>
                <w:color w:val="000000"/>
                <w:sz w:val="18"/>
                <w:szCs w:val="18"/>
              </w:rPr>
            </w:pPr>
            <w:r w:rsidRPr="00BA1F15">
              <w:rPr>
                <w:rFonts w:cstheme="minorHAnsi"/>
                <w:b/>
                <w:bCs/>
                <w:color w:val="000000"/>
                <w:sz w:val="18"/>
                <w:szCs w:val="18"/>
              </w:rPr>
              <w:t>Kč bez DPH</w:t>
            </w:r>
          </w:p>
        </w:tc>
      </w:tr>
      <w:tr w:rsidR="00E66457" w:rsidRPr="00BA1F15" w14:paraId="0D771CB0"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5704E07" w14:textId="77777777" w:rsidR="00E66457" w:rsidRPr="00BA1F15" w:rsidRDefault="00E66457" w:rsidP="00E66457">
            <w:pPr>
              <w:rPr>
                <w:rFonts w:cstheme="minorHAnsi"/>
                <w:color w:val="000000"/>
                <w:sz w:val="18"/>
                <w:szCs w:val="18"/>
              </w:rPr>
            </w:pPr>
            <w:r w:rsidRPr="00BA1F15">
              <w:rPr>
                <w:rFonts w:cstheme="minorHAnsi"/>
                <w:color w:val="000000"/>
                <w:sz w:val="18"/>
                <w:szCs w:val="18"/>
              </w:rPr>
              <w:t>1. Projektový manažer respektive manažer odpovědný za zakázku:</w:t>
            </w:r>
          </w:p>
        </w:tc>
        <w:tc>
          <w:tcPr>
            <w:tcW w:w="993" w:type="dxa"/>
            <w:tcBorders>
              <w:top w:val="nil"/>
              <w:left w:val="nil"/>
              <w:bottom w:val="single" w:sz="4" w:space="0" w:color="auto"/>
              <w:right w:val="single" w:sz="4" w:space="0" w:color="auto"/>
            </w:tcBorders>
            <w:shd w:val="clear" w:color="auto" w:fill="auto"/>
            <w:noWrap/>
            <w:vAlign w:val="bottom"/>
          </w:tcPr>
          <w:p w14:paraId="406E289A" w14:textId="73EF5DA8"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D186F6A" w14:textId="151C2620" w:rsidR="00E66457" w:rsidRPr="00BA1F15" w:rsidRDefault="00E66457" w:rsidP="00E66457">
            <w:pPr>
              <w:jc w:val="right"/>
              <w:rPr>
                <w:rFonts w:cstheme="minorHAnsi"/>
                <w:color w:val="000000"/>
                <w:sz w:val="18"/>
                <w:szCs w:val="18"/>
              </w:rPr>
            </w:pPr>
          </w:p>
        </w:tc>
      </w:tr>
      <w:tr w:rsidR="00E66457" w:rsidRPr="00BA1F15" w14:paraId="112A650B"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D9443FC" w14:textId="77777777" w:rsidR="00E66457" w:rsidRPr="00BA1F15" w:rsidRDefault="00E66457" w:rsidP="00E66457">
            <w:pPr>
              <w:rPr>
                <w:rFonts w:cstheme="minorHAnsi"/>
                <w:color w:val="000000"/>
                <w:sz w:val="18"/>
                <w:szCs w:val="18"/>
              </w:rPr>
            </w:pPr>
            <w:r w:rsidRPr="00BA1F15">
              <w:rPr>
                <w:rFonts w:cstheme="minorHAnsi"/>
                <w:color w:val="000000"/>
                <w:sz w:val="18"/>
                <w:szCs w:val="18"/>
              </w:rPr>
              <w:t>2. Architekt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2C00EF4B" w14:textId="43D3B233"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3AE8D46E" w14:textId="40E8F389" w:rsidR="00E66457" w:rsidRPr="00BA1F15" w:rsidRDefault="00E66457" w:rsidP="00E66457">
            <w:pPr>
              <w:jc w:val="right"/>
              <w:rPr>
                <w:rFonts w:cstheme="minorHAnsi"/>
                <w:color w:val="000000"/>
                <w:sz w:val="18"/>
                <w:szCs w:val="18"/>
              </w:rPr>
            </w:pPr>
          </w:p>
        </w:tc>
      </w:tr>
      <w:tr w:rsidR="00E66457" w:rsidRPr="00BA1F15" w14:paraId="68674B69" w14:textId="77777777" w:rsidTr="00B33B2F">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22730BBF" w14:textId="77777777" w:rsidR="00E66457" w:rsidRPr="00BA1F15" w:rsidRDefault="00E66457" w:rsidP="00E66457">
            <w:pPr>
              <w:rPr>
                <w:rFonts w:cstheme="minorHAnsi"/>
                <w:color w:val="000000"/>
                <w:sz w:val="18"/>
                <w:szCs w:val="18"/>
              </w:rPr>
            </w:pPr>
            <w:r w:rsidRPr="00BA1F15">
              <w:rPr>
                <w:rFonts w:cstheme="minorHAnsi"/>
                <w:color w:val="000000"/>
                <w:sz w:val="18"/>
                <w:szCs w:val="18"/>
              </w:rPr>
              <w:t>3. Specialista na implementaci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3296736E" w14:textId="56180D5D"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0D72305" w14:textId="2B6829CB" w:rsidR="00E66457" w:rsidRPr="00BA1F15" w:rsidRDefault="00E66457" w:rsidP="00E66457">
            <w:pPr>
              <w:jc w:val="right"/>
              <w:rPr>
                <w:rFonts w:cstheme="minorHAnsi"/>
                <w:color w:val="000000"/>
                <w:sz w:val="18"/>
                <w:szCs w:val="18"/>
              </w:rPr>
            </w:pPr>
          </w:p>
        </w:tc>
      </w:tr>
      <w:tr w:rsidR="00E66457" w:rsidRPr="00BA1F15" w14:paraId="4725DC06"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DC4D7C1" w14:textId="77777777" w:rsidR="00E66457" w:rsidRPr="00BA1F15" w:rsidRDefault="00E66457" w:rsidP="00E66457">
            <w:pPr>
              <w:rPr>
                <w:rFonts w:cstheme="minorHAnsi"/>
                <w:color w:val="000000"/>
                <w:sz w:val="18"/>
                <w:szCs w:val="18"/>
              </w:rPr>
            </w:pPr>
            <w:r w:rsidRPr="00BA1F15">
              <w:rPr>
                <w:rFonts w:cstheme="minorHAnsi"/>
                <w:color w:val="000000"/>
                <w:sz w:val="18"/>
                <w:szCs w:val="18"/>
              </w:rPr>
              <w:t>4. Specialista na implementaci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6395F46F" w14:textId="7AE36949"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ACF20B1" w14:textId="73C58099" w:rsidR="00E66457" w:rsidRPr="00BA1F15" w:rsidRDefault="00E66457" w:rsidP="00E66457">
            <w:pPr>
              <w:jc w:val="right"/>
              <w:rPr>
                <w:rFonts w:cstheme="minorHAnsi"/>
                <w:color w:val="000000"/>
                <w:sz w:val="18"/>
                <w:szCs w:val="18"/>
              </w:rPr>
            </w:pPr>
          </w:p>
        </w:tc>
      </w:tr>
      <w:tr w:rsidR="00E66457" w:rsidRPr="00BA1F15" w14:paraId="7C136861" w14:textId="77777777" w:rsidTr="00B33B2F">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1276B517" w14:textId="77777777" w:rsidR="00E66457" w:rsidRPr="00BA1F15" w:rsidRDefault="00E66457" w:rsidP="00E66457">
            <w:pPr>
              <w:rPr>
                <w:rFonts w:cstheme="minorHAnsi"/>
                <w:color w:val="000000"/>
                <w:sz w:val="18"/>
                <w:szCs w:val="18"/>
              </w:rPr>
            </w:pPr>
            <w:r w:rsidRPr="00BA1F15">
              <w:rPr>
                <w:rFonts w:cstheme="minorHAnsi"/>
                <w:color w:val="000000"/>
                <w:sz w:val="18"/>
                <w:szCs w:val="18"/>
              </w:rPr>
              <w:t>5. Specialista na testování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6F0DDDD6" w14:textId="37EC3332"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2045A93" w14:textId="014B1188" w:rsidR="00E66457" w:rsidRPr="00BA1F15" w:rsidRDefault="00E66457" w:rsidP="00E66457">
            <w:pPr>
              <w:jc w:val="right"/>
              <w:rPr>
                <w:rFonts w:cstheme="minorHAnsi"/>
                <w:color w:val="000000"/>
                <w:sz w:val="18"/>
                <w:szCs w:val="18"/>
              </w:rPr>
            </w:pPr>
          </w:p>
        </w:tc>
      </w:tr>
      <w:tr w:rsidR="00E66457" w:rsidRPr="00BA1F15" w14:paraId="00A3A594"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F984D2D" w14:textId="77777777" w:rsidR="00E66457" w:rsidRPr="00BA1F15" w:rsidRDefault="00E66457" w:rsidP="00E66457">
            <w:pPr>
              <w:rPr>
                <w:rFonts w:cstheme="minorHAnsi"/>
                <w:color w:val="000000"/>
                <w:sz w:val="18"/>
                <w:szCs w:val="18"/>
              </w:rPr>
            </w:pPr>
            <w:r w:rsidRPr="00BA1F15">
              <w:rPr>
                <w:rFonts w:cstheme="minorHAnsi"/>
                <w:color w:val="000000"/>
                <w:sz w:val="18"/>
                <w:szCs w:val="18"/>
              </w:rPr>
              <w:t>6. Specialista na testování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60D56C2C" w14:textId="4EAD1A3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6A3AFFE" w14:textId="7B74E61E" w:rsidR="00E66457" w:rsidRPr="00BA1F15" w:rsidRDefault="00E66457" w:rsidP="00E66457">
            <w:pPr>
              <w:jc w:val="right"/>
              <w:rPr>
                <w:rFonts w:cstheme="minorHAnsi"/>
                <w:color w:val="000000"/>
                <w:sz w:val="18"/>
                <w:szCs w:val="18"/>
              </w:rPr>
            </w:pPr>
          </w:p>
        </w:tc>
      </w:tr>
      <w:tr w:rsidR="00E66457" w:rsidRPr="00BA1F15" w14:paraId="578FF5FB"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113CD73" w14:textId="77777777" w:rsidR="00E66457" w:rsidRPr="00BA1F15" w:rsidRDefault="00E66457" w:rsidP="00E66457">
            <w:pPr>
              <w:rPr>
                <w:rFonts w:cstheme="minorHAnsi"/>
                <w:color w:val="000000"/>
                <w:sz w:val="18"/>
                <w:szCs w:val="18"/>
              </w:rPr>
            </w:pPr>
            <w:r w:rsidRPr="00BA1F15">
              <w:rPr>
                <w:rFonts w:cstheme="minorHAnsi"/>
                <w:color w:val="000000"/>
                <w:sz w:val="18"/>
                <w:szCs w:val="18"/>
              </w:rPr>
              <w:t>7. Specialista na provozní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0FBD6E7A" w14:textId="08EE2AE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143F80D" w14:textId="61D379A2" w:rsidR="00E66457" w:rsidRPr="00BA1F15" w:rsidRDefault="00E66457" w:rsidP="00E66457">
            <w:pPr>
              <w:jc w:val="right"/>
              <w:rPr>
                <w:rFonts w:cstheme="minorHAnsi"/>
                <w:color w:val="000000"/>
                <w:sz w:val="18"/>
                <w:szCs w:val="18"/>
              </w:rPr>
            </w:pPr>
          </w:p>
        </w:tc>
      </w:tr>
      <w:tr w:rsidR="00E66457" w:rsidRPr="00BA1F15" w14:paraId="227D99A8"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8DC8BF4" w14:textId="77777777" w:rsidR="00E66457" w:rsidRPr="00BA1F15" w:rsidRDefault="00E66457" w:rsidP="00E66457">
            <w:pPr>
              <w:rPr>
                <w:rFonts w:cstheme="minorHAnsi"/>
                <w:color w:val="000000"/>
                <w:sz w:val="18"/>
                <w:szCs w:val="18"/>
              </w:rPr>
            </w:pPr>
            <w:r w:rsidRPr="00BA1F15">
              <w:rPr>
                <w:rFonts w:cstheme="minorHAnsi"/>
                <w:color w:val="000000"/>
                <w:sz w:val="18"/>
                <w:szCs w:val="18"/>
              </w:rPr>
              <w:t>8. Specialista na provozní prostředí platformy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4FF1ED73" w14:textId="2AAD50E8"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F2F3E81" w14:textId="33F07460" w:rsidR="00E66457" w:rsidRPr="00BA1F15" w:rsidRDefault="00E66457" w:rsidP="00E66457">
            <w:pPr>
              <w:jc w:val="right"/>
              <w:rPr>
                <w:rFonts w:cstheme="minorHAnsi"/>
                <w:color w:val="000000"/>
                <w:sz w:val="18"/>
                <w:szCs w:val="18"/>
              </w:rPr>
            </w:pPr>
          </w:p>
        </w:tc>
      </w:tr>
      <w:tr w:rsidR="00E66457" w:rsidRPr="00BA1F15" w14:paraId="54598D71"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77C7DC0" w14:textId="77777777" w:rsidR="00E66457" w:rsidRPr="00BA1F15" w:rsidRDefault="00E66457" w:rsidP="00E66457">
            <w:pPr>
              <w:rPr>
                <w:rFonts w:cstheme="minorHAnsi"/>
                <w:color w:val="000000"/>
                <w:sz w:val="18"/>
                <w:szCs w:val="18"/>
              </w:rPr>
            </w:pPr>
            <w:r w:rsidRPr="00BA1F15">
              <w:rPr>
                <w:rFonts w:cstheme="minorHAnsi"/>
                <w:color w:val="000000"/>
                <w:sz w:val="18"/>
                <w:szCs w:val="18"/>
              </w:rPr>
              <w:t>9. Specialista pro databáze provozního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0DF0FFAD" w14:textId="2FDC50A1"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18D49EA" w14:textId="56059970" w:rsidR="00E66457" w:rsidRPr="00BA1F15" w:rsidRDefault="00E66457" w:rsidP="00E66457">
            <w:pPr>
              <w:jc w:val="right"/>
              <w:rPr>
                <w:rFonts w:cstheme="minorHAnsi"/>
                <w:color w:val="000000"/>
                <w:sz w:val="18"/>
                <w:szCs w:val="18"/>
              </w:rPr>
            </w:pPr>
          </w:p>
        </w:tc>
      </w:tr>
      <w:tr w:rsidR="00E66457" w:rsidRPr="00BA1F15" w14:paraId="79BDDD17"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A941693" w14:textId="77777777" w:rsidR="00E66457" w:rsidRPr="00BA1F15" w:rsidRDefault="00E66457" w:rsidP="00E66457">
            <w:pPr>
              <w:rPr>
                <w:rFonts w:cstheme="minorHAnsi"/>
                <w:color w:val="000000"/>
                <w:sz w:val="18"/>
                <w:szCs w:val="18"/>
              </w:rPr>
            </w:pPr>
            <w:r w:rsidRPr="00BA1F15">
              <w:rPr>
                <w:rFonts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vAlign w:val="bottom"/>
          </w:tcPr>
          <w:p w14:paraId="6E32B5CE" w14:textId="5D98623E"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A7586B7" w14:textId="320DFC64" w:rsidR="00E66457" w:rsidRPr="00BA1F15" w:rsidRDefault="00E66457" w:rsidP="00E66457">
            <w:pPr>
              <w:jc w:val="right"/>
              <w:rPr>
                <w:rFonts w:cstheme="minorHAnsi"/>
                <w:color w:val="000000"/>
                <w:sz w:val="18"/>
                <w:szCs w:val="18"/>
              </w:rPr>
            </w:pPr>
          </w:p>
        </w:tc>
      </w:tr>
      <w:tr w:rsidR="00E66457" w:rsidRPr="00BA1F15" w14:paraId="4E30F742"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3D7A78E" w14:textId="77777777" w:rsidR="00E66457" w:rsidRPr="00BA1F15" w:rsidRDefault="00E66457" w:rsidP="00E66457">
            <w:pPr>
              <w:rPr>
                <w:rFonts w:cstheme="minorHAnsi"/>
                <w:color w:val="000000"/>
                <w:sz w:val="18"/>
                <w:szCs w:val="18"/>
              </w:rPr>
            </w:pPr>
            <w:r w:rsidRPr="00BA1F15">
              <w:rPr>
                <w:rFonts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vAlign w:val="bottom"/>
          </w:tcPr>
          <w:p w14:paraId="0343B128" w14:textId="564EC98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6EFF258" w14:textId="39FDBD2A" w:rsidR="00E66457" w:rsidRPr="00BA1F15" w:rsidRDefault="00E66457" w:rsidP="00E66457">
            <w:pPr>
              <w:jc w:val="right"/>
              <w:rPr>
                <w:rFonts w:cstheme="minorHAnsi"/>
                <w:color w:val="000000"/>
                <w:sz w:val="18"/>
                <w:szCs w:val="18"/>
              </w:rPr>
            </w:pPr>
          </w:p>
        </w:tc>
      </w:tr>
      <w:tr w:rsidR="00E66457" w:rsidRPr="00BA1F15" w14:paraId="172E84EB"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78A6EED" w14:textId="77777777" w:rsidR="00E66457" w:rsidRPr="00BA1F15" w:rsidRDefault="00E66457" w:rsidP="00E66457">
            <w:pPr>
              <w:rPr>
                <w:rFonts w:cstheme="minorHAnsi"/>
                <w:color w:val="000000"/>
                <w:sz w:val="18"/>
                <w:szCs w:val="18"/>
              </w:rPr>
            </w:pPr>
            <w:r w:rsidRPr="00BA1F15">
              <w:rPr>
                <w:rFonts w:cstheme="minorHAnsi"/>
                <w:color w:val="000000"/>
                <w:sz w:val="18"/>
                <w:szCs w:val="18"/>
              </w:rPr>
              <w:t>12. Pracovník Service Desk</w:t>
            </w:r>
          </w:p>
        </w:tc>
        <w:tc>
          <w:tcPr>
            <w:tcW w:w="993" w:type="dxa"/>
            <w:tcBorders>
              <w:top w:val="nil"/>
              <w:left w:val="nil"/>
              <w:bottom w:val="single" w:sz="4" w:space="0" w:color="auto"/>
              <w:right w:val="single" w:sz="4" w:space="0" w:color="auto"/>
            </w:tcBorders>
            <w:shd w:val="clear" w:color="auto" w:fill="auto"/>
            <w:noWrap/>
            <w:vAlign w:val="bottom"/>
          </w:tcPr>
          <w:p w14:paraId="24CE4CAC" w14:textId="42BC982C"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9601C68" w14:textId="27960EA5" w:rsidR="00E66457" w:rsidRPr="00BA1F15" w:rsidRDefault="00E66457" w:rsidP="00E66457">
            <w:pPr>
              <w:jc w:val="right"/>
              <w:rPr>
                <w:rFonts w:cstheme="minorHAnsi"/>
                <w:color w:val="000000"/>
                <w:sz w:val="18"/>
                <w:szCs w:val="18"/>
              </w:rPr>
            </w:pPr>
          </w:p>
        </w:tc>
      </w:tr>
      <w:tr w:rsidR="00E66457" w:rsidRPr="00BA1F15" w14:paraId="21052B72"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EADFB9E" w14:textId="77777777" w:rsidR="00E66457" w:rsidRPr="00BA1F15" w:rsidRDefault="00E66457" w:rsidP="00E66457">
            <w:pPr>
              <w:rPr>
                <w:rFonts w:cstheme="minorHAnsi"/>
                <w:color w:val="000000"/>
                <w:sz w:val="18"/>
                <w:szCs w:val="18"/>
              </w:rPr>
            </w:pPr>
            <w:r w:rsidRPr="00BA1F15">
              <w:rPr>
                <w:rFonts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vAlign w:val="bottom"/>
          </w:tcPr>
          <w:p w14:paraId="239ACAD8" w14:textId="5EE34E99"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464906C" w14:textId="5826ADB8" w:rsidR="00E66457" w:rsidRPr="00BA1F15" w:rsidRDefault="00E66457" w:rsidP="00E66457">
            <w:pPr>
              <w:jc w:val="right"/>
              <w:rPr>
                <w:rFonts w:cstheme="minorHAnsi"/>
                <w:color w:val="000000"/>
                <w:sz w:val="18"/>
                <w:szCs w:val="18"/>
              </w:rPr>
            </w:pPr>
          </w:p>
        </w:tc>
      </w:tr>
      <w:tr w:rsidR="00E66457" w:rsidRPr="00BA1F15" w14:paraId="6BC8547D"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E606E55" w14:textId="77777777" w:rsidR="00E66457" w:rsidRPr="00BA1F15" w:rsidRDefault="00E66457" w:rsidP="00E66457">
            <w:pPr>
              <w:rPr>
                <w:rFonts w:cstheme="minorHAnsi"/>
                <w:color w:val="000000"/>
                <w:sz w:val="18"/>
                <w:szCs w:val="18"/>
              </w:rPr>
            </w:pPr>
            <w:r w:rsidRPr="00BA1F15">
              <w:rPr>
                <w:rFonts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vAlign w:val="bottom"/>
          </w:tcPr>
          <w:p w14:paraId="34759C61" w14:textId="4C04AF44"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EFD057D" w14:textId="514B2CDB" w:rsidR="00E66457" w:rsidRPr="00BA1F15" w:rsidRDefault="00E66457" w:rsidP="00E66457">
            <w:pPr>
              <w:jc w:val="right"/>
              <w:rPr>
                <w:rFonts w:cstheme="minorHAnsi"/>
                <w:color w:val="000000"/>
                <w:sz w:val="18"/>
                <w:szCs w:val="18"/>
              </w:rPr>
            </w:pPr>
          </w:p>
        </w:tc>
      </w:tr>
      <w:tr w:rsidR="00E66457" w:rsidRPr="00BA1F15" w14:paraId="73757041"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F5E3592" w14:textId="77777777" w:rsidR="00E66457" w:rsidRPr="00BA1F15" w:rsidRDefault="00E66457" w:rsidP="00E66457">
            <w:pPr>
              <w:rPr>
                <w:rFonts w:cstheme="minorHAnsi"/>
                <w:color w:val="000000"/>
                <w:sz w:val="18"/>
                <w:szCs w:val="18"/>
              </w:rPr>
            </w:pPr>
            <w:r w:rsidRPr="00BA1F15">
              <w:rPr>
                <w:rFonts w:cstheme="minorHAnsi"/>
                <w:color w:val="000000"/>
                <w:sz w:val="18"/>
                <w:szCs w:val="18"/>
              </w:rPr>
              <w:t>15. Senior vývojář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5C3A0D1C" w14:textId="130DB87C"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3A15DABE" w14:textId="6AC49825" w:rsidR="00E66457" w:rsidRPr="00BA1F15" w:rsidRDefault="00E66457" w:rsidP="00E66457">
            <w:pPr>
              <w:jc w:val="right"/>
              <w:rPr>
                <w:rFonts w:cstheme="minorHAnsi"/>
                <w:color w:val="000000"/>
                <w:sz w:val="18"/>
                <w:szCs w:val="18"/>
              </w:rPr>
            </w:pPr>
          </w:p>
        </w:tc>
      </w:tr>
      <w:tr w:rsidR="00E66457" w:rsidRPr="00BA1F15" w14:paraId="3D5CA169"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B606785" w14:textId="77777777" w:rsidR="00E66457" w:rsidRPr="00BA1F15" w:rsidRDefault="00E66457" w:rsidP="00E66457">
            <w:pPr>
              <w:rPr>
                <w:rFonts w:cstheme="minorHAnsi"/>
                <w:color w:val="000000"/>
                <w:sz w:val="18"/>
                <w:szCs w:val="18"/>
              </w:rPr>
            </w:pPr>
            <w:r w:rsidRPr="00BA1F15">
              <w:rPr>
                <w:rFonts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vAlign w:val="bottom"/>
          </w:tcPr>
          <w:p w14:paraId="3C704789" w14:textId="773358B6"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3A75341A" w14:textId="106B15E3" w:rsidR="00E66457" w:rsidRPr="00BA1F15" w:rsidRDefault="00E66457" w:rsidP="00E66457">
            <w:pPr>
              <w:jc w:val="right"/>
              <w:rPr>
                <w:rFonts w:cstheme="minorHAnsi"/>
                <w:color w:val="000000"/>
                <w:sz w:val="18"/>
                <w:szCs w:val="18"/>
              </w:rPr>
            </w:pPr>
          </w:p>
        </w:tc>
      </w:tr>
      <w:tr w:rsidR="00E66457" w:rsidRPr="00BA1F15" w14:paraId="3E92F412"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5A91C6D" w14:textId="77777777" w:rsidR="00E66457" w:rsidRPr="00BA1F15" w:rsidRDefault="00E66457" w:rsidP="00E66457">
            <w:pPr>
              <w:rPr>
                <w:rFonts w:cstheme="minorHAnsi"/>
                <w:color w:val="000000"/>
                <w:sz w:val="18"/>
                <w:szCs w:val="18"/>
              </w:rPr>
            </w:pPr>
            <w:r w:rsidRPr="00BA1F15">
              <w:rPr>
                <w:rFonts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vAlign w:val="bottom"/>
          </w:tcPr>
          <w:p w14:paraId="63B44EEC" w14:textId="1BCB1181"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7449EF6" w14:textId="07DF479D" w:rsidR="00E66457" w:rsidRPr="00BA1F15" w:rsidRDefault="00E66457" w:rsidP="00E66457">
            <w:pPr>
              <w:jc w:val="right"/>
              <w:rPr>
                <w:rFonts w:cstheme="minorHAnsi"/>
                <w:color w:val="000000"/>
                <w:sz w:val="18"/>
                <w:szCs w:val="18"/>
              </w:rPr>
            </w:pPr>
          </w:p>
        </w:tc>
      </w:tr>
      <w:tr w:rsidR="00E66457" w:rsidRPr="00BA1F15" w14:paraId="69619C63"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26AA32ED" w14:textId="77777777" w:rsidR="00E66457" w:rsidRPr="00BA1F15" w:rsidRDefault="00E66457" w:rsidP="00E66457">
            <w:pPr>
              <w:rPr>
                <w:rFonts w:cstheme="minorHAnsi"/>
                <w:color w:val="000000"/>
                <w:sz w:val="18"/>
                <w:szCs w:val="18"/>
              </w:rPr>
            </w:pPr>
            <w:r w:rsidRPr="00BA1F15">
              <w:rPr>
                <w:rFonts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vAlign w:val="bottom"/>
          </w:tcPr>
          <w:p w14:paraId="6A708683" w14:textId="230CC63D"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9E53650" w14:textId="586B2F92" w:rsidR="00E66457" w:rsidRPr="00BA1F15" w:rsidRDefault="00E66457" w:rsidP="00E66457">
            <w:pPr>
              <w:jc w:val="right"/>
              <w:rPr>
                <w:rFonts w:cstheme="minorHAnsi"/>
                <w:color w:val="000000"/>
                <w:sz w:val="18"/>
                <w:szCs w:val="18"/>
              </w:rPr>
            </w:pPr>
          </w:p>
        </w:tc>
      </w:tr>
      <w:tr w:rsidR="00E66457" w:rsidRPr="00BA1F15" w14:paraId="4301AC27"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0B96F95" w14:textId="77777777" w:rsidR="00E66457" w:rsidRPr="00BA1F15" w:rsidRDefault="00E66457" w:rsidP="00E66457">
            <w:pPr>
              <w:rPr>
                <w:rFonts w:cstheme="minorHAnsi"/>
                <w:color w:val="000000"/>
                <w:sz w:val="18"/>
                <w:szCs w:val="18"/>
              </w:rPr>
            </w:pPr>
            <w:r w:rsidRPr="00BA1F15">
              <w:rPr>
                <w:rFonts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vAlign w:val="bottom"/>
          </w:tcPr>
          <w:p w14:paraId="44FA9D5E" w14:textId="5EB21EAF" w:rsidR="00E66457" w:rsidRPr="00BA1F15" w:rsidRDefault="00E66457" w:rsidP="00E66457">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D73EAC0" w14:textId="3C1DCF9A" w:rsidR="00E66457" w:rsidRPr="00BA1F15" w:rsidRDefault="00E66457" w:rsidP="00E66457">
            <w:pPr>
              <w:jc w:val="right"/>
              <w:rPr>
                <w:rFonts w:cstheme="minorHAnsi"/>
                <w:color w:val="000000"/>
                <w:sz w:val="18"/>
                <w:szCs w:val="18"/>
              </w:rPr>
            </w:pPr>
          </w:p>
        </w:tc>
      </w:tr>
      <w:tr w:rsidR="00E66457" w:rsidRPr="00BA1F15" w14:paraId="49A39B01"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32363D4B" w14:textId="77777777" w:rsidR="00E66457" w:rsidRPr="00BA1F15" w:rsidRDefault="00E66457" w:rsidP="00E66457">
            <w:pPr>
              <w:rPr>
                <w:rFonts w:cstheme="minorHAnsi"/>
                <w:b/>
                <w:bCs/>
                <w:color w:val="000000"/>
                <w:sz w:val="18"/>
                <w:szCs w:val="18"/>
              </w:rPr>
            </w:pPr>
            <w:r w:rsidRPr="00BA1F15">
              <w:rPr>
                <w:rFonts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vAlign w:val="bottom"/>
          </w:tcPr>
          <w:p w14:paraId="65DA3A04" w14:textId="05281AC1" w:rsidR="00E66457" w:rsidRPr="00BA1F15" w:rsidRDefault="00E66457" w:rsidP="00E66457">
            <w:pPr>
              <w:jc w:val="center"/>
              <w:rPr>
                <w:rFonts w:cstheme="minorHAnsi"/>
                <w:b/>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FF08823" w14:textId="7250144F" w:rsidR="00E66457" w:rsidRPr="00BA1F15" w:rsidRDefault="00E66457" w:rsidP="00E66457">
            <w:pPr>
              <w:jc w:val="right"/>
              <w:rPr>
                <w:rFonts w:cstheme="minorHAnsi"/>
                <w:b/>
                <w:color w:val="000000"/>
                <w:sz w:val="18"/>
                <w:szCs w:val="18"/>
              </w:rPr>
            </w:pPr>
          </w:p>
        </w:tc>
      </w:tr>
    </w:tbl>
    <w:p w14:paraId="247E4B9C" w14:textId="77777777" w:rsidR="00340708" w:rsidRPr="00BA1F15" w:rsidRDefault="00340708" w:rsidP="00340708">
      <w:pPr>
        <w:rPr>
          <w:rFonts w:cs="Tahoma"/>
          <w:bCs/>
        </w:rPr>
      </w:pPr>
    </w:p>
    <w:p w14:paraId="1C2755C6" w14:textId="3FDD5BC1" w:rsidR="00340708" w:rsidRPr="00BA1F15" w:rsidRDefault="005D70B1" w:rsidP="00340708">
      <w:pPr>
        <w:rPr>
          <w:rFonts w:cstheme="minorHAnsi"/>
          <w:b/>
          <w:bCs/>
          <w:szCs w:val="20"/>
        </w:rPr>
      </w:pPr>
      <w:r w:rsidRPr="00BA1F15">
        <w:rPr>
          <w:rFonts w:cstheme="minorHAnsi"/>
          <w:bCs/>
          <w:szCs w:val="20"/>
        </w:rPr>
        <w:t xml:space="preserve">Maximální </w:t>
      </w:r>
      <w:r w:rsidR="00340708" w:rsidRPr="00BA1F15">
        <w:rPr>
          <w:rFonts w:cstheme="minorHAnsi"/>
          <w:bCs/>
          <w:szCs w:val="20"/>
        </w:rPr>
        <w:t xml:space="preserve">cena za </w:t>
      </w:r>
      <w:r w:rsidRPr="00BA1F15">
        <w:rPr>
          <w:rFonts w:cstheme="minorHAnsi"/>
          <w:bCs/>
          <w:szCs w:val="20"/>
        </w:rPr>
        <w:t>poskytování Služeb v Etapě 2</w:t>
      </w:r>
      <w:r w:rsidR="00340708" w:rsidRPr="00BA1F15">
        <w:rPr>
          <w:rFonts w:cstheme="minorHAnsi"/>
          <w:bCs/>
          <w:szCs w:val="20"/>
        </w:rPr>
        <w:t>-je</w:t>
      </w:r>
      <w:r w:rsidR="00340708" w:rsidRPr="00BA1F15">
        <w:rPr>
          <w:rFonts w:cstheme="minorHAnsi"/>
          <w:szCs w:val="20"/>
        </w:rPr>
        <w:t xml:space="preserve"> </w:t>
      </w:r>
      <w:r w:rsidR="00E66457" w:rsidRPr="00BA1F15">
        <w:rPr>
          <w:rFonts w:cstheme="minorHAnsi"/>
          <w:b/>
          <w:bCs/>
          <w:szCs w:val="20"/>
        </w:rPr>
        <w:t>1 504 020</w:t>
      </w:r>
      <w:r w:rsidR="00340708" w:rsidRPr="00BA1F15">
        <w:rPr>
          <w:rFonts w:cstheme="minorHAnsi"/>
          <w:b/>
          <w:bCs/>
          <w:szCs w:val="20"/>
        </w:rPr>
        <w:t>,-</w:t>
      </w:r>
      <w:r w:rsidR="00340708" w:rsidRPr="00BA1F15">
        <w:rPr>
          <w:rFonts w:cstheme="minorHAnsi"/>
          <w:b/>
          <w:szCs w:val="20"/>
        </w:rPr>
        <w:t xml:space="preserve"> Kč</w:t>
      </w:r>
      <w:r w:rsidR="00340708" w:rsidRPr="00BA1F15">
        <w:rPr>
          <w:rFonts w:cstheme="minorHAnsi"/>
          <w:b/>
          <w:bCs/>
          <w:szCs w:val="20"/>
        </w:rPr>
        <w:t xml:space="preserve"> bez DPH, </w:t>
      </w:r>
      <w:r w:rsidR="00340708" w:rsidRPr="00BA1F15">
        <w:rPr>
          <w:rFonts w:cstheme="minorHAnsi"/>
          <w:bCs/>
          <w:szCs w:val="20"/>
        </w:rPr>
        <w:t>tj.</w:t>
      </w:r>
      <w:r w:rsidR="00340708" w:rsidRPr="00BA1F15">
        <w:rPr>
          <w:rFonts w:cstheme="minorHAnsi"/>
          <w:b/>
          <w:bCs/>
          <w:szCs w:val="20"/>
        </w:rPr>
        <w:t xml:space="preserve"> </w:t>
      </w:r>
      <w:r w:rsidR="00FA669B" w:rsidRPr="00BA1F15">
        <w:rPr>
          <w:rFonts w:cstheme="minorHAnsi"/>
          <w:b/>
          <w:szCs w:val="20"/>
        </w:rPr>
        <w:t>1 819 864,2</w:t>
      </w:r>
      <w:r w:rsidR="00340708" w:rsidRPr="00BA1F15">
        <w:rPr>
          <w:rFonts w:cstheme="minorHAnsi"/>
          <w:b/>
          <w:szCs w:val="20"/>
        </w:rPr>
        <w:t xml:space="preserve"> Kč</w:t>
      </w:r>
      <w:r w:rsidR="00340708" w:rsidRPr="00BA1F15">
        <w:rPr>
          <w:rFonts w:cstheme="minorHAnsi"/>
          <w:b/>
          <w:bCs/>
          <w:szCs w:val="20"/>
        </w:rPr>
        <w:t xml:space="preserve"> včetně DPH. </w:t>
      </w:r>
    </w:p>
    <w:p w14:paraId="2C1245F4" w14:textId="77777777" w:rsidR="00617C5A" w:rsidRPr="00BA1F15" w:rsidRDefault="00340708" w:rsidP="00340708">
      <w:pPr>
        <w:rPr>
          <w:rFonts w:cs="Tahoma"/>
          <w:b/>
          <w:sz w:val="22"/>
        </w:rPr>
      </w:pPr>
      <w:r w:rsidRPr="00BA1F15">
        <w:rPr>
          <w:rFonts w:cs="Tahoma"/>
          <w:b/>
          <w:sz w:val="22"/>
        </w:rPr>
        <w:t xml:space="preserve"> </w:t>
      </w:r>
    </w:p>
    <w:p w14:paraId="54125DE2" w14:textId="77777777" w:rsidR="00D95352" w:rsidRPr="00BA1F15" w:rsidRDefault="00D95352">
      <w:pPr>
        <w:rPr>
          <w:rFonts w:cstheme="minorHAnsi"/>
          <w:b/>
        </w:rPr>
      </w:pPr>
      <w:r w:rsidRPr="00BA1F15">
        <w:rPr>
          <w:rFonts w:cstheme="minorHAnsi"/>
          <w:b/>
        </w:rPr>
        <w:br w:type="page"/>
      </w:r>
    </w:p>
    <w:p w14:paraId="5FA88270" w14:textId="56A0D973" w:rsidR="00617C5A" w:rsidRPr="00BA1F15" w:rsidRDefault="00617C5A" w:rsidP="00617C5A">
      <w:pPr>
        <w:rPr>
          <w:rFonts w:cstheme="minorHAnsi"/>
          <w:b/>
        </w:rPr>
      </w:pPr>
      <w:r w:rsidRPr="00BA1F15">
        <w:rPr>
          <w:rFonts w:cstheme="minorHAnsi"/>
          <w:b/>
        </w:rPr>
        <w:lastRenderedPageBreak/>
        <w:t xml:space="preserve">Pracnost </w:t>
      </w:r>
      <w:r w:rsidR="009D15CF" w:rsidRPr="00BA1F15">
        <w:rPr>
          <w:rFonts w:cstheme="minorHAnsi"/>
          <w:b/>
        </w:rPr>
        <w:t xml:space="preserve">dílčího plnění </w:t>
      </w:r>
      <w:r w:rsidRPr="00BA1F15">
        <w:rPr>
          <w:rFonts w:cstheme="minorHAnsi"/>
          <w:b/>
        </w:rPr>
        <w:t xml:space="preserve">– Etapa 3 </w:t>
      </w:r>
      <w:r w:rsidR="009D15CF" w:rsidRPr="00BA1F15">
        <w:rPr>
          <w:rFonts w:cstheme="minorHAnsi"/>
          <w:b/>
        </w:rPr>
        <w:t>–</w:t>
      </w:r>
      <w:r w:rsidRPr="00BA1F15">
        <w:rPr>
          <w:rFonts w:cstheme="minorHAnsi"/>
          <w:b/>
        </w:rPr>
        <w:t xml:space="preserve"> </w:t>
      </w:r>
      <w:r w:rsidR="009D15CF" w:rsidRPr="00BA1F15">
        <w:rPr>
          <w:rFonts w:cstheme="minorHAnsi"/>
          <w:b/>
        </w:rPr>
        <w:t>Ověřovací provoz</w:t>
      </w:r>
    </w:p>
    <w:p w14:paraId="5EA0ECA2" w14:textId="77777777" w:rsidR="00617C5A" w:rsidRPr="00BA1F15" w:rsidRDefault="00617C5A" w:rsidP="00617C5A">
      <w:pPr>
        <w:rPr>
          <w:rFonts w:cstheme="minorHAnsi"/>
          <w:bCs/>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617C5A" w:rsidRPr="00BA1F15" w14:paraId="27D78A40" w14:textId="77777777" w:rsidTr="00B33B2F">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2FCE8" w14:textId="77777777" w:rsidR="00617C5A" w:rsidRPr="00BA1F15" w:rsidRDefault="00617C5A" w:rsidP="00B33B2F">
            <w:pPr>
              <w:rPr>
                <w:rFonts w:cstheme="minorHAnsi"/>
                <w:b/>
                <w:bCs/>
                <w:color w:val="000000"/>
                <w:sz w:val="18"/>
                <w:szCs w:val="18"/>
              </w:rPr>
            </w:pPr>
            <w:r w:rsidRPr="00BA1F15">
              <w:rPr>
                <w:rFonts w:cstheme="minorHAnsi"/>
                <w:b/>
                <w:bCs/>
                <w:color w:val="000000"/>
                <w:sz w:val="18"/>
                <w:szCs w:val="18"/>
              </w:rPr>
              <w:t>Etapa 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DCD4C5D" w14:textId="77777777" w:rsidR="00617C5A" w:rsidRPr="00BA1F15" w:rsidRDefault="00617C5A" w:rsidP="00B33B2F">
            <w:pPr>
              <w:jc w:val="center"/>
              <w:rPr>
                <w:rFonts w:cstheme="minorHAnsi"/>
                <w:b/>
                <w:bCs/>
                <w:color w:val="000000"/>
                <w:sz w:val="18"/>
                <w:szCs w:val="18"/>
              </w:rPr>
            </w:pPr>
            <w:r w:rsidRPr="00BA1F15">
              <w:rPr>
                <w:rFonts w:cstheme="minorHAnsi"/>
                <w:b/>
                <w:bCs/>
                <w:color w:val="000000"/>
                <w:sz w:val="18"/>
                <w:szCs w:val="18"/>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37F75DD5" w14:textId="77777777" w:rsidR="00617C5A" w:rsidRPr="00BA1F15" w:rsidRDefault="00617C5A" w:rsidP="00B33B2F">
            <w:pPr>
              <w:jc w:val="right"/>
              <w:rPr>
                <w:rFonts w:cstheme="minorHAnsi"/>
                <w:b/>
                <w:bCs/>
                <w:color w:val="000000"/>
                <w:sz w:val="18"/>
                <w:szCs w:val="18"/>
              </w:rPr>
            </w:pPr>
            <w:r w:rsidRPr="00BA1F15">
              <w:rPr>
                <w:rFonts w:cstheme="minorHAnsi"/>
                <w:b/>
                <w:bCs/>
                <w:color w:val="000000"/>
                <w:sz w:val="18"/>
                <w:szCs w:val="18"/>
              </w:rPr>
              <w:t>Kč bez DPH</w:t>
            </w:r>
          </w:p>
        </w:tc>
      </w:tr>
      <w:tr w:rsidR="00C219BC" w:rsidRPr="00BA1F15" w14:paraId="253B5BDD"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2DF72DF" w14:textId="77777777" w:rsidR="00C219BC" w:rsidRPr="00BA1F15" w:rsidRDefault="00C219BC" w:rsidP="00C219BC">
            <w:pPr>
              <w:rPr>
                <w:rFonts w:cstheme="minorHAnsi"/>
                <w:color w:val="000000"/>
                <w:sz w:val="18"/>
                <w:szCs w:val="18"/>
              </w:rPr>
            </w:pPr>
            <w:r w:rsidRPr="00BA1F15">
              <w:rPr>
                <w:rFonts w:cstheme="minorHAnsi"/>
                <w:color w:val="000000"/>
                <w:sz w:val="18"/>
                <w:szCs w:val="18"/>
              </w:rPr>
              <w:t>1. Projektový manažer respektive manažer odpovědný za zakázku:</w:t>
            </w:r>
          </w:p>
        </w:tc>
        <w:tc>
          <w:tcPr>
            <w:tcW w:w="993" w:type="dxa"/>
            <w:tcBorders>
              <w:top w:val="nil"/>
              <w:left w:val="nil"/>
              <w:bottom w:val="single" w:sz="4" w:space="0" w:color="auto"/>
              <w:right w:val="single" w:sz="4" w:space="0" w:color="auto"/>
            </w:tcBorders>
            <w:shd w:val="clear" w:color="auto" w:fill="auto"/>
            <w:noWrap/>
            <w:vAlign w:val="bottom"/>
          </w:tcPr>
          <w:p w14:paraId="2146A2A4" w14:textId="36FD4356"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DDA27F3" w14:textId="6E9721EC" w:rsidR="00C219BC" w:rsidRPr="00BA1F15" w:rsidRDefault="00C219BC" w:rsidP="00C219BC">
            <w:pPr>
              <w:jc w:val="right"/>
              <w:rPr>
                <w:rFonts w:cstheme="minorHAnsi"/>
                <w:color w:val="000000"/>
                <w:sz w:val="18"/>
                <w:szCs w:val="18"/>
              </w:rPr>
            </w:pPr>
          </w:p>
        </w:tc>
      </w:tr>
      <w:tr w:rsidR="00C219BC" w:rsidRPr="00BA1F15" w14:paraId="0AD6E25D"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13FE4CE" w14:textId="77777777" w:rsidR="00C219BC" w:rsidRPr="00BA1F15" w:rsidRDefault="00C219BC" w:rsidP="00C219BC">
            <w:pPr>
              <w:rPr>
                <w:rFonts w:cstheme="minorHAnsi"/>
                <w:color w:val="000000"/>
                <w:sz w:val="18"/>
                <w:szCs w:val="18"/>
              </w:rPr>
            </w:pPr>
            <w:r w:rsidRPr="00BA1F15">
              <w:rPr>
                <w:rFonts w:cstheme="minorHAnsi"/>
                <w:color w:val="000000"/>
                <w:sz w:val="18"/>
                <w:szCs w:val="18"/>
              </w:rPr>
              <w:t>2. Architekt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3B39A387" w14:textId="674FD7C0"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D435314" w14:textId="2D0D0399" w:rsidR="00C219BC" w:rsidRPr="00BA1F15" w:rsidRDefault="00C219BC" w:rsidP="00C219BC">
            <w:pPr>
              <w:jc w:val="right"/>
              <w:rPr>
                <w:rFonts w:cstheme="minorHAnsi"/>
                <w:color w:val="000000"/>
                <w:sz w:val="18"/>
                <w:szCs w:val="18"/>
              </w:rPr>
            </w:pPr>
          </w:p>
        </w:tc>
      </w:tr>
      <w:tr w:rsidR="00C219BC" w:rsidRPr="00BA1F15" w14:paraId="4C584440" w14:textId="77777777" w:rsidTr="00B33B2F">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14:paraId="70B6B0D2" w14:textId="77777777" w:rsidR="00C219BC" w:rsidRPr="00BA1F15" w:rsidRDefault="00C219BC" w:rsidP="00C219BC">
            <w:pPr>
              <w:rPr>
                <w:rFonts w:cstheme="minorHAnsi"/>
                <w:color w:val="000000"/>
                <w:sz w:val="18"/>
                <w:szCs w:val="18"/>
              </w:rPr>
            </w:pPr>
            <w:r w:rsidRPr="00BA1F15">
              <w:rPr>
                <w:rFonts w:cstheme="minorHAnsi"/>
                <w:color w:val="000000"/>
                <w:sz w:val="18"/>
                <w:szCs w:val="18"/>
              </w:rPr>
              <w:t>3. Specialista na implementaci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2BAA5A7B" w14:textId="22D91B67"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415DF3A1" w14:textId="7D14D26A" w:rsidR="00C219BC" w:rsidRPr="00BA1F15" w:rsidRDefault="00C219BC" w:rsidP="00C219BC">
            <w:pPr>
              <w:jc w:val="right"/>
              <w:rPr>
                <w:rFonts w:cstheme="minorHAnsi"/>
                <w:color w:val="000000"/>
                <w:sz w:val="18"/>
                <w:szCs w:val="18"/>
              </w:rPr>
            </w:pPr>
          </w:p>
        </w:tc>
      </w:tr>
      <w:tr w:rsidR="00C219BC" w:rsidRPr="00BA1F15" w14:paraId="2DAB3FAB"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713F2024" w14:textId="77777777" w:rsidR="00C219BC" w:rsidRPr="00BA1F15" w:rsidRDefault="00C219BC" w:rsidP="00C219BC">
            <w:pPr>
              <w:rPr>
                <w:rFonts w:cstheme="minorHAnsi"/>
                <w:color w:val="000000"/>
                <w:sz w:val="18"/>
                <w:szCs w:val="18"/>
              </w:rPr>
            </w:pPr>
            <w:r w:rsidRPr="00BA1F15">
              <w:rPr>
                <w:rFonts w:cstheme="minorHAnsi"/>
                <w:color w:val="000000"/>
                <w:sz w:val="18"/>
                <w:szCs w:val="18"/>
              </w:rPr>
              <w:t>4. Specialista na implementaci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1DC0FD91" w14:textId="709B7907"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FCC5A27" w14:textId="7DFD11A9" w:rsidR="00C219BC" w:rsidRPr="00BA1F15" w:rsidRDefault="00C219BC" w:rsidP="00C219BC">
            <w:pPr>
              <w:jc w:val="right"/>
              <w:rPr>
                <w:rFonts w:cstheme="minorHAnsi"/>
                <w:color w:val="000000"/>
                <w:sz w:val="18"/>
                <w:szCs w:val="18"/>
              </w:rPr>
            </w:pPr>
          </w:p>
        </w:tc>
      </w:tr>
      <w:tr w:rsidR="00C219BC" w:rsidRPr="00BA1F15" w14:paraId="0105BC72" w14:textId="77777777" w:rsidTr="00B33B2F">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14:paraId="1DB65120" w14:textId="77777777" w:rsidR="00C219BC" w:rsidRPr="00BA1F15" w:rsidRDefault="00C219BC" w:rsidP="00C219BC">
            <w:pPr>
              <w:rPr>
                <w:rFonts w:cstheme="minorHAnsi"/>
                <w:color w:val="000000"/>
                <w:sz w:val="18"/>
                <w:szCs w:val="18"/>
              </w:rPr>
            </w:pPr>
            <w:r w:rsidRPr="00BA1F15">
              <w:rPr>
                <w:rFonts w:cstheme="minorHAnsi"/>
                <w:color w:val="000000"/>
                <w:sz w:val="18"/>
                <w:szCs w:val="18"/>
              </w:rPr>
              <w:t>5. Specialista na testování řešení realizovaných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7652EF78" w14:textId="7B4272DC"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66B9CD4C" w14:textId="177EEC78" w:rsidR="00C219BC" w:rsidRPr="00BA1F15" w:rsidRDefault="00C219BC" w:rsidP="00C219BC">
            <w:pPr>
              <w:jc w:val="right"/>
              <w:rPr>
                <w:rFonts w:cstheme="minorHAnsi"/>
                <w:color w:val="000000"/>
                <w:sz w:val="18"/>
                <w:szCs w:val="18"/>
              </w:rPr>
            </w:pPr>
          </w:p>
        </w:tc>
      </w:tr>
      <w:tr w:rsidR="00C219BC" w:rsidRPr="00BA1F15" w14:paraId="2641A152"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541B211A" w14:textId="77777777" w:rsidR="00C219BC" w:rsidRPr="00BA1F15" w:rsidRDefault="00C219BC" w:rsidP="00C219BC">
            <w:pPr>
              <w:rPr>
                <w:rFonts w:cstheme="minorHAnsi"/>
                <w:color w:val="000000"/>
                <w:sz w:val="18"/>
                <w:szCs w:val="18"/>
              </w:rPr>
            </w:pPr>
            <w:r w:rsidRPr="00BA1F15">
              <w:rPr>
                <w:rFonts w:cstheme="minorHAnsi"/>
                <w:color w:val="000000"/>
                <w:sz w:val="18"/>
                <w:szCs w:val="18"/>
              </w:rPr>
              <w:t>6. Specialista na testování řešení realizovaných na platformě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2FD1CB6C" w14:textId="2F0FECC9"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E75BF89" w14:textId="3F3D55C3" w:rsidR="00C219BC" w:rsidRPr="00BA1F15" w:rsidRDefault="00C219BC" w:rsidP="00C219BC">
            <w:pPr>
              <w:jc w:val="right"/>
              <w:rPr>
                <w:rFonts w:cstheme="minorHAnsi"/>
                <w:color w:val="000000"/>
                <w:sz w:val="18"/>
                <w:szCs w:val="18"/>
              </w:rPr>
            </w:pPr>
          </w:p>
        </w:tc>
      </w:tr>
      <w:tr w:rsidR="00C219BC" w:rsidRPr="00BA1F15" w14:paraId="21B45743"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ED68342" w14:textId="77777777" w:rsidR="00C219BC" w:rsidRPr="00BA1F15" w:rsidRDefault="00C219BC" w:rsidP="00C219BC">
            <w:pPr>
              <w:rPr>
                <w:rFonts w:cstheme="minorHAnsi"/>
                <w:color w:val="000000"/>
                <w:sz w:val="18"/>
                <w:szCs w:val="18"/>
              </w:rPr>
            </w:pPr>
            <w:r w:rsidRPr="00BA1F15">
              <w:rPr>
                <w:rFonts w:cstheme="minorHAnsi"/>
                <w:color w:val="000000"/>
                <w:sz w:val="18"/>
                <w:szCs w:val="18"/>
              </w:rPr>
              <w:t>7. Specialista na provozní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467644DB" w14:textId="23C6488D"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423C6325" w14:textId="10FBB7C9" w:rsidR="00C219BC" w:rsidRPr="00BA1F15" w:rsidRDefault="00C219BC" w:rsidP="00C219BC">
            <w:pPr>
              <w:jc w:val="right"/>
              <w:rPr>
                <w:rFonts w:cstheme="minorHAnsi"/>
                <w:color w:val="000000"/>
                <w:sz w:val="18"/>
                <w:szCs w:val="18"/>
              </w:rPr>
            </w:pPr>
          </w:p>
        </w:tc>
      </w:tr>
      <w:tr w:rsidR="00C219BC" w:rsidRPr="00BA1F15" w14:paraId="669C3FC1"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E84707F" w14:textId="77777777" w:rsidR="00C219BC" w:rsidRPr="00BA1F15" w:rsidRDefault="00C219BC" w:rsidP="00C219BC">
            <w:pPr>
              <w:rPr>
                <w:rFonts w:cstheme="minorHAnsi"/>
                <w:color w:val="000000"/>
                <w:sz w:val="18"/>
                <w:szCs w:val="18"/>
              </w:rPr>
            </w:pPr>
            <w:r w:rsidRPr="00BA1F15">
              <w:rPr>
                <w:rFonts w:cstheme="minorHAnsi"/>
                <w:color w:val="000000"/>
                <w:sz w:val="18"/>
                <w:szCs w:val="18"/>
              </w:rPr>
              <w:t>8. Specialista na provozní prostředí platformy Oracle Fusion Middleware (OFM):</w:t>
            </w:r>
          </w:p>
        </w:tc>
        <w:tc>
          <w:tcPr>
            <w:tcW w:w="993" w:type="dxa"/>
            <w:tcBorders>
              <w:top w:val="nil"/>
              <w:left w:val="nil"/>
              <w:bottom w:val="single" w:sz="4" w:space="0" w:color="auto"/>
              <w:right w:val="single" w:sz="4" w:space="0" w:color="auto"/>
            </w:tcBorders>
            <w:shd w:val="clear" w:color="auto" w:fill="auto"/>
            <w:noWrap/>
            <w:vAlign w:val="bottom"/>
          </w:tcPr>
          <w:p w14:paraId="59DC72BB" w14:textId="3257DBCE"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92A4B6B" w14:textId="08DA1B59" w:rsidR="00C219BC" w:rsidRPr="00BA1F15" w:rsidRDefault="00C219BC" w:rsidP="00C219BC">
            <w:pPr>
              <w:jc w:val="right"/>
              <w:rPr>
                <w:rFonts w:cstheme="minorHAnsi"/>
                <w:color w:val="000000"/>
                <w:sz w:val="18"/>
                <w:szCs w:val="18"/>
              </w:rPr>
            </w:pPr>
          </w:p>
        </w:tc>
      </w:tr>
      <w:tr w:rsidR="00C219BC" w:rsidRPr="00BA1F15" w14:paraId="3B0D6940"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346C0EF" w14:textId="77777777" w:rsidR="00C219BC" w:rsidRPr="00BA1F15" w:rsidRDefault="00C219BC" w:rsidP="00C219BC">
            <w:pPr>
              <w:rPr>
                <w:rFonts w:cstheme="minorHAnsi"/>
                <w:color w:val="000000"/>
                <w:sz w:val="18"/>
                <w:szCs w:val="18"/>
              </w:rPr>
            </w:pPr>
            <w:r w:rsidRPr="00BA1F15">
              <w:rPr>
                <w:rFonts w:cstheme="minorHAnsi"/>
                <w:color w:val="000000"/>
                <w:sz w:val="18"/>
                <w:szCs w:val="18"/>
              </w:rPr>
              <w:t>9. Specialista pro databáze provozního prostředí platformy LifeRay:</w:t>
            </w:r>
          </w:p>
        </w:tc>
        <w:tc>
          <w:tcPr>
            <w:tcW w:w="993" w:type="dxa"/>
            <w:tcBorders>
              <w:top w:val="nil"/>
              <w:left w:val="nil"/>
              <w:bottom w:val="single" w:sz="4" w:space="0" w:color="auto"/>
              <w:right w:val="single" w:sz="4" w:space="0" w:color="auto"/>
            </w:tcBorders>
            <w:shd w:val="clear" w:color="auto" w:fill="auto"/>
            <w:noWrap/>
            <w:vAlign w:val="bottom"/>
          </w:tcPr>
          <w:p w14:paraId="1C6440EE" w14:textId="40502607"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4D1BB577" w14:textId="6F9849B2" w:rsidR="00C219BC" w:rsidRPr="00BA1F15" w:rsidRDefault="00C219BC" w:rsidP="00C219BC">
            <w:pPr>
              <w:jc w:val="right"/>
              <w:rPr>
                <w:rFonts w:cstheme="minorHAnsi"/>
                <w:color w:val="000000"/>
                <w:sz w:val="18"/>
                <w:szCs w:val="18"/>
              </w:rPr>
            </w:pPr>
          </w:p>
        </w:tc>
      </w:tr>
      <w:tr w:rsidR="00C219BC" w:rsidRPr="00BA1F15" w14:paraId="1E777CD1"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C8B9FFC" w14:textId="77777777" w:rsidR="00C219BC" w:rsidRPr="00BA1F15" w:rsidRDefault="00C219BC" w:rsidP="00C219BC">
            <w:pPr>
              <w:rPr>
                <w:rFonts w:cstheme="minorHAnsi"/>
                <w:color w:val="000000"/>
                <w:sz w:val="18"/>
                <w:szCs w:val="18"/>
              </w:rPr>
            </w:pPr>
            <w:r w:rsidRPr="00BA1F15">
              <w:rPr>
                <w:rFonts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vAlign w:val="bottom"/>
          </w:tcPr>
          <w:p w14:paraId="638530F4" w14:textId="04CC1F54"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7B3F981" w14:textId="5DCFB7D4" w:rsidR="00C219BC" w:rsidRPr="00BA1F15" w:rsidRDefault="00C219BC" w:rsidP="00C219BC">
            <w:pPr>
              <w:jc w:val="right"/>
              <w:rPr>
                <w:rFonts w:cstheme="minorHAnsi"/>
                <w:color w:val="000000"/>
                <w:sz w:val="18"/>
                <w:szCs w:val="18"/>
              </w:rPr>
            </w:pPr>
          </w:p>
        </w:tc>
      </w:tr>
      <w:tr w:rsidR="00C219BC" w:rsidRPr="00BA1F15" w14:paraId="6349C024"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FC252E" w14:textId="77777777" w:rsidR="00C219BC" w:rsidRPr="00BA1F15" w:rsidRDefault="00C219BC" w:rsidP="00C219BC">
            <w:pPr>
              <w:rPr>
                <w:rFonts w:cstheme="minorHAnsi"/>
                <w:color w:val="000000"/>
                <w:sz w:val="18"/>
                <w:szCs w:val="18"/>
              </w:rPr>
            </w:pPr>
            <w:r w:rsidRPr="00BA1F15">
              <w:rPr>
                <w:rFonts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vAlign w:val="bottom"/>
          </w:tcPr>
          <w:p w14:paraId="2C2B4BF3" w14:textId="4CA4BAD7"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40D74E2" w14:textId="25DA8ECB" w:rsidR="00C219BC" w:rsidRPr="00BA1F15" w:rsidRDefault="00C219BC" w:rsidP="00C219BC">
            <w:pPr>
              <w:jc w:val="right"/>
              <w:rPr>
                <w:rFonts w:cstheme="minorHAnsi"/>
                <w:color w:val="000000"/>
                <w:sz w:val="18"/>
                <w:szCs w:val="18"/>
              </w:rPr>
            </w:pPr>
          </w:p>
        </w:tc>
      </w:tr>
      <w:tr w:rsidR="00C219BC" w:rsidRPr="00BA1F15" w14:paraId="5AA6B78E"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F5D0E34" w14:textId="77777777" w:rsidR="00C219BC" w:rsidRPr="00BA1F15" w:rsidRDefault="00C219BC" w:rsidP="00C219BC">
            <w:pPr>
              <w:rPr>
                <w:rFonts w:cstheme="minorHAnsi"/>
                <w:color w:val="000000"/>
                <w:sz w:val="18"/>
                <w:szCs w:val="18"/>
              </w:rPr>
            </w:pPr>
            <w:r w:rsidRPr="00BA1F15">
              <w:rPr>
                <w:rFonts w:cstheme="minorHAnsi"/>
                <w:color w:val="000000"/>
                <w:sz w:val="18"/>
                <w:szCs w:val="18"/>
              </w:rPr>
              <w:t>12. Pracovník Service Desk</w:t>
            </w:r>
          </w:p>
        </w:tc>
        <w:tc>
          <w:tcPr>
            <w:tcW w:w="993" w:type="dxa"/>
            <w:tcBorders>
              <w:top w:val="nil"/>
              <w:left w:val="nil"/>
              <w:bottom w:val="single" w:sz="4" w:space="0" w:color="auto"/>
              <w:right w:val="single" w:sz="4" w:space="0" w:color="auto"/>
            </w:tcBorders>
            <w:shd w:val="clear" w:color="auto" w:fill="auto"/>
            <w:noWrap/>
            <w:vAlign w:val="bottom"/>
          </w:tcPr>
          <w:p w14:paraId="4FF6B4A9" w14:textId="3E19F16E"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467D9415" w14:textId="66A0B3AD" w:rsidR="00C219BC" w:rsidRPr="00BA1F15" w:rsidRDefault="00C219BC" w:rsidP="00C219BC">
            <w:pPr>
              <w:jc w:val="right"/>
              <w:rPr>
                <w:rFonts w:cstheme="minorHAnsi"/>
                <w:color w:val="000000"/>
                <w:sz w:val="18"/>
                <w:szCs w:val="18"/>
              </w:rPr>
            </w:pPr>
          </w:p>
        </w:tc>
      </w:tr>
      <w:tr w:rsidR="00C219BC" w:rsidRPr="00BA1F15" w14:paraId="08396800"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8DC98D4" w14:textId="77777777" w:rsidR="00C219BC" w:rsidRPr="00BA1F15" w:rsidRDefault="00C219BC" w:rsidP="00C219BC">
            <w:pPr>
              <w:rPr>
                <w:rFonts w:cstheme="minorHAnsi"/>
                <w:color w:val="000000"/>
                <w:sz w:val="18"/>
                <w:szCs w:val="18"/>
              </w:rPr>
            </w:pPr>
            <w:r w:rsidRPr="00BA1F15">
              <w:rPr>
                <w:rFonts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vAlign w:val="bottom"/>
          </w:tcPr>
          <w:p w14:paraId="51DFD97A" w14:textId="047549E9"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3A6FCB5" w14:textId="044FCCED" w:rsidR="00C219BC" w:rsidRPr="00BA1F15" w:rsidRDefault="00C219BC" w:rsidP="00C219BC">
            <w:pPr>
              <w:jc w:val="right"/>
              <w:rPr>
                <w:rFonts w:cstheme="minorHAnsi"/>
                <w:color w:val="000000"/>
                <w:sz w:val="18"/>
                <w:szCs w:val="18"/>
              </w:rPr>
            </w:pPr>
          </w:p>
        </w:tc>
      </w:tr>
      <w:tr w:rsidR="00C219BC" w:rsidRPr="00BA1F15" w14:paraId="00DE390B"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1D577CFA" w14:textId="77777777" w:rsidR="00C219BC" w:rsidRPr="00BA1F15" w:rsidRDefault="00C219BC" w:rsidP="00C219BC">
            <w:pPr>
              <w:rPr>
                <w:rFonts w:cstheme="minorHAnsi"/>
                <w:color w:val="000000"/>
                <w:sz w:val="18"/>
                <w:szCs w:val="18"/>
              </w:rPr>
            </w:pPr>
            <w:r w:rsidRPr="00BA1F15">
              <w:rPr>
                <w:rFonts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vAlign w:val="bottom"/>
          </w:tcPr>
          <w:p w14:paraId="40624668" w14:textId="1CD85666"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533D77B" w14:textId="22A130C2" w:rsidR="00C219BC" w:rsidRPr="00BA1F15" w:rsidRDefault="00C219BC" w:rsidP="00C219BC">
            <w:pPr>
              <w:jc w:val="right"/>
              <w:rPr>
                <w:rFonts w:cstheme="minorHAnsi"/>
                <w:color w:val="000000"/>
                <w:sz w:val="18"/>
                <w:szCs w:val="18"/>
              </w:rPr>
            </w:pPr>
          </w:p>
        </w:tc>
      </w:tr>
      <w:tr w:rsidR="00C219BC" w:rsidRPr="00BA1F15" w14:paraId="67294316"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683F06AD" w14:textId="77777777" w:rsidR="00C219BC" w:rsidRPr="00BA1F15" w:rsidRDefault="00C219BC" w:rsidP="00C219BC">
            <w:pPr>
              <w:rPr>
                <w:rFonts w:cstheme="minorHAnsi"/>
                <w:color w:val="000000"/>
                <w:sz w:val="18"/>
                <w:szCs w:val="18"/>
              </w:rPr>
            </w:pPr>
            <w:r w:rsidRPr="00BA1F15">
              <w:rPr>
                <w:rFonts w:cstheme="minorHAnsi"/>
                <w:color w:val="000000"/>
                <w:sz w:val="18"/>
                <w:szCs w:val="18"/>
              </w:rPr>
              <w:t>15. Senior vývojář na platformě LifeRay</w:t>
            </w:r>
          </w:p>
        </w:tc>
        <w:tc>
          <w:tcPr>
            <w:tcW w:w="993" w:type="dxa"/>
            <w:tcBorders>
              <w:top w:val="nil"/>
              <w:left w:val="nil"/>
              <w:bottom w:val="single" w:sz="4" w:space="0" w:color="auto"/>
              <w:right w:val="single" w:sz="4" w:space="0" w:color="auto"/>
            </w:tcBorders>
            <w:shd w:val="clear" w:color="auto" w:fill="auto"/>
            <w:noWrap/>
            <w:vAlign w:val="bottom"/>
          </w:tcPr>
          <w:p w14:paraId="54F01714" w14:textId="2591281C"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9B245B7" w14:textId="32774B51" w:rsidR="00C219BC" w:rsidRPr="00BA1F15" w:rsidRDefault="00C219BC" w:rsidP="00C219BC">
            <w:pPr>
              <w:jc w:val="right"/>
              <w:rPr>
                <w:rFonts w:cstheme="minorHAnsi"/>
                <w:color w:val="000000"/>
                <w:sz w:val="18"/>
                <w:szCs w:val="18"/>
              </w:rPr>
            </w:pPr>
          </w:p>
        </w:tc>
      </w:tr>
      <w:tr w:rsidR="00C219BC" w:rsidRPr="00BA1F15" w14:paraId="40D37104"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4FF9961" w14:textId="77777777" w:rsidR="00C219BC" w:rsidRPr="00BA1F15" w:rsidRDefault="00C219BC" w:rsidP="00C219BC">
            <w:pPr>
              <w:rPr>
                <w:rFonts w:cstheme="minorHAnsi"/>
                <w:color w:val="000000"/>
                <w:sz w:val="18"/>
                <w:szCs w:val="18"/>
              </w:rPr>
            </w:pPr>
            <w:r w:rsidRPr="00BA1F15">
              <w:rPr>
                <w:rFonts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vAlign w:val="bottom"/>
          </w:tcPr>
          <w:p w14:paraId="4CABF7C7" w14:textId="7919CDAC"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7C4D6974" w14:textId="4CBC912A" w:rsidR="00C219BC" w:rsidRPr="00BA1F15" w:rsidRDefault="00C219BC" w:rsidP="00C219BC">
            <w:pPr>
              <w:jc w:val="right"/>
              <w:rPr>
                <w:rFonts w:cstheme="minorHAnsi"/>
                <w:color w:val="000000"/>
                <w:sz w:val="18"/>
                <w:szCs w:val="18"/>
              </w:rPr>
            </w:pPr>
          </w:p>
        </w:tc>
      </w:tr>
      <w:tr w:rsidR="00C219BC" w:rsidRPr="00BA1F15" w14:paraId="4B8BD1C9"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0AA37342" w14:textId="77777777" w:rsidR="00C219BC" w:rsidRPr="00BA1F15" w:rsidRDefault="00C219BC" w:rsidP="00C219BC">
            <w:pPr>
              <w:rPr>
                <w:rFonts w:cstheme="minorHAnsi"/>
                <w:color w:val="000000"/>
                <w:sz w:val="18"/>
                <w:szCs w:val="18"/>
              </w:rPr>
            </w:pPr>
            <w:r w:rsidRPr="00BA1F15">
              <w:rPr>
                <w:rFonts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vAlign w:val="bottom"/>
          </w:tcPr>
          <w:p w14:paraId="3B89656C" w14:textId="4EA39007"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2104ADCA" w14:textId="6DF44262" w:rsidR="00C219BC" w:rsidRPr="00BA1F15" w:rsidRDefault="00C219BC" w:rsidP="00C219BC">
            <w:pPr>
              <w:jc w:val="right"/>
              <w:rPr>
                <w:rFonts w:cstheme="minorHAnsi"/>
                <w:color w:val="000000"/>
                <w:sz w:val="18"/>
                <w:szCs w:val="18"/>
              </w:rPr>
            </w:pPr>
          </w:p>
        </w:tc>
      </w:tr>
      <w:tr w:rsidR="00C219BC" w:rsidRPr="00BA1F15" w14:paraId="51C94FF0"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4DFBD6B9" w14:textId="77777777" w:rsidR="00C219BC" w:rsidRPr="00BA1F15" w:rsidRDefault="00C219BC" w:rsidP="00C219BC">
            <w:pPr>
              <w:rPr>
                <w:rFonts w:cstheme="minorHAnsi"/>
                <w:color w:val="000000"/>
                <w:sz w:val="18"/>
                <w:szCs w:val="18"/>
              </w:rPr>
            </w:pPr>
            <w:r w:rsidRPr="00BA1F15">
              <w:rPr>
                <w:rFonts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vAlign w:val="bottom"/>
          </w:tcPr>
          <w:p w14:paraId="516954B8" w14:textId="70C88B19"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50E3E4B2" w14:textId="73D94211" w:rsidR="00C219BC" w:rsidRPr="00BA1F15" w:rsidRDefault="00C219BC" w:rsidP="00C219BC">
            <w:pPr>
              <w:jc w:val="right"/>
              <w:rPr>
                <w:rFonts w:cstheme="minorHAnsi"/>
                <w:color w:val="000000"/>
                <w:sz w:val="18"/>
                <w:szCs w:val="18"/>
              </w:rPr>
            </w:pPr>
          </w:p>
        </w:tc>
      </w:tr>
      <w:tr w:rsidR="00C219BC" w:rsidRPr="00BA1F15" w14:paraId="6B2A79FC"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14:paraId="330C8AC5" w14:textId="77777777" w:rsidR="00C219BC" w:rsidRPr="00BA1F15" w:rsidRDefault="00C219BC" w:rsidP="00C219BC">
            <w:pPr>
              <w:rPr>
                <w:rFonts w:cstheme="minorHAnsi"/>
                <w:color w:val="000000"/>
                <w:sz w:val="18"/>
                <w:szCs w:val="18"/>
              </w:rPr>
            </w:pPr>
            <w:r w:rsidRPr="00BA1F15">
              <w:rPr>
                <w:rFonts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vAlign w:val="bottom"/>
          </w:tcPr>
          <w:p w14:paraId="03348694" w14:textId="39347AF6" w:rsidR="00C219BC" w:rsidRPr="00BA1F15" w:rsidRDefault="00C219BC" w:rsidP="00C219BC">
            <w:pPr>
              <w:jc w:val="center"/>
              <w:rPr>
                <w:rFonts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111B9B88" w14:textId="588D20E9" w:rsidR="00C219BC" w:rsidRPr="00BA1F15" w:rsidRDefault="00C219BC" w:rsidP="00C219BC">
            <w:pPr>
              <w:jc w:val="right"/>
              <w:rPr>
                <w:rFonts w:cstheme="minorHAnsi"/>
                <w:color w:val="000000"/>
                <w:sz w:val="18"/>
                <w:szCs w:val="18"/>
              </w:rPr>
            </w:pPr>
          </w:p>
        </w:tc>
      </w:tr>
      <w:tr w:rsidR="00C219BC" w:rsidRPr="00BA1F15" w14:paraId="613C244F" w14:textId="77777777" w:rsidTr="00B33B2F">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14:paraId="5796B7A0" w14:textId="77777777" w:rsidR="00C219BC" w:rsidRPr="00BA1F15" w:rsidRDefault="00C219BC" w:rsidP="00C219BC">
            <w:pPr>
              <w:rPr>
                <w:rFonts w:cstheme="minorHAnsi"/>
                <w:b/>
                <w:bCs/>
                <w:color w:val="000000"/>
                <w:sz w:val="18"/>
                <w:szCs w:val="18"/>
              </w:rPr>
            </w:pPr>
            <w:r w:rsidRPr="00BA1F15">
              <w:rPr>
                <w:rFonts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vAlign w:val="bottom"/>
          </w:tcPr>
          <w:p w14:paraId="4C0F515C" w14:textId="0D2F1570" w:rsidR="00C219BC" w:rsidRPr="00BA1F15" w:rsidRDefault="00C219BC" w:rsidP="00C219BC">
            <w:pPr>
              <w:jc w:val="center"/>
              <w:rPr>
                <w:rFonts w:cstheme="minorHAnsi"/>
                <w:b/>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tcPr>
          <w:p w14:paraId="02B12745" w14:textId="2D5E13EC" w:rsidR="00C219BC" w:rsidRPr="00BA1F15" w:rsidRDefault="00C219BC" w:rsidP="00C219BC">
            <w:pPr>
              <w:jc w:val="right"/>
              <w:rPr>
                <w:rFonts w:cstheme="minorHAnsi"/>
                <w:b/>
                <w:color w:val="000000"/>
                <w:sz w:val="18"/>
                <w:szCs w:val="18"/>
              </w:rPr>
            </w:pPr>
          </w:p>
        </w:tc>
      </w:tr>
    </w:tbl>
    <w:p w14:paraId="5B49C4EA" w14:textId="77777777" w:rsidR="00617C5A" w:rsidRPr="00BA1F15" w:rsidRDefault="00617C5A" w:rsidP="00617C5A">
      <w:pPr>
        <w:rPr>
          <w:rFonts w:cs="Tahoma"/>
          <w:bCs/>
        </w:rPr>
      </w:pPr>
    </w:p>
    <w:p w14:paraId="38142A29" w14:textId="4B47DBED" w:rsidR="00617C5A" w:rsidRPr="00BA1F15" w:rsidRDefault="009D15CF" w:rsidP="00617C5A">
      <w:pPr>
        <w:rPr>
          <w:rFonts w:cstheme="minorHAnsi"/>
          <w:b/>
          <w:bCs/>
          <w:szCs w:val="20"/>
        </w:rPr>
      </w:pPr>
      <w:r w:rsidRPr="00BA1F15">
        <w:rPr>
          <w:rFonts w:cstheme="minorHAnsi"/>
          <w:bCs/>
          <w:szCs w:val="20"/>
        </w:rPr>
        <w:t>Maximální</w:t>
      </w:r>
      <w:r w:rsidR="00617C5A" w:rsidRPr="00BA1F15">
        <w:rPr>
          <w:rFonts w:cstheme="minorHAnsi"/>
          <w:bCs/>
          <w:szCs w:val="20"/>
        </w:rPr>
        <w:t xml:space="preserve"> cena za </w:t>
      </w:r>
      <w:r w:rsidRPr="00BA1F15">
        <w:rPr>
          <w:rFonts w:cstheme="minorHAnsi"/>
          <w:bCs/>
          <w:szCs w:val="20"/>
        </w:rPr>
        <w:t>poskytování Služeb v </w:t>
      </w:r>
      <w:r w:rsidR="00617C5A" w:rsidRPr="00BA1F15">
        <w:rPr>
          <w:rFonts w:cstheme="minorHAnsi"/>
          <w:bCs/>
          <w:szCs w:val="20"/>
        </w:rPr>
        <w:t>Etap</w:t>
      </w:r>
      <w:r w:rsidRPr="00BA1F15">
        <w:rPr>
          <w:rFonts w:cstheme="minorHAnsi"/>
          <w:bCs/>
          <w:szCs w:val="20"/>
        </w:rPr>
        <w:t>ě</w:t>
      </w:r>
      <w:r w:rsidR="00617C5A" w:rsidRPr="00BA1F15">
        <w:rPr>
          <w:rFonts w:cstheme="minorHAnsi"/>
          <w:bCs/>
          <w:szCs w:val="20"/>
        </w:rPr>
        <w:t xml:space="preserve"> 3 je</w:t>
      </w:r>
      <w:r w:rsidR="00617C5A" w:rsidRPr="00BA1F15">
        <w:rPr>
          <w:rFonts w:cstheme="minorHAnsi"/>
          <w:szCs w:val="20"/>
        </w:rPr>
        <w:t xml:space="preserve"> </w:t>
      </w:r>
      <w:r w:rsidR="00C219BC" w:rsidRPr="00BA1F15">
        <w:rPr>
          <w:rFonts w:cstheme="minorHAnsi"/>
          <w:b/>
          <w:bCs/>
          <w:szCs w:val="20"/>
        </w:rPr>
        <w:t>557 780</w:t>
      </w:r>
      <w:r w:rsidR="00617C5A" w:rsidRPr="00BA1F15">
        <w:rPr>
          <w:rFonts w:cstheme="minorHAnsi"/>
          <w:b/>
          <w:szCs w:val="20"/>
        </w:rPr>
        <w:t>,- Kč</w:t>
      </w:r>
      <w:r w:rsidR="00617C5A" w:rsidRPr="00BA1F15">
        <w:rPr>
          <w:rFonts w:cstheme="minorHAnsi"/>
          <w:b/>
          <w:bCs/>
          <w:szCs w:val="20"/>
        </w:rPr>
        <w:t xml:space="preserve"> bez DPH, </w:t>
      </w:r>
      <w:r w:rsidR="00617C5A" w:rsidRPr="00BA1F15">
        <w:rPr>
          <w:rFonts w:cstheme="minorHAnsi"/>
          <w:bCs/>
          <w:szCs w:val="20"/>
        </w:rPr>
        <w:t>tj.</w:t>
      </w:r>
      <w:r w:rsidR="00617C5A" w:rsidRPr="00BA1F15">
        <w:rPr>
          <w:rFonts w:cstheme="minorHAnsi"/>
          <w:b/>
          <w:bCs/>
          <w:szCs w:val="20"/>
        </w:rPr>
        <w:t xml:space="preserve"> </w:t>
      </w:r>
      <w:r w:rsidR="00C219BC" w:rsidRPr="00BA1F15">
        <w:rPr>
          <w:rFonts w:cstheme="minorHAnsi"/>
          <w:b/>
          <w:szCs w:val="20"/>
        </w:rPr>
        <w:t>674 913,80 Kč</w:t>
      </w:r>
      <w:r w:rsidR="00617C5A" w:rsidRPr="00BA1F15">
        <w:rPr>
          <w:rFonts w:cstheme="minorHAnsi"/>
          <w:b/>
          <w:bCs/>
          <w:szCs w:val="20"/>
        </w:rPr>
        <w:t xml:space="preserve"> včetně DPH. </w:t>
      </w:r>
    </w:p>
    <w:p w14:paraId="78A248F9" w14:textId="77777777" w:rsidR="00617C5A" w:rsidRPr="00BA1F15" w:rsidRDefault="00617C5A" w:rsidP="00617C5A">
      <w:pPr>
        <w:rPr>
          <w:rFonts w:cstheme="minorHAnsi"/>
          <w:b/>
          <w:bCs/>
          <w:szCs w:val="20"/>
        </w:rPr>
      </w:pPr>
    </w:p>
    <w:p w14:paraId="04D66FBF" w14:textId="77777777" w:rsidR="00D95352" w:rsidRPr="00BA1F15" w:rsidRDefault="00D95352">
      <w:pPr>
        <w:rPr>
          <w:rFonts w:cstheme="minorHAnsi"/>
          <w:b/>
        </w:rPr>
      </w:pPr>
      <w:r w:rsidRPr="00BA1F15">
        <w:rPr>
          <w:rFonts w:cstheme="minorHAnsi"/>
          <w:b/>
        </w:rPr>
        <w:br w:type="page"/>
      </w:r>
      <w:bookmarkStart w:id="11" w:name="_GoBack"/>
      <w:bookmarkEnd w:id="11"/>
    </w:p>
    <w:p w14:paraId="40A45BF1" w14:textId="77777777" w:rsidR="007365B7" w:rsidRPr="00BA1F15" w:rsidRDefault="007365B7" w:rsidP="00CD260A">
      <w:pPr>
        <w:pStyle w:val="Nadpis1"/>
      </w:pPr>
      <w:r w:rsidRPr="00BA1F15">
        <w:lastRenderedPageBreak/>
        <w:t>Harmonogram plnění</w:t>
      </w:r>
    </w:p>
    <w:p w14:paraId="7C68087C" w14:textId="51C33B97" w:rsidR="007365B7" w:rsidRPr="00BA1F15" w:rsidRDefault="007365B7" w:rsidP="007365B7">
      <w:pPr>
        <w:rPr>
          <w:rFonts w:cstheme="minorHAnsi"/>
          <w:b/>
        </w:rPr>
      </w:pPr>
      <w:r w:rsidRPr="00BA1F15">
        <w:rPr>
          <w:rFonts w:cstheme="minorHAnsi"/>
          <w:b/>
        </w:rPr>
        <w:t>Projektové milníky Etapy 1</w:t>
      </w:r>
      <w:r w:rsidR="009D68AB" w:rsidRPr="00BA1F15">
        <w:rPr>
          <w:rFonts w:cstheme="minorHAnsi"/>
          <w:b/>
        </w:rPr>
        <w:t xml:space="preserve"> – Analýza a návrh řešení</w:t>
      </w:r>
      <w:r w:rsidRPr="00BA1F15">
        <w:rPr>
          <w:rFonts w:cstheme="minorHAnsi"/>
          <w:b/>
        </w:rPr>
        <w:t>:</w:t>
      </w:r>
    </w:p>
    <w:p w14:paraId="3E1A7861" w14:textId="77777777" w:rsidR="007365B7" w:rsidRPr="00BA1F15" w:rsidRDefault="007365B7" w:rsidP="007365B7">
      <w:pPr>
        <w:rPr>
          <w:rFonts w:cs="Tahoma"/>
          <w:b/>
        </w:rPr>
      </w:pPr>
    </w:p>
    <w:tbl>
      <w:tblPr>
        <w:tblStyle w:val="Mkatabulky"/>
        <w:tblW w:w="0" w:type="auto"/>
        <w:tblInd w:w="108" w:type="dxa"/>
        <w:tblLook w:val="04A0" w:firstRow="1" w:lastRow="0" w:firstColumn="1" w:lastColumn="0" w:noHBand="0" w:noVBand="1"/>
      </w:tblPr>
      <w:tblGrid>
        <w:gridCol w:w="7258"/>
        <w:gridCol w:w="1560"/>
      </w:tblGrid>
      <w:tr w:rsidR="0059361E" w:rsidRPr="00BA1F15" w14:paraId="00782475" w14:textId="77777777" w:rsidTr="0059361E">
        <w:trPr>
          <w:trHeight w:val="400"/>
        </w:trPr>
        <w:tc>
          <w:tcPr>
            <w:tcW w:w="7258" w:type="dxa"/>
            <w:noWrap/>
            <w:hideMark/>
          </w:tcPr>
          <w:p w14:paraId="1888FA7B" w14:textId="77777777" w:rsidR="0059361E" w:rsidRPr="00BA1F15" w:rsidRDefault="0059361E" w:rsidP="0059361E">
            <w:pPr>
              <w:rPr>
                <w:rFonts w:cstheme="minorHAnsi"/>
                <w:b/>
                <w:bCs/>
                <w:szCs w:val="20"/>
              </w:rPr>
            </w:pPr>
            <w:r w:rsidRPr="00BA1F15">
              <w:rPr>
                <w:rFonts w:cstheme="minorHAnsi"/>
                <w:b/>
                <w:bCs/>
                <w:szCs w:val="20"/>
              </w:rPr>
              <w:t>Milník</w:t>
            </w:r>
          </w:p>
        </w:tc>
        <w:tc>
          <w:tcPr>
            <w:tcW w:w="1560" w:type="dxa"/>
            <w:noWrap/>
            <w:hideMark/>
          </w:tcPr>
          <w:p w14:paraId="59FE00F9" w14:textId="77777777" w:rsidR="0059361E" w:rsidRPr="00BA1F15" w:rsidRDefault="0059361E" w:rsidP="0059361E">
            <w:pPr>
              <w:rPr>
                <w:rFonts w:cstheme="minorHAnsi"/>
                <w:b/>
                <w:bCs/>
                <w:szCs w:val="20"/>
              </w:rPr>
            </w:pPr>
            <w:r w:rsidRPr="00BA1F15">
              <w:rPr>
                <w:rFonts w:cstheme="minorHAnsi"/>
                <w:b/>
                <w:bCs/>
                <w:szCs w:val="20"/>
              </w:rPr>
              <w:t>Termín (týdny)</w:t>
            </w:r>
          </w:p>
        </w:tc>
      </w:tr>
      <w:tr w:rsidR="00785C4D" w:rsidRPr="00BA1F15" w14:paraId="24F50AC6" w14:textId="77777777" w:rsidTr="00785C4D">
        <w:trPr>
          <w:trHeight w:val="380"/>
        </w:trPr>
        <w:tc>
          <w:tcPr>
            <w:tcW w:w="7258" w:type="dxa"/>
            <w:hideMark/>
          </w:tcPr>
          <w:p w14:paraId="1C1B415F" w14:textId="5A346E89" w:rsidR="00785C4D" w:rsidRPr="00BA1F15" w:rsidRDefault="00785C4D" w:rsidP="009F13A6">
            <w:pPr>
              <w:spacing w:after="0"/>
              <w:rPr>
                <w:rFonts w:cstheme="minorHAnsi"/>
                <w:sz w:val="16"/>
                <w:szCs w:val="20"/>
              </w:rPr>
            </w:pPr>
            <w:r w:rsidRPr="00BA1F15">
              <w:rPr>
                <w:rFonts w:cstheme="minorHAnsi"/>
              </w:rPr>
              <w:t xml:space="preserve">Termín zahájení </w:t>
            </w:r>
            <w:r w:rsidR="009F13A6" w:rsidRPr="00BA1F15">
              <w:rPr>
                <w:rFonts w:cstheme="minorHAnsi"/>
              </w:rPr>
              <w:t>analýzy a návrhu řešení</w:t>
            </w:r>
          </w:p>
        </w:tc>
        <w:tc>
          <w:tcPr>
            <w:tcW w:w="1560" w:type="dxa"/>
          </w:tcPr>
          <w:p w14:paraId="5CA79B13" w14:textId="77777777" w:rsidR="00785C4D" w:rsidRPr="00BA1F15" w:rsidRDefault="00785C4D" w:rsidP="00785C4D">
            <w:pPr>
              <w:spacing w:after="0"/>
              <w:rPr>
                <w:rFonts w:cstheme="minorHAnsi"/>
                <w:sz w:val="16"/>
                <w:szCs w:val="20"/>
              </w:rPr>
            </w:pPr>
            <w:r w:rsidRPr="00BA1F15">
              <w:rPr>
                <w:rFonts w:cstheme="minorHAnsi"/>
              </w:rPr>
              <w:t>T</w:t>
            </w:r>
          </w:p>
        </w:tc>
      </w:tr>
      <w:tr w:rsidR="00785C4D" w:rsidRPr="00BA1F15" w14:paraId="66353FCC" w14:textId="77777777" w:rsidTr="00785C4D">
        <w:trPr>
          <w:trHeight w:val="380"/>
        </w:trPr>
        <w:tc>
          <w:tcPr>
            <w:tcW w:w="7258" w:type="dxa"/>
          </w:tcPr>
          <w:p w14:paraId="67AB0812" w14:textId="77777777" w:rsidR="00785C4D" w:rsidRPr="00BA1F15" w:rsidRDefault="00785C4D" w:rsidP="00785C4D">
            <w:pPr>
              <w:spacing w:after="0"/>
              <w:rPr>
                <w:rFonts w:cstheme="minorHAnsi"/>
                <w:sz w:val="16"/>
                <w:szCs w:val="20"/>
              </w:rPr>
            </w:pPr>
            <w:r w:rsidRPr="00BA1F15">
              <w:rPr>
                <w:rFonts w:cstheme="minorHAnsi"/>
              </w:rPr>
              <w:t>Termín zahájení zpracování analytické dokumentace</w:t>
            </w:r>
          </w:p>
        </w:tc>
        <w:tc>
          <w:tcPr>
            <w:tcW w:w="1560" w:type="dxa"/>
          </w:tcPr>
          <w:p w14:paraId="276198F2" w14:textId="77777777" w:rsidR="00785C4D" w:rsidRPr="00BA1F15" w:rsidRDefault="00785C4D" w:rsidP="00785C4D">
            <w:pPr>
              <w:spacing w:after="0"/>
              <w:rPr>
                <w:rFonts w:cstheme="minorHAnsi"/>
                <w:sz w:val="16"/>
                <w:szCs w:val="20"/>
              </w:rPr>
            </w:pPr>
            <w:r w:rsidRPr="00BA1F15">
              <w:rPr>
                <w:rFonts w:cstheme="minorHAnsi"/>
              </w:rPr>
              <w:t>T + 2</w:t>
            </w:r>
          </w:p>
        </w:tc>
      </w:tr>
      <w:tr w:rsidR="00785C4D" w:rsidRPr="00BA1F15" w14:paraId="73F1E4F5" w14:textId="77777777" w:rsidTr="00785C4D">
        <w:trPr>
          <w:trHeight w:val="380"/>
        </w:trPr>
        <w:tc>
          <w:tcPr>
            <w:tcW w:w="7258" w:type="dxa"/>
          </w:tcPr>
          <w:p w14:paraId="23DD64AE" w14:textId="7FAD49C3" w:rsidR="00785C4D" w:rsidRPr="00BA1F15" w:rsidRDefault="00785C4D" w:rsidP="00785C4D">
            <w:pPr>
              <w:spacing w:after="0"/>
              <w:rPr>
                <w:rFonts w:cstheme="minorHAnsi"/>
                <w:sz w:val="16"/>
                <w:szCs w:val="20"/>
              </w:rPr>
            </w:pPr>
            <w:r w:rsidRPr="00BA1F15">
              <w:rPr>
                <w:rFonts w:cstheme="minorHAnsi"/>
              </w:rPr>
              <w:t xml:space="preserve">Termín dokončení </w:t>
            </w:r>
            <w:r w:rsidR="009F13A6" w:rsidRPr="00BA1F15">
              <w:rPr>
                <w:rFonts w:cstheme="minorHAnsi"/>
              </w:rPr>
              <w:t>analýzy a návrhu řešení</w:t>
            </w:r>
          </w:p>
        </w:tc>
        <w:tc>
          <w:tcPr>
            <w:tcW w:w="1560" w:type="dxa"/>
          </w:tcPr>
          <w:p w14:paraId="7F6C2C71" w14:textId="77777777" w:rsidR="00785C4D" w:rsidRPr="00BA1F15" w:rsidRDefault="00785C4D" w:rsidP="00785C4D">
            <w:pPr>
              <w:spacing w:after="0"/>
              <w:rPr>
                <w:rFonts w:cstheme="minorHAnsi"/>
                <w:sz w:val="16"/>
                <w:szCs w:val="20"/>
              </w:rPr>
            </w:pPr>
            <w:r w:rsidRPr="00BA1F15">
              <w:rPr>
                <w:rFonts w:cstheme="minorHAnsi"/>
              </w:rPr>
              <w:t>T + 8</w:t>
            </w:r>
          </w:p>
        </w:tc>
      </w:tr>
      <w:tr w:rsidR="00785C4D" w:rsidRPr="00BA1F15" w14:paraId="65839499" w14:textId="77777777" w:rsidTr="00785C4D">
        <w:trPr>
          <w:trHeight w:val="380"/>
        </w:trPr>
        <w:tc>
          <w:tcPr>
            <w:tcW w:w="7258" w:type="dxa"/>
          </w:tcPr>
          <w:p w14:paraId="21E9793A" w14:textId="0791DAC0" w:rsidR="00785C4D" w:rsidRPr="00BA1F15" w:rsidRDefault="00785C4D" w:rsidP="00785C4D">
            <w:pPr>
              <w:spacing w:after="0"/>
              <w:rPr>
                <w:rFonts w:cstheme="minorHAnsi"/>
                <w:sz w:val="16"/>
                <w:szCs w:val="20"/>
              </w:rPr>
            </w:pPr>
            <w:r w:rsidRPr="00BA1F15">
              <w:rPr>
                <w:rFonts w:cstheme="minorHAnsi"/>
              </w:rPr>
              <w:t>Termín</w:t>
            </w:r>
            <w:r w:rsidR="009F13A6" w:rsidRPr="00BA1F15">
              <w:rPr>
                <w:rFonts w:cstheme="minorHAnsi"/>
              </w:rPr>
              <w:t xml:space="preserve"> ukončení připomínkování analýzy a návrhu řešení</w:t>
            </w:r>
          </w:p>
        </w:tc>
        <w:tc>
          <w:tcPr>
            <w:tcW w:w="1560" w:type="dxa"/>
          </w:tcPr>
          <w:p w14:paraId="14DC610B" w14:textId="77777777" w:rsidR="00785C4D" w:rsidRPr="00BA1F15" w:rsidRDefault="00785C4D" w:rsidP="00785C4D">
            <w:pPr>
              <w:spacing w:after="0"/>
              <w:rPr>
                <w:rFonts w:cstheme="minorHAnsi"/>
                <w:sz w:val="16"/>
                <w:szCs w:val="20"/>
              </w:rPr>
            </w:pPr>
            <w:r w:rsidRPr="00BA1F15">
              <w:rPr>
                <w:rFonts w:cstheme="minorHAnsi"/>
              </w:rPr>
              <w:t>T + 11</w:t>
            </w:r>
          </w:p>
        </w:tc>
      </w:tr>
      <w:tr w:rsidR="00785C4D" w:rsidRPr="00BA1F15" w14:paraId="7E94DEE4" w14:textId="77777777" w:rsidTr="00785C4D">
        <w:trPr>
          <w:trHeight w:val="380"/>
        </w:trPr>
        <w:tc>
          <w:tcPr>
            <w:tcW w:w="7258" w:type="dxa"/>
          </w:tcPr>
          <w:p w14:paraId="03E894DE" w14:textId="77777777" w:rsidR="00785C4D" w:rsidRPr="00BA1F15" w:rsidRDefault="00785C4D" w:rsidP="00785C4D">
            <w:pPr>
              <w:spacing w:after="0"/>
              <w:rPr>
                <w:rFonts w:cstheme="minorHAnsi"/>
                <w:sz w:val="16"/>
                <w:szCs w:val="20"/>
              </w:rPr>
            </w:pPr>
            <w:r w:rsidRPr="00BA1F15">
              <w:rPr>
                <w:rFonts w:cstheme="minorHAnsi"/>
              </w:rPr>
              <w:t>Konečný termín plnění pro Etapa 1</w:t>
            </w:r>
          </w:p>
        </w:tc>
        <w:tc>
          <w:tcPr>
            <w:tcW w:w="1560" w:type="dxa"/>
          </w:tcPr>
          <w:p w14:paraId="0CA3AF9D" w14:textId="77777777" w:rsidR="00785C4D" w:rsidRPr="00BA1F15" w:rsidRDefault="00785C4D" w:rsidP="00785C4D">
            <w:pPr>
              <w:spacing w:after="0"/>
              <w:rPr>
                <w:rFonts w:cstheme="minorHAnsi"/>
                <w:sz w:val="16"/>
                <w:szCs w:val="20"/>
              </w:rPr>
            </w:pPr>
            <w:r w:rsidRPr="00BA1F15">
              <w:rPr>
                <w:rFonts w:cstheme="minorHAnsi"/>
              </w:rPr>
              <w:t>T + 12</w:t>
            </w:r>
          </w:p>
        </w:tc>
      </w:tr>
    </w:tbl>
    <w:p w14:paraId="6EAFCD08" w14:textId="77777777" w:rsidR="007365B7" w:rsidRPr="00BA1F15" w:rsidRDefault="007365B7" w:rsidP="007365B7">
      <w:pPr>
        <w:rPr>
          <w:rFonts w:cstheme="minorHAnsi"/>
          <w:b/>
        </w:rPr>
      </w:pPr>
    </w:p>
    <w:p w14:paraId="6959ADFB" w14:textId="77777777" w:rsidR="007365B7" w:rsidRPr="00BA1F15" w:rsidRDefault="007365B7" w:rsidP="007365B7">
      <w:pPr>
        <w:rPr>
          <w:rFonts w:cstheme="minorHAnsi"/>
          <w:szCs w:val="20"/>
        </w:rPr>
      </w:pPr>
      <w:r w:rsidRPr="00BA1F15">
        <w:rPr>
          <w:rFonts w:cstheme="minorHAnsi"/>
          <w:szCs w:val="20"/>
        </w:rPr>
        <w:t xml:space="preserve">T = den nabytí účinnosti této Smlouvy </w:t>
      </w:r>
      <w:r w:rsidR="001C3BC8" w:rsidRPr="00BA1F15">
        <w:rPr>
          <w:rFonts w:cstheme="minorHAnsi"/>
          <w:szCs w:val="20"/>
        </w:rPr>
        <w:t>podle čl. 8</w:t>
      </w:r>
      <w:r w:rsidRPr="00BA1F15">
        <w:rPr>
          <w:rFonts w:cstheme="minorHAnsi"/>
          <w:szCs w:val="20"/>
        </w:rPr>
        <w:t xml:space="preserve"> odst. </w:t>
      </w:r>
      <w:r w:rsidR="001C3BC8" w:rsidRPr="00BA1F15">
        <w:rPr>
          <w:rFonts w:cstheme="minorHAnsi"/>
          <w:szCs w:val="20"/>
        </w:rPr>
        <w:t>8</w:t>
      </w:r>
      <w:r w:rsidRPr="00BA1F15">
        <w:rPr>
          <w:rFonts w:cstheme="minorHAnsi"/>
          <w:szCs w:val="20"/>
        </w:rPr>
        <w:t>.1.</w:t>
      </w:r>
      <w:r w:rsidR="001C3BC8" w:rsidRPr="00BA1F15">
        <w:rPr>
          <w:rFonts w:cstheme="minorHAnsi"/>
          <w:szCs w:val="20"/>
        </w:rPr>
        <w:t xml:space="preserve"> </w:t>
      </w:r>
      <w:r w:rsidRPr="00BA1F15">
        <w:rPr>
          <w:rFonts w:cstheme="minorHAnsi"/>
          <w:szCs w:val="20"/>
        </w:rPr>
        <w:t>této Smlouvy</w:t>
      </w:r>
      <w:r w:rsidR="001C3BC8" w:rsidRPr="00BA1F15">
        <w:rPr>
          <w:rFonts w:cstheme="minorHAnsi"/>
          <w:szCs w:val="20"/>
        </w:rPr>
        <w:t>.</w:t>
      </w:r>
    </w:p>
    <w:p w14:paraId="30745C9D" w14:textId="77777777" w:rsidR="00785C4D" w:rsidRPr="00BA1F15" w:rsidRDefault="00785C4D" w:rsidP="007365B7">
      <w:pPr>
        <w:rPr>
          <w:rFonts w:cstheme="minorHAnsi"/>
          <w:szCs w:val="20"/>
        </w:rPr>
      </w:pPr>
    </w:p>
    <w:p w14:paraId="7B11B21F" w14:textId="7B5657CF" w:rsidR="00785C4D" w:rsidRPr="00BA1F15" w:rsidRDefault="00785C4D" w:rsidP="00785C4D">
      <w:pPr>
        <w:rPr>
          <w:rFonts w:cstheme="minorHAnsi"/>
          <w:b/>
        </w:rPr>
      </w:pPr>
      <w:r w:rsidRPr="00BA1F15">
        <w:rPr>
          <w:rFonts w:cstheme="minorHAnsi"/>
          <w:b/>
        </w:rPr>
        <w:t>Projektové milníky Etapy 2</w:t>
      </w:r>
      <w:r w:rsidR="009D68AB" w:rsidRPr="00BA1F15">
        <w:rPr>
          <w:rFonts w:cstheme="minorHAnsi"/>
          <w:b/>
        </w:rPr>
        <w:t xml:space="preserve"> – Vývoj a testování</w:t>
      </w:r>
      <w:r w:rsidRPr="00BA1F15">
        <w:rPr>
          <w:rFonts w:cstheme="minorHAnsi"/>
          <w:b/>
        </w:rPr>
        <w:t>:</w:t>
      </w:r>
    </w:p>
    <w:p w14:paraId="70EB4D37" w14:textId="77777777" w:rsidR="00785C4D" w:rsidRPr="00BA1F15" w:rsidRDefault="00785C4D" w:rsidP="00785C4D">
      <w:pPr>
        <w:rPr>
          <w:rFonts w:cs="Tahoma"/>
          <w:b/>
        </w:rPr>
      </w:pPr>
    </w:p>
    <w:tbl>
      <w:tblPr>
        <w:tblStyle w:val="Mkatabulky"/>
        <w:tblW w:w="0" w:type="auto"/>
        <w:tblInd w:w="108" w:type="dxa"/>
        <w:tblLook w:val="04A0" w:firstRow="1" w:lastRow="0" w:firstColumn="1" w:lastColumn="0" w:noHBand="0" w:noVBand="1"/>
      </w:tblPr>
      <w:tblGrid>
        <w:gridCol w:w="7258"/>
        <w:gridCol w:w="1560"/>
      </w:tblGrid>
      <w:tr w:rsidR="00785C4D" w:rsidRPr="00BA1F15" w14:paraId="7F47A499" w14:textId="77777777" w:rsidTr="00AC202D">
        <w:trPr>
          <w:trHeight w:val="400"/>
        </w:trPr>
        <w:tc>
          <w:tcPr>
            <w:tcW w:w="7258" w:type="dxa"/>
            <w:noWrap/>
            <w:hideMark/>
          </w:tcPr>
          <w:p w14:paraId="0DFE1DDC" w14:textId="77777777" w:rsidR="00785C4D" w:rsidRPr="00BA1F15" w:rsidRDefault="00785C4D" w:rsidP="00AC202D">
            <w:pPr>
              <w:rPr>
                <w:rFonts w:cstheme="minorHAnsi"/>
                <w:b/>
                <w:bCs/>
                <w:szCs w:val="20"/>
              </w:rPr>
            </w:pPr>
            <w:r w:rsidRPr="00BA1F15">
              <w:rPr>
                <w:rFonts w:cstheme="minorHAnsi"/>
                <w:b/>
                <w:bCs/>
                <w:szCs w:val="20"/>
              </w:rPr>
              <w:t>Milník</w:t>
            </w:r>
          </w:p>
        </w:tc>
        <w:tc>
          <w:tcPr>
            <w:tcW w:w="1560" w:type="dxa"/>
            <w:noWrap/>
            <w:hideMark/>
          </w:tcPr>
          <w:p w14:paraId="68CC4388" w14:textId="77777777" w:rsidR="00785C4D" w:rsidRPr="00BA1F15" w:rsidRDefault="00785C4D" w:rsidP="00AC202D">
            <w:pPr>
              <w:rPr>
                <w:rFonts w:cstheme="minorHAnsi"/>
                <w:b/>
                <w:bCs/>
                <w:szCs w:val="20"/>
              </w:rPr>
            </w:pPr>
            <w:r w:rsidRPr="00BA1F15">
              <w:rPr>
                <w:rFonts w:cstheme="minorHAnsi"/>
                <w:b/>
                <w:bCs/>
                <w:szCs w:val="20"/>
              </w:rPr>
              <w:t>Termín (týdny)</w:t>
            </w:r>
          </w:p>
        </w:tc>
      </w:tr>
      <w:tr w:rsidR="009F13A6" w:rsidRPr="00BA1F15" w14:paraId="37F71F26" w14:textId="77777777" w:rsidTr="009267F8">
        <w:trPr>
          <w:trHeight w:val="376"/>
        </w:trPr>
        <w:tc>
          <w:tcPr>
            <w:tcW w:w="7258" w:type="dxa"/>
            <w:hideMark/>
          </w:tcPr>
          <w:p w14:paraId="3DF60832" w14:textId="4C963704" w:rsidR="009F13A6" w:rsidRPr="00BA1F15" w:rsidRDefault="009F13A6" w:rsidP="009F13A6">
            <w:pPr>
              <w:spacing w:after="0"/>
              <w:rPr>
                <w:rFonts w:cstheme="minorHAnsi"/>
              </w:rPr>
            </w:pPr>
            <w:r w:rsidRPr="00BA1F15">
              <w:t>Termín zahájení vývojových prací</w:t>
            </w:r>
          </w:p>
        </w:tc>
        <w:tc>
          <w:tcPr>
            <w:tcW w:w="1560" w:type="dxa"/>
          </w:tcPr>
          <w:p w14:paraId="22A53BE2" w14:textId="3C9C2077" w:rsidR="009F13A6" w:rsidRPr="00BA1F15" w:rsidRDefault="009F13A6" w:rsidP="009F13A6">
            <w:pPr>
              <w:spacing w:after="0"/>
              <w:rPr>
                <w:rFonts w:cstheme="minorHAnsi"/>
              </w:rPr>
            </w:pPr>
            <w:r w:rsidRPr="00BA1F15">
              <w:t>T + 12</w:t>
            </w:r>
          </w:p>
        </w:tc>
      </w:tr>
      <w:tr w:rsidR="009F13A6" w:rsidRPr="00BA1F15" w14:paraId="120FB139" w14:textId="77777777" w:rsidTr="009267F8">
        <w:trPr>
          <w:trHeight w:val="376"/>
        </w:trPr>
        <w:tc>
          <w:tcPr>
            <w:tcW w:w="7258" w:type="dxa"/>
          </w:tcPr>
          <w:p w14:paraId="1E72CAAD" w14:textId="21FB3139" w:rsidR="009F13A6" w:rsidRPr="00BA1F15" w:rsidRDefault="009F13A6" w:rsidP="009F13A6">
            <w:pPr>
              <w:spacing w:after="0"/>
              <w:rPr>
                <w:rFonts w:cstheme="minorHAnsi"/>
              </w:rPr>
            </w:pPr>
            <w:r w:rsidRPr="00BA1F15">
              <w:t>Termín zahájení dokumentace skutečného plnění</w:t>
            </w:r>
          </w:p>
        </w:tc>
        <w:tc>
          <w:tcPr>
            <w:tcW w:w="1560" w:type="dxa"/>
          </w:tcPr>
          <w:p w14:paraId="34D60878" w14:textId="7B024AC4" w:rsidR="009F13A6" w:rsidRPr="00BA1F15" w:rsidRDefault="009F13A6" w:rsidP="009F13A6">
            <w:pPr>
              <w:spacing w:after="0"/>
              <w:rPr>
                <w:rFonts w:cstheme="minorHAnsi"/>
              </w:rPr>
            </w:pPr>
            <w:r w:rsidRPr="00BA1F15">
              <w:t>T + 16</w:t>
            </w:r>
          </w:p>
        </w:tc>
      </w:tr>
      <w:tr w:rsidR="009F13A6" w:rsidRPr="00BA1F15" w14:paraId="396095DE" w14:textId="77777777" w:rsidTr="009267F8">
        <w:trPr>
          <w:trHeight w:val="376"/>
        </w:trPr>
        <w:tc>
          <w:tcPr>
            <w:tcW w:w="7258" w:type="dxa"/>
          </w:tcPr>
          <w:p w14:paraId="7F0E9213" w14:textId="7108D5E3" w:rsidR="009F13A6" w:rsidRPr="00BA1F15" w:rsidRDefault="009F13A6" w:rsidP="009F13A6">
            <w:pPr>
              <w:spacing w:after="0"/>
              <w:rPr>
                <w:rFonts w:cstheme="minorHAnsi"/>
              </w:rPr>
            </w:pPr>
            <w:r w:rsidRPr="00BA1F15">
              <w:t>Termín ukončení vývojových prací</w:t>
            </w:r>
          </w:p>
        </w:tc>
        <w:tc>
          <w:tcPr>
            <w:tcW w:w="1560" w:type="dxa"/>
          </w:tcPr>
          <w:p w14:paraId="6D06CFD8" w14:textId="3A372811" w:rsidR="009F13A6" w:rsidRPr="00BA1F15" w:rsidRDefault="009F13A6" w:rsidP="009F13A6">
            <w:pPr>
              <w:spacing w:after="0"/>
              <w:rPr>
                <w:rFonts w:cstheme="minorHAnsi"/>
              </w:rPr>
            </w:pPr>
            <w:r w:rsidRPr="00BA1F15">
              <w:t>T + 26</w:t>
            </w:r>
          </w:p>
        </w:tc>
      </w:tr>
      <w:tr w:rsidR="009F13A6" w:rsidRPr="00BA1F15" w14:paraId="2E9A6935" w14:textId="77777777" w:rsidTr="009267F8">
        <w:trPr>
          <w:trHeight w:val="376"/>
        </w:trPr>
        <w:tc>
          <w:tcPr>
            <w:tcW w:w="7258" w:type="dxa"/>
          </w:tcPr>
          <w:p w14:paraId="49623DFD" w14:textId="261978AC" w:rsidR="009F13A6" w:rsidRPr="00BA1F15" w:rsidRDefault="009F13A6" w:rsidP="009F13A6">
            <w:pPr>
              <w:spacing w:after="0"/>
              <w:rPr>
                <w:rFonts w:cstheme="minorHAnsi"/>
              </w:rPr>
            </w:pPr>
            <w:r w:rsidRPr="00BA1F15">
              <w:t>Termín zahájení přípravy testovacího prostředí</w:t>
            </w:r>
          </w:p>
        </w:tc>
        <w:tc>
          <w:tcPr>
            <w:tcW w:w="1560" w:type="dxa"/>
          </w:tcPr>
          <w:p w14:paraId="58F0F2AB" w14:textId="4AB53E07" w:rsidR="009F13A6" w:rsidRPr="00BA1F15" w:rsidRDefault="009F13A6" w:rsidP="009F13A6">
            <w:pPr>
              <w:spacing w:after="0"/>
              <w:rPr>
                <w:rFonts w:cstheme="minorHAnsi"/>
              </w:rPr>
            </w:pPr>
            <w:r w:rsidRPr="00BA1F15">
              <w:t>T + 22</w:t>
            </w:r>
          </w:p>
        </w:tc>
      </w:tr>
      <w:tr w:rsidR="009F13A6" w:rsidRPr="00BA1F15" w14:paraId="2FE94DAD" w14:textId="77777777" w:rsidTr="009267F8">
        <w:trPr>
          <w:trHeight w:val="376"/>
        </w:trPr>
        <w:tc>
          <w:tcPr>
            <w:tcW w:w="7258" w:type="dxa"/>
          </w:tcPr>
          <w:p w14:paraId="74C2DCFC" w14:textId="75654FD9" w:rsidR="009F13A6" w:rsidRPr="00BA1F15" w:rsidRDefault="009F13A6" w:rsidP="009F13A6">
            <w:pPr>
              <w:spacing w:after="0"/>
              <w:rPr>
                <w:rFonts w:cstheme="minorHAnsi"/>
              </w:rPr>
            </w:pPr>
            <w:r w:rsidRPr="00BA1F15">
              <w:t>Termín ukončení prací dokumentace skutečného plnění</w:t>
            </w:r>
          </w:p>
        </w:tc>
        <w:tc>
          <w:tcPr>
            <w:tcW w:w="1560" w:type="dxa"/>
          </w:tcPr>
          <w:p w14:paraId="72A49B5E" w14:textId="7C23684D" w:rsidR="009F13A6" w:rsidRPr="00BA1F15" w:rsidRDefault="009F13A6" w:rsidP="009F13A6">
            <w:pPr>
              <w:spacing w:after="0"/>
              <w:rPr>
                <w:rFonts w:cstheme="minorHAnsi"/>
              </w:rPr>
            </w:pPr>
            <w:r w:rsidRPr="00BA1F15">
              <w:t>T + 27</w:t>
            </w:r>
          </w:p>
        </w:tc>
      </w:tr>
      <w:tr w:rsidR="009F13A6" w:rsidRPr="00BA1F15" w14:paraId="3A2BF02D" w14:textId="77777777" w:rsidTr="009267F8">
        <w:trPr>
          <w:trHeight w:val="376"/>
        </w:trPr>
        <w:tc>
          <w:tcPr>
            <w:tcW w:w="7258" w:type="dxa"/>
          </w:tcPr>
          <w:p w14:paraId="2455A850" w14:textId="65F17BB3" w:rsidR="009F13A6" w:rsidRPr="00BA1F15" w:rsidRDefault="009F13A6" w:rsidP="009F13A6">
            <w:pPr>
              <w:rPr>
                <w:rFonts w:cstheme="minorHAnsi"/>
              </w:rPr>
            </w:pPr>
            <w:r w:rsidRPr="00BA1F15">
              <w:t>Termín ukončení instalace do testovacího prostředí</w:t>
            </w:r>
          </w:p>
        </w:tc>
        <w:tc>
          <w:tcPr>
            <w:tcW w:w="1560" w:type="dxa"/>
          </w:tcPr>
          <w:p w14:paraId="0526BCF7" w14:textId="68F3A443" w:rsidR="009F13A6" w:rsidRPr="00BA1F15" w:rsidRDefault="009F13A6" w:rsidP="009F13A6">
            <w:pPr>
              <w:rPr>
                <w:rFonts w:cstheme="minorHAnsi"/>
              </w:rPr>
            </w:pPr>
            <w:r w:rsidRPr="00BA1F15">
              <w:t>T + 27</w:t>
            </w:r>
          </w:p>
        </w:tc>
      </w:tr>
      <w:tr w:rsidR="009F13A6" w:rsidRPr="00BA1F15" w14:paraId="62CCF074" w14:textId="77777777" w:rsidTr="00785C4D">
        <w:trPr>
          <w:trHeight w:val="376"/>
        </w:trPr>
        <w:tc>
          <w:tcPr>
            <w:tcW w:w="7258" w:type="dxa"/>
            <w:hideMark/>
          </w:tcPr>
          <w:p w14:paraId="7A828CDF" w14:textId="37F8A62E" w:rsidR="009F13A6" w:rsidRPr="00BA1F15" w:rsidRDefault="009F13A6" w:rsidP="009F13A6">
            <w:pPr>
              <w:spacing w:after="0"/>
              <w:rPr>
                <w:rFonts w:cstheme="minorHAnsi"/>
              </w:rPr>
            </w:pPr>
            <w:r w:rsidRPr="00BA1F15">
              <w:t>Termín ověření funkčnosti v testovacím prostředí</w:t>
            </w:r>
          </w:p>
        </w:tc>
        <w:tc>
          <w:tcPr>
            <w:tcW w:w="1560" w:type="dxa"/>
          </w:tcPr>
          <w:p w14:paraId="7D633A9F" w14:textId="3E7B2CB2" w:rsidR="009F13A6" w:rsidRPr="00BA1F15" w:rsidRDefault="009F13A6" w:rsidP="009F13A6">
            <w:pPr>
              <w:spacing w:after="0"/>
              <w:rPr>
                <w:rFonts w:cstheme="minorHAnsi"/>
              </w:rPr>
            </w:pPr>
            <w:r w:rsidRPr="00BA1F15">
              <w:t>T + 28</w:t>
            </w:r>
          </w:p>
        </w:tc>
      </w:tr>
      <w:tr w:rsidR="009F13A6" w:rsidRPr="00BA1F15" w14:paraId="326DF7DA" w14:textId="77777777" w:rsidTr="00785C4D">
        <w:trPr>
          <w:trHeight w:val="376"/>
        </w:trPr>
        <w:tc>
          <w:tcPr>
            <w:tcW w:w="7258" w:type="dxa"/>
          </w:tcPr>
          <w:p w14:paraId="6B31745F" w14:textId="297FF5CE" w:rsidR="009F13A6" w:rsidRPr="00BA1F15" w:rsidRDefault="009F13A6" w:rsidP="009F13A6">
            <w:pPr>
              <w:spacing w:after="0"/>
              <w:rPr>
                <w:rFonts w:cstheme="minorHAnsi"/>
              </w:rPr>
            </w:pPr>
            <w:r w:rsidRPr="00BA1F15">
              <w:t>Termín zahájení testování v testovacím prostředí</w:t>
            </w:r>
          </w:p>
        </w:tc>
        <w:tc>
          <w:tcPr>
            <w:tcW w:w="1560" w:type="dxa"/>
          </w:tcPr>
          <w:p w14:paraId="634A3F5E" w14:textId="4A5B90F3" w:rsidR="009F13A6" w:rsidRPr="00BA1F15" w:rsidRDefault="009F13A6" w:rsidP="009F13A6">
            <w:pPr>
              <w:spacing w:after="0"/>
              <w:rPr>
                <w:rFonts w:cstheme="minorHAnsi"/>
              </w:rPr>
            </w:pPr>
            <w:r w:rsidRPr="00BA1F15">
              <w:t>T + 28</w:t>
            </w:r>
          </w:p>
        </w:tc>
      </w:tr>
      <w:tr w:rsidR="009F13A6" w:rsidRPr="00BA1F15" w14:paraId="194C7EF3" w14:textId="77777777" w:rsidTr="00785C4D">
        <w:trPr>
          <w:trHeight w:val="376"/>
        </w:trPr>
        <w:tc>
          <w:tcPr>
            <w:tcW w:w="7258" w:type="dxa"/>
          </w:tcPr>
          <w:p w14:paraId="4F1F43CB" w14:textId="151EF120" w:rsidR="009F13A6" w:rsidRPr="00BA1F15" w:rsidRDefault="009F13A6" w:rsidP="009F13A6">
            <w:pPr>
              <w:spacing w:after="0"/>
              <w:rPr>
                <w:rFonts w:cstheme="minorHAnsi"/>
              </w:rPr>
            </w:pPr>
            <w:r w:rsidRPr="00BA1F15">
              <w:t>Termín pro ukončení testování v testovacím prostředí</w:t>
            </w:r>
          </w:p>
        </w:tc>
        <w:tc>
          <w:tcPr>
            <w:tcW w:w="1560" w:type="dxa"/>
          </w:tcPr>
          <w:p w14:paraId="7D78AB31" w14:textId="48835054" w:rsidR="009F13A6" w:rsidRPr="00BA1F15" w:rsidRDefault="009F13A6" w:rsidP="009F13A6">
            <w:pPr>
              <w:spacing w:after="0"/>
              <w:rPr>
                <w:rFonts w:cstheme="minorHAnsi"/>
              </w:rPr>
            </w:pPr>
            <w:r w:rsidRPr="00BA1F15">
              <w:t>T + 32</w:t>
            </w:r>
          </w:p>
        </w:tc>
      </w:tr>
      <w:tr w:rsidR="009F13A6" w:rsidRPr="00BA1F15" w14:paraId="7F56F600" w14:textId="77777777" w:rsidTr="00785C4D">
        <w:trPr>
          <w:trHeight w:val="376"/>
        </w:trPr>
        <w:tc>
          <w:tcPr>
            <w:tcW w:w="7258" w:type="dxa"/>
          </w:tcPr>
          <w:p w14:paraId="26AEE567" w14:textId="42C51C72" w:rsidR="009F13A6" w:rsidRPr="00BA1F15" w:rsidRDefault="009F13A6" w:rsidP="009F13A6">
            <w:pPr>
              <w:spacing w:after="0"/>
              <w:rPr>
                <w:rFonts w:cstheme="minorHAnsi"/>
              </w:rPr>
            </w:pPr>
            <w:r w:rsidRPr="00BA1F15">
              <w:t>K</w:t>
            </w:r>
            <w:r w:rsidR="001117A3" w:rsidRPr="00BA1F15">
              <w:t>onečný termín plnění pro Etapa 2</w:t>
            </w:r>
          </w:p>
        </w:tc>
        <w:tc>
          <w:tcPr>
            <w:tcW w:w="1560" w:type="dxa"/>
          </w:tcPr>
          <w:p w14:paraId="1EA371F1" w14:textId="3FDE6EC7" w:rsidR="009F13A6" w:rsidRPr="00BA1F15" w:rsidRDefault="009F13A6" w:rsidP="009F13A6">
            <w:pPr>
              <w:spacing w:after="0"/>
              <w:rPr>
                <w:rFonts w:cstheme="minorHAnsi"/>
              </w:rPr>
            </w:pPr>
            <w:r w:rsidRPr="00BA1F15">
              <w:t>T + 32</w:t>
            </w:r>
          </w:p>
        </w:tc>
      </w:tr>
      <w:tr w:rsidR="009F13A6" w:rsidRPr="00BA1F15" w14:paraId="2B3B4F2F" w14:textId="77777777" w:rsidTr="00785C4D">
        <w:trPr>
          <w:trHeight w:val="376"/>
        </w:trPr>
        <w:tc>
          <w:tcPr>
            <w:tcW w:w="7258" w:type="dxa"/>
          </w:tcPr>
          <w:p w14:paraId="68F159AB" w14:textId="6520F696" w:rsidR="009F13A6" w:rsidRPr="00BA1F15" w:rsidRDefault="009F13A6" w:rsidP="009F13A6">
            <w:pPr>
              <w:rPr>
                <w:rFonts w:cstheme="minorHAnsi"/>
              </w:rPr>
            </w:pPr>
            <w:r w:rsidRPr="00BA1F15">
              <w:t>Fakturační milník</w:t>
            </w:r>
            <w:r w:rsidR="00BA1F15" w:rsidRPr="00BA1F15">
              <w:t xml:space="preserve"> Etapa 1 a 2</w:t>
            </w:r>
          </w:p>
        </w:tc>
        <w:tc>
          <w:tcPr>
            <w:tcW w:w="1560" w:type="dxa"/>
          </w:tcPr>
          <w:p w14:paraId="0E09DBA0" w14:textId="78671190" w:rsidR="009F13A6" w:rsidRPr="00BA1F15" w:rsidRDefault="009F13A6" w:rsidP="009F13A6">
            <w:pPr>
              <w:rPr>
                <w:rFonts w:cstheme="minorHAnsi"/>
              </w:rPr>
            </w:pPr>
            <w:r w:rsidRPr="00BA1F15">
              <w:t>T + 34</w:t>
            </w:r>
          </w:p>
        </w:tc>
      </w:tr>
    </w:tbl>
    <w:p w14:paraId="46285AD5" w14:textId="77777777" w:rsidR="00785C4D" w:rsidRPr="00BA1F15" w:rsidRDefault="00785C4D" w:rsidP="00785C4D">
      <w:pPr>
        <w:rPr>
          <w:rFonts w:cstheme="minorHAnsi"/>
          <w:b/>
        </w:rPr>
      </w:pPr>
    </w:p>
    <w:p w14:paraId="15316889" w14:textId="77777777" w:rsidR="00F162EC" w:rsidRPr="00BA1F15" w:rsidRDefault="00F162EC" w:rsidP="00F162EC">
      <w:pPr>
        <w:rPr>
          <w:rFonts w:cstheme="minorHAnsi"/>
          <w:szCs w:val="20"/>
        </w:rPr>
      </w:pPr>
      <w:r w:rsidRPr="00BA1F15">
        <w:rPr>
          <w:rFonts w:cstheme="minorHAnsi"/>
          <w:szCs w:val="20"/>
        </w:rPr>
        <w:t>T = den nabytí účinnosti této Smlouvy podle čl. 8 odst. 8.1. této Smlouvy.</w:t>
      </w:r>
    </w:p>
    <w:p w14:paraId="1B8E6D46" w14:textId="70801372" w:rsidR="0039746B" w:rsidRPr="00BA1F15" w:rsidRDefault="0039746B">
      <w:pPr>
        <w:rPr>
          <w:rFonts w:cstheme="minorHAnsi"/>
          <w:b/>
        </w:rPr>
      </w:pPr>
    </w:p>
    <w:p w14:paraId="4202E7F4" w14:textId="12634439" w:rsidR="00B14745" w:rsidRPr="00BA1F15" w:rsidRDefault="00B14745" w:rsidP="00B14745">
      <w:pPr>
        <w:rPr>
          <w:rFonts w:cstheme="minorHAnsi"/>
          <w:b/>
        </w:rPr>
      </w:pPr>
      <w:r w:rsidRPr="00BA1F15">
        <w:rPr>
          <w:rFonts w:cstheme="minorHAnsi"/>
          <w:b/>
        </w:rPr>
        <w:t>Projektové milníky Etapy 3</w:t>
      </w:r>
      <w:r w:rsidR="009D68AB" w:rsidRPr="00BA1F15">
        <w:rPr>
          <w:rFonts w:cstheme="minorHAnsi"/>
          <w:b/>
        </w:rPr>
        <w:t xml:space="preserve"> – Ověřovací provoz</w:t>
      </w:r>
      <w:r w:rsidRPr="00BA1F15">
        <w:rPr>
          <w:rFonts w:cstheme="minorHAnsi"/>
          <w:b/>
        </w:rPr>
        <w:t>:</w:t>
      </w:r>
    </w:p>
    <w:p w14:paraId="04894719" w14:textId="77777777" w:rsidR="00B14745" w:rsidRPr="00BA1F15" w:rsidRDefault="00B14745" w:rsidP="00B14745">
      <w:pPr>
        <w:rPr>
          <w:rFonts w:cs="Tahoma"/>
          <w:b/>
        </w:rPr>
      </w:pPr>
    </w:p>
    <w:tbl>
      <w:tblPr>
        <w:tblStyle w:val="Mkatabulky"/>
        <w:tblW w:w="0" w:type="auto"/>
        <w:tblInd w:w="108" w:type="dxa"/>
        <w:tblLook w:val="04A0" w:firstRow="1" w:lastRow="0" w:firstColumn="1" w:lastColumn="0" w:noHBand="0" w:noVBand="1"/>
      </w:tblPr>
      <w:tblGrid>
        <w:gridCol w:w="7258"/>
        <w:gridCol w:w="1560"/>
      </w:tblGrid>
      <w:tr w:rsidR="00B14745" w:rsidRPr="00BA1F15" w14:paraId="76C8D811" w14:textId="77777777" w:rsidTr="001117A3">
        <w:trPr>
          <w:trHeight w:val="400"/>
          <w:tblHeader/>
        </w:trPr>
        <w:tc>
          <w:tcPr>
            <w:tcW w:w="7258" w:type="dxa"/>
            <w:noWrap/>
            <w:hideMark/>
          </w:tcPr>
          <w:p w14:paraId="21793A30" w14:textId="77777777" w:rsidR="00B14745" w:rsidRPr="00BA1F15" w:rsidRDefault="00B14745" w:rsidP="00AC202D">
            <w:pPr>
              <w:rPr>
                <w:rFonts w:cstheme="minorHAnsi"/>
                <w:b/>
                <w:bCs/>
                <w:szCs w:val="20"/>
              </w:rPr>
            </w:pPr>
            <w:r w:rsidRPr="00BA1F15">
              <w:rPr>
                <w:rFonts w:cstheme="minorHAnsi"/>
                <w:b/>
                <w:bCs/>
                <w:szCs w:val="20"/>
              </w:rPr>
              <w:t>Milník</w:t>
            </w:r>
          </w:p>
        </w:tc>
        <w:tc>
          <w:tcPr>
            <w:tcW w:w="1560" w:type="dxa"/>
            <w:noWrap/>
            <w:hideMark/>
          </w:tcPr>
          <w:p w14:paraId="42BA0E71" w14:textId="77777777" w:rsidR="00B14745" w:rsidRPr="00BA1F15" w:rsidRDefault="00B14745" w:rsidP="00AC202D">
            <w:pPr>
              <w:rPr>
                <w:rFonts w:cstheme="minorHAnsi"/>
                <w:b/>
                <w:bCs/>
                <w:szCs w:val="20"/>
              </w:rPr>
            </w:pPr>
            <w:r w:rsidRPr="00BA1F15">
              <w:rPr>
                <w:rFonts w:cstheme="minorHAnsi"/>
                <w:b/>
                <w:bCs/>
                <w:szCs w:val="20"/>
              </w:rPr>
              <w:t>Termín (týdny)</w:t>
            </w:r>
          </w:p>
        </w:tc>
      </w:tr>
      <w:tr w:rsidR="00CC215D" w:rsidRPr="00BA1F15" w14:paraId="500A1379" w14:textId="77777777" w:rsidTr="009267F8">
        <w:trPr>
          <w:trHeight w:val="376"/>
        </w:trPr>
        <w:tc>
          <w:tcPr>
            <w:tcW w:w="7258" w:type="dxa"/>
            <w:vAlign w:val="center"/>
            <w:hideMark/>
          </w:tcPr>
          <w:p w14:paraId="12160E46" w14:textId="5C6DF6F5" w:rsidR="00CC215D" w:rsidRPr="00BA1F15" w:rsidRDefault="00CC215D" w:rsidP="00CC215D">
            <w:pPr>
              <w:spacing w:after="0"/>
              <w:rPr>
                <w:rFonts w:cstheme="minorHAnsi"/>
                <w:szCs w:val="20"/>
              </w:rPr>
            </w:pPr>
            <w:r w:rsidRPr="00BA1F15">
              <w:rPr>
                <w:rFonts w:cstheme="minorHAnsi"/>
                <w:color w:val="000000"/>
                <w:szCs w:val="20"/>
              </w:rPr>
              <w:t>Termín zahájení instalace do produkčního prostředí</w:t>
            </w:r>
          </w:p>
        </w:tc>
        <w:tc>
          <w:tcPr>
            <w:tcW w:w="1560" w:type="dxa"/>
            <w:vAlign w:val="center"/>
          </w:tcPr>
          <w:p w14:paraId="732E3DE9" w14:textId="2334DE20" w:rsidR="00CC215D" w:rsidRPr="00BA1F15" w:rsidRDefault="00CC215D" w:rsidP="00CC215D">
            <w:pPr>
              <w:spacing w:after="0"/>
              <w:rPr>
                <w:rFonts w:cstheme="minorHAnsi"/>
                <w:szCs w:val="20"/>
              </w:rPr>
            </w:pPr>
            <w:r w:rsidRPr="00BA1F15">
              <w:rPr>
                <w:rFonts w:cstheme="minorHAnsi"/>
                <w:color w:val="000000"/>
                <w:szCs w:val="20"/>
              </w:rPr>
              <w:t>T + 32</w:t>
            </w:r>
          </w:p>
        </w:tc>
      </w:tr>
      <w:tr w:rsidR="00CC215D" w:rsidRPr="00BA1F15" w14:paraId="19CB699C" w14:textId="77777777" w:rsidTr="009267F8">
        <w:trPr>
          <w:trHeight w:val="376"/>
        </w:trPr>
        <w:tc>
          <w:tcPr>
            <w:tcW w:w="7258" w:type="dxa"/>
            <w:vAlign w:val="center"/>
          </w:tcPr>
          <w:p w14:paraId="2D99DE4D" w14:textId="59911DE4" w:rsidR="00CC215D" w:rsidRPr="00BA1F15" w:rsidRDefault="00CC215D" w:rsidP="00CC215D">
            <w:pPr>
              <w:spacing w:after="0"/>
              <w:rPr>
                <w:rFonts w:cstheme="minorHAnsi"/>
                <w:szCs w:val="20"/>
              </w:rPr>
            </w:pPr>
            <w:r w:rsidRPr="00BA1F15">
              <w:rPr>
                <w:rFonts w:cstheme="minorHAnsi"/>
                <w:color w:val="000000"/>
                <w:szCs w:val="20"/>
              </w:rPr>
              <w:t>Termín ukončení instalace do produkčního prostředí</w:t>
            </w:r>
          </w:p>
        </w:tc>
        <w:tc>
          <w:tcPr>
            <w:tcW w:w="1560" w:type="dxa"/>
            <w:vAlign w:val="center"/>
          </w:tcPr>
          <w:p w14:paraId="02F2058B" w14:textId="1005F575" w:rsidR="00CC215D" w:rsidRPr="00BA1F15" w:rsidRDefault="00CC215D" w:rsidP="00CC215D">
            <w:pPr>
              <w:spacing w:after="0"/>
              <w:rPr>
                <w:rFonts w:cstheme="minorHAnsi"/>
                <w:szCs w:val="20"/>
              </w:rPr>
            </w:pPr>
            <w:r w:rsidRPr="00BA1F15">
              <w:rPr>
                <w:rFonts w:cstheme="minorHAnsi"/>
                <w:color w:val="000000"/>
                <w:szCs w:val="20"/>
              </w:rPr>
              <w:t>T + 34</w:t>
            </w:r>
          </w:p>
        </w:tc>
      </w:tr>
      <w:tr w:rsidR="00CC215D" w:rsidRPr="00BA1F15" w14:paraId="158385C7" w14:textId="77777777" w:rsidTr="009267F8">
        <w:trPr>
          <w:trHeight w:val="376"/>
        </w:trPr>
        <w:tc>
          <w:tcPr>
            <w:tcW w:w="7258" w:type="dxa"/>
            <w:vAlign w:val="center"/>
          </w:tcPr>
          <w:p w14:paraId="2B9F3D6C" w14:textId="39024966" w:rsidR="00CC215D" w:rsidRPr="00BA1F15" w:rsidRDefault="00CC215D" w:rsidP="00CC215D">
            <w:pPr>
              <w:spacing w:after="0"/>
              <w:rPr>
                <w:rFonts w:cstheme="minorHAnsi"/>
                <w:szCs w:val="20"/>
              </w:rPr>
            </w:pPr>
            <w:r w:rsidRPr="00BA1F15">
              <w:rPr>
                <w:rFonts w:cstheme="minorHAnsi"/>
                <w:color w:val="000000"/>
                <w:szCs w:val="20"/>
              </w:rPr>
              <w:t>Termín zahájení ověřovací provoz</w:t>
            </w:r>
          </w:p>
        </w:tc>
        <w:tc>
          <w:tcPr>
            <w:tcW w:w="1560" w:type="dxa"/>
            <w:vAlign w:val="center"/>
          </w:tcPr>
          <w:p w14:paraId="1704281C" w14:textId="082FCFE1" w:rsidR="00CC215D" w:rsidRPr="00BA1F15" w:rsidRDefault="00CC215D" w:rsidP="00CC215D">
            <w:pPr>
              <w:spacing w:after="0"/>
              <w:rPr>
                <w:rFonts w:cstheme="minorHAnsi"/>
                <w:szCs w:val="20"/>
              </w:rPr>
            </w:pPr>
            <w:r w:rsidRPr="00BA1F15">
              <w:rPr>
                <w:rFonts w:cstheme="minorHAnsi"/>
                <w:color w:val="000000"/>
                <w:szCs w:val="20"/>
              </w:rPr>
              <w:t>T + 34</w:t>
            </w:r>
          </w:p>
        </w:tc>
      </w:tr>
      <w:tr w:rsidR="00CC215D" w:rsidRPr="00BA1F15" w14:paraId="3D36F135" w14:textId="77777777" w:rsidTr="009267F8">
        <w:trPr>
          <w:trHeight w:val="376"/>
        </w:trPr>
        <w:tc>
          <w:tcPr>
            <w:tcW w:w="7258" w:type="dxa"/>
            <w:vAlign w:val="center"/>
          </w:tcPr>
          <w:p w14:paraId="71AFE155" w14:textId="0A9205C0" w:rsidR="00CC215D" w:rsidRPr="00BA1F15" w:rsidRDefault="00CC215D" w:rsidP="00CC215D">
            <w:pPr>
              <w:spacing w:after="0"/>
              <w:rPr>
                <w:rFonts w:cstheme="minorHAnsi"/>
                <w:szCs w:val="20"/>
              </w:rPr>
            </w:pPr>
            <w:r w:rsidRPr="00BA1F15">
              <w:rPr>
                <w:rFonts w:cstheme="minorHAnsi"/>
                <w:color w:val="000000"/>
                <w:szCs w:val="20"/>
              </w:rPr>
              <w:t>Termín ukončení UAT v produkčním prostředí</w:t>
            </w:r>
          </w:p>
        </w:tc>
        <w:tc>
          <w:tcPr>
            <w:tcW w:w="1560" w:type="dxa"/>
            <w:vAlign w:val="center"/>
          </w:tcPr>
          <w:p w14:paraId="03646302" w14:textId="7528D39D" w:rsidR="00CC215D" w:rsidRPr="00BA1F15" w:rsidRDefault="00CC215D" w:rsidP="00CC215D">
            <w:pPr>
              <w:spacing w:after="0"/>
              <w:rPr>
                <w:rFonts w:cstheme="minorHAnsi"/>
                <w:szCs w:val="20"/>
              </w:rPr>
            </w:pPr>
            <w:r w:rsidRPr="00BA1F15">
              <w:rPr>
                <w:rFonts w:cstheme="minorHAnsi"/>
                <w:color w:val="000000"/>
                <w:szCs w:val="20"/>
              </w:rPr>
              <w:t>T + 38</w:t>
            </w:r>
          </w:p>
        </w:tc>
      </w:tr>
      <w:tr w:rsidR="00CC215D" w:rsidRPr="00BA1F15" w14:paraId="21639F79" w14:textId="77777777" w:rsidTr="009267F8">
        <w:trPr>
          <w:trHeight w:val="376"/>
        </w:trPr>
        <w:tc>
          <w:tcPr>
            <w:tcW w:w="7258" w:type="dxa"/>
            <w:vAlign w:val="center"/>
          </w:tcPr>
          <w:p w14:paraId="7FD061E8" w14:textId="6D70F790" w:rsidR="00CC215D" w:rsidRPr="00BA1F15" w:rsidRDefault="00CC215D" w:rsidP="00CC215D">
            <w:pPr>
              <w:spacing w:after="0"/>
              <w:rPr>
                <w:rFonts w:cstheme="minorHAnsi"/>
                <w:szCs w:val="20"/>
              </w:rPr>
            </w:pPr>
            <w:r w:rsidRPr="00BA1F15">
              <w:rPr>
                <w:rFonts w:cstheme="minorHAnsi"/>
                <w:color w:val="000000"/>
                <w:szCs w:val="20"/>
              </w:rPr>
              <w:t>Termín pro předání do provozu</w:t>
            </w:r>
          </w:p>
        </w:tc>
        <w:tc>
          <w:tcPr>
            <w:tcW w:w="1560" w:type="dxa"/>
            <w:vAlign w:val="center"/>
          </w:tcPr>
          <w:p w14:paraId="7848F172" w14:textId="33230A64" w:rsidR="00CC215D" w:rsidRPr="00BA1F15" w:rsidRDefault="00CC215D" w:rsidP="00CC215D">
            <w:pPr>
              <w:spacing w:after="0"/>
              <w:rPr>
                <w:rFonts w:cstheme="minorHAnsi"/>
                <w:szCs w:val="20"/>
              </w:rPr>
            </w:pPr>
            <w:r w:rsidRPr="00BA1F15">
              <w:rPr>
                <w:rFonts w:cstheme="minorHAnsi"/>
                <w:color w:val="000000"/>
                <w:szCs w:val="20"/>
              </w:rPr>
              <w:t>T + 38</w:t>
            </w:r>
          </w:p>
        </w:tc>
      </w:tr>
      <w:tr w:rsidR="00CC215D" w:rsidRPr="00BA1F15" w14:paraId="28261A10" w14:textId="77777777" w:rsidTr="009267F8">
        <w:trPr>
          <w:trHeight w:val="376"/>
        </w:trPr>
        <w:tc>
          <w:tcPr>
            <w:tcW w:w="7258" w:type="dxa"/>
            <w:vAlign w:val="center"/>
          </w:tcPr>
          <w:p w14:paraId="05E99E95" w14:textId="1090FE88" w:rsidR="00CC215D" w:rsidRPr="00BA1F15" w:rsidRDefault="00CC215D" w:rsidP="00CC215D">
            <w:pPr>
              <w:rPr>
                <w:rFonts w:cstheme="minorHAnsi"/>
                <w:szCs w:val="20"/>
              </w:rPr>
            </w:pPr>
            <w:r w:rsidRPr="00BA1F15">
              <w:rPr>
                <w:rFonts w:cstheme="minorHAnsi"/>
                <w:color w:val="000000"/>
                <w:szCs w:val="20"/>
              </w:rPr>
              <w:lastRenderedPageBreak/>
              <w:t>Konečný termín plnění pro Etapa 3</w:t>
            </w:r>
          </w:p>
        </w:tc>
        <w:tc>
          <w:tcPr>
            <w:tcW w:w="1560" w:type="dxa"/>
            <w:vAlign w:val="center"/>
          </w:tcPr>
          <w:p w14:paraId="6E756164" w14:textId="6CA8575E" w:rsidR="00CC215D" w:rsidRPr="00BA1F15" w:rsidRDefault="00CC215D" w:rsidP="00CC215D">
            <w:pPr>
              <w:rPr>
                <w:rFonts w:cstheme="minorHAnsi"/>
                <w:szCs w:val="20"/>
              </w:rPr>
            </w:pPr>
            <w:r w:rsidRPr="00BA1F15">
              <w:rPr>
                <w:rFonts w:cstheme="minorHAnsi"/>
                <w:color w:val="000000"/>
                <w:szCs w:val="20"/>
              </w:rPr>
              <w:t>T + 40</w:t>
            </w:r>
          </w:p>
        </w:tc>
      </w:tr>
      <w:tr w:rsidR="00CC215D" w:rsidRPr="00BA1F15" w14:paraId="33C1A7B5" w14:textId="77777777" w:rsidTr="009267F8">
        <w:trPr>
          <w:trHeight w:val="376"/>
        </w:trPr>
        <w:tc>
          <w:tcPr>
            <w:tcW w:w="7258" w:type="dxa"/>
            <w:vAlign w:val="center"/>
          </w:tcPr>
          <w:p w14:paraId="28D34605" w14:textId="349A0853" w:rsidR="00CC215D" w:rsidRPr="00BA1F15" w:rsidRDefault="00CC215D" w:rsidP="00CC215D">
            <w:pPr>
              <w:rPr>
                <w:rFonts w:cstheme="minorHAnsi"/>
              </w:rPr>
            </w:pPr>
            <w:r w:rsidRPr="00BA1F15">
              <w:rPr>
                <w:rFonts w:cstheme="minorHAnsi"/>
                <w:color w:val="000000"/>
                <w:szCs w:val="20"/>
              </w:rPr>
              <w:t>Fakturační milník</w:t>
            </w:r>
            <w:r w:rsidR="00BA1F15" w:rsidRPr="00BA1F15">
              <w:rPr>
                <w:rFonts w:cstheme="minorHAnsi"/>
                <w:color w:val="000000"/>
                <w:szCs w:val="20"/>
              </w:rPr>
              <w:t xml:space="preserve"> Etapa 3</w:t>
            </w:r>
          </w:p>
        </w:tc>
        <w:tc>
          <w:tcPr>
            <w:tcW w:w="1560" w:type="dxa"/>
            <w:vAlign w:val="center"/>
          </w:tcPr>
          <w:p w14:paraId="4C31F646" w14:textId="6C9CDE67" w:rsidR="00CC215D" w:rsidRPr="00BA1F15" w:rsidRDefault="00CC215D" w:rsidP="00CC215D">
            <w:pPr>
              <w:rPr>
                <w:rFonts w:cstheme="minorHAnsi"/>
              </w:rPr>
            </w:pPr>
            <w:r w:rsidRPr="00BA1F15">
              <w:rPr>
                <w:rFonts w:cstheme="minorHAnsi"/>
                <w:color w:val="000000"/>
                <w:szCs w:val="20"/>
              </w:rPr>
              <w:t>T + 42</w:t>
            </w:r>
          </w:p>
        </w:tc>
      </w:tr>
    </w:tbl>
    <w:p w14:paraId="57E361EB" w14:textId="77777777" w:rsidR="00785C4D" w:rsidRPr="00BA1F15" w:rsidRDefault="00785C4D" w:rsidP="007365B7">
      <w:pPr>
        <w:rPr>
          <w:rFonts w:cstheme="minorHAnsi"/>
          <w:szCs w:val="20"/>
        </w:rPr>
      </w:pPr>
    </w:p>
    <w:p w14:paraId="2E2EECCE" w14:textId="6C7FF3B8" w:rsidR="009A2F81" w:rsidRPr="00BA1F15" w:rsidRDefault="00F162EC">
      <w:pPr>
        <w:rPr>
          <w:rFonts w:cstheme="minorHAnsi"/>
          <w:szCs w:val="20"/>
        </w:rPr>
      </w:pPr>
      <w:r w:rsidRPr="00BA1F15">
        <w:rPr>
          <w:rFonts w:cstheme="minorHAnsi"/>
          <w:szCs w:val="20"/>
        </w:rPr>
        <w:t>T = den nabytí účinnosti této Smlouvy podle čl. 8 odst. 8.1. této Smlouvy.</w:t>
      </w:r>
      <w:r w:rsidR="009A2F81" w:rsidRPr="00BA1F15">
        <w:rPr>
          <w:rFonts w:cstheme="minorHAnsi"/>
          <w:szCs w:val="20"/>
        </w:rPr>
        <w:br w:type="page"/>
      </w:r>
    </w:p>
    <w:p w14:paraId="628DA971" w14:textId="77777777" w:rsidR="004C5D94" w:rsidRPr="00BA1F15" w:rsidRDefault="004C5D94" w:rsidP="00CD260A">
      <w:pPr>
        <w:pStyle w:val="Nadpis1"/>
      </w:pPr>
      <w:r w:rsidRPr="00BA1F15">
        <w:lastRenderedPageBreak/>
        <w:t xml:space="preserve">Součinnost Objednatele </w:t>
      </w:r>
    </w:p>
    <w:p w14:paraId="6FAA433E" w14:textId="77777777" w:rsidR="009256D3" w:rsidRPr="00BA1F15" w:rsidRDefault="009256D3" w:rsidP="009256D3">
      <w:pPr>
        <w:jc w:val="both"/>
        <w:rPr>
          <w:rFonts w:cstheme="minorHAnsi"/>
          <w:szCs w:val="20"/>
        </w:rPr>
      </w:pPr>
      <w:r w:rsidRPr="00BA1F15">
        <w:rPr>
          <w:rFonts w:cstheme="minorHAnsi"/>
          <w:b/>
          <w:szCs w:val="20"/>
        </w:rPr>
        <w:t xml:space="preserve">Součinnost Objednatele </w:t>
      </w:r>
    </w:p>
    <w:p w14:paraId="71E290A4" w14:textId="77777777" w:rsidR="009256D3" w:rsidRPr="00BA1F15" w:rsidRDefault="009256D3" w:rsidP="009256D3">
      <w:pPr>
        <w:jc w:val="both"/>
        <w:rPr>
          <w:rFonts w:cstheme="minorHAnsi"/>
          <w:szCs w:val="20"/>
        </w:rPr>
      </w:pPr>
      <w:r w:rsidRPr="00BA1F15">
        <w:rPr>
          <w:rFonts w:cstheme="minorHAnsi"/>
          <w:szCs w:val="20"/>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14:paraId="1BD3CBCE" w14:textId="77777777" w:rsidR="009256D3" w:rsidRPr="00BA1F15" w:rsidRDefault="009256D3" w:rsidP="009256D3">
      <w:pPr>
        <w:jc w:val="both"/>
        <w:rPr>
          <w:rFonts w:cstheme="minorHAnsi"/>
          <w:szCs w:val="20"/>
        </w:rPr>
      </w:pPr>
    </w:p>
    <w:p w14:paraId="273E6ACA" w14:textId="77777777" w:rsidR="009256D3" w:rsidRPr="00BA1F15" w:rsidRDefault="009256D3" w:rsidP="009256D3">
      <w:pPr>
        <w:jc w:val="both"/>
        <w:rPr>
          <w:rFonts w:cstheme="minorHAnsi"/>
          <w:b/>
          <w:szCs w:val="20"/>
        </w:rPr>
      </w:pPr>
      <w:r w:rsidRPr="00BA1F15">
        <w:rPr>
          <w:rFonts w:cstheme="minorHAnsi"/>
          <w:b/>
          <w:szCs w:val="20"/>
        </w:rPr>
        <w:t>Technická součinnost</w:t>
      </w:r>
    </w:p>
    <w:p w14:paraId="20938FC4" w14:textId="77777777" w:rsidR="009256D3" w:rsidRPr="00BA1F15" w:rsidRDefault="009256D3" w:rsidP="009256D3">
      <w:pPr>
        <w:jc w:val="both"/>
        <w:rPr>
          <w:rFonts w:cstheme="minorHAnsi"/>
          <w:szCs w:val="20"/>
        </w:rPr>
      </w:pPr>
      <w:r w:rsidRPr="00BA1F15">
        <w:rPr>
          <w:rFonts w:cstheme="minorHAnsi"/>
          <w:szCs w:val="20"/>
        </w:rPr>
        <w:t>Níže jsou uvedeny požadavky na technickou součinnost ze strany Objednatele:</w:t>
      </w:r>
    </w:p>
    <w:p w14:paraId="57FF1783" w14:textId="77777777" w:rsidR="009256D3" w:rsidRPr="00BA1F15" w:rsidRDefault="009256D3" w:rsidP="004B24AE">
      <w:pPr>
        <w:pStyle w:val="Odrka"/>
      </w:pPr>
      <w:r w:rsidRPr="00BA1F15">
        <w:t>Poskytnutí relevantní dokumentace a dalších podkladů, která jsou nutné pro realizaci Díla.</w:t>
      </w:r>
    </w:p>
    <w:p w14:paraId="7035D71A" w14:textId="4B9A5E84" w:rsidR="009256D3" w:rsidRPr="00BA1F15" w:rsidRDefault="009256D3" w:rsidP="004B24AE">
      <w:pPr>
        <w:pStyle w:val="Odrka"/>
      </w:pPr>
      <w:r w:rsidRPr="00BA1F15">
        <w:t xml:space="preserve">Zajištění součinnosti stávajících i budoucích </w:t>
      </w:r>
      <w:r w:rsidR="00DC32D1" w:rsidRPr="00BA1F15">
        <w:t>Poskytovatel</w:t>
      </w:r>
      <w:r w:rsidRPr="00BA1F15">
        <w:t xml:space="preserve">ů (dodavatelů) HW a SW prostředků, s nimiž </w:t>
      </w:r>
      <w:r w:rsidR="00EE48AF" w:rsidRPr="00BA1F15">
        <w:t>je</w:t>
      </w:r>
      <w:r w:rsidRPr="00BA1F15">
        <w:t xml:space="preserve"> </w:t>
      </w:r>
      <w:r w:rsidR="00EE48AF" w:rsidRPr="00BA1F15">
        <w:t>JPŘ PSV</w:t>
      </w:r>
      <w:r w:rsidRPr="00BA1F15">
        <w:t xml:space="preserve"> v interakci a jsou/budou dotčeny při řešení integrace s ostatními systémy </w:t>
      </w:r>
      <w:r w:rsidR="00EE48AF" w:rsidRPr="00BA1F15">
        <w:t>Objednatele</w:t>
      </w:r>
      <w:r w:rsidRPr="00BA1F15">
        <w:t>.</w:t>
      </w:r>
    </w:p>
    <w:p w14:paraId="5C89EA78" w14:textId="77777777" w:rsidR="009256D3" w:rsidRPr="00BA1F15" w:rsidRDefault="009256D3" w:rsidP="004B24AE">
      <w:pPr>
        <w:pStyle w:val="Odrka"/>
      </w:pPr>
      <w:r w:rsidRPr="00BA1F15">
        <w:t>Zajištění kvalifikované osoby zavázané tuto součinnost poskytovat.</w:t>
      </w:r>
    </w:p>
    <w:p w14:paraId="31F4D855" w14:textId="7C28D8DF" w:rsidR="008A23FC" w:rsidRPr="00BA1F15" w:rsidRDefault="008A23FC" w:rsidP="004B24AE">
      <w:pPr>
        <w:pStyle w:val="Odrka"/>
        <w:rPr>
          <w:szCs w:val="20"/>
        </w:rPr>
      </w:pPr>
      <w:r w:rsidRPr="00BA1F15">
        <w:t xml:space="preserve">Objednatel zřídí projektové on-line úložiště a přidělí oprávnění zainteresovaným osobám na straně </w:t>
      </w:r>
      <w:r w:rsidR="00DC32D1" w:rsidRPr="00BA1F15">
        <w:t>Poskytovatel</w:t>
      </w:r>
      <w:r w:rsidRPr="00BA1F15">
        <w:t>e i objednatele. Toto úložiště bude sloužit ke sdílení informací, ukládání a případnému připomínkování pracovních verzí dokumentů a výstupů.</w:t>
      </w:r>
    </w:p>
    <w:p w14:paraId="191C0D72" w14:textId="77777777" w:rsidR="009256D3" w:rsidRPr="00BA1F15" w:rsidRDefault="009256D3" w:rsidP="009256D3">
      <w:pPr>
        <w:jc w:val="both"/>
        <w:rPr>
          <w:rFonts w:cstheme="minorHAnsi"/>
          <w:szCs w:val="20"/>
        </w:rPr>
      </w:pPr>
    </w:p>
    <w:p w14:paraId="643C9CB6" w14:textId="77777777" w:rsidR="009256D3" w:rsidRPr="00BA1F15" w:rsidRDefault="009256D3" w:rsidP="009256D3">
      <w:pPr>
        <w:jc w:val="both"/>
        <w:rPr>
          <w:rFonts w:cstheme="minorHAnsi"/>
          <w:b/>
          <w:szCs w:val="20"/>
        </w:rPr>
      </w:pPr>
      <w:r w:rsidRPr="00BA1F15">
        <w:rPr>
          <w:rFonts w:cstheme="minorHAnsi"/>
          <w:b/>
          <w:szCs w:val="20"/>
        </w:rPr>
        <w:t>Analytická součinnost</w:t>
      </w:r>
    </w:p>
    <w:p w14:paraId="0454EB35" w14:textId="77777777" w:rsidR="009256D3" w:rsidRPr="00BA1F15" w:rsidRDefault="009256D3" w:rsidP="009256D3">
      <w:pPr>
        <w:jc w:val="both"/>
        <w:rPr>
          <w:rFonts w:cstheme="minorHAnsi"/>
          <w:szCs w:val="20"/>
        </w:rPr>
      </w:pPr>
      <w:r w:rsidRPr="00BA1F15">
        <w:rPr>
          <w:rFonts w:cstheme="minorHAnsi"/>
          <w:szCs w:val="20"/>
        </w:rPr>
        <w:t>Níže jsou uvedeny požadavky na analytickou součinnost ze strany Objednatele:</w:t>
      </w:r>
    </w:p>
    <w:p w14:paraId="48CFF1BF" w14:textId="77777777" w:rsidR="009256D3" w:rsidRPr="00BA1F15" w:rsidRDefault="009256D3" w:rsidP="004B24AE">
      <w:pPr>
        <w:pStyle w:val="Odrka"/>
      </w:pPr>
      <w:r w:rsidRPr="00BA1F15">
        <w:t>Poskytnutí dalších nezbytných podkladů a konzultací doplňujících aktivní účast na schůzkách</w:t>
      </w:r>
      <w:r w:rsidRPr="00BA1F15">
        <w:rPr>
          <w:lang w:val="en-US"/>
        </w:rPr>
        <w:t>.</w:t>
      </w:r>
    </w:p>
    <w:p w14:paraId="6C7A0DA4" w14:textId="77777777" w:rsidR="009256D3" w:rsidRPr="00BA1F15" w:rsidRDefault="009256D3" w:rsidP="004B24AE">
      <w:pPr>
        <w:pStyle w:val="Odrka"/>
      </w:pPr>
      <w:r w:rsidRPr="00BA1F15">
        <w:t>Spolupráce na tvorbě a oponentuře jednotlivých výstupů v průběhu realizace činností uvedených v Rámcové dohodě.</w:t>
      </w:r>
    </w:p>
    <w:p w14:paraId="216A43F1" w14:textId="77777777" w:rsidR="009256D3" w:rsidRPr="00BA1F15" w:rsidRDefault="009256D3" w:rsidP="009256D3">
      <w:pPr>
        <w:ind w:right="-286"/>
        <w:jc w:val="both"/>
        <w:rPr>
          <w:rFonts w:cstheme="minorHAnsi"/>
          <w:b/>
          <w:szCs w:val="20"/>
        </w:rPr>
      </w:pPr>
    </w:p>
    <w:p w14:paraId="04BD35AB" w14:textId="77777777" w:rsidR="009256D3" w:rsidRPr="00BA1F15" w:rsidRDefault="009256D3" w:rsidP="009256D3">
      <w:pPr>
        <w:jc w:val="both"/>
        <w:rPr>
          <w:rFonts w:cstheme="minorHAnsi"/>
          <w:b/>
          <w:szCs w:val="20"/>
        </w:rPr>
      </w:pPr>
      <w:r w:rsidRPr="00BA1F15">
        <w:rPr>
          <w:rFonts w:cstheme="minorHAnsi"/>
          <w:b/>
          <w:szCs w:val="20"/>
        </w:rPr>
        <w:t>Personální předpoklady a role</w:t>
      </w:r>
    </w:p>
    <w:p w14:paraId="69C08EAD" w14:textId="77777777" w:rsidR="009256D3" w:rsidRPr="00BA1F15" w:rsidRDefault="009256D3" w:rsidP="009256D3">
      <w:pPr>
        <w:jc w:val="both"/>
        <w:rPr>
          <w:rFonts w:cstheme="minorHAnsi"/>
          <w:szCs w:val="20"/>
        </w:rPr>
      </w:pPr>
      <w:r w:rsidRPr="00BA1F15">
        <w:rPr>
          <w:rFonts w:cstheme="minorHAnsi"/>
          <w:szCs w:val="20"/>
        </w:rPr>
        <w:t>Níže jsou uvedeny požadavky na součinnost osob v příslušných rolích na straně Objednatele:</w:t>
      </w:r>
    </w:p>
    <w:p w14:paraId="1B2E6D79" w14:textId="77777777" w:rsidR="009256D3" w:rsidRPr="00BA1F15" w:rsidRDefault="009256D3" w:rsidP="004B24AE">
      <w:pPr>
        <w:pStyle w:val="Odrka"/>
      </w:pPr>
      <w:r w:rsidRPr="00BA1F15">
        <w:t xml:space="preserve">vedoucí projektu, </w:t>
      </w:r>
    </w:p>
    <w:p w14:paraId="5F2A80A4" w14:textId="77777777" w:rsidR="009256D3" w:rsidRPr="00BA1F15" w:rsidRDefault="009256D3" w:rsidP="004B24AE">
      <w:pPr>
        <w:pStyle w:val="Odrka"/>
      </w:pPr>
      <w:r w:rsidRPr="00BA1F15">
        <w:t>garant aplikace,</w:t>
      </w:r>
    </w:p>
    <w:p w14:paraId="7C95EA91" w14:textId="77777777" w:rsidR="009256D3" w:rsidRPr="00BA1F15" w:rsidRDefault="009256D3" w:rsidP="004B24AE">
      <w:pPr>
        <w:pStyle w:val="Odrka"/>
      </w:pPr>
      <w:r w:rsidRPr="00BA1F15">
        <w:t xml:space="preserve">klíčový uživatel, </w:t>
      </w:r>
    </w:p>
    <w:p w14:paraId="1E54B876" w14:textId="77777777" w:rsidR="009256D3" w:rsidRPr="00BA1F15" w:rsidRDefault="009256D3" w:rsidP="004B24AE">
      <w:pPr>
        <w:pStyle w:val="Odrka"/>
      </w:pPr>
      <w:r w:rsidRPr="00BA1F15">
        <w:t>datový specialista,</w:t>
      </w:r>
    </w:p>
    <w:p w14:paraId="33353D0B" w14:textId="77777777" w:rsidR="009256D3" w:rsidRPr="00BA1F15" w:rsidRDefault="009256D3" w:rsidP="004B24AE">
      <w:pPr>
        <w:pStyle w:val="Odrka"/>
      </w:pPr>
      <w:r w:rsidRPr="00BA1F15">
        <w:t>správce infrastruktury,</w:t>
      </w:r>
    </w:p>
    <w:p w14:paraId="1C738EFD" w14:textId="77777777" w:rsidR="009256D3" w:rsidRPr="00BA1F15" w:rsidRDefault="009256D3" w:rsidP="004B24AE">
      <w:pPr>
        <w:pStyle w:val="Odrka"/>
      </w:pPr>
      <w:r w:rsidRPr="00BA1F15">
        <w:t>tester (klíčový uživatel).</w:t>
      </w:r>
    </w:p>
    <w:p w14:paraId="18413809" w14:textId="77777777" w:rsidR="009256D3" w:rsidRPr="00BA1F15" w:rsidRDefault="009256D3" w:rsidP="009256D3">
      <w:pPr>
        <w:ind w:right="-286"/>
        <w:jc w:val="both"/>
        <w:rPr>
          <w:rFonts w:cstheme="minorHAnsi"/>
          <w:b/>
          <w:szCs w:val="20"/>
        </w:rPr>
      </w:pPr>
    </w:p>
    <w:p w14:paraId="190F669F" w14:textId="77777777" w:rsidR="009256D3" w:rsidRPr="00BA1F15" w:rsidRDefault="009256D3" w:rsidP="009256D3">
      <w:pPr>
        <w:jc w:val="both"/>
        <w:rPr>
          <w:rFonts w:cstheme="minorHAnsi"/>
          <w:b/>
          <w:szCs w:val="20"/>
        </w:rPr>
      </w:pPr>
      <w:r w:rsidRPr="00BA1F15">
        <w:rPr>
          <w:rFonts w:cstheme="minorHAnsi"/>
          <w:b/>
          <w:szCs w:val="20"/>
        </w:rPr>
        <w:t>Projektové předpoklady</w:t>
      </w:r>
    </w:p>
    <w:p w14:paraId="7EE0A1D2" w14:textId="77777777" w:rsidR="009256D3" w:rsidRPr="00BA1F15" w:rsidRDefault="009256D3" w:rsidP="009256D3">
      <w:pPr>
        <w:jc w:val="both"/>
        <w:rPr>
          <w:rFonts w:cstheme="minorHAnsi"/>
          <w:szCs w:val="20"/>
        </w:rPr>
      </w:pPr>
      <w:r w:rsidRPr="00BA1F15">
        <w:rPr>
          <w:rFonts w:cstheme="minorHAnsi"/>
          <w:szCs w:val="20"/>
        </w:rPr>
        <w:t>Níže jsou uvedeny požadavky na součinnost při řízení projektu (provádění tohoto Díla) ze strany Objednatele:</w:t>
      </w:r>
    </w:p>
    <w:p w14:paraId="0AAD011C" w14:textId="77777777" w:rsidR="009256D3" w:rsidRPr="00BA1F15" w:rsidRDefault="009256D3" w:rsidP="004B24AE">
      <w:pPr>
        <w:pStyle w:val="Odrka"/>
      </w:pPr>
      <w:r w:rsidRPr="00BA1F15">
        <w:t>Koordinace prací na straně Objednatele (vedoucí projektu Objednatele).</w:t>
      </w:r>
    </w:p>
    <w:p w14:paraId="2A10408D" w14:textId="77777777" w:rsidR="009256D3" w:rsidRPr="00BA1F15" w:rsidRDefault="009256D3" w:rsidP="004B24AE">
      <w:pPr>
        <w:pStyle w:val="Odrka"/>
      </w:pPr>
      <w:r w:rsidRPr="00BA1F15">
        <w:t>Účast při analýze stavu a návrhu systému (klíčoví uživatelé, datoví specialisté).</w:t>
      </w:r>
    </w:p>
    <w:p w14:paraId="4C892F99" w14:textId="77777777" w:rsidR="009256D3" w:rsidRPr="00BA1F15" w:rsidRDefault="009256D3" w:rsidP="004B24AE">
      <w:pPr>
        <w:pStyle w:val="Odrka"/>
      </w:pPr>
      <w:r w:rsidRPr="00BA1F15">
        <w:t>Účast při analýze dopadů řešení na Objednatele.</w:t>
      </w:r>
    </w:p>
    <w:p w14:paraId="45F3DA45" w14:textId="77777777" w:rsidR="004C5D94" w:rsidRPr="00BA1F15" w:rsidRDefault="009256D3" w:rsidP="004B24AE">
      <w:pPr>
        <w:pStyle w:val="Odrka"/>
      </w:pPr>
      <w:r w:rsidRPr="00BA1F15">
        <w:t>Účast v etapách testování</w:t>
      </w:r>
      <w:r w:rsidR="008A4AC4" w:rsidRPr="00BA1F15">
        <w:t>, připomínkování</w:t>
      </w:r>
      <w:r w:rsidRPr="00BA1F15">
        <w:t xml:space="preserve"> (klíčoví uživatelé).</w:t>
      </w:r>
    </w:p>
    <w:p w14:paraId="3709732A" w14:textId="77777777" w:rsidR="004C5D94" w:rsidRPr="00BA1F15" w:rsidRDefault="004C5D94" w:rsidP="004C5D94">
      <w:pPr>
        <w:rPr>
          <w:rFonts w:cstheme="minorHAnsi"/>
        </w:rPr>
      </w:pPr>
    </w:p>
    <w:p w14:paraId="0093F3E5" w14:textId="77777777" w:rsidR="004C5D94" w:rsidRPr="00BA1F15" w:rsidRDefault="004C5D94" w:rsidP="004C5D94">
      <w:pPr>
        <w:rPr>
          <w:rFonts w:cstheme="minorHAnsi"/>
          <w:b/>
        </w:rPr>
      </w:pPr>
      <w:r w:rsidRPr="00BA1F15">
        <w:rPr>
          <w:rFonts w:cstheme="minorHAnsi"/>
          <w:b/>
        </w:rPr>
        <w:br w:type="page"/>
      </w:r>
    </w:p>
    <w:p w14:paraId="47003F4E" w14:textId="77777777" w:rsidR="004C5D94" w:rsidRPr="00BA1F15" w:rsidRDefault="004C5D94" w:rsidP="00CD260A">
      <w:pPr>
        <w:pStyle w:val="Nadpis1"/>
      </w:pPr>
      <w:r w:rsidRPr="00BA1F15">
        <w:lastRenderedPageBreak/>
        <w:t xml:space="preserve">Soulad se standardy </w:t>
      </w:r>
    </w:p>
    <w:p w14:paraId="6F896621" w14:textId="7CAAB6E1" w:rsidR="00752D49" w:rsidRPr="00BA1F15" w:rsidRDefault="004C5D94" w:rsidP="004C5D94">
      <w:pPr>
        <w:ind w:right="-286"/>
        <w:jc w:val="both"/>
        <w:rPr>
          <w:rFonts w:cstheme="minorHAnsi"/>
          <w:szCs w:val="20"/>
        </w:rPr>
      </w:pPr>
      <w:r w:rsidRPr="00BA1F15">
        <w:rPr>
          <w:rFonts w:cstheme="minorHAnsi"/>
          <w:szCs w:val="20"/>
        </w:rPr>
        <w:t>Realizace Služeb bude provedena dle p</w:t>
      </w:r>
      <w:r w:rsidR="006A1329" w:rsidRPr="00BA1F15">
        <w:rPr>
          <w:rFonts w:cstheme="minorHAnsi"/>
          <w:szCs w:val="20"/>
        </w:rPr>
        <w:t>l</w:t>
      </w:r>
      <w:r w:rsidRPr="00BA1F15">
        <w:rPr>
          <w:rFonts w:cstheme="minorHAnsi"/>
          <w:szCs w:val="20"/>
        </w:rPr>
        <w:t>atných standardů Objednatele. Soupis platných standardů je uveden v následující tabulce:</w:t>
      </w:r>
    </w:p>
    <w:tbl>
      <w:tblPr>
        <w:tblW w:w="10206" w:type="dxa"/>
        <w:tblInd w:w="-497" w:type="dxa"/>
        <w:tblLayout w:type="fixed"/>
        <w:tblCellMar>
          <w:left w:w="70" w:type="dxa"/>
          <w:right w:w="70" w:type="dxa"/>
        </w:tblCellMar>
        <w:tblLook w:val="0000" w:firstRow="0" w:lastRow="0" w:firstColumn="0" w:lastColumn="0" w:noHBand="0" w:noVBand="0"/>
      </w:tblPr>
      <w:tblGrid>
        <w:gridCol w:w="629"/>
        <w:gridCol w:w="3969"/>
        <w:gridCol w:w="4961"/>
        <w:gridCol w:w="647"/>
      </w:tblGrid>
      <w:tr w:rsidR="00752D49" w:rsidRPr="00BA1F15" w14:paraId="7C72A0DC" w14:textId="77777777" w:rsidTr="00B1549A">
        <w:trPr>
          <w:trHeight w:val="671"/>
          <w:tblHeader/>
        </w:trPr>
        <w:tc>
          <w:tcPr>
            <w:tcW w:w="629" w:type="dxa"/>
            <w:tcBorders>
              <w:top w:val="single" w:sz="8" w:space="0" w:color="auto"/>
              <w:left w:val="single" w:sz="8" w:space="0" w:color="auto"/>
              <w:bottom w:val="single" w:sz="8" w:space="0" w:color="auto"/>
              <w:right w:val="nil"/>
            </w:tcBorders>
            <w:shd w:val="clear" w:color="auto" w:fill="BFBFBF"/>
            <w:noWrap/>
            <w:vAlign w:val="center"/>
          </w:tcPr>
          <w:p w14:paraId="052000A5" w14:textId="77777777" w:rsidR="00752D49" w:rsidRPr="00BA1F15" w:rsidRDefault="00752D49" w:rsidP="002C6B4F">
            <w:pPr>
              <w:jc w:val="center"/>
              <w:rPr>
                <w:rFonts w:cstheme="minorHAnsi"/>
                <w:b/>
                <w:bCs/>
                <w:szCs w:val="20"/>
              </w:rPr>
            </w:pPr>
            <w:bookmarkStart w:id="12" w:name="RANGE!A1:G29"/>
            <w:r w:rsidRPr="00BA1F15">
              <w:rPr>
                <w:rFonts w:cstheme="minorHAnsi"/>
                <w:b/>
                <w:bCs/>
                <w:szCs w:val="20"/>
              </w:rPr>
              <w:t>Číslo</w:t>
            </w:r>
            <w:bookmarkEnd w:id="12"/>
          </w:p>
        </w:tc>
        <w:tc>
          <w:tcPr>
            <w:tcW w:w="3969" w:type="dxa"/>
            <w:tcBorders>
              <w:top w:val="single" w:sz="8" w:space="0" w:color="auto"/>
              <w:left w:val="single" w:sz="4" w:space="0" w:color="auto"/>
              <w:bottom w:val="single" w:sz="8" w:space="0" w:color="auto"/>
              <w:right w:val="single" w:sz="4" w:space="0" w:color="auto"/>
            </w:tcBorders>
            <w:shd w:val="clear" w:color="auto" w:fill="BFBFBF"/>
            <w:vAlign w:val="center"/>
          </w:tcPr>
          <w:p w14:paraId="37C568C6" w14:textId="77777777" w:rsidR="00752D49" w:rsidRPr="00BA1F15" w:rsidRDefault="00752D49" w:rsidP="002C6B4F">
            <w:pPr>
              <w:jc w:val="center"/>
              <w:rPr>
                <w:rFonts w:cstheme="minorHAnsi"/>
                <w:b/>
                <w:bCs/>
                <w:szCs w:val="20"/>
              </w:rPr>
            </w:pPr>
            <w:r w:rsidRPr="00BA1F15">
              <w:rPr>
                <w:rFonts w:cstheme="minorHAnsi"/>
                <w:b/>
                <w:bCs/>
                <w:szCs w:val="20"/>
              </w:rPr>
              <w:t>Název</w:t>
            </w:r>
          </w:p>
          <w:p w14:paraId="2B513B90" w14:textId="77777777" w:rsidR="00752D49" w:rsidRPr="00BA1F15" w:rsidRDefault="00752D49" w:rsidP="002C6B4F">
            <w:pPr>
              <w:jc w:val="center"/>
              <w:rPr>
                <w:rFonts w:cstheme="minorHAnsi"/>
                <w:b/>
                <w:bCs/>
                <w:szCs w:val="20"/>
              </w:rPr>
            </w:pPr>
            <w:r w:rsidRPr="00BA1F15">
              <w:rPr>
                <w:rFonts w:cstheme="minorHAnsi"/>
                <w:b/>
                <w:bCs/>
                <w:szCs w:val="20"/>
              </w:rPr>
              <w:t>souboru</w:t>
            </w:r>
          </w:p>
        </w:tc>
        <w:tc>
          <w:tcPr>
            <w:tcW w:w="4961" w:type="dxa"/>
            <w:tcBorders>
              <w:top w:val="single" w:sz="8" w:space="0" w:color="auto"/>
              <w:left w:val="nil"/>
              <w:bottom w:val="single" w:sz="8" w:space="0" w:color="auto"/>
              <w:right w:val="single" w:sz="4" w:space="0" w:color="auto"/>
            </w:tcBorders>
            <w:shd w:val="clear" w:color="auto" w:fill="BFBFBF"/>
            <w:vAlign w:val="center"/>
          </w:tcPr>
          <w:p w14:paraId="6666CFAA" w14:textId="77777777" w:rsidR="00752D49" w:rsidRPr="00BA1F15" w:rsidRDefault="00752D49" w:rsidP="002C6B4F">
            <w:pPr>
              <w:jc w:val="center"/>
              <w:rPr>
                <w:rFonts w:cstheme="minorHAnsi"/>
                <w:b/>
                <w:bCs/>
                <w:szCs w:val="20"/>
              </w:rPr>
            </w:pPr>
            <w:r w:rsidRPr="00BA1F15">
              <w:rPr>
                <w:rFonts w:cstheme="minorHAnsi"/>
                <w:b/>
                <w:bCs/>
                <w:szCs w:val="20"/>
              </w:rPr>
              <w:t>Název</w:t>
            </w:r>
          </w:p>
          <w:p w14:paraId="11398A1F" w14:textId="77777777" w:rsidR="00752D49" w:rsidRPr="00BA1F15" w:rsidRDefault="00752D49" w:rsidP="002C6B4F">
            <w:pPr>
              <w:jc w:val="center"/>
              <w:rPr>
                <w:rFonts w:cstheme="minorHAnsi"/>
                <w:b/>
                <w:bCs/>
                <w:szCs w:val="20"/>
              </w:rPr>
            </w:pPr>
            <w:r w:rsidRPr="00BA1F15">
              <w:rPr>
                <w:rFonts w:cstheme="minorHAnsi"/>
                <w:b/>
                <w:bCs/>
                <w:szCs w:val="20"/>
              </w:rPr>
              <w:t>dokumentu</w:t>
            </w:r>
          </w:p>
        </w:tc>
        <w:tc>
          <w:tcPr>
            <w:tcW w:w="647" w:type="dxa"/>
            <w:tcBorders>
              <w:top w:val="single" w:sz="8" w:space="0" w:color="auto"/>
              <w:left w:val="nil"/>
              <w:bottom w:val="single" w:sz="8" w:space="0" w:color="auto"/>
              <w:right w:val="single" w:sz="4" w:space="0" w:color="auto"/>
            </w:tcBorders>
            <w:shd w:val="clear" w:color="auto" w:fill="BFBFBF"/>
            <w:vAlign w:val="center"/>
          </w:tcPr>
          <w:p w14:paraId="6774872C" w14:textId="77777777" w:rsidR="00752D49" w:rsidRPr="00BA1F15" w:rsidRDefault="00752D49" w:rsidP="002C6B4F">
            <w:pPr>
              <w:jc w:val="center"/>
              <w:rPr>
                <w:rFonts w:cstheme="minorHAnsi"/>
                <w:b/>
                <w:bCs/>
                <w:szCs w:val="20"/>
              </w:rPr>
            </w:pPr>
            <w:r w:rsidRPr="00BA1F15">
              <w:rPr>
                <w:rFonts w:cstheme="minorHAnsi"/>
                <w:b/>
                <w:bCs/>
                <w:szCs w:val="20"/>
              </w:rPr>
              <w:t>Verze</w:t>
            </w:r>
          </w:p>
        </w:tc>
      </w:tr>
      <w:tr w:rsidR="00752D49" w:rsidRPr="00BA1F15" w14:paraId="1CDE7E8C"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54921E1E"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49A4B08" w14:textId="77777777" w:rsidR="00752D49" w:rsidRPr="00BA1F15" w:rsidRDefault="00752D49" w:rsidP="002C6B4F">
            <w:pPr>
              <w:rPr>
                <w:rFonts w:cstheme="minorHAnsi"/>
                <w:szCs w:val="20"/>
              </w:rPr>
            </w:pPr>
            <w:r w:rsidRPr="00BA1F15">
              <w:rPr>
                <w:rFonts w:cstheme="minorHAnsi"/>
                <w:szCs w:val="20"/>
              </w:rPr>
              <w:t>Integrační_standard.pdf</w:t>
            </w:r>
          </w:p>
        </w:tc>
        <w:tc>
          <w:tcPr>
            <w:tcW w:w="4961" w:type="dxa"/>
            <w:tcBorders>
              <w:top w:val="nil"/>
              <w:left w:val="nil"/>
              <w:bottom w:val="single" w:sz="4" w:space="0" w:color="auto"/>
              <w:right w:val="single" w:sz="4" w:space="0" w:color="auto"/>
            </w:tcBorders>
            <w:shd w:val="clear" w:color="auto" w:fill="auto"/>
            <w:vAlign w:val="center"/>
          </w:tcPr>
          <w:p w14:paraId="2E3D1520" w14:textId="77777777" w:rsidR="00752D49" w:rsidRPr="00BA1F15" w:rsidRDefault="00752D49" w:rsidP="002C6B4F">
            <w:pPr>
              <w:rPr>
                <w:rFonts w:cstheme="minorHAnsi"/>
                <w:szCs w:val="20"/>
              </w:rPr>
            </w:pPr>
            <w:r w:rsidRPr="00BA1F15">
              <w:rPr>
                <w:rFonts w:cstheme="minorHAnsi"/>
                <w:szCs w:val="20"/>
              </w:rPr>
              <w:t>Integrační standardy MPSV</w:t>
            </w:r>
          </w:p>
        </w:tc>
        <w:tc>
          <w:tcPr>
            <w:tcW w:w="647" w:type="dxa"/>
            <w:tcBorders>
              <w:top w:val="nil"/>
              <w:left w:val="nil"/>
              <w:bottom w:val="single" w:sz="4" w:space="0" w:color="auto"/>
              <w:right w:val="single" w:sz="8" w:space="0" w:color="auto"/>
            </w:tcBorders>
            <w:shd w:val="clear" w:color="auto" w:fill="auto"/>
            <w:vAlign w:val="bottom"/>
          </w:tcPr>
          <w:p w14:paraId="78602E56" w14:textId="77777777" w:rsidR="00752D49" w:rsidRPr="00BA1F15" w:rsidRDefault="00752D49" w:rsidP="002C6B4F">
            <w:pPr>
              <w:jc w:val="center"/>
              <w:rPr>
                <w:rFonts w:cstheme="minorHAnsi"/>
                <w:b/>
                <w:szCs w:val="20"/>
              </w:rPr>
            </w:pPr>
            <w:r w:rsidRPr="00BA1F15">
              <w:rPr>
                <w:rFonts w:cstheme="minorHAnsi"/>
                <w:b/>
                <w:szCs w:val="20"/>
              </w:rPr>
              <w:t>1.3</w:t>
            </w:r>
          </w:p>
        </w:tc>
      </w:tr>
      <w:tr w:rsidR="00752D49" w:rsidRPr="00BA1F15" w14:paraId="4633E822" w14:textId="77777777" w:rsidTr="00B1549A">
        <w:trPr>
          <w:trHeight w:val="353"/>
        </w:trPr>
        <w:tc>
          <w:tcPr>
            <w:tcW w:w="629" w:type="dxa"/>
            <w:tcBorders>
              <w:top w:val="nil"/>
              <w:left w:val="single" w:sz="8" w:space="0" w:color="auto"/>
              <w:bottom w:val="single" w:sz="4" w:space="0" w:color="auto"/>
              <w:right w:val="nil"/>
            </w:tcBorders>
            <w:shd w:val="clear" w:color="auto" w:fill="auto"/>
            <w:noWrap/>
            <w:vAlign w:val="center"/>
          </w:tcPr>
          <w:p w14:paraId="1EA98A84"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6933B2A2" w14:textId="77777777" w:rsidR="00752D49" w:rsidRPr="00BA1F15" w:rsidRDefault="00752D49" w:rsidP="002C6B4F">
            <w:pPr>
              <w:rPr>
                <w:rFonts w:cstheme="minorHAnsi"/>
                <w:szCs w:val="20"/>
              </w:rPr>
            </w:pPr>
            <w:r w:rsidRPr="00BA1F15">
              <w:rPr>
                <w:rFonts w:cstheme="minorHAnsi"/>
                <w:szCs w:val="20"/>
              </w:rPr>
              <w:t>JISPSV_Metodika_SP.pdf</w:t>
            </w:r>
          </w:p>
        </w:tc>
        <w:tc>
          <w:tcPr>
            <w:tcW w:w="4961" w:type="dxa"/>
            <w:tcBorders>
              <w:top w:val="nil"/>
              <w:left w:val="nil"/>
              <w:bottom w:val="single" w:sz="4" w:space="0" w:color="auto"/>
              <w:right w:val="single" w:sz="4" w:space="0" w:color="auto"/>
            </w:tcBorders>
            <w:shd w:val="clear" w:color="auto" w:fill="auto"/>
            <w:vAlign w:val="center"/>
          </w:tcPr>
          <w:p w14:paraId="7F58D208" w14:textId="77777777" w:rsidR="00752D49" w:rsidRPr="00BA1F15" w:rsidRDefault="00752D49" w:rsidP="002C6B4F">
            <w:pPr>
              <w:rPr>
                <w:rFonts w:cstheme="minorHAnsi"/>
                <w:szCs w:val="20"/>
              </w:rPr>
            </w:pPr>
            <w:r w:rsidRPr="00BA1F15">
              <w:rPr>
                <w:rFonts w:cstheme="minorHAnsi"/>
                <w:szCs w:val="20"/>
              </w:rPr>
              <w:t>Metodika správy elektronické verze projektové dokumentace programu JISPSV MPSV v prostředí MS Sharepoint</w:t>
            </w:r>
          </w:p>
        </w:tc>
        <w:tc>
          <w:tcPr>
            <w:tcW w:w="647" w:type="dxa"/>
            <w:tcBorders>
              <w:top w:val="nil"/>
              <w:left w:val="nil"/>
              <w:bottom w:val="single" w:sz="4" w:space="0" w:color="auto"/>
              <w:right w:val="single" w:sz="8" w:space="0" w:color="auto"/>
            </w:tcBorders>
            <w:shd w:val="clear" w:color="auto" w:fill="auto"/>
            <w:vAlign w:val="center"/>
          </w:tcPr>
          <w:p w14:paraId="0D7E6D4D" w14:textId="77777777" w:rsidR="00752D49" w:rsidRPr="00BA1F15" w:rsidRDefault="00752D49" w:rsidP="002C6B4F">
            <w:pPr>
              <w:jc w:val="center"/>
              <w:rPr>
                <w:rFonts w:cstheme="minorHAnsi"/>
                <w:b/>
                <w:szCs w:val="20"/>
              </w:rPr>
            </w:pPr>
            <w:r w:rsidRPr="00BA1F15">
              <w:rPr>
                <w:rFonts w:cstheme="minorHAnsi"/>
                <w:b/>
                <w:szCs w:val="20"/>
              </w:rPr>
              <w:t>1.04</w:t>
            </w:r>
          </w:p>
        </w:tc>
      </w:tr>
      <w:tr w:rsidR="00752D49" w:rsidRPr="00BA1F15" w14:paraId="20459F64" w14:textId="77777777" w:rsidTr="00B1549A">
        <w:trPr>
          <w:trHeight w:val="415"/>
        </w:trPr>
        <w:tc>
          <w:tcPr>
            <w:tcW w:w="629" w:type="dxa"/>
            <w:tcBorders>
              <w:top w:val="nil"/>
              <w:left w:val="single" w:sz="8" w:space="0" w:color="auto"/>
              <w:bottom w:val="single" w:sz="4" w:space="0" w:color="auto"/>
              <w:right w:val="nil"/>
            </w:tcBorders>
            <w:shd w:val="clear" w:color="auto" w:fill="auto"/>
            <w:noWrap/>
            <w:vAlign w:val="center"/>
          </w:tcPr>
          <w:p w14:paraId="505D2CED"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2191725E" w14:textId="77777777" w:rsidR="00752D49" w:rsidRPr="00BA1F15" w:rsidRDefault="00752D49" w:rsidP="002C6B4F">
            <w:pPr>
              <w:rPr>
                <w:rFonts w:cstheme="minorHAnsi"/>
                <w:szCs w:val="20"/>
              </w:rPr>
            </w:pPr>
            <w:r w:rsidRPr="00BA1F15">
              <w:rPr>
                <w:rFonts w:cstheme="minorHAnsi"/>
                <w:szCs w:val="20"/>
              </w:rPr>
              <w:t>MPSV_Pravidla_oponentnich_rizeni_pro OpK.pdf</w:t>
            </w:r>
          </w:p>
        </w:tc>
        <w:tc>
          <w:tcPr>
            <w:tcW w:w="4961" w:type="dxa"/>
            <w:tcBorders>
              <w:top w:val="nil"/>
              <w:left w:val="nil"/>
              <w:bottom w:val="single" w:sz="4" w:space="0" w:color="auto"/>
              <w:right w:val="single" w:sz="4" w:space="0" w:color="auto"/>
            </w:tcBorders>
            <w:shd w:val="clear" w:color="auto" w:fill="auto"/>
            <w:vAlign w:val="center"/>
          </w:tcPr>
          <w:p w14:paraId="63DD33B2" w14:textId="77777777" w:rsidR="00752D49" w:rsidRPr="00BA1F15" w:rsidRDefault="00752D49" w:rsidP="002C6B4F">
            <w:pPr>
              <w:rPr>
                <w:rFonts w:cstheme="minorHAnsi"/>
                <w:szCs w:val="20"/>
              </w:rPr>
            </w:pPr>
            <w:r w:rsidRPr="00BA1F15">
              <w:rPr>
                <w:rFonts w:cstheme="minorHAnsi"/>
                <w:szCs w:val="20"/>
              </w:rPr>
              <w:t>Standard pravidel oponentních řízení MPSV</w:t>
            </w:r>
          </w:p>
        </w:tc>
        <w:tc>
          <w:tcPr>
            <w:tcW w:w="647" w:type="dxa"/>
            <w:tcBorders>
              <w:top w:val="nil"/>
              <w:left w:val="nil"/>
              <w:bottom w:val="single" w:sz="4" w:space="0" w:color="auto"/>
              <w:right w:val="single" w:sz="8" w:space="0" w:color="auto"/>
            </w:tcBorders>
            <w:shd w:val="clear" w:color="auto" w:fill="auto"/>
            <w:vAlign w:val="bottom"/>
          </w:tcPr>
          <w:p w14:paraId="381532AB" w14:textId="77777777" w:rsidR="00752D49" w:rsidRPr="00BA1F15" w:rsidRDefault="00752D49" w:rsidP="002C6B4F">
            <w:pPr>
              <w:jc w:val="center"/>
              <w:rPr>
                <w:rFonts w:cstheme="minorHAnsi"/>
                <w:b/>
                <w:szCs w:val="20"/>
              </w:rPr>
            </w:pPr>
            <w:r w:rsidRPr="00BA1F15">
              <w:rPr>
                <w:rFonts w:cstheme="minorHAnsi"/>
                <w:b/>
                <w:szCs w:val="20"/>
              </w:rPr>
              <w:t>2.1</w:t>
            </w:r>
          </w:p>
        </w:tc>
      </w:tr>
      <w:tr w:rsidR="00752D49" w:rsidRPr="00BA1F15" w14:paraId="09165654" w14:textId="77777777" w:rsidTr="00B1549A">
        <w:trPr>
          <w:trHeight w:val="421"/>
        </w:trPr>
        <w:tc>
          <w:tcPr>
            <w:tcW w:w="629" w:type="dxa"/>
            <w:tcBorders>
              <w:top w:val="nil"/>
              <w:left w:val="single" w:sz="8" w:space="0" w:color="auto"/>
              <w:bottom w:val="single" w:sz="4" w:space="0" w:color="auto"/>
              <w:right w:val="nil"/>
            </w:tcBorders>
            <w:shd w:val="clear" w:color="auto" w:fill="auto"/>
            <w:noWrap/>
            <w:vAlign w:val="center"/>
          </w:tcPr>
          <w:p w14:paraId="2A008DEE"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51ABB0" w14:textId="77777777" w:rsidR="00752D49" w:rsidRPr="00BA1F15" w:rsidRDefault="00752D49" w:rsidP="002C6B4F">
            <w:pPr>
              <w:rPr>
                <w:rFonts w:cstheme="minorHAnsi"/>
                <w:szCs w:val="20"/>
              </w:rPr>
            </w:pPr>
            <w:r w:rsidRPr="00BA1F15">
              <w:rPr>
                <w:rFonts w:cstheme="minorHAnsi"/>
                <w:szCs w:val="20"/>
              </w:rPr>
              <w:t>MPSV_STD_APL_Dokumentace.pdf</w:t>
            </w:r>
          </w:p>
        </w:tc>
        <w:tc>
          <w:tcPr>
            <w:tcW w:w="4961" w:type="dxa"/>
            <w:tcBorders>
              <w:top w:val="nil"/>
              <w:left w:val="nil"/>
              <w:bottom w:val="single" w:sz="4" w:space="0" w:color="auto"/>
              <w:right w:val="single" w:sz="4" w:space="0" w:color="auto"/>
            </w:tcBorders>
            <w:shd w:val="clear" w:color="auto" w:fill="auto"/>
            <w:vAlign w:val="center"/>
          </w:tcPr>
          <w:p w14:paraId="42348309" w14:textId="77777777" w:rsidR="00752D49" w:rsidRPr="00BA1F15" w:rsidRDefault="00752D49" w:rsidP="002C6B4F">
            <w:pPr>
              <w:rPr>
                <w:rFonts w:cstheme="minorHAnsi"/>
                <w:szCs w:val="20"/>
              </w:rPr>
            </w:pPr>
            <w:r w:rsidRPr="00BA1F15">
              <w:rPr>
                <w:rFonts w:cstheme="minorHAnsi"/>
                <w:szCs w:val="20"/>
              </w:rPr>
              <w:t>Standard dokumentace MPSV</w:t>
            </w:r>
          </w:p>
        </w:tc>
        <w:tc>
          <w:tcPr>
            <w:tcW w:w="647" w:type="dxa"/>
            <w:tcBorders>
              <w:top w:val="nil"/>
              <w:left w:val="nil"/>
              <w:bottom w:val="single" w:sz="4" w:space="0" w:color="auto"/>
              <w:right w:val="single" w:sz="8" w:space="0" w:color="auto"/>
            </w:tcBorders>
            <w:shd w:val="clear" w:color="auto" w:fill="auto"/>
            <w:vAlign w:val="center"/>
          </w:tcPr>
          <w:p w14:paraId="7393D319"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19032620" w14:textId="77777777" w:rsidTr="00B1549A">
        <w:trPr>
          <w:trHeight w:val="399"/>
        </w:trPr>
        <w:tc>
          <w:tcPr>
            <w:tcW w:w="629" w:type="dxa"/>
            <w:tcBorders>
              <w:top w:val="nil"/>
              <w:left w:val="single" w:sz="8" w:space="0" w:color="auto"/>
              <w:bottom w:val="single" w:sz="4" w:space="0" w:color="auto"/>
              <w:right w:val="nil"/>
            </w:tcBorders>
            <w:shd w:val="clear" w:color="auto" w:fill="auto"/>
            <w:noWrap/>
            <w:vAlign w:val="center"/>
          </w:tcPr>
          <w:p w14:paraId="38FA8BE3"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ED56638" w14:textId="77777777" w:rsidR="00752D49" w:rsidRPr="00BA1F15" w:rsidRDefault="00752D49" w:rsidP="002C6B4F">
            <w:pPr>
              <w:rPr>
                <w:rFonts w:cstheme="minorHAnsi"/>
                <w:szCs w:val="20"/>
              </w:rPr>
            </w:pPr>
            <w:r w:rsidRPr="00BA1F15">
              <w:rPr>
                <w:rFonts w:cstheme="minorHAnsi"/>
                <w:szCs w:val="20"/>
              </w:rPr>
              <w:t>MPSV_STD_APL_PřebíráníVystupůProjektůDoProvozu.pdf</w:t>
            </w:r>
          </w:p>
        </w:tc>
        <w:tc>
          <w:tcPr>
            <w:tcW w:w="4961" w:type="dxa"/>
            <w:tcBorders>
              <w:top w:val="nil"/>
              <w:left w:val="nil"/>
              <w:bottom w:val="single" w:sz="4" w:space="0" w:color="auto"/>
              <w:right w:val="single" w:sz="4" w:space="0" w:color="auto"/>
            </w:tcBorders>
            <w:shd w:val="clear" w:color="auto" w:fill="auto"/>
            <w:vAlign w:val="center"/>
          </w:tcPr>
          <w:p w14:paraId="5BBF5B9E" w14:textId="77777777" w:rsidR="00752D49" w:rsidRPr="00BA1F15" w:rsidRDefault="00752D49" w:rsidP="002C6B4F">
            <w:pPr>
              <w:rPr>
                <w:rFonts w:cstheme="minorHAnsi"/>
                <w:szCs w:val="20"/>
              </w:rPr>
            </w:pPr>
            <w:r w:rsidRPr="00BA1F15">
              <w:rPr>
                <w:rFonts w:cstheme="minorHAnsi"/>
                <w:szCs w:val="20"/>
              </w:rPr>
              <w:t>Standard procesu přebírání výstupů projektů do provozu MPSV</w:t>
            </w:r>
          </w:p>
        </w:tc>
        <w:tc>
          <w:tcPr>
            <w:tcW w:w="647" w:type="dxa"/>
            <w:tcBorders>
              <w:top w:val="nil"/>
              <w:left w:val="nil"/>
              <w:bottom w:val="single" w:sz="4" w:space="0" w:color="auto"/>
              <w:right w:val="single" w:sz="8" w:space="0" w:color="auto"/>
            </w:tcBorders>
            <w:shd w:val="clear" w:color="auto" w:fill="auto"/>
            <w:vAlign w:val="center"/>
          </w:tcPr>
          <w:p w14:paraId="572A9E2E" w14:textId="77777777" w:rsidR="00752D49" w:rsidRPr="00BA1F15" w:rsidRDefault="00752D49" w:rsidP="002C6B4F">
            <w:pPr>
              <w:jc w:val="center"/>
              <w:rPr>
                <w:rFonts w:cstheme="minorHAnsi"/>
                <w:b/>
                <w:szCs w:val="20"/>
              </w:rPr>
            </w:pPr>
            <w:r w:rsidRPr="00BA1F15">
              <w:rPr>
                <w:rFonts w:cstheme="minorHAnsi"/>
                <w:b/>
                <w:szCs w:val="20"/>
              </w:rPr>
              <w:t>1.1</w:t>
            </w:r>
          </w:p>
        </w:tc>
      </w:tr>
      <w:tr w:rsidR="00752D49" w:rsidRPr="00BA1F15" w14:paraId="6955D493" w14:textId="77777777" w:rsidTr="00B1549A">
        <w:trPr>
          <w:trHeight w:val="432"/>
        </w:trPr>
        <w:tc>
          <w:tcPr>
            <w:tcW w:w="629" w:type="dxa"/>
            <w:tcBorders>
              <w:top w:val="nil"/>
              <w:left w:val="single" w:sz="8" w:space="0" w:color="auto"/>
              <w:bottom w:val="single" w:sz="4" w:space="0" w:color="auto"/>
              <w:right w:val="nil"/>
            </w:tcBorders>
            <w:shd w:val="clear" w:color="auto" w:fill="auto"/>
            <w:noWrap/>
            <w:vAlign w:val="center"/>
          </w:tcPr>
          <w:p w14:paraId="28DA642E"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5D420849" w14:textId="77777777" w:rsidR="00752D49" w:rsidRPr="00BA1F15" w:rsidRDefault="00752D49" w:rsidP="002C6B4F">
            <w:pPr>
              <w:rPr>
                <w:rFonts w:cstheme="minorHAnsi"/>
                <w:szCs w:val="20"/>
              </w:rPr>
            </w:pPr>
            <w:r w:rsidRPr="00BA1F15">
              <w:rPr>
                <w:rFonts w:cstheme="minorHAnsi"/>
                <w:szCs w:val="20"/>
              </w:rPr>
              <w:t>MPSV_STD_APL_TestovaniAplikaci.pdf</w:t>
            </w:r>
          </w:p>
        </w:tc>
        <w:tc>
          <w:tcPr>
            <w:tcW w:w="4961" w:type="dxa"/>
            <w:tcBorders>
              <w:top w:val="nil"/>
              <w:left w:val="nil"/>
              <w:bottom w:val="single" w:sz="4" w:space="0" w:color="auto"/>
              <w:right w:val="single" w:sz="4" w:space="0" w:color="auto"/>
            </w:tcBorders>
            <w:shd w:val="clear" w:color="auto" w:fill="auto"/>
            <w:vAlign w:val="center"/>
          </w:tcPr>
          <w:p w14:paraId="4944AE9D" w14:textId="77777777" w:rsidR="00752D49" w:rsidRPr="00BA1F15" w:rsidRDefault="00752D49" w:rsidP="002C6B4F">
            <w:pPr>
              <w:rPr>
                <w:rFonts w:cstheme="minorHAnsi"/>
                <w:szCs w:val="20"/>
              </w:rPr>
            </w:pPr>
            <w:r w:rsidRPr="00BA1F15">
              <w:rPr>
                <w:rFonts w:cstheme="minorHAnsi"/>
                <w:szCs w:val="20"/>
              </w:rPr>
              <w:t>Standard testování aplikací MPSV</w:t>
            </w:r>
          </w:p>
        </w:tc>
        <w:tc>
          <w:tcPr>
            <w:tcW w:w="647" w:type="dxa"/>
            <w:tcBorders>
              <w:top w:val="nil"/>
              <w:left w:val="nil"/>
              <w:bottom w:val="single" w:sz="4" w:space="0" w:color="auto"/>
              <w:right w:val="single" w:sz="8" w:space="0" w:color="auto"/>
            </w:tcBorders>
            <w:shd w:val="clear" w:color="auto" w:fill="auto"/>
            <w:vAlign w:val="center"/>
          </w:tcPr>
          <w:p w14:paraId="6AEB8B8F" w14:textId="77777777" w:rsidR="00752D49" w:rsidRPr="00BA1F15" w:rsidRDefault="00752D49" w:rsidP="002C6B4F">
            <w:pPr>
              <w:jc w:val="center"/>
              <w:rPr>
                <w:rFonts w:cstheme="minorHAnsi"/>
                <w:b/>
                <w:szCs w:val="20"/>
              </w:rPr>
            </w:pPr>
            <w:r w:rsidRPr="00BA1F15">
              <w:rPr>
                <w:rFonts w:cstheme="minorHAnsi"/>
                <w:b/>
                <w:szCs w:val="20"/>
              </w:rPr>
              <w:t>1.3</w:t>
            </w:r>
          </w:p>
        </w:tc>
      </w:tr>
      <w:tr w:rsidR="00752D49" w:rsidRPr="00BA1F15" w14:paraId="572E442A" w14:textId="77777777" w:rsidTr="00B1549A">
        <w:trPr>
          <w:trHeight w:val="431"/>
        </w:trPr>
        <w:tc>
          <w:tcPr>
            <w:tcW w:w="629" w:type="dxa"/>
            <w:tcBorders>
              <w:top w:val="nil"/>
              <w:left w:val="single" w:sz="8" w:space="0" w:color="auto"/>
              <w:bottom w:val="single" w:sz="4" w:space="0" w:color="auto"/>
              <w:right w:val="nil"/>
            </w:tcBorders>
            <w:shd w:val="clear" w:color="auto" w:fill="auto"/>
            <w:noWrap/>
            <w:vAlign w:val="center"/>
          </w:tcPr>
          <w:p w14:paraId="1CC8ED56"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6345BF3A" w14:textId="77777777" w:rsidR="00752D49" w:rsidRPr="00BA1F15" w:rsidRDefault="00752D49" w:rsidP="002C6B4F">
            <w:pPr>
              <w:rPr>
                <w:rFonts w:cstheme="minorHAnsi"/>
                <w:szCs w:val="20"/>
              </w:rPr>
            </w:pPr>
            <w:r w:rsidRPr="00BA1F15">
              <w:rPr>
                <w:rFonts w:cstheme="minorHAnsi"/>
                <w:szCs w:val="20"/>
              </w:rPr>
              <w:t>MPSV_STD_ARCH_modelování.pdf</w:t>
            </w:r>
          </w:p>
        </w:tc>
        <w:tc>
          <w:tcPr>
            <w:tcW w:w="4961" w:type="dxa"/>
            <w:tcBorders>
              <w:top w:val="nil"/>
              <w:left w:val="nil"/>
              <w:bottom w:val="single" w:sz="4" w:space="0" w:color="auto"/>
              <w:right w:val="single" w:sz="4" w:space="0" w:color="auto"/>
            </w:tcBorders>
            <w:shd w:val="clear" w:color="auto" w:fill="auto"/>
            <w:vAlign w:val="center"/>
          </w:tcPr>
          <w:p w14:paraId="05C5FCC0" w14:textId="77777777" w:rsidR="00752D49" w:rsidRPr="00BA1F15" w:rsidRDefault="00752D49" w:rsidP="002C6B4F">
            <w:pPr>
              <w:rPr>
                <w:rFonts w:cstheme="minorHAnsi"/>
                <w:szCs w:val="20"/>
              </w:rPr>
            </w:pPr>
            <w:r w:rsidRPr="00BA1F15">
              <w:rPr>
                <w:rFonts w:cstheme="minorHAnsi"/>
                <w:szCs w:val="20"/>
              </w:rPr>
              <w:t>Standard architektonického modelování informačních systémů MPSV</w:t>
            </w:r>
          </w:p>
        </w:tc>
        <w:tc>
          <w:tcPr>
            <w:tcW w:w="647" w:type="dxa"/>
            <w:tcBorders>
              <w:top w:val="nil"/>
              <w:left w:val="nil"/>
              <w:bottom w:val="single" w:sz="4" w:space="0" w:color="auto"/>
              <w:right w:val="single" w:sz="8" w:space="0" w:color="auto"/>
            </w:tcBorders>
            <w:shd w:val="clear" w:color="auto" w:fill="auto"/>
            <w:vAlign w:val="bottom"/>
          </w:tcPr>
          <w:p w14:paraId="177DFBB6"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3B37575E" w14:textId="77777777" w:rsidTr="00B1549A">
        <w:trPr>
          <w:trHeight w:val="551"/>
        </w:trPr>
        <w:tc>
          <w:tcPr>
            <w:tcW w:w="629" w:type="dxa"/>
            <w:tcBorders>
              <w:top w:val="nil"/>
              <w:left w:val="single" w:sz="8" w:space="0" w:color="auto"/>
              <w:bottom w:val="single" w:sz="4" w:space="0" w:color="auto"/>
              <w:right w:val="nil"/>
            </w:tcBorders>
            <w:shd w:val="clear" w:color="auto" w:fill="auto"/>
            <w:noWrap/>
            <w:vAlign w:val="center"/>
          </w:tcPr>
          <w:p w14:paraId="24F9F14D"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23AADBFC" w14:textId="77777777" w:rsidR="00752D49" w:rsidRPr="00BA1F15" w:rsidRDefault="00752D49" w:rsidP="002C6B4F">
            <w:pPr>
              <w:rPr>
                <w:rFonts w:cstheme="minorHAnsi"/>
                <w:szCs w:val="20"/>
              </w:rPr>
            </w:pPr>
            <w:r w:rsidRPr="00BA1F15">
              <w:rPr>
                <w:rFonts w:cstheme="minorHAnsi"/>
                <w:szCs w:val="20"/>
              </w:rPr>
              <w:t>MPSV_STD_BEZ_01_Zakladni-ustanoveni.pdf</w:t>
            </w:r>
          </w:p>
        </w:tc>
        <w:tc>
          <w:tcPr>
            <w:tcW w:w="4961" w:type="dxa"/>
            <w:tcBorders>
              <w:top w:val="nil"/>
              <w:left w:val="nil"/>
              <w:bottom w:val="single" w:sz="4" w:space="0" w:color="auto"/>
              <w:right w:val="single" w:sz="4" w:space="0" w:color="auto"/>
            </w:tcBorders>
            <w:shd w:val="clear" w:color="auto" w:fill="auto"/>
            <w:vAlign w:val="center"/>
          </w:tcPr>
          <w:p w14:paraId="6CC6112F" w14:textId="77777777" w:rsidR="00752D49" w:rsidRPr="00BA1F15" w:rsidRDefault="00752D49" w:rsidP="002C6B4F">
            <w:pPr>
              <w:rPr>
                <w:rFonts w:cstheme="minorHAnsi"/>
                <w:szCs w:val="20"/>
              </w:rPr>
            </w:pPr>
            <w:r w:rsidRPr="00BA1F15">
              <w:rPr>
                <w:rFonts w:cstheme="minorHAnsi"/>
                <w:szCs w:val="20"/>
              </w:rPr>
              <w:t>Standard bezpečnosti ICT prostředí MPSV – základní ustanovení</w:t>
            </w:r>
          </w:p>
        </w:tc>
        <w:tc>
          <w:tcPr>
            <w:tcW w:w="647" w:type="dxa"/>
            <w:tcBorders>
              <w:top w:val="nil"/>
              <w:left w:val="nil"/>
              <w:bottom w:val="single" w:sz="4" w:space="0" w:color="auto"/>
              <w:right w:val="single" w:sz="8" w:space="0" w:color="auto"/>
            </w:tcBorders>
            <w:shd w:val="clear" w:color="auto" w:fill="auto"/>
            <w:vAlign w:val="center"/>
          </w:tcPr>
          <w:p w14:paraId="058E3296" w14:textId="77777777" w:rsidR="00752D49" w:rsidRPr="00BA1F15" w:rsidRDefault="00752D49" w:rsidP="002C6B4F">
            <w:pPr>
              <w:jc w:val="center"/>
              <w:rPr>
                <w:rFonts w:cstheme="minorHAnsi"/>
                <w:b/>
                <w:szCs w:val="20"/>
              </w:rPr>
            </w:pPr>
            <w:r w:rsidRPr="00BA1F15">
              <w:rPr>
                <w:rFonts w:cstheme="minorHAnsi"/>
                <w:b/>
                <w:szCs w:val="20"/>
              </w:rPr>
              <w:t>1.0</w:t>
            </w:r>
          </w:p>
        </w:tc>
      </w:tr>
      <w:tr w:rsidR="00752D49" w:rsidRPr="00BA1F15" w14:paraId="53906E59" w14:textId="77777777" w:rsidTr="00B1549A">
        <w:trPr>
          <w:trHeight w:val="416"/>
        </w:trPr>
        <w:tc>
          <w:tcPr>
            <w:tcW w:w="629" w:type="dxa"/>
            <w:tcBorders>
              <w:top w:val="nil"/>
              <w:left w:val="single" w:sz="8" w:space="0" w:color="auto"/>
              <w:bottom w:val="single" w:sz="4" w:space="0" w:color="auto"/>
              <w:right w:val="nil"/>
            </w:tcBorders>
            <w:shd w:val="clear" w:color="auto" w:fill="auto"/>
            <w:noWrap/>
            <w:vAlign w:val="center"/>
          </w:tcPr>
          <w:p w14:paraId="551F97CD"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80F6778" w14:textId="77777777" w:rsidR="00752D49" w:rsidRPr="00BA1F15" w:rsidRDefault="00752D49" w:rsidP="002C6B4F">
            <w:pPr>
              <w:rPr>
                <w:rFonts w:cstheme="minorHAnsi"/>
                <w:szCs w:val="20"/>
              </w:rPr>
            </w:pPr>
            <w:r w:rsidRPr="00BA1F15">
              <w:rPr>
                <w:rFonts w:cstheme="minorHAnsi"/>
                <w:szCs w:val="20"/>
              </w:rPr>
              <w:t>MPSV_STD_BEZ_02_Prvky-KII-VIS.pdf</w:t>
            </w:r>
          </w:p>
        </w:tc>
        <w:tc>
          <w:tcPr>
            <w:tcW w:w="4961" w:type="dxa"/>
            <w:tcBorders>
              <w:top w:val="nil"/>
              <w:left w:val="nil"/>
              <w:bottom w:val="single" w:sz="4" w:space="0" w:color="auto"/>
              <w:right w:val="single" w:sz="4" w:space="0" w:color="auto"/>
            </w:tcBorders>
            <w:shd w:val="clear" w:color="auto" w:fill="auto"/>
            <w:vAlign w:val="center"/>
          </w:tcPr>
          <w:p w14:paraId="420131D2" w14:textId="77777777" w:rsidR="00752D49" w:rsidRPr="00BA1F15" w:rsidRDefault="00752D49" w:rsidP="002C6B4F">
            <w:pPr>
              <w:rPr>
                <w:rFonts w:cstheme="minorHAnsi"/>
                <w:szCs w:val="20"/>
              </w:rPr>
            </w:pPr>
            <w:r w:rsidRPr="00BA1F15">
              <w:rPr>
                <w:rFonts w:cstheme="minorHAnsi"/>
                <w:szCs w:val="20"/>
              </w:rPr>
              <w:t>Standard bezpečnosti ICT prostředí MPSV – prvky kritické informační infrastruktury, významné informační systémy</w:t>
            </w:r>
          </w:p>
        </w:tc>
        <w:tc>
          <w:tcPr>
            <w:tcW w:w="647" w:type="dxa"/>
            <w:tcBorders>
              <w:top w:val="nil"/>
              <w:left w:val="nil"/>
              <w:bottom w:val="single" w:sz="4" w:space="0" w:color="auto"/>
              <w:right w:val="single" w:sz="8" w:space="0" w:color="auto"/>
            </w:tcBorders>
            <w:shd w:val="clear" w:color="auto" w:fill="auto"/>
            <w:vAlign w:val="bottom"/>
          </w:tcPr>
          <w:p w14:paraId="42E12D37" w14:textId="77777777" w:rsidR="00752D49" w:rsidRPr="00BA1F15" w:rsidRDefault="00752D49" w:rsidP="002C6B4F">
            <w:pPr>
              <w:jc w:val="center"/>
              <w:rPr>
                <w:rFonts w:cstheme="minorHAnsi"/>
                <w:b/>
                <w:szCs w:val="20"/>
              </w:rPr>
            </w:pPr>
            <w:r w:rsidRPr="00BA1F15">
              <w:rPr>
                <w:rFonts w:cstheme="minorHAnsi"/>
                <w:b/>
                <w:szCs w:val="20"/>
              </w:rPr>
              <w:t>1.0</w:t>
            </w:r>
          </w:p>
        </w:tc>
      </w:tr>
      <w:tr w:rsidR="00752D49" w:rsidRPr="00BA1F15" w14:paraId="787BFF81" w14:textId="77777777" w:rsidTr="00B1549A">
        <w:trPr>
          <w:trHeight w:val="564"/>
        </w:trPr>
        <w:tc>
          <w:tcPr>
            <w:tcW w:w="629" w:type="dxa"/>
            <w:tcBorders>
              <w:top w:val="nil"/>
              <w:left w:val="single" w:sz="8" w:space="0" w:color="auto"/>
              <w:bottom w:val="single" w:sz="4" w:space="0" w:color="auto"/>
              <w:right w:val="nil"/>
            </w:tcBorders>
            <w:shd w:val="clear" w:color="auto" w:fill="auto"/>
            <w:noWrap/>
            <w:vAlign w:val="center"/>
          </w:tcPr>
          <w:p w14:paraId="66E61E3A"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2522855E" w14:textId="77777777" w:rsidR="00752D49" w:rsidRPr="00BA1F15" w:rsidRDefault="00752D49" w:rsidP="002C6B4F">
            <w:pPr>
              <w:rPr>
                <w:rFonts w:cstheme="minorHAnsi"/>
                <w:szCs w:val="20"/>
              </w:rPr>
            </w:pPr>
            <w:r w:rsidRPr="00BA1F15">
              <w:rPr>
                <w:rFonts w:cstheme="minorHAnsi"/>
                <w:szCs w:val="20"/>
              </w:rPr>
              <w:t>MPSV_STD_BEZ_03_Povinnosti-dodavatelu-k-ZKB.pdf</w:t>
            </w:r>
          </w:p>
        </w:tc>
        <w:tc>
          <w:tcPr>
            <w:tcW w:w="4961" w:type="dxa"/>
            <w:tcBorders>
              <w:top w:val="nil"/>
              <w:left w:val="nil"/>
              <w:bottom w:val="single" w:sz="4" w:space="0" w:color="auto"/>
              <w:right w:val="single" w:sz="4" w:space="0" w:color="auto"/>
            </w:tcBorders>
            <w:shd w:val="clear" w:color="auto" w:fill="auto"/>
            <w:vAlign w:val="center"/>
          </w:tcPr>
          <w:p w14:paraId="38632903" w14:textId="77777777" w:rsidR="00752D49" w:rsidRPr="00BA1F15" w:rsidRDefault="00752D49" w:rsidP="002C6B4F">
            <w:pPr>
              <w:rPr>
                <w:rFonts w:cstheme="minorHAnsi"/>
                <w:szCs w:val="20"/>
              </w:rPr>
            </w:pPr>
            <w:r w:rsidRPr="00BA1F15">
              <w:rPr>
                <w:rFonts w:cstheme="minorHAnsi"/>
                <w:szCs w:val="20"/>
              </w:rPr>
              <w:t>Standard bezpečnosti ICT prostředí MPSV – povinnosti dodavatelů k ZKB</w:t>
            </w:r>
          </w:p>
        </w:tc>
        <w:tc>
          <w:tcPr>
            <w:tcW w:w="647" w:type="dxa"/>
            <w:tcBorders>
              <w:top w:val="nil"/>
              <w:left w:val="nil"/>
              <w:bottom w:val="single" w:sz="4" w:space="0" w:color="auto"/>
              <w:right w:val="single" w:sz="8" w:space="0" w:color="auto"/>
            </w:tcBorders>
            <w:shd w:val="clear" w:color="auto" w:fill="auto"/>
            <w:vAlign w:val="bottom"/>
          </w:tcPr>
          <w:p w14:paraId="4F2924F7" w14:textId="77777777" w:rsidR="00752D49" w:rsidRPr="00BA1F15" w:rsidRDefault="00752D49" w:rsidP="002C6B4F">
            <w:pPr>
              <w:jc w:val="center"/>
              <w:rPr>
                <w:rFonts w:cstheme="minorHAnsi"/>
                <w:b/>
                <w:szCs w:val="20"/>
              </w:rPr>
            </w:pPr>
            <w:r w:rsidRPr="00BA1F15">
              <w:rPr>
                <w:rFonts w:cstheme="minorHAnsi"/>
                <w:b/>
                <w:szCs w:val="20"/>
              </w:rPr>
              <w:t>1.1</w:t>
            </w:r>
          </w:p>
        </w:tc>
      </w:tr>
      <w:tr w:rsidR="00752D49" w:rsidRPr="00BA1F15" w14:paraId="4B0A6DC4" w14:textId="77777777" w:rsidTr="00B1549A">
        <w:trPr>
          <w:trHeight w:val="558"/>
        </w:trPr>
        <w:tc>
          <w:tcPr>
            <w:tcW w:w="629" w:type="dxa"/>
            <w:tcBorders>
              <w:top w:val="nil"/>
              <w:left w:val="single" w:sz="8" w:space="0" w:color="auto"/>
              <w:bottom w:val="single" w:sz="4" w:space="0" w:color="auto"/>
              <w:right w:val="nil"/>
            </w:tcBorders>
            <w:shd w:val="clear" w:color="auto" w:fill="auto"/>
            <w:noWrap/>
            <w:vAlign w:val="center"/>
          </w:tcPr>
          <w:p w14:paraId="4805E7A8"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2594F22C" w14:textId="77777777" w:rsidR="00752D49" w:rsidRPr="00BA1F15" w:rsidRDefault="00752D49" w:rsidP="002C6B4F">
            <w:pPr>
              <w:rPr>
                <w:rFonts w:cstheme="minorHAnsi"/>
                <w:szCs w:val="20"/>
              </w:rPr>
            </w:pPr>
            <w:r w:rsidRPr="00BA1F15">
              <w:rPr>
                <w:rFonts w:cstheme="minorHAnsi"/>
                <w:szCs w:val="20"/>
              </w:rPr>
              <w:t>MPSV_STD_BEZ_04_Metodika-tvorby-analyzy-rizik.pdf</w:t>
            </w:r>
          </w:p>
        </w:tc>
        <w:tc>
          <w:tcPr>
            <w:tcW w:w="4961" w:type="dxa"/>
            <w:tcBorders>
              <w:top w:val="nil"/>
              <w:left w:val="nil"/>
              <w:bottom w:val="single" w:sz="4" w:space="0" w:color="auto"/>
              <w:right w:val="single" w:sz="4" w:space="0" w:color="auto"/>
            </w:tcBorders>
            <w:shd w:val="clear" w:color="auto" w:fill="auto"/>
            <w:vAlign w:val="center"/>
          </w:tcPr>
          <w:p w14:paraId="5E1B492A" w14:textId="77777777" w:rsidR="00752D49" w:rsidRPr="00BA1F15" w:rsidRDefault="00752D49" w:rsidP="002C6B4F">
            <w:pPr>
              <w:rPr>
                <w:rFonts w:cstheme="minorHAnsi"/>
                <w:szCs w:val="20"/>
              </w:rPr>
            </w:pPr>
            <w:r w:rsidRPr="00BA1F15">
              <w:rPr>
                <w:rFonts w:cstheme="minorHAnsi"/>
                <w:szCs w:val="20"/>
              </w:rPr>
              <w:t>Standard bezpečnosti ICT prostředí MPSV – metodika tvorby analýzy rizik</w:t>
            </w:r>
          </w:p>
        </w:tc>
        <w:tc>
          <w:tcPr>
            <w:tcW w:w="647" w:type="dxa"/>
            <w:tcBorders>
              <w:top w:val="nil"/>
              <w:left w:val="nil"/>
              <w:bottom w:val="single" w:sz="4" w:space="0" w:color="auto"/>
              <w:right w:val="single" w:sz="8" w:space="0" w:color="auto"/>
            </w:tcBorders>
            <w:shd w:val="clear" w:color="auto" w:fill="auto"/>
            <w:vAlign w:val="center"/>
          </w:tcPr>
          <w:p w14:paraId="57D2BF86"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35C5A0DD" w14:textId="77777777" w:rsidTr="00B1549A">
        <w:trPr>
          <w:trHeight w:val="255"/>
        </w:trPr>
        <w:tc>
          <w:tcPr>
            <w:tcW w:w="629" w:type="dxa"/>
            <w:tcBorders>
              <w:top w:val="nil"/>
              <w:left w:val="single" w:sz="8" w:space="0" w:color="auto"/>
              <w:bottom w:val="single" w:sz="4" w:space="0" w:color="auto"/>
              <w:right w:val="nil"/>
            </w:tcBorders>
            <w:shd w:val="clear" w:color="auto" w:fill="auto"/>
            <w:noWrap/>
            <w:vAlign w:val="center"/>
          </w:tcPr>
          <w:p w14:paraId="6A21DC3B"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00AB015" w14:textId="77777777" w:rsidR="00752D49" w:rsidRPr="00BA1F15" w:rsidRDefault="00752D49" w:rsidP="002C6B4F">
            <w:pPr>
              <w:rPr>
                <w:rFonts w:cstheme="minorHAnsi"/>
                <w:szCs w:val="20"/>
              </w:rPr>
            </w:pPr>
            <w:r w:rsidRPr="00BA1F15">
              <w:rPr>
                <w:rFonts w:cstheme="minorHAnsi"/>
                <w:szCs w:val="20"/>
              </w:rPr>
              <w:t>MPSV_STD_BEZ_06_Bezpecnostni-dokumentace.pdf</w:t>
            </w:r>
          </w:p>
        </w:tc>
        <w:tc>
          <w:tcPr>
            <w:tcW w:w="4961" w:type="dxa"/>
            <w:tcBorders>
              <w:top w:val="nil"/>
              <w:left w:val="nil"/>
              <w:bottom w:val="single" w:sz="4" w:space="0" w:color="auto"/>
              <w:right w:val="single" w:sz="4" w:space="0" w:color="auto"/>
            </w:tcBorders>
            <w:shd w:val="clear" w:color="auto" w:fill="auto"/>
            <w:vAlign w:val="center"/>
          </w:tcPr>
          <w:p w14:paraId="2511D7A5" w14:textId="77777777" w:rsidR="00752D49" w:rsidRPr="00BA1F15" w:rsidRDefault="00752D49" w:rsidP="002C6B4F">
            <w:pPr>
              <w:rPr>
                <w:rFonts w:cstheme="minorHAnsi"/>
                <w:szCs w:val="20"/>
              </w:rPr>
            </w:pPr>
            <w:r w:rsidRPr="00BA1F15">
              <w:rPr>
                <w:rFonts w:cstheme="minorHAnsi"/>
                <w:szCs w:val="20"/>
              </w:rPr>
              <w:t>Standard bezpečnosti ICT prostředí MPSV – bezpečnostní dokumentace</w:t>
            </w:r>
          </w:p>
        </w:tc>
        <w:tc>
          <w:tcPr>
            <w:tcW w:w="647" w:type="dxa"/>
            <w:tcBorders>
              <w:top w:val="nil"/>
              <w:left w:val="nil"/>
              <w:bottom w:val="single" w:sz="4" w:space="0" w:color="auto"/>
              <w:right w:val="single" w:sz="8" w:space="0" w:color="auto"/>
            </w:tcBorders>
            <w:shd w:val="clear" w:color="auto" w:fill="auto"/>
            <w:vAlign w:val="bottom"/>
          </w:tcPr>
          <w:p w14:paraId="388A8964" w14:textId="77777777" w:rsidR="00752D49" w:rsidRPr="00BA1F15" w:rsidRDefault="00752D49" w:rsidP="002C6B4F">
            <w:pPr>
              <w:jc w:val="center"/>
              <w:rPr>
                <w:rFonts w:cstheme="minorHAnsi"/>
                <w:b/>
                <w:szCs w:val="20"/>
              </w:rPr>
            </w:pPr>
            <w:r w:rsidRPr="00BA1F15">
              <w:rPr>
                <w:rFonts w:cstheme="minorHAnsi"/>
                <w:b/>
                <w:szCs w:val="20"/>
              </w:rPr>
              <w:t>2.0</w:t>
            </w:r>
          </w:p>
        </w:tc>
      </w:tr>
      <w:tr w:rsidR="00752D49" w:rsidRPr="00BA1F15" w14:paraId="121C7699" w14:textId="77777777" w:rsidTr="00B1549A">
        <w:trPr>
          <w:trHeight w:val="616"/>
        </w:trPr>
        <w:tc>
          <w:tcPr>
            <w:tcW w:w="629" w:type="dxa"/>
            <w:tcBorders>
              <w:top w:val="nil"/>
              <w:left w:val="single" w:sz="8" w:space="0" w:color="auto"/>
              <w:bottom w:val="single" w:sz="4" w:space="0" w:color="auto"/>
              <w:right w:val="nil"/>
            </w:tcBorders>
            <w:shd w:val="clear" w:color="auto" w:fill="auto"/>
            <w:noWrap/>
            <w:vAlign w:val="center"/>
          </w:tcPr>
          <w:p w14:paraId="79B90876"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A869053" w14:textId="77777777" w:rsidR="00752D49" w:rsidRPr="00BA1F15" w:rsidRDefault="00752D49" w:rsidP="002C6B4F">
            <w:pPr>
              <w:rPr>
                <w:rFonts w:cstheme="minorHAnsi"/>
                <w:szCs w:val="20"/>
              </w:rPr>
            </w:pPr>
            <w:r w:rsidRPr="00BA1F15">
              <w:rPr>
                <w:rFonts w:cstheme="minorHAnsi"/>
                <w:szCs w:val="20"/>
              </w:rPr>
              <w:t>MPSV_STD_BEZ_audit_KB_ISMS.pdf</w:t>
            </w:r>
          </w:p>
        </w:tc>
        <w:tc>
          <w:tcPr>
            <w:tcW w:w="4961" w:type="dxa"/>
            <w:tcBorders>
              <w:top w:val="nil"/>
              <w:left w:val="nil"/>
              <w:bottom w:val="single" w:sz="4" w:space="0" w:color="auto"/>
              <w:right w:val="single" w:sz="4" w:space="0" w:color="auto"/>
            </w:tcBorders>
            <w:shd w:val="clear" w:color="auto" w:fill="auto"/>
            <w:vAlign w:val="center"/>
          </w:tcPr>
          <w:p w14:paraId="275BAAED" w14:textId="77777777" w:rsidR="00752D49" w:rsidRPr="00BA1F15" w:rsidRDefault="00752D49" w:rsidP="002C6B4F">
            <w:pPr>
              <w:rPr>
                <w:rFonts w:cstheme="minorHAnsi"/>
                <w:szCs w:val="20"/>
              </w:rPr>
            </w:pPr>
            <w:r w:rsidRPr="00BA1F15">
              <w:rPr>
                <w:rFonts w:cstheme="minorHAnsi"/>
                <w:szCs w:val="20"/>
              </w:rPr>
              <w:t>Standard interního auditu shody systému řízení informační bezpečnosti s požadavky zákona č. 181/2014Sb. a normy ISO/IEC 27001:2013</w:t>
            </w:r>
          </w:p>
        </w:tc>
        <w:tc>
          <w:tcPr>
            <w:tcW w:w="647" w:type="dxa"/>
            <w:tcBorders>
              <w:top w:val="nil"/>
              <w:left w:val="nil"/>
              <w:bottom w:val="single" w:sz="4" w:space="0" w:color="auto"/>
              <w:right w:val="single" w:sz="8" w:space="0" w:color="auto"/>
            </w:tcBorders>
            <w:shd w:val="clear" w:color="auto" w:fill="auto"/>
            <w:vAlign w:val="center"/>
          </w:tcPr>
          <w:p w14:paraId="02B919B9" w14:textId="77777777" w:rsidR="00752D49" w:rsidRPr="00BA1F15" w:rsidRDefault="00752D49" w:rsidP="002C6B4F">
            <w:pPr>
              <w:jc w:val="center"/>
              <w:rPr>
                <w:rFonts w:cstheme="minorHAnsi"/>
                <w:b/>
                <w:szCs w:val="20"/>
              </w:rPr>
            </w:pPr>
            <w:r w:rsidRPr="00BA1F15">
              <w:rPr>
                <w:rFonts w:cstheme="minorHAnsi"/>
                <w:b/>
                <w:szCs w:val="20"/>
              </w:rPr>
              <w:t>1.1</w:t>
            </w:r>
          </w:p>
        </w:tc>
      </w:tr>
      <w:tr w:rsidR="00752D49" w:rsidRPr="00BA1F15" w14:paraId="3E54081D" w14:textId="77777777" w:rsidTr="00B1549A">
        <w:trPr>
          <w:trHeight w:val="710"/>
        </w:trPr>
        <w:tc>
          <w:tcPr>
            <w:tcW w:w="629" w:type="dxa"/>
            <w:tcBorders>
              <w:top w:val="nil"/>
              <w:left w:val="single" w:sz="8" w:space="0" w:color="auto"/>
              <w:bottom w:val="single" w:sz="4" w:space="0" w:color="auto"/>
              <w:right w:val="nil"/>
            </w:tcBorders>
            <w:shd w:val="clear" w:color="auto" w:fill="auto"/>
            <w:noWrap/>
            <w:vAlign w:val="center"/>
          </w:tcPr>
          <w:p w14:paraId="68FE7B63"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5D07177" w14:textId="77777777" w:rsidR="00752D49" w:rsidRPr="00BA1F15" w:rsidRDefault="00752D49" w:rsidP="002C6B4F">
            <w:pPr>
              <w:rPr>
                <w:rFonts w:cstheme="minorHAnsi"/>
                <w:szCs w:val="20"/>
              </w:rPr>
            </w:pPr>
            <w:r w:rsidRPr="00BA1F15">
              <w:rPr>
                <w:rFonts w:cstheme="minorHAnsi"/>
                <w:szCs w:val="20"/>
              </w:rPr>
              <w:t>MPSV_STD_JISPSV-Bezpečnost-1.pdf</w:t>
            </w:r>
          </w:p>
        </w:tc>
        <w:tc>
          <w:tcPr>
            <w:tcW w:w="4961" w:type="dxa"/>
            <w:tcBorders>
              <w:top w:val="nil"/>
              <w:left w:val="nil"/>
              <w:bottom w:val="single" w:sz="4" w:space="0" w:color="auto"/>
              <w:right w:val="single" w:sz="4" w:space="0" w:color="auto"/>
            </w:tcBorders>
            <w:shd w:val="clear" w:color="auto" w:fill="auto"/>
            <w:vAlign w:val="center"/>
          </w:tcPr>
          <w:p w14:paraId="289D964F" w14:textId="77777777" w:rsidR="00752D49" w:rsidRPr="00BA1F15" w:rsidRDefault="00752D49" w:rsidP="002C6B4F">
            <w:pPr>
              <w:rPr>
                <w:rFonts w:cstheme="minorHAnsi"/>
                <w:szCs w:val="20"/>
              </w:rPr>
            </w:pPr>
            <w:r w:rsidRPr="00BA1F15">
              <w:rPr>
                <w:rFonts w:cstheme="minorHAnsi"/>
                <w:szCs w:val="20"/>
              </w:rPr>
              <w:t>Standard bezpečnosti ICT prostředí MPSV –</w:t>
            </w:r>
            <w:r w:rsidRPr="00BA1F15">
              <w:rPr>
                <w:rFonts w:cstheme="minorHAnsi"/>
              </w:rPr>
              <w:t xml:space="preserve"> </w:t>
            </w:r>
            <w:r w:rsidRPr="00BA1F15">
              <w:rPr>
                <w:rFonts w:cstheme="minorHAnsi"/>
                <w:szCs w:val="20"/>
              </w:rPr>
              <w:t>Bezpečnost komunikace a přístupů k aplikacím</w:t>
            </w:r>
          </w:p>
        </w:tc>
        <w:tc>
          <w:tcPr>
            <w:tcW w:w="647" w:type="dxa"/>
            <w:tcBorders>
              <w:top w:val="nil"/>
              <w:left w:val="nil"/>
              <w:bottom w:val="single" w:sz="4" w:space="0" w:color="auto"/>
              <w:right w:val="single" w:sz="8" w:space="0" w:color="auto"/>
            </w:tcBorders>
            <w:shd w:val="clear" w:color="auto" w:fill="auto"/>
            <w:vAlign w:val="center"/>
          </w:tcPr>
          <w:p w14:paraId="409C1164"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00137762" w14:textId="77777777" w:rsidTr="00B1549A">
        <w:trPr>
          <w:trHeight w:val="454"/>
        </w:trPr>
        <w:tc>
          <w:tcPr>
            <w:tcW w:w="629" w:type="dxa"/>
            <w:tcBorders>
              <w:top w:val="nil"/>
              <w:left w:val="single" w:sz="8" w:space="0" w:color="auto"/>
              <w:bottom w:val="single" w:sz="4" w:space="0" w:color="auto"/>
              <w:right w:val="nil"/>
            </w:tcBorders>
            <w:shd w:val="clear" w:color="auto" w:fill="auto"/>
            <w:noWrap/>
            <w:vAlign w:val="center"/>
          </w:tcPr>
          <w:p w14:paraId="38C811C2"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6E5E156B" w14:textId="77777777" w:rsidR="00752D49" w:rsidRPr="00BA1F15" w:rsidRDefault="00752D49" w:rsidP="002C6B4F">
            <w:pPr>
              <w:rPr>
                <w:rFonts w:cstheme="minorHAnsi"/>
                <w:szCs w:val="20"/>
              </w:rPr>
            </w:pPr>
            <w:r w:rsidRPr="00BA1F15">
              <w:rPr>
                <w:rFonts w:cstheme="minorHAnsi"/>
                <w:szCs w:val="20"/>
              </w:rPr>
              <w:t>MPSV_STD_Příručka řízení projektů.pdf</w:t>
            </w:r>
          </w:p>
        </w:tc>
        <w:tc>
          <w:tcPr>
            <w:tcW w:w="4961" w:type="dxa"/>
            <w:tcBorders>
              <w:top w:val="nil"/>
              <w:left w:val="nil"/>
              <w:bottom w:val="single" w:sz="4" w:space="0" w:color="auto"/>
              <w:right w:val="single" w:sz="4" w:space="0" w:color="auto"/>
            </w:tcBorders>
            <w:shd w:val="clear" w:color="auto" w:fill="FFFFFF"/>
            <w:vAlign w:val="center"/>
          </w:tcPr>
          <w:p w14:paraId="2A6890D3" w14:textId="77777777" w:rsidR="00752D49" w:rsidRPr="00BA1F15" w:rsidRDefault="00752D49" w:rsidP="002C6B4F">
            <w:pPr>
              <w:rPr>
                <w:rFonts w:cstheme="minorHAnsi"/>
                <w:szCs w:val="20"/>
              </w:rPr>
            </w:pPr>
            <w:r w:rsidRPr="00BA1F15">
              <w:rPr>
                <w:rFonts w:cstheme="minorHAnsi"/>
                <w:szCs w:val="20"/>
              </w:rPr>
              <w:t>Příručka řízení projektů JISPSV MSPV</w:t>
            </w:r>
          </w:p>
        </w:tc>
        <w:tc>
          <w:tcPr>
            <w:tcW w:w="647" w:type="dxa"/>
            <w:tcBorders>
              <w:top w:val="nil"/>
              <w:left w:val="nil"/>
              <w:bottom w:val="single" w:sz="4" w:space="0" w:color="auto"/>
              <w:right w:val="single" w:sz="8" w:space="0" w:color="auto"/>
            </w:tcBorders>
            <w:shd w:val="clear" w:color="auto" w:fill="FFFFFF"/>
            <w:vAlign w:val="center"/>
          </w:tcPr>
          <w:p w14:paraId="0888B850" w14:textId="77777777" w:rsidR="00752D49" w:rsidRPr="00BA1F15" w:rsidRDefault="00752D49" w:rsidP="002C6B4F">
            <w:pPr>
              <w:jc w:val="center"/>
              <w:rPr>
                <w:rFonts w:cstheme="minorHAnsi"/>
                <w:b/>
                <w:szCs w:val="20"/>
              </w:rPr>
            </w:pPr>
            <w:r w:rsidRPr="00BA1F15">
              <w:rPr>
                <w:rFonts w:cstheme="minorHAnsi"/>
                <w:b/>
                <w:szCs w:val="20"/>
              </w:rPr>
              <w:t>1.1</w:t>
            </w:r>
          </w:p>
        </w:tc>
      </w:tr>
      <w:tr w:rsidR="00752D49" w:rsidRPr="00BA1F15" w14:paraId="5DA905CB" w14:textId="77777777" w:rsidTr="00B1549A">
        <w:trPr>
          <w:trHeight w:val="514"/>
        </w:trPr>
        <w:tc>
          <w:tcPr>
            <w:tcW w:w="629" w:type="dxa"/>
            <w:tcBorders>
              <w:top w:val="nil"/>
              <w:left w:val="single" w:sz="8" w:space="0" w:color="auto"/>
              <w:bottom w:val="single" w:sz="4" w:space="0" w:color="auto"/>
              <w:right w:val="nil"/>
            </w:tcBorders>
            <w:shd w:val="clear" w:color="auto" w:fill="auto"/>
            <w:noWrap/>
            <w:vAlign w:val="center"/>
          </w:tcPr>
          <w:p w14:paraId="05D7A56D"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3CF1EA44" w14:textId="77777777" w:rsidR="00752D49" w:rsidRPr="00BA1F15" w:rsidRDefault="00752D49" w:rsidP="002C6B4F">
            <w:pPr>
              <w:rPr>
                <w:rFonts w:cstheme="minorHAnsi"/>
                <w:szCs w:val="20"/>
              </w:rPr>
            </w:pPr>
            <w:r w:rsidRPr="00BA1F15">
              <w:rPr>
                <w:rFonts w:cstheme="minorHAnsi"/>
                <w:szCs w:val="20"/>
              </w:rPr>
              <w:t>MPSV_STD_Standardy serverového zálohování.pdf</w:t>
            </w:r>
          </w:p>
        </w:tc>
        <w:tc>
          <w:tcPr>
            <w:tcW w:w="4961" w:type="dxa"/>
            <w:tcBorders>
              <w:top w:val="nil"/>
              <w:left w:val="nil"/>
              <w:bottom w:val="single" w:sz="4" w:space="0" w:color="auto"/>
              <w:right w:val="single" w:sz="4" w:space="0" w:color="auto"/>
            </w:tcBorders>
            <w:shd w:val="clear" w:color="auto" w:fill="FFFFFF"/>
            <w:vAlign w:val="center"/>
          </w:tcPr>
          <w:p w14:paraId="27B50585" w14:textId="77777777" w:rsidR="00752D49" w:rsidRPr="00BA1F15" w:rsidRDefault="00752D49" w:rsidP="002C6B4F">
            <w:pPr>
              <w:rPr>
                <w:rFonts w:cstheme="minorHAnsi"/>
                <w:szCs w:val="20"/>
              </w:rPr>
            </w:pPr>
            <w:r w:rsidRPr="00BA1F15">
              <w:rPr>
                <w:rFonts w:cstheme="minorHAnsi"/>
                <w:szCs w:val="20"/>
              </w:rPr>
              <w:t>Standard serverového zálohování MPSV</w:t>
            </w:r>
          </w:p>
        </w:tc>
        <w:tc>
          <w:tcPr>
            <w:tcW w:w="647" w:type="dxa"/>
            <w:tcBorders>
              <w:top w:val="nil"/>
              <w:left w:val="nil"/>
              <w:bottom w:val="single" w:sz="4" w:space="0" w:color="auto"/>
              <w:right w:val="single" w:sz="8" w:space="0" w:color="auto"/>
            </w:tcBorders>
            <w:shd w:val="clear" w:color="auto" w:fill="FFFFFF"/>
            <w:vAlign w:val="center"/>
          </w:tcPr>
          <w:p w14:paraId="66A18645" w14:textId="77777777" w:rsidR="00752D49" w:rsidRPr="00BA1F15" w:rsidRDefault="00752D49" w:rsidP="002C6B4F">
            <w:pPr>
              <w:jc w:val="center"/>
              <w:rPr>
                <w:rFonts w:cstheme="minorHAnsi"/>
                <w:b/>
                <w:szCs w:val="20"/>
              </w:rPr>
            </w:pPr>
            <w:r w:rsidRPr="00BA1F15">
              <w:rPr>
                <w:rFonts w:cstheme="minorHAnsi"/>
                <w:b/>
                <w:szCs w:val="20"/>
              </w:rPr>
              <w:t>1.3</w:t>
            </w:r>
          </w:p>
        </w:tc>
      </w:tr>
      <w:tr w:rsidR="00752D49" w:rsidRPr="00BA1F15" w14:paraId="47693619" w14:textId="77777777" w:rsidTr="00B1549A">
        <w:trPr>
          <w:trHeight w:val="550"/>
        </w:trPr>
        <w:tc>
          <w:tcPr>
            <w:tcW w:w="629" w:type="dxa"/>
            <w:tcBorders>
              <w:top w:val="nil"/>
              <w:left w:val="single" w:sz="8" w:space="0" w:color="auto"/>
              <w:bottom w:val="single" w:sz="4" w:space="0" w:color="auto"/>
              <w:right w:val="nil"/>
            </w:tcBorders>
            <w:shd w:val="clear" w:color="auto" w:fill="auto"/>
            <w:noWrap/>
            <w:vAlign w:val="center"/>
          </w:tcPr>
          <w:p w14:paraId="385018D5" w14:textId="77777777" w:rsidR="00752D49" w:rsidRPr="00BA1F15" w:rsidRDefault="00752D49" w:rsidP="008C406C">
            <w:pPr>
              <w:numPr>
                <w:ilvl w:val="0"/>
                <w:numId w:val="4"/>
              </w:numPr>
              <w:rPr>
                <w:rFonts w:cstheme="minorHAnsi"/>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73D58648" w14:textId="77777777" w:rsidR="00752D49" w:rsidRPr="00BA1F15" w:rsidRDefault="00752D49" w:rsidP="002C6B4F">
            <w:pPr>
              <w:rPr>
                <w:rFonts w:cstheme="minorHAnsi"/>
                <w:szCs w:val="20"/>
              </w:rPr>
            </w:pPr>
            <w:r w:rsidRPr="00BA1F15">
              <w:rPr>
                <w:rFonts w:cstheme="minorHAnsi"/>
                <w:szCs w:val="20"/>
              </w:rPr>
              <w:t>MPSV_STD_TECH_OS,DB.pdf</w:t>
            </w:r>
          </w:p>
        </w:tc>
        <w:tc>
          <w:tcPr>
            <w:tcW w:w="4961" w:type="dxa"/>
            <w:tcBorders>
              <w:top w:val="nil"/>
              <w:left w:val="nil"/>
              <w:bottom w:val="single" w:sz="4" w:space="0" w:color="auto"/>
              <w:right w:val="single" w:sz="4" w:space="0" w:color="auto"/>
            </w:tcBorders>
            <w:shd w:val="clear" w:color="auto" w:fill="FFFFFF"/>
            <w:vAlign w:val="center"/>
          </w:tcPr>
          <w:p w14:paraId="618D6F5E" w14:textId="77777777" w:rsidR="00752D49" w:rsidRPr="00BA1F15" w:rsidRDefault="00752D49" w:rsidP="002C6B4F">
            <w:pPr>
              <w:rPr>
                <w:rFonts w:cstheme="minorHAnsi"/>
                <w:szCs w:val="20"/>
              </w:rPr>
            </w:pPr>
            <w:r w:rsidRPr="00BA1F15">
              <w:rPr>
                <w:rFonts w:cstheme="minorHAnsi"/>
                <w:szCs w:val="20"/>
              </w:rPr>
              <w:t>Standardy platné pro serverové operační systémy a databázové systémy MPSV</w:t>
            </w:r>
          </w:p>
        </w:tc>
        <w:tc>
          <w:tcPr>
            <w:tcW w:w="647" w:type="dxa"/>
            <w:tcBorders>
              <w:top w:val="nil"/>
              <w:left w:val="nil"/>
              <w:bottom w:val="single" w:sz="4" w:space="0" w:color="auto"/>
              <w:right w:val="single" w:sz="8" w:space="0" w:color="auto"/>
            </w:tcBorders>
            <w:shd w:val="clear" w:color="auto" w:fill="FFFFFF"/>
            <w:vAlign w:val="center"/>
          </w:tcPr>
          <w:p w14:paraId="09F642B1"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386E0235"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D46F5" w14:textId="77777777" w:rsidR="00752D49" w:rsidRPr="00BA1F15" w:rsidRDefault="00752D49" w:rsidP="008C406C">
            <w:pPr>
              <w:numPr>
                <w:ilvl w:val="0"/>
                <w:numId w:val="4"/>
              </w:numPr>
              <w:rPr>
                <w:rFonts w:cstheme="minorHAns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1A7F1BA" w14:textId="77777777" w:rsidR="00752D49" w:rsidRPr="00BA1F15" w:rsidRDefault="00752D49" w:rsidP="002C6B4F">
            <w:pPr>
              <w:rPr>
                <w:rFonts w:cstheme="minorHAnsi"/>
                <w:szCs w:val="20"/>
              </w:rPr>
            </w:pPr>
            <w:r w:rsidRPr="00BA1F15">
              <w:rPr>
                <w:rFonts w:cstheme="minorHAnsi"/>
                <w:szCs w:val="20"/>
              </w:rPr>
              <w:t>MPSV_STD_TECH_ProvozniProstredi.pdf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2F16CC6" w14:textId="77777777" w:rsidR="00752D49" w:rsidRPr="00BA1F15" w:rsidRDefault="00752D49" w:rsidP="002C6B4F">
            <w:pPr>
              <w:rPr>
                <w:rFonts w:cstheme="minorHAnsi"/>
                <w:szCs w:val="20"/>
              </w:rPr>
            </w:pPr>
            <w:r w:rsidRPr="00BA1F15">
              <w:rPr>
                <w:rFonts w:cstheme="minorHAnsi"/>
                <w:szCs w:val="20"/>
              </w:rPr>
              <w:t>Standard provozního prostředí MPSV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12E6B9AE" w14:textId="77777777" w:rsidR="00752D49" w:rsidRPr="00BA1F15" w:rsidRDefault="00752D49" w:rsidP="002C6B4F">
            <w:pPr>
              <w:jc w:val="center"/>
              <w:rPr>
                <w:rFonts w:cstheme="minorHAnsi"/>
                <w:b/>
                <w:szCs w:val="20"/>
              </w:rPr>
            </w:pPr>
            <w:r w:rsidRPr="00BA1F15">
              <w:rPr>
                <w:rFonts w:cstheme="minorHAnsi"/>
                <w:b/>
                <w:szCs w:val="20"/>
              </w:rPr>
              <w:t>1.2</w:t>
            </w:r>
          </w:p>
        </w:tc>
      </w:tr>
      <w:tr w:rsidR="00752D49" w:rsidRPr="00BA1F15" w14:paraId="3C63F3CE"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7755B" w14:textId="77777777" w:rsidR="00752D49" w:rsidRPr="00BA1F15" w:rsidRDefault="00752D49" w:rsidP="008C406C">
            <w:pPr>
              <w:numPr>
                <w:ilvl w:val="0"/>
                <w:numId w:val="4"/>
              </w:numPr>
              <w:rPr>
                <w:rFonts w:cstheme="minorHAns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93E168D" w14:textId="77777777" w:rsidR="00752D49" w:rsidRPr="00BA1F15" w:rsidRDefault="00752D49" w:rsidP="002C6B4F">
            <w:pPr>
              <w:jc w:val="both"/>
              <w:rPr>
                <w:rFonts w:cstheme="minorHAnsi"/>
                <w:szCs w:val="20"/>
              </w:rPr>
            </w:pPr>
            <w:r w:rsidRPr="00BA1F15">
              <w:rPr>
                <w:rFonts w:cstheme="minorHAnsi"/>
                <w:szCs w:val="20"/>
              </w:rPr>
              <w:t>MPSV_STD_TECH_Sítě.pdf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DF3E7AE" w14:textId="77777777" w:rsidR="00752D49" w:rsidRPr="00BA1F15" w:rsidRDefault="00752D49" w:rsidP="002C6B4F">
            <w:pPr>
              <w:rPr>
                <w:rFonts w:cstheme="minorHAnsi"/>
                <w:szCs w:val="20"/>
              </w:rPr>
            </w:pPr>
            <w:r w:rsidRPr="00BA1F15">
              <w:rPr>
                <w:rFonts w:cstheme="minorHAnsi"/>
                <w:szCs w:val="20"/>
              </w:rPr>
              <w:t>Síťové standardy MSPV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010BCA7E" w14:textId="77777777" w:rsidR="00752D49" w:rsidRPr="00BA1F15" w:rsidRDefault="00752D49" w:rsidP="002C6B4F">
            <w:pPr>
              <w:jc w:val="center"/>
              <w:rPr>
                <w:rFonts w:cstheme="minorHAnsi"/>
                <w:b/>
                <w:color w:val="000000"/>
                <w:szCs w:val="20"/>
              </w:rPr>
            </w:pPr>
            <w:r w:rsidRPr="00BA1F15">
              <w:rPr>
                <w:rFonts w:cstheme="minorHAnsi"/>
                <w:b/>
                <w:color w:val="000000"/>
                <w:szCs w:val="20"/>
              </w:rPr>
              <w:t>1.2</w:t>
            </w:r>
          </w:p>
        </w:tc>
      </w:tr>
      <w:tr w:rsidR="00752D49" w:rsidRPr="00BA1F15" w14:paraId="7339A473"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618CE9DF" w14:textId="77777777" w:rsidR="00752D49" w:rsidRPr="00BA1F15" w:rsidRDefault="00752D49" w:rsidP="002C6B4F">
            <w:pPr>
              <w:jc w:val="center"/>
              <w:rPr>
                <w:rFonts w:cstheme="minorHAnsi"/>
                <w:szCs w:val="20"/>
              </w:rPr>
            </w:pPr>
            <w:r w:rsidRPr="00BA1F15">
              <w:rPr>
                <w:rFonts w:cstheme="minorHAnsi"/>
                <w:szCs w:val="20"/>
              </w:rPr>
              <w:t>20.</w:t>
            </w:r>
          </w:p>
        </w:tc>
        <w:tc>
          <w:tcPr>
            <w:tcW w:w="3969" w:type="dxa"/>
            <w:tcBorders>
              <w:top w:val="nil"/>
              <w:left w:val="single" w:sz="8" w:space="0" w:color="auto"/>
              <w:bottom w:val="single" w:sz="4" w:space="0" w:color="auto"/>
              <w:right w:val="single" w:sz="4" w:space="0" w:color="auto"/>
            </w:tcBorders>
            <w:shd w:val="clear" w:color="auto" w:fill="auto"/>
            <w:vAlign w:val="center"/>
          </w:tcPr>
          <w:p w14:paraId="75F4F29D" w14:textId="77777777" w:rsidR="00752D49" w:rsidRPr="00BA1F15" w:rsidRDefault="00752D49" w:rsidP="002C6B4F">
            <w:pPr>
              <w:rPr>
                <w:rFonts w:cstheme="minorHAnsi"/>
                <w:szCs w:val="20"/>
              </w:rPr>
            </w:pPr>
            <w:r w:rsidRPr="00BA1F15">
              <w:rPr>
                <w:rFonts w:cstheme="minorHAnsi"/>
                <w:szCs w:val="20"/>
              </w:rPr>
              <w:t>PM_17_2018_Řízení ICT projektů-Definice rolí.pdf</w:t>
            </w:r>
          </w:p>
        </w:tc>
        <w:tc>
          <w:tcPr>
            <w:tcW w:w="4961" w:type="dxa"/>
            <w:tcBorders>
              <w:top w:val="nil"/>
              <w:left w:val="nil"/>
              <w:bottom w:val="single" w:sz="4" w:space="0" w:color="auto"/>
              <w:right w:val="single" w:sz="4" w:space="0" w:color="auto"/>
            </w:tcBorders>
            <w:shd w:val="clear" w:color="auto" w:fill="auto"/>
            <w:vAlign w:val="center"/>
          </w:tcPr>
          <w:p w14:paraId="510C72BC" w14:textId="77777777" w:rsidR="00752D49" w:rsidRPr="00BA1F15" w:rsidRDefault="00752D49" w:rsidP="002C6B4F">
            <w:pPr>
              <w:rPr>
                <w:rFonts w:cstheme="minorHAnsi"/>
                <w:szCs w:val="20"/>
              </w:rPr>
            </w:pPr>
            <w:r w:rsidRPr="00BA1F15">
              <w:rPr>
                <w:rFonts w:cstheme="minorHAnsi"/>
                <w:szCs w:val="20"/>
              </w:rPr>
              <w:t>Příkaz ministryně – Řízení ICT projektů – definice rolí</w:t>
            </w:r>
          </w:p>
        </w:tc>
        <w:tc>
          <w:tcPr>
            <w:tcW w:w="647" w:type="dxa"/>
            <w:tcBorders>
              <w:top w:val="nil"/>
              <w:left w:val="nil"/>
              <w:bottom w:val="single" w:sz="4" w:space="0" w:color="auto"/>
              <w:right w:val="single" w:sz="8" w:space="0" w:color="auto"/>
            </w:tcBorders>
            <w:shd w:val="clear" w:color="auto" w:fill="auto"/>
            <w:vAlign w:val="center"/>
          </w:tcPr>
          <w:p w14:paraId="659A8052" w14:textId="77777777" w:rsidR="00752D49" w:rsidRPr="00BA1F15" w:rsidRDefault="00752D49" w:rsidP="002C6B4F">
            <w:pPr>
              <w:jc w:val="center"/>
              <w:rPr>
                <w:rFonts w:cstheme="minorHAnsi"/>
                <w:b/>
                <w:color w:val="000000"/>
                <w:szCs w:val="20"/>
              </w:rPr>
            </w:pPr>
          </w:p>
        </w:tc>
      </w:tr>
    </w:tbl>
    <w:p w14:paraId="2576C29E" w14:textId="77777777" w:rsidR="000D40D3" w:rsidRPr="00BA1F15" w:rsidRDefault="000D40D3" w:rsidP="00752D49">
      <w:pPr>
        <w:ind w:right="-286"/>
        <w:jc w:val="both"/>
        <w:rPr>
          <w:rFonts w:cstheme="minorHAnsi"/>
          <w:szCs w:val="20"/>
        </w:rPr>
        <w:sectPr w:rsidR="000D40D3" w:rsidRPr="00BA1F15" w:rsidSect="00412514">
          <w:headerReference w:type="even" r:id="rId11"/>
          <w:headerReference w:type="default" r:id="rId12"/>
          <w:footerReference w:type="even" r:id="rId13"/>
          <w:footerReference w:type="default" r:id="rId14"/>
          <w:headerReference w:type="first" r:id="rId15"/>
          <w:footerReference w:type="first" r:id="rId16"/>
          <w:pgSz w:w="11906" w:h="16838"/>
          <w:pgMar w:top="1820" w:right="1418" w:bottom="1418" w:left="1418" w:header="708" w:footer="708" w:gutter="0"/>
          <w:cols w:space="708"/>
          <w:titlePg/>
          <w:docGrid w:linePitch="360"/>
        </w:sectPr>
      </w:pPr>
    </w:p>
    <w:p w14:paraId="130B2A15" w14:textId="4C533D15" w:rsidR="002A13CE" w:rsidRPr="00BA1F15" w:rsidRDefault="002A13CE" w:rsidP="008662FE">
      <w:pPr>
        <w:pStyle w:val="Nzev"/>
      </w:pPr>
      <w:r w:rsidRPr="00BA1F15">
        <w:lastRenderedPageBreak/>
        <w:t xml:space="preserve">Příloha Smlouvy č. 2 – </w:t>
      </w:r>
      <w:r w:rsidR="00B9145C" w:rsidRPr="00BA1F15">
        <w:rPr>
          <w:lang w:val="cs-CZ"/>
        </w:rPr>
        <w:t>Požadavky na realizaci DSP</w:t>
      </w:r>
    </w:p>
    <w:p w14:paraId="68F87EDE" w14:textId="61021C8B" w:rsidR="007625B3" w:rsidRPr="00BA1F15" w:rsidRDefault="007625B3" w:rsidP="008C406C">
      <w:pPr>
        <w:pStyle w:val="Nadpis1"/>
        <w:numPr>
          <w:ilvl w:val="0"/>
          <w:numId w:val="36"/>
        </w:numPr>
      </w:pPr>
      <w:r w:rsidRPr="00BA1F15">
        <w:t>Specifikace požadavků na Databázi sociálních pracovníků</w:t>
      </w:r>
    </w:p>
    <w:p w14:paraId="3F6AF408" w14:textId="79FC8EA0" w:rsidR="000D40D3" w:rsidRPr="00BA1F15" w:rsidRDefault="000D40D3" w:rsidP="00CD260A">
      <w:pPr>
        <w:pStyle w:val="Nadpis2"/>
      </w:pPr>
      <w:r w:rsidRPr="00BA1F15">
        <w:t>Úvodní a kontextové informace</w:t>
      </w:r>
    </w:p>
    <w:p w14:paraId="0520A4E9" w14:textId="3C8EA2B1" w:rsidR="000D40D3" w:rsidRPr="00BA1F15" w:rsidRDefault="000D40D3" w:rsidP="000D40D3">
      <w:pPr>
        <w:spacing w:line="280" w:lineRule="atLeast"/>
        <w:jc w:val="both"/>
        <w:rPr>
          <w:rFonts w:cstheme="minorHAnsi"/>
          <w:szCs w:val="20"/>
        </w:rPr>
      </w:pPr>
      <w:r w:rsidRPr="00BA1F15">
        <w:rPr>
          <w:rFonts w:cstheme="minorHAnsi"/>
          <w:szCs w:val="20"/>
        </w:rPr>
        <w:t>Primárním cílem Databáze sociálních pracovníků (dále také jen „Databáze“) je evidovat sociální pracovníky v rámci ČR a shromažďovat o nich některé osobní, geografické, profesní a jiné údaje. Dále usnadní činnosti objednatele tím, že zefektivní a zautomatizuje některé procesy spojené</w:t>
      </w:r>
      <w:r w:rsidR="006A1329" w:rsidRPr="00BA1F15">
        <w:rPr>
          <w:rFonts w:cstheme="minorHAnsi"/>
          <w:szCs w:val="20"/>
        </w:rPr>
        <w:t>,</w:t>
      </w:r>
      <w:r w:rsidRPr="00BA1F15">
        <w:rPr>
          <w:rFonts w:cstheme="minorHAnsi"/>
          <w:szCs w:val="20"/>
        </w:rPr>
        <w:t xml:space="preserve"> mimo jiné</w:t>
      </w:r>
      <w:r w:rsidR="006A1329" w:rsidRPr="00BA1F15">
        <w:rPr>
          <w:rFonts w:cstheme="minorHAnsi"/>
          <w:szCs w:val="20"/>
        </w:rPr>
        <w:t>,</w:t>
      </w:r>
      <w:r w:rsidRPr="00BA1F15">
        <w:rPr>
          <w:rFonts w:cstheme="minorHAnsi"/>
          <w:szCs w:val="20"/>
        </w:rPr>
        <w:t xml:space="preserve"> s uznáváním odborné kvalifikace a bude jedním z nástrojů kvality výkonu sociální práce v ČR.</w:t>
      </w:r>
    </w:p>
    <w:p w14:paraId="5063357E" w14:textId="77777777" w:rsidR="000D40D3" w:rsidRPr="00BA1F15" w:rsidRDefault="000D40D3" w:rsidP="003C6FB6">
      <w:r w:rsidRPr="00BA1F15">
        <w:t>Objednatel bude požadovat integraci databáze na některé další systémy. Podrobný soupis těchto systémů spolu s dalšími objekty, které budou mít na Databázi (ať už přímý či nepřímý) vliv, jsou uvedeny níže v této specifikaci.</w:t>
      </w:r>
    </w:p>
    <w:p w14:paraId="0907FB1E" w14:textId="4614EAEE" w:rsidR="000D40D3" w:rsidRPr="00BA1F15" w:rsidRDefault="000D40D3" w:rsidP="000D40D3">
      <w:pPr>
        <w:spacing w:line="280" w:lineRule="atLeast"/>
        <w:jc w:val="both"/>
        <w:rPr>
          <w:rFonts w:cstheme="minorHAnsi"/>
          <w:szCs w:val="20"/>
        </w:rPr>
      </w:pPr>
      <w:r w:rsidRPr="00BA1F15">
        <w:rPr>
          <w:rFonts w:cstheme="minorHAnsi"/>
          <w:szCs w:val="20"/>
        </w:rPr>
        <w:t xml:space="preserve">Seznam legislativních předpisů a dalších norem, které bude třeba reflektovat při vývoji a implementaci webové aplikace do prostředí objednatele, je uveden níže v této specifikaci. Případné předání veřejně nedostupných materiálů bude řešeno elektronicky, bezodkladně po podpisu smlouvy – tyto materiály budou </w:t>
      </w:r>
      <w:r w:rsidR="00DC32D1" w:rsidRPr="00BA1F15">
        <w:rPr>
          <w:rFonts w:cstheme="minorHAnsi"/>
          <w:szCs w:val="20"/>
        </w:rPr>
        <w:t>Poskytovatel</w:t>
      </w:r>
      <w:r w:rsidRPr="00BA1F15">
        <w:rPr>
          <w:rFonts w:cstheme="minorHAnsi"/>
          <w:szCs w:val="20"/>
        </w:rPr>
        <w:t>i poskytnuty na začátku 1. analytické fáze projektu na vývoj Databáze.</w:t>
      </w:r>
    </w:p>
    <w:p w14:paraId="1239674C" w14:textId="25A8377C" w:rsidR="000D40D3" w:rsidRPr="00BA1F15" w:rsidRDefault="0022584F" w:rsidP="000D40D3">
      <w:pPr>
        <w:spacing w:line="280" w:lineRule="atLeast"/>
        <w:jc w:val="both"/>
        <w:rPr>
          <w:rFonts w:cstheme="minorHAnsi"/>
          <w:szCs w:val="20"/>
        </w:rPr>
      </w:pPr>
      <w:r w:rsidRPr="00BA1F15">
        <w:rPr>
          <w:rFonts w:cstheme="minorHAnsi"/>
          <w:szCs w:val="20"/>
        </w:rPr>
        <w:t xml:space="preserve">Databáze </w:t>
      </w:r>
      <w:r w:rsidR="000D40D3" w:rsidRPr="00BA1F15">
        <w:rPr>
          <w:rFonts w:cstheme="minorHAnsi"/>
          <w:szCs w:val="20"/>
        </w:rPr>
        <w:t xml:space="preserve">musí splňovat všechny náležitosti stanovené právní řádem ČR, legislativou EU (včetně GDPR), pravidly OPZ a interními předpisy MPSV. Dílo musí být vyvinuto v souladu s nejnovějšími trendy a standardy v oblasti IT a kybernetické bezpečnosti. </w:t>
      </w:r>
    </w:p>
    <w:p w14:paraId="3F3C8755" w14:textId="6917F818" w:rsidR="000D40D3" w:rsidRPr="00BA1F15" w:rsidRDefault="0022584F" w:rsidP="000D40D3">
      <w:pPr>
        <w:spacing w:line="280" w:lineRule="atLeast"/>
        <w:jc w:val="both"/>
        <w:rPr>
          <w:rFonts w:cstheme="minorHAnsi"/>
          <w:szCs w:val="20"/>
        </w:rPr>
      </w:pPr>
      <w:r w:rsidRPr="00BA1F15">
        <w:rPr>
          <w:rFonts w:cstheme="minorHAnsi"/>
          <w:szCs w:val="20"/>
        </w:rPr>
        <w:t>Provozní podpora Databáze</w:t>
      </w:r>
      <w:r w:rsidR="000D40D3" w:rsidRPr="00BA1F15">
        <w:rPr>
          <w:rFonts w:cstheme="minorHAnsi"/>
          <w:szCs w:val="20"/>
        </w:rPr>
        <w:t xml:space="preserve"> od spuštění ostré verze do provozu a ostatní služby související s produktem bude poskytována na základě Dílčí smlouvy č. 1 k Rámcové dohodě na poskytování služeb Provozní podpory a dalšího rozvoje JPŘ PSV č. 2019/10119/000. </w:t>
      </w:r>
    </w:p>
    <w:p w14:paraId="4C0BE27E" w14:textId="77777777" w:rsidR="000D40D3" w:rsidRPr="00BA1F15" w:rsidRDefault="000D40D3" w:rsidP="000D40D3">
      <w:pPr>
        <w:spacing w:line="280" w:lineRule="atLeast"/>
        <w:jc w:val="both"/>
        <w:rPr>
          <w:rFonts w:cstheme="minorHAnsi"/>
          <w:szCs w:val="20"/>
        </w:rPr>
      </w:pPr>
      <w:r w:rsidRPr="00BA1F15">
        <w:rPr>
          <w:rFonts w:cstheme="minorHAnsi"/>
          <w:szCs w:val="20"/>
        </w:rPr>
        <w:t>Vzhledem k tomu, že již zmíněný zákon o sociální práci je v procesu tvorby, bude potřebné některé funkcionality Databáze potlačit do doby, než se zákon stane účinným. Tyto funkcionality jsou identifikované a blíže popsané níže.</w:t>
      </w:r>
    </w:p>
    <w:p w14:paraId="7EFCE438" w14:textId="77777777" w:rsidR="000D40D3" w:rsidRPr="00BA1F15" w:rsidRDefault="000D40D3" w:rsidP="000D40D3">
      <w:pPr>
        <w:rPr>
          <w:rFonts w:cstheme="minorHAnsi"/>
          <w:b/>
          <w:bCs/>
          <w:kern w:val="32"/>
          <w:szCs w:val="20"/>
          <w:lang w:eastAsia="x-none"/>
        </w:rPr>
      </w:pPr>
      <w:r w:rsidRPr="00BA1F15">
        <w:rPr>
          <w:rFonts w:cstheme="minorHAnsi"/>
          <w:szCs w:val="20"/>
        </w:rPr>
        <w:br w:type="page"/>
      </w:r>
    </w:p>
    <w:p w14:paraId="46CC407D" w14:textId="77777777" w:rsidR="000D40D3" w:rsidRPr="00BA1F15" w:rsidRDefault="000D40D3" w:rsidP="00CD260A">
      <w:pPr>
        <w:pStyle w:val="Nadpis2"/>
      </w:pPr>
      <w:r w:rsidRPr="00BA1F15">
        <w:lastRenderedPageBreak/>
        <w:t>Obecné požadavky na projekt Databáze</w:t>
      </w:r>
    </w:p>
    <w:p w14:paraId="24D2D6E6" w14:textId="77777777" w:rsidR="000D40D3" w:rsidRPr="00BA1F15" w:rsidRDefault="000D40D3" w:rsidP="000D40D3">
      <w:pPr>
        <w:spacing w:line="280" w:lineRule="atLeast"/>
        <w:jc w:val="both"/>
        <w:rPr>
          <w:rFonts w:cstheme="minorHAnsi"/>
          <w:szCs w:val="20"/>
        </w:rPr>
      </w:pPr>
      <w:r w:rsidRPr="00BA1F15">
        <w:rPr>
          <w:rFonts w:cstheme="minorHAnsi"/>
          <w:szCs w:val="20"/>
        </w:rPr>
        <w:t>V této kapitole jsou popsány požadavky objednatele, které se týkají projektu jako celku, nebo jeho velké části. Jedná se o požadavky ve větší míře obecnosti, které budou mít vliv na celý produkt, případně na celý běh projektu. Zejména jde o požadavky na spolupráci a také požadavky na funkčnost Databáze jako celku.</w:t>
      </w:r>
    </w:p>
    <w:p w14:paraId="478B0714" w14:textId="77777777" w:rsidR="000D40D3" w:rsidRPr="00BA1F15" w:rsidRDefault="000D40D3" w:rsidP="00CD260A">
      <w:pPr>
        <w:pStyle w:val="Nadpis2"/>
      </w:pPr>
      <w:r w:rsidRPr="00BA1F15">
        <w:t>Projektové požadavky</w:t>
      </w:r>
    </w:p>
    <w:p w14:paraId="3B9B55B8" w14:textId="77777777" w:rsidR="000D40D3" w:rsidRPr="00BA1F15" w:rsidRDefault="000D40D3" w:rsidP="008C406C">
      <w:pPr>
        <w:numPr>
          <w:ilvl w:val="0"/>
          <w:numId w:val="6"/>
        </w:numPr>
      </w:pPr>
      <w:r w:rsidRPr="00BA1F15">
        <w:t>Fáze projektu:</w:t>
      </w:r>
    </w:p>
    <w:p w14:paraId="51344A4F" w14:textId="2B85997C" w:rsidR="000D40D3" w:rsidRPr="00BA1F15" w:rsidRDefault="000D40D3" w:rsidP="008C406C">
      <w:pPr>
        <w:numPr>
          <w:ilvl w:val="1"/>
          <w:numId w:val="6"/>
        </w:numPr>
        <w:rPr>
          <w:u w:val="single"/>
        </w:rPr>
      </w:pPr>
      <w:r w:rsidRPr="00BA1F15">
        <w:t>Objednatel požaduje</w:t>
      </w:r>
      <w:r w:rsidR="00A531B7" w:rsidRPr="00BA1F15">
        <w:t>,</w:t>
      </w:r>
      <w:r w:rsidRPr="00BA1F15">
        <w:t xml:space="preserve"> v rámci předmětu smlouvy</w:t>
      </w:r>
      <w:r w:rsidR="00A531B7" w:rsidRPr="00BA1F15">
        <w:t>,</w:t>
      </w:r>
      <w:r w:rsidRPr="00BA1F15">
        <w:t xml:space="preserve"> projektové řízení vývoje a dodávky Databáze pomocí úkolů a rozdělení prací na fáze dle </w:t>
      </w:r>
      <w:r w:rsidR="005E62D8" w:rsidRPr="00BA1F15">
        <w:t>Poskytovatelem</w:t>
      </w:r>
      <w:r w:rsidRPr="00BA1F15">
        <w:t xml:space="preserve"> navrženého harmonogramu, který je přílohou č. </w:t>
      </w:r>
      <w:r w:rsidR="0022584F" w:rsidRPr="00BA1F15">
        <w:t xml:space="preserve">1 </w:t>
      </w:r>
      <w:r w:rsidRPr="00BA1F15">
        <w:t>smlouvy. Fáze budou následující:</w:t>
      </w:r>
    </w:p>
    <w:p w14:paraId="5E13AA10" w14:textId="77777777" w:rsidR="000D40D3" w:rsidRPr="00BA1F15" w:rsidRDefault="000D40D3" w:rsidP="008C406C">
      <w:pPr>
        <w:numPr>
          <w:ilvl w:val="2"/>
          <w:numId w:val="6"/>
        </w:numPr>
        <w:rPr>
          <w:u w:val="single"/>
        </w:rPr>
      </w:pPr>
      <w:r w:rsidRPr="00BA1F15">
        <w:rPr>
          <w:b/>
        </w:rPr>
        <w:t>Analytická</w:t>
      </w:r>
      <w:r w:rsidRPr="00BA1F15">
        <w:t xml:space="preserve"> (analýza současného a cílového stavu, precizace cílového konceptu produktu, analýza procesů a potřeb, ladění drobných funkcionalit a mikroprocesů uvnitř databáze)</w:t>
      </w:r>
    </w:p>
    <w:p w14:paraId="33702133" w14:textId="77777777" w:rsidR="000D40D3" w:rsidRPr="00BA1F15" w:rsidRDefault="000D40D3" w:rsidP="008C406C">
      <w:pPr>
        <w:numPr>
          <w:ilvl w:val="2"/>
          <w:numId w:val="6"/>
        </w:numPr>
        <w:rPr>
          <w:u w:val="single"/>
        </w:rPr>
      </w:pPr>
      <w:r w:rsidRPr="00BA1F15">
        <w:rPr>
          <w:b/>
        </w:rPr>
        <w:t>Návrhová</w:t>
      </w:r>
      <w:r w:rsidRPr="00BA1F15">
        <w:t xml:space="preserve"> (Navržení Ux, Ui, návrh a výběr grafické podoby, wireframes, návrh v UML)</w:t>
      </w:r>
    </w:p>
    <w:p w14:paraId="6FB65EE4" w14:textId="119C3BD3" w:rsidR="000D40D3" w:rsidRPr="00BA1F15" w:rsidRDefault="000D40D3" w:rsidP="008C406C">
      <w:pPr>
        <w:numPr>
          <w:ilvl w:val="2"/>
          <w:numId w:val="6"/>
        </w:numPr>
        <w:rPr>
          <w:u w:val="single"/>
        </w:rPr>
      </w:pPr>
      <w:r w:rsidRPr="00BA1F15">
        <w:rPr>
          <w:b/>
        </w:rPr>
        <w:t>Vývojová</w:t>
      </w:r>
      <w:r w:rsidRPr="00BA1F15">
        <w:t xml:space="preserve"> (</w:t>
      </w:r>
      <w:r w:rsidR="00BA1F15" w:rsidRPr="00BA1F15">
        <w:t>Poskytovatel</w:t>
      </w:r>
      <w:r w:rsidRPr="00BA1F15">
        <w:t xml:space="preserve"> vyvine požadovanou Databázi dle požadavků specifikace a na základě informací a vstupů z předchozích dvou etap)</w:t>
      </w:r>
    </w:p>
    <w:p w14:paraId="426347F7" w14:textId="23F5267E" w:rsidR="000D40D3" w:rsidRPr="00BA1F15" w:rsidRDefault="000D40D3" w:rsidP="008C406C">
      <w:pPr>
        <w:numPr>
          <w:ilvl w:val="2"/>
          <w:numId w:val="6"/>
        </w:numPr>
        <w:rPr>
          <w:u w:val="single"/>
        </w:rPr>
      </w:pPr>
      <w:r w:rsidRPr="00BA1F15">
        <w:rPr>
          <w:b/>
        </w:rPr>
        <w:t>Testovací</w:t>
      </w:r>
      <w:r w:rsidRPr="00BA1F15">
        <w:t xml:space="preserve"> (Pracovníci </w:t>
      </w:r>
      <w:r w:rsidR="00BA1F15" w:rsidRPr="00BA1F15">
        <w:t>Poskytovatel</w:t>
      </w:r>
      <w:r w:rsidRPr="00BA1F15">
        <w:t>e a následně i klíčoví uživatelé testují aplikaci jako celek a zároveň jednotlivé dílčí funkcionality na testovacím prostředí)</w:t>
      </w:r>
    </w:p>
    <w:p w14:paraId="75CCA160" w14:textId="77777777" w:rsidR="000D40D3" w:rsidRPr="00BA1F15" w:rsidRDefault="000D40D3" w:rsidP="008C406C">
      <w:pPr>
        <w:numPr>
          <w:ilvl w:val="2"/>
          <w:numId w:val="6"/>
        </w:numPr>
        <w:rPr>
          <w:u w:val="single"/>
        </w:rPr>
      </w:pPr>
      <w:r w:rsidRPr="00BA1F15">
        <w:rPr>
          <w:b/>
        </w:rPr>
        <w:t xml:space="preserve">Implementační </w:t>
      </w:r>
      <w:r w:rsidRPr="00BA1F15">
        <w:t>(otestovaná aplikace se spustí do ostrého provozu, proběhne akceptační testování klíčových uživatelů v produkčním prostředí, po odladění chyb a nedodělků následuje formální předání</w:t>
      </w:r>
      <w:r w:rsidRPr="00BA1F15">
        <w:br/>
        <w:t>a akceptace dle pravidel a standardů MPSV)</w:t>
      </w:r>
    </w:p>
    <w:p w14:paraId="307EFC27" w14:textId="77777777" w:rsidR="000D40D3" w:rsidRPr="00BA1F15" w:rsidRDefault="000D40D3" w:rsidP="002C3578"/>
    <w:p w14:paraId="129C42BB" w14:textId="2F8E2EC7" w:rsidR="000D40D3" w:rsidRPr="00BA1F15" w:rsidRDefault="000D40D3" w:rsidP="00B5644A">
      <w:pPr>
        <w:pStyle w:val="Odrka"/>
      </w:pPr>
      <w:r w:rsidRPr="00BA1F15">
        <w:t xml:space="preserve">Povinnosti </w:t>
      </w:r>
      <w:r w:rsidR="00BA1F15" w:rsidRPr="00BA1F15">
        <w:t>Poskytovatel</w:t>
      </w:r>
      <w:r w:rsidRPr="00BA1F15">
        <w:t>e:</w:t>
      </w:r>
    </w:p>
    <w:p w14:paraId="0FB8BC41" w14:textId="77777777" w:rsidR="000D40D3" w:rsidRPr="00BA1F15" w:rsidRDefault="000D40D3" w:rsidP="008C406C">
      <w:pPr>
        <w:pStyle w:val="Odrka"/>
        <w:numPr>
          <w:ilvl w:val="1"/>
          <w:numId w:val="5"/>
        </w:numPr>
      </w:pPr>
      <w:r w:rsidRPr="00BA1F15">
        <w:t>V rámci projektového řízení na vývoj a dodávku Databáze objednatel požaduje dále následující:</w:t>
      </w:r>
    </w:p>
    <w:p w14:paraId="4719BE6A" w14:textId="243A0A35" w:rsidR="000D40D3" w:rsidRPr="00BA1F15" w:rsidRDefault="00BA1F15" w:rsidP="008C406C">
      <w:pPr>
        <w:pStyle w:val="Odrka"/>
        <w:numPr>
          <w:ilvl w:val="2"/>
          <w:numId w:val="5"/>
        </w:numPr>
      </w:pPr>
      <w:r w:rsidRPr="00BA1F15">
        <w:t>Poskytovatel</w:t>
      </w:r>
      <w:r w:rsidR="000D40D3" w:rsidRPr="00BA1F15">
        <w:t xml:space="preserve"> zřídí testovací prostředí na prostředí JPŘ PSV a přidělí oprávnění klíčovým uživatelům, kteří v testovací fázi projektu budou testovat funkčnost aplikace jako celku i jejích dílčích funkcionalit spolu s testery </w:t>
      </w:r>
      <w:r w:rsidRPr="00BA1F15">
        <w:t>Poskytovatel</w:t>
      </w:r>
      <w:r w:rsidR="000D40D3" w:rsidRPr="00BA1F15">
        <w:t>e.</w:t>
      </w:r>
    </w:p>
    <w:p w14:paraId="26931E14" w14:textId="414D143B" w:rsidR="00017E68" w:rsidRPr="00BA1F15" w:rsidRDefault="00BA1F15" w:rsidP="008C406C">
      <w:pPr>
        <w:pStyle w:val="Odrka"/>
        <w:numPr>
          <w:ilvl w:val="2"/>
          <w:numId w:val="5"/>
        </w:numPr>
      </w:pPr>
      <w:r w:rsidRPr="00BA1F15">
        <w:t>Poskytovatel</w:t>
      </w:r>
      <w:r w:rsidR="000D40D3" w:rsidRPr="00BA1F15">
        <w:t xml:space="preserve"> bude na týdenní bázi vždy v pátek do 13:00 zasílat pravidelné týdenní status reporty o probíhajících činnostech na projektu, stavu rozpracovanosti jednotlivých úkolů a o dalších souvisejících aspektech týkajících se projektu a jeho řízení. </w:t>
      </w:r>
    </w:p>
    <w:p w14:paraId="41AABC94" w14:textId="74BA3513" w:rsidR="000D40D3" w:rsidRPr="00BA1F15" w:rsidRDefault="000D40D3" w:rsidP="008C406C">
      <w:pPr>
        <w:pStyle w:val="Odrka"/>
        <w:numPr>
          <w:ilvl w:val="2"/>
          <w:numId w:val="5"/>
        </w:numPr>
      </w:pPr>
      <w:r w:rsidRPr="00BA1F15">
        <w:t>Dále bude souhrnně posílat měsíční reporty vždy k poslednímu pracovnímu dni v měsíci, ve kterém zašle nad rámec týdenních reportů vyhodnocení klíčových milníků končícího měsíce, aktualizaci harmonogramu projektu ve smyslu jeho (ne)plnění a dále seznam důležitých milníků, které budou řešeny v měsíci následujícím.</w:t>
      </w:r>
    </w:p>
    <w:p w14:paraId="4E114BF6" w14:textId="196F7B53" w:rsidR="000D40D3" w:rsidRPr="00BA1F15" w:rsidRDefault="00BA1F15" w:rsidP="008C406C">
      <w:pPr>
        <w:pStyle w:val="Odrka"/>
        <w:numPr>
          <w:ilvl w:val="2"/>
          <w:numId w:val="5"/>
        </w:numPr>
      </w:pPr>
      <w:r w:rsidRPr="00BA1F15">
        <w:t>Poskytovatel</w:t>
      </w:r>
      <w:r w:rsidR="000D40D3" w:rsidRPr="00BA1F15">
        <w:t xml:space="preserve"> povede tzv. bug list/issue list, do kterého bude zaznamenávat vzniklé a identifikované chyby, návrh na jejich odstranění a datum jejich reálného odstranění.</w:t>
      </w:r>
    </w:p>
    <w:p w14:paraId="7A6ED545" w14:textId="07419BFA" w:rsidR="00017E68" w:rsidRPr="00BA1F15" w:rsidRDefault="00017E68" w:rsidP="008C406C">
      <w:pPr>
        <w:pStyle w:val="Odrka"/>
        <w:numPr>
          <w:ilvl w:val="2"/>
          <w:numId w:val="5"/>
        </w:numPr>
      </w:pPr>
      <w:r w:rsidRPr="00BA1F15">
        <w:t xml:space="preserve">Registr rizik na straně </w:t>
      </w:r>
      <w:r w:rsidR="00BA1F15" w:rsidRPr="00BA1F15">
        <w:t>Poskytovatel</w:t>
      </w:r>
      <w:r w:rsidRPr="00BA1F15">
        <w:t>e (aktualizovaný)</w:t>
      </w:r>
    </w:p>
    <w:p w14:paraId="089C002D" w14:textId="77777777" w:rsidR="000D40D3" w:rsidRPr="00BA1F15" w:rsidRDefault="000D40D3" w:rsidP="00CD260A">
      <w:pPr>
        <w:pStyle w:val="Nadpis2"/>
      </w:pPr>
      <w:r w:rsidRPr="00BA1F15">
        <w:t>Technické parametry aplikace a zálohování</w:t>
      </w:r>
    </w:p>
    <w:p w14:paraId="63BF6FB9" w14:textId="77777777" w:rsidR="000D40D3" w:rsidRPr="00BA1F15" w:rsidRDefault="000D40D3" w:rsidP="008C406C">
      <w:pPr>
        <w:numPr>
          <w:ilvl w:val="0"/>
          <w:numId w:val="7"/>
        </w:numPr>
      </w:pPr>
      <w:r w:rsidRPr="00BA1F15">
        <w:t>Technické parametry a požadavky na aplikaci:</w:t>
      </w:r>
    </w:p>
    <w:p w14:paraId="422E00F2" w14:textId="77777777" w:rsidR="000D40D3" w:rsidRPr="00BA1F15" w:rsidRDefault="000D40D3" w:rsidP="008C406C">
      <w:pPr>
        <w:numPr>
          <w:ilvl w:val="1"/>
          <w:numId w:val="7"/>
        </w:numPr>
      </w:pPr>
      <w:r w:rsidRPr="00BA1F15">
        <w:t>Ovládání administrátorské části i uživatelské části v </w:t>
      </w:r>
      <w:r w:rsidRPr="00BA1F15">
        <w:rPr>
          <w:u w:val="single"/>
        </w:rPr>
        <w:t>českém jazyce</w:t>
      </w:r>
      <w:r w:rsidRPr="00BA1F15">
        <w:t>;</w:t>
      </w:r>
    </w:p>
    <w:p w14:paraId="79E71D9A" w14:textId="77777777" w:rsidR="000D40D3" w:rsidRPr="00BA1F15" w:rsidRDefault="000D40D3" w:rsidP="008C406C">
      <w:pPr>
        <w:numPr>
          <w:ilvl w:val="1"/>
          <w:numId w:val="7"/>
        </w:numPr>
      </w:pPr>
      <w:r w:rsidRPr="00BA1F15">
        <w:t xml:space="preserve">Objednatel požaduje zajištění zprovoznění technologické platformy, přičemž objednatel poskytne servery ve svém datovém centru; </w:t>
      </w:r>
    </w:p>
    <w:p w14:paraId="3267870C" w14:textId="23F647D0" w:rsidR="000D40D3" w:rsidRPr="00BA1F15" w:rsidRDefault="000D40D3" w:rsidP="008C406C">
      <w:pPr>
        <w:numPr>
          <w:ilvl w:val="1"/>
          <w:numId w:val="7"/>
        </w:numPr>
      </w:pPr>
      <w:r w:rsidRPr="00BA1F15">
        <w:t xml:space="preserve">Webové stránky budou provozovány </w:t>
      </w:r>
      <w:r w:rsidR="0022584F" w:rsidRPr="00BA1F15">
        <w:t>v rámci JPŘ PSV</w:t>
      </w:r>
      <w:r w:rsidRPr="00BA1F15">
        <w:t xml:space="preserve">. </w:t>
      </w:r>
    </w:p>
    <w:p w14:paraId="48B492A1" w14:textId="77777777" w:rsidR="000D40D3" w:rsidRPr="00BA1F15" w:rsidRDefault="000D40D3" w:rsidP="008C406C">
      <w:pPr>
        <w:numPr>
          <w:ilvl w:val="1"/>
          <w:numId w:val="7"/>
        </w:numPr>
      </w:pPr>
      <w:r w:rsidRPr="00BA1F15">
        <w:t>Specifikace prostředí musí být v souladu s architektonickými, bezpečnostními a technologickými principy Jednotného portálového řešení práce a sociálních věcí (JPŘ PSV).</w:t>
      </w:r>
    </w:p>
    <w:p w14:paraId="5269F7F7" w14:textId="77777777" w:rsidR="000D40D3" w:rsidRPr="00BA1F15" w:rsidRDefault="000D40D3" w:rsidP="008C406C">
      <w:pPr>
        <w:numPr>
          <w:ilvl w:val="1"/>
          <w:numId w:val="7"/>
        </w:numPr>
      </w:pPr>
      <w:r w:rsidRPr="00BA1F15">
        <w:lastRenderedPageBreak/>
        <w:t>Webová aplikace bude fungovat na doméně „</w:t>
      </w:r>
      <w:r w:rsidRPr="00BA1F15">
        <w:rPr>
          <w:i/>
        </w:rPr>
        <w:t>zvolenýnázev</w:t>
      </w:r>
      <w:r w:rsidRPr="00BA1F15">
        <w:t>.mpsv.cz“, kterou si objednatel pro tyto účely zarezervuje nejpozději v úvodní fázi projektu;</w:t>
      </w:r>
    </w:p>
    <w:p w14:paraId="465A9187" w14:textId="77777777" w:rsidR="000D40D3" w:rsidRPr="00BA1F15" w:rsidRDefault="000D40D3" w:rsidP="008C406C">
      <w:pPr>
        <w:numPr>
          <w:ilvl w:val="1"/>
          <w:numId w:val="7"/>
        </w:numPr>
      </w:pPr>
      <w:r w:rsidRPr="00BA1F15">
        <w:rPr>
          <w:b/>
        </w:rPr>
        <w:t>Responzivní design</w:t>
      </w:r>
      <w:r w:rsidRPr="00BA1F15">
        <w:t>, tj. podporováno zobrazení na desktopu, notebooku, tabletu i mobilním telefonu (Android + iOS), zároveň podpora zobrazení na běžně užívaných internetových prohlížečích (Chrome, MS IE, Safari, Opera, Mozzila) v posledních dostupných verzích k datu spuštění ostrého provozu;</w:t>
      </w:r>
    </w:p>
    <w:p w14:paraId="1B8DB6DF" w14:textId="77777777" w:rsidR="000D40D3" w:rsidRPr="00BA1F15" w:rsidRDefault="000D40D3" w:rsidP="008C406C">
      <w:pPr>
        <w:numPr>
          <w:ilvl w:val="1"/>
          <w:numId w:val="7"/>
        </w:numPr>
      </w:pPr>
      <w:r w:rsidRPr="00BA1F15">
        <w:t>Systém bude podporovat protokol HTTPS s vydaným ověřeným certifikátem od důvěryhodné certifikační autority (Objednatel poskytne součinnost pro poskytnutí serverového certifikátu);</w:t>
      </w:r>
    </w:p>
    <w:p w14:paraId="26AD3FC9" w14:textId="77777777" w:rsidR="000D40D3" w:rsidRPr="00BA1F15" w:rsidRDefault="000D40D3" w:rsidP="008C406C">
      <w:pPr>
        <w:numPr>
          <w:ilvl w:val="1"/>
          <w:numId w:val="7"/>
        </w:numPr>
      </w:pPr>
      <w:r w:rsidRPr="00BA1F15">
        <w:t xml:space="preserve">Systém bude umět zaznamenávat </w:t>
      </w:r>
      <w:r w:rsidRPr="00BA1F15">
        <w:rPr>
          <w:b/>
        </w:rPr>
        <w:t>logy událostí</w:t>
      </w:r>
      <w:r w:rsidRPr="00BA1F15">
        <w:t>, zejména pak záznamy o registraci, záznam o schválení registrace, záznamy z workflow, záznamy o vydání rozhodnutí/usnesení a další, které budou konkretizovány v analytické části projektu. Vzhledem k tomu, že aplikace bude řešit proces správního řízení, potřeba logování bude poměrně široká;</w:t>
      </w:r>
    </w:p>
    <w:p w14:paraId="5F74D364" w14:textId="77777777" w:rsidR="000D40D3" w:rsidRPr="00BA1F15" w:rsidRDefault="000D40D3" w:rsidP="008C406C">
      <w:pPr>
        <w:numPr>
          <w:ilvl w:val="1"/>
          <w:numId w:val="7"/>
        </w:numPr>
      </w:pPr>
      <w:r w:rsidRPr="00BA1F15">
        <w:t>Správa osobních údajů návštěvníků webových stránek a zejména osobní údaje registrovaných sociálních pracovníků musí být zpracovány v souladu se Zákonem na ochranu osobních údajů a s Obecným nařízením na ochranu osobních údajů (</w:t>
      </w:r>
      <w:r w:rsidRPr="00BA1F15">
        <w:rPr>
          <w:b/>
        </w:rPr>
        <w:t xml:space="preserve">GDPR), </w:t>
      </w:r>
      <w:r w:rsidRPr="00BA1F15">
        <w:t>případně s aplikačním zákonem tohoto obecného nařízení (bude-li účinný),</w:t>
      </w:r>
      <w:r w:rsidRPr="00BA1F15">
        <w:rPr>
          <w:b/>
        </w:rPr>
        <w:t xml:space="preserve"> </w:t>
      </w:r>
      <w:r w:rsidRPr="00BA1F15">
        <w:t xml:space="preserve">tj. systém bude umět minimálně mazat/anonymizovat data po určité době, případně další potřebné funkcionality, k ochraně osobních dat nezbytné. </w:t>
      </w:r>
    </w:p>
    <w:p w14:paraId="1FDE8736" w14:textId="77777777" w:rsidR="000D40D3" w:rsidRPr="00BA1F15" w:rsidRDefault="000D40D3" w:rsidP="008C406C">
      <w:pPr>
        <w:numPr>
          <w:ilvl w:val="1"/>
          <w:numId w:val="7"/>
        </w:numPr>
      </w:pPr>
      <w:r w:rsidRPr="00BA1F15">
        <w:t>Stejně tak je potřeba osobám, o nichž se budou vést v databázi informace, umožnit v rámci aplikace vidět na všechna data vedená o jejich osobě a zároveň tyto informace o něm na základě žádosti umět vymazat/anonymizovat.</w:t>
      </w:r>
    </w:p>
    <w:p w14:paraId="36F5DAF7" w14:textId="77777777" w:rsidR="000D40D3" w:rsidRPr="00BA1F15" w:rsidRDefault="000D40D3" w:rsidP="008C406C">
      <w:pPr>
        <w:numPr>
          <w:ilvl w:val="0"/>
          <w:numId w:val="7"/>
        </w:numPr>
      </w:pPr>
      <w:r w:rsidRPr="00BA1F15">
        <w:t>Zálohování:</w:t>
      </w:r>
    </w:p>
    <w:p w14:paraId="10DDFFFD" w14:textId="77777777" w:rsidR="000D40D3" w:rsidRPr="00BA1F15" w:rsidRDefault="000D40D3" w:rsidP="008C406C">
      <w:pPr>
        <w:numPr>
          <w:ilvl w:val="1"/>
          <w:numId w:val="7"/>
        </w:numPr>
        <w:rPr>
          <w:u w:val="single"/>
        </w:rPr>
      </w:pPr>
      <w:r w:rsidRPr="00BA1F15">
        <w:t>Objednatel požaduje, aby se webová aplikace včetně dat uvnitř databáze zálohovala jedenkrát denně, ideálně v noci, na autonomní úložiště MPSV, ze kterého bude v případě potřeby možné zpětně vyvolat její starší verze.</w:t>
      </w:r>
    </w:p>
    <w:p w14:paraId="2FB2409D" w14:textId="77777777" w:rsidR="000D40D3" w:rsidRPr="00BA1F15" w:rsidRDefault="000D40D3" w:rsidP="008C406C">
      <w:pPr>
        <w:numPr>
          <w:ilvl w:val="1"/>
          <w:numId w:val="7"/>
        </w:numPr>
        <w:rPr>
          <w:u w:val="single"/>
        </w:rPr>
      </w:pPr>
      <w:r w:rsidRPr="00BA1F15">
        <w:t>Aplikace musí mít možnost vyexportovat výpis/opis z dat vedených o osobě.</w:t>
      </w:r>
    </w:p>
    <w:p w14:paraId="6465873F" w14:textId="77777777" w:rsidR="000D40D3" w:rsidRPr="00BA1F15" w:rsidRDefault="000D40D3" w:rsidP="008C406C">
      <w:pPr>
        <w:numPr>
          <w:ilvl w:val="0"/>
          <w:numId w:val="7"/>
        </w:numPr>
        <w:rPr>
          <w:u w:val="single"/>
        </w:rPr>
      </w:pPr>
      <w:r w:rsidRPr="00BA1F15">
        <w:t>Seznam základních rolí:</w:t>
      </w:r>
    </w:p>
    <w:p w14:paraId="26026F47" w14:textId="77777777" w:rsidR="000D40D3" w:rsidRPr="00BA1F15" w:rsidRDefault="000D40D3" w:rsidP="008C406C">
      <w:pPr>
        <w:numPr>
          <w:ilvl w:val="1"/>
          <w:numId w:val="7"/>
        </w:numPr>
        <w:rPr>
          <w:u w:val="single"/>
        </w:rPr>
      </w:pPr>
      <w:r w:rsidRPr="00BA1F15">
        <w:t>Zpracovatel MPSV</w:t>
      </w:r>
    </w:p>
    <w:p w14:paraId="4673C624" w14:textId="77777777" w:rsidR="000D40D3" w:rsidRPr="00BA1F15" w:rsidRDefault="000D40D3" w:rsidP="008C406C">
      <w:pPr>
        <w:numPr>
          <w:ilvl w:val="1"/>
          <w:numId w:val="7"/>
        </w:numPr>
        <w:rPr>
          <w:u w:val="single"/>
        </w:rPr>
      </w:pPr>
      <w:r w:rsidRPr="00BA1F15">
        <w:t>Schvalovatel MPSV1</w:t>
      </w:r>
    </w:p>
    <w:p w14:paraId="62853AA1" w14:textId="77777777" w:rsidR="000D40D3" w:rsidRPr="00BA1F15" w:rsidRDefault="000D40D3" w:rsidP="008C406C">
      <w:pPr>
        <w:numPr>
          <w:ilvl w:val="1"/>
          <w:numId w:val="7"/>
        </w:numPr>
        <w:rPr>
          <w:u w:val="single"/>
        </w:rPr>
      </w:pPr>
      <w:r w:rsidRPr="00BA1F15">
        <w:t>Schvalovatel MPSV2</w:t>
      </w:r>
    </w:p>
    <w:p w14:paraId="2C270D61" w14:textId="77777777" w:rsidR="000D40D3" w:rsidRPr="00BA1F15" w:rsidRDefault="000D40D3" w:rsidP="008C406C">
      <w:pPr>
        <w:numPr>
          <w:ilvl w:val="1"/>
          <w:numId w:val="7"/>
        </w:numPr>
        <w:rPr>
          <w:u w:val="single"/>
        </w:rPr>
      </w:pPr>
      <w:r w:rsidRPr="00BA1F15">
        <w:t>Administrátor databáze</w:t>
      </w:r>
    </w:p>
    <w:p w14:paraId="71390260" w14:textId="77777777" w:rsidR="000D40D3" w:rsidRPr="00BA1F15" w:rsidRDefault="000D40D3" w:rsidP="008C406C">
      <w:pPr>
        <w:numPr>
          <w:ilvl w:val="1"/>
          <w:numId w:val="7"/>
        </w:numPr>
        <w:rPr>
          <w:u w:val="single"/>
        </w:rPr>
      </w:pPr>
      <w:r w:rsidRPr="00BA1F15">
        <w:t>Uživatel nepřihlášený (veřejnost)</w:t>
      </w:r>
    </w:p>
    <w:p w14:paraId="331D094C" w14:textId="77777777" w:rsidR="000D40D3" w:rsidRPr="00BA1F15" w:rsidRDefault="000D40D3" w:rsidP="008C406C">
      <w:pPr>
        <w:numPr>
          <w:ilvl w:val="1"/>
          <w:numId w:val="7"/>
        </w:numPr>
        <w:rPr>
          <w:u w:val="single"/>
        </w:rPr>
      </w:pPr>
      <w:r w:rsidRPr="00BA1F15">
        <w:t>Uživatel přihlášený (registrovaný sociální pracovník po loginu)</w:t>
      </w:r>
    </w:p>
    <w:p w14:paraId="7BFA7C27" w14:textId="77777777" w:rsidR="000D40D3" w:rsidRPr="00BA1F15" w:rsidRDefault="000D40D3" w:rsidP="000D40D3">
      <w:pPr>
        <w:spacing w:line="280" w:lineRule="atLeast"/>
        <w:ind w:left="709"/>
        <w:jc w:val="both"/>
        <w:rPr>
          <w:rFonts w:cstheme="minorHAnsi"/>
          <w:szCs w:val="20"/>
          <w:u w:val="single"/>
        </w:rPr>
      </w:pPr>
      <w:r w:rsidRPr="00BA1F15">
        <w:rPr>
          <w:rFonts w:cstheme="minorHAnsi"/>
          <w:szCs w:val="20"/>
        </w:rPr>
        <w:t>Toto je soupis základních rolí. Jejich případná revize bude součástí analytické fáze projektu.</w:t>
      </w:r>
    </w:p>
    <w:p w14:paraId="5379D250" w14:textId="77777777" w:rsidR="000D40D3" w:rsidRPr="00BA1F15" w:rsidRDefault="000D40D3" w:rsidP="00CD260A">
      <w:pPr>
        <w:pStyle w:val="Nadpis2"/>
      </w:pPr>
      <w:r w:rsidRPr="00BA1F15">
        <w:t>Požadavky na splnění předepsaných kritérií a na soulad s právními předpisy</w:t>
      </w:r>
    </w:p>
    <w:p w14:paraId="03862181" w14:textId="77777777" w:rsidR="000D40D3" w:rsidRPr="00BA1F15" w:rsidRDefault="000D40D3" w:rsidP="000D40D3">
      <w:pPr>
        <w:spacing w:line="280" w:lineRule="atLeast"/>
        <w:jc w:val="both"/>
        <w:rPr>
          <w:rFonts w:cstheme="minorHAnsi"/>
          <w:szCs w:val="20"/>
        </w:rPr>
      </w:pPr>
      <w:r w:rsidRPr="00BA1F15">
        <w:rPr>
          <w:rFonts w:cstheme="minorHAnsi"/>
          <w:szCs w:val="20"/>
        </w:rPr>
        <w:t>Regulatorní požadavky respektive legislativní a interní předpisy, které je nutné dodržet, jsou následující: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0D40D3" w:rsidRPr="00BA1F15" w14:paraId="3E47D9BC" w14:textId="77777777" w:rsidTr="00341D4F">
        <w:trPr>
          <w:trHeight w:val="103"/>
          <w:tblHeader/>
        </w:trPr>
        <w:tc>
          <w:tcPr>
            <w:tcW w:w="2500" w:type="pct"/>
          </w:tcPr>
          <w:p w14:paraId="4BC00E8E"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b/>
                <w:bCs/>
                <w:color w:val="000000"/>
                <w:szCs w:val="20"/>
              </w:rPr>
              <w:t xml:space="preserve">zákon / směrnice </w:t>
            </w:r>
          </w:p>
        </w:tc>
        <w:tc>
          <w:tcPr>
            <w:tcW w:w="2500" w:type="pct"/>
          </w:tcPr>
          <w:p w14:paraId="21FB3C5F"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b/>
                <w:bCs/>
                <w:color w:val="000000"/>
                <w:szCs w:val="20"/>
              </w:rPr>
              <w:t xml:space="preserve">relevantní část / souvislost s Databází </w:t>
            </w:r>
          </w:p>
        </w:tc>
      </w:tr>
      <w:tr w:rsidR="000D40D3" w:rsidRPr="00BA1F15" w14:paraId="243EB095" w14:textId="77777777" w:rsidTr="00341D4F">
        <w:trPr>
          <w:trHeight w:val="919"/>
        </w:trPr>
        <w:tc>
          <w:tcPr>
            <w:tcW w:w="2500" w:type="pct"/>
          </w:tcPr>
          <w:p w14:paraId="6578D73D" w14:textId="77777777" w:rsidR="000D40D3" w:rsidRPr="00BA1F15" w:rsidRDefault="000D40D3" w:rsidP="008C406C">
            <w:pPr>
              <w:numPr>
                <w:ilvl w:val="0"/>
                <w:numId w:val="8"/>
              </w:numPr>
            </w:pPr>
            <w:r w:rsidRPr="00BA1F15">
              <w:t xml:space="preserve">Zákon č. 500/2004 Sb., - Správní řád </w:t>
            </w:r>
          </w:p>
          <w:p w14:paraId="67E6261C" w14:textId="7263E1F5" w:rsidR="000D40D3" w:rsidRPr="00BA1F15" w:rsidRDefault="000D40D3" w:rsidP="00341D4F">
            <w:pPr>
              <w:autoSpaceDE w:val="0"/>
              <w:autoSpaceDN w:val="0"/>
              <w:adjustRightInd w:val="0"/>
              <w:spacing w:line="280" w:lineRule="atLeast"/>
              <w:rPr>
                <w:rFonts w:cstheme="minorHAnsi"/>
                <w:color w:val="000000"/>
                <w:szCs w:val="20"/>
              </w:rPr>
            </w:pPr>
          </w:p>
          <w:p w14:paraId="0350F00B" w14:textId="77777777" w:rsidR="000D40D3" w:rsidRPr="00BA1F15" w:rsidRDefault="000D40D3" w:rsidP="00341D4F">
            <w:pPr>
              <w:autoSpaceDE w:val="0"/>
              <w:autoSpaceDN w:val="0"/>
              <w:adjustRightInd w:val="0"/>
              <w:spacing w:line="280" w:lineRule="atLeast"/>
              <w:rPr>
                <w:rFonts w:cstheme="minorHAnsi"/>
                <w:color w:val="000000"/>
                <w:szCs w:val="20"/>
              </w:rPr>
            </w:pPr>
          </w:p>
          <w:p w14:paraId="531590BD"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w:t>
            </w:r>
          </w:p>
          <w:p w14:paraId="7D5E8C15" w14:textId="77777777" w:rsidR="000D40D3" w:rsidRPr="00BA1F15" w:rsidRDefault="000D40D3" w:rsidP="008C406C">
            <w:pPr>
              <w:numPr>
                <w:ilvl w:val="0"/>
                <w:numId w:val="8"/>
              </w:numPr>
            </w:pPr>
            <w:r w:rsidRPr="00BA1F15">
              <w:t>Směrnice 2005/36/ES</w:t>
            </w:r>
          </w:p>
          <w:p w14:paraId="2F310847" w14:textId="77777777" w:rsidR="000D40D3" w:rsidRPr="00BA1F15" w:rsidRDefault="000D40D3" w:rsidP="00341D4F">
            <w:pPr>
              <w:autoSpaceDE w:val="0"/>
              <w:autoSpaceDN w:val="0"/>
              <w:adjustRightInd w:val="0"/>
              <w:spacing w:line="280" w:lineRule="atLeast"/>
              <w:rPr>
                <w:rFonts w:cstheme="minorHAnsi"/>
                <w:color w:val="000000"/>
                <w:szCs w:val="20"/>
              </w:rPr>
            </w:pPr>
          </w:p>
        </w:tc>
        <w:tc>
          <w:tcPr>
            <w:tcW w:w="2500" w:type="pct"/>
          </w:tcPr>
          <w:p w14:paraId="07174F02"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Proces “</w:t>
            </w:r>
            <w:r w:rsidRPr="00BA1F15">
              <w:rPr>
                <w:rFonts w:cstheme="minorHAnsi"/>
                <w:b/>
                <w:color w:val="000000"/>
                <w:szCs w:val="20"/>
              </w:rPr>
              <w:t>rozhodnutí o uznání kvalifikace</w:t>
            </w:r>
            <w:r w:rsidRPr="00BA1F15">
              <w:rPr>
                <w:rFonts w:cstheme="minorHAnsi"/>
                <w:color w:val="000000"/>
                <w:szCs w:val="20"/>
              </w:rPr>
              <w:t>” je prováděn podle zákona č. 18/2004 Sb.,</w:t>
            </w:r>
            <w:r w:rsidRPr="00BA1F15">
              <w:rPr>
                <w:rFonts w:cstheme="minorHAnsi"/>
                <w:color w:val="000000"/>
                <w:szCs w:val="20"/>
              </w:rPr>
              <w:br/>
              <w:t>a subsidiárně dle správního řádu. Tyto předpisy jsou podkladem pro pochopení procesu, který bude aplikace zprostředkovávat před a při zavádění sociálního pracovníka do evidence v Databázi.</w:t>
            </w:r>
          </w:p>
        </w:tc>
      </w:tr>
      <w:tr w:rsidR="000D40D3" w:rsidRPr="00BA1F15" w14:paraId="125EE66C" w14:textId="77777777" w:rsidTr="00341D4F">
        <w:trPr>
          <w:trHeight w:val="735"/>
        </w:trPr>
        <w:tc>
          <w:tcPr>
            <w:tcW w:w="2500" w:type="pct"/>
          </w:tcPr>
          <w:p w14:paraId="39882A88" w14:textId="2FDC5950" w:rsidR="000D40D3" w:rsidRPr="00BA1F15" w:rsidRDefault="000D40D3" w:rsidP="008C406C">
            <w:pPr>
              <w:numPr>
                <w:ilvl w:val="0"/>
                <w:numId w:val="8"/>
              </w:numPr>
            </w:pPr>
            <w:r w:rsidRPr="00BA1F15">
              <w:t>Zákon o sociálních službách -108/2006 Sb.,</w:t>
            </w:r>
          </w:p>
          <w:p w14:paraId="37D46485" w14:textId="77777777" w:rsidR="000D40D3" w:rsidRPr="00BA1F15" w:rsidRDefault="000D40D3" w:rsidP="008C406C">
            <w:pPr>
              <w:numPr>
                <w:ilvl w:val="0"/>
                <w:numId w:val="8"/>
              </w:numPr>
            </w:pPr>
            <w:r w:rsidRPr="00BA1F15">
              <w:t xml:space="preserve">Vyhláška 505/2006 SB., </w:t>
            </w:r>
          </w:p>
        </w:tc>
        <w:tc>
          <w:tcPr>
            <w:tcW w:w="2500" w:type="pct"/>
          </w:tcPr>
          <w:p w14:paraId="6A21163C"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Zákon stanoví podmínky odborné způsobilosti pro výkon povolání sociálního pracovníka a pracovníka v sociálních službách.</w:t>
            </w:r>
          </w:p>
        </w:tc>
      </w:tr>
      <w:tr w:rsidR="000D40D3" w:rsidRPr="00BA1F15" w14:paraId="6251C06D" w14:textId="77777777" w:rsidTr="00341D4F">
        <w:trPr>
          <w:trHeight w:val="357"/>
        </w:trPr>
        <w:tc>
          <w:tcPr>
            <w:tcW w:w="2500" w:type="pct"/>
          </w:tcPr>
          <w:p w14:paraId="573D485D" w14:textId="5A30BA06" w:rsidR="000D40D3" w:rsidRPr="00BA1F15" w:rsidRDefault="000D40D3" w:rsidP="00341D4F">
            <w:r w:rsidRPr="00BA1F15">
              <w:t>Zákon č. 181/2014 Sb., o zákon</w:t>
            </w:r>
            <w:r w:rsidRPr="00BA1F15">
              <w:br/>
              <w:t xml:space="preserve">o kybernetické bezpečnosti </w:t>
            </w:r>
          </w:p>
        </w:tc>
        <w:tc>
          <w:tcPr>
            <w:tcW w:w="2500" w:type="pct"/>
          </w:tcPr>
          <w:p w14:paraId="650DED34"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Podle zákona </w:t>
            </w:r>
            <w:r w:rsidRPr="00BA1F15">
              <w:rPr>
                <w:rFonts w:cstheme="minorHAnsi"/>
                <w:b/>
                <w:bCs/>
                <w:color w:val="000000"/>
                <w:szCs w:val="20"/>
              </w:rPr>
              <w:t xml:space="preserve">nejde </w:t>
            </w:r>
            <w:r w:rsidRPr="00BA1F15">
              <w:rPr>
                <w:rFonts w:cstheme="minorHAnsi"/>
                <w:color w:val="000000"/>
                <w:szCs w:val="20"/>
              </w:rPr>
              <w:t>o kritický nebo významný informační systém.</w:t>
            </w:r>
          </w:p>
        </w:tc>
      </w:tr>
      <w:tr w:rsidR="000D40D3" w:rsidRPr="00BA1F15" w14:paraId="702B6F15" w14:textId="77777777" w:rsidTr="00341D4F">
        <w:trPr>
          <w:trHeight w:val="3519"/>
        </w:trPr>
        <w:tc>
          <w:tcPr>
            <w:tcW w:w="2500" w:type="pct"/>
          </w:tcPr>
          <w:p w14:paraId="754FFBF2" w14:textId="77777777" w:rsidR="000D40D3" w:rsidRPr="00BA1F15" w:rsidRDefault="000D40D3" w:rsidP="008C406C">
            <w:pPr>
              <w:numPr>
                <w:ilvl w:val="0"/>
                <w:numId w:val="8"/>
              </w:numPr>
            </w:pPr>
            <w:r w:rsidRPr="00BA1F15">
              <w:lastRenderedPageBreak/>
              <w:t>316/2014 Sb., vyhláška</w:t>
            </w:r>
            <w:r w:rsidRPr="00BA1F15">
              <w:br/>
              <w:t xml:space="preserve">o kybernetické bezpečnosti </w:t>
            </w:r>
          </w:p>
          <w:p w14:paraId="39DC4FA1" w14:textId="1C124B85" w:rsidR="000D40D3" w:rsidRPr="00BA1F15" w:rsidRDefault="000D40D3" w:rsidP="008C406C">
            <w:pPr>
              <w:numPr>
                <w:ilvl w:val="0"/>
                <w:numId w:val="8"/>
              </w:numPr>
            </w:pPr>
            <w:r w:rsidRPr="00BA1F15">
              <w:t>Standardy ICT MPSV: Bezpečnost aplikací</w:t>
            </w:r>
          </w:p>
          <w:p w14:paraId="53E79A85" w14:textId="77777777" w:rsidR="000D40D3" w:rsidRPr="00BA1F15" w:rsidRDefault="000D40D3" w:rsidP="008C406C">
            <w:pPr>
              <w:numPr>
                <w:ilvl w:val="0"/>
                <w:numId w:val="8"/>
              </w:numPr>
            </w:pPr>
            <w:r w:rsidRPr="00BA1F15">
              <w:t xml:space="preserve">317/2014 Sb., </w:t>
            </w:r>
          </w:p>
          <w:p w14:paraId="771FC1A5"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Vyhláška o významných informačních systémech a jejich určujících kritériích </w:t>
            </w:r>
          </w:p>
        </w:tc>
        <w:tc>
          <w:tcPr>
            <w:tcW w:w="2500" w:type="pct"/>
          </w:tcPr>
          <w:p w14:paraId="1854D546"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Všechny informační systémy pořízené ministerstvem, vyvíjené pro ministerstvo, provozované na ministerstvu nebo pro ministerstvo, musí splňovat požadavky na bezpečnost aplikací uvedené v zákonu</w:t>
            </w:r>
            <w:r w:rsidRPr="00BA1F15">
              <w:rPr>
                <w:rFonts w:cstheme="minorHAnsi"/>
                <w:color w:val="000000"/>
                <w:szCs w:val="20"/>
              </w:rPr>
              <w:br/>
              <w:t>č. 181/2014 Sb., a doprovodných vyhláškách vlády č. 316 ze dne 15. prosince 2015</w:t>
            </w:r>
            <w:r w:rsidRPr="00BA1F15">
              <w:rPr>
                <w:rFonts w:cstheme="minorHAnsi"/>
                <w:color w:val="000000"/>
                <w:szCs w:val="20"/>
              </w:rPr>
              <w:br/>
              <w:t>o bezpečnostních opatřeních, kybernetických bezpečnostních incidentech, reaktivních opatřeních a o stanovení náležitostí podání v oblasti kybernetické bezpečnosti (vyhláška o kybernetické bezpečnosti).</w:t>
            </w:r>
          </w:p>
          <w:p w14:paraId="09869B80"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Mimo tento zákon musí systémy ICT systémy splňovat i rodinu norem ISO 27000, pro aplikační bezpečnost explicitně ISO 27005:2012 v oblasti bezpečnostních opatření zabezpečení aplikací.</w:t>
            </w:r>
          </w:p>
          <w:p w14:paraId="0C083267" w14:textId="464AB33F"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Všechny informační systémy musí mít bezpečnostní dokumentaci, která bude vy</w:t>
            </w:r>
            <w:r w:rsidR="00927860" w:rsidRPr="00BA1F15">
              <w:rPr>
                <w:rFonts w:cstheme="minorHAnsi"/>
                <w:color w:val="000000"/>
                <w:szCs w:val="20"/>
              </w:rPr>
              <w:t>c</w:t>
            </w:r>
            <w:r w:rsidRPr="00BA1F15">
              <w:rPr>
                <w:rFonts w:cstheme="minorHAnsi"/>
                <w:color w:val="000000"/>
                <w:szCs w:val="20"/>
              </w:rPr>
              <w:t>házet ze zmíněného zákona, vyhlášek</w:t>
            </w:r>
            <w:r w:rsidRPr="00BA1F15">
              <w:rPr>
                <w:rFonts w:cstheme="minorHAnsi"/>
                <w:color w:val="000000"/>
                <w:szCs w:val="20"/>
              </w:rPr>
              <w:br/>
              <w:t xml:space="preserve">a ISO norem. V dokumentaci bude mimo jiné explicitně uvedeno hodnocení konkrétního ICT systému. </w:t>
            </w:r>
          </w:p>
          <w:p w14:paraId="31825609"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Webové části řešení musí být chráněny proti známým útokům (dle OWASP - www.owasp.org).</w:t>
            </w:r>
          </w:p>
        </w:tc>
      </w:tr>
      <w:tr w:rsidR="000D40D3" w:rsidRPr="00BA1F15" w14:paraId="286EBB8B" w14:textId="77777777" w:rsidTr="00341D4F">
        <w:tblPrEx>
          <w:tblLook w:val="00A0" w:firstRow="1" w:lastRow="0" w:firstColumn="1" w:lastColumn="0" w:noHBand="0" w:noVBand="0"/>
        </w:tblPrEx>
        <w:trPr>
          <w:trHeight w:val="356"/>
        </w:trPr>
        <w:tc>
          <w:tcPr>
            <w:tcW w:w="2500" w:type="pct"/>
          </w:tcPr>
          <w:p w14:paraId="4D517456"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Zákon č. 18/2004 Sb., zákon o uznávání odborné kvalifikace, ve znění pozdějších předpisů</w:t>
            </w:r>
          </w:p>
        </w:tc>
        <w:tc>
          <w:tcPr>
            <w:tcW w:w="2500" w:type="pct"/>
          </w:tcPr>
          <w:p w14:paraId="48E8DCE3" w14:textId="6E28DF04"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Proces uznávání odborné kvalifikace jako jed</w:t>
            </w:r>
            <w:r w:rsidR="00927860" w:rsidRPr="00BA1F15">
              <w:rPr>
                <w:rFonts w:cstheme="minorHAnsi"/>
                <w:color w:val="000000"/>
                <w:szCs w:val="20"/>
              </w:rPr>
              <w:t>n</w:t>
            </w:r>
            <w:r w:rsidRPr="00BA1F15">
              <w:rPr>
                <w:rFonts w:cstheme="minorHAnsi"/>
                <w:color w:val="000000"/>
                <w:szCs w:val="20"/>
              </w:rPr>
              <w:t>a ze součástí funkcionalit aplikace.</w:t>
            </w:r>
          </w:p>
        </w:tc>
      </w:tr>
      <w:tr w:rsidR="000D40D3" w:rsidRPr="00BA1F15" w14:paraId="5D271EC2" w14:textId="77777777" w:rsidTr="00341D4F">
        <w:tblPrEx>
          <w:tblLook w:val="00A0" w:firstRow="1" w:lastRow="0" w:firstColumn="1" w:lastColumn="0" w:noHBand="0" w:noVBand="0"/>
        </w:tblPrEx>
        <w:trPr>
          <w:trHeight w:val="861"/>
        </w:trPr>
        <w:tc>
          <w:tcPr>
            <w:tcW w:w="2500" w:type="pct"/>
          </w:tcPr>
          <w:p w14:paraId="3B1D9D7C"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Zákon č. 111/2009 Sb. o základních registrech </w:t>
            </w:r>
          </w:p>
        </w:tc>
        <w:tc>
          <w:tcPr>
            <w:tcW w:w="2500" w:type="pct"/>
          </w:tcPr>
          <w:p w14:paraId="0AF4672F" w14:textId="69D9C640"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b/>
                <w:bCs/>
                <w:color w:val="000000"/>
                <w:szCs w:val="20"/>
              </w:rPr>
              <w:t>Bude využito napojení JPŘ PSV prostřednictvím SEV IPPD.</w:t>
            </w:r>
          </w:p>
        </w:tc>
      </w:tr>
      <w:tr w:rsidR="000D40D3" w:rsidRPr="00BA1F15" w14:paraId="2E715604" w14:textId="77777777" w:rsidTr="00341D4F">
        <w:tblPrEx>
          <w:tblLook w:val="00A0" w:firstRow="1" w:lastRow="0" w:firstColumn="1" w:lastColumn="0" w:noHBand="0" w:noVBand="0"/>
        </w:tblPrEx>
        <w:trPr>
          <w:trHeight w:val="610"/>
        </w:trPr>
        <w:tc>
          <w:tcPr>
            <w:tcW w:w="2500" w:type="pct"/>
          </w:tcPr>
          <w:p w14:paraId="40D3EA85" w14:textId="77777777" w:rsidR="000D40D3" w:rsidRPr="00BA1F15" w:rsidRDefault="000D40D3" w:rsidP="008C406C">
            <w:pPr>
              <w:numPr>
                <w:ilvl w:val="0"/>
                <w:numId w:val="9"/>
              </w:numPr>
            </w:pPr>
            <w:r w:rsidRPr="00BA1F15">
              <w:t>Zákon č. 101/2000 Sb., o ochraně osobních údajů (současné účinné znění)</w:t>
            </w:r>
          </w:p>
          <w:p w14:paraId="1CD8B554" w14:textId="77777777" w:rsidR="000D40D3" w:rsidRPr="00BA1F15" w:rsidRDefault="000D40D3" w:rsidP="00341D4F">
            <w:pPr>
              <w:autoSpaceDE w:val="0"/>
              <w:autoSpaceDN w:val="0"/>
              <w:adjustRightInd w:val="0"/>
              <w:spacing w:line="280" w:lineRule="atLeast"/>
              <w:rPr>
                <w:rFonts w:cstheme="minorHAnsi"/>
                <w:color w:val="000000"/>
                <w:szCs w:val="20"/>
              </w:rPr>
            </w:pPr>
          </w:p>
          <w:p w14:paraId="40B11628" w14:textId="77777777" w:rsidR="000D40D3" w:rsidRPr="00BA1F15" w:rsidRDefault="000D40D3" w:rsidP="008C406C">
            <w:pPr>
              <w:numPr>
                <w:ilvl w:val="0"/>
                <w:numId w:val="9"/>
              </w:numPr>
            </w:pPr>
            <w:r w:rsidRPr="00BA1F15">
              <w:t>GDPR</w:t>
            </w:r>
          </w:p>
        </w:tc>
        <w:tc>
          <w:tcPr>
            <w:tcW w:w="2500" w:type="pct"/>
          </w:tcPr>
          <w:p w14:paraId="64ABD0AC" w14:textId="6382C90F" w:rsidR="000D40D3" w:rsidRPr="002E7854" w:rsidRDefault="000D40D3" w:rsidP="00341D4F">
            <w:pPr>
              <w:autoSpaceDE w:val="0"/>
              <w:autoSpaceDN w:val="0"/>
              <w:adjustRightInd w:val="0"/>
              <w:spacing w:line="280" w:lineRule="atLeast"/>
            </w:pPr>
            <w:r w:rsidRPr="00BA1F15">
              <w:rPr>
                <w:rFonts w:cstheme="minorHAnsi"/>
                <w:color w:val="000000"/>
                <w:szCs w:val="20"/>
              </w:rPr>
              <w:t xml:space="preserve">Uchovávání osobních údajů o SP a o všech osobách, s jejichž údaji aplikace bude pracovat. </w:t>
            </w:r>
            <w:r w:rsidR="00BA1F15" w:rsidRPr="00BA1F15">
              <w:rPr>
                <w:rFonts w:cstheme="minorHAnsi"/>
                <w:color w:val="000000"/>
                <w:szCs w:val="20"/>
              </w:rPr>
              <w:t>Poskytovatel</w:t>
            </w:r>
            <w:r w:rsidRPr="00BA1F15">
              <w:rPr>
                <w:rFonts w:cstheme="minorHAnsi"/>
                <w:color w:val="000000"/>
                <w:szCs w:val="20"/>
              </w:rPr>
              <w:t xml:space="preserve"> musí navrhnout řešení, které bude v souladu s ochranou osobních údajů dle Zákona. </w:t>
            </w:r>
          </w:p>
        </w:tc>
      </w:tr>
      <w:tr w:rsidR="000D40D3" w:rsidRPr="00BA1F15" w14:paraId="5F7E9B36" w14:textId="77777777" w:rsidTr="00341D4F">
        <w:tblPrEx>
          <w:tblLook w:val="00A0" w:firstRow="1" w:lastRow="0" w:firstColumn="1" w:lastColumn="0" w:noHBand="0" w:noVBand="0"/>
        </w:tblPrEx>
        <w:trPr>
          <w:trHeight w:val="609"/>
        </w:trPr>
        <w:tc>
          <w:tcPr>
            <w:tcW w:w="2500" w:type="pct"/>
          </w:tcPr>
          <w:p w14:paraId="4CFD90C6" w14:textId="77777777" w:rsidR="000D40D3" w:rsidRPr="00BA1F15" w:rsidRDefault="000D40D3" w:rsidP="008C406C">
            <w:pPr>
              <w:numPr>
                <w:ilvl w:val="0"/>
                <w:numId w:val="10"/>
              </w:numPr>
            </w:pPr>
            <w:r w:rsidRPr="00BA1F15">
              <w:t>Zákon 106/1999 Sb. O svobodném přístupu k informacím</w:t>
            </w:r>
          </w:p>
        </w:tc>
        <w:tc>
          <w:tcPr>
            <w:tcW w:w="2500" w:type="pct"/>
          </w:tcPr>
          <w:p w14:paraId="36A7D40C"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Open data problematika</w:t>
            </w:r>
          </w:p>
        </w:tc>
      </w:tr>
      <w:tr w:rsidR="000D40D3" w:rsidRPr="00BA1F15" w14:paraId="076F858A" w14:textId="77777777" w:rsidTr="00341D4F">
        <w:tblPrEx>
          <w:tblLook w:val="00A0" w:firstRow="1" w:lastRow="0" w:firstColumn="1" w:lastColumn="0" w:noHBand="0" w:noVBand="0"/>
        </w:tblPrEx>
        <w:trPr>
          <w:trHeight w:val="609"/>
        </w:trPr>
        <w:tc>
          <w:tcPr>
            <w:tcW w:w="2500" w:type="pct"/>
          </w:tcPr>
          <w:p w14:paraId="17155211" w14:textId="77777777" w:rsidR="000D40D3" w:rsidRPr="00BA1F15" w:rsidRDefault="000D40D3" w:rsidP="008C406C">
            <w:pPr>
              <w:numPr>
                <w:ilvl w:val="0"/>
                <w:numId w:val="10"/>
              </w:numPr>
            </w:pPr>
            <w:r w:rsidRPr="00BA1F15">
              <w:t xml:space="preserve">Zákon č. 297/2016 Sb. o službách vytvářejících důvěru pro elektronické transakce </w:t>
            </w:r>
          </w:p>
          <w:p w14:paraId="27FA1BC9"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a eIDAS</w:t>
            </w:r>
          </w:p>
        </w:tc>
        <w:tc>
          <w:tcPr>
            <w:tcW w:w="2500" w:type="pct"/>
          </w:tcPr>
          <w:p w14:paraId="4108BE0B"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Podepisování dokumentů, které se odesílají účastníkovi řízení datovou schránkou. Relevantní pouze okrajově vzhledem k předpokládané vybavenosti účastníků řízení datovými schránkami.</w:t>
            </w:r>
          </w:p>
        </w:tc>
      </w:tr>
      <w:tr w:rsidR="000D40D3" w:rsidRPr="00BA1F15" w14:paraId="2C764EEF" w14:textId="77777777" w:rsidTr="00341D4F">
        <w:tblPrEx>
          <w:tblLook w:val="00A0" w:firstRow="1" w:lastRow="0" w:firstColumn="1" w:lastColumn="0" w:noHBand="0" w:noVBand="0"/>
        </w:tblPrEx>
        <w:trPr>
          <w:trHeight w:val="357"/>
        </w:trPr>
        <w:tc>
          <w:tcPr>
            <w:tcW w:w="2500" w:type="pct"/>
          </w:tcPr>
          <w:p w14:paraId="5C62B4EE"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Zákon č. 412/2005 Sb. </w:t>
            </w:r>
          </w:p>
          <w:p w14:paraId="51C3F855"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Zákon o ochraně utajovaných informací a o bezpečnostní způsobilosti </w:t>
            </w:r>
          </w:p>
        </w:tc>
        <w:tc>
          <w:tcPr>
            <w:tcW w:w="2500" w:type="pct"/>
          </w:tcPr>
          <w:p w14:paraId="661AC7F7"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bCs/>
                <w:color w:val="000000"/>
                <w:szCs w:val="20"/>
              </w:rPr>
              <w:t>S utajenými informacemi se v systému pracovat nebude. Tudíž zde jen pro informaci, že tento zákon není relevantní.</w:t>
            </w:r>
          </w:p>
        </w:tc>
      </w:tr>
      <w:tr w:rsidR="000D40D3" w:rsidRPr="00BA1F15" w14:paraId="0266E26C" w14:textId="77777777" w:rsidTr="00341D4F">
        <w:tblPrEx>
          <w:tblLook w:val="00A0" w:firstRow="1" w:lastRow="0" w:firstColumn="1" w:lastColumn="0" w:noHBand="0" w:noVBand="0"/>
        </w:tblPrEx>
        <w:trPr>
          <w:trHeight w:val="1621"/>
        </w:trPr>
        <w:tc>
          <w:tcPr>
            <w:tcW w:w="2500" w:type="pct"/>
          </w:tcPr>
          <w:p w14:paraId="51BEF87F" w14:textId="77777777" w:rsidR="000D40D3" w:rsidRPr="00BA1F15" w:rsidRDefault="000D40D3" w:rsidP="008C406C">
            <w:pPr>
              <w:numPr>
                <w:ilvl w:val="0"/>
                <w:numId w:val="10"/>
              </w:numPr>
            </w:pPr>
            <w:r w:rsidRPr="00BA1F15">
              <w:lastRenderedPageBreak/>
              <w:t xml:space="preserve">Standardy ICT MPSV - Aplikační Dokumentace </w:t>
            </w:r>
          </w:p>
        </w:tc>
        <w:tc>
          <w:tcPr>
            <w:tcW w:w="2500" w:type="pct"/>
          </w:tcPr>
          <w:p w14:paraId="264FF987"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Zejména:</w:t>
            </w:r>
          </w:p>
          <w:p w14:paraId="65247E44"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aplikační dokumentace </w:t>
            </w:r>
          </w:p>
          <w:p w14:paraId="440CE8D2"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analytická dokumentace (archimate, uml), </w:t>
            </w:r>
          </w:p>
          <w:p w14:paraId="3E4C8C44"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dokumentace testování, </w:t>
            </w:r>
          </w:p>
          <w:p w14:paraId="19ADED97"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vývojářská dokumentace, </w:t>
            </w:r>
          </w:p>
          <w:p w14:paraId="40806803"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instalační příručka, </w:t>
            </w:r>
          </w:p>
          <w:p w14:paraId="192310BC" w14:textId="77777777" w:rsidR="000D40D3" w:rsidRPr="00BA1F15" w:rsidRDefault="000D40D3" w:rsidP="00341D4F">
            <w:pPr>
              <w:autoSpaceDE w:val="0"/>
              <w:autoSpaceDN w:val="0"/>
              <w:adjustRightInd w:val="0"/>
              <w:spacing w:line="280" w:lineRule="atLeast"/>
              <w:rPr>
                <w:rFonts w:cstheme="minorHAnsi"/>
                <w:color w:val="000000"/>
                <w:szCs w:val="20"/>
              </w:rPr>
            </w:pPr>
          </w:p>
          <w:p w14:paraId="7145C75F"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provozní dokumentace </w:t>
            </w:r>
          </w:p>
          <w:p w14:paraId="1CFE87DE"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operátorské postupy, </w:t>
            </w:r>
          </w:p>
          <w:p w14:paraId="6BAF08F7"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evidenční list aplikace, </w:t>
            </w:r>
          </w:p>
          <w:p w14:paraId="34F7EA36"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uživatelská příručka, </w:t>
            </w:r>
          </w:p>
          <w:p w14:paraId="25E0E479"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administrátorská příručka. </w:t>
            </w:r>
          </w:p>
          <w:p w14:paraId="3FA9BB0B" w14:textId="77777777" w:rsidR="000D40D3" w:rsidRPr="00BA1F15" w:rsidRDefault="000D40D3" w:rsidP="00341D4F">
            <w:pPr>
              <w:autoSpaceDE w:val="0"/>
              <w:autoSpaceDN w:val="0"/>
              <w:adjustRightInd w:val="0"/>
              <w:spacing w:line="280" w:lineRule="atLeast"/>
              <w:rPr>
                <w:rFonts w:cstheme="minorHAnsi"/>
                <w:color w:val="000000"/>
                <w:szCs w:val="20"/>
              </w:rPr>
            </w:pPr>
          </w:p>
          <w:p w14:paraId="6D795A9A"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Podklady k těmto náležitostem poskytneme vzhledem k citlivé povaze nastavení ICT politik na MPSV bezodkladně po podpisu smlouvy.</w:t>
            </w:r>
          </w:p>
          <w:p w14:paraId="6395BC55" w14:textId="77777777" w:rsidR="000D40D3" w:rsidRPr="00BA1F15" w:rsidRDefault="000D40D3" w:rsidP="00341D4F">
            <w:pPr>
              <w:autoSpaceDE w:val="0"/>
              <w:autoSpaceDN w:val="0"/>
              <w:adjustRightInd w:val="0"/>
              <w:spacing w:line="280" w:lineRule="atLeast"/>
              <w:rPr>
                <w:rFonts w:cstheme="minorHAnsi"/>
                <w:color w:val="000000"/>
                <w:szCs w:val="20"/>
              </w:rPr>
            </w:pPr>
          </w:p>
        </w:tc>
      </w:tr>
      <w:tr w:rsidR="000D40D3" w:rsidRPr="00BA1F15" w14:paraId="577A89BD" w14:textId="77777777" w:rsidTr="00341D4F">
        <w:tblPrEx>
          <w:tblLook w:val="00A0" w:firstRow="1" w:lastRow="0" w:firstColumn="1" w:lastColumn="0" w:noHBand="0" w:noVBand="0"/>
        </w:tblPrEx>
        <w:trPr>
          <w:trHeight w:val="930"/>
        </w:trPr>
        <w:tc>
          <w:tcPr>
            <w:tcW w:w="2500" w:type="pct"/>
          </w:tcPr>
          <w:p w14:paraId="4008FF09" w14:textId="77777777" w:rsidR="000D40D3" w:rsidRPr="00BA1F15" w:rsidRDefault="000D40D3" w:rsidP="008C406C">
            <w:pPr>
              <w:numPr>
                <w:ilvl w:val="0"/>
                <w:numId w:val="10"/>
              </w:numPr>
            </w:pPr>
            <w:r w:rsidRPr="00BA1F15">
              <w:t xml:space="preserve">Usnesení vlády ze dne 18. prosince 2013 č. 982 ke zprávě o zavádění technologie DNSSEC </w:t>
            </w:r>
          </w:p>
          <w:p w14:paraId="342CBFC9" w14:textId="77777777" w:rsidR="000D40D3" w:rsidRPr="00BA1F15" w:rsidRDefault="000D40D3" w:rsidP="008C406C">
            <w:pPr>
              <w:numPr>
                <w:ilvl w:val="0"/>
                <w:numId w:val="10"/>
              </w:numPr>
            </w:pPr>
            <w:r w:rsidRPr="00BA1F15">
              <w:t xml:space="preserve">Usnesení vlády ze dne 8. června 2009 č. 727 ke zprávě o přechodu na internetový protokol verze 6 (IPv6) </w:t>
            </w:r>
          </w:p>
        </w:tc>
        <w:tc>
          <w:tcPr>
            <w:tcW w:w="2500" w:type="pct"/>
          </w:tcPr>
          <w:p w14:paraId="33C63F63"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Technické požadavky.</w:t>
            </w:r>
          </w:p>
        </w:tc>
      </w:tr>
      <w:tr w:rsidR="000D40D3" w:rsidRPr="00BA1F15" w14:paraId="4B313F4E" w14:textId="77777777" w:rsidTr="00341D4F">
        <w:tblPrEx>
          <w:tblLook w:val="00A0" w:firstRow="1" w:lastRow="0" w:firstColumn="1" w:lastColumn="0" w:noHBand="0" w:noVBand="0"/>
        </w:tblPrEx>
        <w:trPr>
          <w:trHeight w:val="516"/>
        </w:trPr>
        <w:tc>
          <w:tcPr>
            <w:tcW w:w="2500" w:type="pct"/>
          </w:tcPr>
          <w:p w14:paraId="1302EA29" w14:textId="77777777" w:rsidR="000D40D3" w:rsidRPr="00BA1F15" w:rsidRDefault="000D40D3" w:rsidP="008C406C">
            <w:pPr>
              <w:numPr>
                <w:ilvl w:val="0"/>
                <w:numId w:val="11"/>
              </w:numPr>
            </w:pPr>
            <w:r w:rsidRPr="00BA1F15">
              <w:t xml:space="preserve">Zákon č. 365/2000 Sb., o informačních </w:t>
            </w:r>
          </w:p>
          <w:p w14:paraId="71DDD9D8"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            systémech veřejné správy </w:t>
            </w:r>
          </w:p>
        </w:tc>
        <w:tc>
          <w:tcPr>
            <w:tcW w:w="2500" w:type="pct"/>
          </w:tcPr>
          <w:p w14:paraId="66FB2116"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Požadavky na dokumentaci.</w:t>
            </w:r>
          </w:p>
        </w:tc>
      </w:tr>
      <w:tr w:rsidR="000D40D3" w:rsidRPr="00BA1F15" w14:paraId="482F5ED0" w14:textId="77777777" w:rsidTr="00341D4F">
        <w:tblPrEx>
          <w:tblLook w:val="00A0" w:firstRow="1" w:lastRow="0" w:firstColumn="1" w:lastColumn="0" w:noHBand="0" w:noVBand="0"/>
        </w:tblPrEx>
        <w:trPr>
          <w:trHeight w:val="203"/>
        </w:trPr>
        <w:tc>
          <w:tcPr>
            <w:tcW w:w="2500" w:type="pct"/>
          </w:tcPr>
          <w:p w14:paraId="3B5665E8" w14:textId="77777777" w:rsidR="000D40D3" w:rsidRPr="00BA1F15" w:rsidRDefault="000D40D3" w:rsidP="008C406C">
            <w:pPr>
              <w:numPr>
                <w:ilvl w:val="0"/>
                <w:numId w:val="11"/>
              </w:numPr>
            </w:pPr>
            <w:r w:rsidRPr="00BA1F15">
              <w:t xml:space="preserve">Vyhláška č. 64/2008 o přístupnosti </w:t>
            </w:r>
          </w:p>
        </w:tc>
        <w:tc>
          <w:tcPr>
            <w:tcW w:w="2500" w:type="pct"/>
          </w:tcPr>
          <w:p w14:paraId="7C905590"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Požadavky na přístupnost. </w:t>
            </w:r>
          </w:p>
        </w:tc>
      </w:tr>
      <w:tr w:rsidR="000D40D3" w:rsidRPr="00BA1F15" w14:paraId="7762B9BD" w14:textId="77777777" w:rsidTr="00341D4F">
        <w:tblPrEx>
          <w:tblLook w:val="00A0" w:firstRow="1" w:lastRow="0" w:firstColumn="1" w:lastColumn="0" w:noHBand="0" w:noVBand="0"/>
        </w:tblPrEx>
        <w:trPr>
          <w:trHeight w:val="248"/>
        </w:trPr>
        <w:tc>
          <w:tcPr>
            <w:tcW w:w="2500" w:type="pct"/>
          </w:tcPr>
          <w:p w14:paraId="5C5521CF" w14:textId="77777777" w:rsidR="000D40D3" w:rsidRPr="00BA1F15" w:rsidRDefault="000D40D3" w:rsidP="008C406C">
            <w:pPr>
              <w:numPr>
                <w:ilvl w:val="0"/>
                <w:numId w:val="11"/>
              </w:numPr>
            </w:pPr>
            <w:r w:rsidRPr="00BA1F15">
              <w:t xml:space="preserve">Vnitřní předpis MPSV PM 15/2016 </w:t>
            </w:r>
          </w:p>
        </w:tc>
        <w:tc>
          <w:tcPr>
            <w:tcW w:w="2500" w:type="pct"/>
          </w:tcPr>
          <w:p w14:paraId="48FEF0A5" w14:textId="77777777" w:rsidR="000D40D3" w:rsidRPr="00BA1F15" w:rsidRDefault="000D40D3" w:rsidP="00341D4F">
            <w:pPr>
              <w:autoSpaceDE w:val="0"/>
              <w:autoSpaceDN w:val="0"/>
              <w:adjustRightInd w:val="0"/>
              <w:spacing w:line="280" w:lineRule="atLeast"/>
              <w:rPr>
                <w:rFonts w:cstheme="minorHAnsi"/>
                <w:color w:val="000000"/>
                <w:szCs w:val="20"/>
              </w:rPr>
            </w:pPr>
            <w:r w:rsidRPr="00BA1F15">
              <w:rPr>
                <w:rFonts w:cstheme="minorHAnsi"/>
                <w:color w:val="000000"/>
                <w:szCs w:val="20"/>
              </w:rPr>
              <w:t xml:space="preserve">Práce se spisovou službou, interní oběh dokumentů. </w:t>
            </w:r>
          </w:p>
        </w:tc>
      </w:tr>
    </w:tbl>
    <w:p w14:paraId="217C72A9" w14:textId="77777777" w:rsidR="000D40D3" w:rsidRPr="00BA1F15" w:rsidRDefault="000D40D3" w:rsidP="002C3578"/>
    <w:p w14:paraId="3E477F8F" w14:textId="77777777" w:rsidR="000D40D3" w:rsidRPr="00BA1F15" w:rsidRDefault="000D40D3" w:rsidP="00CD260A">
      <w:pPr>
        <w:pStyle w:val="Nadpis2"/>
      </w:pPr>
      <w:r w:rsidRPr="00BA1F15">
        <w:t>Podpora webové aplikace a dodatečné úpravy, dostupnost aplikace</w:t>
      </w:r>
    </w:p>
    <w:p w14:paraId="57F55356" w14:textId="3A2DCF47" w:rsidR="000D40D3" w:rsidRPr="00BA1F15" w:rsidRDefault="000D40D3" w:rsidP="000D40D3">
      <w:pPr>
        <w:spacing w:line="280" w:lineRule="atLeast"/>
        <w:jc w:val="both"/>
        <w:rPr>
          <w:rFonts w:cstheme="minorHAnsi"/>
          <w:szCs w:val="20"/>
        </w:rPr>
      </w:pPr>
      <w:r w:rsidRPr="00BA1F15">
        <w:rPr>
          <w:rFonts w:cstheme="minorHAnsi"/>
          <w:szCs w:val="20"/>
        </w:rPr>
        <w:t>Podpora provozu DSP bude poskytována podle Dílčí smlouvy č. 1 k Rámcové dohodě na poskytování služeb Provozní podpory a dalšího rozvoje JPŘ PSV, č. Č 2019/10119/000</w:t>
      </w:r>
      <w:r w:rsidR="006818D6" w:rsidRPr="00BA1F15">
        <w:rPr>
          <w:rFonts w:cstheme="minorHAnsi"/>
          <w:szCs w:val="20"/>
        </w:rPr>
        <w:t xml:space="preserve"> do 30.11.2023</w:t>
      </w:r>
      <w:r w:rsidRPr="00BA1F15">
        <w:rPr>
          <w:rFonts w:cstheme="minorHAnsi"/>
          <w:szCs w:val="20"/>
        </w:rPr>
        <w:t>.</w:t>
      </w:r>
    </w:p>
    <w:p w14:paraId="798AE188" w14:textId="0F96ED29" w:rsidR="000D40D3" w:rsidRPr="00BA1F15" w:rsidRDefault="000D40D3" w:rsidP="000D40D3">
      <w:pPr>
        <w:spacing w:line="280" w:lineRule="atLeast"/>
        <w:jc w:val="both"/>
        <w:rPr>
          <w:rFonts w:cstheme="minorHAnsi"/>
          <w:szCs w:val="20"/>
        </w:rPr>
      </w:pPr>
      <w:r w:rsidRPr="00BA1F15">
        <w:rPr>
          <w:rFonts w:cstheme="minorHAnsi"/>
          <w:szCs w:val="20"/>
        </w:rPr>
        <w:t xml:space="preserve">Na základě této smlouvy budou garantovány požadavky Objednatele jako dostupnost z veřejného internetu 24 hod denně, 7 dní v týdnu, 365 dní v roce. </w:t>
      </w:r>
      <w:r w:rsidRPr="00BA1F15">
        <w:rPr>
          <w:rFonts w:cstheme="minorHAnsi"/>
          <w:b/>
          <w:szCs w:val="20"/>
        </w:rPr>
        <w:t xml:space="preserve">Míra dostupnosti neklesne pod 98%. </w:t>
      </w:r>
    </w:p>
    <w:p w14:paraId="5FFB0FB2" w14:textId="03CD3529" w:rsidR="000D40D3" w:rsidRPr="00BA1F15" w:rsidRDefault="00BA1F15" w:rsidP="000D40D3">
      <w:pPr>
        <w:spacing w:line="280" w:lineRule="atLeast"/>
        <w:jc w:val="both"/>
        <w:rPr>
          <w:rFonts w:cstheme="minorHAnsi"/>
          <w:szCs w:val="20"/>
        </w:rPr>
      </w:pPr>
      <w:r w:rsidRPr="00BA1F15">
        <w:rPr>
          <w:rFonts w:cstheme="minorHAnsi"/>
          <w:szCs w:val="20"/>
        </w:rPr>
        <w:t>Poskytovatel</w:t>
      </w:r>
      <w:r w:rsidR="000D40D3" w:rsidRPr="00BA1F15">
        <w:rPr>
          <w:rFonts w:cstheme="minorHAnsi"/>
          <w:szCs w:val="20"/>
        </w:rPr>
        <w:t xml:space="preserve"> musí umožnit budoucí bezúdržbové využívání databáze, přičemž bezúdržbovým využíváním se rozumí řádné fungování databáze včetně všech jejich funkcionalit dle smlouvy a bez vynaložení dodatečných finančních prostředků nad rámec ceny sjednané v odst. 5.1. smlouvy. Bezúdržbové využívání databáze </w:t>
      </w:r>
      <w:r w:rsidRPr="00BA1F15">
        <w:rPr>
          <w:rFonts w:cstheme="minorHAnsi"/>
          <w:szCs w:val="20"/>
        </w:rPr>
        <w:t>Poskytovatel</w:t>
      </w:r>
      <w:r w:rsidR="000D40D3" w:rsidRPr="00BA1F15">
        <w:rPr>
          <w:rFonts w:cstheme="minorHAnsi"/>
          <w:szCs w:val="20"/>
        </w:rPr>
        <w:t xml:space="preserve"> garantuje min. po dobu trvání projektu „Systémová podpora profesionálního výkonu sociální práce II“, tj. do </w:t>
      </w:r>
      <w:r w:rsidR="00927860" w:rsidRPr="00BA1F15">
        <w:rPr>
          <w:rFonts w:cstheme="minorHAnsi"/>
          <w:szCs w:val="20"/>
        </w:rPr>
        <w:t>30. 6. 2021</w:t>
      </w:r>
      <w:r w:rsidR="000D40D3" w:rsidRPr="00BA1F15">
        <w:rPr>
          <w:rFonts w:cstheme="minorHAnsi"/>
          <w:szCs w:val="20"/>
        </w:rPr>
        <w:t>.</w:t>
      </w:r>
    </w:p>
    <w:p w14:paraId="1775E15A" w14:textId="52DB4C57" w:rsidR="002E7854" w:rsidRPr="009C147C" w:rsidRDefault="002E7854" w:rsidP="005A5375">
      <w:pPr>
        <w:spacing w:line="280" w:lineRule="atLeast"/>
        <w:jc w:val="both"/>
        <w:rPr>
          <w:rFonts w:cstheme="minorHAnsi"/>
          <w:szCs w:val="20"/>
        </w:rPr>
      </w:pPr>
      <w:r>
        <w:rPr>
          <w:rFonts w:cstheme="minorHAnsi"/>
          <w:szCs w:val="20"/>
        </w:rPr>
        <w:t>Objednatel</w:t>
      </w:r>
      <w:r w:rsidR="000D40D3" w:rsidRPr="00BA1F15">
        <w:rPr>
          <w:rFonts w:cstheme="minorHAnsi"/>
          <w:szCs w:val="20"/>
        </w:rPr>
        <w:t xml:space="preserve"> si vyhrazuje právo po </w:t>
      </w:r>
      <w:r w:rsidR="00BA1F15" w:rsidRPr="00BA1F15">
        <w:rPr>
          <w:rFonts w:cstheme="minorHAnsi"/>
          <w:szCs w:val="20"/>
        </w:rPr>
        <w:t>Poskytovatel</w:t>
      </w:r>
      <w:r w:rsidR="000D40D3" w:rsidRPr="00BA1F15">
        <w:rPr>
          <w:rFonts w:cstheme="minorHAnsi"/>
          <w:szCs w:val="20"/>
        </w:rPr>
        <w:t xml:space="preserve">i požadovat provádění dodatečných změn a úprav databáze (dále jen „změnové požadavky“). </w:t>
      </w:r>
      <w:r w:rsidR="000D40D3" w:rsidRPr="00BA1F15">
        <w:t xml:space="preserve">U každého změnového požadavku </w:t>
      </w:r>
      <w:r w:rsidR="00BA1F15" w:rsidRPr="00BA1F15">
        <w:t>Poskytovatel</w:t>
      </w:r>
      <w:r w:rsidR="000D40D3" w:rsidRPr="00BA1F15">
        <w:t xml:space="preserve"> nacení pracnost požadavku v MD a objednatel poté odsouhlasí či neodsouhlasí vývoj a implementaci změny. Tento proces bude probíhat písemně, klasickou elektronickou komunikací či pomocí el. pošty.</w:t>
      </w:r>
      <w:r w:rsidR="00A91453" w:rsidRPr="00BA1F15">
        <w:t xml:space="preserve"> </w:t>
      </w:r>
    </w:p>
    <w:p w14:paraId="2E8DC8FF" w14:textId="77777777" w:rsidR="002E7854" w:rsidRPr="00BA1F15" w:rsidRDefault="002E7854" w:rsidP="00082740">
      <w:pPr>
        <w:spacing w:line="280" w:lineRule="atLeast"/>
        <w:jc w:val="both"/>
      </w:pPr>
    </w:p>
    <w:p w14:paraId="70695689" w14:textId="77777777" w:rsidR="00A91453" w:rsidRPr="00BA1F15" w:rsidRDefault="00A91453" w:rsidP="000D40D3">
      <w:pPr>
        <w:spacing w:line="280" w:lineRule="atLeast"/>
        <w:jc w:val="both"/>
        <w:rPr>
          <w:rFonts w:cstheme="minorHAnsi"/>
          <w:szCs w:val="20"/>
        </w:rPr>
      </w:pPr>
    </w:p>
    <w:p w14:paraId="60405C4B" w14:textId="34E1641B" w:rsidR="000D40D3" w:rsidRPr="00BA1F15" w:rsidRDefault="00BA1F15" w:rsidP="000D40D3">
      <w:pPr>
        <w:spacing w:line="280" w:lineRule="atLeast"/>
        <w:jc w:val="both"/>
        <w:rPr>
          <w:rFonts w:cstheme="minorHAnsi"/>
          <w:szCs w:val="20"/>
        </w:rPr>
      </w:pPr>
      <w:r w:rsidRPr="00BA1F15">
        <w:rPr>
          <w:rFonts w:cstheme="minorHAnsi"/>
          <w:szCs w:val="20"/>
        </w:rPr>
        <w:lastRenderedPageBreak/>
        <w:t>Poskytovatel</w:t>
      </w:r>
      <w:r w:rsidR="000D40D3" w:rsidRPr="00BA1F15">
        <w:rPr>
          <w:rFonts w:cstheme="minorHAnsi"/>
          <w:szCs w:val="20"/>
        </w:rPr>
        <w:t xml:space="preserve"> bude dílo implementovat do IT prostředí objednatele (MPSV). V rámci analytické fáze proběhne schůzka </w:t>
      </w:r>
      <w:r w:rsidR="005B0BE3" w:rsidRPr="00BA1F15">
        <w:rPr>
          <w:rFonts w:cstheme="minorHAnsi"/>
          <w:szCs w:val="20"/>
        </w:rPr>
        <w:t>s pracovníky</w:t>
      </w:r>
      <w:r w:rsidR="000D40D3" w:rsidRPr="00BA1F15">
        <w:rPr>
          <w:rFonts w:cstheme="minorHAnsi"/>
          <w:szCs w:val="20"/>
        </w:rPr>
        <w:t xml:space="preserve"> IT MPSV, na které se nadefinují přesně součinnosti IT MPSV vůči </w:t>
      </w:r>
      <w:r w:rsidRPr="00BA1F15">
        <w:rPr>
          <w:rFonts w:cstheme="minorHAnsi"/>
          <w:szCs w:val="20"/>
        </w:rPr>
        <w:t>Poskytovatel</w:t>
      </w:r>
      <w:r w:rsidR="000D40D3" w:rsidRPr="00BA1F15">
        <w:rPr>
          <w:rFonts w:cstheme="minorHAnsi"/>
          <w:szCs w:val="20"/>
        </w:rPr>
        <w:t>i a zároveň se nastaví způsob a pravidla spolupráce.</w:t>
      </w:r>
    </w:p>
    <w:p w14:paraId="224EEB30" w14:textId="77777777" w:rsidR="00A91453" w:rsidRPr="00BA1F15" w:rsidRDefault="00A91453" w:rsidP="000D40D3">
      <w:pPr>
        <w:spacing w:line="280" w:lineRule="atLeast"/>
        <w:jc w:val="both"/>
        <w:rPr>
          <w:rFonts w:cstheme="minorHAnsi"/>
          <w:szCs w:val="20"/>
        </w:rPr>
      </w:pPr>
    </w:p>
    <w:p w14:paraId="2021A5A1" w14:textId="77777777" w:rsidR="000D40D3" w:rsidRPr="00BA1F15" w:rsidRDefault="000D40D3" w:rsidP="000D40D3">
      <w:pPr>
        <w:spacing w:line="280" w:lineRule="atLeast"/>
        <w:jc w:val="both"/>
        <w:rPr>
          <w:rFonts w:cstheme="minorHAnsi"/>
          <w:szCs w:val="20"/>
        </w:rPr>
      </w:pPr>
      <w:r w:rsidRPr="00BA1F15">
        <w:rPr>
          <w:rFonts w:cstheme="minorHAnsi"/>
          <w:szCs w:val="20"/>
        </w:rPr>
        <w:t>Systém (aplikace) jako takový bude mít následující návaznosti / integrační požadavky: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0D40D3" w:rsidRPr="00BA1F15" w14:paraId="28CC6882" w14:textId="77777777" w:rsidTr="000D40D3">
        <w:trPr>
          <w:trHeight w:val="103"/>
        </w:trPr>
        <w:tc>
          <w:tcPr>
            <w:tcW w:w="2500" w:type="pct"/>
          </w:tcPr>
          <w:p w14:paraId="45DBD90B"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b/>
                <w:bCs/>
                <w:sz w:val="20"/>
                <w:szCs w:val="20"/>
              </w:rPr>
              <w:t xml:space="preserve">Systém </w:t>
            </w:r>
          </w:p>
        </w:tc>
        <w:tc>
          <w:tcPr>
            <w:tcW w:w="2500" w:type="pct"/>
          </w:tcPr>
          <w:p w14:paraId="1E2266BF"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b/>
                <w:bCs/>
                <w:sz w:val="20"/>
                <w:szCs w:val="20"/>
              </w:rPr>
              <w:t xml:space="preserve">relevantní část / souvislost s Databází </w:t>
            </w:r>
          </w:p>
        </w:tc>
      </w:tr>
      <w:tr w:rsidR="000D40D3" w:rsidRPr="00BA1F15" w14:paraId="5066BC99" w14:textId="77777777" w:rsidTr="000D40D3">
        <w:trPr>
          <w:trHeight w:val="455"/>
        </w:trPr>
        <w:tc>
          <w:tcPr>
            <w:tcW w:w="2500" w:type="pct"/>
          </w:tcPr>
          <w:p w14:paraId="44D202C4" w14:textId="35DD7778"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Resortní portál JPŘ PSV</w:t>
            </w:r>
          </w:p>
        </w:tc>
        <w:tc>
          <w:tcPr>
            <w:tcW w:w="2500" w:type="pct"/>
          </w:tcPr>
          <w:p w14:paraId="47C0F43E"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DSP bude součástí JPŘ PSV.</w:t>
            </w:r>
          </w:p>
        </w:tc>
      </w:tr>
      <w:tr w:rsidR="000D40D3" w:rsidRPr="00BA1F15" w14:paraId="2F919D95" w14:textId="77777777" w:rsidTr="000D40D3">
        <w:trPr>
          <w:trHeight w:val="455"/>
        </w:trPr>
        <w:tc>
          <w:tcPr>
            <w:tcW w:w="2500" w:type="pct"/>
          </w:tcPr>
          <w:p w14:paraId="105E1DC4"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eIDAS</w:t>
            </w:r>
          </w:p>
        </w:tc>
        <w:tc>
          <w:tcPr>
            <w:tcW w:w="2500" w:type="pct"/>
          </w:tcPr>
          <w:p w14:paraId="05A89610"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Možnost napojení na NIA, potřeba, aby aplikace byla schopná akceptovat ověření proti elektronickému občanskému průkazu;</w:t>
            </w:r>
          </w:p>
        </w:tc>
      </w:tr>
      <w:tr w:rsidR="000D40D3" w:rsidRPr="00BA1F15" w14:paraId="344137D3" w14:textId="77777777" w:rsidTr="000D40D3">
        <w:trPr>
          <w:trHeight w:val="455"/>
        </w:trPr>
        <w:tc>
          <w:tcPr>
            <w:tcW w:w="2500" w:type="pct"/>
          </w:tcPr>
          <w:p w14:paraId="005738B2"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Elektronická spisová služba</w:t>
            </w:r>
          </w:p>
        </w:tc>
        <w:tc>
          <w:tcPr>
            <w:tcW w:w="2500" w:type="pct"/>
          </w:tcPr>
          <w:p w14:paraId="2D26B6CB"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Integrace dle národního standardu pro elektronické systémy spisové služby v rámci:</w:t>
            </w:r>
          </w:p>
          <w:p w14:paraId="413F5114" w14:textId="77777777" w:rsidR="000D40D3" w:rsidRPr="00BA1F15" w:rsidRDefault="000D40D3" w:rsidP="008C406C">
            <w:pPr>
              <w:pStyle w:val="Default"/>
              <w:numPr>
                <w:ilvl w:val="0"/>
                <w:numId w:val="24"/>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Vložení spisu a získání čísla jednacího,</w:t>
            </w:r>
          </w:p>
          <w:p w14:paraId="3516517F" w14:textId="77777777" w:rsidR="000D40D3" w:rsidRPr="00BA1F15" w:rsidRDefault="000D40D3" w:rsidP="008C406C">
            <w:pPr>
              <w:pStyle w:val="Default"/>
              <w:numPr>
                <w:ilvl w:val="0"/>
                <w:numId w:val="24"/>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Vypravení dokumentu.</w:t>
            </w:r>
          </w:p>
        </w:tc>
      </w:tr>
      <w:tr w:rsidR="000D40D3" w:rsidRPr="00BA1F15" w14:paraId="361847D4" w14:textId="77777777" w:rsidTr="000D40D3">
        <w:trPr>
          <w:trHeight w:val="455"/>
        </w:trPr>
        <w:tc>
          <w:tcPr>
            <w:tcW w:w="2500" w:type="pct"/>
          </w:tcPr>
          <w:p w14:paraId="45076674"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JISPSV</w:t>
            </w:r>
          </w:p>
        </w:tc>
        <w:tc>
          <w:tcPr>
            <w:tcW w:w="2500" w:type="pct"/>
          </w:tcPr>
          <w:p w14:paraId="47F250F3"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Jednotný informační systém práce</w:t>
            </w:r>
            <w:r w:rsidRPr="00BA1F15">
              <w:rPr>
                <w:rFonts w:asciiTheme="minorHAnsi" w:hAnsiTheme="minorHAnsi" w:cstheme="minorHAnsi"/>
                <w:sz w:val="20"/>
                <w:szCs w:val="20"/>
              </w:rPr>
              <w:br/>
              <w:t>a sociálních věcí</w:t>
            </w:r>
          </w:p>
        </w:tc>
      </w:tr>
      <w:tr w:rsidR="000D40D3" w:rsidRPr="00BA1F15" w14:paraId="0634EEF0" w14:textId="77777777" w:rsidTr="000D40D3">
        <w:trPr>
          <w:trHeight w:val="455"/>
        </w:trPr>
        <w:tc>
          <w:tcPr>
            <w:tcW w:w="2500" w:type="pct"/>
          </w:tcPr>
          <w:p w14:paraId="5C8869C7" w14:textId="3C856879"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Interní prostředky MPSV pro autentizaci, IDM</w:t>
            </w:r>
          </w:p>
        </w:tc>
        <w:tc>
          <w:tcPr>
            <w:tcW w:w="2500" w:type="pct"/>
          </w:tcPr>
          <w:p w14:paraId="784EE85B" w14:textId="77777777" w:rsidR="000D40D3" w:rsidRPr="00BA1F15" w:rsidRDefault="000D40D3" w:rsidP="000D40D3">
            <w:pPr>
              <w:pStyle w:val="Default"/>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Autentizace interních uživatelů</w:t>
            </w:r>
          </w:p>
        </w:tc>
      </w:tr>
    </w:tbl>
    <w:p w14:paraId="37BF14AD" w14:textId="77777777" w:rsidR="000D40D3" w:rsidRPr="00BA1F15" w:rsidRDefault="000D40D3" w:rsidP="000D40D3">
      <w:pPr>
        <w:spacing w:line="280" w:lineRule="atLeast"/>
      </w:pPr>
    </w:p>
    <w:p w14:paraId="3889001F" w14:textId="77777777" w:rsidR="000D40D3" w:rsidRPr="00BA1F15" w:rsidRDefault="000D40D3" w:rsidP="00CD260A">
      <w:pPr>
        <w:pStyle w:val="Nadpis2"/>
      </w:pPr>
      <w:r w:rsidRPr="00BA1F15">
        <w:t>Grafika, wireframes a mapa webové aplikace</w:t>
      </w:r>
    </w:p>
    <w:p w14:paraId="7AD685D7" w14:textId="77777777" w:rsidR="000D40D3" w:rsidRPr="00BA1F15" w:rsidRDefault="000D40D3" w:rsidP="000D40D3">
      <w:pPr>
        <w:spacing w:line="280" w:lineRule="atLeast"/>
        <w:jc w:val="both"/>
        <w:rPr>
          <w:rFonts w:cstheme="minorHAnsi"/>
          <w:szCs w:val="20"/>
        </w:rPr>
      </w:pPr>
      <w:r w:rsidRPr="00BA1F15">
        <w:rPr>
          <w:rFonts w:cstheme="minorHAnsi"/>
          <w:szCs w:val="20"/>
        </w:rPr>
        <w:t>Grafika, wireframes bude vycházet ze schváleného UX Design v rámci JPŘ PSV. UX Design vychází z korporátní identity Ministerstva práce a sociálních věcí a bude dodržovat pravidla visuální identity pro ESF OPZ. Jedná se zejména o logo MPSV, Znak EU, barvy a fonty, které musí být v rámci výstupů ministerstva, respektive výstupů spolufinancovanými z ESF, použity.</w:t>
      </w:r>
    </w:p>
    <w:p w14:paraId="12D98E7B" w14:textId="2E8364AD" w:rsidR="000D40D3" w:rsidRPr="00BA1F15" w:rsidRDefault="000D40D3" w:rsidP="000D40D3">
      <w:pPr>
        <w:spacing w:line="280" w:lineRule="atLeast"/>
        <w:jc w:val="both"/>
        <w:rPr>
          <w:rFonts w:cstheme="minorHAnsi"/>
          <w:szCs w:val="20"/>
        </w:rPr>
      </w:pPr>
      <w:r w:rsidRPr="00BA1F15">
        <w:rPr>
          <w:rFonts w:cstheme="minorHAnsi"/>
          <w:szCs w:val="20"/>
        </w:rPr>
        <w:t xml:space="preserve">Podrobné informace včetně definice log předá objednatel </w:t>
      </w:r>
      <w:r w:rsidR="00BA1F15" w:rsidRPr="00BA1F15">
        <w:rPr>
          <w:rFonts w:cstheme="minorHAnsi"/>
          <w:szCs w:val="20"/>
        </w:rPr>
        <w:t>Poskytovatel</w:t>
      </w:r>
      <w:r w:rsidRPr="00BA1F15">
        <w:rPr>
          <w:rFonts w:cstheme="minorHAnsi"/>
          <w:szCs w:val="20"/>
        </w:rPr>
        <w:t>i bezprostředně po podpisu smlouvy.</w:t>
      </w:r>
    </w:p>
    <w:p w14:paraId="3F3BC473" w14:textId="7E7EC766" w:rsidR="000D40D3" w:rsidRPr="00BA1F15" w:rsidRDefault="000D40D3" w:rsidP="000D40D3">
      <w:pPr>
        <w:spacing w:line="280" w:lineRule="atLeast"/>
        <w:jc w:val="both"/>
        <w:rPr>
          <w:rFonts w:cstheme="minorHAnsi"/>
          <w:szCs w:val="20"/>
        </w:rPr>
      </w:pPr>
      <w:r w:rsidRPr="00BA1F15">
        <w:rPr>
          <w:rFonts w:cstheme="minorHAnsi"/>
          <w:szCs w:val="20"/>
        </w:rPr>
        <w:t>Dále je nutné na hlavní stránce a dále ideálně i v ukotveném zápatí mít zanesen následující text: „Projekt „Systémová podpora profesionálního výkonu sociální práce II.“ reg. č.: CZ. 03.2.63/0.0/0.0/15_017/0003751 je financován z Evropského sociálního fondu v rámci Operačního programu Zaměstnanost a ze státního rozpočtu ČR.“. K tomu je nezbytně nutné mít vedle výše uvedené věty umístěné logo MPSV + logo EU (barevně).</w:t>
      </w:r>
    </w:p>
    <w:p w14:paraId="72EC395B" w14:textId="4DD6FFE3" w:rsidR="000D40D3" w:rsidRPr="00BA1F15" w:rsidRDefault="000D40D3" w:rsidP="000D40D3">
      <w:pPr>
        <w:spacing w:line="280" w:lineRule="atLeast"/>
        <w:jc w:val="both"/>
        <w:rPr>
          <w:rFonts w:cstheme="minorHAnsi"/>
          <w:szCs w:val="20"/>
        </w:rPr>
      </w:pPr>
      <w:r w:rsidRPr="00BA1F15">
        <w:rPr>
          <w:rFonts w:cstheme="minorHAnsi"/>
          <w:szCs w:val="20"/>
        </w:rPr>
        <w:t xml:space="preserve">V rámci návrhové etapy </w:t>
      </w:r>
      <w:r w:rsidR="00BA1F15" w:rsidRPr="00BA1F15">
        <w:rPr>
          <w:rFonts w:cstheme="minorHAnsi"/>
          <w:szCs w:val="20"/>
        </w:rPr>
        <w:t>Poskytovatel</w:t>
      </w:r>
      <w:r w:rsidRPr="00BA1F15">
        <w:rPr>
          <w:rFonts w:cstheme="minorHAnsi"/>
          <w:szCs w:val="20"/>
        </w:rPr>
        <w:t xml:space="preserve"> vytvoří </w:t>
      </w:r>
      <w:r w:rsidR="00D136F2" w:rsidRPr="00BA1F15">
        <w:rPr>
          <w:rFonts w:cstheme="minorHAnsi"/>
          <w:szCs w:val="20"/>
        </w:rPr>
        <w:t xml:space="preserve">interaktivní prototyp - </w:t>
      </w:r>
      <w:r w:rsidRPr="00BA1F15">
        <w:rPr>
          <w:rFonts w:cstheme="minorHAnsi"/>
          <w:szCs w:val="20"/>
        </w:rPr>
        <w:t>návrh mapy webu, kde bude strukturovaně zobrazena logická provazba mezi jednotlivými sekcemi, stránkami a podstránkami.</w:t>
      </w:r>
    </w:p>
    <w:p w14:paraId="6B614022" w14:textId="77777777" w:rsidR="000D40D3" w:rsidRPr="00BA1F15" w:rsidRDefault="000D40D3" w:rsidP="00CD260A">
      <w:pPr>
        <w:pStyle w:val="Nadpis2"/>
      </w:pPr>
      <w:r w:rsidRPr="00BA1F15">
        <w:t>Penetrační testy</w:t>
      </w:r>
    </w:p>
    <w:p w14:paraId="0CE63DBC" w14:textId="63BC57EC" w:rsidR="000D40D3" w:rsidRPr="00BA1F15" w:rsidRDefault="000D40D3" w:rsidP="000D40D3">
      <w:pPr>
        <w:spacing w:line="280" w:lineRule="atLeast"/>
        <w:jc w:val="both"/>
        <w:rPr>
          <w:rFonts w:cstheme="minorHAnsi"/>
          <w:szCs w:val="20"/>
        </w:rPr>
      </w:pPr>
      <w:r w:rsidRPr="00BA1F15">
        <w:rPr>
          <w:rFonts w:cstheme="minorHAnsi"/>
          <w:szCs w:val="20"/>
        </w:rPr>
        <w:t xml:space="preserve">Objednatel požaduje, aby </w:t>
      </w:r>
      <w:r w:rsidR="00BA1F15" w:rsidRPr="00BA1F15">
        <w:rPr>
          <w:rFonts w:cstheme="minorHAnsi"/>
          <w:szCs w:val="20"/>
        </w:rPr>
        <w:t>Poskytovatel</w:t>
      </w:r>
      <w:r w:rsidRPr="00BA1F15">
        <w:rPr>
          <w:rFonts w:cstheme="minorHAnsi"/>
          <w:szCs w:val="20"/>
        </w:rPr>
        <w:t xml:space="preserve"> před spuštěním aplikace do ostrého provozu nechal provést na webové aplikaci penetrační testy dle pravidel MPSV, které budou </w:t>
      </w:r>
      <w:r w:rsidR="00BA1F15" w:rsidRPr="00BA1F15">
        <w:rPr>
          <w:rFonts w:cstheme="minorHAnsi"/>
          <w:szCs w:val="20"/>
        </w:rPr>
        <w:t>Poskytovatel</w:t>
      </w:r>
      <w:r w:rsidRPr="00BA1F15">
        <w:rPr>
          <w:rFonts w:cstheme="minorHAnsi"/>
          <w:szCs w:val="20"/>
        </w:rPr>
        <w:t>i poskytnuty neprodleně po podepsání smlouvy, a to na vlastní náklady. Tato aktivita bude provedena při nasazení na produkční server, aby byly výsledky testů vypovídající a relevantní. Výstupem z těchto testů bude protokol, který bude potvrzovat úspěšnost testů a detailní popis incidentů.</w:t>
      </w:r>
    </w:p>
    <w:p w14:paraId="77DAFFA1" w14:textId="77777777" w:rsidR="000D40D3" w:rsidRPr="00BA1F15" w:rsidRDefault="000D40D3" w:rsidP="00CD260A">
      <w:pPr>
        <w:pStyle w:val="Nadpis2"/>
      </w:pPr>
      <w:r w:rsidRPr="00BA1F15">
        <w:t>Školení</w:t>
      </w:r>
    </w:p>
    <w:p w14:paraId="278DB562" w14:textId="7265BD37" w:rsidR="000D40D3" w:rsidRPr="00BA1F15" w:rsidRDefault="000D40D3" w:rsidP="00CD260A">
      <w:pPr>
        <w:pStyle w:val="Odrka"/>
      </w:pPr>
      <w:r w:rsidRPr="00BA1F15">
        <w:t xml:space="preserve">Objednatel požaduje proškolení minimálně 10 klíčových uživatelů a tří (3) administrátorů webové aplikace v době úměrné složitosti aplikace – to znamená </w:t>
      </w:r>
      <w:r w:rsidR="009267F8" w:rsidRPr="00BA1F15">
        <w:t xml:space="preserve">v </w:t>
      </w:r>
      <w:r w:rsidRPr="00BA1F15">
        <w:t>době vhodné pro pochopení procesů a postupů pro práci s jednotlivými nástroji.</w:t>
      </w:r>
    </w:p>
    <w:p w14:paraId="027427AE" w14:textId="77777777" w:rsidR="000D40D3" w:rsidRPr="00BA1F15" w:rsidRDefault="000D40D3" w:rsidP="00CD260A">
      <w:pPr>
        <w:pStyle w:val="Odrka"/>
      </w:pPr>
      <w:r w:rsidRPr="00BA1F15">
        <w:lastRenderedPageBreak/>
        <w:t>Minimálně se bude jednat o 6 hodin školení pro klíčové uživatele aplikace a 8 hodin pro administrátory aplikace.</w:t>
      </w:r>
    </w:p>
    <w:p w14:paraId="7DC77F54" w14:textId="1443EBD4" w:rsidR="000D40D3" w:rsidRPr="00BA1F15" w:rsidRDefault="000D40D3" w:rsidP="000D40D3">
      <w:pPr>
        <w:pStyle w:val="Odrka"/>
      </w:pPr>
      <w:r w:rsidRPr="00BA1F15">
        <w:t>Školení proběhne na ostré verzi webové aplikace v sídle objednatele, tj. na MPSV.</w:t>
      </w:r>
    </w:p>
    <w:p w14:paraId="696CB0B9" w14:textId="77777777" w:rsidR="000D40D3" w:rsidRPr="00BA1F15" w:rsidRDefault="000D40D3" w:rsidP="00CD260A">
      <w:pPr>
        <w:pStyle w:val="Nadpis1"/>
      </w:pPr>
      <w:r w:rsidRPr="00BA1F15">
        <w:t>Funkcionality a moduly webové aplikace Databáze</w:t>
      </w:r>
    </w:p>
    <w:p w14:paraId="09C4A91D" w14:textId="0E103625" w:rsidR="000D40D3" w:rsidRPr="00BA1F15" w:rsidRDefault="000D40D3" w:rsidP="000D40D3">
      <w:pPr>
        <w:spacing w:line="280" w:lineRule="atLeast"/>
        <w:jc w:val="both"/>
        <w:rPr>
          <w:rFonts w:cstheme="minorHAnsi"/>
          <w:szCs w:val="20"/>
        </w:rPr>
      </w:pPr>
      <w:r w:rsidRPr="00BA1F15">
        <w:rPr>
          <w:rFonts w:cstheme="minorHAnsi"/>
          <w:szCs w:val="20"/>
        </w:rPr>
        <w:t>Tato kapitola konkrétněji popisuje požadavky na jednotlivé dílčí funkcionality a požadované moduly, které budou součástí pilotní webové aplikace Databáze sociálních pracovníků, která předpokládá své spuštění ještě před platností nového zákona o sociální práci. Tyto funkcionality a jejich jednotlivé aspekty budou blíže analyzovány v rámci úvodní projektové fáze. U všech níže popsaných funkcionalit požaduje objednatel uživatelsky přívětivé prostředí</w:t>
      </w:r>
      <w:r w:rsidR="006F7DEB" w:rsidRPr="00BA1F15">
        <w:rPr>
          <w:rFonts w:cstheme="minorHAnsi"/>
          <w:szCs w:val="20"/>
        </w:rPr>
        <w:t>,</w:t>
      </w:r>
      <w:r w:rsidRPr="00BA1F15">
        <w:rPr>
          <w:rFonts w:cstheme="minorHAnsi"/>
          <w:szCs w:val="20"/>
        </w:rPr>
        <w:t xml:space="preserve"> jak pro koncového uživatele, tj. pracovníky v sociálních službách, veřejnost a zejména sociální pracovníky, kteří se budou chtít registrovat, tak pro administrátory webové aplikace. V rámci akceptace budou kontrolovány tyto funkcionality jedna po druhé z pohledu, že jsou v rámci dodaného díla nasazeny a zároveň</w:t>
      </w:r>
      <w:r w:rsidR="006F7DEB" w:rsidRPr="00BA1F15">
        <w:rPr>
          <w:rFonts w:cstheme="minorHAnsi"/>
          <w:szCs w:val="20"/>
        </w:rPr>
        <w:t>,</w:t>
      </w:r>
      <w:r w:rsidRPr="00BA1F15">
        <w:rPr>
          <w:rFonts w:cstheme="minorHAnsi"/>
          <w:szCs w:val="20"/>
        </w:rPr>
        <w:t xml:space="preserve"> že splňují požadovanou funkčnost.</w:t>
      </w:r>
    </w:p>
    <w:p w14:paraId="58987355" w14:textId="77777777" w:rsidR="000D40D3" w:rsidRPr="00BA1F15" w:rsidRDefault="000D40D3" w:rsidP="000D40D3">
      <w:pPr>
        <w:spacing w:line="280" w:lineRule="atLeast"/>
        <w:jc w:val="both"/>
        <w:rPr>
          <w:rFonts w:ascii="Arial" w:hAnsi="Arial" w:cs="Arial"/>
        </w:rPr>
      </w:pPr>
    </w:p>
    <w:p w14:paraId="6B8D6DC0" w14:textId="77777777" w:rsidR="000D40D3" w:rsidRPr="00BA1F15" w:rsidRDefault="000D40D3" w:rsidP="000D40D3">
      <w:pPr>
        <w:spacing w:line="280" w:lineRule="atLeast"/>
        <w:jc w:val="both"/>
        <w:rPr>
          <w:rFonts w:cstheme="minorHAnsi"/>
          <w:szCs w:val="20"/>
          <w:u w:val="single"/>
        </w:rPr>
      </w:pPr>
      <w:r w:rsidRPr="00BA1F15">
        <w:rPr>
          <w:rFonts w:cstheme="minorHAnsi"/>
          <w:szCs w:val="20"/>
          <w:u w:val="single"/>
        </w:rPr>
        <w:t>Mezi funkcionality/moduly budou patřit:</w:t>
      </w:r>
    </w:p>
    <w:p w14:paraId="2BB851D7" w14:textId="77777777" w:rsidR="000D40D3" w:rsidRPr="00BA1F15" w:rsidRDefault="000D40D3" w:rsidP="008C406C">
      <w:pPr>
        <w:numPr>
          <w:ilvl w:val="0"/>
          <w:numId w:val="12"/>
        </w:numPr>
      </w:pPr>
      <w:r w:rsidRPr="00BA1F15">
        <w:t>Databáze registrovaných sociálních pracovníků (dobrovolné, po účinnosti zákona povinné)</w:t>
      </w:r>
    </w:p>
    <w:p w14:paraId="59287EF1" w14:textId="77777777" w:rsidR="000D40D3" w:rsidRPr="00BA1F15" w:rsidRDefault="000D40D3" w:rsidP="008C406C">
      <w:pPr>
        <w:numPr>
          <w:ilvl w:val="0"/>
          <w:numId w:val="12"/>
        </w:numPr>
      </w:pPr>
      <w:r w:rsidRPr="00BA1F15">
        <w:t>Modul pro žádosti o registraci sociálního pracovníka do DTB (potlačit/ponechat nefunkční po dobu přechodného období, než zákon vejde v platnost)</w:t>
      </w:r>
    </w:p>
    <w:p w14:paraId="019ADB97" w14:textId="77777777" w:rsidR="000D40D3" w:rsidRPr="00BA1F15" w:rsidRDefault="000D40D3" w:rsidP="008C406C">
      <w:pPr>
        <w:numPr>
          <w:ilvl w:val="0"/>
          <w:numId w:val="12"/>
        </w:numPr>
      </w:pPr>
      <w:r w:rsidRPr="00BA1F15">
        <w:t>Modul pro žádosti o uznání odborné kvalifikace</w:t>
      </w:r>
    </w:p>
    <w:p w14:paraId="2CE6E2E2" w14:textId="77777777" w:rsidR="000D40D3" w:rsidRPr="00BA1F15" w:rsidRDefault="000D40D3" w:rsidP="008C406C">
      <w:pPr>
        <w:numPr>
          <w:ilvl w:val="0"/>
          <w:numId w:val="12"/>
        </w:numPr>
      </w:pPr>
      <w:r w:rsidRPr="00BA1F15">
        <w:t>Modul pro změny o registraci sociálního pracovníka (potlačit/ponechat nefunkční po dobu přechodného období, než zákon vejde v platnost)</w:t>
      </w:r>
    </w:p>
    <w:p w14:paraId="309AC654" w14:textId="77777777" w:rsidR="000D40D3" w:rsidRPr="00BA1F15" w:rsidRDefault="000D40D3" w:rsidP="008C406C">
      <w:pPr>
        <w:numPr>
          <w:ilvl w:val="0"/>
          <w:numId w:val="12"/>
        </w:numPr>
      </w:pPr>
      <w:r w:rsidRPr="00BA1F15">
        <w:t>Vyhledávání</w:t>
      </w:r>
    </w:p>
    <w:p w14:paraId="3CB75BC5" w14:textId="77777777" w:rsidR="000D40D3" w:rsidRPr="00BA1F15" w:rsidRDefault="000D40D3" w:rsidP="008C406C">
      <w:pPr>
        <w:numPr>
          <w:ilvl w:val="1"/>
          <w:numId w:val="12"/>
        </w:numPr>
      </w:pPr>
      <w:r w:rsidRPr="00BA1F15">
        <w:t>V rámci webové aplikace</w:t>
      </w:r>
    </w:p>
    <w:p w14:paraId="61486F31" w14:textId="77777777" w:rsidR="000D40D3" w:rsidRPr="00BA1F15" w:rsidRDefault="000D40D3" w:rsidP="008C406C">
      <w:pPr>
        <w:numPr>
          <w:ilvl w:val="1"/>
          <w:numId w:val="12"/>
        </w:numPr>
      </w:pPr>
      <w:r w:rsidRPr="00BA1F15">
        <w:t>V rámci databáze</w:t>
      </w:r>
    </w:p>
    <w:p w14:paraId="32DE8C0F" w14:textId="77777777" w:rsidR="000D40D3" w:rsidRPr="00BA1F15" w:rsidRDefault="000D40D3" w:rsidP="008C406C">
      <w:pPr>
        <w:numPr>
          <w:ilvl w:val="0"/>
          <w:numId w:val="12"/>
        </w:numPr>
      </w:pPr>
      <w:r w:rsidRPr="00BA1F15">
        <w:t>Modul pro reporty a jejich exporty</w:t>
      </w:r>
    </w:p>
    <w:p w14:paraId="1EAFEC73" w14:textId="77777777" w:rsidR="000D40D3" w:rsidRPr="00BA1F15" w:rsidRDefault="000D40D3" w:rsidP="008C406C">
      <w:pPr>
        <w:numPr>
          <w:ilvl w:val="0"/>
          <w:numId w:val="12"/>
        </w:numPr>
      </w:pPr>
      <w:r w:rsidRPr="00BA1F15">
        <w:t>Schvalovací workflow (určené pro pracovníky MPSV) s přednastavenou šablonou dokumentu (referátník)</w:t>
      </w:r>
    </w:p>
    <w:p w14:paraId="5E0EB8D0" w14:textId="77777777" w:rsidR="000D40D3" w:rsidRPr="00BA1F15" w:rsidRDefault="000D40D3" w:rsidP="00CD260A">
      <w:pPr>
        <w:pStyle w:val="Nadpis2"/>
      </w:pPr>
      <w:r w:rsidRPr="00BA1F15">
        <w:t xml:space="preserve">Databáze </w:t>
      </w:r>
    </w:p>
    <w:p w14:paraId="75D4F6E0" w14:textId="77777777" w:rsidR="000D40D3" w:rsidRPr="00BA1F15" w:rsidRDefault="000D40D3" w:rsidP="000D40D3">
      <w:pPr>
        <w:spacing w:line="280" w:lineRule="atLeast"/>
        <w:jc w:val="both"/>
        <w:rPr>
          <w:rFonts w:cstheme="minorHAnsi"/>
          <w:szCs w:val="20"/>
        </w:rPr>
      </w:pPr>
      <w:r w:rsidRPr="00BA1F15">
        <w:rPr>
          <w:rFonts w:cstheme="minorHAnsi"/>
          <w:szCs w:val="20"/>
        </w:rPr>
        <w:t>Stěžejním a základním modulem respektive funkcionalitou celé webové aplikace bude samotná Databáze uvnitř webu, podle které se i celá aplikace nazývá. Tato databáze shromažďuje údaje o sociálních pracovnících, kteří se pomocí webové žádosti o registraci (webový formulář) zaregistrovali, a v souladu se správním řádem bylo jejich žádosti vyhověno.</w:t>
      </w:r>
    </w:p>
    <w:p w14:paraId="060FDE1F" w14:textId="10964C3D" w:rsidR="000D40D3" w:rsidRPr="00BA1F15" w:rsidRDefault="000D40D3" w:rsidP="000D40D3">
      <w:pPr>
        <w:spacing w:line="280" w:lineRule="atLeast"/>
        <w:jc w:val="both"/>
        <w:rPr>
          <w:rFonts w:cstheme="minorHAnsi"/>
          <w:szCs w:val="20"/>
        </w:rPr>
      </w:pPr>
      <w:r w:rsidRPr="00BA1F15">
        <w:rPr>
          <w:rFonts w:cstheme="minorHAnsi"/>
          <w:szCs w:val="20"/>
        </w:rPr>
        <w:t xml:space="preserve">Databáze bude mít dvě části – veřejnou a neveřejnou. Veřejná a neveřejná část databáze se budou lišit </w:t>
      </w:r>
      <w:r w:rsidR="00243A42" w:rsidRPr="00BA1F15">
        <w:rPr>
          <w:rFonts w:cstheme="minorHAnsi"/>
          <w:szCs w:val="20"/>
        </w:rPr>
        <w:t>mírou,</w:t>
      </w:r>
      <w:r w:rsidRPr="00BA1F15">
        <w:rPr>
          <w:rFonts w:cstheme="minorHAnsi"/>
          <w:szCs w:val="20"/>
        </w:rPr>
        <w:t xml:space="preserve"> respektive množstvím údajů, které budou zobrazovány v databázi pro uživatele, jež přistoupí na stránku Databáze. V první fázi provozu databáze musí být tato databáze plněna daty na bázi dobrovolnosti jednotlivých sociálních pracovníků. Bude se jednat tedy pouze o webovou část přihlašování, které nebude podpořené správním řízením mimo aplikaci.</w:t>
      </w:r>
    </w:p>
    <w:p w14:paraId="29C910B9" w14:textId="233E6781" w:rsidR="000D40D3" w:rsidRPr="00BA1F15" w:rsidRDefault="000D40D3" w:rsidP="000D40D3">
      <w:pPr>
        <w:spacing w:line="280" w:lineRule="atLeast"/>
        <w:jc w:val="both"/>
        <w:rPr>
          <w:rFonts w:cstheme="minorHAnsi"/>
          <w:szCs w:val="20"/>
        </w:rPr>
      </w:pPr>
      <w:r w:rsidRPr="00BA1F15">
        <w:rPr>
          <w:rFonts w:cstheme="minorHAnsi"/>
          <w:szCs w:val="20"/>
        </w:rPr>
        <w:t xml:space="preserve">Veřejná část bude volně dostupná z internetu a kdokoliv připojený na internet se k ní bude moci připojit. Od toho se odvíjí množství dat a citlivost údajů, která bude moci být zobrazena. Půjde pouze o jméno a příjmení sociálního pracovníka, věcnou oblast jeho působení (jeho profesní zaměření v rámci sociální práce), geografická oblast působení (obec, okres, kraj – včetně rozlišení na typy obcí I, II POU, III ORP) a kontakt na daného sociálního pracovníka v podobě e-mailu a případně telefonního čísla (dobrovolné na uvážení konkrétního sociálního pracovníka). Tyto atributy budou po začátku účinnosti </w:t>
      </w:r>
      <w:r w:rsidR="005A5375">
        <w:rPr>
          <w:rFonts w:cstheme="minorHAnsi"/>
          <w:szCs w:val="20"/>
        </w:rPr>
        <w:t xml:space="preserve">zákona </w:t>
      </w:r>
      <w:r w:rsidRPr="00BA1F15">
        <w:rPr>
          <w:rFonts w:cstheme="minorHAnsi"/>
          <w:szCs w:val="20"/>
        </w:rPr>
        <w:t>povinné, aplikace s tím musí počítat.</w:t>
      </w:r>
    </w:p>
    <w:p w14:paraId="21934B4C" w14:textId="77777777" w:rsidR="000D40D3" w:rsidRPr="00BA1F15" w:rsidRDefault="000D40D3" w:rsidP="000D40D3">
      <w:pPr>
        <w:spacing w:line="280" w:lineRule="atLeast"/>
        <w:jc w:val="both"/>
        <w:rPr>
          <w:rFonts w:cstheme="minorHAnsi"/>
          <w:szCs w:val="20"/>
        </w:rPr>
      </w:pPr>
      <w:r w:rsidRPr="00BA1F15">
        <w:rPr>
          <w:rFonts w:cstheme="minorHAnsi"/>
          <w:szCs w:val="20"/>
        </w:rPr>
        <w:t xml:space="preserve">Neveřejná část bude nad informace uvedené výše zaznamenávat a zobrazovat další informace typu viz žádost o uznání odborné kvalifikace (veškeré atributy jsou uvedeny zde: </w:t>
      </w:r>
      <w:hyperlink r:id="rId17" w:history="1">
        <w:r w:rsidRPr="00BA1F15">
          <w:rPr>
            <w:rStyle w:val="Hypertextovodkaz"/>
            <w:rFonts w:cstheme="minorHAnsi"/>
            <w:szCs w:val="20"/>
          </w:rPr>
          <w:t>http://www.businessinfo.cz/cs/online-</w:t>
        </w:r>
        <w:r w:rsidRPr="00BA1F15">
          <w:rPr>
            <w:rStyle w:val="Hypertextovodkaz"/>
            <w:rFonts w:cstheme="minorHAnsi"/>
            <w:szCs w:val="20"/>
          </w:rPr>
          <w:lastRenderedPageBreak/>
          <w:t>nastroje/formulare/uznani-odborne-kvalifikace-120.html</w:t>
        </w:r>
      </w:hyperlink>
      <w:r w:rsidRPr="00BA1F15">
        <w:rPr>
          <w:rFonts w:cstheme="minorHAnsi"/>
          <w:szCs w:val="20"/>
        </w:rPr>
        <w:t>). Ta je právním titulem, na jehož základě lze bez problémů určité údaje požadovat a ve vztahu k ÚOOÚ by mělo být v tomto směru vše v pořádku a bez diskuzí. Tato funkcionalita musí být funkční již od začátku chodu aplikace – předpokládá se její využití na MPSV.</w:t>
      </w:r>
    </w:p>
    <w:p w14:paraId="2ABC5E07" w14:textId="5702DEF7" w:rsidR="000D40D3" w:rsidRPr="00BA1F15" w:rsidRDefault="000D40D3" w:rsidP="000D40D3">
      <w:pPr>
        <w:spacing w:line="280" w:lineRule="atLeast"/>
        <w:jc w:val="both"/>
        <w:rPr>
          <w:rFonts w:cstheme="minorHAnsi"/>
          <w:szCs w:val="20"/>
        </w:rPr>
      </w:pPr>
      <w:r w:rsidRPr="00BA1F15">
        <w:rPr>
          <w:rFonts w:cstheme="minorHAnsi"/>
          <w:szCs w:val="20"/>
        </w:rPr>
        <w:t>Informace budou do databáze vkládány postupně tak, jak budou jednotliví sociální pracovníci úspěšně procházet registračním procesem a stanou se registrovanými. Databáze bude finálně odlišovat především osoby, které jsou v procesu registrace, a osoby, které registraci úspěšně dokončily, byly schváleny v rámci workflow a nepodaly proti tomuto rozhodnutí žádný opravný prostředek (registrace). Databáze bude obsahovat maximálně 17 000 řádků (sociálních pracovníků). Údaje se budou propisovat z části žádostí (webový formulář) po posouzení kompetentního pracovníka MPSV a po vydání odpovídajícího správního aktu ze strany MPSV. Tím bude proces registrace úspěšně dokončen. Správní akt registrace předpokládá až fáze provozu aplikace v režimu nového zákona.</w:t>
      </w:r>
    </w:p>
    <w:p w14:paraId="17700DF5" w14:textId="77777777" w:rsidR="000D40D3" w:rsidRPr="00BA1F15" w:rsidRDefault="000D40D3" w:rsidP="000D40D3">
      <w:pPr>
        <w:spacing w:line="280" w:lineRule="atLeast"/>
        <w:jc w:val="both"/>
        <w:rPr>
          <w:rFonts w:cstheme="minorHAnsi"/>
          <w:szCs w:val="20"/>
        </w:rPr>
      </w:pPr>
      <w:r w:rsidRPr="00BA1F15">
        <w:rPr>
          <w:rFonts w:cstheme="minorHAnsi"/>
          <w:szCs w:val="20"/>
        </w:rPr>
        <w:t>Údaje se budou na základě reálných změn v datech měnit i v databázi. Proces změny uvnitř aplikace bude (po datu platnosti nového zákona o sociální práci) završen taktéž po posouzení a vydání odpovídajícího správního aktu (viz výše) poté, co žádost o změnu splní veškeré požadované náležitosti a co bude na úrovni MPSV schválena.</w:t>
      </w:r>
    </w:p>
    <w:p w14:paraId="40D43A8F" w14:textId="77777777" w:rsidR="000D40D3" w:rsidRPr="00BA1F15" w:rsidRDefault="000D40D3" w:rsidP="000D40D3">
      <w:pPr>
        <w:spacing w:line="280" w:lineRule="atLeast"/>
        <w:jc w:val="both"/>
        <w:rPr>
          <w:rFonts w:cstheme="minorHAnsi"/>
          <w:szCs w:val="20"/>
        </w:rPr>
      </w:pPr>
      <w:r w:rsidRPr="00BA1F15">
        <w:rPr>
          <w:rFonts w:cstheme="minorHAnsi"/>
          <w:szCs w:val="20"/>
        </w:rPr>
        <w:t>Databáze musí obsahovat podrobné filtry, na základě kterých bude možno získávat přesná data o konkrétních skupinách, o oblastech (jak geografických, tak i profesních) a další informace, které budou pracovníci MPSV využívat.</w:t>
      </w:r>
    </w:p>
    <w:p w14:paraId="28D74F86" w14:textId="77777777" w:rsidR="000D40D3" w:rsidRPr="00BA1F15" w:rsidRDefault="000D40D3" w:rsidP="000D40D3">
      <w:pPr>
        <w:spacing w:line="280" w:lineRule="atLeast"/>
        <w:jc w:val="both"/>
        <w:rPr>
          <w:rFonts w:ascii="Arial" w:hAnsi="Arial" w:cs="Arial"/>
        </w:rPr>
      </w:pPr>
      <w:r w:rsidRPr="00BA1F15">
        <w:rPr>
          <w:rFonts w:cstheme="minorHAnsi"/>
          <w:szCs w:val="20"/>
        </w:rPr>
        <w:t>Uživatelské rozhraní musí být jednoduché, avšak nikoli graficky strohé. Barvy budou korespondovat s barevnými intencemi celé webové aplikace, nicméně člověk by se v databázi neměl ztrácet a mělo by mu být umožněno se v ní přehledně orientovat.</w:t>
      </w:r>
    </w:p>
    <w:p w14:paraId="67129DC5" w14:textId="77777777" w:rsidR="000D40D3" w:rsidRPr="00BA1F15" w:rsidRDefault="000D40D3" w:rsidP="00CD260A">
      <w:pPr>
        <w:pStyle w:val="Nadpis2"/>
      </w:pPr>
      <w:r w:rsidRPr="00BA1F15">
        <w:t>Modul pro žádosti o registraci</w:t>
      </w:r>
    </w:p>
    <w:p w14:paraId="503B8374" w14:textId="4AF255D6" w:rsidR="000D40D3" w:rsidRPr="00BA1F15" w:rsidRDefault="000D40D3" w:rsidP="000D40D3">
      <w:pPr>
        <w:spacing w:line="280" w:lineRule="atLeast"/>
        <w:jc w:val="both"/>
        <w:rPr>
          <w:rFonts w:cstheme="minorHAnsi"/>
          <w:szCs w:val="20"/>
        </w:rPr>
      </w:pPr>
      <w:r w:rsidRPr="00BA1F15">
        <w:rPr>
          <w:rFonts w:cstheme="minorHAnsi"/>
          <w:szCs w:val="20"/>
        </w:rPr>
        <w:t xml:space="preserve">Modul pro vkládání žádostí o registraci bude webový formulář, do kterého bude možné nahrávat přílohy – soubory. Podoba formuláře bude vycházet z papírového formuláře a objednatel ho spolu s dalšími potřebnými podklady poskytne </w:t>
      </w:r>
      <w:r w:rsidR="00BA1F15" w:rsidRPr="00BA1F15">
        <w:rPr>
          <w:rFonts w:cstheme="minorHAnsi"/>
          <w:szCs w:val="20"/>
        </w:rPr>
        <w:t>Poskytovatel</w:t>
      </w:r>
      <w:r w:rsidRPr="00BA1F15">
        <w:rPr>
          <w:rFonts w:cstheme="minorHAnsi"/>
          <w:szCs w:val="20"/>
        </w:rPr>
        <w:t>i k využití v rámci analytické fáze projektu.</w:t>
      </w:r>
    </w:p>
    <w:p w14:paraId="162EE0C5" w14:textId="532B2374" w:rsidR="000D40D3" w:rsidRPr="00BA1F15" w:rsidRDefault="000D40D3" w:rsidP="000D40D3">
      <w:pPr>
        <w:spacing w:line="280" w:lineRule="atLeast"/>
        <w:jc w:val="both"/>
        <w:rPr>
          <w:rFonts w:cstheme="minorHAnsi"/>
          <w:szCs w:val="20"/>
        </w:rPr>
      </w:pPr>
      <w:r w:rsidRPr="00BA1F15">
        <w:rPr>
          <w:rFonts w:cstheme="minorHAnsi"/>
          <w:szCs w:val="20"/>
        </w:rPr>
        <w:t>Data z modulu pro žádosti o registraci se budou propisovat přímo do databáze, na začátku procesu registrace prozatím s příznakem „došlé“</w:t>
      </w:r>
      <w:r w:rsidR="00526939" w:rsidRPr="00BA1F15">
        <w:rPr>
          <w:rFonts w:cstheme="minorHAnsi"/>
          <w:szCs w:val="20"/>
        </w:rPr>
        <w:t xml:space="preserve">. </w:t>
      </w:r>
      <w:r w:rsidRPr="00BA1F15">
        <w:rPr>
          <w:rFonts w:cstheme="minorHAnsi"/>
          <w:szCs w:val="20"/>
        </w:rPr>
        <w:t xml:space="preserve"> V úvodní fázi provozu aplikace bude k dispozici pouze tato možnost, kdy nebude možné navázat na registraci správní řízení. Následně bude možné postupovat procesem dál, viz text níže (tato funkcionalita bude vypnuta do schválení zákona o sociální práci).</w:t>
      </w:r>
    </w:p>
    <w:p w14:paraId="1F71A110" w14:textId="77777777" w:rsidR="000D40D3" w:rsidRPr="00BA1F15" w:rsidRDefault="000D40D3" w:rsidP="000D40D3">
      <w:pPr>
        <w:spacing w:line="280" w:lineRule="atLeast"/>
        <w:jc w:val="both"/>
        <w:rPr>
          <w:rFonts w:cstheme="minorHAnsi"/>
          <w:szCs w:val="20"/>
        </w:rPr>
      </w:pPr>
      <w:r w:rsidRPr="00BA1F15">
        <w:rPr>
          <w:rFonts w:cstheme="minorHAnsi"/>
          <w:szCs w:val="20"/>
        </w:rPr>
        <w:t>Po schválení, v rámci pravidel a procesů k tomu stanovených, se změní v databázi status na „registrováno“, popřípadě „neregistrováno“.</w:t>
      </w:r>
    </w:p>
    <w:p w14:paraId="653C9ED4" w14:textId="77777777" w:rsidR="000D40D3" w:rsidRPr="00BA1F15" w:rsidRDefault="000D40D3" w:rsidP="000D40D3">
      <w:pPr>
        <w:spacing w:line="280" w:lineRule="atLeast"/>
        <w:jc w:val="both"/>
        <w:rPr>
          <w:rFonts w:cstheme="minorHAnsi"/>
          <w:szCs w:val="20"/>
        </w:rPr>
      </w:pPr>
      <w:r w:rsidRPr="00BA1F15">
        <w:rPr>
          <w:rFonts w:cstheme="minorHAnsi"/>
          <w:szCs w:val="20"/>
        </w:rPr>
        <w:t>Modul bude mít i administrátorskou část – pro pracovníky MPSV – ve které bude možné otevřít si žádost (i s přílohami) jednotlivého „člověka“ v  procesu správního řízení a posoudit, zda žádost splňuje potřebné náležitosti (formální náležitosti žádosti a odbornou kvalifikaci k výkonu sociální práce) a daný člověk splňuje stanovené podmínky k tomu, aby mohl být do databáze zaregistrován.</w:t>
      </w:r>
    </w:p>
    <w:p w14:paraId="61A617CF" w14:textId="77777777" w:rsidR="000D40D3" w:rsidRPr="00BA1F15" w:rsidRDefault="000D40D3" w:rsidP="00CD260A">
      <w:pPr>
        <w:pStyle w:val="Nadpis2"/>
      </w:pPr>
      <w:r w:rsidRPr="00BA1F15">
        <w:t>Modul pro žádost o změnu údajů</w:t>
      </w:r>
    </w:p>
    <w:p w14:paraId="3BEC5683" w14:textId="662DCEDE" w:rsidR="000D40D3" w:rsidRPr="00BA1F15" w:rsidRDefault="000D40D3" w:rsidP="000D40D3">
      <w:pPr>
        <w:spacing w:line="280" w:lineRule="atLeast"/>
        <w:jc w:val="both"/>
        <w:rPr>
          <w:rFonts w:cstheme="minorHAnsi"/>
          <w:szCs w:val="20"/>
        </w:rPr>
      </w:pPr>
      <w:r w:rsidRPr="00BA1F15">
        <w:rPr>
          <w:rFonts w:cstheme="minorHAnsi"/>
          <w:szCs w:val="20"/>
        </w:rPr>
        <w:t xml:space="preserve">Tento modul bude pracovat na velmi podobném principu jako modul pro žádosti o registraci. Jeho účelem je provedení změny údajů již registrovaného sociálního pracovníka tak, aby byly údaje v daném čase aktuální. Bude se tedy také jednat o webový formulář, jehož předlohou bude též papírová verze, která bude </w:t>
      </w:r>
      <w:r w:rsidR="00BA1F15" w:rsidRPr="00BA1F15">
        <w:rPr>
          <w:rFonts w:cstheme="minorHAnsi"/>
          <w:szCs w:val="20"/>
        </w:rPr>
        <w:t>Poskytovatel</w:t>
      </w:r>
      <w:r w:rsidRPr="00BA1F15">
        <w:rPr>
          <w:rFonts w:cstheme="minorHAnsi"/>
          <w:szCs w:val="20"/>
        </w:rPr>
        <w:t>i poskytnuta v rámci analýzy.</w:t>
      </w:r>
    </w:p>
    <w:p w14:paraId="74BFB228" w14:textId="5DE7526C" w:rsidR="000D40D3" w:rsidRPr="00BA1F15" w:rsidRDefault="000D40D3" w:rsidP="000D40D3">
      <w:pPr>
        <w:spacing w:line="280" w:lineRule="atLeast"/>
        <w:jc w:val="both"/>
        <w:rPr>
          <w:rFonts w:cstheme="minorHAnsi"/>
          <w:szCs w:val="20"/>
        </w:rPr>
      </w:pPr>
      <w:r w:rsidRPr="00BA1F15">
        <w:rPr>
          <w:rFonts w:cstheme="minorHAnsi"/>
          <w:szCs w:val="20"/>
        </w:rPr>
        <w:t xml:space="preserve">I tento modul počítá s nahráváním příloh. Údaje ve formuláři budou předvyplněné tak, jak byly schváleny v rámci registrace, jejich změna bude také podléhat schválení na MPSV. Stejně tak jako u modulu výše i zde bude administrátorská část modulu, ve které bude pracovník MPSV schvalovat žádosti o změnu údajů a stejně jako u </w:t>
      </w:r>
      <w:r w:rsidRPr="00BA1F15">
        <w:rPr>
          <w:rFonts w:cstheme="minorHAnsi"/>
          <w:szCs w:val="20"/>
        </w:rPr>
        <w:lastRenderedPageBreak/>
        <w:t>modulu výše</w:t>
      </w:r>
      <w:r w:rsidR="00526939" w:rsidRPr="00BA1F15">
        <w:rPr>
          <w:rFonts w:cstheme="minorHAnsi"/>
          <w:szCs w:val="20"/>
        </w:rPr>
        <w:t>,</w:t>
      </w:r>
      <w:r w:rsidRPr="00BA1F15">
        <w:rPr>
          <w:rFonts w:cstheme="minorHAnsi"/>
          <w:szCs w:val="20"/>
        </w:rPr>
        <w:t xml:space="preserve"> bude správní řízení navázáno až po platnosti nového zákona. Do té doby se údaje budou měnit online rovnou v aplikaci.</w:t>
      </w:r>
    </w:p>
    <w:p w14:paraId="7922AF2D" w14:textId="77777777" w:rsidR="000D40D3" w:rsidRPr="00BA1F15" w:rsidRDefault="000D40D3" w:rsidP="000D40D3">
      <w:pPr>
        <w:spacing w:line="280" w:lineRule="atLeast"/>
        <w:jc w:val="both"/>
        <w:rPr>
          <w:rFonts w:cstheme="minorHAnsi"/>
          <w:szCs w:val="20"/>
        </w:rPr>
      </w:pPr>
    </w:p>
    <w:p w14:paraId="42A73AEC" w14:textId="29BA5F99" w:rsidR="000D40D3" w:rsidRPr="00BA1F15" w:rsidRDefault="000D40D3" w:rsidP="000D40D3">
      <w:pPr>
        <w:spacing w:line="280" w:lineRule="atLeast"/>
        <w:jc w:val="both"/>
        <w:rPr>
          <w:rFonts w:cstheme="minorHAnsi"/>
          <w:i/>
          <w:szCs w:val="20"/>
        </w:rPr>
      </w:pPr>
      <w:r w:rsidRPr="00BA1F15">
        <w:rPr>
          <w:rFonts w:cstheme="minorHAnsi"/>
          <w:i/>
          <w:szCs w:val="20"/>
        </w:rPr>
        <w:t xml:space="preserve">Pozn.: Pokud nebude dotčena funkcionalita a jednotlivé procesy tak, jak jsou popsány níže v „popisu návazných procesů“, může </w:t>
      </w:r>
      <w:r w:rsidR="00BA1F15" w:rsidRPr="00BA1F15">
        <w:rPr>
          <w:rFonts w:cstheme="minorHAnsi"/>
          <w:i/>
          <w:szCs w:val="20"/>
        </w:rPr>
        <w:t>Poskytovatel</w:t>
      </w:r>
      <w:r w:rsidRPr="00BA1F15">
        <w:rPr>
          <w:rFonts w:cstheme="minorHAnsi"/>
          <w:i/>
          <w:szCs w:val="20"/>
        </w:rPr>
        <w:t xml:space="preserve"> moduly 1.3.5. a 1.3.6. sloučit do jednoho celku.</w:t>
      </w:r>
    </w:p>
    <w:p w14:paraId="248C4707" w14:textId="77777777" w:rsidR="000D40D3" w:rsidRPr="00BA1F15" w:rsidRDefault="000D40D3" w:rsidP="000D40D3">
      <w:pPr>
        <w:spacing w:line="280" w:lineRule="atLeast"/>
        <w:jc w:val="both"/>
        <w:rPr>
          <w:rFonts w:cstheme="minorHAnsi"/>
          <w:szCs w:val="20"/>
        </w:rPr>
      </w:pPr>
    </w:p>
    <w:p w14:paraId="348DA279" w14:textId="77777777" w:rsidR="000D40D3" w:rsidRPr="00BA1F15" w:rsidRDefault="000D40D3" w:rsidP="00CD260A">
      <w:pPr>
        <w:pStyle w:val="Nadpis2"/>
      </w:pPr>
      <w:r w:rsidRPr="00BA1F15">
        <w:t>Vyhledávání</w:t>
      </w:r>
    </w:p>
    <w:p w14:paraId="389EC803" w14:textId="77777777" w:rsidR="000D40D3" w:rsidRPr="00BA1F15" w:rsidRDefault="000D40D3" w:rsidP="000D40D3">
      <w:pPr>
        <w:spacing w:line="280" w:lineRule="atLeast"/>
        <w:jc w:val="both"/>
        <w:rPr>
          <w:rFonts w:cstheme="minorHAnsi"/>
          <w:szCs w:val="20"/>
        </w:rPr>
      </w:pPr>
      <w:r w:rsidRPr="00BA1F15">
        <w:rPr>
          <w:rFonts w:cstheme="minorHAnsi"/>
          <w:szCs w:val="20"/>
        </w:rPr>
        <w:t>Funkcionalita vyhledávání bude aktivní jak v samotném webu, tak přímo uvnitř Databáze. Na webu bude umožněno vyhledávat pouze články na základě klíčových slov/názvu, v databázi bude možné vyhledávat podle jména a dle tématu (oblast působení sociálního pracovníka), přičemž při psaní by se automaticky v databázi omezoval (redukoval) okruh vyhledávaných řádků podle napsaných shodných písmen - našeptávač.</w:t>
      </w:r>
    </w:p>
    <w:p w14:paraId="3E6BDC94" w14:textId="77777777" w:rsidR="000D40D3" w:rsidRPr="00BA1F15" w:rsidRDefault="000D40D3" w:rsidP="000D40D3">
      <w:pPr>
        <w:spacing w:line="280" w:lineRule="atLeast"/>
        <w:jc w:val="both"/>
        <w:rPr>
          <w:rFonts w:cstheme="minorHAnsi"/>
          <w:szCs w:val="20"/>
        </w:rPr>
      </w:pPr>
    </w:p>
    <w:p w14:paraId="4AF9EA2A" w14:textId="77777777" w:rsidR="000D40D3" w:rsidRPr="00BA1F15" w:rsidRDefault="000D40D3" w:rsidP="00CD260A">
      <w:pPr>
        <w:pStyle w:val="Nadpis2"/>
      </w:pPr>
      <w:r w:rsidRPr="00BA1F15">
        <w:t>Modul pro exportování sestav</w:t>
      </w:r>
    </w:p>
    <w:p w14:paraId="70992346" w14:textId="77777777" w:rsidR="000D40D3" w:rsidRPr="00BA1F15" w:rsidRDefault="000D40D3" w:rsidP="000D40D3">
      <w:pPr>
        <w:spacing w:line="280" w:lineRule="atLeast"/>
        <w:jc w:val="both"/>
        <w:rPr>
          <w:rFonts w:cstheme="minorHAnsi"/>
          <w:szCs w:val="20"/>
        </w:rPr>
      </w:pPr>
      <w:r w:rsidRPr="00BA1F15">
        <w:rPr>
          <w:rFonts w:cstheme="minorHAnsi"/>
          <w:szCs w:val="20"/>
        </w:rPr>
        <w:t>Z databáze bude potřebné za účelem statistiky a různých analýz, které bude MPSV v budoucnu využívat, vytvářet sestavy a exporty do *.csv souborů. Exporty bude primárně potřeba vytvářet z údajů a dat v databázi, dat v inzertním portále a z dat schvalování (workflow). Konkrétní podoba dat a podoba exportů bude finálně řešena v analytické fázi projektu, v níž se doladí exportování jako celek. Základním požadavkem bude to, aby exporty byly prováděny v souborech, které jsou podporovány nástroji MS Office a aby bylo možné pomocí filtrů v datech exporty omezit a customizovat dle aktuálního přání uživatele. Představa je taková, že pomocí filtrování některých parametrů se zredukuje počet zobrazených záznamů (sociálních pracovníků) a tuto zredukovanou sestavu bude možné exportovat do formátů *.xls/csv.</w:t>
      </w:r>
    </w:p>
    <w:p w14:paraId="3DEB225A" w14:textId="77777777" w:rsidR="000D40D3" w:rsidRPr="00BA1F15" w:rsidRDefault="000D40D3" w:rsidP="000D40D3">
      <w:pPr>
        <w:spacing w:line="280" w:lineRule="atLeast"/>
        <w:jc w:val="both"/>
        <w:rPr>
          <w:rFonts w:cstheme="minorHAnsi"/>
          <w:szCs w:val="20"/>
        </w:rPr>
      </w:pPr>
    </w:p>
    <w:p w14:paraId="00919C28" w14:textId="77777777" w:rsidR="000D40D3" w:rsidRPr="00BA1F15" w:rsidRDefault="000D40D3" w:rsidP="00CD260A">
      <w:pPr>
        <w:pStyle w:val="Nadpis2"/>
      </w:pPr>
      <w:r w:rsidRPr="00BA1F15">
        <w:t>Schvalovací workflow</w:t>
      </w:r>
    </w:p>
    <w:p w14:paraId="6D206C9E" w14:textId="3F02D71C" w:rsidR="000D40D3" w:rsidRPr="00BA1F15" w:rsidRDefault="000D40D3" w:rsidP="000D40D3">
      <w:pPr>
        <w:spacing w:line="280" w:lineRule="atLeast"/>
        <w:jc w:val="both"/>
        <w:rPr>
          <w:rFonts w:cstheme="minorHAnsi"/>
          <w:szCs w:val="20"/>
        </w:rPr>
      </w:pPr>
      <w:r w:rsidRPr="00BA1F15">
        <w:rPr>
          <w:rFonts w:cstheme="minorHAnsi"/>
          <w:szCs w:val="20"/>
        </w:rPr>
        <w:t>Pro účely schvalování registrací sociálních pracovníků, případně pro řešení dalších náležitostí souvisejících s registrací sociálního pracovníka v souladu se správním řádem a také s procesem uznávání kvalifikací, je přáním objednatele zřídit uvnitř webové aplikace schvalovací workflow</w:t>
      </w:r>
      <w:r w:rsidR="00526939" w:rsidRPr="00BA1F15">
        <w:rPr>
          <w:rFonts w:cstheme="minorHAnsi"/>
          <w:szCs w:val="20"/>
        </w:rPr>
        <w:t>,</w:t>
      </w:r>
      <w:r w:rsidRPr="00BA1F15">
        <w:rPr>
          <w:rFonts w:cstheme="minorHAnsi"/>
          <w:szCs w:val="20"/>
        </w:rPr>
        <w:t xml:space="preserve"> dostupné pouze pro pracovníky MPSV. Toto workflow bude na registrace reálně používáno zejména ve 2. fázi provozu, v první fázi bude sloužit zejména pro uznávání odborných kvalifikací.</w:t>
      </w:r>
    </w:p>
    <w:p w14:paraId="0FF3CB2F" w14:textId="77777777" w:rsidR="000D40D3" w:rsidRPr="00BA1F15" w:rsidRDefault="000D40D3" w:rsidP="000D40D3">
      <w:pPr>
        <w:spacing w:line="280" w:lineRule="atLeast"/>
        <w:jc w:val="both"/>
        <w:rPr>
          <w:rFonts w:cstheme="minorHAnsi"/>
          <w:szCs w:val="20"/>
        </w:rPr>
      </w:pPr>
      <w:r w:rsidRPr="00BA1F15">
        <w:rPr>
          <w:rFonts w:cstheme="minorHAnsi"/>
          <w:szCs w:val="20"/>
        </w:rPr>
        <w:t>Workflow by mělo být jednoduché, maximálně 4 stupňové (na základě přednastavené cesty dokumentu/případu), bude možné v rámci něj nahrát přílohy a základní dokument revidovat (na způsob sledování změn MS Word) přímo ve workflow.</w:t>
      </w:r>
    </w:p>
    <w:p w14:paraId="16C68ABD" w14:textId="77777777" w:rsidR="000D40D3" w:rsidRPr="00BA1F15" w:rsidRDefault="000D40D3" w:rsidP="000D40D3">
      <w:pPr>
        <w:spacing w:line="280" w:lineRule="atLeast"/>
        <w:jc w:val="both"/>
        <w:rPr>
          <w:rFonts w:cstheme="minorHAnsi"/>
          <w:szCs w:val="20"/>
        </w:rPr>
      </w:pPr>
      <w:r w:rsidRPr="00BA1F15">
        <w:rPr>
          <w:rFonts w:cstheme="minorHAnsi"/>
          <w:szCs w:val="20"/>
        </w:rPr>
        <w:t xml:space="preserve">Tento modul bude disponovat schopností zasílání notifikací (např. jednou za den) na jednotlivé oprávněné osoby se shrnutím nevyřešených případů, které čekají na akci konkrétní oprávněné osoby. Dále bude v přehledu případů odlišovat barvami stavy, respektive </w:t>
      </w:r>
      <w:r w:rsidRPr="00BA1F15">
        <w:rPr>
          <w:rFonts w:cstheme="minorHAnsi"/>
          <w:szCs w:val="20"/>
          <w:u w:val="single"/>
        </w:rPr>
        <w:t>úroveň</w:t>
      </w:r>
      <w:r w:rsidRPr="00BA1F15">
        <w:rPr>
          <w:rFonts w:cstheme="minorHAnsi"/>
          <w:szCs w:val="20"/>
        </w:rPr>
        <w:t xml:space="preserve"> schválení, na které se daný případ v konkrétní chvíli nachází. Každá barva bude znamenat úroveň, na jejíž schválení případ čeká.</w:t>
      </w:r>
    </w:p>
    <w:p w14:paraId="59C54522" w14:textId="77777777" w:rsidR="000D40D3" w:rsidRPr="00BA1F15" w:rsidRDefault="000D40D3" w:rsidP="000D40D3">
      <w:pPr>
        <w:spacing w:line="280" w:lineRule="atLeast"/>
        <w:jc w:val="both"/>
        <w:rPr>
          <w:rFonts w:cstheme="minorHAnsi"/>
          <w:szCs w:val="20"/>
        </w:rPr>
      </w:pPr>
      <w:r w:rsidRPr="00BA1F15">
        <w:rPr>
          <w:rFonts w:cstheme="minorHAnsi"/>
          <w:szCs w:val="20"/>
        </w:rPr>
        <w:t>Nadto bude umět modul workflow vygenerovat předvyplněný dokument oběhu dokumentů (tzv. referátník), a to z přednastavené šablony - data bude vytěžovat z databáze, respektive z údajů konkrétního případu, respektive konkrétního žadatele o registraci, zbytek bude buď defaultní, nebo editovatelný.</w:t>
      </w:r>
    </w:p>
    <w:p w14:paraId="35D1FB0B" w14:textId="0EDC4502" w:rsidR="000D40D3" w:rsidRPr="00BA1F15" w:rsidRDefault="000D40D3" w:rsidP="004B24AE">
      <w:pPr>
        <w:spacing w:line="280" w:lineRule="atLeast"/>
        <w:jc w:val="both"/>
        <w:rPr>
          <w:rFonts w:cstheme="minorHAnsi"/>
          <w:szCs w:val="20"/>
        </w:rPr>
      </w:pPr>
      <w:r w:rsidRPr="00BA1F15">
        <w:rPr>
          <w:rFonts w:cstheme="minorHAnsi"/>
          <w:szCs w:val="20"/>
        </w:rPr>
        <w:t>Modul workflow bude umět otevřít přímo v prohlížeči přílohy a tyto zároveň i tisknout, dále bude umět tisknout i výše zmíněné referátníky.</w:t>
      </w:r>
    </w:p>
    <w:p w14:paraId="53989AC1" w14:textId="77777777" w:rsidR="000D40D3" w:rsidRPr="00BA1F15" w:rsidRDefault="000D40D3" w:rsidP="00CD260A">
      <w:pPr>
        <w:pStyle w:val="Nadpis1"/>
      </w:pPr>
      <w:r w:rsidRPr="00BA1F15">
        <w:lastRenderedPageBreak/>
        <w:t>Architektura řešení</w:t>
      </w:r>
    </w:p>
    <w:p w14:paraId="2075BC13" w14:textId="77777777" w:rsidR="000D40D3" w:rsidRPr="00BA1F15" w:rsidRDefault="000D40D3" w:rsidP="00CD260A">
      <w:pPr>
        <w:pStyle w:val="Nadpis2"/>
      </w:pPr>
      <w:r w:rsidRPr="00BA1F15">
        <w:t>Byznys architektura řešení</w:t>
      </w:r>
    </w:p>
    <w:p w14:paraId="5FBCF633" w14:textId="77777777" w:rsidR="000D40D3" w:rsidRPr="00BA1F15" w:rsidRDefault="000D40D3" w:rsidP="004A2195">
      <w:r w:rsidRPr="00BA1F15">
        <w:t>Základní byznys architektura řešení je uvedena na následujícím diagramu. Projekt zajišťuje služby pro:</w:t>
      </w:r>
    </w:p>
    <w:p w14:paraId="6F3DDF70" w14:textId="77777777" w:rsidR="000D40D3" w:rsidRPr="00BA1F15" w:rsidRDefault="000D40D3" w:rsidP="004A2195">
      <w:r w:rsidRPr="00BA1F15">
        <w:t>Sociální pracovníky</w:t>
      </w:r>
    </w:p>
    <w:p w14:paraId="33B1AE85" w14:textId="77777777" w:rsidR="000D40D3" w:rsidRPr="00BA1F15" w:rsidRDefault="000D40D3" w:rsidP="004A2195">
      <w:r w:rsidRPr="00BA1F15">
        <w:t>Veřejnost</w:t>
      </w:r>
    </w:p>
    <w:p w14:paraId="4280EE45" w14:textId="77777777" w:rsidR="000D40D3" w:rsidRPr="00BA1F15" w:rsidRDefault="000D40D3" w:rsidP="004A2195">
      <w:r w:rsidRPr="00BA1F15">
        <w:t>Sociální pracovníci využívají služby pro podání ž</w:t>
      </w:r>
      <w:r w:rsidRPr="00BA1F15">
        <w:rPr>
          <w:bCs/>
        </w:rPr>
        <w:t xml:space="preserve">ádostí o uznání kvalifikace sociálního pracovníka a registraci sociálního pracovníka (případně změny údajů). </w:t>
      </w:r>
      <w:r w:rsidRPr="00BA1F15">
        <w:t>Tyto žádosti jsou příslušnými procesy zpracovány pracovníky MPSV. Veřejnost využívá službu Poskytování informací o sociálních pracovnících.</w:t>
      </w:r>
    </w:p>
    <w:p w14:paraId="6741B19E" w14:textId="77777777" w:rsidR="000D40D3" w:rsidRPr="00BA1F15" w:rsidRDefault="000D40D3" w:rsidP="004A2195">
      <w:r w:rsidRPr="00BA1F15">
        <w:t>Veškeré služby jsou uživatelům poskytovány prostřednictvím JPŘ PSV.</w:t>
      </w:r>
    </w:p>
    <w:p w14:paraId="5E47F175" w14:textId="77777777" w:rsidR="000D40D3" w:rsidRPr="00BA1F15" w:rsidRDefault="000D40D3" w:rsidP="004A2195">
      <w:pPr>
        <w:rPr>
          <w:rFonts w:cstheme="minorHAnsi"/>
        </w:rPr>
      </w:pPr>
      <w:r w:rsidRPr="00BA1F15">
        <w:rPr>
          <w:noProof/>
        </w:rPr>
        <w:drawing>
          <wp:inline distT="0" distB="0" distL="0" distR="0" wp14:anchorId="29A1EAE7" wp14:editId="43BD660D">
            <wp:extent cx="5759450" cy="6002720"/>
            <wp:effectExtent l="0" t="0" r="0" b="0"/>
            <wp:docPr id="3" name="Picture 3"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6002720"/>
                    </a:xfrm>
                    <a:prstGeom prst="rect">
                      <a:avLst/>
                    </a:prstGeom>
                  </pic:spPr>
                </pic:pic>
              </a:graphicData>
            </a:graphic>
          </wp:inline>
        </w:drawing>
      </w:r>
    </w:p>
    <w:p w14:paraId="42CCCB73" w14:textId="77777777" w:rsidR="00243A42" w:rsidRPr="00BA1F15" w:rsidRDefault="00243A42">
      <w:pPr>
        <w:rPr>
          <w:rFonts w:cstheme="minorHAnsi"/>
          <w:b/>
          <w:kern w:val="32"/>
          <w:sz w:val="22"/>
          <w:szCs w:val="20"/>
          <w:lang w:eastAsia="x-none"/>
        </w:rPr>
      </w:pPr>
      <w:r w:rsidRPr="00BA1F15">
        <w:rPr>
          <w:bCs/>
        </w:rPr>
        <w:br w:type="page"/>
      </w:r>
    </w:p>
    <w:p w14:paraId="09070766" w14:textId="4F747C2E" w:rsidR="000D40D3" w:rsidRPr="00BA1F15" w:rsidRDefault="000D40D3" w:rsidP="00CD260A">
      <w:pPr>
        <w:pStyle w:val="Nadpis2"/>
      </w:pPr>
      <w:r w:rsidRPr="00BA1F15">
        <w:lastRenderedPageBreak/>
        <w:t>Aplikační architektura řešení</w:t>
      </w:r>
    </w:p>
    <w:p w14:paraId="6DB38B20" w14:textId="77777777" w:rsidR="000D40D3" w:rsidRPr="00BA1F15" w:rsidRDefault="000D40D3" w:rsidP="000D40D3">
      <w:pPr>
        <w:rPr>
          <w:bCs/>
        </w:rPr>
      </w:pPr>
    </w:p>
    <w:p w14:paraId="1BED37DF" w14:textId="77777777" w:rsidR="000D40D3" w:rsidRPr="00BA1F15" w:rsidRDefault="000D40D3" w:rsidP="000D40D3">
      <w:r w:rsidRPr="00BA1F15">
        <w:rPr>
          <w:noProof/>
        </w:rPr>
        <w:drawing>
          <wp:inline distT="0" distB="0" distL="0" distR="0" wp14:anchorId="5400DB29" wp14:editId="3FE496F3">
            <wp:extent cx="5759450" cy="6063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6063114"/>
                    </a:xfrm>
                    <a:prstGeom prst="rect">
                      <a:avLst/>
                    </a:prstGeom>
                  </pic:spPr>
                </pic:pic>
              </a:graphicData>
            </a:graphic>
          </wp:inline>
        </w:drawing>
      </w:r>
    </w:p>
    <w:p w14:paraId="7685398E" w14:textId="77777777" w:rsidR="000D40D3" w:rsidRPr="00BA1F15" w:rsidRDefault="000D40D3" w:rsidP="000D40D3">
      <w:pPr>
        <w:rPr>
          <w:rFonts w:cstheme="minorHAnsi"/>
          <w:bCs/>
          <w:szCs w:val="20"/>
        </w:rPr>
      </w:pPr>
      <w:r w:rsidRPr="00BA1F15">
        <w:rPr>
          <w:rFonts w:cstheme="minorHAnsi"/>
          <w:bCs/>
          <w:szCs w:val="20"/>
        </w:rPr>
        <w:t>Aplikační architektura JPŘ PSV je rozdělena do dvou základních perimetrů.</w:t>
      </w:r>
    </w:p>
    <w:p w14:paraId="6FFDEABA" w14:textId="77777777" w:rsidR="000D40D3" w:rsidRPr="00BA1F15" w:rsidRDefault="000D40D3" w:rsidP="000D40D3">
      <w:pPr>
        <w:rPr>
          <w:rFonts w:cstheme="minorHAnsi"/>
          <w:bCs/>
          <w:szCs w:val="20"/>
        </w:rPr>
      </w:pPr>
      <w:r w:rsidRPr="00BA1F15">
        <w:rPr>
          <w:rFonts w:cstheme="minorHAnsi"/>
          <w:bCs/>
          <w:szCs w:val="20"/>
        </w:rPr>
        <w:t>Frontendová část JPŘ PSV je součástí IKR a je provozována v ČSSZ. Jejími hlavními součástmi jsou:</w:t>
      </w:r>
    </w:p>
    <w:p w14:paraId="7B22E25E" w14:textId="77777777" w:rsidR="000D40D3" w:rsidRPr="00BA1F15" w:rsidRDefault="000D40D3" w:rsidP="008C406C">
      <w:pPr>
        <w:numPr>
          <w:ilvl w:val="0"/>
          <w:numId w:val="25"/>
        </w:numPr>
        <w:rPr>
          <w:rFonts w:cstheme="minorHAnsi"/>
          <w:bCs/>
          <w:szCs w:val="20"/>
        </w:rPr>
      </w:pPr>
      <w:r w:rsidRPr="00BA1F15">
        <w:rPr>
          <w:rFonts w:cstheme="minorHAnsi"/>
          <w:bCs/>
          <w:szCs w:val="20"/>
        </w:rPr>
        <w:t>IKR SSO - Komponenta zajišťující autentizaci uživatelů JPŘ PSV</w:t>
      </w:r>
    </w:p>
    <w:p w14:paraId="045339A5" w14:textId="77777777" w:rsidR="000D40D3" w:rsidRPr="00BA1F15" w:rsidRDefault="000D40D3" w:rsidP="008C406C">
      <w:pPr>
        <w:numPr>
          <w:ilvl w:val="0"/>
          <w:numId w:val="25"/>
        </w:numPr>
        <w:rPr>
          <w:rFonts w:cstheme="minorHAnsi"/>
          <w:bCs/>
          <w:szCs w:val="20"/>
        </w:rPr>
      </w:pPr>
      <w:r w:rsidRPr="00BA1F15">
        <w:rPr>
          <w:rFonts w:cstheme="minorHAnsi"/>
          <w:bCs/>
          <w:szCs w:val="20"/>
        </w:rPr>
        <w:t>Portály JPŘ PSV – Jednotlivé portály, které jsou součástí JPŘ PSV, včetně portálových aplikací. Jednou z těchto portálových aplikací je Databáze sociálních pracovníků</w:t>
      </w:r>
    </w:p>
    <w:p w14:paraId="07D72E69" w14:textId="77777777" w:rsidR="000D40D3" w:rsidRPr="00BA1F15" w:rsidRDefault="000D40D3" w:rsidP="008C406C">
      <w:pPr>
        <w:numPr>
          <w:ilvl w:val="0"/>
          <w:numId w:val="25"/>
        </w:numPr>
        <w:rPr>
          <w:rFonts w:cstheme="minorHAnsi"/>
          <w:bCs/>
          <w:szCs w:val="20"/>
        </w:rPr>
      </w:pPr>
      <w:r w:rsidRPr="00BA1F15">
        <w:rPr>
          <w:rFonts w:cstheme="minorHAnsi"/>
          <w:bCs/>
          <w:szCs w:val="20"/>
        </w:rPr>
        <w:t>Formuláře – Formulářové řešení pro JPŘ PSV</w:t>
      </w:r>
    </w:p>
    <w:p w14:paraId="651C1FD9" w14:textId="77777777" w:rsidR="000D40D3" w:rsidRPr="00BA1F15" w:rsidRDefault="000D40D3" w:rsidP="000D40D3">
      <w:pPr>
        <w:rPr>
          <w:rFonts w:cstheme="minorHAnsi"/>
          <w:bCs/>
          <w:szCs w:val="20"/>
        </w:rPr>
      </w:pPr>
    </w:p>
    <w:p w14:paraId="02FEC065" w14:textId="77777777" w:rsidR="000D40D3" w:rsidRPr="00BA1F15" w:rsidRDefault="000D40D3" w:rsidP="000D40D3">
      <w:pPr>
        <w:rPr>
          <w:rFonts w:cstheme="minorHAnsi"/>
          <w:bCs/>
          <w:szCs w:val="20"/>
        </w:rPr>
      </w:pPr>
      <w:r w:rsidRPr="00BA1F15">
        <w:rPr>
          <w:rFonts w:cstheme="minorHAnsi"/>
          <w:bCs/>
          <w:szCs w:val="20"/>
        </w:rPr>
        <w:t>Backendová část JPŘ PSV je provozována v aplikační vrstvě MPSV. Backendová část JPŘ PSV poskytuje služby pro frontend a zpřístupňuje data AIS skrze Portálovou databázi, která klientům zajišťuje 24x7 dostupnost služeb i jejich dat. Jeho hlavními součástmi jsou:</w:t>
      </w:r>
    </w:p>
    <w:p w14:paraId="0227A023" w14:textId="77777777" w:rsidR="000D40D3" w:rsidRPr="00BA1F15" w:rsidRDefault="000D40D3" w:rsidP="008C406C">
      <w:pPr>
        <w:numPr>
          <w:ilvl w:val="0"/>
          <w:numId w:val="25"/>
        </w:numPr>
        <w:rPr>
          <w:rFonts w:cstheme="minorHAnsi"/>
          <w:bCs/>
          <w:szCs w:val="20"/>
        </w:rPr>
      </w:pPr>
      <w:r w:rsidRPr="00BA1F15">
        <w:rPr>
          <w:rFonts w:cstheme="minorHAnsi"/>
          <w:bCs/>
          <w:szCs w:val="20"/>
        </w:rPr>
        <w:lastRenderedPageBreak/>
        <w:t>Integrační gateway – lehká integrační komponenta, která pro potřeby IKR tvoří jednotné místo přístupu ke službám JPŘ PSV</w:t>
      </w:r>
    </w:p>
    <w:p w14:paraId="45371018" w14:textId="77777777" w:rsidR="000D40D3" w:rsidRPr="00BA1F15" w:rsidRDefault="000D40D3" w:rsidP="008C406C">
      <w:pPr>
        <w:numPr>
          <w:ilvl w:val="0"/>
          <w:numId w:val="25"/>
        </w:numPr>
        <w:rPr>
          <w:rFonts w:cstheme="minorHAnsi"/>
          <w:bCs/>
          <w:szCs w:val="20"/>
        </w:rPr>
      </w:pPr>
      <w:r w:rsidRPr="00BA1F15">
        <w:rPr>
          <w:rFonts w:cstheme="minorHAnsi"/>
          <w:bCs/>
          <w:szCs w:val="20"/>
        </w:rPr>
        <w:t>Externí auth služby – komponenta podporující služby autentizace interních i externích uživatelů, umožňující ztotožnění klientů vůči datovému kmenu PSV (v SEV)</w:t>
      </w:r>
    </w:p>
    <w:p w14:paraId="6C714E17" w14:textId="77777777" w:rsidR="000D40D3" w:rsidRPr="00BA1F15" w:rsidRDefault="000D40D3" w:rsidP="008C406C">
      <w:pPr>
        <w:numPr>
          <w:ilvl w:val="0"/>
          <w:numId w:val="25"/>
        </w:numPr>
        <w:rPr>
          <w:rFonts w:cstheme="minorHAnsi"/>
          <w:bCs/>
          <w:szCs w:val="20"/>
        </w:rPr>
      </w:pPr>
      <w:r w:rsidRPr="00BA1F15">
        <w:rPr>
          <w:rFonts w:cstheme="minorHAnsi"/>
          <w:bCs/>
          <w:szCs w:val="20"/>
        </w:rPr>
        <w:t>Sdílená portálová výpočetní logika – aplikační vrstva nad Portálovou databází. Poskytuje ostatním komponentám JPŘ PSV přístup k datům Portálové databáze skrze webové služby. Zajišťuje synchronizaci dat mezi agendovými systémy MPSV a Portálovou databází v obou směrech. Sdílená portálová výpočetní logika není monolitická komponenta, ale skládá se ze specializovaných mikroslužeb.</w:t>
      </w:r>
    </w:p>
    <w:p w14:paraId="51CDB7B3" w14:textId="77777777" w:rsidR="000D40D3" w:rsidRPr="00BA1F15" w:rsidRDefault="000D40D3" w:rsidP="008C406C">
      <w:pPr>
        <w:numPr>
          <w:ilvl w:val="0"/>
          <w:numId w:val="25"/>
        </w:numPr>
        <w:rPr>
          <w:rFonts w:cstheme="minorHAnsi"/>
          <w:bCs/>
          <w:szCs w:val="20"/>
        </w:rPr>
      </w:pPr>
      <w:r w:rsidRPr="00BA1F15">
        <w:rPr>
          <w:rFonts w:cstheme="minorHAnsi"/>
          <w:bCs/>
          <w:szCs w:val="20"/>
        </w:rPr>
        <w:t>Portálová databáze – datová vrstva obsahující podmnožinu dat z agendových systémů pro potřeby JPŘ PSV.</w:t>
      </w:r>
    </w:p>
    <w:p w14:paraId="5C0D24DE" w14:textId="77777777" w:rsidR="000D40D3" w:rsidRPr="00BA1F15" w:rsidRDefault="000D40D3" w:rsidP="008C406C">
      <w:pPr>
        <w:numPr>
          <w:ilvl w:val="0"/>
          <w:numId w:val="25"/>
        </w:numPr>
        <w:rPr>
          <w:rFonts w:cstheme="minorHAnsi"/>
          <w:bCs/>
          <w:szCs w:val="20"/>
        </w:rPr>
      </w:pPr>
      <w:r w:rsidRPr="00BA1F15">
        <w:rPr>
          <w:rFonts w:cstheme="minorHAnsi"/>
          <w:bCs/>
          <w:szCs w:val="20"/>
        </w:rPr>
        <w:t>Databáze sociálních pracovníků je součástí portálové databáze a poskytuje všechny relevantní funkce pro podávání žádostí, jejich schvalování, vyhledávání a tvorbu sestav.</w:t>
      </w:r>
    </w:p>
    <w:p w14:paraId="7F4C467D" w14:textId="77777777" w:rsidR="000D40D3" w:rsidRPr="00BA1F15" w:rsidRDefault="000D40D3" w:rsidP="000D40D3">
      <w:pPr>
        <w:rPr>
          <w:rFonts w:cstheme="minorHAnsi"/>
          <w:bCs/>
          <w:szCs w:val="20"/>
        </w:rPr>
      </w:pPr>
    </w:p>
    <w:p w14:paraId="2C39348E" w14:textId="77777777" w:rsidR="000D40D3" w:rsidRPr="00BA1F15" w:rsidRDefault="000D40D3" w:rsidP="000D40D3">
      <w:pPr>
        <w:rPr>
          <w:rFonts w:cstheme="minorHAnsi"/>
          <w:szCs w:val="20"/>
        </w:rPr>
      </w:pPr>
      <w:r w:rsidRPr="00BA1F15">
        <w:rPr>
          <w:rFonts w:cstheme="minorHAnsi"/>
          <w:bCs/>
          <w:szCs w:val="20"/>
        </w:rPr>
        <w:t>V diagramu jsou oranžově vyznačené komponenty, který jsou v rámci projektu modifikovány. Zelenou barvou jsou vyznačeny nové funkce a nové vazby, které se v projektu vzniknou.</w:t>
      </w:r>
    </w:p>
    <w:p w14:paraId="6F55A6B3" w14:textId="2A9C39EF" w:rsidR="00B9145C" w:rsidRPr="00BA1F15" w:rsidRDefault="00B9145C">
      <w:pPr>
        <w:rPr>
          <w:rFonts w:cstheme="minorHAnsi"/>
          <w:b/>
          <w:bCs/>
          <w:kern w:val="32"/>
          <w:szCs w:val="20"/>
          <w:lang w:eastAsia="x-none"/>
        </w:rPr>
      </w:pPr>
    </w:p>
    <w:p w14:paraId="5F4E2164" w14:textId="77777777" w:rsidR="00B9145C" w:rsidRPr="00BA1F15" w:rsidRDefault="00B9145C">
      <w:pPr>
        <w:rPr>
          <w:rFonts w:cstheme="minorHAnsi"/>
          <w:b/>
          <w:bCs/>
          <w:kern w:val="32"/>
          <w:szCs w:val="20"/>
          <w:lang w:eastAsia="x-none"/>
        </w:rPr>
      </w:pPr>
      <w:r w:rsidRPr="00BA1F15">
        <w:rPr>
          <w:rFonts w:cstheme="minorHAnsi"/>
          <w:szCs w:val="20"/>
        </w:rPr>
        <w:br w:type="page"/>
      </w:r>
    </w:p>
    <w:p w14:paraId="63B7635F" w14:textId="37312D6B" w:rsidR="006642A7" w:rsidRPr="00BA1F15" w:rsidRDefault="006642A7" w:rsidP="00CD260A">
      <w:pPr>
        <w:pStyle w:val="Nadpis1"/>
      </w:pPr>
      <w:r w:rsidRPr="00BA1F15">
        <w:lastRenderedPageBreak/>
        <w:t>Specifikace procesů</w:t>
      </w:r>
      <w:r w:rsidR="0071111B" w:rsidRPr="00BA1F15">
        <w:t xml:space="preserve"> Databáze sociálních pracovníků</w:t>
      </w:r>
    </w:p>
    <w:p w14:paraId="289B2169" w14:textId="76F30297" w:rsidR="002A13CE" w:rsidRPr="00BA1F15" w:rsidRDefault="002A13CE" w:rsidP="001A7447">
      <w:pPr>
        <w:pStyle w:val="Nadpis2"/>
      </w:pPr>
      <w:r w:rsidRPr="00BA1F15">
        <w:t>Procesy spjaté s budoucí aplikací a s jejím chodem zejména v období nové právní úpravy + procesy a mikrofunkcionality, které s Databází souvisí</w:t>
      </w:r>
    </w:p>
    <w:p w14:paraId="625D7D7A" w14:textId="477C2C1A" w:rsidR="002A13CE" w:rsidRPr="00BA1F15" w:rsidRDefault="002A13CE" w:rsidP="002A13CE">
      <w:pPr>
        <w:spacing w:line="280" w:lineRule="atLeast"/>
        <w:jc w:val="both"/>
        <w:rPr>
          <w:rFonts w:cstheme="minorHAnsi"/>
          <w:szCs w:val="20"/>
        </w:rPr>
      </w:pPr>
      <w:r w:rsidRPr="00BA1F15">
        <w:rPr>
          <w:rFonts w:cstheme="minorHAnsi"/>
          <w:szCs w:val="20"/>
        </w:rPr>
        <w:t xml:space="preserve">Tato kapitola slouží jako doplnění kontextu pro </w:t>
      </w:r>
      <w:r w:rsidR="00BA1F15" w:rsidRPr="00BA1F15">
        <w:rPr>
          <w:rFonts w:cstheme="minorHAnsi"/>
          <w:szCs w:val="20"/>
        </w:rPr>
        <w:t>Poskytovatel</w:t>
      </w:r>
      <w:r w:rsidRPr="00BA1F15">
        <w:rPr>
          <w:rFonts w:cstheme="minorHAnsi"/>
          <w:szCs w:val="20"/>
        </w:rPr>
        <w:t>e tak, aby pochopil potřebu objednatele některých funkcionalit a potřeb popsaných v kapitolách předchozích. Jak je již několikrát zmíněno výše – procesy budou jiné v první fázi provozu, kdy se bude čekat na novou zákonnou úpravu. Kvůli dvěma úrovním spuštění je potřebné připravit vývoj aplikace tak, aby splňovala celé zadání, avšak některé funkcionality (zejména ty, které se dotýkají správního řízení) bylo možné dočasně pozastavit/vypnout. Spjaté procesy s Databází popsané níže jsou relevantní v celé své šíři pro dobu nové zákonné úpravy. Pro první fázi Databáze, kdy zejména registrace poběží z důvodu absence legislativy na dobrovolné bázi, je popis potřebný hlavně z důvodu budoucí funkce Databáze a pro proces uznávání kvalifikací, který bude funkční již v první fázi.</w:t>
      </w:r>
    </w:p>
    <w:p w14:paraId="37A3A456" w14:textId="77777777" w:rsidR="002A13CE" w:rsidRPr="00BA1F15" w:rsidRDefault="002A13CE" w:rsidP="001A7447">
      <w:pPr>
        <w:pStyle w:val="Nadpis2"/>
      </w:pPr>
      <w:r w:rsidRPr="00BA1F15">
        <w:t>Principy a proces podání dle správního řádu</w:t>
      </w:r>
    </w:p>
    <w:p w14:paraId="1BE44A1E" w14:textId="77777777" w:rsidR="002A13CE" w:rsidRPr="00BA1F15" w:rsidRDefault="002A13CE" w:rsidP="002A13CE">
      <w:pPr>
        <w:spacing w:line="280" w:lineRule="atLeast"/>
        <w:jc w:val="both"/>
        <w:rPr>
          <w:rFonts w:cstheme="minorHAnsi"/>
          <w:szCs w:val="20"/>
        </w:rPr>
      </w:pPr>
      <w:r w:rsidRPr="00BA1F15">
        <w:rPr>
          <w:rFonts w:cstheme="minorHAnsi"/>
          <w:szCs w:val="20"/>
        </w:rPr>
        <w:t>Komunikace mezi sociálním pracovníkem (případně pracovníkem v sociálních službách) a ministerstvem spadá do procesů správního řízení a řídí se zákonem č. 500/2004 Sb., správní řád, ve znění pozdějších předpisů, a zákonem č. 18/2004 Sb., o uznávání odborné kvalifikace, ve znění pozdějších předpisů.</w:t>
      </w:r>
    </w:p>
    <w:p w14:paraId="1FFC1055"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u w:val="single"/>
        </w:rPr>
      </w:pPr>
      <w:r w:rsidRPr="00BA1F15">
        <w:rPr>
          <w:rFonts w:asciiTheme="minorHAnsi" w:hAnsiTheme="minorHAnsi" w:cstheme="minorHAnsi"/>
          <w:sz w:val="20"/>
          <w:szCs w:val="20"/>
          <w:u w:val="single"/>
        </w:rPr>
        <w:t>Popis procesu:</w:t>
      </w:r>
    </w:p>
    <w:p w14:paraId="240B3F88"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u w:val="single"/>
        </w:rPr>
        <w:t>Podání žádosti ve webové aplikaci Databáze</w:t>
      </w:r>
      <w:r w:rsidRPr="00BA1F15">
        <w:rPr>
          <w:rFonts w:asciiTheme="minorHAnsi" w:hAnsiTheme="minorHAnsi" w:cstheme="minorHAnsi"/>
          <w:sz w:val="20"/>
          <w:szCs w:val="20"/>
        </w:rPr>
        <w:t>, tj. v modulu žádosti je vyplněn elektronický formulář, jsou přiloženy potřebné dokumenty/přílohy (pokud je jich zapotřebí) a odešle se do systému (o uznání kvalifikace/o registraci sociálního pracovníka/o vydání osvědčení o kvalifikaci – tyto možnosti bude muset žádost umět rozlišit).</w:t>
      </w:r>
    </w:p>
    <w:p w14:paraId="5E911627"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Pokud je žádost stvrzena elektronickým podpisem, je rovnou přijata ke zpracování/je zahájeno správní řízení.</w:t>
      </w:r>
    </w:p>
    <w:p w14:paraId="7F0BB686"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Pokud žádost není stvrzena uznávaným elektronickým podpisem, musí žadatel zaslat MPSV tzv. </w:t>
      </w:r>
      <w:r w:rsidRPr="00BA1F15">
        <w:rPr>
          <w:rFonts w:asciiTheme="minorHAnsi" w:hAnsiTheme="minorHAnsi" w:cstheme="minorHAnsi"/>
          <w:sz w:val="20"/>
          <w:szCs w:val="20"/>
          <w:u w:val="single"/>
        </w:rPr>
        <w:t>krycí list</w:t>
      </w:r>
      <w:r w:rsidRPr="00BA1F15">
        <w:rPr>
          <w:rFonts w:asciiTheme="minorHAnsi" w:hAnsiTheme="minorHAnsi" w:cstheme="minorHAnsi"/>
          <w:sz w:val="20"/>
          <w:szCs w:val="20"/>
        </w:rPr>
        <w:t xml:space="preserve"> a teprve jeho přijetím je žádost přijata ke zpracování/je zahájeno správní řízení (datem přijetí žádosti je datum přijetí žádosti). Krycí list se vyplní na základě údajů ze žádosti, žadatel jej vytiskne, vlastnoručně podepíše a doručí jej MPSV prostřednictvím veřejné datové sítě do datové schránky, prostřednictvím poskytovatele poštovních služeb nebo</w:t>
      </w:r>
      <w:r w:rsidRPr="00BA1F15">
        <w:rPr>
          <w:rFonts w:asciiTheme="minorHAnsi" w:hAnsiTheme="minorHAnsi" w:cstheme="minorHAnsi"/>
          <w:sz w:val="20"/>
          <w:szCs w:val="20"/>
        </w:rPr>
        <w:br/>
        <w:t>e-mailem (pouze s uznávaným elektronickým podpisem).</w:t>
      </w:r>
    </w:p>
    <w:p w14:paraId="7F662325"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Po odeslání žádosti do systému registrací je sociálnímu pracovníkovi doručen potvrzovací e-mail o přijetí žádosti (e-mail neobsahuje číslo žádosti).</w:t>
      </w:r>
    </w:p>
    <w:p w14:paraId="0C5F3503"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Přidělení čísla žádosti: Po doručení žádosti do systému je žádost zaregistrována zaměstnancem MPSV do spisové služby (podle příkazu ministryně 15/2016), žádost dostane přidělené číslo jednací a spisovou značku (alfanumerický řetězec), pod kterými bude žádost daného žadatele, včetně procesu schvalování, vedena v rámci MPSV.</w:t>
      </w:r>
    </w:p>
    <w:p w14:paraId="3B815D3A" w14:textId="243083DF"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Podatelna zaeviduje dokument (potvrzení podání tzv. krycím listem)</w:t>
      </w:r>
      <w:r w:rsidRPr="00BA1F15">
        <w:rPr>
          <w:rFonts w:asciiTheme="minorHAnsi" w:hAnsiTheme="minorHAnsi" w:cstheme="minorHAnsi"/>
          <w:sz w:val="20"/>
          <w:szCs w:val="20"/>
        </w:rPr>
        <w:br/>
        <w:t>a v souladu s PM 15/2016 jej předá dále do oběhu dokumentů (Potvrzení podání je postoupeno vedoucí</w:t>
      </w:r>
      <w:r w:rsidR="002B60CC" w:rsidRPr="00BA1F15">
        <w:rPr>
          <w:rFonts w:asciiTheme="minorHAnsi" w:hAnsiTheme="minorHAnsi" w:cstheme="minorHAnsi"/>
          <w:sz w:val="20"/>
          <w:szCs w:val="20"/>
        </w:rPr>
        <w:t>mu</w:t>
      </w:r>
      <w:r w:rsidRPr="00BA1F15">
        <w:rPr>
          <w:rFonts w:asciiTheme="minorHAnsi" w:hAnsiTheme="minorHAnsi" w:cstheme="minorHAnsi"/>
          <w:sz w:val="20"/>
          <w:szCs w:val="20"/>
        </w:rPr>
        <w:t xml:space="preserve"> oddělení, kter</w:t>
      </w:r>
      <w:r w:rsidR="002B60CC" w:rsidRPr="00BA1F15">
        <w:rPr>
          <w:rFonts w:asciiTheme="minorHAnsi" w:hAnsiTheme="minorHAnsi" w:cstheme="minorHAnsi"/>
          <w:sz w:val="20"/>
          <w:szCs w:val="20"/>
        </w:rPr>
        <w:t>ý</w:t>
      </w:r>
      <w:r w:rsidRPr="00BA1F15">
        <w:rPr>
          <w:rFonts w:asciiTheme="minorHAnsi" w:hAnsiTheme="minorHAnsi" w:cstheme="minorHAnsi"/>
          <w:sz w:val="20"/>
          <w:szCs w:val="20"/>
        </w:rPr>
        <w:t xml:space="preserve"> ho předá dál na konkrétního referenta, jež bude zodpovědný za daný případ).</w:t>
      </w:r>
    </w:p>
    <w:p w14:paraId="6CE24931"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Zaměstnanec MPSV do Databáze k žádosti zapíše/překontroluje datum přijetí žádosti a číslo jednací (ve všech následujících dokumentech generovaných systémem bude zobrazené číslo jednací a spisová značka týkající se dané žádosti).</w:t>
      </w:r>
    </w:p>
    <w:p w14:paraId="401ED5CF"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lastRenderedPageBreak/>
        <w:t>Zaměstnanec MPSV posoudí, zda žádost z formálního hlediska splňuje předepsané náležitosti. V systému může zaškrtnout „žádost formálně vyhovuje“ a dle povahy podání vydává prostřednictvím přednastavených šablon dokument:</w:t>
      </w:r>
    </w:p>
    <w:p w14:paraId="79FD4D86" w14:textId="77777777" w:rsidR="002A13CE" w:rsidRPr="00BA1F15" w:rsidRDefault="002A13CE" w:rsidP="008C406C">
      <w:pPr>
        <w:pStyle w:val="Default"/>
        <w:numPr>
          <w:ilvl w:val="3"/>
          <w:numId w:val="13"/>
        </w:numPr>
        <w:spacing w:line="280" w:lineRule="atLeast"/>
        <w:ind w:left="2127"/>
        <w:jc w:val="both"/>
        <w:rPr>
          <w:rFonts w:asciiTheme="minorHAnsi" w:hAnsiTheme="minorHAnsi" w:cstheme="minorHAnsi"/>
          <w:sz w:val="20"/>
          <w:szCs w:val="20"/>
        </w:rPr>
      </w:pPr>
      <w:r w:rsidRPr="00BA1F15">
        <w:rPr>
          <w:rFonts w:asciiTheme="minorHAnsi" w:hAnsiTheme="minorHAnsi" w:cstheme="minorHAnsi"/>
          <w:sz w:val="20"/>
          <w:szCs w:val="20"/>
        </w:rPr>
        <w:t>V případě, že žádost není kompletní nebo obsahuje jiné vady, zasílá z důvodu vad podání výzvu k odstranění vad či doplnění žádosti. Výzva je odesílána datovou schránkou nebo zásilkou s doručenkou. Na základě výzvy jsou otevřena příslušná pole žádosti k opravě či k vložení příloh – žadatel opravuje v aplikaci.</w:t>
      </w:r>
    </w:p>
    <w:p w14:paraId="0593FA08" w14:textId="77777777" w:rsidR="002A13CE" w:rsidRPr="00BA1F15" w:rsidRDefault="002A13CE" w:rsidP="008C406C">
      <w:pPr>
        <w:pStyle w:val="Default"/>
        <w:numPr>
          <w:ilvl w:val="4"/>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V případě, že žadatel na výzvu nereaguje či nedoplní žádost tak, aby byla bezvadná, vydává zaměstnanec MPSV usnesení o zastavení řízení a odesílá jej datovou schránkou nebo zásilkou s doručenkou. Na základě vložení data doručení zaměstnancem MPSV Databáze spočítá lhůtu nabytí právní moci, kterou však do dokumentu vepíše až poté, nebyl-li proti usnesení podán rozklad (postup při rozkladu viz níže).</w:t>
      </w:r>
    </w:p>
    <w:p w14:paraId="18EBAB33" w14:textId="77777777" w:rsidR="002A13CE" w:rsidRPr="00BA1F15" w:rsidRDefault="002A13CE" w:rsidP="008C406C">
      <w:pPr>
        <w:pStyle w:val="Default"/>
        <w:numPr>
          <w:ilvl w:val="3"/>
          <w:numId w:val="13"/>
        </w:numPr>
        <w:spacing w:line="280" w:lineRule="atLeast"/>
        <w:ind w:left="2127"/>
        <w:jc w:val="both"/>
        <w:rPr>
          <w:rFonts w:asciiTheme="minorHAnsi" w:hAnsiTheme="minorHAnsi" w:cstheme="minorHAnsi"/>
          <w:sz w:val="20"/>
          <w:szCs w:val="20"/>
        </w:rPr>
      </w:pPr>
      <w:r w:rsidRPr="00BA1F15">
        <w:rPr>
          <w:rFonts w:asciiTheme="minorHAnsi" w:hAnsiTheme="minorHAnsi" w:cstheme="minorHAnsi"/>
          <w:sz w:val="20"/>
          <w:szCs w:val="20"/>
        </w:rPr>
        <w:t>Pokud byla žádost podána bez vad nebo pokud byly vady na základě výzvy odstraněny, posoudí pracovník MPSV žádost a dle povahy žádosti vydává:</w:t>
      </w:r>
    </w:p>
    <w:p w14:paraId="24137009" w14:textId="77777777" w:rsidR="002A13CE" w:rsidRPr="00BA1F15" w:rsidRDefault="002A13CE" w:rsidP="008C406C">
      <w:pPr>
        <w:pStyle w:val="Default"/>
        <w:numPr>
          <w:ilvl w:val="0"/>
          <w:numId w:val="18"/>
        </w:numPr>
        <w:spacing w:line="280" w:lineRule="atLeast"/>
        <w:ind w:left="2977"/>
        <w:jc w:val="both"/>
        <w:rPr>
          <w:rFonts w:asciiTheme="minorHAnsi" w:hAnsiTheme="minorHAnsi" w:cstheme="minorHAnsi"/>
          <w:sz w:val="20"/>
          <w:szCs w:val="20"/>
        </w:rPr>
      </w:pPr>
      <w:r w:rsidRPr="00BA1F15">
        <w:rPr>
          <w:rFonts w:asciiTheme="minorHAnsi" w:hAnsiTheme="minorHAnsi" w:cstheme="minorHAnsi"/>
          <w:sz w:val="20"/>
          <w:szCs w:val="20"/>
        </w:rPr>
        <w:t>V případě žádosti o registraci sociálního pracovníka/uznání kvalifikace dle zákona č. 18/2004 Sb., rozhodnutí o registraci sociálního pracovníka/uznání kvalifikace (vydání stanoviska/rozhodnutí/osvědčení) - zásilka s doručenkou</w:t>
      </w:r>
      <w:r w:rsidRPr="00BA1F15">
        <w:rPr>
          <w:rFonts w:asciiTheme="minorHAnsi" w:hAnsiTheme="minorHAnsi" w:cstheme="minorHAnsi"/>
          <w:sz w:val="20"/>
          <w:szCs w:val="20"/>
          <w:u w:val="single"/>
        </w:rPr>
        <w:t xml:space="preserve">. </w:t>
      </w:r>
      <w:r w:rsidRPr="00BA1F15">
        <w:rPr>
          <w:rFonts w:asciiTheme="minorHAnsi" w:hAnsiTheme="minorHAnsi" w:cstheme="minorHAnsi"/>
          <w:sz w:val="20"/>
          <w:szCs w:val="20"/>
        </w:rPr>
        <w:t>Aplikace dle vložení termínu doručení spočítá datum nabytí právní moci (pokud se nejedná</w:t>
      </w:r>
      <w:r w:rsidRPr="00BA1F15">
        <w:rPr>
          <w:rFonts w:asciiTheme="minorHAnsi" w:hAnsiTheme="minorHAnsi" w:cstheme="minorHAnsi"/>
          <w:sz w:val="20"/>
          <w:szCs w:val="20"/>
        </w:rPr>
        <w:br/>
        <w:t>o stanovisko/rozhodnutí/osvědčení) za účelem jeho výkonu v zahraničí – je vydáno prostřednictvím přednastavené šablony osvědčení nebo zamítavé vyjádření – zásilka s doručenkou.</w:t>
      </w:r>
    </w:p>
    <w:p w14:paraId="18BDDF11" w14:textId="77777777" w:rsidR="002A13CE" w:rsidRPr="00BA1F15" w:rsidRDefault="002A13CE" w:rsidP="008C406C">
      <w:pPr>
        <w:pStyle w:val="Default"/>
        <w:numPr>
          <w:ilvl w:val="0"/>
          <w:numId w:val="18"/>
        </w:numPr>
        <w:spacing w:line="280" w:lineRule="atLeast"/>
        <w:ind w:left="2977"/>
        <w:jc w:val="both"/>
        <w:rPr>
          <w:rFonts w:asciiTheme="minorHAnsi" w:hAnsiTheme="minorHAnsi" w:cstheme="minorHAnsi"/>
          <w:sz w:val="20"/>
          <w:szCs w:val="20"/>
        </w:rPr>
      </w:pPr>
      <w:r w:rsidRPr="00BA1F15">
        <w:rPr>
          <w:rFonts w:asciiTheme="minorHAnsi" w:hAnsiTheme="minorHAnsi" w:cstheme="minorHAnsi"/>
          <w:sz w:val="20"/>
          <w:szCs w:val="20"/>
        </w:rPr>
        <w:t xml:space="preserve">V případě posouzení splnění podmínek odborné způsobilosti k výkonu povolání SP/PSS v ČR se vydá kladné nebo zamítavé stanovisko ředitele odboru prostřednictvím přednastavené šablony – zásilka s doručenkou. </w:t>
      </w:r>
    </w:p>
    <w:p w14:paraId="472341D4" w14:textId="77777777" w:rsidR="002A13CE" w:rsidRPr="00BA1F15" w:rsidRDefault="002A13CE" w:rsidP="008C406C">
      <w:pPr>
        <w:pStyle w:val="Default"/>
        <w:numPr>
          <w:ilvl w:val="0"/>
          <w:numId w:val="18"/>
        </w:numPr>
        <w:spacing w:line="280" w:lineRule="atLeast"/>
        <w:ind w:left="2977"/>
        <w:jc w:val="both"/>
        <w:rPr>
          <w:rFonts w:asciiTheme="minorHAnsi" w:hAnsiTheme="minorHAnsi" w:cstheme="minorHAnsi"/>
          <w:sz w:val="20"/>
          <w:szCs w:val="20"/>
        </w:rPr>
      </w:pPr>
      <w:r w:rsidRPr="00BA1F15">
        <w:rPr>
          <w:rFonts w:asciiTheme="minorHAnsi" w:hAnsiTheme="minorHAnsi" w:cstheme="minorHAnsi"/>
          <w:sz w:val="20"/>
          <w:szCs w:val="20"/>
        </w:rPr>
        <w:t>V případě žádosti o registraci sociálního pracovníka/uznání kvalifikace dle zákona č. 18/2004 Sb., která bude zamítnuta</w:t>
      </w:r>
      <w:r w:rsidRPr="00BA1F15">
        <w:rPr>
          <w:rFonts w:asciiTheme="minorHAnsi" w:hAnsiTheme="minorHAnsi" w:cstheme="minorHAnsi"/>
          <w:sz w:val="20"/>
          <w:szCs w:val="20"/>
        </w:rPr>
        <w:br/>
        <w:t>a současně si MPSV pro rozhodnutí zajistilo dokument,</w:t>
      </w:r>
      <w:r w:rsidRPr="00BA1F15">
        <w:rPr>
          <w:rFonts w:asciiTheme="minorHAnsi" w:hAnsiTheme="minorHAnsi" w:cstheme="minorHAnsi"/>
          <w:sz w:val="20"/>
          <w:szCs w:val="20"/>
        </w:rPr>
        <w:br/>
        <w:t>o kterém žadatel neví, je vydáno nejprve oznámení</w:t>
      </w:r>
      <w:r w:rsidRPr="00BA1F15">
        <w:rPr>
          <w:rFonts w:asciiTheme="minorHAnsi" w:hAnsiTheme="minorHAnsi" w:cstheme="minorHAnsi"/>
          <w:sz w:val="20"/>
          <w:szCs w:val="20"/>
        </w:rPr>
        <w:br/>
        <w:t>o možnosti žadatele seznámit se s poklady rozhodnutí (zásilka s dodejkou). V takovém případě má žadatel možnost podklady doplnit, tzn. pak musí být žádost znovu posouzena a je vydáno kladné nebo zamítavé rozhodnutí (zásilka s doručenkou). Pokud vychází rozhodnutí pouze z dokumentů, které předložil žadatel, je vydáno zamítavé rozhodnutí. Aplikace dle vloženého data doručení zásilky spočítá datum nabytí právní moci, které k dokumentu vepíše po uplynutí lhůty pro podání rozkladu, a to pouze nebyl-li rozklad podán. Pracovník MPSV může vložit/zaškrtnout, že se žadatel vzdal práva na odvolání</w:t>
      </w:r>
      <w:r w:rsidRPr="00BA1F15">
        <w:rPr>
          <w:rFonts w:asciiTheme="minorHAnsi" w:hAnsiTheme="minorHAnsi" w:cstheme="minorHAnsi"/>
          <w:sz w:val="20"/>
          <w:szCs w:val="20"/>
        </w:rPr>
        <w:br/>
        <w:t>a v souladu s tím aplikace vloží termín nabytí právní moci.</w:t>
      </w:r>
    </w:p>
    <w:p w14:paraId="2EA133C4" w14:textId="77777777" w:rsidR="002A13CE" w:rsidRPr="00BA1F15" w:rsidRDefault="002A13CE" w:rsidP="008C406C">
      <w:pPr>
        <w:pStyle w:val="Default"/>
        <w:numPr>
          <w:ilvl w:val="0"/>
          <w:numId w:val="19"/>
        </w:numPr>
        <w:spacing w:line="280" w:lineRule="atLeast"/>
        <w:ind w:left="1418"/>
        <w:jc w:val="both"/>
        <w:rPr>
          <w:b/>
          <w:sz w:val="22"/>
          <w:szCs w:val="22"/>
        </w:rPr>
      </w:pPr>
      <w:r w:rsidRPr="00BA1F15">
        <w:rPr>
          <w:rFonts w:asciiTheme="minorHAnsi" w:hAnsiTheme="minorHAnsi" w:cstheme="minorHAnsi"/>
          <w:sz w:val="20"/>
          <w:szCs w:val="20"/>
          <w:u w:val="single"/>
        </w:rPr>
        <w:t>Rozklad</w:t>
      </w:r>
      <w:r w:rsidRPr="00BA1F15">
        <w:rPr>
          <w:rFonts w:asciiTheme="minorHAnsi" w:hAnsiTheme="minorHAnsi" w:cstheme="minorHAnsi"/>
          <w:sz w:val="20"/>
          <w:szCs w:val="20"/>
        </w:rPr>
        <w:t xml:space="preserve"> – je-li v reakci na zamítavé rozhodnutí/usnesení MPSV podán rozklad, nepropíše se v aplikaci datum nabytí právní moci k dokumentu, aplikace zaznamená termín předání rozkladové komisi, termín navrácení od rozkladové komise a způsob vypořádání rozkladu – 1)</w:t>
      </w:r>
      <w:r w:rsidRPr="00BA1F15">
        <w:rPr>
          <w:rFonts w:asciiTheme="minorHAnsi" w:hAnsiTheme="minorHAnsi" w:cstheme="minorHAnsi"/>
          <w:sz w:val="20"/>
          <w:szCs w:val="20"/>
          <w:u w:val="single"/>
        </w:rPr>
        <w:t>rozkladu není vyhověno, 2) je vyhověno a rozhodnutí je zrušeno a případ se vrací k opětovnému projednání</w:t>
      </w:r>
      <w:r w:rsidRPr="00BA1F15">
        <w:rPr>
          <w:rFonts w:asciiTheme="minorHAnsi" w:hAnsiTheme="minorHAnsi" w:cstheme="minorHAnsi"/>
          <w:sz w:val="20"/>
          <w:szCs w:val="20"/>
        </w:rPr>
        <w:t xml:space="preserve">. </w:t>
      </w:r>
      <w:r w:rsidRPr="00BA1F15">
        <w:rPr>
          <w:rFonts w:asciiTheme="minorHAnsi" w:hAnsiTheme="minorHAnsi" w:cstheme="minorHAnsi"/>
          <w:b/>
          <w:sz w:val="20"/>
          <w:szCs w:val="20"/>
        </w:rPr>
        <w:t xml:space="preserve">Dle typu vypořádání rozkladu musí aplikace reagovat na propsání </w:t>
      </w:r>
      <w:r w:rsidRPr="00BA1F15">
        <w:rPr>
          <w:rFonts w:asciiTheme="minorHAnsi" w:hAnsiTheme="minorHAnsi" w:cstheme="minorHAnsi"/>
          <w:b/>
          <w:sz w:val="20"/>
          <w:szCs w:val="20"/>
        </w:rPr>
        <w:lastRenderedPageBreak/>
        <w:t>do registru sociálních pracovníků, musí umožnit vložení nového rozhodnutí a nastavit nabytí právní moci nového rozhodnutí.</w:t>
      </w:r>
      <w:r w:rsidRPr="00BA1F15">
        <w:rPr>
          <w:b/>
          <w:sz w:val="22"/>
          <w:szCs w:val="22"/>
        </w:rPr>
        <w:t xml:space="preserve">  </w:t>
      </w:r>
    </w:p>
    <w:p w14:paraId="794BA032" w14:textId="77777777" w:rsidR="002A13CE" w:rsidRPr="00BA1F15" w:rsidRDefault="002A13CE" w:rsidP="001A7447">
      <w:pPr>
        <w:pStyle w:val="Nadpis2"/>
      </w:pPr>
      <w:r w:rsidRPr="00BA1F15">
        <w:t>Obecné principy</w:t>
      </w:r>
    </w:p>
    <w:p w14:paraId="654D8EA1" w14:textId="77777777" w:rsidR="002A13CE" w:rsidRPr="00BA1F15" w:rsidRDefault="002A13CE" w:rsidP="002A13CE">
      <w:pPr>
        <w:rPr>
          <w:rFonts w:cstheme="minorHAnsi"/>
          <w:szCs w:val="20"/>
        </w:rPr>
      </w:pPr>
      <w:bookmarkStart w:id="13" w:name="_Toc503889970"/>
      <w:bookmarkEnd w:id="13"/>
      <w:r w:rsidRPr="00BA1F15">
        <w:rPr>
          <w:rFonts w:cstheme="minorHAnsi"/>
          <w:szCs w:val="20"/>
        </w:rPr>
        <w:t>Výsledek správního řízení o žádosti o registraci sociálního pracovníka se propisuje do neveřejné části Databáze a po nabytí právní moci i do veřejné části databáze;</w:t>
      </w:r>
    </w:p>
    <w:p w14:paraId="6B65A90D" w14:textId="77777777" w:rsidR="002A13CE" w:rsidRPr="00BA1F15" w:rsidRDefault="002A13CE" w:rsidP="008C406C">
      <w:pPr>
        <w:pStyle w:val="Default"/>
        <w:numPr>
          <w:ilvl w:val="0"/>
          <w:numId w:val="20"/>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Posouzení kvalifikace pro výkon povolání pracovník v sociálních službách stojí samostatně mimo registraci sociálního pracovníka, stejně jako vydání osvědčení nebo potvrzení ředitele odboru v záležitosti kvalifikace/předpokladů pro výkon povolání SP a PSS.  </w:t>
      </w:r>
    </w:p>
    <w:p w14:paraId="36134D83" w14:textId="77777777" w:rsidR="002A13CE" w:rsidRPr="00BA1F15" w:rsidRDefault="002A13CE" w:rsidP="001A7447">
      <w:pPr>
        <w:pStyle w:val="Default"/>
        <w:spacing w:line="280" w:lineRule="atLeast"/>
        <w:jc w:val="both"/>
        <w:rPr>
          <w:rFonts w:asciiTheme="minorHAnsi" w:hAnsiTheme="minorHAnsi" w:cstheme="minorHAnsi"/>
          <w:sz w:val="20"/>
          <w:szCs w:val="20"/>
          <w:u w:val="single"/>
        </w:rPr>
      </w:pPr>
      <w:r w:rsidRPr="00BA1F15">
        <w:rPr>
          <w:rFonts w:asciiTheme="minorHAnsi" w:hAnsiTheme="minorHAnsi" w:cstheme="minorHAnsi"/>
          <w:sz w:val="20"/>
          <w:szCs w:val="20"/>
          <w:u w:val="single"/>
        </w:rPr>
        <w:t>Rekapitulace základních cílů aplikace:</w:t>
      </w:r>
    </w:p>
    <w:p w14:paraId="1D9162C0"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Existuje interní část pro registrované uživatele (chráněná jménem a heslem), v rámci níž jsou pro registrované sociální pracovníky připraveny rozšířené možnosti a funkce nad rámec veřejného přístupu. </w:t>
      </w:r>
    </w:p>
    <w:p w14:paraId="6D861027"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Veřejně dostupné části / formuláře jsou: </w:t>
      </w:r>
    </w:p>
    <w:p w14:paraId="4B268F0B"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pro veřejnost: </w:t>
      </w:r>
    </w:p>
    <w:p w14:paraId="214A81F9"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ověření registrace sociálního pracovníka, </w:t>
      </w:r>
    </w:p>
    <w:p w14:paraId="4268F34A"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zobrazení mapy sociálních pracovníků (vyhledání sociálního pracovníka), </w:t>
      </w:r>
    </w:p>
    <w:p w14:paraId="4F4A42D0"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mapa sociálních pracovníků</w:t>
      </w:r>
    </w:p>
    <w:p w14:paraId="6EF1F2BC"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inzertní portál,</w:t>
      </w:r>
    </w:p>
    <w:p w14:paraId="52FA19F2"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články. </w:t>
      </w:r>
    </w:p>
    <w:p w14:paraId="5FC2384C"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pro sociální pracovníky: </w:t>
      </w:r>
    </w:p>
    <w:p w14:paraId="38F69E37"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žádost o registraci sociálního pracovníka, </w:t>
      </w:r>
    </w:p>
    <w:p w14:paraId="68207F51"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žádost o uznání odborné kvalifikace, </w:t>
      </w:r>
    </w:p>
    <w:p w14:paraId="41C13060"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žádost o vydání osvědčení o odborné kvalifikaci, </w:t>
      </w:r>
    </w:p>
    <w:p w14:paraId="2B69A692"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žádost o posouzení kvalifikace, </w:t>
      </w:r>
    </w:p>
    <w:p w14:paraId="0F2804C3"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veřejně nedostupné části (přístupné pouze pro uživatele MPSV): </w:t>
      </w:r>
    </w:p>
    <w:p w14:paraId="0D4B5887"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proces správního řízení a schvalovací procesy v rámci MPSV, </w:t>
      </w:r>
    </w:p>
    <w:p w14:paraId="1E8FE28D"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export dat, </w:t>
      </w:r>
    </w:p>
    <w:p w14:paraId="10F2F4D9"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správa uživatelů. </w:t>
      </w:r>
    </w:p>
    <w:p w14:paraId="53A7D018" w14:textId="77777777" w:rsidR="002A13CE" w:rsidRPr="00BA1F15" w:rsidRDefault="002A13CE" w:rsidP="008C406C">
      <w:pPr>
        <w:pStyle w:val="Default"/>
        <w:numPr>
          <w:ilvl w:val="2"/>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plná verze Databáze se všemi citlivými údaji o registrovaných SP;</w:t>
      </w:r>
    </w:p>
    <w:p w14:paraId="67E70973"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Pracovník v sociálních službách může: </w:t>
      </w:r>
    </w:p>
    <w:p w14:paraId="25626DBA"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žádat o posouzení odborné kvalifikace, </w:t>
      </w:r>
    </w:p>
    <w:p w14:paraId="4C183017"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žádat o uznání odborné kvalifikace, </w:t>
      </w:r>
    </w:p>
    <w:p w14:paraId="56F9D30C" w14:textId="77777777" w:rsidR="002A13CE" w:rsidRPr="00BA1F15" w:rsidRDefault="002A13CE" w:rsidP="008C406C">
      <w:pPr>
        <w:pStyle w:val="Default"/>
        <w:numPr>
          <w:ilvl w:val="1"/>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žádat o vydání osvědčení o odborné kvalifikaci. </w:t>
      </w:r>
    </w:p>
    <w:p w14:paraId="49225464"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Pracovník v sociálních službách nebude mít ze zákona povinnou registraci do databáze – nebude registrován. </w:t>
      </w:r>
    </w:p>
    <w:p w14:paraId="450C62C9" w14:textId="77777777" w:rsidR="002A13CE" w:rsidRPr="00BA1F15" w:rsidRDefault="002A13CE" w:rsidP="008C406C">
      <w:pPr>
        <w:pStyle w:val="Default"/>
        <w:numPr>
          <w:ilvl w:val="0"/>
          <w:numId w:val="13"/>
        </w:numPr>
        <w:spacing w:line="280" w:lineRule="atLeast"/>
        <w:jc w:val="both"/>
        <w:rPr>
          <w:sz w:val="22"/>
          <w:szCs w:val="22"/>
        </w:rPr>
      </w:pPr>
      <w:r w:rsidRPr="00BA1F15">
        <w:rPr>
          <w:rFonts w:asciiTheme="minorHAnsi" w:hAnsiTheme="minorHAnsi" w:cstheme="minorHAnsi"/>
          <w:sz w:val="20"/>
          <w:szCs w:val="20"/>
        </w:rPr>
        <w:t>Pracovník v sociálních službách bude však používat stejné formuláře jako sociální pracovník.</w:t>
      </w:r>
      <w:r w:rsidRPr="00BA1F15">
        <w:rPr>
          <w:sz w:val="22"/>
          <w:szCs w:val="22"/>
        </w:rPr>
        <w:t xml:space="preserve"> </w:t>
      </w:r>
    </w:p>
    <w:p w14:paraId="0736866D" w14:textId="77777777" w:rsidR="002A13CE" w:rsidRPr="00BA1F15" w:rsidRDefault="002A13CE" w:rsidP="001A7447">
      <w:pPr>
        <w:pStyle w:val="Nadpis2"/>
      </w:pPr>
      <w:r w:rsidRPr="00BA1F15">
        <w:t>Schvalovací proces</w:t>
      </w:r>
    </w:p>
    <w:p w14:paraId="51CFA910"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Pracovník MPSV vyhotoví v aplikaci (aplikace obsahuje šablony, které si automaticky stahují údaje jako datum, jméno a adresa žadatele a číslo jednací) příslušný dokument, který doplní o příslušné pasáže a v aplikaci dokument předá ke schválení vedoucí oddělení - VO  - její úlohu bude vykonávat i zástupce vedoucí oddělení - ZVO). Na úrovni zaměstnance MPSV je tedy nutné, aby byl dokument editovatelný</w:t>
      </w:r>
      <w:r w:rsidRPr="00BA1F15">
        <w:rPr>
          <w:rFonts w:asciiTheme="minorHAnsi" w:hAnsiTheme="minorHAnsi" w:cstheme="minorHAnsi"/>
          <w:sz w:val="20"/>
          <w:szCs w:val="22"/>
        </w:rPr>
        <w:br/>
        <w:t>a aby udržel formátování šablony (typ a velikost písma, řádkování, jednotlivé části dokumentu formátování do bloku/na střed/k okraji podle šablony, a předložky nesmí být na konci řádků …).</w:t>
      </w:r>
    </w:p>
    <w:p w14:paraId="26959DC3"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lastRenderedPageBreak/>
        <w:t>K rukám VO přijde notifikace (sestavová – max. jedenkrát denně), že v aplikaci obdržel(a) dokumenty ke schválení. I v této fázi musí být dokument editovatelný, aby bylo možné provést zásah do dokumentu. Dále bude možné pracovníkovi MPSV dokument vrátit k přepracování/opravě. V případě, že VO/ZVO shledá předložený dokument v pořádku, použije funkcionalitu schválení. Některé dokumenty již dále nebudou postupovat schvalovacím procesem, ŘO je podepíše elektronicky (pokud budou odesílány datovou schránkou nebo e-mailem) nebo je po schválení VO referent vytiskne a předloží VO a následně ŘO k fyzickému podpisu, jelikož dokument bude expedován v listinné podobě prostřednictvím poštovních služeb. Po schválení VO/ZVO je referent MPSV notifikován e-mailem o vykonání procesu.  Notifikace ze systému budou odesílány max. jedenkrát za den.</w:t>
      </w:r>
    </w:p>
    <w:p w14:paraId="54D1F83D"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Některé dokumenty budou po schválení VO/ZVO postoupeny (přijde notifikace) řediteli odboru (ŘO), který dokument může vrátit k přepracování (již bez editace) nebo jej elektronicky podepsat. Dokumenty, které je potřeba podepsat ŘO a budou odesílány v listinné podobě poštou se po schválení VO/ZVO předloží v tištěné podobě k rukám ŘO. Po podpisu ŘO  je referent MPSV notifikován e-mailem o vykonání procesu.</w:t>
      </w:r>
    </w:p>
    <w:p w14:paraId="162D110F"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Vedoucí/ředitel/zaměstnanec MPSV jsou notifikováni e-mailem o dokumentech ke schválení/podpisu a o schválených/podepsaných dokumentech pravidelně jedenkrát za den.</w:t>
      </w:r>
    </w:p>
    <w:p w14:paraId="59F41835"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V rámci schvalovacího procesu – po schválení VO/ZVO a ŘO (podle typu dokumentu) se generuje z </w:t>
      </w:r>
      <w:r w:rsidRPr="00BA1F15">
        <w:rPr>
          <w:rFonts w:asciiTheme="minorHAnsi" w:hAnsiTheme="minorHAnsi" w:cstheme="minorHAnsi"/>
          <w:sz w:val="20"/>
          <w:szCs w:val="22"/>
          <w:u w:val="single"/>
        </w:rPr>
        <w:t>přednastavené šablony</w:t>
      </w:r>
      <w:r w:rsidRPr="00BA1F15">
        <w:rPr>
          <w:rFonts w:asciiTheme="minorHAnsi" w:hAnsiTheme="minorHAnsi" w:cstheme="minorHAnsi"/>
          <w:sz w:val="20"/>
          <w:szCs w:val="22"/>
        </w:rPr>
        <w:t xml:space="preserve"> tzv. referátník – průvodní dokument oběhu dokumentů, na který se převedou čísla jednací žádostí a adresy/e-mail/datová schránka, na které bude daný dokument odesílán. Referátník rozlišuje, zda je dokument odesílán elektronicky nebo listině. Referátník tiskne zaměstnanec MPSV.</w:t>
      </w:r>
    </w:p>
    <w:p w14:paraId="04518618"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Proces expedice a vypravení popisuje vnitřní předpis MPSV PM 15/2016.</w:t>
      </w:r>
    </w:p>
    <w:p w14:paraId="4691FC38"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Ad. Rozklad:</w:t>
      </w:r>
    </w:p>
    <w:p w14:paraId="6985BE58" w14:textId="77777777" w:rsidR="002A13CE" w:rsidRPr="00BA1F15" w:rsidRDefault="002A13CE" w:rsidP="008C406C">
      <w:pPr>
        <w:pStyle w:val="Default"/>
        <w:numPr>
          <w:ilvl w:val="0"/>
          <w:numId w:val="21"/>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žadatel má možnost podat rozklad do 15 dnů ode dne doručení rozhodnutí/usnesení, </w:t>
      </w:r>
    </w:p>
    <w:p w14:paraId="4AE4132E" w14:textId="77777777" w:rsidR="002A13CE" w:rsidRPr="00BA1F15" w:rsidRDefault="002A13CE" w:rsidP="008C406C">
      <w:pPr>
        <w:pStyle w:val="Default"/>
        <w:numPr>
          <w:ilvl w:val="1"/>
          <w:numId w:val="15"/>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v databázi SP bude pouze možnost volby (zaškrtávací políčko), že byl podaný rozklad, jiné informace se evidovat nebudou, maximálně dojde k počítání lhůt (rozklad jako takový se eviduje mimo systém), </w:t>
      </w:r>
    </w:p>
    <w:p w14:paraId="2AC0A40E" w14:textId="77777777" w:rsidR="002A13CE" w:rsidRPr="00BA1F15" w:rsidRDefault="002A13CE" w:rsidP="008C406C">
      <w:pPr>
        <w:pStyle w:val="Default"/>
        <w:numPr>
          <w:ilvl w:val="1"/>
          <w:numId w:val="15"/>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rozklad v listinné podobě postupuje rozkladové komisi, která vydá rozhodnutí, které účastníkovi řízení zasílá rozkladová komise, </w:t>
      </w:r>
    </w:p>
    <w:p w14:paraId="3B62667B" w14:textId="77777777" w:rsidR="002A13CE" w:rsidRPr="00BA1F15" w:rsidRDefault="002A13CE" w:rsidP="008C406C">
      <w:pPr>
        <w:pStyle w:val="Default"/>
        <w:numPr>
          <w:ilvl w:val="1"/>
          <w:numId w:val="15"/>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zaměstnanec MPSV připraví v systému nový dokument, jestliže rozkladová komise původní rozhodnutí zruší a vrátí k novému projednání. </w:t>
      </w:r>
    </w:p>
    <w:p w14:paraId="49025BC4" w14:textId="77777777" w:rsidR="002A13CE" w:rsidRPr="00BA1F15" w:rsidRDefault="002A13CE" w:rsidP="008C406C">
      <w:pPr>
        <w:pStyle w:val="Default"/>
        <w:numPr>
          <w:ilvl w:val="1"/>
          <w:numId w:val="15"/>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Zástup vedoucího se řeší pouze nastavením role „vedoucí“ pro dalšího uživatele. Rozdíl se pozná pouze v logu schválení.</w:t>
      </w:r>
    </w:p>
    <w:p w14:paraId="7A875B4C" w14:textId="77777777" w:rsidR="002A13CE" w:rsidRPr="00BA1F15" w:rsidRDefault="002A13CE" w:rsidP="008C406C">
      <w:pPr>
        <w:pStyle w:val="Default"/>
        <w:numPr>
          <w:ilvl w:val="0"/>
          <w:numId w:val="15"/>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V rámci opravného prostředku může ze strany MPSV dojít též k vydání rozhodnutí v rámci autoremedury. Takové rozhodnutí je vydáváno v případě, že žadatel na základě zamítavého rozhodnutí podal rozklad a správní orgán, tedy MPSV, zjistí, že rozkladu žadatele lze v plné míře vyhovět, aniž by tím byly ovlivněny práva jiných osob.</w:t>
      </w:r>
    </w:p>
    <w:p w14:paraId="35C65E6F" w14:textId="77777777" w:rsidR="002A13CE" w:rsidRPr="00BA1F15" w:rsidRDefault="002A13CE" w:rsidP="001A7447">
      <w:pPr>
        <w:pStyle w:val="Nadpis2"/>
      </w:pPr>
      <w:r w:rsidRPr="00BA1F15">
        <w:t>Žádost sociálního pracovníka o registraci – podmínky a souvislosti</w:t>
      </w:r>
    </w:p>
    <w:p w14:paraId="16218A7D"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Registrace je možná pouze pro aktuálně zaměstnané osoby (osoba uvádí všechny aktuální zaměstnavatele a začátek zaměstnání). Naproti tomu žádost o posouzení nebo uznání kvalifikace a žádost o vydání osvědčení mohou podat i osoby bez zaměstnání.</w:t>
      </w:r>
    </w:p>
    <w:p w14:paraId="1FCA9FCD"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V rámci žádosti o registraci bude MPSV posouzeno splnění podmínek odborné způsobilosti (bez nutnosti podání další žádosti). Výsledkem bude jedno rozhodnutí o registraci.</w:t>
      </w:r>
    </w:p>
    <w:p w14:paraId="3B612C67"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lastRenderedPageBreak/>
        <w:t>Součástí žádosti o registraci může být také žádost o uznání odborné kvalifikace, výsledkem je jedno rozhodnutí se dvěma výroky (Na začátku aplikace položí otázku, kde potenciální uživatel získal odbornou kvalifikaci (vystudoval školu - zda v ČR nebo mimo ČR)) – na základě odpovědi by se pak automaticky otevřela žádost o uznání odborné kvalifikace. Ta bude přednastavená jako šablona a bude obsahovat potřebné položky.</w:t>
      </w:r>
    </w:p>
    <w:p w14:paraId="19F13659" w14:textId="77777777" w:rsidR="002A13CE" w:rsidRPr="00BA1F15" w:rsidRDefault="002A13CE" w:rsidP="008C406C">
      <w:pPr>
        <w:pStyle w:val="Default"/>
        <w:numPr>
          <w:ilvl w:val="0"/>
          <w:numId w:val="13"/>
        </w:numPr>
        <w:spacing w:after="56" w:line="280" w:lineRule="atLeast"/>
        <w:jc w:val="both"/>
        <w:rPr>
          <w:rFonts w:asciiTheme="minorHAnsi" w:hAnsiTheme="minorHAnsi" w:cstheme="minorHAnsi"/>
          <w:sz w:val="20"/>
          <w:szCs w:val="20"/>
        </w:rPr>
      </w:pPr>
      <w:r w:rsidRPr="00BA1F15">
        <w:rPr>
          <w:rFonts w:asciiTheme="minorHAnsi" w:hAnsiTheme="minorHAnsi" w:cstheme="minorHAnsi"/>
          <w:sz w:val="20"/>
          <w:szCs w:val="20"/>
        </w:rPr>
        <w:t xml:space="preserve">Pro vysvětlení: Na začátku procesu má aplikace položit otázku, kde sociální pracovník získal odbornou kvalifikaci (zda vystudoval školu v ČR nebo mimo ni). V závislosti na povaze odpovědi se automaticky otevře standardizovaný formulář Žádost o uznání odborné kvalifikace (pokud SP získal odbornou kvalifikaci mimo ČR). Tedy otázka, kde potenciální uživatel vystudoval školu, musí obsahovat údaj o zemi, kde tuto školu vystudoval a sídlo této školy (nikoli její pobočky/detašovaného pracoviště), které je zásadně rozhodující pro určení, zda se jedná o školu zahraniční či nikoli. (Např. Vysoká škola zdravotníctva a sociálnej práce sv. Alžbety v Bratislave má jedno z detašovaných pracovišť na Ústavu Jana N. Neumanna v Příbrami, ale škola je subjektem slovenského práva a podle něj získává akreditaci, proto ti, kteří školu vystudovali v Příbrami, musejí žádat o uznání odborné kvalifikace). </w:t>
      </w:r>
    </w:p>
    <w:p w14:paraId="55BEC062"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Registrace do databáze je ukončena rozhodnutím MPSV (konstitutivní akt, kterým se žadateli zakládají práva a povinnosti).</w:t>
      </w:r>
    </w:p>
    <w:p w14:paraId="11E75775"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Pokud žadatel získal odbornou kvalifikaci mimo EU, EHP nebo Švýcarsko, postupuje se podle platných mezinárodních smluv, jimiž je Česká Republika vázána, a podle souvisejících předpisů.</w:t>
      </w:r>
    </w:p>
    <w:p w14:paraId="7312CD89" w14:textId="77777777" w:rsidR="002A13CE" w:rsidRPr="00BA1F15" w:rsidRDefault="002A13CE" w:rsidP="008C406C">
      <w:pPr>
        <w:pStyle w:val="Default"/>
        <w:numPr>
          <w:ilvl w:val="0"/>
          <w:numId w:val="13"/>
        </w:numPr>
        <w:spacing w:line="280" w:lineRule="atLeast"/>
        <w:jc w:val="both"/>
        <w:rPr>
          <w:rFonts w:asciiTheme="minorHAnsi" w:hAnsiTheme="minorHAnsi" w:cstheme="minorHAnsi"/>
          <w:sz w:val="20"/>
          <w:szCs w:val="20"/>
        </w:rPr>
      </w:pPr>
      <w:r w:rsidRPr="00BA1F15">
        <w:rPr>
          <w:rFonts w:asciiTheme="minorHAnsi" w:hAnsiTheme="minorHAnsi" w:cstheme="minorHAnsi"/>
          <w:sz w:val="20"/>
          <w:szCs w:val="20"/>
        </w:rPr>
        <w:t>Zaměstnanec MPSV nebude ověřovat správnost údajů, např. jestli žadatel skutečně pracuje u uváděného zaměstnavatele. Pokud účastník řízení uvede nesprávné údaje, vystavuje se riziku pokuty podle připravovaného zákona. Ověření, zda je subjekt oprávněn poskytovat činnosti sociální práce, nebude automatizované [neexistuje spolehlivý zdroj všech takových subjektů (poskytovatele sociálních služeb jsou pouze podmnožinou). Ověření provede manuálně registrátor MPSV (má tak možnost identifikovat nelegální poskytovatele SP).</w:t>
      </w:r>
    </w:p>
    <w:p w14:paraId="3363FD27" w14:textId="0B31BC6C" w:rsidR="002A13CE" w:rsidRPr="00BA1F15" w:rsidRDefault="002A13CE" w:rsidP="001A7447">
      <w:pPr>
        <w:pStyle w:val="Nadpis2"/>
      </w:pPr>
      <w:r w:rsidRPr="00BA1F15">
        <w:t>Oznámení změny registrovaných údajů</w:t>
      </w:r>
    </w:p>
    <w:p w14:paraId="22D10CF5"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bookmarkStart w:id="14" w:name="_Toc503889973"/>
      <w:bookmarkEnd w:id="14"/>
      <w:r w:rsidRPr="00BA1F15">
        <w:rPr>
          <w:rFonts w:asciiTheme="minorHAnsi" w:hAnsiTheme="minorHAnsi" w:cstheme="minorHAnsi"/>
          <w:sz w:val="20"/>
          <w:szCs w:val="22"/>
        </w:rPr>
        <w:t xml:space="preserve">U registrovaných sociálních pracovníků bude docházet k oznamování změn evidovaných údajů. </w:t>
      </w:r>
    </w:p>
    <w:p w14:paraId="48EACE1F"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Formulář bude dostupný po přihlášení do aplikace. </w:t>
      </w:r>
    </w:p>
    <w:p w14:paraId="72F26129"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Změny se řídí správním řádem (nelze elektronizovat úplně, protože není schválen příslušný zákon, který by registraci / hlášení změn upravoval). Postup obdobný jako u registrace sociálního pracovníka. </w:t>
      </w:r>
    </w:p>
    <w:p w14:paraId="5786634B"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Pokud je oznámení stvrzeno elektronickým podpisem, je přijato ke zpracování/je zahájeno správní řízení. Pokud žádost není stvrzena uznávaným elektronickým podpisem, musí žadatel zaslat MPSV tzv. krycí list a teprve jeho přijetím je zahájeno správní řízení. Krycí list se vyplní na základě údajů ze žádosti, žadatel jej vytiskne, vlastnoručně podepíše a doručí jej MPSV prostřednictvím veřejné datové sítě do datové schránky, prostřednictvím poskytovatele poštovních služeb nebo e-mailem (pouze s uznávaným elektronickým podpisem). Obdoba jako u registrace.</w:t>
      </w:r>
    </w:p>
    <w:p w14:paraId="599C28C2"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Lze předpokládat, že sociální pracovník bude mít povinnost hlásit změny údajů do 30  dnů od dne, kdy změna nastala.</w:t>
      </w:r>
    </w:p>
    <w:p w14:paraId="56D4859F" w14:textId="77777777" w:rsidR="002A13CE" w:rsidRPr="00BA1F15" w:rsidRDefault="002A13CE" w:rsidP="008C406C">
      <w:pPr>
        <w:pStyle w:val="Default"/>
        <w:numPr>
          <w:ilvl w:val="0"/>
          <w:numId w:val="14"/>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Kategorizace změn: </w:t>
      </w:r>
    </w:p>
    <w:p w14:paraId="32171B39" w14:textId="77777777" w:rsidR="002A13CE" w:rsidRPr="00BA1F15" w:rsidRDefault="002A13CE" w:rsidP="008C406C">
      <w:pPr>
        <w:pStyle w:val="Default"/>
        <w:numPr>
          <w:ilvl w:val="1"/>
          <w:numId w:val="16"/>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pozastavení registrace (např. oznámení mateřské dovolené, dlouhodobé nemoci), </w:t>
      </w:r>
    </w:p>
    <w:p w14:paraId="3B7C3A37" w14:textId="77777777" w:rsidR="002A13CE" w:rsidRPr="00BA1F15" w:rsidRDefault="002A13CE" w:rsidP="008C406C">
      <w:pPr>
        <w:pStyle w:val="Default"/>
        <w:numPr>
          <w:ilvl w:val="1"/>
          <w:numId w:val="16"/>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bez změny práv a povinností (změna zaměstnavatele, která nemá vliv na práva a povinnosti; změna jména sociálního pracovníka/pracovnice, změna bydliště apod.), </w:t>
      </w:r>
    </w:p>
    <w:p w14:paraId="27D22806" w14:textId="77777777" w:rsidR="002A13CE" w:rsidRPr="00BA1F15" w:rsidRDefault="002A13CE" w:rsidP="008C406C">
      <w:pPr>
        <w:pStyle w:val="Default"/>
        <w:numPr>
          <w:ilvl w:val="1"/>
          <w:numId w:val="16"/>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zrušení registrace - pozbytí trestní bezúhonnosti </w:t>
      </w:r>
    </w:p>
    <w:p w14:paraId="44563211" w14:textId="77777777" w:rsidR="002A13CE" w:rsidRPr="00BA1F15" w:rsidRDefault="002A13CE" w:rsidP="008C406C">
      <w:pPr>
        <w:pStyle w:val="Default"/>
        <w:numPr>
          <w:ilvl w:val="1"/>
          <w:numId w:val="16"/>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 xml:space="preserve">zrušení registrace – pozbytí zdravotní způsobilosti. </w:t>
      </w:r>
    </w:p>
    <w:p w14:paraId="39CB7F62" w14:textId="79B34A19" w:rsidR="002A13CE" w:rsidRPr="00BA1F15" w:rsidRDefault="002A13CE" w:rsidP="001A7447">
      <w:pPr>
        <w:pStyle w:val="Nadpis2"/>
      </w:pPr>
      <w:r w:rsidRPr="00BA1F15">
        <w:lastRenderedPageBreak/>
        <w:t>Pokuty</w:t>
      </w:r>
    </w:p>
    <w:p w14:paraId="4EE297D6" w14:textId="77777777" w:rsidR="002A13CE" w:rsidRPr="00BA1F15" w:rsidRDefault="002A13CE" w:rsidP="008C406C">
      <w:pPr>
        <w:pStyle w:val="Default"/>
        <w:numPr>
          <w:ilvl w:val="0"/>
          <w:numId w:val="22"/>
        </w:numPr>
        <w:spacing w:line="280" w:lineRule="atLeast"/>
        <w:jc w:val="both"/>
        <w:rPr>
          <w:rFonts w:asciiTheme="minorHAnsi" w:hAnsiTheme="minorHAnsi" w:cstheme="minorHAnsi"/>
          <w:sz w:val="20"/>
          <w:szCs w:val="22"/>
        </w:rPr>
      </w:pPr>
      <w:r w:rsidRPr="00BA1F15">
        <w:rPr>
          <w:rFonts w:asciiTheme="minorHAnsi" w:hAnsiTheme="minorHAnsi" w:cstheme="minorHAnsi"/>
          <w:sz w:val="20"/>
          <w:szCs w:val="22"/>
        </w:rPr>
        <w:t>Pokuty a jejich procesní uchopení se budou řešit v analytické fázi projektu. Půjde zejména o možnosti, jak by případně mohla aplikace ulehčit proces pokutování. Bez právní úpravy nebude udělování pokut relevantní.</w:t>
      </w:r>
    </w:p>
    <w:p w14:paraId="65E7C049" w14:textId="57EA206C" w:rsidR="002A13CE" w:rsidRPr="00BA1F15" w:rsidRDefault="002A13CE" w:rsidP="001A7447">
      <w:pPr>
        <w:pStyle w:val="Nadpis2"/>
      </w:pPr>
      <w:r w:rsidRPr="00BA1F15">
        <w:t>Správní poplatky</w:t>
      </w:r>
    </w:p>
    <w:p w14:paraId="06C89EAB" w14:textId="2C1505FA" w:rsidR="002A13CE" w:rsidRPr="00BA1F15" w:rsidRDefault="00697FE4"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P</w:t>
      </w:r>
      <w:r w:rsidR="002A13CE" w:rsidRPr="00BA1F15">
        <w:rPr>
          <w:rFonts w:asciiTheme="minorHAnsi" w:hAnsiTheme="minorHAnsi" w:cstheme="minorHAnsi"/>
          <w:sz w:val="20"/>
          <w:szCs w:val="22"/>
        </w:rPr>
        <w:t>rávní poplatek bude vybírán pouze v rámci registrace sociálních pracovníků. V rámci pilotního ověřování bude registrace zdarma až do konce projektu (do června 2020). Poplatek bude následně stanoven ve výši 100 Kč.</w:t>
      </w:r>
    </w:p>
    <w:p w14:paraId="597BBA0C" w14:textId="51C87C3A"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Správní poplatky je nutné propojit s číslem jednacím žádosti o registraci</w:t>
      </w:r>
      <w:r w:rsidR="00697FE4" w:rsidRPr="00BA1F15">
        <w:rPr>
          <w:rFonts w:asciiTheme="minorHAnsi" w:hAnsiTheme="minorHAnsi" w:cstheme="minorHAnsi"/>
          <w:sz w:val="20"/>
          <w:szCs w:val="22"/>
        </w:rPr>
        <w:t>.</w:t>
      </w:r>
    </w:p>
    <w:p w14:paraId="7A9D337A"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Možnosti platby:</w:t>
      </w:r>
    </w:p>
    <w:p w14:paraId="7BCCB658" w14:textId="77777777" w:rsidR="002A13CE" w:rsidRPr="00BA1F15" w:rsidRDefault="002A13CE" w:rsidP="008C406C">
      <w:pPr>
        <w:pStyle w:val="Default"/>
        <w:numPr>
          <w:ilvl w:val="1"/>
          <w:numId w:val="17"/>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Bezhotovostním převodem (systém vygeneruje variabilní a specifický symbol). Žadatel o registraci přiloží k elektronické žádosti doklad, který potvrzuje, že částka byla odeslána, např. výpis bankovního účtu, screenshot z internetového bankovnictví (nelze uznat příkaz k platbě).</w:t>
      </w:r>
    </w:p>
    <w:p w14:paraId="777C44E0" w14:textId="77777777" w:rsidR="002A13CE" w:rsidRPr="00BA1F15" w:rsidRDefault="002A13CE" w:rsidP="008C406C">
      <w:pPr>
        <w:pStyle w:val="Default"/>
        <w:numPr>
          <w:ilvl w:val="1"/>
          <w:numId w:val="17"/>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Kolkem (žadatel odešle listině potvrzení podání s kolkem, kolek se nelepí).</w:t>
      </w:r>
    </w:p>
    <w:p w14:paraId="756B4FC4" w14:textId="77777777" w:rsidR="002A13CE" w:rsidRPr="00BA1F15" w:rsidRDefault="002A13CE" w:rsidP="008C406C">
      <w:pPr>
        <w:pStyle w:val="Default"/>
        <w:numPr>
          <w:ilvl w:val="0"/>
          <w:numId w:val="14"/>
        </w:numPr>
        <w:spacing w:after="53" w:line="280" w:lineRule="atLeast"/>
        <w:jc w:val="both"/>
        <w:rPr>
          <w:rFonts w:asciiTheme="minorHAnsi" w:hAnsiTheme="minorHAnsi" w:cstheme="minorHAnsi"/>
          <w:sz w:val="20"/>
          <w:szCs w:val="22"/>
        </w:rPr>
      </w:pPr>
      <w:r w:rsidRPr="00BA1F15">
        <w:rPr>
          <w:rFonts w:asciiTheme="minorHAnsi" w:hAnsiTheme="minorHAnsi" w:cstheme="minorHAnsi"/>
          <w:sz w:val="20"/>
          <w:szCs w:val="22"/>
        </w:rPr>
        <w:t>Systém bude muset podporovat jednoduchou evidenci kolků (tabulka s možností zadat údaje: den doručení platby, jméno žadatele, hodnota kolku, číslo jednací rozhodnutí).</w:t>
      </w:r>
    </w:p>
    <w:p w14:paraId="1C439328" w14:textId="77777777" w:rsidR="002A13CE" w:rsidRPr="00BA1F15" w:rsidRDefault="002A13CE" w:rsidP="001A7447">
      <w:pPr>
        <w:pStyle w:val="Nadpis2"/>
      </w:pPr>
      <w:bookmarkStart w:id="15" w:name="_Toc503889976"/>
      <w:r w:rsidRPr="00BA1F15">
        <w:t>Žádost o uznání odborné kvalifikace sociálního pracovníka/pracovníka v sociálních službách</w:t>
      </w:r>
      <w:bookmarkEnd w:id="15"/>
    </w:p>
    <w:p w14:paraId="67711CD4" w14:textId="0BDEFD6C" w:rsidR="002A13CE" w:rsidRPr="00BA1F15" w:rsidRDefault="002A13CE" w:rsidP="008C406C">
      <w:pPr>
        <w:pStyle w:val="Nadpis2"/>
        <w:numPr>
          <w:ilvl w:val="2"/>
          <w:numId w:val="35"/>
        </w:numPr>
      </w:pPr>
      <w:bookmarkStart w:id="16" w:name="_Toc503889977"/>
      <w:r w:rsidRPr="00BA1F15">
        <w:t>Žádost o uznání odborné kvalifikace sociálního pracovníka</w:t>
      </w:r>
      <w:bookmarkEnd w:id="16"/>
    </w:p>
    <w:p w14:paraId="796BCCCD" w14:textId="77777777" w:rsidR="002A13CE" w:rsidRPr="00BA1F15" w:rsidRDefault="002A13CE" w:rsidP="001A7447">
      <w:pPr>
        <w:pStyle w:val="Default"/>
        <w:spacing w:line="280" w:lineRule="atLeast"/>
        <w:jc w:val="both"/>
        <w:rPr>
          <w:rFonts w:asciiTheme="minorHAnsi" w:hAnsiTheme="minorHAnsi"/>
          <w:sz w:val="20"/>
          <w:szCs w:val="22"/>
        </w:rPr>
      </w:pPr>
      <w:r w:rsidRPr="00BA1F15">
        <w:rPr>
          <w:rFonts w:asciiTheme="minorHAnsi" w:hAnsiTheme="minorHAnsi"/>
          <w:sz w:val="20"/>
          <w:szCs w:val="22"/>
        </w:rPr>
        <w:t>Typ vydávaného výsledného dokumentu:</w:t>
      </w:r>
    </w:p>
    <w:p w14:paraId="379CC1DE" w14:textId="77777777" w:rsidR="002A13CE" w:rsidRPr="00BA1F15" w:rsidRDefault="002A13CE" w:rsidP="001A7447">
      <w:pPr>
        <w:pStyle w:val="Odrka"/>
      </w:pPr>
      <w:r w:rsidRPr="00BA1F15">
        <w:t>Rozhodnutí – v případě, že se postupuje dle zákona č. 18/2004 Sb.</w:t>
      </w:r>
    </w:p>
    <w:p w14:paraId="13C642FC" w14:textId="77777777" w:rsidR="002A13CE" w:rsidRPr="00BA1F15" w:rsidRDefault="002A13CE" w:rsidP="001A7447">
      <w:pPr>
        <w:pStyle w:val="Odrka"/>
      </w:pPr>
      <w:r w:rsidRPr="00BA1F15">
        <w:t>Osvědčení (též podle zákona č. 18/2004 Sb.) – v případě, že soc. pracovník chce toto povolání vykonávat mimo ČR</w:t>
      </w:r>
    </w:p>
    <w:p w14:paraId="38046F26" w14:textId="77777777" w:rsidR="002A13CE" w:rsidRPr="00BA1F15" w:rsidRDefault="002A13CE" w:rsidP="001A7447">
      <w:pPr>
        <w:pStyle w:val="Odrka"/>
      </w:pPr>
      <w:r w:rsidRPr="00BA1F15">
        <w:t>Stanovisko ředitele odboru – pokud žádá sociální pracovník, který získal odbornou kvalifikaci v ČR a v ČR vykonává toto povolání</w:t>
      </w:r>
    </w:p>
    <w:p w14:paraId="455C6151" w14:textId="0CEB2E79" w:rsidR="002A13CE" w:rsidRPr="00BA1F15" w:rsidRDefault="002A13CE" w:rsidP="008C406C">
      <w:pPr>
        <w:pStyle w:val="Nadpis2"/>
        <w:numPr>
          <w:ilvl w:val="2"/>
          <w:numId w:val="35"/>
        </w:numPr>
      </w:pPr>
      <w:bookmarkStart w:id="17" w:name="_Toc503889978"/>
      <w:r w:rsidRPr="00BA1F15">
        <w:t>Žádost o uznání odborné kvalifikace pracovníka v sociálních službách</w:t>
      </w:r>
      <w:bookmarkEnd w:id="17"/>
    </w:p>
    <w:p w14:paraId="040E4BA7" w14:textId="77777777" w:rsidR="002A13CE" w:rsidRPr="00BA1F15" w:rsidRDefault="002A13CE" w:rsidP="001A7447">
      <w:pPr>
        <w:pStyle w:val="Default"/>
        <w:spacing w:line="280" w:lineRule="atLeast"/>
        <w:jc w:val="both"/>
        <w:rPr>
          <w:rFonts w:asciiTheme="minorHAnsi" w:hAnsiTheme="minorHAnsi"/>
          <w:sz w:val="20"/>
          <w:szCs w:val="22"/>
        </w:rPr>
      </w:pPr>
      <w:r w:rsidRPr="00BA1F15">
        <w:rPr>
          <w:rFonts w:asciiTheme="minorHAnsi" w:hAnsiTheme="minorHAnsi"/>
          <w:sz w:val="20"/>
          <w:szCs w:val="22"/>
        </w:rPr>
        <w:t>Typ vydávaného výsledného dokumentu:</w:t>
      </w:r>
    </w:p>
    <w:p w14:paraId="3378F65F" w14:textId="77777777" w:rsidR="002A13CE" w:rsidRPr="00BA1F15" w:rsidRDefault="002A13CE" w:rsidP="001A7447">
      <w:pPr>
        <w:pStyle w:val="Odrka"/>
      </w:pPr>
      <w:r w:rsidRPr="00BA1F15">
        <w:t>Rozhodnutí – v případě, že se postupuje dle zákona č. 18/2004 Sb.</w:t>
      </w:r>
    </w:p>
    <w:p w14:paraId="429076E6" w14:textId="77777777" w:rsidR="002A13CE" w:rsidRPr="00BA1F15" w:rsidRDefault="002A13CE" w:rsidP="001A7447">
      <w:pPr>
        <w:pStyle w:val="Odrka"/>
      </w:pPr>
      <w:r w:rsidRPr="00BA1F15">
        <w:t>Osvědčení (též podle zákona č. 18/2004 Sb.) – v případě, že pracovník v sociálních službách chce toto povolání vykonávat mimo ČR</w:t>
      </w:r>
    </w:p>
    <w:p w14:paraId="3B2E2DF8" w14:textId="77777777" w:rsidR="002A13CE" w:rsidRPr="00BA1F15" w:rsidRDefault="002A13CE" w:rsidP="001A7447">
      <w:pPr>
        <w:pStyle w:val="Odrka"/>
      </w:pPr>
      <w:r w:rsidRPr="00BA1F15">
        <w:t>Stanovisko ředitele odboru – pokud žádá pracovník v sociálních službách, který získal odbornou kvalifikaci v ČR a v ČR vykonává toto povolání</w:t>
      </w:r>
    </w:p>
    <w:p w14:paraId="75A669D1" w14:textId="77777777" w:rsidR="002A13CE" w:rsidRPr="00BA1F15" w:rsidRDefault="002A13CE" w:rsidP="002A13CE">
      <w:pPr>
        <w:pStyle w:val="Default"/>
        <w:spacing w:line="280" w:lineRule="atLeast"/>
        <w:ind w:left="2160"/>
        <w:jc w:val="both"/>
        <w:rPr>
          <w:rFonts w:asciiTheme="minorHAnsi" w:hAnsiTheme="minorHAnsi"/>
          <w:sz w:val="20"/>
          <w:szCs w:val="22"/>
        </w:rPr>
      </w:pPr>
    </w:p>
    <w:p w14:paraId="629F03C4" w14:textId="0C367841" w:rsidR="002A13CE" w:rsidRPr="006214B3" w:rsidRDefault="002A13CE" w:rsidP="002A13CE">
      <w:pPr>
        <w:ind w:right="-286"/>
        <w:jc w:val="both"/>
        <w:rPr>
          <w:rFonts w:cstheme="minorHAnsi"/>
          <w:szCs w:val="20"/>
        </w:rPr>
      </w:pPr>
      <w:r w:rsidRPr="00BA1F15">
        <w:rPr>
          <w:szCs w:val="22"/>
        </w:rPr>
        <w:t>V rámci agendy se postupuje v souladu se zákonem 18/2004 Sb., a subsidiárně – proces, schvalovací proces a odesílání shodné jako v rámci registrace sociálního pracovníka.</w:t>
      </w:r>
    </w:p>
    <w:sectPr w:rsidR="002A13CE" w:rsidRPr="006214B3" w:rsidSect="00412514">
      <w:pgSz w:w="11906" w:h="16838"/>
      <w:pgMar w:top="182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3F4D" w14:textId="77777777" w:rsidR="005E62D8" w:rsidRDefault="005E62D8" w:rsidP="00462594">
      <w:r>
        <w:separator/>
      </w:r>
    </w:p>
    <w:p w14:paraId="036D3FFF" w14:textId="77777777" w:rsidR="005E62D8" w:rsidRDefault="005E62D8"/>
  </w:endnote>
  <w:endnote w:type="continuationSeparator" w:id="0">
    <w:p w14:paraId="66111222" w14:textId="77777777" w:rsidR="005E62D8" w:rsidRDefault="005E62D8" w:rsidP="00462594">
      <w:r>
        <w:continuationSeparator/>
      </w:r>
    </w:p>
    <w:p w14:paraId="37F19B36" w14:textId="77777777" w:rsidR="005E62D8" w:rsidRDefault="005E62D8"/>
  </w:endnote>
  <w:endnote w:type="continuationNotice" w:id="1">
    <w:p w14:paraId="7E8D7B14" w14:textId="77777777" w:rsidR="005E62D8" w:rsidRDefault="005E62D8"/>
    <w:p w14:paraId="14B7A481" w14:textId="77777777" w:rsidR="005E62D8" w:rsidRDefault="005E6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C6B2" w14:textId="77777777" w:rsidR="00166DEF" w:rsidRDefault="00166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F375" w14:textId="6CF785C6" w:rsidR="005E62D8" w:rsidRPr="002308DC" w:rsidRDefault="005E62D8">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5A5375">
      <w:rPr>
        <w:rFonts w:ascii="Tahoma" w:hAnsi="Tahoma" w:cs="Tahoma"/>
        <w:noProof/>
        <w:sz w:val="20"/>
        <w:szCs w:val="20"/>
      </w:rPr>
      <w:t>20</w:t>
    </w:r>
    <w:r w:rsidRPr="002308DC">
      <w:rPr>
        <w:rFonts w:ascii="Tahoma" w:hAnsi="Tahoma" w:cs="Tahoma"/>
        <w:sz w:val="20"/>
        <w:szCs w:val="20"/>
      </w:rPr>
      <w:fldChar w:fldCharType="end"/>
    </w:r>
  </w:p>
  <w:p w14:paraId="019C6F34" w14:textId="77777777" w:rsidR="005E62D8" w:rsidRDefault="005E62D8">
    <w:pPr>
      <w:pStyle w:val="Zpat"/>
    </w:pPr>
  </w:p>
  <w:p w14:paraId="6962CAFF" w14:textId="77777777" w:rsidR="005E62D8" w:rsidRDefault="005E62D8"/>
  <w:p w14:paraId="0E128B51" w14:textId="77777777" w:rsidR="005E62D8" w:rsidRDefault="005E62D8"/>
  <w:p w14:paraId="78775227" w14:textId="77777777" w:rsidR="005E62D8" w:rsidRDefault="005E62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9416" w14:textId="1A91D36F" w:rsidR="005E62D8" w:rsidRPr="002308DC" w:rsidRDefault="005E62D8" w:rsidP="00583AEA">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5A5375">
      <w:rPr>
        <w:rFonts w:ascii="Tahoma" w:hAnsi="Tahoma" w:cs="Tahoma"/>
        <w:noProof/>
        <w:sz w:val="20"/>
        <w:szCs w:val="20"/>
      </w:rPr>
      <w:t>12</w:t>
    </w:r>
    <w:r w:rsidRPr="002308DC">
      <w:rPr>
        <w:rFonts w:ascii="Tahoma" w:hAnsi="Tahoma" w:cs="Tahoma"/>
        <w:sz w:val="20"/>
        <w:szCs w:val="20"/>
      </w:rPr>
      <w:fldChar w:fldCharType="end"/>
    </w:r>
  </w:p>
  <w:p w14:paraId="58ACBC46" w14:textId="77777777" w:rsidR="005E62D8" w:rsidRDefault="005E62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B3E9" w14:textId="77777777" w:rsidR="005E62D8" w:rsidRDefault="005E62D8" w:rsidP="00462594">
      <w:r>
        <w:separator/>
      </w:r>
    </w:p>
    <w:p w14:paraId="12B8CF3C" w14:textId="77777777" w:rsidR="005E62D8" w:rsidRDefault="005E62D8"/>
  </w:footnote>
  <w:footnote w:type="continuationSeparator" w:id="0">
    <w:p w14:paraId="3E6B8BC4" w14:textId="77777777" w:rsidR="005E62D8" w:rsidRDefault="005E62D8" w:rsidP="00462594">
      <w:r>
        <w:continuationSeparator/>
      </w:r>
    </w:p>
    <w:p w14:paraId="3EDDBF29" w14:textId="77777777" w:rsidR="005E62D8" w:rsidRDefault="005E62D8"/>
  </w:footnote>
  <w:footnote w:type="continuationNotice" w:id="1">
    <w:p w14:paraId="5620781F" w14:textId="77777777" w:rsidR="005E62D8" w:rsidRDefault="005E62D8"/>
    <w:p w14:paraId="36AD2F14" w14:textId="77777777" w:rsidR="005E62D8" w:rsidRDefault="005E6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9EA2" w14:textId="77777777" w:rsidR="00166DEF" w:rsidRDefault="00166D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F45E" w14:textId="77777777" w:rsidR="005E62D8" w:rsidRDefault="005E62D8" w:rsidP="00E748A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5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1E77B003" w14:textId="77777777" w:rsidR="005E62D8" w:rsidRDefault="005E62D8" w:rsidP="00E748A1">
    <w:pPr>
      <w:pStyle w:val="Zhlav"/>
      <w:tabs>
        <w:tab w:val="clear" w:pos="4536"/>
        <w:tab w:val="clear" w:pos="9072"/>
        <w:tab w:val="left" w:pos="1530"/>
      </w:tabs>
      <w:spacing w:line="420" w:lineRule="exact"/>
      <w:jc w:val="center"/>
    </w:pPr>
    <w:r>
      <w:rPr>
        <w:rFonts w:ascii="Tahoma" w:hAnsi="Tahoma" w:cs="Tahoma"/>
        <w:noProof/>
        <w:sz w:val="20"/>
        <w:szCs w:val="20"/>
      </w:rPr>
      <w:t>JPŘ PSV</w:t>
    </w:r>
  </w:p>
  <w:p w14:paraId="70A83236" w14:textId="77777777" w:rsidR="005E62D8" w:rsidRDefault="005E62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DBB7" w14:textId="77777777" w:rsidR="005E62D8" w:rsidRDefault="005E62D8" w:rsidP="002F2E7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5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681BB6F9" w14:textId="77777777" w:rsidR="005E62D8" w:rsidRPr="0069750A" w:rsidRDefault="005E62D8" w:rsidP="002F2E71">
    <w:pPr>
      <w:pStyle w:val="Zhlav"/>
      <w:tabs>
        <w:tab w:val="clear" w:pos="4536"/>
        <w:tab w:val="clear" w:pos="9072"/>
        <w:tab w:val="left" w:pos="1530"/>
      </w:tabs>
      <w:spacing w:line="420" w:lineRule="exact"/>
      <w:jc w:val="center"/>
      <w:rPr>
        <w:rFonts w:ascii="Tahoma" w:hAnsi="Tahoma" w:cs="Tahoma"/>
        <w:sz w:val="20"/>
        <w:szCs w:val="20"/>
      </w:rPr>
    </w:pPr>
    <w:r>
      <w:rPr>
        <w:rFonts w:ascii="Tahoma" w:hAnsi="Tahoma" w:cs="Tahoma"/>
        <w:noProof/>
        <w:sz w:val="20"/>
        <w:szCs w:val="20"/>
      </w:rPr>
      <w:t>JPŘ PSV</w:t>
    </w:r>
  </w:p>
  <w:p w14:paraId="0A4750D7" w14:textId="77777777" w:rsidR="005E62D8" w:rsidRPr="000E45C0" w:rsidRDefault="005E62D8" w:rsidP="002F2E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FD680A7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E78A5F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0FC08CC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97E98D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D8E90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A64E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4C95F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pStyle w:val="Seznamsodrkami"/>
      <w:lvlText w:val="*"/>
      <w:lvlJc w:val="left"/>
      <w:pPr>
        <w:ind w:left="0" w:firstLine="0"/>
      </w:pPr>
    </w:lvl>
  </w:abstractNum>
  <w:abstractNum w:abstractNumId="9" w15:restartNumberingAfterBreak="0">
    <w:nsid w:val="030636DB"/>
    <w:multiLevelType w:val="hybridMultilevel"/>
    <w:tmpl w:val="DFA43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66803D7"/>
    <w:multiLevelType w:val="hybridMultilevel"/>
    <w:tmpl w:val="EC446F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7D2AB3"/>
    <w:multiLevelType w:val="hybridMultilevel"/>
    <w:tmpl w:val="B018FBE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6977D92"/>
    <w:multiLevelType w:val="hybridMultilevel"/>
    <w:tmpl w:val="36EC6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B684C1A"/>
    <w:multiLevelType w:val="hybridMultilevel"/>
    <w:tmpl w:val="8F9A77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E811476"/>
    <w:multiLevelType w:val="hybridMultilevel"/>
    <w:tmpl w:val="8CF05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DD64A6"/>
    <w:multiLevelType w:val="hybridMultilevel"/>
    <w:tmpl w:val="18D87B9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5B639D"/>
    <w:multiLevelType w:val="hybridMultilevel"/>
    <w:tmpl w:val="9E00F06E"/>
    <w:lvl w:ilvl="0" w:tplc="BA9EE75E">
      <w:start w:val="1"/>
      <w:numFmt w:val="bullet"/>
      <w:lvlText w:val=""/>
      <w:lvlJc w:val="left"/>
      <w:pPr>
        <w:ind w:left="1080" w:hanging="360"/>
      </w:pPr>
      <w:rPr>
        <w:rFonts w:ascii="Symbol" w:hAnsi="Symbol" w:hint="default"/>
        <w:sz w:val="2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1F332A3F"/>
    <w:multiLevelType w:val="hybridMultilevel"/>
    <w:tmpl w:val="C12C3162"/>
    <w:lvl w:ilvl="0" w:tplc="0405000B">
      <w:start w:val="1"/>
      <w:numFmt w:val="bullet"/>
      <w:lvlText w:val=""/>
      <w:lvlJc w:val="left"/>
      <w:pPr>
        <w:ind w:left="3615" w:hanging="360"/>
      </w:pPr>
      <w:rPr>
        <w:rFonts w:ascii="Wingdings" w:hAnsi="Wingdings" w:hint="default"/>
      </w:rPr>
    </w:lvl>
    <w:lvl w:ilvl="1" w:tplc="04050003" w:tentative="1">
      <w:start w:val="1"/>
      <w:numFmt w:val="bullet"/>
      <w:lvlText w:val="o"/>
      <w:lvlJc w:val="left"/>
      <w:pPr>
        <w:ind w:left="4335" w:hanging="360"/>
      </w:pPr>
      <w:rPr>
        <w:rFonts w:ascii="Courier New" w:hAnsi="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18"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9" w15:restartNumberingAfterBreak="0">
    <w:nsid w:val="21BF5CCC"/>
    <w:multiLevelType w:val="hybridMultilevel"/>
    <w:tmpl w:val="B38CA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4D2414"/>
    <w:multiLevelType w:val="hybridMultilevel"/>
    <w:tmpl w:val="CF301AE2"/>
    <w:lvl w:ilvl="0" w:tplc="9D044B62">
      <w:start w:val="1"/>
      <w:numFmt w:val="bullet"/>
      <w:pStyle w:val="Odrka"/>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7A641B"/>
    <w:multiLevelType w:val="multilevel"/>
    <w:tmpl w:val="6ED69F48"/>
    <w:lvl w:ilvl="0">
      <w:start w:val="1"/>
      <w:numFmt w:val="decimal"/>
      <w:pStyle w:val="Nadpis1"/>
      <w:lvlText w:val="%1"/>
      <w:lvlJc w:val="left"/>
      <w:pPr>
        <w:ind w:left="567" w:hanging="567"/>
      </w:pPr>
      <w:rPr>
        <w:rFonts w:cs="Times New Roman" w:hint="default"/>
        <w:b/>
        <w:sz w:val="22"/>
        <w:szCs w:val="22"/>
      </w:rPr>
    </w:lvl>
    <w:lvl w:ilvl="1">
      <w:start w:val="1"/>
      <w:numFmt w:val="decimal"/>
      <w:pStyle w:val="Nadpis2"/>
      <w:lvlText w:val="%1.%2"/>
      <w:lvlJc w:val="left"/>
      <w:pPr>
        <w:ind w:left="680" w:hanging="680"/>
      </w:pPr>
      <w:rPr>
        <w:rFonts w:cs="Times New Roman" w:hint="default"/>
        <w:sz w:val="22"/>
        <w:szCs w:val="22"/>
      </w:rPr>
    </w:lvl>
    <w:lvl w:ilvl="2">
      <w:start w:val="1"/>
      <w:numFmt w:val="decimal"/>
      <w:lvlText w:val="%1.%2.%3"/>
      <w:lvlJc w:val="left"/>
      <w:pPr>
        <w:tabs>
          <w:tab w:val="num" w:pos="1440"/>
        </w:tabs>
        <w:ind w:left="567" w:hanging="567"/>
      </w:pPr>
      <w:rPr>
        <w:rFonts w:cs="Times New Roman" w:hint="default"/>
      </w:rPr>
    </w:lvl>
    <w:lvl w:ilvl="3">
      <w:start w:val="1"/>
      <w:numFmt w:val="decimal"/>
      <w:lvlText w:val="%1.%2.%3.%4"/>
      <w:lvlJc w:val="left"/>
      <w:pPr>
        <w:tabs>
          <w:tab w:val="num" w:pos="1800"/>
        </w:tabs>
        <w:ind w:left="567" w:hanging="567"/>
      </w:pPr>
      <w:rPr>
        <w:rFonts w:cs="Times New Roman" w:hint="default"/>
      </w:rPr>
    </w:lvl>
    <w:lvl w:ilvl="4">
      <w:start w:val="1"/>
      <w:numFmt w:val="none"/>
      <w:lvlRestart w:val="0"/>
      <w:suff w:val="nothing"/>
      <w:lvlText w:val=""/>
      <w:lvlJc w:val="left"/>
      <w:pPr>
        <w:ind w:left="567" w:hanging="567"/>
      </w:pPr>
      <w:rPr>
        <w:rFonts w:cs="Times New Roman" w:hint="default"/>
      </w:rPr>
    </w:lvl>
    <w:lvl w:ilvl="5">
      <w:start w:val="1"/>
      <w:numFmt w:val="decimal"/>
      <w:suff w:val="space"/>
      <w:lvlText w:val="Článek %6"/>
      <w:lvlJc w:val="left"/>
      <w:pPr>
        <w:ind w:left="567" w:hanging="567"/>
      </w:pPr>
      <w:rPr>
        <w:rFonts w:cs="Times New Roman" w:hint="default"/>
      </w:rPr>
    </w:lvl>
    <w:lvl w:ilvl="6">
      <w:start w:val="1"/>
      <w:numFmt w:val="decimal"/>
      <w:lvlText w:val="%6.%7"/>
      <w:lvlJc w:val="left"/>
      <w:pPr>
        <w:tabs>
          <w:tab w:val="num" w:pos="709"/>
        </w:tabs>
        <w:ind w:left="709" w:hanging="709"/>
      </w:pPr>
      <w:rPr>
        <w:rFonts w:cs="Times New Roman" w:hint="default"/>
      </w:rPr>
    </w:lvl>
    <w:lvl w:ilvl="7">
      <w:start w:val="1"/>
      <w:numFmt w:val="decimal"/>
      <w:lvlText w:val="%6.%7.%8"/>
      <w:lvlJc w:val="left"/>
      <w:pPr>
        <w:tabs>
          <w:tab w:val="num" w:pos="709"/>
        </w:tabs>
        <w:ind w:left="709" w:hanging="709"/>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EF45C9D"/>
    <w:multiLevelType w:val="hybridMultilevel"/>
    <w:tmpl w:val="785A8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7952A6"/>
    <w:multiLevelType w:val="hybridMultilevel"/>
    <w:tmpl w:val="97C83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C70162"/>
    <w:multiLevelType w:val="hybridMultilevel"/>
    <w:tmpl w:val="70C4AE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E156FD"/>
    <w:multiLevelType w:val="hybridMultilevel"/>
    <w:tmpl w:val="D38ADA14"/>
    <w:lvl w:ilvl="0" w:tplc="64D251B4">
      <w:numFmt w:val="bullet"/>
      <w:lvlText w:val="•"/>
      <w:lvlJc w:val="left"/>
      <w:pPr>
        <w:ind w:left="795" w:hanging="360"/>
      </w:pPr>
      <w:rPr>
        <w:rFonts w:ascii="Verdana" w:eastAsia="Times New Roman" w:hAnsi="Verdana"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7" w15:restartNumberingAfterBreak="0">
    <w:nsid w:val="4DE17647"/>
    <w:multiLevelType w:val="hybridMultilevel"/>
    <w:tmpl w:val="C6182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0D7292"/>
    <w:multiLevelType w:val="hybridMultilevel"/>
    <w:tmpl w:val="229291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5F9E9106">
      <w:start w:val="3"/>
      <w:numFmt w:val="bullet"/>
      <w:lvlText w:val="-"/>
      <w:lvlJc w:val="left"/>
      <w:pPr>
        <w:ind w:left="2880" w:hanging="360"/>
      </w:pPr>
      <w:rPr>
        <w:rFonts w:ascii="Arial" w:eastAsia="Times New Roman" w:hAnsi="Aria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2D4DD6"/>
    <w:multiLevelType w:val="multilevel"/>
    <w:tmpl w:val="8AEAABD8"/>
    <w:lvl w:ilvl="0">
      <w:start w:val="1"/>
      <w:numFmt w:val="decimal"/>
      <w:pStyle w:val="Mujnadpis1"/>
      <w:lvlText w:val="%1"/>
      <w:lvlJc w:val="left"/>
      <w:pPr>
        <w:ind w:left="567" w:hanging="567"/>
      </w:pPr>
      <w:rPr>
        <w:rFonts w:cs="Times New Roman" w:hint="default"/>
        <w:b/>
        <w:sz w:val="22"/>
        <w:szCs w:val="22"/>
      </w:rPr>
    </w:lvl>
    <w:lvl w:ilvl="1">
      <w:start w:val="1"/>
      <w:numFmt w:val="decimal"/>
      <w:lvlText w:val="%1.%2"/>
      <w:lvlJc w:val="left"/>
      <w:pPr>
        <w:ind w:left="567" w:hanging="567"/>
      </w:pPr>
      <w:rPr>
        <w:rFonts w:cs="Times New Roman" w:hint="default"/>
        <w:sz w:val="22"/>
        <w:szCs w:val="22"/>
      </w:rPr>
    </w:lvl>
    <w:lvl w:ilvl="2">
      <w:start w:val="1"/>
      <w:numFmt w:val="decimal"/>
      <w:lvlText w:val="%1.%2.%3"/>
      <w:lvlJc w:val="left"/>
      <w:pPr>
        <w:ind w:left="567" w:hanging="567"/>
      </w:pPr>
      <w:rPr>
        <w:rFonts w:cs="Times New Roman" w:hint="default"/>
      </w:rPr>
    </w:lvl>
    <w:lvl w:ilvl="3">
      <w:start w:val="1"/>
      <w:numFmt w:val="decimal"/>
      <w:lvlText w:val="%1.%2.%3.%4"/>
      <w:lvlJc w:val="left"/>
      <w:pPr>
        <w:tabs>
          <w:tab w:val="num" w:pos="2084"/>
        </w:tabs>
        <w:ind w:left="851" w:hanging="567"/>
      </w:pPr>
      <w:rPr>
        <w:rFonts w:cs="Times New Roman" w:hint="default"/>
      </w:rPr>
    </w:lvl>
    <w:lvl w:ilvl="4">
      <w:start w:val="1"/>
      <w:numFmt w:val="none"/>
      <w:lvlRestart w:val="0"/>
      <w:suff w:val="nothing"/>
      <w:lvlText w:val=""/>
      <w:lvlJc w:val="left"/>
      <w:pPr>
        <w:ind w:left="851" w:hanging="567"/>
      </w:pPr>
      <w:rPr>
        <w:rFonts w:cs="Times New Roman" w:hint="default"/>
      </w:rPr>
    </w:lvl>
    <w:lvl w:ilvl="5">
      <w:start w:val="1"/>
      <w:numFmt w:val="decimal"/>
      <w:suff w:val="space"/>
      <w:lvlText w:val="Článek %6"/>
      <w:lvlJc w:val="left"/>
      <w:pPr>
        <w:ind w:left="851" w:hanging="567"/>
      </w:pPr>
      <w:rPr>
        <w:rFonts w:cs="Times New Roman" w:hint="default"/>
      </w:rPr>
    </w:lvl>
    <w:lvl w:ilvl="6">
      <w:start w:val="1"/>
      <w:numFmt w:val="decimal"/>
      <w:lvlText w:val="%6.%7"/>
      <w:lvlJc w:val="left"/>
      <w:pPr>
        <w:tabs>
          <w:tab w:val="num" w:pos="993"/>
        </w:tabs>
        <w:ind w:left="993" w:hanging="709"/>
      </w:pPr>
      <w:rPr>
        <w:rFonts w:cs="Times New Roman" w:hint="default"/>
      </w:rPr>
    </w:lvl>
    <w:lvl w:ilvl="7">
      <w:start w:val="1"/>
      <w:numFmt w:val="decimal"/>
      <w:lvlText w:val="%6.%7.%8"/>
      <w:lvlJc w:val="left"/>
      <w:pPr>
        <w:tabs>
          <w:tab w:val="num" w:pos="993"/>
        </w:tabs>
        <w:ind w:left="993" w:hanging="709"/>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0"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63267"/>
    <w:multiLevelType w:val="hybridMultilevel"/>
    <w:tmpl w:val="C1DC96DA"/>
    <w:lvl w:ilvl="0" w:tplc="0270D41A">
      <w:numFmt w:val="bullet"/>
      <w:lvlText w:val="•"/>
      <w:lvlJc w:val="left"/>
      <w:pPr>
        <w:ind w:left="1065" w:hanging="705"/>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3F5657"/>
    <w:multiLevelType w:val="hybridMultilevel"/>
    <w:tmpl w:val="1EB8C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AB54D0"/>
    <w:multiLevelType w:val="hybridMultilevel"/>
    <w:tmpl w:val="682CB5D2"/>
    <w:lvl w:ilvl="0" w:tplc="04050001">
      <w:start w:val="1"/>
      <w:numFmt w:val="bullet"/>
      <w:lvlText w:val=""/>
      <w:lvlJc w:val="left"/>
      <w:pPr>
        <w:ind w:left="720" w:hanging="360"/>
      </w:pPr>
      <w:rPr>
        <w:rFonts w:ascii="Symbol" w:hAnsi="Symbol" w:hint="default"/>
      </w:rPr>
    </w:lvl>
    <w:lvl w:ilvl="1" w:tplc="B30A0412">
      <w:start w:val="6"/>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F1A6DD6"/>
    <w:multiLevelType w:val="hybridMultilevel"/>
    <w:tmpl w:val="0FE2D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2">
    <w:abstractNumId w:val="0"/>
  </w:num>
  <w:num w:numId="3">
    <w:abstractNumId w:val="30"/>
  </w:num>
  <w:num w:numId="4">
    <w:abstractNumId w:val="21"/>
  </w:num>
  <w:num w:numId="5">
    <w:abstractNumId w:val="20"/>
  </w:num>
  <w:num w:numId="6">
    <w:abstractNumId w:val="25"/>
  </w:num>
  <w:num w:numId="7">
    <w:abstractNumId w:val="13"/>
  </w:num>
  <w:num w:numId="8">
    <w:abstractNumId w:val="9"/>
  </w:num>
  <w:num w:numId="9">
    <w:abstractNumId w:val="14"/>
  </w:num>
  <w:num w:numId="10">
    <w:abstractNumId w:val="23"/>
  </w:num>
  <w:num w:numId="11">
    <w:abstractNumId w:val="24"/>
  </w:num>
  <w:num w:numId="12">
    <w:abstractNumId w:val="19"/>
  </w:num>
  <w:num w:numId="13">
    <w:abstractNumId w:val="28"/>
  </w:num>
  <w:num w:numId="14">
    <w:abstractNumId w:val="33"/>
  </w:num>
  <w:num w:numId="15">
    <w:abstractNumId w:val="34"/>
  </w:num>
  <w:num w:numId="16">
    <w:abstractNumId w:val="12"/>
  </w:num>
  <w:num w:numId="17">
    <w:abstractNumId w:val="10"/>
  </w:num>
  <w:num w:numId="18">
    <w:abstractNumId w:val="17"/>
  </w:num>
  <w:num w:numId="19">
    <w:abstractNumId w:val="15"/>
  </w:num>
  <w:num w:numId="20">
    <w:abstractNumId w:val="16"/>
  </w:num>
  <w:num w:numId="21">
    <w:abstractNumId w:val="11"/>
  </w:num>
  <w:num w:numId="22">
    <w:abstractNumId w:val="27"/>
  </w:num>
  <w:num w:numId="23">
    <w:abstractNumId w:val="31"/>
  </w:num>
  <w:num w:numId="24">
    <w:abstractNumId w:val="32"/>
  </w:num>
  <w:num w:numId="25">
    <w:abstractNumId w:val="26"/>
  </w:num>
  <w:num w:numId="26">
    <w:abstractNumId w:val="18"/>
  </w:num>
  <w:num w:numId="27">
    <w:abstractNumId w:val="4"/>
  </w:num>
  <w:num w:numId="28">
    <w:abstractNumId w:val="5"/>
  </w:num>
  <w:num w:numId="29">
    <w:abstractNumId w:val="6"/>
  </w:num>
  <w:num w:numId="30">
    <w:abstractNumId w:val="7"/>
  </w:num>
  <w:num w:numId="31">
    <w:abstractNumId w:val="1"/>
  </w:num>
  <w:num w:numId="32">
    <w:abstractNumId w:val="2"/>
  </w:num>
  <w:num w:numId="33">
    <w:abstractNumId w:val="3"/>
  </w:num>
  <w:num w:numId="34">
    <w:abstractNumId w:val="29"/>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4"/>
    <w:rsid w:val="00002192"/>
    <w:rsid w:val="00003F2F"/>
    <w:rsid w:val="00006432"/>
    <w:rsid w:val="00006674"/>
    <w:rsid w:val="00006AAB"/>
    <w:rsid w:val="00007AE6"/>
    <w:rsid w:val="000112EE"/>
    <w:rsid w:val="00012417"/>
    <w:rsid w:val="00012C39"/>
    <w:rsid w:val="000148D6"/>
    <w:rsid w:val="00014F8A"/>
    <w:rsid w:val="00016625"/>
    <w:rsid w:val="00016EA9"/>
    <w:rsid w:val="00017668"/>
    <w:rsid w:val="00017E68"/>
    <w:rsid w:val="00017F82"/>
    <w:rsid w:val="00017FCA"/>
    <w:rsid w:val="000226C6"/>
    <w:rsid w:val="000234A9"/>
    <w:rsid w:val="00024F25"/>
    <w:rsid w:val="00025CC5"/>
    <w:rsid w:val="000271ED"/>
    <w:rsid w:val="00031CD2"/>
    <w:rsid w:val="00033348"/>
    <w:rsid w:val="00034813"/>
    <w:rsid w:val="00034F6E"/>
    <w:rsid w:val="00035346"/>
    <w:rsid w:val="00036953"/>
    <w:rsid w:val="00040291"/>
    <w:rsid w:val="000408FE"/>
    <w:rsid w:val="00044844"/>
    <w:rsid w:val="00047B2D"/>
    <w:rsid w:val="0005036F"/>
    <w:rsid w:val="000526C6"/>
    <w:rsid w:val="0005342A"/>
    <w:rsid w:val="00053ABA"/>
    <w:rsid w:val="0005620E"/>
    <w:rsid w:val="000575D0"/>
    <w:rsid w:val="00066BFD"/>
    <w:rsid w:val="00067D8C"/>
    <w:rsid w:val="00070058"/>
    <w:rsid w:val="00071B97"/>
    <w:rsid w:val="00071CCB"/>
    <w:rsid w:val="000805EE"/>
    <w:rsid w:val="00082740"/>
    <w:rsid w:val="000843EA"/>
    <w:rsid w:val="00086866"/>
    <w:rsid w:val="00086D03"/>
    <w:rsid w:val="00087E97"/>
    <w:rsid w:val="00092264"/>
    <w:rsid w:val="00093CA7"/>
    <w:rsid w:val="00094ACC"/>
    <w:rsid w:val="00094AF7"/>
    <w:rsid w:val="0009501E"/>
    <w:rsid w:val="00095404"/>
    <w:rsid w:val="00097E5B"/>
    <w:rsid w:val="000A1AE6"/>
    <w:rsid w:val="000A1EB4"/>
    <w:rsid w:val="000A29D0"/>
    <w:rsid w:val="000A3212"/>
    <w:rsid w:val="000A5341"/>
    <w:rsid w:val="000A5939"/>
    <w:rsid w:val="000A6242"/>
    <w:rsid w:val="000A7767"/>
    <w:rsid w:val="000A7B12"/>
    <w:rsid w:val="000B00BC"/>
    <w:rsid w:val="000B44AE"/>
    <w:rsid w:val="000B4B46"/>
    <w:rsid w:val="000B51E6"/>
    <w:rsid w:val="000B5934"/>
    <w:rsid w:val="000B614E"/>
    <w:rsid w:val="000B6D41"/>
    <w:rsid w:val="000C3751"/>
    <w:rsid w:val="000C3880"/>
    <w:rsid w:val="000C3D21"/>
    <w:rsid w:val="000C3FCD"/>
    <w:rsid w:val="000C4961"/>
    <w:rsid w:val="000C4C29"/>
    <w:rsid w:val="000C4E2F"/>
    <w:rsid w:val="000C4EA3"/>
    <w:rsid w:val="000C5317"/>
    <w:rsid w:val="000C5DB4"/>
    <w:rsid w:val="000C61C4"/>
    <w:rsid w:val="000D052C"/>
    <w:rsid w:val="000D0A35"/>
    <w:rsid w:val="000D18E0"/>
    <w:rsid w:val="000D40D3"/>
    <w:rsid w:val="000D54E0"/>
    <w:rsid w:val="000D57AB"/>
    <w:rsid w:val="000D62E3"/>
    <w:rsid w:val="000D66DA"/>
    <w:rsid w:val="000E0800"/>
    <w:rsid w:val="000E0CCB"/>
    <w:rsid w:val="000E1F46"/>
    <w:rsid w:val="000E2846"/>
    <w:rsid w:val="000E45C0"/>
    <w:rsid w:val="000E5B2E"/>
    <w:rsid w:val="000E6190"/>
    <w:rsid w:val="000E6B6B"/>
    <w:rsid w:val="000F039B"/>
    <w:rsid w:val="000F1680"/>
    <w:rsid w:val="000F37F9"/>
    <w:rsid w:val="000F4181"/>
    <w:rsid w:val="000F56A6"/>
    <w:rsid w:val="000F57D2"/>
    <w:rsid w:val="000F5F24"/>
    <w:rsid w:val="000F6E40"/>
    <w:rsid w:val="000F7D0B"/>
    <w:rsid w:val="001001E6"/>
    <w:rsid w:val="001003EA"/>
    <w:rsid w:val="001016BE"/>
    <w:rsid w:val="00102BE2"/>
    <w:rsid w:val="00102C3D"/>
    <w:rsid w:val="00102D31"/>
    <w:rsid w:val="00102DDA"/>
    <w:rsid w:val="00103E12"/>
    <w:rsid w:val="00105987"/>
    <w:rsid w:val="00107BDB"/>
    <w:rsid w:val="001112A3"/>
    <w:rsid w:val="00111789"/>
    <w:rsid w:val="001117A3"/>
    <w:rsid w:val="001132B6"/>
    <w:rsid w:val="00113D45"/>
    <w:rsid w:val="0011485C"/>
    <w:rsid w:val="00114A1A"/>
    <w:rsid w:val="00117210"/>
    <w:rsid w:val="001217F9"/>
    <w:rsid w:val="00122AE9"/>
    <w:rsid w:val="0012338A"/>
    <w:rsid w:val="001240E0"/>
    <w:rsid w:val="00124A14"/>
    <w:rsid w:val="00126D4D"/>
    <w:rsid w:val="001270B9"/>
    <w:rsid w:val="0013022A"/>
    <w:rsid w:val="00131272"/>
    <w:rsid w:val="00132FCD"/>
    <w:rsid w:val="0013435D"/>
    <w:rsid w:val="001363B7"/>
    <w:rsid w:val="00136E83"/>
    <w:rsid w:val="00136F30"/>
    <w:rsid w:val="00137019"/>
    <w:rsid w:val="001374DD"/>
    <w:rsid w:val="0013777C"/>
    <w:rsid w:val="001403A2"/>
    <w:rsid w:val="00140EB6"/>
    <w:rsid w:val="00141C45"/>
    <w:rsid w:val="001420F9"/>
    <w:rsid w:val="0014329D"/>
    <w:rsid w:val="00145DA0"/>
    <w:rsid w:val="0014623B"/>
    <w:rsid w:val="00150B3B"/>
    <w:rsid w:val="001514C9"/>
    <w:rsid w:val="00152054"/>
    <w:rsid w:val="0015353E"/>
    <w:rsid w:val="001545C0"/>
    <w:rsid w:val="00154739"/>
    <w:rsid w:val="00155D63"/>
    <w:rsid w:val="00156F54"/>
    <w:rsid w:val="00157F00"/>
    <w:rsid w:val="0016032B"/>
    <w:rsid w:val="00161E4A"/>
    <w:rsid w:val="001620D2"/>
    <w:rsid w:val="001620E4"/>
    <w:rsid w:val="001631E0"/>
    <w:rsid w:val="00163A58"/>
    <w:rsid w:val="0016642D"/>
    <w:rsid w:val="00166A21"/>
    <w:rsid w:val="00166DEF"/>
    <w:rsid w:val="00166F15"/>
    <w:rsid w:val="001701D3"/>
    <w:rsid w:val="0017048C"/>
    <w:rsid w:val="00174B0F"/>
    <w:rsid w:val="00177910"/>
    <w:rsid w:val="00177D4F"/>
    <w:rsid w:val="001818E2"/>
    <w:rsid w:val="00182CBC"/>
    <w:rsid w:val="00183B22"/>
    <w:rsid w:val="00184AC4"/>
    <w:rsid w:val="00185234"/>
    <w:rsid w:val="001853B3"/>
    <w:rsid w:val="00187661"/>
    <w:rsid w:val="00191C44"/>
    <w:rsid w:val="00195FA5"/>
    <w:rsid w:val="00196858"/>
    <w:rsid w:val="001975B4"/>
    <w:rsid w:val="00197DF6"/>
    <w:rsid w:val="001A1B22"/>
    <w:rsid w:val="001A1E12"/>
    <w:rsid w:val="001A33D7"/>
    <w:rsid w:val="001A36A1"/>
    <w:rsid w:val="001A36EA"/>
    <w:rsid w:val="001A5582"/>
    <w:rsid w:val="001A64CB"/>
    <w:rsid w:val="001A7447"/>
    <w:rsid w:val="001B2B9E"/>
    <w:rsid w:val="001B5416"/>
    <w:rsid w:val="001B6565"/>
    <w:rsid w:val="001B6AB4"/>
    <w:rsid w:val="001B6D39"/>
    <w:rsid w:val="001C1559"/>
    <w:rsid w:val="001C21CF"/>
    <w:rsid w:val="001C342E"/>
    <w:rsid w:val="001C3BC8"/>
    <w:rsid w:val="001C43EC"/>
    <w:rsid w:val="001C4677"/>
    <w:rsid w:val="001C65D1"/>
    <w:rsid w:val="001C65DA"/>
    <w:rsid w:val="001C7705"/>
    <w:rsid w:val="001C7E62"/>
    <w:rsid w:val="001D1965"/>
    <w:rsid w:val="001D2759"/>
    <w:rsid w:val="001D61CD"/>
    <w:rsid w:val="001D6FDA"/>
    <w:rsid w:val="001E07E1"/>
    <w:rsid w:val="001E0D24"/>
    <w:rsid w:val="001E2048"/>
    <w:rsid w:val="001E29C9"/>
    <w:rsid w:val="001E343D"/>
    <w:rsid w:val="001E398F"/>
    <w:rsid w:val="001E3BF6"/>
    <w:rsid w:val="001E5D65"/>
    <w:rsid w:val="001E692C"/>
    <w:rsid w:val="001E6D02"/>
    <w:rsid w:val="001F11C0"/>
    <w:rsid w:val="001F456F"/>
    <w:rsid w:val="001F63C3"/>
    <w:rsid w:val="00201777"/>
    <w:rsid w:val="002036EF"/>
    <w:rsid w:val="002040CE"/>
    <w:rsid w:val="002040E1"/>
    <w:rsid w:val="00204596"/>
    <w:rsid w:val="002053C2"/>
    <w:rsid w:val="0020781E"/>
    <w:rsid w:val="0021048D"/>
    <w:rsid w:val="00213BD7"/>
    <w:rsid w:val="00214531"/>
    <w:rsid w:val="00215C93"/>
    <w:rsid w:val="002160ED"/>
    <w:rsid w:val="00217AAD"/>
    <w:rsid w:val="00221B7E"/>
    <w:rsid w:val="00222266"/>
    <w:rsid w:val="0022482C"/>
    <w:rsid w:val="00225374"/>
    <w:rsid w:val="0022584F"/>
    <w:rsid w:val="00225B54"/>
    <w:rsid w:val="00225F03"/>
    <w:rsid w:val="00227765"/>
    <w:rsid w:val="0022799D"/>
    <w:rsid w:val="002305EE"/>
    <w:rsid w:val="002307AC"/>
    <w:rsid w:val="0023082D"/>
    <w:rsid w:val="002308DC"/>
    <w:rsid w:val="00235AF0"/>
    <w:rsid w:val="00235B2F"/>
    <w:rsid w:val="00235FDF"/>
    <w:rsid w:val="00236335"/>
    <w:rsid w:val="00236593"/>
    <w:rsid w:val="00237F94"/>
    <w:rsid w:val="002409E3"/>
    <w:rsid w:val="0024368D"/>
    <w:rsid w:val="00243A42"/>
    <w:rsid w:val="00244BAB"/>
    <w:rsid w:val="0024532E"/>
    <w:rsid w:val="002453C3"/>
    <w:rsid w:val="002467BB"/>
    <w:rsid w:val="0025311E"/>
    <w:rsid w:val="002535A3"/>
    <w:rsid w:val="002546A9"/>
    <w:rsid w:val="00255684"/>
    <w:rsid w:val="00255D34"/>
    <w:rsid w:val="00256D6E"/>
    <w:rsid w:val="00261535"/>
    <w:rsid w:val="002626C9"/>
    <w:rsid w:val="0026281A"/>
    <w:rsid w:val="002631C1"/>
    <w:rsid w:val="00264E42"/>
    <w:rsid w:val="002657ED"/>
    <w:rsid w:val="00265E87"/>
    <w:rsid w:val="00266163"/>
    <w:rsid w:val="002673F2"/>
    <w:rsid w:val="002725A9"/>
    <w:rsid w:val="00272A56"/>
    <w:rsid w:val="00273341"/>
    <w:rsid w:val="002735C0"/>
    <w:rsid w:val="002744E1"/>
    <w:rsid w:val="0027529C"/>
    <w:rsid w:val="00277386"/>
    <w:rsid w:val="002828E7"/>
    <w:rsid w:val="00283FCA"/>
    <w:rsid w:val="002848C9"/>
    <w:rsid w:val="002861B5"/>
    <w:rsid w:val="002862BF"/>
    <w:rsid w:val="00286933"/>
    <w:rsid w:val="00286CEB"/>
    <w:rsid w:val="0028795F"/>
    <w:rsid w:val="002937EB"/>
    <w:rsid w:val="00294957"/>
    <w:rsid w:val="00294E53"/>
    <w:rsid w:val="002953BE"/>
    <w:rsid w:val="00295EA8"/>
    <w:rsid w:val="0029667D"/>
    <w:rsid w:val="002A02C0"/>
    <w:rsid w:val="002A13CE"/>
    <w:rsid w:val="002A2713"/>
    <w:rsid w:val="002A51AB"/>
    <w:rsid w:val="002B07DB"/>
    <w:rsid w:val="002B0B97"/>
    <w:rsid w:val="002B3503"/>
    <w:rsid w:val="002B375F"/>
    <w:rsid w:val="002B37C9"/>
    <w:rsid w:val="002B4376"/>
    <w:rsid w:val="002B4B17"/>
    <w:rsid w:val="002B60CC"/>
    <w:rsid w:val="002B7C88"/>
    <w:rsid w:val="002C2155"/>
    <w:rsid w:val="002C272F"/>
    <w:rsid w:val="002C2D96"/>
    <w:rsid w:val="002C3578"/>
    <w:rsid w:val="002C574D"/>
    <w:rsid w:val="002C6515"/>
    <w:rsid w:val="002C6B4F"/>
    <w:rsid w:val="002D3A50"/>
    <w:rsid w:val="002D450F"/>
    <w:rsid w:val="002D510C"/>
    <w:rsid w:val="002D5699"/>
    <w:rsid w:val="002E001F"/>
    <w:rsid w:val="002E1C87"/>
    <w:rsid w:val="002E4D78"/>
    <w:rsid w:val="002E60DA"/>
    <w:rsid w:val="002E63B0"/>
    <w:rsid w:val="002E7854"/>
    <w:rsid w:val="002E7865"/>
    <w:rsid w:val="002F0B10"/>
    <w:rsid w:val="002F2C69"/>
    <w:rsid w:val="002F2E71"/>
    <w:rsid w:val="002F34D7"/>
    <w:rsid w:val="002F3FAE"/>
    <w:rsid w:val="002F4513"/>
    <w:rsid w:val="003031C3"/>
    <w:rsid w:val="00305A40"/>
    <w:rsid w:val="00306215"/>
    <w:rsid w:val="00306F45"/>
    <w:rsid w:val="003073A4"/>
    <w:rsid w:val="003073DC"/>
    <w:rsid w:val="00307573"/>
    <w:rsid w:val="0031003E"/>
    <w:rsid w:val="00310DAC"/>
    <w:rsid w:val="00310FFF"/>
    <w:rsid w:val="003122F3"/>
    <w:rsid w:val="003144DD"/>
    <w:rsid w:val="00315594"/>
    <w:rsid w:val="00316BD0"/>
    <w:rsid w:val="00320ED3"/>
    <w:rsid w:val="00321787"/>
    <w:rsid w:val="003218D4"/>
    <w:rsid w:val="00321C9B"/>
    <w:rsid w:val="00322242"/>
    <w:rsid w:val="0032374C"/>
    <w:rsid w:val="00324684"/>
    <w:rsid w:val="00324D8C"/>
    <w:rsid w:val="003263AF"/>
    <w:rsid w:val="00334E42"/>
    <w:rsid w:val="003353BF"/>
    <w:rsid w:val="00335BA0"/>
    <w:rsid w:val="0033683B"/>
    <w:rsid w:val="00340708"/>
    <w:rsid w:val="003408AB"/>
    <w:rsid w:val="00341D4F"/>
    <w:rsid w:val="0034270F"/>
    <w:rsid w:val="00345B9B"/>
    <w:rsid w:val="0034689A"/>
    <w:rsid w:val="00346EB7"/>
    <w:rsid w:val="003473E7"/>
    <w:rsid w:val="003530F1"/>
    <w:rsid w:val="00353C22"/>
    <w:rsid w:val="003570F5"/>
    <w:rsid w:val="0036094C"/>
    <w:rsid w:val="00361349"/>
    <w:rsid w:val="00361BB5"/>
    <w:rsid w:val="00362D45"/>
    <w:rsid w:val="00364B18"/>
    <w:rsid w:val="003657C9"/>
    <w:rsid w:val="00367186"/>
    <w:rsid w:val="00370C70"/>
    <w:rsid w:val="003712E1"/>
    <w:rsid w:val="00371E36"/>
    <w:rsid w:val="00372511"/>
    <w:rsid w:val="003727CA"/>
    <w:rsid w:val="00373AE2"/>
    <w:rsid w:val="00375651"/>
    <w:rsid w:val="00377694"/>
    <w:rsid w:val="0038026E"/>
    <w:rsid w:val="00380F30"/>
    <w:rsid w:val="00381A05"/>
    <w:rsid w:val="00382949"/>
    <w:rsid w:val="00383CFC"/>
    <w:rsid w:val="0038493A"/>
    <w:rsid w:val="003854D0"/>
    <w:rsid w:val="003861FF"/>
    <w:rsid w:val="00387CCF"/>
    <w:rsid w:val="00390C8E"/>
    <w:rsid w:val="0039477F"/>
    <w:rsid w:val="00394CD6"/>
    <w:rsid w:val="003956C1"/>
    <w:rsid w:val="003957B1"/>
    <w:rsid w:val="0039679D"/>
    <w:rsid w:val="00396810"/>
    <w:rsid w:val="0039746B"/>
    <w:rsid w:val="003A08D1"/>
    <w:rsid w:val="003A1775"/>
    <w:rsid w:val="003A37CC"/>
    <w:rsid w:val="003A38F0"/>
    <w:rsid w:val="003A4B37"/>
    <w:rsid w:val="003A542A"/>
    <w:rsid w:val="003A5818"/>
    <w:rsid w:val="003A5B8D"/>
    <w:rsid w:val="003A658A"/>
    <w:rsid w:val="003A6749"/>
    <w:rsid w:val="003B1B58"/>
    <w:rsid w:val="003B48E6"/>
    <w:rsid w:val="003B53BE"/>
    <w:rsid w:val="003B60C6"/>
    <w:rsid w:val="003B73FF"/>
    <w:rsid w:val="003B7BB8"/>
    <w:rsid w:val="003B7F35"/>
    <w:rsid w:val="003C00C7"/>
    <w:rsid w:val="003C061F"/>
    <w:rsid w:val="003C32EE"/>
    <w:rsid w:val="003C3EFB"/>
    <w:rsid w:val="003C44D9"/>
    <w:rsid w:val="003C552D"/>
    <w:rsid w:val="003C57A6"/>
    <w:rsid w:val="003C6330"/>
    <w:rsid w:val="003C650D"/>
    <w:rsid w:val="003C6FB6"/>
    <w:rsid w:val="003C7A18"/>
    <w:rsid w:val="003C7F09"/>
    <w:rsid w:val="003D104C"/>
    <w:rsid w:val="003D173D"/>
    <w:rsid w:val="003D1FA6"/>
    <w:rsid w:val="003D4A4C"/>
    <w:rsid w:val="003D4F90"/>
    <w:rsid w:val="003D58F6"/>
    <w:rsid w:val="003D59E8"/>
    <w:rsid w:val="003D6105"/>
    <w:rsid w:val="003D6295"/>
    <w:rsid w:val="003D73CD"/>
    <w:rsid w:val="003D75CF"/>
    <w:rsid w:val="003E0AA9"/>
    <w:rsid w:val="003E215A"/>
    <w:rsid w:val="003E35AC"/>
    <w:rsid w:val="003E3FDE"/>
    <w:rsid w:val="003E4B32"/>
    <w:rsid w:val="003E5267"/>
    <w:rsid w:val="003E5426"/>
    <w:rsid w:val="003E5592"/>
    <w:rsid w:val="003E57F1"/>
    <w:rsid w:val="003E729E"/>
    <w:rsid w:val="003E7800"/>
    <w:rsid w:val="003F045B"/>
    <w:rsid w:val="003F0709"/>
    <w:rsid w:val="003F0FE2"/>
    <w:rsid w:val="003F2B85"/>
    <w:rsid w:val="003F351E"/>
    <w:rsid w:val="003F3909"/>
    <w:rsid w:val="003F474F"/>
    <w:rsid w:val="003F4C92"/>
    <w:rsid w:val="00400B66"/>
    <w:rsid w:val="00400E13"/>
    <w:rsid w:val="004028D4"/>
    <w:rsid w:val="00403AF0"/>
    <w:rsid w:val="0040526B"/>
    <w:rsid w:val="00405BB5"/>
    <w:rsid w:val="00406C11"/>
    <w:rsid w:val="00406F0A"/>
    <w:rsid w:val="004070FE"/>
    <w:rsid w:val="00407556"/>
    <w:rsid w:val="004104B5"/>
    <w:rsid w:val="00410925"/>
    <w:rsid w:val="00412514"/>
    <w:rsid w:val="004136EC"/>
    <w:rsid w:val="00414266"/>
    <w:rsid w:val="004146F8"/>
    <w:rsid w:val="00414B35"/>
    <w:rsid w:val="00414C67"/>
    <w:rsid w:val="00416249"/>
    <w:rsid w:val="0041647D"/>
    <w:rsid w:val="004171FE"/>
    <w:rsid w:val="00417B30"/>
    <w:rsid w:val="00417BA7"/>
    <w:rsid w:val="00421839"/>
    <w:rsid w:val="00421965"/>
    <w:rsid w:val="00421E2C"/>
    <w:rsid w:val="004226DF"/>
    <w:rsid w:val="004258FA"/>
    <w:rsid w:val="00425CCF"/>
    <w:rsid w:val="00426685"/>
    <w:rsid w:val="00426849"/>
    <w:rsid w:val="00427A7E"/>
    <w:rsid w:val="0043230B"/>
    <w:rsid w:val="004330AF"/>
    <w:rsid w:val="00433583"/>
    <w:rsid w:val="0043412F"/>
    <w:rsid w:val="0043417F"/>
    <w:rsid w:val="00436E6E"/>
    <w:rsid w:val="00437A5B"/>
    <w:rsid w:val="00440A38"/>
    <w:rsid w:val="004417F7"/>
    <w:rsid w:val="00443C1A"/>
    <w:rsid w:val="004447B5"/>
    <w:rsid w:val="00444F40"/>
    <w:rsid w:val="00445C6B"/>
    <w:rsid w:val="00447B5C"/>
    <w:rsid w:val="0045162E"/>
    <w:rsid w:val="00451EC9"/>
    <w:rsid w:val="00452B81"/>
    <w:rsid w:val="00452DC5"/>
    <w:rsid w:val="00453C4E"/>
    <w:rsid w:val="00453FD4"/>
    <w:rsid w:val="0045412A"/>
    <w:rsid w:val="00454C0A"/>
    <w:rsid w:val="0046003A"/>
    <w:rsid w:val="00462594"/>
    <w:rsid w:val="0046448E"/>
    <w:rsid w:val="00464869"/>
    <w:rsid w:val="00467341"/>
    <w:rsid w:val="00474874"/>
    <w:rsid w:val="004750CE"/>
    <w:rsid w:val="004757CC"/>
    <w:rsid w:val="00476CA8"/>
    <w:rsid w:val="00476F95"/>
    <w:rsid w:val="00477E4B"/>
    <w:rsid w:val="00477FDF"/>
    <w:rsid w:val="00480192"/>
    <w:rsid w:val="00481A48"/>
    <w:rsid w:val="00481D05"/>
    <w:rsid w:val="00482766"/>
    <w:rsid w:val="00483A00"/>
    <w:rsid w:val="004842F4"/>
    <w:rsid w:val="004845EE"/>
    <w:rsid w:val="00485CB9"/>
    <w:rsid w:val="00486DAE"/>
    <w:rsid w:val="00487A39"/>
    <w:rsid w:val="00487F5B"/>
    <w:rsid w:val="00490A1D"/>
    <w:rsid w:val="004914EF"/>
    <w:rsid w:val="004917E5"/>
    <w:rsid w:val="004929AC"/>
    <w:rsid w:val="0049544B"/>
    <w:rsid w:val="00495E1B"/>
    <w:rsid w:val="00495FE0"/>
    <w:rsid w:val="00497931"/>
    <w:rsid w:val="00497CDB"/>
    <w:rsid w:val="004A09E1"/>
    <w:rsid w:val="004A0F33"/>
    <w:rsid w:val="004A1974"/>
    <w:rsid w:val="004A2195"/>
    <w:rsid w:val="004A3432"/>
    <w:rsid w:val="004A4193"/>
    <w:rsid w:val="004A66F9"/>
    <w:rsid w:val="004A6713"/>
    <w:rsid w:val="004B052C"/>
    <w:rsid w:val="004B0B06"/>
    <w:rsid w:val="004B1BD1"/>
    <w:rsid w:val="004B24AE"/>
    <w:rsid w:val="004B2674"/>
    <w:rsid w:val="004B459A"/>
    <w:rsid w:val="004B4BB2"/>
    <w:rsid w:val="004B4E08"/>
    <w:rsid w:val="004B5C53"/>
    <w:rsid w:val="004B75CC"/>
    <w:rsid w:val="004C424D"/>
    <w:rsid w:val="004C458E"/>
    <w:rsid w:val="004C467B"/>
    <w:rsid w:val="004C5D94"/>
    <w:rsid w:val="004C7968"/>
    <w:rsid w:val="004C7C44"/>
    <w:rsid w:val="004D0232"/>
    <w:rsid w:val="004D1692"/>
    <w:rsid w:val="004D1912"/>
    <w:rsid w:val="004D2142"/>
    <w:rsid w:val="004D326E"/>
    <w:rsid w:val="004D5A8F"/>
    <w:rsid w:val="004D6B34"/>
    <w:rsid w:val="004E1634"/>
    <w:rsid w:val="004E21DC"/>
    <w:rsid w:val="004E38F9"/>
    <w:rsid w:val="004E493B"/>
    <w:rsid w:val="004E5B4D"/>
    <w:rsid w:val="004E5FCB"/>
    <w:rsid w:val="004E61B4"/>
    <w:rsid w:val="004E66D9"/>
    <w:rsid w:val="004E753F"/>
    <w:rsid w:val="004E7FA1"/>
    <w:rsid w:val="004F07D1"/>
    <w:rsid w:val="004F1DCD"/>
    <w:rsid w:val="004F25C7"/>
    <w:rsid w:val="004F2CAC"/>
    <w:rsid w:val="004F65DF"/>
    <w:rsid w:val="004F67FC"/>
    <w:rsid w:val="00500C5B"/>
    <w:rsid w:val="00501B5D"/>
    <w:rsid w:val="005029D8"/>
    <w:rsid w:val="00502CCE"/>
    <w:rsid w:val="005050D1"/>
    <w:rsid w:val="00506150"/>
    <w:rsid w:val="0050693D"/>
    <w:rsid w:val="00506C43"/>
    <w:rsid w:val="005077EB"/>
    <w:rsid w:val="00507FE6"/>
    <w:rsid w:val="0051016F"/>
    <w:rsid w:val="005103F1"/>
    <w:rsid w:val="0051236B"/>
    <w:rsid w:val="00513332"/>
    <w:rsid w:val="005136F6"/>
    <w:rsid w:val="00514187"/>
    <w:rsid w:val="0052085F"/>
    <w:rsid w:val="005209FD"/>
    <w:rsid w:val="0052126A"/>
    <w:rsid w:val="00521E28"/>
    <w:rsid w:val="00523723"/>
    <w:rsid w:val="005253BB"/>
    <w:rsid w:val="0052550D"/>
    <w:rsid w:val="00525E7F"/>
    <w:rsid w:val="00525F85"/>
    <w:rsid w:val="00526939"/>
    <w:rsid w:val="00526CF3"/>
    <w:rsid w:val="0052744B"/>
    <w:rsid w:val="00527CCA"/>
    <w:rsid w:val="00527DC1"/>
    <w:rsid w:val="00527F9D"/>
    <w:rsid w:val="00531AC3"/>
    <w:rsid w:val="00531FE5"/>
    <w:rsid w:val="005345F3"/>
    <w:rsid w:val="00534D74"/>
    <w:rsid w:val="00536295"/>
    <w:rsid w:val="00537596"/>
    <w:rsid w:val="00537E47"/>
    <w:rsid w:val="005424DF"/>
    <w:rsid w:val="00543C66"/>
    <w:rsid w:val="00544CEF"/>
    <w:rsid w:val="00551855"/>
    <w:rsid w:val="00553D86"/>
    <w:rsid w:val="00554D8E"/>
    <w:rsid w:val="005554E9"/>
    <w:rsid w:val="00556CD3"/>
    <w:rsid w:val="00557F95"/>
    <w:rsid w:val="00560FFA"/>
    <w:rsid w:val="00561CE7"/>
    <w:rsid w:val="005627BA"/>
    <w:rsid w:val="00562F32"/>
    <w:rsid w:val="00563736"/>
    <w:rsid w:val="005645D4"/>
    <w:rsid w:val="0056475C"/>
    <w:rsid w:val="00564F8A"/>
    <w:rsid w:val="0056616C"/>
    <w:rsid w:val="00566ABD"/>
    <w:rsid w:val="00567B78"/>
    <w:rsid w:val="005700B2"/>
    <w:rsid w:val="00572C08"/>
    <w:rsid w:val="00573266"/>
    <w:rsid w:val="00575B00"/>
    <w:rsid w:val="00576376"/>
    <w:rsid w:val="00580691"/>
    <w:rsid w:val="0058181F"/>
    <w:rsid w:val="00581C1A"/>
    <w:rsid w:val="00583AEA"/>
    <w:rsid w:val="00586CB9"/>
    <w:rsid w:val="00587423"/>
    <w:rsid w:val="00587BED"/>
    <w:rsid w:val="00590DD0"/>
    <w:rsid w:val="0059229E"/>
    <w:rsid w:val="005931DA"/>
    <w:rsid w:val="0059361E"/>
    <w:rsid w:val="005950FE"/>
    <w:rsid w:val="005967A7"/>
    <w:rsid w:val="005A09CC"/>
    <w:rsid w:val="005A1AE7"/>
    <w:rsid w:val="005A2459"/>
    <w:rsid w:val="005A38FA"/>
    <w:rsid w:val="005A40D9"/>
    <w:rsid w:val="005A5375"/>
    <w:rsid w:val="005A6D1F"/>
    <w:rsid w:val="005A7B66"/>
    <w:rsid w:val="005B0BE3"/>
    <w:rsid w:val="005B251A"/>
    <w:rsid w:val="005B2917"/>
    <w:rsid w:val="005B5C03"/>
    <w:rsid w:val="005B7370"/>
    <w:rsid w:val="005B7D8F"/>
    <w:rsid w:val="005C113D"/>
    <w:rsid w:val="005C131B"/>
    <w:rsid w:val="005C163F"/>
    <w:rsid w:val="005C424B"/>
    <w:rsid w:val="005C4F23"/>
    <w:rsid w:val="005C54E9"/>
    <w:rsid w:val="005C5A84"/>
    <w:rsid w:val="005C701A"/>
    <w:rsid w:val="005C73F2"/>
    <w:rsid w:val="005C7727"/>
    <w:rsid w:val="005D12C4"/>
    <w:rsid w:val="005D526C"/>
    <w:rsid w:val="005D5481"/>
    <w:rsid w:val="005D617D"/>
    <w:rsid w:val="005D6434"/>
    <w:rsid w:val="005D70B1"/>
    <w:rsid w:val="005D7EA1"/>
    <w:rsid w:val="005E1D65"/>
    <w:rsid w:val="005E1DA7"/>
    <w:rsid w:val="005E20BD"/>
    <w:rsid w:val="005E4168"/>
    <w:rsid w:val="005E6149"/>
    <w:rsid w:val="005E62D8"/>
    <w:rsid w:val="005E7802"/>
    <w:rsid w:val="005F0021"/>
    <w:rsid w:val="005F2176"/>
    <w:rsid w:val="005F3936"/>
    <w:rsid w:val="005F3E90"/>
    <w:rsid w:val="005F6E4A"/>
    <w:rsid w:val="005F7ED7"/>
    <w:rsid w:val="0060369F"/>
    <w:rsid w:val="00603D68"/>
    <w:rsid w:val="00603DF5"/>
    <w:rsid w:val="00603F68"/>
    <w:rsid w:val="00605897"/>
    <w:rsid w:val="00605DDC"/>
    <w:rsid w:val="00606104"/>
    <w:rsid w:val="00606B8E"/>
    <w:rsid w:val="0060714D"/>
    <w:rsid w:val="00607F94"/>
    <w:rsid w:val="006125EB"/>
    <w:rsid w:val="00614D09"/>
    <w:rsid w:val="00615EE0"/>
    <w:rsid w:val="00616E38"/>
    <w:rsid w:val="00617C5A"/>
    <w:rsid w:val="00620F15"/>
    <w:rsid w:val="006214B3"/>
    <w:rsid w:val="0062240F"/>
    <w:rsid w:val="00624DD4"/>
    <w:rsid w:val="0062596C"/>
    <w:rsid w:val="0062734F"/>
    <w:rsid w:val="00627C6A"/>
    <w:rsid w:val="00631626"/>
    <w:rsid w:val="00631FD7"/>
    <w:rsid w:val="006336E8"/>
    <w:rsid w:val="00634322"/>
    <w:rsid w:val="00634669"/>
    <w:rsid w:val="00635405"/>
    <w:rsid w:val="00637920"/>
    <w:rsid w:val="00637ACD"/>
    <w:rsid w:val="006429FA"/>
    <w:rsid w:val="00643383"/>
    <w:rsid w:val="00644391"/>
    <w:rsid w:val="00645266"/>
    <w:rsid w:val="00645EED"/>
    <w:rsid w:val="00650FD7"/>
    <w:rsid w:val="00652FAB"/>
    <w:rsid w:val="00655BE8"/>
    <w:rsid w:val="006562A7"/>
    <w:rsid w:val="006642A7"/>
    <w:rsid w:val="00664EFF"/>
    <w:rsid w:val="0066556C"/>
    <w:rsid w:val="00672557"/>
    <w:rsid w:val="006727D1"/>
    <w:rsid w:val="00672F46"/>
    <w:rsid w:val="0067738A"/>
    <w:rsid w:val="00677C6E"/>
    <w:rsid w:val="006818D6"/>
    <w:rsid w:val="0068470F"/>
    <w:rsid w:val="00684EA2"/>
    <w:rsid w:val="00685453"/>
    <w:rsid w:val="00685F65"/>
    <w:rsid w:val="0068664B"/>
    <w:rsid w:val="006872C7"/>
    <w:rsid w:val="00690788"/>
    <w:rsid w:val="006933A9"/>
    <w:rsid w:val="00693BE5"/>
    <w:rsid w:val="0069599A"/>
    <w:rsid w:val="00696327"/>
    <w:rsid w:val="00696CEC"/>
    <w:rsid w:val="0069750A"/>
    <w:rsid w:val="00697FE4"/>
    <w:rsid w:val="006A03D4"/>
    <w:rsid w:val="006A1329"/>
    <w:rsid w:val="006A1C24"/>
    <w:rsid w:val="006A2261"/>
    <w:rsid w:val="006A3022"/>
    <w:rsid w:val="006A3DED"/>
    <w:rsid w:val="006A4DEB"/>
    <w:rsid w:val="006A6B25"/>
    <w:rsid w:val="006A6FF9"/>
    <w:rsid w:val="006A741D"/>
    <w:rsid w:val="006B0F20"/>
    <w:rsid w:val="006B1F74"/>
    <w:rsid w:val="006B54CD"/>
    <w:rsid w:val="006B56DE"/>
    <w:rsid w:val="006C0171"/>
    <w:rsid w:val="006C037A"/>
    <w:rsid w:val="006C04A6"/>
    <w:rsid w:val="006C300E"/>
    <w:rsid w:val="006C7E58"/>
    <w:rsid w:val="006D0AB2"/>
    <w:rsid w:val="006D0E1C"/>
    <w:rsid w:val="006D0E89"/>
    <w:rsid w:val="006D2364"/>
    <w:rsid w:val="006D2647"/>
    <w:rsid w:val="006D29D2"/>
    <w:rsid w:val="006D29F7"/>
    <w:rsid w:val="006D30D0"/>
    <w:rsid w:val="006D3BE8"/>
    <w:rsid w:val="006D56E2"/>
    <w:rsid w:val="006D583F"/>
    <w:rsid w:val="006D6945"/>
    <w:rsid w:val="006D73D3"/>
    <w:rsid w:val="006D794A"/>
    <w:rsid w:val="006E23BA"/>
    <w:rsid w:val="006E347F"/>
    <w:rsid w:val="006E481B"/>
    <w:rsid w:val="006E4B03"/>
    <w:rsid w:val="006E4DB0"/>
    <w:rsid w:val="006E579E"/>
    <w:rsid w:val="006E6CA8"/>
    <w:rsid w:val="006E6F44"/>
    <w:rsid w:val="006F1D26"/>
    <w:rsid w:val="006F1E41"/>
    <w:rsid w:val="006F3186"/>
    <w:rsid w:val="006F4FE4"/>
    <w:rsid w:val="006F679F"/>
    <w:rsid w:val="006F780B"/>
    <w:rsid w:val="006F7ACC"/>
    <w:rsid w:val="006F7DEB"/>
    <w:rsid w:val="007005BB"/>
    <w:rsid w:val="00701E08"/>
    <w:rsid w:val="007063C8"/>
    <w:rsid w:val="00707CEE"/>
    <w:rsid w:val="0071111B"/>
    <w:rsid w:val="0071182E"/>
    <w:rsid w:val="007130AB"/>
    <w:rsid w:val="00716402"/>
    <w:rsid w:val="0071650E"/>
    <w:rsid w:val="0071704F"/>
    <w:rsid w:val="00717195"/>
    <w:rsid w:val="00720013"/>
    <w:rsid w:val="00721149"/>
    <w:rsid w:val="007224D0"/>
    <w:rsid w:val="00722DBE"/>
    <w:rsid w:val="007235F1"/>
    <w:rsid w:val="00726C0E"/>
    <w:rsid w:val="00726DAD"/>
    <w:rsid w:val="00727210"/>
    <w:rsid w:val="00727E01"/>
    <w:rsid w:val="00730755"/>
    <w:rsid w:val="007311FE"/>
    <w:rsid w:val="0073122A"/>
    <w:rsid w:val="00732D92"/>
    <w:rsid w:val="00733257"/>
    <w:rsid w:val="00734047"/>
    <w:rsid w:val="00734416"/>
    <w:rsid w:val="00734997"/>
    <w:rsid w:val="00734ABB"/>
    <w:rsid w:val="00736246"/>
    <w:rsid w:val="007365B7"/>
    <w:rsid w:val="0074020C"/>
    <w:rsid w:val="007417F6"/>
    <w:rsid w:val="00741CEA"/>
    <w:rsid w:val="00743480"/>
    <w:rsid w:val="00743502"/>
    <w:rsid w:val="00744F90"/>
    <w:rsid w:val="00745D35"/>
    <w:rsid w:val="00745FC7"/>
    <w:rsid w:val="00746E46"/>
    <w:rsid w:val="00746E4E"/>
    <w:rsid w:val="00747EB4"/>
    <w:rsid w:val="007511A4"/>
    <w:rsid w:val="007520B0"/>
    <w:rsid w:val="00752D49"/>
    <w:rsid w:val="00753A7C"/>
    <w:rsid w:val="0075455B"/>
    <w:rsid w:val="00761629"/>
    <w:rsid w:val="0076187F"/>
    <w:rsid w:val="007625B3"/>
    <w:rsid w:val="007627C1"/>
    <w:rsid w:val="00762F3B"/>
    <w:rsid w:val="00764010"/>
    <w:rsid w:val="00766648"/>
    <w:rsid w:val="007677D6"/>
    <w:rsid w:val="007677DD"/>
    <w:rsid w:val="00767D82"/>
    <w:rsid w:val="0077235C"/>
    <w:rsid w:val="007728CB"/>
    <w:rsid w:val="00775AA2"/>
    <w:rsid w:val="0077696B"/>
    <w:rsid w:val="00777157"/>
    <w:rsid w:val="00777F01"/>
    <w:rsid w:val="00777F99"/>
    <w:rsid w:val="00781953"/>
    <w:rsid w:val="00781E3A"/>
    <w:rsid w:val="00782AB8"/>
    <w:rsid w:val="00782DDE"/>
    <w:rsid w:val="007831AA"/>
    <w:rsid w:val="00785C4D"/>
    <w:rsid w:val="0079000C"/>
    <w:rsid w:val="00790C9B"/>
    <w:rsid w:val="0079241F"/>
    <w:rsid w:val="007933C6"/>
    <w:rsid w:val="00793C8B"/>
    <w:rsid w:val="00793E22"/>
    <w:rsid w:val="00794BF6"/>
    <w:rsid w:val="00797004"/>
    <w:rsid w:val="00797B5A"/>
    <w:rsid w:val="00797F08"/>
    <w:rsid w:val="007A13A5"/>
    <w:rsid w:val="007A1E96"/>
    <w:rsid w:val="007A238E"/>
    <w:rsid w:val="007A2B50"/>
    <w:rsid w:val="007A3488"/>
    <w:rsid w:val="007A34D7"/>
    <w:rsid w:val="007A38D7"/>
    <w:rsid w:val="007A485D"/>
    <w:rsid w:val="007A58D8"/>
    <w:rsid w:val="007A5D4D"/>
    <w:rsid w:val="007A5EFB"/>
    <w:rsid w:val="007A6295"/>
    <w:rsid w:val="007A6A5D"/>
    <w:rsid w:val="007A6AF4"/>
    <w:rsid w:val="007A7166"/>
    <w:rsid w:val="007B07E9"/>
    <w:rsid w:val="007B0A37"/>
    <w:rsid w:val="007B1BD0"/>
    <w:rsid w:val="007B1FDB"/>
    <w:rsid w:val="007B3A6D"/>
    <w:rsid w:val="007B57BC"/>
    <w:rsid w:val="007B73CB"/>
    <w:rsid w:val="007C1184"/>
    <w:rsid w:val="007C2E06"/>
    <w:rsid w:val="007C4E88"/>
    <w:rsid w:val="007C71AA"/>
    <w:rsid w:val="007D289F"/>
    <w:rsid w:val="007D34D0"/>
    <w:rsid w:val="007D3531"/>
    <w:rsid w:val="007D4069"/>
    <w:rsid w:val="007E1373"/>
    <w:rsid w:val="007E1D6A"/>
    <w:rsid w:val="007E381D"/>
    <w:rsid w:val="007E3823"/>
    <w:rsid w:val="007E415D"/>
    <w:rsid w:val="007E45D0"/>
    <w:rsid w:val="007E630E"/>
    <w:rsid w:val="007E6FD8"/>
    <w:rsid w:val="007E7280"/>
    <w:rsid w:val="007E72FD"/>
    <w:rsid w:val="007F0343"/>
    <w:rsid w:val="007F5EDA"/>
    <w:rsid w:val="007F7B56"/>
    <w:rsid w:val="00800AEA"/>
    <w:rsid w:val="008015C0"/>
    <w:rsid w:val="00801EA9"/>
    <w:rsid w:val="00802976"/>
    <w:rsid w:val="008043B9"/>
    <w:rsid w:val="00804568"/>
    <w:rsid w:val="00805123"/>
    <w:rsid w:val="008056DE"/>
    <w:rsid w:val="0081188A"/>
    <w:rsid w:val="00811CF8"/>
    <w:rsid w:val="00811E01"/>
    <w:rsid w:val="00813F06"/>
    <w:rsid w:val="00814849"/>
    <w:rsid w:val="008152AB"/>
    <w:rsid w:val="008157BA"/>
    <w:rsid w:val="00815959"/>
    <w:rsid w:val="0081641D"/>
    <w:rsid w:val="00816D29"/>
    <w:rsid w:val="00816E23"/>
    <w:rsid w:val="00822DBE"/>
    <w:rsid w:val="00823923"/>
    <w:rsid w:val="00824127"/>
    <w:rsid w:val="0082701F"/>
    <w:rsid w:val="00827568"/>
    <w:rsid w:val="00827EFD"/>
    <w:rsid w:val="00830DE8"/>
    <w:rsid w:val="00833EE6"/>
    <w:rsid w:val="008347C1"/>
    <w:rsid w:val="00834849"/>
    <w:rsid w:val="00834C4B"/>
    <w:rsid w:val="00834CBE"/>
    <w:rsid w:val="00834DA9"/>
    <w:rsid w:val="008363C1"/>
    <w:rsid w:val="00837B44"/>
    <w:rsid w:val="008402AD"/>
    <w:rsid w:val="00841106"/>
    <w:rsid w:val="00841507"/>
    <w:rsid w:val="0084160F"/>
    <w:rsid w:val="00841DCE"/>
    <w:rsid w:val="00842E0A"/>
    <w:rsid w:val="00844768"/>
    <w:rsid w:val="008461AC"/>
    <w:rsid w:val="00847C07"/>
    <w:rsid w:val="00847F8A"/>
    <w:rsid w:val="0085049C"/>
    <w:rsid w:val="00850AB0"/>
    <w:rsid w:val="00851F33"/>
    <w:rsid w:val="00853BE9"/>
    <w:rsid w:val="00854CBD"/>
    <w:rsid w:val="00856145"/>
    <w:rsid w:val="00857260"/>
    <w:rsid w:val="0086067E"/>
    <w:rsid w:val="008606E6"/>
    <w:rsid w:val="00860C87"/>
    <w:rsid w:val="00863383"/>
    <w:rsid w:val="00863892"/>
    <w:rsid w:val="008640C4"/>
    <w:rsid w:val="008662FE"/>
    <w:rsid w:val="00866484"/>
    <w:rsid w:val="00867996"/>
    <w:rsid w:val="0087031A"/>
    <w:rsid w:val="00870801"/>
    <w:rsid w:val="00870ACA"/>
    <w:rsid w:val="00870C64"/>
    <w:rsid w:val="008718B6"/>
    <w:rsid w:val="00874417"/>
    <w:rsid w:val="00874443"/>
    <w:rsid w:val="00874841"/>
    <w:rsid w:val="00876564"/>
    <w:rsid w:val="0088011B"/>
    <w:rsid w:val="00880E16"/>
    <w:rsid w:val="008819E9"/>
    <w:rsid w:val="008831EF"/>
    <w:rsid w:val="00883F41"/>
    <w:rsid w:val="00884732"/>
    <w:rsid w:val="008879D3"/>
    <w:rsid w:val="00887B6F"/>
    <w:rsid w:val="00890F95"/>
    <w:rsid w:val="00891232"/>
    <w:rsid w:val="0089236E"/>
    <w:rsid w:val="00893DE6"/>
    <w:rsid w:val="00893EC9"/>
    <w:rsid w:val="00895FDE"/>
    <w:rsid w:val="0089740D"/>
    <w:rsid w:val="008A0861"/>
    <w:rsid w:val="008A0B06"/>
    <w:rsid w:val="008A23FC"/>
    <w:rsid w:val="008A2579"/>
    <w:rsid w:val="008A2CDE"/>
    <w:rsid w:val="008A31AD"/>
    <w:rsid w:val="008A4AC4"/>
    <w:rsid w:val="008A4EFB"/>
    <w:rsid w:val="008A5B85"/>
    <w:rsid w:val="008B1908"/>
    <w:rsid w:val="008B38C8"/>
    <w:rsid w:val="008B7BB9"/>
    <w:rsid w:val="008C0E3B"/>
    <w:rsid w:val="008C33AB"/>
    <w:rsid w:val="008C406C"/>
    <w:rsid w:val="008C4DCB"/>
    <w:rsid w:val="008C50E0"/>
    <w:rsid w:val="008C5E94"/>
    <w:rsid w:val="008C5F70"/>
    <w:rsid w:val="008C6973"/>
    <w:rsid w:val="008C6E73"/>
    <w:rsid w:val="008D1040"/>
    <w:rsid w:val="008D12F5"/>
    <w:rsid w:val="008D1388"/>
    <w:rsid w:val="008D43C5"/>
    <w:rsid w:val="008D5736"/>
    <w:rsid w:val="008D5C55"/>
    <w:rsid w:val="008D5D31"/>
    <w:rsid w:val="008D748C"/>
    <w:rsid w:val="008D7C0D"/>
    <w:rsid w:val="008E0988"/>
    <w:rsid w:val="008E11E7"/>
    <w:rsid w:val="008F07C2"/>
    <w:rsid w:val="008F0948"/>
    <w:rsid w:val="008F1F18"/>
    <w:rsid w:val="008F27C3"/>
    <w:rsid w:val="008F32E7"/>
    <w:rsid w:val="008F372A"/>
    <w:rsid w:val="008F3B93"/>
    <w:rsid w:val="008F432B"/>
    <w:rsid w:val="008F60EC"/>
    <w:rsid w:val="00901F6A"/>
    <w:rsid w:val="00901F76"/>
    <w:rsid w:val="00905085"/>
    <w:rsid w:val="0090572C"/>
    <w:rsid w:val="00906D6B"/>
    <w:rsid w:val="00906FD0"/>
    <w:rsid w:val="0090709D"/>
    <w:rsid w:val="00907520"/>
    <w:rsid w:val="009075B8"/>
    <w:rsid w:val="0091026B"/>
    <w:rsid w:val="00910328"/>
    <w:rsid w:val="00912C05"/>
    <w:rsid w:val="00914DE3"/>
    <w:rsid w:val="00915EFA"/>
    <w:rsid w:val="009169DA"/>
    <w:rsid w:val="009178CB"/>
    <w:rsid w:val="00917D52"/>
    <w:rsid w:val="00920116"/>
    <w:rsid w:val="009216A6"/>
    <w:rsid w:val="00921EEB"/>
    <w:rsid w:val="009247C7"/>
    <w:rsid w:val="00925097"/>
    <w:rsid w:val="009256D3"/>
    <w:rsid w:val="00925C16"/>
    <w:rsid w:val="0092616F"/>
    <w:rsid w:val="00926697"/>
    <w:rsid w:val="009267F8"/>
    <w:rsid w:val="009269FD"/>
    <w:rsid w:val="00927860"/>
    <w:rsid w:val="0093051C"/>
    <w:rsid w:val="00931BD5"/>
    <w:rsid w:val="009332C2"/>
    <w:rsid w:val="0093415B"/>
    <w:rsid w:val="00934FE8"/>
    <w:rsid w:val="00935A09"/>
    <w:rsid w:val="0094163E"/>
    <w:rsid w:val="009428A5"/>
    <w:rsid w:val="009432A4"/>
    <w:rsid w:val="00943506"/>
    <w:rsid w:val="0094369B"/>
    <w:rsid w:val="009444CA"/>
    <w:rsid w:val="009447DA"/>
    <w:rsid w:val="00944C59"/>
    <w:rsid w:val="00946163"/>
    <w:rsid w:val="0094675A"/>
    <w:rsid w:val="0095003E"/>
    <w:rsid w:val="009501A6"/>
    <w:rsid w:val="009506B0"/>
    <w:rsid w:val="00955131"/>
    <w:rsid w:val="00956D48"/>
    <w:rsid w:val="00956D73"/>
    <w:rsid w:val="00957584"/>
    <w:rsid w:val="00957BC3"/>
    <w:rsid w:val="0096055D"/>
    <w:rsid w:val="00960FC3"/>
    <w:rsid w:val="0096129A"/>
    <w:rsid w:val="00961680"/>
    <w:rsid w:val="00961A8F"/>
    <w:rsid w:val="00963283"/>
    <w:rsid w:val="00963A55"/>
    <w:rsid w:val="00965340"/>
    <w:rsid w:val="00965654"/>
    <w:rsid w:val="009659E1"/>
    <w:rsid w:val="00966387"/>
    <w:rsid w:val="00967182"/>
    <w:rsid w:val="00967323"/>
    <w:rsid w:val="00967AE2"/>
    <w:rsid w:val="0097220B"/>
    <w:rsid w:val="00972416"/>
    <w:rsid w:val="00974F82"/>
    <w:rsid w:val="00975227"/>
    <w:rsid w:val="009755CE"/>
    <w:rsid w:val="00977274"/>
    <w:rsid w:val="00980E73"/>
    <w:rsid w:val="00982AB5"/>
    <w:rsid w:val="00983CDA"/>
    <w:rsid w:val="009845DA"/>
    <w:rsid w:val="00984760"/>
    <w:rsid w:val="0098512E"/>
    <w:rsid w:val="009851CA"/>
    <w:rsid w:val="00986831"/>
    <w:rsid w:val="00987BE1"/>
    <w:rsid w:val="009903F3"/>
    <w:rsid w:val="009908B1"/>
    <w:rsid w:val="00991648"/>
    <w:rsid w:val="00992731"/>
    <w:rsid w:val="00992995"/>
    <w:rsid w:val="0099308B"/>
    <w:rsid w:val="00993457"/>
    <w:rsid w:val="009938DA"/>
    <w:rsid w:val="009953A3"/>
    <w:rsid w:val="00996331"/>
    <w:rsid w:val="00997667"/>
    <w:rsid w:val="009978CB"/>
    <w:rsid w:val="009A0373"/>
    <w:rsid w:val="009A0F22"/>
    <w:rsid w:val="009A1CAA"/>
    <w:rsid w:val="009A1FBA"/>
    <w:rsid w:val="009A21F2"/>
    <w:rsid w:val="009A2F81"/>
    <w:rsid w:val="009A3CC2"/>
    <w:rsid w:val="009A7063"/>
    <w:rsid w:val="009A753E"/>
    <w:rsid w:val="009B3B84"/>
    <w:rsid w:val="009B4C44"/>
    <w:rsid w:val="009B4E0E"/>
    <w:rsid w:val="009B4FD4"/>
    <w:rsid w:val="009B5332"/>
    <w:rsid w:val="009B668D"/>
    <w:rsid w:val="009B718E"/>
    <w:rsid w:val="009C0D36"/>
    <w:rsid w:val="009C1116"/>
    <w:rsid w:val="009C147C"/>
    <w:rsid w:val="009C1B8E"/>
    <w:rsid w:val="009C3BFF"/>
    <w:rsid w:val="009C43F1"/>
    <w:rsid w:val="009C4C5D"/>
    <w:rsid w:val="009C50CA"/>
    <w:rsid w:val="009C7FDA"/>
    <w:rsid w:val="009D15CF"/>
    <w:rsid w:val="009D21FB"/>
    <w:rsid w:val="009D324C"/>
    <w:rsid w:val="009D3726"/>
    <w:rsid w:val="009D482D"/>
    <w:rsid w:val="009D4EC9"/>
    <w:rsid w:val="009D54A1"/>
    <w:rsid w:val="009D68AB"/>
    <w:rsid w:val="009E0C7A"/>
    <w:rsid w:val="009E0D54"/>
    <w:rsid w:val="009E1133"/>
    <w:rsid w:val="009E1DED"/>
    <w:rsid w:val="009E2DEF"/>
    <w:rsid w:val="009E4149"/>
    <w:rsid w:val="009E4261"/>
    <w:rsid w:val="009E48C0"/>
    <w:rsid w:val="009E662E"/>
    <w:rsid w:val="009E74E9"/>
    <w:rsid w:val="009F0E37"/>
    <w:rsid w:val="009F1071"/>
    <w:rsid w:val="009F13A6"/>
    <w:rsid w:val="009F1426"/>
    <w:rsid w:val="009F20C0"/>
    <w:rsid w:val="009F5026"/>
    <w:rsid w:val="009F5EB4"/>
    <w:rsid w:val="00A00998"/>
    <w:rsid w:val="00A01BF5"/>
    <w:rsid w:val="00A03CCD"/>
    <w:rsid w:val="00A03DCD"/>
    <w:rsid w:val="00A03DD3"/>
    <w:rsid w:val="00A05B06"/>
    <w:rsid w:val="00A11F6B"/>
    <w:rsid w:val="00A14F42"/>
    <w:rsid w:val="00A155A5"/>
    <w:rsid w:val="00A1606F"/>
    <w:rsid w:val="00A16411"/>
    <w:rsid w:val="00A217C9"/>
    <w:rsid w:val="00A21C5C"/>
    <w:rsid w:val="00A22653"/>
    <w:rsid w:val="00A22888"/>
    <w:rsid w:val="00A22F6B"/>
    <w:rsid w:val="00A237CA"/>
    <w:rsid w:val="00A242E6"/>
    <w:rsid w:val="00A24469"/>
    <w:rsid w:val="00A25692"/>
    <w:rsid w:val="00A26202"/>
    <w:rsid w:val="00A30E89"/>
    <w:rsid w:val="00A316B8"/>
    <w:rsid w:val="00A35560"/>
    <w:rsid w:val="00A36B2A"/>
    <w:rsid w:val="00A40DAF"/>
    <w:rsid w:val="00A43B02"/>
    <w:rsid w:val="00A44E01"/>
    <w:rsid w:val="00A45278"/>
    <w:rsid w:val="00A453CD"/>
    <w:rsid w:val="00A45857"/>
    <w:rsid w:val="00A46017"/>
    <w:rsid w:val="00A46355"/>
    <w:rsid w:val="00A47546"/>
    <w:rsid w:val="00A50B79"/>
    <w:rsid w:val="00A521A1"/>
    <w:rsid w:val="00A53164"/>
    <w:rsid w:val="00A531B7"/>
    <w:rsid w:val="00A54C71"/>
    <w:rsid w:val="00A5509E"/>
    <w:rsid w:val="00A57B99"/>
    <w:rsid w:val="00A60A15"/>
    <w:rsid w:val="00A61013"/>
    <w:rsid w:val="00A610DA"/>
    <w:rsid w:val="00A616F8"/>
    <w:rsid w:val="00A62DE5"/>
    <w:rsid w:val="00A632FC"/>
    <w:rsid w:val="00A6377E"/>
    <w:rsid w:val="00A65763"/>
    <w:rsid w:val="00A65A60"/>
    <w:rsid w:val="00A66124"/>
    <w:rsid w:val="00A662F9"/>
    <w:rsid w:val="00A7102E"/>
    <w:rsid w:val="00A71453"/>
    <w:rsid w:val="00A71FBB"/>
    <w:rsid w:val="00A7210C"/>
    <w:rsid w:val="00A735B4"/>
    <w:rsid w:val="00A73604"/>
    <w:rsid w:val="00A77800"/>
    <w:rsid w:val="00A80516"/>
    <w:rsid w:val="00A83B12"/>
    <w:rsid w:val="00A8694F"/>
    <w:rsid w:val="00A86F5E"/>
    <w:rsid w:val="00A91453"/>
    <w:rsid w:val="00A920E4"/>
    <w:rsid w:val="00A924A9"/>
    <w:rsid w:val="00A9459D"/>
    <w:rsid w:val="00A94DBA"/>
    <w:rsid w:val="00A95A86"/>
    <w:rsid w:val="00A972B1"/>
    <w:rsid w:val="00A97D84"/>
    <w:rsid w:val="00AA386D"/>
    <w:rsid w:val="00AA4AF3"/>
    <w:rsid w:val="00AA5742"/>
    <w:rsid w:val="00AA6B0D"/>
    <w:rsid w:val="00AB0665"/>
    <w:rsid w:val="00AB1099"/>
    <w:rsid w:val="00AB175D"/>
    <w:rsid w:val="00AB1C60"/>
    <w:rsid w:val="00AB338D"/>
    <w:rsid w:val="00AB3D63"/>
    <w:rsid w:val="00AB49BE"/>
    <w:rsid w:val="00AB4F11"/>
    <w:rsid w:val="00AB527E"/>
    <w:rsid w:val="00AB5A83"/>
    <w:rsid w:val="00AB5B6B"/>
    <w:rsid w:val="00AB641A"/>
    <w:rsid w:val="00AB6992"/>
    <w:rsid w:val="00AB7540"/>
    <w:rsid w:val="00AB7BEA"/>
    <w:rsid w:val="00AC077E"/>
    <w:rsid w:val="00AC1151"/>
    <w:rsid w:val="00AC1E93"/>
    <w:rsid w:val="00AC202D"/>
    <w:rsid w:val="00AC2743"/>
    <w:rsid w:val="00AC43C3"/>
    <w:rsid w:val="00AC43C4"/>
    <w:rsid w:val="00AC5232"/>
    <w:rsid w:val="00AC5FE0"/>
    <w:rsid w:val="00AC6ACF"/>
    <w:rsid w:val="00AC6E5B"/>
    <w:rsid w:val="00AC7165"/>
    <w:rsid w:val="00AC73B1"/>
    <w:rsid w:val="00AC7405"/>
    <w:rsid w:val="00AC7B10"/>
    <w:rsid w:val="00AD012C"/>
    <w:rsid w:val="00AD1493"/>
    <w:rsid w:val="00AD23F6"/>
    <w:rsid w:val="00AD3F3B"/>
    <w:rsid w:val="00AD66EE"/>
    <w:rsid w:val="00AD7297"/>
    <w:rsid w:val="00AE01A8"/>
    <w:rsid w:val="00AE11DF"/>
    <w:rsid w:val="00AE18EA"/>
    <w:rsid w:val="00AE33B1"/>
    <w:rsid w:val="00AE37E5"/>
    <w:rsid w:val="00AE3C56"/>
    <w:rsid w:val="00AE4195"/>
    <w:rsid w:val="00AE4997"/>
    <w:rsid w:val="00AE50F3"/>
    <w:rsid w:val="00AF035B"/>
    <w:rsid w:val="00AF114B"/>
    <w:rsid w:val="00AF2431"/>
    <w:rsid w:val="00AF28CD"/>
    <w:rsid w:val="00AF6DFB"/>
    <w:rsid w:val="00AF7029"/>
    <w:rsid w:val="00AF7E5B"/>
    <w:rsid w:val="00B000CE"/>
    <w:rsid w:val="00B00B18"/>
    <w:rsid w:val="00B00BA9"/>
    <w:rsid w:val="00B03095"/>
    <w:rsid w:val="00B06105"/>
    <w:rsid w:val="00B078AF"/>
    <w:rsid w:val="00B14018"/>
    <w:rsid w:val="00B142AD"/>
    <w:rsid w:val="00B14745"/>
    <w:rsid w:val="00B1549A"/>
    <w:rsid w:val="00B169EB"/>
    <w:rsid w:val="00B16C3A"/>
    <w:rsid w:val="00B17415"/>
    <w:rsid w:val="00B20678"/>
    <w:rsid w:val="00B20FBF"/>
    <w:rsid w:val="00B21112"/>
    <w:rsid w:val="00B22626"/>
    <w:rsid w:val="00B2323E"/>
    <w:rsid w:val="00B25431"/>
    <w:rsid w:val="00B2564F"/>
    <w:rsid w:val="00B25C54"/>
    <w:rsid w:val="00B26168"/>
    <w:rsid w:val="00B265E2"/>
    <w:rsid w:val="00B30301"/>
    <w:rsid w:val="00B305D3"/>
    <w:rsid w:val="00B3272A"/>
    <w:rsid w:val="00B33B2F"/>
    <w:rsid w:val="00B342E1"/>
    <w:rsid w:val="00B34CF8"/>
    <w:rsid w:val="00B34E7C"/>
    <w:rsid w:val="00B34FA9"/>
    <w:rsid w:val="00B3541F"/>
    <w:rsid w:val="00B379E0"/>
    <w:rsid w:val="00B41440"/>
    <w:rsid w:val="00B41B86"/>
    <w:rsid w:val="00B4216C"/>
    <w:rsid w:val="00B42E78"/>
    <w:rsid w:val="00B43D0A"/>
    <w:rsid w:val="00B47942"/>
    <w:rsid w:val="00B47CDF"/>
    <w:rsid w:val="00B50E9D"/>
    <w:rsid w:val="00B51143"/>
    <w:rsid w:val="00B512B5"/>
    <w:rsid w:val="00B51C36"/>
    <w:rsid w:val="00B535B1"/>
    <w:rsid w:val="00B5451E"/>
    <w:rsid w:val="00B551EA"/>
    <w:rsid w:val="00B55B77"/>
    <w:rsid w:val="00B5644A"/>
    <w:rsid w:val="00B56D75"/>
    <w:rsid w:val="00B6156F"/>
    <w:rsid w:val="00B647E6"/>
    <w:rsid w:val="00B65579"/>
    <w:rsid w:val="00B66221"/>
    <w:rsid w:val="00B701C1"/>
    <w:rsid w:val="00B70D23"/>
    <w:rsid w:val="00B7179B"/>
    <w:rsid w:val="00B71CEC"/>
    <w:rsid w:val="00B7268D"/>
    <w:rsid w:val="00B72CB4"/>
    <w:rsid w:val="00B73272"/>
    <w:rsid w:val="00B73ED3"/>
    <w:rsid w:val="00B76E6B"/>
    <w:rsid w:val="00B77CC8"/>
    <w:rsid w:val="00B803A3"/>
    <w:rsid w:val="00B80C8B"/>
    <w:rsid w:val="00B80CCA"/>
    <w:rsid w:val="00B80DEF"/>
    <w:rsid w:val="00B81943"/>
    <w:rsid w:val="00B83CDC"/>
    <w:rsid w:val="00B85A59"/>
    <w:rsid w:val="00B86250"/>
    <w:rsid w:val="00B874E7"/>
    <w:rsid w:val="00B87C94"/>
    <w:rsid w:val="00B87F35"/>
    <w:rsid w:val="00B9145C"/>
    <w:rsid w:val="00B91DE2"/>
    <w:rsid w:val="00B93652"/>
    <w:rsid w:val="00B93DA5"/>
    <w:rsid w:val="00B947B1"/>
    <w:rsid w:val="00B948F9"/>
    <w:rsid w:val="00B94CB5"/>
    <w:rsid w:val="00BA0E5E"/>
    <w:rsid w:val="00BA19C7"/>
    <w:rsid w:val="00BA1F15"/>
    <w:rsid w:val="00BA5C8F"/>
    <w:rsid w:val="00BA665E"/>
    <w:rsid w:val="00BA670C"/>
    <w:rsid w:val="00BB0736"/>
    <w:rsid w:val="00BB08B2"/>
    <w:rsid w:val="00BB0AEC"/>
    <w:rsid w:val="00BB416D"/>
    <w:rsid w:val="00BB4264"/>
    <w:rsid w:val="00BB633F"/>
    <w:rsid w:val="00BC0A76"/>
    <w:rsid w:val="00BC3CD6"/>
    <w:rsid w:val="00BC3D3A"/>
    <w:rsid w:val="00BC3DA0"/>
    <w:rsid w:val="00BC4829"/>
    <w:rsid w:val="00BC4B9A"/>
    <w:rsid w:val="00BD1B6C"/>
    <w:rsid w:val="00BD411C"/>
    <w:rsid w:val="00BD42A1"/>
    <w:rsid w:val="00BD4C1A"/>
    <w:rsid w:val="00BD4DB2"/>
    <w:rsid w:val="00BD6643"/>
    <w:rsid w:val="00BD7673"/>
    <w:rsid w:val="00BE0297"/>
    <w:rsid w:val="00BE0E2B"/>
    <w:rsid w:val="00BE1160"/>
    <w:rsid w:val="00BE15AF"/>
    <w:rsid w:val="00BE178A"/>
    <w:rsid w:val="00BE1B36"/>
    <w:rsid w:val="00BE2050"/>
    <w:rsid w:val="00BE3831"/>
    <w:rsid w:val="00BE3FF7"/>
    <w:rsid w:val="00BE584B"/>
    <w:rsid w:val="00BF0210"/>
    <w:rsid w:val="00BF03D7"/>
    <w:rsid w:val="00BF1993"/>
    <w:rsid w:val="00BF33B9"/>
    <w:rsid w:val="00BF52D6"/>
    <w:rsid w:val="00BF589B"/>
    <w:rsid w:val="00BF707D"/>
    <w:rsid w:val="00C0219E"/>
    <w:rsid w:val="00C02921"/>
    <w:rsid w:val="00C0385D"/>
    <w:rsid w:val="00C03C2F"/>
    <w:rsid w:val="00C04DCE"/>
    <w:rsid w:val="00C055A4"/>
    <w:rsid w:val="00C057AB"/>
    <w:rsid w:val="00C06462"/>
    <w:rsid w:val="00C06FF7"/>
    <w:rsid w:val="00C07302"/>
    <w:rsid w:val="00C11BAE"/>
    <w:rsid w:val="00C127B0"/>
    <w:rsid w:val="00C139F4"/>
    <w:rsid w:val="00C14158"/>
    <w:rsid w:val="00C14356"/>
    <w:rsid w:val="00C151F9"/>
    <w:rsid w:val="00C15DA3"/>
    <w:rsid w:val="00C162B5"/>
    <w:rsid w:val="00C169BA"/>
    <w:rsid w:val="00C16C4F"/>
    <w:rsid w:val="00C219BC"/>
    <w:rsid w:val="00C22587"/>
    <w:rsid w:val="00C23AA7"/>
    <w:rsid w:val="00C252B2"/>
    <w:rsid w:val="00C25D96"/>
    <w:rsid w:val="00C260AC"/>
    <w:rsid w:val="00C264B8"/>
    <w:rsid w:val="00C2714B"/>
    <w:rsid w:val="00C302FF"/>
    <w:rsid w:val="00C30E25"/>
    <w:rsid w:val="00C31429"/>
    <w:rsid w:val="00C31FDA"/>
    <w:rsid w:val="00C33B4D"/>
    <w:rsid w:val="00C33D9B"/>
    <w:rsid w:val="00C33F7A"/>
    <w:rsid w:val="00C351B7"/>
    <w:rsid w:val="00C36022"/>
    <w:rsid w:val="00C404EB"/>
    <w:rsid w:val="00C418EC"/>
    <w:rsid w:val="00C422AB"/>
    <w:rsid w:val="00C43603"/>
    <w:rsid w:val="00C45BA1"/>
    <w:rsid w:val="00C45FD3"/>
    <w:rsid w:val="00C46277"/>
    <w:rsid w:val="00C463E9"/>
    <w:rsid w:val="00C50798"/>
    <w:rsid w:val="00C51BA6"/>
    <w:rsid w:val="00C52DD1"/>
    <w:rsid w:val="00C53031"/>
    <w:rsid w:val="00C567DB"/>
    <w:rsid w:val="00C57A7E"/>
    <w:rsid w:val="00C6106E"/>
    <w:rsid w:val="00C610A2"/>
    <w:rsid w:val="00C61D9E"/>
    <w:rsid w:val="00C62425"/>
    <w:rsid w:val="00C6328C"/>
    <w:rsid w:val="00C64C8D"/>
    <w:rsid w:val="00C65B2D"/>
    <w:rsid w:val="00C66E1C"/>
    <w:rsid w:val="00C67FF9"/>
    <w:rsid w:val="00C71F00"/>
    <w:rsid w:val="00C7229A"/>
    <w:rsid w:val="00C72784"/>
    <w:rsid w:val="00C73208"/>
    <w:rsid w:val="00C736EA"/>
    <w:rsid w:val="00C73BF8"/>
    <w:rsid w:val="00C74670"/>
    <w:rsid w:val="00C7522B"/>
    <w:rsid w:val="00C761F0"/>
    <w:rsid w:val="00C768A5"/>
    <w:rsid w:val="00C77570"/>
    <w:rsid w:val="00C77819"/>
    <w:rsid w:val="00C800E1"/>
    <w:rsid w:val="00C80488"/>
    <w:rsid w:val="00C80C42"/>
    <w:rsid w:val="00C81EB4"/>
    <w:rsid w:val="00C81FD8"/>
    <w:rsid w:val="00C825F3"/>
    <w:rsid w:val="00C83BCC"/>
    <w:rsid w:val="00C86773"/>
    <w:rsid w:val="00C87134"/>
    <w:rsid w:val="00C87CF1"/>
    <w:rsid w:val="00C90A0D"/>
    <w:rsid w:val="00C913FC"/>
    <w:rsid w:val="00C92125"/>
    <w:rsid w:val="00C92446"/>
    <w:rsid w:val="00C92690"/>
    <w:rsid w:val="00C936E4"/>
    <w:rsid w:val="00C944D8"/>
    <w:rsid w:val="00C94E8F"/>
    <w:rsid w:val="00C96277"/>
    <w:rsid w:val="00C96EC1"/>
    <w:rsid w:val="00CA0918"/>
    <w:rsid w:val="00CA1EC0"/>
    <w:rsid w:val="00CA2B95"/>
    <w:rsid w:val="00CA2F9A"/>
    <w:rsid w:val="00CA34E0"/>
    <w:rsid w:val="00CA4542"/>
    <w:rsid w:val="00CA5D0C"/>
    <w:rsid w:val="00CA6AE6"/>
    <w:rsid w:val="00CB33F2"/>
    <w:rsid w:val="00CB463D"/>
    <w:rsid w:val="00CB6500"/>
    <w:rsid w:val="00CB78B7"/>
    <w:rsid w:val="00CB7906"/>
    <w:rsid w:val="00CC0F1E"/>
    <w:rsid w:val="00CC215D"/>
    <w:rsid w:val="00CC2AE6"/>
    <w:rsid w:val="00CC3F20"/>
    <w:rsid w:val="00CC44C0"/>
    <w:rsid w:val="00CC457C"/>
    <w:rsid w:val="00CC4A28"/>
    <w:rsid w:val="00CC6319"/>
    <w:rsid w:val="00CC64A4"/>
    <w:rsid w:val="00CC75BC"/>
    <w:rsid w:val="00CC7ED8"/>
    <w:rsid w:val="00CD0A71"/>
    <w:rsid w:val="00CD119F"/>
    <w:rsid w:val="00CD137D"/>
    <w:rsid w:val="00CD260A"/>
    <w:rsid w:val="00CD2628"/>
    <w:rsid w:val="00CD32B9"/>
    <w:rsid w:val="00CD4368"/>
    <w:rsid w:val="00CD4778"/>
    <w:rsid w:val="00CE1903"/>
    <w:rsid w:val="00CE1B9C"/>
    <w:rsid w:val="00CE2BAF"/>
    <w:rsid w:val="00CE35FC"/>
    <w:rsid w:val="00CE6A71"/>
    <w:rsid w:val="00CF0516"/>
    <w:rsid w:val="00CF0A60"/>
    <w:rsid w:val="00CF2325"/>
    <w:rsid w:val="00CF2F4A"/>
    <w:rsid w:val="00D0005B"/>
    <w:rsid w:val="00D01D38"/>
    <w:rsid w:val="00D023E3"/>
    <w:rsid w:val="00D03917"/>
    <w:rsid w:val="00D04220"/>
    <w:rsid w:val="00D045D6"/>
    <w:rsid w:val="00D048CE"/>
    <w:rsid w:val="00D048E6"/>
    <w:rsid w:val="00D049D9"/>
    <w:rsid w:val="00D05F13"/>
    <w:rsid w:val="00D07039"/>
    <w:rsid w:val="00D07AB9"/>
    <w:rsid w:val="00D1000E"/>
    <w:rsid w:val="00D11947"/>
    <w:rsid w:val="00D136F2"/>
    <w:rsid w:val="00D15BA4"/>
    <w:rsid w:val="00D2084C"/>
    <w:rsid w:val="00D210AE"/>
    <w:rsid w:val="00D2177E"/>
    <w:rsid w:val="00D220EB"/>
    <w:rsid w:val="00D22FDF"/>
    <w:rsid w:val="00D2342C"/>
    <w:rsid w:val="00D23E38"/>
    <w:rsid w:val="00D2438B"/>
    <w:rsid w:val="00D262AC"/>
    <w:rsid w:val="00D262F9"/>
    <w:rsid w:val="00D3075E"/>
    <w:rsid w:val="00D31F13"/>
    <w:rsid w:val="00D3428B"/>
    <w:rsid w:val="00D34B1D"/>
    <w:rsid w:val="00D34BB7"/>
    <w:rsid w:val="00D406A7"/>
    <w:rsid w:val="00D42AD5"/>
    <w:rsid w:val="00D42EBE"/>
    <w:rsid w:val="00D42F9E"/>
    <w:rsid w:val="00D4354C"/>
    <w:rsid w:val="00D43C22"/>
    <w:rsid w:val="00D44C1E"/>
    <w:rsid w:val="00D451B1"/>
    <w:rsid w:val="00D45372"/>
    <w:rsid w:val="00D45727"/>
    <w:rsid w:val="00D45FEF"/>
    <w:rsid w:val="00D46902"/>
    <w:rsid w:val="00D5245A"/>
    <w:rsid w:val="00D52A4F"/>
    <w:rsid w:val="00D5453C"/>
    <w:rsid w:val="00D54B32"/>
    <w:rsid w:val="00D579A5"/>
    <w:rsid w:val="00D610C5"/>
    <w:rsid w:val="00D65299"/>
    <w:rsid w:val="00D66B87"/>
    <w:rsid w:val="00D66DE8"/>
    <w:rsid w:val="00D66FDD"/>
    <w:rsid w:val="00D67E68"/>
    <w:rsid w:val="00D7099F"/>
    <w:rsid w:val="00D70DB7"/>
    <w:rsid w:val="00D71D3B"/>
    <w:rsid w:val="00D72D1D"/>
    <w:rsid w:val="00D73DCD"/>
    <w:rsid w:val="00D74A14"/>
    <w:rsid w:val="00D74CBC"/>
    <w:rsid w:val="00D760D7"/>
    <w:rsid w:val="00D80286"/>
    <w:rsid w:val="00D804FD"/>
    <w:rsid w:val="00D80978"/>
    <w:rsid w:val="00D80A97"/>
    <w:rsid w:val="00D80B88"/>
    <w:rsid w:val="00D81238"/>
    <w:rsid w:val="00D83838"/>
    <w:rsid w:val="00D83DE0"/>
    <w:rsid w:val="00D84642"/>
    <w:rsid w:val="00D84A67"/>
    <w:rsid w:val="00D86610"/>
    <w:rsid w:val="00D87739"/>
    <w:rsid w:val="00D90061"/>
    <w:rsid w:val="00D902DF"/>
    <w:rsid w:val="00D904E3"/>
    <w:rsid w:val="00D90BE3"/>
    <w:rsid w:val="00D94818"/>
    <w:rsid w:val="00D94CED"/>
    <w:rsid w:val="00D95352"/>
    <w:rsid w:val="00D954B1"/>
    <w:rsid w:val="00D95796"/>
    <w:rsid w:val="00D958F3"/>
    <w:rsid w:val="00DA0579"/>
    <w:rsid w:val="00DA1B18"/>
    <w:rsid w:val="00DA2C7B"/>
    <w:rsid w:val="00DA3140"/>
    <w:rsid w:val="00DA4A22"/>
    <w:rsid w:val="00DA4A81"/>
    <w:rsid w:val="00DA4FC8"/>
    <w:rsid w:val="00DA5BFA"/>
    <w:rsid w:val="00DA5F09"/>
    <w:rsid w:val="00DA6364"/>
    <w:rsid w:val="00DB0D3C"/>
    <w:rsid w:val="00DB26E1"/>
    <w:rsid w:val="00DB3B2B"/>
    <w:rsid w:val="00DB3BB5"/>
    <w:rsid w:val="00DB4509"/>
    <w:rsid w:val="00DB45E1"/>
    <w:rsid w:val="00DB7FA1"/>
    <w:rsid w:val="00DC22FB"/>
    <w:rsid w:val="00DC25B9"/>
    <w:rsid w:val="00DC32D1"/>
    <w:rsid w:val="00DC4AD6"/>
    <w:rsid w:val="00DC59E1"/>
    <w:rsid w:val="00DC7E3A"/>
    <w:rsid w:val="00DC7FF5"/>
    <w:rsid w:val="00DD0877"/>
    <w:rsid w:val="00DD257D"/>
    <w:rsid w:val="00DD2F9F"/>
    <w:rsid w:val="00DD3DD2"/>
    <w:rsid w:val="00DD454B"/>
    <w:rsid w:val="00DD4680"/>
    <w:rsid w:val="00DD64AA"/>
    <w:rsid w:val="00DD7EF3"/>
    <w:rsid w:val="00DE0145"/>
    <w:rsid w:val="00DE2375"/>
    <w:rsid w:val="00DE23F2"/>
    <w:rsid w:val="00DE30AB"/>
    <w:rsid w:val="00DE359B"/>
    <w:rsid w:val="00DE52C1"/>
    <w:rsid w:val="00DE66B6"/>
    <w:rsid w:val="00DE714C"/>
    <w:rsid w:val="00DE72A2"/>
    <w:rsid w:val="00DE72A7"/>
    <w:rsid w:val="00DE77D0"/>
    <w:rsid w:val="00DF243A"/>
    <w:rsid w:val="00DF3068"/>
    <w:rsid w:val="00DF385F"/>
    <w:rsid w:val="00E01CED"/>
    <w:rsid w:val="00E01E77"/>
    <w:rsid w:val="00E02BAF"/>
    <w:rsid w:val="00E02F8E"/>
    <w:rsid w:val="00E03819"/>
    <w:rsid w:val="00E0391B"/>
    <w:rsid w:val="00E04206"/>
    <w:rsid w:val="00E05748"/>
    <w:rsid w:val="00E06DFD"/>
    <w:rsid w:val="00E06FD6"/>
    <w:rsid w:val="00E1041E"/>
    <w:rsid w:val="00E10F87"/>
    <w:rsid w:val="00E117A0"/>
    <w:rsid w:val="00E140FA"/>
    <w:rsid w:val="00E141BE"/>
    <w:rsid w:val="00E151DE"/>
    <w:rsid w:val="00E15245"/>
    <w:rsid w:val="00E167C3"/>
    <w:rsid w:val="00E1731D"/>
    <w:rsid w:val="00E173D3"/>
    <w:rsid w:val="00E178AF"/>
    <w:rsid w:val="00E21332"/>
    <w:rsid w:val="00E22C7D"/>
    <w:rsid w:val="00E2604B"/>
    <w:rsid w:val="00E27DA2"/>
    <w:rsid w:val="00E27FB5"/>
    <w:rsid w:val="00E30527"/>
    <w:rsid w:val="00E30848"/>
    <w:rsid w:val="00E31186"/>
    <w:rsid w:val="00E312A9"/>
    <w:rsid w:val="00E315E9"/>
    <w:rsid w:val="00E31A9D"/>
    <w:rsid w:val="00E328D3"/>
    <w:rsid w:val="00E33A03"/>
    <w:rsid w:val="00E34459"/>
    <w:rsid w:val="00E34A50"/>
    <w:rsid w:val="00E35479"/>
    <w:rsid w:val="00E37CB6"/>
    <w:rsid w:val="00E40290"/>
    <w:rsid w:val="00E40CDA"/>
    <w:rsid w:val="00E40CDF"/>
    <w:rsid w:val="00E420DF"/>
    <w:rsid w:val="00E42EA6"/>
    <w:rsid w:val="00E430A8"/>
    <w:rsid w:val="00E4393A"/>
    <w:rsid w:val="00E4461E"/>
    <w:rsid w:val="00E46C51"/>
    <w:rsid w:val="00E47EDA"/>
    <w:rsid w:val="00E50170"/>
    <w:rsid w:val="00E506A0"/>
    <w:rsid w:val="00E510B6"/>
    <w:rsid w:val="00E51D20"/>
    <w:rsid w:val="00E52BEC"/>
    <w:rsid w:val="00E52D0E"/>
    <w:rsid w:val="00E53803"/>
    <w:rsid w:val="00E55D08"/>
    <w:rsid w:val="00E561B8"/>
    <w:rsid w:val="00E56A5D"/>
    <w:rsid w:val="00E61940"/>
    <w:rsid w:val="00E61942"/>
    <w:rsid w:val="00E621ED"/>
    <w:rsid w:val="00E64355"/>
    <w:rsid w:val="00E65257"/>
    <w:rsid w:val="00E65597"/>
    <w:rsid w:val="00E66457"/>
    <w:rsid w:val="00E6707B"/>
    <w:rsid w:val="00E67839"/>
    <w:rsid w:val="00E67BA4"/>
    <w:rsid w:val="00E7014C"/>
    <w:rsid w:val="00E74449"/>
    <w:rsid w:val="00E747B2"/>
    <w:rsid w:val="00E748A1"/>
    <w:rsid w:val="00E760FC"/>
    <w:rsid w:val="00E80C31"/>
    <w:rsid w:val="00E8219C"/>
    <w:rsid w:val="00E82830"/>
    <w:rsid w:val="00E84F7A"/>
    <w:rsid w:val="00E85613"/>
    <w:rsid w:val="00E867F4"/>
    <w:rsid w:val="00E87E7D"/>
    <w:rsid w:val="00E91991"/>
    <w:rsid w:val="00E9215F"/>
    <w:rsid w:val="00E9284D"/>
    <w:rsid w:val="00E93D52"/>
    <w:rsid w:val="00E93DE1"/>
    <w:rsid w:val="00E95232"/>
    <w:rsid w:val="00E95FA0"/>
    <w:rsid w:val="00E96606"/>
    <w:rsid w:val="00EA076A"/>
    <w:rsid w:val="00EA1B8A"/>
    <w:rsid w:val="00EA2C35"/>
    <w:rsid w:val="00EA2FFC"/>
    <w:rsid w:val="00EA3F0B"/>
    <w:rsid w:val="00EA4DBA"/>
    <w:rsid w:val="00EA58FB"/>
    <w:rsid w:val="00EB013A"/>
    <w:rsid w:val="00EB07C9"/>
    <w:rsid w:val="00EB1850"/>
    <w:rsid w:val="00EB1AC9"/>
    <w:rsid w:val="00EB2C64"/>
    <w:rsid w:val="00EB392B"/>
    <w:rsid w:val="00EB3C6A"/>
    <w:rsid w:val="00EB4663"/>
    <w:rsid w:val="00EB5287"/>
    <w:rsid w:val="00EB61A0"/>
    <w:rsid w:val="00EB752D"/>
    <w:rsid w:val="00EB77F3"/>
    <w:rsid w:val="00EC130E"/>
    <w:rsid w:val="00EC14E5"/>
    <w:rsid w:val="00EC1EC3"/>
    <w:rsid w:val="00EC2981"/>
    <w:rsid w:val="00EC4C4C"/>
    <w:rsid w:val="00EC6245"/>
    <w:rsid w:val="00ED3EDB"/>
    <w:rsid w:val="00ED4065"/>
    <w:rsid w:val="00ED4C7F"/>
    <w:rsid w:val="00ED568E"/>
    <w:rsid w:val="00ED5766"/>
    <w:rsid w:val="00ED5AE4"/>
    <w:rsid w:val="00ED5C3C"/>
    <w:rsid w:val="00ED6127"/>
    <w:rsid w:val="00ED679D"/>
    <w:rsid w:val="00EE32DA"/>
    <w:rsid w:val="00EE3396"/>
    <w:rsid w:val="00EE378B"/>
    <w:rsid w:val="00EE47B3"/>
    <w:rsid w:val="00EE48AF"/>
    <w:rsid w:val="00EE509B"/>
    <w:rsid w:val="00EE5A6A"/>
    <w:rsid w:val="00EE670D"/>
    <w:rsid w:val="00EE73E2"/>
    <w:rsid w:val="00EE74BC"/>
    <w:rsid w:val="00EE7B4F"/>
    <w:rsid w:val="00EE7EC7"/>
    <w:rsid w:val="00EF0A26"/>
    <w:rsid w:val="00EF1975"/>
    <w:rsid w:val="00EF1FD9"/>
    <w:rsid w:val="00EF26BD"/>
    <w:rsid w:val="00EF3AE5"/>
    <w:rsid w:val="00EF4C1A"/>
    <w:rsid w:val="00EF5EE6"/>
    <w:rsid w:val="00EF63DC"/>
    <w:rsid w:val="00EF7548"/>
    <w:rsid w:val="00EF7A96"/>
    <w:rsid w:val="00F001A7"/>
    <w:rsid w:val="00F03FB6"/>
    <w:rsid w:val="00F03FFB"/>
    <w:rsid w:val="00F0544A"/>
    <w:rsid w:val="00F0629C"/>
    <w:rsid w:val="00F066B5"/>
    <w:rsid w:val="00F07853"/>
    <w:rsid w:val="00F10946"/>
    <w:rsid w:val="00F10C8B"/>
    <w:rsid w:val="00F12D50"/>
    <w:rsid w:val="00F162EC"/>
    <w:rsid w:val="00F179E9"/>
    <w:rsid w:val="00F201AD"/>
    <w:rsid w:val="00F2058D"/>
    <w:rsid w:val="00F20660"/>
    <w:rsid w:val="00F24228"/>
    <w:rsid w:val="00F255EF"/>
    <w:rsid w:val="00F25B67"/>
    <w:rsid w:val="00F2697B"/>
    <w:rsid w:val="00F26C26"/>
    <w:rsid w:val="00F34BF2"/>
    <w:rsid w:val="00F350F7"/>
    <w:rsid w:val="00F35820"/>
    <w:rsid w:val="00F404F6"/>
    <w:rsid w:val="00F40F8C"/>
    <w:rsid w:val="00F42092"/>
    <w:rsid w:val="00F42140"/>
    <w:rsid w:val="00F45001"/>
    <w:rsid w:val="00F45FC1"/>
    <w:rsid w:val="00F4656B"/>
    <w:rsid w:val="00F46876"/>
    <w:rsid w:val="00F4743B"/>
    <w:rsid w:val="00F47B6E"/>
    <w:rsid w:val="00F47C46"/>
    <w:rsid w:val="00F51E23"/>
    <w:rsid w:val="00F5228A"/>
    <w:rsid w:val="00F5304A"/>
    <w:rsid w:val="00F5435B"/>
    <w:rsid w:val="00F54E58"/>
    <w:rsid w:val="00F56E99"/>
    <w:rsid w:val="00F572BC"/>
    <w:rsid w:val="00F57544"/>
    <w:rsid w:val="00F60405"/>
    <w:rsid w:val="00F60561"/>
    <w:rsid w:val="00F61204"/>
    <w:rsid w:val="00F61A22"/>
    <w:rsid w:val="00F62007"/>
    <w:rsid w:val="00F6286B"/>
    <w:rsid w:val="00F62C85"/>
    <w:rsid w:val="00F64B25"/>
    <w:rsid w:val="00F64C55"/>
    <w:rsid w:val="00F65072"/>
    <w:rsid w:val="00F65983"/>
    <w:rsid w:val="00F666B2"/>
    <w:rsid w:val="00F718E6"/>
    <w:rsid w:val="00F73522"/>
    <w:rsid w:val="00F740D5"/>
    <w:rsid w:val="00F77195"/>
    <w:rsid w:val="00F815F1"/>
    <w:rsid w:val="00F81CD5"/>
    <w:rsid w:val="00F82C68"/>
    <w:rsid w:val="00F83CB2"/>
    <w:rsid w:val="00F84E63"/>
    <w:rsid w:val="00F86813"/>
    <w:rsid w:val="00F87D0D"/>
    <w:rsid w:val="00F87FB1"/>
    <w:rsid w:val="00F90603"/>
    <w:rsid w:val="00F9223D"/>
    <w:rsid w:val="00F926FC"/>
    <w:rsid w:val="00F9462E"/>
    <w:rsid w:val="00F953BF"/>
    <w:rsid w:val="00F95BA0"/>
    <w:rsid w:val="00F97182"/>
    <w:rsid w:val="00F9794A"/>
    <w:rsid w:val="00FA33E6"/>
    <w:rsid w:val="00FA3653"/>
    <w:rsid w:val="00FA5B80"/>
    <w:rsid w:val="00FA669B"/>
    <w:rsid w:val="00FA738C"/>
    <w:rsid w:val="00FB1A61"/>
    <w:rsid w:val="00FB40DB"/>
    <w:rsid w:val="00FB679B"/>
    <w:rsid w:val="00FC09AC"/>
    <w:rsid w:val="00FC0D87"/>
    <w:rsid w:val="00FC15A0"/>
    <w:rsid w:val="00FC40EE"/>
    <w:rsid w:val="00FC5A06"/>
    <w:rsid w:val="00FC6084"/>
    <w:rsid w:val="00FC619F"/>
    <w:rsid w:val="00FC61E1"/>
    <w:rsid w:val="00FC780A"/>
    <w:rsid w:val="00FD1165"/>
    <w:rsid w:val="00FD1C3B"/>
    <w:rsid w:val="00FD3A35"/>
    <w:rsid w:val="00FD44C3"/>
    <w:rsid w:val="00FD5989"/>
    <w:rsid w:val="00FD5B80"/>
    <w:rsid w:val="00FD6102"/>
    <w:rsid w:val="00FD647D"/>
    <w:rsid w:val="00FD6EDE"/>
    <w:rsid w:val="00FE1C67"/>
    <w:rsid w:val="00FE1FE1"/>
    <w:rsid w:val="00FE2974"/>
    <w:rsid w:val="00FE4C8A"/>
    <w:rsid w:val="00FE510A"/>
    <w:rsid w:val="00FE6890"/>
    <w:rsid w:val="00FE70F3"/>
    <w:rsid w:val="00FE7133"/>
    <w:rsid w:val="00FE7F2F"/>
    <w:rsid w:val="00FF0520"/>
    <w:rsid w:val="00FF2A2A"/>
    <w:rsid w:val="00FF45A0"/>
    <w:rsid w:val="00FF63C9"/>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B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1641D"/>
    <w:rPr>
      <w:rFonts w:asciiTheme="minorHAnsi" w:eastAsia="Times New Roman" w:hAnsiTheme="minorHAnsi"/>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autoRedefine/>
    <w:uiPriority w:val="99"/>
    <w:qFormat/>
    <w:rsid w:val="00CD260A"/>
    <w:pPr>
      <w:keepNext/>
      <w:numPr>
        <w:numId w:val="35"/>
      </w:numPr>
      <w:spacing w:before="360" w:after="120"/>
      <w:ind w:right="-286"/>
      <w:jc w:val="both"/>
      <w:outlineLvl w:val="0"/>
    </w:pPr>
    <w:rPr>
      <w:rFonts w:cstheme="minorHAnsi"/>
      <w:b/>
      <w:bCs/>
      <w:kern w:val="32"/>
      <w:sz w:val="22"/>
      <w:szCs w:val="20"/>
      <w:lang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F2"/>
    <w:basedOn w:val="Nadpis1"/>
    <w:next w:val="Normln"/>
    <w:link w:val="Nadpis2Char"/>
    <w:uiPriority w:val="99"/>
    <w:unhideWhenUsed/>
    <w:qFormat/>
    <w:rsid w:val="00AC73B1"/>
    <w:pPr>
      <w:numPr>
        <w:ilvl w:val="1"/>
      </w:numPr>
      <w:outlineLvl w:val="1"/>
    </w:p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uiPriority w:val="99"/>
    <w:qFormat/>
    <w:rsid w:val="00137019"/>
    <w:pPr>
      <w:keepNext/>
      <w:keepLines/>
      <w:tabs>
        <w:tab w:val="left" w:pos="709"/>
      </w:tabs>
      <w:spacing w:before="240" w:line="240" w:lineRule="atLeast"/>
      <w:ind w:left="720" w:hanging="720"/>
      <w:jc w:val="both"/>
      <w:outlineLvl w:val="2"/>
    </w:pPr>
    <w:rPr>
      <w:rFonts w:ascii="Garamond" w:hAnsi="Garamond"/>
      <w:b/>
      <w:smallCaps/>
      <w:szCs w:val="20"/>
      <w:lang w:val="x-none" w:eastAsia="x-none"/>
    </w:rPr>
  </w:style>
  <w:style w:type="paragraph" w:styleId="Nadpis4">
    <w:name w:val="heading 4"/>
    <w:aliases w:val="V_Head4,Nadpis 4T,ASAPHeading 4,Podkapitola3,Aufgabe,Odstavec 1,Odstavec 11,Odstavec 12,Odstavec 13,Odstavec 14,Odstavec 111,Odstavec 121,Odstavec 131,Odstavec 15,Odstavec 141,Odstavec 16,Odstavec 112,Odstavec 122,Odstavec 132,Odstavec 142,d,h"/>
    <w:basedOn w:val="Normln"/>
    <w:next w:val="Normln"/>
    <w:link w:val="Nadpis4Char"/>
    <w:uiPriority w:val="99"/>
    <w:qFormat/>
    <w:rsid w:val="00137019"/>
    <w:pPr>
      <w:keepNext/>
      <w:keepLines/>
      <w:tabs>
        <w:tab w:val="left" w:pos="851"/>
      </w:tabs>
      <w:spacing w:before="240"/>
      <w:ind w:left="864" w:hanging="864"/>
      <w:jc w:val="both"/>
      <w:outlineLvl w:val="3"/>
    </w:pPr>
    <w:rPr>
      <w:rFonts w:ascii="Garamond" w:hAnsi="Garamond"/>
      <w:b/>
      <w:i/>
      <w:spacing w:val="5"/>
      <w:kern w:val="20"/>
      <w:lang w:val="x-none" w:eastAsia="x-none"/>
    </w:rPr>
  </w:style>
  <w:style w:type="paragraph" w:styleId="Nadpis5">
    <w:name w:val="heading 5"/>
    <w:aliases w:val="Odstavec 2,Odstavec 21,Odstavec 22,Odstavec 211,Odstavec 23,Odstavec 212,Odstavec 24,Odstavec 213,Odstavec 25,Odstavec 214,Odstavec 26,ASAPHeading 5,h5,l5,hm,H5,5"/>
    <w:basedOn w:val="Normln"/>
    <w:next w:val="Normln"/>
    <w:link w:val="Nadpis5Char"/>
    <w:uiPriority w:val="99"/>
    <w:qFormat/>
    <w:rsid w:val="00137019"/>
    <w:pPr>
      <w:keepNext/>
      <w:keepLines/>
      <w:spacing w:before="120" w:line="240" w:lineRule="atLeast"/>
      <w:ind w:left="1008" w:hanging="1008"/>
      <w:jc w:val="both"/>
      <w:outlineLvl w:val="4"/>
    </w:pPr>
    <w:rPr>
      <w:rFonts w:ascii="Garamond" w:hAnsi="Garamond"/>
      <w:b/>
      <w:kern w:val="20"/>
      <w:szCs w:val="22"/>
      <w:lang w:val="x-none" w:eastAsia="x-none"/>
    </w:rPr>
  </w:style>
  <w:style w:type="paragraph" w:styleId="Nadpis6">
    <w:name w:val="heading 6"/>
    <w:aliases w:val="- po straně,h6,l6,hsm,H6,ASAPHeading 6,h61,- po strani,- po strani1,- po strani2,- po strani3,- po strani4,- po strani11,- po strani21,- po strani31,- po strani5,- po strani6,- po strani7,- po strani8,- po strani9,- po strani10,- po strani12"/>
    <w:basedOn w:val="Normln"/>
    <w:next w:val="Normln"/>
    <w:link w:val="Nadpis6Char"/>
    <w:qFormat/>
    <w:rsid w:val="00137019"/>
    <w:pPr>
      <w:keepNext/>
      <w:keepLines/>
      <w:spacing w:before="120" w:line="240" w:lineRule="atLeast"/>
      <w:ind w:left="1152" w:hanging="1152"/>
      <w:jc w:val="both"/>
      <w:outlineLvl w:val="5"/>
    </w:pPr>
    <w:rPr>
      <w:rFonts w:ascii="Garamond" w:hAnsi="Garamond"/>
      <w:i/>
      <w:spacing w:val="5"/>
      <w:kern w:val="20"/>
      <w:szCs w:val="22"/>
      <w:lang w:val="x-none" w:eastAsia="x-none"/>
    </w:rPr>
  </w:style>
  <w:style w:type="paragraph" w:styleId="Nadpis7">
    <w:name w:val="heading 7"/>
    <w:basedOn w:val="Normln"/>
    <w:next w:val="Normln"/>
    <w:link w:val="Nadpis7Char"/>
    <w:uiPriority w:val="9"/>
    <w:qFormat/>
    <w:rsid w:val="00137019"/>
    <w:pPr>
      <w:keepNext/>
      <w:keepLines/>
      <w:spacing w:before="12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137019"/>
    <w:pPr>
      <w:keepNext/>
      <w:keepLines/>
      <w:spacing w:before="120" w:line="240" w:lineRule="atLeast"/>
      <w:ind w:left="1440" w:hanging="1440"/>
      <w:jc w:val="both"/>
      <w:outlineLvl w:val="7"/>
    </w:pPr>
    <w:rPr>
      <w:rFonts w:ascii="Garamond" w:hAnsi="Garamond"/>
      <w:i/>
      <w:spacing w:val="5"/>
      <w:kern w:val="20"/>
      <w:szCs w:val="22"/>
      <w:lang w:val="x-none" w:eastAsia="x-none"/>
    </w:rPr>
  </w:style>
  <w:style w:type="paragraph" w:styleId="Nadpis9">
    <w:name w:val="heading 9"/>
    <w:basedOn w:val="Normln"/>
    <w:next w:val="Normln"/>
    <w:link w:val="Nadpis9Char"/>
    <w:qFormat/>
    <w:rsid w:val="00137019"/>
    <w:pPr>
      <w:keepNext/>
      <w:keepLines/>
      <w:spacing w:before="120" w:line="240" w:lineRule="atLeast"/>
      <w:ind w:left="1584" w:hanging="1584"/>
      <w:jc w:val="both"/>
      <w:outlineLvl w:val="8"/>
    </w:pPr>
    <w:rPr>
      <w:rFonts w:ascii="Garamond" w:hAnsi="Garamond"/>
      <w:spacing w:val="-5"/>
      <w:kern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uiPriority w:val="99"/>
    <w:rsid w:val="00462594"/>
    <w:rPr>
      <w:sz w:val="22"/>
      <w:szCs w:val="22"/>
      <w:lang w:eastAsia="en-US"/>
    </w:rPr>
  </w:style>
  <w:style w:type="paragraph" w:styleId="Zpat">
    <w:name w:val="footer"/>
    <w:basedOn w:val="Normln"/>
    <w:link w:val="Zpat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462594"/>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9"/>
    <w:rsid w:val="00CD260A"/>
    <w:rPr>
      <w:rFonts w:asciiTheme="minorHAnsi" w:eastAsia="Times New Roman" w:hAnsiTheme="minorHAnsi" w:cstheme="minorHAnsi"/>
      <w:b/>
      <w:bCs/>
      <w:kern w:val="32"/>
      <w:sz w:val="22"/>
      <w:lang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9"/>
    <w:rsid w:val="00AC73B1"/>
    <w:rPr>
      <w:rFonts w:asciiTheme="minorHAnsi" w:eastAsia="Times New Roman" w:hAnsiTheme="minorHAnsi" w:cstheme="minorHAnsi"/>
      <w:b/>
      <w:bCs/>
      <w:kern w:val="32"/>
      <w:sz w:val="22"/>
      <w:lang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9"/>
    <w:rsid w:val="00137019"/>
    <w:rPr>
      <w:rFonts w:ascii="Garamond" w:eastAsia="Times New Roman" w:hAnsi="Garamond"/>
      <w:b/>
      <w:smallCaps/>
      <w:lang w:val="x-none" w:eastAsia="x-none"/>
    </w:rPr>
  </w:style>
  <w:style w:type="character" w:customStyle="1" w:styleId="Nadpis4Char">
    <w:name w:val="Nadpis 4 Char"/>
    <w:aliases w:val="V_Head4 Char,Nadpis 4T Char,ASAPHeading 4 Char,Podkapitola3 Char,Aufgabe Char,Odstavec 1 Char,Odstavec 11 Char,Odstavec 12 Char,Odstavec 13 Char,Odstavec 14 Char,Odstavec 111 Char,Odstavec 121 Char,Odstavec 131 Char,Odstavec 15 Char,d Char"/>
    <w:link w:val="Nadpis4"/>
    <w:uiPriority w:val="99"/>
    <w:rsid w:val="00137019"/>
    <w:rPr>
      <w:rFonts w:ascii="Garamond" w:eastAsia="Times New Roman" w:hAnsi="Garamond"/>
      <w:b/>
      <w:i/>
      <w:spacing w:val="5"/>
      <w:kern w:val="20"/>
      <w:szCs w:val="24"/>
      <w:lang w:val="x-none" w:eastAsia="x-none"/>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ASAPHeading 5 Char,h5 Char,l5 Char,hm Char,5 Char"/>
    <w:link w:val="Nadpis5"/>
    <w:uiPriority w:val="99"/>
    <w:rsid w:val="00137019"/>
    <w:rPr>
      <w:rFonts w:ascii="Garamond" w:eastAsia="Times New Roman" w:hAnsi="Garamond"/>
      <w:b/>
      <w:kern w:val="20"/>
      <w:szCs w:val="22"/>
      <w:lang w:val="x-none" w:eastAsia="x-none"/>
    </w:rPr>
  </w:style>
  <w:style w:type="character" w:customStyle="1" w:styleId="Nadpis6Char">
    <w:name w:val="Nadpis 6 Char"/>
    <w:aliases w:val="- po straně Char,h6 Char,l6 Char,hsm Char,H6 Char,ASAPHeading 6 Char,h61 Char,- po strani Char,- po strani1 Char,- po strani2 Char,- po strani3 Char,- po strani4 Char,- po strani11 Char,- po strani21 Char,- po strani31 Char"/>
    <w:link w:val="Nadpis6"/>
    <w:rsid w:val="00137019"/>
    <w:rPr>
      <w:rFonts w:ascii="Garamond" w:eastAsia="Times New Roman" w:hAnsi="Garamond"/>
      <w:i/>
      <w:spacing w:val="5"/>
      <w:kern w:val="20"/>
      <w:szCs w:val="22"/>
      <w:lang w:val="x-none" w:eastAsia="x-none"/>
    </w:rPr>
  </w:style>
  <w:style w:type="character" w:customStyle="1" w:styleId="Nadpis7Char">
    <w:name w:val="Nadpis 7 Char"/>
    <w:link w:val="Nadpis7"/>
    <w:uiPriority w:val="9"/>
    <w:rsid w:val="00137019"/>
    <w:rPr>
      <w:rFonts w:ascii="Garamond" w:eastAsia="Times New Roman" w:hAnsi="Garamond"/>
      <w:caps/>
      <w:kern w:val="20"/>
      <w:sz w:val="18"/>
      <w:szCs w:val="18"/>
      <w:lang w:val="x-none" w:eastAsia="x-none"/>
    </w:rPr>
  </w:style>
  <w:style w:type="character" w:customStyle="1" w:styleId="Nadpis8Char">
    <w:name w:val="Nadpis 8 Char"/>
    <w:link w:val="Nadpis8"/>
    <w:rsid w:val="00137019"/>
    <w:rPr>
      <w:rFonts w:ascii="Garamond" w:eastAsia="Times New Roman" w:hAnsi="Garamond"/>
      <w:i/>
      <w:spacing w:val="5"/>
      <w:kern w:val="20"/>
      <w:szCs w:val="22"/>
      <w:lang w:val="x-none" w:eastAsia="x-none"/>
    </w:rPr>
  </w:style>
  <w:style w:type="character" w:customStyle="1" w:styleId="Nadpis9Char">
    <w:name w:val="Nadpis 9 Char"/>
    <w:link w:val="Nadpis9"/>
    <w:rsid w:val="00137019"/>
    <w:rPr>
      <w:rFonts w:ascii="Garamond" w:eastAsia="Times New Roman" w:hAnsi="Garamond"/>
      <w:spacing w:val="-5"/>
      <w:kern w:val="20"/>
      <w:szCs w:val="22"/>
      <w:lang w:val="x-none" w:eastAsia="x-none"/>
    </w:rPr>
  </w:style>
  <w:style w:type="paragraph" w:customStyle="1" w:styleId="Mujnadpis1">
    <w:name w:val="Muj nadpis 1"/>
    <w:basedOn w:val="Normln"/>
    <w:next w:val="Normln"/>
    <w:link w:val="Mujnadpis1Char"/>
    <w:qFormat/>
    <w:rsid w:val="00C057AB"/>
    <w:pPr>
      <w:numPr>
        <w:numId w:val="34"/>
      </w:numPr>
    </w:pPr>
    <w:rPr>
      <w:b/>
      <w:sz w:val="22"/>
    </w:rPr>
  </w:style>
  <w:style w:type="paragraph" w:styleId="Zptenadresanaoblku">
    <w:name w:val="envelope return"/>
    <w:basedOn w:val="Normln"/>
    <w:uiPriority w:val="99"/>
    <w:semiHidden/>
    <w:unhideWhenUsed/>
    <w:rsid w:val="0005036F"/>
    <w:rPr>
      <w:rFonts w:asciiTheme="majorHAnsi" w:eastAsiaTheme="majorEastAsia" w:hAnsiTheme="majorHAnsi" w:cstheme="majorBidi"/>
      <w:szCs w:val="20"/>
    </w:rPr>
  </w:style>
  <w:style w:type="character" w:customStyle="1" w:styleId="Mujnadpis1Char">
    <w:name w:val="Muj nadpis 1 Char"/>
    <w:basedOn w:val="Standardnpsmoodstavce"/>
    <w:link w:val="Mujnadpis1"/>
    <w:rsid w:val="000A5341"/>
    <w:rPr>
      <w:rFonts w:asciiTheme="minorHAnsi" w:eastAsia="Times New Roman" w:hAnsiTheme="minorHAnsi"/>
      <w:b/>
      <w:sz w:val="22"/>
      <w:szCs w:val="24"/>
    </w:rPr>
  </w:style>
  <w:style w:type="paragraph" w:styleId="Zvr">
    <w:name w:val="Closing"/>
    <w:basedOn w:val="Normln"/>
    <w:link w:val="ZvrChar"/>
    <w:uiPriority w:val="99"/>
    <w:semiHidden/>
    <w:unhideWhenUsed/>
    <w:rsid w:val="0005036F"/>
    <w:pPr>
      <w:ind w:left="4252"/>
    </w:pPr>
  </w:style>
  <w:style w:type="character" w:customStyle="1" w:styleId="ZvrChar">
    <w:name w:val="Závěr Char"/>
    <w:basedOn w:val="Standardnpsmoodstavce"/>
    <w:link w:val="Zvr"/>
    <w:uiPriority w:val="99"/>
    <w:semiHidden/>
    <w:rsid w:val="0005036F"/>
    <w:rPr>
      <w:rFonts w:asciiTheme="minorHAnsi" w:eastAsia="Times New Roman" w:hAnsiTheme="minorHAnsi"/>
      <w:szCs w:val="24"/>
    </w:rPr>
  </w:style>
  <w:style w:type="paragraph" w:styleId="Zkladntextodsazen3">
    <w:name w:val="Body Text Indent 3"/>
    <w:basedOn w:val="Normln"/>
    <w:link w:val="Zkladntextodsazen3Char"/>
    <w:uiPriority w:val="99"/>
    <w:semiHidden/>
    <w:unhideWhenUsed/>
    <w:rsid w:val="000503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5036F"/>
    <w:rPr>
      <w:rFonts w:asciiTheme="minorHAnsi" w:eastAsia="Times New Roman" w:hAnsiTheme="minorHAnsi"/>
      <w:sz w:val="16"/>
      <w:szCs w:val="16"/>
    </w:rPr>
  </w:style>
  <w:style w:type="character" w:styleId="Hypertextovodkaz">
    <w:name w:val="Hyperlink"/>
    <w:uiPriority w:val="99"/>
    <w:qFormat/>
    <w:rsid w:val="00137019"/>
    <w:rPr>
      <w:color w:val="0000FF"/>
      <w:u w:val="single"/>
    </w:rPr>
  </w:style>
  <w:style w:type="paragraph" w:styleId="Nzev">
    <w:name w:val="Title"/>
    <w:basedOn w:val="Normln"/>
    <w:link w:val="NzevChar"/>
    <w:qFormat/>
    <w:rsid w:val="00B9145C"/>
    <w:pPr>
      <w:spacing w:before="240" w:after="60" w:line="280" w:lineRule="exact"/>
      <w:jc w:val="center"/>
      <w:outlineLvl w:val="0"/>
    </w:pPr>
    <w:rPr>
      <w:b/>
      <w:bCs/>
      <w:kern w:val="28"/>
      <w:sz w:val="28"/>
      <w:szCs w:val="32"/>
      <w:lang w:val="x-none" w:eastAsia="x-none"/>
    </w:rPr>
  </w:style>
  <w:style w:type="character" w:customStyle="1" w:styleId="NzevChar">
    <w:name w:val="Název Char"/>
    <w:link w:val="Nzev"/>
    <w:rsid w:val="00B9145C"/>
    <w:rPr>
      <w:rFonts w:asciiTheme="minorHAnsi" w:eastAsia="Times New Roman" w:hAnsiTheme="minorHAnsi"/>
      <w:b/>
      <w:bCs/>
      <w:kern w:val="28"/>
      <w:sz w:val="28"/>
      <w:szCs w:val="32"/>
      <w:lang w:val="x-none" w:eastAsia="x-none"/>
    </w:rPr>
  </w:style>
  <w:style w:type="paragraph" w:styleId="Zkladntextodsazen2">
    <w:name w:val="Body Text Indent 2"/>
    <w:basedOn w:val="Normln"/>
    <w:link w:val="Zkladntextodsazen2Char"/>
    <w:uiPriority w:val="99"/>
    <w:semiHidden/>
    <w:unhideWhenUsed/>
    <w:rsid w:val="000503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5036F"/>
    <w:rPr>
      <w:rFonts w:asciiTheme="minorHAnsi" w:eastAsia="Times New Roman" w:hAnsiTheme="minorHAnsi"/>
      <w:szCs w:val="24"/>
    </w:rPr>
  </w:style>
  <w:style w:type="character" w:styleId="Odkaznakoment">
    <w:name w:val="annotation reference"/>
    <w:uiPriority w:val="99"/>
    <w:rsid w:val="00137019"/>
    <w:rPr>
      <w:sz w:val="16"/>
      <w:szCs w:val="16"/>
    </w:rPr>
  </w:style>
  <w:style w:type="paragraph" w:styleId="Seznamsodrkami5">
    <w:name w:val="List Bullet 5"/>
    <w:basedOn w:val="Normln"/>
    <w:uiPriority w:val="99"/>
    <w:semiHidden/>
    <w:unhideWhenUsed/>
    <w:rsid w:val="0005036F"/>
    <w:pPr>
      <w:numPr>
        <w:numId w:val="27"/>
      </w:numPr>
      <w:contextualSpacing/>
    </w:pPr>
  </w:style>
  <w:style w:type="paragraph" w:styleId="Zkladntextodsazen">
    <w:name w:val="Body Text Indent"/>
    <w:basedOn w:val="Normln"/>
    <w:link w:val="ZkladntextodsazenChar"/>
    <w:uiPriority w:val="99"/>
    <w:semiHidden/>
    <w:unhideWhenUsed/>
    <w:rsid w:val="0005036F"/>
    <w:pPr>
      <w:spacing w:after="120"/>
      <w:ind w:left="283"/>
    </w:pPr>
  </w:style>
  <w:style w:type="paragraph" w:styleId="Textkomente">
    <w:name w:val="annotation text"/>
    <w:basedOn w:val="Normln"/>
    <w:link w:val="TextkomenteChar"/>
    <w:uiPriority w:val="99"/>
    <w:rsid w:val="00137019"/>
    <w:pPr>
      <w:spacing w:after="120" w:line="280" w:lineRule="exact"/>
    </w:pPr>
    <w:rPr>
      <w:rFonts w:ascii="Arial" w:hAnsi="Arial"/>
      <w:szCs w:val="20"/>
      <w:lang w:val="x-none" w:eastAsia="x-none"/>
    </w:rPr>
  </w:style>
  <w:style w:type="character" w:customStyle="1" w:styleId="TextkomenteChar">
    <w:name w:val="Text komentáře Char"/>
    <w:link w:val="Textkomente"/>
    <w:uiPriority w:val="99"/>
    <w:rsid w:val="00137019"/>
    <w:rPr>
      <w:rFonts w:ascii="Arial" w:eastAsia="Times New Roman" w:hAnsi="Arial"/>
      <w:lang w:val="x-none" w:eastAsia="x-none"/>
    </w:rPr>
  </w:style>
  <w:style w:type="character" w:styleId="slostrnky">
    <w:name w:val="page number"/>
    <w:rsid w:val="00137019"/>
  </w:style>
  <w:style w:type="paragraph" w:styleId="Pedmtkomente">
    <w:name w:val="annotation subject"/>
    <w:basedOn w:val="Textkomente"/>
    <w:next w:val="Textkomente"/>
    <w:link w:val="PedmtkomenteChar"/>
    <w:uiPriority w:val="99"/>
    <w:rsid w:val="00137019"/>
    <w:rPr>
      <w:b/>
      <w:bCs/>
    </w:rPr>
  </w:style>
  <w:style w:type="character" w:customStyle="1" w:styleId="PedmtkomenteChar">
    <w:name w:val="Předmět komentáře Char"/>
    <w:link w:val="Pedmtkomente"/>
    <w:uiPriority w:val="99"/>
    <w:rsid w:val="00137019"/>
    <w:rPr>
      <w:rFonts w:ascii="Arial" w:eastAsia="Times New Roman" w:hAnsi="Arial"/>
      <w:b/>
      <w:bCs/>
      <w:lang w:val="x-none" w:eastAsia="x-none"/>
    </w:rPr>
  </w:style>
  <w:style w:type="table" w:styleId="Mkatabulky">
    <w:name w:val="Table Grid"/>
    <w:basedOn w:val="Normlntabulka"/>
    <w:rsid w:val="0013701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137019"/>
    <w:pPr>
      <w:spacing w:after="120" w:line="280" w:lineRule="exact"/>
    </w:pPr>
    <w:rPr>
      <w:rFonts w:ascii="Tahoma" w:hAnsi="Tahoma"/>
      <w:sz w:val="16"/>
      <w:szCs w:val="16"/>
      <w:lang w:val="x-none" w:eastAsia="x-none"/>
    </w:rPr>
  </w:style>
  <w:style w:type="character" w:customStyle="1" w:styleId="TextbublinyChar">
    <w:name w:val="Text bubliny Char"/>
    <w:link w:val="Textbubliny"/>
    <w:uiPriority w:val="99"/>
    <w:rsid w:val="00137019"/>
    <w:rPr>
      <w:rFonts w:ascii="Tahoma" w:eastAsia="Times New Roman" w:hAnsi="Tahoma"/>
      <w:sz w:val="16"/>
      <w:szCs w:val="16"/>
      <w:lang w:val="x-none" w:eastAsia="x-none"/>
    </w:rPr>
  </w:style>
  <w:style w:type="character" w:customStyle="1" w:styleId="ZkladntextodsazenChar">
    <w:name w:val="Základní text odsazený Char"/>
    <w:basedOn w:val="Standardnpsmoodstavce"/>
    <w:link w:val="Zkladntextodsazen"/>
    <w:uiPriority w:val="99"/>
    <w:semiHidden/>
    <w:rsid w:val="0005036F"/>
    <w:rPr>
      <w:rFonts w:asciiTheme="minorHAnsi" w:eastAsia="Times New Roman" w:hAnsiTheme="minorHAnsi"/>
      <w:szCs w:val="24"/>
    </w:rPr>
  </w:style>
  <w:style w:type="paragraph" w:styleId="Revize">
    <w:name w:val="Revision"/>
    <w:hidden/>
    <w:uiPriority w:val="99"/>
    <w:semiHidden/>
    <w:rsid w:val="00137019"/>
    <w:rPr>
      <w:rFonts w:eastAsia="Times New Roman"/>
      <w:sz w:val="22"/>
      <w:szCs w:val="24"/>
    </w:rPr>
  </w:style>
  <w:style w:type="paragraph" w:styleId="Zkladntext3">
    <w:name w:val="Body Text 3"/>
    <w:basedOn w:val="Normln"/>
    <w:link w:val="Zkladntext3Char"/>
    <w:uiPriority w:val="99"/>
    <w:semiHidden/>
    <w:unhideWhenUsed/>
    <w:rsid w:val="0005036F"/>
    <w:pPr>
      <w:spacing w:after="120"/>
    </w:pPr>
    <w:rPr>
      <w:sz w:val="16"/>
      <w:szCs w:val="16"/>
    </w:rPr>
  </w:style>
  <w:style w:type="character" w:customStyle="1" w:styleId="Zkladntext3Char">
    <w:name w:val="Základní text 3 Char"/>
    <w:basedOn w:val="Standardnpsmoodstavce"/>
    <w:link w:val="Zkladntext3"/>
    <w:uiPriority w:val="99"/>
    <w:semiHidden/>
    <w:rsid w:val="0005036F"/>
    <w:rPr>
      <w:rFonts w:asciiTheme="minorHAnsi" w:eastAsia="Times New Roman" w:hAnsiTheme="minorHAnsi"/>
      <w:sz w:val="16"/>
      <w:szCs w:val="16"/>
    </w:rPr>
  </w:style>
  <w:style w:type="paragraph" w:styleId="Zkladntext2">
    <w:name w:val="Body Text 2"/>
    <w:basedOn w:val="Normln"/>
    <w:link w:val="Zkladntext2Char"/>
    <w:uiPriority w:val="99"/>
    <w:semiHidden/>
    <w:unhideWhenUsed/>
    <w:rsid w:val="0005036F"/>
    <w:pPr>
      <w:spacing w:after="120" w:line="480" w:lineRule="auto"/>
    </w:pPr>
  </w:style>
  <w:style w:type="character" w:customStyle="1" w:styleId="Zkladntext2Char">
    <w:name w:val="Základní text 2 Char"/>
    <w:basedOn w:val="Standardnpsmoodstavce"/>
    <w:link w:val="Zkladntext2"/>
    <w:uiPriority w:val="99"/>
    <w:semiHidden/>
    <w:rsid w:val="0005036F"/>
    <w:rPr>
      <w:rFonts w:asciiTheme="minorHAnsi" w:eastAsia="Times New Roman" w:hAnsiTheme="minorHAnsi"/>
      <w:szCs w:val="24"/>
    </w:rPr>
  </w:style>
  <w:style w:type="paragraph" w:styleId="Zkladntext-prvnodsazen2">
    <w:name w:val="Body Text First Indent 2"/>
    <w:basedOn w:val="Zkladntextodsazen"/>
    <w:link w:val="Zkladntext-prvnodsazen2Char"/>
    <w:uiPriority w:val="99"/>
    <w:semiHidden/>
    <w:unhideWhenUsed/>
    <w:rsid w:val="0005036F"/>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05036F"/>
    <w:rPr>
      <w:rFonts w:asciiTheme="minorHAnsi" w:eastAsia="Times New Roman" w:hAnsiTheme="minorHAnsi"/>
      <w:szCs w:val="24"/>
    </w:rPr>
  </w:style>
  <w:style w:type="paragraph" w:styleId="Zkladntext">
    <w:name w:val="Body Text"/>
    <w:basedOn w:val="Normln"/>
    <w:link w:val="ZkladntextChar"/>
    <w:uiPriority w:val="99"/>
    <w:rsid w:val="00137019"/>
    <w:pPr>
      <w:spacing w:after="120" w:line="280" w:lineRule="exact"/>
    </w:pPr>
    <w:rPr>
      <w:rFonts w:ascii="Garamond" w:hAnsi="Garamond"/>
      <w:lang w:val="x-none" w:eastAsia="x-none"/>
    </w:rPr>
  </w:style>
  <w:style w:type="character" w:customStyle="1" w:styleId="ZkladntextChar">
    <w:name w:val="Základní text Char"/>
    <w:link w:val="Zkladntext"/>
    <w:uiPriority w:val="99"/>
    <w:rsid w:val="00137019"/>
    <w:rPr>
      <w:rFonts w:ascii="Garamond" w:eastAsia="Times New Roman" w:hAnsi="Garamond"/>
      <w:sz w:val="24"/>
      <w:szCs w:val="24"/>
      <w:lang w:val="x-none" w:eastAsia="x-none"/>
    </w:rPr>
  </w:style>
  <w:style w:type="paragraph" w:styleId="Zkladntext-prvnodsazen">
    <w:name w:val="Body Text First Indent"/>
    <w:basedOn w:val="Zkladntext"/>
    <w:link w:val="Zkladntext-prvnodsazenChar"/>
    <w:uiPriority w:val="99"/>
    <w:semiHidden/>
    <w:unhideWhenUsed/>
    <w:rsid w:val="0005036F"/>
    <w:pPr>
      <w:spacing w:after="0" w:line="240" w:lineRule="auto"/>
      <w:ind w:firstLine="360"/>
    </w:pPr>
    <w:rPr>
      <w:rFonts w:asciiTheme="minorHAnsi" w:hAnsiTheme="minorHAnsi"/>
      <w:lang w:val="cs-CZ" w:eastAsia="cs-CZ"/>
    </w:rPr>
  </w:style>
  <w:style w:type="character" w:customStyle="1" w:styleId="Zkladntext-prvnodsazenChar">
    <w:name w:val="Základní text - první odsazený Char"/>
    <w:basedOn w:val="ZkladntextChar"/>
    <w:link w:val="Zkladntext-prvnodsazen"/>
    <w:uiPriority w:val="99"/>
    <w:semiHidden/>
    <w:rsid w:val="0005036F"/>
    <w:rPr>
      <w:rFonts w:asciiTheme="minorHAnsi" w:eastAsia="Times New Roman" w:hAnsiTheme="minorHAnsi"/>
      <w:sz w:val="24"/>
      <w:szCs w:val="24"/>
      <w:lang w:val="x-none" w:eastAsia="x-none"/>
    </w:rPr>
  </w:style>
  <w:style w:type="paragraph" w:styleId="Zhlavzprvy">
    <w:name w:val="Message Header"/>
    <w:basedOn w:val="Normln"/>
    <w:link w:val="ZhlavzprvyChar"/>
    <w:uiPriority w:val="99"/>
    <w:semiHidden/>
    <w:unhideWhenUsed/>
    <w:rsid w:val="000503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ZhlavzprvyChar">
    <w:name w:val="Záhlaví zprávy Char"/>
    <w:basedOn w:val="Standardnpsmoodstavce"/>
    <w:link w:val="Zhlavzprvy"/>
    <w:uiPriority w:val="99"/>
    <w:semiHidden/>
    <w:rsid w:val="0005036F"/>
    <w:rPr>
      <w:rFonts w:asciiTheme="majorHAnsi" w:eastAsiaTheme="majorEastAsia" w:hAnsiTheme="majorHAnsi" w:cstheme="majorBidi"/>
      <w:sz w:val="24"/>
      <w:szCs w:val="24"/>
      <w:shd w:val="pct20" w:color="auto" w:fill="auto"/>
    </w:rPr>
  </w:style>
  <w:style w:type="table" w:styleId="Webovtabulka3">
    <w:name w:val="Table Web 3"/>
    <w:basedOn w:val="Normlntabulka"/>
    <w:uiPriority w:val="99"/>
    <w:semiHidden/>
    <w:unhideWhenUsed/>
    <w:rsid w:val="0005036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05036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poznpodarou">
    <w:name w:val="footnote text"/>
    <w:aliases w:val=" Char3"/>
    <w:basedOn w:val="Normln"/>
    <w:link w:val="TextpoznpodarouChar"/>
    <w:uiPriority w:val="99"/>
    <w:rsid w:val="00137019"/>
    <w:pPr>
      <w:jc w:val="both"/>
    </w:pPr>
    <w:rPr>
      <w:rFonts w:ascii="Arial" w:hAnsi="Arial"/>
      <w:szCs w:val="20"/>
      <w:lang w:val="x-none" w:eastAsia="x-none"/>
    </w:rPr>
  </w:style>
  <w:style w:type="character" w:customStyle="1" w:styleId="TextpoznpodarouChar">
    <w:name w:val="Text pozn. pod čarou Char"/>
    <w:aliases w:val=" Char3 Char"/>
    <w:link w:val="Textpoznpodarou"/>
    <w:uiPriority w:val="99"/>
    <w:rsid w:val="00137019"/>
    <w:rPr>
      <w:rFonts w:ascii="Arial" w:eastAsia="Times New Roman" w:hAnsi="Arial"/>
      <w:lang w:val="x-none" w:eastAsia="x-none"/>
    </w:rPr>
  </w:style>
  <w:style w:type="character" w:styleId="Znakapoznpodarou">
    <w:name w:val="footnote reference"/>
    <w:uiPriority w:val="99"/>
    <w:rsid w:val="00137019"/>
    <w:rPr>
      <w:rFonts w:cs="Times New Roman"/>
      <w:vertAlign w:val="superscript"/>
    </w:rPr>
  </w:style>
  <w:style w:type="table" w:styleId="Webovtabulka1">
    <w:name w:val="Table Web 1"/>
    <w:basedOn w:val="Normlntabulka"/>
    <w:uiPriority w:val="99"/>
    <w:semiHidden/>
    <w:unhideWhenUsed/>
    <w:rsid w:val="0005036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Vrazncitt">
    <w:name w:val="Intense Quote"/>
    <w:basedOn w:val="Normln"/>
    <w:next w:val="Normln"/>
    <w:link w:val="VrazncittChar"/>
    <w:uiPriority w:val="30"/>
    <w:qFormat/>
    <w:rsid w:val="000503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05036F"/>
    <w:rPr>
      <w:rFonts w:asciiTheme="minorHAnsi" w:eastAsia="Times New Roman" w:hAnsiTheme="minorHAnsi"/>
      <w:i/>
      <w:iCs/>
      <w:color w:val="4F81BD" w:themeColor="accent1"/>
      <w:szCs w:val="24"/>
    </w:rPr>
  </w:style>
  <w:style w:type="paragraph" w:styleId="Rejstk1">
    <w:name w:val="index 1"/>
    <w:basedOn w:val="Normln"/>
    <w:rsid w:val="00137019"/>
    <w:pPr>
      <w:spacing w:before="120"/>
      <w:jc w:val="both"/>
    </w:pPr>
    <w:rPr>
      <w:rFonts w:ascii="Garamond" w:hAnsi="Garamond" w:cs="Garamond"/>
      <w:sz w:val="21"/>
      <w:szCs w:val="21"/>
    </w:rPr>
  </w:style>
  <w:style w:type="paragraph" w:styleId="Rejstk2">
    <w:name w:val="index 2"/>
    <w:basedOn w:val="Normln"/>
    <w:rsid w:val="00137019"/>
    <w:pPr>
      <w:spacing w:before="120"/>
      <w:ind w:hanging="240"/>
      <w:jc w:val="both"/>
    </w:pPr>
    <w:rPr>
      <w:rFonts w:ascii="Garamond" w:hAnsi="Garamond" w:cs="Garamond"/>
      <w:sz w:val="21"/>
      <w:szCs w:val="21"/>
    </w:rPr>
  </w:style>
  <w:style w:type="paragraph" w:styleId="Rejstk3">
    <w:name w:val="index 3"/>
    <w:basedOn w:val="Normln"/>
    <w:rsid w:val="00137019"/>
    <w:pPr>
      <w:spacing w:before="120"/>
      <w:ind w:left="480" w:hanging="240"/>
      <w:jc w:val="both"/>
    </w:pPr>
    <w:rPr>
      <w:rFonts w:ascii="Garamond" w:hAnsi="Garamond" w:cs="Garamond"/>
      <w:sz w:val="21"/>
      <w:szCs w:val="21"/>
    </w:rPr>
  </w:style>
  <w:style w:type="paragraph" w:styleId="Rejstk4">
    <w:name w:val="index 4"/>
    <w:basedOn w:val="Normln"/>
    <w:rsid w:val="00137019"/>
    <w:pPr>
      <w:spacing w:before="120"/>
      <w:ind w:left="600" w:hanging="240"/>
      <w:jc w:val="both"/>
    </w:pPr>
    <w:rPr>
      <w:rFonts w:ascii="Garamond" w:hAnsi="Garamond" w:cs="Garamond"/>
      <w:sz w:val="21"/>
      <w:szCs w:val="21"/>
    </w:rPr>
  </w:style>
  <w:style w:type="paragraph" w:styleId="Rejstk5">
    <w:name w:val="index 5"/>
    <w:basedOn w:val="Normln"/>
    <w:rsid w:val="00137019"/>
    <w:pPr>
      <w:spacing w:before="120"/>
      <w:ind w:left="840"/>
      <w:jc w:val="both"/>
    </w:pPr>
    <w:rPr>
      <w:rFonts w:ascii="Garamond" w:hAnsi="Garamond" w:cs="Garamond"/>
      <w:sz w:val="21"/>
      <w:szCs w:val="21"/>
    </w:rPr>
  </w:style>
  <w:style w:type="paragraph" w:styleId="Obsah1">
    <w:name w:val="toc 1"/>
    <w:basedOn w:val="Normln"/>
    <w:uiPriority w:val="39"/>
    <w:rsid w:val="00137019"/>
    <w:pPr>
      <w:tabs>
        <w:tab w:val="left" w:pos="426"/>
        <w:tab w:val="right" w:leader="dot" w:pos="9498"/>
      </w:tabs>
      <w:spacing w:before="60"/>
      <w:ind w:left="425" w:hanging="425"/>
      <w:jc w:val="both"/>
    </w:pPr>
    <w:rPr>
      <w:rFonts w:ascii="Garamond" w:hAnsi="Garamond" w:cs="Garamond"/>
      <w:noProof/>
      <w:szCs w:val="22"/>
    </w:rPr>
  </w:style>
  <w:style w:type="paragraph" w:styleId="Obsah2">
    <w:name w:val="toc 2"/>
    <w:basedOn w:val="Obsah1"/>
    <w:uiPriority w:val="39"/>
    <w:rsid w:val="00137019"/>
    <w:pPr>
      <w:tabs>
        <w:tab w:val="clear" w:pos="426"/>
        <w:tab w:val="left" w:pos="567"/>
      </w:tabs>
      <w:ind w:left="567"/>
    </w:pPr>
  </w:style>
  <w:style w:type="paragraph" w:styleId="Obsah3">
    <w:name w:val="toc 3"/>
    <w:basedOn w:val="Obsah2"/>
    <w:uiPriority w:val="39"/>
    <w:rsid w:val="00137019"/>
    <w:pPr>
      <w:tabs>
        <w:tab w:val="clear" w:pos="567"/>
        <w:tab w:val="left" w:pos="851"/>
      </w:tabs>
      <w:ind w:left="851" w:hanging="567"/>
    </w:pPr>
    <w:rPr>
      <w:i/>
    </w:rPr>
  </w:style>
  <w:style w:type="paragraph" w:styleId="Obsah4">
    <w:name w:val="toc 4"/>
    <w:basedOn w:val="Normln"/>
    <w:rsid w:val="00137019"/>
    <w:pPr>
      <w:tabs>
        <w:tab w:val="right" w:leader="dot" w:pos="5040"/>
      </w:tabs>
      <w:spacing w:before="120"/>
      <w:jc w:val="both"/>
    </w:pPr>
    <w:rPr>
      <w:rFonts w:ascii="Garamond" w:hAnsi="Garamond" w:cs="Garamond"/>
      <w:i/>
      <w:szCs w:val="22"/>
    </w:rPr>
  </w:style>
  <w:style w:type="paragraph" w:styleId="Obsah5">
    <w:name w:val="toc 5"/>
    <w:basedOn w:val="Normln"/>
    <w:rsid w:val="00137019"/>
    <w:pPr>
      <w:spacing w:before="120"/>
      <w:jc w:val="both"/>
    </w:pPr>
    <w:rPr>
      <w:rFonts w:ascii="Garamond" w:hAnsi="Garamond" w:cs="Garamond"/>
      <w:i/>
      <w:szCs w:val="22"/>
    </w:rPr>
  </w:style>
  <w:style w:type="table" w:styleId="Tmavseznamzvraznn6">
    <w:name w:val="Dark List Accent 6"/>
    <w:basedOn w:val="Normlntabulka"/>
    <w:uiPriority w:val="70"/>
    <w:semiHidden/>
    <w:unhideWhenUsed/>
    <w:rsid w:val="0005036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rsid w:val="00137019"/>
    <w:pPr>
      <w:spacing w:before="120" w:after="240"/>
      <w:contextualSpacing/>
      <w:jc w:val="center"/>
    </w:pPr>
    <w:rPr>
      <w:rFonts w:ascii="Garamond" w:hAnsi="Garamond" w:cs="Garamond"/>
      <w:i/>
      <w:szCs w:val="22"/>
    </w:rPr>
  </w:style>
  <w:style w:type="paragraph" w:styleId="Seznamobrzk">
    <w:name w:val="table of figures"/>
    <w:basedOn w:val="Normln"/>
    <w:rsid w:val="00137019"/>
    <w:pPr>
      <w:spacing w:before="120"/>
      <w:jc w:val="both"/>
    </w:pPr>
    <w:rPr>
      <w:rFonts w:ascii="Garamond" w:hAnsi="Garamond" w:cs="Garamond"/>
      <w:szCs w:val="22"/>
    </w:rPr>
  </w:style>
  <w:style w:type="paragraph" w:styleId="Textvysvtlivek">
    <w:name w:val="endnote text"/>
    <w:basedOn w:val="Normln"/>
    <w:link w:val="TextvysvtlivekChar"/>
    <w:rsid w:val="00137019"/>
    <w:pPr>
      <w:spacing w:before="120"/>
      <w:jc w:val="both"/>
    </w:pPr>
    <w:rPr>
      <w:rFonts w:ascii="Garamond" w:hAnsi="Garamond"/>
      <w:szCs w:val="22"/>
      <w:lang w:val="x-none" w:eastAsia="x-none"/>
    </w:rPr>
  </w:style>
  <w:style w:type="character" w:customStyle="1" w:styleId="TextvysvtlivekChar">
    <w:name w:val="Text vysvětlivek Char"/>
    <w:link w:val="Textvysvtlivek"/>
    <w:rsid w:val="00137019"/>
    <w:rPr>
      <w:rFonts w:ascii="Garamond" w:eastAsia="Times New Roman" w:hAnsi="Garamond"/>
      <w:szCs w:val="22"/>
      <w:lang w:val="x-none" w:eastAsia="x-none"/>
    </w:rPr>
  </w:style>
  <w:style w:type="paragraph" w:styleId="Seznamcitac">
    <w:name w:val="table of authorities"/>
    <w:basedOn w:val="Normln"/>
    <w:rsid w:val="00137019"/>
    <w:pPr>
      <w:tabs>
        <w:tab w:val="right" w:leader="dot" w:pos="7560"/>
      </w:tabs>
      <w:spacing w:before="120"/>
      <w:jc w:val="both"/>
    </w:pPr>
    <w:rPr>
      <w:rFonts w:ascii="Garamond" w:hAnsi="Garamond" w:cs="Garamond"/>
      <w:szCs w:val="22"/>
    </w:rPr>
  </w:style>
  <w:style w:type="paragraph" w:styleId="Textmakra">
    <w:name w:val="macro"/>
    <w:basedOn w:val="Normln"/>
    <w:link w:val="TextmakraChar"/>
    <w:rsid w:val="00137019"/>
    <w:pPr>
      <w:spacing w:before="120"/>
      <w:jc w:val="both"/>
    </w:pPr>
    <w:rPr>
      <w:rFonts w:ascii="Courier New" w:hAnsi="Courier New"/>
      <w:szCs w:val="22"/>
      <w:lang w:val="x-none" w:eastAsia="x-none"/>
    </w:rPr>
  </w:style>
  <w:style w:type="character" w:customStyle="1" w:styleId="TextmakraChar">
    <w:name w:val="Text makra Char"/>
    <w:link w:val="Textmakra"/>
    <w:rsid w:val="00137019"/>
    <w:rPr>
      <w:rFonts w:ascii="Courier New" w:eastAsia="Times New Roman" w:hAnsi="Courier New"/>
      <w:szCs w:val="22"/>
      <w:lang w:val="x-none" w:eastAsia="x-none"/>
    </w:rPr>
  </w:style>
  <w:style w:type="table" w:styleId="Tmavseznamzvraznn5">
    <w:name w:val="Dark List Accent 5"/>
    <w:basedOn w:val="Normlntabulka"/>
    <w:uiPriority w:val="70"/>
    <w:semiHidden/>
    <w:unhideWhenUsed/>
    <w:rsid w:val="0005036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styleId="Seznamsodrkami">
    <w:name w:val="List Bullet"/>
    <w:basedOn w:val="Normln"/>
    <w:rsid w:val="00137019"/>
    <w:pPr>
      <w:numPr>
        <w:numId w:val="1"/>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137019"/>
    <w:pPr>
      <w:spacing w:before="120"/>
      <w:jc w:val="center"/>
    </w:pPr>
    <w:rPr>
      <w:rFonts w:ascii="Garamond" w:hAnsi="Garamond"/>
      <w:smallCaps/>
      <w:spacing w:val="20"/>
      <w:sz w:val="28"/>
      <w:szCs w:val="22"/>
      <w:lang w:val="x-none" w:eastAsia="x-none"/>
    </w:rPr>
  </w:style>
  <w:style w:type="character" w:customStyle="1" w:styleId="PodnadpisChar">
    <w:name w:val="Podnadpis Char"/>
    <w:link w:val="Podnadpis"/>
    <w:rsid w:val="00137019"/>
    <w:rPr>
      <w:rFonts w:ascii="Garamond" w:eastAsia="Times New Roman" w:hAnsi="Garamond"/>
      <w:smallCaps/>
      <w:spacing w:val="20"/>
      <w:sz w:val="28"/>
      <w:szCs w:val="22"/>
      <w:lang w:val="x-none" w:eastAsia="x-none"/>
    </w:rPr>
  </w:style>
  <w:style w:type="table" w:styleId="Tmavseznamzvraznn4">
    <w:name w:val="Dark List Accent 4"/>
    <w:basedOn w:val="Normlntabulka"/>
    <w:uiPriority w:val="70"/>
    <w:semiHidden/>
    <w:unhideWhenUsed/>
    <w:rsid w:val="0005036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3">
    <w:name w:val="Dark List Accent 3"/>
    <w:basedOn w:val="Normlntabulka"/>
    <w:uiPriority w:val="70"/>
    <w:semiHidden/>
    <w:unhideWhenUsed/>
    <w:rsid w:val="0005036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2">
    <w:name w:val="Dark List Accent 2"/>
    <w:basedOn w:val="Normlntabulka"/>
    <w:uiPriority w:val="70"/>
    <w:semiHidden/>
    <w:unhideWhenUsed/>
    <w:rsid w:val="0005036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1">
    <w:name w:val="Dark List Accent 1"/>
    <w:basedOn w:val="Normlntabulka"/>
    <w:uiPriority w:val="70"/>
    <w:semiHidden/>
    <w:unhideWhenUsed/>
    <w:rsid w:val="0005036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
    <w:name w:val="Dark List"/>
    <w:basedOn w:val="Normlntabulka"/>
    <w:uiPriority w:val="70"/>
    <w:semiHidden/>
    <w:unhideWhenUsed/>
    <w:rsid w:val="0005036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tabulkaseznamu5zvraznn6">
    <w:name w:val="List Table 5 Dark Accent 6"/>
    <w:basedOn w:val="Normlntabulka"/>
    <w:uiPriority w:val="50"/>
    <w:rsid w:val="000503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0503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0503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0503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0503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0503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
    <w:name w:val="List Table 5 Dark"/>
    <w:basedOn w:val="Normlntabulka"/>
    <w:uiPriority w:val="50"/>
    <w:rsid w:val="000503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6">
    <w:name w:val="Grid Table 5 Dark Accent 6"/>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mavtabulkasmkou5zvraznn5">
    <w:name w:val="Grid Table 5 Dark Accent 5"/>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Obsah9">
    <w:name w:val="toc 9"/>
    <w:basedOn w:val="Normln"/>
    <w:next w:val="Normln"/>
    <w:autoRedefine/>
    <w:uiPriority w:val="39"/>
    <w:semiHidden/>
    <w:unhideWhenUsed/>
    <w:rsid w:val="0005036F"/>
    <w:pPr>
      <w:spacing w:after="100"/>
      <w:ind w:left="1600"/>
    </w:pPr>
  </w:style>
  <w:style w:type="table" w:styleId="Tmavtabulkasmkou5zvraznn4">
    <w:name w:val="Grid Table 5 Dark Accent 4"/>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mavtabulkasmkou5zvraznn3">
    <w:name w:val="Grid Table 5 Dark Accent 3"/>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mavtabulkasmkou5zvraznn2">
    <w:name w:val="Grid Table 5 Dark Accent 2"/>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mavtabulkasmkou5zvraznn1">
    <w:name w:val="Grid Table 5 Dark Accent 1"/>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mavtabulkasmkou5">
    <w:name w:val="Grid Table 5 Dark"/>
    <w:basedOn w:val="Normlntabulka"/>
    <w:uiPriority w:val="50"/>
    <w:rsid w:val="000503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vbloku">
    <w:name w:val="Block Text"/>
    <w:basedOn w:val="Normln"/>
    <w:uiPriority w:val="99"/>
    <w:semiHidden/>
    <w:unhideWhenUsed/>
    <w:rsid w:val="000503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table" w:styleId="Tabulkaseznamu4zvraznn6">
    <w:name w:val="List Table 4 Accent 6"/>
    <w:basedOn w:val="Normlntabulka"/>
    <w:uiPriority w:val="49"/>
    <w:rsid w:val="000503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4zvraznn5">
    <w:name w:val="List Table 4 Accent 5"/>
    <w:basedOn w:val="Normlntabulka"/>
    <w:uiPriority w:val="49"/>
    <w:rsid w:val="000503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adpisobsahu">
    <w:name w:val="TOC Heading"/>
    <w:basedOn w:val="Nadpis1"/>
    <w:next w:val="Normln"/>
    <w:uiPriority w:val="39"/>
    <w:unhideWhenUsed/>
    <w:qFormat/>
    <w:rsid w:val="00137019"/>
    <w:pPr>
      <w:keepLines/>
      <w:pageBreakBefore/>
      <w:tabs>
        <w:tab w:val="left" w:pos="426"/>
      </w:tabs>
      <w:spacing w:before="120" w:line="276" w:lineRule="auto"/>
      <w:outlineLvl w:val="9"/>
    </w:pPr>
    <w:rPr>
      <w:rFonts w:ascii="Garamond" w:hAnsi="Garamond" w:cs="Garamond"/>
      <w:b w:val="0"/>
      <w:bCs w:val="0"/>
      <w:kern w:val="0"/>
      <w:sz w:val="28"/>
      <w:szCs w:val="22"/>
    </w:rPr>
  </w:style>
  <w:style w:type="table" w:styleId="Tabulkaseznamu4zvraznn4">
    <w:name w:val="List Table 4 Accent 4"/>
    <w:basedOn w:val="Normlntabulka"/>
    <w:uiPriority w:val="49"/>
    <w:rsid w:val="000503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4zvraznn3">
    <w:name w:val="List Table 4 Accent 3"/>
    <w:basedOn w:val="Normlntabulka"/>
    <w:uiPriority w:val="49"/>
    <w:rsid w:val="000503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4zvraznn2">
    <w:name w:val="List Table 4 Accent 2"/>
    <w:basedOn w:val="Normlntabulka"/>
    <w:uiPriority w:val="49"/>
    <w:rsid w:val="000503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4zvraznn1">
    <w:name w:val="List Table 4 Accent 1"/>
    <w:basedOn w:val="Normlntabulka"/>
    <w:uiPriority w:val="49"/>
    <w:rsid w:val="000503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4">
    <w:name w:val="List Table 4"/>
    <w:basedOn w:val="Normlntabulka"/>
    <w:uiPriority w:val="49"/>
    <w:rsid w:val="000503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503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ulkaseznamu3zvraznn5">
    <w:name w:val="List Table 3 Accent 5"/>
    <w:basedOn w:val="Normlntabulka"/>
    <w:uiPriority w:val="48"/>
    <w:rsid w:val="000503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lkaseznamu3zvraznn4">
    <w:name w:val="List Table 3 Accent 4"/>
    <w:basedOn w:val="Normlntabulka"/>
    <w:uiPriority w:val="48"/>
    <w:rsid w:val="000503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ulkaseznamu3zvraznn3">
    <w:name w:val="List Table 3 Accent 3"/>
    <w:basedOn w:val="Normlntabulka"/>
    <w:uiPriority w:val="48"/>
    <w:rsid w:val="000503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ulkaseznamu3zvraznn2">
    <w:name w:val="List Table 3 Accent 2"/>
    <w:basedOn w:val="Normlntabulka"/>
    <w:uiPriority w:val="48"/>
    <w:rsid w:val="000503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ulkaseznamu3zvraznn1">
    <w:name w:val="List Table 3 Accent 1"/>
    <w:basedOn w:val="Normlntabulka"/>
    <w:uiPriority w:val="48"/>
    <w:rsid w:val="000503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eznamu3">
    <w:name w:val="List Table 3"/>
    <w:basedOn w:val="Normlntabulka"/>
    <w:uiPriority w:val="48"/>
    <w:rsid w:val="000503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2zvraznn6">
    <w:name w:val="List Table 2 Accent 6"/>
    <w:basedOn w:val="Normlntabulka"/>
    <w:uiPriority w:val="47"/>
    <w:rsid w:val="000503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2zvraznn5">
    <w:name w:val="List Table 2 Accent 5"/>
    <w:basedOn w:val="Normlntabulka"/>
    <w:uiPriority w:val="47"/>
    <w:rsid w:val="000503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2zvraznn4">
    <w:name w:val="List Table 2 Accent 4"/>
    <w:basedOn w:val="Normlntabulka"/>
    <w:uiPriority w:val="47"/>
    <w:rsid w:val="000503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2zvraznn3">
    <w:name w:val="List Table 2 Accent 3"/>
    <w:basedOn w:val="Normlntabulka"/>
    <w:uiPriority w:val="47"/>
    <w:rsid w:val="000503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mkazvraznn1">
    <w:name w:val="Colorful Grid Accent 1"/>
    <w:basedOn w:val="Normlntabulka"/>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ulkaseznamu2zvraznn2">
    <w:name w:val="List Table 2 Accent 2"/>
    <w:basedOn w:val="Normlntabulka"/>
    <w:uiPriority w:val="47"/>
    <w:rsid w:val="000503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2zvraznn1">
    <w:name w:val="List Table 2 Accent 1"/>
    <w:basedOn w:val="Normlntabulka"/>
    <w:uiPriority w:val="47"/>
    <w:rsid w:val="000503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
    <w:name w:val="List Table 2"/>
    <w:basedOn w:val="Normlntabulka"/>
    <w:uiPriority w:val="47"/>
    <w:rsid w:val="000503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tlumenmibarvami2">
    <w:name w:val="Table Subtle 2"/>
    <w:basedOn w:val="Normlntabulka"/>
    <w:uiPriority w:val="99"/>
    <w:semiHidden/>
    <w:unhideWhenUsed/>
    <w:rsid w:val="000503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uiPriority w:val="99"/>
    <w:semiHidden/>
    <w:unhideWhenUsed/>
    <w:rsid w:val="000503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05036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05036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semiHidden/>
    <w:unhideWhenUsed/>
    <w:rsid w:val="0005036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mkou4zvraznn6">
    <w:name w:val="Grid Table 4 Accent 6"/>
    <w:basedOn w:val="Normlntabulka"/>
    <w:uiPriority w:val="49"/>
    <w:rsid w:val="000503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mkou4zvraznn5">
    <w:name w:val="Grid Table 4 Accent 5"/>
    <w:basedOn w:val="Normlntabulka"/>
    <w:uiPriority w:val="49"/>
    <w:rsid w:val="000503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4zvraznn4">
    <w:name w:val="Grid Table 4 Accent 4"/>
    <w:basedOn w:val="Normlntabulka"/>
    <w:uiPriority w:val="49"/>
    <w:rsid w:val="000503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4zvraznn3">
    <w:name w:val="Grid Table 4 Accent 3"/>
    <w:basedOn w:val="Normlntabulka"/>
    <w:uiPriority w:val="49"/>
    <w:rsid w:val="000503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4zvraznn2">
    <w:name w:val="Grid Table 4 Accent 2"/>
    <w:basedOn w:val="Normlntabulka"/>
    <w:uiPriority w:val="49"/>
    <w:rsid w:val="000503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1">
    <w:name w:val="Grid Table 4 Accent 1"/>
    <w:basedOn w:val="Normlntabulka"/>
    <w:uiPriority w:val="49"/>
    <w:rsid w:val="000503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4">
    <w:name w:val="Grid Table 4"/>
    <w:basedOn w:val="Normlntabulka"/>
    <w:uiPriority w:val="49"/>
    <w:rsid w:val="000503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3zvraznn6">
    <w:name w:val="Grid Table 3 Accent 6"/>
    <w:basedOn w:val="Normlntabulka"/>
    <w:uiPriority w:val="48"/>
    <w:rsid w:val="000503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ulkasmkou3zvraznn5">
    <w:name w:val="Grid Table 3 Accent 5"/>
    <w:basedOn w:val="Normlntabulka"/>
    <w:uiPriority w:val="48"/>
    <w:rsid w:val="000503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lkasmkou3zvraznn4">
    <w:name w:val="Grid Table 3 Accent 4"/>
    <w:basedOn w:val="Normlntabulka"/>
    <w:uiPriority w:val="48"/>
    <w:rsid w:val="000503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lkasmkou3zvraznn3">
    <w:name w:val="Grid Table 3 Accent 3"/>
    <w:basedOn w:val="Normlntabulka"/>
    <w:uiPriority w:val="48"/>
    <w:rsid w:val="000503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Svtlseznamzvraznn1">
    <w:name w:val="Light List Accent 1"/>
    <w:basedOn w:val="Normlntabulka"/>
    <w:uiPriority w:val="61"/>
    <w:rsid w:val="0013701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ulkasmkou3zvraznn2">
    <w:name w:val="Grid Table 3 Accent 2"/>
    <w:basedOn w:val="Normlntabulka"/>
    <w:uiPriority w:val="48"/>
    <w:rsid w:val="000503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lkasmkou3zvraznn1">
    <w:name w:val="Grid Table 3 Accent 1"/>
    <w:basedOn w:val="Normlntabulka"/>
    <w:uiPriority w:val="48"/>
    <w:rsid w:val="000503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lkasmkou3">
    <w:name w:val="Grid Table 3"/>
    <w:basedOn w:val="Normlntabulka"/>
    <w:uiPriority w:val="48"/>
    <w:rsid w:val="000503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2zvraznn6">
    <w:name w:val="Grid Table 2 Accent 6"/>
    <w:basedOn w:val="Normlntabulka"/>
    <w:uiPriority w:val="47"/>
    <w:rsid w:val="000503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mkou2zvraznn5">
    <w:name w:val="Grid Table 2 Accent 5"/>
    <w:basedOn w:val="Normlntabulka"/>
    <w:uiPriority w:val="47"/>
    <w:rsid w:val="000503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2zvraznn4">
    <w:name w:val="Grid Table 2 Accent 4"/>
    <w:basedOn w:val="Normlntabulka"/>
    <w:uiPriority w:val="47"/>
    <w:rsid w:val="000503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tednmka3zvraznn5">
    <w:name w:val="Medium Grid 3 Accent 5"/>
    <w:basedOn w:val="Normlntabulka"/>
    <w:uiPriority w:val="69"/>
    <w:rsid w:val="0099299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ulkasmkou2zvraznn3">
    <w:name w:val="Grid Table 2 Accent 3"/>
    <w:basedOn w:val="Normlntabulka"/>
    <w:uiPriority w:val="47"/>
    <w:rsid w:val="000503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2zvraznn2">
    <w:name w:val="Grid Table 2 Accent 2"/>
    <w:basedOn w:val="Normlntabulka"/>
    <w:uiPriority w:val="47"/>
    <w:rsid w:val="000503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lovanseznam5">
    <w:name w:val="List Number 5"/>
    <w:basedOn w:val="Normln"/>
    <w:uiPriority w:val="99"/>
    <w:semiHidden/>
    <w:unhideWhenUsed/>
    <w:rsid w:val="00992995"/>
    <w:pPr>
      <w:numPr>
        <w:numId w:val="2"/>
      </w:numPr>
      <w:contextualSpacing/>
    </w:pPr>
    <w:rPr>
      <w:rFonts w:ascii="Tahoma" w:hAnsi="Tahoma"/>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992995"/>
    <w:rPr>
      <w:rFonts w:ascii="Garamond" w:eastAsia="Times New Roman" w:hAnsi="Garamond" w:cs="Garamond"/>
      <w:i/>
      <w:szCs w:val="22"/>
    </w:rPr>
  </w:style>
  <w:style w:type="paragraph" w:styleId="Normlnweb">
    <w:name w:val="Normal (Web)"/>
    <w:basedOn w:val="Normln"/>
    <w:uiPriority w:val="99"/>
    <w:rsid w:val="00992995"/>
    <w:pPr>
      <w:spacing w:before="100" w:beforeAutospacing="1" w:after="100" w:afterAutospacing="1"/>
    </w:pPr>
    <w:rPr>
      <w:rFonts w:ascii="Tahoma" w:hAnsi="Tahoma"/>
    </w:rPr>
  </w:style>
  <w:style w:type="table" w:styleId="Tabulkasmkou2zvraznn1">
    <w:name w:val="Grid Table 2 Accent 1"/>
    <w:basedOn w:val="Normlntabulka"/>
    <w:uiPriority w:val="47"/>
    <w:rsid w:val="000503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
    <w:name w:val="Grid Table 2"/>
    <w:basedOn w:val="Normlntabulka"/>
    <w:uiPriority w:val="47"/>
    <w:rsid w:val="000503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jakoseznam8">
    <w:name w:val="Table List 8"/>
    <w:basedOn w:val="Normlntabulka"/>
    <w:uiPriority w:val="99"/>
    <w:semiHidden/>
    <w:unhideWhenUsed/>
    <w:rsid w:val="000503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Default">
    <w:name w:val="Default"/>
    <w:uiPriority w:val="99"/>
    <w:rsid w:val="000F039B"/>
    <w:pPr>
      <w:autoSpaceDE w:val="0"/>
      <w:autoSpaceDN w:val="0"/>
      <w:adjustRightInd w:val="0"/>
    </w:pPr>
    <w:rPr>
      <w:rFonts w:ascii="Tahoma" w:hAnsi="Tahoma" w:cs="Tahoma"/>
      <w:color w:val="000000"/>
      <w:sz w:val="24"/>
      <w:szCs w:val="24"/>
    </w:rPr>
  </w:style>
  <w:style w:type="table" w:styleId="Tabulkajakoseznam7">
    <w:name w:val="Table List 7"/>
    <w:basedOn w:val="Normlntabulka"/>
    <w:uiPriority w:val="99"/>
    <w:semiHidden/>
    <w:unhideWhenUsed/>
    <w:rsid w:val="000503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6">
    <w:name w:val="Table List 6"/>
    <w:basedOn w:val="Normlntabulka"/>
    <w:uiPriority w:val="99"/>
    <w:semiHidden/>
    <w:unhideWhenUsed/>
    <w:rsid w:val="0005036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UNINormalParagraphChar">
    <w:name w:val="UNI Normal Paragraph Char"/>
    <w:link w:val="UNINormalParagraph"/>
    <w:locked/>
    <w:rsid w:val="004C5D94"/>
    <w:rPr>
      <w:rFonts w:ascii="Arial" w:eastAsia="Lucida Sans Unicode" w:hAnsi="Arial" w:cs="Arial"/>
      <w:color w:val="000000"/>
      <w:spacing w:val="4"/>
    </w:rPr>
  </w:style>
  <w:style w:type="paragraph" w:customStyle="1" w:styleId="UNINormalParagraph">
    <w:name w:val="UNI Normal Paragraph"/>
    <w:basedOn w:val="Normln"/>
    <w:link w:val="UNINormalParagraphChar"/>
    <w:rsid w:val="004C5D94"/>
    <w:pPr>
      <w:spacing w:after="113" w:line="278" w:lineRule="atLeast"/>
      <w:jc w:val="both"/>
    </w:pPr>
    <w:rPr>
      <w:rFonts w:ascii="Arial" w:eastAsia="Lucida Sans Unicode" w:hAnsi="Arial" w:cs="Arial"/>
      <w:color w:val="000000"/>
      <w:spacing w:val="4"/>
      <w:szCs w:val="20"/>
    </w:rPr>
  </w:style>
  <w:style w:type="paragraph" w:customStyle="1" w:styleId="Normlntext">
    <w:name w:val="Normální text"/>
    <w:basedOn w:val="Normln"/>
    <w:link w:val="NormlntextChar"/>
    <w:qFormat/>
    <w:rsid w:val="004C5D94"/>
    <w:rPr>
      <w:rFonts w:ascii="Tahoma" w:eastAsia="Calibri" w:hAnsi="Tahoma" w:cs="Tahoma"/>
      <w:szCs w:val="22"/>
      <w:lang w:eastAsia="en-US"/>
    </w:rPr>
  </w:style>
  <w:style w:type="character" w:customStyle="1" w:styleId="NormlntextChar">
    <w:name w:val="Normální text Char"/>
    <w:link w:val="Normlntext"/>
    <w:rsid w:val="004C5D94"/>
    <w:rPr>
      <w:rFonts w:ascii="Tahoma" w:hAnsi="Tahoma" w:cs="Tahoma"/>
      <w:szCs w:val="22"/>
      <w:lang w:eastAsia="en-US"/>
    </w:rPr>
  </w:style>
  <w:style w:type="paragraph" w:styleId="Rozloendokumentu">
    <w:name w:val="Document Map"/>
    <w:basedOn w:val="Normln"/>
    <w:link w:val="RozloendokumentuChar"/>
    <w:uiPriority w:val="99"/>
    <w:semiHidden/>
    <w:unhideWhenUsed/>
    <w:rsid w:val="007365B7"/>
    <w:pPr>
      <w:jc w:val="both"/>
    </w:pPr>
    <w:rPr>
      <w:rFonts w:ascii="Tahoma" w:eastAsia="Calibri" w:hAnsi="Tahoma"/>
      <w:sz w:val="16"/>
      <w:szCs w:val="16"/>
      <w:lang w:val="x-none" w:eastAsia="x-none"/>
    </w:rPr>
  </w:style>
  <w:style w:type="character" w:customStyle="1" w:styleId="RozloendokumentuChar">
    <w:name w:val="Rozložení dokumentu Char"/>
    <w:basedOn w:val="Standardnpsmoodstavce"/>
    <w:link w:val="Rozloendokumentu"/>
    <w:uiPriority w:val="99"/>
    <w:semiHidden/>
    <w:rsid w:val="007365B7"/>
    <w:rPr>
      <w:rFonts w:ascii="Tahoma" w:hAnsi="Tahoma"/>
      <w:sz w:val="16"/>
      <w:szCs w:val="16"/>
      <w:lang w:val="x-none" w:eastAsia="x-none"/>
    </w:rPr>
  </w:style>
  <w:style w:type="table" w:styleId="Tabulkajakoseznam5">
    <w:name w:val="Table List 5"/>
    <w:basedOn w:val="Normlntabulka"/>
    <w:uiPriority w:val="99"/>
    <w:semiHidden/>
    <w:unhideWhenUsed/>
    <w:rsid w:val="0005036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Odrka">
    <w:name w:val="Odrážka"/>
    <w:basedOn w:val="Normln"/>
    <w:link w:val="OdrkaChar"/>
    <w:qFormat/>
    <w:rsid w:val="00034813"/>
    <w:pPr>
      <w:numPr>
        <w:numId w:val="5"/>
      </w:numPr>
      <w:tabs>
        <w:tab w:val="left" w:pos="709"/>
      </w:tabs>
      <w:spacing w:before="60" w:after="60"/>
      <w:jc w:val="both"/>
    </w:pPr>
    <w:rPr>
      <w:rFonts w:eastAsia="Calibri"/>
      <w:szCs w:val="22"/>
      <w:lang w:eastAsia="sk-SK"/>
    </w:rPr>
  </w:style>
  <w:style w:type="character" w:customStyle="1" w:styleId="OdrkaChar">
    <w:name w:val="Odrážka Char"/>
    <w:basedOn w:val="Standardnpsmoodstavce"/>
    <w:link w:val="Odrka"/>
    <w:locked/>
    <w:rsid w:val="00034813"/>
    <w:rPr>
      <w:rFonts w:asciiTheme="minorHAnsi" w:hAnsiTheme="minorHAnsi"/>
      <w:szCs w:val="22"/>
      <w:lang w:eastAsia="sk-SK"/>
    </w:rPr>
  </w:style>
  <w:style w:type="table" w:styleId="Tabulkajakoseznam4">
    <w:name w:val="Table List 4"/>
    <w:basedOn w:val="Normlntabulka"/>
    <w:uiPriority w:val="99"/>
    <w:semiHidden/>
    <w:unhideWhenUsed/>
    <w:rsid w:val="0005036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3">
    <w:name w:val="Table List 3"/>
    <w:basedOn w:val="Normlntabulka"/>
    <w:uiPriority w:val="99"/>
    <w:semiHidden/>
    <w:unhideWhenUsed/>
    <w:rsid w:val="0005036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0503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1">
    <w:name w:val="Table List 1"/>
    <w:basedOn w:val="Normlntabulka"/>
    <w:uiPriority w:val="99"/>
    <w:semiHidden/>
    <w:unhideWhenUsed/>
    <w:rsid w:val="000503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vtlseznamzvraznn6">
    <w:name w:val="Light List Accent 6"/>
    <w:basedOn w:val="Normlntabulka"/>
    <w:uiPriority w:val="61"/>
    <w:semiHidden/>
    <w:unhideWhenUsed/>
    <w:rsid w:val="000503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seznamzvraznn5">
    <w:name w:val="Light List Accent 5"/>
    <w:basedOn w:val="Normlntabulka"/>
    <w:uiPriority w:val="61"/>
    <w:semiHidden/>
    <w:unhideWhenUsed/>
    <w:rsid w:val="000503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4">
    <w:name w:val="Light List Accent 4"/>
    <w:basedOn w:val="Normlntabulka"/>
    <w:uiPriority w:val="61"/>
    <w:semiHidden/>
    <w:unhideWhenUsed/>
    <w:rsid w:val="000503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3">
    <w:name w:val="Light List Accent 3"/>
    <w:basedOn w:val="Normlntabulka"/>
    <w:uiPriority w:val="61"/>
    <w:semiHidden/>
    <w:unhideWhenUsed/>
    <w:rsid w:val="000503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2">
    <w:name w:val="Light List Accent 2"/>
    <w:basedOn w:val="Normlntabulka"/>
    <w:uiPriority w:val="61"/>
    <w:semiHidden/>
    <w:unhideWhenUsed/>
    <w:rsid w:val="000503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
    <w:name w:val="Light List"/>
    <w:basedOn w:val="Normlntabulka"/>
    <w:uiPriority w:val="61"/>
    <w:semiHidden/>
    <w:unhideWhenUsed/>
    <w:rsid w:val="000503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6">
    <w:name w:val="Light Shading Accent 6"/>
    <w:basedOn w:val="Normlntabulka"/>
    <w:uiPriority w:val="60"/>
    <w:semiHidden/>
    <w:unhideWhenUsed/>
    <w:rsid w:val="000503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tnovnzvraznn5">
    <w:name w:val="Light Shading Accent 5"/>
    <w:basedOn w:val="Normlntabulka"/>
    <w:uiPriority w:val="60"/>
    <w:semiHidden/>
    <w:unhideWhenUsed/>
    <w:rsid w:val="0005036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4">
    <w:name w:val="Light Shading Accent 4"/>
    <w:basedOn w:val="Normlntabulka"/>
    <w:uiPriority w:val="60"/>
    <w:semiHidden/>
    <w:unhideWhenUsed/>
    <w:rsid w:val="000503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3">
    <w:name w:val="Light Shading Accent 3"/>
    <w:basedOn w:val="Normlntabulka"/>
    <w:uiPriority w:val="60"/>
    <w:semiHidden/>
    <w:unhideWhenUsed/>
    <w:rsid w:val="0005036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2">
    <w:name w:val="Light Shading Accent 2"/>
    <w:basedOn w:val="Normlntabulka"/>
    <w:uiPriority w:val="60"/>
    <w:semiHidden/>
    <w:unhideWhenUsed/>
    <w:rsid w:val="0005036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1">
    <w:name w:val="Light Shading Accent 1"/>
    <w:basedOn w:val="Normlntabulka"/>
    <w:uiPriority w:val="60"/>
    <w:semiHidden/>
    <w:unhideWhenUsed/>
    <w:rsid w:val="000503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semiHidden/>
    <w:unhideWhenUsed/>
    <w:rsid w:val="000503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tabulkaseznamu1zvraznn6">
    <w:name w:val="List Table 1 Light Accent 6"/>
    <w:basedOn w:val="Normlntabulka"/>
    <w:uiPriority w:val="46"/>
    <w:rsid w:val="000503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Svtltabulkaseznamu1zvraznn5">
    <w:name w:val="List Table 1 Light Accent 5"/>
    <w:basedOn w:val="Normlntabulka"/>
    <w:uiPriority w:val="46"/>
    <w:rsid w:val="000503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eznamu1zvraznn4">
    <w:name w:val="List Table 1 Light Accent 4"/>
    <w:basedOn w:val="Normlntabulka"/>
    <w:uiPriority w:val="46"/>
    <w:rsid w:val="000503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tltabulkaseznamu1zvraznn3">
    <w:name w:val="List Table 1 Light Accent 3"/>
    <w:basedOn w:val="Normlntabulka"/>
    <w:uiPriority w:val="46"/>
    <w:rsid w:val="000503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vtltabulkaseznamu1zvraznn2">
    <w:name w:val="List Table 1 Light Accent 2"/>
    <w:basedOn w:val="Normlntabulka"/>
    <w:uiPriority w:val="46"/>
    <w:rsid w:val="000503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vtltabulkaseznamu1zvraznn1">
    <w:name w:val="List Table 1 Light Accent 1"/>
    <w:basedOn w:val="Normlntabulka"/>
    <w:uiPriority w:val="46"/>
    <w:rsid w:val="000503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eznamu1">
    <w:name w:val="List Table 1 Light"/>
    <w:basedOn w:val="Normlntabulka"/>
    <w:uiPriority w:val="46"/>
    <w:rsid w:val="000503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mkou1zvraznn6">
    <w:name w:val="Grid Table 1 Light Accent 6"/>
    <w:basedOn w:val="Normlntabulka"/>
    <w:uiPriority w:val="46"/>
    <w:rsid w:val="000503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0503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0503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0503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0503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0503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050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050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mkazvraznn6">
    <w:name w:val="Light Grid Accent 6"/>
    <w:basedOn w:val="Normlntabulka"/>
    <w:uiPriority w:val="62"/>
    <w:semiHidden/>
    <w:unhideWhenUsed/>
    <w:rsid w:val="000503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mkazvraznn5">
    <w:name w:val="Light Grid Accent 5"/>
    <w:basedOn w:val="Normlntabulka"/>
    <w:uiPriority w:val="62"/>
    <w:semiHidden/>
    <w:unhideWhenUsed/>
    <w:rsid w:val="000503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4">
    <w:name w:val="Light Grid Accent 4"/>
    <w:basedOn w:val="Normlntabulka"/>
    <w:uiPriority w:val="62"/>
    <w:semiHidden/>
    <w:unhideWhenUsed/>
    <w:rsid w:val="000503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eznamsodrkami4">
    <w:name w:val="List Bullet 4"/>
    <w:basedOn w:val="Normln"/>
    <w:uiPriority w:val="99"/>
    <w:semiHidden/>
    <w:unhideWhenUsed/>
    <w:rsid w:val="0005036F"/>
    <w:pPr>
      <w:numPr>
        <w:numId w:val="28"/>
      </w:numPr>
      <w:contextualSpacing/>
    </w:pPr>
  </w:style>
  <w:style w:type="table" w:styleId="Svtlmkazvraznn3">
    <w:name w:val="Light Grid Accent 3"/>
    <w:basedOn w:val="Normlntabulka"/>
    <w:uiPriority w:val="62"/>
    <w:semiHidden/>
    <w:unhideWhenUsed/>
    <w:rsid w:val="000503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2">
    <w:name w:val="Light Grid Accent 2"/>
    <w:basedOn w:val="Normlntabulka"/>
    <w:uiPriority w:val="62"/>
    <w:semiHidden/>
    <w:unhideWhenUsed/>
    <w:rsid w:val="000503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1">
    <w:name w:val="Light Grid Accent 1"/>
    <w:basedOn w:val="Normlntabulka"/>
    <w:uiPriority w:val="62"/>
    <w:semiHidden/>
    <w:unhideWhenUsed/>
    <w:rsid w:val="000503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
    <w:name w:val="Light Grid"/>
    <w:basedOn w:val="Normlntabulka"/>
    <w:uiPriority w:val="62"/>
    <w:semiHidden/>
    <w:unhideWhenUsed/>
    <w:rsid w:val="000503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tednstnovn2zvraznn6">
    <w:name w:val="Medium Shading 2 Accent 6"/>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
    <w:name w:val="Medium Shading 2"/>
    <w:basedOn w:val="Normlntabulka"/>
    <w:uiPriority w:val="64"/>
    <w:semiHidden/>
    <w:unhideWhenUsed/>
    <w:rsid w:val="000503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1zvraznn6">
    <w:name w:val="Medium Shading 1 Accent 6"/>
    <w:basedOn w:val="Normlntabulka"/>
    <w:uiPriority w:val="63"/>
    <w:semiHidden/>
    <w:unhideWhenUsed/>
    <w:rsid w:val="000503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0503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0503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0503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0503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0503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
    <w:name w:val="Medium Shading 1"/>
    <w:basedOn w:val="Normlntabulka"/>
    <w:uiPriority w:val="63"/>
    <w:semiHidden/>
    <w:unhideWhenUsed/>
    <w:rsid w:val="000503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eznam2zvraznn6">
    <w:name w:val="Medium List 2 Accent 6"/>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
    <w:name w:val="Medium List 2"/>
    <w:basedOn w:val="Normlntabulka"/>
    <w:uiPriority w:val="66"/>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1zvraznn6">
    <w:name w:val="Medium List 1 Accent 6"/>
    <w:basedOn w:val="Normlntabulka"/>
    <w:uiPriority w:val="65"/>
    <w:semiHidden/>
    <w:unhideWhenUsed/>
    <w:rsid w:val="0005036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1zvraznn5">
    <w:name w:val="Medium List 1 Accent 5"/>
    <w:basedOn w:val="Normlntabulka"/>
    <w:uiPriority w:val="65"/>
    <w:semiHidden/>
    <w:unhideWhenUsed/>
    <w:rsid w:val="0005036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4">
    <w:name w:val="Medium List 1 Accent 4"/>
    <w:basedOn w:val="Normlntabulka"/>
    <w:uiPriority w:val="65"/>
    <w:semiHidden/>
    <w:unhideWhenUsed/>
    <w:rsid w:val="0005036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3">
    <w:name w:val="Medium List 1 Accent 3"/>
    <w:basedOn w:val="Normlntabulka"/>
    <w:uiPriority w:val="65"/>
    <w:semiHidden/>
    <w:unhideWhenUsed/>
    <w:rsid w:val="0005036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2">
    <w:name w:val="Medium List 1 Accent 2"/>
    <w:basedOn w:val="Normlntabulka"/>
    <w:uiPriority w:val="65"/>
    <w:semiHidden/>
    <w:unhideWhenUsed/>
    <w:rsid w:val="0005036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1">
    <w:name w:val="Medium List 1 Accent 1"/>
    <w:basedOn w:val="Normlntabulka"/>
    <w:uiPriority w:val="65"/>
    <w:semiHidden/>
    <w:unhideWhenUsed/>
    <w:rsid w:val="000503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
    <w:name w:val="Medium List 1"/>
    <w:basedOn w:val="Normlntabulka"/>
    <w:uiPriority w:val="65"/>
    <w:semiHidden/>
    <w:unhideWhenUsed/>
    <w:rsid w:val="0005036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mka3zvraznn6">
    <w:name w:val="Medium Grid 3 Accent 6"/>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mka3zvraznn4">
    <w:name w:val="Medium Grid 3 Accent 4"/>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3">
    <w:name w:val="Medium Grid 3 Accent 3"/>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2">
    <w:name w:val="Medium Grid 3 Accent 2"/>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1">
    <w:name w:val="Medium Grid 3 Accent 1"/>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
    <w:name w:val="Medium Grid 3"/>
    <w:basedOn w:val="Normlntabulka"/>
    <w:uiPriority w:val="69"/>
    <w:semiHidden/>
    <w:unhideWhenUsed/>
    <w:rsid w:val="000503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2zvraznn6">
    <w:name w:val="Medium Grid 2 Accent 6"/>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
    <w:name w:val="Medium Grid 2"/>
    <w:basedOn w:val="Normlntabulka"/>
    <w:uiPriority w:val="68"/>
    <w:semiHidden/>
    <w:unhideWhenUsed/>
    <w:rsid w:val="000503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1zvraznn6">
    <w:name w:val="Medium Grid 1 Accent 6"/>
    <w:basedOn w:val="Normlntabulka"/>
    <w:uiPriority w:val="67"/>
    <w:semiHidden/>
    <w:unhideWhenUsed/>
    <w:rsid w:val="000503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1zvraznn5">
    <w:name w:val="Medium Grid 1 Accent 5"/>
    <w:basedOn w:val="Normlntabulka"/>
    <w:uiPriority w:val="67"/>
    <w:semiHidden/>
    <w:unhideWhenUsed/>
    <w:rsid w:val="000503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4">
    <w:name w:val="Medium Grid 1 Accent 4"/>
    <w:basedOn w:val="Normlntabulka"/>
    <w:uiPriority w:val="67"/>
    <w:semiHidden/>
    <w:unhideWhenUsed/>
    <w:rsid w:val="000503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3">
    <w:name w:val="Medium Grid 1 Accent 3"/>
    <w:basedOn w:val="Normlntabulka"/>
    <w:uiPriority w:val="67"/>
    <w:semiHidden/>
    <w:unhideWhenUsed/>
    <w:rsid w:val="000503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2">
    <w:name w:val="Medium Grid 1 Accent 2"/>
    <w:basedOn w:val="Normlntabulka"/>
    <w:uiPriority w:val="67"/>
    <w:semiHidden/>
    <w:unhideWhenUsed/>
    <w:rsid w:val="000503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1">
    <w:name w:val="Medium Grid 1 Accent 1"/>
    <w:basedOn w:val="Normlntabulka"/>
    <w:uiPriority w:val="67"/>
    <w:semiHidden/>
    <w:unhideWhenUsed/>
    <w:rsid w:val="000503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
    <w:name w:val="Medium Grid 1"/>
    <w:basedOn w:val="Normlntabulka"/>
    <w:uiPriority w:val="67"/>
    <w:semiHidden/>
    <w:unhideWhenUsed/>
    <w:rsid w:val="000503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loupcetabulky5">
    <w:name w:val="Table Columns 5"/>
    <w:basedOn w:val="Normlntabulka"/>
    <w:uiPriority w:val="99"/>
    <w:semiHidden/>
    <w:unhideWhenUsed/>
    <w:rsid w:val="0005036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loupcetabulky4">
    <w:name w:val="Table Columns 4"/>
    <w:basedOn w:val="Normlntabulka"/>
    <w:uiPriority w:val="99"/>
    <w:semiHidden/>
    <w:unhideWhenUsed/>
    <w:rsid w:val="0005036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3">
    <w:name w:val="Table Columns 3"/>
    <w:basedOn w:val="Normlntabulka"/>
    <w:uiPriority w:val="99"/>
    <w:semiHidden/>
    <w:unhideWhenUsed/>
    <w:rsid w:val="0005036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05036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1">
    <w:name w:val="Table Columns 1"/>
    <w:basedOn w:val="Normlntabulka"/>
    <w:uiPriority w:val="99"/>
    <w:semiHidden/>
    <w:unhideWhenUsed/>
    <w:rsid w:val="0005036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eznamsodrkami3">
    <w:name w:val="List Bullet 3"/>
    <w:basedOn w:val="Normln"/>
    <w:uiPriority w:val="99"/>
    <w:semiHidden/>
    <w:unhideWhenUsed/>
    <w:rsid w:val="0005036F"/>
    <w:pPr>
      <w:numPr>
        <w:numId w:val="29"/>
      </w:numPr>
      <w:contextualSpacing/>
    </w:pPr>
  </w:style>
  <w:style w:type="paragraph" w:styleId="Seznamsodrkami2">
    <w:name w:val="List Bullet 2"/>
    <w:basedOn w:val="Normln"/>
    <w:uiPriority w:val="99"/>
    <w:semiHidden/>
    <w:unhideWhenUsed/>
    <w:rsid w:val="0005036F"/>
    <w:pPr>
      <w:numPr>
        <w:numId w:val="30"/>
      </w:numPr>
      <w:contextualSpacing/>
    </w:pPr>
  </w:style>
  <w:style w:type="paragraph" w:styleId="Seznam5">
    <w:name w:val="List 5"/>
    <w:basedOn w:val="Normln"/>
    <w:uiPriority w:val="99"/>
    <w:semiHidden/>
    <w:unhideWhenUsed/>
    <w:rsid w:val="0005036F"/>
    <w:pPr>
      <w:ind w:left="1415" w:hanging="283"/>
      <w:contextualSpacing/>
    </w:pPr>
  </w:style>
  <w:style w:type="paragraph" w:styleId="Seznam4">
    <w:name w:val="List 4"/>
    <w:basedOn w:val="Normln"/>
    <w:uiPriority w:val="99"/>
    <w:semiHidden/>
    <w:unhideWhenUsed/>
    <w:rsid w:val="0005036F"/>
    <w:pPr>
      <w:ind w:left="1132" w:hanging="283"/>
      <w:contextualSpacing/>
    </w:pPr>
  </w:style>
  <w:style w:type="paragraph" w:styleId="Seznam3">
    <w:name w:val="List 3"/>
    <w:basedOn w:val="Normln"/>
    <w:uiPriority w:val="99"/>
    <w:semiHidden/>
    <w:unhideWhenUsed/>
    <w:rsid w:val="0005036F"/>
    <w:pPr>
      <w:ind w:left="849" w:hanging="283"/>
      <w:contextualSpacing/>
    </w:pPr>
  </w:style>
  <w:style w:type="paragraph" w:styleId="Seznam2">
    <w:name w:val="List 2"/>
    <w:basedOn w:val="Normln"/>
    <w:uiPriority w:val="99"/>
    <w:semiHidden/>
    <w:unhideWhenUsed/>
    <w:rsid w:val="0005036F"/>
    <w:pPr>
      <w:ind w:left="566" w:hanging="283"/>
      <w:contextualSpacing/>
    </w:pPr>
  </w:style>
  <w:style w:type="paragraph" w:styleId="Seznam">
    <w:name w:val="List"/>
    <w:basedOn w:val="Normln"/>
    <w:uiPriority w:val="99"/>
    <w:semiHidden/>
    <w:unhideWhenUsed/>
    <w:rsid w:val="0005036F"/>
    <w:pPr>
      <w:ind w:left="283" w:hanging="283"/>
      <w:contextualSpacing/>
    </w:pPr>
  </w:style>
  <w:style w:type="paragraph" w:styleId="Rejstk9">
    <w:name w:val="index 9"/>
    <w:basedOn w:val="Normln"/>
    <w:next w:val="Normln"/>
    <w:autoRedefine/>
    <w:uiPriority w:val="99"/>
    <w:semiHidden/>
    <w:unhideWhenUsed/>
    <w:rsid w:val="0005036F"/>
    <w:pPr>
      <w:ind w:left="1800" w:hanging="200"/>
    </w:pPr>
  </w:style>
  <w:style w:type="paragraph" w:styleId="Rejstk8">
    <w:name w:val="index 8"/>
    <w:basedOn w:val="Normln"/>
    <w:next w:val="Normln"/>
    <w:autoRedefine/>
    <w:uiPriority w:val="99"/>
    <w:semiHidden/>
    <w:unhideWhenUsed/>
    <w:rsid w:val="0005036F"/>
    <w:pPr>
      <w:ind w:left="1600" w:hanging="200"/>
    </w:pPr>
  </w:style>
  <w:style w:type="paragraph" w:styleId="Rejstk7">
    <w:name w:val="index 7"/>
    <w:basedOn w:val="Normln"/>
    <w:next w:val="Normln"/>
    <w:autoRedefine/>
    <w:uiPriority w:val="99"/>
    <w:semiHidden/>
    <w:unhideWhenUsed/>
    <w:rsid w:val="0005036F"/>
    <w:pPr>
      <w:ind w:left="1400" w:hanging="200"/>
    </w:pPr>
  </w:style>
  <w:style w:type="paragraph" w:styleId="Rejstk6">
    <w:name w:val="index 6"/>
    <w:basedOn w:val="Normln"/>
    <w:next w:val="Normln"/>
    <w:autoRedefine/>
    <w:uiPriority w:val="99"/>
    <w:semiHidden/>
    <w:unhideWhenUsed/>
    <w:rsid w:val="0005036F"/>
    <w:pPr>
      <w:ind w:left="1200" w:hanging="200"/>
    </w:pPr>
  </w:style>
  <w:style w:type="paragraph" w:styleId="Prosttext">
    <w:name w:val="Plain Text"/>
    <w:basedOn w:val="Normln"/>
    <w:link w:val="ProsttextChar"/>
    <w:uiPriority w:val="99"/>
    <w:semiHidden/>
    <w:unhideWhenUsed/>
    <w:rsid w:val="0005036F"/>
    <w:rPr>
      <w:rFonts w:ascii="Consolas" w:hAnsi="Consolas" w:cs="Consolas"/>
      <w:sz w:val="21"/>
      <w:szCs w:val="21"/>
    </w:rPr>
  </w:style>
  <w:style w:type="character" w:customStyle="1" w:styleId="ProsttextChar">
    <w:name w:val="Prostý text Char"/>
    <w:basedOn w:val="Standardnpsmoodstavce"/>
    <w:link w:val="Prosttext"/>
    <w:uiPriority w:val="99"/>
    <w:semiHidden/>
    <w:rsid w:val="0005036F"/>
    <w:rPr>
      <w:rFonts w:ascii="Consolas" w:eastAsia="Times New Roman" w:hAnsi="Consolas" w:cs="Consolas"/>
      <w:sz w:val="21"/>
      <w:szCs w:val="21"/>
    </w:rPr>
  </w:style>
  <w:style w:type="table" w:styleId="Prosttabulka5">
    <w:name w:val="Plain Table 5"/>
    <w:basedOn w:val="Normlntabulka"/>
    <w:uiPriority w:val="45"/>
    <w:rsid w:val="000503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4">
    <w:name w:val="Plain Table 4"/>
    <w:basedOn w:val="Normlntabulka"/>
    <w:uiPriority w:val="44"/>
    <w:rsid w:val="00050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0503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2">
    <w:name w:val="Plain Table 2"/>
    <w:basedOn w:val="Normlntabulka"/>
    <w:uiPriority w:val="42"/>
    <w:rsid w:val="000503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050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fesionlntabulka">
    <w:name w:val="Table Professional"/>
    <w:basedOn w:val="Normlntabulka"/>
    <w:uiPriority w:val="99"/>
    <w:semiHidden/>
    <w:unhideWhenUsed/>
    <w:rsid w:val="000503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okraovnseznamu5">
    <w:name w:val="List Continue 5"/>
    <w:basedOn w:val="Normln"/>
    <w:uiPriority w:val="99"/>
    <w:semiHidden/>
    <w:unhideWhenUsed/>
    <w:rsid w:val="0005036F"/>
    <w:pPr>
      <w:spacing w:after="120"/>
      <w:ind w:left="1415"/>
      <w:contextualSpacing/>
    </w:pPr>
  </w:style>
  <w:style w:type="paragraph" w:styleId="Pokraovnseznamu4">
    <w:name w:val="List Continue 4"/>
    <w:basedOn w:val="Normln"/>
    <w:uiPriority w:val="99"/>
    <w:semiHidden/>
    <w:unhideWhenUsed/>
    <w:rsid w:val="0005036F"/>
    <w:pPr>
      <w:spacing w:after="120"/>
      <w:ind w:left="1132"/>
      <w:contextualSpacing/>
    </w:pPr>
  </w:style>
  <w:style w:type="paragraph" w:styleId="Pokraovnseznamu3">
    <w:name w:val="List Continue 3"/>
    <w:basedOn w:val="Normln"/>
    <w:uiPriority w:val="99"/>
    <w:semiHidden/>
    <w:unhideWhenUsed/>
    <w:rsid w:val="0005036F"/>
    <w:pPr>
      <w:spacing w:after="120"/>
      <w:ind w:left="849"/>
      <w:contextualSpacing/>
    </w:pPr>
  </w:style>
  <w:style w:type="paragraph" w:styleId="Pokraovnseznamu2">
    <w:name w:val="List Continue 2"/>
    <w:basedOn w:val="Normln"/>
    <w:uiPriority w:val="99"/>
    <w:semiHidden/>
    <w:unhideWhenUsed/>
    <w:rsid w:val="0005036F"/>
    <w:pPr>
      <w:spacing w:after="120"/>
      <w:ind w:left="566"/>
      <w:contextualSpacing/>
    </w:pPr>
  </w:style>
  <w:style w:type="paragraph" w:styleId="Pokraovnseznamu">
    <w:name w:val="List Continue"/>
    <w:basedOn w:val="Normln"/>
    <w:uiPriority w:val="99"/>
    <w:semiHidden/>
    <w:unhideWhenUsed/>
    <w:rsid w:val="0005036F"/>
    <w:pPr>
      <w:spacing w:after="120"/>
      <w:ind w:left="283"/>
      <w:contextualSpacing/>
    </w:pPr>
  </w:style>
  <w:style w:type="paragraph" w:styleId="Podpise-mailu">
    <w:name w:val="E-mail Signature"/>
    <w:basedOn w:val="Normln"/>
    <w:link w:val="Podpise-mailuChar"/>
    <w:uiPriority w:val="99"/>
    <w:semiHidden/>
    <w:unhideWhenUsed/>
    <w:rsid w:val="0005036F"/>
  </w:style>
  <w:style w:type="character" w:customStyle="1" w:styleId="Podpise-mailuChar">
    <w:name w:val="Podpis e-mailu Char"/>
    <w:basedOn w:val="Standardnpsmoodstavce"/>
    <w:link w:val="Podpise-mailu"/>
    <w:uiPriority w:val="99"/>
    <w:semiHidden/>
    <w:rsid w:val="0005036F"/>
    <w:rPr>
      <w:rFonts w:asciiTheme="minorHAnsi" w:eastAsia="Times New Roman" w:hAnsiTheme="minorHAnsi"/>
      <w:szCs w:val="24"/>
    </w:rPr>
  </w:style>
  <w:style w:type="paragraph" w:styleId="Podpis">
    <w:name w:val="Signature"/>
    <w:basedOn w:val="Normln"/>
    <w:link w:val="PodpisChar"/>
    <w:uiPriority w:val="99"/>
    <w:semiHidden/>
    <w:unhideWhenUsed/>
    <w:rsid w:val="0005036F"/>
    <w:pPr>
      <w:ind w:left="4252"/>
    </w:pPr>
  </w:style>
  <w:style w:type="character" w:customStyle="1" w:styleId="PodpisChar">
    <w:name w:val="Podpis Char"/>
    <w:basedOn w:val="Standardnpsmoodstavce"/>
    <w:link w:val="Podpis"/>
    <w:uiPriority w:val="99"/>
    <w:semiHidden/>
    <w:rsid w:val="0005036F"/>
    <w:rPr>
      <w:rFonts w:asciiTheme="minorHAnsi" w:eastAsia="Times New Roman" w:hAnsiTheme="minorHAnsi"/>
      <w:szCs w:val="24"/>
    </w:rPr>
  </w:style>
  <w:style w:type="paragraph" w:styleId="Osloven">
    <w:name w:val="Salutation"/>
    <w:basedOn w:val="Normln"/>
    <w:next w:val="Normln"/>
    <w:link w:val="OslovenChar"/>
    <w:uiPriority w:val="99"/>
    <w:semiHidden/>
    <w:unhideWhenUsed/>
    <w:rsid w:val="0005036F"/>
  </w:style>
  <w:style w:type="character" w:customStyle="1" w:styleId="OslovenChar">
    <w:name w:val="Oslovení Char"/>
    <w:basedOn w:val="Standardnpsmoodstavce"/>
    <w:link w:val="Osloven"/>
    <w:uiPriority w:val="99"/>
    <w:semiHidden/>
    <w:rsid w:val="0005036F"/>
    <w:rPr>
      <w:rFonts w:asciiTheme="minorHAnsi" w:eastAsia="Times New Roman" w:hAnsiTheme="minorHAnsi"/>
      <w:szCs w:val="24"/>
    </w:rPr>
  </w:style>
  <w:style w:type="paragraph" w:styleId="Odstavecseseznamem">
    <w:name w:val="List Paragraph"/>
    <w:basedOn w:val="Normln"/>
    <w:uiPriority w:val="34"/>
    <w:qFormat/>
    <w:rsid w:val="0005036F"/>
    <w:pPr>
      <w:ind w:left="720"/>
      <w:contextualSpacing/>
    </w:pPr>
  </w:style>
  <w:style w:type="paragraph" w:styleId="Obsah8">
    <w:name w:val="toc 8"/>
    <w:basedOn w:val="Normln"/>
    <w:next w:val="Normln"/>
    <w:autoRedefine/>
    <w:uiPriority w:val="39"/>
    <w:semiHidden/>
    <w:unhideWhenUsed/>
    <w:rsid w:val="0005036F"/>
    <w:pPr>
      <w:spacing w:after="100"/>
      <w:ind w:left="1400"/>
    </w:pPr>
  </w:style>
  <w:style w:type="paragraph" w:styleId="Obsah7">
    <w:name w:val="toc 7"/>
    <w:basedOn w:val="Normln"/>
    <w:next w:val="Normln"/>
    <w:autoRedefine/>
    <w:uiPriority w:val="39"/>
    <w:semiHidden/>
    <w:unhideWhenUsed/>
    <w:rsid w:val="0005036F"/>
    <w:pPr>
      <w:spacing w:after="100"/>
      <w:ind w:left="1200"/>
    </w:pPr>
  </w:style>
  <w:style w:type="paragraph" w:styleId="Obsah6">
    <w:name w:val="toc 6"/>
    <w:basedOn w:val="Normln"/>
    <w:next w:val="Normln"/>
    <w:autoRedefine/>
    <w:uiPriority w:val="39"/>
    <w:semiHidden/>
    <w:unhideWhenUsed/>
    <w:rsid w:val="0005036F"/>
    <w:pPr>
      <w:spacing w:after="100"/>
      <w:ind w:left="1000"/>
    </w:pPr>
  </w:style>
  <w:style w:type="paragraph" w:styleId="Normlnodsazen">
    <w:name w:val="Normal Indent"/>
    <w:basedOn w:val="Normln"/>
    <w:uiPriority w:val="99"/>
    <w:semiHidden/>
    <w:unhideWhenUsed/>
    <w:rsid w:val="0005036F"/>
    <w:pPr>
      <w:ind w:left="708"/>
    </w:pPr>
  </w:style>
  <w:style w:type="paragraph" w:styleId="Nadpispoznmky">
    <w:name w:val="Note Heading"/>
    <w:basedOn w:val="Normln"/>
    <w:next w:val="Normln"/>
    <w:link w:val="NadpispoznmkyChar"/>
    <w:uiPriority w:val="99"/>
    <w:semiHidden/>
    <w:unhideWhenUsed/>
    <w:rsid w:val="0005036F"/>
  </w:style>
  <w:style w:type="character" w:customStyle="1" w:styleId="NadpispoznmkyChar">
    <w:name w:val="Nadpis poznámky Char"/>
    <w:basedOn w:val="Standardnpsmoodstavce"/>
    <w:link w:val="Nadpispoznmky"/>
    <w:uiPriority w:val="99"/>
    <w:semiHidden/>
    <w:rsid w:val="0005036F"/>
    <w:rPr>
      <w:rFonts w:asciiTheme="minorHAnsi" w:eastAsia="Times New Roman" w:hAnsiTheme="minorHAnsi"/>
      <w:szCs w:val="24"/>
    </w:rPr>
  </w:style>
  <w:style w:type="table" w:styleId="Mkatabulky8">
    <w:name w:val="Table Grid 8"/>
    <w:basedOn w:val="Normlntabulka"/>
    <w:uiPriority w:val="99"/>
    <w:semiHidden/>
    <w:unhideWhenUsed/>
    <w:rsid w:val="0005036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katabulky7">
    <w:name w:val="Table Grid 7"/>
    <w:basedOn w:val="Normlntabulka"/>
    <w:uiPriority w:val="99"/>
    <w:semiHidden/>
    <w:unhideWhenUsed/>
    <w:rsid w:val="0005036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05036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5">
    <w:name w:val="Table Grid 5"/>
    <w:basedOn w:val="Normlntabulka"/>
    <w:uiPriority w:val="99"/>
    <w:semiHidden/>
    <w:unhideWhenUsed/>
    <w:rsid w:val="0005036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4">
    <w:name w:val="Table Grid 4"/>
    <w:basedOn w:val="Normlntabulka"/>
    <w:uiPriority w:val="99"/>
    <w:semiHidden/>
    <w:unhideWhenUsed/>
    <w:rsid w:val="0005036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05036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05036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0503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05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tabulka">
    <w:name w:val="Table Contemporary"/>
    <w:basedOn w:val="Normlntabulka"/>
    <w:uiPriority w:val="99"/>
    <w:semiHidden/>
    <w:unhideWhenUsed/>
    <w:rsid w:val="000503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Klasicktabulka4">
    <w:name w:val="Table Classic 4"/>
    <w:basedOn w:val="Normlntabulka"/>
    <w:uiPriority w:val="99"/>
    <w:semiHidden/>
    <w:unhideWhenUsed/>
    <w:rsid w:val="0005036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0503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05036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05036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duchtabulka3">
    <w:name w:val="Table Simple 3"/>
    <w:basedOn w:val="Normlntabulka"/>
    <w:uiPriority w:val="99"/>
    <w:semiHidden/>
    <w:unhideWhenUsed/>
    <w:rsid w:val="0005036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Jednoduchtabulka2">
    <w:name w:val="Table Simple 2"/>
    <w:basedOn w:val="Normlntabulka"/>
    <w:uiPriority w:val="99"/>
    <w:semiHidden/>
    <w:unhideWhenUsed/>
    <w:rsid w:val="000503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1">
    <w:name w:val="Table Simple 1"/>
    <w:basedOn w:val="Normlntabulka"/>
    <w:uiPriority w:val="99"/>
    <w:semiHidden/>
    <w:unhideWhenUsed/>
    <w:rsid w:val="0005036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lavikarejstku">
    <w:name w:val="index heading"/>
    <w:basedOn w:val="Normln"/>
    <w:next w:val="Rejstk1"/>
    <w:semiHidden/>
    <w:unhideWhenUsed/>
    <w:rsid w:val="0005036F"/>
    <w:rPr>
      <w:rFonts w:asciiTheme="majorHAnsi" w:eastAsiaTheme="majorEastAsia" w:hAnsiTheme="majorHAnsi" w:cstheme="majorBidi"/>
      <w:b/>
      <w:bCs/>
    </w:rPr>
  </w:style>
  <w:style w:type="paragraph" w:styleId="FormtovanvHTML">
    <w:name w:val="HTML Preformatted"/>
    <w:basedOn w:val="Normln"/>
    <w:link w:val="FormtovanvHTMLChar"/>
    <w:uiPriority w:val="99"/>
    <w:semiHidden/>
    <w:unhideWhenUsed/>
    <w:rsid w:val="0005036F"/>
    <w:rPr>
      <w:rFonts w:ascii="Consolas" w:hAnsi="Consolas" w:cs="Consolas"/>
      <w:szCs w:val="20"/>
    </w:rPr>
  </w:style>
  <w:style w:type="character" w:customStyle="1" w:styleId="FormtovanvHTMLChar">
    <w:name w:val="Formátovaný v HTML Char"/>
    <w:basedOn w:val="Standardnpsmoodstavce"/>
    <w:link w:val="FormtovanvHTML"/>
    <w:uiPriority w:val="99"/>
    <w:semiHidden/>
    <w:rsid w:val="0005036F"/>
    <w:rPr>
      <w:rFonts w:ascii="Consolas" w:eastAsia="Times New Roman" w:hAnsi="Consolas" w:cs="Consolas"/>
    </w:rPr>
  </w:style>
  <w:style w:type="table" w:styleId="Elegantntabulka">
    <w:name w:val="Table Elegant"/>
    <w:basedOn w:val="Normlntabulka"/>
    <w:uiPriority w:val="99"/>
    <w:semiHidden/>
    <w:unhideWhenUsed/>
    <w:rsid w:val="000503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Datum">
    <w:name w:val="Date"/>
    <w:basedOn w:val="Normln"/>
    <w:next w:val="Normln"/>
    <w:link w:val="DatumChar"/>
    <w:uiPriority w:val="99"/>
    <w:semiHidden/>
    <w:unhideWhenUsed/>
    <w:rsid w:val="0005036F"/>
  </w:style>
  <w:style w:type="character" w:customStyle="1" w:styleId="DatumChar">
    <w:name w:val="Datum Char"/>
    <w:basedOn w:val="Standardnpsmoodstavce"/>
    <w:link w:val="Datum"/>
    <w:uiPriority w:val="99"/>
    <w:semiHidden/>
    <w:rsid w:val="0005036F"/>
    <w:rPr>
      <w:rFonts w:asciiTheme="minorHAnsi" w:eastAsia="Times New Roman" w:hAnsiTheme="minorHAnsi"/>
      <w:szCs w:val="24"/>
    </w:rPr>
  </w:style>
  <w:style w:type="paragraph" w:styleId="slovanseznam4">
    <w:name w:val="List Number 4"/>
    <w:basedOn w:val="Normln"/>
    <w:uiPriority w:val="99"/>
    <w:semiHidden/>
    <w:unhideWhenUsed/>
    <w:rsid w:val="0005036F"/>
    <w:pPr>
      <w:numPr>
        <w:numId w:val="31"/>
      </w:numPr>
      <w:contextualSpacing/>
    </w:pPr>
  </w:style>
  <w:style w:type="paragraph" w:styleId="slovanseznam3">
    <w:name w:val="List Number 3"/>
    <w:basedOn w:val="Normln"/>
    <w:uiPriority w:val="99"/>
    <w:semiHidden/>
    <w:unhideWhenUsed/>
    <w:rsid w:val="0005036F"/>
    <w:pPr>
      <w:numPr>
        <w:numId w:val="32"/>
      </w:numPr>
      <w:contextualSpacing/>
    </w:pPr>
  </w:style>
  <w:style w:type="paragraph" w:styleId="slovanseznam2">
    <w:name w:val="List Number 2"/>
    <w:basedOn w:val="Normln"/>
    <w:uiPriority w:val="99"/>
    <w:semiHidden/>
    <w:unhideWhenUsed/>
    <w:rsid w:val="0005036F"/>
    <w:pPr>
      <w:numPr>
        <w:numId w:val="33"/>
      </w:numPr>
      <w:contextualSpacing/>
    </w:pPr>
  </w:style>
  <w:style w:type="paragraph" w:styleId="Citt">
    <w:name w:val="Quote"/>
    <w:basedOn w:val="Normln"/>
    <w:next w:val="Normln"/>
    <w:link w:val="CittChar"/>
    <w:uiPriority w:val="29"/>
    <w:qFormat/>
    <w:rsid w:val="0005036F"/>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05036F"/>
    <w:rPr>
      <w:rFonts w:asciiTheme="minorHAnsi" w:eastAsia="Times New Roman" w:hAnsiTheme="minorHAnsi"/>
      <w:i/>
      <w:iCs/>
      <w:color w:val="404040" w:themeColor="text1" w:themeTint="BF"/>
      <w:szCs w:val="24"/>
    </w:rPr>
  </w:style>
  <w:style w:type="paragraph" w:styleId="Bibliografie">
    <w:name w:val="Bibliography"/>
    <w:basedOn w:val="Normln"/>
    <w:next w:val="Normln"/>
    <w:uiPriority w:val="37"/>
    <w:semiHidden/>
    <w:unhideWhenUsed/>
    <w:rsid w:val="0005036F"/>
  </w:style>
  <w:style w:type="paragraph" w:styleId="Bezmezer">
    <w:name w:val="No Spacing"/>
    <w:uiPriority w:val="1"/>
    <w:qFormat/>
    <w:rsid w:val="0005036F"/>
    <w:rPr>
      <w:rFonts w:asciiTheme="minorHAnsi" w:eastAsia="Times New Roman" w:hAnsiTheme="minorHAnsi"/>
      <w:szCs w:val="24"/>
    </w:rPr>
  </w:style>
  <w:style w:type="table" w:styleId="Barevnseznamzvraznn6">
    <w:name w:val="Colorful List Accent 6"/>
    <w:basedOn w:val="Normlntabulka"/>
    <w:uiPriority w:val="72"/>
    <w:semiHidden/>
    <w:unhideWhenUsed/>
    <w:rsid w:val="0005036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seznamzvraznn5">
    <w:name w:val="Colorful List Accent 5"/>
    <w:basedOn w:val="Normlntabulka"/>
    <w:uiPriority w:val="72"/>
    <w:semiHidden/>
    <w:unhideWhenUsed/>
    <w:rsid w:val="0005036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4">
    <w:name w:val="Colorful List Accent 4"/>
    <w:basedOn w:val="Normlntabulka"/>
    <w:uiPriority w:val="72"/>
    <w:semiHidden/>
    <w:unhideWhenUsed/>
    <w:rsid w:val="0005036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3">
    <w:name w:val="Colorful List Accent 3"/>
    <w:basedOn w:val="Normlntabulka"/>
    <w:uiPriority w:val="72"/>
    <w:semiHidden/>
    <w:unhideWhenUsed/>
    <w:rsid w:val="0005036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2">
    <w:name w:val="Colorful List Accent 2"/>
    <w:basedOn w:val="Normlntabulka"/>
    <w:uiPriority w:val="72"/>
    <w:semiHidden/>
    <w:unhideWhenUsed/>
    <w:rsid w:val="0005036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1">
    <w:name w:val="Colorful List Accent 1"/>
    <w:basedOn w:val="Normlntabulka"/>
    <w:uiPriority w:val="72"/>
    <w:semiHidden/>
    <w:unhideWhenUsed/>
    <w:rsid w:val="0005036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
    <w:name w:val="Colorful List"/>
    <w:basedOn w:val="Normlntabulka"/>
    <w:uiPriority w:val="72"/>
    <w:semiHidden/>
    <w:unhideWhenUsed/>
    <w:rsid w:val="0005036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tnovnzvraznn6">
    <w:name w:val="Colorful Shading Accent 6"/>
    <w:basedOn w:val="Normlntabulka"/>
    <w:uiPriority w:val="71"/>
    <w:semiHidden/>
    <w:unhideWhenUsed/>
    <w:rsid w:val="0005036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05036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4">
    <w:name w:val="Colorful Shading Accent 4"/>
    <w:basedOn w:val="Normlntabulka"/>
    <w:uiPriority w:val="71"/>
    <w:semiHidden/>
    <w:unhideWhenUsed/>
    <w:rsid w:val="0005036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05036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2">
    <w:name w:val="Colorful Shading Accent 2"/>
    <w:basedOn w:val="Normlntabulka"/>
    <w:uiPriority w:val="71"/>
    <w:semiHidden/>
    <w:unhideWhenUsed/>
    <w:rsid w:val="0005036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05036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
    <w:name w:val="Colorful Shading"/>
    <w:basedOn w:val="Normlntabulka"/>
    <w:uiPriority w:val="71"/>
    <w:semiHidden/>
    <w:unhideWhenUsed/>
    <w:rsid w:val="0005036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tabulkaseznamu7zvraznn6">
    <w:name w:val="List Table 7 Colorful Accent 6"/>
    <w:basedOn w:val="Normlntabulka"/>
    <w:uiPriority w:val="52"/>
    <w:rsid w:val="000503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0503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0503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0503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0503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0503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
    <w:name w:val="List Table 7 Colorful"/>
    <w:basedOn w:val="Normlntabulka"/>
    <w:uiPriority w:val="52"/>
    <w:rsid w:val="000503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6zvraznn6">
    <w:name w:val="List Table 6 Colorful Accent 6"/>
    <w:basedOn w:val="Normlntabulka"/>
    <w:uiPriority w:val="51"/>
    <w:rsid w:val="000503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eznamu6zvraznn5">
    <w:name w:val="List Table 6 Colorful Accent 5"/>
    <w:basedOn w:val="Normlntabulka"/>
    <w:uiPriority w:val="51"/>
    <w:rsid w:val="000503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eznamu6zvraznn4">
    <w:name w:val="List Table 6 Colorful Accent 4"/>
    <w:basedOn w:val="Normlntabulka"/>
    <w:uiPriority w:val="51"/>
    <w:rsid w:val="000503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eznamu6zvraznn3">
    <w:name w:val="List Table 6 Colorful Accent 3"/>
    <w:basedOn w:val="Normlntabulka"/>
    <w:uiPriority w:val="51"/>
    <w:rsid w:val="000503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eznamu6zvraznn2">
    <w:name w:val="List Table 6 Colorful Accent 2"/>
    <w:basedOn w:val="Normlntabulka"/>
    <w:uiPriority w:val="51"/>
    <w:rsid w:val="000503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eznamu6zvraznn1">
    <w:name w:val="List Table 6 Colorful Accent 1"/>
    <w:basedOn w:val="Normlntabulka"/>
    <w:uiPriority w:val="51"/>
    <w:rsid w:val="000503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eznamu6">
    <w:name w:val="List Table 6 Colorful"/>
    <w:basedOn w:val="Normlntabulka"/>
    <w:uiPriority w:val="51"/>
    <w:rsid w:val="000503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7zvraznn6">
    <w:name w:val="Grid Table 7 Colorful Accent 6"/>
    <w:basedOn w:val="Normlntabulka"/>
    <w:uiPriority w:val="52"/>
    <w:rsid w:val="000503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Barevntabulkasmkou7zvraznn5">
    <w:name w:val="Grid Table 7 Colorful Accent 5"/>
    <w:basedOn w:val="Normlntabulka"/>
    <w:uiPriority w:val="52"/>
    <w:rsid w:val="000503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Barevntabulkasmkou7zvraznn4">
    <w:name w:val="Grid Table 7 Colorful Accent 4"/>
    <w:basedOn w:val="Normlntabulka"/>
    <w:uiPriority w:val="52"/>
    <w:rsid w:val="000503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Barevntabulkasmkou7zvraznn3">
    <w:name w:val="Grid Table 7 Colorful Accent 3"/>
    <w:basedOn w:val="Normlntabulka"/>
    <w:uiPriority w:val="52"/>
    <w:rsid w:val="000503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Barevntabulkasmkou7zvraznn2">
    <w:name w:val="Grid Table 7 Colorful Accent 2"/>
    <w:basedOn w:val="Normlntabulka"/>
    <w:uiPriority w:val="52"/>
    <w:rsid w:val="000503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Barevntabulkasmkou7zvraznn1">
    <w:name w:val="Grid Table 7 Colorful Accent 1"/>
    <w:basedOn w:val="Normlntabulka"/>
    <w:uiPriority w:val="52"/>
    <w:rsid w:val="000503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Barevntabulkasmkou7">
    <w:name w:val="Grid Table 7 Colorful"/>
    <w:basedOn w:val="Normlntabulka"/>
    <w:uiPriority w:val="52"/>
    <w:rsid w:val="000503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6zvraznn6">
    <w:name w:val="Grid Table 6 Colorful Accent 6"/>
    <w:basedOn w:val="Normlntabulka"/>
    <w:uiPriority w:val="51"/>
    <w:rsid w:val="000503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mkou6zvraznn5">
    <w:name w:val="Grid Table 6 Colorful Accent 5"/>
    <w:basedOn w:val="Normlntabulka"/>
    <w:uiPriority w:val="51"/>
    <w:rsid w:val="000503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mkou6zvraznn4">
    <w:name w:val="Grid Table 6 Colorful Accent 4"/>
    <w:basedOn w:val="Normlntabulka"/>
    <w:uiPriority w:val="51"/>
    <w:rsid w:val="000503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mkou6zvraznn3">
    <w:name w:val="Grid Table 6 Colorful Accent 3"/>
    <w:basedOn w:val="Normlntabulka"/>
    <w:uiPriority w:val="51"/>
    <w:rsid w:val="000503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mkou6zvraznn2">
    <w:name w:val="Grid Table 6 Colorful Accent 2"/>
    <w:basedOn w:val="Normlntabulka"/>
    <w:uiPriority w:val="51"/>
    <w:rsid w:val="000503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mkou6zvraznn1">
    <w:name w:val="Grid Table 6 Colorful Accent 1"/>
    <w:basedOn w:val="Normlntabulka"/>
    <w:uiPriority w:val="51"/>
    <w:rsid w:val="000503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
    <w:name w:val="Grid Table 6 Colorful"/>
    <w:basedOn w:val="Normlntabulka"/>
    <w:uiPriority w:val="51"/>
    <w:rsid w:val="000503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3">
    <w:name w:val="Table Colorful 3"/>
    <w:basedOn w:val="Normlntabulka"/>
    <w:uiPriority w:val="99"/>
    <w:semiHidden/>
    <w:unhideWhenUsed/>
    <w:rsid w:val="0005036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2">
    <w:name w:val="Table Colorful 2"/>
    <w:basedOn w:val="Normlntabulka"/>
    <w:uiPriority w:val="99"/>
    <w:semiHidden/>
    <w:unhideWhenUsed/>
    <w:rsid w:val="0005036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0503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mkazvraznn6">
    <w:name w:val="Colorful Grid Accent 6"/>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mkazvraznn5">
    <w:name w:val="Colorful Grid Accent 5"/>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4">
    <w:name w:val="Colorful Grid Accent 4"/>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3">
    <w:name w:val="Colorful Grid Accent 3"/>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2">
    <w:name w:val="Colorful Grid Accent 2"/>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
    <w:name w:val="Colorful Grid"/>
    <w:basedOn w:val="Normlntabulka"/>
    <w:uiPriority w:val="73"/>
    <w:semiHidden/>
    <w:unhideWhenUsed/>
    <w:rsid w:val="0005036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dresanaoblku">
    <w:name w:val="envelope address"/>
    <w:basedOn w:val="Normln"/>
    <w:uiPriority w:val="99"/>
    <w:semiHidden/>
    <w:unhideWhenUsed/>
    <w:rsid w:val="0005036F"/>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dresaHTML">
    <w:name w:val="HTML Address"/>
    <w:basedOn w:val="Normln"/>
    <w:link w:val="AdresaHTMLChar"/>
    <w:uiPriority w:val="99"/>
    <w:semiHidden/>
    <w:unhideWhenUsed/>
    <w:rsid w:val="0005036F"/>
    <w:rPr>
      <w:i/>
      <w:iCs/>
    </w:rPr>
  </w:style>
  <w:style w:type="character" w:customStyle="1" w:styleId="AdresaHTMLChar">
    <w:name w:val="Adresa HTML Char"/>
    <w:basedOn w:val="Standardnpsmoodstavce"/>
    <w:link w:val="AdresaHTML"/>
    <w:uiPriority w:val="99"/>
    <w:semiHidden/>
    <w:rsid w:val="0005036F"/>
    <w:rPr>
      <w:rFonts w:asciiTheme="minorHAnsi" w:eastAsia="Times New Roman" w:hAnsiTheme="minorHAns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69156543">
      <w:bodyDiv w:val="1"/>
      <w:marLeft w:val="0"/>
      <w:marRight w:val="0"/>
      <w:marTop w:val="0"/>
      <w:marBottom w:val="0"/>
      <w:divBdr>
        <w:top w:val="none" w:sz="0" w:space="0" w:color="auto"/>
        <w:left w:val="none" w:sz="0" w:space="0" w:color="auto"/>
        <w:bottom w:val="none" w:sz="0" w:space="0" w:color="auto"/>
        <w:right w:val="none" w:sz="0" w:space="0" w:color="auto"/>
      </w:divBdr>
    </w:div>
    <w:div w:id="82995234">
      <w:bodyDiv w:val="1"/>
      <w:marLeft w:val="0"/>
      <w:marRight w:val="0"/>
      <w:marTop w:val="0"/>
      <w:marBottom w:val="0"/>
      <w:divBdr>
        <w:top w:val="none" w:sz="0" w:space="0" w:color="auto"/>
        <w:left w:val="none" w:sz="0" w:space="0" w:color="auto"/>
        <w:bottom w:val="none" w:sz="0" w:space="0" w:color="auto"/>
        <w:right w:val="none" w:sz="0" w:space="0" w:color="auto"/>
      </w:divBdr>
    </w:div>
    <w:div w:id="138956746">
      <w:bodyDiv w:val="1"/>
      <w:marLeft w:val="0"/>
      <w:marRight w:val="0"/>
      <w:marTop w:val="0"/>
      <w:marBottom w:val="0"/>
      <w:divBdr>
        <w:top w:val="none" w:sz="0" w:space="0" w:color="auto"/>
        <w:left w:val="none" w:sz="0" w:space="0" w:color="auto"/>
        <w:bottom w:val="none" w:sz="0" w:space="0" w:color="auto"/>
        <w:right w:val="none" w:sz="0" w:space="0" w:color="auto"/>
      </w:divBdr>
    </w:div>
    <w:div w:id="202256855">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96491320">
      <w:bodyDiv w:val="1"/>
      <w:marLeft w:val="0"/>
      <w:marRight w:val="0"/>
      <w:marTop w:val="0"/>
      <w:marBottom w:val="0"/>
      <w:divBdr>
        <w:top w:val="none" w:sz="0" w:space="0" w:color="auto"/>
        <w:left w:val="none" w:sz="0" w:space="0" w:color="auto"/>
        <w:bottom w:val="none" w:sz="0" w:space="0" w:color="auto"/>
        <w:right w:val="none" w:sz="0" w:space="0" w:color="auto"/>
      </w:divBdr>
    </w:div>
    <w:div w:id="357976307">
      <w:bodyDiv w:val="1"/>
      <w:marLeft w:val="0"/>
      <w:marRight w:val="0"/>
      <w:marTop w:val="0"/>
      <w:marBottom w:val="0"/>
      <w:divBdr>
        <w:top w:val="none" w:sz="0" w:space="0" w:color="auto"/>
        <w:left w:val="none" w:sz="0" w:space="0" w:color="auto"/>
        <w:bottom w:val="none" w:sz="0" w:space="0" w:color="auto"/>
        <w:right w:val="none" w:sz="0" w:space="0" w:color="auto"/>
      </w:divBdr>
    </w:div>
    <w:div w:id="385884726">
      <w:bodyDiv w:val="1"/>
      <w:marLeft w:val="0"/>
      <w:marRight w:val="0"/>
      <w:marTop w:val="0"/>
      <w:marBottom w:val="0"/>
      <w:divBdr>
        <w:top w:val="none" w:sz="0" w:space="0" w:color="auto"/>
        <w:left w:val="none" w:sz="0" w:space="0" w:color="auto"/>
        <w:bottom w:val="none" w:sz="0" w:space="0" w:color="auto"/>
        <w:right w:val="none" w:sz="0" w:space="0" w:color="auto"/>
      </w:divBdr>
    </w:div>
    <w:div w:id="424154579">
      <w:bodyDiv w:val="1"/>
      <w:marLeft w:val="0"/>
      <w:marRight w:val="0"/>
      <w:marTop w:val="0"/>
      <w:marBottom w:val="0"/>
      <w:divBdr>
        <w:top w:val="none" w:sz="0" w:space="0" w:color="auto"/>
        <w:left w:val="none" w:sz="0" w:space="0" w:color="auto"/>
        <w:bottom w:val="none" w:sz="0" w:space="0" w:color="auto"/>
        <w:right w:val="none" w:sz="0" w:space="0" w:color="auto"/>
      </w:divBdr>
    </w:div>
    <w:div w:id="432284428">
      <w:bodyDiv w:val="1"/>
      <w:marLeft w:val="0"/>
      <w:marRight w:val="0"/>
      <w:marTop w:val="0"/>
      <w:marBottom w:val="0"/>
      <w:divBdr>
        <w:top w:val="none" w:sz="0" w:space="0" w:color="auto"/>
        <w:left w:val="none" w:sz="0" w:space="0" w:color="auto"/>
        <w:bottom w:val="none" w:sz="0" w:space="0" w:color="auto"/>
        <w:right w:val="none" w:sz="0" w:space="0" w:color="auto"/>
      </w:divBdr>
    </w:div>
    <w:div w:id="449669442">
      <w:bodyDiv w:val="1"/>
      <w:marLeft w:val="0"/>
      <w:marRight w:val="0"/>
      <w:marTop w:val="0"/>
      <w:marBottom w:val="0"/>
      <w:divBdr>
        <w:top w:val="none" w:sz="0" w:space="0" w:color="auto"/>
        <w:left w:val="none" w:sz="0" w:space="0" w:color="auto"/>
        <w:bottom w:val="none" w:sz="0" w:space="0" w:color="auto"/>
        <w:right w:val="none" w:sz="0" w:space="0" w:color="auto"/>
      </w:divBdr>
    </w:div>
    <w:div w:id="468206719">
      <w:bodyDiv w:val="1"/>
      <w:marLeft w:val="0"/>
      <w:marRight w:val="0"/>
      <w:marTop w:val="0"/>
      <w:marBottom w:val="0"/>
      <w:divBdr>
        <w:top w:val="none" w:sz="0" w:space="0" w:color="auto"/>
        <w:left w:val="none" w:sz="0" w:space="0" w:color="auto"/>
        <w:bottom w:val="none" w:sz="0" w:space="0" w:color="auto"/>
        <w:right w:val="none" w:sz="0" w:space="0" w:color="auto"/>
      </w:divBdr>
    </w:div>
    <w:div w:id="492523866">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503322531">
      <w:bodyDiv w:val="1"/>
      <w:marLeft w:val="0"/>
      <w:marRight w:val="0"/>
      <w:marTop w:val="0"/>
      <w:marBottom w:val="0"/>
      <w:divBdr>
        <w:top w:val="none" w:sz="0" w:space="0" w:color="auto"/>
        <w:left w:val="none" w:sz="0" w:space="0" w:color="auto"/>
        <w:bottom w:val="none" w:sz="0" w:space="0" w:color="auto"/>
        <w:right w:val="none" w:sz="0" w:space="0" w:color="auto"/>
      </w:divBdr>
    </w:div>
    <w:div w:id="509569385">
      <w:bodyDiv w:val="1"/>
      <w:marLeft w:val="0"/>
      <w:marRight w:val="0"/>
      <w:marTop w:val="0"/>
      <w:marBottom w:val="0"/>
      <w:divBdr>
        <w:top w:val="none" w:sz="0" w:space="0" w:color="auto"/>
        <w:left w:val="none" w:sz="0" w:space="0" w:color="auto"/>
        <w:bottom w:val="none" w:sz="0" w:space="0" w:color="auto"/>
        <w:right w:val="none" w:sz="0" w:space="0" w:color="auto"/>
      </w:divBdr>
    </w:div>
    <w:div w:id="576717438">
      <w:bodyDiv w:val="1"/>
      <w:marLeft w:val="0"/>
      <w:marRight w:val="0"/>
      <w:marTop w:val="0"/>
      <w:marBottom w:val="0"/>
      <w:divBdr>
        <w:top w:val="none" w:sz="0" w:space="0" w:color="auto"/>
        <w:left w:val="none" w:sz="0" w:space="0" w:color="auto"/>
        <w:bottom w:val="none" w:sz="0" w:space="0" w:color="auto"/>
        <w:right w:val="none" w:sz="0" w:space="0" w:color="auto"/>
      </w:divBdr>
    </w:div>
    <w:div w:id="577523184">
      <w:bodyDiv w:val="1"/>
      <w:marLeft w:val="0"/>
      <w:marRight w:val="0"/>
      <w:marTop w:val="0"/>
      <w:marBottom w:val="0"/>
      <w:divBdr>
        <w:top w:val="none" w:sz="0" w:space="0" w:color="auto"/>
        <w:left w:val="none" w:sz="0" w:space="0" w:color="auto"/>
        <w:bottom w:val="none" w:sz="0" w:space="0" w:color="auto"/>
        <w:right w:val="none" w:sz="0" w:space="0" w:color="auto"/>
      </w:divBdr>
    </w:div>
    <w:div w:id="703557016">
      <w:bodyDiv w:val="1"/>
      <w:marLeft w:val="0"/>
      <w:marRight w:val="0"/>
      <w:marTop w:val="0"/>
      <w:marBottom w:val="0"/>
      <w:divBdr>
        <w:top w:val="none" w:sz="0" w:space="0" w:color="auto"/>
        <w:left w:val="none" w:sz="0" w:space="0" w:color="auto"/>
        <w:bottom w:val="none" w:sz="0" w:space="0" w:color="auto"/>
        <w:right w:val="none" w:sz="0" w:space="0" w:color="auto"/>
      </w:divBdr>
    </w:div>
    <w:div w:id="705065126">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33816266">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289142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30510358">
      <w:bodyDiv w:val="1"/>
      <w:marLeft w:val="0"/>
      <w:marRight w:val="0"/>
      <w:marTop w:val="0"/>
      <w:marBottom w:val="0"/>
      <w:divBdr>
        <w:top w:val="none" w:sz="0" w:space="0" w:color="auto"/>
        <w:left w:val="none" w:sz="0" w:space="0" w:color="auto"/>
        <w:bottom w:val="none" w:sz="0" w:space="0" w:color="auto"/>
        <w:right w:val="none" w:sz="0" w:space="0" w:color="auto"/>
      </w:divBdr>
    </w:div>
    <w:div w:id="1133332178">
      <w:bodyDiv w:val="1"/>
      <w:marLeft w:val="0"/>
      <w:marRight w:val="0"/>
      <w:marTop w:val="0"/>
      <w:marBottom w:val="0"/>
      <w:divBdr>
        <w:top w:val="none" w:sz="0" w:space="0" w:color="auto"/>
        <w:left w:val="none" w:sz="0" w:space="0" w:color="auto"/>
        <w:bottom w:val="none" w:sz="0" w:space="0" w:color="auto"/>
        <w:right w:val="none" w:sz="0" w:space="0" w:color="auto"/>
      </w:divBdr>
    </w:div>
    <w:div w:id="1321733556">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74230890">
      <w:bodyDiv w:val="1"/>
      <w:marLeft w:val="0"/>
      <w:marRight w:val="0"/>
      <w:marTop w:val="0"/>
      <w:marBottom w:val="0"/>
      <w:divBdr>
        <w:top w:val="none" w:sz="0" w:space="0" w:color="auto"/>
        <w:left w:val="none" w:sz="0" w:space="0" w:color="auto"/>
        <w:bottom w:val="none" w:sz="0" w:space="0" w:color="auto"/>
        <w:right w:val="none" w:sz="0" w:space="0" w:color="auto"/>
      </w:divBdr>
    </w:div>
    <w:div w:id="1455057020">
      <w:bodyDiv w:val="1"/>
      <w:marLeft w:val="0"/>
      <w:marRight w:val="0"/>
      <w:marTop w:val="0"/>
      <w:marBottom w:val="0"/>
      <w:divBdr>
        <w:top w:val="none" w:sz="0" w:space="0" w:color="auto"/>
        <w:left w:val="none" w:sz="0" w:space="0" w:color="auto"/>
        <w:bottom w:val="none" w:sz="0" w:space="0" w:color="auto"/>
        <w:right w:val="none" w:sz="0" w:space="0" w:color="auto"/>
      </w:divBdr>
    </w:div>
    <w:div w:id="1481388974">
      <w:bodyDiv w:val="1"/>
      <w:marLeft w:val="0"/>
      <w:marRight w:val="0"/>
      <w:marTop w:val="0"/>
      <w:marBottom w:val="0"/>
      <w:divBdr>
        <w:top w:val="none" w:sz="0" w:space="0" w:color="auto"/>
        <w:left w:val="none" w:sz="0" w:space="0" w:color="auto"/>
        <w:bottom w:val="none" w:sz="0" w:space="0" w:color="auto"/>
        <w:right w:val="none" w:sz="0" w:space="0" w:color="auto"/>
      </w:divBdr>
    </w:div>
    <w:div w:id="1532914510">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85206903">
      <w:bodyDiv w:val="1"/>
      <w:marLeft w:val="0"/>
      <w:marRight w:val="0"/>
      <w:marTop w:val="0"/>
      <w:marBottom w:val="0"/>
      <w:divBdr>
        <w:top w:val="none" w:sz="0" w:space="0" w:color="auto"/>
        <w:left w:val="none" w:sz="0" w:space="0" w:color="auto"/>
        <w:bottom w:val="none" w:sz="0" w:space="0" w:color="auto"/>
        <w:right w:val="none" w:sz="0" w:space="0" w:color="auto"/>
      </w:divBdr>
    </w:div>
    <w:div w:id="1720741289">
      <w:bodyDiv w:val="1"/>
      <w:marLeft w:val="0"/>
      <w:marRight w:val="0"/>
      <w:marTop w:val="0"/>
      <w:marBottom w:val="0"/>
      <w:divBdr>
        <w:top w:val="none" w:sz="0" w:space="0" w:color="auto"/>
        <w:left w:val="none" w:sz="0" w:space="0" w:color="auto"/>
        <w:bottom w:val="none" w:sz="0" w:space="0" w:color="auto"/>
        <w:right w:val="none" w:sz="0" w:space="0" w:color="auto"/>
      </w:divBdr>
    </w:div>
    <w:div w:id="1743410859">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803112376">
      <w:bodyDiv w:val="1"/>
      <w:marLeft w:val="0"/>
      <w:marRight w:val="0"/>
      <w:marTop w:val="0"/>
      <w:marBottom w:val="0"/>
      <w:divBdr>
        <w:top w:val="none" w:sz="0" w:space="0" w:color="auto"/>
        <w:left w:val="none" w:sz="0" w:space="0" w:color="auto"/>
        <w:bottom w:val="none" w:sz="0" w:space="0" w:color="auto"/>
        <w:right w:val="none" w:sz="0" w:space="0" w:color="auto"/>
      </w:divBdr>
    </w:div>
    <w:div w:id="1836846731">
      <w:bodyDiv w:val="1"/>
      <w:marLeft w:val="0"/>
      <w:marRight w:val="0"/>
      <w:marTop w:val="0"/>
      <w:marBottom w:val="0"/>
      <w:divBdr>
        <w:top w:val="none" w:sz="0" w:space="0" w:color="auto"/>
        <w:left w:val="none" w:sz="0" w:space="0" w:color="auto"/>
        <w:bottom w:val="none" w:sz="0" w:space="0" w:color="auto"/>
        <w:right w:val="none" w:sz="0" w:space="0" w:color="auto"/>
      </w:divBdr>
    </w:div>
    <w:div w:id="1843200469">
      <w:bodyDiv w:val="1"/>
      <w:marLeft w:val="0"/>
      <w:marRight w:val="0"/>
      <w:marTop w:val="0"/>
      <w:marBottom w:val="0"/>
      <w:divBdr>
        <w:top w:val="none" w:sz="0" w:space="0" w:color="auto"/>
        <w:left w:val="none" w:sz="0" w:space="0" w:color="auto"/>
        <w:bottom w:val="none" w:sz="0" w:space="0" w:color="auto"/>
        <w:right w:val="none" w:sz="0" w:space="0" w:color="auto"/>
      </w:divBdr>
    </w:div>
    <w:div w:id="1885824503">
      <w:bodyDiv w:val="1"/>
      <w:marLeft w:val="0"/>
      <w:marRight w:val="0"/>
      <w:marTop w:val="0"/>
      <w:marBottom w:val="0"/>
      <w:divBdr>
        <w:top w:val="none" w:sz="0" w:space="0" w:color="auto"/>
        <w:left w:val="none" w:sz="0" w:space="0" w:color="auto"/>
        <w:bottom w:val="none" w:sz="0" w:space="0" w:color="auto"/>
        <w:right w:val="none" w:sz="0" w:space="0" w:color="auto"/>
      </w:divBdr>
    </w:div>
    <w:div w:id="1897231869">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2019381820">
      <w:bodyDiv w:val="1"/>
      <w:marLeft w:val="0"/>
      <w:marRight w:val="0"/>
      <w:marTop w:val="0"/>
      <w:marBottom w:val="0"/>
      <w:divBdr>
        <w:top w:val="none" w:sz="0" w:space="0" w:color="auto"/>
        <w:left w:val="none" w:sz="0" w:space="0" w:color="auto"/>
        <w:bottom w:val="none" w:sz="0" w:space="0" w:color="auto"/>
        <w:right w:val="none" w:sz="0" w:space="0" w:color="auto"/>
      </w:divBdr>
    </w:div>
    <w:div w:id="2111777159">
      <w:bodyDiv w:val="1"/>
      <w:marLeft w:val="0"/>
      <w:marRight w:val="0"/>
      <w:marTop w:val="0"/>
      <w:marBottom w:val="0"/>
      <w:divBdr>
        <w:top w:val="none" w:sz="0" w:space="0" w:color="auto"/>
        <w:left w:val="none" w:sz="0" w:space="0" w:color="auto"/>
        <w:bottom w:val="none" w:sz="0" w:space="0" w:color="auto"/>
        <w:right w:val="none" w:sz="0" w:space="0" w:color="auto"/>
      </w:divBdr>
    </w:div>
    <w:div w:id="2134320037">
      <w:bodyDiv w:val="1"/>
      <w:marLeft w:val="0"/>
      <w:marRight w:val="0"/>
      <w:marTop w:val="0"/>
      <w:marBottom w:val="0"/>
      <w:divBdr>
        <w:top w:val="none" w:sz="0" w:space="0" w:color="auto"/>
        <w:left w:val="none" w:sz="0" w:space="0" w:color="auto"/>
        <w:bottom w:val="none" w:sz="0" w:space="0" w:color="auto"/>
        <w:right w:val="none" w:sz="0" w:space="0" w:color="auto"/>
      </w:divBdr>
    </w:div>
    <w:div w:id="21416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usinessinfo.cz/cs/online-nastroje/formulare/uznani-odborne-kvalifikace-120.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4F4E-45FB-4D46-894F-716FEAE8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3.xml><?xml version="1.0" encoding="utf-8"?>
<ds:datastoreItem xmlns:ds="http://schemas.openxmlformats.org/officeDocument/2006/customXml" ds:itemID="{8C2A22CA-D78B-4CEC-9E4D-D61B82BB2423}">
  <ds:schemaRefs>
    <ds:schemaRef ds:uri="0eb2c2c0-c846-4348-bc0f-24ddf8bf7709"/>
    <ds:schemaRef ds:uri="http://schemas.microsoft.com/office/2006/documentManagement/types"/>
    <ds:schemaRef ds:uri="http://purl.org/dc/elements/1.1/"/>
    <ds:schemaRef ds:uri="http://schemas.microsoft.com/office/2006/metadata/properties"/>
    <ds:schemaRef ds:uri="1D74989E-7C2C-432F-86C4-E7752D8F289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8EF258E-A76B-436E-8DB5-5E26DA63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9205</Words>
  <Characters>54314</Characters>
  <Application>Microsoft Office Word</Application>
  <DocSecurity>0</DocSecurity>
  <Lines>452</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63393</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2020-06-12T13:42:00Z</dcterms:created>
  <dcterms:modified xsi:type="dcterms:W3CDTF">2020-09-29T09:58:00Z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