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83A" w:rsidRPr="00087C85" w:rsidRDefault="0055383A" w:rsidP="00087C85">
      <w:pPr>
        <w:spacing w:before="0" w:after="0"/>
        <w:jc w:val="right"/>
        <w:rPr>
          <w:rFonts w:ascii="Garamond" w:hAnsi="Garamond"/>
          <w:b/>
          <w:sz w:val="20"/>
          <w:szCs w:val="20"/>
        </w:rPr>
      </w:pPr>
    </w:p>
    <w:p w:rsidR="00374508" w:rsidRPr="00793F3B" w:rsidRDefault="00F2417A" w:rsidP="00F2417A">
      <w:pPr>
        <w:pStyle w:val="HHTitleTitulnistrana"/>
        <w:rPr>
          <w:rFonts w:ascii="Garamond" w:hAnsi="Garamond" w:cs="Times New Roman"/>
        </w:rPr>
      </w:pPr>
      <w:r w:rsidRPr="00793F3B">
        <w:rPr>
          <w:rFonts w:ascii="Garamond" w:hAnsi="Garamond" w:cs="Times New Roman"/>
        </w:rPr>
        <w:t>servisní smlouva</w:t>
      </w:r>
    </w:p>
    <w:p w:rsidR="00F2417A" w:rsidRPr="00793F3B" w:rsidRDefault="00F2417A" w:rsidP="00F2417A">
      <w:pPr>
        <w:pStyle w:val="HHTitleTitulnistrana"/>
        <w:rPr>
          <w:rFonts w:ascii="Garamond" w:hAnsi="Garamond" w:cs="Times New Roman"/>
        </w:rPr>
      </w:pPr>
      <w:r w:rsidRPr="00793F3B">
        <w:rPr>
          <w:rFonts w:ascii="Garamond" w:hAnsi="Garamond" w:cs="Times New Roman"/>
        </w:rPr>
        <w:t xml:space="preserve"> </w:t>
      </w:r>
      <w:r w:rsidRPr="00793F3B">
        <w:rPr>
          <w:rFonts w:ascii="Garamond" w:hAnsi="Garamond" w:cs="Times New Roman"/>
        </w:rPr>
        <w:br/>
        <w:t xml:space="preserve"> O ÚDRŽBĚ, SERVISU, UŽIVATELSKÉ PODPOŘE A ROZVOJI INFORMAČNÍHO SYSTÉMU NEJVYŠŠÍ</w:t>
      </w:r>
      <w:r w:rsidR="00022423">
        <w:rPr>
          <w:rFonts w:ascii="Garamond" w:hAnsi="Garamond" w:cs="Times New Roman"/>
        </w:rPr>
        <w:t>H</w:t>
      </w:r>
      <w:r w:rsidRPr="00793F3B">
        <w:rPr>
          <w:rFonts w:ascii="Garamond" w:hAnsi="Garamond" w:cs="Times New Roman"/>
        </w:rPr>
        <w:t>O SPRÁVNÍHO SOUDU</w:t>
      </w:r>
    </w:p>
    <w:p w:rsidR="00F2417A" w:rsidRPr="00793F3B" w:rsidRDefault="00F2417A" w:rsidP="00F2417A">
      <w:pPr>
        <w:pStyle w:val="Titulka"/>
        <w:spacing w:after="600"/>
        <w:rPr>
          <w:rFonts w:ascii="Garamond" w:hAnsi="Garamond"/>
          <w:sz w:val="26"/>
          <w:szCs w:val="26"/>
        </w:rPr>
      </w:pPr>
      <w:proofErr w:type="gramStart"/>
      <w:r w:rsidRPr="00793F3B">
        <w:rPr>
          <w:rFonts w:ascii="Garamond" w:hAnsi="Garamond"/>
          <w:sz w:val="26"/>
          <w:szCs w:val="26"/>
        </w:rPr>
        <w:t>mezi</w:t>
      </w:r>
      <w:proofErr w:type="gramEnd"/>
    </w:p>
    <w:p w:rsidR="00F2417A" w:rsidRPr="00793F3B" w:rsidRDefault="00F2417A" w:rsidP="00F2417A">
      <w:pPr>
        <w:jc w:val="center"/>
        <w:rPr>
          <w:rFonts w:ascii="Garamond" w:hAnsi="Garamond"/>
          <w:sz w:val="26"/>
          <w:szCs w:val="26"/>
        </w:rPr>
      </w:pPr>
      <w:r w:rsidRPr="00793F3B">
        <w:rPr>
          <w:rFonts w:ascii="Garamond" w:hAnsi="Garamond"/>
          <w:b/>
          <w:sz w:val="32"/>
        </w:rPr>
        <w:t>Česká republika – Nejvyšší správní soud</w:t>
      </w:r>
    </w:p>
    <w:p w:rsidR="00F2417A" w:rsidRPr="00793F3B" w:rsidRDefault="00F2417A" w:rsidP="00F2417A">
      <w:pPr>
        <w:jc w:val="center"/>
        <w:rPr>
          <w:rFonts w:ascii="Garamond" w:hAnsi="Garamond"/>
          <w:sz w:val="26"/>
          <w:szCs w:val="26"/>
        </w:rPr>
      </w:pPr>
      <w:r w:rsidRPr="00793F3B">
        <w:rPr>
          <w:rFonts w:ascii="Garamond" w:hAnsi="Garamond"/>
          <w:sz w:val="26"/>
          <w:szCs w:val="26"/>
        </w:rPr>
        <w:t>jako objednatelem na straně jedné</w:t>
      </w:r>
    </w:p>
    <w:p w:rsidR="00F2417A" w:rsidRPr="00793F3B" w:rsidRDefault="00F2417A" w:rsidP="00F2417A">
      <w:pPr>
        <w:pStyle w:val="Titulka"/>
        <w:rPr>
          <w:rFonts w:ascii="Garamond" w:hAnsi="Garamond"/>
          <w:sz w:val="26"/>
          <w:szCs w:val="26"/>
        </w:rPr>
      </w:pPr>
      <w:r w:rsidRPr="00793F3B">
        <w:rPr>
          <w:rFonts w:ascii="Garamond" w:hAnsi="Garamond"/>
          <w:sz w:val="26"/>
          <w:szCs w:val="26"/>
        </w:rPr>
        <w:t>a</w:t>
      </w:r>
    </w:p>
    <w:p w:rsidR="00F2417A" w:rsidRPr="00E570B4" w:rsidRDefault="00E570B4" w:rsidP="00F2417A">
      <w:pPr>
        <w:pStyle w:val="Spolecnost"/>
        <w:rPr>
          <w:rFonts w:ascii="Garamond" w:hAnsi="Garamond"/>
          <w:szCs w:val="32"/>
        </w:rPr>
      </w:pPr>
      <w:proofErr w:type="spellStart"/>
      <w:r w:rsidRPr="00E570B4">
        <w:rPr>
          <w:rFonts w:ascii="Garamond" w:hAnsi="Garamond"/>
          <w:szCs w:val="32"/>
        </w:rPr>
        <w:t>Good</w:t>
      </w:r>
      <w:proofErr w:type="spellEnd"/>
      <w:r w:rsidRPr="00E570B4">
        <w:rPr>
          <w:rFonts w:ascii="Garamond" w:hAnsi="Garamond"/>
          <w:szCs w:val="32"/>
        </w:rPr>
        <w:t xml:space="preserve"> </w:t>
      </w:r>
      <w:proofErr w:type="spellStart"/>
      <w:r w:rsidRPr="00E570B4">
        <w:rPr>
          <w:rFonts w:ascii="Garamond" w:hAnsi="Garamond"/>
          <w:szCs w:val="32"/>
        </w:rPr>
        <w:t>at</w:t>
      </w:r>
      <w:proofErr w:type="spellEnd"/>
      <w:r w:rsidRPr="00E570B4">
        <w:rPr>
          <w:rFonts w:ascii="Garamond" w:hAnsi="Garamond"/>
          <w:szCs w:val="32"/>
        </w:rPr>
        <w:t xml:space="preserve"> IT s.r.o.</w:t>
      </w:r>
    </w:p>
    <w:p w:rsidR="00022423" w:rsidRPr="00793F3B" w:rsidRDefault="00022423" w:rsidP="00F2417A">
      <w:pPr>
        <w:pStyle w:val="Spolecnost"/>
        <w:rPr>
          <w:rFonts w:ascii="Garamond" w:hAnsi="Garamond"/>
        </w:rPr>
      </w:pPr>
    </w:p>
    <w:p w:rsidR="00F2417A" w:rsidRPr="00793F3B" w:rsidRDefault="00F2417A" w:rsidP="00F2417A">
      <w:pPr>
        <w:jc w:val="center"/>
        <w:rPr>
          <w:rFonts w:ascii="Garamond" w:hAnsi="Garamond"/>
          <w:sz w:val="26"/>
          <w:szCs w:val="26"/>
        </w:rPr>
      </w:pPr>
      <w:r w:rsidRPr="00793F3B">
        <w:rPr>
          <w:rFonts w:ascii="Garamond" w:hAnsi="Garamond"/>
          <w:sz w:val="26"/>
          <w:szCs w:val="26"/>
        </w:rPr>
        <w:t>jako poskytovatelem na straně druhé</w:t>
      </w:r>
    </w:p>
    <w:p w:rsidR="00F2417A" w:rsidRPr="00793F3B" w:rsidRDefault="00F2417A" w:rsidP="00F2417A">
      <w:pPr>
        <w:jc w:val="center"/>
        <w:rPr>
          <w:rFonts w:ascii="Garamond" w:hAnsi="Garamond"/>
        </w:rPr>
      </w:pPr>
    </w:p>
    <w:p w:rsidR="00F2417A" w:rsidRPr="00793F3B" w:rsidRDefault="00F2417A" w:rsidP="00F2417A">
      <w:pPr>
        <w:jc w:val="center"/>
        <w:rPr>
          <w:rFonts w:ascii="Garamond" w:hAnsi="Garamond"/>
        </w:rPr>
      </w:pPr>
    </w:p>
    <w:p w:rsidR="00F2417A" w:rsidRPr="00793F3B" w:rsidRDefault="00F2417A" w:rsidP="00F2417A">
      <w:pPr>
        <w:jc w:val="center"/>
        <w:rPr>
          <w:rFonts w:ascii="Garamond" w:hAnsi="Garamond"/>
        </w:rPr>
      </w:pPr>
    </w:p>
    <w:p w:rsidR="00F2417A" w:rsidRPr="00793F3B" w:rsidRDefault="00F2417A" w:rsidP="00F2417A">
      <w:pPr>
        <w:jc w:val="center"/>
        <w:rPr>
          <w:rFonts w:ascii="Garamond" w:hAnsi="Garamond"/>
        </w:rPr>
      </w:pPr>
    </w:p>
    <w:p w:rsidR="00F2417A" w:rsidRPr="00793F3B" w:rsidRDefault="00F2417A" w:rsidP="00F2417A">
      <w:pPr>
        <w:tabs>
          <w:tab w:val="left" w:pos="1440"/>
        </w:tabs>
        <w:rPr>
          <w:rFonts w:ascii="Garamond" w:hAnsi="Garamond"/>
        </w:rPr>
      </w:pPr>
      <w:r w:rsidRPr="00793F3B">
        <w:rPr>
          <w:rFonts w:ascii="Garamond" w:hAnsi="Garamond"/>
        </w:rPr>
        <w:tab/>
      </w:r>
    </w:p>
    <w:p w:rsidR="00F2417A" w:rsidRPr="00793F3B" w:rsidRDefault="00F2417A" w:rsidP="00F2417A">
      <w:pPr>
        <w:rPr>
          <w:rFonts w:ascii="Garamond" w:hAnsi="Garamond"/>
        </w:rPr>
      </w:pPr>
    </w:p>
    <w:p w:rsidR="00F2417A" w:rsidRPr="00793F3B" w:rsidRDefault="00F2417A" w:rsidP="00F2417A">
      <w:pPr>
        <w:rPr>
          <w:rFonts w:ascii="Garamond" w:hAnsi="Garamond"/>
        </w:rPr>
      </w:pPr>
    </w:p>
    <w:p w:rsidR="00F2417A" w:rsidRPr="00793F3B" w:rsidRDefault="00F2417A" w:rsidP="00F2417A">
      <w:pPr>
        <w:spacing w:before="0" w:after="0"/>
        <w:jc w:val="left"/>
        <w:rPr>
          <w:rFonts w:ascii="Garamond" w:hAnsi="Garamond"/>
        </w:rPr>
        <w:sectPr w:rsidR="00F2417A" w:rsidRPr="00793F3B">
          <w:headerReference w:type="default" r:id="rId11"/>
          <w:footerReference w:type="default" r:id="rId12"/>
          <w:pgSz w:w="11907" w:h="16840"/>
          <w:pgMar w:top="1418" w:right="1418" w:bottom="1418" w:left="1418" w:header="720" w:footer="720" w:gutter="0"/>
          <w:cols w:space="708"/>
        </w:sectPr>
      </w:pPr>
    </w:p>
    <w:p w:rsidR="00F2417A" w:rsidRPr="00793F3B" w:rsidRDefault="00F2417A" w:rsidP="00F2417A">
      <w:pPr>
        <w:pStyle w:val="Smluvnistranypreambule"/>
        <w:rPr>
          <w:rFonts w:ascii="Garamond" w:hAnsi="Garamond"/>
        </w:rPr>
      </w:pPr>
      <w:r w:rsidRPr="00793F3B">
        <w:rPr>
          <w:rFonts w:ascii="Garamond" w:hAnsi="Garamond"/>
        </w:rPr>
        <w:lastRenderedPageBreak/>
        <w:t>OBSAH</w:t>
      </w:r>
    </w:p>
    <w:p w:rsidR="00FD2D80" w:rsidRDefault="00763603">
      <w:pPr>
        <w:pStyle w:val="Obsah1"/>
        <w:rPr>
          <w:rFonts w:asciiTheme="minorHAnsi" w:eastAsiaTheme="minorEastAsia" w:hAnsiTheme="minorHAnsi" w:cstheme="minorBidi"/>
          <w:b w:val="0"/>
          <w:bCs w:val="0"/>
          <w:caps w:val="0"/>
          <w:noProof/>
          <w:sz w:val="22"/>
          <w:szCs w:val="22"/>
          <w:lang w:eastAsia="cs-CZ"/>
        </w:rPr>
      </w:pPr>
      <w:r w:rsidRPr="00763603">
        <w:rPr>
          <w:rFonts w:ascii="Garamond" w:hAnsi="Garamond"/>
        </w:rPr>
        <w:fldChar w:fldCharType="begin"/>
      </w:r>
      <w:r w:rsidR="00F2417A" w:rsidRPr="00793F3B">
        <w:rPr>
          <w:rFonts w:ascii="Garamond" w:hAnsi="Garamond"/>
        </w:rPr>
        <w:instrText xml:space="preserve"> TOC \h \z \t "Heading 1;1;Nadpis 1;1" </w:instrText>
      </w:r>
      <w:r w:rsidRPr="00763603">
        <w:rPr>
          <w:rFonts w:ascii="Garamond" w:hAnsi="Garamond"/>
        </w:rPr>
        <w:fldChar w:fldCharType="separate"/>
      </w:r>
      <w:hyperlink w:anchor="_Toc40703494" w:history="1">
        <w:r w:rsidR="00FD2D80" w:rsidRPr="00F15B53">
          <w:rPr>
            <w:rStyle w:val="Hypertextovodkaz"/>
            <w:rFonts w:ascii="Garamond" w:hAnsi="Garamond"/>
            <w:noProof/>
          </w:rPr>
          <w:t>Preambule</w:t>
        </w:r>
        <w:r w:rsidR="00FD2D80">
          <w:rPr>
            <w:noProof/>
            <w:webHidden/>
          </w:rPr>
          <w:tab/>
        </w:r>
        <w:r>
          <w:rPr>
            <w:noProof/>
            <w:webHidden/>
          </w:rPr>
          <w:fldChar w:fldCharType="begin"/>
        </w:r>
        <w:r w:rsidR="00FD2D80">
          <w:rPr>
            <w:noProof/>
            <w:webHidden/>
          </w:rPr>
          <w:instrText xml:space="preserve"> PAGEREF _Toc40703494 \h </w:instrText>
        </w:r>
        <w:r>
          <w:rPr>
            <w:noProof/>
            <w:webHidden/>
          </w:rPr>
        </w:r>
        <w:r>
          <w:rPr>
            <w:noProof/>
            <w:webHidden/>
          </w:rPr>
          <w:fldChar w:fldCharType="separate"/>
        </w:r>
        <w:r w:rsidR="007E2FC6">
          <w:rPr>
            <w:noProof/>
            <w:webHidden/>
          </w:rPr>
          <w:t>4</w:t>
        </w:r>
        <w:r>
          <w:rPr>
            <w:noProof/>
            <w:webHidden/>
          </w:rPr>
          <w:fldChar w:fldCharType="end"/>
        </w:r>
      </w:hyperlink>
    </w:p>
    <w:p w:rsidR="00FD2D80" w:rsidRDefault="00763603">
      <w:pPr>
        <w:pStyle w:val="Obsah1"/>
        <w:rPr>
          <w:rFonts w:asciiTheme="minorHAnsi" w:eastAsiaTheme="minorEastAsia" w:hAnsiTheme="minorHAnsi" w:cstheme="minorBidi"/>
          <w:b w:val="0"/>
          <w:bCs w:val="0"/>
          <w:caps w:val="0"/>
          <w:noProof/>
          <w:sz w:val="22"/>
          <w:szCs w:val="22"/>
          <w:lang w:eastAsia="cs-CZ"/>
        </w:rPr>
      </w:pPr>
      <w:hyperlink w:anchor="_Toc40703495" w:history="1">
        <w:r w:rsidR="00FD2D80" w:rsidRPr="00F15B53">
          <w:rPr>
            <w:rStyle w:val="Hypertextovodkaz"/>
            <w:noProof/>
          </w:rPr>
          <w:t>1.</w:t>
        </w:r>
        <w:r w:rsidR="00FD2D80">
          <w:rPr>
            <w:rFonts w:asciiTheme="minorHAnsi" w:eastAsiaTheme="minorEastAsia" w:hAnsiTheme="minorHAnsi" w:cstheme="minorBidi"/>
            <w:b w:val="0"/>
            <w:bCs w:val="0"/>
            <w:caps w:val="0"/>
            <w:noProof/>
            <w:sz w:val="22"/>
            <w:szCs w:val="22"/>
            <w:lang w:eastAsia="cs-CZ"/>
          </w:rPr>
          <w:tab/>
        </w:r>
        <w:r w:rsidR="00FD2D80" w:rsidRPr="00F15B53">
          <w:rPr>
            <w:rStyle w:val="Hypertextovodkaz"/>
            <w:rFonts w:ascii="Garamond" w:hAnsi="Garamond"/>
            <w:noProof/>
          </w:rPr>
          <w:t>Definice a výklad pojmů</w:t>
        </w:r>
        <w:r w:rsidR="00FD2D80">
          <w:rPr>
            <w:noProof/>
            <w:webHidden/>
          </w:rPr>
          <w:tab/>
        </w:r>
        <w:r>
          <w:rPr>
            <w:noProof/>
            <w:webHidden/>
          </w:rPr>
          <w:fldChar w:fldCharType="begin"/>
        </w:r>
        <w:r w:rsidR="00FD2D80">
          <w:rPr>
            <w:noProof/>
            <w:webHidden/>
          </w:rPr>
          <w:instrText xml:space="preserve"> PAGEREF _Toc40703495 \h </w:instrText>
        </w:r>
        <w:r>
          <w:rPr>
            <w:noProof/>
            <w:webHidden/>
          </w:rPr>
        </w:r>
        <w:r>
          <w:rPr>
            <w:noProof/>
            <w:webHidden/>
          </w:rPr>
          <w:fldChar w:fldCharType="separate"/>
        </w:r>
        <w:r w:rsidR="007E2FC6">
          <w:rPr>
            <w:noProof/>
            <w:webHidden/>
          </w:rPr>
          <w:t>4</w:t>
        </w:r>
        <w:r>
          <w:rPr>
            <w:noProof/>
            <w:webHidden/>
          </w:rPr>
          <w:fldChar w:fldCharType="end"/>
        </w:r>
      </w:hyperlink>
    </w:p>
    <w:p w:rsidR="00FD2D80" w:rsidRDefault="00763603">
      <w:pPr>
        <w:pStyle w:val="Obsah1"/>
        <w:rPr>
          <w:rFonts w:asciiTheme="minorHAnsi" w:eastAsiaTheme="minorEastAsia" w:hAnsiTheme="minorHAnsi" w:cstheme="minorBidi"/>
          <w:b w:val="0"/>
          <w:bCs w:val="0"/>
          <w:caps w:val="0"/>
          <w:noProof/>
          <w:sz w:val="22"/>
          <w:szCs w:val="22"/>
          <w:lang w:eastAsia="cs-CZ"/>
        </w:rPr>
      </w:pPr>
      <w:hyperlink w:anchor="_Toc40703496" w:history="1">
        <w:r w:rsidR="00FD2D80" w:rsidRPr="00F15B53">
          <w:rPr>
            <w:rStyle w:val="Hypertextovodkaz"/>
            <w:noProof/>
          </w:rPr>
          <w:t>2.</w:t>
        </w:r>
        <w:r w:rsidR="00FD2D80">
          <w:rPr>
            <w:rFonts w:asciiTheme="minorHAnsi" w:eastAsiaTheme="minorEastAsia" w:hAnsiTheme="minorHAnsi" w:cstheme="minorBidi"/>
            <w:b w:val="0"/>
            <w:bCs w:val="0"/>
            <w:caps w:val="0"/>
            <w:noProof/>
            <w:sz w:val="22"/>
            <w:szCs w:val="22"/>
            <w:lang w:eastAsia="cs-CZ"/>
          </w:rPr>
          <w:tab/>
        </w:r>
        <w:r w:rsidR="00FD2D80" w:rsidRPr="00F15B53">
          <w:rPr>
            <w:rStyle w:val="Hypertextovodkaz"/>
            <w:rFonts w:ascii="Garamond" w:hAnsi="Garamond"/>
            <w:noProof/>
          </w:rPr>
          <w:t>Předmět a účel Servisní smlouvy</w:t>
        </w:r>
        <w:r w:rsidR="00FD2D80">
          <w:rPr>
            <w:noProof/>
            <w:webHidden/>
          </w:rPr>
          <w:tab/>
        </w:r>
        <w:r>
          <w:rPr>
            <w:noProof/>
            <w:webHidden/>
          </w:rPr>
          <w:fldChar w:fldCharType="begin"/>
        </w:r>
        <w:r w:rsidR="00FD2D80">
          <w:rPr>
            <w:noProof/>
            <w:webHidden/>
          </w:rPr>
          <w:instrText xml:space="preserve"> PAGEREF _Toc40703496 \h </w:instrText>
        </w:r>
        <w:r>
          <w:rPr>
            <w:noProof/>
            <w:webHidden/>
          </w:rPr>
        </w:r>
        <w:r>
          <w:rPr>
            <w:noProof/>
            <w:webHidden/>
          </w:rPr>
          <w:fldChar w:fldCharType="separate"/>
        </w:r>
        <w:r w:rsidR="007E2FC6">
          <w:rPr>
            <w:noProof/>
            <w:webHidden/>
          </w:rPr>
          <w:t>8</w:t>
        </w:r>
        <w:r>
          <w:rPr>
            <w:noProof/>
            <w:webHidden/>
          </w:rPr>
          <w:fldChar w:fldCharType="end"/>
        </w:r>
      </w:hyperlink>
    </w:p>
    <w:p w:rsidR="00FD2D80" w:rsidRDefault="00763603">
      <w:pPr>
        <w:pStyle w:val="Obsah1"/>
        <w:rPr>
          <w:rFonts w:asciiTheme="minorHAnsi" w:eastAsiaTheme="minorEastAsia" w:hAnsiTheme="minorHAnsi" w:cstheme="minorBidi"/>
          <w:b w:val="0"/>
          <w:bCs w:val="0"/>
          <w:caps w:val="0"/>
          <w:noProof/>
          <w:sz w:val="22"/>
          <w:szCs w:val="22"/>
          <w:lang w:eastAsia="cs-CZ"/>
        </w:rPr>
      </w:pPr>
      <w:hyperlink w:anchor="_Toc40703497" w:history="1">
        <w:r w:rsidR="00FD2D80" w:rsidRPr="00F15B53">
          <w:rPr>
            <w:rStyle w:val="Hypertextovodkaz"/>
            <w:noProof/>
          </w:rPr>
          <w:t>3.</w:t>
        </w:r>
        <w:r w:rsidR="00FD2D80">
          <w:rPr>
            <w:rFonts w:asciiTheme="minorHAnsi" w:eastAsiaTheme="minorEastAsia" w:hAnsiTheme="minorHAnsi" w:cstheme="minorBidi"/>
            <w:b w:val="0"/>
            <w:bCs w:val="0"/>
            <w:caps w:val="0"/>
            <w:noProof/>
            <w:sz w:val="22"/>
            <w:szCs w:val="22"/>
            <w:lang w:eastAsia="cs-CZ"/>
          </w:rPr>
          <w:tab/>
        </w:r>
        <w:r w:rsidR="00FD2D80" w:rsidRPr="00F15B53">
          <w:rPr>
            <w:rStyle w:val="Hypertextovodkaz"/>
            <w:rFonts w:ascii="Garamond" w:hAnsi="Garamond"/>
            <w:noProof/>
          </w:rPr>
          <w:t>doba a místo poskytování Služeb</w:t>
        </w:r>
        <w:r w:rsidR="00FD2D80">
          <w:rPr>
            <w:noProof/>
            <w:webHidden/>
          </w:rPr>
          <w:tab/>
        </w:r>
        <w:r>
          <w:rPr>
            <w:noProof/>
            <w:webHidden/>
          </w:rPr>
          <w:fldChar w:fldCharType="begin"/>
        </w:r>
        <w:r w:rsidR="00FD2D80">
          <w:rPr>
            <w:noProof/>
            <w:webHidden/>
          </w:rPr>
          <w:instrText xml:space="preserve"> PAGEREF _Toc40703497 \h </w:instrText>
        </w:r>
        <w:r>
          <w:rPr>
            <w:noProof/>
            <w:webHidden/>
          </w:rPr>
        </w:r>
        <w:r>
          <w:rPr>
            <w:noProof/>
            <w:webHidden/>
          </w:rPr>
          <w:fldChar w:fldCharType="separate"/>
        </w:r>
        <w:r w:rsidR="007E2FC6">
          <w:rPr>
            <w:noProof/>
            <w:webHidden/>
          </w:rPr>
          <w:t>8</w:t>
        </w:r>
        <w:r>
          <w:rPr>
            <w:noProof/>
            <w:webHidden/>
          </w:rPr>
          <w:fldChar w:fldCharType="end"/>
        </w:r>
      </w:hyperlink>
    </w:p>
    <w:p w:rsidR="00FD2D80" w:rsidRDefault="00763603">
      <w:pPr>
        <w:pStyle w:val="Obsah1"/>
        <w:rPr>
          <w:rFonts w:asciiTheme="minorHAnsi" w:eastAsiaTheme="minorEastAsia" w:hAnsiTheme="minorHAnsi" w:cstheme="minorBidi"/>
          <w:b w:val="0"/>
          <w:bCs w:val="0"/>
          <w:caps w:val="0"/>
          <w:noProof/>
          <w:sz w:val="22"/>
          <w:szCs w:val="22"/>
          <w:lang w:eastAsia="cs-CZ"/>
        </w:rPr>
      </w:pPr>
      <w:hyperlink w:anchor="_Toc40703498" w:history="1">
        <w:r w:rsidR="00FD2D80" w:rsidRPr="00F15B53">
          <w:rPr>
            <w:rStyle w:val="Hypertextovodkaz"/>
            <w:noProof/>
          </w:rPr>
          <w:t>4.</w:t>
        </w:r>
        <w:r w:rsidR="00FD2D80">
          <w:rPr>
            <w:rFonts w:asciiTheme="minorHAnsi" w:eastAsiaTheme="minorEastAsia" w:hAnsiTheme="minorHAnsi" w:cstheme="minorBidi"/>
            <w:b w:val="0"/>
            <w:bCs w:val="0"/>
            <w:caps w:val="0"/>
            <w:noProof/>
            <w:sz w:val="22"/>
            <w:szCs w:val="22"/>
            <w:lang w:eastAsia="cs-CZ"/>
          </w:rPr>
          <w:tab/>
        </w:r>
        <w:r w:rsidR="00FD2D80" w:rsidRPr="00F15B53">
          <w:rPr>
            <w:rStyle w:val="Hypertextovodkaz"/>
            <w:rFonts w:ascii="Garamond" w:hAnsi="Garamond"/>
            <w:noProof/>
          </w:rPr>
          <w:t>PAUŠÁLNÍ SLUŽBY</w:t>
        </w:r>
        <w:r w:rsidR="00FD2D80">
          <w:rPr>
            <w:noProof/>
            <w:webHidden/>
          </w:rPr>
          <w:tab/>
        </w:r>
        <w:r>
          <w:rPr>
            <w:noProof/>
            <w:webHidden/>
          </w:rPr>
          <w:fldChar w:fldCharType="begin"/>
        </w:r>
        <w:r w:rsidR="00FD2D80">
          <w:rPr>
            <w:noProof/>
            <w:webHidden/>
          </w:rPr>
          <w:instrText xml:space="preserve"> PAGEREF _Toc40703498 \h </w:instrText>
        </w:r>
        <w:r>
          <w:rPr>
            <w:noProof/>
            <w:webHidden/>
          </w:rPr>
        </w:r>
        <w:r>
          <w:rPr>
            <w:noProof/>
            <w:webHidden/>
          </w:rPr>
          <w:fldChar w:fldCharType="separate"/>
        </w:r>
        <w:r w:rsidR="007E2FC6">
          <w:rPr>
            <w:noProof/>
            <w:webHidden/>
          </w:rPr>
          <w:t>8</w:t>
        </w:r>
        <w:r>
          <w:rPr>
            <w:noProof/>
            <w:webHidden/>
          </w:rPr>
          <w:fldChar w:fldCharType="end"/>
        </w:r>
      </w:hyperlink>
    </w:p>
    <w:p w:rsidR="00FD2D80" w:rsidRDefault="00763603">
      <w:pPr>
        <w:pStyle w:val="Obsah1"/>
        <w:rPr>
          <w:rFonts w:asciiTheme="minorHAnsi" w:eastAsiaTheme="minorEastAsia" w:hAnsiTheme="minorHAnsi" w:cstheme="minorBidi"/>
          <w:b w:val="0"/>
          <w:bCs w:val="0"/>
          <w:caps w:val="0"/>
          <w:noProof/>
          <w:sz w:val="22"/>
          <w:szCs w:val="22"/>
          <w:lang w:eastAsia="cs-CZ"/>
        </w:rPr>
      </w:pPr>
      <w:hyperlink w:anchor="_Toc40703499" w:history="1">
        <w:r w:rsidR="00FD2D80" w:rsidRPr="00F15B53">
          <w:rPr>
            <w:rStyle w:val="Hypertextovodkaz"/>
            <w:noProof/>
          </w:rPr>
          <w:t>5.</w:t>
        </w:r>
        <w:r w:rsidR="00FD2D80">
          <w:rPr>
            <w:rFonts w:asciiTheme="minorHAnsi" w:eastAsiaTheme="minorEastAsia" w:hAnsiTheme="minorHAnsi" w:cstheme="minorBidi"/>
            <w:b w:val="0"/>
            <w:bCs w:val="0"/>
            <w:caps w:val="0"/>
            <w:noProof/>
            <w:sz w:val="22"/>
            <w:szCs w:val="22"/>
            <w:lang w:eastAsia="cs-CZ"/>
          </w:rPr>
          <w:tab/>
        </w:r>
        <w:r w:rsidR="00FD2D80" w:rsidRPr="00F15B53">
          <w:rPr>
            <w:rStyle w:val="Hypertextovodkaz"/>
            <w:rFonts w:ascii="Garamond" w:hAnsi="Garamond"/>
            <w:noProof/>
          </w:rPr>
          <w:t>SERVIce desk</w:t>
        </w:r>
        <w:r w:rsidR="00FD2D80">
          <w:rPr>
            <w:noProof/>
            <w:webHidden/>
          </w:rPr>
          <w:tab/>
        </w:r>
        <w:r>
          <w:rPr>
            <w:noProof/>
            <w:webHidden/>
          </w:rPr>
          <w:fldChar w:fldCharType="begin"/>
        </w:r>
        <w:r w:rsidR="00FD2D80">
          <w:rPr>
            <w:noProof/>
            <w:webHidden/>
          </w:rPr>
          <w:instrText xml:space="preserve"> PAGEREF _Toc40703499 \h </w:instrText>
        </w:r>
        <w:r>
          <w:rPr>
            <w:noProof/>
            <w:webHidden/>
          </w:rPr>
        </w:r>
        <w:r>
          <w:rPr>
            <w:noProof/>
            <w:webHidden/>
          </w:rPr>
          <w:fldChar w:fldCharType="separate"/>
        </w:r>
        <w:r w:rsidR="007E2FC6">
          <w:rPr>
            <w:noProof/>
            <w:webHidden/>
          </w:rPr>
          <w:t>11</w:t>
        </w:r>
        <w:r>
          <w:rPr>
            <w:noProof/>
            <w:webHidden/>
          </w:rPr>
          <w:fldChar w:fldCharType="end"/>
        </w:r>
      </w:hyperlink>
    </w:p>
    <w:p w:rsidR="00FD2D80" w:rsidRDefault="00763603">
      <w:pPr>
        <w:pStyle w:val="Obsah1"/>
        <w:rPr>
          <w:rFonts w:asciiTheme="minorHAnsi" w:eastAsiaTheme="minorEastAsia" w:hAnsiTheme="minorHAnsi" w:cstheme="minorBidi"/>
          <w:b w:val="0"/>
          <w:bCs w:val="0"/>
          <w:caps w:val="0"/>
          <w:noProof/>
          <w:sz w:val="22"/>
          <w:szCs w:val="22"/>
          <w:lang w:eastAsia="cs-CZ"/>
        </w:rPr>
      </w:pPr>
      <w:hyperlink w:anchor="_Toc40703500" w:history="1">
        <w:r w:rsidR="00FD2D80" w:rsidRPr="00F15B53">
          <w:rPr>
            <w:rStyle w:val="Hypertextovodkaz"/>
            <w:noProof/>
          </w:rPr>
          <w:t>6.</w:t>
        </w:r>
        <w:r w:rsidR="00FD2D80">
          <w:rPr>
            <w:rFonts w:asciiTheme="minorHAnsi" w:eastAsiaTheme="minorEastAsia" w:hAnsiTheme="minorHAnsi" w:cstheme="minorBidi"/>
            <w:b w:val="0"/>
            <w:bCs w:val="0"/>
            <w:caps w:val="0"/>
            <w:noProof/>
            <w:sz w:val="22"/>
            <w:szCs w:val="22"/>
            <w:lang w:eastAsia="cs-CZ"/>
          </w:rPr>
          <w:tab/>
        </w:r>
        <w:r w:rsidR="00FD2D80" w:rsidRPr="00F15B53">
          <w:rPr>
            <w:rStyle w:val="Hypertextovodkaz"/>
            <w:rFonts w:ascii="Garamond" w:hAnsi="Garamond"/>
            <w:noProof/>
          </w:rPr>
          <w:t>NaHLÁŠENÍ INCIDENTU</w:t>
        </w:r>
        <w:r w:rsidR="00FD2D80">
          <w:rPr>
            <w:noProof/>
            <w:webHidden/>
          </w:rPr>
          <w:tab/>
        </w:r>
        <w:r>
          <w:rPr>
            <w:noProof/>
            <w:webHidden/>
          </w:rPr>
          <w:fldChar w:fldCharType="begin"/>
        </w:r>
        <w:r w:rsidR="00FD2D80">
          <w:rPr>
            <w:noProof/>
            <w:webHidden/>
          </w:rPr>
          <w:instrText xml:space="preserve"> PAGEREF _Toc40703500 \h </w:instrText>
        </w:r>
        <w:r>
          <w:rPr>
            <w:noProof/>
            <w:webHidden/>
          </w:rPr>
        </w:r>
        <w:r>
          <w:rPr>
            <w:noProof/>
            <w:webHidden/>
          </w:rPr>
          <w:fldChar w:fldCharType="separate"/>
        </w:r>
        <w:r w:rsidR="007E2FC6">
          <w:rPr>
            <w:noProof/>
            <w:webHidden/>
          </w:rPr>
          <w:t>11</w:t>
        </w:r>
        <w:r>
          <w:rPr>
            <w:noProof/>
            <w:webHidden/>
          </w:rPr>
          <w:fldChar w:fldCharType="end"/>
        </w:r>
      </w:hyperlink>
    </w:p>
    <w:p w:rsidR="00FD2D80" w:rsidRDefault="00763603">
      <w:pPr>
        <w:pStyle w:val="Obsah1"/>
        <w:rPr>
          <w:rFonts w:asciiTheme="minorHAnsi" w:eastAsiaTheme="minorEastAsia" w:hAnsiTheme="minorHAnsi" w:cstheme="minorBidi"/>
          <w:b w:val="0"/>
          <w:bCs w:val="0"/>
          <w:caps w:val="0"/>
          <w:noProof/>
          <w:sz w:val="22"/>
          <w:szCs w:val="22"/>
          <w:lang w:eastAsia="cs-CZ"/>
        </w:rPr>
      </w:pPr>
      <w:hyperlink w:anchor="_Toc40703501" w:history="1">
        <w:r w:rsidR="00FD2D80" w:rsidRPr="00F15B53">
          <w:rPr>
            <w:rStyle w:val="Hypertextovodkaz"/>
            <w:noProof/>
          </w:rPr>
          <w:t>7.</w:t>
        </w:r>
        <w:r w:rsidR="00FD2D80">
          <w:rPr>
            <w:rFonts w:asciiTheme="minorHAnsi" w:eastAsiaTheme="minorEastAsia" w:hAnsiTheme="minorHAnsi" w:cstheme="minorBidi"/>
            <w:b w:val="0"/>
            <w:bCs w:val="0"/>
            <w:caps w:val="0"/>
            <w:noProof/>
            <w:sz w:val="22"/>
            <w:szCs w:val="22"/>
            <w:lang w:eastAsia="cs-CZ"/>
          </w:rPr>
          <w:tab/>
        </w:r>
        <w:r w:rsidR="00FD2D80" w:rsidRPr="00F15B53">
          <w:rPr>
            <w:rStyle w:val="Hypertextovodkaz"/>
            <w:rFonts w:ascii="Garamond" w:hAnsi="Garamond"/>
            <w:noProof/>
          </w:rPr>
          <w:t>Služby na objednávku</w:t>
        </w:r>
        <w:r w:rsidR="00FD2D80">
          <w:rPr>
            <w:noProof/>
            <w:webHidden/>
          </w:rPr>
          <w:tab/>
        </w:r>
        <w:r>
          <w:rPr>
            <w:noProof/>
            <w:webHidden/>
          </w:rPr>
          <w:fldChar w:fldCharType="begin"/>
        </w:r>
        <w:r w:rsidR="00FD2D80">
          <w:rPr>
            <w:noProof/>
            <w:webHidden/>
          </w:rPr>
          <w:instrText xml:space="preserve"> PAGEREF _Toc40703501 \h </w:instrText>
        </w:r>
        <w:r>
          <w:rPr>
            <w:noProof/>
            <w:webHidden/>
          </w:rPr>
        </w:r>
        <w:r>
          <w:rPr>
            <w:noProof/>
            <w:webHidden/>
          </w:rPr>
          <w:fldChar w:fldCharType="separate"/>
        </w:r>
        <w:r w:rsidR="007E2FC6">
          <w:rPr>
            <w:noProof/>
            <w:webHidden/>
          </w:rPr>
          <w:t>12</w:t>
        </w:r>
        <w:r>
          <w:rPr>
            <w:noProof/>
            <w:webHidden/>
          </w:rPr>
          <w:fldChar w:fldCharType="end"/>
        </w:r>
      </w:hyperlink>
    </w:p>
    <w:p w:rsidR="00FD2D80" w:rsidRDefault="00763603">
      <w:pPr>
        <w:pStyle w:val="Obsah1"/>
        <w:rPr>
          <w:rFonts w:asciiTheme="minorHAnsi" w:eastAsiaTheme="minorEastAsia" w:hAnsiTheme="minorHAnsi" w:cstheme="minorBidi"/>
          <w:b w:val="0"/>
          <w:bCs w:val="0"/>
          <w:caps w:val="0"/>
          <w:noProof/>
          <w:sz w:val="22"/>
          <w:szCs w:val="22"/>
          <w:lang w:eastAsia="cs-CZ"/>
        </w:rPr>
      </w:pPr>
      <w:hyperlink w:anchor="_Toc40703502" w:history="1">
        <w:r w:rsidR="00FD2D80" w:rsidRPr="00F15B53">
          <w:rPr>
            <w:rStyle w:val="Hypertextovodkaz"/>
            <w:noProof/>
          </w:rPr>
          <w:t>8.</w:t>
        </w:r>
        <w:r w:rsidR="00FD2D80">
          <w:rPr>
            <w:rFonts w:asciiTheme="minorHAnsi" w:eastAsiaTheme="minorEastAsia" w:hAnsiTheme="minorHAnsi" w:cstheme="minorBidi"/>
            <w:b w:val="0"/>
            <w:bCs w:val="0"/>
            <w:caps w:val="0"/>
            <w:noProof/>
            <w:sz w:val="22"/>
            <w:szCs w:val="22"/>
            <w:lang w:eastAsia="cs-CZ"/>
          </w:rPr>
          <w:tab/>
        </w:r>
        <w:r w:rsidR="00FD2D80" w:rsidRPr="00F15B53">
          <w:rPr>
            <w:rStyle w:val="Hypertextovodkaz"/>
            <w:rFonts w:ascii="Garamond" w:hAnsi="Garamond"/>
            <w:noProof/>
          </w:rPr>
          <w:t>CENA</w:t>
        </w:r>
        <w:r w:rsidR="00FD2D80">
          <w:rPr>
            <w:noProof/>
            <w:webHidden/>
          </w:rPr>
          <w:tab/>
        </w:r>
        <w:r>
          <w:rPr>
            <w:noProof/>
            <w:webHidden/>
          </w:rPr>
          <w:fldChar w:fldCharType="begin"/>
        </w:r>
        <w:r w:rsidR="00FD2D80">
          <w:rPr>
            <w:noProof/>
            <w:webHidden/>
          </w:rPr>
          <w:instrText xml:space="preserve"> PAGEREF _Toc40703502 \h </w:instrText>
        </w:r>
        <w:r>
          <w:rPr>
            <w:noProof/>
            <w:webHidden/>
          </w:rPr>
        </w:r>
        <w:r>
          <w:rPr>
            <w:noProof/>
            <w:webHidden/>
          </w:rPr>
          <w:fldChar w:fldCharType="separate"/>
        </w:r>
        <w:r w:rsidR="007E2FC6">
          <w:rPr>
            <w:noProof/>
            <w:webHidden/>
          </w:rPr>
          <w:t>15</w:t>
        </w:r>
        <w:r>
          <w:rPr>
            <w:noProof/>
            <w:webHidden/>
          </w:rPr>
          <w:fldChar w:fldCharType="end"/>
        </w:r>
      </w:hyperlink>
    </w:p>
    <w:p w:rsidR="00FD2D80" w:rsidRDefault="00763603">
      <w:pPr>
        <w:pStyle w:val="Obsah1"/>
        <w:rPr>
          <w:rFonts w:asciiTheme="minorHAnsi" w:eastAsiaTheme="minorEastAsia" w:hAnsiTheme="minorHAnsi" w:cstheme="minorBidi"/>
          <w:b w:val="0"/>
          <w:bCs w:val="0"/>
          <w:caps w:val="0"/>
          <w:noProof/>
          <w:sz w:val="22"/>
          <w:szCs w:val="22"/>
          <w:lang w:eastAsia="cs-CZ"/>
        </w:rPr>
      </w:pPr>
      <w:hyperlink w:anchor="_Toc40703503" w:history="1">
        <w:r w:rsidR="00FD2D80" w:rsidRPr="00F15B53">
          <w:rPr>
            <w:rStyle w:val="Hypertextovodkaz"/>
            <w:noProof/>
          </w:rPr>
          <w:t>9.</w:t>
        </w:r>
        <w:r w:rsidR="00FD2D80">
          <w:rPr>
            <w:rFonts w:asciiTheme="minorHAnsi" w:eastAsiaTheme="minorEastAsia" w:hAnsiTheme="minorHAnsi" w:cstheme="minorBidi"/>
            <w:b w:val="0"/>
            <w:bCs w:val="0"/>
            <w:caps w:val="0"/>
            <w:noProof/>
            <w:sz w:val="22"/>
            <w:szCs w:val="22"/>
            <w:lang w:eastAsia="cs-CZ"/>
          </w:rPr>
          <w:tab/>
        </w:r>
        <w:r w:rsidR="00FD2D80" w:rsidRPr="00F15B53">
          <w:rPr>
            <w:rStyle w:val="Hypertextovodkaz"/>
            <w:rFonts w:ascii="Garamond" w:hAnsi="Garamond"/>
            <w:noProof/>
          </w:rPr>
          <w:t>PRÁVA A POVINNOSTI OBOU STRAN</w:t>
        </w:r>
        <w:r w:rsidR="00FD2D80">
          <w:rPr>
            <w:noProof/>
            <w:webHidden/>
          </w:rPr>
          <w:tab/>
        </w:r>
        <w:r>
          <w:rPr>
            <w:noProof/>
            <w:webHidden/>
          </w:rPr>
          <w:fldChar w:fldCharType="begin"/>
        </w:r>
        <w:r w:rsidR="00FD2D80">
          <w:rPr>
            <w:noProof/>
            <w:webHidden/>
          </w:rPr>
          <w:instrText xml:space="preserve"> PAGEREF _Toc40703503 \h </w:instrText>
        </w:r>
        <w:r>
          <w:rPr>
            <w:noProof/>
            <w:webHidden/>
          </w:rPr>
        </w:r>
        <w:r>
          <w:rPr>
            <w:noProof/>
            <w:webHidden/>
          </w:rPr>
          <w:fldChar w:fldCharType="separate"/>
        </w:r>
        <w:r w:rsidR="007E2FC6">
          <w:rPr>
            <w:noProof/>
            <w:webHidden/>
          </w:rPr>
          <w:t>16</w:t>
        </w:r>
        <w:r>
          <w:rPr>
            <w:noProof/>
            <w:webHidden/>
          </w:rPr>
          <w:fldChar w:fldCharType="end"/>
        </w:r>
      </w:hyperlink>
    </w:p>
    <w:p w:rsidR="00FD2D80" w:rsidRDefault="00763603">
      <w:pPr>
        <w:pStyle w:val="Obsah1"/>
        <w:rPr>
          <w:rFonts w:asciiTheme="minorHAnsi" w:eastAsiaTheme="minorEastAsia" w:hAnsiTheme="minorHAnsi" w:cstheme="minorBidi"/>
          <w:b w:val="0"/>
          <w:bCs w:val="0"/>
          <w:caps w:val="0"/>
          <w:noProof/>
          <w:sz w:val="22"/>
          <w:szCs w:val="22"/>
          <w:lang w:eastAsia="cs-CZ"/>
        </w:rPr>
      </w:pPr>
      <w:hyperlink w:anchor="_Toc40703504" w:history="1">
        <w:r w:rsidR="00FD2D80" w:rsidRPr="00F15B53">
          <w:rPr>
            <w:rStyle w:val="Hypertextovodkaz"/>
            <w:noProof/>
          </w:rPr>
          <w:t>10.</w:t>
        </w:r>
        <w:r w:rsidR="00FD2D80">
          <w:rPr>
            <w:rFonts w:asciiTheme="minorHAnsi" w:eastAsiaTheme="minorEastAsia" w:hAnsiTheme="minorHAnsi" w:cstheme="minorBidi"/>
            <w:b w:val="0"/>
            <w:bCs w:val="0"/>
            <w:caps w:val="0"/>
            <w:noProof/>
            <w:sz w:val="22"/>
            <w:szCs w:val="22"/>
            <w:lang w:eastAsia="cs-CZ"/>
          </w:rPr>
          <w:tab/>
        </w:r>
        <w:r w:rsidR="00FD2D80" w:rsidRPr="00F15B53">
          <w:rPr>
            <w:rStyle w:val="Hypertextovodkaz"/>
            <w:rFonts w:ascii="Garamond" w:hAnsi="Garamond"/>
            <w:noProof/>
          </w:rPr>
          <w:t>POVINNOSTI OBJEDNATELE</w:t>
        </w:r>
        <w:r w:rsidR="00FD2D80">
          <w:rPr>
            <w:noProof/>
            <w:webHidden/>
          </w:rPr>
          <w:tab/>
        </w:r>
        <w:r>
          <w:rPr>
            <w:noProof/>
            <w:webHidden/>
          </w:rPr>
          <w:fldChar w:fldCharType="begin"/>
        </w:r>
        <w:r w:rsidR="00FD2D80">
          <w:rPr>
            <w:noProof/>
            <w:webHidden/>
          </w:rPr>
          <w:instrText xml:space="preserve"> PAGEREF _Toc40703504 \h </w:instrText>
        </w:r>
        <w:r>
          <w:rPr>
            <w:noProof/>
            <w:webHidden/>
          </w:rPr>
        </w:r>
        <w:r>
          <w:rPr>
            <w:noProof/>
            <w:webHidden/>
          </w:rPr>
          <w:fldChar w:fldCharType="separate"/>
        </w:r>
        <w:r w:rsidR="007E2FC6">
          <w:rPr>
            <w:noProof/>
            <w:webHidden/>
          </w:rPr>
          <w:t>17</w:t>
        </w:r>
        <w:r>
          <w:rPr>
            <w:noProof/>
            <w:webHidden/>
          </w:rPr>
          <w:fldChar w:fldCharType="end"/>
        </w:r>
      </w:hyperlink>
    </w:p>
    <w:p w:rsidR="00FD2D80" w:rsidRDefault="00763603">
      <w:pPr>
        <w:pStyle w:val="Obsah1"/>
        <w:rPr>
          <w:rFonts w:asciiTheme="minorHAnsi" w:eastAsiaTheme="minorEastAsia" w:hAnsiTheme="minorHAnsi" w:cstheme="minorBidi"/>
          <w:b w:val="0"/>
          <w:bCs w:val="0"/>
          <w:caps w:val="0"/>
          <w:noProof/>
          <w:sz w:val="22"/>
          <w:szCs w:val="22"/>
          <w:lang w:eastAsia="cs-CZ"/>
        </w:rPr>
      </w:pPr>
      <w:hyperlink w:anchor="_Toc40703505" w:history="1">
        <w:r w:rsidR="00FD2D80" w:rsidRPr="00F15B53">
          <w:rPr>
            <w:rStyle w:val="Hypertextovodkaz"/>
            <w:noProof/>
          </w:rPr>
          <w:t>11.</w:t>
        </w:r>
        <w:r w:rsidR="00FD2D80">
          <w:rPr>
            <w:rFonts w:asciiTheme="minorHAnsi" w:eastAsiaTheme="minorEastAsia" w:hAnsiTheme="minorHAnsi" w:cstheme="minorBidi"/>
            <w:b w:val="0"/>
            <w:bCs w:val="0"/>
            <w:caps w:val="0"/>
            <w:noProof/>
            <w:sz w:val="22"/>
            <w:szCs w:val="22"/>
            <w:lang w:eastAsia="cs-CZ"/>
          </w:rPr>
          <w:tab/>
        </w:r>
        <w:r w:rsidR="00FD2D80" w:rsidRPr="00F15B53">
          <w:rPr>
            <w:rStyle w:val="Hypertextovodkaz"/>
            <w:rFonts w:ascii="Garamond" w:hAnsi="Garamond"/>
            <w:noProof/>
          </w:rPr>
          <w:t>POVINNOSTI POSKYTOVATELE</w:t>
        </w:r>
        <w:r w:rsidR="00FD2D80">
          <w:rPr>
            <w:noProof/>
            <w:webHidden/>
          </w:rPr>
          <w:tab/>
        </w:r>
        <w:r>
          <w:rPr>
            <w:noProof/>
            <w:webHidden/>
          </w:rPr>
          <w:fldChar w:fldCharType="begin"/>
        </w:r>
        <w:r w:rsidR="00FD2D80">
          <w:rPr>
            <w:noProof/>
            <w:webHidden/>
          </w:rPr>
          <w:instrText xml:space="preserve"> PAGEREF _Toc40703505 \h </w:instrText>
        </w:r>
        <w:r>
          <w:rPr>
            <w:noProof/>
            <w:webHidden/>
          </w:rPr>
        </w:r>
        <w:r>
          <w:rPr>
            <w:noProof/>
            <w:webHidden/>
          </w:rPr>
          <w:fldChar w:fldCharType="separate"/>
        </w:r>
        <w:r w:rsidR="007E2FC6">
          <w:rPr>
            <w:noProof/>
            <w:webHidden/>
          </w:rPr>
          <w:t>18</w:t>
        </w:r>
        <w:r>
          <w:rPr>
            <w:noProof/>
            <w:webHidden/>
          </w:rPr>
          <w:fldChar w:fldCharType="end"/>
        </w:r>
      </w:hyperlink>
    </w:p>
    <w:p w:rsidR="00FD2D80" w:rsidRDefault="00763603">
      <w:pPr>
        <w:pStyle w:val="Obsah1"/>
        <w:rPr>
          <w:rFonts w:asciiTheme="minorHAnsi" w:eastAsiaTheme="minorEastAsia" w:hAnsiTheme="minorHAnsi" w:cstheme="minorBidi"/>
          <w:b w:val="0"/>
          <w:bCs w:val="0"/>
          <w:caps w:val="0"/>
          <w:noProof/>
          <w:sz w:val="22"/>
          <w:szCs w:val="22"/>
          <w:lang w:eastAsia="cs-CZ"/>
        </w:rPr>
      </w:pPr>
      <w:hyperlink w:anchor="_Toc40703506" w:history="1">
        <w:r w:rsidR="00FD2D80" w:rsidRPr="00F15B53">
          <w:rPr>
            <w:rStyle w:val="Hypertextovodkaz"/>
            <w:noProof/>
          </w:rPr>
          <w:t>12.</w:t>
        </w:r>
        <w:r w:rsidR="00FD2D80">
          <w:rPr>
            <w:rFonts w:asciiTheme="minorHAnsi" w:eastAsiaTheme="minorEastAsia" w:hAnsiTheme="minorHAnsi" w:cstheme="minorBidi"/>
            <w:b w:val="0"/>
            <w:bCs w:val="0"/>
            <w:caps w:val="0"/>
            <w:noProof/>
            <w:sz w:val="22"/>
            <w:szCs w:val="22"/>
            <w:lang w:eastAsia="cs-CZ"/>
          </w:rPr>
          <w:tab/>
        </w:r>
        <w:r w:rsidR="00FD2D80" w:rsidRPr="00F15B53">
          <w:rPr>
            <w:rStyle w:val="Hypertextovodkaz"/>
            <w:rFonts w:ascii="Garamond" w:hAnsi="Garamond"/>
            <w:noProof/>
          </w:rPr>
          <w:t>AKCEPTACE A TESTY</w:t>
        </w:r>
        <w:r w:rsidR="00FD2D80">
          <w:rPr>
            <w:noProof/>
            <w:webHidden/>
          </w:rPr>
          <w:tab/>
        </w:r>
        <w:r>
          <w:rPr>
            <w:noProof/>
            <w:webHidden/>
          </w:rPr>
          <w:fldChar w:fldCharType="begin"/>
        </w:r>
        <w:r w:rsidR="00FD2D80">
          <w:rPr>
            <w:noProof/>
            <w:webHidden/>
          </w:rPr>
          <w:instrText xml:space="preserve"> PAGEREF _Toc40703506 \h </w:instrText>
        </w:r>
        <w:r>
          <w:rPr>
            <w:noProof/>
            <w:webHidden/>
          </w:rPr>
        </w:r>
        <w:r>
          <w:rPr>
            <w:noProof/>
            <w:webHidden/>
          </w:rPr>
          <w:fldChar w:fldCharType="separate"/>
        </w:r>
        <w:r w:rsidR="007E2FC6">
          <w:rPr>
            <w:noProof/>
            <w:webHidden/>
          </w:rPr>
          <w:t>20</w:t>
        </w:r>
        <w:r>
          <w:rPr>
            <w:noProof/>
            <w:webHidden/>
          </w:rPr>
          <w:fldChar w:fldCharType="end"/>
        </w:r>
      </w:hyperlink>
    </w:p>
    <w:p w:rsidR="00FD2D80" w:rsidRDefault="00763603">
      <w:pPr>
        <w:pStyle w:val="Obsah1"/>
        <w:rPr>
          <w:rFonts w:asciiTheme="minorHAnsi" w:eastAsiaTheme="minorEastAsia" w:hAnsiTheme="minorHAnsi" w:cstheme="minorBidi"/>
          <w:b w:val="0"/>
          <w:bCs w:val="0"/>
          <w:caps w:val="0"/>
          <w:noProof/>
          <w:sz w:val="22"/>
          <w:szCs w:val="22"/>
          <w:lang w:eastAsia="cs-CZ"/>
        </w:rPr>
      </w:pPr>
      <w:hyperlink w:anchor="_Toc40703507" w:history="1">
        <w:r w:rsidR="00FD2D80" w:rsidRPr="00F15B53">
          <w:rPr>
            <w:rStyle w:val="Hypertextovodkaz"/>
            <w:noProof/>
          </w:rPr>
          <w:t>13.</w:t>
        </w:r>
        <w:r w:rsidR="00FD2D80">
          <w:rPr>
            <w:rFonts w:asciiTheme="minorHAnsi" w:eastAsiaTheme="minorEastAsia" w:hAnsiTheme="minorHAnsi" w:cstheme="minorBidi"/>
            <w:b w:val="0"/>
            <w:bCs w:val="0"/>
            <w:caps w:val="0"/>
            <w:noProof/>
            <w:sz w:val="22"/>
            <w:szCs w:val="22"/>
            <w:lang w:eastAsia="cs-CZ"/>
          </w:rPr>
          <w:tab/>
        </w:r>
        <w:r w:rsidR="00FD2D80" w:rsidRPr="00F15B53">
          <w:rPr>
            <w:rStyle w:val="Hypertextovodkaz"/>
            <w:rFonts w:ascii="Garamond" w:hAnsi="Garamond"/>
            <w:noProof/>
          </w:rPr>
          <w:t>Práva duševního vlastnictví</w:t>
        </w:r>
        <w:r w:rsidR="00FD2D80">
          <w:rPr>
            <w:noProof/>
            <w:webHidden/>
          </w:rPr>
          <w:tab/>
        </w:r>
        <w:r>
          <w:rPr>
            <w:noProof/>
            <w:webHidden/>
          </w:rPr>
          <w:fldChar w:fldCharType="begin"/>
        </w:r>
        <w:r w:rsidR="00FD2D80">
          <w:rPr>
            <w:noProof/>
            <w:webHidden/>
          </w:rPr>
          <w:instrText xml:space="preserve"> PAGEREF _Toc40703507 \h </w:instrText>
        </w:r>
        <w:r>
          <w:rPr>
            <w:noProof/>
            <w:webHidden/>
          </w:rPr>
        </w:r>
        <w:r>
          <w:rPr>
            <w:noProof/>
            <w:webHidden/>
          </w:rPr>
          <w:fldChar w:fldCharType="separate"/>
        </w:r>
        <w:r w:rsidR="007E2FC6">
          <w:rPr>
            <w:noProof/>
            <w:webHidden/>
          </w:rPr>
          <w:t>23</w:t>
        </w:r>
        <w:r>
          <w:rPr>
            <w:noProof/>
            <w:webHidden/>
          </w:rPr>
          <w:fldChar w:fldCharType="end"/>
        </w:r>
      </w:hyperlink>
    </w:p>
    <w:p w:rsidR="00FD2D80" w:rsidRDefault="00763603">
      <w:pPr>
        <w:pStyle w:val="Obsah1"/>
        <w:rPr>
          <w:rFonts w:asciiTheme="minorHAnsi" w:eastAsiaTheme="minorEastAsia" w:hAnsiTheme="minorHAnsi" w:cstheme="minorBidi"/>
          <w:b w:val="0"/>
          <w:bCs w:val="0"/>
          <w:caps w:val="0"/>
          <w:noProof/>
          <w:sz w:val="22"/>
          <w:szCs w:val="22"/>
          <w:lang w:eastAsia="cs-CZ"/>
        </w:rPr>
      </w:pPr>
      <w:hyperlink w:anchor="_Toc40703508" w:history="1">
        <w:r w:rsidR="00FD2D80" w:rsidRPr="00F15B53">
          <w:rPr>
            <w:rStyle w:val="Hypertextovodkaz"/>
            <w:noProof/>
          </w:rPr>
          <w:t>14.</w:t>
        </w:r>
        <w:r w:rsidR="00FD2D80">
          <w:rPr>
            <w:rFonts w:asciiTheme="minorHAnsi" w:eastAsiaTheme="minorEastAsia" w:hAnsiTheme="minorHAnsi" w:cstheme="minorBidi"/>
            <w:b w:val="0"/>
            <w:bCs w:val="0"/>
            <w:caps w:val="0"/>
            <w:noProof/>
            <w:sz w:val="22"/>
            <w:szCs w:val="22"/>
            <w:lang w:eastAsia="cs-CZ"/>
          </w:rPr>
          <w:tab/>
        </w:r>
        <w:r w:rsidR="00FD2D80" w:rsidRPr="00F15B53">
          <w:rPr>
            <w:rStyle w:val="Hypertextovodkaz"/>
            <w:rFonts w:ascii="Garamond" w:hAnsi="Garamond"/>
            <w:noProof/>
          </w:rPr>
          <w:t>REALIZAČNÍ TÝM</w:t>
        </w:r>
        <w:r w:rsidR="00FD2D80">
          <w:rPr>
            <w:noProof/>
            <w:webHidden/>
          </w:rPr>
          <w:tab/>
        </w:r>
        <w:r>
          <w:rPr>
            <w:noProof/>
            <w:webHidden/>
          </w:rPr>
          <w:fldChar w:fldCharType="begin"/>
        </w:r>
        <w:r w:rsidR="00FD2D80">
          <w:rPr>
            <w:noProof/>
            <w:webHidden/>
          </w:rPr>
          <w:instrText xml:space="preserve"> PAGEREF _Toc40703508 \h </w:instrText>
        </w:r>
        <w:r>
          <w:rPr>
            <w:noProof/>
            <w:webHidden/>
          </w:rPr>
        </w:r>
        <w:r>
          <w:rPr>
            <w:noProof/>
            <w:webHidden/>
          </w:rPr>
          <w:fldChar w:fldCharType="separate"/>
        </w:r>
        <w:r w:rsidR="007E2FC6">
          <w:rPr>
            <w:noProof/>
            <w:webHidden/>
          </w:rPr>
          <w:t>24</w:t>
        </w:r>
        <w:r>
          <w:rPr>
            <w:noProof/>
            <w:webHidden/>
          </w:rPr>
          <w:fldChar w:fldCharType="end"/>
        </w:r>
      </w:hyperlink>
    </w:p>
    <w:p w:rsidR="00FD2D80" w:rsidRDefault="00763603">
      <w:pPr>
        <w:pStyle w:val="Obsah1"/>
        <w:rPr>
          <w:rFonts w:asciiTheme="minorHAnsi" w:eastAsiaTheme="minorEastAsia" w:hAnsiTheme="minorHAnsi" w:cstheme="minorBidi"/>
          <w:b w:val="0"/>
          <w:bCs w:val="0"/>
          <w:caps w:val="0"/>
          <w:noProof/>
          <w:sz w:val="22"/>
          <w:szCs w:val="22"/>
          <w:lang w:eastAsia="cs-CZ"/>
        </w:rPr>
      </w:pPr>
      <w:hyperlink w:anchor="_Toc40703509" w:history="1">
        <w:r w:rsidR="00FD2D80" w:rsidRPr="00F15B53">
          <w:rPr>
            <w:rStyle w:val="Hypertextovodkaz"/>
            <w:noProof/>
          </w:rPr>
          <w:t>15.</w:t>
        </w:r>
        <w:r w:rsidR="00FD2D80">
          <w:rPr>
            <w:rFonts w:asciiTheme="minorHAnsi" w:eastAsiaTheme="minorEastAsia" w:hAnsiTheme="minorHAnsi" w:cstheme="minorBidi"/>
            <w:b w:val="0"/>
            <w:bCs w:val="0"/>
            <w:caps w:val="0"/>
            <w:noProof/>
            <w:sz w:val="22"/>
            <w:szCs w:val="22"/>
            <w:lang w:eastAsia="cs-CZ"/>
          </w:rPr>
          <w:tab/>
        </w:r>
        <w:r w:rsidR="00FD2D80" w:rsidRPr="00F15B53">
          <w:rPr>
            <w:rStyle w:val="Hypertextovodkaz"/>
            <w:rFonts w:ascii="Garamond" w:hAnsi="Garamond"/>
            <w:noProof/>
          </w:rPr>
          <w:t>Ochrana důvěrných informací</w:t>
        </w:r>
        <w:r w:rsidR="00FD2D80">
          <w:rPr>
            <w:noProof/>
            <w:webHidden/>
          </w:rPr>
          <w:tab/>
        </w:r>
        <w:r>
          <w:rPr>
            <w:noProof/>
            <w:webHidden/>
          </w:rPr>
          <w:fldChar w:fldCharType="begin"/>
        </w:r>
        <w:r w:rsidR="00FD2D80">
          <w:rPr>
            <w:noProof/>
            <w:webHidden/>
          </w:rPr>
          <w:instrText xml:space="preserve"> PAGEREF _Toc40703509 \h </w:instrText>
        </w:r>
        <w:r>
          <w:rPr>
            <w:noProof/>
            <w:webHidden/>
          </w:rPr>
        </w:r>
        <w:r>
          <w:rPr>
            <w:noProof/>
            <w:webHidden/>
          </w:rPr>
          <w:fldChar w:fldCharType="separate"/>
        </w:r>
        <w:r w:rsidR="007E2FC6">
          <w:rPr>
            <w:noProof/>
            <w:webHidden/>
          </w:rPr>
          <w:t>25</w:t>
        </w:r>
        <w:r>
          <w:rPr>
            <w:noProof/>
            <w:webHidden/>
          </w:rPr>
          <w:fldChar w:fldCharType="end"/>
        </w:r>
      </w:hyperlink>
    </w:p>
    <w:p w:rsidR="00FD2D80" w:rsidRDefault="00763603">
      <w:pPr>
        <w:pStyle w:val="Obsah1"/>
        <w:rPr>
          <w:rFonts w:asciiTheme="minorHAnsi" w:eastAsiaTheme="minorEastAsia" w:hAnsiTheme="minorHAnsi" w:cstheme="minorBidi"/>
          <w:b w:val="0"/>
          <w:bCs w:val="0"/>
          <w:caps w:val="0"/>
          <w:noProof/>
          <w:sz w:val="22"/>
          <w:szCs w:val="22"/>
          <w:lang w:eastAsia="cs-CZ"/>
        </w:rPr>
      </w:pPr>
      <w:hyperlink w:anchor="_Toc40703510" w:history="1">
        <w:r w:rsidR="00FD2D80" w:rsidRPr="00F15B53">
          <w:rPr>
            <w:rStyle w:val="Hypertextovodkaz"/>
            <w:noProof/>
          </w:rPr>
          <w:t>16.</w:t>
        </w:r>
        <w:r w:rsidR="00FD2D80">
          <w:rPr>
            <w:rFonts w:asciiTheme="minorHAnsi" w:eastAsiaTheme="minorEastAsia" w:hAnsiTheme="minorHAnsi" w:cstheme="minorBidi"/>
            <w:b w:val="0"/>
            <w:bCs w:val="0"/>
            <w:caps w:val="0"/>
            <w:noProof/>
            <w:sz w:val="22"/>
            <w:szCs w:val="22"/>
            <w:lang w:eastAsia="cs-CZ"/>
          </w:rPr>
          <w:tab/>
        </w:r>
        <w:r w:rsidR="00FD2D80" w:rsidRPr="00F15B53">
          <w:rPr>
            <w:rStyle w:val="Hypertextovodkaz"/>
            <w:rFonts w:ascii="Garamond" w:hAnsi="Garamond"/>
            <w:noProof/>
          </w:rPr>
          <w:t>nárok na náhradu újmy</w:t>
        </w:r>
        <w:r w:rsidR="00FD2D80">
          <w:rPr>
            <w:noProof/>
            <w:webHidden/>
          </w:rPr>
          <w:tab/>
        </w:r>
        <w:r>
          <w:rPr>
            <w:noProof/>
            <w:webHidden/>
          </w:rPr>
          <w:fldChar w:fldCharType="begin"/>
        </w:r>
        <w:r w:rsidR="00FD2D80">
          <w:rPr>
            <w:noProof/>
            <w:webHidden/>
          </w:rPr>
          <w:instrText xml:space="preserve"> PAGEREF _Toc40703510 \h </w:instrText>
        </w:r>
        <w:r>
          <w:rPr>
            <w:noProof/>
            <w:webHidden/>
          </w:rPr>
        </w:r>
        <w:r>
          <w:rPr>
            <w:noProof/>
            <w:webHidden/>
          </w:rPr>
          <w:fldChar w:fldCharType="separate"/>
        </w:r>
        <w:r w:rsidR="007E2FC6">
          <w:rPr>
            <w:noProof/>
            <w:webHidden/>
          </w:rPr>
          <w:t>26</w:t>
        </w:r>
        <w:r>
          <w:rPr>
            <w:noProof/>
            <w:webHidden/>
          </w:rPr>
          <w:fldChar w:fldCharType="end"/>
        </w:r>
      </w:hyperlink>
    </w:p>
    <w:p w:rsidR="00FD2D80" w:rsidRDefault="00763603">
      <w:pPr>
        <w:pStyle w:val="Obsah1"/>
        <w:rPr>
          <w:rFonts w:asciiTheme="minorHAnsi" w:eastAsiaTheme="minorEastAsia" w:hAnsiTheme="minorHAnsi" w:cstheme="minorBidi"/>
          <w:b w:val="0"/>
          <w:bCs w:val="0"/>
          <w:caps w:val="0"/>
          <w:noProof/>
          <w:sz w:val="22"/>
          <w:szCs w:val="22"/>
          <w:lang w:eastAsia="cs-CZ"/>
        </w:rPr>
      </w:pPr>
      <w:hyperlink w:anchor="_Toc40703511" w:history="1">
        <w:r w:rsidR="00FD2D80" w:rsidRPr="00F15B53">
          <w:rPr>
            <w:rStyle w:val="Hypertextovodkaz"/>
            <w:noProof/>
          </w:rPr>
          <w:t>17.</w:t>
        </w:r>
        <w:r w:rsidR="00FD2D80">
          <w:rPr>
            <w:rFonts w:asciiTheme="minorHAnsi" w:eastAsiaTheme="minorEastAsia" w:hAnsiTheme="minorHAnsi" w:cstheme="minorBidi"/>
            <w:b w:val="0"/>
            <w:bCs w:val="0"/>
            <w:caps w:val="0"/>
            <w:noProof/>
            <w:sz w:val="22"/>
            <w:szCs w:val="22"/>
            <w:lang w:eastAsia="cs-CZ"/>
          </w:rPr>
          <w:tab/>
        </w:r>
        <w:r w:rsidR="00FD2D80" w:rsidRPr="00F15B53">
          <w:rPr>
            <w:rStyle w:val="Hypertextovodkaz"/>
            <w:rFonts w:ascii="Garamond" w:hAnsi="Garamond"/>
            <w:noProof/>
          </w:rPr>
          <w:t>SMLUVNÍ POKUTY A ÚROKY Z PRODLENÍ</w:t>
        </w:r>
        <w:r w:rsidR="00FD2D80">
          <w:rPr>
            <w:noProof/>
            <w:webHidden/>
          </w:rPr>
          <w:tab/>
        </w:r>
        <w:r>
          <w:rPr>
            <w:noProof/>
            <w:webHidden/>
          </w:rPr>
          <w:fldChar w:fldCharType="begin"/>
        </w:r>
        <w:r w:rsidR="00FD2D80">
          <w:rPr>
            <w:noProof/>
            <w:webHidden/>
          </w:rPr>
          <w:instrText xml:space="preserve"> PAGEREF _Toc40703511 \h </w:instrText>
        </w:r>
        <w:r>
          <w:rPr>
            <w:noProof/>
            <w:webHidden/>
          </w:rPr>
        </w:r>
        <w:r>
          <w:rPr>
            <w:noProof/>
            <w:webHidden/>
          </w:rPr>
          <w:fldChar w:fldCharType="separate"/>
        </w:r>
        <w:r w:rsidR="007E2FC6">
          <w:rPr>
            <w:noProof/>
            <w:webHidden/>
          </w:rPr>
          <w:t>27</w:t>
        </w:r>
        <w:r>
          <w:rPr>
            <w:noProof/>
            <w:webHidden/>
          </w:rPr>
          <w:fldChar w:fldCharType="end"/>
        </w:r>
      </w:hyperlink>
    </w:p>
    <w:p w:rsidR="00FD2D80" w:rsidRDefault="00763603">
      <w:pPr>
        <w:pStyle w:val="Obsah1"/>
        <w:rPr>
          <w:rFonts w:asciiTheme="minorHAnsi" w:eastAsiaTheme="minorEastAsia" w:hAnsiTheme="minorHAnsi" w:cstheme="minorBidi"/>
          <w:b w:val="0"/>
          <w:bCs w:val="0"/>
          <w:caps w:val="0"/>
          <w:noProof/>
          <w:sz w:val="22"/>
          <w:szCs w:val="22"/>
          <w:lang w:eastAsia="cs-CZ"/>
        </w:rPr>
      </w:pPr>
      <w:hyperlink w:anchor="_Toc40703512" w:history="1">
        <w:r w:rsidR="00FD2D80" w:rsidRPr="00F15B53">
          <w:rPr>
            <w:rStyle w:val="Hypertextovodkaz"/>
            <w:noProof/>
          </w:rPr>
          <w:t>18.</w:t>
        </w:r>
        <w:r w:rsidR="00FD2D80">
          <w:rPr>
            <w:rFonts w:asciiTheme="minorHAnsi" w:eastAsiaTheme="minorEastAsia" w:hAnsiTheme="minorHAnsi" w:cstheme="minorBidi"/>
            <w:b w:val="0"/>
            <w:bCs w:val="0"/>
            <w:caps w:val="0"/>
            <w:noProof/>
            <w:sz w:val="22"/>
            <w:szCs w:val="22"/>
            <w:lang w:eastAsia="cs-CZ"/>
          </w:rPr>
          <w:tab/>
        </w:r>
        <w:r w:rsidR="00FD2D80" w:rsidRPr="00F15B53">
          <w:rPr>
            <w:rStyle w:val="Hypertextovodkaz"/>
            <w:rFonts w:ascii="Garamond" w:hAnsi="Garamond"/>
            <w:noProof/>
          </w:rPr>
          <w:t>ZÁRUKA A práva z vadného plnění</w:t>
        </w:r>
        <w:r w:rsidR="00FD2D80">
          <w:rPr>
            <w:noProof/>
            <w:webHidden/>
          </w:rPr>
          <w:tab/>
        </w:r>
        <w:r>
          <w:rPr>
            <w:noProof/>
            <w:webHidden/>
          </w:rPr>
          <w:fldChar w:fldCharType="begin"/>
        </w:r>
        <w:r w:rsidR="00FD2D80">
          <w:rPr>
            <w:noProof/>
            <w:webHidden/>
          </w:rPr>
          <w:instrText xml:space="preserve"> PAGEREF _Toc40703512 \h </w:instrText>
        </w:r>
        <w:r>
          <w:rPr>
            <w:noProof/>
            <w:webHidden/>
          </w:rPr>
        </w:r>
        <w:r>
          <w:rPr>
            <w:noProof/>
            <w:webHidden/>
          </w:rPr>
          <w:fldChar w:fldCharType="separate"/>
        </w:r>
        <w:r w:rsidR="007E2FC6">
          <w:rPr>
            <w:noProof/>
            <w:webHidden/>
          </w:rPr>
          <w:t>28</w:t>
        </w:r>
        <w:r>
          <w:rPr>
            <w:noProof/>
            <w:webHidden/>
          </w:rPr>
          <w:fldChar w:fldCharType="end"/>
        </w:r>
      </w:hyperlink>
    </w:p>
    <w:p w:rsidR="00FD2D80" w:rsidRDefault="00763603">
      <w:pPr>
        <w:pStyle w:val="Obsah1"/>
        <w:rPr>
          <w:rFonts w:asciiTheme="minorHAnsi" w:eastAsiaTheme="minorEastAsia" w:hAnsiTheme="minorHAnsi" w:cstheme="minorBidi"/>
          <w:b w:val="0"/>
          <w:bCs w:val="0"/>
          <w:caps w:val="0"/>
          <w:noProof/>
          <w:sz w:val="22"/>
          <w:szCs w:val="22"/>
          <w:lang w:eastAsia="cs-CZ"/>
        </w:rPr>
      </w:pPr>
      <w:hyperlink w:anchor="_Toc40703513" w:history="1">
        <w:r w:rsidR="00FD2D80" w:rsidRPr="00F15B53">
          <w:rPr>
            <w:rStyle w:val="Hypertextovodkaz"/>
            <w:noProof/>
          </w:rPr>
          <w:t>19.</w:t>
        </w:r>
        <w:r w:rsidR="00FD2D80">
          <w:rPr>
            <w:rFonts w:asciiTheme="minorHAnsi" w:eastAsiaTheme="minorEastAsia" w:hAnsiTheme="minorHAnsi" w:cstheme="minorBidi"/>
            <w:b w:val="0"/>
            <w:bCs w:val="0"/>
            <w:caps w:val="0"/>
            <w:noProof/>
            <w:sz w:val="22"/>
            <w:szCs w:val="22"/>
            <w:lang w:eastAsia="cs-CZ"/>
          </w:rPr>
          <w:tab/>
        </w:r>
        <w:r w:rsidR="00FD2D80" w:rsidRPr="00F15B53">
          <w:rPr>
            <w:rStyle w:val="Hypertextovodkaz"/>
            <w:rFonts w:ascii="Garamond" w:hAnsi="Garamond"/>
            <w:noProof/>
          </w:rPr>
          <w:t>Trvání a ukončení smluvního vztahu</w:t>
        </w:r>
        <w:r w:rsidR="00FD2D80">
          <w:rPr>
            <w:noProof/>
            <w:webHidden/>
          </w:rPr>
          <w:tab/>
        </w:r>
        <w:r>
          <w:rPr>
            <w:noProof/>
            <w:webHidden/>
          </w:rPr>
          <w:fldChar w:fldCharType="begin"/>
        </w:r>
        <w:r w:rsidR="00FD2D80">
          <w:rPr>
            <w:noProof/>
            <w:webHidden/>
          </w:rPr>
          <w:instrText xml:space="preserve"> PAGEREF _Toc40703513 \h </w:instrText>
        </w:r>
        <w:r>
          <w:rPr>
            <w:noProof/>
            <w:webHidden/>
          </w:rPr>
        </w:r>
        <w:r>
          <w:rPr>
            <w:noProof/>
            <w:webHidden/>
          </w:rPr>
          <w:fldChar w:fldCharType="separate"/>
        </w:r>
        <w:r w:rsidR="007E2FC6">
          <w:rPr>
            <w:noProof/>
            <w:webHidden/>
          </w:rPr>
          <w:t>28</w:t>
        </w:r>
        <w:r>
          <w:rPr>
            <w:noProof/>
            <w:webHidden/>
          </w:rPr>
          <w:fldChar w:fldCharType="end"/>
        </w:r>
      </w:hyperlink>
    </w:p>
    <w:p w:rsidR="00FD2D80" w:rsidRDefault="00763603">
      <w:pPr>
        <w:pStyle w:val="Obsah1"/>
        <w:rPr>
          <w:rFonts w:asciiTheme="minorHAnsi" w:eastAsiaTheme="minorEastAsia" w:hAnsiTheme="minorHAnsi" w:cstheme="minorBidi"/>
          <w:b w:val="0"/>
          <w:bCs w:val="0"/>
          <w:caps w:val="0"/>
          <w:noProof/>
          <w:sz w:val="22"/>
          <w:szCs w:val="22"/>
          <w:lang w:eastAsia="cs-CZ"/>
        </w:rPr>
      </w:pPr>
      <w:hyperlink w:anchor="_Toc40703514" w:history="1">
        <w:r w:rsidR="00FD2D80" w:rsidRPr="00F15B53">
          <w:rPr>
            <w:rStyle w:val="Hypertextovodkaz"/>
            <w:noProof/>
          </w:rPr>
          <w:t>20.</w:t>
        </w:r>
        <w:r w:rsidR="00FD2D80">
          <w:rPr>
            <w:rFonts w:asciiTheme="minorHAnsi" w:eastAsiaTheme="minorEastAsia" w:hAnsiTheme="minorHAnsi" w:cstheme="minorBidi"/>
            <w:b w:val="0"/>
            <w:bCs w:val="0"/>
            <w:caps w:val="0"/>
            <w:noProof/>
            <w:sz w:val="22"/>
            <w:szCs w:val="22"/>
            <w:lang w:eastAsia="cs-CZ"/>
          </w:rPr>
          <w:tab/>
        </w:r>
        <w:r w:rsidR="00FD2D80" w:rsidRPr="00F15B53">
          <w:rPr>
            <w:rStyle w:val="Hypertextovodkaz"/>
            <w:rFonts w:ascii="Garamond" w:hAnsi="Garamond"/>
            <w:noProof/>
          </w:rPr>
          <w:t>povinnosti související s ukončeníM Smluvního vztahu</w:t>
        </w:r>
        <w:r w:rsidR="00FD2D80">
          <w:rPr>
            <w:noProof/>
            <w:webHidden/>
          </w:rPr>
          <w:tab/>
        </w:r>
        <w:r>
          <w:rPr>
            <w:noProof/>
            <w:webHidden/>
          </w:rPr>
          <w:fldChar w:fldCharType="begin"/>
        </w:r>
        <w:r w:rsidR="00FD2D80">
          <w:rPr>
            <w:noProof/>
            <w:webHidden/>
          </w:rPr>
          <w:instrText xml:space="preserve"> PAGEREF _Toc40703514 \h </w:instrText>
        </w:r>
        <w:r>
          <w:rPr>
            <w:noProof/>
            <w:webHidden/>
          </w:rPr>
        </w:r>
        <w:r>
          <w:rPr>
            <w:noProof/>
            <w:webHidden/>
          </w:rPr>
          <w:fldChar w:fldCharType="separate"/>
        </w:r>
        <w:r w:rsidR="007E2FC6">
          <w:rPr>
            <w:noProof/>
            <w:webHidden/>
          </w:rPr>
          <w:t>30</w:t>
        </w:r>
        <w:r>
          <w:rPr>
            <w:noProof/>
            <w:webHidden/>
          </w:rPr>
          <w:fldChar w:fldCharType="end"/>
        </w:r>
      </w:hyperlink>
    </w:p>
    <w:p w:rsidR="00FD2D80" w:rsidRDefault="00763603">
      <w:pPr>
        <w:pStyle w:val="Obsah1"/>
        <w:rPr>
          <w:rFonts w:asciiTheme="minorHAnsi" w:eastAsiaTheme="minorEastAsia" w:hAnsiTheme="minorHAnsi" w:cstheme="minorBidi"/>
          <w:b w:val="0"/>
          <w:bCs w:val="0"/>
          <w:caps w:val="0"/>
          <w:noProof/>
          <w:sz w:val="22"/>
          <w:szCs w:val="22"/>
          <w:lang w:eastAsia="cs-CZ"/>
        </w:rPr>
      </w:pPr>
      <w:hyperlink w:anchor="_Toc40703515" w:history="1">
        <w:r w:rsidR="00FD2D80" w:rsidRPr="00F15B53">
          <w:rPr>
            <w:rStyle w:val="Hypertextovodkaz"/>
            <w:noProof/>
          </w:rPr>
          <w:t>21.</w:t>
        </w:r>
        <w:r w:rsidR="00FD2D80">
          <w:rPr>
            <w:rFonts w:asciiTheme="minorHAnsi" w:eastAsiaTheme="minorEastAsia" w:hAnsiTheme="minorHAnsi" w:cstheme="minorBidi"/>
            <w:b w:val="0"/>
            <w:bCs w:val="0"/>
            <w:caps w:val="0"/>
            <w:noProof/>
            <w:sz w:val="22"/>
            <w:szCs w:val="22"/>
            <w:lang w:eastAsia="cs-CZ"/>
          </w:rPr>
          <w:tab/>
        </w:r>
        <w:r w:rsidR="00FD2D80" w:rsidRPr="00F15B53">
          <w:rPr>
            <w:rStyle w:val="Hypertextovodkaz"/>
            <w:rFonts w:ascii="Garamond" w:hAnsi="Garamond"/>
            <w:noProof/>
          </w:rPr>
          <w:t>Změny Servisní smlouvy</w:t>
        </w:r>
        <w:r w:rsidR="00FD2D80">
          <w:rPr>
            <w:noProof/>
            <w:webHidden/>
          </w:rPr>
          <w:tab/>
        </w:r>
        <w:r>
          <w:rPr>
            <w:noProof/>
            <w:webHidden/>
          </w:rPr>
          <w:fldChar w:fldCharType="begin"/>
        </w:r>
        <w:r w:rsidR="00FD2D80">
          <w:rPr>
            <w:noProof/>
            <w:webHidden/>
          </w:rPr>
          <w:instrText xml:space="preserve"> PAGEREF _Toc40703515 \h </w:instrText>
        </w:r>
        <w:r>
          <w:rPr>
            <w:noProof/>
            <w:webHidden/>
          </w:rPr>
        </w:r>
        <w:r>
          <w:rPr>
            <w:noProof/>
            <w:webHidden/>
          </w:rPr>
          <w:fldChar w:fldCharType="separate"/>
        </w:r>
        <w:r w:rsidR="007E2FC6">
          <w:rPr>
            <w:noProof/>
            <w:webHidden/>
          </w:rPr>
          <w:t>31</w:t>
        </w:r>
        <w:r>
          <w:rPr>
            <w:noProof/>
            <w:webHidden/>
          </w:rPr>
          <w:fldChar w:fldCharType="end"/>
        </w:r>
      </w:hyperlink>
    </w:p>
    <w:p w:rsidR="00FD2D80" w:rsidRDefault="00763603">
      <w:pPr>
        <w:pStyle w:val="Obsah1"/>
        <w:rPr>
          <w:rFonts w:asciiTheme="minorHAnsi" w:eastAsiaTheme="minorEastAsia" w:hAnsiTheme="minorHAnsi" w:cstheme="minorBidi"/>
          <w:b w:val="0"/>
          <w:bCs w:val="0"/>
          <w:caps w:val="0"/>
          <w:noProof/>
          <w:sz w:val="22"/>
          <w:szCs w:val="22"/>
          <w:lang w:eastAsia="cs-CZ"/>
        </w:rPr>
      </w:pPr>
      <w:hyperlink w:anchor="_Toc40703516" w:history="1">
        <w:r w:rsidR="00FD2D80" w:rsidRPr="00F15B53">
          <w:rPr>
            <w:rStyle w:val="Hypertextovodkaz"/>
            <w:noProof/>
          </w:rPr>
          <w:t>22.</w:t>
        </w:r>
        <w:r w:rsidR="00FD2D80">
          <w:rPr>
            <w:rFonts w:asciiTheme="minorHAnsi" w:eastAsiaTheme="minorEastAsia" w:hAnsiTheme="minorHAnsi" w:cstheme="minorBidi"/>
            <w:b w:val="0"/>
            <w:bCs w:val="0"/>
            <w:caps w:val="0"/>
            <w:noProof/>
            <w:sz w:val="22"/>
            <w:szCs w:val="22"/>
            <w:lang w:eastAsia="cs-CZ"/>
          </w:rPr>
          <w:tab/>
        </w:r>
        <w:r w:rsidR="00FD2D80" w:rsidRPr="00F15B53">
          <w:rPr>
            <w:rStyle w:val="Hypertextovodkaz"/>
            <w:rFonts w:ascii="Garamond" w:hAnsi="Garamond"/>
            <w:noProof/>
          </w:rPr>
          <w:t>Pojištění</w:t>
        </w:r>
        <w:r w:rsidR="00FD2D80">
          <w:rPr>
            <w:noProof/>
            <w:webHidden/>
          </w:rPr>
          <w:tab/>
        </w:r>
        <w:r>
          <w:rPr>
            <w:noProof/>
            <w:webHidden/>
          </w:rPr>
          <w:fldChar w:fldCharType="begin"/>
        </w:r>
        <w:r w:rsidR="00FD2D80">
          <w:rPr>
            <w:noProof/>
            <w:webHidden/>
          </w:rPr>
          <w:instrText xml:space="preserve"> PAGEREF _Toc40703516 \h </w:instrText>
        </w:r>
        <w:r>
          <w:rPr>
            <w:noProof/>
            <w:webHidden/>
          </w:rPr>
        </w:r>
        <w:r>
          <w:rPr>
            <w:noProof/>
            <w:webHidden/>
          </w:rPr>
          <w:fldChar w:fldCharType="separate"/>
        </w:r>
        <w:r w:rsidR="007E2FC6">
          <w:rPr>
            <w:noProof/>
            <w:webHidden/>
          </w:rPr>
          <w:t>31</w:t>
        </w:r>
        <w:r>
          <w:rPr>
            <w:noProof/>
            <w:webHidden/>
          </w:rPr>
          <w:fldChar w:fldCharType="end"/>
        </w:r>
      </w:hyperlink>
    </w:p>
    <w:p w:rsidR="00FD2D80" w:rsidRDefault="00763603">
      <w:pPr>
        <w:pStyle w:val="Obsah1"/>
        <w:rPr>
          <w:rFonts w:asciiTheme="minorHAnsi" w:eastAsiaTheme="minorEastAsia" w:hAnsiTheme="minorHAnsi" w:cstheme="minorBidi"/>
          <w:b w:val="0"/>
          <w:bCs w:val="0"/>
          <w:caps w:val="0"/>
          <w:noProof/>
          <w:sz w:val="22"/>
          <w:szCs w:val="22"/>
          <w:lang w:eastAsia="cs-CZ"/>
        </w:rPr>
      </w:pPr>
      <w:hyperlink w:anchor="_Toc40703517" w:history="1">
        <w:r w:rsidR="00FD2D80" w:rsidRPr="00F15B53">
          <w:rPr>
            <w:rStyle w:val="Hypertextovodkaz"/>
            <w:noProof/>
          </w:rPr>
          <w:t>23.</w:t>
        </w:r>
        <w:r w:rsidR="00FD2D80">
          <w:rPr>
            <w:rFonts w:asciiTheme="minorHAnsi" w:eastAsiaTheme="minorEastAsia" w:hAnsiTheme="minorHAnsi" w:cstheme="minorBidi"/>
            <w:b w:val="0"/>
            <w:bCs w:val="0"/>
            <w:caps w:val="0"/>
            <w:noProof/>
            <w:sz w:val="22"/>
            <w:szCs w:val="22"/>
            <w:lang w:eastAsia="cs-CZ"/>
          </w:rPr>
          <w:tab/>
        </w:r>
        <w:r w:rsidR="00FD2D80" w:rsidRPr="00F15B53">
          <w:rPr>
            <w:rStyle w:val="Hypertextovodkaz"/>
            <w:rFonts w:ascii="Garamond" w:hAnsi="Garamond"/>
            <w:noProof/>
          </w:rPr>
          <w:t>KOMUNIKACE STRAN</w:t>
        </w:r>
        <w:r w:rsidR="00FD2D80">
          <w:rPr>
            <w:noProof/>
            <w:webHidden/>
          </w:rPr>
          <w:tab/>
        </w:r>
        <w:r>
          <w:rPr>
            <w:noProof/>
            <w:webHidden/>
          </w:rPr>
          <w:fldChar w:fldCharType="begin"/>
        </w:r>
        <w:r w:rsidR="00FD2D80">
          <w:rPr>
            <w:noProof/>
            <w:webHidden/>
          </w:rPr>
          <w:instrText xml:space="preserve"> PAGEREF _Toc40703517 \h </w:instrText>
        </w:r>
        <w:r>
          <w:rPr>
            <w:noProof/>
            <w:webHidden/>
          </w:rPr>
        </w:r>
        <w:r>
          <w:rPr>
            <w:noProof/>
            <w:webHidden/>
          </w:rPr>
          <w:fldChar w:fldCharType="separate"/>
        </w:r>
        <w:r w:rsidR="007E2FC6">
          <w:rPr>
            <w:noProof/>
            <w:webHidden/>
          </w:rPr>
          <w:t>31</w:t>
        </w:r>
        <w:r>
          <w:rPr>
            <w:noProof/>
            <w:webHidden/>
          </w:rPr>
          <w:fldChar w:fldCharType="end"/>
        </w:r>
      </w:hyperlink>
    </w:p>
    <w:p w:rsidR="00FD2D80" w:rsidRDefault="00763603">
      <w:pPr>
        <w:pStyle w:val="Obsah1"/>
        <w:rPr>
          <w:rFonts w:asciiTheme="minorHAnsi" w:eastAsiaTheme="minorEastAsia" w:hAnsiTheme="minorHAnsi" w:cstheme="minorBidi"/>
          <w:b w:val="0"/>
          <w:bCs w:val="0"/>
          <w:caps w:val="0"/>
          <w:noProof/>
          <w:sz w:val="22"/>
          <w:szCs w:val="22"/>
          <w:lang w:eastAsia="cs-CZ"/>
        </w:rPr>
      </w:pPr>
      <w:hyperlink w:anchor="_Toc40703518" w:history="1">
        <w:r w:rsidR="00FD2D80" w:rsidRPr="00F15B53">
          <w:rPr>
            <w:rStyle w:val="Hypertextovodkaz"/>
            <w:noProof/>
          </w:rPr>
          <w:t>24.</w:t>
        </w:r>
        <w:r w:rsidR="00FD2D80">
          <w:rPr>
            <w:rFonts w:asciiTheme="minorHAnsi" w:eastAsiaTheme="minorEastAsia" w:hAnsiTheme="minorHAnsi" w:cstheme="minorBidi"/>
            <w:b w:val="0"/>
            <w:bCs w:val="0"/>
            <w:caps w:val="0"/>
            <w:noProof/>
            <w:sz w:val="22"/>
            <w:szCs w:val="22"/>
            <w:lang w:eastAsia="cs-CZ"/>
          </w:rPr>
          <w:tab/>
        </w:r>
        <w:r w:rsidR="00FD2D80" w:rsidRPr="00F15B53">
          <w:rPr>
            <w:rStyle w:val="Hypertextovodkaz"/>
            <w:rFonts w:ascii="Garamond" w:hAnsi="Garamond"/>
            <w:noProof/>
          </w:rPr>
          <w:t>Rozhodné právo a řešení sporů</w:t>
        </w:r>
        <w:r w:rsidR="00FD2D80">
          <w:rPr>
            <w:noProof/>
            <w:webHidden/>
          </w:rPr>
          <w:tab/>
        </w:r>
        <w:r>
          <w:rPr>
            <w:noProof/>
            <w:webHidden/>
          </w:rPr>
          <w:fldChar w:fldCharType="begin"/>
        </w:r>
        <w:r w:rsidR="00FD2D80">
          <w:rPr>
            <w:noProof/>
            <w:webHidden/>
          </w:rPr>
          <w:instrText xml:space="preserve"> PAGEREF _Toc40703518 \h </w:instrText>
        </w:r>
        <w:r>
          <w:rPr>
            <w:noProof/>
            <w:webHidden/>
          </w:rPr>
        </w:r>
        <w:r>
          <w:rPr>
            <w:noProof/>
            <w:webHidden/>
          </w:rPr>
          <w:fldChar w:fldCharType="separate"/>
        </w:r>
        <w:r w:rsidR="007E2FC6">
          <w:rPr>
            <w:noProof/>
            <w:webHidden/>
          </w:rPr>
          <w:t>32</w:t>
        </w:r>
        <w:r>
          <w:rPr>
            <w:noProof/>
            <w:webHidden/>
          </w:rPr>
          <w:fldChar w:fldCharType="end"/>
        </w:r>
      </w:hyperlink>
    </w:p>
    <w:p w:rsidR="00FD2D80" w:rsidRDefault="00763603">
      <w:pPr>
        <w:pStyle w:val="Obsah1"/>
        <w:rPr>
          <w:rFonts w:asciiTheme="minorHAnsi" w:eastAsiaTheme="minorEastAsia" w:hAnsiTheme="minorHAnsi" w:cstheme="minorBidi"/>
          <w:b w:val="0"/>
          <w:bCs w:val="0"/>
          <w:caps w:val="0"/>
          <w:noProof/>
          <w:sz w:val="22"/>
          <w:szCs w:val="22"/>
          <w:lang w:eastAsia="cs-CZ"/>
        </w:rPr>
      </w:pPr>
      <w:hyperlink w:anchor="_Toc40703519" w:history="1">
        <w:r w:rsidR="00FD2D80" w:rsidRPr="00F15B53">
          <w:rPr>
            <w:rStyle w:val="Hypertextovodkaz"/>
            <w:noProof/>
          </w:rPr>
          <w:t>25.</w:t>
        </w:r>
        <w:r w:rsidR="00FD2D80">
          <w:rPr>
            <w:rFonts w:asciiTheme="minorHAnsi" w:eastAsiaTheme="minorEastAsia" w:hAnsiTheme="minorHAnsi" w:cstheme="minorBidi"/>
            <w:b w:val="0"/>
            <w:bCs w:val="0"/>
            <w:caps w:val="0"/>
            <w:noProof/>
            <w:sz w:val="22"/>
            <w:szCs w:val="22"/>
            <w:lang w:eastAsia="cs-CZ"/>
          </w:rPr>
          <w:tab/>
        </w:r>
        <w:r w:rsidR="00FD2D80" w:rsidRPr="00F15B53">
          <w:rPr>
            <w:rStyle w:val="Hypertextovodkaz"/>
            <w:rFonts w:ascii="Garamond" w:hAnsi="Garamond"/>
            <w:noProof/>
          </w:rPr>
          <w:t>ZÁVĚREČNÁ USTANOVENÍ</w:t>
        </w:r>
        <w:r w:rsidR="00FD2D80">
          <w:rPr>
            <w:noProof/>
            <w:webHidden/>
          </w:rPr>
          <w:tab/>
        </w:r>
        <w:r>
          <w:rPr>
            <w:noProof/>
            <w:webHidden/>
          </w:rPr>
          <w:fldChar w:fldCharType="begin"/>
        </w:r>
        <w:r w:rsidR="00FD2D80">
          <w:rPr>
            <w:noProof/>
            <w:webHidden/>
          </w:rPr>
          <w:instrText xml:space="preserve"> PAGEREF _Toc40703519 \h </w:instrText>
        </w:r>
        <w:r>
          <w:rPr>
            <w:noProof/>
            <w:webHidden/>
          </w:rPr>
        </w:r>
        <w:r>
          <w:rPr>
            <w:noProof/>
            <w:webHidden/>
          </w:rPr>
          <w:fldChar w:fldCharType="separate"/>
        </w:r>
        <w:r w:rsidR="007E2FC6">
          <w:rPr>
            <w:noProof/>
            <w:webHidden/>
          </w:rPr>
          <w:t>32</w:t>
        </w:r>
        <w:r>
          <w:rPr>
            <w:noProof/>
            <w:webHidden/>
          </w:rPr>
          <w:fldChar w:fldCharType="end"/>
        </w:r>
      </w:hyperlink>
    </w:p>
    <w:p w:rsidR="00FD2D80" w:rsidRDefault="00763603">
      <w:pPr>
        <w:pStyle w:val="Obsah1"/>
        <w:rPr>
          <w:rFonts w:asciiTheme="minorHAnsi" w:eastAsiaTheme="minorEastAsia" w:hAnsiTheme="minorHAnsi" w:cstheme="minorBidi"/>
          <w:b w:val="0"/>
          <w:bCs w:val="0"/>
          <w:caps w:val="0"/>
          <w:noProof/>
          <w:sz w:val="22"/>
          <w:szCs w:val="22"/>
          <w:lang w:eastAsia="cs-CZ"/>
        </w:rPr>
      </w:pPr>
      <w:hyperlink w:anchor="_Toc40703520" w:history="1">
        <w:r w:rsidR="00FD2D80" w:rsidRPr="00F15B53">
          <w:rPr>
            <w:rStyle w:val="Hypertextovodkaz"/>
            <w:rFonts w:ascii="Garamond" w:hAnsi="Garamond"/>
            <w:noProof/>
          </w:rPr>
          <w:t>podpisová strana</w:t>
        </w:r>
        <w:r w:rsidR="00FD2D80">
          <w:rPr>
            <w:noProof/>
            <w:webHidden/>
          </w:rPr>
          <w:tab/>
        </w:r>
        <w:r>
          <w:rPr>
            <w:noProof/>
            <w:webHidden/>
          </w:rPr>
          <w:fldChar w:fldCharType="begin"/>
        </w:r>
        <w:r w:rsidR="00FD2D80">
          <w:rPr>
            <w:noProof/>
            <w:webHidden/>
          </w:rPr>
          <w:instrText xml:space="preserve"> PAGEREF _Toc40703520 \h </w:instrText>
        </w:r>
        <w:r>
          <w:rPr>
            <w:noProof/>
            <w:webHidden/>
          </w:rPr>
        </w:r>
        <w:r>
          <w:rPr>
            <w:noProof/>
            <w:webHidden/>
          </w:rPr>
          <w:fldChar w:fldCharType="separate"/>
        </w:r>
        <w:r w:rsidR="007E2FC6">
          <w:rPr>
            <w:noProof/>
            <w:webHidden/>
          </w:rPr>
          <w:t>33</w:t>
        </w:r>
        <w:r>
          <w:rPr>
            <w:noProof/>
            <w:webHidden/>
          </w:rPr>
          <w:fldChar w:fldCharType="end"/>
        </w:r>
      </w:hyperlink>
    </w:p>
    <w:p w:rsidR="00F2417A" w:rsidRPr="00793F3B" w:rsidRDefault="00763603" w:rsidP="00F2417A">
      <w:pPr>
        <w:rPr>
          <w:rFonts w:ascii="Garamond" w:hAnsi="Garamond"/>
        </w:rPr>
      </w:pPr>
      <w:r w:rsidRPr="00793F3B">
        <w:rPr>
          <w:rFonts w:ascii="Garamond" w:hAnsi="Garamond"/>
        </w:rPr>
        <w:fldChar w:fldCharType="end"/>
      </w:r>
    </w:p>
    <w:p w:rsidR="00F2417A" w:rsidRPr="00793F3B" w:rsidRDefault="00F2417A" w:rsidP="00F2417A">
      <w:pPr>
        <w:rPr>
          <w:rFonts w:ascii="Garamond" w:hAnsi="Garamond"/>
        </w:rPr>
      </w:pPr>
    </w:p>
    <w:p w:rsidR="00F2417A" w:rsidRPr="00793F3B" w:rsidRDefault="00F2417A" w:rsidP="00F2417A">
      <w:pPr>
        <w:pStyle w:val="HHTitle2"/>
        <w:rPr>
          <w:rFonts w:ascii="Garamond" w:hAnsi="Garamond" w:cs="Times New Roman"/>
          <w:bCs w:val="0"/>
          <w:caps w:val="0"/>
        </w:rPr>
      </w:pPr>
      <w:r w:rsidRPr="00793F3B">
        <w:rPr>
          <w:rFonts w:ascii="Garamond" w:hAnsi="Garamond"/>
        </w:rPr>
        <w:br w:type="page"/>
      </w:r>
      <w:bookmarkStart w:id="0" w:name="_Toc381601740"/>
      <w:r w:rsidRPr="00793F3B">
        <w:rPr>
          <w:rFonts w:ascii="Garamond" w:hAnsi="Garamond" w:cs="Times New Roman"/>
          <w:bCs w:val="0"/>
          <w:caps w:val="0"/>
        </w:rPr>
        <w:lastRenderedPageBreak/>
        <w:t>SERVISNÍ SMLOUVA</w:t>
      </w:r>
    </w:p>
    <w:p w:rsidR="00F2417A" w:rsidRPr="00793F3B" w:rsidRDefault="00F2417A" w:rsidP="00F2417A">
      <w:pPr>
        <w:pStyle w:val="HHTitle2"/>
        <w:rPr>
          <w:rFonts w:ascii="Garamond" w:hAnsi="Garamond" w:cs="Times New Roman"/>
          <w:bCs w:val="0"/>
          <w:caps w:val="0"/>
        </w:rPr>
      </w:pPr>
      <w:r w:rsidRPr="00793F3B">
        <w:rPr>
          <w:rFonts w:ascii="Garamond" w:hAnsi="Garamond" w:cs="Times New Roman"/>
          <w:bCs w:val="0"/>
          <w:caps w:val="0"/>
        </w:rPr>
        <w:t xml:space="preserve"> O ÚDRŽBĚ, SERVISU, UŽIVATELSKÉ PODPOŘE A ROZVOJI </w:t>
      </w:r>
    </w:p>
    <w:p w:rsidR="00F2417A" w:rsidRPr="00793F3B" w:rsidRDefault="00F2417A" w:rsidP="00F2417A">
      <w:pPr>
        <w:pStyle w:val="HHTitle2"/>
        <w:rPr>
          <w:rFonts w:ascii="Garamond" w:hAnsi="Garamond" w:cs="Times New Roman"/>
          <w:bCs w:val="0"/>
          <w:caps w:val="0"/>
        </w:rPr>
      </w:pPr>
      <w:r w:rsidRPr="00793F3B">
        <w:rPr>
          <w:rFonts w:ascii="Garamond" w:hAnsi="Garamond" w:cs="Times New Roman"/>
          <w:bCs w:val="0"/>
          <w:caps w:val="0"/>
        </w:rPr>
        <w:t>INFORMAČNÍHO SYSTÉMU NEJVYŠŠÍHO SPRÁVNÍHO SOUDU</w:t>
      </w:r>
    </w:p>
    <w:bookmarkEnd w:id="0"/>
    <w:p w:rsidR="00F2417A" w:rsidRPr="00793F3B" w:rsidRDefault="00F2417A" w:rsidP="00F2417A">
      <w:pPr>
        <w:pStyle w:val="HHTitle2"/>
        <w:spacing w:before="120"/>
        <w:rPr>
          <w:rFonts w:ascii="Garamond" w:hAnsi="Garamond" w:cs="Times New Roman"/>
          <w:b w:val="0"/>
          <w:caps w:val="0"/>
        </w:rPr>
      </w:pPr>
      <w:r w:rsidRPr="00793F3B">
        <w:rPr>
          <w:rFonts w:ascii="Garamond" w:hAnsi="Garamond" w:cs="Times New Roman"/>
          <w:b w:val="0"/>
          <w:caps w:val="0"/>
        </w:rPr>
        <w:t xml:space="preserve">uzavřená podle ustanovení § 1746 odst. 2 zákona č. 89/2012 Sb., občanský zákoník </w:t>
      </w:r>
    </w:p>
    <w:p w:rsidR="00F2417A" w:rsidRPr="00793F3B" w:rsidRDefault="00F2417A" w:rsidP="00F2417A">
      <w:pPr>
        <w:pStyle w:val="HHTitle2"/>
        <w:spacing w:before="120"/>
        <w:rPr>
          <w:rFonts w:ascii="Garamond" w:hAnsi="Garamond" w:cs="Times New Roman"/>
        </w:rPr>
      </w:pPr>
      <w:r w:rsidRPr="00793F3B">
        <w:rPr>
          <w:rFonts w:ascii="Garamond" w:hAnsi="Garamond" w:cs="Times New Roman"/>
          <w:b w:val="0"/>
        </w:rPr>
        <w:t>(„</w:t>
      </w:r>
      <w:r w:rsidRPr="00793F3B">
        <w:rPr>
          <w:rFonts w:ascii="Garamond" w:hAnsi="Garamond" w:cs="Times New Roman"/>
          <w:bCs w:val="0"/>
          <w:caps w:val="0"/>
          <w:kern w:val="0"/>
          <w:szCs w:val="20"/>
        </w:rPr>
        <w:t>Servisní smlouva</w:t>
      </w:r>
      <w:r w:rsidRPr="00793F3B">
        <w:rPr>
          <w:rFonts w:ascii="Garamond" w:hAnsi="Garamond" w:cs="Times New Roman"/>
          <w:b w:val="0"/>
        </w:rPr>
        <w:t>“)</w:t>
      </w:r>
    </w:p>
    <w:p w:rsidR="00F2417A" w:rsidRPr="00793F3B" w:rsidRDefault="00F2417A" w:rsidP="00F2417A">
      <w:pPr>
        <w:pStyle w:val="Smluvnistranypreambule"/>
        <w:keepNext/>
        <w:rPr>
          <w:rFonts w:ascii="Garamond" w:hAnsi="Garamond"/>
        </w:rPr>
      </w:pPr>
      <w:r w:rsidRPr="00793F3B">
        <w:rPr>
          <w:rFonts w:ascii="Garamond" w:hAnsi="Garamond"/>
        </w:rPr>
        <w:t>Smluvní strany</w:t>
      </w:r>
    </w:p>
    <w:p w:rsidR="00F2417A" w:rsidRPr="00793F3B" w:rsidRDefault="00F2417A" w:rsidP="00F2417A">
      <w:pPr>
        <w:numPr>
          <w:ilvl w:val="0"/>
          <w:numId w:val="13"/>
        </w:numPr>
        <w:ind w:left="567" w:hanging="567"/>
        <w:rPr>
          <w:rFonts w:ascii="Garamond" w:hAnsi="Garamond"/>
          <w:b/>
          <w:szCs w:val="22"/>
        </w:rPr>
      </w:pPr>
      <w:r w:rsidRPr="00793F3B">
        <w:rPr>
          <w:rFonts w:ascii="Garamond" w:hAnsi="Garamond"/>
          <w:b/>
          <w:szCs w:val="22"/>
        </w:rPr>
        <w:t>Česká republika – Nejvyšší správní soud</w:t>
      </w:r>
    </w:p>
    <w:p w:rsidR="00F2417A" w:rsidRPr="00793F3B" w:rsidRDefault="00F2417A" w:rsidP="00F2417A">
      <w:pPr>
        <w:pStyle w:val="Text11"/>
        <w:keepNext w:val="0"/>
        <w:rPr>
          <w:rFonts w:ascii="Garamond" w:hAnsi="Garamond"/>
          <w:szCs w:val="22"/>
        </w:rPr>
      </w:pPr>
      <w:r w:rsidRPr="00793F3B">
        <w:rPr>
          <w:rFonts w:ascii="Garamond" w:hAnsi="Garamond"/>
          <w:szCs w:val="22"/>
        </w:rPr>
        <w:t>se sídlem na adrese</w:t>
      </w:r>
      <w:r w:rsidR="00314712">
        <w:rPr>
          <w:rFonts w:ascii="Garamond" w:hAnsi="Garamond"/>
          <w:szCs w:val="22"/>
        </w:rPr>
        <w:t xml:space="preserve">:         </w:t>
      </w:r>
      <w:r w:rsidR="004A52B1">
        <w:rPr>
          <w:rFonts w:ascii="Garamond" w:hAnsi="Garamond"/>
          <w:szCs w:val="22"/>
        </w:rPr>
        <w:t xml:space="preserve">  </w:t>
      </w:r>
      <w:r w:rsidRPr="00793F3B">
        <w:rPr>
          <w:rFonts w:ascii="Garamond" w:hAnsi="Garamond"/>
          <w:szCs w:val="22"/>
        </w:rPr>
        <w:t xml:space="preserve"> Moravské náměstí 611/6, 657 40 Brno </w:t>
      </w:r>
    </w:p>
    <w:tbl>
      <w:tblPr>
        <w:tblW w:w="9214" w:type="dxa"/>
        <w:tblInd w:w="-34" w:type="dxa"/>
        <w:tblLayout w:type="fixed"/>
        <w:tblLook w:val="04A0"/>
      </w:tblPr>
      <w:tblGrid>
        <w:gridCol w:w="2409"/>
        <w:gridCol w:w="4513"/>
        <w:gridCol w:w="2292"/>
      </w:tblGrid>
      <w:tr w:rsidR="00F2417A" w:rsidRPr="00793F3B" w:rsidTr="00A55931">
        <w:trPr>
          <w:gridAfter w:val="1"/>
          <w:wAfter w:w="2292" w:type="dxa"/>
        </w:trPr>
        <w:tc>
          <w:tcPr>
            <w:tcW w:w="2409" w:type="dxa"/>
            <w:hideMark/>
          </w:tcPr>
          <w:p w:rsidR="00F2417A" w:rsidRPr="00793F3B" w:rsidRDefault="00F2417A">
            <w:pPr>
              <w:pStyle w:val="Text11"/>
              <w:keepNext w:val="0"/>
              <w:ind w:left="594"/>
              <w:rPr>
                <w:rFonts w:ascii="Garamond" w:hAnsi="Garamond"/>
                <w:szCs w:val="22"/>
              </w:rPr>
            </w:pPr>
            <w:r w:rsidRPr="00793F3B">
              <w:rPr>
                <w:rFonts w:ascii="Garamond" w:hAnsi="Garamond"/>
                <w:szCs w:val="22"/>
              </w:rPr>
              <w:t>IČO:</w:t>
            </w:r>
          </w:p>
        </w:tc>
        <w:tc>
          <w:tcPr>
            <w:tcW w:w="4513" w:type="dxa"/>
            <w:hideMark/>
          </w:tcPr>
          <w:p w:rsidR="00F2417A" w:rsidRPr="00793F3B" w:rsidRDefault="00F2417A">
            <w:pPr>
              <w:pStyle w:val="Text11"/>
              <w:keepNext w:val="0"/>
              <w:rPr>
                <w:rFonts w:ascii="Garamond" w:hAnsi="Garamond"/>
                <w:szCs w:val="22"/>
              </w:rPr>
            </w:pPr>
            <w:r w:rsidRPr="00793F3B">
              <w:rPr>
                <w:rFonts w:ascii="Garamond" w:hAnsi="Garamond"/>
                <w:szCs w:val="22"/>
              </w:rPr>
              <w:t>75003716</w:t>
            </w:r>
          </w:p>
        </w:tc>
      </w:tr>
      <w:tr w:rsidR="00F2417A" w:rsidRPr="00793F3B" w:rsidTr="00A55931">
        <w:trPr>
          <w:gridAfter w:val="1"/>
          <w:wAfter w:w="2292" w:type="dxa"/>
        </w:trPr>
        <w:tc>
          <w:tcPr>
            <w:tcW w:w="2409" w:type="dxa"/>
            <w:hideMark/>
          </w:tcPr>
          <w:p w:rsidR="00F2417A" w:rsidRPr="00793F3B" w:rsidRDefault="00F2417A">
            <w:pPr>
              <w:pStyle w:val="Text11"/>
              <w:keepNext w:val="0"/>
              <w:ind w:left="594"/>
              <w:rPr>
                <w:rFonts w:ascii="Garamond" w:hAnsi="Garamond"/>
                <w:szCs w:val="22"/>
              </w:rPr>
            </w:pPr>
            <w:r w:rsidRPr="00793F3B">
              <w:rPr>
                <w:rFonts w:ascii="Garamond" w:hAnsi="Garamond"/>
                <w:szCs w:val="22"/>
              </w:rPr>
              <w:t>bankovní spojení:</w:t>
            </w:r>
          </w:p>
        </w:tc>
        <w:tc>
          <w:tcPr>
            <w:tcW w:w="4513" w:type="dxa"/>
            <w:hideMark/>
          </w:tcPr>
          <w:p w:rsidR="00F2417A" w:rsidRPr="00793F3B" w:rsidRDefault="00F2417A">
            <w:pPr>
              <w:pStyle w:val="Text11"/>
              <w:keepNext w:val="0"/>
              <w:rPr>
                <w:rFonts w:ascii="Garamond" w:hAnsi="Garamond"/>
                <w:szCs w:val="22"/>
              </w:rPr>
            </w:pPr>
            <w:r w:rsidRPr="00793F3B">
              <w:rPr>
                <w:rFonts w:ascii="Garamond" w:hAnsi="Garamond"/>
                <w:szCs w:val="22"/>
              </w:rPr>
              <w:t>Česká národní banka</w:t>
            </w:r>
          </w:p>
        </w:tc>
      </w:tr>
      <w:tr w:rsidR="00F2417A" w:rsidRPr="00793F3B" w:rsidTr="00A55931">
        <w:trPr>
          <w:gridAfter w:val="1"/>
          <w:wAfter w:w="2292" w:type="dxa"/>
        </w:trPr>
        <w:tc>
          <w:tcPr>
            <w:tcW w:w="2409" w:type="dxa"/>
            <w:hideMark/>
          </w:tcPr>
          <w:p w:rsidR="00F2417A" w:rsidRPr="00793F3B" w:rsidRDefault="00F2417A">
            <w:pPr>
              <w:pStyle w:val="Text11"/>
              <w:keepNext w:val="0"/>
              <w:ind w:left="594"/>
              <w:rPr>
                <w:rFonts w:ascii="Garamond" w:hAnsi="Garamond"/>
                <w:szCs w:val="22"/>
              </w:rPr>
            </w:pPr>
            <w:r w:rsidRPr="00793F3B">
              <w:rPr>
                <w:rFonts w:ascii="Garamond" w:hAnsi="Garamond"/>
                <w:szCs w:val="22"/>
              </w:rPr>
              <w:t>číslo účtu:</w:t>
            </w:r>
          </w:p>
        </w:tc>
        <w:tc>
          <w:tcPr>
            <w:tcW w:w="4513" w:type="dxa"/>
            <w:hideMark/>
          </w:tcPr>
          <w:p w:rsidR="00F2417A" w:rsidRPr="00793F3B" w:rsidRDefault="00F2417A">
            <w:pPr>
              <w:pStyle w:val="Text11"/>
              <w:keepNext w:val="0"/>
              <w:rPr>
                <w:rFonts w:ascii="Garamond" w:hAnsi="Garamond"/>
                <w:szCs w:val="22"/>
              </w:rPr>
            </w:pPr>
            <w:r w:rsidRPr="00793F3B">
              <w:rPr>
                <w:rFonts w:ascii="Garamond" w:hAnsi="Garamond"/>
                <w:szCs w:val="22"/>
              </w:rPr>
              <w:t>46127621/0710</w:t>
            </w:r>
          </w:p>
        </w:tc>
      </w:tr>
      <w:tr w:rsidR="00F2417A" w:rsidRPr="00793F3B" w:rsidTr="00A55931">
        <w:tc>
          <w:tcPr>
            <w:tcW w:w="2409" w:type="dxa"/>
            <w:hideMark/>
          </w:tcPr>
          <w:p w:rsidR="00F2417A" w:rsidRPr="00793F3B" w:rsidRDefault="00F2417A">
            <w:pPr>
              <w:pStyle w:val="Text11"/>
              <w:keepNext w:val="0"/>
              <w:ind w:left="594"/>
              <w:rPr>
                <w:rFonts w:ascii="Garamond" w:hAnsi="Garamond"/>
                <w:szCs w:val="22"/>
              </w:rPr>
            </w:pPr>
            <w:r w:rsidRPr="00793F3B">
              <w:rPr>
                <w:rFonts w:ascii="Garamond" w:hAnsi="Garamond"/>
                <w:szCs w:val="22"/>
              </w:rPr>
              <w:t>zastoupená:</w:t>
            </w:r>
          </w:p>
        </w:tc>
        <w:tc>
          <w:tcPr>
            <w:tcW w:w="6805" w:type="dxa"/>
            <w:gridSpan w:val="2"/>
            <w:hideMark/>
          </w:tcPr>
          <w:p w:rsidR="00F2417A" w:rsidRPr="00793F3B" w:rsidRDefault="00F2417A">
            <w:pPr>
              <w:pStyle w:val="Text11"/>
              <w:keepNext w:val="0"/>
              <w:rPr>
                <w:rFonts w:ascii="Garamond" w:hAnsi="Garamond"/>
                <w:szCs w:val="22"/>
              </w:rPr>
            </w:pPr>
            <w:r w:rsidRPr="00793F3B">
              <w:rPr>
                <w:rFonts w:ascii="Garamond" w:hAnsi="Garamond"/>
                <w:kern w:val="32"/>
              </w:rPr>
              <w:t xml:space="preserve">Mgr. Filipem </w:t>
            </w:r>
            <w:proofErr w:type="spellStart"/>
            <w:r w:rsidRPr="00793F3B">
              <w:rPr>
                <w:rFonts w:ascii="Garamond" w:hAnsi="Garamond"/>
                <w:kern w:val="32"/>
              </w:rPr>
              <w:t>Glotzmannem</w:t>
            </w:r>
            <w:proofErr w:type="spellEnd"/>
            <w:r w:rsidRPr="00793F3B">
              <w:rPr>
                <w:rFonts w:ascii="Garamond" w:hAnsi="Garamond"/>
                <w:kern w:val="32"/>
              </w:rPr>
              <w:t xml:space="preserve">, </w:t>
            </w:r>
            <w:r w:rsidRPr="00793F3B">
              <w:rPr>
                <w:rFonts w:ascii="Garamond" w:hAnsi="Garamond"/>
              </w:rPr>
              <w:t>ředitelem správy</w:t>
            </w:r>
            <w:r w:rsidR="00FD2D80">
              <w:rPr>
                <w:rFonts w:ascii="Garamond" w:hAnsi="Garamond"/>
              </w:rPr>
              <w:t xml:space="preserve"> soudu</w:t>
            </w:r>
            <w:r w:rsidRPr="00793F3B">
              <w:rPr>
                <w:rFonts w:ascii="Garamond" w:hAnsi="Garamond"/>
              </w:rPr>
              <w:t>, v souladu s § 29 odst. 3 zákona č. 150/2002 Sb., soudního řádu sprá</w:t>
            </w:r>
            <w:r w:rsidR="00FD2D80">
              <w:rPr>
                <w:rFonts w:ascii="Garamond" w:hAnsi="Garamond"/>
              </w:rPr>
              <w:t xml:space="preserve">vního, </w:t>
            </w:r>
            <w:r w:rsidRPr="00793F3B">
              <w:rPr>
                <w:rFonts w:ascii="Garamond" w:hAnsi="Garamond"/>
              </w:rPr>
              <w:t>v souladu s § 7 odst. 2 zákona č. 219/2000 Sb., o majetku České republiky a jejím vystupování v právních vzta</w:t>
            </w:r>
            <w:r w:rsidR="00FD2D80">
              <w:rPr>
                <w:rFonts w:ascii="Garamond" w:hAnsi="Garamond"/>
              </w:rPr>
              <w:t>zích a § 15 odst. 1 písm. a) O</w:t>
            </w:r>
            <w:r w:rsidRPr="00793F3B">
              <w:rPr>
                <w:rFonts w:ascii="Garamond" w:hAnsi="Garamond"/>
              </w:rPr>
              <w:t>rganizačního řádu Nejvyššího správního soudu</w:t>
            </w:r>
          </w:p>
        </w:tc>
      </w:tr>
    </w:tbl>
    <w:p w:rsidR="00F2417A" w:rsidRPr="00793F3B" w:rsidRDefault="00F2417A" w:rsidP="00F2417A">
      <w:pPr>
        <w:pStyle w:val="Text11"/>
        <w:keepNext w:val="0"/>
        <w:rPr>
          <w:rFonts w:ascii="Garamond" w:hAnsi="Garamond"/>
          <w:szCs w:val="22"/>
        </w:rPr>
      </w:pPr>
      <w:r w:rsidRPr="00793F3B">
        <w:rPr>
          <w:rFonts w:ascii="Garamond" w:hAnsi="Garamond"/>
          <w:szCs w:val="22"/>
        </w:rPr>
        <w:t>(„</w:t>
      </w:r>
      <w:r w:rsidRPr="00793F3B">
        <w:rPr>
          <w:rFonts w:ascii="Garamond" w:hAnsi="Garamond"/>
          <w:b/>
          <w:szCs w:val="22"/>
        </w:rPr>
        <w:t>Objednatel</w:t>
      </w:r>
      <w:r w:rsidRPr="00793F3B">
        <w:rPr>
          <w:rFonts w:ascii="Garamond" w:hAnsi="Garamond"/>
          <w:szCs w:val="22"/>
        </w:rPr>
        <w:t>“)</w:t>
      </w:r>
    </w:p>
    <w:p w:rsidR="00F2417A" w:rsidRPr="00793F3B" w:rsidRDefault="00F2417A" w:rsidP="00F2417A">
      <w:pPr>
        <w:pStyle w:val="Smluvstranya"/>
        <w:rPr>
          <w:rFonts w:ascii="Garamond" w:hAnsi="Garamond"/>
          <w:szCs w:val="22"/>
        </w:rPr>
      </w:pPr>
      <w:r w:rsidRPr="00793F3B">
        <w:rPr>
          <w:rFonts w:ascii="Garamond" w:hAnsi="Garamond"/>
          <w:szCs w:val="22"/>
        </w:rPr>
        <w:t>a</w:t>
      </w:r>
    </w:p>
    <w:p w:rsidR="00F2417A" w:rsidRPr="00C545A9" w:rsidRDefault="00E02757" w:rsidP="00E02757">
      <w:pPr>
        <w:numPr>
          <w:ilvl w:val="0"/>
          <w:numId w:val="13"/>
        </w:numPr>
        <w:ind w:left="567" w:hanging="567"/>
        <w:jc w:val="left"/>
        <w:rPr>
          <w:rFonts w:ascii="Garamond" w:hAnsi="Garamond"/>
          <w:b/>
          <w:i/>
          <w:smallCaps/>
          <w:szCs w:val="22"/>
        </w:rPr>
      </w:pPr>
      <w:proofErr w:type="spellStart"/>
      <w:r w:rsidRPr="00C545A9">
        <w:rPr>
          <w:rFonts w:ascii="Garamond" w:hAnsi="Garamond"/>
          <w:b/>
          <w:szCs w:val="22"/>
        </w:rPr>
        <w:t>Good</w:t>
      </w:r>
      <w:proofErr w:type="spellEnd"/>
      <w:r w:rsidRPr="00C545A9">
        <w:rPr>
          <w:rFonts w:ascii="Garamond" w:hAnsi="Garamond"/>
          <w:b/>
          <w:szCs w:val="22"/>
        </w:rPr>
        <w:t xml:space="preserve"> </w:t>
      </w:r>
      <w:proofErr w:type="spellStart"/>
      <w:r w:rsidRPr="00C545A9">
        <w:rPr>
          <w:rFonts w:ascii="Garamond" w:hAnsi="Garamond"/>
          <w:b/>
          <w:szCs w:val="22"/>
        </w:rPr>
        <w:t>at</w:t>
      </w:r>
      <w:proofErr w:type="spellEnd"/>
      <w:r w:rsidRPr="00C545A9">
        <w:rPr>
          <w:rFonts w:ascii="Garamond" w:hAnsi="Garamond"/>
          <w:b/>
          <w:szCs w:val="22"/>
        </w:rPr>
        <w:t xml:space="preserve"> IT s.r.o.</w:t>
      </w:r>
    </w:p>
    <w:p w:rsidR="00D414D2" w:rsidRPr="00E8767A" w:rsidRDefault="00F2417A" w:rsidP="008738A8">
      <w:pPr>
        <w:tabs>
          <w:tab w:val="left" w:pos="2977"/>
        </w:tabs>
        <w:ind w:left="567"/>
        <w:rPr>
          <w:rFonts w:ascii="Garamond" w:hAnsi="Garamond"/>
          <w:szCs w:val="22"/>
        </w:rPr>
      </w:pPr>
      <w:r w:rsidRPr="00E8767A">
        <w:rPr>
          <w:rFonts w:ascii="Garamond" w:hAnsi="Garamond"/>
          <w:szCs w:val="22"/>
        </w:rPr>
        <w:t>se síd</w:t>
      </w:r>
      <w:r w:rsidR="00C545A9">
        <w:rPr>
          <w:rFonts w:ascii="Garamond" w:hAnsi="Garamond"/>
          <w:szCs w:val="22"/>
        </w:rPr>
        <w:t>lem na adrese</w:t>
      </w:r>
      <w:r w:rsidR="00F86FE7">
        <w:rPr>
          <w:rFonts w:ascii="Garamond" w:hAnsi="Garamond"/>
          <w:szCs w:val="22"/>
        </w:rPr>
        <w:t>:</w:t>
      </w:r>
      <w:r w:rsidR="00C545A9">
        <w:rPr>
          <w:rFonts w:ascii="Garamond" w:hAnsi="Garamond"/>
          <w:szCs w:val="22"/>
        </w:rPr>
        <w:tab/>
        <w:t xml:space="preserve">Rybná 716/24, </w:t>
      </w:r>
      <w:r w:rsidR="008738A8">
        <w:rPr>
          <w:rFonts w:ascii="Garamond" w:hAnsi="Garamond"/>
          <w:szCs w:val="22"/>
        </w:rPr>
        <w:t>110 00 Praha 1</w:t>
      </w:r>
    </w:p>
    <w:p w:rsidR="00A15ACC" w:rsidRDefault="00F2417A" w:rsidP="008738A8">
      <w:pPr>
        <w:tabs>
          <w:tab w:val="left" w:pos="2977"/>
        </w:tabs>
        <w:ind w:left="567"/>
        <w:rPr>
          <w:rFonts w:ascii="Garamond" w:hAnsi="Garamond"/>
          <w:szCs w:val="22"/>
        </w:rPr>
      </w:pPr>
      <w:r w:rsidRPr="00E8767A">
        <w:rPr>
          <w:rFonts w:ascii="Garamond" w:hAnsi="Garamond"/>
          <w:szCs w:val="22"/>
        </w:rPr>
        <w:t xml:space="preserve">společnost zapsaná </w:t>
      </w:r>
      <w:r w:rsidR="00A15ACC">
        <w:rPr>
          <w:rFonts w:ascii="Garamond" w:hAnsi="Garamond"/>
          <w:szCs w:val="22"/>
        </w:rPr>
        <w:t>v</w:t>
      </w:r>
      <w:r w:rsidR="00F86FE7">
        <w:rPr>
          <w:rFonts w:ascii="Garamond" w:hAnsi="Garamond"/>
          <w:szCs w:val="22"/>
        </w:rPr>
        <w:t>:</w:t>
      </w:r>
      <w:r w:rsidR="00F86FE7">
        <w:rPr>
          <w:rFonts w:ascii="Garamond" w:hAnsi="Garamond"/>
          <w:szCs w:val="22"/>
        </w:rPr>
        <w:tab/>
      </w:r>
      <w:r w:rsidRPr="00E8767A">
        <w:rPr>
          <w:rFonts w:ascii="Garamond" w:hAnsi="Garamond"/>
          <w:szCs w:val="22"/>
        </w:rPr>
        <w:t xml:space="preserve">obchodním rejstříku </w:t>
      </w:r>
      <w:proofErr w:type="gramStart"/>
      <w:r w:rsidRPr="00E8767A">
        <w:rPr>
          <w:rFonts w:ascii="Garamond" w:hAnsi="Garamond"/>
          <w:szCs w:val="22"/>
        </w:rPr>
        <w:t>vedeném</w:t>
      </w:r>
      <w:proofErr w:type="gramEnd"/>
      <w:r w:rsidRPr="00E8767A">
        <w:rPr>
          <w:rFonts w:ascii="Garamond" w:hAnsi="Garamond"/>
          <w:szCs w:val="22"/>
        </w:rPr>
        <w:t xml:space="preserve"> </w:t>
      </w:r>
      <w:r w:rsidR="00A15ACC">
        <w:rPr>
          <w:rFonts w:ascii="Garamond" w:hAnsi="Garamond"/>
          <w:szCs w:val="22"/>
        </w:rPr>
        <w:t xml:space="preserve">Městským soudem v Praze, </w:t>
      </w:r>
    </w:p>
    <w:p w:rsidR="00D414D2" w:rsidRPr="00E8767A" w:rsidRDefault="00A15ACC" w:rsidP="008738A8">
      <w:pPr>
        <w:tabs>
          <w:tab w:val="left" w:pos="2977"/>
        </w:tabs>
        <w:ind w:left="567"/>
        <w:rPr>
          <w:rFonts w:ascii="Garamond" w:hAnsi="Garamond"/>
          <w:szCs w:val="22"/>
        </w:rPr>
      </w:pPr>
      <w:r>
        <w:rPr>
          <w:rFonts w:ascii="Garamond" w:hAnsi="Garamond"/>
          <w:szCs w:val="22"/>
        </w:rPr>
        <w:tab/>
        <w:t xml:space="preserve">vložka </w:t>
      </w:r>
      <w:r w:rsidR="004C362C">
        <w:rPr>
          <w:rFonts w:ascii="Garamond" w:hAnsi="Garamond"/>
          <w:szCs w:val="22"/>
        </w:rPr>
        <w:t>1</w:t>
      </w:r>
      <w:r>
        <w:rPr>
          <w:rFonts w:ascii="Garamond" w:hAnsi="Garamond"/>
          <w:szCs w:val="22"/>
        </w:rPr>
        <w:t>998</w:t>
      </w:r>
      <w:r w:rsidR="004C362C">
        <w:rPr>
          <w:rFonts w:ascii="Garamond" w:hAnsi="Garamond"/>
          <w:szCs w:val="22"/>
        </w:rPr>
        <w:t>41</w:t>
      </w:r>
      <w:r>
        <w:rPr>
          <w:rFonts w:ascii="Garamond" w:hAnsi="Garamond"/>
          <w:szCs w:val="22"/>
        </w:rPr>
        <w:t>, oddíl C</w:t>
      </w:r>
    </w:p>
    <w:tbl>
      <w:tblPr>
        <w:tblW w:w="7920" w:type="dxa"/>
        <w:tblInd w:w="-34" w:type="dxa"/>
        <w:tblLayout w:type="fixed"/>
        <w:tblLook w:val="04A0"/>
      </w:tblPr>
      <w:tblGrid>
        <w:gridCol w:w="2410"/>
        <w:gridCol w:w="5510"/>
      </w:tblGrid>
      <w:tr w:rsidR="00F2417A" w:rsidRPr="00E8767A" w:rsidTr="00AF7586">
        <w:tc>
          <w:tcPr>
            <w:tcW w:w="2410" w:type="dxa"/>
            <w:hideMark/>
          </w:tcPr>
          <w:p w:rsidR="00F2417A" w:rsidRPr="003B711F" w:rsidRDefault="00F2417A" w:rsidP="008738A8">
            <w:pPr>
              <w:pStyle w:val="Normlnodsazen"/>
              <w:tabs>
                <w:tab w:val="left" w:pos="708"/>
                <w:tab w:val="left" w:pos="2977"/>
              </w:tabs>
              <w:spacing w:before="60" w:after="60"/>
              <w:ind w:left="594"/>
              <w:jc w:val="left"/>
              <w:outlineLvl w:val="1"/>
              <w:rPr>
                <w:rFonts w:ascii="Garamond" w:hAnsi="Garamond"/>
                <w:sz w:val="22"/>
                <w:szCs w:val="22"/>
                <w:lang w:val="cs-CZ" w:eastAsia="en-US"/>
              </w:rPr>
            </w:pPr>
            <w:r w:rsidRPr="003B711F">
              <w:rPr>
                <w:rFonts w:ascii="Garamond" w:hAnsi="Garamond"/>
                <w:sz w:val="22"/>
                <w:szCs w:val="22"/>
                <w:lang w:val="cs-CZ"/>
              </w:rPr>
              <w:t xml:space="preserve">IČO: </w:t>
            </w:r>
          </w:p>
        </w:tc>
        <w:tc>
          <w:tcPr>
            <w:tcW w:w="5510" w:type="dxa"/>
            <w:hideMark/>
          </w:tcPr>
          <w:p w:rsidR="00F2417A" w:rsidRPr="003B711F" w:rsidRDefault="003B711F" w:rsidP="003A6964">
            <w:pPr>
              <w:pStyle w:val="Normlnodsazen"/>
              <w:tabs>
                <w:tab w:val="left" w:pos="708"/>
                <w:tab w:val="left" w:pos="2977"/>
              </w:tabs>
              <w:spacing w:before="60" w:after="60"/>
              <w:ind w:left="601"/>
              <w:jc w:val="left"/>
              <w:outlineLvl w:val="1"/>
              <w:rPr>
                <w:rFonts w:ascii="Garamond" w:hAnsi="Garamond"/>
                <w:sz w:val="22"/>
                <w:szCs w:val="22"/>
                <w:lang w:val="cs-CZ"/>
              </w:rPr>
            </w:pPr>
            <w:r>
              <w:rPr>
                <w:rFonts w:ascii="Garamond" w:hAnsi="Garamond"/>
                <w:sz w:val="22"/>
                <w:szCs w:val="22"/>
                <w:lang w:val="cs-CZ"/>
              </w:rPr>
              <w:t>24273881</w:t>
            </w:r>
          </w:p>
        </w:tc>
      </w:tr>
      <w:tr w:rsidR="00F2417A" w:rsidRPr="00E8767A" w:rsidTr="00AF7586">
        <w:tc>
          <w:tcPr>
            <w:tcW w:w="2410" w:type="dxa"/>
            <w:hideMark/>
          </w:tcPr>
          <w:p w:rsidR="00F2417A" w:rsidRPr="003B711F" w:rsidRDefault="00F2417A" w:rsidP="008738A8">
            <w:pPr>
              <w:pStyle w:val="Normlnodsazen"/>
              <w:tabs>
                <w:tab w:val="left" w:pos="708"/>
                <w:tab w:val="left" w:pos="2977"/>
              </w:tabs>
              <w:spacing w:before="60" w:after="60"/>
              <w:ind w:left="594"/>
              <w:jc w:val="left"/>
              <w:outlineLvl w:val="1"/>
              <w:rPr>
                <w:rFonts w:ascii="Garamond" w:hAnsi="Garamond"/>
                <w:sz w:val="22"/>
                <w:szCs w:val="22"/>
                <w:lang w:val="cs-CZ" w:eastAsia="en-US"/>
              </w:rPr>
            </w:pPr>
            <w:bookmarkStart w:id="1" w:name="_Toc381601741"/>
            <w:r w:rsidRPr="003B711F">
              <w:rPr>
                <w:rFonts w:ascii="Garamond" w:hAnsi="Garamond"/>
                <w:sz w:val="22"/>
                <w:szCs w:val="22"/>
                <w:lang w:val="cs-CZ" w:eastAsia="en-US"/>
              </w:rPr>
              <w:t>DIČ:</w:t>
            </w:r>
            <w:bookmarkEnd w:id="1"/>
          </w:p>
        </w:tc>
        <w:tc>
          <w:tcPr>
            <w:tcW w:w="5510" w:type="dxa"/>
            <w:hideMark/>
          </w:tcPr>
          <w:p w:rsidR="00F2417A" w:rsidRPr="003B711F" w:rsidRDefault="003B711F" w:rsidP="003A6964">
            <w:pPr>
              <w:pStyle w:val="Normlnodsazen"/>
              <w:tabs>
                <w:tab w:val="left" w:pos="708"/>
                <w:tab w:val="left" w:pos="2977"/>
              </w:tabs>
              <w:spacing w:before="60" w:after="60"/>
              <w:ind w:left="601"/>
              <w:jc w:val="left"/>
              <w:outlineLvl w:val="1"/>
              <w:rPr>
                <w:rFonts w:ascii="Garamond" w:hAnsi="Garamond"/>
                <w:sz w:val="22"/>
                <w:szCs w:val="22"/>
                <w:lang w:val="cs-CZ"/>
              </w:rPr>
            </w:pPr>
            <w:r>
              <w:rPr>
                <w:rFonts w:ascii="Garamond" w:hAnsi="Garamond"/>
                <w:sz w:val="22"/>
                <w:szCs w:val="22"/>
                <w:lang w:val="cs-CZ"/>
              </w:rPr>
              <w:t>CZ24273881</w:t>
            </w:r>
          </w:p>
        </w:tc>
      </w:tr>
      <w:tr w:rsidR="00F2417A" w:rsidRPr="00E8767A" w:rsidTr="00AF7586">
        <w:tc>
          <w:tcPr>
            <w:tcW w:w="2410" w:type="dxa"/>
            <w:hideMark/>
          </w:tcPr>
          <w:p w:rsidR="00F2417A" w:rsidRPr="003B711F" w:rsidRDefault="00F2417A" w:rsidP="008738A8">
            <w:pPr>
              <w:pStyle w:val="Normlnodsazen"/>
              <w:tabs>
                <w:tab w:val="left" w:pos="708"/>
                <w:tab w:val="left" w:pos="2977"/>
              </w:tabs>
              <w:spacing w:before="60" w:after="60"/>
              <w:ind w:left="594"/>
              <w:jc w:val="left"/>
              <w:outlineLvl w:val="1"/>
              <w:rPr>
                <w:rFonts w:ascii="Garamond" w:hAnsi="Garamond"/>
                <w:sz w:val="22"/>
                <w:szCs w:val="22"/>
                <w:lang w:val="cs-CZ" w:eastAsia="en-US"/>
              </w:rPr>
            </w:pPr>
            <w:bookmarkStart w:id="2" w:name="_Toc381601743"/>
            <w:r w:rsidRPr="003B711F">
              <w:rPr>
                <w:rFonts w:ascii="Garamond" w:hAnsi="Garamond"/>
                <w:sz w:val="22"/>
                <w:szCs w:val="22"/>
                <w:lang w:val="cs-CZ" w:eastAsia="en-US"/>
              </w:rPr>
              <w:t>bankovní spojení:</w:t>
            </w:r>
            <w:bookmarkEnd w:id="2"/>
          </w:p>
        </w:tc>
        <w:tc>
          <w:tcPr>
            <w:tcW w:w="5510" w:type="dxa"/>
            <w:hideMark/>
          </w:tcPr>
          <w:p w:rsidR="00F2417A" w:rsidRPr="003B711F" w:rsidRDefault="006946AC" w:rsidP="003A6964">
            <w:pPr>
              <w:pStyle w:val="Normlnodsazen"/>
              <w:tabs>
                <w:tab w:val="left" w:pos="2977"/>
              </w:tabs>
              <w:spacing w:before="60" w:after="60"/>
              <w:ind w:left="601"/>
              <w:jc w:val="left"/>
              <w:outlineLvl w:val="1"/>
              <w:rPr>
                <w:rFonts w:ascii="Garamond" w:hAnsi="Garamond"/>
                <w:sz w:val="22"/>
                <w:szCs w:val="22"/>
                <w:lang w:val="cs-CZ"/>
              </w:rPr>
            </w:pPr>
            <w:proofErr w:type="spellStart"/>
            <w:r>
              <w:rPr>
                <w:rFonts w:ascii="Garamond" w:hAnsi="Garamond"/>
                <w:sz w:val="22"/>
                <w:szCs w:val="22"/>
                <w:lang w:val="cs-CZ"/>
              </w:rPr>
              <w:t>xxxxxxxxxx</w:t>
            </w:r>
            <w:proofErr w:type="spellEnd"/>
          </w:p>
        </w:tc>
      </w:tr>
      <w:tr w:rsidR="00F2417A" w:rsidRPr="00E8767A" w:rsidTr="00AF7586">
        <w:tc>
          <w:tcPr>
            <w:tcW w:w="2410" w:type="dxa"/>
            <w:hideMark/>
          </w:tcPr>
          <w:p w:rsidR="00F2417A" w:rsidRPr="003B711F" w:rsidRDefault="00F2417A" w:rsidP="008738A8">
            <w:pPr>
              <w:pStyle w:val="Normlnodsazen"/>
              <w:tabs>
                <w:tab w:val="left" w:pos="2977"/>
              </w:tabs>
              <w:spacing w:before="60" w:after="60"/>
              <w:ind w:left="594"/>
              <w:outlineLvl w:val="1"/>
              <w:rPr>
                <w:rFonts w:ascii="Garamond" w:hAnsi="Garamond"/>
                <w:sz w:val="22"/>
                <w:szCs w:val="22"/>
                <w:lang w:val="cs-CZ" w:eastAsia="en-US"/>
              </w:rPr>
            </w:pPr>
            <w:bookmarkStart w:id="3" w:name="_Toc381601745"/>
            <w:r w:rsidRPr="003B711F">
              <w:rPr>
                <w:rFonts w:ascii="Garamond" w:hAnsi="Garamond"/>
                <w:sz w:val="22"/>
                <w:szCs w:val="22"/>
                <w:lang w:val="cs-CZ" w:eastAsia="en-US"/>
              </w:rPr>
              <w:t>číslo účtu:</w:t>
            </w:r>
            <w:bookmarkEnd w:id="3"/>
          </w:p>
        </w:tc>
        <w:tc>
          <w:tcPr>
            <w:tcW w:w="5510" w:type="dxa"/>
            <w:hideMark/>
          </w:tcPr>
          <w:p w:rsidR="00F2417A" w:rsidRPr="003B711F" w:rsidRDefault="006946AC" w:rsidP="003A6964">
            <w:pPr>
              <w:pStyle w:val="Normlnodsazen"/>
              <w:tabs>
                <w:tab w:val="left" w:pos="2977"/>
              </w:tabs>
              <w:spacing w:before="60" w:after="60"/>
              <w:ind w:left="601"/>
              <w:jc w:val="left"/>
              <w:outlineLvl w:val="1"/>
              <w:rPr>
                <w:rFonts w:ascii="Garamond" w:hAnsi="Garamond"/>
                <w:sz w:val="22"/>
                <w:szCs w:val="22"/>
                <w:lang w:val="cs-CZ"/>
              </w:rPr>
            </w:pPr>
            <w:proofErr w:type="spellStart"/>
            <w:r>
              <w:rPr>
                <w:rFonts w:ascii="Garamond" w:hAnsi="Garamond"/>
                <w:sz w:val="22"/>
                <w:szCs w:val="22"/>
                <w:lang w:val="cs-CZ"/>
              </w:rPr>
              <w:t>xxxxxxxxxx</w:t>
            </w:r>
            <w:proofErr w:type="spellEnd"/>
          </w:p>
        </w:tc>
      </w:tr>
      <w:tr w:rsidR="00F2417A" w:rsidRPr="00E8767A" w:rsidTr="00AF7586">
        <w:tc>
          <w:tcPr>
            <w:tcW w:w="2410" w:type="dxa"/>
            <w:hideMark/>
          </w:tcPr>
          <w:p w:rsidR="00F2417A" w:rsidRPr="003B711F" w:rsidRDefault="00F2417A" w:rsidP="008738A8">
            <w:pPr>
              <w:pStyle w:val="Text11"/>
              <w:keepNext w:val="0"/>
              <w:tabs>
                <w:tab w:val="left" w:pos="2977"/>
              </w:tabs>
              <w:ind w:left="594"/>
              <w:rPr>
                <w:rFonts w:ascii="Garamond" w:hAnsi="Garamond"/>
                <w:szCs w:val="22"/>
              </w:rPr>
            </w:pPr>
            <w:r w:rsidRPr="003B711F">
              <w:rPr>
                <w:rFonts w:ascii="Garamond" w:hAnsi="Garamond"/>
                <w:szCs w:val="22"/>
              </w:rPr>
              <w:t>zastoupená:</w:t>
            </w:r>
          </w:p>
        </w:tc>
        <w:tc>
          <w:tcPr>
            <w:tcW w:w="5510" w:type="dxa"/>
            <w:hideMark/>
          </w:tcPr>
          <w:p w:rsidR="00F2417A" w:rsidRPr="003B711F" w:rsidRDefault="00E319C9" w:rsidP="003A6964">
            <w:pPr>
              <w:pStyle w:val="Text11"/>
              <w:keepNext w:val="0"/>
              <w:tabs>
                <w:tab w:val="left" w:pos="2977"/>
              </w:tabs>
              <w:ind w:left="601"/>
              <w:jc w:val="left"/>
              <w:rPr>
                <w:rFonts w:ascii="Garamond" w:hAnsi="Garamond"/>
                <w:szCs w:val="22"/>
              </w:rPr>
            </w:pPr>
            <w:r>
              <w:rPr>
                <w:rFonts w:ascii="Garamond" w:hAnsi="Garamond"/>
                <w:szCs w:val="22"/>
              </w:rPr>
              <w:t>Ing. Petrem Šindelářem, jednatelem</w:t>
            </w:r>
          </w:p>
        </w:tc>
      </w:tr>
    </w:tbl>
    <w:p w:rsidR="00F2417A" w:rsidRPr="00E8767A" w:rsidRDefault="00F2417A" w:rsidP="00F2417A">
      <w:pPr>
        <w:pStyle w:val="Text11"/>
        <w:keepNext w:val="0"/>
        <w:rPr>
          <w:rFonts w:ascii="Garamond" w:hAnsi="Garamond"/>
          <w:szCs w:val="22"/>
        </w:rPr>
      </w:pPr>
      <w:r w:rsidRPr="00E8767A">
        <w:rPr>
          <w:rFonts w:ascii="Garamond" w:hAnsi="Garamond"/>
          <w:szCs w:val="22"/>
        </w:rPr>
        <w:t>(„</w:t>
      </w:r>
      <w:r w:rsidRPr="00E8767A">
        <w:rPr>
          <w:rFonts w:ascii="Garamond" w:hAnsi="Garamond"/>
          <w:b/>
          <w:szCs w:val="22"/>
        </w:rPr>
        <w:t>Poskytovatel</w:t>
      </w:r>
      <w:r w:rsidRPr="00E8767A">
        <w:rPr>
          <w:rFonts w:ascii="Garamond" w:hAnsi="Garamond"/>
          <w:szCs w:val="22"/>
        </w:rPr>
        <w:t>“)</w:t>
      </w:r>
    </w:p>
    <w:p w:rsidR="00547E2F" w:rsidRDefault="00547E2F" w:rsidP="00F2417A">
      <w:pPr>
        <w:pStyle w:val="Text11"/>
        <w:keepNext w:val="0"/>
        <w:rPr>
          <w:rFonts w:ascii="Garamond" w:hAnsi="Garamond"/>
          <w:szCs w:val="22"/>
        </w:rPr>
      </w:pPr>
    </w:p>
    <w:p w:rsidR="00F2417A" w:rsidRPr="00E8767A" w:rsidRDefault="00F2417A" w:rsidP="00F2417A">
      <w:pPr>
        <w:pStyle w:val="Text11"/>
        <w:keepNext w:val="0"/>
        <w:rPr>
          <w:rFonts w:ascii="Garamond" w:hAnsi="Garamond"/>
          <w:szCs w:val="22"/>
        </w:rPr>
      </w:pPr>
      <w:r w:rsidRPr="00E8767A">
        <w:rPr>
          <w:rFonts w:ascii="Garamond" w:hAnsi="Garamond"/>
          <w:szCs w:val="22"/>
        </w:rPr>
        <w:t>(Objednatel a Poskytovatel společně „</w:t>
      </w:r>
      <w:r w:rsidRPr="00E8767A">
        <w:rPr>
          <w:rFonts w:ascii="Garamond" w:hAnsi="Garamond"/>
          <w:b/>
          <w:szCs w:val="22"/>
        </w:rPr>
        <w:t>Strany</w:t>
      </w:r>
      <w:r w:rsidRPr="00E8767A">
        <w:rPr>
          <w:rFonts w:ascii="Garamond" w:hAnsi="Garamond"/>
          <w:szCs w:val="22"/>
        </w:rPr>
        <w:t>“ a každý z nich samostatně „</w:t>
      </w:r>
      <w:r w:rsidRPr="00E8767A">
        <w:rPr>
          <w:rFonts w:ascii="Garamond" w:hAnsi="Garamond"/>
          <w:b/>
          <w:szCs w:val="22"/>
        </w:rPr>
        <w:t>Strana</w:t>
      </w:r>
      <w:r w:rsidRPr="00E8767A">
        <w:rPr>
          <w:rFonts w:ascii="Garamond" w:hAnsi="Garamond"/>
          <w:szCs w:val="22"/>
        </w:rPr>
        <w:t>“)</w:t>
      </w:r>
    </w:p>
    <w:p w:rsidR="00F2417A" w:rsidRDefault="00F2417A" w:rsidP="00F2417A">
      <w:pPr>
        <w:rPr>
          <w:rFonts w:ascii="Garamond" w:hAnsi="Garamond"/>
          <w:kern w:val="28"/>
          <w:szCs w:val="32"/>
        </w:rPr>
      </w:pPr>
    </w:p>
    <w:p w:rsidR="0074020D" w:rsidRDefault="0074020D" w:rsidP="00F2417A">
      <w:pPr>
        <w:rPr>
          <w:rFonts w:ascii="Garamond" w:hAnsi="Garamond"/>
          <w:kern w:val="28"/>
          <w:szCs w:val="32"/>
        </w:rPr>
      </w:pPr>
    </w:p>
    <w:p w:rsidR="00547E2F" w:rsidRPr="0074020D" w:rsidRDefault="0074020D" w:rsidP="0074020D">
      <w:pPr>
        <w:tabs>
          <w:tab w:val="left" w:pos="1327"/>
        </w:tabs>
        <w:rPr>
          <w:rFonts w:ascii="Garamond" w:hAnsi="Garamond"/>
          <w:szCs w:val="32"/>
        </w:rPr>
      </w:pPr>
      <w:r>
        <w:rPr>
          <w:rFonts w:ascii="Garamond" w:hAnsi="Garamond"/>
          <w:szCs w:val="32"/>
        </w:rPr>
        <w:tab/>
      </w:r>
    </w:p>
    <w:p w:rsidR="00F2417A" w:rsidRPr="00793F3B" w:rsidRDefault="00F2417A" w:rsidP="00F2417A">
      <w:pPr>
        <w:pStyle w:val="Nadpis1"/>
        <w:numPr>
          <w:ilvl w:val="0"/>
          <w:numId w:val="0"/>
        </w:numPr>
        <w:tabs>
          <w:tab w:val="left" w:pos="708"/>
        </w:tabs>
        <w:ind w:left="567" w:hanging="567"/>
        <w:rPr>
          <w:rFonts w:ascii="Garamond" w:hAnsi="Garamond" w:cs="Times New Roman"/>
          <w:b/>
          <w:bCs/>
        </w:rPr>
      </w:pPr>
      <w:bookmarkStart w:id="4" w:name="_Toc40703494"/>
      <w:r w:rsidRPr="00793F3B">
        <w:rPr>
          <w:rFonts w:ascii="Garamond" w:hAnsi="Garamond" w:cs="Times New Roman"/>
          <w:b/>
          <w:bCs/>
        </w:rPr>
        <w:lastRenderedPageBreak/>
        <w:t>Preambule</w:t>
      </w:r>
      <w:bookmarkEnd w:id="4"/>
    </w:p>
    <w:p w:rsidR="00F2417A" w:rsidRPr="00793F3B" w:rsidRDefault="00F2417A" w:rsidP="00D71D93">
      <w:pPr>
        <w:pStyle w:val="Preambule"/>
        <w:numPr>
          <w:ilvl w:val="0"/>
          <w:numId w:val="0"/>
        </w:numPr>
        <w:tabs>
          <w:tab w:val="left" w:pos="708"/>
        </w:tabs>
        <w:spacing w:before="0" w:after="0"/>
        <w:ind w:left="567"/>
        <w:rPr>
          <w:rFonts w:ascii="Garamond" w:hAnsi="Garamond"/>
        </w:rPr>
      </w:pPr>
      <w:bookmarkStart w:id="5" w:name="_Toc466127073"/>
      <w:bookmarkStart w:id="6" w:name="_Toc465778700"/>
      <w:bookmarkStart w:id="7" w:name="_Toc466127074"/>
      <w:bookmarkStart w:id="8" w:name="_Ref288759453"/>
      <w:bookmarkStart w:id="9" w:name="_Toc289800470"/>
      <w:bookmarkStart w:id="10" w:name="_Toc312929159"/>
      <w:bookmarkStart w:id="11" w:name="_Toc371417308"/>
      <w:bookmarkStart w:id="12" w:name="_Toc372732324"/>
      <w:bookmarkStart w:id="13" w:name="_Toc381601747"/>
      <w:bookmarkStart w:id="14" w:name="_Toc389497156"/>
      <w:bookmarkStart w:id="15" w:name="_Toc436138168"/>
      <w:bookmarkStart w:id="16" w:name="_Toc464580691"/>
      <w:bookmarkStart w:id="17" w:name="_Toc466559732"/>
      <w:bookmarkEnd w:id="5"/>
      <w:bookmarkEnd w:id="6"/>
      <w:bookmarkEnd w:id="7"/>
    </w:p>
    <w:p w:rsidR="00F2417A" w:rsidRPr="00793F3B" w:rsidRDefault="00F2417A" w:rsidP="00F2417A">
      <w:pPr>
        <w:pStyle w:val="Preambule"/>
        <w:rPr>
          <w:rFonts w:ascii="Garamond" w:hAnsi="Garamond"/>
        </w:rPr>
      </w:pPr>
      <w:r w:rsidRPr="00793F3B">
        <w:rPr>
          <w:rFonts w:ascii="Garamond" w:hAnsi="Garamond"/>
        </w:rPr>
        <w:t>Objednatel vlastní a provozuje Informační systém Nejvyššího správního soudu (dále jen „ISNSS“), který je souborným systémem spisové agendy Nejvyššího správního soudu a jeho technická specifikace je uvedena v</w:t>
      </w:r>
      <w:r w:rsidR="00374508" w:rsidRPr="00793F3B">
        <w:rPr>
          <w:rFonts w:ascii="Garamond" w:hAnsi="Garamond"/>
        </w:rPr>
        <w:t> </w:t>
      </w:r>
      <w:r w:rsidR="00374508" w:rsidRPr="00793F3B">
        <w:rPr>
          <w:rFonts w:ascii="Garamond" w:hAnsi="Garamond"/>
          <w:b/>
        </w:rPr>
        <w:t>Zadávací dokumentaci k níže uvedené veřejné zakázce</w:t>
      </w:r>
      <w:r w:rsidRPr="00793F3B">
        <w:rPr>
          <w:rFonts w:ascii="Garamond" w:hAnsi="Garamond"/>
        </w:rPr>
        <w:t xml:space="preserve">. </w:t>
      </w:r>
    </w:p>
    <w:p w:rsidR="00F2417A" w:rsidRPr="00793F3B" w:rsidRDefault="00F2417A" w:rsidP="00374508">
      <w:pPr>
        <w:pStyle w:val="Preambule"/>
        <w:rPr>
          <w:rFonts w:ascii="Garamond" w:hAnsi="Garamond"/>
        </w:rPr>
      </w:pPr>
      <w:r w:rsidRPr="00793F3B">
        <w:rPr>
          <w:rFonts w:ascii="Garamond" w:hAnsi="Garamond"/>
        </w:rPr>
        <w:t>Objednatel vyzval více zájemců k podání nabídky na veřejnou zakázku malého rozsahu s názvem „SERVISNÍ SMLOUVA O ÚDRŽBĚ, SERVISU, UŽIVATELSKÉ PODPOŘE A ROZVOJI INFORMAČNÍHO SYSTÉMU NEJVYŠŠÍ</w:t>
      </w:r>
      <w:r w:rsidR="00E851AC">
        <w:rPr>
          <w:rFonts w:ascii="Garamond" w:hAnsi="Garamond"/>
        </w:rPr>
        <w:t>H</w:t>
      </w:r>
      <w:r w:rsidRPr="00793F3B">
        <w:rPr>
          <w:rFonts w:ascii="Garamond" w:hAnsi="Garamond"/>
        </w:rPr>
        <w:t>O SPRÁVNÍHO SOUDU“, jejíž předmět je uveden v čl. II</w:t>
      </w:r>
      <w:r w:rsidR="00374508" w:rsidRPr="00793F3B">
        <w:rPr>
          <w:rFonts w:ascii="Garamond" w:hAnsi="Garamond"/>
        </w:rPr>
        <w:t xml:space="preserve"> </w:t>
      </w:r>
      <w:proofErr w:type="gramStart"/>
      <w:r w:rsidR="00374508" w:rsidRPr="00793F3B">
        <w:rPr>
          <w:rFonts w:ascii="Garamond" w:hAnsi="Garamond"/>
        </w:rPr>
        <w:t>této</w:t>
      </w:r>
      <w:proofErr w:type="gramEnd"/>
      <w:r w:rsidR="00374508" w:rsidRPr="00793F3B">
        <w:rPr>
          <w:rFonts w:ascii="Garamond" w:hAnsi="Garamond"/>
        </w:rPr>
        <w:t xml:space="preserve"> smlouvy</w:t>
      </w:r>
      <w:r w:rsidRPr="00793F3B">
        <w:rPr>
          <w:rFonts w:ascii="Garamond" w:hAnsi="Garamond"/>
        </w:rPr>
        <w:t xml:space="preserve">. </w:t>
      </w:r>
    </w:p>
    <w:p w:rsidR="00F2417A" w:rsidRPr="00793F3B" w:rsidRDefault="00F2417A" w:rsidP="00374508">
      <w:pPr>
        <w:pStyle w:val="Preambule"/>
        <w:rPr>
          <w:rFonts w:ascii="Garamond" w:hAnsi="Garamond"/>
        </w:rPr>
      </w:pPr>
      <w:r w:rsidRPr="00793F3B">
        <w:rPr>
          <w:rFonts w:ascii="Garamond" w:hAnsi="Garamond"/>
        </w:rPr>
        <w:t>Dodavatel předložil dne</w:t>
      </w:r>
      <w:r w:rsidR="00547E2F">
        <w:rPr>
          <w:rFonts w:ascii="Garamond" w:hAnsi="Garamond"/>
        </w:rPr>
        <w:t xml:space="preserve"> 15. 7. 2020</w:t>
      </w:r>
      <w:r w:rsidRPr="00A55931">
        <w:rPr>
          <w:rFonts w:ascii="Garamond" w:hAnsi="Garamond"/>
          <w:sz w:val="18"/>
        </w:rPr>
        <w:t xml:space="preserve"> </w:t>
      </w:r>
      <w:r w:rsidRPr="00793F3B">
        <w:rPr>
          <w:rFonts w:ascii="Garamond" w:hAnsi="Garamond"/>
        </w:rPr>
        <w:t>objednateli svou nabídku, kterou objednatel vyhodnotil jako nejvhodnější ze všech posuzovaných nabídek podaných v rámci veřejné zakázky. Objednatel se rozhodl realizovat předmět veřejné zakázky prostřednictvím dodavatele a uzavřít s ním tuto servisní smlouvu.</w:t>
      </w:r>
    </w:p>
    <w:p w:rsidR="00F2417A" w:rsidRPr="00793F3B" w:rsidRDefault="00F2417A" w:rsidP="00F2417A">
      <w:pPr>
        <w:pStyle w:val="Preambule"/>
        <w:rPr>
          <w:rFonts w:ascii="Garamond" w:hAnsi="Garamond"/>
        </w:rPr>
      </w:pPr>
      <w:r w:rsidRPr="00793F3B">
        <w:rPr>
          <w:rFonts w:ascii="Garamond" w:hAnsi="Garamond"/>
        </w:rPr>
        <w:t>Dodavatel je odborníkem v oboru informačních technologií se specializací na elektronické systémy státní správy. Dodavatel je proto připraven plnit své povinnosti vy</w:t>
      </w:r>
      <w:r w:rsidR="00241DFB">
        <w:rPr>
          <w:rFonts w:ascii="Garamond" w:hAnsi="Garamond"/>
        </w:rPr>
        <w:t>plývající ze servisní smlouvy a </w:t>
      </w:r>
      <w:r w:rsidRPr="00793F3B">
        <w:rPr>
          <w:rFonts w:ascii="Garamond" w:hAnsi="Garamond"/>
        </w:rPr>
        <w:t>realizovat předmět veřejné zakázky v souladu s principy „</w:t>
      </w:r>
      <w:proofErr w:type="spellStart"/>
      <w:r w:rsidRPr="00793F3B">
        <w:rPr>
          <w:rFonts w:ascii="Garamond" w:hAnsi="Garamond"/>
        </w:rPr>
        <w:t>best</w:t>
      </w:r>
      <w:proofErr w:type="spellEnd"/>
      <w:r w:rsidRPr="00793F3B">
        <w:rPr>
          <w:rFonts w:ascii="Garamond" w:hAnsi="Garamond"/>
        </w:rPr>
        <w:t xml:space="preserve"> </w:t>
      </w:r>
      <w:proofErr w:type="spellStart"/>
      <w:r w:rsidRPr="00793F3B">
        <w:rPr>
          <w:rFonts w:ascii="Garamond" w:hAnsi="Garamond"/>
        </w:rPr>
        <w:t>practice</w:t>
      </w:r>
      <w:proofErr w:type="spellEnd"/>
      <w:r w:rsidRPr="00793F3B">
        <w:rPr>
          <w:rFonts w:ascii="Garamond" w:hAnsi="Garamond"/>
        </w:rPr>
        <w:t>“ dle svého nejlepšího vědomí, ve prospěch objednatele a s ohledem na šetření nákladů objednatele.</w:t>
      </w:r>
    </w:p>
    <w:p w:rsidR="00F2417A" w:rsidRPr="00793F3B" w:rsidRDefault="00F2417A" w:rsidP="00F2417A">
      <w:pPr>
        <w:pStyle w:val="Nadpis1"/>
        <w:numPr>
          <w:ilvl w:val="0"/>
          <w:numId w:val="14"/>
        </w:numPr>
        <w:rPr>
          <w:rFonts w:ascii="Garamond" w:hAnsi="Garamond" w:cs="Times New Roman"/>
          <w:b/>
          <w:bCs/>
        </w:rPr>
      </w:pPr>
      <w:bookmarkStart w:id="18" w:name="_Toc40703495"/>
      <w:r w:rsidRPr="00793F3B">
        <w:rPr>
          <w:rFonts w:ascii="Garamond" w:hAnsi="Garamond" w:cs="Times New Roman"/>
          <w:b/>
          <w:bCs/>
        </w:rPr>
        <w:t>Definice</w:t>
      </w:r>
      <w:bookmarkEnd w:id="8"/>
      <w:bookmarkEnd w:id="9"/>
      <w:bookmarkEnd w:id="10"/>
      <w:r w:rsidRPr="00793F3B">
        <w:rPr>
          <w:rFonts w:ascii="Garamond" w:hAnsi="Garamond" w:cs="Times New Roman"/>
          <w:b/>
          <w:bCs/>
        </w:rPr>
        <w:t xml:space="preserve"> a výklad pojmů</w:t>
      </w:r>
      <w:bookmarkEnd w:id="11"/>
      <w:bookmarkEnd w:id="12"/>
      <w:bookmarkEnd w:id="13"/>
      <w:bookmarkEnd w:id="14"/>
      <w:bookmarkEnd w:id="15"/>
      <w:bookmarkEnd w:id="16"/>
      <w:bookmarkEnd w:id="17"/>
      <w:bookmarkEnd w:id="18"/>
    </w:p>
    <w:p w:rsidR="00F2417A" w:rsidRPr="00793F3B" w:rsidRDefault="00F2417A" w:rsidP="00F2417A">
      <w:pPr>
        <w:pStyle w:val="Clanek11"/>
        <w:numPr>
          <w:ilvl w:val="1"/>
          <w:numId w:val="14"/>
        </w:numPr>
        <w:ind w:left="567"/>
        <w:rPr>
          <w:rFonts w:ascii="Garamond" w:hAnsi="Garamond" w:cs="Times New Roman"/>
        </w:rPr>
      </w:pPr>
      <w:bookmarkStart w:id="19" w:name="_Toc381601748"/>
      <w:bookmarkStart w:id="20" w:name="_Ref333829756"/>
      <w:r w:rsidRPr="00793F3B">
        <w:rPr>
          <w:rFonts w:ascii="Garamond" w:hAnsi="Garamond" w:cs="Times New Roman"/>
        </w:rPr>
        <w:t xml:space="preserve">Níže uvedené pojmy mají význam definovaný v tomto Článku </w:t>
      </w:r>
      <w:proofErr w:type="gramStart"/>
      <w:r w:rsidR="00763603" w:rsidRPr="00793F3B">
        <w:rPr>
          <w:rFonts w:ascii="Garamond" w:hAnsi="Garamond"/>
        </w:rPr>
        <w:fldChar w:fldCharType="begin"/>
      </w:r>
      <w:r w:rsidRPr="00793F3B">
        <w:rPr>
          <w:rFonts w:ascii="Garamond" w:hAnsi="Garamond"/>
        </w:rPr>
        <w:instrText xml:space="preserve"> REF _Ref333829756 \r \h  \* MERGEFORMAT </w:instrText>
      </w:r>
      <w:r w:rsidR="00763603" w:rsidRPr="00793F3B">
        <w:rPr>
          <w:rFonts w:ascii="Garamond" w:hAnsi="Garamond"/>
        </w:rPr>
      </w:r>
      <w:r w:rsidR="00763603" w:rsidRPr="00793F3B">
        <w:rPr>
          <w:rFonts w:ascii="Garamond" w:hAnsi="Garamond"/>
        </w:rPr>
        <w:fldChar w:fldCharType="separate"/>
      </w:r>
      <w:r w:rsidR="005906C3" w:rsidRPr="005906C3">
        <w:rPr>
          <w:rFonts w:ascii="Garamond" w:hAnsi="Garamond" w:cs="Times New Roman"/>
        </w:rPr>
        <w:t>1.1</w:t>
      </w:r>
      <w:r w:rsidR="00763603" w:rsidRPr="00793F3B">
        <w:rPr>
          <w:rFonts w:ascii="Garamond" w:hAnsi="Garamond"/>
        </w:rPr>
        <w:fldChar w:fldCharType="end"/>
      </w:r>
      <w:proofErr w:type="gramEnd"/>
      <w:r w:rsidRPr="00793F3B">
        <w:rPr>
          <w:rFonts w:ascii="Garamond" w:hAnsi="Garamond" w:cs="Times New Roman"/>
        </w:rPr>
        <w:t xml:space="preserve"> s tím, že v textu Servisní smlouvy jsou uvedeny vždy s velkým počátečním písmenem:</w:t>
      </w:r>
      <w:bookmarkEnd w:id="19"/>
      <w:bookmarkEnd w:id="20"/>
    </w:p>
    <w:p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Administrátor</w:t>
      </w:r>
      <w:r w:rsidRPr="00793F3B">
        <w:rPr>
          <w:rFonts w:ascii="Garamond" w:hAnsi="Garamond" w:cs="Times New Roman"/>
        </w:rPr>
        <w:t>“ znamená „Správce“, tedy uživatel ISNSS, kterému byla přidělena zvláštní oprávnění, tedy nejvyšší možné oprávnění v ISNSS, umožňující vykonávat jeho povinnosti, vyjma oprávnění ke změnám kódu ISNSS;</w:t>
      </w:r>
    </w:p>
    <w:p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Akceptace</w:t>
      </w:r>
      <w:r w:rsidRPr="00793F3B">
        <w:rPr>
          <w:rFonts w:ascii="Garamond" w:hAnsi="Garamond" w:cs="Times New Roman"/>
        </w:rPr>
        <w:t>“ znamená schválení a převzetí výstupů poskytování Služeb Objednatelem v souladu s Článkem </w:t>
      </w:r>
      <w:fldSimple w:instr=" REF _Ref464474870 \r \h  \* MERGEFORMAT ">
        <w:r w:rsidR="005906C3" w:rsidRPr="005906C3">
          <w:rPr>
            <w:rFonts w:ascii="Garamond" w:hAnsi="Garamond" w:cs="Times New Roman"/>
          </w:rPr>
          <w:t>12</w:t>
        </w:r>
      </w:fldSimple>
      <w:r w:rsidRPr="00793F3B">
        <w:rPr>
          <w:rFonts w:ascii="Garamond" w:hAnsi="Garamond" w:cs="Times New Roman"/>
        </w:rPr>
        <w:t xml:space="preserve"> (</w:t>
      </w:r>
      <w:r w:rsidRPr="00793F3B">
        <w:rPr>
          <w:rFonts w:ascii="Garamond" w:hAnsi="Garamond" w:cs="Times New Roman"/>
          <w:i/>
        </w:rPr>
        <w:t>Akceptace a Testy</w:t>
      </w:r>
      <w:r w:rsidRPr="00793F3B">
        <w:rPr>
          <w:rFonts w:ascii="Garamond" w:hAnsi="Garamond" w:cs="Times New Roman"/>
        </w:rPr>
        <w:t>);</w:t>
      </w:r>
    </w:p>
    <w:p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Akceptační kritéria</w:t>
      </w:r>
      <w:r w:rsidRPr="00793F3B">
        <w:rPr>
          <w:rFonts w:ascii="Garamond" w:hAnsi="Garamond" w:cs="Times New Roman"/>
        </w:rPr>
        <w:t xml:space="preserve">“ má význam uvedený v Článku </w:t>
      </w:r>
      <w:r w:rsidR="0002411E">
        <w:rPr>
          <w:rFonts w:ascii="Garamond" w:hAnsi="Garamond"/>
        </w:rPr>
        <w:t>12</w:t>
      </w:r>
      <w:r w:rsidRPr="00793F3B">
        <w:rPr>
          <w:rFonts w:ascii="Garamond" w:hAnsi="Garamond" w:cs="Times New Roman"/>
        </w:rPr>
        <w:t>;</w:t>
      </w:r>
    </w:p>
    <w:p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Akceptační protokol</w:t>
      </w:r>
      <w:r w:rsidRPr="00793F3B">
        <w:rPr>
          <w:rFonts w:ascii="Garamond" w:hAnsi="Garamond" w:cs="Times New Roman"/>
        </w:rPr>
        <w:t xml:space="preserve">“ má význam uvedený v Článku </w:t>
      </w:r>
      <w:proofErr w:type="gramStart"/>
      <w:r w:rsidR="00763603" w:rsidRPr="00793F3B">
        <w:rPr>
          <w:rFonts w:ascii="Garamond" w:hAnsi="Garamond"/>
        </w:rPr>
        <w:fldChar w:fldCharType="begin"/>
      </w:r>
      <w:r w:rsidRPr="00793F3B">
        <w:rPr>
          <w:rFonts w:ascii="Garamond" w:hAnsi="Garamond"/>
        </w:rPr>
        <w:instrText xml:space="preserve"> REF _Ref464227398 \r \h  \* MERGEFORMAT </w:instrText>
      </w:r>
      <w:r w:rsidR="00763603" w:rsidRPr="00793F3B">
        <w:rPr>
          <w:rFonts w:ascii="Garamond" w:hAnsi="Garamond"/>
        </w:rPr>
      </w:r>
      <w:r w:rsidR="00763603" w:rsidRPr="00793F3B">
        <w:rPr>
          <w:rFonts w:ascii="Garamond" w:hAnsi="Garamond"/>
        </w:rPr>
        <w:fldChar w:fldCharType="separate"/>
      </w:r>
      <w:r w:rsidR="005906C3" w:rsidRPr="005906C3">
        <w:rPr>
          <w:rFonts w:ascii="Garamond" w:hAnsi="Garamond" w:cs="Times New Roman"/>
        </w:rPr>
        <w:t>12.1</w:t>
      </w:r>
      <w:r w:rsidR="00763603" w:rsidRPr="00793F3B">
        <w:rPr>
          <w:rFonts w:ascii="Garamond" w:hAnsi="Garamond"/>
        </w:rPr>
        <w:fldChar w:fldCharType="end"/>
      </w:r>
      <w:proofErr w:type="gramEnd"/>
      <w:r w:rsidRPr="00793F3B">
        <w:rPr>
          <w:rFonts w:ascii="Garamond" w:hAnsi="Garamond" w:cs="Times New Roman"/>
        </w:rPr>
        <w:t>;</w:t>
      </w:r>
    </w:p>
    <w:p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Akceptační řízení</w:t>
      </w:r>
      <w:r w:rsidRPr="00793F3B">
        <w:rPr>
          <w:rFonts w:ascii="Garamond" w:hAnsi="Garamond" w:cs="Times New Roman"/>
        </w:rPr>
        <w:t xml:space="preserve">“ znamená postup podle Článku </w:t>
      </w:r>
      <w:fldSimple w:instr=" REF _Ref464474870 \r \h  \* MERGEFORMAT ">
        <w:r w:rsidR="005906C3" w:rsidRPr="005906C3">
          <w:rPr>
            <w:rFonts w:ascii="Garamond" w:hAnsi="Garamond" w:cs="Times New Roman"/>
          </w:rPr>
          <w:t>12</w:t>
        </w:r>
      </w:fldSimple>
      <w:r w:rsidRPr="00793F3B">
        <w:rPr>
          <w:rFonts w:ascii="Garamond" w:hAnsi="Garamond" w:cs="Times New Roman"/>
        </w:rPr>
        <w:t xml:space="preserve"> (</w:t>
      </w:r>
      <w:r w:rsidRPr="00793F3B">
        <w:rPr>
          <w:rFonts w:ascii="Garamond" w:hAnsi="Garamond" w:cs="Times New Roman"/>
          <w:i/>
        </w:rPr>
        <w:t>Akceptace a Testy</w:t>
      </w:r>
      <w:r w:rsidRPr="00793F3B">
        <w:rPr>
          <w:rFonts w:ascii="Garamond" w:hAnsi="Garamond" w:cs="Times New Roman"/>
        </w:rPr>
        <w:t>);</w:t>
      </w:r>
    </w:p>
    <w:p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Aktualizace</w:t>
      </w:r>
      <w:r w:rsidRPr="00793F3B">
        <w:rPr>
          <w:rFonts w:ascii="Garamond" w:hAnsi="Garamond" w:cs="Times New Roman"/>
        </w:rPr>
        <w:t>“ znamená jakákoliv nová verze ISNSS anebo jeho části, v rámci které byl proveden zásah do kódu, nastavení, číselníků, algoritmů, databází či jakýchkoliv částí ISNSS vyžadujících provedení zásahu do souboru nebo databáze, které jsou součástí ISNSS, zejména, nikoliv však výlučně, projevujících se navenek jakémukoliv uživateli či správci, nebo jedná-li se o jakoukoliv bezpečnostní aktualizaci. Aktualizací pro účely této Servisní smlouvy nejsou nové verze IT infrastruktury;</w:t>
      </w:r>
    </w:p>
    <w:p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Autorské dílo</w:t>
      </w:r>
      <w:r w:rsidRPr="00793F3B">
        <w:rPr>
          <w:rFonts w:ascii="Garamond" w:hAnsi="Garamond" w:cs="Times New Roman"/>
        </w:rPr>
        <w:t>“ znamená dílo ve smyslu § 2 Autorského zákona; zejména nikoliv však výlučně software, databáze a jakékoliv písemné výstupy vytvořené Poskytovatelem</w:t>
      </w:r>
      <w:r w:rsidR="000A794C">
        <w:rPr>
          <w:rFonts w:ascii="Garamond" w:hAnsi="Garamond" w:cs="Times New Roman"/>
        </w:rPr>
        <w:t xml:space="preserve"> a </w:t>
      </w:r>
      <w:r w:rsidRPr="00793F3B">
        <w:rPr>
          <w:rFonts w:ascii="Garamond" w:hAnsi="Garamond" w:cs="Times New Roman"/>
        </w:rPr>
        <w:t xml:space="preserve">předávané Objednateli na základě této Servisní smlouvy, které splňují podmínky </w:t>
      </w:r>
      <w:proofErr w:type="gramStart"/>
      <w:r w:rsidRPr="00793F3B">
        <w:rPr>
          <w:rFonts w:ascii="Garamond" w:hAnsi="Garamond" w:cs="Times New Roman"/>
        </w:rPr>
        <w:t>stanovené v § 2 Autorského</w:t>
      </w:r>
      <w:proofErr w:type="gramEnd"/>
      <w:r w:rsidRPr="00793F3B">
        <w:rPr>
          <w:rFonts w:ascii="Garamond" w:hAnsi="Garamond" w:cs="Times New Roman"/>
        </w:rPr>
        <w:t xml:space="preserve"> zákona;</w:t>
      </w:r>
    </w:p>
    <w:p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Autorský zákon</w:t>
      </w:r>
      <w:r w:rsidRPr="00793F3B">
        <w:rPr>
          <w:rFonts w:ascii="Garamond" w:hAnsi="Garamond" w:cs="Times New Roman"/>
        </w:rPr>
        <w:t>“ znamená zákon č. 121/2000 Sb., o právu autorském, o právech souvisejících s právem autorským a o změně některých zákonů (autorský zákon), ve znění pozdějších předpisů;</w:t>
      </w:r>
    </w:p>
    <w:p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Čas dodání Finálního řešení</w:t>
      </w:r>
      <w:r w:rsidRPr="00793F3B">
        <w:rPr>
          <w:rFonts w:ascii="Garamond" w:hAnsi="Garamond" w:cs="Times New Roman"/>
        </w:rPr>
        <w:t>“ znamená časový údaj, vyjadřující datum a čas, kdy bylo Poskytovatelem nasazeno Finální řešení do Produkčního prostředí v případě Incidentu na Produkčním prostředí, nebo do Testovacího prostředí v případě Incidentu na Testovacím prostředí;</w:t>
      </w:r>
    </w:p>
    <w:p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Čas dodání Náhradního řešení</w:t>
      </w:r>
      <w:r w:rsidRPr="00793F3B">
        <w:rPr>
          <w:rFonts w:ascii="Garamond" w:hAnsi="Garamond" w:cs="Times New Roman"/>
        </w:rPr>
        <w:t>“ znamená časový údaj, vyjadřující datum a čas, kdy bylo Poskytovatelem nasazeno Náhradní řešení do Produkčního prostředí v případě Incidentu na Produkčním prostředí, nebo do Testovacího prostředí v případě Incidentu na Testovacím prostředí;</w:t>
      </w:r>
    </w:p>
    <w:p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lastRenderedPageBreak/>
        <w:t>„</w:t>
      </w:r>
      <w:r w:rsidRPr="00793F3B">
        <w:rPr>
          <w:rFonts w:ascii="Garamond" w:hAnsi="Garamond" w:cs="Times New Roman"/>
          <w:b/>
        </w:rPr>
        <w:t>Čas nahlášení Incidentu</w:t>
      </w:r>
      <w:r w:rsidRPr="00793F3B">
        <w:rPr>
          <w:rFonts w:ascii="Garamond" w:hAnsi="Garamond" w:cs="Times New Roman"/>
        </w:rPr>
        <w:t>“ představuje časový údaj, vyjadřující datum a čas, kdy byl Incident nahlášen Poskytovateli způsobem stanoveným v této Smlouvě;</w:t>
      </w:r>
    </w:p>
    <w:p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Celková doba nedostupnosti</w:t>
      </w:r>
      <w:r w:rsidRPr="00793F3B">
        <w:rPr>
          <w:rFonts w:ascii="Garamond" w:hAnsi="Garamond" w:cs="Times New Roman"/>
        </w:rPr>
        <w:t>“ má význam uvedený v </w:t>
      </w:r>
      <w:r w:rsidRPr="00793F3B">
        <w:rPr>
          <w:rFonts w:ascii="Garamond" w:hAnsi="Garamond" w:cs="Times New Roman"/>
          <w:b/>
        </w:rPr>
        <w:t>Příloze č. 1</w:t>
      </w:r>
      <w:r w:rsidRPr="00793F3B">
        <w:rPr>
          <w:rFonts w:ascii="Garamond" w:hAnsi="Garamond" w:cs="Times New Roman"/>
        </w:rPr>
        <w:t xml:space="preserve"> [</w:t>
      </w:r>
      <w:r w:rsidRPr="00793F3B">
        <w:rPr>
          <w:rFonts w:ascii="Garamond" w:hAnsi="Garamond" w:cs="Times New Roman"/>
          <w:i/>
        </w:rPr>
        <w:t>Specifikace Služeb</w:t>
      </w:r>
      <w:r w:rsidRPr="00793F3B">
        <w:rPr>
          <w:rFonts w:ascii="Garamond" w:hAnsi="Garamond" w:cs="Times New Roman"/>
        </w:rPr>
        <w:t>];</w:t>
      </w:r>
    </w:p>
    <w:p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Cena</w:t>
      </w:r>
      <w:r w:rsidRPr="00793F3B">
        <w:rPr>
          <w:rFonts w:ascii="Garamond" w:hAnsi="Garamond" w:cs="Times New Roman"/>
        </w:rPr>
        <w:t>“ znamená Cena Paušálních služeb a Cena Služeb na objednávku, nebo každá z nich samostatně;</w:t>
      </w:r>
    </w:p>
    <w:p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Cena Paušálních služeb</w:t>
      </w:r>
      <w:r w:rsidRPr="00793F3B">
        <w:rPr>
          <w:rFonts w:ascii="Garamond" w:hAnsi="Garamond" w:cs="Times New Roman"/>
        </w:rPr>
        <w:t xml:space="preserve">“ má význam uvedený v Článku </w:t>
      </w:r>
      <w:proofErr w:type="gramStart"/>
      <w:r w:rsidR="00763603" w:rsidRPr="00793F3B">
        <w:rPr>
          <w:rFonts w:ascii="Garamond" w:hAnsi="Garamond"/>
        </w:rPr>
        <w:fldChar w:fldCharType="begin"/>
      </w:r>
      <w:r w:rsidRPr="00793F3B">
        <w:rPr>
          <w:rFonts w:ascii="Garamond" w:hAnsi="Garamond"/>
        </w:rPr>
        <w:instrText xml:space="preserve"> REF _Ref368648375 \r \h  \* MERGEFORMAT </w:instrText>
      </w:r>
      <w:r w:rsidR="00763603" w:rsidRPr="00793F3B">
        <w:rPr>
          <w:rFonts w:ascii="Garamond" w:hAnsi="Garamond"/>
        </w:rPr>
      </w:r>
      <w:r w:rsidR="00763603" w:rsidRPr="00793F3B">
        <w:rPr>
          <w:rFonts w:ascii="Garamond" w:hAnsi="Garamond"/>
        </w:rPr>
        <w:fldChar w:fldCharType="separate"/>
      </w:r>
      <w:r w:rsidR="005906C3" w:rsidRPr="005906C3">
        <w:rPr>
          <w:rFonts w:ascii="Garamond" w:hAnsi="Garamond" w:cs="Times New Roman"/>
        </w:rPr>
        <w:t>8.1</w:t>
      </w:r>
      <w:r w:rsidR="00763603" w:rsidRPr="00793F3B">
        <w:rPr>
          <w:rFonts w:ascii="Garamond" w:hAnsi="Garamond"/>
        </w:rPr>
        <w:fldChar w:fldCharType="end"/>
      </w:r>
      <w:proofErr w:type="gramEnd"/>
      <w:r w:rsidRPr="00793F3B">
        <w:rPr>
          <w:rFonts w:ascii="Garamond" w:hAnsi="Garamond" w:cs="Times New Roman"/>
        </w:rPr>
        <w:t>;</w:t>
      </w:r>
    </w:p>
    <w:p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Cena Služeb na objednávku</w:t>
      </w:r>
      <w:r w:rsidRPr="00793F3B">
        <w:rPr>
          <w:rFonts w:ascii="Garamond" w:hAnsi="Garamond" w:cs="Times New Roman"/>
        </w:rPr>
        <w:t xml:space="preserve">“ má význam uvedený v Článku </w:t>
      </w:r>
      <w:proofErr w:type="gramStart"/>
      <w:r w:rsidR="00763603" w:rsidRPr="00793F3B">
        <w:rPr>
          <w:rFonts w:ascii="Garamond" w:hAnsi="Garamond"/>
        </w:rPr>
        <w:fldChar w:fldCharType="begin"/>
      </w:r>
      <w:r w:rsidRPr="00793F3B">
        <w:rPr>
          <w:rFonts w:ascii="Garamond" w:hAnsi="Garamond"/>
        </w:rPr>
        <w:instrText xml:space="preserve"> REF _Ref464432783 \r \h  \* MERGEFORMAT </w:instrText>
      </w:r>
      <w:r w:rsidR="00763603" w:rsidRPr="00793F3B">
        <w:rPr>
          <w:rFonts w:ascii="Garamond" w:hAnsi="Garamond"/>
        </w:rPr>
      </w:r>
      <w:r w:rsidR="00763603" w:rsidRPr="00793F3B">
        <w:rPr>
          <w:rFonts w:ascii="Garamond" w:hAnsi="Garamond"/>
        </w:rPr>
        <w:fldChar w:fldCharType="separate"/>
      </w:r>
      <w:r w:rsidR="005906C3" w:rsidRPr="005906C3">
        <w:rPr>
          <w:rFonts w:ascii="Garamond" w:hAnsi="Garamond" w:cs="Times New Roman"/>
        </w:rPr>
        <w:t>8.2</w:t>
      </w:r>
      <w:r w:rsidR="00763603" w:rsidRPr="00793F3B">
        <w:rPr>
          <w:rFonts w:ascii="Garamond" w:hAnsi="Garamond"/>
        </w:rPr>
        <w:fldChar w:fldCharType="end"/>
      </w:r>
      <w:proofErr w:type="gramEnd"/>
      <w:r w:rsidRPr="00793F3B">
        <w:rPr>
          <w:rFonts w:ascii="Garamond" w:hAnsi="Garamond" w:cs="Times New Roman"/>
        </w:rPr>
        <w:t>;</w:t>
      </w:r>
    </w:p>
    <w:p w:rsidR="00F2417A" w:rsidRPr="00793F3B" w:rsidRDefault="00F2417A" w:rsidP="00861160">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Člověkoden</w:t>
      </w:r>
      <w:r w:rsidRPr="00793F3B">
        <w:rPr>
          <w:rFonts w:ascii="Garamond" w:hAnsi="Garamond" w:cs="Times New Roman"/>
        </w:rPr>
        <w:t>“ znamená osm (8) Člověkohodin;</w:t>
      </w:r>
    </w:p>
    <w:p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Člověkohodina</w:t>
      </w:r>
      <w:r w:rsidRPr="00793F3B">
        <w:rPr>
          <w:rFonts w:ascii="Garamond" w:hAnsi="Garamond" w:cs="Times New Roman"/>
        </w:rPr>
        <w:t>“ znamená šedesát (60) minut, i nikoliv po sobě jdoucích, účelné práce jednoho (1) člověka skutečně odvedené na plnění této Servisní smlouvy či Dílčí smlouvy;</w:t>
      </w:r>
    </w:p>
    <w:p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Dílčí smlouva</w:t>
      </w:r>
      <w:r w:rsidRPr="00793F3B">
        <w:rPr>
          <w:rFonts w:ascii="Garamond" w:hAnsi="Garamond" w:cs="Times New Roman"/>
        </w:rPr>
        <w:t xml:space="preserve">“ má význam uvedený v Článku </w:t>
      </w:r>
      <w:proofErr w:type="gramStart"/>
      <w:r w:rsidR="00763603" w:rsidRPr="00793F3B">
        <w:rPr>
          <w:rFonts w:ascii="Garamond" w:hAnsi="Garamond"/>
        </w:rPr>
        <w:fldChar w:fldCharType="begin"/>
      </w:r>
      <w:r w:rsidRPr="00793F3B">
        <w:rPr>
          <w:rFonts w:ascii="Garamond" w:hAnsi="Garamond"/>
        </w:rPr>
        <w:instrText xml:space="preserve"> REF _Ref464432188 \r \h  \* MERGEFORMAT </w:instrText>
      </w:r>
      <w:r w:rsidR="00763603" w:rsidRPr="00793F3B">
        <w:rPr>
          <w:rFonts w:ascii="Garamond" w:hAnsi="Garamond"/>
        </w:rPr>
      </w:r>
      <w:r w:rsidR="00763603" w:rsidRPr="00793F3B">
        <w:rPr>
          <w:rFonts w:ascii="Garamond" w:hAnsi="Garamond"/>
        </w:rPr>
        <w:fldChar w:fldCharType="separate"/>
      </w:r>
      <w:r w:rsidR="005906C3" w:rsidRPr="005906C3">
        <w:rPr>
          <w:rFonts w:ascii="Garamond" w:hAnsi="Garamond" w:cs="Times New Roman"/>
        </w:rPr>
        <w:t>7.2</w:t>
      </w:r>
      <w:r w:rsidR="00763603" w:rsidRPr="00793F3B">
        <w:rPr>
          <w:rFonts w:ascii="Garamond" w:hAnsi="Garamond"/>
        </w:rPr>
        <w:fldChar w:fldCharType="end"/>
      </w:r>
      <w:proofErr w:type="gramEnd"/>
      <w:r w:rsidRPr="00793F3B">
        <w:rPr>
          <w:rFonts w:ascii="Garamond" w:hAnsi="Garamond" w:cs="Times New Roman"/>
        </w:rPr>
        <w:t>;</w:t>
      </w:r>
    </w:p>
    <w:p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Doba dodání Finálního řešení</w:t>
      </w:r>
      <w:r w:rsidRPr="00793F3B">
        <w:rPr>
          <w:rFonts w:ascii="Garamond" w:hAnsi="Garamond" w:cs="Times New Roman"/>
        </w:rPr>
        <w:t>“ znamená rozdíl mezi Časem nahlášení Incidentu a Časem dodání Finálního řešení. Do Doby dodání Finálního řešení se nezapočítává doba, po kterou nemůže Poskytovatel řešit Incident z důvodu (i) neobdržení podkladů a informací vyžádaných Poskytovatelem, které jsou nezbytně nutné pro lokalizaci nebo replikaci Incidentu, od Objednatele, (</w:t>
      </w:r>
      <w:proofErr w:type="spellStart"/>
      <w:r w:rsidRPr="00793F3B">
        <w:rPr>
          <w:rFonts w:ascii="Garamond" w:hAnsi="Garamond" w:cs="Times New Roman"/>
        </w:rPr>
        <w:t>ii</w:t>
      </w:r>
      <w:proofErr w:type="spellEnd"/>
      <w:r w:rsidRPr="00793F3B">
        <w:rPr>
          <w:rFonts w:ascii="Garamond" w:hAnsi="Garamond" w:cs="Times New Roman"/>
        </w:rPr>
        <w:t>) řešení Incidentu u třetí osoby, jejíž součinnost je dle této Servisní smlouvy povinen zajistit Objednatel (např. poskytovatele služeb podpory IT infrastruktury anebo informačních systémů, na které je ISNSS napojen), (</w:t>
      </w:r>
      <w:proofErr w:type="spellStart"/>
      <w:r w:rsidRPr="00793F3B">
        <w:rPr>
          <w:rFonts w:ascii="Garamond" w:hAnsi="Garamond" w:cs="Times New Roman"/>
        </w:rPr>
        <w:t>iii</w:t>
      </w:r>
      <w:proofErr w:type="spellEnd"/>
      <w:r w:rsidRPr="00793F3B">
        <w:rPr>
          <w:rFonts w:ascii="Garamond" w:hAnsi="Garamond" w:cs="Times New Roman"/>
        </w:rPr>
        <w:t xml:space="preserve">) neposkytnutí jiné nezbytně nutné součinnosti Objednatele vyžádané Poskytovatelem; </w:t>
      </w:r>
    </w:p>
    <w:p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Doba dodání Náhradního řešení</w:t>
      </w:r>
      <w:r w:rsidRPr="00793F3B">
        <w:rPr>
          <w:rFonts w:ascii="Garamond" w:hAnsi="Garamond" w:cs="Times New Roman"/>
        </w:rPr>
        <w:t>“ znamená rozdíl mezi Časem nahlášení Incidentu a Časem dodání Náhradního řešení. Do Doby dodání Náhradního řešení se nezapočítává doba, po kterou nemůže Poskytovatel řešit Incident z důvodu (i) neobdržení podkladů a informací vyžádaných Poskytovatelem, které jsou nezbytně nutné pro lokalizaci nebo replikaci Incidentu, od Objednatele, (</w:t>
      </w:r>
      <w:proofErr w:type="spellStart"/>
      <w:r w:rsidRPr="00793F3B">
        <w:rPr>
          <w:rFonts w:ascii="Garamond" w:hAnsi="Garamond" w:cs="Times New Roman"/>
        </w:rPr>
        <w:t>ii</w:t>
      </w:r>
      <w:proofErr w:type="spellEnd"/>
      <w:r w:rsidRPr="00793F3B">
        <w:rPr>
          <w:rFonts w:ascii="Garamond" w:hAnsi="Garamond" w:cs="Times New Roman"/>
        </w:rPr>
        <w:t>) řešení Incidentu u třetí osoby, jejíž součinnost je dle této Servisní smlouvy povinen zajistit Objednatel (např. poskytovatele služeb podpory IT infrastruktury anebo informačních systémů, na které je ISNSS napojen), (</w:t>
      </w:r>
      <w:proofErr w:type="spellStart"/>
      <w:r w:rsidRPr="00793F3B">
        <w:rPr>
          <w:rFonts w:ascii="Garamond" w:hAnsi="Garamond" w:cs="Times New Roman"/>
        </w:rPr>
        <w:t>iii</w:t>
      </w:r>
      <w:proofErr w:type="spellEnd"/>
      <w:r w:rsidRPr="00793F3B">
        <w:rPr>
          <w:rFonts w:ascii="Garamond" w:hAnsi="Garamond" w:cs="Times New Roman"/>
        </w:rPr>
        <w:t>) neposkytnutí jiné nezbytně nutné součinnosti Objednatele vyžádané Poskytovatelem;</w:t>
      </w:r>
    </w:p>
    <w:p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Dostupnost</w:t>
      </w:r>
      <w:r w:rsidRPr="00793F3B">
        <w:rPr>
          <w:rFonts w:ascii="Garamond" w:hAnsi="Garamond" w:cs="Times New Roman"/>
        </w:rPr>
        <w:t xml:space="preserve">“ znamená stav ISNSS, v průběhu kterého je, anebo by v případě poskytování řádné a včasné součinnosti ze strany Objednatele za podmínek dle této Servisní smlouvy byl, možný řádný provoz ISNSS v celém jeho rozsahu nebo jeho podstatné části, přičemž ISNSS se považuje za dostupný i v případě provozu prostřednictvím Náhradního řešení a také </w:t>
      </w:r>
      <w:r w:rsidRPr="00793F3B">
        <w:rPr>
          <w:rFonts w:ascii="Garamond" w:hAnsi="Garamond"/>
        </w:rPr>
        <w:t>pokud je Dostupné alespoň jednomu uživateli a zároveň se neprokáže, že nedostupnost určitému uživateli anebo skupině uživatelů je způsobena chybou ISNSS nebo jiným technickým problémem způsobeným Poskytovatelem či jeho činnostmi prováděnými v technickém řešení ISNSS</w:t>
      </w:r>
      <w:r w:rsidRPr="00793F3B">
        <w:rPr>
          <w:rFonts w:ascii="Garamond" w:hAnsi="Garamond" w:cs="Times New Roman"/>
        </w:rPr>
        <w:t xml:space="preserve">; </w:t>
      </w:r>
    </w:p>
    <w:p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ISNSS</w:t>
      </w:r>
      <w:r w:rsidRPr="00793F3B">
        <w:rPr>
          <w:rFonts w:ascii="Garamond" w:hAnsi="Garamond" w:cs="Times New Roman"/>
        </w:rPr>
        <w:t>“ znamená Informační systém Nejvyššího správního soudu;</w:t>
      </w:r>
    </w:p>
    <w:p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Faktura</w:t>
      </w:r>
      <w:r w:rsidRPr="00793F3B">
        <w:rPr>
          <w:rFonts w:ascii="Garamond" w:hAnsi="Garamond" w:cs="Times New Roman"/>
        </w:rPr>
        <w:t xml:space="preserve">“ má význam uvedený v Článku </w:t>
      </w:r>
      <w:proofErr w:type="gramStart"/>
      <w:r w:rsidR="00763603" w:rsidRPr="00793F3B">
        <w:rPr>
          <w:rFonts w:ascii="Garamond" w:hAnsi="Garamond"/>
        </w:rPr>
        <w:fldChar w:fldCharType="begin"/>
      </w:r>
      <w:r w:rsidRPr="00793F3B">
        <w:rPr>
          <w:rFonts w:ascii="Garamond" w:hAnsi="Garamond"/>
        </w:rPr>
        <w:instrText xml:space="preserve"> REF _Ref464465437 \r \h  \* MERGEFORMAT </w:instrText>
      </w:r>
      <w:r w:rsidR="00763603" w:rsidRPr="00793F3B">
        <w:rPr>
          <w:rFonts w:ascii="Garamond" w:hAnsi="Garamond"/>
        </w:rPr>
      </w:r>
      <w:r w:rsidR="00763603" w:rsidRPr="00793F3B">
        <w:rPr>
          <w:rFonts w:ascii="Garamond" w:hAnsi="Garamond"/>
        </w:rPr>
        <w:fldChar w:fldCharType="separate"/>
      </w:r>
      <w:r w:rsidR="005906C3" w:rsidRPr="005906C3">
        <w:rPr>
          <w:rFonts w:ascii="Garamond" w:hAnsi="Garamond" w:cs="Times New Roman"/>
        </w:rPr>
        <w:t>8.5</w:t>
      </w:r>
      <w:r w:rsidR="00763603" w:rsidRPr="00793F3B">
        <w:rPr>
          <w:rFonts w:ascii="Garamond" w:hAnsi="Garamond"/>
        </w:rPr>
        <w:fldChar w:fldCharType="end"/>
      </w:r>
      <w:proofErr w:type="gramEnd"/>
      <w:r w:rsidRPr="00793F3B">
        <w:rPr>
          <w:rFonts w:ascii="Garamond" w:hAnsi="Garamond" w:cs="Times New Roman"/>
        </w:rPr>
        <w:t xml:space="preserve">; </w:t>
      </w:r>
    </w:p>
    <w:p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Finální řešení</w:t>
      </w:r>
      <w:r w:rsidRPr="00793F3B">
        <w:rPr>
          <w:rFonts w:ascii="Garamond" w:hAnsi="Garamond" w:cs="Times New Roman"/>
        </w:rPr>
        <w:t>“ představuje uvedení ISNSS do provozuschopného stavu, který jej dovoluje dlouhodobě řádně užívat v celém rozsahu. Dodání Finálního řešení nezbavuje Poskytovatele povinnosti poskytovat Paušální služby;</w:t>
      </w:r>
    </w:p>
    <w:p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Incident</w:t>
      </w:r>
      <w:r w:rsidRPr="00793F3B">
        <w:rPr>
          <w:rFonts w:ascii="Garamond" w:hAnsi="Garamond" w:cs="Times New Roman"/>
        </w:rPr>
        <w:t xml:space="preserve">“ představuje neplánované přerušení fungování ISNSS či jakékoli jeho části, omezení kvality fungování ISNSS, anebo jakoukoliv prokazatelnou nefunkčnost ISNSS. Incident se projevuje zejména selháním oproti funkčnosti a funkcionalitě specifikované ve Specifikaci ISNSS, anebo obvyklé pro ISNSS v jeho aktuální verzi. Dále se Incidentem myslí jakýkoliv případ, kdy se ISNSS nechová v souladu se Specifikací ISNSS, anebo obvyklé pro ISNSS v jeho aktuální verzi, či jakýkoliv případ včetně Výpadku, a to vše bez ohledu na to, zda jde o Vadu či nikoliv. Vada je vždy Incidentem a  jde tak o podmnožinu pojmu Incident. Za Incident se považují pouze Incidenty nahlášené Objednatelem Poskytovateli přes </w:t>
      </w:r>
      <w:proofErr w:type="spellStart"/>
      <w:r w:rsidRPr="00793F3B">
        <w:rPr>
          <w:rFonts w:ascii="Garamond" w:hAnsi="Garamond" w:cs="Times New Roman"/>
        </w:rPr>
        <w:t>Service</w:t>
      </w:r>
      <w:proofErr w:type="spellEnd"/>
      <w:r w:rsidRPr="00793F3B">
        <w:rPr>
          <w:rFonts w:ascii="Garamond" w:hAnsi="Garamond" w:cs="Times New Roman"/>
        </w:rPr>
        <w:t xml:space="preserve"> </w:t>
      </w:r>
      <w:proofErr w:type="spellStart"/>
      <w:r w:rsidRPr="00793F3B">
        <w:rPr>
          <w:rFonts w:ascii="Garamond" w:hAnsi="Garamond" w:cs="Times New Roman"/>
        </w:rPr>
        <w:t>Desk</w:t>
      </w:r>
      <w:proofErr w:type="spellEnd"/>
      <w:r w:rsidRPr="00793F3B">
        <w:rPr>
          <w:rFonts w:ascii="Garamond" w:hAnsi="Garamond" w:cs="Times New Roman"/>
        </w:rPr>
        <w:t xml:space="preserve"> a za dobu trvání Incidentu se považuje doba od Času nahlášení Incidentu Ohlašovatelem, do vyřešení Incidentu, které bude Ohlašovatelem </w:t>
      </w:r>
      <w:r w:rsidRPr="00793F3B">
        <w:rPr>
          <w:rFonts w:ascii="Garamond" w:hAnsi="Garamond" w:cs="Times New Roman"/>
        </w:rPr>
        <w:lastRenderedPageBreak/>
        <w:t xml:space="preserve">nebo jeho nadřízeným uživatelem potvrzeno vhodným způsobem v </w:t>
      </w:r>
      <w:proofErr w:type="spellStart"/>
      <w:r w:rsidRPr="00793F3B">
        <w:rPr>
          <w:rFonts w:ascii="Garamond" w:hAnsi="Garamond" w:cs="Times New Roman"/>
        </w:rPr>
        <w:t>Service</w:t>
      </w:r>
      <w:proofErr w:type="spellEnd"/>
      <w:r w:rsidRPr="00793F3B">
        <w:rPr>
          <w:rFonts w:ascii="Garamond" w:hAnsi="Garamond" w:cs="Times New Roman"/>
        </w:rPr>
        <w:t xml:space="preserve"> Desku, byl-li Incident vyřešen;</w:t>
      </w:r>
    </w:p>
    <w:p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IT infrastruktura</w:t>
      </w:r>
      <w:r w:rsidRPr="00793F3B">
        <w:rPr>
          <w:rFonts w:ascii="Garamond" w:hAnsi="Garamond" w:cs="Times New Roman"/>
        </w:rPr>
        <w:t xml:space="preserve">“ znamená pro účely této Servisní smlouvy veškerý Hardware ve vlastnictví Objednatele a Software, ve vztahu k němuž je Objednatel nositelem autorských práv, nebo Hardware a Software využívaný Objednatelem na základě jiného právního titulu. Jedná se zejména o servery, diskové pole a stanice, operační systémy, </w:t>
      </w:r>
      <w:proofErr w:type="spellStart"/>
      <w:r w:rsidRPr="00793F3B">
        <w:rPr>
          <w:rFonts w:ascii="Garamond" w:hAnsi="Garamond" w:cs="Times New Roman"/>
        </w:rPr>
        <w:t>virtualizační</w:t>
      </w:r>
      <w:proofErr w:type="spellEnd"/>
      <w:r w:rsidRPr="00793F3B">
        <w:rPr>
          <w:rFonts w:ascii="Garamond" w:hAnsi="Garamond" w:cs="Times New Roman"/>
        </w:rPr>
        <w:t xml:space="preserve"> nástroje, databáze, aplikace třetích osob, pasivní a aktivní datová infrastruktura (kabeláže, </w:t>
      </w:r>
      <w:proofErr w:type="spellStart"/>
      <w:r w:rsidRPr="00793F3B">
        <w:rPr>
          <w:rFonts w:ascii="Garamond" w:hAnsi="Garamond" w:cs="Times New Roman"/>
        </w:rPr>
        <w:t>switche</w:t>
      </w:r>
      <w:proofErr w:type="spellEnd"/>
      <w:r w:rsidRPr="00793F3B">
        <w:rPr>
          <w:rFonts w:ascii="Garamond" w:hAnsi="Garamond" w:cs="Times New Roman"/>
        </w:rPr>
        <w:t>, VPN linky apod.);</w:t>
      </w:r>
    </w:p>
    <w:p w:rsidR="00F2417A" w:rsidRPr="00793F3B" w:rsidRDefault="00F2417A" w:rsidP="00F2417A">
      <w:pPr>
        <w:pStyle w:val="Clanek11"/>
        <w:numPr>
          <w:ilvl w:val="2"/>
          <w:numId w:val="14"/>
        </w:numPr>
        <w:tabs>
          <w:tab w:val="left" w:pos="708"/>
        </w:tabs>
        <w:ind w:left="1418" w:hanging="851"/>
        <w:rPr>
          <w:rFonts w:ascii="Garamond" w:hAnsi="Garamond"/>
        </w:rPr>
      </w:pPr>
      <w:r w:rsidRPr="00793F3B">
        <w:rPr>
          <w:rFonts w:ascii="Garamond" w:hAnsi="Garamond"/>
        </w:rPr>
        <w:t>„</w:t>
      </w:r>
      <w:r w:rsidRPr="00793F3B">
        <w:rPr>
          <w:rFonts w:ascii="Garamond" w:hAnsi="Garamond"/>
          <w:b/>
        </w:rPr>
        <w:t>Kontaktní osoba</w:t>
      </w:r>
      <w:r w:rsidRPr="00793F3B">
        <w:rPr>
          <w:rFonts w:ascii="Garamond" w:hAnsi="Garamond"/>
        </w:rPr>
        <w:t xml:space="preserve">“ má význam uvedený v </w:t>
      </w:r>
      <w:r w:rsidRPr="00793F3B">
        <w:rPr>
          <w:rFonts w:ascii="Garamond" w:hAnsi="Garamond"/>
          <w:b/>
        </w:rPr>
        <w:t xml:space="preserve">Příloze č. </w:t>
      </w:r>
      <w:r w:rsidR="0002411E">
        <w:rPr>
          <w:rFonts w:ascii="Garamond" w:hAnsi="Garamond"/>
          <w:b/>
        </w:rPr>
        <w:t>3</w:t>
      </w:r>
      <w:r w:rsidRPr="00793F3B">
        <w:rPr>
          <w:rFonts w:ascii="Garamond" w:hAnsi="Garamond"/>
        </w:rPr>
        <w:t xml:space="preserve"> [</w:t>
      </w:r>
      <w:r w:rsidRPr="00793F3B">
        <w:rPr>
          <w:rFonts w:ascii="Garamond" w:hAnsi="Garamond"/>
          <w:i/>
        </w:rPr>
        <w:t>Realizační tým a Kontaktní osoby</w:t>
      </w:r>
      <w:r w:rsidRPr="00793F3B">
        <w:rPr>
          <w:rFonts w:ascii="Garamond" w:hAnsi="Garamond"/>
        </w:rPr>
        <w:t>];</w:t>
      </w:r>
    </w:p>
    <w:p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Licence</w:t>
      </w:r>
      <w:r w:rsidRPr="00793F3B">
        <w:rPr>
          <w:rFonts w:ascii="Garamond" w:hAnsi="Garamond" w:cs="Times New Roman"/>
        </w:rPr>
        <w:t xml:space="preserve">“ má význam uvedený v  Článku </w:t>
      </w:r>
      <w:proofErr w:type="gramStart"/>
      <w:r w:rsidR="00763603" w:rsidRPr="00793F3B">
        <w:rPr>
          <w:rFonts w:ascii="Garamond" w:hAnsi="Garamond"/>
        </w:rPr>
        <w:fldChar w:fldCharType="begin"/>
      </w:r>
      <w:r w:rsidRPr="00793F3B">
        <w:rPr>
          <w:rFonts w:ascii="Garamond" w:hAnsi="Garamond"/>
        </w:rPr>
        <w:instrText xml:space="preserve"> REF _Ref464231011 \r \h  \* MERGEFORMAT </w:instrText>
      </w:r>
      <w:r w:rsidR="00763603" w:rsidRPr="00793F3B">
        <w:rPr>
          <w:rFonts w:ascii="Garamond" w:hAnsi="Garamond"/>
        </w:rPr>
      </w:r>
      <w:r w:rsidR="00763603" w:rsidRPr="00793F3B">
        <w:rPr>
          <w:rFonts w:ascii="Garamond" w:hAnsi="Garamond"/>
        </w:rPr>
        <w:fldChar w:fldCharType="separate"/>
      </w:r>
      <w:r w:rsidR="005906C3" w:rsidRPr="005906C3">
        <w:rPr>
          <w:rFonts w:ascii="Garamond" w:hAnsi="Garamond" w:cs="Times New Roman"/>
        </w:rPr>
        <w:t>13.1</w:t>
      </w:r>
      <w:r w:rsidR="00763603" w:rsidRPr="00793F3B">
        <w:rPr>
          <w:rFonts w:ascii="Garamond" w:hAnsi="Garamond"/>
        </w:rPr>
        <w:fldChar w:fldCharType="end"/>
      </w:r>
      <w:proofErr w:type="gramEnd"/>
      <w:r w:rsidRPr="00793F3B">
        <w:rPr>
          <w:rFonts w:ascii="Garamond" w:hAnsi="Garamond" w:cs="Times New Roman"/>
        </w:rPr>
        <w:t>;</w:t>
      </w:r>
    </w:p>
    <w:p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proofErr w:type="spellStart"/>
      <w:r w:rsidRPr="00793F3B">
        <w:rPr>
          <w:rFonts w:ascii="Garamond" w:hAnsi="Garamond" w:cs="Times New Roman"/>
          <w:b/>
        </w:rPr>
        <w:t>Maintenance</w:t>
      </w:r>
      <w:proofErr w:type="spellEnd"/>
      <w:r w:rsidRPr="00793F3B">
        <w:rPr>
          <w:rFonts w:ascii="Garamond" w:hAnsi="Garamond" w:cs="Times New Roman"/>
          <w:b/>
        </w:rPr>
        <w:t xml:space="preserve"> Podpůrného software</w:t>
      </w:r>
      <w:r w:rsidRPr="00793F3B">
        <w:rPr>
          <w:rFonts w:ascii="Garamond" w:hAnsi="Garamond" w:cs="Times New Roman"/>
        </w:rPr>
        <w:t xml:space="preserve">“ znamená Paušální služby dle Článků </w:t>
      </w:r>
      <w:r w:rsidR="00551AB2">
        <w:rPr>
          <w:rFonts w:ascii="Garamond" w:hAnsi="Garamond" w:cs="Times New Roman"/>
        </w:rPr>
        <w:t>4</w:t>
      </w:r>
      <w:r w:rsidRPr="00793F3B">
        <w:rPr>
          <w:rFonts w:ascii="Garamond" w:hAnsi="Garamond" w:cs="Times New Roman"/>
        </w:rPr>
        <w:t xml:space="preserve"> a </w:t>
      </w:r>
      <w:proofErr w:type="gramStart"/>
      <w:r w:rsidR="00763603" w:rsidRPr="00793F3B">
        <w:rPr>
          <w:rFonts w:ascii="Garamond" w:hAnsi="Garamond" w:cs="Times New Roman"/>
        </w:rPr>
        <w:fldChar w:fldCharType="begin"/>
      </w:r>
      <w:r w:rsidRPr="00793F3B">
        <w:rPr>
          <w:rFonts w:ascii="Garamond" w:hAnsi="Garamond" w:cs="Times New Roman"/>
        </w:rPr>
        <w:instrText xml:space="preserve"> REF _Ref472596909 \r \h </w:instrText>
      </w:r>
      <w:r w:rsidR="00793F3B">
        <w:rPr>
          <w:rFonts w:ascii="Garamond" w:hAnsi="Garamond" w:cs="Times New Roman"/>
        </w:rPr>
        <w:instrText xml:space="preserve"> \* MERGEFORMAT </w:instrText>
      </w:r>
      <w:r w:rsidR="00763603" w:rsidRPr="00793F3B">
        <w:rPr>
          <w:rFonts w:ascii="Garamond" w:hAnsi="Garamond" w:cs="Times New Roman"/>
        </w:rPr>
      </w:r>
      <w:r w:rsidR="00763603" w:rsidRPr="00793F3B">
        <w:rPr>
          <w:rFonts w:ascii="Garamond" w:hAnsi="Garamond" w:cs="Times New Roman"/>
        </w:rPr>
        <w:fldChar w:fldCharType="separate"/>
      </w:r>
      <w:r w:rsidR="005906C3">
        <w:rPr>
          <w:rFonts w:ascii="Garamond" w:hAnsi="Garamond" w:cs="Times New Roman"/>
        </w:rPr>
        <w:t>4.1(m)</w:t>
      </w:r>
      <w:r w:rsidR="00763603" w:rsidRPr="00793F3B">
        <w:rPr>
          <w:rFonts w:ascii="Garamond" w:hAnsi="Garamond" w:cs="Times New Roman"/>
        </w:rPr>
        <w:fldChar w:fldCharType="end"/>
      </w:r>
      <w:r w:rsidRPr="00793F3B">
        <w:rPr>
          <w:rFonts w:ascii="Garamond" w:hAnsi="Garamond" w:cs="Times New Roman"/>
        </w:rPr>
        <w:t>;</w:t>
      </w:r>
      <w:proofErr w:type="gramEnd"/>
    </w:p>
    <w:p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Měřený úsek</w:t>
      </w:r>
      <w:r w:rsidRPr="00793F3B">
        <w:rPr>
          <w:rFonts w:ascii="Garamond" w:hAnsi="Garamond" w:cs="Times New Roman"/>
        </w:rPr>
        <w:t>“ má význam uvedený v </w:t>
      </w:r>
      <w:r w:rsidRPr="00793F3B">
        <w:rPr>
          <w:rFonts w:ascii="Garamond" w:hAnsi="Garamond" w:cs="Times New Roman"/>
          <w:b/>
        </w:rPr>
        <w:t>Příloze č. 1</w:t>
      </w:r>
      <w:r w:rsidRPr="00793F3B">
        <w:rPr>
          <w:rFonts w:ascii="Garamond" w:hAnsi="Garamond" w:cs="Times New Roman"/>
        </w:rPr>
        <w:t xml:space="preserve"> [</w:t>
      </w:r>
      <w:r w:rsidRPr="00793F3B">
        <w:rPr>
          <w:rFonts w:ascii="Garamond" w:hAnsi="Garamond" w:cs="Times New Roman"/>
          <w:i/>
        </w:rPr>
        <w:t>Specifikace Služeb</w:t>
      </w:r>
      <w:r w:rsidRPr="00793F3B">
        <w:rPr>
          <w:rFonts w:ascii="Garamond" w:hAnsi="Garamond" w:cs="Times New Roman"/>
        </w:rPr>
        <w:t>];</w:t>
      </w:r>
    </w:p>
    <w:p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Měsíční výkaz</w:t>
      </w:r>
      <w:r w:rsidRPr="00793F3B">
        <w:rPr>
          <w:rFonts w:ascii="Garamond" w:hAnsi="Garamond" w:cs="Times New Roman"/>
        </w:rPr>
        <w:t xml:space="preserve">“ znamená dokument obsahující souhrnnou evidenci poskytnutých Služeb zpětně za každý kalendářní měsíc, v němž byly Služby poskytovány, jehož obsahové náležitosti jsou blíže stanoveny v těle této Servisní smlouvy a zejména v její </w:t>
      </w:r>
      <w:r w:rsidRPr="00793F3B">
        <w:rPr>
          <w:rFonts w:ascii="Garamond" w:hAnsi="Garamond" w:cs="Times New Roman"/>
          <w:b/>
        </w:rPr>
        <w:t>Příloze č. 1</w:t>
      </w:r>
      <w:r w:rsidRPr="00793F3B">
        <w:rPr>
          <w:rFonts w:ascii="Garamond" w:hAnsi="Garamond" w:cs="Times New Roman"/>
        </w:rPr>
        <w:t xml:space="preserve"> [</w:t>
      </w:r>
      <w:r w:rsidRPr="00793F3B">
        <w:rPr>
          <w:rFonts w:ascii="Garamond" w:hAnsi="Garamond" w:cs="Times New Roman"/>
          <w:i/>
        </w:rPr>
        <w:t>Specifikace Služeb</w:t>
      </w:r>
      <w:r w:rsidRPr="00793F3B">
        <w:rPr>
          <w:rFonts w:ascii="Garamond" w:hAnsi="Garamond" w:cs="Times New Roman"/>
        </w:rPr>
        <w:t>];</w:t>
      </w:r>
    </w:p>
    <w:p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Náhradní řešení</w:t>
      </w:r>
      <w:r w:rsidRPr="00793F3B">
        <w:rPr>
          <w:rFonts w:ascii="Garamond" w:hAnsi="Garamond" w:cs="Times New Roman"/>
        </w:rPr>
        <w:t>“ znamená dodání mezitímního řešení Incidentu Poskytovatelem, kterým bude obnoven řádný provoz ISNSS. Náhradní řešení nesmí výrazně negativně ovlivnit fungování Objednatele, poskytování služeb uživatelům ISNSS, řádný chod IT infrastruktury anebo ISNSS a nesmí jakkoliv negativně ovlivnit zabezpečení IT infrastruktury anebo zabezpečení dat. Dodání Náhradního řešení nezbavuje Poskytovatele povinnosti dodat Finální řešení ani poskytovat Paušální služby;</w:t>
      </w:r>
    </w:p>
    <w:p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Nabídka</w:t>
      </w:r>
      <w:r w:rsidRPr="00793F3B">
        <w:rPr>
          <w:rFonts w:ascii="Garamond" w:hAnsi="Garamond" w:cs="Times New Roman"/>
        </w:rPr>
        <w:t xml:space="preserve">“ má význam uvedený v Článku </w:t>
      </w:r>
      <w:proofErr w:type="gramStart"/>
      <w:r w:rsidR="00763603" w:rsidRPr="00793F3B">
        <w:rPr>
          <w:rFonts w:ascii="Garamond" w:hAnsi="Garamond"/>
        </w:rPr>
        <w:fldChar w:fldCharType="begin"/>
      </w:r>
      <w:r w:rsidRPr="00793F3B">
        <w:rPr>
          <w:rFonts w:ascii="Garamond" w:hAnsi="Garamond"/>
        </w:rPr>
        <w:instrText xml:space="preserve"> REF _Ref422125741 \r \h  \* MERGEFORMAT </w:instrText>
      </w:r>
      <w:r w:rsidR="00763603" w:rsidRPr="00793F3B">
        <w:rPr>
          <w:rFonts w:ascii="Garamond" w:hAnsi="Garamond"/>
        </w:rPr>
      </w:r>
      <w:r w:rsidR="00763603" w:rsidRPr="00793F3B">
        <w:rPr>
          <w:rFonts w:ascii="Garamond" w:hAnsi="Garamond"/>
        </w:rPr>
        <w:fldChar w:fldCharType="separate"/>
      </w:r>
      <w:r w:rsidR="005906C3" w:rsidRPr="005906C3">
        <w:rPr>
          <w:rFonts w:ascii="Garamond" w:hAnsi="Garamond" w:cs="Times New Roman"/>
        </w:rPr>
        <w:t>7.6(b)</w:t>
      </w:r>
      <w:r w:rsidR="00763603" w:rsidRPr="00793F3B">
        <w:rPr>
          <w:rFonts w:ascii="Garamond" w:hAnsi="Garamond"/>
        </w:rPr>
        <w:fldChar w:fldCharType="end"/>
      </w:r>
      <w:r w:rsidRPr="00793F3B">
        <w:rPr>
          <w:rFonts w:ascii="Garamond" w:hAnsi="Garamond" w:cs="Times New Roman"/>
        </w:rPr>
        <w:t>;</w:t>
      </w:r>
      <w:proofErr w:type="gramEnd"/>
    </w:p>
    <w:p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Nařízení</w:t>
      </w:r>
      <w:r w:rsidRPr="00793F3B">
        <w:rPr>
          <w:rFonts w:ascii="Garamond" w:hAnsi="Garamond" w:cs="Times New Roman"/>
        </w:rPr>
        <w:t>“ nařízení Evropského parlamentu a Rady (EU) 2016/679 o ochraně fyzických osob v souvislosti se zpracováním osobních údajů a o volném pohybu těchto údajů a o zrušení směrnice 95/46/ES (obecné nařízení o ochraně osobních údajů), CELEX: 32016R0679;</w:t>
      </w:r>
    </w:p>
    <w:p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Objednatel</w:t>
      </w:r>
      <w:r w:rsidRPr="00793F3B">
        <w:rPr>
          <w:rFonts w:ascii="Garamond" w:hAnsi="Garamond" w:cs="Times New Roman"/>
        </w:rPr>
        <w:t>“ má význam uvedený v záhlaví této Servisní smlouvy;</w:t>
      </w:r>
    </w:p>
    <w:p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szCs w:val="22"/>
        </w:rPr>
        <w:t>„</w:t>
      </w:r>
      <w:r w:rsidRPr="00793F3B">
        <w:rPr>
          <w:rFonts w:ascii="Garamond" w:hAnsi="Garamond" w:cs="Times New Roman"/>
          <w:b/>
          <w:szCs w:val="22"/>
        </w:rPr>
        <w:t>Objednávka</w:t>
      </w:r>
      <w:r w:rsidRPr="00793F3B">
        <w:rPr>
          <w:rFonts w:ascii="Garamond" w:hAnsi="Garamond" w:cs="Times New Roman"/>
          <w:szCs w:val="22"/>
        </w:rPr>
        <w:t xml:space="preserve">“ </w:t>
      </w:r>
      <w:r w:rsidRPr="00793F3B">
        <w:rPr>
          <w:rFonts w:ascii="Garamond" w:hAnsi="Garamond" w:cs="Times New Roman"/>
        </w:rPr>
        <w:t xml:space="preserve">má význam uvedený v Článku </w:t>
      </w:r>
      <w:proofErr w:type="gramStart"/>
      <w:r w:rsidR="00763603" w:rsidRPr="00793F3B">
        <w:rPr>
          <w:rFonts w:ascii="Garamond" w:hAnsi="Garamond"/>
        </w:rPr>
        <w:fldChar w:fldCharType="begin"/>
      </w:r>
      <w:r w:rsidRPr="00793F3B">
        <w:rPr>
          <w:rFonts w:ascii="Garamond" w:hAnsi="Garamond"/>
        </w:rPr>
        <w:instrText xml:space="preserve"> REF _Ref433186958 \r \h  \* MERGEFORMAT </w:instrText>
      </w:r>
      <w:r w:rsidR="00763603" w:rsidRPr="00793F3B">
        <w:rPr>
          <w:rFonts w:ascii="Garamond" w:hAnsi="Garamond"/>
        </w:rPr>
      </w:r>
      <w:r w:rsidR="00763603" w:rsidRPr="00793F3B">
        <w:rPr>
          <w:rFonts w:ascii="Garamond" w:hAnsi="Garamond"/>
        </w:rPr>
        <w:fldChar w:fldCharType="separate"/>
      </w:r>
      <w:r w:rsidR="005906C3" w:rsidRPr="005906C3">
        <w:rPr>
          <w:rFonts w:ascii="Garamond" w:hAnsi="Garamond" w:cs="Times New Roman"/>
        </w:rPr>
        <w:t>7.6(d)</w:t>
      </w:r>
      <w:r w:rsidR="00763603" w:rsidRPr="00793F3B">
        <w:rPr>
          <w:rFonts w:ascii="Garamond" w:hAnsi="Garamond"/>
        </w:rPr>
        <w:fldChar w:fldCharType="end"/>
      </w:r>
      <w:r w:rsidRPr="00793F3B">
        <w:rPr>
          <w:rFonts w:ascii="Garamond" w:hAnsi="Garamond" w:cs="Times New Roman"/>
        </w:rPr>
        <w:t>;</w:t>
      </w:r>
      <w:proofErr w:type="gramEnd"/>
    </w:p>
    <w:p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Ohlašovatel</w:t>
      </w:r>
      <w:r w:rsidRPr="00793F3B">
        <w:rPr>
          <w:rFonts w:ascii="Garamond" w:hAnsi="Garamond" w:cs="Times New Roman"/>
        </w:rPr>
        <w:t>“ znamená některou z Kontaktních osob Objednatele, pracovníka help desku Objednatele zajišťujícího úroveň L1 podpory, nebo Administrátora ISNSS;</w:t>
      </w:r>
    </w:p>
    <w:p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Osobní údaje</w:t>
      </w:r>
      <w:r w:rsidRPr="00793F3B">
        <w:rPr>
          <w:rFonts w:ascii="Garamond" w:hAnsi="Garamond" w:cs="Times New Roman"/>
        </w:rPr>
        <w:t>“ znamená osobní údaje a citlivé údaje;</w:t>
      </w:r>
    </w:p>
    <w:p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Paušální služby</w:t>
      </w:r>
      <w:r w:rsidRPr="00793F3B">
        <w:rPr>
          <w:rFonts w:ascii="Garamond" w:hAnsi="Garamond" w:cs="Times New Roman"/>
        </w:rPr>
        <w:t>“ znamená podporu provozu ISNSS a všech jeho částí (včetně Podpůrného software), tj. společně Servis ISNSS a Servis Podpůrného software, v souladu s touto Servisní smlouvou a za podmínek v ní stanovených, včetně Aktualizací, jejíž parametry jsou dále uvedeny zejména v </w:t>
      </w:r>
      <w:r w:rsidRPr="00793F3B">
        <w:rPr>
          <w:rFonts w:ascii="Garamond" w:hAnsi="Garamond" w:cs="Times New Roman"/>
          <w:b/>
        </w:rPr>
        <w:t>Příloze č. 1</w:t>
      </w:r>
      <w:r w:rsidRPr="00793F3B">
        <w:rPr>
          <w:rFonts w:ascii="Garamond" w:hAnsi="Garamond" w:cs="Times New Roman"/>
        </w:rPr>
        <w:t xml:space="preserve"> [</w:t>
      </w:r>
      <w:r w:rsidRPr="00793F3B">
        <w:rPr>
          <w:rFonts w:ascii="Garamond" w:hAnsi="Garamond" w:cs="Times New Roman"/>
          <w:i/>
        </w:rPr>
        <w:t>Specifikace Služeb</w:t>
      </w:r>
      <w:r w:rsidRPr="00793F3B">
        <w:rPr>
          <w:rFonts w:ascii="Garamond" w:hAnsi="Garamond" w:cs="Times New Roman"/>
        </w:rPr>
        <w:t>];</w:t>
      </w:r>
    </w:p>
    <w:p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Plánovaná odstávka systému</w:t>
      </w:r>
      <w:r w:rsidRPr="00793F3B">
        <w:rPr>
          <w:rFonts w:ascii="Garamond" w:hAnsi="Garamond" w:cs="Times New Roman"/>
        </w:rPr>
        <w:t>“ znamená plánované přerušení provozu ISNSS, nebo jeho části, z důvodu nezbytné údržby. V případě, že bude trvat déle než jednu (1) hodinu, oznámí je Poskytovatel písemně Kontaktní osobě Objednatele pro věcné plnění minimálně tři (3) dny předem. Kontaktní osoba Objednatele tuto odstávku potvrdí písemně Poskytovateli. Plánované odstávky systému budou plánovány výhradně mimo dobu požadované Dostupnosti ISNSS, tedy mimo Měřený úsek. Plánované odstávky systému trvající méně než jednu (1) hodinu je možné dohodnout telefonicky minimálně čtyři (4) hodiny předem;</w:t>
      </w:r>
    </w:p>
    <w:p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Plánovaná odstávka IT infrastruktury</w:t>
      </w:r>
      <w:r w:rsidRPr="00793F3B">
        <w:rPr>
          <w:rFonts w:ascii="Garamond" w:hAnsi="Garamond" w:cs="Times New Roman"/>
        </w:rPr>
        <w:t>“ znamená plánované přerušení provozu IT infrastruktury, nebo její části, z důvodu nezbytné údržby;</w:t>
      </w:r>
    </w:p>
    <w:p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Podpora Podpůrného software</w:t>
      </w:r>
      <w:r w:rsidRPr="00793F3B">
        <w:rPr>
          <w:rFonts w:ascii="Garamond" w:hAnsi="Garamond" w:cs="Times New Roman"/>
        </w:rPr>
        <w:t xml:space="preserve">“ znamená Paušální služby dle Článků </w:t>
      </w:r>
      <w:proofErr w:type="gramStart"/>
      <w:r w:rsidR="00763603" w:rsidRPr="00793F3B">
        <w:rPr>
          <w:rFonts w:ascii="Garamond" w:hAnsi="Garamond" w:cs="Times New Roman"/>
        </w:rPr>
        <w:fldChar w:fldCharType="begin"/>
      </w:r>
      <w:r w:rsidRPr="00793F3B">
        <w:rPr>
          <w:rFonts w:ascii="Garamond" w:hAnsi="Garamond" w:cs="Times New Roman"/>
        </w:rPr>
        <w:instrText xml:space="preserve"> REF _Ref472596878 \r \h </w:instrText>
      </w:r>
      <w:r w:rsidR="00793F3B">
        <w:rPr>
          <w:rFonts w:ascii="Garamond" w:hAnsi="Garamond" w:cs="Times New Roman"/>
        </w:rPr>
        <w:instrText xml:space="preserve"> \* MERGEFORMAT </w:instrText>
      </w:r>
      <w:r w:rsidR="00763603" w:rsidRPr="00793F3B">
        <w:rPr>
          <w:rFonts w:ascii="Garamond" w:hAnsi="Garamond" w:cs="Times New Roman"/>
        </w:rPr>
      </w:r>
      <w:r w:rsidR="00763603" w:rsidRPr="00793F3B">
        <w:rPr>
          <w:rFonts w:ascii="Garamond" w:hAnsi="Garamond" w:cs="Times New Roman"/>
        </w:rPr>
        <w:fldChar w:fldCharType="separate"/>
      </w:r>
      <w:r w:rsidR="005906C3">
        <w:rPr>
          <w:rFonts w:ascii="Garamond" w:hAnsi="Garamond" w:cs="Times New Roman"/>
        </w:rPr>
        <w:t>4.1(j)</w:t>
      </w:r>
      <w:r w:rsidR="00763603" w:rsidRPr="00793F3B">
        <w:rPr>
          <w:rFonts w:ascii="Garamond" w:hAnsi="Garamond" w:cs="Times New Roman"/>
        </w:rPr>
        <w:fldChar w:fldCharType="end"/>
      </w:r>
      <w:r w:rsidRPr="00793F3B">
        <w:rPr>
          <w:rFonts w:ascii="Garamond" w:hAnsi="Garamond" w:cs="Times New Roman"/>
        </w:rPr>
        <w:t xml:space="preserve"> až</w:t>
      </w:r>
      <w:proofErr w:type="gramEnd"/>
      <w:r w:rsidRPr="00793F3B">
        <w:rPr>
          <w:rFonts w:ascii="Garamond" w:hAnsi="Garamond" w:cs="Times New Roman"/>
        </w:rPr>
        <w:t xml:space="preserve"> </w:t>
      </w:r>
      <w:fldSimple w:instr=" REF _Ref472596879 \r \h  \* MERGEFORMAT ">
        <w:r w:rsidR="005906C3" w:rsidRPr="005906C3">
          <w:rPr>
            <w:rFonts w:ascii="Garamond" w:hAnsi="Garamond" w:cs="Times New Roman"/>
          </w:rPr>
          <w:t>4.1(l)</w:t>
        </w:r>
      </w:fldSimple>
      <w:r w:rsidRPr="00793F3B">
        <w:rPr>
          <w:rFonts w:ascii="Garamond" w:hAnsi="Garamond" w:cs="Times New Roman"/>
        </w:rPr>
        <w:t>;</w:t>
      </w:r>
    </w:p>
    <w:p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Podpůrný software</w:t>
      </w:r>
      <w:r w:rsidRPr="00793F3B">
        <w:rPr>
          <w:rFonts w:ascii="Garamond" w:hAnsi="Garamond" w:cs="Times New Roman"/>
        </w:rPr>
        <w:t xml:space="preserve">“ znamená Software, ke kterému je poskytován Servis Podpůrného </w:t>
      </w:r>
      <w:r w:rsidRPr="00793F3B">
        <w:rPr>
          <w:rFonts w:ascii="Garamond" w:hAnsi="Garamond" w:cs="Times New Roman"/>
        </w:rPr>
        <w:lastRenderedPageBreak/>
        <w:t xml:space="preserve">software, a který Poskytovatel v souladu s Návrhem řešení považuje za vhodné instalovat a integrovat do IT infrastruktury, a který slouží k řádnému provozu ISNSS Objednatele; </w:t>
      </w:r>
      <w:r w:rsidRPr="00793F3B">
        <w:rPr>
          <w:rFonts w:ascii="Garamond" w:hAnsi="Garamond"/>
        </w:rPr>
        <w:t xml:space="preserve">Podpůrným software může být pouze Software ve formě jiné serverové a databázové platformy (jiného serverového operačního systému nebo databázového systému) pro provoz ISNSS, pokud tato je certifikovaná a určená pro provoz na </w:t>
      </w:r>
      <w:proofErr w:type="spellStart"/>
      <w:r w:rsidRPr="00793F3B">
        <w:rPr>
          <w:rFonts w:ascii="Garamond" w:hAnsi="Garamond"/>
        </w:rPr>
        <w:t>virtualizační</w:t>
      </w:r>
      <w:proofErr w:type="spellEnd"/>
      <w:r w:rsidRPr="00793F3B">
        <w:rPr>
          <w:rFonts w:ascii="Garamond" w:hAnsi="Garamond"/>
        </w:rPr>
        <w:t xml:space="preserve"> platformě </w:t>
      </w:r>
      <w:proofErr w:type="spellStart"/>
      <w:r w:rsidRPr="00793F3B">
        <w:rPr>
          <w:rFonts w:ascii="Garamond" w:hAnsi="Garamond"/>
        </w:rPr>
        <w:t>VMware</w:t>
      </w:r>
      <w:proofErr w:type="spellEnd"/>
      <w:r w:rsidRPr="00793F3B">
        <w:rPr>
          <w:rFonts w:ascii="Garamond" w:hAnsi="Garamond"/>
        </w:rPr>
        <w:t xml:space="preserve"> a schopna provozu na virtuálních serverech vytvořených danou platformou, nezpůsobující nestandardní fungování ISNSS na IT infrastruktuře a dále podporovaná jejím výrobcem (vydávání bezpečnostních záplat, aktualizací apod.)</w:t>
      </w:r>
      <w:r w:rsidRPr="00793F3B">
        <w:rPr>
          <w:rFonts w:ascii="Garamond" w:hAnsi="Garamond" w:cs="Times New Roman"/>
        </w:rPr>
        <w:t>;</w:t>
      </w:r>
    </w:p>
    <w:p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Poskytovatel</w:t>
      </w:r>
      <w:r w:rsidRPr="00793F3B">
        <w:rPr>
          <w:rFonts w:ascii="Garamond" w:hAnsi="Garamond" w:cs="Times New Roman"/>
        </w:rPr>
        <w:t>“ má význam uvedený v záhlaví této Servisní smlouvy;</w:t>
      </w:r>
    </w:p>
    <w:p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Požadavek</w:t>
      </w:r>
      <w:r w:rsidRPr="00793F3B">
        <w:rPr>
          <w:rFonts w:ascii="Garamond" w:hAnsi="Garamond" w:cs="Times New Roman"/>
        </w:rPr>
        <w:t xml:space="preserve">“ má význam uvedený v Článku </w:t>
      </w:r>
      <w:proofErr w:type="gramStart"/>
      <w:r w:rsidR="00763603" w:rsidRPr="00793F3B">
        <w:rPr>
          <w:rFonts w:ascii="Garamond" w:hAnsi="Garamond"/>
        </w:rPr>
        <w:fldChar w:fldCharType="begin"/>
      </w:r>
      <w:r w:rsidRPr="00793F3B">
        <w:rPr>
          <w:rFonts w:ascii="Garamond" w:hAnsi="Garamond"/>
        </w:rPr>
        <w:instrText xml:space="preserve"> REF _Ref404630816 \r \h  \* MERGEFORMAT </w:instrText>
      </w:r>
      <w:r w:rsidR="00763603" w:rsidRPr="00793F3B">
        <w:rPr>
          <w:rFonts w:ascii="Garamond" w:hAnsi="Garamond"/>
        </w:rPr>
      </w:r>
      <w:r w:rsidR="00763603" w:rsidRPr="00793F3B">
        <w:rPr>
          <w:rFonts w:ascii="Garamond" w:hAnsi="Garamond"/>
        </w:rPr>
        <w:fldChar w:fldCharType="separate"/>
      </w:r>
      <w:r w:rsidR="005906C3" w:rsidRPr="005906C3">
        <w:rPr>
          <w:rFonts w:ascii="Garamond" w:hAnsi="Garamond" w:cs="Times New Roman"/>
        </w:rPr>
        <w:t>7.6(a)</w:t>
      </w:r>
      <w:r w:rsidR="00763603" w:rsidRPr="00793F3B">
        <w:rPr>
          <w:rFonts w:ascii="Garamond" w:hAnsi="Garamond"/>
        </w:rPr>
        <w:fldChar w:fldCharType="end"/>
      </w:r>
      <w:r w:rsidRPr="00793F3B">
        <w:rPr>
          <w:rFonts w:ascii="Garamond" w:hAnsi="Garamond" w:cs="Times New Roman"/>
        </w:rPr>
        <w:t>;</w:t>
      </w:r>
      <w:proofErr w:type="gramEnd"/>
    </w:p>
    <w:p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Produkční prostředí</w:t>
      </w:r>
      <w:r w:rsidRPr="00793F3B">
        <w:rPr>
          <w:rFonts w:ascii="Garamond" w:hAnsi="Garamond" w:cs="Times New Roman"/>
        </w:rPr>
        <w:t>“ znamená instanci ISNSS v ostrém provozu běžně přístupnou uživatelům ISNSS, vyjma Testovacího prostředí;</w:t>
      </w:r>
    </w:p>
    <w:p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Reakční doba</w:t>
      </w:r>
      <w:r w:rsidRPr="00793F3B">
        <w:rPr>
          <w:rFonts w:ascii="Garamond" w:hAnsi="Garamond" w:cs="Times New Roman"/>
        </w:rPr>
        <w:t>“ je doba od Času nahlášení Incidentu anebo požadavku do doručení Reakce Objednateli nebo Ohlašovateli;</w:t>
      </w:r>
    </w:p>
    <w:p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Reakce</w:t>
      </w:r>
      <w:r w:rsidRPr="00793F3B">
        <w:rPr>
          <w:rFonts w:ascii="Garamond" w:hAnsi="Garamond" w:cs="Times New Roman"/>
        </w:rPr>
        <w:t xml:space="preserve">“ znamená kvalifikovanou a konkrétní odpověď na nahlášení Incidentu nebo na jiný požadavek, ve formě a způsobem dále definovanými v </w:t>
      </w:r>
      <w:r w:rsidRPr="00793F3B">
        <w:rPr>
          <w:rFonts w:ascii="Garamond" w:hAnsi="Garamond" w:cs="Times New Roman"/>
          <w:b/>
        </w:rPr>
        <w:t>Příloze č. 1</w:t>
      </w:r>
      <w:r w:rsidRPr="00793F3B">
        <w:rPr>
          <w:rFonts w:ascii="Garamond" w:hAnsi="Garamond" w:cs="Times New Roman"/>
        </w:rPr>
        <w:t xml:space="preserve"> [</w:t>
      </w:r>
      <w:r w:rsidRPr="00793F3B">
        <w:rPr>
          <w:rFonts w:ascii="Garamond" w:hAnsi="Garamond" w:cs="Times New Roman"/>
          <w:i/>
        </w:rPr>
        <w:t>Specifikace Služeb</w:t>
      </w:r>
      <w:r w:rsidRPr="00793F3B">
        <w:rPr>
          <w:rFonts w:ascii="Garamond" w:hAnsi="Garamond" w:cs="Times New Roman"/>
        </w:rPr>
        <w:t>];</w:t>
      </w:r>
    </w:p>
    <w:p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Rozvoj</w:t>
      </w:r>
      <w:r w:rsidRPr="00793F3B">
        <w:rPr>
          <w:rFonts w:ascii="Garamond" w:hAnsi="Garamond" w:cs="Times New Roman"/>
        </w:rPr>
        <w:t>“ znamená vývoj, vytvoření a naprogramování zcela nových funkcionalit ISNSS, změny a úpravy stávajících funkcionalit ISNSS či jakékoli další změny a úpravy ISNSS nad rámec Paušálních služeb a jejich uvedení do Produkčního, Testovacího a Cvičného prostředí v souladu s touto Servisní smlouvou a jednotlivými Dílčími smlouvami;</w:t>
      </w:r>
    </w:p>
    <w:p w:rsidR="00F2417A" w:rsidRPr="00793F3B" w:rsidRDefault="00F2417A" w:rsidP="00F2417A">
      <w:pPr>
        <w:pStyle w:val="Clanek11"/>
        <w:numPr>
          <w:ilvl w:val="2"/>
          <w:numId w:val="14"/>
        </w:numPr>
        <w:tabs>
          <w:tab w:val="left" w:pos="708"/>
        </w:tabs>
        <w:ind w:left="1418" w:hanging="851"/>
        <w:rPr>
          <w:rFonts w:ascii="Garamond" w:hAnsi="Garamond" w:cs="Times New Roman"/>
        </w:rPr>
      </w:pPr>
      <w:bookmarkStart w:id="21" w:name="_Ref472594153"/>
      <w:r w:rsidRPr="00793F3B">
        <w:rPr>
          <w:rFonts w:ascii="Garamond" w:hAnsi="Garamond" w:cs="Times New Roman"/>
        </w:rPr>
        <w:t>„</w:t>
      </w:r>
      <w:proofErr w:type="spellStart"/>
      <w:r w:rsidRPr="00793F3B">
        <w:rPr>
          <w:rFonts w:ascii="Garamond" w:hAnsi="Garamond" w:cs="Times New Roman"/>
          <w:b/>
        </w:rPr>
        <w:t>Service</w:t>
      </w:r>
      <w:proofErr w:type="spellEnd"/>
      <w:r w:rsidRPr="00793F3B">
        <w:rPr>
          <w:rFonts w:ascii="Garamond" w:hAnsi="Garamond" w:cs="Times New Roman"/>
          <w:b/>
        </w:rPr>
        <w:t xml:space="preserve"> </w:t>
      </w:r>
      <w:proofErr w:type="spellStart"/>
      <w:r w:rsidRPr="00793F3B">
        <w:rPr>
          <w:rFonts w:ascii="Garamond" w:hAnsi="Garamond" w:cs="Times New Roman"/>
          <w:b/>
        </w:rPr>
        <w:t>Desk</w:t>
      </w:r>
      <w:proofErr w:type="spellEnd"/>
      <w:r w:rsidRPr="00793F3B">
        <w:rPr>
          <w:rFonts w:ascii="Garamond" w:hAnsi="Garamond" w:cs="Times New Roman"/>
        </w:rPr>
        <w:t>“ znamená druhou úroveň podpory, za kterou odpovídá Poskytovatel, kdy:</w:t>
      </w:r>
      <w:bookmarkEnd w:id="21"/>
    </w:p>
    <w:p w:rsidR="00F2417A" w:rsidRPr="00793F3B" w:rsidRDefault="00F2417A" w:rsidP="00F2417A">
      <w:pPr>
        <w:pStyle w:val="RLTextlnkuslovan"/>
        <w:numPr>
          <w:ilvl w:val="3"/>
          <w:numId w:val="14"/>
        </w:numPr>
        <w:tabs>
          <w:tab w:val="clear" w:pos="1701"/>
          <w:tab w:val="num" w:pos="1985"/>
        </w:tabs>
        <w:spacing w:before="120" w:line="240" w:lineRule="auto"/>
        <w:ind w:left="1985" w:hanging="567"/>
        <w:rPr>
          <w:rFonts w:ascii="Garamond" w:hAnsi="Garamond" w:cs="Times New Roman"/>
        </w:rPr>
      </w:pPr>
      <w:bookmarkStart w:id="22" w:name="_Ref472594155"/>
      <w:r w:rsidRPr="00793F3B">
        <w:rPr>
          <w:rFonts w:ascii="Garamond" w:hAnsi="Garamond"/>
        </w:rPr>
        <w:t>první úroveň (L1) – nahlášení incidentu uživatelem ISNSS - je prováděno nahlášením uživatelem Objednateli, který incident vyhodnotí a případně předá incident jako Incident Poskytovateli do druhé úrovně podpory,</w:t>
      </w:r>
      <w:bookmarkEnd w:id="22"/>
    </w:p>
    <w:p w:rsidR="00F2417A" w:rsidRPr="00793F3B" w:rsidRDefault="00F2417A" w:rsidP="00F2417A">
      <w:pPr>
        <w:pStyle w:val="RLTextlnkuslovan"/>
        <w:numPr>
          <w:ilvl w:val="3"/>
          <w:numId w:val="14"/>
        </w:numPr>
        <w:tabs>
          <w:tab w:val="clear" w:pos="1701"/>
          <w:tab w:val="num" w:pos="1985"/>
        </w:tabs>
        <w:spacing w:before="120" w:line="240" w:lineRule="auto"/>
        <w:ind w:left="1985" w:hanging="567"/>
        <w:rPr>
          <w:rFonts w:ascii="Garamond" w:hAnsi="Garamond"/>
        </w:rPr>
      </w:pPr>
      <w:r w:rsidRPr="00793F3B">
        <w:rPr>
          <w:rFonts w:ascii="Garamond" w:hAnsi="Garamond"/>
        </w:rPr>
        <w:t xml:space="preserve">druhá úroveň (L2) – nahlášení Incidentu Ohlašovatelem Poskytovateli v případě, že Incident nebyl vyřešen v první úrovni podpory – je prováděno nahlášením Ohlašovatelem přes </w:t>
      </w:r>
      <w:proofErr w:type="spellStart"/>
      <w:r w:rsidRPr="00793F3B">
        <w:rPr>
          <w:rFonts w:ascii="Garamond" w:hAnsi="Garamond"/>
        </w:rPr>
        <w:t>Service</w:t>
      </w:r>
      <w:proofErr w:type="spellEnd"/>
      <w:r w:rsidRPr="00793F3B">
        <w:rPr>
          <w:rFonts w:ascii="Garamond" w:hAnsi="Garamond"/>
        </w:rPr>
        <w:t xml:space="preserve"> </w:t>
      </w:r>
      <w:proofErr w:type="spellStart"/>
      <w:r w:rsidRPr="00793F3B">
        <w:rPr>
          <w:rFonts w:ascii="Garamond" w:hAnsi="Garamond"/>
        </w:rPr>
        <w:t>Desk</w:t>
      </w:r>
      <w:proofErr w:type="spellEnd"/>
      <w:r w:rsidRPr="00793F3B">
        <w:rPr>
          <w:rFonts w:ascii="Garamond" w:hAnsi="Garamond"/>
        </w:rPr>
        <w:t xml:space="preserve"> Poskytovateli.</w:t>
      </w:r>
    </w:p>
    <w:p w:rsidR="00F2417A" w:rsidRPr="00793F3B" w:rsidRDefault="00F2417A" w:rsidP="00F2417A">
      <w:pPr>
        <w:pStyle w:val="Clanek11"/>
        <w:numPr>
          <w:ilvl w:val="2"/>
          <w:numId w:val="14"/>
        </w:numPr>
        <w:tabs>
          <w:tab w:val="left" w:pos="708"/>
        </w:tabs>
        <w:ind w:left="1418" w:hanging="851"/>
        <w:rPr>
          <w:rFonts w:ascii="Garamond" w:hAnsi="Garamond"/>
        </w:rPr>
      </w:pPr>
      <w:r w:rsidRPr="00793F3B">
        <w:rPr>
          <w:rFonts w:ascii="Garamond" w:hAnsi="Garamond"/>
        </w:rPr>
        <w:t>„</w:t>
      </w:r>
      <w:r w:rsidRPr="00793F3B">
        <w:rPr>
          <w:rFonts w:ascii="Garamond" w:hAnsi="Garamond"/>
          <w:b/>
        </w:rPr>
        <w:t>Servis ISNSS</w:t>
      </w:r>
      <w:r w:rsidRPr="00793F3B">
        <w:rPr>
          <w:rFonts w:ascii="Garamond" w:hAnsi="Garamond"/>
        </w:rPr>
        <w:t xml:space="preserve">“ znamená Paušální služby dle Článků </w:t>
      </w:r>
      <w:proofErr w:type="gramStart"/>
      <w:r w:rsidR="00763603" w:rsidRPr="00793F3B">
        <w:rPr>
          <w:rFonts w:ascii="Garamond" w:hAnsi="Garamond"/>
        </w:rPr>
        <w:fldChar w:fldCharType="begin"/>
      </w:r>
      <w:r w:rsidRPr="00793F3B">
        <w:rPr>
          <w:rFonts w:ascii="Garamond" w:hAnsi="Garamond"/>
        </w:rPr>
        <w:instrText xml:space="preserve"> REF _Ref472597986 \r \h </w:instrText>
      </w:r>
      <w:r w:rsidR="00793F3B">
        <w:rPr>
          <w:rFonts w:ascii="Garamond" w:hAnsi="Garamond"/>
        </w:rPr>
        <w:instrText xml:space="preserve"> \* MERGEFORMAT </w:instrText>
      </w:r>
      <w:r w:rsidR="00763603" w:rsidRPr="00793F3B">
        <w:rPr>
          <w:rFonts w:ascii="Garamond" w:hAnsi="Garamond"/>
        </w:rPr>
      </w:r>
      <w:r w:rsidR="00763603" w:rsidRPr="00793F3B">
        <w:rPr>
          <w:rFonts w:ascii="Garamond" w:hAnsi="Garamond"/>
        </w:rPr>
        <w:fldChar w:fldCharType="separate"/>
      </w:r>
      <w:r w:rsidR="005906C3">
        <w:rPr>
          <w:rFonts w:ascii="Garamond" w:hAnsi="Garamond"/>
        </w:rPr>
        <w:t>4.1(a)</w:t>
      </w:r>
      <w:r w:rsidR="00763603" w:rsidRPr="00793F3B">
        <w:rPr>
          <w:rFonts w:ascii="Garamond" w:hAnsi="Garamond"/>
        </w:rPr>
        <w:fldChar w:fldCharType="end"/>
      </w:r>
      <w:r w:rsidRPr="00793F3B">
        <w:rPr>
          <w:rFonts w:ascii="Garamond" w:hAnsi="Garamond"/>
        </w:rPr>
        <w:t xml:space="preserve"> až</w:t>
      </w:r>
      <w:proofErr w:type="gramEnd"/>
      <w:r w:rsidRPr="00793F3B">
        <w:rPr>
          <w:rFonts w:ascii="Garamond" w:hAnsi="Garamond"/>
        </w:rPr>
        <w:t xml:space="preserve"> </w:t>
      </w:r>
      <w:fldSimple w:instr=" REF _Ref472597993 \r \h  \* MERGEFORMAT ">
        <w:r w:rsidR="005906C3" w:rsidRPr="005906C3">
          <w:rPr>
            <w:rFonts w:ascii="Garamond" w:hAnsi="Garamond"/>
          </w:rPr>
          <w:t>4.1(i)</w:t>
        </w:r>
      </w:fldSimple>
      <w:r w:rsidR="00A51C0F">
        <w:rPr>
          <w:rFonts w:ascii="Garamond" w:hAnsi="Garamond"/>
        </w:rPr>
        <w:t>, tj. společně podpora a </w:t>
      </w:r>
      <w:proofErr w:type="spellStart"/>
      <w:r w:rsidRPr="00793F3B">
        <w:rPr>
          <w:rFonts w:ascii="Garamond" w:hAnsi="Garamond"/>
        </w:rPr>
        <w:t>maintenance</w:t>
      </w:r>
      <w:proofErr w:type="spellEnd"/>
      <w:r w:rsidRPr="00793F3B">
        <w:rPr>
          <w:rFonts w:ascii="Garamond" w:hAnsi="Garamond"/>
        </w:rPr>
        <w:t xml:space="preserve"> ISNSS;</w:t>
      </w:r>
    </w:p>
    <w:p w:rsidR="00F2417A" w:rsidRPr="00793F3B" w:rsidRDefault="00F2417A" w:rsidP="00F2417A">
      <w:pPr>
        <w:pStyle w:val="Clanek11"/>
        <w:numPr>
          <w:ilvl w:val="2"/>
          <w:numId w:val="14"/>
        </w:numPr>
        <w:tabs>
          <w:tab w:val="left" w:pos="708"/>
        </w:tabs>
        <w:ind w:left="1418" w:hanging="851"/>
        <w:rPr>
          <w:rFonts w:ascii="Garamond" w:hAnsi="Garamond"/>
        </w:rPr>
      </w:pPr>
      <w:r w:rsidRPr="00793F3B">
        <w:rPr>
          <w:rFonts w:ascii="Garamond" w:hAnsi="Garamond"/>
        </w:rPr>
        <w:t>„</w:t>
      </w:r>
      <w:r w:rsidRPr="00793F3B">
        <w:rPr>
          <w:rFonts w:ascii="Garamond" w:hAnsi="Garamond"/>
          <w:b/>
        </w:rPr>
        <w:t>Servis Podpůrného software</w:t>
      </w:r>
      <w:r w:rsidRPr="00793F3B">
        <w:rPr>
          <w:rFonts w:ascii="Garamond" w:hAnsi="Garamond"/>
        </w:rPr>
        <w:t>“ znamená Podporu Podpůrného software a </w:t>
      </w:r>
      <w:proofErr w:type="spellStart"/>
      <w:r w:rsidRPr="00793F3B">
        <w:rPr>
          <w:rFonts w:ascii="Garamond" w:hAnsi="Garamond"/>
        </w:rPr>
        <w:t>Maintenance</w:t>
      </w:r>
      <w:proofErr w:type="spellEnd"/>
      <w:r w:rsidRPr="00793F3B">
        <w:rPr>
          <w:rFonts w:ascii="Garamond" w:hAnsi="Garamond"/>
        </w:rPr>
        <w:t xml:space="preserve"> Podpůrného software dohromady;</w:t>
      </w:r>
    </w:p>
    <w:p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Servisní zásah</w:t>
      </w:r>
      <w:r w:rsidRPr="00793F3B">
        <w:rPr>
          <w:rFonts w:ascii="Garamond" w:hAnsi="Garamond" w:cs="Times New Roman"/>
        </w:rPr>
        <w:t>“ znamená kvalifikované řešení konkrétního Incidentu či jiného požadavku. V rámci Servisního zásahu zpravidla dochází k zásahu do ISNSS a k nasazení Náhradního řešení nebo Finálního řešení;</w:t>
      </w:r>
    </w:p>
    <w:p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Služby</w:t>
      </w:r>
      <w:r w:rsidRPr="00793F3B">
        <w:rPr>
          <w:rFonts w:ascii="Garamond" w:hAnsi="Garamond" w:cs="Times New Roman"/>
        </w:rPr>
        <w:t>“ znamená Paušální služby a Služby na objednávku, nebo každá z nich samostatně;</w:t>
      </w:r>
    </w:p>
    <w:p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Služby na objednávku</w:t>
      </w:r>
      <w:r w:rsidRPr="00793F3B">
        <w:rPr>
          <w:rFonts w:ascii="Garamond" w:hAnsi="Garamond" w:cs="Times New Roman"/>
        </w:rPr>
        <w:t>“ znamená Rozvoj a dále obdobné služby jako Paušální služby, které jsou však poskytované nad rámec Paušálních služeb, poskytnuté/poskytované na základě a v souladu s jednotlivými Dílčími smlouvami, zahrnující zejména, nikoliv však výlučně, další rozvoj, změny a vývoj ISNSS a další s tím spojené služby;</w:t>
      </w:r>
    </w:p>
    <w:p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Specifikace ISNSS</w:t>
      </w:r>
      <w:r w:rsidRPr="00793F3B">
        <w:rPr>
          <w:rFonts w:ascii="Garamond" w:hAnsi="Garamond" w:cs="Times New Roman"/>
        </w:rPr>
        <w:t xml:space="preserve">“ znamená popis ISNSS dle Detailní specifikace a Dokumentace; </w:t>
      </w:r>
    </w:p>
    <w:p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Testy</w:t>
      </w:r>
      <w:r w:rsidRPr="00793F3B">
        <w:rPr>
          <w:rFonts w:ascii="Garamond" w:hAnsi="Garamond" w:cs="Times New Roman"/>
        </w:rPr>
        <w:t>“ se rozumí provádění testovacího užívání ISNSS v Testovacím prostředí prostřednictvím simulace ostrého provozu v Produkčním prostředí a reálných situací a Testovacích scénářů;</w:t>
      </w:r>
    </w:p>
    <w:p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Testovací prostředí</w:t>
      </w:r>
      <w:r w:rsidRPr="00793F3B">
        <w:rPr>
          <w:rFonts w:ascii="Garamond" w:hAnsi="Garamond" w:cs="Times New Roman"/>
        </w:rPr>
        <w:t>“ znamená virtuální či fyzickou kopii ISNSS určenou k provádění Testů, která běží na IT infrastruktuře; toto prostředí je určeno i ke školení a vzdělávání uživatelů;</w:t>
      </w:r>
    </w:p>
    <w:p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Testovací scénář</w:t>
      </w:r>
      <w:r w:rsidRPr="00793F3B">
        <w:rPr>
          <w:rFonts w:ascii="Garamond" w:hAnsi="Garamond" w:cs="Times New Roman"/>
        </w:rPr>
        <w:t xml:space="preserve">“ znamená scénář průběhu a provedení konkrétního Testu, který zpravidla určuje jednotlivé kroky, které mají být provedeny, počet uživatelů k jejich </w:t>
      </w:r>
      <w:r w:rsidRPr="00793F3B">
        <w:rPr>
          <w:rFonts w:ascii="Garamond" w:hAnsi="Garamond" w:cs="Times New Roman"/>
        </w:rPr>
        <w:lastRenderedPageBreak/>
        <w:t xml:space="preserve">provedení, množství dat k jejich provedení a další atributy tak, aby došlo k dostatečnému otestování aktualizované verze ISNSS; </w:t>
      </w:r>
    </w:p>
    <w:p w:rsidR="00F2417A" w:rsidRPr="00C85EC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 xml:space="preserve">Úkony </w:t>
      </w:r>
      <w:proofErr w:type="spellStart"/>
      <w:r w:rsidRPr="00793F3B">
        <w:rPr>
          <w:rFonts w:ascii="Garamond" w:hAnsi="Garamond" w:cs="Times New Roman"/>
          <w:b/>
        </w:rPr>
        <w:t>Service</w:t>
      </w:r>
      <w:proofErr w:type="spellEnd"/>
      <w:r w:rsidRPr="00793F3B">
        <w:rPr>
          <w:rFonts w:ascii="Garamond" w:hAnsi="Garamond" w:cs="Times New Roman"/>
          <w:b/>
        </w:rPr>
        <w:t xml:space="preserve"> Desku</w:t>
      </w:r>
      <w:r w:rsidRPr="00793F3B">
        <w:rPr>
          <w:rFonts w:ascii="Garamond" w:hAnsi="Garamond" w:cs="Times New Roman"/>
        </w:rPr>
        <w:t>“ má význam uvedený v </w:t>
      </w:r>
      <w:r w:rsidRPr="00C85ECB">
        <w:rPr>
          <w:rFonts w:ascii="Garamond" w:hAnsi="Garamond" w:cs="Times New Roman"/>
        </w:rPr>
        <w:t xml:space="preserve">Článku </w:t>
      </w:r>
      <w:proofErr w:type="gramStart"/>
      <w:r w:rsidR="00763603" w:rsidRPr="00C85ECB">
        <w:fldChar w:fldCharType="begin"/>
      </w:r>
      <w:r w:rsidR="00D26615" w:rsidRPr="00C85ECB">
        <w:instrText xml:space="preserve"> REF _Ref465772745 \r \h  \* MERGEFORMAT </w:instrText>
      </w:r>
      <w:r w:rsidR="00763603" w:rsidRPr="00C85ECB">
        <w:fldChar w:fldCharType="separate"/>
      </w:r>
      <w:r w:rsidR="005906C3">
        <w:t>5.2</w:t>
      </w:r>
      <w:r w:rsidR="00763603" w:rsidRPr="00C85ECB">
        <w:fldChar w:fldCharType="end"/>
      </w:r>
      <w:proofErr w:type="gramEnd"/>
      <w:r w:rsidRPr="00C85ECB">
        <w:rPr>
          <w:rFonts w:ascii="Garamond" w:hAnsi="Garamond" w:cs="Times New Roman"/>
        </w:rPr>
        <w:t>;</w:t>
      </w:r>
    </w:p>
    <w:p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Vada</w:t>
      </w:r>
      <w:r w:rsidRPr="00793F3B">
        <w:rPr>
          <w:rFonts w:ascii="Garamond" w:hAnsi="Garamond" w:cs="Times New Roman"/>
        </w:rPr>
        <w:t>“ znamená jakoukoliv vadu, včetně vady právní, jak je specifikována zejména v ustanoveních § 1916 a § 1920 Občanského zákoníku, například rozpor mezi skutečnými vlastnostmi ISNSS, jež jsou například způsobeny poskytnutými Službami, vady Služeb způsobující vady ISNSS nebo ztěžující užívání ISNSS, a podobné</w:t>
      </w:r>
      <w:r w:rsidR="00195E22">
        <w:rPr>
          <w:rFonts w:ascii="Garamond" w:hAnsi="Garamond" w:cs="Times New Roman"/>
        </w:rPr>
        <w:t>;</w:t>
      </w:r>
      <w:r w:rsidRPr="00793F3B">
        <w:rPr>
          <w:rFonts w:ascii="Garamond" w:hAnsi="Garamond" w:cs="Times New Roman"/>
        </w:rPr>
        <w:t xml:space="preserve"> </w:t>
      </w:r>
    </w:p>
    <w:p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Výpadek</w:t>
      </w:r>
      <w:r w:rsidRPr="00793F3B">
        <w:rPr>
          <w:rFonts w:ascii="Garamond" w:hAnsi="Garamond" w:cs="Times New Roman"/>
        </w:rPr>
        <w:t>“ znamená neplánované přerušení provozu ISNSS či jakékoliv jeho podstatné části, při kterém je tento jako celek či v příslušné části nedostupný pro uživatele (není Dostupný). Za Výpadek se pro účely této Servisní smlouvy nepovažuje Výpadek způsobený pouze a jenom z důvodů způsobených třetími osobami, jejichž součinnost anebo bezvadné poskytování služeb je povinen zajistit Objednatel (poskytovatel služeb podpory IT infrastruktury a informačních systémů, na které je ISNSS napojen);</w:t>
      </w:r>
    </w:p>
    <w:p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Zákon o DPH</w:t>
      </w:r>
      <w:r w:rsidRPr="00793F3B">
        <w:rPr>
          <w:rFonts w:ascii="Garamond" w:hAnsi="Garamond" w:cs="Times New Roman"/>
        </w:rPr>
        <w:t>“ znamená zákon č. 235/2004 Sb., o dani z přidané hodnoty, ve znění pozdějších předpisů;</w:t>
      </w:r>
    </w:p>
    <w:p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ZRS</w:t>
      </w:r>
      <w:r w:rsidRPr="00793F3B">
        <w:rPr>
          <w:rFonts w:ascii="Garamond" w:hAnsi="Garamond" w:cs="Times New Roman"/>
        </w:rPr>
        <w:t xml:space="preserve">“ znamená zákon č. 340/2015 Sb., o zvláštních podmínkách účinnosti některých smluv, uveřejňování těchto smluv a o registru smluv (zákon o registru smluv), ve znění pozdějších předpisů; </w:t>
      </w:r>
    </w:p>
    <w:p w:rsidR="00F2417A" w:rsidRPr="00793F3B" w:rsidRDefault="00F2417A" w:rsidP="00F2417A">
      <w:pPr>
        <w:pStyle w:val="Claneka"/>
        <w:numPr>
          <w:ilvl w:val="2"/>
          <w:numId w:val="14"/>
        </w:numPr>
        <w:tabs>
          <w:tab w:val="left" w:pos="708"/>
        </w:tabs>
        <w:ind w:left="1418" w:hanging="851"/>
        <w:rPr>
          <w:rFonts w:ascii="Garamond" w:hAnsi="Garamond"/>
        </w:rPr>
      </w:pPr>
      <w:r w:rsidRPr="00793F3B">
        <w:rPr>
          <w:rFonts w:ascii="Garamond" w:hAnsi="Garamond"/>
        </w:rPr>
        <w:t>„</w:t>
      </w:r>
      <w:r w:rsidRPr="00793F3B">
        <w:rPr>
          <w:rFonts w:ascii="Garamond" w:hAnsi="Garamond"/>
          <w:b/>
        </w:rPr>
        <w:t>ZZVZ</w:t>
      </w:r>
      <w:r w:rsidRPr="00793F3B">
        <w:rPr>
          <w:rFonts w:ascii="Garamond" w:hAnsi="Garamond"/>
        </w:rPr>
        <w:t xml:space="preserve">“ znamená zákon č. 134/2016 Sb., zákon o zadávání veřejných zakázek, ve znění pozdějších předpisů. </w:t>
      </w:r>
    </w:p>
    <w:p w:rsidR="00F2417A" w:rsidRPr="00793F3B" w:rsidRDefault="00F2417A" w:rsidP="00F2417A">
      <w:pPr>
        <w:pStyle w:val="Nadpis1"/>
        <w:numPr>
          <w:ilvl w:val="0"/>
          <w:numId w:val="14"/>
        </w:numPr>
        <w:rPr>
          <w:rFonts w:ascii="Garamond" w:hAnsi="Garamond" w:cs="Times New Roman"/>
          <w:b/>
          <w:bCs/>
        </w:rPr>
      </w:pPr>
      <w:bookmarkStart w:id="23" w:name="_Toc472628177"/>
      <w:bookmarkStart w:id="24" w:name="_Toc464580692"/>
      <w:bookmarkStart w:id="25" w:name="_Toc466559733"/>
      <w:bookmarkStart w:id="26" w:name="_Toc40703496"/>
      <w:bookmarkStart w:id="27" w:name="_Ref373933621"/>
      <w:bookmarkEnd w:id="23"/>
      <w:r w:rsidRPr="00793F3B">
        <w:rPr>
          <w:rFonts w:ascii="Garamond" w:hAnsi="Garamond" w:cs="Times New Roman"/>
          <w:b/>
          <w:bCs/>
        </w:rPr>
        <w:t>Předmět a účel Servisní smlouvy</w:t>
      </w:r>
      <w:bookmarkEnd w:id="24"/>
      <w:bookmarkEnd w:id="25"/>
      <w:bookmarkEnd w:id="26"/>
    </w:p>
    <w:p w:rsidR="00F2417A" w:rsidRPr="00793F3B" w:rsidRDefault="00F2417A" w:rsidP="00F2417A">
      <w:pPr>
        <w:pStyle w:val="Clanek11"/>
        <w:numPr>
          <w:ilvl w:val="1"/>
          <w:numId w:val="14"/>
        </w:numPr>
        <w:ind w:left="567"/>
        <w:rPr>
          <w:rFonts w:ascii="Garamond" w:hAnsi="Garamond" w:cs="Times New Roman"/>
        </w:rPr>
      </w:pPr>
      <w:r w:rsidRPr="00793F3B">
        <w:rPr>
          <w:rFonts w:ascii="Garamond" w:hAnsi="Garamond" w:cs="Times New Roman"/>
        </w:rPr>
        <w:t xml:space="preserve">Předmětem této Servisní smlouvy je povinnost Poskytovatele poskytovat Objednateli plnění </w:t>
      </w:r>
      <w:bookmarkEnd w:id="27"/>
      <w:r w:rsidRPr="00793F3B">
        <w:rPr>
          <w:rFonts w:ascii="Garamond" w:hAnsi="Garamond" w:cs="Times New Roman"/>
        </w:rPr>
        <w:t>sestávající zejména z:</w:t>
      </w:r>
    </w:p>
    <w:p w:rsidR="00F2417A" w:rsidRPr="00793F3B" w:rsidRDefault="00F2417A" w:rsidP="00F2417A">
      <w:pPr>
        <w:pStyle w:val="Claneka"/>
        <w:numPr>
          <w:ilvl w:val="2"/>
          <w:numId w:val="14"/>
        </w:numPr>
        <w:tabs>
          <w:tab w:val="left" w:pos="708"/>
        </w:tabs>
        <w:ind w:left="1134"/>
        <w:rPr>
          <w:rFonts w:ascii="Garamond" w:hAnsi="Garamond"/>
        </w:rPr>
      </w:pPr>
      <w:r w:rsidRPr="00FD2D80">
        <w:rPr>
          <w:rFonts w:ascii="Garamond" w:hAnsi="Garamond"/>
          <w:b/>
        </w:rPr>
        <w:t xml:space="preserve">Paušálních služeb dle Článku </w:t>
      </w:r>
      <w:fldSimple w:instr=" REF _Ref469303603 \r \h  \* MERGEFORMAT ">
        <w:r w:rsidR="005906C3">
          <w:t>4</w:t>
        </w:r>
      </w:fldSimple>
      <w:r w:rsidRPr="00793F3B">
        <w:rPr>
          <w:rFonts w:ascii="Garamond" w:hAnsi="Garamond"/>
        </w:rPr>
        <w:t xml:space="preserve"> (</w:t>
      </w:r>
      <w:r w:rsidRPr="00793F3B">
        <w:rPr>
          <w:rFonts w:ascii="Garamond" w:hAnsi="Garamond"/>
          <w:i/>
        </w:rPr>
        <w:t>Paušální služby</w:t>
      </w:r>
      <w:r w:rsidRPr="00793F3B">
        <w:rPr>
          <w:rFonts w:ascii="Garamond" w:hAnsi="Garamond"/>
        </w:rPr>
        <w:t>); a</w:t>
      </w:r>
    </w:p>
    <w:p w:rsidR="00F2417A" w:rsidRPr="00793F3B" w:rsidRDefault="00F2417A" w:rsidP="00F2417A">
      <w:pPr>
        <w:pStyle w:val="Claneka"/>
        <w:numPr>
          <w:ilvl w:val="2"/>
          <w:numId w:val="14"/>
        </w:numPr>
        <w:tabs>
          <w:tab w:val="left" w:pos="708"/>
        </w:tabs>
        <w:ind w:left="1134"/>
        <w:rPr>
          <w:rFonts w:ascii="Garamond" w:hAnsi="Garamond"/>
        </w:rPr>
      </w:pPr>
      <w:r w:rsidRPr="00FD2D80">
        <w:rPr>
          <w:rFonts w:ascii="Garamond" w:hAnsi="Garamond"/>
          <w:b/>
        </w:rPr>
        <w:t xml:space="preserve">Služeb na objednávku dle Článku </w:t>
      </w:r>
      <w:fldSimple w:instr=" REF _Ref465710339 \r \h  \* MERGEFORMAT ">
        <w:r w:rsidR="005906C3">
          <w:t>7</w:t>
        </w:r>
      </w:fldSimple>
      <w:r w:rsidRPr="00793F3B">
        <w:rPr>
          <w:rFonts w:ascii="Garamond" w:hAnsi="Garamond"/>
        </w:rPr>
        <w:t xml:space="preserve"> (</w:t>
      </w:r>
      <w:r w:rsidRPr="00793F3B">
        <w:rPr>
          <w:rFonts w:ascii="Garamond" w:hAnsi="Garamond"/>
          <w:i/>
        </w:rPr>
        <w:t>Služby na objednávku</w:t>
      </w:r>
      <w:r w:rsidRPr="00793F3B">
        <w:rPr>
          <w:rFonts w:ascii="Garamond" w:hAnsi="Garamond"/>
        </w:rPr>
        <w:t xml:space="preserve">) </w:t>
      </w:r>
    </w:p>
    <w:p w:rsidR="00F2417A" w:rsidRPr="00793F3B" w:rsidRDefault="00F2417A" w:rsidP="00F2417A">
      <w:pPr>
        <w:pStyle w:val="Claneka"/>
        <w:numPr>
          <w:ilvl w:val="0"/>
          <w:numId w:val="0"/>
        </w:numPr>
        <w:tabs>
          <w:tab w:val="left" w:pos="708"/>
        </w:tabs>
        <w:ind w:left="567"/>
        <w:rPr>
          <w:rFonts w:ascii="Garamond" w:hAnsi="Garamond"/>
        </w:rPr>
      </w:pPr>
      <w:r w:rsidRPr="00793F3B">
        <w:rPr>
          <w:rFonts w:ascii="Garamond" w:hAnsi="Garamond"/>
        </w:rPr>
        <w:t>a tomu odpovídající povinnost Objednatele platit za řádně a včas poskytnuté Služby dohodnutou Cenu. Paušální služby jsou dále blíže specifikované zejména též v </w:t>
      </w:r>
      <w:r w:rsidRPr="00793F3B">
        <w:rPr>
          <w:rFonts w:ascii="Garamond" w:hAnsi="Garamond"/>
          <w:b/>
        </w:rPr>
        <w:t>Příloze č. 1</w:t>
      </w:r>
      <w:r w:rsidRPr="00793F3B">
        <w:rPr>
          <w:rFonts w:ascii="Garamond" w:hAnsi="Garamond"/>
        </w:rPr>
        <w:t xml:space="preserve"> [</w:t>
      </w:r>
      <w:r w:rsidRPr="00793F3B">
        <w:rPr>
          <w:rFonts w:ascii="Garamond" w:hAnsi="Garamond"/>
          <w:i/>
        </w:rPr>
        <w:t>Specifikace Služeb</w:t>
      </w:r>
      <w:r w:rsidRPr="00793F3B">
        <w:rPr>
          <w:rFonts w:ascii="Garamond" w:hAnsi="Garamond"/>
        </w:rPr>
        <w:t>].</w:t>
      </w:r>
    </w:p>
    <w:p w:rsidR="00F2417A" w:rsidRPr="00793F3B" w:rsidRDefault="00F2417A" w:rsidP="00A55931">
      <w:pPr>
        <w:pStyle w:val="Clanek11"/>
        <w:numPr>
          <w:ilvl w:val="1"/>
          <w:numId w:val="14"/>
        </w:numPr>
        <w:tabs>
          <w:tab w:val="clear" w:pos="709"/>
        </w:tabs>
        <w:ind w:left="567"/>
        <w:rPr>
          <w:rFonts w:ascii="Garamond" w:hAnsi="Garamond" w:cs="Times New Roman"/>
          <w:szCs w:val="22"/>
        </w:rPr>
      </w:pPr>
      <w:r w:rsidRPr="00793F3B">
        <w:rPr>
          <w:rFonts w:ascii="Garamond" w:hAnsi="Garamond" w:cs="Times New Roman"/>
          <w:bCs w:val="0"/>
        </w:rPr>
        <w:t xml:space="preserve">Účelem této Servisní smlouvy je realizace Veřejné zakázky dle Zadávací dokumentace, tj. zajištění řádného chodu </w:t>
      </w:r>
      <w:r w:rsidRPr="00793F3B">
        <w:rPr>
          <w:rFonts w:ascii="Garamond" w:hAnsi="Garamond" w:cs="Times New Roman"/>
        </w:rPr>
        <w:t>ISNSS</w:t>
      </w:r>
      <w:r w:rsidRPr="00793F3B">
        <w:rPr>
          <w:rFonts w:ascii="Garamond" w:hAnsi="Garamond" w:cs="Times New Roman"/>
          <w:bCs w:val="0"/>
        </w:rPr>
        <w:t xml:space="preserve"> a provádění Rozvoje a dalších Služeb na objednávku dle požadavků Objednatele a v souladu s touto Servisní smlouvou a Dílčími smlouvami. Účelem této Servisní smlouvy je tak splnění zadání Veřejné zakázky a všech z toho vyplývajících podmínek a povinností podle Zadávací dokumentace. </w:t>
      </w:r>
    </w:p>
    <w:p w:rsidR="00F2417A" w:rsidRPr="00793F3B" w:rsidRDefault="00F2417A" w:rsidP="00F2417A">
      <w:pPr>
        <w:pStyle w:val="Nadpis1"/>
        <w:numPr>
          <w:ilvl w:val="0"/>
          <w:numId w:val="14"/>
        </w:numPr>
        <w:rPr>
          <w:rFonts w:ascii="Garamond" w:hAnsi="Garamond" w:cs="Times New Roman"/>
          <w:bCs/>
          <w:szCs w:val="22"/>
        </w:rPr>
      </w:pPr>
      <w:bookmarkStart w:id="28" w:name="_Toc465778703"/>
      <w:bookmarkStart w:id="29" w:name="_Ref466047555"/>
      <w:bookmarkStart w:id="30" w:name="_Toc466559734"/>
      <w:bookmarkStart w:id="31" w:name="_Toc40703497"/>
      <w:bookmarkEnd w:id="28"/>
      <w:r w:rsidRPr="00793F3B">
        <w:rPr>
          <w:rFonts w:ascii="Garamond" w:hAnsi="Garamond" w:cs="Times New Roman"/>
          <w:b/>
          <w:bCs/>
          <w:szCs w:val="22"/>
        </w:rPr>
        <w:t>doba a místo poskytování Služ</w:t>
      </w:r>
      <w:r w:rsidRPr="00DA0B4F">
        <w:rPr>
          <w:rFonts w:ascii="Garamond" w:hAnsi="Garamond" w:cs="Times New Roman"/>
          <w:b/>
          <w:bCs/>
          <w:szCs w:val="22"/>
        </w:rPr>
        <w:t>eb</w:t>
      </w:r>
      <w:bookmarkEnd w:id="29"/>
      <w:bookmarkEnd w:id="30"/>
      <w:bookmarkEnd w:id="31"/>
    </w:p>
    <w:p w:rsidR="00F2417A" w:rsidRPr="00AC2AD4" w:rsidRDefault="00F2417A" w:rsidP="00F2417A">
      <w:pPr>
        <w:pStyle w:val="RLTextlnkuslovan"/>
        <w:numPr>
          <w:ilvl w:val="1"/>
          <w:numId w:val="14"/>
        </w:numPr>
        <w:spacing w:before="120" w:line="240" w:lineRule="auto"/>
        <w:ind w:left="567"/>
        <w:rPr>
          <w:rFonts w:ascii="Garamond" w:hAnsi="Garamond" w:cs="Times New Roman"/>
        </w:rPr>
      </w:pPr>
      <w:bookmarkStart w:id="32" w:name="_Ref471563058"/>
      <w:bookmarkStart w:id="33" w:name="_Ref471683538"/>
      <w:r w:rsidRPr="00793F3B">
        <w:rPr>
          <w:rFonts w:ascii="Garamond" w:hAnsi="Garamond"/>
        </w:rPr>
        <w:t>Poskytování Služeb bude zahájeno ode dne uzavření této servisní smlouvy.</w:t>
      </w:r>
      <w:bookmarkEnd w:id="32"/>
      <w:bookmarkEnd w:id="33"/>
    </w:p>
    <w:p w:rsidR="00AC2AD4" w:rsidRPr="00AC2AD4" w:rsidRDefault="00AC2AD4" w:rsidP="00F2417A">
      <w:pPr>
        <w:pStyle w:val="RLTextlnkuslovan"/>
        <w:numPr>
          <w:ilvl w:val="1"/>
          <w:numId w:val="14"/>
        </w:numPr>
        <w:spacing w:before="120" w:line="240" w:lineRule="auto"/>
        <w:ind w:left="567"/>
        <w:rPr>
          <w:rFonts w:ascii="Garamond" w:hAnsi="Garamond" w:cs="Times New Roman"/>
          <w:b/>
        </w:rPr>
      </w:pPr>
      <w:r w:rsidRPr="00AC2AD4">
        <w:rPr>
          <w:rFonts w:ascii="Garamond" w:hAnsi="Garamond"/>
          <w:b/>
        </w:rPr>
        <w:t>Celková doba poskytování služeb dle této smlouvy se stanovuje na 2 roky (24 měsíců).</w:t>
      </w:r>
    </w:p>
    <w:p w:rsidR="00F2417A" w:rsidRPr="00793F3B" w:rsidRDefault="00F2417A" w:rsidP="00F2417A">
      <w:pPr>
        <w:pStyle w:val="RLTextlnkuslovan"/>
        <w:numPr>
          <w:ilvl w:val="1"/>
          <w:numId w:val="14"/>
        </w:numPr>
        <w:tabs>
          <w:tab w:val="num" w:pos="567"/>
        </w:tabs>
        <w:spacing w:before="120" w:line="240" w:lineRule="auto"/>
        <w:ind w:left="567"/>
        <w:rPr>
          <w:rFonts w:ascii="Garamond" w:hAnsi="Garamond"/>
        </w:rPr>
      </w:pPr>
      <w:r w:rsidRPr="00793F3B">
        <w:rPr>
          <w:rFonts w:ascii="Garamond" w:hAnsi="Garamond"/>
        </w:rPr>
        <w:t>Místem pln</w:t>
      </w:r>
      <w:r w:rsidR="00374508" w:rsidRPr="00793F3B">
        <w:rPr>
          <w:rFonts w:ascii="Garamond" w:hAnsi="Garamond"/>
        </w:rPr>
        <w:t xml:space="preserve">ění je Česká republika, </w:t>
      </w:r>
      <w:r w:rsidRPr="00793F3B">
        <w:rPr>
          <w:rFonts w:ascii="Garamond" w:hAnsi="Garamond"/>
        </w:rPr>
        <w:t>sídlo Objednatele</w:t>
      </w:r>
      <w:r w:rsidR="00374508" w:rsidRPr="00793F3B">
        <w:rPr>
          <w:rFonts w:ascii="Garamond" w:hAnsi="Garamond"/>
        </w:rPr>
        <w:t>, Moravské nám. 6, Brno</w:t>
      </w:r>
      <w:r w:rsidRPr="00793F3B">
        <w:rPr>
          <w:rFonts w:ascii="Garamond" w:hAnsi="Garamond"/>
        </w:rPr>
        <w:t>.</w:t>
      </w:r>
    </w:p>
    <w:p w:rsidR="00F2417A" w:rsidRPr="00793F3B" w:rsidRDefault="00F2417A" w:rsidP="00F2417A">
      <w:pPr>
        <w:pStyle w:val="RLTextlnkuslovan"/>
        <w:numPr>
          <w:ilvl w:val="1"/>
          <w:numId w:val="14"/>
        </w:numPr>
        <w:spacing w:before="120" w:line="240" w:lineRule="auto"/>
        <w:ind w:left="567"/>
        <w:rPr>
          <w:rFonts w:ascii="Garamond" w:hAnsi="Garamond"/>
        </w:rPr>
      </w:pPr>
      <w:r w:rsidRPr="00793F3B">
        <w:rPr>
          <w:rFonts w:ascii="Garamond" w:hAnsi="Garamond"/>
        </w:rPr>
        <w:t>Služby budou zpravidla poskytovány formou vzdáleného přístupu k ISNSS a IT infrastruktuře. Objednatel se zavazuje umožnit Poskytovateli vzdálený přístup k ISNSS a IT infrastruktuře prostřednictvím přihlašovacích údajů udělených konkrétním členům Realizačního týmu, včetně nastavení oprávnění jednotlivým členům dle vnitřních předpisů Objednatele a dle rozhodnutí Objednatele s přihlédnutím k jejich pozicím v rámci Realizačního týmu.</w:t>
      </w:r>
      <w:r w:rsidRPr="00793F3B">
        <w:rPr>
          <w:rFonts w:ascii="Garamond" w:hAnsi="Garamond"/>
          <w:szCs w:val="22"/>
        </w:rPr>
        <w:t xml:space="preserve"> </w:t>
      </w:r>
    </w:p>
    <w:p w:rsidR="00F2417A" w:rsidRPr="00793F3B" w:rsidRDefault="00F2417A" w:rsidP="00F2417A">
      <w:pPr>
        <w:pStyle w:val="Nadpis1"/>
        <w:numPr>
          <w:ilvl w:val="0"/>
          <w:numId w:val="14"/>
        </w:numPr>
        <w:rPr>
          <w:rFonts w:ascii="Garamond" w:hAnsi="Garamond" w:cs="Times New Roman"/>
          <w:b/>
          <w:bCs/>
        </w:rPr>
      </w:pPr>
      <w:bookmarkStart w:id="34" w:name="_Ref469303603"/>
      <w:bookmarkStart w:id="35" w:name="_Toc466559738"/>
      <w:bookmarkStart w:id="36" w:name="_Ref466348851"/>
      <w:bookmarkStart w:id="37" w:name="_Ref466195859"/>
      <w:bookmarkStart w:id="38" w:name="_Ref465849759"/>
      <w:bookmarkStart w:id="39" w:name="_Toc464580693"/>
      <w:bookmarkStart w:id="40" w:name="_Toc40703498"/>
      <w:r w:rsidRPr="00793F3B">
        <w:rPr>
          <w:rFonts w:ascii="Garamond" w:hAnsi="Garamond" w:cs="Times New Roman"/>
          <w:b/>
          <w:bCs/>
        </w:rPr>
        <w:t>PAUŠÁLNÍ SLUŽBY</w:t>
      </w:r>
      <w:bookmarkEnd w:id="34"/>
      <w:bookmarkEnd w:id="35"/>
      <w:bookmarkEnd w:id="36"/>
      <w:bookmarkEnd w:id="37"/>
      <w:bookmarkEnd w:id="38"/>
      <w:bookmarkEnd w:id="39"/>
      <w:bookmarkEnd w:id="40"/>
    </w:p>
    <w:p w:rsidR="00374508" w:rsidRPr="00793F3B" w:rsidRDefault="00374508" w:rsidP="00374508">
      <w:pPr>
        <w:pStyle w:val="Clanek11"/>
        <w:numPr>
          <w:ilvl w:val="0"/>
          <w:numId w:val="0"/>
        </w:numPr>
        <w:ind w:left="567"/>
        <w:rPr>
          <w:rFonts w:ascii="Garamond" w:hAnsi="Garamond"/>
          <w:b/>
        </w:rPr>
      </w:pPr>
      <w:r w:rsidRPr="00793F3B">
        <w:rPr>
          <w:rFonts w:ascii="Garamond" w:hAnsi="Garamond"/>
          <w:b/>
        </w:rPr>
        <w:t>V rámci paušálních služeb poskytuje Poskytovatel služby v rozsahu 20 hodin/měsíc.</w:t>
      </w:r>
    </w:p>
    <w:p w:rsidR="00374508" w:rsidRDefault="00BC6E4A" w:rsidP="00374508">
      <w:pPr>
        <w:pStyle w:val="Clanek11"/>
        <w:numPr>
          <w:ilvl w:val="0"/>
          <w:numId w:val="0"/>
        </w:numPr>
        <w:ind w:left="567"/>
        <w:rPr>
          <w:rFonts w:ascii="Garamond" w:hAnsi="Garamond"/>
          <w:b/>
        </w:rPr>
      </w:pPr>
      <w:r w:rsidRPr="00793F3B">
        <w:rPr>
          <w:rFonts w:ascii="Garamond" w:hAnsi="Garamond"/>
          <w:b/>
        </w:rPr>
        <w:t>Nevyužité hodiny paušálních služeb se automaticky převádějí do následujícího měsíce.</w:t>
      </w:r>
    </w:p>
    <w:p w:rsidR="00F1548F" w:rsidRDefault="00F1548F" w:rsidP="00374508">
      <w:pPr>
        <w:pStyle w:val="Clanek11"/>
        <w:numPr>
          <w:ilvl w:val="0"/>
          <w:numId w:val="0"/>
        </w:numPr>
        <w:ind w:left="567"/>
        <w:rPr>
          <w:rFonts w:ascii="Garamond" w:hAnsi="Garamond"/>
          <w:b/>
        </w:rPr>
      </w:pPr>
    </w:p>
    <w:p w:rsidR="00D96F14" w:rsidRPr="00793F3B" w:rsidRDefault="00900643" w:rsidP="00900643">
      <w:pPr>
        <w:pStyle w:val="Clanek11"/>
        <w:keepNext/>
        <w:numPr>
          <w:ilvl w:val="0"/>
          <w:numId w:val="0"/>
        </w:numPr>
        <w:ind w:left="567" w:hanging="567"/>
        <w:rPr>
          <w:rFonts w:ascii="Garamond" w:hAnsi="Garamond"/>
          <w:b/>
        </w:rPr>
      </w:pPr>
      <w:r w:rsidRPr="00900643">
        <w:rPr>
          <w:rFonts w:ascii="Garamond" w:hAnsi="Garamond"/>
          <w:b/>
        </w:rPr>
        <w:lastRenderedPageBreak/>
        <w:tab/>
      </w:r>
      <w:r w:rsidR="00D96F14" w:rsidRPr="007A096D">
        <w:rPr>
          <w:rFonts w:ascii="Garamond" w:hAnsi="Garamond"/>
          <w:b/>
        </w:rPr>
        <w:t xml:space="preserve">Servisní služby </w:t>
      </w:r>
      <w:r w:rsidR="007A096D" w:rsidRPr="007A096D">
        <w:rPr>
          <w:rFonts w:ascii="Garamond" w:hAnsi="Garamond"/>
          <w:b/>
        </w:rPr>
        <w:t xml:space="preserve">prováděné </w:t>
      </w:r>
      <w:r w:rsidR="00D96F14" w:rsidRPr="007A096D">
        <w:rPr>
          <w:rFonts w:ascii="Garamond" w:hAnsi="Garamond"/>
          <w:b/>
        </w:rPr>
        <w:t xml:space="preserve">nad rámec </w:t>
      </w:r>
      <w:r w:rsidR="007A096D" w:rsidRPr="007A096D">
        <w:rPr>
          <w:rFonts w:ascii="Garamond" w:hAnsi="Garamond"/>
          <w:b/>
        </w:rPr>
        <w:t xml:space="preserve">měsíčního </w:t>
      </w:r>
      <w:r w:rsidR="00D96F14" w:rsidRPr="007A096D">
        <w:rPr>
          <w:rFonts w:ascii="Garamond" w:hAnsi="Garamond"/>
          <w:b/>
        </w:rPr>
        <w:t>paušálu</w:t>
      </w:r>
      <w:r w:rsidRPr="007A096D">
        <w:rPr>
          <w:rFonts w:ascii="Garamond" w:hAnsi="Garamond"/>
          <w:b/>
        </w:rPr>
        <w:t xml:space="preserve"> budou hrazeny </w:t>
      </w:r>
      <w:r w:rsidRPr="007A096D">
        <w:rPr>
          <w:rFonts w:ascii="Garamond" w:hAnsi="Garamond" w:cs="Times New Roman"/>
          <w:b/>
        </w:rPr>
        <w:t>v souladu s Přílohou č. 2 (Cena služeb).</w:t>
      </w:r>
    </w:p>
    <w:p w:rsidR="00F2417A" w:rsidRPr="00793F3B" w:rsidRDefault="00F2417A" w:rsidP="00F2417A">
      <w:pPr>
        <w:pStyle w:val="RLTextlnkuslovan"/>
        <w:numPr>
          <w:ilvl w:val="1"/>
          <w:numId w:val="14"/>
        </w:numPr>
        <w:spacing w:before="120" w:line="240" w:lineRule="auto"/>
        <w:ind w:left="567"/>
        <w:rPr>
          <w:rFonts w:ascii="Garamond" w:hAnsi="Garamond" w:cs="Times New Roman"/>
        </w:rPr>
      </w:pPr>
      <w:bookmarkStart w:id="41" w:name="_Ref469304959"/>
      <w:r w:rsidRPr="00793F3B">
        <w:rPr>
          <w:rFonts w:ascii="Garamond" w:hAnsi="Garamond"/>
        </w:rPr>
        <w:t xml:space="preserve">Paušální služby sestávají zejména, nikoliv však výlučně, z následujících činností, které je Poskytovatel povinen provádět ode dne uvedeného v Článku </w:t>
      </w:r>
      <w:proofErr w:type="gramStart"/>
      <w:r w:rsidR="00763603" w:rsidRPr="00793F3B">
        <w:rPr>
          <w:rFonts w:ascii="Garamond" w:hAnsi="Garamond"/>
        </w:rPr>
        <w:fldChar w:fldCharType="begin"/>
      </w:r>
      <w:r w:rsidRPr="00793F3B">
        <w:rPr>
          <w:rFonts w:ascii="Garamond" w:hAnsi="Garamond"/>
        </w:rPr>
        <w:instrText xml:space="preserve"> REF _Ref471683538 \w \h  \* MERGEFORMAT </w:instrText>
      </w:r>
      <w:r w:rsidR="00763603" w:rsidRPr="00793F3B">
        <w:rPr>
          <w:rFonts w:ascii="Garamond" w:hAnsi="Garamond"/>
        </w:rPr>
      </w:r>
      <w:r w:rsidR="00763603" w:rsidRPr="00793F3B">
        <w:rPr>
          <w:rFonts w:ascii="Garamond" w:hAnsi="Garamond"/>
        </w:rPr>
        <w:fldChar w:fldCharType="separate"/>
      </w:r>
      <w:r w:rsidR="005906C3">
        <w:rPr>
          <w:rFonts w:ascii="Garamond" w:hAnsi="Garamond"/>
        </w:rPr>
        <w:t>3.1</w:t>
      </w:r>
      <w:r w:rsidR="00763603" w:rsidRPr="00793F3B">
        <w:rPr>
          <w:rFonts w:ascii="Garamond" w:hAnsi="Garamond"/>
        </w:rPr>
        <w:fldChar w:fldCharType="end"/>
      </w:r>
      <w:proofErr w:type="gramEnd"/>
      <w:r w:rsidRPr="00793F3B">
        <w:rPr>
          <w:rFonts w:ascii="Garamond" w:hAnsi="Garamond"/>
        </w:rPr>
        <w:t>:</w:t>
      </w:r>
      <w:bookmarkEnd w:id="41"/>
    </w:p>
    <w:p w:rsidR="00F2417A" w:rsidRPr="00793F3B" w:rsidRDefault="00F2417A" w:rsidP="00F2417A">
      <w:pPr>
        <w:pStyle w:val="RLTextlnkuslovan"/>
        <w:numPr>
          <w:ilvl w:val="2"/>
          <w:numId w:val="14"/>
        </w:numPr>
        <w:tabs>
          <w:tab w:val="left" w:pos="708"/>
        </w:tabs>
        <w:spacing w:before="120" w:line="240" w:lineRule="auto"/>
        <w:ind w:left="1134"/>
        <w:rPr>
          <w:rFonts w:ascii="Garamond" w:hAnsi="Garamond"/>
        </w:rPr>
      </w:pPr>
      <w:bookmarkStart w:id="42" w:name="_Ref472597986"/>
      <w:r w:rsidRPr="00793F3B">
        <w:rPr>
          <w:rFonts w:ascii="Garamond" w:hAnsi="Garamond"/>
        </w:rPr>
        <w:t xml:space="preserve">provozování </w:t>
      </w:r>
      <w:proofErr w:type="spellStart"/>
      <w:r w:rsidRPr="00793F3B">
        <w:rPr>
          <w:rFonts w:ascii="Garamond" w:hAnsi="Garamond"/>
        </w:rPr>
        <w:t>Service</w:t>
      </w:r>
      <w:proofErr w:type="spellEnd"/>
      <w:r w:rsidRPr="00793F3B">
        <w:rPr>
          <w:rFonts w:ascii="Garamond" w:hAnsi="Garamond"/>
        </w:rPr>
        <w:t xml:space="preserve"> Desku pro nahlašování Incidentů a umožňující i další komunikaci a mající funkce dále stanovené v této Servisní smlouvě;</w:t>
      </w:r>
      <w:bookmarkEnd w:id="42"/>
    </w:p>
    <w:p w:rsidR="00F2417A" w:rsidRPr="00793F3B" w:rsidRDefault="00F2417A" w:rsidP="00F2417A">
      <w:pPr>
        <w:pStyle w:val="RLTextlnkuslovan"/>
        <w:numPr>
          <w:ilvl w:val="2"/>
          <w:numId w:val="14"/>
        </w:numPr>
        <w:tabs>
          <w:tab w:val="left" w:pos="708"/>
        </w:tabs>
        <w:spacing w:before="120" w:line="240" w:lineRule="auto"/>
        <w:ind w:left="1134"/>
        <w:rPr>
          <w:rFonts w:ascii="Garamond" w:hAnsi="Garamond"/>
        </w:rPr>
      </w:pPr>
      <w:r w:rsidRPr="00793F3B">
        <w:rPr>
          <w:rFonts w:ascii="Garamond" w:hAnsi="Garamond"/>
        </w:rPr>
        <w:t>udržování aktuální Dokumentace ISNSS, včetně Specifikace ISNSS;</w:t>
      </w:r>
    </w:p>
    <w:p w:rsidR="00F2417A" w:rsidRPr="00793F3B" w:rsidRDefault="00F2417A" w:rsidP="00F2417A">
      <w:pPr>
        <w:pStyle w:val="RLTextlnkuslovan"/>
        <w:numPr>
          <w:ilvl w:val="2"/>
          <w:numId w:val="14"/>
        </w:numPr>
        <w:tabs>
          <w:tab w:val="left" w:pos="708"/>
        </w:tabs>
        <w:spacing w:before="120" w:line="240" w:lineRule="auto"/>
        <w:ind w:left="1134"/>
        <w:rPr>
          <w:rFonts w:ascii="Garamond" w:hAnsi="Garamond"/>
        </w:rPr>
      </w:pPr>
      <w:bookmarkStart w:id="43" w:name="_Ref466023299"/>
      <w:r w:rsidRPr="00793F3B">
        <w:rPr>
          <w:rFonts w:ascii="Garamond" w:hAnsi="Garamond"/>
        </w:rPr>
        <w:t>lokalizace a odstraňování Incidentů a provádění Servisních zásahů;</w:t>
      </w:r>
      <w:bookmarkEnd w:id="43"/>
    </w:p>
    <w:p w:rsidR="00F2417A" w:rsidRPr="00793F3B" w:rsidRDefault="00F2417A" w:rsidP="00F2417A">
      <w:pPr>
        <w:pStyle w:val="RLTextlnkuslovan"/>
        <w:numPr>
          <w:ilvl w:val="2"/>
          <w:numId w:val="14"/>
        </w:numPr>
        <w:tabs>
          <w:tab w:val="left" w:pos="708"/>
        </w:tabs>
        <w:spacing w:before="120" w:line="240" w:lineRule="auto"/>
        <w:ind w:left="1134"/>
        <w:rPr>
          <w:rFonts w:ascii="Garamond" w:hAnsi="Garamond"/>
        </w:rPr>
      </w:pPr>
      <w:r w:rsidRPr="00793F3B">
        <w:rPr>
          <w:rFonts w:ascii="Garamond" w:hAnsi="Garamond"/>
        </w:rPr>
        <w:t>poskytování podpory ISNSS a zajištění požadované Dostupnosti a plnění dalších podmínek pro Paušální služby pro ISNSS dále stanovených v </w:t>
      </w:r>
      <w:r w:rsidRPr="00793F3B">
        <w:rPr>
          <w:rFonts w:ascii="Garamond" w:hAnsi="Garamond"/>
          <w:b/>
        </w:rPr>
        <w:t>Příloze č. 1</w:t>
      </w:r>
      <w:r w:rsidRPr="00793F3B">
        <w:rPr>
          <w:rFonts w:ascii="Garamond" w:hAnsi="Garamond"/>
        </w:rPr>
        <w:t xml:space="preserve"> [</w:t>
      </w:r>
      <w:r w:rsidRPr="00793F3B">
        <w:rPr>
          <w:rFonts w:ascii="Garamond" w:hAnsi="Garamond"/>
          <w:i/>
        </w:rPr>
        <w:t>Specifikace Služeb</w:t>
      </w:r>
      <w:r w:rsidRPr="00793F3B">
        <w:rPr>
          <w:rFonts w:ascii="Garamond" w:hAnsi="Garamond"/>
        </w:rPr>
        <w:t>];</w:t>
      </w:r>
    </w:p>
    <w:p w:rsidR="00F2417A" w:rsidRPr="00793F3B" w:rsidRDefault="00F2417A" w:rsidP="00F2417A">
      <w:pPr>
        <w:pStyle w:val="RLTextlnkuslovan"/>
        <w:numPr>
          <w:ilvl w:val="2"/>
          <w:numId w:val="14"/>
        </w:numPr>
        <w:tabs>
          <w:tab w:val="left" w:pos="708"/>
        </w:tabs>
        <w:spacing w:before="120" w:line="240" w:lineRule="auto"/>
        <w:ind w:left="1134"/>
        <w:rPr>
          <w:rFonts w:ascii="Garamond" w:hAnsi="Garamond"/>
        </w:rPr>
      </w:pPr>
      <w:r w:rsidRPr="00793F3B">
        <w:rPr>
          <w:rFonts w:ascii="Garamond" w:hAnsi="Garamond"/>
        </w:rPr>
        <w:t>podávání pravidelných Měsíčních výkazů o provozu ISNSS (např. plnění podmínek Paušálních služeb, kvantifikace požadavků, vytíženost ISNSS a další dle specifikace uvedené v </w:t>
      </w:r>
      <w:r w:rsidRPr="00793F3B">
        <w:rPr>
          <w:rFonts w:ascii="Garamond" w:hAnsi="Garamond"/>
          <w:b/>
        </w:rPr>
        <w:t>Příloze č. 1</w:t>
      </w:r>
      <w:r w:rsidRPr="00793F3B">
        <w:rPr>
          <w:rFonts w:ascii="Garamond" w:hAnsi="Garamond"/>
        </w:rPr>
        <w:t xml:space="preserve"> [</w:t>
      </w:r>
      <w:r w:rsidRPr="00793F3B">
        <w:rPr>
          <w:rFonts w:ascii="Garamond" w:hAnsi="Garamond"/>
          <w:i/>
        </w:rPr>
        <w:t>Specifikace Služeb</w:t>
      </w:r>
      <w:r w:rsidRPr="00793F3B">
        <w:rPr>
          <w:rFonts w:ascii="Garamond" w:hAnsi="Garamond"/>
        </w:rPr>
        <w:t>]);</w:t>
      </w:r>
    </w:p>
    <w:p w:rsidR="00F2417A" w:rsidRPr="00793F3B" w:rsidRDefault="00F2417A" w:rsidP="00F2417A">
      <w:pPr>
        <w:pStyle w:val="RLTextlnkuslovan"/>
        <w:numPr>
          <w:ilvl w:val="2"/>
          <w:numId w:val="14"/>
        </w:numPr>
        <w:tabs>
          <w:tab w:val="left" w:pos="708"/>
        </w:tabs>
        <w:spacing w:before="120" w:line="240" w:lineRule="auto"/>
        <w:ind w:left="1134"/>
        <w:rPr>
          <w:rFonts w:ascii="Garamond" w:hAnsi="Garamond"/>
        </w:rPr>
      </w:pPr>
      <w:bookmarkStart w:id="44" w:name="_Ref471682021"/>
      <w:proofErr w:type="spellStart"/>
      <w:r w:rsidRPr="00793F3B">
        <w:rPr>
          <w:rFonts w:ascii="Garamond" w:hAnsi="Garamond"/>
        </w:rPr>
        <w:t>maintenance</w:t>
      </w:r>
      <w:proofErr w:type="spellEnd"/>
      <w:r w:rsidRPr="00793F3B">
        <w:rPr>
          <w:rFonts w:ascii="Garamond" w:hAnsi="Garamond"/>
        </w:rPr>
        <w:t xml:space="preserve"> ISNSS, včetně zajištění, implementace a instalace Aktualizací a aktualizace ISNSS způsobené změnami obecně závazných právních předpisů (legislativní update);</w:t>
      </w:r>
      <w:bookmarkEnd w:id="44"/>
    </w:p>
    <w:p w:rsidR="00F2417A" w:rsidRPr="00793F3B" w:rsidRDefault="00F2417A" w:rsidP="00F2417A">
      <w:pPr>
        <w:pStyle w:val="RLTextlnkuslovan"/>
        <w:numPr>
          <w:ilvl w:val="2"/>
          <w:numId w:val="14"/>
        </w:numPr>
        <w:tabs>
          <w:tab w:val="left" w:pos="708"/>
        </w:tabs>
        <w:spacing w:before="120" w:line="240" w:lineRule="auto"/>
        <w:ind w:left="1134"/>
        <w:rPr>
          <w:rFonts w:ascii="Garamond" w:hAnsi="Garamond"/>
        </w:rPr>
      </w:pPr>
      <w:r w:rsidRPr="00793F3B">
        <w:rPr>
          <w:rFonts w:ascii="Garamond" w:hAnsi="Garamond"/>
        </w:rPr>
        <w:t xml:space="preserve">zajištění a provádění Paušálních služeb a Servisních zásahů do klientské části ISNSS instalované na koncových zařízeních uživatelů ISNSS, disponuje-li ISNSS takovou částí; </w:t>
      </w:r>
    </w:p>
    <w:p w:rsidR="00F2417A" w:rsidRPr="00793F3B" w:rsidRDefault="00F2417A" w:rsidP="00F2417A">
      <w:pPr>
        <w:pStyle w:val="RLTextlnkuslovan"/>
        <w:numPr>
          <w:ilvl w:val="2"/>
          <w:numId w:val="14"/>
        </w:numPr>
        <w:tabs>
          <w:tab w:val="left" w:pos="708"/>
        </w:tabs>
        <w:spacing w:before="120" w:line="240" w:lineRule="auto"/>
        <w:ind w:left="1134"/>
        <w:rPr>
          <w:rFonts w:ascii="Garamond" w:hAnsi="Garamond"/>
        </w:rPr>
      </w:pPr>
      <w:bookmarkStart w:id="45" w:name="_Ref472596385"/>
      <w:r w:rsidRPr="00793F3B">
        <w:rPr>
          <w:rFonts w:ascii="Garamond" w:hAnsi="Garamond"/>
        </w:rPr>
        <w:t>návrhů optimalizace aplikačních serverů, databází, komunikačních nastavení a dalších komponent technického řešení ISNSS;</w:t>
      </w:r>
      <w:bookmarkEnd w:id="45"/>
      <w:r w:rsidR="002C6922">
        <w:rPr>
          <w:rFonts w:ascii="Garamond" w:hAnsi="Garamond"/>
        </w:rPr>
        <w:t xml:space="preserve"> tj. včetně webové databáze a komunikace</w:t>
      </w:r>
      <w:r w:rsidR="00E56187">
        <w:rPr>
          <w:rFonts w:ascii="Garamond" w:hAnsi="Garamond"/>
        </w:rPr>
        <w:t>;</w:t>
      </w:r>
    </w:p>
    <w:p w:rsidR="00F2417A" w:rsidRPr="00793F3B" w:rsidRDefault="00F2417A" w:rsidP="00F2417A">
      <w:pPr>
        <w:pStyle w:val="RLTextlnkuslovan"/>
        <w:numPr>
          <w:ilvl w:val="2"/>
          <w:numId w:val="14"/>
        </w:numPr>
        <w:tabs>
          <w:tab w:val="left" w:pos="708"/>
        </w:tabs>
        <w:spacing w:before="120" w:line="240" w:lineRule="auto"/>
        <w:ind w:left="1134"/>
        <w:rPr>
          <w:rFonts w:ascii="Garamond" w:hAnsi="Garamond"/>
        </w:rPr>
      </w:pPr>
      <w:bookmarkStart w:id="46" w:name="_Ref472597993"/>
      <w:r w:rsidRPr="00793F3B">
        <w:rPr>
          <w:rFonts w:ascii="Garamond" w:hAnsi="Garamond"/>
        </w:rPr>
        <w:t xml:space="preserve">poskytnutí součinnosti při realizaci schválených optimalizací dle Článku </w:t>
      </w:r>
      <w:proofErr w:type="gramStart"/>
      <w:r w:rsidR="00763603" w:rsidRPr="00793F3B">
        <w:rPr>
          <w:rFonts w:ascii="Garamond" w:hAnsi="Garamond"/>
        </w:rPr>
        <w:fldChar w:fldCharType="begin"/>
      </w:r>
      <w:r w:rsidRPr="00793F3B">
        <w:rPr>
          <w:rFonts w:ascii="Garamond" w:hAnsi="Garamond"/>
        </w:rPr>
        <w:instrText xml:space="preserve"> REF _Ref469304959 \r \h </w:instrText>
      </w:r>
      <w:r w:rsidR="00BC6E4A" w:rsidRPr="00793F3B">
        <w:rPr>
          <w:rFonts w:ascii="Garamond" w:hAnsi="Garamond"/>
        </w:rPr>
        <w:instrText xml:space="preserve"> \* MERGEFORMAT </w:instrText>
      </w:r>
      <w:r w:rsidR="00763603" w:rsidRPr="00793F3B">
        <w:rPr>
          <w:rFonts w:ascii="Garamond" w:hAnsi="Garamond"/>
        </w:rPr>
      </w:r>
      <w:r w:rsidR="00763603" w:rsidRPr="00793F3B">
        <w:rPr>
          <w:rFonts w:ascii="Garamond" w:hAnsi="Garamond"/>
        </w:rPr>
        <w:fldChar w:fldCharType="separate"/>
      </w:r>
      <w:r w:rsidR="005906C3">
        <w:rPr>
          <w:rFonts w:ascii="Garamond" w:hAnsi="Garamond"/>
        </w:rPr>
        <w:t>4.1</w:t>
      </w:r>
      <w:r w:rsidR="00763603" w:rsidRPr="00793F3B">
        <w:rPr>
          <w:rFonts w:ascii="Garamond" w:hAnsi="Garamond"/>
        </w:rPr>
        <w:fldChar w:fldCharType="end"/>
      </w:r>
      <w:proofErr w:type="gramEnd"/>
      <w:r w:rsidR="00E56187">
        <w:rPr>
          <w:rFonts w:ascii="Garamond" w:hAnsi="Garamond"/>
        </w:rPr>
        <w:t xml:space="preserve"> </w:t>
      </w:r>
      <w:fldSimple w:instr=" REF _Ref472596385 \r \h  \* MERGEFORMAT ">
        <w:r w:rsidR="005906C3">
          <w:rPr>
            <w:rFonts w:ascii="Garamond" w:hAnsi="Garamond"/>
          </w:rPr>
          <w:t>(h)</w:t>
        </w:r>
      </w:fldSimple>
      <w:r w:rsidRPr="00793F3B">
        <w:rPr>
          <w:rFonts w:ascii="Garamond" w:hAnsi="Garamond"/>
        </w:rPr>
        <w:t xml:space="preserve"> nad IT infrastrukturou;</w:t>
      </w:r>
      <w:bookmarkEnd w:id="46"/>
    </w:p>
    <w:p w:rsidR="00F2417A" w:rsidRPr="00793F3B" w:rsidRDefault="00F2417A" w:rsidP="00F2417A">
      <w:pPr>
        <w:pStyle w:val="RLTextlnkuslovan"/>
        <w:numPr>
          <w:ilvl w:val="2"/>
          <w:numId w:val="14"/>
        </w:numPr>
        <w:tabs>
          <w:tab w:val="left" w:pos="708"/>
        </w:tabs>
        <w:spacing w:before="120" w:line="240" w:lineRule="auto"/>
        <w:ind w:left="1134"/>
        <w:rPr>
          <w:rFonts w:ascii="Garamond" w:hAnsi="Garamond"/>
        </w:rPr>
      </w:pPr>
      <w:r w:rsidRPr="00793F3B">
        <w:rPr>
          <w:rFonts w:ascii="Garamond" w:hAnsi="Garamond"/>
        </w:rPr>
        <w:t xml:space="preserve">podpory a </w:t>
      </w:r>
      <w:bookmarkStart w:id="47" w:name="_Ref472596878"/>
      <w:r w:rsidRPr="00793F3B">
        <w:rPr>
          <w:rFonts w:ascii="Garamond" w:hAnsi="Garamond"/>
        </w:rPr>
        <w:t>správy Podpůrného software sestávající z řešení Incidentů spojených s provozem Podpůrného software (je-li takový Podpůrný software součástí dodávky ISNSS);</w:t>
      </w:r>
      <w:bookmarkEnd w:id="47"/>
    </w:p>
    <w:p w:rsidR="00F2417A" w:rsidRPr="00793F3B" w:rsidRDefault="00F2417A" w:rsidP="00F2417A">
      <w:pPr>
        <w:pStyle w:val="RLTextlnkuslovan"/>
        <w:numPr>
          <w:ilvl w:val="2"/>
          <w:numId w:val="14"/>
        </w:numPr>
        <w:tabs>
          <w:tab w:val="left" w:pos="708"/>
        </w:tabs>
        <w:spacing w:before="120" w:line="240" w:lineRule="auto"/>
        <w:ind w:left="1134"/>
        <w:rPr>
          <w:rFonts w:ascii="Garamond" w:hAnsi="Garamond"/>
        </w:rPr>
      </w:pPr>
      <w:r w:rsidRPr="00793F3B">
        <w:rPr>
          <w:rFonts w:ascii="Garamond" w:hAnsi="Garamond"/>
        </w:rPr>
        <w:t xml:space="preserve">realizace Objednatelem schválených optimalizací dle Článku </w:t>
      </w:r>
      <w:proofErr w:type="gramStart"/>
      <w:r w:rsidR="00763603" w:rsidRPr="00793F3B">
        <w:rPr>
          <w:rFonts w:ascii="Garamond" w:hAnsi="Garamond"/>
        </w:rPr>
        <w:fldChar w:fldCharType="begin"/>
      </w:r>
      <w:r w:rsidRPr="00793F3B">
        <w:rPr>
          <w:rFonts w:ascii="Garamond" w:hAnsi="Garamond"/>
        </w:rPr>
        <w:instrText xml:space="preserve"> REF _Ref469304959 \r \h </w:instrText>
      </w:r>
      <w:r w:rsidR="00BC6E4A" w:rsidRPr="00793F3B">
        <w:rPr>
          <w:rFonts w:ascii="Garamond" w:hAnsi="Garamond"/>
        </w:rPr>
        <w:instrText xml:space="preserve"> \* MERGEFORMAT </w:instrText>
      </w:r>
      <w:r w:rsidR="00763603" w:rsidRPr="00793F3B">
        <w:rPr>
          <w:rFonts w:ascii="Garamond" w:hAnsi="Garamond"/>
        </w:rPr>
      </w:r>
      <w:r w:rsidR="00763603" w:rsidRPr="00793F3B">
        <w:rPr>
          <w:rFonts w:ascii="Garamond" w:hAnsi="Garamond"/>
        </w:rPr>
        <w:fldChar w:fldCharType="separate"/>
      </w:r>
      <w:r w:rsidR="005906C3">
        <w:rPr>
          <w:rFonts w:ascii="Garamond" w:hAnsi="Garamond"/>
        </w:rPr>
        <w:t>4.1</w:t>
      </w:r>
      <w:r w:rsidR="00763603" w:rsidRPr="00793F3B">
        <w:rPr>
          <w:rFonts w:ascii="Garamond" w:hAnsi="Garamond"/>
        </w:rPr>
        <w:fldChar w:fldCharType="end"/>
      </w:r>
      <w:r w:rsidR="00763603" w:rsidRPr="00793F3B">
        <w:rPr>
          <w:rFonts w:ascii="Garamond" w:hAnsi="Garamond"/>
        </w:rPr>
        <w:fldChar w:fldCharType="begin"/>
      </w:r>
      <w:r w:rsidRPr="00793F3B">
        <w:rPr>
          <w:rFonts w:ascii="Garamond" w:hAnsi="Garamond"/>
        </w:rPr>
        <w:instrText xml:space="preserve"> REF _Ref472596385 \r \h </w:instrText>
      </w:r>
      <w:r w:rsidR="00BC6E4A" w:rsidRPr="00793F3B">
        <w:rPr>
          <w:rFonts w:ascii="Garamond" w:hAnsi="Garamond"/>
        </w:rPr>
        <w:instrText xml:space="preserve"> \* MERGEFORMAT </w:instrText>
      </w:r>
      <w:r w:rsidR="00763603" w:rsidRPr="00793F3B">
        <w:rPr>
          <w:rFonts w:ascii="Garamond" w:hAnsi="Garamond"/>
        </w:rPr>
      </w:r>
      <w:r w:rsidR="00763603" w:rsidRPr="00793F3B">
        <w:rPr>
          <w:rFonts w:ascii="Garamond" w:hAnsi="Garamond"/>
        </w:rPr>
        <w:fldChar w:fldCharType="separate"/>
      </w:r>
      <w:proofErr w:type="gramEnd"/>
      <w:r w:rsidR="005906C3">
        <w:rPr>
          <w:rFonts w:ascii="Garamond" w:hAnsi="Garamond"/>
        </w:rPr>
        <w:t>(h)</w:t>
      </w:r>
      <w:r w:rsidR="00763603" w:rsidRPr="00793F3B">
        <w:rPr>
          <w:rFonts w:ascii="Garamond" w:hAnsi="Garamond"/>
        </w:rPr>
        <w:fldChar w:fldCharType="end"/>
      </w:r>
      <w:r w:rsidRPr="00793F3B">
        <w:rPr>
          <w:rFonts w:ascii="Garamond" w:hAnsi="Garamond"/>
        </w:rPr>
        <w:t xml:space="preserve"> nad Podpůrným softwarem; </w:t>
      </w:r>
    </w:p>
    <w:p w:rsidR="00F2417A" w:rsidRPr="00793F3B" w:rsidRDefault="00F2417A" w:rsidP="00F2417A">
      <w:pPr>
        <w:pStyle w:val="RLTextlnkuslovan"/>
        <w:numPr>
          <w:ilvl w:val="2"/>
          <w:numId w:val="14"/>
        </w:numPr>
        <w:tabs>
          <w:tab w:val="left" w:pos="708"/>
        </w:tabs>
        <w:spacing w:before="120" w:line="240" w:lineRule="auto"/>
        <w:ind w:left="1134"/>
        <w:rPr>
          <w:rFonts w:ascii="Garamond" w:hAnsi="Garamond"/>
        </w:rPr>
      </w:pPr>
      <w:bookmarkStart w:id="48" w:name="_Ref472596879"/>
      <w:r w:rsidRPr="00793F3B">
        <w:rPr>
          <w:rFonts w:ascii="Garamond" w:hAnsi="Garamond"/>
        </w:rPr>
        <w:t>plnění dalších podmínek pro Paušální služby pro Podpůrný software dále stanovených v </w:t>
      </w:r>
      <w:r w:rsidRPr="00793F3B">
        <w:rPr>
          <w:rFonts w:ascii="Garamond" w:hAnsi="Garamond"/>
          <w:b/>
        </w:rPr>
        <w:t>Příloze č. 1</w:t>
      </w:r>
      <w:r w:rsidRPr="00793F3B">
        <w:rPr>
          <w:rFonts w:ascii="Garamond" w:hAnsi="Garamond"/>
        </w:rPr>
        <w:t xml:space="preserve"> [</w:t>
      </w:r>
      <w:r w:rsidRPr="00793F3B">
        <w:rPr>
          <w:rFonts w:ascii="Garamond" w:hAnsi="Garamond"/>
          <w:i/>
        </w:rPr>
        <w:t>Specifikace Služeb</w:t>
      </w:r>
      <w:r w:rsidRPr="00793F3B">
        <w:rPr>
          <w:rFonts w:ascii="Garamond" w:hAnsi="Garamond"/>
        </w:rPr>
        <w:t>]</w:t>
      </w:r>
      <w:bookmarkEnd w:id="48"/>
      <w:r w:rsidRPr="00793F3B">
        <w:rPr>
          <w:rFonts w:ascii="Garamond" w:hAnsi="Garamond"/>
        </w:rPr>
        <w:t>;</w:t>
      </w:r>
    </w:p>
    <w:p w:rsidR="00F2417A" w:rsidRPr="00793F3B" w:rsidRDefault="00F2417A" w:rsidP="00F2417A">
      <w:pPr>
        <w:pStyle w:val="Clanek11"/>
        <w:numPr>
          <w:ilvl w:val="2"/>
          <w:numId w:val="14"/>
        </w:numPr>
        <w:tabs>
          <w:tab w:val="left" w:pos="708"/>
        </w:tabs>
        <w:ind w:left="1134"/>
        <w:rPr>
          <w:rFonts w:ascii="Garamond" w:hAnsi="Garamond" w:cs="Times New Roman"/>
        </w:rPr>
      </w:pPr>
      <w:bookmarkStart w:id="49" w:name="_Ref472596909"/>
      <w:r w:rsidRPr="00793F3B">
        <w:rPr>
          <w:rFonts w:ascii="Garamond" w:hAnsi="Garamond" w:cs="Times New Roman"/>
        </w:rPr>
        <w:t xml:space="preserve">zajištění a udržování </w:t>
      </w:r>
      <w:proofErr w:type="spellStart"/>
      <w:r w:rsidRPr="00793F3B">
        <w:rPr>
          <w:rFonts w:ascii="Garamond" w:hAnsi="Garamond"/>
          <w:bCs w:val="0"/>
          <w:iCs w:val="0"/>
        </w:rPr>
        <w:t>maintenance</w:t>
      </w:r>
      <w:proofErr w:type="spellEnd"/>
      <w:r w:rsidRPr="00793F3B">
        <w:rPr>
          <w:rFonts w:ascii="Garamond" w:hAnsi="Garamond"/>
          <w:bCs w:val="0"/>
          <w:iCs w:val="0"/>
        </w:rPr>
        <w:t xml:space="preserve"> Podpůrného software, instalace, implementace a integrace aktualizací Podpůrného software </w:t>
      </w:r>
      <w:r w:rsidRPr="00793F3B">
        <w:rPr>
          <w:rFonts w:ascii="Garamond" w:hAnsi="Garamond" w:cs="Times New Roman"/>
        </w:rPr>
        <w:t>a poskytnutí podpory (</w:t>
      </w:r>
      <w:proofErr w:type="spellStart"/>
      <w:r w:rsidRPr="00793F3B">
        <w:rPr>
          <w:rFonts w:ascii="Garamond" w:hAnsi="Garamond" w:cs="Times New Roman"/>
          <w:i/>
        </w:rPr>
        <w:t>subscription</w:t>
      </w:r>
      <w:proofErr w:type="spellEnd"/>
      <w:r w:rsidRPr="00793F3B">
        <w:rPr>
          <w:rFonts w:ascii="Garamond" w:hAnsi="Garamond" w:cs="Times New Roman"/>
          <w:i/>
        </w:rPr>
        <w:t>/</w:t>
      </w:r>
      <w:proofErr w:type="spellStart"/>
      <w:r w:rsidRPr="00793F3B">
        <w:rPr>
          <w:rFonts w:ascii="Garamond" w:hAnsi="Garamond" w:cs="Times New Roman"/>
          <w:i/>
        </w:rPr>
        <w:t>license</w:t>
      </w:r>
      <w:proofErr w:type="spellEnd"/>
      <w:r w:rsidRPr="00793F3B">
        <w:rPr>
          <w:rFonts w:ascii="Garamond" w:hAnsi="Garamond" w:cs="Times New Roman"/>
          <w:i/>
        </w:rPr>
        <w:t xml:space="preserve"> </w:t>
      </w:r>
      <w:proofErr w:type="spellStart"/>
      <w:r w:rsidRPr="00793F3B">
        <w:rPr>
          <w:rFonts w:ascii="Garamond" w:hAnsi="Garamond" w:cs="Times New Roman"/>
          <w:i/>
        </w:rPr>
        <w:t>maintenance</w:t>
      </w:r>
      <w:proofErr w:type="spellEnd"/>
      <w:r w:rsidRPr="00793F3B">
        <w:rPr>
          <w:rFonts w:ascii="Garamond" w:hAnsi="Garamond" w:cs="Times New Roman"/>
        </w:rPr>
        <w:t xml:space="preserve">) Podpůrnému software, včetně nejnovějších verzí tohoto Podpůrného software Objednateli </w:t>
      </w:r>
      <w:r w:rsidR="007C7E6A">
        <w:rPr>
          <w:rFonts w:ascii="Garamond" w:hAnsi="Garamond" w:cs="Times New Roman"/>
          <w:szCs w:val="22"/>
        </w:rPr>
        <w:t>a </w:t>
      </w:r>
      <w:r w:rsidRPr="00793F3B">
        <w:rPr>
          <w:rFonts w:ascii="Garamond" w:hAnsi="Garamond" w:cs="Times New Roman"/>
          <w:szCs w:val="22"/>
        </w:rPr>
        <w:t>dalších služeb v souladu s jeho standardními obchodními podmínkami</w:t>
      </w:r>
      <w:r w:rsidRPr="00793F3B">
        <w:rPr>
          <w:rFonts w:ascii="Garamond" w:hAnsi="Garamond" w:cs="Times New Roman"/>
        </w:rPr>
        <w:t>, na dobu do skončení doby trvání této Servisní smlouvy.</w:t>
      </w:r>
      <w:bookmarkEnd w:id="49"/>
    </w:p>
    <w:p w:rsidR="000945A0" w:rsidRPr="000945A0" w:rsidRDefault="00F2417A" w:rsidP="00F2417A">
      <w:pPr>
        <w:pStyle w:val="RLTextlnkuslovan"/>
        <w:numPr>
          <w:ilvl w:val="1"/>
          <w:numId w:val="14"/>
        </w:numPr>
        <w:spacing w:before="120" w:line="240" w:lineRule="auto"/>
        <w:ind w:left="567"/>
        <w:rPr>
          <w:rFonts w:ascii="Garamond" w:hAnsi="Garamond" w:cs="Times New Roman"/>
        </w:rPr>
      </w:pPr>
      <w:r w:rsidRPr="00793F3B">
        <w:rPr>
          <w:rFonts w:ascii="Garamond" w:hAnsi="Garamond"/>
          <w:u w:val="single"/>
        </w:rPr>
        <w:t>Odstraňování Incidentů</w:t>
      </w:r>
      <w:r w:rsidRPr="00793F3B">
        <w:rPr>
          <w:rFonts w:ascii="Garamond" w:hAnsi="Garamond"/>
        </w:rPr>
        <w:t xml:space="preserve"> </w:t>
      </w:r>
    </w:p>
    <w:p w:rsidR="00F2417A" w:rsidRPr="00793F3B" w:rsidRDefault="00F2417A" w:rsidP="000945A0">
      <w:pPr>
        <w:pStyle w:val="RLTextlnkuslovan"/>
        <w:numPr>
          <w:ilvl w:val="0"/>
          <w:numId w:val="0"/>
        </w:numPr>
        <w:spacing w:before="120" w:line="240" w:lineRule="auto"/>
        <w:ind w:left="567"/>
        <w:rPr>
          <w:rFonts w:ascii="Garamond" w:hAnsi="Garamond" w:cs="Times New Roman"/>
        </w:rPr>
      </w:pPr>
      <w:r w:rsidRPr="00793F3B">
        <w:rPr>
          <w:rFonts w:ascii="Garamond" w:hAnsi="Garamond"/>
        </w:rPr>
        <w:t xml:space="preserve">Poskytovatel je povinen v rámci poskytování Paušálních služeb ve smyslu Článku </w:t>
      </w:r>
      <w:proofErr w:type="gramStart"/>
      <w:r w:rsidR="00763603" w:rsidRPr="00793F3B">
        <w:rPr>
          <w:rFonts w:ascii="Garamond" w:hAnsi="Garamond"/>
        </w:rPr>
        <w:fldChar w:fldCharType="begin"/>
      </w:r>
      <w:r w:rsidRPr="00793F3B">
        <w:rPr>
          <w:rFonts w:ascii="Garamond" w:hAnsi="Garamond"/>
        </w:rPr>
        <w:instrText xml:space="preserve"> REF _Ref466023299 \r \h  \* MERGEFORMAT </w:instrText>
      </w:r>
      <w:r w:rsidR="00763603" w:rsidRPr="00793F3B">
        <w:rPr>
          <w:rFonts w:ascii="Garamond" w:hAnsi="Garamond"/>
        </w:rPr>
      </w:r>
      <w:r w:rsidR="00763603" w:rsidRPr="00793F3B">
        <w:rPr>
          <w:rFonts w:ascii="Garamond" w:hAnsi="Garamond"/>
        </w:rPr>
        <w:fldChar w:fldCharType="separate"/>
      </w:r>
      <w:r w:rsidR="005906C3">
        <w:rPr>
          <w:rFonts w:ascii="Garamond" w:hAnsi="Garamond"/>
        </w:rPr>
        <w:t>4.1(c)</w:t>
      </w:r>
      <w:r w:rsidR="00763603" w:rsidRPr="00793F3B">
        <w:rPr>
          <w:rFonts w:ascii="Garamond" w:hAnsi="Garamond"/>
        </w:rPr>
        <w:fldChar w:fldCharType="end"/>
      </w:r>
      <w:r w:rsidRPr="00793F3B">
        <w:rPr>
          <w:rFonts w:ascii="Garamond" w:hAnsi="Garamond"/>
        </w:rPr>
        <w:t>, tj.</w:t>
      </w:r>
      <w:proofErr w:type="gramEnd"/>
      <w:r w:rsidRPr="00793F3B">
        <w:rPr>
          <w:rFonts w:ascii="Garamond" w:hAnsi="Garamond"/>
        </w:rPr>
        <w:t xml:space="preserve"> v rámci lokalizace a odstraňování Incidentů, zejména, nikoliv však výlučně, zajišťovat:</w:t>
      </w:r>
    </w:p>
    <w:p w:rsidR="00F2417A" w:rsidRPr="00793F3B" w:rsidRDefault="00F2417A" w:rsidP="00F2417A">
      <w:pPr>
        <w:pStyle w:val="Clanek11"/>
        <w:numPr>
          <w:ilvl w:val="2"/>
          <w:numId w:val="14"/>
        </w:numPr>
        <w:tabs>
          <w:tab w:val="left" w:pos="708"/>
        </w:tabs>
        <w:ind w:left="1134"/>
        <w:rPr>
          <w:rFonts w:ascii="Garamond" w:hAnsi="Garamond" w:cs="Times New Roman"/>
        </w:rPr>
      </w:pPr>
      <w:r w:rsidRPr="00793F3B">
        <w:rPr>
          <w:rFonts w:ascii="Garamond" w:hAnsi="Garamond" w:cs="Times New Roman"/>
        </w:rPr>
        <w:t>dodání Náhradního řešení v případě Incidentu za podmínek dle této Servisní smlouvy;</w:t>
      </w:r>
    </w:p>
    <w:p w:rsidR="00F2417A" w:rsidRPr="00793F3B" w:rsidRDefault="00F2417A" w:rsidP="00F2417A">
      <w:pPr>
        <w:pStyle w:val="Clanek11"/>
        <w:numPr>
          <w:ilvl w:val="2"/>
          <w:numId w:val="14"/>
        </w:numPr>
        <w:tabs>
          <w:tab w:val="left" w:pos="708"/>
        </w:tabs>
        <w:ind w:left="1134"/>
        <w:rPr>
          <w:rFonts w:ascii="Garamond" w:hAnsi="Garamond" w:cs="Times New Roman"/>
        </w:rPr>
      </w:pPr>
      <w:r w:rsidRPr="00793F3B">
        <w:rPr>
          <w:rFonts w:ascii="Garamond" w:hAnsi="Garamond" w:cs="Times New Roman"/>
        </w:rPr>
        <w:t>dodání Finálního řešení v případě Incidentu za podmínek dle této Servisní smlouvy;</w:t>
      </w:r>
    </w:p>
    <w:p w:rsidR="00F2417A" w:rsidRPr="00793F3B" w:rsidRDefault="00F2417A" w:rsidP="00F2417A">
      <w:pPr>
        <w:pStyle w:val="Clanek11"/>
        <w:numPr>
          <w:ilvl w:val="2"/>
          <w:numId w:val="14"/>
        </w:numPr>
        <w:tabs>
          <w:tab w:val="left" w:pos="708"/>
        </w:tabs>
        <w:ind w:left="1134"/>
        <w:rPr>
          <w:rFonts w:ascii="Garamond" w:hAnsi="Garamond" w:cs="Times New Roman"/>
        </w:rPr>
      </w:pPr>
      <w:r w:rsidRPr="00793F3B">
        <w:rPr>
          <w:rFonts w:ascii="Garamond" w:hAnsi="Garamond" w:cs="Times New Roman"/>
        </w:rPr>
        <w:t>dodržení Reakční doby odpovídající kategorii vzniklého Incidentu a specifikované v </w:t>
      </w:r>
      <w:r w:rsidRPr="00793F3B">
        <w:rPr>
          <w:rFonts w:ascii="Garamond" w:hAnsi="Garamond" w:cs="Times New Roman"/>
          <w:b/>
        </w:rPr>
        <w:t>Příloze č. 1</w:t>
      </w:r>
      <w:r w:rsidRPr="00793F3B">
        <w:rPr>
          <w:rFonts w:ascii="Garamond" w:hAnsi="Garamond" w:cs="Times New Roman"/>
        </w:rPr>
        <w:t xml:space="preserve"> [</w:t>
      </w:r>
      <w:r w:rsidRPr="00793F3B">
        <w:rPr>
          <w:rFonts w:ascii="Garamond" w:hAnsi="Garamond" w:cs="Times New Roman"/>
          <w:i/>
        </w:rPr>
        <w:t>Specifikace Služeb</w:t>
      </w:r>
      <w:r w:rsidRPr="00793F3B">
        <w:rPr>
          <w:rFonts w:ascii="Garamond" w:hAnsi="Garamond" w:cs="Times New Roman"/>
        </w:rPr>
        <w:t>];</w:t>
      </w:r>
    </w:p>
    <w:p w:rsidR="00F2417A" w:rsidRPr="00793F3B" w:rsidRDefault="00F2417A" w:rsidP="00F2417A">
      <w:pPr>
        <w:pStyle w:val="Clanek11"/>
        <w:numPr>
          <w:ilvl w:val="2"/>
          <w:numId w:val="14"/>
        </w:numPr>
        <w:tabs>
          <w:tab w:val="left" w:pos="708"/>
        </w:tabs>
        <w:ind w:left="1134"/>
        <w:rPr>
          <w:rFonts w:ascii="Garamond" w:hAnsi="Garamond" w:cs="Times New Roman"/>
        </w:rPr>
      </w:pPr>
      <w:r w:rsidRPr="00793F3B">
        <w:rPr>
          <w:rFonts w:ascii="Garamond" w:hAnsi="Garamond" w:cs="Times New Roman"/>
        </w:rPr>
        <w:t>dodržení Doby dodání Náhradního řešení odpovídající kategorii vzniklého Incidentu a specifikované v </w:t>
      </w:r>
      <w:r w:rsidRPr="00793F3B">
        <w:rPr>
          <w:rFonts w:ascii="Garamond" w:hAnsi="Garamond" w:cs="Times New Roman"/>
          <w:b/>
        </w:rPr>
        <w:t>Příloze č. 1</w:t>
      </w:r>
      <w:r w:rsidRPr="00793F3B">
        <w:rPr>
          <w:rFonts w:ascii="Garamond" w:hAnsi="Garamond" w:cs="Times New Roman"/>
        </w:rPr>
        <w:t xml:space="preserve"> [</w:t>
      </w:r>
      <w:r w:rsidRPr="00793F3B">
        <w:rPr>
          <w:rFonts w:ascii="Garamond" w:hAnsi="Garamond" w:cs="Times New Roman"/>
          <w:i/>
        </w:rPr>
        <w:t>Specifikace Služeb</w:t>
      </w:r>
      <w:r w:rsidRPr="00793F3B">
        <w:rPr>
          <w:rFonts w:ascii="Garamond" w:hAnsi="Garamond" w:cs="Times New Roman"/>
        </w:rPr>
        <w:t>]; a</w:t>
      </w:r>
    </w:p>
    <w:p w:rsidR="00ED4111" w:rsidRDefault="00F2417A" w:rsidP="00ED4111">
      <w:pPr>
        <w:pStyle w:val="Clanek11"/>
        <w:numPr>
          <w:ilvl w:val="2"/>
          <w:numId w:val="14"/>
        </w:numPr>
        <w:tabs>
          <w:tab w:val="left" w:pos="708"/>
        </w:tabs>
        <w:ind w:left="1134"/>
        <w:rPr>
          <w:rFonts w:ascii="Garamond" w:hAnsi="Garamond" w:cs="Times New Roman"/>
        </w:rPr>
      </w:pPr>
      <w:r w:rsidRPr="00793F3B">
        <w:rPr>
          <w:rFonts w:ascii="Garamond" w:hAnsi="Garamond" w:cs="Times New Roman"/>
        </w:rPr>
        <w:t>dodržení Doby dodání Finálního řešení odpovídající kategorii vzniklého Incidentu a specifikované v </w:t>
      </w:r>
      <w:r w:rsidRPr="00793F3B">
        <w:rPr>
          <w:rFonts w:ascii="Garamond" w:hAnsi="Garamond" w:cs="Times New Roman"/>
          <w:b/>
        </w:rPr>
        <w:t>Příloze č. 1</w:t>
      </w:r>
      <w:r w:rsidRPr="00793F3B">
        <w:rPr>
          <w:rFonts w:ascii="Garamond" w:hAnsi="Garamond" w:cs="Times New Roman"/>
        </w:rPr>
        <w:t xml:space="preserve"> [</w:t>
      </w:r>
      <w:r w:rsidRPr="00793F3B">
        <w:rPr>
          <w:rFonts w:ascii="Garamond" w:hAnsi="Garamond" w:cs="Times New Roman"/>
          <w:i/>
        </w:rPr>
        <w:t>Specifikace Služeb</w:t>
      </w:r>
      <w:r w:rsidRPr="00793F3B">
        <w:rPr>
          <w:rFonts w:ascii="Garamond" w:hAnsi="Garamond" w:cs="Times New Roman"/>
        </w:rPr>
        <w:t>].</w:t>
      </w:r>
    </w:p>
    <w:p w:rsidR="00ED4111" w:rsidRDefault="00ED4111" w:rsidP="00ED4111">
      <w:pPr>
        <w:pStyle w:val="Clanek11"/>
        <w:numPr>
          <w:ilvl w:val="0"/>
          <w:numId w:val="0"/>
        </w:numPr>
        <w:tabs>
          <w:tab w:val="left" w:pos="708"/>
        </w:tabs>
        <w:ind w:left="1134"/>
        <w:rPr>
          <w:rFonts w:ascii="Garamond" w:hAnsi="Garamond" w:cs="Times New Roman"/>
        </w:rPr>
      </w:pPr>
    </w:p>
    <w:p w:rsidR="00ED4111" w:rsidRPr="00ED4111" w:rsidRDefault="00ED4111" w:rsidP="00ED4111">
      <w:pPr>
        <w:pStyle w:val="Clanek11"/>
        <w:numPr>
          <w:ilvl w:val="0"/>
          <w:numId w:val="0"/>
        </w:numPr>
        <w:tabs>
          <w:tab w:val="left" w:pos="708"/>
        </w:tabs>
        <w:ind w:left="1134"/>
        <w:rPr>
          <w:rFonts w:ascii="Garamond" w:hAnsi="Garamond" w:cs="Times New Roman"/>
        </w:rPr>
      </w:pPr>
    </w:p>
    <w:p w:rsidR="00980204" w:rsidRPr="00980204" w:rsidRDefault="00F2417A" w:rsidP="00F2417A">
      <w:pPr>
        <w:pStyle w:val="RLTextlnkuslovan"/>
        <w:numPr>
          <w:ilvl w:val="1"/>
          <w:numId w:val="14"/>
        </w:numPr>
        <w:tabs>
          <w:tab w:val="num" w:pos="567"/>
        </w:tabs>
        <w:ind w:left="567"/>
        <w:rPr>
          <w:rFonts w:ascii="Garamond" w:hAnsi="Garamond" w:cs="Times New Roman"/>
        </w:rPr>
      </w:pPr>
      <w:bookmarkStart w:id="50" w:name="_Ref466024890"/>
      <w:bookmarkStart w:id="51" w:name="_Ref464504441"/>
      <w:r w:rsidRPr="00793F3B">
        <w:rPr>
          <w:rFonts w:ascii="Garamond" w:hAnsi="Garamond"/>
          <w:u w:val="single"/>
        </w:rPr>
        <w:lastRenderedPageBreak/>
        <w:t>Legislativní update</w:t>
      </w:r>
    </w:p>
    <w:p w:rsidR="00F2417A" w:rsidRPr="00793F3B" w:rsidRDefault="00F2417A" w:rsidP="00980204">
      <w:pPr>
        <w:pStyle w:val="RLTextlnkuslovan"/>
        <w:numPr>
          <w:ilvl w:val="0"/>
          <w:numId w:val="0"/>
        </w:numPr>
        <w:tabs>
          <w:tab w:val="num" w:pos="709"/>
        </w:tabs>
        <w:ind w:left="567"/>
        <w:rPr>
          <w:rFonts w:ascii="Garamond" w:hAnsi="Garamond" w:cs="Times New Roman"/>
        </w:rPr>
      </w:pPr>
      <w:r w:rsidRPr="00793F3B">
        <w:rPr>
          <w:rFonts w:ascii="Garamond" w:hAnsi="Garamond"/>
        </w:rPr>
        <w:t xml:space="preserve">Poskytovatel je povinen v rámci poskytování Paušálních služeb legislativního update ve smyslu Článku </w:t>
      </w:r>
      <w:proofErr w:type="gramStart"/>
      <w:r w:rsidR="00763603" w:rsidRPr="00793F3B">
        <w:rPr>
          <w:rFonts w:ascii="Garamond" w:hAnsi="Garamond"/>
        </w:rPr>
        <w:fldChar w:fldCharType="begin"/>
      </w:r>
      <w:r w:rsidRPr="00793F3B">
        <w:rPr>
          <w:rFonts w:ascii="Garamond" w:hAnsi="Garamond"/>
        </w:rPr>
        <w:instrText xml:space="preserve"> REF _Ref471682021 \w \h  \* MERGEFORMAT </w:instrText>
      </w:r>
      <w:r w:rsidR="00763603" w:rsidRPr="00793F3B">
        <w:rPr>
          <w:rFonts w:ascii="Garamond" w:hAnsi="Garamond"/>
        </w:rPr>
      </w:r>
      <w:r w:rsidR="00763603" w:rsidRPr="00793F3B">
        <w:rPr>
          <w:rFonts w:ascii="Garamond" w:hAnsi="Garamond"/>
        </w:rPr>
        <w:fldChar w:fldCharType="separate"/>
      </w:r>
      <w:r w:rsidR="005906C3">
        <w:rPr>
          <w:rFonts w:ascii="Garamond" w:hAnsi="Garamond"/>
        </w:rPr>
        <w:t>4.1(f)</w:t>
      </w:r>
      <w:r w:rsidR="00763603" w:rsidRPr="00793F3B">
        <w:rPr>
          <w:rFonts w:ascii="Garamond" w:hAnsi="Garamond"/>
        </w:rPr>
        <w:fldChar w:fldCharType="end"/>
      </w:r>
      <w:r w:rsidRPr="00793F3B">
        <w:rPr>
          <w:rFonts w:ascii="Garamond" w:hAnsi="Garamond"/>
        </w:rPr>
        <w:t xml:space="preserve"> </w:t>
      </w:r>
      <w:proofErr w:type="spellStart"/>
      <w:r w:rsidRPr="00793F3B">
        <w:rPr>
          <w:rFonts w:ascii="Garamond" w:hAnsi="Garamond"/>
        </w:rPr>
        <w:t>proaktivně</w:t>
      </w:r>
      <w:proofErr w:type="spellEnd"/>
      <w:proofErr w:type="gramEnd"/>
      <w:r w:rsidRPr="00793F3B">
        <w:rPr>
          <w:rFonts w:ascii="Garamond" w:hAnsi="Garamond"/>
        </w:rPr>
        <w:t xml:space="preserve"> sledovat přijetí, změny a zrušení právních předpisů, které mají dopad na ISNSS, a informovat Objednatele o těchto změnách, které je nutné zohlednit v ISNSS v návaznosti na uvedené změny. Poskytovatel je dále povinen zajišťovat aktualizaci ISNSS tak, aby vyhovoval platným a účinným právním předpisům České republiky, zejména:</w:t>
      </w:r>
    </w:p>
    <w:p w:rsidR="00F2417A" w:rsidRPr="00793F3B" w:rsidRDefault="00F2417A" w:rsidP="00F2417A">
      <w:pPr>
        <w:pStyle w:val="Claneka"/>
        <w:tabs>
          <w:tab w:val="left" w:pos="708"/>
        </w:tabs>
        <w:ind w:left="1134" w:hanging="567"/>
        <w:rPr>
          <w:rFonts w:ascii="Garamond" w:hAnsi="Garamond"/>
        </w:rPr>
      </w:pPr>
      <w:r w:rsidRPr="00793F3B">
        <w:rPr>
          <w:rFonts w:ascii="Garamond" w:hAnsi="Garamond"/>
        </w:rPr>
        <w:t>zákonu č. 499/2004 Sb., o archivnictví a spisové službě, ve znění pozdějších předpisů;</w:t>
      </w:r>
    </w:p>
    <w:p w:rsidR="00F2417A" w:rsidRPr="00793F3B" w:rsidRDefault="00F2417A" w:rsidP="00A55931">
      <w:pPr>
        <w:pStyle w:val="Claneka"/>
        <w:tabs>
          <w:tab w:val="left" w:pos="708"/>
        </w:tabs>
        <w:ind w:left="993" w:hanging="426"/>
        <w:rPr>
          <w:rFonts w:ascii="Garamond" w:hAnsi="Garamond"/>
        </w:rPr>
      </w:pPr>
      <w:r w:rsidRPr="00793F3B">
        <w:rPr>
          <w:rFonts w:ascii="Garamond" w:hAnsi="Garamond"/>
        </w:rPr>
        <w:t>vyhlášce č. 259/2012 Sb., o podrobnostech výkonu spisové služby ve znění vyhlášky č. 283/2014 Sb.;</w:t>
      </w:r>
    </w:p>
    <w:p w:rsidR="00F2417A" w:rsidRPr="00793F3B" w:rsidRDefault="00F2417A" w:rsidP="00A55931">
      <w:pPr>
        <w:pStyle w:val="Claneka"/>
        <w:tabs>
          <w:tab w:val="left" w:pos="708"/>
        </w:tabs>
        <w:ind w:left="993" w:hanging="426"/>
        <w:rPr>
          <w:rFonts w:ascii="Garamond" w:hAnsi="Garamond"/>
        </w:rPr>
      </w:pPr>
      <w:r w:rsidRPr="00793F3B">
        <w:rPr>
          <w:rFonts w:ascii="Garamond" w:hAnsi="Garamond"/>
        </w:rPr>
        <w:t>zákonu č. 300/2008 Sb., o elektronických úkonech a autorizované konverzi dokumentů, ve znění pozdějších předpisů;</w:t>
      </w:r>
    </w:p>
    <w:p w:rsidR="00F2417A" w:rsidRPr="00793F3B" w:rsidRDefault="00F2417A" w:rsidP="00A55931">
      <w:pPr>
        <w:pStyle w:val="Claneka"/>
        <w:tabs>
          <w:tab w:val="left" w:pos="708"/>
        </w:tabs>
        <w:ind w:left="993" w:hanging="426"/>
        <w:rPr>
          <w:rFonts w:ascii="Garamond" w:hAnsi="Garamond"/>
        </w:rPr>
      </w:pPr>
      <w:r w:rsidRPr="00793F3B">
        <w:rPr>
          <w:rFonts w:ascii="Garamond" w:hAnsi="Garamond"/>
        </w:rPr>
        <w:t>zákonu č. 301/2008 Sb., kterým se mění některé zákony v souvislosti s přijetím zákona o elektronických úkonech a autorizované konverzi dokumentů, ve znění pozdějších předpisů;</w:t>
      </w:r>
    </w:p>
    <w:p w:rsidR="00F2417A" w:rsidRPr="00793F3B" w:rsidRDefault="00F2417A" w:rsidP="00A55931">
      <w:pPr>
        <w:pStyle w:val="Claneka"/>
        <w:tabs>
          <w:tab w:val="left" w:pos="708"/>
        </w:tabs>
        <w:ind w:left="993" w:hanging="426"/>
        <w:rPr>
          <w:rFonts w:ascii="Garamond" w:hAnsi="Garamond"/>
        </w:rPr>
      </w:pPr>
      <w:r w:rsidRPr="00793F3B">
        <w:rPr>
          <w:rFonts w:ascii="Garamond" w:hAnsi="Garamond"/>
        </w:rPr>
        <w:t>zákonu č. 365/2000 Sb., o informačních systémech veřejné správy, ve znění pozdějších předpisů;</w:t>
      </w:r>
    </w:p>
    <w:p w:rsidR="00F2417A" w:rsidRPr="00793F3B" w:rsidRDefault="00F2417A" w:rsidP="00F2417A">
      <w:pPr>
        <w:pStyle w:val="Claneka"/>
        <w:tabs>
          <w:tab w:val="left" w:pos="708"/>
        </w:tabs>
        <w:ind w:left="1134" w:hanging="567"/>
        <w:rPr>
          <w:rFonts w:ascii="Garamond" w:hAnsi="Garamond"/>
        </w:rPr>
      </w:pPr>
      <w:r w:rsidRPr="00793F3B">
        <w:rPr>
          <w:rFonts w:ascii="Garamond" w:hAnsi="Garamond"/>
        </w:rPr>
        <w:t>zákonu č. 297/2016 Sb. o službách vytvářejících důvěru pro elektronické transakce; a</w:t>
      </w:r>
    </w:p>
    <w:p w:rsidR="00F2417A" w:rsidRPr="00793F3B" w:rsidRDefault="00F2417A" w:rsidP="00F2417A">
      <w:pPr>
        <w:pStyle w:val="Claneka"/>
        <w:tabs>
          <w:tab w:val="left" w:pos="708"/>
        </w:tabs>
        <w:ind w:left="1134" w:hanging="567"/>
        <w:rPr>
          <w:rFonts w:ascii="Garamond" w:hAnsi="Garamond"/>
        </w:rPr>
      </w:pPr>
      <w:r w:rsidRPr="00793F3B">
        <w:rPr>
          <w:rFonts w:ascii="Garamond" w:hAnsi="Garamond"/>
        </w:rPr>
        <w:t xml:space="preserve">Nařízení Evropského parlamentu a Rady (EU) č. 910/2014, tzv. </w:t>
      </w:r>
      <w:proofErr w:type="spellStart"/>
      <w:r w:rsidRPr="00793F3B">
        <w:rPr>
          <w:rFonts w:ascii="Garamond" w:hAnsi="Garamond"/>
        </w:rPr>
        <w:t>eIDAS</w:t>
      </w:r>
      <w:proofErr w:type="spellEnd"/>
      <w:r w:rsidR="006948DA">
        <w:rPr>
          <w:rFonts w:ascii="Garamond" w:hAnsi="Garamond"/>
        </w:rPr>
        <w:t>;</w:t>
      </w:r>
    </w:p>
    <w:p w:rsidR="00F2417A" w:rsidRPr="00793F3B" w:rsidRDefault="00F2417A" w:rsidP="00A55931">
      <w:pPr>
        <w:pStyle w:val="Claneka"/>
        <w:tabs>
          <w:tab w:val="left" w:pos="708"/>
        </w:tabs>
        <w:ind w:left="993" w:hanging="426"/>
        <w:rPr>
          <w:rFonts w:ascii="Garamond" w:hAnsi="Garamond"/>
        </w:rPr>
      </w:pPr>
      <w:r w:rsidRPr="00793F3B">
        <w:rPr>
          <w:rFonts w:ascii="Garamond" w:hAnsi="Garamond"/>
        </w:rPr>
        <w:t>Nařízení Evropského parlamentu a Rady (EU) 2016/679 ze dne 27. dubna 2016 o ochraně fyzických osob v souvislosti se zpracováním osobních údajů a</w:t>
      </w:r>
      <w:r w:rsidR="00B834D9">
        <w:rPr>
          <w:rFonts w:ascii="Garamond" w:hAnsi="Garamond"/>
        </w:rPr>
        <w:t xml:space="preserve"> o volném pohybu těchto údajů a </w:t>
      </w:r>
      <w:r w:rsidRPr="00793F3B">
        <w:rPr>
          <w:rFonts w:ascii="Garamond" w:hAnsi="Garamond"/>
        </w:rPr>
        <w:t>o zrušení směrnice 95/46/ES (obecné nařízení o ochraně osobních údajů GDPR)</w:t>
      </w:r>
      <w:r w:rsidR="006948DA">
        <w:rPr>
          <w:rFonts w:ascii="Garamond" w:hAnsi="Garamond"/>
        </w:rPr>
        <w:t>;</w:t>
      </w:r>
    </w:p>
    <w:p w:rsidR="00F2417A" w:rsidRPr="00793F3B" w:rsidRDefault="00BC6E4A" w:rsidP="00F2417A">
      <w:pPr>
        <w:pStyle w:val="Claneka"/>
        <w:tabs>
          <w:tab w:val="left" w:pos="708"/>
        </w:tabs>
        <w:ind w:left="1134" w:hanging="567"/>
        <w:rPr>
          <w:rFonts w:ascii="Garamond" w:hAnsi="Garamond"/>
        </w:rPr>
      </w:pPr>
      <w:r w:rsidRPr="00793F3B">
        <w:rPr>
          <w:rFonts w:ascii="Garamond" w:hAnsi="Garamond"/>
        </w:rPr>
        <w:t>zákonu</w:t>
      </w:r>
      <w:r w:rsidR="00F2417A" w:rsidRPr="00793F3B">
        <w:rPr>
          <w:rFonts w:ascii="Garamond" w:hAnsi="Garamond"/>
        </w:rPr>
        <w:t xml:space="preserve"> č. 106/1999 Sb., o svobodném přístupu k informacím, ve znění pozdějších předpisů;</w:t>
      </w:r>
    </w:p>
    <w:p w:rsidR="00F2417A" w:rsidRPr="00793F3B" w:rsidRDefault="00BC6E4A" w:rsidP="00A55931">
      <w:pPr>
        <w:pStyle w:val="Claneka"/>
        <w:tabs>
          <w:tab w:val="left" w:pos="708"/>
        </w:tabs>
        <w:ind w:left="993" w:hanging="426"/>
        <w:rPr>
          <w:rFonts w:ascii="Garamond" w:hAnsi="Garamond"/>
        </w:rPr>
      </w:pPr>
      <w:r w:rsidRPr="00793F3B">
        <w:rPr>
          <w:rFonts w:ascii="Garamond" w:hAnsi="Garamond"/>
        </w:rPr>
        <w:t>vyhlášce</w:t>
      </w:r>
      <w:r w:rsidR="00F2417A" w:rsidRPr="00793F3B">
        <w:rPr>
          <w:rFonts w:ascii="Garamond" w:hAnsi="Garamond"/>
        </w:rPr>
        <w:t xml:space="preserve"> č. 64/2008 Sb., o formě uveřejňování informací souvisejících s výkonem veřejné správy prostřednictvím webových stránek pro osoby se zdravotní</w:t>
      </w:r>
      <w:r w:rsidR="00A036DC">
        <w:rPr>
          <w:rFonts w:ascii="Garamond" w:hAnsi="Garamond"/>
        </w:rPr>
        <w:t>m postižením (vyhláška o </w:t>
      </w:r>
      <w:r w:rsidR="00F2417A" w:rsidRPr="00793F3B">
        <w:rPr>
          <w:rFonts w:ascii="Garamond" w:hAnsi="Garamond"/>
        </w:rPr>
        <w:t>přístupnosti);</w:t>
      </w:r>
    </w:p>
    <w:p w:rsidR="00F2417A" w:rsidRPr="00793F3B" w:rsidRDefault="00BC6E4A" w:rsidP="00A55931">
      <w:pPr>
        <w:pStyle w:val="Claneka"/>
        <w:tabs>
          <w:tab w:val="left" w:pos="708"/>
        </w:tabs>
        <w:ind w:left="993" w:hanging="426"/>
        <w:rPr>
          <w:rFonts w:ascii="Garamond" w:hAnsi="Garamond"/>
        </w:rPr>
      </w:pPr>
      <w:r w:rsidRPr="00793F3B">
        <w:rPr>
          <w:rFonts w:ascii="Garamond" w:hAnsi="Garamond"/>
        </w:rPr>
        <w:t>směrnici</w:t>
      </w:r>
      <w:r w:rsidR="00F2417A" w:rsidRPr="00793F3B">
        <w:rPr>
          <w:rFonts w:ascii="Garamond" w:hAnsi="Garamond"/>
        </w:rPr>
        <w:t xml:space="preserve"> č. 8/2011, o webových stránkách Nejvyššího správn</w:t>
      </w:r>
      <w:r w:rsidR="00B834D9">
        <w:rPr>
          <w:rFonts w:ascii="Garamond" w:hAnsi="Garamond"/>
        </w:rPr>
        <w:t>ího soudu, ve znění směrnice č. </w:t>
      </w:r>
      <w:r w:rsidR="00F2417A" w:rsidRPr="00793F3B">
        <w:rPr>
          <w:rFonts w:ascii="Garamond" w:hAnsi="Garamond"/>
        </w:rPr>
        <w:t>3/2013;</w:t>
      </w:r>
    </w:p>
    <w:p w:rsidR="00F2417A" w:rsidRPr="00793F3B" w:rsidRDefault="00BC6E4A" w:rsidP="00F2417A">
      <w:pPr>
        <w:pStyle w:val="Claneka"/>
        <w:tabs>
          <w:tab w:val="left" w:pos="708"/>
        </w:tabs>
        <w:ind w:left="1134" w:hanging="567"/>
        <w:rPr>
          <w:rFonts w:ascii="Garamond" w:hAnsi="Garamond"/>
        </w:rPr>
      </w:pPr>
      <w:r w:rsidRPr="00793F3B">
        <w:rPr>
          <w:rFonts w:ascii="Garamond" w:hAnsi="Garamond"/>
        </w:rPr>
        <w:t>dokumentu</w:t>
      </w:r>
      <w:r w:rsidR="00F2417A" w:rsidRPr="00793F3B">
        <w:rPr>
          <w:rFonts w:ascii="Garamond" w:hAnsi="Garamond"/>
        </w:rPr>
        <w:t xml:space="preserve"> Politika bezpečnosti informací v ICT (</w:t>
      </w:r>
      <w:proofErr w:type="gramStart"/>
      <w:r w:rsidR="00F2417A" w:rsidRPr="00793F3B">
        <w:rPr>
          <w:rFonts w:ascii="Garamond" w:hAnsi="Garamond"/>
        </w:rPr>
        <w:t>č.j.</w:t>
      </w:r>
      <w:proofErr w:type="gramEnd"/>
      <w:r w:rsidR="00F2417A" w:rsidRPr="00793F3B">
        <w:rPr>
          <w:rFonts w:ascii="Garamond" w:hAnsi="Garamond"/>
        </w:rPr>
        <w:t xml:space="preserve"> 142/2012-OI-SP/1 ze dne 21.</w:t>
      </w:r>
      <w:r w:rsidR="00B834D9">
        <w:rPr>
          <w:rFonts w:ascii="Garamond" w:hAnsi="Garamond"/>
        </w:rPr>
        <w:t xml:space="preserve"> </w:t>
      </w:r>
      <w:r w:rsidR="00F2417A" w:rsidRPr="00793F3B">
        <w:rPr>
          <w:rFonts w:ascii="Garamond" w:hAnsi="Garamond"/>
        </w:rPr>
        <w:t>12.</w:t>
      </w:r>
      <w:r w:rsidR="00B834D9">
        <w:rPr>
          <w:rFonts w:ascii="Garamond" w:hAnsi="Garamond"/>
        </w:rPr>
        <w:t xml:space="preserve"> </w:t>
      </w:r>
      <w:r w:rsidR="00F2417A" w:rsidRPr="00793F3B">
        <w:rPr>
          <w:rFonts w:ascii="Garamond" w:hAnsi="Garamond"/>
        </w:rPr>
        <w:t>2012);</w:t>
      </w:r>
    </w:p>
    <w:p w:rsidR="00F2417A" w:rsidRPr="00793F3B" w:rsidRDefault="00BC6E4A" w:rsidP="00A55931">
      <w:pPr>
        <w:pStyle w:val="Claneka"/>
        <w:tabs>
          <w:tab w:val="left" w:pos="708"/>
        </w:tabs>
        <w:ind w:left="993" w:hanging="426"/>
        <w:rPr>
          <w:rFonts w:ascii="Garamond" w:hAnsi="Garamond"/>
        </w:rPr>
      </w:pPr>
      <w:r w:rsidRPr="00793F3B">
        <w:rPr>
          <w:rFonts w:ascii="Garamond" w:hAnsi="Garamond"/>
        </w:rPr>
        <w:t>Instrukci</w:t>
      </w:r>
      <w:r w:rsidR="00F2417A" w:rsidRPr="00793F3B">
        <w:rPr>
          <w:rFonts w:ascii="Garamond" w:hAnsi="Garamond"/>
        </w:rPr>
        <w:t xml:space="preserve"> Ministerstva spravedlnosti </w:t>
      </w:r>
      <w:proofErr w:type="gramStart"/>
      <w:r w:rsidR="00F2417A" w:rsidRPr="00793F3B">
        <w:rPr>
          <w:rFonts w:ascii="Garamond" w:hAnsi="Garamond"/>
        </w:rPr>
        <w:t>č.j.</w:t>
      </w:r>
      <w:proofErr w:type="gramEnd"/>
      <w:r w:rsidR="00F2417A" w:rsidRPr="00793F3B">
        <w:rPr>
          <w:rFonts w:ascii="Garamond" w:hAnsi="Garamond"/>
        </w:rPr>
        <w:t xml:space="preserve"> MSP-53/2015-OI-SP ze dne 1.</w:t>
      </w:r>
      <w:r w:rsidR="00B834D9">
        <w:rPr>
          <w:rFonts w:ascii="Garamond" w:hAnsi="Garamond"/>
        </w:rPr>
        <w:t xml:space="preserve"> </w:t>
      </w:r>
      <w:r w:rsidR="00F2417A" w:rsidRPr="00793F3B">
        <w:rPr>
          <w:rFonts w:ascii="Garamond" w:hAnsi="Garamond"/>
        </w:rPr>
        <w:t>dubna 2016</w:t>
      </w:r>
      <w:r w:rsidRPr="00793F3B">
        <w:rPr>
          <w:rFonts w:ascii="Garamond" w:hAnsi="Garamond"/>
        </w:rPr>
        <w:t xml:space="preserve"> </w:t>
      </w:r>
      <w:r w:rsidR="00F2417A" w:rsidRPr="00793F3B">
        <w:rPr>
          <w:rFonts w:ascii="Garamond" w:hAnsi="Garamond"/>
        </w:rPr>
        <w:t>o zajištění bezpečnosti informací v prostředí informačních a komunikačních technologií resortu spravedlnosti;</w:t>
      </w:r>
    </w:p>
    <w:p w:rsidR="00F2417A" w:rsidRDefault="005E73EF" w:rsidP="006551C6">
      <w:pPr>
        <w:jc w:val="left"/>
        <w:rPr>
          <w:rFonts w:ascii="Garamond" w:hAnsi="Garamond"/>
          <w:b/>
        </w:rPr>
      </w:pPr>
      <w:r>
        <w:rPr>
          <w:rFonts w:ascii="Garamond" w:hAnsi="Garamond"/>
          <w:b/>
        </w:rPr>
        <w:tab/>
      </w:r>
      <w:r w:rsidR="00F2417A" w:rsidRPr="00793F3B">
        <w:rPr>
          <w:rFonts w:ascii="Garamond" w:hAnsi="Garamond"/>
          <w:b/>
        </w:rPr>
        <w:t xml:space="preserve">Interní předpisy NSS a Ministerstva spravedlnosti jsou k dispozici zde: </w:t>
      </w:r>
      <w:r>
        <w:rPr>
          <w:rFonts w:ascii="Garamond" w:hAnsi="Garamond"/>
          <w:b/>
        </w:rPr>
        <w:tab/>
      </w:r>
      <w:hyperlink r:id="rId13" w:history="1">
        <w:r w:rsidRPr="00C451C7">
          <w:rPr>
            <w:rStyle w:val="Hypertextovodkaz"/>
            <w:rFonts w:ascii="Garamond" w:hAnsi="Garamond"/>
            <w:b/>
          </w:rPr>
          <w:t>www.nssoud.cz/verejne-zakazky-dokumenty</w:t>
        </w:r>
      </w:hyperlink>
      <w:r w:rsidR="00F2417A" w:rsidRPr="00793F3B">
        <w:rPr>
          <w:rFonts w:ascii="Garamond" w:hAnsi="Garamond"/>
          <w:b/>
        </w:rPr>
        <w:t>.</w:t>
      </w:r>
    </w:p>
    <w:p w:rsidR="00A135A6" w:rsidRDefault="00F2417A" w:rsidP="00F2417A">
      <w:pPr>
        <w:pStyle w:val="RLTextlnkuslovan"/>
        <w:numPr>
          <w:ilvl w:val="1"/>
          <w:numId w:val="14"/>
        </w:numPr>
        <w:spacing w:before="120" w:line="240" w:lineRule="auto"/>
        <w:ind w:left="567"/>
        <w:rPr>
          <w:rFonts w:ascii="Garamond" w:hAnsi="Garamond"/>
        </w:rPr>
      </w:pPr>
      <w:bookmarkStart w:id="52" w:name="_Ref465712039"/>
      <w:bookmarkStart w:id="53" w:name="_Ref465707488"/>
      <w:bookmarkEnd w:id="50"/>
      <w:r w:rsidRPr="00793F3B">
        <w:rPr>
          <w:rFonts w:ascii="Garamond" w:hAnsi="Garamond"/>
          <w:u w:val="single"/>
        </w:rPr>
        <w:t>Měsíční výkaz</w:t>
      </w:r>
      <w:r w:rsidRPr="00793F3B">
        <w:rPr>
          <w:rFonts w:ascii="Garamond" w:hAnsi="Garamond"/>
        </w:rPr>
        <w:t xml:space="preserve"> </w:t>
      </w:r>
    </w:p>
    <w:p w:rsidR="00F2417A" w:rsidRPr="00793F3B" w:rsidRDefault="00F2417A" w:rsidP="00A135A6">
      <w:pPr>
        <w:pStyle w:val="RLTextlnkuslovan"/>
        <w:numPr>
          <w:ilvl w:val="0"/>
          <w:numId w:val="0"/>
        </w:numPr>
        <w:spacing w:before="120" w:line="240" w:lineRule="auto"/>
        <w:ind w:left="567"/>
        <w:rPr>
          <w:rFonts w:ascii="Garamond" w:hAnsi="Garamond"/>
        </w:rPr>
      </w:pPr>
      <w:r w:rsidRPr="00793F3B">
        <w:rPr>
          <w:rFonts w:ascii="Garamond" w:hAnsi="Garamond"/>
        </w:rPr>
        <w:t>Poskytovatel se zavazuje po dobu poskytování Služeb evidov</w:t>
      </w:r>
      <w:r w:rsidR="006621C1">
        <w:rPr>
          <w:rFonts w:ascii="Garamond" w:hAnsi="Garamond"/>
        </w:rPr>
        <w:t>at všechny ohlášené Incidenty a </w:t>
      </w:r>
      <w:r w:rsidRPr="00793F3B">
        <w:rPr>
          <w:rFonts w:ascii="Garamond" w:hAnsi="Garamond"/>
        </w:rPr>
        <w:t>způsob jejich řešení, včetně časových údajů o průběhu řešení jednotlivých Incidentů, v Měsíčním výkazu a vždy jej doručit Objednateli společně s Fakturou, v níž jsou fakturovány Paušální služby za kalendářní měsíc, který je předmětem daného Měsíčního výkazu. Pokud při posouzení obsahu Měsíčního výkazu vzniknou na straně Objednatele jakékoli pochybnosti o správnosti uvedených údajů, je Objednatel oprávněn v rámci Služeb:</w:t>
      </w:r>
    </w:p>
    <w:p w:rsidR="00F2417A" w:rsidRPr="00793F3B" w:rsidRDefault="00F2417A" w:rsidP="00F2417A">
      <w:pPr>
        <w:pStyle w:val="Clanek11"/>
        <w:numPr>
          <w:ilvl w:val="2"/>
          <w:numId w:val="14"/>
        </w:numPr>
        <w:tabs>
          <w:tab w:val="left" w:pos="708"/>
        </w:tabs>
        <w:ind w:left="1134"/>
        <w:rPr>
          <w:rFonts w:ascii="Garamond" w:hAnsi="Garamond" w:cs="Times New Roman"/>
        </w:rPr>
      </w:pPr>
      <w:r w:rsidRPr="00793F3B">
        <w:rPr>
          <w:rFonts w:ascii="Garamond" w:hAnsi="Garamond" w:cs="Times New Roman"/>
        </w:rPr>
        <w:t>požadovat po Poskytovateli uskutečnění osobní schůzky v sídle Objednatele, které je Poskytovatel povinen se bez zbytečného odkladu ve vzájemně odsouhlaseném termínu zúčastnit;</w:t>
      </w:r>
    </w:p>
    <w:p w:rsidR="00F2417A" w:rsidRPr="00793F3B" w:rsidRDefault="00F2417A" w:rsidP="00F2417A">
      <w:pPr>
        <w:pStyle w:val="Clanek11"/>
        <w:numPr>
          <w:ilvl w:val="2"/>
          <w:numId w:val="14"/>
        </w:numPr>
        <w:tabs>
          <w:tab w:val="left" w:pos="708"/>
        </w:tabs>
        <w:ind w:left="1134"/>
        <w:rPr>
          <w:rFonts w:ascii="Garamond" w:hAnsi="Garamond" w:cs="Times New Roman"/>
        </w:rPr>
      </w:pPr>
      <w:r w:rsidRPr="00793F3B">
        <w:rPr>
          <w:rFonts w:ascii="Garamond" w:hAnsi="Garamond" w:cs="Times New Roman"/>
        </w:rPr>
        <w:t>požadovat po Poskytovateli doplnění Měsíčního výkazu, vysvětlení jednotlivých položek uvedených v Měsíčním výkazu, anebo odstranění nedostatků Měsíčního výkazu a to i opakovaně, dokud bude Měsíční výkaz obsahovat vady či nedostatky.</w:t>
      </w:r>
    </w:p>
    <w:p w:rsidR="00F2417A" w:rsidRPr="00793F3B" w:rsidRDefault="00F2417A" w:rsidP="00F2417A">
      <w:pPr>
        <w:pStyle w:val="RLTextlnkuslovan"/>
        <w:numPr>
          <w:ilvl w:val="1"/>
          <w:numId w:val="14"/>
        </w:numPr>
        <w:spacing w:before="120" w:line="240" w:lineRule="auto"/>
        <w:ind w:left="567"/>
        <w:rPr>
          <w:rFonts w:ascii="Garamond" w:hAnsi="Garamond" w:cs="Times New Roman"/>
        </w:rPr>
      </w:pPr>
      <w:r w:rsidRPr="00793F3B">
        <w:rPr>
          <w:rFonts w:ascii="Garamond" w:hAnsi="Garamond"/>
        </w:rPr>
        <w:lastRenderedPageBreak/>
        <w:t xml:space="preserve">Měsíční výkaz bude zasílán na elektronickou adresu Kontaktní osoby Objednatele pro věcné plnění v elektronické podobě umožňující editaci a vyhledávání a též v podobě neumožňující další editaci. </w:t>
      </w:r>
    </w:p>
    <w:p w:rsidR="00F2417A" w:rsidRPr="00793F3B" w:rsidRDefault="00F2417A" w:rsidP="00F2417A">
      <w:pPr>
        <w:pStyle w:val="Nadpis1"/>
        <w:numPr>
          <w:ilvl w:val="0"/>
          <w:numId w:val="14"/>
        </w:numPr>
        <w:rPr>
          <w:rFonts w:ascii="Garamond" w:hAnsi="Garamond" w:cs="Times New Roman"/>
          <w:b/>
          <w:bCs/>
        </w:rPr>
      </w:pPr>
      <w:bookmarkStart w:id="54" w:name="_Toc465778705"/>
      <w:bookmarkStart w:id="55" w:name="_Toc466127082"/>
      <w:bookmarkStart w:id="56" w:name="_Ref465772636"/>
      <w:bookmarkStart w:id="57" w:name="_Toc466559740"/>
      <w:bookmarkStart w:id="58" w:name="_Toc40703499"/>
      <w:bookmarkStart w:id="59" w:name="_Ref464492575"/>
      <w:bookmarkStart w:id="60" w:name="_Ref464494039"/>
      <w:bookmarkStart w:id="61" w:name="_Toc464580695"/>
      <w:bookmarkEnd w:id="51"/>
      <w:bookmarkEnd w:id="52"/>
      <w:bookmarkEnd w:id="53"/>
      <w:bookmarkEnd w:id="54"/>
      <w:bookmarkEnd w:id="55"/>
      <w:r w:rsidRPr="00793F3B">
        <w:rPr>
          <w:rFonts w:ascii="Garamond" w:hAnsi="Garamond" w:cs="Times New Roman"/>
          <w:b/>
          <w:bCs/>
        </w:rPr>
        <w:t>SERVIce desk</w:t>
      </w:r>
      <w:bookmarkEnd w:id="56"/>
      <w:bookmarkEnd w:id="57"/>
      <w:bookmarkEnd w:id="58"/>
      <w:r w:rsidRPr="00793F3B">
        <w:rPr>
          <w:rFonts w:ascii="Garamond" w:hAnsi="Garamond" w:cs="Times New Roman"/>
          <w:b/>
          <w:bCs/>
        </w:rPr>
        <w:t xml:space="preserve"> </w:t>
      </w:r>
    </w:p>
    <w:p w:rsidR="00F2417A" w:rsidRPr="00793F3B" w:rsidRDefault="00F2417A" w:rsidP="00F2417A">
      <w:pPr>
        <w:pStyle w:val="RLTextlnkuslovan"/>
        <w:numPr>
          <w:ilvl w:val="1"/>
          <w:numId w:val="14"/>
        </w:numPr>
        <w:tabs>
          <w:tab w:val="num" w:pos="567"/>
        </w:tabs>
        <w:spacing w:before="120" w:line="240" w:lineRule="auto"/>
        <w:ind w:left="567"/>
        <w:rPr>
          <w:rFonts w:ascii="Garamond" w:hAnsi="Garamond" w:cs="Times New Roman"/>
        </w:rPr>
      </w:pPr>
      <w:bookmarkStart w:id="62" w:name="_Ref465772956"/>
      <w:r w:rsidRPr="00793F3B">
        <w:rPr>
          <w:rFonts w:ascii="Garamond" w:hAnsi="Garamond"/>
        </w:rPr>
        <w:t xml:space="preserve">Poskytovatel se zavazuje do patnácti (15) dnů ode dne nabytí účinnosti této Servisní smlouvy založit a po celou dobu trvání Servisní smlouvy udržovat v provozu </w:t>
      </w:r>
      <w:proofErr w:type="spellStart"/>
      <w:r w:rsidRPr="00793F3B">
        <w:rPr>
          <w:rFonts w:ascii="Garamond" w:hAnsi="Garamond"/>
        </w:rPr>
        <w:t>Service</w:t>
      </w:r>
      <w:proofErr w:type="spellEnd"/>
      <w:r w:rsidRPr="00793F3B">
        <w:rPr>
          <w:rFonts w:ascii="Garamond" w:hAnsi="Garamond"/>
        </w:rPr>
        <w:t xml:space="preserve"> </w:t>
      </w:r>
      <w:proofErr w:type="spellStart"/>
      <w:r w:rsidRPr="00793F3B">
        <w:rPr>
          <w:rFonts w:ascii="Garamond" w:hAnsi="Garamond"/>
        </w:rPr>
        <w:t>Desk</w:t>
      </w:r>
      <w:proofErr w:type="spellEnd"/>
      <w:r w:rsidRPr="00793F3B">
        <w:rPr>
          <w:rFonts w:ascii="Garamond" w:hAnsi="Garamond"/>
        </w:rPr>
        <w:t xml:space="preserve"> a udělit náležitá oprávnění k přístupu do </w:t>
      </w:r>
      <w:proofErr w:type="spellStart"/>
      <w:r w:rsidRPr="00793F3B">
        <w:rPr>
          <w:rFonts w:ascii="Garamond" w:hAnsi="Garamond"/>
        </w:rPr>
        <w:t>Service</w:t>
      </w:r>
      <w:proofErr w:type="spellEnd"/>
      <w:r w:rsidRPr="00793F3B">
        <w:rPr>
          <w:rFonts w:ascii="Garamond" w:hAnsi="Garamond"/>
        </w:rPr>
        <w:t xml:space="preserve"> Desku pracovníkům Objednatele a dalším pověřeným uživatelům dle pokynů Objednatele. Poskytovatel se zavazuje zajistit dostupnost </w:t>
      </w:r>
      <w:proofErr w:type="spellStart"/>
      <w:r w:rsidRPr="00793F3B">
        <w:rPr>
          <w:rFonts w:ascii="Garamond" w:hAnsi="Garamond"/>
        </w:rPr>
        <w:t>Service</w:t>
      </w:r>
      <w:proofErr w:type="spellEnd"/>
      <w:r w:rsidRPr="00793F3B">
        <w:rPr>
          <w:rFonts w:ascii="Garamond" w:hAnsi="Garamond"/>
        </w:rPr>
        <w:t xml:space="preserve"> Desku  v následujícím rozsahu:</w:t>
      </w:r>
      <w:bookmarkEnd w:id="62"/>
    </w:p>
    <w:p w:rsidR="00F2417A" w:rsidRPr="00902E40" w:rsidRDefault="00F2417A" w:rsidP="00902E40">
      <w:pPr>
        <w:pStyle w:val="RLTextlnkuslovan"/>
        <w:numPr>
          <w:ilvl w:val="2"/>
          <w:numId w:val="14"/>
        </w:numPr>
        <w:tabs>
          <w:tab w:val="left" w:pos="708"/>
        </w:tabs>
        <w:spacing w:line="240" w:lineRule="auto"/>
        <w:ind w:left="1134"/>
        <w:rPr>
          <w:rFonts w:ascii="Garamond" w:hAnsi="Garamond"/>
        </w:rPr>
      </w:pPr>
      <w:r w:rsidRPr="00793F3B">
        <w:rPr>
          <w:rFonts w:ascii="Garamond" w:hAnsi="Garamond"/>
        </w:rPr>
        <w:t xml:space="preserve">7×24, tj. dvacet čtyři (24) hodin sedm (7) dní v týdnu, prostřednictvím přímého přístupu do </w:t>
      </w:r>
      <w:proofErr w:type="spellStart"/>
      <w:r w:rsidRPr="00902E40">
        <w:rPr>
          <w:rFonts w:ascii="Garamond" w:hAnsi="Garamond"/>
        </w:rPr>
        <w:t>Service</w:t>
      </w:r>
      <w:proofErr w:type="spellEnd"/>
      <w:r w:rsidRPr="00902E40">
        <w:rPr>
          <w:rFonts w:ascii="Garamond" w:hAnsi="Garamond"/>
        </w:rPr>
        <w:t xml:space="preserve"> Desku na webové adrese:</w:t>
      </w:r>
      <w:r w:rsidR="00902E40">
        <w:rPr>
          <w:rFonts w:ascii="Garamond" w:hAnsi="Garamond"/>
        </w:rPr>
        <w:t xml:space="preserve"> </w:t>
      </w:r>
      <w:hyperlink r:id="rId14" w:history="1">
        <w:r w:rsidR="00807AE7" w:rsidRPr="00751112">
          <w:rPr>
            <w:rStyle w:val="Hypertextovodkaz"/>
            <w:rFonts w:ascii="Garamond" w:hAnsi="Garamond" w:cstheme="minorBidi"/>
          </w:rPr>
          <w:t>https://mantis.goodatit.com/login_page.php</w:t>
        </w:r>
      </w:hyperlink>
      <w:r w:rsidR="00807AE7">
        <w:rPr>
          <w:rFonts w:ascii="Garamond" w:hAnsi="Garamond"/>
        </w:rPr>
        <w:t xml:space="preserve"> </w:t>
      </w:r>
      <w:r w:rsidRPr="00902E40">
        <w:rPr>
          <w:rFonts w:ascii="Garamond" w:hAnsi="Garamond"/>
          <w:sz w:val="18"/>
        </w:rPr>
        <w:t xml:space="preserve">; </w:t>
      </w:r>
    </w:p>
    <w:p w:rsidR="00F2417A" w:rsidRPr="00793F3B" w:rsidRDefault="007A096D" w:rsidP="00683E18">
      <w:pPr>
        <w:pStyle w:val="RLTextlnkuslovan"/>
        <w:numPr>
          <w:ilvl w:val="2"/>
          <w:numId w:val="14"/>
        </w:numPr>
        <w:tabs>
          <w:tab w:val="left" w:pos="708"/>
        </w:tabs>
        <w:spacing w:line="240" w:lineRule="auto"/>
        <w:ind w:left="1134"/>
        <w:rPr>
          <w:rFonts w:ascii="Garamond" w:hAnsi="Garamond"/>
        </w:rPr>
      </w:pPr>
      <w:r>
        <w:rPr>
          <w:rFonts w:ascii="Garamond" w:hAnsi="Garamond"/>
        </w:rPr>
        <w:t>5×8</w:t>
      </w:r>
      <w:r w:rsidR="00F2417A" w:rsidRPr="00793F3B">
        <w:rPr>
          <w:rFonts w:ascii="Garamond" w:hAnsi="Garamond"/>
        </w:rPr>
        <w:t xml:space="preserve">, tj. v pracovních </w:t>
      </w:r>
      <w:r w:rsidR="00AC2AD4">
        <w:rPr>
          <w:rFonts w:ascii="Garamond" w:hAnsi="Garamond"/>
        </w:rPr>
        <w:t>dnech v době od 8:00 do 16</w:t>
      </w:r>
      <w:r w:rsidR="00F2417A" w:rsidRPr="00793F3B">
        <w:rPr>
          <w:rFonts w:ascii="Garamond" w:hAnsi="Garamond"/>
        </w:rPr>
        <w:t>:00, elektronickou poštou na adrese:</w:t>
      </w:r>
      <w:r w:rsidR="009D3F39">
        <w:rPr>
          <w:rFonts w:ascii="Garamond" w:hAnsi="Garamond"/>
        </w:rPr>
        <w:t xml:space="preserve"> </w:t>
      </w:r>
      <w:hyperlink r:id="rId15" w:history="1">
        <w:r w:rsidR="004F7798" w:rsidRPr="00751112">
          <w:rPr>
            <w:rStyle w:val="Hypertextovodkaz"/>
            <w:rFonts w:ascii="Garamond" w:hAnsi="Garamond" w:cstheme="minorBidi"/>
          </w:rPr>
          <w:t>podpora.nss@goodatit.com</w:t>
        </w:r>
      </w:hyperlink>
      <w:r w:rsidR="004F7798">
        <w:rPr>
          <w:rFonts w:ascii="Garamond" w:hAnsi="Garamond"/>
        </w:rPr>
        <w:t xml:space="preserve"> </w:t>
      </w:r>
      <w:r w:rsidR="00F2417A" w:rsidRPr="00793F3B">
        <w:rPr>
          <w:rFonts w:ascii="Garamond" w:hAnsi="Garamond"/>
        </w:rPr>
        <w:t xml:space="preserve">; anebo </w:t>
      </w:r>
    </w:p>
    <w:p w:rsidR="00F2417A" w:rsidRPr="00A55931" w:rsidRDefault="007A096D" w:rsidP="00F2417A">
      <w:pPr>
        <w:pStyle w:val="RLTextlnkuslovan"/>
        <w:numPr>
          <w:ilvl w:val="2"/>
          <w:numId w:val="14"/>
        </w:numPr>
        <w:tabs>
          <w:tab w:val="left" w:pos="708"/>
        </w:tabs>
        <w:spacing w:line="240" w:lineRule="auto"/>
        <w:ind w:left="1134"/>
        <w:rPr>
          <w:rFonts w:ascii="Garamond" w:hAnsi="Garamond"/>
          <w:sz w:val="20"/>
        </w:rPr>
      </w:pPr>
      <w:r>
        <w:rPr>
          <w:rFonts w:ascii="Garamond" w:hAnsi="Garamond"/>
        </w:rPr>
        <w:t>5×8</w:t>
      </w:r>
      <w:r w:rsidR="00F2417A" w:rsidRPr="00793F3B">
        <w:rPr>
          <w:rFonts w:ascii="Garamond" w:hAnsi="Garamond"/>
        </w:rPr>
        <w:t>, tj. v praco</w:t>
      </w:r>
      <w:r w:rsidR="00AC2AD4">
        <w:rPr>
          <w:rFonts w:ascii="Garamond" w:hAnsi="Garamond"/>
        </w:rPr>
        <w:t>vních dnech v době od 8:00 do 16</w:t>
      </w:r>
      <w:r w:rsidR="00F2417A" w:rsidRPr="00793F3B">
        <w:rPr>
          <w:rFonts w:ascii="Garamond" w:hAnsi="Garamond"/>
        </w:rPr>
        <w:t xml:space="preserve">:00, na telefonním čísle: </w:t>
      </w:r>
      <w:r w:rsidR="00807AE7">
        <w:rPr>
          <w:rFonts w:ascii="Garamond" w:hAnsi="Garamond"/>
        </w:rPr>
        <w:t>+420 591 142 144</w:t>
      </w:r>
      <w:r w:rsidR="00F2417A" w:rsidRPr="00A55931">
        <w:rPr>
          <w:rFonts w:ascii="Garamond" w:hAnsi="Garamond"/>
          <w:sz w:val="20"/>
        </w:rPr>
        <w:t>.</w:t>
      </w:r>
    </w:p>
    <w:p w:rsidR="00F2417A" w:rsidRPr="00793F3B" w:rsidRDefault="00F2417A" w:rsidP="00F2417A">
      <w:pPr>
        <w:pStyle w:val="RLTextlnkuslovan"/>
        <w:numPr>
          <w:ilvl w:val="1"/>
          <w:numId w:val="14"/>
        </w:numPr>
        <w:spacing w:before="120" w:line="240" w:lineRule="auto"/>
        <w:ind w:left="567"/>
        <w:rPr>
          <w:rFonts w:ascii="Garamond" w:hAnsi="Garamond"/>
        </w:rPr>
      </w:pPr>
      <w:bookmarkStart w:id="63" w:name="_Ref465772745"/>
      <w:proofErr w:type="spellStart"/>
      <w:r w:rsidRPr="00793F3B">
        <w:rPr>
          <w:rFonts w:ascii="Garamond" w:hAnsi="Garamond"/>
        </w:rPr>
        <w:t>Service</w:t>
      </w:r>
      <w:proofErr w:type="spellEnd"/>
      <w:r w:rsidRPr="00793F3B">
        <w:rPr>
          <w:rFonts w:ascii="Garamond" w:hAnsi="Garamond"/>
        </w:rPr>
        <w:t xml:space="preserve"> </w:t>
      </w:r>
      <w:proofErr w:type="spellStart"/>
      <w:r w:rsidRPr="00793F3B">
        <w:rPr>
          <w:rFonts w:ascii="Garamond" w:hAnsi="Garamond"/>
        </w:rPr>
        <w:t>Desk</w:t>
      </w:r>
      <w:proofErr w:type="spellEnd"/>
      <w:r w:rsidRPr="00793F3B">
        <w:rPr>
          <w:rFonts w:ascii="Garamond" w:hAnsi="Garamond"/>
        </w:rPr>
        <w:t xml:space="preserve"> zahrnuje mimo jiné příjem a evidenci Incidentů, Reakcí, Požadavků, podporu Servisních zásahů, Objednávek a dalších zpráv, potvrzování jejich přijetí, předávání jednotlivých úkolů jednotlivým členům Realizačního týmu, sledování stavu, průběhu a procesu vyřízení Incidentů, Požadavků, Objednávek a dalších zpráv, informování Ohlašovatele o stavu řešení, vytváření přehledů a statistik o řešených Incidentech, Požadavcích, Objednávkách a dalších zprávách, efektivní Incident management a další funkcionality běžné u </w:t>
      </w:r>
      <w:proofErr w:type="spellStart"/>
      <w:r w:rsidRPr="00793F3B">
        <w:rPr>
          <w:rFonts w:ascii="Garamond" w:hAnsi="Garamond"/>
        </w:rPr>
        <w:t>Service</w:t>
      </w:r>
      <w:proofErr w:type="spellEnd"/>
      <w:r w:rsidRPr="00793F3B">
        <w:rPr>
          <w:rFonts w:ascii="Garamond" w:hAnsi="Garamond"/>
        </w:rPr>
        <w:t xml:space="preserve"> </w:t>
      </w:r>
      <w:proofErr w:type="spellStart"/>
      <w:r w:rsidRPr="00793F3B">
        <w:rPr>
          <w:rFonts w:ascii="Garamond" w:hAnsi="Garamond"/>
        </w:rPr>
        <w:t>Desk</w:t>
      </w:r>
      <w:proofErr w:type="spellEnd"/>
      <w:r w:rsidRPr="00793F3B">
        <w:rPr>
          <w:rFonts w:ascii="Garamond" w:hAnsi="Garamond"/>
        </w:rPr>
        <w:t xml:space="preserve"> („</w:t>
      </w:r>
      <w:r w:rsidRPr="00793F3B">
        <w:rPr>
          <w:rFonts w:ascii="Garamond" w:hAnsi="Garamond"/>
          <w:b/>
        </w:rPr>
        <w:t xml:space="preserve">Úkony </w:t>
      </w:r>
      <w:proofErr w:type="spellStart"/>
      <w:r w:rsidRPr="00793F3B">
        <w:rPr>
          <w:rFonts w:ascii="Garamond" w:hAnsi="Garamond"/>
          <w:b/>
        </w:rPr>
        <w:t>Service</w:t>
      </w:r>
      <w:proofErr w:type="spellEnd"/>
      <w:r w:rsidRPr="00793F3B">
        <w:rPr>
          <w:rFonts w:ascii="Garamond" w:hAnsi="Garamond"/>
          <w:b/>
        </w:rPr>
        <w:t xml:space="preserve"> Desku</w:t>
      </w:r>
      <w:r w:rsidRPr="00793F3B">
        <w:rPr>
          <w:rFonts w:ascii="Garamond" w:hAnsi="Garamond"/>
        </w:rPr>
        <w:t>“).</w:t>
      </w:r>
      <w:bookmarkEnd w:id="63"/>
      <w:r w:rsidRPr="00793F3B">
        <w:rPr>
          <w:rFonts w:ascii="Garamond" w:hAnsi="Garamond"/>
        </w:rPr>
        <w:t xml:space="preserve"> </w:t>
      </w:r>
    </w:p>
    <w:p w:rsidR="00F2417A" w:rsidRPr="00793F3B" w:rsidRDefault="00F2417A" w:rsidP="00F2417A">
      <w:pPr>
        <w:pStyle w:val="RLTextlnkuslovan"/>
        <w:numPr>
          <w:ilvl w:val="1"/>
          <w:numId w:val="14"/>
        </w:numPr>
        <w:spacing w:before="120" w:line="240" w:lineRule="auto"/>
        <w:ind w:left="567"/>
        <w:rPr>
          <w:rFonts w:ascii="Garamond" w:hAnsi="Garamond"/>
        </w:rPr>
      </w:pPr>
      <w:bookmarkStart w:id="64" w:name="_Ref465702585"/>
      <w:r w:rsidRPr="00793F3B">
        <w:rPr>
          <w:rFonts w:ascii="Garamond" w:hAnsi="Garamond"/>
        </w:rPr>
        <w:t xml:space="preserve">Výstupem příjmu a evidence dle </w:t>
      </w:r>
      <w:r w:rsidRPr="00B474C2">
        <w:rPr>
          <w:rFonts w:ascii="Garamond" w:hAnsi="Garamond"/>
        </w:rPr>
        <w:t xml:space="preserve">Článku </w:t>
      </w:r>
      <w:proofErr w:type="gramStart"/>
      <w:r w:rsidR="00763603" w:rsidRPr="00B474C2">
        <w:rPr>
          <w:rFonts w:ascii="Garamond" w:hAnsi="Garamond"/>
        </w:rPr>
        <w:fldChar w:fldCharType="begin"/>
      </w:r>
      <w:r w:rsidR="00D26615" w:rsidRPr="00B474C2">
        <w:rPr>
          <w:rFonts w:ascii="Garamond" w:hAnsi="Garamond"/>
        </w:rPr>
        <w:instrText xml:space="preserve"> REF _Ref465772745 \r \h  \* MERGEFORMAT </w:instrText>
      </w:r>
      <w:r w:rsidR="00763603" w:rsidRPr="00B474C2">
        <w:rPr>
          <w:rFonts w:ascii="Garamond" w:hAnsi="Garamond"/>
        </w:rPr>
      </w:r>
      <w:r w:rsidR="00763603" w:rsidRPr="00B474C2">
        <w:rPr>
          <w:rFonts w:ascii="Garamond" w:hAnsi="Garamond"/>
        </w:rPr>
        <w:fldChar w:fldCharType="separate"/>
      </w:r>
      <w:r w:rsidR="005906C3">
        <w:rPr>
          <w:rFonts w:ascii="Garamond" w:hAnsi="Garamond"/>
        </w:rPr>
        <w:t>5.2</w:t>
      </w:r>
      <w:r w:rsidR="00763603" w:rsidRPr="00B474C2">
        <w:rPr>
          <w:rFonts w:ascii="Garamond" w:hAnsi="Garamond"/>
        </w:rPr>
        <w:fldChar w:fldCharType="end"/>
      </w:r>
      <w:proofErr w:type="gramEnd"/>
      <w:r w:rsidRPr="00B474C2">
        <w:rPr>
          <w:rFonts w:ascii="Garamond" w:hAnsi="Garamond"/>
        </w:rPr>
        <w:t xml:space="preserve"> je</w:t>
      </w:r>
      <w:r w:rsidRPr="00793F3B">
        <w:rPr>
          <w:rFonts w:ascii="Garamond" w:hAnsi="Garamond"/>
        </w:rPr>
        <w:t xml:space="preserve"> rovněž záznam o veškerých Úkonech </w:t>
      </w:r>
      <w:proofErr w:type="spellStart"/>
      <w:r w:rsidRPr="00793F3B">
        <w:rPr>
          <w:rFonts w:ascii="Garamond" w:hAnsi="Garamond"/>
        </w:rPr>
        <w:t>Service</w:t>
      </w:r>
      <w:proofErr w:type="spellEnd"/>
      <w:r w:rsidRPr="00793F3B">
        <w:rPr>
          <w:rFonts w:ascii="Garamond" w:hAnsi="Garamond"/>
        </w:rPr>
        <w:t xml:space="preserve"> Desku ve formě strojově čitelného logu, jež umožňuje vyhledávání a uchovávání záznamů o Úkonech </w:t>
      </w:r>
      <w:proofErr w:type="spellStart"/>
      <w:r w:rsidRPr="00793F3B">
        <w:rPr>
          <w:rFonts w:ascii="Garamond" w:hAnsi="Garamond"/>
        </w:rPr>
        <w:t>Service</w:t>
      </w:r>
      <w:proofErr w:type="spellEnd"/>
      <w:r w:rsidRPr="00793F3B">
        <w:rPr>
          <w:rFonts w:ascii="Garamond" w:hAnsi="Garamond"/>
        </w:rPr>
        <w:t xml:space="preserve"> Desku v elektronické podobě. Kopie výstupu z logu </w:t>
      </w:r>
      <w:proofErr w:type="spellStart"/>
      <w:r w:rsidRPr="00793F3B">
        <w:rPr>
          <w:rFonts w:ascii="Garamond" w:hAnsi="Garamond"/>
        </w:rPr>
        <w:t>Service</w:t>
      </w:r>
      <w:proofErr w:type="spellEnd"/>
      <w:r w:rsidRPr="00793F3B">
        <w:rPr>
          <w:rFonts w:ascii="Garamond" w:hAnsi="Garamond"/>
        </w:rPr>
        <w:t xml:space="preserve"> Desku dle tohoto Článku </w:t>
      </w:r>
      <w:proofErr w:type="gramStart"/>
      <w:r w:rsidR="00763603" w:rsidRPr="00793F3B">
        <w:rPr>
          <w:rFonts w:ascii="Garamond" w:hAnsi="Garamond"/>
        </w:rPr>
        <w:fldChar w:fldCharType="begin"/>
      </w:r>
      <w:r w:rsidRPr="00793F3B">
        <w:rPr>
          <w:rFonts w:ascii="Garamond" w:hAnsi="Garamond"/>
        </w:rPr>
        <w:instrText xml:space="preserve"> REF _Ref465702585 \r \h  \* MERGEFORMAT </w:instrText>
      </w:r>
      <w:r w:rsidR="00763603" w:rsidRPr="00793F3B">
        <w:rPr>
          <w:rFonts w:ascii="Garamond" w:hAnsi="Garamond"/>
        </w:rPr>
      </w:r>
      <w:r w:rsidR="00763603" w:rsidRPr="00793F3B">
        <w:rPr>
          <w:rFonts w:ascii="Garamond" w:hAnsi="Garamond"/>
        </w:rPr>
        <w:fldChar w:fldCharType="separate"/>
      </w:r>
      <w:r w:rsidR="005906C3">
        <w:rPr>
          <w:rFonts w:ascii="Garamond" w:hAnsi="Garamond"/>
        </w:rPr>
        <w:t>5.3</w:t>
      </w:r>
      <w:r w:rsidR="00763603" w:rsidRPr="00793F3B">
        <w:rPr>
          <w:rFonts w:ascii="Garamond" w:hAnsi="Garamond"/>
        </w:rPr>
        <w:fldChar w:fldCharType="end"/>
      </w:r>
      <w:proofErr w:type="gramEnd"/>
      <w:r w:rsidRPr="00793F3B">
        <w:rPr>
          <w:rFonts w:ascii="Garamond" w:hAnsi="Garamond"/>
        </w:rPr>
        <w:t xml:space="preserve"> v tištěné podobě je rovněž součástí Měsíčního výkazu. Z výstupu ze </w:t>
      </w:r>
      <w:proofErr w:type="spellStart"/>
      <w:r w:rsidRPr="00793F3B">
        <w:rPr>
          <w:rFonts w:ascii="Garamond" w:hAnsi="Garamond"/>
        </w:rPr>
        <w:t>Service</w:t>
      </w:r>
      <w:proofErr w:type="spellEnd"/>
      <w:r w:rsidRPr="00793F3B">
        <w:rPr>
          <w:rFonts w:ascii="Garamond" w:hAnsi="Garamond"/>
        </w:rPr>
        <w:t xml:space="preserve"> Desku musí být zřejmé:</w:t>
      </w:r>
    </w:p>
    <w:bookmarkEnd w:id="64"/>
    <w:p w:rsidR="00F2417A" w:rsidRPr="00793F3B" w:rsidRDefault="00F2417A" w:rsidP="00F2417A">
      <w:pPr>
        <w:pStyle w:val="Claneka"/>
        <w:numPr>
          <w:ilvl w:val="2"/>
          <w:numId w:val="14"/>
        </w:numPr>
        <w:tabs>
          <w:tab w:val="left" w:pos="708"/>
        </w:tabs>
        <w:ind w:left="1134"/>
        <w:rPr>
          <w:rFonts w:ascii="Garamond" w:hAnsi="Garamond"/>
        </w:rPr>
      </w:pPr>
      <w:r w:rsidRPr="00793F3B">
        <w:rPr>
          <w:rFonts w:ascii="Garamond" w:hAnsi="Garamond"/>
        </w:rPr>
        <w:t xml:space="preserve">datum a čas, kdy byly jednotlivé Úkony </w:t>
      </w:r>
      <w:proofErr w:type="spellStart"/>
      <w:r w:rsidRPr="00793F3B">
        <w:rPr>
          <w:rFonts w:ascii="Garamond" w:hAnsi="Garamond"/>
        </w:rPr>
        <w:t>Service</w:t>
      </w:r>
      <w:proofErr w:type="spellEnd"/>
      <w:r w:rsidRPr="00793F3B">
        <w:rPr>
          <w:rFonts w:ascii="Garamond" w:hAnsi="Garamond"/>
        </w:rPr>
        <w:t xml:space="preserve"> Desku přijaty či provedeny;</w:t>
      </w:r>
    </w:p>
    <w:p w:rsidR="00F2417A" w:rsidRPr="00793F3B" w:rsidRDefault="00F2417A" w:rsidP="00F2417A">
      <w:pPr>
        <w:pStyle w:val="Claneka"/>
        <w:numPr>
          <w:ilvl w:val="2"/>
          <w:numId w:val="14"/>
        </w:numPr>
        <w:tabs>
          <w:tab w:val="left" w:pos="708"/>
        </w:tabs>
        <w:ind w:left="1134"/>
        <w:rPr>
          <w:rFonts w:ascii="Garamond" w:hAnsi="Garamond"/>
        </w:rPr>
      </w:pPr>
      <w:r w:rsidRPr="00793F3B">
        <w:rPr>
          <w:rFonts w:ascii="Garamond" w:hAnsi="Garamond"/>
        </w:rPr>
        <w:t xml:space="preserve">identifikace osoby, která Úkony </w:t>
      </w:r>
      <w:proofErr w:type="spellStart"/>
      <w:r w:rsidRPr="00793F3B">
        <w:rPr>
          <w:rFonts w:ascii="Garamond" w:hAnsi="Garamond"/>
        </w:rPr>
        <w:t>Service</w:t>
      </w:r>
      <w:proofErr w:type="spellEnd"/>
      <w:r w:rsidRPr="00793F3B">
        <w:rPr>
          <w:rFonts w:ascii="Garamond" w:hAnsi="Garamond"/>
        </w:rPr>
        <w:t xml:space="preserve"> Desku provedla či přijala;</w:t>
      </w:r>
    </w:p>
    <w:p w:rsidR="00F2417A" w:rsidRPr="00793F3B" w:rsidRDefault="00F2417A" w:rsidP="00F2417A">
      <w:pPr>
        <w:pStyle w:val="Claneka"/>
        <w:numPr>
          <w:ilvl w:val="2"/>
          <w:numId w:val="14"/>
        </w:numPr>
        <w:tabs>
          <w:tab w:val="left" w:pos="708"/>
        </w:tabs>
        <w:ind w:left="1134"/>
        <w:rPr>
          <w:rFonts w:ascii="Garamond" w:hAnsi="Garamond"/>
        </w:rPr>
      </w:pPr>
      <w:r w:rsidRPr="00793F3B">
        <w:rPr>
          <w:rFonts w:ascii="Garamond" w:hAnsi="Garamond"/>
        </w:rPr>
        <w:t>stručný popis konkrétní činnosti a době na jejím provedení stráveném; a</w:t>
      </w:r>
    </w:p>
    <w:p w:rsidR="00F2417A" w:rsidRPr="00793F3B" w:rsidRDefault="00F2417A" w:rsidP="00F2417A">
      <w:pPr>
        <w:pStyle w:val="Claneka"/>
        <w:numPr>
          <w:ilvl w:val="2"/>
          <w:numId w:val="14"/>
        </w:numPr>
        <w:tabs>
          <w:tab w:val="left" w:pos="708"/>
        </w:tabs>
        <w:ind w:left="1134"/>
        <w:rPr>
          <w:rFonts w:ascii="Garamond" w:hAnsi="Garamond"/>
        </w:rPr>
      </w:pPr>
      <w:r w:rsidRPr="00793F3B">
        <w:rPr>
          <w:rFonts w:ascii="Garamond" w:hAnsi="Garamond"/>
        </w:rPr>
        <w:t xml:space="preserve">popis konkrétních změn ISNSS nebo jeho obsahu a době na jejich provedení strávené. </w:t>
      </w:r>
    </w:p>
    <w:p w:rsidR="00F2417A" w:rsidRPr="00793F3B" w:rsidRDefault="00F2417A" w:rsidP="00F2417A">
      <w:pPr>
        <w:pStyle w:val="RLTextlnkuslovan"/>
        <w:numPr>
          <w:ilvl w:val="1"/>
          <w:numId w:val="14"/>
        </w:numPr>
        <w:spacing w:before="120" w:line="240" w:lineRule="auto"/>
        <w:ind w:left="567"/>
        <w:rPr>
          <w:rFonts w:ascii="Garamond" w:hAnsi="Garamond"/>
        </w:rPr>
      </w:pPr>
      <w:proofErr w:type="spellStart"/>
      <w:r w:rsidRPr="00793F3B">
        <w:rPr>
          <w:rFonts w:ascii="Garamond" w:hAnsi="Garamond"/>
        </w:rPr>
        <w:t>Service</w:t>
      </w:r>
      <w:proofErr w:type="spellEnd"/>
      <w:r w:rsidRPr="00793F3B">
        <w:rPr>
          <w:rFonts w:ascii="Garamond" w:hAnsi="Garamond"/>
        </w:rPr>
        <w:t xml:space="preserve"> </w:t>
      </w:r>
      <w:proofErr w:type="spellStart"/>
      <w:r w:rsidRPr="00793F3B">
        <w:rPr>
          <w:rFonts w:ascii="Garamond" w:hAnsi="Garamond"/>
        </w:rPr>
        <w:t>Desk</w:t>
      </w:r>
      <w:proofErr w:type="spellEnd"/>
      <w:r w:rsidRPr="00793F3B">
        <w:rPr>
          <w:rFonts w:ascii="Garamond" w:hAnsi="Garamond"/>
        </w:rPr>
        <w:t xml:space="preserve"> musí dále fungovat alespoň takovým způsobem, aby umožňoval a byl způsobilý:</w:t>
      </w:r>
    </w:p>
    <w:p w:rsidR="00F2417A" w:rsidRPr="00793F3B" w:rsidRDefault="00F2417A" w:rsidP="00F2417A">
      <w:pPr>
        <w:pStyle w:val="Claneka"/>
        <w:numPr>
          <w:ilvl w:val="2"/>
          <w:numId w:val="14"/>
        </w:numPr>
        <w:tabs>
          <w:tab w:val="left" w:pos="708"/>
        </w:tabs>
        <w:ind w:left="1134"/>
        <w:rPr>
          <w:rFonts w:ascii="Garamond" w:hAnsi="Garamond"/>
        </w:rPr>
      </w:pPr>
      <w:r w:rsidRPr="00793F3B">
        <w:rPr>
          <w:rFonts w:ascii="Garamond" w:hAnsi="Garamond"/>
        </w:rPr>
        <w:t xml:space="preserve">zpracovat (vytěžit) e-mailovou zprávu odeslanou z Objednatelem předem sdělené e-mailové adresy Objednatele (z </w:t>
      </w:r>
      <w:proofErr w:type="gramStart"/>
      <w:r w:rsidRPr="00793F3B">
        <w:rPr>
          <w:rFonts w:ascii="Garamond" w:hAnsi="Garamond"/>
        </w:rPr>
        <w:t>help</w:t>
      </w:r>
      <w:proofErr w:type="gramEnd"/>
      <w:r w:rsidRPr="00793F3B">
        <w:rPr>
          <w:rFonts w:ascii="Garamond" w:hAnsi="Garamond"/>
        </w:rPr>
        <w:t xml:space="preserve"> desku Objednatele),</w:t>
      </w:r>
    </w:p>
    <w:p w:rsidR="00F2417A" w:rsidRDefault="00F2417A" w:rsidP="00F2417A">
      <w:pPr>
        <w:pStyle w:val="Claneka"/>
        <w:numPr>
          <w:ilvl w:val="2"/>
          <w:numId w:val="14"/>
        </w:numPr>
        <w:tabs>
          <w:tab w:val="left" w:pos="708"/>
        </w:tabs>
        <w:ind w:left="1134"/>
        <w:rPr>
          <w:rFonts w:ascii="Garamond" w:hAnsi="Garamond"/>
        </w:rPr>
      </w:pPr>
      <w:r w:rsidRPr="00793F3B">
        <w:rPr>
          <w:rFonts w:ascii="Garamond" w:hAnsi="Garamond"/>
        </w:rPr>
        <w:t xml:space="preserve">umožnit Ohlašovatelům přímé přihlášení přes internet do </w:t>
      </w:r>
      <w:proofErr w:type="spellStart"/>
      <w:r w:rsidRPr="00793F3B">
        <w:rPr>
          <w:rFonts w:ascii="Garamond" w:hAnsi="Garamond"/>
        </w:rPr>
        <w:t>Service</w:t>
      </w:r>
      <w:proofErr w:type="spellEnd"/>
      <w:r w:rsidRPr="00793F3B">
        <w:rPr>
          <w:rFonts w:ascii="Garamond" w:hAnsi="Garamond"/>
        </w:rPr>
        <w:t xml:space="preserve"> Desku a zadání Incidentu (</w:t>
      </w:r>
      <w:proofErr w:type="spellStart"/>
      <w:r w:rsidRPr="00793F3B">
        <w:rPr>
          <w:rFonts w:ascii="Garamond" w:hAnsi="Garamond"/>
        </w:rPr>
        <w:t>ticketu</w:t>
      </w:r>
      <w:proofErr w:type="spellEnd"/>
      <w:r w:rsidRPr="00793F3B">
        <w:rPr>
          <w:rFonts w:ascii="Garamond" w:hAnsi="Garamond"/>
        </w:rPr>
        <w:t>).</w:t>
      </w:r>
    </w:p>
    <w:p w:rsidR="00F2417A" w:rsidRPr="00793F3B" w:rsidRDefault="00F2417A" w:rsidP="00F2417A">
      <w:pPr>
        <w:pStyle w:val="Nadpis1"/>
        <w:numPr>
          <w:ilvl w:val="0"/>
          <w:numId w:val="14"/>
        </w:numPr>
        <w:rPr>
          <w:rFonts w:ascii="Garamond" w:hAnsi="Garamond" w:cs="Times New Roman"/>
          <w:bCs/>
        </w:rPr>
      </w:pPr>
      <w:bookmarkStart w:id="65" w:name="_Toc472628182"/>
      <w:bookmarkStart w:id="66" w:name="_Ref465706348"/>
      <w:bookmarkStart w:id="67" w:name="_Toc466559741"/>
      <w:bookmarkStart w:id="68" w:name="_Toc40703500"/>
      <w:bookmarkEnd w:id="65"/>
      <w:r w:rsidRPr="00793F3B">
        <w:rPr>
          <w:rFonts w:ascii="Garamond" w:hAnsi="Garamond" w:cs="Times New Roman"/>
          <w:b/>
          <w:bCs/>
        </w:rPr>
        <w:t>NaHLÁŠENÍ INCIDENTU</w:t>
      </w:r>
      <w:bookmarkEnd w:id="59"/>
      <w:bookmarkEnd w:id="60"/>
      <w:bookmarkEnd w:id="61"/>
      <w:bookmarkEnd w:id="66"/>
      <w:bookmarkEnd w:id="67"/>
      <w:bookmarkEnd w:id="68"/>
    </w:p>
    <w:p w:rsidR="00F2417A" w:rsidRPr="00793F3B" w:rsidRDefault="00F2417A" w:rsidP="00F2417A">
      <w:pPr>
        <w:pStyle w:val="RLTextlnkuslovan"/>
        <w:numPr>
          <w:ilvl w:val="1"/>
          <w:numId w:val="14"/>
        </w:numPr>
        <w:spacing w:before="120" w:line="240" w:lineRule="auto"/>
        <w:ind w:left="567"/>
        <w:rPr>
          <w:rFonts w:ascii="Garamond" w:hAnsi="Garamond" w:cs="Times New Roman"/>
        </w:rPr>
      </w:pPr>
      <w:r w:rsidRPr="00793F3B">
        <w:rPr>
          <w:rFonts w:ascii="Garamond" w:hAnsi="Garamond"/>
        </w:rPr>
        <w:t xml:space="preserve">Hlášení o Incidentu Poskytovateli bude provedeno přímým zadáním Incidentu do </w:t>
      </w:r>
      <w:proofErr w:type="spellStart"/>
      <w:r w:rsidRPr="00793F3B">
        <w:rPr>
          <w:rFonts w:ascii="Garamond" w:hAnsi="Garamond"/>
        </w:rPr>
        <w:t>Service</w:t>
      </w:r>
      <w:proofErr w:type="spellEnd"/>
      <w:r w:rsidRPr="00793F3B">
        <w:rPr>
          <w:rFonts w:ascii="Garamond" w:hAnsi="Garamond"/>
        </w:rPr>
        <w:t xml:space="preserve"> Desku, odesláním e</w:t>
      </w:r>
      <w:r w:rsidR="00B57F08">
        <w:rPr>
          <w:rFonts w:ascii="Garamond" w:hAnsi="Garamond"/>
        </w:rPr>
        <w:t>-</w:t>
      </w:r>
      <w:r w:rsidRPr="00793F3B">
        <w:rPr>
          <w:rFonts w:ascii="Garamond" w:hAnsi="Garamond"/>
        </w:rPr>
        <w:t xml:space="preserve">mailu nebo telefonátem na kontaktní číslo </w:t>
      </w:r>
      <w:proofErr w:type="spellStart"/>
      <w:r w:rsidRPr="00793F3B">
        <w:rPr>
          <w:rFonts w:ascii="Garamond" w:hAnsi="Garamond"/>
        </w:rPr>
        <w:t>Service</w:t>
      </w:r>
      <w:proofErr w:type="spellEnd"/>
      <w:r w:rsidRPr="00793F3B">
        <w:rPr>
          <w:rFonts w:ascii="Garamond" w:hAnsi="Garamond"/>
        </w:rPr>
        <w:t xml:space="preserve"> </w:t>
      </w:r>
      <w:proofErr w:type="spellStart"/>
      <w:r w:rsidRPr="00793F3B">
        <w:rPr>
          <w:rFonts w:ascii="Garamond" w:hAnsi="Garamond"/>
        </w:rPr>
        <w:t>Desk</w:t>
      </w:r>
      <w:proofErr w:type="spellEnd"/>
      <w:r w:rsidRPr="00793F3B">
        <w:rPr>
          <w:rFonts w:ascii="Garamond" w:hAnsi="Garamond"/>
        </w:rPr>
        <w:t xml:space="preserve">, přičemž </w:t>
      </w:r>
      <w:bookmarkStart w:id="69" w:name="_Ref464430731"/>
      <w:r w:rsidRPr="00793F3B">
        <w:rPr>
          <w:rFonts w:ascii="Garamond" w:hAnsi="Garamond"/>
        </w:rPr>
        <w:t>Ohlašovatel je povinen uvést popis Incidentu, a to v následujícím rozsahu:</w:t>
      </w:r>
      <w:bookmarkEnd w:id="69"/>
    </w:p>
    <w:p w:rsidR="00F2417A" w:rsidRPr="00793F3B" w:rsidRDefault="00F2417A" w:rsidP="00F2417A">
      <w:pPr>
        <w:pStyle w:val="Claneka"/>
        <w:numPr>
          <w:ilvl w:val="2"/>
          <w:numId w:val="14"/>
        </w:numPr>
        <w:tabs>
          <w:tab w:val="left" w:pos="708"/>
        </w:tabs>
        <w:ind w:left="1134"/>
        <w:rPr>
          <w:rFonts w:ascii="Garamond" w:hAnsi="Garamond"/>
        </w:rPr>
      </w:pPr>
      <w:r w:rsidRPr="00793F3B">
        <w:rPr>
          <w:rFonts w:ascii="Garamond" w:hAnsi="Garamond"/>
        </w:rPr>
        <w:t>krátký a rámcově výstižný název Incidentu;</w:t>
      </w:r>
    </w:p>
    <w:p w:rsidR="00F2417A" w:rsidRPr="00793F3B" w:rsidRDefault="00F2417A" w:rsidP="00F2417A">
      <w:pPr>
        <w:pStyle w:val="Claneka"/>
        <w:numPr>
          <w:ilvl w:val="2"/>
          <w:numId w:val="14"/>
        </w:numPr>
        <w:tabs>
          <w:tab w:val="left" w:pos="708"/>
        </w:tabs>
        <w:ind w:left="1134"/>
        <w:rPr>
          <w:rFonts w:ascii="Garamond" w:hAnsi="Garamond"/>
        </w:rPr>
      </w:pPr>
      <w:r w:rsidRPr="00793F3B">
        <w:rPr>
          <w:rFonts w:ascii="Garamond" w:hAnsi="Garamond"/>
        </w:rPr>
        <w:t>identifikace části ISNSS, které se Incident týká;</w:t>
      </w:r>
    </w:p>
    <w:p w:rsidR="00F2417A" w:rsidRPr="00793F3B" w:rsidRDefault="00F2417A" w:rsidP="00F2417A">
      <w:pPr>
        <w:pStyle w:val="Claneka"/>
        <w:numPr>
          <w:ilvl w:val="2"/>
          <w:numId w:val="14"/>
        </w:numPr>
        <w:tabs>
          <w:tab w:val="left" w:pos="708"/>
        </w:tabs>
        <w:ind w:left="1134"/>
        <w:rPr>
          <w:rFonts w:ascii="Garamond" w:hAnsi="Garamond"/>
        </w:rPr>
      </w:pPr>
      <w:r w:rsidRPr="00793F3B">
        <w:rPr>
          <w:rFonts w:ascii="Garamond" w:hAnsi="Garamond"/>
        </w:rPr>
        <w:t>určení prostředí (Testovací prostředí, Produkční prostředí);</w:t>
      </w:r>
    </w:p>
    <w:p w:rsidR="00F2417A" w:rsidRPr="00793F3B" w:rsidRDefault="00F2417A" w:rsidP="00F2417A">
      <w:pPr>
        <w:pStyle w:val="Claneka"/>
        <w:numPr>
          <w:ilvl w:val="2"/>
          <w:numId w:val="14"/>
        </w:numPr>
        <w:tabs>
          <w:tab w:val="left" w:pos="708"/>
        </w:tabs>
        <w:ind w:left="1134"/>
        <w:rPr>
          <w:rFonts w:ascii="Garamond" w:hAnsi="Garamond"/>
        </w:rPr>
      </w:pPr>
      <w:r w:rsidRPr="00793F3B">
        <w:rPr>
          <w:rFonts w:ascii="Garamond" w:hAnsi="Garamond"/>
        </w:rPr>
        <w:t>detailní popis Incidentu, průvodních jevů a všech významných souvisejících informací;</w:t>
      </w:r>
    </w:p>
    <w:p w:rsidR="00F2417A" w:rsidRPr="00793F3B" w:rsidRDefault="00F2417A" w:rsidP="00F2417A">
      <w:pPr>
        <w:pStyle w:val="Claneka"/>
        <w:numPr>
          <w:ilvl w:val="2"/>
          <w:numId w:val="14"/>
        </w:numPr>
        <w:tabs>
          <w:tab w:val="left" w:pos="708"/>
        </w:tabs>
        <w:ind w:left="1134"/>
        <w:rPr>
          <w:rFonts w:ascii="Garamond" w:hAnsi="Garamond"/>
        </w:rPr>
      </w:pPr>
      <w:r w:rsidRPr="00793F3B">
        <w:rPr>
          <w:rFonts w:ascii="Garamond" w:hAnsi="Garamond"/>
        </w:rPr>
        <w:t>kategorii Incidentu (A, B, C).</w:t>
      </w:r>
    </w:p>
    <w:p w:rsidR="00F2417A" w:rsidRPr="00793F3B" w:rsidRDefault="00F2417A" w:rsidP="00F2417A">
      <w:pPr>
        <w:pStyle w:val="RLTextlnkuslovan"/>
        <w:numPr>
          <w:ilvl w:val="1"/>
          <w:numId w:val="14"/>
        </w:numPr>
        <w:spacing w:before="120" w:line="240" w:lineRule="auto"/>
        <w:ind w:left="567"/>
        <w:rPr>
          <w:rFonts w:ascii="Garamond" w:hAnsi="Garamond"/>
        </w:rPr>
      </w:pPr>
      <w:r w:rsidRPr="00793F3B">
        <w:rPr>
          <w:rFonts w:ascii="Garamond" w:hAnsi="Garamond"/>
        </w:rPr>
        <w:lastRenderedPageBreak/>
        <w:t xml:space="preserve">V případě, že některá z náležitostí dle Článku </w:t>
      </w:r>
      <w:proofErr w:type="gramStart"/>
      <w:r w:rsidR="00763603" w:rsidRPr="00793F3B">
        <w:rPr>
          <w:rFonts w:ascii="Garamond" w:hAnsi="Garamond"/>
        </w:rPr>
        <w:fldChar w:fldCharType="begin"/>
      </w:r>
      <w:r w:rsidRPr="00793F3B">
        <w:rPr>
          <w:rFonts w:ascii="Garamond" w:hAnsi="Garamond"/>
        </w:rPr>
        <w:instrText xml:space="preserve"> REF _Ref464430731 \r \h  \* MERGEFORMAT </w:instrText>
      </w:r>
      <w:r w:rsidR="00763603" w:rsidRPr="00793F3B">
        <w:rPr>
          <w:rFonts w:ascii="Garamond" w:hAnsi="Garamond"/>
        </w:rPr>
      </w:r>
      <w:r w:rsidR="00763603" w:rsidRPr="00793F3B">
        <w:rPr>
          <w:rFonts w:ascii="Garamond" w:hAnsi="Garamond"/>
        </w:rPr>
        <w:fldChar w:fldCharType="separate"/>
      </w:r>
      <w:r w:rsidR="005906C3">
        <w:rPr>
          <w:rFonts w:ascii="Garamond" w:hAnsi="Garamond"/>
        </w:rPr>
        <w:t>6.1</w:t>
      </w:r>
      <w:r w:rsidR="00763603" w:rsidRPr="00793F3B">
        <w:rPr>
          <w:rFonts w:ascii="Garamond" w:hAnsi="Garamond"/>
        </w:rPr>
        <w:fldChar w:fldCharType="end"/>
      </w:r>
      <w:proofErr w:type="gramEnd"/>
      <w:r w:rsidRPr="00793F3B">
        <w:rPr>
          <w:rFonts w:ascii="Garamond" w:hAnsi="Garamond"/>
        </w:rPr>
        <w:t xml:space="preserve"> chybí nebo je nedostatečná, může si Poskytovatel vyžádat její doplnění od Ohlašovatele; tato skutečnost však nemá vliv na určení Času nahlášení Incidentu. </w:t>
      </w:r>
    </w:p>
    <w:p w:rsidR="00F2417A" w:rsidRPr="00793F3B" w:rsidRDefault="00F2417A" w:rsidP="00F2417A">
      <w:pPr>
        <w:pStyle w:val="RLTextlnkuslovan"/>
        <w:numPr>
          <w:ilvl w:val="1"/>
          <w:numId w:val="14"/>
        </w:numPr>
        <w:spacing w:before="120" w:line="240" w:lineRule="auto"/>
        <w:ind w:left="567"/>
        <w:rPr>
          <w:rFonts w:ascii="Garamond" w:hAnsi="Garamond"/>
        </w:rPr>
      </w:pPr>
      <w:bookmarkStart w:id="70" w:name="_Ref466395297"/>
      <w:r w:rsidRPr="00793F3B">
        <w:rPr>
          <w:rFonts w:ascii="Garamond" w:hAnsi="Garamond"/>
        </w:rPr>
        <w:t xml:space="preserve">Je-li Incident nahlašován zadáním Incidentu do </w:t>
      </w:r>
      <w:proofErr w:type="spellStart"/>
      <w:r w:rsidRPr="00793F3B">
        <w:rPr>
          <w:rFonts w:ascii="Garamond" w:hAnsi="Garamond"/>
        </w:rPr>
        <w:t>Service</w:t>
      </w:r>
      <w:proofErr w:type="spellEnd"/>
      <w:r w:rsidRPr="00793F3B">
        <w:rPr>
          <w:rFonts w:ascii="Garamond" w:hAnsi="Garamond"/>
        </w:rPr>
        <w:t xml:space="preserve"> Desku, pak se za Čas nahlášení Incidentu považuje čas vytvoření </w:t>
      </w:r>
      <w:proofErr w:type="spellStart"/>
      <w:r w:rsidRPr="00793F3B">
        <w:rPr>
          <w:rFonts w:ascii="Garamond" w:hAnsi="Garamond"/>
        </w:rPr>
        <w:t>ticketu</w:t>
      </w:r>
      <w:proofErr w:type="spellEnd"/>
      <w:r w:rsidRPr="00793F3B">
        <w:rPr>
          <w:rFonts w:ascii="Garamond" w:hAnsi="Garamond"/>
        </w:rPr>
        <w:t xml:space="preserve"> v </w:t>
      </w:r>
      <w:proofErr w:type="spellStart"/>
      <w:r w:rsidRPr="00793F3B">
        <w:rPr>
          <w:rFonts w:ascii="Garamond" w:hAnsi="Garamond"/>
        </w:rPr>
        <w:t>Service</w:t>
      </w:r>
      <w:proofErr w:type="spellEnd"/>
      <w:r w:rsidRPr="00793F3B">
        <w:rPr>
          <w:rFonts w:ascii="Garamond" w:hAnsi="Garamond"/>
        </w:rPr>
        <w:t xml:space="preserve"> Desku. Je-li Incident nahlašován písemně na e</w:t>
      </w:r>
      <w:r w:rsidR="000239F6">
        <w:rPr>
          <w:rFonts w:ascii="Garamond" w:hAnsi="Garamond"/>
        </w:rPr>
        <w:t>-</w:t>
      </w:r>
      <w:r w:rsidRPr="00793F3B">
        <w:rPr>
          <w:rFonts w:ascii="Garamond" w:hAnsi="Garamond"/>
        </w:rPr>
        <w:t>mailovou adresu, pak se za Čas nahlášení Incidentu považuje čas odeslání e</w:t>
      </w:r>
      <w:r w:rsidR="000239F6">
        <w:rPr>
          <w:rFonts w:ascii="Garamond" w:hAnsi="Garamond"/>
        </w:rPr>
        <w:t>-</w:t>
      </w:r>
      <w:r w:rsidRPr="00793F3B">
        <w:rPr>
          <w:rFonts w:ascii="Garamond" w:hAnsi="Garamond"/>
        </w:rPr>
        <w:t>mailu z</w:t>
      </w:r>
      <w:r w:rsidR="000239F6">
        <w:rPr>
          <w:rFonts w:ascii="Garamond" w:hAnsi="Garamond"/>
        </w:rPr>
        <w:t> </w:t>
      </w:r>
      <w:r w:rsidRPr="00793F3B">
        <w:rPr>
          <w:rFonts w:ascii="Garamond" w:hAnsi="Garamond"/>
        </w:rPr>
        <w:t>e</w:t>
      </w:r>
      <w:r w:rsidR="000239F6">
        <w:rPr>
          <w:rFonts w:ascii="Garamond" w:hAnsi="Garamond"/>
        </w:rPr>
        <w:t>-</w:t>
      </w:r>
      <w:r w:rsidRPr="00793F3B">
        <w:rPr>
          <w:rFonts w:ascii="Garamond" w:hAnsi="Garamond"/>
        </w:rPr>
        <w:t xml:space="preserve">mailového serveru Ohlašovatele, nebo v případě hlášení Incidentu telefonicky čas ukončení telefonického hovoru. </w:t>
      </w:r>
      <w:bookmarkEnd w:id="70"/>
      <w:r w:rsidRPr="00793F3B">
        <w:rPr>
          <w:rFonts w:ascii="Garamond" w:hAnsi="Garamond"/>
        </w:rPr>
        <w:t xml:space="preserve">Poskytovatel je povinen prokazatelným způsobem bezodkladně potvrdit přijetí hlášení o Incidentu a to vždy prostřednictvím </w:t>
      </w:r>
      <w:proofErr w:type="spellStart"/>
      <w:r w:rsidRPr="00793F3B">
        <w:rPr>
          <w:rFonts w:ascii="Garamond" w:hAnsi="Garamond"/>
        </w:rPr>
        <w:t>Service</w:t>
      </w:r>
      <w:proofErr w:type="spellEnd"/>
      <w:r w:rsidRPr="00793F3B">
        <w:rPr>
          <w:rFonts w:ascii="Garamond" w:hAnsi="Garamond"/>
        </w:rPr>
        <w:t xml:space="preserve"> Desk</w:t>
      </w:r>
      <w:r w:rsidR="00BB4641">
        <w:rPr>
          <w:rFonts w:ascii="Garamond" w:hAnsi="Garamond"/>
        </w:rPr>
        <w:t>u</w:t>
      </w:r>
      <w:r w:rsidRPr="00793F3B">
        <w:rPr>
          <w:rFonts w:ascii="Garamond" w:hAnsi="Garamond"/>
        </w:rPr>
        <w:t xml:space="preserve"> a dodržet požadov</w:t>
      </w:r>
      <w:r w:rsidR="007F4EE8">
        <w:rPr>
          <w:rFonts w:ascii="Garamond" w:hAnsi="Garamond"/>
        </w:rPr>
        <w:t>anou Reakční dobu vyplývající z </w:t>
      </w:r>
      <w:r w:rsidRPr="00793F3B">
        <w:rPr>
          <w:rFonts w:ascii="Garamond" w:hAnsi="Garamond"/>
        </w:rPr>
        <w:t>kategorizace příslušného Incidentu. Nepotvrdí-li Poskytovatel přijetí Incidentu, nemá to vliv na Čas nahlášení Incidentu.</w:t>
      </w:r>
    </w:p>
    <w:p w:rsidR="00F2417A" w:rsidRPr="00793F3B" w:rsidRDefault="00F2417A" w:rsidP="00F2417A">
      <w:pPr>
        <w:pStyle w:val="RLTextlnkuslovan"/>
        <w:numPr>
          <w:ilvl w:val="1"/>
          <w:numId w:val="14"/>
        </w:numPr>
        <w:spacing w:before="120" w:line="240" w:lineRule="auto"/>
        <w:ind w:left="567"/>
        <w:rPr>
          <w:rFonts w:ascii="Garamond" w:hAnsi="Garamond"/>
        </w:rPr>
      </w:pPr>
      <w:bookmarkStart w:id="71" w:name="_Ref465772447"/>
      <w:r w:rsidRPr="00793F3B">
        <w:rPr>
          <w:rFonts w:ascii="Garamond" w:hAnsi="Garamond"/>
        </w:rPr>
        <w:t xml:space="preserve">Proces řešení a vyřešení Incidentu je </w:t>
      </w:r>
      <w:bookmarkEnd w:id="71"/>
      <w:r w:rsidRPr="00793F3B">
        <w:rPr>
          <w:rFonts w:ascii="Garamond" w:hAnsi="Garamond"/>
        </w:rPr>
        <w:t>blíže specifikovaný v </w:t>
      </w:r>
      <w:r w:rsidRPr="00793F3B">
        <w:rPr>
          <w:rFonts w:ascii="Garamond" w:hAnsi="Garamond"/>
          <w:b/>
        </w:rPr>
        <w:t>Příloze č. 1</w:t>
      </w:r>
      <w:r w:rsidRPr="00793F3B">
        <w:rPr>
          <w:rFonts w:ascii="Garamond" w:hAnsi="Garamond"/>
        </w:rPr>
        <w:t xml:space="preserve"> [</w:t>
      </w:r>
      <w:r w:rsidRPr="00793F3B">
        <w:rPr>
          <w:rFonts w:ascii="Garamond" w:hAnsi="Garamond"/>
          <w:i/>
        </w:rPr>
        <w:t>Specifikace Služeb</w:t>
      </w:r>
      <w:r w:rsidRPr="00793F3B">
        <w:rPr>
          <w:rFonts w:ascii="Garamond" w:hAnsi="Garamond"/>
        </w:rPr>
        <w:t xml:space="preserve">]. Není-li v této Servisní smlouvě anebo </w:t>
      </w:r>
      <w:r w:rsidRPr="00793F3B">
        <w:rPr>
          <w:rFonts w:ascii="Garamond" w:hAnsi="Garamond"/>
          <w:b/>
        </w:rPr>
        <w:t>Příloze č. 1</w:t>
      </w:r>
      <w:r w:rsidRPr="00793F3B">
        <w:rPr>
          <w:rFonts w:ascii="Garamond" w:hAnsi="Garamond"/>
        </w:rPr>
        <w:t xml:space="preserve"> [</w:t>
      </w:r>
      <w:r w:rsidRPr="00793F3B">
        <w:rPr>
          <w:rFonts w:ascii="Garamond" w:hAnsi="Garamond"/>
          <w:i/>
        </w:rPr>
        <w:t>Specifikace Služeb</w:t>
      </w:r>
      <w:r w:rsidRPr="00793F3B">
        <w:rPr>
          <w:rFonts w:ascii="Garamond" w:hAnsi="Garamond"/>
        </w:rPr>
        <w:t xml:space="preserve">] stanoveno výslovně jinak, Poskytovatel provádí veškeré Úkony </w:t>
      </w:r>
      <w:proofErr w:type="spellStart"/>
      <w:r w:rsidRPr="00793F3B">
        <w:rPr>
          <w:rFonts w:ascii="Garamond" w:hAnsi="Garamond"/>
        </w:rPr>
        <w:t>Service</w:t>
      </w:r>
      <w:proofErr w:type="spellEnd"/>
      <w:r w:rsidRPr="00793F3B">
        <w:rPr>
          <w:rFonts w:ascii="Garamond" w:hAnsi="Garamond"/>
        </w:rPr>
        <w:t xml:space="preserve"> Desku a komunikuje s Objednatelem prostřednictvím </w:t>
      </w:r>
      <w:proofErr w:type="spellStart"/>
      <w:r w:rsidRPr="00793F3B">
        <w:rPr>
          <w:rFonts w:ascii="Garamond" w:hAnsi="Garamond"/>
        </w:rPr>
        <w:t>Service</w:t>
      </w:r>
      <w:proofErr w:type="spellEnd"/>
      <w:r w:rsidRPr="00793F3B">
        <w:rPr>
          <w:rFonts w:ascii="Garamond" w:hAnsi="Garamond"/>
        </w:rPr>
        <w:t xml:space="preserve"> Desku.</w:t>
      </w:r>
    </w:p>
    <w:p w:rsidR="00F2417A" w:rsidRPr="00793F3B" w:rsidRDefault="00F2417A" w:rsidP="00F2417A">
      <w:pPr>
        <w:pStyle w:val="Nadpis1"/>
        <w:numPr>
          <w:ilvl w:val="0"/>
          <w:numId w:val="14"/>
        </w:numPr>
        <w:rPr>
          <w:rFonts w:ascii="Garamond" w:hAnsi="Garamond" w:cs="Times New Roman"/>
          <w:b/>
          <w:bCs/>
        </w:rPr>
      </w:pPr>
      <w:bookmarkStart w:id="72" w:name="_Toc466559742"/>
      <w:bookmarkStart w:id="73" w:name="_Ref465710339"/>
      <w:bookmarkStart w:id="74" w:name="_Toc40703501"/>
      <w:r w:rsidRPr="00793F3B">
        <w:rPr>
          <w:rFonts w:ascii="Garamond" w:hAnsi="Garamond" w:cs="Times New Roman"/>
          <w:b/>
          <w:bCs/>
        </w:rPr>
        <w:t>Služby na objednávku</w:t>
      </w:r>
      <w:bookmarkEnd w:id="72"/>
      <w:bookmarkEnd w:id="73"/>
      <w:bookmarkEnd w:id="74"/>
    </w:p>
    <w:p w:rsidR="00EF1D40" w:rsidRPr="00EF1D40" w:rsidRDefault="00F2417A" w:rsidP="00F2417A">
      <w:pPr>
        <w:pStyle w:val="RLTextlnkuslovan"/>
        <w:numPr>
          <w:ilvl w:val="1"/>
          <w:numId w:val="14"/>
        </w:numPr>
        <w:spacing w:before="120" w:line="240" w:lineRule="auto"/>
        <w:ind w:left="567"/>
        <w:rPr>
          <w:rFonts w:ascii="Garamond" w:hAnsi="Garamond" w:cs="Times New Roman"/>
        </w:rPr>
      </w:pPr>
      <w:r w:rsidRPr="00793F3B">
        <w:rPr>
          <w:rFonts w:ascii="Garamond" w:hAnsi="Garamond"/>
          <w:u w:val="single"/>
        </w:rPr>
        <w:t>Rozsah Služeb na Objednávku.</w:t>
      </w:r>
      <w:r w:rsidRPr="00793F3B">
        <w:rPr>
          <w:rFonts w:ascii="Garamond" w:hAnsi="Garamond"/>
          <w:b/>
        </w:rPr>
        <w:t xml:space="preserve"> </w:t>
      </w:r>
    </w:p>
    <w:p w:rsidR="00F2417A" w:rsidRPr="00793F3B" w:rsidRDefault="00F2417A" w:rsidP="00EF1D40">
      <w:pPr>
        <w:pStyle w:val="RLTextlnkuslovan"/>
        <w:numPr>
          <w:ilvl w:val="0"/>
          <w:numId w:val="0"/>
        </w:numPr>
        <w:spacing w:before="120" w:line="240" w:lineRule="auto"/>
        <w:ind w:firstLine="567"/>
        <w:rPr>
          <w:rFonts w:ascii="Garamond" w:hAnsi="Garamond" w:cs="Times New Roman"/>
        </w:rPr>
      </w:pPr>
      <w:r w:rsidRPr="00793F3B">
        <w:rPr>
          <w:rFonts w:ascii="Garamond" w:hAnsi="Garamond"/>
        </w:rPr>
        <w:t xml:space="preserve">Služby na objednávku </w:t>
      </w:r>
      <w:bookmarkStart w:id="75" w:name="_Toc465676546"/>
      <w:bookmarkStart w:id="76" w:name="_Toc464580697"/>
      <w:bookmarkStart w:id="77" w:name="_Ref464433570"/>
      <w:bookmarkStart w:id="78" w:name="_Ref464228186"/>
      <w:r w:rsidRPr="00793F3B">
        <w:rPr>
          <w:rFonts w:ascii="Garamond" w:hAnsi="Garamond"/>
        </w:rPr>
        <w:t>sestávají zejména, nikoliv však výlučně, z následujících činností:</w:t>
      </w:r>
    </w:p>
    <w:p w:rsidR="007A096D" w:rsidRPr="007A096D" w:rsidRDefault="00F2417A" w:rsidP="007A096D">
      <w:pPr>
        <w:pStyle w:val="Claneka"/>
        <w:numPr>
          <w:ilvl w:val="2"/>
          <w:numId w:val="14"/>
        </w:numPr>
        <w:tabs>
          <w:tab w:val="left" w:pos="708"/>
        </w:tabs>
        <w:ind w:left="1134"/>
        <w:rPr>
          <w:rFonts w:ascii="Garamond" w:hAnsi="Garamond"/>
        </w:rPr>
      </w:pPr>
      <w:r w:rsidRPr="00793F3B">
        <w:rPr>
          <w:rFonts w:ascii="Garamond" w:hAnsi="Garamond"/>
        </w:rPr>
        <w:t>rozvoj</w:t>
      </w:r>
      <w:r w:rsidR="007A096D">
        <w:rPr>
          <w:rFonts w:ascii="Garamond" w:hAnsi="Garamond"/>
        </w:rPr>
        <w:t xml:space="preserve"> funkcionality ISNSS a programového vybavení;</w:t>
      </w:r>
    </w:p>
    <w:p w:rsidR="002C6922" w:rsidRPr="002C6922" w:rsidRDefault="00F2417A" w:rsidP="002C6922">
      <w:pPr>
        <w:pStyle w:val="Claneka"/>
        <w:numPr>
          <w:ilvl w:val="2"/>
          <w:numId w:val="14"/>
        </w:numPr>
        <w:tabs>
          <w:tab w:val="left" w:pos="708"/>
        </w:tabs>
        <w:ind w:left="1134"/>
        <w:rPr>
          <w:rFonts w:ascii="Garamond" w:hAnsi="Garamond"/>
        </w:rPr>
      </w:pPr>
      <w:r w:rsidRPr="00793F3B">
        <w:rPr>
          <w:rFonts w:ascii="Garamond" w:hAnsi="Garamond"/>
        </w:rPr>
        <w:t>obdobné služby jako Paušální služby, které jsou však poskytované nad rámec Paušálních služeb.</w:t>
      </w:r>
    </w:p>
    <w:p w:rsidR="002C6922" w:rsidRPr="002C6922" w:rsidRDefault="002C6922" w:rsidP="00F2417A">
      <w:pPr>
        <w:pStyle w:val="RLTextlnkuslovan"/>
        <w:numPr>
          <w:ilvl w:val="1"/>
          <w:numId w:val="14"/>
        </w:numPr>
        <w:spacing w:line="240" w:lineRule="auto"/>
        <w:ind w:left="567"/>
        <w:rPr>
          <w:rFonts w:ascii="Garamond" w:hAnsi="Garamond"/>
          <w:b/>
        </w:rPr>
      </w:pPr>
      <w:bookmarkStart w:id="79" w:name="_Ref422124963"/>
      <w:bookmarkStart w:id="80" w:name="_Ref439853022"/>
      <w:bookmarkStart w:id="81" w:name="_Ref464432188"/>
      <w:bookmarkEnd w:id="75"/>
      <w:bookmarkEnd w:id="76"/>
      <w:bookmarkEnd w:id="77"/>
      <w:r w:rsidRPr="002C6922">
        <w:rPr>
          <w:rFonts w:ascii="Garamond" w:hAnsi="Garamond"/>
          <w:b/>
        </w:rPr>
        <w:t xml:space="preserve">Provádění </w:t>
      </w:r>
      <w:r>
        <w:rPr>
          <w:rFonts w:ascii="Garamond" w:hAnsi="Garamond"/>
          <w:b/>
        </w:rPr>
        <w:t>S</w:t>
      </w:r>
      <w:r w:rsidRPr="002C6922">
        <w:rPr>
          <w:rFonts w:ascii="Garamond" w:hAnsi="Garamond"/>
          <w:b/>
        </w:rPr>
        <w:t>lužeb na objednávku je primárně hrazeno z nevyužitých hodin Paušálních služeb dle čl. 4 Smlouvy, následně dle ceny stanovené v souladu s přílohou č. 2 Smlouvy.</w:t>
      </w:r>
    </w:p>
    <w:p w:rsidR="00F2417A" w:rsidRPr="00793F3B" w:rsidRDefault="00F2417A" w:rsidP="00F2417A">
      <w:pPr>
        <w:pStyle w:val="RLTextlnkuslovan"/>
        <w:numPr>
          <w:ilvl w:val="1"/>
          <w:numId w:val="14"/>
        </w:numPr>
        <w:spacing w:line="240" w:lineRule="auto"/>
        <w:ind w:left="567"/>
        <w:rPr>
          <w:rFonts w:ascii="Garamond" w:hAnsi="Garamond"/>
        </w:rPr>
      </w:pPr>
      <w:r w:rsidRPr="00793F3B">
        <w:rPr>
          <w:rFonts w:ascii="Garamond" w:hAnsi="Garamond"/>
        </w:rPr>
        <w:t>Poskytovatel je povinen Objednateli poskytovat Služby na objednávku na základě dílčích smluv uzavřených mezi Stranami na základě objednávek Objednatele odsouhlasených Poskytovatelem („</w:t>
      </w:r>
      <w:r w:rsidRPr="00793F3B">
        <w:rPr>
          <w:rFonts w:ascii="Garamond" w:hAnsi="Garamond"/>
          <w:b/>
        </w:rPr>
        <w:t>Dílčí smlouva</w:t>
      </w:r>
      <w:r w:rsidRPr="00793F3B">
        <w:rPr>
          <w:rFonts w:ascii="Garamond" w:hAnsi="Garamond"/>
        </w:rPr>
        <w:t>“).</w:t>
      </w:r>
      <w:bookmarkEnd w:id="79"/>
      <w:r w:rsidRPr="00793F3B">
        <w:rPr>
          <w:rFonts w:ascii="Garamond" w:hAnsi="Garamond"/>
        </w:rPr>
        <w:t xml:space="preserve"> Každá Dílčí smlouva se řídí touto Servisní smlouvou a ustanovení této Servisní smlouvy mají přednost před odchylnými ustanoveními Dílčí smlouvy.</w:t>
      </w:r>
      <w:bookmarkEnd w:id="80"/>
      <w:r w:rsidRPr="00793F3B">
        <w:rPr>
          <w:rFonts w:ascii="Garamond" w:hAnsi="Garamond"/>
        </w:rPr>
        <w:t xml:space="preserve"> </w:t>
      </w:r>
      <w:bookmarkEnd w:id="81"/>
    </w:p>
    <w:p w:rsidR="00F2417A" w:rsidRPr="00793F3B" w:rsidRDefault="00F2417A" w:rsidP="00F2417A">
      <w:pPr>
        <w:pStyle w:val="RLTextlnkuslovan"/>
        <w:numPr>
          <w:ilvl w:val="1"/>
          <w:numId w:val="14"/>
        </w:numPr>
        <w:spacing w:before="120" w:line="240" w:lineRule="auto"/>
        <w:ind w:left="567"/>
        <w:rPr>
          <w:rFonts w:ascii="Garamond" w:hAnsi="Garamond"/>
        </w:rPr>
      </w:pPr>
      <w:r w:rsidRPr="00793F3B">
        <w:rPr>
          <w:rFonts w:ascii="Garamond" w:hAnsi="Garamond"/>
        </w:rPr>
        <w:t xml:space="preserve">Nejmenší účtovatelná jednotka je jedna (1) Člověkohodina skutečně strávená na plnění Dílčí smlouvy. </w:t>
      </w:r>
    </w:p>
    <w:p w:rsidR="00F2417A" w:rsidRPr="00793F3B" w:rsidRDefault="00F2417A" w:rsidP="00F9048A">
      <w:pPr>
        <w:pStyle w:val="RLTextlnkuslovan"/>
        <w:numPr>
          <w:ilvl w:val="1"/>
          <w:numId w:val="14"/>
        </w:numPr>
        <w:spacing w:before="120" w:line="240" w:lineRule="auto"/>
        <w:ind w:left="567"/>
        <w:rPr>
          <w:rFonts w:ascii="Garamond" w:hAnsi="Garamond"/>
        </w:rPr>
      </w:pPr>
      <w:r w:rsidRPr="00793F3B">
        <w:rPr>
          <w:rFonts w:ascii="Garamond" w:hAnsi="Garamond"/>
        </w:rPr>
        <w:t>Objednatel není povinen uzavřít byť jedinou Dílčí smlouvu nebo objednat jakékoliv Služby na objednávku.</w:t>
      </w:r>
    </w:p>
    <w:p w:rsidR="00F9048A" w:rsidRPr="00F9048A" w:rsidRDefault="00F2417A" w:rsidP="00F2417A">
      <w:pPr>
        <w:pStyle w:val="RLTextlnkuslovan"/>
        <w:keepNext/>
        <w:numPr>
          <w:ilvl w:val="1"/>
          <w:numId w:val="14"/>
        </w:numPr>
        <w:spacing w:before="120" w:line="240" w:lineRule="auto"/>
        <w:ind w:left="567"/>
        <w:rPr>
          <w:rFonts w:ascii="Garamond" w:hAnsi="Garamond"/>
        </w:rPr>
      </w:pPr>
      <w:bookmarkStart w:id="82" w:name="_Ref464432981"/>
      <w:r w:rsidRPr="00793F3B">
        <w:rPr>
          <w:rFonts w:ascii="Garamond" w:hAnsi="Garamond"/>
          <w:u w:val="single"/>
        </w:rPr>
        <w:t>Uzavírání Dílčích smluv</w:t>
      </w:r>
    </w:p>
    <w:p w:rsidR="00F2417A" w:rsidRPr="00793F3B" w:rsidRDefault="00F2417A" w:rsidP="00F9048A">
      <w:pPr>
        <w:pStyle w:val="RLTextlnkuslovan"/>
        <w:keepNext/>
        <w:numPr>
          <w:ilvl w:val="0"/>
          <w:numId w:val="0"/>
        </w:numPr>
        <w:spacing w:before="120" w:line="240" w:lineRule="auto"/>
        <w:ind w:firstLine="567"/>
        <w:rPr>
          <w:rFonts w:ascii="Garamond" w:hAnsi="Garamond"/>
        </w:rPr>
      </w:pPr>
      <w:r w:rsidRPr="00793F3B">
        <w:rPr>
          <w:rFonts w:ascii="Garamond" w:hAnsi="Garamond"/>
        </w:rPr>
        <w:t>Sjednání Dílčích smluv bude zpravidla probíhat následovně:</w:t>
      </w:r>
      <w:bookmarkEnd w:id="82"/>
    </w:p>
    <w:p w:rsidR="00F2417A" w:rsidRPr="00793F3B" w:rsidRDefault="00F2417A" w:rsidP="00F2417A">
      <w:pPr>
        <w:pStyle w:val="Claneka"/>
        <w:numPr>
          <w:ilvl w:val="2"/>
          <w:numId w:val="14"/>
        </w:numPr>
        <w:tabs>
          <w:tab w:val="left" w:pos="708"/>
        </w:tabs>
        <w:ind w:left="1134"/>
        <w:rPr>
          <w:rFonts w:ascii="Garamond" w:hAnsi="Garamond"/>
        </w:rPr>
      </w:pPr>
      <w:bookmarkStart w:id="83" w:name="_Ref404630816"/>
      <w:r w:rsidRPr="00793F3B">
        <w:rPr>
          <w:rFonts w:ascii="Garamond" w:hAnsi="Garamond"/>
        </w:rPr>
        <w:t xml:space="preserve">Objednatel je v době trvání této Servisní smlouvy oprávněn kdykoli zaslat Poskytovateli požadavek na poskytnutí Služeb na objednávku, a to formou doručení písemného požadavku na adresu Kontaktní osoby Poskytovatele pro věcné plnění Servisní smlouvy, datovou zprávou doručenou prostřednictvím ISDS nebo písemně prostřednictvím </w:t>
      </w:r>
      <w:proofErr w:type="spellStart"/>
      <w:r w:rsidRPr="00793F3B">
        <w:rPr>
          <w:rFonts w:ascii="Garamond" w:hAnsi="Garamond"/>
        </w:rPr>
        <w:t>Service</w:t>
      </w:r>
      <w:proofErr w:type="spellEnd"/>
      <w:r w:rsidRPr="00793F3B">
        <w:rPr>
          <w:rFonts w:ascii="Garamond" w:hAnsi="Garamond"/>
        </w:rPr>
        <w:t xml:space="preserve"> Desku („</w:t>
      </w:r>
      <w:r w:rsidRPr="00793F3B">
        <w:rPr>
          <w:rFonts w:ascii="Garamond" w:hAnsi="Garamond"/>
          <w:b/>
        </w:rPr>
        <w:t>Požadavek</w:t>
      </w:r>
      <w:r w:rsidRPr="00793F3B">
        <w:rPr>
          <w:rFonts w:ascii="Garamond" w:hAnsi="Garamond"/>
        </w:rPr>
        <w:t>“). Součástí Požadavku jsou rovněž základní Akceptační kritéria. Požadavek není návrhem na uzavření smlouvy.</w:t>
      </w:r>
      <w:bookmarkEnd w:id="83"/>
    </w:p>
    <w:p w:rsidR="00F2417A" w:rsidRPr="00793F3B" w:rsidRDefault="00F2417A" w:rsidP="00F2417A">
      <w:pPr>
        <w:pStyle w:val="Claneka"/>
        <w:numPr>
          <w:ilvl w:val="2"/>
          <w:numId w:val="14"/>
        </w:numPr>
        <w:tabs>
          <w:tab w:val="left" w:pos="708"/>
        </w:tabs>
        <w:ind w:left="1134"/>
        <w:rPr>
          <w:rFonts w:ascii="Garamond" w:hAnsi="Garamond"/>
        </w:rPr>
      </w:pPr>
      <w:bookmarkStart w:id="84" w:name="_Ref422125741"/>
      <w:r w:rsidRPr="00793F3B">
        <w:rPr>
          <w:rFonts w:ascii="Garamond" w:hAnsi="Garamond"/>
        </w:rPr>
        <w:t>Neurčí-li Objednatel v Požadavku lhůtu delší, nebo nedohodnou-li se Strany jinak, za</w:t>
      </w:r>
      <w:r w:rsidR="00BC6E4A" w:rsidRPr="00793F3B">
        <w:rPr>
          <w:rFonts w:ascii="Garamond" w:hAnsi="Garamond"/>
        </w:rPr>
        <w:t>vazuje se Poskytovatel do pěti (5</w:t>
      </w:r>
      <w:r w:rsidRPr="00793F3B">
        <w:rPr>
          <w:rFonts w:ascii="Garamond" w:hAnsi="Garamond"/>
        </w:rPr>
        <w:t>) pracovních dnů od doručení Požadavku Poskytovateli doručit v písemné formě Kontaktní osobě Objednatele pro věcné plnění Servisní smlouvy cenovou nabídku na realizaci Požadavku, která musí obsahovat minimálně:</w:t>
      </w:r>
      <w:bookmarkEnd w:id="84"/>
    </w:p>
    <w:p w:rsidR="00F2417A" w:rsidRPr="00793F3B" w:rsidRDefault="00F2417A" w:rsidP="00F2417A">
      <w:pPr>
        <w:pStyle w:val="Odstavecseseznamem"/>
        <w:numPr>
          <w:ilvl w:val="3"/>
          <w:numId w:val="14"/>
        </w:numPr>
        <w:spacing w:before="120" w:after="120"/>
        <w:ind w:hanging="567"/>
        <w:jc w:val="both"/>
        <w:rPr>
          <w:rFonts w:ascii="Garamond" w:hAnsi="Garamond"/>
        </w:rPr>
      </w:pPr>
      <w:r w:rsidRPr="00793F3B">
        <w:rPr>
          <w:rFonts w:ascii="Garamond" w:hAnsi="Garamond"/>
        </w:rPr>
        <w:t>odkaz na tuto Smlouvu;</w:t>
      </w:r>
    </w:p>
    <w:p w:rsidR="00F2417A" w:rsidRPr="00793F3B" w:rsidRDefault="00F2417A" w:rsidP="00F2417A">
      <w:pPr>
        <w:pStyle w:val="Odstavecseseznamem"/>
        <w:numPr>
          <w:ilvl w:val="3"/>
          <w:numId w:val="14"/>
        </w:numPr>
        <w:spacing w:before="120" w:after="120"/>
        <w:ind w:hanging="567"/>
        <w:jc w:val="both"/>
        <w:rPr>
          <w:rFonts w:ascii="Garamond" w:hAnsi="Garamond"/>
        </w:rPr>
      </w:pPr>
      <w:r w:rsidRPr="00793F3B">
        <w:rPr>
          <w:rFonts w:ascii="Garamond" w:hAnsi="Garamond"/>
        </w:rPr>
        <w:t>označení Stran;</w:t>
      </w:r>
    </w:p>
    <w:p w:rsidR="00F2417A" w:rsidRPr="00793F3B" w:rsidRDefault="00F2417A" w:rsidP="00F2417A">
      <w:pPr>
        <w:pStyle w:val="Odstavecseseznamem"/>
        <w:numPr>
          <w:ilvl w:val="3"/>
          <w:numId w:val="14"/>
        </w:numPr>
        <w:spacing w:before="120" w:after="120"/>
        <w:ind w:hanging="567"/>
        <w:jc w:val="both"/>
        <w:rPr>
          <w:rFonts w:ascii="Garamond" w:hAnsi="Garamond"/>
        </w:rPr>
      </w:pPr>
      <w:r w:rsidRPr="00793F3B">
        <w:rPr>
          <w:rFonts w:ascii="Garamond" w:hAnsi="Garamond"/>
        </w:rPr>
        <w:t>předmět Služeb na objednávku včetně jejich specifikace;</w:t>
      </w:r>
    </w:p>
    <w:p w:rsidR="00F2417A" w:rsidRPr="00793F3B" w:rsidRDefault="00F2417A" w:rsidP="00F2417A">
      <w:pPr>
        <w:pStyle w:val="Odstavecseseznamem"/>
        <w:numPr>
          <w:ilvl w:val="3"/>
          <w:numId w:val="14"/>
        </w:numPr>
        <w:spacing w:before="120" w:after="120"/>
        <w:ind w:hanging="567"/>
        <w:jc w:val="both"/>
        <w:rPr>
          <w:rFonts w:ascii="Garamond" w:hAnsi="Garamond"/>
        </w:rPr>
      </w:pPr>
      <w:r w:rsidRPr="00793F3B">
        <w:rPr>
          <w:rFonts w:ascii="Garamond" w:hAnsi="Garamond"/>
        </w:rPr>
        <w:t>termín plnění (harmonogram);</w:t>
      </w:r>
    </w:p>
    <w:p w:rsidR="00F2417A" w:rsidRPr="00793F3B" w:rsidRDefault="00F2417A" w:rsidP="00F2417A">
      <w:pPr>
        <w:pStyle w:val="Odstavecseseznamem"/>
        <w:numPr>
          <w:ilvl w:val="3"/>
          <w:numId w:val="14"/>
        </w:numPr>
        <w:spacing w:before="120" w:after="120"/>
        <w:ind w:hanging="567"/>
        <w:jc w:val="both"/>
        <w:rPr>
          <w:rFonts w:ascii="Garamond" w:hAnsi="Garamond"/>
        </w:rPr>
      </w:pPr>
      <w:r w:rsidRPr="00793F3B">
        <w:rPr>
          <w:rFonts w:ascii="Garamond" w:hAnsi="Garamond"/>
        </w:rPr>
        <w:lastRenderedPageBreak/>
        <w:t>dopad na ISNSS;</w:t>
      </w:r>
    </w:p>
    <w:p w:rsidR="00F2417A" w:rsidRPr="00793F3B" w:rsidRDefault="00F2417A" w:rsidP="00F2417A">
      <w:pPr>
        <w:pStyle w:val="Odstavecseseznamem"/>
        <w:numPr>
          <w:ilvl w:val="3"/>
          <w:numId w:val="14"/>
        </w:numPr>
        <w:spacing w:before="120" w:after="120"/>
        <w:ind w:hanging="567"/>
        <w:jc w:val="both"/>
        <w:rPr>
          <w:rFonts w:ascii="Garamond" w:hAnsi="Garamond"/>
        </w:rPr>
      </w:pPr>
      <w:r w:rsidRPr="00793F3B">
        <w:rPr>
          <w:rFonts w:ascii="Garamond" w:hAnsi="Garamond"/>
        </w:rPr>
        <w:t>návrh konceptu technického řešení včetně uživatelského a případně licenčního zajištění Objednatele;</w:t>
      </w:r>
    </w:p>
    <w:p w:rsidR="00F2417A" w:rsidRPr="00793F3B" w:rsidRDefault="00F2417A" w:rsidP="00F2417A">
      <w:pPr>
        <w:pStyle w:val="Odstavecseseznamem"/>
        <w:numPr>
          <w:ilvl w:val="3"/>
          <w:numId w:val="14"/>
        </w:numPr>
        <w:spacing w:before="120" w:after="120"/>
        <w:ind w:hanging="567"/>
        <w:jc w:val="both"/>
        <w:rPr>
          <w:rFonts w:ascii="Garamond" w:hAnsi="Garamond"/>
        </w:rPr>
      </w:pPr>
      <w:r w:rsidRPr="00793F3B">
        <w:rPr>
          <w:rFonts w:ascii="Garamond" w:hAnsi="Garamond"/>
        </w:rPr>
        <w:t>požadavky na součinnost Objednatele a třetích osob;</w:t>
      </w:r>
    </w:p>
    <w:p w:rsidR="00F2417A" w:rsidRPr="00793F3B" w:rsidRDefault="00F2417A" w:rsidP="00F2417A">
      <w:pPr>
        <w:pStyle w:val="Odstavecseseznamem"/>
        <w:numPr>
          <w:ilvl w:val="3"/>
          <w:numId w:val="14"/>
        </w:numPr>
        <w:spacing w:before="120" w:after="120"/>
        <w:ind w:hanging="567"/>
        <w:jc w:val="both"/>
        <w:rPr>
          <w:rFonts w:ascii="Garamond" w:hAnsi="Garamond"/>
        </w:rPr>
      </w:pPr>
      <w:r w:rsidRPr="00793F3B">
        <w:rPr>
          <w:rFonts w:ascii="Garamond" w:hAnsi="Garamond"/>
        </w:rPr>
        <w:t xml:space="preserve">cenovou nabídku vycházející z ceny za jeden (1) Člověkoden, resp. za jednu (1) Člověkohodinu strávenou na poskytování Služby na objednávku uvedené v Článku </w:t>
      </w:r>
      <w:proofErr w:type="gramStart"/>
      <w:r w:rsidR="00763603" w:rsidRPr="00793F3B">
        <w:rPr>
          <w:rFonts w:ascii="Garamond" w:hAnsi="Garamond"/>
        </w:rPr>
        <w:fldChar w:fldCharType="begin"/>
      </w:r>
      <w:r w:rsidRPr="00793F3B">
        <w:rPr>
          <w:rFonts w:ascii="Garamond" w:hAnsi="Garamond"/>
        </w:rPr>
        <w:instrText xml:space="preserve"> REF _Ref466401150 \r \h  \* MERGEFORMAT </w:instrText>
      </w:r>
      <w:r w:rsidR="00763603" w:rsidRPr="00793F3B">
        <w:rPr>
          <w:rFonts w:ascii="Garamond" w:hAnsi="Garamond"/>
        </w:rPr>
      </w:r>
      <w:r w:rsidR="00763603" w:rsidRPr="00793F3B">
        <w:rPr>
          <w:rFonts w:ascii="Garamond" w:hAnsi="Garamond"/>
        </w:rPr>
        <w:fldChar w:fldCharType="separate"/>
      </w:r>
      <w:r w:rsidR="005906C3">
        <w:rPr>
          <w:rFonts w:ascii="Garamond" w:hAnsi="Garamond"/>
        </w:rPr>
        <w:t>8.2</w:t>
      </w:r>
      <w:r w:rsidR="00763603" w:rsidRPr="00793F3B">
        <w:rPr>
          <w:rFonts w:ascii="Garamond" w:hAnsi="Garamond"/>
        </w:rPr>
        <w:fldChar w:fldCharType="end"/>
      </w:r>
      <w:proofErr w:type="gramEnd"/>
      <w:r w:rsidRPr="00793F3B">
        <w:rPr>
          <w:rFonts w:ascii="Garamond" w:hAnsi="Garamond"/>
        </w:rPr>
        <w:t>, která bude určena na základě poctivě a v dobré víře Poskytovatelem uskutečněného posouzení pracnosti poptávané Služby na objednávku; a</w:t>
      </w:r>
    </w:p>
    <w:p w:rsidR="00F2417A" w:rsidRPr="00793F3B" w:rsidRDefault="00F2417A" w:rsidP="00F2417A">
      <w:pPr>
        <w:pStyle w:val="Odstavecseseznamem"/>
        <w:numPr>
          <w:ilvl w:val="3"/>
          <w:numId w:val="14"/>
        </w:numPr>
        <w:spacing w:before="120" w:after="120"/>
        <w:ind w:hanging="567"/>
        <w:jc w:val="both"/>
        <w:rPr>
          <w:rFonts w:ascii="Garamond" w:hAnsi="Garamond"/>
        </w:rPr>
      </w:pPr>
      <w:r w:rsidRPr="00793F3B">
        <w:rPr>
          <w:rFonts w:ascii="Garamond" w:hAnsi="Garamond"/>
        </w:rPr>
        <w:t xml:space="preserve">Akceptační kritéria pro předmět příslušných Služeb na objednávku, která odpovídají, resp. vycházejí ze základních Akceptačních kritérií uvedených v Požadavku, a které Poskytovatel předem projednal s Kontaktní osobou Objednatele pro věcné plnění Servisní smlouvy </w:t>
      </w:r>
    </w:p>
    <w:p w:rsidR="00F2417A" w:rsidRPr="00793F3B" w:rsidRDefault="00F2417A" w:rsidP="00F2417A">
      <w:pPr>
        <w:pStyle w:val="Styl2"/>
        <w:numPr>
          <w:ilvl w:val="0"/>
          <w:numId w:val="0"/>
        </w:numPr>
        <w:spacing w:line="240" w:lineRule="auto"/>
        <w:ind w:left="1679" w:hanging="261"/>
        <w:rPr>
          <w:rFonts w:ascii="Garamond" w:hAnsi="Garamond" w:cs="Times New Roman"/>
        </w:rPr>
      </w:pPr>
      <w:r w:rsidRPr="00793F3B">
        <w:rPr>
          <w:rFonts w:ascii="Garamond" w:hAnsi="Garamond" w:cs="Times New Roman"/>
        </w:rPr>
        <w:t>(„</w:t>
      </w:r>
      <w:r w:rsidRPr="00793F3B">
        <w:rPr>
          <w:rFonts w:ascii="Garamond" w:hAnsi="Garamond" w:cs="Times New Roman"/>
          <w:b/>
        </w:rPr>
        <w:t>Nabídka</w:t>
      </w:r>
      <w:r w:rsidRPr="00793F3B">
        <w:rPr>
          <w:rFonts w:ascii="Garamond" w:hAnsi="Garamond" w:cs="Times New Roman"/>
        </w:rPr>
        <w:t>“).</w:t>
      </w:r>
    </w:p>
    <w:p w:rsidR="00F2417A" w:rsidRPr="00793F3B" w:rsidRDefault="00F2417A" w:rsidP="00F2417A">
      <w:pPr>
        <w:pStyle w:val="Claneka"/>
        <w:numPr>
          <w:ilvl w:val="2"/>
          <w:numId w:val="14"/>
        </w:numPr>
        <w:tabs>
          <w:tab w:val="left" w:pos="708"/>
        </w:tabs>
        <w:ind w:left="1134"/>
        <w:rPr>
          <w:rFonts w:ascii="Garamond" w:hAnsi="Garamond"/>
        </w:rPr>
      </w:pPr>
      <w:r w:rsidRPr="00793F3B">
        <w:rPr>
          <w:rFonts w:ascii="Garamond" w:hAnsi="Garamond"/>
        </w:rPr>
        <w:t xml:space="preserve">Doba platnosti Nabídky je vždy minimálně třicet (30) dnů ode dne jejího doručení Objednateli. V případě, že v Nabídce chybí některá z výše uvedených náležitostí nebo pokud nebyly základní Akceptační kritéria uvedeny v Požadavku, nemá to vliv na závaznost Nabídky pro Poskytovatele. Strany se zavazují takovou náležitost po vzájemné dohodě bezodkladně do Nabídky, nebo do Dílčí smlouvy, byla-li již uzavřena, dodatkem doplnit. V případě že nebyla základní Akceptační kritéria uvedena v Požadavku, Nabídce, Dílčí smlouvě, ani se na nich Strany dodatečně nedohodly, platí, že se Strany dohodly na tom, že Akceptačními kritérii budou jakékoliv podmínky a kritéria, která musí Služba na objednávku splňovat, aby taková Služba na objednávku nebo jakékoliv výstupy takové Služby na objednávku mohly sloužit svému účelu uvedenému v Požadavku, Objednávce či Dílčí smlouvě nebo z nich jinak vyplývajícím. </w:t>
      </w:r>
    </w:p>
    <w:p w:rsidR="00F2417A" w:rsidRPr="00793F3B" w:rsidRDefault="00F2417A" w:rsidP="00F2417A">
      <w:pPr>
        <w:pStyle w:val="Claneka"/>
        <w:keepLines w:val="0"/>
        <w:numPr>
          <w:ilvl w:val="2"/>
          <w:numId w:val="14"/>
        </w:numPr>
        <w:tabs>
          <w:tab w:val="left" w:pos="708"/>
        </w:tabs>
        <w:ind w:left="1134"/>
        <w:rPr>
          <w:rFonts w:ascii="Garamond" w:hAnsi="Garamond"/>
        </w:rPr>
      </w:pPr>
      <w:bookmarkStart w:id="85" w:name="_Ref404632163"/>
      <w:bookmarkStart w:id="86" w:name="_Ref433186987"/>
      <w:bookmarkStart w:id="87" w:name="_Ref433186958"/>
      <w:bookmarkStart w:id="88" w:name="_Ref405125192"/>
      <w:r w:rsidRPr="00793F3B">
        <w:rPr>
          <w:rFonts w:ascii="Garamond" w:hAnsi="Garamond"/>
        </w:rPr>
        <w:t>Na základě objednávky Objednatele, která představuje odsouhlasení Nabídky, doručené Poskytovateli v písemné formě, („</w:t>
      </w:r>
      <w:r w:rsidRPr="00793F3B">
        <w:rPr>
          <w:rFonts w:ascii="Garamond" w:hAnsi="Garamond"/>
          <w:b/>
        </w:rPr>
        <w:t>Objednávka</w:t>
      </w:r>
      <w:r w:rsidRPr="00793F3B">
        <w:rPr>
          <w:rFonts w:ascii="Garamond" w:hAnsi="Garamond"/>
        </w:rPr>
        <w:t>“) se Poskytovatel zavazuje poskytovat Služby na objednávku uvedené v Nabídce.</w:t>
      </w:r>
      <w:bookmarkEnd w:id="85"/>
      <w:r w:rsidRPr="00793F3B">
        <w:rPr>
          <w:rFonts w:ascii="Garamond" w:hAnsi="Garamond"/>
        </w:rPr>
        <w:t xml:space="preserve"> Dílčí smlouva je uzavřena doručením Objednávky Poskytovateli.</w:t>
      </w:r>
      <w:bookmarkEnd w:id="86"/>
      <w:bookmarkEnd w:id="87"/>
      <w:bookmarkEnd w:id="88"/>
      <w:r w:rsidRPr="00793F3B">
        <w:rPr>
          <w:rFonts w:ascii="Garamond" w:hAnsi="Garamond"/>
        </w:rPr>
        <w:t xml:space="preserve"> Objednávku je oprávněna učinit Kontaktní osoba Objednatele pro věci smluvní.</w:t>
      </w:r>
    </w:p>
    <w:p w:rsidR="00F2417A" w:rsidRPr="00793F3B" w:rsidRDefault="00F2417A" w:rsidP="00F2417A">
      <w:pPr>
        <w:pStyle w:val="Claneka"/>
        <w:numPr>
          <w:ilvl w:val="2"/>
          <w:numId w:val="14"/>
        </w:numPr>
        <w:tabs>
          <w:tab w:val="left" w:pos="708"/>
        </w:tabs>
        <w:ind w:left="1134"/>
        <w:rPr>
          <w:rFonts w:ascii="Garamond" w:hAnsi="Garamond"/>
        </w:rPr>
      </w:pPr>
      <w:bookmarkStart w:id="89" w:name="_Ref439854837"/>
      <w:bookmarkStart w:id="90" w:name="_Ref423516537"/>
      <w:bookmarkStart w:id="91" w:name="_Ref422150858"/>
      <w:r w:rsidRPr="00793F3B">
        <w:rPr>
          <w:rFonts w:ascii="Garamond" w:hAnsi="Garamond"/>
        </w:rPr>
        <w:t>Dílčí smlouva je uzavřena a Poskytovatel je povinen Služby na objednávku poskytovat i v případě, že mezi Stranami nedojde ke shodě na počtu Člověkodnů nezbytných k provedení Služby na objednávku uvedené v Nabídce a Objednatel přesto doručí Poskytovateli Objednávku, kterou objedná Služby na objednávku dle Nabídky s výhradou odmítnutí Poskytovatelem navrhovaného počtu Člověkodnů, resp. na základě počtu Člověkodnů vypočtené Ceny Služeb na objednávku. Pro takový případ platí, že Strany uzavřely Dílčí smlouvu bez určení ceny. Za Stranami ujednaný počet Člověkodnů, dle kterého bude vypočtena Cena Služby na objednávku, se poté považuje:</w:t>
      </w:r>
      <w:bookmarkEnd w:id="89"/>
    </w:p>
    <w:p w:rsidR="00F2417A" w:rsidRPr="00793F3B" w:rsidRDefault="00F2417A" w:rsidP="00F2417A">
      <w:pPr>
        <w:pStyle w:val="Odstavecseseznamem"/>
        <w:numPr>
          <w:ilvl w:val="3"/>
          <w:numId w:val="14"/>
        </w:numPr>
        <w:spacing w:before="120" w:after="120"/>
        <w:ind w:hanging="567"/>
        <w:jc w:val="both"/>
        <w:rPr>
          <w:rFonts w:ascii="Garamond" w:hAnsi="Garamond"/>
        </w:rPr>
      </w:pPr>
      <w:bookmarkStart w:id="92" w:name="_Ref441516356"/>
      <w:r w:rsidRPr="00793F3B">
        <w:rPr>
          <w:rFonts w:ascii="Garamond" w:hAnsi="Garamond"/>
        </w:rPr>
        <w:t xml:space="preserve">počet vykázaných Člověkodnů, bude-li v plném rozsahu akceptovaný Objednatelem postupem dle Článku </w:t>
      </w:r>
      <w:fldSimple w:instr=" REF _Ref464474870 \r \h  \* MERGEFORMAT ">
        <w:r w:rsidR="005906C3" w:rsidRPr="005906C3">
          <w:rPr>
            <w:rFonts w:ascii="Garamond" w:hAnsi="Garamond"/>
          </w:rPr>
          <w:t>12</w:t>
        </w:r>
      </w:fldSimple>
      <w:r w:rsidRPr="00793F3B">
        <w:rPr>
          <w:rFonts w:ascii="Garamond" w:hAnsi="Garamond"/>
        </w:rPr>
        <w:t xml:space="preserve"> (</w:t>
      </w:r>
      <w:r w:rsidRPr="00793F3B">
        <w:rPr>
          <w:rFonts w:ascii="Garamond" w:hAnsi="Garamond"/>
          <w:i/>
        </w:rPr>
        <w:t>Akceptace a Testy</w:t>
      </w:r>
      <w:r w:rsidRPr="00793F3B">
        <w:rPr>
          <w:rFonts w:ascii="Garamond" w:hAnsi="Garamond"/>
        </w:rPr>
        <w:t>). Pokud nedojde k akceptaci rozsahu Člověkodnů vynaložených na poskytnutí Služby dle postupu uvedeného v tomto odstavci, bude</w:t>
      </w:r>
      <w:bookmarkEnd w:id="92"/>
    </w:p>
    <w:p w:rsidR="00F2417A" w:rsidRPr="00793F3B" w:rsidRDefault="00F2417A" w:rsidP="00F2417A">
      <w:pPr>
        <w:pStyle w:val="Odstavecseseznamem"/>
        <w:numPr>
          <w:ilvl w:val="3"/>
          <w:numId w:val="14"/>
        </w:numPr>
        <w:spacing w:before="120" w:after="120"/>
        <w:ind w:hanging="567"/>
        <w:jc w:val="both"/>
        <w:rPr>
          <w:rFonts w:ascii="Garamond" w:hAnsi="Garamond"/>
        </w:rPr>
      </w:pPr>
      <w:r w:rsidRPr="00793F3B">
        <w:rPr>
          <w:rFonts w:ascii="Garamond" w:hAnsi="Garamond"/>
        </w:rPr>
        <w:t xml:space="preserve">počet Člověkodnů určen dohodou Kontaktních osob pro smluvní záležitosti Stran. Nebude-li shoda ani na úrovni Kontaktních osob pro smluvní záležitosti Stran, pak se za Stranami ujednaný počet považuje </w:t>
      </w:r>
    </w:p>
    <w:p w:rsidR="00F2417A" w:rsidRPr="00793F3B" w:rsidRDefault="00F2417A" w:rsidP="00F2417A">
      <w:pPr>
        <w:pStyle w:val="Odstavecseseznamem"/>
        <w:numPr>
          <w:ilvl w:val="3"/>
          <w:numId w:val="14"/>
        </w:numPr>
        <w:spacing w:before="120" w:after="120"/>
        <w:ind w:hanging="567"/>
        <w:jc w:val="both"/>
        <w:rPr>
          <w:rFonts w:ascii="Garamond" w:hAnsi="Garamond"/>
        </w:rPr>
      </w:pPr>
      <w:r w:rsidRPr="00793F3B">
        <w:rPr>
          <w:rFonts w:ascii="Garamond" w:hAnsi="Garamond"/>
        </w:rPr>
        <w:t>počet Člověkodnů, které představují obvyklou pracnos</w:t>
      </w:r>
      <w:r w:rsidR="00B676D8">
        <w:rPr>
          <w:rFonts w:ascii="Garamond" w:hAnsi="Garamond"/>
        </w:rPr>
        <w:t>t dané Služby na objednávku v </w:t>
      </w:r>
      <w:r w:rsidRPr="00793F3B">
        <w:rPr>
          <w:rFonts w:ascii="Garamond" w:hAnsi="Garamond"/>
        </w:rPr>
        <w:t xml:space="preserve">době uzavření Dílčí smlouvy za obdobných smluvních podmínek podle posouzení odborníka v oboru, který bude k tomuto posouzení určen na základě dohody Stran. Nedohodnou-li se Strany jinak, náklady na posouzení odborníkem z oboru budou nést poměrně obě Strany, a to podle poměru odchylek jejich tvrzení o rozsahu Člověkodnů odpovídajícímu pracnosti dané Služby na objednávku od počtu Člověkodnů podle posouzení odborníka v oboru. Nedohodnou-li se Strany na osobě odborníka z oboru, </w:t>
      </w:r>
      <w:r w:rsidRPr="00793F3B">
        <w:rPr>
          <w:rFonts w:ascii="Garamond" w:hAnsi="Garamond"/>
        </w:rPr>
        <w:lastRenderedPageBreak/>
        <w:t xml:space="preserve">nebo budou-li rozporovat tento odborný názor, tak se za Stranami ujednaný počet poté považuje </w:t>
      </w:r>
    </w:p>
    <w:p w:rsidR="00F2417A" w:rsidRPr="00793F3B" w:rsidRDefault="00F2417A" w:rsidP="00F2417A">
      <w:pPr>
        <w:pStyle w:val="Odstavecseseznamem"/>
        <w:numPr>
          <w:ilvl w:val="3"/>
          <w:numId w:val="14"/>
        </w:numPr>
        <w:spacing w:before="120" w:after="120"/>
        <w:ind w:hanging="567"/>
        <w:jc w:val="both"/>
        <w:rPr>
          <w:rFonts w:ascii="Garamond" w:hAnsi="Garamond"/>
        </w:rPr>
      </w:pPr>
      <w:bookmarkStart w:id="93" w:name="_Ref441516369"/>
      <w:r w:rsidRPr="00793F3B">
        <w:rPr>
          <w:rFonts w:ascii="Garamond" w:hAnsi="Garamond"/>
        </w:rPr>
        <w:t>počet Člověkodnů vypočtený podle obvyklé pracno</w:t>
      </w:r>
      <w:r w:rsidR="00AB5C08">
        <w:rPr>
          <w:rFonts w:ascii="Garamond" w:hAnsi="Garamond"/>
        </w:rPr>
        <w:t>sti dané Služby na objednávku v </w:t>
      </w:r>
      <w:r w:rsidRPr="00793F3B">
        <w:rPr>
          <w:rFonts w:ascii="Garamond" w:hAnsi="Garamond"/>
        </w:rPr>
        <w:t xml:space="preserve">době uzavření Dílčí smlouvy za obdobných </w:t>
      </w:r>
      <w:r w:rsidR="00AB5C08">
        <w:rPr>
          <w:rFonts w:ascii="Garamond" w:hAnsi="Garamond"/>
        </w:rPr>
        <w:t>smluvních podmínek stanovený na </w:t>
      </w:r>
      <w:r w:rsidRPr="00793F3B">
        <w:rPr>
          <w:rFonts w:ascii="Garamond" w:hAnsi="Garamond"/>
        </w:rPr>
        <w:t>základě znaleckého posudku zpracovaného soudním znalcem v oboru: Ekonomika, odvětví: Ceny a odhady, specializace: Oceňování produktů a služeb v informačních technologiích, nebo obdobné specializace. Nedohodnou-li se Strany jinak, bude osoba znalce vybrána tak, že Objednatel navrhne tři (3) znalce ze seznamu znalců a Poskytovatel z tohoto seznamu vybere jednoho (1) z nich. Nevybere-li Poskytovatel osobu znalce dle předchozí věty do deseti (10) dnů od doručení písemného návrhu osob tří (3) znalců ze strany Objednatele, určí osobu znalce Objednatel. Náklady na posouzení znalcem budou nést poměrně obě Strany, a to podle poměru odchylek jejich tvrzení o rozsahu Člověkodnů odpovídajícímu pracnosti dané Služby na objednávku od počtu Člověkodnů podle posouzení znalce.</w:t>
      </w:r>
      <w:bookmarkEnd w:id="93"/>
    </w:p>
    <w:p w:rsidR="00F2417A" w:rsidRPr="00793F3B" w:rsidRDefault="00F2417A" w:rsidP="00F2417A">
      <w:pPr>
        <w:pStyle w:val="Styl3"/>
        <w:numPr>
          <w:ilvl w:val="0"/>
          <w:numId w:val="0"/>
        </w:numPr>
        <w:spacing w:line="240" w:lineRule="auto"/>
        <w:ind w:left="1134"/>
        <w:rPr>
          <w:rFonts w:ascii="Garamond" w:hAnsi="Garamond" w:cs="Times New Roman"/>
        </w:rPr>
      </w:pPr>
      <w:r w:rsidRPr="00793F3B">
        <w:rPr>
          <w:rFonts w:ascii="Garamond" w:hAnsi="Garamond" w:cs="Times New Roman"/>
        </w:rPr>
        <w:t xml:space="preserve">Při výpočtu Ceny Služby na objednávku se bude vždy vycházet ze sazby za jeden (1) Člověkoden uvedené v Článku </w:t>
      </w:r>
      <w:proofErr w:type="gramStart"/>
      <w:r w:rsidR="00763603" w:rsidRPr="00793F3B">
        <w:rPr>
          <w:rFonts w:ascii="Garamond" w:hAnsi="Garamond"/>
        </w:rPr>
        <w:fldChar w:fldCharType="begin"/>
      </w:r>
      <w:r w:rsidRPr="00793F3B">
        <w:rPr>
          <w:rFonts w:ascii="Garamond" w:hAnsi="Garamond"/>
        </w:rPr>
        <w:instrText xml:space="preserve"> REF _Ref466401150 \r \h  \* MERGEFORMAT </w:instrText>
      </w:r>
      <w:r w:rsidR="00763603" w:rsidRPr="00793F3B">
        <w:rPr>
          <w:rFonts w:ascii="Garamond" w:hAnsi="Garamond"/>
        </w:rPr>
      </w:r>
      <w:r w:rsidR="00763603" w:rsidRPr="00793F3B">
        <w:rPr>
          <w:rFonts w:ascii="Garamond" w:hAnsi="Garamond"/>
        </w:rPr>
        <w:fldChar w:fldCharType="separate"/>
      </w:r>
      <w:r w:rsidR="005906C3" w:rsidRPr="005906C3">
        <w:rPr>
          <w:rFonts w:ascii="Garamond" w:hAnsi="Garamond" w:cs="Times New Roman"/>
        </w:rPr>
        <w:t>8.2</w:t>
      </w:r>
      <w:r w:rsidR="00763603" w:rsidRPr="00793F3B">
        <w:rPr>
          <w:rFonts w:ascii="Garamond" w:hAnsi="Garamond"/>
        </w:rPr>
        <w:fldChar w:fldCharType="end"/>
      </w:r>
      <w:bookmarkEnd w:id="90"/>
      <w:bookmarkEnd w:id="91"/>
      <w:proofErr w:type="gramEnd"/>
      <w:r w:rsidRPr="00793F3B">
        <w:rPr>
          <w:rFonts w:ascii="Garamond" w:hAnsi="Garamond" w:cs="Times New Roman"/>
        </w:rPr>
        <w:t>.</w:t>
      </w:r>
    </w:p>
    <w:p w:rsidR="00F2417A" w:rsidRPr="00793F3B" w:rsidRDefault="00F2417A" w:rsidP="00F2417A">
      <w:pPr>
        <w:pStyle w:val="Claneka"/>
        <w:numPr>
          <w:ilvl w:val="2"/>
          <w:numId w:val="14"/>
        </w:numPr>
        <w:tabs>
          <w:tab w:val="left" w:pos="708"/>
        </w:tabs>
        <w:ind w:left="1134"/>
        <w:rPr>
          <w:rFonts w:ascii="Garamond" w:hAnsi="Garamond"/>
        </w:rPr>
      </w:pPr>
      <w:r w:rsidRPr="00793F3B">
        <w:rPr>
          <w:rFonts w:ascii="Garamond" w:hAnsi="Garamond"/>
        </w:rPr>
        <w:t xml:space="preserve">Pro vyloučení pochybností se Strany dohodly, že doručování Nabídky a Objednávky, spolu s jejich případnými přílohami nebo dodatky, bude probíhat pouze způsoby určenými v tomto Článku </w:t>
      </w:r>
      <w:fldSimple w:instr=" REF _Ref465710339 \r \h  \* MERGEFORMAT ">
        <w:r w:rsidR="005906C3">
          <w:t>7</w:t>
        </w:r>
      </w:fldSimple>
      <w:r w:rsidRPr="00793F3B">
        <w:rPr>
          <w:rFonts w:ascii="Garamond" w:hAnsi="Garamond"/>
        </w:rPr>
        <w:t xml:space="preserve"> (</w:t>
      </w:r>
      <w:r w:rsidRPr="00793F3B">
        <w:rPr>
          <w:rFonts w:ascii="Garamond" w:hAnsi="Garamond"/>
          <w:i/>
        </w:rPr>
        <w:t>Služby na objednávku</w:t>
      </w:r>
      <w:r w:rsidRPr="00793F3B">
        <w:rPr>
          <w:rFonts w:ascii="Garamond" w:hAnsi="Garamond"/>
        </w:rPr>
        <w:t>), není-li výslovně stanoveno v této Smlouvě nebo jejích Přílohách jinak.</w:t>
      </w:r>
    </w:p>
    <w:p w:rsidR="00F2417A" w:rsidRPr="00793F3B" w:rsidRDefault="00F2417A" w:rsidP="00FA3904">
      <w:pPr>
        <w:pStyle w:val="RLTextlnkuslovan"/>
        <w:numPr>
          <w:ilvl w:val="1"/>
          <w:numId w:val="14"/>
        </w:numPr>
        <w:spacing w:before="120" w:line="240" w:lineRule="auto"/>
        <w:ind w:left="567"/>
        <w:rPr>
          <w:rFonts w:ascii="Garamond" w:hAnsi="Garamond"/>
        </w:rPr>
      </w:pPr>
      <w:r w:rsidRPr="00793F3B">
        <w:rPr>
          <w:rFonts w:ascii="Garamond" w:hAnsi="Garamond"/>
        </w:rPr>
        <w:t xml:space="preserve">Součástí Služeb na objednávku jsou i taková plnění, která nejsou </w:t>
      </w:r>
      <w:r w:rsidR="00FA3904">
        <w:rPr>
          <w:rFonts w:ascii="Garamond" w:hAnsi="Garamond"/>
        </w:rPr>
        <w:t>výslovně uvedena v Požadavku či </w:t>
      </w:r>
      <w:r w:rsidRPr="00793F3B">
        <w:rPr>
          <w:rFonts w:ascii="Garamond" w:hAnsi="Garamond"/>
        </w:rPr>
        <w:t>Dílčí smlouvě, ale poskytnutí těchto plnění je nezbytné k realizaci příslušné Služby na objednávku a Poskytovatel jako odborník o nutnosti poskytnutí takových pl</w:t>
      </w:r>
      <w:r w:rsidR="00FA3904">
        <w:rPr>
          <w:rFonts w:ascii="Garamond" w:hAnsi="Garamond"/>
        </w:rPr>
        <w:t>nění věděl, nebo měl vědět; pro </w:t>
      </w:r>
      <w:r w:rsidRPr="00793F3B">
        <w:rPr>
          <w:rFonts w:ascii="Garamond" w:hAnsi="Garamond"/>
        </w:rPr>
        <w:t xml:space="preserve">vyloučení pochybností, cena za Služby na objednávku již zahrnuje odměnu za taková dodatečná plnění. </w:t>
      </w:r>
    </w:p>
    <w:p w:rsidR="00F2417A" w:rsidRPr="00793F3B" w:rsidRDefault="00F2417A" w:rsidP="00F2417A">
      <w:pPr>
        <w:pStyle w:val="RLTextlnkuslovan"/>
        <w:numPr>
          <w:ilvl w:val="1"/>
          <w:numId w:val="14"/>
        </w:numPr>
        <w:spacing w:before="120" w:line="240" w:lineRule="auto"/>
        <w:ind w:left="567"/>
        <w:rPr>
          <w:rFonts w:ascii="Garamond" w:hAnsi="Garamond"/>
        </w:rPr>
      </w:pPr>
      <w:r w:rsidRPr="00793F3B">
        <w:rPr>
          <w:rFonts w:ascii="Garamond" w:hAnsi="Garamond"/>
        </w:rPr>
        <w:t>Je-li součástí poskytování Služeb na objednávku provedení analýzy, návrhu řešení, implementační analýzy, nebo obdobného dokumentu, který bude sloužit jako podklad k dalšímu poskytování Služeb na objednávku na základě konkrétní Dílčí smlouvy, pak po provedení akceptační procedury takového dokumentu s uvedením výroku „</w:t>
      </w:r>
      <w:r w:rsidRPr="00793F3B">
        <w:rPr>
          <w:rFonts w:ascii="Garamond" w:hAnsi="Garamond"/>
          <w:b/>
        </w:rPr>
        <w:t>převzato</w:t>
      </w:r>
      <w:r w:rsidRPr="00793F3B">
        <w:rPr>
          <w:rFonts w:ascii="Garamond" w:hAnsi="Garamond"/>
        </w:rPr>
        <w:t xml:space="preserve">“ musí veškeré další výstupy poskytování Služeb na objednávku dle příslušné Dílčí smlouvy splňovat rovněž veškeré další podmínky a kritéria stanovené v takovém konkrétním dokumentu, týká-li se jich. </w:t>
      </w:r>
    </w:p>
    <w:p w:rsidR="00F2417A" w:rsidRPr="00793F3B" w:rsidRDefault="00F2417A" w:rsidP="00F2417A">
      <w:pPr>
        <w:pStyle w:val="RLTextlnkuslovan"/>
        <w:numPr>
          <w:ilvl w:val="1"/>
          <w:numId w:val="14"/>
        </w:numPr>
        <w:spacing w:before="120" w:line="240" w:lineRule="auto"/>
        <w:ind w:left="567"/>
        <w:rPr>
          <w:rFonts w:ascii="Garamond" w:hAnsi="Garamond"/>
        </w:rPr>
      </w:pPr>
      <w:r w:rsidRPr="00793F3B">
        <w:rPr>
          <w:rFonts w:ascii="Garamond" w:hAnsi="Garamond"/>
        </w:rPr>
        <w:t xml:space="preserve">Je-li součástí poskytování Služeb na objednávku Rozvoj, je Poskytovatel povinen poskytovat Paušální služby dle této Servisní smlouvy rovněž k výstupům takového Rozvoje ode dne jejich akceptace. </w:t>
      </w:r>
    </w:p>
    <w:p w:rsidR="00F2417A" w:rsidRPr="00793F3B" w:rsidRDefault="00F2417A" w:rsidP="00F2417A">
      <w:pPr>
        <w:pStyle w:val="RLTextlnkuslovan"/>
        <w:numPr>
          <w:ilvl w:val="1"/>
          <w:numId w:val="14"/>
        </w:numPr>
        <w:spacing w:before="120" w:line="240" w:lineRule="auto"/>
        <w:ind w:left="567"/>
        <w:rPr>
          <w:rFonts w:ascii="Garamond" w:hAnsi="Garamond"/>
        </w:rPr>
      </w:pPr>
      <w:r w:rsidRPr="00793F3B">
        <w:rPr>
          <w:rFonts w:ascii="Garamond" w:hAnsi="Garamond"/>
        </w:rPr>
        <w:t xml:space="preserve">Je-li v rámci Služeb na objednávku plněno po částech, které mají být postupně předávány Objednateli, použijí se ustanovení pro akceptační proceduru přiměřeně vždy na každou takovou dílčí část, nedohodnou-li se Strany výslovně jinak. </w:t>
      </w:r>
    </w:p>
    <w:p w:rsidR="0095010C" w:rsidRPr="0095010C" w:rsidRDefault="00F2417A" w:rsidP="00F2417A">
      <w:pPr>
        <w:pStyle w:val="Claneka"/>
        <w:numPr>
          <w:ilvl w:val="1"/>
          <w:numId w:val="14"/>
        </w:numPr>
        <w:ind w:left="567"/>
        <w:rPr>
          <w:rFonts w:ascii="Garamond" w:hAnsi="Garamond"/>
        </w:rPr>
      </w:pPr>
      <w:r w:rsidRPr="00793F3B">
        <w:rPr>
          <w:rFonts w:ascii="Garamond" w:hAnsi="Garamond"/>
          <w:u w:val="single"/>
        </w:rPr>
        <w:t>Ukončení Dílčích smluv</w:t>
      </w:r>
    </w:p>
    <w:p w:rsidR="00F2417A" w:rsidRPr="00793F3B" w:rsidRDefault="00F2417A" w:rsidP="0095010C">
      <w:pPr>
        <w:pStyle w:val="Claneka"/>
        <w:numPr>
          <w:ilvl w:val="0"/>
          <w:numId w:val="0"/>
        </w:numPr>
        <w:ind w:firstLine="567"/>
        <w:rPr>
          <w:rFonts w:ascii="Garamond" w:hAnsi="Garamond"/>
        </w:rPr>
      </w:pPr>
      <w:r w:rsidRPr="00793F3B">
        <w:rPr>
          <w:rFonts w:ascii="Garamond" w:hAnsi="Garamond"/>
        </w:rPr>
        <w:t xml:space="preserve">Smluvní vztah založený Dílčí smlouvou </w:t>
      </w:r>
      <w:r w:rsidR="00BC6E4A" w:rsidRPr="00793F3B">
        <w:rPr>
          <w:rFonts w:ascii="Garamond" w:hAnsi="Garamond"/>
        </w:rPr>
        <w:t xml:space="preserve">může být před jeho splněním </w:t>
      </w:r>
      <w:r w:rsidRPr="00793F3B">
        <w:rPr>
          <w:rFonts w:ascii="Garamond" w:hAnsi="Garamond"/>
        </w:rPr>
        <w:t>ukončen:</w:t>
      </w:r>
    </w:p>
    <w:p w:rsidR="00F2417A" w:rsidRPr="00793F3B" w:rsidRDefault="00F2417A" w:rsidP="00A55931">
      <w:pPr>
        <w:pStyle w:val="Claneka"/>
        <w:tabs>
          <w:tab w:val="left" w:pos="708"/>
        </w:tabs>
        <w:ind w:left="993" w:hanging="426"/>
        <w:rPr>
          <w:rFonts w:ascii="Garamond" w:hAnsi="Garamond"/>
        </w:rPr>
      </w:pPr>
      <w:r w:rsidRPr="00793F3B">
        <w:rPr>
          <w:rFonts w:ascii="Garamond" w:hAnsi="Garamond"/>
        </w:rPr>
        <w:t xml:space="preserve">způsoby a z důvodů, za jakých může zaniknout tato Servisní smlouva, přičemž ustanovení Článku </w:t>
      </w:r>
      <w:fldSimple w:instr=" REF _Ref469605245 \w \h  \* MERGEFORMAT ">
        <w:r w:rsidR="005906C3" w:rsidRPr="005906C3">
          <w:rPr>
            <w:rFonts w:ascii="Garamond" w:hAnsi="Garamond"/>
          </w:rPr>
          <w:t>19</w:t>
        </w:r>
      </w:fldSimple>
      <w:r w:rsidRPr="00793F3B">
        <w:rPr>
          <w:rFonts w:ascii="Garamond" w:hAnsi="Garamond"/>
        </w:rPr>
        <w:t xml:space="preserve"> (</w:t>
      </w:r>
      <w:r w:rsidRPr="00793F3B">
        <w:rPr>
          <w:rFonts w:ascii="Garamond" w:hAnsi="Garamond"/>
          <w:i/>
        </w:rPr>
        <w:t>Trvání a ukončení smluvního vztahu</w:t>
      </w:r>
      <w:r w:rsidRPr="00793F3B">
        <w:rPr>
          <w:rFonts w:ascii="Garamond" w:hAnsi="Garamond"/>
        </w:rPr>
        <w:t xml:space="preserve">) se užijí přiměřeně; </w:t>
      </w:r>
    </w:p>
    <w:p w:rsidR="00F2417A" w:rsidRPr="00793F3B" w:rsidRDefault="00F2417A" w:rsidP="00A55931">
      <w:pPr>
        <w:pStyle w:val="Claneka"/>
        <w:tabs>
          <w:tab w:val="left" w:pos="708"/>
        </w:tabs>
        <w:ind w:left="993" w:hanging="426"/>
        <w:rPr>
          <w:rFonts w:ascii="Garamond" w:hAnsi="Garamond"/>
        </w:rPr>
      </w:pPr>
      <w:r w:rsidRPr="00793F3B">
        <w:rPr>
          <w:rFonts w:ascii="Garamond" w:hAnsi="Garamond"/>
        </w:rPr>
        <w:t xml:space="preserve">odstoupením Objednatele v případě, že u Služby na objednávku poskytované na základě takové Dílčí smlouvy dojde k odmítnutí převzetí v souladu s Článkem </w:t>
      </w:r>
      <w:fldSimple w:instr=" REF _Ref464474870 \r \h  \* MERGEFORMAT ">
        <w:r w:rsidR="005906C3" w:rsidRPr="005906C3">
          <w:rPr>
            <w:rFonts w:ascii="Garamond" w:hAnsi="Garamond"/>
          </w:rPr>
          <w:t>12</w:t>
        </w:r>
      </w:fldSimple>
      <w:r w:rsidRPr="00793F3B">
        <w:rPr>
          <w:rFonts w:ascii="Garamond" w:hAnsi="Garamond"/>
        </w:rPr>
        <w:t xml:space="preserve"> (</w:t>
      </w:r>
      <w:r w:rsidRPr="00793F3B">
        <w:rPr>
          <w:rFonts w:ascii="Garamond" w:hAnsi="Garamond"/>
          <w:i/>
        </w:rPr>
        <w:t>Akceptace a Testy</w:t>
      </w:r>
      <w:r w:rsidRPr="00793F3B">
        <w:rPr>
          <w:rFonts w:ascii="Garamond" w:hAnsi="Garamond"/>
        </w:rPr>
        <w:t>) a Poskytovatel ani v dodatečné přiměřené lhůtě, ne však delší než třicet (30) dnů, není-li sjednáno jinak, Vady Služeb na objednávku neodstraní;</w:t>
      </w:r>
    </w:p>
    <w:p w:rsidR="00F2417A" w:rsidRPr="00793F3B" w:rsidRDefault="00F2417A" w:rsidP="00A55931">
      <w:pPr>
        <w:pStyle w:val="Claneka"/>
        <w:tabs>
          <w:tab w:val="left" w:pos="708"/>
        </w:tabs>
        <w:ind w:left="993" w:hanging="426"/>
        <w:rPr>
          <w:rFonts w:ascii="Garamond" w:hAnsi="Garamond"/>
        </w:rPr>
      </w:pPr>
      <w:r w:rsidRPr="00793F3B">
        <w:rPr>
          <w:rFonts w:ascii="Garamond" w:hAnsi="Garamond"/>
        </w:rPr>
        <w:t>odstoupením v případě, že u Služby na objednávku poskytované na základě takové Dílčí smlouvy dojde k převzetí s výhradami a Poskytovatel ani v dodatečné přiměřené lhůtě, ne však delší než třicet (30) dnů, není-li sjednáno jinak, nezjedná nápravu.</w:t>
      </w:r>
    </w:p>
    <w:p w:rsidR="00F2417A" w:rsidRPr="00793F3B" w:rsidRDefault="00F2417A" w:rsidP="00F2417A">
      <w:pPr>
        <w:pStyle w:val="Styl3"/>
        <w:numPr>
          <w:ilvl w:val="1"/>
          <w:numId w:val="14"/>
        </w:numPr>
        <w:spacing w:line="240" w:lineRule="auto"/>
        <w:ind w:left="567"/>
        <w:rPr>
          <w:rFonts w:ascii="Garamond" w:hAnsi="Garamond" w:cs="Times New Roman"/>
        </w:rPr>
      </w:pPr>
      <w:bookmarkStart w:id="94" w:name="_Ref469513239"/>
      <w:r w:rsidRPr="00793F3B">
        <w:rPr>
          <w:rFonts w:ascii="Garamond" w:hAnsi="Garamond" w:cs="Times New Roman"/>
        </w:rPr>
        <w:t xml:space="preserve">V případech ukončení odstoupením se ruší Dílčí smlouva od samého počátku, přičemž pokud bylo předmětem Služeb na objednávku sjednaných v rámci Dílčí smlouvy provedení jakýchkoliv zásahů </w:t>
      </w:r>
      <w:r w:rsidRPr="00793F3B">
        <w:rPr>
          <w:rFonts w:ascii="Garamond" w:hAnsi="Garamond" w:cs="Times New Roman"/>
        </w:rPr>
        <w:lastRenderedPageBreak/>
        <w:t>do ISNSS, je Poskytovatel povinen na základě případného pokynu Objednatele takové zásahy odstranit a ISNSS uvést do stavu před zahájením poskytování Služeb na objednávku dle příslušné Dílčí smlouvy, přičemž Poskytovatel tak učiní bezúplatně v případě odstoupení ze strany Objednatele, nebo za cenu a podmínek pro Služby na objednávku a Cenu služeb na objednávku, v případě odstoupení ze strany Poskytovatele.</w:t>
      </w:r>
      <w:bookmarkEnd w:id="94"/>
      <w:r w:rsidRPr="00793F3B">
        <w:rPr>
          <w:rFonts w:ascii="Garamond" w:hAnsi="Garamond" w:cs="Times New Roman"/>
        </w:rPr>
        <w:t xml:space="preserve"> </w:t>
      </w:r>
    </w:p>
    <w:p w:rsidR="00F2417A" w:rsidRPr="00793F3B" w:rsidRDefault="00F2417A" w:rsidP="00F2417A">
      <w:pPr>
        <w:pStyle w:val="Styl3"/>
        <w:numPr>
          <w:ilvl w:val="1"/>
          <w:numId w:val="14"/>
        </w:numPr>
        <w:spacing w:line="240" w:lineRule="auto"/>
        <w:ind w:left="567"/>
        <w:rPr>
          <w:rFonts w:ascii="Garamond" w:hAnsi="Garamond" w:cs="Times New Roman"/>
        </w:rPr>
      </w:pPr>
      <w:r w:rsidRPr="00793F3B">
        <w:rPr>
          <w:rFonts w:ascii="Garamond" w:hAnsi="Garamond" w:cs="Times New Roman"/>
        </w:rPr>
        <w:t xml:space="preserve">V případě, kdy Objednatel nedá pokyn Poskytovateli k odstranění zásahů ve smyslu předchozího Článku </w:t>
      </w:r>
      <w:proofErr w:type="gramStart"/>
      <w:r w:rsidR="00763603" w:rsidRPr="00793F3B">
        <w:rPr>
          <w:rFonts w:ascii="Garamond" w:hAnsi="Garamond"/>
        </w:rPr>
        <w:fldChar w:fldCharType="begin"/>
      </w:r>
      <w:r w:rsidRPr="00793F3B">
        <w:rPr>
          <w:rFonts w:ascii="Garamond" w:hAnsi="Garamond"/>
        </w:rPr>
        <w:instrText xml:space="preserve"> REF _Ref469513239 \w \h  \* MERGEFORMAT </w:instrText>
      </w:r>
      <w:r w:rsidR="00763603" w:rsidRPr="00793F3B">
        <w:rPr>
          <w:rFonts w:ascii="Garamond" w:hAnsi="Garamond"/>
        </w:rPr>
      </w:r>
      <w:r w:rsidR="00763603" w:rsidRPr="00793F3B">
        <w:rPr>
          <w:rFonts w:ascii="Garamond" w:hAnsi="Garamond"/>
        </w:rPr>
        <w:fldChar w:fldCharType="separate"/>
      </w:r>
      <w:r w:rsidR="005906C3" w:rsidRPr="005906C3">
        <w:rPr>
          <w:rFonts w:ascii="Garamond" w:hAnsi="Garamond" w:cs="Times New Roman"/>
        </w:rPr>
        <w:t>7.12</w:t>
      </w:r>
      <w:r w:rsidR="00763603" w:rsidRPr="00793F3B">
        <w:rPr>
          <w:rFonts w:ascii="Garamond" w:hAnsi="Garamond"/>
        </w:rPr>
        <w:fldChar w:fldCharType="end"/>
      </w:r>
      <w:proofErr w:type="gramEnd"/>
      <w:r w:rsidRPr="00793F3B">
        <w:rPr>
          <w:rFonts w:ascii="Garamond" w:hAnsi="Garamond" w:cs="Times New Roman"/>
        </w:rPr>
        <w:t xml:space="preserve">, je Poskytovatel povinen připravit soupis nedokončených plnění poskytování Služeb na objednávku k předpokládanému dni zániku smluvního závazkového vztahu založeného konkrétní Dílčí smlouvou a návrh postupu potřebného pro jejich dokončení. Dále je v takovém případě Poskytovatel povinen protokolárně provést za součinnosti Objednatele inventarizaci veškerých plnění provedených Poskytovatelem ke dni ukončení Dílčí smlouvy. Součástí provedené inventarizace bude finanční hodnota doposud provedeného plnění Poskytovatelem, přičemž taková hodnota doposud poskytnutého plnění bude Stranami určena v souladu s Článkem </w:t>
      </w:r>
      <w:proofErr w:type="gramStart"/>
      <w:r w:rsidR="00763603" w:rsidRPr="00793F3B">
        <w:rPr>
          <w:rFonts w:ascii="Garamond" w:hAnsi="Garamond"/>
        </w:rPr>
        <w:fldChar w:fldCharType="begin"/>
      </w:r>
      <w:r w:rsidRPr="00793F3B">
        <w:rPr>
          <w:rFonts w:ascii="Garamond" w:hAnsi="Garamond"/>
        </w:rPr>
        <w:instrText xml:space="preserve"> REF _Ref439854837 \w \h  \* MERGEFORMAT </w:instrText>
      </w:r>
      <w:r w:rsidR="00763603" w:rsidRPr="00793F3B">
        <w:rPr>
          <w:rFonts w:ascii="Garamond" w:hAnsi="Garamond"/>
        </w:rPr>
      </w:r>
      <w:r w:rsidR="00763603" w:rsidRPr="00793F3B">
        <w:rPr>
          <w:rFonts w:ascii="Garamond" w:hAnsi="Garamond"/>
        </w:rPr>
        <w:fldChar w:fldCharType="separate"/>
      </w:r>
      <w:r w:rsidR="005906C3" w:rsidRPr="005906C3">
        <w:rPr>
          <w:rFonts w:ascii="Garamond" w:hAnsi="Garamond" w:cs="Times New Roman"/>
        </w:rPr>
        <w:t>7.6(e)</w:t>
      </w:r>
      <w:r w:rsidR="00763603" w:rsidRPr="00793F3B">
        <w:rPr>
          <w:rFonts w:ascii="Garamond" w:hAnsi="Garamond"/>
        </w:rPr>
        <w:fldChar w:fldCharType="end"/>
      </w:r>
      <w:r w:rsidRPr="00793F3B">
        <w:rPr>
          <w:rFonts w:ascii="Garamond" w:hAnsi="Garamond" w:cs="Times New Roman"/>
        </w:rPr>
        <w:t>.</w:t>
      </w:r>
      <w:proofErr w:type="gramEnd"/>
    </w:p>
    <w:p w:rsidR="00F2417A" w:rsidRPr="00793F3B" w:rsidRDefault="00F2417A" w:rsidP="00F2417A">
      <w:pPr>
        <w:pStyle w:val="Claneka"/>
        <w:numPr>
          <w:ilvl w:val="1"/>
          <w:numId w:val="14"/>
        </w:numPr>
        <w:ind w:left="567"/>
        <w:rPr>
          <w:rFonts w:ascii="Garamond" w:hAnsi="Garamond"/>
        </w:rPr>
      </w:pPr>
      <w:bookmarkStart w:id="95" w:name="_Ref464500937"/>
      <w:r w:rsidRPr="00793F3B">
        <w:rPr>
          <w:rFonts w:ascii="Garamond" w:hAnsi="Garamond"/>
        </w:rPr>
        <w:t>Částečné ukončení této Servisní smlouvy nemá vliv na trvání již uzavřených Dílčích smluv a Poskytovatel je povinen závazky z takových Dílčích smluv splnit.</w:t>
      </w:r>
      <w:bookmarkEnd w:id="95"/>
      <w:r w:rsidRPr="00793F3B">
        <w:rPr>
          <w:rFonts w:ascii="Garamond" w:hAnsi="Garamond"/>
        </w:rPr>
        <w:t xml:space="preserve">  </w:t>
      </w:r>
    </w:p>
    <w:p w:rsidR="00F2417A" w:rsidRPr="00793F3B" w:rsidRDefault="00F2417A" w:rsidP="00F2417A">
      <w:pPr>
        <w:pStyle w:val="Claneka"/>
        <w:numPr>
          <w:ilvl w:val="1"/>
          <w:numId w:val="14"/>
        </w:numPr>
        <w:ind w:left="567"/>
        <w:rPr>
          <w:rFonts w:ascii="Garamond" w:hAnsi="Garamond"/>
        </w:rPr>
      </w:pPr>
      <w:bookmarkStart w:id="96" w:name="_Ref464500940"/>
      <w:r w:rsidRPr="00793F3B">
        <w:rPr>
          <w:rFonts w:ascii="Garamond" w:hAnsi="Garamond"/>
        </w:rPr>
        <w:t>V případě odstoupení od této Servisní smlouvy jako celku zanikají i všechny Dílčí smlouvy, nestanoví-li Objednatel, že na splnění některých nebo všech Dílčích smluv trvá. V takovém případě zůstávají takové Dílčí smlouvy platné a účinné, přičemž práva a povinnosti Stran v Dílčích smlouvách neupravené se budou do splnění Dílčích smluv řídit zněním ustanovení této Servisní smlouvy.</w:t>
      </w:r>
      <w:bookmarkEnd w:id="96"/>
    </w:p>
    <w:p w:rsidR="00F2417A" w:rsidRPr="00793F3B" w:rsidRDefault="00F2417A" w:rsidP="00F2417A">
      <w:pPr>
        <w:pStyle w:val="Claneka"/>
        <w:numPr>
          <w:ilvl w:val="1"/>
          <w:numId w:val="14"/>
        </w:numPr>
        <w:ind w:left="567"/>
        <w:rPr>
          <w:rFonts w:ascii="Garamond" w:hAnsi="Garamond"/>
        </w:rPr>
      </w:pPr>
      <w:r w:rsidRPr="00793F3B">
        <w:rPr>
          <w:rFonts w:ascii="Garamond" w:hAnsi="Garamond"/>
        </w:rPr>
        <w:t>Zánik smluvního vztahu založeného Dílčí smlouvou se nijak nedotýká trvání smluvních vztahů založených jinými Dílčími smlouvami a touto Servisní smlouvou. Tato Servisní smlouva a jednotlivé Dílčí smlouvy nepředstavují závislé smlouvy ve smyslu § 1727 Občanského zákoníku.</w:t>
      </w:r>
      <w:bookmarkStart w:id="97" w:name="_Toc466559744"/>
      <w:bookmarkStart w:id="98" w:name="_Toc466559745"/>
      <w:bookmarkStart w:id="99" w:name="_Toc465778709"/>
      <w:bookmarkStart w:id="100" w:name="_Toc466559746"/>
      <w:bookmarkStart w:id="101" w:name="_Toc464580700"/>
      <w:bookmarkStart w:id="102" w:name="_Toc466559747"/>
      <w:bookmarkStart w:id="103" w:name="_Toc295034732"/>
      <w:bookmarkEnd w:id="78"/>
      <w:bookmarkEnd w:id="97"/>
      <w:bookmarkEnd w:id="98"/>
      <w:bookmarkEnd w:id="99"/>
      <w:bookmarkEnd w:id="100"/>
    </w:p>
    <w:p w:rsidR="006256B2" w:rsidRDefault="00F2417A" w:rsidP="00F2417A">
      <w:pPr>
        <w:pStyle w:val="Claneka"/>
        <w:numPr>
          <w:ilvl w:val="1"/>
          <w:numId w:val="14"/>
        </w:numPr>
        <w:ind w:left="567"/>
        <w:rPr>
          <w:rFonts w:ascii="Garamond" w:hAnsi="Garamond"/>
        </w:rPr>
      </w:pPr>
      <w:r w:rsidRPr="00793F3B">
        <w:rPr>
          <w:rFonts w:ascii="Garamond" w:hAnsi="Garamond"/>
        </w:rPr>
        <w:t>Poskytování Služeb na objednávku a stav plnění jednotlivých Dílčích smluv je Poskytovatel povinen evidovat zpětně za každý kalendářní měsíc poskytování Služeb v rámci Měsíčního výkazu, přičemž podrobné požadavky na obsah Měsíčního výkazu jsou stanoveny v </w:t>
      </w:r>
      <w:r w:rsidRPr="00793F3B">
        <w:rPr>
          <w:rFonts w:ascii="Garamond" w:hAnsi="Garamond"/>
          <w:b/>
        </w:rPr>
        <w:t>Příloze č. 1</w:t>
      </w:r>
      <w:r w:rsidRPr="00793F3B">
        <w:rPr>
          <w:rFonts w:ascii="Garamond" w:hAnsi="Garamond"/>
        </w:rPr>
        <w:t xml:space="preserve"> [</w:t>
      </w:r>
      <w:r w:rsidRPr="00793F3B">
        <w:rPr>
          <w:rFonts w:ascii="Garamond" w:hAnsi="Garamond"/>
          <w:i/>
        </w:rPr>
        <w:t>Specifikace Služeb</w:t>
      </w:r>
      <w:r w:rsidRPr="00793F3B">
        <w:rPr>
          <w:rFonts w:ascii="Garamond" w:hAnsi="Garamond"/>
        </w:rPr>
        <w:t>].</w:t>
      </w:r>
    </w:p>
    <w:p w:rsidR="00F2417A" w:rsidRPr="00793F3B" w:rsidRDefault="00F2417A" w:rsidP="00F2417A">
      <w:pPr>
        <w:pStyle w:val="Nadpis1"/>
        <w:numPr>
          <w:ilvl w:val="0"/>
          <w:numId w:val="14"/>
        </w:numPr>
        <w:rPr>
          <w:rFonts w:ascii="Garamond" w:hAnsi="Garamond" w:cs="Times New Roman"/>
          <w:bCs/>
        </w:rPr>
      </w:pPr>
      <w:bookmarkStart w:id="104" w:name="_Ref469505252"/>
      <w:bookmarkStart w:id="105" w:name="_Toc40703502"/>
      <w:r w:rsidRPr="00793F3B">
        <w:rPr>
          <w:rFonts w:ascii="Garamond" w:hAnsi="Garamond" w:cs="Times New Roman"/>
          <w:b/>
          <w:bCs/>
        </w:rPr>
        <w:t>CENA</w:t>
      </w:r>
      <w:bookmarkEnd w:id="101"/>
      <w:bookmarkEnd w:id="102"/>
      <w:bookmarkEnd w:id="104"/>
      <w:bookmarkEnd w:id="105"/>
    </w:p>
    <w:p w:rsidR="00F2417A" w:rsidRPr="00537256" w:rsidRDefault="00F2417A" w:rsidP="00720D38">
      <w:pPr>
        <w:pStyle w:val="Clanek11"/>
        <w:keepNext/>
        <w:numPr>
          <w:ilvl w:val="1"/>
          <w:numId w:val="14"/>
        </w:numPr>
        <w:ind w:left="567"/>
        <w:rPr>
          <w:rFonts w:ascii="Garamond" w:hAnsi="Garamond" w:cs="Times New Roman"/>
        </w:rPr>
      </w:pPr>
      <w:bookmarkStart w:id="106" w:name="_Ref368648375"/>
      <w:r w:rsidRPr="00793F3B">
        <w:rPr>
          <w:rFonts w:ascii="Garamond" w:hAnsi="Garamond" w:cs="Times New Roman"/>
        </w:rPr>
        <w:t xml:space="preserve">Cena za poskytování </w:t>
      </w:r>
      <w:r w:rsidRPr="00793F3B">
        <w:rPr>
          <w:rFonts w:ascii="Garamond" w:hAnsi="Garamond" w:cs="Times New Roman"/>
          <w:b/>
        </w:rPr>
        <w:t>Paušálních služeb</w:t>
      </w:r>
      <w:r w:rsidRPr="00793F3B">
        <w:rPr>
          <w:rFonts w:ascii="Garamond" w:hAnsi="Garamond" w:cs="Times New Roman"/>
        </w:rPr>
        <w:t xml:space="preserve"> </w:t>
      </w:r>
      <w:r w:rsidR="00BC6E4A" w:rsidRPr="00793F3B">
        <w:rPr>
          <w:rFonts w:ascii="Garamond" w:hAnsi="Garamond" w:cs="Times New Roman"/>
        </w:rPr>
        <w:t xml:space="preserve">v rozsahu 20 hodin/měsíc </w:t>
      </w:r>
      <w:r w:rsidRPr="00793F3B">
        <w:rPr>
          <w:rFonts w:ascii="Garamond" w:hAnsi="Garamond" w:cs="Times New Roman"/>
        </w:rPr>
        <w:t xml:space="preserve">je stanovena částkou zahrnující </w:t>
      </w:r>
      <w:r w:rsidRPr="00EE2A6E">
        <w:rPr>
          <w:rFonts w:ascii="Garamond" w:hAnsi="Garamond" w:cs="Times New Roman"/>
        </w:rPr>
        <w:t>veškeré plnění obsažené v Paušálních službách ve výši</w:t>
      </w:r>
      <w:r w:rsidR="00570942">
        <w:rPr>
          <w:rFonts w:ascii="Garamond" w:hAnsi="Garamond" w:cs="Times New Roman"/>
        </w:rPr>
        <w:t xml:space="preserve"> 59</w:t>
      </w:r>
      <w:r w:rsidR="006E43D4">
        <w:rPr>
          <w:rFonts w:ascii="Garamond" w:hAnsi="Garamond" w:cs="Times New Roman"/>
        </w:rPr>
        <w:t>.</w:t>
      </w:r>
      <w:r w:rsidR="00570942">
        <w:rPr>
          <w:rFonts w:ascii="Garamond" w:hAnsi="Garamond" w:cs="Times New Roman"/>
        </w:rPr>
        <w:t>000</w:t>
      </w:r>
      <w:r w:rsidRPr="00EE2A6E">
        <w:rPr>
          <w:rFonts w:ascii="Garamond" w:hAnsi="Garamond" w:cs="Times New Roman"/>
        </w:rPr>
        <w:t xml:space="preserve"> Kč </w:t>
      </w:r>
      <w:r w:rsidR="006F79BF">
        <w:rPr>
          <w:rFonts w:ascii="Garamond" w:hAnsi="Garamond" w:cs="Times New Roman"/>
        </w:rPr>
        <w:t xml:space="preserve">bez DPH </w:t>
      </w:r>
      <w:r w:rsidRPr="00537256">
        <w:rPr>
          <w:rFonts w:ascii="Garamond" w:hAnsi="Garamond" w:cs="Times New Roman"/>
        </w:rPr>
        <w:t xml:space="preserve">(slovy: </w:t>
      </w:r>
      <w:r w:rsidR="00570942">
        <w:rPr>
          <w:rFonts w:ascii="Garamond" w:hAnsi="Garamond" w:cs="Times New Roman"/>
        </w:rPr>
        <w:t>padesát devět tisíc korun českých</w:t>
      </w:r>
      <w:r w:rsidRPr="00537256">
        <w:rPr>
          <w:rFonts w:ascii="Garamond" w:hAnsi="Garamond" w:cs="Times New Roman"/>
        </w:rPr>
        <w:t>) za jeden (1) kalendářní měsíc („</w:t>
      </w:r>
      <w:r w:rsidRPr="00537256">
        <w:rPr>
          <w:rFonts w:ascii="Garamond" w:hAnsi="Garamond" w:cs="Times New Roman"/>
          <w:b/>
        </w:rPr>
        <w:t>Cena Paušálních služeb</w:t>
      </w:r>
      <w:r w:rsidRPr="00537256">
        <w:rPr>
          <w:rFonts w:ascii="Garamond" w:hAnsi="Garamond" w:cs="Times New Roman"/>
        </w:rPr>
        <w:t xml:space="preserve">“). Cena Paušálních služeb bude Objednatelem hrazena pouze za kalendářní měsíce, v nichž byly Paušální služby poskytovány, tj. počínaje Cenou Paušálních služeb za kalendářní měsíc, v němž bylo zahájeno poskytování Paušálních služeb dle Článku </w:t>
      </w:r>
      <w:proofErr w:type="gramStart"/>
      <w:r w:rsidR="00763603" w:rsidRPr="00537256">
        <w:rPr>
          <w:rFonts w:ascii="Garamond" w:hAnsi="Garamond"/>
        </w:rPr>
        <w:fldChar w:fldCharType="begin"/>
      </w:r>
      <w:r w:rsidRPr="00537256">
        <w:rPr>
          <w:rFonts w:ascii="Garamond" w:hAnsi="Garamond"/>
        </w:rPr>
        <w:instrText xml:space="preserve"> REF _Ref471563058 \r \h  \* MERGEFORMAT </w:instrText>
      </w:r>
      <w:r w:rsidR="00763603" w:rsidRPr="00537256">
        <w:rPr>
          <w:rFonts w:ascii="Garamond" w:hAnsi="Garamond"/>
        </w:rPr>
      </w:r>
      <w:r w:rsidR="00763603" w:rsidRPr="00537256">
        <w:rPr>
          <w:rFonts w:ascii="Garamond" w:hAnsi="Garamond"/>
        </w:rPr>
        <w:fldChar w:fldCharType="separate"/>
      </w:r>
      <w:r w:rsidR="005906C3" w:rsidRPr="005906C3">
        <w:rPr>
          <w:rFonts w:ascii="Garamond" w:hAnsi="Garamond" w:cs="Times New Roman"/>
        </w:rPr>
        <w:t>3.1</w:t>
      </w:r>
      <w:r w:rsidR="00763603" w:rsidRPr="00537256">
        <w:rPr>
          <w:rFonts w:ascii="Garamond" w:hAnsi="Garamond"/>
        </w:rPr>
        <w:fldChar w:fldCharType="end"/>
      </w:r>
      <w:proofErr w:type="gramEnd"/>
      <w:r w:rsidRPr="00537256">
        <w:rPr>
          <w:rFonts w:ascii="Garamond" w:hAnsi="Garamond" w:cs="Times New Roman"/>
        </w:rPr>
        <w:t xml:space="preserve">. Pokud doba poskytování Paušálních služeb nezačíná či nekončí prvním, resp. posledním dnem kalendářního měsíce, bude platba Ceny Paušálních služeb za příslušný kalendářní měsíc snížena o alikvotní část. </w:t>
      </w:r>
      <w:bookmarkEnd w:id="106"/>
      <w:r w:rsidR="00C36DAC" w:rsidRPr="00537256">
        <w:rPr>
          <w:rFonts w:ascii="Garamond" w:hAnsi="Garamond" w:cs="Times New Roman"/>
        </w:rPr>
        <w:t xml:space="preserve">Cena paušálních služeb </w:t>
      </w:r>
      <w:r w:rsidR="00024B2E" w:rsidRPr="00537256">
        <w:rPr>
          <w:rFonts w:ascii="Garamond" w:hAnsi="Garamond" w:cs="Times New Roman"/>
        </w:rPr>
        <w:t xml:space="preserve">je stanovena </w:t>
      </w:r>
      <w:r w:rsidR="00C36DAC" w:rsidRPr="00537256">
        <w:rPr>
          <w:rFonts w:ascii="Garamond" w:hAnsi="Garamond" w:cs="Times New Roman"/>
        </w:rPr>
        <w:t xml:space="preserve">v souladu </w:t>
      </w:r>
      <w:r w:rsidR="00C36DAC" w:rsidRPr="00537256">
        <w:rPr>
          <w:rFonts w:ascii="Garamond" w:hAnsi="Garamond" w:cs="Times New Roman"/>
          <w:b/>
        </w:rPr>
        <w:t>s Přílohou č. 2</w:t>
      </w:r>
      <w:r w:rsidR="00C36DAC" w:rsidRPr="00537256">
        <w:rPr>
          <w:rFonts w:ascii="Garamond" w:hAnsi="Garamond" w:cs="Times New Roman"/>
        </w:rPr>
        <w:t xml:space="preserve"> (Cena služeb).</w:t>
      </w:r>
    </w:p>
    <w:p w:rsidR="00024B2E" w:rsidRPr="00AE3DDC" w:rsidRDefault="00F2417A" w:rsidP="00AE3DDC">
      <w:pPr>
        <w:pStyle w:val="Clanek11"/>
        <w:keepNext/>
        <w:numPr>
          <w:ilvl w:val="1"/>
          <w:numId w:val="14"/>
        </w:numPr>
        <w:ind w:left="567"/>
        <w:rPr>
          <w:rFonts w:ascii="Garamond" w:hAnsi="Garamond" w:cs="Times New Roman"/>
        </w:rPr>
      </w:pPr>
      <w:bookmarkStart w:id="107" w:name="_Ref464432783"/>
      <w:bookmarkStart w:id="108" w:name="_Ref466401150"/>
      <w:r w:rsidRPr="0049321B">
        <w:rPr>
          <w:rFonts w:ascii="Garamond" w:hAnsi="Garamond" w:cs="Times New Roman"/>
        </w:rPr>
        <w:t xml:space="preserve">Cena za poskytnutí </w:t>
      </w:r>
      <w:r w:rsidRPr="0049321B">
        <w:rPr>
          <w:rFonts w:ascii="Garamond" w:hAnsi="Garamond" w:cs="Times New Roman"/>
          <w:b/>
        </w:rPr>
        <w:t>Služeb na objednávku</w:t>
      </w:r>
      <w:r w:rsidRPr="0049321B">
        <w:rPr>
          <w:rFonts w:ascii="Garamond" w:hAnsi="Garamond" w:cs="Times New Roman"/>
        </w:rPr>
        <w:t xml:space="preserve"> zahrnující veškeré plnění obsažené v takových Službách na objednávku a v jednotlivých Dílčích smlouvách bude vypočtena jako součin počtu účelně vynaložených Člověkodnů na poskytování Služeb na objednávku dohodnutého v Dílčí smlouvě a sjednané sazby za Člověkoden uvedené v tomto Článku</w:t>
      </w:r>
      <w:bookmarkEnd w:id="107"/>
      <w:r w:rsidRPr="0049321B">
        <w:rPr>
          <w:rFonts w:ascii="Garamond" w:hAnsi="Garamond" w:cs="Times New Roman"/>
        </w:rPr>
        <w:t xml:space="preserve"> </w:t>
      </w:r>
      <w:proofErr w:type="gramStart"/>
      <w:r w:rsidR="00763603" w:rsidRPr="00763603">
        <w:rPr>
          <w:rFonts w:ascii="Garamond" w:hAnsi="Garamond"/>
        </w:rPr>
        <w:fldChar w:fldCharType="begin"/>
      </w:r>
      <w:r w:rsidRPr="0049321B">
        <w:rPr>
          <w:rFonts w:ascii="Garamond" w:hAnsi="Garamond"/>
        </w:rPr>
        <w:instrText xml:space="preserve"> REF _Ref466401150 \r \h  \* MERGEFORMAT </w:instrText>
      </w:r>
      <w:r w:rsidR="00763603" w:rsidRPr="00763603">
        <w:rPr>
          <w:rFonts w:ascii="Garamond" w:hAnsi="Garamond"/>
        </w:rPr>
      </w:r>
      <w:r w:rsidR="00763603" w:rsidRPr="0049321B">
        <w:rPr>
          <w:rFonts w:ascii="Garamond" w:hAnsi="Garamond" w:cs="Times New Roman"/>
        </w:rPr>
        <w:fldChar w:fldCharType="separate"/>
      </w:r>
      <w:r w:rsidR="005906C3" w:rsidRPr="005906C3">
        <w:rPr>
          <w:rFonts w:ascii="Garamond" w:hAnsi="Garamond" w:cs="Times New Roman"/>
        </w:rPr>
        <w:t>8.2</w:t>
      </w:r>
      <w:r w:rsidR="00763603" w:rsidRPr="0049321B">
        <w:rPr>
          <w:rFonts w:ascii="Garamond" w:hAnsi="Garamond" w:cs="Times New Roman"/>
        </w:rPr>
        <w:fldChar w:fldCharType="end"/>
      </w:r>
      <w:proofErr w:type="gramEnd"/>
      <w:r w:rsidRPr="0049321B">
        <w:rPr>
          <w:rFonts w:ascii="Garamond" w:hAnsi="Garamond" w:cs="Times New Roman"/>
        </w:rPr>
        <w:t xml:space="preserve"> (</w:t>
      </w:r>
      <w:r w:rsidR="00030226">
        <w:rPr>
          <w:rFonts w:ascii="Garamond" w:hAnsi="Garamond" w:cs="Times New Roman"/>
          <w:b/>
        </w:rPr>
        <w:t>„Cena Služeb na </w:t>
      </w:r>
      <w:r w:rsidRPr="0049321B">
        <w:rPr>
          <w:rFonts w:ascii="Garamond" w:hAnsi="Garamond" w:cs="Times New Roman"/>
          <w:b/>
        </w:rPr>
        <w:t>objednávku</w:t>
      </w:r>
      <w:r w:rsidRPr="00024B2E">
        <w:rPr>
          <w:rFonts w:ascii="Garamond" w:hAnsi="Garamond" w:cs="Times New Roman"/>
        </w:rPr>
        <w:t xml:space="preserve">“). Za práci všech pracovníků Poskytovatele v rámci poskytování Služeb </w:t>
      </w:r>
      <w:r w:rsidR="00F53E09">
        <w:rPr>
          <w:rFonts w:ascii="Garamond" w:hAnsi="Garamond" w:cs="Times New Roman"/>
        </w:rPr>
        <w:t xml:space="preserve">na objednávku je sjednána jednotná sazba ve výši </w:t>
      </w:r>
      <w:r w:rsidR="00D30418">
        <w:rPr>
          <w:rFonts w:ascii="Garamond" w:hAnsi="Garamond" w:cs="Times New Roman"/>
        </w:rPr>
        <w:t>12</w:t>
      </w:r>
      <w:r w:rsidR="006E43D4">
        <w:rPr>
          <w:rFonts w:ascii="Garamond" w:hAnsi="Garamond" w:cs="Times New Roman"/>
        </w:rPr>
        <w:t>.</w:t>
      </w:r>
      <w:r w:rsidR="00D30418">
        <w:rPr>
          <w:rFonts w:ascii="Garamond" w:hAnsi="Garamond" w:cs="Times New Roman"/>
        </w:rPr>
        <w:t>500 K</w:t>
      </w:r>
      <w:r w:rsidR="00030226">
        <w:rPr>
          <w:rFonts w:ascii="Garamond" w:hAnsi="Garamond" w:cs="Times New Roman"/>
        </w:rPr>
        <w:t xml:space="preserve">č bez DPH </w:t>
      </w:r>
      <w:r w:rsidRPr="00030226">
        <w:rPr>
          <w:rFonts w:ascii="Garamond" w:hAnsi="Garamond" w:cs="Times New Roman"/>
        </w:rPr>
        <w:t>(slovy:</w:t>
      </w:r>
      <w:r w:rsidRPr="00030226">
        <w:rPr>
          <w:rFonts w:ascii="Garamond" w:hAnsi="Garamond" w:cs="Times New Roman"/>
          <w:sz w:val="23"/>
          <w:szCs w:val="23"/>
        </w:rPr>
        <w:t xml:space="preserve"> </w:t>
      </w:r>
      <w:r w:rsidR="00D30418">
        <w:rPr>
          <w:rFonts w:ascii="Garamond" w:hAnsi="Garamond" w:cs="Times New Roman"/>
          <w:sz w:val="23"/>
          <w:szCs w:val="23"/>
        </w:rPr>
        <w:t>dvanáct tisíc pět set korun č</w:t>
      </w:r>
      <w:r w:rsidRPr="00030226">
        <w:rPr>
          <w:rFonts w:ascii="Garamond" w:hAnsi="Garamond" w:cs="Times New Roman"/>
        </w:rPr>
        <w:t xml:space="preserve">eských) za každý Člověkoden práce bez ohledu na roli příslušného pracovníka Poskytovatele, tj. sazba ve </w:t>
      </w:r>
      <w:r w:rsidR="00AB5A96">
        <w:rPr>
          <w:rFonts w:ascii="Garamond" w:hAnsi="Garamond" w:cs="Times New Roman"/>
        </w:rPr>
        <w:t xml:space="preserve">výši </w:t>
      </w:r>
      <w:r w:rsidR="00142372">
        <w:rPr>
          <w:rFonts w:ascii="Garamond" w:hAnsi="Garamond" w:cs="Times New Roman"/>
        </w:rPr>
        <w:t>1</w:t>
      </w:r>
      <w:r w:rsidR="006E43D4">
        <w:rPr>
          <w:rFonts w:ascii="Garamond" w:hAnsi="Garamond" w:cs="Times New Roman"/>
        </w:rPr>
        <w:t>.</w:t>
      </w:r>
      <w:r w:rsidR="00142372">
        <w:rPr>
          <w:rFonts w:ascii="Garamond" w:hAnsi="Garamond" w:cs="Times New Roman"/>
        </w:rPr>
        <w:t xml:space="preserve">562,50 </w:t>
      </w:r>
      <w:r w:rsidRPr="00AB5A96">
        <w:rPr>
          <w:rFonts w:ascii="Garamond" w:hAnsi="Garamond" w:cs="Times New Roman"/>
        </w:rPr>
        <w:t>Kč bez DPH (slovy:</w:t>
      </w:r>
      <w:r w:rsidRPr="00AB5A96">
        <w:rPr>
          <w:rFonts w:ascii="Garamond" w:hAnsi="Garamond" w:cs="Times New Roman"/>
          <w:sz w:val="23"/>
          <w:szCs w:val="23"/>
        </w:rPr>
        <w:t xml:space="preserve"> </w:t>
      </w:r>
      <w:r w:rsidR="004E6F0C">
        <w:rPr>
          <w:rFonts w:ascii="Garamond" w:hAnsi="Garamond" w:cs="Times New Roman"/>
          <w:sz w:val="23"/>
          <w:szCs w:val="23"/>
        </w:rPr>
        <w:t>jeden tisíc pět set šedesát dva korun č</w:t>
      </w:r>
      <w:r w:rsidRPr="00AE3DDC">
        <w:rPr>
          <w:rFonts w:ascii="Garamond" w:hAnsi="Garamond" w:cs="Times New Roman"/>
        </w:rPr>
        <w:t>eských</w:t>
      </w:r>
      <w:r w:rsidR="004E6F0C">
        <w:rPr>
          <w:rFonts w:ascii="Garamond" w:hAnsi="Garamond" w:cs="Times New Roman"/>
        </w:rPr>
        <w:t xml:space="preserve"> padesát </w:t>
      </w:r>
      <w:proofErr w:type="spellStart"/>
      <w:r w:rsidR="004E6F0C">
        <w:rPr>
          <w:rFonts w:ascii="Garamond" w:hAnsi="Garamond" w:cs="Times New Roman"/>
        </w:rPr>
        <w:t>haleřů</w:t>
      </w:r>
      <w:proofErr w:type="spellEnd"/>
      <w:r w:rsidRPr="00AE3DDC">
        <w:rPr>
          <w:rFonts w:ascii="Garamond" w:hAnsi="Garamond" w:cs="Times New Roman"/>
        </w:rPr>
        <w:t xml:space="preserve">) za každou Člověkohodinu práce bez ohledu na roli příslušného pracovníka Poskytovatele. </w:t>
      </w:r>
      <w:bookmarkStart w:id="109" w:name="_Ref466115800"/>
      <w:bookmarkEnd w:id="108"/>
      <w:r w:rsidR="00024B2E" w:rsidRPr="00AE3DDC">
        <w:rPr>
          <w:rFonts w:ascii="Garamond" w:hAnsi="Garamond" w:cs="Times New Roman"/>
        </w:rPr>
        <w:t xml:space="preserve">Cena služeb na objednávku je stanovena v souladu </w:t>
      </w:r>
      <w:r w:rsidR="00024B2E" w:rsidRPr="00AE3DDC">
        <w:rPr>
          <w:rFonts w:ascii="Garamond" w:hAnsi="Garamond" w:cs="Times New Roman"/>
          <w:b/>
        </w:rPr>
        <w:t>s Přílohou č. 2</w:t>
      </w:r>
      <w:r w:rsidR="00024B2E" w:rsidRPr="00AE3DDC">
        <w:rPr>
          <w:rFonts w:ascii="Garamond" w:hAnsi="Garamond" w:cs="Times New Roman"/>
        </w:rPr>
        <w:t xml:space="preserve"> (Cena služeb).</w:t>
      </w:r>
    </w:p>
    <w:p w:rsidR="00F2417A" w:rsidRPr="00024B2E" w:rsidRDefault="00F2417A" w:rsidP="00F2417A">
      <w:pPr>
        <w:pStyle w:val="Clanek11"/>
        <w:numPr>
          <w:ilvl w:val="1"/>
          <w:numId w:val="14"/>
        </w:numPr>
        <w:ind w:left="567"/>
        <w:rPr>
          <w:rFonts w:ascii="Garamond" w:hAnsi="Garamond" w:cs="Times New Roman"/>
        </w:rPr>
      </w:pPr>
      <w:r w:rsidRPr="00024B2E">
        <w:rPr>
          <w:rFonts w:ascii="Garamond" w:hAnsi="Garamond" w:cs="Times New Roman"/>
        </w:rPr>
        <w:t xml:space="preserve">Poskytovateli vzniká právo na zaplacení Ceny vždy po akceptaci Měsíčního výkazu u Paušálních služeb nebo akceptaci plnění u Služeb na objednávku, to vše v souladu s akceptační procedurou dle Článku </w:t>
      </w:r>
      <w:fldSimple w:instr=" REF _Ref464474870 \r \h  \* MERGEFORMAT ">
        <w:r w:rsidR="005906C3" w:rsidRPr="005906C3">
          <w:rPr>
            <w:rFonts w:ascii="Garamond" w:hAnsi="Garamond" w:cs="Times New Roman"/>
          </w:rPr>
          <w:t>12</w:t>
        </w:r>
      </w:fldSimple>
      <w:r w:rsidRPr="00024B2E">
        <w:rPr>
          <w:rFonts w:ascii="Garamond" w:hAnsi="Garamond" w:cs="Times New Roman"/>
        </w:rPr>
        <w:t xml:space="preserve"> (</w:t>
      </w:r>
      <w:r w:rsidRPr="00024B2E">
        <w:rPr>
          <w:rFonts w:ascii="Garamond" w:hAnsi="Garamond" w:cs="Times New Roman"/>
          <w:i/>
        </w:rPr>
        <w:t>Akceptace a Testy</w:t>
      </w:r>
      <w:r w:rsidRPr="00024B2E">
        <w:rPr>
          <w:rFonts w:ascii="Garamond" w:hAnsi="Garamond" w:cs="Times New Roman"/>
        </w:rPr>
        <w:t>).</w:t>
      </w:r>
      <w:bookmarkEnd w:id="109"/>
      <w:r w:rsidRPr="00024B2E">
        <w:rPr>
          <w:rFonts w:ascii="Garamond" w:hAnsi="Garamond" w:cs="Times New Roman"/>
        </w:rPr>
        <w:t xml:space="preserve"> V případě Paušálních služeb je však Poskytovatel oprávněn vystavit Fakturu již den následující po uplynutí kalendářního měsíce, v němž byly Paušální služby poskytovány s tím, že Měsíční výkaz bude doručen Objednateli společně s Fakturou a jeho </w:t>
      </w:r>
      <w:r w:rsidRPr="00024B2E">
        <w:rPr>
          <w:rFonts w:ascii="Garamond" w:hAnsi="Garamond" w:cs="Times New Roman"/>
        </w:rPr>
        <w:lastRenderedPageBreak/>
        <w:t xml:space="preserve">akceptace bude probíhat po obdržení Faktury Objednatelem. Bude-li Objednatelem odmítnuta akceptace Měsíčního výkazu, nebude Objednatel v prodlení s úhradou odpovídající vystavené Faktury na zaplacení Ceny Paušálních služeb a lhůta splatnosti této Faktury počne běžet znovu od počátku od okamžiku akceptace Měsíčního výkazu.    </w:t>
      </w:r>
    </w:p>
    <w:p w:rsidR="00F2417A" w:rsidRDefault="00F2417A" w:rsidP="00F2417A">
      <w:pPr>
        <w:pStyle w:val="Clanek11"/>
        <w:numPr>
          <w:ilvl w:val="1"/>
          <w:numId w:val="14"/>
        </w:numPr>
        <w:ind w:left="567"/>
        <w:rPr>
          <w:rFonts w:ascii="Garamond" w:hAnsi="Garamond" w:cs="Times New Roman"/>
        </w:rPr>
      </w:pPr>
      <w:r w:rsidRPr="00793F3B">
        <w:rPr>
          <w:rFonts w:ascii="Garamond" w:hAnsi="Garamond" w:cs="Times New Roman"/>
        </w:rPr>
        <w:t xml:space="preserve">Cena je stanovena jako maximální možná a nepřekročitelná částka. DPH bude připočtena ve výši dle právních předpisů platných a účinných ke dni zdanitelného plnění. </w:t>
      </w:r>
    </w:p>
    <w:p w:rsidR="00F2417A" w:rsidRPr="00793F3B" w:rsidRDefault="00F2417A" w:rsidP="00F2417A">
      <w:pPr>
        <w:pStyle w:val="Clanek11"/>
        <w:numPr>
          <w:ilvl w:val="1"/>
          <w:numId w:val="14"/>
        </w:numPr>
        <w:ind w:left="567"/>
        <w:rPr>
          <w:rFonts w:ascii="Garamond" w:hAnsi="Garamond" w:cs="Times New Roman"/>
        </w:rPr>
      </w:pPr>
      <w:bookmarkStart w:id="110" w:name="_Ref464465437"/>
      <w:r w:rsidRPr="00793F3B">
        <w:rPr>
          <w:rFonts w:ascii="Garamond" w:hAnsi="Garamond" w:cs="Times New Roman"/>
        </w:rPr>
        <w:t>Cena bude hrazena na základě daňového dokladu - faktury, která m</w:t>
      </w:r>
      <w:r w:rsidR="00970BE4">
        <w:rPr>
          <w:rFonts w:ascii="Garamond" w:hAnsi="Garamond" w:cs="Times New Roman"/>
        </w:rPr>
        <w:t>usí obsahovat údaje v souladu s </w:t>
      </w:r>
      <w:r w:rsidRPr="00793F3B">
        <w:rPr>
          <w:rFonts w:ascii="Garamond" w:hAnsi="Garamond" w:cs="Times New Roman"/>
        </w:rPr>
        <w:t>§ 29 Zákona o DPH, § 435 Občanského zákoníku, označení této Servisní smlouvy anebo příslušné Dílčí smlouvy a případně další náležitosti stanovené touto Servisní smlouvou nebo Dílčí smlouvou („</w:t>
      </w:r>
      <w:r w:rsidRPr="00793F3B">
        <w:rPr>
          <w:rFonts w:ascii="Garamond" w:hAnsi="Garamond" w:cs="Times New Roman"/>
          <w:b/>
        </w:rPr>
        <w:t>Faktura</w:t>
      </w:r>
      <w:r w:rsidRPr="00793F3B">
        <w:rPr>
          <w:rFonts w:ascii="Garamond" w:hAnsi="Garamond" w:cs="Times New Roman"/>
        </w:rPr>
        <w:t>“). Cena bude hrazena přímo na bankovní účet Poskytovatele specifikovaný v záhlaví této Servisní smlouvy, nebo na jiný bankovní účet Poskytovatele později písemně oznámený Objednateli a uvedený ve Faktuře.</w:t>
      </w:r>
      <w:bookmarkEnd w:id="110"/>
    </w:p>
    <w:p w:rsidR="00F2417A" w:rsidRPr="00793F3B" w:rsidRDefault="00F2417A" w:rsidP="00F2417A">
      <w:pPr>
        <w:pStyle w:val="Clanek11"/>
        <w:numPr>
          <w:ilvl w:val="1"/>
          <w:numId w:val="14"/>
        </w:numPr>
        <w:ind w:left="567"/>
        <w:rPr>
          <w:rFonts w:ascii="Garamond" w:hAnsi="Garamond" w:cs="Times New Roman"/>
        </w:rPr>
      </w:pPr>
      <w:bookmarkStart w:id="111" w:name="_Ref464465659"/>
      <w:r w:rsidRPr="00793F3B">
        <w:rPr>
          <w:rFonts w:ascii="Garamond" w:hAnsi="Garamond" w:cs="Times New Roman"/>
        </w:rPr>
        <w:t>Poskytovatel je povinen společně s Fakturou předat Objednateli podklady k fakturaci, a to Akceptační protokoly a Měsíční výkaz.</w:t>
      </w:r>
      <w:bookmarkEnd w:id="111"/>
      <w:r w:rsidRPr="00793F3B">
        <w:rPr>
          <w:rFonts w:ascii="Garamond" w:hAnsi="Garamond" w:cs="Times New Roman"/>
        </w:rPr>
        <w:t xml:space="preserve"> </w:t>
      </w:r>
    </w:p>
    <w:p w:rsidR="00F2417A" w:rsidRPr="00793F3B" w:rsidRDefault="00F2417A" w:rsidP="00F2417A">
      <w:pPr>
        <w:pStyle w:val="Clanek11"/>
        <w:numPr>
          <w:ilvl w:val="1"/>
          <w:numId w:val="14"/>
        </w:numPr>
        <w:ind w:left="567"/>
        <w:rPr>
          <w:rFonts w:ascii="Garamond" w:hAnsi="Garamond" w:cs="Times New Roman"/>
        </w:rPr>
      </w:pPr>
      <w:r w:rsidRPr="00793F3B">
        <w:rPr>
          <w:rFonts w:ascii="Garamond" w:hAnsi="Garamond" w:cs="Times New Roman"/>
        </w:rPr>
        <w:t>Lhůta splatnosti Faktury je třicet (30) dnů ode dne doručení příslušné Faktury Poskytovatele Objednateli. Faktury lze zasílat v písemné podobě poštou na adresu Objednatele uvedenou v záhlaví Servisní smlouvy nebo elektronicky (ve formátu PDF) se zaručeným elektronickým podpisem na e</w:t>
      </w:r>
      <w:r w:rsidR="00006AD2">
        <w:rPr>
          <w:rFonts w:ascii="Garamond" w:hAnsi="Garamond" w:cs="Times New Roman"/>
        </w:rPr>
        <w:t>-</w:t>
      </w:r>
      <w:r w:rsidRPr="00793F3B">
        <w:rPr>
          <w:rFonts w:ascii="Garamond" w:hAnsi="Garamond" w:cs="Times New Roman"/>
        </w:rPr>
        <w:t xml:space="preserve">mailovou adresu Objednatele. Připadne-li termín splatnosti na den, který není pracovním dnem, posouvá se termín splatnosti na nejbližší následující pracovní den. Ke splnění dluhu Objednatele dojde odepsáním částky z účtu Objednatele ve prospěch účtu Poskytovatele. </w:t>
      </w:r>
    </w:p>
    <w:p w:rsidR="00F2417A" w:rsidRPr="00793F3B" w:rsidRDefault="00F2417A" w:rsidP="00F2417A">
      <w:pPr>
        <w:pStyle w:val="Clanek11"/>
        <w:numPr>
          <w:ilvl w:val="1"/>
          <w:numId w:val="14"/>
        </w:numPr>
        <w:ind w:left="567"/>
        <w:rPr>
          <w:rFonts w:ascii="Garamond" w:hAnsi="Garamond" w:cs="Times New Roman"/>
        </w:rPr>
      </w:pPr>
      <w:r w:rsidRPr="00793F3B">
        <w:rPr>
          <w:rFonts w:ascii="Garamond" w:hAnsi="Garamond" w:cs="Times New Roman"/>
        </w:rPr>
        <w:t xml:space="preserve">Poskytovatel je povinen doručit Objednateli Fakturu nejpozději do patnácti (15) dnů od uplynutí kalendářního měsíce, za nějž je Cena Paušálních služeb fakturována. Objednatel má po obdržení Faktury třicet (30) dnů na posouzení toho, zda je bezchybně vystavena (splňuje podmínky Servisní smlouvy a odpovídá schválenému Měsíčnímu výkazu) a splňuje všechny náležitosti daňového dokladu ve smyslu právních předpisů České republiky a na její vrácení, a to i opakovaně, pokud není bezchybně vystavena anebo nesplňuje všechny náležitosti daňového dokladu ve smyslu platných právních předpisů České republiky anebo k ní nebyly přiloženy podklady dle Článku </w:t>
      </w:r>
      <w:proofErr w:type="gramStart"/>
      <w:r w:rsidR="00763603" w:rsidRPr="00793F3B">
        <w:rPr>
          <w:rFonts w:ascii="Garamond" w:hAnsi="Garamond"/>
        </w:rPr>
        <w:fldChar w:fldCharType="begin"/>
      </w:r>
      <w:r w:rsidRPr="00793F3B">
        <w:rPr>
          <w:rFonts w:ascii="Garamond" w:hAnsi="Garamond"/>
        </w:rPr>
        <w:instrText xml:space="preserve"> REF _Ref464465659 \r \h  \* MERGEFORMAT </w:instrText>
      </w:r>
      <w:r w:rsidR="00763603" w:rsidRPr="00793F3B">
        <w:rPr>
          <w:rFonts w:ascii="Garamond" w:hAnsi="Garamond"/>
        </w:rPr>
      </w:r>
      <w:r w:rsidR="00763603" w:rsidRPr="00793F3B">
        <w:rPr>
          <w:rFonts w:ascii="Garamond" w:hAnsi="Garamond"/>
        </w:rPr>
        <w:fldChar w:fldCharType="separate"/>
      </w:r>
      <w:r w:rsidR="005906C3" w:rsidRPr="005906C3">
        <w:rPr>
          <w:rFonts w:ascii="Garamond" w:hAnsi="Garamond" w:cs="Times New Roman"/>
        </w:rPr>
        <w:t>8.6</w:t>
      </w:r>
      <w:r w:rsidR="00763603" w:rsidRPr="00793F3B">
        <w:rPr>
          <w:rFonts w:ascii="Garamond" w:hAnsi="Garamond"/>
        </w:rPr>
        <w:fldChar w:fldCharType="end"/>
      </w:r>
      <w:proofErr w:type="gramEnd"/>
      <w:r w:rsidRPr="00793F3B">
        <w:rPr>
          <w:rFonts w:ascii="Garamond" w:hAnsi="Garamond" w:cs="Times New Roman"/>
        </w:rPr>
        <w:t xml:space="preserve">. Vrácením takové Faktury se lhůta splatnosti a lhůta pro posouzení bezchybnosti Faktury přerušuje a po dodání opravené Faktury začíná běžet lhůta nová. </w:t>
      </w:r>
    </w:p>
    <w:p w:rsidR="00F2417A" w:rsidRPr="00793F3B" w:rsidRDefault="00F2417A" w:rsidP="00F2417A">
      <w:pPr>
        <w:pStyle w:val="Clanek11"/>
        <w:numPr>
          <w:ilvl w:val="1"/>
          <w:numId w:val="14"/>
        </w:numPr>
        <w:ind w:left="567"/>
        <w:rPr>
          <w:rFonts w:ascii="Garamond" w:hAnsi="Garamond" w:cs="Times New Roman"/>
        </w:rPr>
      </w:pPr>
      <w:r w:rsidRPr="00793F3B">
        <w:rPr>
          <w:rFonts w:ascii="Garamond" w:hAnsi="Garamond" w:cs="Times New Roman"/>
        </w:rPr>
        <w:t xml:space="preserve">V případě, že Poskytovatel získá v průběhu trvání smluvního vztahu založeného touto Servisní smlouvou nebo kteroukoliv Dílčí smlouvou rozhodnutím správce daně status nespolehlivého plátce v souladu s ustanovením § 106a Zákona o DPH, uhradí Objednatel daň z přidané hodnoty z poskytnutého plnění – dle § 109a Zákona o DPH – přímo příslušnému správci daně namísto Poskytovatele a následně uhradí Poskytovateli Cenu poníženou o takto zaplacenou daň. Poskytovatel se zavazuje na Faktuře uvést účet zveřejněný správcem daně způsobem umožňujícím dálkový přístup. Je-li na Faktuře vystavené Poskytovatelem uveden jiný účet, než je účet stanovený v předchozí větě, je Objednatel oprávněn zaslat Fakturu zpět Poskytovateli k opravě. V takovém případě se lhůta splatnosti přerušuje a nová lhůta splatnosti počíná běžet dnem doručení opravené Faktury s uvedením správného účtu Poskytovatele, tj. účtu zveřejněného správcem daně. </w:t>
      </w:r>
    </w:p>
    <w:p w:rsidR="00F2417A" w:rsidRPr="00793F3B" w:rsidRDefault="00F2417A" w:rsidP="00F2417A">
      <w:pPr>
        <w:pStyle w:val="RLTextlnkuslovan"/>
        <w:numPr>
          <w:ilvl w:val="1"/>
          <w:numId w:val="14"/>
        </w:numPr>
        <w:spacing w:before="120" w:line="240" w:lineRule="auto"/>
        <w:ind w:left="567"/>
        <w:rPr>
          <w:rFonts w:ascii="Garamond" w:hAnsi="Garamond" w:cs="Times New Roman"/>
        </w:rPr>
      </w:pPr>
      <w:r w:rsidRPr="00793F3B">
        <w:rPr>
          <w:rFonts w:ascii="Garamond" w:hAnsi="Garamond"/>
        </w:rPr>
        <w:t xml:space="preserve">Strany se dohodly, že Cena plně zahrnuje veškeré činnosti, které jsou předmětem této Servisní smlouvy, odměnu za poskytnutí oprávnění dle Článku </w:t>
      </w:r>
      <w:fldSimple w:instr=" REF _Ref472601049 \r \h  \* MERGEFORMAT ">
        <w:r w:rsidR="005906C3" w:rsidRPr="005906C3">
          <w:rPr>
            <w:rFonts w:ascii="Garamond" w:hAnsi="Garamond"/>
          </w:rPr>
          <w:t>13</w:t>
        </w:r>
      </w:fldSimple>
      <w:r w:rsidRPr="00793F3B">
        <w:rPr>
          <w:rFonts w:ascii="Garamond" w:hAnsi="Garamond"/>
        </w:rPr>
        <w:t xml:space="preserve"> (</w:t>
      </w:r>
      <w:r w:rsidRPr="00793F3B">
        <w:rPr>
          <w:rFonts w:ascii="Garamond" w:hAnsi="Garamond"/>
          <w:i/>
        </w:rPr>
        <w:t>Práva duševního vlastnictví</w:t>
      </w:r>
      <w:r w:rsidR="00933621">
        <w:rPr>
          <w:rFonts w:ascii="Garamond" w:hAnsi="Garamond"/>
        </w:rPr>
        <w:t>), jakož i výdaje a </w:t>
      </w:r>
      <w:r w:rsidRPr="00793F3B">
        <w:rPr>
          <w:rFonts w:ascii="Garamond" w:hAnsi="Garamond"/>
        </w:rPr>
        <w:t>náklady, které Poskytovateli v souvislosti s poskytováním Služeb vzniknou či mohou vzniknout. Strany se souhlasně dohodly na vyloučení aplikace ustanovení § 2436 Občanského zákoníku upravujícího úhradu hotových výdajů a povinnost poskytnout odpovídající zálohu.</w:t>
      </w:r>
    </w:p>
    <w:p w:rsidR="00F2417A" w:rsidRPr="00793F3B" w:rsidRDefault="00F2417A" w:rsidP="00F2417A">
      <w:pPr>
        <w:pStyle w:val="RLTextlnkuslovan"/>
        <w:numPr>
          <w:ilvl w:val="1"/>
          <w:numId w:val="14"/>
        </w:numPr>
        <w:spacing w:before="120" w:line="240" w:lineRule="auto"/>
        <w:ind w:left="567"/>
        <w:rPr>
          <w:rFonts w:ascii="Garamond" w:hAnsi="Garamond"/>
        </w:rPr>
      </w:pPr>
      <w:r w:rsidRPr="00793F3B">
        <w:rPr>
          <w:rFonts w:ascii="Garamond" w:hAnsi="Garamond"/>
        </w:rPr>
        <w:t xml:space="preserve">Strany se dohodly a souhlasí, že Objednatel neposkytuje na žádné plnění dle této Servisní smlouvy a Dílčích smluv žádné zálohy ani závdavek a Strany uzavírají tuto Servisní smlouvu s přihlédnutím k tomuto ustanovení. </w:t>
      </w:r>
    </w:p>
    <w:p w:rsidR="00F2417A" w:rsidRPr="00793F3B" w:rsidRDefault="00F2417A" w:rsidP="00F2417A">
      <w:pPr>
        <w:pStyle w:val="Nadpis1"/>
        <w:numPr>
          <w:ilvl w:val="0"/>
          <w:numId w:val="14"/>
        </w:numPr>
        <w:rPr>
          <w:rFonts w:ascii="Garamond" w:hAnsi="Garamond" w:cs="Times New Roman"/>
          <w:bCs/>
          <w:szCs w:val="22"/>
        </w:rPr>
      </w:pPr>
      <w:bookmarkStart w:id="112" w:name="_Toc466559748"/>
      <w:bookmarkStart w:id="113" w:name="_Toc464580701"/>
      <w:bookmarkStart w:id="114" w:name="_Toc40703503"/>
      <w:r w:rsidRPr="00793F3B">
        <w:rPr>
          <w:rFonts w:ascii="Garamond" w:hAnsi="Garamond" w:cs="Times New Roman"/>
          <w:b/>
          <w:bCs/>
          <w:szCs w:val="22"/>
        </w:rPr>
        <w:t>PRÁVA A POVINNOSTI OBOU STRAN</w:t>
      </w:r>
      <w:bookmarkEnd w:id="112"/>
      <w:bookmarkEnd w:id="113"/>
      <w:bookmarkEnd w:id="114"/>
    </w:p>
    <w:p w:rsidR="00F2417A" w:rsidRPr="00793F3B" w:rsidRDefault="00F2417A" w:rsidP="00F2417A">
      <w:pPr>
        <w:pStyle w:val="RLTextlnkuslovan"/>
        <w:numPr>
          <w:ilvl w:val="1"/>
          <w:numId w:val="14"/>
        </w:numPr>
        <w:spacing w:before="120" w:line="240" w:lineRule="auto"/>
        <w:ind w:left="567"/>
        <w:rPr>
          <w:rFonts w:ascii="Garamond" w:hAnsi="Garamond" w:cs="Times New Roman"/>
        </w:rPr>
      </w:pPr>
      <w:r w:rsidRPr="00793F3B">
        <w:rPr>
          <w:rFonts w:ascii="Garamond" w:hAnsi="Garamond"/>
        </w:rPr>
        <w:t xml:space="preserve">Strany se zavazují, že budou plnit tuto Servisní smlouvu v souladu s dohodnutými podmínkami a v termínech plnění dle této Servisní smlouvy a zajistí, aby ustanovení této Servisní smlouvy byla řádně dodržována, a to vše k dosažení účelu této Servisní smlouvy. </w:t>
      </w:r>
    </w:p>
    <w:p w:rsidR="00F2417A" w:rsidRPr="00793F3B" w:rsidRDefault="00F2417A" w:rsidP="00F2417A">
      <w:pPr>
        <w:pStyle w:val="RLTextlnkuslovan"/>
        <w:numPr>
          <w:ilvl w:val="1"/>
          <w:numId w:val="14"/>
        </w:numPr>
        <w:spacing w:before="120" w:line="240" w:lineRule="auto"/>
        <w:ind w:left="567"/>
        <w:rPr>
          <w:rFonts w:ascii="Garamond" w:hAnsi="Garamond"/>
        </w:rPr>
      </w:pPr>
      <w:r w:rsidRPr="00793F3B">
        <w:rPr>
          <w:rFonts w:ascii="Garamond" w:hAnsi="Garamond"/>
        </w:rPr>
        <w:lastRenderedPageBreak/>
        <w:t>Strany jsou povinny poskytovat si vzájemnou součinnost za účelem řádného plnění jejich povinností vyplývajících z této Servisní smlouvy anebo Dílčích smluv. Strany jsou povinny plnit své povinnosti vyplývající z této Servisní smlouvy tak, aby nedocházelo k prodlení s plněním jednotlivých termínů a k prodlení s plněním jednotlivých peněžních závazků.</w:t>
      </w:r>
    </w:p>
    <w:p w:rsidR="00F2417A" w:rsidRPr="00793F3B" w:rsidRDefault="00F2417A" w:rsidP="00F2417A">
      <w:pPr>
        <w:pStyle w:val="RLTextlnkuslovan"/>
        <w:numPr>
          <w:ilvl w:val="1"/>
          <w:numId w:val="14"/>
        </w:numPr>
        <w:spacing w:before="120" w:line="240" w:lineRule="auto"/>
        <w:ind w:left="567"/>
        <w:rPr>
          <w:rFonts w:ascii="Garamond" w:hAnsi="Garamond"/>
        </w:rPr>
      </w:pPr>
      <w:r w:rsidRPr="00793F3B">
        <w:rPr>
          <w:rFonts w:ascii="Garamond" w:hAnsi="Garamond"/>
        </w:rPr>
        <w:t xml:space="preserve">Je-li nezbytné pro řádné plnění povinností některé ze Stran obstarání či provedení konkrétní činnosti druhou Stranou anebo vyhotovení listin či písemností (dokumenty), zavazuje se taková Strana provést takové činnosti či vyhotovit potřebné dokumenty, aby druhá Strana mohla dostát svých povinností dle této Servisní smlouvy. Objednatel může odmítnout provedení takové činnosti nebo vyhotovení dokumentů, má-li dle této Servisní smlouvy oprávnění rozhodnout o bezvadnosti takové činnosti nebo dokumentu, anebo je-li Poskytovatel v prodlení s plněním jeho povinností a neprovedením takových činností či nevyhotovením dokumentů nedojde k prodloužení takového prodlení.   </w:t>
      </w:r>
    </w:p>
    <w:p w:rsidR="00F2417A" w:rsidRPr="00793F3B" w:rsidRDefault="00F2417A" w:rsidP="00F2417A">
      <w:pPr>
        <w:pStyle w:val="RLTextlnkuslovan"/>
        <w:numPr>
          <w:ilvl w:val="1"/>
          <w:numId w:val="14"/>
        </w:numPr>
        <w:spacing w:before="120" w:line="240" w:lineRule="auto"/>
        <w:ind w:left="567"/>
        <w:rPr>
          <w:rFonts w:ascii="Garamond" w:hAnsi="Garamond"/>
        </w:rPr>
      </w:pPr>
      <w:r w:rsidRPr="00793F3B">
        <w:rPr>
          <w:rFonts w:ascii="Garamond" w:hAnsi="Garamond"/>
        </w:rPr>
        <w:t xml:space="preserve">Strany jsou v průběhu poskytování Služeb povinny postupovat v </w:t>
      </w:r>
      <w:r w:rsidR="009E2C34">
        <w:rPr>
          <w:rFonts w:ascii="Garamond" w:hAnsi="Garamond"/>
        </w:rPr>
        <w:t>souladu s interní dokumentací a </w:t>
      </w:r>
      <w:r w:rsidRPr="00793F3B">
        <w:rPr>
          <w:rFonts w:ascii="Garamond" w:hAnsi="Garamond"/>
        </w:rPr>
        <w:t>interními předpisy Objednatele. Podpisem této Servisní smlouvy Poskytovatel prohlašuje, že měl možnost se seznámit s interní dokumentací Objednatele, a dále bere na vědomí, že interní dokumentace může být přiměřeným způsobem jednostranně měněna či jinak doplňována Objednatelem, přičemž každá nová verze je pro Poskytovatele závazná vždy ode dne, kdy se s ní seznámil či měl prokazatelnou možnost se s ní seznámit. Rozsah interní dokumentace může být Objednatelem jednostranně rozšířen o další dokumenty stanovující jeho interní procesy, přičemž má-li takto změněná interní dokumentace za následek potřebu změny této Servisní smlouvy, zahájí Strany v dobré víře vzájemná jednání o uzavření dodatku k této Se</w:t>
      </w:r>
      <w:r w:rsidR="009E2C34">
        <w:rPr>
          <w:rFonts w:ascii="Garamond" w:hAnsi="Garamond"/>
        </w:rPr>
        <w:t>rvisní smlouvě. Poskytovatel se </w:t>
      </w:r>
      <w:r w:rsidRPr="00793F3B">
        <w:rPr>
          <w:rFonts w:ascii="Garamond" w:hAnsi="Garamond"/>
        </w:rPr>
        <w:t>zavazuje dodržovat bezpečnostní, hygienické, požární, organizační, ekologické předpisy, předpisy o bezpečnosti a ochraně zdraví při práci na pracovištích Objednatele, Rejstříku trestů a Justiční akademie a veškeré další platné právní předpisy, a za stejných podmínek zajistit, aby všechny osoby podílející se na plnění jeho povinností z této Servisní smlouvy, které se budou zdržovat v prostorách nebo na pracovištích Objednatele, Rejstříku trestů a Justiční akademie dodržovaly zmíněné předpisy.</w:t>
      </w:r>
    </w:p>
    <w:p w:rsidR="00F2417A" w:rsidRPr="00793F3B" w:rsidRDefault="00F2417A" w:rsidP="00F2417A">
      <w:pPr>
        <w:pStyle w:val="Nadpis1"/>
        <w:numPr>
          <w:ilvl w:val="0"/>
          <w:numId w:val="14"/>
        </w:numPr>
        <w:rPr>
          <w:rFonts w:ascii="Garamond" w:hAnsi="Garamond" w:cs="Times New Roman"/>
          <w:b/>
          <w:bCs/>
          <w:szCs w:val="22"/>
        </w:rPr>
      </w:pPr>
      <w:bookmarkStart w:id="115" w:name="_Toc466559749"/>
      <w:bookmarkStart w:id="116" w:name="_Toc464580702"/>
      <w:bookmarkStart w:id="117" w:name="_Toc40703504"/>
      <w:bookmarkEnd w:id="103"/>
      <w:r w:rsidRPr="00793F3B">
        <w:rPr>
          <w:rFonts w:ascii="Garamond" w:hAnsi="Garamond" w:cs="Times New Roman"/>
          <w:b/>
          <w:bCs/>
          <w:szCs w:val="22"/>
        </w:rPr>
        <w:t>POVINNOSTI OBJEDNATELE</w:t>
      </w:r>
      <w:bookmarkEnd w:id="115"/>
      <w:bookmarkEnd w:id="116"/>
      <w:bookmarkEnd w:id="117"/>
    </w:p>
    <w:p w:rsidR="00F2417A" w:rsidRPr="00793F3B" w:rsidRDefault="00F2417A" w:rsidP="00F2417A">
      <w:pPr>
        <w:pStyle w:val="RLTextlnkuslovan"/>
        <w:numPr>
          <w:ilvl w:val="1"/>
          <w:numId w:val="14"/>
        </w:numPr>
        <w:spacing w:before="120" w:line="240" w:lineRule="auto"/>
        <w:ind w:left="567"/>
        <w:rPr>
          <w:rFonts w:ascii="Garamond" w:hAnsi="Garamond" w:cs="Times New Roman"/>
        </w:rPr>
      </w:pPr>
      <w:r w:rsidRPr="00793F3B">
        <w:rPr>
          <w:rFonts w:ascii="Garamond" w:hAnsi="Garamond"/>
        </w:rPr>
        <w:t xml:space="preserve">Objednatel je povinen za řádné poskytování Služeb platit Poskytovateli Cenu dle </w:t>
      </w:r>
      <w:r w:rsidRPr="001D57DF">
        <w:rPr>
          <w:rFonts w:ascii="Garamond" w:hAnsi="Garamond"/>
        </w:rPr>
        <w:t xml:space="preserve">Článku </w:t>
      </w:r>
      <w:fldSimple w:instr=" REF _Ref469505252 \w \h  \* MERGEFORMAT ">
        <w:r w:rsidR="005906C3">
          <w:rPr>
            <w:rFonts w:ascii="Garamond" w:hAnsi="Garamond"/>
          </w:rPr>
          <w:t>8</w:t>
        </w:r>
      </w:fldSimple>
      <w:r w:rsidRPr="00793F3B">
        <w:rPr>
          <w:rFonts w:ascii="Garamond" w:hAnsi="Garamond"/>
        </w:rPr>
        <w:t xml:space="preserve"> (</w:t>
      </w:r>
      <w:r w:rsidRPr="00793F3B">
        <w:rPr>
          <w:rFonts w:ascii="Garamond" w:hAnsi="Garamond"/>
          <w:i/>
        </w:rPr>
        <w:t>Cena</w:t>
      </w:r>
      <w:r w:rsidRPr="00793F3B">
        <w:rPr>
          <w:rFonts w:ascii="Garamond" w:hAnsi="Garamond"/>
        </w:rPr>
        <w:t xml:space="preserve">). </w:t>
      </w:r>
    </w:p>
    <w:p w:rsidR="00F2417A" w:rsidRPr="00793F3B" w:rsidRDefault="00F2417A" w:rsidP="00F2417A">
      <w:pPr>
        <w:pStyle w:val="RLTextlnkuslovan"/>
        <w:numPr>
          <w:ilvl w:val="1"/>
          <w:numId w:val="14"/>
        </w:numPr>
        <w:spacing w:before="120" w:line="240" w:lineRule="auto"/>
        <w:ind w:left="567"/>
        <w:rPr>
          <w:rFonts w:ascii="Garamond" w:hAnsi="Garamond"/>
        </w:rPr>
      </w:pPr>
      <w:r w:rsidRPr="00793F3B">
        <w:rPr>
          <w:rFonts w:ascii="Garamond" w:hAnsi="Garamond"/>
        </w:rPr>
        <w:t>Objednatel se zavazuje poskytnout ke splnění povinností Poskytovatele nezbytně nutnou součinnost. Objednatel se zavazuje Poskytovatele včas informovat o všech organizačních změnách, poznatcích z kontrolní činnosti, či jiných událostech významných pro plnění předmětu Servisní smlouvy. Objednatel však není povinen v rámci poskytování součinnosti vytvářet žádné nové dokumenty, není-li to výslovně stanoveno v této Servisní smlouvě.</w:t>
      </w:r>
    </w:p>
    <w:p w:rsidR="00F2417A" w:rsidRPr="00793F3B" w:rsidRDefault="00F2417A" w:rsidP="00F2417A">
      <w:pPr>
        <w:pStyle w:val="RLTextlnkuslovan"/>
        <w:numPr>
          <w:ilvl w:val="1"/>
          <w:numId w:val="14"/>
        </w:numPr>
        <w:spacing w:before="120" w:line="240" w:lineRule="auto"/>
        <w:ind w:left="567"/>
        <w:rPr>
          <w:rFonts w:ascii="Garamond" w:hAnsi="Garamond"/>
        </w:rPr>
      </w:pPr>
      <w:r w:rsidRPr="00793F3B">
        <w:rPr>
          <w:rFonts w:ascii="Garamond" w:hAnsi="Garamond"/>
        </w:rPr>
        <w:t xml:space="preserve">Objednatel je povinen zajistit součinnost třetích osob provozujících či poskytujících služby údržby informačním systémům napojeným na ISNSS anebo IT infrastrukturu, na které je ISNSS provozován, a to v rozsahu nezbytně nutném pro poskytování Služeb Poskytovatelem v souladu s touto Servisní smlouvou. </w:t>
      </w:r>
    </w:p>
    <w:p w:rsidR="00F2417A" w:rsidRDefault="00F2417A" w:rsidP="00F2417A">
      <w:pPr>
        <w:pStyle w:val="RLTextlnkuslovan"/>
        <w:numPr>
          <w:ilvl w:val="1"/>
          <w:numId w:val="14"/>
        </w:numPr>
        <w:spacing w:before="120" w:line="240" w:lineRule="auto"/>
        <w:ind w:left="567"/>
        <w:rPr>
          <w:rFonts w:ascii="Garamond" w:hAnsi="Garamond"/>
        </w:rPr>
      </w:pPr>
      <w:bookmarkStart w:id="118" w:name="_Ref471565292"/>
      <w:r w:rsidRPr="00793F3B">
        <w:rPr>
          <w:rFonts w:ascii="Garamond" w:hAnsi="Garamond"/>
        </w:rPr>
        <w:t xml:space="preserve">Objednatel má povinnost na vlastní náklady provozovat IT infrastruktury a její udržování ve stejném nebo lepším stavu, než v jakém je ke dni podpisu této Servisní smlouvy. Objednatel má zejména povinnost na své náklady zajišťovat elektrickou energii pro IT infrastrukturu, napojení IT infrastruktury na internet a jiné externí zdroje nezbytné k řádnému chodu ISNSS, klimatizování IT infrastruktury a zajištění dalších služeb souvisejících s chodem IT infrastruktury. V případě, že Poskytovatel poruší své povinnosti, zejména povinnosti související s Paušálními službami, v důsledku výpadku nebo přerušení služeb IT infrastruktury způsobeného porušením povinností Objednatele dle tohoto Článku </w:t>
      </w:r>
      <w:proofErr w:type="gramStart"/>
      <w:r w:rsidR="00763603" w:rsidRPr="00793F3B">
        <w:rPr>
          <w:rFonts w:ascii="Garamond" w:hAnsi="Garamond"/>
        </w:rPr>
        <w:fldChar w:fldCharType="begin"/>
      </w:r>
      <w:r w:rsidRPr="00793F3B">
        <w:rPr>
          <w:rFonts w:ascii="Garamond" w:hAnsi="Garamond"/>
        </w:rPr>
        <w:instrText xml:space="preserve"> REF _Ref471565292 \r \h  \* MERGEFORMAT </w:instrText>
      </w:r>
      <w:r w:rsidR="00763603" w:rsidRPr="00793F3B">
        <w:rPr>
          <w:rFonts w:ascii="Garamond" w:hAnsi="Garamond"/>
        </w:rPr>
      </w:r>
      <w:r w:rsidR="00763603" w:rsidRPr="00793F3B">
        <w:rPr>
          <w:rFonts w:ascii="Garamond" w:hAnsi="Garamond"/>
        </w:rPr>
        <w:fldChar w:fldCharType="separate"/>
      </w:r>
      <w:r w:rsidR="005906C3">
        <w:rPr>
          <w:rFonts w:ascii="Garamond" w:hAnsi="Garamond"/>
        </w:rPr>
        <w:t>10.4</w:t>
      </w:r>
      <w:r w:rsidR="00763603" w:rsidRPr="00793F3B">
        <w:rPr>
          <w:rFonts w:ascii="Garamond" w:hAnsi="Garamond"/>
        </w:rPr>
        <w:fldChar w:fldCharType="end"/>
      </w:r>
      <w:proofErr w:type="gramEnd"/>
      <w:r w:rsidRPr="00793F3B">
        <w:rPr>
          <w:rFonts w:ascii="Garamond" w:hAnsi="Garamond"/>
        </w:rPr>
        <w:t>, pak se po dobu od vzniku takového výpadku do jeho odstranění Objednatelem staví veškeré lhůty či doby stanovené ve specifikacích Paušálních služeb, které jsou bezprostředně a přímo dotčeny takovým výpadkem IT infrastruktury.</w:t>
      </w:r>
      <w:bookmarkEnd w:id="118"/>
      <w:r w:rsidRPr="00793F3B">
        <w:rPr>
          <w:rFonts w:ascii="Garamond" w:hAnsi="Garamond"/>
        </w:rPr>
        <w:t xml:space="preserve"> </w:t>
      </w:r>
    </w:p>
    <w:p w:rsidR="00793F3B" w:rsidRPr="00793F3B" w:rsidRDefault="00793F3B" w:rsidP="00793F3B">
      <w:pPr>
        <w:pStyle w:val="RLTextlnkuslovan"/>
        <w:numPr>
          <w:ilvl w:val="1"/>
          <w:numId w:val="14"/>
        </w:numPr>
        <w:spacing w:before="120" w:line="240" w:lineRule="auto"/>
        <w:ind w:left="567"/>
        <w:rPr>
          <w:rFonts w:ascii="Garamond" w:hAnsi="Garamond"/>
        </w:rPr>
      </w:pPr>
      <w:r>
        <w:rPr>
          <w:rFonts w:ascii="Garamond" w:hAnsi="Garamond"/>
        </w:rPr>
        <w:t xml:space="preserve">Objednatel má povinnost </w:t>
      </w:r>
      <w:r w:rsidRPr="00793F3B">
        <w:rPr>
          <w:rFonts w:ascii="Garamond" w:hAnsi="Garamond"/>
        </w:rPr>
        <w:t>zajištění vzdáleného přístupu:</w:t>
      </w:r>
    </w:p>
    <w:p w:rsidR="00793F3B" w:rsidRPr="00637158" w:rsidRDefault="00793F3B" w:rsidP="00637158">
      <w:pPr>
        <w:pStyle w:val="Claneka"/>
        <w:numPr>
          <w:ilvl w:val="2"/>
          <w:numId w:val="24"/>
        </w:numPr>
        <w:tabs>
          <w:tab w:val="left" w:pos="708"/>
        </w:tabs>
        <w:rPr>
          <w:rFonts w:ascii="Garamond" w:hAnsi="Garamond"/>
        </w:rPr>
      </w:pPr>
      <w:r w:rsidRPr="00637158">
        <w:rPr>
          <w:rFonts w:ascii="Garamond" w:hAnsi="Garamond"/>
        </w:rPr>
        <w:t>poskytnutím jednoho přístupového kanálu VPN do lokální sítě Objednatele pro potřeby Poskytovatele,</w:t>
      </w:r>
    </w:p>
    <w:p w:rsidR="00793F3B" w:rsidRDefault="00793F3B" w:rsidP="00637158">
      <w:pPr>
        <w:pStyle w:val="Claneka"/>
        <w:numPr>
          <w:ilvl w:val="2"/>
          <w:numId w:val="24"/>
        </w:numPr>
        <w:tabs>
          <w:tab w:val="left" w:pos="708"/>
        </w:tabs>
        <w:rPr>
          <w:rFonts w:ascii="Garamond" w:hAnsi="Garamond"/>
        </w:rPr>
      </w:pPr>
      <w:r>
        <w:rPr>
          <w:rFonts w:ascii="Garamond" w:hAnsi="Garamond"/>
        </w:rPr>
        <w:lastRenderedPageBreak/>
        <w:t>vydáním přístupového certifikátu na kryptografickém nosiči,</w:t>
      </w:r>
    </w:p>
    <w:p w:rsidR="00793F3B" w:rsidRDefault="00793F3B" w:rsidP="00637158">
      <w:pPr>
        <w:pStyle w:val="Claneka"/>
        <w:numPr>
          <w:ilvl w:val="2"/>
          <w:numId w:val="24"/>
        </w:numPr>
        <w:tabs>
          <w:tab w:val="left" w:pos="708"/>
        </w:tabs>
        <w:rPr>
          <w:rFonts w:ascii="Garamond" w:hAnsi="Garamond"/>
        </w:rPr>
      </w:pPr>
      <w:r>
        <w:rPr>
          <w:rFonts w:ascii="Garamond" w:hAnsi="Garamond"/>
        </w:rPr>
        <w:t>pravidelnou roční obnovou certifikátu na kryptografickém nosiči,</w:t>
      </w:r>
    </w:p>
    <w:p w:rsidR="00F2417A" w:rsidRPr="00793F3B" w:rsidRDefault="00793F3B" w:rsidP="00637158">
      <w:pPr>
        <w:pStyle w:val="Claneka"/>
        <w:numPr>
          <w:ilvl w:val="2"/>
          <w:numId w:val="24"/>
        </w:numPr>
        <w:tabs>
          <w:tab w:val="left" w:pos="708"/>
        </w:tabs>
        <w:rPr>
          <w:rFonts w:ascii="Garamond" w:hAnsi="Garamond"/>
        </w:rPr>
      </w:pPr>
      <w:r>
        <w:rPr>
          <w:rFonts w:ascii="Garamond" w:hAnsi="Garamond"/>
        </w:rPr>
        <w:t>kontrolou provozu nad přístupovým kanálem VPN a zajištěním jeho provozuschopnosti.</w:t>
      </w:r>
    </w:p>
    <w:p w:rsidR="00F2417A" w:rsidRPr="00793F3B" w:rsidRDefault="00F2417A" w:rsidP="00F2417A">
      <w:pPr>
        <w:pStyle w:val="RLTextlnkuslovan"/>
        <w:numPr>
          <w:ilvl w:val="1"/>
          <w:numId w:val="14"/>
        </w:numPr>
        <w:spacing w:before="120" w:line="240" w:lineRule="auto"/>
        <w:ind w:left="567"/>
        <w:rPr>
          <w:rFonts w:ascii="Garamond" w:hAnsi="Garamond"/>
        </w:rPr>
      </w:pPr>
      <w:r w:rsidRPr="00793F3B">
        <w:rPr>
          <w:rFonts w:ascii="Garamond" w:hAnsi="Garamond"/>
        </w:rPr>
        <w:t>Objednatel je povinen zajistit Testovací prostředí</w:t>
      </w:r>
      <w:r w:rsidR="00793F3B">
        <w:rPr>
          <w:rFonts w:ascii="Garamond" w:hAnsi="Garamond"/>
        </w:rPr>
        <w:t>, na kterém bude ISNSS testován a</w:t>
      </w:r>
      <w:r w:rsidRPr="00793F3B">
        <w:rPr>
          <w:rFonts w:ascii="Garamond" w:hAnsi="Garamond"/>
        </w:rPr>
        <w:t xml:space="preserve"> Produkční prostředí, na kterém I</w:t>
      </w:r>
      <w:r w:rsidR="00793F3B">
        <w:rPr>
          <w:rFonts w:ascii="Garamond" w:hAnsi="Garamond"/>
        </w:rPr>
        <w:t>SNSS poběží v ostrém provozu, přičemž obě</w:t>
      </w:r>
      <w:r w:rsidRPr="00793F3B">
        <w:rPr>
          <w:rFonts w:ascii="Garamond" w:hAnsi="Garamond"/>
        </w:rPr>
        <w:t xml:space="preserve"> prostředí budou umístěna na IT infrastruktuře. Objednatel je pov</w:t>
      </w:r>
      <w:r w:rsidR="00793F3B">
        <w:rPr>
          <w:rFonts w:ascii="Garamond" w:hAnsi="Garamond"/>
        </w:rPr>
        <w:t xml:space="preserve">inen zajistit Testovací </w:t>
      </w:r>
      <w:r w:rsidRPr="00793F3B">
        <w:rPr>
          <w:rFonts w:ascii="Garamond" w:hAnsi="Garamond"/>
        </w:rPr>
        <w:t xml:space="preserve">a Produkční prostředí pro činnost Poskytovatele v rámci IT infrastruktury tak, aby mohl poskytovat Služby. Zajištění prostředí zahrnuje zajištění vzdáleného přístupu personálu Poskytovatele do IT infrastruktury, v přiměřeném rozsahu odpovídajícím možnostem Objednatele a Zadávací dokumentaci a při respektování bezpečnostních pravidel Objednatele. </w:t>
      </w:r>
    </w:p>
    <w:p w:rsidR="00F2417A" w:rsidRPr="00793F3B" w:rsidRDefault="00F2417A" w:rsidP="00F2417A">
      <w:pPr>
        <w:pStyle w:val="Nadpis1"/>
        <w:keepNext w:val="0"/>
        <w:numPr>
          <w:ilvl w:val="0"/>
          <w:numId w:val="14"/>
        </w:numPr>
        <w:rPr>
          <w:rFonts w:ascii="Garamond" w:hAnsi="Garamond" w:cs="Times New Roman"/>
          <w:bCs/>
          <w:szCs w:val="22"/>
        </w:rPr>
      </w:pPr>
      <w:bookmarkStart w:id="119" w:name="_Toc466559750"/>
      <w:bookmarkStart w:id="120" w:name="_Toc464580703"/>
      <w:bookmarkStart w:id="121" w:name="_Toc40703505"/>
      <w:r w:rsidRPr="00793F3B">
        <w:rPr>
          <w:rFonts w:ascii="Garamond" w:hAnsi="Garamond" w:cs="Times New Roman"/>
          <w:b/>
          <w:bCs/>
          <w:szCs w:val="22"/>
        </w:rPr>
        <w:t>POVINNOSTI POSKYTOVATELE</w:t>
      </w:r>
      <w:bookmarkEnd w:id="119"/>
      <w:bookmarkEnd w:id="120"/>
      <w:bookmarkEnd w:id="121"/>
    </w:p>
    <w:p w:rsidR="00F2417A" w:rsidRPr="00793F3B" w:rsidRDefault="00F2417A" w:rsidP="00F2417A">
      <w:pPr>
        <w:pStyle w:val="RLTextlnkuslovan"/>
        <w:numPr>
          <w:ilvl w:val="1"/>
          <w:numId w:val="14"/>
        </w:numPr>
        <w:spacing w:before="120" w:line="240" w:lineRule="auto"/>
        <w:ind w:left="567"/>
        <w:rPr>
          <w:rFonts w:ascii="Garamond" w:hAnsi="Garamond" w:cs="Times New Roman"/>
        </w:rPr>
      </w:pPr>
      <w:r w:rsidRPr="00793F3B">
        <w:rPr>
          <w:rFonts w:ascii="Garamond" w:hAnsi="Garamond"/>
        </w:rPr>
        <w:t>Poskytovatel se zavazuje poskytovat Objednateli Služby osobně prostřednictvím členů Realizačního týmu. Poskytovatel je do poskytování Služeb oprávněn zapojit jako členy Realizačního týmu i další své zaměstnance.</w:t>
      </w:r>
    </w:p>
    <w:p w:rsidR="00F2417A" w:rsidRPr="00793F3B" w:rsidRDefault="00F2417A" w:rsidP="00F2417A">
      <w:pPr>
        <w:pStyle w:val="RLTextlnkuslovan"/>
        <w:numPr>
          <w:ilvl w:val="1"/>
          <w:numId w:val="14"/>
        </w:numPr>
        <w:spacing w:before="120" w:line="240" w:lineRule="auto"/>
        <w:ind w:left="567"/>
        <w:rPr>
          <w:rFonts w:ascii="Garamond" w:hAnsi="Garamond"/>
        </w:rPr>
      </w:pPr>
      <w:bookmarkStart w:id="122" w:name="_Toc381601759"/>
      <w:r w:rsidRPr="00793F3B">
        <w:rPr>
          <w:rFonts w:ascii="Garamond" w:hAnsi="Garamond"/>
        </w:rPr>
        <w:t xml:space="preserve">Poskytovatel je povinen písemně seznámit Objednatele se zásadními bezpečnostními doporučeními souvisejícími s provozem ISNSS a Podpůrného software. V případě vědomosti o rizicích a hrozbách vyplývajících z jejich případného nedodržování Objednatelem, je Poskytovatel povinen na tuto skutečnost Objednatele bezodkladně písemně upozornit. </w:t>
      </w:r>
      <w:bookmarkEnd w:id="122"/>
    </w:p>
    <w:p w:rsidR="00F2417A" w:rsidRPr="00793F3B" w:rsidRDefault="00F2417A" w:rsidP="00F2417A">
      <w:pPr>
        <w:pStyle w:val="RLTextlnkuslovan"/>
        <w:numPr>
          <w:ilvl w:val="1"/>
          <w:numId w:val="14"/>
        </w:numPr>
        <w:spacing w:before="120" w:line="240" w:lineRule="auto"/>
        <w:ind w:left="567"/>
        <w:rPr>
          <w:rFonts w:ascii="Garamond" w:hAnsi="Garamond"/>
          <w:b/>
        </w:rPr>
      </w:pPr>
      <w:r w:rsidRPr="00793F3B">
        <w:rPr>
          <w:rFonts w:ascii="Garamond" w:hAnsi="Garamond"/>
        </w:rPr>
        <w:t>Poskytovatel se zavazuje poskytovat v rámci Služeb veškerou součinnost, zejména, nikoliv však výlučně:</w:t>
      </w:r>
    </w:p>
    <w:p w:rsidR="00F2417A" w:rsidRPr="00793F3B" w:rsidRDefault="00F2417A" w:rsidP="00F2417A">
      <w:pPr>
        <w:pStyle w:val="RLTextlnkuslovan"/>
        <w:numPr>
          <w:ilvl w:val="2"/>
          <w:numId w:val="14"/>
        </w:numPr>
        <w:tabs>
          <w:tab w:val="left" w:pos="708"/>
        </w:tabs>
        <w:spacing w:before="120" w:line="240" w:lineRule="auto"/>
        <w:ind w:left="1134"/>
        <w:rPr>
          <w:rFonts w:ascii="Garamond" w:hAnsi="Garamond"/>
        </w:rPr>
      </w:pPr>
      <w:r w:rsidRPr="00793F3B">
        <w:rPr>
          <w:rFonts w:ascii="Garamond" w:hAnsi="Garamond"/>
        </w:rPr>
        <w:t>pro zajištění komunikace a vzájemné interoperability s dalšími informačními systémy nezbytnými pro plnohodnotné fungování ISNSS;</w:t>
      </w:r>
    </w:p>
    <w:p w:rsidR="00F2417A" w:rsidRPr="00793F3B" w:rsidRDefault="00F2417A" w:rsidP="00F2417A">
      <w:pPr>
        <w:pStyle w:val="RLTextlnkuslovan"/>
        <w:numPr>
          <w:ilvl w:val="2"/>
          <w:numId w:val="14"/>
        </w:numPr>
        <w:tabs>
          <w:tab w:val="left" w:pos="708"/>
        </w:tabs>
        <w:spacing w:before="120" w:line="240" w:lineRule="auto"/>
        <w:ind w:left="1134"/>
        <w:rPr>
          <w:rFonts w:ascii="Garamond" w:hAnsi="Garamond"/>
        </w:rPr>
      </w:pPr>
      <w:r w:rsidRPr="00793F3B">
        <w:rPr>
          <w:rFonts w:ascii="Garamond" w:hAnsi="Garamond"/>
        </w:rPr>
        <w:t>při provádění legislativních změn ISNSS anebo provázaných systémů;</w:t>
      </w:r>
    </w:p>
    <w:p w:rsidR="00F2417A" w:rsidRPr="00793F3B" w:rsidRDefault="00F2417A" w:rsidP="00F2417A">
      <w:pPr>
        <w:pStyle w:val="RLTextlnkuslovan"/>
        <w:numPr>
          <w:ilvl w:val="2"/>
          <w:numId w:val="14"/>
        </w:numPr>
        <w:tabs>
          <w:tab w:val="left" w:pos="708"/>
        </w:tabs>
        <w:spacing w:before="120" w:line="240" w:lineRule="auto"/>
        <w:ind w:left="1134"/>
        <w:rPr>
          <w:rFonts w:ascii="Garamond" w:hAnsi="Garamond"/>
          <w:b/>
        </w:rPr>
      </w:pPr>
      <w:r w:rsidRPr="00793F3B">
        <w:rPr>
          <w:rFonts w:ascii="Garamond" w:hAnsi="Garamond"/>
        </w:rPr>
        <w:t xml:space="preserve">orgánům dohledu a kontrolním orgánům provádějících dohled či kontrolu nad hospodařením či prováděním dalších činností Objednatelem anebo kontrolu procesu a životního cyklu Veřejné zakázky. </w:t>
      </w:r>
    </w:p>
    <w:p w:rsidR="00F2417A" w:rsidRPr="00793F3B" w:rsidRDefault="00F2417A" w:rsidP="00F2417A">
      <w:pPr>
        <w:pStyle w:val="RLTextlnkuslovan"/>
        <w:keepNext/>
        <w:numPr>
          <w:ilvl w:val="1"/>
          <w:numId w:val="14"/>
        </w:numPr>
        <w:spacing w:before="120" w:line="240" w:lineRule="auto"/>
        <w:ind w:left="567"/>
        <w:rPr>
          <w:rFonts w:ascii="Garamond" w:hAnsi="Garamond"/>
        </w:rPr>
      </w:pPr>
      <w:bookmarkStart w:id="123" w:name="_Ref370819641"/>
      <w:bookmarkStart w:id="124" w:name="_Ref306281286"/>
      <w:r w:rsidRPr="00793F3B">
        <w:rPr>
          <w:rFonts w:ascii="Garamond" w:hAnsi="Garamond"/>
        </w:rPr>
        <w:t>Poskytovatel se dále zavazuje zejména, nikoliv však výlučně:</w:t>
      </w:r>
      <w:bookmarkEnd w:id="123"/>
      <w:bookmarkEnd w:id="124"/>
    </w:p>
    <w:p w:rsidR="00F2417A" w:rsidRPr="00793F3B" w:rsidRDefault="00F2417A" w:rsidP="00F2417A">
      <w:pPr>
        <w:pStyle w:val="RLTextlnkuslovan"/>
        <w:numPr>
          <w:ilvl w:val="2"/>
          <w:numId w:val="14"/>
        </w:numPr>
        <w:tabs>
          <w:tab w:val="left" w:pos="708"/>
        </w:tabs>
        <w:spacing w:before="120" w:line="240" w:lineRule="auto"/>
        <w:ind w:left="1134"/>
        <w:rPr>
          <w:rFonts w:ascii="Garamond" w:hAnsi="Garamond"/>
        </w:rPr>
      </w:pPr>
      <w:r w:rsidRPr="00793F3B">
        <w:rPr>
          <w:rFonts w:ascii="Garamond" w:hAnsi="Garamond"/>
        </w:rPr>
        <w:t>poskytovat Služby ve vysoké kvalitě s odbornou péčí odp</w:t>
      </w:r>
      <w:r w:rsidR="00CA4CFA">
        <w:rPr>
          <w:rFonts w:ascii="Garamond" w:hAnsi="Garamond"/>
        </w:rPr>
        <w:t>ovídající podmínkám sjednaným v </w:t>
      </w:r>
      <w:r w:rsidRPr="00793F3B">
        <w:rPr>
          <w:rFonts w:ascii="Garamond" w:hAnsi="Garamond"/>
        </w:rPr>
        <w:t>této Servisní smlouvě;</w:t>
      </w:r>
    </w:p>
    <w:p w:rsidR="00F2417A" w:rsidRPr="00793F3B" w:rsidRDefault="00F2417A" w:rsidP="00F2417A">
      <w:pPr>
        <w:pStyle w:val="RLTextlnkuslovan"/>
        <w:numPr>
          <w:ilvl w:val="2"/>
          <w:numId w:val="14"/>
        </w:numPr>
        <w:tabs>
          <w:tab w:val="left" w:pos="708"/>
        </w:tabs>
        <w:spacing w:before="120" w:line="240" w:lineRule="auto"/>
        <w:ind w:left="1134"/>
        <w:rPr>
          <w:rFonts w:ascii="Garamond" w:hAnsi="Garamond"/>
        </w:rPr>
      </w:pPr>
      <w:r w:rsidRPr="00793F3B">
        <w:rPr>
          <w:rFonts w:ascii="Garamond" w:hAnsi="Garamond"/>
        </w:rPr>
        <w:t>plnit tuto Servisní smlouvu objektivním, nestranným a profesionálním způsobem, neovlivněným jakýmkoliv konkrétním jiným obchodním zájmem Poskytovatele či kohokoliv z jeho personálu, bez návaznosti na obdržení jakýchkoli odměn ve spojitosti s plněním této Servisní smlouvy od jiné osoby než je Objednatel;</w:t>
      </w:r>
    </w:p>
    <w:p w:rsidR="00F2417A" w:rsidRPr="00793F3B" w:rsidRDefault="00F2417A" w:rsidP="00F2417A">
      <w:pPr>
        <w:pStyle w:val="RLTextlnkuslovan"/>
        <w:numPr>
          <w:ilvl w:val="2"/>
          <w:numId w:val="14"/>
        </w:numPr>
        <w:tabs>
          <w:tab w:val="left" w:pos="708"/>
        </w:tabs>
        <w:spacing w:before="120" w:line="240" w:lineRule="auto"/>
        <w:ind w:left="1134"/>
        <w:rPr>
          <w:rFonts w:ascii="Garamond" w:hAnsi="Garamond"/>
        </w:rPr>
      </w:pPr>
      <w:r w:rsidRPr="00793F3B">
        <w:rPr>
          <w:rFonts w:ascii="Garamond" w:hAnsi="Garamond"/>
        </w:rPr>
        <w:t xml:space="preserve">poskytovat Služby alespoň v kvalitě definované </w:t>
      </w:r>
      <w:r w:rsidRPr="00ED4F5B">
        <w:rPr>
          <w:rFonts w:ascii="Garamond" w:hAnsi="Garamond"/>
        </w:rPr>
        <w:t>v </w:t>
      </w:r>
      <w:r w:rsidRPr="00ED4F5B">
        <w:rPr>
          <w:rFonts w:ascii="Garamond" w:hAnsi="Garamond"/>
          <w:b/>
        </w:rPr>
        <w:t xml:space="preserve">Příloze č. 1 </w:t>
      </w:r>
      <w:r w:rsidRPr="00ED4F5B">
        <w:rPr>
          <w:rFonts w:ascii="Garamond" w:hAnsi="Garamond"/>
        </w:rPr>
        <w:t>[</w:t>
      </w:r>
      <w:r w:rsidRPr="00ED4F5B">
        <w:rPr>
          <w:rFonts w:ascii="Garamond" w:hAnsi="Garamond"/>
          <w:i/>
        </w:rPr>
        <w:t>Specifikace Služeb</w:t>
      </w:r>
      <w:r w:rsidRPr="00ED4F5B">
        <w:rPr>
          <w:rFonts w:ascii="Garamond" w:hAnsi="Garamond"/>
        </w:rPr>
        <w:t>]</w:t>
      </w:r>
      <w:r w:rsidRPr="00ED4F5B">
        <w:rPr>
          <w:rFonts w:ascii="Garamond" w:hAnsi="Garamond"/>
          <w:b/>
        </w:rPr>
        <w:t xml:space="preserve"> </w:t>
      </w:r>
      <w:r w:rsidRPr="00ED4F5B">
        <w:rPr>
          <w:rFonts w:ascii="Garamond" w:hAnsi="Garamond"/>
        </w:rPr>
        <w:t>a dle parametrů jednotlivých Služeb, kterými se rozumí závazné parametry</w:t>
      </w:r>
      <w:r w:rsidRPr="00793F3B">
        <w:rPr>
          <w:rFonts w:ascii="Garamond" w:hAnsi="Garamond"/>
        </w:rPr>
        <w:t xml:space="preserve"> kvality Služeb, jejichž nesplnění je stiženo sankcí ve formě smluvní pokuty anebo odpovídající technickým normám a standardům upravujícím kvalitu jednotlivých Služeb, anebo v kvalitě odpovídající popisu jednotlivých konkrétních Služeb a závazných činností definovaných pro jednotlivé</w:t>
      </w:r>
      <w:r w:rsidR="00015648">
        <w:rPr>
          <w:rFonts w:ascii="Garamond" w:hAnsi="Garamond"/>
        </w:rPr>
        <w:t xml:space="preserve"> Služby a </w:t>
      </w:r>
      <w:r w:rsidRPr="00793F3B">
        <w:rPr>
          <w:rFonts w:ascii="Garamond" w:hAnsi="Garamond"/>
        </w:rPr>
        <w:t>další plnění, které není výslovně uvedeno ve Specifikaci Služeb, ale o kterém Poskytovatel ví nebo by jako odborník vědět měl, že je nezbytné či vhodné provést;</w:t>
      </w:r>
    </w:p>
    <w:p w:rsidR="00F2417A" w:rsidRPr="00793F3B" w:rsidRDefault="00F2417A" w:rsidP="00F2417A">
      <w:pPr>
        <w:pStyle w:val="RLTextlnkuslovan"/>
        <w:numPr>
          <w:ilvl w:val="2"/>
          <w:numId w:val="14"/>
        </w:numPr>
        <w:tabs>
          <w:tab w:val="left" w:pos="708"/>
        </w:tabs>
        <w:spacing w:before="120" w:line="240" w:lineRule="auto"/>
        <w:ind w:left="1134"/>
        <w:rPr>
          <w:rFonts w:ascii="Garamond" w:hAnsi="Garamond"/>
        </w:rPr>
      </w:pPr>
      <w:r w:rsidRPr="00793F3B">
        <w:rPr>
          <w:rFonts w:ascii="Garamond" w:hAnsi="Garamond"/>
        </w:rPr>
        <w:t>upozorňovat Objednatele včas na všechny hrozící Vady svého plnění či potenciální Výpadky či jiné výpadky plnění, jakož i poskytovat Objednateli veškeré informace, které jsou pro plnění Servisní smlouvy potřebné;</w:t>
      </w:r>
    </w:p>
    <w:p w:rsidR="00F2417A" w:rsidRPr="00793F3B" w:rsidRDefault="00F2417A" w:rsidP="00F2417A">
      <w:pPr>
        <w:pStyle w:val="RLTextlnkuslovan"/>
        <w:numPr>
          <w:ilvl w:val="2"/>
          <w:numId w:val="14"/>
        </w:numPr>
        <w:tabs>
          <w:tab w:val="left" w:pos="708"/>
        </w:tabs>
        <w:spacing w:before="120" w:line="240" w:lineRule="auto"/>
        <w:ind w:left="1134"/>
        <w:rPr>
          <w:rFonts w:ascii="Garamond" w:hAnsi="Garamond"/>
        </w:rPr>
      </w:pPr>
      <w:bookmarkStart w:id="125" w:name="_Ref466130413"/>
      <w:r w:rsidRPr="00793F3B">
        <w:rPr>
          <w:rFonts w:ascii="Garamond" w:hAnsi="Garamond"/>
        </w:rPr>
        <w:t xml:space="preserve">zajistit v souladu s podmínkami dle této Servisní smlouvy aktualizaci Dokumentace, a to vždy alespoň při každé Aktualizaci nebo jiné změně ISNSS, nestanoví-li Objednatel jinak, přičemž aktualizovaná dokumentace musí </w:t>
      </w:r>
      <w:r w:rsidR="00ED4F5B">
        <w:rPr>
          <w:rFonts w:ascii="Garamond" w:hAnsi="Garamond"/>
        </w:rPr>
        <w:t xml:space="preserve">vždy </w:t>
      </w:r>
      <w:r w:rsidRPr="00793F3B">
        <w:rPr>
          <w:rFonts w:ascii="Garamond" w:hAnsi="Garamond"/>
        </w:rPr>
        <w:t>být v souladu</w:t>
      </w:r>
      <w:r w:rsidR="00CC4D68">
        <w:rPr>
          <w:rFonts w:ascii="Garamond" w:hAnsi="Garamond"/>
        </w:rPr>
        <w:t xml:space="preserve"> s vyhláškou č. 529/2006 Sb., o </w:t>
      </w:r>
      <w:r w:rsidRPr="00793F3B">
        <w:rPr>
          <w:rFonts w:ascii="Garamond" w:hAnsi="Garamond"/>
        </w:rPr>
        <w:t>požadavcích na strukturu a obsah informační ko</w:t>
      </w:r>
      <w:r w:rsidR="00CC4D68">
        <w:rPr>
          <w:rFonts w:ascii="Garamond" w:hAnsi="Garamond"/>
        </w:rPr>
        <w:t xml:space="preserve">ncepce a provozní dokumentace </w:t>
      </w:r>
      <w:r w:rsidR="00CC4D68">
        <w:rPr>
          <w:rFonts w:ascii="Garamond" w:hAnsi="Garamond"/>
        </w:rPr>
        <w:lastRenderedPageBreak/>
        <w:t>a </w:t>
      </w:r>
      <w:r w:rsidRPr="00793F3B">
        <w:rPr>
          <w:rFonts w:ascii="Garamond" w:hAnsi="Garamond"/>
        </w:rPr>
        <w:t>o</w:t>
      </w:r>
      <w:r w:rsidR="004A687A">
        <w:rPr>
          <w:rFonts w:ascii="Garamond" w:hAnsi="Garamond"/>
        </w:rPr>
        <w:t> </w:t>
      </w:r>
      <w:r w:rsidRPr="00793F3B">
        <w:rPr>
          <w:rFonts w:ascii="Garamond" w:hAnsi="Garamond"/>
        </w:rPr>
        <w:t>požadavcích na řízení bezpečnosti a kvality informačních systémů veřejné správy (vyhláška o dlouhodobém řízení informačních systémů veřejné správy);</w:t>
      </w:r>
      <w:bookmarkEnd w:id="125"/>
    </w:p>
    <w:p w:rsidR="00F2417A" w:rsidRPr="00793F3B" w:rsidRDefault="00F2417A" w:rsidP="00F2417A">
      <w:pPr>
        <w:pStyle w:val="RLTextlnkuslovan"/>
        <w:numPr>
          <w:ilvl w:val="2"/>
          <w:numId w:val="14"/>
        </w:numPr>
        <w:tabs>
          <w:tab w:val="left" w:pos="708"/>
        </w:tabs>
        <w:spacing w:before="120" w:line="240" w:lineRule="auto"/>
        <w:ind w:left="1134"/>
        <w:rPr>
          <w:rFonts w:ascii="Garamond" w:hAnsi="Garamond"/>
        </w:rPr>
      </w:pPr>
      <w:r w:rsidRPr="00793F3B">
        <w:rPr>
          <w:rFonts w:ascii="Garamond" w:hAnsi="Garamond"/>
        </w:rPr>
        <w:t>počínat si při poskytování Služeb tak, aby nedošlo k infikaci ISNSS, Podpůrného software nebo IT infrastruktury virem či jiným škodlivým kódem (</w:t>
      </w:r>
      <w:proofErr w:type="spellStart"/>
      <w:r w:rsidRPr="00793F3B">
        <w:rPr>
          <w:rFonts w:ascii="Garamond" w:hAnsi="Garamond"/>
        </w:rPr>
        <w:t>malware</w:t>
      </w:r>
      <w:proofErr w:type="spellEnd"/>
      <w:r w:rsidRPr="00793F3B">
        <w:rPr>
          <w:rFonts w:ascii="Garamond" w:hAnsi="Garamond"/>
        </w:rPr>
        <w:t xml:space="preserve"> apod.) způsobujícím narušení zabezpečení ISNSS a Podpůrného software za účelem jeho poškození či jiného narušení běhu;</w:t>
      </w:r>
    </w:p>
    <w:p w:rsidR="00F2417A" w:rsidRPr="00793F3B" w:rsidRDefault="00F2417A" w:rsidP="00F2417A">
      <w:pPr>
        <w:pStyle w:val="RLTextlnkuslovan"/>
        <w:numPr>
          <w:ilvl w:val="2"/>
          <w:numId w:val="14"/>
        </w:numPr>
        <w:tabs>
          <w:tab w:val="left" w:pos="708"/>
        </w:tabs>
        <w:spacing w:before="120" w:line="240" w:lineRule="auto"/>
        <w:ind w:left="1134"/>
        <w:rPr>
          <w:rFonts w:ascii="Garamond" w:hAnsi="Garamond"/>
        </w:rPr>
      </w:pPr>
      <w:r w:rsidRPr="00793F3B">
        <w:rPr>
          <w:rFonts w:ascii="Garamond" w:hAnsi="Garamond"/>
        </w:rPr>
        <w:t>se souhlasem Objednatele komunikovat s třetími osobami provozujícími či poskytujícími služby údržby informačním systémům napojeným na ISNSS, v rozsahu nezbytně nutném pro poskytování Služeb Poskytovatelem v souladu s touto Servisní smlouvou;</w:t>
      </w:r>
    </w:p>
    <w:p w:rsidR="00F2417A" w:rsidRPr="00793F3B" w:rsidRDefault="00F2417A" w:rsidP="00F2417A">
      <w:pPr>
        <w:pStyle w:val="RLTextlnkuslovan"/>
        <w:numPr>
          <w:ilvl w:val="2"/>
          <w:numId w:val="14"/>
        </w:numPr>
        <w:tabs>
          <w:tab w:val="left" w:pos="708"/>
        </w:tabs>
        <w:spacing w:before="120" w:line="240" w:lineRule="auto"/>
        <w:ind w:left="1134"/>
        <w:rPr>
          <w:rFonts w:ascii="Garamond" w:hAnsi="Garamond"/>
        </w:rPr>
      </w:pPr>
      <w:r w:rsidRPr="00793F3B">
        <w:rPr>
          <w:rFonts w:ascii="Garamond" w:hAnsi="Garamond"/>
        </w:rPr>
        <w:t>neprodleně oznámit listinnou formou Objednateli překážky, které mu brání v plnění předmětu Servisní smlouvy a výkonu dalších činností souvisejících s plněním předmětu Servisní smlouvy;</w:t>
      </w:r>
    </w:p>
    <w:p w:rsidR="00F2417A" w:rsidRPr="00793F3B" w:rsidRDefault="00F2417A" w:rsidP="00F2417A">
      <w:pPr>
        <w:pStyle w:val="RLTextlnkuslovan"/>
        <w:numPr>
          <w:ilvl w:val="2"/>
          <w:numId w:val="14"/>
        </w:numPr>
        <w:tabs>
          <w:tab w:val="left" w:pos="708"/>
        </w:tabs>
        <w:spacing w:before="120" w:line="240" w:lineRule="auto"/>
        <w:ind w:left="1134"/>
        <w:rPr>
          <w:rFonts w:ascii="Garamond" w:hAnsi="Garamond"/>
        </w:rPr>
      </w:pPr>
      <w:r w:rsidRPr="00793F3B">
        <w:rPr>
          <w:rFonts w:ascii="Garamond" w:hAnsi="Garamond"/>
        </w:rPr>
        <w:t>upozornit Objednatele na potenciální rizika vzniku újmy či příležitosti realizace úspor nebo jiných zlepšení a včas a řádně dle svých možností provést bezodkladně taková opatření, která riziko vzniku újmy zcela vyloučí nebo sníží, případně provést opatření k realizaci úspor, a to pouze na základě listinného souhlasu Objednatele;</w:t>
      </w:r>
    </w:p>
    <w:p w:rsidR="00F2417A" w:rsidRPr="00793F3B" w:rsidRDefault="00F2417A" w:rsidP="00F2417A">
      <w:pPr>
        <w:pStyle w:val="RLTextlnkuslovan"/>
        <w:numPr>
          <w:ilvl w:val="2"/>
          <w:numId w:val="14"/>
        </w:numPr>
        <w:tabs>
          <w:tab w:val="left" w:pos="708"/>
        </w:tabs>
        <w:spacing w:before="120" w:line="240" w:lineRule="auto"/>
        <w:ind w:left="1134"/>
        <w:rPr>
          <w:rFonts w:ascii="Garamond" w:hAnsi="Garamond"/>
        </w:rPr>
      </w:pPr>
      <w:r w:rsidRPr="00793F3B">
        <w:rPr>
          <w:rFonts w:ascii="Garamond" w:hAnsi="Garamond"/>
        </w:rPr>
        <w:t>i bez pokynů Objednatele bezodkladně oznámit Objednateli nutné úkony, které, bez ohledu na to, zda jsou či nejsou předmětem této Servisní smlouvy, budou s ohledem na nepředvídané okolnosti pro plnění Servisní smlouvy nezbytné nebo jsou nezbytné pro zamezení vzniku újmy, a tyto úkony ihned po jejich zjištění provést. Jde-li o zamezení vzniku újmy nezapříčiněné Poskytovatelem a nejsou-li tyto náklady součástí Ceny Paušálních služeb či Ceny Služeb na objednávku, má Poskytovatel právo na úhradu nezbytných a účelně vynaložených nákladů;</w:t>
      </w:r>
    </w:p>
    <w:p w:rsidR="00F2417A" w:rsidRPr="00793F3B" w:rsidRDefault="00F2417A" w:rsidP="00F2417A">
      <w:pPr>
        <w:pStyle w:val="RLTextlnkuslovan"/>
        <w:numPr>
          <w:ilvl w:val="2"/>
          <w:numId w:val="14"/>
        </w:numPr>
        <w:tabs>
          <w:tab w:val="left" w:pos="708"/>
        </w:tabs>
        <w:spacing w:before="120" w:line="240" w:lineRule="auto"/>
        <w:ind w:left="1134"/>
        <w:rPr>
          <w:rFonts w:ascii="Garamond" w:hAnsi="Garamond"/>
        </w:rPr>
      </w:pPr>
      <w:r w:rsidRPr="00793F3B">
        <w:rPr>
          <w:rFonts w:ascii="Garamond" w:hAnsi="Garamond"/>
        </w:rPr>
        <w:t>postupovat při poskytování plnění podle této Servisní smlouvy s vysokou odbornou péčí a aplikovat postupy „</w:t>
      </w:r>
      <w:proofErr w:type="spellStart"/>
      <w:r w:rsidRPr="00793F3B">
        <w:rPr>
          <w:rFonts w:ascii="Garamond" w:hAnsi="Garamond"/>
          <w:i/>
        </w:rPr>
        <w:t>best</w:t>
      </w:r>
      <w:proofErr w:type="spellEnd"/>
      <w:r w:rsidRPr="00793F3B">
        <w:rPr>
          <w:rFonts w:ascii="Garamond" w:hAnsi="Garamond"/>
          <w:i/>
        </w:rPr>
        <w:t xml:space="preserve"> </w:t>
      </w:r>
      <w:proofErr w:type="spellStart"/>
      <w:r w:rsidRPr="00793F3B">
        <w:rPr>
          <w:rFonts w:ascii="Garamond" w:hAnsi="Garamond"/>
          <w:i/>
        </w:rPr>
        <w:t>practice</w:t>
      </w:r>
      <w:proofErr w:type="spellEnd"/>
      <w:r w:rsidRPr="00793F3B">
        <w:rPr>
          <w:rFonts w:ascii="Garamond" w:hAnsi="Garamond"/>
        </w:rPr>
        <w:t>“;</w:t>
      </w:r>
    </w:p>
    <w:p w:rsidR="00F2417A" w:rsidRPr="00793F3B" w:rsidRDefault="00F2417A" w:rsidP="00F2417A">
      <w:pPr>
        <w:pStyle w:val="RLTextlnkuslovan"/>
        <w:numPr>
          <w:ilvl w:val="2"/>
          <w:numId w:val="14"/>
        </w:numPr>
        <w:tabs>
          <w:tab w:val="left" w:pos="708"/>
        </w:tabs>
        <w:spacing w:before="120" w:line="240" w:lineRule="auto"/>
        <w:ind w:left="1134"/>
        <w:rPr>
          <w:rFonts w:ascii="Garamond" w:hAnsi="Garamond"/>
        </w:rPr>
      </w:pPr>
      <w:r w:rsidRPr="00793F3B">
        <w:rPr>
          <w:rFonts w:ascii="Garamond" w:hAnsi="Garamond"/>
        </w:rPr>
        <w:t>upozorňovat Objednatele na možné či vhodné rozšíření či změny Služeb za účelem jejich lepšího využívání v rozsahu této Servisní smlouvy;</w:t>
      </w:r>
    </w:p>
    <w:p w:rsidR="00F2417A" w:rsidRPr="00793F3B" w:rsidRDefault="00F2417A" w:rsidP="00F2417A">
      <w:pPr>
        <w:pStyle w:val="RLTextlnkuslovan"/>
        <w:numPr>
          <w:ilvl w:val="2"/>
          <w:numId w:val="14"/>
        </w:numPr>
        <w:tabs>
          <w:tab w:val="left" w:pos="708"/>
        </w:tabs>
        <w:spacing w:before="120" w:line="240" w:lineRule="auto"/>
        <w:ind w:left="1134"/>
        <w:rPr>
          <w:rFonts w:ascii="Garamond" w:hAnsi="Garamond"/>
        </w:rPr>
      </w:pPr>
      <w:r w:rsidRPr="00793F3B">
        <w:rPr>
          <w:rFonts w:ascii="Garamond" w:hAnsi="Garamond"/>
        </w:rPr>
        <w:t>upozorňovat Objednatele na případnou nevhodnost pokynů Objednatele, kterou Poskytovatel zjistil, či při vynaložení odborné péče měl a mohl zjistit;</w:t>
      </w:r>
    </w:p>
    <w:p w:rsidR="00F2417A" w:rsidRPr="00793F3B" w:rsidRDefault="00F2417A" w:rsidP="00F2417A">
      <w:pPr>
        <w:pStyle w:val="RLTextlnkuslovan"/>
        <w:numPr>
          <w:ilvl w:val="2"/>
          <w:numId w:val="14"/>
        </w:numPr>
        <w:tabs>
          <w:tab w:val="left" w:pos="708"/>
        </w:tabs>
        <w:spacing w:before="120" w:line="240" w:lineRule="auto"/>
        <w:ind w:left="1134"/>
        <w:rPr>
          <w:rFonts w:ascii="Garamond" w:hAnsi="Garamond"/>
        </w:rPr>
      </w:pPr>
      <w:bookmarkStart w:id="126" w:name="_Ref469321420"/>
      <w:r w:rsidRPr="00793F3B">
        <w:rPr>
          <w:rFonts w:ascii="Garamond" w:hAnsi="Garamond"/>
        </w:rPr>
        <w:t xml:space="preserve">jakékoliv dokumenty zpracovávané dle této Servisní smlouvy vést ve formě umožňující přezkoumatelnost a </w:t>
      </w:r>
      <w:proofErr w:type="spellStart"/>
      <w:r w:rsidRPr="00793F3B">
        <w:rPr>
          <w:rFonts w:ascii="Garamond" w:hAnsi="Garamond"/>
        </w:rPr>
        <w:t>auditovatelnost</w:t>
      </w:r>
      <w:proofErr w:type="spellEnd"/>
      <w:r w:rsidRPr="00793F3B">
        <w:rPr>
          <w:rFonts w:ascii="Garamond" w:hAnsi="Garamond"/>
        </w:rPr>
        <w:t xml:space="preserve"> ze strany kontrolních orgánů. Pokud by byl jakýkoliv dokument související s poskytováním Služeb zpochybněn kontrolním orgánem, je Poskytovatel povinen poskytnout Objednateli takové dokumenty či podklady, které budou kontrolním orgánem akceptovány. V případě, že Poskytovatel nebude schopen tyto dokumenty či podklady poskytnout nebo by tyto nebyly ko</w:t>
      </w:r>
      <w:r w:rsidR="00305BB0">
        <w:rPr>
          <w:rFonts w:ascii="Garamond" w:hAnsi="Garamond"/>
        </w:rPr>
        <w:t>ntrolním orgánem akceptovány, a </w:t>
      </w:r>
      <w:r w:rsidRPr="00793F3B">
        <w:rPr>
          <w:rFonts w:ascii="Garamond" w:hAnsi="Garamond"/>
        </w:rPr>
        <w:t>pokud absence těchto dokumentů bude důvodem k udělení jakékoliv sankce vůči Objednateli, zavazuje se Poskytovatel Objednateli uhradit takov</w:t>
      </w:r>
      <w:r w:rsidR="00305BB0">
        <w:rPr>
          <w:rFonts w:ascii="Garamond" w:hAnsi="Garamond"/>
        </w:rPr>
        <w:t>outo sankci v plné výši, a to i </w:t>
      </w:r>
      <w:r w:rsidRPr="00793F3B">
        <w:rPr>
          <w:rFonts w:ascii="Garamond" w:hAnsi="Garamond"/>
        </w:rPr>
        <w:t>po vypršení platnosti a účinnosti této Servisní smlouvy, pokud se bude taková sankce týkat období platnosti dokumentu zpracovaného Poskytovatelem;</w:t>
      </w:r>
      <w:bookmarkEnd w:id="126"/>
    </w:p>
    <w:p w:rsidR="00F2417A" w:rsidRPr="00793F3B" w:rsidRDefault="00F2417A" w:rsidP="00F2417A">
      <w:pPr>
        <w:pStyle w:val="RLTextlnkuslovan"/>
        <w:numPr>
          <w:ilvl w:val="2"/>
          <w:numId w:val="14"/>
        </w:numPr>
        <w:tabs>
          <w:tab w:val="left" w:pos="708"/>
        </w:tabs>
        <w:spacing w:before="120" w:line="240" w:lineRule="auto"/>
        <w:ind w:left="1134"/>
        <w:rPr>
          <w:rFonts w:ascii="Garamond" w:hAnsi="Garamond"/>
        </w:rPr>
      </w:pPr>
      <w:r w:rsidRPr="00793F3B">
        <w:rPr>
          <w:rFonts w:ascii="Garamond" w:hAnsi="Garamond"/>
        </w:rPr>
        <w:t xml:space="preserve">písemně anebo prostřednictvím </w:t>
      </w:r>
      <w:proofErr w:type="spellStart"/>
      <w:r w:rsidRPr="00793F3B">
        <w:rPr>
          <w:rFonts w:ascii="Garamond" w:hAnsi="Garamond"/>
        </w:rPr>
        <w:t>Service</w:t>
      </w:r>
      <w:proofErr w:type="spellEnd"/>
      <w:r w:rsidRPr="00793F3B">
        <w:rPr>
          <w:rFonts w:ascii="Garamond" w:hAnsi="Garamond"/>
        </w:rPr>
        <w:t xml:space="preserve"> Desku projednávat s Objednatelem postup prací a oznámit Objednateli vždy, jaká je požadovaná součinnost Objednatele a jaký je její požadovaný rozsah; </w:t>
      </w:r>
    </w:p>
    <w:p w:rsidR="00F2417A" w:rsidRPr="00793F3B" w:rsidRDefault="00F2417A" w:rsidP="00F2417A">
      <w:pPr>
        <w:pStyle w:val="RLTextlnkuslovan"/>
        <w:numPr>
          <w:ilvl w:val="2"/>
          <w:numId w:val="14"/>
        </w:numPr>
        <w:tabs>
          <w:tab w:val="left" w:pos="708"/>
        </w:tabs>
        <w:spacing w:before="120" w:line="240" w:lineRule="auto"/>
        <w:ind w:left="1134"/>
        <w:rPr>
          <w:rFonts w:ascii="Garamond" w:hAnsi="Garamond"/>
        </w:rPr>
      </w:pPr>
      <w:r w:rsidRPr="00793F3B">
        <w:rPr>
          <w:rFonts w:ascii="Garamond" w:hAnsi="Garamond"/>
        </w:rPr>
        <w:t>chránit data v ISNSS a případně</w:t>
      </w:r>
      <w:r w:rsidR="00BF2D6D">
        <w:rPr>
          <w:rFonts w:ascii="Garamond" w:hAnsi="Garamond"/>
        </w:rPr>
        <w:t xml:space="preserve"> </w:t>
      </w:r>
      <w:r w:rsidRPr="00793F3B">
        <w:rPr>
          <w:rFonts w:ascii="Garamond" w:hAnsi="Garamond"/>
        </w:rPr>
        <w:t>Podpůrném software před ztrátou nebo poškozením a přistupovat k nim a užívat je pouze v souladu s touto Servisní smlouvou, obecně závaznými právními předpisy a zájmy Objednatele, zejména pak dodržovat pravidla pro nakládání s Osobními údaji;</w:t>
      </w:r>
    </w:p>
    <w:p w:rsidR="00F2417A" w:rsidRPr="00793F3B" w:rsidRDefault="00F2417A" w:rsidP="00F2417A">
      <w:pPr>
        <w:pStyle w:val="RLTextlnkuslovan"/>
        <w:numPr>
          <w:ilvl w:val="2"/>
          <w:numId w:val="14"/>
        </w:numPr>
        <w:tabs>
          <w:tab w:val="left" w:pos="708"/>
        </w:tabs>
        <w:spacing w:line="240" w:lineRule="auto"/>
        <w:ind w:left="1134"/>
        <w:rPr>
          <w:rFonts w:ascii="Garamond" w:hAnsi="Garamond"/>
        </w:rPr>
      </w:pPr>
      <w:bookmarkStart w:id="127" w:name="_Ref464500970"/>
      <w:r w:rsidRPr="00793F3B">
        <w:rPr>
          <w:rFonts w:ascii="Garamond" w:hAnsi="Garamond"/>
        </w:rPr>
        <w:t>v případě ukončení trvání Servisní smlouvy jako celku či její části předat Objednateli veškerá data, které v souladu s touto Servisní smlouvou náležejí výhradně Objednateli, týkající se ukončované části Servisní smlouvy, a po převzetí daných dat a dokumentů Objednatelem takové data a dokumenty nejpozději do pěti (5) dnů po skončení trvání Servisní smlouvy smazat, jsou-li uloženy kdekoliv v systému Poskytovatele;</w:t>
      </w:r>
      <w:bookmarkEnd w:id="127"/>
    </w:p>
    <w:p w:rsidR="00F2417A" w:rsidRPr="00793F3B" w:rsidRDefault="00F2417A" w:rsidP="00F2417A">
      <w:pPr>
        <w:pStyle w:val="RLTextlnkuslovan"/>
        <w:numPr>
          <w:ilvl w:val="2"/>
          <w:numId w:val="14"/>
        </w:numPr>
        <w:tabs>
          <w:tab w:val="left" w:pos="708"/>
        </w:tabs>
        <w:spacing w:line="240" w:lineRule="auto"/>
        <w:ind w:left="1134"/>
        <w:rPr>
          <w:rFonts w:ascii="Garamond" w:hAnsi="Garamond"/>
        </w:rPr>
      </w:pPr>
      <w:bookmarkStart w:id="128" w:name="_Ref464500973"/>
      <w:r w:rsidRPr="00793F3B">
        <w:rPr>
          <w:rFonts w:ascii="Garamond" w:hAnsi="Garamond"/>
        </w:rPr>
        <w:lastRenderedPageBreak/>
        <w:t xml:space="preserve">smazat přihlašovací údaje do ISNSS, Původního software a IT infrastruktury po zániku smluvního vztahu založeného touto Servisní smlouvou; </w:t>
      </w:r>
    </w:p>
    <w:p w:rsidR="00F2417A" w:rsidRPr="00793F3B" w:rsidRDefault="00F2417A" w:rsidP="00F2417A">
      <w:pPr>
        <w:pStyle w:val="RLTextlnkuslovan"/>
        <w:numPr>
          <w:ilvl w:val="2"/>
          <w:numId w:val="14"/>
        </w:numPr>
        <w:tabs>
          <w:tab w:val="left" w:pos="708"/>
        </w:tabs>
        <w:spacing w:line="240" w:lineRule="auto"/>
        <w:ind w:left="1134"/>
        <w:rPr>
          <w:rFonts w:ascii="Garamond" w:hAnsi="Garamond"/>
          <w:szCs w:val="22"/>
        </w:rPr>
      </w:pPr>
      <w:bookmarkStart w:id="129" w:name="_Ref469512712"/>
      <w:r w:rsidRPr="00793F3B">
        <w:rPr>
          <w:rFonts w:ascii="Garamond" w:hAnsi="Garamond"/>
          <w:szCs w:val="22"/>
        </w:rPr>
        <w:t>zajistit veškerá oznámení, zaplatit veškeré daně, odvody, poplatky a obstarat veškerá povolení, licence a souhlasy vyžadované obecně závaznými právními předpisy ve vztahu k poskytování Služeb;</w:t>
      </w:r>
      <w:bookmarkEnd w:id="129"/>
    </w:p>
    <w:p w:rsidR="00F2417A" w:rsidRPr="0049321B" w:rsidRDefault="00F2417A" w:rsidP="00F2417A">
      <w:pPr>
        <w:pStyle w:val="RLTextlnkuslovan"/>
        <w:numPr>
          <w:ilvl w:val="2"/>
          <w:numId w:val="14"/>
        </w:numPr>
        <w:tabs>
          <w:tab w:val="left" w:pos="708"/>
        </w:tabs>
        <w:spacing w:line="240" w:lineRule="auto"/>
        <w:ind w:left="1134"/>
        <w:rPr>
          <w:rFonts w:ascii="Garamond" w:hAnsi="Garamond"/>
          <w:szCs w:val="22"/>
        </w:rPr>
      </w:pPr>
      <w:bookmarkStart w:id="130" w:name="_Ref469512685"/>
      <w:r w:rsidRPr="0049321B">
        <w:rPr>
          <w:rFonts w:ascii="Garamond" w:hAnsi="Garamond"/>
        </w:rPr>
        <w:t>uchovávat veškeré dokumenty a záznamy související s touto Servisní smlouvou po dobu deseti (10) let od uhrazení poslední Faktury Objednatelem. Na žádost Objednatele je Poskytovatel povinen Objednateli nebo jím pověřeným osobám veškeré uchovávané dokumenty zpřístupnit a předat tyto dokumenty k prověření, kontrole a vyhotovení kopií;</w:t>
      </w:r>
      <w:bookmarkEnd w:id="130"/>
      <w:r w:rsidRPr="0049321B">
        <w:rPr>
          <w:rFonts w:ascii="Garamond" w:hAnsi="Garamond"/>
        </w:rPr>
        <w:t xml:space="preserve"> </w:t>
      </w:r>
    </w:p>
    <w:p w:rsidR="00F2417A" w:rsidRPr="00793F3B" w:rsidRDefault="00F2417A" w:rsidP="00F2417A">
      <w:pPr>
        <w:pStyle w:val="Odstavecseseznamem"/>
        <w:numPr>
          <w:ilvl w:val="2"/>
          <w:numId w:val="14"/>
        </w:numPr>
        <w:spacing w:after="120"/>
        <w:ind w:left="1134"/>
        <w:jc w:val="both"/>
        <w:rPr>
          <w:rFonts w:ascii="Garamond" w:eastAsia="Times New Roman" w:hAnsi="Garamond"/>
        </w:rPr>
      </w:pPr>
      <w:r w:rsidRPr="00793F3B">
        <w:rPr>
          <w:rFonts w:ascii="Garamond" w:eastAsia="Times New Roman" w:hAnsi="Garamond"/>
        </w:rPr>
        <w:t xml:space="preserve">seznámit se s licenčními podmínkami Software, který je součástí IT infrastruktury, včetně jakékoliv jejich aktualizace, na kterou bude ze strany Objednatele upozorněn, nebo o které se jinak dozví, a bude při poskytování Služeb dle této Servisní smlouvy dbát na jejich dodržování. </w:t>
      </w:r>
    </w:p>
    <w:bookmarkEnd w:id="128"/>
    <w:p w:rsidR="00801C4B" w:rsidRDefault="00F2417A" w:rsidP="00F2417A">
      <w:pPr>
        <w:pStyle w:val="RLTextlnkuslovan"/>
        <w:numPr>
          <w:ilvl w:val="2"/>
          <w:numId w:val="14"/>
        </w:numPr>
        <w:tabs>
          <w:tab w:val="left" w:pos="708"/>
        </w:tabs>
        <w:spacing w:line="240" w:lineRule="auto"/>
        <w:ind w:left="1134"/>
        <w:rPr>
          <w:rFonts w:ascii="Garamond" w:hAnsi="Garamond"/>
        </w:rPr>
      </w:pPr>
      <w:r w:rsidRPr="00793F3B">
        <w:rPr>
          <w:rFonts w:ascii="Garamond" w:hAnsi="Garamond"/>
        </w:rPr>
        <w:t xml:space="preserve">plnit další povinnosti stanovené touto Servisní smlouvou anebo Dílčími smlouvami. </w:t>
      </w:r>
    </w:p>
    <w:p w:rsidR="00F2417A" w:rsidRPr="00793F3B" w:rsidRDefault="00F2417A" w:rsidP="00F2417A">
      <w:pPr>
        <w:pStyle w:val="RLTextlnkuslovan"/>
        <w:numPr>
          <w:ilvl w:val="1"/>
          <w:numId w:val="14"/>
        </w:numPr>
        <w:spacing w:before="120" w:line="240" w:lineRule="auto"/>
        <w:ind w:left="567"/>
        <w:rPr>
          <w:rFonts w:ascii="Garamond" w:hAnsi="Garamond"/>
        </w:rPr>
      </w:pPr>
      <w:bookmarkStart w:id="131" w:name="_Ref464231063"/>
      <w:r w:rsidRPr="00793F3B">
        <w:rPr>
          <w:rFonts w:ascii="Garamond" w:hAnsi="Garamond"/>
        </w:rPr>
        <w:t xml:space="preserve">V případě, že dojde k jakémukoliv rozporu mezi Poskytovatelem a třetí osobou, která je dodavatelem Software nebo Hardware dotčeného plněním povinností Poskytovatele dle této Servisní smlouvy, je Poskytovatel povinen tuto skutečnost bez zbytečného odkladu oznámit Objednateli. Poskytovatel je dále povinen poskytovat Objednateli </w:t>
      </w:r>
      <w:r w:rsidR="00C4623C">
        <w:rPr>
          <w:rFonts w:ascii="Garamond" w:hAnsi="Garamond"/>
        </w:rPr>
        <w:t>nutnou součinnost pro jednání s </w:t>
      </w:r>
      <w:r w:rsidRPr="00793F3B">
        <w:rPr>
          <w:rFonts w:ascii="Garamond" w:hAnsi="Garamond"/>
        </w:rPr>
        <w:t>těmito třetími osobami a sám se těchto jednání účastnit, nebo na základě žádosti Objednatele jednat s těmito třetími osobami napřímo.</w:t>
      </w:r>
    </w:p>
    <w:p w:rsidR="00F2417A" w:rsidRPr="00793F3B" w:rsidRDefault="00F2417A" w:rsidP="00F2417A">
      <w:pPr>
        <w:pStyle w:val="Nadpis1"/>
        <w:numPr>
          <w:ilvl w:val="0"/>
          <w:numId w:val="14"/>
        </w:numPr>
        <w:rPr>
          <w:rFonts w:ascii="Garamond" w:hAnsi="Garamond" w:cs="Times New Roman"/>
          <w:bCs/>
        </w:rPr>
      </w:pPr>
      <w:bookmarkStart w:id="132" w:name="_Toc466127090"/>
      <w:bookmarkStart w:id="133" w:name="_Toc466127091"/>
      <w:bookmarkStart w:id="134" w:name="_Toc465778717"/>
      <w:bookmarkStart w:id="135" w:name="_Toc466127093"/>
      <w:bookmarkStart w:id="136" w:name="_Ref464474870"/>
      <w:bookmarkStart w:id="137" w:name="_Ref464477099"/>
      <w:bookmarkStart w:id="138" w:name="_Ref464481816"/>
      <w:bookmarkStart w:id="139" w:name="_Toc464580706"/>
      <w:bookmarkStart w:id="140" w:name="_Ref466051356"/>
      <w:bookmarkStart w:id="141" w:name="_Toc466559752"/>
      <w:bookmarkStart w:id="142" w:name="_Toc40703506"/>
      <w:bookmarkEnd w:id="131"/>
      <w:bookmarkEnd w:id="132"/>
      <w:bookmarkEnd w:id="133"/>
      <w:bookmarkEnd w:id="134"/>
      <w:bookmarkEnd w:id="135"/>
      <w:r w:rsidRPr="00793F3B">
        <w:rPr>
          <w:rFonts w:ascii="Garamond" w:hAnsi="Garamond" w:cs="Times New Roman"/>
          <w:b/>
          <w:bCs/>
        </w:rPr>
        <w:t>AKCEPTACE A TESTY</w:t>
      </w:r>
      <w:bookmarkEnd w:id="136"/>
      <w:bookmarkEnd w:id="137"/>
      <w:bookmarkEnd w:id="138"/>
      <w:bookmarkEnd w:id="139"/>
      <w:bookmarkEnd w:id="140"/>
      <w:bookmarkEnd w:id="141"/>
      <w:bookmarkEnd w:id="142"/>
    </w:p>
    <w:p w:rsidR="00F2417A" w:rsidRPr="00793F3B" w:rsidRDefault="00F2417A" w:rsidP="00F2417A">
      <w:pPr>
        <w:pStyle w:val="RLTextlnkuslovan"/>
        <w:numPr>
          <w:ilvl w:val="1"/>
          <w:numId w:val="14"/>
        </w:numPr>
        <w:spacing w:before="120" w:line="240" w:lineRule="auto"/>
        <w:ind w:left="567"/>
        <w:rPr>
          <w:rFonts w:ascii="Garamond" w:hAnsi="Garamond" w:cs="Times New Roman"/>
        </w:rPr>
      </w:pPr>
      <w:bookmarkStart w:id="143" w:name="_Ref464227398"/>
      <w:r w:rsidRPr="00793F3B">
        <w:rPr>
          <w:rFonts w:ascii="Garamond" w:hAnsi="Garamond"/>
        </w:rPr>
        <w:t xml:space="preserve">Předání a převzetí jakýchkoliv výstupů plnění Služeb a dokumentů souvisejících s poskytnutými Službami, probíhá na základě akceptační procedury stanovené v tomto Článku </w:t>
      </w:r>
      <w:fldSimple w:instr=" REF _Ref464474870 \r \h  \* MERGEFORMAT ">
        <w:r w:rsidR="005906C3" w:rsidRPr="005906C3">
          <w:rPr>
            <w:rFonts w:ascii="Garamond" w:hAnsi="Garamond"/>
          </w:rPr>
          <w:t>12</w:t>
        </w:r>
      </w:fldSimple>
      <w:r w:rsidRPr="00793F3B">
        <w:rPr>
          <w:rFonts w:ascii="Garamond" w:hAnsi="Garamond"/>
        </w:rPr>
        <w:t xml:space="preserve"> (</w:t>
      </w:r>
      <w:r w:rsidRPr="00793F3B">
        <w:rPr>
          <w:rFonts w:ascii="Garamond" w:hAnsi="Garamond"/>
          <w:i/>
        </w:rPr>
        <w:t>Akceptace a Testy</w:t>
      </w:r>
      <w:r w:rsidRPr="00793F3B">
        <w:rPr>
          <w:rFonts w:ascii="Garamond" w:hAnsi="Garamond"/>
        </w:rPr>
        <w:t>) a akceptace je v případě řádného poskytnutí výstupů Služeb potvrzována Objednatelem podepsáním akceptačního protokolu, který vypracuje Poskytovatel, přičemž akceptační protokol obsahuje:</w:t>
      </w:r>
    </w:p>
    <w:p w:rsidR="00F2417A" w:rsidRPr="00793F3B" w:rsidRDefault="00F2417A" w:rsidP="00F2417A">
      <w:pPr>
        <w:pStyle w:val="RLTextlnkuslovan"/>
        <w:numPr>
          <w:ilvl w:val="2"/>
          <w:numId w:val="14"/>
        </w:numPr>
        <w:tabs>
          <w:tab w:val="left" w:pos="708"/>
        </w:tabs>
        <w:spacing w:before="120" w:line="240" w:lineRule="auto"/>
        <w:ind w:left="1134"/>
        <w:rPr>
          <w:rFonts w:ascii="Garamond" w:hAnsi="Garamond"/>
        </w:rPr>
      </w:pPr>
      <w:r w:rsidRPr="00793F3B">
        <w:rPr>
          <w:rFonts w:ascii="Garamond" w:hAnsi="Garamond"/>
        </w:rPr>
        <w:t>specifikaci poskytnuté Služby;</w:t>
      </w:r>
    </w:p>
    <w:p w:rsidR="00F2417A" w:rsidRPr="00793F3B" w:rsidRDefault="00060721" w:rsidP="00F2417A">
      <w:pPr>
        <w:pStyle w:val="RLTextlnkuslovan"/>
        <w:numPr>
          <w:ilvl w:val="2"/>
          <w:numId w:val="14"/>
        </w:numPr>
        <w:tabs>
          <w:tab w:val="left" w:pos="708"/>
        </w:tabs>
        <w:spacing w:before="120" w:line="240" w:lineRule="auto"/>
        <w:ind w:left="1134"/>
        <w:rPr>
          <w:rFonts w:ascii="Garamond" w:hAnsi="Garamond"/>
        </w:rPr>
      </w:pPr>
      <w:r>
        <w:rPr>
          <w:rFonts w:ascii="Garamond" w:hAnsi="Garamond"/>
        </w:rPr>
        <w:t>A</w:t>
      </w:r>
      <w:r w:rsidR="00F2417A" w:rsidRPr="00793F3B">
        <w:rPr>
          <w:rFonts w:ascii="Garamond" w:hAnsi="Garamond"/>
        </w:rPr>
        <w:t>kceptační kritéria, jsou-li sjednána;</w:t>
      </w:r>
    </w:p>
    <w:p w:rsidR="00F2417A" w:rsidRPr="00793F3B" w:rsidRDefault="00F2417A" w:rsidP="00F2417A">
      <w:pPr>
        <w:pStyle w:val="RLTextlnkuslovan"/>
        <w:numPr>
          <w:ilvl w:val="2"/>
          <w:numId w:val="14"/>
        </w:numPr>
        <w:tabs>
          <w:tab w:val="left" w:pos="708"/>
        </w:tabs>
        <w:spacing w:before="120" w:line="240" w:lineRule="auto"/>
        <w:ind w:left="1134"/>
        <w:rPr>
          <w:rFonts w:ascii="Garamond" w:hAnsi="Garamond"/>
        </w:rPr>
      </w:pPr>
      <w:r w:rsidRPr="00793F3B">
        <w:rPr>
          <w:rFonts w:ascii="Garamond" w:hAnsi="Garamond"/>
        </w:rPr>
        <w:t>informace o průběhu Testů, jsou-li prováděny;</w:t>
      </w:r>
    </w:p>
    <w:p w:rsidR="00F2417A" w:rsidRPr="00793F3B" w:rsidRDefault="00F2417A" w:rsidP="00F2417A">
      <w:pPr>
        <w:pStyle w:val="RLTextlnkuslovan"/>
        <w:numPr>
          <w:ilvl w:val="2"/>
          <w:numId w:val="14"/>
        </w:numPr>
        <w:tabs>
          <w:tab w:val="left" w:pos="708"/>
        </w:tabs>
        <w:spacing w:before="120" w:line="240" w:lineRule="auto"/>
        <w:ind w:left="1134"/>
        <w:rPr>
          <w:rFonts w:ascii="Garamond" w:hAnsi="Garamond"/>
        </w:rPr>
      </w:pPr>
      <w:r w:rsidRPr="00793F3B">
        <w:rPr>
          <w:rFonts w:ascii="Garamond" w:hAnsi="Garamond"/>
        </w:rPr>
        <w:t>označení Dílčí smlouvy, jedná-li se o Služby na objednávku;</w:t>
      </w:r>
    </w:p>
    <w:p w:rsidR="00F2417A" w:rsidRPr="00793F3B" w:rsidRDefault="00F2417A" w:rsidP="00F2417A">
      <w:pPr>
        <w:pStyle w:val="RLTextlnkuslovan"/>
        <w:numPr>
          <w:ilvl w:val="2"/>
          <w:numId w:val="14"/>
        </w:numPr>
        <w:tabs>
          <w:tab w:val="left" w:pos="708"/>
        </w:tabs>
        <w:spacing w:line="240" w:lineRule="auto"/>
        <w:ind w:left="1134"/>
        <w:rPr>
          <w:rFonts w:ascii="Garamond" w:hAnsi="Garamond"/>
        </w:rPr>
      </w:pPr>
      <w:r w:rsidRPr="00793F3B">
        <w:rPr>
          <w:rFonts w:ascii="Garamond" w:hAnsi="Garamond"/>
        </w:rPr>
        <w:t>další informace a dokumenty nezbytné pro provedení akceptace poskytnuté Služby</w:t>
      </w:r>
    </w:p>
    <w:p w:rsidR="00F2417A" w:rsidRPr="00793F3B" w:rsidRDefault="00F2417A" w:rsidP="00F2417A">
      <w:pPr>
        <w:pStyle w:val="RLTextlnkuslovan"/>
        <w:numPr>
          <w:ilvl w:val="0"/>
          <w:numId w:val="0"/>
        </w:numPr>
        <w:tabs>
          <w:tab w:val="left" w:pos="708"/>
        </w:tabs>
        <w:spacing w:line="240" w:lineRule="auto"/>
        <w:ind w:left="567"/>
        <w:rPr>
          <w:rFonts w:ascii="Garamond" w:hAnsi="Garamond"/>
        </w:rPr>
      </w:pPr>
      <w:r w:rsidRPr="00793F3B">
        <w:rPr>
          <w:rFonts w:ascii="Garamond" w:hAnsi="Garamond"/>
        </w:rPr>
        <w:t>(„</w:t>
      </w:r>
      <w:r w:rsidRPr="00793F3B">
        <w:rPr>
          <w:rFonts w:ascii="Garamond" w:hAnsi="Garamond"/>
          <w:b/>
        </w:rPr>
        <w:t>Akceptační protokol</w:t>
      </w:r>
      <w:r w:rsidRPr="00793F3B">
        <w:rPr>
          <w:rFonts w:ascii="Garamond" w:hAnsi="Garamond"/>
        </w:rPr>
        <w:t>“).</w:t>
      </w:r>
    </w:p>
    <w:p w:rsidR="00F2417A" w:rsidRPr="00793F3B" w:rsidRDefault="00F2417A" w:rsidP="00F2417A">
      <w:pPr>
        <w:pStyle w:val="RLTextlnkuslovan"/>
        <w:numPr>
          <w:ilvl w:val="1"/>
          <w:numId w:val="14"/>
        </w:numPr>
        <w:spacing w:line="240" w:lineRule="auto"/>
        <w:ind w:left="567"/>
        <w:rPr>
          <w:rFonts w:ascii="Garamond" w:hAnsi="Garamond"/>
        </w:rPr>
      </w:pPr>
      <w:r w:rsidRPr="00793F3B">
        <w:rPr>
          <w:rFonts w:ascii="Garamond" w:hAnsi="Garamond"/>
        </w:rPr>
        <w:t>Akceptačními procedurami se rozumí porovnání skutečných vlastností výstupů Služeb se specifikací Služeb a Akceptačními kritérii. Výstup příslušné Služby je způsobilý k převzetí Objednatelem, pokud při akceptační proceduře v souhrnu nevykazuje více Vad, než p</w:t>
      </w:r>
      <w:r w:rsidR="004021A7">
        <w:rPr>
          <w:rFonts w:ascii="Garamond" w:hAnsi="Garamond"/>
        </w:rPr>
        <w:t>řipouští Akceptační kritéria, a </w:t>
      </w:r>
      <w:r w:rsidRPr="00793F3B">
        <w:rPr>
          <w:rFonts w:ascii="Garamond" w:hAnsi="Garamond"/>
        </w:rPr>
        <w:t xml:space="preserve">zároveň odpovídá specifikaci dle příslušné Dílčí smlouvy anebo Specifikaci ISNSS a současně je způsobilý sloužit svému účelu. </w:t>
      </w:r>
    </w:p>
    <w:p w:rsidR="00060721" w:rsidRPr="00060721" w:rsidRDefault="00F2417A" w:rsidP="00F2417A">
      <w:pPr>
        <w:pStyle w:val="Clanek11"/>
        <w:numPr>
          <w:ilvl w:val="1"/>
          <w:numId w:val="14"/>
        </w:numPr>
        <w:ind w:left="567"/>
        <w:rPr>
          <w:rFonts w:ascii="Garamond" w:hAnsi="Garamond" w:cs="Times New Roman"/>
        </w:rPr>
      </w:pPr>
      <w:r w:rsidRPr="00793F3B">
        <w:rPr>
          <w:rFonts w:ascii="Garamond" w:hAnsi="Garamond" w:cs="Times New Roman"/>
          <w:u w:val="single"/>
        </w:rPr>
        <w:t>Zjednodušená akceptační procedura</w:t>
      </w:r>
    </w:p>
    <w:p w:rsidR="00F2417A" w:rsidRPr="00793F3B" w:rsidRDefault="00F2417A" w:rsidP="00060721">
      <w:pPr>
        <w:pStyle w:val="Clanek11"/>
        <w:numPr>
          <w:ilvl w:val="0"/>
          <w:numId w:val="0"/>
        </w:numPr>
        <w:ind w:left="567"/>
        <w:rPr>
          <w:rFonts w:ascii="Garamond" w:hAnsi="Garamond" w:cs="Times New Roman"/>
        </w:rPr>
      </w:pPr>
      <w:r w:rsidRPr="00793F3B">
        <w:rPr>
          <w:rFonts w:ascii="Garamond" w:hAnsi="Garamond" w:cs="Times New Roman"/>
        </w:rPr>
        <w:t xml:space="preserve">Akceptační procedura dle tohoto Článku </w:t>
      </w:r>
      <w:fldSimple w:instr=" REF _Ref464477099 \r \h  \* MERGEFORMAT ">
        <w:r w:rsidR="005906C3" w:rsidRPr="005906C3">
          <w:rPr>
            <w:rFonts w:ascii="Garamond" w:hAnsi="Garamond" w:cs="Times New Roman"/>
          </w:rPr>
          <w:t>12</w:t>
        </w:r>
      </w:fldSimple>
      <w:r w:rsidRPr="00793F3B">
        <w:rPr>
          <w:rFonts w:ascii="Garamond" w:hAnsi="Garamond" w:cs="Times New Roman"/>
        </w:rPr>
        <w:t xml:space="preserve"> (</w:t>
      </w:r>
      <w:r w:rsidRPr="00793F3B">
        <w:rPr>
          <w:rFonts w:ascii="Garamond" w:hAnsi="Garamond" w:cs="Times New Roman"/>
          <w:i/>
        </w:rPr>
        <w:t>Akceptace a Testy</w:t>
      </w:r>
      <w:r w:rsidRPr="00793F3B">
        <w:rPr>
          <w:rFonts w:ascii="Garamond" w:hAnsi="Garamond" w:cs="Times New Roman"/>
        </w:rPr>
        <w:t>) se užije i na akceptaci a schválení Měsíčních výkazů a akceptaci Náhradního řešení a Finálního řešení. Akceptační procedura však bude v takovém případě probíhat pouze následovně:</w:t>
      </w:r>
    </w:p>
    <w:p w:rsidR="00F2417A" w:rsidRPr="00793F3B" w:rsidRDefault="00F2417A" w:rsidP="00F2417A">
      <w:pPr>
        <w:pStyle w:val="Clanek11"/>
        <w:numPr>
          <w:ilvl w:val="2"/>
          <w:numId w:val="14"/>
        </w:numPr>
        <w:tabs>
          <w:tab w:val="left" w:pos="708"/>
        </w:tabs>
        <w:ind w:left="1134"/>
        <w:rPr>
          <w:rFonts w:ascii="Garamond" w:hAnsi="Garamond" w:cs="Times New Roman"/>
        </w:rPr>
      </w:pPr>
      <w:bookmarkStart w:id="144" w:name="_Ref469499711"/>
      <w:r w:rsidRPr="00793F3B">
        <w:rPr>
          <w:rFonts w:ascii="Garamond" w:hAnsi="Garamond" w:cs="Times New Roman"/>
        </w:rPr>
        <w:t>akceptace Měsíčních výkazů:</w:t>
      </w:r>
      <w:bookmarkEnd w:id="144"/>
    </w:p>
    <w:p w:rsidR="00F2417A" w:rsidRPr="00793F3B" w:rsidRDefault="00F2417A" w:rsidP="00F2417A">
      <w:pPr>
        <w:pStyle w:val="Odstavecseseznamem"/>
        <w:numPr>
          <w:ilvl w:val="3"/>
          <w:numId w:val="14"/>
        </w:numPr>
        <w:spacing w:before="120" w:after="120"/>
        <w:ind w:hanging="567"/>
        <w:jc w:val="both"/>
        <w:rPr>
          <w:rFonts w:ascii="Garamond" w:eastAsia="Times New Roman" w:hAnsi="Garamond" w:cs="Times New Roman"/>
          <w:bCs/>
          <w:iCs/>
          <w:szCs w:val="28"/>
        </w:rPr>
      </w:pPr>
      <w:r w:rsidRPr="00793F3B">
        <w:rPr>
          <w:rFonts w:ascii="Garamond" w:eastAsia="Times New Roman" w:hAnsi="Garamond"/>
          <w:bCs/>
          <w:iCs/>
          <w:szCs w:val="28"/>
        </w:rPr>
        <w:t xml:space="preserve">Měsíční výkaz, včetně všech jeho součástí, se považuje za akceptovaný doručením Poskytovateli sdělení Objednatele, že Objednatel jej považuje za úplný a správný, a souhlasí s vystavenou Fakturou; nebo </w:t>
      </w:r>
    </w:p>
    <w:p w:rsidR="00F2417A" w:rsidRPr="00793F3B" w:rsidRDefault="00F2417A" w:rsidP="00F2417A">
      <w:pPr>
        <w:pStyle w:val="Odstavecseseznamem"/>
        <w:numPr>
          <w:ilvl w:val="3"/>
          <w:numId w:val="14"/>
        </w:numPr>
        <w:spacing w:before="120" w:after="120"/>
        <w:ind w:hanging="567"/>
        <w:jc w:val="both"/>
        <w:rPr>
          <w:rFonts w:ascii="Garamond" w:eastAsia="Times New Roman" w:hAnsi="Garamond"/>
          <w:bCs/>
          <w:iCs/>
          <w:szCs w:val="28"/>
        </w:rPr>
      </w:pPr>
      <w:r w:rsidRPr="00793F3B">
        <w:rPr>
          <w:rFonts w:ascii="Garamond" w:eastAsia="Times New Roman" w:hAnsi="Garamond"/>
          <w:bCs/>
          <w:iCs/>
          <w:szCs w:val="28"/>
        </w:rPr>
        <w:t xml:space="preserve">marným uplynutím lhůty pro posouzení úplnosti a správnosti Faktury, která se týká stejného období jako Měsíční výkaz, bez vznesení připomínek ze strany Objednatele. </w:t>
      </w:r>
    </w:p>
    <w:p w:rsidR="00F2417A" w:rsidRPr="00793F3B" w:rsidRDefault="00F2417A" w:rsidP="00F2417A">
      <w:pPr>
        <w:pStyle w:val="Clanek11"/>
        <w:numPr>
          <w:ilvl w:val="0"/>
          <w:numId w:val="0"/>
        </w:numPr>
        <w:tabs>
          <w:tab w:val="left" w:pos="708"/>
        </w:tabs>
        <w:ind w:left="1134"/>
        <w:rPr>
          <w:rFonts w:ascii="Garamond" w:hAnsi="Garamond" w:cs="Times New Roman"/>
        </w:rPr>
      </w:pPr>
      <w:r w:rsidRPr="00793F3B">
        <w:rPr>
          <w:rFonts w:ascii="Garamond" w:hAnsi="Garamond" w:cs="Times New Roman"/>
        </w:rPr>
        <w:lastRenderedPageBreak/>
        <w:t>Nedohodnou-li se Strany jinak, není při akceptaci Měsíčního výkazu včetně všech jeho částí vypracováván Akceptační protokol.</w:t>
      </w:r>
    </w:p>
    <w:p w:rsidR="00F2417A" w:rsidRPr="00793F3B" w:rsidRDefault="00F2417A" w:rsidP="00F2417A">
      <w:pPr>
        <w:pStyle w:val="Clanek11"/>
        <w:keepNext/>
        <w:numPr>
          <w:ilvl w:val="2"/>
          <w:numId w:val="14"/>
        </w:numPr>
        <w:tabs>
          <w:tab w:val="left" w:pos="708"/>
        </w:tabs>
        <w:ind w:left="1134"/>
        <w:rPr>
          <w:rFonts w:ascii="Garamond" w:hAnsi="Garamond" w:cs="Times New Roman"/>
        </w:rPr>
      </w:pPr>
      <w:r w:rsidRPr="00793F3B">
        <w:rPr>
          <w:rFonts w:ascii="Garamond" w:hAnsi="Garamond" w:cs="Times New Roman"/>
        </w:rPr>
        <w:t>akceptace Náhradního řešení a Finálního řešení:</w:t>
      </w:r>
    </w:p>
    <w:p w:rsidR="00F2417A" w:rsidRDefault="00F2417A" w:rsidP="00F2417A">
      <w:pPr>
        <w:pStyle w:val="Clanek11"/>
        <w:numPr>
          <w:ilvl w:val="3"/>
          <w:numId w:val="14"/>
        </w:numPr>
        <w:tabs>
          <w:tab w:val="left" w:pos="708"/>
        </w:tabs>
        <w:ind w:hanging="567"/>
        <w:rPr>
          <w:rFonts w:ascii="Garamond" w:hAnsi="Garamond" w:cs="Times New Roman"/>
        </w:rPr>
      </w:pPr>
      <w:r w:rsidRPr="00793F3B">
        <w:rPr>
          <w:rFonts w:ascii="Garamond" w:hAnsi="Garamond" w:cs="Times New Roman"/>
        </w:rPr>
        <w:t xml:space="preserve">postup pro akceptaci Náhradního řešení a Finálního řešení je stanoven v bodu 3 </w:t>
      </w:r>
      <w:r w:rsidRPr="00793F3B">
        <w:rPr>
          <w:rFonts w:ascii="Garamond" w:hAnsi="Garamond" w:cs="Times New Roman"/>
          <w:b/>
        </w:rPr>
        <w:t>Přílohy č. 1</w:t>
      </w:r>
      <w:r w:rsidRPr="00793F3B">
        <w:rPr>
          <w:rFonts w:ascii="Garamond" w:hAnsi="Garamond" w:cs="Times New Roman"/>
        </w:rPr>
        <w:t xml:space="preserve"> [</w:t>
      </w:r>
      <w:r w:rsidRPr="00793F3B">
        <w:rPr>
          <w:rFonts w:ascii="Garamond" w:hAnsi="Garamond" w:cs="Times New Roman"/>
          <w:i/>
        </w:rPr>
        <w:t>Specifikace Služeb</w:t>
      </w:r>
      <w:r w:rsidRPr="00793F3B">
        <w:rPr>
          <w:rFonts w:ascii="Garamond" w:hAnsi="Garamond" w:cs="Times New Roman"/>
        </w:rPr>
        <w:t xml:space="preserve">], přičemž akceptační procedura dle tohoto Článku </w:t>
      </w:r>
      <w:fldSimple w:instr=" REF _Ref464477099 \r \h  \* MERGEFORMAT ">
        <w:r w:rsidR="005906C3" w:rsidRPr="005906C3">
          <w:rPr>
            <w:rFonts w:ascii="Garamond" w:hAnsi="Garamond" w:cs="Times New Roman"/>
          </w:rPr>
          <w:t>12</w:t>
        </w:r>
      </w:fldSimple>
      <w:r w:rsidRPr="00793F3B">
        <w:rPr>
          <w:rFonts w:ascii="Garamond" w:hAnsi="Garamond" w:cs="Times New Roman"/>
        </w:rPr>
        <w:t xml:space="preserve"> (</w:t>
      </w:r>
      <w:r w:rsidRPr="00793F3B">
        <w:rPr>
          <w:rFonts w:ascii="Garamond" w:hAnsi="Garamond" w:cs="Times New Roman"/>
          <w:i/>
        </w:rPr>
        <w:t>Akceptace a Testy</w:t>
      </w:r>
      <w:r w:rsidRPr="00793F3B">
        <w:rPr>
          <w:rFonts w:ascii="Garamond" w:hAnsi="Garamond" w:cs="Times New Roman"/>
        </w:rPr>
        <w:t xml:space="preserve">) se v takovém případě uplatní pouze přiměřeně s tím, že lhůty stanovené v tomto Článku </w:t>
      </w:r>
      <w:fldSimple w:instr=" REF _Ref464477099 \r \h  \* MERGEFORMAT ">
        <w:r w:rsidR="005906C3" w:rsidRPr="005906C3">
          <w:rPr>
            <w:rFonts w:ascii="Garamond" w:hAnsi="Garamond" w:cs="Times New Roman"/>
          </w:rPr>
          <w:t>12</w:t>
        </w:r>
      </w:fldSimple>
      <w:r w:rsidRPr="00793F3B">
        <w:rPr>
          <w:rFonts w:ascii="Garamond" w:hAnsi="Garamond" w:cs="Times New Roman"/>
        </w:rPr>
        <w:t xml:space="preserve"> (</w:t>
      </w:r>
      <w:r w:rsidRPr="00793F3B">
        <w:rPr>
          <w:rFonts w:ascii="Garamond" w:hAnsi="Garamond" w:cs="Times New Roman"/>
          <w:i/>
        </w:rPr>
        <w:t>Akceptace a Testy</w:t>
      </w:r>
      <w:r w:rsidRPr="00793F3B">
        <w:rPr>
          <w:rFonts w:ascii="Garamond" w:hAnsi="Garamond" w:cs="Times New Roman"/>
        </w:rPr>
        <w:t>) se z důvodu nutnosti rychlého nasazení Náhradního řešení anebo Finálního řešení do Produkčního prostředí neužijí;</w:t>
      </w:r>
    </w:p>
    <w:p w:rsidR="00F2417A" w:rsidRPr="00793F3B" w:rsidRDefault="00F2417A" w:rsidP="00F2417A">
      <w:pPr>
        <w:pStyle w:val="Clanek11"/>
        <w:numPr>
          <w:ilvl w:val="3"/>
          <w:numId w:val="14"/>
        </w:numPr>
        <w:tabs>
          <w:tab w:val="left" w:pos="708"/>
        </w:tabs>
        <w:ind w:hanging="567"/>
        <w:rPr>
          <w:rFonts w:ascii="Garamond" w:hAnsi="Garamond" w:cs="Times New Roman"/>
        </w:rPr>
      </w:pPr>
      <w:r w:rsidRPr="00793F3B">
        <w:rPr>
          <w:rFonts w:ascii="Garamond" w:hAnsi="Garamond" w:cs="Times New Roman"/>
        </w:rPr>
        <w:t xml:space="preserve">akceptace probíhá prostřednictvím </w:t>
      </w:r>
      <w:proofErr w:type="spellStart"/>
      <w:r w:rsidRPr="00793F3B">
        <w:rPr>
          <w:rFonts w:ascii="Garamond" w:hAnsi="Garamond" w:cs="Times New Roman"/>
        </w:rPr>
        <w:t>Service</w:t>
      </w:r>
      <w:proofErr w:type="spellEnd"/>
      <w:r w:rsidRPr="00793F3B">
        <w:rPr>
          <w:rFonts w:ascii="Garamond" w:hAnsi="Garamond" w:cs="Times New Roman"/>
        </w:rPr>
        <w:t xml:space="preserve"> Desku, nestanoví-li Objednatel jinak, přičemž Finální řešení a Náhradní řešení se považují za akceptované okamžikem Času dodání Finálního řešení anebo Času dodání Náhradního řešení.</w:t>
      </w:r>
    </w:p>
    <w:p w:rsidR="00F2417A" w:rsidRPr="00793F3B" w:rsidRDefault="00F2417A" w:rsidP="00F2417A">
      <w:pPr>
        <w:pStyle w:val="Clanek11"/>
        <w:numPr>
          <w:ilvl w:val="0"/>
          <w:numId w:val="0"/>
        </w:numPr>
        <w:tabs>
          <w:tab w:val="left" w:pos="708"/>
        </w:tabs>
        <w:ind w:left="1134"/>
        <w:rPr>
          <w:rFonts w:ascii="Garamond" w:hAnsi="Garamond" w:cs="Times New Roman"/>
        </w:rPr>
      </w:pPr>
      <w:r w:rsidRPr="00793F3B">
        <w:rPr>
          <w:rFonts w:ascii="Garamond" w:hAnsi="Garamond" w:cs="Times New Roman"/>
        </w:rPr>
        <w:t>Nedohodnou-li se Strany jinak, není při akceptaci Náhradního řešení a Finálního řešení vypracováván Akceptační protokol.</w:t>
      </w:r>
    </w:p>
    <w:p w:rsidR="001B6A07" w:rsidRPr="001B6A07" w:rsidRDefault="00F2417A" w:rsidP="00F2417A">
      <w:pPr>
        <w:pStyle w:val="RLTextlnkuslovan"/>
        <w:numPr>
          <w:ilvl w:val="1"/>
          <w:numId w:val="14"/>
        </w:numPr>
        <w:spacing w:line="240" w:lineRule="auto"/>
        <w:ind w:left="567"/>
        <w:rPr>
          <w:rFonts w:ascii="Garamond" w:hAnsi="Garamond" w:cs="Times New Roman"/>
        </w:rPr>
      </w:pPr>
      <w:r w:rsidRPr="00793F3B">
        <w:rPr>
          <w:rFonts w:ascii="Garamond" w:hAnsi="Garamond"/>
          <w:u w:val="single"/>
        </w:rPr>
        <w:t>Obecná pravidla pro akceptační proceduru</w:t>
      </w:r>
    </w:p>
    <w:p w:rsidR="00F2417A" w:rsidRPr="00793F3B" w:rsidRDefault="00F2417A" w:rsidP="001B6A07">
      <w:pPr>
        <w:pStyle w:val="RLTextlnkuslovan"/>
        <w:numPr>
          <w:ilvl w:val="0"/>
          <w:numId w:val="0"/>
        </w:numPr>
        <w:spacing w:line="240" w:lineRule="auto"/>
        <w:ind w:left="567"/>
        <w:rPr>
          <w:rFonts w:ascii="Garamond" w:hAnsi="Garamond" w:cs="Times New Roman"/>
        </w:rPr>
      </w:pPr>
      <w:bookmarkStart w:id="145" w:name="_Ref465166879"/>
      <w:r w:rsidRPr="00793F3B">
        <w:rPr>
          <w:rFonts w:ascii="Garamond" w:hAnsi="Garamond"/>
        </w:rPr>
        <w:t>Konkrétní akceptační kritéria pro výstupy Služeb na objednávku včetně Testovacích scénářů, jsou-li dohodnuty, budou sjednána v příslušné Dílčí smlouvě, obecná akceptační kritéria pro výstupy Služeb jsou stanovena v této Servisní smlouvě a jejích Přílohách („</w:t>
      </w:r>
      <w:r w:rsidRPr="00793F3B">
        <w:rPr>
          <w:rFonts w:ascii="Garamond" w:hAnsi="Garamond"/>
          <w:b/>
        </w:rPr>
        <w:t>Akceptační kritéria</w:t>
      </w:r>
      <w:r w:rsidRPr="00793F3B">
        <w:rPr>
          <w:rFonts w:ascii="Garamond" w:hAnsi="Garamond"/>
        </w:rPr>
        <w:t>“).</w:t>
      </w:r>
      <w:bookmarkEnd w:id="145"/>
      <w:r w:rsidRPr="00793F3B">
        <w:rPr>
          <w:rFonts w:ascii="Garamond" w:hAnsi="Garamond"/>
        </w:rPr>
        <w:t xml:space="preserve"> V případě, že nebyla stanovena Akceptační kritéria, platí, že se Strany dohodly na tom, že Akceptačními kritérii budou jakékoliv podmínky a kritéria, která musí výstupy poskytování Služeb splňovat, aby takové výstupy takové Služby mohly plně sloužit svému účelu a aby ISNSS fungoval alespoň tak, jak je specifikován ve Specifikaci ISNSS.</w:t>
      </w:r>
    </w:p>
    <w:p w:rsidR="00F2417A" w:rsidRPr="00793F3B" w:rsidRDefault="00F2417A" w:rsidP="00F2417A">
      <w:pPr>
        <w:pStyle w:val="RLTextlnkuslovan"/>
        <w:numPr>
          <w:ilvl w:val="1"/>
          <w:numId w:val="14"/>
        </w:numPr>
        <w:spacing w:line="240" w:lineRule="auto"/>
        <w:ind w:left="567"/>
        <w:rPr>
          <w:rFonts w:ascii="Garamond" w:hAnsi="Garamond"/>
        </w:rPr>
      </w:pPr>
      <w:r w:rsidRPr="00793F3B">
        <w:rPr>
          <w:rFonts w:ascii="Garamond" w:hAnsi="Garamond"/>
        </w:rPr>
        <w:t>Objednatel je povinen nejpozději do deseti (10) pracovních dnů ode dne uskutečnění akceptační procedury, nedohodnou-li se Strany jinak, Poskytovateli podepsat Akceptační protokol potvrzující provedení akceptační procedury a schválit výstup Služeb, případně oznámit Poskytovateli Vady, které brání jeho převzetí. V případě splnění Akceptačních kritérií je Objednatel povinen vyznačit na Akceptačním protokolu výrok „</w:t>
      </w:r>
      <w:r w:rsidRPr="00793F3B">
        <w:rPr>
          <w:rFonts w:ascii="Garamond" w:hAnsi="Garamond"/>
          <w:b/>
        </w:rPr>
        <w:t>převzato</w:t>
      </w:r>
      <w:r w:rsidRPr="00793F3B">
        <w:rPr>
          <w:rFonts w:ascii="Garamond" w:hAnsi="Garamond"/>
        </w:rPr>
        <w:t>“. V případě výskytu Vad, které podle názoru Objednatele nebrání převzetí výstupu Služeb, je Objednatel oprávněn vyznačit na Akceptačním protokolu výrok „</w:t>
      </w:r>
      <w:r w:rsidRPr="00793F3B">
        <w:rPr>
          <w:rFonts w:ascii="Garamond" w:hAnsi="Garamond"/>
          <w:b/>
        </w:rPr>
        <w:t>převzato s výhradou</w:t>
      </w:r>
      <w:r w:rsidRPr="00793F3B">
        <w:rPr>
          <w:rFonts w:ascii="Garamond" w:hAnsi="Garamond"/>
        </w:rPr>
        <w:t>“. V případě nesplnění Akceptačních kritérií je Objednatel oprávněn vyznačit na Akceptačním protokolu výrok „</w:t>
      </w:r>
      <w:r w:rsidRPr="00793F3B">
        <w:rPr>
          <w:rFonts w:ascii="Garamond" w:hAnsi="Garamond"/>
          <w:b/>
        </w:rPr>
        <w:t>nepřevzato</w:t>
      </w:r>
      <w:r w:rsidRPr="00793F3B">
        <w:rPr>
          <w:rFonts w:ascii="Garamond" w:hAnsi="Garamond"/>
        </w:rPr>
        <w:t xml:space="preserve">“. </w:t>
      </w:r>
    </w:p>
    <w:p w:rsidR="00F2417A" w:rsidRPr="00793F3B" w:rsidRDefault="00F2417A" w:rsidP="00F2417A">
      <w:pPr>
        <w:pStyle w:val="RLTextlnkuslovan"/>
        <w:numPr>
          <w:ilvl w:val="1"/>
          <w:numId w:val="14"/>
        </w:numPr>
        <w:spacing w:line="240" w:lineRule="auto"/>
        <w:ind w:left="567"/>
        <w:rPr>
          <w:rFonts w:ascii="Garamond" w:hAnsi="Garamond"/>
        </w:rPr>
      </w:pPr>
      <w:r w:rsidRPr="00793F3B">
        <w:rPr>
          <w:rFonts w:ascii="Garamond" w:hAnsi="Garamond"/>
        </w:rPr>
        <w:t>V případě vyhotovení Akceptačního protokolu s výrokem „</w:t>
      </w:r>
      <w:r w:rsidRPr="00793F3B">
        <w:rPr>
          <w:rFonts w:ascii="Garamond" w:hAnsi="Garamond"/>
          <w:b/>
        </w:rPr>
        <w:t>nepřevzato</w:t>
      </w:r>
      <w:r w:rsidRPr="00793F3B">
        <w:rPr>
          <w:rFonts w:ascii="Garamond" w:hAnsi="Garamond"/>
        </w:rPr>
        <w:t xml:space="preserve">“ poskytne Objednatel Poskytovateli přiměřenou lhůtu k odstranění Vad. Do odstranění Vad bránících převzetí je výstup Služeb považován za nepřevzatý. Po odstranění Vad Poskytovatel předá znovu výstup poskytování Služeb Objednateli a Objednatel postupuje obdobně podle předchozích odstavců tohoto Článku </w:t>
      </w:r>
      <w:fldSimple w:instr=" REF _Ref464474870 \r \h  \* MERGEFORMAT ">
        <w:r w:rsidR="005906C3" w:rsidRPr="005906C3">
          <w:rPr>
            <w:rFonts w:ascii="Garamond" w:hAnsi="Garamond"/>
          </w:rPr>
          <w:t>12</w:t>
        </w:r>
      </w:fldSimple>
      <w:r w:rsidRPr="00793F3B">
        <w:rPr>
          <w:rFonts w:ascii="Garamond" w:hAnsi="Garamond"/>
        </w:rPr>
        <w:t xml:space="preserve"> (</w:t>
      </w:r>
      <w:r w:rsidRPr="00793F3B">
        <w:rPr>
          <w:rFonts w:ascii="Garamond" w:hAnsi="Garamond"/>
          <w:i/>
        </w:rPr>
        <w:t>Akceptace a Testy</w:t>
      </w:r>
      <w:r w:rsidRPr="00793F3B">
        <w:rPr>
          <w:rFonts w:ascii="Garamond" w:hAnsi="Garamond"/>
        </w:rPr>
        <w:t>).</w:t>
      </w:r>
    </w:p>
    <w:p w:rsidR="00F2417A" w:rsidRPr="00793F3B" w:rsidRDefault="00F2417A" w:rsidP="00F2417A">
      <w:pPr>
        <w:pStyle w:val="RLTextlnkuslovan"/>
        <w:numPr>
          <w:ilvl w:val="1"/>
          <w:numId w:val="14"/>
        </w:numPr>
        <w:spacing w:line="240" w:lineRule="auto"/>
        <w:ind w:left="567"/>
        <w:rPr>
          <w:rFonts w:ascii="Garamond" w:hAnsi="Garamond"/>
        </w:rPr>
      </w:pPr>
      <w:bookmarkStart w:id="146" w:name="_Ref464505399"/>
      <w:r w:rsidRPr="00793F3B">
        <w:rPr>
          <w:rFonts w:ascii="Garamond" w:hAnsi="Garamond"/>
        </w:rPr>
        <w:t>V případě, že Poskytovatel předá Objednateli výstup Služeb, přestože věděl nebo s odbornou péčí mohl vědět, že tento výstup zcela zjevně v podstatné míře objektivně nesplňuje Akceptační kritéria a Objednatel daný výstup Služeb nepřevezme, je Objednatel oprávněn požadovat úhradu přiměřených vícenákladů vynaložených na marný pokus o převzetí takového výstupu, který byl předán Objednateli, přestože zcela zjevně nesplňuje Akceptační kritéria.</w:t>
      </w:r>
      <w:bookmarkEnd w:id="146"/>
    </w:p>
    <w:p w:rsidR="00F2417A" w:rsidRPr="00793F3B" w:rsidRDefault="00F2417A" w:rsidP="00F2417A">
      <w:pPr>
        <w:pStyle w:val="RLTextlnkuslovan"/>
        <w:numPr>
          <w:ilvl w:val="1"/>
          <w:numId w:val="14"/>
        </w:numPr>
        <w:spacing w:line="240" w:lineRule="auto"/>
        <w:ind w:left="567"/>
        <w:rPr>
          <w:rFonts w:ascii="Garamond" w:hAnsi="Garamond"/>
        </w:rPr>
      </w:pPr>
      <w:r w:rsidRPr="00793F3B">
        <w:rPr>
          <w:rFonts w:ascii="Garamond" w:hAnsi="Garamond"/>
        </w:rPr>
        <w:t>Pokud Objednatel schválí výstup Služeb svým podpisem na Akceptačním protokolu s výrokem „</w:t>
      </w:r>
      <w:r w:rsidRPr="00793F3B">
        <w:rPr>
          <w:rFonts w:ascii="Garamond" w:hAnsi="Garamond"/>
          <w:b/>
        </w:rPr>
        <w:t>převzato s výhradou</w:t>
      </w:r>
      <w:r w:rsidRPr="00793F3B">
        <w:rPr>
          <w:rFonts w:ascii="Garamond" w:hAnsi="Garamond"/>
        </w:rPr>
        <w:t xml:space="preserve">“ a s uvedením Vad, které nebrání převzetí, zavazuje se Poskytovatel k odstranění/vyřešení těchto Vad v přiměřených lhůtách stanovených Objednatelem. Za den řádného dokončení Služeb se v takovém případě považuje den odstranění/vyřešení Vad uvedených v Akceptačním protokolu. </w:t>
      </w:r>
    </w:p>
    <w:p w:rsidR="00F2417A" w:rsidRPr="00793F3B" w:rsidRDefault="00F2417A" w:rsidP="00F2417A">
      <w:pPr>
        <w:pStyle w:val="RLTextlnkuslovan"/>
        <w:numPr>
          <w:ilvl w:val="1"/>
          <w:numId w:val="14"/>
        </w:numPr>
        <w:spacing w:line="240" w:lineRule="auto"/>
        <w:ind w:left="567"/>
        <w:rPr>
          <w:rFonts w:ascii="Garamond" w:hAnsi="Garamond"/>
        </w:rPr>
      </w:pPr>
      <w:r w:rsidRPr="00793F3B">
        <w:rPr>
          <w:rFonts w:ascii="Garamond" w:hAnsi="Garamond"/>
        </w:rPr>
        <w:t>Podpisem Akceptačního protokolu s výrokem „</w:t>
      </w:r>
      <w:r w:rsidRPr="00793F3B">
        <w:rPr>
          <w:rFonts w:ascii="Garamond" w:hAnsi="Garamond"/>
          <w:b/>
        </w:rPr>
        <w:t>převzato</w:t>
      </w:r>
      <w:r w:rsidRPr="00793F3B">
        <w:rPr>
          <w:rFonts w:ascii="Garamond" w:hAnsi="Garamond"/>
        </w:rPr>
        <w:t>“ nebo odstraněním Vad v případě Akceptačního protokolu s výrokem „</w:t>
      </w:r>
      <w:r w:rsidRPr="00793F3B">
        <w:rPr>
          <w:rFonts w:ascii="Garamond" w:hAnsi="Garamond"/>
          <w:b/>
        </w:rPr>
        <w:t>převzato s výhradou</w:t>
      </w:r>
      <w:r w:rsidRPr="00793F3B">
        <w:rPr>
          <w:rFonts w:ascii="Garamond" w:hAnsi="Garamond"/>
        </w:rPr>
        <w:t>“, je ukončena akcept</w:t>
      </w:r>
      <w:r w:rsidR="009E4F8D">
        <w:rPr>
          <w:rFonts w:ascii="Garamond" w:hAnsi="Garamond"/>
        </w:rPr>
        <w:t>ační procedura a </w:t>
      </w:r>
      <w:r w:rsidRPr="00793F3B">
        <w:rPr>
          <w:rFonts w:ascii="Garamond" w:hAnsi="Garamond"/>
        </w:rPr>
        <w:t xml:space="preserve">příslušný výstup je akceptován Objednatelem. </w:t>
      </w:r>
    </w:p>
    <w:p w:rsidR="00F2417A" w:rsidRPr="00793F3B" w:rsidRDefault="00F2417A" w:rsidP="00F2417A">
      <w:pPr>
        <w:pStyle w:val="RLTextlnkuslovan"/>
        <w:numPr>
          <w:ilvl w:val="1"/>
          <w:numId w:val="14"/>
        </w:numPr>
        <w:tabs>
          <w:tab w:val="num" w:pos="567"/>
        </w:tabs>
        <w:spacing w:line="240" w:lineRule="auto"/>
        <w:ind w:left="567"/>
        <w:rPr>
          <w:rFonts w:ascii="Garamond" w:hAnsi="Garamond"/>
        </w:rPr>
      </w:pPr>
      <w:r w:rsidRPr="00793F3B">
        <w:rPr>
          <w:rFonts w:ascii="Garamond" w:hAnsi="Garamond"/>
        </w:rPr>
        <w:t xml:space="preserve">Podpisem Akceptačního protokolu a ukončením akceptační procedury není dotčeno právo Objednatele domáhat se práv z jakýchkoliv následně zjištěných Vad výstupů Služeb (včetně odstranění zjištěných Vad v souladu s Článkem </w:t>
      </w:r>
      <w:fldSimple w:instr=" REF _Ref464499156 \r \h  \* MERGEFORMAT ">
        <w:r w:rsidR="005906C3" w:rsidRPr="005906C3">
          <w:rPr>
            <w:rFonts w:ascii="Garamond" w:hAnsi="Garamond"/>
          </w:rPr>
          <w:t>18</w:t>
        </w:r>
      </w:fldSimple>
      <w:r w:rsidRPr="00793F3B">
        <w:rPr>
          <w:rFonts w:ascii="Garamond" w:hAnsi="Garamond"/>
        </w:rPr>
        <w:t xml:space="preserve"> (</w:t>
      </w:r>
      <w:r w:rsidRPr="00793F3B">
        <w:rPr>
          <w:rFonts w:ascii="Garamond" w:hAnsi="Garamond"/>
          <w:i/>
        </w:rPr>
        <w:t>Záruka a práva z vadného plnění</w:t>
      </w:r>
      <w:r w:rsidRPr="00793F3B">
        <w:rPr>
          <w:rFonts w:ascii="Garamond" w:hAnsi="Garamond"/>
        </w:rPr>
        <w:t>).</w:t>
      </w:r>
    </w:p>
    <w:p w:rsidR="00F2417A" w:rsidRPr="00793F3B" w:rsidRDefault="00F2417A" w:rsidP="00F2417A">
      <w:pPr>
        <w:pStyle w:val="RLTextlnkuslovan"/>
        <w:numPr>
          <w:ilvl w:val="1"/>
          <w:numId w:val="14"/>
        </w:numPr>
        <w:spacing w:line="240" w:lineRule="auto"/>
        <w:ind w:left="567"/>
        <w:rPr>
          <w:rFonts w:ascii="Garamond" w:hAnsi="Garamond"/>
        </w:rPr>
      </w:pPr>
      <w:bookmarkStart w:id="147" w:name="_Ref464499344"/>
      <w:r w:rsidRPr="00793F3B">
        <w:rPr>
          <w:rFonts w:ascii="Garamond" w:hAnsi="Garamond"/>
        </w:rPr>
        <w:lastRenderedPageBreak/>
        <w:t>Povinnost Poskytovatele provést Služby je splněna řádným a včasným provedením Služeb a převzetím výstupů Služeb Objednatelem podpisem na Akceptačním protokolu s výrokem „</w:t>
      </w:r>
      <w:r w:rsidRPr="00793F3B">
        <w:rPr>
          <w:rFonts w:ascii="Garamond" w:hAnsi="Garamond"/>
          <w:b/>
        </w:rPr>
        <w:t>převzato</w:t>
      </w:r>
      <w:r w:rsidRPr="00793F3B">
        <w:rPr>
          <w:rFonts w:ascii="Garamond" w:hAnsi="Garamond"/>
        </w:rPr>
        <w:t>“ či odstraněním Vad uvedených v Akceptačním protokolu s výrokem „</w:t>
      </w:r>
      <w:r w:rsidRPr="00793F3B">
        <w:rPr>
          <w:rFonts w:ascii="Garamond" w:hAnsi="Garamond"/>
          <w:b/>
        </w:rPr>
        <w:t>převzato s výhradou</w:t>
      </w:r>
      <w:r w:rsidRPr="00793F3B">
        <w:rPr>
          <w:rFonts w:ascii="Garamond" w:hAnsi="Garamond"/>
        </w:rPr>
        <w:t>“. Podepsaný Akceptační protokol s výrokem „</w:t>
      </w:r>
      <w:r w:rsidRPr="00793F3B">
        <w:rPr>
          <w:rFonts w:ascii="Garamond" w:hAnsi="Garamond"/>
          <w:b/>
        </w:rPr>
        <w:t>převzato</w:t>
      </w:r>
      <w:r w:rsidRPr="00793F3B">
        <w:rPr>
          <w:rFonts w:ascii="Garamond" w:hAnsi="Garamond"/>
        </w:rPr>
        <w:t>“ je zároveň souhlasem Objednatele s vystavením Faktury za Služby poskytnuté Poskytovatelem. V případě podepsaného Akceptačního protokolu s výrokem „</w:t>
      </w:r>
      <w:r w:rsidRPr="00793F3B">
        <w:rPr>
          <w:rFonts w:ascii="Garamond" w:hAnsi="Garamond"/>
          <w:b/>
        </w:rPr>
        <w:t>převzato s výhradou</w:t>
      </w:r>
      <w:r w:rsidRPr="00793F3B">
        <w:rPr>
          <w:rFonts w:ascii="Garamond" w:hAnsi="Garamond"/>
        </w:rPr>
        <w:t>“ vzniká Poskytovateli právo vystavit Fakturu (i) po odstranění Vad uvedených v Akceptačním protokolu, nebo (</w:t>
      </w:r>
      <w:proofErr w:type="spellStart"/>
      <w:r w:rsidRPr="00793F3B">
        <w:rPr>
          <w:rFonts w:ascii="Garamond" w:hAnsi="Garamond"/>
        </w:rPr>
        <w:t>ii</w:t>
      </w:r>
      <w:proofErr w:type="spellEnd"/>
      <w:r w:rsidRPr="00793F3B">
        <w:rPr>
          <w:rFonts w:ascii="Garamond" w:hAnsi="Garamond"/>
        </w:rPr>
        <w:t>) po nasazení výstupu Služeb, kterým je Software, do Produkčního prostředí na základě p</w:t>
      </w:r>
      <w:r w:rsidR="009E4F8D">
        <w:rPr>
          <w:rFonts w:ascii="Garamond" w:hAnsi="Garamond"/>
        </w:rPr>
        <w:t>okynu Objednatele v případě, že </w:t>
      </w:r>
      <w:r w:rsidRPr="00793F3B">
        <w:rPr>
          <w:rFonts w:ascii="Garamond" w:hAnsi="Garamond"/>
        </w:rPr>
        <w:t xml:space="preserve">Vady uvedené </w:t>
      </w:r>
      <w:r w:rsidR="00CA13BB">
        <w:rPr>
          <w:rFonts w:ascii="Garamond" w:hAnsi="Garamond"/>
        </w:rPr>
        <w:t xml:space="preserve">v </w:t>
      </w:r>
      <w:r w:rsidRPr="00793F3B">
        <w:rPr>
          <w:rFonts w:ascii="Garamond" w:hAnsi="Garamond"/>
        </w:rPr>
        <w:t>Akceptačním protokolu nezpůsobují Objednateli vznik škody nebo nezpůsobují Výpadky ISNSS nebo jeho zpomalení, nebo (</w:t>
      </w:r>
      <w:proofErr w:type="spellStart"/>
      <w:r w:rsidRPr="00793F3B">
        <w:rPr>
          <w:rFonts w:ascii="Garamond" w:hAnsi="Garamond"/>
        </w:rPr>
        <w:t>iii</w:t>
      </w:r>
      <w:proofErr w:type="spellEnd"/>
      <w:r w:rsidRPr="00793F3B">
        <w:rPr>
          <w:rFonts w:ascii="Garamond" w:hAnsi="Garamond"/>
        </w:rPr>
        <w:t xml:space="preserve">) po splnění Akceptačních kritérií na počet Vad, jsou-li taková stanovena, v případě, že Vady uvedené </w:t>
      </w:r>
      <w:r w:rsidR="00CA13BB">
        <w:rPr>
          <w:rFonts w:ascii="Garamond" w:hAnsi="Garamond"/>
        </w:rPr>
        <w:t xml:space="preserve">v </w:t>
      </w:r>
      <w:r w:rsidRPr="00793F3B">
        <w:rPr>
          <w:rFonts w:ascii="Garamond" w:hAnsi="Garamond"/>
        </w:rPr>
        <w:t>Akceptačním protokolu nezpůsobí Objednateli vznik škody nebo nezpůsobují Výpadky ISNSS nebo je</w:t>
      </w:r>
      <w:r w:rsidR="00CA13BB">
        <w:rPr>
          <w:rFonts w:ascii="Garamond" w:hAnsi="Garamond"/>
        </w:rPr>
        <w:t>ho zpomalení, dle toho, která z </w:t>
      </w:r>
      <w:r w:rsidRPr="00793F3B">
        <w:rPr>
          <w:rFonts w:ascii="Garamond" w:hAnsi="Garamond"/>
        </w:rPr>
        <w:t xml:space="preserve">uvedených skutečností nastane dříve. Vznikem práva vystavit Fakturu dle tohoto Článku </w:t>
      </w:r>
      <w:proofErr w:type="gramStart"/>
      <w:r w:rsidR="00763603" w:rsidRPr="00793F3B">
        <w:rPr>
          <w:rFonts w:ascii="Garamond" w:hAnsi="Garamond"/>
        </w:rPr>
        <w:fldChar w:fldCharType="begin"/>
      </w:r>
      <w:r w:rsidRPr="00793F3B">
        <w:rPr>
          <w:rFonts w:ascii="Garamond" w:hAnsi="Garamond"/>
        </w:rPr>
        <w:instrText xml:space="preserve"> REF _Ref464499344 \r \h  \* MERGEFORMAT </w:instrText>
      </w:r>
      <w:r w:rsidR="00763603" w:rsidRPr="00793F3B">
        <w:rPr>
          <w:rFonts w:ascii="Garamond" w:hAnsi="Garamond"/>
        </w:rPr>
      </w:r>
      <w:r w:rsidR="00763603" w:rsidRPr="00793F3B">
        <w:rPr>
          <w:rFonts w:ascii="Garamond" w:hAnsi="Garamond"/>
        </w:rPr>
        <w:fldChar w:fldCharType="separate"/>
      </w:r>
      <w:r w:rsidR="005906C3">
        <w:rPr>
          <w:rFonts w:ascii="Garamond" w:hAnsi="Garamond"/>
        </w:rPr>
        <w:t>12.11</w:t>
      </w:r>
      <w:r w:rsidR="00763603" w:rsidRPr="00793F3B">
        <w:rPr>
          <w:rFonts w:ascii="Garamond" w:hAnsi="Garamond"/>
        </w:rPr>
        <w:fldChar w:fldCharType="end"/>
      </w:r>
      <w:proofErr w:type="gramEnd"/>
      <w:r w:rsidRPr="00793F3B">
        <w:rPr>
          <w:rFonts w:ascii="Garamond" w:hAnsi="Garamond"/>
        </w:rPr>
        <w:t xml:space="preserve"> nezaniká Objednateli právo na odstranění všech Vad výstupů Služeb.</w:t>
      </w:r>
      <w:bookmarkEnd w:id="147"/>
    </w:p>
    <w:p w:rsidR="00F2417A" w:rsidRPr="00793F3B" w:rsidRDefault="00F2417A" w:rsidP="00F2417A">
      <w:pPr>
        <w:pStyle w:val="RLTextlnkuslovan"/>
        <w:numPr>
          <w:ilvl w:val="1"/>
          <w:numId w:val="14"/>
        </w:numPr>
        <w:spacing w:line="240" w:lineRule="auto"/>
        <w:ind w:left="567"/>
        <w:rPr>
          <w:rFonts w:ascii="Garamond" w:hAnsi="Garamond"/>
        </w:rPr>
      </w:pPr>
      <w:r w:rsidRPr="00793F3B">
        <w:rPr>
          <w:rFonts w:ascii="Garamond" w:hAnsi="Garamond"/>
        </w:rPr>
        <w:t>Okamžikem předání výstupů Služeb k akceptační proceduře dochází k předání výstupů Služeb Objednateli. K nabytí vlastnického práva Objednatelem k výstupům Služeb, jsou-li jejich součástí movité věci, dochází podpisem Akceptačního protokolu s vyznačením „</w:t>
      </w:r>
      <w:r w:rsidRPr="00793F3B">
        <w:rPr>
          <w:rFonts w:ascii="Garamond" w:hAnsi="Garamond"/>
          <w:b/>
        </w:rPr>
        <w:t>převzato</w:t>
      </w:r>
      <w:r w:rsidRPr="00793F3B">
        <w:rPr>
          <w:rFonts w:ascii="Garamond" w:hAnsi="Garamond"/>
        </w:rPr>
        <w:t>“ a vznikem práva Poskytovatele vystavit Fakturu v případě Akceptačního protokolu s vyznačením „</w:t>
      </w:r>
      <w:r w:rsidRPr="00793F3B">
        <w:rPr>
          <w:rFonts w:ascii="Garamond" w:hAnsi="Garamond"/>
          <w:b/>
        </w:rPr>
        <w:t>převzato s výhradou</w:t>
      </w:r>
      <w:r w:rsidRPr="00793F3B">
        <w:rPr>
          <w:rFonts w:ascii="Garamond" w:hAnsi="Garamond"/>
        </w:rPr>
        <w:t xml:space="preserve">“. Nebezpečí škody na předaných věcech přechází na Objednatele okamžikem jejich faktického předání do dispozice Objednatele, přičemž o předání hmotných věcí musí být sepsán písemný záznam podepsaný Kontaktními osobami Stran pro věcné plnění. Do nabytí vlastnického práva, případně do odstranění Vad výstupu Služeb uděluje Poskytovatel Objednateli právo tyto věci užívat v rozsahu a způsobem, který vyplývá z účelu této Servisní smlouvy. </w:t>
      </w:r>
    </w:p>
    <w:p w:rsidR="00551DB1" w:rsidRDefault="00F2417A" w:rsidP="00F2417A">
      <w:pPr>
        <w:pStyle w:val="RLTextlnkuslovan"/>
        <w:numPr>
          <w:ilvl w:val="1"/>
          <w:numId w:val="14"/>
        </w:numPr>
        <w:spacing w:line="240" w:lineRule="auto"/>
        <w:ind w:left="567"/>
        <w:rPr>
          <w:rFonts w:ascii="Garamond" w:hAnsi="Garamond"/>
        </w:rPr>
      </w:pPr>
      <w:r w:rsidRPr="00793F3B">
        <w:rPr>
          <w:rFonts w:ascii="Garamond" w:hAnsi="Garamond"/>
          <w:u w:val="single"/>
        </w:rPr>
        <w:t>Speciální pravidla pro akceptační proceduru pro výstupy Služeb, kterými je Software</w:t>
      </w:r>
      <w:r w:rsidRPr="00793F3B">
        <w:rPr>
          <w:rFonts w:ascii="Garamond" w:hAnsi="Garamond"/>
        </w:rPr>
        <w:t xml:space="preserve"> </w:t>
      </w:r>
      <w:bookmarkEnd w:id="143"/>
    </w:p>
    <w:p w:rsidR="00F2417A" w:rsidRPr="00793F3B" w:rsidRDefault="00F2417A" w:rsidP="00551DB1">
      <w:pPr>
        <w:pStyle w:val="RLTextlnkuslovan"/>
        <w:numPr>
          <w:ilvl w:val="0"/>
          <w:numId w:val="0"/>
        </w:numPr>
        <w:spacing w:line="240" w:lineRule="auto"/>
        <w:ind w:left="567"/>
        <w:rPr>
          <w:rFonts w:ascii="Garamond" w:hAnsi="Garamond"/>
        </w:rPr>
      </w:pPr>
      <w:r w:rsidRPr="00793F3B">
        <w:rPr>
          <w:rFonts w:ascii="Garamond" w:hAnsi="Garamond"/>
        </w:rPr>
        <w:t>Je-li výstupem poskytovaných Služeb Software či jeho část, zavazují se Strany zpravidla postupovat následovně:</w:t>
      </w:r>
    </w:p>
    <w:p w:rsidR="00F2417A" w:rsidRPr="00793F3B" w:rsidRDefault="00F2417A" w:rsidP="00F2417A">
      <w:pPr>
        <w:pStyle w:val="Clanek11"/>
        <w:numPr>
          <w:ilvl w:val="2"/>
          <w:numId w:val="14"/>
        </w:numPr>
        <w:tabs>
          <w:tab w:val="left" w:pos="708"/>
        </w:tabs>
        <w:ind w:left="1134"/>
        <w:rPr>
          <w:rFonts w:ascii="Garamond" w:hAnsi="Garamond" w:cs="Times New Roman"/>
        </w:rPr>
      </w:pPr>
      <w:r w:rsidRPr="00793F3B">
        <w:rPr>
          <w:rFonts w:ascii="Garamond" w:hAnsi="Garamond" w:cs="Times New Roman"/>
        </w:rPr>
        <w:t xml:space="preserve">příslušný výstup poskytování Služeb bude nasazen do Testovacího prostředí v termínu určeném Dílčí smlouvou, touto Servisní smlouvou (bezodkladně po dokončení výstupu na straně Poskytovatele) či dohodou Stran; </w:t>
      </w:r>
    </w:p>
    <w:p w:rsidR="00F2417A" w:rsidRPr="00793F3B" w:rsidRDefault="00F2417A" w:rsidP="00F2417A">
      <w:pPr>
        <w:pStyle w:val="RLTextlnkuslovan"/>
        <w:numPr>
          <w:ilvl w:val="2"/>
          <w:numId w:val="14"/>
        </w:numPr>
        <w:tabs>
          <w:tab w:val="left" w:pos="708"/>
        </w:tabs>
        <w:spacing w:line="240" w:lineRule="auto"/>
        <w:ind w:left="1134"/>
        <w:rPr>
          <w:rFonts w:ascii="Garamond" w:hAnsi="Garamond" w:cs="Times New Roman"/>
        </w:rPr>
      </w:pPr>
      <w:r w:rsidRPr="00793F3B">
        <w:rPr>
          <w:rFonts w:ascii="Garamond" w:hAnsi="Garamond"/>
        </w:rPr>
        <w:t>testování v Testovacím prostředí bude probíhat od nasazení výstupu do Testovacího prostředí až do odstranění Vad výstupu do té míry, že bude způsobilý k akceptaci a převzetí, přičemž je-li v Dílčí smlouvě, této Servisní smlouvě nebo dohodou Stran stanoven termín nasazení výstupu, rozumí se jím termín, ve kterém mají být ukončeny Testy a výstup nasazen do Produkčního prostředí;</w:t>
      </w:r>
    </w:p>
    <w:p w:rsidR="00F2417A" w:rsidRPr="00793F3B" w:rsidRDefault="00F2417A" w:rsidP="00F2417A">
      <w:pPr>
        <w:pStyle w:val="RLTextlnkuslovan"/>
        <w:numPr>
          <w:ilvl w:val="2"/>
          <w:numId w:val="14"/>
        </w:numPr>
        <w:tabs>
          <w:tab w:val="left" w:pos="708"/>
        </w:tabs>
        <w:spacing w:line="240" w:lineRule="auto"/>
        <w:ind w:left="1134"/>
        <w:rPr>
          <w:rFonts w:ascii="Garamond" w:hAnsi="Garamond"/>
        </w:rPr>
      </w:pPr>
      <w:r w:rsidRPr="00793F3B">
        <w:rPr>
          <w:rFonts w:ascii="Garamond" w:hAnsi="Garamond"/>
        </w:rPr>
        <w:t>Poskytovatel je povinen písemně informovat Objednatele nejméně deset (10) dnů předem o termínu zahájení Testů; Poskytovatel provede bezodkladně tyto Testy a osvědčí v den jejich konání či průběžně v období jejich konání průběh jejich konání i jejich výsledky;</w:t>
      </w:r>
    </w:p>
    <w:p w:rsidR="00F2417A" w:rsidRPr="00793F3B" w:rsidRDefault="00F2417A" w:rsidP="00F2417A">
      <w:pPr>
        <w:pStyle w:val="RLTextlnkuslovan"/>
        <w:numPr>
          <w:ilvl w:val="2"/>
          <w:numId w:val="14"/>
        </w:numPr>
        <w:tabs>
          <w:tab w:val="left" w:pos="708"/>
        </w:tabs>
        <w:spacing w:line="240" w:lineRule="auto"/>
        <w:ind w:left="1134"/>
        <w:rPr>
          <w:rFonts w:ascii="Garamond" w:hAnsi="Garamond"/>
        </w:rPr>
      </w:pPr>
      <w:r w:rsidRPr="00793F3B">
        <w:rPr>
          <w:rFonts w:ascii="Garamond" w:hAnsi="Garamond"/>
        </w:rPr>
        <w:t>Testy může na základě písemného požadavku zaslaného Poskytovateli alespoň čtyři (4) dny před termínem zahájení Testů provést i Objednatel anebo jiné osoby určené Objednatelem</w:t>
      </w:r>
      <w:r w:rsidR="00B170D0">
        <w:rPr>
          <w:rFonts w:ascii="Garamond" w:hAnsi="Garamond"/>
        </w:rPr>
        <w:t>;</w:t>
      </w:r>
    </w:p>
    <w:p w:rsidR="00F2417A" w:rsidRPr="00793F3B" w:rsidRDefault="00F2417A" w:rsidP="00F2417A">
      <w:pPr>
        <w:pStyle w:val="RLTextlnkuslovan"/>
        <w:numPr>
          <w:ilvl w:val="2"/>
          <w:numId w:val="14"/>
        </w:numPr>
        <w:tabs>
          <w:tab w:val="left" w:pos="708"/>
        </w:tabs>
        <w:spacing w:line="240" w:lineRule="auto"/>
        <w:ind w:left="1134"/>
        <w:rPr>
          <w:rFonts w:ascii="Garamond" w:hAnsi="Garamond"/>
        </w:rPr>
      </w:pPr>
      <w:r w:rsidRPr="00793F3B">
        <w:rPr>
          <w:rFonts w:ascii="Garamond" w:hAnsi="Garamond"/>
        </w:rPr>
        <w:t>Testy probíhají dle Testovacích scénářů stanovených v Dílčí smlouvě, nebo stanovených Objednatelem na základě informace Poskytovatele o plánovaném zahájení Testů;</w:t>
      </w:r>
    </w:p>
    <w:p w:rsidR="00F2417A" w:rsidRPr="00793F3B" w:rsidRDefault="00F2417A" w:rsidP="00F2417A">
      <w:pPr>
        <w:pStyle w:val="RLTextlnkuslovan"/>
        <w:numPr>
          <w:ilvl w:val="2"/>
          <w:numId w:val="14"/>
        </w:numPr>
        <w:tabs>
          <w:tab w:val="left" w:pos="708"/>
        </w:tabs>
        <w:spacing w:line="240" w:lineRule="auto"/>
        <w:ind w:left="1134"/>
        <w:rPr>
          <w:rFonts w:ascii="Garamond" w:hAnsi="Garamond"/>
        </w:rPr>
      </w:pPr>
      <w:r w:rsidRPr="00793F3B">
        <w:rPr>
          <w:rFonts w:ascii="Garamond" w:hAnsi="Garamond"/>
        </w:rPr>
        <w:t>nestanoví-li Strany jinak, probíhají Testy po dobu třicet (30) dnů;</w:t>
      </w:r>
    </w:p>
    <w:p w:rsidR="00F2417A" w:rsidRPr="00793F3B" w:rsidRDefault="00F2417A" w:rsidP="00F2417A">
      <w:pPr>
        <w:pStyle w:val="RLTextlnkuslovan"/>
        <w:numPr>
          <w:ilvl w:val="2"/>
          <w:numId w:val="14"/>
        </w:numPr>
        <w:tabs>
          <w:tab w:val="left" w:pos="708"/>
        </w:tabs>
        <w:spacing w:line="240" w:lineRule="auto"/>
        <w:ind w:left="1134"/>
        <w:rPr>
          <w:rFonts w:ascii="Garamond" w:hAnsi="Garamond"/>
        </w:rPr>
      </w:pPr>
      <w:r w:rsidRPr="00793F3B">
        <w:rPr>
          <w:rFonts w:ascii="Garamond" w:hAnsi="Garamond"/>
        </w:rPr>
        <w:t>Testy se v případě negativního výsledku Testů (Akceptační protokol s uvedením výroku „</w:t>
      </w:r>
      <w:r w:rsidRPr="00793F3B">
        <w:rPr>
          <w:rFonts w:ascii="Garamond" w:hAnsi="Garamond"/>
          <w:b/>
        </w:rPr>
        <w:t>nepřevzato</w:t>
      </w:r>
      <w:r w:rsidRPr="00793F3B">
        <w:rPr>
          <w:rFonts w:ascii="Garamond" w:hAnsi="Garamond"/>
        </w:rPr>
        <w:t>“ nebo „</w:t>
      </w:r>
      <w:r w:rsidRPr="00793F3B">
        <w:rPr>
          <w:rFonts w:ascii="Garamond" w:hAnsi="Garamond"/>
          <w:b/>
        </w:rPr>
        <w:t>převzato s výhradou</w:t>
      </w:r>
      <w:r w:rsidRPr="00793F3B">
        <w:rPr>
          <w:rFonts w:ascii="Garamond" w:hAnsi="Garamond"/>
        </w:rPr>
        <w:t>“) opakují, dokud nebudou splněna Akceptační kritéria a Objednatel nepotvrdí na Akceptačním protokolu řádné dokončení výstupu vyznačením „</w:t>
      </w:r>
      <w:r w:rsidRPr="00793F3B">
        <w:rPr>
          <w:rFonts w:ascii="Garamond" w:hAnsi="Garamond"/>
          <w:b/>
        </w:rPr>
        <w:t>převzato</w:t>
      </w:r>
      <w:r w:rsidRPr="00793F3B">
        <w:rPr>
          <w:rFonts w:ascii="Garamond" w:hAnsi="Garamond"/>
        </w:rPr>
        <w:t>“, ledaže se Strany dohodnou jinak; a</w:t>
      </w:r>
    </w:p>
    <w:p w:rsidR="00F2417A" w:rsidRPr="00793F3B" w:rsidRDefault="00F2417A" w:rsidP="00F2417A">
      <w:pPr>
        <w:pStyle w:val="RLTextlnkuslovan"/>
        <w:numPr>
          <w:ilvl w:val="2"/>
          <w:numId w:val="14"/>
        </w:numPr>
        <w:tabs>
          <w:tab w:val="left" w:pos="708"/>
        </w:tabs>
        <w:spacing w:line="240" w:lineRule="auto"/>
        <w:ind w:left="1134"/>
        <w:rPr>
          <w:rFonts w:ascii="Garamond" w:hAnsi="Garamond"/>
        </w:rPr>
      </w:pPr>
      <w:r w:rsidRPr="00793F3B">
        <w:rPr>
          <w:rFonts w:ascii="Garamond" w:hAnsi="Garamond"/>
        </w:rPr>
        <w:t>je-li výstup řádně dokončen, což je potvrzeno vyznačením výroku „</w:t>
      </w:r>
      <w:r w:rsidRPr="00793F3B">
        <w:rPr>
          <w:rFonts w:ascii="Garamond" w:hAnsi="Garamond"/>
          <w:b/>
        </w:rPr>
        <w:t>převzato</w:t>
      </w:r>
      <w:r w:rsidRPr="00793F3B">
        <w:rPr>
          <w:rFonts w:ascii="Garamond" w:hAnsi="Garamond"/>
        </w:rPr>
        <w:t>“ v Akceptačním protokolu, nasadí jej Poskytovatel do Produkčního prostředí a Cvičného prostředí bezodkladně poté, co se dozví o převzetí daného výstupu.</w:t>
      </w:r>
    </w:p>
    <w:p w:rsidR="00F2417A" w:rsidRPr="00793F3B" w:rsidRDefault="00F2417A" w:rsidP="00F2417A">
      <w:pPr>
        <w:pStyle w:val="Nadpis1"/>
        <w:numPr>
          <w:ilvl w:val="0"/>
          <w:numId w:val="14"/>
        </w:numPr>
        <w:rPr>
          <w:rFonts w:ascii="Garamond" w:hAnsi="Garamond" w:cs="Times New Roman"/>
          <w:bCs/>
        </w:rPr>
      </w:pPr>
      <w:bookmarkStart w:id="148" w:name="_Toc469487594"/>
      <w:bookmarkStart w:id="149" w:name="_Toc469490983"/>
      <w:bookmarkStart w:id="150" w:name="_Toc469514912"/>
      <w:bookmarkStart w:id="151" w:name="_Ref472594847"/>
      <w:bookmarkStart w:id="152" w:name="_Ref472594855"/>
      <w:bookmarkStart w:id="153" w:name="_Ref472594864"/>
      <w:bookmarkStart w:id="154" w:name="_Ref472594871"/>
      <w:bookmarkStart w:id="155" w:name="_Ref472595055"/>
      <w:bookmarkStart w:id="156" w:name="_Ref472595079"/>
      <w:bookmarkStart w:id="157" w:name="_Ref472595438"/>
      <w:bookmarkStart w:id="158" w:name="_Ref472595448"/>
      <w:bookmarkStart w:id="159" w:name="_Ref472595458"/>
      <w:bookmarkStart w:id="160" w:name="_Ref472595465"/>
      <w:bookmarkStart w:id="161" w:name="_Ref472601049"/>
      <w:bookmarkStart w:id="162" w:name="_Toc40703507"/>
      <w:bookmarkEnd w:id="148"/>
      <w:bookmarkEnd w:id="149"/>
      <w:bookmarkEnd w:id="150"/>
      <w:r w:rsidRPr="00793F3B">
        <w:rPr>
          <w:rFonts w:ascii="Garamond" w:hAnsi="Garamond" w:cs="Times New Roman"/>
          <w:b/>
          <w:bCs/>
        </w:rPr>
        <w:lastRenderedPageBreak/>
        <w:t>Práva duševního vlastnictví</w:t>
      </w:r>
      <w:bookmarkEnd w:id="151"/>
      <w:bookmarkEnd w:id="152"/>
      <w:bookmarkEnd w:id="153"/>
      <w:bookmarkEnd w:id="154"/>
      <w:bookmarkEnd w:id="155"/>
      <w:bookmarkEnd w:id="156"/>
      <w:bookmarkEnd w:id="157"/>
      <w:bookmarkEnd w:id="158"/>
      <w:bookmarkEnd w:id="159"/>
      <w:bookmarkEnd w:id="160"/>
      <w:bookmarkEnd w:id="161"/>
      <w:bookmarkEnd w:id="162"/>
    </w:p>
    <w:p w:rsidR="00F2417A" w:rsidRPr="00793F3B" w:rsidRDefault="00F2417A" w:rsidP="00F2417A">
      <w:pPr>
        <w:pStyle w:val="Clanek11"/>
        <w:numPr>
          <w:ilvl w:val="1"/>
          <w:numId w:val="14"/>
        </w:numPr>
        <w:ind w:left="567"/>
        <w:rPr>
          <w:rFonts w:ascii="Garamond" w:hAnsi="Garamond" w:cs="Times New Roman"/>
          <w:b/>
        </w:rPr>
      </w:pPr>
      <w:bookmarkStart w:id="163" w:name="_Ref471718669"/>
      <w:bookmarkStart w:id="164" w:name="_Ref378754868"/>
      <w:bookmarkStart w:id="165" w:name="_Ref339528588"/>
      <w:bookmarkStart w:id="166" w:name="_Ref464231011"/>
      <w:r w:rsidRPr="00793F3B">
        <w:rPr>
          <w:rFonts w:ascii="Garamond" w:hAnsi="Garamond" w:cs="Times New Roman"/>
        </w:rPr>
        <w:t xml:space="preserve">Předáním jednotlivých výstupů Služeb Objednateli, obsahují-li nebo jsou-li tvořeny takové výstupy Služeb Autorskými díly anebo Databázemi, uděluje Poskytovatel </w:t>
      </w:r>
      <w:bookmarkStart w:id="167" w:name="_Ref308714005"/>
      <w:bookmarkStart w:id="168" w:name="_Ref471214307"/>
      <w:bookmarkStart w:id="169" w:name="_Ref288750751"/>
      <w:r w:rsidRPr="00793F3B">
        <w:rPr>
          <w:rFonts w:ascii="Garamond" w:hAnsi="Garamond" w:cs="Times New Roman"/>
        </w:rPr>
        <w:t xml:space="preserve">Objednateli oprávnění užívat taková Autorská díla a Databáze, a to v rozsahu dle tohoto Článku </w:t>
      </w:r>
      <w:fldSimple w:instr=" REF _Ref472595438 \r \h  \* MERGEFORMAT ">
        <w:r w:rsidR="005906C3" w:rsidRPr="005906C3">
          <w:rPr>
            <w:rFonts w:ascii="Garamond" w:hAnsi="Garamond" w:cs="Times New Roman"/>
          </w:rPr>
          <w:t>13</w:t>
        </w:r>
      </w:fldSimple>
      <w:r w:rsidRPr="00793F3B">
        <w:rPr>
          <w:rFonts w:ascii="Garamond" w:hAnsi="Garamond" w:cs="Times New Roman"/>
        </w:rPr>
        <w:t xml:space="preserve"> (</w:t>
      </w:r>
      <w:r w:rsidRPr="00793F3B">
        <w:rPr>
          <w:rFonts w:ascii="Garamond" w:hAnsi="Garamond" w:cs="Times New Roman"/>
          <w:i/>
        </w:rPr>
        <w:t xml:space="preserve">Práva duševního </w:t>
      </w:r>
      <w:proofErr w:type="gramStart"/>
      <w:r w:rsidRPr="00793F3B">
        <w:rPr>
          <w:rFonts w:ascii="Garamond" w:hAnsi="Garamond" w:cs="Times New Roman"/>
          <w:i/>
        </w:rPr>
        <w:t>vlastnictví</w:t>
      </w:r>
      <w:r w:rsidRPr="00793F3B">
        <w:rPr>
          <w:rFonts w:ascii="Garamond" w:hAnsi="Garamond" w:cs="Times New Roman"/>
        </w:rPr>
        <w:t>) („</w:t>
      </w:r>
      <w:r w:rsidRPr="00793F3B">
        <w:rPr>
          <w:rFonts w:ascii="Garamond" w:hAnsi="Garamond" w:cs="Times New Roman"/>
          <w:b/>
        </w:rPr>
        <w:t>Licence</w:t>
      </w:r>
      <w:proofErr w:type="gramEnd"/>
      <w:r w:rsidRPr="00793F3B">
        <w:rPr>
          <w:rFonts w:ascii="Garamond" w:hAnsi="Garamond" w:cs="Times New Roman"/>
        </w:rPr>
        <w:t>“), přičemž</w:t>
      </w:r>
      <w:bookmarkEnd w:id="167"/>
      <w:r w:rsidRPr="00793F3B">
        <w:rPr>
          <w:rFonts w:ascii="Garamond" w:hAnsi="Garamond" w:cs="Times New Roman"/>
        </w:rPr>
        <w:t>:</w:t>
      </w:r>
      <w:bookmarkEnd w:id="163"/>
      <w:bookmarkEnd w:id="168"/>
    </w:p>
    <w:p w:rsidR="005142B4" w:rsidRDefault="00B170D0" w:rsidP="00F2417A">
      <w:pPr>
        <w:pStyle w:val="Clanek11"/>
        <w:numPr>
          <w:ilvl w:val="2"/>
          <w:numId w:val="14"/>
        </w:numPr>
        <w:tabs>
          <w:tab w:val="left" w:pos="708"/>
        </w:tabs>
        <w:ind w:left="1134"/>
        <w:rPr>
          <w:rFonts w:ascii="Garamond" w:hAnsi="Garamond" w:cs="Times New Roman"/>
        </w:rPr>
      </w:pPr>
      <w:bookmarkStart w:id="170" w:name="_Ref334101701"/>
      <w:bookmarkStart w:id="171" w:name="_Ref327805280"/>
      <w:r>
        <w:rPr>
          <w:rFonts w:ascii="Garamond" w:hAnsi="Garamond" w:cs="Times New Roman"/>
        </w:rPr>
        <w:t>P</w:t>
      </w:r>
      <w:r w:rsidR="00F2417A" w:rsidRPr="00793F3B">
        <w:rPr>
          <w:rFonts w:ascii="Garamond" w:hAnsi="Garamond" w:cs="Times New Roman"/>
        </w:rPr>
        <w:t xml:space="preserve">okud se jedná o Autorské dílo nebo Databázi ve vztahu k němuž je Poskytovatel oprávněn sám udělit Objednateli oprávnění k jejich užití, představuje tato Licence nevýhradní oprávnění k výkonu práva užít (licenci, resp. podlicenci) veškerá taková Autorská díla a k výkonu práva vytěžovat a zužitkovat Databáze, a to v územně neomezeném rozsahu a všemi způsoby odpovídajícími účelu, pro který je takové Autorské dílo, určeno, a to na celou dobu trvání majetkových práv autora, a v potřebném množstevním rozsahu pro užití alespoň 200 uživateli, přičemž Licence je poskytována jako neomezená, vyjma omezení výslovně uvedených v tomto Článku </w:t>
      </w:r>
      <w:proofErr w:type="gramStart"/>
      <w:r w:rsidR="00763603" w:rsidRPr="00793F3B">
        <w:rPr>
          <w:rFonts w:ascii="Garamond" w:hAnsi="Garamond"/>
        </w:rPr>
        <w:fldChar w:fldCharType="begin"/>
      </w:r>
      <w:r w:rsidR="00F2417A" w:rsidRPr="00793F3B">
        <w:rPr>
          <w:rFonts w:ascii="Garamond" w:hAnsi="Garamond"/>
        </w:rPr>
        <w:instrText xml:space="preserve"> REF _Ref471718669 \r \h  \* MERGEFORMAT </w:instrText>
      </w:r>
      <w:r w:rsidR="00763603" w:rsidRPr="00793F3B">
        <w:rPr>
          <w:rFonts w:ascii="Garamond" w:hAnsi="Garamond"/>
        </w:rPr>
      </w:r>
      <w:r w:rsidR="00763603" w:rsidRPr="00793F3B">
        <w:rPr>
          <w:rFonts w:ascii="Garamond" w:hAnsi="Garamond"/>
        </w:rPr>
        <w:fldChar w:fldCharType="separate"/>
      </w:r>
      <w:r w:rsidR="005906C3" w:rsidRPr="005906C3">
        <w:rPr>
          <w:rFonts w:ascii="Garamond" w:hAnsi="Garamond" w:cs="Times New Roman"/>
        </w:rPr>
        <w:t>13.1</w:t>
      </w:r>
      <w:r w:rsidR="00763603" w:rsidRPr="00793F3B">
        <w:rPr>
          <w:rFonts w:ascii="Garamond" w:hAnsi="Garamond"/>
        </w:rPr>
        <w:fldChar w:fldCharType="end"/>
      </w:r>
      <w:r w:rsidR="00763603" w:rsidRPr="00793F3B">
        <w:rPr>
          <w:rFonts w:ascii="Garamond" w:hAnsi="Garamond"/>
        </w:rPr>
        <w:fldChar w:fldCharType="begin"/>
      </w:r>
      <w:r w:rsidR="00F2417A" w:rsidRPr="00793F3B">
        <w:rPr>
          <w:rFonts w:ascii="Garamond" w:hAnsi="Garamond"/>
        </w:rPr>
        <w:instrText xml:space="preserve"> REF _Ref327805280 \r \h  \* MERGEFORMAT </w:instrText>
      </w:r>
      <w:r w:rsidR="00763603" w:rsidRPr="00793F3B">
        <w:rPr>
          <w:rFonts w:ascii="Garamond" w:hAnsi="Garamond"/>
        </w:rPr>
      </w:r>
      <w:r w:rsidR="00763603" w:rsidRPr="00793F3B">
        <w:rPr>
          <w:rFonts w:ascii="Garamond" w:hAnsi="Garamond"/>
        </w:rPr>
        <w:fldChar w:fldCharType="separate"/>
      </w:r>
      <w:proofErr w:type="gramEnd"/>
      <w:r w:rsidR="005906C3" w:rsidRPr="005906C3">
        <w:rPr>
          <w:rFonts w:ascii="Garamond" w:hAnsi="Garamond" w:cs="Times New Roman"/>
        </w:rPr>
        <w:t>(a)</w:t>
      </w:r>
      <w:r w:rsidR="00763603" w:rsidRPr="00793F3B">
        <w:rPr>
          <w:rFonts w:ascii="Garamond" w:hAnsi="Garamond"/>
        </w:rPr>
        <w:fldChar w:fldCharType="end"/>
      </w:r>
      <w:r w:rsidR="00F2417A" w:rsidRPr="00793F3B">
        <w:rPr>
          <w:rFonts w:ascii="Garamond" w:hAnsi="Garamond" w:cs="Times New Roman"/>
        </w:rPr>
        <w:t>.</w:t>
      </w:r>
      <w:bookmarkEnd w:id="170"/>
      <w:bookmarkEnd w:id="171"/>
      <w:r w:rsidR="00F2417A" w:rsidRPr="00793F3B">
        <w:rPr>
          <w:rFonts w:ascii="Garamond" w:hAnsi="Garamond" w:cs="Times New Roman"/>
        </w:rPr>
        <w:t xml:space="preserve"> </w:t>
      </w:r>
    </w:p>
    <w:p w:rsidR="00F2417A" w:rsidRPr="00793F3B" w:rsidRDefault="00B170D0" w:rsidP="00F2417A">
      <w:pPr>
        <w:pStyle w:val="Clanek11"/>
        <w:numPr>
          <w:ilvl w:val="2"/>
          <w:numId w:val="14"/>
        </w:numPr>
        <w:tabs>
          <w:tab w:val="left" w:pos="708"/>
        </w:tabs>
        <w:ind w:left="1134"/>
        <w:rPr>
          <w:rFonts w:ascii="Garamond" w:hAnsi="Garamond" w:cs="Times New Roman"/>
        </w:rPr>
      </w:pPr>
      <w:bookmarkStart w:id="172" w:name="_Ref196731861"/>
      <w:r>
        <w:rPr>
          <w:rFonts w:ascii="Garamond" w:hAnsi="Garamond" w:cs="Times New Roman"/>
        </w:rPr>
        <w:t>P</w:t>
      </w:r>
      <w:r w:rsidR="00F2417A" w:rsidRPr="00793F3B">
        <w:rPr>
          <w:rFonts w:ascii="Garamond" w:hAnsi="Garamond" w:cs="Times New Roman"/>
        </w:rPr>
        <w:t xml:space="preserve">okud se jedná o Autorské dílo nebo Databázi, ve vztahu k němuž je nositelem autorských práv osoba odlišná od Poskytovatele nebo s Poskytovatelem propojených osob a Poskytovatel nemůže z objektivních důvodů sám udělit Objednateli oprávnění k užití Autorských děl a Databází, splní Poskytovatel svou povinnost udělit Objednateli Licenci tím, že Objednateli bude udělena Licence ze strany takové třetí osoby a bude se řídit licenčními podmínkami takové třetí osoby, ovšem musí vždy umožňovat užití v rozsahu nezbytném pro splnění účelu této Servisní smlouvy. Poskytovatel je povinen splnit, že taková Autorská díla nebo Databáze jsou třetí osobou nejpozději v den předání příslušného Autorského díla nebo Databáze Objednateli poskytnuty Objednateli v souladu s a v rozsahu licenčních podmínek uvedených v tomto Článku </w:t>
      </w:r>
      <w:fldSimple w:instr=" REF _Ref472595448 \r \h  \* MERGEFORMAT ">
        <w:r w:rsidR="005906C3" w:rsidRPr="005906C3">
          <w:rPr>
            <w:rFonts w:ascii="Garamond" w:hAnsi="Garamond" w:cs="Times New Roman"/>
          </w:rPr>
          <w:t>13</w:t>
        </w:r>
      </w:fldSimple>
      <w:r w:rsidR="00F2417A" w:rsidRPr="00793F3B">
        <w:rPr>
          <w:rFonts w:ascii="Garamond" w:hAnsi="Garamond" w:cs="Times New Roman"/>
        </w:rPr>
        <w:t xml:space="preserve"> (</w:t>
      </w:r>
      <w:r w:rsidR="00F2417A" w:rsidRPr="00793F3B">
        <w:rPr>
          <w:rFonts w:ascii="Garamond" w:hAnsi="Garamond" w:cs="Times New Roman"/>
          <w:i/>
        </w:rPr>
        <w:t>Práva duševního vlastnictví</w:t>
      </w:r>
      <w:r w:rsidR="00F2417A" w:rsidRPr="00793F3B">
        <w:rPr>
          <w:rFonts w:ascii="Garamond" w:hAnsi="Garamond" w:cs="Times New Roman"/>
        </w:rPr>
        <w:t xml:space="preserve">) a zejména v Článku </w:t>
      </w:r>
      <w:proofErr w:type="gramStart"/>
      <w:r w:rsidR="00763603" w:rsidRPr="00793F3B">
        <w:rPr>
          <w:rFonts w:ascii="Garamond" w:hAnsi="Garamond"/>
        </w:rPr>
        <w:fldChar w:fldCharType="begin"/>
      </w:r>
      <w:r w:rsidR="00F2417A" w:rsidRPr="00793F3B">
        <w:rPr>
          <w:rFonts w:ascii="Garamond" w:hAnsi="Garamond"/>
        </w:rPr>
        <w:instrText xml:space="preserve"> REF _Ref471718669 \r \h  \* MERGEFORMAT </w:instrText>
      </w:r>
      <w:r w:rsidR="00763603" w:rsidRPr="00793F3B">
        <w:rPr>
          <w:rFonts w:ascii="Garamond" w:hAnsi="Garamond"/>
        </w:rPr>
      </w:r>
      <w:r w:rsidR="00763603" w:rsidRPr="00793F3B">
        <w:rPr>
          <w:rFonts w:ascii="Garamond" w:hAnsi="Garamond"/>
        </w:rPr>
        <w:fldChar w:fldCharType="separate"/>
      </w:r>
      <w:r w:rsidR="005906C3" w:rsidRPr="005906C3">
        <w:rPr>
          <w:rFonts w:ascii="Garamond" w:hAnsi="Garamond" w:cs="Times New Roman"/>
        </w:rPr>
        <w:t>13.1</w:t>
      </w:r>
      <w:r w:rsidR="00763603" w:rsidRPr="00793F3B">
        <w:rPr>
          <w:rFonts w:ascii="Garamond" w:hAnsi="Garamond"/>
        </w:rPr>
        <w:fldChar w:fldCharType="end"/>
      </w:r>
      <w:r w:rsidR="00763603" w:rsidRPr="00793F3B">
        <w:rPr>
          <w:rFonts w:ascii="Garamond" w:hAnsi="Garamond"/>
        </w:rPr>
        <w:fldChar w:fldCharType="begin"/>
      </w:r>
      <w:r w:rsidR="00F2417A" w:rsidRPr="00793F3B">
        <w:rPr>
          <w:rFonts w:ascii="Garamond" w:hAnsi="Garamond"/>
        </w:rPr>
        <w:instrText xml:space="preserve"> REF _Ref327805280 \r \h  \* MERGEFORMAT </w:instrText>
      </w:r>
      <w:r w:rsidR="00763603" w:rsidRPr="00793F3B">
        <w:rPr>
          <w:rFonts w:ascii="Garamond" w:hAnsi="Garamond"/>
        </w:rPr>
      </w:r>
      <w:r w:rsidR="00763603" w:rsidRPr="00793F3B">
        <w:rPr>
          <w:rFonts w:ascii="Garamond" w:hAnsi="Garamond"/>
        </w:rPr>
        <w:fldChar w:fldCharType="separate"/>
      </w:r>
      <w:proofErr w:type="gramEnd"/>
      <w:r w:rsidR="005906C3" w:rsidRPr="005906C3">
        <w:rPr>
          <w:rFonts w:ascii="Garamond" w:hAnsi="Garamond" w:cs="Times New Roman"/>
        </w:rPr>
        <w:t>(a)</w:t>
      </w:r>
      <w:r w:rsidR="00763603" w:rsidRPr="00793F3B">
        <w:rPr>
          <w:rFonts w:ascii="Garamond" w:hAnsi="Garamond"/>
        </w:rPr>
        <w:fldChar w:fldCharType="end"/>
      </w:r>
      <w:r w:rsidR="00F2417A" w:rsidRPr="00793F3B">
        <w:rPr>
          <w:rFonts w:ascii="Garamond" w:hAnsi="Garamond" w:cs="Times New Roman"/>
        </w:rPr>
        <w:t>.</w:t>
      </w:r>
      <w:bookmarkEnd w:id="172"/>
    </w:p>
    <w:p w:rsidR="00F2417A" w:rsidRPr="00793F3B" w:rsidRDefault="00B170D0" w:rsidP="00F2417A">
      <w:pPr>
        <w:pStyle w:val="Clanek11"/>
        <w:numPr>
          <w:ilvl w:val="2"/>
          <w:numId w:val="14"/>
        </w:numPr>
        <w:tabs>
          <w:tab w:val="left" w:pos="708"/>
        </w:tabs>
        <w:ind w:left="1134"/>
        <w:rPr>
          <w:rFonts w:ascii="Garamond" w:hAnsi="Garamond" w:cs="Times New Roman"/>
        </w:rPr>
      </w:pPr>
      <w:bookmarkStart w:id="173" w:name="_Ref327376320"/>
      <w:bookmarkStart w:id="174" w:name="_Ref327814988"/>
      <w:bookmarkStart w:id="175" w:name="_Ref335202765"/>
      <w:r>
        <w:rPr>
          <w:rFonts w:ascii="Garamond" w:hAnsi="Garamond" w:cs="Times New Roman"/>
        </w:rPr>
        <w:t>P</w:t>
      </w:r>
      <w:r w:rsidR="00F2417A" w:rsidRPr="00793F3B">
        <w:rPr>
          <w:rFonts w:ascii="Garamond" w:hAnsi="Garamond" w:cs="Times New Roman"/>
        </w:rPr>
        <w:t xml:space="preserve">okud se jedná o Podpůrný software, je Poskytovatel povinen zajistit, že k uvedenému Podpůrnému software bude třetí osobou nebo přímo Poskytovatelem uděleno Objednateli nevýhradní oprávnění k výkonu práva užít (licenci, resp. podlicenci) veškerá Autorská díla tvořící tento Podpůrný software a k výkonu práva vytěžovat a zužitkovat Databáze tvořící tento Podpůrný software, a to všemi způsoby odpovídajícími účelu, pro který je takové Autorské dílo, resp. Databáze, určeno, a to alespoň na </w:t>
      </w:r>
      <w:r w:rsidR="00E763F8">
        <w:rPr>
          <w:rFonts w:ascii="Garamond" w:hAnsi="Garamond" w:cs="Times New Roman"/>
        </w:rPr>
        <w:t>dobu trvání Servisní smlouvy, v </w:t>
      </w:r>
      <w:r w:rsidR="00F2417A" w:rsidRPr="00793F3B">
        <w:rPr>
          <w:rFonts w:ascii="Garamond" w:hAnsi="Garamond" w:cs="Times New Roman"/>
        </w:rPr>
        <w:t xml:space="preserve">potřebném rozsahu umožňujícím užití ISNSS v rozsahu Licence dle Článku </w:t>
      </w:r>
      <w:proofErr w:type="gramStart"/>
      <w:r w:rsidR="00763603" w:rsidRPr="00793F3B">
        <w:rPr>
          <w:rFonts w:ascii="Garamond" w:hAnsi="Garamond"/>
        </w:rPr>
        <w:fldChar w:fldCharType="begin"/>
      </w:r>
      <w:r w:rsidR="00F2417A" w:rsidRPr="00793F3B">
        <w:rPr>
          <w:rFonts w:ascii="Garamond" w:hAnsi="Garamond"/>
        </w:rPr>
        <w:instrText xml:space="preserve"> REF _Ref471718669 \r \h  \* MERGEFORMAT </w:instrText>
      </w:r>
      <w:r w:rsidR="00763603" w:rsidRPr="00793F3B">
        <w:rPr>
          <w:rFonts w:ascii="Garamond" w:hAnsi="Garamond"/>
        </w:rPr>
      </w:r>
      <w:r w:rsidR="00763603" w:rsidRPr="00793F3B">
        <w:rPr>
          <w:rFonts w:ascii="Garamond" w:hAnsi="Garamond"/>
        </w:rPr>
        <w:fldChar w:fldCharType="separate"/>
      </w:r>
      <w:r w:rsidR="005906C3" w:rsidRPr="005906C3">
        <w:rPr>
          <w:rFonts w:ascii="Garamond" w:hAnsi="Garamond" w:cs="Times New Roman"/>
        </w:rPr>
        <w:t>13.1</w:t>
      </w:r>
      <w:r w:rsidR="00763603" w:rsidRPr="00793F3B">
        <w:rPr>
          <w:rFonts w:ascii="Garamond" w:hAnsi="Garamond"/>
        </w:rPr>
        <w:fldChar w:fldCharType="end"/>
      </w:r>
      <w:r w:rsidR="00763603" w:rsidRPr="00793F3B">
        <w:rPr>
          <w:rFonts w:ascii="Garamond" w:hAnsi="Garamond"/>
        </w:rPr>
        <w:fldChar w:fldCharType="begin"/>
      </w:r>
      <w:r w:rsidR="00F2417A" w:rsidRPr="00793F3B">
        <w:rPr>
          <w:rFonts w:ascii="Garamond" w:hAnsi="Garamond"/>
        </w:rPr>
        <w:instrText xml:space="preserve"> REF _Ref327805280 \r \h  \* MERGEFORMAT </w:instrText>
      </w:r>
      <w:r w:rsidR="00763603" w:rsidRPr="00793F3B">
        <w:rPr>
          <w:rFonts w:ascii="Garamond" w:hAnsi="Garamond"/>
        </w:rPr>
      </w:r>
      <w:r w:rsidR="00763603" w:rsidRPr="00793F3B">
        <w:rPr>
          <w:rFonts w:ascii="Garamond" w:hAnsi="Garamond"/>
        </w:rPr>
        <w:fldChar w:fldCharType="separate"/>
      </w:r>
      <w:proofErr w:type="gramEnd"/>
      <w:r w:rsidR="005906C3" w:rsidRPr="005906C3">
        <w:rPr>
          <w:rFonts w:ascii="Garamond" w:hAnsi="Garamond" w:cs="Times New Roman"/>
        </w:rPr>
        <w:t>(a)</w:t>
      </w:r>
      <w:r w:rsidR="00763603" w:rsidRPr="00793F3B">
        <w:rPr>
          <w:rFonts w:ascii="Garamond" w:hAnsi="Garamond"/>
        </w:rPr>
        <w:fldChar w:fldCharType="end"/>
      </w:r>
      <w:r w:rsidR="00F2417A" w:rsidRPr="00793F3B">
        <w:rPr>
          <w:rFonts w:ascii="Garamond" w:hAnsi="Garamond" w:cs="Times New Roman"/>
        </w:rPr>
        <w:t>.</w:t>
      </w:r>
      <w:bookmarkEnd w:id="173"/>
      <w:r w:rsidR="00F2417A" w:rsidRPr="00793F3B">
        <w:rPr>
          <w:rFonts w:ascii="Garamond" w:hAnsi="Garamond" w:cs="Times New Roman"/>
        </w:rPr>
        <w:t xml:space="preserve"> Poskytovatel je povinen zajistit poskytnutí podpory (</w:t>
      </w:r>
      <w:proofErr w:type="spellStart"/>
      <w:r w:rsidR="00F2417A" w:rsidRPr="00793F3B">
        <w:rPr>
          <w:rFonts w:ascii="Garamond" w:hAnsi="Garamond" w:cs="Times New Roman"/>
          <w:i/>
        </w:rPr>
        <w:t>subscription</w:t>
      </w:r>
      <w:proofErr w:type="spellEnd"/>
      <w:r w:rsidR="00F2417A" w:rsidRPr="00793F3B">
        <w:rPr>
          <w:rFonts w:ascii="Garamond" w:hAnsi="Garamond" w:cs="Times New Roman"/>
          <w:i/>
        </w:rPr>
        <w:t>/</w:t>
      </w:r>
      <w:proofErr w:type="spellStart"/>
      <w:r w:rsidR="00F2417A" w:rsidRPr="00793F3B">
        <w:rPr>
          <w:rFonts w:ascii="Garamond" w:hAnsi="Garamond" w:cs="Times New Roman"/>
          <w:i/>
        </w:rPr>
        <w:t>license</w:t>
      </w:r>
      <w:proofErr w:type="spellEnd"/>
      <w:r w:rsidR="00F2417A" w:rsidRPr="00793F3B">
        <w:rPr>
          <w:rFonts w:ascii="Garamond" w:hAnsi="Garamond" w:cs="Times New Roman"/>
          <w:i/>
        </w:rPr>
        <w:t xml:space="preserve"> </w:t>
      </w:r>
      <w:proofErr w:type="spellStart"/>
      <w:r w:rsidR="00F2417A" w:rsidRPr="00793F3B">
        <w:rPr>
          <w:rFonts w:ascii="Garamond" w:hAnsi="Garamond" w:cs="Times New Roman"/>
          <w:i/>
        </w:rPr>
        <w:t>maintenance</w:t>
      </w:r>
      <w:proofErr w:type="spellEnd"/>
      <w:r w:rsidR="00F2417A" w:rsidRPr="00793F3B">
        <w:rPr>
          <w:rFonts w:ascii="Garamond" w:hAnsi="Garamond" w:cs="Times New Roman"/>
        </w:rPr>
        <w:t xml:space="preserve">) Podpůrnému software dle tohoto Článku </w:t>
      </w:r>
      <w:fldSimple w:instr=" REF _Ref471718669 \r \h  \* MERGEFORMAT ">
        <w:r w:rsidR="005906C3" w:rsidRPr="005906C3">
          <w:rPr>
            <w:rFonts w:ascii="Garamond" w:hAnsi="Garamond" w:cs="Times New Roman"/>
          </w:rPr>
          <w:t>13.1</w:t>
        </w:r>
      </w:fldSimple>
      <w:fldSimple w:instr=" REF _Ref335202765 \r \h  \* MERGEFORMAT ">
        <w:r w:rsidR="005906C3" w:rsidRPr="005906C3">
          <w:rPr>
            <w:rFonts w:ascii="Garamond" w:hAnsi="Garamond" w:cs="Times New Roman"/>
          </w:rPr>
          <w:t>(c)</w:t>
        </w:r>
      </w:fldSimple>
      <w:r w:rsidR="00F2417A" w:rsidRPr="00793F3B">
        <w:rPr>
          <w:rFonts w:ascii="Garamond" w:hAnsi="Garamond" w:cs="Times New Roman"/>
        </w:rPr>
        <w:t xml:space="preserve">, tj. zajistit poskytování nejnovějších verzí tohoto Podpůrného software Objednateli </w:t>
      </w:r>
      <w:r w:rsidR="00F2417A" w:rsidRPr="00793F3B">
        <w:rPr>
          <w:rFonts w:ascii="Garamond" w:hAnsi="Garamond" w:cs="Times New Roman"/>
          <w:szCs w:val="22"/>
        </w:rPr>
        <w:t>a dalších služeb v souladu s jeho standardními obchodními podmínkami</w:t>
      </w:r>
      <w:r w:rsidR="00F2417A" w:rsidRPr="00793F3B">
        <w:rPr>
          <w:rFonts w:ascii="Garamond" w:hAnsi="Garamond" w:cs="Times New Roman"/>
        </w:rPr>
        <w:t>, na dobu do skončení doby trvání této Servisní smlouvy.</w:t>
      </w:r>
      <w:bookmarkEnd w:id="174"/>
      <w:bookmarkEnd w:id="175"/>
    </w:p>
    <w:p w:rsidR="008A5BBA" w:rsidRDefault="00F2417A" w:rsidP="00F2417A">
      <w:pPr>
        <w:pStyle w:val="Clanek11"/>
        <w:numPr>
          <w:ilvl w:val="1"/>
          <w:numId w:val="14"/>
        </w:numPr>
        <w:ind w:left="567"/>
        <w:rPr>
          <w:rFonts w:ascii="Garamond" w:hAnsi="Garamond" w:cs="Times New Roman"/>
        </w:rPr>
      </w:pPr>
      <w:bookmarkStart w:id="176" w:name="_Ref465695724"/>
      <w:bookmarkStart w:id="177" w:name="_Ref465956356"/>
      <w:bookmarkEnd w:id="169"/>
      <w:r w:rsidRPr="008A5BBA">
        <w:rPr>
          <w:rFonts w:ascii="Garamond" w:hAnsi="Garamond" w:cs="Times New Roman"/>
        </w:rPr>
        <w:t xml:space="preserve">Je-li Autorským dílem jakákoliv Dokumentace, uděluje Poskytovatel k takové dokumentaci Licenci v širším rozsahu, a to včetně oprávnění </w:t>
      </w:r>
      <w:bookmarkStart w:id="178" w:name="_Ref378754859"/>
      <w:bookmarkEnd w:id="176"/>
      <w:r w:rsidRPr="008A5BBA">
        <w:rPr>
          <w:rFonts w:ascii="Garamond" w:hAnsi="Garamond" w:cs="Times New Roman"/>
        </w:rPr>
        <w:t>Dokumentaci upravovat,</w:t>
      </w:r>
      <w:r w:rsidR="00E763F8">
        <w:rPr>
          <w:rFonts w:ascii="Garamond" w:hAnsi="Garamond" w:cs="Times New Roman"/>
        </w:rPr>
        <w:t xml:space="preserve"> měnit, spojit s jiným dílem či </w:t>
      </w:r>
      <w:r w:rsidRPr="008A5BBA">
        <w:rPr>
          <w:rFonts w:ascii="Garamond" w:hAnsi="Garamond" w:cs="Times New Roman"/>
        </w:rPr>
        <w:t>zařadit do díla souborného, zpracovávat včetně překladu, a to vše i prostřednictvím třetí osoby, s čímž Poskytovatel souhlasí. Poskytovatel zajistí případný nezbytný souhlas třetích osob, které užil k plnění jeho povinností při plnění Servisní smlouvy, s výše uvedeným a</w:t>
      </w:r>
      <w:r w:rsidR="00AF0CFE">
        <w:rPr>
          <w:rFonts w:ascii="Garamond" w:hAnsi="Garamond" w:cs="Times New Roman"/>
        </w:rPr>
        <w:t xml:space="preserve"> </w:t>
      </w:r>
      <w:r w:rsidRPr="008A5BBA">
        <w:rPr>
          <w:rFonts w:ascii="Garamond" w:hAnsi="Garamond" w:cs="Times New Roman"/>
        </w:rPr>
        <w:t>s</w:t>
      </w:r>
      <w:r w:rsidR="00AF0CFE">
        <w:rPr>
          <w:rFonts w:ascii="Garamond" w:hAnsi="Garamond" w:cs="Times New Roman"/>
        </w:rPr>
        <w:t xml:space="preserve"> </w:t>
      </w:r>
      <w:r w:rsidRPr="008A5BBA">
        <w:rPr>
          <w:rFonts w:ascii="Garamond" w:hAnsi="Garamond" w:cs="Times New Roman"/>
        </w:rPr>
        <w:t>postupováním tohoto oprávnění na třetí osoby v rámci postoupení Licence či udělení podlicence</w:t>
      </w:r>
      <w:r w:rsidR="008A5BBA" w:rsidRPr="008A5BBA">
        <w:rPr>
          <w:rFonts w:ascii="Garamond" w:hAnsi="Garamond" w:cs="Times New Roman"/>
        </w:rPr>
        <w:t>.</w:t>
      </w:r>
      <w:r w:rsidRPr="008A5BBA">
        <w:rPr>
          <w:rFonts w:ascii="Garamond" w:hAnsi="Garamond" w:cs="Times New Roman"/>
        </w:rPr>
        <w:t xml:space="preserve"> </w:t>
      </w:r>
      <w:bookmarkEnd w:id="178"/>
    </w:p>
    <w:p w:rsidR="00F2417A" w:rsidRPr="008A5BBA" w:rsidRDefault="00F2417A" w:rsidP="00F2417A">
      <w:pPr>
        <w:pStyle w:val="Clanek11"/>
        <w:numPr>
          <w:ilvl w:val="1"/>
          <w:numId w:val="14"/>
        </w:numPr>
        <w:ind w:left="567"/>
        <w:rPr>
          <w:rFonts w:ascii="Garamond" w:hAnsi="Garamond" w:cs="Times New Roman"/>
        </w:rPr>
      </w:pPr>
      <w:r w:rsidRPr="008A5BBA">
        <w:rPr>
          <w:rFonts w:ascii="Garamond" w:hAnsi="Garamond" w:cs="Times New Roman"/>
        </w:rPr>
        <w:t>K žádosti Objednatele zajistí Poskytovatel i po zániku smluvního vztahu založeného touto Servisní smlouvou vyhotovení/podepsání jakýchkoliv listin či dokumentů</w:t>
      </w:r>
      <w:r w:rsidR="00AF0CFE">
        <w:rPr>
          <w:rFonts w:ascii="Garamond" w:hAnsi="Garamond" w:cs="Times New Roman"/>
        </w:rPr>
        <w:t>, které by mohly být potřebné k </w:t>
      </w:r>
      <w:r w:rsidRPr="008A5BBA">
        <w:rPr>
          <w:rFonts w:ascii="Garamond" w:hAnsi="Garamond" w:cs="Times New Roman"/>
        </w:rPr>
        <w:t xml:space="preserve">přiznání právních účinků tohoto Článku </w:t>
      </w:r>
      <w:fldSimple w:instr=" REF _Ref472595458 \r \h  \* MERGEFORMAT ">
        <w:r w:rsidR="005906C3" w:rsidRPr="005906C3">
          <w:rPr>
            <w:rFonts w:ascii="Garamond" w:hAnsi="Garamond" w:cs="Times New Roman"/>
          </w:rPr>
          <w:t>13</w:t>
        </w:r>
      </w:fldSimple>
      <w:r w:rsidRPr="008A5BBA">
        <w:rPr>
          <w:rFonts w:ascii="Garamond" w:hAnsi="Garamond" w:cs="Times New Roman"/>
        </w:rPr>
        <w:t xml:space="preserve"> (</w:t>
      </w:r>
      <w:r w:rsidRPr="008A5BBA">
        <w:rPr>
          <w:rFonts w:ascii="Garamond" w:hAnsi="Garamond" w:cs="Times New Roman"/>
          <w:i/>
        </w:rPr>
        <w:t>Práva duševního vlastnictví</w:t>
      </w:r>
      <w:r w:rsidRPr="008A5BBA">
        <w:rPr>
          <w:rFonts w:ascii="Garamond" w:hAnsi="Garamond" w:cs="Times New Roman"/>
        </w:rPr>
        <w:t xml:space="preserve">) a dosažení účelu tohoto Článku </w:t>
      </w:r>
      <w:fldSimple w:instr=" REF _Ref472595465 \r \h  \* MERGEFORMAT ">
        <w:r w:rsidR="005906C3" w:rsidRPr="005906C3">
          <w:rPr>
            <w:rFonts w:ascii="Garamond" w:hAnsi="Garamond" w:cs="Times New Roman"/>
          </w:rPr>
          <w:t>13</w:t>
        </w:r>
      </w:fldSimple>
      <w:r w:rsidRPr="008A5BBA">
        <w:rPr>
          <w:rFonts w:ascii="Garamond" w:hAnsi="Garamond" w:cs="Times New Roman"/>
        </w:rPr>
        <w:t xml:space="preserve"> (</w:t>
      </w:r>
      <w:r w:rsidRPr="008A5BBA">
        <w:rPr>
          <w:rFonts w:ascii="Garamond" w:hAnsi="Garamond" w:cs="Times New Roman"/>
          <w:i/>
        </w:rPr>
        <w:t>Práva duševního vlastnictví</w:t>
      </w:r>
      <w:r w:rsidRPr="008A5BBA">
        <w:rPr>
          <w:rFonts w:ascii="Garamond" w:hAnsi="Garamond" w:cs="Times New Roman"/>
        </w:rPr>
        <w:t>), kterým je poskytnutí Poskytovatelem oprávnění k užití Autorského díla a Databáze Objednateli</w:t>
      </w:r>
      <w:bookmarkEnd w:id="177"/>
      <w:r w:rsidRPr="008A5BBA">
        <w:rPr>
          <w:rFonts w:ascii="Garamond" w:hAnsi="Garamond" w:cs="Times New Roman"/>
        </w:rPr>
        <w:t>.</w:t>
      </w:r>
    </w:p>
    <w:p w:rsidR="00F2417A" w:rsidRPr="00793F3B" w:rsidRDefault="00F2417A" w:rsidP="00F2417A">
      <w:pPr>
        <w:pStyle w:val="Clanek11"/>
        <w:numPr>
          <w:ilvl w:val="1"/>
          <w:numId w:val="14"/>
        </w:numPr>
        <w:ind w:left="567"/>
        <w:rPr>
          <w:rFonts w:ascii="Garamond" w:hAnsi="Garamond" w:cs="Times New Roman"/>
          <w:szCs w:val="22"/>
        </w:rPr>
      </w:pPr>
      <w:r w:rsidRPr="00793F3B">
        <w:rPr>
          <w:rFonts w:ascii="Garamond" w:hAnsi="Garamond" w:cs="Times New Roman"/>
          <w:szCs w:val="22"/>
        </w:rPr>
        <w:t xml:space="preserve">Objednatel smí vytvářet záložní kopie </w:t>
      </w:r>
      <w:r w:rsidRPr="00793F3B">
        <w:rPr>
          <w:rFonts w:ascii="Garamond" w:hAnsi="Garamond" w:cs="Times New Roman"/>
        </w:rPr>
        <w:t>ISNSS</w:t>
      </w:r>
      <w:r w:rsidRPr="00793F3B">
        <w:rPr>
          <w:rFonts w:ascii="Garamond" w:hAnsi="Garamond" w:cs="Times New Roman"/>
          <w:szCs w:val="22"/>
        </w:rPr>
        <w:t xml:space="preserve"> pro své vnitřní potřeby bez množstevního omezení. Objednatel je oprávněn přenášet elektronicky kopie </w:t>
      </w:r>
      <w:r w:rsidRPr="00793F3B">
        <w:rPr>
          <w:rFonts w:ascii="Garamond" w:hAnsi="Garamond" w:cs="Times New Roman"/>
        </w:rPr>
        <w:t>ISNSS</w:t>
      </w:r>
      <w:r w:rsidRPr="00793F3B">
        <w:rPr>
          <w:rFonts w:ascii="Garamond" w:hAnsi="Garamond" w:cs="Times New Roman"/>
          <w:szCs w:val="22"/>
        </w:rPr>
        <w:t xml:space="preserve"> prostřednictvím počítačové sítě či jinak z jednoho počíta</w:t>
      </w:r>
      <w:r w:rsidR="00ED4F5B">
        <w:rPr>
          <w:rFonts w:ascii="Garamond" w:hAnsi="Garamond" w:cs="Times New Roman"/>
          <w:szCs w:val="22"/>
        </w:rPr>
        <w:t>če do jiného v rámci Objednatele</w:t>
      </w:r>
      <w:r w:rsidRPr="00793F3B">
        <w:rPr>
          <w:rFonts w:ascii="Garamond" w:hAnsi="Garamond" w:cs="Times New Roman"/>
          <w:szCs w:val="22"/>
        </w:rPr>
        <w:t>.</w:t>
      </w:r>
    </w:p>
    <w:p w:rsidR="00F2417A" w:rsidRPr="00793F3B" w:rsidRDefault="00F2417A" w:rsidP="00F2417A">
      <w:pPr>
        <w:pStyle w:val="Clanek11"/>
        <w:numPr>
          <w:ilvl w:val="1"/>
          <w:numId w:val="14"/>
        </w:numPr>
        <w:ind w:left="567"/>
        <w:rPr>
          <w:rFonts w:ascii="Garamond" w:hAnsi="Garamond" w:cs="Times New Roman"/>
          <w:szCs w:val="22"/>
        </w:rPr>
      </w:pPr>
      <w:r w:rsidRPr="00793F3B">
        <w:rPr>
          <w:rFonts w:ascii="Garamond" w:hAnsi="Garamond" w:cs="Times New Roman"/>
          <w:szCs w:val="22"/>
        </w:rPr>
        <w:t>Objednatel nabývá dnem předání vlastnické právo také k hmotnému nosiči dat, na kterém jsou zaznamenána Autorská díla a Databáze.</w:t>
      </w:r>
    </w:p>
    <w:p w:rsidR="00F2417A" w:rsidRPr="00793F3B" w:rsidRDefault="00F2417A" w:rsidP="00F2417A">
      <w:pPr>
        <w:pStyle w:val="Clanek11"/>
        <w:numPr>
          <w:ilvl w:val="1"/>
          <w:numId w:val="14"/>
        </w:numPr>
        <w:ind w:left="567"/>
        <w:rPr>
          <w:rFonts w:ascii="Garamond" w:hAnsi="Garamond" w:cs="Times New Roman"/>
          <w:szCs w:val="22"/>
        </w:rPr>
      </w:pPr>
      <w:r w:rsidRPr="00793F3B">
        <w:rPr>
          <w:rFonts w:ascii="Garamond" w:hAnsi="Garamond" w:cs="Times New Roman"/>
          <w:szCs w:val="22"/>
        </w:rPr>
        <w:t>Licenci není Objednatel povinen využít.</w:t>
      </w:r>
    </w:p>
    <w:p w:rsidR="00F2417A" w:rsidRPr="00793F3B" w:rsidRDefault="00F2417A" w:rsidP="00F2417A">
      <w:pPr>
        <w:pStyle w:val="Clanek11"/>
        <w:numPr>
          <w:ilvl w:val="1"/>
          <w:numId w:val="14"/>
        </w:numPr>
        <w:ind w:left="567"/>
        <w:rPr>
          <w:rFonts w:ascii="Garamond" w:hAnsi="Garamond" w:cs="Times New Roman"/>
          <w:szCs w:val="22"/>
        </w:rPr>
      </w:pPr>
      <w:r w:rsidRPr="00793F3B">
        <w:rPr>
          <w:rFonts w:ascii="Garamond" w:hAnsi="Garamond" w:cs="Times New Roman"/>
          <w:szCs w:val="22"/>
        </w:rPr>
        <w:t xml:space="preserve">Poskytovatel prohlašuje, že s ohledem na povahu výnosů z Licence nemohou vzniknout podmínky </w:t>
      </w:r>
      <w:r w:rsidRPr="00793F3B">
        <w:rPr>
          <w:rFonts w:ascii="Garamond" w:hAnsi="Garamond" w:cs="Times New Roman"/>
          <w:szCs w:val="22"/>
        </w:rPr>
        <w:lastRenderedPageBreak/>
        <w:t>pro uplatnění ustanovení § 2374 Občanského zákoníku, tedy že odměna za udělení Licence k jednotlivým</w:t>
      </w:r>
      <w:r w:rsidRPr="00793F3B">
        <w:rPr>
          <w:rFonts w:ascii="Garamond" w:hAnsi="Garamond" w:cs="Times New Roman"/>
        </w:rPr>
        <w:t xml:space="preserve"> Autorským dílům nemůže být ve zřejmém nepoměru k zisku z využití Licence a významu příslušného Autorského díla pro dosažení takového zisku</w:t>
      </w:r>
      <w:r w:rsidRPr="00793F3B">
        <w:rPr>
          <w:rFonts w:ascii="Garamond" w:hAnsi="Garamond" w:cs="Times New Roman"/>
          <w:szCs w:val="22"/>
        </w:rPr>
        <w:t>.</w:t>
      </w:r>
    </w:p>
    <w:p w:rsidR="00F2417A" w:rsidRPr="00793F3B" w:rsidRDefault="00F2417A" w:rsidP="00F2417A">
      <w:pPr>
        <w:pStyle w:val="Clanek11"/>
        <w:numPr>
          <w:ilvl w:val="1"/>
          <w:numId w:val="14"/>
        </w:numPr>
        <w:ind w:left="567"/>
        <w:rPr>
          <w:rFonts w:ascii="Garamond" w:hAnsi="Garamond" w:cs="Times New Roman"/>
          <w:szCs w:val="22"/>
        </w:rPr>
      </w:pPr>
      <w:r w:rsidRPr="00793F3B">
        <w:rPr>
          <w:rFonts w:ascii="Garamond" w:hAnsi="Garamond" w:cs="Times New Roman"/>
          <w:szCs w:val="22"/>
        </w:rPr>
        <w:t xml:space="preserve">Ve vztahu k Licenci Poskytovatel prohlašuje, že oprávněné zájmy autora nemohou být značně nepříznivě dotčeny tím, že Objednatel nebude Licenci vůbec či zčásti užívat. </w:t>
      </w:r>
    </w:p>
    <w:p w:rsidR="00F2417A" w:rsidRPr="00793F3B" w:rsidRDefault="00F2417A" w:rsidP="00F2417A">
      <w:pPr>
        <w:pStyle w:val="Clanek11"/>
        <w:numPr>
          <w:ilvl w:val="1"/>
          <w:numId w:val="14"/>
        </w:numPr>
        <w:ind w:left="567"/>
        <w:rPr>
          <w:rFonts w:ascii="Garamond" w:hAnsi="Garamond" w:cs="Times New Roman"/>
        </w:rPr>
      </w:pPr>
      <w:bookmarkStart w:id="179" w:name="_Toc341225421"/>
      <w:bookmarkStart w:id="180" w:name="_Toc326681452"/>
      <w:bookmarkStart w:id="181" w:name="_Toc326681453"/>
      <w:bookmarkStart w:id="182" w:name="_Ref288751271"/>
      <w:bookmarkEnd w:id="179"/>
      <w:bookmarkEnd w:id="180"/>
      <w:bookmarkEnd w:id="181"/>
      <w:r w:rsidRPr="00793F3B">
        <w:rPr>
          <w:rFonts w:ascii="Garamond" w:hAnsi="Garamond" w:cs="Times New Roman"/>
        </w:rPr>
        <w:t xml:space="preserve">Poskytovatel ve všech případech odpovídá za případné porušení práv duševního vlastnictví </w:t>
      </w:r>
      <w:r w:rsidR="00ED4F5B">
        <w:rPr>
          <w:rFonts w:ascii="Garamond" w:hAnsi="Garamond" w:cs="Times New Roman"/>
        </w:rPr>
        <w:t>třetích osob Objednatelem</w:t>
      </w:r>
      <w:r w:rsidRPr="00793F3B">
        <w:rPr>
          <w:rFonts w:ascii="Garamond" w:hAnsi="Garamond" w:cs="Times New Roman"/>
        </w:rPr>
        <w:t xml:space="preserve"> v důsledku řádného užívání Autorského díla nebo Databáze, k němuž udělil nebo zajistil Objednateli Licenci na základě Článku </w:t>
      </w:r>
      <w:fldSimple w:instr=" REF _Ref472594855 \r \h  \* MERGEFORMAT ">
        <w:r w:rsidR="005906C3" w:rsidRPr="005906C3">
          <w:rPr>
            <w:rFonts w:ascii="Garamond" w:hAnsi="Garamond" w:cs="Times New Roman"/>
          </w:rPr>
          <w:t>13</w:t>
        </w:r>
      </w:fldSimple>
      <w:r w:rsidRPr="00793F3B">
        <w:rPr>
          <w:rFonts w:ascii="Garamond" w:hAnsi="Garamond" w:cs="Times New Roman"/>
        </w:rPr>
        <w:t xml:space="preserve"> (</w:t>
      </w:r>
      <w:r w:rsidRPr="00793F3B">
        <w:rPr>
          <w:rFonts w:ascii="Garamond" w:hAnsi="Garamond" w:cs="Times New Roman"/>
          <w:i/>
        </w:rPr>
        <w:t>Práva duševního vlastnictví</w:t>
      </w:r>
      <w:r w:rsidRPr="00793F3B">
        <w:rPr>
          <w:rFonts w:ascii="Garamond" w:hAnsi="Garamond" w:cs="Times New Roman"/>
        </w:rPr>
        <w:t>).</w:t>
      </w:r>
      <w:bookmarkEnd w:id="182"/>
    </w:p>
    <w:p w:rsidR="00F2417A" w:rsidRPr="00793F3B" w:rsidRDefault="00F2417A" w:rsidP="00F2417A">
      <w:pPr>
        <w:pStyle w:val="Clanek11"/>
        <w:numPr>
          <w:ilvl w:val="1"/>
          <w:numId w:val="14"/>
        </w:numPr>
        <w:ind w:left="567"/>
        <w:rPr>
          <w:rFonts w:ascii="Garamond" w:hAnsi="Garamond" w:cs="Times New Roman"/>
        </w:rPr>
      </w:pPr>
      <w:bookmarkStart w:id="183" w:name="_Ref288783448"/>
      <w:r w:rsidRPr="00793F3B">
        <w:rPr>
          <w:rFonts w:ascii="Garamond" w:hAnsi="Garamond" w:cs="Times New Roman"/>
        </w:rPr>
        <w:t>Poskytovatel se tímto zavazu</w:t>
      </w:r>
      <w:r w:rsidR="00ED4F5B">
        <w:rPr>
          <w:rFonts w:ascii="Garamond" w:hAnsi="Garamond" w:cs="Times New Roman"/>
        </w:rPr>
        <w:t xml:space="preserve">je poskytnout Objednateli </w:t>
      </w:r>
      <w:r w:rsidRPr="00793F3B">
        <w:rPr>
          <w:rFonts w:ascii="Garamond" w:hAnsi="Garamond" w:cs="Times New Roman"/>
        </w:rPr>
        <w:t xml:space="preserve">na svůj náklad veškerou součinnost nutnou pro úspěšnou obranu jejich práv ve vztahu k porušení práv duševního vlastnictví třetích osob v důsledku řádného užívání Autorského díla nebo Databáze, k němuž Poskytovatel udělil nebo zajistil Licenci, resp. tak měl učinit na základě Článku </w:t>
      </w:r>
      <w:fldSimple w:instr=" REF _Ref472594847 \r \h  \* MERGEFORMAT ">
        <w:r w:rsidR="005906C3" w:rsidRPr="005906C3">
          <w:rPr>
            <w:rFonts w:ascii="Garamond" w:hAnsi="Garamond" w:cs="Times New Roman"/>
          </w:rPr>
          <w:t>13</w:t>
        </w:r>
      </w:fldSimple>
      <w:r w:rsidRPr="00793F3B">
        <w:rPr>
          <w:rFonts w:ascii="Garamond" w:hAnsi="Garamond" w:cs="Times New Roman"/>
        </w:rPr>
        <w:t xml:space="preserve"> (</w:t>
      </w:r>
      <w:r w:rsidRPr="00793F3B">
        <w:rPr>
          <w:rFonts w:ascii="Garamond" w:hAnsi="Garamond" w:cs="Times New Roman"/>
          <w:i/>
        </w:rPr>
        <w:t>Práva duševního vlastnictví</w:t>
      </w:r>
      <w:r w:rsidRPr="00793F3B">
        <w:rPr>
          <w:rFonts w:ascii="Garamond" w:hAnsi="Garamond" w:cs="Times New Roman"/>
        </w:rPr>
        <w:t>).</w:t>
      </w:r>
      <w:bookmarkEnd w:id="183"/>
    </w:p>
    <w:p w:rsidR="00F2417A" w:rsidRPr="00793F3B" w:rsidRDefault="00F2417A" w:rsidP="00F2417A">
      <w:pPr>
        <w:pStyle w:val="Clanek11"/>
        <w:numPr>
          <w:ilvl w:val="1"/>
          <w:numId w:val="14"/>
        </w:numPr>
        <w:ind w:left="567"/>
        <w:rPr>
          <w:rFonts w:ascii="Garamond" w:hAnsi="Garamond" w:cs="Times New Roman"/>
        </w:rPr>
      </w:pPr>
      <w:r w:rsidRPr="00793F3B">
        <w:rPr>
          <w:rFonts w:ascii="Garamond" w:hAnsi="Garamond" w:cs="Times New Roman"/>
        </w:rPr>
        <w:t>Objednatel se zavazuje bez zbytečného odkladu oznámit Poskytovateli uplatnění nároku pro porušování práv duševního vlastnictví třetích osob v souvislosti s touto Servisní smlouvou. Případné řízení před soudními, správními či jinými or</w:t>
      </w:r>
      <w:r w:rsidR="00ED4F5B">
        <w:rPr>
          <w:rFonts w:ascii="Garamond" w:hAnsi="Garamond" w:cs="Times New Roman"/>
        </w:rPr>
        <w:t>gány povede vždy Objednatel</w:t>
      </w:r>
      <w:r w:rsidRPr="00793F3B">
        <w:rPr>
          <w:rFonts w:ascii="Garamond" w:hAnsi="Garamond" w:cs="Times New Roman"/>
        </w:rPr>
        <w:t>.</w:t>
      </w:r>
    </w:p>
    <w:p w:rsidR="00F2417A" w:rsidRPr="00793F3B" w:rsidRDefault="00F2417A" w:rsidP="00F2417A">
      <w:pPr>
        <w:pStyle w:val="Clanek11"/>
        <w:numPr>
          <w:ilvl w:val="1"/>
          <w:numId w:val="14"/>
        </w:numPr>
        <w:ind w:left="567"/>
        <w:rPr>
          <w:rFonts w:ascii="Garamond" w:hAnsi="Garamond" w:cs="Times New Roman"/>
        </w:rPr>
      </w:pPr>
      <w:bookmarkStart w:id="184" w:name="_Ref288751278"/>
      <w:r w:rsidRPr="00793F3B">
        <w:rPr>
          <w:rFonts w:ascii="Garamond" w:hAnsi="Garamond" w:cs="Times New Roman"/>
        </w:rPr>
        <w:t>V</w:t>
      </w:r>
      <w:r w:rsidR="00ED4F5B">
        <w:rPr>
          <w:rFonts w:ascii="Garamond" w:hAnsi="Garamond" w:cs="Times New Roman"/>
        </w:rPr>
        <w:t xml:space="preserve"> případě, že Objednateli bude v důsledku </w:t>
      </w:r>
      <w:r w:rsidRPr="00793F3B">
        <w:rPr>
          <w:rFonts w:ascii="Garamond" w:hAnsi="Garamond" w:cs="Times New Roman"/>
        </w:rPr>
        <w:t>užívání Autorských děl či Databází kvůli porušení práv duševního vlastnictví těchto třetích osob v souladu s touto Servisní smlouvou na základě pravomocného soudního rozhodnutí ulož</w:t>
      </w:r>
      <w:r w:rsidR="00ED4F5B">
        <w:rPr>
          <w:rFonts w:ascii="Garamond" w:hAnsi="Garamond" w:cs="Times New Roman"/>
        </w:rPr>
        <w:t>ena povinnost plnění, uhradí mu</w:t>
      </w:r>
      <w:r w:rsidRPr="00793F3B">
        <w:rPr>
          <w:rFonts w:ascii="Garamond" w:hAnsi="Garamond" w:cs="Times New Roman"/>
        </w:rPr>
        <w:t xml:space="preserve"> Poskytovatel náklady soudního řízení, včetně nákladů právníh</w:t>
      </w:r>
      <w:r w:rsidR="00ED4F5B">
        <w:rPr>
          <w:rFonts w:ascii="Garamond" w:hAnsi="Garamond" w:cs="Times New Roman"/>
        </w:rPr>
        <w:t>o zastupování, jakož i škodu mu</w:t>
      </w:r>
      <w:r w:rsidRPr="00793F3B">
        <w:rPr>
          <w:rFonts w:ascii="Garamond" w:hAnsi="Garamond" w:cs="Times New Roman"/>
        </w:rPr>
        <w:t xml:space="preserve"> vzniklou v důsledku uložení uvedené povinnosti za</w:t>
      </w:r>
      <w:r w:rsidR="00ED4F5B">
        <w:rPr>
          <w:rFonts w:ascii="Garamond" w:hAnsi="Garamond" w:cs="Times New Roman"/>
        </w:rPr>
        <w:t xml:space="preserve"> předpokladu, že Objednatel uplatnil</w:t>
      </w:r>
      <w:r w:rsidRPr="00793F3B">
        <w:rPr>
          <w:rFonts w:ascii="Garamond" w:hAnsi="Garamond" w:cs="Times New Roman"/>
        </w:rPr>
        <w:t xml:space="preserve"> proti žalobci vešk</w:t>
      </w:r>
      <w:r w:rsidR="00ED4F5B">
        <w:rPr>
          <w:rFonts w:ascii="Garamond" w:hAnsi="Garamond" w:cs="Times New Roman"/>
        </w:rPr>
        <w:t>eré rozumné námitky, které mohl</w:t>
      </w:r>
      <w:r w:rsidRPr="00793F3B">
        <w:rPr>
          <w:rFonts w:ascii="Garamond" w:hAnsi="Garamond" w:cs="Times New Roman"/>
        </w:rPr>
        <w:t xml:space="preserve"> uplatnit ve svém záj</w:t>
      </w:r>
      <w:r w:rsidR="00ED4F5B">
        <w:rPr>
          <w:rFonts w:ascii="Garamond" w:hAnsi="Garamond" w:cs="Times New Roman"/>
        </w:rPr>
        <w:t>mu a v rámci řízení řádně hájil</w:t>
      </w:r>
      <w:r w:rsidRPr="00793F3B">
        <w:rPr>
          <w:rFonts w:ascii="Garamond" w:hAnsi="Garamond" w:cs="Times New Roman"/>
        </w:rPr>
        <w:t xml:space="preserve"> svá práva.</w:t>
      </w:r>
      <w:bookmarkEnd w:id="184"/>
    </w:p>
    <w:p w:rsidR="00F2417A" w:rsidRPr="00793F3B" w:rsidRDefault="00F2417A" w:rsidP="00F2417A">
      <w:pPr>
        <w:pStyle w:val="Clanek11"/>
        <w:numPr>
          <w:ilvl w:val="1"/>
          <w:numId w:val="14"/>
        </w:numPr>
        <w:ind w:left="567"/>
        <w:rPr>
          <w:rFonts w:ascii="Garamond" w:hAnsi="Garamond" w:cs="Times New Roman"/>
        </w:rPr>
      </w:pPr>
      <w:bookmarkStart w:id="185" w:name="_Ref464480547"/>
      <w:r w:rsidRPr="00793F3B">
        <w:rPr>
          <w:rFonts w:ascii="Garamond" w:hAnsi="Garamond" w:cs="Times New Roman"/>
        </w:rPr>
        <w:t>Licence dle této Servisní smlouvy se použije v maximální možné míře připuštěné českým právem nejen na Autorská díla, ale také na jakékoliv jiné výsledky Služeb, které jsou předmětem právní ochrany nehmotných statků, zejména na know-how, které Poskytovatel vytvoří v rámci nebo v souvislosti s plněním Servisní smlouvy („</w:t>
      </w:r>
      <w:r w:rsidRPr="00793F3B">
        <w:rPr>
          <w:rFonts w:ascii="Garamond" w:hAnsi="Garamond" w:cs="Times New Roman"/>
          <w:b/>
        </w:rPr>
        <w:t>Předměty práv k nehmotným statkům</w:t>
      </w:r>
      <w:r w:rsidRPr="00793F3B">
        <w:rPr>
          <w:rFonts w:ascii="Garamond" w:hAnsi="Garamond" w:cs="Times New Roman"/>
        </w:rPr>
        <w:t>“). Poskytovatel tak tímto uděluje Licenci rovněž k Předmětům práv k nehmotným statkům.</w:t>
      </w:r>
      <w:bookmarkEnd w:id="185"/>
      <w:r w:rsidRPr="00793F3B">
        <w:rPr>
          <w:rFonts w:ascii="Garamond" w:hAnsi="Garamond" w:cs="Times New Roman"/>
        </w:rPr>
        <w:t xml:space="preserve"> Strany přitom pro zamezení pochybnostem prohlašují, že veškerá data předaná či zpřístupněná Objednatelem a zpracovávaná Poskytovatelem při plnění této Servisní smlouvy nadále náleží Objednateli. </w:t>
      </w:r>
    </w:p>
    <w:p w:rsidR="00CB0221" w:rsidRDefault="00F2417A" w:rsidP="00CB0221">
      <w:pPr>
        <w:pStyle w:val="Clanek11"/>
        <w:numPr>
          <w:ilvl w:val="1"/>
          <w:numId w:val="14"/>
        </w:numPr>
        <w:ind w:left="567"/>
        <w:rPr>
          <w:rFonts w:ascii="Garamond" w:hAnsi="Garamond" w:cs="Times New Roman"/>
        </w:rPr>
      </w:pPr>
      <w:r w:rsidRPr="00793F3B">
        <w:rPr>
          <w:rFonts w:ascii="Garamond" w:hAnsi="Garamond" w:cs="Times New Roman"/>
        </w:rPr>
        <w:t>V případě, že v rámci poskytování Služeb Poskytovatelem Objednateli podle této Servisní smlouvy či Dílčí smlouvy dojde k vytvoření Databáze, tj. databáze ve smyslu § 88 Autorského zákona, přísluší zvláštní práva pořizovatele Databáze Objednateli.</w:t>
      </w:r>
      <w:bookmarkStart w:id="186" w:name="_Ref378790162"/>
      <w:bookmarkEnd w:id="164"/>
      <w:bookmarkEnd w:id="165"/>
    </w:p>
    <w:p w:rsidR="00CB0221" w:rsidRPr="00CB0221" w:rsidRDefault="00F2417A" w:rsidP="00CB0221">
      <w:pPr>
        <w:pStyle w:val="Clanek11"/>
        <w:numPr>
          <w:ilvl w:val="1"/>
          <w:numId w:val="14"/>
        </w:numPr>
        <w:ind w:left="567"/>
        <w:rPr>
          <w:rFonts w:ascii="Garamond" w:hAnsi="Garamond" w:cs="Times New Roman"/>
        </w:rPr>
      </w:pPr>
      <w:r w:rsidRPr="00CB0221">
        <w:rPr>
          <w:rFonts w:ascii="Garamond" w:hAnsi="Garamond" w:cs="Times New Roman"/>
        </w:rPr>
        <w:t xml:space="preserve">Odměna za poskytnutí oprávnění k výstupům Služeb dle tohoto Článku </w:t>
      </w:r>
      <w:fldSimple w:instr=" REF _Ref472594864 \r \h  \* MERGEFORMAT ">
        <w:r w:rsidR="005906C3" w:rsidRPr="005906C3">
          <w:rPr>
            <w:rFonts w:ascii="Garamond" w:hAnsi="Garamond" w:cs="Times New Roman"/>
          </w:rPr>
          <w:t>13</w:t>
        </w:r>
      </w:fldSimple>
      <w:r w:rsidRPr="00CB0221">
        <w:rPr>
          <w:rFonts w:ascii="Garamond" w:hAnsi="Garamond" w:cs="Times New Roman"/>
        </w:rPr>
        <w:t xml:space="preserve"> (</w:t>
      </w:r>
      <w:r w:rsidRPr="00CB0221">
        <w:rPr>
          <w:rFonts w:ascii="Garamond" w:hAnsi="Garamond" w:cs="Times New Roman"/>
          <w:i/>
        </w:rPr>
        <w:t>Práva duševního vlastnictví</w:t>
      </w:r>
      <w:r w:rsidRPr="00CB0221">
        <w:rPr>
          <w:rFonts w:ascii="Garamond" w:hAnsi="Garamond" w:cs="Times New Roman"/>
          <w:szCs w:val="22"/>
        </w:rPr>
        <w:t>)</w:t>
      </w:r>
      <w:r w:rsidRPr="00CB0221">
        <w:rPr>
          <w:rFonts w:ascii="Garamond" w:hAnsi="Garamond" w:cs="Times New Roman"/>
        </w:rPr>
        <w:t xml:space="preserve"> je součástí Ceny Paušálních služeb a Ceny Služeb na objednávku stanovené ve Smlouvě a Dílčích smlouvách. </w:t>
      </w:r>
      <w:bookmarkEnd w:id="166"/>
      <w:bookmarkEnd w:id="186"/>
    </w:p>
    <w:p w:rsidR="00F2417A" w:rsidRPr="00ED4F5B" w:rsidRDefault="00F2417A" w:rsidP="00F2417A">
      <w:pPr>
        <w:pStyle w:val="Nadpis1"/>
        <w:numPr>
          <w:ilvl w:val="0"/>
          <w:numId w:val="14"/>
        </w:numPr>
        <w:rPr>
          <w:rFonts w:ascii="Garamond" w:hAnsi="Garamond" w:cs="Times New Roman"/>
          <w:b/>
          <w:bCs/>
        </w:rPr>
      </w:pPr>
      <w:bookmarkStart w:id="187" w:name="_Toc471239304"/>
      <w:bookmarkStart w:id="188" w:name="_Ref471221125"/>
      <w:bookmarkStart w:id="189" w:name="_Ref471218923"/>
      <w:bookmarkStart w:id="190" w:name="_Toc40703508"/>
      <w:bookmarkStart w:id="191" w:name="_Ref469693572"/>
      <w:bookmarkStart w:id="192" w:name="_Toc466559756"/>
      <w:bookmarkStart w:id="193" w:name="_Toc464580710"/>
      <w:r w:rsidRPr="00ED4F5B">
        <w:rPr>
          <w:rFonts w:ascii="Garamond" w:hAnsi="Garamond" w:cs="Times New Roman"/>
          <w:b/>
          <w:bCs/>
        </w:rPr>
        <w:t>REALIZAČNÍ TÝM</w:t>
      </w:r>
      <w:bookmarkEnd w:id="187"/>
      <w:bookmarkEnd w:id="188"/>
      <w:bookmarkEnd w:id="189"/>
      <w:bookmarkEnd w:id="190"/>
    </w:p>
    <w:p w:rsidR="00F2417A" w:rsidRPr="00ED4F5B" w:rsidRDefault="00F2417A" w:rsidP="00F2417A">
      <w:pPr>
        <w:pStyle w:val="Clanek11"/>
        <w:numPr>
          <w:ilvl w:val="1"/>
          <w:numId w:val="14"/>
        </w:numPr>
        <w:ind w:left="567"/>
        <w:rPr>
          <w:rFonts w:ascii="Garamond" w:hAnsi="Garamond" w:cs="Times New Roman"/>
        </w:rPr>
      </w:pPr>
      <w:bookmarkStart w:id="194" w:name="_Ref471719874"/>
      <w:bookmarkStart w:id="195" w:name="_Ref471218674"/>
      <w:r w:rsidRPr="00ED4F5B">
        <w:rPr>
          <w:rFonts w:ascii="Garamond" w:hAnsi="Garamond" w:cs="Times New Roman"/>
        </w:rPr>
        <w:t>Poskytovatel se zavazuje poskytovat Služby prostřednictvím člen</w:t>
      </w:r>
      <w:r w:rsidR="00934B8A">
        <w:rPr>
          <w:rFonts w:ascii="Garamond" w:hAnsi="Garamond" w:cs="Times New Roman"/>
        </w:rPr>
        <w:t>ů Realizačního týmu uvedených v </w:t>
      </w:r>
      <w:r w:rsidRPr="00ED4F5B">
        <w:rPr>
          <w:rFonts w:ascii="Garamond" w:hAnsi="Garamond" w:cs="Times New Roman"/>
          <w:b/>
        </w:rPr>
        <w:t xml:space="preserve">Příloze č. </w:t>
      </w:r>
      <w:r w:rsidR="002C6922">
        <w:rPr>
          <w:rFonts w:ascii="Garamond" w:hAnsi="Garamond" w:cs="Times New Roman"/>
          <w:b/>
        </w:rPr>
        <w:t>3</w:t>
      </w:r>
      <w:r w:rsidRPr="00ED4F5B">
        <w:rPr>
          <w:rFonts w:ascii="Garamond" w:hAnsi="Garamond" w:cs="Times New Roman"/>
        </w:rPr>
        <w:t xml:space="preserve"> [</w:t>
      </w:r>
      <w:r w:rsidRPr="00ED4F5B">
        <w:rPr>
          <w:rFonts w:ascii="Garamond" w:hAnsi="Garamond" w:cs="Times New Roman"/>
          <w:i/>
        </w:rPr>
        <w:t>Realizační tým a Kontaktní osoby</w:t>
      </w:r>
      <w:r w:rsidRPr="00ED4F5B">
        <w:rPr>
          <w:rFonts w:ascii="Garamond" w:hAnsi="Garamond" w:cs="Times New Roman"/>
        </w:rPr>
        <w:t xml:space="preserve">] tak, aby jednotliví členové Realizačního týmu, kterými Poskytovatel prokazoval splnění kvalifikačních předpokladů v rámci Veřejné zakázky, prováděli činnosti na pozicích dle jejich odbornosti (kvalifikace), které odpovídají tomu, pro jakou pozici prokazovali kvalifikaci v rámci Veřejné zakázky, a v rozsahu, který těmto pozicím běžně odpovídá. Ustanovení tohoto Článku však není na újmu právu Poskytovatele zapojit další členy Realizačního týmu a též další své zaměstnance, kteří nejsou uvedeni v </w:t>
      </w:r>
      <w:r w:rsidRPr="00ED4F5B">
        <w:rPr>
          <w:rFonts w:ascii="Garamond" w:hAnsi="Garamond" w:cs="Times New Roman"/>
          <w:b/>
        </w:rPr>
        <w:t xml:space="preserve">Příloze č. </w:t>
      </w:r>
      <w:r w:rsidR="002C6922">
        <w:rPr>
          <w:rFonts w:ascii="Garamond" w:hAnsi="Garamond" w:cs="Times New Roman"/>
          <w:b/>
        </w:rPr>
        <w:t>3</w:t>
      </w:r>
      <w:r w:rsidRPr="00ED4F5B">
        <w:rPr>
          <w:rFonts w:ascii="Garamond" w:hAnsi="Garamond" w:cs="Times New Roman"/>
        </w:rPr>
        <w:t xml:space="preserve"> [</w:t>
      </w:r>
      <w:r w:rsidRPr="00ED4F5B">
        <w:rPr>
          <w:rFonts w:ascii="Garamond" w:hAnsi="Garamond" w:cs="Times New Roman"/>
          <w:i/>
        </w:rPr>
        <w:t>Realizační tým a Kontaktní osoby</w:t>
      </w:r>
      <w:r w:rsidRPr="00ED4F5B">
        <w:rPr>
          <w:rFonts w:ascii="Garamond" w:hAnsi="Garamond" w:cs="Times New Roman"/>
        </w:rPr>
        <w:t>].</w:t>
      </w:r>
      <w:bookmarkEnd w:id="194"/>
      <w:bookmarkEnd w:id="195"/>
    </w:p>
    <w:p w:rsidR="00F2417A" w:rsidRPr="00ED4F5B" w:rsidRDefault="00F2417A" w:rsidP="00F2417A">
      <w:pPr>
        <w:pStyle w:val="Clanek11"/>
        <w:numPr>
          <w:ilvl w:val="1"/>
          <w:numId w:val="14"/>
        </w:numPr>
        <w:ind w:left="567"/>
        <w:rPr>
          <w:rFonts w:ascii="Garamond" w:hAnsi="Garamond" w:cs="Times New Roman"/>
        </w:rPr>
      </w:pPr>
      <w:r w:rsidRPr="00793F3B">
        <w:rPr>
          <w:rFonts w:ascii="Garamond" w:hAnsi="Garamond" w:cs="Times New Roman"/>
        </w:rPr>
        <w:t xml:space="preserve">Poskytovatel je povinen </w:t>
      </w:r>
      <w:r w:rsidRPr="00ED4F5B">
        <w:rPr>
          <w:rFonts w:ascii="Garamond" w:hAnsi="Garamond" w:cs="Times New Roman"/>
        </w:rPr>
        <w:t xml:space="preserve">alokovat na poskytování Služeb dle této Servisní smlouvy kapacity členů Realizačního týmu uvedených v </w:t>
      </w:r>
      <w:r w:rsidRPr="00ED4F5B">
        <w:rPr>
          <w:rFonts w:ascii="Garamond" w:hAnsi="Garamond" w:cs="Times New Roman"/>
          <w:b/>
        </w:rPr>
        <w:t xml:space="preserve">Příloze č. </w:t>
      </w:r>
      <w:r w:rsidR="002C6922">
        <w:rPr>
          <w:rFonts w:ascii="Garamond" w:hAnsi="Garamond" w:cs="Times New Roman"/>
          <w:b/>
        </w:rPr>
        <w:t>3</w:t>
      </w:r>
      <w:r w:rsidRPr="00ED4F5B">
        <w:rPr>
          <w:rFonts w:ascii="Garamond" w:hAnsi="Garamond" w:cs="Times New Roman"/>
        </w:rPr>
        <w:t xml:space="preserve"> [</w:t>
      </w:r>
      <w:r w:rsidRPr="00ED4F5B">
        <w:rPr>
          <w:rFonts w:ascii="Garamond" w:hAnsi="Garamond" w:cs="Times New Roman"/>
          <w:i/>
        </w:rPr>
        <w:t>Realizační tým a Kontaktní osoby</w:t>
      </w:r>
      <w:r w:rsidRPr="00ED4F5B">
        <w:rPr>
          <w:rFonts w:ascii="Garamond" w:hAnsi="Garamond" w:cs="Times New Roman"/>
        </w:rPr>
        <w:t>] dle jejich pozic, přičemž alokací kapacity se rozumí dostupnost kteréhokoliv člen</w:t>
      </w:r>
      <w:r w:rsidR="007D65DA">
        <w:rPr>
          <w:rFonts w:ascii="Garamond" w:hAnsi="Garamond" w:cs="Times New Roman"/>
        </w:rPr>
        <w:t>a Realizačního týmu uvedeného v </w:t>
      </w:r>
      <w:r w:rsidRPr="00ED4F5B">
        <w:rPr>
          <w:rFonts w:ascii="Garamond" w:hAnsi="Garamond" w:cs="Times New Roman"/>
          <w:b/>
        </w:rPr>
        <w:t xml:space="preserve">Příloze č. </w:t>
      </w:r>
      <w:r w:rsidR="002C6922">
        <w:rPr>
          <w:rFonts w:ascii="Garamond" w:hAnsi="Garamond" w:cs="Times New Roman"/>
          <w:b/>
        </w:rPr>
        <w:t>3</w:t>
      </w:r>
      <w:r w:rsidRPr="00ED4F5B">
        <w:rPr>
          <w:rFonts w:ascii="Garamond" w:hAnsi="Garamond" w:cs="Times New Roman"/>
        </w:rPr>
        <w:t xml:space="preserve"> [</w:t>
      </w:r>
      <w:r w:rsidRPr="00ED4F5B">
        <w:rPr>
          <w:rFonts w:ascii="Garamond" w:hAnsi="Garamond" w:cs="Times New Roman"/>
          <w:i/>
        </w:rPr>
        <w:t>Realizační tým a Kontaktní osoby</w:t>
      </w:r>
      <w:r w:rsidRPr="00ED4F5B">
        <w:rPr>
          <w:rFonts w:ascii="Garamond" w:hAnsi="Garamond" w:cs="Times New Roman"/>
        </w:rPr>
        <w:t xml:space="preserve">] nebo jeho odpovídajícího náhradníka, jenž má minimálně stejnou kvalifikaci jako nahrazovaný člen, v případě změny ve složení Realizačního týmu uvedeného v </w:t>
      </w:r>
      <w:r w:rsidRPr="00ED4F5B">
        <w:rPr>
          <w:rFonts w:ascii="Garamond" w:hAnsi="Garamond" w:cs="Times New Roman"/>
          <w:b/>
        </w:rPr>
        <w:t xml:space="preserve">Příloze č. </w:t>
      </w:r>
      <w:r w:rsidR="002C6922">
        <w:rPr>
          <w:rFonts w:ascii="Garamond" w:hAnsi="Garamond" w:cs="Times New Roman"/>
          <w:b/>
        </w:rPr>
        <w:t>3</w:t>
      </w:r>
      <w:r w:rsidRPr="00ED4F5B">
        <w:rPr>
          <w:rFonts w:ascii="Garamond" w:hAnsi="Garamond" w:cs="Times New Roman"/>
        </w:rPr>
        <w:t xml:space="preserve"> [</w:t>
      </w:r>
      <w:r w:rsidRPr="00ED4F5B">
        <w:rPr>
          <w:rFonts w:ascii="Garamond" w:hAnsi="Garamond" w:cs="Times New Roman"/>
          <w:i/>
        </w:rPr>
        <w:t>Realizační tým a Kontaktní osoby</w:t>
      </w:r>
      <w:r w:rsidRPr="00ED4F5B">
        <w:rPr>
          <w:rFonts w:ascii="Garamond" w:hAnsi="Garamond" w:cs="Times New Roman"/>
        </w:rPr>
        <w:t xml:space="preserve">]. Změna ve složení členů Realizačního </w:t>
      </w:r>
      <w:r w:rsidRPr="00ED4F5B">
        <w:rPr>
          <w:rFonts w:ascii="Garamond" w:hAnsi="Garamond" w:cs="Times New Roman"/>
        </w:rPr>
        <w:lastRenderedPageBreak/>
        <w:t xml:space="preserve">týmu uvedených v </w:t>
      </w:r>
      <w:r w:rsidRPr="00ED4F5B">
        <w:rPr>
          <w:rFonts w:ascii="Garamond" w:hAnsi="Garamond" w:cs="Times New Roman"/>
          <w:b/>
        </w:rPr>
        <w:t xml:space="preserve">Příloze č. </w:t>
      </w:r>
      <w:r w:rsidR="002C6922">
        <w:rPr>
          <w:rFonts w:ascii="Garamond" w:hAnsi="Garamond" w:cs="Times New Roman"/>
          <w:b/>
        </w:rPr>
        <w:t>3</w:t>
      </w:r>
      <w:r w:rsidRPr="00ED4F5B">
        <w:rPr>
          <w:rFonts w:ascii="Garamond" w:hAnsi="Garamond" w:cs="Times New Roman"/>
        </w:rPr>
        <w:t xml:space="preserve"> [</w:t>
      </w:r>
      <w:r w:rsidRPr="00ED4F5B">
        <w:rPr>
          <w:rFonts w:ascii="Garamond" w:hAnsi="Garamond" w:cs="Times New Roman"/>
          <w:i/>
        </w:rPr>
        <w:t>Realizační tým a Kontaktní osoby</w:t>
      </w:r>
      <w:r w:rsidRPr="00ED4F5B">
        <w:rPr>
          <w:rFonts w:ascii="Garamond" w:hAnsi="Garamond" w:cs="Times New Roman"/>
        </w:rPr>
        <w:t xml:space="preserve">] musí být předem schválena Objednatelem v listinné podobě, ledaže je změna vyvolána nepředvídatelnými okolnostmi anebo ukončením spolupráce s Poskytovatelem ze strany člena Realizačního týmu uvedeného v </w:t>
      </w:r>
      <w:r w:rsidR="007D65DA">
        <w:rPr>
          <w:rFonts w:ascii="Garamond" w:hAnsi="Garamond" w:cs="Times New Roman"/>
          <w:b/>
        </w:rPr>
        <w:t>Příloze č. </w:t>
      </w:r>
      <w:r w:rsidR="002C6922">
        <w:rPr>
          <w:rFonts w:ascii="Garamond" w:hAnsi="Garamond" w:cs="Times New Roman"/>
          <w:b/>
        </w:rPr>
        <w:t>3</w:t>
      </w:r>
      <w:r w:rsidRPr="00ED4F5B">
        <w:rPr>
          <w:rFonts w:ascii="Garamond" w:hAnsi="Garamond" w:cs="Times New Roman"/>
        </w:rPr>
        <w:t xml:space="preserve"> [</w:t>
      </w:r>
      <w:r w:rsidRPr="00ED4F5B">
        <w:rPr>
          <w:rFonts w:ascii="Garamond" w:hAnsi="Garamond" w:cs="Times New Roman"/>
          <w:i/>
        </w:rPr>
        <w:t>Realizační tým a Kontaktní osoby</w:t>
      </w:r>
      <w:r w:rsidRPr="00ED4F5B">
        <w:rPr>
          <w:rFonts w:ascii="Garamond" w:hAnsi="Garamond" w:cs="Times New Roman"/>
        </w:rPr>
        <w:t xml:space="preserve">], avšak složení Realizačního týmu uvedeného v </w:t>
      </w:r>
      <w:r w:rsidRPr="00ED4F5B">
        <w:rPr>
          <w:rFonts w:ascii="Garamond" w:hAnsi="Garamond" w:cs="Times New Roman"/>
          <w:b/>
        </w:rPr>
        <w:t xml:space="preserve">Příloze č. </w:t>
      </w:r>
      <w:r w:rsidR="002C6922">
        <w:rPr>
          <w:rFonts w:ascii="Garamond" w:hAnsi="Garamond" w:cs="Times New Roman"/>
          <w:b/>
        </w:rPr>
        <w:t xml:space="preserve">3 </w:t>
      </w:r>
      <w:r w:rsidRPr="00ED4F5B">
        <w:rPr>
          <w:rFonts w:ascii="Garamond" w:hAnsi="Garamond" w:cs="Times New Roman"/>
        </w:rPr>
        <w:t>[</w:t>
      </w:r>
      <w:r w:rsidRPr="00ED4F5B">
        <w:rPr>
          <w:rFonts w:ascii="Garamond" w:hAnsi="Garamond" w:cs="Times New Roman"/>
          <w:i/>
        </w:rPr>
        <w:t>Realizační tým a Kontaktní osoby</w:t>
      </w:r>
      <w:r w:rsidRPr="00ED4F5B">
        <w:rPr>
          <w:rFonts w:ascii="Garamond" w:hAnsi="Garamond" w:cs="Times New Roman"/>
        </w:rPr>
        <w:t>] musí vždy respektovat kvalifikační požadavky na členy Realizačního týmu obsažené v Zadávací dokumentaci. Při změně Realizačního týmu uvedeného v </w:t>
      </w:r>
      <w:r w:rsidRPr="00ED4F5B">
        <w:rPr>
          <w:rFonts w:ascii="Garamond" w:hAnsi="Garamond" w:cs="Times New Roman"/>
          <w:b/>
        </w:rPr>
        <w:t xml:space="preserve">Příloze č. </w:t>
      </w:r>
      <w:r w:rsidR="002C6922">
        <w:rPr>
          <w:rFonts w:ascii="Garamond" w:hAnsi="Garamond" w:cs="Times New Roman"/>
          <w:b/>
        </w:rPr>
        <w:t xml:space="preserve">3 </w:t>
      </w:r>
      <w:r w:rsidRPr="00ED4F5B">
        <w:rPr>
          <w:rFonts w:ascii="Garamond" w:hAnsi="Garamond" w:cs="Times New Roman"/>
        </w:rPr>
        <w:t>[</w:t>
      </w:r>
      <w:r w:rsidRPr="00ED4F5B">
        <w:rPr>
          <w:rFonts w:ascii="Garamond" w:hAnsi="Garamond" w:cs="Times New Roman"/>
          <w:i/>
        </w:rPr>
        <w:t>Realizační tým a Kontaktní osoby</w:t>
      </w:r>
      <w:r w:rsidRPr="00ED4F5B">
        <w:rPr>
          <w:rFonts w:ascii="Garamond" w:hAnsi="Garamond" w:cs="Times New Roman"/>
        </w:rPr>
        <w:t xml:space="preserve">] není nutné uzavírat listinný dodatek k této Servisní smlouvě a Poskytovatel je po odsouhlasení změny Objednatelem povinen vypracovat a předat Objednateli v listinné podobě aktualizované znění </w:t>
      </w:r>
      <w:r w:rsidRPr="00ED4F5B">
        <w:rPr>
          <w:rFonts w:ascii="Garamond" w:hAnsi="Garamond" w:cs="Times New Roman"/>
          <w:b/>
        </w:rPr>
        <w:t xml:space="preserve">Přílohy č. </w:t>
      </w:r>
      <w:r w:rsidR="002C6922">
        <w:rPr>
          <w:rFonts w:ascii="Garamond" w:hAnsi="Garamond" w:cs="Times New Roman"/>
          <w:b/>
        </w:rPr>
        <w:t>3</w:t>
      </w:r>
      <w:r w:rsidRPr="00ED4F5B">
        <w:rPr>
          <w:rFonts w:ascii="Garamond" w:hAnsi="Garamond" w:cs="Times New Roman"/>
        </w:rPr>
        <w:t xml:space="preserve"> [</w:t>
      </w:r>
      <w:r w:rsidRPr="00ED4F5B">
        <w:rPr>
          <w:rFonts w:ascii="Garamond" w:hAnsi="Garamond" w:cs="Times New Roman"/>
          <w:i/>
        </w:rPr>
        <w:t>Realizační tým a Kontaktní osoby</w:t>
      </w:r>
      <w:r w:rsidRPr="00ED4F5B">
        <w:rPr>
          <w:rFonts w:ascii="Garamond" w:hAnsi="Garamond" w:cs="Times New Roman"/>
        </w:rPr>
        <w:t xml:space="preserve">], čímž dojde automaticky k nahrazení znění </w:t>
      </w:r>
      <w:r w:rsidRPr="00ED4F5B">
        <w:rPr>
          <w:rFonts w:ascii="Garamond" w:hAnsi="Garamond" w:cs="Times New Roman"/>
          <w:b/>
        </w:rPr>
        <w:t xml:space="preserve">Přílohy č. </w:t>
      </w:r>
      <w:r w:rsidR="002C6922">
        <w:rPr>
          <w:rFonts w:ascii="Garamond" w:hAnsi="Garamond" w:cs="Times New Roman"/>
          <w:b/>
        </w:rPr>
        <w:t>3</w:t>
      </w:r>
      <w:r w:rsidRPr="00ED4F5B">
        <w:rPr>
          <w:rFonts w:ascii="Garamond" w:hAnsi="Garamond" w:cs="Times New Roman"/>
        </w:rPr>
        <w:t xml:space="preserve"> [</w:t>
      </w:r>
      <w:r w:rsidRPr="00ED4F5B">
        <w:rPr>
          <w:rFonts w:ascii="Garamond" w:hAnsi="Garamond" w:cs="Times New Roman"/>
          <w:i/>
        </w:rPr>
        <w:t>Realizační tým a Kontaktní osoby</w:t>
      </w:r>
      <w:r w:rsidRPr="00ED4F5B">
        <w:rPr>
          <w:rFonts w:ascii="Garamond" w:hAnsi="Garamond" w:cs="Times New Roman"/>
        </w:rPr>
        <w:t xml:space="preserve">] jejím novým, Objednatelem schváleným, zněním. Strany pro zamezení pochybnostem uvádějí, že pro členy Realizačního týmu neuvedené v </w:t>
      </w:r>
      <w:r w:rsidRPr="00ED4F5B">
        <w:rPr>
          <w:rFonts w:ascii="Garamond" w:hAnsi="Garamond" w:cs="Times New Roman"/>
          <w:b/>
        </w:rPr>
        <w:t xml:space="preserve">Příloze č. </w:t>
      </w:r>
      <w:r w:rsidR="002C6922">
        <w:rPr>
          <w:rFonts w:ascii="Garamond" w:hAnsi="Garamond" w:cs="Times New Roman"/>
          <w:b/>
        </w:rPr>
        <w:t>3</w:t>
      </w:r>
      <w:r w:rsidRPr="00ED4F5B">
        <w:rPr>
          <w:rFonts w:ascii="Garamond" w:hAnsi="Garamond" w:cs="Times New Roman"/>
        </w:rPr>
        <w:t xml:space="preserve"> [</w:t>
      </w:r>
      <w:r w:rsidRPr="00ED4F5B">
        <w:rPr>
          <w:rFonts w:ascii="Garamond" w:hAnsi="Garamond" w:cs="Times New Roman"/>
          <w:i/>
        </w:rPr>
        <w:t>Realizační tým a Kontaktní osoby</w:t>
      </w:r>
      <w:r w:rsidRPr="00ED4F5B">
        <w:rPr>
          <w:rFonts w:ascii="Garamond" w:hAnsi="Garamond" w:cs="Times New Roman"/>
        </w:rPr>
        <w:t>] se ustanovení tohoto Článku neuplatní.</w:t>
      </w:r>
    </w:p>
    <w:p w:rsidR="00F2417A" w:rsidRPr="00793F3B" w:rsidRDefault="00F2417A" w:rsidP="00F2417A">
      <w:pPr>
        <w:pStyle w:val="Clanek11"/>
        <w:numPr>
          <w:ilvl w:val="1"/>
          <w:numId w:val="14"/>
        </w:numPr>
        <w:ind w:left="567"/>
        <w:rPr>
          <w:rFonts w:ascii="Garamond" w:hAnsi="Garamond" w:cs="Times New Roman"/>
        </w:rPr>
      </w:pPr>
      <w:r w:rsidRPr="00793F3B">
        <w:rPr>
          <w:rFonts w:ascii="Garamond" w:hAnsi="Garamond" w:cs="Times New Roman"/>
        </w:rPr>
        <w:t>Poskytovatel je povinen bezodkladně změnit člena Realizačního týmu na odůvodněnou žádost Objednatele v případě, že člen Realizačního týmu objektivně dlouhodobě či opakovaně podává podprůměrné výkony při plnění Servisní smlouvy, jeho faktické kvality neodpovídají jeho pozici v Realizačním týmu, opakovaně nebo dlouhodobě porušuje interní předpisy Objednatele, nebo svou činností způsobil Objednateli újmu. Člen Realizačního týmu může být změněn pouze za jinou osobu se stejnou nebo vyšší kvalifikací, která nastoupí na pozici měněného člena Realizačního týmu.</w:t>
      </w:r>
    </w:p>
    <w:p w:rsidR="00F2417A" w:rsidRPr="0049321B" w:rsidRDefault="00F2417A" w:rsidP="00F2417A">
      <w:pPr>
        <w:pStyle w:val="Nadpis1"/>
        <w:numPr>
          <w:ilvl w:val="0"/>
          <w:numId w:val="14"/>
        </w:numPr>
        <w:rPr>
          <w:rFonts w:ascii="Garamond" w:hAnsi="Garamond" w:cs="Times New Roman"/>
          <w:b/>
          <w:bCs/>
        </w:rPr>
      </w:pPr>
      <w:bookmarkStart w:id="196" w:name="_Toc289703750"/>
      <w:bookmarkStart w:id="197" w:name="_Toc289705874"/>
      <w:bookmarkStart w:id="198" w:name="_Toc471144130"/>
      <w:bookmarkStart w:id="199" w:name="_Toc471158162"/>
      <w:bookmarkStart w:id="200" w:name="_Toc471144131"/>
      <w:bookmarkStart w:id="201" w:name="_Toc471158163"/>
      <w:bookmarkStart w:id="202" w:name="_Toc471144132"/>
      <w:bookmarkStart w:id="203" w:name="_Toc471158164"/>
      <w:bookmarkStart w:id="204" w:name="_Toc471144136"/>
      <w:bookmarkStart w:id="205" w:name="_Toc471158168"/>
      <w:bookmarkStart w:id="206" w:name="_Toc471144137"/>
      <w:bookmarkStart w:id="207" w:name="_Toc471158169"/>
      <w:bookmarkStart w:id="208" w:name="_Toc471144138"/>
      <w:bookmarkStart w:id="209" w:name="_Toc471158170"/>
      <w:bookmarkStart w:id="210" w:name="_Toc471144139"/>
      <w:bookmarkStart w:id="211" w:name="_Toc471158171"/>
      <w:bookmarkStart w:id="212" w:name="_Toc471144140"/>
      <w:bookmarkStart w:id="213" w:name="_Toc471158172"/>
      <w:bookmarkStart w:id="214" w:name="_Toc471144141"/>
      <w:bookmarkStart w:id="215" w:name="_Toc471158173"/>
      <w:bookmarkStart w:id="216" w:name="_Toc471144145"/>
      <w:bookmarkStart w:id="217" w:name="_Toc471158177"/>
      <w:bookmarkStart w:id="218" w:name="_Toc471144149"/>
      <w:bookmarkStart w:id="219" w:name="_Toc471158181"/>
      <w:bookmarkStart w:id="220" w:name="_Toc335202580"/>
      <w:bookmarkStart w:id="221" w:name="_Toc335227612"/>
      <w:bookmarkStart w:id="222" w:name="_Ref288758291"/>
      <w:bookmarkStart w:id="223" w:name="_Toc289800498"/>
      <w:bookmarkStart w:id="224" w:name="_Toc335227613"/>
      <w:bookmarkStart w:id="225" w:name="_Toc328585008"/>
      <w:bookmarkStart w:id="226" w:name="_Toc471239305"/>
      <w:bookmarkStart w:id="227" w:name="_Toc40703509"/>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rsidRPr="0049321B">
        <w:rPr>
          <w:rFonts w:ascii="Garamond" w:hAnsi="Garamond" w:cs="Times New Roman"/>
          <w:b/>
          <w:bCs/>
        </w:rPr>
        <w:t>Ochrana důvěrných informací</w:t>
      </w:r>
      <w:bookmarkEnd w:id="222"/>
      <w:bookmarkEnd w:id="223"/>
      <w:bookmarkEnd w:id="224"/>
      <w:bookmarkEnd w:id="225"/>
      <w:bookmarkEnd w:id="226"/>
      <w:bookmarkEnd w:id="227"/>
    </w:p>
    <w:p w:rsidR="00F2417A" w:rsidRPr="00793F3B" w:rsidRDefault="00F2417A" w:rsidP="00F2417A">
      <w:pPr>
        <w:pStyle w:val="Clanek11"/>
        <w:numPr>
          <w:ilvl w:val="1"/>
          <w:numId w:val="14"/>
        </w:numPr>
        <w:ind w:left="567"/>
        <w:rPr>
          <w:rFonts w:ascii="Garamond" w:hAnsi="Garamond" w:cs="Times New Roman"/>
        </w:rPr>
      </w:pPr>
      <w:bookmarkStart w:id="228" w:name="_Ref464229686"/>
      <w:bookmarkStart w:id="229" w:name="_Ref470718930"/>
      <w:r w:rsidRPr="00793F3B">
        <w:rPr>
          <w:rFonts w:ascii="Garamond" w:hAnsi="Garamond" w:cs="Times New Roman"/>
        </w:rPr>
        <w:t>Strany se dohodly, že veškeré informace, které se dozvěděly v rámci uzavírání a plnění této Servisní smlouvy, a informace, které si sdělí nebo jinak vyplynou z plnění Servisní smlouvy, zejména informace, které se dozvěděly při plnění dle této Servisní smlouvy bez ohledu na formu informace či způsob jejího získání, a které se dozví v souvislosti se zpracováním dat, se považují za důvěrné („</w:t>
      </w:r>
      <w:r w:rsidRPr="00793F3B">
        <w:rPr>
          <w:rFonts w:ascii="Garamond" w:hAnsi="Garamond" w:cs="Times New Roman"/>
          <w:b/>
        </w:rPr>
        <w:t>Důvěrné informace</w:t>
      </w:r>
      <w:r w:rsidRPr="00793F3B">
        <w:rPr>
          <w:rFonts w:ascii="Garamond" w:hAnsi="Garamond" w:cs="Times New Roman"/>
        </w:rPr>
        <w:t>“).</w:t>
      </w:r>
      <w:bookmarkEnd w:id="228"/>
      <w:r w:rsidRPr="00793F3B">
        <w:rPr>
          <w:rFonts w:ascii="Garamond" w:hAnsi="Garamond" w:cs="Times New Roman"/>
        </w:rPr>
        <w:t xml:space="preserve"> Pro zamezení pochybnostem Strany uvádějí, že jakákoliv data, která jsou součástí IT infrastruktury nebo jsou uložena v ISNSS a současně nejsou veřejně přístupná, jsou Důvěrnými informacemi.</w:t>
      </w:r>
      <w:bookmarkEnd w:id="229"/>
    </w:p>
    <w:p w:rsidR="00F2417A" w:rsidRPr="00793F3B" w:rsidRDefault="00F2417A" w:rsidP="00F2417A">
      <w:pPr>
        <w:pStyle w:val="Clanek11"/>
        <w:numPr>
          <w:ilvl w:val="1"/>
          <w:numId w:val="14"/>
        </w:numPr>
        <w:ind w:left="567"/>
        <w:rPr>
          <w:rFonts w:ascii="Garamond" w:hAnsi="Garamond" w:cs="Times New Roman"/>
        </w:rPr>
      </w:pPr>
      <w:bookmarkStart w:id="230" w:name="_Ref470716244"/>
      <w:r w:rsidRPr="00793F3B">
        <w:rPr>
          <w:rFonts w:ascii="Garamond" w:hAnsi="Garamond" w:cs="Times New Roman"/>
        </w:rPr>
        <w:t>Strany se dohodly, že nesdělí Důvěrné informace třetí osobě, budou s nimi nakládat jako s obchodním tajemstvím, zejména uchovávat je v tajnosti, a učinit veškerá smluvní a technická opatření zabraňující jejich zneužití či prozrazení třetím osobám. Ustanovení předchozí věty se nevztahuje na případy, kdy:</w:t>
      </w:r>
      <w:bookmarkEnd w:id="230"/>
    </w:p>
    <w:p w:rsidR="00F2417A" w:rsidRPr="00793F3B" w:rsidRDefault="00F2417A" w:rsidP="00A55931">
      <w:pPr>
        <w:pStyle w:val="Claneka"/>
        <w:numPr>
          <w:ilvl w:val="2"/>
          <w:numId w:val="16"/>
        </w:numPr>
        <w:tabs>
          <w:tab w:val="left" w:pos="708"/>
        </w:tabs>
        <w:ind w:left="993" w:hanging="426"/>
        <w:rPr>
          <w:rFonts w:ascii="Garamond" w:hAnsi="Garamond"/>
        </w:rPr>
      </w:pPr>
      <w:r w:rsidRPr="00793F3B">
        <w:rPr>
          <w:rFonts w:ascii="Garamond" w:hAnsi="Garamond"/>
        </w:rPr>
        <w:t>Důvěrné informace mají být zpřístupněny na základě zákona, například zákona č. 106/1999 Sb., o svobodném přístupu k informacím, ve znění pozdějších předpisů, či jiného právního předpisu včetně práva EU nebo závazného rozhodnutí oprávněného orgánu veřejné moci, a Strany si v takovém případě poskytnou nezbytnou součinnost ke splnění takové zákonné povinnosti;</w:t>
      </w:r>
    </w:p>
    <w:p w:rsidR="00F2417A" w:rsidRPr="00793F3B" w:rsidRDefault="00F2417A" w:rsidP="00A55931">
      <w:pPr>
        <w:pStyle w:val="Claneka"/>
        <w:numPr>
          <w:ilvl w:val="2"/>
          <w:numId w:val="16"/>
        </w:numPr>
        <w:tabs>
          <w:tab w:val="left" w:pos="708"/>
        </w:tabs>
        <w:ind w:left="993" w:hanging="426"/>
        <w:rPr>
          <w:rFonts w:ascii="Garamond" w:hAnsi="Garamond"/>
        </w:rPr>
      </w:pPr>
      <w:r w:rsidRPr="00793F3B">
        <w:rPr>
          <w:rFonts w:ascii="Garamond" w:hAnsi="Garamond"/>
        </w:rPr>
        <w:t xml:space="preserve">Důvěrné informace druhé Strany sdělí osobám, které mají ze zákona stanovenou povinnost mlčenlivosti, za předpokladu, že druhé Straně písemně oznámí, které třetí osobě byla Důvěrná informace zpřístupněna, a zaváží tuto třetí osobou stejnou povinností mlčenlivosti, jako mají samy; </w:t>
      </w:r>
    </w:p>
    <w:p w:rsidR="00F2417A" w:rsidRPr="00793F3B" w:rsidRDefault="00F2417A" w:rsidP="00A55931">
      <w:pPr>
        <w:pStyle w:val="Claneka"/>
        <w:numPr>
          <w:ilvl w:val="2"/>
          <w:numId w:val="16"/>
        </w:numPr>
        <w:tabs>
          <w:tab w:val="left" w:pos="708"/>
        </w:tabs>
        <w:ind w:left="993" w:hanging="426"/>
        <w:rPr>
          <w:rFonts w:ascii="Garamond" w:hAnsi="Garamond"/>
        </w:rPr>
      </w:pPr>
      <w:r w:rsidRPr="00793F3B">
        <w:rPr>
          <w:rFonts w:ascii="Garamond" w:hAnsi="Garamond"/>
        </w:rPr>
        <w:t>Důvěrné informace druhé Strany sdělí členům Realizačního týmu, je-li to nezbytné k plnění této Servisní smlouvy a zavážou-li se takové osoby mlčenlivostí ve stejném rozsahu jako Strany;</w:t>
      </w:r>
    </w:p>
    <w:p w:rsidR="00F2417A" w:rsidRPr="00793F3B" w:rsidRDefault="00F2417A" w:rsidP="00A55931">
      <w:pPr>
        <w:pStyle w:val="Claneka"/>
        <w:numPr>
          <w:ilvl w:val="2"/>
          <w:numId w:val="16"/>
        </w:numPr>
        <w:tabs>
          <w:tab w:val="left" w:pos="708"/>
        </w:tabs>
        <w:ind w:left="993" w:hanging="426"/>
        <w:rPr>
          <w:rFonts w:ascii="Garamond" w:hAnsi="Garamond"/>
          <w:i/>
        </w:rPr>
      </w:pPr>
      <w:proofErr w:type="gramStart"/>
      <w:r w:rsidRPr="00793F3B">
        <w:rPr>
          <w:rFonts w:ascii="Garamond" w:hAnsi="Garamond"/>
        </w:rPr>
        <w:t>se</w:t>
      </w:r>
      <w:proofErr w:type="gramEnd"/>
      <w:r w:rsidRPr="00793F3B">
        <w:rPr>
          <w:rFonts w:ascii="Garamond" w:hAnsi="Garamond"/>
        </w:rPr>
        <w:t xml:space="preserve"> takové Důvěrné informace stanou veřejně známými či dostupnými jinak než porušením povinností vyplývajících z tohoto Článku </w:t>
      </w:r>
      <w:fldSimple w:instr=" REF _Ref288758291 \r \h  \* MERGEFORMAT ">
        <w:r w:rsidR="005906C3" w:rsidRPr="005906C3">
          <w:rPr>
            <w:rFonts w:ascii="Garamond" w:hAnsi="Garamond"/>
          </w:rPr>
          <w:t>15</w:t>
        </w:r>
      </w:fldSimple>
      <w:r w:rsidRPr="00793F3B">
        <w:rPr>
          <w:rFonts w:ascii="Garamond" w:hAnsi="Garamond"/>
        </w:rPr>
        <w:t xml:space="preserve"> (</w:t>
      </w:r>
      <w:r w:rsidRPr="00793F3B">
        <w:rPr>
          <w:rFonts w:ascii="Garamond" w:hAnsi="Garamond"/>
          <w:i/>
        </w:rPr>
        <w:t>Ochrana Důvěrných informací</w:t>
      </w:r>
      <w:r w:rsidRPr="00793F3B">
        <w:rPr>
          <w:rFonts w:ascii="Garamond" w:hAnsi="Garamond"/>
        </w:rPr>
        <w:t>); nebo</w:t>
      </w:r>
    </w:p>
    <w:p w:rsidR="00F2417A" w:rsidRPr="00793F3B" w:rsidRDefault="00F2417A" w:rsidP="00F2417A">
      <w:pPr>
        <w:pStyle w:val="Claneka"/>
        <w:numPr>
          <w:ilvl w:val="2"/>
          <w:numId w:val="16"/>
        </w:numPr>
        <w:tabs>
          <w:tab w:val="left" w:pos="708"/>
        </w:tabs>
        <w:ind w:left="1134" w:hanging="567"/>
        <w:rPr>
          <w:rFonts w:ascii="Garamond" w:hAnsi="Garamond"/>
        </w:rPr>
      </w:pPr>
      <w:r w:rsidRPr="00793F3B">
        <w:rPr>
          <w:rFonts w:ascii="Garamond" w:hAnsi="Garamond"/>
        </w:rPr>
        <w:t>Strana dá ke zpřístupnění konkrétní vlastní Důvěrné informace listinný souhlas.</w:t>
      </w:r>
    </w:p>
    <w:p w:rsidR="00F2417A" w:rsidRPr="00793F3B" w:rsidRDefault="00F2417A" w:rsidP="00F2417A">
      <w:pPr>
        <w:pStyle w:val="Clanek11"/>
        <w:numPr>
          <w:ilvl w:val="1"/>
          <w:numId w:val="14"/>
        </w:numPr>
        <w:ind w:left="567"/>
        <w:rPr>
          <w:rFonts w:ascii="Garamond" w:hAnsi="Garamond" w:cs="Times New Roman"/>
        </w:rPr>
      </w:pPr>
      <w:r w:rsidRPr="00793F3B">
        <w:rPr>
          <w:rFonts w:ascii="Garamond" w:hAnsi="Garamond" w:cs="Times New Roman"/>
        </w:rPr>
        <w:t xml:space="preserve">Strany vyvinou pro zachování důvěrnosti Důvěrných informací druhé Strany a pro jejich ochranu stejné úsilí, jako by se jednalo o jejich vlastní důvěrné informace. S výjimkou rozsahu, který je nezbytný pro plnění této Servisní smlouvy, se Strany zavazují neduplikovat žádným způsobem Důvěrné informace druhé Strany, nepředat je třetí straně ani svým vlastním zaměstnancům </w:t>
      </w:r>
      <w:r w:rsidRPr="00793F3B">
        <w:rPr>
          <w:rFonts w:ascii="Garamond" w:hAnsi="Garamond" w:cs="Times New Roman"/>
        </w:rPr>
        <w:lastRenderedPageBreak/>
        <w:t xml:space="preserve">a zástupcům s výjimkou těch, kteří s nimi potřebují být seznámeni, aby mohli plnit tuto Servisní smlouvu. Strany se zároveň zavazují nepoužít Důvěrné informace druhé Strany jinak, než za účelem plnění této Servisní smlouvy a k prospěchu druhé Strany. </w:t>
      </w:r>
    </w:p>
    <w:p w:rsidR="00F2417A" w:rsidRPr="00793F3B" w:rsidRDefault="00F2417A" w:rsidP="00F2417A">
      <w:pPr>
        <w:pStyle w:val="Clanek11"/>
        <w:numPr>
          <w:ilvl w:val="1"/>
          <w:numId w:val="14"/>
        </w:numPr>
        <w:ind w:left="567"/>
        <w:rPr>
          <w:rFonts w:ascii="Garamond" w:hAnsi="Garamond" w:cs="Times New Roman"/>
        </w:rPr>
      </w:pPr>
      <w:bookmarkStart w:id="231" w:name="_Ref464484026"/>
      <w:r w:rsidRPr="00793F3B">
        <w:rPr>
          <w:rFonts w:ascii="Garamond" w:hAnsi="Garamond" w:cs="Times New Roman"/>
        </w:rPr>
        <w:t xml:space="preserve">Budou-li údaje, ke kterým Poskytovatel získá v souvislosti s plněním dle této Servisní smlouvy přístup, mít povahu Osobních údajů, je Poskytovatel povinen přijmout veškerá opatření k tomu, aby nemohlo dojít k neoprávněnému nebo nahodilému přístupu k těmto Osobním údajům, jejich změně, zničení či ztrátě, neoprávněným přenosům či jinému zneužití, a zajistit nakládání s Osobními údaji v souladu s </w:t>
      </w:r>
      <w:r w:rsidRPr="00ED4F5B">
        <w:rPr>
          <w:rFonts w:ascii="Garamond" w:hAnsi="Garamond" w:cs="Times New Roman"/>
          <w:b/>
        </w:rPr>
        <w:t xml:space="preserve">Přílohou č. </w:t>
      </w:r>
      <w:r w:rsidR="00ED4F5B" w:rsidRPr="00ED4F5B">
        <w:rPr>
          <w:rFonts w:ascii="Garamond" w:hAnsi="Garamond" w:cs="Times New Roman"/>
          <w:b/>
        </w:rPr>
        <w:t>4</w:t>
      </w:r>
      <w:r w:rsidRPr="00793F3B">
        <w:rPr>
          <w:rFonts w:ascii="Garamond" w:hAnsi="Garamond" w:cs="Times New Roman"/>
        </w:rPr>
        <w:t xml:space="preserve"> [</w:t>
      </w:r>
      <w:r w:rsidRPr="00793F3B">
        <w:rPr>
          <w:rFonts w:ascii="Garamond" w:hAnsi="Garamond" w:cs="Times New Roman"/>
          <w:i/>
        </w:rPr>
        <w:t>Ochrana</w:t>
      </w:r>
      <w:r w:rsidRPr="00793F3B">
        <w:rPr>
          <w:rFonts w:ascii="Garamond" w:hAnsi="Garamond" w:cs="Times New Roman"/>
        </w:rPr>
        <w:t xml:space="preserve"> </w:t>
      </w:r>
      <w:r w:rsidRPr="00793F3B">
        <w:rPr>
          <w:rFonts w:ascii="Garamond" w:hAnsi="Garamond" w:cs="Times New Roman"/>
          <w:i/>
        </w:rPr>
        <w:t>Osobních údajů</w:t>
      </w:r>
      <w:r w:rsidRPr="00793F3B">
        <w:rPr>
          <w:rFonts w:ascii="Garamond" w:hAnsi="Garamond" w:cs="Times New Roman"/>
        </w:rPr>
        <w:t xml:space="preserve">]. </w:t>
      </w:r>
      <w:bookmarkEnd w:id="231"/>
    </w:p>
    <w:p w:rsidR="00ED4F5B" w:rsidRDefault="00F2417A" w:rsidP="00CB0221">
      <w:pPr>
        <w:pStyle w:val="Clanek11"/>
        <w:numPr>
          <w:ilvl w:val="1"/>
          <w:numId w:val="14"/>
        </w:numPr>
        <w:ind w:left="567"/>
        <w:rPr>
          <w:rFonts w:ascii="Garamond" w:hAnsi="Garamond" w:cs="Times New Roman"/>
        </w:rPr>
      </w:pPr>
      <w:bookmarkStart w:id="232" w:name="_Ref465717599"/>
      <w:r w:rsidRPr="00793F3B">
        <w:rPr>
          <w:rFonts w:ascii="Garamond" w:hAnsi="Garamond" w:cs="Times New Roman"/>
        </w:rPr>
        <w:t>Objednatel je oprávněn zpřístupnit třetím osobám Dokumentaci vytvořenou Poskytovatelem v rámci plnění této Servisní smlouvy anebo Smlouvy o dílo a jinou dokumentaci vytvořenou v rámci plnění této Servisní smlouvy a Dílčích smluv a poskytovat ISNSS i třetím osobám za účelem uplatnění a využití Licence. Takové zpřístupnění ze strany Objednatele není považováno za porušení jakýchkoli povinností Objednatele týkajících se Důvěrných informací či porušení obchodního tajemství Poskytovatele</w:t>
      </w:r>
      <w:bookmarkEnd w:id="232"/>
      <w:r w:rsidR="00CB0221">
        <w:rPr>
          <w:rFonts w:ascii="Garamond" w:hAnsi="Garamond" w:cs="Times New Roman"/>
        </w:rPr>
        <w:t>.</w:t>
      </w:r>
    </w:p>
    <w:p w:rsidR="00CB0221" w:rsidRPr="00CB0221" w:rsidRDefault="00CB0221" w:rsidP="00CB0221">
      <w:pPr>
        <w:pStyle w:val="Clanek11"/>
        <w:numPr>
          <w:ilvl w:val="1"/>
          <w:numId w:val="14"/>
        </w:numPr>
        <w:ind w:left="567"/>
        <w:rPr>
          <w:rFonts w:ascii="Garamond" w:hAnsi="Garamond" w:cs="Times New Roman"/>
        </w:rPr>
      </w:pPr>
      <w:r>
        <w:rPr>
          <w:rFonts w:ascii="Garamond" w:hAnsi="Garamond"/>
        </w:rPr>
        <w:t>Poskytovatel</w:t>
      </w:r>
      <w:r w:rsidR="00ED4F5B" w:rsidRPr="00CB0221">
        <w:rPr>
          <w:rFonts w:ascii="Garamond" w:hAnsi="Garamond"/>
        </w:rPr>
        <w:t xml:space="preserve"> uzavře se všemi pracovníky, kteří se budou podílet na plnění této smlouvy</w:t>
      </w:r>
      <w:r>
        <w:rPr>
          <w:rFonts w:ascii="Garamond" w:hAnsi="Garamond"/>
        </w:rPr>
        <w:t>,</w:t>
      </w:r>
      <w:r w:rsidR="006B7B9A">
        <w:rPr>
          <w:rFonts w:ascii="Garamond" w:hAnsi="Garamond"/>
        </w:rPr>
        <w:t xml:space="preserve"> dohodu o </w:t>
      </w:r>
      <w:r w:rsidR="00ED4F5B" w:rsidRPr="00CB0221">
        <w:rPr>
          <w:rFonts w:ascii="Garamond" w:hAnsi="Garamond"/>
        </w:rPr>
        <w:t>mlčenlivosti o skutečnostech, o nichž se dozvěděli v souvislosti s plněním této smlouvy. Předpokladem uzavření dohody o mlčenlivosti bude doložení platnéh</w:t>
      </w:r>
      <w:r w:rsidR="006B7B9A">
        <w:rPr>
          <w:rFonts w:ascii="Garamond" w:hAnsi="Garamond"/>
        </w:rPr>
        <w:t>o výpisu z rejstříku trestů, ze </w:t>
      </w:r>
      <w:r w:rsidR="00ED4F5B" w:rsidRPr="00CB0221">
        <w:rPr>
          <w:rFonts w:ascii="Garamond" w:hAnsi="Garamond"/>
        </w:rPr>
        <w:t>kterého bude patrná trestní bezúhonnost. Kop</w:t>
      </w:r>
      <w:r>
        <w:rPr>
          <w:rFonts w:ascii="Garamond" w:hAnsi="Garamond"/>
        </w:rPr>
        <w:t>ii této dohody doloží Poskytovatel</w:t>
      </w:r>
      <w:r w:rsidR="00ED4F5B" w:rsidRPr="00CB0221">
        <w:rPr>
          <w:rFonts w:ascii="Garamond" w:hAnsi="Garamond"/>
        </w:rPr>
        <w:t xml:space="preserve"> při každé změně pracovníka podílející</w:t>
      </w:r>
      <w:r>
        <w:rPr>
          <w:rFonts w:ascii="Garamond" w:hAnsi="Garamond"/>
        </w:rPr>
        <w:t xml:space="preserve">ho se na plnění této smlouvy. </w:t>
      </w:r>
      <w:r w:rsidR="00ED4F5B" w:rsidRPr="00CB0221">
        <w:rPr>
          <w:rFonts w:ascii="Garamond" w:hAnsi="Garamond"/>
        </w:rPr>
        <w:t>Součástí povinnosti mlčen</w:t>
      </w:r>
      <w:r>
        <w:rPr>
          <w:rFonts w:ascii="Garamond" w:hAnsi="Garamond"/>
        </w:rPr>
        <w:t>livosti je povinnost Poskytovatele</w:t>
      </w:r>
      <w:r w:rsidR="00ED4F5B" w:rsidRPr="00CB0221">
        <w:rPr>
          <w:rFonts w:ascii="Garamond" w:hAnsi="Garamond"/>
        </w:rPr>
        <w:t xml:space="preserve"> učinit vše, co lze spravedlivě požadovat, aby skutečnosti povinností mlčenlivosti chráněné nevešly ve známost nepovolané osoby.</w:t>
      </w:r>
    </w:p>
    <w:p w:rsidR="00CB0221" w:rsidRPr="00CB0221" w:rsidRDefault="00CB0221" w:rsidP="00CB0221">
      <w:pPr>
        <w:pStyle w:val="Clanek11"/>
        <w:numPr>
          <w:ilvl w:val="1"/>
          <w:numId w:val="14"/>
        </w:numPr>
        <w:ind w:left="567"/>
        <w:rPr>
          <w:rFonts w:ascii="Garamond" w:hAnsi="Garamond" w:cs="Times New Roman"/>
        </w:rPr>
      </w:pPr>
      <w:r>
        <w:rPr>
          <w:rFonts w:ascii="Garamond" w:hAnsi="Garamond"/>
        </w:rPr>
        <w:t>Poskytovatel</w:t>
      </w:r>
      <w:r w:rsidR="00ED4F5B" w:rsidRPr="00CB0221">
        <w:rPr>
          <w:rFonts w:ascii="Garamond" w:hAnsi="Garamond"/>
        </w:rPr>
        <w:t xml:space="preserve"> je povinen přijmout opatření k ochraně důvěrných informací. Důvěrné informace mohou být zhotovitelem použity výhradně k činnostem, kterými bude zajištěno do</w:t>
      </w:r>
      <w:r>
        <w:rPr>
          <w:rFonts w:ascii="Garamond" w:hAnsi="Garamond"/>
        </w:rPr>
        <w:t>sažení účelu smlouvy. Poskytovatel</w:t>
      </w:r>
      <w:r w:rsidR="00ED4F5B" w:rsidRPr="00CB0221">
        <w:rPr>
          <w:rFonts w:ascii="Garamond" w:hAnsi="Garamond"/>
        </w:rPr>
        <w:t xml:space="preserve"> nesdělí či nezpřístupní žádnou z důvěrných informací třetím osobám, nevyužije ji k vlastnímu prospěchu nebo jinak nezneužije.</w:t>
      </w:r>
    </w:p>
    <w:p w:rsidR="00CB0221" w:rsidRPr="00CB0221" w:rsidRDefault="00CB0221" w:rsidP="00CB0221">
      <w:pPr>
        <w:pStyle w:val="Clanek11"/>
        <w:numPr>
          <w:ilvl w:val="1"/>
          <w:numId w:val="14"/>
        </w:numPr>
        <w:ind w:left="567"/>
        <w:rPr>
          <w:rFonts w:ascii="Garamond" w:hAnsi="Garamond" w:cs="Times New Roman"/>
        </w:rPr>
      </w:pPr>
      <w:r>
        <w:rPr>
          <w:rFonts w:ascii="Garamond" w:hAnsi="Garamond"/>
        </w:rPr>
        <w:t>Poskytovatel</w:t>
      </w:r>
      <w:r w:rsidR="00ED4F5B" w:rsidRPr="00CB0221">
        <w:rPr>
          <w:rFonts w:ascii="Garamond" w:hAnsi="Garamond"/>
        </w:rPr>
        <w:t xml:space="preserve"> je povinen uvědomit objednatele o porušení povinnosti mlčenlivosti nebo ochrany důvěrných informací podle této smlouvy bez zbytečného odkladu poté, co se o takovém porušení dozví.</w:t>
      </w:r>
    </w:p>
    <w:p w:rsidR="00CB0221" w:rsidRPr="00CB0221" w:rsidRDefault="00CB0221" w:rsidP="00CB0221">
      <w:pPr>
        <w:pStyle w:val="Clanek11"/>
        <w:numPr>
          <w:ilvl w:val="1"/>
          <w:numId w:val="14"/>
        </w:numPr>
        <w:ind w:left="567"/>
        <w:rPr>
          <w:rFonts w:ascii="Garamond" w:hAnsi="Garamond" w:cs="Times New Roman"/>
        </w:rPr>
      </w:pPr>
      <w:r w:rsidRPr="00CB0221">
        <w:rPr>
          <w:rFonts w:ascii="Garamond" w:hAnsi="Garamond"/>
        </w:rPr>
        <w:t>Poruší</w:t>
      </w:r>
      <w:r>
        <w:rPr>
          <w:rFonts w:ascii="Garamond" w:hAnsi="Garamond"/>
        </w:rPr>
        <w:t>-li Poskytovatel</w:t>
      </w:r>
      <w:r w:rsidRPr="00CB0221">
        <w:rPr>
          <w:rFonts w:ascii="Garamond" w:hAnsi="Garamond"/>
        </w:rPr>
        <w:t xml:space="preserve"> povinnost mlčenlivosti </w:t>
      </w:r>
      <w:r>
        <w:rPr>
          <w:rFonts w:ascii="Garamond" w:hAnsi="Garamond"/>
        </w:rPr>
        <w:t xml:space="preserve">a ochrany důvěrných informací dle </w:t>
      </w:r>
      <w:r w:rsidRPr="00CB0221">
        <w:rPr>
          <w:rFonts w:ascii="Garamond" w:hAnsi="Garamond"/>
        </w:rPr>
        <w:t>této smlouvy, a to i prostřednictvím osob tam uvedených, je povinen zaplatit objednateli smluvní pokutu ve výši 50.000 Kč, a to za každý jednotlivý případ porušení této povinnosti.</w:t>
      </w:r>
    </w:p>
    <w:p w:rsidR="00F2417A" w:rsidRPr="00793F3B" w:rsidRDefault="00F2417A" w:rsidP="00F2417A">
      <w:pPr>
        <w:pStyle w:val="Nadpis1"/>
        <w:numPr>
          <w:ilvl w:val="0"/>
          <w:numId w:val="14"/>
        </w:numPr>
        <w:rPr>
          <w:rFonts w:ascii="Garamond" w:hAnsi="Garamond" w:cs="Times New Roman"/>
          <w:b/>
          <w:bCs/>
        </w:rPr>
      </w:pPr>
      <w:bookmarkStart w:id="233" w:name="_Toc471239307"/>
      <w:bookmarkStart w:id="234" w:name="_Ref471220646"/>
      <w:bookmarkStart w:id="235" w:name="_Toc40703510"/>
      <w:r w:rsidRPr="00793F3B">
        <w:rPr>
          <w:rFonts w:ascii="Garamond" w:hAnsi="Garamond" w:cs="Times New Roman"/>
          <w:b/>
          <w:bCs/>
        </w:rPr>
        <w:t>nárok na náhradu újmy</w:t>
      </w:r>
      <w:bookmarkEnd w:id="233"/>
      <w:bookmarkEnd w:id="234"/>
      <w:bookmarkEnd w:id="235"/>
    </w:p>
    <w:p w:rsidR="00F2417A" w:rsidRPr="00793F3B" w:rsidRDefault="00F2417A" w:rsidP="00F2417A">
      <w:pPr>
        <w:pStyle w:val="Clanek11"/>
        <w:numPr>
          <w:ilvl w:val="1"/>
          <w:numId w:val="14"/>
        </w:numPr>
        <w:ind w:left="567"/>
        <w:rPr>
          <w:rFonts w:ascii="Garamond" w:hAnsi="Garamond" w:cs="Times New Roman"/>
        </w:rPr>
      </w:pPr>
      <w:r w:rsidRPr="00793F3B">
        <w:rPr>
          <w:rFonts w:ascii="Garamond" w:hAnsi="Garamond" w:cs="Times New Roman"/>
        </w:rPr>
        <w:t xml:space="preserve">Každá ze Stran je povinna nahradit druhé Straně újmu způsobenou jejím porušením této Servisní smlouvy a v souladu s obecně závaznými právními předpisy a touto Servisní smlouvou. Případná újma bude nahrazena v penězích. </w:t>
      </w:r>
    </w:p>
    <w:p w:rsidR="00F2417A" w:rsidRPr="00793F3B" w:rsidRDefault="00F2417A" w:rsidP="00F2417A">
      <w:pPr>
        <w:pStyle w:val="Clanek11"/>
        <w:numPr>
          <w:ilvl w:val="1"/>
          <w:numId w:val="14"/>
        </w:numPr>
        <w:ind w:left="567"/>
        <w:rPr>
          <w:rFonts w:ascii="Garamond" w:hAnsi="Garamond" w:cs="Times New Roman"/>
        </w:rPr>
      </w:pPr>
      <w:r w:rsidRPr="00793F3B">
        <w:rPr>
          <w:rFonts w:ascii="Garamond" w:hAnsi="Garamond" w:cs="Times New Roman"/>
        </w:rPr>
        <w:t>Obě Strany jsou povinny vyvinout maximální úsilí k zabránění vzniku újmy a k minimalizaci případně vzniklé újmy.</w:t>
      </w:r>
    </w:p>
    <w:p w:rsidR="00F2417A" w:rsidRPr="00793F3B" w:rsidRDefault="00F2417A" w:rsidP="00F2417A">
      <w:pPr>
        <w:pStyle w:val="Clanek11"/>
        <w:numPr>
          <w:ilvl w:val="1"/>
          <w:numId w:val="14"/>
        </w:numPr>
        <w:ind w:left="567"/>
        <w:rPr>
          <w:rFonts w:ascii="Garamond" w:hAnsi="Garamond" w:cs="Times New Roman"/>
        </w:rPr>
      </w:pPr>
      <w:r w:rsidRPr="00793F3B">
        <w:rPr>
          <w:rFonts w:ascii="Garamond" w:hAnsi="Garamond" w:cs="Times New Roman"/>
        </w:rPr>
        <w:t>Poskytovatel bere na vědomí, že pokud neuvědomí Objednatele o jak</w:t>
      </w:r>
      <w:r w:rsidR="00E201F0">
        <w:rPr>
          <w:rFonts w:ascii="Garamond" w:hAnsi="Garamond" w:cs="Times New Roman"/>
        </w:rPr>
        <w:t>ékoli hrozící či vzniklé újmě a </w:t>
      </w:r>
      <w:r w:rsidRPr="00793F3B">
        <w:rPr>
          <w:rFonts w:ascii="Garamond" w:hAnsi="Garamond" w:cs="Times New Roman"/>
        </w:rPr>
        <w:t xml:space="preserve">neumožní tak Objednateli, aby učinil kroky k zabránění vzniku újmy či k jejímu zmírnění, má Objednatel proti Poskytovateli nárok na náhradu újmy, která tím Objednateli vznikla. </w:t>
      </w:r>
    </w:p>
    <w:p w:rsidR="00F2417A" w:rsidRPr="00793F3B" w:rsidRDefault="00F2417A" w:rsidP="00F2417A">
      <w:pPr>
        <w:pStyle w:val="Clanek11"/>
        <w:numPr>
          <w:ilvl w:val="1"/>
          <w:numId w:val="14"/>
        </w:numPr>
        <w:ind w:left="567"/>
        <w:rPr>
          <w:rFonts w:ascii="Garamond" w:hAnsi="Garamond" w:cs="Times New Roman"/>
        </w:rPr>
      </w:pPr>
      <w:r w:rsidRPr="00793F3B">
        <w:rPr>
          <w:rFonts w:ascii="Garamond" w:hAnsi="Garamond" w:cs="Times New Roman"/>
        </w:rPr>
        <w:t>Poskytovatel nahradí Objednateli prokazatelnou újmu případně vzniklou na základě ztráty či poškození dat v důsledku činnosti Poskytovatele, a to vše včetně regresní náhrady případných přiznaných nároků třetích osob vůči Objednateli. To neplatí, došlo-li k daným důsledkům výhradně činností Objednatele nebo osob Objednatelem pověřených, případně jiných dodavatelů Objednatele.</w:t>
      </w:r>
    </w:p>
    <w:p w:rsidR="00F2417A" w:rsidRPr="00793F3B" w:rsidRDefault="00F2417A" w:rsidP="00F2417A">
      <w:pPr>
        <w:pStyle w:val="Clanek11"/>
        <w:numPr>
          <w:ilvl w:val="1"/>
          <w:numId w:val="14"/>
        </w:numPr>
        <w:ind w:left="567"/>
        <w:rPr>
          <w:rFonts w:ascii="Garamond" w:hAnsi="Garamond" w:cs="Times New Roman"/>
        </w:rPr>
      </w:pPr>
      <w:r w:rsidRPr="00793F3B">
        <w:rPr>
          <w:rFonts w:ascii="Garamond" w:hAnsi="Garamond" w:cs="Times New Roman"/>
        </w:rPr>
        <w:t>Žádná ze Stran není povinna k náhradě případné újmy, která vznikne druhé Straně v souvislosti s plněním této Servisní smlouvy, pokud tato bude způsobena okolnostmi vylučujícími odpovědnost ve smyslu § 2913 odst. 2 Občanského zákoníku. Je-li některé ze Stran zabráněno plnit své povinnosti z důvodu existence okolnosti vylučující odpovědnost, je tato Strana povinna oznámit bez zbytečného odkladu druhé Straně tuto skutečnost.</w:t>
      </w:r>
    </w:p>
    <w:p w:rsidR="00F2417A" w:rsidRPr="00793F3B" w:rsidRDefault="00F2417A" w:rsidP="00F2417A">
      <w:pPr>
        <w:pStyle w:val="Clanek11"/>
        <w:numPr>
          <w:ilvl w:val="1"/>
          <w:numId w:val="14"/>
        </w:numPr>
        <w:ind w:left="567"/>
        <w:rPr>
          <w:rFonts w:ascii="Garamond" w:hAnsi="Garamond" w:cs="Times New Roman"/>
        </w:rPr>
      </w:pPr>
      <w:r w:rsidRPr="00793F3B">
        <w:rPr>
          <w:rFonts w:ascii="Garamond" w:hAnsi="Garamond" w:cs="Times New Roman"/>
        </w:rPr>
        <w:lastRenderedPageBreak/>
        <w:t xml:space="preserve">Za okolnosti vylučující povinnost k náhradě újmy se však nepokládají okolnosti, jež vyplývají z osobních nebo hospodářských poměrů povinné Strany, a dále překážky plnění, které byla příslušná Strana povinna překonat nebo odstranit podle této Servisní smlouvy, obchodních zvyklostí nebo obecně závazných právních předpisů, jakož i okolnosti, které se projevily až v době, kdy povinná Strana již byla v prodlení. </w:t>
      </w:r>
    </w:p>
    <w:p w:rsidR="00F2417A" w:rsidRPr="00793F3B" w:rsidRDefault="00F2417A" w:rsidP="00F2417A">
      <w:pPr>
        <w:pStyle w:val="Nadpis1"/>
        <w:numPr>
          <w:ilvl w:val="0"/>
          <w:numId w:val="14"/>
        </w:numPr>
        <w:rPr>
          <w:rFonts w:ascii="Garamond" w:hAnsi="Garamond" w:cs="Times New Roman"/>
          <w:bCs/>
        </w:rPr>
      </w:pPr>
      <w:bookmarkStart w:id="236" w:name="_Ref473653460"/>
      <w:bookmarkStart w:id="237" w:name="_Toc40703511"/>
      <w:r w:rsidRPr="00793F3B">
        <w:rPr>
          <w:rFonts w:ascii="Garamond" w:hAnsi="Garamond" w:cs="Times New Roman"/>
          <w:b/>
          <w:bCs/>
        </w:rPr>
        <w:t>SMLUVNÍ POKUTY A ÚROKY Z PRODLENÍ</w:t>
      </w:r>
      <w:bookmarkEnd w:id="191"/>
      <w:bookmarkEnd w:id="192"/>
      <w:bookmarkEnd w:id="193"/>
      <w:bookmarkEnd w:id="236"/>
      <w:bookmarkEnd w:id="237"/>
    </w:p>
    <w:p w:rsidR="00F2417A" w:rsidRPr="00793F3B" w:rsidRDefault="00F2417A" w:rsidP="00F2417A">
      <w:pPr>
        <w:pStyle w:val="Clanek11"/>
        <w:numPr>
          <w:ilvl w:val="1"/>
          <w:numId w:val="14"/>
        </w:numPr>
        <w:ind w:left="567"/>
        <w:rPr>
          <w:rFonts w:ascii="Garamond" w:hAnsi="Garamond" w:cs="Times New Roman"/>
        </w:rPr>
      </w:pPr>
      <w:bookmarkStart w:id="238" w:name="_Ref464487741"/>
      <w:r w:rsidRPr="00793F3B">
        <w:rPr>
          <w:rFonts w:ascii="Garamond" w:hAnsi="Garamond" w:cs="Times New Roman"/>
        </w:rPr>
        <w:t xml:space="preserve">Poruší-li Poskytovatel některou ze svých povinností stanovených </w:t>
      </w:r>
      <w:r w:rsidRPr="00CB0221">
        <w:rPr>
          <w:rFonts w:ascii="Garamond" w:hAnsi="Garamond" w:cs="Times New Roman"/>
        </w:rPr>
        <w:t>v </w:t>
      </w:r>
      <w:r w:rsidRPr="00CB0221">
        <w:rPr>
          <w:rFonts w:ascii="Garamond" w:hAnsi="Garamond" w:cs="Times New Roman"/>
          <w:b/>
        </w:rPr>
        <w:t>Příloze č. 1</w:t>
      </w:r>
      <w:r w:rsidRPr="00CB0221">
        <w:rPr>
          <w:rFonts w:ascii="Garamond" w:hAnsi="Garamond" w:cs="Times New Roman"/>
        </w:rPr>
        <w:t xml:space="preserve"> [</w:t>
      </w:r>
      <w:r w:rsidRPr="00CB0221">
        <w:rPr>
          <w:rFonts w:ascii="Garamond" w:hAnsi="Garamond" w:cs="Times New Roman"/>
          <w:i/>
        </w:rPr>
        <w:t>Specifikace Služeb</w:t>
      </w:r>
      <w:r w:rsidRPr="00CB0221">
        <w:rPr>
          <w:rFonts w:ascii="Garamond" w:hAnsi="Garamond" w:cs="Times New Roman"/>
        </w:rPr>
        <w:t>], je Objednatel oprávněn požadovat zaplacení smluvní pokuty ve výši stanovené v </w:t>
      </w:r>
      <w:r w:rsidRPr="00CB0221">
        <w:rPr>
          <w:rFonts w:ascii="Garamond" w:hAnsi="Garamond" w:cs="Times New Roman"/>
          <w:b/>
        </w:rPr>
        <w:t>Příloze č. 1</w:t>
      </w:r>
      <w:r w:rsidRPr="00793F3B">
        <w:rPr>
          <w:rFonts w:ascii="Garamond" w:hAnsi="Garamond" w:cs="Times New Roman"/>
        </w:rPr>
        <w:t xml:space="preserve"> [</w:t>
      </w:r>
      <w:r w:rsidRPr="00793F3B">
        <w:rPr>
          <w:rFonts w:ascii="Garamond" w:hAnsi="Garamond" w:cs="Times New Roman"/>
          <w:i/>
        </w:rPr>
        <w:t>Specifikace Služeb</w:t>
      </w:r>
      <w:r w:rsidRPr="00793F3B">
        <w:rPr>
          <w:rFonts w:ascii="Garamond" w:hAnsi="Garamond" w:cs="Times New Roman"/>
        </w:rPr>
        <w:t>].</w:t>
      </w:r>
      <w:bookmarkEnd w:id="238"/>
      <w:r w:rsidRPr="00793F3B">
        <w:rPr>
          <w:rFonts w:ascii="Garamond" w:hAnsi="Garamond" w:cs="Times New Roman"/>
        </w:rPr>
        <w:t xml:space="preserve"> </w:t>
      </w:r>
    </w:p>
    <w:p w:rsidR="00F2417A" w:rsidRPr="00793F3B" w:rsidRDefault="00F2417A" w:rsidP="00F2417A">
      <w:pPr>
        <w:pStyle w:val="Clanek11"/>
        <w:numPr>
          <w:ilvl w:val="1"/>
          <w:numId w:val="14"/>
        </w:numPr>
        <w:ind w:left="567"/>
        <w:rPr>
          <w:rFonts w:ascii="Garamond" w:hAnsi="Garamond" w:cs="Times New Roman"/>
        </w:rPr>
      </w:pPr>
      <w:bookmarkStart w:id="239" w:name="_Ref464505522"/>
      <w:r w:rsidRPr="00793F3B">
        <w:rPr>
          <w:rFonts w:ascii="Garamond" w:hAnsi="Garamond" w:cs="Times New Roman"/>
        </w:rPr>
        <w:t>Objednatel je dále oprávněn požadovat na Poskytovateli zaplacení smluvní pokuty:</w:t>
      </w:r>
      <w:bookmarkEnd w:id="239"/>
    </w:p>
    <w:p w:rsidR="00F2417A" w:rsidRPr="00793F3B" w:rsidRDefault="00F2417A" w:rsidP="00F2417A">
      <w:pPr>
        <w:pStyle w:val="Clanek11"/>
        <w:numPr>
          <w:ilvl w:val="2"/>
          <w:numId w:val="14"/>
        </w:numPr>
        <w:tabs>
          <w:tab w:val="left" w:pos="708"/>
        </w:tabs>
        <w:ind w:left="1134"/>
        <w:rPr>
          <w:rFonts w:ascii="Garamond" w:hAnsi="Garamond" w:cs="Times New Roman"/>
        </w:rPr>
      </w:pPr>
      <w:r w:rsidRPr="00793F3B">
        <w:rPr>
          <w:rFonts w:ascii="Garamond" w:hAnsi="Garamond" w:cs="Times New Roman"/>
        </w:rPr>
        <w:t xml:space="preserve">ve výši 5.000 Kč (slovy: pět tisíc korun českých) za každý den prodlení se zprovozněním </w:t>
      </w:r>
      <w:proofErr w:type="spellStart"/>
      <w:r w:rsidRPr="00793F3B">
        <w:rPr>
          <w:rFonts w:ascii="Garamond" w:hAnsi="Garamond" w:cs="Times New Roman"/>
        </w:rPr>
        <w:t>Service</w:t>
      </w:r>
      <w:proofErr w:type="spellEnd"/>
      <w:r w:rsidRPr="00793F3B">
        <w:rPr>
          <w:rFonts w:ascii="Garamond" w:hAnsi="Garamond" w:cs="Times New Roman"/>
        </w:rPr>
        <w:t xml:space="preserve"> Desku v souladu s termínem dle Článku </w:t>
      </w:r>
      <w:proofErr w:type="gramStart"/>
      <w:r w:rsidR="00763603" w:rsidRPr="00793F3B">
        <w:rPr>
          <w:rFonts w:ascii="Garamond" w:hAnsi="Garamond"/>
        </w:rPr>
        <w:fldChar w:fldCharType="begin"/>
      </w:r>
      <w:r w:rsidRPr="00793F3B">
        <w:rPr>
          <w:rFonts w:ascii="Garamond" w:hAnsi="Garamond"/>
        </w:rPr>
        <w:instrText xml:space="preserve"> REF _Ref465772956 \r \h  \* MERGEFORMAT </w:instrText>
      </w:r>
      <w:r w:rsidR="00763603" w:rsidRPr="00793F3B">
        <w:rPr>
          <w:rFonts w:ascii="Garamond" w:hAnsi="Garamond"/>
        </w:rPr>
      </w:r>
      <w:r w:rsidR="00763603" w:rsidRPr="00793F3B">
        <w:rPr>
          <w:rFonts w:ascii="Garamond" w:hAnsi="Garamond"/>
        </w:rPr>
        <w:fldChar w:fldCharType="separate"/>
      </w:r>
      <w:r w:rsidR="005906C3" w:rsidRPr="005906C3">
        <w:rPr>
          <w:rFonts w:ascii="Garamond" w:hAnsi="Garamond" w:cs="Times New Roman"/>
        </w:rPr>
        <w:t>5.1</w:t>
      </w:r>
      <w:r w:rsidR="00763603" w:rsidRPr="00793F3B">
        <w:rPr>
          <w:rFonts w:ascii="Garamond" w:hAnsi="Garamond"/>
        </w:rPr>
        <w:fldChar w:fldCharType="end"/>
      </w:r>
      <w:proofErr w:type="gramEnd"/>
      <w:r w:rsidRPr="00793F3B">
        <w:rPr>
          <w:rFonts w:ascii="Garamond" w:hAnsi="Garamond" w:cs="Times New Roman"/>
        </w:rPr>
        <w:t>;</w:t>
      </w:r>
    </w:p>
    <w:p w:rsidR="00F2417A" w:rsidRPr="00793F3B" w:rsidRDefault="00F2417A" w:rsidP="00F2417A">
      <w:pPr>
        <w:pStyle w:val="Clanek11"/>
        <w:numPr>
          <w:ilvl w:val="2"/>
          <w:numId w:val="14"/>
        </w:numPr>
        <w:tabs>
          <w:tab w:val="left" w:pos="708"/>
        </w:tabs>
        <w:ind w:left="1134"/>
        <w:rPr>
          <w:rFonts w:ascii="Garamond" w:hAnsi="Garamond" w:cs="Times New Roman"/>
        </w:rPr>
      </w:pPr>
      <w:r w:rsidRPr="00793F3B">
        <w:rPr>
          <w:rFonts w:ascii="Garamond" w:hAnsi="Garamond" w:cs="Times New Roman"/>
        </w:rPr>
        <w:t xml:space="preserve">ve výši 1.000 Kč (slovy: jeden tisíc korun českých) za každý den prodlení s doručením Nabídky v souladu s Článkem </w:t>
      </w:r>
      <w:proofErr w:type="gramStart"/>
      <w:r w:rsidR="00763603" w:rsidRPr="00793F3B">
        <w:rPr>
          <w:rFonts w:ascii="Garamond" w:hAnsi="Garamond"/>
        </w:rPr>
        <w:fldChar w:fldCharType="begin"/>
      </w:r>
      <w:r w:rsidRPr="00793F3B">
        <w:rPr>
          <w:rFonts w:ascii="Garamond" w:hAnsi="Garamond"/>
        </w:rPr>
        <w:instrText xml:space="preserve"> REF _Ref422125741 \r \h  \* MERGEFORMAT </w:instrText>
      </w:r>
      <w:r w:rsidR="00763603" w:rsidRPr="00793F3B">
        <w:rPr>
          <w:rFonts w:ascii="Garamond" w:hAnsi="Garamond"/>
        </w:rPr>
      </w:r>
      <w:r w:rsidR="00763603" w:rsidRPr="00793F3B">
        <w:rPr>
          <w:rFonts w:ascii="Garamond" w:hAnsi="Garamond"/>
        </w:rPr>
        <w:fldChar w:fldCharType="separate"/>
      </w:r>
      <w:r w:rsidR="005906C3" w:rsidRPr="005906C3">
        <w:rPr>
          <w:rFonts w:ascii="Garamond" w:hAnsi="Garamond" w:cs="Times New Roman"/>
        </w:rPr>
        <w:t>7.6(b)</w:t>
      </w:r>
      <w:r w:rsidR="00763603" w:rsidRPr="00793F3B">
        <w:rPr>
          <w:rFonts w:ascii="Garamond" w:hAnsi="Garamond"/>
        </w:rPr>
        <w:fldChar w:fldCharType="end"/>
      </w:r>
      <w:r w:rsidRPr="00793F3B">
        <w:rPr>
          <w:rFonts w:ascii="Garamond" w:hAnsi="Garamond" w:cs="Times New Roman"/>
        </w:rPr>
        <w:t>;</w:t>
      </w:r>
      <w:proofErr w:type="gramEnd"/>
    </w:p>
    <w:p w:rsidR="00F2417A" w:rsidRPr="00793F3B" w:rsidRDefault="00F2417A" w:rsidP="00F2417A">
      <w:pPr>
        <w:pStyle w:val="Clanek11"/>
        <w:numPr>
          <w:ilvl w:val="2"/>
          <w:numId w:val="14"/>
        </w:numPr>
        <w:tabs>
          <w:tab w:val="left" w:pos="708"/>
        </w:tabs>
        <w:ind w:left="1134"/>
        <w:rPr>
          <w:rFonts w:ascii="Garamond" w:hAnsi="Garamond" w:cs="Times New Roman"/>
        </w:rPr>
      </w:pPr>
      <w:r w:rsidRPr="00793F3B">
        <w:rPr>
          <w:rFonts w:ascii="Garamond" w:hAnsi="Garamond" w:cs="Times New Roman"/>
        </w:rPr>
        <w:t xml:space="preserve">ve výši 5.000 Kč (slovy: pět tisíc korun českých) za každý jednotlivý případ porušení povinnosti nepředávat Objednateli k akceptační proceduře výstup zjevně nesplňující Akceptační kritéria ve smyslu Článku </w:t>
      </w:r>
      <w:proofErr w:type="gramStart"/>
      <w:r w:rsidR="00763603" w:rsidRPr="00793F3B">
        <w:rPr>
          <w:rFonts w:ascii="Garamond" w:hAnsi="Garamond"/>
        </w:rPr>
        <w:fldChar w:fldCharType="begin"/>
      </w:r>
      <w:r w:rsidRPr="00793F3B">
        <w:rPr>
          <w:rFonts w:ascii="Garamond" w:hAnsi="Garamond"/>
        </w:rPr>
        <w:instrText xml:space="preserve"> REF _Ref464505399 \r \h  \* MERGEFORMAT </w:instrText>
      </w:r>
      <w:r w:rsidR="00763603" w:rsidRPr="00793F3B">
        <w:rPr>
          <w:rFonts w:ascii="Garamond" w:hAnsi="Garamond"/>
        </w:rPr>
      </w:r>
      <w:r w:rsidR="00763603" w:rsidRPr="00793F3B">
        <w:rPr>
          <w:rFonts w:ascii="Garamond" w:hAnsi="Garamond"/>
        </w:rPr>
        <w:fldChar w:fldCharType="separate"/>
      </w:r>
      <w:r w:rsidR="005906C3" w:rsidRPr="005906C3">
        <w:rPr>
          <w:rFonts w:ascii="Garamond" w:hAnsi="Garamond" w:cs="Times New Roman"/>
        </w:rPr>
        <w:t>12.7</w:t>
      </w:r>
      <w:r w:rsidR="00763603" w:rsidRPr="00793F3B">
        <w:rPr>
          <w:rFonts w:ascii="Garamond" w:hAnsi="Garamond"/>
        </w:rPr>
        <w:fldChar w:fldCharType="end"/>
      </w:r>
      <w:proofErr w:type="gramEnd"/>
      <w:r w:rsidR="005D4B52">
        <w:rPr>
          <w:rFonts w:ascii="Garamond" w:hAnsi="Garamond"/>
        </w:rPr>
        <w:t>;</w:t>
      </w:r>
    </w:p>
    <w:p w:rsidR="00F2417A" w:rsidRPr="00793F3B" w:rsidRDefault="00F2417A" w:rsidP="00F2417A">
      <w:pPr>
        <w:pStyle w:val="Clanek11"/>
        <w:numPr>
          <w:ilvl w:val="2"/>
          <w:numId w:val="14"/>
        </w:numPr>
        <w:tabs>
          <w:tab w:val="left" w:pos="708"/>
        </w:tabs>
        <w:ind w:left="1134"/>
        <w:rPr>
          <w:rFonts w:ascii="Garamond" w:hAnsi="Garamond" w:cs="Times New Roman"/>
        </w:rPr>
      </w:pPr>
      <w:r w:rsidRPr="00793F3B">
        <w:rPr>
          <w:rFonts w:ascii="Garamond" w:hAnsi="Garamond" w:cs="Times New Roman"/>
        </w:rPr>
        <w:t xml:space="preserve">ve výši 50.000 Kč (slovy: padesát tisíc korun českých) za každé jednotlivé porušení, poruší-li povinnost udělit Objednateli oprávnění v rozsahu dle Článku </w:t>
      </w:r>
      <w:fldSimple w:instr=" REF _Ref472595055 \r \h  \* MERGEFORMAT ">
        <w:r w:rsidR="005906C3" w:rsidRPr="005906C3">
          <w:rPr>
            <w:rFonts w:ascii="Garamond" w:hAnsi="Garamond" w:cs="Times New Roman"/>
          </w:rPr>
          <w:t>13</w:t>
        </w:r>
      </w:fldSimple>
      <w:r w:rsidRPr="00793F3B">
        <w:rPr>
          <w:rFonts w:ascii="Garamond" w:hAnsi="Garamond" w:cs="Times New Roman"/>
        </w:rPr>
        <w:t xml:space="preserve"> (</w:t>
      </w:r>
      <w:r w:rsidRPr="00793F3B">
        <w:rPr>
          <w:rFonts w:ascii="Garamond" w:hAnsi="Garamond" w:cs="Times New Roman"/>
          <w:i/>
        </w:rPr>
        <w:t>Práva duševního vlastnictví</w:t>
      </w:r>
      <w:r w:rsidRPr="00793F3B">
        <w:rPr>
          <w:rFonts w:ascii="Garamond" w:hAnsi="Garamond" w:cs="Times New Roman"/>
        </w:rPr>
        <w:t>);</w:t>
      </w:r>
    </w:p>
    <w:p w:rsidR="00F2417A" w:rsidRPr="00793F3B" w:rsidRDefault="00F2417A" w:rsidP="00F2417A">
      <w:pPr>
        <w:pStyle w:val="Clanek11"/>
        <w:numPr>
          <w:ilvl w:val="2"/>
          <w:numId w:val="14"/>
        </w:numPr>
        <w:tabs>
          <w:tab w:val="left" w:pos="708"/>
        </w:tabs>
        <w:ind w:left="1134"/>
        <w:rPr>
          <w:rFonts w:ascii="Garamond" w:hAnsi="Garamond" w:cs="Times New Roman"/>
        </w:rPr>
      </w:pPr>
      <w:r w:rsidRPr="00793F3B">
        <w:rPr>
          <w:rFonts w:ascii="Garamond" w:hAnsi="Garamond" w:cs="Times New Roman"/>
        </w:rPr>
        <w:t xml:space="preserve">ve výši 5.000 Kč (slovy: pět tisíc korun českých) za každou jednotlivou změnu v členech Realizačního týmu, která proběhla v rozporu s Článkem </w:t>
      </w:r>
      <w:fldSimple w:instr=" REF _Ref471218923 \r \h  \* MERGEFORMAT ">
        <w:r w:rsidR="005906C3" w:rsidRPr="005906C3">
          <w:rPr>
            <w:rFonts w:ascii="Garamond" w:hAnsi="Garamond" w:cs="Times New Roman"/>
          </w:rPr>
          <w:t>14</w:t>
        </w:r>
      </w:fldSimple>
      <w:r w:rsidRPr="00793F3B">
        <w:rPr>
          <w:rFonts w:ascii="Garamond" w:hAnsi="Garamond" w:cs="Times New Roman"/>
        </w:rPr>
        <w:t xml:space="preserve"> (</w:t>
      </w:r>
      <w:r w:rsidRPr="00793F3B">
        <w:rPr>
          <w:rFonts w:ascii="Garamond" w:hAnsi="Garamond" w:cs="Times New Roman"/>
          <w:i/>
        </w:rPr>
        <w:t>Realizační tým</w:t>
      </w:r>
      <w:r w:rsidRPr="00793F3B">
        <w:rPr>
          <w:rFonts w:ascii="Garamond" w:hAnsi="Garamond" w:cs="Times New Roman"/>
        </w:rPr>
        <w:t>);</w:t>
      </w:r>
    </w:p>
    <w:p w:rsidR="00F2417A" w:rsidRPr="00793F3B" w:rsidRDefault="00F2417A" w:rsidP="00F2417A">
      <w:pPr>
        <w:pStyle w:val="Clanek11"/>
        <w:numPr>
          <w:ilvl w:val="2"/>
          <w:numId w:val="14"/>
        </w:numPr>
        <w:tabs>
          <w:tab w:val="left" w:pos="708"/>
        </w:tabs>
        <w:ind w:left="1134"/>
        <w:rPr>
          <w:rFonts w:ascii="Garamond" w:hAnsi="Garamond" w:cs="Times New Roman"/>
        </w:rPr>
      </w:pPr>
      <w:r w:rsidRPr="00793F3B">
        <w:rPr>
          <w:rFonts w:ascii="Garamond" w:hAnsi="Garamond" w:cs="Times New Roman"/>
        </w:rPr>
        <w:t xml:space="preserve">poruší-li Poskytovatel povinnost udržovat v platnosti pojištění dle Článku </w:t>
      </w:r>
      <w:fldSimple w:instr=" REF _Ref471723182 \r \h  \* MERGEFORMAT ">
        <w:r w:rsidR="005906C3" w:rsidRPr="005906C3">
          <w:rPr>
            <w:rFonts w:ascii="Garamond" w:hAnsi="Garamond" w:cs="Times New Roman"/>
          </w:rPr>
          <w:t>22</w:t>
        </w:r>
      </w:fldSimple>
      <w:r w:rsidRPr="00793F3B">
        <w:rPr>
          <w:rFonts w:ascii="Garamond" w:hAnsi="Garamond" w:cs="Times New Roman"/>
        </w:rPr>
        <w:t xml:space="preserve"> (</w:t>
      </w:r>
      <w:r w:rsidRPr="00793F3B">
        <w:rPr>
          <w:rFonts w:ascii="Garamond" w:hAnsi="Garamond" w:cs="Times New Roman"/>
          <w:i/>
        </w:rPr>
        <w:t>Pojištění</w:t>
      </w:r>
      <w:r w:rsidRPr="00793F3B">
        <w:rPr>
          <w:rFonts w:ascii="Garamond" w:hAnsi="Garamond" w:cs="Times New Roman"/>
        </w:rPr>
        <w:t>) je povinen uhradit Objednateli za toto porušení smluvní pokutu ve výši 100.000 Kč (slovy: sto tisíc korun českých) za každé zjištěné porušení této povinnosti; a</w:t>
      </w:r>
    </w:p>
    <w:p w:rsidR="00F2417A" w:rsidRPr="00793F3B" w:rsidRDefault="00FD2D80" w:rsidP="00F2417A">
      <w:pPr>
        <w:pStyle w:val="Clanek11"/>
        <w:numPr>
          <w:ilvl w:val="2"/>
          <w:numId w:val="14"/>
        </w:numPr>
        <w:tabs>
          <w:tab w:val="left" w:pos="708"/>
        </w:tabs>
        <w:ind w:left="1134"/>
        <w:rPr>
          <w:rFonts w:ascii="Garamond" w:hAnsi="Garamond" w:cs="Times New Roman"/>
        </w:rPr>
      </w:pPr>
      <w:r w:rsidRPr="00B5232E">
        <w:rPr>
          <w:rFonts w:ascii="Garamond" w:hAnsi="Garamond" w:cs="Times New Roman"/>
        </w:rPr>
        <w:t>ve výši 1</w:t>
      </w:r>
      <w:r w:rsidR="00F2417A" w:rsidRPr="00B5232E">
        <w:rPr>
          <w:rFonts w:ascii="Garamond" w:hAnsi="Garamond" w:cs="Times New Roman"/>
        </w:rPr>
        <w:t xml:space="preserve"> % (</w:t>
      </w:r>
      <w:r w:rsidR="00B5232E" w:rsidRPr="00B5232E">
        <w:rPr>
          <w:rFonts w:ascii="Garamond" w:hAnsi="Garamond" w:cs="Times New Roman"/>
        </w:rPr>
        <w:t>jednoho</w:t>
      </w:r>
      <w:r w:rsidR="00F2417A" w:rsidRPr="00B5232E">
        <w:rPr>
          <w:rFonts w:ascii="Garamond" w:hAnsi="Garamond" w:cs="Times New Roman"/>
        </w:rPr>
        <w:t xml:space="preserve"> procenta) z Ceny Služeb na objednávku, která má být vyplacena</w:t>
      </w:r>
      <w:r w:rsidR="00F2417A" w:rsidRPr="00793F3B">
        <w:rPr>
          <w:rFonts w:ascii="Garamond" w:hAnsi="Garamond" w:cs="Times New Roman"/>
        </w:rPr>
        <w:t xml:space="preserve"> na základě Dílčí smlouvy, za každý den prodlení se splněním Dílčí smlouvy, ledaže Dílčí smlouva obsahuje odlišnou výši smluvní pokuty pro prodlení s jejím splněním, pak má smluvní pokuta v Dílčí smlouvě přednost.</w:t>
      </w:r>
    </w:p>
    <w:p w:rsidR="00F2417A" w:rsidRPr="00793F3B" w:rsidRDefault="00F2417A" w:rsidP="00F2417A">
      <w:pPr>
        <w:pStyle w:val="Clanek11"/>
        <w:numPr>
          <w:ilvl w:val="1"/>
          <w:numId w:val="14"/>
        </w:numPr>
        <w:ind w:left="567"/>
        <w:rPr>
          <w:rFonts w:ascii="Garamond" w:hAnsi="Garamond" w:cs="Times New Roman"/>
        </w:rPr>
      </w:pPr>
      <w:r w:rsidRPr="00793F3B">
        <w:rPr>
          <w:rFonts w:ascii="Garamond" w:hAnsi="Garamond" w:cs="Times New Roman"/>
        </w:rPr>
        <w:t xml:space="preserve">Zaplacením smluvních pokut dle této Servisní smlouvy není dotčeno právo Objednatele na náhradu újmy v plné výši ani splnění povinnosti, jejíž splnění smluvní pokuta utvrzuje. </w:t>
      </w:r>
    </w:p>
    <w:p w:rsidR="00CB780D" w:rsidRPr="0049321B" w:rsidRDefault="00CB780D" w:rsidP="00CB780D">
      <w:pPr>
        <w:pStyle w:val="Clanek11"/>
        <w:numPr>
          <w:ilvl w:val="1"/>
          <w:numId w:val="14"/>
        </w:numPr>
        <w:tabs>
          <w:tab w:val="clear" w:pos="709"/>
          <w:tab w:val="left" w:pos="708"/>
        </w:tabs>
        <w:ind w:left="567"/>
        <w:rPr>
          <w:rFonts w:ascii="Garamond" w:hAnsi="Garamond" w:cs="Times New Roman"/>
        </w:rPr>
      </w:pPr>
      <w:r w:rsidRPr="0049321B">
        <w:rPr>
          <w:rFonts w:ascii="Garamond" w:hAnsi="Garamond" w:cs="Times New Roman"/>
        </w:rPr>
        <w:t xml:space="preserve">Objednatel výslovně písemně vyzve Poskytovatele k úhradě smluvní pokuty ve lhůtě splatnosti třicet (30) dnů na základě faktury vystavené Objednatelem, a to bez ohledu na fakturaci za poskytování Služeb“. </w:t>
      </w:r>
    </w:p>
    <w:p w:rsidR="00F2417A" w:rsidRPr="00CB0221" w:rsidRDefault="00F2417A" w:rsidP="00F2417A">
      <w:pPr>
        <w:pStyle w:val="Clanek11"/>
        <w:numPr>
          <w:ilvl w:val="1"/>
          <w:numId w:val="14"/>
        </w:numPr>
        <w:ind w:left="567"/>
        <w:rPr>
          <w:rFonts w:ascii="Garamond" w:hAnsi="Garamond" w:cs="Times New Roman"/>
        </w:rPr>
      </w:pPr>
      <w:r w:rsidRPr="00793F3B">
        <w:rPr>
          <w:rFonts w:ascii="Garamond" w:hAnsi="Garamond" w:cs="Times New Roman"/>
        </w:rPr>
        <w:t xml:space="preserve">Pro </w:t>
      </w:r>
      <w:r w:rsidRPr="00CB0221">
        <w:rPr>
          <w:rFonts w:ascii="Garamond" w:hAnsi="Garamond" w:cs="Times New Roman"/>
        </w:rPr>
        <w:t xml:space="preserve">zamezení pochybnostem Strany uvádějí, že jednotlivé smluvní pokuty stanovené v této Smlouvě a v </w:t>
      </w:r>
      <w:r w:rsidRPr="00CB0221">
        <w:rPr>
          <w:rFonts w:ascii="Garamond" w:hAnsi="Garamond" w:cs="Times New Roman"/>
          <w:b/>
        </w:rPr>
        <w:t>Příloze č. 1</w:t>
      </w:r>
      <w:r w:rsidRPr="00CB0221">
        <w:rPr>
          <w:rFonts w:ascii="Garamond" w:hAnsi="Garamond" w:cs="Times New Roman"/>
        </w:rPr>
        <w:t xml:space="preserve"> [</w:t>
      </w:r>
      <w:r w:rsidRPr="00CB0221">
        <w:rPr>
          <w:rFonts w:ascii="Garamond" w:hAnsi="Garamond" w:cs="Times New Roman"/>
          <w:i/>
        </w:rPr>
        <w:t>Specifikace Služeb</w:t>
      </w:r>
      <w:r w:rsidRPr="00CB0221">
        <w:rPr>
          <w:rFonts w:ascii="Garamond" w:hAnsi="Garamond" w:cs="Times New Roman"/>
        </w:rPr>
        <w:t xml:space="preserve">] se sčítají. </w:t>
      </w:r>
    </w:p>
    <w:p w:rsidR="00F2417A" w:rsidRPr="00793F3B" w:rsidRDefault="00F2417A" w:rsidP="00F2417A">
      <w:pPr>
        <w:pStyle w:val="Clanek11"/>
        <w:numPr>
          <w:ilvl w:val="1"/>
          <w:numId w:val="14"/>
        </w:numPr>
        <w:ind w:left="567"/>
        <w:rPr>
          <w:rFonts w:ascii="Garamond" w:hAnsi="Garamond" w:cs="Times New Roman"/>
        </w:rPr>
      </w:pPr>
      <w:r w:rsidRPr="00CB0221">
        <w:rPr>
          <w:rFonts w:ascii="Garamond" w:hAnsi="Garamond" w:cs="Times New Roman"/>
        </w:rPr>
        <w:t>Právo na zaplacení smluvních</w:t>
      </w:r>
      <w:r w:rsidRPr="00793F3B">
        <w:rPr>
          <w:rFonts w:ascii="Garamond" w:hAnsi="Garamond" w:cs="Times New Roman"/>
        </w:rPr>
        <w:t xml:space="preserve"> pokut dle této Servisní smlouvy nevzniká v případě, že je porušení povinnosti Poskytovatele či prodlení s plněním povinnosti Poskytovatele způsobené:</w:t>
      </w:r>
    </w:p>
    <w:p w:rsidR="00F2417A" w:rsidRPr="00793F3B" w:rsidRDefault="00F2417A" w:rsidP="00F2417A">
      <w:pPr>
        <w:pStyle w:val="Clanek11"/>
        <w:numPr>
          <w:ilvl w:val="2"/>
          <w:numId w:val="14"/>
        </w:numPr>
        <w:tabs>
          <w:tab w:val="left" w:pos="708"/>
        </w:tabs>
        <w:ind w:left="1134"/>
        <w:rPr>
          <w:rFonts w:ascii="Garamond" w:hAnsi="Garamond" w:cs="Times New Roman"/>
        </w:rPr>
      </w:pPr>
      <w:r w:rsidRPr="00793F3B">
        <w:rPr>
          <w:rFonts w:ascii="Garamond" w:hAnsi="Garamond" w:cs="Times New Roman"/>
        </w:rPr>
        <w:t xml:space="preserve">neposkytnutím součinnosti Objednatelem včas v souladu s touto Servisní smlouvou nebo Dílčí smlouvou anebo jiným prodlením Objednatele; </w:t>
      </w:r>
    </w:p>
    <w:p w:rsidR="00F2417A" w:rsidRPr="00793F3B" w:rsidRDefault="00F2417A" w:rsidP="00F2417A">
      <w:pPr>
        <w:pStyle w:val="Clanek11"/>
        <w:numPr>
          <w:ilvl w:val="2"/>
          <w:numId w:val="14"/>
        </w:numPr>
        <w:tabs>
          <w:tab w:val="left" w:pos="708"/>
        </w:tabs>
        <w:ind w:left="1134"/>
        <w:rPr>
          <w:rFonts w:ascii="Garamond" w:hAnsi="Garamond" w:cs="Times New Roman"/>
        </w:rPr>
      </w:pPr>
      <w:r w:rsidRPr="00793F3B">
        <w:rPr>
          <w:rFonts w:ascii="Garamond" w:hAnsi="Garamond" w:cs="Times New Roman"/>
        </w:rPr>
        <w:t xml:space="preserve">okolnostmi vylučujícími odpovědnost dle § 2913 odst. 2 Občanského zákoníku; </w:t>
      </w:r>
    </w:p>
    <w:p w:rsidR="00F2417A" w:rsidRPr="00793F3B" w:rsidRDefault="00F2417A" w:rsidP="00F2417A">
      <w:pPr>
        <w:pStyle w:val="Clanek11"/>
        <w:numPr>
          <w:ilvl w:val="2"/>
          <w:numId w:val="14"/>
        </w:numPr>
        <w:tabs>
          <w:tab w:val="left" w:pos="708"/>
        </w:tabs>
        <w:ind w:left="1134"/>
        <w:rPr>
          <w:rFonts w:ascii="Garamond" w:hAnsi="Garamond" w:cs="Times New Roman"/>
        </w:rPr>
      </w:pPr>
      <w:r w:rsidRPr="00793F3B">
        <w:rPr>
          <w:rFonts w:ascii="Garamond" w:hAnsi="Garamond" w:cs="Times New Roman"/>
        </w:rPr>
        <w:t>porušením povinností Objednatele; nebo</w:t>
      </w:r>
    </w:p>
    <w:p w:rsidR="00F2417A" w:rsidRPr="00793F3B" w:rsidRDefault="00F2417A" w:rsidP="00F2417A">
      <w:pPr>
        <w:pStyle w:val="Clanek11"/>
        <w:numPr>
          <w:ilvl w:val="2"/>
          <w:numId w:val="14"/>
        </w:numPr>
        <w:tabs>
          <w:tab w:val="left" w:pos="708"/>
        </w:tabs>
        <w:ind w:left="1134"/>
        <w:rPr>
          <w:rFonts w:ascii="Garamond" w:hAnsi="Garamond" w:cs="Times New Roman"/>
        </w:rPr>
      </w:pPr>
      <w:r w:rsidRPr="00793F3B">
        <w:rPr>
          <w:rFonts w:ascii="Garamond" w:hAnsi="Garamond" w:cs="Times New Roman"/>
        </w:rPr>
        <w:t>stanoví-li tak tato Servisní smlouva.</w:t>
      </w:r>
    </w:p>
    <w:p w:rsidR="00F2417A" w:rsidRPr="00793F3B" w:rsidRDefault="00F2417A" w:rsidP="00F2417A">
      <w:pPr>
        <w:pStyle w:val="Clanek11"/>
        <w:numPr>
          <w:ilvl w:val="1"/>
          <w:numId w:val="14"/>
        </w:numPr>
        <w:ind w:left="567"/>
        <w:rPr>
          <w:rFonts w:ascii="Garamond" w:hAnsi="Garamond" w:cs="Times New Roman"/>
        </w:rPr>
      </w:pPr>
      <w:bookmarkStart w:id="240" w:name="_Ref469258730"/>
      <w:r w:rsidRPr="00793F3B">
        <w:rPr>
          <w:rFonts w:ascii="Garamond" w:hAnsi="Garamond" w:cs="Times New Roman"/>
        </w:rPr>
        <w:t xml:space="preserve">Za podstatné porušení této Servisní smlouvy Poskytovatelem se mimo jiné považuje jakékoliv porušení povinností utvrzených smluvní pokutou, přesáhne-li smluvní pokuta při sečtení všech smluvních pokut uložených v konkrétním kalendářním měsíci 50 % (padesát procent) Ceny Paušálních služeb náležející za poskytování Paušálních služeb za daný kalendářní měsíc. Pro zamezení pochybnostem Strany uvádějí, že ustanovení tohoto Článku </w:t>
      </w:r>
      <w:proofErr w:type="gramStart"/>
      <w:r w:rsidR="00763603" w:rsidRPr="00793F3B">
        <w:rPr>
          <w:rFonts w:ascii="Garamond" w:hAnsi="Garamond"/>
        </w:rPr>
        <w:fldChar w:fldCharType="begin"/>
      </w:r>
      <w:r w:rsidRPr="00793F3B">
        <w:rPr>
          <w:rFonts w:ascii="Garamond" w:hAnsi="Garamond"/>
        </w:rPr>
        <w:instrText xml:space="preserve"> REF _Ref469258730 \r \h  \* MERGEFORMAT </w:instrText>
      </w:r>
      <w:r w:rsidR="00763603" w:rsidRPr="00793F3B">
        <w:rPr>
          <w:rFonts w:ascii="Garamond" w:hAnsi="Garamond"/>
        </w:rPr>
      </w:r>
      <w:r w:rsidR="00763603" w:rsidRPr="00793F3B">
        <w:rPr>
          <w:rFonts w:ascii="Garamond" w:hAnsi="Garamond"/>
        </w:rPr>
        <w:fldChar w:fldCharType="separate"/>
      </w:r>
      <w:r w:rsidR="005906C3" w:rsidRPr="005906C3">
        <w:rPr>
          <w:rFonts w:ascii="Garamond" w:hAnsi="Garamond" w:cs="Times New Roman"/>
        </w:rPr>
        <w:t>17.7</w:t>
      </w:r>
      <w:r w:rsidR="00763603" w:rsidRPr="00793F3B">
        <w:rPr>
          <w:rFonts w:ascii="Garamond" w:hAnsi="Garamond"/>
        </w:rPr>
        <w:fldChar w:fldCharType="end"/>
      </w:r>
      <w:proofErr w:type="gramEnd"/>
      <w:r w:rsidRPr="00793F3B">
        <w:rPr>
          <w:rFonts w:ascii="Garamond" w:hAnsi="Garamond" w:cs="Times New Roman"/>
        </w:rPr>
        <w:t xml:space="preserve"> není ustanovením </w:t>
      </w:r>
      <w:r w:rsidRPr="00793F3B">
        <w:rPr>
          <w:rFonts w:ascii="Garamond" w:hAnsi="Garamond" w:cs="Times New Roman"/>
        </w:rPr>
        <w:lastRenderedPageBreak/>
        <w:t>o limitaci výše smluvní pokuty a ani tak nemůže být vykládáno.</w:t>
      </w:r>
      <w:bookmarkEnd w:id="240"/>
      <w:r w:rsidRPr="00793F3B">
        <w:rPr>
          <w:rFonts w:ascii="Garamond" w:hAnsi="Garamond" w:cs="Times New Roman"/>
        </w:rPr>
        <w:t xml:space="preserve">  </w:t>
      </w:r>
    </w:p>
    <w:p w:rsidR="00F2417A" w:rsidRPr="00793F3B" w:rsidRDefault="00F2417A" w:rsidP="00F2417A">
      <w:pPr>
        <w:pStyle w:val="Clanek11"/>
        <w:numPr>
          <w:ilvl w:val="1"/>
          <w:numId w:val="14"/>
        </w:numPr>
        <w:ind w:left="567"/>
        <w:rPr>
          <w:rFonts w:ascii="Garamond" w:hAnsi="Garamond" w:cs="Times New Roman"/>
        </w:rPr>
      </w:pPr>
      <w:r w:rsidRPr="00793F3B">
        <w:rPr>
          <w:rFonts w:ascii="Garamond" w:hAnsi="Garamond" w:cs="Times New Roman"/>
        </w:rPr>
        <w:t>Za každý den prodlení s úhradou jakékoli peněžité částky je Strana, která je vůči dané pohledávce věřitelem, oprávněna požadovat po Straně, která je v prodlení, úhradu úroků z prodlení ve výši stanovené obecně závaznými právními předpisy.</w:t>
      </w:r>
    </w:p>
    <w:p w:rsidR="00F2417A" w:rsidRPr="00793F3B" w:rsidRDefault="00F2417A" w:rsidP="00F2417A">
      <w:pPr>
        <w:pStyle w:val="Nadpis1"/>
        <w:numPr>
          <w:ilvl w:val="0"/>
          <w:numId w:val="14"/>
        </w:numPr>
        <w:rPr>
          <w:rFonts w:ascii="Garamond" w:hAnsi="Garamond" w:cs="Times New Roman"/>
          <w:b/>
          <w:bCs/>
        </w:rPr>
      </w:pPr>
      <w:bookmarkStart w:id="241" w:name="_Toc466559757"/>
      <w:bookmarkStart w:id="242" w:name="_Toc464580711"/>
      <w:bookmarkStart w:id="243" w:name="_Ref464499156"/>
      <w:bookmarkStart w:id="244" w:name="_Toc40703512"/>
      <w:r w:rsidRPr="00793F3B">
        <w:rPr>
          <w:rFonts w:ascii="Garamond" w:hAnsi="Garamond" w:cs="Times New Roman"/>
          <w:b/>
          <w:bCs/>
        </w:rPr>
        <w:t xml:space="preserve">ZÁRUKA A </w:t>
      </w:r>
      <w:bookmarkEnd w:id="241"/>
      <w:bookmarkEnd w:id="242"/>
      <w:bookmarkEnd w:id="243"/>
      <w:r w:rsidRPr="00793F3B">
        <w:rPr>
          <w:rFonts w:ascii="Garamond" w:hAnsi="Garamond" w:cs="Times New Roman"/>
          <w:b/>
          <w:bCs/>
        </w:rPr>
        <w:t>práva z vadného plnění</w:t>
      </w:r>
      <w:bookmarkEnd w:id="244"/>
    </w:p>
    <w:p w:rsidR="00F2417A" w:rsidRPr="00793F3B" w:rsidRDefault="00F2417A" w:rsidP="00F2417A">
      <w:pPr>
        <w:pStyle w:val="Clanek11"/>
        <w:numPr>
          <w:ilvl w:val="1"/>
          <w:numId w:val="14"/>
        </w:numPr>
        <w:ind w:left="567"/>
        <w:rPr>
          <w:rFonts w:ascii="Garamond" w:hAnsi="Garamond" w:cs="Times New Roman"/>
        </w:rPr>
      </w:pPr>
      <w:r w:rsidRPr="00793F3B">
        <w:rPr>
          <w:rFonts w:ascii="Garamond" w:hAnsi="Garamond" w:cs="Times New Roman"/>
        </w:rPr>
        <w:t>U činností prováděných Poskytovatelem v rámci Služeb poskytuje Poskytovatel Objednateli záruku za jakost výstupů Služeb v délce třicet šest (36) měsíců ode dne jejich akceptace, tj. od okamžiku akceptace Měsíčního výkazu u Paušálních služeb a vyznačení výroku „převzato“ na Akceptačním protokolu nebo od okamžiku odstranění vytčených Vad v přípa</w:t>
      </w:r>
      <w:r w:rsidR="005057B6">
        <w:rPr>
          <w:rFonts w:ascii="Garamond" w:hAnsi="Garamond" w:cs="Times New Roman"/>
        </w:rPr>
        <w:t>dě vyznačení výroku „převzato s </w:t>
      </w:r>
      <w:r w:rsidRPr="00793F3B">
        <w:rPr>
          <w:rFonts w:ascii="Garamond" w:hAnsi="Garamond" w:cs="Times New Roman"/>
        </w:rPr>
        <w:t>výhradou“ na Akceptačním protokolu u Služeb na objednávku. Poskytovatel však neodpovídá za</w:t>
      </w:r>
      <w:r w:rsidR="005057B6">
        <w:rPr>
          <w:rFonts w:ascii="Garamond" w:hAnsi="Garamond" w:cs="Times New Roman"/>
        </w:rPr>
        <w:t> </w:t>
      </w:r>
      <w:r w:rsidRPr="00793F3B">
        <w:rPr>
          <w:rFonts w:ascii="Garamond" w:hAnsi="Garamond" w:cs="Times New Roman"/>
        </w:rPr>
        <w:t>Vady výstupů Služeb, pokud byly způsobeny zásahem do takových výstupů Služeb ze strany Objednatele nebo jím pověřené osoby, případně jiných dodavatelů Objednatele.</w:t>
      </w:r>
    </w:p>
    <w:p w:rsidR="00F2417A" w:rsidRPr="00793F3B" w:rsidRDefault="00F2417A" w:rsidP="00F2417A">
      <w:pPr>
        <w:pStyle w:val="Clanek11"/>
        <w:numPr>
          <w:ilvl w:val="1"/>
          <w:numId w:val="14"/>
        </w:numPr>
        <w:ind w:left="567"/>
        <w:rPr>
          <w:rFonts w:ascii="Garamond" w:hAnsi="Garamond" w:cs="Times New Roman"/>
        </w:rPr>
      </w:pPr>
      <w:bookmarkStart w:id="245" w:name="_Ref464482438"/>
      <w:r w:rsidRPr="00793F3B">
        <w:rPr>
          <w:rFonts w:ascii="Garamond" w:hAnsi="Garamond" w:cs="Times New Roman"/>
        </w:rPr>
        <w:t xml:space="preserve">Objednatel je oprávněn Vady výstupů Služeb, které se vyskytnou v průběhu záruční doby, nahlásit Poskytovateli až do okamžiku uplynutí lhůty bez zbytečného odkladu od okamžiku, kdy je zjistil, aniž by tím byla jeho práva ze záruky i zákonných práv z vadného plnění jakkoli dotčena. Lhůta bez zbytečného odkladu dle tohoto Článku </w:t>
      </w:r>
      <w:proofErr w:type="gramStart"/>
      <w:r w:rsidR="00763603" w:rsidRPr="00793F3B">
        <w:rPr>
          <w:rFonts w:ascii="Garamond" w:hAnsi="Garamond"/>
        </w:rPr>
        <w:fldChar w:fldCharType="begin"/>
      </w:r>
      <w:r w:rsidRPr="00793F3B">
        <w:rPr>
          <w:rFonts w:ascii="Garamond" w:hAnsi="Garamond"/>
        </w:rPr>
        <w:instrText xml:space="preserve"> REF _Ref464482438 \r \h  \* MERGEFORMAT </w:instrText>
      </w:r>
      <w:r w:rsidR="00763603" w:rsidRPr="00793F3B">
        <w:rPr>
          <w:rFonts w:ascii="Garamond" w:hAnsi="Garamond"/>
        </w:rPr>
      </w:r>
      <w:r w:rsidR="00763603" w:rsidRPr="00793F3B">
        <w:rPr>
          <w:rFonts w:ascii="Garamond" w:hAnsi="Garamond"/>
        </w:rPr>
        <w:fldChar w:fldCharType="separate"/>
      </w:r>
      <w:r w:rsidR="005906C3" w:rsidRPr="005906C3">
        <w:rPr>
          <w:rFonts w:ascii="Garamond" w:hAnsi="Garamond" w:cs="Times New Roman"/>
        </w:rPr>
        <w:t>18.2</w:t>
      </w:r>
      <w:r w:rsidR="00763603" w:rsidRPr="00793F3B">
        <w:rPr>
          <w:rFonts w:ascii="Garamond" w:hAnsi="Garamond"/>
        </w:rPr>
        <w:fldChar w:fldCharType="end"/>
      </w:r>
      <w:proofErr w:type="gramEnd"/>
      <w:r w:rsidRPr="00793F3B">
        <w:rPr>
          <w:rFonts w:ascii="Garamond" w:hAnsi="Garamond" w:cs="Times New Roman"/>
        </w:rPr>
        <w:t xml:space="preserve"> činí vždy nejméně devadesát (90) dnů.</w:t>
      </w:r>
      <w:bookmarkEnd w:id="245"/>
    </w:p>
    <w:p w:rsidR="00F2417A" w:rsidRPr="00793F3B" w:rsidRDefault="00F2417A" w:rsidP="00F2417A">
      <w:pPr>
        <w:pStyle w:val="Clanek11"/>
        <w:numPr>
          <w:ilvl w:val="1"/>
          <w:numId w:val="14"/>
        </w:numPr>
        <w:ind w:left="567"/>
        <w:rPr>
          <w:rFonts w:ascii="Garamond" w:hAnsi="Garamond" w:cs="Times New Roman"/>
        </w:rPr>
      </w:pPr>
      <w:r w:rsidRPr="00793F3B">
        <w:rPr>
          <w:rFonts w:ascii="Garamond" w:hAnsi="Garamond" w:cs="Times New Roman"/>
        </w:rPr>
        <w:t>Poskytovatel odpovídá za Vady zjevné, skryté i právní, které má výstup poskytování Služeb v době jeho akceptace Objednatelem, a dále za ty, které se na něm vyskytnou v záruční době, a zavazuje se, vedle dalších nároků Objednatele, je bezplatně odstranit. Strany pro zamezení pochybnostem prohlašují, že po dobu poskytování Paušálních služeb budou Vady odstraňovány v rámci Paušálních služeb za podmínek pro ně sjednaných v této Smlouvě.</w:t>
      </w:r>
    </w:p>
    <w:p w:rsidR="00F2417A" w:rsidRPr="00793F3B" w:rsidRDefault="00F2417A" w:rsidP="00F2417A">
      <w:pPr>
        <w:pStyle w:val="Clanek11"/>
        <w:numPr>
          <w:ilvl w:val="1"/>
          <w:numId w:val="14"/>
        </w:numPr>
        <w:ind w:left="567"/>
        <w:rPr>
          <w:rFonts w:ascii="Garamond" w:hAnsi="Garamond" w:cs="Times New Roman"/>
        </w:rPr>
      </w:pPr>
      <w:r w:rsidRPr="00793F3B">
        <w:rPr>
          <w:rFonts w:ascii="Garamond" w:hAnsi="Garamond" w:cs="Times New Roman"/>
        </w:rPr>
        <w:t>Objednatel je povinen oznámit Vady poskytnuté Služby Poskytovateli (i) písemně, nebo (</w:t>
      </w:r>
      <w:proofErr w:type="spellStart"/>
      <w:r w:rsidRPr="00793F3B">
        <w:rPr>
          <w:rFonts w:ascii="Garamond" w:hAnsi="Garamond" w:cs="Times New Roman"/>
        </w:rPr>
        <w:t>ii</w:t>
      </w:r>
      <w:proofErr w:type="spellEnd"/>
      <w:r w:rsidRPr="00793F3B">
        <w:rPr>
          <w:rFonts w:ascii="Garamond" w:hAnsi="Garamond" w:cs="Times New Roman"/>
        </w:rPr>
        <w:t xml:space="preserve">) prostřednictvím </w:t>
      </w:r>
      <w:proofErr w:type="spellStart"/>
      <w:r w:rsidRPr="00793F3B">
        <w:rPr>
          <w:rFonts w:ascii="Garamond" w:hAnsi="Garamond" w:cs="Times New Roman"/>
        </w:rPr>
        <w:t>Service</w:t>
      </w:r>
      <w:proofErr w:type="spellEnd"/>
      <w:r w:rsidRPr="00793F3B">
        <w:rPr>
          <w:rFonts w:ascii="Garamond" w:hAnsi="Garamond" w:cs="Times New Roman"/>
        </w:rPr>
        <w:t xml:space="preserve"> Desku, nebude-li Stranami dohodnuto jinak. </w:t>
      </w:r>
    </w:p>
    <w:p w:rsidR="00F2417A" w:rsidRPr="00793F3B" w:rsidRDefault="00F2417A" w:rsidP="00F2417A">
      <w:pPr>
        <w:pStyle w:val="Nadpis1"/>
        <w:numPr>
          <w:ilvl w:val="0"/>
          <w:numId w:val="14"/>
        </w:numPr>
        <w:rPr>
          <w:rFonts w:ascii="Garamond" w:hAnsi="Garamond" w:cs="Times New Roman"/>
          <w:bCs/>
        </w:rPr>
      </w:pPr>
      <w:bookmarkStart w:id="246" w:name="_Toc466127102"/>
      <w:bookmarkStart w:id="247" w:name="_Toc466127103"/>
      <w:bookmarkStart w:id="248" w:name="_Toc465778726"/>
      <w:bookmarkStart w:id="249" w:name="_Toc466127104"/>
      <w:bookmarkStart w:id="250" w:name="_Toc469434577"/>
      <w:bookmarkStart w:id="251" w:name="_Toc469434644"/>
      <w:bookmarkStart w:id="252" w:name="_Toc469438060"/>
      <w:bookmarkStart w:id="253" w:name="_Toc469487601"/>
      <w:bookmarkStart w:id="254" w:name="_Toc469490990"/>
      <w:bookmarkStart w:id="255" w:name="_Toc469514919"/>
      <w:bookmarkStart w:id="256" w:name="_Ref469605245"/>
      <w:bookmarkStart w:id="257" w:name="_Toc40703513"/>
      <w:bookmarkEnd w:id="246"/>
      <w:bookmarkEnd w:id="247"/>
      <w:bookmarkEnd w:id="248"/>
      <w:bookmarkEnd w:id="249"/>
      <w:bookmarkEnd w:id="250"/>
      <w:bookmarkEnd w:id="251"/>
      <w:bookmarkEnd w:id="252"/>
      <w:bookmarkEnd w:id="253"/>
      <w:bookmarkEnd w:id="254"/>
      <w:bookmarkEnd w:id="255"/>
      <w:r w:rsidRPr="00793F3B">
        <w:rPr>
          <w:rFonts w:ascii="Garamond" w:hAnsi="Garamond" w:cs="Times New Roman"/>
          <w:b/>
          <w:bCs/>
        </w:rPr>
        <w:t>Trvání a ukončení smluvního vztahu</w:t>
      </w:r>
      <w:bookmarkEnd w:id="256"/>
      <w:bookmarkEnd w:id="257"/>
    </w:p>
    <w:p w:rsidR="00F2417A" w:rsidRPr="00A55931" w:rsidRDefault="00F2417A" w:rsidP="00F2417A">
      <w:pPr>
        <w:pStyle w:val="Clanek11"/>
        <w:numPr>
          <w:ilvl w:val="1"/>
          <w:numId w:val="14"/>
        </w:numPr>
        <w:ind w:left="567"/>
        <w:rPr>
          <w:rFonts w:ascii="Garamond" w:hAnsi="Garamond"/>
        </w:rPr>
      </w:pPr>
      <w:r w:rsidRPr="00A55931">
        <w:rPr>
          <w:rFonts w:ascii="Garamond" w:hAnsi="Garamond"/>
        </w:rPr>
        <w:t>Tato Servisní sm</w:t>
      </w:r>
      <w:r w:rsidR="00A67B41" w:rsidRPr="00A55931">
        <w:rPr>
          <w:rFonts w:ascii="Garamond" w:hAnsi="Garamond"/>
        </w:rPr>
        <w:t xml:space="preserve">louva je uzavřena na dobu </w:t>
      </w:r>
      <w:r w:rsidR="00A67B41" w:rsidRPr="00A67B41">
        <w:rPr>
          <w:rFonts w:ascii="Garamond" w:hAnsi="Garamond" w:cs="Times New Roman"/>
          <w:b/>
        </w:rPr>
        <w:t>dvou (2</w:t>
      </w:r>
      <w:r w:rsidRPr="00A67B41">
        <w:rPr>
          <w:rFonts w:ascii="Garamond" w:hAnsi="Garamond" w:cs="Times New Roman"/>
          <w:b/>
        </w:rPr>
        <w:t xml:space="preserve">) </w:t>
      </w:r>
      <w:r w:rsidRPr="00A55931">
        <w:rPr>
          <w:rFonts w:ascii="Garamond" w:hAnsi="Garamond"/>
        </w:rPr>
        <w:t xml:space="preserve">let. </w:t>
      </w:r>
    </w:p>
    <w:p w:rsidR="00F2417A" w:rsidRPr="00793F3B" w:rsidRDefault="00F2417A" w:rsidP="00F2417A">
      <w:pPr>
        <w:pStyle w:val="Clanek11"/>
        <w:numPr>
          <w:ilvl w:val="1"/>
          <w:numId w:val="14"/>
        </w:numPr>
        <w:ind w:left="567"/>
        <w:rPr>
          <w:rFonts w:ascii="Garamond" w:hAnsi="Garamond" w:cs="Times New Roman"/>
        </w:rPr>
      </w:pPr>
      <w:r w:rsidRPr="00793F3B">
        <w:rPr>
          <w:rFonts w:ascii="Garamond" w:hAnsi="Garamond" w:cs="Times New Roman"/>
        </w:rPr>
        <w:t>Smluvní vztah založený touto Servisní smlouvou může být ukončen následujícími způsoby:</w:t>
      </w:r>
    </w:p>
    <w:p w:rsidR="00F2417A" w:rsidRPr="00793F3B" w:rsidRDefault="00F2417A" w:rsidP="00F2417A">
      <w:pPr>
        <w:pStyle w:val="Clanek11"/>
        <w:numPr>
          <w:ilvl w:val="2"/>
          <w:numId w:val="14"/>
        </w:numPr>
        <w:tabs>
          <w:tab w:val="left" w:pos="708"/>
        </w:tabs>
        <w:ind w:left="1134"/>
        <w:rPr>
          <w:rFonts w:ascii="Garamond" w:hAnsi="Garamond" w:cs="Times New Roman"/>
        </w:rPr>
      </w:pPr>
      <w:r w:rsidRPr="00793F3B">
        <w:rPr>
          <w:rFonts w:ascii="Garamond" w:hAnsi="Garamond" w:cs="Times New Roman"/>
        </w:rPr>
        <w:t xml:space="preserve">listinnou dohodou Stran; </w:t>
      </w:r>
    </w:p>
    <w:p w:rsidR="00F2417A" w:rsidRPr="00793F3B" w:rsidRDefault="00F2417A" w:rsidP="00F2417A">
      <w:pPr>
        <w:pStyle w:val="Clanek11"/>
        <w:numPr>
          <w:ilvl w:val="2"/>
          <w:numId w:val="14"/>
        </w:numPr>
        <w:tabs>
          <w:tab w:val="left" w:pos="708"/>
        </w:tabs>
        <w:ind w:left="1134"/>
        <w:rPr>
          <w:rFonts w:ascii="Garamond" w:hAnsi="Garamond" w:cs="Times New Roman"/>
        </w:rPr>
      </w:pPr>
      <w:r w:rsidRPr="00793F3B">
        <w:rPr>
          <w:rFonts w:ascii="Garamond" w:hAnsi="Garamond" w:cs="Times New Roman"/>
        </w:rPr>
        <w:t xml:space="preserve">výpovědí Servisní smlouvy kteroukoliv ze Stran bez uvedení důvodu dle Článku </w:t>
      </w:r>
      <w:proofErr w:type="gramStart"/>
      <w:r w:rsidR="00763603" w:rsidRPr="00793F3B">
        <w:rPr>
          <w:rFonts w:ascii="Garamond" w:hAnsi="Garamond"/>
        </w:rPr>
        <w:fldChar w:fldCharType="begin"/>
      </w:r>
      <w:r w:rsidRPr="00793F3B">
        <w:rPr>
          <w:rFonts w:ascii="Garamond" w:hAnsi="Garamond"/>
        </w:rPr>
        <w:instrText xml:space="preserve"> REF _Ref469424057 \r \h  \* MERGEFORMAT </w:instrText>
      </w:r>
      <w:r w:rsidR="00763603" w:rsidRPr="00793F3B">
        <w:rPr>
          <w:rFonts w:ascii="Garamond" w:hAnsi="Garamond"/>
        </w:rPr>
      </w:r>
      <w:r w:rsidR="00763603" w:rsidRPr="00793F3B">
        <w:rPr>
          <w:rFonts w:ascii="Garamond" w:hAnsi="Garamond"/>
        </w:rPr>
        <w:fldChar w:fldCharType="separate"/>
      </w:r>
      <w:r w:rsidR="005906C3" w:rsidRPr="005906C3">
        <w:rPr>
          <w:rFonts w:ascii="Garamond" w:hAnsi="Garamond" w:cs="Times New Roman"/>
        </w:rPr>
        <w:t>19.6</w:t>
      </w:r>
      <w:r w:rsidR="00763603" w:rsidRPr="00793F3B">
        <w:rPr>
          <w:rFonts w:ascii="Garamond" w:hAnsi="Garamond"/>
        </w:rPr>
        <w:fldChar w:fldCharType="end"/>
      </w:r>
      <w:proofErr w:type="gramEnd"/>
      <w:r w:rsidRPr="00793F3B">
        <w:rPr>
          <w:rFonts w:ascii="Garamond" w:hAnsi="Garamond" w:cs="Times New Roman"/>
        </w:rPr>
        <w:t>;</w:t>
      </w:r>
    </w:p>
    <w:p w:rsidR="00F2417A" w:rsidRPr="00793F3B" w:rsidRDefault="00F2417A" w:rsidP="00F2417A">
      <w:pPr>
        <w:pStyle w:val="Clanek11"/>
        <w:numPr>
          <w:ilvl w:val="2"/>
          <w:numId w:val="14"/>
        </w:numPr>
        <w:tabs>
          <w:tab w:val="left" w:pos="708"/>
        </w:tabs>
        <w:ind w:left="1134"/>
        <w:rPr>
          <w:rFonts w:ascii="Garamond" w:hAnsi="Garamond" w:cs="Times New Roman"/>
        </w:rPr>
      </w:pPr>
      <w:r w:rsidRPr="00793F3B">
        <w:rPr>
          <w:rFonts w:ascii="Garamond" w:hAnsi="Garamond" w:cs="Times New Roman"/>
        </w:rPr>
        <w:t>odstoupením od Servisní smlouvy kteroukoliv ze Stran.</w:t>
      </w:r>
    </w:p>
    <w:p w:rsidR="00F2417A" w:rsidRPr="00793F3B" w:rsidRDefault="00F2417A" w:rsidP="00F2417A">
      <w:pPr>
        <w:pStyle w:val="Clanek11"/>
        <w:numPr>
          <w:ilvl w:val="1"/>
          <w:numId w:val="14"/>
        </w:numPr>
        <w:ind w:left="567"/>
        <w:rPr>
          <w:rFonts w:ascii="Garamond" w:hAnsi="Garamond" w:cs="Times New Roman"/>
          <w:u w:val="single"/>
        </w:rPr>
      </w:pPr>
      <w:bookmarkStart w:id="258" w:name="_Ref465697714"/>
      <w:r w:rsidRPr="00793F3B">
        <w:rPr>
          <w:rFonts w:ascii="Garamond" w:hAnsi="Garamond" w:cs="Times New Roman"/>
          <w:u w:val="single"/>
        </w:rPr>
        <w:t>Obecně k odstoupení od Servisní smlouvy</w:t>
      </w:r>
      <w:bookmarkEnd w:id="258"/>
      <w:r w:rsidRPr="00793F3B">
        <w:rPr>
          <w:rFonts w:ascii="Garamond" w:hAnsi="Garamond" w:cs="Times New Roman"/>
          <w:u w:val="single"/>
        </w:rPr>
        <w:t xml:space="preserve"> </w:t>
      </w:r>
    </w:p>
    <w:p w:rsidR="00F2417A" w:rsidRPr="00793F3B" w:rsidRDefault="00F2417A" w:rsidP="00F2417A">
      <w:pPr>
        <w:pStyle w:val="Clanek11"/>
        <w:numPr>
          <w:ilvl w:val="2"/>
          <w:numId w:val="14"/>
        </w:numPr>
        <w:tabs>
          <w:tab w:val="left" w:pos="708"/>
        </w:tabs>
        <w:ind w:left="1134"/>
        <w:rPr>
          <w:rFonts w:ascii="Garamond" w:hAnsi="Garamond" w:cs="Times New Roman"/>
        </w:rPr>
      </w:pPr>
      <w:r w:rsidRPr="00793F3B">
        <w:rPr>
          <w:rFonts w:ascii="Garamond" w:hAnsi="Garamond" w:cs="Times New Roman"/>
        </w:rPr>
        <w:t xml:space="preserve">Strany jsou oprávněny odstoupit od Servisní smlouvy pouze v případech stanovených touto Servisní smlouvou. </w:t>
      </w:r>
    </w:p>
    <w:p w:rsidR="00F2417A" w:rsidRPr="00793F3B" w:rsidRDefault="00F2417A" w:rsidP="00F2417A">
      <w:pPr>
        <w:pStyle w:val="Clanek11"/>
        <w:numPr>
          <w:ilvl w:val="2"/>
          <w:numId w:val="14"/>
        </w:numPr>
        <w:tabs>
          <w:tab w:val="left" w:pos="708"/>
        </w:tabs>
        <w:ind w:left="1134"/>
        <w:rPr>
          <w:rFonts w:ascii="Garamond" w:hAnsi="Garamond" w:cs="Times New Roman"/>
        </w:rPr>
      </w:pPr>
      <w:r w:rsidRPr="00793F3B">
        <w:rPr>
          <w:rFonts w:ascii="Garamond" w:hAnsi="Garamond" w:cs="Times New Roman"/>
        </w:rPr>
        <w:t>Odstoupení od Servisní smlouvy doručí odstupující Strana druhé Straně v listinné podobě formou doporučeného dopisu.</w:t>
      </w:r>
    </w:p>
    <w:p w:rsidR="00F2417A" w:rsidRPr="00793F3B" w:rsidRDefault="00F2417A" w:rsidP="00F2417A">
      <w:pPr>
        <w:pStyle w:val="Clanek11"/>
        <w:numPr>
          <w:ilvl w:val="2"/>
          <w:numId w:val="14"/>
        </w:numPr>
        <w:tabs>
          <w:tab w:val="left" w:pos="708"/>
        </w:tabs>
        <w:ind w:left="1134"/>
        <w:rPr>
          <w:rFonts w:ascii="Garamond" w:hAnsi="Garamond" w:cs="Times New Roman"/>
        </w:rPr>
      </w:pPr>
      <w:r w:rsidRPr="00793F3B">
        <w:rPr>
          <w:rFonts w:ascii="Garamond" w:hAnsi="Garamond" w:cs="Times New Roman"/>
        </w:rPr>
        <w:t xml:space="preserve">Odstoupení od této Servisní smlouvy je účinné a Servisní smlouva zaniká dnem doručení listinného odstoupení druhé Straně, není-li v odstoupení stanoveno pozdější datum. Od Servisní smlouvy je možné odstoupit pouze s účinky </w:t>
      </w:r>
      <w:r w:rsidRPr="00793F3B">
        <w:rPr>
          <w:rFonts w:ascii="Garamond" w:hAnsi="Garamond" w:cs="Times New Roman"/>
          <w:i/>
        </w:rPr>
        <w:t xml:space="preserve">ex </w:t>
      </w:r>
      <w:proofErr w:type="spellStart"/>
      <w:r w:rsidRPr="00793F3B">
        <w:rPr>
          <w:rFonts w:ascii="Garamond" w:hAnsi="Garamond" w:cs="Times New Roman"/>
          <w:i/>
        </w:rPr>
        <w:t>nunc</w:t>
      </w:r>
      <w:proofErr w:type="spellEnd"/>
      <w:r w:rsidRPr="00793F3B">
        <w:rPr>
          <w:rFonts w:ascii="Garamond" w:hAnsi="Garamond" w:cs="Times New Roman"/>
        </w:rPr>
        <w:t xml:space="preserve"> (do budoucna).</w:t>
      </w:r>
    </w:p>
    <w:p w:rsidR="00F2417A" w:rsidRPr="00793F3B" w:rsidRDefault="00F2417A" w:rsidP="00F2417A">
      <w:pPr>
        <w:pStyle w:val="Clanek11"/>
        <w:numPr>
          <w:ilvl w:val="2"/>
          <w:numId w:val="14"/>
        </w:numPr>
        <w:tabs>
          <w:tab w:val="left" w:pos="708"/>
        </w:tabs>
        <w:ind w:left="1134"/>
        <w:rPr>
          <w:rFonts w:ascii="Garamond" w:hAnsi="Garamond" w:cs="Times New Roman"/>
        </w:rPr>
      </w:pPr>
      <w:r w:rsidRPr="00793F3B">
        <w:rPr>
          <w:rFonts w:ascii="Garamond" w:hAnsi="Garamond" w:cs="Times New Roman"/>
        </w:rPr>
        <w:t>Strany se dohodly na vyloučení použití § 1978 odst. 2 Občanského zákoníku, který stanoví, že marné uplynutí dodatečné lhůty stanovené k plnění má za následek odstoupení od této Servisní smlouvy bez dalšího.</w:t>
      </w:r>
    </w:p>
    <w:p w:rsidR="00F2417A" w:rsidRPr="00793F3B" w:rsidRDefault="00F2417A" w:rsidP="00F2417A">
      <w:pPr>
        <w:pStyle w:val="Clanek11"/>
        <w:numPr>
          <w:ilvl w:val="2"/>
          <w:numId w:val="14"/>
        </w:numPr>
        <w:tabs>
          <w:tab w:val="left" w:pos="708"/>
        </w:tabs>
        <w:ind w:left="1134"/>
        <w:rPr>
          <w:rFonts w:ascii="Garamond" w:hAnsi="Garamond" w:cs="Times New Roman"/>
        </w:rPr>
      </w:pPr>
      <w:r w:rsidRPr="00793F3B">
        <w:rPr>
          <w:rFonts w:ascii="Garamond" w:hAnsi="Garamond" w:cs="Times New Roman"/>
        </w:rPr>
        <w:t xml:space="preserve">Strany mohou odstoupit od Servisní smlouvy jako celku anebo jednotlivých Služeb za splnění podmínek pro odstoupení dle Článku </w:t>
      </w:r>
      <w:proofErr w:type="gramStart"/>
      <w:r w:rsidR="00763603" w:rsidRPr="00793F3B">
        <w:rPr>
          <w:rFonts w:ascii="Garamond" w:hAnsi="Garamond" w:cs="Times New Roman"/>
        </w:rPr>
        <w:fldChar w:fldCharType="begin"/>
      </w:r>
      <w:r w:rsidRPr="00793F3B">
        <w:rPr>
          <w:rFonts w:ascii="Garamond" w:hAnsi="Garamond" w:cs="Times New Roman"/>
        </w:rPr>
        <w:instrText xml:space="preserve"> REF _Ref472598750 \r \h </w:instrText>
      </w:r>
      <w:r w:rsidR="00793F3B">
        <w:rPr>
          <w:rFonts w:ascii="Garamond" w:hAnsi="Garamond" w:cs="Times New Roman"/>
        </w:rPr>
        <w:instrText xml:space="preserve"> \* MERGEFORMAT </w:instrText>
      </w:r>
      <w:r w:rsidR="00763603" w:rsidRPr="00793F3B">
        <w:rPr>
          <w:rFonts w:ascii="Garamond" w:hAnsi="Garamond" w:cs="Times New Roman"/>
        </w:rPr>
      </w:r>
      <w:r w:rsidR="00763603" w:rsidRPr="00793F3B">
        <w:rPr>
          <w:rFonts w:ascii="Garamond" w:hAnsi="Garamond" w:cs="Times New Roman"/>
        </w:rPr>
        <w:fldChar w:fldCharType="separate"/>
      </w:r>
      <w:r w:rsidR="005906C3">
        <w:rPr>
          <w:rFonts w:ascii="Garamond" w:hAnsi="Garamond" w:cs="Times New Roman"/>
        </w:rPr>
        <w:t>19.4</w:t>
      </w:r>
      <w:r w:rsidR="00763603" w:rsidRPr="00793F3B">
        <w:rPr>
          <w:rFonts w:ascii="Garamond" w:hAnsi="Garamond" w:cs="Times New Roman"/>
        </w:rPr>
        <w:fldChar w:fldCharType="end"/>
      </w:r>
      <w:proofErr w:type="gramEnd"/>
      <w:r w:rsidRPr="00793F3B">
        <w:rPr>
          <w:rFonts w:ascii="Garamond" w:hAnsi="Garamond" w:cs="Times New Roman"/>
        </w:rPr>
        <w:t xml:space="preserve"> pro Objednatele a Článku </w:t>
      </w:r>
      <w:fldSimple w:instr=" REF _Ref472598754 \r \h  \* MERGEFORMAT ">
        <w:r w:rsidR="005906C3" w:rsidRPr="005906C3">
          <w:rPr>
            <w:rFonts w:ascii="Garamond" w:hAnsi="Garamond" w:cs="Times New Roman"/>
          </w:rPr>
          <w:t>19.5</w:t>
        </w:r>
      </w:fldSimple>
      <w:r w:rsidRPr="00793F3B">
        <w:rPr>
          <w:rFonts w:ascii="Garamond" w:hAnsi="Garamond" w:cs="Times New Roman"/>
        </w:rPr>
        <w:t xml:space="preserve"> pro Poskytovatele, včetně oprávnění odstoupit od této Servisní smlouvy jako celku anebo jednotlivých Služeb zvlášť pro Objednatele, a to takto: </w:t>
      </w:r>
    </w:p>
    <w:p w:rsidR="00F2417A" w:rsidRPr="00793F3B" w:rsidRDefault="00F2417A" w:rsidP="00F2417A">
      <w:pPr>
        <w:pStyle w:val="Odstavecseseznamem"/>
        <w:numPr>
          <w:ilvl w:val="3"/>
          <w:numId w:val="14"/>
        </w:numPr>
        <w:spacing w:before="120" w:after="120"/>
        <w:ind w:hanging="567"/>
        <w:jc w:val="both"/>
        <w:rPr>
          <w:rFonts w:ascii="Garamond" w:hAnsi="Garamond" w:cs="Times New Roman"/>
        </w:rPr>
      </w:pPr>
      <w:r w:rsidRPr="00793F3B">
        <w:rPr>
          <w:rFonts w:ascii="Garamond" w:eastAsia="Times New Roman" w:hAnsi="Garamond"/>
          <w:bCs/>
          <w:iCs/>
          <w:szCs w:val="28"/>
        </w:rPr>
        <w:t>Objednatel</w:t>
      </w:r>
      <w:r w:rsidRPr="00793F3B">
        <w:rPr>
          <w:rFonts w:ascii="Garamond" w:hAnsi="Garamond"/>
        </w:rPr>
        <w:t xml:space="preserve"> je v případě porušení povinností Poskytovatele oprávněn odstoupit od této Servisní smlouvy jako celku, anebo od i jednotlivých částí Paušálních služeb, tedy </w:t>
      </w:r>
      <w:r w:rsidRPr="00793F3B">
        <w:rPr>
          <w:rFonts w:ascii="Garamond" w:hAnsi="Garamond"/>
        </w:rPr>
        <w:lastRenderedPageBreak/>
        <w:t xml:space="preserve">Servisu ISNSS, Servisu Podpůrného software, Podpory Podpůrného software anebo </w:t>
      </w:r>
      <w:proofErr w:type="spellStart"/>
      <w:r w:rsidRPr="00793F3B">
        <w:rPr>
          <w:rFonts w:ascii="Garamond" w:hAnsi="Garamond"/>
        </w:rPr>
        <w:t>Maintenance</w:t>
      </w:r>
      <w:proofErr w:type="spellEnd"/>
      <w:r w:rsidRPr="00793F3B">
        <w:rPr>
          <w:rFonts w:ascii="Garamond" w:hAnsi="Garamond"/>
        </w:rPr>
        <w:t xml:space="preserve"> Podpůrného software zvlášť; a</w:t>
      </w:r>
    </w:p>
    <w:p w:rsidR="00F2417A" w:rsidRPr="00793F3B" w:rsidRDefault="00F2417A" w:rsidP="00F2417A">
      <w:pPr>
        <w:pStyle w:val="Odstavecseseznamem"/>
        <w:numPr>
          <w:ilvl w:val="3"/>
          <w:numId w:val="14"/>
        </w:numPr>
        <w:spacing w:before="120" w:after="120"/>
        <w:ind w:hanging="567"/>
        <w:jc w:val="both"/>
        <w:rPr>
          <w:rFonts w:ascii="Garamond" w:hAnsi="Garamond"/>
        </w:rPr>
      </w:pPr>
      <w:r w:rsidRPr="00793F3B">
        <w:rPr>
          <w:rFonts w:ascii="Garamond" w:hAnsi="Garamond"/>
        </w:rPr>
        <w:t xml:space="preserve">Poskytovatel je v případě porušení povinností Objednatele oprávněn odstoupit pouze od jednotlivých částí Paušálních služeb, tedy Servisu ISNSS, Podpory Podpůrného software anebo </w:t>
      </w:r>
      <w:proofErr w:type="spellStart"/>
      <w:r w:rsidRPr="00793F3B">
        <w:rPr>
          <w:rFonts w:ascii="Garamond" w:hAnsi="Garamond"/>
        </w:rPr>
        <w:t>Maintenance</w:t>
      </w:r>
      <w:proofErr w:type="spellEnd"/>
      <w:r w:rsidRPr="00793F3B">
        <w:rPr>
          <w:rFonts w:ascii="Garamond" w:hAnsi="Garamond"/>
        </w:rPr>
        <w:t xml:space="preserve"> Podpůrného software, a to (i) pouze od částí, jichž se porušení povinností Objednatele týká, a zároveň (</w:t>
      </w:r>
      <w:proofErr w:type="spellStart"/>
      <w:r w:rsidRPr="00793F3B">
        <w:rPr>
          <w:rFonts w:ascii="Garamond" w:hAnsi="Garamond"/>
        </w:rPr>
        <w:t>ii</w:t>
      </w:r>
      <w:proofErr w:type="spellEnd"/>
      <w:r w:rsidRPr="00793F3B">
        <w:rPr>
          <w:rFonts w:ascii="Garamond" w:hAnsi="Garamond"/>
        </w:rPr>
        <w:t>) pouze v rozsahu Služeb poskytovaných ve vztahu k ISNSS Objednatele, podle toho, kterého ISNSS se porušení týká.</w:t>
      </w:r>
    </w:p>
    <w:p w:rsidR="002721F2" w:rsidRPr="002721F2" w:rsidRDefault="00F2417A" w:rsidP="00F2417A">
      <w:pPr>
        <w:pStyle w:val="Clanek11"/>
        <w:numPr>
          <w:ilvl w:val="1"/>
          <w:numId w:val="14"/>
        </w:numPr>
        <w:ind w:left="567"/>
        <w:rPr>
          <w:rFonts w:ascii="Garamond" w:hAnsi="Garamond" w:cs="Times New Roman"/>
        </w:rPr>
      </w:pPr>
      <w:bookmarkStart w:id="259" w:name="_Ref472598750"/>
      <w:r w:rsidRPr="00793F3B">
        <w:rPr>
          <w:rFonts w:ascii="Garamond" w:hAnsi="Garamond" w:cs="Times New Roman"/>
          <w:u w:val="single"/>
        </w:rPr>
        <w:t>Odstoupení od Servisní smlouvy Objednatelem</w:t>
      </w:r>
    </w:p>
    <w:p w:rsidR="00F2417A" w:rsidRPr="00793F3B" w:rsidRDefault="00F2417A" w:rsidP="002721F2">
      <w:pPr>
        <w:pStyle w:val="Clanek11"/>
        <w:numPr>
          <w:ilvl w:val="0"/>
          <w:numId w:val="0"/>
        </w:numPr>
        <w:ind w:left="567"/>
        <w:rPr>
          <w:rFonts w:ascii="Garamond" w:hAnsi="Garamond" w:cs="Times New Roman"/>
        </w:rPr>
      </w:pPr>
      <w:r w:rsidRPr="00793F3B">
        <w:rPr>
          <w:rFonts w:ascii="Garamond" w:hAnsi="Garamond" w:cs="Times New Roman"/>
        </w:rPr>
        <w:t>Objednatel je oprávněn odstoupit od této Servisní smlouvy v případě jejího podstatného porušení ze strany Poskytovatele, zejména, nikoliv však výlučně, jestliže:</w:t>
      </w:r>
      <w:bookmarkEnd w:id="259"/>
    </w:p>
    <w:p w:rsidR="00F2417A" w:rsidRPr="00793F3B" w:rsidRDefault="00F2417A" w:rsidP="00F2417A">
      <w:pPr>
        <w:pStyle w:val="Clanek11"/>
        <w:numPr>
          <w:ilvl w:val="2"/>
          <w:numId w:val="14"/>
        </w:numPr>
        <w:tabs>
          <w:tab w:val="left" w:pos="708"/>
        </w:tabs>
        <w:ind w:left="1134"/>
        <w:rPr>
          <w:rFonts w:ascii="Garamond" w:hAnsi="Garamond" w:cs="Times New Roman"/>
        </w:rPr>
      </w:pPr>
      <w:r w:rsidRPr="00793F3B">
        <w:rPr>
          <w:rFonts w:ascii="Garamond" w:hAnsi="Garamond" w:cs="Times New Roman"/>
        </w:rPr>
        <w:t>Poskytovatel je v prodlení s plněním některé povinnosti dle této Servisní smlouvy nebo Dílčí smlouvy více než třicet (30) dnů a nezjedná nápravu ani do patnácti (15) dnů od doručení písemného oznámení Objednatele o takovém prodlení;</w:t>
      </w:r>
    </w:p>
    <w:p w:rsidR="00F2417A" w:rsidRPr="00793F3B" w:rsidRDefault="00F2417A" w:rsidP="00F2417A">
      <w:pPr>
        <w:pStyle w:val="Clanek11"/>
        <w:numPr>
          <w:ilvl w:val="2"/>
          <w:numId w:val="14"/>
        </w:numPr>
        <w:tabs>
          <w:tab w:val="left" w:pos="708"/>
        </w:tabs>
        <w:ind w:left="1134"/>
        <w:rPr>
          <w:rFonts w:ascii="Garamond" w:hAnsi="Garamond" w:cs="Times New Roman"/>
        </w:rPr>
      </w:pPr>
      <w:r w:rsidRPr="00793F3B">
        <w:rPr>
          <w:rFonts w:ascii="Garamond" w:hAnsi="Garamond" w:cs="Times New Roman"/>
        </w:rPr>
        <w:t>Poskytovatel poruší tuto Smlouvu či Dílčí smlouvu jiným nepodstatným způsobem a ve lhůtě třiceti (30) dnů ode dne obdržení písemné výzvy Objednatele k nápravě toto své porušení nenapraví;</w:t>
      </w:r>
    </w:p>
    <w:p w:rsidR="00F2417A" w:rsidRPr="00793F3B" w:rsidRDefault="00F2417A" w:rsidP="00F2417A">
      <w:pPr>
        <w:pStyle w:val="Clanek11"/>
        <w:numPr>
          <w:ilvl w:val="2"/>
          <w:numId w:val="14"/>
        </w:numPr>
        <w:tabs>
          <w:tab w:val="left" w:pos="708"/>
        </w:tabs>
        <w:ind w:left="1134"/>
        <w:rPr>
          <w:rFonts w:ascii="Garamond" w:hAnsi="Garamond" w:cs="Times New Roman"/>
        </w:rPr>
      </w:pPr>
      <w:r w:rsidRPr="00793F3B">
        <w:rPr>
          <w:rFonts w:ascii="Garamond" w:hAnsi="Garamond" w:cs="Times New Roman"/>
        </w:rPr>
        <w:t xml:space="preserve">v případě podstatného porušení povinností mlčenlivosti o Důvěrných informacích nebo podstatného porušení povinností pro nakládání s Osobními údaji; </w:t>
      </w:r>
    </w:p>
    <w:p w:rsidR="00F2417A" w:rsidRPr="00793F3B" w:rsidRDefault="00F2417A" w:rsidP="00F2417A">
      <w:pPr>
        <w:pStyle w:val="Clanek11"/>
        <w:numPr>
          <w:ilvl w:val="2"/>
          <w:numId w:val="14"/>
        </w:numPr>
        <w:tabs>
          <w:tab w:val="left" w:pos="708"/>
        </w:tabs>
        <w:ind w:left="1134"/>
        <w:rPr>
          <w:rFonts w:ascii="Garamond" w:hAnsi="Garamond" w:cs="Times New Roman"/>
        </w:rPr>
      </w:pPr>
      <w:r w:rsidRPr="00793F3B">
        <w:rPr>
          <w:rFonts w:ascii="Garamond" w:hAnsi="Garamond" w:cs="Times New Roman"/>
        </w:rPr>
        <w:t xml:space="preserve">Poskytovatel více než dvakrát v průběhu jednoho (1) kalendářního měsíce poskytne vadné plnění, které může reálně způsobit Výpadek celého ISNSS či jeho podstatné části; </w:t>
      </w:r>
    </w:p>
    <w:p w:rsidR="00F2417A" w:rsidRPr="00793F3B" w:rsidRDefault="00F2417A" w:rsidP="00F2417A">
      <w:pPr>
        <w:pStyle w:val="Clanek11"/>
        <w:numPr>
          <w:ilvl w:val="2"/>
          <w:numId w:val="14"/>
        </w:numPr>
        <w:tabs>
          <w:tab w:val="left" w:pos="708"/>
        </w:tabs>
        <w:ind w:left="1134"/>
        <w:rPr>
          <w:rFonts w:ascii="Garamond" w:hAnsi="Garamond" w:cs="Times New Roman"/>
        </w:rPr>
      </w:pPr>
      <w:r w:rsidRPr="00793F3B">
        <w:rPr>
          <w:rFonts w:ascii="Garamond" w:hAnsi="Garamond" w:cs="Times New Roman"/>
        </w:rPr>
        <w:t xml:space="preserve">Poskytovatel více než dvakrát v průběhu jednoho (1) kalendářního čtvrtletí poskytne vadné plnění, které způsobí Výpadek celého ISNSS či jeho podstatné části; </w:t>
      </w:r>
    </w:p>
    <w:p w:rsidR="00F2417A" w:rsidRPr="00793F3B" w:rsidRDefault="00F2417A" w:rsidP="00F2417A">
      <w:pPr>
        <w:pStyle w:val="Clanek11"/>
        <w:numPr>
          <w:ilvl w:val="2"/>
          <w:numId w:val="14"/>
        </w:numPr>
        <w:tabs>
          <w:tab w:val="left" w:pos="708"/>
        </w:tabs>
        <w:ind w:left="1134"/>
        <w:rPr>
          <w:rFonts w:ascii="Garamond" w:hAnsi="Garamond" w:cs="Times New Roman"/>
        </w:rPr>
      </w:pPr>
      <w:r w:rsidRPr="00793F3B">
        <w:rPr>
          <w:rFonts w:ascii="Garamond" w:hAnsi="Garamond" w:cs="Times New Roman"/>
        </w:rPr>
        <w:t>přesáhne-li součet všech smluvních pokut, na které vznikne v jednom (1) kalendářním měsíci Objednateli právo, 50 % (padesát procent) Ceny Paušálních služeb náležející za poskytování Paušálních služeb za daný kalendářní měsíc;</w:t>
      </w:r>
    </w:p>
    <w:p w:rsidR="00F2417A" w:rsidRPr="00793F3B" w:rsidRDefault="00F2417A" w:rsidP="00F2417A">
      <w:pPr>
        <w:pStyle w:val="Clanek11"/>
        <w:numPr>
          <w:ilvl w:val="2"/>
          <w:numId w:val="14"/>
        </w:numPr>
        <w:tabs>
          <w:tab w:val="left" w:pos="708"/>
        </w:tabs>
        <w:ind w:left="1134"/>
        <w:rPr>
          <w:rFonts w:ascii="Garamond" w:hAnsi="Garamond" w:cs="Times New Roman"/>
        </w:rPr>
      </w:pPr>
      <w:r w:rsidRPr="00793F3B">
        <w:rPr>
          <w:rFonts w:ascii="Garamond" w:hAnsi="Garamond" w:cs="Times New Roman"/>
        </w:rPr>
        <w:t>Poskytovatel podá insolvenční návrh jako dlužník ve smyslu § 98 Insolvenčního zákona, nebo insolvenční soud nerozhodne o insolvenčním návrhu na Poskytovatele do šesti (6) měsíců od zahájení insolvenčního řízení, nebo insolvenční soud vydá rozhodnutí o úpadku Poskytovatele ve smyslu § 136 Insolvenčního zákona</w:t>
      </w:r>
      <w:r w:rsidR="00872F6F">
        <w:rPr>
          <w:rFonts w:ascii="Garamond" w:hAnsi="Garamond" w:cs="Times New Roman"/>
        </w:rPr>
        <w:t>;</w:t>
      </w:r>
      <w:r w:rsidRPr="00793F3B">
        <w:rPr>
          <w:rFonts w:ascii="Garamond" w:hAnsi="Garamond" w:cs="Times New Roman"/>
        </w:rPr>
        <w:t xml:space="preserve"> </w:t>
      </w:r>
    </w:p>
    <w:p w:rsidR="00F2417A" w:rsidRPr="00793F3B" w:rsidRDefault="00F2417A" w:rsidP="00F2417A">
      <w:pPr>
        <w:pStyle w:val="Clanek11"/>
        <w:numPr>
          <w:ilvl w:val="2"/>
          <w:numId w:val="14"/>
        </w:numPr>
        <w:tabs>
          <w:tab w:val="left" w:pos="708"/>
        </w:tabs>
        <w:ind w:left="1134"/>
        <w:rPr>
          <w:rFonts w:ascii="Garamond" w:hAnsi="Garamond" w:cs="Times New Roman"/>
        </w:rPr>
      </w:pPr>
      <w:r w:rsidRPr="00793F3B">
        <w:rPr>
          <w:rFonts w:ascii="Garamond" w:hAnsi="Garamond" w:cs="Times New Roman"/>
        </w:rPr>
        <w:t>je přijato rozhodnutí o povinném nebo dobrovolném zrušení Poskytovatele (vyjma případů sloučení nebo splynutí); a</w:t>
      </w:r>
    </w:p>
    <w:p w:rsidR="00F2417A" w:rsidRPr="00793F3B" w:rsidRDefault="00F2417A" w:rsidP="00F2417A">
      <w:pPr>
        <w:pStyle w:val="Clanek11"/>
        <w:numPr>
          <w:ilvl w:val="2"/>
          <w:numId w:val="14"/>
        </w:numPr>
        <w:tabs>
          <w:tab w:val="left" w:pos="708"/>
        </w:tabs>
        <w:ind w:left="1134"/>
        <w:rPr>
          <w:rFonts w:ascii="Garamond" w:hAnsi="Garamond" w:cs="Times New Roman"/>
        </w:rPr>
      </w:pPr>
      <w:r w:rsidRPr="00793F3B">
        <w:rPr>
          <w:rFonts w:ascii="Garamond" w:hAnsi="Garamond" w:cs="Times New Roman"/>
        </w:rPr>
        <w:t xml:space="preserve">okolnost vylučující odpovědnost Poskytovatele trvá déle než třicet (30) dnů. </w:t>
      </w:r>
    </w:p>
    <w:p w:rsidR="00872F6F" w:rsidRPr="00872F6F" w:rsidRDefault="00F2417A" w:rsidP="00F2417A">
      <w:pPr>
        <w:pStyle w:val="Odstavecseseznamem"/>
        <w:numPr>
          <w:ilvl w:val="1"/>
          <w:numId w:val="14"/>
        </w:numPr>
        <w:spacing w:before="120" w:after="120"/>
        <w:ind w:left="567"/>
        <w:jc w:val="both"/>
        <w:rPr>
          <w:rFonts w:ascii="Garamond" w:hAnsi="Garamond" w:cs="Times New Roman"/>
        </w:rPr>
      </w:pPr>
      <w:bookmarkStart w:id="260" w:name="_Ref472598754"/>
      <w:r w:rsidRPr="00793F3B">
        <w:rPr>
          <w:rFonts w:ascii="Garamond" w:hAnsi="Garamond"/>
          <w:u w:val="single"/>
        </w:rPr>
        <w:t>Odstoupení od Servisní smlouvy Poskytovatelem</w:t>
      </w:r>
    </w:p>
    <w:p w:rsidR="00F2417A" w:rsidRPr="00872F6F" w:rsidRDefault="00F2417A" w:rsidP="00872F6F">
      <w:pPr>
        <w:ind w:firstLine="567"/>
        <w:rPr>
          <w:rFonts w:ascii="Garamond" w:hAnsi="Garamond"/>
        </w:rPr>
      </w:pPr>
      <w:r w:rsidRPr="00872F6F">
        <w:rPr>
          <w:rFonts w:ascii="Garamond" w:hAnsi="Garamond"/>
        </w:rPr>
        <w:t>Poskytovatel je oprávněn odstoupit od této Servisní smlouvy pouze v případě, že:</w:t>
      </w:r>
      <w:bookmarkEnd w:id="260"/>
    </w:p>
    <w:p w:rsidR="00F2417A" w:rsidRPr="00793F3B" w:rsidRDefault="00F2417A" w:rsidP="00F2417A">
      <w:pPr>
        <w:pStyle w:val="Clanek11"/>
        <w:numPr>
          <w:ilvl w:val="2"/>
          <w:numId w:val="14"/>
        </w:numPr>
        <w:tabs>
          <w:tab w:val="left" w:pos="708"/>
        </w:tabs>
        <w:ind w:left="1134"/>
        <w:rPr>
          <w:rFonts w:ascii="Garamond" w:hAnsi="Garamond" w:cs="Times New Roman"/>
        </w:rPr>
      </w:pPr>
      <w:r w:rsidRPr="00793F3B">
        <w:rPr>
          <w:rFonts w:ascii="Garamond" w:hAnsi="Garamond" w:cs="Times New Roman"/>
        </w:rPr>
        <w:t>Objednatel je déle než třicet (30) dnů v prodlení se zaplacením Ceny Paušálních služeb nebo Ceny Služeb na objednávku, a toto své porušení nenapraví do patnácti (15) dnů ode dne obdržení písemné výzvy k nápravě a následně ani v dodatečné lhůtě patnácti (15) dnů ode dne obdržení druhé písemné výzvy k nápravě, v níž bude Poskytovatelem výslovně upozorněn na možnost Poskytovatele odstoupit od této Servisní smlouvy;</w:t>
      </w:r>
    </w:p>
    <w:p w:rsidR="00F2417A" w:rsidRPr="00793F3B" w:rsidRDefault="00F2417A" w:rsidP="00F2417A">
      <w:pPr>
        <w:pStyle w:val="Clanek11"/>
        <w:numPr>
          <w:ilvl w:val="2"/>
          <w:numId w:val="14"/>
        </w:numPr>
        <w:tabs>
          <w:tab w:val="left" w:pos="708"/>
        </w:tabs>
        <w:ind w:left="1134"/>
        <w:rPr>
          <w:rFonts w:ascii="Garamond" w:hAnsi="Garamond" w:cs="Times New Roman"/>
        </w:rPr>
      </w:pPr>
      <w:r w:rsidRPr="00793F3B">
        <w:rPr>
          <w:rFonts w:ascii="Garamond" w:hAnsi="Garamond" w:cs="Times New Roman"/>
        </w:rPr>
        <w:t xml:space="preserve">Objednatel poruší jinak přímo tuto Smlouvu podstatným způsobem, toto své porušení nenapraví do třiceti (30) dnů ode dne obdržení písemné výzvy k nápravě a následně ani v dodatečné lhůtě patnácti (15) dnů ode dne obdržení druhé písemné výzvy k nápravě, v níž bude Poskytovatelem výslovně upozorněn na možnost Poskytovatele odstoupit od této Servisní smlouvy; nebo </w:t>
      </w:r>
    </w:p>
    <w:p w:rsidR="00F2417A" w:rsidRPr="00793F3B" w:rsidRDefault="00F2417A" w:rsidP="00F2417A">
      <w:pPr>
        <w:pStyle w:val="Clanek11"/>
        <w:numPr>
          <w:ilvl w:val="2"/>
          <w:numId w:val="14"/>
        </w:numPr>
        <w:tabs>
          <w:tab w:val="left" w:pos="708"/>
        </w:tabs>
        <w:ind w:left="1134"/>
        <w:rPr>
          <w:rFonts w:ascii="Garamond" w:hAnsi="Garamond" w:cs="Times New Roman"/>
        </w:rPr>
      </w:pPr>
      <w:r w:rsidRPr="00793F3B">
        <w:rPr>
          <w:rFonts w:ascii="Garamond" w:hAnsi="Garamond" w:cs="Times New Roman"/>
        </w:rPr>
        <w:t>okolnost vylučující odpovědnost Objednatele trvá déle než třicet (30) dnů.</w:t>
      </w:r>
    </w:p>
    <w:p w:rsidR="00F2417A" w:rsidRPr="00793F3B" w:rsidRDefault="00F2417A" w:rsidP="00F2417A">
      <w:pPr>
        <w:pStyle w:val="Clanek11"/>
        <w:numPr>
          <w:ilvl w:val="1"/>
          <w:numId w:val="14"/>
        </w:numPr>
        <w:ind w:left="567"/>
        <w:rPr>
          <w:rFonts w:ascii="Garamond" w:hAnsi="Garamond" w:cs="Times New Roman"/>
        </w:rPr>
      </w:pPr>
      <w:bookmarkStart w:id="261" w:name="_Ref469424057"/>
      <w:bookmarkStart w:id="262" w:name="_Ref464500908"/>
      <w:r w:rsidRPr="00793F3B">
        <w:rPr>
          <w:rFonts w:ascii="Garamond" w:hAnsi="Garamond" w:cs="Times New Roman"/>
          <w:u w:val="single"/>
        </w:rPr>
        <w:t>Výpověď Servisní smlouvy bez uvedení důvodu</w:t>
      </w:r>
      <w:r w:rsidRPr="00793F3B">
        <w:rPr>
          <w:rFonts w:ascii="Garamond" w:hAnsi="Garamond" w:cs="Times New Roman"/>
        </w:rPr>
        <w:t xml:space="preserve"> </w:t>
      </w:r>
    </w:p>
    <w:p w:rsidR="00F2417A" w:rsidRPr="00793F3B" w:rsidRDefault="00F2417A" w:rsidP="00F2417A">
      <w:pPr>
        <w:pStyle w:val="Clanek11"/>
        <w:numPr>
          <w:ilvl w:val="2"/>
          <w:numId w:val="14"/>
        </w:numPr>
        <w:tabs>
          <w:tab w:val="left" w:pos="708"/>
        </w:tabs>
        <w:ind w:left="1134"/>
        <w:rPr>
          <w:rFonts w:ascii="Garamond" w:hAnsi="Garamond" w:cs="Times New Roman"/>
        </w:rPr>
      </w:pPr>
      <w:r w:rsidRPr="00793F3B">
        <w:rPr>
          <w:rFonts w:ascii="Garamond" w:hAnsi="Garamond" w:cs="Times New Roman"/>
        </w:rPr>
        <w:t xml:space="preserve">Poskytovatel je oprávněn tuto Servisní smlouvu jako celek vypovědět bez udání důvodu </w:t>
      </w:r>
      <w:r w:rsidRPr="00793F3B">
        <w:rPr>
          <w:rFonts w:ascii="Garamond" w:hAnsi="Garamond" w:cs="Times New Roman"/>
        </w:rPr>
        <w:lastRenderedPageBreak/>
        <w:t xml:space="preserve">s výpovědní dobou tří (3) měsíců, která začne běžet první (1.) den kalendářního měsíce následujícího po kalendářním měsíci, ve kterém byla výpověď doručena Objednateli. </w:t>
      </w:r>
    </w:p>
    <w:p w:rsidR="00F2417A" w:rsidRPr="00793F3B" w:rsidRDefault="00F2417A" w:rsidP="00F2417A">
      <w:pPr>
        <w:pStyle w:val="Clanek11"/>
        <w:numPr>
          <w:ilvl w:val="2"/>
          <w:numId w:val="14"/>
        </w:numPr>
        <w:tabs>
          <w:tab w:val="left" w:pos="708"/>
        </w:tabs>
        <w:ind w:left="1134"/>
        <w:rPr>
          <w:rFonts w:ascii="Garamond" w:hAnsi="Garamond" w:cs="Times New Roman"/>
        </w:rPr>
      </w:pPr>
      <w:r w:rsidRPr="00793F3B">
        <w:rPr>
          <w:rFonts w:ascii="Garamond" w:hAnsi="Garamond" w:cs="Times New Roman"/>
        </w:rPr>
        <w:t>Objednatel je oprávněn vypovědět bez udání důvodu tuto Servisní smlouvu jako celek anebo vypovědět bez udání důvodu jednotlivé části Služeb zvlášť, včetně oprávnění vypovědět tuto Servisní smlouvu jako celek anebo jednotlivé části Služeb zvlášť pro ISNSS Objednatele, a to takto:</w:t>
      </w:r>
    </w:p>
    <w:p w:rsidR="00F2417A" w:rsidRPr="00793F3B" w:rsidRDefault="00F2417A" w:rsidP="00F2417A">
      <w:pPr>
        <w:pStyle w:val="Odstavecseseznamem"/>
        <w:numPr>
          <w:ilvl w:val="3"/>
          <w:numId w:val="14"/>
        </w:numPr>
        <w:spacing w:before="120" w:after="120"/>
        <w:ind w:hanging="567"/>
        <w:jc w:val="both"/>
        <w:rPr>
          <w:rFonts w:ascii="Garamond" w:hAnsi="Garamond" w:cs="Times New Roman"/>
        </w:rPr>
      </w:pPr>
      <w:r w:rsidRPr="00793F3B">
        <w:rPr>
          <w:rFonts w:ascii="Garamond" w:hAnsi="Garamond"/>
        </w:rPr>
        <w:t xml:space="preserve">v případě výpovědi Servisní smlouvy jako celku, výpovědi Servisu ISNSS, výpovědi Servisu Podpůrného software jako celku, anebo výpovědi </w:t>
      </w:r>
      <w:proofErr w:type="spellStart"/>
      <w:r w:rsidRPr="00793F3B">
        <w:rPr>
          <w:rFonts w:ascii="Garamond" w:hAnsi="Garamond"/>
        </w:rPr>
        <w:t>Maintenance</w:t>
      </w:r>
      <w:proofErr w:type="spellEnd"/>
      <w:r w:rsidRPr="00793F3B">
        <w:rPr>
          <w:rFonts w:ascii="Garamond" w:hAnsi="Garamond"/>
        </w:rPr>
        <w:t xml:space="preserve"> Podpůrného software s výpovědní dobou tří (3) měsíců;</w:t>
      </w:r>
    </w:p>
    <w:p w:rsidR="00F2417A" w:rsidRPr="00793F3B" w:rsidRDefault="00F2417A" w:rsidP="00F2417A">
      <w:pPr>
        <w:pStyle w:val="Odstavecseseznamem"/>
        <w:numPr>
          <w:ilvl w:val="3"/>
          <w:numId w:val="14"/>
        </w:numPr>
        <w:spacing w:before="120" w:after="120"/>
        <w:ind w:hanging="567"/>
        <w:jc w:val="both"/>
        <w:rPr>
          <w:rFonts w:ascii="Garamond" w:hAnsi="Garamond"/>
        </w:rPr>
      </w:pPr>
      <w:r w:rsidRPr="00793F3B">
        <w:rPr>
          <w:rFonts w:ascii="Garamond" w:hAnsi="Garamond"/>
        </w:rPr>
        <w:t>v případě výpovědi Podpory Podpůrného software s výpovědní dobou tři (3) měsíce.</w:t>
      </w:r>
    </w:p>
    <w:p w:rsidR="00F2417A" w:rsidRDefault="00F2417A" w:rsidP="00F2417A">
      <w:pPr>
        <w:ind w:left="1134"/>
        <w:rPr>
          <w:rFonts w:ascii="Garamond" w:hAnsi="Garamond"/>
        </w:rPr>
      </w:pPr>
      <w:r w:rsidRPr="00793F3B">
        <w:rPr>
          <w:rFonts w:ascii="Garamond" w:hAnsi="Garamond"/>
        </w:rPr>
        <w:t>Výpovědní doba začne běžet první (1.) den kalendářního měsíce následujícího po kalendářním měsíci, ve kterém byla výpověď doručena Poskytovateli.</w:t>
      </w:r>
      <w:bookmarkEnd w:id="261"/>
    </w:p>
    <w:p w:rsidR="002A6962" w:rsidRPr="00793F3B" w:rsidRDefault="002A6962" w:rsidP="00F2417A">
      <w:pPr>
        <w:ind w:left="1134"/>
        <w:rPr>
          <w:rFonts w:ascii="Garamond" w:hAnsi="Garamond"/>
        </w:rPr>
      </w:pPr>
    </w:p>
    <w:p w:rsidR="00F2417A" w:rsidRPr="00793F3B" w:rsidRDefault="00F2417A" w:rsidP="00F2417A">
      <w:pPr>
        <w:pStyle w:val="Clanek11"/>
        <w:numPr>
          <w:ilvl w:val="1"/>
          <w:numId w:val="14"/>
        </w:numPr>
        <w:ind w:left="567"/>
        <w:rPr>
          <w:rFonts w:ascii="Garamond" w:hAnsi="Garamond" w:cs="Times New Roman"/>
        </w:rPr>
      </w:pPr>
      <w:bookmarkStart w:id="263" w:name="_Ref469512491"/>
      <w:bookmarkStart w:id="264" w:name="_Ref469391140"/>
      <w:r w:rsidRPr="00793F3B">
        <w:rPr>
          <w:rFonts w:ascii="Garamond" w:hAnsi="Garamond" w:cs="Times New Roman"/>
        </w:rPr>
        <w:t>Pro případ nutnosti překlenutí doby od ukončení této Servisní smlouvy či částí Služeb na základě výpovědi bez uvedení důvodu do uzavření nové smlouvy na obdobné plnění na základě nového zadávacího řízení (např. z důvodů ze strany Objednatele nepředvídatelného prodloužení nového zadávacího řízení kvůli řízení u ÚOHS) se Poskytovatel zavazuje nadále poskytovat Objednateli Paušální služby za podmínek dle této Servisní smlouvy (včetně Ceny Paušálních služeb) v rozsahu, v jakém došlo k jejich výpovědi, a to po dobu nejdéle tří (3) m</w:t>
      </w:r>
      <w:r w:rsidR="002A6962">
        <w:rPr>
          <w:rFonts w:ascii="Garamond" w:hAnsi="Garamond" w:cs="Times New Roman"/>
        </w:rPr>
        <w:t>ěsíců ode dne, kdy mělo dojít k </w:t>
      </w:r>
      <w:r w:rsidRPr="00793F3B">
        <w:rPr>
          <w:rFonts w:ascii="Garamond" w:hAnsi="Garamond" w:cs="Times New Roman"/>
        </w:rPr>
        <w:t>uplynutí výpovědní doby. Objednatel je však k tomuto povinen Poskytovatele předem písemně vyzvat</w:t>
      </w:r>
      <w:bookmarkEnd w:id="263"/>
      <w:bookmarkEnd w:id="264"/>
      <w:r w:rsidRPr="00793F3B">
        <w:rPr>
          <w:rFonts w:ascii="Garamond" w:hAnsi="Garamond" w:cs="Times New Roman"/>
        </w:rPr>
        <w:t>.</w:t>
      </w:r>
    </w:p>
    <w:p w:rsidR="00F2417A" w:rsidRPr="00793F3B" w:rsidRDefault="00F2417A" w:rsidP="00F2417A">
      <w:pPr>
        <w:pStyle w:val="Nadpis1"/>
        <w:numPr>
          <w:ilvl w:val="0"/>
          <w:numId w:val="14"/>
        </w:numPr>
        <w:rPr>
          <w:rFonts w:ascii="Garamond" w:hAnsi="Garamond" w:cs="Times New Roman"/>
          <w:b/>
          <w:bCs/>
        </w:rPr>
      </w:pPr>
      <w:bookmarkStart w:id="265" w:name="_Toc472628198"/>
      <w:bookmarkStart w:id="266" w:name="_Toc466559763"/>
      <w:bookmarkStart w:id="267" w:name="_Ref469321502"/>
      <w:bookmarkStart w:id="268" w:name="_Toc40703514"/>
      <w:bookmarkEnd w:id="262"/>
      <w:bookmarkEnd w:id="265"/>
      <w:r w:rsidRPr="00793F3B">
        <w:rPr>
          <w:rFonts w:ascii="Garamond" w:hAnsi="Garamond" w:cs="Times New Roman"/>
          <w:b/>
          <w:bCs/>
        </w:rPr>
        <w:t>povinnosti související s ukončeníM Smluvního vztahu</w:t>
      </w:r>
      <w:bookmarkEnd w:id="266"/>
      <w:bookmarkEnd w:id="267"/>
      <w:bookmarkEnd w:id="268"/>
    </w:p>
    <w:p w:rsidR="00F2417A" w:rsidRPr="00793F3B" w:rsidRDefault="00F2417A" w:rsidP="00F2417A">
      <w:pPr>
        <w:pStyle w:val="Clanek11"/>
        <w:numPr>
          <w:ilvl w:val="1"/>
          <w:numId w:val="14"/>
        </w:numPr>
        <w:ind w:left="567"/>
        <w:rPr>
          <w:rFonts w:ascii="Garamond" w:hAnsi="Garamond" w:cs="Times New Roman"/>
          <w:bCs w:val="0"/>
          <w:iCs w:val="0"/>
        </w:rPr>
      </w:pPr>
      <w:bookmarkStart w:id="269" w:name="_Ref465720276"/>
      <w:r w:rsidRPr="00793F3B">
        <w:rPr>
          <w:rFonts w:ascii="Garamond" w:hAnsi="Garamond" w:cs="Times New Roman"/>
          <w:bCs w:val="0"/>
          <w:iCs w:val="0"/>
        </w:rPr>
        <w:t xml:space="preserve">Zánikem smluvního vztahu založeného touto Servisní smlouvou, včetně zrušení závazku v důsledku odstoupení od této Servisní smlouvy, není dotčeno vzájemné plnění, pokud bylo řádně poskytnuto ani práva a nároky z takových plnění vyplývající. Bez ohledu na jiná ustanovení této Servisní smlouvy, v případě, kdy by Objednatel odstoupil od Servisní smlouvy z důvodu takového porušení smluvní povinnosti Poskytovatele, že se plnění Poskytovatele stalo pro Objednatele nepotřebným či nebylo řádně poskytnuto, bude toto plnění Poskytovateli vráceno a ten bude povinen vrátit Objednateli zaplacenou Cenu za příslušné plnění, byla-li již uhrazena.  </w:t>
      </w:r>
    </w:p>
    <w:p w:rsidR="00F2417A" w:rsidRPr="00793F3B" w:rsidRDefault="00F2417A" w:rsidP="00F2417A">
      <w:pPr>
        <w:pStyle w:val="Clanek11"/>
        <w:numPr>
          <w:ilvl w:val="1"/>
          <w:numId w:val="14"/>
        </w:numPr>
        <w:ind w:left="567"/>
        <w:rPr>
          <w:rFonts w:ascii="Garamond" w:hAnsi="Garamond" w:cs="Times New Roman"/>
        </w:rPr>
      </w:pPr>
      <w:bookmarkStart w:id="270" w:name="_Ref469428085"/>
      <w:r w:rsidRPr="00793F3B">
        <w:rPr>
          <w:rFonts w:ascii="Garamond" w:hAnsi="Garamond" w:cs="Times New Roman"/>
        </w:rPr>
        <w:t xml:space="preserve">Poskytovatel se zavazuje </w:t>
      </w:r>
      <w:bookmarkStart w:id="271" w:name="_Ref441223729"/>
      <w:r w:rsidRPr="00793F3B">
        <w:rPr>
          <w:rFonts w:ascii="Garamond" w:hAnsi="Garamond" w:cs="Times New Roman"/>
        </w:rPr>
        <w:t xml:space="preserve">nejpozději devadesát (90) dnů před uplynutím sjednané doby trvání této Servisní smlouvy, nebo do třiceti (30) dnů před předčasným ukončením smluvního závazkového vztahu založeného Servisní smlouvou, není-li ani jedno z předchozích objektivně možné (například </w:t>
      </w:r>
      <w:r w:rsidRPr="00793F3B">
        <w:rPr>
          <w:rFonts w:ascii="Garamond" w:hAnsi="Garamond" w:cs="Times New Roman"/>
          <w:bCs w:val="0"/>
          <w:iCs w:val="0"/>
        </w:rPr>
        <w:t>z důvodu, že tento okamžik není předem znám)</w:t>
      </w:r>
      <w:r w:rsidRPr="00793F3B">
        <w:rPr>
          <w:rFonts w:ascii="Garamond" w:hAnsi="Garamond" w:cs="Times New Roman"/>
        </w:rPr>
        <w:t>, pak nejpozději do deseti (10) dnů od zániku smluvního vztahu založeného touto Servisní smlouvou:</w:t>
      </w:r>
      <w:bookmarkEnd w:id="269"/>
      <w:bookmarkEnd w:id="270"/>
      <w:bookmarkEnd w:id="271"/>
    </w:p>
    <w:p w:rsidR="00F2417A" w:rsidRPr="00793F3B" w:rsidRDefault="00F2417A" w:rsidP="00F2417A">
      <w:pPr>
        <w:pStyle w:val="Clanek11"/>
        <w:numPr>
          <w:ilvl w:val="2"/>
          <w:numId w:val="14"/>
        </w:numPr>
        <w:tabs>
          <w:tab w:val="left" w:pos="708"/>
        </w:tabs>
        <w:ind w:left="1134"/>
        <w:rPr>
          <w:rFonts w:ascii="Garamond" w:hAnsi="Garamond" w:cs="Times New Roman"/>
        </w:rPr>
      </w:pPr>
      <w:bookmarkStart w:id="272" w:name="_Ref465794991"/>
      <w:r w:rsidRPr="00793F3B">
        <w:rPr>
          <w:rFonts w:ascii="Garamond" w:hAnsi="Garamond" w:cs="Times New Roman"/>
        </w:rPr>
        <w:t xml:space="preserve">připravit aktualizovanou Dokumentaci; </w:t>
      </w:r>
      <w:bookmarkEnd w:id="272"/>
    </w:p>
    <w:p w:rsidR="00F2417A" w:rsidRPr="00793F3B" w:rsidRDefault="00F2417A" w:rsidP="00F2417A">
      <w:pPr>
        <w:pStyle w:val="Clanek11"/>
        <w:numPr>
          <w:ilvl w:val="2"/>
          <w:numId w:val="14"/>
        </w:numPr>
        <w:tabs>
          <w:tab w:val="left" w:pos="708"/>
        </w:tabs>
        <w:ind w:left="1134"/>
        <w:rPr>
          <w:rFonts w:ascii="Garamond" w:hAnsi="Garamond" w:cs="Times New Roman"/>
        </w:rPr>
      </w:pPr>
      <w:r w:rsidRPr="00793F3B">
        <w:rPr>
          <w:rFonts w:ascii="Garamond" w:hAnsi="Garamond" w:cs="Times New Roman"/>
        </w:rPr>
        <w:t>seznam platných administrátorských účtů ISNSS a Podpůrnému software, databázím a platných hesel k nim;</w:t>
      </w:r>
    </w:p>
    <w:p w:rsidR="00F2417A" w:rsidRPr="00793F3B" w:rsidRDefault="00F2417A" w:rsidP="00F2417A">
      <w:pPr>
        <w:pStyle w:val="Clanek11"/>
        <w:numPr>
          <w:ilvl w:val="2"/>
          <w:numId w:val="14"/>
        </w:numPr>
        <w:tabs>
          <w:tab w:val="left" w:pos="708"/>
        </w:tabs>
        <w:ind w:left="1134"/>
        <w:rPr>
          <w:rFonts w:ascii="Garamond" w:hAnsi="Garamond" w:cs="Times New Roman"/>
        </w:rPr>
      </w:pPr>
      <w:r w:rsidRPr="00793F3B">
        <w:rPr>
          <w:rFonts w:ascii="Garamond" w:hAnsi="Garamond" w:cs="Times New Roman"/>
        </w:rPr>
        <w:t xml:space="preserve">úplnou </w:t>
      </w:r>
      <w:proofErr w:type="spellStart"/>
      <w:r w:rsidRPr="00793F3B">
        <w:rPr>
          <w:rFonts w:ascii="Garamond" w:hAnsi="Garamond" w:cs="Times New Roman"/>
        </w:rPr>
        <w:t>knowledge</w:t>
      </w:r>
      <w:proofErr w:type="spellEnd"/>
      <w:r w:rsidRPr="00793F3B">
        <w:rPr>
          <w:rFonts w:ascii="Garamond" w:hAnsi="Garamond" w:cs="Times New Roman"/>
        </w:rPr>
        <w:t xml:space="preserve"> base týkající se poskytování Služeb (vč. popisu uz</w:t>
      </w:r>
      <w:r w:rsidR="009458CA">
        <w:rPr>
          <w:rFonts w:ascii="Garamond" w:hAnsi="Garamond" w:cs="Times New Roman"/>
        </w:rPr>
        <w:t>avřených požadavků v </w:t>
      </w:r>
      <w:proofErr w:type="spellStart"/>
      <w:r w:rsidRPr="00793F3B">
        <w:rPr>
          <w:rFonts w:ascii="Garamond" w:hAnsi="Garamond" w:cs="Times New Roman"/>
        </w:rPr>
        <w:t>Service</w:t>
      </w:r>
      <w:proofErr w:type="spellEnd"/>
      <w:r w:rsidRPr="00793F3B">
        <w:rPr>
          <w:rFonts w:ascii="Garamond" w:hAnsi="Garamond" w:cs="Times New Roman"/>
        </w:rPr>
        <w:t xml:space="preserve"> Desku);</w:t>
      </w:r>
    </w:p>
    <w:p w:rsidR="00F2417A" w:rsidRPr="00793F3B" w:rsidRDefault="00F2417A" w:rsidP="00F2417A">
      <w:pPr>
        <w:pStyle w:val="Clanek11"/>
        <w:numPr>
          <w:ilvl w:val="2"/>
          <w:numId w:val="14"/>
        </w:numPr>
        <w:tabs>
          <w:tab w:val="left" w:pos="708"/>
        </w:tabs>
        <w:ind w:left="1134"/>
        <w:rPr>
          <w:rFonts w:ascii="Garamond" w:hAnsi="Garamond" w:cs="Times New Roman"/>
        </w:rPr>
      </w:pPr>
      <w:r w:rsidRPr="00793F3B">
        <w:rPr>
          <w:rFonts w:ascii="Garamond" w:hAnsi="Garamond" w:cs="Times New Roman"/>
        </w:rPr>
        <w:t>aktuální seznam standardních provozních úkonů pro údržbu ISNSS a Podpůrnému software;</w:t>
      </w:r>
    </w:p>
    <w:p w:rsidR="00F2417A" w:rsidRPr="00793F3B" w:rsidRDefault="00F2417A" w:rsidP="00F2417A">
      <w:pPr>
        <w:pStyle w:val="Clanek11"/>
        <w:numPr>
          <w:ilvl w:val="2"/>
          <w:numId w:val="14"/>
        </w:numPr>
        <w:tabs>
          <w:tab w:val="left" w:pos="708"/>
        </w:tabs>
        <w:ind w:left="1134"/>
        <w:rPr>
          <w:rFonts w:ascii="Garamond" w:hAnsi="Garamond" w:cs="Times New Roman"/>
        </w:rPr>
      </w:pPr>
      <w:r w:rsidRPr="00793F3B">
        <w:rPr>
          <w:rFonts w:ascii="Garamond" w:hAnsi="Garamond" w:cs="Times New Roman"/>
        </w:rPr>
        <w:t>aktuální seznam účinných Dílčích smluv;</w:t>
      </w:r>
    </w:p>
    <w:p w:rsidR="00F2417A" w:rsidRPr="00793F3B" w:rsidRDefault="00F2417A" w:rsidP="00F2417A">
      <w:pPr>
        <w:pStyle w:val="Clanek11"/>
        <w:numPr>
          <w:ilvl w:val="2"/>
          <w:numId w:val="14"/>
        </w:numPr>
        <w:tabs>
          <w:tab w:val="left" w:pos="708"/>
        </w:tabs>
        <w:ind w:left="1134"/>
        <w:rPr>
          <w:rFonts w:ascii="Garamond" w:hAnsi="Garamond" w:cs="Times New Roman"/>
        </w:rPr>
      </w:pPr>
      <w:r w:rsidRPr="00793F3B">
        <w:rPr>
          <w:rFonts w:ascii="Garamond" w:hAnsi="Garamond" w:cs="Times New Roman"/>
        </w:rPr>
        <w:t>připravit soupis nedokončených Servisních zásahů k (předpokládanému) dni zániku smluvního závazkového vztahu založeného Servisní smlouvou a návrh postupu potřebného pro jejich dokončení;</w:t>
      </w:r>
    </w:p>
    <w:p w:rsidR="00F2417A" w:rsidRPr="00793F3B" w:rsidRDefault="00F2417A" w:rsidP="00F2417A">
      <w:pPr>
        <w:pStyle w:val="Clanek11"/>
        <w:numPr>
          <w:ilvl w:val="2"/>
          <w:numId w:val="14"/>
        </w:numPr>
        <w:tabs>
          <w:tab w:val="left" w:pos="708"/>
        </w:tabs>
        <w:ind w:left="1134"/>
        <w:rPr>
          <w:rFonts w:ascii="Garamond" w:hAnsi="Garamond" w:cs="Times New Roman"/>
        </w:rPr>
      </w:pPr>
      <w:r w:rsidRPr="00793F3B">
        <w:rPr>
          <w:rFonts w:ascii="Garamond" w:hAnsi="Garamond" w:cs="Times New Roman"/>
        </w:rPr>
        <w:t>předložit Objednateli vypracovanou kalkulaci finanční hodnoty provedeného plnění a návrh finančního vypořádání, zejména s přihlédnutím k okamžiku zániku smluvního závazkového vztahu založeného Servisní smlouvou a k Měsíčním výkazům předcházejícím zániku smluvního závazkového vztahu.</w:t>
      </w:r>
    </w:p>
    <w:p w:rsidR="00F2417A" w:rsidRPr="00793F3B" w:rsidRDefault="00F2417A" w:rsidP="00F2417A">
      <w:pPr>
        <w:pStyle w:val="Clanek11"/>
        <w:keepNext/>
        <w:widowControl/>
        <w:numPr>
          <w:ilvl w:val="1"/>
          <w:numId w:val="14"/>
        </w:numPr>
        <w:ind w:left="567"/>
        <w:rPr>
          <w:rFonts w:ascii="Garamond" w:hAnsi="Garamond" w:cs="Times New Roman"/>
          <w:bCs w:val="0"/>
          <w:iCs w:val="0"/>
        </w:rPr>
      </w:pPr>
      <w:bookmarkStart w:id="273" w:name="_Ref469428584"/>
      <w:r w:rsidRPr="00793F3B">
        <w:rPr>
          <w:rFonts w:ascii="Garamond" w:hAnsi="Garamond" w:cs="Times New Roman"/>
          <w:bCs w:val="0"/>
          <w:iCs w:val="0"/>
        </w:rPr>
        <w:lastRenderedPageBreak/>
        <w:t xml:space="preserve">V případě, že povinnosti uvedené v  Článku </w:t>
      </w:r>
      <w:proofErr w:type="gramStart"/>
      <w:r w:rsidR="00763603" w:rsidRPr="00793F3B">
        <w:rPr>
          <w:rFonts w:ascii="Garamond" w:hAnsi="Garamond"/>
        </w:rPr>
        <w:fldChar w:fldCharType="begin"/>
      </w:r>
      <w:r w:rsidRPr="00793F3B">
        <w:rPr>
          <w:rFonts w:ascii="Garamond" w:hAnsi="Garamond"/>
        </w:rPr>
        <w:instrText xml:space="preserve"> REF _Ref469428085 \r \h  \* MERGEFORMAT </w:instrText>
      </w:r>
      <w:r w:rsidR="00763603" w:rsidRPr="00793F3B">
        <w:rPr>
          <w:rFonts w:ascii="Garamond" w:hAnsi="Garamond"/>
        </w:rPr>
      </w:r>
      <w:r w:rsidR="00763603" w:rsidRPr="00793F3B">
        <w:rPr>
          <w:rFonts w:ascii="Garamond" w:hAnsi="Garamond"/>
        </w:rPr>
        <w:fldChar w:fldCharType="separate"/>
      </w:r>
      <w:r w:rsidR="005906C3" w:rsidRPr="005906C3">
        <w:rPr>
          <w:rFonts w:ascii="Garamond" w:hAnsi="Garamond" w:cs="Times New Roman"/>
          <w:bCs w:val="0"/>
          <w:iCs w:val="0"/>
        </w:rPr>
        <w:t>20.2</w:t>
      </w:r>
      <w:r w:rsidR="00763603" w:rsidRPr="00793F3B">
        <w:rPr>
          <w:rFonts w:ascii="Garamond" w:hAnsi="Garamond"/>
        </w:rPr>
        <w:fldChar w:fldCharType="end"/>
      </w:r>
      <w:proofErr w:type="gramEnd"/>
      <w:r w:rsidRPr="00793F3B">
        <w:rPr>
          <w:rFonts w:ascii="Garamond" w:hAnsi="Garamond" w:cs="Times New Roman"/>
          <w:bCs w:val="0"/>
          <w:iCs w:val="0"/>
        </w:rPr>
        <w:t xml:space="preserve"> jsou splněny před okamžikem zániku smluvního závazkového vztahu založeného touto Servisní smlouvou a následně dojde ke změnám, které ovlivňují výstupy těchto povinnosti, je Poskytovatel povinen splnit dotčené povinnosti dle Článku </w:t>
      </w:r>
      <w:fldSimple w:instr=" REF _Ref469428085 \r \h  \* MERGEFORMAT ">
        <w:r w:rsidR="005906C3" w:rsidRPr="005906C3">
          <w:rPr>
            <w:rFonts w:ascii="Garamond" w:hAnsi="Garamond" w:cs="Times New Roman"/>
            <w:bCs w:val="0"/>
            <w:iCs w:val="0"/>
          </w:rPr>
          <w:t>20.2</w:t>
        </w:r>
      </w:fldSimple>
      <w:r w:rsidRPr="00793F3B">
        <w:rPr>
          <w:rFonts w:ascii="Garamond" w:hAnsi="Garamond" w:cs="Times New Roman"/>
          <w:bCs w:val="0"/>
          <w:iCs w:val="0"/>
        </w:rPr>
        <w:t xml:space="preserve"> d</w:t>
      </w:r>
      <w:r w:rsidRPr="00793F3B">
        <w:rPr>
          <w:rFonts w:ascii="Garamond" w:hAnsi="Garamond" w:cs="Times New Roman"/>
        </w:rPr>
        <w:t>o deseti (10) dnů od zániku smluvního vztahu založeného touto Servisní smlouvou</w:t>
      </w:r>
      <w:r w:rsidRPr="00793F3B">
        <w:rPr>
          <w:rFonts w:ascii="Garamond" w:hAnsi="Garamond" w:cs="Times New Roman"/>
          <w:bCs w:val="0"/>
          <w:iCs w:val="0"/>
        </w:rPr>
        <w:t>.</w:t>
      </w:r>
      <w:bookmarkEnd w:id="273"/>
    </w:p>
    <w:p w:rsidR="00F2417A" w:rsidRPr="00793F3B" w:rsidRDefault="00F2417A" w:rsidP="00F2417A">
      <w:pPr>
        <w:pStyle w:val="Clanek11"/>
        <w:numPr>
          <w:ilvl w:val="1"/>
          <w:numId w:val="14"/>
        </w:numPr>
        <w:ind w:left="567"/>
        <w:rPr>
          <w:rFonts w:ascii="Garamond" w:hAnsi="Garamond" w:cs="Times New Roman"/>
          <w:bCs w:val="0"/>
          <w:iCs w:val="0"/>
        </w:rPr>
      </w:pPr>
      <w:bookmarkStart w:id="274" w:name="_Ref469428588"/>
      <w:r w:rsidRPr="00793F3B">
        <w:rPr>
          <w:rFonts w:ascii="Garamond" w:hAnsi="Garamond" w:cs="Times New Roman"/>
          <w:bCs w:val="0"/>
          <w:iCs w:val="0"/>
        </w:rPr>
        <w:t xml:space="preserve">Ustanovení Článku </w:t>
      </w:r>
      <w:proofErr w:type="gramStart"/>
      <w:r w:rsidR="00763603" w:rsidRPr="00793F3B">
        <w:rPr>
          <w:rFonts w:ascii="Garamond" w:hAnsi="Garamond"/>
        </w:rPr>
        <w:fldChar w:fldCharType="begin"/>
      </w:r>
      <w:r w:rsidRPr="00793F3B">
        <w:rPr>
          <w:rFonts w:ascii="Garamond" w:hAnsi="Garamond"/>
        </w:rPr>
        <w:instrText xml:space="preserve"> REF _Ref469428085 \r \h  \* MERGEFORMAT </w:instrText>
      </w:r>
      <w:r w:rsidR="00763603" w:rsidRPr="00793F3B">
        <w:rPr>
          <w:rFonts w:ascii="Garamond" w:hAnsi="Garamond"/>
        </w:rPr>
      </w:r>
      <w:r w:rsidR="00763603" w:rsidRPr="00793F3B">
        <w:rPr>
          <w:rFonts w:ascii="Garamond" w:hAnsi="Garamond"/>
        </w:rPr>
        <w:fldChar w:fldCharType="separate"/>
      </w:r>
      <w:r w:rsidR="005906C3" w:rsidRPr="005906C3">
        <w:rPr>
          <w:rFonts w:ascii="Garamond" w:hAnsi="Garamond" w:cs="Times New Roman"/>
          <w:bCs w:val="0"/>
          <w:iCs w:val="0"/>
        </w:rPr>
        <w:t>20.2</w:t>
      </w:r>
      <w:r w:rsidR="00763603" w:rsidRPr="00793F3B">
        <w:rPr>
          <w:rFonts w:ascii="Garamond" w:hAnsi="Garamond"/>
        </w:rPr>
        <w:fldChar w:fldCharType="end"/>
      </w:r>
      <w:proofErr w:type="gramEnd"/>
      <w:r w:rsidRPr="00793F3B">
        <w:rPr>
          <w:rFonts w:ascii="Garamond" w:hAnsi="Garamond" w:cs="Times New Roman"/>
          <w:bCs w:val="0"/>
          <w:iCs w:val="0"/>
        </w:rPr>
        <w:t xml:space="preserve"> se uplatní obdobně i v případě zániku smluvního závazkového vztahu založeného touto Servisní smlouvou pouze v jeho části, a to vždy ve vztahu k zanikající části.</w:t>
      </w:r>
      <w:bookmarkEnd w:id="274"/>
    </w:p>
    <w:p w:rsidR="00F2417A" w:rsidRPr="00793F3B" w:rsidRDefault="00F2417A" w:rsidP="00F2417A">
      <w:pPr>
        <w:pStyle w:val="Clanek11"/>
        <w:numPr>
          <w:ilvl w:val="1"/>
          <w:numId w:val="14"/>
        </w:numPr>
        <w:ind w:left="567"/>
        <w:rPr>
          <w:rFonts w:ascii="Garamond" w:hAnsi="Garamond" w:cs="Times New Roman"/>
        </w:rPr>
      </w:pPr>
      <w:r w:rsidRPr="00793F3B">
        <w:rPr>
          <w:rFonts w:ascii="Garamond" w:hAnsi="Garamond" w:cs="Times New Roman"/>
          <w:bCs w:val="0"/>
          <w:iCs w:val="0"/>
        </w:rPr>
        <w:t xml:space="preserve">Poskytovatel bere na vědomí, že v případě neposkytnutí součinnosti dle Článků </w:t>
      </w:r>
      <w:proofErr w:type="gramStart"/>
      <w:r w:rsidR="00763603" w:rsidRPr="00793F3B">
        <w:rPr>
          <w:rFonts w:ascii="Garamond" w:hAnsi="Garamond"/>
        </w:rPr>
        <w:fldChar w:fldCharType="begin"/>
      </w:r>
      <w:r w:rsidRPr="00793F3B">
        <w:rPr>
          <w:rFonts w:ascii="Garamond" w:hAnsi="Garamond"/>
        </w:rPr>
        <w:instrText xml:space="preserve"> REF _Ref469428085 \r \h  \* MERGEFORMAT </w:instrText>
      </w:r>
      <w:r w:rsidR="00763603" w:rsidRPr="00793F3B">
        <w:rPr>
          <w:rFonts w:ascii="Garamond" w:hAnsi="Garamond"/>
        </w:rPr>
      </w:r>
      <w:r w:rsidR="00763603" w:rsidRPr="00793F3B">
        <w:rPr>
          <w:rFonts w:ascii="Garamond" w:hAnsi="Garamond"/>
        </w:rPr>
        <w:fldChar w:fldCharType="separate"/>
      </w:r>
      <w:r w:rsidR="005906C3" w:rsidRPr="005906C3">
        <w:rPr>
          <w:rFonts w:ascii="Garamond" w:hAnsi="Garamond" w:cs="Times New Roman"/>
        </w:rPr>
        <w:t>20.2</w:t>
      </w:r>
      <w:r w:rsidR="00763603" w:rsidRPr="00793F3B">
        <w:rPr>
          <w:rFonts w:ascii="Garamond" w:hAnsi="Garamond"/>
        </w:rPr>
        <w:fldChar w:fldCharType="end"/>
      </w:r>
      <w:proofErr w:type="gramEnd"/>
      <w:r w:rsidRPr="00793F3B">
        <w:rPr>
          <w:rFonts w:ascii="Garamond" w:hAnsi="Garamond" w:cs="Times New Roman"/>
          <w:bCs w:val="0"/>
          <w:iCs w:val="0"/>
        </w:rPr>
        <w:t xml:space="preserve"> až </w:t>
      </w:r>
      <w:fldSimple w:instr=" REF _Ref469428588 \r \h  \* MERGEFORMAT ">
        <w:r w:rsidR="005906C3" w:rsidRPr="005906C3">
          <w:rPr>
            <w:rFonts w:ascii="Garamond" w:hAnsi="Garamond" w:cs="Times New Roman"/>
          </w:rPr>
          <w:t>20.4</w:t>
        </w:r>
      </w:fldSimple>
      <w:r w:rsidRPr="00793F3B">
        <w:rPr>
          <w:rFonts w:ascii="Garamond" w:hAnsi="Garamond" w:cs="Times New Roman"/>
          <w:bCs w:val="0"/>
          <w:iCs w:val="0"/>
        </w:rPr>
        <w:t xml:space="preserve"> může Objednateli vzniknout újma z důvodu nemožnosti nebo ztížené možnosti předat poskytování Služeb nebo služeb podobných Službám či s nimi jinak sp</w:t>
      </w:r>
      <w:r w:rsidR="00D0365B">
        <w:rPr>
          <w:rFonts w:ascii="Garamond" w:hAnsi="Garamond" w:cs="Times New Roman"/>
          <w:bCs w:val="0"/>
          <w:iCs w:val="0"/>
        </w:rPr>
        <w:t>ojených novému poskytovateli či </w:t>
      </w:r>
      <w:r w:rsidRPr="00793F3B">
        <w:rPr>
          <w:rFonts w:ascii="Garamond" w:hAnsi="Garamond" w:cs="Times New Roman"/>
          <w:bCs w:val="0"/>
          <w:iCs w:val="0"/>
        </w:rPr>
        <w:t>poskytovat je sám.</w:t>
      </w:r>
      <w:bookmarkStart w:id="275" w:name="_Toc465778730"/>
      <w:bookmarkEnd w:id="275"/>
    </w:p>
    <w:p w:rsidR="00F2417A" w:rsidRPr="00793F3B" w:rsidRDefault="00F2417A" w:rsidP="00F2417A">
      <w:pPr>
        <w:pStyle w:val="Nadpis1"/>
        <w:numPr>
          <w:ilvl w:val="0"/>
          <w:numId w:val="14"/>
        </w:numPr>
        <w:rPr>
          <w:rFonts w:ascii="Garamond" w:hAnsi="Garamond" w:cs="Times New Roman"/>
          <w:b/>
          <w:bCs/>
        </w:rPr>
      </w:pPr>
      <w:bookmarkStart w:id="276" w:name="_Toc40703515"/>
      <w:r w:rsidRPr="00793F3B">
        <w:rPr>
          <w:rFonts w:ascii="Garamond" w:hAnsi="Garamond" w:cs="Times New Roman"/>
          <w:b/>
          <w:bCs/>
        </w:rPr>
        <w:t>Změny Servisní smlouvy</w:t>
      </w:r>
      <w:bookmarkEnd w:id="276"/>
      <w:r w:rsidRPr="00793F3B">
        <w:rPr>
          <w:rFonts w:ascii="Garamond" w:hAnsi="Garamond" w:cs="Times New Roman"/>
          <w:b/>
          <w:bCs/>
        </w:rPr>
        <w:t xml:space="preserve"> </w:t>
      </w:r>
    </w:p>
    <w:p w:rsidR="00F2417A" w:rsidRPr="00793F3B" w:rsidRDefault="00F2417A" w:rsidP="00F2417A">
      <w:pPr>
        <w:pStyle w:val="Clanek11"/>
        <w:numPr>
          <w:ilvl w:val="1"/>
          <w:numId w:val="14"/>
        </w:numPr>
        <w:ind w:left="567"/>
        <w:rPr>
          <w:rFonts w:ascii="Garamond" w:hAnsi="Garamond" w:cs="Times New Roman"/>
        </w:rPr>
      </w:pPr>
      <w:bookmarkStart w:id="277" w:name="_Ref469492831"/>
      <w:r w:rsidRPr="00793F3B">
        <w:rPr>
          <w:rFonts w:ascii="Garamond" w:hAnsi="Garamond" w:cs="Times New Roman"/>
        </w:rPr>
        <w:t>Není-li v této Smlouvě a jejích Přílohách stanoveno jinak, může být tato Servisní smlouva měněna nebo zrušena pouze v listinné podobě, a to v případě změn Servisní smlouvy číslovanými dodatky, které musí být podepsány oběma Stranami a uzavřeny v souladu se ZZVZ.</w:t>
      </w:r>
      <w:bookmarkEnd w:id="277"/>
      <w:r w:rsidRPr="00793F3B">
        <w:rPr>
          <w:rFonts w:ascii="Garamond" w:hAnsi="Garamond" w:cs="Times New Roman"/>
        </w:rPr>
        <w:t xml:space="preserve"> </w:t>
      </w:r>
    </w:p>
    <w:p w:rsidR="00F2417A" w:rsidRPr="00793F3B" w:rsidRDefault="00F2417A" w:rsidP="00F2417A">
      <w:pPr>
        <w:pStyle w:val="Nadpis1"/>
        <w:numPr>
          <w:ilvl w:val="0"/>
          <w:numId w:val="14"/>
        </w:numPr>
        <w:rPr>
          <w:rFonts w:ascii="Garamond" w:hAnsi="Garamond" w:cs="Times New Roman"/>
          <w:b/>
          <w:bCs/>
        </w:rPr>
      </w:pPr>
      <w:bookmarkStart w:id="278" w:name="_Ref471723182"/>
      <w:bookmarkStart w:id="279" w:name="_Toc471239302"/>
      <w:bookmarkStart w:id="280" w:name="_Ref471221264"/>
      <w:bookmarkStart w:id="281" w:name="_Ref471218278"/>
      <w:bookmarkStart w:id="282" w:name="_Ref471218263"/>
      <w:bookmarkStart w:id="283" w:name="_Ref471218104"/>
      <w:bookmarkStart w:id="284" w:name="_Ref471218095"/>
      <w:bookmarkStart w:id="285" w:name="_Ref471218068"/>
      <w:bookmarkStart w:id="286" w:name="_Ref471218034"/>
      <w:bookmarkStart w:id="287" w:name="_Toc40703516"/>
      <w:r w:rsidRPr="00793F3B">
        <w:rPr>
          <w:rFonts w:ascii="Garamond" w:hAnsi="Garamond" w:cs="Times New Roman"/>
          <w:b/>
          <w:bCs/>
        </w:rPr>
        <w:t>Pojištění</w:t>
      </w:r>
      <w:bookmarkEnd w:id="278"/>
      <w:bookmarkEnd w:id="279"/>
      <w:bookmarkEnd w:id="280"/>
      <w:bookmarkEnd w:id="281"/>
      <w:bookmarkEnd w:id="282"/>
      <w:bookmarkEnd w:id="283"/>
      <w:bookmarkEnd w:id="284"/>
      <w:bookmarkEnd w:id="285"/>
      <w:bookmarkEnd w:id="286"/>
      <w:bookmarkEnd w:id="287"/>
    </w:p>
    <w:p w:rsidR="00F2417A" w:rsidRPr="00CB0221" w:rsidRDefault="00F2417A" w:rsidP="00F2417A">
      <w:pPr>
        <w:pStyle w:val="Clanek11"/>
        <w:numPr>
          <w:ilvl w:val="1"/>
          <w:numId w:val="14"/>
        </w:numPr>
        <w:ind w:left="567"/>
        <w:rPr>
          <w:rFonts w:ascii="Garamond" w:hAnsi="Garamond" w:cs="Times New Roman"/>
        </w:rPr>
      </w:pPr>
      <w:bookmarkStart w:id="288" w:name="_Ref469319600"/>
      <w:bookmarkStart w:id="289" w:name="_Ref464482756"/>
      <w:bookmarkStart w:id="290" w:name="_Ref471217855"/>
      <w:r w:rsidRPr="00793F3B">
        <w:rPr>
          <w:rFonts w:ascii="Garamond" w:hAnsi="Garamond" w:cs="Times New Roman"/>
        </w:rPr>
        <w:t xml:space="preserve">Poskytovatel před podpisem této Servisní smlouvy předložil Objednateli doklad dokládající, že je pojištěn v rozsahu dle tohoto Článku </w:t>
      </w:r>
      <w:fldSimple w:instr=" REF _Ref471218034 \r \h  \* MERGEFORMAT ">
        <w:r w:rsidR="005906C3" w:rsidRPr="005906C3">
          <w:rPr>
            <w:rFonts w:ascii="Garamond" w:hAnsi="Garamond" w:cs="Times New Roman"/>
          </w:rPr>
          <w:t>22</w:t>
        </w:r>
      </w:fldSimple>
      <w:r w:rsidRPr="00793F3B">
        <w:rPr>
          <w:rFonts w:ascii="Garamond" w:hAnsi="Garamond" w:cs="Times New Roman"/>
        </w:rPr>
        <w:t xml:space="preserve"> (</w:t>
      </w:r>
      <w:r w:rsidRPr="00793F3B">
        <w:rPr>
          <w:rFonts w:ascii="Garamond" w:hAnsi="Garamond" w:cs="Times New Roman"/>
          <w:i/>
        </w:rPr>
        <w:t>Pojištění</w:t>
      </w:r>
      <w:r w:rsidRPr="00793F3B">
        <w:rPr>
          <w:rFonts w:ascii="Garamond" w:hAnsi="Garamond" w:cs="Times New Roman"/>
        </w:rPr>
        <w:t xml:space="preserve">) a zavazuje se udržovat v platnosti po celou dobu trvání závazkového právního vztahu založeného touto Servisní smlouvou pojistnou smlouvu, jejímž předmětem je pojištění odpovědnosti za škodu způsobenou v souvislosti s výkonem činností, které jsou předmětem této Servisní smlouvy, s limitem pojistného plnění nejméně </w:t>
      </w:r>
      <w:r w:rsidRPr="00CB0221">
        <w:rPr>
          <w:rFonts w:ascii="Garamond" w:hAnsi="Garamond" w:cs="Times New Roman"/>
        </w:rPr>
        <w:t xml:space="preserve">10.000.000 Kč (slovy deset milionů korun českých) ze všech pojistných událostí vzniklých v jednom (1) pojišťovacím roce. </w:t>
      </w:r>
      <w:bookmarkEnd w:id="288"/>
      <w:bookmarkEnd w:id="289"/>
    </w:p>
    <w:p w:rsidR="00F2417A" w:rsidRPr="00793F3B" w:rsidRDefault="00F2417A" w:rsidP="00F2417A">
      <w:pPr>
        <w:pStyle w:val="Clanek11"/>
        <w:numPr>
          <w:ilvl w:val="1"/>
          <w:numId w:val="14"/>
        </w:numPr>
        <w:ind w:left="567"/>
        <w:rPr>
          <w:rFonts w:ascii="Garamond" w:hAnsi="Garamond" w:cs="Times New Roman"/>
        </w:rPr>
      </w:pPr>
      <w:r w:rsidRPr="00793F3B">
        <w:rPr>
          <w:rFonts w:ascii="Garamond" w:hAnsi="Garamond" w:cs="Times New Roman"/>
        </w:rPr>
        <w:t xml:space="preserve">Podmínky pojištění dle Článku </w:t>
      </w:r>
      <w:fldSimple w:instr=" REF _Ref471723182 \r \h  \* MERGEFORMAT ">
        <w:r w:rsidR="005906C3" w:rsidRPr="005906C3">
          <w:rPr>
            <w:rFonts w:ascii="Garamond" w:hAnsi="Garamond" w:cs="Times New Roman"/>
          </w:rPr>
          <w:t>22</w:t>
        </w:r>
      </w:fldSimple>
      <w:r w:rsidRPr="00793F3B">
        <w:rPr>
          <w:rFonts w:ascii="Garamond" w:hAnsi="Garamond" w:cs="Times New Roman"/>
        </w:rPr>
        <w:t xml:space="preserve"> (</w:t>
      </w:r>
      <w:r w:rsidRPr="00793F3B">
        <w:rPr>
          <w:rFonts w:ascii="Garamond" w:hAnsi="Garamond" w:cs="Times New Roman"/>
          <w:i/>
        </w:rPr>
        <w:t>Pojištění</w:t>
      </w:r>
      <w:r w:rsidRPr="00793F3B">
        <w:rPr>
          <w:rFonts w:ascii="Garamond" w:hAnsi="Garamond" w:cs="Times New Roman"/>
        </w:rPr>
        <w:t xml:space="preserve">) nesmí být horší než obvyklé podmínky tohoto druhu pojištění poskytované osobám poskytujícím předmětné činnosti v České republice. Poskytovatel není oprávněn snížit výši pojistného krytí nebo podstatným způsobem s negativními důsledky pro Objednatele změnit podmínky pojistné smlouvy dle Článku </w:t>
      </w:r>
      <w:proofErr w:type="gramStart"/>
      <w:r w:rsidR="00763603" w:rsidRPr="00793F3B">
        <w:rPr>
          <w:rFonts w:ascii="Garamond" w:hAnsi="Garamond"/>
        </w:rPr>
        <w:fldChar w:fldCharType="begin"/>
      </w:r>
      <w:r w:rsidRPr="00793F3B">
        <w:rPr>
          <w:rFonts w:ascii="Garamond" w:hAnsi="Garamond"/>
        </w:rPr>
        <w:instrText xml:space="preserve"> REF _Ref469319600 \r \h  \* MERGEFORMAT </w:instrText>
      </w:r>
      <w:r w:rsidR="00763603" w:rsidRPr="00793F3B">
        <w:rPr>
          <w:rFonts w:ascii="Garamond" w:hAnsi="Garamond"/>
        </w:rPr>
      </w:r>
      <w:r w:rsidR="00763603" w:rsidRPr="00793F3B">
        <w:rPr>
          <w:rFonts w:ascii="Garamond" w:hAnsi="Garamond"/>
        </w:rPr>
        <w:fldChar w:fldCharType="separate"/>
      </w:r>
      <w:r w:rsidR="005906C3" w:rsidRPr="005906C3">
        <w:rPr>
          <w:rFonts w:ascii="Garamond" w:hAnsi="Garamond" w:cs="Times New Roman"/>
        </w:rPr>
        <w:t>22.1</w:t>
      </w:r>
      <w:r w:rsidR="00763603" w:rsidRPr="00793F3B">
        <w:rPr>
          <w:rFonts w:ascii="Garamond" w:hAnsi="Garamond"/>
        </w:rPr>
        <w:fldChar w:fldCharType="end"/>
      </w:r>
      <w:proofErr w:type="gramEnd"/>
      <w:r w:rsidRPr="00793F3B">
        <w:rPr>
          <w:rFonts w:ascii="Garamond" w:hAnsi="Garamond" w:cs="Times New Roman"/>
        </w:rPr>
        <w:t xml:space="preserve"> bez předchozího listinného souhlasu Objednatele. Poskytovatel se zavazuje, že po dobu pojištění dle Článku </w:t>
      </w:r>
      <w:fldSimple w:instr=" REF _Ref471723182 \r \h  \* MERGEFORMAT ">
        <w:r w:rsidR="005906C3" w:rsidRPr="005906C3">
          <w:rPr>
            <w:rFonts w:ascii="Garamond" w:hAnsi="Garamond" w:cs="Times New Roman"/>
          </w:rPr>
          <w:t>22</w:t>
        </w:r>
      </w:fldSimple>
      <w:r w:rsidRPr="00793F3B">
        <w:rPr>
          <w:rFonts w:ascii="Garamond" w:hAnsi="Garamond" w:cs="Times New Roman"/>
        </w:rPr>
        <w:t xml:space="preserve"> (</w:t>
      </w:r>
      <w:r w:rsidRPr="00793F3B">
        <w:rPr>
          <w:rFonts w:ascii="Garamond" w:hAnsi="Garamond" w:cs="Times New Roman"/>
          <w:i/>
        </w:rPr>
        <w:t>Pojištění</w:t>
      </w:r>
      <w:r w:rsidRPr="00793F3B">
        <w:rPr>
          <w:rFonts w:ascii="Garamond" w:hAnsi="Garamond" w:cs="Times New Roman"/>
        </w:rPr>
        <w:t>) bude za tímto účelem plnit povinnosti vyplývající pro něj z pojistné smlouvy, zejména platit pojis</w:t>
      </w:r>
      <w:r w:rsidR="00C22CA1">
        <w:rPr>
          <w:rFonts w:ascii="Garamond" w:hAnsi="Garamond" w:cs="Times New Roman"/>
        </w:rPr>
        <w:t>tné a </w:t>
      </w:r>
      <w:r w:rsidRPr="00793F3B">
        <w:rPr>
          <w:rFonts w:ascii="Garamond" w:hAnsi="Garamond" w:cs="Times New Roman"/>
        </w:rPr>
        <w:t>plnit oznamovací povinnosti.</w:t>
      </w:r>
    </w:p>
    <w:p w:rsidR="00F2417A" w:rsidRPr="00793F3B" w:rsidRDefault="00F2417A" w:rsidP="00F2417A">
      <w:pPr>
        <w:pStyle w:val="Clanek11"/>
        <w:numPr>
          <w:ilvl w:val="1"/>
          <w:numId w:val="14"/>
        </w:numPr>
        <w:ind w:left="567"/>
        <w:rPr>
          <w:rFonts w:ascii="Garamond" w:hAnsi="Garamond" w:cs="Times New Roman"/>
        </w:rPr>
      </w:pPr>
      <w:bookmarkStart w:id="291" w:name="_Ref469425307"/>
      <w:bookmarkStart w:id="292" w:name="_Ref469420645"/>
      <w:r w:rsidRPr="00793F3B">
        <w:rPr>
          <w:rFonts w:ascii="Garamond" w:hAnsi="Garamond" w:cs="Times New Roman"/>
        </w:rPr>
        <w:t xml:space="preserve">Poskytovatel je kdykoliv v průběhu trvání této Servisní smlouvy povinen na požádání Objednatele předložit platnou a účinnou pojistnou smlouvu dle Článku </w:t>
      </w:r>
      <w:proofErr w:type="gramStart"/>
      <w:r w:rsidR="00763603" w:rsidRPr="00793F3B">
        <w:rPr>
          <w:rFonts w:ascii="Garamond" w:hAnsi="Garamond"/>
        </w:rPr>
        <w:fldChar w:fldCharType="begin"/>
      </w:r>
      <w:r w:rsidRPr="00793F3B">
        <w:rPr>
          <w:rFonts w:ascii="Garamond" w:hAnsi="Garamond"/>
        </w:rPr>
        <w:instrText xml:space="preserve"> REF _Ref469319600 \r \h  \* MERGEFORMAT </w:instrText>
      </w:r>
      <w:r w:rsidR="00763603" w:rsidRPr="00793F3B">
        <w:rPr>
          <w:rFonts w:ascii="Garamond" w:hAnsi="Garamond"/>
        </w:rPr>
      </w:r>
      <w:r w:rsidR="00763603" w:rsidRPr="00793F3B">
        <w:rPr>
          <w:rFonts w:ascii="Garamond" w:hAnsi="Garamond"/>
        </w:rPr>
        <w:fldChar w:fldCharType="separate"/>
      </w:r>
      <w:r w:rsidR="005906C3" w:rsidRPr="005906C3">
        <w:rPr>
          <w:rFonts w:ascii="Garamond" w:hAnsi="Garamond" w:cs="Times New Roman"/>
        </w:rPr>
        <w:t>22.1</w:t>
      </w:r>
      <w:r w:rsidR="00763603" w:rsidRPr="00793F3B">
        <w:rPr>
          <w:rFonts w:ascii="Garamond" w:hAnsi="Garamond"/>
        </w:rPr>
        <w:fldChar w:fldCharType="end"/>
      </w:r>
      <w:proofErr w:type="gramEnd"/>
      <w:r w:rsidRPr="00793F3B">
        <w:rPr>
          <w:rFonts w:ascii="Garamond" w:hAnsi="Garamond" w:cs="Times New Roman"/>
        </w:rPr>
        <w:t>, nebo pojistku ve </w:t>
      </w:r>
      <w:r w:rsidR="00C22CA1">
        <w:rPr>
          <w:rFonts w:ascii="Garamond" w:hAnsi="Garamond" w:cs="Times New Roman"/>
        </w:rPr>
        <w:t xml:space="preserve">smyslu § 2775 či </w:t>
      </w:r>
      <w:r w:rsidRPr="00793F3B">
        <w:rPr>
          <w:rFonts w:ascii="Garamond" w:hAnsi="Garamond" w:cs="Times New Roman"/>
          <w:szCs w:val="22"/>
        </w:rPr>
        <w:t xml:space="preserve">jiný pojistný certifikát, prokazuje-li uzavření pojištění za podmínek </w:t>
      </w:r>
      <w:r w:rsidRPr="00793F3B">
        <w:rPr>
          <w:rFonts w:ascii="Garamond" w:hAnsi="Garamond" w:cs="Times New Roman"/>
        </w:rPr>
        <w:t xml:space="preserve">dle tohoto Článku </w:t>
      </w:r>
      <w:fldSimple w:instr=" REF _Ref471723182 \r \h  \* MERGEFORMAT ">
        <w:r w:rsidR="005906C3" w:rsidRPr="005906C3">
          <w:rPr>
            <w:rFonts w:ascii="Garamond" w:hAnsi="Garamond" w:cs="Times New Roman"/>
          </w:rPr>
          <w:t>22</w:t>
        </w:r>
      </w:fldSimple>
      <w:r w:rsidRPr="00793F3B">
        <w:rPr>
          <w:rFonts w:ascii="Garamond" w:hAnsi="Garamond" w:cs="Times New Roman"/>
        </w:rPr>
        <w:t xml:space="preserve"> (</w:t>
      </w:r>
      <w:r w:rsidRPr="00793F3B">
        <w:rPr>
          <w:rFonts w:ascii="Garamond" w:hAnsi="Garamond" w:cs="Times New Roman"/>
          <w:i/>
        </w:rPr>
        <w:t>Pojištění</w:t>
      </w:r>
      <w:r w:rsidRPr="00793F3B">
        <w:rPr>
          <w:rFonts w:ascii="Garamond" w:hAnsi="Garamond" w:cs="Times New Roman"/>
        </w:rPr>
        <w:t>), a to vždy nejpozději do čtrnácti (14) dnů ode dne doručení žádosti Objednatele.</w:t>
      </w:r>
      <w:bookmarkEnd w:id="291"/>
      <w:bookmarkEnd w:id="292"/>
    </w:p>
    <w:p w:rsidR="00F2417A" w:rsidRPr="00793F3B" w:rsidRDefault="00F2417A" w:rsidP="00F2417A">
      <w:pPr>
        <w:pStyle w:val="Clanek11"/>
        <w:numPr>
          <w:ilvl w:val="1"/>
          <w:numId w:val="14"/>
        </w:numPr>
        <w:ind w:left="567"/>
        <w:rPr>
          <w:rFonts w:ascii="Garamond" w:hAnsi="Garamond" w:cs="Times New Roman"/>
        </w:rPr>
      </w:pPr>
      <w:bookmarkStart w:id="293" w:name="_Ref469318304"/>
      <w:r w:rsidRPr="00793F3B">
        <w:rPr>
          <w:rFonts w:ascii="Garamond" w:hAnsi="Garamond" w:cs="Times New Roman"/>
        </w:rPr>
        <w:t xml:space="preserve">Jestliže Poskytovatel nebude udržovat pojištění dle tohoto Článku </w:t>
      </w:r>
      <w:fldSimple w:instr=" REF _Ref471723182 \r \h  \* MERGEFORMAT ">
        <w:r w:rsidR="005906C3" w:rsidRPr="005906C3">
          <w:rPr>
            <w:rFonts w:ascii="Garamond" w:hAnsi="Garamond" w:cs="Times New Roman"/>
          </w:rPr>
          <w:t>22</w:t>
        </w:r>
      </w:fldSimple>
      <w:r w:rsidRPr="00793F3B">
        <w:rPr>
          <w:rFonts w:ascii="Garamond" w:hAnsi="Garamond" w:cs="Times New Roman"/>
        </w:rPr>
        <w:t xml:space="preserve"> (</w:t>
      </w:r>
      <w:r w:rsidRPr="00793F3B">
        <w:rPr>
          <w:rFonts w:ascii="Garamond" w:hAnsi="Garamond" w:cs="Times New Roman"/>
          <w:i/>
        </w:rPr>
        <w:t>Pojištění</w:t>
      </w:r>
      <w:r w:rsidRPr="00793F3B">
        <w:rPr>
          <w:rFonts w:ascii="Garamond" w:hAnsi="Garamond" w:cs="Times New Roman"/>
        </w:rPr>
        <w:t xml:space="preserve">) v platnosti nebo nepředloží Objednateli včas doklady dle Článku </w:t>
      </w:r>
      <w:proofErr w:type="gramStart"/>
      <w:r w:rsidR="00763603" w:rsidRPr="00793F3B">
        <w:rPr>
          <w:rFonts w:ascii="Garamond" w:hAnsi="Garamond"/>
        </w:rPr>
        <w:fldChar w:fldCharType="begin"/>
      </w:r>
      <w:r w:rsidRPr="00793F3B">
        <w:rPr>
          <w:rFonts w:ascii="Garamond" w:hAnsi="Garamond"/>
        </w:rPr>
        <w:instrText xml:space="preserve"> REF _Ref469420645 \r \h  \* MERGEFORMAT </w:instrText>
      </w:r>
      <w:r w:rsidR="00763603" w:rsidRPr="00793F3B">
        <w:rPr>
          <w:rFonts w:ascii="Garamond" w:hAnsi="Garamond"/>
        </w:rPr>
      </w:r>
      <w:r w:rsidR="00763603" w:rsidRPr="00793F3B">
        <w:rPr>
          <w:rFonts w:ascii="Garamond" w:hAnsi="Garamond"/>
        </w:rPr>
        <w:fldChar w:fldCharType="separate"/>
      </w:r>
      <w:r w:rsidR="005906C3" w:rsidRPr="005906C3">
        <w:rPr>
          <w:rFonts w:ascii="Garamond" w:hAnsi="Garamond" w:cs="Times New Roman"/>
        </w:rPr>
        <w:t>22.3</w:t>
      </w:r>
      <w:r w:rsidR="00763603" w:rsidRPr="00793F3B">
        <w:rPr>
          <w:rFonts w:ascii="Garamond" w:hAnsi="Garamond"/>
        </w:rPr>
        <w:fldChar w:fldCharType="end"/>
      </w:r>
      <w:proofErr w:type="gramEnd"/>
      <w:r w:rsidRPr="00793F3B">
        <w:rPr>
          <w:rFonts w:ascii="Garamond" w:hAnsi="Garamond" w:cs="Times New Roman"/>
        </w:rPr>
        <w:t xml:space="preserve">, je Objednatel v takovém případě oprávněn svým jménem sjednat a udržovat pojištění ve stejném rozsahu a pokrývající stejná rizika, jako pojištění, které měl zajistit Poskytovatel, platit pojistné a započíst platbu za pojistné vůči jakýmkoliv peněžním nárokům Poskytovatele vyplývajícím z této Servisní smlouvy. Ustanovení tohoto Článku </w:t>
      </w:r>
      <w:proofErr w:type="gramStart"/>
      <w:r w:rsidR="00763603" w:rsidRPr="00793F3B">
        <w:rPr>
          <w:rFonts w:ascii="Garamond" w:hAnsi="Garamond"/>
        </w:rPr>
        <w:fldChar w:fldCharType="begin"/>
      </w:r>
      <w:r w:rsidRPr="00793F3B">
        <w:rPr>
          <w:rFonts w:ascii="Garamond" w:hAnsi="Garamond"/>
        </w:rPr>
        <w:instrText xml:space="preserve"> REF _Ref469318304 \r \h  \* MERGEFORMAT </w:instrText>
      </w:r>
      <w:r w:rsidR="00763603" w:rsidRPr="00793F3B">
        <w:rPr>
          <w:rFonts w:ascii="Garamond" w:hAnsi="Garamond"/>
        </w:rPr>
      </w:r>
      <w:r w:rsidR="00763603" w:rsidRPr="00793F3B">
        <w:rPr>
          <w:rFonts w:ascii="Garamond" w:hAnsi="Garamond"/>
        </w:rPr>
        <w:fldChar w:fldCharType="separate"/>
      </w:r>
      <w:r w:rsidR="005906C3" w:rsidRPr="005906C3">
        <w:rPr>
          <w:rFonts w:ascii="Garamond" w:hAnsi="Garamond" w:cs="Times New Roman"/>
        </w:rPr>
        <w:t>22.4</w:t>
      </w:r>
      <w:r w:rsidR="00763603" w:rsidRPr="00793F3B">
        <w:rPr>
          <w:rFonts w:ascii="Garamond" w:hAnsi="Garamond"/>
        </w:rPr>
        <w:fldChar w:fldCharType="end"/>
      </w:r>
      <w:proofErr w:type="gramEnd"/>
      <w:r w:rsidRPr="00793F3B">
        <w:rPr>
          <w:rFonts w:ascii="Garamond" w:hAnsi="Garamond" w:cs="Times New Roman"/>
        </w:rPr>
        <w:t xml:space="preserve"> není na újmu jiným nárokům a oprávněním Objednatele stanoveným v této Servisní smlouvě.</w:t>
      </w:r>
      <w:bookmarkStart w:id="294" w:name="_Ref469420694"/>
      <w:bookmarkEnd w:id="293"/>
    </w:p>
    <w:p w:rsidR="00F2417A" w:rsidRPr="00793F3B" w:rsidRDefault="00F2417A" w:rsidP="00F2417A">
      <w:pPr>
        <w:pStyle w:val="Nadpis1"/>
        <w:numPr>
          <w:ilvl w:val="0"/>
          <w:numId w:val="14"/>
        </w:numPr>
        <w:rPr>
          <w:rFonts w:ascii="Garamond" w:hAnsi="Garamond" w:cs="Times New Roman"/>
          <w:bCs/>
        </w:rPr>
      </w:pPr>
      <w:bookmarkStart w:id="295" w:name="_Toc471239310"/>
      <w:bookmarkStart w:id="296" w:name="_Toc469728948"/>
      <w:bookmarkStart w:id="297" w:name="_Ref469321511"/>
      <w:bookmarkStart w:id="298" w:name="_Toc466559765"/>
      <w:bookmarkStart w:id="299" w:name="_Toc464580715"/>
      <w:bookmarkStart w:id="300" w:name="_Toc40703517"/>
      <w:bookmarkEnd w:id="290"/>
      <w:bookmarkEnd w:id="294"/>
      <w:r w:rsidRPr="00793F3B">
        <w:rPr>
          <w:rFonts w:ascii="Garamond" w:hAnsi="Garamond" w:cs="Times New Roman"/>
          <w:b/>
          <w:bCs/>
        </w:rPr>
        <w:t>KOMUNIKACE STRAN</w:t>
      </w:r>
      <w:bookmarkEnd w:id="295"/>
      <w:bookmarkEnd w:id="296"/>
      <w:bookmarkEnd w:id="297"/>
      <w:bookmarkEnd w:id="298"/>
      <w:bookmarkEnd w:id="299"/>
      <w:bookmarkEnd w:id="300"/>
    </w:p>
    <w:p w:rsidR="00F2417A" w:rsidRPr="00793F3B" w:rsidRDefault="00F2417A" w:rsidP="00F2417A">
      <w:pPr>
        <w:pStyle w:val="Clanek11"/>
        <w:numPr>
          <w:ilvl w:val="1"/>
          <w:numId w:val="14"/>
        </w:numPr>
        <w:ind w:left="567"/>
        <w:rPr>
          <w:rFonts w:ascii="Garamond" w:hAnsi="Garamond" w:cs="Times New Roman"/>
        </w:rPr>
      </w:pPr>
      <w:r w:rsidRPr="00793F3B">
        <w:rPr>
          <w:rFonts w:ascii="Garamond" w:hAnsi="Garamond" w:cs="Times New Roman"/>
        </w:rPr>
        <w:t>Veškerá komunikace mezi Objednatelem a Poskytovatelem bude probíhat v českém jazyce. Dokumentaci a jiné výstupy Služeb poskytne Poskytovatel Objednateli v českém jazyce.</w:t>
      </w:r>
    </w:p>
    <w:p w:rsidR="00F2417A" w:rsidRPr="00CB0221" w:rsidRDefault="00F2417A" w:rsidP="00F2417A">
      <w:pPr>
        <w:pStyle w:val="Clanek11"/>
        <w:numPr>
          <w:ilvl w:val="1"/>
          <w:numId w:val="14"/>
        </w:numPr>
        <w:ind w:left="567"/>
        <w:rPr>
          <w:rFonts w:ascii="Garamond" w:hAnsi="Garamond" w:cs="Times New Roman"/>
        </w:rPr>
      </w:pPr>
      <w:r w:rsidRPr="00793F3B">
        <w:rPr>
          <w:rFonts w:ascii="Garamond" w:hAnsi="Garamond" w:cs="Times New Roman"/>
        </w:rPr>
        <w:t xml:space="preserve">Strany si pro vzájemnou komunikaci ohledně Servisní smlouvy zvolily Kontaktní osoby a pro některé konkrétní úkony v rámci vzájemné </w:t>
      </w:r>
      <w:r w:rsidRPr="00CB0221">
        <w:rPr>
          <w:rFonts w:ascii="Garamond" w:hAnsi="Garamond" w:cs="Times New Roman"/>
        </w:rPr>
        <w:t>komunikace další osoby, jejichž seznam a rozsah oprávnění v rámci plnění této Servisní smlouvy je uveden v </w:t>
      </w:r>
      <w:r w:rsidRPr="00CB0221">
        <w:rPr>
          <w:rFonts w:ascii="Garamond" w:hAnsi="Garamond" w:cs="Times New Roman"/>
          <w:b/>
        </w:rPr>
        <w:t xml:space="preserve">Příloze č. </w:t>
      </w:r>
      <w:r w:rsidR="00FB77C5">
        <w:rPr>
          <w:rFonts w:ascii="Garamond" w:hAnsi="Garamond" w:cs="Times New Roman"/>
          <w:b/>
        </w:rPr>
        <w:t>3</w:t>
      </w:r>
      <w:r w:rsidRPr="00CB0221">
        <w:rPr>
          <w:rFonts w:ascii="Garamond" w:hAnsi="Garamond" w:cs="Times New Roman"/>
        </w:rPr>
        <w:t xml:space="preserve"> [</w:t>
      </w:r>
      <w:r w:rsidRPr="00CB0221">
        <w:rPr>
          <w:rFonts w:ascii="Garamond" w:hAnsi="Garamond" w:cs="Times New Roman"/>
          <w:i/>
        </w:rPr>
        <w:t>Realizační tým a Kontaktní osoby</w:t>
      </w:r>
      <w:r w:rsidRPr="00CB0221">
        <w:rPr>
          <w:rFonts w:ascii="Garamond" w:hAnsi="Garamond" w:cs="Times New Roman"/>
        </w:rPr>
        <w:t>].</w:t>
      </w:r>
    </w:p>
    <w:p w:rsidR="00F2417A" w:rsidRPr="00793F3B" w:rsidRDefault="00F2417A" w:rsidP="00F2417A">
      <w:pPr>
        <w:pStyle w:val="Clanek11"/>
        <w:numPr>
          <w:ilvl w:val="1"/>
          <w:numId w:val="14"/>
        </w:numPr>
        <w:ind w:left="567"/>
        <w:rPr>
          <w:rFonts w:ascii="Garamond" w:hAnsi="Garamond" w:cs="Times New Roman"/>
          <w:bCs w:val="0"/>
          <w:iCs w:val="0"/>
          <w:sz w:val="20"/>
          <w:szCs w:val="20"/>
        </w:rPr>
      </w:pPr>
      <w:r w:rsidRPr="00CB0221">
        <w:rPr>
          <w:rFonts w:ascii="Garamond" w:hAnsi="Garamond" w:cs="Times New Roman"/>
        </w:rPr>
        <w:t xml:space="preserve">Každá Strana oznámí druhé Straně jakékoliv změny v Kontaktních osobách, jiných osobách stanovených v </w:t>
      </w:r>
      <w:r w:rsidRPr="00CB0221">
        <w:rPr>
          <w:rFonts w:ascii="Garamond" w:hAnsi="Garamond" w:cs="Times New Roman"/>
          <w:b/>
        </w:rPr>
        <w:t xml:space="preserve">Příloze č. </w:t>
      </w:r>
      <w:r w:rsidR="00FB77C5">
        <w:rPr>
          <w:rFonts w:ascii="Garamond" w:hAnsi="Garamond" w:cs="Times New Roman"/>
          <w:b/>
        </w:rPr>
        <w:t>3</w:t>
      </w:r>
      <w:r w:rsidRPr="00CB0221">
        <w:rPr>
          <w:rFonts w:ascii="Garamond" w:hAnsi="Garamond" w:cs="Times New Roman"/>
        </w:rPr>
        <w:t xml:space="preserve"> [</w:t>
      </w:r>
      <w:r w:rsidRPr="00CB0221">
        <w:rPr>
          <w:rFonts w:ascii="Garamond" w:hAnsi="Garamond" w:cs="Times New Roman"/>
          <w:i/>
        </w:rPr>
        <w:t>Realizační tým a Kontaktní osoby</w:t>
      </w:r>
      <w:r w:rsidRPr="00CB0221">
        <w:rPr>
          <w:rFonts w:ascii="Garamond" w:hAnsi="Garamond" w:cs="Times New Roman"/>
        </w:rPr>
        <w:t xml:space="preserve">], kontaktních údajích anebo bankovních </w:t>
      </w:r>
      <w:r w:rsidRPr="00CB0221">
        <w:rPr>
          <w:rFonts w:ascii="Garamond" w:hAnsi="Garamond" w:cs="Times New Roman"/>
        </w:rPr>
        <w:lastRenderedPageBreak/>
        <w:t>údajích uvedených v záhlaví této Servisní smlouvy, a to v listinné podobě doručené na adresu druhé Strany, přičemž taková změna je účinná uplynutím</w:t>
      </w:r>
      <w:r w:rsidRPr="00793F3B">
        <w:rPr>
          <w:rFonts w:ascii="Garamond" w:hAnsi="Garamond" w:cs="Times New Roman"/>
        </w:rPr>
        <w:t xml:space="preserve"> desátého (10.) dne po jejím skutečném doručení bez nutnosti uzavření dodatku k této Servisní smlouvě.</w:t>
      </w:r>
    </w:p>
    <w:p w:rsidR="00F2417A" w:rsidRPr="00793F3B" w:rsidRDefault="00F2417A" w:rsidP="00F2417A">
      <w:pPr>
        <w:pStyle w:val="Nadpis1"/>
        <w:numPr>
          <w:ilvl w:val="0"/>
          <w:numId w:val="14"/>
        </w:numPr>
        <w:rPr>
          <w:rFonts w:ascii="Garamond" w:hAnsi="Garamond" w:cs="Times New Roman"/>
          <w:b/>
          <w:bCs/>
        </w:rPr>
      </w:pPr>
      <w:bookmarkStart w:id="301" w:name="_Toc471239312"/>
      <w:bookmarkStart w:id="302" w:name="_Toc469728950"/>
      <w:bookmarkStart w:id="303" w:name="_Ref469512770"/>
      <w:bookmarkStart w:id="304" w:name="_Toc40703518"/>
      <w:r w:rsidRPr="00793F3B">
        <w:rPr>
          <w:rFonts w:ascii="Garamond" w:hAnsi="Garamond" w:cs="Times New Roman"/>
          <w:b/>
          <w:bCs/>
        </w:rPr>
        <w:t>Rozhodné právo a řešení sporů</w:t>
      </w:r>
      <w:bookmarkEnd w:id="301"/>
      <w:bookmarkEnd w:id="302"/>
      <w:bookmarkEnd w:id="303"/>
      <w:bookmarkEnd w:id="304"/>
    </w:p>
    <w:p w:rsidR="00F2417A" w:rsidRPr="00793F3B" w:rsidRDefault="00F2417A" w:rsidP="00F2417A">
      <w:pPr>
        <w:pStyle w:val="Clanek11"/>
        <w:numPr>
          <w:ilvl w:val="1"/>
          <w:numId w:val="14"/>
        </w:numPr>
        <w:ind w:left="567"/>
        <w:rPr>
          <w:rFonts w:ascii="Garamond" w:hAnsi="Garamond" w:cs="Times New Roman"/>
        </w:rPr>
      </w:pPr>
      <w:r w:rsidRPr="00793F3B">
        <w:rPr>
          <w:rFonts w:ascii="Garamond" w:hAnsi="Garamond" w:cs="Times New Roman"/>
        </w:rPr>
        <w:t>Servisní smlouva se řídí a bude vykládána v souladu s právním řádem České republiky, zejména Občanským zákoníkem. Strany se dohodly, že obchodní zvyklosti nemají přednost před žádnými ustanoveními zákona, a to ani před ustanoveními zákona, jež nemají donucující účinky.</w:t>
      </w:r>
    </w:p>
    <w:p w:rsidR="00F2417A" w:rsidRPr="00793F3B" w:rsidRDefault="00F2417A" w:rsidP="00F2417A">
      <w:pPr>
        <w:pStyle w:val="Clanek11"/>
        <w:numPr>
          <w:ilvl w:val="1"/>
          <w:numId w:val="14"/>
        </w:numPr>
        <w:ind w:left="567"/>
        <w:rPr>
          <w:rFonts w:ascii="Garamond" w:hAnsi="Garamond" w:cs="Times New Roman"/>
        </w:rPr>
      </w:pPr>
      <w:r w:rsidRPr="00793F3B">
        <w:rPr>
          <w:rFonts w:ascii="Garamond" w:hAnsi="Garamond" w:cs="Times New Roman"/>
        </w:rPr>
        <w:t>Strany se zavazují řešit veškeré spory, které mezi nimi mohou vzniknout v souvislosti s prováděním nebo výkladem této Servisní smlouvy jednáním a vzájemnou dohodou. Pokud se nepodaří vyřešit předmětný spor, bude takový spor předložen jednou ze Stran věcně a místně příslušnému soudu. Strany si tímto sjednávají místní příslušnost obecného soudu Objednatele.</w:t>
      </w:r>
    </w:p>
    <w:p w:rsidR="00F2417A" w:rsidRPr="00793F3B" w:rsidRDefault="00F2417A" w:rsidP="00F2417A">
      <w:pPr>
        <w:pStyle w:val="Nadpis1"/>
        <w:numPr>
          <w:ilvl w:val="0"/>
          <w:numId w:val="14"/>
        </w:numPr>
        <w:rPr>
          <w:rFonts w:ascii="Garamond" w:hAnsi="Garamond" w:cs="Times New Roman"/>
          <w:b/>
          <w:bCs/>
        </w:rPr>
      </w:pPr>
      <w:bookmarkStart w:id="305" w:name="_Toc466127112"/>
      <w:bookmarkStart w:id="306" w:name="_Toc469434590"/>
      <w:bookmarkStart w:id="307" w:name="_Toc469434657"/>
      <w:bookmarkStart w:id="308" w:name="_Toc469438074"/>
      <w:bookmarkStart w:id="309" w:name="_Toc469487615"/>
      <w:bookmarkStart w:id="310" w:name="_Toc469491004"/>
      <w:bookmarkStart w:id="311" w:name="_Toc469514933"/>
      <w:bookmarkStart w:id="312" w:name="_Toc464580717"/>
      <w:bookmarkStart w:id="313" w:name="_Toc466559767"/>
      <w:bookmarkStart w:id="314" w:name="_Toc40703519"/>
      <w:bookmarkEnd w:id="305"/>
      <w:bookmarkEnd w:id="306"/>
      <w:bookmarkEnd w:id="307"/>
      <w:bookmarkEnd w:id="308"/>
      <w:bookmarkEnd w:id="309"/>
      <w:bookmarkEnd w:id="310"/>
      <w:bookmarkEnd w:id="311"/>
      <w:r w:rsidRPr="00793F3B">
        <w:rPr>
          <w:rFonts w:ascii="Garamond" w:hAnsi="Garamond" w:cs="Times New Roman"/>
          <w:b/>
          <w:bCs/>
        </w:rPr>
        <w:t>ZÁVĚREČNÁ USTANOVENÍ</w:t>
      </w:r>
      <w:bookmarkEnd w:id="312"/>
      <w:bookmarkEnd w:id="313"/>
      <w:bookmarkEnd w:id="314"/>
    </w:p>
    <w:p w:rsidR="00F2417A" w:rsidRPr="00793F3B" w:rsidRDefault="00F2417A" w:rsidP="00F2417A">
      <w:pPr>
        <w:pStyle w:val="RLTextlnkuslovan"/>
        <w:numPr>
          <w:ilvl w:val="1"/>
          <w:numId w:val="14"/>
        </w:numPr>
        <w:spacing w:before="120" w:line="240" w:lineRule="auto"/>
        <w:ind w:left="567"/>
        <w:rPr>
          <w:rFonts w:ascii="Garamond" w:hAnsi="Garamond" w:cs="Times New Roman"/>
        </w:rPr>
      </w:pPr>
      <w:r w:rsidRPr="00793F3B">
        <w:rPr>
          <w:rFonts w:ascii="Garamond" w:hAnsi="Garamond"/>
        </w:rPr>
        <w:t>V souvislosti s aplikací ZRS na tuto Smlouvu se Strany dohodly na následujícím:</w:t>
      </w:r>
    </w:p>
    <w:p w:rsidR="00F2417A" w:rsidRPr="00793F3B" w:rsidRDefault="00F2417A" w:rsidP="00F2417A">
      <w:pPr>
        <w:pStyle w:val="Clanek11"/>
        <w:numPr>
          <w:ilvl w:val="2"/>
          <w:numId w:val="14"/>
        </w:numPr>
        <w:tabs>
          <w:tab w:val="left" w:pos="708"/>
        </w:tabs>
        <w:ind w:left="1134"/>
        <w:rPr>
          <w:rFonts w:ascii="Garamond" w:hAnsi="Garamond" w:cs="Times New Roman"/>
        </w:rPr>
      </w:pPr>
      <w:r w:rsidRPr="00793F3B">
        <w:rPr>
          <w:rFonts w:ascii="Garamond" w:hAnsi="Garamond" w:cs="Times New Roman"/>
        </w:rPr>
        <w:t>Servisní smlouva neobsahuje obchodní tajemství žádné ze Stran ani jiné informace vyloučené z povinnosti uveřejnění (s výjimkou uvedenou dále) a je v</w:t>
      </w:r>
      <w:r w:rsidR="0071395B">
        <w:rPr>
          <w:rFonts w:ascii="Garamond" w:hAnsi="Garamond" w:cs="Times New Roman"/>
        </w:rPr>
        <w:t>četně jejích Příloh způsobilá k </w:t>
      </w:r>
      <w:r w:rsidRPr="00793F3B">
        <w:rPr>
          <w:rFonts w:ascii="Garamond" w:hAnsi="Garamond" w:cs="Times New Roman"/>
        </w:rPr>
        <w:t xml:space="preserve">uveřejnění v registru smluv ve smyslu ZRS a Strany s uveřejněním Servisní smlouvy, včetně jejích Příloh, souhlasí; </w:t>
      </w:r>
    </w:p>
    <w:p w:rsidR="00F2417A" w:rsidRPr="00793F3B" w:rsidRDefault="00F2417A" w:rsidP="00F2417A">
      <w:pPr>
        <w:pStyle w:val="Clanek11"/>
        <w:numPr>
          <w:ilvl w:val="2"/>
          <w:numId w:val="14"/>
        </w:numPr>
        <w:tabs>
          <w:tab w:val="left" w:pos="708"/>
        </w:tabs>
        <w:ind w:left="1134"/>
        <w:rPr>
          <w:rFonts w:ascii="Garamond" w:hAnsi="Garamond" w:cs="Times New Roman"/>
        </w:rPr>
      </w:pPr>
      <w:bookmarkStart w:id="315" w:name="_Ref469433282"/>
      <w:r w:rsidRPr="00793F3B">
        <w:rPr>
          <w:rFonts w:ascii="Garamond" w:hAnsi="Garamond" w:cs="Times New Roman"/>
        </w:rPr>
        <w:t>Objednatel zašle v souladu s § 5 ZRS správci registru smluv elektronický obraz textového obsahu této Servisní smlouvy a jejích Příloh v otevřeném a strojově čitelném formátu a </w:t>
      </w:r>
      <w:proofErr w:type="spellStart"/>
      <w:r w:rsidRPr="00793F3B">
        <w:rPr>
          <w:rFonts w:ascii="Garamond" w:hAnsi="Garamond" w:cs="Times New Roman"/>
        </w:rPr>
        <w:t>metadata</w:t>
      </w:r>
      <w:proofErr w:type="spellEnd"/>
      <w:r w:rsidRPr="00793F3B">
        <w:rPr>
          <w:rFonts w:ascii="Garamond" w:hAnsi="Garamond" w:cs="Times New Roman"/>
        </w:rPr>
        <w:t xml:space="preserve"> vyžadovaná ZRS, a to do příslušné datové schránky Ministerstva vnitra určené pro uveřejňování záznamů v registru smluv prostřednictvím elektronického formuláře zveřejněného na portálu veřejné správy;</w:t>
      </w:r>
      <w:bookmarkEnd w:id="315"/>
      <w:r w:rsidRPr="00793F3B">
        <w:rPr>
          <w:rFonts w:ascii="Garamond" w:hAnsi="Garamond" w:cs="Times New Roman"/>
        </w:rPr>
        <w:t xml:space="preserve"> </w:t>
      </w:r>
    </w:p>
    <w:p w:rsidR="00F2417A" w:rsidRPr="00793F3B" w:rsidRDefault="00F2417A" w:rsidP="00F2417A">
      <w:pPr>
        <w:pStyle w:val="Clanek11"/>
        <w:numPr>
          <w:ilvl w:val="2"/>
          <w:numId w:val="14"/>
        </w:numPr>
        <w:tabs>
          <w:tab w:val="left" w:pos="708"/>
        </w:tabs>
        <w:ind w:left="1134"/>
        <w:rPr>
          <w:rFonts w:ascii="Garamond" w:hAnsi="Garamond" w:cs="Times New Roman"/>
        </w:rPr>
      </w:pPr>
      <w:r w:rsidRPr="00793F3B">
        <w:rPr>
          <w:rFonts w:ascii="Garamond" w:hAnsi="Garamond" w:cs="Times New Roman"/>
        </w:rPr>
        <w:t xml:space="preserve">Objednatel splní povinnost uvedenou výše v tomto Článku </w:t>
      </w:r>
      <w:proofErr w:type="gramStart"/>
      <w:r w:rsidR="00763603" w:rsidRPr="00793F3B">
        <w:rPr>
          <w:rFonts w:ascii="Garamond" w:hAnsi="Garamond"/>
        </w:rPr>
        <w:fldChar w:fldCharType="begin"/>
      </w:r>
      <w:r w:rsidRPr="00793F3B">
        <w:rPr>
          <w:rFonts w:ascii="Garamond" w:hAnsi="Garamond"/>
        </w:rPr>
        <w:instrText xml:space="preserve"> REF _Ref469433282 \w \h  \* MERGEFORMAT </w:instrText>
      </w:r>
      <w:r w:rsidR="00763603" w:rsidRPr="00793F3B">
        <w:rPr>
          <w:rFonts w:ascii="Garamond" w:hAnsi="Garamond"/>
        </w:rPr>
      </w:r>
      <w:r w:rsidR="00763603" w:rsidRPr="00793F3B">
        <w:rPr>
          <w:rFonts w:ascii="Garamond" w:hAnsi="Garamond"/>
        </w:rPr>
        <w:fldChar w:fldCharType="separate"/>
      </w:r>
      <w:r w:rsidR="005906C3" w:rsidRPr="005906C3">
        <w:rPr>
          <w:rFonts w:ascii="Garamond" w:hAnsi="Garamond" w:cs="Times New Roman"/>
        </w:rPr>
        <w:t>25.1(b)</w:t>
      </w:r>
      <w:r w:rsidR="00763603" w:rsidRPr="00793F3B">
        <w:rPr>
          <w:rFonts w:ascii="Garamond" w:hAnsi="Garamond"/>
        </w:rPr>
        <w:fldChar w:fldCharType="end"/>
      </w:r>
      <w:r w:rsidR="00DA4559">
        <w:rPr>
          <w:rFonts w:ascii="Garamond" w:hAnsi="Garamond" w:cs="Times New Roman"/>
        </w:rPr>
        <w:t xml:space="preserve"> </w:t>
      </w:r>
      <w:r w:rsidRPr="00793F3B">
        <w:rPr>
          <w:rFonts w:ascii="Garamond" w:hAnsi="Garamond" w:cs="Times New Roman"/>
        </w:rPr>
        <w:t>neprodleně</w:t>
      </w:r>
      <w:proofErr w:type="gramEnd"/>
      <w:r w:rsidRPr="00793F3B">
        <w:rPr>
          <w:rFonts w:ascii="Garamond" w:hAnsi="Garamond" w:cs="Times New Roman"/>
        </w:rPr>
        <w:t>, nejpozději do patnácti (15) dnů od uzavření této Servisní smlouvy.</w:t>
      </w:r>
    </w:p>
    <w:p w:rsidR="00F2417A" w:rsidRPr="00793F3B" w:rsidRDefault="00F2417A" w:rsidP="00F2417A">
      <w:pPr>
        <w:pStyle w:val="Clanek11"/>
        <w:numPr>
          <w:ilvl w:val="1"/>
          <w:numId w:val="14"/>
        </w:numPr>
        <w:ind w:left="567"/>
        <w:rPr>
          <w:rFonts w:ascii="Garamond" w:hAnsi="Garamond" w:cs="Times New Roman"/>
          <w:szCs w:val="22"/>
        </w:rPr>
      </w:pPr>
      <w:bookmarkStart w:id="316" w:name="_Toc381602144"/>
      <w:bookmarkStart w:id="317" w:name="_Ref469512827"/>
      <w:r w:rsidRPr="00793F3B">
        <w:rPr>
          <w:rFonts w:ascii="Garamond" w:hAnsi="Garamond" w:cs="Times New Roman"/>
        </w:rPr>
        <w:t xml:space="preserve">Strany se dohodly, že Objednatel je oprávněn </w:t>
      </w:r>
      <w:bookmarkEnd w:id="316"/>
      <w:r w:rsidRPr="00793F3B">
        <w:rPr>
          <w:rFonts w:ascii="Garamond" w:hAnsi="Garamond" w:cs="Times New Roman"/>
        </w:rPr>
        <w:t xml:space="preserve">kdykoliv započíst </w:t>
      </w:r>
      <w:r w:rsidRPr="00793F3B">
        <w:rPr>
          <w:rFonts w:ascii="Garamond" w:hAnsi="Garamond" w:cs="Times New Roman"/>
          <w:szCs w:val="22"/>
        </w:rPr>
        <w:t xml:space="preserve">jakékoli své pohledávky za Poskytovatelem </w:t>
      </w:r>
      <w:r w:rsidRPr="00793F3B">
        <w:rPr>
          <w:rFonts w:ascii="Garamond" w:hAnsi="Garamond" w:cs="Times New Roman"/>
        </w:rPr>
        <w:t xml:space="preserve">proti pohledávce </w:t>
      </w:r>
      <w:r w:rsidRPr="00793F3B">
        <w:rPr>
          <w:rFonts w:ascii="Garamond" w:hAnsi="Garamond" w:cs="Times New Roman"/>
          <w:szCs w:val="22"/>
        </w:rPr>
        <w:t>Poskytovatele, a Poskytovatel není oprávněn započíst jakékoliv své pohledávky za Objednatelem vůči pohledávkám Objednatele.</w:t>
      </w:r>
      <w:bookmarkEnd w:id="317"/>
      <w:r w:rsidRPr="00793F3B">
        <w:rPr>
          <w:rFonts w:ascii="Garamond" w:hAnsi="Garamond" w:cs="Times New Roman"/>
          <w:szCs w:val="22"/>
        </w:rPr>
        <w:t xml:space="preserve">  </w:t>
      </w:r>
    </w:p>
    <w:p w:rsidR="00F2417A" w:rsidRPr="00793F3B" w:rsidRDefault="00F2417A" w:rsidP="00F2417A">
      <w:pPr>
        <w:pStyle w:val="Clanek11"/>
        <w:numPr>
          <w:ilvl w:val="1"/>
          <w:numId w:val="14"/>
        </w:numPr>
        <w:ind w:left="567"/>
        <w:rPr>
          <w:rFonts w:ascii="Garamond" w:hAnsi="Garamond" w:cs="Times New Roman"/>
        </w:rPr>
      </w:pPr>
      <w:bookmarkStart w:id="318" w:name="_Ref469512829"/>
      <w:r w:rsidRPr="00793F3B">
        <w:rPr>
          <w:rFonts w:ascii="Garamond" w:hAnsi="Garamond" w:cs="Times New Roman"/>
        </w:rPr>
        <w:t>Poskytovatel není oprávněn postoupit jakékoliv pohledávky ze Servisní smlouvy či Dílčích smluv na třetí osoby bez předchozího písemného souhlasu Objednatele. Objednatel je oprávněn postoupit jakékoliv pohledávky ze Servisní smlouvy a Dílčích smluv na kteroukoliv třetí osobu, s čímž tímto Poskytovatel vyjadřuje souhlas.</w:t>
      </w:r>
      <w:bookmarkEnd w:id="318"/>
    </w:p>
    <w:p w:rsidR="00F2417A" w:rsidRPr="00793F3B" w:rsidRDefault="00F2417A" w:rsidP="00F2417A">
      <w:pPr>
        <w:pStyle w:val="Clanek11"/>
        <w:numPr>
          <w:ilvl w:val="1"/>
          <w:numId w:val="14"/>
        </w:numPr>
        <w:ind w:left="567"/>
        <w:rPr>
          <w:rFonts w:ascii="Garamond" w:hAnsi="Garamond" w:cs="Times New Roman"/>
          <w:bCs w:val="0"/>
          <w:iCs w:val="0"/>
        </w:rPr>
      </w:pPr>
      <w:bookmarkStart w:id="319" w:name="_Ref469512832"/>
      <w:r w:rsidRPr="00793F3B">
        <w:rPr>
          <w:rFonts w:ascii="Garamond" w:hAnsi="Garamond" w:cs="Times New Roman"/>
          <w:bCs w:val="0"/>
          <w:iCs w:val="0"/>
        </w:rPr>
        <w:t>Práva Objednatele vyplývající z této Servisní smlouvy, Dílčích smluv či jejich porušení se promlčují ve lhůtě šest (6) let ode dne, kdy právo mohlo být uplatněno poprvé.</w:t>
      </w:r>
      <w:bookmarkEnd w:id="319"/>
      <w:r w:rsidRPr="00793F3B">
        <w:rPr>
          <w:rFonts w:ascii="Garamond" w:hAnsi="Garamond" w:cs="Times New Roman"/>
          <w:bCs w:val="0"/>
          <w:iCs w:val="0"/>
        </w:rPr>
        <w:t xml:space="preserve"> </w:t>
      </w:r>
    </w:p>
    <w:p w:rsidR="00F2417A" w:rsidRPr="00793F3B" w:rsidRDefault="00F2417A" w:rsidP="00F2417A">
      <w:pPr>
        <w:pStyle w:val="Clanek11"/>
        <w:numPr>
          <w:ilvl w:val="1"/>
          <w:numId w:val="14"/>
        </w:numPr>
        <w:ind w:left="567"/>
        <w:rPr>
          <w:rFonts w:ascii="Garamond" w:hAnsi="Garamond" w:cs="Times New Roman"/>
        </w:rPr>
      </w:pPr>
      <w:r w:rsidRPr="00793F3B">
        <w:rPr>
          <w:rFonts w:ascii="Garamond" w:hAnsi="Garamond" w:cs="Times New Roman"/>
        </w:rPr>
        <w:t>Pro případ uzavírání této Servisní smlouvy a Dílčích smluv Strany vylučují použití § 1740 odst. 3 Občanského zákoníku, který stanoví, že smlouva je uzavřena i tehdy, kdy nedojde k úplné shodě projevů vůle smluvních stran.</w:t>
      </w:r>
    </w:p>
    <w:p w:rsidR="00F2417A" w:rsidRPr="00793F3B" w:rsidRDefault="00F2417A" w:rsidP="00F2417A">
      <w:pPr>
        <w:pStyle w:val="Clanek11"/>
        <w:numPr>
          <w:ilvl w:val="1"/>
          <w:numId w:val="14"/>
        </w:numPr>
        <w:ind w:left="567"/>
        <w:rPr>
          <w:rFonts w:ascii="Garamond" w:hAnsi="Garamond" w:cs="Times New Roman"/>
        </w:rPr>
      </w:pPr>
      <w:r w:rsidRPr="00793F3B">
        <w:rPr>
          <w:rFonts w:ascii="Garamond" w:hAnsi="Garamond" w:cs="Times New Roman"/>
        </w:rPr>
        <w:t>Poskytovatel na sebe přebírá nebezpečí změny okolností ve smyslu § 1765 Občanského zákoníku.</w:t>
      </w:r>
    </w:p>
    <w:p w:rsidR="00F2417A" w:rsidRPr="00793F3B" w:rsidRDefault="00F2417A" w:rsidP="00F2417A">
      <w:pPr>
        <w:pStyle w:val="Clanek11"/>
        <w:numPr>
          <w:ilvl w:val="1"/>
          <w:numId w:val="14"/>
        </w:numPr>
        <w:ind w:left="567"/>
        <w:rPr>
          <w:rFonts w:ascii="Garamond" w:hAnsi="Garamond" w:cs="Times New Roman"/>
        </w:rPr>
      </w:pPr>
      <w:bookmarkStart w:id="320" w:name="_Toc381602157"/>
      <w:bookmarkStart w:id="321" w:name="_Toc381602158"/>
      <w:bookmarkEnd w:id="320"/>
      <w:r w:rsidRPr="00793F3B">
        <w:rPr>
          <w:rFonts w:ascii="Garamond" w:hAnsi="Garamond" w:cs="Times New Roman"/>
        </w:rPr>
        <w:t>Obě Strany prohlašují, že pokud se kterékoliv ustanovení této Servisní smlouvy, Dílčí smlouvy nebo s ní související ujednání ukáže být neplatným či nicotným nebo se neplatným či nicotným stane, tak tato skutečnost neovlivní platnost Servisní smlouvy anebo Dílčí smlouvy jako celku. V takovém případě se obě Strany zavazují nahradit neprodleně neplatné či nicotné ustanovení ustanovením platným; obdobně se zavazují postupovat v případě ostatních nedostatků Servisní smlouvy, Dílčí smlouvy či souvisejících ujednání.</w:t>
      </w:r>
      <w:bookmarkEnd w:id="321"/>
    </w:p>
    <w:p w:rsidR="00F2417A" w:rsidRPr="00793F3B" w:rsidRDefault="00F2417A" w:rsidP="00F2417A">
      <w:pPr>
        <w:pStyle w:val="Clanek11"/>
        <w:numPr>
          <w:ilvl w:val="1"/>
          <w:numId w:val="14"/>
        </w:numPr>
        <w:ind w:left="567"/>
        <w:rPr>
          <w:rFonts w:ascii="Garamond" w:hAnsi="Garamond" w:cs="Times New Roman"/>
        </w:rPr>
      </w:pPr>
      <w:bookmarkStart w:id="322" w:name="_Toc381602160"/>
      <w:bookmarkStart w:id="323" w:name="_Toc381602161"/>
      <w:bookmarkEnd w:id="322"/>
      <w:r w:rsidRPr="00793F3B">
        <w:rPr>
          <w:rFonts w:ascii="Garamond" w:hAnsi="Garamond" w:cs="Times New Roman"/>
        </w:rPr>
        <w:t xml:space="preserve">Žádné nevyužití nebo opominutí nároku nebo práva vyplývajícího z této Servisní smlouvy nebo Dílčí smlouvy nebude vykládáno jako vzdání se nároku nebo práva, pokud tak nebude učiněno výslovně listinnou formou příslušnou Stranou. Vzdání se některého nároku nebo práva vyplývajícího z této Servisní smlouvy nebo Dílčí smlouvy nebude vykládáno jako vzdání se jakéhokoliv jiného nároku nebo práva. Žádné prodloužení lhůty ke splnění povinnosti nebo jiného </w:t>
      </w:r>
      <w:r w:rsidRPr="00793F3B">
        <w:rPr>
          <w:rFonts w:ascii="Garamond" w:hAnsi="Garamond" w:cs="Times New Roman"/>
        </w:rPr>
        <w:lastRenderedPageBreak/>
        <w:t xml:space="preserve">úkonu předpokládaného touto Servisní smlouvou anebo Dílčí smlouvou nebude vykládáno jako prodloužení lhůty ke splnění jakékoliv jiné povinnosti nebo jiného úkonu předpokládaného touto Servisní smlouvou anebo Dílčí smlouvou. Pokud není v této Smlouvě anebo v Dílčí smlouvě uvedeno jinak, práva a nápravné prostředky upravené v této </w:t>
      </w:r>
      <w:r w:rsidR="007D6BC8">
        <w:rPr>
          <w:rFonts w:ascii="Garamond" w:hAnsi="Garamond" w:cs="Times New Roman"/>
        </w:rPr>
        <w:t>Smlouvě lze uplatnit souběžně a </w:t>
      </w:r>
      <w:r w:rsidRPr="00793F3B">
        <w:rPr>
          <w:rFonts w:ascii="Garamond" w:hAnsi="Garamond" w:cs="Times New Roman"/>
        </w:rPr>
        <w:t>nevylučují žádná práva ani nápravné prostředky, na něž vzniká právo z právních předpisů.</w:t>
      </w:r>
      <w:bookmarkEnd w:id="323"/>
    </w:p>
    <w:p w:rsidR="00F2417A" w:rsidRDefault="00F2417A" w:rsidP="00F2417A">
      <w:pPr>
        <w:pStyle w:val="Clanek11"/>
        <w:numPr>
          <w:ilvl w:val="1"/>
          <w:numId w:val="14"/>
        </w:numPr>
        <w:ind w:left="567"/>
        <w:rPr>
          <w:rFonts w:ascii="Garamond" w:hAnsi="Garamond" w:cs="Times New Roman"/>
        </w:rPr>
      </w:pPr>
      <w:bookmarkStart w:id="324" w:name="_Toc381602162"/>
      <w:r w:rsidRPr="00793F3B">
        <w:rPr>
          <w:rFonts w:ascii="Garamond" w:hAnsi="Garamond" w:cs="Times New Roman"/>
        </w:rPr>
        <w:t xml:space="preserve">Tato Servisní smlouva je vyhotovena ve </w:t>
      </w:r>
      <w:r w:rsidR="001447BE">
        <w:rPr>
          <w:rFonts w:ascii="Garamond" w:hAnsi="Garamond" w:cs="Times New Roman"/>
        </w:rPr>
        <w:t>dvou</w:t>
      </w:r>
      <w:r w:rsidRPr="00793F3B">
        <w:rPr>
          <w:rFonts w:ascii="Garamond" w:hAnsi="Garamond" w:cs="Times New Roman"/>
        </w:rPr>
        <w:t xml:space="preserve"> (2) stejnopisech v českém jazyce, z nichž Objednatel obdrží po jednom (1) a Poskytovatel rovněž po jednom (1) vyhotovení.</w:t>
      </w:r>
      <w:bookmarkEnd w:id="324"/>
      <w:r w:rsidRPr="00793F3B">
        <w:rPr>
          <w:rFonts w:ascii="Garamond" w:hAnsi="Garamond" w:cs="Times New Roman"/>
        </w:rPr>
        <w:t xml:space="preserve"> </w:t>
      </w:r>
    </w:p>
    <w:p w:rsidR="00F2417A" w:rsidRPr="005618DB" w:rsidRDefault="00F2417A" w:rsidP="00F2417A">
      <w:pPr>
        <w:pStyle w:val="Clanek11"/>
        <w:numPr>
          <w:ilvl w:val="1"/>
          <w:numId w:val="14"/>
        </w:numPr>
        <w:ind w:left="567"/>
        <w:rPr>
          <w:rFonts w:ascii="Garamond" w:hAnsi="Garamond" w:cs="Times New Roman"/>
          <w:b/>
        </w:rPr>
      </w:pPr>
      <w:bookmarkStart w:id="325" w:name="_Toc381602163"/>
      <w:r w:rsidRPr="005618DB">
        <w:rPr>
          <w:rFonts w:ascii="Garamond" w:hAnsi="Garamond" w:cs="Times New Roman"/>
          <w:b/>
        </w:rPr>
        <w:t>Nedílnou součástí této Servisní smlouvy jsou následující</w:t>
      </w:r>
      <w:r w:rsidRPr="00793F3B">
        <w:rPr>
          <w:rFonts w:ascii="Garamond" w:hAnsi="Garamond" w:cs="Times New Roman"/>
        </w:rPr>
        <w:t xml:space="preserve"> </w:t>
      </w:r>
      <w:r w:rsidRPr="005618DB">
        <w:rPr>
          <w:rFonts w:ascii="Garamond" w:hAnsi="Garamond" w:cs="Times New Roman"/>
          <w:b/>
        </w:rPr>
        <w:t>Přílohy:</w:t>
      </w:r>
      <w:bookmarkEnd w:id="325"/>
    </w:p>
    <w:p w:rsidR="00F2417A" w:rsidRPr="001447BE" w:rsidRDefault="00F2417A" w:rsidP="001447BE">
      <w:pPr>
        <w:pStyle w:val="Clanek11"/>
        <w:numPr>
          <w:ilvl w:val="0"/>
          <w:numId w:val="0"/>
        </w:numPr>
        <w:tabs>
          <w:tab w:val="left" w:pos="708"/>
        </w:tabs>
        <w:ind w:left="567"/>
        <w:rPr>
          <w:rFonts w:ascii="Garamond" w:hAnsi="Garamond" w:cs="Times New Roman"/>
        </w:rPr>
      </w:pPr>
      <w:r w:rsidRPr="001447BE">
        <w:rPr>
          <w:rFonts w:ascii="Garamond" w:hAnsi="Garamond" w:cs="Times New Roman"/>
        </w:rPr>
        <w:t xml:space="preserve">č. 1: Specifikace </w:t>
      </w:r>
      <w:r w:rsidR="00D018ED">
        <w:rPr>
          <w:rFonts w:ascii="Garamond" w:hAnsi="Garamond" w:cs="Times New Roman"/>
        </w:rPr>
        <w:t>s</w:t>
      </w:r>
      <w:r w:rsidRPr="001447BE">
        <w:rPr>
          <w:rFonts w:ascii="Garamond" w:hAnsi="Garamond" w:cs="Times New Roman"/>
        </w:rPr>
        <w:t>lužeb</w:t>
      </w:r>
    </w:p>
    <w:p w:rsidR="00F2417A" w:rsidRPr="001447BE" w:rsidRDefault="00C36DAC" w:rsidP="001447BE">
      <w:pPr>
        <w:pStyle w:val="Clanek11"/>
        <w:numPr>
          <w:ilvl w:val="0"/>
          <w:numId w:val="0"/>
        </w:numPr>
        <w:tabs>
          <w:tab w:val="left" w:pos="708"/>
        </w:tabs>
        <w:ind w:left="567"/>
        <w:rPr>
          <w:rFonts w:ascii="Garamond" w:hAnsi="Garamond" w:cs="Times New Roman"/>
        </w:rPr>
      </w:pPr>
      <w:r w:rsidRPr="001447BE">
        <w:rPr>
          <w:rFonts w:ascii="Garamond" w:hAnsi="Garamond" w:cs="Times New Roman"/>
        </w:rPr>
        <w:t>č. 2: Cena služeb</w:t>
      </w:r>
    </w:p>
    <w:p w:rsidR="00F2417A" w:rsidRPr="001447BE" w:rsidRDefault="00FD2D80" w:rsidP="001447BE">
      <w:pPr>
        <w:pStyle w:val="Clanek11"/>
        <w:numPr>
          <w:ilvl w:val="0"/>
          <w:numId w:val="0"/>
        </w:numPr>
        <w:tabs>
          <w:tab w:val="left" w:pos="708"/>
        </w:tabs>
        <w:ind w:left="567"/>
        <w:rPr>
          <w:rFonts w:ascii="Garamond" w:hAnsi="Garamond" w:cs="Times New Roman"/>
        </w:rPr>
      </w:pPr>
      <w:r w:rsidRPr="001447BE">
        <w:rPr>
          <w:rFonts w:ascii="Garamond" w:hAnsi="Garamond" w:cs="Times New Roman"/>
        </w:rPr>
        <w:t>č. 3</w:t>
      </w:r>
      <w:r w:rsidR="00F2417A" w:rsidRPr="001447BE">
        <w:rPr>
          <w:rFonts w:ascii="Garamond" w:hAnsi="Garamond" w:cs="Times New Roman"/>
        </w:rPr>
        <w:t xml:space="preserve">: </w:t>
      </w:r>
      <w:r w:rsidR="00C36DAC" w:rsidRPr="001447BE">
        <w:rPr>
          <w:rFonts w:ascii="Garamond" w:hAnsi="Garamond" w:cs="Times New Roman"/>
        </w:rPr>
        <w:t>Realizační tým a Kontaktní osoby</w:t>
      </w:r>
    </w:p>
    <w:p w:rsidR="00C36DAC" w:rsidRPr="001447BE" w:rsidRDefault="00FD2D80" w:rsidP="001447BE">
      <w:pPr>
        <w:pStyle w:val="Clanek11"/>
        <w:numPr>
          <w:ilvl w:val="0"/>
          <w:numId w:val="0"/>
        </w:numPr>
        <w:tabs>
          <w:tab w:val="left" w:pos="708"/>
        </w:tabs>
        <w:ind w:left="567"/>
        <w:rPr>
          <w:rFonts w:ascii="Garamond" w:hAnsi="Garamond" w:cs="Times New Roman"/>
        </w:rPr>
      </w:pPr>
      <w:r w:rsidRPr="001447BE">
        <w:rPr>
          <w:rFonts w:ascii="Garamond" w:hAnsi="Garamond" w:cs="Times New Roman"/>
        </w:rPr>
        <w:t>č. 4</w:t>
      </w:r>
      <w:r w:rsidR="00C36DAC" w:rsidRPr="001447BE">
        <w:rPr>
          <w:rFonts w:ascii="Garamond" w:hAnsi="Garamond" w:cs="Times New Roman"/>
        </w:rPr>
        <w:t>: Ochrana Osobních údajů</w:t>
      </w:r>
    </w:p>
    <w:p w:rsidR="00DA4559" w:rsidRDefault="00DA4559" w:rsidP="00C36DAC">
      <w:pPr>
        <w:pStyle w:val="Clanek11"/>
        <w:numPr>
          <w:ilvl w:val="0"/>
          <w:numId w:val="0"/>
        </w:numPr>
      </w:pPr>
      <w:bookmarkStart w:id="326" w:name="_Toc466559768"/>
      <w:bookmarkStart w:id="327" w:name="_Toc464580718"/>
      <w:bookmarkStart w:id="328" w:name="_Toc233105967"/>
    </w:p>
    <w:p w:rsidR="00EE7CE7" w:rsidRPr="00DA4559" w:rsidRDefault="00EE7CE7" w:rsidP="00C36DAC">
      <w:pPr>
        <w:pStyle w:val="Clanek11"/>
        <w:numPr>
          <w:ilvl w:val="0"/>
          <w:numId w:val="0"/>
        </w:numPr>
      </w:pPr>
    </w:p>
    <w:p w:rsidR="00F2417A" w:rsidRPr="00793F3B" w:rsidRDefault="00F2417A" w:rsidP="00F2417A">
      <w:pPr>
        <w:pStyle w:val="Nadpis1"/>
        <w:numPr>
          <w:ilvl w:val="0"/>
          <w:numId w:val="0"/>
        </w:numPr>
        <w:tabs>
          <w:tab w:val="left" w:pos="708"/>
        </w:tabs>
        <w:ind w:left="567" w:hanging="567"/>
        <w:rPr>
          <w:rFonts w:ascii="Garamond" w:hAnsi="Garamond" w:cs="Times New Roman"/>
          <w:b/>
          <w:bCs/>
        </w:rPr>
      </w:pPr>
      <w:bookmarkStart w:id="329" w:name="_Toc40703520"/>
      <w:r w:rsidRPr="00793F3B">
        <w:rPr>
          <w:rFonts w:ascii="Garamond" w:hAnsi="Garamond" w:cs="Times New Roman"/>
          <w:b/>
          <w:bCs/>
        </w:rPr>
        <w:t>podpisová strana</w:t>
      </w:r>
      <w:bookmarkEnd w:id="326"/>
      <w:bookmarkEnd w:id="327"/>
      <w:bookmarkEnd w:id="328"/>
      <w:bookmarkEnd w:id="329"/>
    </w:p>
    <w:p w:rsidR="00F2417A" w:rsidRPr="00793F3B" w:rsidRDefault="00F2417A" w:rsidP="00F2417A">
      <w:pPr>
        <w:rPr>
          <w:rFonts w:ascii="Garamond" w:hAnsi="Garamond"/>
          <w:b/>
        </w:rPr>
      </w:pPr>
      <w:r w:rsidRPr="00793F3B">
        <w:rPr>
          <w:rFonts w:ascii="Garamond" w:hAnsi="Garamond"/>
          <w:b/>
        </w:rPr>
        <w:t>Strany tímto výslovně prohlašují, že tato Servisní smlouva vyjadřuje jejich pravou a svobodnou vůli, na důkaz čehož připojují níže své podpisy.</w:t>
      </w:r>
    </w:p>
    <w:p w:rsidR="00F2417A" w:rsidRPr="00793F3B" w:rsidRDefault="00F2417A" w:rsidP="00F2417A">
      <w:pPr>
        <w:rPr>
          <w:rFonts w:ascii="Garamond" w:hAnsi="Garamond"/>
          <w:b/>
        </w:rPr>
      </w:pPr>
    </w:p>
    <w:tbl>
      <w:tblPr>
        <w:tblW w:w="9322" w:type="dxa"/>
        <w:tblLook w:val="04A0"/>
      </w:tblPr>
      <w:tblGrid>
        <w:gridCol w:w="4506"/>
        <w:gridCol w:w="4816"/>
      </w:tblGrid>
      <w:tr w:rsidR="00F2417A" w:rsidRPr="00FE45CE" w:rsidTr="00A55931">
        <w:tc>
          <w:tcPr>
            <w:tcW w:w="4506" w:type="dxa"/>
            <w:hideMark/>
          </w:tcPr>
          <w:p w:rsidR="00F2417A" w:rsidRPr="00FE45CE" w:rsidRDefault="00F2417A">
            <w:pPr>
              <w:rPr>
                <w:rFonts w:ascii="Garamond" w:hAnsi="Garamond"/>
                <w:b/>
              </w:rPr>
            </w:pPr>
            <w:r w:rsidRPr="00FE45CE">
              <w:rPr>
                <w:rFonts w:ascii="Garamond" w:hAnsi="Garamond"/>
                <w:b/>
                <w:szCs w:val="22"/>
              </w:rPr>
              <w:t>Česká republika – Nejvyšší správní soud</w:t>
            </w:r>
          </w:p>
          <w:p w:rsidR="00F2417A" w:rsidRPr="00FE45CE" w:rsidRDefault="00F2417A">
            <w:pPr>
              <w:rPr>
                <w:rFonts w:ascii="Garamond" w:hAnsi="Garamond"/>
              </w:rPr>
            </w:pPr>
            <w:r w:rsidRPr="00FE45CE">
              <w:rPr>
                <w:rFonts w:ascii="Garamond" w:hAnsi="Garamond"/>
                <w:szCs w:val="22"/>
              </w:rPr>
              <w:t xml:space="preserve">Místo: </w:t>
            </w:r>
            <w:r w:rsidRPr="00FE45CE">
              <w:rPr>
                <w:rFonts w:ascii="Garamond" w:hAnsi="Garamond"/>
                <w:bCs/>
                <w:szCs w:val="22"/>
              </w:rPr>
              <w:t>Brno</w:t>
            </w:r>
          </w:p>
          <w:p w:rsidR="00F2417A" w:rsidRPr="00FE45CE" w:rsidRDefault="00F2417A">
            <w:pPr>
              <w:rPr>
                <w:rFonts w:ascii="Garamond" w:hAnsi="Garamond"/>
              </w:rPr>
            </w:pPr>
            <w:r w:rsidRPr="00FE45CE">
              <w:rPr>
                <w:rFonts w:ascii="Garamond" w:hAnsi="Garamond"/>
                <w:szCs w:val="22"/>
              </w:rPr>
              <w:t xml:space="preserve">Datum: </w:t>
            </w:r>
          </w:p>
        </w:tc>
        <w:tc>
          <w:tcPr>
            <w:tcW w:w="4816" w:type="dxa"/>
            <w:hideMark/>
          </w:tcPr>
          <w:p w:rsidR="00D55863" w:rsidRPr="00FE45CE" w:rsidRDefault="00D55863">
            <w:pPr>
              <w:rPr>
                <w:rFonts w:ascii="Garamond" w:hAnsi="Garamond"/>
                <w:b/>
              </w:rPr>
            </w:pPr>
            <w:proofErr w:type="spellStart"/>
            <w:r w:rsidRPr="00FE45CE">
              <w:rPr>
                <w:rFonts w:ascii="Garamond" w:hAnsi="Garamond"/>
                <w:b/>
                <w:szCs w:val="22"/>
              </w:rPr>
              <w:t>Good</w:t>
            </w:r>
            <w:proofErr w:type="spellEnd"/>
            <w:r w:rsidRPr="00FE45CE">
              <w:rPr>
                <w:rFonts w:ascii="Garamond" w:hAnsi="Garamond"/>
                <w:b/>
                <w:szCs w:val="22"/>
              </w:rPr>
              <w:t xml:space="preserve"> </w:t>
            </w:r>
            <w:proofErr w:type="spellStart"/>
            <w:r w:rsidRPr="00FE45CE">
              <w:rPr>
                <w:rFonts w:ascii="Garamond" w:hAnsi="Garamond"/>
                <w:b/>
                <w:szCs w:val="22"/>
              </w:rPr>
              <w:t>at</w:t>
            </w:r>
            <w:proofErr w:type="spellEnd"/>
            <w:r w:rsidRPr="00FE45CE">
              <w:rPr>
                <w:rFonts w:ascii="Garamond" w:hAnsi="Garamond"/>
                <w:b/>
                <w:szCs w:val="22"/>
              </w:rPr>
              <w:t xml:space="preserve"> IT s.r.o.</w:t>
            </w:r>
          </w:p>
          <w:p w:rsidR="00F2417A" w:rsidRPr="00FE45CE" w:rsidRDefault="007A7542">
            <w:pPr>
              <w:rPr>
                <w:rFonts w:ascii="Garamond" w:hAnsi="Garamond"/>
              </w:rPr>
            </w:pPr>
            <w:r w:rsidRPr="00FE45CE">
              <w:rPr>
                <w:rFonts w:ascii="Garamond" w:hAnsi="Garamond"/>
                <w:szCs w:val="22"/>
              </w:rPr>
              <w:t>Místo:</w:t>
            </w:r>
            <w:r w:rsidR="00C24BBE">
              <w:rPr>
                <w:rFonts w:ascii="Garamond" w:hAnsi="Garamond"/>
                <w:szCs w:val="22"/>
              </w:rPr>
              <w:t xml:space="preserve"> Praha</w:t>
            </w:r>
          </w:p>
          <w:p w:rsidR="00F2417A" w:rsidRPr="00FE45CE" w:rsidRDefault="007A7542">
            <w:pPr>
              <w:rPr>
                <w:rFonts w:ascii="Garamond" w:hAnsi="Garamond"/>
                <w:b/>
              </w:rPr>
            </w:pPr>
            <w:r w:rsidRPr="00FE45CE">
              <w:rPr>
                <w:rFonts w:ascii="Garamond" w:hAnsi="Garamond"/>
                <w:szCs w:val="22"/>
              </w:rPr>
              <w:t>Datum:</w:t>
            </w:r>
          </w:p>
        </w:tc>
      </w:tr>
      <w:tr w:rsidR="00F2417A" w:rsidRPr="00FE45CE" w:rsidTr="00A55931">
        <w:tc>
          <w:tcPr>
            <w:tcW w:w="4506" w:type="dxa"/>
          </w:tcPr>
          <w:p w:rsidR="007A7542" w:rsidRDefault="007A7542">
            <w:pPr>
              <w:rPr>
                <w:rFonts w:ascii="Garamond" w:hAnsi="Garamond"/>
              </w:rPr>
            </w:pPr>
          </w:p>
          <w:p w:rsidR="00555DAA" w:rsidRDefault="00555DAA">
            <w:pPr>
              <w:rPr>
                <w:rFonts w:ascii="Garamond" w:hAnsi="Garamond"/>
              </w:rPr>
            </w:pPr>
            <w:bookmarkStart w:id="330" w:name="_GoBack"/>
            <w:bookmarkEnd w:id="330"/>
          </w:p>
          <w:p w:rsidR="0012497D" w:rsidRDefault="0012497D">
            <w:pPr>
              <w:rPr>
                <w:rFonts w:ascii="Garamond" w:hAnsi="Garamond"/>
              </w:rPr>
            </w:pPr>
          </w:p>
          <w:p w:rsidR="0012497D" w:rsidRPr="00FE45CE" w:rsidRDefault="0012497D">
            <w:pPr>
              <w:rPr>
                <w:rFonts w:ascii="Garamond" w:hAnsi="Garamond"/>
              </w:rPr>
            </w:pPr>
          </w:p>
          <w:p w:rsidR="007A7542" w:rsidRPr="00FE45CE" w:rsidRDefault="007A7542">
            <w:pPr>
              <w:rPr>
                <w:rFonts w:ascii="Garamond" w:hAnsi="Garamond"/>
              </w:rPr>
            </w:pPr>
          </w:p>
          <w:p w:rsidR="007A7542" w:rsidRPr="00FE45CE" w:rsidRDefault="007A7542">
            <w:pPr>
              <w:rPr>
                <w:rFonts w:ascii="Garamond" w:hAnsi="Garamond"/>
              </w:rPr>
            </w:pPr>
          </w:p>
          <w:p w:rsidR="00F2417A" w:rsidRPr="00FE45CE" w:rsidRDefault="00F2417A">
            <w:pPr>
              <w:rPr>
                <w:rFonts w:ascii="Garamond" w:hAnsi="Garamond"/>
              </w:rPr>
            </w:pPr>
            <w:r w:rsidRPr="00FE45CE">
              <w:rPr>
                <w:rFonts w:ascii="Garamond" w:hAnsi="Garamond"/>
                <w:szCs w:val="22"/>
              </w:rPr>
              <w:t>_______________________________________</w:t>
            </w:r>
          </w:p>
        </w:tc>
        <w:tc>
          <w:tcPr>
            <w:tcW w:w="4816" w:type="dxa"/>
          </w:tcPr>
          <w:p w:rsidR="00F2417A" w:rsidRPr="00FE45CE" w:rsidRDefault="00F2417A">
            <w:pPr>
              <w:rPr>
                <w:rFonts w:ascii="Garamond" w:hAnsi="Garamond"/>
              </w:rPr>
            </w:pPr>
          </w:p>
          <w:p w:rsidR="007A7542" w:rsidRDefault="007A7542">
            <w:pPr>
              <w:rPr>
                <w:rFonts w:ascii="Garamond" w:hAnsi="Garamond"/>
              </w:rPr>
            </w:pPr>
          </w:p>
          <w:p w:rsidR="0012497D" w:rsidRDefault="0012497D">
            <w:pPr>
              <w:rPr>
                <w:rFonts w:ascii="Garamond" w:hAnsi="Garamond"/>
              </w:rPr>
            </w:pPr>
          </w:p>
          <w:p w:rsidR="0012497D" w:rsidRPr="00FE45CE" w:rsidRDefault="0012497D">
            <w:pPr>
              <w:rPr>
                <w:rFonts w:ascii="Garamond" w:hAnsi="Garamond"/>
              </w:rPr>
            </w:pPr>
          </w:p>
          <w:p w:rsidR="007A7542" w:rsidRPr="00FE45CE" w:rsidRDefault="007A7542">
            <w:pPr>
              <w:rPr>
                <w:rFonts w:ascii="Garamond" w:hAnsi="Garamond"/>
              </w:rPr>
            </w:pPr>
          </w:p>
          <w:p w:rsidR="007A7542" w:rsidRPr="00FE45CE" w:rsidRDefault="007A7542">
            <w:pPr>
              <w:rPr>
                <w:rFonts w:ascii="Garamond" w:hAnsi="Garamond"/>
              </w:rPr>
            </w:pPr>
          </w:p>
          <w:p w:rsidR="00F2417A" w:rsidRPr="00FE45CE" w:rsidRDefault="00F2417A">
            <w:pPr>
              <w:rPr>
                <w:rFonts w:ascii="Garamond" w:hAnsi="Garamond"/>
              </w:rPr>
            </w:pPr>
            <w:r w:rsidRPr="00FE45CE">
              <w:rPr>
                <w:rFonts w:ascii="Garamond" w:hAnsi="Garamond"/>
                <w:szCs w:val="22"/>
              </w:rPr>
              <w:t>_______________________________________</w:t>
            </w:r>
          </w:p>
        </w:tc>
      </w:tr>
      <w:tr w:rsidR="00F2417A" w:rsidRPr="00FE45CE" w:rsidTr="00A55931">
        <w:tc>
          <w:tcPr>
            <w:tcW w:w="4506" w:type="dxa"/>
            <w:hideMark/>
          </w:tcPr>
          <w:p w:rsidR="00F2417A" w:rsidRPr="00FE45CE" w:rsidRDefault="00374508">
            <w:pPr>
              <w:rPr>
                <w:rFonts w:ascii="Garamond" w:hAnsi="Garamond"/>
              </w:rPr>
            </w:pPr>
            <w:r w:rsidRPr="00FE45CE">
              <w:rPr>
                <w:rFonts w:ascii="Garamond" w:hAnsi="Garamond"/>
                <w:szCs w:val="22"/>
              </w:rPr>
              <w:t>Jméno: Mgr. Filip Glotzmann</w:t>
            </w:r>
          </w:p>
          <w:p w:rsidR="00F2417A" w:rsidRPr="00FE45CE" w:rsidRDefault="00F2417A">
            <w:pPr>
              <w:rPr>
                <w:rFonts w:ascii="Garamond" w:hAnsi="Garamond"/>
              </w:rPr>
            </w:pPr>
            <w:r w:rsidRPr="00FE45CE">
              <w:rPr>
                <w:rFonts w:ascii="Garamond" w:hAnsi="Garamond"/>
                <w:szCs w:val="22"/>
              </w:rPr>
              <w:t>Funkce:</w:t>
            </w:r>
            <w:r w:rsidR="00374508" w:rsidRPr="00FE45CE">
              <w:rPr>
                <w:rFonts w:ascii="Garamond" w:hAnsi="Garamond"/>
                <w:szCs w:val="22"/>
              </w:rPr>
              <w:t xml:space="preserve"> ředitel správy soudu</w:t>
            </w:r>
          </w:p>
        </w:tc>
        <w:tc>
          <w:tcPr>
            <w:tcW w:w="4816" w:type="dxa"/>
            <w:hideMark/>
          </w:tcPr>
          <w:p w:rsidR="00F2417A" w:rsidRPr="00FE45CE" w:rsidRDefault="00F2417A">
            <w:pPr>
              <w:rPr>
                <w:rFonts w:ascii="Garamond" w:hAnsi="Garamond"/>
              </w:rPr>
            </w:pPr>
            <w:r w:rsidRPr="00FE45CE">
              <w:rPr>
                <w:rFonts w:ascii="Garamond" w:hAnsi="Garamond"/>
                <w:szCs w:val="22"/>
              </w:rPr>
              <w:t xml:space="preserve">Jméno: </w:t>
            </w:r>
            <w:r w:rsidR="007A7542" w:rsidRPr="00FE45CE">
              <w:rPr>
                <w:rFonts w:ascii="Garamond" w:hAnsi="Garamond"/>
                <w:bCs/>
                <w:szCs w:val="22"/>
              </w:rPr>
              <w:t>Ing. Petr Šindelář</w:t>
            </w:r>
          </w:p>
          <w:p w:rsidR="00F2417A" w:rsidRPr="00FE45CE" w:rsidRDefault="00F2417A" w:rsidP="007A7542">
            <w:pPr>
              <w:rPr>
                <w:rFonts w:ascii="Garamond" w:hAnsi="Garamond"/>
              </w:rPr>
            </w:pPr>
            <w:r w:rsidRPr="00FE45CE">
              <w:rPr>
                <w:rFonts w:ascii="Garamond" w:hAnsi="Garamond"/>
                <w:szCs w:val="22"/>
              </w:rPr>
              <w:t xml:space="preserve">Funkce: </w:t>
            </w:r>
            <w:r w:rsidR="007A7542" w:rsidRPr="00FE45CE">
              <w:rPr>
                <w:rFonts w:ascii="Garamond" w:hAnsi="Garamond"/>
                <w:szCs w:val="22"/>
              </w:rPr>
              <w:t>jednatel</w:t>
            </w:r>
          </w:p>
          <w:p w:rsidR="00ED4111" w:rsidRPr="00FE45CE" w:rsidRDefault="00ED4111" w:rsidP="007A7542">
            <w:pPr>
              <w:rPr>
                <w:rFonts w:ascii="Garamond" w:hAnsi="Garamond"/>
              </w:rPr>
            </w:pPr>
          </w:p>
        </w:tc>
      </w:tr>
    </w:tbl>
    <w:p w:rsidR="00147389" w:rsidRPr="00140946" w:rsidRDefault="00147389" w:rsidP="00140946">
      <w:pPr>
        <w:tabs>
          <w:tab w:val="left" w:pos="3093"/>
        </w:tabs>
        <w:rPr>
          <w:highlight w:val="yellow"/>
        </w:rPr>
      </w:pPr>
    </w:p>
    <w:sectPr w:rsidR="00147389" w:rsidRPr="00140946" w:rsidSect="00C76933">
      <w:headerReference w:type="default" r:id="rId16"/>
      <w:footerReference w:type="default" r:id="rId17"/>
      <w:pgSz w:w="11907" w:h="16840" w:code="9"/>
      <w:pgMar w:top="1533" w:right="1418" w:bottom="993" w:left="1418" w:header="720" w:footer="33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46AC" w:rsidRDefault="006946AC" w:rsidP="00F2417A">
      <w:pPr>
        <w:spacing w:before="0" w:after="0"/>
      </w:pPr>
      <w:r>
        <w:separator/>
      </w:r>
    </w:p>
  </w:endnote>
  <w:endnote w:type="continuationSeparator" w:id="0">
    <w:p w:rsidR="006946AC" w:rsidRDefault="006946AC" w:rsidP="00F2417A">
      <w:pPr>
        <w:spacing w:before="0" w:after="0"/>
      </w:pPr>
      <w:r>
        <w:continuationSeparator/>
      </w:r>
    </w:p>
  </w:endnote>
  <w:endnote w:type="continuationNotice" w:id="1">
    <w:p w:rsidR="006946AC" w:rsidRDefault="006946AC">
      <w:pPr>
        <w:spacing w:before="0" w:after="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charset w:val="00"/>
    <w:family w:val="auto"/>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4730334"/>
      <w:docPartObj>
        <w:docPartGallery w:val="Page Numbers (Bottom of Page)"/>
        <w:docPartUnique/>
      </w:docPartObj>
    </w:sdtPr>
    <w:sdtContent>
      <w:p w:rsidR="006946AC" w:rsidRDefault="00763603">
        <w:pPr>
          <w:pStyle w:val="Zpat"/>
          <w:jc w:val="center"/>
        </w:pPr>
        <w:r>
          <w:fldChar w:fldCharType="begin"/>
        </w:r>
        <w:r w:rsidR="006946AC">
          <w:instrText>PAGE   \* MERGEFORMAT</w:instrText>
        </w:r>
        <w:r>
          <w:fldChar w:fldCharType="separate"/>
        </w:r>
        <w:r w:rsidR="002A1994">
          <w:rPr>
            <w:noProof/>
          </w:rPr>
          <w:t>1</w:t>
        </w:r>
        <w:r>
          <w:fldChar w:fldCharType="end"/>
        </w:r>
        <w:r w:rsidR="006946AC">
          <w:t>/33</w:t>
        </w:r>
      </w:p>
    </w:sdtContent>
  </w:sdt>
  <w:p w:rsidR="006946AC" w:rsidRDefault="006946AC">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2987297"/>
      <w:docPartObj>
        <w:docPartGallery w:val="Page Numbers (Bottom of Page)"/>
        <w:docPartUnique/>
      </w:docPartObj>
    </w:sdtPr>
    <w:sdtContent>
      <w:p w:rsidR="006946AC" w:rsidRDefault="00763603">
        <w:pPr>
          <w:pStyle w:val="Zpat"/>
          <w:jc w:val="center"/>
        </w:pPr>
        <w:r>
          <w:fldChar w:fldCharType="begin"/>
        </w:r>
        <w:r w:rsidR="006946AC">
          <w:instrText>PAGE   \* MERGEFORMAT</w:instrText>
        </w:r>
        <w:r>
          <w:fldChar w:fldCharType="separate"/>
        </w:r>
        <w:r w:rsidR="002A1994">
          <w:rPr>
            <w:noProof/>
          </w:rPr>
          <w:t>33</w:t>
        </w:r>
        <w:r>
          <w:fldChar w:fldCharType="end"/>
        </w:r>
        <w:r w:rsidR="006946AC">
          <w:t>/33</w:t>
        </w:r>
      </w:p>
    </w:sdtContent>
  </w:sdt>
  <w:p w:rsidR="006946AC" w:rsidRPr="000F1DF5" w:rsidRDefault="006946AC" w:rsidP="00560E41">
    <w:pPr>
      <w:pStyle w:val="Zpat"/>
      <w:tabs>
        <w:tab w:val="clear" w:pos="4703"/>
        <w:tab w:val="clear" w:pos="9406"/>
      </w:tabs>
      <w:jc w:val="right"/>
      <w:rPr>
        <w:rFonts w:ascii="Arial" w:hAnsi="Arial" w:cs="Arial"/>
        <w:b/>
        <w:sz w:val="15"/>
        <w:szCs w:val="15"/>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46AC" w:rsidRDefault="006946AC" w:rsidP="00F2417A">
      <w:pPr>
        <w:spacing w:before="0" w:after="0"/>
      </w:pPr>
      <w:r>
        <w:separator/>
      </w:r>
    </w:p>
  </w:footnote>
  <w:footnote w:type="continuationSeparator" w:id="0">
    <w:p w:rsidR="006946AC" w:rsidRDefault="006946AC" w:rsidP="00F2417A">
      <w:pPr>
        <w:spacing w:before="0" w:after="0"/>
      </w:pPr>
      <w:r>
        <w:continuationSeparator/>
      </w:r>
    </w:p>
  </w:footnote>
  <w:footnote w:type="continuationNotice" w:id="1">
    <w:p w:rsidR="006946AC" w:rsidRDefault="006946AC">
      <w:pPr>
        <w:spacing w:before="0" w:after="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6AC" w:rsidRPr="00417101" w:rsidRDefault="006946AC" w:rsidP="00087C85">
    <w:pPr>
      <w:pStyle w:val="Zhlav"/>
      <w:jc w:val="right"/>
      <w:rPr>
        <w:rFonts w:ascii="Garamond" w:hAnsi="Garamond"/>
        <w:sz w:val="20"/>
        <w:szCs w:val="20"/>
      </w:rPr>
    </w:pPr>
  </w:p>
  <w:p w:rsidR="006946AC" w:rsidRDefault="006946AC">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6AC" w:rsidRDefault="006946AC" w:rsidP="009B38FA">
    <w:pPr>
      <w:pStyle w:val="HHTitle2"/>
      <w:tabs>
        <w:tab w:val="left" w:pos="5547"/>
        <w:tab w:val="left" w:pos="6566"/>
        <w:tab w:val="right" w:pos="9071"/>
      </w:tabs>
      <w:jc w:val="left"/>
    </w:pPr>
    <w:r>
      <w:rPr>
        <w:rFonts w:ascii="Garamond" w:hAnsi="Garamond" w:cs="Times New Roman"/>
        <w:b w:val="0"/>
        <w:sz w:val="20"/>
        <w:szCs w:val="2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nsid w:val="1380417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EF70935"/>
    <w:multiLevelType w:val="singleLevel"/>
    <w:tmpl w:val="04050001"/>
    <w:lvl w:ilvl="0">
      <w:start w:val="1"/>
      <w:numFmt w:val="bullet"/>
      <w:pStyle w:val="odraky"/>
      <w:lvlText w:val=""/>
      <w:lvlJc w:val="left"/>
      <w:pPr>
        <w:tabs>
          <w:tab w:val="num" w:pos="360"/>
        </w:tabs>
        <w:ind w:left="360" w:hanging="360"/>
      </w:pPr>
      <w:rPr>
        <w:rFonts w:ascii="Symbol" w:hAnsi="Symbol" w:hint="default"/>
      </w:rPr>
    </w:lvl>
  </w:abstractNum>
  <w:abstractNum w:abstractNumId="4">
    <w:nsid w:val="3045748B"/>
    <w:multiLevelType w:val="hybridMultilevel"/>
    <w:tmpl w:val="6C34A4D2"/>
    <w:lvl w:ilvl="0" w:tplc="93CECFD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345264F9"/>
    <w:multiLevelType w:val="multilevel"/>
    <w:tmpl w:val="4126BEB2"/>
    <w:lvl w:ilvl="0">
      <w:start w:val="1"/>
      <w:numFmt w:val="decimal"/>
      <w:lvlText w:val="%1."/>
      <w:lvlJc w:val="left"/>
      <w:pPr>
        <w:tabs>
          <w:tab w:val="num" w:pos="567"/>
        </w:tabs>
        <w:ind w:left="567" w:hanging="567"/>
      </w:pPr>
      <w:rPr>
        <w:rFonts w:ascii="Times New Roman" w:hAnsi="Times New Roman" w:cs="Times New Roman" w:hint="default"/>
        <w:sz w:val="22"/>
      </w:rPr>
    </w:lvl>
    <w:lvl w:ilvl="1">
      <w:start w:val="1"/>
      <w:numFmt w:val="decimal"/>
      <w:pStyle w:val="Nadpis2"/>
      <w:lvlText w:val="%1.%2"/>
      <w:lvlJc w:val="left"/>
      <w:pPr>
        <w:tabs>
          <w:tab w:val="num" w:pos="567"/>
        </w:tabs>
        <w:ind w:left="709" w:hanging="709"/>
      </w:pPr>
      <w:rPr>
        <w:rFonts w:ascii="Times New Roman" w:hAnsi="Times New Roman" w:cs="Times New Roman" w:hint="default"/>
        <w:sz w:val="22"/>
      </w:rPr>
    </w:lvl>
    <w:lvl w:ilvl="2">
      <w:start w:val="1"/>
      <w:numFmt w:val="lowerLetter"/>
      <w:pStyle w:val="Nadpis3"/>
      <w:lvlText w:val="(%3)"/>
      <w:lvlJc w:val="left"/>
      <w:pPr>
        <w:tabs>
          <w:tab w:val="num" w:pos="851"/>
        </w:tabs>
        <w:ind w:left="851" w:hanging="142"/>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Restart w:val="4"/>
      <w:lvlText w:val=""/>
      <w:lvlJc w:val="left"/>
      <w:pPr>
        <w:tabs>
          <w:tab w:val="num" w:pos="1584"/>
        </w:tabs>
        <w:ind w:left="1584" w:hanging="1584"/>
      </w:pPr>
    </w:lvl>
  </w:abstractNum>
  <w:abstractNum w:abstractNumId="6">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webHidden w:val="0"/>
        <w:color w:val="000000"/>
        <w:sz w:val="22"/>
        <w:szCs w:val="22"/>
        <w:u w:val="none"/>
        <w:effect w:val="none"/>
        <w:vertAlign w:val="baseline"/>
        <w:specVanish w:val="0"/>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lvl>
    <w:lvl w:ilvl="3">
      <w:start w:val="1"/>
      <w:numFmt w:val="lowerLetter"/>
      <w:lvlText w:val="%4)"/>
      <w:lvlJc w:val="left"/>
      <w:pPr>
        <w:tabs>
          <w:tab w:val="num" w:pos="3062"/>
        </w:tabs>
        <w:ind w:left="2608" w:hanging="397"/>
      </w:p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3C012EAE"/>
    <w:multiLevelType w:val="hybridMultilevel"/>
    <w:tmpl w:val="84066DD2"/>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8">
    <w:nsid w:val="41F80DF9"/>
    <w:multiLevelType w:val="hybridMultilevel"/>
    <w:tmpl w:val="D1263D0E"/>
    <w:lvl w:ilvl="0" w:tplc="D6B0A9D6">
      <w:start w:val="7"/>
      <w:numFmt w:val="decimal"/>
      <w:pStyle w:val="Odrky1"/>
      <w:lvlText w:val="6.%1."/>
      <w:lvlJc w:val="left"/>
      <w:pPr>
        <w:tabs>
          <w:tab w:val="num" w:pos="1069"/>
        </w:tabs>
        <w:ind w:left="1069" w:hanging="360"/>
      </w:pPr>
      <w:rPr>
        <w:b w:val="0"/>
        <w:sz w:val="20"/>
        <w:szCs w:val="20"/>
      </w:rPr>
    </w:lvl>
    <w:lvl w:ilvl="1" w:tplc="A3D4A498">
      <w:start w:val="1"/>
      <w:numFmt w:val="decimal"/>
      <w:lvlText w:val="%2."/>
      <w:lvlJc w:val="left"/>
      <w:pPr>
        <w:tabs>
          <w:tab w:val="num" w:pos="1440"/>
        </w:tabs>
        <w:ind w:left="1440" w:hanging="360"/>
      </w:pPr>
      <w:rPr>
        <w:rFonts w:ascii="Garamond" w:hAnsi="Garamond" w:hint="default"/>
        <w:b w:val="0"/>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nsid w:val="487610CE"/>
    <w:multiLevelType w:val="multilevel"/>
    <w:tmpl w:val="9C54B858"/>
    <w:lvl w:ilvl="0">
      <w:start w:val="1"/>
      <w:numFmt w:val="bullet"/>
      <w:pStyle w:val="Seznamsodrkami2"/>
      <w:lvlText w:val=""/>
      <w:lvlJc w:val="left"/>
      <w:pPr>
        <w:tabs>
          <w:tab w:val="num" w:pos="771"/>
        </w:tabs>
        <w:ind w:left="771" w:hanging="431"/>
      </w:pPr>
      <w:rPr>
        <w:rFonts w:ascii="Symbol" w:hAnsi="Symbol" w:hint="default"/>
        <w:color w:val="auto"/>
        <w:position w:val="4"/>
        <w:sz w:val="20"/>
        <w:szCs w:val="20"/>
      </w:rPr>
    </w:lvl>
    <w:lvl w:ilvl="1">
      <w:start w:val="1"/>
      <w:numFmt w:val="bullet"/>
      <w:pStyle w:val="Seznamsodrkami2"/>
      <w:lvlText w:val="o"/>
      <w:lvlJc w:val="left"/>
      <w:pPr>
        <w:tabs>
          <w:tab w:val="num" w:pos="1134"/>
        </w:tabs>
        <w:ind w:left="1134" w:hanging="454"/>
      </w:pPr>
      <w:rPr>
        <w:rFonts w:ascii="Courier New" w:hAnsi="Courier New" w:cs="Times New Roman" w:hint="default"/>
        <w:sz w:val="20"/>
      </w:rPr>
    </w:lvl>
    <w:lvl w:ilvl="2">
      <w:start w:val="1"/>
      <w:numFmt w:val="decimal"/>
      <w:lvlText w:val="%1.%2.%3"/>
      <w:lvlJc w:val="left"/>
      <w:pPr>
        <w:tabs>
          <w:tab w:val="num" w:pos="1304"/>
        </w:tabs>
        <w:ind w:left="1304" w:hanging="964"/>
      </w:pPr>
    </w:lvl>
    <w:lvl w:ilvl="3">
      <w:start w:val="1"/>
      <w:numFmt w:val="decimal"/>
      <w:lvlText w:val="%1.%2.%3.%4"/>
      <w:lvlJc w:val="left"/>
      <w:pPr>
        <w:tabs>
          <w:tab w:val="num" w:pos="1304"/>
        </w:tabs>
        <w:ind w:left="1304" w:hanging="964"/>
      </w:pPr>
    </w:lvl>
    <w:lvl w:ilvl="4">
      <w:start w:val="1"/>
      <w:numFmt w:val="decimal"/>
      <w:lvlText w:val="%1.%2.%3.%4.%5"/>
      <w:lvlJc w:val="left"/>
      <w:pPr>
        <w:tabs>
          <w:tab w:val="num" w:pos="1348"/>
        </w:tabs>
        <w:ind w:left="1348" w:hanging="1008"/>
      </w:pPr>
    </w:lvl>
    <w:lvl w:ilvl="5">
      <w:start w:val="1"/>
      <w:numFmt w:val="decimal"/>
      <w:lvlText w:val="%1.%2.%3.%4.%5.%6"/>
      <w:lvlJc w:val="left"/>
      <w:pPr>
        <w:tabs>
          <w:tab w:val="num" w:pos="1492"/>
        </w:tabs>
        <w:ind w:left="1492" w:hanging="1152"/>
      </w:pPr>
    </w:lvl>
    <w:lvl w:ilvl="6">
      <w:start w:val="1"/>
      <w:numFmt w:val="decimal"/>
      <w:lvlText w:val="%1.%2.%3.%4.%5.%6.%7"/>
      <w:lvlJc w:val="left"/>
      <w:pPr>
        <w:tabs>
          <w:tab w:val="num" w:pos="1636"/>
        </w:tabs>
        <w:ind w:left="1636" w:hanging="1296"/>
      </w:pPr>
    </w:lvl>
    <w:lvl w:ilvl="7">
      <w:start w:val="1"/>
      <w:numFmt w:val="decimal"/>
      <w:lvlText w:val="%1.%2.%3.%4.%5.%6.%7.%8"/>
      <w:lvlJc w:val="left"/>
      <w:pPr>
        <w:tabs>
          <w:tab w:val="num" w:pos="1780"/>
        </w:tabs>
        <w:ind w:left="1780" w:hanging="1440"/>
      </w:pPr>
    </w:lvl>
    <w:lvl w:ilvl="8">
      <w:start w:val="1"/>
      <w:numFmt w:val="decimal"/>
      <w:lvlText w:val="%1.%2.%3.%4.%5.%6.%7.%8.%9"/>
      <w:lvlJc w:val="left"/>
      <w:pPr>
        <w:tabs>
          <w:tab w:val="num" w:pos="1924"/>
        </w:tabs>
        <w:ind w:left="1924" w:hanging="1584"/>
      </w:pPr>
    </w:lvl>
  </w:abstractNum>
  <w:abstractNum w:abstractNumId="10">
    <w:nsid w:val="4E21088A"/>
    <w:multiLevelType w:val="hybridMultilevel"/>
    <w:tmpl w:val="861EB992"/>
    <w:lvl w:ilvl="0" w:tplc="04050001">
      <w:start w:val="1"/>
      <w:numFmt w:val="bullet"/>
      <w:lvlText w:val=""/>
      <w:lvlJc w:val="left"/>
      <w:pPr>
        <w:ind w:left="1080"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nsid w:val="500D3E8D"/>
    <w:multiLevelType w:val="hybridMultilevel"/>
    <w:tmpl w:val="D2326AC4"/>
    <w:lvl w:ilvl="0" w:tplc="4A9A63E6">
      <w:start w:val="1"/>
      <w:numFmt w:val="bullet"/>
      <w:pStyle w:val="Odrazky1"/>
      <w:lvlText w:val=""/>
      <w:lvlJc w:val="left"/>
      <w:pPr>
        <w:tabs>
          <w:tab w:val="num" w:pos="720"/>
        </w:tabs>
        <w:ind w:left="720" w:hanging="360"/>
      </w:pPr>
      <w:rPr>
        <w:rFonts w:ascii="Symbol" w:hAnsi="Symbol" w:hint="default"/>
      </w:rPr>
    </w:lvl>
    <w:lvl w:ilvl="1" w:tplc="04050019">
      <w:start w:val="1"/>
      <w:numFmt w:val="bullet"/>
      <w:lvlText w:val="o"/>
      <w:lvlJc w:val="left"/>
      <w:pPr>
        <w:tabs>
          <w:tab w:val="num" w:pos="1440"/>
        </w:tabs>
        <w:ind w:left="1440" w:hanging="360"/>
      </w:pPr>
      <w:rPr>
        <w:rFonts w:ascii="Courier New" w:hAnsi="Courier New" w:cs="Times New Roman"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start w:val="1"/>
      <w:numFmt w:val="bullet"/>
      <w:lvlText w:val="o"/>
      <w:lvlJc w:val="left"/>
      <w:pPr>
        <w:ind w:left="2432" w:hanging="360"/>
      </w:pPr>
      <w:rPr>
        <w:rFonts w:ascii="Courier New" w:hAnsi="Courier New" w:cs="Courier New" w:hint="default"/>
      </w:rPr>
    </w:lvl>
    <w:lvl w:ilvl="2" w:tplc="04050005">
      <w:start w:val="1"/>
      <w:numFmt w:val="bullet"/>
      <w:lvlText w:val=""/>
      <w:lvlJc w:val="left"/>
      <w:pPr>
        <w:ind w:left="3152" w:hanging="360"/>
      </w:pPr>
      <w:rPr>
        <w:rFonts w:ascii="Wingdings" w:hAnsi="Wingdings"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3">
    <w:nsid w:val="5B091F5E"/>
    <w:multiLevelType w:val="hybridMultilevel"/>
    <w:tmpl w:val="86D2C838"/>
    <w:lvl w:ilvl="0" w:tplc="04050011">
      <w:start w:val="1"/>
      <w:numFmt w:val="decimal"/>
      <w:lvlText w:val="%1)"/>
      <w:lvlJc w:val="left"/>
      <w:pPr>
        <w:ind w:left="144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nsid w:val="60B300DD"/>
    <w:multiLevelType w:val="hybridMultilevel"/>
    <w:tmpl w:val="759EBB4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60B4343B"/>
    <w:multiLevelType w:val="hybridMultilevel"/>
    <w:tmpl w:val="10DAF140"/>
    <w:lvl w:ilvl="0" w:tplc="B5DC49AC">
      <w:start w:val="1"/>
      <w:numFmt w:val="decimal"/>
      <w:lvlText w:val="(%1)"/>
      <w:lvlJc w:val="left"/>
      <w:pPr>
        <w:ind w:left="720" w:hanging="360"/>
      </w:pPr>
      <w:rPr>
        <w:b w:val="0"/>
        <w:i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nsid w:val="64E97D89"/>
    <w:multiLevelType w:val="hybridMultilevel"/>
    <w:tmpl w:val="84C4B1A6"/>
    <w:lvl w:ilvl="0" w:tplc="7A28B74E">
      <w:numFmt w:val="bullet"/>
      <w:lvlText w:val="-"/>
      <w:lvlJc w:val="left"/>
      <w:pPr>
        <w:ind w:left="1429" w:hanging="360"/>
      </w:pPr>
      <w:rPr>
        <w:rFonts w:ascii="Arial" w:eastAsia="Times New Roman" w:hAnsi="Arial" w:cs="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7">
    <w:nsid w:val="6F4B5D6A"/>
    <w:multiLevelType w:val="multilevel"/>
    <w:tmpl w:val="E5101222"/>
    <w:lvl w:ilvl="0">
      <w:start w:val="1"/>
      <w:numFmt w:val="decimal"/>
      <w:pStyle w:val="Nadpis1"/>
      <w:lvlText w:val="%1."/>
      <w:lvlJc w:val="left"/>
      <w:pPr>
        <w:tabs>
          <w:tab w:val="num" w:pos="567"/>
        </w:tabs>
        <w:ind w:left="567" w:hanging="567"/>
      </w:pPr>
      <w:rPr>
        <w:rFonts w:ascii="Times New Roman" w:hAnsi="Times New Roman" w:cs="Times New Roman" w:hint="default"/>
        <w:b/>
        <w:i w:val="0"/>
        <w:sz w:val="22"/>
      </w:rPr>
    </w:lvl>
    <w:lvl w:ilvl="1">
      <w:start w:val="1"/>
      <w:numFmt w:val="decimal"/>
      <w:pStyle w:val="Clanek11"/>
      <w:lvlText w:val="%1.%2"/>
      <w:lvlJc w:val="left"/>
      <w:pPr>
        <w:tabs>
          <w:tab w:val="num" w:pos="567"/>
        </w:tabs>
        <w:ind w:left="567" w:hanging="567"/>
      </w:pPr>
      <w:rPr>
        <w:rFonts w:ascii="Times New Roman Bold" w:hAnsi="Times New Roman Bold" w:hint="default"/>
        <w:b/>
        <w:i w:val="0"/>
        <w:sz w:val="22"/>
      </w:rPr>
    </w:lvl>
    <w:lvl w:ilvl="2">
      <w:start w:val="1"/>
      <w:numFmt w:val="lowerLetter"/>
      <w:pStyle w:val="Claneka"/>
      <w:lvlText w:val="(%3)"/>
      <w:lvlJc w:val="left"/>
      <w:pPr>
        <w:tabs>
          <w:tab w:val="num" w:pos="992"/>
        </w:tabs>
        <w:ind w:left="992" w:hanging="425"/>
      </w:pPr>
      <w:rPr>
        <w:rFonts w:hint="default"/>
        <w:i w: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Theme="minorHAnsi" w:hAnsiTheme="minorHAnsi" w:cs="Times New Roman" w:hint="default"/>
        <w:b w:val="0"/>
      </w:rPr>
    </w:lvl>
    <w:lvl w:ilvl="2">
      <w:start w:val="1"/>
      <w:numFmt w:val="decimal"/>
      <w:pStyle w:val="Styl3"/>
      <w:lvlText w:val="%1.%2.%3."/>
      <w:lvlJc w:val="left"/>
      <w:pPr>
        <w:ind w:left="1639" w:hanging="504"/>
      </w:pPr>
      <w:rPr>
        <w:rFonts w:asciiTheme="minorHAnsi" w:hAnsiTheme="minorHAnsi" w:cs="Times New Roman"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AF96766"/>
    <w:multiLevelType w:val="multilevel"/>
    <w:tmpl w:val="0E96D24E"/>
    <w:lvl w:ilvl="0">
      <w:start w:val="1"/>
      <w:numFmt w:val="decimal"/>
      <w:lvlText w:val="%1."/>
      <w:lvlJc w:val="left"/>
      <w:pPr>
        <w:tabs>
          <w:tab w:val="num" w:pos="567"/>
        </w:tabs>
        <w:ind w:left="567" w:hanging="567"/>
      </w:pPr>
      <w:rPr>
        <w:rFonts w:ascii="Times New Roman" w:hAnsi="Times New Roman" w:cs="Times New Roman" w:hint="default"/>
        <w:b/>
        <w:sz w:val="22"/>
      </w:rPr>
    </w:lvl>
    <w:lvl w:ilvl="1">
      <w:start w:val="1"/>
      <w:numFmt w:val="decimal"/>
      <w:lvlText w:val="%1.%2"/>
      <w:lvlJc w:val="left"/>
      <w:pPr>
        <w:tabs>
          <w:tab w:val="num" w:pos="709"/>
        </w:tabs>
        <w:ind w:left="709" w:hanging="567"/>
      </w:pPr>
      <w:rPr>
        <w:rFonts w:ascii="Times New Roman" w:hAnsi="Times New Roman" w:cs="Times New Roman" w:hint="default"/>
        <w:b/>
        <w:i w:val="0"/>
        <w:color w:val="auto"/>
        <w:sz w:val="22"/>
      </w:rPr>
    </w:lvl>
    <w:lvl w:ilvl="2">
      <w:start w:val="1"/>
      <w:numFmt w:val="lowerLetter"/>
      <w:lvlText w:val="(%3)"/>
      <w:lvlJc w:val="left"/>
      <w:pPr>
        <w:tabs>
          <w:tab w:val="num" w:pos="1276"/>
        </w:tabs>
        <w:ind w:left="1276" w:hanging="567"/>
      </w:pPr>
      <w:rPr>
        <w:rFonts w:ascii="Garamond" w:hAnsi="Garamond" w:cs="Times New Roman" w:hint="default"/>
        <w:b w:val="0"/>
        <w:caps w:val="0"/>
        <w:color w:val="auto"/>
      </w:rPr>
    </w:lvl>
    <w:lvl w:ilvl="3">
      <w:start w:val="1"/>
      <w:numFmt w:val="lowerRoman"/>
      <w:lvlText w:val="(%4)"/>
      <w:lvlJc w:val="left"/>
      <w:pPr>
        <w:tabs>
          <w:tab w:val="num" w:pos="1701"/>
        </w:tabs>
        <w:ind w:left="1701" w:hanging="283"/>
      </w:pPr>
      <w:rPr>
        <w:rFonts w:ascii="Garamond" w:hAnsi="Garamond" w:cs="Times New Roman" w:hint="default"/>
      </w:r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Restart w:val="4"/>
      <w:lvlText w:val=""/>
      <w:lvlJc w:val="left"/>
      <w:pPr>
        <w:tabs>
          <w:tab w:val="num" w:pos="1584"/>
        </w:tabs>
        <w:ind w:left="1584" w:hanging="1584"/>
      </w:pPr>
    </w:lvl>
  </w:abstractNum>
  <w:abstractNum w:abstractNumId="20">
    <w:nsid w:val="7EE8533E"/>
    <w:multiLevelType w:val="hybridMultilevel"/>
    <w:tmpl w:val="69B01570"/>
    <w:lvl w:ilvl="0" w:tplc="48B6C340">
      <w:start w:val="1"/>
      <w:numFmt w:val="upperLetter"/>
      <w:pStyle w:val="Preambule"/>
      <w:lvlText w:val="(%1)"/>
      <w:lvlJc w:val="left"/>
      <w:pPr>
        <w:tabs>
          <w:tab w:val="num" w:pos="567"/>
        </w:tabs>
        <w:ind w:left="567" w:hanging="207"/>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7"/>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7"/>
  </w:num>
  <w:num w:numId="27">
    <w:abstractNumId w:val="7"/>
  </w:num>
  <w:num w:numId="28">
    <w:abstractNumId w:val="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9"/>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defaultTabStop w:val="708"/>
  <w:hyphenationZone w:val="425"/>
  <w:characterSpacingControl w:val="doNotCompress"/>
  <w:hdrShapeDefaults>
    <o:shapedefaults v:ext="edit" spidmax="55297"/>
  </w:hdrShapeDefaults>
  <w:footnotePr>
    <w:footnote w:id="-1"/>
    <w:footnote w:id="0"/>
    <w:footnote w:id="1"/>
  </w:footnotePr>
  <w:endnotePr>
    <w:endnote w:id="-1"/>
    <w:endnote w:id="0"/>
    <w:endnote w:id="1"/>
  </w:endnotePr>
  <w:compat/>
  <w:rsids>
    <w:rsidRoot w:val="00F2417A"/>
    <w:rsid w:val="00006AD2"/>
    <w:rsid w:val="00015648"/>
    <w:rsid w:val="00022423"/>
    <w:rsid w:val="000239F6"/>
    <w:rsid w:val="0002411E"/>
    <w:rsid w:val="00024B2E"/>
    <w:rsid w:val="000267E5"/>
    <w:rsid w:val="00030226"/>
    <w:rsid w:val="00036D05"/>
    <w:rsid w:val="00060721"/>
    <w:rsid w:val="000831E2"/>
    <w:rsid w:val="00087A53"/>
    <w:rsid w:val="00087C85"/>
    <w:rsid w:val="000945A0"/>
    <w:rsid w:val="000A794C"/>
    <w:rsid w:val="000B3E82"/>
    <w:rsid w:val="000F3285"/>
    <w:rsid w:val="00122460"/>
    <w:rsid w:val="00123C80"/>
    <w:rsid w:val="0012497D"/>
    <w:rsid w:val="001351CF"/>
    <w:rsid w:val="00140946"/>
    <w:rsid w:val="00142372"/>
    <w:rsid w:val="001447BE"/>
    <w:rsid w:val="00144EDB"/>
    <w:rsid w:val="00147389"/>
    <w:rsid w:val="001525B4"/>
    <w:rsid w:val="00153405"/>
    <w:rsid w:val="0017242D"/>
    <w:rsid w:val="00187120"/>
    <w:rsid w:val="00190189"/>
    <w:rsid w:val="00195E22"/>
    <w:rsid w:val="001A37D7"/>
    <w:rsid w:val="001B6A07"/>
    <w:rsid w:val="001D57DF"/>
    <w:rsid w:val="001E5A6B"/>
    <w:rsid w:val="001F0974"/>
    <w:rsid w:val="00205DB1"/>
    <w:rsid w:val="00210EAC"/>
    <w:rsid w:val="0022250C"/>
    <w:rsid w:val="00241DFB"/>
    <w:rsid w:val="00245F32"/>
    <w:rsid w:val="00246A13"/>
    <w:rsid w:val="002525E9"/>
    <w:rsid w:val="002530C5"/>
    <w:rsid w:val="002721F2"/>
    <w:rsid w:val="002749B4"/>
    <w:rsid w:val="002900D2"/>
    <w:rsid w:val="002A1994"/>
    <w:rsid w:val="002A5CDD"/>
    <w:rsid w:val="002A6962"/>
    <w:rsid w:val="002C6922"/>
    <w:rsid w:val="002D4450"/>
    <w:rsid w:val="002D69ED"/>
    <w:rsid w:val="002E0A36"/>
    <w:rsid w:val="002E5D83"/>
    <w:rsid w:val="002E7598"/>
    <w:rsid w:val="002F48E2"/>
    <w:rsid w:val="00305BB0"/>
    <w:rsid w:val="00314712"/>
    <w:rsid w:val="003320BC"/>
    <w:rsid w:val="00344F99"/>
    <w:rsid w:val="00374508"/>
    <w:rsid w:val="003839B1"/>
    <w:rsid w:val="00384D40"/>
    <w:rsid w:val="00394E10"/>
    <w:rsid w:val="003A6964"/>
    <w:rsid w:val="003B283C"/>
    <w:rsid w:val="003B4685"/>
    <w:rsid w:val="003B711F"/>
    <w:rsid w:val="003D0D98"/>
    <w:rsid w:val="00401117"/>
    <w:rsid w:val="004021A7"/>
    <w:rsid w:val="0041246F"/>
    <w:rsid w:val="00413A13"/>
    <w:rsid w:val="00414B56"/>
    <w:rsid w:val="00423CE4"/>
    <w:rsid w:val="0049321B"/>
    <w:rsid w:val="004A52B1"/>
    <w:rsid w:val="004A687A"/>
    <w:rsid w:val="004B128B"/>
    <w:rsid w:val="004C362C"/>
    <w:rsid w:val="004D060B"/>
    <w:rsid w:val="004D4DCE"/>
    <w:rsid w:val="004E6F0C"/>
    <w:rsid w:val="004F2334"/>
    <w:rsid w:val="004F4AF8"/>
    <w:rsid w:val="004F7798"/>
    <w:rsid w:val="005057B6"/>
    <w:rsid w:val="005142B4"/>
    <w:rsid w:val="005243CD"/>
    <w:rsid w:val="00537256"/>
    <w:rsid w:val="005457EE"/>
    <w:rsid w:val="00546317"/>
    <w:rsid w:val="00547E2F"/>
    <w:rsid w:val="00551AB2"/>
    <w:rsid w:val="00551DB1"/>
    <w:rsid w:val="0055383A"/>
    <w:rsid w:val="00555DAA"/>
    <w:rsid w:val="00560E41"/>
    <w:rsid w:val="005618DB"/>
    <w:rsid w:val="00561FDB"/>
    <w:rsid w:val="00562830"/>
    <w:rsid w:val="00564576"/>
    <w:rsid w:val="00570942"/>
    <w:rsid w:val="00577822"/>
    <w:rsid w:val="005826FA"/>
    <w:rsid w:val="005906C3"/>
    <w:rsid w:val="00595ECF"/>
    <w:rsid w:val="005A27FD"/>
    <w:rsid w:val="005A6A8C"/>
    <w:rsid w:val="005A6DB3"/>
    <w:rsid w:val="005B1811"/>
    <w:rsid w:val="005D01DD"/>
    <w:rsid w:val="005D4B52"/>
    <w:rsid w:val="005E73EF"/>
    <w:rsid w:val="005F61DE"/>
    <w:rsid w:val="00600488"/>
    <w:rsid w:val="0061140A"/>
    <w:rsid w:val="00611FE6"/>
    <w:rsid w:val="00612B8B"/>
    <w:rsid w:val="006256B2"/>
    <w:rsid w:val="0063167D"/>
    <w:rsid w:val="00637158"/>
    <w:rsid w:val="00641323"/>
    <w:rsid w:val="006468D9"/>
    <w:rsid w:val="006543AC"/>
    <w:rsid w:val="006551C6"/>
    <w:rsid w:val="00662183"/>
    <w:rsid w:val="006621C1"/>
    <w:rsid w:val="00665439"/>
    <w:rsid w:val="00683E18"/>
    <w:rsid w:val="006937D1"/>
    <w:rsid w:val="006946AC"/>
    <w:rsid w:val="006948DA"/>
    <w:rsid w:val="006A4F39"/>
    <w:rsid w:val="006B3376"/>
    <w:rsid w:val="006B7B9A"/>
    <w:rsid w:val="006D79C7"/>
    <w:rsid w:val="006E43D4"/>
    <w:rsid w:val="006F0DB6"/>
    <w:rsid w:val="006F79BF"/>
    <w:rsid w:val="0071395B"/>
    <w:rsid w:val="00720D38"/>
    <w:rsid w:val="00721F2F"/>
    <w:rsid w:val="00732295"/>
    <w:rsid w:val="00732B75"/>
    <w:rsid w:val="00734E91"/>
    <w:rsid w:val="0074020D"/>
    <w:rsid w:val="0074102E"/>
    <w:rsid w:val="00746997"/>
    <w:rsid w:val="00746FDE"/>
    <w:rsid w:val="00763603"/>
    <w:rsid w:val="0076509D"/>
    <w:rsid w:val="00780A8E"/>
    <w:rsid w:val="00787761"/>
    <w:rsid w:val="00793F3B"/>
    <w:rsid w:val="007949DE"/>
    <w:rsid w:val="007A096D"/>
    <w:rsid w:val="007A7542"/>
    <w:rsid w:val="007C1C35"/>
    <w:rsid w:val="007C7E6A"/>
    <w:rsid w:val="007D65DA"/>
    <w:rsid w:val="007D6BC8"/>
    <w:rsid w:val="007D7F6F"/>
    <w:rsid w:val="007E2FC6"/>
    <w:rsid w:val="007E5402"/>
    <w:rsid w:val="007F4EE8"/>
    <w:rsid w:val="00801341"/>
    <w:rsid w:val="00801C4B"/>
    <w:rsid w:val="00807AE7"/>
    <w:rsid w:val="00814C39"/>
    <w:rsid w:val="00827736"/>
    <w:rsid w:val="008300C9"/>
    <w:rsid w:val="00831BDF"/>
    <w:rsid w:val="00845AE3"/>
    <w:rsid w:val="00861160"/>
    <w:rsid w:val="00872F6F"/>
    <w:rsid w:val="008738A8"/>
    <w:rsid w:val="0088470E"/>
    <w:rsid w:val="00891CE0"/>
    <w:rsid w:val="008A4657"/>
    <w:rsid w:val="008A5BBA"/>
    <w:rsid w:val="008C2789"/>
    <w:rsid w:val="00900643"/>
    <w:rsid w:val="00902E40"/>
    <w:rsid w:val="00914F04"/>
    <w:rsid w:val="00922A5A"/>
    <w:rsid w:val="00933621"/>
    <w:rsid w:val="00933CC7"/>
    <w:rsid w:val="00934B8A"/>
    <w:rsid w:val="00943CA2"/>
    <w:rsid w:val="0094447D"/>
    <w:rsid w:val="009458CA"/>
    <w:rsid w:val="0095010C"/>
    <w:rsid w:val="00970BE4"/>
    <w:rsid w:val="0097108E"/>
    <w:rsid w:val="00980204"/>
    <w:rsid w:val="00991CF1"/>
    <w:rsid w:val="009A11FD"/>
    <w:rsid w:val="009B38FA"/>
    <w:rsid w:val="009D3F39"/>
    <w:rsid w:val="009D6105"/>
    <w:rsid w:val="009E2C34"/>
    <w:rsid w:val="009E4F8D"/>
    <w:rsid w:val="009E6E70"/>
    <w:rsid w:val="009F4900"/>
    <w:rsid w:val="00A036DC"/>
    <w:rsid w:val="00A0546F"/>
    <w:rsid w:val="00A135A6"/>
    <w:rsid w:val="00A15ACC"/>
    <w:rsid w:val="00A203DB"/>
    <w:rsid w:val="00A40C28"/>
    <w:rsid w:val="00A51C0F"/>
    <w:rsid w:val="00A55931"/>
    <w:rsid w:val="00A615C8"/>
    <w:rsid w:val="00A67B41"/>
    <w:rsid w:val="00A70279"/>
    <w:rsid w:val="00A826E2"/>
    <w:rsid w:val="00A83551"/>
    <w:rsid w:val="00AA04E4"/>
    <w:rsid w:val="00AA7383"/>
    <w:rsid w:val="00AA7F7F"/>
    <w:rsid w:val="00AB38B1"/>
    <w:rsid w:val="00AB5A96"/>
    <w:rsid w:val="00AB5C08"/>
    <w:rsid w:val="00AC28BC"/>
    <w:rsid w:val="00AC2AD4"/>
    <w:rsid w:val="00AD17DF"/>
    <w:rsid w:val="00AE3DDC"/>
    <w:rsid w:val="00AF0CFE"/>
    <w:rsid w:val="00AF61EC"/>
    <w:rsid w:val="00AF7586"/>
    <w:rsid w:val="00B05FDC"/>
    <w:rsid w:val="00B11939"/>
    <w:rsid w:val="00B170D0"/>
    <w:rsid w:val="00B311CA"/>
    <w:rsid w:val="00B474C2"/>
    <w:rsid w:val="00B5232E"/>
    <w:rsid w:val="00B5311B"/>
    <w:rsid w:val="00B57F08"/>
    <w:rsid w:val="00B676D8"/>
    <w:rsid w:val="00B744A8"/>
    <w:rsid w:val="00B81383"/>
    <w:rsid w:val="00B834D9"/>
    <w:rsid w:val="00B83EA0"/>
    <w:rsid w:val="00BB4641"/>
    <w:rsid w:val="00BB654C"/>
    <w:rsid w:val="00BC6E4A"/>
    <w:rsid w:val="00BF2D6D"/>
    <w:rsid w:val="00BF41EF"/>
    <w:rsid w:val="00BF4269"/>
    <w:rsid w:val="00C00F26"/>
    <w:rsid w:val="00C11DD7"/>
    <w:rsid w:val="00C22CA1"/>
    <w:rsid w:val="00C24BBE"/>
    <w:rsid w:val="00C36DAC"/>
    <w:rsid w:val="00C40F2A"/>
    <w:rsid w:val="00C4623C"/>
    <w:rsid w:val="00C46760"/>
    <w:rsid w:val="00C545A9"/>
    <w:rsid w:val="00C637D8"/>
    <w:rsid w:val="00C6443E"/>
    <w:rsid w:val="00C76933"/>
    <w:rsid w:val="00C85ECB"/>
    <w:rsid w:val="00C86D9D"/>
    <w:rsid w:val="00C9094B"/>
    <w:rsid w:val="00C914B0"/>
    <w:rsid w:val="00CA13BB"/>
    <w:rsid w:val="00CA4CFA"/>
    <w:rsid w:val="00CB0221"/>
    <w:rsid w:val="00CB41DA"/>
    <w:rsid w:val="00CB780D"/>
    <w:rsid w:val="00CC324B"/>
    <w:rsid w:val="00CC4D68"/>
    <w:rsid w:val="00CD3557"/>
    <w:rsid w:val="00CF32D2"/>
    <w:rsid w:val="00D018ED"/>
    <w:rsid w:val="00D02EEF"/>
    <w:rsid w:val="00D0365B"/>
    <w:rsid w:val="00D17DD9"/>
    <w:rsid w:val="00D26615"/>
    <w:rsid w:val="00D30418"/>
    <w:rsid w:val="00D372D7"/>
    <w:rsid w:val="00D414D2"/>
    <w:rsid w:val="00D54587"/>
    <w:rsid w:val="00D55863"/>
    <w:rsid w:val="00D66079"/>
    <w:rsid w:val="00D6762B"/>
    <w:rsid w:val="00D71D93"/>
    <w:rsid w:val="00D72052"/>
    <w:rsid w:val="00D85205"/>
    <w:rsid w:val="00D94C0B"/>
    <w:rsid w:val="00D95390"/>
    <w:rsid w:val="00D96F14"/>
    <w:rsid w:val="00DA0B4F"/>
    <w:rsid w:val="00DA3683"/>
    <w:rsid w:val="00DA4559"/>
    <w:rsid w:val="00DA7AD4"/>
    <w:rsid w:val="00DC5B2D"/>
    <w:rsid w:val="00DD7D0E"/>
    <w:rsid w:val="00DF12B5"/>
    <w:rsid w:val="00E0111C"/>
    <w:rsid w:val="00E02757"/>
    <w:rsid w:val="00E0464E"/>
    <w:rsid w:val="00E07F5A"/>
    <w:rsid w:val="00E122BB"/>
    <w:rsid w:val="00E17A06"/>
    <w:rsid w:val="00E201F0"/>
    <w:rsid w:val="00E231C9"/>
    <w:rsid w:val="00E23F62"/>
    <w:rsid w:val="00E319C9"/>
    <w:rsid w:val="00E41347"/>
    <w:rsid w:val="00E56187"/>
    <w:rsid w:val="00E570B4"/>
    <w:rsid w:val="00E60C3B"/>
    <w:rsid w:val="00E747B2"/>
    <w:rsid w:val="00E754DB"/>
    <w:rsid w:val="00E763F8"/>
    <w:rsid w:val="00E830E0"/>
    <w:rsid w:val="00E851AC"/>
    <w:rsid w:val="00E8767A"/>
    <w:rsid w:val="00E92BCC"/>
    <w:rsid w:val="00E94011"/>
    <w:rsid w:val="00EA3155"/>
    <w:rsid w:val="00EA7527"/>
    <w:rsid w:val="00EC0541"/>
    <w:rsid w:val="00ED26CB"/>
    <w:rsid w:val="00ED4111"/>
    <w:rsid w:val="00ED4F5B"/>
    <w:rsid w:val="00ED518B"/>
    <w:rsid w:val="00EE2A6E"/>
    <w:rsid w:val="00EE6CDD"/>
    <w:rsid w:val="00EE7CE7"/>
    <w:rsid w:val="00EF1D40"/>
    <w:rsid w:val="00EF3FEE"/>
    <w:rsid w:val="00F03C55"/>
    <w:rsid w:val="00F1548F"/>
    <w:rsid w:val="00F2417A"/>
    <w:rsid w:val="00F43DC7"/>
    <w:rsid w:val="00F45BA9"/>
    <w:rsid w:val="00F53E09"/>
    <w:rsid w:val="00F5667C"/>
    <w:rsid w:val="00F6291B"/>
    <w:rsid w:val="00F85E3A"/>
    <w:rsid w:val="00F86FE7"/>
    <w:rsid w:val="00F9048A"/>
    <w:rsid w:val="00FA3904"/>
    <w:rsid w:val="00FA40A1"/>
    <w:rsid w:val="00FB18FC"/>
    <w:rsid w:val="00FB77C5"/>
    <w:rsid w:val="00FD2D80"/>
    <w:rsid w:val="00FE45C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header" w:uiPriority="0"/>
    <w:lsdException w:name="caption" w:uiPriority="35" w:qFormat="1"/>
    <w:lsdException w:name="footnote reference" w:uiPriority="0"/>
    <w:lsdException w:name="annotation reference"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FollowedHyperlink" w:uiPriority="0"/>
    <w:lsdException w:name="Strong" w:semiHidden="0" w:uiPriority="22" w:unhideWhenUsed="0" w:qFormat="1"/>
    <w:lsdException w:name="Emphasis" w:semiHidden="0" w:uiPriority="20" w:unhideWhenUsed="0" w:qFormat="1"/>
    <w:lsdException w:name="Outline List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2417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ASAPHeading 1,Kapitola,section,1,Nadpis 1T,V_Head1,Záhlaví 1,Char Char,Char Char Char Char Char,Char Char Char Char Char Char Char Char,Char Char Char Char Char Char,RI,Clau"/>
    <w:basedOn w:val="Normln"/>
    <w:next w:val="Clanek11"/>
    <w:link w:val="Nadpis1Char"/>
    <w:qFormat/>
    <w:rsid w:val="00F2417A"/>
    <w:pPr>
      <w:keepNext/>
      <w:numPr>
        <w:numId w:val="1"/>
      </w:numPr>
      <w:spacing w:before="240" w:after="0"/>
      <w:outlineLvl w:val="0"/>
    </w:pPr>
    <w:rPr>
      <w:rFonts w:cs="Arial"/>
      <w:caps/>
      <w:kern w:val="32"/>
      <w:szCs w:val="32"/>
    </w:rPr>
  </w:style>
  <w:style w:type="paragraph" w:styleId="Nadpis2">
    <w:name w:val="heading 2"/>
    <w:basedOn w:val="Normln"/>
    <w:next w:val="Normln"/>
    <w:link w:val="Nadpis2Char"/>
    <w:semiHidden/>
    <w:unhideWhenUsed/>
    <w:qFormat/>
    <w:rsid w:val="00F2417A"/>
    <w:pPr>
      <w:keepNext/>
      <w:numPr>
        <w:ilvl w:val="1"/>
        <w:numId w:val="2"/>
      </w:numPr>
      <w:spacing w:before="240" w:after="60"/>
      <w:outlineLvl w:val="1"/>
    </w:pPr>
    <w:rPr>
      <w:rFonts w:ascii="Arial" w:hAnsi="Arial" w:cs="Arial"/>
      <w:b/>
      <w:bCs/>
      <w:i/>
      <w:iCs/>
      <w:sz w:val="28"/>
      <w:szCs w:val="28"/>
    </w:rPr>
  </w:style>
  <w:style w:type="paragraph" w:styleId="Nadpis3">
    <w:name w:val="heading 3"/>
    <w:basedOn w:val="Normln"/>
    <w:next w:val="Normln"/>
    <w:link w:val="Nadpis3Char"/>
    <w:semiHidden/>
    <w:unhideWhenUsed/>
    <w:qFormat/>
    <w:rsid w:val="00F2417A"/>
    <w:pPr>
      <w:keepNext/>
      <w:numPr>
        <w:ilvl w:val="2"/>
        <w:numId w:val="2"/>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unhideWhenUsed/>
    <w:qFormat/>
    <w:rsid w:val="00F2417A"/>
    <w:pPr>
      <w:keepNext/>
      <w:spacing w:before="240" w:after="60"/>
      <w:outlineLvl w:val="3"/>
    </w:pPr>
    <w:rPr>
      <w:b/>
      <w:bCs/>
      <w:sz w:val="28"/>
      <w:szCs w:val="28"/>
    </w:rPr>
  </w:style>
  <w:style w:type="paragraph" w:styleId="Nadpis5">
    <w:name w:val="heading 5"/>
    <w:basedOn w:val="Normln"/>
    <w:next w:val="Normln"/>
    <w:link w:val="Nadpis5Char"/>
    <w:semiHidden/>
    <w:unhideWhenUsed/>
    <w:qFormat/>
    <w:rsid w:val="00F2417A"/>
    <w:pPr>
      <w:spacing w:before="240" w:after="60"/>
      <w:outlineLvl w:val="4"/>
    </w:pPr>
    <w:rPr>
      <w:b/>
      <w:bCs/>
      <w:i/>
      <w:iCs/>
      <w:sz w:val="26"/>
      <w:szCs w:val="26"/>
    </w:rPr>
  </w:style>
  <w:style w:type="paragraph" w:styleId="Nadpis6">
    <w:name w:val="heading 6"/>
    <w:basedOn w:val="Normln"/>
    <w:next w:val="Normln"/>
    <w:link w:val="Nadpis6Char"/>
    <w:semiHidden/>
    <w:unhideWhenUsed/>
    <w:qFormat/>
    <w:rsid w:val="00F2417A"/>
    <w:pPr>
      <w:spacing w:before="240" w:after="60"/>
      <w:outlineLvl w:val="5"/>
    </w:pPr>
    <w:rPr>
      <w:b/>
      <w:bCs/>
      <w:szCs w:val="22"/>
    </w:rPr>
  </w:style>
  <w:style w:type="paragraph" w:styleId="Nadpis7">
    <w:name w:val="heading 7"/>
    <w:basedOn w:val="Normln"/>
    <w:next w:val="Normln"/>
    <w:link w:val="Nadpis7Char"/>
    <w:semiHidden/>
    <w:unhideWhenUsed/>
    <w:qFormat/>
    <w:rsid w:val="00F2417A"/>
    <w:pPr>
      <w:spacing w:before="240" w:after="60"/>
      <w:outlineLvl w:val="6"/>
    </w:pPr>
  </w:style>
  <w:style w:type="paragraph" w:styleId="Nadpis8">
    <w:name w:val="heading 8"/>
    <w:basedOn w:val="Normln"/>
    <w:next w:val="Normln"/>
    <w:link w:val="Nadpis8Char"/>
    <w:semiHidden/>
    <w:unhideWhenUsed/>
    <w:qFormat/>
    <w:rsid w:val="00F2417A"/>
    <w:pPr>
      <w:spacing w:before="240" w:after="60"/>
      <w:outlineLvl w:val="7"/>
    </w:pPr>
    <w:rPr>
      <w:i/>
      <w:iCs/>
    </w:rPr>
  </w:style>
  <w:style w:type="paragraph" w:styleId="Nadpis9">
    <w:name w:val="heading 9"/>
    <w:basedOn w:val="Normln"/>
    <w:next w:val="Normln"/>
    <w:link w:val="Nadpis9Char"/>
    <w:semiHidden/>
    <w:unhideWhenUsed/>
    <w:qFormat/>
    <w:rsid w:val="00F2417A"/>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ASAPHeading 1 Char,Kapitola Char,section Char,1 Char,Nadpis 1T Char,V_Head1 Char,Záhlaví 1 Char,Char Char Char,RI Char,Clau Char"/>
    <w:basedOn w:val="Standardnpsmoodstavce"/>
    <w:link w:val="Nadpis1"/>
    <w:rsid w:val="00F2417A"/>
    <w:rPr>
      <w:rFonts w:ascii="Times New Roman" w:eastAsia="Times New Roman" w:hAnsi="Times New Roman" w:cs="Arial"/>
      <w:caps/>
      <w:kern w:val="32"/>
      <w:szCs w:val="32"/>
    </w:rPr>
  </w:style>
  <w:style w:type="character" w:customStyle="1" w:styleId="Nadpis2Char">
    <w:name w:val="Nadpis 2 Char"/>
    <w:basedOn w:val="Standardnpsmoodstavce"/>
    <w:link w:val="Nadpis2"/>
    <w:semiHidden/>
    <w:rsid w:val="00F2417A"/>
    <w:rPr>
      <w:rFonts w:ascii="Arial" w:eastAsia="Times New Roman" w:hAnsi="Arial" w:cs="Arial"/>
      <w:b/>
      <w:bCs/>
      <w:i/>
      <w:iCs/>
      <w:sz w:val="28"/>
      <w:szCs w:val="28"/>
    </w:rPr>
  </w:style>
  <w:style w:type="character" w:customStyle="1" w:styleId="Nadpis3Char">
    <w:name w:val="Nadpis 3 Char"/>
    <w:basedOn w:val="Standardnpsmoodstavce"/>
    <w:link w:val="Nadpis3"/>
    <w:semiHidden/>
    <w:rsid w:val="00F2417A"/>
    <w:rPr>
      <w:rFonts w:ascii="Arial" w:eastAsia="Times New Roman" w:hAnsi="Arial" w:cs="Arial"/>
      <w:b/>
      <w:bCs/>
      <w:sz w:val="26"/>
      <w:szCs w:val="26"/>
    </w:rPr>
  </w:style>
  <w:style w:type="character" w:customStyle="1" w:styleId="Nadpis4Char">
    <w:name w:val="Nadpis 4 Char"/>
    <w:basedOn w:val="Standardnpsmoodstavce"/>
    <w:link w:val="Nadpis4"/>
    <w:semiHidden/>
    <w:rsid w:val="00F2417A"/>
    <w:rPr>
      <w:rFonts w:ascii="Times New Roman" w:eastAsia="Times New Roman" w:hAnsi="Times New Roman" w:cs="Times New Roman"/>
      <w:b/>
      <w:bCs/>
      <w:sz w:val="28"/>
      <w:szCs w:val="28"/>
    </w:rPr>
  </w:style>
  <w:style w:type="character" w:customStyle="1" w:styleId="Nadpis5Char">
    <w:name w:val="Nadpis 5 Char"/>
    <w:basedOn w:val="Standardnpsmoodstavce"/>
    <w:link w:val="Nadpis5"/>
    <w:semiHidden/>
    <w:rsid w:val="00F2417A"/>
    <w:rPr>
      <w:rFonts w:ascii="Times New Roman" w:eastAsia="Times New Roman" w:hAnsi="Times New Roman" w:cs="Times New Roman"/>
      <w:b/>
      <w:bCs/>
      <w:i/>
      <w:iCs/>
      <w:sz w:val="26"/>
      <w:szCs w:val="26"/>
    </w:rPr>
  </w:style>
  <w:style w:type="character" w:customStyle="1" w:styleId="Nadpis6Char">
    <w:name w:val="Nadpis 6 Char"/>
    <w:basedOn w:val="Standardnpsmoodstavce"/>
    <w:link w:val="Nadpis6"/>
    <w:semiHidden/>
    <w:rsid w:val="00F2417A"/>
    <w:rPr>
      <w:rFonts w:ascii="Times New Roman" w:eastAsia="Times New Roman" w:hAnsi="Times New Roman" w:cs="Times New Roman"/>
      <w:b/>
      <w:bCs/>
    </w:rPr>
  </w:style>
  <w:style w:type="character" w:customStyle="1" w:styleId="Nadpis7Char">
    <w:name w:val="Nadpis 7 Char"/>
    <w:basedOn w:val="Standardnpsmoodstavce"/>
    <w:link w:val="Nadpis7"/>
    <w:semiHidden/>
    <w:rsid w:val="00F2417A"/>
    <w:rPr>
      <w:rFonts w:ascii="Times New Roman" w:eastAsia="Times New Roman" w:hAnsi="Times New Roman" w:cs="Times New Roman"/>
      <w:szCs w:val="24"/>
    </w:rPr>
  </w:style>
  <w:style w:type="character" w:customStyle="1" w:styleId="Nadpis8Char">
    <w:name w:val="Nadpis 8 Char"/>
    <w:basedOn w:val="Standardnpsmoodstavce"/>
    <w:link w:val="Nadpis8"/>
    <w:semiHidden/>
    <w:rsid w:val="00F2417A"/>
    <w:rPr>
      <w:rFonts w:ascii="Times New Roman" w:eastAsia="Times New Roman" w:hAnsi="Times New Roman" w:cs="Times New Roman"/>
      <w:i/>
      <w:iCs/>
      <w:szCs w:val="24"/>
    </w:rPr>
  </w:style>
  <w:style w:type="character" w:customStyle="1" w:styleId="Nadpis9Char">
    <w:name w:val="Nadpis 9 Char"/>
    <w:basedOn w:val="Standardnpsmoodstavce"/>
    <w:link w:val="Nadpis9"/>
    <w:semiHidden/>
    <w:rsid w:val="00F2417A"/>
    <w:rPr>
      <w:rFonts w:ascii="Arial" w:eastAsia="Times New Roman" w:hAnsi="Arial" w:cs="Arial"/>
    </w:rPr>
  </w:style>
  <w:style w:type="character" w:styleId="Hypertextovodkaz">
    <w:name w:val="Hyperlink"/>
    <w:basedOn w:val="Standardnpsmoodstavce"/>
    <w:uiPriority w:val="99"/>
    <w:unhideWhenUsed/>
    <w:qFormat/>
    <w:rsid w:val="00F2417A"/>
    <w:rPr>
      <w:rFonts w:ascii="Times New Roman" w:hAnsi="Times New Roman" w:cs="Times New Roman" w:hint="default"/>
      <w:color w:val="0000FF"/>
      <w:sz w:val="22"/>
      <w:u w:val="single"/>
    </w:rPr>
  </w:style>
  <w:style w:type="character" w:styleId="Sledovanodkaz">
    <w:name w:val="FollowedHyperlink"/>
    <w:basedOn w:val="Standardnpsmoodstavce"/>
    <w:semiHidden/>
    <w:unhideWhenUsed/>
    <w:rsid w:val="00F2417A"/>
    <w:rPr>
      <w:color w:val="800080" w:themeColor="followedHyperlink"/>
      <w:u w:val="single"/>
    </w:rPr>
  </w:style>
  <w:style w:type="paragraph" w:customStyle="1" w:styleId="Clanek11">
    <w:name w:val="Clanek 1.1"/>
    <w:basedOn w:val="Nadpis2"/>
    <w:link w:val="Clanek11Char"/>
    <w:qFormat/>
    <w:rsid w:val="00F2417A"/>
    <w:pPr>
      <w:keepNext w:val="0"/>
      <w:widowControl w:val="0"/>
      <w:numPr>
        <w:numId w:val="1"/>
      </w:numPr>
      <w:spacing w:before="120" w:after="120"/>
    </w:pPr>
    <w:rPr>
      <w:rFonts w:ascii="Times New Roman" w:hAnsi="Times New Roman"/>
      <w:b w:val="0"/>
      <w:i w:val="0"/>
      <w:sz w:val="22"/>
    </w:rPr>
  </w:style>
  <w:style w:type="character" w:customStyle="1" w:styleId="Nadpis1Char1">
    <w:name w:val="Nadpis 1 Char1"/>
    <w:aliases w:val="_Nadpis 1 Char1,Hoofdstukkop Char1,Section Heading Char1,H1 Char1,h1 Char1,Základní kapitola Char1,Článek Char1,ASAPHeading 1 Char1,Kapitola Char1,section Char1,1 Char1,Nadpis 1T Char1,V_Head1 Char1,Záhlaví 1 Char1,Char Char Char1"/>
    <w:basedOn w:val="Standardnpsmoodstavce"/>
    <w:rsid w:val="00F2417A"/>
    <w:rPr>
      <w:rFonts w:asciiTheme="majorHAnsi" w:eastAsiaTheme="majorEastAsia" w:hAnsiTheme="majorHAnsi" w:cstheme="majorBidi"/>
      <w:b/>
      <w:bCs/>
      <w:color w:val="365F91" w:themeColor="accent1" w:themeShade="BF"/>
      <w:sz w:val="28"/>
      <w:szCs w:val="28"/>
      <w:lang w:eastAsia="en-US"/>
    </w:rPr>
  </w:style>
  <w:style w:type="paragraph" w:styleId="Obsah1">
    <w:name w:val="toc 1"/>
    <w:basedOn w:val="Normln"/>
    <w:next w:val="Normln"/>
    <w:autoRedefine/>
    <w:uiPriority w:val="39"/>
    <w:unhideWhenUsed/>
    <w:rsid w:val="00F2417A"/>
    <w:pPr>
      <w:tabs>
        <w:tab w:val="left" w:pos="709"/>
        <w:tab w:val="right" w:leader="dot" w:pos="9061"/>
      </w:tabs>
    </w:pPr>
    <w:rPr>
      <w:b/>
      <w:bCs/>
      <w:caps/>
      <w:sz w:val="20"/>
      <w:szCs w:val="20"/>
    </w:rPr>
  </w:style>
  <w:style w:type="paragraph" w:styleId="Obsah2">
    <w:name w:val="toc 2"/>
    <w:basedOn w:val="Normln"/>
    <w:next w:val="Normln"/>
    <w:autoRedefine/>
    <w:semiHidden/>
    <w:unhideWhenUsed/>
    <w:rsid w:val="00F2417A"/>
    <w:pPr>
      <w:spacing w:before="0" w:after="0"/>
      <w:ind w:left="220"/>
    </w:pPr>
    <w:rPr>
      <w:smallCaps/>
      <w:sz w:val="20"/>
      <w:szCs w:val="20"/>
    </w:rPr>
  </w:style>
  <w:style w:type="paragraph" w:styleId="Obsah3">
    <w:name w:val="toc 3"/>
    <w:basedOn w:val="Normln"/>
    <w:next w:val="Normln"/>
    <w:autoRedefine/>
    <w:semiHidden/>
    <w:unhideWhenUsed/>
    <w:rsid w:val="00F2417A"/>
    <w:pPr>
      <w:spacing w:before="0" w:after="0"/>
      <w:ind w:left="440"/>
    </w:pPr>
    <w:rPr>
      <w:i/>
      <w:iCs/>
      <w:sz w:val="20"/>
      <w:szCs w:val="20"/>
    </w:rPr>
  </w:style>
  <w:style w:type="paragraph" w:styleId="Obsah4">
    <w:name w:val="toc 4"/>
    <w:basedOn w:val="Normln"/>
    <w:next w:val="Normln"/>
    <w:autoRedefine/>
    <w:semiHidden/>
    <w:unhideWhenUsed/>
    <w:rsid w:val="00F2417A"/>
    <w:pPr>
      <w:spacing w:before="0" w:after="0"/>
      <w:ind w:left="660"/>
    </w:pPr>
    <w:rPr>
      <w:sz w:val="18"/>
      <w:szCs w:val="18"/>
    </w:rPr>
  </w:style>
  <w:style w:type="paragraph" w:styleId="Obsah5">
    <w:name w:val="toc 5"/>
    <w:basedOn w:val="Normln"/>
    <w:next w:val="Normln"/>
    <w:autoRedefine/>
    <w:semiHidden/>
    <w:unhideWhenUsed/>
    <w:rsid w:val="00F2417A"/>
    <w:pPr>
      <w:spacing w:before="0" w:after="0"/>
      <w:ind w:left="880"/>
    </w:pPr>
    <w:rPr>
      <w:sz w:val="18"/>
      <w:szCs w:val="18"/>
    </w:rPr>
  </w:style>
  <w:style w:type="paragraph" w:styleId="Obsah6">
    <w:name w:val="toc 6"/>
    <w:basedOn w:val="Normln"/>
    <w:next w:val="Normln"/>
    <w:autoRedefine/>
    <w:semiHidden/>
    <w:unhideWhenUsed/>
    <w:rsid w:val="00F2417A"/>
    <w:pPr>
      <w:spacing w:before="0" w:after="0"/>
      <w:ind w:left="1100"/>
    </w:pPr>
    <w:rPr>
      <w:sz w:val="18"/>
      <w:szCs w:val="18"/>
    </w:rPr>
  </w:style>
  <w:style w:type="paragraph" w:styleId="Obsah7">
    <w:name w:val="toc 7"/>
    <w:basedOn w:val="Normln"/>
    <w:next w:val="Normln"/>
    <w:autoRedefine/>
    <w:semiHidden/>
    <w:unhideWhenUsed/>
    <w:rsid w:val="00F2417A"/>
    <w:pPr>
      <w:spacing w:before="0" w:after="0"/>
      <w:ind w:left="1320"/>
    </w:pPr>
    <w:rPr>
      <w:sz w:val="18"/>
      <w:szCs w:val="18"/>
    </w:rPr>
  </w:style>
  <w:style w:type="paragraph" w:styleId="Obsah8">
    <w:name w:val="toc 8"/>
    <w:basedOn w:val="Normln"/>
    <w:next w:val="Normln"/>
    <w:autoRedefine/>
    <w:semiHidden/>
    <w:unhideWhenUsed/>
    <w:rsid w:val="00F2417A"/>
    <w:pPr>
      <w:spacing w:before="0" w:after="0"/>
      <w:ind w:left="1540"/>
    </w:pPr>
    <w:rPr>
      <w:sz w:val="18"/>
      <w:szCs w:val="18"/>
    </w:rPr>
  </w:style>
  <w:style w:type="paragraph" w:styleId="Obsah9">
    <w:name w:val="toc 9"/>
    <w:basedOn w:val="Normln"/>
    <w:next w:val="Normln"/>
    <w:autoRedefine/>
    <w:semiHidden/>
    <w:unhideWhenUsed/>
    <w:rsid w:val="00F2417A"/>
    <w:pPr>
      <w:spacing w:before="0" w:after="0"/>
      <w:ind w:left="1760"/>
    </w:pPr>
    <w:rPr>
      <w:sz w:val="18"/>
      <w:szCs w:val="18"/>
    </w:rPr>
  </w:style>
  <w:style w:type="paragraph" w:styleId="Normlnodsazen">
    <w:name w:val="Normal Indent"/>
    <w:basedOn w:val="Normln"/>
    <w:unhideWhenUsed/>
    <w:rsid w:val="00F2417A"/>
    <w:pPr>
      <w:tabs>
        <w:tab w:val="left" w:pos="3402"/>
      </w:tabs>
      <w:spacing w:before="0" w:after="0"/>
      <w:ind w:left="1440"/>
    </w:pPr>
    <w:rPr>
      <w:rFonts w:ascii="NimbusRoman" w:hAnsi="NimbusRoman"/>
      <w:sz w:val="20"/>
      <w:szCs w:val="20"/>
      <w:lang w:val="en-GB" w:eastAsia="cs-CZ"/>
    </w:rPr>
  </w:style>
  <w:style w:type="character" w:customStyle="1" w:styleId="TextpoznpodarouChar">
    <w:name w:val="Text pozn. pod čarou Char"/>
    <w:aliases w:val="fn Char"/>
    <w:basedOn w:val="Standardnpsmoodstavce"/>
    <w:link w:val="Textpoznpodarou"/>
    <w:semiHidden/>
    <w:locked/>
    <w:rsid w:val="00F2417A"/>
    <w:rPr>
      <w:sz w:val="18"/>
    </w:rPr>
  </w:style>
  <w:style w:type="paragraph" w:styleId="Textpoznpodarou">
    <w:name w:val="footnote text"/>
    <w:aliases w:val="fn"/>
    <w:basedOn w:val="Normln"/>
    <w:link w:val="TextpoznpodarouChar"/>
    <w:semiHidden/>
    <w:unhideWhenUsed/>
    <w:rsid w:val="00F2417A"/>
    <w:rPr>
      <w:rFonts w:asciiTheme="minorHAnsi" w:eastAsiaTheme="minorHAnsi" w:hAnsiTheme="minorHAnsi" w:cstheme="minorBidi"/>
      <w:sz w:val="18"/>
      <w:szCs w:val="22"/>
    </w:rPr>
  </w:style>
  <w:style w:type="character" w:customStyle="1" w:styleId="TextpoznpodarouChar1">
    <w:name w:val="Text pozn. pod čarou Char1"/>
    <w:aliases w:val="fn Char1"/>
    <w:basedOn w:val="Standardnpsmoodstavce"/>
    <w:semiHidden/>
    <w:rsid w:val="00F2417A"/>
    <w:rPr>
      <w:rFonts w:ascii="Times New Roman" w:eastAsia="Times New Roman" w:hAnsi="Times New Roman" w:cs="Times New Roman"/>
      <w:sz w:val="20"/>
      <w:szCs w:val="20"/>
    </w:rPr>
  </w:style>
  <w:style w:type="paragraph" w:styleId="Textkomente">
    <w:name w:val="annotation text"/>
    <w:basedOn w:val="Normln"/>
    <w:link w:val="TextkomenteChar"/>
    <w:uiPriority w:val="99"/>
    <w:semiHidden/>
    <w:unhideWhenUsed/>
    <w:rsid w:val="00F2417A"/>
    <w:rPr>
      <w:sz w:val="20"/>
      <w:szCs w:val="20"/>
    </w:rPr>
  </w:style>
  <w:style w:type="character" w:customStyle="1" w:styleId="TextkomenteChar">
    <w:name w:val="Text komentáře Char"/>
    <w:basedOn w:val="Standardnpsmoodstavce"/>
    <w:link w:val="Textkomente"/>
    <w:uiPriority w:val="99"/>
    <w:semiHidden/>
    <w:rsid w:val="00F2417A"/>
    <w:rPr>
      <w:rFonts w:ascii="Times New Roman" w:eastAsia="Times New Roman" w:hAnsi="Times New Roman" w:cs="Times New Roman"/>
      <w:sz w:val="20"/>
      <w:szCs w:val="20"/>
    </w:rPr>
  </w:style>
  <w:style w:type="character" w:customStyle="1" w:styleId="ZhlavChar">
    <w:name w:val="Záhlaví Char"/>
    <w:aliases w:val="HH Header Char1"/>
    <w:basedOn w:val="Standardnpsmoodstavce"/>
    <w:link w:val="Zhlav"/>
    <w:locked/>
    <w:rsid w:val="00F2417A"/>
    <w:rPr>
      <w:rFonts w:ascii="Arial" w:hAnsi="Arial" w:cs="Arial"/>
      <w:sz w:val="16"/>
      <w:szCs w:val="24"/>
    </w:rPr>
  </w:style>
  <w:style w:type="paragraph" w:styleId="Zhlav">
    <w:name w:val="header"/>
    <w:aliases w:val="HH Header"/>
    <w:basedOn w:val="Normln"/>
    <w:link w:val="ZhlavChar"/>
    <w:unhideWhenUsed/>
    <w:rsid w:val="00F2417A"/>
    <w:pPr>
      <w:tabs>
        <w:tab w:val="center" w:pos="4703"/>
        <w:tab w:val="right" w:pos="9406"/>
      </w:tabs>
    </w:pPr>
    <w:rPr>
      <w:rFonts w:ascii="Arial" w:eastAsiaTheme="minorHAnsi" w:hAnsi="Arial" w:cs="Arial"/>
      <w:sz w:val="16"/>
    </w:rPr>
  </w:style>
  <w:style w:type="character" w:customStyle="1" w:styleId="ZhlavChar1">
    <w:name w:val="Záhlaví Char1"/>
    <w:aliases w:val="HH Header Char"/>
    <w:basedOn w:val="Standardnpsmoodstavce"/>
    <w:semiHidden/>
    <w:rsid w:val="00F2417A"/>
    <w:rPr>
      <w:rFonts w:ascii="Times New Roman" w:eastAsia="Times New Roman" w:hAnsi="Times New Roman" w:cs="Times New Roman"/>
      <w:szCs w:val="24"/>
    </w:rPr>
  </w:style>
  <w:style w:type="paragraph" w:styleId="Zpat">
    <w:name w:val="footer"/>
    <w:basedOn w:val="Normln"/>
    <w:link w:val="ZpatChar"/>
    <w:uiPriority w:val="99"/>
    <w:unhideWhenUsed/>
    <w:rsid w:val="00F2417A"/>
    <w:pPr>
      <w:tabs>
        <w:tab w:val="center" w:pos="4703"/>
        <w:tab w:val="right" w:pos="9406"/>
      </w:tabs>
    </w:pPr>
    <w:rPr>
      <w:sz w:val="20"/>
    </w:rPr>
  </w:style>
  <w:style w:type="character" w:customStyle="1" w:styleId="ZpatChar">
    <w:name w:val="Zápatí Char"/>
    <w:basedOn w:val="Standardnpsmoodstavce"/>
    <w:link w:val="Zpat"/>
    <w:uiPriority w:val="99"/>
    <w:rsid w:val="00F2417A"/>
    <w:rPr>
      <w:rFonts w:ascii="Times New Roman" w:eastAsia="Times New Roman" w:hAnsi="Times New Roman" w:cs="Times New Roman"/>
      <w:sz w:val="20"/>
      <w:szCs w:val="24"/>
    </w:rPr>
  </w:style>
  <w:style w:type="paragraph" w:styleId="Seznamsodrkami2">
    <w:name w:val="List Bullet 2"/>
    <w:basedOn w:val="Normln"/>
    <w:unhideWhenUsed/>
    <w:rsid w:val="00F2417A"/>
    <w:pPr>
      <w:numPr>
        <w:ilvl w:val="1"/>
        <w:numId w:val="3"/>
      </w:numPr>
      <w:spacing w:after="60"/>
      <w:contextualSpacing/>
    </w:pPr>
    <w:rPr>
      <w:kern w:val="24"/>
      <w:lang w:eastAsia="cs-CZ"/>
    </w:rPr>
  </w:style>
  <w:style w:type="paragraph" w:styleId="Nzev">
    <w:name w:val="Title"/>
    <w:basedOn w:val="Normln"/>
    <w:link w:val="NzevChar"/>
    <w:uiPriority w:val="10"/>
    <w:qFormat/>
    <w:rsid w:val="00F2417A"/>
    <w:pPr>
      <w:spacing w:before="240" w:after="60"/>
      <w:jc w:val="center"/>
      <w:outlineLvl w:val="0"/>
    </w:pPr>
    <w:rPr>
      <w:rFonts w:cs="Arial"/>
      <w:b/>
      <w:bCs/>
      <w:caps/>
      <w:kern w:val="28"/>
      <w:szCs w:val="32"/>
    </w:rPr>
  </w:style>
  <w:style w:type="character" w:customStyle="1" w:styleId="NzevChar">
    <w:name w:val="Název Char"/>
    <w:basedOn w:val="Standardnpsmoodstavce"/>
    <w:link w:val="Nzev"/>
    <w:uiPriority w:val="10"/>
    <w:rsid w:val="00F2417A"/>
    <w:rPr>
      <w:rFonts w:ascii="Times New Roman" w:eastAsia="Times New Roman" w:hAnsi="Times New Roman" w:cs="Arial"/>
      <w:b/>
      <w:bCs/>
      <w:caps/>
      <w:kern w:val="28"/>
      <w:szCs w:val="32"/>
    </w:rPr>
  </w:style>
  <w:style w:type="paragraph" w:styleId="Zkladntext">
    <w:name w:val="Body Text"/>
    <w:basedOn w:val="Normln"/>
    <w:link w:val="ZkladntextChar"/>
    <w:semiHidden/>
    <w:unhideWhenUsed/>
    <w:rsid w:val="00F2417A"/>
  </w:style>
  <w:style w:type="character" w:customStyle="1" w:styleId="ZkladntextChar">
    <w:name w:val="Základní text Char"/>
    <w:basedOn w:val="Standardnpsmoodstavce"/>
    <w:link w:val="Zkladntext"/>
    <w:semiHidden/>
    <w:rsid w:val="00F2417A"/>
    <w:rPr>
      <w:rFonts w:ascii="Times New Roman" w:eastAsia="Times New Roman" w:hAnsi="Times New Roman" w:cs="Times New Roman"/>
      <w:szCs w:val="24"/>
    </w:rPr>
  </w:style>
  <w:style w:type="paragraph" w:styleId="Rozvrendokumentu">
    <w:name w:val="Document Map"/>
    <w:basedOn w:val="Normln"/>
    <w:link w:val="RozvrendokumentuChar"/>
    <w:uiPriority w:val="99"/>
    <w:semiHidden/>
    <w:unhideWhenUsed/>
    <w:rsid w:val="00F2417A"/>
    <w:pPr>
      <w:shd w:val="clear" w:color="auto" w:fill="000080"/>
    </w:pPr>
    <w:rPr>
      <w:rFonts w:ascii="Tahoma" w:hAnsi="Tahoma" w:cs="Tahoma"/>
      <w:sz w:val="20"/>
      <w:szCs w:val="20"/>
    </w:rPr>
  </w:style>
  <w:style w:type="character" w:customStyle="1" w:styleId="RozvrendokumentuChar">
    <w:name w:val="Rozvržení dokumentu Char"/>
    <w:basedOn w:val="Standardnpsmoodstavce"/>
    <w:link w:val="Rozvrendokumentu"/>
    <w:uiPriority w:val="99"/>
    <w:semiHidden/>
    <w:rsid w:val="00F2417A"/>
    <w:rPr>
      <w:rFonts w:ascii="Tahoma" w:eastAsia="Times New Roman" w:hAnsi="Tahoma" w:cs="Tahoma"/>
      <w:sz w:val="20"/>
      <w:szCs w:val="20"/>
      <w:shd w:val="clear" w:color="auto" w:fill="000080"/>
    </w:rPr>
  </w:style>
  <w:style w:type="paragraph" w:styleId="Pedmtkomente">
    <w:name w:val="annotation subject"/>
    <w:basedOn w:val="Textkomente"/>
    <w:next w:val="Textkomente"/>
    <w:link w:val="PedmtkomenteChar"/>
    <w:uiPriority w:val="99"/>
    <w:semiHidden/>
    <w:unhideWhenUsed/>
    <w:rsid w:val="00F2417A"/>
    <w:rPr>
      <w:b/>
      <w:bCs/>
    </w:rPr>
  </w:style>
  <w:style w:type="character" w:customStyle="1" w:styleId="PedmtkomenteChar">
    <w:name w:val="Předmět komentáře Char"/>
    <w:basedOn w:val="TextkomenteChar"/>
    <w:link w:val="Pedmtkomente"/>
    <w:uiPriority w:val="99"/>
    <w:semiHidden/>
    <w:rsid w:val="00F2417A"/>
    <w:rPr>
      <w:rFonts w:ascii="Times New Roman" w:eastAsia="Times New Roman" w:hAnsi="Times New Roman" w:cs="Times New Roman"/>
      <w:b/>
      <w:bCs/>
      <w:sz w:val="20"/>
      <w:szCs w:val="20"/>
    </w:rPr>
  </w:style>
  <w:style w:type="paragraph" w:styleId="Textbubliny">
    <w:name w:val="Balloon Text"/>
    <w:basedOn w:val="Normln"/>
    <w:link w:val="TextbublinyChar"/>
    <w:uiPriority w:val="99"/>
    <w:semiHidden/>
    <w:unhideWhenUsed/>
    <w:rsid w:val="00F2417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2417A"/>
    <w:rPr>
      <w:rFonts w:ascii="Tahoma" w:eastAsia="Times New Roman" w:hAnsi="Tahoma" w:cs="Tahoma"/>
      <w:sz w:val="16"/>
      <w:szCs w:val="16"/>
    </w:rPr>
  </w:style>
  <w:style w:type="paragraph" w:styleId="Revize">
    <w:name w:val="Revision"/>
    <w:uiPriority w:val="99"/>
    <w:semiHidden/>
    <w:rsid w:val="00F2417A"/>
    <w:pPr>
      <w:spacing w:after="0" w:line="240" w:lineRule="auto"/>
    </w:pPr>
    <w:rPr>
      <w:rFonts w:ascii="Times New Roman" w:eastAsia="Times New Roman" w:hAnsi="Times New Roman" w:cs="Times New Roman"/>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qFormat/>
    <w:locked/>
    <w:rsid w:val="00F2417A"/>
    <w:rPr>
      <w:rFonts w:ascii="Calibri" w:eastAsia="Calibri" w:hAnsi="Calibri"/>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pro web"/>
    <w:basedOn w:val="Normln"/>
    <w:link w:val="OdstavecseseznamemChar"/>
    <w:uiPriority w:val="34"/>
    <w:qFormat/>
    <w:rsid w:val="00F2417A"/>
    <w:pPr>
      <w:spacing w:before="0" w:after="0"/>
      <w:ind w:left="720"/>
      <w:jc w:val="left"/>
    </w:pPr>
    <w:rPr>
      <w:rFonts w:ascii="Calibri" w:eastAsia="Calibri" w:hAnsi="Calibri" w:cstheme="minorBidi"/>
      <w:szCs w:val="22"/>
    </w:rPr>
  </w:style>
  <w:style w:type="paragraph" w:customStyle="1" w:styleId="Nadpis11">
    <w:name w:val="Nadpis 11"/>
    <w:basedOn w:val="Nadpis1"/>
    <w:next w:val="Clanek11"/>
    <w:semiHidden/>
    <w:qFormat/>
    <w:rsid w:val="00F2417A"/>
    <w:pPr>
      <w:ind w:firstLine="0"/>
    </w:pPr>
    <w:rPr>
      <w:b/>
      <w:bCs/>
    </w:rPr>
  </w:style>
  <w:style w:type="character" w:customStyle="1" w:styleId="Clanek11Char">
    <w:name w:val="Clanek 1.1 Char"/>
    <w:link w:val="Clanek11"/>
    <w:locked/>
    <w:rsid w:val="00F2417A"/>
    <w:rPr>
      <w:rFonts w:ascii="Times New Roman" w:eastAsia="Times New Roman" w:hAnsi="Times New Roman" w:cs="Arial"/>
      <w:bCs/>
      <w:iCs/>
      <w:szCs w:val="28"/>
    </w:rPr>
  </w:style>
  <w:style w:type="paragraph" w:customStyle="1" w:styleId="Claneka">
    <w:name w:val="Clanek (a)"/>
    <w:basedOn w:val="Normln"/>
    <w:qFormat/>
    <w:rsid w:val="00F2417A"/>
    <w:pPr>
      <w:keepLines/>
      <w:widowControl w:val="0"/>
      <w:numPr>
        <w:ilvl w:val="2"/>
        <w:numId w:val="1"/>
      </w:numPr>
    </w:pPr>
  </w:style>
  <w:style w:type="paragraph" w:customStyle="1" w:styleId="Claneki">
    <w:name w:val="Clanek (i)"/>
    <w:basedOn w:val="Normln"/>
    <w:qFormat/>
    <w:rsid w:val="00F2417A"/>
    <w:pPr>
      <w:keepNext/>
      <w:numPr>
        <w:ilvl w:val="3"/>
        <w:numId w:val="1"/>
      </w:numPr>
    </w:pPr>
    <w:rPr>
      <w:color w:val="000000"/>
    </w:rPr>
  </w:style>
  <w:style w:type="paragraph" w:customStyle="1" w:styleId="Text11">
    <w:name w:val="Text 1.1"/>
    <w:basedOn w:val="Normln"/>
    <w:qFormat/>
    <w:rsid w:val="00F2417A"/>
    <w:pPr>
      <w:keepNext/>
      <w:ind w:left="561"/>
    </w:pPr>
    <w:rPr>
      <w:szCs w:val="20"/>
    </w:rPr>
  </w:style>
  <w:style w:type="character" w:customStyle="1" w:styleId="TextaChar">
    <w:name w:val="Text (a) Char"/>
    <w:basedOn w:val="Standardnpsmoodstavce"/>
    <w:link w:val="Texta"/>
    <w:locked/>
    <w:rsid w:val="00F2417A"/>
  </w:style>
  <w:style w:type="paragraph" w:customStyle="1" w:styleId="Texta">
    <w:name w:val="Text (a)"/>
    <w:basedOn w:val="Normln"/>
    <w:link w:val="TextaChar"/>
    <w:qFormat/>
    <w:rsid w:val="00F2417A"/>
    <w:pPr>
      <w:keepNext/>
      <w:ind w:left="992"/>
    </w:pPr>
    <w:rPr>
      <w:rFonts w:asciiTheme="minorHAnsi" w:eastAsiaTheme="minorHAnsi" w:hAnsiTheme="minorHAnsi" w:cstheme="minorBidi"/>
      <w:szCs w:val="22"/>
    </w:rPr>
  </w:style>
  <w:style w:type="character" w:customStyle="1" w:styleId="TextiChar">
    <w:name w:val="Text (i) Char"/>
    <w:basedOn w:val="Standardnpsmoodstavce"/>
    <w:link w:val="Texti"/>
    <w:locked/>
    <w:rsid w:val="00F2417A"/>
  </w:style>
  <w:style w:type="paragraph" w:customStyle="1" w:styleId="Texti">
    <w:name w:val="Text (i)"/>
    <w:basedOn w:val="Normln"/>
    <w:link w:val="TextiChar"/>
    <w:qFormat/>
    <w:rsid w:val="00F2417A"/>
    <w:pPr>
      <w:keepNext/>
      <w:ind w:left="1418"/>
    </w:pPr>
    <w:rPr>
      <w:rFonts w:asciiTheme="minorHAnsi" w:eastAsiaTheme="minorHAnsi" w:hAnsiTheme="minorHAnsi" w:cstheme="minorBidi"/>
      <w:szCs w:val="22"/>
    </w:rPr>
  </w:style>
  <w:style w:type="paragraph" w:customStyle="1" w:styleId="Preambule">
    <w:name w:val="Preambule"/>
    <w:basedOn w:val="Normln"/>
    <w:qFormat/>
    <w:rsid w:val="00F2417A"/>
    <w:pPr>
      <w:widowControl w:val="0"/>
      <w:numPr>
        <w:numId w:val="4"/>
      </w:numPr>
      <w:ind w:hanging="567"/>
    </w:pPr>
  </w:style>
  <w:style w:type="paragraph" w:customStyle="1" w:styleId="HHTitleTitulnistrana">
    <w:name w:val="HH_Title_Titulni_strana"/>
    <w:basedOn w:val="Nzev"/>
    <w:next w:val="Normln"/>
    <w:rsid w:val="00F2417A"/>
    <w:pPr>
      <w:spacing w:before="1080" w:after="840"/>
    </w:pPr>
    <w:rPr>
      <w:sz w:val="44"/>
    </w:rPr>
  </w:style>
  <w:style w:type="paragraph" w:customStyle="1" w:styleId="Spolecnost">
    <w:name w:val="Spolecnost"/>
    <w:basedOn w:val="Normln"/>
    <w:semiHidden/>
    <w:rsid w:val="00F2417A"/>
    <w:pPr>
      <w:spacing w:before="240" w:after="240"/>
      <w:jc w:val="center"/>
    </w:pPr>
    <w:rPr>
      <w:b/>
      <w:sz w:val="32"/>
    </w:rPr>
  </w:style>
  <w:style w:type="paragraph" w:customStyle="1" w:styleId="Titulka">
    <w:name w:val="Titulka"/>
    <w:aliases w:val="popisy"/>
    <w:basedOn w:val="Spolecnost"/>
    <w:semiHidden/>
    <w:rsid w:val="00F2417A"/>
    <w:pPr>
      <w:spacing w:before="360"/>
    </w:pPr>
    <w:rPr>
      <w:sz w:val="28"/>
    </w:rPr>
  </w:style>
  <w:style w:type="paragraph" w:customStyle="1" w:styleId="HHTitle2">
    <w:name w:val="HH Title 2"/>
    <w:basedOn w:val="Nzev"/>
    <w:rsid w:val="00F2417A"/>
    <w:pPr>
      <w:spacing w:after="120"/>
    </w:pPr>
  </w:style>
  <w:style w:type="paragraph" w:customStyle="1" w:styleId="Smluvnistranypreambule">
    <w:name w:val="Smluvni_strany_preambule"/>
    <w:basedOn w:val="Normln"/>
    <w:next w:val="Normln"/>
    <w:semiHidden/>
    <w:rsid w:val="00F2417A"/>
    <w:pPr>
      <w:spacing w:before="480" w:after="240"/>
    </w:pPr>
    <w:rPr>
      <w:b/>
      <w:caps/>
    </w:rPr>
  </w:style>
  <w:style w:type="paragraph" w:customStyle="1" w:styleId="Smluvstranya">
    <w:name w:val="Smluv.strany_&quot;a&quot;"/>
    <w:basedOn w:val="Text11"/>
    <w:uiPriority w:val="99"/>
    <w:semiHidden/>
    <w:rsid w:val="00F2417A"/>
    <w:pPr>
      <w:spacing w:before="360" w:after="360"/>
      <w:ind w:left="567"/>
      <w:jc w:val="left"/>
    </w:pPr>
  </w:style>
  <w:style w:type="character" w:customStyle="1" w:styleId="Odrazkapro1a11Char">
    <w:name w:val="Odrazka pro 1 a 1.1 Char"/>
    <w:basedOn w:val="Standardnpsmoodstavce"/>
    <w:link w:val="Odrazkapro1a11"/>
    <w:locked/>
    <w:rsid w:val="00F2417A"/>
    <w:rPr>
      <w:szCs w:val="24"/>
    </w:rPr>
  </w:style>
  <w:style w:type="paragraph" w:customStyle="1" w:styleId="Odrazkapro1a11">
    <w:name w:val="Odrazka pro 1 a 1.1"/>
    <w:basedOn w:val="Normln"/>
    <w:link w:val="Odrazkapro1a11Char"/>
    <w:qFormat/>
    <w:rsid w:val="00F2417A"/>
    <w:pPr>
      <w:numPr>
        <w:numId w:val="5"/>
      </w:numPr>
      <w:tabs>
        <w:tab w:val="left" w:pos="992"/>
      </w:tabs>
      <w:ind w:left="992" w:hanging="425"/>
    </w:pPr>
    <w:rPr>
      <w:rFonts w:asciiTheme="minorHAnsi" w:eastAsiaTheme="minorHAnsi" w:hAnsiTheme="minorHAnsi" w:cstheme="minorBidi"/>
    </w:rPr>
  </w:style>
  <w:style w:type="paragraph" w:customStyle="1" w:styleId="StyleClanekaBold">
    <w:name w:val="Style Clanek (a) + Bold"/>
    <w:basedOn w:val="Claneka"/>
    <w:semiHidden/>
    <w:rsid w:val="00F2417A"/>
    <w:rPr>
      <w:b/>
      <w:bCs/>
    </w:rPr>
  </w:style>
  <w:style w:type="paragraph" w:customStyle="1" w:styleId="StyleBefore4ptAfter4pt">
    <w:name w:val="Style Before:  4 pt After:  4 pt"/>
    <w:basedOn w:val="Normln"/>
    <w:semiHidden/>
    <w:rsid w:val="00F2417A"/>
    <w:rPr>
      <w:szCs w:val="20"/>
    </w:rPr>
  </w:style>
  <w:style w:type="character" w:customStyle="1" w:styleId="OdrazkaproaChar">
    <w:name w:val="Odrazka pro (a) Char"/>
    <w:basedOn w:val="TextaChar"/>
    <w:link w:val="Odrazkaproa"/>
    <w:locked/>
    <w:rsid w:val="00F2417A"/>
  </w:style>
  <w:style w:type="paragraph" w:customStyle="1" w:styleId="Odrazkaproa">
    <w:name w:val="Odrazka pro (a)"/>
    <w:basedOn w:val="Texta"/>
    <w:link w:val="OdrazkaproaChar"/>
    <w:qFormat/>
    <w:rsid w:val="00F2417A"/>
    <w:pPr>
      <w:numPr>
        <w:numId w:val="6"/>
      </w:numPr>
      <w:tabs>
        <w:tab w:val="left" w:pos="1418"/>
      </w:tabs>
      <w:ind w:left="1418" w:hanging="425"/>
    </w:pPr>
  </w:style>
  <w:style w:type="character" w:customStyle="1" w:styleId="OdrazkaproiChar">
    <w:name w:val="Odrazka pro (i) Char"/>
    <w:basedOn w:val="TextiChar"/>
    <w:link w:val="Odrazkaproi"/>
    <w:locked/>
    <w:rsid w:val="00F2417A"/>
  </w:style>
  <w:style w:type="paragraph" w:customStyle="1" w:styleId="Odrazkaproi">
    <w:name w:val="Odrazka pro (i)"/>
    <w:basedOn w:val="Texti"/>
    <w:link w:val="OdrazkaproiChar"/>
    <w:qFormat/>
    <w:rsid w:val="00F2417A"/>
    <w:pPr>
      <w:numPr>
        <w:numId w:val="7"/>
      </w:numPr>
      <w:tabs>
        <w:tab w:val="left" w:pos="1843"/>
      </w:tabs>
      <w:ind w:left="1843" w:hanging="425"/>
    </w:pPr>
  </w:style>
  <w:style w:type="character" w:customStyle="1" w:styleId="RLTextlnkuslovanChar">
    <w:name w:val="RL Text článku číslovaný Char"/>
    <w:link w:val="RLTextlnkuslovan"/>
    <w:locked/>
    <w:rsid w:val="00F2417A"/>
    <w:rPr>
      <w:rFonts w:ascii="Calibri" w:hAnsi="Calibri"/>
      <w:szCs w:val="24"/>
    </w:rPr>
  </w:style>
  <w:style w:type="paragraph" w:customStyle="1" w:styleId="RLTextlnkuslovan">
    <w:name w:val="RL Text článku číslovaný"/>
    <w:basedOn w:val="Normln"/>
    <w:link w:val="RLTextlnkuslovanChar"/>
    <w:qFormat/>
    <w:rsid w:val="00F2417A"/>
    <w:pPr>
      <w:numPr>
        <w:ilvl w:val="1"/>
        <w:numId w:val="8"/>
      </w:numPr>
      <w:spacing w:before="0" w:line="280" w:lineRule="exact"/>
    </w:pPr>
    <w:rPr>
      <w:rFonts w:ascii="Calibri" w:eastAsiaTheme="minorHAnsi" w:hAnsi="Calibri" w:cstheme="minorBidi"/>
    </w:rPr>
  </w:style>
  <w:style w:type="character" w:customStyle="1" w:styleId="RLlneksmlouvyChar">
    <w:name w:val="RL Článek smlouvy Char"/>
    <w:link w:val="RLlneksmlouvy"/>
    <w:locked/>
    <w:rsid w:val="00F2417A"/>
    <w:rPr>
      <w:rFonts w:ascii="Calibri" w:hAnsi="Calibri"/>
      <w:b/>
      <w:szCs w:val="24"/>
    </w:rPr>
  </w:style>
  <w:style w:type="paragraph" w:customStyle="1" w:styleId="RLlneksmlouvy">
    <w:name w:val="RL Článek smlouvy"/>
    <w:basedOn w:val="Normln"/>
    <w:next w:val="RLTextlnkuslovan"/>
    <w:link w:val="RLlneksmlouvyChar"/>
    <w:rsid w:val="00F2417A"/>
    <w:pPr>
      <w:keepNext/>
      <w:numPr>
        <w:numId w:val="8"/>
      </w:numPr>
      <w:suppressAutoHyphens/>
      <w:spacing w:before="360" w:line="280" w:lineRule="exact"/>
      <w:outlineLvl w:val="0"/>
    </w:pPr>
    <w:rPr>
      <w:rFonts w:ascii="Calibri" w:eastAsiaTheme="minorHAnsi" w:hAnsi="Calibri" w:cstheme="minorBidi"/>
      <w:b/>
    </w:rPr>
  </w:style>
  <w:style w:type="character" w:customStyle="1" w:styleId="SeznamplohChar">
    <w:name w:val="Seznam příloh Char"/>
    <w:link w:val="Seznamploh"/>
    <w:locked/>
    <w:rsid w:val="00F2417A"/>
    <w:rPr>
      <w:rFonts w:ascii="Calibri" w:hAnsi="Calibri"/>
      <w:szCs w:val="24"/>
    </w:rPr>
  </w:style>
  <w:style w:type="paragraph" w:customStyle="1" w:styleId="Seznamploh">
    <w:name w:val="Seznam příloh"/>
    <w:basedOn w:val="RLTextlnkuslovan"/>
    <w:link w:val="SeznamplohChar"/>
    <w:rsid w:val="00F2417A"/>
    <w:pPr>
      <w:numPr>
        <w:ilvl w:val="0"/>
        <w:numId w:val="0"/>
      </w:numPr>
      <w:ind w:left="3572" w:hanging="1361"/>
    </w:pPr>
  </w:style>
  <w:style w:type="paragraph" w:customStyle="1" w:styleId="Odrazky1">
    <w:name w:val="Odrazky1"/>
    <w:basedOn w:val="Normln"/>
    <w:rsid w:val="00F2417A"/>
    <w:pPr>
      <w:numPr>
        <w:numId w:val="9"/>
      </w:numPr>
      <w:spacing w:before="60" w:after="0"/>
    </w:pPr>
    <w:rPr>
      <w:rFonts w:ascii="Arial" w:hAnsi="Arial"/>
      <w:szCs w:val="20"/>
      <w:lang w:eastAsia="cs-CZ"/>
    </w:rPr>
  </w:style>
  <w:style w:type="paragraph" w:customStyle="1" w:styleId="Styl1">
    <w:name w:val="Styl 1"/>
    <w:basedOn w:val="Odstavecseseznamem"/>
    <w:qFormat/>
    <w:rsid w:val="00F2417A"/>
    <w:pPr>
      <w:numPr>
        <w:numId w:val="10"/>
      </w:numPr>
      <w:tabs>
        <w:tab w:val="left" w:pos="1276"/>
      </w:tabs>
      <w:spacing w:before="240" w:line="276" w:lineRule="auto"/>
      <w:ind w:left="357" w:hanging="357"/>
      <w:jc w:val="center"/>
    </w:pPr>
    <w:rPr>
      <w:rFonts w:asciiTheme="minorHAnsi" w:eastAsia="Times New Roman" w:hAnsiTheme="minorHAnsi" w:cs="Arial"/>
      <w:b/>
    </w:rPr>
  </w:style>
  <w:style w:type="character" w:customStyle="1" w:styleId="Styl2Char">
    <w:name w:val="Styl 2 Char"/>
    <w:basedOn w:val="Standardnpsmoodstavce"/>
    <w:link w:val="Styl2"/>
    <w:locked/>
    <w:rsid w:val="00F2417A"/>
    <w:rPr>
      <w:rFonts w:cs="Arial"/>
    </w:rPr>
  </w:style>
  <w:style w:type="paragraph" w:customStyle="1" w:styleId="Styl2">
    <w:name w:val="Styl 2"/>
    <w:basedOn w:val="Odstavecseseznamem"/>
    <w:link w:val="Styl2Char"/>
    <w:qFormat/>
    <w:rsid w:val="00F2417A"/>
    <w:pPr>
      <w:numPr>
        <w:ilvl w:val="1"/>
        <w:numId w:val="10"/>
      </w:numPr>
      <w:spacing w:before="120" w:line="276" w:lineRule="auto"/>
      <w:ind w:left="567" w:hanging="567"/>
      <w:jc w:val="both"/>
    </w:pPr>
    <w:rPr>
      <w:rFonts w:asciiTheme="minorHAnsi" w:eastAsiaTheme="minorHAnsi" w:hAnsiTheme="minorHAnsi" w:cs="Arial"/>
    </w:rPr>
  </w:style>
  <w:style w:type="character" w:customStyle="1" w:styleId="Styl3Char">
    <w:name w:val="Styl 3 Char"/>
    <w:basedOn w:val="Styl2Char"/>
    <w:link w:val="Styl3"/>
    <w:locked/>
    <w:rsid w:val="00F2417A"/>
    <w:rPr>
      <w:rFonts w:cs="Arial"/>
    </w:rPr>
  </w:style>
  <w:style w:type="paragraph" w:customStyle="1" w:styleId="Styl3">
    <w:name w:val="Styl 3"/>
    <w:basedOn w:val="Styl2"/>
    <w:link w:val="Styl3Char"/>
    <w:qFormat/>
    <w:rsid w:val="00F2417A"/>
    <w:pPr>
      <w:numPr>
        <w:ilvl w:val="2"/>
      </w:numPr>
      <w:ind w:left="1224" w:hanging="657"/>
    </w:pPr>
  </w:style>
  <w:style w:type="paragraph" w:customStyle="1" w:styleId="Odrky1">
    <w:name w:val="Odrážky 1"/>
    <w:basedOn w:val="Zkladntext"/>
    <w:rsid w:val="00F2417A"/>
    <w:pPr>
      <w:numPr>
        <w:numId w:val="11"/>
      </w:numPr>
      <w:overflowPunct w:val="0"/>
      <w:autoSpaceDE w:val="0"/>
      <w:autoSpaceDN w:val="0"/>
      <w:adjustRightInd w:val="0"/>
      <w:spacing w:before="0" w:after="0"/>
      <w:ind w:left="720"/>
    </w:pPr>
    <w:rPr>
      <w:rFonts w:ascii="Arial" w:hAnsi="Arial" w:cs="Arial"/>
      <w:sz w:val="24"/>
      <w:lang w:eastAsia="cs-CZ"/>
    </w:rPr>
  </w:style>
  <w:style w:type="paragraph" w:customStyle="1" w:styleId="odraky">
    <w:name w:val="odražky"/>
    <w:basedOn w:val="Normln"/>
    <w:rsid w:val="00F2417A"/>
    <w:pPr>
      <w:numPr>
        <w:numId w:val="12"/>
      </w:numPr>
      <w:spacing w:before="0" w:after="0" w:line="360" w:lineRule="auto"/>
      <w:jc w:val="left"/>
    </w:pPr>
    <w:rPr>
      <w:rFonts w:ascii="Arial" w:hAnsi="Arial"/>
      <w:szCs w:val="20"/>
      <w:lang w:val="sk-SK"/>
    </w:rPr>
  </w:style>
  <w:style w:type="character" w:styleId="Znakapoznpodarou">
    <w:name w:val="footnote reference"/>
    <w:basedOn w:val="Standardnpsmoodstavce"/>
    <w:semiHidden/>
    <w:unhideWhenUsed/>
    <w:rsid w:val="00F2417A"/>
    <w:rPr>
      <w:vertAlign w:val="superscript"/>
    </w:rPr>
  </w:style>
  <w:style w:type="character" w:styleId="Odkaznakoment">
    <w:name w:val="annotation reference"/>
    <w:basedOn w:val="Standardnpsmoodstavce"/>
    <w:semiHidden/>
    <w:unhideWhenUsed/>
    <w:rsid w:val="00F2417A"/>
    <w:rPr>
      <w:sz w:val="16"/>
      <w:szCs w:val="16"/>
    </w:rPr>
  </w:style>
  <w:style w:type="character" w:styleId="Zdraznnintenzivn">
    <w:name w:val="Intense Emphasis"/>
    <w:uiPriority w:val="21"/>
    <w:qFormat/>
    <w:rsid w:val="00F2417A"/>
    <w:rPr>
      <w:b/>
      <w:bCs/>
      <w:i/>
      <w:iCs/>
      <w:color w:val="2DA2BF"/>
    </w:rPr>
  </w:style>
  <w:style w:type="character" w:customStyle="1" w:styleId="h1a2">
    <w:name w:val="h1a2"/>
    <w:basedOn w:val="Standardnpsmoodstavce"/>
    <w:rsid w:val="00F2417A"/>
    <w:rPr>
      <w:vanish w:val="0"/>
      <w:webHidden w:val="0"/>
      <w:sz w:val="24"/>
      <w:szCs w:val="24"/>
      <w:specVanish w:val="0"/>
    </w:rPr>
  </w:style>
  <w:style w:type="table" w:styleId="Mkatabulky">
    <w:name w:val="Table Grid"/>
    <w:basedOn w:val="Normlntabulka"/>
    <w:uiPriority w:val="59"/>
    <w:rsid w:val="00F2417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ai">
    <w:name w:val="Outline List 1"/>
    <w:basedOn w:val="Bezseznamu"/>
    <w:semiHidden/>
    <w:unhideWhenUsed/>
    <w:rsid w:val="00F2417A"/>
    <w:pPr>
      <w:numPr>
        <w:numId w:val="17"/>
      </w:numPr>
    </w:pPr>
  </w:style>
  <w:style w:type="paragraph" w:styleId="Zkladntext2">
    <w:name w:val="Body Text 2"/>
    <w:basedOn w:val="Normln"/>
    <w:link w:val="Zkladntext2Char"/>
    <w:uiPriority w:val="99"/>
    <w:unhideWhenUsed/>
    <w:rsid w:val="00793F3B"/>
    <w:pPr>
      <w:spacing w:line="480" w:lineRule="auto"/>
    </w:pPr>
  </w:style>
  <w:style w:type="character" w:customStyle="1" w:styleId="Zkladntext2Char">
    <w:name w:val="Základní text 2 Char"/>
    <w:basedOn w:val="Standardnpsmoodstavce"/>
    <w:link w:val="Zkladntext2"/>
    <w:uiPriority w:val="99"/>
    <w:rsid w:val="00793F3B"/>
    <w:rPr>
      <w:rFonts w:ascii="Times New Roman" w:eastAsia="Times New Roman" w:hAnsi="Times New Roman" w:cs="Times New Roman"/>
      <w:szCs w:val="24"/>
    </w:rPr>
  </w:style>
  <w:style w:type="character" w:styleId="Zstupntext">
    <w:name w:val="Placeholder Text"/>
    <w:basedOn w:val="Standardnpsmoodstavce"/>
    <w:uiPriority w:val="99"/>
    <w:semiHidden/>
    <w:rsid w:val="0041246F"/>
    <w:rPr>
      <w:color w:val="808080"/>
    </w:rPr>
  </w:style>
  <w:style w:type="table" w:styleId="Stednstnovn1zvraznn1">
    <w:name w:val="Medium Shading 1 Accent 1"/>
    <w:basedOn w:val="Normlntabulka"/>
    <w:uiPriority w:val="63"/>
    <w:rsid w:val="00384D40"/>
    <w:pPr>
      <w:spacing w:after="0" w:line="240" w:lineRule="auto"/>
    </w:pPr>
    <w:rPr>
      <w:rFonts w:ascii="Times New Roman" w:eastAsia="Times New Roman" w:hAnsi="Times New Roman" w:cs="Times New Roman"/>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header" w:uiPriority="0"/>
    <w:lsdException w:name="caption" w:uiPriority="35" w:qFormat="1"/>
    <w:lsdException w:name="footnote reference" w:uiPriority="0"/>
    <w:lsdException w:name="annotation reference"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FollowedHyperlink" w:uiPriority="0"/>
    <w:lsdException w:name="Strong" w:semiHidden="0" w:uiPriority="22" w:unhideWhenUsed="0" w:qFormat="1"/>
    <w:lsdException w:name="Emphasis" w:semiHidden="0" w:uiPriority="20" w:unhideWhenUsed="0" w:qFormat="1"/>
    <w:lsdException w:name="Outline List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2417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ASAPHeading 1,Kapitola,section,1,Nadpis 1T,V_Head1,Záhlaví 1,Char Char,Char Char Char Char Char,Char Char Char Char Char Char Char Char,Char Char Char Char Char Char,RI,Clau"/>
    <w:basedOn w:val="Normln"/>
    <w:next w:val="Clanek11"/>
    <w:link w:val="Nadpis1Char"/>
    <w:qFormat/>
    <w:rsid w:val="00F2417A"/>
    <w:pPr>
      <w:keepNext/>
      <w:numPr>
        <w:numId w:val="1"/>
      </w:numPr>
      <w:spacing w:before="240" w:after="0"/>
      <w:outlineLvl w:val="0"/>
    </w:pPr>
    <w:rPr>
      <w:rFonts w:cs="Arial"/>
      <w:caps/>
      <w:kern w:val="32"/>
      <w:szCs w:val="32"/>
    </w:rPr>
  </w:style>
  <w:style w:type="paragraph" w:styleId="Nadpis2">
    <w:name w:val="heading 2"/>
    <w:basedOn w:val="Normln"/>
    <w:next w:val="Normln"/>
    <w:link w:val="Nadpis2Char"/>
    <w:semiHidden/>
    <w:unhideWhenUsed/>
    <w:qFormat/>
    <w:rsid w:val="00F2417A"/>
    <w:pPr>
      <w:keepNext/>
      <w:numPr>
        <w:ilvl w:val="1"/>
        <w:numId w:val="2"/>
      </w:numPr>
      <w:spacing w:before="240" w:after="60"/>
      <w:outlineLvl w:val="1"/>
    </w:pPr>
    <w:rPr>
      <w:rFonts w:ascii="Arial" w:hAnsi="Arial" w:cs="Arial"/>
      <w:b/>
      <w:bCs/>
      <w:i/>
      <w:iCs/>
      <w:sz w:val="28"/>
      <w:szCs w:val="28"/>
    </w:rPr>
  </w:style>
  <w:style w:type="paragraph" w:styleId="Nadpis3">
    <w:name w:val="heading 3"/>
    <w:basedOn w:val="Normln"/>
    <w:next w:val="Normln"/>
    <w:link w:val="Nadpis3Char"/>
    <w:semiHidden/>
    <w:unhideWhenUsed/>
    <w:qFormat/>
    <w:rsid w:val="00F2417A"/>
    <w:pPr>
      <w:keepNext/>
      <w:numPr>
        <w:ilvl w:val="2"/>
        <w:numId w:val="2"/>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unhideWhenUsed/>
    <w:qFormat/>
    <w:rsid w:val="00F2417A"/>
    <w:pPr>
      <w:keepNext/>
      <w:spacing w:before="240" w:after="60"/>
      <w:outlineLvl w:val="3"/>
    </w:pPr>
    <w:rPr>
      <w:b/>
      <w:bCs/>
      <w:sz w:val="28"/>
      <w:szCs w:val="28"/>
    </w:rPr>
  </w:style>
  <w:style w:type="paragraph" w:styleId="Nadpis5">
    <w:name w:val="heading 5"/>
    <w:basedOn w:val="Normln"/>
    <w:next w:val="Normln"/>
    <w:link w:val="Nadpis5Char"/>
    <w:semiHidden/>
    <w:unhideWhenUsed/>
    <w:qFormat/>
    <w:rsid w:val="00F2417A"/>
    <w:pPr>
      <w:spacing w:before="240" w:after="60"/>
      <w:outlineLvl w:val="4"/>
    </w:pPr>
    <w:rPr>
      <w:b/>
      <w:bCs/>
      <w:i/>
      <w:iCs/>
      <w:sz w:val="26"/>
      <w:szCs w:val="26"/>
    </w:rPr>
  </w:style>
  <w:style w:type="paragraph" w:styleId="Nadpis6">
    <w:name w:val="heading 6"/>
    <w:basedOn w:val="Normln"/>
    <w:next w:val="Normln"/>
    <w:link w:val="Nadpis6Char"/>
    <w:semiHidden/>
    <w:unhideWhenUsed/>
    <w:qFormat/>
    <w:rsid w:val="00F2417A"/>
    <w:pPr>
      <w:spacing w:before="240" w:after="60"/>
      <w:outlineLvl w:val="5"/>
    </w:pPr>
    <w:rPr>
      <w:b/>
      <w:bCs/>
      <w:szCs w:val="22"/>
    </w:rPr>
  </w:style>
  <w:style w:type="paragraph" w:styleId="Nadpis7">
    <w:name w:val="heading 7"/>
    <w:basedOn w:val="Normln"/>
    <w:next w:val="Normln"/>
    <w:link w:val="Nadpis7Char"/>
    <w:semiHidden/>
    <w:unhideWhenUsed/>
    <w:qFormat/>
    <w:rsid w:val="00F2417A"/>
    <w:pPr>
      <w:spacing w:before="240" w:after="60"/>
      <w:outlineLvl w:val="6"/>
    </w:pPr>
  </w:style>
  <w:style w:type="paragraph" w:styleId="Nadpis8">
    <w:name w:val="heading 8"/>
    <w:basedOn w:val="Normln"/>
    <w:next w:val="Normln"/>
    <w:link w:val="Nadpis8Char"/>
    <w:semiHidden/>
    <w:unhideWhenUsed/>
    <w:qFormat/>
    <w:rsid w:val="00F2417A"/>
    <w:pPr>
      <w:spacing w:before="240" w:after="60"/>
      <w:outlineLvl w:val="7"/>
    </w:pPr>
    <w:rPr>
      <w:i/>
      <w:iCs/>
    </w:rPr>
  </w:style>
  <w:style w:type="paragraph" w:styleId="Nadpis9">
    <w:name w:val="heading 9"/>
    <w:basedOn w:val="Normln"/>
    <w:next w:val="Normln"/>
    <w:link w:val="Nadpis9Char"/>
    <w:semiHidden/>
    <w:unhideWhenUsed/>
    <w:qFormat/>
    <w:rsid w:val="00F2417A"/>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ASAPHeading 1 Char,Kapitola Char,section Char,1 Char,Nadpis 1T Char,V_Head1 Char,Záhlaví 1 Char,Char Char Char,RI Char,Clau Char"/>
    <w:basedOn w:val="Standardnpsmoodstavce"/>
    <w:link w:val="Nadpis1"/>
    <w:rsid w:val="00F2417A"/>
    <w:rPr>
      <w:rFonts w:ascii="Times New Roman" w:eastAsia="Times New Roman" w:hAnsi="Times New Roman" w:cs="Arial"/>
      <w:caps/>
      <w:kern w:val="32"/>
      <w:szCs w:val="32"/>
    </w:rPr>
  </w:style>
  <w:style w:type="character" w:customStyle="1" w:styleId="Nadpis2Char">
    <w:name w:val="Nadpis 2 Char"/>
    <w:basedOn w:val="Standardnpsmoodstavce"/>
    <w:link w:val="Nadpis2"/>
    <w:semiHidden/>
    <w:rsid w:val="00F2417A"/>
    <w:rPr>
      <w:rFonts w:ascii="Arial" w:eastAsia="Times New Roman" w:hAnsi="Arial" w:cs="Arial"/>
      <w:b/>
      <w:bCs/>
      <w:i/>
      <w:iCs/>
      <w:sz w:val="28"/>
      <w:szCs w:val="28"/>
    </w:rPr>
  </w:style>
  <w:style w:type="character" w:customStyle="1" w:styleId="Nadpis3Char">
    <w:name w:val="Nadpis 3 Char"/>
    <w:basedOn w:val="Standardnpsmoodstavce"/>
    <w:link w:val="Nadpis3"/>
    <w:semiHidden/>
    <w:rsid w:val="00F2417A"/>
    <w:rPr>
      <w:rFonts w:ascii="Arial" w:eastAsia="Times New Roman" w:hAnsi="Arial" w:cs="Arial"/>
      <w:b/>
      <w:bCs/>
      <w:sz w:val="26"/>
      <w:szCs w:val="26"/>
    </w:rPr>
  </w:style>
  <w:style w:type="character" w:customStyle="1" w:styleId="Nadpis4Char">
    <w:name w:val="Nadpis 4 Char"/>
    <w:basedOn w:val="Standardnpsmoodstavce"/>
    <w:link w:val="Nadpis4"/>
    <w:semiHidden/>
    <w:rsid w:val="00F2417A"/>
    <w:rPr>
      <w:rFonts w:ascii="Times New Roman" w:eastAsia="Times New Roman" w:hAnsi="Times New Roman" w:cs="Times New Roman"/>
      <w:b/>
      <w:bCs/>
      <w:sz w:val="28"/>
      <w:szCs w:val="28"/>
    </w:rPr>
  </w:style>
  <w:style w:type="character" w:customStyle="1" w:styleId="Nadpis5Char">
    <w:name w:val="Nadpis 5 Char"/>
    <w:basedOn w:val="Standardnpsmoodstavce"/>
    <w:link w:val="Nadpis5"/>
    <w:semiHidden/>
    <w:rsid w:val="00F2417A"/>
    <w:rPr>
      <w:rFonts w:ascii="Times New Roman" w:eastAsia="Times New Roman" w:hAnsi="Times New Roman" w:cs="Times New Roman"/>
      <w:b/>
      <w:bCs/>
      <w:i/>
      <w:iCs/>
      <w:sz w:val="26"/>
      <w:szCs w:val="26"/>
    </w:rPr>
  </w:style>
  <w:style w:type="character" w:customStyle="1" w:styleId="Nadpis6Char">
    <w:name w:val="Nadpis 6 Char"/>
    <w:basedOn w:val="Standardnpsmoodstavce"/>
    <w:link w:val="Nadpis6"/>
    <w:semiHidden/>
    <w:rsid w:val="00F2417A"/>
    <w:rPr>
      <w:rFonts w:ascii="Times New Roman" w:eastAsia="Times New Roman" w:hAnsi="Times New Roman" w:cs="Times New Roman"/>
      <w:b/>
      <w:bCs/>
    </w:rPr>
  </w:style>
  <w:style w:type="character" w:customStyle="1" w:styleId="Nadpis7Char">
    <w:name w:val="Nadpis 7 Char"/>
    <w:basedOn w:val="Standardnpsmoodstavce"/>
    <w:link w:val="Nadpis7"/>
    <w:semiHidden/>
    <w:rsid w:val="00F2417A"/>
    <w:rPr>
      <w:rFonts w:ascii="Times New Roman" w:eastAsia="Times New Roman" w:hAnsi="Times New Roman" w:cs="Times New Roman"/>
      <w:szCs w:val="24"/>
    </w:rPr>
  </w:style>
  <w:style w:type="character" w:customStyle="1" w:styleId="Nadpis8Char">
    <w:name w:val="Nadpis 8 Char"/>
    <w:basedOn w:val="Standardnpsmoodstavce"/>
    <w:link w:val="Nadpis8"/>
    <w:semiHidden/>
    <w:rsid w:val="00F2417A"/>
    <w:rPr>
      <w:rFonts w:ascii="Times New Roman" w:eastAsia="Times New Roman" w:hAnsi="Times New Roman" w:cs="Times New Roman"/>
      <w:i/>
      <w:iCs/>
      <w:szCs w:val="24"/>
    </w:rPr>
  </w:style>
  <w:style w:type="character" w:customStyle="1" w:styleId="Nadpis9Char">
    <w:name w:val="Nadpis 9 Char"/>
    <w:basedOn w:val="Standardnpsmoodstavce"/>
    <w:link w:val="Nadpis9"/>
    <w:semiHidden/>
    <w:rsid w:val="00F2417A"/>
    <w:rPr>
      <w:rFonts w:ascii="Arial" w:eastAsia="Times New Roman" w:hAnsi="Arial" w:cs="Arial"/>
    </w:rPr>
  </w:style>
  <w:style w:type="character" w:styleId="Hypertextovodkaz">
    <w:name w:val="Hyperlink"/>
    <w:basedOn w:val="Standardnpsmoodstavce"/>
    <w:uiPriority w:val="99"/>
    <w:unhideWhenUsed/>
    <w:qFormat/>
    <w:rsid w:val="00F2417A"/>
    <w:rPr>
      <w:rFonts w:ascii="Times New Roman" w:hAnsi="Times New Roman" w:cs="Times New Roman" w:hint="default"/>
      <w:color w:val="0000FF"/>
      <w:sz w:val="22"/>
      <w:u w:val="single"/>
    </w:rPr>
  </w:style>
  <w:style w:type="character" w:styleId="Sledovanodkaz">
    <w:name w:val="FollowedHyperlink"/>
    <w:basedOn w:val="Standardnpsmoodstavce"/>
    <w:semiHidden/>
    <w:unhideWhenUsed/>
    <w:rsid w:val="00F2417A"/>
    <w:rPr>
      <w:color w:val="800080" w:themeColor="followedHyperlink"/>
      <w:u w:val="single"/>
    </w:rPr>
  </w:style>
  <w:style w:type="paragraph" w:customStyle="1" w:styleId="Clanek11">
    <w:name w:val="Clanek 1.1"/>
    <w:basedOn w:val="Nadpis2"/>
    <w:link w:val="Clanek11Char"/>
    <w:qFormat/>
    <w:rsid w:val="00F2417A"/>
    <w:pPr>
      <w:keepNext w:val="0"/>
      <w:widowControl w:val="0"/>
      <w:numPr>
        <w:numId w:val="1"/>
      </w:numPr>
      <w:spacing w:before="120" w:after="120"/>
    </w:pPr>
    <w:rPr>
      <w:rFonts w:ascii="Times New Roman" w:hAnsi="Times New Roman"/>
      <w:b w:val="0"/>
      <w:i w:val="0"/>
      <w:sz w:val="22"/>
    </w:rPr>
  </w:style>
  <w:style w:type="character" w:customStyle="1" w:styleId="Nadpis1Char1">
    <w:name w:val="Nadpis 1 Char1"/>
    <w:aliases w:val="_Nadpis 1 Char1,Hoofdstukkop Char1,Section Heading Char1,H1 Char1,h1 Char1,Základní kapitola Char1,Článek Char1,ASAPHeading 1 Char1,Kapitola Char1,section Char1,1 Char1,Nadpis 1T Char1,V_Head1 Char1,Záhlaví 1 Char1,Char Char Char1"/>
    <w:basedOn w:val="Standardnpsmoodstavce"/>
    <w:rsid w:val="00F2417A"/>
    <w:rPr>
      <w:rFonts w:asciiTheme="majorHAnsi" w:eastAsiaTheme="majorEastAsia" w:hAnsiTheme="majorHAnsi" w:cstheme="majorBidi"/>
      <w:b/>
      <w:bCs/>
      <w:color w:val="365F91" w:themeColor="accent1" w:themeShade="BF"/>
      <w:sz w:val="28"/>
      <w:szCs w:val="28"/>
      <w:lang w:eastAsia="en-US"/>
    </w:rPr>
  </w:style>
  <w:style w:type="paragraph" w:styleId="Obsah1">
    <w:name w:val="toc 1"/>
    <w:basedOn w:val="Normln"/>
    <w:next w:val="Normln"/>
    <w:autoRedefine/>
    <w:uiPriority w:val="39"/>
    <w:unhideWhenUsed/>
    <w:rsid w:val="00F2417A"/>
    <w:pPr>
      <w:tabs>
        <w:tab w:val="left" w:pos="709"/>
        <w:tab w:val="right" w:leader="dot" w:pos="9061"/>
      </w:tabs>
    </w:pPr>
    <w:rPr>
      <w:b/>
      <w:bCs/>
      <w:caps/>
      <w:sz w:val="20"/>
      <w:szCs w:val="20"/>
    </w:rPr>
  </w:style>
  <w:style w:type="paragraph" w:styleId="Obsah2">
    <w:name w:val="toc 2"/>
    <w:basedOn w:val="Normln"/>
    <w:next w:val="Normln"/>
    <w:autoRedefine/>
    <w:semiHidden/>
    <w:unhideWhenUsed/>
    <w:rsid w:val="00F2417A"/>
    <w:pPr>
      <w:spacing w:before="0" w:after="0"/>
      <w:ind w:left="220"/>
    </w:pPr>
    <w:rPr>
      <w:smallCaps/>
      <w:sz w:val="20"/>
      <w:szCs w:val="20"/>
    </w:rPr>
  </w:style>
  <w:style w:type="paragraph" w:styleId="Obsah3">
    <w:name w:val="toc 3"/>
    <w:basedOn w:val="Normln"/>
    <w:next w:val="Normln"/>
    <w:autoRedefine/>
    <w:semiHidden/>
    <w:unhideWhenUsed/>
    <w:rsid w:val="00F2417A"/>
    <w:pPr>
      <w:spacing w:before="0" w:after="0"/>
      <w:ind w:left="440"/>
    </w:pPr>
    <w:rPr>
      <w:i/>
      <w:iCs/>
      <w:sz w:val="20"/>
      <w:szCs w:val="20"/>
    </w:rPr>
  </w:style>
  <w:style w:type="paragraph" w:styleId="Obsah4">
    <w:name w:val="toc 4"/>
    <w:basedOn w:val="Normln"/>
    <w:next w:val="Normln"/>
    <w:autoRedefine/>
    <w:semiHidden/>
    <w:unhideWhenUsed/>
    <w:rsid w:val="00F2417A"/>
    <w:pPr>
      <w:spacing w:before="0" w:after="0"/>
      <w:ind w:left="660"/>
    </w:pPr>
    <w:rPr>
      <w:sz w:val="18"/>
      <w:szCs w:val="18"/>
    </w:rPr>
  </w:style>
  <w:style w:type="paragraph" w:styleId="Obsah5">
    <w:name w:val="toc 5"/>
    <w:basedOn w:val="Normln"/>
    <w:next w:val="Normln"/>
    <w:autoRedefine/>
    <w:semiHidden/>
    <w:unhideWhenUsed/>
    <w:rsid w:val="00F2417A"/>
    <w:pPr>
      <w:spacing w:before="0" w:after="0"/>
      <w:ind w:left="880"/>
    </w:pPr>
    <w:rPr>
      <w:sz w:val="18"/>
      <w:szCs w:val="18"/>
    </w:rPr>
  </w:style>
  <w:style w:type="paragraph" w:styleId="Obsah6">
    <w:name w:val="toc 6"/>
    <w:basedOn w:val="Normln"/>
    <w:next w:val="Normln"/>
    <w:autoRedefine/>
    <w:semiHidden/>
    <w:unhideWhenUsed/>
    <w:rsid w:val="00F2417A"/>
    <w:pPr>
      <w:spacing w:before="0" w:after="0"/>
      <w:ind w:left="1100"/>
    </w:pPr>
    <w:rPr>
      <w:sz w:val="18"/>
      <w:szCs w:val="18"/>
    </w:rPr>
  </w:style>
  <w:style w:type="paragraph" w:styleId="Obsah7">
    <w:name w:val="toc 7"/>
    <w:basedOn w:val="Normln"/>
    <w:next w:val="Normln"/>
    <w:autoRedefine/>
    <w:semiHidden/>
    <w:unhideWhenUsed/>
    <w:rsid w:val="00F2417A"/>
    <w:pPr>
      <w:spacing w:before="0" w:after="0"/>
      <w:ind w:left="1320"/>
    </w:pPr>
    <w:rPr>
      <w:sz w:val="18"/>
      <w:szCs w:val="18"/>
    </w:rPr>
  </w:style>
  <w:style w:type="paragraph" w:styleId="Obsah8">
    <w:name w:val="toc 8"/>
    <w:basedOn w:val="Normln"/>
    <w:next w:val="Normln"/>
    <w:autoRedefine/>
    <w:semiHidden/>
    <w:unhideWhenUsed/>
    <w:rsid w:val="00F2417A"/>
    <w:pPr>
      <w:spacing w:before="0" w:after="0"/>
      <w:ind w:left="1540"/>
    </w:pPr>
    <w:rPr>
      <w:sz w:val="18"/>
      <w:szCs w:val="18"/>
    </w:rPr>
  </w:style>
  <w:style w:type="paragraph" w:styleId="Obsah9">
    <w:name w:val="toc 9"/>
    <w:basedOn w:val="Normln"/>
    <w:next w:val="Normln"/>
    <w:autoRedefine/>
    <w:semiHidden/>
    <w:unhideWhenUsed/>
    <w:rsid w:val="00F2417A"/>
    <w:pPr>
      <w:spacing w:before="0" w:after="0"/>
      <w:ind w:left="1760"/>
    </w:pPr>
    <w:rPr>
      <w:sz w:val="18"/>
      <w:szCs w:val="18"/>
    </w:rPr>
  </w:style>
  <w:style w:type="paragraph" w:styleId="Normlnodsazen">
    <w:name w:val="Normal Indent"/>
    <w:basedOn w:val="Normln"/>
    <w:unhideWhenUsed/>
    <w:rsid w:val="00F2417A"/>
    <w:pPr>
      <w:tabs>
        <w:tab w:val="left" w:pos="3402"/>
      </w:tabs>
      <w:spacing w:before="0" w:after="0"/>
      <w:ind w:left="1440"/>
    </w:pPr>
    <w:rPr>
      <w:rFonts w:ascii="NimbusRoman" w:hAnsi="NimbusRoman"/>
      <w:sz w:val="20"/>
      <w:szCs w:val="20"/>
      <w:lang w:val="en-GB" w:eastAsia="cs-CZ"/>
    </w:rPr>
  </w:style>
  <w:style w:type="character" w:customStyle="1" w:styleId="TextpoznpodarouChar">
    <w:name w:val="Text pozn. pod čarou Char"/>
    <w:aliases w:val="fn Char"/>
    <w:basedOn w:val="Standardnpsmoodstavce"/>
    <w:link w:val="Textpoznpodarou"/>
    <w:semiHidden/>
    <w:locked/>
    <w:rsid w:val="00F2417A"/>
    <w:rPr>
      <w:sz w:val="18"/>
    </w:rPr>
  </w:style>
  <w:style w:type="paragraph" w:styleId="Textpoznpodarou">
    <w:name w:val="footnote text"/>
    <w:aliases w:val="fn"/>
    <w:basedOn w:val="Normln"/>
    <w:link w:val="TextpoznpodarouChar"/>
    <w:semiHidden/>
    <w:unhideWhenUsed/>
    <w:rsid w:val="00F2417A"/>
    <w:rPr>
      <w:rFonts w:asciiTheme="minorHAnsi" w:eastAsiaTheme="minorHAnsi" w:hAnsiTheme="minorHAnsi" w:cstheme="minorBidi"/>
      <w:sz w:val="18"/>
      <w:szCs w:val="22"/>
    </w:rPr>
  </w:style>
  <w:style w:type="character" w:customStyle="1" w:styleId="TextpoznpodarouChar1">
    <w:name w:val="Text pozn. pod čarou Char1"/>
    <w:aliases w:val="fn Char1"/>
    <w:basedOn w:val="Standardnpsmoodstavce"/>
    <w:semiHidden/>
    <w:rsid w:val="00F2417A"/>
    <w:rPr>
      <w:rFonts w:ascii="Times New Roman" w:eastAsia="Times New Roman" w:hAnsi="Times New Roman" w:cs="Times New Roman"/>
      <w:sz w:val="20"/>
      <w:szCs w:val="20"/>
    </w:rPr>
  </w:style>
  <w:style w:type="paragraph" w:styleId="Textkomente">
    <w:name w:val="annotation text"/>
    <w:basedOn w:val="Normln"/>
    <w:link w:val="TextkomenteChar"/>
    <w:uiPriority w:val="99"/>
    <w:semiHidden/>
    <w:unhideWhenUsed/>
    <w:rsid w:val="00F2417A"/>
    <w:rPr>
      <w:sz w:val="20"/>
      <w:szCs w:val="20"/>
    </w:rPr>
  </w:style>
  <w:style w:type="character" w:customStyle="1" w:styleId="TextkomenteChar">
    <w:name w:val="Text komentáře Char"/>
    <w:basedOn w:val="Standardnpsmoodstavce"/>
    <w:link w:val="Textkomente"/>
    <w:uiPriority w:val="99"/>
    <w:semiHidden/>
    <w:rsid w:val="00F2417A"/>
    <w:rPr>
      <w:rFonts w:ascii="Times New Roman" w:eastAsia="Times New Roman" w:hAnsi="Times New Roman" w:cs="Times New Roman"/>
      <w:sz w:val="20"/>
      <w:szCs w:val="20"/>
    </w:rPr>
  </w:style>
  <w:style w:type="character" w:customStyle="1" w:styleId="ZhlavChar">
    <w:name w:val="Záhlaví Char"/>
    <w:aliases w:val="HH Header Char1"/>
    <w:basedOn w:val="Standardnpsmoodstavce"/>
    <w:link w:val="Zhlav"/>
    <w:locked/>
    <w:rsid w:val="00F2417A"/>
    <w:rPr>
      <w:rFonts w:ascii="Arial" w:hAnsi="Arial" w:cs="Arial"/>
      <w:sz w:val="16"/>
      <w:szCs w:val="24"/>
    </w:rPr>
  </w:style>
  <w:style w:type="paragraph" w:styleId="Zhlav">
    <w:name w:val="header"/>
    <w:aliases w:val="HH Header"/>
    <w:basedOn w:val="Normln"/>
    <w:link w:val="ZhlavChar"/>
    <w:unhideWhenUsed/>
    <w:rsid w:val="00F2417A"/>
    <w:pPr>
      <w:tabs>
        <w:tab w:val="center" w:pos="4703"/>
        <w:tab w:val="right" w:pos="9406"/>
      </w:tabs>
    </w:pPr>
    <w:rPr>
      <w:rFonts w:ascii="Arial" w:eastAsiaTheme="minorHAnsi" w:hAnsi="Arial" w:cs="Arial"/>
      <w:sz w:val="16"/>
    </w:rPr>
  </w:style>
  <w:style w:type="character" w:customStyle="1" w:styleId="ZhlavChar1">
    <w:name w:val="Záhlaví Char1"/>
    <w:aliases w:val="HH Header Char"/>
    <w:basedOn w:val="Standardnpsmoodstavce"/>
    <w:semiHidden/>
    <w:rsid w:val="00F2417A"/>
    <w:rPr>
      <w:rFonts w:ascii="Times New Roman" w:eastAsia="Times New Roman" w:hAnsi="Times New Roman" w:cs="Times New Roman"/>
      <w:szCs w:val="24"/>
    </w:rPr>
  </w:style>
  <w:style w:type="paragraph" w:styleId="Zpat">
    <w:name w:val="footer"/>
    <w:basedOn w:val="Normln"/>
    <w:link w:val="ZpatChar"/>
    <w:uiPriority w:val="99"/>
    <w:unhideWhenUsed/>
    <w:rsid w:val="00F2417A"/>
    <w:pPr>
      <w:tabs>
        <w:tab w:val="center" w:pos="4703"/>
        <w:tab w:val="right" w:pos="9406"/>
      </w:tabs>
    </w:pPr>
    <w:rPr>
      <w:sz w:val="20"/>
    </w:rPr>
  </w:style>
  <w:style w:type="character" w:customStyle="1" w:styleId="ZpatChar">
    <w:name w:val="Zápatí Char"/>
    <w:basedOn w:val="Standardnpsmoodstavce"/>
    <w:link w:val="Zpat"/>
    <w:uiPriority w:val="99"/>
    <w:rsid w:val="00F2417A"/>
    <w:rPr>
      <w:rFonts w:ascii="Times New Roman" w:eastAsia="Times New Roman" w:hAnsi="Times New Roman" w:cs="Times New Roman"/>
      <w:sz w:val="20"/>
      <w:szCs w:val="24"/>
    </w:rPr>
  </w:style>
  <w:style w:type="paragraph" w:styleId="Seznamsodrkami2">
    <w:name w:val="List Bullet 2"/>
    <w:basedOn w:val="Normln"/>
    <w:unhideWhenUsed/>
    <w:rsid w:val="00F2417A"/>
    <w:pPr>
      <w:numPr>
        <w:ilvl w:val="1"/>
        <w:numId w:val="3"/>
      </w:numPr>
      <w:spacing w:after="60"/>
      <w:contextualSpacing/>
    </w:pPr>
    <w:rPr>
      <w:kern w:val="24"/>
      <w:lang w:eastAsia="cs-CZ"/>
    </w:rPr>
  </w:style>
  <w:style w:type="paragraph" w:styleId="Nzev">
    <w:name w:val="Title"/>
    <w:basedOn w:val="Normln"/>
    <w:link w:val="NzevChar"/>
    <w:uiPriority w:val="10"/>
    <w:qFormat/>
    <w:rsid w:val="00F2417A"/>
    <w:pPr>
      <w:spacing w:before="240" w:after="60"/>
      <w:jc w:val="center"/>
      <w:outlineLvl w:val="0"/>
    </w:pPr>
    <w:rPr>
      <w:rFonts w:cs="Arial"/>
      <w:b/>
      <w:bCs/>
      <w:caps/>
      <w:kern w:val="28"/>
      <w:szCs w:val="32"/>
    </w:rPr>
  </w:style>
  <w:style w:type="character" w:customStyle="1" w:styleId="NzevChar">
    <w:name w:val="Název Char"/>
    <w:basedOn w:val="Standardnpsmoodstavce"/>
    <w:link w:val="Nzev"/>
    <w:uiPriority w:val="10"/>
    <w:rsid w:val="00F2417A"/>
    <w:rPr>
      <w:rFonts w:ascii="Times New Roman" w:eastAsia="Times New Roman" w:hAnsi="Times New Roman" w:cs="Arial"/>
      <w:b/>
      <w:bCs/>
      <w:caps/>
      <w:kern w:val="28"/>
      <w:szCs w:val="32"/>
    </w:rPr>
  </w:style>
  <w:style w:type="paragraph" w:styleId="Zkladntext">
    <w:name w:val="Body Text"/>
    <w:basedOn w:val="Normln"/>
    <w:link w:val="ZkladntextChar"/>
    <w:semiHidden/>
    <w:unhideWhenUsed/>
    <w:rsid w:val="00F2417A"/>
  </w:style>
  <w:style w:type="character" w:customStyle="1" w:styleId="ZkladntextChar">
    <w:name w:val="Základní text Char"/>
    <w:basedOn w:val="Standardnpsmoodstavce"/>
    <w:link w:val="Zkladntext"/>
    <w:semiHidden/>
    <w:rsid w:val="00F2417A"/>
    <w:rPr>
      <w:rFonts w:ascii="Times New Roman" w:eastAsia="Times New Roman" w:hAnsi="Times New Roman" w:cs="Times New Roman"/>
      <w:szCs w:val="24"/>
    </w:rPr>
  </w:style>
  <w:style w:type="paragraph" w:styleId="Rozloendokumentu">
    <w:name w:val="Document Map"/>
    <w:basedOn w:val="Normln"/>
    <w:link w:val="RozloendokumentuChar"/>
    <w:uiPriority w:val="99"/>
    <w:semiHidden/>
    <w:unhideWhenUsed/>
    <w:rsid w:val="00F2417A"/>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rsid w:val="00F2417A"/>
    <w:rPr>
      <w:rFonts w:ascii="Tahoma" w:eastAsia="Times New Roman" w:hAnsi="Tahoma" w:cs="Tahoma"/>
      <w:sz w:val="20"/>
      <w:szCs w:val="20"/>
      <w:shd w:val="clear" w:color="auto" w:fill="000080"/>
    </w:rPr>
  </w:style>
  <w:style w:type="paragraph" w:styleId="Pedmtkomente">
    <w:name w:val="annotation subject"/>
    <w:basedOn w:val="Textkomente"/>
    <w:next w:val="Textkomente"/>
    <w:link w:val="PedmtkomenteChar"/>
    <w:uiPriority w:val="99"/>
    <w:semiHidden/>
    <w:unhideWhenUsed/>
    <w:rsid w:val="00F2417A"/>
    <w:rPr>
      <w:b/>
      <w:bCs/>
    </w:rPr>
  </w:style>
  <w:style w:type="character" w:customStyle="1" w:styleId="PedmtkomenteChar">
    <w:name w:val="Předmět komentáře Char"/>
    <w:basedOn w:val="TextkomenteChar"/>
    <w:link w:val="Pedmtkomente"/>
    <w:uiPriority w:val="99"/>
    <w:semiHidden/>
    <w:rsid w:val="00F2417A"/>
    <w:rPr>
      <w:rFonts w:ascii="Times New Roman" w:eastAsia="Times New Roman" w:hAnsi="Times New Roman" w:cs="Times New Roman"/>
      <w:b/>
      <w:bCs/>
      <w:sz w:val="20"/>
      <w:szCs w:val="20"/>
    </w:rPr>
  </w:style>
  <w:style w:type="paragraph" w:styleId="Textbubliny">
    <w:name w:val="Balloon Text"/>
    <w:basedOn w:val="Normln"/>
    <w:link w:val="TextbublinyChar"/>
    <w:uiPriority w:val="99"/>
    <w:semiHidden/>
    <w:unhideWhenUsed/>
    <w:rsid w:val="00F2417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2417A"/>
    <w:rPr>
      <w:rFonts w:ascii="Tahoma" w:eastAsia="Times New Roman" w:hAnsi="Tahoma" w:cs="Tahoma"/>
      <w:sz w:val="16"/>
      <w:szCs w:val="16"/>
    </w:rPr>
  </w:style>
  <w:style w:type="paragraph" w:styleId="Revize">
    <w:name w:val="Revision"/>
    <w:uiPriority w:val="99"/>
    <w:semiHidden/>
    <w:rsid w:val="00F2417A"/>
    <w:pPr>
      <w:spacing w:after="0" w:line="240" w:lineRule="auto"/>
    </w:pPr>
    <w:rPr>
      <w:rFonts w:ascii="Times New Roman" w:eastAsia="Times New Roman" w:hAnsi="Times New Roman" w:cs="Times New Roman"/>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qFormat/>
    <w:locked/>
    <w:rsid w:val="00F2417A"/>
    <w:rPr>
      <w:rFonts w:ascii="Calibri" w:eastAsia="Calibri" w:hAnsi="Calibri"/>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pro web"/>
    <w:basedOn w:val="Normln"/>
    <w:link w:val="OdstavecseseznamemChar"/>
    <w:uiPriority w:val="34"/>
    <w:qFormat/>
    <w:rsid w:val="00F2417A"/>
    <w:pPr>
      <w:spacing w:before="0" w:after="0"/>
      <w:ind w:left="720"/>
      <w:jc w:val="left"/>
    </w:pPr>
    <w:rPr>
      <w:rFonts w:ascii="Calibri" w:eastAsia="Calibri" w:hAnsi="Calibri" w:cstheme="minorBidi"/>
      <w:szCs w:val="22"/>
    </w:rPr>
  </w:style>
  <w:style w:type="paragraph" w:customStyle="1" w:styleId="Nadpis11">
    <w:name w:val="Nadpis 11"/>
    <w:basedOn w:val="Nadpis1"/>
    <w:next w:val="Clanek11"/>
    <w:semiHidden/>
    <w:qFormat/>
    <w:rsid w:val="00F2417A"/>
    <w:pPr>
      <w:ind w:firstLine="0"/>
    </w:pPr>
    <w:rPr>
      <w:b/>
      <w:bCs/>
    </w:rPr>
  </w:style>
  <w:style w:type="character" w:customStyle="1" w:styleId="Clanek11Char">
    <w:name w:val="Clanek 1.1 Char"/>
    <w:link w:val="Clanek11"/>
    <w:locked/>
    <w:rsid w:val="00F2417A"/>
    <w:rPr>
      <w:rFonts w:ascii="Times New Roman" w:eastAsia="Times New Roman" w:hAnsi="Times New Roman" w:cs="Arial"/>
      <w:bCs/>
      <w:iCs/>
      <w:szCs w:val="28"/>
    </w:rPr>
  </w:style>
  <w:style w:type="paragraph" w:customStyle="1" w:styleId="Claneka">
    <w:name w:val="Clanek (a)"/>
    <w:basedOn w:val="Normln"/>
    <w:qFormat/>
    <w:rsid w:val="00F2417A"/>
    <w:pPr>
      <w:keepLines/>
      <w:widowControl w:val="0"/>
      <w:numPr>
        <w:ilvl w:val="2"/>
        <w:numId w:val="1"/>
      </w:numPr>
    </w:pPr>
  </w:style>
  <w:style w:type="paragraph" w:customStyle="1" w:styleId="Claneki">
    <w:name w:val="Clanek (i)"/>
    <w:basedOn w:val="Normln"/>
    <w:qFormat/>
    <w:rsid w:val="00F2417A"/>
    <w:pPr>
      <w:keepNext/>
      <w:numPr>
        <w:ilvl w:val="3"/>
        <w:numId w:val="1"/>
      </w:numPr>
    </w:pPr>
    <w:rPr>
      <w:color w:val="000000"/>
    </w:rPr>
  </w:style>
  <w:style w:type="paragraph" w:customStyle="1" w:styleId="Text11">
    <w:name w:val="Text 1.1"/>
    <w:basedOn w:val="Normln"/>
    <w:qFormat/>
    <w:rsid w:val="00F2417A"/>
    <w:pPr>
      <w:keepNext/>
      <w:ind w:left="561"/>
    </w:pPr>
    <w:rPr>
      <w:szCs w:val="20"/>
    </w:rPr>
  </w:style>
  <w:style w:type="character" w:customStyle="1" w:styleId="TextaChar">
    <w:name w:val="Text (a) Char"/>
    <w:basedOn w:val="Standardnpsmoodstavce"/>
    <w:link w:val="Texta"/>
    <w:locked/>
    <w:rsid w:val="00F2417A"/>
  </w:style>
  <w:style w:type="paragraph" w:customStyle="1" w:styleId="Texta">
    <w:name w:val="Text (a)"/>
    <w:basedOn w:val="Normln"/>
    <w:link w:val="TextaChar"/>
    <w:qFormat/>
    <w:rsid w:val="00F2417A"/>
    <w:pPr>
      <w:keepNext/>
      <w:ind w:left="992"/>
    </w:pPr>
    <w:rPr>
      <w:rFonts w:asciiTheme="minorHAnsi" w:eastAsiaTheme="minorHAnsi" w:hAnsiTheme="minorHAnsi" w:cstheme="minorBidi"/>
      <w:szCs w:val="22"/>
    </w:rPr>
  </w:style>
  <w:style w:type="character" w:customStyle="1" w:styleId="TextiChar">
    <w:name w:val="Text (i) Char"/>
    <w:basedOn w:val="Standardnpsmoodstavce"/>
    <w:link w:val="Texti"/>
    <w:locked/>
    <w:rsid w:val="00F2417A"/>
  </w:style>
  <w:style w:type="paragraph" w:customStyle="1" w:styleId="Texti">
    <w:name w:val="Text (i)"/>
    <w:basedOn w:val="Normln"/>
    <w:link w:val="TextiChar"/>
    <w:qFormat/>
    <w:rsid w:val="00F2417A"/>
    <w:pPr>
      <w:keepNext/>
      <w:ind w:left="1418"/>
    </w:pPr>
    <w:rPr>
      <w:rFonts w:asciiTheme="minorHAnsi" w:eastAsiaTheme="minorHAnsi" w:hAnsiTheme="minorHAnsi" w:cstheme="minorBidi"/>
      <w:szCs w:val="22"/>
    </w:rPr>
  </w:style>
  <w:style w:type="paragraph" w:customStyle="1" w:styleId="Preambule">
    <w:name w:val="Preambule"/>
    <w:basedOn w:val="Normln"/>
    <w:qFormat/>
    <w:rsid w:val="00F2417A"/>
    <w:pPr>
      <w:widowControl w:val="0"/>
      <w:numPr>
        <w:numId w:val="4"/>
      </w:numPr>
      <w:ind w:hanging="567"/>
    </w:pPr>
  </w:style>
  <w:style w:type="paragraph" w:customStyle="1" w:styleId="HHTitleTitulnistrana">
    <w:name w:val="HH_Title_Titulni_strana"/>
    <w:basedOn w:val="Nzev"/>
    <w:next w:val="Normln"/>
    <w:rsid w:val="00F2417A"/>
    <w:pPr>
      <w:spacing w:before="1080" w:after="840"/>
    </w:pPr>
    <w:rPr>
      <w:sz w:val="44"/>
    </w:rPr>
  </w:style>
  <w:style w:type="paragraph" w:customStyle="1" w:styleId="Spolecnost">
    <w:name w:val="Spolecnost"/>
    <w:basedOn w:val="Normln"/>
    <w:semiHidden/>
    <w:rsid w:val="00F2417A"/>
    <w:pPr>
      <w:spacing w:before="240" w:after="240"/>
      <w:jc w:val="center"/>
    </w:pPr>
    <w:rPr>
      <w:b/>
      <w:sz w:val="32"/>
    </w:rPr>
  </w:style>
  <w:style w:type="paragraph" w:customStyle="1" w:styleId="Titulka">
    <w:name w:val="Titulka"/>
    <w:aliases w:val="popisy"/>
    <w:basedOn w:val="Spolecnost"/>
    <w:semiHidden/>
    <w:rsid w:val="00F2417A"/>
    <w:pPr>
      <w:spacing w:before="360"/>
    </w:pPr>
    <w:rPr>
      <w:sz w:val="28"/>
    </w:rPr>
  </w:style>
  <w:style w:type="paragraph" w:customStyle="1" w:styleId="HHTitle2">
    <w:name w:val="HH Title 2"/>
    <w:basedOn w:val="Nzev"/>
    <w:rsid w:val="00F2417A"/>
    <w:pPr>
      <w:spacing w:after="120"/>
    </w:pPr>
  </w:style>
  <w:style w:type="paragraph" w:customStyle="1" w:styleId="Smluvnistranypreambule">
    <w:name w:val="Smluvni_strany_preambule"/>
    <w:basedOn w:val="Normln"/>
    <w:next w:val="Normln"/>
    <w:semiHidden/>
    <w:rsid w:val="00F2417A"/>
    <w:pPr>
      <w:spacing w:before="480" w:after="240"/>
    </w:pPr>
    <w:rPr>
      <w:b/>
      <w:caps/>
    </w:rPr>
  </w:style>
  <w:style w:type="paragraph" w:customStyle="1" w:styleId="Smluvstranya">
    <w:name w:val="Smluv.strany_&quot;a&quot;"/>
    <w:basedOn w:val="Text11"/>
    <w:uiPriority w:val="99"/>
    <w:semiHidden/>
    <w:rsid w:val="00F2417A"/>
    <w:pPr>
      <w:spacing w:before="360" w:after="360"/>
      <w:ind w:left="567"/>
      <w:jc w:val="left"/>
    </w:pPr>
  </w:style>
  <w:style w:type="character" w:customStyle="1" w:styleId="Odrazkapro1a11Char">
    <w:name w:val="Odrazka pro 1 a 1.1 Char"/>
    <w:basedOn w:val="Standardnpsmoodstavce"/>
    <w:link w:val="Odrazkapro1a11"/>
    <w:locked/>
    <w:rsid w:val="00F2417A"/>
    <w:rPr>
      <w:szCs w:val="24"/>
    </w:rPr>
  </w:style>
  <w:style w:type="paragraph" w:customStyle="1" w:styleId="Odrazkapro1a11">
    <w:name w:val="Odrazka pro 1 a 1.1"/>
    <w:basedOn w:val="Normln"/>
    <w:link w:val="Odrazkapro1a11Char"/>
    <w:qFormat/>
    <w:rsid w:val="00F2417A"/>
    <w:pPr>
      <w:numPr>
        <w:numId w:val="5"/>
      </w:numPr>
      <w:tabs>
        <w:tab w:val="left" w:pos="992"/>
      </w:tabs>
      <w:ind w:left="992" w:hanging="425"/>
    </w:pPr>
    <w:rPr>
      <w:rFonts w:asciiTheme="minorHAnsi" w:eastAsiaTheme="minorHAnsi" w:hAnsiTheme="minorHAnsi" w:cstheme="minorBidi"/>
    </w:rPr>
  </w:style>
  <w:style w:type="paragraph" w:customStyle="1" w:styleId="StyleClanekaBold">
    <w:name w:val="Style Clanek (a) + Bold"/>
    <w:basedOn w:val="Claneka"/>
    <w:semiHidden/>
    <w:rsid w:val="00F2417A"/>
    <w:rPr>
      <w:b/>
      <w:bCs/>
    </w:rPr>
  </w:style>
  <w:style w:type="paragraph" w:customStyle="1" w:styleId="StyleBefore4ptAfter4pt">
    <w:name w:val="Style Before:  4 pt After:  4 pt"/>
    <w:basedOn w:val="Normln"/>
    <w:semiHidden/>
    <w:rsid w:val="00F2417A"/>
    <w:rPr>
      <w:szCs w:val="20"/>
    </w:rPr>
  </w:style>
  <w:style w:type="character" w:customStyle="1" w:styleId="OdrazkaproaChar">
    <w:name w:val="Odrazka pro (a) Char"/>
    <w:basedOn w:val="TextaChar"/>
    <w:link w:val="Odrazkaproa"/>
    <w:locked/>
    <w:rsid w:val="00F2417A"/>
  </w:style>
  <w:style w:type="paragraph" w:customStyle="1" w:styleId="Odrazkaproa">
    <w:name w:val="Odrazka pro (a)"/>
    <w:basedOn w:val="Texta"/>
    <w:link w:val="OdrazkaproaChar"/>
    <w:qFormat/>
    <w:rsid w:val="00F2417A"/>
    <w:pPr>
      <w:numPr>
        <w:numId w:val="6"/>
      </w:numPr>
      <w:tabs>
        <w:tab w:val="left" w:pos="1418"/>
      </w:tabs>
      <w:ind w:left="1418" w:hanging="425"/>
    </w:pPr>
  </w:style>
  <w:style w:type="character" w:customStyle="1" w:styleId="OdrazkaproiChar">
    <w:name w:val="Odrazka pro (i) Char"/>
    <w:basedOn w:val="TextiChar"/>
    <w:link w:val="Odrazkaproi"/>
    <w:locked/>
    <w:rsid w:val="00F2417A"/>
  </w:style>
  <w:style w:type="paragraph" w:customStyle="1" w:styleId="Odrazkaproi">
    <w:name w:val="Odrazka pro (i)"/>
    <w:basedOn w:val="Texti"/>
    <w:link w:val="OdrazkaproiChar"/>
    <w:qFormat/>
    <w:rsid w:val="00F2417A"/>
    <w:pPr>
      <w:numPr>
        <w:numId w:val="7"/>
      </w:numPr>
      <w:tabs>
        <w:tab w:val="left" w:pos="1843"/>
      </w:tabs>
      <w:ind w:left="1843" w:hanging="425"/>
    </w:pPr>
  </w:style>
  <w:style w:type="character" w:customStyle="1" w:styleId="RLTextlnkuslovanChar">
    <w:name w:val="RL Text článku číslovaný Char"/>
    <w:link w:val="RLTextlnkuslovan"/>
    <w:locked/>
    <w:rsid w:val="00F2417A"/>
    <w:rPr>
      <w:rFonts w:ascii="Calibri" w:hAnsi="Calibri"/>
      <w:szCs w:val="24"/>
    </w:rPr>
  </w:style>
  <w:style w:type="paragraph" w:customStyle="1" w:styleId="RLTextlnkuslovan">
    <w:name w:val="RL Text článku číslovaný"/>
    <w:basedOn w:val="Normln"/>
    <w:link w:val="RLTextlnkuslovanChar"/>
    <w:qFormat/>
    <w:rsid w:val="00F2417A"/>
    <w:pPr>
      <w:numPr>
        <w:ilvl w:val="1"/>
        <w:numId w:val="8"/>
      </w:numPr>
      <w:spacing w:before="0" w:line="280" w:lineRule="exact"/>
    </w:pPr>
    <w:rPr>
      <w:rFonts w:ascii="Calibri" w:eastAsiaTheme="minorHAnsi" w:hAnsi="Calibri" w:cstheme="minorBidi"/>
    </w:rPr>
  </w:style>
  <w:style w:type="character" w:customStyle="1" w:styleId="RLlneksmlouvyChar">
    <w:name w:val="RL Článek smlouvy Char"/>
    <w:link w:val="RLlneksmlouvy"/>
    <w:locked/>
    <w:rsid w:val="00F2417A"/>
    <w:rPr>
      <w:rFonts w:ascii="Calibri" w:hAnsi="Calibri"/>
      <w:b/>
      <w:szCs w:val="24"/>
    </w:rPr>
  </w:style>
  <w:style w:type="paragraph" w:customStyle="1" w:styleId="RLlneksmlouvy">
    <w:name w:val="RL Článek smlouvy"/>
    <w:basedOn w:val="Normln"/>
    <w:next w:val="RLTextlnkuslovan"/>
    <w:link w:val="RLlneksmlouvyChar"/>
    <w:rsid w:val="00F2417A"/>
    <w:pPr>
      <w:keepNext/>
      <w:numPr>
        <w:numId w:val="8"/>
      </w:numPr>
      <w:suppressAutoHyphens/>
      <w:spacing w:before="360" w:line="280" w:lineRule="exact"/>
      <w:outlineLvl w:val="0"/>
    </w:pPr>
    <w:rPr>
      <w:rFonts w:ascii="Calibri" w:eastAsiaTheme="minorHAnsi" w:hAnsi="Calibri" w:cstheme="minorBidi"/>
      <w:b/>
    </w:rPr>
  </w:style>
  <w:style w:type="character" w:customStyle="1" w:styleId="SeznamplohChar">
    <w:name w:val="Seznam příloh Char"/>
    <w:link w:val="Seznamploh"/>
    <w:locked/>
    <w:rsid w:val="00F2417A"/>
    <w:rPr>
      <w:rFonts w:ascii="Calibri" w:hAnsi="Calibri"/>
      <w:szCs w:val="24"/>
    </w:rPr>
  </w:style>
  <w:style w:type="paragraph" w:customStyle="1" w:styleId="Seznamploh">
    <w:name w:val="Seznam příloh"/>
    <w:basedOn w:val="RLTextlnkuslovan"/>
    <w:link w:val="SeznamplohChar"/>
    <w:rsid w:val="00F2417A"/>
    <w:pPr>
      <w:numPr>
        <w:ilvl w:val="0"/>
        <w:numId w:val="0"/>
      </w:numPr>
      <w:ind w:left="3572" w:hanging="1361"/>
    </w:pPr>
  </w:style>
  <w:style w:type="paragraph" w:customStyle="1" w:styleId="Odrazky1">
    <w:name w:val="Odrazky1"/>
    <w:basedOn w:val="Normln"/>
    <w:rsid w:val="00F2417A"/>
    <w:pPr>
      <w:numPr>
        <w:numId w:val="9"/>
      </w:numPr>
      <w:spacing w:before="60" w:after="0"/>
    </w:pPr>
    <w:rPr>
      <w:rFonts w:ascii="Arial" w:hAnsi="Arial"/>
      <w:szCs w:val="20"/>
      <w:lang w:eastAsia="cs-CZ"/>
    </w:rPr>
  </w:style>
  <w:style w:type="paragraph" w:customStyle="1" w:styleId="Styl1">
    <w:name w:val="Styl 1"/>
    <w:basedOn w:val="Odstavecseseznamem"/>
    <w:qFormat/>
    <w:rsid w:val="00F2417A"/>
    <w:pPr>
      <w:numPr>
        <w:numId w:val="10"/>
      </w:numPr>
      <w:tabs>
        <w:tab w:val="left" w:pos="1276"/>
      </w:tabs>
      <w:spacing w:before="240" w:line="276" w:lineRule="auto"/>
      <w:ind w:left="357" w:hanging="357"/>
      <w:jc w:val="center"/>
    </w:pPr>
    <w:rPr>
      <w:rFonts w:asciiTheme="minorHAnsi" w:eastAsia="Times New Roman" w:hAnsiTheme="minorHAnsi" w:cs="Arial"/>
      <w:b/>
    </w:rPr>
  </w:style>
  <w:style w:type="character" w:customStyle="1" w:styleId="Styl2Char">
    <w:name w:val="Styl 2 Char"/>
    <w:basedOn w:val="Standardnpsmoodstavce"/>
    <w:link w:val="Styl2"/>
    <w:locked/>
    <w:rsid w:val="00F2417A"/>
    <w:rPr>
      <w:rFonts w:cs="Arial"/>
    </w:rPr>
  </w:style>
  <w:style w:type="paragraph" w:customStyle="1" w:styleId="Styl2">
    <w:name w:val="Styl 2"/>
    <w:basedOn w:val="Odstavecseseznamem"/>
    <w:link w:val="Styl2Char"/>
    <w:qFormat/>
    <w:rsid w:val="00F2417A"/>
    <w:pPr>
      <w:numPr>
        <w:ilvl w:val="1"/>
        <w:numId w:val="10"/>
      </w:numPr>
      <w:spacing w:before="120" w:line="276" w:lineRule="auto"/>
      <w:ind w:left="567" w:hanging="567"/>
      <w:jc w:val="both"/>
    </w:pPr>
    <w:rPr>
      <w:rFonts w:asciiTheme="minorHAnsi" w:eastAsiaTheme="minorHAnsi" w:hAnsiTheme="minorHAnsi" w:cs="Arial"/>
    </w:rPr>
  </w:style>
  <w:style w:type="character" w:customStyle="1" w:styleId="Styl3Char">
    <w:name w:val="Styl 3 Char"/>
    <w:basedOn w:val="Styl2Char"/>
    <w:link w:val="Styl3"/>
    <w:locked/>
    <w:rsid w:val="00F2417A"/>
    <w:rPr>
      <w:rFonts w:cs="Arial"/>
    </w:rPr>
  </w:style>
  <w:style w:type="paragraph" w:customStyle="1" w:styleId="Styl3">
    <w:name w:val="Styl 3"/>
    <w:basedOn w:val="Styl2"/>
    <w:link w:val="Styl3Char"/>
    <w:qFormat/>
    <w:rsid w:val="00F2417A"/>
    <w:pPr>
      <w:numPr>
        <w:ilvl w:val="2"/>
      </w:numPr>
      <w:ind w:left="1224" w:hanging="657"/>
    </w:pPr>
  </w:style>
  <w:style w:type="paragraph" w:customStyle="1" w:styleId="Odrky1">
    <w:name w:val="Odrážky 1"/>
    <w:basedOn w:val="Zkladntext"/>
    <w:rsid w:val="00F2417A"/>
    <w:pPr>
      <w:numPr>
        <w:numId w:val="11"/>
      </w:numPr>
      <w:overflowPunct w:val="0"/>
      <w:autoSpaceDE w:val="0"/>
      <w:autoSpaceDN w:val="0"/>
      <w:adjustRightInd w:val="0"/>
      <w:spacing w:before="0" w:after="0"/>
      <w:ind w:left="720"/>
    </w:pPr>
    <w:rPr>
      <w:rFonts w:ascii="Arial" w:hAnsi="Arial" w:cs="Arial"/>
      <w:sz w:val="24"/>
      <w:lang w:eastAsia="cs-CZ"/>
    </w:rPr>
  </w:style>
  <w:style w:type="paragraph" w:customStyle="1" w:styleId="odraky">
    <w:name w:val="odražky"/>
    <w:basedOn w:val="Normln"/>
    <w:rsid w:val="00F2417A"/>
    <w:pPr>
      <w:numPr>
        <w:numId w:val="12"/>
      </w:numPr>
      <w:spacing w:before="0" w:after="0" w:line="360" w:lineRule="auto"/>
      <w:jc w:val="left"/>
    </w:pPr>
    <w:rPr>
      <w:rFonts w:ascii="Arial" w:hAnsi="Arial"/>
      <w:szCs w:val="20"/>
      <w:lang w:val="sk-SK"/>
    </w:rPr>
  </w:style>
  <w:style w:type="character" w:styleId="Znakapoznpodarou">
    <w:name w:val="footnote reference"/>
    <w:basedOn w:val="Standardnpsmoodstavce"/>
    <w:semiHidden/>
    <w:unhideWhenUsed/>
    <w:rsid w:val="00F2417A"/>
    <w:rPr>
      <w:vertAlign w:val="superscript"/>
    </w:rPr>
  </w:style>
  <w:style w:type="character" w:styleId="Odkaznakoment">
    <w:name w:val="annotation reference"/>
    <w:basedOn w:val="Standardnpsmoodstavce"/>
    <w:semiHidden/>
    <w:unhideWhenUsed/>
    <w:rsid w:val="00F2417A"/>
    <w:rPr>
      <w:sz w:val="16"/>
      <w:szCs w:val="16"/>
    </w:rPr>
  </w:style>
  <w:style w:type="character" w:styleId="Zdraznnintenzivn">
    <w:name w:val="Intense Emphasis"/>
    <w:uiPriority w:val="21"/>
    <w:qFormat/>
    <w:rsid w:val="00F2417A"/>
    <w:rPr>
      <w:b/>
      <w:bCs/>
      <w:i/>
      <w:iCs/>
      <w:color w:val="2DA2BF"/>
    </w:rPr>
  </w:style>
  <w:style w:type="character" w:customStyle="1" w:styleId="h1a2">
    <w:name w:val="h1a2"/>
    <w:basedOn w:val="Standardnpsmoodstavce"/>
    <w:rsid w:val="00F2417A"/>
    <w:rPr>
      <w:vanish w:val="0"/>
      <w:webHidden w:val="0"/>
      <w:sz w:val="24"/>
      <w:szCs w:val="24"/>
      <w:specVanish w:val="0"/>
    </w:rPr>
  </w:style>
  <w:style w:type="table" w:styleId="Mkatabulky">
    <w:name w:val="Table Grid"/>
    <w:basedOn w:val="Normlntabulka"/>
    <w:uiPriority w:val="59"/>
    <w:rsid w:val="00F2417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ai">
    <w:name w:val="Outline List 1"/>
    <w:basedOn w:val="Bezseznamu"/>
    <w:semiHidden/>
    <w:unhideWhenUsed/>
    <w:rsid w:val="00F2417A"/>
    <w:pPr>
      <w:numPr>
        <w:numId w:val="17"/>
      </w:numPr>
    </w:pPr>
  </w:style>
  <w:style w:type="paragraph" w:styleId="Zkladntext2">
    <w:name w:val="Body Text 2"/>
    <w:basedOn w:val="Normln"/>
    <w:link w:val="Zkladntext2Char"/>
    <w:uiPriority w:val="99"/>
    <w:unhideWhenUsed/>
    <w:rsid w:val="00793F3B"/>
    <w:pPr>
      <w:spacing w:line="480" w:lineRule="auto"/>
    </w:pPr>
  </w:style>
  <w:style w:type="character" w:customStyle="1" w:styleId="Zkladntext2Char">
    <w:name w:val="Základní text 2 Char"/>
    <w:basedOn w:val="Standardnpsmoodstavce"/>
    <w:link w:val="Zkladntext2"/>
    <w:uiPriority w:val="99"/>
    <w:rsid w:val="00793F3B"/>
    <w:rPr>
      <w:rFonts w:ascii="Times New Roman" w:eastAsia="Times New Roman" w:hAnsi="Times New Roman" w:cs="Times New Roman"/>
      <w:szCs w:val="24"/>
    </w:rPr>
  </w:style>
  <w:style w:type="character" w:styleId="Zstupntext">
    <w:name w:val="Placeholder Text"/>
    <w:basedOn w:val="Standardnpsmoodstavce"/>
    <w:uiPriority w:val="99"/>
    <w:semiHidden/>
    <w:rsid w:val="0041246F"/>
    <w:rPr>
      <w:color w:val="808080"/>
    </w:rPr>
  </w:style>
  <w:style w:type="table" w:styleId="Stednstnovn1zvraznn1">
    <w:name w:val="Medium Shading 1 Accent 1"/>
    <w:basedOn w:val="Normlntabulka"/>
    <w:uiPriority w:val="63"/>
    <w:rsid w:val="00384D40"/>
    <w:pPr>
      <w:spacing w:after="0" w:line="240" w:lineRule="auto"/>
    </w:pPr>
    <w:rPr>
      <w:rFonts w:ascii="Times New Roman" w:eastAsia="Times New Roman" w:hAnsi="Times New Roman" w:cs="Times New Roman"/>
    </w:rPr>
    <w:tblPr>
      <w:tblStyleRowBandSize w:val="1"/>
      <w:tblStyleColBandSize w:val="1"/>
      <w:tblInd w:w="0" w:type="nil"/>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divs>
    <w:div w:id="37824895">
      <w:bodyDiv w:val="1"/>
      <w:marLeft w:val="0"/>
      <w:marRight w:val="0"/>
      <w:marTop w:val="0"/>
      <w:marBottom w:val="0"/>
      <w:divBdr>
        <w:top w:val="none" w:sz="0" w:space="0" w:color="auto"/>
        <w:left w:val="none" w:sz="0" w:space="0" w:color="auto"/>
        <w:bottom w:val="none" w:sz="0" w:space="0" w:color="auto"/>
        <w:right w:val="none" w:sz="0" w:space="0" w:color="auto"/>
      </w:divBdr>
    </w:div>
    <w:div w:id="543643808">
      <w:bodyDiv w:val="1"/>
      <w:marLeft w:val="0"/>
      <w:marRight w:val="0"/>
      <w:marTop w:val="0"/>
      <w:marBottom w:val="0"/>
      <w:divBdr>
        <w:top w:val="none" w:sz="0" w:space="0" w:color="auto"/>
        <w:left w:val="none" w:sz="0" w:space="0" w:color="auto"/>
        <w:bottom w:val="none" w:sz="0" w:space="0" w:color="auto"/>
        <w:right w:val="none" w:sz="0" w:space="0" w:color="auto"/>
      </w:divBdr>
    </w:div>
    <w:div w:id="1634214751">
      <w:bodyDiv w:val="1"/>
      <w:marLeft w:val="0"/>
      <w:marRight w:val="0"/>
      <w:marTop w:val="0"/>
      <w:marBottom w:val="0"/>
      <w:divBdr>
        <w:top w:val="none" w:sz="0" w:space="0" w:color="auto"/>
        <w:left w:val="none" w:sz="0" w:space="0" w:color="auto"/>
        <w:bottom w:val="none" w:sz="0" w:space="0" w:color="auto"/>
        <w:right w:val="none" w:sz="0" w:space="0" w:color="auto"/>
      </w:divBdr>
    </w:div>
    <w:div w:id="2079131563">
      <w:bodyDiv w:val="1"/>
      <w:marLeft w:val="0"/>
      <w:marRight w:val="0"/>
      <w:marTop w:val="0"/>
      <w:marBottom w:val="0"/>
      <w:divBdr>
        <w:top w:val="none" w:sz="0" w:space="0" w:color="auto"/>
        <w:left w:val="none" w:sz="0" w:space="0" w:color="auto"/>
        <w:bottom w:val="none" w:sz="0" w:space="0" w:color="auto"/>
        <w:right w:val="none" w:sz="0" w:space="0" w:color="auto"/>
      </w:divBdr>
    </w:div>
    <w:div w:id="2091583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ssoud.cz/verejne-zakazky-dokument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podpora.nss@goodatit.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ntis.goodatit.com/login_page.php"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8F757D188540B42838FA949210B07CE" ma:contentTypeVersion="0" ma:contentTypeDescription="Vytvoří nový dokument" ma:contentTypeScope="" ma:versionID="409f2052ec5756b981e41d099e05ae33">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898AD-982D-42C6-8014-A51F8EF1862B}">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493DB5C1-8B48-4144-9A6C-B6A07F3159E8}">
  <ds:schemaRefs>
    <ds:schemaRef ds:uri="http://schemas.microsoft.com/sharepoint/v3/contenttype/forms"/>
  </ds:schemaRefs>
</ds:datastoreItem>
</file>

<file path=customXml/itemProps3.xml><?xml version="1.0" encoding="utf-8"?>
<ds:datastoreItem xmlns:ds="http://schemas.openxmlformats.org/officeDocument/2006/customXml" ds:itemID="{2D56767D-B0D1-43AC-B151-208BC2CCC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B72201F-1F8C-4628-8995-D9EFD7FED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33</Pages>
  <Words>16923</Words>
  <Characters>99851</Characters>
  <Application>Microsoft Office Word</Application>
  <DocSecurity>0</DocSecurity>
  <Lines>832</Lines>
  <Paragraphs>233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116541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synkova</cp:lastModifiedBy>
  <cp:revision>6</cp:revision>
  <cp:lastPrinted>2020-05-21T13:00:00Z</cp:lastPrinted>
  <dcterms:created xsi:type="dcterms:W3CDTF">2020-09-23T09:34:00Z</dcterms:created>
  <dcterms:modified xsi:type="dcterms:W3CDTF">2020-09-29T11:34:00Z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0x010100D8F757D188540B42838FA949210B07CE</vt:lpwstr>
  </property>
</Properties>
</file>