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F60A" w14:textId="77777777" w:rsidR="006E0C18" w:rsidRPr="00C64E02" w:rsidRDefault="006E0C18" w:rsidP="001C3289">
      <w:pPr>
        <w:jc w:val="right"/>
        <w:rPr>
          <w:rFonts w:ascii="Calibri" w:hAnsi="Calibri" w:cs="Times New Roman"/>
          <w:b/>
          <w:bCs/>
          <w:sz w:val="44"/>
          <w:szCs w:val="40"/>
        </w:rPr>
      </w:pPr>
      <w:r w:rsidRPr="00C64E02">
        <w:rPr>
          <w:rFonts w:ascii="Calibri" w:hAnsi="Calibri" w:cs="Times New Roman"/>
          <w:b/>
          <w:bCs/>
          <w:sz w:val="44"/>
          <w:szCs w:val="40"/>
        </w:rPr>
        <w:t>S</w:t>
      </w:r>
      <w:r w:rsidR="007C388D" w:rsidRPr="00C64E02">
        <w:rPr>
          <w:rFonts w:ascii="Calibri" w:hAnsi="Calibri" w:cs="Times New Roman"/>
          <w:b/>
          <w:bCs/>
          <w:sz w:val="44"/>
          <w:szCs w:val="40"/>
        </w:rPr>
        <w:t>mlouva</w:t>
      </w:r>
      <w:r w:rsidR="00670221" w:rsidRPr="00C64E02">
        <w:rPr>
          <w:rFonts w:ascii="Calibri" w:hAnsi="Calibri" w:cs="Times New Roman"/>
          <w:b/>
          <w:bCs/>
          <w:sz w:val="44"/>
          <w:szCs w:val="40"/>
        </w:rPr>
        <w:t xml:space="preserve"> </w:t>
      </w:r>
      <w:r w:rsidR="007C388D" w:rsidRPr="00C64E02">
        <w:rPr>
          <w:rFonts w:ascii="Calibri" w:hAnsi="Calibri" w:cs="Times New Roman"/>
          <w:b/>
          <w:bCs/>
          <w:sz w:val="44"/>
          <w:szCs w:val="40"/>
        </w:rPr>
        <w:t>o</w:t>
      </w:r>
      <w:r w:rsidR="00670221" w:rsidRPr="00C64E02">
        <w:rPr>
          <w:rFonts w:ascii="Calibri" w:hAnsi="Calibri" w:cs="Times New Roman"/>
          <w:b/>
          <w:bCs/>
          <w:sz w:val="44"/>
          <w:szCs w:val="40"/>
        </w:rPr>
        <w:t xml:space="preserve"> </w:t>
      </w:r>
      <w:r w:rsidR="007C388D" w:rsidRPr="00C64E02">
        <w:rPr>
          <w:rFonts w:ascii="Calibri" w:hAnsi="Calibri" w:cs="Times New Roman"/>
          <w:b/>
          <w:bCs/>
          <w:sz w:val="44"/>
          <w:szCs w:val="40"/>
        </w:rPr>
        <w:t>dílo</w:t>
      </w:r>
      <w:r w:rsidR="00A757F8" w:rsidRPr="00C64E02">
        <w:rPr>
          <w:rFonts w:ascii="Calibri" w:hAnsi="Calibri" w:cs="Times New Roman"/>
          <w:b/>
          <w:bCs/>
          <w:sz w:val="44"/>
          <w:szCs w:val="40"/>
        </w:rPr>
        <w:t xml:space="preserve"> č. 20</w:t>
      </w:r>
      <w:r w:rsidR="00EE4866">
        <w:rPr>
          <w:rFonts w:ascii="Calibri" w:hAnsi="Calibri" w:cs="Times New Roman"/>
          <w:b/>
          <w:bCs/>
          <w:sz w:val="44"/>
          <w:szCs w:val="40"/>
        </w:rPr>
        <w:t>20</w:t>
      </w:r>
      <w:r w:rsidR="00A757F8" w:rsidRPr="00C64E02">
        <w:rPr>
          <w:rFonts w:ascii="Calibri" w:hAnsi="Calibri" w:cs="Times New Roman"/>
          <w:b/>
          <w:bCs/>
          <w:sz w:val="44"/>
          <w:szCs w:val="40"/>
        </w:rPr>
        <w:t>/KE</w:t>
      </w:r>
      <w:r w:rsidR="00EE4866">
        <w:rPr>
          <w:rFonts w:ascii="Calibri" w:hAnsi="Calibri" w:cs="Times New Roman"/>
          <w:b/>
          <w:bCs/>
          <w:sz w:val="44"/>
          <w:szCs w:val="40"/>
        </w:rPr>
        <w:t>1</w:t>
      </w:r>
      <w:r w:rsidR="00B75D3F">
        <w:rPr>
          <w:rFonts w:ascii="Calibri" w:hAnsi="Calibri" w:cs="Times New Roman"/>
          <w:b/>
          <w:bCs/>
          <w:sz w:val="44"/>
          <w:szCs w:val="40"/>
        </w:rPr>
        <w:t>5</w:t>
      </w:r>
    </w:p>
    <w:p w14:paraId="2784C2A3" w14:textId="77777777" w:rsidR="005F22D7" w:rsidRPr="00C64E02" w:rsidRDefault="009830CE" w:rsidP="001C3289">
      <w:pPr>
        <w:jc w:val="right"/>
        <w:rPr>
          <w:rFonts w:ascii="Calibri" w:hAnsi="Calibri" w:cs="Times New Roman"/>
          <w:sz w:val="22"/>
        </w:rPr>
      </w:pPr>
      <w:r w:rsidRPr="00C64E02">
        <w:rPr>
          <w:rFonts w:ascii="Calibri" w:hAnsi="Calibri" w:cs="Times New Roman"/>
          <w:sz w:val="22"/>
        </w:rPr>
        <w:t>uzavřená podle §</w:t>
      </w:r>
      <w:r w:rsidR="006650AB" w:rsidRPr="00C64E02">
        <w:rPr>
          <w:rFonts w:ascii="Calibri" w:hAnsi="Calibri" w:cs="Times New Roman"/>
          <w:sz w:val="22"/>
        </w:rPr>
        <w:t xml:space="preserve"> </w:t>
      </w:r>
      <w:r w:rsidRPr="00C64E02">
        <w:rPr>
          <w:rFonts w:ascii="Calibri" w:hAnsi="Calibri" w:cs="Times New Roman"/>
          <w:sz w:val="22"/>
        </w:rPr>
        <w:t>2586 a násl. zákona č. 89/2012 Sb., občanského zákoníku („OZ“),</w:t>
      </w:r>
    </w:p>
    <w:p w14:paraId="2B2BBB5C" w14:textId="77777777" w:rsidR="009830CE" w:rsidRPr="006C0DEE" w:rsidRDefault="009830CE" w:rsidP="009830CE">
      <w:pPr>
        <w:jc w:val="right"/>
        <w:rPr>
          <w:rFonts w:ascii="Calibri" w:hAnsi="Calibri" w:cs="Times New Roman"/>
          <w:b/>
          <w:bCs/>
          <w:sz w:val="18"/>
          <w:szCs w:val="40"/>
        </w:rPr>
      </w:pPr>
    </w:p>
    <w:p w14:paraId="47BF9196" w14:textId="77777777" w:rsidR="007C558D" w:rsidRPr="00C64E02" w:rsidRDefault="006D7F27" w:rsidP="006D7F27">
      <w:pPr>
        <w:jc w:val="center"/>
        <w:rPr>
          <w:rFonts w:ascii="Calibri" w:hAnsi="Calibri" w:cs="Times New Roman"/>
          <w:b/>
          <w:bCs/>
          <w:szCs w:val="40"/>
        </w:rPr>
      </w:pPr>
      <w:r w:rsidRPr="00C64E02">
        <w:rPr>
          <w:rFonts w:ascii="Calibri" w:hAnsi="Calibri" w:cs="Times New Roman"/>
          <w:b/>
          <w:bCs/>
          <w:szCs w:val="40"/>
        </w:rPr>
        <w:t>Z</w:t>
      </w:r>
      <w:r w:rsidR="007C388D" w:rsidRPr="00C64E02">
        <w:rPr>
          <w:rFonts w:ascii="Calibri" w:hAnsi="Calibri" w:cs="Times New Roman"/>
          <w:b/>
          <w:bCs/>
          <w:szCs w:val="40"/>
        </w:rPr>
        <w:t>pracování</w:t>
      </w:r>
      <w:r w:rsidRPr="00C64E02">
        <w:rPr>
          <w:rFonts w:ascii="Calibri" w:hAnsi="Calibri" w:cs="Times New Roman"/>
          <w:b/>
          <w:bCs/>
          <w:szCs w:val="40"/>
        </w:rPr>
        <w:t xml:space="preserve"> </w:t>
      </w:r>
      <w:r w:rsidR="00EE4866">
        <w:rPr>
          <w:rFonts w:ascii="Calibri" w:hAnsi="Calibri" w:cs="Times New Roman"/>
          <w:b/>
          <w:bCs/>
          <w:szCs w:val="40"/>
        </w:rPr>
        <w:t xml:space="preserve">Energetického posouzení jako </w:t>
      </w:r>
      <w:r w:rsidR="007C388D" w:rsidRPr="00C64E02">
        <w:rPr>
          <w:rFonts w:ascii="Calibri" w:hAnsi="Calibri" w:cs="Times New Roman"/>
          <w:b/>
          <w:bCs/>
          <w:szCs w:val="40"/>
        </w:rPr>
        <w:t>podklad</w:t>
      </w:r>
      <w:r w:rsidR="00EE4866">
        <w:rPr>
          <w:rFonts w:ascii="Calibri" w:hAnsi="Calibri" w:cs="Times New Roman"/>
          <w:b/>
          <w:bCs/>
          <w:szCs w:val="40"/>
        </w:rPr>
        <w:t>u</w:t>
      </w:r>
      <w:r w:rsidR="00B85994" w:rsidRPr="00C64E02">
        <w:rPr>
          <w:rFonts w:ascii="Calibri" w:hAnsi="Calibri" w:cs="Times New Roman"/>
          <w:b/>
          <w:bCs/>
          <w:szCs w:val="40"/>
        </w:rPr>
        <w:t xml:space="preserve"> </w:t>
      </w:r>
      <w:r w:rsidR="007C388D" w:rsidRPr="00C64E02">
        <w:rPr>
          <w:rFonts w:ascii="Calibri" w:hAnsi="Calibri" w:cs="Times New Roman"/>
          <w:b/>
          <w:bCs/>
          <w:szCs w:val="40"/>
        </w:rPr>
        <w:t>pro</w:t>
      </w:r>
      <w:r w:rsidR="00B85994" w:rsidRPr="00C64E02">
        <w:rPr>
          <w:rFonts w:ascii="Calibri" w:hAnsi="Calibri" w:cs="Times New Roman"/>
          <w:b/>
          <w:bCs/>
          <w:szCs w:val="40"/>
        </w:rPr>
        <w:t xml:space="preserve"> </w:t>
      </w:r>
      <w:r w:rsidR="007C388D" w:rsidRPr="00C64E02">
        <w:rPr>
          <w:rFonts w:ascii="Calibri" w:hAnsi="Calibri" w:cs="Times New Roman"/>
          <w:b/>
          <w:bCs/>
          <w:szCs w:val="40"/>
        </w:rPr>
        <w:t>podání</w:t>
      </w:r>
      <w:r w:rsidR="00B85994" w:rsidRPr="00C64E02">
        <w:rPr>
          <w:rFonts w:ascii="Calibri" w:hAnsi="Calibri" w:cs="Times New Roman"/>
          <w:b/>
          <w:bCs/>
          <w:szCs w:val="40"/>
        </w:rPr>
        <w:t xml:space="preserve"> </w:t>
      </w:r>
      <w:r w:rsidR="007C388D" w:rsidRPr="00C64E02">
        <w:rPr>
          <w:rFonts w:ascii="Calibri" w:hAnsi="Calibri" w:cs="Times New Roman"/>
          <w:b/>
          <w:bCs/>
          <w:szCs w:val="40"/>
        </w:rPr>
        <w:t>žádosti</w:t>
      </w:r>
      <w:r w:rsidR="00B85994" w:rsidRPr="00C64E02">
        <w:rPr>
          <w:rFonts w:ascii="Calibri" w:hAnsi="Calibri" w:cs="Times New Roman"/>
          <w:b/>
          <w:bCs/>
          <w:szCs w:val="40"/>
        </w:rPr>
        <w:t xml:space="preserve"> </w:t>
      </w:r>
      <w:r w:rsidR="007C388D" w:rsidRPr="00C64E02">
        <w:rPr>
          <w:rFonts w:ascii="Calibri" w:hAnsi="Calibri" w:cs="Times New Roman"/>
          <w:b/>
          <w:bCs/>
          <w:szCs w:val="40"/>
        </w:rPr>
        <w:t>o dotaci</w:t>
      </w:r>
      <w:r w:rsidR="00B85994" w:rsidRPr="00C64E02">
        <w:rPr>
          <w:rFonts w:ascii="Calibri" w:hAnsi="Calibri" w:cs="Times New Roman"/>
          <w:b/>
          <w:bCs/>
          <w:szCs w:val="40"/>
        </w:rPr>
        <w:t xml:space="preserve"> </w:t>
      </w:r>
      <w:r w:rsidR="007C388D" w:rsidRPr="00C64E02">
        <w:rPr>
          <w:rFonts w:ascii="Calibri" w:hAnsi="Calibri" w:cs="Times New Roman"/>
          <w:b/>
          <w:bCs/>
          <w:szCs w:val="40"/>
        </w:rPr>
        <w:t>z operačního programu</w:t>
      </w:r>
      <w:r w:rsidRPr="00C64E02">
        <w:rPr>
          <w:rFonts w:ascii="Calibri" w:hAnsi="Calibri" w:cs="Times New Roman"/>
          <w:b/>
          <w:bCs/>
          <w:szCs w:val="40"/>
        </w:rPr>
        <w:t xml:space="preserve"> </w:t>
      </w:r>
      <w:r w:rsidR="007C388D" w:rsidRPr="00C64E02">
        <w:rPr>
          <w:rFonts w:ascii="Calibri" w:hAnsi="Calibri" w:cs="Times New Roman"/>
          <w:b/>
          <w:bCs/>
          <w:szCs w:val="40"/>
        </w:rPr>
        <w:t>životní prostředí</w:t>
      </w:r>
      <w:r w:rsidR="006C0DEE">
        <w:rPr>
          <w:rFonts w:ascii="Calibri" w:hAnsi="Calibri" w:cs="Times New Roman"/>
          <w:b/>
          <w:bCs/>
          <w:szCs w:val="40"/>
        </w:rPr>
        <w:t xml:space="preserve">, </w:t>
      </w:r>
      <w:r w:rsidR="00EE4866">
        <w:rPr>
          <w:rFonts w:ascii="Calibri" w:hAnsi="Calibri" w:cs="Times New Roman"/>
          <w:b/>
          <w:bCs/>
          <w:szCs w:val="40"/>
        </w:rPr>
        <w:t>zpracování, podání a administrace žádosti pro OPŽP</w:t>
      </w:r>
    </w:p>
    <w:p w14:paraId="1B41072E" w14:textId="77777777" w:rsidR="007C558D" w:rsidRPr="00F0166A" w:rsidRDefault="007C558D" w:rsidP="006D7F27">
      <w:pPr>
        <w:jc w:val="center"/>
        <w:rPr>
          <w:rFonts w:ascii="Calibri" w:hAnsi="Calibri" w:cs="Times New Roman"/>
          <w:b/>
          <w:bCs/>
          <w:sz w:val="18"/>
          <w:szCs w:val="40"/>
        </w:rPr>
      </w:pPr>
    </w:p>
    <w:p w14:paraId="28BD2177" w14:textId="77777777" w:rsidR="005F22D7" w:rsidRPr="00C64E02" w:rsidRDefault="00B243F9" w:rsidP="006D7F27">
      <w:pPr>
        <w:jc w:val="center"/>
        <w:rPr>
          <w:rFonts w:ascii="Calibri" w:hAnsi="Calibri" w:cs="Times New Roman"/>
          <w:b/>
          <w:sz w:val="24"/>
          <w:szCs w:val="25"/>
        </w:rPr>
      </w:pPr>
      <w:r w:rsidRPr="00C64E02">
        <w:rPr>
          <w:rFonts w:ascii="Calibri" w:hAnsi="Calibri" w:cs="Times New Roman"/>
          <w:b/>
          <w:sz w:val="24"/>
          <w:szCs w:val="25"/>
        </w:rPr>
        <w:t>Prioritní osa 5: Energetické úspory, specifický cíl: 5.1 - Snížit energetickou náročnost veřejných budov a zvýšit využití obnovitelných zdrojů energie</w:t>
      </w:r>
      <w:r w:rsidR="00927522" w:rsidRPr="00C64E02">
        <w:rPr>
          <w:rFonts w:ascii="Calibri" w:hAnsi="Calibri" w:cs="Times New Roman"/>
          <w:b/>
          <w:sz w:val="24"/>
          <w:szCs w:val="25"/>
        </w:rPr>
        <w:t>, konkrétně zn</w:t>
      </w:r>
      <w:r w:rsidR="000374D0" w:rsidRPr="00C64E02">
        <w:rPr>
          <w:rFonts w:ascii="Calibri" w:hAnsi="Calibri" w:cs="Times New Roman"/>
          <w:b/>
          <w:sz w:val="24"/>
          <w:szCs w:val="25"/>
        </w:rPr>
        <w:t>ění výzvy</w:t>
      </w:r>
      <w:r w:rsidR="00EE4866">
        <w:rPr>
          <w:rFonts w:ascii="Calibri" w:hAnsi="Calibri" w:cs="Times New Roman"/>
          <w:b/>
          <w:sz w:val="24"/>
          <w:szCs w:val="25"/>
        </w:rPr>
        <w:t xml:space="preserve"> č. 146</w:t>
      </w:r>
      <w:r w:rsidR="001C3289">
        <w:rPr>
          <w:rFonts w:ascii="Calibri" w:hAnsi="Calibri" w:cs="Times New Roman"/>
          <w:b/>
          <w:sz w:val="24"/>
          <w:szCs w:val="25"/>
        </w:rPr>
        <w:t xml:space="preserve"> OPŽP</w:t>
      </w:r>
    </w:p>
    <w:p w14:paraId="7AB99D15" w14:textId="77777777" w:rsidR="00CA4A98" w:rsidRPr="00C64E02" w:rsidRDefault="00CA4A98" w:rsidP="006D7F27">
      <w:pPr>
        <w:jc w:val="center"/>
        <w:rPr>
          <w:rFonts w:ascii="Calibri" w:hAnsi="Calibri" w:cs="Times New Roman"/>
          <w:b/>
          <w:sz w:val="20"/>
          <w:szCs w:val="25"/>
        </w:rPr>
      </w:pPr>
    </w:p>
    <w:p w14:paraId="3DCC1A14" w14:textId="77777777" w:rsidR="006D7F27" w:rsidRPr="006C0DEE" w:rsidRDefault="005F22D7" w:rsidP="00896A2B">
      <w:pPr>
        <w:jc w:val="center"/>
        <w:rPr>
          <w:rFonts w:ascii="Calibri" w:hAnsi="Calibri" w:cs="Times New Roman"/>
          <w:b/>
          <w:bCs/>
          <w:color w:val="000000"/>
          <w:sz w:val="30"/>
          <w:szCs w:val="30"/>
          <w:u w:val="single"/>
        </w:rPr>
      </w:pPr>
      <w:r w:rsidRPr="006C0DEE">
        <w:rPr>
          <w:rFonts w:ascii="Calibri" w:hAnsi="Calibri" w:cs="Times New Roman"/>
          <w:b/>
          <w:bCs/>
          <w:color w:val="000000"/>
          <w:sz w:val="30"/>
          <w:szCs w:val="30"/>
          <w:u w:val="single"/>
        </w:rPr>
        <w:t xml:space="preserve">pro </w:t>
      </w:r>
      <w:r w:rsidR="00923A69" w:rsidRPr="006C0DEE">
        <w:rPr>
          <w:rFonts w:ascii="Calibri" w:hAnsi="Calibri" w:cs="Times New Roman"/>
          <w:b/>
          <w:bCs/>
          <w:color w:val="000000"/>
          <w:sz w:val="30"/>
          <w:szCs w:val="30"/>
          <w:u w:val="single"/>
        </w:rPr>
        <w:t xml:space="preserve">budovu </w:t>
      </w:r>
      <w:r w:rsidR="007C558D" w:rsidRPr="006C0DEE">
        <w:rPr>
          <w:rFonts w:ascii="Calibri" w:hAnsi="Calibri" w:cs="Times New Roman"/>
          <w:b/>
          <w:bCs/>
          <w:color w:val="000000"/>
          <w:sz w:val="30"/>
          <w:szCs w:val="30"/>
          <w:u w:val="single"/>
        </w:rPr>
        <w:t>„</w:t>
      </w:r>
      <w:r w:rsidR="006C0DEE" w:rsidRPr="006C0DEE">
        <w:rPr>
          <w:rFonts w:ascii="Calibri" w:hAnsi="Calibri" w:cs="Times New Roman"/>
          <w:b/>
          <w:bCs/>
          <w:color w:val="000000"/>
          <w:sz w:val="30"/>
          <w:szCs w:val="30"/>
          <w:u w:val="single"/>
        </w:rPr>
        <w:t xml:space="preserve">Katedry tělesné výchovy“ v </w:t>
      </w:r>
      <w:proofErr w:type="spellStart"/>
      <w:r w:rsidR="00B40BAA" w:rsidRPr="006C0DEE">
        <w:rPr>
          <w:rFonts w:ascii="Calibri" w:hAnsi="Calibri" w:cs="Times New Roman"/>
          <w:b/>
          <w:bCs/>
          <w:color w:val="000000"/>
          <w:sz w:val="30"/>
          <w:szCs w:val="30"/>
          <w:u w:val="single"/>
        </w:rPr>
        <w:t>Harcov</w:t>
      </w:r>
      <w:r w:rsidR="006C0DEE" w:rsidRPr="006C0DEE">
        <w:rPr>
          <w:rFonts w:ascii="Calibri" w:hAnsi="Calibri" w:cs="Times New Roman"/>
          <w:b/>
          <w:bCs/>
          <w:color w:val="000000"/>
          <w:sz w:val="30"/>
          <w:szCs w:val="30"/>
          <w:u w:val="single"/>
        </w:rPr>
        <w:t>ě</w:t>
      </w:r>
      <w:proofErr w:type="spellEnd"/>
      <w:r w:rsidR="00A613F7" w:rsidRPr="006C0DEE">
        <w:rPr>
          <w:rFonts w:ascii="Calibri" w:hAnsi="Calibri" w:cs="Times New Roman"/>
          <w:b/>
          <w:bCs/>
          <w:color w:val="000000"/>
          <w:sz w:val="30"/>
          <w:szCs w:val="30"/>
          <w:u w:val="single"/>
        </w:rPr>
        <w:t xml:space="preserve"> </w:t>
      </w:r>
      <w:r w:rsidR="00B243F9" w:rsidRPr="006C0DEE">
        <w:rPr>
          <w:rFonts w:ascii="Calibri" w:hAnsi="Calibri" w:cs="Times New Roman"/>
          <w:b/>
          <w:bCs/>
          <w:color w:val="000000"/>
          <w:sz w:val="30"/>
          <w:szCs w:val="30"/>
          <w:u w:val="single"/>
        </w:rPr>
        <w:t>v majetku TU v</w:t>
      </w:r>
      <w:r w:rsidR="000374D0" w:rsidRPr="006C0DEE">
        <w:rPr>
          <w:rFonts w:ascii="Calibri" w:hAnsi="Calibri" w:cs="Times New Roman"/>
          <w:b/>
          <w:bCs/>
          <w:color w:val="000000"/>
          <w:sz w:val="30"/>
          <w:szCs w:val="30"/>
          <w:u w:val="single"/>
        </w:rPr>
        <w:t> </w:t>
      </w:r>
      <w:r w:rsidR="00B243F9" w:rsidRPr="006C0DEE">
        <w:rPr>
          <w:rFonts w:ascii="Calibri" w:hAnsi="Calibri" w:cs="Times New Roman"/>
          <w:b/>
          <w:bCs/>
          <w:color w:val="000000"/>
          <w:sz w:val="30"/>
          <w:szCs w:val="30"/>
          <w:u w:val="single"/>
        </w:rPr>
        <w:t>Liberci</w:t>
      </w:r>
      <w:r w:rsidR="000374D0" w:rsidRPr="006C0DEE">
        <w:rPr>
          <w:rFonts w:ascii="Calibri" w:hAnsi="Calibri" w:cs="Times New Roman"/>
          <w:b/>
          <w:bCs/>
          <w:color w:val="000000"/>
          <w:sz w:val="30"/>
          <w:szCs w:val="30"/>
          <w:u w:val="single"/>
        </w:rPr>
        <w:t xml:space="preserve">, na </w:t>
      </w:r>
      <w:r w:rsidR="000374D0" w:rsidRPr="006C0DEE">
        <w:rPr>
          <w:rFonts w:ascii="Calibri" w:hAnsi="Calibri" w:cs="Times New Roman"/>
          <w:b/>
          <w:bCs/>
          <w:sz w:val="30"/>
          <w:szCs w:val="30"/>
          <w:u w:val="single"/>
        </w:rPr>
        <w:t xml:space="preserve">adrese </w:t>
      </w:r>
      <w:r w:rsidR="0070090D" w:rsidRPr="006C0DEE">
        <w:rPr>
          <w:rFonts w:ascii="Calibri" w:hAnsi="Calibri" w:cs="Times New Roman"/>
          <w:b/>
          <w:bCs/>
          <w:sz w:val="30"/>
          <w:szCs w:val="30"/>
          <w:u w:val="single"/>
        </w:rPr>
        <w:t>Na Bohdalci 715/30</w:t>
      </w:r>
      <w:r w:rsidR="00F624EC" w:rsidRPr="006C0DEE">
        <w:rPr>
          <w:rFonts w:ascii="Calibri" w:hAnsi="Calibri" w:cs="Times New Roman"/>
          <w:b/>
          <w:bCs/>
          <w:sz w:val="30"/>
          <w:szCs w:val="30"/>
          <w:u w:val="single"/>
        </w:rPr>
        <w:t>, Liberec</w:t>
      </w:r>
      <w:r w:rsidR="0070090D" w:rsidRPr="006C0DEE">
        <w:rPr>
          <w:rFonts w:ascii="Calibri" w:hAnsi="Calibri" w:cs="Times New Roman"/>
          <w:b/>
          <w:bCs/>
          <w:color w:val="000000"/>
          <w:sz w:val="30"/>
          <w:szCs w:val="30"/>
          <w:u w:val="single"/>
        </w:rPr>
        <w:t xml:space="preserve"> 15</w:t>
      </w:r>
    </w:p>
    <w:p w14:paraId="5A113706" w14:textId="77777777" w:rsidR="00B40BAA" w:rsidRPr="00F0166A" w:rsidRDefault="00B40BAA" w:rsidP="00896A2B">
      <w:pPr>
        <w:jc w:val="center"/>
        <w:rPr>
          <w:rFonts w:ascii="Calibri" w:hAnsi="Calibri" w:cs="Times New Roman"/>
          <w:b/>
          <w:bCs/>
          <w:color w:val="000000"/>
          <w:sz w:val="24"/>
          <w:szCs w:val="38"/>
          <w:u w:val="single"/>
        </w:rPr>
      </w:pPr>
    </w:p>
    <w:p w14:paraId="6178BF23" w14:textId="77777777" w:rsidR="00146B18" w:rsidRPr="00C64E02" w:rsidRDefault="00146B18" w:rsidP="008F328C">
      <w:pPr>
        <w:pStyle w:val="Nadpis1"/>
        <w:rPr>
          <w:rFonts w:ascii="Calibri" w:hAnsi="Calibri" w:cs="Times New Roman"/>
        </w:rPr>
      </w:pPr>
      <w:r w:rsidRPr="00C64E02">
        <w:rPr>
          <w:rFonts w:ascii="Calibri" w:hAnsi="Calibri" w:cs="Times New Roman"/>
        </w:rPr>
        <w:t>Smluvní strany</w:t>
      </w:r>
    </w:p>
    <w:p w14:paraId="7049995F" w14:textId="77777777" w:rsidR="00DD3ECF" w:rsidRPr="00C64E02" w:rsidRDefault="00DD3ECF" w:rsidP="000E6B31">
      <w:pPr>
        <w:ind w:left="357"/>
        <w:rPr>
          <w:rFonts w:ascii="Calibri" w:hAnsi="Calibri" w:cs="Times New Roman"/>
          <w:b/>
          <w:bCs/>
          <w:sz w:val="22"/>
          <w:szCs w:val="22"/>
        </w:rPr>
      </w:pPr>
      <w:r w:rsidRPr="00C64E02">
        <w:rPr>
          <w:rFonts w:ascii="Calibri" w:hAnsi="Calibri" w:cs="Times New Roman"/>
          <w:b/>
          <w:bCs/>
          <w:sz w:val="22"/>
          <w:szCs w:val="22"/>
        </w:rPr>
        <w:t>Technická univerzita v Liberci</w:t>
      </w:r>
    </w:p>
    <w:p w14:paraId="528DD4C9" w14:textId="77777777" w:rsidR="000E6B31" w:rsidRPr="00C64E02" w:rsidRDefault="000E6B31" w:rsidP="000E6B31">
      <w:pPr>
        <w:ind w:left="357"/>
        <w:rPr>
          <w:rFonts w:ascii="Calibri" w:hAnsi="Calibri" w:cs="Times New Roman"/>
          <w:bCs/>
          <w:sz w:val="22"/>
          <w:szCs w:val="22"/>
        </w:rPr>
      </w:pPr>
      <w:r w:rsidRPr="00C64E02">
        <w:rPr>
          <w:rFonts w:ascii="Calibri" w:hAnsi="Calibri" w:cs="Times New Roman"/>
          <w:bCs/>
          <w:sz w:val="22"/>
          <w:szCs w:val="22"/>
        </w:rPr>
        <w:t>Zastoupen</w:t>
      </w:r>
      <w:r w:rsidR="00DD3ECF" w:rsidRPr="00C64E02">
        <w:rPr>
          <w:rFonts w:ascii="Calibri" w:hAnsi="Calibri" w:cs="Times New Roman"/>
          <w:bCs/>
          <w:sz w:val="22"/>
          <w:szCs w:val="22"/>
        </w:rPr>
        <w:t>á</w:t>
      </w:r>
      <w:r w:rsidRPr="00C64E02">
        <w:rPr>
          <w:rFonts w:ascii="Calibri" w:hAnsi="Calibri" w:cs="Times New Roman"/>
          <w:bCs/>
          <w:sz w:val="22"/>
          <w:szCs w:val="22"/>
        </w:rPr>
        <w:t xml:space="preserve">: </w:t>
      </w:r>
      <w:r w:rsidR="00E3148E" w:rsidRPr="00C64E02">
        <w:rPr>
          <w:rFonts w:ascii="Calibri" w:hAnsi="Calibri" w:cs="Times New Roman"/>
          <w:bCs/>
          <w:sz w:val="22"/>
          <w:szCs w:val="22"/>
        </w:rPr>
        <w:t xml:space="preserve">Ing. Vladimírem </w:t>
      </w:r>
      <w:proofErr w:type="gramStart"/>
      <w:r w:rsidR="00E3148E" w:rsidRPr="00C64E02">
        <w:rPr>
          <w:rFonts w:ascii="Calibri" w:hAnsi="Calibri" w:cs="Times New Roman"/>
          <w:bCs/>
          <w:sz w:val="22"/>
          <w:szCs w:val="22"/>
        </w:rPr>
        <w:t>Stachem - kvestorem</w:t>
      </w:r>
      <w:proofErr w:type="gramEnd"/>
    </w:p>
    <w:p w14:paraId="262905DA" w14:textId="77777777" w:rsidR="000E6B31" w:rsidRPr="00C64E02" w:rsidRDefault="000E6B31" w:rsidP="000E6B31">
      <w:pPr>
        <w:ind w:left="357"/>
        <w:rPr>
          <w:rFonts w:ascii="Calibri" w:hAnsi="Calibri" w:cs="Times New Roman"/>
          <w:bCs/>
          <w:sz w:val="22"/>
          <w:szCs w:val="22"/>
        </w:rPr>
      </w:pPr>
      <w:r w:rsidRPr="00C64E02">
        <w:rPr>
          <w:rFonts w:ascii="Calibri" w:hAnsi="Calibri" w:cs="Times New Roman"/>
          <w:bCs/>
          <w:sz w:val="22"/>
          <w:szCs w:val="22"/>
        </w:rPr>
        <w:t xml:space="preserve">se sídlem: </w:t>
      </w:r>
      <w:r w:rsidR="006650AB" w:rsidRPr="00C64E02">
        <w:rPr>
          <w:rFonts w:ascii="Calibri" w:hAnsi="Calibri" w:cs="Times New Roman"/>
          <w:bCs/>
          <w:sz w:val="22"/>
          <w:szCs w:val="22"/>
        </w:rPr>
        <w:t xml:space="preserve">Studentská 1402/2, 461 </w:t>
      </w:r>
      <w:proofErr w:type="gramStart"/>
      <w:r w:rsidR="006650AB" w:rsidRPr="00C64E02">
        <w:rPr>
          <w:rFonts w:ascii="Calibri" w:hAnsi="Calibri" w:cs="Times New Roman"/>
          <w:bCs/>
          <w:sz w:val="22"/>
          <w:szCs w:val="22"/>
        </w:rPr>
        <w:t xml:space="preserve">17 </w:t>
      </w:r>
      <w:r w:rsidR="00B40BAA" w:rsidRPr="00C64E02">
        <w:rPr>
          <w:rFonts w:ascii="Calibri" w:hAnsi="Calibri" w:cs="Times New Roman"/>
          <w:bCs/>
          <w:sz w:val="22"/>
          <w:szCs w:val="22"/>
        </w:rPr>
        <w:t xml:space="preserve"> </w:t>
      </w:r>
      <w:r w:rsidR="006650AB" w:rsidRPr="00C64E02">
        <w:rPr>
          <w:rFonts w:ascii="Calibri" w:hAnsi="Calibri" w:cs="Times New Roman"/>
          <w:bCs/>
          <w:sz w:val="22"/>
          <w:szCs w:val="22"/>
        </w:rPr>
        <w:t>Liberec</w:t>
      </w:r>
      <w:proofErr w:type="gramEnd"/>
      <w:r w:rsidR="00B40BAA" w:rsidRPr="00C64E02">
        <w:rPr>
          <w:rFonts w:ascii="Calibri" w:hAnsi="Calibri" w:cs="Times New Roman"/>
          <w:bCs/>
          <w:sz w:val="22"/>
          <w:szCs w:val="22"/>
        </w:rPr>
        <w:t xml:space="preserve"> 1</w:t>
      </w:r>
    </w:p>
    <w:p w14:paraId="0ED24614" w14:textId="77777777" w:rsidR="000E6B31" w:rsidRPr="00C64E02" w:rsidRDefault="000E6B31" w:rsidP="000E6B31">
      <w:pPr>
        <w:ind w:left="357"/>
        <w:rPr>
          <w:rFonts w:ascii="Calibri" w:hAnsi="Calibri" w:cs="Times New Roman"/>
          <w:bCs/>
          <w:sz w:val="22"/>
          <w:szCs w:val="22"/>
        </w:rPr>
      </w:pPr>
      <w:r w:rsidRPr="00C64E02">
        <w:rPr>
          <w:rFonts w:ascii="Calibri" w:hAnsi="Calibri" w:cs="Times New Roman"/>
          <w:bCs/>
          <w:sz w:val="22"/>
          <w:szCs w:val="22"/>
        </w:rPr>
        <w:t xml:space="preserve">IČ: </w:t>
      </w:r>
      <w:r w:rsidR="006650AB" w:rsidRPr="00C64E02">
        <w:rPr>
          <w:rFonts w:ascii="Calibri" w:hAnsi="Calibri" w:cs="Times New Roman"/>
          <w:bCs/>
          <w:sz w:val="22"/>
          <w:szCs w:val="22"/>
        </w:rPr>
        <w:t>46747885</w:t>
      </w:r>
    </w:p>
    <w:p w14:paraId="33D7247D" w14:textId="77777777" w:rsidR="00146B18" w:rsidRPr="00C64E02" w:rsidRDefault="00146B18" w:rsidP="000E6B31">
      <w:pPr>
        <w:ind w:left="357"/>
        <w:rPr>
          <w:rFonts w:ascii="Calibri" w:hAnsi="Calibri" w:cs="Times New Roman"/>
          <w:sz w:val="22"/>
          <w:szCs w:val="22"/>
        </w:rPr>
      </w:pPr>
      <w:r w:rsidRPr="00C64E02">
        <w:rPr>
          <w:rFonts w:ascii="Calibri" w:hAnsi="Calibri" w:cs="Times New Roman"/>
          <w:sz w:val="22"/>
          <w:szCs w:val="22"/>
        </w:rPr>
        <w:t xml:space="preserve">DIČ: </w:t>
      </w:r>
      <w:r w:rsidR="006650AB" w:rsidRPr="00C64E02">
        <w:rPr>
          <w:rFonts w:ascii="Calibri" w:hAnsi="Calibri" w:cs="Times New Roman"/>
          <w:sz w:val="22"/>
          <w:szCs w:val="22"/>
        </w:rPr>
        <w:t>CZ46747885</w:t>
      </w:r>
    </w:p>
    <w:p w14:paraId="5F9FA43A"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(dále jen „</w:t>
      </w:r>
      <w:r w:rsidRPr="00C64E02">
        <w:rPr>
          <w:rFonts w:ascii="Calibri" w:hAnsi="Calibri" w:cs="Times New Roman"/>
          <w:b/>
          <w:bCs/>
          <w:i/>
          <w:iCs/>
          <w:sz w:val="22"/>
          <w:szCs w:val="22"/>
        </w:rPr>
        <w:t>Objednatel</w:t>
      </w:r>
      <w:r w:rsidRPr="00C64E02">
        <w:rPr>
          <w:rFonts w:ascii="Calibri" w:hAnsi="Calibri" w:cs="Times New Roman"/>
          <w:sz w:val="22"/>
          <w:szCs w:val="22"/>
        </w:rPr>
        <w:t>“)</w:t>
      </w:r>
    </w:p>
    <w:p w14:paraId="0A6C3697" w14:textId="77777777" w:rsidR="00146B18" w:rsidRPr="00C64E02" w:rsidRDefault="00146B18" w:rsidP="00146B18">
      <w:pPr>
        <w:spacing w:before="60" w:after="60"/>
        <w:ind w:left="357"/>
        <w:rPr>
          <w:rFonts w:ascii="Calibri" w:hAnsi="Calibri" w:cs="Times New Roman"/>
          <w:b/>
          <w:bCs/>
          <w:sz w:val="22"/>
          <w:szCs w:val="22"/>
        </w:rPr>
      </w:pPr>
      <w:r w:rsidRPr="00C64E02">
        <w:rPr>
          <w:rFonts w:ascii="Calibri" w:hAnsi="Calibri" w:cs="Times New Roman"/>
          <w:sz w:val="22"/>
          <w:szCs w:val="22"/>
        </w:rPr>
        <w:t>a</w:t>
      </w:r>
      <w:r w:rsidRPr="00C64E02">
        <w:rPr>
          <w:rFonts w:ascii="Calibri" w:hAnsi="Calibri" w:cs="Times New Roman"/>
          <w:sz w:val="22"/>
          <w:szCs w:val="22"/>
        </w:rPr>
        <w:br/>
      </w:r>
      <w:r w:rsidRPr="00C64E02">
        <w:rPr>
          <w:rFonts w:ascii="Calibri" w:hAnsi="Calibri" w:cs="Times New Roman"/>
          <w:b/>
          <w:bCs/>
          <w:sz w:val="22"/>
          <w:szCs w:val="22"/>
        </w:rPr>
        <w:t>KEnergy s.r.o.</w:t>
      </w:r>
    </w:p>
    <w:p w14:paraId="7476F972"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 xml:space="preserve">se sídlem: Liberec VII-Horní </w:t>
      </w:r>
      <w:r w:rsidR="00B40BAA" w:rsidRPr="00C64E02">
        <w:rPr>
          <w:rFonts w:ascii="Calibri" w:hAnsi="Calibri" w:cs="Times New Roman"/>
          <w:sz w:val="22"/>
          <w:szCs w:val="22"/>
        </w:rPr>
        <w:t xml:space="preserve">Růžodol, Jeronýmova 229/7, PSČ </w:t>
      </w:r>
      <w:r w:rsidRPr="00C64E02">
        <w:rPr>
          <w:rFonts w:ascii="Calibri" w:hAnsi="Calibri" w:cs="Times New Roman"/>
          <w:sz w:val="22"/>
          <w:szCs w:val="22"/>
        </w:rPr>
        <w:t>460 07</w:t>
      </w:r>
    </w:p>
    <w:p w14:paraId="134C8C45" w14:textId="77777777" w:rsidR="00146B18" w:rsidRPr="00C64E02" w:rsidRDefault="00B40BAA" w:rsidP="00146B18">
      <w:pPr>
        <w:ind w:left="357"/>
        <w:rPr>
          <w:rFonts w:ascii="Calibri" w:hAnsi="Calibri" w:cs="Times New Roman"/>
          <w:sz w:val="22"/>
          <w:szCs w:val="22"/>
        </w:rPr>
      </w:pPr>
      <w:r w:rsidRPr="00C64E02">
        <w:rPr>
          <w:rFonts w:ascii="Calibri" w:hAnsi="Calibri" w:cs="Times New Roman"/>
          <w:sz w:val="22"/>
          <w:szCs w:val="22"/>
        </w:rPr>
        <w:t xml:space="preserve">zastoupená: </w:t>
      </w:r>
      <w:r w:rsidR="00146B18" w:rsidRPr="00C64E02">
        <w:rPr>
          <w:rFonts w:ascii="Calibri" w:hAnsi="Calibri" w:cs="Times New Roman"/>
          <w:b/>
          <w:sz w:val="22"/>
          <w:szCs w:val="22"/>
        </w:rPr>
        <w:t xml:space="preserve">Bc. Danielem </w:t>
      </w:r>
      <w:proofErr w:type="gramStart"/>
      <w:r w:rsidR="00146B18" w:rsidRPr="00C64E02">
        <w:rPr>
          <w:rFonts w:ascii="Calibri" w:hAnsi="Calibri" w:cs="Times New Roman"/>
          <w:b/>
          <w:sz w:val="22"/>
          <w:szCs w:val="22"/>
        </w:rPr>
        <w:t xml:space="preserve">Koutem </w:t>
      </w:r>
      <w:r w:rsidR="00146B18" w:rsidRPr="00C64E02">
        <w:rPr>
          <w:rFonts w:ascii="Calibri" w:hAnsi="Calibri" w:cs="Times New Roman"/>
          <w:sz w:val="22"/>
          <w:szCs w:val="22"/>
        </w:rPr>
        <w:t xml:space="preserve"> –</w:t>
      </w:r>
      <w:proofErr w:type="gramEnd"/>
      <w:r w:rsidR="00146B18" w:rsidRPr="00C64E02">
        <w:rPr>
          <w:rFonts w:ascii="Calibri" w:hAnsi="Calibri" w:cs="Times New Roman"/>
          <w:sz w:val="22"/>
          <w:szCs w:val="22"/>
        </w:rPr>
        <w:t xml:space="preserve"> jednatelem společnosti</w:t>
      </w:r>
    </w:p>
    <w:p w14:paraId="7AADDE4C"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IČO: 22796975</w:t>
      </w:r>
    </w:p>
    <w:p w14:paraId="7B360264"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DIČ: CZ22796975</w:t>
      </w:r>
    </w:p>
    <w:p w14:paraId="6206AF09"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 xml:space="preserve">bank. spojení: </w:t>
      </w:r>
      <w:proofErr w:type="spellStart"/>
      <w:r w:rsidRPr="00C64E02">
        <w:rPr>
          <w:rFonts w:ascii="Calibri" w:hAnsi="Calibri" w:cs="Times New Roman"/>
          <w:sz w:val="22"/>
          <w:szCs w:val="22"/>
        </w:rPr>
        <w:t>UniCredit</w:t>
      </w:r>
      <w:proofErr w:type="spellEnd"/>
      <w:r w:rsidRPr="00C64E02">
        <w:rPr>
          <w:rFonts w:ascii="Calibri" w:hAnsi="Calibri" w:cs="Times New Roman"/>
          <w:sz w:val="22"/>
          <w:szCs w:val="22"/>
        </w:rPr>
        <w:t xml:space="preserve"> Bank Czech Republic a.s.</w:t>
      </w:r>
    </w:p>
    <w:p w14:paraId="3575DE16" w14:textId="77777777" w:rsidR="00146B18" w:rsidRPr="00C64E02" w:rsidRDefault="00146B18" w:rsidP="00146B18">
      <w:pPr>
        <w:ind w:left="357"/>
        <w:rPr>
          <w:rFonts w:ascii="Calibri" w:hAnsi="Calibri" w:cs="Times New Roman"/>
          <w:sz w:val="22"/>
          <w:szCs w:val="22"/>
        </w:rPr>
      </w:pPr>
      <w:r w:rsidRPr="00C64E02">
        <w:rPr>
          <w:rFonts w:ascii="Calibri" w:hAnsi="Calibri" w:cs="Times New Roman"/>
          <w:sz w:val="22"/>
          <w:szCs w:val="22"/>
        </w:rPr>
        <w:t>číslo účtu: 2107942822/2700</w:t>
      </w:r>
    </w:p>
    <w:p w14:paraId="05D5C877" w14:textId="77777777" w:rsidR="00146B18" w:rsidRPr="00C64E02" w:rsidRDefault="00146B18" w:rsidP="00146B18">
      <w:pPr>
        <w:spacing w:after="60"/>
        <w:ind w:left="357"/>
        <w:rPr>
          <w:rFonts w:ascii="Calibri" w:hAnsi="Calibri" w:cs="Times New Roman"/>
          <w:sz w:val="22"/>
          <w:szCs w:val="22"/>
        </w:rPr>
      </w:pPr>
      <w:r w:rsidRPr="00C64E02">
        <w:rPr>
          <w:rFonts w:ascii="Calibri" w:hAnsi="Calibri" w:cs="Times New Roman"/>
          <w:sz w:val="22"/>
          <w:szCs w:val="22"/>
        </w:rPr>
        <w:t>(dále jen „</w:t>
      </w:r>
      <w:r w:rsidRPr="00C64E02">
        <w:rPr>
          <w:rFonts w:ascii="Calibri" w:hAnsi="Calibri" w:cs="Times New Roman"/>
          <w:b/>
          <w:bCs/>
          <w:i/>
          <w:iCs/>
          <w:sz w:val="22"/>
          <w:szCs w:val="22"/>
        </w:rPr>
        <w:t>Zhotovitel</w:t>
      </w:r>
      <w:r w:rsidRPr="00C64E02">
        <w:rPr>
          <w:rFonts w:ascii="Calibri" w:hAnsi="Calibri" w:cs="Times New Roman"/>
          <w:sz w:val="22"/>
          <w:szCs w:val="22"/>
        </w:rPr>
        <w:t>“)</w:t>
      </w:r>
    </w:p>
    <w:p w14:paraId="757821DE" w14:textId="77777777" w:rsidR="00DD3ECF" w:rsidRPr="00C64E02" w:rsidRDefault="00146B18" w:rsidP="007C388D">
      <w:pPr>
        <w:ind w:left="357"/>
        <w:rPr>
          <w:rFonts w:ascii="Calibri" w:hAnsi="Calibri" w:cs="Times New Roman"/>
          <w:sz w:val="22"/>
        </w:rPr>
      </w:pPr>
      <w:r w:rsidRPr="00C64E02">
        <w:rPr>
          <w:rFonts w:ascii="Calibri" w:hAnsi="Calibri" w:cs="Times New Roman"/>
          <w:sz w:val="22"/>
          <w:szCs w:val="22"/>
        </w:rPr>
        <w:t xml:space="preserve">spolu dnešního dne, měsíce a roku uzavřeli dle </w:t>
      </w:r>
      <w:r w:rsidR="00DD3ECF" w:rsidRPr="00C64E02">
        <w:rPr>
          <w:rFonts w:ascii="Calibri" w:hAnsi="Calibri" w:cs="Times New Roman"/>
          <w:sz w:val="22"/>
        </w:rPr>
        <w:t>§</w:t>
      </w:r>
      <w:r w:rsidR="006650AB" w:rsidRPr="00C64E02">
        <w:rPr>
          <w:rFonts w:ascii="Calibri" w:hAnsi="Calibri" w:cs="Times New Roman"/>
          <w:sz w:val="22"/>
        </w:rPr>
        <w:t xml:space="preserve"> </w:t>
      </w:r>
      <w:r w:rsidR="00DD3ECF" w:rsidRPr="00C64E02">
        <w:rPr>
          <w:rFonts w:ascii="Calibri" w:hAnsi="Calibri" w:cs="Times New Roman"/>
          <w:sz w:val="22"/>
        </w:rPr>
        <w:t xml:space="preserve">2586 </w:t>
      </w:r>
      <w:r w:rsidR="007C388D" w:rsidRPr="00C64E02">
        <w:rPr>
          <w:rFonts w:ascii="Calibri" w:hAnsi="Calibri" w:cs="Times New Roman"/>
          <w:sz w:val="22"/>
        </w:rPr>
        <w:t xml:space="preserve">a násl. zákona č. 89/2012 Sb., </w:t>
      </w:r>
      <w:r w:rsidR="00DD3ECF" w:rsidRPr="00C64E02">
        <w:rPr>
          <w:rFonts w:ascii="Calibri" w:hAnsi="Calibri" w:cs="Times New Roman"/>
          <w:sz w:val="22"/>
        </w:rPr>
        <w:t>občanského zákoníku („OZ“),</w:t>
      </w:r>
    </w:p>
    <w:p w14:paraId="1CB83B09" w14:textId="77777777" w:rsidR="00146B18" w:rsidRPr="00C64E02" w:rsidRDefault="00146B18" w:rsidP="00146B18">
      <w:pPr>
        <w:spacing w:before="60" w:after="60"/>
        <w:ind w:left="357"/>
        <w:rPr>
          <w:rFonts w:ascii="Calibri" w:hAnsi="Calibri" w:cs="Times New Roman"/>
          <w:sz w:val="22"/>
          <w:szCs w:val="22"/>
        </w:rPr>
      </w:pPr>
      <w:r w:rsidRPr="00C64E02">
        <w:rPr>
          <w:rFonts w:ascii="Calibri" w:hAnsi="Calibri" w:cs="Times New Roman"/>
          <w:sz w:val="22"/>
          <w:szCs w:val="22"/>
        </w:rPr>
        <w:t>tuto Smlouvu o dílo (dále jen „</w:t>
      </w:r>
      <w:r w:rsidRPr="00C64E02">
        <w:rPr>
          <w:rFonts w:ascii="Calibri" w:hAnsi="Calibri" w:cs="Times New Roman"/>
          <w:b/>
          <w:bCs/>
          <w:i/>
          <w:iCs/>
          <w:sz w:val="22"/>
          <w:szCs w:val="22"/>
        </w:rPr>
        <w:t>tato Smlouva</w:t>
      </w:r>
      <w:r w:rsidRPr="00C64E02">
        <w:rPr>
          <w:rFonts w:ascii="Calibri" w:hAnsi="Calibri" w:cs="Times New Roman"/>
          <w:sz w:val="22"/>
          <w:szCs w:val="22"/>
        </w:rPr>
        <w:t>“).</w:t>
      </w:r>
    </w:p>
    <w:p w14:paraId="62BD85A2" w14:textId="77777777" w:rsidR="00A83D19" w:rsidRPr="006C0DEE" w:rsidRDefault="00A83D19" w:rsidP="00146B18">
      <w:pPr>
        <w:spacing w:before="60" w:after="60"/>
        <w:ind w:left="357"/>
        <w:rPr>
          <w:rFonts w:ascii="Calibri" w:hAnsi="Calibri" w:cs="Times New Roman"/>
          <w:sz w:val="6"/>
          <w:szCs w:val="22"/>
        </w:rPr>
      </w:pPr>
    </w:p>
    <w:p w14:paraId="1BBC8EFD" w14:textId="77777777" w:rsidR="00E724B3" w:rsidRPr="00C64E02" w:rsidRDefault="00E724B3" w:rsidP="000A7BD1">
      <w:pPr>
        <w:spacing w:before="60" w:after="60"/>
        <w:ind w:left="357"/>
        <w:rPr>
          <w:rFonts w:ascii="Calibri" w:hAnsi="Calibri" w:cs="Times New Roman"/>
          <w:sz w:val="18"/>
          <w:szCs w:val="22"/>
        </w:rPr>
      </w:pPr>
    </w:p>
    <w:p w14:paraId="2BC65268" w14:textId="77777777" w:rsidR="00A82021" w:rsidRPr="00C64E02" w:rsidRDefault="004E0AF5" w:rsidP="003963AE">
      <w:pPr>
        <w:pStyle w:val="Nadpis1"/>
        <w:spacing w:before="0" w:after="120"/>
        <w:rPr>
          <w:rFonts w:ascii="Calibri" w:hAnsi="Calibri" w:cs="Times New Roman"/>
        </w:rPr>
      </w:pPr>
      <w:r w:rsidRPr="00C64E02">
        <w:rPr>
          <w:rFonts w:ascii="Calibri" w:hAnsi="Calibri" w:cs="Times New Roman"/>
        </w:rPr>
        <w:t>Preambule</w:t>
      </w:r>
    </w:p>
    <w:p w14:paraId="72543918" w14:textId="77777777" w:rsidR="005B054E" w:rsidRDefault="00EE4866" w:rsidP="007316C2">
      <w:pPr>
        <w:pStyle w:val="Odstavecseseznamem"/>
        <w:numPr>
          <w:ilvl w:val="0"/>
          <w:numId w:val="2"/>
        </w:numPr>
        <w:spacing w:after="120"/>
        <w:ind w:left="363" w:hanging="357"/>
        <w:jc w:val="both"/>
        <w:rPr>
          <w:rFonts w:ascii="Calibri" w:hAnsi="Calibri" w:cs="Times New Roman"/>
          <w:b/>
          <w:sz w:val="22"/>
          <w:szCs w:val="22"/>
        </w:rPr>
      </w:pPr>
      <w:r w:rsidRPr="00EE4866">
        <w:rPr>
          <w:rFonts w:ascii="Calibri" w:hAnsi="Calibri" w:cs="Times New Roman"/>
          <w:b/>
          <w:sz w:val="22"/>
          <w:szCs w:val="22"/>
        </w:rPr>
        <w:t>Předmětem této Smlouvy o Dílo je zpracování Energetického posouzení</w:t>
      </w:r>
      <w:r>
        <w:rPr>
          <w:rFonts w:ascii="Calibri" w:hAnsi="Calibri" w:cs="Times New Roman"/>
          <w:b/>
          <w:sz w:val="22"/>
          <w:szCs w:val="22"/>
        </w:rPr>
        <w:t xml:space="preserve"> </w:t>
      </w:r>
      <w:r w:rsidRPr="00EE4866">
        <w:rPr>
          <w:rFonts w:ascii="Calibri" w:hAnsi="Calibri" w:cs="Times New Roman"/>
          <w:b/>
          <w:sz w:val="22"/>
          <w:szCs w:val="22"/>
        </w:rPr>
        <w:t xml:space="preserve">v rozsahu požadovaném pro výzvu </w:t>
      </w:r>
      <w:r>
        <w:rPr>
          <w:rFonts w:ascii="Calibri" w:hAnsi="Calibri" w:cs="Times New Roman"/>
          <w:b/>
          <w:sz w:val="22"/>
          <w:szCs w:val="22"/>
        </w:rPr>
        <w:t xml:space="preserve">č. 146 </w:t>
      </w:r>
      <w:r w:rsidRPr="00EE4866">
        <w:rPr>
          <w:rFonts w:ascii="Calibri" w:hAnsi="Calibri" w:cs="Times New Roman"/>
          <w:b/>
          <w:sz w:val="22"/>
          <w:szCs w:val="22"/>
        </w:rPr>
        <w:t>OPŽP</w:t>
      </w:r>
      <w:r>
        <w:rPr>
          <w:rFonts w:ascii="Calibri" w:hAnsi="Calibri" w:cs="Times New Roman"/>
          <w:b/>
          <w:sz w:val="22"/>
          <w:szCs w:val="22"/>
        </w:rPr>
        <w:t xml:space="preserve">, dále přípravu, podání a administraci žádosti o dotaci z programu OPŽP </w:t>
      </w:r>
      <w:r w:rsidRPr="00EE4866">
        <w:rPr>
          <w:rFonts w:ascii="Calibri" w:hAnsi="Calibri" w:cs="Times New Roman"/>
          <w:b/>
          <w:sz w:val="22"/>
          <w:szCs w:val="22"/>
        </w:rPr>
        <w:t>do splnění podmínek věcného hodnocení projektu</w:t>
      </w:r>
      <w:r>
        <w:rPr>
          <w:rFonts w:ascii="Calibri" w:hAnsi="Calibri" w:cs="Times New Roman"/>
          <w:b/>
          <w:sz w:val="22"/>
          <w:szCs w:val="22"/>
        </w:rPr>
        <w:t xml:space="preserve">. Žádost bude podána v rámci výzvy č. 146, </w:t>
      </w:r>
      <w:r w:rsidRPr="00EE4866">
        <w:rPr>
          <w:rFonts w:ascii="Calibri" w:hAnsi="Calibri" w:cs="Times New Roman"/>
          <w:b/>
          <w:sz w:val="22"/>
          <w:szCs w:val="22"/>
        </w:rPr>
        <w:t>Prioritní osa 5: Energetické úspory, specifický cíl: 5.1 - Snížit energetickou náročnost veřejných budov a zvýšit využití obnovitelných zdrojů energie</w:t>
      </w:r>
      <w:r>
        <w:rPr>
          <w:rFonts w:ascii="Calibri" w:hAnsi="Calibri" w:cs="Times New Roman"/>
          <w:b/>
          <w:sz w:val="22"/>
          <w:szCs w:val="22"/>
        </w:rPr>
        <w:t xml:space="preserve">. Předmětem Energetického posouzení jsou přínosy energeticky úsporných opatření, konkrétně zlepšení </w:t>
      </w:r>
      <w:proofErr w:type="gramStart"/>
      <w:r>
        <w:rPr>
          <w:rFonts w:ascii="Calibri" w:hAnsi="Calibri" w:cs="Times New Roman"/>
          <w:b/>
          <w:sz w:val="22"/>
          <w:szCs w:val="22"/>
        </w:rPr>
        <w:t>tepelně - technických</w:t>
      </w:r>
      <w:proofErr w:type="gramEnd"/>
      <w:r>
        <w:rPr>
          <w:rFonts w:ascii="Calibri" w:hAnsi="Calibri" w:cs="Times New Roman"/>
          <w:b/>
          <w:sz w:val="22"/>
          <w:szCs w:val="22"/>
        </w:rPr>
        <w:t xml:space="preserve"> vlastností obálky budovy a vnitřního osvětlení sportovišť</w:t>
      </w:r>
      <w:r w:rsidR="007316C2">
        <w:rPr>
          <w:rFonts w:ascii="Calibri" w:hAnsi="Calibri" w:cs="Times New Roman"/>
          <w:b/>
          <w:sz w:val="22"/>
          <w:szCs w:val="22"/>
        </w:rPr>
        <w:t xml:space="preserve"> </w:t>
      </w:r>
      <w:r w:rsidRPr="00EE4866">
        <w:rPr>
          <w:rFonts w:ascii="Calibri" w:hAnsi="Calibri" w:cs="Times New Roman"/>
          <w:b/>
          <w:sz w:val="22"/>
          <w:szCs w:val="22"/>
        </w:rPr>
        <w:t xml:space="preserve">pro budovu </w:t>
      </w:r>
      <w:r w:rsidR="00B243F9" w:rsidRPr="00C64E02">
        <w:rPr>
          <w:rFonts w:ascii="Calibri" w:hAnsi="Calibri" w:cs="Times New Roman"/>
          <w:b/>
          <w:sz w:val="22"/>
          <w:szCs w:val="22"/>
        </w:rPr>
        <w:t>„</w:t>
      </w:r>
      <w:r w:rsidR="005C0E44">
        <w:rPr>
          <w:rFonts w:ascii="Calibri" w:hAnsi="Calibri" w:cs="Times New Roman"/>
          <w:b/>
          <w:sz w:val="22"/>
          <w:szCs w:val="22"/>
        </w:rPr>
        <w:t>Katedry tělesné výchovy (dále jen KTV)</w:t>
      </w:r>
      <w:r w:rsidR="00436B5C" w:rsidRPr="00C64E02">
        <w:rPr>
          <w:rFonts w:ascii="Calibri" w:hAnsi="Calibri" w:cs="Times New Roman"/>
          <w:b/>
          <w:sz w:val="22"/>
          <w:szCs w:val="22"/>
        </w:rPr>
        <w:t xml:space="preserve">“ v majetku TU v Liberci, na adrese </w:t>
      </w:r>
      <w:r w:rsidR="003E6DBC" w:rsidRPr="00C64E02">
        <w:rPr>
          <w:rFonts w:ascii="Calibri" w:hAnsi="Calibri" w:cs="Times New Roman"/>
          <w:b/>
          <w:bCs/>
          <w:sz w:val="22"/>
          <w:szCs w:val="22"/>
        </w:rPr>
        <w:t>Na Bohdalci 715/30</w:t>
      </w:r>
      <w:r w:rsidR="00436B5C" w:rsidRPr="00C64E02">
        <w:rPr>
          <w:rFonts w:ascii="Calibri" w:hAnsi="Calibri" w:cs="Times New Roman"/>
          <w:b/>
          <w:sz w:val="22"/>
          <w:szCs w:val="22"/>
        </w:rPr>
        <w:t>, Liberec</w:t>
      </w:r>
      <w:r w:rsidR="00B243F9" w:rsidRPr="00C64E02">
        <w:rPr>
          <w:rFonts w:ascii="Calibri" w:hAnsi="Calibri" w:cs="Times New Roman"/>
          <w:b/>
          <w:sz w:val="22"/>
          <w:szCs w:val="22"/>
        </w:rPr>
        <w:t xml:space="preserve">, </w:t>
      </w:r>
      <w:r w:rsidR="00B243F9" w:rsidRPr="00C64E02">
        <w:rPr>
          <w:rFonts w:ascii="Calibri" w:hAnsi="Calibri" w:cs="Times New Roman"/>
          <w:sz w:val="22"/>
          <w:szCs w:val="22"/>
        </w:rPr>
        <w:t>dále jen</w:t>
      </w:r>
      <w:r w:rsidR="00B243F9" w:rsidRPr="00C64E02">
        <w:rPr>
          <w:rFonts w:ascii="Calibri" w:hAnsi="Calibri" w:cs="Times New Roman"/>
          <w:b/>
          <w:sz w:val="22"/>
          <w:szCs w:val="22"/>
        </w:rPr>
        <w:t xml:space="preserve"> </w:t>
      </w:r>
      <w:r w:rsidR="00B243F9" w:rsidRPr="00C64E02">
        <w:rPr>
          <w:rFonts w:ascii="Calibri" w:hAnsi="Calibri" w:cs="Times New Roman"/>
          <w:b/>
          <w:i/>
          <w:sz w:val="22"/>
          <w:szCs w:val="22"/>
        </w:rPr>
        <w:t>„Dílo“</w:t>
      </w:r>
      <w:r w:rsidR="00B243F9" w:rsidRPr="00C64E02">
        <w:rPr>
          <w:rFonts w:ascii="Calibri" w:hAnsi="Calibri" w:cs="Times New Roman"/>
          <w:b/>
          <w:sz w:val="22"/>
          <w:szCs w:val="22"/>
        </w:rPr>
        <w:t>.</w:t>
      </w:r>
    </w:p>
    <w:p w14:paraId="241F3B57" w14:textId="77777777" w:rsidR="006C0DEE" w:rsidRPr="006C0DEE" w:rsidRDefault="006C0DEE" w:rsidP="007316C2">
      <w:pPr>
        <w:pStyle w:val="Odstavecseseznamem"/>
        <w:ind w:left="363"/>
        <w:jc w:val="both"/>
        <w:rPr>
          <w:rFonts w:ascii="Calibri" w:hAnsi="Calibri" w:cs="Times New Roman"/>
          <w:b/>
          <w:sz w:val="10"/>
          <w:szCs w:val="22"/>
        </w:rPr>
      </w:pPr>
    </w:p>
    <w:p w14:paraId="5D34488D" w14:textId="77777777" w:rsidR="00CD3FF6" w:rsidRPr="00C64E02" w:rsidRDefault="00CD3FF6" w:rsidP="007316C2">
      <w:pPr>
        <w:pStyle w:val="Odstavecseseznamem"/>
        <w:numPr>
          <w:ilvl w:val="0"/>
          <w:numId w:val="2"/>
        </w:numPr>
        <w:spacing w:after="120"/>
        <w:ind w:left="363" w:hanging="357"/>
        <w:jc w:val="both"/>
        <w:rPr>
          <w:rFonts w:ascii="Calibri" w:hAnsi="Calibri" w:cs="Times New Roman"/>
          <w:b/>
          <w:sz w:val="22"/>
          <w:szCs w:val="22"/>
        </w:rPr>
      </w:pPr>
      <w:r w:rsidRPr="00C64E02">
        <w:rPr>
          <w:rFonts w:ascii="Calibri" w:hAnsi="Calibri" w:cs="Times New Roman"/>
          <w:sz w:val="22"/>
          <w:szCs w:val="22"/>
        </w:rPr>
        <w:t xml:space="preserve">Objednatel má </w:t>
      </w:r>
      <w:r w:rsidR="00A613F7" w:rsidRPr="00C64E02">
        <w:rPr>
          <w:rFonts w:ascii="Calibri" w:hAnsi="Calibri" w:cs="Times New Roman"/>
          <w:sz w:val="22"/>
          <w:szCs w:val="22"/>
        </w:rPr>
        <w:t xml:space="preserve">pro budovu </w:t>
      </w:r>
      <w:r w:rsidR="00A613F7" w:rsidRPr="00C64E02">
        <w:rPr>
          <w:rFonts w:ascii="Calibri" w:hAnsi="Calibri" w:cs="Times New Roman"/>
          <w:b/>
          <w:sz w:val="22"/>
          <w:szCs w:val="22"/>
        </w:rPr>
        <w:t>„</w:t>
      </w:r>
      <w:r w:rsidR="000A1B98">
        <w:rPr>
          <w:rFonts w:ascii="Calibri" w:hAnsi="Calibri" w:cs="Times New Roman"/>
          <w:b/>
          <w:sz w:val="22"/>
          <w:szCs w:val="22"/>
        </w:rPr>
        <w:t>KTV</w:t>
      </w:r>
      <w:r w:rsidR="00A613F7" w:rsidRPr="00C64E02">
        <w:rPr>
          <w:rFonts w:ascii="Calibri" w:hAnsi="Calibri" w:cs="Times New Roman"/>
          <w:b/>
          <w:sz w:val="22"/>
          <w:szCs w:val="22"/>
        </w:rPr>
        <w:t>“</w:t>
      </w:r>
      <w:r w:rsidR="00A613F7" w:rsidRPr="00C64E02">
        <w:rPr>
          <w:rFonts w:ascii="Calibri" w:hAnsi="Calibri" w:cs="Times New Roman"/>
          <w:sz w:val="22"/>
          <w:szCs w:val="22"/>
        </w:rPr>
        <w:t xml:space="preserve"> </w:t>
      </w:r>
      <w:r w:rsidRPr="00C64E02">
        <w:rPr>
          <w:rFonts w:ascii="Calibri" w:hAnsi="Calibri" w:cs="Times New Roman"/>
          <w:sz w:val="22"/>
          <w:szCs w:val="22"/>
        </w:rPr>
        <w:t xml:space="preserve">zájem o zpracování </w:t>
      </w:r>
      <w:r w:rsidRPr="00C64E02">
        <w:rPr>
          <w:rFonts w:ascii="Calibri" w:hAnsi="Calibri" w:cs="Times New Roman"/>
          <w:b/>
          <w:sz w:val="22"/>
          <w:szCs w:val="22"/>
        </w:rPr>
        <w:t>žádosti o dotaci</w:t>
      </w:r>
      <w:r w:rsidR="00A613F7" w:rsidRPr="00C64E02">
        <w:rPr>
          <w:rFonts w:ascii="Calibri" w:hAnsi="Calibri" w:cs="Times New Roman"/>
          <w:b/>
          <w:sz w:val="22"/>
          <w:szCs w:val="22"/>
        </w:rPr>
        <w:t xml:space="preserve"> </w:t>
      </w:r>
      <w:r w:rsidR="00BD7ED5" w:rsidRPr="00C64E02">
        <w:rPr>
          <w:rFonts w:ascii="Calibri" w:hAnsi="Calibri" w:cs="Times New Roman"/>
          <w:b/>
          <w:sz w:val="22"/>
          <w:szCs w:val="22"/>
        </w:rPr>
        <w:t xml:space="preserve">vč. všech souvisejících úkonů </w:t>
      </w:r>
      <w:r w:rsidR="00936F68" w:rsidRPr="00C64E02">
        <w:rPr>
          <w:rFonts w:ascii="Calibri" w:hAnsi="Calibri" w:cs="Times New Roman"/>
          <w:b/>
          <w:sz w:val="22"/>
          <w:szCs w:val="22"/>
        </w:rPr>
        <w:t xml:space="preserve">pro podání žádosti o čerpání dotačních prostředků </w:t>
      </w:r>
      <w:r w:rsidRPr="00C64E02">
        <w:rPr>
          <w:rFonts w:ascii="Calibri" w:hAnsi="Calibri" w:cs="Times New Roman"/>
          <w:b/>
          <w:sz w:val="22"/>
          <w:szCs w:val="22"/>
        </w:rPr>
        <w:t>z</w:t>
      </w:r>
      <w:r w:rsidR="00AC6AE3" w:rsidRPr="00C64E02">
        <w:rPr>
          <w:rFonts w:ascii="Calibri" w:hAnsi="Calibri" w:cs="Times New Roman"/>
          <w:b/>
          <w:sz w:val="22"/>
          <w:szCs w:val="22"/>
        </w:rPr>
        <w:t> „</w:t>
      </w:r>
      <w:r w:rsidRPr="00C64E02">
        <w:rPr>
          <w:rFonts w:ascii="Calibri" w:hAnsi="Calibri" w:cs="Times New Roman"/>
          <w:b/>
          <w:sz w:val="22"/>
          <w:szCs w:val="22"/>
        </w:rPr>
        <w:t>O</w:t>
      </w:r>
      <w:r w:rsidR="00AC6AE3" w:rsidRPr="00C64E02">
        <w:rPr>
          <w:rFonts w:ascii="Calibri" w:hAnsi="Calibri" w:cs="Times New Roman"/>
          <w:b/>
          <w:sz w:val="22"/>
          <w:szCs w:val="22"/>
        </w:rPr>
        <w:t xml:space="preserve">peračního programu životní prostředí“ </w:t>
      </w:r>
      <w:r w:rsidRPr="00C64E02">
        <w:rPr>
          <w:rFonts w:ascii="Calibri" w:hAnsi="Calibri" w:cs="Times New Roman"/>
          <w:sz w:val="22"/>
          <w:szCs w:val="22"/>
        </w:rPr>
        <w:t xml:space="preserve">(dále jen </w:t>
      </w:r>
      <w:r w:rsidRPr="00C64E02">
        <w:rPr>
          <w:rFonts w:ascii="Calibri" w:hAnsi="Calibri" w:cs="Times New Roman"/>
          <w:b/>
          <w:i/>
          <w:sz w:val="22"/>
          <w:szCs w:val="22"/>
        </w:rPr>
        <w:t>„OPŽP“</w:t>
      </w:r>
      <w:r w:rsidRPr="00C64E02">
        <w:rPr>
          <w:rFonts w:ascii="Calibri" w:hAnsi="Calibri" w:cs="Times New Roman"/>
          <w:sz w:val="22"/>
          <w:szCs w:val="22"/>
        </w:rPr>
        <w:t xml:space="preserve">), </w:t>
      </w:r>
      <w:r w:rsidRPr="00C64E02">
        <w:rPr>
          <w:rFonts w:ascii="Calibri" w:hAnsi="Calibri" w:cs="Times New Roman"/>
          <w:b/>
          <w:sz w:val="22"/>
          <w:szCs w:val="22"/>
        </w:rPr>
        <w:t>pro individuální projekty,</w:t>
      </w:r>
      <w:r w:rsidRPr="00C64E02">
        <w:rPr>
          <w:rFonts w:ascii="Calibri" w:hAnsi="Calibri" w:cs="Times New Roman"/>
          <w:sz w:val="22"/>
          <w:szCs w:val="22"/>
        </w:rPr>
        <w:t xml:space="preserve"> </w:t>
      </w:r>
      <w:r w:rsidR="00860AB1" w:rsidRPr="00C64E02">
        <w:rPr>
          <w:rFonts w:ascii="Calibri" w:hAnsi="Calibri" w:cs="Times New Roman"/>
          <w:b/>
          <w:sz w:val="22"/>
          <w:szCs w:val="22"/>
        </w:rPr>
        <w:t xml:space="preserve">Prioritní osa 5: Energetické úspory, specifický cíl: </w:t>
      </w:r>
      <w:r w:rsidR="00B243F9" w:rsidRPr="00C64E02">
        <w:rPr>
          <w:rFonts w:ascii="Calibri" w:hAnsi="Calibri" w:cs="Times New Roman"/>
          <w:b/>
          <w:sz w:val="22"/>
          <w:szCs w:val="22"/>
        </w:rPr>
        <w:t>5.1 - Snížení</w:t>
      </w:r>
      <w:r w:rsidR="00860AB1" w:rsidRPr="00C64E02">
        <w:rPr>
          <w:rFonts w:ascii="Calibri" w:hAnsi="Calibri" w:cs="Times New Roman"/>
          <w:b/>
          <w:sz w:val="22"/>
          <w:szCs w:val="22"/>
        </w:rPr>
        <w:t xml:space="preserve"> </w:t>
      </w:r>
      <w:r w:rsidR="00860AB1" w:rsidRPr="00C64E02">
        <w:rPr>
          <w:rFonts w:ascii="Calibri" w:hAnsi="Calibri" w:cs="Times New Roman"/>
          <w:b/>
          <w:sz w:val="22"/>
          <w:szCs w:val="22"/>
        </w:rPr>
        <w:lastRenderedPageBreak/>
        <w:t>energetick</w:t>
      </w:r>
      <w:r w:rsidR="00B243F9" w:rsidRPr="00C64E02">
        <w:rPr>
          <w:rFonts w:ascii="Calibri" w:hAnsi="Calibri" w:cs="Times New Roman"/>
          <w:b/>
          <w:sz w:val="22"/>
          <w:szCs w:val="22"/>
        </w:rPr>
        <w:t>é</w:t>
      </w:r>
      <w:r w:rsidR="00860AB1" w:rsidRPr="00C64E02">
        <w:rPr>
          <w:rFonts w:ascii="Calibri" w:hAnsi="Calibri" w:cs="Times New Roman"/>
          <w:b/>
          <w:sz w:val="22"/>
          <w:szCs w:val="22"/>
        </w:rPr>
        <w:t xml:space="preserve"> náročnost</w:t>
      </w:r>
      <w:r w:rsidR="00B243F9" w:rsidRPr="00C64E02">
        <w:rPr>
          <w:rFonts w:ascii="Calibri" w:hAnsi="Calibri" w:cs="Times New Roman"/>
          <w:b/>
          <w:sz w:val="22"/>
          <w:szCs w:val="22"/>
        </w:rPr>
        <w:t>i veřejných budov a zvýšení</w:t>
      </w:r>
      <w:r w:rsidR="00860AB1" w:rsidRPr="00C64E02">
        <w:rPr>
          <w:rFonts w:ascii="Calibri" w:hAnsi="Calibri" w:cs="Times New Roman"/>
          <w:b/>
          <w:sz w:val="22"/>
          <w:szCs w:val="22"/>
        </w:rPr>
        <w:t xml:space="preserve"> využit</w:t>
      </w:r>
      <w:r w:rsidR="00A613F7" w:rsidRPr="00C64E02">
        <w:rPr>
          <w:rFonts w:ascii="Calibri" w:hAnsi="Calibri" w:cs="Times New Roman"/>
          <w:b/>
          <w:sz w:val="22"/>
          <w:szCs w:val="22"/>
        </w:rPr>
        <w:t>í obnovitelných zdrojů energie,</w:t>
      </w:r>
      <w:r w:rsidR="00860AB1" w:rsidRPr="00C64E02">
        <w:rPr>
          <w:rFonts w:ascii="Calibri" w:hAnsi="Calibri" w:cs="Times New Roman"/>
          <w:b/>
          <w:sz w:val="22"/>
          <w:szCs w:val="22"/>
        </w:rPr>
        <w:t xml:space="preserve"> </w:t>
      </w:r>
      <w:r w:rsidR="00495A98" w:rsidRPr="00C64E02">
        <w:rPr>
          <w:rFonts w:ascii="Calibri" w:hAnsi="Calibri" w:cs="Times New Roman"/>
          <w:b/>
          <w:sz w:val="22"/>
          <w:szCs w:val="22"/>
        </w:rPr>
        <w:t>výzva</w:t>
      </w:r>
      <w:r w:rsidR="000D325F" w:rsidRPr="00C64E02">
        <w:rPr>
          <w:rFonts w:ascii="Calibri" w:hAnsi="Calibri" w:cs="Times New Roman"/>
          <w:b/>
          <w:sz w:val="22"/>
          <w:szCs w:val="22"/>
        </w:rPr>
        <w:t xml:space="preserve"> č. </w:t>
      </w:r>
      <w:r w:rsidR="00F0166A">
        <w:rPr>
          <w:rFonts w:ascii="Calibri" w:hAnsi="Calibri" w:cs="Times New Roman"/>
          <w:b/>
          <w:sz w:val="22"/>
          <w:szCs w:val="22"/>
        </w:rPr>
        <w:t>1</w:t>
      </w:r>
      <w:r w:rsidR="00C76DB4">
        <w:rPr>
          <w:rFonts w:ascii="Calibri" w:hAnsi="Calibri" w:cs="Times New Roman"/>
          <w:b/>
          <w:sz w:val="22"/>
          <w:szCs w:val="22"/>
        </w:rPr>
        <w:t>46</w:t>
      </w:r>
      <w:r w:rsidR="000D325F" w:rsidRPr="00C64E02">
        <w:rPr>
          <w:rFonts w:ascii="Calibri" w:hAnsi="Calibri" w:cs="Times New Roman"/>
          <w:b/>
          <w:sz w:val="22"/>
          <w:szCs w:val="22"/>
        </w:rPr>
        <w:t xml:space="preserve">, </w:t>
      </w:r>
      <w:r w:rsidR="00860AB1" w:rsidRPr="00C64E02">
        <w:rPr>
          <w:rFonts w:ascii="Calibri" w:hAnsi="Calibri" w:cs="Times New Roman"/>
          <w:b/>
          <w:sz w:val="22"/>
          <w:szCs w:val="22"/>
        </w:rPr>
        <w:t xml:space="preserve">s příjmem žádostí </w:t>
      </w:r>
      <w:r w:rsidR="00A613F7" w:rsidRPr="00C64E02">
        <w:rPr>
          <w:rFonts w:ascii="Calibri" w:hAnsi="Calibri" w:cs="Times New Roman"/>
          <w:b/>
          <w:sz w:val="22"/>
          <w:szCs w:val="22"/>
        </w:rPr>
        <w:t>v kalendářním roce 20</w:t>
      </w:r>
      <w:r w:rsidR="007316C2">
        <w:rPr>
          <w:rFonts w:ascii="Calibri" w:hAnsi="Calibri" w:cs="Times New Roman"/>
          <w:b/>
          <w:sz w:val="22"/>
          <w:szCs w:val="22"/>
        </w:rPr>
        <w:t>20 / 2021</w:t>
      </w:r>
      <w:r w:rsidR="00DD3ECF" w:rsidRPr="00C64E02">
        <w:rPr>
          <w:rFonts w:ascii="Calibri" w:hAnsi="Calibri" w:cs="Times New Roman"/>
          <w:b/>
          <w:sz w:val="22"/>
          <w:szCs w:val="22"/>
        </w:rPr>
        <w:t xml:space="preserve">, </w:t>
      </w:r>
      <w:r w:rsidR="00504046" w:rsidRPr="00C64E02">
        <w:rPr>
          <w:rFonts w:ascii="Calibri" w:hAnsi="Calibri" w:cs="Times New Roman"/>
          <w:sz w:val="22"/>
          <w:szCs w:val="22"/>
        </w:rPr>
        <w:t>dále jen „</w:t>
      </w:r>
      <w:r w:rsidR="00504046" w:rsidRPr="00C64E02">
        <w:rPr>
          <w:rFonts w:ascii="Calibri" w:hAnsi="Calibri" w:cs="Times New Roman"/>
          <w:b/>
          <w:bCs/>
          <w:i/>
          <w:iCs/>
          <w:sz w:val="22"/>
          <w:szCs w:val="22"/>
        </w:rPr>
        <w:t>Předmět řešení</w:t>
      </w:r>
      <w:r w:rsidR="00B40BAA" w:rsidRPr="00C64E02">
        <w:rPr>
          <w:rFonts w:ascii="Calibri" w:hAnsi="Calibri" w:cs="Times New Roman"/>
          <w:sz w:val="22"/>
          <w:szCs w:val="22"/>
        </w:rPr>
        <w:t>“.</w:t>
      </w:r>
    </w:p>
    <w:p w14:paraId="39D04228" w14:textId="77777777" w:rsidR="00115D3D" w:rsidRPr="00C64E02" w:rsidRDefault="007316C2" w:rsidP="007316C2">
      <w:pPr>
        <w:pStyle w:val="Odstavecseseznamem"/>
        <w:numPr>
          <w:ilvl w:val="0"/>
          <w:numId w:val="2"/>
        </w:numPr>
        <w:spacing w:after="140"/>
        <w:ind w:left="363" w:hanging="357"/>
        <w:jc w:val="both"/>
        <w:rPr>
          <w:rFonts w:ascii="Calibri" w:hAnsi="Calibri" w:cs="Times New Roman"/>
          <w:sz w:val="22"/>
          <w:szCs w:val="22"/>
        </w:rPr>
      </w:pPr>
      <w:r>
        <w:rPr>
          <w:rFonts w:ascii="Calibri" w:hAnsi="Calibri" w:cs="Times New Roman"/>
          <w:sz w:val="22"/>
          <w:szCs w:val="22"/>
        </w:rPr>
        <w:t xml:space="preserve">Zhotovitel </w:t>
      </w:r>
      <w:r w:rsidR="00115D3D" w:rsidRPr="00C64E02">
        <w:rPr>
          <w:rFonts w:ascii="Calibri" w:hAnsi="Calibri" w:cs="Times New Roman"/>
          <w:sz w:val="22"/>
          <w:szCs w:val="22"/>
        </w:rPr>
        <w:t xml:space="preserve">se jako </w:t>
      </w:r>
      <w:r>
        <w:rPr>
          <w:rFonts w:ascii="Calibri" w:hAnsi="Calibri" w:cs="Times New Roman"/>
          <w:sz w:val="22"/>
          <w:szCs w:val="22"/>
        </w:rPr>
        <w:t>e</w:t>
      </w:r>
      <w:r w:rsidR="00115D3D" w:rsidRPr="00C64E02">
        <w:rPr>
          <w:rFonts w:ascii="Calibri" w:hAnsi="Calibri" w:cs="Times New Roman"/>
          <w:sz w:val="22"/>
          <w:szCs w:val="22"/>
        </w:rPr>
        <w:t xml:space="preserve">nergetický </w:t>
      </w:r>
      <w:r>
        <w:rPr>
          <w:rFonts w:ascii="Calibri" w:hAnsi="Calibri" w:cs="Times New Roman"/>
          <w:sz w:val="22"/>
          <w:szCs w:val="22"/>
        </w:rPr>
        <w:t xml:space="preserve">specialista </w:t>
      </w:r>
      <w:r w:rsidR="00115D3D" w:rsidRPr="00C64E02">
        <w:rPr>
          <w:rFonts w:ascii="Calibri" w:hAnsi="Calibri" w:cs="Times New Roman"/>
          <w:sz w:val="22"/>
          <w:szCs w:val="22"/>
        </w:rPr>
        <w:t>zabývá zpracováním energetických dokumentů definovaných příslušnou legislativou vč. souvisejících činností energetického poradenství a podpory žádostí o finanční prostředky z dotačních titulů. Dále energetickým poradenstvím zaměřeným na úspory energií a náklady za energie, snižování energetické náročnosti budov i technologií, snižování zátěže životního prostředí, hodnocení přínosů obnovitelných a alternativních zd</w:t>
      </w:r>
      <w:r w:rsidR="00B40BAA" w:rsidRPr="00C64E02">
        <w:rPr>
          <w:rFonts w:ascii="Calibri" w:hAnsi="Calibri" w:cs="Times New Roman"/>
          <w:sz w:val="22"/>
          <w:szCs w:val="22"/>
        </w:rPr>
        <w:t>rojů energie a BAT technologií.</w:t>
      </w:r>
    </w:p>
    <w:p w14:paraId="0586D8D1" w14:textId="77777777" w:rsidR="00260DC4" w:rsidRPr="00C64E02" w:rsidRDefault="00260DC4" w:rsidP="007316C2">
      <w:pPr>
        <w:pStyle w:val="Odstavecseseznamem"/>
        <w:numPr>
          <w:ilvl w:val="0"/>
          <w:numId w:val="2"/>
        </w:numPr>
        <w:spacing w:after="140"/>
        <w:ind w:left="363" w:hanging="357"/>
        <w:jc w:val="both"/>
        <w:rPr>
          <w:rFonts w:ascii="Calibri" w:hAnsi="Calibri" w:cs="Times New Roman"/>
          <w:sz w:val="22"/>
          <w:szCs w:val="22"/>
        </w:rPr>
      </w:pPr>
      <w:r w:rsidRPr="00C64E02">
        <w:rPr>
          <w:rFonts w:ascii="Calibri" w:hAnsi="Calibri" w:cs="Times New Roman"/>
          <w:sz w:val="22"/>
          <w:szCs w:val="22"/>
        </w:rPr>
        <w:t>Objednatel bude se Zhotovitelem spolupracovat a poskytne mu veškeré relevantní podklady pro zpracování Díla a zároveň před Zhotovitelem nezatají žádné rozhodné údaje, kter</w:t>
      </w:r>
      <w:r w:rsidR="00B40BAA" w:rsidRPr="00C64E02">
        <w:rPr>
          <w:rFonts w:ascii="Calibri" w:hAnsi="Calibri" w:cs="Times New Roman"/>
          <w:sz w:val="22"/>
          <w:szCs w:val="22"/>
        </w:rPr>
        <w:t>é by ovlivnili zpracování Díla.</w:t>
      </w:r>
    </w:p>
    <w:p w14:paraId="21388D10" w14:textId="77777777" w:rsidR="00766CC1" w:rsidRPr="00C64E02" w:rsidRDefault="003922F2" w:rsidP="007316C2">
      <w:pPr>
        <w:pStyle w:val="Odstavecseseznamem"/>
        <w:numPr>
          <w:ilvl w:val="0"/>
          <w:numId w:val="2"/>
        </w:numPr>
        <w:spacing w:after="140"/>
        <w:ind w:left="363" w:hanging="357"/>
        <w:jc w:val="both"/>
        <w:rPr>
          <w:rFonts w:ascii="Calibri" w:hAnsi="Calibri" w:cs="Times New Roman"/>
          <w:sz w:val="22"/>
          <w:szCs w:val="22"/>
        </w:rPr>
      </w:pPr>
      <w:r w:rsidRPr="00C64E02">
        <w:rPr>
          <w:rFonts w:ascii="Calibri" w:hAnsi="Calibri" w:cs="Times New Roman"/>
          <w:sz w:val="22"/>
          <w:szCs w:val="22"/>
        </w:rPr>
        <w:t>Zhotovitel vyvine maximální možné úsilí pro zajištění všech části Díla v dohodnutém termínu.</w:t>
      </w:r>
      <w:r w:rsidR="00CD3FF6" w:rsidRPr="00C64E02">
        <w:rPr>
          <w:rFonts w:ascii="Calibri" w:hAnsi="Calibri" w:cs="Times New Roman"/>
          <w:sz w:val="22"/>
          <w:szCs w:val="22"/>
        </w:rPr>
        <w:t xml:space="preserve"> Jednotlivé části Díla budou zpracovány v souladu s podmínkou</w:t>
      </w:r>
      <w:r w:rsidR="00B40BAA" w:rsidRPr="00C64E02">
        <w:rPr>
          <w:rFonts w:ascii="Calibri" w:hAnsi="Calibri" w:cs="Times New Roman"/>
          <w:sz w:val="22"/>
          <w:szCs w:val="22"/>
        </w:rPr>
        <w:t xml:space="preserve"> relevantní dotační výzvy OPŽP.</w:t>
      </w:r>
    </w:p>
    <w:p w14:paraId="11886F10" w14:textId="77777777" w:rsidR="009E2D66" w:rsidRPr="00C64E02" w:rsidRDefault="00AD498E" w:rsidP="007316C2">
      <w:pPr>
        <w:pStyle w:val="Odstavecseseznamem"/>
        <w:numPr>
          <w:ilvl w:val="0"/>
          <w:numId w:val="2"/>
        </w:numPr>
        <w:spacing w:after="140"/>
        <w:ind w:left="363" w:hanging="357"/>
        <w:jc w:val="both"/>
        <w:rPr>
          <w:rFonts w:ascii="Calibri" w:hAnsi="Calibri" w:cs="Times New Roman"/>
          <w:sz w:val="22"/>
          <w:szCs w:val="22"/>
        </w:rPr>
      </w:pPr>
      <w:r w:rsidRPr="00C64E02">
        <w:rPr>
          <w:rFonts w:ascii="Calibri" w:hAnsi="Calibri" w:cs="Times New Roman"/>
          <w:sz w:val="22"/>
          <w:szCs w:val="22"/>
        </w:rPr>
        <w:t xml:space="preserve">Dílo </w:t>
      </w:r>
      <w:r w:rsidR="00B542B9" w:rsidRPr="00C64E02">
        <w:rPr>
          <w:rFonts w:ascii="Calibri" w:hAnsi="Calibri" w:cs="Times New Roman"/>
          <w:sz w:val="22"/>
          <w:szCs w:val="22"/>
        </w:rPr>
        <w:t>bude Zhotovitelem předáno Objednateli,</w:t>
      </w:r>
      <w:r w:rsidR="006E0DED" w:rsidRPr="00C64E02">
        <w:rPr>
          <w:rFonts w:ascii="Calibri" w:hAnsi="Calibri" w:cs="Times New Roman"/>
          <w:sz w:val="22"/>
          <w:szCs w:val="22"/>
        </w:rPr>
        <w:t xml:space="preserve"> </w:t>
      </w:r>
      <w:r w:rsidR="00B542B9" w:rsidRPr="00C64E02">
        <w:rPr>
          <w:rFonts w:ascii="Calibri" w:hAnsi="Calibri" w:cs="Times New Roman"/>
          <w:sz w:val="22"/>
          <w:szCs w:val="22"/>
        </w:rPr>
        <w:t>který jej převezme.</w:t>
      </w:r>
    </w:p>
    <w:p w14:paraId="3A1980E5" w14:textId="77777777" w:rsidR="00811E53" w:rsidRPr="00C64E02" w:rsidRDefault="00B542B9" w:rsidP="007316C2">
      <w:pPr>
        <w:pStyle w:val="Odstavecseseznamem"/>
        <w:numPr>
          <w:ilvl w:val="0"/>
          <w:numId w:val="2"/>
        </w:numPr>
        <w:spacing w:after="140"/>
        <w:ind w:left="363" w:hanging="357"/>
        <w:rPr>
          <w:rFonts w:ascii="Calibri" w:hAnsi="Calibri" w:cs="Times New Roman"/>
          <w:sz w:val="22"/>
          <w:szCs w:val="22"/>
        </w:rPr>
      </w:pPr>
      <w:r w:rsidRPr="00C64E02">
        <w:rPr>
          <w:rFonts w:ascii="Calibri" w:hAnsi="Calibri" w:cs="Times New Roman"/>
          <w:sz w:val="22"/>
          <w:szCs w:val="22"/>
        </w:rPr>
        <w:t xml:space="preserve">Objednatel </w:t>
      </w:r>
      <w:r w:rsidR="001C6565" w:rsidRPr="00C64E02">
        <w:rPr>
          <w:rFonts w:ascii="Calibri" w:hAnsi="Calibri" w:cs="Times New Roman"/>
          <w:sz w:val="22"/>
          <w:szCs w:val="22"/>
        </w:rPr>
        <w:t>Zhotoviteli</w:t>
      </w:r>
      <w:r w:rsidRPr="00C64E02">
        <w:rPr>
          <w:rFonts w:ascii="Calibri" w:hAnsi="Calibri" w:cs="Times New Roman"/>
          <w:sz w:val="22"/>
          <w:szCs w:val="22"/>
        </w:rPr>
        <w:t xml:space="preserve"> za </w:t>
      </w:r>
      <w:r w:rsidR="00FA344C" w:rsidRPr="00C64E02">
        <w:rPr>
          <w:rFonts w:ascii="Calibri" w:hAnsi="Calibri" w:cs="Times New Roman"/>
          <w:sz w:val="22"/>
          <w:szCs w:val="22"/>
        </w:rPr>
        <w:t>D</w:t>
      </w:r>
      <w:r w:rsidRPr="00C64E02">
        <w:rPr>
          <w:rFonts w:ascii="Calibri" w:hAnsi="Calibri" w:cs="Times New Roman"/>
          <w:sz w:val="22"/>
          <w:szCs w:val="22"/>
        </w:rPr>
        <w:t>ílo zaplatí dohodnutou částku (dále jen „</w:t>
      </w:r>
      <w:r w:rsidRPr="00C64E02">
        <w:rPr>
          <w:rFonts w:ascii="Calibri" w:hAnsi="Calibri" w:cs="Times New Roman"/>
          <w:b/>
          <w:bCs/>
          <w:i/>
          <w:iCs/>
          <w:sz w:val="22"/>
          <w:szCs w:val="22"/>
        </w:rPr>
        <w:t>Cena za dílo</w:t>
      </w:r>
      <w:r w:rsidRPr="00C64E02">
        <w:rPr>
          <w:rFonts w:ascii="Calibri" w:hAnsi="Calibri" w:cs="Times New Roman"/>
          <w:sz w:val="22"/>
          <w:szCs w:val="22"/>
        </w:rPr>
        <w:t>“)</w:t>
      </w:r>
      <w:r w:rsidR="00FA344C" w:rsidRPr="00C64E02">
        <w:rPr>
          <w:rFonts w:ascii="Calibri" w:hAnsi="Calibri" w:cs="Times New Roman"/>
          <w:sz w:val="22"/>
          <w:szCs w:val="22"/>
        </w:rPr>
        <w:t xml:space="preserve"> </w:t>
      </w:r>
      <w:r w:rsidRPr="00C64E02">
        <w:rPr>
          <w:rFonts w:ascii="Calibri" w:hAnsi="Calibri" w:cs="Times New Roman"/>
          <w:sz w:val="22"/>
          <w:szCs w:val="22"/>
        </w:rPr>
        <w:t xml:space="preserve">za </w:t>
      </w:r>
      <w:r w:rsidR="00AD498E" w:rsidRPr="00C64E02">
        <w:rPr>
          <w:rFonts w:ascii="Calibri" w:hAnsi="Calibri" w:cs="Times New Roman"/>
          <w:sz w:val="22"/>
          <w:szCs w:val="22"/>
        </w:rPr>
        <w:t>d</w:t>
      </w:r>
      <w:r w:rsidRPr="00C64E02">
        <w:rPr>
          <w:rFonts w:ascii="Calibri" w:hAnsi="Calibri" w:cs="Times New Roman"/>
          <w:sz w:val="22"/>
          <w:szCs w:val="22"/>
        </w:rPr>
        <w:t>ohodnutých podmínek (dále jen „</w:t>
      </w:r>
      <w:r w:rsidRPr="00C64E02">
        <w:rPr>
          <w:rFonts w:ascii="Calibri" w:hAnsi="Calibri" w:cs="Times New Roman"/>
          <w:b/>
          <w:bCs/>
          <w:i/>
          <w:iCs/>
          <w:sz w:val="22"/>
          <w:szCs w:val="22"/>
        </w:rPr>
        <w:t>Platební podmínky</w:t>
      </w:r>
      <w:r w:rsidRPr="00C64E02">
        <w:rPr>
          <w:rFonts w:ascii="Calibri" w:hAnsi="Calibri" w:cs="Times New Roman"/>
          <w:sz w:val="22"/>
          <w:szCs w:val="22"/>
        </w:rPr>
        <w:t>“).</w:t>
      </w:r>
    </w:p>
    <w:p w14:paraId="7F72A0FD" w14:textId="77777777" w:rsidR="00DD3ECF" w:rsidRPr="00840820" w:rsidRDefault="00DD3ECF" w:rsidP="003963AE">
      <w:pPr>
        <w:pStyle w:val="Odstavecseseznamem"/>
        <w:spacing w:after="120"/>
        <w:rPr>
          <w:rFonts w:ascii="Calibri" w:hAnsi="Calibri" w:cs="Times New Roman"/>
          <w:sz w:val="14"/>
          <w:szCs w:val="22"/>
        </w:rPr>
      </w:pPr>
    </w:p>
    <w:p w14:paraId="6B96F4E8" w14:textId="77777777" w:rsidR="00EC3989" w:rsidRPr="006C0DEE" w:rsidRDefault="004E0AF5" w:rsidP="006C0DEE">
      <w:pPr>
        <w:pStyle w:val="Nadpis1"/>
        <w:spacing w:before="0" w:after="120"/>
        <w:rPr>
          <w:rFonts w:ascii="Calibri" w:hAnsi="Calibri" w:cs="Times New Roman"/>
        </w:rPr>
      </w:pPr>
      <w:r w:rsidRPr="00C64E02">
        <w:rPr>
          <w:rFonts w:ascii="Calibri" w:hAnsi="Calibri" w:cs="Times New Roman"/>
        </w:rPr>
        <w:t>P</w:t>
      </w:r>
      <w:r w:rsidR="00905B72" w:rsidRPr="00C64E02">
        <w:rPr>
          <w:rFonts w:ascii="Calibri" w:hAnsi="Calibri" w:cs="Times New Roman"/>
        </w:rPr>
        <w:t>ř</w:t>
      </w:r>
      <w:r w:rsidRPr="00C64E02">
        <w:rPr>
          <w:rFonts w:ascii="Calibri" w:hAnsi="Calibri" w:cs="Times New Roman"/>
        </w:rPr>
        <w:t>edm</w:t>
      </w:r>
      <w:r w:rsidR="00905B72" w:rsidRPr="00C64E02">
        <w:rPr>
          <w:rFonts w:ascii="Calibri" w:hAnsi="Calibri" w:cs="Times New Roman"/>
        </w:rPr>
        <w:t>ě</w:t>
      </w:r>
      <w:r w:rsidRPr="00C64E02">
        <w:rPr>
          <w:rFonts w:ascii="Calibri" w:hAnsi="Calibri" w:cs="Times New Roman"/>
        </w:rPr>
        <w:t>t t</w:t>
      </w:r>
      <w:r w:rsidR="00905B72" w:rsidRPr="00C64E02">
        <w:rPr>
          <w:rFonts w:ascii="Calibri" w:hAnsi="Calibri" w:cs="Times New Roman"/>
        </w:rPr>
        <w:t>é</w:t>
      </w:r>
      <w:r w:rsidRPr="00C64E02">
        <w:rPr>
          <w:rFonts w:ascii="Calibri" w:hAnsi="Calibri" w:cs="Times New Roman"/>
        </w:rPr>
        <w:t>to Smlouvy</w:t>
      </w:r>
    </w:p>
    <w:p w14:paraId="193E50CF" w14:textId="77777777" w:rsidR="003922F2" w:rsidRPr="00C64E02" w:rsidRDefault="009E7605" w:rsidP="003963AE">
      <w:pPr>
        <w:pStyle w:val="Odstavecseseznamem"/>
        <w:numPr>
          <w:ilvl w:val="0"/>
          <w:numId w:val="4"/>
        </w:numPr>
        <w:spacing w:after="120"/>
        <w:jc w:val="both"/>
        <w:rPr>
          <w:rFonts w:ascii="Calibri" w:hAnsi="Calibri" w:cs="Times New Roman"/>
          <w:sz w:val="22"/>
          <w:szCs w:val="22"/>
        </w:rPr>
      </w:pPr>
      <w:r w:rsidRPr="00C64E02">
        <w:rPr>
          <w:rFonts w:ascii="Calibri" w:hAnsi="Calibri" w:cs="Times New Roman"/>
          <w:b/>
          <w:sz w:val="22"/>
          <w:szCs w:val="22"/>
        </w:rPr>
        <w:t>Dílem</w:t>
      </w:r>
      <w:r w:rsidRPr="00C64E02">
        <w:rPr>
          <w:rFonts w:ascii="Calibri" w:hAnsi="Calibri" w:cs="Times New Roman"/>
          <w:sz w:val="22"/>
          <w:szCs w:val="22"/>
        </w:rPr>
        <w:t xml:space="preserve"> se </w:t>
      </w:r>
      <w:r w:rsidR="00453CBC" w:rsidRPr="00C64E02">
        <w:rPr>
          <w:rFonts w:ascii="Calibri" w:hAnsi="Calibri" w:cs="Times New Roman"/>
          <w:sz w:val="22"/>
          <w:szCs w:val="22"/>
        </w:rPr>
        <w:t xml:space="preserve">pro účely této Smlouvy </w:t>
      </w:r>
      <w:r w:rsidR="00914B55" w:rsidRPr="00C64E02">
        <w:rPr>
          <w:rFonts w:ascii="Calibri" w:hAnsi="Calibri" w:cs="Times New Roman"/>
          <w:sz w:val="22"/>
          <w:szCs w:val="22"/>
        </w:rPr>
        <w:t xml:space="preserve">rozumí souhrn činností a </w:t>
      </w:r>
      <w:r w:rsidRPr="00C64E02">
        <w:rPr>
          <w:rFonts w:ascii="Calibri" w:hAnsi="Calibri" w:cs="Times New Roman"/>
          <w:sz w:val="22"/>
          <w:szCs w:val="22"/>
        </w:rPr>
        <w:t>prací</w:t>
      </w:r>
      <w:r w:rsidR="00B40378" w:rsidRPr="00C64E02">
        <w:rPr>
          <w:rFonts w:ascii="Calibri" w:hAnsi="Calibri" w:cs="Times New Roman"/>
          <w:sz w:val="22"/>
          <w:szCs w:val="22"/>
        </w:rPr>
        <w:t xml:space="preserve"> </w:t>
      </w:r>
      <w:r w:rsidR="00766CC1" w:rsidRPr="00C64E02">
        <w:rPr>
          <w:rFonts w:ascii="Calibri" w:hAnsi="Calibri" w:cs="Times New Roman"/>
          <w:sz w:val="22"/>
          <w:szCs w:val="22"/>
        </w:rPr>
        <w:t xml:space="preserve">spojených se </w:t>
      </w:r>
      <w:r w:rsidR="00AD498E" w:rsidRPr="00C64E02">
        <w:rPr>
          <w:rFonts w:ascii="Calibri" w:hAnsi="Calibri" w:cs="Times New Roman"/>
          <w:sz w:val="22"/>
          <w:szCs w:val="22"/>
        </w:rPr>
        <w:t>zpracování</w:t>
      </w:r>
      <w:r w:rsidR="00C76DB4">
        <w:rPr>
          <w:rFonts w:ascii="Calibri" w:hAnsi="Calibri" w:cs="Times New Roman"/>
          <w:sz w:val="22"/>
          <w:szCs w:val="22"/>
        </w:rPr>
        <w:t>m Energetického posouzení, zpracování, podání a administraci žádosti o dotaci z OPŽP</w:t>
      </w:r>
      <w:r w:rsidR="003B0195" w:rsidRPr="00C64E02">
        <w:rPr>
          <w:rFonts w:ascii="Calibri" w:hAnsi="Calibri" w:cs="Times New Roman"/>
          <w:sz w:val="22"/>
          <w:szCs w:val="22"/>
        </w:rPr>
        <w:t xml:space="preserve"> pro budovu </w:t>
      </w:r>
      <w:r w:rsidR="003B0195" w:rsidRPr="00C64E02">
        <w:rPr>
          <w:rFonts w:ascii="Calibri" w:hAnsi="Calibri" w:cs="Times New Roman"/>
          <w:b/>
          <w:sz w:val="22"/>
          <w:szCs w:val="22"/>
        </w:rPr>
        <w:t>„</w:t>
      </w:r>
      <w:r w:rsidR="006C0DEE">
        <w:rPr>
          <w:rFonts w:ascii="Calibri" w:hAnsi="Calibri" w:cs="Times New Roman"/>
          <w:b/>
          <w:sz w:val="22"/>
          <w:szCs w:val="22"/>
        </w:rPr>
        <w:t>Katedry tělesné výchovy“</w:t>
      </w:r>
      <w:r w:rsidR="006C0DEE" w:rsidRPr="006C0DEE">
        <w:rPr>
          <w:rFonts w:ascii="Calibri" w:hAnsi="Calibri" w:cs="Times New Roman"/>
          <w:sz w:val="22"/>
          <w:szCs w:val="22"/>
        </w:rPr>
        <w:t>, konkrétně</w:t>
      </w:r>
      <w:r w:rsidR="003922F2" w:rsidRPr="00C64E02">
        <w:rPr>
          <w:rFonts w:ascii="Calibri" w:hAnsi="Calibri" w:cs="Times New Roman"/>
          <w:sz w:val="22"/>
          <w:szCs w:val="22"/>
        </w:rPr>
        <w:t>:</w:t>
      </w:r>
    </w:p>
    <w:p w14:paraId="06AED7AA" w14:textId="77777777" w:rsidR="007316C2" w:rsidRPr="007316C2" w:rsidRDefault="007316C2" w:rsidP="007316C2">
      <w:pPr>
        <w:ind w:left="378"/>
        <w:jc w:val="both"/>
        <w:rPr>
          <w:rFonts w:ascii="Calibri" w:hAnsi="Calibri" w:cs="Times New Roman"/>
          <w:sz w:val="22"/>
          <w:szCs w:val="22"/>
          <w:u w:val="single"/>
        </w:rPr>
      </w:pPr>
      <w:r w:rsidRPr="007316C2">
        <w:rPr>
          <w:rFonts w:ascii="Calibri" w:hAnsi="Calibri" w:cs="Times New Roman"/>
          <w:b/>
          <w:sz w:val="22"/>
          <w:szCs w:val="22"/>
          <w:u w:val="single"/>
        </w:rPr>
        <w:t>Energetické posouzení</w:t>
      </w:r>
      <w:r w:rsidR="00C76DB4">
        <w:rPr>
          <w:rFonts w:ascii="Calibri" w:hAnsi="Calibri" w:cs="Times New Roman"/>
          <w:b/>
          <w:sz w:val="22"/>
          <w:szCs w:val="22"/>
          <w:u w:val="single"/>
        </w:rPr>
        <w:t xml:space="preserve"> (EP)</w:t>
      </w:r>
    </w:p>
    <w:p w14:paraId="7C944CA7" w14:textId="77777777" w:rsidR="007316C2" w:rsidRPr="007316C2" w:rsidRDefault="007316C2" w:rsidP="007316C2">
      <w:pPr>
        <w:pStyle w:val="Odstavecseseznamem"/>
        <w:ind w:left="709"/>
        <w:jc w:val="both"/>
        <w:rPr>
          <w:rFonts w:ascii="Calibri" w:hAnsi="Calibri" w:cs="Times New Roman"/>
          <w:sz w:val="6"/>
          <w:szCs w:val="6"/>
          <w:u w:val="single"/>
        </w:rPr>
      </w:pPr>
    </w:p>
    <w:p w14:paraId="604D8FD6" w14:textId="77777777" w:rsidR="007316C2" w:rsidRDefault="007316C2" w:rsidP="00C76DB4">
      <w:pPr>
        <w:pStyle w:val="Odstavecseseznamem"/>
        <w:ind w:left="392"/>
        <w:jc w:val="both"/>
        <w:rPr>
          <w:rFonts w:ascii="Calibri" w:hAnsi="Calibri" w:cs="Times New Roman"/>
          <w:sz w:val="22"/>
          <w:szCs w:val="22"/>
        </w:rPr>
      </w:pPr>
      <w:r w:rsidRPr="00714333">
        <w:rPr>
          <w:rFonts w:ascii="Calibri" w:hAnsi="Calibri" w:cs="Times New Roman"/>
          <w:sz w:val="22"/>
          <w:szCs w:val="22"/>
        </w:rPr>
        <w:t xml:space="preserve">dle Zákona č. 406/2000 Sb. o hospodaření energií ve znění pozdějších novel a prováděcí vyhlášky MPO č. 480/2012 Sb., </w:t>
      </w:r>
      <w:r>
        <w:rPr>
          <w:rFonts w:ascii="Calibri" w:hAnsi="Calibri" w:cs="Times New Roman"/>
          <w:sz w:val="22"/>
          <w:szCs w:val="22"/>
        </w:rPr>
        <w:t xml:space="preserve">nebo se zněním a specifiky metodického pokynu k příslušné dotační výzvy OPŽP, </w:t>
      </w:r>
      <w:r w:rsidRPr="00714333">
        <w:rPr>
          <w:rFonts w:ascii="Calibri" w:hAnsi="Calibri" w:cs="Times New Roman"/>
          <w:sz w:val="22"/>
          <w:szCs w:val="22"/>
        </w:rPr>
        <w:t>kter</w:t>
      </w:r>
      <w:r>
        <w:rPr>
          <w:rFonts w:ascii="Calibri" w:hAnsi="Calibri" w:cs="Times New Roman"/>
          <w:sz w:val="22"/>
          <w:szCs w:val="22"/>
        </w:rPr>
        <w:t>ým</w:t>
      </w:r>
      <w:r w:rsidRPr="00714333">
        <w:rPr>
          <w:rFonts w:ascii="Calibri" w:hAnsi="Calibri" w:cs="Times New Roman"/>
          <w:sz w:val="22"/>
          <w:szCs w:val="22"/>
        </w:rPr>
        <w:t xml:space="preserve"> se vydávají podrobnosti k provádění Energetického </w:t>
      </w:r>
      <w:r>
        <w:rPr>
          <w:rFonts w:ascii="Calibri" w:hAnsi="Calibri" w:cs="Times New Roman"/>
          <w:sz w:val="22"/>
          <w:szCs w:val="22"/>
        </w:rPr>
        <w:t>posouzení</w:t>
      </w:r>
      <w:r w:rsidRPr="00714333">
        <w:rPr>
          <w:rFonts w:ascii="Calibri" w:hAnsi="Calibri" w:cs="Times New Roman"/>
          <w:sz w:val="22"/>
          <w:szCs w:val="22"/>
        </w:rPr>
        <w:t xml:space="preserve">. </w:t>
      </w:r>
      <w:r w:rsidRPr="00840820">
        <w:rPr>
          <w:rFonts w:ascii="Calibri" w:hAnsi="Calibri" w:cs="Times New Roman"/>
          <w:bCs/>
          <w:sz w:val="22"/>
          <w:szCs w:val="22"/>
        </w:rPr>
        <w:t>EP bude zpracován v souladu se zněním dotační výzvy č. 146 OPŽP a konkrétních požadavků metodického pokynu.</w:t>
      </w:r>
      <w:r w:rsidRPr="00714333">
        <w:rPr>
          <w:rFonts w:ascii="Calibri" w:hAnsi="Calibri" w:cs="Times New Roman"/>
          <w:b/>
          <w:sz w:val="22"/>
          <w:szCs w:val="22"/>
        </w:rPr>
        <w:t xml:space="preserve"> </w:t>
      </w:r>
    </w:p>
    <w:p w14:paraId="1A93F79C" w14:textId="77777777" w:rsidR="007316C2" w:rsidRPr="00840820" w:rsidRDefault="007316C2" w:rsidP="007316C2">
      <w:pPr>
        <w:pStyle w:val="Odstavecseseznamem"/>
        <w:ind w:left="1069"/>
        <w:jc w:val="both"/>
        <w:rPr>
          <w:rFonts w:ascii="Calibri" w:hAnsi="Calibri" w:cs="Times New Roman"/>
          <w:sz w:val="14"/>
          <w:szCs w:val="20"/>
        </w:rPr>
      </w:pPr>
    </w:p>
    <w:p w14:paraId="398EE09B" w14:textId="77777777" w:rsidR="007316C2" w:rsidRPr="007316C2" w:rsidRDefault="007316C2" w:rsidP="007316C2">
      <w:pPr>
        <w:ind w:left="378"/>
        <w:jc w:val="both"/>
        <w:rPr>
          <w:rFonts w:ascii="Calibri" w:hAnsi="Calibri" w:cs="Times New Roman"/>
          <w:b/>
          <w:sz w:val="22"/>
          <w:szCs w:val="22"/>
          <w:u w:val="single"/>
        </w:rPr>
      </w:pPr>
      <w:r w:rsidRPr="00714333">
        <w:rPr>
          <w:rFonts w:ascii="Calibri" w:hAnsi="Calibri" w:cs="Times New Roman"/>
          <w:b/>
          <w:sz w:val="22"/>
          <w:szCs w:val="22"/>
          <w:u w:val="single"/>
        </w:rPr>
        <w:t xml:space="preserve">Žádost o dotaci z Operačního programu </w:t>
      </w:r>
      <w:r w:rsidR="00C76DB4">
        <w:rPr>
          <w:rFonts w:ascii="Calibri" w:hAnsi="Calibri" w:cs="Times New Roman"/>
          <w:b/>
          <w:sz w:val="22"/>
          <w:szCs w:val="22"/>
          <w:u w:val="single"/>
        </w:rPr>
        <w:t>Ž</w:t>
      </w:r>
      <w:r w:rsidRPr="00714333">
        <w:rPr>
          <w:rFonts w:ascii="Calibri" w:hAnsi="Calibri" w:cs="Times New Roman"/>
          <w:b/>
          <w:sz w:val="22"/>
          <w:szCs w:val="22"/>
          <w:u w:val="single"/>
        </w:rPr>
        <w:t>ivotní prostředí</w:t>
      </w:r>
    </w:p>
    <w:p w14:paraId="394B7858" w14:textId="77777777" w:rsidR="007316C2" w:rsidRPr="007316C2" w:rsidRDefault="007316C2" w:rsidP="007316C2">
      <w:pPr>
        <w:pStyle w:val="Odstavecseseznamem"/>
        <w:ind w:left="709"/>
        <w:jc w:val="both"/>
        <w:rPr>
          <w:rFonts w:ascii="Calibri" w:hAnsi="Calibri" w:cs="Times New Roman"/>
          <w:sz w:val="6"/>
          <w:szCs w:val="6"/>
          <w:u w:val="single"/>
        </w:rPr>
      </w:pPr>
    </w:p>
    <w:p w14:paraId="1F54A03D" w14:textId="77777777" w:rsidR="007316C2" w:rsidRPr="006A09AA" w:rsidRDefault="007316C2" w:rsidP="006A09AA">
      <w:pPr>
        <w:ind w:left="378"/>
        <w:jc w:val="both"/>
        <w:rPr>
          <w:rFonts w:ascii="Calibri" w:hAnsi="Calibri" w:cs="Times New Roman"/>
          <w:bCs/>
          <w:sz w:val="22"/>
          <w:szCs w:val="22"/>
        </w:rPr>
      </w:pPr>
      <w:r w:rsidRPr="006A09AA">
        <w:rPr>
          <w:rFonts w:ascii="Calibri" w:hAnsi="Calibri" w:cs="Times New Roman"/>
          <w:bCs/>
          <w:sz w:val="22"/>
          <w:szCs w:val="22"/>
        </w:rPr>
        <w:t>Prioritní osy 5: Energetické úspory, specifický cíl: 5.1 - Snížení energetické náročnosti veřejných budov a zvýšení využití obnovitelných zdrojů energie, výzva č. 146.</w:t>
      </w:r>
    </w:p>
    <w:p w14:paraId="0C93F697" w14:textId="77777777" w:rsidR="007316C2" w:rsidRPr="00840820" w:rsidRDefault="007316C2" w:rsidP="007316C2">
      <w:pPr>
        <w:pStyle w:val="Odstavecseseznamem"/>
        <w:ind w:left="709"/>
        <w:jc w:val="both"/>
        <w:rPr>
          <w:rFonts w:ascii="Calibri" w:hAnsi="Calibri" w:cs="Times New Roman"/>
          <w:b/>
          <w:sz w:val="14"/>
          <w:szCs w:val="22"/>
        </w:rPr>
      </w:pPr>
    </w:p>
    <w:p w14:paraId="2367BBB3" w14:textId="77777777" w:rsidR="007316C2" w:rsidRPr="00840820" w:rsidRDefault="007316C2" w:rsidP="00840820">
      <w:pPr>
        <w:ind w:left="392"/>
        <w:jc w:val="both"/>
        <w:rPr>
          <w:rFonts w:ascii="Calibri" w:hAnsi="Calibri" w:cs="Times New Roman"/>
          <w:b/>
          <w:sz w:val="22"/>
          <w:szCs w:val="22"/>
        </w:rPr>
      </w:pPr>
      <w:r w:rsidRPr="00840820">
        <w:rPr>
          <w:rFonts w:ascii="Calibri" w:hAnsi="Calibri" w:cs="Times New Roman"/>
          <w:b/>
          <w:sz w:val="22"/>
          <w:szCs w:val="22"/>
          <w:u w:val="single"/>
        </w:rPr>
        <w:t>Zpracování</w:t>
      </w:r>
      <w:r w:rsidR="006A09AA" w:rsidRPr="00840820">
        <w:rPr>
          <w:rFonts w:ascii="Calibri" w:hAnsi="Calibri" w:cs="Times New Roman"/>
          <w:b/>
          <w:sz w:val="22"/>
          <w:szCs w:val="22"/>
          <w:u w:val="single"/>
        </w:rPr>
        <w:t xml:space="preserve">, </w:t>
      </w:r>
      <w:r w:rsidR="006A09AA" w:rsidRPr="00840820">
        <w:rPr>
          <w:rFonts w:ascii="Calibri" w:hAnsi="Calibri" w:cs="Times New Roman"/>
          <w:b/>
          <w:sz w:val="20"/>
          <w:szCs w:val="20"/>
          <w:u w:val="single"/>
        </w:rPr>
        <w:t>podání</w:t>
      </w:r>
      <w:r w:rsidR="006A09AA" w:rsidRPr="00840820">
        <w:rPr>
          <w:rFonts w:ascii="Calibri" w:hAnsi="Calibri" w:cs="Times New Roman"/>
          <w:b/>
          <w:sz w:val="22"/>
          <w:szCs w:val="22"/>
          <w:u w:val="single"/>
        </w:rPr>
        <w:t xml:space="preserve"> </w:t>
      </w:r>
      <w:r w:rsidRPr="00840820">
        <w:rPr>
          <w:rFonts w:ascii="Calibri" w:hAnsi="Calibri" w:cs="Times New Roman"/>
          <w:b/>
          <w:sz w:val="22"/>
          <w:szCs w:val="22"/>
          <w:u w:val="single"/>
        </w:rPr>
        <w:t>a administrace žádosti</w:t>
      </w:r>
      <w:r w:rsidRPr="00840820">
        <w:rPr>
          <w:rFonts w:ascii="Calibri" w:hAnsi="Calibri" w:cs="Times New Roman"/>
          <w:b/>
          <w:sz w:val="22"/>
          <w:szCs w:val="22"/>
        </w:rPr>
        <w:t xml:space="preserve"> </w:t>
      </w:r>
      <w:r w:rsidRPr="00840820">
        <w:rPr>
          <w:rFonts w:ascii="Calibri" w:hAnsi="Calibri" w:cs="Times New Roman"/>
          <w:sz w:val="22"/>
          <w:szCs w:val="22"/>
        </w:rPr>
        <w:t xml:space="preserve">vůči poskytovateli dotačních prostředků </w:t>
      </w:r>
      <w:r w:rsidR="00C76DB4">
        <w:rPr>
          <w:rFonts w:ascii="Calibri" w:hAnsi="Calibri" w:cs="Times New Roman"/>
          <w:sz w:val="22"/>
          <w:szCs w:val="22"/>
        </w:rPr>
        <w:t xml:space="preserve">(SFŽP) </w:t>
      </w:r>
      <w:r w:rsidRPr="00840820">
        <w:rPr>
          <w:rFonts w:ascii="Calibri" w:hAnsi="Calibri" w:cs="Times New Roman"/>
          <w:sz w:val="22"/>
          <w:szCs w:val="22"/>
        </w:rPr>
        <w:t>do splnění podmínek věcného hodnocení projektu.</w:t>
      </w:r>
      <w:r w:rsidR="00C76DB4">
        <w:rPr>
          <w:rFonts w:ascii="Calibri" w:hAnsi="Calibri" w:cs="Times New Roman"/>
          <w:sz w:val="22"/>
          <w:szCs w:val="22"/>
        </w:rPr>
        <w:t xml:space="preserve"> Podání žádosti a administrace dotace bude prováděna v prostředí MS2014+, Zpracovatel poskytne Objednateli přístup do systému MS2014+ a nasdílení žádosti.</w:t>
      </w:r>
    </w:p>
    <w:p w14:paraId="5D988862" w14:textId="77777777" w:rsidR="007316C2" w:rsidRPr="00840820" w:rsidRDefault="007316C2" w:rsidP="007316C2">
      <w:pPr>
        <w:pStyle w:val="Odstavecseseznamem"/>
        <w:ind w:left="709"/>
        <w:jc w:val="both"/>
        <w:rPr>
          <w:rFonts w:ascii="Calibri" w:hAnsi="Calibri" w:cs="Times New Roman"/>
          <w:b/>
          <w:sz w:val="14"/>
          <w:szCs w:val="22"/>
        </w:rPr>
      </w:pPr>
    </w:p>
    <w:p w14:paraId="3FB506F2" w14:textId="77777777" w:rsidR="007316C2" w:rsidRPr="00840820" w:rsidRDefault="007316C2" w:rsidP="00840820">
      <w:pPr>
        <w:ind w:left="406"/>
        <w:jc w:val="both"/>
        <w:rPr>
          <w:rFonts w:ascii="Calibri" w:hAnsi="Calibri" w:cs="Times New Roman"/>
          <w:b/>
          <w:sz w:val="22"/>
          <w:szCs w:val="22"/>
        </w:rPr>
      </w:pPr>
      <w:r w:rsidRPr="00840820">
        <w:rPr>
          <w:rFonts w:ascii="Calibri" w:hAnsi="Calibri" w:cs="Times New Roman"/>
          <w:b/>
          <w:sz w:val="22"/>
          <w:szCs w:val="22"/>
          <w:u w:val="single"/>
        </w:rPr>
        <w:t>Inženýrská a koordinační činnost</w:t>
      </w:r>
      <w:r w:rsidRPr="00840820">
        <w:rPr>
          <w:rFonts w:ascii="Calibri" w:hAnsi="Calibri" w:cs="Times New Roman"/>
          <w:b/>
          <w:sz w:val="22"/>
          <w:szCs w:val="22"/>
        </w:rPr>
        <w:t xml:space="preserve"> </w:t>
      </w:r>
      <w:r w:rsidRPr="00840820">
        <w:rPr>
          <w:rFonts w:ascii="Calibri" w:hAnsi="Calibri" w:cs="Times New Roman"/>
          <w:sz w:val="22"/>
          <w:szCs w:val="22"/>
        </w:rPr>
        <w:t>v rozsahu aktuální relevantní výzvy č. 146 OPŽP.</w:t>
      </w:r>
    </w:p>
    <w:p w14:paraId="1ED8489C" w14:textId="77777777" w:rsidR="007316C2" w:rsidRPr="00840820" w:rsidRDefault="007316C2" w:rsidP="007316C2">
      <w:pPr>
        <w:pStyle w:val="Odstavecseseznamem"/>
        <w:spacing w:after="120"/>
        <w:ind w:left="709"/>
        <w:jc w:val="both"/>
        <w:rPr>
          <w:rFonts w:ascii="Calibri" w:hAnsi="Calibri" w:cs="Times New Roman"/>
          <w:b/>
          <w:sz w:val="22"/>
        </w:rPr>
      </w:pPr>
    </w:p>
    <w:p w14:paraId="6A664237" w14:textId="77777777" w:rsidR="007316C2" w:rsidRPr="00714333" w:rsidRDefault="007316C2" w:rsidP="007316C2">
      <w:pPr>
        <w:pStyle w:val="Odstavecseseznamem"/>
        <w:numPr>
          <w:ilvl w:val="0"/>
          <w:numId w:val="4"/>
        </w:numPr>
        <w:spacing w:after="120"/>
        <w:ind w:left="284" w:hanging="284"/>
        <w:rPr>
          <w:rFonts w:ascii="Calibri" w:hAnsi="Calibri" w:cs="Times New Roman"/>
          <w:b/>
          <w:sz w:val="22"/>
          <w:szCs w:val="22"/>
          <w:u w:val="single"/>
        </w:rPr>
      </w:pPr>
      <w:r>
        <w:rPr>
          <w:rFonts w:ascii="Calibri" w:hAnsi="Calibri" w:cs="Times New Roman"/>
          <w:b/>
          <w:sz w:val="22"/>
          <w:szCs w:val="22"/>
          <w:u w:val="single"/>
        </w:rPr>
        <w:t>R</w:t>
      </w:r>
      <w:r w:rsidRPr="00714333">
        <w:rPr>
          <w:rFonts w:ascii="Calibri" w:hAnsi="Calibri" w:cs="Times New Roman"/>
          <w:b/>
          <w:sz w:val="22"/>
          <w:szCs w:val="22"/>
          <w:u w:val="single"/>
        </w:rPr>
        <w:t>ozsah zpracování</w:t>
      </w:r>
      <w:r>
        <w:rPr>
          <w:rFonts w:ascii="Calibri" w:hAnsi="Calibri" w:cs="Times New Roman"/>
          <w:b/>
          <w:sz w:val="22"/>
          <w:szCs w:val="22"/>
          <w:u w:val="single"/>
        </w:rPr>
        <w:t>, Energetické posouzení, žádost o dotaci</w:t>
      </w:r>
      <w:r w:rsidRPr="00714333">
        <w:rPr>
          <w:rFonts w:ascii="Calibri" w:hAnsi="Calibri" w:cs="Times New Roman"/>
          <w:b/>
          <w:sz w:val="22"/>
          <w:szCs w:val="22"/>
          <w:u w:val="single"/>
        </w:rPr>
        <w:t>:</w:t>
      </w:r>
    </w:p>
    <w:p w14:paraId="70072500" w14:textId="77777777" w:rsidR="007316C2" w:rsidRDefault="007316C2" w:rsidP="006A09AA">
      <w:pPr>
        <w:pStyle w:val="Odstavecseseznamem"/>
        <w:spacing w:after="120"/>
        <w:ind w:left="709"/>
        <w:jc w:val="both"/>
        <w:rPr>
          <w:rFonts w:ascii="Calibri" w:hAnsi="Calibri" w:cs="Times New Roman"/>
          <w:sz w:val="22"/>
          <w:szCs w:val="22"/>
        </w:rPr>
      </w:pPr>
      <w:r w:rsidRPr="00714333">
        <w:rPr>
          <w:rFonts w:ascii="Calibri" w:hAnsi="Calibri" w:cs="Times New Roman"/>
          <w:b/>
          <w:sz w:val="22"/>
          <w:szCs w:val="22"/>
        </w:rPr>
        <w:t>Energetick</w:t>
      </w:r>
      <w:r>
        <w:rPr>
          <w:rFonts w:ascii="Calibri" w:hAnsi="Calibri" w:cs="Times New Roman"/>
          <w:b/>
          <w:sz w:val="22"/>
          <w:szCs w:val="22"/>
        </w:rPr>
        <w:t>é posouzení</w:t>
      </w:r>
      <w:r w:rsidRPr="00714333">
        <w:rPr>
          <w:rFonts w:ascii="Calibri" w:hAnsi="Calibri" w:cs="Times New Roman"/>
          <w:sz w:val="22"/>
          <w:szCs w:val="22"/>
        </w:rPr>
        <w:t xml:space="preserve"> bude zpracován</w:t>
      </w:r>
      <w:r>
        <w:rPr>
          <w:rFonts w:ascii="Calibri" w:hAnsi="Calibri" w:cs="Times New Roman"/>
          <w:sz w:val="22"/>
          <w:szCs w:val="22"/>
        </w:rPr>
        <w:t>o</w:t>
      </w:r>
      <w:r w:rsidRPr="00714333">
        <w:rPr>
          <w:rFonts w:ascii="Calibri" w:hAnsi="Calibri" w:cs="Times New Roman"/>
          <w:sz w:val="22"/>
          <w:szCs w:val="22"/>
        </w:rPr>
        <w:t xml:space="preserve"> tak, aby sloužil</w:t>
      </w:r>
      <w:r>
        <w:rPr>
          <w:rFonts w:ascii="Calibri" w:hAnsi="Calibri" w:cs="Times New Roman"/>
          <w:sz w:val="22"/>
          <w:szCs w:val="22"/>
        </w:rPr>
        <w:t>o</w:t>
      </w:r>
      <w:r w:rsidRPr="00714333">
        <w:rPr>
          <w:rFonts w:ascii="Calibri" w:hAnsi="Calibri" w:cs="Times New Roman"/>
          <w:sz w:val="22"/>
          <w:szCs w:val="22"/>
        </w:rPr>
        <w:t xml:space="preserve"> jako relevantní podklad pro možnost získání dotace z příslušného dotačního titulu OPŽP uvedeného v kapitole 2, bodě b) této </w:t>
      </w:r>
      <w:proofErr w:type="spellStart"/>
      <w:r w:rsidRPr="00714333">
        <w:rPr>
          <w:rFonts w:ascii="Calibri" w:hAnsi="Calibri" w:cs="Times New Roman"/>
          <w:sz w:val="22"/>
          <w:szCs w:val="22"/>
        </w:rPr>
        <w:t>SoD</w:t>
      </w:r>
      <w:proofErr w:type="spellEnd"/>
      <w:r w:rsidRPr="00714333">
        <w:rPr>
          <w:rFonts w:ascii="Calibri" w:hAnsi="Calibri" w:cs="Times New Roman"/>
          <w:sz w:val="22"/>
          <w:szCs w:val="22"/>
        </w:rPr>
        <w:t xml:space="preserve">. Racionalizační opatření navrhovaná Energetickým </w:t>
      </w:r>
      <w:r>
        <w:rPr>
          <w:rFonts w:ascii="Calibri" w:hAnsi="Calibri" w:cs="Times New Roman"/>
          <w:sz w:val="22"/>
          <w:szCs w:val="22"/>
        </w:rPr>
        <w:t>posouzením</w:t>
      </w:r>
      <w:r w:rsidRPr="00714333">
        <w:rPr>
          <w:rFonts w:ascii="Calibri" w:hAnsi="Calibri" w:cs="Times New Roman"/>
          <w:sz w:val="22"/>
          <w:szCs w:val="22"/>
        </w:rPr>
        <w:t xml:space="preserve"> pro zlepšení tepelné ochrany jednotlivých částí obálky budovy budou navrhována v souladu se zněním dotační výzvy OPŽP, </w:t>
      </w:r>
      <w:r w:rsidRPr="00714333">
        <w:rPr>
          <w:rFonts w:ascii="Calibri" w:hAnsi="Calibri" w:cs="Times New Roman"/>
          <w:b/>
          <w:sz w:val="22"/>
          <w:szCs w:val="22"/>
        </w:rPr>
        <w:t>konkrétně Prioritní os</w:t>
      </w:r>
      <w:r>
        <w:rPr>
          <w:rFonts w:ascii="Calibri" w:hAnsi="Calibri" w:cs="Times New Roman"/>
          <w:b/>
          <w:sz w:val="22"/>
          <w:szCs w:val="22"/>
        </w:rPr>
        <w:t>y</w:t>
      </w:r>
      <w:r w:rsidRPr="00714333">
        <w:rPr>
          <w:rFonts w:ascii="Calibri" w:hAnsi="Calibri" w:cs="Times New Roman"/>
          <w:b/>
          <w:sz w:val="22"/>
          <w:szCs w:val="22"/>
        </w:rPr>
        <w:t xml:space="preserve"> 5: Energetické úspory, specifický cíl: 5.1 - Snížení energetické náročnosti veřejných budov a zvýšení využití obnovitelných zdrojů energie, výzva č. </w:t>
      </w:r>
      <w:r>
        <w:rPr>
          <w:rFonts w:ascii="Calibri" w:hAnsi="Calibri" w:cs="Times New Roman"/>
          <w:b/>
          <w:sz w:val="22"/>
          <w:szCs w:val="22"/>
        </w:rPr>
        <w:t>146</w:t>
      </w:r>
      <w:r w:rsidRPr="00714333">
        <w:rPr>
          <w:rFonts w:ascii="Calibri" w:hAnsi="Calibri" w:cs="Times New Roman"/>
          <w:b/>
          <w:sz w:val="22"/>
          <w:szCs w:val="22"/>
        </w:rPr>
        <w:t xml:space="preserve"> s příjmem žádostí v roce 20</w:t>
      </w:r>
      <w:r>
        <w:rPr>
          <w:rFonts w:ascii="Calibri" w:hAnsi="Calibri" w:cs="Times New Roman"/>
          <w:b/>
          <w:sz w:val="22"/>
          <w:szCs w:val="22"/>
        </w:rPr>
        <w:t>20 a 2021</w:t>
      </w:r>
      <w:r w:rsidRPr="00714333">
        <w:rPr>
          <w:rFonts w:ascii="Calibri" w:hAnsi="Calibri" w:cs="Times New Roman"/>
          <w:sz w:val="22"/>
          <w:szCs w:val="22"/>
        </w:rPr>
        <w:t>. Podoba jednotlivých racionalizačních opatření bude dále odpovídat potřebám Objednatele na budoucí provozování objektu. Návrh podoby jednotlivých racionalizačních opatření bude předmětem průběžného jednání Zhotovitele a Objednatele.</w:t>
      </w:r>
    </w:p>
    <w:p w14:paraId="5D2355DA" w14:textId="77777777" w:rsidR="007316C2" w:rsidRPr="007316C2" w:rsidRDefault="007316C2" w:rsidP="006A09AA">
      <w:pPr>
        <w:spacing w:after="60"/>
        <w:ind w:left="567"/>
        <w:rPr>
          <w:rFonts w:ascii="Calibri" w:hAnsi="Calibri" w:cs="Times New Roman"/>
          <w:b/>
          <w:sz w:val="22"/>
          <w:szCs w:val="22"/>
        </w:rPr>
      </w:pPr>
      <w:r w:rsidRPr="007316C2">
        <w:rPr>
          <w:rFonts w:ascii="Calibri" w:hAnsi="Calibri" w:cs="Times New Roman"/>
          <w:b/>
          <w:sz w:val="22"/>
          <w:szCs w:val="22"/>
        </w:rPr>
        <w:t>Pro podání žádosti o dotaci z OPŽP obsahuje Energetické posouzení především:</w:t>
      </w:r>
    </w:p>
    <w:p w14:paraId="2FA178EB" w14:textId="77777777" w:rsidR="007316C2" w:rsidRPr="006A09AA" w:rsidRDefault="007316C2" w:rsidP="007316C2">
      <w:pPr>
        <w:pStyle w:val="Odstavecseseznamem"/>
        <w:numPr>
          <w:ilvl w:val="0"/>
          <w:numId w:val="21"/>
        </w:numPr>
        <w:spacing w:after="120"/>
        <w:ind w:left="1077" w:hanging="368"/>
        <w:jc w:val="both"/>
        <w:rPr>
          <w:rFonts w:ascii="Calibri" w:hAnsi="Calibri" w:cs="Times New Roman"/>
          <w:bCs/>
          <w:sz w:val="22"/>
          <w:szCs w:val="22"/>
        </w:rPr>
      </w:pPr>
      <w:r w:rsidRPr="006A09AA">
        <w:rPr>
          <w:rFonts w:ascii="Calibri" w:hAnsi="Calibri" w:cs="Times New Roman"/>
          <w:bCs/>
          <w:sz w:val="22"/>
          <w:szCs w:val="22"/>
        </w:rPr>
        <w:t xml:space="preserve">Posouzení stávající úrovně </w:t>
      </w:r>
      <w:r w:rsidR="006A09AA">
        <w:rPr>
          <w:rFonts w:ascii="Calibri" w:hAnsi="Calibri" w:cs="Times New Roman"/>
          <w:bCs/>
          <w:sz w:val="22"/>
          <w:szCs w:val="22"/>
        </w:rPr>
        <w:t xml:space="preserve">výroby </w:t>
      </w:r>
      <w:r w:rsidRPr="006A09AA">
        <w:rPr>
          <w:rFonts w:ascii="Calibri" w:hAnsi="Calibri" w:cs="Times New Roman"/>
          <w:bCs/>
          <w:sz w:val="22"/>
          <w:szCs w:val="22"/>
        </w:rPr>
        <w:t xml:space="preserve">tepla pro vytápění a přípravu TV, účinnost </w:t>
      </w:r>
      <w:r w:rsidR="006A09AA">
        <w:rPr>
          <w:rFonts w:ascii="Calibri" w:hAnsi="Calibri" w:cs="Times New Roman"/>
          <w:bCs/>
          <w:sz w:val="22"/>
          <w:szCs w:val="22"/>
        </w:rPr>
        <w:t xml:space="preserve">dodávky </w:t>
      </w:r>
      <w:r w:rsidRPr="006A09AA">
        <w:rPr>
          <w:rFonts w:ascii="Calibri" w:hAnsi="Calibri" w:cs="Times New Roman"/>
          <w:bCs/>
          <w:sz w:val="22"/>
          <w:szCs w:val="22"/>
        </w:rPr>
        <w:t>tepla a dopad výroby tepla na životní prostředí.</w:t>
      </w:r>
    </w:p>
    <w:p w14:paraId="60A89859" w14:textId="77777777" w:rsidR="007316C2" w:rsidRPr="006A09AA" w:rsidRDefault="007316C2" w:rsidP="007316C2">
      <w:pPr>
        <w:pStyle w:val="Odstavecseseznamem"/>
        <w:numPr>
          <w:ilvl w:val="0"/>
          <w:numId w:val="21"/>
        </w:numPr>
        <w:spacing w:after="120"/>
        <w:ind w:left="1077" w:hanging="368"/>
        <w:jc w:val="both"/>
        <w:rPr>
          <w:rFonts w:ascii="Calibri" w:hAnsi="Calibri" w:cs="Times New Roman"/>
          <w:bCs/>
          <w:sz w:val="22"/>
          <w:szCs w:val="22"/>
        </w:rPr>
      </w:pPr>
      <w:r w:rsidRPr="006A09AA">
        <w:rPr>
          <w:rFonts w:ascii="Calibri" w:hAnsi="Calibri" w:cs="Times New Roman"/>
          <w:bCs/>
          <w:sz w:val="22"/>
          <w:szCs w:val="22"/>
        </w:rPr>
        <w:lastRenderedPageBreak/>
        <w:t>Posouzení stávající úrovně tepelné ochrany objektu a stávající úrovně energetického hospodářství budovy.</w:t>
      </w:r>
    </w:p>
    <w:p w14:paraId="3EE98B63" w14:textId="77777777" w:rsidR="007316C2" w:rsidRPr="006A09AA" w:rsidRDefault="007316C2" w:rsidP="007316C2">
      <w:pPr>
        <w:pStyle w:val="Odstavecseseznamem"/>
        <w:numPr>
          <w:ilvl w:val="0"/>
          <w:numId w:val="21"/>
        </w:numPr>
        <w:spacing w:after="120"/>
        <w:ind w:left="1077" w:hanging="368"/>
        <w:jc w:val="both"/>
        <w:rPr>
          <w:rFonts w:ascii="Calibri" w:hAnsi="Calibri" w:cs="Times New Roman"/>
          <w:bCs/>
          <w:sz w:val="22"/>
          <w:szCs w:val="22"/>
        </w:rPr>
      </w:pPr>
      <w:r w:rsidRPr="006A09AA">
        <w:rPr>
          <w:rFonts w:ascii="Calibri" w:hAnsi="Calibri" w:cs="Times New Roman"/>
          <w:bCs/>
          <w:sz w:val="22"/>
          <w:szCs w:val="22"/>
        </w:rPr>
        <w:t xml:space="preserve">Definici a zhodnocení přínosů </w:t>
      </w:r>
      <w:r w:rsidR="006A09AA">
        <w:rPr>
          <w:rFonts w:ascii="Calibri" w:hAnsi="Calibri" w:cs="Times New Roman"/>
          <w:bCs/>
          <w:sz w:val="22"/>
          <w:szCs w:val="22"/>
        </w:rPr>
        <w:t xml:space="preserve">vhodných </w:t>
      </w:r>
      <w:r w:rsidRPr="006A09AA">
        <w:rPr>
          <w:rFonts w:ascii="Calibri" w:hAnsi="Calibri" w:cs="Times New Roman"/>
          <w:bCs/>
          <w:sz w:val="22"/>
          <w:szCs w:val="22"/>
        </w:rPr>
        <w:t xml:space="preserve">racionalizačních opatření stavební části budovy vedoucích ke zlepšení tepelné ochrany, </w:t>
      </w:r>
      <w:r w:rsidR="00C76DB4">
        <w:rPr>
          <w:rFonts w:ascii="Calibri" w:hAnsi="Calibri" w:cs="Times New Roman"/>
          <w:bCs/>
          <w:sz w:val="22"/>
          <w:szCs w:val="22"/>
        </w:rPr>
        <w:t xml:space="preserve">rekonstrukci vnitřního osvětlení sportovišť, vč.  zohlednění přínosů dalších racionalizačních opatření, souběžně navrhovaných v jiném dotačním titulu. Rozsah hodnocených opatření bude odpovídat </w:t>
      </w:r>
      <w:r w:rsidRPr="006A09AA">
        <w:rPr>
          <w:rFonts w:ascii="Calibri" w:hAnsi="Calibri" w:cs="Times New Roman"/>
          <w:bCs/>
          <w:sz w:val="22"/>
          <w:szCs w:val="22"/>
        </w:rPr>
        <w:t xml:space="preserve">rozsahu požadovaném pro přiznání dotace z výzvy OPŽP. Dále </w:t>
      </w:r>
      <w:r w:rsidR="006A09AA">
        <w:rPr>
          <w:rFonts w:ascii="Calibri" w:hAnsi="Calibri" w:cs="Times New Roman"/>
          <w:bCs/>
          <w:sz w:val="22"/>
          <w:szCs w:val="22"/>
        </w:rPr>
        <w:t>kalkulaci d</w:t>
      </w:r>
      <w:r w:rsidRPr="006A09AA">
        <w:rPr>
          <w:rFonts w:ascii="Calibri" w:hAnsi="Calibri" w:cs="Times New Roman"/>
          <w:bCs/>
          <w:sz w:val="22"/>
          <w:szCs w:val="22"/>
        </w:rPr>
        <w:t xml:space="preserve">osažitelných energetických úspor, návrh vybrané varianty racionalizačních opatření doporučených k realizaci včetně ekonomického zdůvodnění, </w:t>
      </w:r>
      <w:r w:rsidR="006A09AA">
        <w:rPr>
          <w:rFonts w:ascii="Calibri" w:hAnsi="Calibri" w:cs="Times New Roman"/>
          <w:bCs/>
          <w:sz w:val="22"/>
          <w:szCs w:val="22"/>
        </w:rPr>
        <w:t xml:space="preserve">kalkulace </w:t>
      </w:r>
      <w:r w:rsidRPr="006A09AA">
        <w:rPr>
          <w:rFonts w:ascii="Calibri" w:hAnsi="Calibri" w:cs="Times New Roman"/>
          <w:bCs/>
          <w:sz w:val="22"/>
          <w:szCs w:val="22"/>
        </w:rPr>
        <w:t xml:space="preserve">snížení emisí škodlivých a znečišťujících látek určených z dodaných fakturačních údajů o spotřebách energetických vstupů za 3 kalendářní roky před zpracováním Energetického </w:t>
      </w:r>
      <w:r w:rsidR="006A09AA">
        <w:rPr>
          <w:rFonts w:ascii="Calibri" w:hAnsi="Calibri" w:cs="Times New Roman"/>
          <w:bCs/>
          <w:sz w:val="22"/>
          <w:szCs w:val="22"/>
        </w:rPr>
        <w:t>posouzení</w:t>
      </w:r>
      <w:r w:rsidRPr="006A09AA">
        <w:rPr>
          <w:rFonts w:ascii="Calibri" w:hAnsi="Calibri" w:cs="Times New Roman"/>
          <w:bCs/>
          <w:sz w:val="22"/>
          <w:szCs w:val="22"/>
        </w:rPr>
        <w:t>.</w:t>
      </w:r>
    </w:p>
    <w:p w14:paraId="209534E0" w14:textId="77777777" w:rsidR="007316C2" w:rsidRPr="006A09AA" w:rsidRDefault="007316C2" w:rsidP="007316C2">
      <w:pPr>
        <w:pStyle w:val="Odstavecseseznamem"/>
        <w:numPr>
          <w:ilvl w:val="0"/>
          <w:numId w:val="21"/>
        </w:numPr>
        <w:spacing w:after="120"/>
        <w:ind w:left="1077" w:hanging="368"/>
        <w:jc w:val="both"/>
        <w:rPr>
          <w:rFonts w:ascii="Calibri" w:hAnsi="Calibri" w:cs="Times New Roman"/>
          <w:bCs/>
          <w:sz w:val="22"/>
          <w:szCs w:val="22"/>
        </w:rPr>
      </w:pPr>
      <w:r w:rsidRPr="006A09AA">
        <w:rPr>
          <w:rFonts w:ascii="Calibri" w:hAnsi="Calibri" w:cs="Times New Roman"/>
          <w:bCs/>
          <w:sz w:val="22"/>
          <w:szCs w:val="22"/>
        </w:rPr>
        <w:t>Zpracování Energetického štítku budovy vč. protokolu a hodnot pro referenční budovu dle platné legislativy (ČSN 73 0540).</w:t>
      </w:r>
    </w:p>
    <w:p w14:paraId="171A3C09" w14:textId="77777777" w:rsidR="007316C2" w:rsidRPr="006A09AA" w:rsidRDefault="007316C2" w:rsidP="007316C2">
      <w:pPr>
        <w:pStyle w:val="Odstavecseseznamem"/>
        <w:numPr>
          <w:ilvl w:val="0"/>
          <w:numId w:val="21"/>
        </w:numPr>
        <w:spacing w:after="120"/>
        <w:ind w:left="1077" w:hanging="368"/>
        <w:jc w:val="both"/>
        <w:rPr>
          <w:rFonts w:ascii="Calibri" w:hAnsi="Calibri" w:cs="Times New Roman"/>
          <w:bCs/>
          <w:sz w:val="22"/>
          <w:szCs w:val="22"/>
        </w:rPr>
      </w:pPr>
      <w:r w:rsidRPr="006A09AA">
        <w:rPr>
          <w:rFonts w:ascii="Calibri" w:hAnsi="Calibri" w:cs="Times New Roman"/>
          <w:bCs/>
          <w:sz w:val="22"/>
          <w:szCs w:val="22"/>
        </w:rPr>
        <w:t>Zpracování Průkazu energetické náročnosti budovy dle vyhlášky č.78/2013 Sb. pro stav budovy po realizaci navrhovaných racionalizačních opatření stavebně – technického charakteru.</w:t>
      </w:r>
    </w:p>
    <w:p w14:paraId="647DE3C2" w14:textId="77777777" w:rsidR="007316C2" w:rsidRPr="00840820" w:rsidRDefault="007316C2" w:rsidP="007316C2">
      <w:pPr>
        <w:pStyle w:val="Odstavecseseznamem"/>
        <w:spacing w:after="60"/>
        <w:rPr>
          <w:rFonts w:ascii="Calibri" w:hAnsi="Calibri" w:cs="Times New Roman"/>
          <w:sz w:val="6"/>
          <w:szCs w:val="28"/>
        </w:rPr>
      </w:pPr>
    </w:p>
    <w:p w14:paraId="4C97760C" w14:textId="77777777" w:rsidR="006A09AA" w:rsidRPr="006A09AA" w:rsidRDefault="007316C2" w:rsidP="006A09AA">
      <w:pPr>
        <w:spacing w:after="60"/>
        <w:ind w:left="567"/>
        <w:rPr>
          <w:rFonts w:ascii="Calibri" w:hAnsi="Calibri" w:cs="Times New Roman"/>
          <w:b/>
          <w:sz w:val="22"/>
          <w:szCs w:val="22"/>
        </w:rPr>
      </w:pPr>
      <w:r w:rsidRPr="00714333">
        <w:rPr>
          <w:rFonts w:ascii="Calibri" w:hAnsi="Calibri" w:cs="Times New Roman"/>
          <w:b/>
          <w:sz w:val="22"/>
          <w:szCs w:val="22"/>
        </w:rPr>
        <w:t>Žádost o dotaci</w:t>
      </w:r>
      <w:r w:rsidR="006A09AA">
        <w:rPr>
          <w:rFonts w:ascii="Calibri" w:hAnsi="Calibri" w:cs="Times New Roman"/>
          <w:b/>
          <w:sz w:val="22"/>
          <w:szCs w:val="22"/>
        </w:rPr>
        <w:t>:</w:t>
      </w:r>
    </w:p>
    <w:p w14:paraId="69988BC4" w14:textId="77777777" w:rsidR="007316C2" w:rsidRPr="006A09AA" w:rsidRDefault="006A09AA" w:rsidP="006A09AA">
      <w:pPr>
        <w:pStyle w:val="Odstavecseseznamem"/>
        <w:numPr>
          <w:ilvl w:val="0"/>
          <w:numId w:val="39"/>
        </w:numPr>
        <w:spacing w:after="120"/>
        <w:ind w:left="1134"/>
        <w:jc w:val="both"/>
        <w:rPr>
          <w:rFonts w:ascii="Calibri" w:hAnsi="Calibri" w:cs="Times New Roman"/>
          <w:bCs/>
          <w:sz w:val="22"/>
          <w:szCs w:val="22"/>
        </w:rPr>
      </w:pPr>
      <w:r w:rsidRPr="006A09AA">
        <w:rPr>
          <w:rFonts w:ascii="Calibri" w:hAnsi="Calibri" w:cs="Times New Roman"/>
          <w:bCs/>
          <w:sz w:val="22"/>
          <w:szCs w:val="22"/>
        </w:rPr>
        <w:t>B</w:t>
      </w:r>
      <w:r w:rsidR="007316C2" w:rsidRPr="006A09AA">
        <w:rPr>
          <w:rFonts w:ascii="Calibri" w:hAnsi="Calibri" w:cs="Times New Roman"/>
          <w:bCs/>
          <w:sz w:val="22"/>
          <w:szCs w:val="22"/>
        </w:rPr>
        <w:t>ude zpracována adresně dle znění výzvy č. 146 OPŽP. Žádost o dotaci uvede pravdivě všechny relevantní informace</w:t>
      </w:r>
      <w:r w:rsidRPr="006A09AA">
        <w:rPr>
          <w:rFonts w:ascii="Calibri" w:hAnsi="Calibri" w:cs="Times New Roman"/>
          <w:bCs/>
          <w:sz w:val="22"/>
          <w:szCs w:val="22"/>
        </w:rPr>
        <w:t>,</w:t>
      </w:r>
      <w:r w:rsidR="007316C2" w:rsidRPr="006A09AA">
        <w:rPr>
          <w:rFonts w:ascii="Calibri" w:hAnsi="Calibri" w:cs="Times New Roman"/>
          <w:bCs/>
          <w:sz w:val="22"/>
          <w:szCs w:val="22"/>
        </w:rPr>
        <w:t xml:space="preserve"> jak budou předány objednatelem. Žádost bude zpracována tak, aby poskytovatel dotačních prostředků nebyl uveden v omyl a žádost byla relevantní vůči znění výzvy. Zhotovitel žádosti bude včas informovat Zadavatele o požadovaném rozsahu podkladů potřebných pro úplné a řádné zpracování žádosti. Žádost bude zpracována v součinnosti s údaji Energetického posouzení a Projektové dokumentace.</w:t>
      </w:r>
    </w:p>
    <w:p w14:paraId="1C36BD24" w14:textId="77777777" w:rsidR="007316C2" w:rsidRPr="006A09AA" w:rsidRDefault="007316C2" w:rsidP="006A09AA">
      <w:pPr>
        <w:pStyle w:val="Odstavecseseznamem"/>
        <w:numPr>
          <w:ilvl w:val="0"/>
          <w:numId w:val="39"/>
        </w:numPr>
        <w:spacing w:after="120"/>
        <w:ind w:left="1134"/>
        <w:jc w:val="both"/>
        <w:rPr>
          <w:rFonts w:ascii="Calibri" w:hAnsi="Calibri" w:cs="Times New Roman"/>
          <w:bCs/>
          <w:sz w:val="22"/>
          <w:szCs w:val="22"/>
        </w:rPr>
      </w:pPr>
      <w:r w:rsidRPr="006A09AA">
        <w:rPr>
          <w:rFonts w:ascii="Calibri" w:hAnsi="Calibri" w:cs="Times New Roman"/>
          <w:bCs/>
          <w:sz w:val="22"/>
          <w:szCs w:val="22"/>
        </w:rPr>
        <w:t>Žádost bude zpracována a předána do elektronického MS2014+, dle konkrétních podmínek výzvy. Termíny odevzdání budou odpovídat termínům dotační výzvy. O řádném podání žádosti bude Objednatel informován neprodleně po podání žádosti.</w:t>
      </w:r>
    </w:p>
    <w:p w14:paraId="7B02C6DF" w14:textId="77777777" w:rsidR="006A09AA" w:rsidRPr="00840820" w:rsidRDefault="006A09AA" w:rsidP="006A09AA">
      <w:pPr>
        <w:pStyle w:val="Odstavecseseznamem"/>
        <w:spacing w:after="120"/>
        <w:ind w:left="709"/>
        <w:jc w:val="both"/>
        <w:rPr>
          <w:rFonts w:ascii="Calibri" w:hAnsi="Calibri" w:cs="Times New Roman"/>
          <w:b/>
          <w:sz w:val="6"/>
          <w:szCs w:val="6"/>
        </w:rPr>
      </w:pPr>
    </w:p>
    <w:p w14:paraId="34944D14" w14:textId="77777777" w:rsidR="006A09AA" w:rsidRDefault="00927522" w:rsidP="006A09AA">
      <w:pPr>
        <w:pStyle w:val="Odstavecseseznamem"/>
        <w:spacing w:after="120"/>
        <w:ind w:left="709"/>
        <w:jc w:val="both"/>
        <w:rPr>
          <w:rFonts w:ascii="Calibri" w:hAnsi="Calibri" w:cs="Times New Roman"/>
          <w:b/>
          <w:sz w:val="22"/>
          <w:szCs w:val="22"/>
        </w:rPr>
      </w:pPr>
      <w:r w:rsidRPr="006A09AA">
        <w:rPr>
          <w:rFonts w:ascii="Calibri" w:hAnsi="Calibri" w:cs="Times New Roman"/>
          <w:b/>
          <w:sz w:val="22"/>
          <w:szCs w:val="22"/>
        </w:rPr>
        <w:t>Inženýrská a koordinační činnost</w:t>
      </w:r>
      <w:r w:rsidR="006A09AA">
        <w:rPr>
          <w:rFonts w:ascii="Calibri" w:hAnsi="Calibri" w:cs="Times New Roman"/>
          <w:b/>
          <w:sz w:val="22"/>
          <w:szCs w:val="22"/>
        </w:rPr>
        <w:t>:</w:t>
      </w:r>
      <w:r w:rsidRPr="006A09AA">
        <w:rPr>
          <w:rFonts w:ascii="Calibri" w:hAnsi="Calibri" w:cs="Times New Roman"/>
          <w:b/>
          <w:sz w:val="22"/>
          <w:szCs w:val="22"/>
        </w:rPr>
        <w:t xml:space="preserve"> </w:t>
      </w:r>
    </w:p>
    <w:p w14:paraId="385DB9AE" w14:textId="77777777" w:rsidR="00927522" w:rsidRDefault="006A09AA" w:rsidP="006A09AA">
      <w:pPr>
        <w:pStyle w:val="Odstavecseseznamem"/>
        <w:spacing w:after="120"/>
        <w:ind w:left="709"/>
        <w:jc w:val="both"/>
        <w:rPr>
          <w:rFonts w:ascii="Calibri" w:hAnsi="Calibri" w:cs="Times New Roman"/>
          <w:bCs/>
          <w:sz w:val="22"/>
          <w:szCs w:val="22"/>
        </w:rPr>
      </w:pPr>
      <w:r w:rsidRPr="006A09AA">
        <w:rPr>
          <w:rFonts w:ascii="Calibri" w:hAnsi="Calibri" w:cs="Times New Roman"/>
          <w:bCs/>
          <w:sz w:val="22"/>
          <w:szCs w:val="22"/>
        </w:rPr>
        <w:t xml:space="preserve">Bude provedena </w:t>
      </w:r>
      <w:r w:rsidR="00927522" w:rsidRPr="006A09AA">
        <w:rPr>
          <w:rFonts w:ascii="Calibri" w:hAnsi="Calibri" w:cs="Times New Roman"/>
          <w:bCs/>
          <w:sz w:val="22"/>
          <w:szCs w:val="22"/>
        </w:rPr>
        <w:t xml:space="preserve">v rozsahu výzvy </w:t>
      </w:r>
      <w:r>
        <w:rPr>
          <w:rFonts w:ascii="Calibri" w:hAnsi="Calibri" w:cs="Times New Roman"/>
          <w:bCs/>
          <w:sz w:val="22"/>
          <w:szCs w:val="22"/>
        </w:rPr>
        <w:t xml:space="preserve">č. 146 </w:t>
      </w:r>
      <w:r w:rsidR="00927522" w:rsidRPr="006A09AA">
        <w:rPr>
          <w:rFonts w:ascii="Calibri" w:hAnsi="Calibri" w:cs="Times New Roman"/>
          <w:bCs/>
          <w:sz w:val="22"/>
          <w:szCs w:val="22"/>
        </w:rPr>
        <w:t>OPŽP</w:t>
      </w:r>
      <w:r>
        <w:rPr>
          <w:rFonts w:ascii="Calibri" w:hAnsi="Calibri" w:cs="Times New Roman"/>
          <w:bCs/>
          <w:sz w:val="22"/>
          <w:szCs w:val="22"/>
        </w:rPr>
        <w:t xml:space="preserve"> a rozsahu požadovaném Zadavatelem</w:t>
      </w:r>
      <w:r w:rsidR="00927522" w:rsidRPr="006A09AA">
        <w:rPr>
          <w:rFonts w:ascii="Calibri" w:hAnsi="Calibri" w:cs="Times New Roman"/>
          <w:bCs/>
          <w:sz w:val="22"/>
          <w:szCs w:val="22"/>
        </w:rPr>
        <w:t>.</w:t>
      </w:r>
    </w:p>
    <w:p w14:paraId="7EA911A3" w14:textId="77777777" w:rsidR="006A09AA" w:rsidRPr="006A09AA" w:rsidRDefault="006A09AA" w:rsidP="006A09AA">
      <w:pPr>
        <w:pStyle w:val="Odstavecseseznamem"/>
        <w:spacing w:after="120"/>
        <w:ind w:left="709"/>
        <w:jc w:val="both"/>
        <w:rPr>
          <w:rFonts w:ascii="Calibri" w:hAnsi="Calibri" w:cs="Times New Roman"/>
          <w:bCs/>
          <w:sz w:val="22"/>
          <w:szCs w:val="22"/>
        </w:rPr>
      </w:pPr>
    </w:p>
    <w:p w14:paraId="37169AB8" w14:textId="77777777" w:rsidR="00665157" w:rsidRPr="00C64E02" w:rsidRDefault="00665157" w:rsidP="003963AE">
      <w:pPr>
        <w:pStyle w:val="Nadpis1"/>
        <w:spacing w:before="0" w:after="120"/>
        <w:rPr>
          <w:rFonts w:ascii="Calibri" w:hAnsi="Calibri" w:cs="Times New Roman"/>
        </w:rPr>
      </w:pPr>
      <w:r w:rsidRPr="00C64E02">
        <w:rPr>
          <w:rFonts w:ascii="Calibri" w:hAnsi="Calibri" w:cs="Times New Roman"/>
        </w:rPr>
        <w:t>Práva a povinnosti Smluvních stran</w:t>
      </w:r>
    </w:p>
    <w:p w14:paraId="793A4C19" w14:textId="77777777" w:rsidR="00665157" w:rsidRPr="00C64E02" w:rsidRDefault="00665157" w:rsidP="00C152CC">
      <w:pPr>
        <w:pStyle w:val="Odstavecseseznamem"/>
        <w:numPr>
          <w:ilvl w:val="0"/>
          <w:numId w:val="3"/>
        </w:numPr>
        <w:spacing w:after="120"/>
        <w:ind w:left="426" w:hanging="357"/>
        <w:jc w:val="both"/>
        <w:rPr>
          <w:rFonts w:ascii="Calibri" w:hAnsi="Calibri" w:cs="Times New Roman"/>
          <w:sz w:val="22"/>
          <w:szCs w:val="22"/>
        </w:rPr>
      </w:pPr>
      <w:r w:rsidRPr="00C64E02">
        <w:rPr>
          <w:rFonts w:ascii="Calibri" w:hAnsi="Calibri" w:cs="Times New Roman"/>
          <w:sz w:val="22"/>
          <w:szCs w:val="22"/>
        </w:rPr>
        <w:t>Smluvní strany si vzájemně poskytují veškerou odbornou pomoc, vč. zajištění požadovaných podkladů ve vztahu k „Předmětu řešení“.</w:t>
      </w:r>
    </w:p>
    <w:p w14:paraId="4C865152" w14:textId="77777777" w:rsidR="00665157" w:rsidRPr="00C64E02" w:rsidRDefault="00665157" w:rsidP="00C152CC">
      <w:pPr>
        <w:pStyle w:val="Odstavecseseznamem"/>
        <w:numPr>
          <w:ilvl w:val="0"/>
          <w:numId w:val="3"/>
        </w:numPr>
        <w:spacing w:after="120"/>
        <w:ind w:left="426" w:hanging="357"/>
        <w:jc w:val="both"/>
        <w:rPr>
          <w:rFonts w:ascii="Calibri" w:hAnsi="Calibri" w:cs="Times New Roman"/>
          <w:sz w:val="22"/>
          <w:szCs w:val="22"/>
        </w:rPr>
      </w:pPr>
      <w:r w:rsidRPr="00C64E02">
        <w:rPr>
          <w:rFonts w:ascii="Calibri" w:hAnsi="Calibri" w:cs="Times New Roman"/>
          <w:sz w:val="22"/>
          <w:szCs w:val="22"/>
        </w:rPr>
        <w:t>Smluvní strany jednají bez zbytečných odkladů tak, aby bylo v co nejkratším</w:t>
      </w:r>
      <w:r w:rsidR="006D21AA" w:rsidRPr="00C64E02">
        <w:rPr>
          <w:rFonts w:ascii="Calibri" w:hAnsi="Calibri" w:cs="Times New Roman"/>
          <w:sz w:val="22"/>
          <w:szCs w:val="22"/>
        </w:rPr>
        <w:t xml:space="preserve"> čase dosaženo zpracování Díla.</w:t>
      </w:r>
    </w:p>
    <w:p w14:paraId="57EA828A" w14:textId="70C24D61" w:rsidR="00E2042D" w:rsidRPr="00C64E02" w:rsidRDefault="00675B9C" w:rsidP="00C152CC">
      <w:pPr>
        <w:pStyle w:val="Odstavecseseznamem"/>
        <w:numPr>
          <w:ilvl w:val="0"/>
          <w:numId w:val="3"/>
        </w:numPr>
        <w:spacing w:after="120"/>
        <w:ind w:left="426" w:hanging="357"/>
        <w:jc w:val="both"/>
        <w:rPr>
          <w:rFonts w:ascii="Calibri" w:hAnsi="Calibri" w:cs="Times New Roman"/>
          <w:sz w:val="22"/>
          <w:szCs w:val="22"/>
        </w:rPr>
      </w:pPr>
      <w:r w:rsidRPr="00C64E02">
        <w:rPr>
          <w:rFonts w:ascii="Calibri" w:hAnsi="Calibri" w:cs="Times New Roman"/>
          <w:sz w:val="22"/>
          <w:szCs w:val="22"/>
        </w:rPr>
        <w:t>Zhotovitel</w:t>
      </w:r>
      <w:r w:rsidR="00E2042D" w:rsidRPr="00C64E02">
        <w:rPr>
          <w:rFonts w:ascii="Calibri" w:hAnsi="Calibri" w:cs="Times New Roman"/>
          <w:sz w:val="22"/>
          <w:szCs w:val="22"/>
        </w:rPr>
        <w:t xml:space="preserve"> </w:t>
      </w:r>
      <w:r w:rsidR="00F01D73" w:rsidRPr="00C64E02">
        <w:rPr>
          <w:rFonts w:ascii="Calibri" w:hAnsi="Calibri" w:cs="Times New Roman"/>
          <w:sz w:val="22"/>
          <w:szCs w:val="22"/>
        </w:rPr>
        <w:t xml:space="preserve">může zajistit </w:t>
      </w:r>
      <w:r w:rsidR="00E2042D" w:rsidRPr="00C64E02">
        <w:rPr>
          <w:rFonts w:ascii="Calibri" w:hAnsi="Calibri" w:cs="Times New Roman"/>
          <w:sz w:val="22"/>
          <w:szCs w:val="22"/>
        </w:rPr>
        <w:t xml:space="preserve">zpracování </w:t>
      </w:r>
      <w:r w:rsidR="0032504E">
        <w:rPr>
          <w:rFonts w:ascii="Calibri" w:hAnsi="Calibri" w:cs="Times New Roman"/>
          <w:sz w:val="22"/>
          <w:szCs w:val="22"/>
        </w:rPr>
        <w:t xml:space="preserve">Energetického posouzení </w:t>
      </w:r>
      <w:r w:rsidR="00E2042D" w:rsidRPr="00C64E02">
        <w:rPr>
          <w:rFonts w:ascii="Calibri" w:hAnsi="Calibri" w:cs="Times New Roman"/>
          <w:sz w:val="22"/>
          <w:szCs w:val="22"/>
        </w:rPr>
        <w:t xml:space="preserve">pomocí třetích osob. </w:t>
      </w:r>
      <w:r w:rsidR="003815F5" w:rsidRPr="00C64E02">
        <w:rPr>
          <w:rFonts w:ascii="Calibri" w:hAnsi="Calibri" w:cs="Times New Roman"/>
          <w:sz w:val="22"/>
          <w:szCs w:val="22"/>
        </w:rPr>
        <w:t>Smluvní vztah mezi Objednatelem (</w:t>
      </w:r>
      <w:r w:rsidR="00860AB1" w:rsidRPr="00C64E02">
        <w:rPr>
          <w:rFonts w:ascii="Calibri" w:hAnsi="Calibri" w:cs="Times New Roman"/>
          <w:sz w:val="22"/>
          <w:szCs w:val="22"/>
        </w:rPr>
        <w:t>Technická univerzita v Liberci</w:t>
      </w:r>
      <w:r w:rsidR="003815F5" w:rsidRPr="00C64E02">
        <w:rPr>
          <w:rFonts w:ascii="Calibri" w:hAnsi="Calibri" w:cs="Times New Roman"/>
          <w:sz w:val="22"/>
          <w:szCs w:val="22"/>
        </w:rPr>
        <w:t xml:space="preserve">) a Zhotovitelem Díla (KEnergy s.r.o.) je ošetřen touto Smlouvou o Dílo. </w:t>
      </w:r>
      <w:r w:rsidR="00E2042D" w:rsidRPr="00C64E02">
        <w:rPr>
          <w:rFonts w:ascii="Calibri" w:hAnsi="Calibri" w:cs="Times New Roman"/>
          <w:sz w:val="22"/>
          <w:szCs w:val="22"/>
        </w:rPr>
        <w:t xml:space="preserve">Vztahy mezi </w:t>
      </w:r>
      <w:r w:rsidRPr="00C64E02">
        <w:rPr>
          <w:rFonts w:ascii="Calibri" w:hAnsi="Calibri" w:cs="Times New Roman"/>
          <w:sz w:val="22"/>
          <w:szCs w:val="22"/>
        </w:rPr>
        <w:t>Zhotovitel</w:t>
      </w:r>
      <w:r w:rsidR="00E2042D" w:rsidRPr="00C64E02">
        <w:rPr>
          <w:rFonts w:ascii="Calibri" w:hAnsi="Calibri" w:cs="Times New Roman"/>
          <w:sz w:val="22"/>
          <w:szCs w:val="22"/>
        </w:rPr>
        <w:t xml:space="preserve">em </w:t>
      </w:r>
      <w:r w:rsidR="003815F5" w:rsidRPr="00C64E02">
        <w:rPr>
          <w:rFonts w:ascii="Calibri" w:hAnsi="Calibri" w:cs="Times New Roman"/>
          <w:sz w:val="22"/>
          <w:szCs w:val="22"/>
        </w:rPr>
        <w:t xml:space="preserve">Díla </w:t>
      </w:r>
      <w:r w:rsidR="00E2042D" w:rsidRPr="00C64E02">
        <w:rPr>
          <w:rFonts w:ascii="Calibri" w:hAnsi="Calibri" w:cs="Times New Roman"/>
          <w:sz w:val="22"/>
          <w:szCs w:val="22"/>
        </w:rPr>
        <w:t xml:space="preserve">a jednotlivými </w:t>
      </w:r>
      <w:r w:rsidR="002672A4" w:rsidRPr="00C64E02">
        <w:rPr>
          <w:rFonts w:ascii="Calibri" w:hAnsi="Calibri" w:cs="Times New Roman"/>
          <w:sz w:val="22"/>
          <w:szCs w:val="22"/>
        </w:rPr>
        <w:t>třetími osobami</w:t>
      </w:r>
      <w:r w:rsidR="00F01D73" w:rsidRPr="00C64E02">
        <w:rPr>
          <w:rFonts w:ascii="Calibri" w:hAnsi="Calibri" w:cs="Times New Roman"/>
          <w:sz w:val="22"/>
          <w:szCs w:val="22"/>
        </w:rPr>
        <w:t xml:space="preserve"> </w:t>
      </w:r>
      <w:r w:rsidR="00E2042D" w:rsidRPr="00C64E02">
        <w:rPr>
          <w:rFonts w:ascii="Calibri" w:hAnsi="Calibri" w:cs="Times New Roman"/>
          <w:sz w:val="22"/>
          <w:szCs w:val="22"/>
        </w:rPr>
        <w:t xml:space="preserve">upravují samostatné Smlouvy </w:t>
      </w:r>
      <w:r w:rsidR="003815F5" w:rsidRPr="00C64E02">
        <w:rPr>
          <w:rFonts w:ascii="Calibri" w:hAnsi="Calibri" w:cs="Times New Roman"/>
          <w:sz w:val="22"/>
          <w:szCs w:val="22"/>
        </w:rPr>
        <w:t xml:space="preserve">mezi společností KEnergy s.r.o. a jednotlivými </w:t>
      </w:r>
      <w:r w:rsidR="007316C2">
        <w:rPr>
          <w:rFonts w:ascii="Calibri" w:hAnsi="Calibri" w:cs="Times New Roman"/>
          <w:sz w:val="22"/>
          <w:szCs w:val="22"/>
        </w:rPr>
        <w:t>Zhotovitel</w:t>
      </w:r>
      <w:r w:rsidR="003815F5" w:rsidRPr="00C64E02">
        <w:rPr>
          <w:rFonts w:ascii="Calibri" w:hAnsi="Calibri" w:cs="Times New Roman"/>
          <w:sz w:val="22"/>
          <w:szCs w:val="22"/>
        </w:rPr>
        <w:t>i</w:t>
      </w:r>
      <w:r w:rsidR="00E2042D" w:rsidRPr="00C64E02">
        <w:rPr>
          <w:rFonts w:ascii="Calibri" w:hAnsi="Calibri" w:cs="Times New Roman"/>
          <w:sz w:val="22"/>
          <w:szCs w:val="22"/>
        </w:rPr>
        <w:t>.</w:t>
      </w:r>
    </w:p>
    <w:p w14:paraId="5A9EDA79" w14:textId="3D087DA1" w:rsidR="00062979" w:rsidRPr="00C64E02" w:rsidRDefault="00062979" w:rsidP="00C152CC">
      <w:pPr>
        <w:pStyle w:val="Odstavecseseznamem"/>
        <w:numPr>
          <w:ilvl w:val="0"/>
          <w:numId w:val="3"/>
        </w:numPr>
        <w:spacing w:after="120"/>
        <w:ind w:left="426" w:hanging="357"/>
        <w:jc w:val="both"/>
        <w:rPr>
          <w:rFonts w:ascii="Calibri" w:hAnsi="Calibri" w:cs="Times New Roman"/>
          <w:sz w:val="22"/>
          <w:szCs w:val="22"/>
        </w:rPr>
      </w:pPr>
      <w:r w:rsidRPr="00C64E02">
        <w:rPr>
          <w:rFonts w:ascii="Calibri" w:hAnsi="Calibri" w:cs="Times New Roman"/>
          <w:sz w:val="22"/>
          <w:szCs w:val="22"/>
        </w:rPr>
        <w:t xml:space="preserve">Zhotovitel je oprávněn splnit svůj závazek z této Smlouvy či jeho část i prostřednictvím třetí osoby. </w:t>
      </w:r>
      <w:r w:rsidR="003815F5" w:rsidRPr="00C64E02">
        <w:rPr>
          <w:rFonts w:ascii="Calibri" w:hAnsi="Calibri" w:cs="Times New Roman"/>
          <w:sz w:val="22"/>
          <w:szCs w:val="22"/>
        </w:rPr>
        <w:t>O této skutečnosti bude Objednatel Zhotovitelem neprodleně informován, smluvní v</w:t>
      </w:r>
      <w:r w:rsidR="00E2042D" w:rsidRPr="00C64E02">
        <w:rPr>
          <w:rFonts w:ascii="Calibri" w:hAnsi="Calibri" w:cs="Times New Roman"/>
          <w:sz w:val="22"/>
          <w:szCs w:val="22"/>
        </w:rPr>
        <w:t xml:space="preserve">ztahy mezi </w:t>
      </w:r>
      <w:r w:rsidR="003815F5" w:rsidRPr="00C64E02">
        <w:rPr>
          <w:rFonts w:ascii="Calibri" w:hAnsi="Calibri" w:cs="Times New Roman"/>
          <w:sz w:val="22"/>
          <w:szCs w:val="22"/>
        </w:rPr>
        <w:t>jednotlivými z</w:t>
      </w:r>
      <w:r w:rsidR="00675B9C" w:rsidRPr="00C64E02">
        <w:rPr>
          <w:rFonts w:ascii="Calibri" w:hAnsi="Calibri" w:cs="Times New Roman"/>
          <w:sz w:val="22"/>
          <w:szCs w:val="22"/>
        </w:rPr>
        <w:t>hotovitel</w:t>
      </w:r>
      <w:r w:rsidR="00E2042D" w:rsidRPr="00C64E02">
        <w:rPr>
          <w:rFonts w:ascii="Calibri" w:hAnsi="Calibri" w:cs="Times New Roman"/>
          <w:sz w:val="22"/>
          <w:szCs w:val="22"/>
        </w:rPr>
        <w:t xml:space="preserve">i budou stanoveny </w:t>
      </w:r>
      <w:r w:rsidR="003815F5" w:rsidRPr="00C64E02">
        <w:rPr>
          <w:rFonts w:ascii="Calibri" w:hAnsi="Calibri" w:cs="Times New Roman"/>
          <w:sz w:val="22"/>
          <w:szCs w:val="22"/>
        </w:rPr>
        <w:t xml:space="preserve">Dodatkem k této </w:t>
      </w:r>
      <w:r w:rsidR="00E2042D" w:rsidRPr="00C64E02">
        <w:rPr>
          <w:rFonts w:ascii="Calibri" w:hAnsi="Calibri" w:cs="Times New Roman"/>
          <w:sz w:val="22"/>
          <w:szCs w:val="22"/>
        </w:rPr>
        <w:t>Smlouv</w:t>
      </w:r>
      <w:r w:rsidR="003815F5" w:rsidRPr="00C64E02">
        <w:rPr>
          <w:rFonts w:ascii="Calibri" w:hAnsi="Calibri" w:cs="Times New Roman"/>
          <w:sz w:val="22"/>
          <w:szCs w:val="22"/>
        </w:rPr>
        <w:t>ě</w:t>
      </w:r>
      <w:r w:rsidR="00E2042D" w:rsidRPr="00C64E02">
        <w:rPr>
          <w:rFonts w:ascii="Calibri" w:hAnsi="Calibri" w:cs="Times New Roman"/>
          <w:sz w:val="22"/>
          <w:szCs w:val="22"/>
        </w:rPr>
        <w:t xml:space="preserve"> o Dílo.</w:t>
      </w:r>
      <w:r w:rsidR="0032504E">
        <w:rPr>
          <w:rFonts w:ascii="Calibri" w:hAnsi="Calibri" w:cs="Times New Roman"/>
          <w:sz w:val="22"/>
          <w:szCs w:val="22"/>
        </w:rPr>
        <w:t xml:space="preserve"> Zhotovitel plně zodpovídá za provedení Díla, jako by ho plnil sám.</w:t>
      </w:r>
    </w:p>
    <w:p w14:paraId="1B3034D8" w14:textId="77777777" w:rsidR="00665157" w:rsidRPr="00C64E02" w:rsidRDefault="00665157" w:rsidP="00C152CC">
      <w:pPr>
        <w:pStyle w:val="Odstavecseseznamem"/>
        <w:numPr>
          <w:ilvl w:val="0"/>
          <w:numId w:val="3"/>
        </w:numPr>
        <w:spacing w:after="120"/>
        <w:ind w:left="426" w:hanging="357"/>
        <w:jc w:val="both"/>
        <w:rPr>
          <w:rFonts w:ascii="Calibri" w:hAnsi="Calibri" w:cs="Times New Roman"/>
          <w:sz w:val="22"/>
          <w:szCs w:val="22"/>
        </w:rPr>
      </w:pPr>
      <w:r w:rsidRPr="00C64E02">
        <w:rPr>
          <w:rFonts w:ascii="Calibri" w:hAnsi="Calibri" w:cs="Times New Roman"/>
          <w:sz w:val="22"/>
          <w:szCs w:val="22"/>
        </w:rPr>
        <w:t xml:space="preserve">Zhotovitel jedná v zájmu </w:t>
      </w:r>
      <w:r w:rsidR="00012620" w:rsidRPr="00C64E02">
        <w:rPr>
          <w:rFonts w:ascii="Calibri" w:hAnsi="Calibri" w:cs="Times New Roman"/>
          <w:sz w:val="22"/>
          <w:szCs w:val="22"/>
        </w:rPr>
        <w:t>O</w:t>
      </w:r>
      <w:r w:rsidRPr="00C64E02">
        <w:rPr>
          <w:rFonts w:ascii="Calibri" w:hAnsi="Calibri" w:cs="Times New Roman"/>
          <w:sz w:val="22"/>
          <w:szCs w:val="22"/>
        </w:rPr>
        <w:t>bjednatele a v rozsahu určením touto Smlouvou.</w:t>
      </w:r>
    </w:p>
    <w:p w14:paraId="2367F0A0" w14:textId="77777777" w:rsidR="006D21AA" w:rsidRPr="00C64E02" w:rsidRDefault="006D21AA" w:rsidP="003963AE">
      <w:pPr>
        <w:pStyle w:val="Odstavecseseznamem"/>
        <w:spacing w:after="120"/>
        <w:ind w:left="709"/>
        <w:jc w:val="both"/>
        <w:rPr>
          <w:rFonts w:ascii="Calibri" w:hAnsi="Calibri" w:cs="Times New Roman"/>
          <w:sz w:val="22"/>
          <w:szCs w:val="22"/>
        </w:rPr>
      </w:pPr>
    </w:p>
    <w:p w14:paraId="6586FFC4" w14:textId="77777777" w:rsidR="00B34F87" w:rsidRPr="00C64E02" w:rsidRDefault="00B34F87" w:rsidP="003963AE">
      <w:pPr>
        <w:pStyle w:val="Nadpis1"/>
        <w:spacing w:before="0" w:after="120"/>
        <w:rPr>
          <w:rFonts w:ascii="Calibri" w:hAnsi="Calibri" w:cs="Times New Roman"/>
        </w:rPr>
      </w:pPr>
      <w:r w:rsidRPr="00C64E02">
        <w:rPr>
          <w:rFonts w:ascii="Calibri" w:hAnsi="Calibri" w:cs="Times New Roman"/>
        </w:rPr>
        <w:lastRenderedPageBreak/>
        <w:t>Termín dokončení</w:t>
      </w:r>
    </w:p>
    <w:p w14:paraId="070EF3A6" w14:textId="1E8A6F39" w:rsidR="00800ABD" w:rsidRDefault="00504046" w:rsidP="00C152CC">
      <w:pPr>
        <w:pStyle w:val="Odstavecseseznamem"/>
        <w:numPr>
          <w:ilvl w:val="0"/>
          <w:numId w:val="8"/>
        </w:numPr>
        <w:spacing w:after="120"/>
        <w:ind w:left="426"/>
        <w:jc w:val="both"/>
        <w:rPr>
          <w:rFonts w:ascii="Calibri" w:hAnsi="Calibri" w:cs="Times New Roman"/>
          <w:sz w:val="22"/>
          <w:szCs w:val="22"/>
        </w:rPr>
      </w:pPr>
      <w:r w:rsidRPr="00C64E02">
        <w:rPr>
          <w:rFonts w:ascii="Calibri" w:hAnsi="Calibri" w:cs="Times New Roman"/>
          <w:sz w:val="22"/>
          <w:szCs w:val="22"/>
        </w:rPr>
        <w:t>Zhotovitel se zavazuje, že zhotoví Dílo</w:t>
      </w:r>
      <w:r w:rsidR="00A476E2" w:rsidRPr="00C64E02">
        <w:rPr>
          <w:rFonts w:ascii="Calibri" w:hAnsi="Calibri" w:cs="Times New Roman"/>
          <w:sz w:val="22"/>
          <w:szCs w:val="22"/>
        </w:rPr>
        <w:t xml:space="preserve"> v rozsahu pro </w:t>
      </w:r>
      <w:r w:rsidR="00A476E2" w:rsidRPr="00C64E02">
        <w:rPr>
          <w:rFonts w:ascii="Calibri" w:hAnsi="Calibri" w:cs="Times New Roman"/>
          <w:b/>
          <w:sz w:val="22"/>
          <w:szCs w:val="22"/>
        </w:rPr>
        <w:t>podání Žádosti o dotaci (</w:t>
      </w:r>
      <w:r w:rsidR="00A476E2" w:rsidRPr="00C64E02">
        <w:rPr>
          <w:rFonts w:ascii="Calibri" w:hAnsi="Calibri" w:cs="Times New Roman"/>
          <w:b/>
          <w:sz w:val="22"/>
          <w:szCs w:val="22"/>
          <w:u w:val="single"/>
        </w:rPr>
        <w:t xml:space="preserve">tj. </w:t>
      </w:r>
      <w:r w:rsidR="00B92B75">
        <w:rPr>
          <w:rFonts w:ascii="Calibri" w:hAnsi="Calibri" w:cs="Times New Roman"/>
          <w:b/>
          <w:sz w:val="22"/>
          <w:szCs w:val="22"/>
          <w:u w:val="single"/>
        </w:rPr>
        <w:t xml:space="preserve">Energetického posouzení opatření pro snížení energetické náročnosti budovy </w:t>
      </w:r>
      <w:r w:rsidR="006C0DEE">
        <w:rPr>
          <w:rFonts w:ascii="Calibri" w:hAnsi="Calibri" w:cs="Times New Roman"/>
          <w:b/>
          <w:sz w:val="22"/>
          <w:szCs w:val="22"/>
          <w:u w:val="single"/>
        </w:rPr>
        <w:t>KTV</w:t>
      </w:r>
      <w:r w:rsidR="003C092E" w:rsidRPr="00C64E02">
        <w:rPr>
          <w:rFonts w:ascii="Calibri" w:hAnsi="Calibri" w:cs="Times New Roman"/>
          <w:b/>
          <w:sz w:val="22"/>
          <w:szCs w:val="22"/>
          <w:u w:val="single"/>
        </w:rPr>
        <w:t>“</w:t>
      </w:r>
      <w:r w:rsidR="00F01D73" w:rsidRPr="00C64E02">
        <w:rPr>
          <w:rFonts w:ascii="Calibri" w:hAnsi="Calibri" w:cs="Times New Roman"/>
          <w:b/>
          <w:sz w:val="22"/>
          <w:szCs w:val="22"/>
        </w:rPr>
        <w:t xml:space="preserve">) </w:t>
      </w:r>
      <w:r w:rsidRPr="00C64E02">
        <w:rPr>
          <w:rFonts w:ascii="Calibri" w:hAnsi="Calibri" w:cs="Times New Roman"/>
          <w:sz w:val="22"/>
          <w:szCs w:val="22"/>
        </w:rPr>
        <w:t xml:space="preserve">nejpozději do </w:t>
      </w:r>
      <w:r w:rsidR="00800ABD">
        <w:rPr>
          <w:rFonts w:ascii="Calibri" w:hAnsi="Calibri" w:cs="Times New Roman"/>
          <w:b/>
          <w:sz w:val="22"/>
          <w:szCs w:val="22"/>
        </w:rPr>
        <w:t>3</w:t>
      </w:r>
      <w:r w:rsidR="00B92B75">
        <w:rPr>
          <w:rFonts w:ascii="Calibri" w:hAnsi="Calibri" w:cs="Times New Roman"/>
          <w:b/>
          <w:sz w:val="22"/>
          <w:szCs w:val="22"/>
        </w:rPr>
        <w:t>0</w:t>
      </w:r>
      <w:r w:rsidR="002F3998" w:rsidRPr="00C64E02">
        <w:rPr>
          <w:rFonts w:ascii="Calibri" w:hAnsi="Calibri" w:cs="Times New Roman"/>
          <w:b/>
          <w:sz w:val="22"/>
          <w:szCs w:val="22"/>
        </w:rPr>
        <w:t>.</w:t>
      </w:r>
      <w:r w:rsidR="00B93233" w:rsidRPr="00C64E02">
        <w:rPr>
          <w:rFonts w:ascii="Calibri" w:hAnsi="Calibri" w:cs="Times New Roman"/>
          <w:b/>
          <w:sz w:val="22"/>
          <w:szCs w:val="22"/>
        </w:rPr>
        <w:t xml:space="preserve"> </w:t>
      </w:r>
      <w:r w:rsidR="0032504E">
        <w:rPr>
          <w:rFonts w:ascii="Calibri" w:hAnsi="Calibri" w:cs="Times New Roman"/>
          <w:b/>
          <w:sz w:val="22"/>
          <w:szCs w:val="22"/>
        </w:rPr>
        <w:t>srpna</w:t>
      </w:r>
      <w:r w:rsidR="00800ABD">
        <w:rPr>
          <w:rFonts w:ascii="Calibri" w:hAnsi="Calibri" w:cs="Times New Roman"/>
          <w:b/>
          <w:sz w:val="22"/>
          <w:szCs w:val="22"/>
        </w:rPr>
        <w:t xml:space="preserve"> </w:t>
      </w:r>
      <w:r w:rsidRPr="00C64E02">
        <w:rPr>
          <w:rFonts w:ascii="Calibri" w:hAnsi="Calibri" w:cs="Times New Roman"/>
          <w:b/>
          <w:sz w:val="22"/>
          <w:szCs w:val="22"/>
        </w:rPr>
        <w:t>20</w:t>
      </w:r>
      <w:r w:rsidR="00B92B75">
        <w:rPr>
          <w:rFonts w:ascii="Calibri" w:hAnsi="Calibri" w:cs="Times New Roman"/>
          <w:b/>
          <w:sz w:val="22"/>
          <w:szCs w:val="22"/>
        </w:rPr>
        <w:t>20</w:t>
      </w:r>
      <w:r w:rsidRPr="00C64E02">
        <w:rPr>
          <w:rFonts w:ascii="Calibri" w:hAnsi="Calibri" w:cs="Times New Roman"/>
          <w:sz w:val="22"/>
          <w:szCs w:val="22"/>
        </w:rPr>
        <w:t xml:space="preserve"> („</w:t>
      </w:r>
      <w:r w:rsidRPr="00C64E02">
        <w:rPr>
          <w:rFonts w:ascii="Calibri" w:hAnsi="Calibri" w:cs="Times New Roman"/>
          <w:b/>
          <w:bCs/>
          <w:i/>
          <w:iCs/>
          <w:sz w:val="22"/>
          <w:szCs w:val="22"/>
        </w:rPr>
        <w:t>Termín dokončení</w:t>
      </w:r>
      <w:r w:rsidRPr="00C64E02">
        <w:rPr>
          <w:rFonts w:ascii="Calibri" w:hAnsi="Calibri" w:cs="Times New Roman"/>
          <w:sz w:val="22"/>
          <w:szCs w:val="22"/>
        </w:rPr>
        <w:t xml:space="preserve">“), bude-li Objednatelem Zhotoviteli umožněno započít s pracemi na Díle nejpozději do </w:t>
      </w:r>
      <w:r w:rsidR="006C0DEE">
        <w:rPr>
          <w:rFonts w:ascii="Calibri" w:hAnsi="Calibri" w:cs="Times New Roman"/>
          <w:b/>
          <w:sz w:val="22"/>
          <w:szCs w:val="22"/>
        </w:rPr>
        <w:t>1</w:t>
      </w:r>
      <w:r w:rsidR="00B92B75">
        <w:rPr>
          <w:rFonts w:ascii="Calibri" w:hAnsi="Calibri" w:cs="Times New Roman"/>
          <w:b/>
          <w:sz w:val="22"/>
          <w:szCs w:val="22"/>
        </w:rPr>
        <w:t>2</w:t>
      </w:r>
      <w:r w:rsidRPr="00C64E02">
        <w:rPr>
          <w:rFonts w:ascii="Calibri" w:hAnsi="Calibri" w:cs="Times New Roman"/>
          <w:b/>
          <w:sz w:val="22"/>
          <w:szCs w:val="22"/>
        </w:rPr>
        <w:t xml:space="preserve">. </w:t>
      </w:r>
      <w:r w:rsidR="00B92B75">
        <w:rPr>
          <w:rFonts w:ascii="Calibri" w:hAnsi="Calibri" w:cs="Times New Roman"/>
          <w:b/>
          <w:sz w:val="22"/>
          <w:szCs w:val="22"/>
        </w:rPr>
        <w:t xml:space="preserve">června </w:t>
      </w:r>
      <w:r w:rsidRPr="00C64E02">
        <w:rPr>
          <w:rFonts w:ascii="Calibri" w:hAnsi="Calibri" w:cs="Times New Roman"/>
          <w:b/>
          <w:sz w:val="22"/>
          <w:szCs w:val="22"/>
        </w:rPr>
        <w:t>20</w:t>
      </w:r>
      <w:r w:rsidR="00B92B75">
        <w:rPr>
          <w:rFonts w:ascii="Calibri" w:hAnsi="Calibri" w:cs="Times New Roman"/>
          <w:b/>
          <w:sz w:val="22"/>
          <w:szCs w:val="22"/>
        </w:rPr>
        <w:t>20</w:t>
      </w:r>
      <w:r w:rsidRPr="00C64E02">
        <w:rPr>
          <w:rFonts w:ascii="Calibri" w:hAnsi="Calibri" w:cs="Times New Roman"/>
          <w:sz w:val="22"/>
          <w:szCs w:val="22"/>
        </w:rPr>
        <w:t xml:space="preserve"> („</w:t>
      </w:r>
      <w:r w:rsidRPr="00C64E02">
        <w:rPr>
          <w:rFonts w:ascii="Calibri" w:hAnsi="Calibri" w:cs="Times New Roman"/>
          <w:b/>
          <w:bCs/>
          <w:i/>
          <w:iCs/>
          <w:sz w:val="22"/>
          <w:szCs w:val="22"/>
        </w:rPr>
        <w:t>Termín zahájení</w:t>
      </w:r>
      <w:r w:rsidRPr="00C64E02">
        <w:rPr>
          <w:rFonts w:ascii="Calibri" w:hAnsi="Calibri" w:cs="Times New Roman"/>
          <w:sz w:val="22"/>
          <w:szCs w:val="22"/>
        </w:rPr>
        <w:t xml:space="preserve">“) a dále za podmínek, že nejpozději do </w:t>
      </w:r>
      <w:r w:rsidR="006C0DEE">
        <w:rPr>
          <w:rFonts w:ascii="Calibri" w:hAnsi="Calibri" w:cs="Times New Roman"/>
          <w:b/>
          <w:sz w:val="22"/>
          <w:szCs w:val="22"/>
        </w:rPr>
        <w:t>2</w:t>
      </w:r>
      <w:r w:rsidR="00B92B75">
        <w:rPr>
          <w:rFonts w:ascii="Calibri" w:hAnsi="Calibri" w:cs="Times New Roman"/>
          <w:b/>
          <w:sz w:val="22"/>
          <w:szCs w:val="22"/>
        </w:rPr>
        <w:t>0</w:t>
      </w:r>
      <w:r w:rsidR="00A476E2" w:rsidRPr="00C64E02">
        <w:rPr>
          <w:rFonts w:ascii="Calibri" w:hAnsi="Calibri" w:cs="Times New Roman"/>
          <w:b/>
          <w:sz w:val="22"/>
          <w:szCs w:val="22"/>
        </w:rPr>
        <w:t xml:space="preserve">. </w:t>
      </w:r>
      <w:r w:rsidR="00B92B75">
        <w:rPr>
          <w:rFonts w:ascii="Calibri" w:hAnsi="Calibri" w:cs="Times New Roman"/>
          <w:b/>
          <w:sz w:val="22"/>
          <w:szCs w:val="22"/>
        </w:rPr>
        <w:t xml:space="preserve">června </w:t>
      </w:r>
      <w:r w:rsidR="009507B7" w:rsidRPr="00C64E02">
        <w:rPr>
          <w:rFonts w:ascii="Calibri" w:hAnsi="Calibri" w:cs="Times New Roman"/>
          <w:b/>
          <w:sz w:val="22"/>
          <w:szCs w:val="22"/>
        </w:rPr>
        <w:t>20</w:t>
      </w:r>
      <w:r w:rsidR="00B92B75">
        <w:rPr>
          <w:rFonts w:ascii="Calibri" w:hAnsi="Calibri" w:cs="Times New Roman"/>
          <w:b/>
          <w:sz w:val="22"/>
          <w:szCs w:val="22"/>
        </w:rPr>
        <w:t>20</w:t>
      </w:r>
      <w:r w:rsidR="0065308B" w:rsidRPr="00C64E02">
        <w:rPr>
          <w:rFonts w:ascii="Calibri" w:hAnsi="Calibri" w:cs="Times New Roman"/>
          <w:b/>
          <w:sz w:val="22"/>
          <w:szCs w:val="22"/>
        </w:rPr>
        <w:t xml:space="preserve"> </w:t>
      </w:r>
      <w:r w:rsidRPr="00C64E02">
        <w:rPr>
          <w:rFonts w:ascii="Calibri" w:hAnsi="Calibri" w:cs="Times New Roman"/>
          <w:sz w:val="22"/>
          <w:szCs w:val="22"/>
        </w:rPr>
        <w:t xml:space="preserve">budou k dispozici </w:t>
      </w:r>
      <w:r w:rsidRPr="00B92B75">
        <w:rPr>
          <w:rFonts w:ascii="Calibri" w:hAnsi="Calibri" w:cs="Times New Roman"/>
          <w:b/>
          <w:bCs/>
          <w:sz w:val="22"/>
          <w:szCs w:val="22"/>
        </w:rPr>
        <w:t xml:space="preserve">kompletní podklady pro zpracování </w:t>
      </w:r>
      <w:r w:rsidR="00CF2465" w:rsidRPr="00B92B75">
        <w:rPr>
          <w:rFonts w:ascii="Calibri" w:hAnsi="Calibri" w:cs="Times New Roman"/>
          <w:b/>
          <w:bCs/>
          <w:sz w:val="22"/>
          <w:szCs w:val="22"/>
        </w:rPr>
        <w:t>Díla</w:t>
      </w:r>
      <w:r w:rsidR="00860AB1" w:rsidRPr="00C64E02">
        <w:rPr>
          <w:rFonts w:ascii="Calibri" w:hAnsi="Calibri" w:cs="Times New Roman"/>
          <w:sz w:val="22"/>
          <w:szCs w:val="22"/>
        </w:rPr>
        <w:t>, tj. konkrétně</w:t>
      </w:r>
      <w:r w:rsidR="00B92B75">
        <w:rPr>
          <w:rFonts w:ascii="Calibri" w:hAnsi="Calibri" w:cs="Times New Roman"/>
          <w:sz w:val="22"/>
          <w:szCs w:val="22"/>
        </w:rPr>
        <w:t xml:space="preserve">:  </w:t>
      </w:r>
      <w:r w:rsidR="00B92B75" w:rsidRPr="00B92B75">
        <w:rPr>
          <w:rFonts w:ascii="Calibri" w:hAnsi="Calibri" w:cs="Times New Roman"/>
          <w:b/>
          <w:bCs/>
          <w:sz w:val="22"/>
          <w:szCs w:val="22"/>
        </w:rPr>
        <w:t>spotřeby energetických vstupů a nákladů na tyto vstupy za roky 2017, 2018,2019 a aktuální projektová dokumentace vč. položkového rozpočtu na rekonstrukci předmětných částí obvodového pláště a osvětlovací soustavy sportovišť</w:t>
      </w:r>
      <w:r w:rsidRPr="00B92B75">
        <w:rPr>
          <w:rFonts w:ascii="Calibri" w:hAnsi="Calibri" w:cs="Times New Roman"/>
          <w:b/>
          <w:bCs/>
          <w:sz w:val="22"/>
          <w:szCs w:val="22"/>
        </w:rPr>
        <w:t>.</w:t>
      </w:r>
      <w:r w:rsidRPr="00C64E02">
        <w:rPr>
          <w:rFonts w:ascii="Calibri" w:hAnsi="Calibri" w:cs="Times New Roman"/>
          <w:sz w:val="22"/>
          <w:szCs w:val="22"/>
        </w:rPr>
        <w:t xml:space="preserve"> </w:t>
      </w:r>
    </w:p>
    <w:p w14:paraId="3FD999BA" w14:textId="32416E3C" w:rsidR="0032504E" w:rsidRDefault="0032504E" w:rsidP="00C152CC">
      <w:pPr>
        <w:pStyle w:val="Odstavecseseznamem"/>
        <w:numPr>
          <w:ilvl w:val="0"/>
          <w:numId w:val="8"/>
        </w:numPr>
        <w:spacing w:after="120"/>
        <w:ind w:left="426"/>
        <w:jc w:val="both"/>
        <w:rPr>
          <w:rFonts w:ascii="Calibri" w:hAnsi="Calibri" w:cs="Times New Roman"/>
          <w:sz w:val="22"/>
          <w:szCs w:val="22"/>
        </w:rPr>
      </w:pPr>
      <w:r w:rsidRPr="0032504E">
        <w:rPr>
          <w:rFonts w:ascii="Calibri" w:hAnsi="Calibri" w:cs="Times New Roman"/>
          <w:b/>
          <w:bCs/>
          <w:sz w:val="22"/>
          <w:szCs w:val="22"/>
        </w:rPr>
        <w:t xml:space="preserve">Žádost o dotaci z programu OPPŽ, výzva č. 146 bude po dohodě s Zadavatelem </w:t>
      </w:r>
      <w:r w:rsidR="00423E9B">
        <w:rPr>
          <w:rFonts w:ascii="Calibri" w:hAnsi="Calibri" w:cs="Times New Roman"/>
          <w:b/>
          <w:bCs/>
          <w:sz w:val="22"/>
          <w:szCs w:val="22"/>
        </w:rPr>
        <w:t xml:space="preserve">podána v termínu </w:t>
      </w:r>
      <w:r w:rsidRPr="0032504E">
        <w:rPr>
          <w:rFonts w:ascii="Calibri" w:hAnsi="Calibri" w:cs="Times New Roman"/>
          <w:b/>
          <w:bCs/>
          <w:sz w:val="22"/>
          <w:szCs w:val="22"/>
        </w:rPr>
        <w:t>do 21. září 2020</w:t>
      </w:r>
      <w:r>
        <w:rPr>
          <w:rFonts w:ascii="Calibri" w:hAnsi="Calibri" w:cs="Times New Roman"/>
          <w:b/>
          <w:bCs/>
          <w:sz w:val="22"/>
          <w:szCs w:val="22"/>
        </w:rPr>
        <w:t xml:space="preserve"> </w:t>
      </w:r>
      <w:r w:rsidRPr="00C64E02">
        <w:rPr>
          <w:rFonts w:ascii="Calibri" w:hAnsi="Calibri" w:cs="Times New Roman"/>
          <w:sz w:val="22"/>
          <w:szCs w:val="22"/>
        </w:rPr>
        <w:t>(„</w:t>
      </w:r>
      <w:r w:rsidRPr="00C64E02">
        <w:rPr>
          <w:rFonts w:ascii="Calibri" w:hAnsi="Calibri" w:cs="Times New Roman"/>
          <w:b/>
          <w:bCs/>
          <w:i/>
          <w:iCs/>
          <w:sz w:val="22"/>
          <w:szCs w:val="22"/>
        </w:rPr>
        <w:t xml:space="preserve">Termín </w:t>
      </w:r>
      <w:r>
        <w:rPr>
          <w:rFonts w:ascii="Calibri" w:hAnsi="Calibri" w:cs="Times New Roman"/>
          <w:b/>
          <w:bCs/>
          <w:i/>
          <w:iCs/>
          <w:sz w:val="22"/>
          <w:szCs w:val="22"/>
        </w:rPr>
        <w:t>podání žádosti</w:t>
      </w:r>
      <w:r w:rsidRPr="00C64E02">
        <w:rPr>
          <w:rFonts w:ascii="Calibri" w:hAnsi="Calibri" w:cs="Times New Roman"/>
          <w:sz w:val="22"/>
          <w:szCs w:val="22"/>
        </w:rPr>
        <w:t>“)</w:t>
      </w:r>
      <w:r>
        <w:rPr>
          <w:rFonts w:ascii="Calibri" w:hAnsi="Calibri" w:cs="Times New Roman"/>
          <w:sz w:val="22"/>
          <w:szCs w:val="22"/>
        </w:rPr>
        <w:t xml:space="preserve">, budou – </w:t>
      </w:r>
      <w:proofErr w:type="spellStart"/>
      <w:r>
        <w:rPr>
          <w:rFonts w:ascii="Calibri" w:hAnsi="Calibri" w:cs="Times New Roman"/>
          <w:sz w:val="22"/>
          <w:szCs w:val="22"/>
        </w:rPr>
        <w:t>li</w:t>
      </w:r>
      <w:proofErr w:type="spellEnd"/>
      <w:r>
        <w:rPr>
          <w:rFonts w:ascii="Calibri" w:hAnsi="Calibri" w:cs="Times New Roman"/>
          <w:sz w:val="22"/>
          <w:szCs w:val="22"/>
        </w:rPr>
        <w:t xml:space="preserve"> Objednatelem Zhotoviteli dodány všechny přílohy žádosti ve smyslu finální podoby PD, vč. položkového rozpočtu a další přílohy žádosti, které nezajišťuje Zhotovitel podle této </w:t>
      </w:r>
      <w:proofErr w:type="spellStart"/>
      <w:r>
        <w:rPr>
          <w:rFonts w:ascii="Calibri" w:hAnsi="Calibri" w:cs="Times New Roman"/>
          <w:sz w:val="22"/>
          <w:szCs w:val="22"/>
        </w:rPr>
        <w:t>SoD</w:t>
      </w:r>
      <w:proofErr w:type="spellEnd"/>
      <w:r>
        <w:rPr>
          <w:rFonts w:ascii="Calibri" w:hAnsi="Calibri" w:cs="Times New Roman"/>
          <w:sz w:val="22"/>
          <w:szCs w:val="22"/>
        </w:rPr>
        <w:t>. O rozsahu povinných příloh žádosti je Zhotovitel Objednatele povinen včas a srozumitelně informovat, např. formou seznamu příloh.</w:t>
      </w:r>
    </w:p>
    <w:p w14:paraId="63A5DAEE" w14:textId="77777777" w:rsidR="00504046" w:rsidRPr="00C64E02" w:rsidRDefault="00B92B75" w:rsidP="00C152CC">
      <w:pPr>
        <w:pStyle w:val="Odstavecseseznamem"/>
        <w:numPr>
          <w:ilvl w:val="0"/>
          <w:numId w:val="8"/>
        </w:numPr>
        <w:spacing w:after="120"/>
        <w:ind w:left="426"/>
        <w:jc w:val="both"/>
        <w:rPr>
          <w:rFonts w:ascii="Calibri" w:hAnsi="Calibri" w:cs="Times New Roman"/>
          <w:sz w:val="22"/>
          <w:szCs w:val="22"/>
        </w:rPr>
      </w:pPr>
      <w:r>
        <w:rPr>
          <w:rFonts w:ascii="Calibri" w:hAnsi="Calibri" w:cs="Times New Roman"/>
          <w:sz w:val="22"/>
          <w:szCs w:val="22"/>
        </w:rPr>
        <w:t xml:space="preserve">Energetické posouzení </w:t>
      </w:r>
      <w:r w:rsidR="00504046" w:rsidRPr="00C64E02">
        <w:rPr>
          <w:rFonts w:ascii="Calibri" w:hAnsi="Calibri" w:cs="Times New Roman"/>
          <w:sz w:val="22"/>
          <w:szCs w:val="22"/>
        </w:rPr>
        <w:t>bud</w:t>
      </w:r>
      <w:r w:rsidR="00800ABD">
        <w:rPr>
          <w:rFonts w:ascii="Calibri" w:hAnsi="Calibri" w:cs="Times New Roman"/>
          <w:sz w:val="22"/>
          <w:szCs w:val="22"/>
        </w:rPr>
        <w:t>e</w:t>
      </w:r>
      <w:r w:rsidR="00504046" w:rsidRPr="00C64E02">
        <w:rPr>
          <w:rFonts w:ascii="Calibri" w:hAnsi="Calibri" w:cs="Times New Roman"/>
          <w:sz w:val="22"/>
          <w:szCs w:val="22"/>
        </w:rPr>
        <w:t xml:space="preserve"> </w:t>
      </w:r>
      <w:r w:rsidR="00A476E2" w:rsidRPr="00C64E02">
        <w:rPr>
          <w:rFonts w:ascii="Calibri" w:hAnsi="Calibri" w:cs="Times New Roman"/>
          <w:sz w:val="22"/>
          <w:szCs w:val="22"/>
        </w:rPr>
        <w:t xml:space="preserve">v rozsahu a podobě požadovaném pro podání žádosti OPŽP </w:t>
      </w:r>
      <w:r w:rsidR="00504046" w:rsidRPr="00C64E02">
        <w:rPr>
          <w:rFonts w:ascii="Calibri" w:hAnsi="Calibri" w:cs="Times New Roman"/>
          <w:sz w:val="22"/>
          <w:szCs w:val="22"/>
        </w:rPr>
        <w:t>předán</w:t>
      </w:r>
      <w:r w:rsidR="00800ABD">
        <w:rPr>
          <w:rFonts w:ascii="Calibri" w:hAnsi="Calibri" w:cs="Times New Roman"/>
          <w:sz w:val="22"/>
          <w:szCs w:val="22"/>
        </w:rPr>
        <w:t>a</w:t>
      </w:r>
      <w:r w:rsidR="00504046" w:rsidRPr="00C64E02">
        <w:rPr>
          <w:rFonts w:ascii="Calibri" w:hAnsi="Calibri" w:cs="Times New Roman"/>
          <w:sz w:val="22"/>
          <w:szCs w:val="22"/>
        </w:rPr>
        <w:t xml:space="preserve"> </w:t>
      </w:r>
      <w:r w:rsidR="00A476E2" w:rsidRPr="00C64E02">
        <w:rPr>
          <w:rFonts w:ascii="Calibri" w:hAnsi="Calibri" w:cs="Times New Roman"/>
          <w:sz w:val="22"/>
          <w:szCs w:val="22"/>
        </w:rPr>
        <w:t xml:space="preserve">Objednateli </w:t>
      </w:r>
      <w:r w:rsidR="00CF2465" w:rsidRPr="00C64E02">
        <w:rPr>
          <w:rFonts w:ascii="Calibri" w:hAnsi="Calibri" w:cs="Times New Roman"/>
          <w:sz w:val="22"/>
          <w:szCs w:val="22"/>
        </w:rPr>
        <w:t>pro kontrolu</w:t>
      </w:r>
      <w:r w:rsidR="00504046" w:rsidRPr="00C64E02">
        <w:rPr>
          <w:rFonts w:ascii="Calibri" w:hAnsi="Calibri" w:cs="Times New Roman"/>
          <w:sz w:val="22"/>
          <w:szCs w:val="22"/>
        </w:rPr>
        <w:t>.</w:t>
      </w:r>
    </w:p>
    <w:p w14:paraId="6CCCBC11" w14:textId="77777777" w:rsidR="00CF2465" w:rsidRPr="00C64E02" w:rsidRDefault="00CF2465" w:rsidP="00C152CC">
      <w:pPr>
        <w:pStyle w:val="Odstavecseseznamem"/>
        <w:numPr>
          <w:ilvl w:val="0"/>
          <w:numId w:val="8"/>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Termín odevzdání </w:t>
      </w:r>
      <w:r w:rsidRPr="00C64E02">
        <w:rPr>
          <w:rFonts w:ascii="Calibri" w:hAnsi="Calibri" w:cs="Times New Roman"/>
          <w:b/>
          <w:sz w:val="22"/>
          <w:szCs w:val="22"/>
        </w:rPr>
        <w:t>může být prodloužen</w:t>
      </w:r>
      <w:r w:rsidRPr="00C64E02">
        <w:rPr>
          <w:rFonts w:ascii="Calibri" w:hAnsi="Calibri" w:cs="Times New Roman"/>
          <w:sz w:val="22"/>
          <w:szCs w:val="22"/>
        </w:rPr>
        <w:t>, pokud dojde k</w:t>
      </w:r>
      <w:r w:rsidR="00B92B75">
        <w:rPr>
          <w:rFonts w:ascii="Calibri" w:hAnsi="Calibri" w:cs="Times New Roman"/>
          <w:sz w:val="22"/>
          <w:szCs w:val="22"/>
        </w:rPr>
        <w:t xml:space="preserve"> objektivním překážkám pro splnění termínu odevzdání definovaném podle bodu 5), písmene a) této </w:t>
      </w:r>
      <w:proofErr w:type="spellStart"/>
      <w:r w:rsidR="00B92B75">
        <w:rPr>
          <w:rFonts w:ascii="Calibri" w:hAnsi="Calibri" w:cs="Times New Roman"/>
          <w:sz w:val="22"/>
          <w:szCs w:val="22"/>
        </w:rPr>
        <w:t>SoD</w:t>
      </w:r>
      <w:proofErr w:type="spellEnd"/>
      <w:r w:rsidR="00B92B75">
        <w:rPr>
          <w:rFonts w:ascii="Calibri" w:hAnsi="Calibri" w:cs="Times New Roman"/>
          <w:sz w:val="22"/>
          <w:szCs w:val="22"/>
        </w:rPr>
        <w:t>.</w:t>
      </w:r>
    </w:p>
    <w:p w14:paraId="0557CFB1" w14:textId="77777777" w:rsidR="00A35D16" w:rsidRPr="00C64E02" w:rsidRDefault="00A1652A" w:rsidP="00C152CC">
      <w:pPr>
        <w:pStyle w:val="Odstavecseseznamem"/>
        <w:numPr>
          <w:ilvl w:val="0"/>
          <w:numId w:val="8"/>
        </w:numPr>
        <w:spacing w:after="120"/>
        <w:ind w:left="426" w:hanging="426"/>
        <w:jc w:val="both"/>
        <w:rPr>
          <w:rFonts w:ascii="Calibri" w:hAnsi="Calibri" w:cs="Times New Roman"/>
          <w:sz w:val="22"/>
          <w:szCs w:val="22"/>
        </w:rPr>
      </w:pPr>
      <w:r w:rsidRPr="00C64E02">
        <w:rPr>
          <w:rFonts w:ascii="Calibri" w:hAnsi="Calibri" w:cs="Times New Roman"/>
          <w:sz w:val="22"/>
          <w:szCs w:val="22"/>
        </w:rPr>
        <w:t>Objednatel se zavazuje, že Dílo od Zhotovitele do Termínu dokončení převezme.</w:t>
      </w:r>
    </w:p>
    <w:p w14:paraId="14C761FD" w14:textId="77777777" w:rsidR="004E0AF5" w:rsidRPr="00C64E02" w:rsidRDefault="00A35D16" w:rsidP="00C152CC">
      <w:pPr>
        <w:pStyle w:val="Odstavecseseznamem"/>
        <w:numPr>
          <w:ilvl w:val="0"/>
          <w:numId w:val="8"/>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Budou-li </w:t>
      </w:r>
      <w:r w:rsidR="00294A2D" w:rsidRPr="00C64E02">
        <w:rPr>
          <w:rFonts w:ascii="Calibri" w:hAnsi="Calibri" w:cs="Times New Roman"/>
          <w:sz w:val="22"/>
          <w:szCs w:val="22"/>
        </w:rPr>
        <w:t>v</w:t>
      </w:r>
      <w:r w:rsidRPr="00C64E02">
        <w:rPr>
          <w:rFonts w:ascii="Calibri" w:hAnsi="Calibri" w:cs="Times New Roman"/>
          <w:sz w:val="22"/>
          <w:szCs w:val="22"/>
        </w:rPr>
        <w:t xml:space="preserve"> Díle při Termínu </w:t>
      </w:r>
      <w:r w:rsidR="00294A2D" w:rsidRPr="00C64E02">
        <w:rPr>
          <w:rFonts w:ascii="Calibri" w:hAnsi="Calibri" w:cs="Times New Roman"/>
          <w:sz w:val="22"/>
          <w:szCs w:val="22"/>
        </w:rPr>
        <w:t xml:space="preserve">dokončení </w:t>
      </w:r>
      <w:r w:rsidRPr="00C64E02">
        <w:rPr>
          <w:rFonts w:ascii="Calibri" w:hAnsi="Calibri" w:cs="Times New Roman"/>
          <w:sz w:val="22"/>
          <w:szCs w:val="22"/>
        </w:rPr>
        <w:t>závady nebo nedodělky,</w:t>
      </w:r>
      <w:r w:rsidR="00294A2D" w:rsidRPr="00C64E02">
        <w:rPr>
          <w:rFonts w:ascii="Calibri" w:hAnsi="Calibri" w:cs="Times New Roman"/>
          <w:sz w:val="22"/>
          <w:szCs w:val="22"/>
        </w:rPr>
        <w:t xml:space="preserve"> je povinen </w:t>
      </w:r>
      <w:r w:rsidRPr="00C64E02">
        <w:rPr>
          <w:rFonts w:ascii="Calibri" w:hAnsi="Calibri" w:cs="Times New Roman"/>
          <w:sz w:val="22"/>
          <w:szCs w:val="22"/>
        </w:rPr>
        <w:t xml:space="preserve">Zhotovitel </w:t>
      </w:r>
      <w:r w:rsidR="00294A2D" w:rsidRPr="00C64E02">
        <w:rPr>
          <w:rFonts w:ascii="Calibri" w:hAnsi="Calibri" w:cs="Times New Roman"/>
          <w:sz w:val="22"/>
          <w:szCs w:val="22"/>
        </w:rPr>
        <w:t xml:space="preserve">tyto </w:t>
      </w:r>
      <w:r w:rsidRPr="00C64E02">
        <w:rPr>
          <w:rFonts w:ascii="Calibri" w:hAnsi="Calibri" w:cs="Times New Roman"/>
          <w:sz w:val="22"/>
          <w:szCs w:val="22"/>
        </w:rPr>
        <w:t xml:space="preserve">eventuální </w:t>
      </w:r>
      <w:r w:rsidR="00294A2D" w:rsidRPr="00C64E02">
        <w:rPr>
          <w:rFonts w:ascii="Calibri" w:hAnsi="Calibri" w:cs="Times New Roman"/>
          <w:sz w:val="22"/>
          <w:szCs w:val="22"/>
        </w:rPr>
        <w:t xml:space="preserve">nedostatky </w:t>
      </w:r>
      <w:r w:rsidRPr="00C64E02">
        <w:rPr>
          <w:rFonts w:ascii="Calibri" w:hAnsi="Calibri" w:cs="Times New Roman"/>
          <w:sz w:val="22"/>
          <w:szCs w:val="22"/>
        </w:rPr>
        <w:t>odstran</w:t>
      </w:r>
      <w:r w:rsidR="00294A2D" w:rsidRPr="00C64E02">
        <w:rPr>
          <w:rFonts w:ascii="Calibri" w:hAnsi="Calibri" w:cs="Times New Roman"/>
          <w:sz w:val="22"/>
          <w:szCs w:val="22"/>
        </w:rPr>
        <w:t>it</w:t>
      </w:r>
      <w:r w:rsidRPr="00C64E02">
        <w:rPr>
          <w:rFonts w:ascii="Calibri" w:hAnsi="Calibri" w:cs="Times New Roman"/>
          <w:sz w:val="22"/>
          <w:szCs w:val="22"/>
        </w:rPr>
        <w:t xml:space="preserve"> ve lhůtě, kterou Smluvní strany sjednají a zanesou do předávacího protokolu.</w:t>
      </w:r>
    </w:p>
    <w:p w14:paraId="4006F297" w14:textId="77777777" w:rsidR="00124E41" w:rsidRDefault="00DB79A3" w:rsidP="00C152CC">
      <w:pPr>
        <w:pStyle w:val="Odstavecseseznamem"/>
        <w:numPr>
          <w:ilvl w:val="0"/>
          <w:numId w:val="8"/>
        </w:numPr>
        <w:spacing w:after="120"/>
        <w:ind w:left="426" w:hanging="426"/>
        <w:jc w:val="both"/>
        <w:rPr>
          <w:rFonts w:ascii="Calibri" w:hAnsi="Calibri" w:cs="Times New Roman"/>
          <w:sz w:val="22"/>
          <w:szCs w:val="22"/>
        </w:rPr>
      </w:pPr>
      <w:r w:rsidRPr="00C64E02">
        <w:rPr>
          <w:rFonts w:ascii="Calibri" w:hAnsi="Calibri" w:cs="Times New Roman"/>
          <w:sz w:val="22"/>
          <w:szCs w:val="22"/>
        </w:rPr>
        <w:t>Bude-</w:t>
      </w:r>
      <w:r w:rsidR="00A476E2" w:rsidRPr="00C64E02">
        <w:rPr>
          <w:rFonts w:ascii="Calibri" w:hAnsi="Calibri" w:cs="Times New Roman"/>
          <w:sz w:val="22"/>
          <w:szCs w:val="22"/>
        </w:rPr>
        <w:t xml:space="preserve">li práce na Díle přerušena z jakéhokoli důvodu, který nezaviní Zhotovitel, náleží Zhotoviteli odměna ve výši rozpracovanosti Díla, kdy výše odměny bude stanovena podílem rozpracovanosti Díla z celkového objemu prací stanovených touto </w:t>
      </w:r>
      <w:proofErr w:type="spellStart"/>
      <w:r w:rsidR="00A476E2" w:rsidRPr="00C64E02">
        <w:rPr>
          <w:rFonts w:ascii="Calibri" w:hAnsi="Calibri" w:cs="Times New Roman"/>
          <w:sz w:val="22"/>
          <w:szCs w:val="22"/>
        </w:rPr>
        <w:t>SoD</w:t>
      </w:r>
      <w:proofErr w:type="spellEnd"/>
      <w:r w:rsidR="00A476E2" w:rsidRPr="00C64E02">
        <w:rPr>
          <w:rFonts w:ascii="Calibri" w:hAnsi="Calibri" w:cs="Times New Roman"/>
          <w:sz w:val="22"/>
          <w:szCs w:val="22"/>
        </w:rPr>
        <w:t xml:space="preserve"> jako poměr z celkové částky odpovídající úplnému plnění Díla a</w:t>
      </w:r>
      <w:r w:rsidR="006D21AA" w:rsidRPr="00C64E02">
        <w:rPr>
          <w:rFonts w:ascii="Calibri" w:hAnsi="Calibri" w:cs="Times New Roman"/>
          <w:sz w:val="22"/>
          <w:szCs w:val="22"/>
        </w:rPr>
        <w:t xml:space="preserve"> jeho rozsahu k datu přerušení.</w:t>
      </w:r>
    </w:p>
    <w:p w14:paraId="65954FDD" w14:textId="77777777" w:rsidR="00800ABD" w:rsidRPr="00965137" w:rsidRDefault="00800ABD" w:rsidP="00800ABD">
      <w:pPr>
        <w:pStyle w:val="Odstavecseseznamem"/>
        <w:spacing w:after="120"/>
        <w:ind w:left="426"/>
        <w:jc w:val="both"/>
        <w:rPr>
          <w:rFonts w:ascii="Calibri" w:hAnsi="Calibri" w:cs="Times New Roman"/>
          <w:sz w:val="18"/>
          <w:szCs w:val="22"/>
        </w:rPr>
      </w:pPr>
    </w:p>
    <w:p w14:paraId="2C25B64A" w14:textId="77777777" w:rsidR="00C20B37" w:rsidRPr="00C64E02" w:rsidRDefault="00C20B37" w:rsidP="003963AE">
      <w:pPr>
        <w:pStyle w:val="Nadpis1"/>
        <w:spacing w:before="0" w:after="120"/>
        <w:rPr>
          <w:rFonts w:ascii="Calibri" w:hAnsi="Calibri" w:cs="Times New Roman"/>
        </w:rPr>
      </w:pPr>
      <w:r w:rsidRPr="00C64E02">
        <w:rPr>
          <w:rFonts w:ascii="Calibri" w:hAnsi="Calibri" w:cs="Times New Roman"/>
        </w:rPr>
        <w:t>Předání díla</w:t>
      </w:r>
    </w:p>
    <w:p w14:paraId="3DCF0907" w14:textId="1FEE9302" w:rsidR="00C20B37" w:rsidRPr="00C64E02" w:rsidRDefault="0008099D" w:rsidP="00C152CC">
      <w:pPr>
        <w:pStyle w:val="Odstavecseseznamem"/>
        <w:numPr>
          <w:ilvl w:val="0"/>
          <w:numId w:val="10"/>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Dílo bude po předchozí dohodě </w:t>
      </w:r>
      <w:r w:rsidR="005E50CB" w:rsidRPr="00C64E02">
        <w:rPr>
          <w:rFonts w:ascii="Calibri" w:hAnsi="Calibri" w:cs="Times New Roman"/>
          <w:sz w:val="22"/>
          <w:szCs w:val="22"/>
        </w:rPr>
        <w:t xml:space="preserve">předáno </w:t>
      </w:r>
      <w:r w:rsidR="007E6912" w:rsidRPr="00C64E02">
        <w:rPr>
          <w:rFonts w:ascii="Calibri" w:hAnsi="Calibri" w:cs="Times New Roman"/>
          <w:sz w:val="22"/>
          <w:szCs w:val="22"/>
        </w:rPr>
        <w:t xml:space="preserve">Zhotovitelem Objednateli </w:t>
      </w:r>
      <w:r w:rsidR="005E50CB" w:rsidRPr="00C64E02">
        <w:rPr>
          <w:rFonts w:ascii="Calibri" w:hAnsi="Calibri" w:cs="Times New Roman"/>
          <w:sz w:val="22"/>
          <w:szCs w:val="22"/>
        </w:rPr>
        <w:t>osobně</w:t>
      </w:r>
      <w:r w:rsidR="00124E41" w:rsidRPr="00C64E02">
        <w:rPr>
          <w:rFonts w:ascii="Calibri" w:hAnsi="Calibri" w:cs="Times New Roman"/>
          <w:sz w:val="22"/>
          <w:szCs w:val="22"/>
        </w:rPr>
        <w:t xml:space="preserve">, </w:t>
      </w:r>
      <w:r w:rsidR="0032504E">
        <w:rPr>
          <w:rFonts w:ascii="Calibri" w:hAnsi="Calibri" w:cs="Times New Roman"/>
          <w:sz w:val="22"/>
          <w:szCs w:val="22"/>
        </w:rPr>
        <w:t xml:space="preserve">Energetické posouzení </w:t>
      </w:r>
      <w:r w:rsidR="00124E41" w:rsidRPr="00C64E02">
        <w:rPr>
          <w:rFonts w:ascii="Calibri" w:hAnsi="Calibri" w:cs="Times New Roman"/>
          <w:sz w:val="22"/>
          <w:szCs w:val="22"/>
        </w:rPr>
        <w:t>v</w:t>
      </w:r>
      <w:r w:rsidR="0032504E">
        <w:rPr>
          <w:rFonts w:ascii="Calibri" w:hAnsi="Calibri" w:cs="Times New Roman"/>
          <w:sz w:val="22"/>
          <w:szCs w:val="22"/>
        </w:rPr>
        <w:t>e</w:t>
      </w:r>
      <w:r w:rsidRPr="00C64E02">
        <w:rPr>
          <w:rFonts w:ascii="Calibri" w:hAnsi="Calibri" w:cs="Times New Roman"/>
          <w:sz w:val="22"/>
          <w:szCs w:val="22"/>
        </w:rPr>
        <w:t xml:space="preserve"> </w:t>
      </w:r>
      <w:r w:rsidR="0032504E">
        <w:rPr>
          <w:rFonts w:ascii="Calibri" w:hAnsi="Calibri" w:cs="Times New Roman"/>
          <w:sz w:val="22"/>
          <w:szCs w:val="22"/>
        </w:rPr>
        <w:t xml:space="preserve">dvou </w:t>
      </w:r>
      <w:r w:rsidRPr="00C64E02">
        <w:rPr>
          <w:rFonts w:ascii="Calibri" w:hAnsi="Calibri" w:cs="Times New Roman"/>
          <w:sz w:val="22"/>
          <w:szCs w:val="22"/>
        </w:rPr>
        <w:t>autorizovaných výtiscích</w:t>
      </w:r>
      <w:r w:rsidR="0032504E">
        <w:rPr>
          <w:rFonts w:ascii="Calibri" w:hAnsi="Calibri" w:cs="Times New Roman"/>
          <w:sz w:val="22"/>
          <w:szCs w:val="22"/>
        </w:rPr>
        <w:t xml:space="preserve"> a </w:t>
      </w:r>
      <w:r w:rsidR="005F22D7" w:rsidRPr="00C64E02">
        <w:rPr>
          <w:rFonts w:ascii="Calibri" w:hAnsi="Calibri" w:cs="Times New Roman"/>
          <w:sz w:val="22"/>
          <w:szCs w:val="22"/>
        </w:rPr>
        <w:t xml:space="preserve">v </w:t>
      </w:r>
      <w:r w:rsidRPr="00C64E02">
        <w:rPr>
          <w:rFonts w:ascii="Calibri" w:hAnsi="Calibri" w:cs="Times New Roman"/>
          <w:sz w:val="22"/>
          <w:szCs w:val="22"/>
        </w:rPr>
        <w:t>elektronick</w:t>
      </w:r>
      <w:r w:rsidR="005F22D7" w:rsidRPr="00C64E02">
        <w:rPr>
          <w:rFonts w:ascii="Calibri" w:hAnsi="Calibri" w:cs="Times New Roman"/>
          <w:sz w:val="22"/>
          <w:szCs w:val="22"/>
        </w:rPr>
        <w:t>é</w:t>
      </w:r>
      <w:r w:rsidRPr="00C64E02">
        <w:rPr>
          <w:rFonts w:ascii="Calibri" w:hAnsi="Calibri" w:cs="Times New Roman"/>
          <w:sz w:val="22"/>
          <w:szCs w:val="22"/>
        </w:rPr>
        <w:t xml:space="preserve"> </w:t>
      </w:r>
      <w:r w:rsidR="005F22D7" w:rsidRPr="00C64E02">
        <w:rPr>
          <w:rFonts w:ascii="Calibri" w:hAnsi="Calibri" w:cs="Times New Roman"/>
          <w:sz w:val="22"/>
          <w:szCs w:val="22"/>
        </w:rPr>
        <w:t xml:space="preserve">podobě </w:t>
      </w:r>
      <w:r w:rsidRPr="00C64E02">
        <w:rPr>
          <w:rFonts w:ascii="Calibri" w:hAnsi="Calibri" w:cs="Times New Roman"/>
          <w:sz w:val="22"/>
          <w:szCs w:val="22"/>
        </w:rPr>
        <w:t>ve formátu „</w:t>
      </w:r>
      <w:proofErr w:type="spellStart"/>
      <w:r w:rsidRPr="00C64E02">
        <w:rPr>
          <w:rFonts w:ascii="Calibri" w:hAnsi="Calibri" w:cs="Times New Roman"/>
          <w:sz w:val="22"/>
          <w:szCs w:val="22"/>
        </w:rPr>
        <w:t>pdf</w:t>
      </w:r>
      <w:proofErr w:type="spellEnd"/>
      <w:r w:rsidRPr="00C64E02">
        <w:rPr>
          <w:rFonts w:ascii="Calibri" w:hAnsi="Calibri" w:cs="Times New Roman"/>
          <w:sz w:val="22"/>
          <w:szCs w:val="22"/>
        </w:rPr>
        <w:t>“</w:t>
      </w:r>
      <w:r w:rsidR="005F22D7" w:rsidRPr="00C64E02">
        <w:rPr>
          <w:rFonts w:ascii="Calibri" w:hAnsi="Calibri" w:cs="Times New Roman"/>
          <w:sz w:val="22"/>
          <w:szCs w:val="22"/>
        </w:rPr>
        <w:t xml:space="preserve"> na nosiči formátu CD</w:t>
      </w:r>
      <w:r w:rsidR="00A12E97" w:rsidRPr="00C64E02">
        <w:rPr>
          <w:rFonts w:ascii="Calibri" w:hAnsi="Calibri" w:cs="Times New Roman"/>
          <w:sz w:val="22"/>
          <w:szCs w:val="22"/>
        </w:rPr>
        <w:t>, nebo jiném elektronickém nosiči dle dohody se Zadavatelem</w:t>
      </w:r>
      <w:r w:rsidRPr="00C64E02">
        <w:rPr>
          <w:rFonts w:ascii="Calibri" w:hAnsi="Calibri" w:cs="Times New Roman"/>
          <w:sz w:val="22"/>
          <w:szCs w:val="22"/>
        </w:rPr>
        <w:t>.</w:t>
      </w:r>
      <w:r w:rsidR="00C20B37" w:rsidRPr="00C64E02">
        <w:rPr>
          <w:rFonts w:ascii="Calibri" w:hAnsi="Calibri" w:cs="Times New Roman"/>
          <w:sz w:val="22"/>
          <w:szCs w:val="22"/>
        </w:rPr>
        <w:t xml:space="preserve"> </w:t>
      </w:r>
    </w:p>
    <w:p w14:paraId="4A9A2AB5" w14:textId="77777777" w:rsidR="005972A8" w:rsidRPr="0097744F" w:rsidRDefault="005972A8" w:rsidP="003963AE">
      <w:pPr>
        <w:spacing w:after="120"/>
        <w:jc w:val="both"/>
        <w:rPr>
          <w:rFonts w:ascii="Calibri" w:hAnsi="Calibri" w:cs="Times New Roman"/>
          <w:sz w:val="14"/>
          <w:szCs w:val="12"/>
        </w:rPr>
      </w:pPr>
    </w:p>
    <w:p w14:paraId="17654171" w14:textId="77777777" w:rsidR="005242EC" w:rsidRPr="00C64E02" w:rsidRDefault="00B27EEA" w:rsidP="003963AE">
      <w:pPr>
        <w:pStyle w:val="Nadpis1"/>
        <w:spacing w:before="0" w:after="120"/>
        <w:rPr>
          <w:rFonts w:ascii="Calibri" w:hAnsi="Calibri" w:cs="Times New Roman"/>
        </w:rPr>
      </w:pPr>
      <w:r w:rsidRPr="00C64E02">
        <w:rPr>
          <w:rFonts w:ascii="Calibri" w:hAnsi="Calibri" w:cs="Times New Roman"/>
        </w:rPr>
        <w:t>Cena za d</w:t>
      </w:r>
      <w:r w:rsidR="00905B72" w:rsidRPr="00C64E02">
        <w:rPr>
          <w:rFonts w:ascii="Calibri" w:hAnsi="Calibri" w:cs="Times New Roman"/>
        </w:rPr>
        <w:t>í</w:t>
      </w:r>
      <w:r w:rsidR="00413CD4" w:rsidRPr="00C64E02">
        <w:rPr>
          <w:rFonts w:ascii="Calibri" w:hAnsi="Calibri" w:cs="Times New Roman"/>
        </w:rPr>
        <w:t>lo</w:t>
      </w:r>
      <w:r w:rsidR="00787270" w:rsidRPr="00C64E02">
        <w:rPr>
          <w:rFonts w:ascii="Calibri" w:hAnsi="Calibri" w:cs="Times New Roman"/>
        </w:rPr>
        <w:t xml:space="preserve"> a způsob úhrady</w:t>
      </w:r>
    </w:p>
    <w:p w14:paraId="228C3DCE" w14:textId="77777777" w:rsidR="00A476E2" w:rsidRDefault="00A476E2" w:rsidP="003963AE">
      <w:pPr>
        <w:spacing w:after="120"/>
        <w:jc w:val="both"/>
        <w:rPr>
          <w:rFonts w:ascii="Calibri" w:hAnsi="Calibri" w:cs="Times New Roman"/>
          <w:sz w:val="22"/>
          <w:szCs w:val="22"/>
        </w:rPr>
      </w:pPr>
      <w:r w:rsidRPr="00C64E02">
        <w:rPr>
          <w:rFonts w:ascii="Calibri" w:hAnsi="Calibri" w:cs="Times New Roman"/>
          <w:b/>
          <w:sz w:val="22"/>
          <w:szCs w:val="22"/>
          <w:u w:val="single"/>
        </w:rPr>
        <w:t xml:space="preserve">Cena za zpracování </w:t>
      </w:r>
      <w:r w:rsidR="00274AD3" w:rsidRPr="00C64E02">
        <w:rPr>
          <w:rFonts w:ascii="Calibri" w:hAnsi="Calibri" w:cs="Times New Roman"/>
          <w:b/>
          <w:sz w:val="22"/>
          <w:szCs w:val="22"/>
          <w:u w:val="single"/>
        </w:rPr>
        <w:t xml:space="preserve">v rozsahu </w:t>
      </w:r>
      <w:r w:rsidR="00965137" w:rsidRPr="00965137">
        <w:rPr>
          <w:rFonts w:ascii="Calibri" w:hAnsi="Calibri" w:cs="Times New Roman"/>
          <w:b/>
          <w:sz w:val="22"/>
          <w:szCs w:val="22"/>
          <w:u w:val="single"/>
        </w:rPr>
        <w:t>do splnění podmínek věcného hodnocení projektu</w:t>
      </w:r>
      <w:r w:rsidR="00965137" w:rsidRPr="00965137">
        <w:rPr>
          <w:rFonts w:ascii="Calibri" w:hAnsi="Calibri" w:cs="Times New Roman"/>
          <w:b/>
          <w:sz w:val="22"/>
          <w:szCs w:val="22"/>
        </w:rPr>
        <w:t xml:space="preserve"> </w:t>
      </w:r>
      <w:r w:rsidR="00965137">
        <w:rPr>
          <w:rFonts w:ascii="Calibri" w:hAnsi="Calibri" w:cs="Times New Roman"/>
          <w:sz w:val="22"/>
          <w:szCs w:val="22"/>
        </w:rPr>
        <w:t>ve výzvě č. 146, program OPŽP</w:t>
      </w:r>
      <w:r w:rsidR="00274AD3" w:rsidRPr="00C64E02">
        <w:rPr>
          <w:rFonts w:ascii="Calibri" w:hAnsi="Calibri" w:cs="Times New Roman"/>
          <w:sz w:val="22"/>
          <w:szCs w:val="22"/>
        </w:rPr>
        <w:t xml:space="preserve"> byla stanovena </w:t>
      </w:r>
      <w:r w:rsidR="00800ABD">
        <w:rPr>
          <w:rFonts w:ascii="Calibri" w:hAnsi="Calibri" w:cs="Times New Roman"/>
          <w:sz w:val="22"/>
          <w:szCs w:val="22"/>
        </w:rPr>
        <w:t xml:space="preserve">na základě předchozí cenové nabídky </w:t>
      </w:r>
      <w:r w:rsidR="00055CC5" w:rsidRPr="00C64E02">
        <w:rPr>
          <w:rFonts w:ascii="Calibri" w:hAnsi="Calibri" w:cs="Times New Roman"/>
          <w:sz w:val="22"/>
          <w:szCs w:val="22"/>
        </w:rPr>
        <w:t xml:space="preserve">mezi Objednatelem a Zhotovitelem </w:t>
      </w:r>
      <w:r w:rsidR="00702632" w:rsidRPr="00C64E02">
        <w:rPr>
          <w:rFonts w:ascii="Calibri" w:hAnsi="Calibri" w:cs="Times New Roman"/>
          <w:sz w:val="22"/>
          <w:szCs w:val="22"/>
        </w:rPr>
        <w:t>na:</w:t>
      </w:r>
    </w:p>
    <w:p w14:paraId="792BD2B0" w14:textId="77777777" w:rsidR="00B92B75" w:rsidRPr="009D6E69" w:rsidRDefault="00B92B75" w:rsidP="00B92B75">
      <w:pPr>
        <w:pStyle w:val="Odstavecseseznamem"/>
        <w:numPr>
          <w:ilvl w:val="0"/>
          <w:numId w:val="40"/>
        </w:numPr>
        <w:spacing w:before="160"/>
        <w:jc w:val="both"/>
        <w:rPr>
          <w:rFonts w:asciiTheme="minorHAnsi" w:hAnsiTheme="minorHAnsi" w:cs="Times"/>
          <w:b/>
          <w:sz w:val="22"/>
          <w:szCs w:val="22"/>
          <w:u w:val="single"/>
        </w:rPr>
      </w:pPr>
      <w:r>
        <w:rPr>
          <w:rFonts w:asciiTheme="minorHAnsi" w:hAnsiTheme="minorHAnsi" w:cs="Times"/>
          <w:b/>
          <w:sz w:val="22"/>
          <w:szCs w:val="22"/>
          <w:u w:val="single"/>
        </w:rPr>
        <w:t>Energetické posouzení, jako podklad pro podání žádosti, výzva č. 146 OPŽP</w:t>
      </w:r>
      <w:r w:rsidRPr="009D6E69">
        <w:rPr>
          <w:rFonts w:asciiTheme="minorHAnsi" w:hAnsiTheme="minorHAnsi" w:cs="Times"/>
          <w:b/>
          <w:sz w:val="22"/>
          <w:szCs w:val="22"/>
          <w:u w:val="single"/>
        </w:rPr>
        <w:t>:</w:t>
      </w:r>
    </w:p>
    <w:p w14:paraId="213E9563" w14:textId="77777777" w:rsidR="00B92B75" w:rsidRDefault="00B92B75" w:rsidP="00B92B75">
      <w:pPr>
        <w:pStyle w:val="Odstavecseseznamem"/>
        <w:spacing w:before="40"/>
        <w:jc w:val="both"/>
        <w:rPr>
          <w:rFonts w:asciiTheme="minorHAnsi" w:hAnsiTheme="minorHAnsi" w:cs="Times"/>
          <w:sz w:val="22"/>
          <w:szCs w:val="22"/>
        </w:rPr>
      </w:pPr>
      <w:r>
        <w:rPr>
          <w:rFonts w:asciiTheme="minorHAnsi" w:hAnsiTheme="minorHAnsi" w:cs="Times"/>
          <w:b/>
          <w:sz w:val="24"/>
          <w:szCs w:val="22"/>
        </w:rPr>
        <w:t>65 000</w:t>
      </w:r>
      <w:r w:rsidRPr="00A0666A">
        <w:rPr>
          <w:rFonts w:asciiTheme="minorHAnsi" w:hAnsiTheme="minorHAnsi" w:cs="Times"/>
          <w:sz w:val="22"/>
          <w:szCs w:val="22"/>
        </w:rPr>
        <w:t xml:space="preserve">,- </w:t>
      </w:r>
      <w:r w:rsidRPr="00A0666A">
        <w:rPr>
          <w:rFonts w:asciiTheme="minorHAnsi" w:hAnsiTheme="minorHAnsi" w:cs="Times"/>
          <w:b/>
          <w:bCs/>
          <w:sz w:val="22"/>
          <w:szCs w:val="22"/>
        </w:rPr>
        <w:t>Kč</w:t>
      </w:r>
      <w:r w:rsidRPr="00A0666A">
        <w:rPr>
          <w:rFonts w:asciiTheme="minorHAnsi" w:hAnsiTheme="minorHAnsi" w:cs="Times"/>
          <w:sz w:val="22"/>
          <w:szCs w:val="22"/>
        </w:rPr>
        <w:t xml:space="preserve"> (</w:t>
      </w:r>
      <w:proofErr w:type="gramStart"/>
      <w:r w:rsidRPr="00A0666A">
        <w:rPr>
          <w:rFonts w:asciiTheme="minorHAnsi" w:hAnsiTheme="minorHAnsi" w:cs="Times"/>
          <w:sz w:val="22"/>
          <w:szCs w:val="22"/>
        </w:rPr>
        <w:t xml:space="preserve">slovy:  </w:t>
      </w:r>
      <w:r>
        <w:rPr>
          <w:rFonts w:asciiTheme="minorHAnsi" w:hAnsiTheme="minorHAnsi" w:cs="Times"/>
          <w:sz w:val="22"/>
          <w:szCs w:val="22"/>
        </w:rPr>
        <w:t>šedesát</w:t>
      </w:r>
      <w:proofErr w:type="gramEnd"/>
      <w:r>
        <w:rPr>
          <w:rFonts w:asciiTheme="minorHAnsi" w:hAnsiTheme="minorHAnsi" w:cs="Times"/>
          <w:sz w:val="22"/>
          <w:szCs w:val="22"/>
        </w:rPr>
        <w:t xml:space="preserve"> pět </w:t>
      </w:r>
      <w:r w:rsidRPr="00A0666A">
        <w:rPr>
          <w:rFonts w:asciiTheme="minorHAnsi" w:hAnsiTheme="minorHAnsi" w:cs="Times"/>
          <w:sz w:val="22"/>
          <w:szCs w:val="22"/>
        </w:rPr>
        <w:t>tisíc</w:t>
      </w:r>
      <w:r>
        <w:rPr>
          <w:rFonts w:asciiTheme="minorHAnsi" w:hAnsiTheme="minorHAnsi" w:cs="Times"/>
          <w:sz w:val="22"/>
          <w:szCs w:val="22"/>
        </w:rPr>
        <w:t xml:space="preserve"> </w:t>
      </w:r>
      <w:r w:rsidRPr="00A0666A">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w:t>
      </w:r>
    </w:p>
    <w:p w14:paraId="0655E32C" w14:textId="77777777" w:rsidR="00B92B75" w:rsidRPr="009D6E69" w:rsidRDefault="00B92B75" w:rsidP="00B92B75">
      <w:pPr>
        <w:pStyle w:val="Odstavecseseznamem"/>
        <w:numPr>
          <w:ilvl w:val="0"/>
          <w:numId w:val="40"/>
        </w:numPr>
        <w:spacing w:before="160"/>
        <w:jc w:val="both"/>
        <w:rPr>
          <w:rFonts w:asciiTheme="minorHAnsi" w:hAnsiTheme="minorHAnsi" w:cs="Times"/>
          <w:b/>
          <w:sz w:val="22"/>
          <w:szCs w:val="22"/>
          <w:u w:val="single"/>
        </w:rPr>
      </w:pPr>
      <w:r>
        <w:rPr>
          <w:rFonts w:asciiTheme="minorHAnsi" w:hAnsiTheme="minorHAnsi" w:cs="Times"/>
          <w:b/>
          <w:sz w:val="22"/>
          <w:szCs w:val="22"/>
          <w:u w:val="single"/>
        </w:rPr>
        <w:t>Žádost o dotaci</w:t>
      </w:r>
      <w:r w:rsidR="00965137">
        <w:rPr>
          <w:rFonts w:asciiTheme="minorHAnsi" w:hAnsiTheme="minorHAnsi" w:cs="Times"/>
          <w:b/>
          <w:sz w:val="22"/>
          <w:szCs w:val="22"/>
          <w:u w:val="single"/>
        </w:rPr>
        <w:t>, zpracování a podání v rámci programu OPŽP</w:t>
      </w:r>
      <w:r w:rsidRPr="009D6E69">
        <w:rPr>
          <w:rFonts w:asciiTheme="minorHAnsi" w:hAnsiTheme="minorHAnsi" w:cs="Times"/>
          <w:b/>
          <w:sz w:val="22"/>
          <w:szCs w:val="22"/>
          <w:u w:val="single"/>
        </w:rPr>
        <w:t>:</w:t>
      </w:r>
    </w:p>
    <w:p w14:paraId="27F8BA12" w14:textId="77777777" w:rsidR="00B92B75" w:rsidRDefault="00965137" w:rsidP="00B92B75">
      <w:pPr>
        <w:pStyle w:val="Odstavecseseznamem"/>
        <w:spacing w:before="40"/>
        <w:jc w:val="both"/>
        <w:rPr>
          <w:rFonts w:asciiTheme="minorHAnsi" w:hAnsiTheme="minorHAnsi" w:cs="Times"/>
          <w:sz w:val="22"/>
          <w:szCs w:val="22"/>
        </w:rPr>
      </w:pPr>
      <w:r>
        <w:rPr>
          <w:rFonts w:asciiTheme="minorHAnsi" w:hAnsiTheme="minorHAnsi" w:cs="Times"/>
          <w:b/>
          <w:sz w:val="24"/>
          <w:szCs w:val="22"/>
        </w:rPr>
        <w:t>25</w:t>
      </w:r>
      <w:r w:rsidR="00B92B75">
        <w:rPr>
          <w:rFonts w:asciiTheme="minorHAnsi" w:hAnsiTheme="minorHAnsi" w:cs="Times"/>
          <w:b/>
          <w:sz w:val="24"/>
          <w:szCs w:val="22"/>
        </w:rPr>
        <w:t xml:space="preserve"> </w:t>
      </w:r>
      <w:r>
        <w:rPr>
          <w:rFonts w:asciiTheme="minorHAnsi" w:hAnsiTheme="minorHAnsi" w:cs="Times"/>
          <w:b/>
          <w:sz w:val="24"/>
          <w:szCs w:val="22"/>
        </w:rPr>
        <w:t>0</w:t>
      </w:r>
      <w:r w:rsidR="00B92B75">
        <w:rPr>
          <w:rFonts w:asciiTheme="minorHAnsi" w:hAnsiTheme="minorHAnsi" w:cs="Times"/>
          <w:b/>
          <w:sz w:val="24"/>
          <w:szCs w:val="22"/>
        </w:rPr>
        <w:t>00</w:t>
      </w:r>
      <w:r w:rsidR="00B92B75" w:rsidRPr="00A0666A">
        <w:rPr>
          <w:rFonts w:asciiTheme="minorHAnsi" w:hAnsiTheme="minorHAnsi" w:cs="Times"/>
          <w:sz w:val="22"/>
          <w:szCs w:val="22"/>
        </w:rPr>
        <w:t xml:space="preserve">,- </w:t>
      </w:r>
      <w:r w:rsidR="00B92B75" w:rsidRPr="00A0666A">
        <w:rPr>
          <w:rFonts w:asciiTheme="minorHAnsi" w:hAnsiTheme="minorHAnsi" w:cs="Times"/>
          <w:b/>
          <w:bCs/>
          <w:sz w:val="22"/>
          <w:szCs w:val="22"/>
        </w:rPr>
        <w:t>Kč</w:t>
      </w:r>
      <w:r w:rsidR="00B92B75" w:rsidRPr="00A0666A">
        <w:rPr>
          <w:rFonts w:asciiTheme="minorHAnsi" w:hAnsiTheme="minorHAnsi" w:cs="Times"/>
          <w:sz w:val="22"/>
          <w:szCs w:val="22"/>
        </w:rPr>
        <w:t xml:space="preserve"> (</w:t>
      </w:r>
      <w:proofErr w:type="gramStart"/>
      <w:r w:rsidR="00B92B75" w:rsidRPr="00A0666A">
        <w:rPr>
          <w:rFonts w:asciiTheme="minorHAnsi" w:hAnsiTheme="minorHAnsi" w:cs="Times"/>
          <w:sz w:val="22"/>
          <w:szCs w:val="22"/>
        </w:rPr>
        <w:t xml:space="preserve">slovy:  </w:t>
      </w:r>
      <w:r>
        <w:rPr>
          <w:rFonts w:asciiTheme="minorHAnsi" w:hAnsiTheme="minorHAnsi" w:cs="Times"/>
          <w:sz w:val="22"/>
          <w:szCs w:val="22"/>
        </w:rPr>
        <w:t>dvacet</w:t>
      </w:r>
      <w:proofErr w:type="gramEnd"/>
      <w:r>
        <w:rPr>
          <w:rFonts w:asciiTheme="minorHAnsi" w:hAnsiTheme="minorHAnsi" w:cs="Times"/>
          <w:sz w:val="22"/>
          <w:szCs w:val="22"/>
        </w:rPr>
        <w:t xml:space="preserve"> pět</w:t>
      </w:r>
      <w:r w:rsidR="00B92B75">
        <w:rPr>
          <w:rFonts w:asciiTheme="minorHAnsi" w:hAnsiTheme="minorHAnsi" w:cs="Times"/>
          <w:sz w:val="22"/>
          <w:szCs w:val="22"/>
        </w:rPr>
        <w:t xml:space="preserve"> </w:t>
      </w:r>
      <w:r w:rsidR="00B92B75" w:rsidRPr="00A0666A">
        <w:rPr>
          <w:rFonts w:asciiTheme="minorHAnsi" w:hAnsiTheme="minorHAnsi" w:cs="Times"/>
          <w:sz w:val="22"/>
          <w:szCs w:val="22"/>
        </w:rPr>
        <w:t>tisíc</w:t>
      </w:r>
      <w:r w:rsidR="00B92B75">
        <w:rPr>
          <w:rFonts w:asciiTheme="minorHAnsi" w:hAnsiTheme="minorHAnsi" w:cs="Times"/>
          <w:sz w:val="22"/>
          <w:szCs w:val="22"/>
        </w:rPr>
        <w:t xml:space="preserve"> </w:t>
      </w:r>
      <w:r w:rsidR="00B92B75" w:rsidRPr="00A0666A">
        <w:rPr>
          <w:rFonts w:asciiTheme="minorHAnsi" w:hAnsiTheme="minorHAnsi" w:cs="Times"/>
          <w:sz w:val="22"/>
          <w:szCs w:val="22"/>
        </w:rPr>
        <w:t>korun českých) + sazba DPH v aktuální výši. Cena za dílo zahrnuje i veškeré oprávněné náklady, které Zhotovitel vynaloží ke splnění předmětu této Smlouvy</w:t>
      </w:r>
      <w:r w:rsidR="00B92B75">
        <w:rPr>
          <w:rFonts w:asciiTheme="minorHAnsi" w:hAnsiTheme="minorHAnsi" w:cs="Times"/>
          <w:sz w:val="22"/>
          <w:szCs w:val="22"/>
        </w:rPr>
        <w:t>.</w:t>
      </w:r>
    </w:p>
    <w:p w14:paraId="04F205C6" w14:textId="77777777" w:rsidR="00965137" w:rsidRPr="009D6E69" w:rsidRDefault="00965137" w:rsidP="00965137">
      <w:pPr>
        <w:pStyle w:val="Odstavecseseznamem"/>
        <w:numPr>
          <w:ilvl w:val="0"/>
          <w:numId w:val="40"/>
        </w:numPr>
        <w:spacing w:before="160"/>
        <w:jc w:val="both"/>
        <w:rPr>
          <w:rFonts w:asciiTheme="minorHAnsi" w:hAnsiTheme="minorHAnsi" w:cs="Times"/>
          <w:b/>
          <w:sz w:val="22"/>
          <w:szCs w:val="22"/>
          <w:u w:val="single"/>
        </w:rPr>
      </w:pPr>
      <w:r>
        <w:rPr>
          <w:rFonts w:asciiTheme="minorHAnsi" w:hAnsiTheme="minorHAnsi" w:cs="Times"/>
          <w:b/>
          <w:sz w:val="22"/>
          <w:szCs w:val="22"/>
          <w:u w:val="single"/>
        </w:rPr>
        <w:t xml:space="preserve">Administrace žádosti, </w:t>
      </w:r>
      <w:r w:rsidRPr="00B92B75">
        <w:rPr>
          <w:rFonts w:asciiTheme="minorHAnsi" w:hAnsiTheme="minorHAnsi" w:cs="Times"/>
          <w:b/>
          <w:sz w:val="22"/>
          <w:szCs w:val="22"/>
          <w:u w:val="single"/>
        </w:rPr>
        <w:t>do splnění podmínek věcného hodnocení projektu</w:t>
      </w:r>
      <w:r w:rsidRPr="009D6E69">
        <w:rPr>
          <w:rFonts w:asciiTheme="minorHAnsi" w:hAnsiTheme="minorHAnsi" w:cs="Times"/>
          <w:b/>
          <w:sz w:val="22"/>
          <w:szCs w:val="22"/>
          <w:u w:val="single"/>
        </w:rPr>
        <w:t>:</w:t>
      </w:r>
    </w:p>
    <w:p w14:paraId="53D42132" w14:textId="77777777" w:rsidR="00965137" w:rsidRDefault="00965137" w:rsidP="00965137">
      <w:pPr>
        <w:pStyle w:val="Odstavecseseznamem"/>
        <w:spacing w:before="40"/>
        <w:jc w:val="both"/>
        <w:rPr>
          <w:rFonts w:asciiTheme="minorHAnsi" w:hAnsiTheme="minorHAnsi" w:cs="Times"/>
          <w:sz w:val="22"/>
          <w:szCs w:val="22"/>
        </w:rPr>
      </w:pPr>
      <w:r>
        <w:rPr>
          <w:rFonts w:asciiTheme="minorHAnsi" w:hAnsiTheme="minorHAnsi" w:cs="Times"/>
          <w:b/>
          <w:sz w:val="24"/>
          <w:szCs w:val="22"/>
        </w:rPr>
        <w:t>5 000</w:t>
      </w:r>
      <w:r w:rsidRPr="00A0666A">
        <w:rPr>
          <w:rFonts w:asciiTheme="minorHAnsi" w:hAnsiTheme="minorHAnsi" w:cs="Times"/>
          <w:sz w:val="22"/>
          <w:szCs w:val="22"/>
        </w:rPr>
        <w:t xml:space="preserve">,- </w:t>
      </w:r>
      <w:r w:rsidRPr="00A0666A">
        <w:rPr>
          <w:rFonts w:asciiTheme="minorHAnsi" w:hAnsiTheme="minorHAnsi" w:cs="Times"/>
          <w:b/>
          <w:bCs/>
          <w:sz w:val="22"/>
          <w:szCs w:val="22"/>
        </w:rPr>
        <w:t>Kč</w:t>
      </w:r>
      <w:r w:rsidRPr="00A0666A">
        <w:rPr>
          <w:rFonts w:asciiTheme="minorHAnsi" w:hAnsiTheme="minorHAnsi" w:cs="Times"/>
          <w:sz w:val="22"/>
          <w:szCs w:val="22"/>
        </w:rPr>
        <w:t xml:space="preserve"> (</w:t>
      </w:r>
      <w:proofErr w:type="gramStart"/>
      <w:r w:rsidRPr="00A0666A">
        <w:rPr>
          <w:rFonts w:asciiTheme="minorHAnsi" w:hAnsiTheme="minorHAnsi" w:cs="Times"/>
          <w:sz w:val="22"/>
          <w:szCs w:val="22"/>
        </w:rPr>
        <w:t xml:space="preserve">slovy:  </w:t>
      </w:r>
      <w:r>
        <w:rPr>
          <w:rFonts w:asciiTheme="minorHAnsi" w:hAnsiTheme="minorHAnsi" w:cs="Times"/>
          <w:sz w:val="22"/>
          <w:szCs w:val="22"/>
        </w:rPr>
        <w:t>pět</w:t>
      </w:r>
      <w:proofErr w:type="gramEnd"/>
      <w:r>
        <w:rPr>
          <w:rFonts w:asciiTheme="minorHAnsi" w:hAnsiTheme="minorHAnsi" w:cs="Times"/>
          <w:sz w:val="22"/>
          <w:szCs w:val="22"/>
        </w:rPr>
        <w:t xml:space="preserve"> </w:t>
      </w:r>
      <w:r w:rsidRPr="00A0666A">
        <w:rPr>
          <w:rFonts w:asciiTheme="minorHAnsi" w:hAnsiTheme="minorHAnsi" w:cs="Times"/>
          <w:sz w:val="22"/>
          <w:szCs w:val="22"/>
        </w:rPr>
        <w:t>tisíc</w:t>
      </w:r>
      <w:r>
        <w:rPr>
          <w:rFonts w:asciiTheme="minorHAnsi" w:hAnsiTheme="minorHAnsi" w:cs="Times"/>
          <w:sz w:val="22"/>
          <w:szCs w:val="22"/>
        </w:rPr>
        <w:t xml:space="preserve"> </w:t>
      </w:r>
      <w:r w:rsidRPr="00A0666A">
        <w:rPr>
          <w:rFonts w:asciiTheme="minorHAnsi" w:hAnsiTheme="minorHAnsi" w:cs="Times"/>
          <w:sz w:val="22"/>
          <w:szCs w:val="22"/>
        </w:rPr>
        <w:t>korun českých) + sazba DPH v aktuální výši. Cena za dílo zahrnuje i veškeré oprávněné náklady, které Zhotovitel vynaloží ke splnění předmětu této Smlouvy</w:t>
      </w:r>
      <w:r>
        <w:rPr>
          <w:rFonts w:asciiTheme="minorHAnsi" w:hAnsiTheme="minorHAnsi" w:cs="Times"/>
          <w:sz w:val="22"/>
          <w:szCs w:val="22"/>
        </w:rPr>
        <w:t>.</w:t>
      </w:r>
    </w:p>
    <w:p w14:paraId="02ED5EBB" w14:textId="79397515" w:rsidR="00965137" w:rsidRPr="00965137" w:rsidRDefault="00B92B75" w:rsidP="00B92B75">
      <w:pPr>
        <w:pStyle w:val="Odstavecseseznamem"/>
        <w:numPr>
          <w:ilvl w:val="0"/>
          <w:numId w:val="40"/>
        </w:numPr>
        <w:spacing w:before="120"/>
        <w:jc w:val="both"/>
        <w:rPr>
          <w:rFonts w:asciiTheme="minorHAnsi" w:hAnsiTheme="minorHAnsi" w:cs="Times"/>
          <w:sz w:val="22"/>
          <w:szCs w:val="22"/>
        </w:rPr>
      </w:pPr>
      <w:r w:rsidRPr="009D6E69">
        <w:rPr>
          <w:rFonts w:asciiTheme="minorHAnsi" w:hAnsiTheme="minorHAnsi" w:cs="Times"/>
          <w:b/>
          <w:sz w:val="22"/>
          <w:szCs w:val="22"/>
          <w:u w:val="single"/>
        </w:rPr>
        <w:t>Cena za Dílo v rozsahu této Smlouvy o Dílo se skládá z</w:t>
      </w:r>
      <w:r w:rsidR="00965137">
        <w:rPr>
          <w:rFonts w:asciiTheme="minorHAnsi" w:hAnsiTheme="minorHAnsi" w:cs="Times"/>
          <w:b/>
          <w:sz w:val="22"/>
          <w:szCs w:val="22"/>
          <w:u w:val="single"/>
        </w:rPr>
        <w:t> jedné platby</w:t>
      </w:r>
      <w:r w:rsidRPr="00A0666A">
        <w:rPr>
          <w:rFonts w:asciiTheme="minorHAnsi" w:hAnsiTheme="minorHAnsi" w:cs="Times"/>
          <w:sz w:val="22"/>
          <w:szCs w:val="22"/>
        </w:rPr>
        <w:t>, kter</w:t>
      </w:r>
      <w:r>
        <w:rPr>
          <w:rFonts w:asciiTheme="minorHAnsi" w:hAnsiTheme="minorHAnsi" w:cs="Times"/>
          <w:sz w:val="22"/>
          <w:szCs w:val="22"/>
        </w:rPr>
        <w:t>ou</w:t>
      </w:r>
      <w:r w:rsidRPr="00A0666A">
        <w:rPr>
          <w:rFonts w:asciiTheme="minorHAnsi" w:hAnsiTheme="minorHAnsi" w:cs="Times"/>
          <w:sz w:val="22"/>
          <w:szCs w:val="22"/>
        </w:rPr>
        <w:t xml:space="preserve"> tvoří prostý součet jednotlivých nákladů za zpracování </w:t>
      </w:r>
      <w:r w:rsidR="00965137">
        <w:rPr>
          <w:rFonts w:asciiTheme="minorHAnsi" w:hAnsiTheme="minorHAnsi" w:cs="Times"/>
          <w:sz w:val="22"/>
          <w:szCs w:val="22"/>
        </w:rPr>
        <w:t xml:space="preserve">bodů </w:t>
      </w:r>
      <w:r w:rsidR="00965137" w:rsidRPr="00965137">
        <w:rPr>
          <w:rFonts w:asciiTheme="minorHAnsi" w:hAnsiTheme="minorHAnsi" w:cs="Times"/>
          <w:b/>
          <w:bCs/>
          <w:sz w:val="22"/>
          <w:szCs w:val="22"/>
        </w:rPr>
        <w:t>a</w:t>
      </w:r>
      <w:r w:rsidR="00965137">
        <w:rPr>
          <w:rFonts w:asciiTheme="minorHAnsi" w:hAnsiTheme="minorHAnsi" w:cs="Times"/>
          <w:b/>
          <w:bCs/>
          <w:sz w:val="22"/>
          <w:szCs w:val="22"/>
        </w:rPr>
        <w:t>)</w:t>
      </w:r>
      <w:r w:rsidR="00965137" w:rsidRPr="00965137">
        <w:rPr>
          <w:rFonts w:asciiTheme="minorHAnsi" w:hAnsiTheme="minorHAnsi" w:cs="Times"/>
          <w:b/>
          <w:bCs/>
          <w:sz w:val="22"/>
          <w:szCs w:val="22"/>
        </w:rPr>
        <w:t>,</w:t>
      </w:r>
      <w:r w:rsidR="00965137">
        <w:rPr>
          <w:rFonts w:asciiTheme="minorHAnsi" w:hAnsiTheme="minorHAnsi" w:cs="Times"/>
          <w:b/>
          <w:bCs/>
          <w:sz w:val="22"/>
          <w:szCs w:val="22"/>
        </w:rPr>
        <w:t xml:space="preserve"> </w:t>
      </w:r>
      <w:r w:rsidR="00965137" w:rsidRPr="00965137">
        <w:rPr>
          <w:rFonts w:asciiTheme="minorHAnsi" w:hAnsiTheme="minorHAnsi" w:cs="Times"/>
          <w:b/>
          <w:bCs/>
          <w:sz w:val="22"/>
          <w:szCs w:val="22"/>
        </w:rPr>
        <w:t>b</w:t>
      </w:r>
      <w:r w:rsidR="00965137">
        <w:rPr>
          <w:rFonts w:asciiTheme="minorHAnsi" w:hAnsiTheme="minorHAnsi" w:cs="Times"/>
          <w:b/>
          <w:bCs/>
          <w:sz w:val="22"/>
          <w:szCs w:val="22"/>
        </w:rPr>
        <w:t>)</w:t>
      </w:r>
      <w:r w:rsidR="00965137" w:rsidRPr="00965137">
        <w:rPr>
          <w:rFonts w:asciiTheme="minorHAnsi" w:hAnsiTheme="minorHAnsi" w:cs="Times"/>
          <w:b/>
          <w:bCs/>
          <w:sz w:val="22"/>
          <w:szCs w:val="22"/>
        </w:rPr>
        <w:t>,</w:t>
      </w:r>
      <w:r w:rsidR="00965137">
        <w:rPr>
          <w:rFonts w:asciiTheme="minorHAnsi" w:hAnsiTheme="minorHAnsi" w:cs="Times"/>
          <w:b/>
          <w:bCs/>
          <w:sz w:val="22"/>
          <w:szCs w:val="22"/>
        </w:rPr>
        <w:t xml:space="preserve"> </w:t>
      </w:r>
      <w:r w:rsidR="00965137" w:rsidRPr="00965137">
        <w:rPr>
          <w:rFonts w:asciiTheme="minorHAnsi" w:hAnsiTheme="minorHAnsi" w:cs="Times"/>
          <w:b/>
          <w:bCs/>
          <w:sz w:val="22"/>
          <w:szCs w:val="22"/>
        </w:rPr>
        <w:t>c</w:t>
      </w:r>
      <w:proofErr w:type="gramStart"/>
      <w:r w:rsidR="00965137">
        <w:rPr>
          <w:rFonts w:asciiTheme="minorHAnsi" w:hAnsiTheme="minorHAnsi" w:cs="Times"/>
          <w:b/>
          <w:bCs/>
          <w:sz w:val="22"/>
          <w:szCs w:val="22"/>
        </w:rPr>
        <w:t xml:space="preserve">) </w:t>
      </w:r>
      <w:r w:rsidR="00965137" w:rsidRPr="00965137">
        <w:rPr>
          <w:rFonts w:asciiTheme="minorHAnsi" w:hAnsiTheme="minorHAnsi" w:cs="Times"/>
          <w:b/>
          <w:bCs/>
          <w:sz w:val="22"/>
          <w:szCs w:val="22"/>
        </w:rPr>
        <w:t>:</w:t>
      </w:r>
      <w:proofErr w:type="gramEnd"/>
      <w:r w:rsidRPr="00A0666A">
        <w:rPr>
          <w:rFonts w:asciiTheme="minorHAnsi" w:hAnsiTheme="minorHAnsi" w:cs="Times"/>
          <w:sz w:val="22"/>
          <w:szCs w:val="22"/>
        </w:rPr>
        <w:t xml:space="preserve"> tj. částek </w:t>
      </w:r>
      <w:r w:rsidR="00965137">
        <w:rPr>
          <w:rFonts w:asciiTheme="minorHAnsi" w:hAnsiTheme="minorHAnsi" w:cs="Times"/>
          <w:b/>
          <w:sz w:val="22"/>
          <w:szCs w:val="22"/>
        </w:rPr>
        <w:t>65 000</w:t>
      </w:r>
      <w:r w:rsidRPr="00A0666A">
        <w:rPr>
          <w:rFonts w:asciiTheme="minorHAnsi" w:hAnsiTheme="minorHAnsi" w:cs="Times"/>
          <w:b/>
          <w:sz w:val="22"/>
          <w:szCs w:val="22"/>
        </w:rPr>
        <w:t>,- Kč (</w:t>
      </w:r>
      <w:r w:rsidR="00965137">
        <w:rPr>
          <w:rFonts w:asciiTheme="minorHAnsi" w:hAnsiTheme="minorHAnsi" w:cs="Times"/>
          <w:b/>
          <w:sz w:val="22"/>
          <w:szCs w:val="22"/>
        </w:rPr>
        <w:t>Energetické posouzení</w:t>
      </w:r>
      <w:r w:rsidRPr="00A0666A">
        <w:rPr>
          <w:rFonts w:asciiTheme="minorHAnsi" w:hAnsiTheme="minorHAnsi" w:cs="Times"/>
          <w:b/>
          <w:sz w:val="22"/>
          <w:szCs w:val="22"/>
        </w:rPr>
        <w:t xml:space="preserve">), </w:t>
      </w:r>
      <w:r w:rsidR="00965137">
        <w:rPr>
          <w:rFonts w:asciiTheme="minorHAnsi" w:hAnsiTheme="minorHAnsi" w:cs="Times"/>
          <w:b/>
          <w:sz w:val="22"/>
          <w:szCs w:val="22"/>
        </w:rPr>
        <w:t>25 000,</w:t>
      </w:r>
      <w:r w:rsidRPr="00A0666A">
        <w:rPr>
          <w:rFonts w:asciiTheme="minorHAnsi" w:hAnsiTheme="minorHAnsi" w:cs="Times"/>
          <w:b/>
          <w:sz w:val="22"/>
          <w:szCs w:val="22"/>
        </w:rPr>
        <w:t>- Kč (</w:t>
      </w:r>
      <w:r w:rsidR="00965137">
        <w:rPr>
          <w:rFonts w:asciiTheme="minorHAnsi" w:hAnsiTheme="minorHAnsi" w:cs="Times"/>
          <w:b/>
          <w:sz w:val="22"/>
          <w:szCs w:val="22"/>
        </w:rPr>
        <w:t>Žádost o dotaci</w:t>
      </w:r>
      <w:r w:rsidRPr="00A0666A">
        <w:rPr>
          <w:rFonts w:asciiTheme="minorHAnsi" w:hAnsiTheme="minorHAnsi" w:cs="Times"/>
          <w:b/>
          <w:sz w:val="22"/>
          <w:szCs w:val="22"/>
        </w:rPr>
        <w:t>)</w:t>
      </w:r>
      <w:r>
        <w:rPr>
          <w:rFonts w:asciiTheme="minorHAnsi" w:hAnsiTheme="minorHAnsi" w:cs="Times"/>
          <w:b/>
          <w:sz w:val="22"/>
          <w:szCs w:val="22"/>
        </w:rPr>
        <w:t xml:space="preserve">, </w:t>
      </w:r>
      <w:r w:rsidR="00965137">
        <w:rPr>
          <w:rFonts w:asciiTheme="minorHAnsi" w:hAnsiTheme="minorHAnsi" w:cs="Times"/>
          <w:b/>
          <w:sz w:val="22"/>
          <w:szCs w:val="22"/>
        </w:rPr>
        <w:t>5 0</w:t>
      </w:r>
      <w:r>
        <w:rPr>
          <w:rFonts w:asciiTheme="minorHAnsi" w:hAnsiTheme="minorHAnsi" w:cs="Times"/>
          <w:b/>
          <w:sz w:val="22"/>
          <w:szCs w:val="22"/>
        </w:rPr>
        <w:t>00</w:t>
      </w:r>
      <w:r w:rsidRPr="00A0666A">
        <w:rPr>
          <w:rFonts w:asciiTheme="minorHAnsi" w:hAnsiTheme="minorHAnsi" w:cs="Times"/>
          <w:b/>
          <w:sz w:val="22"/>
          <w:szCs w:val="22"/>
        </w:rPr>
        <w:t>,- Kč (</w:t>
      </w:r>
      <w:r w:rsidR="00965137">
        <w:rPr>
          <w:rFonts w:asciiTheme="minorHAnsi" w:hAnsiTheme="minorHAnsi" w:cs="Times"/>
          <w:b/>
          <w:sz w:val="22"/>
          <w:szCs w:val="22"/>
        </w:rPr>
        <w:t>administrace žádosti</w:t>
      </w:r>
      <w:r w:rsidRPr="00A0666A">
        <w:rPr>
          <w:rFonts w:asciiTheme="minorHAnsi" w:hAnsiTheme="minorHAnsi" w:cs="Times"/>
          <w:b/>
          <w:sz w:val="22"/>
          <w:szCs w:val="22"/>
        </w:rPr>
        <w:t>)</w:t>
      </w:r>
      <w:r>
        <w:rPr>
          <w:rFonts w:asciiTheme="minorHAnsi" w:hAnsiTheme="minorHAnsi" w:cs="Times"/>
          <w:b/>
          <w:sz w:val="22"/>
          <w:szCs w:val="22"/>
        </w:rPr>
        <w:t xml:space="preserve">. Celková částka za zpracování </w:t>
      </w:r>
      <w:r>
        <w:rPr>
          <w:rFonts w:asciiTheme="minorHAnsi" w:hAnsiTheme="minorHAnsi" w:cs="Times"/>
          <w:b/>
          <w:sz w:val="22"/>
          <w:szCs w:val="22"/>
        </w:rPr>
        <w:lastRenderedPageBreak/>
        <w:t xml:space="preserve">předmětu Díla v rozsahu této </w:t>
      </w:r>
      <w:proofErr w:type="spellStart"/>
      <w:r>
        <w:rPr>
          <w:rFonts w:asciiTheme="minorHAnsi" w:hAnsiTheme="minorHAnsi" w:cs="Times"/>
          <w:b/>
          <w:sz w:val="22"/>
          <w:szCs w:val="22"/>
        </w:rPr>
        <w:t>SoD</w:t>
      </w:r>
      <w:proofErr w:type="spellEnd"/>
      <w:r>
        <w:rPr>
          <w:rFonts w:asciiTheme="minorHAnsi" w:hAnsiTheme="minorHAnsi" w:cs="Times"/>
          <w:b/>
          <w:sz w:val="22"/>
          <w:szCs w:val="22"/>
        </w:rPr>
        <w:t xml:space="preserve"> je </w:t>
      </w:r>
      <w:r w:rsidR="00965137" w:rsidRPr="00965137">
        <w:rPr>
          <w:rFonts w:asciiTheme="minorHAnsi" w:hAnsiTheme="minorHAnsi" w:cs="Times"/>
          <w:b/>
          <w:sz w:val="24"/>
          <w:szCs w:val="24"/>
        </w:rPr>
        <w:t>95</w:t>
      </w:r>
      <w:r w:rsidRPr="00965137">
        <w:rPr>
          <w:rFonts w:asciiTheme="minorHAnsi" w:hAnsiTheme="minorHAnsi" w:cs="Times"/>
          <w:b/>
          <w:sz w:val="24"/>
          <w:szCs w:val="24"/>
        </w:rPr>
        <w:t> </w:t>
      </w:r>
      <w:r w:rsidR="00965137" w:rsidRPr="00965137">
        <w:rPr>
          <w:rFonts w:asciiTheme="minorHAnsi" w:hAnsiTheme="minorHAnsi" w:cs="Times"/>
          <w:b/>
          <w:sz w:val="24"/>
          <w:szCs w:val="24"/>
        </w:rPr>
        <w:t>000</w:t>
      </w:r>
      <w:r w:rsidRPr="00965137">
        <w:rPr>
          <w:rFonts w:asciiTheme="minorHAnsi" w:hAnsiTheme="minorHAnsi" w:cs="Times"/>
          <w:b/>
          <w:sz w:val="24"/>
          <w:szCs w:val="24"/>
        </w:rPr>
        <w:t xml:space="preserve"> </w:t>
      </w:r>
      <w:r>
        <w:rPr>
          <w:rFonts w:asciiTheme="minorHAnsi" w:hAnsiTheme="minorHAnsi" w:cs="Times"/>
          <w:b/>
          <w:sz w:val="22"/>
          <w:szCs w:val="22"/>
        </w:rPr>
        <w:t>Kč bez DPH</w:t>
      </w:r>
      <w:r w:rsidR="0032504E">
        <w:rPr>
          <w:rFonts w:asciiTheme="minorHAnsi" w:hAnsiTheme="minorHAnsi" w:cs="Times"/>
          <w:b/>
          <w:sz w:val="22"/>
          <w:szCs w:val="22"/>
        </w:rPr>
        <w:t>, splatná po odevzdání Energetického posouzení Objednateli</w:t>
      </w:r>
      <w:r w:rsidRPr="00A0666A">
        <w:rPr>
          <w:rFonts w:asciiTheme="minorHAnsi" w:hAnsiTheme="minorHAnsi" w:cs="Times"/>
          <w:b/>
          <w:sz w:val="24"/>
          <w:szCs w:val="22"/>
        </w:rPr>
        <w:t xml:space="preserve">. </w:t>
      </w:r>
    </w:p>
    <w:p w14:paraId="6757D478" w14:textId="77777777" w:rsidR="00F312D2" w:rsidRDefault="00965137" w:rsidP="00965137">
      <w:pPr>
        <w:pStyle w:val="Odstavecseseznamem"/>
        <w:spacing w:before="120"/>
        <w:jc w:val="both"/>
        <w:rPr>
          <w:rFonts w:ascii="Calibri" w:hAnsi="Calibri" w:cs="Times New Roman"/>
          <w:sz w:val="22"/>
          <w:szCs w:val="22"/>
        </w:rPr>
      </w:pPr>
      <w:r>
        <w:rPr>
          <w:rFonts w:asciiTheme="minorHAnsi" w:hAnsiTheme="minorHAnsi" w:cs="Times"/>
          <w:sz w:val="22"/>
          <w:szCs w:val="22"/>
        </w:rPr>
        <w:t xml:space="preserve">K </w:t>
      </w:r>
      <w:r w:rsidR="00B92B75" w:rsidRPr="00A0666A">
        <w:rPr>
          <w:rFonts w:asciiTheme="minorHAnsi" w:hAnsiTheme="minorHAnsi" w:cs="Times"/>
          <w:sz w:val="22"/>
          <w:szCs w:val="22"/>
        </w:rPr>
        <w:t>uvedeným částkám je třeba připočítat DPH v aktuální sazbě, zhotovitel je plátcem DPH.</w:t>
      </w:r>
      <w:r>
        <w:rPr>
          <w:rFonts w:asciiTheme="minorHAnsi" w:hAnsiTheme="minorHAnsi" w:cs="Times"/>
          <w:sz w:val="22"/>
          <w:szCs w:val="22"/>
        </w:rPr>
        <w:t xml:space="preserve"> </w:t>
      </w:r>
      <w:r w:rsidR="00B27EEA" w:rsidRPr="00C64E02">
        <w:rPr>
          <w:rFonts w:ascii="Calibri" w:hAnsi="Calibri" w:cs="Times New Roman"/>
          <w:sz w:val="22"/>
          <w:szCs w:val="22"/>
        </w:rPr>
        <w:t xml:space="preserve">Cena za dílo zahrnuje </w:t>
      </w:r>
      <w:r w:rsidR="007E0D55" w:rsidRPr="00C64E02">
        <w:rPr>
          <w:rFonts w:ascii="Calibri" w:hAnsi="Calibri" w:cs="Times New Roman"/>
          <w:sz w:val="22"/>
          <w:szCs w:val="22"/>
        </w:rPr>
        <w:t xml:space="preserve">veškeré oprávněné náklady, </w:t>
      </w:r>
      <w:r w:rsidR="00B27EEA" w:rsidRPr="00C64E02">
        <w:rPr>
          <w:rFonts w:ascii="Calibri" w:hAnsi="Calibri" w:cs="Times New Roman"/>
          <w:sz w:val="22"/>
          <w:szCs w:val="22"/>
        </w:rPr>
        <w:t xml:space="preserve">které Zhotovitel vynaloží ke splnění předmětu této </w:t>
      </w:r>
      <w:proofErr w:type="spellStart"/>
      <w:r w:rsidR="00B27EEA" w:rsidRPr="00C64E02">
        <w:rPr>
          <w:rFonts w:ascii="Calibri" w:hAnsi="Calibri" w:cs="Times New Roman"/>
          <w:sz w:val="22"/>
          <w:szCs w:val="22"/>
        </w:rPr>
        <w:t>S</w:t>
      </w:r>
      <w:r>
        <w:rPr>
          <w:rFonts w:ascii="Calibri" w:hAnsi="Calibri" w:cs="Times New Roman"/>
          <w:sz w:val="22"/>
          <w:szCs w:val="22"/>
        </w:rPr>
        <w:t>oD</w:t>
      </w:r>
      <w:proofErr w:type="spellEnd"/>
      <w:r w:rsidR="00B27EEA" w:rsidRPr="00C64E02">
        <w:rPr>
          <w:rFonts w:ascii="Calibri" w:hAnsi="Calibri" w:cs="Times New Roman"/>
          <w:sz w:val="22"/>
          <w:szCs w:val="22"/>
        </w:rPr>
        <w:t>.</w:t>
      </w:r>
    </w:p>
    <w:p w14:paraId="2F7EE3B4" w14:textId="77777777" w:rsidR="00B75D3F" w:rsidRPr="00931BCC" w:rsidRDefault="00B75D3F" w:rsidP="00B75D3F">
      <w:pPr>
        <w:pStyle w:val="Odstavecseseznamem"/>
        <w:spacing w:after="120"/>
        <w:ind w:left="365"/>
        <w:jc w:val="both"/>
        <w:rPr>
          <w:rFonts w:ascii="Calibri" w:hAnsi="Calibri" w:cs="Times New Roman"/>
          <w:sz w:val="14"/>
          <w:szCs w:val="22"/>
        </w:rPr>
      </w:pPr>
    </w:p>
    <w:p w14:paraId="31F22E48" w14:textId="77777777" w:rsidR="00DC6435" w:rsidRPr="00C64E02" w:rsidRDefault="00555E67" w:rsidP="003963AE">
      <w:pPr>
        <w:pStyle w:val="Nadpis1"/>
        <w:spacing w:before="0" w:after="120"/>
        <w:rPr>
          <w:rFonts w:ascii="Calibri" w:hAnsi="Calibri" w:cs="Times New Roman"/>
        </w:rPr>
      </w:pPr>
      <w:r w:rsidRPr="00C64E02">
        <w:rPr>
          <w:rFonts w:ascii="Calibri" w:hAnsi="Calibri" w:cs="Times New Roman"/>
        </w:rPr>
        <w:t>Platebn</w:t>
      </w:r>
      <w:r w:rsidR="00905B72" w:rsidRPr="00C64E02">
        <w:rPr>
          <w:rFonts w:ascii="Calibri" w:hAnsi="Calibri" w:cs="Times New Roman"/>
        </w:rPr>
        <w:t>í</w:t>
      </w:r>
      <w:r w:rsidRPr="00C64E02">
        <w:rPr>
          <w:rFonts w:ascii="Calibri" w:hAnsi="Calibri" w:cs="Times New Roman"/>
        </w:rPr>
        <w:t xml:space="preserve"> podm</w:t>
      </w:r>
      <w:r w:rsidR="00905B72" w:rsidRPr="00C64E02">
        <w:rPr>
          <w:rFonts w:ascii="Calibri" w:hAnsi="Calibri" w:cs="Times New Roman"/>
        </w:rPr>
        <w:t>í</w:t>
      </w:r>
      <w:r w:rsidRPr="00C64E02">
        <w:rPr>
          <w:rFonts w:ascii="Calibri" w:hAnsi="Calibri" w:cs="Times New Roman"/>
        </w:rPr>
        <w:t>nky</w:t>
      </w:r>
    </w:p>
    <w:p w14:paraId="32E65B58" w14:textId="77777777" w:rsidR="00267DE2" w:rsidRPr="00C64E02" w:rsidRDefault="00BD0F36" w:rsidP="00C152CC">
      <w:pPr>
        <w:pStyle w:val="Odstavecseseznamem"/>
        <w:numPr>
          <w:ilvl w:val="0"/>
          <w:numId w:val="6"/>
        </w:numPr>
        <w:spacing w:after="120"/>
        <w:ind w:left="426" w:hanging="426"/>
        <w:jc w:val="both"/>
        <w:rPr>
          <w:rFonts w:ascii="Calibri" w:hAnsi="Calibri" w:cs="Times New Roman"/>
          <w:sz w:val="22"/>
          <w:szCs w:val="22"/>
        </w:rPr>
      </w:pPr>
      <w:r w:rsidRPr="00C64E02">
        <w:rPr>
          <w:rFonts w:ascii="Calibri" w:hAnsi="Calibri" w:cs="Times New Roman"/>
          <w:sz w:val="22"/>
          <w:szCs w:val="22"/>
        </w:rPr>
        <w:t>Cena za Dílo je splatná</w:t>
      </w:r>
      <w:r w:rsidR="00C32A48" w:rsidRPr="00C64E02">
        <w:rPr>
          <w:rFonts w:ascii="Calibri" w:hAnsi="Calibri" w:cs="Times New Roman"/>
          <w:sz w:val="22"/>
          <w:szCs w:val="22"/>
        </w:rPr>
        <w:t xml:space="preserve"> </w:t>
      </w:r>
      <w:r w:rsidR="002D3240" w:rsidRPr="00C64E02">
        <w:rPr>
          <w:rFonts w:ascii="Calibri" w:hAnsi="Calibri" w:cs="Times New Roman"/>
          <w:sz w:val="22"/>
          <w:szCs w:val="22"/>
        </w:rPr>
        <w:t xml:space="preserve">bezhotovostním </w:t>
      </w:r>
      <w:r w:rsidR="00267DE2" w:rsidRPr="00C64E02">
        <w:rPr>
          <w:rFonts w:ascii="Calibri" w:hAnsi="Calibri" w:cs="Times New Roman"/>
          <w:sz w:val="22"/>
          <w:szCs w:val="22"/>
        </w:rPr>
        <w:t xml:space="preserve">převodem </w:t>
      </w:r>
      <w:r w:rsidRPr="00C64E02">
        <w:rPr>
          <w:rFonts w:ascii="Calibri" w:hAnsi="Calibri" w:cs="Times New Roman"/>
          <w:sz w:val="22"/>
          <w:szCs w:val="22"/>
        </w:rPr>
        <w:t xml:space="preserve">na </w:t>
      </w:r>
      <w:r w:rsidR="00267DE2" w:rsidRPr="00C64E02">
        <w:rPr>
          <w:rFonts w:ascii="Calibri" w:hAnsi="Calibri" w:cs="Times New Roman"/>
          <w:sz w:val="22"/>
          <w:szCs w:val="22"/>
        </w:rPr>
        <w:t xml:space="preserve">bankovní </w:t>
      </w:r>
      <w:r w:rsidRPr="00C64E02">
        <w:rPr>
          <w:rFonts w:ascii="Calibri" w:hAnsi="Calibri" w:cs="Times New Roman"/>
          <w:sz w:val="22"/>
          <w:szCs w:val="22"/>
        </w:rPr>
        <w:t>účet Zhotovitele č.</w:t>
      </w:r>
      <w:r w:rsidR="0040690D" w:rsidRPr="00C64E02">
        <w:rPr>
          <w:rFonts w:ascii="Calibri" w:hAnsi="Calibri" w:cs="Times New Roman"/>
          <w:sz w:val="22"/>
          <w:szCs w:val="22"/>
        </w:rPr>
        <w:t> </w:t>
      </w:r>
      <w:r w:rsidR="001F493A" w:rsidRPr="00C64E02">
        <w:rPr>
          <w:rFonts w:ascii="Calibri" w:hAnsi="Calibri" w:cs="Times New Roman"/>
          <w:b/>
          <w:sz w:val="22"/>
          <w:szCs w:val="22"/>
        </w:rPr>
        <w:t>2107942822</w:t>
      </w:r>
      <w:r w:rsidR="009A55D0" w:rsidRPr="00C64E02">
        <w:rPr>
          <w:rFonts w:ascii="Calibri" w:hAnsi="Calibri" w:cs="Times New Roman"/>
          <w:b/>
          <w:sz w:val="22"/>
          <w:szCs w:val="22"/>
        </w:rPr>
        <w:t>/</w:t>
      </w:r>
      <w:r w:rsidR="001F493A" w:rsidRPr="00C64E02">
        <w:rPr>
          <w:rFonts w:ascii="Calibri" w:hAnsi="Calibri" w:cs="Times New Roman"/>
          <w:b/>
          <w:sz w:val="22"/>
          <w:szCs w:val="22"/>
        </w:rPr>
        <w:t>270</w:t>
      </w:r>
      <w:r w:rsidR="00107BFA" w:rsidRPr="00C64E02">
        <w:rPr>
          <w:rFonts w:ascii="Calibri" w:hAnsi="Calibri" w:cs="Times New Roman"/>
          <w:b/>
          <w:sz w:val="22"/>
          <w:szCs w:val="22"/>
        </w:rPr>
        <w:t>0</w:t>
      </w:r>
      <w:r w:rsidR="00267DE2" w:rsidRPr="00C64E02">
        <w:rPr>
          <w:rFonts w:ascii="Calibri" w:hAnsi="Calibri" w:cs="Times New Roman"/>
          <w:sz w:val="22"/>
          <w:szCs w:val="22"/>
        </w:rPr>
        <w:t xml:space="preserve"> </w:t>
      </w:r>
      <w:r w:rsidRPr="00C64E02">
        <w:rPr>
          <w:rFonts w:ascii="Calibri" w:hAnsi="Calibri" w:cs="Times New Roman"/>
          <w:sz w:val="22"/>
          <w:szCs w:val="22"/>
        </w:rPr>
        <w:t xml:space="preserve">vedeném u </w:t>
      </w:r>
      <w:proofErr w:type="spellStart"/>
      <w:r w:rsidR="001F493A" w:rsidRPr="00C64E02">
        <w:rPr>
          <w:rFonts w:ascii="Calibri" w:hAnsi="Calibri" w:cs="Times New Roman"/>
          <w:sz w:val="22"/>
          <w:szCs w:val="22"/>
        </w:rPr>
        <w:t>UniCredit</w:t>
      </w:r>
      <w:proofErr w:type="spellEnd"/>
      <w:r w:rsidR="001F493A" w:rsidRPr="00C64E02">
        <w:rPr>
          <w:rFonts w:ascii="Calibri" w:hAnsi="Calibri" w:cs="Times New Roman"/>
          <w:sz w:val="22"/>
          <w:szCs w:val="22"/>
        </w:rPr>
        <w:t xml:space="preserve"> Bank Czech Republic a.s.</w:t>
      </w:r>
      <w:r w:rsidR="00C670B9" w:rsidRPr="00C64E02">
        <w:rPr>
          <w:rFonts w:ascii="Calibri" w:hAnsi="Calibri" w:cs="Times New Roman"/>
          <w:sz w:val="22"/>
          <w:szCs w:val="22"/>
        </w:rPr>
        <w:t xml:space="preserve"> Jako </w:t>
      </w:r>
      <w:r w:rsidR="00C670B9" w:rsidRPr="00C64E02">
        <w:rPr>
          <w:rFonts w:ascii="Calibri" w:hAnsi="Calibri" w:cs="Times New Roman"/>
          <w:b/>
          <w:sz w:val="22"/>
          <w:szCs w:val="22"/>
        </w:rPr>
        <w:t>variabilní symbol</w:t>
      </w:r>
      <w:r w:rsidR="00C670B9" w:rsidRPr="00C64E02">
        <w:rPr>
          <w:rFonts w:ascii="Calibri" w:hAnsi="Calibri" w:cs="Times New Roman"/>
          <w:sz w:val="22"/>
          <w:szCs w:val="22"/>
        </w:rPr>
        <w:t xml:space="preserve"> </w:t>
      </w:r>
      <w:r w:rsidR="00526DE8" w:rsidRPr="00C64E02">
        <w:rPr>
          <w:rFonts w:ascii="Calibri" w:hAnsi="Calibri" w:cs="Times New Roman"/>
          <w:sz w:val="22"/>
          <w:szCs w:val="22"/>
        </w:rPr>
        <w:t xml:space="preserve">platby </w:t>
      </w:r>
      <w:r w:rsidR="00C670B9" w:rsidRPr="00C64E02">
        <w:rPr>
          <w:rFonts w:ascii="Calibri" w:hAnsi="Calibri" w:cs="Times New Roman"/>
          <w:sz w:val="22"/>
          <w:szCs w:val="22"/>
        </w:rPr>
        <w:t>bude uveden</w:t>
      </w:r>
      <w:r w:rsidR="00874AC8" w:rsidRPr="00C64E02">
        <w:rPr>
          <w:rFonts w:ascii="Calibri" w:hAnsi="Calibri" w:cs="Times New Roman"/>
          <w:sz w:val="22"/>
          <w:szCs w:val="22"/>
        </w:rPr>
        <w:t>o číslo faktury</w:t>
      </w:r>
      <w:r w:rsidR="00C670B9" w:rsidRPr="00C64E02">
        <w:rPr>
          <w:rFonts w:ascii="Calibri" w:hAnsi="Calibri" w:cs="Times New Roman"/>
          <w:sz w:val="22"/>
          <w:szCs w:val="22"/>
        </w:rPr>
        <w:t>.</w:t>
      </w:r>
      <w:r w:rsidR="009507B7" w:rsidRPr="00C64E02">
        <w:rPr>
          <w:rFonts w:ascii="Calibri" w:hAnsi="Calibri" w:cs="Times New Roman"/>
          <w:sz w:val="22"/>
          <w:szCs w:val="22"/>
        </w:rPr>
        <w:t xml:space="preserve"> </w:t>
      </w:r>
      <w:r w:rsidR="00B75D3F" w:rsidRPr="00B75D3F">
        <w:rPr>
          <w:rFonts w:ascii="Calibri" w:hAnsi="Calibri" w:cs="Times New Roman"/>
          <w:b/>
          <w:sz w:val="22"/>
          <w:szCs w:val="22"/>
        </w:rPr>
        <w:t>Cena za Dílo je splatná jednou částkou.</w:t>
      </w:r>
    </w:p>
    <w:p w14:paraId="4A4B1AFB" w14:textId="77777777" w:rsidR="000D20D7" w:rsidRPr="00B75D3F" w:rsidRDefault="00071A87" w:rsidP="00C152CC">
      <w:pPr>
        <w:pStyle w:val="Odstavecseseznamem"/>
        <w:numPr>
          <w:ilvl w:val="0"/>
          <w:numId w:val="6"/>
        </w:numPr>
        <w:spacing w:after="120"/>
        <w:ind w:left="426" w:hanging="426"/>
        <w:jc w:val="both"/>
        <w:rPr>
          <w:rFonts w:ascii="Calibri" w:hAnsi="Calibri" w:cs="Times New Roman"/>
          <w:sz w:val="22"/>
          <w:szCs w:val="22"/>
        </w:rPr>
      </w:pPr>
      <w:r w:rsidRPr="00C64E02">
        <w:rPr>
          <w:rFonts w:ascii="Calibri" w:hAnsi="Calibri" w:cs="Times New Roman"/>
          <w:sz w:val="22"/>
          <w:szCs w:val="22"/>
        </w:rPr>
        <w:t>Zhotovitel</w:t>
      </w:r>
      <w:r w:rsidR="002F1C83" w:rsidRPr="00C64E02">
        <w:rPr>
          <w:rFonts w:ascii="Calibri" w:hAnsi="Calibri" w:cs="Times New Roman"/>
          <w:sz w:val="22"/>
          <w:szCs w:val="22"/>
        </w:rPr>
        <w:t xml:space="preserve"> vystaví</w:t>
      </w:r>
      <w:r w:rsidR="009507B7" w:rsidRPr="00C64E02">
        <w:rPr>
          <w:rFonts w:ascii="Calibri" w:hAnsi="Calibri" w:cs="Times New Roman"/>
          <w:sz w:val="22"/>
          <w:szCs w:val="22"/>
        </w:rPr>
        <w:t xml:space="preserve"> </w:t>
      </w:r>
      <w:r w:rsidR="00557AC2" w:rsidRPr="00C64E02">
        <w:rPr>
          <w:rFonts w:ascii="Calibri" w:hAnsi="Calibri" w:cs="Times New Roman"/>
          <w:sz w:val="22"/>
          <w:szCs w:val="22"/>
        </w:rPr>
        <w:t xml:space="preserve">k </w:t>
      </w:r>
      <w:r w:rsidR="000143C9" w:rsidRPr="00C64E02">
        <w:rPr>
          <w:rFonts w:ascii="Calibri" w:hAnsi="Calibri" w:cs="Times New Roman"/>
          <w:sz w:val="22"/>
          <w:szCs w:val="22"/>
        </w:rPr>
        <w:t>platbě daňový doklad ve formě</w:t>
      </w:r>
      <w:r w:rsidR="00C670B9" w:rsidRPr="00C64E02">
        <w:rPr>
          <w:rFonts w:ascii="Calibri" w:hAnsi="Calibri" w:cs="Times New Roman"/>
          <w:sz w:val="22"/>
          <w:szCs w:val="22"/>
        </w:rPr>
        <w:t xml:space="preserve"> </w:t>
      </w:r>
      <w:r w:rsidR="000143C9" w:rsidRPr="00C64E02">
        <w:rPr>
          <w:rFonts w:ascii="Calibri" w:hAnsi="Calibri" w:cs="Times New Roman"/>
          <w:sz w:val="22"/>
          <w:szCs w:val="22"/>
        </w:rPr>
        <w:t>faktury</w:t>
      </w:r>
      <w:r w:rsidR="005E6055" w:rsidRPr="00C64E02">
        <w:rPr>
          <w:rFonts w:ascii="Calibri" w:hAnsi="Calibri" w:cs="Times New Roman"/>
          <w:sz w:val="22"/>
          <w:szCs w:val="22"/>
        </w:rPr>
        <w:t xml:space="preserve">, který </w:t>
      </w:r>
      <w:r w:rsidR="00DB1E39" w:rsidRPr="00C64E02">
        <w:rPr>
          <w:rFonts w:ascii="Calibri" w:hAnsi="Calibri" w:cs="Times New Roman"/>
          <w:sz w:val="22"/>
          <w:szCs w:val="22"/>
        </w:rPr>
        <w:t>předá</w:t>
      </w:r>
      <w:r w:rsidR="005E6055" w:rsidRPr="00C64E02">
        <w:rPr>
          <w:rFonts w:ascii="Calibri" w:hAnsi="Calibri" w:cs="Times New Roman"/>
          <w:sz w:val="22"/>
          <w:szCs w:val="22"/>
        </w:rPr>
        <w:t xml:space="preserve"> Objednateli</w:t>
      </w:r>
      <w:r w:rsidR="009507B7" w:rsidRPr="00C64E02">
        <w:rPr>
          <w:rFonts w:ascii="Calibri" w:hAnsi="Calibri" w:cs="Times New Roman"/>
          <w:sz w:val="22"/>
          <w:szCs w:val="22"/>
        </w:rPr>
        <w:t>.</w:t>
      </w:r>
      <w:r w:rsidR="005E6055" w:rsidRPr="00C64E02">
        <w:rPr>
          <w:rFonts w:ascii="Calibri" w:hAnsi="Calibri" w:cs="Times New Roman"/>
          <w:sz w:val="22"/>
          <w:szCs w:val="22"/>
        </w:rPr>
        <w:t xml:space="preserve"> </w:t>
      </w:r>
      <w:r w:rsidR="00161148" w:rsidRPr="00C64E02">
        <w:rPr>
          <w:rFonts w:ascii="Calibri" w:hAnsi="Calibri" w:cs="Times New Roman"/>
          <w:sz w:val="22"/>
          <w:szCs w:val="22"/>
        </w:rPr>
        <w:t xml:space="preserve">Faktura bude </w:t>
      </w:r>
      <w:r w:rsidR="00161148" w:rsidRPr="00B75D3F">
        <w:rPr>
          <w:rFonts w:ascii="Calibri" w:hAnsi="Calibri" w:cs="Times New Roman"/>
          <w:sz w:val="22"/>
          <w:szCs w:val="22"/>
        </w:rPr>
        <w:t xml:space="preserve">Objednateli odestána ve dvou originálech, Objednatel </w:t>
      </w:r>
      <w:r w:rsidR="00DB1E39" w:rsidRPr="00B75D3F">
        <w:rPr>
          <w:rFonts w:ascii="Calibri" w:hAnsi="Calibri" w:cs="Times New Roman"/>
          <w:sz w:val="22"/>
          <w:szCs w:val="22"/>
        </w:rPr>
        <w:t>předá</w:t>
      </w:r>
      <w:r w:rsidR="00161148" w:rsidRPr="00B75D3F">
        <w:rPr>
          <w:rFonts w:ascii="Calibri" w:hAnsi="Calibri" w:cs="Times New Roman"/>
          <w:sz w:val="22"/>
          <w:szCs w:val="22"/>
        </w:rPr>
        <w:t xml:space="preserve"> jeden podepsaný originál Zhotoviteli neprodleně zpět.</w:t>
      </w:r>
      <w:r w:rsidR="005E6055" w:rsidRPr="00B75D3F">
        <w:rPr>
          <w:rFonts w:ascii="Calibri" w:hAnsi="Calibri" w:cs="Times New Roman"/>
          <w:sz w:val="22"/>
          <w:szCs w:val="22"/>
        </w:rPr>
        <w:t xml:space="preserve"> </w:t>
      </w:r>
      <w:r w:rsidR="000D20D7" w:rsidRPr="00B75D3F">
        <w:rPr>
          <w:rFonts w:ascii="Calibri" w:hAnsi="Calibri" w:cs="Times New Roman"/>
          <w:sz w:val="22"/>
          <w:szCs w:val="22"/>
        </w:rPr>
        <w:t xml:space="preserve"> Faktura bude mít náležitosti účetního dokladu podle zákona č.</w:t>
      </w:r>
      <w:r w:rsidR="0040690D" w:rsidRPr="00B75D3F">
        <w:rPr>
          <w:rFonts w:ascii="Calibri" w:hAnsi="Calibri" w:cs="Times New Roman"/>
          <w:sz w:val="22"/>
          <w:szCs w:val="22"/>
        </w:rPr>
        <w:t> </w:t>
      </w:r>
      <w:r w:rsidR="000D20D7" w:rsidRPr="00B75D3F">
        <w:rPr>
          <w:rFonts w:ascii="Calibri" w:hAnsi="Calibri" w:cs="Times New Roman"/>
          <w:sz w:val="22"/>
          <w:szCs w:val="22"/>
        </w:rPr>
        <w:t>563/1991 Sb. v platném znění a náležitosti dle § 435 občanského zákoníku. V případě, že faktura nebude mít odpovídající náležitosti nebo bude obsahovat chybné údaje, je objednatel oprávněn fakturu vrátit ve lhůtě splatnosti zpět zhotoviteli k doplnění, aniž se tak dostane do prodlení se splatností. Lhůta splatnosti počíná běžet znovu od opětovného doručení náležitě doplněného či opraveného dokladu.</w:t>
      </w:r>
    </w:p>
    <w:p w14:paraId="3E56EB1F" w14:textId="77777777" w:rsidR="00FE5542" w:rsidRPr="00B75D3F" w:rsidRDefault="00310B12" w:rsidP="00C152CC">
      <w:pPr>
        <w:pStyle w:val="Odstavecseseznamem"/>
        <w:numPr>
          <w:ilvl w:val="0"/>
          <w:numId w:val="6"/>
        </w:numPr>
        <w:spacing w:after="120"/>
        <w:ind w:left="426" w:hanging="426"/>
        <w:jc w:val="both"/>
        <w:rPr>
          <w:rFonts w:ascii="Calibri" w:hAnsi="Calibri" w:cs="Times New Roman"/>
          <w:sz w:val="22"/>
          <w:szCs w:val="22"/>
        </w:rPr>
      </w:pPr>
      <w:r w:rsidRPr="00B75D3F">
        <w:rPr>
          <w:rFonts w:ascii="Calibri" w:hAnsi="Calibri" w:cs="Times New Roman"/>
          <w:sz w:val="22"/>
          <w:szCs w:val="22"/>
        </w:rPr>
        <w:t xml:space="preserve">Objednatel uhradí </w:t>
      </w:r>
      <w:r w:rsidR="005E6055" w:rsidRPr="00B75D3F">
        <w:rPr>
          <w:rFonts w:ascii="Calibri" w:hAnsi="Calibri" w:cs="Times New Roman"/>
          <w:sz w:val="22"/>
          <w:szCs w:val="22"/>
        </w:rPr>
        <w:t xml:space="preserve">Cenu za Dílo </w:t>
      </w:r>
      <w:r w:rsidRPr="00B75D3F">
        <w:rPr>
          <w:rFonts w:ascii="Calibri" w:hAnsi="Calibri" w:cs="Times New Roman"/>
          <w:sz w:val="22"/>
          <w:szCs w:val="22"/>
        </w:rPr>
        <w:t xml:space="preserve">do data uvedeného na faktuře bezhotovostním převodem </w:t>
      </w:r>
      <w:r w:rsidR="007C7136" w:rsidRPr="00B75D3F">
        <w:rPr>
          <w:rFonts w:ascii="Calibri" w:hAnsi="Calibri" w:cs="Times New Roman"/>
          <w:sz w:val="22"/>
          <w:szCs w:val="22"/>
        </w:rPr>
        <w:t>na bankovní účet Zhotovitele.</w:t>
      </w:r>
      <w:r w:rsidR="000D20D7" w:rsidRPr="00B75D3F">
        <w:rPr>
          <w:rFonts w:ascii="Calibri" w:hAnsi="Calibri" w:cs="Times New Roman"/>
          <w:sz w:val="22"/>
          <w:szCs w:val="22"/>
        </w:rPr>
        <w:t xml:space="preserve"> Splatnost faktury se stanovuje na dvacet jedna (21) kalendářních dnů ode dne doručení faktury objednateli.</w:t>
      </w:r>
    </w:p>
    <w:p w14:paraId="2786D93B" w14:textId="77777777" w:rsidR="006D21AA" w:rsidRPr="00965137" w:rsidRDefault="006D21AA" w:rsidP="0032504E">
      <w:pPr>
        <w:pStyle w:val="Odstavecseseznamem"/>
        <w:spacing w:after="60"/>
        <w:ind w:left="709"/>
        <w:jc w:val="both"/>
        <w:rPr>
          <w:rFonts w:ascii="Calibri" w:hAnsi="Calibri" w:cs="Times New Roman"/>
          <w:sz w:val="2"/>
          <w:szCs w:val="18"/>
        </w:rPr>
      </w:pPr>
    </w:p>
    <w:p w14:paraId="7B488585" w14:textId="77777777" w:rsidR="00942198" w:rsidRPr="00C64E02" w:rsidRDefault="00942198" w:rsidP="003963AE">
      <w:pPr>
        <w:pStyle w:val="Odstavecseseznamem"/>
        <w:spacing w:after="120"/>
        <w:ind w:left="709"/>
        <w:jc w:val="both"/>
        <w:rPr>
          <w:rFonts w:ascii="Calibri" w:hAnsi="Calibri" w:cs="Times New Roman"/>
          <w:sz w:val="2"/>
          <w:szCs w:val="22"/>
        </w:rPr>
      </w:pPr>
    </w:p>
    <w:p w14:paraId="28373E66" w14:textId="77777777" w:rsidR="00107BFA" w:rsidRPr="00C64E02" w:rsidRDefault="00107BFA" w:rsidP="003963AE">
      <w:pPr>
        <w:pStyle w:val="Nadpis1"/>
        <w:spacing w:before="0" w:after="120"/>
        <w:rPr>
          <w:rFonts w:ascii="Calibri" w:hAnsi="Calibri" w:cs="Times New Roman"/>
        </w:rPr>
      </w:pPr>
      <w:r w:rsidRPr="00C64E02">
        <w:rPr>
          <w:rFonts w:ascii="Calibri" w:hAnsi="Calibri" w:cs="Times New Roman"/>
        </w:rPr>
        <w:t>Vady díla</w:t>
      </w:r>
    </w:p>
    <w:p w14:paraId="6A6184ED" w14:textId="77777777" w:rsidR="00107BFA" w:rsidRPr="00C64E02" w:rsidRDefault="00107BFA"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Dílo je zhotoveno řádně, bylo-li zhotoveno v souladu s článkem 3. této Smlouvy a je-li schopno naplnit záměr Objednatele definovaný v článku 2. </w:t>
      </w:r>
      <w:r w:rsidR="00071A87" w:rsidRPr="00C64E02">
        <w:rPr>
          <w:rFonts w:ascii="Calibri" w:hAnsi="Calibri" w:cs="Times New Roman"/>
          <w:sz w:val="22"/>
          <w:szCs w:val="22"/>
        </w:rPr>
        <w:t xml:space="preserve">bodu b) </w:t>
      </w:r>
      <w:r w:rsidRPr="00C64E02">
        <w:rPr>
          <w:rFonts w:ascii="Calibri" w:hAnsi="Calibri" w:cs="Times New Roman"/>
          <w:sz w:val="22"/>
          <w:szCs w:val="22"/>
        </w:rPr>
        <w:t>této Smlouvy.</w:t>
      </w:r>
      <w:r w:rsidR="009507B7" w:rsidRPr="00C64E02">
        <w:rPr>
          <w:rFonts w:ascii="Calibri" w:hAnsi="Calibri" w:cs="Times New Roman"/>
          <w:sz w:val="22"/>
          <w:szCs w:val="22"/>
        </w:rPr>
        <w:t xml:space="preserve"> Dílo bude průběžně Objednatelem kontrolováno, obě strany budou spolupracovat tak, aby bylo vyhotoveno v souladu s pravidly poskytovatele.</w:t>
      </w:r>
    </w:p>
    <w:p w14:paraId="3A3568F1" w14:textId="77777777" w:rsidR="00107BFA" w:rsidRPr="00C64E02" w:rsidRDefault="00107BFA"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Dílo má vady, není-li zhotoveno v souladu s platnými právními předpisy vztahujícími se k provádění díla i dílu samotnému, nebo není-li schopno naplnit záměr Objednatele podle článku 2</w:t>
      </w:r>
      <w:r w:rsidR="00071A87" w:rsidRPr="00C64E02">
        <w:rPr>
          <w:rFonts w:ascii="Calibri" w:hAnsi="Calibri" w:cs="Times New Roman"/>
          <w:sz w:val="22"/>
          <w:szCs w:val="22"/>
        </w:rPr>
        <w:t xml:space="preserve">. bodu b) </w:t>
      </w:r>
      <w:r w:rsidRPr="00C64E02">
        <w:rPr>
          <w:rFonts w:ascii="Calibri" w:hAnsi="Calibri" w:cs="Times New Roman"/>
          <w:sz w:val="22"/>
          <w:szCs w:val="22"/>
        </w:rPr>
        <w:t>této Smlouvy v rozsahu definovaném článkem 3. Této Smlouvy.</w:t>
      </w:r>
    </w:p>
    <w:p w14:paraId="2E07AE28" w14:textId="77777777" w:rsidR="00EF4E1D" w:rsidRPr="00C64E02" w:rsidRDefault="00EF4E1D"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O předání a převzetí předmětu díla dle této smlouvy sepíší obě smluvní strany zápis. Součástí zápisu bude dohoda o odstranění případných vad či nedodělků, spolu s uvedením termínů jejich odstranění, pokud bude předmět díla takové vady mít.</w:t>
      </w:r>
    </w:p>
    <w:p w14:paraId="77B10EBE" w14:textId="77777777" w:rsidR="00EF4E1D" w:rsidRPr="00C64E02" w:rsidRDefault="00EF4E1D"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Nedokončené Dílo</w:t>
      </w:r>
      <w:r w:rsidR="00965137">
        <w:rPr>
          <w:rFonts w:ascii="Calibri" w:hAnsi="Calibri" w:cs="Times New Roman"/>
          <w:sz w:val="22"/>
          <w:szCs w:val="22"/>
        </w:rPr>
        <w:t>,</w:t>
      </w:r>
      <w:r w:rsidRPr="00C64E02">
        <w:rPr>
          <w:rFonts w:ascii="Calibri" w:hAnsi="Calibri" w:cs="Times New Roman"/>
          <w:sz w:val="22"/>
          <w:szCs w:val="22"/>
        </w:rPr>
        <w:t xml:space="preserve"> nebo Dílo s vadami není objednatel povinen převzít.</w:t>
      </w:r>
    </w:p>
    <w:p w14:paraId="5E8F8389" w14:textId="77777777" w:rsidR="00EF4E1D" w:rsidRPr="00C64E02" w:rsidRDefault="00EF4E1D"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Smluvní strany se dohodly, že Zhotovitel má povinnost bezplatně odstranit vady v termínech dohodnutých s objednatelem, nejpozději do </w:t>
      </w:r>
      <w:proofErr w:type="gramStart"/>
      <w:r w:rsidR="00DB1E39" w:rsidRPr="00C64E02">
        <w:rPr>
          <w:rFonts w:ascii="Calibri" w:hAnsi="Calibri" w:cs="Times New Roman"/>
          <w:sz w:val="22"/>
          <w:szCs w:val="22"/>
        </w:rPr>
        <w:t>20</w:t>
      </w:r>
      <w:r w:rsidRPr="00C64E02">
        <w:rPr>
          <w:rFonts w:ascii="Calibri" w:hAnsi="Calibri" w:cs="Times New Roman"/>
          <w:sz w:val="22"/>
          <w:szCs w:val="22"/>
        </w:rPr>
        <w:t>ti</w:t>
      </w:r>
      <w:proofErr w:type="gramEnd"/>
      <w:r w:rsidRPr="00C64E02">
        <w:rPr>
          <w:rFonts w:ascii="Calibri" w:hAnsi="Calibri" w:cs="Times New Roman"/>
          <w:sz w:val="22"/>
          <w:szCs w:val="22"/>
        </w:rPr>
        <w:t xml:space="preserve"> dnů od nahlášení objednatelem. Objednatel je povinen vady reklamovat písemně bez zbytečného odkladu poté, kdy je zjistil.</w:t>
      </w:r>
    </w:p>
    <w:p w14:paraId="42B609FE" w14:textId="77777777" w:rsidR="009830CE" w:rsidRPr="00C64E02" w:rsidRDefault="00EF4E1D" w:rsidP="00C152CC">
      <w:pPr>
        <w:pStyle w:val="Odstavecseseznamem"/>
        <w:numPr>
          <w:ilvl w:val="0"/>
          <w:numId w:val="9"/>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Zhotovitel je povinen nejpozději do </w:t>
      </w:r>
      <w:proofErr w:type="gramStart"/>
      <w:r w:rsidR="00DB1E39" w:rsidRPr="00C64E02">
        <w:rPr>
          <w:rFonts w:ascii="Calibri" w:hAnsi="Calibri" w:cs="Times New Roman"/>
          <w:sz w:val="22"/>
          <w:szCs w:val="22"/>
        </w:rPr>
        <w:t>10</w:t>
      </w:r>
      <w:r w:rsidRPr="00C64E02">
        <w:rPr>
          <w:rFonts w:ascii="Calibri" w:hAnsi="Calibri" w:cs="Times New Roman"/>
          <w:sz w:val="22"/>
          <w:szCs w:val="22"/>
        </w:rPr>
        <w:t>ti</w:t>
      </w:r>
      <w:proofErr w:type="gramEnd"/>
      <w:r w:rsidRPr="00C64E02">
        <w:rPr>
          <w:rFonts w:ascii="Calibri" w:hAnsi="Calibri" w:cs="Times New Roman"/>
          <w:sz w:val="22"/>
          <w:szCs w:val="22"/>
        </w:rPr>
        <w:t xml:space="preserve"> dnů po obdržení reklamace písemně oznámit objednateli, zda reklamaci uznává a jakou lhůtu navrhuje k odstranění, popřípadě uvede důvod, proč nechce reklamaci uznat. Pokud tak neučiní, má se zato, že reklamaci uznává v plném rozsahu.</w:t>
      </w:r>
    </w:p>
    <w:p w14:paraId="5CAA2C57" w14:textId="77777777" w:rsidR="006D21AA" w:rsidRPr="0097744F" w:rsidRDefault="006D21AA" w:rsidP="003963AE">
      <w:pPr>
        <w:pStyle w:val="Odstavecseseznamem"/>
        <w:spacing w:after="120"/>
        <w:ind w:left="709"/>
        <w:jc w:val="both"/>
        <w:rPr>
          <w:rFonts w:ascii="Calibri" w:hAnsi="Calibri" w:cs="Times New Roman"/>
          <w:sz w:val="6"/>
          <w:szCs w:val="10"/>
        </w:rPr>
      </w:pPr>
    </w:p>
    <w:p w14:paraId="0773E1FF" w14:textId="77777777" w:rsidR="009830CE" w:rsidRPr="00C64E02" w:rsidRDefault="009830CE" w:rsidP="003963AE">
      <w:pPr>
        <w:pStyle w:val="Nadpis1"/>
        <w:spacing w:before="0" w:after="120"/>
        <w:rPr>
          <w:rFonts w:ascii="Calibri" w:hAnsi="Calibri" w:cs="Times New Roman"/>
        </w:rPr>
      </w:pPr>
      <w:r w:rsidRPr="00C64E02">
        <w:rPr>
          <w:rFonts w:ascii="Calibri" w:hAnsi="Calibri" w:cs="Times New Roman"/>
        </w:rPr>
        <w:t>Záruky a reklamace</w:t>
      </w:r>
    </w:p>
    <w:p w14:paraId="03B1A5B1"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t>Zhotovitel poskytuje na jím provedené dílo záruku 24 měsíců ode dne převzetí díla Objednate</w:t>
      </w:r>
      <w:r w:rsidR="006D21AA" w:rsidRPr="00C64E02">
        <w:rPr>
          <w:rFonts w:ascii="Calibri" w:hAnsi="Calibri" w:cs="Times New Roman"/>
          <w:sz w:val="22"/>
          <w:szCs w:val="22"/>
        </w:rPr>
        <w:t>lem.</w:t>
      </w:r>
    </w:p>
    <w:p w14:paraId="512E37AA"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t>Záruční doba počíná ode dne převzetí předmětu díla Objednatelem. Pokud Objednatel odmítne předmět díla převzít z důvodů, za které Zhotovitel neodpovídá, záruční doba běží ode dne, kdy předmět díla byl připraven k převzetí Objednatelem.</w:t>
      </w:r>
    </w:p>
    <w:p w14:paraId="751A4FB8"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Objednatel je povinen uplatnit právo z odpovědnosti za vady na zhotoveném a předaném díle, dále jen „reklamace“, písemně bez zbytečného odkladu </w:t>
      </w:r>
      <w:proofErr w:type="gramStart"/>
      <w:r w:rsidRPr="00C64E02">
        <w:rPr>
          <w:rFonts w:ascii="Calibri" w:hAnsi="Calibri" w:cs="Times New Roman"/>
          <w:sz w:val="22"/>
          <w:szCs w:val="22"/>
        </w:rPr>
        <w:t>po té</w:t>
      </w:r>
      <w:proofErr w:type="gramEnd"/>
      <w:r w:rsidRPr="00C64E02">
        <w:rPr>
          <w:rFonts w:ascii="Calibri" w:hAnsi="Calibri" w:cs="Times New Roman"/>
          <w:sz w:val="22"/>
          <w:szCs w:val="22"/>
        </w:rPr>
        <w:t xml:space="preserve"> co vady zjistil, jinak právo zanikne. Reklamace se považuje za uplatněnou dnem doručení písemné reklamace Zhotoviteli.</w:t>
      </w:r>
    </w:p>
    <w:p w14:paraId="0D713351"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lastRenderedPageBreak/>
        <w:t>V písemné reklamaci je Objednatel povinen uvést číslo této smlouvy, rozsah reklamované vady a způsob, jak se vada projevuje.</w:t>
      </w:r>
    </w:p>
    <w:p w14:paraId="4ACA6C70"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Zhotovitel je povinen nejpozději do </w:t>
      </w:r>
      <w:proofErr w:type="gramStart"/>
      <w:r w:rsidRPr="00C64E02">
        <w:rPr>
          <w:rFonts w:ascii="Calibri" w:hAnsi="Calibri" w:cs="Times New Roman"/>
          <w:sz w:val="22"/>
          <w:szCs w:val="22"/>
        </w:rPr>
        <w:t>10-ti</w:t>
      </w:r>
      <w:proofErr w:type="gramEnd"/>
      <w:r w:rsidRPr="00C64E02">
        <w:rPr>
          <w:rFonts w:ascii="Calibri" w:hAnsi="Calibri" w:cs="Times New Roman"/>
          <w:sz w:val="22"/>
          <w:szCs w:val="22"/>
        </w:rPr>
        <w:t xml:space="preserve"> dnů po doručení reklamace písemně</w:t>
      </w:r>
      <w:r w:rsidR="000868E3" w:rsidRPr="00C64E02">
        <w:rPr>
          <w:rFonts w:ascii="Calibri" w:hAnsi="Calibri" w:cs="Times New Roman"/>
          <w:sz w:val="22"/>
          <w:szCs w:val="22"/>
        </w:rPr>
        <w:t>,</w:t>
      </w:r>
      <w:r w:rsidRPr="00C64E02">
        <w:rPr>
          <w:rFonts w:ascii="Calibri" w:hAnsi="Calibri" w:cs="Times New Roman"/>
          <w:sz w:val="22"/>
          <w:szCs w:val="22"/>
        </w:rPr>
        <w:t xml:space="preserve"> nebo </w:t>
      </w:r>
      <w:r w:rsidR="000868E3" w:rsidRPr="00C64E02">
        <w:rPr>
          <w:rFonts w:ascii="Calibri" w:hAnsi="Calibri" w:cs="Times New Roman"/>
          <w:sz w:val="22"/>
          <w:szCs w:val="22"/>
        </w:rPr>
        <w:t xml:space="preserve">mailem </w:t>
      </w:r>
      <w:r w:rsidRPr="00C64E02">
        <w:rPr>
          <w:rFonts w:ascii="Calibri" w:hAnsi="Calibri" w:cs="Times New Roman"/>
          <w:sz w:val="22"/>
          <w:szCs w:val="22"/>
        </w:rPr>
        <w:t>sdělit Objednateli stanovisko k reklamaci a v případě jejího uznání oznámit Objednateli lhůtu, ve které provede odstranění reklamované vady nebo vad s tím, že tato lhůta nesmí být delší než 30 dnů od doručení reklamace.</w:t>
      </w:r>
    </w:p>
    <w:p w14:paraId="52AEDF80" w14:textId="77777777" w:rsidR="009830CE" w:rsidRPr="00C64E02" w:rsidRDefault="009830CE" w:rsidP="00C152CC">
      <w:pPr>
        <w:pStyle w:val="Odstavecseseznamem"/>
        <w:numPr>
          <w:ilvl w:val="0"/>
          <w:numId w:val="24"/>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Zhotovitel je povinen na vlastní náklad odstranit reklamované vady nejpozději do konce lhůty, </w:t>
      </w:r>
      <w:r w:rsidR="003963AE" w:rsidRPr="00C64E02">
        <w:rPr>
          <w:rFonts w:ascii="Calibri" w:hAnsi="Calibri" w:cs="Times New Roman"/>
          <w:sz w:val="22"/>
          <w:szCs w:val="22"/>
        </w:rPr>
        <w:t>stanovené dle předchozího bodu.</w:t>
      </w:r>
    </w:p>
    <w:p w14:paraId="19C11109" w14:textId="77777777" w:rsidR="003963AE" w:rsidRPr="0097744F" w:rsidRDefault="003963AE" w:rsidP="003963AE">
      <w:pPr>
        <w:pStyle w:val="Odstavecseseznamem"/>
        <w:spacing w:after="120"/>
        <w:ind w:left="709"/>
        <w:jc w:val="both"/>
        <w:rPr>
          <w:rFonts w:ascii="Calibri" w:hAnsi="Calibri" w:cs="Times New Roman"/>
          <w:sz w:val="14"/>
          <w:szCs w:val="14"/>
        </w:rPr>
      </w:pPr>
    </w:p>
    <w:p w14:paraId="1EB75073" w14:textId="77777777" w:rsidR="00542398" w:rsidRPr="00C64E02" w:rsidRDefault="00AD7C4C" w:rsidP="003963AE">
      <w:pPr>
        <w:pStyle w:val="Nadpis1"/>
        <w:spacing w:before="0" w:after="120"/>
        <w:rPr>
          <w:rFonts w:ascii="Calibri" w:hAnsi="Calibri" w:cs="Times New Roman"/>
        </w:rPr>
      </w:pPr>
      <w:r w:rsidRPr="00C64E02">
        <w:rPr>
          <w:rFonts w:ascii="Calibri" w:hAnsi="Calibri" w:cs="Times New Roman"/>
        </w:rPr>
        <w:t>Sankce</w:t>
      </w:r>
    </w:p>
    <w:p w14:paraId="79961EDF" w14:textId="34B79D1A" w:rsidR="00AD7C4C" w:rsidRPr="00C64E02" w:rsidRDefault="00AD7C4C" w:rsidP="00C152CC">
      <w:pPr>
        <w:pStyle w:val="Odstavecseseznamem"/>
        <w:numPr>
          <w:ilvl w:val="0"/>
          <w:numId w:val="11"/>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Nezhotoví-li </w:t>
      </w:r>
      <w:r w:rsidR="00071A87" w:rsidRPr="00C64E02">
        <w:rPr>
          <w:rFonts w:ascii="Calibri" w:hAnsi="Calibri" w:cs="Times New Roman"/>
          <w:sz w:val="22"/>
          <w:szCs w:val="22"/>
        </w:rPr>
        <w:t>Z</w:t>
      </w:r>
      <w:r w:rsidRPr="00C64E02">
        <w:rPr>
          <w:rFonts w:ascii="Calibri" w:hAnsi="Calibri" w:cs="Times New Roman"/>
          <w:sz w:val="22"/>
          <w:szCs w:val="22"/>
        </w:rPr>
        <w:t xml:space="preserve">hotovitel dílo řádně v souladu a rozsahu článku 3. a s bodem b) článku 2. této Smlouvy ve lhůtě podle článku 5. této Smlouvy, je povinen uhradit </w:t>
      </w:r>
      <w:r w:rsidR="00071A87" w:rsidRPr="00C64E02">
        <w:rPr>
          <w:rFonts w:ascii="Calibri" w:hAnsi="Calibri" w:cs="Times New Roman"/>
          <w:sz w:val="22"/>
          <w:szCs w:val="22"/>
        </w:rPr>
        <w:t>O</w:t>
      </w:r>
      <w:r w:rsidRPr="00C64E02">
        <w:rPr>
          <w:rFonts w:ascii="Calibri" w:hAnsi="Calibri" w:cs="Times New Roman"/>
          <w:sz w:val="22"/>
          <w:szCs w:val="22"/>
        </w:rPr>
        <w:t>bjednateli smluvní pokutu ve výši 0,0</w:t>
      </w:r>
      <w:r w:rsidR="00526DE8" w:rsidRPr="00C64E02">
        <w:rPr>
          <w:rFonts w:ascii="Calibri" w:hAnsi="Calibri" w:cs="Times New Roman"/>
          <w:sz w:val="22"/>
          <w:szCs w:val="22"/>
        </w:rPr>
        <w:t>2</w:t>
      </w:r>
      <w:r w:rsidRPr="00C64E02">
        <w:rPr>
          <w:rFonts w:ascii="Calibri" w:hAnsi="Calibri" w:cs="Times New Roman"/>
          <w:sz w:val="22"/>
          <w:szCs w:val="22"/>
        </w:rPr>
        <w:t xml:space="preserve"> % z ceny díla </w:t>
      </w:r>
      <w:r w:rsidR="0032504E">
        <w:rPr>
          <w:rFonts w:ascii="Calibri" w:hAnsi="Calibri" w:cs="Times New Roman"/>
          <w:sz w:val="22"/>
          <w:szCs w:val="22"/>
        </w:rPr>
        <w:t xml:space="preserve">bez DPH </w:t>
      </w:r>
      <w:r w:rsidRPr="00C64E02">
        <w:rPr>
          <w:rFonts w:ascii="Calibri" w:hAnsi="Calibri" w:cs="Times New Roman"/>
          <w:sz w:val="22"/>
          <w:szCs w:val="22"/>
        </w:rPr>
        <w:t>za každý i započatý den</w:t>
      </w:r>
      <w:r w:rsidR="00AB6048" w:rsidRPr="00C64E02">
        <w:rPr>
          <w:rFonts w:ascii="Calibri" w:hAnsi="Calibri" w:cs="Times New Roman"/>
          <w:sz w:val="22"/>
          <w:szCs w:val="22"/>
        </w:rPr>
        <w:t xml:space="preserve"> </w:t>
      </w:r>
      <w:r w:rsidR="000D20D7" w:rsidRPr="00C64E02">
        <w:rPr>
          <w:rFonts w:ascii="Calibri" w:hAnsi="Calibri" w:cs="Times New Roman"/>
          <w:sz w:val="22"/>
          <w:szCs w:val="22"/>
        </w:rPr>
        <w:t>prodlení</w:t>
      </w:r>
      <w:r w:rsidR="003963AE" w:rsidRPr="00C64E02">
        <w:rPr>
          <w:rFonts w:ascii="Calibri" w:hAnsi="Calibri" w:cs="Times New Roman"/>
          <w:sz w:val="22"/>
          <w:szCs w:val="22"/>
        </w:rPr>
        <w:t>.</w:t>
      </w:r>
    </w:p>
    <w:p w14:paraId="0F2B3BB7" w14:textId="3E7B0FF5" w:rsidR="00AD7C4C" w:rsidRPr="00C64E02" w:rsidRDefault="003963AE" w:rsidP="00C152CC">
      <w:pPr>
        <w:pStyle w:val="Odstavecseseznamem"/>
        <w:numPr>
          <w:ilvl w:val="0"/>
          <w:numId w:val="11"/>
        </w:numPr>
        <w:spacing w:after="120"/>
        <w:ind w:left="426" w:hanging="426"/>
        <w:jc w:val="both"/>
        <w:rPr>
          <w:rFonts w:ascii="Calibri" w:hAnsi="Calibri" w:cs="Times New Roman"/>
          <w:sz w:val="22"/>
          <w:szCs w:val="22"/>
        </w:rPr>
      </w:pPr>
      <w:r w:rsidRPr="00C64E02">
        <w:rPr>
          <w:rFonts w:ascii="Calibri" w:hAnsi="Calibri" w:cs="Times New Roman"/>
          <w:sz w:val="22"/>
          <w:szCs w:val="22"/>
        </w:rPr>
        <w:t>Nemůže-</w:t>
      </w:r>
      <w:r w:rsidR="00AD7C4C" w:rsidRPr="00C64E02">
        <w:rPr>
          <w:rFonts w:ascii="Calibri" w:hAnsi="Calibri" w:cs="Times New Roman"/>
          <w:sz w:val="22"/>
          <w:szCs w:val="22"/>
        </w:rPr>
        <w:t xml:space="preserve">li dílo naplnit účel </w:t>
      </w:r>
      <w:r w:rsidR="00071A87" w:rsidRPr="00C64E02">
        <w:rPr>
          <w:rFonts w:ascii="Calibri" w:hAnsi="Calibri" w:cs="Times New Roman"/>
          <w:sz w:val="22"/>
          <w:szCs w:val="22"/>
        </w:rPr>
        <w:t>S</w:t>
      </w:r>
      <w:r w:rsidR="00AD7C4C" w:rsidRPr="00C64E02">
        <w:rPr>
          <w:rFonts w:ascii="Calibri" w:hAnsi="Calibri" w:cs="Times New Roman"/>
          <w:sz w:val="22"/>
          <w:szCs w:val="22"/>
        </w:rPr>
        <w:t xml:space="preserve">mlouvy podle </w:t>
      </w:r>
      <w:r w:rsidR="00071A87" w:rsidRPr="00C64E02">
        <w:rPr>
          <w:rFonts w:ascii="Calibri" w:hAnsi="Calibri" w:cs="Times New Roman"/>
          <w:sz w:val="22"/>
          <w:szCs w:val="22"/>
        </w:rPr>
        <w:t xml:space="preserve">bodu b) </w:t>
      </w:r>
      <w:r w:rsidR="00AD7C4C" w:rsidRPr="00C64E02">
        <w:rPr>
          <w:rFonts w:ascii="Calibri" w:hAnsi="Calibri" w:cs="Times New Roman"/>
          <w:sz w:val="22"/>
          <w:szCs w:val="22"/>
        </w:rPr>
        <w:t xml:space="preserve">článku </w:t>
      </w:r>
      <w:r w:rsidR="00071A87" w:rsidRPr="00C64E02">
        <w:rPr>
          <w:rFonts w:ascii="Calibri" w:hAnsi="Calibri" w:cs="Times New Roman"/>
          <w:sz w:val="22"/>
          <w:szCs w:val="22"/>
        </w:rPr>
        <w:t>2. a rozsah článku 3.</w:t>
      </w:r>
      <w:r w:rsidR="00AD7C4C" w:rsidRPr="00C64E02">
        <w:rPr>
          <w:rFonts w:ascii="Calibri" w:hAnsi="Calibri" w:cs="Times New Roman"/>
          <w:sz w:val="22"/>
          <w:szCs w:val="22"/>
        </w:rPr>
        <w:t xml:space="preserve"> této </w:t>
      </w:r>
      <w:r w:rsidR="00071A87" w:rsidRPr="00C64E02">
        <w:rPr>
          <w:rFonts w:ascii="Calibri" w:hAnsi="Calibri" w:cs="Times New Roman"/>
          <w:sz w:val="22"/>
          <w:szCs w:val="22"/>
        </w:rPr>
        <w:t>S</w:t>
      </w:r>
      <w:r w:rsidR="00AD7C4C" w:rsidRPr="00C64E02">
        <w:rPr>
          <w:rFonts w:ascii="Calibri" w:hAnsi="Calibri" w:cs="Times New Roman"/>
          <w:sz w:val="22"/>
          <w:szCs w:val="22"/>
        </w:rPr>
        <w:t xml:space="preserve">mlouvy pro vady ve smyslu </w:t>
      </w:r>
      <w:r w:rsidR="00071A87" w:rsidRPr="00C64E02">
        <w:rPr>
          <w:rFonts w:ascii="Calibri" w:hAnsi="Calibri" w:cs="Times New Roman"/>
          <w:sz w:val="22"/>
          <w:szCs w:val="22"/>
        </w:rPr>
        <w:t xml:space="preserve">bodu b) </w:t>
      </w:r>
      <w:r w:rsidR="00AD7C4C" w:rsidRPr="00C64E02">
        <w:rPr>
          <w:rFonts w:ascii="Calibri" w:hAnsi="Calibri" w:cs="Times New Roman"/>
          <w:sz w:val="22"/>
          <w:szCs w:val="22"/>
        </w:rPr>
        <w:t xml:space="preserve">článku </w:t>
      </w:r>
      <w:r w:rsidR="00173302" w:rsidRPr="00C64E02">
        <w:rPr>
          <w:rFonts w:ascii="Calibri" w:hAnsi="Calibri" w:cs="Times New Roman"/>
          <w:sz w:val="22"/>
          <w:szCs w:val="22"/>
        </w:rPr>
        <w:t>9.</w:t>
      </w:r>
      <w:r w:rsidR="00AD7C4C" w:rsidRPr="00C64E02">
        <w:rPr>
          <w:rFonts w:ascii="Calibri" w:hAnsi="Calibri" w:cs="Times New Roman"/>
          <w:sz w:val="22"/>
          <w:szCs w:val="22"/>
        </w:rPr>
        <w:t xml:space="preserve"> této </w:t>
      </w:r>
      <w:r w:rsidR="00173302" w:rsidRPr="00C64E02">
        <w:rPr>
          <w:rFonts w:ascii="Calibri" w:hAnsi="Calibri" w:cs="Times New Roman"/>
          <w:sz w:val="22"/>
          <w:szCs w:val="22"/>
        </w:rPr>
        <w:t>S</w:t>
      </w:r>
      <w:r w:rsidR="00AD7C4C" w:rsidRPr="00C64E02">
        <w:rPr>
          <w:rFonts w:ascii="Calibri" w:hAnsi="Calibri" w:cs="Times New Roman"/>
          <w:sz w:val="22"/>
          <w:szCs w:val="22"/>
        </w:rPr>
        <w:t xml:space="preserve">mlouvy je </w:t>
      </w:r>
      <w:r w:rsidR="00173302" w:rsidRPr="00C64E02">
        <w:rPr>
          <w:rFonts w:ascii="Calibri" w:hAnsi="Calibri" w:cs="Times New Roman"/>
          <w:sz w:val="22"/>
          <w:szCs w:val="22"/>
        </w:rPr>
        <w:t>Z</w:t>
      </w:r>
      <w:r w:rsidR="00AD7C4C" w:rsidRPr="00C64E02">
        <w:rPr>
          <w:rFonts w:ascii="Calibri" w:hAnsi="Calibri" w:cs="Times New Roman"/>
          <w:sz w:val="22"/>
          <w:szCs w:val="22"/>
        </w:rPr>
        <w:t xml:space="preserve">hotovitel povinen vady </w:t>
      </w:r>
      <w:r w:rsidR="00173302" w:rsidRPr="00C64E02">
        <w:rPr>
          <w:rFonts w:ascii="Calibri" w:hAnsi="Calibri" w:cs="Times New Roman"/>
          <w:sz w:val="22"/>
          <w:szCs w:val="22"/>
        </w:rPr>
        <w:t>D</w:t>
      </w:r>
      <w:r w:rsidR="00AD7C4C" w:rsidRPr="00C64E02">
        <w:rPr>
          <w:rFonts w:ascii="Calibri" w:hAnsi="Calibri" w:cs="Times New Roman"/>
          <w:sz w:val="22"/>
          <w:szCs w:val="22"/>
        </w:rPr>
        <w:t xml:space="preserve">íla neprodleně odstranit na své náklady. </w:t>
      </w:r>
      <w:r w:rsidR="00173302" w:rsidRPr="00C64E02">
        <w:rPr>
          <w:rFonts w:ascii="Calibri" w:hAnsi="Calibri" w:cs="Times New Roman"/>
          <w:sz w:val="22"/>
          <w:szCs w:val="22"/>
        </w:rPr>
        <w:t xml:space="preserve">Pro odstranění vad Díla si smluvní strany dohodnou lhůtu, kterou vloží do zápisu. </w:t>
      </w:r>
      <w:r w:rsidR="00AD7C4C" w:rsidRPr="00C64E02">
        <w:rPr>
          <w:rFonts w:ascii="Calibri" w:hAnsi="Calibri" w:cs="Times New Roman"/>
          <w:sz w:val="22"/>
          <w:szCs w:val="22"/>
        </w:rPr>
        <w:t xml:space="preserve">Uplyne-li </w:t>
      </w:r>
      <w:r w:rsidR="00173302" w:rsidRPr="00C64E02">
        <w:rPr>
          <w:rFonts w:ascii="Calibri" w:hAnsi="Calibri" w:cs="Times New Roman"/>
          <w:sz w:val="22"/>
          <w:szCs w:val="22"/>
        </w:rPr>
        <w:t xml:space="preserve">smluvená </w:t>
      </w:r>
      <w:r w:rsidR="00AD7C4C" w:rsidRPr="00C64E02">
        <w:rPr>
          <w:rFonts w:ascii="Calibri" w:hAnsi="Calibri" w:cs="Times New Roman"/>
          <w:sz w:val="22"/>
          <w:szCs w:val="22"/>
        </w:rPr>
        <w:t>lhůta k</w:t>
      </w:r>
      <w:r w:rsidR="00173302" w:rsidRPr="00C64E02">
        <w:rPr>
          <w:rFonts w:ascii="Calibri" w:hAnsi="Calibri" w:cs="Times New Roman"/>
          <w:sz w:val="22"/>
          <w:szCs w:val="22"/>
        </w:rPr>
        <w:t xml:space="preserve"> odstranění vad </w:t>
      </w:r>
      <w:proofErr w:type="gramStart"/>
      <w:r w:rsidR="00AD7C4C" w:rsidRPr="00C64E02">
        <w:rPr>
          <w:rFonts w:ascii="Calibri" w:hAnsi="Calibri" w:cs="Times New Roman"/>
          <w:sz w:val="22"/>
          <w:szCs w:val="22"/>
        </w:rPr>
        <w:t>dřív</w:t>
      </w:r>
      <w:r w:rsidR="00173302" w:rsidRPr="00C64E02">
        <w:rPr>
          <w:rFonts w:ascii="Calibri" w:hAnsi="Calibri" w:cs="Times New Roman"/>
          <w:sz w:val="22"/>
          <w:szCs w:val="22"/>
        </w:rPr>
        <w:t>e</w:t>
      </w:r>
      <w:proofErr w:type="gramEnd"/>
      <w:r w:rsidR="00AD7C4C" w:rsidRPr="00C64E02">
        <w:rPr>
          <w:rFonts w:ascii="Calibri" w:hAnsi="Calibri" w:cs="Times New Roman"/>
          <w:sz w:val="22"/>
          <w:szCs w:val="22"/>
        </w:rPr>
        <w:t xml:space="preserve"> než </w:t>
      </w:r>
      <w:r w:rsidR="00173302" w:rsidRPr="00C64E02">
        <w:rPr>
          <w:rFonts w:ascii="Calibri" w:hAnsi="Calibri" w:cs="Times New Roman"/>
          <w:sz w:val="22"/>
          <w:szCs w:val="22"/>
        </w:rPr>
        <w:t>Z</w:t>
      </w:r>
      <w:r w:rsidR="00AD7C4C" w:rsidRPr="00C64E02">
        <w:rPr>
          <w:rFonts w:ascii="Calibri" w:hAnsi="Calibri" w:cs="Times New Roman"/>
          <w:sz w:val="22"/>
          <w:szCs w:val="22"/>
        </w:rPr>
        <w:t xml:space="preserve">hotovitel odstraní vady </w:t>
      </w:r>
      <w:r w:rsidR="00173302" w:rsidRPr="00C64E02">
        <w:rPr>
          <w:rFonts w:ascii="Calibri" w:hAnsi="Calibri" w:cs="Times New Roman"/>
          <w:sz w:val="22"/>
          <w:szCs w:val="22"/>
        </w:rPr>
        <w:t>D</w:t>
      </w:r>
      <w:r w:rsidR="00AD7C4C" w:rsidRPr="00C64E02">
        <w:rPr>
          <w:rFonts w:ascii="Calibri" w:hAnsi="Calibri" w:cs="Times New Roman"/>
          <w:sz w:val="22"/>
          <w:szCs w:val="22"/>
        </w:rPr>
        <w:t xml:space="preserve">íla tak, aby toto bylo schopno splnit účel </w:t>
      </w:r>
      <w:r w:rsidR="00173302" w:rsidRPr="00C64E02">
        <w:rPr>
          <w:rFonts w:ascii="Calibri" w:hAnsi="Calibri" w:cs="Times New Roman"/>
          <w:sz w:val="22"/>
          <w:szCs w:val="22"/>
        </w:rPr>
        <w:t>S</w:t>
      </w:r>
      <w:r w:rsidR="00AD7C4C" w:rsidRPr="00C64E02">
        <w:rPr>
          <w:rFonts w:ascii="Calibri" w:hAnsi="Calibri" w:cs="Times New Roman"/>
          <w:sz w:val="22"/>
          <w:szCs w:val="22"/>
        </w:rPr>
        <w:t xml:space="preserve">mlouvy, je povinen </w:t>
      </w:r>
      <w:r w:rsidR="00173302" w:rsidRPr="00C64E02">
        <w:rPr>
          <w:rFonts w:ascii="Calibri" w:hAnsi="Calibri" w:cs="Times New Roman"/>
          <w:sz w:val="22"/>
          <w:szCs w:val="22"/>
        </w:rPr>
        <w:t>O</w:t>
      </w:r>
      <w:r w:rsidR="00AD7C4C" w:rsidRPr="00C64E02">
        <w:rPr>
          <w:rFonts w:ascii="Calibri" w:hAnsi="Calibri" w:cs="Times New Roman"/>
          <w:sz w:val="22"/>
          <w:szCs w:val="22"/>
        </w:rPr>
        <w:t>bjednateli uhradit smluvní pokutu ve výši 0,0</w:t>
      </w:r>
      <w:r w:rsidR="002F3998" w:rsidRPr="00C64E02">
        <w:rPr>
          <w:rFonts w:ascii="Calibri" w:hAnsi="Calibri" w:cs="Times New Roman"/>
          <w:sz w:val="22"/>
          <w:szCs w:val="22"/>
        </w:rPr>
        <w:t>2</w:t>
      </w:r>
      <w:r w:rsidR="00AD7C4C" w:rsidRPr="00C64E02">
        <w:rPr>
          <w:rFonts w:ascii="Calibri" w:hAnsi="Calibri" w:cs="Times New Roman"/>
          <w:sz w:val="22"/>
          <w:szCs w:val="22"/>
        </w:rPr>
        <w:t xml:space="preserve"> % z ceny díla </w:t>
      </w:r>
      <w:r w:rsidR="0032504E">
        <w:rPr>
          <w:rFonts w:ascii="Calibri" w:hAnsi="Calibri" w:cs="Times New Roman"/>
          <w:sz w:val="22"/>
          <w:szCs w:val="22"/>
        </w:rPr>
        <w:t xml:space="preserve">bez DPH </w:t>
      </w:r>
      <w:r w:rsidR="00AD7C4C" w:rsidRPr="00C64E02">
        <w:rPr>
          <w:rFonts w:ascii="Calibri" w:hAnsi="Calibri" w:cs="Times New Roman"/>
          <w:sz w:val="22"/>
          <w:szCs w:val="22"/>
        </w:rPr>
        <w:t>za každý i započatý den</w:t>
      </w:r>
      <w:r w:rsidR="00AB6048" w:rsidRPr="00C64E02">
        <w:rPr>
          <w:rFonts w:ascii="Calibri" w:hAnsi="Calibri" w:cs="Times New Roman"/>
          <w:sz w:val="22"/>
          <w:szCs w:val="22"/>
        </w:rPr>
        <w:t xml:space="preserve"> </w:t>
      </w:r>
      <w:r w:rsidR="000D20D7" w:rsidRPr="00C64E02">
        <w:rPr>
          <w:rFonts w:ascii="Calibri" w:hAnsi="Calibri" w:cs="Times New Roman"/>
          <w:sz w:val="22"/>
          <w:szCs w:val="22"/>
        </w:rPr>
        <w:t>prodlení</w:t>
      </w:r>
      <w:r w:rsidRPr="00C64E02">
        <w:rPr>
          <w:rFonts w:ascii="Calibri" w:hAnsi="Calibri" w:cs="Times New Roman"/>
          <w:sz w:val="22"/>
          <w:szCs w:val="22"/>
        </w:rPr>
        <w:t>.</w:t>
      </w:r>
    </w:p>
    <w:p w14:paraId="089E81C6" w14:textId="77777777" w:rsidR="00AD7C4C" w:rsidRPr="00C64E02" w:rsidRDefault="00AD7C4C" w:rsidP="00C152CC">
      <w:pPr>
        <w:pStyle w:val="Odstavecseseznamem"/>
        <w:numPr>
          <w:ilvl w:val="0"/>
          <w:numId w:val="11"/>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Poruší-li </w:t>
      </w:r>
      <w:r w:rsidR="002307FF" w:rsidRPr="00C64E02">
        <w:rPr>
          <w:rFonts w:ascii="Calibri" w:hAnsi="Calibri" w:cs="Times New Roman"/>
          <w:sz w:val="22"/>
          <w:szCs w:val="22"/>
        </w:rPr>
        <w:t>Z</w:t>
      </w:r>
      <w:r w:rsidRPr="00C64E02">
        <w:rPr>
          <w:rFonts w:ascii="Calibri" w:hAnsi="Calibri" w:cs="Times New Roman"/>
          <w:sz w:val="22"/>
          <w:szCs w:val="22"/>
        </w:rPr>
        <w:t xml:space="preserve">hotovitel některou z povinností uvedenou v článku </w:t>
      </w:r>
      <w:r w:rsidR="002307FF" w:rsidRPr="00C64E02">
        <w:rPr>
          <w:rFonts w:ascii="Calibri" w:hAnsi="Calibri" w:cs="Times New Roman"/>
          <w:sz w:val="22"/>
          <w:szCs w:val="22"/>
        </w:rPr>
        <w:t>4.</w:t>
      </w:r>
      <w:r w:rsidR="003041EA" w:rsidRPr="00C64E02">
        <w:rPr>
          <w:rFonts w:ascii="Calibri" w:hAnsi="Calibri" w:cs="Times New Roman"/>
          <w:sz w:val="22"/>
          <w:szCs w:val="22"/>
        </w:rPr>
        <w:t>, bodů a) – e)</w:t>
      </w:r>
      <w:r w:rsidR="002307FF" w:rsidRPr="00C64E02">
        <w:rPr>
          <w:rFonts w:ascii="Calibri" w:hAnsi="Calibri" w:cs="Times New Roman"/>
          <w:sz w:val="22"/>
          <w:szCs w:val="22"/>
        </w:rPr>
        <w:t>,</w:t>
      </w:r>
      <w:r w:rsidRPr="00C64E02">
        <w:rPr>
          <w:rFonts w:ascii="Calibri" w:hAnsi="Calibri" w:cs="Times New Roman"/>
          <w:sz w:val="22"/>
          <w:szCs w:val="22"/>
        </w:rPr>
        <w:t xml:space="preserve"> je povinen uhradit </w:t>
      </w:r>
      <w:r w:rsidR="00071A87" w:rsidRPr="00C64E02">
        <w:rPr>
          <w:rFonts w:ascii="Calibri" w:hAnsi="Calibri" w:cs="Times New Roman"/>
          <w:sz w:val="22"/>
          <w:szCs w:val="22"/>
        </w:rPr>
        <w:t>O</w:t>
      </w:r>
      <w:r w:rsidRPr="00C64E02">
        <w:rPr>
          <w:rFonts w:ascii="Calibri" w:hAnsi="Calibri" w:cs="Times New Roman"/>
          <w:sz w:val="22"/>
          <w:szCs w:val="22"/>
        </w:rPr>
        <w:t xml:space="preserve">bjednavateli škodu, která tomuto vznikla v souvislosti s porušením výše uvedených povinností </w:t>
      </w:r>
      <w:r w:rsidR="002307FF" w:rsidRPr="00C64E02">
        <w:rPr>
          <w:rFonts w:ascii="Calibri" w:hAnsi="Calibri" w:cs="Times New Roman"/>
          <w:sz w:val="22"/>
          <w:szCs w:val="22"/>
        </w:rPr>
        <w:t>Z</w:t>
      </w:r>
      <w:r w:rsidRPr="00C64E02">
        <w:rPr>
          <w:rFonts w:ascii="Calibri" w:hAnsi="Calibri" w:cs="Times New Roman"/>
          <w:sz w:val="22"/>
          <w:szCs w:val="22"/>
        </w:rPr>
        <w:t>hotovitele.</w:t>
      </w:r>
    </w:p>
    <w:p w14:paraId="43E53570" w14:textId="77777777" w:rsidR="00AD7C4C" w:rsidRPr="00C64E02" w:rsidRDefault="00AD7C4C" w:rsidP="00C152CC">
      <w:pPr>
        <w:pStyle w:val="Odstavecseseznamem"/>
        <w:numPr>
          <w:ilvl w:val="0"/>
          <w:numId w:val="11"/>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Poruší-li </w:t>
      </w:r>
      <w:r w:rsidR="002307FF" w:rsidRPr="00C64E02">
        <w:rPr>
          <w:rFonts w:ascii="Calibri" w:hAnsi="Calibri" w:cs="Times New Roman"/>
          <w:sz w:val="22"/>
          <w:szCs w:val="22"/>
        </w:rPr>
        <w:t>O</w:t>
      </w:r>
      <w:r w:rsidRPr="00C64E02">
        <w:rPr>
          <w:rFonts w:ascii="Calibri" w:hAnsi="Calibri" w:cs="Times New Roman"/>
          <w:sz w:val="22"/>
          <w:szCs w:val="22"/>
        </w:rPr>
        <w:t xml:space="preserve">bjednavatel povinnost uvedenou v článku </w:t>
      </w:r>
      <w:r w:rsidR="002307FF" w:rsidRPr="00C64E02">
        <w:rPr>
          <w:rFonts w:ascii="Calibri" w:hAnsi="Calibri" w:cs="Times New Roman"/>
          <w:sz w:val="22"/>
          <w:szCs w:val="22"/>
        </w:rPr>
        <w:t>4.</w:t>
      </w:r>
      <w:r w:rsidR="003041EA" w:rsidRPr="00C64E02">
        <w:rPr>
          <w:rFonts w:ascii="Calibri" w:hAnsi="Calibri" w:cs="Times New Roman"/>
          <w:sz w:val="22"/>
          <w:szCs w:val="22"/>
        </w:rPr>
        <w:t xml:space="preserve"> bodů a) – e)</w:t>
      </w:r>
      <w:r w:rsidRPr="00C64E02">
        <w:rPr>
          <w:rFonts w:ascii="Calibri" w:hAnsi="Calibri" w:cs="Times New Roman"/>
          <w:sz w:val="22"/>
          <w:szCs w:val="22"/>
        </w:rPr>
        <w:t xml:space="preserve"> této </w:t>
      </w:r>
      <w:r w:rsidR="002307FF" w:rsidRPr="00C64E02">
        <w:rPr>
          <w:rFonts w:ascii="Calibri" w:hAnsi="Calibri" w:cs="Times New Roman"/>
          <w:sz w:val="22"/>
          <w:szCs w:val="22"/>
        </w:rPr>
        <w:t>S</w:t>
      </w:r>
      <w:r w:rsidRPr="00C64E02">
        <w:rPr>
          <w:rFonts w:ascii="Calibri" w:hAnsi="Calibri" w:cs="Times New Roman"/>
          <w:sz w:val="22"/>
          <w:szCs w:val="22"/>
        </w:rPr>
        <w:t xml:space="preserve">mlouvy anebo trvá-li </w:t>
      </w:r>
      <w:r w:rsidR="002307FF" w:rsidRPr="00C64E02">
        <w:rPr>
          <w:rFonts w:ascii="Calibri" w:hAnsi="Calibri" w:cs="Times New Roman"/>
          <w:sz w:val="22"/>
          <w:szCs w:val="22"/>
        </w:rPr>
        <w:t>O</w:t>
      </w:r>
      <w:r w:rsidRPr="00C64E02">
        <w:rPr>
          <w:rFonts w:ascii="Calibri" w:hAnsi="Calibri" w:cs="Times New Roman"/>
          <w:sz w:val="22"/>
          <w:szCs w:val="22"/>
        </w:rPr>
        <w:t xml:space="preserve">bjednavatel na postupu, který je v rozporu se zákonem nebo jiným platným právním předpisem, v důsledku čehož </w:t>
      </w:r>
      <w:r w:rsidR="002307FF" w:rsidRPr="00C64E02">
        <w:rPr>
          <w:rFonts w:ascii="Calibri" w:hAnsi="Calibri" w:cs="Times New Roman"/>
          <w:sz w:val="22"/>
          <w:szCs w:val="22"/>
        </w:rPr>
        <w:t>Z</w:t>
      </w:r>
      <w:r w:rsidRPr="00C64E02">
        <w:rPr>
          <w:rFonts w:ascii="Calibri" w:hAnsi="Calibri" w:cs="Times New Roman"/>
          <w:sz w:val="22"/>
          <w:szCs w:val="22"/>
        </w:rPr>
        <w:t xml:space="preserve">hotovitel využije svého práva na odstoupení od </w:t>
      </w:r>
      <w:r w:rsidR="002307FF" w:rsidRPr="00C64E02">
        <w:rPr>
          <w:rFonts w:ascii="Calibri" w:hAnsi="Calibri" w:cs="Times New Roman"/>
          <w:sz w:val="22"/>
          <w:szCs w:val="22"/>
        </w:rPr>
        <w:t>S</w:t>
      </w:r>
      <w:r w:rsidRPr="00C64E02">
        <w:rPr>
          <w:rFonts w:ascii="Calibri" w:hAnsi="Calibri" w:cs="Times New Roman"/>
          <w:sz w:val="22"/>
          <w:szCs w:val="22"/>
        </w:rPr>
        <w:t xml:space="preserve">mlouvy, vzniká </w:t>
      </w:r>
      <w:r w:rsidR="002307FF" w:rsidRPr="00C64E02">
        <w:rPr>
          <w:rFonts w:ascii="Calibri" w:hAnsi="Calibri" w:cs="Times New Roman"/>
          <w:sz w:val="22"/>
          <w:szCs w:val="22"/>
        </w:rPr>
        <w:t xml:space="preserve">Zhotoviteli </w:t>
      </w:r>
      <w:r w:rsidRPr="00C64E02">
        <w:rPr>
          <w:rFonts w:ascii="Calibri" w:hAnsi="Calibri" w:cs="Times New Roman"/>
          <w:sz w:val="22"/>
          <w:szCs w:val="22"/>
        </w:rPr>
        <w:t>nárok na náhradu škody.</w:t>
      </w:r>
    </w:p>
    <w:p w14:paraId="4B3FDF7B" w14:textId="77777777" w:rsidR="003963AE" w:rsidRPr="0097744F" w:rsidRDefault="003963AE" w:rsidP="003963AE">
      <w:pPr>
        <w:pStyle w:val="Odstavecseseznamem"/>
        <w:spacing w:after="120"/>
        <w:ind w:left="709"/>
        <w:jc w:val="both"/>
        <w:rPr>
          <w:rFonts w:ascii="Calibri" w:hAnsi="Calibri" w:cs="Times New Roman"/>
          <w:sz w:val="14"/>
          <w:szCs w:val="14"/>
        </w:rPr>
      </w:pPr>
    </w:p>
    <w:p w14:paraId="6C6D4AB2" w14:textId="77777777" w:rsidR="008F328C" w:rsidRPr="00C64E02" w:rsidRDefault="008F328C" w:rsidP="003963AE">
      <w:pPr>
        <w:pStyle w:val="Nadpis1"/>
        <w:spacing w:before="0" w:after="120"/>
        <w:rPr>
          <w:rFonts w:ascii="Calibri" w:hAnsi="Calibri" w:cs="Times New Roman"/>
        </w:rPr>
      </w:pPr>
      <w:r w:rsidRPr="00C64E02">
        <w:rPr>
          <w:rFonts w:ascii="Calibri" w:hAnsi="Calibri" w:cs="Times New Roman"/>
        </w:rPr>
        <w:t>Odstoupení od smlouvy</w:t>
      </w:r>
    </w:p>
    <w:p w14:paraId="37D786C6" w14:textId="77777777" w:rsidR="008F328C" w:rsidRPr="00C64E02" w:rsidRDefault="008F328C" w:rsidP="00C152CC">
      <w:pPr>
        <w:pStyle w:val="Nadpis1"/>
        <w:numPr>
          <w:ilvl w:val="0"/>
          <w:numId w:val="34"/>
        </w:numPr>
        <w:spacing w:before="0" w:after="120"/>
        <w:ind w:left="426" w:hanging="426"/>
        <w:jc w:val="both"/>
        <w:rPr>
          <w:rFonts w:ascii="Calibri" w:hAnsi="Calibri" w:cs="Times New Roman"/>
          <w:b w:val="0"/>
          <w:sz w:val="22"/>
        </w:rPr>
      </w:pPr>
      <w:r w:rsidRPr="00C64E02">
        <w:rPr>
          <w:rFonts w:ascii="Calibri" w:hAnsi="Calibri" w:cs="Times New Roman"/>
          <w:b w:val="0"/>
          <w:sz w:val="22"/>
        </w:rPr>
        <w:t>Kterákoliv ze smluvních stran je oprávněna od této smlouvy odstoupit, poruší-li druhá smluvní strana podstatným způsobem své smluvní povinnosti, přestože byla na tuto skutečnost prokazatelným způsobem upozorněna.</w:t>
      </w:r>
    </w:p>
    <w:p w14:paraId="625A3A5C" w14:textId="121FEE44" w:rsidR="008F328C" w:rsidRDefault="008F328C" w:rsidP="003963AE">
      <w:pPr>
        <w:spacing w:after="120"/>
        <w:ind w:left="426"/>
        <w:jc w:val="both"/>
        <w:rPr>
          <w:rFonts w:ascii="Calibri" w:hAnsi="Calibri" w:cs="Times New Roman"/>
          <w:sz w:val="22"/>
          <w:szCs w:val="24"/>
          <w:lang w:val="x-none" w:eastAsia="x-none"/>
        </w:rPr>
      </w:pPr>
      <w:r w:rsidRPr="00C64E02">
        <w:rPr>
          <w:rFonts w:ascii="Calibri" w:hAnsi="Calibri" w:cs="Times New Roman"/>
          <w:sz w:val="22"/>
          <w:szCs w:val="24"/>
          <w:lang w:val="x-none" w:eastAsia="x-none"/>
        </w:rPr>
        <w:t>Za podstatné porušení smlouvy se považuje:</w:t>
      </w:r>
    </w:p>
    <w:p w14:paraId="6E046C62" w14:textId="77777777" w:rsidR="0032504E" w:rsidRPr="0032504E" w:rsidRDefault="0032504E" w:rsidP="003963AE">
      <w:pPr>
        <w:spacing w:after="120"/>
        <w:ind w:left="426"/>
        <w:jc w:val="both"/>
        <w:rPr>
          <w:rFonts w:ascii="Calibri" w:hAnsi="Calibri" w:cs="Times New Roman"/>
          <w:sz w:val="2"/>
          <w:szCs w:val="2"/>
          <w:lang w:val="x-none" w:eastAsia="x-none"/>
        </w:rPr>
      </w:pPr>
    </w:p>
    <w:p w14:paraId="3A7DD2DC" w14:textId="77777777" w:rsidR="008F328C" w:rsidRPr="00C64E02" w:rsidRDefault="008F328C" w:rsidP="003963AE">
      <w:pPr>
        <w:numPr>
          <w:ilvl w:val="0"/>
          <w:numId w:val="29"/>
        </w:numPr>
        <w:spacing w:after="120"/>
        <w:ind w:left="709" w:hanging="284"/>
        <w:jc w:val="both"/>
        <w:rPr>
          <w:rFonts w:ascii="Calibri" w:hAnsi="Calibri" w:cs="Times New Roman"/>
          <w:sz w:val="22"/>
          <w:szCs w:val="24"/>
          <w:lang w:val="x-none" w:eastAsia="x-none"/>
        </w:rPr>
      </w:pPr>
      <w:r w:rsidRPr="00C64E02">
        <w:rPr>
          <w:rFonts w:ascii="Calibri" w:hAnsi="Calibri" w:cs="Times New Roman"/>
          <w:sz w:val="22"/>
          <w:szCs w:val="24"/>
          <w:lang w:val="x-none" w:eastAsia="x-none"/>
        </w:rPr>
        <w:t>prodlení objednatele se zaplacením ceny</w:t>
      </w:r>
      <w:r w:rsidRPr="00C64E02">
        <w:rPr>
          <w:rFonts w:ascii="Calibri" w:hAnsi="Calibri" w:cs="Times New Roman"/>
          <w:sz w:val="22"/>
          <w:szCs w:val="24"/>
          <w:lang w:eastAsia="x-none"/>
        </w:rPr>
        <w:t xml:space="preserve"> díla</w:t>
      </w:r>
      <w:r w:rsidRPr="00C64E02">
        <w:rPr>
          <w:rFonts w:ascii="Calibri" w:hAnsi="Calibri" w:cs="Times New Roman"/>
          <w:sz w:val="22"/>
          <w:szCs w:val="24"/>
          <w:lang w:val="x-none" w:eastAsia="x-none"/>
        </w:rPr>
        <w:t xml:space="preserve"> po dobu delší než dvacet</w:t>
      </w:r>
      <w:r w:rsidRPr="00C64E02">
        <w:rPr>
          <w:rFonts w:ascii="Calibri" w:hAnsi="Calibri" w:cs="Times New Roman"/>
          <w:sz w:val="22"/>
          <w:szCs w:val="24"/>
          <w:lang w:eastAsia="x-none"/>
        </w:rPr>
        <w:t xml:space="preserve"> </w:t>
      </w:r>
      <w:r w:rsidRPr="00C64E02">
        <w:rPr>
          <w:rFonts w:ascii="Calibri" w:hAnsi="Calibri" w:cs="Times New Roman"/>
          <w:sz w:val="22"/>
          <w:szCs w:val="24"/>
          <w:lang w:val="x-none" w:eastAsia="x-none"/>
        </w:rPr>
        <w:t>jedna (21)</w:t>
      </w:r>
      <w:r w:rsidRPr="00C64E02">
        <w:rPr>
          <w:rFonts w:ascii="Calibri" w:hAnsi="Calibri" w:cs="Times New Roman"/>
          <w:sz w:val="22"/>
          <w:szCs w:val="24"/>
          <w:lang w:eastAsia="x-none"/>
        </w:rPr>
        <w:t xml:space="preserve"> kalendářních</w:t>
      </w:r>
      <w:r w:rsidR="003963AE" w:rsidRPr="00C64E02">
        <w:rPr>
          <w:rFonts w:ascii="Calibri" w:hAnsi="Calibri" w:cs="Times New Roman"/>
          <w:sz w:val="22"/>
          <w:szCs w:val="24"/>
          <w:lang w:val="x-none" w:eastAsia="x-none"/>
        </w:rPr>
        <w:t xml:space="preserve"> dnů</w:t>
      </w:r>
      <w:r w:rsidR="003963AE" w:rsidRPr="00C64E02">
        <w:rPr>
          <w:rFonts w:ascii="Calibri" w:hAnsi="Calibri" w:cs="Times New Roman"/>
          <w:sz w:val="22"/>
          <w:szCs w:val="24"/>
          <w:lang w:eastAsia="x-none"/>
        </w:rPr>
        <w:t>,</w:t>
      </w:r>
    </w:p>
    <w:p w14:paraId="43FCB84B" w14:textId="77777777" w:rsidR="008F328C" w:rsidRPr="00C64E02" w:rsidRDefault="008F328C" w:rsidP="003963AE">
      <w:pPr>
        <w:numPr>
          <w:ilvl w:val="0"/>
          <w:numId w:val="29"/>
        </w:numPr>
        <w:spacing w:after="120"/>
        <w:ind w:left="709" w:hanging="284"/>
        <w:jc w:val="both"/>
        <w:rPr>
          <w:rFonts w:ascii="Calibri" w:hAnsi="Calibri" w:cs="Times New Roman"/>
          <w:sz w:val="22"/>
          <w:szCs w:val="24"/>
          <w:lang w:val="x-none" w:eastAsia="x-none"/>
        </w:rPr>
      </w:pPr>
      <w:r w:rsidRPr="00C64E02">
        <w:rPr>
          <w:rFonts w:ascii="Calibri" w:hAnsi="Calibri" w:cs="Times New Roman"/>
          <w:sz w:val="22"/>
          <w:szCs w:val="24"/>
          <w:lang w:val="x-none" w:eastAsia="x-none"/>
        </w:rPr>
        <w:t>zjištění, že parametry díla neodpovídají požadavkům stanoveným smlouvou, technickými normami nebo výzvou</w:t>
      </w:r>
      <w:r w:rsidRPr="00C64E02">
        <w:rPr>
          <w:rFonts w:ascii="Calibri" w:hAnsi="Calibri" w:cs="Times New Roman"/>
          <w:sz w:val="22"/>
          <w:szCs w:val="24"/>
          <w:lang w:eastAsia="x-none"/>
        </w:rPr>
        <w:t xml:space="preserve"> OPŽP</w:t>
      </w:r>
      <w:r w:rsidR="003963AE" w:rsidRPr="00C64E02">
        <w:rPr>
          <w:rFonts w:ascii="Calibri" w:hAnsi="Calibri" w:cs="Times New Roman"/>
          <w:sz w:val="22"/>
          <w:szCs w:val="24"/>
          <w:lang w:eastAsia="x-none"/>
        </w:rPr>
        <w:t>,</w:t>
      </w:r>
    </w:p>
    <w:p w14:paraId="5136DE00" w14:textId="77777777" w:rsidR="008F328C" w:rsidRPr="00C64E02" w:rsidRDefault="008F328C" w:rsidP="003963AE">
      <w:pPr>
        <w:numPr>
          <w:ilvl w:val="0"/>
          <w:numId w:val="29"/>
        </w:numPr>
        <w:spacing w:after="120"/>
        <w:ind w:left="709" w:hanging="284"/>
        <w:jc w:val="both"/>
        <w:rPr>
          <w:rFonts w:ascii="Calibri" w:hAnsi="Calibri" w:cs="Times New Roman"/>
          <w:sz w:val="22"/>
          <w:szCs w:val="24"/>
          <w:lang w:val="x-none" w:eastAsia="x-none"/>
        </w:rPr>
      </w:pPr>
      <w:r w:rsidRPr="00C64E02">
        <w:rPr>
          <w:rFonts w:ascii="Calibri" w:hAnsi="Calibri" w:cs="Times New Roman"/>
          <w:sz w:val="22"/>
          <w:szCs w:val="24"/>
          <w:lang w:val="x-none" w:eastAsia="x-none"/>
        </w:rPr>
        <w:t>opakované porušení povinností zhotovitele vyplývajících z této smlouvy, přičemž za opakované porušení se považuje takové porušení, na které objednatel zhotovitele již v minulosti výslovně upozornil,</w:t>
      </w:r>
    </w:p>
    <w:p w14:paraId="40EF8E27" w14:textId="77777777" w:rsidR="008F328C" w:rsidRPr="00965137" w:rsidRDefault="008F328C" w:rsidP="00965137">
      <w:pPr>
        <w:numPr>
          <w:ilvl w:val="0"/>
          <w:numId w:val="29"/>
        </w:numPr>
        <w:spacing w:after="120"/>
        <w:ind w:left="709" w:hanging="284"/>
        <w:jc w:val="both"/>
        <w:rPr>
          <w:rFonts w:ascii="Calibri" w:hAnsi="Calibri" w:cs="Times New Roman"/>
          <w:sz w:val="22"/>
          <w:szCs w:val="24"/>
          <w:lang w:val="x-none" w:eastAsia="x-none"/>
        </w:rPr>
      </w:pPr>
      <w:r w:rsidRPr="00965137">
        <w:rPr>
          <w:rFonts w:ascii="Calibri" w:hAnsi="Calibri" w:cs="Times New Roman"/>
          <w:sz w:val="22"/>
          <w:szCs w:val="24"/>
          <w:lang w:val="x-none" w:eastAsia="x-none"/>
        </w:rPr>
        <w:t>neodstranění vady dle článku Záruka a reklamace</w:t>
      </w:r>
      <w:r w:rsidR="003963AE" w:rsidRPr="00965137">
        <w:rPr>
          <w:rFonts w:ascii="Calibri" w:hAnsi="Calibri" w:cs="Times New Roman"/>
          <w:sz w:val="22"/>
          <w:szCs w:val="24"/>
          <w:lang w:val="x-none" w:eastAsia="x-none"/>
        </w:rPr>
        <w:t>.</w:t>
      </w:r>
    </w:p>
    <w:p w14:paraId="7E33A8CC" w14:textId="77777777" w:rsidR="008F328C" w:rsidRDefault="008F328C" w:rsidP="00965137">
      <w:pPr>
        <w:pStyle w:val="Nadpis1"/>
        <w:numPr>
          <w:ilvl w:val="0"/>
          <w:numId w:val="34"/>
        </w:numPr>
        <w:spacing w:before="0"/>
        <w:ind w:left="425" w:hanging="425"/>
        <w:jc w:val="both"/>
        <w:rPr>
          <w:rFonts w:ascii="Calibri" w:hAnsi="Calibri" w:cs="Times New Roman"/>
          <w:b w:val="0"/>
          <w:sz w:val="22"/>
        </w:rPr>
      </w:pPr>
      <w:r w:rsidRPr="00965137">
        <w:rPr>
          <w:rFonts w:ascii="Calibri" w:hAnsi="Calibri" w:cs="Times New Roman"/>
          <w:b w:val="0"/>
          <w:sz w:val="22"/>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1EDF8988" w14:textId="77777777" w:rsidR="00965137" w:rsidRPr="0032504E" w:rsidRDefault="00965137" w:rsidP="00965137">
      <w:pPr>
        <w:rPr>
          <w:sz w:val="22"/>
          <w:szCs w:val="22"/>
        </w:rPr>
      </w:pPr>
    </w:p>
    <w:p w14:paraId="00ABDDC8" w14:textId="77777777" w:rsidR="008F328C" w:rsidRDefault="008F328C" w:rsidP="00C152CC">
      <w:pPr>
        <w:pStyle w:val="Nadpis1"/>
        <w:numPr>
          <w:ilvl w:val="0"/>
          <w:numId w:val="34"/>
        </w:numPr>
        <w:spacing w:before="0" w:after="120"/>
        <w:ind w:left="426" w:hanging="426"/>
        <w:rPr>
          <w:rFonts w:ascii="Calibri" w:hAnsi="Calibri" w:cs="Times New Roman"/>
          <w:b w:val="0"/>
          <w:sz w:val="22"/>
        </w:rPr>
      </w:pPr>
      <w:r w:rsidRPr="00C64E02">
        <w:rPr>
          <w:rFonts w:ascii="Calibri" w:hAnsi="Calibri" w:cs="Times New Roman"/>
          <w:b w:val="0"/>
          <w:sz w:val="22"/>
        </w:rPr>
        <w:lastRenderedPageBreak/>
        <w:t>Smlouva zaniká dnem doručení oznámení o odstoupení o</w:t>
      </w:r>
      <w:r w:rsidR="003963AE" w:rsidRPr="00C64E02">
        <w:rPr>
          <w:rFonts w:ascii="Calibri" w:hAnsi="Calibri" w:cs="Times New Roman"/>
          <w:b w:val="0"/>
          <w:sz w:val="22"/>
        </w:rPr>
        <w:t>d smlouvy druhé smluvní straně.</w:t>
      </w:r>
    </w:p>
    <w:p w14:paraId="5C67FE0C" w14:textId="77777777" w:rsidR="008F328C" w:rsidRDefault="008F328C" w:rsidP="00C152CC">
      <w:pPr>
        <w:pStyle w:val="Nadpis1"/>
        <w:numPr>
          <w:ilvl w:val="0"/>
          <w:numId w:val="34"/>
        </w:numPr>
        <w:spacing w:before="0" w:after="120"/>
        <w:ind w:left="426" w:hanging="426"/>
        <w:rPr>
          <w:rFonts w:ascii="Calibri" w:hAnsi="Calibri" w:cs="Times New Roman"/>
          <w:b w:val="0"/>
          <w:sz w:val="22"/>
        </w:rPr>
      </w:pPr>
      <w:r w:rsidRPr="00C64E02">
        <w:rPr>
          <w:rFonts w:ascii="Calibri" w:hAnsi="Calibri" w:cs="Times New Roman"/>
          <w:b w:val="0"/>
          <w:sz w:val="22"/>
        </w:rPr>
        <w:t>Odstoupení od smlouvy se nedotýká nároku na náhradu škody vzniklé porušením smlouvy a nároku na zaplacení smluvní pokuty.</w:t>
      </w:r>
    </w:p>
    <w:p w14:paraId="1C89FBA3" w14:textId="77777777" w:rsidR="008F328C" w:rsidRPr="00840820" w:rsidRDefault="008F328C" w:rsidP="003963AE">
      <w:pPr>
        <w:spacing w:after="120"/>
        <w:jc w:val="both"/>
        <w:rPr>
          <w:rFonts w:ascii="Calibri" w:hAnsi="Calibri" w:cs="Times New Roman"/>
          <w:sz w:val="18"/>
          <w:szCs w:val="18"/>
        </w:rPr>
      </w:pPr>
    </w:p>
    <w:p w14:paraId="74876305" w14:textId="77777777" w:rsidR="002C0ADD" w:rsidRPr="00C64E02" w:rsidRDefault="002C0ADD" w:rsidP="003963AE">
      <w:pPr>
        <w:pStyle w:val="Nadpis1"/>
        <w:spacing w:before="0" w:after="120"/>
        <w:rPr>
          <w:rFonts w:ascii="Calibri" w:hAnsi="Calibri" w:cs="Times New Roman"/>
        </w:rPr>
      </w:pPr>
      <w:r w:rsidRPr="00C64E02">
        <w:rPr>
          <w:rFonts w:ascii="Calibri" w:hAnsi="Calibri" w:cs="Times New Roman"/>
        </w:rPr>
        <w:t>Pojištění</w:t>
      </w:r>
    </w:p>
    <w:p w14:paraId="08EEA99C" w14:textId="77777777" w:rsidR="009830CE" w:rsidRPr="00C64E02" w:rsidRDefault="00425CE6" w:rsidP="00C152CC">
      <w:pPr>
        <w:pStyle w:val="Odstavecseseznamem"/>
        <w:numPr>
          <w:ilvl w:val="0"/>
          <w:numId w:val="13"/>
        </w:numPr>
        <w:spacing w:after="120"/>
        <w:ind w:left="426" w:hanging="426"/>
        <w:rPr>
          <w:rFonts w:ascii="Calibri" w:hAnsi="Calibri" w:cs="Times New Roman"/>
          <w:sz w:val="22"/>
          <w:szCs w:val="22"/>
        </w:rPr>
      </w:pPr>
      <w:r w:rsidRPr="00C64E02">
        <w:rPr>
          <w:rFonts w:ascii="Calibri" w:hAnsi="Calibri" w:cs="Times New Roman"/>
          <w:sz w:val="22"/>
          <w:szCs w:val="22"/>
        </w:rPr>
        <w:t>Jednatel společnosti KE</w:t>
      </w:r>
      <w:r w:rsidR="00062979" w:rsidRPr="00C64E02">
        <w:rPr>
          <w:rFonts w:ascii="Calibri" w:hAnsi="Calibri" w:cs="Times New Roman"/>
          <w:sz w:val="22"/>
          <w:szCs w:val="22"/>
        </w:rPr>
        <w:t xml:space="preserve">nergy s.r.o., Bc. Daniel Kout </w:t>
      </w:r>
      <w:r w:rsidR="002C0ADD" w:rsidRPr="00C64E02">
        <w:rPr>
          <w:rFonts w:ascii="Calibri" w:hAnsi="Calibri" w:cs="Times New Roman"/>
          <w:sz w:val="22"/>
          <w:szCs w:val="22"/>
        </w:rPr>
        <w:t xml:space="preserve">prohlašuje, že má uzavřeno pojištění odpovědnosti </w:t>
      </w:r>
      <w:r w:rsidR="00C670B9" w:rsidRPr="00C64E02">
        <w:rPr>
          <w:rFonts w:ascii="Calibri" w:hAnsi="Calibri" w:cs="Times New Roman"/>
          <w:sz w:val="22"/>
          <w:szCs w:val="22"/>
        </w:rPr>
        <w:t xml:space="preserve">činnosti </w:t>
      </w:r>
      <w:r w:rsidR="005F22D7" w:rsidRPr="00C64E02">
        <w:rPr>
          <w:rFonts w:ascii="Calibri" w:hAnsi="Calibri" w:cs="Times New Roman"/>
          <w:sz w:val="22"/>
          <w:szCs w:val="22"/>
        </w:rPr>
        <w:t>energetick</w:t>
      </w:r>
      <w:r w:rsidR="00C670B9" w:rsidRPr="00C64E02">
        <w:rPr>
          <w:rFonts w:ascii="Calibri" w:hAnsi="Calibri" w:cs="Times New Roman"/>
          <w:sz w:val="22"/>
          <w:szCs w:val="22"/>
        </w:rPr>
        <w:t>ého</w:t>
      </w:r>
      <w:r w:rsidR="008B6C3D" w:rsidRPr="00C64E02">
        <w:rPr>
          <w:rFonts w:ascii="Calibri" w:hAnsi="Calibri" w:cs="Times New Roman"/>
          <w:sz w:val="22"/>
          <w:szCs w:val="22"/>
        </w:rPr>
        <w:t xml:space="preserve"> specialisty</w:t>
      </w:r>
      <w:r w:rsidR="003963AE" w:rsidRPr="00C64E02">
        <w:rPr>
          <w:rFonts w:ascii="Calibri" w:hAnsi="Calibri" w:cs="Times New Roman"/>
          <w:sz w:val="22"/>
          <w:szCs w:val="22"/>
        </w:rPr>
        <w:t>.</w:t>
      </w:r>
    </w:p>
    <w:p w14:paraId="46ED83A3" w14:textId="77777777" w:rsidR="003963AE" w:rsidRPr="00423E9B" w:rsidRDefault="003963AE" w:rsidP="003963AE">
      <w:pPr>
        <w:pStyle w:val="Odstavecseseznamem"/>
        <w:spacing w:after="120"/>
        <w:ind w:left="709"/>
        <w:rPr>
          <w:rFonts w:ascii="Calibri" w:hAnsi="Calibri" w:cs="Times New Roman"/>
          <w:sz w:val="18"/>
          <w:szCs w:val="18"/>
        </w:rPr>
      </w:pPr>
    </w:p>
    <w:p w14:paraId="20DFE660" w14:textId="77777777" w:rsidR="008A6022" w:rsidRPr="00C64E02" w:rsidRDefault="008A6022" w:rsidP="003963AE">
      <w:pPr>
        <w:pStyle w:val="Nadpis1"/>
        <w:spacing w:before="0" w:after="120"/>
        <w:rPr>
          <w:rFonts w:ascii="Calibri" w:hAnsi="Calibri" w:cs="Times New Roman"/>
        </w:rPr>
      </w:pPr>
      <w:r w:rsidRPr="00C64E02">
        <w:rPr>
          <w:rFonts w:ascii="Calibri" w:hAnsi="Calibri" w:cs="Times New Roman"/>
        </w:rPr>
        <w:t>O</w:t>
      </w:r>
      <w:r w:rsidR="00990E97" w:rsidRPr="00C64E02">
        <w:rPr>
          <w:rFonts w:ascii="Calibri" w:hAnsi="Calibri" w:cs="Times New Roman"/>
        </w:rPr>
        <w:t>s</w:t>
      </w:r>
      <w:r w:rsidRPr="00C64E02">
        <w:rPr>
          <w:rFonts w:ascii="Calibri" w:hAnsi="Calibri" w:cs="Times New Roman"/>
        </w:rPr>
        <w:t>tatn</w:t>
      </w:r>
      <w:r w:rsidR="00905B72" w:rsidRPr="00C64E02">
        <w:rPr>
          <w:rFonts w:ascii="Calibri" w:hAnsi="Calibri" w:cs="Times New Roman"/>
        </w:rPr>
        <w:t>í</w:t>
      </w:r>
      <w:r w:rsidRPr="00C64E02">
        <w:rPr>
          <w:rFonts w:ascii="Calibri" w:hAnsi="Calibri" w:cs="Times New Roman"/>
        </w:rPr>
        <w:t xml:space="preserve"> a z</w:t>
      </w:r>
      <w:r w:rsidR="00905B72" w:rsidRPr="00C64E02">
        <w:rPr>
          <w:rFonts w:ascii="Calibri" w:hAnsi="Calibri" w:cs="Times New Roman"/>
        </w:rPr>
        <w:t>á</w:t>
      </w:r>
      <w:r w:rsidRPr="00C64E02">
        <w:rPr>
          <w:rFonts w:ascii="Calibri" w:hAnsi="Calibri" w:cs="Times New Roman"/>
        </w:rPr>
        <w:t>v</w:t>
      </w:r>
      <w:r w:rsidR="00905B72" w:rsidRPr="00C64E02">
        <w:rPr>
          <w:rFonts w:ascii="Calibri" w:hAnsi="Calibri" w:cs="Times New Roman"/>
        </w:rPr>
        <w:t>ě</w:t>
      </w:r>
      <w:r w:rsidRPr="00C64E02">
        <w:rPr>
          <w:rFonts w:ascii="Calibri" w:hAnsi="Calibri" w:cs="Times New Roman"/>
        </w:rPr>
        <w:t>re</w:t>
      </w:r>
      <w:r w:rsidR="00905B72" w:rsidRPr="00C64E02">
        <w:rPr>
          <w:rFonts w:ascii="Calibri" w:hAnsi="Calibri" w:cs="Times New Roman"/>
        </w:rPr>
        <w:t>č</w:t>
      </w:r>
      <w:r w:rsidRPr="00C64E02">
        <w:rPr>
          <w:rFonts w:ascii="Calibri" w:hAnsi="Calibri" w:cs="Times New Roman"/>
        </w:rPr>
        <w:t>n</w:t>
      </w:r>
      <w:r w:rsidR="00905B72" w:rsidRPr="00C64E02">
        <w:rPr>
          <w:rFonts w:ascii="Calibri" w:hAnsi="Calibri" w:cs="Times New Roman"/>
        </w:rPr>
        <w:t>é</w:t>
      </w:r>
      <w:r w:rsidRPr="00C64E02">
        <w:rPr>
          <w:rFonts w:ascii="Calibri" w:hAnsi="Calibri" w:cs="Times New Roman"/>
        </w:rPr>
        <w:t xml:space="preserve"> ujedn</w:t>
      </w:r>
      <w:r w:rsidR="00905B72" w:rsidRPr="00C64E02">
        <w:rPr>
          <w:rFonts w:ascii="Calibri" w:hAnsi="Calibri" w:cs="Times New Roman"/>
        </w:rPr>
        <w:t>á</w:t>
      </w:r>
      <w:r w:rsidRPr="00C64E02">
        <w:rPr>
          <w:rFonts w:ascii="Calibri" w:hAnsi="Calibri" w:cs="Times New Roman"/>
        </w:rPr>
        <w:t>n</w:t>
      </w:r>
      <w:r w:rsidR="00905B72" w:rsidRPr="00C64E02">
        <w:rPr>
          <w:rFonts w:ascii="Calibri" w:hAnsi="Calibri" w:cs="Times New Roman"/>
        </w:rPr>
        <w:t>í</w:t>
      </w:r>
    </w:p>
    <w:p w14:paraId="4895A267" w14:textId="77777777" w:rsidR="00C20E53" w:rsidRPr="00C64E02" w:rsidRDefault="0066538D"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Smluvní strany se zavazují k mlčenlivosti </w:t>
      </w:r>
      <w:r w:rsidR="005226F7" w:rsidRPr="00C64E02">
        <w:rPr>
          <w:rFonts w:ascii="Calibri" w:hAnsi="Calibri" w:cs="Times New Roman"/>
          <w:sz w:val="22"/>
          <w:szCs w:val="22"/>
        </w:rPr>
        <w:t xml:space="preserve">vůči třetím osobám </w:t>
      </w:r>
      <w:r w:rsidRPr="00C64E02">
        <w:rPr>
          <w:rFonts w:ascii="Calibri" w:hAnsi="Calibri" w:cs="Times New Roman"/>
          <w:sz w:val="22"/>
          <w:szCs w:val="22"/>
        </w:rPr>
        <w:t xml:space="preserve">o </w:t>
      </w:r>
      <w:r w:rsidR="005226F7" w:rsidRPr="00C64E02">
        <w:rPr>
          <w:rFonts w:ascii="Calibri" w:hAnsi="Calibri" w:cs="Times New Roman"/>
          <w:sz w:val="22"/>
          <w:szCs w:val="22"/>
        </w:rPr>
        <w:t xml:space="preserve">všech </w:t>
      </w:r>
      <w:r w:rsidRPr="00C64E02">
        <w:rPr>
          <w:rFonts w:ascii="Calibri" w:hAnsi="Calibri" w:cs="Times New Roman"/>
          <w:sz w:val="22"/>
          <w:szCs w:val="22"/>
        </w:rPr>
        <w:t xml:space="preserve">skutečnostech, které se </w:t>
      </w:r>
      <w:r w:rsidR="00C20E53" w:rsidRPr="00C64E02">
        <w:rPr>
          <w:rFonts w:ascii="Calibri" w:hAnsi="Calibri" w:cs="Times New Roman"/>
          <w:sz w:val="22"/>
          <w:szCs w:val="22"/>
        </w:rPr>
        <w:t>dozvěděl</w:t>
      </w:r>
      <w:r w:rsidR="0083769D" w:rsidRPr="00C64E02">
        <w:rPr>
          <w:rFonts w:ascii="Calibri" w:hAnsi="Calibri" w:cs="Times New Roman"/>
          <w:sz w:val="22"/>
          <w:szCs w:val="22"/>
        </w:rPr>
        <w:t>y</w:t>
      </w:r>
      <w:r w:rsidR="00C20E53" w:rsidRPr="00C64E02">
        <w:rPr>
          <w:rFonts w:ascii="Calibri" w:hAnsi="Calibri" w:cs="Times New Roman"/>
          <w:sz w:val="22"/>
          <w:szCs w:val="22"/>
        </w:rPr>
        <w:t xml:space="preserve"> </w:t>
      </w:r>
      <w:r w:rsidR="005226F7" w:rsidRPr="00C64E02">
        <w:rPr>
          <w:rFonts w:ascii="Calibri" w:hAnsi="Calibri" w:cs="Times New Roman"/>
          <w:sz w:val="22"/>
          <w:szCs w:val="22"/>
        </w:rPr>
        <w:t xml:space="preserve">v průběhu </w:t>
      </w:r>
      <w:r w:rsidR="00C20E53" w:rsidRPr="00C64E02">
        <w:rPr>
          <w:rFonts w:ascii="Calibri" w:hAnsi="Calibri" w:cs="Times New Roman"/>
          <w:sz w:val="22"/>
          <w:szCs w:val="22"/>
        </w:rPr>
        <w:t>plnění Předmětu této Smlouvy</w:t>
      </w:r>
      <w:r w:rsidR="005226F7" w:rsidRPr="00C64E02">
        <w:rPr>
          <w:rFonts w:ascii="Calibri" w:hAnsi="Calibri" w:cs="Times New Roman"/>
          <w:sz w:val="22"/>
          <w:szCs w:val="22"/>
        </w:rPr>
        <w:t>, není-li sdělení takové skutečnosti nutné k naplnění Předmětu této Smlouvy.</w:t>
      </w:r>
    </w:p>
    <w:p w14:paraId="2F8425BB" w14:textId="77777777" w:rsidR="0096625A" w:rsidRPr="00C64E02" w:rsidRDefault="00006F69"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Smluvní strany si pro zpracování Díla v rozsahu všech výše uvedených dokumentů poskytly relevantní a pravdivé podklady, ani jedna ze smluvních stran před tou druhou ne</w:t>
      </w:r>
      <w:r w:rsidR="007846C4" w:rsidRPr="00C64E02">
        <w:rPr>
          <w:rFonts w:ascii="Calibri" w:hAnsi="Calibri" w:cs="Times New Roman"/>
          <w:sz w:val="22"/>
          <w:szCs w:val="22"/>
        </w:rPr>
        <w:t>za</w:t>
      </w:r>
      <w:r w:rsidRPr="00C64E02">
        <w:rPr>
          <w:rFonts w:ascii="Calibri" w:hAnsi="Calibri" w:cs="Times New Roman"/>
          <w:sz w:val="22"/>
          <w:szCs w:val="22"/>
        </w:rPr>
        <w:t xml:space="preserve">mlčela žádné relevantní údaje a neuvedla nepravdivé </w:t>
      </w:r>
      <w:proofErr w:type="gramStart"/>
      <w:r w:rsidRPr="00C64E02">
        <w:rPr>
          <w:rFonts w:ascii="Calibri" w:hAnsi="Calibri" w:cs="Times New Roman"/>
          <w:sz w:val="22"/>
          <w:szCs w:val="22"/>
        </w:rPr>
        <w:t>a nebo</w:t>
      </w:r>
      <w:proofErr w:type="gramEnd"/>
      <w:r w:rsidRPr="00C64E02">
        <w:rPr>
          <w:rFonts w:ascii="Calibri" w:hAnsi="Calibri" w:cs="Times New Roman"/>
          <w:sz w:val="22"/>
          <w:szCs w:val="22"/>
        </w:rPr>
        <w:t xml:space="preserve"> zavádějící informace, které by ovlivnily výsledek kalkulací energetického </w:t>
      </w:r>
      <w:r w:rsidR="003963AE" w:rsidRPr="00C64E02">
        <w:rPr>
          <w:rFonts w:ascii="Calibri" w:hAnsi="Calibri" w:cs="Times New Roman"/>
          <w:sz w:val="22"/>
          <w:szCs w:val="22"/>
        </w:rPr>
        <w:t>posudku, nebo žádost o dotaci.</w:t>
      </w:r>
    </w:p>
    <w:p w14:paraId="7BA84861" w14:textId="77777777"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Smluvní strany se zavazují vyčerpat při eventuálním sporu všechny prostředky smírčí a mimosoudní povahy. Tím není dotčeno jejich právo domáhat se svých práv soudní cestou.</w:t>
      </w:r>
    </w:p>
    <w:p w14:paraId="01ED9C17" w14:textId="77777777"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Je-li některé ujednání této Smlouvy shledáno jako neplatné, nemá to vliv na platnost této Smlouvy jako celku. Smluvní Strany vyvinou úsilí</w:t>
      </w:r>
      <w:r w:rsidR="00310B12" w:rsidRPr="00C64E02">
        <w:rPr>
          <w:rFonts w:ascii="Calibri" w:hAnsi="Calibri" w:cs="Times New Roman"/>
          <w:sz w:val="22"/>
          <w:szCs w:val="22"/>
        </w:rPr>
        <w:t>,</w:t>
      </w:r>
      <w:r w:rsidRPr="00C64E02">
        <w:rPr>
          <w:rFonts w:ascii="Calibri" w:hAnsi="Calibri" w:cs="Times New Roman"/>
          <w:sz w:val="22"/>
          <w:szCs w:val="22"/>
        </w:rPr>
        <w:t xml:space="preserve"> aby sporné či neplatné ustanovení uvedly do platného znění v duchu této Smlouvy.</w:t>
      </w:r>
    </w:p>
    <w:p w14:paraId="1389D2BC" w14:textId="77777777"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Všechny změny této Smlouvy musí mít formu písemného a číslovaného Dodatku této Smlouvy podepsaného oběma smluvními Stranami.</w:t>
      </w:r>
    </w:p>
    <w:p w14:paraId="29662881" w14:textId="77777777"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 xml:space="preserve">Tato Smlouva nabývá platnosti </w:t>
      </w:r>
      <w:r w:rsidR="00CD3510" w:rsidRPr="00C64E02">
        <w:rPr>
          <w:rFonts w:ascii="Calibri" w:hAnsi="Calibri" w:cs="Times New Roman"/>
          <w:sz w:val="22"/>
          <w:szCs w:val="22"/>
        </w:rPr>
        <w:t xml:space="preserve">a účinnosti </w:t>
      </w:r>
      <w:r w:rsidRPr="00C64E02">
        <w:rPr>
          <w:rFonts w:ascii="Calibri" w:hAnsi="Calibri" w:cs="Times New Roman"/>
          <w:sz w:val="22"/>
          <w:szCs w:val="22"/>
        </w:rPr>
        <w:t>dnem připojení vlastnoručních podpis</w:t>
      </w:r>
      <w:r w:rsidR="00CD3510" w:rsidRPr="00C64E02">
        <w:rPr>
          <w:rFonts w:ascii="Calibri" w:hAnsi="Calibri" w:cs="Times New Roman"/>
          <w:sz w:val="22"/>
          <w:szCs w:val="22"/>
        </w:rPr>
        <w:t>ů zástupců obou smluvních Stran</w:t>
      </w:r>
      <w:r w:rsidRPr="00C64E02">
        <w:rPr>
          <w:rFonts w:ascii="Calibri" w:hAnsi="Calibri" w:cs="Times New Roman"/>
          <w:sz w:val="22"/>
          <w:szCs w:val="22"/>
        </w:rPr>
        <w:t>.</w:t>
      </w:r>
    </w:p>
    <w:p w14:paraId="4F2C9BCD" w14:textId="77777777"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Tato Smlouva je výrazem svobodné a vážně míněné vůle smluvních Stran, nebyla sjednávána ani uzavírána v tísni nebo za nápadně nevýhodných podmínek pro jednu z nich a na důkaz souhlasu s jejím zněním připojují zástupci smluvních Stran své vlastnoruční podpisy.</w:t>
      </w:r>
    </w:p>
    <w:p w14:paraId="7D61F77D" w14:textId="1CC7E3FD" w:rsidR="000A7E4A" w:rsidRPr="00C64E02" w:rsidRDefault="000A7E4A" w:rsidP="00C152CC">
      <w:pPr>
        <w:pStyle w:val="Odstavecseseznamem"/>
        <w:numPr>
          <w:ilvl w:val="0"/>
          <w:numId w:val="14"/>
        </w:numPr>
        <w:spacing w:after="120"/>
        <w:ind w:left="426" w:hanging="426"/>
        <w:jc w:val="both"/>
        <w:rPr>
          <w:rFonts w:ascii="Calibri" w:hAnsi="Calibri" w:cs="Times New Roman"/>
          <w:sz w:val="22"/>
          <w:szCs w:val="22"/>
        </w:rPr>
      </w:pPr>
      <w:r w:rsidRPr="00C64E02">
        <w:rPr>
          <w:rFonts w:ascii="Calibri" w:hAnsi="Calibri" w:cs="Times New Roman"/>
          <w:sz w:val="22"/>
          <w:szCs w:val="22"/>
        </w:rPr>
        <w:t>Tato Smlouva je vyhotovena ve</w:t>
      </w:r>
      <w:r w:rsidR="00F41F3D" w:rsidRPr="00C64E02">
        <w:rPr>
          <w:rFonts w:ascii="Calibri" w:hAnsi="Calibri" w:cs="Times New Roman"/>
          <w:sz w:val="22"/>
          <w:szCs w:val="22"/>
        </w:rPr>
        <w:t xml:space="preserve"> třech </w:t>
      </w:r>
      <w:r w:rsidRPr="00C64E02">
        <w:rPr>
          <w:rFonts w:ascii="Calibri" w:hAnsi="Calibri" w:cs="Times New Roman"/>
          <w:sz w:val="22"/>
          <w:szCs w:val="22"/>
        </w:rPr>
        <w:t>originálech</w:t>
      </w:r>
      <w:r w:rsidR="00F41F3D" w:rsidRPr="00C64E02">
        <w:rPr>
          <w:rFonts w:ascii="Calibri" w:hAnsi="Calibri" w:cs="Times New Roman"/>
          <w:sz w:val="22"/>
          <w:szCs w:val="22"/>
        </w:rPr>
        <w:t xml:space="preserve">, jedno vyhotovení obdrží po jejím podpisu Zhotovitel a </w:t>
      </w:r>
      <w:r w:rsidR="009507B7" w:rsidRPr="00C64E02">
        <w:rPr>
          <w:rFonts w:ascii="Calibri" w:hAnsi="Calibri" w:cs="Times New Roman"/>
          <w:sz w:val="22"/>
          <w:szCs w:val="22"/>
        </w:rPr>
        <w:t xml:space="preserve">dvě vyhotovení Objednatel. Smlouva </w:t>
      </w:r>
      <w:r w:rsidR="00161148" w:rsidRPr="00C64E02">
        <w:rPr>
          <w:rFonts w:ascii="Calibri" w:hAnsi="Calibri" w:cs="Times New Roman"/>
          <w:sz w:val="22"/>
          <w:szCs w:val="22"/>
        </w:rPr>
        <w:t xml:space="preserve">byla Objednateli </w:t>
      </w:r>
      <w:r w:rsidR="00C670B9" w:rsidRPr="00C64E02">
        <w:rPr>
          <w:rFonts w:ascii="Calibri" w:hAnsi="Calibri" w:cs="Times New Roman"/>
          <w:sz w:val="22"/>
          <w:szCs w:val="22"/>
        </w:rPr>
        <w:t>doručena osobně Zhotovitelem a podepsána oběma smluvními stranami</w:t>
      </w:r>
      <w:r w:rsidR="00161148" w:rsidRPr="00C64E02">
        <w:rPr>
          <w:rFonts w:ascii="Calibri" w:hAnsi="Calibri" w:cs="Times New Roman"/>
          <w:sz w:val="22"/>
          <w:szCs w:val="22"/>
        </w:rPr>
        <w:t>.</w:t>
      </w:r>
    </w:p>
    <w:p w14:paraId="32606574" w14:textId="77777777" w:rsidR="00965137" w:rsidRDefault="00965137" w:rsidP="006E0C18">
      <w:pPr>
        <w:rPr>
          <w:rFonts w:ascii="Calibri" w:hAnsi="Calibri" w:cs="Times New Roman"/>
          <w:sz w:val="22"/>
          <w:szCs w:val="22"/>
        </w:rPr>
      </w:pPr>
    </w:p>
    <w:p w14:paraId="3720F479" w14:textId="77777777" w:rsidR="00965137" w:rsidRDefault="00965137" w:rsidP="006E0C18">
      <w:pPr>
        <w:rPr>
          <w:rFonts w:ascii="Calibri" w:hAnsi="Calibri" w:cs="Times New Roman"/>
          <w:sz w:val="22"/>
          <w:szCs w:val="22"/>
        </w:rPr>
      </w:pPr>
    </w:p>
    <w:p w14:paraId="064F9DED" w14:textId="77777777" w:rsidR="00965137" w:rsidRPr="00423E9B" w:rsidRDefault="00965137" w:rsidP="006E0C18">
      <w:pPr>
        <w:rPr>
          <w:rFonts w:ascii="Calibri" w:hAnsi="Calibri" w:cs="Times New Roman"/>
          <w:sz w:val="18"/>
          <w:szCs w:val="18"/>
        </w:rPr>
      </w:pPr>
    </w:p>
    <w:p w14:paraId="376A4A04" w14:textId="22A69BCF" w:rsidR="000A7E4A" w:rsidRPr="00C64E02" w:rsidRDefault="00C96A6C" w:rsidP="006E0C18">
      <w:pPr>
        <w:rPr>
          <w:rFonts w:ascii="Calibri" w:hAnsi="Calibri" w:cs="Times New Roman"/>
          <w:sz w:val="22"/>
          <w:szCs w:val="22"/>
        </w:rPr>
      </w:pPr>
      <w:r w:rsidRPr="00C64E02">
        <w:rPr>
          <w:rFonts w:ascii="Calibri" w:hAnsi="Calibri" w:cs="Times New Roman"/>
          <w:sz w:val="22"/>
          <w:szCs w:val="22"/>
        </w:rPr>
        <w:t>V</w:t>
      </w:r>
      <w:r w:rsidR="0065308B" w:rsidRPr="00C64E02">
        <w:rPr>
          <w:rFonts w:ascii="Calibri" w:hAnsi="Calibri" w:cs="Times New Roman"/>
          <w:sz w:val="22"/>
          <w:szCs w:val="22"/>
        </w:rPr>
        <w:t> </w:t>
      </w:r>
      <w:r w:rsidR="008B6C3D" w:rsidRPr="00C64E02">
        <w:rPr>
          <w:rFonts w:ascii="Calibri" w:hAnsi="Calibri" w:cs="Times New Roman"/>
          <w:sz w:val="22"/>
          <w:szCs w:val="22"/>
        </w:rPr>
        <w:t>Liberci</w:t>
      </w:r>
      <w:r w:rsidR="00B40378" w:rsidRPr="00C64E02">
        <w:rPr>
          <w:rFonts w:ascii="Calibri" w:hAnsi="Calibri" w:cs="Times New Roman"/>
          <w:sz w:val="22"/>
          <w:szCs w:val="22"/>
        </w:rPr>
        <w:t xml:space="preserve"> </w:t>
      </w:r>
      <w:r w:rsidRPr="00C64E02">
        <w:rPr>
          <w:rFonts w:ascii="Calibri" w:hAnsi="Calibri" w:cs="Times New Roman"/>
          <w:sz w:val="22"/>
          <w:szCs w:val="22"/>
        </w:rPr>
        <w:t>dne:</w:t>
      </w:r>
      <w:r w:rsidR="00B40378" w:rsidRPr="00C64E02">
        <w:rPr>
          <w:rFonts w:ascii="Calibri" w:hAnsi="Calibri" w:cs="Times New Roman"/>
          <w:sz w:val="22"/>
          <w:szCs w:val="22"/>
        </w:rPr>
        <w:t xml:space="preserve"> </w:t>
      </w:r>
      <w:r w:rsidR="0097744F">
        <w:rPr>
          <w:rFonts w:ascii="Calibri" w:hAnsi="Calibri" w:cs="Times New Roman"/>
          <w:sz w:val="22"/>
          <w:szCs w:val="22"/>
        </w:rPr>
        <w:t>31</w:t>
      </w:r>
      <w:r w:rsidRPr="00C64E02">
        <w:rPr>
          <w:rFonts w:ascii="Calibri" w:hAnsi="Calibri" w:cs="Times New Roman"/>
          <w:sz w:val="22"/>
          <w:szCs w:val="22"/>
        </w:rPr>
        <w:t>.</w:t>
      </w:r>
      <w:r w:rsidR="0097744F">
        <w:rPr>
          <w:rFonts w:ascii="Calibri" w:hAnsi="Calibri" w:cs="Times New Roman"/>
          <w:sz w:val="22"/>
          <w:szCs w:val="22"/>
        </w:rPr>
        <w:t>7</w:t>
      </w:r>
      <w:r w:rsidRPr="00C64E02">
        <w:rPr>
          <w:rFonts w:ascii="Calibri" w:hAnsi="Calibri" w:cs="Times New Roman"/>
          <w:sz w:val="22"/>
          <w:szCs w:val="22"/>
        </w:rPr>
        <w:t>.20</w:t>
      </w:r>
      <w:r w:rsidR="00840820">
        <w:rPr>
          <w:rFonts w:ascii="Calibri" w:hAnsi="Calibri" w:cs="Times New Roman"/>
          <w:sz w:val="22"/>
          <w:szCs w:val="22"/>
        </w:rPr>
        <w:t>20</w:t>
      </w:r>
      <w:r w:rsidR="00121D2B">
        <w:rPr>
          <w:rFonts w:ascii="Calibri" w:hAnsi="Calibri" w:cs="Times New Roman"/>
          <w:sz w:val="22"/>
          <w:szCs w:val="22"/>
        </w:rPr>
        <w:t xml:space="preserve">                                           V Liberci dne</w:t>
      </w:r>
      <w:r w:rsidR="0003123D">
        <w:rPr>
          <w:rFonts w:ascii="Calibri" w:hAnsi="Calibri" w:cs="Times New Roman"/>
          <w:sz w:val="22"/>
          <w:szCs w:val="22"/>
        </w:rPr>
        <w:t>: 9.9.2020</w:t>
      </w:r>
      <w:bookmarkStart w:id="0" w:name="_GoBack"/>
      <w:bookmarkEnd w:id="0"/>
    </w:p>
    <w:p w14:paraId="03A648C8" w14:textId="77777777" w:rsidR="00AC6AE3" w:rsidRDefault="00AC6AE3" w:rsidP="006E0C18">
      <w:pPr>
        <w:rPr>
          <w:rFonts w:ascii="Calibri" w:hAnsi="Calibri" w:cs="Times New Roman"/>
          <w:sz w:val="22"/>
          <w:szCs w:val="22"/>
        </w:rPr>
      </w:pPr>
    </w:p>
    <w:p w14:paraId="1D42E585" w14:textId="77777777" w:rsidR="00840820" w:rsidRDefault="00840820" w:rsidP="006E0C18">
      <w:pPr>
        <w:rPr>
          <w:rFonts w:ascii="Calibri" w:hAnsi="Calibri" w:cs="Times New Roman"/>
          <w:sz w:val="22"/>
          <w:szCs w:val="22"/>
        </w:rPr>
      </w:pPr>
    </w:p>
    <w:p w14:paraId="2A6BD005" w14:textId="77777777" w:rsidR="00756791" w:rsidRPr="00C64E02" w:rsidRDefault="00783F29" w:rsidP="006F3A37">
      <w:pPr>
        <w:tabs>
          <w:tab w:val="left" w:pos="720"/>
          <w:tab w:val="left" w:pos="1440"/>
          <w:tab w:val="left" w:pos="2160"/>
          <w:tab w:val="left" w:pos="2880"/>
          <w:tab w:val="left" w:pos="3600"/>
          <w:tab w:val="left" w:pos="4320"/>
          <w:tab w:val="left" w:pos="5040"/>
          <w:tab w:val="left" w:pos="5760"/>
          <w:tab w:val="left" w:pos="6480"/>
          <w:tab w:val="left" w:pos="7200"/>
          <w:tab w:val="left" w:pos="7884"/>
        </w:tabs>
        <w:rPr>
          <w:rFonts w:ascii="Calibri" w:hAnsi="Calibri" w:cs="Times New Roman"/>
          <w:sz w:val="22"/>
          <w:szCs w:val="22"/>
        </w:rPr>
      </w:pPr>
      <w:r w:rsidRPr="00C64E02">
        <w:rPr>
          <w:rFonts w:ascii="Calibri" w:hAnsi="Calibri" w:cs="Times New Roman"/>
          <w:sz w:val="22"/>
          <w:szCs w:val="22"/>
        </w:rPr>
        <w:t>Z</w:t>
      </w:r>
      <w:r w:rsidR="00B85994" w:rsidRPr="00C64E02">
        <w:rPr>
          <w:rFonts w:ascii="Calibri" w:hAnsi="Calibri" w:cs="Times New Roman"/>
          <w:sz w:val="22"/>
          <w:szCs w:val="22"/>
        </w:rPr>
        <w:t>a z</w:t>
      </w:r>
      <w:r w:rsidR="008464E1" w:rsidRPr="00C64E02">
        <w:rPr>
          <w:rFonts w:ascii="Calibri" w:hAnsi="Calibri" w:cs="Times New Roman"/>
          <w:sz w:val="22"/>
          <w:szCs w:val="22"/>
        </w:rPr>
        <w:t>hotovitel</w:t>
      </w:r>
      <w:r w:rsidR="00B85994" w:rsidRPr="00C64E02">
        <w:rPr>
          <w:rFonts w:ascii="Calibri" w:hAnsi="Calibri" w:cs="Times New Roman"/>
          <w:sz w:val="22"/>
          <w:szCs w:val="22"/>
        </w:rPr>
        <w:t>e</w:t>
      </w:r>
      <w:r w:rsidR="00FC5B3A" w:rsidRPr="00C64E02">
        <w:rPr>
          <w:rFonts w:ascii="Calibri" w:hAnsi="Calibri" w:cs="Times New Roman"/>
          <w:sz w:val="22"/>
          <w:szCs w:val="22"/>
        </w:rPr>
        <w:tab/>
      </w:r>
      <w:r w:rsidR="00FC5B3A" w:rsidRPr="00C64E02">
        <w:rPr>
          <w:rFonts w:ascii="Calibri" w:hAnsi="Calibri" w:cs="Times New Roman"/>
          <w:sz w:val="22"/>
          <w:szCs w:val="22"/>
        </w:rPr>
        <w:tab/>
      </w:r>
      <w:r w:rsidR="00FC5B3A" w:rsidRPr="00C64E02">
        <w:rPr>
          <w:rFonts w:ascii="Calibri" w:hAnsi="Calibri" w:cs="Times New Roman"/>
          <w:sz w:val="22"/>
          <w:szCs w:val="22"/>
        </w:rPr>
        <w:tab/>
      </w:r>
      <w:r w:rsidR="003963AE" w:rsidRPr="00C64E02">
        <w:rPr>
          <w:rFonts w:ascii="Calibri" w:hAnsi="Calibri" w:cs="Times New Roman"/>
          <w:sz w:val="22"/>
          <w:szCs w:val="22"/>
        </w:rPr>
        <w:tab/>
      </w:r>
      <w:r w:rsidR="00FC5B3A" w:rsidRPr="00C64E02">
        <w:rPr>
          <w:rFonts w:ascii="Calibri" w:hAnsi="Calibri" w:cs="Times New Roman"/>
          <w:sz w:val="22"/>
          <w:szCs w:val="22"/>
        </w:rPr>
        <w:tab/>
      </w:r>
      <w:r w:rsidR="0006222C">
        <w:rPr>
          <w:rFonts w:ascii="Calibri" w:hAnsi="Calibri" w:cs="Times New Roman"/>
          <w:sz w:val="22"/>
          <w:szCs w:val="22"/>
        </w:rPr>
        <w:t xml:space="preserve">   </w:t>
      </w:r>
      <w:r w:rsidRPr="00C64E02">
        <w:rPr>
          <w:rFonts w:ascii="Calibri" w:hAnsi="Calibri" w:cs="Times New Roman"/>
          <w:sz w:val="22"/>
          <w:szCs w:val="22"/>
        </w:rPr>
        <w:t>Za o</w:t>
      </w:r>
      <w:r w:rsidR="008464E1" w:rsidRPr="00C64E02">
        <w:rPr>
          <w:rFonts w:ascii="Calibri" w:hAnsi="Calibri" w:cs="Times New Roman"/>
          <w:sz w:val="22"/>
          <w:szCs w:val="22"/>
        </w:rPr>
        <w:t>bjednatel</w:t>
      </w:r>
      <w:r w:rsidRPr="00C64E02">
        <w:rPr>
          <w:rFonts w:ascii="Calibri" w:hAnsi="Calibri" w:cs="Times New Roman"/>
          <w:sz w:val="22"/>
          <w:szCs w:val="22"/>
        </w:rPr>
        <w:t>e</w:t>
      </w:r>
    </w:p>
    <w:p w14:paraId="05182C35" w14:textId="77777777" w:rsidR="006F3A37" w:rsidRDefault="006F3A37" w:rsidP="006F3A37">
      <w:pPr>
        <w:rPr>
          <w:rFonts w:ascii="Calibri" w:hAnsi="Calibri" w:cs="Times New Roman"/>
          <w:sz w:val="22"/>
          <w:szCs w:val="22"/>
        </w:rPr>
      </w:pPr>
    </w:p>
    <w:p w14:paraId="0B649F4F" w14:textId="77777777" w:rsidR="00840820" w:rsidRDefault="00840820" w:rsidP="006F3A37">
      <w:pPr>
        <w:rPr>
          <w:rFonts w:ascii="Calibri" w:hAnsi="Calibri" w:cs="Times New Roman"/>
          <w:sz w:val="22"/>
          <w:szCs w:val="22"/>
        </w:rPr>
      </w:pPr>
    </w:p>
    <w:p w14:paraId="2E405A10" w14:textId="77777777" w:rsidR="006F3A37" w:rsidRDefault="006F3A37" w:rsidP="006F3A37">
      <w:pPr>
        <w:rPr>
          <w:rFonts w:ascii="Calibri" w:hAnsi="Calibri" w:cs="Times New Roman"/>
          <w:sz w:val="22"/>
          <w:szCs w:val="22"/>
        </w:rPr>
      </w:pPr>
    </w:p>
    <w:p w14:paraId="75CBF2C6" w14:textId="77777777" w:rsidR="0077362A" w:rsidRDefault="0077362A" w:rsidP="006F3A37">
      <w:pPr>
        <w:rPr>
          <w:rFonts w:ascii="Calibri" w:hAnsi="Calibri" w:cs="Times New Roman"/>
          <w:sz w:val="22"/>
          <w:szCs w:val="22"/>
        </w:rPr>
      </w:pPr>
    </w:p>
    <w:p w14:paraId="2C2D8367" w14:textId="77777777" w:rsidR="006F3A37" w:rsidRDefault="006F3A37" w:rsidP="006F3A37">
      <w:pPr>
        <w:rPr>
          <w:rFonts w:ascii="Calibri" w:hAnsi="Calibri" w:cs="Times New Roman"/>
          <w:sz w:val="22"/>
          <w:szCs w:val="22"/>
        </w:rPr>
      </w:pPr>
    </w:p>
    <w:p w14:paraId="6916C86D" w14:textId="77777777" w:rsidR="006F3A37" w:rsidRDefault="006F3A37" w:rsidP="006F3A37">
      <w:pPr>
        <w:rPr>
          <w:rFonts w:ascii="Calibri" w:hAnsi="Calibri" w:cs="Times New Roman"/>
          <w:sz w:val="22"/>
          <w:szCs w:val="22"/>
        </w:rPr>
      </w:pPr>
    </w:p>
    <w:p w14:paraId="2A13FEC7" w14:textId="77777777" w:rsidR="00956467" w:rsidRPr="00C64E02" w:rsidRDefault="00956467" w:rsidP="006F3A37">
      <w:pPr>
        <w:rPr>
          <w:rFonts w:ascii="Calibri" w:hAnsi="Calibri" w:cs="Times New Roman"/>
          <w:sz w:val="22"/>
          <w:szCs w:val="22"/>
        </w:rPr>
      </w:pPr>
      <w:r w:rsidRPr="00C64E02">
        <w:rPr>
          <w:rFonts w:ascii="Calibri" w:hAnsi="Calibri" w:cs="Times New Roman"/>
          <w:sz w:val="22"/>
          <w:szCs w:val="22"/>
        </w:rPr>
        <w:t>…………………………</w:t>
      </w:r>
      <w:r w:rsidR="0006222C">
        <w:rPr>
          <w:rFonts w:ascii="Calibri" w:hAnsi="Calibri" w:cs="Times New Roman"/>
          <w:sz w:val="22"/>
          <w:szCs w:val="22"/>
        </w:rPr>
        <w:t>……………</w:t>
      </w:r>
      <w:r w:rsidRPr="00C64E02">
        <w:rPr>
          <w:rFonts w:ascii="Calibri" w:hAnsi="Calibri" w:cs="Times New Roman"/>
          <w:sz w:val="22"/>
          <w:szCs w:val="22"/>
        </w:rPr>
        <w:t>…………..</w:t>
      </w:r>
      <w:r w:rsidR="003963AE" w:rsidRPr="00C64E02">
        <w:rPr>
          <w:rFonts w:ascii="Calibri" w:hAnsi="Calibri" w:cs="Times New Roman"/>
          <w:sz w:val="22"/>
          <w:szCs w:val="22"/>
        </w:rPr>
        <w:tab/>
      </w:r>
      <w:r w:rsidR="003963AE" w:rsidRPr="00C64E02">
        <w:rPr>
          <w:rFonts w:ascii="Calibri" w:hAnsi="Calibri" w:cs="Times New Roman"/>
          <w:sz w:val="22"/>
          <w:szCs w:val="22"/>
        </w:rPr>
        <w:tab/>
      </w:r>
      <w:r w:rsidR="0006222C">
        <w:rPr>
          <w:rFonts w:ascii="Calibri" w:hAnsi="Calibri" w:cs="Times New Roman"/>
          <w:sz w:val="22"/>
          <w:szCs w:val="22"/>
        </w:rPr>
        <w:t xml:space="preserve">   </w:t>
      </w:r>
      <w:r w:rsidR="006F3A37" w:rsidRPr="00C64E02">
        <w:rPr>
          <w:rFonts w:ascii="Calibri" w:hAnsi="Calibri" w:cs="Times New Roman"/>
          <w:sz w:val="22"/>
          <w:szCs w:val="22"/>
        </w:rPr>
        <w:t>…………………………</w:t>
      </w:r>
      <w:r w:rsidR="006F3A37">
        <w:rPr>
          <w:rFonts w:ascii="Calibri" w:hAnsi="Calibri" w:cs="Times New Roman"/>
          <w:sz w:val="22"/>
          <w:szCs w:val="22"/>
        </w:rPr>
        <w:t>……………</w:t>
      </w:r>
      <w:r w:rsidR="006F3A37" w:rsidRPr="00C64E02">
        <w:rPr>
          <w:rFonts w:ascii="Calibri" w:hAnsi="Calibri" w:cs="Times New Roman"/>
          <w:sz w:val="22"/>
          <w:szCs w:val="22"/>
        </w:rPr>
        <w:t>…………..</w:t>
      </w:r>
    </w:p>
    <w:p w14:paraId="5C21D176" w14:textId="77777777" w:rsidR="0065308B" w:rsidRPr="00C64E02" w:rsidRDefault="00956467" w:rsidP="006F3A37">
      <w:pPr>
        <w:rPr>
          <w:rFonts w:ascii="Calibri" w:hAnsi="Calibri" w:cs="Times New Roman"/>
          <w:sz w:val="22"/>
          <w:szCs w:val="22"/>
        </w:rPr>
      </w:pPr>
      <w:r w:rsidRPr="00C64E02">
        <w:rPr>
          <w:rFonts w:ascii="Calibri" w:hAnsi="Calibri" w:cs="Times New Roman"/>
          <w:sz w:val="22"/>
          <w:szCs w:val="22"/>
        </w:rPr>
        <w:t>Bc. Daniel Kout</w:t>
      </w:r>
      <w:r w:rsidR="000102A2" w:rsidRPr="00C64E02">
        <w:rPr>
          <w:rFonts w:ascii="Calibri" w:hAnsi="Calibri" w:cs="Times New Roman"/>
          <w:sz w:val="22"/>
          <w:szCs w:val="22"/>
        </w:rPr>
        <w:t xml:space="preserve">   </w:t>
      </w:r>
      <w:r w:rsidR="003963AE" w:rsidRPr="00C64E02">
        <w:rPr>
          <w:rFonts w:ascii="Calibri" w:hAnsi="Calibri" w:cs="Times New Roman"/>
          <w:sz w:val="22"/>
          <w:szCs w:val="22"/>
        </w:rPr>
        <w:tab/>
      </w:r>
      <w:r w:rsidR="003963AE" w:rsidRPr="00C64E02">
        <w:rPr>
          <w:rFonts w:ascii="Calibri" w:hAnsi="Calibri" w:cs="Times New Roman"/>
          <w:sz w:val="22"/>
          <w:szCs w:val="22"/>
        </w:rPr>
        <w:tab/>
      </w:r>
      <w:r w:rsidR="003963AE" w:rsidRPr="00C64E02">
        <w:rPr>
          <w:rFonts w:ascii="Calibri" w:hAnsi="Calibri" w:cs="Times New Roman"/>
          <w:sz w:val="22"/>
          <w:szCs w:val="22"/>
        </w:rPr>
        <w:tab/>
      </w:r>
      <w:r w:rsidR="003963AE" w:rsidRPr="00C64E02">
        <w:rPr>
          <w:rFonts w:ascii="Calibri" w:hAnsi="Calibri" w:cs="Times New Roman"/>
          <w:sz w:val="22"/>
          <w:szCs w:val="22"/>
        </w:rPr>
        <w:tab/>
      </w:r>
      <w:r w:rsidR="0006222C">
        <w:rPr>
          <w:rFonts w:ascii="Calibri" w:hAnsi="Calibri" w:cs="Times New Roman"/>
          <w:sz w:val="22"/>
          <w:szCs w:val="22"/>
        </w:rPr>
        <w:t xml:space="preserve">    </w:t>
      </w:r>
      <w:r w:rsidR="003963AE" w:rsidRPr="00C64E02">
        <w:rPr>
          <w:rFonts w:ascii="Calibri" w:hAnsi="Calibri" w:cs="Times New Roman"/>
          <w:sz w:val="22"/>
          <w:szCs w:val="22"/>
        </w:rPr>
        <w:t xml:space="preserve">Ing. </w:t>
      </w:r>
      <w:r w:rsidR="00813100" w:rsidRPr="00C64E02">
        <w:rPr>
          <w:rFonts w:ascii="Calibri" w:hAnsi="Calibri" w:cs="Times New Roman"/>
          <w:sz w:val="22"/>
          <w:szCs w:val="22"/>
        </w:rPr>
        <w:t>Vladimír Stach</w:t>
      </w:r>
    </w:p>
    <w:p w14:paraId="186D8C6A" w14:textId="77777777" w:rsidR="0065308B" w:rsidRPr="00C64E02" w:rsidRDefault="00DD6039" w:rsidP="006F3A37">
      <w:pPr>
        <w:rPr>
          <w:rFonts w:ascii="Calibri" w:hAnsi="Calibri" w:cs="Times New Roman"/>
          <w:sz w:val="20"/>
          <w:szCs w:val="22"/>
        </w:rPr>
      </w:pPr>
      <w:r w:rsidRPr="00C64E02">
        <w:rPr>
          <w:rFonts w:ascii="Calibri" w:hAnsi="Calibri" w:cs="Times New Roman"/>
          <w:sz w:val="20"/>
          <w:szCs w:val="22"/>
        </w:rPr>
        <w:t>jednatel společnosti KEnergy s.r.o.</w:t>
      </w:r>
      <w:r w:rsidR="003963AE" w:rsidRPr="00C64E02">
        <w:rPr>
          <w:rFonts w:ascii="Calibri" w:hAnsi="Calibri" w:cs="Times New Roman"/>
          <w:sz w:val="20"/>
          <w:szCs w:val="22"/>
        </w:rPr>
        <w:tab/>
      </w:r>
      <w:r w:rsidR="003963AE" w:rsidRPr="00C64E02">
        <w:rPr>
          <w:rFonts w:ascii="Calibri" w:hAnsi="Calibri" w:cs="Times New Roman"/>
          <w:sz w:val="20"/>
          <w:szCs w:val="22"/>
        </w:rPr>
        <w:tab/>
      </w:r>
      <w:r w:rsidR="003963AE" w:rsidRPr="00C64E02">
        <w:rPr>
          <w:rFonts w:ascii="Calibri" w:hAnsi="Calibri" w:cs="Times New Roman"/>
          <w:sz w:val="20"/>
          <w:szCs w:val="22"/>
        </w:rPr>
        <w:tab/>
      </w:r>
      <w:r w:rsidR="006F3A37">
        <w:rPr>
          <w:rFonts w:ascii="Calibri" w:hAnsi="Calibri" w:cs="Times New Roman"/>
          <w:sz w:val="20"/>
          <w:szCs w:val="22"/>
        </w:rPr>
        <w:t xml:space="preserve">     </w:t>
      </w:r>
      <w:r w:rsidR="00813100" w:rsidRPr="00C64E02">
        <w:rPr>
          <w:rFonts w:ascii="Calibri" w:hAnsi="Calibri" w:cs="Times New Roman"/>
          <w:sz w:val="22"/>
          <w:szCs w:val="22"/>
        </w:rPr>
        <w:t>kvestor</w:t>
      </w:r>
      <w:r w:rsidR="006F3A37">
        <w:rPr>
          <w:rFonts w:ascii="Calibri" w:hAnsi="Calibri" w:cs="Times New Roman"/>
          <w:sz w:val="22"/>
          <w:szCs w:val="22"/>
        </w:rPr>
        <w:t xml:space="preserve"> TUL</w:t>
      </w:r>
    </w:p>
    <w:sectPr w:rsidR="0065308B" w:rsidRPr="00C64E02" w:rsidSect="00926F6D">
      <w:footerReference w:type="default" r:id="rId8"/>
      <w:pgSz w:w="11900" w:h="16840" w:code="9"/>
      <w:pgMar w:top="1134" w:right="1134" w:bottom="1134" w:left="1134" w:header="709" w:footer="709"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037D" w14:textId="77777777" w:rsidR="001F673C" w:rsidRDefault="001F673C">
      <w:r>
        <w:separator/>
      </w:r>
    </w:p>
  </w:endnote>
  <w:endnote w:type="continuationSeparator" w:id="0">
    <w:p w14:paraId="41BC1280" w14:textId="77777777" w:rsidR="001F673C" w:rsidRDefault="001F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ki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8EA5F" w14:textId="77777777" w:rsidR="00C677E7" w:rsidRPr="009F7C03" w:rsidRDefault="00C677E7" w:rsidP="005226F7">
    <w:pPr>
      <w:pStyle w:val="Zpat"/>
      <w:pBdr>
        <w:top w:val="single" w:sz="4" w:space="1" w:color="7F7F7F"/>
      </w:pBdr>
      <w:rPr>
        <w:rFonts w:ascii="Calibri" w:hAnsi="Calibri" w:cs="Times New Roman"/>
        <w:sz w:val="17"/>
        <w:szCs w:val="17"/>
      </w:rPr>
    </w:pPr>
    <w:r w:rsidRPr="009F7C03">
      <w:rPr>
        <w:rFonts w:ascii="Calibri" w:hAnsi="Calibri" w:cs="Times New Roman"/>
        <w:sz w:val="17"/>
        <w:szCs w:val="17"/>
      </w:rPr>
      <w:t xml:space="preserve">Smlouva o Dílo </w:t>
    </w:r>
    <w:r w:rsidR="00B92B75">
      <w:rPr>
        <w:rFonts w:ascii="Calibri" w:hAnsi="Calibri" w:cs="Times New Roman"/>
        <w:sz w:val="17"/>
        <w:szCs w:val="17"/>
      </w:rPr>
      <w:t xml:space="preserve">na </w:t>
    </w:r>
    <w:r w:rsidRPr="009F7C03">
      <w:rPr>
        <w:rFonts w:ascii="Calibri" w:hAnsi="Calibri" w:cs="Times New Roman"/>
        <w:sz w:val="17"/>
        <w:szCs w:val="17"/>
      </w:rPr>
      <w:t xml:space="preserve">zpracování </w:t>
    </w:r>
    <w:r w:rsidR="00B92B75">
      <w:rPr>
        <w:rFonts w:ascii="Calibri" w:hAnsi="Calibri" w:cs="Times New Roman"/>
        <w:sz w:val="17"/>
        <w:szCs w:val="17"/>
      </w:rPr>
      <w:t xml:space="preserve">Energetického posouzení a žádosti </w:t>
    </w:r>
    <w:r w:rsidRPr="009F7C03">
      <w:rPr>
        <w:rFonts w:ascii="Calibri" w:hAnsi="Calibri" w:cs="Times New Roman"/>
        <w:sz w:val="17"/>
        <w:szCs w:val="17"/>
      </w:rPr>
      <w:t>o dotaci</w:t>
    </w:r>
    <w:r w:rsidR="00B92B75">
      <w:rPr>
        <w:rFonts w:ascii="Calibri" w:hAnsi="Calibri" w:cs="Times New Roman"/>
        <w:sz w:val="17"/>
        <w:szCs w:val="17"/>
      </w:rPr>
      <w:t>, výzva č.146</w:t>
    </w:r>
    <w:r w:rsidRPr="009F7C03">
      <w:rPr>
        <w:rFonts w:ascii="Calibri" w:hAnsi="Calibri" w:cs="Times New Roman"/>
        <w:sz w:val="17"/>
        <w:szCs w:val="17"/>
      </w:rPr>
      <w:t xml:space="preserve"> OPŽP pro objekt</w:t>
    </w:r>
    <w:r w:rsidR="00923A69" w:rsidRPr="009F7C03">
      <w:rPr>
        <w:rFonts w:ascii="Calibri" w:hAnsi="Calibri" w:cs="Times New Roman"/>
        <w:sz w:val="17"/>
        <w:szCs w:val="17"/>
      </w:rPr>
      <w:t xml:space="preserve"> </w:t>
    </w:r>
    <w:r w:rsidR="00DD3ECF" w:rsidRPr="009F7C03">
      <w:rPr>
        <w:rFonts w:ascii="Calibri" w:hAnsi="Calibri" w:cs="Times New Roman"/>
        <w:sz w:val="17"/>
        <w:szCs w:val="17"/>
      </w:rPr>
      <w:t>„</w:t>
    </w:r>
    <w:r w:rsidR="0006222C">
      <w:rPr>
        <w:rFonts w:ascii="Calibri" w:hAnsi="Calibri" w:cs="Times New Roman"/>
        <w:sz w:val="17"/>
        <w:szCs w:val="17"/>
      </w:rPr>
      <w:t>KTV</w:t>
    </w:r>
    <w:r w:rsidR="00A613F7" w:rsidRPr="009F7C03">
      <w:rPr>
        <w:rFonts w:ascii="Calibri" w:hAnsi="Calibri" w:cs="Times New Roman"/>
        <w:sz w:val="17"/>
        <w:szCs w:val="17"/>
      </w:rPr>
      <w:t>“</w:t>
    </w:r>
    <w:r w:rsidR="0006222C">
      <w:rPr>
        <w:rFonts w:ascii="Calibri" w:hAnsi="Calibri" w:cs="Times New Roman"/>
        <w:sz w:val="17"/>
        <w:szCs w:val="17"/>
      </w:rPr>
      <w:t xml:space="preserve">           </w:t>
    </w:r>
    <w:r w:rsidR="00B92B75">
      <w:rPr>
        <w:rFonts w:ascii="Calibri" w:hAnsi="Calibri" w:cs="Times New Roman"/>
        <w:sz w:val="17"/>
        <w:szCs w:val="17"/>
      </w:rPr>
      <w:t xml:space="preserve">  </w:t>
    </w:r>
    <w:r w:rsidR="0006222C">
      <w:rPr>
        <w:rFonts w:ascii="Calibri" w:hAnsi="Calibri" w:cs="Times New Roman"/>
        <w:sz w:val="17"/>
        <w:szCs w:val="17"/>
      </w:rPr>
      <w:t xml:space="preserve">   </w:t>
    </w:r>
    <w:r w:rsidR="0065308B" w:rsidRPr="009F7C03">
      <w:rPr>
        <w:rFonts w:ascii="Calibri" w:hAnsi="Calibri" w:cs="Times New Roman"/>
        <w:sz w:val="17"/>
        <w:szCs w:val="17"/>
      </w:rPr>
      <w:t xml:space="preserve"> </w:t>
    </w:r>
    <w:r w:rsidR="00B92B75">
      <w:rPr>
        <w:rFonts w:ascii="Calibri" w:hAnsi="Calibri" w:cs="Times New Roman"/>
        <w:sz w:val="17"/>
        <w:szCs w:val="17"/>
      </w:rPr>
      <w:t xml:space="preserve">  </w:t>
    </w:r>
    <w:r w:rsidRPr="009F7C03">
      <w:rPr>
        <w:rFonts w:ascii="Calibri" w:hAnsi="Calibri" w:cs="Times New Roman"/>
        <w:sz w:val="17"/>
        <w:szCs w:val="17"/>
      </w:rPr>
      <w:t xml:space="preserve">Strana </w:t>
    </w:r>
    <w:r w:rsidR="00E47E73" w:rsidRPr="009F7C03">
      <w:rPr>
        <w:rFonts w:ascii="Calibri" w:hAnsi="Calibri" w:cs="Times New Roman"/>
        <w:sz w:val="17"/>
        <w:szCs w:val="17"/>
      </w:rPr>
      <w:fldChar w:fldCharType="begin"/>
    </w:r>
    <w:r w:rsidRPr="009F7C03">
      <w:rPr>
        <w:rFonts w:ascii="Calibri" w:hAnsi="Calibri" w:cs="Times New Roman"/>
        <w:sz w:val="17"/>
        <w:szCs w:val="17"/>
      </w:rPr>
      <w:instrText xml:space="preserve"> PAGE </w:instrText>
    </w:r>
    <w:r w:rsidR="00E47E73" w:rsidRPr="009F7C03">
      <w:rPr>
        <w:rFonts w:ascii="Calibri" w:hAnsi="Calibri" w:cs="Times New Roman"/>
        <w:sz w:val="17"/>
        <w:szCs w:val="17"/>
      </w:rPr>
      <w:fldChar w:fldCharType="separate"/>
    </w:r>
    <w:r w:rsidR="00A83D19">
      <w:rPr>
        <w:rFonts w:ascii="Calibri" w:hAnsi="Calibri" w:cs="Times New Roman"/>
        <w:noProof/>
        <w:sz w:val="17"/>
        <w:szCs w:val="17"/>
      </w:rPr>
      <w:t>2</w:t>
    </w:r>
    <w:r w:rsidR="00E47E73" w:rsidRPr="009F7C03">
      <w:rPr>
        <w:rFonts w:ascii="Calibri" w:hAnsi="Calibri" w:cs="Times New Roman"/>
        <w:sz w:val="17"/>
        <w:szCs w:val="17"/>
      </w:rPr>
      <w:fldChar w:fldCharType="end"/>
    </w:r>
    <w:r w:rsidR="00A613F7" w:rsidRPr="009F7C03">
      <w:rPr>
        <w:rFonts w:ascii="Calibri" w:hAnsi="Calibri" w:cs="Times New Roman"/>
        <w:sz w:val="17"/>
        <w:szCs w:val="17"/>
      </w:rPr>
      <w:t xml:space="preserve"> </w:t>
    </w:r>
    <w:r w:rsidRPr="009F7C03">
      <w:rPr>
        <w:rFonts w:ascii="Calibri" w:hAnsi="Calibri" w:cs="Times New Roman"/>
        <w:sz w:val="17"/>
        <w:szCs w:val="17"/>
      </w:rPr>
      <w:t xml:space="preserve"> (celkem </w:t>
    </w:r>
    <w:r w:rsidR="00E47E73" w:rsidRPr="009F7C03">
      <w:rPr>
        <w:rFonts w:ascii="Calibri" w:hAnsi="Calibri" w:cs="Times New Roman"/>
        <w:sz w:val="17"/>
        <w:szCs w:val="17"/>
      </w:rPr>
      <w:fldChar w:fldCharType="begin"/>
    </w:r>
    <w:r w:rsidRPr="009F7C03">
      <w:rPr>
        <w:rFonts w:ascii="Calibri" w:hAnsi="Calibri" w:cs="Times New Roman"/>
        <w:sz w:val="17"/>
        <w:szCs w:val="17"/>
      </w:rPr>
      <w:instrText xml:space="preserve"> NUMPAGES </w:instrText>
    </w:r>
    <w:r w:rsidR="00E47E73" w:rsidRPr="009F7C03">
      <w:rPr>
        <w:rFonts w:ascii="Calibri" w:hAnsi="Calibri" w:cs="Times New Roman"/>
        <w:sz w:val="17"/>
        <w:szCs w:val="17"/>
      </w:rPr>
      <w:fldChar w:fldCharType="separate"/>
    </w:r>
    <w:r w:rsidR="00A83D19">
      <w:rPr>
        <w:rFonts w:ascii="Calibri" w:hAnsi="Calibri" w:cs="Times New Roman"/>
        <w:noProof/>
        <w:sz w:val="17"/>
        <w:szCs w:val="17"/>
      </w:rPr>
      <w:t>8</w:t>
    </w:r>
    <w:r w:rsidR="00E47E73" w:rsidRPr="009F7C03">
      <w:rPr>
        <w:rFonts w:ascii="Calibri" w:hAnsi="Calibri" w:cs="Times New Roman"/>
        <w:sz w:val="17"/>
        <w:szCs w:val="17"/>
      </w:rPr>
      <w:fldChar w:fldCharType="end"/>
    </w:r>
    <w:r w:rsidRPr="009F7C03">
      <w:rPr>
        <w:rFonts w:ascii="Calibri" w:hAnsi="Calibri" w:cs="Times New Roman"/>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3095A" w14:textId="77777777" w:rsidR="001F673C" w:rsidRDefault="001F673C">
      <w:r>
        <w:separator/>
      </w:r>
    </w:p>
  </w:footnote>
  <w:footnote w:type="continuationSeparator" w:id="0">
    <w:p w14:paraId="4BDA6D4D" w14:textId="77777777" w:rsidR="001F673C" w:rsidRDefault="001F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062"/>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 w15:restartNumberingAfterBreak="0">
    <w:nsid w:val="07655D88"/>
    <w:multiLevelType w:val="hybridMultilevel"/>
    <w:tmpl w:val="C4884B48"/>
    <w:lvl w:ilvl="0" w:tplc="5756DA3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B45294"/>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 w15:restartNumberingAfterBreak="0">
    <w:nsid w:val="0C055E2B"/>
    <w:multiLevelType w:val="hybridMultilevel"/>
    <w:tmpl w:val="777EA26C"/>
    <w:lvl w:ilvl="0" w:tplc="07325496">
      <w:start w:val="1"/>
      <w:numFmt w:val="lowerLetter"/>
      <w:lvlText w:val="%1)"/>
      <w:lvlJc w:val="left"/>
      <w:pPr>
        <w:ind w:left="365" w:hanging="360"/>
      </w:pPr>
      <w:rPr>
        <w:b w:val="0"/>
        <w:bCs w:val="0"/>
        <w:i w:val="0"/>
        <w:iCs w:val="0"/>
      </w:rPr>
    </w:lvl>
    <w:lvl w:ilvl="1" w:tplc="0405001B">
      <w:start w:val="1"/>
      <w:numFmt w:val="lowerRoman"/>
      <w:lvlText w:val="%2."/>
      <w:lvlJc w:val="righ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4" w15:restartNumberingAfterBreak="0">
    <w:nsid w:val="0CA24BE2"/>
    <w:multiLevelType w:val="hybridMultilevel"/>
    <w:tmpl w:val="09A2E4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C26843"/>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220A3"/>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2C6F41"/>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235087"/>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A5396F"/>
    <w:multiLevelType w:val="hybridMultilevel"/>
    <w:tmpl w:val="16980F56"/>
    <w:lvl w:ilvl="0" w:tplc="2E3CF92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305E87"/>
    <w:multiLevelType w:val="hybridMultilevel"/>
    <w:tmpl w:val="5DC48E38"/>
    <w:lvl w:ilvl="0" w:tplc="6FF6B578">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410777"/>
    <w:multiLevelType w:val="hybridMultilevel"/>
    <w:tmpl w:val="D4600B88"/>
    <w:lvl w:ilvl="0" w:tplc="2FD2F1EE">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1667951"/>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3" w15:restartNumberingAfterBreak="0">
    <w:nsid w:val="237031B8"/>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287BD7"/>
    <w:multiLevelType w:val="hybridMultilevel"/>
    <w:tmpl w:val="515A4E0C"/>
    <w:lvl w:ilvl="0" w:tplc="B4546C5E">
      <w:numFmt w:val="bullet"/>
      <w:lvlText w:val="-"/>
      <w:lvlJc w:val="left"/>
      <w:pPr>
        <w:ind w:left="720" w:hanging="360"/>
      </w:pPr>
      <w:rPr>
        <w:rFonts w:ascii="Calibri" w:eastAsia="Times New Roman" w:hAnsi="Calibri" w:cs="Time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8C616F"/>
    <w:multiLevelType w:val="hybridMultilevel"/>
    <w:tmpl w:val="BE6CB2FA"/>
    <w:lvl w:ilvl="0" w:tplc="058AFC1A">
      <w:start w:val="1"/>
      <w:numFmt w:val="decimal"/>
      <w:lvlText w:val="%1."/>
      <w:lvlJc w:val="left"/>
      <w:pPr>
        <w:ind w:left="1440" w:hanging="360"/>
      </w:pPr>
      <w:rPr>
        <w:rFonts w:hint="default"/>
        <w:b w:val="0"/>
        <w:bCs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A521036"/>
    <w:multiLevelType w:val="hybridMultilevel"/>
    <w:tmpl w:val="42EEFD1A"/>
    <w:lvl w:ilvl="0" w:tplc="D0503168">
      <w:start w:val="1"/>
      <w:numFmt w:val="bullet"/>
      <w:lvlText w:val="-"/>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ADC3DCD"/>
    <w:multiLevelType w:val="hybridMultilevel"/>
    <w:tmpl w:val="5226FB5E"/>
    <w:lvl w:ilvl="0" w:tplc="DCCE74B8">
      <w:start w:val="1"/>
      <w:numFmt w:val="decimal"/>
      <w:pStyle w:val="Nadpis1"/>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856A8E"/>
    <w:multiLevelType w:val="hybridMultilevel"/>
    <w:tmpl w:val="AA0CF96A"/>
    <w:lvl w:ilvl="0" w:tplc="B4546C5E">
      <w:numFmt w:val="bullet"/>
      <w:lvlText w:val="-"/>
      <w:lvlJc w:val="left"/>
      <w:pPr>
        <w:ind w:left="1069" w:hanging="360"/>
      </w:pPr>
      <w:rPr>
        <w:rFonts w:ascii="Calibri" w:eastAsia="Times New Roman" w:hAnsi="Calibri" w:cs="Times"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DEB208D"/>
    <w:multiLevelType w:val="hybridMultilevel"/>
    <w:tmpl w:val="F368659A"/>
    <w:lvl w:ilvl="0" w:tplc="E6AE304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0507E9"/>
    <w:multiLevelType w:val="hybridMultilevel"/>
    <w:tmpl w:val="4A7E10C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421A2A4B"/>
    <w:multiLevelType w:val="hybridMultilevel"/>
    <w:tmpl w:val="126E5984"/>
    <w:lvl w:ilvl="0" w:tplc="04090011">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D20056"/>
    <w:multiLevelType w:val="hybridMultilevel"/>
    <w:tmpl w:val="1DDE1994"/>
    <w:lvl w:ilvl="0" w:tplc="71FA140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6E17EF"/>
    <w:multiLevelType w:val="hybridMultilevel"/>
    <w:tmpl w:val="D7EC394C"/>
    <w:lvl w:ilvl="0" w:tplc="A53A1B96">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153333"/>
    <w:multiLevelType w:val="multilevel"/>
    <w:tmpl w:val="96581DE2"/>
    <w:lvl w:ilvl="0">
      <w:start w:val="1"/>
      <w:numFmt w:val="decimal"/>
      <w:lvlText w:val="%1."/>
      <w:lvlJc w:val="left"/>
      <w:pPr>
        <w:tabs>
          <w:tab w:val="num" w:pos="360"/>
        </w:tabs>
        <w:ind w:left="360" w:hanging="360"/>
      </w:pPr>
    </w:lvl>
    <w:lvl w:ilvl="1">
      <w:start w:val="10"/>
      <w:numFmt w:val="decimal"/>
      <w:isLgl/>
      <w:lvlText w:val="%1.%2"/>
      <w:lvlJc w:val="left"/>
      <w:pPr>
        <w:tabs>
          <w:tab w:val="num" w:pos="2100"/>
        </w:tabs>
        <w:ind w:left="2100" w:hanging="1020"/>
      </w:pPr>
      <w:rPr>
        <w:rFonts w:hint="default"/>
      </w:rPr>
    </w:lvl>
    <w:lvl w:ilvl="2">
      <w:start w:val="2006"/>
      <w:numFmt w:val="decimal"/>
      <w:isLgl/>
      <w:lvlText w:val="%1.%2.%3"/>
      <w:lvlJc w:val="left"/>
      <w:pPr>
        <w:tabs>
          <w:tab w:val="num" w:pos="3180"/>
        </w:tabs>
        <w:ind w:left="3180" w:hanging="1020"/>
      </w:pPr>
      <w:rPr>
        <w:rFonts w:hint="default"/>
      </w:rPr>
    </w:lvl>
    <w:lvl w:ilvl="3">
      <w:start w:val="1"/>
      <w:numFmt w:val="decimal"/>
      <w:isLgl/>
      <w:lvlText w:val="%1.%2.%3.%4"/>
      <w:lvlJc w:val="left"/>
      <w:pPr>
        <w:tabs>
          <w:tab w:val="num" w:pos="4260"/>
        </w:tabs>
        <w:ind w:left="4260" w:hanging="1020"/>
      </w:pPr>
      <w:rPr>
        <w:rFonts w:hint="default"/>
      </w:rPr>
    </w:lvl>
    <w:lvl w:ilvl="4">
      <w:start w:val="1"/>
      <w:numFmt w:val="decimal"/>
      <w:isLgl/>
      <w:lvlText w:val="%1.%2.%3.%4.%5"/>
      <w:lvlJc w:val="left"/>
      <w:pPr>
        <w:tabs>
          <w:tab w:val="num" w:pos="5400"/>
        </w:tabs>
        <w:ind w:left="5400" w:hanging="1080"/>
      </w:pPr>
      <w:rPr>
        <w:rFonts w:hint="default"/>
      </w:rPr>
    </w:lvl>
    <w:lvl w:ilvl="5">
      <w:start w:val="1"/>
      <w:numFmt w:val="decimal"/>
      <w:isLgl/>
      <w:lvlText w:val="%1.%2.%3.%4.%5.%6"/>
      <w:lvlJc w:val="left"/>
      <w:pPr>
        <w:tabs>
          <w:tab w:val="num" w:pos="6480"/>
        </w:tabs>
        <w:ind w:left="6480" w:hanging="1080"/>
      </w:pPr>
      <w:rPr>
        <w:rFonts w:hint="default"/>
      </w:rPr>
    </w:lvl>
    <w:lvl w:ilvl="6">
      <w:start w:val="1"/>
      <w:numFmt w:val="decimal"/>
      <w:isLgl/>
      <w:lvlText w:val="%1.%2.%3.%4.%5.%6.%7"/>
      <w:lvlJc w:val="left"/>
      <w:pPr>
        <w:tabs>
          <w:tab w:val="num" w:pos="7920"/>
        </w:tabs>
        <w:ind w:left="7920" w:hanging="1440"/>
      </w:pPr>
      <w:rPr>
        <w:rFonts w:hint="default"/>
      </w:rPr>
    </w:lvl>
    <w:lvl w:ilvl="7">
      <w:start w:val="1"/>
      <w:numFmt w:val="decimal"/>
      <w:isLgl/>
      <w:lvlText w:val="%1.%2.%3.%4.%5.%6.%7.%8"/>
      <w:lvlJc w:val="left"/>
      <w:pPr>
        <w:tabs>
          <w:tab w:val="num" w:pos="9000"/>
        </w:tabs>
        <w:ind w:left="9000" w:hanging="1440"/>
      </w:pPr>
      <w:rPr>
        <w:rFonts w:hint="default"/>
      </w:rPr>
    </w:lvl>
    <w:lvl w:ilvl="8">
      <w:start w:val="1"/>
      <w:numFmt w:val="decimal"/>
      <w:isLgl/>
      <w:lvlText w:val="%1.%2.%3.%4.%5.%6.%7.%8.%9"/>
      <w:lvlJc w:val="left"/>
      <w:pPr>
        <w:tabs>
          <w:tab w:val="num" w:pos="10440"/>
        </w:tabs>
        <w:ind w:left="10440" w:hanging="1800"/>
      </w:pPr>
      <w:rPr>
        <w:rFonts w:hint="default"/>
      </w:rPr>
    </w:lvl>
  </w:abstractNum>
  <w:abstractNum w:abstractNumId="25" w15:restartNumberingAfterBreak="0">
    <w:nsid w:val="527C255C"/>
    <w:multiLevelType w:val="singleLevel"/>
    <w:tmpl w:val="E8661098"/>
    <w:lvl w:ilvl="0">
      <w:numFmt w:val="bullet"/>
      <w:lvlText w:val="-"/>
      <w:lvlJc w:val="left"/>
      <w:pPr>
        <w:tabs>
          <w:tab w:val="num" w:pos="360"/>
        </w:tabs>
        <w:ind w:left="360" w:hanging="360"/>
      </w:pPr>
      <w:rPr>
        <w:rFonts w:hint="default"/>
      </w:rPr>
    </w:lvl>
  </w:abstractNum>
  <w:abstractNum w:abstractNumId="26" w15:restartNumberingAfterBreak="0">
    <w:nsid w:val="57703D7D"/>
    <w:multiLevelType w:val="hybridMultilevel"/>
    <w:tmpl w:val="3CA611D0"/>
    <w:lvl w:ilvl="0" w:tplc="058AFC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717146"/>
    <w:multiLevelType w:val="hybridMultilevel"/>
    <w:tmpl w:val="D708C7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AC6441"/>
    <w:multiLevelType w:val="hybridMultilevel"/>
    <w:tmpl w:val="513CD014"/>
    <w:lvl w:ilvl="0" w:tplc="C8669D84">
      <w:start w:val="4"/>
      <w:numFmt w:val="bullet"/>
      <w:lvlText w:val="-"/>
      <w:lvlJc w:val="left"/>
      <w:pPr>
        <w:ind w:left="720" w:hanging="360"/>
      </w:pPr>
      <w:rPr>
        <w:rFonts w:ascii="Calibri" w:eastAsia="Lucida Sans Unicode"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5C4048"/>
    <w:multiLevelType w:val="hybridMultilevel"/>
    <w:tmpl w:val="78AA7984"/>
    <w:lvl w:ilvl="0" w:tplc="04050017">
      <w:start w:val="1"/>
      <w:numFmt w:val="lowerLetter"/>
      <w:lvlText w:val="%1)"/>
      <w:lvlJc w:val="left"/>
      <w:pPr>
        <w:ind w:left="1085" w:hanging="360"/>
      </w:pPr>
    </w:lvl>
    <w:lvl w:ilvl="1" w:tplc="04050019" w:tentative="1">
      <w:start w:val="1"/>
      <w:numFmt w:val="lowerLetter"/>
      <w:lvlText w:val="%2."/>
      <w:lvlJc w:val="left"/>
      <w:pPr>
        <w:ind w:left="1805" w:hanging="360"/>
      </w:pPr>
    </w:lvl>
    <w:lvl w:ilvl="2" w:tplc="0405001B" w:tentative="1">
      <w:start w:val="1"/>
      <w:numFmt w:val="lowerRoman"/>
      <w:lvlText w:val="%3."/>
      <w:lvlJc w:val="right"/>
      <w:pPr>
        <w:ind w:left="2525" w:hanging="180"/>
      </w:pPr>
    </w:lvl>
    <w:lvl w:ilvl="3" w:tplc="0405000F" w:tentative="1">
      <w:start w:val="1"/>
      <w:numFmt w:val="decimal"/>
      <w:lvlText w:val="%4."/>
      <w:lvlJc w:val="left"/>
      <w:pPr>
        <w:ind w:left="3245" w:hanging="360"/>
      </w:pPr>
    </w:lvl>
    <w:lvl w:ilvl="4" w:tplc="04050019" w:tentative="1">
      <w:start w:val="1"/>
      <w:numFmt w:val="lowerLetter"/>
      <w:lvlText w:val="%5."/>
      <w:lvlJc w:val="left"/>
      <w:pPr>
        <w:ind w:left="3965" w:hanging="360"/>
      </w:pPr>
    </w:lvl>
    <w:lvl w:ilvl="5" w:tplc="0405001B" w:tentative="1">
      <w:start w:val="1"/>
      <w:numFmt w:val="lowerRoman"/>
      <w:lvlText w:val="%6."/>
      <w:lvlJc w:val="right"/>
      <w:pPr>
        <w:ind w:left="4685" w:hanging="180"/>
      </w:pPr>
    </w:lvl>
    <w:lvl w:ilvl="6" w:tplc="0405000F" w:tentative="1">
      <w:start w:val="1"/>
      <w:numFmt w:val="decimal"/>
      <w:lvlText w:val="%7."/>
      <w:lvlJc w:val="left"/>
      <w:pPr>
        <w:ind w:left="5405" w:hanging="360"/>
      </w:pPr>
    </w:lvl>
    <w:lvl w:ilvl="7" w:tplc="04050019" w:tentative="1">
      <w:start w:val="1"/>
      <w:numFmt w:val="lowerLetter"/>
      <w:lvlText w:val="%8."/>
      <w:lvlJc w:val="left"/>
      <w:pPr>
        <w:ind w:left="6125" w:hanging="360"/>
      </w:pPr>
    </w:lvl>
    <w:lvl w:ilvl="8" w:tplc="0405001B" w:tentative="1">
      <w:start w:val="1"/>
      <w:numFmt w:val="lowerRoman"/>
      <w:lvlText w:val="%9."/>
      <w:lvlJc w:val="right"/>
      <w:pPr>
        <w:ind w:left="6845" w:hanging="180"/>
      </w:pPr>
    </w:lvl>
  </w:abstractNum>
  <w:abstractNum w:abstractNumId="30" w15:restartNumberingAfterBreak="0">
    <w:nsid w:val="68E03776"/>
    <w:multiLevelType w:val="hybridMultilevel"/>
    <w:tmpl w:val="71DEB272"/>
    <w:lvl w:ilvl="0" w:tplc="15941B58">
      <w:start w:val="1"/>
      <w:numFmt w:val="upperLetter"/>
      <w:lvlText w:val="%1)"/>
      <w:lvlJc w:val="left"/>
      <w:pPr>
        <w:ind w:left="1438" w:hanging="360"/>
      </w:pPr>
      <w:rPr>
        <w:rFonts w:hint="default"/>
      </w:rPr>
    </w:lvl>
    <w:lvl w:ilvl="1" w:tplc="04050019" w:tentative="1">
      <w:start w:val="1"/>
      <w:numFmt w:val="lowerLetter"/>
      <w:lvlText w:val="%2."/>
      <w:lvlJc w:val="left"/>
      <w:pPr>
        <w:ind w:left="2158" w:hanging="360"/>
      </w:pPr>
    </w:lvl>
    <w:lvl w:ilvl="2" w:tplc="0405001B" w:tentative="1">
      <w:start w:val="1"/>
      <w:numFmt w:val="lowerRoman"/>
      <w:lvlText w:val="%3."/>
      <w:lvlJc w:val="right"/>
      <w:pPr>
        <w:ind w:left="2878" w:hanging="180"/>
      </w:pPr>
    </w:lvl>
    <w:lvl w:ilvl="3" w:tplc="0405000F" w:tentative="1">
      <w:start w:val="1"/>
      <w:numFmt w:val="decimal"/>
      <w:lvlText w:val="%4."/>
      <w:lvlJc w:val="left"/>
      <w:pPr>
        <w:ind w:left="3598" w:hanging="360"/>
      </w:pPr>
    </w:lvl>
    <w:lvl w:ilvl="4" w:tplc="04050019" w:tentative="1">
      <w:start w:val="1"/>
      <w:numFmt w:val="lowerLetter"/>
      <w:lvlText w:val="%5."/>
      <w:lvlJc w:val="left"/>
      <w:pPr>
        <w:ind w:left="4318" w:hanging="360"/>
      </w:pPr>
    </w:lvl>
    <w:lvl w:ilvl="5" w:tplc="0405001B" w:tentative="1">
      <w:start w:val="1"/>
      <w:numFmt w:val="lowerRoman"/>
      <w:lvlText w:val="%6."/>
      <w:lvlJc w:val="right"/>
      <w:pPr>
        <w:ind w:left="5038" w:hanging="180"/>
      </w:pPr>
    </w:lvl>
    <w:lvl w:ilvl="6" w:tplc="0405000F" w:tentative="1">
      <w:start w:val="1"/>
      <w:numFmt w:val="decimal"/>
      <w:lvlText w:val="%7."/>
      <w:lvlJc w:val="left"/>
      <w:pPr>
        <w:ind w:left="5758" w:hanging="360"/>
      </w:pPr>
    </w:lvl>
    <w:lvl w:ilvl="7" w:tplc="04050019" w:tentative="1">
      <w:start w:val="1"/>
      <w:numFmt w:val="lowerLetter"/>
      <w:lvlText w:val="%8."/>
      <w:lvlJc w:val="left"/>
      <w:pPr>
        <w:ind w:left="6478" w:hanging="360"/>
      </w:pPr>
    </w:lvl>
    <w:lvl w:ilvl="8" w:tplc="0405001B" w:tentative="1">
      <w:start w:val="1"/>
      <w:numFmt w:val="lowerRoman"/>
      <w:lvlText w:val="%9."/>
      <w:lvlJc w:val="right"/>
      <w:pPr>
        <w:ind w:left="7198" w:hanging="180"/>
      </w:pPr>
    </w:lvl>
  </w:abstractNum>
  <w:abstractNum w:abstractNumId="31" w15:restartNumberingAfterBreak="0">
    <w:nsid w:val="6D8D0659"/>
    <w:multiLevelType w:val="hybridMultilevel"/>
    <w:tmpl w:val="514C455A"/>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2" w15:restartNumberingAfterBreak="0">
    <w:nsid w:val="72A614DA"/>
    <w:multiLevelType w:val="hybridMultilevel"/>
    <w:tmpl w:val="4022D442"/>
    <w:lvl w:ilvl="0" w:tplc="53C4D942">
      <w:start w:val="1"/>
      <w:numFmt w:val="lowerLetter"/>
      <w:lvlText w:val="%1)"/>
      <w:lvlJc w:val="left"/>
      <w:pPr>
        <w:ind w:left="365"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BC6F8C"/>
    <w:multiLevelType w:val="hybridMultilevel"/>
    <w:tmpl w:val="3D3443B0"/>
    <w:lvl w:ilvl="0" w:tplc="28360460">
      <w:start w:val="1"/>
      <w:numFmt w:val="decimal"/>
      <w:lvlText w:val="%1)"/>
      <w:lvlJc w:val="left"/>
      <w:pPr>
        <w:ind w:left="365" w:hanging="360"/>
      </w:pPr>
      <w:rPr>
        <w:rFonts w:ascii="Calibri" w:eastAsia="Times New Roman" w:hAnsi="Calibri" w:cs="Times New Roman"/>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34" w15:restartNumberingAfterBreak="0">
    <w:nsid w:val="7F8B4577"/>
    <w:multiLevelType w:val="hybridMultilevel"/>
    <w:tmpl w:val="F55A1990"/>
    <w:lvl w:ilvl="0" w:tplc="07325496">
      <w:start w:val="1"/>
      <w:numFmt w:val="lowerLetter"/>
      <w:lvlText w:val="%1)"/>
      <w:lvlJc w:val="left"/>
      <w:pPr>
        <w:ind w:left="365" w:hanging="360"/>
      </w:pPr>
      <w:rPr>
        <w:b w:val="0"/>
        <w:bCs w:val="0"/>
        <w:i w:val="0"/>
        <w:iCs w:val="0"/>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num w:numId="1">
    <w:abstractNumId w:val="17"/>
  </w:num>
  <w:num w:numId="2">
    <w:abstractNumId w:val="31"/>
  </w:num>
  <w:num w:numId="3">
    <w:abstractNumId w:val="2"/>
  </w:num>
  <w:num w:numId="4">
    <w:abstractNumId w:val="0"/>
  </w:num>
  <w:num w:numId="5">
    <w:abstractNumId w:val="8"/>
  </w:num>
  <w:num w:numId="6">
    <w:abstractNumId w:val="3"/>
  </w:num>
  <w:num w:numId="7">
    <w:abstractNumId w:val="33"/>
  </w:num>
  <w:num w:numId="8">
    <w:abstractNumId w:val="20"/>
  </w:num>
  <w:num w:numId="9">
    <w:abstractNumId w:val="9"/>
  </w:num>
  <w:num w:numId="10">
    <w:abstractNumId w:val="22"/>
  </w:num>
  <w:num w:numId="11">
    <w:abstractNumId w:val="19"/>
  </w:num>
  <w:num w:numId="12">
    <w:abstractNumId w:val="16"/>
  </w:num>
  <w:num w:numId="13">
    <w:abstractNumId w:val="23"/>
  </w:num>
  <w:num w:numId="14">
    <w:abstractNumId w:val="13"/>
  </w:num>
  <w:num w:numId="15">
    <w:abstractNumId w:val="32"/>
  </w:num>
  <w:num w:numId="16">
    <w:abstractNumId w:val="7"/>
  </w:num>
  <w:num w:numId="17">
    <w:abstractNumId w:val="5"/>
  </w:num>
  <w:num w:numId="18">
    <w:abstractNumId w:val="34"/>
  </w:num>
  <w:num w:numId="19">
    <w:abstractNumId w:val="18"/>
  </w:num>
  <w:num w:numId="20">
    <w:abstractNumId w:val="12"/>
  </w:num>
  <w:num w:numId="21">
    <w:abstractNumId w:val="21"/>
  </w:num>
  <w:num w:numId="22">
    <w:abstractNumId w:val="25"/>
  </w:num>
  <w:num w:numId="23">
    <w:abstractNumId w:val="24"/>
  </w:num>
  <w:num w:numId="24">
    <w:abstractNumId w:val="10"/>
  </w:num>
  <w:num w:numId="25">
    <w:abstractNumId w:val="17"/>
  </w:num>
  <w:num w:numId="26">
    <w:abstractNumId w:val="28"/>
  </w:num>
  <w:num w:numId="27">
    <w:abstractNumId w:val="29"/>
  </w:num>
  <w:num w:numId="28">
    <w:abstractNumId w:val="14"/>
  </w:num>
  <w:num w:numId="29">
    <w:abstractNumId w:val="15"/>
  </w:num>
  <w:num w:numId="30">
    <w:abstractNumId w:val="26"/>
  </w:num>
  <w:num w:numId="31">
    <w:abstractNumId w:val="17"/>
  </w:num>
  <w:num w:numId="32">
    <w:abstractNumId w:val="17"/>
  </w:num>
  <w:num w:numId="33">
    <w:abstractNumId w:val="17"/>
  </w:num>
  <w:num w:numId="34">
    <w:abstractNumId w:val="4"/>
  </w:num>
  <w:num w:numId="35">
    <w:abstractNumId w:val="11"/>
  </w:num>
  <w:num w:numId="36">
    <w:abstractNumId w:val="30"/>
  </w:num>
  <w:num w:numId="37">
    <w:abstractNumId w:val="17"/>
  </w:num>
  <w:num w:numId="38">
    <w:abstractNumId w:val="1"/>
  </w:num>
  <w:num w:numId="39">
    <w:abstractNumId w:val="6"/>
  </w:num>
  <w:num w:numId="40">
    <w:abstractNumId w:val="27"/>
  </w:num>
  <w:num w:numId="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autoHyphenation/>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66"/>
    <w:rsid w:val="00000284"/>
    <w:rsid w:val="000046F2"/>
    <w:rsid w:val="00006896"/>
    <w:rsid w:val="00006F69"/>
    <w:rsid w:val="00010231"/>
    <w:rsid w:val="000102A2"/>
    <w:rsid w:val="00012620"/>
    <w:rsid w:val="0001423C"/>
    <w:rsid w:val="000143C9"/>
    <w:rsid w:val="00020E9A"/>
    <w:rsid w:val="0002644B"/>
    <w:rsid w:val="000270E3"/>
    <w:rsid w:val="0003123D"/>
    <w:rsid w:val="000370A6"/>
    <w:rsid w:val="000374D0"/>
    <w:rsid w:val="00045667"/>
    <w:rsid w:val="00046EB3"/>
    <w:rsid w:val="0005046B"/>
    <w:rsid w:val="00051463"/>
    <w:rsid w:val="00055CC5"/>
    <w:rsid w:val="000601D7"/>
    <w:rsid w:val="0006222C"/>
    <w:rsid w:val="00062979"/>
    <w:rsid w:val="00064903"/>
    <w:rsid w:val="00071A87"/>
    <w:rsid w:val="000736A9"/>
    <w:rsid w:val="0008099D"/>
    <w:rsid w:val="000868E3"/>
    <w:rsid w:val="00087CD5"/>
    <w:rsid w:val="0009342C"/>
    <w:rsid w:val="000A1B98"/>
    <w:rsid w:val="000A7BD1"/>
    <w:rsid w:val="000A7E4A"/>
    <w:rsid w:val="000B524D"/>
    <w:rsid w:val="000C6A79"/>
    <w:rsid w:val="000D10A2"/>
    <w:rsid w:val="000D20D7"/>
    <w:rsid w:val="000D325F"/>
    <w:rsid w:val="000D4D34"/>
    <w:rsid w:val="000E6B31"/>
    <w:rsid w:val="001037CE"/>
    <w:rsid w:val="00107BFA"/>
    <w:rsid w:val="00111F04"/>
    <w:rsid w:val="00112052"/>
    <w:rsid w:val="001125C7"/>
    <w:rsid w:val="00115D3D"/>
    <w:rsid w:val="001177C5"/>
    <w:rsid w:val="00121D2B"/>
    <w:rsid w:val="00124066"/>
    <w:rsid w:val="00124E41"/>
    <w:rsid w:val="00146B18"/>
    <w:rsid w:val="00151E68"/>
    <w:rsid w:val="00154E55"/>
    <w:rsid w:val="00161148"/>
    <w:rsid w:val="00163004"/>
    <w:rsid w:val="001730C3"/>
    <w:rsid w:val="00173302"/>
    <w:rsid w:val="001864AB"/>
    <w:rsid w:val="001A1F33"/>
    <w:rsid w:val="001A36E5"/>
    <w:rsid w:val="001A5FA6"/>
    <w:rsid w:val="001B5A7F"/>
    <w:rsid w:val="001B634D"/>
    <w:rsid w:val="001C3289"/>
    <w:rsid w:val="001C6046"/>
    <w:rsid w:val="001C6565"/>
    <w:rsid w:val="001C7726"/>
    <w:rsid w:val="001D2AF3"/>
    <w:rsid w:val="001D3F61"/>
    <w:rsid w:val="001D4D5F"/>
    <w:rsid w:val="001F493A"/>
    <w:rsid w:val="001F56E7"/>
    <w:rsid w:val="001F673C"/>
    <w:rsid w:val="002034D9"/>
    <w:rsid w:val="0020644A"/>
    <w:rsid w:val="00220E0A"/>
    <w:rsid w:val="002307FF"/>
    <w:rsid w:val="0023177E"/>
    <w:rsid w:val="002367EB"/>
    <w:rsid w:val="00253BB0"/>
    <w:rsid w:val="00253BBB"/>
    <w:rsid w:val="002573CB"/>
    <w:rsid w:val="00260A25"/>
    <w:rsid w:val="00260DC4"/>
    <w:rsid w:val="00262F7E"/>
    <w:rsid w:val="00266064"/>
    <w:rsid w:val="00267291"/>
    <w:rsid w:val="002672A4"/>
    <w:rsid w:val="00267DE2"/>
    <w:rsid w:val="002707E6"/>
    <w:rsid w:val="002713C9"/>
    <w:rsid w:val="00274AD3"/>
    <w:rsid w:val="00281490"/>
    <w:rsid w:val="002872FD"/>
    <w:rsid w:val="00294A2D"/>
    <w:rsid w:val="002A019F"/>
    <w:rsid w:val="002A36BA"/>
    <w:rsid w:val="002A5A8D"/>
    <w:rsid w:val="002A6208"/>
    <w:rsid w:val="002A795E"/>
    <w:rsid w:val="002C0ADD"/>
    <w:rsid w:val="002C2A9A"/>
    <w:rsid w:val="002C3FD0"/>
    <w:rsid w:val="002C4FCB"/>
    <w:rsid w:val="002D3240"/>
    <w:rsid w:val="002D7318"/>
    <w:rsid w:val="002E0A4B"/>
    <w:rsid w:val="002E3045"/>
    <w:rsid w:val="002E3C63"/>
    <w:rsid w:val="002F1C83"/>
    <w:rsid w:val="002F3998"/>
    <w:rsid w:val="002F55A3"/>
    <w:rsid w:val="002F56BD"/>
    <w:rsid w:val="003041EA"/>
    <w:rsid w:val="00310B12"/>
    <w:rsid w:val="00315935"/>
    <w:rsid w:val="00320FB4"/>
    <w:rsid w:val="00322191"/>
    <w:rsid w:val="00324B71"/>
    <w:rsid w:val="0032504E"/>
    <w:rsid w:val="003324BC"/>
    <w:rsid w:val="00332644"/>
    <w:rsid w:val="003331C5"/>
    <w:rsid w:val="00334A4A"/>
    <w:rsid w:val="00340BD3"/>
    <w:rsid w:val="003518E6"/>
    <w:rsid w:val="00353280"/>
    <w:rsid w:val="00360B07"/>
    <w:rsid w:val="003708A1"/>
    <w:rsid w:val="0038111A"/>
    <w:rsid w:val="003815F5"/>
    <w:rsid w:val="00385CCB"/>
    <w:rsid w:val="003922F2"/>
    <w:rsid w:val="003956CD"/>
    <w:rsid w:val="003963AE"/>
    <w:rsid w:val="00397A2A"/>
    <w:rsid w:val="003A08D9"/>
    <w:rsid w:val="003A1786"/>
    <w:rsid w:val="003A1D78"/>
    <w:rsid w:val="003A53D2"/>
    <w:rsid w:val="003B0195"/>
    <w:rsid w:val="003B4565"/>
    <w:rsid w:val="003C092E"/>
    <w:rsid w:val="003D69A7"/>
    <w:rsid w:val="003D7990"/>
    <w:rsid w:val="003E6DBC"/>
    <w:rsid w:val="0040275B"/>
    <w:rsid w:val="0040690D"/>
    <w:rsid w:val="00413930"/>
    <w:rsid w:val="00413CD4"/>
    <w:rsid w:val="00414154"/>
    <w:rsid w:val="00422C78"/>
    <w:rsid w:val="00423E9B"/>
    <w:rsid w:val="00425CE6"/>
    <w:rsid w:val="00430DCD"/>
    <w:rsid w:val="00435091"/>
    <w:rsid w:val="00436B5C"/>
    <w:rsid w:val="00453CBC"/>
    <w:rsid w:val="004555EE"/>
    <w:rsid w:val="00467985"/>
    <w:rsid w:val="00472EE4"/>
    <w:rsid w:val="00484368"/>
    <w:rsid w:val="00487638"/>
    <w:rsid w:val="0049049D"/>
    <w:rsid w:val="00493325"/>
    <w:rsid w:val="00494F61"/>
    <w:rsid w:val="00495A98"/>
    <w:rsid w:val="004C05DB"/>
    <w:rsid w:val="004C24D4"/>
    <w:rsid w:val="004C3DCA"/>
    <w:rsid w:val="004E0AF5"/>
    <w:rsid w:val="004E7875"/>
    <w:rsid w:val="004F3C1B"/>
    <w:rsid w:val="00504046"/>
    <w:rsid w:val="005143E4"/>
    <w:rsid w:val="005226F7"/>
    <w:rsid w:val="005242EC"/>
    <w:rsid w:val="00526DE8"/>
    <w:rsid w:val="0053147C"/>
    <w:rsid w:val="00542398"/>
    <w:rsid w:val="00555E67"/>
    <w:rsid w:val="005569BE"/>
    <w:rsid w:val="00557AC2"/>
    <w:rsid w:val="0056456C"/>
    <w:rsid w:val="005808F9"/>
    <w:rsid w:val="00582B6A"/>
    <w:rsid w:val="005864E0"/>
    <w:rsid w:val="005943CB"/>
    <w:rsid w:val="00595582"/>
    <w:rsid w:val="005972A8"/>
    <w:rsid w:val="005A2621"/>
    <w:rsid w:val="005A4B3C"/>
    <w:rsid w:val="005A7589"/>
    <w:rsid w:val="005B054E"/>
    <w:rsid w:val="005B1519"/>
    <w:rsid w:val="005B37C4"/>
    <w:rsid w:val="005C0E44"/>
    <w:rsid w:val="005C5881"/>
    <w:rsid w:val="005C5AF9"/>
    <w:rsid w:val="005C7BD6"/>
    <w:rsid w:val="005D0337"/>
    <w:rsid w:val="005D6A5F"/>
    <w:rsid w:val="005E11A8"/>
    <w:rsid w:val="005E1540"/>
    <w:rsid w:val="005E50CB"/>
    <w:rsid w:val="005E6055"/>
    <w:rsid w:val="005F22D7"/>
    <w:rsid w:val="005F415C"/>
    <w:rsid w:val="005F46B7"/>
    <w:rsid w:val="005F5652"/>
    <w:rsid w:val="005F5CC2"/>
    <w:rsid w:val="006027F8"/>
    <w:rsid w:val="006033D6"/>
    <w:rsid w:val="00610348"/>
    <w:rsid w:val="00616E67"/>
    <w:rsid w:val="0062492B"/>
    <w:rsid w:val="00630018"/>
    <w:rsid w:val="0063519F"/>
    <w:rsid w:val="00635A70"/>
    <w:rsid w:val="00637E22"/>
    <w:rsid w:val="006465C3"/>
    <w:rsid w:val="0065005D"/>
    <w:rsid w:val="00651CE9"/>
    <w:rsid w:val="0065308B"/>
    <w:rsid w:val="0065482B"/>
    <w:rsid w:val="006548A0"/>
    <w:rsid w:val="006650AB"/>
    <w:rsid w:val="00665157"/>
    <w:rsid w:val="0066538D"/>
    <w:rsid w:val="00665571"/>
    <w:rsid w:val="00670221"/>
    <w:rsid w:val="00675B9C"/>
    <w:rsid w:val="00680D6B"/>
    <w:rsid w:val="00681C35"/>
    <w:rsid w:val="00681F73"/>
    <w:rsid w:val="00691B62"/>
    <w:rsid w:val="006A00E2"/>
    <w:rsid w:val="006A09AA"/>
    <w:rsid w:val="006A3512"/>
    <w:rsid w:val="006A58DF"/>
    <w:rsid w:val="006C063B"/>
    <w:rsid w:val="006C0DEE"/>
    <w:rsid w:val="006D21AA"/>
    <w:rsid w:val="006D280D"/>
    <w:rsid w:val="006D3549"/>
    <w:rsid w:val="006D4163"/>
    <w:rsid w:val="006D7F27"/>
    <w:rsid w:val="006E0C18"/>
    <w:rsid w:val="006E0D37"/>
    <w:rsid w:val="006E0DED"/>
    <w:rsid w:val="006E1214"/>
    <w:rsid w:val="006E1B7E"/>
    <w:rsid w:val="006E49DC"/>
    <w:rsid w:val="006E615E"/>
    <w:rsid w:val="006F381A"/>
    <w:rsid w:val="006F395F"/>
    <w:rsid w:val="006F3A37"/>
    <w:rsid w:val="006F3DD0"/>
    <w:rsid w:val="0070090D"/>
    <w:rsid w:val="00701A3A"/>
    <w:rsid w:val="00702632"/>
    <w:rsid w:val="00710AEF"/>
    <w:rsid w:val="00717595"/>
    <w:rsid w:val="00725558"/>
    <w:rsid w:val="007316C2"/>
    <w:rsid w:val="007323A6"/>
    <w:rsid w:val="00732B4B"/>
    <w:rsid w:val="00734B72"/>
    <w:rsid w:val="00744234"/>
    <w:rsid w:val="00745567"/>
    <w:rsid w:val="00750E3E"/>
    <w:rsid w:val="007515EE"/>
    <w:rsid w:val="00756791"/>
    <w:rsid w:val="00757125"/>
    <w:rsid w:val="007654B6"/>
    <w:rsid w:val="00766CC1"/>
    <w:rsid w:val="00771D61"/>
    <w:rsid w:val="007734C3"/>
    <w:rsid w:val="0077362A"/>
    <w:rsid w:val="00783F29"/>
    <w:rsid w:val="007846C4"/>
    <w:rsid w:val="007869B2"/>
    <w:rsid w:val="00787270"/>
    <w:rsid w:val="007902B5"/>
    <w:rsid w:val="00792D6B"/>
    <w:rsid w:val="00795C5B"/>
    <w:rsid w:val="007A0C04"/>
    <w:rsid w:val="007A3BD5"/>
    <w:rsid w:val="007A6630"/>
    <w:rsid w:val="007B3B66"/>
    <w:rsid w:val="007C0B67"/>
    <w:rsid w:val="007C16C3"/>
    <w:rsid w:val="007C388D"/>
    <w:rsid w:val="007C558D"/>
    <w:rsid w:val="007C7136"/>
    <w:rsid w:val="007D6600"/>
    <w:rsid w:val="007E0D55"/>
    <w:rsid w:val="007E6912"/>
    <w:rsid w:val="007F5BBC"/>
    <w:rsid w:val="00800ABD"/>
    <w:rsid w:val="008014D3"/>
    <w:rsid w:val="00801B48"/>
    <w:rsid w:val="00811E53"/>
    <w:rsid w:val="00813100"/>
    <w:rsid w:val="00815BC0"/>
    <w:rsid w:val="00821E70"/>
    <w:rsid w:val="00827C12"/>
    <w:rsid w:val="0083009F"/>
    <w:rsid w:val="00834779"/>
    <w:rsid w:val="0083769D"/>
    <w:rsid w:val="00840820"/>
    <w:rsid w:val="00844260"/>
    <w:rsid w:val="00844D94"/>
    <w:rsid w:val="008464E1"/>
    <w:rsid w:val="00854F7C"/>
    <w:rsid w:val="00860AB1"/>
    <w:rsid w:val="00860E80"/>
    <w:rsid w:val="008631B6"/>
    <w:rsid w:val="0086422F"/>
    <w:rsid w:val="00874AC8"/>
    <w:rsid w:val="00877C27"/>
    <w:rsid w:val="00890163"/>
    <w:rsid w:val="008902DD"/>
    <w:rsid w:val="00892DD5"/>
    <w:rsid w:val="00895059"/>
    <w:rsid w:val="00896A2B"/>
    <w:rsid w:val="008A2BA0"/>
    <w:rsid w:val="008A6022"/>
    <w:rsid w:val="008B0C32"/>
    <w:rsid w:val="008B60DB"/>
    <w:rsid w:val="008B6C3D"/>
    <w:rsid w:val="008C0D12"/>
    <w:rsid w:val="008C15D3"/>
    <w:rsid w:val="008D3B93"/>
    <w:rsid w:val="008D5B68"/>
    <w:rsid w:val="008E2606"/>
    <w:rsid w:val="008E7C90"/>
    <w:rsid w:val="008F0DE1"/>
    <w:rsid w:val="008F328C"/>
    <w:rsid w:val="00900968"/>
    <w:rsid w:val="00901B54"/>
    <w:rsid w:val="00902A37"/>
    <w:rsid w:val="00905B72"/>
    <w:rsid w:val="00914B55"/>
    <w:rsid w:val="00923A69"/>
    <w:rsid w:val="00926F6D"/>
    <w:rsid w:val="00927522"/>
    <w:rsid w:val="00931BCC"/>
    <w:rsid w:val="00932E32"/>
    <w:rsid w:val="009369E5"/>
    <w:rsid w:val="00936F68"/>
    <w:rsid w:val="00942198"/>
    <w:rsid w:val="009507B7"/>
    <w:rsid w:val="009533CA"/>
    <w:rsid w:val="00955EFE"/>
    <w:rsid w:val="00956467"/>
    <w:rsid w:val="00965137"/>
    <w:rsid w:val="0096625A"/>
    <w:rsid w:val="009719A2"/>
    <w:rsid w:val="0097744F"/>
    <w:rsid w:val="009830CE"/>
    <w:rsid w:val="00986FFD"/>
    <w:rsid w:val="00990E97"/>
    <w:rsid w:val="0099320F"/>
    <w:rsid w:val="00994D40"/>
    <w:rsid w:val="00997C31"/>
    <w:rsid w:val="009A3A48"/>
    <w:rsid w:val="009A44D7"/>
    <w:rsid w:val="009A537A"/>
    <w:rsid w:val="009A55D0"/>
    <w:rsid w:val="009A67A7"/>
    <w:rsid w:val="009B1676"/>
    <w:rsid w:val="009C3843"/>
    <w:rsid w:val="009C62EE"/>
    <w:rsid w:val="009E2D66"/>
    <w:rsid w:val="009E7605"/>
    <w:rsid w:val="009E7D1E"/>
    <w:rsid w:val="009F05BC"/>
    <w:rsid w:val="009F1F66"/>
    <w:rsid w:val="009F7C03"/>
    <w:rsid w:val="00A03DC9"/>
    <w:rsid w:val="00A07254"/>
    <w:rsid w:val="00A1139F"/>
    <w:rsid w:val="00A1231C"/>
    <w:rsid w:val="00A12E97"/>
    <w:rsid w:val="00A1531D"/>
    <w:rsid w:val="00A1652A"/>
    <w:rsid w:val="00A21DE3"/>
    <w:rsid w:val="00A30310"/>
    <w:rsid w:val="00A30B57"/>
    <w:rsid w:val="00A33344"/>
    <w:rsid w:val="00A35D16"/>
    <w:rsid w:val="00A41D64"/>
    <w:rsid w:val="00A45756"/>
    <w:rsid w:val="00A476E2"/>
    <w:rsid w:val="00A613F7"/>
    <w:rsid w:val="00A62AC4"/>
    <w:rsid w:val="00A746D8"/>
    <w:rsid w:val="00A757F8"/>
    <w:rsid w:val="00A82021"/>
    <w:rsid w:val="00A83395"/>
    <w:rsid w:val="00A83720"/>
    <w:rsid w:val="00A83D19"/>
    <w:rsid w:val="00A86060"/>
    <w:rsid w:val="00A95146"/>
    <w:rsid w:val="00AA05C8"/>
    <w:rsid w:val="00AA2F84"/>
    <w:rsid w:val="00AB30F3"/>
    <w:rsid w:val="00AB6048"/>
    <w:rsid w:val="00AC175B"/>
    <w:rsid w:val="00AC5487"/>
    <w:rsid w:val="00AC5EE8"/>
    <w:rsid w:val="00AC6AE3"/>
    <w:rsid w:val="00AD498E"/>
    <w:rsid w:val="00AD7C4C"/>
    <w:rsid w:val="00AE257B"/>
    <w:rsid w:val="00AE2BE7"/>
    <w:rsid w:val="00AE34D6"/>
    <w:rsid w:val="00AF03EB"/>
    <w:rsid w:val="00AF5A82"/>
    <w:rsid w:val="00B00D02"/>
    <w:rsid w:val="00B07ED4"/>
    <w:rsid w:val="00B07F99"/>
    <w:rsid w:val="00B10DFB"/>
    <w:rsid w:val="00B12BFF"/>
    <w:rsid w:val="00B1439D"/>
    <w:rsid w:val="00B14FFD"/>
    <w:rsid w:val="00B168F9"/>
    <w:rsid w:val="00B17E50"/>
    <w:rsid w:val="00B243F9"/>
    <w:rsid w:val="00B27EEA"/>
    <w:rsid w:val="00B34F87"/>
    <w:rsid w:val="00B40378"/>
    <w:rsid w:val="00B40BAA"/>
    <w:rsid w:val="00B5182F"/>
    <w:rsid w:val="00B542B9"/>
    <w:rsid w:val="00B7144E"/>
    <w:rsid w:val="00B75D3F"/>
    <w:rsid w:val="00B84A39"/>
    <w:rsid w:val="00B85994"/>
    <w:rsid w:val="00B85DD9"/>
    <w:rsid w:val="00B92B75"/>
    <w:rsid w:val="00B93233"/>
    <w:rsid w:val="00B968C2"/>
    <w:rsid w:val="00BB01AB"/>
    <w:rsid w:val="00BB7DE4"/>
    <w:rsid w:val="00BD0F36"/>
    <w:rsid w:val="00BD281F"/>
    <w:rsid w:val="00BD7ED5"/>
    <w:rsid w:val="00BE1188"/>
    <w:rsid w:val="00BE4E8C"/>
    <w:rsid w:val="00BF1868"/>
    <w:rsid w:val="00BF5A88"/>
    <w:rsid w:val="00BF5EFA"/>
    <w:rsid w:val="00C00A6F"/>
    <w:rsid w:val="00C063E3"/>
    <w:rsid w:val="00C12719"/>
    <w:rsid w:val="00C152CC"/>
    <w:rsid w:val="00C20B37"/>
    <w:rsid w:val="00C20E53"/>
    <w:rsid w:val="00C2317C"/>
    <w:rsid w:val="00C2524E"/>
    <w:rsid w:val="00C32A48"/>
    <w:rsid w:val="00C36E8B"/>
    <w:rsid w:val="00C4250A"/>
    <w:rsid w:val="00C42842"/>
    <w:rsid w:val="00C44B9A"/>
    <w:rsid w:val="00C612F1"/>
    <w:rsid w:val="00C62388"/>
    <w:rsid w:val="00C642B1"/>
    <w:rsid w:val="00C64E02"/>
    <w:rsid w:val="00C656B8"/>
    <w:rsid w:val="00C670B9"/>
    <w:rsid w:val="00C67543"/>
    <w:rsid w:val="00C677E7"/>
    <w:rsid w:val="00C734DF"/>
    <w:rsid w:val="00C76DB4"/>
    <w:rsid w:val="00C8035D"/>
    <w:rsid w:val="00C849CC"/>
    <w:rsid w:val="00C937D6"/>
    <w:rsid w:val="00C96A6C"/>
    <w:rsid w:val="00CA4A98"/>
    <w:rsid w:val="00CA58AC"/>
    <w:rsid w:val="00CC0EFF"/>
    <w:rsid w:val="00CD3510"/>
    <w:rsid w:val="00CD3FF6"/>
    <w:rsid w:val="00CE132A"/>
    <w:rsid w:val="00CF2465"/>
    <w:rsid w:val="00CF24D2"/>
    <w:rsid w:val="00CF2A8A"/>
    <w:rsid w:val="00D036C3"/>
    <w:rsid w:val="00D310F5"/>
    <w:rsid w:val="00D310FE"/>
    <w:rsid w:val="00D47A36"/>
    <w:rsid w:val="00D62B20"/>
    <w:rsid w:val="00D732D9"/>
    <w:rsid w:val="00D86E36"/>
    <w:rsid w:val="00D92D34"/>
    <w:rsid w:val="00D94C39"/>
    <w:rsid w:val="00D9575C"/>
    <w:rsid w:val="00D957C9"/>
    <w:rsid w:val="00D95E1B"/>
    <w:rsid w:val="00DA2BCE"/>
    <w:rsid w:val="00DB1CF6"/>
    <w:rsid w:val="00DB1E39"/>
    <w:rsid w:val="00DB58E0"/>
    <w:rsid w:val="00DB62D7"/>
    <w:rsid w:val="00DB73CD"/>
    <w:rsid w:val="00DB79A3"/>
    <w:rsid w:val="00DC032D"/>
    <w:rsid w:val="00DC6435"/>
    <w:rsid w:val="00DD29AB"/>
    <w:rsid w:val="00DD3ECF"/>
    <w:rsid w:val="00DD4981"/>
    <w:rsid w:val="00DD6039"/>
    <w:rsid w:val="00DE12F2"/>
    <w:rsid w:val="00DE49BC"/>
    <w:rsid w:val="00DF0C15"/>
    <w:rsid w:val="00DF1CA4"/>
    <w:rsid w:val="00DF65C1"/>
    <w:rsid w:val="00DF781C"/>
    <w:rsid w:val="00E01F20"/>
    <w:rsid w:val="00E05862"/>
    <w:rsid w:val="00E119D1"/>
    <w:rsid w:val="00E15D93"/>
    <w:rsid w:val="00E2042D"/>
    <w:rsid w:val="00E26F5C"/>
    <w:rsid w:val="00E3148E"/>
    <w:rsid w:val="00E3174B"/>
    <w:rsid w:val="00E43EA9"/>
    <w:rsid w:val="00E47E73"/>
    <w:rsid w:val="00E548A4"/>
    <w:rsid w:val="00E55EB2"/>
    <w:rsid w:val="00E66D29"/>
    <w:rsid w:val="00E67F9C"/>
    <w:rsid w:val="00E71CDD"/>
    <w:rsid w:val="00E721C5"/>
    <w:rsid w:val="00E724B3"/>
    <w:rsid w:val="00E72C26"/>
    <w:rsid w:val="00E73380"/>
    <w:rsid w:val="00E7774A"/>
    <w:rsid w:val="00E811E1"/>
    <w:rsid w:val="00E836A9"/>
    <w:rsid w:val="00E840CE"/>
    <w:rsid w:val="00E9116B"/>
    <w:rsid w:val="00E97DA4"/>
    <w:rsid w:val="00EA256E"/>
    <w:rsid w:val="00EA4070"/>
    <w:rsid w:val="00EB356E"/>
    <w:rsid w:val="00EB7CB8"/>
    <w:rsid w:val="00EC3989"/>
    <w:rsid w:val="00EE4866"/>
    <w:rsid w:val="00EE6048"/>
    <w:rsid w:val="00EF4E1D"/>
    <w:rsid w:val="00F0166A"/>
    <w:rsid w:val="00F01D73"/>
    <w:rsid w:val="00F150BC"/>
    <w:rsid w:val="00F26213"/>
    <w:rsid w:val="00F26301"/>
    <w:rsid w:val="00F27C37"/>
    <w:rsid w:val="00F312D2"/>
    <w:rsid w:val="00F340D2"/>
    <w:rsid w:val="00F404A3"/>
    <w:rsid w:val="00F41F3D"/>
    <w:rsid w:val="00F42737"/>
    <w:rsid w:val="00F4477E"/>
    <w:rsid w:val="00F5045B"/>
    <w:rsid w:val="00F52245"/>
    <w:rsid w:val="00F52532"/>
    <w:rsid w:val="00F5520C"/>
    <w:rsid w:val="00F6020E"/>
    <w:rsid w:val="00F624EC"/>
    <w:rsid w:val="00F63A02"/>
    <w:rsid w:val="00F9082A"/>
    <w:rsid w:val="00FA26B9"/>
    <w:rsid w:val="00FA344C"/>
    <w:rsid w:val="00FB286E"/>
    <w:rsid w:val="00FB5249"/>
    <w:rsid w:val="00FC5B3A"/>
    <w:rsid w:val="00FD520D"/>
    <w:rsid w:val="00FD6742"/>
    <w:rsid w:val="00FE5542"/>
    <w:rsid w:val="00FF380B"/>
    <w:rsid w:val="00FF3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51E4B"/>
  <w15:chartTrackingRefBased/>
  <w15:docId w15:val="{53234C47-47FA-4FE0-942D-2174A807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cs-CZ" w:eastAsia="cs-CZ" w:bidi="ar-SA"/>
      </w:rPr>
    </w:rPrDefault>
    <w:pPrDefault/>
  </w:docDefaults>
  <w:latentStyles w:defLockedState="0" w:defUIPriority="99" w:defSemiHidden="0" w:defUnhideWhenUsed="0" w:defQFormat="0" w:count="375">
    <w:lsdException w:name="Normal" w:uiPriority="0" w:qFormat="1"/>
    <w:lsdException w:name="heading 1" w:locked="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43CB"/>
    <w:rPr>
      <w:rFonts w:ascii="Skia" w:hAnsi="Skia" w:cs="Skia"/>
      <w:sz w:val="36"/>
      <w:szCs w:val="36"/>
      <w:lang w:eastAsia="en-US"/>
    </w:rPr>
  </w:style>
  <w:style w:type="paragraph" w:styleId="Nadpis1">
    <w:name w:val="heading 1"/>
    <w:basedOn w:val="jednoduch"/>
    <w:next w:val="Normln"/>
    <w:link w:val="Nadpis1Char"/>
    <w:autoRedefine/>
    <w:uiPriority w:val="99"/>
    <w:qFormat/>
    <w:rsid w:val="008F328C"/>
    <w:pPr>
      <w:keepNext/>
      <w:keepLines/>
      <w:numPr>
        <w:numId w:val="1"/>
      </w:numPr>
      <w:pBdr>
        <w:bottom w:val="single" w:sz="4" w:space="1" w:color="7F7F7F"/>
      </w:pBdr>
      <w:spacing w:before="240"/>
      <w:outlineLvl w:val="0"/>
    </w:pPr>
    <w:rPr>
      <w:rFonts w:ascii="Times" w:hAnsi="Times" w:cs="Times"/>
      <w:b/>
      <w:bCs/>
      <w:sz w:val="24"/>
      <w:szCs w:val="24"/>
    </w:rPr>
  </w:style>
  <w:style w:type="paragraph" w:styleId="Nadpis2">
    <w:name w:val="heading 2"/>
    <w:basedOn w:val="Normln"/>
    <w:next w:val="Normln"/>
    <w:link w:val="Nadpis2Char"/>
    <w:uiPriority w:val="99"/>
    <w:qFormat/>
    <w:rsid w:val="005943CB"/>
    <w:pPr>
      <w:keepNext/>
      <w:keepLines/>
      <w:spacing w:before="200"/>
      <w:outlineLvl w:val="1"/>
    </w:pPr>
    <w:rPr>
      <w:rFonts w:ascii="Calibri" w:hAnsi="Calibri" w:cs="Calibri"/>
      <w:b/>
      <w:bCs/>
      <w:color w:val="4F81BD"/>
      <w:sz w:val="26"/>
      <w:szCs w:val="26"/>
    </w:rPr>
  </w:style>
  <w:style w:type="paragraph" w:styleId="Nadpis3">
    <w:name w:val="heading 3"/>
    <w:basedOn w:val="Normln"/>
    <w:next w:val="Normln"/>
    <w:link w:val="Nadpis3Char"/>
    <w:uiPriority w:val="9"/>
    <w:semiHidden/>
    <w:unhideWhenUsed/>
    <w:qFormat/>
    <w:rsid w:val="00783F29"/>
    <w:pPr>
      <w:keepNext/>
      <w:keepLines/>
      <w:spacing w:before="200"/>
      <w:outlineLvl w:val="2"/>
    </w:pPr>
    <w:rPr>
      <w:rFonts w:ascii="Cambria" w:hAnsi="Cambria" w:cs="Times New Roman"/>
      <w:b/>
      <w:bCs/>
      <w:color w:val="4F81BD"/>
    </w:rPr>
  </w:style>
  <w:style w:type="paragraph" w:styleId="Nadpis4">
    <w:name w:val="heading 4"/>
    <w:basedOn w:val="Normln"/>
    <w:next w:val="Normln"/>
    <w:link w:val="Nadpis4Char"/>
    <w:uiPriority w:val="9"/>
    <w:semiHidden/>
    <w:unhideWhenUsed/>
    <w:qFormat/>
    <w:rsid w:val="002C0ADD"/>
    <w:pPr>
      <w:keepNext/>
      <w:keepLines/>
      <w:spacing w:before="200"/>
      <w:outlineLvl w:val="3"/>
    </w:pPr>
    <w:rPr>
      <w:rFonts w:ascii="Cambria" w:hAnsi="Cambria" w:cs="Times New Roman"/>
      <w:b/>
      <w:bCs/>
      <w:i/>
      <w:iCs/>
      <w:color w:val="4F81BD"/>
    </w:rPr>
  </w:style>
  <w:style w:type="paragraph" w:styleId="Nadpis5">
    <w:name w:val="heading 5"/>
    <w:basedOn w:val="Normln"/>
    <w:next w:val="Normln"/>
    <w:link w:val="Nadpis5Char"/>
    <w:uiPriority w:val="9"/>
    <w:semiHidden/>
    <w:unhideWhenUsed/>
    <w:qFormat/>
    <w:rsid w:val="00107BFA"/>
    <w:pPr>
      <w:keepNext/>
      <w:keepLines/>
      <w:spacing w:before="200"/>
      <w:outlineLvl w:val="4"/>
    </w:pPr>
    <w:rPr>
      <w:rFonts w:ascii="Cambria" w:hAnsi="Cambria" w:cs="Times New Roman"/>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328C"/>
    <w:rPr>
      <w:rFonts w:ascii="Times" w:hAnsi="Times" w:cs="Times"/>
      <w:b/>
      <w:bCs/>
      <w:sz w:val="24"/>
      <w:szCs w:val="24"/>
      <w:lang w:eastAsia="en-US"/>
    </w:rPr>
  </w:style>
  <w:style w:type="character" w:customStyle="1" w:styleId="Nadpis2Char">
    <w:name w:val="Nadpis 2 Char"/>
    <w:link w:val="Nadpis2"/>
    <w:uiPriority w:val="99"/>
    <w:semiHidden/>
    <w:locked/>
    <w:rsid w:val="005943CB"/>
    <w:rPr>
      <w:rFonts w:ascii="Calibri" w:eastAsia="Times New Roman" w:hAnsi="Calibri" w:cs="Calibri"/>
      <w:b/>
      <w:bCs/>
      <w:color w:val="4F81BD"/>
      <w:sz w:val="26"/>
      <w:szCs w:val="26"/>
      <w:lang w:val="cs-CZ"/>
    </w:rPr>
  </w:style>
  <w:style w:type="paragraph" w:styleId="Odstavecseseznamem">
    <w:name w:val="List Paragraph"/>
    <w:basedOn w:val="Normln"/>
    <w:uiPriority w:val="34"/>
    <w:qFormat/>
    <w:rsid w:val="005943CB"/>
    <w:pPr>
      <w:ind w:left="720"/>
    </w:pPr>
  </w:style>
  <w:style w:type="character" w:styleId="Hypertextovodkaz">
    <w:name w:val="Hyperlink"/>
    <w:uiPriority w:val="99"/>
    <w:semiHidden/>
    <w:rsid w:val="005943CB"/>
    <w:rPr>
      <w:color w:val="0000FF"/>
      <w:u w:val="single"/>
    </w:rPr>
  </w:style>
  <w:style w:type="paragraph" w:customStyle="1" w:styleId="jednoduch">
    <w:name w:val="jednoduch_"/>
    <w:basedOn w:val="Normln"/>
    <w:next w:val="Normln"/>
    <w:autoRedefine/>
    <w:uiPriority w:val="99"/>
    <w:rsid w:val="005943CB"/>
    <w:rPr>
      <w:rFonts w:ascii="Calibri" w:hAnsi="Calibri" w:cs="Calibri"/>
    </w:rPr>
  </w:style>
  <w:style w:type="paragraph" w:styleId="Zhlav">
    <w:name w:val="header"/>
    <w:basedOn w:val="Normln"/>
    <w:link w:val="ZhlavChar"/>
    <w:uiPriority w:val="99"/>
    <w:rsid w:val="005943CB"/>
    <w:pPr>
      <w:tabs>
        <w:tab w:val="center" w:pos="4153"/>
        <w:tab w:val="right" w:pos="8306"/>
      </w:tabs>
    </w:pPr>
  </w:style>
  <w:style w:type="character" w:customStyle="1" w:styleId="ZhlavChar">
    <w:name w:val="Záhlaví Char"/>
    <w:link w:val="Zhlav"/>
    <w:uiPriority w:val="99"/>
    <w:locked/>
    <w:rsid w:val="005943CB"/>
    <w:rPr>
      <w:rFonts w:ascii="Skia" w:hAnsi="Skia" w:cs="Skia"/>
      <w:sz w:val="36"/>
      <w:szCs w:val="36"/>
      <w:lang w:val="cs-CZ"/>
    </w:rPr>
  </w:style>
  <w:style w:type="character" w:customStyle="1" w:styleId="apple-style-span">
    <w:name w:val="apple-style-span"/>
    <w:basedOn w:val="Standardnpsmoodstavce"/>
    <w:rsid w:val="003D7990"/>
  </w:style>
  <w:style w:type="character" w:customStyle="1" w:styleId="platne1">
    <w:name w:val="platne1"/>
    <w:basedOn w:val="Standardnpsmoodstavce"/>
    <w:uiPriority w:val="99"/>
    <w:rsid w:val="005943CB"/>
  </w:style>
  <w:style w:type="paragraph" w:styleId="Zpat">
    <w:name w:val="footer"/>
    <w:basedOn w:val="Normln"/>
    <w:link w:val="ZpatChar"/>
    <w:uiPriority w:val="99"/>
    <w:rsid w:val="005943CB"/>
    <w:pPr>
      <w:tabs>
        <w:tab w:val="center" w:pos="4153"/>
        <w:tab w:val="right" w:pos="8306"/>
      </w:tabs>
    </w:pPr>
  </w:style>
  <w:style w:type="character" w:customStyle="1" w:styleId="ZpatChar">
    <w:name w:val="Zápatí Char"/>
    <w:link w:val="Zpat"/>
    <w:uiPriority w:val="99"/>
    <w:semiHidden/>
    <w:locked/>
    <w:rsid w:val="005943CB"/>
    <w:rPr>
      <w:rFonts w:ascii="Skia" w:hAnsi="Skia" w:cs="Skia"/>
      <w:sz w:val="36"/>
      <w:szCs w:val="36"/>
      <w:lang w:val="cs-CZ"/>
    </w:rPr>
  </w:style>
  <w:style w:type="character" w:customStyle="1" w:styleId="Nadpis5Char">
    <w:name w:val="Nadpis 5 Char"/>
    <w:link w:val="Nadpis5"/>
    <w:uiPriority w:val="9"/>
    <w:semiHidden/>
    <w:rsid w:val="00107BFA"/>
    <w:rPr>
      <w:rFonts w:ascii="Cambria" w:eastAsia="Times New Roman" w:hAnsi="Cambria" w:cs="Times New Roman"/>
      <w:color w:val="243F60"/>
      <w:sz w:val="36"/>
      <w:szCs w:val="36"/>
      <w:lang w:eastAsia="en-US"/>
    </w:rPr>
  </w:style>
  <w:style w:type="character" w:customStyle="1" w:styleId="apple-converted-space">
    <w:name w:val="apple-converted-space"/>
    <w:basedOn w:val="Standardnpsmoodstavce"/>
    <w:rsid w:val="00B1439D"/>
  </w:style>
  <w:style w:type="paragraph" w:styleId="Zkladntext">
    <w:name w:val="Body Text"/>
    <w:basedOn w:val="Normln"/>
    <w:link w:val="ZkladntextChar"/>
    <w:rsid w:val="00766CC1"/>
    <w:pPr>
      <w:widowControl w:val="0"/>
      <w:overflowPunct w:val="0"/>
      <w:autoSpaceDE w:val="0"/>
      <w:autoSpaceDN w:val="0"/>
      <w:adjustRightInd w:val="0"/>
      <w:spacing w:line="280" w:lineRule="atLeast"/>
      <w:jc w:val="both"/>
      <w:textAlignment w:val="baseline"/>
    </w:pPr>
    <w:rPr>
      <w:rFonts w:ascii="Arial" w:hAnsi="Arial" w:cs="Times New Roman"/>
      <w:sz w:val="19"/>
      <w:szCs w:val="20"/>
      <w:lang w:val="nl" w:eastAsia="cs-CZ"/>
    </w:rPr>
  </w:style>
  <w:style w:type="character" w:customStyle="1" w:styleId="ZkladntextChar">
    <w:name w:val="Základní text Char"/>
    <w:link w:val="Zkladntext"/>
    <w:rsid w:val="00766CC1"/>
    <w:rPr>
      <w:rFonts w:ascii="Arial" w:hAnsi="Arial" w:cs="Times New Roman"/>
      <w:sz w:val="19"/>
      <w:szCs w:val="20"/>
      <w:lang w:val="nl"/>
    </w:rPr>
  </w:style>
  <w:style w:type="paragraph" w:styleId="Obsah2">
    <w:name w:val="toc 2"/>
    <w:basedOn w:val="Obsah1"/>
    <w:next w:val="Normln"/>
    <w:semiHidden/>
    <w:rsid w:val="002713C9"/>
    <w:pPr>
      <w:overflowPunct w:val="0"/>
      <w:autoSpaceDE w:val="0"/>
      <w:autoSpaceDN w:val="0"/>
      <w:adjustRightInd w:val="0"/>
      <w:spacing w:before="240" w:after="0"/>
      <w:textAlignment w:val="baseline"/>
    </w:pPr>
    <w:rPr>
      <w:rFonts w:ascii="Times New Roman" w:hAnsi="Times New Roman" w:cs="Times New Roman"/>
      <w:b/>
      <w:sz w:val="20"/>
      <w:szCs w:val="20"/>
      <w:lang w:eastAsia="cs-CZ"/>
    </w:rPr>
  </w:style>
  <w:style w:type="paragraph" w:styleId="Obsah1">
    <w:name w:val="toc 1"/>
    <w:basedOn w:val="Normln"/>
    <w:next w:val="Normln"/>
    <w:autoRedefine/>
    <w:uiPriority w:val="39"/>
    <w:semiHidden/>
    <w:unhideWhenUsed/>
    <w:rsid w:val="002713C9"/>
    <w:pPr>
      <w:spacing w:after="100"/>
    </w:pPr>
  </w:style>
  <w:style w:type="character" w:customStyle="1" w:styleId="Nadpis3Char">
    <w:name w:val="Nadpis 3 Char"/>
    <w:link w:val="Nadpis3"/>
    <w:uiPriority w:val="9"/>
    <w:semiHidden/>
    <w:rsid w:val="00783F29"/>
    <w:rPr>
      <w:rFonts w:ascii="Cambria" w:eastAsia="Times New Roman" w:hAnsi="Cambria" w:cs="Times New Roman"/>
      <w:b/>
      <w:bCs/>
      <w:color w:val="4F81BD"/>
      <w:sz w:val="36"/>
      <w:szCs w:val="36"/>
      <w:lang w:eastAsia="en-US"/>
    </w:rPr>
  </w:style>
  <w:style w:type="paragraph" w:styleId="Zkladntextodsazen2">
    <w:name w:val="Body Text Indent 2"/>
    <w:basedOn w:val="Normln"/>
    <w:link w:val="Zkladntextodsazen2Char"/>
    <w:uiPriority w:val="99"/>
    <w:semiHidden/>
    <w:unhideWhenUsed/>
    <w:rsid w:val="00EF4E1D"/>
    <w:pPr>
      <w:spacing w:after="120" w:line="480" w:lineRule="auto"/>
      <w:ind w:left="283"/>
    </w:pPr>
  </w:style>
  <w:style w:type="character" w:customStyle="1" w:styleId="Zkladntextodsazen2Char">
    <w:name w:val="Základní text odsazený 2 Char"/>
    <w:link w:val="Zkladntextodsazen2"/>
    <w:uiPriority w:val="99"/>
    <w:semiHidden/>
    <w:rsid w:val="00EF4E1D"/>
    <w:rPr>
      <w:rFonts w:ascii="Skia" w:hAnsi="Skia" w:cs="Skia"/>
      <w:sz w:val="36"/>
      <w:szCs w:val="36"/>
      <w:lang w:eastAsia="en-US"/>
    </w:rPr>
  </w:style>
  <w:style w:type="character" w:customStyle="1" w:styleId="Nadpis4Char">
    <w:name w:val="Nadpis 4 Char"/>
    <w:link w:val="Nadpis4"/>
    <w:uiPriority w:val="9"/>
    <w:semiHidden/>
    <w:rsid w:val="002C0ADD"/>
    <w:rPr>
      <w:rFonts w:ascii="Cambria" w:eastAsia="Times New Roman" w:hAnsi="Cambria" w:cs="Times New Roman"/>
      <w:b/>
      <w:bCs/>
      <w:i/>
      <w:iCs/>
      <w:color w:val="4F81BD"/>
      <w:sz w:val="36"/>
      <w:szCs w:val="36"/>
      <w:lang w:eastAsia="en-US"/>
    </w:rPr>
  </w:style>
  <w:style w:type="paragraph" w:styleId="Zkladntextodsazen">
    <w:name w:val="Body Text Indent"/>
    <w:basedOn w:val="Normln"/>
    <w:link w:val="ZkladntextodsazenChar"/>
    <w:uiPriority w:val="99"/>
    <w:semiHidden/>
    <w:unhideWhenUsed/>
    <w:rsid w:val="002C0ADD"/>
    <w:pPr>
      <w:spacing w:after="120"/>
      <w:ind w:left="283"/>
    </w:pPr>
  </w:style>
  <w:style w:type="character" w:customStyle="1" w:styleId="ZkladntextodsazenChar">
    <w:name w:val="Základní text odsazený Char"/>
    <w:link w:val="Zkladntextodsazen"/>
    <w:uiPriority w:val="99"/>
    <w:semiHidden/>
    <w:rsid w:val="002C0ADD"/>
    <w:rPr>
      <w:rFonts w:ascii="Skia" w:hAnsi="Skia" w:cs="Skia"/>
      <w:sz w:val="36"/>
      <w:szCs w:val="36"/>
      <w:lang w:eastAsia="en-US"/>
    </w:rPr>
  </w:style>
  <w:style w:type="paragraph" w:styleId="Textbubliny">
    <w:name w:val="Balloon Text"/>
    <w:basedOn w:val="Normln"/>
    <w:link w:val="TextbublinyChar"/>
    <w:uiPriority w:val="99"/>
    <w:semiHidden/>
    <w:unhideWhenUsed/>
    <w:rsid w:val="00AD498E"/>
    <w:rPr>
      <w:rFonts w:ascii="Tahoma" w:hAnsi="Tahoma" w:cs="Tahoma"/>
      <w:sz w:val="16"/>
      <w:szCs w:val="16"/>
    </w:rPr>
  </w:style>
  <w:style w:type="character" w:customStyle="1" w:styleId="TextbublinyChar">
    <w:name w:val="Text bubliny Char"/>
    <w:link w:val="Textbubliny"/>
    <w:uiPriority w:val="99"/>
    <w:semiHidden/>
    <w:rsid w:val="00AD498E"/>
    <w:rPr>
      <w:rFonts w:ascii="Tahoma" w:hAnsi="Tahoma" w:cs="Tahoma"/>
      <w:sz w:val="16"/>
      <w:szCs w:val="16"/>
      <w:lang w:eastAsia="en-US"/>
    </w:rPr>
  </w:style>
  <w:style w:type="character" w:styleId="Odkaznakoment">
    <w:name w:val="annotation reference"/>
    <w:uiPriority w:val="99"/>
    <w:semiHidden/>
    <w:unhideWhenUsed/>
    <w:rsid w:val="009830CE"/>
    <w:rPr>
      <w:sz w:val="16"/>
      <w:szCs w:val="16"/>
    </w:rPr>
  </w:style>
  <w:style w:type="paragraph" w:styleId="Textkomente">
    <w:name w:val="annotation text"/>
    <w:basedOn w:val="Normln"/>
    <w:link w:val="TextkomenteChar"/>
    <w:uiPriority w:val="99"/>
    <w:semiHidden/>
    <w:unhideWhenUsed/>
    <w:rsid w:val="009830CE"/>
    <w:rPr>
      <w:sz w:val="20"/>
      <w:szCs w:val="20"/>
    </w:rPr>
  </w:style>
  <w:style w:type="character" w:customStyle="1" w:styleId="TextkomenteChar">
    <w:name w:val="Text komentáře Char"/>
    <w:link w:val="Textkomente"/>
    <w:uiPriority w:val="99"/>
    <w:semiHidden/>
    <w:rsid w:val="009830CE"/>
    <w:rPr>
      <w:rFonts w:ascii="Skia" w:hAnsi="Skia" w:cs="Skia"/>
      <w:sz w:val="20"/>
      <w:szCs w:val="20"/>
      <w:lang w:eastAsia="en-US"/>
    </w:rPr>
  </w:style>
  <w:style w:type="paragraph" w:styleId="Pedmtkomente">
    <w:name w:val="annotation subject"/>
    <w:basedOn w:val="Textkomente"/>
    <w:next w:val="Textkomente"/>
    <w:link w:val="PedmtkomenteChar"/>
    <w:uiPriority w:val="99"/>
    <w:semiHidden/>
    <w:unhideWhenUsed/>
    <w:rsid w:val="009830CE"/>
    <w:rPr>
      <w:b/>
      <w:bCs/>
    </w:rPr>
  </w:style>
  <w:style w:type="character" w:customStyle="1" w:styleId="PedmtkomenteChar">
    <w:name w:val="Předmět komentáře Char"/>
    <w:link w:val="Pedmtkomente"/>
    <w:uiPriority w:val="99"/>
    <w:semiHidden/>
    <w:rsid w:val="009830CE"/>
    <w:rPr>
      <w:rFonts w:ascii="Skia" w:hAnsi="Skia" w:cs="Skia"/>
      <w:b/>
      <w:bCs/>
      <w:sz w:val="20"/>
      <w:szCs w:val="20"/>
      <w:lang w:eastAsia="en-US"/>
    </w:rPr>
  </w:style>
  <w:style w:type="table" w:styleId="Mkatabulky">
    <w:name w:val="Table Grid"/>
    <w:basedOn w:val="Normlntabulka"/>
    <w:uiPriority w:val="59"/>
    <w:rsid w:val="00B7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1741">
      <w:bodyDiv w:val="1"/>
      <w:marLeft w:val="0"/>
      <w:marRight w:val="0"/>
      <w:marTop w:val="0"/>
      <w:marBottom w:val="0"/>
      <w:divBdr>
        <w:top w:val="none" w:sz="0" w:space="0" w:color="auto"/>
        <w:left w:val="none" w:sz="0" w:space="0" w:color="auto"/>
        <w:bottom w:val="none" w:sz="0" w:space="0" w:color="auto"/>
        <w:right w:val="none" w:sz="0" w:space="0" w:color="auto"/>
      </w:divBdr>
    </w:div>
    <w:div w:id="17148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kumenty\2019\2019-02%20-%20TUL%20KTV%20HARCOV\02%20-%20DOKLADY\KE2018_01_SoD%20TUL%20KTV%20-%20osv&#283;tlen&#237;.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EF40-D86D-44F5-9576-399C44B6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KE2018_01_SoD TUL KTV - osvětlení</Template>
  <TotalTime>1</TotalTime>
  <Pages>7</Pages>
  <Words>3095</Words>
  <Characters>18267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SMLOUVA O DÍLO</vt:lpstr>
    </vt:vector>
  </TitlesOfParts>
  <Company>r</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Daniel Kout</dc:creator>
  <cp:keywords/>
  <cp:lastModifiedBy>Monika Karasová</cp:lastModifiedBy>
  <cp:revision>3</cp:revision>
  <cp:lastPrinted>2020-06-18T11:25:00Z</cp:lastPrinted>
  <dcterms:created xsi:type="dcterms:W3CDTF">2020-09-29T10:04:00Z</dcterms:created>
  <dcterms:modified xsi:type="dcterms:W3CDTF">2020-09-29T10:05:00Z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