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9E" w:rsidRDefault="005A2AE9">
      <w:pPr>
        <w:pStyle w:val="Zkladntext1"/>
        <w:shd w:val="clear" w:color="auto" w:fill="auto"/>
        <w:ind w:firstLine="840"/>
      </w:pPr>
      <w:r>
        <w:rPr>
          <w:b/>
          <w:bCs/>
          <w:u w:val="single"/>
        </w:rPr>
        <w:t>Příloha č. l_Cenová tabulka včetně bližšího popisu</w:t>
      </w:r>
    </w:p>
    <w:p w:rsidR="0028189E" w:rsidRDefault="005A2AE9">
      <w:pPr>
        <w:pStyle w:val="Zkladntext1"/>
        <w:shd w:val="clear" w:color="auto" w:fill="auto"/>
        <w:spacing w:line="230" w:lineRule="auto"/>
        <w:ind w:firstLine="840"/>
      </w:pPr>
      <w:r>
        <w:t>Účastník (název, ICO, sídlo): Waldera</w:t>
      </w:r>
    </w:p>
    <w:p w:rsidR="0028189E" w:rsidRDefault="005A2AE9">
      <w:pPr>
        <w:pStyle w:val="Zkladntext1"/>
        <w:shd w:val="clear" w:color="auto" w:fill="auto"/>
        <w:spacing w:line="199" w:lineRule="auto"/>
        <w:ind w:firstLine="840"/>
      </w:pPr>
      <w:r>
        <w:t>s.r.o., IČO: 037 96 876, Vlárská 321,</w:t>
      </w:r>
    </w:p>
    <w:p w:rsidR="0028189E" w:rsidRDefault="005A2AE9">
      <w:pPr>
        <w:pStyle w:val="Zkladntext1"/>
        <w:shd w:val="clear" w:color="auto" w:fill="auto"/>
        <w:spacing w:after="260" w:line="194" w:lineRule="auto"/>
        <w:ind w:firstLine="840"/>
      </w:pPr>
      <w:r>
        <w:t>763 31 Brumov- Bylnice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2527"/>
        <w:gridCol w:w="1004"/>
        <w:gridCol w:w="1397"/>
        <w:gridCol w:w="1400"/>
        <w:gridCol w:w="1429"/>
        <w:gridCol w:w="1436"/>
        <w:gridCol w:w="3503"/>
      </w:tblGrid>
      <w:tr w:rsidR="0028189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89E" w:rsidRDefault="005A2AE9">
            <w:pPr>
              <w:pStyle w:val="Jin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color w:val="1573A7"/>
                <w:sz w:val="28"/>
                <w:szCs w:val="28"/>
              </w:rPr>
              <w:t>Dodávka dřevních pelet v roce 2020-2022 pro obiekt NPÚ Horoměřická 2328/3 Praha 6</w:t>
            </w:r>
          </w:p>
        </w:tc>
      </w:tr>
      <w:tr w:rsidR="0028189E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28189E" w:rsidRDefault="0028189E">
            <w:pPr>
              <w:rPr>
                <w:sz w:val="10"/>
                <w:szCs w:val="10"/>
              </w:rPr>
            </w:pPr>
          </w:p>
        </w:tc>
        <w:tc>
          <w:tcPr>
            <w:tcW w:w="12696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28189E" w:rsidRDefault="0028189E">
            <w:pPr>
              <w:rPr>
                <w:sz w:val="10"/>
                <w:szCs w:val="10"/>
              </w:rPr>
            </w:pPr>
          </w:p>
        </w:tc>
      </w:tr>
      <w:tr w:rsidR="0028189E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Typ položky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spacing w:line="197" w:lineRule="auto"/>
              <w:jc w:val="center"/>
            </w:pPr>
            <w:r>
              <w:rPr>
                <w:b/>
                <w:bCs/>
              </w:rPr>
              <w:t>Cena za 1 tunu v Kč bez DPH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1 tunu v Kč vč. DPH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množství v Kč bez DPH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Cena za množství v Kč</w:t>
            </w:r>
          </w:p>
          <w:p w:rsidR="0028189E" w:rsidRDefault="005A2AE9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b/>
                <w:bCs/>
              </w:rPr>
              <w:t>vč. DPH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spacing w:line="204" w:lineRule="auto"/>
              <w:jc w:val="center"/>
            </w:pPr>
            <w:r>
              <w:rPr>
                <w:b/>
                <w:bCs/>
              </w:rPr>
              <w:t>Obchodní označení nabízeného produktu, typ a popis</w:t>
            </w:r>
          </w:p>
        </w:tc>
      </w:tr>
      <w:tr w:rsidR="0028189E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spacing w:line="199" w:lineRule="auto"/>
              <w:jc w:val="center"/>
            </w:pPr>
            <w:r>
              <w:rPr>
                <w:color w:val="1573A7"/>
              </w:rPr>
              <w:t>Dřevní palety, včetně dopravy a obsluhy při transportu a vykládky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color w:val="1573A7"/>
              </w:rPr>
              <w:t>30 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5 750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150 000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9F642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172 500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642"/>
            <w:vAlign w:val="center"/>
          </w:tcPr>
          <w:p w:rsidR="0028189E" w:rsidRDefault="005A2AE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Dřevní Pelety Enplus AI - 6mm</w:t>
            </w:r>
          </w:p>
        </w:tc>
      </w:tr>
    </w:tbl>
    <w:p w:rsidR="0028189E" w:rsidRDefault="0028189E">
      <w:pPr>
        <w:spacing w:after="259" w:line="1" w:lineRule="exact"/>
      </w:pPr>
    </w:p>
    <w:p w:rsidR="0028189E" w:rsidRDefault="0028189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1397"/>
        <w:gridCol w:w="1454"/>
      </w:tblGrid>
      <w:tr w:rsidR="0028189E">
        <w:tblPrEx>
          <w:tblCellMar>
            <w:top w:w="0" w:type="dxa"/>
            <w:bottom w:w="0" w:type="dxa"/>
          </w:tblCellMar>
        </w:tblPrEx>
        <w:trPr>
          <w:trHeight w:hRule="exact" w:val="666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89E" w:rsidRDefault="005A2AE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 v Kč bez DPH (za celý předmět plnění)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89E" w:rsidRDefault="0028189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642"/>
            <w:vAlign w:val="bottom"/>
          </w:tcPr>
          <w:p w:rsidR="0028189E" w:rsidRDefault="005A2AE9">
            <w:pPr>
              <w:pStyle w:val="Jin0"/>
              <w:shd w:val="clear" w:color="auto" w:fill="auto"/>
              <w:jc w:val="right"/>
            </w:pPr>
            <w:r>
              <w:t>150 000</w:t>
            </w:r>
          </w:p>
        </w:tc>
      </w:tr>
      <w:tr w:rsidR="0028189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89E" w:rsidRDefault="005A2AE9">
            <w:pPr>
              <w:pStyle w:val="Jin0"/>
              <w:shd w:val="clear" w:color="auto" w:fill="auto"/>
            </w:pPr>
            <w:r>
              <w:t>DPH 15% v Kč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89E" w:rsidRDefault="0028189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642"/>
            <w:vAlign w:val="bottom"/>
          </w:tcPr>
          <w:p w:rsidR="0028189E" w:rsidRDefault="005A2AE9">
            <w:pPr>
              <w:pStyle w:val="Jin0"/>
              <w:shd w:val="clear" w:color="auto" w:fill="auto"/>
              <w:jc w:val="right"/>
            </w:pPr>
            <w:r>
              <w:t>22 500</w:t>
            </w:r>
          </w:p>
        </w:tc>
      </w:tr>
      <w:tr w:rsidR="0028189E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89E" w:rsidRDefault="005A2AE9">
            <w:pPr>
              <w:pStyle w:val="Jin0"/>
              <w:shd w:val="clear" w:color="auto" w:fill="auto"/>
            </w:pPr>
            <w:r>
              <w:t>Cena celkem v Kč s DPH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89E" w:rsidRDefault="0028189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642"/>
          </w:tcPr>
          <w:p w:rsidR="0028189E" w:rsidRDefault="005A2AE9">
            <w:pPr>
              <w:pStyle w:val="Jin0"/>
              <w:shd w:val="clear" w:color="auto" w:fill="auto"/>
              <w:jc w:val="right"/>
            </w:pPr>
            <w:r>
              <w:t>172 500</w:t>
            </w:r>
          </w:p>
        </w:tc>
      </w:tr>
    </w:tbl>
    <w:p w:rsidR="0028189E" w:rsidRDefault="0028189E">
      <w:pPr>
        <w:spacing w:after="459" w:line="1" w:lineRule="exact"/>
      </w:pPr>
    </w:p>
    <w:p w:rsidR="0028189E" w:rsidRDefault="005A2AE9">
      <w:pPr>
        <w:pStyle w:val="Zkladntext1"/>
        <w:shd w:val="clear" w:color="auto" w:fill="auto"/>
        <w:spacing w:after="260"/>
      </w:pPr>
      <w:r>
        <w:rPr>
          <w:b/>
          <w:bCs/>
        </w:rPr>
        <w:t>Bližší popis plnění:</w:t>
      </w:r>
    </w:p>
    <w:p w:rsidR="0028189E" w:rsidRDefault="005A2AE9">
      <w:pPr>
        <w:pStyle w:val="Zkladntext1"/>
        <w:shd w:val="clear" w:color="auto" w:fill="auto"/>
        <w:spacing w:after="260" w:line="194" w:lineRule="auto"/>
      </w:pPr>
      <w:r>
        <w:t>Předmětem veřejné zakázky jsou postupné dodávky dřevních pelet, které se budou odvíjet podle aktuální potřeby. Místem plnění je objekt Národního památkového ústavu na adrese: Horoměřická 2328/3 Praha 6. Celkové množství je odhadnuto na 30t. Smlouvaje uzavř</w:t>
      </w:r>
      <w:r>
        <w:t xml:space="preserve">ena na dobu určitou, platnost smlouvy končí uplynutím sjednané doby nebo vyčerpáním částky ve výši </w:t>
      </w:r>
      <w:r>
        <w:rPr>
          <w:b/>
          <w:bCs/>
        </w:rPr>
        <w:t xml:space="preserve">150 000,- </w:t>
      </w:r>
      <w:r>
        <w:t>Kč bez DPH, dle toho, co nastane dříve.</w:t>
      </w:r>
    </w:p>
    <w:bookmarkStart w:id="0" w:name="_GoBack"/>
    <w:bookmarkEnd w:id="0"/>
    <w:p w:rsidR="0028189E" w:rsidRDefault="005A2AE9" w:rsidP="00425F91">
      <w:pPr>
        <w:pStyle w:val="Zkladntext20"/>
        <w:shd w:val="clear" w:color="auto" w:fill="auto"/>
        <w:spacing w:line="240" w:lineRule="auto"/>
        <w:ind w:left="6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1289050</wp:posOffset>
                </wp:positionH>
                <wp:positionV relativeFrom="paragraph">
                  <wp:posOffset>38100</wp:posOffset>
                </wp:positionV>
                <wp:extent cx="2453005" cy="1987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0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8189E" w:rsidRDefault="005A2AE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účastník vyplní pouze žlutě označená pole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1.5pt;margin-top:3.pt;width:193.15000000000001pt;height:15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účastník vyplní pouze žlutě označená pole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sectPr w:rsidR="0028189E">
      <w:pgSz w:w="16840" w:h="11900" w:orient="landscape"/>
      <w:pgMar w:top="1284" w:right="1162" w:bottom="1284" w:left="1220" w:header="856" w:footer="8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AE9" w:rsidRDefault="005A2AE9">
      <w:r>
        <w:separator/>
      </w:r>
    </w:p>
  </w:endnote>
  <w:endnote w:type="continuationSeparator" w:id="0">
    <w:p w:rsidR="005A2AE9" w:rsidRDefault="005A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AE9" w:rsidRDefault="005A2AE9"/>
  </w:footnote>
  <w:footnote w:type="continuationSeparator" w:id="0">
    <w:p w:rsidR="005A2AE9" w:rsidRDefault="005A2A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9E"/>
    <w:rsid w:val="0028189E"/>
    <w:rsid w:val="00425F91"/>
    <w:rsid w:val="005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E7724-A15A-4E93-BCA9-DD6D6864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304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2</cp:revision>
  <dcterms:created xsi:type="dcterms:W3CDTF">2020-09-29T09:36:00Z</dcterms:created>
  <dcterms:modified xsi:type="dcterms:W3CDTF">2020-09-29T09:37:00Z</dcterms:modified>
</cp:coreProperties>
</file>