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036D3" w14:textId="65074387" w:rsidR="00E144F7" w:rsidRPr="004E5F09" w:rsidRDefault="009A49B9" w:rsidP="009A49B9">
      <w:pPr>
        <w:pStyle w:val="Bezmezer"/>
        <w:tabs>
          <w:tab w:val="left" w:pos="2268"/>
        </w:tabs>
        <w:spacing w:before="600"/>
      </w:pPr>
      <w:r w:rsidRPr="004E5F09">
        <w:t>Číslo smlouvy:</w:t>
      </w:r>
      <w:r w:rsidRPr="004E5F09">
        <w:tab/>
      </w:r>
      <w:r w:rsidR="006E3F58" w:rsidRPr="006E3F58">
        <w:rPr>
          <w:rFonts w:cs="Segoe UI"/>
        </w:rPr>
        <w:t>301/2020</w:t>
      </w:r>
    </w:p>
    <w:p w14:paraId="531422A1" w14:textId="77777777" w:rsidR="009A49B9" w:rsidRPr="004E5F09" w:rsidRDefault="009A49B9" w:rsidP="009A49B9">
      <w:pPr>
        <w:pStyle w:val="Bezmezer"/>
        <w:tabs>
          <w:tab w:val="left" w:pos="2268"/>
        </w:tabs>
      </w:pPr>
      <w:r w:rsidRPr="004E5F09">
        <w:t>Číslo veřejné zakázky:</w:t>
      </w:r>
      <w:r w:rsidRPr="004E5F09">
        <w:tab/>
      </w:r>
      <w:r w:rsidR="005700F3" w:rsidRPr="004E5F09">
        <w:t>1/2020</w:t>
      </w:r>
    </w:p>
    <w:p w14:paraId="46815C7F" w14:textId="77777777" w:rsidR="009A49B9" w:rsidRPr="004E5F09" w:rsidRDefault="006A2EEE" w:rsidP="009A49B9">
      <w:pPr>
        <w:pStyle w:val="Nzev"/>
      </w:pPr>
      <w:r w:rsidRPr="004E5F09">
        <w:t xml:space="preserve">Smlouva o </w:t>
      </w:r>
      <w:r w:rsidR="00491051" w:rsidRPr="004E5F09">
        <w:t>zajištění cizojazyčné výuky</w:t>
      </w:r>
      <w:r w:rsidR="005700F3" w:rsidRPr="004E5F09">
        <w:t xml:space="preserve"> v letech 2020-2023</w:t>
      </w:r>
    </w:p>
    <w:p w14:paraId="6BC63E17" w14:textId="77777777" w:rsidR="005F5394" w:rsidRPr="004E5F09" w:rsidRDefault="005F5394" w:rsidP="00ED471E">
      <w:pPr>
        <w:pStyle w:val="Bezmezer"/>
        <w:spacing w:after="120"/>
        <w:rPr>
          <w:rStyle w:val="Siln"/>
        </w:rPr>
      </w:pPr>
      <w:r w:rsidRPr="004E5F09">
        <w:rPr>
          <w:rStyle w:val="Siln"/>
        </w:rPr>
        <w:t>SMLUVNÍ STRANY:</w:t>
      </w:r>
    </w:p>
    <w:p w14:paraId="2F48DCE9" w14:textId="77777777" w:rsidR="005F5394" w:rsidRPr="004E5F09" w:rsidRDefault="005F5394" w:rsidP="00ED471E">
      <w:pPr>
        <w:pStyle w:val="Bezmezer"/>
        <w:rPr>
          <w:rStyle w:val="Siln"/>
        </w:rPr>
      </w:pPr>
      <w:r w:rsidRPr="004E5F09">
        <w:rPr>
          <w:rStyle w:val="Siln"/>
        </w:rPr>
        <w:t>Státní fond životního prostředí České republiky</w:t>
      </w:r>
    </w:p>
    <w:p w14:paraId="194FA77F" w14:textId="77777777" w:rsidR="005F5394" w:rsidRPr="004E5F09" w:rsidRDefault="005F5394" w:rsidP="005F5394">
      <w:pPr>
        <w:pStyle w:val="Bezmezer"/>
        <w:rPr>
          <w:rStyle w:val="Siln"/>
          <w:b w:val="0"/>
          <w:bCs w:val="0"/>
        </w:rPr>
      </w:pPr>
      <w:r w:rsidRPr="004E5F09">
        <w:rPr>
          <w:rStyle w:val="Siln"/>
          <w:b w:val="0"/>
          <w:bCs w:val="0"/>
        </w:rPr>
        <w:t>zřízený zákonem č. 388/1991 Sb., o Státním fondu životního prostředí České republiky</w:t>
      </w:r>
    </w:p>
    <w:p w14:paraId="1FD9663D" w14:textId="77777777" w:rsidR="005F5394" w:rsidRPr="004E5F09" w:rsidRDefault="005F5394" w:rsidP="005F5394">
      <w:pPr>
        <w:pStyle w:val="Bezmezer"/>
        <w:rPr>
          <w:rStyle w:val="Siln"/>
          <w:b w:val="0"/>
          <w:bCs w:val="0"/>
        </w:rPr>
      </w:pPr>
      <w:r w:rsidRPr="004E5F09">
        <w:rPr>
          <w:rStyle w:val="Siln"/>
          <w:b w:val="0"/>
          <w:bCs w:val="0"/>
        </w:rPr>
        <w:t>se sídlem Kaplanova 1931/1, 148 00 Praha 11 – Chodov</w:t>
      </w:r>
    </w:p>
    <w:p w14:paraId="7234075A" w14:textId="77777777" w:rsidR="005F5394" w:rsidRPr="004E5F09" w:rsidRDefault="005F5394" w:rsidP="005F5394">
      <w:pPr>
        <w:pStyle w:val="Bezmezer"/>
        <w:rPr>
          <w:rStyle w:val="Siln"/>
          <w:b w:val="0"/>
          <w:bCs w:val="0"/>
        </w:rPr>
      </w:pPr>
      <w:r w:rsidRPr="004E5F09">
        <w:rPr>
          <w:rStyle w:val="Siln"/>
          <w:b w:val="0"/>
          <w:bCs w:val="0"/>
        </w:rPr>
        <w:t>zastoupený Ing. Petrem Valdmanem, ředitelem Státního fondu životního prostředí ČR</w:t>
      </w:r>
    </w:p>
    <w:p w14:paraId="510AF5B0" w14:textId="77777777" w:rsidR="005F5394" w:rsidRPr="004E5F09" w:rsidRDefault="005F5394" w:rsidP="005F5394">
      <w:pPr>
        <w:pStyle w:val="Bezmezer"/>
        <w:rPr>
          <w:rStyle w:val="Siln"/>
          <w:b w:val="0"/>
          <w:bCs w:val="0"/>
        </w:rPr>
      </w:pPr>
      <w:r w:rsidRPr="004E5F09">
        <w:rPr>
          <w:rStyle w:val="Siln"/>
          <w:b w:val="0"/>
          <w:bCs w:val="0"/>
        </w:rPr>
        <w:t>IČ: 00020729</w:t>
      </w:r>
    </w:p>
    <w:p w14:paraId="2C8053A7" w14:textId="77777777" w:rsidR="005F5394" w:rsidRPr="004E5F09" w:rsidRDefault="005F5394" w:rsidP="005F5394">
      <w:pPr>
        <w:pStyle w:val="Bezmezer"/>
        <w:rPr>
          <w:rStyle w:val="Siln"/>
          <w:b w:val="0"/>
          <w:bCs w:val="0"/>
        </w:rPr>
      </w:pPr>
      <w:r w:rsidRPr="004E5F09">
        <w:rPr>
          <w:rStyle w:val="Siln"/>
          <w:b w:val="0"/>
          <w:bCs w:val="0"/>
        </w:rPr>
        <w:t>není plátcem DPH</w:t>
      </w:r>
    </w:p>
    <w:p w14:paraId="52160B07" w14:textId="77777777" w:rsidR="005F5394" w:rsidRPr="004E5F09" w:rsidRDefault="005F5394" w:rsidP="005F5394">
      <w:pPr>
        <w:pStyle w:val="Bezmezer"/>
        <w:rPr>
          <w:rStyle w:val="Siln"/>
          <w:b w:val="0"/>
          <w:bCs w:val="0"/>
        </w:rPr>
      </w:pPr>
      <w:r w:rsidRPr="004E5F09">
        <w:rPr>
          <w:rStyle w:val="Siln"/>
          <w:b w:val="0"/>
          <w:bCs w:val="0"/>
        </w:rPr>
        <w:t>korespondenční a kontaktní adresa: Olbrachtova 2006/9, 140 00 Praha 4 – Krč</w:t>
      </w:r>
    </w:p>
    <w:p w14:paraId="32B1F1D2" w14:textId="2657D7B9" w:rsidR="005F5394" w:rsidRPr="004E5F09" w:rsidRDefault="005F5394" w:rsidP="005F5394">
      <w:pPr>
        <w:pStyle w:val="Bezmezer"/>
      </w:pPr>
      <w:r w:rsidRPr="004E5F09">
        <w:t xml:space="preserve">bankovní spojení: </w:t>
      </w:r>
      <w:r w:rsidR="0023177D" w:rsidRPr="0023177D">
        <w:rPr>
          <w:highlight w:val="yellow"/>
        </w:rPr>
        <w:t>XXX</w:t>
      </w:r>
      <w:r w:rsidRPr="004E5F09">
        <w:t xml:space="preserve">, č. účtu: </w:t>
      </w:r>
      <w:r w:rsidR="0023177D" w:rsidRPr="0023177D">
        <w:rPr>
          <w:highlight w:val="yellow"/>
        </w:rPr>
        <w:t>XXX</w:t>
      </w:r>
    </w:p>
    <w:p w14:paraId="6F96DCCD" w14:textId="77777777" w:rsidR="005F5394" w:rsidRPr="004E5F09" w:rsidRDefault="005F5394" w:rsidP="005F5394">
      <w:pPr>
        <w:pStyle w:val="Bezmezer"/>
      </w:pPr>
      <w:r w:rsidRPr="004E5F09">
        <w:t>ID datové schránky: favab6q</w:t>
      </w:r>
    </w:p>
    <w:p w14:paraId="376AADC7" w14:textId="3EFF3975" w:rsidR="0023177D" w:rsidRPr="004E5F09" w:rsidRDefault="0029205A" w:rsidP="0023177D">
      <w:pPr>
        <w:pStyle w:val="Bezmezer"/>
      </w:pPr>
      <w:r w:rsidRPr="004E5F09">
        <w:t>kontaktní osoba pro účely smlou</w:t>
      </w:r>
      <w:r w:rsidRPr="00D920AF">
        <w:rPr>
          <w:rFonts w:cs="Segoe UI"/>
        </w:rPr>
        <w:t xml:space="preserve">vy: </w:t>
      </w:r>
      <w:r w:rsidR="0023177D" w:rsidRPr="0023177D">
        <w:rPr>
          <w:rFonts w:cs="Segoe UI"/>
          <w:highlight w:val="yellow"/>
        </w:rPr>
        <w:t>XXX</w:t>
      </w:r>
      <w:r w:rsidR="0023177D">
        <w:rPr>
          <w:rFonts w:cs="Segoe UI"/>
        </w:rPr>
        <w:t xml:space="preserve">, </w:t>
      </w:r>
      <w:r w:rsidR="0023177D">
        <w:t xml:space="preserve">tel.: </w:t>
      </w:r>
      <w:r w:rsidR="0023177D" w:rsidRPr="0023177D">
        <w:rPr>
          <w:highlight w:val="yellow"/>
        </w:rPr>
        <w:t>XXX</w:t>
      </w:r>
      <w:r w:rsidR="0023177D" w:rsidRPr="004E5F09">
        <w:t>, e-mail</w:t>
      </w:r>
      <w:r w:rsidR="0023177D">
        <w:t xml:space="preserve">: </w:t>
      </w:r>
      <w:r w:rsidR="0023177D" w:rsidRPr="0023177D">
        <w:rPr>
          <w:highlight w:val="yellow"/>
        </w:rPr>
        <w:t>XXX</w:t>
      </w:r>
      <w:r w:rsidR="0023177D">
        <w:t xml:space="preserve">  </w:t>
      </w:r>
      <w:r w:rsidR="00D920AF">
        <w:rPr>
          <w:rFonts w:cs="Segoe UI"/>
        </w:rPr>
        <w:t xml:space="preserve">                                                     </w:t>
      </w:r>
    </w:p>
    <w:p w14:paraId="09A1AAAC" w14:textId="51C9736B" w:rsidR="0029205A" w:rsidRPr="004E5F09" w:rsidRDefault="0029205A" w:rsidP="00D920AF">
      <w:pPr>
        <w:pStyle w:val="Bezmezer"/>
        <w:jc w:val="left"/>
      </w:pPr>
    </w:p>
    <w:p w14:paraId="1A1D4840" w14:textId="77777777" w:rsidR="005F5394" w:rsidRPr="004E5F09" w:rsidRDefault="005F5394" w:rsidP="0029205A">
      <w:pPr>
        <w:pStyle w:val="Bezmezer"/>
        <w:spacing w:before="120"/>
        <w:rPr>
          <w:i/>
        </w:rPr>
      </w:pPr>
      <w:r w:rsidRPr="004E5F09">
        <w:rPr>
          <w:i/>
        </w:rPr>
        <w:t>(dále jen „objednatel“)</w:t>
      </w:r>
    </w:p>
    <w:p w14:paraId="706988D4" w14:textId="77777777" w:rsidR="005F5394" w:rsidRPr="004E5F09" w:rsidRDefault="005F5394" w:rsidP="005F5394">
      <w:pPr>
        <w:pStyle w:val="Bezmezer"/>
      </w:pPr>
      <w:r w:rsidRPr="004E5F09">
        <w:t>na straně jedné</w:t>
      </w:r>
    </w:p>
    <w:p w14:paraId="1BB31518" w14:textId="77777777" w:rsidR="005F5394" w:rsidRPr="004E5F09" w:rsidRDefault="005F5394" w:rsidP="0029205A">
      <w:pPr>
        <w:pStyle w:val="Bezmezer"/>
        <w:spacing w:before="240" w:after="240"/>
      </w:pPr>
      <w:r w:rsidRPr="004E5F09">
        <w:t>a</w:t>
      </w:r>
    </w:p>
    <w:p w14:paraId="403CF8BC" w14:textId="43296B9D" w:rsidR="005F5394" w:rsidRPr="006D5EBF" w:rsidRDefault="006D5EBF" w:rsidP="005F5394">
      <w:pPr>
        <w:pStyle w:val="Bezmezer"/>
        <w:rPr>
          <w:rStyle w:val="Siln"/>
          <w:rFonts w:cs="Segoe UI"/>
        </w:rPr>
      </w:pPr>
      <w:r w:rsidRPr="006D5EBF">
        <w:rPr>
          <w:rStyle w:val="Siln"/>
          <w:rFonts w:cs="Segoe UI"/>
        </w:rPr>
        <w:t xml:space="preserve">Agentura </w:t>
      </w:r>
      <w:proofErr w:type="spellStart"/>
      <w:r w:rsidRPr="006D5EBF">
        <w:rPr>
          <w:rStyle w:val="Siln"/>
          <w:rFonts w:cs="Segoe UI"/>
        </w:rPr>
        <w:t>Parole</w:t>
      </w:r>
      <w:proofErr w:type="spellEnd"/>
      <w:r w:rsidRPr="006D5EBF">
        <w:rPr>
          <w:rStyle w:val="Siln"/>
          <w:rFonts w:cs="Segoe UI"/>
        </w:rPr>
        <w:t xml:space="preserve"> s.r.o.</w:t>
      </w:r>
    </w:p>
    <w:p w14:paraId="7E1F14EB" w14:textId="5AFC62AC" w:rsidR="0029205A" w:rsidRPr="004E5F09" w:rsidRDefault="006D5EBF" w:rsidP="0029205A">
      <w:pPr>
        <w:pStyle w:val="Bezmezer"/>
      </w:pPr>
      <w:r>
        <w:t>zapsaná</w:t>
      </w:r>
      <w:r w:rsidR="0029205A" w:rsidRPr="004E5F09">
        <w:t xml:space="preserve"> v</w:t>
      </w:r>
      <w:r>
        <w:t> obch</w:t>
      </w:r>
      <w:r w:rsidRPr="006D5EBF">
        <w:t>odním rejstříku</w:t>
      </w:r>
      <w:r w:rsidRPr="006D5EBF">
        <w:rPr>
          <w:rFonts w:ascii="Arial" w:hAnsi="Arial" w:cs="Arial"/>
        </w:rPr>
        <w:t xml:space="preserve"> </w:t>
      </w:r>
      <w:r w:rsidR="0029205A" w:rsidRPr="006D5EBF">
        <w:t>oddíl</w:t>
      </w:r>
      <w:r w:rsidRPr="006D5EBF">
        <w:t xml:space="preserve"> C</w:t>
      </w:r>
      <w:r w:rsidR="0029205A" w:rsidRPr="006D5EBF">
        <w:t xml:space="preserve">, vložka </w:t>
      </w:r>
      <w:r w:rsidRPr="006D5EBF">
        <w:rPr>
          <w:rFonts w:ascii="Verdana" w:hAnsi="Verdana"/>
          <w:color w:val="333333"/>
          <w:sz w:val="18"/>
          <w:szCs w:val="18"/>
          <w:shd w:val="clear" w:color="auto" w:fill="FFFFFF"/>
        </w:rPr>
        <w:t>126029 vedená u Městského soudu v Praze</w:t>
      </w:r>
    </w:p>
    <w:p w14:paraId="0972664C" w14:textId="151EA024" w:rsidR="0029205A" w:rsidRPr="004E5F09" w:rsidRDefault="0029205A" w:rsidP="0029205A">
      <w:pPr>
        <w:pStyle w:val="Bezmezer"/>
        <w:rPr>
          <w:rFonts w:ascii="Arial" w:hAnsi="Arial" w:cs="Arial"/>
        </w:rPr>
      </w:pPr>
      <w:r w:rsidRPr="004E5F09">
        <w:t xml:space="preserve">se sídlem </w:t>
      </w:r>
      <w:r w:rsidR="006D5EBF">
        <w:rPr>
          <w:rFonts w:ascii="Verdana" w:hAnsi="Verdana"/>
          <w:color w:val="333333"/>
          <w:sz w:val="18"/>
          <w:szCs w:val="18"/>
          <w:shd w:val="clear" w:color="auto" w:fill="FFFFFF"/>
        </w:rPr>
        <w:t>Václavské náměstí 834/17, Nové Město, 110 00 Praha 1</w:t>
      </w:r>
    </w:p>
    <w:p w14:paraId="04CB2CE2" w14:textId="072A6260" w:rsidR="0029205A" w:rsidRPr="004E5F09" w:rsidRDefault="00AE6145" w:rsidP="0029205A">
      <w:pPr>
        <w:pStyle w:val="Bezmezer"/>
        <w:rPr>
          <w:rFonts w:ascii="Arial" w:hAnsi="Arial" w:cs="Arial"/>
        </w:rPr>
      </w:pPr>
      <w:r w:rsidRPr="004E5F09">
        <w:t>zastoupená</w:t>
      </w:r>
      <w:r w:rsidR="006D5EBF">
        <w:t xml:space="preserve"> Bc. Vladimírem Vitvarem</w:t>
      </w:r>
    </w:p>
    <w:p w14:paraId="01858138" w14:textId="0D012CCA" w:rsidR="00AE6145" w:rsidRPr="004E5F09" w:rsidRDefault="00AE6145" w:rsidP="006D5EBF">
      <w:pPr>
        <w:pStyle w:val="Bezmezer"/>
      </w:pPr>
      <w:r w:rsidRPr="004E5F09">
        <w:t>IČ</w:t>
      </w:r>
      <w:r w:rsidR="006D5EBF">
        <w:t>O</w:t>
      </w:r>
      <w:r w:rsidRPr="004E5F09">
        <w:t xml:space="preserve">: </w:t>
      </w:r>
      <w:r w:rsidR="006D5EBF">
        <w:t>27285359</w:t>
      </w:r>
    </w:p>
    <w:p w14:paraId="79BAEDC6" w14:textId="139816EC" w:rsidR="00AE6145" w:rsidRPr="004E5F09" w:rsidRDefault="00AE6145" w:rsidP="00AE6145">
      <w:pPr>
        <w:pStyle w:val="Bezmezer"/>
      </w:pPr>
      <w:r w:rsidRPr="004E5F09">
        <w:t xml:space="preserve">DIČ: </w:t>
      </w:r>
      <w:r w:rsidR="006D5EBF">
        <w:t>CZ27285359</w:t>
      </w:r>
    </w:p>
    <w:p w14:paraId="1340BA1F" w14:textId="7AAF1667" w:rsidR="00AE6145" w:rsidRPr="004E5F09" w:rsidRDefault="00AE6145" w:rsidP="00AE6145">
      <w:pPr>
        <w:pStyle w:val="Bezmezer"/>
      </w:pPr>
      <w:r w:rsidRPr="004E5F09">
        <w:t xml:space="preserve">korespondenční a kontaktní adresa: </w:t>
      </w:r>
      <w:r w:rsidR="006D5EBF">
        <w:t>Jakoubka ze Stříbra 140, 430 01 Chomutov</w:t>
      </w:r>
    </w:p>
    <w:p w14:paraId="3530F993" w14:textId="5379E0E2" w:rsidR="00AE6145" w:rsidRPr="004E5F09" w:rsidRDefault="00AE6145" w:rsidP="00AE6145">
      <w:pPr>
        <w:pStyle w:val="Bezmezer"/>
      </w:pPr>
      <w:r w:rsidRPr="004E5F09">
        <w:t xml:space="preserve">bankovní spojení: </w:t>
      </w:r>
      <w:r w:rsidR="0023177D" w:rsidRPr="0023177D">
        <w:rPr>
          <w:highlight w:val="yellow"/>
        </w:rPr>
        <w:t>XXX</w:t>
      </w:r>
      <w:r w:rsidRPr="004E5F09">
        <w:t xml:space="preserve">, č. účtu: </w:t>
      </w:r>
      <w:r w:rsidR="0023177D" w:rsidRPr="0023177D">
        <w:rPr>
          <w:highlight w:val="yellow"/>
        </w:rPr>
        <w:t>XXX</w:t>
      </w:r>
    </w:p>
    <w:p w14:paraId="32E34CBA" w14:textId="1DC26518" w:rsidR="00AE6145" w:rsidRPr="004E5F09" w:rsidRDefault="00AE6145" w:rsidP="00AE6145">
      <w:pPr>
        <w:pStyle w:val="Bezmezer"/>
      </w:pPr>
      <w:r w:rsidRPr="004E5F09">
        <w:t xml:space="preserve">ID datové schránky: </w:t>
      </w:r>
      <w:r w:rsidR="006D5EBF">
        <w:t>5t7jn8k</w:t>
      </w:r>
    </w:p>
    <w:p w14:paraId="55034A9E" w14:textId="3FF2800D" w:rsidR="00AE6145" w:rsidRPr="004E5F09" w:rsidRDefault="00AE6145" w:rsidP="00AE6145">
      <w:pPr>
        <w:pStyle w:val="Bezmezer"/>
      </w:pPr>
      <w:r w:rsidRPr="004E5F09">
        <w:t>kontaktní osoba p</w:t>
      </w:r>
      <w:r w:rsidR="006D5EBF">
        <w:t xml:space="preserve">ro účely smlouvy: </w:t>
      </w:r>
      <w:r w:rsidR="0023177D" w:rsidRPr="0023177D">
        <w:rPr>
          <w:highlight w:val="yellow"/>
        </w:rPr>
        <w:t>XXX</w:t>
      </w:r>
      <w:r w:rsidR="006D5EBF">
        <w:t xml:space="preserve">, tel.: </w:t>
      </w:r>
      <w:r w:rsidR="0023177D" w:rsidRPr="0023177D">
        <w:rPr>
          <w:highlight w:val="yellow"/>
        </w:rPr>
        <w:t>XXX</w:t>
      </w:r>
      <w:r w:rsidRPr="004E5F09">
        <w:t>, e-mail</w:t>
      </w:r>
      <w:r w:rsidR="0023177D">
        <w:t xml:space="preserve">: </w:t>
      </w:r>
      <w:r w:rsidR="0023177D" w:rsidRPr="0023177D">
        <w:rPr>
          <w:highlight w:val="yellow"/>
        </w:rPr>
        <w:t>XXX</w:t>
      </w:r>
      <w:r w:rsidR="001E45DA">
        <w:t xml:space="preserve"> </w:t>
      </w:r>
      <w:r w:rsidR="006D5EBF">
        <w:t xml:space="preserve"> </w:t>
      </w:r>
    </w:p>
    <w:p w14:paraId="7A528170" w14:textId="77777777" w:rsidR="00AE6145" w:rsidRPr="004E5F09" w:rsidRDefault="003B0029" w:rsidP="00AE6145">
      <w:pPr>
        <w:pStyle w:val="Bezmezer"/>
        <w:spacing w:before="120"/>
        <w:rPr>
          <w:i/>
        </w:rPr>
      </w:pPr>
      <w:r>
        <w:rPr>
          <w:i/>
        </w:rPr>
        <w:t>(dále</w:t>
      </w:r>
      <w:r w:rsidR="001463E8" w:rsidRPr="004E5F09">
        <w:rPr>
          <w:i/>
        </w:rPr>
        <w:t xml:space="preserve"> </w:t>
      </w:r>
      <w:r w:rsidR="00AE6145" w:rsidRPr="004E5F09">
        <w:rPr>
          <w:i/>
        </w:rPr>
        <w:t>jen „poskytovatel“)</w:t>
      </w:r>
    </w:p>
    <w:p w14:paraId="4A3C910F" w14:textId="77777777" w:rsidR="00AE6145" w:rsidRPr="004E5F09" w:rsidRDefault="00AE6145" w:rsidP="00AE6145">
      <w:pPr>
        <w:pStyle w:val="Bezmezer"/>
      </w:pPr>
      <w:r w:rsidRPr="004E5F09">
        <w:t>na straně druhé</w:t>
      </w:r>
    </w:p>
    <w:p w14:paraId="1095D188" w14:textId="620C65FD" w:rsidR="009777F6" w:rsidRPr="004E5F09" w:rsidRDefault="00AE6145" w:rsidP="009777F6">
      <w:pPr>
        <w:pStyle w:val="Bezmezer"/>
        <w:spacing w:before="480"/>
      </w:pPr>
      <w:r w:rsidRPr="004E5F09">
        <w:t>Smluvní strany uzavírají v souladu s </w:t>
      </w:r>
      <w:proofErr w:type="spellStart"/>
      <w:r w:rsidRPr="004E5F09">
        <w:t>ust</w:t>
      </w:r>
      <w:proofErr w:type="spellEnd"/>
      <w:r w:rsidRPr="004E5F09">
        <w:t>. § 1746</w:t>
      </w:r>
      <w:r w:rsidR="009777F6" w:rsidRPr="004E5F09">
        <w:t xml:space="preserve"> odst. 2 zákona č. 89/2012 Sb., občanský zákoník, ve znění pozdějších předpisů (dále jen „občanský zákoník“) a na základě </w:t>
      </w:r>
      <w:r w:rsidR="001463E8" w:rsidRPr="004E5F09">
        <w:t>zadávacího</w:t>
      </w:r>
      <w:r w:rsidR="009777F6" w:rsidRPr="004E5F09">
        <w:t xml:space="preserve"> řízení k veřejné zakázce s názvem „</w:t>
      </w:r>
      <w:r w:rsidR="001A05EF" w:rsidRPr="004E5F09">
        <w:t>Jazyková v</w:t>
      </w:r>
      <w:r w:rsidR="005700F3" w:rsidRPr="004E5F09">
        <w:t xml:space="preserve">ýuka zaměstnanců SFŽP ČR </w:t>
      </w:r>
      <w:r w:rsidR="001A05EF" w:rsidRPr="004E5F09">
        <w:t>2020</w:t>
      </w:r>
      <w:r w:rsidR="005700F3" w:rsidRPr="004E5F09">
        <w:t>-2023</w:t>
      </w:r>
      <w:r w:rsidR="009777F6" w:rsidRPr="004E5F09">
        <w:t xml:space="preserve">“, </w:t>
      </w:r>
      <w:r w:rsidR="001A05EF" w:rsidRPr="004E5F09">
        <w:t>systémové č. VZ</w:t>
      </w:r>
      <w:r w:rsidR="009777F6" w:rsidRPr="004E5F09">
        <w:t xml:space="preserve">: </w:t>
      </w:r>
      <w:r w:rsidR="00173C96" w:rsidRPr="00173C96">
        <w:t>N006/20/V00014206</w:t>
      </w:r>
      <w:r w:rsidR="009777F6" w:rsidRPr="004E5F09">
        <w:t xml:space="preserve">, tuto </w:t>
      </w:r>
      <w:r w:rsidR="001A05EF" w:rsidRPr="004E5F09">
        <w:t xml:space="preserve">Smlouvu o </w:t>
      </w:r>
      <w:r w:rsidR="00491051" w:rsidRPr="004E5F09">
        <w:t>zajištění cizojazyčné</w:t>
      </w:r>
      <w:r w:rsidR="001A05EF" w:rsidRPr="004E5F09">
        <w:t xml:space="preserve"> výuky v letech </w:t>
      </w:r>
      <w:r w:rsidR="005700F3" w:rsidRPr="004E5F09">
        <w:t>2020-2023</w:t>
      </w:r>
      <w:r w:rsidR="009777F6" w:rsidRPr="004E5F09">
        <w:t xml:space="preserve"> (dále jen „smlouva“</w:t>
      </w:r>
      <w:r w:rsidR="001A05EF" w:rsidRPr="004E5F09">
        <w:t>)</w:t>
      </w:r>
      <w:r w:rsidR="009777F6" w:rsidRPr="004E5F09">
        <w:t>.</w:t>
      </w:r>
    </w:p>
    <w:p w14:paraId="6F49EA93" w14:textId="77777777" w:rsidR="00AE6145" w:rsidRPr="004E5F09" w:rsidRDefault="009777F6" w:rsidP="001463E8">
      <w:pPr>
        <w:pStyle w:val="Nadpis1"/>
      </w:pPr>
      <w:r w:rsidRPr="004E5F09">
        <w:lastRenderedPageBreak/>
        <w:t>Předmět smlouvy</w:t>
      </w:r>
    </w:p>
    <w:p w14:paraId="01B8E977" w14:textId="77777777" w:rsidR="009777F6" w:rsidRPr="004E5F09" w:rsidRDefault="00ED471E" w:rsidP="00ED471E">
      <w:pPr>
        <w:pStyle w:val="slovanseznam"/>
      </w:pPr>
      <w:r w:rsidRPr="004E5F09">
        <w:t xml:space="preserve">Předmětem této smlouvy </w:t>
      </w:r>
      <w:r w:rsidR="001A05EF" w:rsidRPr="004E5F09">
        <w:rPr>
          <w:rFonts w:cs="Segoe UI"/>
        </w:rPr>
        <w:t xml:space="preserve">je poskytování cizojazyčné výuky s cílem zvýšení </w:t>
      </w:r>
      <w:r w:rsidR="00162DC7" w:rsidRPr="004E5F09">
        <w:rPr>
          <w:rFonts w:cs="Segoe UI"/>
        </w:rPr>
        <w:t xml:space="preserve">cizojazyčné kompetence </w:t>
      </w:r>
      <w:r w:rsidR="001A05EF" w:rsidRPr="004E5F09">
        <w:rPr>
          <w:rFonts w:cs="Segoe UI"/>
        </w:rPr>
        <w:t>zaměstnanců objednatele a související podpůrné služby dle níže uvedené specifikace.</w:t>
      </w:r>
    </w:p>
    <w:p w14:paraId="2DE1289D" w14:textId="77777777" w:rsidR="00ED471E" w:rsidRPr="004E5F09" w:rsidRDefault="001A05EF" w:rsidP="00ED471E">
      <w:pPr>
        <w:pStyle w:val="slovanseznam2"/>
      </w:pPr>
      <w:r w:rsidRPr="004E5F09">
        <w:rPr>
          <w:rFonts w:cs="Segoe UI"/>
        </w:rPr>
        <w:t>Poskytovatel zajistí cizojazyčnou výuku</w:t>
      </w:r>
      <w:r w:rsidR="00162DC7" w:rsidRPr="004E5F09">
        <w:rPr>
          <w:rFonts w:cs="Segoe UI"/>
        </w:rPr>
        <w:t xml:space="preserve"> pro přibližně 25</w:t>
      </w:r>
      <w:r w:rsidRPr="004E5F09">
        <w:rPr>
          <w:rFonts w:cs="Segoe UI"/>
        </w:rPr>
        <w:t xml:space="preserve">0 zaměstnanců objednatele (dále jen „účastníků“) v jazyce anglickém, německém a francouzském (dále jen „AJ“, „NJ“ a „FJ“) </w:t>
      </w:r>
      <w:r w:rsidR="00694BDB">
        <w:rPr>
          <w:rFonts w:cs="Segoe UI"/>
        </w:rPr>
        <w:t xml:space="preserve">ve všech jazykových úrovních (A1, A2, B1, B2, C1, C2 </w:t>
      </w:r>
      <w:r w:rsidR="00694BDB" w:rsidRPr="005D080B">
        <w:rPr>
          <w:rFonts w:cs="Segoe UI"/>
        </w:rPr>
        <w:t>Společného evropského referenčního rámce pro jazyky</w:t>
      </w:r>
      <w:r w:rsidR="00694BDB">
        <w:rPr>
          <w:rFonts w:cs="Segoe UI"/>
        </w:rPr>
        <w:t xml:space="preserve">, dále jen „SERR“) </w:t>
      </w:r>
      <w:r w:rsidRPr="004E5F09">
        <w:rPr>
          <w:rFonts w:cs="Segoe UI"/>
        </w:rPr>
        <w:t xml:space="preserve">s předpokládaným rozdělením přibližně </w:t>
      </w:r>
      <w:r w:rsidR="00162DC7" w:rsidRPr="004E5F09">
        <w:rPr>
          <w:rFonts w:cs="Segoe UI"/>
        </w:rPr>
        <w:t>80 % AJ, 1</w:t>
      </w:r>
      <w:r w:rsidRPr="004E5F09">
        <w:rPr>
          <w:rFonts w:cs="Segoe UI"/>
        </w:rPr>
        <w:t>0 % NJ a 10 % FJ.</w:t>
      </w:r>
    </w:p>
    <w:p w14:paraId="31DFD339" w14:textId="77777777" w:rsidR="001C64BA" w:rsidRPr="004E5F09" w:rsidRDefault="001C64BA" w:rsidP="001C64BA">
      <w:pPr>
        <w:pStyle w:val="slovanseznam2"/>
      </w:pPr>
      <w:r w:rsidRPr="004E5F09">
        <w:t>Cizojazyčná výuka musí zahrnovat následující složky:</w:t>
      </w:r>
    </w:p>
    <w:p w14:paraId="72B7076C" w14:textId="77777777" w:rsidR="00250DE9" w:rsidRPr="004E5F09" w:rsidRDefault="00250DE9" w:rsidP="00250DE9">
      <w:pPr>
        <w:pStyle w:val="slovanseznam3"/>
      </w:pPr>
      <w:r w:rsidRPr="004E5F09">
        <w:t>četba a písemný projev v oblasti obchodní i obecné AJ, NJ, FJ – četba s důrazem na lepší porozumění textům, procvičování písemného projevu;</w:t>
      </w:r>
    </w:p>
    <w:p w14:paraId="72A4B2A4" w14:textId="77777777" w:rsidR="00250DE9" w:rsidRPr="004E5F09" w:rsidRDefault="00250DE9" w:rsidP="00250DE9">
      <w:pPr>
        <w:pStyle w:val="slovanseznam3"/>
      </w:pPr>
      <w:r w:rsidRPr="004E5F09">
        <w:t>profesní komunikační dovednosti – nácvik konverzace a poslechu, obeznámení se s jazykem používaným při jednáních a vyjednávání;</w:t>
      </w:r>
    </w:p>
    <w:p w14:paraId="336639E3" w14:textId="77777777" w:rsidR="00250DE9" w:rsidRPr="004E5F09" w:rsidRDefault="00250DE9" w:rsidP="00250DE9">
      <w:pPr>
        <w:pStyle w:val="slovanseznam3"/>
      </w:pPr>
      <w:r w:rsidRPr="004E5F09">
        <w:t>gramatika – zaměření na oblasti, které jsou problematické pro české studenty AJ, NJ, FJ;</w:t>
      </w:r>
    </w:p>
    <w:p w14:paraId="73C77A20" w14:textId="77777777" w:rsidR="00250DE9" w:rsidRPr="004E5F09" w:rsidRDefault="00250DE9" w:rsidP="00250DE9">
      <w:pPr>
        <w:pStyle w:val="slovanseznam3"/>
      </w:pPr>
      <w:r w:rsidRPr="004E5F09">
        <w:t>slovní zásoba – systematické procvičování slovní zásoby;</w:t>
      </w:r>
    </w:p>
    <w:p w14:paraId="46A51476" w14:textId="77777777" w:rsidR="00250DE9" w:rsidRPr="004E5F09" w:rsidRDefault="00250DE9" w:rsidP="00250DE9">
      <w:pPr>
        <w:pStyle w:val="slovanseznam3"/>
        <w:rPr>
          <w:rFonts w:cs="Arial"/>
          <w:szCs w:val="26"/>
        </w:rPr>
      </w:pPr>
      <w:r w:rsidRPr="004E5F09">
        <w:t xml:space="preserve">další činnosti podle potřeby a konkrétního zadání </w:t>
      </w:r>
      <w:r w:rsidR="00914AF5" w:rsidRPr="004E5F09">
        <w:t>objedn</w:t>
      </w:r>
      <w:r w:rsidRPr="004E5F09">
        <w:t>atele.</w:t>
      </w:r>
    </w:p>
    <w:p w14:paraId="460ED001" w14:textId="1130A6F3" w:rsidR="001C64BA" w:rsidRPr="004E5F09" w:rsidRDefault="00250DE9" w:rsidP="00250DE9">
      <w:pPr>
        <w:pStyle w:val="slovanseznam3"/>
        <w:numPr>
          <w:ilvl w:val="0"/>
          <w:numId w:val="0"/>
        </w:numPr>
        <w:ind w:left="1134"/>
      </w:pPr>
      <w:r w:rsidRPr="004E5F09">
        <w:t xml:space="preserve">Na žádost </w:t>
      </w:r>
      <w:r w:rsidR="00914AF5" w:rsidRPr="004E5F09">
        <w:t>objedna</w:t>
      </w:r>
      <w:r w:rsidRPr="004E5F09">
        <w:t xml:space="preserve">tele musí </w:t>
      </w:r>
      <w:r w:rsidR="008C439C">
        <w:t>poskytovatel</w:t>
      </w:r>
      <w:r w:rsidR="008C439C" w:rsidRPr="004E5F09">
        <w:t xml:space="preserve"> </w:t>
      </w:r>
      <w:r w:rsidRPr="004E5F09">
        <w:t xml:space="preserve">zajistit v požadovaném rozsahu a do 3 týdnů od obdržení požadavku </w:t>
      </w:r>
      <w:r w:rsidR="00914AF5" w:rsidRPr="004E5F09">
        <w:t>objednat</w:t>
      </w:r>
      <w:r w:rsidRPr="004E5F09">
        <w:t xml:space="preserve">ele výuku odborné AJ, NJ, FJ u </w:t>
      </w:r>
      <w:r w:rsidR="00914AF5" w:rsidRPr="004E5F09">
        <w:t>objednate</w:t>
      </w:r>
      <w:r w:rsidRPr="004E5F09">
        <w:t>le se zaměřením na problematiku evropských fondů a na terminologii životního prostředí.</w:t>
      </w:r>
    </w:p>
    <w:p w14:paraId="414E87BC" w14:textId="77777777" w:rsidR="00ED471E" w:rsidRPr="004E5F09" w:rsidRDefault="00D861C4" w:rsidP="00564BE0">
      <w:pPr>
        <w:pStyle w:val="slovanseznam2"/>
      </w:pPr>
      <w:r w:rsidRPr="004E5F09">
        <w:t>Poskytovatel zajistí cizojazyčnou výu</w:t>
      </w:r>
      <w:r w:rsidR="00564BE0" w:rsidRPr="004E5F09">
        <w:t>ku prezenční formou pro všechna</w:t>
      </w:r>
      <w:r w:rsidRPr="004E5F09">
        <w:t xml:space="preserve"> období</w:t>
      </w:r>
      <w:r w:rsidR="003B0029">
        <w:t xml:space="preserve"> uvedená v </w:t>
      </w:r>
      <w:r w:rsidR="00564BE0" w:rsidRPr="004E5F09">
        <w:t>odst. 2.</w:t>
      </w:r>
      <w:r w:rsidR="00D371EF" w:rsidRPr="004E5F09">
        <w:t>1</w:t>
      </w:r>
      <w:r w:rsidR="00564BE0" w:rsidRPr="004E5F09">
        <w:t>.1</w:t>
      </w:r>
      <w:r w:rsidR="00914AF5" w:rsidRPr="004E5F09">
        <w:t xml:space="preserve"> písm. a) až c</w:t>
      </w:r>
      <w:r w:rsidR="00D371EF" w:rsidRPr="004E5F09">
        <w:t>)</w:t>
      </w:r>
      <w:r w:rsidR="00564BE0" w:rsidRPr="004E5F09">
        <w:t xml:space="preserve"> této smlouvy</w:t>
      </w:r>
      <w:r w:rsidR="003B0029">
        <w:t xml:space="preserve"> a časech uvedených v </w:t>
      </w:r>
      <w:r w:rsidR="00A45912" w:rsidRPr="004E5F09">
        <w:t>odst. 2.1.3 této smlouvy</w:t>
      </w:r>
      <w:r w:rsidRPr="004E5F09">
        <w:t>, a</w:t>
      </w:r>
      <w:r w:rsidR="003B0029">
        <w:t> </w:t>
      </w:r>
      <w:r w:rsidRPr="004E5F09">
        <w:t>to následovně:</w:t>
      </w:r>
    </w:p>
    <w:p w14:paraId="7CBA1B2C" w14:textId="77777777" w:rsidR="00564BE0" w:rsidRPr="004E5F09" w:rsidRDefault="00564BE0" w:rsidP="00564BE0">
      <w:pPr>
        <w:pStyle w:val="slovanseznam3"/>
      </w:pPr>
      <w:r w:rsidRPr="004E5F09">
        <w:t>skupinová cizojazyčná výuka v rozsahu 1 x týdně 2 vyučovací hodiny (1 vyučovací hodina = 45 minut);</w:t>
      </w:r>
    </w:p>
    <w:p w14:paraId="0AB16C10" w14:textId="77777777" w:rsidR="00564BE0" w:rsidRPr="004E5F09" w:rsidRDefault="00564BE0" w:rsidP="00564BE0">
      <w:pPr>
        <w:pStyle w:val="slovanseznam3"/>
      </w:pPr>
      <w:r w:rsidRPr="004E5F09">
        <w:t>individuální cizojazyčná výuka pro vybrané účastníky (</w:t>
      </w:r>
      <w:r w:rsidR="00914AF5" w:rsidRPr="004E5F09">
        <w:t>cca</w:t>
      </w:r>
      <w:r w:rsidRPr="004E5F09">
        <w:t xml:space="preserve"> 10 % z celkového počtu účastníků) v rozsahu 1 x týdně 2 vyučovací hodiny (1 vyučovací hodina = 45 minut).</w:t>
      </w:r>
    </w:p>
    <w:p w14:paraId="538B45B4" w14:textId="77777777" w:rsidR="00564BE0" w:rsidRPr="004E5F09" w:rsidRDefault="00564BE0" w:rsidP="00564BE0">
      <w:pPr>
        <w:pStyle w:val="slovanseznam2"/>
      </w:pPr>
      <w:r w:rsidRPr="004E5F09">
        <w:t xml:space="preserve">Poskytovatel se zavazuje </w:t>
      </w:r>
      <w:r w:rsidR="007F6340" w:rsidRPr="004E5F09">
        <w:t>poskytovat</w:t>
      </w:r>
      <w:r w:rsidRPr="004E5F09">
        <w:t xml:space="preserve"> cizojazyčnou výuku ve všech požadovaných jazycích na centrálním pracovišti </w:t>
      </w:r>
      <w:r w:rsidR="005D1D8B">
        <w:t>objednate</w:t>
      </w:r>
      <w:r w:rsidRPr="004E5F09">
        <w:t xml:space="preserve">le v Praze a na všech krajských pracovištích </w:t>
      </w:r>
      <w:r w:rsidR="005D1D8B">
        <w:t>objednatele</w:t>
      </w:r>
      <w:r w:rsidRPr="004E5F09">
        <w:t xml:space="preserve"> </w:t>
      </w:r>
      <w:r w:rsidR="005D1D8B">
        <w:t>dle odst. 2.2</w:t>
      </w:r>
      <w:r w:rsidR="00A45912" w:rsidRPr="004E5F09">
        <w:t xml:space="preserve"> této smlouvy, a to </w:t>
      </w:r>
      <w:r w:rsidR="00D53DBC" w:rsidRPr="004E5F09">
        <w:t>s předpokládaným rozdělením 55</w:t>
      </w:r>
      <w:r w:rsidRPr="004E5F09">
        <w:t xml:space="preserve"> % Praha a </w:t>
      </w:r>
      <w:r w:rsidR="00D53DBC" w:rsidRPr="004E5F09">
        <w:t>45</w:t>
      </w:r>
      <w:r w:rsidRPr="004E5F09">
        <w:t xml:space="preserve"> % ostatní krajská pracoviště.</w:t>
      </w:r>
      <w:r w:rsidR="00D53DBC" w:rsidRPr="004E5F09">
        <w:t xml:space="preserve"> </w:t>
      </w:r>
      <w:r w:rsidR="00D53DBC" w:rsidRPr="004E5F09">
        <w:rPr>
          <w:rFonts w:cs="Segoe UI"/>
        </w:rPr>
        <w:t xml:space="preserve">Individuální cizojazyčná výuka bude probíhat pouze na centrále v Praze. </w:t>
      </w:r>
    </w:p>
    <w:p w14:paraId="20FDE475" w14:textId="77777777" w:rsidR="00A45912" w:rsidRPr="004E5F09" w:rsidRDefault="00A45912" w:rsidP="00A45912">
      <w:pPr>
        <w:pStyle w:val="slovanseznam2"/>
      </w:pPr>
      <w:r w:rsidRPr="004E5F09">
        <w:t>Objednatel zajistí jmenné seznamy účastníků a prostory pro uskutečnění cizojazyčné výuky na svých pracovištích. Veškerou organizaci a logistiku skupin zajistí poskytovatel.</w:t>
      </w:r>
    </w:p>
    <w:p w14:paraId="47321CB8" w14:textId="77777777" w:rsidR="007F6340" w:rsidRPr="004E5F09" w:rsidRDefault="007F6340" w:rsidP="00567923">
      <w:pPr>
        <w:pStyle w:val="slovanseznam2"/>
      </w:pPr>
      <w:r w:rsidRPr="004E5F09">
        <w:t>Poskytovatel rozdělí účastníky do skupin podle zvoleného jazyku a úrovně</w:t>
      </w:r>
      <w:r w:rsidR="00A45912" w:rsidRPr="004E5F09">
        <w:t xml:space="preserve"> jazykových znalostí</w:t>
      </w:r>
      <w:r w:rsidR="0053516E">
        <w:t xml:space="preserve"> na základě vstupního testu</w:t>
      </w:r>
      <w:r w:rsidRPr="004E5F09">
        <w:t>, přičemž v každé skupině bude maximálně 10 účastníků</w:t>
      </w:r>
      <w:r w:rsidR="00567923" w:rsidRPr="004E5F09">
        <w:t>;</w:t>
      </w:r>
      <w:r w:rsidRPr="004E5F09">
        <w:t xml:space="preserve"> minimální předpokládaný počet účastníků ve skupině </w:t>
      </w:r>
      <w:r w:rsidR="00567923" w:rsidRPr="004E5F09">
        <w:t>jsou</w:t>
      </w:r>
      <w:r w:rsidRPr="004E5F09">
        <w:t xml:space="preserve"> 4 (je však možný i nižší počet účastníků, zejména na krajských pracovištích).</w:t>
      </w:r>
      <w:r w:rsidR="00567923" w:rsidRPr="004E5F09">
        <w:t xml:space="preserve"> Navržené rozdělení do skupin bude </w:t>
      </w:r>
      <w:r w:rsidR="005E1BB8" w:rsidRPr="004E5F09">
        <w:t>vždy předloženo objednateli ke schválení</w:t>
      </w:r>
      <w:r w:rsidR="00864560" w:rsidRPr="004E5F09">
        <w:t>.</w:t>
      </w:r>
    </w:p>
    <w:p w14:paraId="68848BDE" w14:textId="06111FBC" w:rsidR="007F6340" w:rsidRPr="004E5F09" w:rsidRDefault="005D080B" w:rsidP="00585EF9">
      <w:pPr>
        <w:pStyle w:val="slovanseznam2"/>
      </w:pPr>
      <w:r w:rsidRPr="004E5F09">
        <w:rPr>
          <w:rFonts w:cs="Segoe UI"/>
        </w:rPr>
        <w:t>Poskytovatel indikativně navrhne optimální metodiku výuky pro jednotlivé jazyky a</w:t>
      </w:r>
      <w:r w:rsidR="005E1BB8" w:rsidRPr="004E5F09">
        <w:rPr>
          <w:rFonts w:cs="Segoe UI"/>
        </w:rPr>
        <w:t> </w:t>
      </w:r>
      <w:r w:rsidRPr="004E5F09">
        <w:rPr>
          <w:rFonts w:cs="Segoe UI"/>
        </w:rPr>
        <w:t xml:space="preserve">vědomostní úrovně účastníků. Dle </w:t>
      </w:r>
      <w:r w:rsidR="005D1D8B">
        <w:rPr>
          <w:rFonts w:cs="Segoe UI"/>
        </w:rPr>
        <w:t xml:space="preserve">SERR </w:t>
      </w:r>
      <w:r w:rsidRPr="004E5F09">
        <w:rPr>
          <w:rFonts w:cs="Segoe UI"/>
        </w:rPr>
        <w:t xml:space="preserve">předpokládá </w:t>
      </w:r>
      <w:r w:rsidR="005E1BB8" w:rsidRPr="004E5F09">
        <w:rPr>
          <w:rFonts w:cs="Segoe UI"/>
        </w:rPr>
        <w:t>o</w:t>
      </w:r>
      <w:r w:rsidRPr="004E5F09">
        <w:rPr>
          <w:rFonts w:cs="Segoe UI"/>
        </w:rPr>
        <w:t>bjednatel jazykovou úroveň A1, A2</w:t>
      </w:r>
      <w:r w:rsidR="001C780E">
        <w:rPr>
          <w:rFonts w:cs="Segoe UI"/>
        </w:rPr>
        <w:t>,</w:t>
      </w:r>
      <w:r w:rsidRPr="004E5F09">
        <w:rPr>
          <w:rFonts w:cs="Segoe UI"/>
        </w:rPr>
        <w:t xml:space="preserve"> B1, B2</w:t>
      </w:r>
      <w:r w:rsidR="001C780E">
        <w:rPr>
          <w:rFonts w:cs="Segoe UI"/>
        </w:rPr>
        <w:t>, C1 a C2</w:t>
      </w:r>
      <w:r w:rsidRPr="004E5F09">
        <w:rPr>
          <w:rFonts w:cs="Segoe UI"/>
        </w:rPr>
        <w:t xml:space="preserve">; jazykovou úroveň C1 a C2 </w:t>
      </w:r>
      <w:r w:rsidR="001C780E">
        <w:rPr>
          <w:rFonts w:cs="Segoe UI"/>
        </w:rPr>
        <w:t>v případě NJ a FJ jen ojediněle</w:t>
      </w:r>
      <w:r w:rsidRPr="004E5F09">
        <w:rPr>
          <w:rFonts w:cs="Segoe UI"/>
        </w:rPr>
        <w:t xml:space="preserve">. </w:t>
      </w:r>
      <w:r w:rsidR="00585EF9" w:rsidRPr="004E5F09">
        <w:t xml:space="preserve">Poskytovatel </w:t>
      </w:r>
      <w:r w:rsidR="00585EF9" w:rsidRPr="004E5F09">
        <w:lastRenderedPageBreak/>
        <w:t xml:space="preserve">se zavazuje, že u úrovní jazykové výuky B1 a výše, bude v případě požadavku </w:t>
      </w:r>
      <w:r w:rsidR="00015112" w:rsidRPr="004E5F09">
        <w:t>objednatele</w:t>
      </w:r>
      <w:r w:rsidR="00585EF9" w:rsidRPr="004E5F09">
        <w:t xml:space="preserve"> schopen zajistit rodilého mluvčího, a to u všech vyučovaných jazyků.</w:t>
      </w:r>
    </w:p>
    <w:p w14:paraId="3FF6B95C" w14:textId="77777777" w:rsidR="00F769C5" w:rsidRPr="004E5F09" w:rsidRDefault="00F769C5" w:rsidP="00585EF9">
      <w:pPr>
        <w:pStyle w:val="slovanseznam2"/>
      </w:pPr>
      <w:r w:rsidRPr="004E5F09">
        <w:rPr>
          <w:rFonts w:cs="Segoe UI"/>
        </w:rPr>
        <w:t>Poskytovatel se v případě zájmu účastníků zavazuje zajistit výuku směřující k možnému složení některé ze standardizovaných jazykových zkoušek (dle Seznamu standardizovaných jazykových zkoušek MŠMT) odpovídající úrovně.</w:t>
      </w:r>
    </w:p>
    <w:p w14:paraId="7731E5F8" w14:textId="127E7ED1" w:rsidR="00864560" w:rsidRPr="004E5F09" w:rsidRDefault="00864560" w:rsidP="00864560">
      <w:pPr>
        <w:pStyle w:val="slovanseznam2"/>
      </w:pPr>
      <w:r w:rsidRPr="004E5F09">
        <w:t xml:space="preserve">Poskytovatel zajistí </w:t>
      </w:r>
      <w:r w:rsidR="00F769C5" w:rsidRPr="004E5F09">
        <w:rPr>
          <w:rFonts w:cs="Segoe UI"/>
        </w:rPr>
        <w:t>pro účastníky jazykové výuky, a to</w:t>
      </w:r>
      <w:r w:rsidR="00F769C5" w:rsidRPr="004E5F09">
        <w:t xml:space="preserve"> </w:t>
      </w:r>
      <w:r w:rsidRPr="004E5F09">
        <w:t>v rámci individuální i skupinové jazykové výuky</w:t>
      </w:r>
      <w:r w:rsidR="00F769C5" w:rsidRPr="004E5F09">
        <w:t>,</w:t>
      </w:r>
      <w:r w:rsidRPr="004E5F09">
        <w:t xml:space="preserve"> </w:t>
      </w:r>
      <w:r w:rsidR="00F769C5" w:rsidRPr="004E5F09">
        <w:rPr>
          <w:rFonts w:cs="Segoe UI"/>
        </w:rPr>
        <w:t xml:space="preserve">potřebné učební materiály (učebnice) v listinné podobě, které si účastníci ponechávají. </w:t>
      </w:r>
      <w:r w:rsidR="008C462E">
        <w:rPr>
          <w:rFonts w:cs="Segoe UI"/>
        </w:rPr>
        <w:t xml:space="preserve">Učební materiály budou dodány v odpovídající kvalitě, tj. zejména bez problémů čitelné. </w:t>
      </w:r>
      <w:r w:rsidR="008C439C">
        <w:rPr>
          <w:rFonts w:cs="Segoe UI"/>
        </w:rPr>
        <w:t>Poskytovatel</w:t>
      </w:r>
      <w:r w:rsidR="008C439C" w:rsidRPr="004E5F09">
        <w:rPr>
          <w:rFonts w:cs="Segoe UI"/>
        </w:rPr>
        <w:t xml:space="preserve"> </w:t>
      </w:r>
      <w:r w:rsidR="00F769C5" w:rsidRPr="004E5F09">
        <w:rPr>
          <w:rFonts w:cs="Segoe UI"/>
        </w:rPr>
        <w:t xml:space="preserve">zajistí také další didaktické pomůcky, CD přehrávače či jiné prostředky audiovizuální techniky pro potřeby výuky a případně i </w:t>
      </w:r>
      <w:proofErr w:type="spellStart"/>
      <w:r w:rsidR="00F769C5" w:rsidRPr="004E5F09">
        <w:rPr>
          <w:rFonts w:cs="Segoe UI"/>
        </w:rPr>
        <w:t>flipcharty</w:t>
      </w:r>
      <w:proofErr w:type="spellEnd"/>
      <w:r w:rsidR="00F769C5" w:rsidRPr="004E5F09">
        <w:rPr>
          <w:rFonts w:cs="Segoe UI"/>
        </w:rPr>
        <w:t xml:space="preserve"> aj. na vlastní náklady </w:t>
      </w:r>
      <w:r w:rsidR="008C439C">
        <w:rPr>
          <w:rFonts w:cs="Segoe UI"/>
        </w:rPr>
        <w:t>poskytovatele</w:t>
      </w:r>
      <w:r w:rsidR="008C439C" w:rsidRPr="004E5F09">
        <w:rPr>
          <w:rFonts w:cs="Segoe UI"/>
        </w:rPr>
        <w:t xml:space="preserve"> </w:t>
      </w:r>
      <w:r w:rsidR="00F769C5" w:rsidRPr="004E5F09">
        <w:rPr>
          <w:rFonts w:cs="Segoe UI"/>
        </w:rPr>
        <w:t xml:space="preserve">formou výpůjčky </w:t>
      </w:r>
      <w:r w:rsidR="00C70BBB">
        <w:rPr>
          <w:rFonts w:cs="Segoe UI"/>
        </w:rPr>
        <w:t>pro objednatele</w:t>
      </w:r>
      <w:r w:rsidR="00F769C5" w:rsidRPr="004E5F09">
        <w:rPr>
          <w:rFonts w:cs="Segoe UI"/>
        </w:rPr>
        <w:t>.</w:t>
      </w:r>
      <w:r w:rsidRPr="004E5F09">
        <w:t xml:space="preserve"> </w:t>
      </w:r>
      <w:r w:rsidR="00686991">
        <w:rPr>
          <w:rFonts w:cs="Segoe UI"/>
        </w:rPr>
        <w:t xml:space="preserve">Poskytovatel je povinen také zajistit spotřební materiál, především fixy, papíry do </w:t>
      </w:r>
      <w:proofErr w:type="spellStart"/>
      <w:r w:rsidR="00686991">
        <w:rPr>
          <w:rFonts w:cs="Segoe UI"/>
        </w:rPr>
        <w:t>flipchartů</w:t>
      </w:r>
      <w:proofErr w:type="spellEnd"/>
      <w:r w:rsidR="00686991">
        <w:rPr>
          <w:rFonts w:cs="Segoe UI"/>
        </w:rPr>
        <w:t xml:space="preserve"> aj. </w:t>
      </w:r>
      <w:r w:rsidR="00250BC4" w:rsidRPr="004E5F09">
        <w:t xml:space="preserve">Tyto náklady jsou součástí smluvené ceny dle čl. 3 smlouvy. Poskytovatel není oprávněn tyto náklady fakturovat zvlášť. </w:t>
      </w:r>
      <w:r w:rsidRPr="004E5F09">
        <w:rPr>
          <w:rFonts w:cs="Segoe UI"/>
        </w:rPr>
        <w:t>Poskytovatel nebude využívat pomůcky objednatele a nebude kopírovat materiály na tiskárnách objednatele.</w:t>
      </w:r>
    </w:p>
    <w:p w14:paraId="50505C58" w14:textId="77777777" w:rsidR="00F769C5" w:rsidRPr="004E5F09" w:rsidRDefault="00F769C5" w:rsidP="00F769C5">
      <w:pPr>
        <w:pStyle w:val="slovanseznam2"/>
      </w:pPr>
      <w:r w:rsidRPr="004E5F09">
        <w:rPr>
          <w:rFonts w:cs="Segoe UI"/>
        </w:rPr>
        <w:t>Poskytovatel se zavazuje provádět pravidelné testování a hodnocení účastníků</w:t>
      </w:r>
      <w:r w:rsidRPr="004E5F09">
        <w:t xml:space="preserve">. </w:t>
      </w:r>
    </w:p>
    <w:p w14:paraId="337735A3" w14:textId="453FA280" w:rsidR="002C4386" w:rsidRPr="002C4386" w:rsidRDefault="00864560" w:rsidP="00017C19">
      <w:pPr>
        <w:pStyle w:val="slovanseznam2"/>
      </w:pPr>
      <w:r w:rsidRPr="004E5F09">
        <w:t xml:space="preserve">Poskytovatel se zavazuje realizovat vstupní testování jazykové vybavenosti účastníků on-line. Následné testování (testování vyhodnocení pokroku účastníka) provádí na konci každého </w:t>
      </w:r>
      <w:r w:rsidR="007026A8" w:rsidRPr="004E5F09">
        <w:t>pololetí</w:t>
      </w:r>
      <w:r w:rsidRPr="004E5F09">
        <w:t xml:space="preserve"> písemným testem přímo v</w:t>
      </w:r>
      <w:r w:rsidR="007026A8" w:rsidRPr="004E5F09">
        <w:t>e výuce</w:t>
      </w:r>
      <w:r w:rsidRPr="004E5F09">
        <w:t>.</w:t>
      </w:r>
      <w:r w:rsidR="00585EF9" w:rsidRPr="004E5F09">
        <w:t xml:space="preserve"> </w:t>
      </w:r>
      <w:r w:rsidR="007026A8" w:rsidRPr="004E5F09">
        <w:t xml:space="preserve">Výsledky testování poskytovatel předá jednotlivým účastníkům i objednateli, a to následovně. </w:t>
      </w:r>
      <w:r w:rsidRPr="004E5F09">
        <w:t xml:space="preserve">Poskytovatel se zavazuje vypracovat a předat na konci každého </w:t>
      </w:r>
      <w:r w:rsidR="007026A8" w:rsidRPr="004E5F09">
        <w:t>pololetí</w:t>
      </w:r>
      <w:r w:rsidRPr="004E5F09">
        <w:t xml:space="preserve"> </w:t>
      </w:r>
      <w:r w:rsidRPr="00511906">
        <w:rPr>
          <w:b/>
        </w:rPr>
        <w:t>každému účastníkovi</w:t>
      </w:r>
      <w:r w:rsidRPr="004E5F09">
        <w:t xml:space="preserve"> pís</w:t>
      </w:r>
      <w:r w:rsidR="00015112" w:rsidRPr="004E5F09">
        <w:t>emné vyhodnocení jeho pokroku v </w:t>
      </w:r>
      <w:r w:rsidRPr="004E5F09">
        <w:t>cizojazyčné výuce</w:t>
      </w:r>
      <w:r w:rsidR="007026A8" w:rsidRPr="004E5F09">
        <w:t xml:space="preserve"> dle SERR</w:t>
      </w:r>
      <w:r w:rsidR="00E83EF9">
        <w:t>. D</w:t>
      </w:r>
      <w:r w:rsidRPr="004E5F09">
        <w:t xml:space="preserve">ále </w:t>
      </w:r>
      <w:r w:rsidR="00E83EF9">
        <w:t xml:space="preserve">je dodavatel povinen </w:t>
      </w:r>
      <w:r w:rsidRPr="004E5F09">
        <w:t xml:space="preserve">vypracovat a předat </w:t>
      </w:r>
      <w:r w:rsidRPr="00511906">
        <w:rPr>
          <w:b/>
        </w:rPr>
        <w:t>objednateli</w:t>
      </w:r>
      <w:r w:rsidRPr="004E5F09">
        <w:t xml:space="preserve"> souhrnné písemné vyhodnocení pokroků všech účastníků</w:t>
      </w:r>
      <w:r w:rsidR="007026A8" w:rsidRPr="004E5F09">
        <w:t xml:space="preserve"> v cizojazyčné výuce dle SERR</w:t>
      </w:r>
      <w:r w:rsidRPr="004E5F09">
        <w:t xml:space="preserve"> (např. jako jmenný seznam s informací o úrovni jazyka při vstupním testování a na konci </w:t>
      </w:r>
      <w:r w:rsidR="007026A8" w:rsidRPr="004E5F09">
        <w:t>každého následujícího pololetí</w:t>
      </w:r>
      <w:r w:rsidRPr="004E5F09">
        <w:t xml:space="preserve">), a to </w:t>
      </w:r>
      <w:r w:rsidRPr="00017C19">
        <w:rPr>
          <w:b/>
        </w:rPr>
        <w:t>elektronickou formou</w:t>
      </w:r>
      <w:r w:rsidRPr="004E5F09">
        <w:t>.</w:t>
      </w:r>
      <w:r w:rsidR="007026A8" w:rsidRPr="004E5F09">
        <w:t xml:space="preserve"> </w:t>
      </w:r>
      <w:r w:rsidR="007026A8" w:rsidRPr="00017C19">
        <w:rPr>
          <w:rFonts w:cs="Segoe UI"/>
        </w:rPr>
        <w:t xml:space="preserve">Vyhodnocení </w:t>
      </w:r>
      <w:r w:rsidR="00B26F94">
        <w:rPr>
          <w:rFonts w:cs="Segoe UI"/>
        </w:rPr>
        <w:t>musí</w:t>
      </w:r>
      <w:r w:rsidR="007026A8" w:rsidRPr="00017C19">
        <w:rPr>
          <w:rFonts w:cs="Segoe UI"/>
        </w:rPr>
        <w:t xml:space="preserve"> obsahovat </w:t>
      </w:r>
      <w:r w:rsidR="00017C19" w:rsidRPr="00017C19">
        <w:rPr>
          <w:rFonts w:cs="Segoe UI"/>
        </w:rPr>
        <w:t xml:space="preserve">informace o </w:t>
      </w:r>
      <w:r w:rsidR="00B26F94">
        <w:rPr>
          <w:rFonts w:cs="Segoe UI"/>
        </w:rPr>
        <w:t xml:space="preserve">celkovém </w:t>
      </w:r>
      <w:r w:rsidR="00017C19" w:rsidRPr="00017C19">
        <w:rPr>
          <w:rFonts w:cs="Segoe UI"/>
        </w:rPr>
        <w:t xml:space="preserve">vývoji pokroku každého účastníka </w:t>
      </w:r>
      <w:r w:rsidR="00511906" w:rsidRPr="00017C19">
        <w:rPr>
          <w:rFonts w:cs="Segoe UI"/>
        </w:rPr>
        <w:t>i</w:t>
      </w:r>
      <w:r w:rsidR="00511906">
        <w:rPr>
          <w:rFonts w:cs="Segoe UI"/>
        </w:rPr>
        <w:t> </w:t>
      </w:r>
      <w:r w:rsidR="00B26F94">
        <w:rPr>
          <w:rFonts w:cs="Segoe UI"/>
        </w:rPr>
        <w:t xml:space="preserve">pokroku </w:t>
      </w:r>
      <w:r w:rsidR="00511906">
        <w:rPr>
          <w:rFonts w:cs="Segoe UI"/>
        </w:rPr>
        <w:t> </w:t>
      </w:r>
      <w:r w:rsidR="00511906" w:rsidRPr="00017C19">
        <w:rPr>
          <w:rFonts w:cs="Segoe UI"/>
        </w:rPr>
        <w:t>v</w:t>
      </w:r>
      <w:r w:rsidR="00511906">
        <w:rPr>
          <w:rFonts w:cs="Segoe UI"/>
        </w:rPr>
        <w:t> </w:t>
      </w:r>
      <w:r w:rsidR="00017C19" w:rsidRPr="00017C19">
        <w:rPr>
          <w:rFonts w:cs="Segoe UI"/>
        </w:rPr>
        <w:t>jednotlivých dovednostech (mluvení, psaní, čtení a poslech) od počátku a za celou dobu jeho docházky do jazykového kurzu</w:t>
      </w:r>
      <w:r w:rsidR="00B26F94">
        <w:rPr>
          <w:rFonts w:cs="Segoe UI"/>
        </w:rPr>
        <w:t xml:space="preserve"> s ohledem na okamžik, ke kterému je hodnocení vytvořeno</w:t>
      </w:r>
      <w:r w:rsidR="00017C19" w:rsidRPr="00017C19">
        <w:rPr>
          <w:rFonts w:cs="Segoe UI"/>
        </w:rPr>
        <w:t>.</w:t>
      </w:r>
      <w:r w:rsidR="00017C19">
        <w:rPr>
          <w:rFonts w:cs="Segoe UI"/>
        </w:rPr>
        <w:t xml:space="preserve"> </w:t>
      </w:r>
    </w:p>
    <w:p w14:paraId="59E401E2" w14:textId="77777777" w:rsidR="00AF108D" w:rsidRPr="004E5F09" w:rsidRDefault="00AF108D" w:rsidP="00017C19">
      <w:pPr>
        <w:pStyle w:val="slovanseznam2"/>
      </w:pPr>
      <w:r w:rsidRPr="004E5F09">
        <w:t xml:space="preserve">Poskytovatel je </w:t>
      </w:r>
      <w:r w:rsidR="00864560" w:rsidRPr="004E5F09">
        <w:t xml:space="preserve">dále </w:t>
      </w:r>
      <w:r w:rsidRPr="004E5F09">
        <w:t>povinen zpřístupnit objednateli v elektronické podobě (ať již s možností on-line náhledu nebo zasíláním na e-mail):</w:t>
      </w:r>
    </w:p>
    <w:p w14:paraId="1B2930D1" w14:textId="77777777" w:rsidR="00AF108D" w:rsidRPr="004E5F09" w:rsidRDefault="00AF108D" w:rsidP="005E1BB8">
      <w:pPr>
        <w:pStyle w:val="slovanseznam3"/>
      </w:pPr>
      <w:r w:rsidRPr="004E5F09">
        <w:t xml:space="preserve">prezenční listiny, a to vždy </w:t>
      </w:r>
      <w:r w:rsidR="00E43928" w:rsidRPr="004E5F09">
        <w:t>nejpozději k poslednímu dni daného kalendářního měsíce</w:t>
      </w:r>
      <w:r w:rsidRPr="004E5F09">
        <w:t>;</w:t>
      </w:r>
    </w:p>
    <w:p w14:paraId="1642831E" w14:textId="2027D72F" w:rsidR="00AF108D" w:rsidRPr="004E5F09" w:rsidRDefault="00AF108D" w:rsidP="005E1BB8">
      <w:pPr>
        <w:pStyle w:val="slovanseznam3"/>
      </w:pPr>
      <w:r w:rsidRPr="004E5F09">
        <w:t xml:space="preserve">docházkovou statistiku (přehled jednotlivých </w:t>
      </w:r>
      <w:r w:rsidR="00B17DAA">
        <w:t>účastníků</w:t>
      </w:r>
      <w:r w:rsidR="00B17DAA" w:rsidRPr="004E5F09">
        <w:t xml:space="preserve"> </w:t>
      </w:r>
      <w:r w:rsidRPr="004E5F09">
        <w:t>ve skupinách vč</w:t>
      </w:r>
      <w:r w:rsidR="00864560" w:rsidRPr="004E5F09">
        <w:t>etně</w:t>
      </w:r>
      <w:r w:rsidRPr="004E5F09">
        <w:t xml:space="preserve"> procentuálního zobrazení jejich docházky)</w:t>
      </w:r>
      <w:r w:rsidR="00511906">
        <w:t xml:space="preserve">, </w:t>
      </w:r>
      <w:r w:rsidR="00511906" w:rsidRPr="004E5F09">
        <w:t>a to vždy nejpozději k poslednímu dni daného kalendářního měsíce</w:t>
      </w:r>
      <w:r w:rsidR="001F634A" w:rsidRPr="004E5F09">
        <w:t>;</w:t>
      </w:r>
    </w:p>
    <w:p w14:paraId="10ACCA6D" w14:textId="77777777" w:rsidR="00AF108D" w:rsidRPr="004E5F09" w:rsidRDefault="00AF108D" w:rsidP="005E1BB8">
      <w:pPr>
        <w:pStyle w:val="slovanseznam3"/>
      </w:pPr>
      <w:r w:rsidRPr="004E5F09">
        <w:t>seznam všech aktuálních skupin a do nich zařazených účastníků jazykové výuky, a to do dvou pracovních dnů od každé provedené změny (např. přechod účastníka do jiné skupiny, zařazení nového účastníka do skupiny, změna místnosti, kde</w:t>
      </w:r>
      <w:r w:rsidR="001F634A" w:rsidRPr="004E5F09">
        <w:t xml:space="preserve"> se skupinová výuka koná apod.);</w:t>
      </w:r>
    </w:p>
    <w:p w14:paraId="4FDE77BC" w14:textId="1EB3E959" w:rsidR="00AF108D" w:rsidRDefault="00AF108D" w:rsidP="005E1BB8">
      <w:pPr>
        <w:pStyle w:val="slovanseznam3"/>
      </w:pPr>
      <w:r w:rsidRPr="004E5F09">
        <w:t>seznam všech aktuálních lektorů, kteří jsou ve výuce zařazeni vč</w:t>
      </w:r>
      <w:r w:rsidR="005E1BB8" w:rsidRPr="004E5F09">
        <w:t>etně</w:t>
      </w:r>
      <w:r w:rsidRPr="004E5F09">
        <w:t xml:space="preserve"> jejich telefonického a e-mailového kontaktu</w:t>
      </w:r>
      <w:r w:rsidR="00AF0540">
        <w:t>;</w:t>
      </w:r>
    </w:p>
    <w:p w14:paraId="76EEA226" w14:textId="24FC46B7" w:rsidR="00AF0540" w:rsidRPr="004E5F09" w:rsidRDefault="00AF0540" w:rsidP="005E1BB8">
      <w:pPr>
        <w:pStyle w:val="slovanseznam3"/>
      </w:pPr>
      <w:r>
        <w:lastRenderedPageBreak/>
        <w:t xml:space="preserve">počet a názvy učebních materiálů (učebnic) předaných účastníkům, </w:t>
      </w:r>
      <w:r w:rsidRPr="004E5F09">
        <w:t>a to vždy nejpozději k poslednímu dni daného kalendářního měsíce</w:t>
      </w:r>
      <w:r w:rsidR="001A5123">
        <w:t>, pokud v něm byly materiály účastníkům předávány</w:t>
      </w:r>
      <w:r>
        <w:t>.</w:t>
      </w:r>
    </w:p>
    <w:p w14:paraId="24A453B8" w14:textId="77777777" w:rsidR="0036307D" w:rsidRPr="004E5F09" w:rsidRDefault="00E51C87" w:rsidP="0036307D">
      <w:pPr>
        <w:pStyle w:val="Nadpis1"/>
      </w:pPr>
      <w:r w:rsidRPr="004E5F09">
        <w:t>Čas</w:t>
      </w:r>
      <w:r w:rsidR="0036307D" w:rsidRPr="004E5F09">
        <w:t xml:space="preserve"> a místo plnění</w:t>
      </w:r>
      <w:r w:rsidRPr="004E5F09">
        <w:t>, způsob komunikace</w:t>
      </w:r>
    </w:p>
    <w:p w14:paraId="4F2C8D50" w14:textId="77777777" w:rsidR="00D861C4" w:rsidRPr="004E5F09" w:rsidRDefault="00D861C4" w:rsidP="0036307D">
      <w:pPr>
        <w:pStyle w:val="slovanseznam"/>
      </w:pPr>
      <w:r w:rsidRPr="004E5F09">
        <w:t>Časový harmonogram</w:t>
      </w:r>
      <w:r w:rsidR="00564BE0" w:rsidRPr="004E5F09">
        <w:t xml:space="preserve"> cizojazyčné výuky</w:t>
      </w:r>
      <w:r w:rsidRPr="004E5F09">
        <w:t>:</w:t>
      </w:r>
    </w:p>
    <w:p w14:paraId="7B361D3C" w14:textId="77777777" w:rsidR="00D861C4" w:rsidRPr="004E5F09" w:rsidRDefault="00D861C4" w:rsidP="00D861C4">
      <w:pPr>
        <w:pStyle w:val="slovanseznam2"/>
      </w:pPr>
      <w:r w:rsidRPr="004E5F09">
        <w:t>Cizojazyčná výuka bude probíhat v těchto obdobích:</w:t>
      </w:r>
    </w:p>
    <w:p w14:paraId="660C8B91" w14:textId="77777777" w:rsidR="00D861C4" w:rsidRPr="004E5F09" w:rsidRDefault="00D861C4" w:rsidP="00D861C4">
      <w:pPr>
        <w:pStyle w:val="slovanseznam3"/>
      </w:pPr>
      <w:r w:rsidRPr="004E5F09">
        <w:t xml:space="preserve">od </w:t>
      </w:r>
      <w:r w:rsidR="0059740D" w:rsidRPr="004E5F09">
        <w:t>poloviny září 2020 do 30. 6. 2021 (předpoklad 30 vyučovacích týdnů cizojazyčné výuky v rámci tohoto období rozdělených do 2 semestrů po 15 týdnech výuky</w:t>
      </w:r>
      <w:r w:rsidRPr="004E5F09">
        <w:t>);</w:t>
      </w:r>
    </w:p>
    <w:p w14:paraId="0A5334C9" w14:textId="77777777" w:rsidR="00D861C4" w:rsidRPr="004E5F09" w:rsidRDefault="00D861C4" w:rsidP="00D861C4">
      <w:pPr>
        <w:pStyle w:val="slovanseznam3"/>
      </w:pPr>
      <w:r w:rsidRPr="004E5F09">
        <w:t xml:space="preserve">od </w:t>
      </w:r>
      <w:r w:rsidR="0059740D" w:rsidRPr="004E5F09">
        <w:t>poloviny září 2021 do 30. 6. 2022 (předpoklad 30 vyučovacích týdnů cizojazyčné výuky v rámci tohoto období rozdělených do 2 semestrů po 15 týdnech výuky</w:t>
      </w:r>
      <w:r w:rsidRPr="004E5F09">
        <w:t>); a</w:t>
      </w:r>
    </w:p>
    <w:p w14:paraId="351CC735" w14:textId="77777777" w:rsidR="00D861C4" w:rsidRPr="004E5F09" w:rsidRDefault="00D861C4" w:rsidP="00D861C4">
      <w:pPr>
        <w:pStyle w:val="slovanseznam3"/>
      </w:pPr>
      <w:r w:rsidRPr="004E5F09">
        <w:t xml:space="preserve">od </w:t>
      </w:r>
      <w:r w:rsidR="0059740D" w:rsidRPr="004E5F09">
        <w:t>poloviny září 2022 do 30. 6. 2023 (předpoklad 30 vyučovacích týdnů cizojazyčné výuky v rámci tohoto období rozdělených do 2 semestrů po 15 týdnech výuky</w:t>
      </w:r>
      <w:r w:rsidRPr="004E5F09">
        <w:t>).</w:t>
      </w:r>
    </w:p>
    <w:p w14:paraId="2C12FAF8" w14:textId="2788ECD3" w:rsidR="009005B2" w:rsidRPr="004E5F09" w:rsidRDefault="00250DE9" w:rsidP="009005B2">
      <w:pPr>
        <w:pStyle w:val="slovanseznam3"/>
        <w:numPr>
          <w:ilvl w:val="0"/>
          <w:numId w:val="0"/>
        </w:numPr>
        <w:ind w:left="1134"/>
      </w:pPr>
      <w:r w:rsidRPr="004E5F09">
        <w:t xml:space="preserve">V případě, že se předpokládaný rozsah cizojazyčné výuky dle bodů a), b) a c) výše nestihne vyčerpat vždy v daném období, je možné, aby nevyčerpaný rozsah hodin cizojazyčné výuky poté, co bude každý takovýto případ písemně odsouhlasen </w:t>
      </w:r>
      <w:r w:rsidR="00910C2D" w:rsidRPr="004E5F09">
        <w:t>objedna</w:t>
      </w:r>
      <w:r w:rsidRPr="004E5F09">
        <w:t>telem, byl odučen i</w:t>
      </w:r>
      <w:r w:rsidR="001275B5">
        <w:t> </w:t>
      </w:r>
      <w:r w:rsidRPr="004E5F09">
        <w:t>v období od 1. 7. do 31. 8., tedy bezprostředně po skončení období uvedených výše pod body a), b) a c).</w:t>
      </w:r>
      <w:r w:rsidR="00910C2D" w:rsidRPr="004E5F09">
        <w:t xml:space="preserve"> </w:t>
      </w:r>
    </w:p>
    <w:p w14:paraId="6F32D734" w14:textId="77777777" w:rsidR="00491051" w:rsidRPr="004E5F09" w:rsidRDefault="00491051" w:rsidP="00491051">
      <w:pPr>
        <w:pStyle w:val="slovanseznam2"/>
      </w:pPr>
      <w:r w:rsidRPr="004E5F09">
        <w:t>Zahájení cizojazyčné výuky pro každé období bude upřesněno mezi objednatelem a poskytovatelem vždy v dostatečném předstihu, nejpozději však dva týdny před zahájením cizojazyčné výuky.</w:t>
      </w:r>
    </w:p>
    <w:p w14:paraId="0C76E14D" w14:textId="77777777" w:rsidR="00D10596" w:rsidRPr="004E5F09" w:rsidRDefault="00D861C4" w:rsidP="005D080B">
      <w:pPr>
        <w:pStyle w:val="slovanseznam2"/>
      </w:pPr>
      <w:r w:rsidRPr="004E5F09">
        <w:t>Skupinová cizojazyčná výuka se může konat pouze buď v ranních hodinách od 07:30 hod. do 9:00 hod., nebo v odpoledních hodinách od 15:00 hod. dále, nejpozději však do 19:00 hod. Individuální cizojazyčná výuka se může konat od 7:30 hod. dále, nejpozději však do 19:00 hod.</w:t>
      </w:r>
      <w:r w:rsidR="005D080B" w:rsidRPr="004E5F09">
        <w:t xml:space="preserve"> </w:t>
      </w:r>
    </w:p>
    <w:p w14:paraId="47AE00BE" w14:textId="77777777" w:rsidR="0036307D" w:rsidRPr="004E5F09" w:rsidRDefault="005D080B" w:rsidP="004C72C0">
      <w:pPr>
        <w:pStyle w:val="slovanseznam2"/>
      </w:pPr>
      <w:r w:rsidRPr="004E5F09">
        <w:rPr>
          <w:rFonts w:cs="Segoe UI"/>
        </w:rPr>
        <w:t>Poskytovatel zaručí flexibilitu cizojazyčné výuky (přesun výukových hodin) z důvodu pracovního vytížení z</w:t>
      </w:r>
      <w:r w:rsidR="00250BC4" w:rsidRPr="004E5F09">
        <w:rPr>
          <w:rFonts w:cs="Segoe UI"/>
        </w:rPr>
        <w:t>e strany účastníků</w:t>
      </w:r>
      <w:r w:rsidRPr="004E5F09">
        <w:rPr>
          <w:rFonts w:cs="Segoe UI"/>
        </w:rPr>
        <w:t xml:space="preserve">. Nutnost přesunu výukových hodin bude </w:t>
      </w:r>
      <w:r w:rsidR="00FD51D2" w:rsidRPr="004E5F09">
        <w:rPr>
          <w:rFonts w:cs="Segoe UI"/>
        </w:rPr>
        <w:t xml:space="preserve">poskytovateli </w:t>
      </w:r>
      <w:r w:rsidRPr="004E5F09">
        <w:rPr>
          <w:rFonts w:cs="Segoe UI"/>
        </w:rPr>
        <w:t>oznámena minimálně 1 pracovní den před plánovanou výukou.</w:t>
      </w:r>
    </w:p>
    <w:p w14:paraId="795F5495" w14:textId="72EAB59F" w:rsidR="00564BE0" w:rsidRPr="004E5F09" w:rsidRDefault="00564BE0" w:rsidP="004C72C0">
      <w:pPr>
        <w:pStyle w:val="slovanseznam"/>
      </w:pPr>
      <w:r w:rsidRPr="004E5F09">
        <w:t xml:space="preserve">Cizojazyčná výuka se bude uskutečňovat v prostorách </w:t>
      </w:r>
      <w:r w:rsidR="008C439C">
        <w:t>objednatele</w:t>
      </w:r>
      <w:r w:rsidRPr="004E5F09">
        <w:t>, a to na centrálním a krajských pracovištích objednatele na těchto adresách:</w:t>
      </w:r>
    </w:p>
    <w:p w14:paraId="593CD6FB" w14:textId="77777777" w:rsidR="00564BE0" w:rsidRPr="004E5F09" w:rsidRDefault="00564BE0" w:rsidP="00564BE0">
      <w:pPr>
        <w:pStyle w:val="slovanseznam3"/>
      </w:pPr>
      <w:r w:rsidRPr="004E5F09">
        <w:t xml:space="preserve">centrální pracoviště Praha 4 – Olbrachtova 2006/9, PSČ 140 00 (budova </w:t>
      </w:r>
      <w:proofErr w:type="spellStart"/>
      <w:r w:rsidR="00E53131" w:rsidRPr="004E5F09">
        <w:t>The</w:t>
      </w:r>
      <w:proofErr w:type="spellEnd"/>
      <w:r w:rsidR="00E53131" w:rsidRPr="004E5F09">
        <w:t xml:space="preserve"> Square</w:t>
      </w:r>
      <w:r w:rsidRPr="004E5F09">
        <w:t>);</w:t>
      </w:r>
    </w:p>
    <w:p w14:paraId="0E1048F5" w14:textId="77777777" w:rsidR="00564BE0" w:rsidRPr="004E5F09" w:rsidRDefault="00564BE0" w:rsidP="00564BE0">
      <w:pPr>
        <w:pStyle w:val="slovanseznam3"/>
      </w:pPr>
      <w:r w:rsidRPr="004E5F09">
        <w:t>krajské pracoviště České Budějovice – Mánesova 3a, PSČ 371 03;</w:t>
      </w:r>
    </w:p>
    <w:p w14:paraId="21CB9674" w14:textId="77777777" w:rsidR="00564BE0" w:rsidRPr="004E5F09" w:rsidRDefault="00564BE0" w:rsidP="00564BE0">
      <w:pPr>
        <w:pStyle w:val="slovanseznam3"/>
      </w:pPr>
      <w:r w:rsidRPr="004E5F09">
        <w:t xml:space="preserve">krajské pracoviště Brno – </w:t>
      </w:r>
      <w:r w:rsidR="00FF2300" w:rsidRPr="004E5F09">
        <w:t>Kotlářská 51</w:t>
      </w:r>
      <w:r w:rsidRPr="004E5F09">
        <w:t xml:space="preserve">, PSČ </w:t>
      </w:r>
      <w:r w:rsidR="00FF2300" w:rsidRPr="004E5F09">
        <w:t>602 00</w:t>
      </w:r>
      <w:r w:rsidRPr="004E5F09">
        <w:t>;</w:t>
      </w:r>
    </w:p>
    <w:p w14:paraId="1A57A381" w14:textId="77777777" w:rsidR="00564BE0" w:rsidRPr="004E5F09" w:rsidRDefault="00564BE0" w:rsidP="00564BE0">
      <w:pPr>
        <w:pStyle w:val="slovanseznam3"/>
      </w:pPr>
      <w:r w:rsidRPr="004E5F09">
        <w:t>krajské pracoviště Karlovy Vary – Majakovského 707/29, PSČ 360 05;</w:t>
      </w:r>
    </w:p>
    <w:p w14:paraId="2F284AA8" w14:textId="77777777" w:rsidR="00564BE0" w:rsidRPr="004E5F09" w:rsidRDefault="00564BE0" w:rsidP="00564BE0">
      <w:pPr>
        <w:pStyle w:val="slovanseznam3"/>
      </w:pPr>
      <w:r w:rsidRPr="004E5F09">
        <w:t xml:space="preserve">krajské pracoviště Hradec Králové – </w:t>
      </w:r>
      <w:r w:rsidR="004C72C0" w:rsidRPr="004E5F09">
        <w:t>Horova 180/10, PSČ 500 02</w:t>
      </w:r>
      <w:r w:rsidRPr="004E5F09">
        <w:t>;</w:t>
      </w:r>
    </w:p>
    <w:p w14:paraId="37C4CAC0" w14:textId="77777777" w:rsidR="00564BE0" w:rsidRPr="004E5F09" w:rsidRDefault="00564BE0" w:rsidP="00564BE0">
      <w:pPr>
        <w:pStyle w:val="slovanseznam3"/>
      </w:pPr>
      <w:r w:rsidRPr="004E5F09">
        <w:t xml:space="preserve">krajské pracoviště Liberec – </w:t>
      </w:r>
      <w:r w:rsidR="00F5625B" w:rsidRPr="004E5F09">
        <w:t>U Jezu 525/4, Liberec 1, PSČ 460 01</w:t>
      </w:r>
      <w:r w:rsidRPr="004E5F09">
        <w:t>;</w:t>
      </w:r>
    </w:p>
    <w:p w14:paraId="13A2F8AD" w14:textId="77777777" w:rsidR="00564BE0" w:rsidRPr="004E5F09" w:rsidRDefault="00564BE0" w:rsidP="00564BE0">
      <w:pPr>
        <w:pStyle w:val="slovanseznam3"/>
      </w:pPr>
      <w:r w:rsidRPr="004E5F09">
        <w:t>krajské pracoviště Ostrava – Českobratrská 7, PSČ 702 00;</w:t>
      </w:r>
    </w:p>
    <w:p w14:paraId="6E2ABEEA" w14:textId="77777777" w:rsidR="00564BE0" w:rsidRPr="004E5F09" w:rsidRDefault="00564BE0" w:rsidP="00564BE0">
      <w:pPr>
        <w:pStyle w:val="slovanseznam3"/>
      </w:pPr>
      <w:r w:rsidRPr="004E5F09">
        <w:t>krajské pracoviště Olomouc – Wellnerova 7, PSČ 779 00;</w:t>
      </w:r>
    </w:p>
    <w:p w14:paraId="78EB0E71" w14:textId="77777777" w:rsidR="00564BE0" w:rsidRPr="004E5F09" w:rsidRDefault="00564BE0" w:rsidP="00564BE0">
      <w:pPr>
        <w:pStyle w:val="slovanseznam3"/>
      </w:pPr>
      <w:r w:rsidRPr="004E5F09">
        <w:t xml:space="preserve">krajské pracoviště Pardubice – Pernerova 168, PSČ 530 02 (budova </w:t>
      </w:r>
      <w:proofErr w:type="spellStart"/>
      <w:r w:rsidRPr="004E5F09">
        <w:t>Chemingu</w:t>
      </w:r>
      <w:proofErr w:type="spellEnd"/>
      <w:r w:rsidRPr="004E5F09">
        <w:t>);</w:t>
      </w:r>
    </w:p>
    <w:p w14:paraId="6C95F391" w14:textId="77777777" w:rsidR="00564BE0" w:rsidRPr="004E5F09" w:rsidRDefault="00564BE0" w:rsidP="00564BE0">
      <w:pPr>
        <w:pStyle w:val="slovanseznam3"/>
      </w:pPr>
      <w:r w:rsidRPr="004E5F09">
        <w:lastRenderedPageBreak/>
        <w:t>krajské pracoviště Plzeň – Kopeckého sady 11, PSČ 306 32;</w:t>
      </w:r>
    </w:p>
    <w:p w14:paraId="4FADFEE1" w14:textId="77777777" w:rsidR="00564BE0" w:rsidRPr="004E5F09" w:rsidRDefault="00564BE0" w:rsidP="00564BE0">
      <w:pPr>
        <w:pStyle w:val="slovanseznam3"/>
      </w:pPr>
      <w:r w:rsidRPr="004E5F09">
        <w:t xml:space="preserve">krajské pracoviště Ústí nad Labem – </w:t>
      </w:r>
      <w:r w:rsidR="00FF2300" w:rsidRPr="004E5F09">
        <w:t>Mírové náměstí 3129/36</w:t>
      </w:r>
      <w:r w:rsidRPr="004E5F09">
        <w:t>, PSČ 400 01;</w:t>
      </w:r>
    </w:p>
    <w:p w14:paraId="6117EBA8" w14:textId="77777777" w:rsidR="00564BE0" w:rsidRPr="004E5F09" w:rsidRDefault="00564BE0" w:rsidP="00564BE0">
      <w:pPr>
        <w:pStyle w:val="slovanseznam3"/>
      </w:pPr>
      <w:r w:rsidRPr="004E5F09">
        <w:t>krajské pracoviště Jihlava – Havlíčkova 111, PSČ 586 02;</w:t>
      </w:r>
    </w:p>
    <w:p w14:paraId="6DB877C7" w14:textId="77777777" w:rsidR="00564BE0" w:rsidRPr="004E5F09" w:rsidRDefault="00564BE0" w:rsidP="00564BE0">
      <w:pPr>
        <w:pStyle w:val="slovanseznam3"/>
      </w:pPr>
      <w:r w:rsidRPr="004E5F09">
        <w:t>krajské pracoviště Zlín – Budova 51, J. A. Bati 5645, PSČ 760 01.</w:t>
      </w:r>
    </w:p>
    <w:p w14:paraId="58D7EEC6" w14:textId="77777777" w:rsidR="00564BE0" w:rsidRPr="004E5F09" w:rsidRDefault="00564BE0" w:rsidP="004C72C0">
      <w:pPr>
        <w:pStyle w:val="slovanseznam2"/>
        <w:numPr>
          <w:ilvl w:val="2"/>
          <w:numId w:val="28"/>
        </w:numPr>
      </w:pPr>
      <w:r w:rsidRPr="004E5F09">
        <w:t>Individuální cizojazyčná výuka bude probíhat pouze na centrálním pracovišti v Praze.</w:t>
      </w:r>
    </w:p>
    <w:p w14:paraId="6EF007E8" w14:textId="17A27CD6" w:rsidR="00E51C87" w:rsidRPr="004E5F09" w:rsidRDefault="00E51C87" w:rsidP="00E51C87">
      <w:pPr>
        <w:pStyle w:val="slovanseznam"/>
      </w:pPr>
      <w:r w:rsidRPr="004E5F09">
        <w:t xml:space="preserve">Na straně objednatele i na straně poskytovatele bude stanoven koordinátor cizojazyčné výuky. Komunikace mezi objednatelem a poskytovatelem, resp. mezi koordinátory cizojazyčné výuky, bude probíhat v českém jazyce, primárně </w:t>
      </w:r>
      <w:r w:rsidR="00585EF9" w:rsidRPr="004E5F09">
        <w:t xml:space="preserve">elektronicky </w:t>
      </w:r>
      <w:r w:rsidRPr="004E5F09">
        <w:t>prostřednictvím e-mailu</w:t>
      </w:r>
      <w:r w:rsidR="00585EF9" w:rsidRPr="004E5F09">
        <w:t xml:space="preserve"> nebo on-line,</w:t>
      </w:r>
      <w:r w:rsidRPr="004E5F09">
        <w:t xml:space="preserve"> či telefonicky, a to tak, že poskytovatel bude objednateli k dispozici v pracovní dny alespoň mezi 9:00 a 17:00 hod.</w:t>
      </w:r>
    </w:p>
    <w:p w14:paraId="096C314B" w14:textId="77777777" w:rsidR="0036307D" w:rsidRPr="004E5F09" w:rsidRDefault="0036307D" w:rsidP="0036307D">
      <w:pPr>
        <w:pStyle w:val="Nadpis1"/>
      </w:pPr>
      <w:r w:rsidRPr="004E5F09">
        <w:t>Cena a platební podmínky</w:t>
      </w:r>
    </w:p>
    <w:p w14:paraId="16ABADD7" w14:textId="77777777" w:rsidR="00393FFE" w:rsidRDefault="0036307D" w:rsidP="0036307D">
      <w:pPr>
        <w:pStyle w:val="slovanseznam"/>
      </w:pPr>
      <w:r w:rsidRPr="004E5F09">
        <w:t xml:space="preserve">Cena za </w:t>
      </w:r>
      <w:r w:rsidR="00393FFE">
        <w:t>plnění dle této smlouvy se sjednává následovně:</w:t>
      </w:r>
    </w:p>
    <w:p w14:paraId="5338CF4C" w14:textId="3F24654B" w:rsidR="00393FFE" w:rsidRDefault="00393FFE" w:rsidP="00393FFE">
      <w:pPr>
        <w:pStyle w:val="slovanseznam2"/>
        <w:numPr>
          <w:ilvl w:val="2"/>
          <w:numId w:val="28"/>
        </w:numPr>
      </w:pPr>
      <w:r>
        <w:t xml:space="preserve">cena za </w:t>
      </w:r>
      <w:r w:rsidR="00DE58DC" w:rsidRPr="004E5F09">
        <w:t>jednu vyučovací hodinu (tj. 45 minut) cizojazyčné skupinové výuky</w:t>
      </w:r>
      <w:r>
        <w:t xml:space="preserve"> AJ na centrálním pracovišti objednatele</w:t>
      </w:r>
      <w:r w:rsidR="0036307D" w:rsidRPr="004E5F09">
        <w:t xml:space="preserve"> </w:t>
      </w:r>
      <w:r>
        <w:t>činí</w:t>
      </w:r>
      <w:r w:rsidR="003406C2" w:rsidRPr="004E5F09">
        <w:t xml:space="preserve"> </w:t>
      </w:r>
      <w:r w:rsidR="00846A10">
        <w:rPr>
          <w:b/>
        </w:rPr>
        <w:t>320</w:t>
      </w:r>
      <w:r w:rsidR="00DE58DC" w:rsidRPr="004E5F09">
        <w:rPr>
          <w:b/>
        </w:rPr>
        <w:t xml:space="preserve"> Kč bez </w:t>
      </w:r>
      <w:r w:rsidR="003406C2" w:rsidRPr="004E5F09">
        <w:rPr>
          <w:b/>
        </w:rPr>
        <w:t>DPH</w:t>
      </w:r>
      <w:r>
        <w:t>;</w:t>
      </w:r>
    </w:p>
    <w:p w14:paraId="4575674F" w14:textId="104F4AAD" w:rsidR="00393FFE" w:rsidRDefault="00393FFE" w:rsidP="00393FFE">
      <w:pPr>
        <w:pStyle w:val="slovanseznam2"/>
        <w:numPr>
          <w:ilvl w:val="2"/>
          <w:numId w:val="28"/>
        </w:numPr>
      </w:pPr>
      <w:r>
        <w:t xml:space="preserve">cena za </w:t>
      </w:r>
      <w:r w:rsidRPr="004E5F09">
        <w:t>jednu vyučovací hodinu (tj. 45 minut) cizojazyčné skupinové výuky</w:t>
      </w:r>
      <w:r>
        <w:t xml:space="preserve"> NJ na centrálním pracovišti objednatele</w:t>
      </w:r>
      <w:r w:rsidRPr="004E5F09">
        <w:t xml:space="preserve"> </w:t>
      </w:r>
      <w:r>
        <w:t>činí</w:t>
      </w:r>
      <w:r w:rsidRPr="004E5F09">
        <w:t xml:space="preserve"> </w:t>
      </w:r>
      <w:r w:rsidR="00971C77">
        <w:rPr>
          <w:b/>
        </w:rPr>
        <w:t>320</w:t>
      </w:r>
      <w:r w:rsidRPr="004E5F09">
        <w:rPr>
          <w:b/>
        </w:rPr>
        <w:t xml:space="preserve"> Kč bez DPH</w:t>
      </w:r>
      <w:r>
        <w:t>;</w:t>
      </w:r>
    </w:p>
    <w:p w14:paraId="44090D3A" w14:textId="7C51D77F" w:rsidR="00393FFE" w:rsidRDefault="00393FFE" w:rsidP="00393FFE">
      <w:pPr>
        <w:pStyle w:val="slovanseznam2"/>
        <w:numPr>
          <w:ilvl w:val="2"/>
          <w:numId w:val="28"/>
        </w:numPr>
      </w:pPr>
      <w:r>
        <w:t xml:space="preserve">cena za </w:t>
      </w:r>
      <w:r w:rsidRPr="004E5F09">
        <w:t>jednu vyučovací hodinu (tj. 45 minut) cizojazyčné skupinové výuky</w:t>
      </w:r>
      <w:r>
        <w:t xml:space="preserve"> FJ na centrálním pracovišti objednatele</w:t>
      </w:r>
      <w:r w:rsidRPr="004E5F09">
        <w:t xml:space="preserve"> </w:t>
      </w:r>
      <w:r>
        <w:t>činí</w:t>
      </w:r>
      <w:r w:rsidRPr="004E5F09">
        <w:t xml:space="preserve"> </w:t>
      </w:r>
      <w:r w:rsidR="00971C77">
        <w:rPr>
          <w:b/>
        </w:rPr>
        <w:t>320</w:t>
      </w:r>
      <w:r w:rsidRPr="004E5F09">
        <w:rPr>
          <w:b/>
        </w:rPr>
        <w:t xml:space="preserve"> Kč bez DPH</w:t>
      </w:r>
      <w:r>
        <w:t>;</w:t>
      </w:r>
    </w:p>
    <w:p w14:paraId="2A4D4782" w14:textId="1E0D2E8A" w:rsidR="00393FFE" w:rsidRDefault="00393FFE" w:rsidP="00393FFE">
      <w:pPr>
        <w:pStyle w:val="slovanseznam2"/>
        <w:numPr>
          <w:ilvl w:val="2"/>
          <w:numId w:val="28"/>
        </w:numPr>
      </w:pPr>
      <w:r>
        <w:t xml:space="preserve">cena za </w:t>
      </w:r>
      <w:r w:rsidRPr="004E5F09">
        <w:t>jednu vyučovací hodinu (tj. 45 minut) cizojazyčné skupinové výuky</w:t>
      </w:r>
      <w:r>
        <w:t xml:space="preserve"> AJ na krajském pracovišti objednatele</w:t>
      </w:r>
      <w:r w:rsidRPr="004E5F09">
        <w:t xml:space="preserve"> </w:t>
      </w:r>
      <w:r>
        <w:t>činí</w:t>
      </w:r>
      <w:r w:rsidRPr="004E5F09">
        <w:t xml:space="preserve"> </w:t>
      </w:r>
      <w:r w:rsidR="00971C77">
        <w:rPr>
          <w:b/>
        </w:rPr>
        <w:t>320</w:t>
      </w:r>
      <w:r w:rsidRPr="004E5F09">
        <w:rPr>
          <w:b/>
        </w:rPr>
        <w:t xml:space="preserve"> Kč bez DPH</w:t>
      </w:r>
      <w:r>
        <w:t>;</w:t>
      </w:r>
    </w:p>
    <w:p w14:paraId="71BD0D1B" w14:textId="430856BC" w:rsidR="00393FFE" w:rsidRDefault="00393FFE" w:rsidP="00393FFE">
      <w:pPr>
        <w:pStyle w:val="slovanseznam2"/>
        <w:numPr>
          <w:ilvl w:val="2"/>
          <w:numId w:val="28"/>
        </w:numPr>
      </w:pPr>
      <w:r>
        <w:t xml:space="preserve">cena za </w:t>
      </w:r>
      <w:r w:rsidRPr="004E5F09">
        <w:t>jednu vyučovací hodinu (tj. 45 minut) cizojazyčné skupinové výuky</w:t>
      </w:r>
      <w:r>
        <w:t xml:space="preserve"> NJ na krajském pracovišti objednatele</w:t>
      </w:r>
      <w:r w:rsidRPr="004E5F09">
        <w:t xml:space="preserve"> </w:t>
      </w:r>
      <w:r>
        <w:t>činí</w:t>
      </w:r>
      <w:r w:rsidRPr="004E5F09">
        <w:t xml:space="preserve"> </w:t>
      </w:r>
      <w:r w:rsidR="00971C77">
        <w:rPr>
          <w:b/>
        </w:rPr>
        <w:t>320</w:t>
      </w:r>
      <w:r w:rsidRPr="004E5F09">
        <w:rPr>
          <w:b/>
        </w:rPr>
        <w:t xml:space="preserve"> Kč bez DPH</w:t>
      </w:r>
      <w:r>
        <w:t>;</w:t>
      </w:r>
    </w:p>
    <w:p w14:paraId="7CACBE90" w14:textId="5310B600" w:rsidR="00393FFE" w:rsidRDefault="00393FFE" w:rsidP="00393FFE">
      <w:pPr>
        <w:pStyle w:val="slovanseznam2"/>
        <w:numPr>
          <w:ilvl w:val="2"/>
          <w:numId w:val="28"/>
        </w:numPr>
      </w:pPr>
      <w:r>
        <w:t xml:space="preserve">cena za </w:t>
      </w:r>
      <w:r w:rsidRPr="004E5F09">
        <w:t>jednu vyučovací hodinu (tj. 45 minut) cizojazyčné skupinové výuky</w:t>
      </w:r>
      <w:r>
        <w:t xml:space="preserve"> FJ na krajském pracovišti objednatele</w:t>
      </w:r>
      <w:r w:rsidRPr="004E5F09">
        <w:t xml:space="preserve"> </w:t>
      </w:r>
      <w:r>
        <w:t>činí</w:t>
      </w:r>
      <w:r w:rsidRPr="004E5F09">
        <w:t xml:space="preserve"> </w:t>
      </w:r>
      <w:r w:rsidR="00971C77">
        <w:rPr>
          <w:b/>
        </w:rPr>
        <w:t>320</w:t>
      </w:r>
      <w:r w:rsidRPr="004E5F09">
        <w:rPr>
          <w:b/>
        </w:rPr>
        <w:t xml:space="preserve"> Kč bez DPH</w:t>
      </w:r>
      <w:r>
        <w:t>;</w:t>
      </w:r>
    </w:p>
    <w:p w14:paraId="0A17A0F6" w14:textId="0443AD13" w:rsidR="00393FFE" w:rsidRDefault="00393FFE" w:rsidP="00393FFE">
      <w:pPr>
        <w:pStyle w:val="slovanseznam2"/>
        <w:numPr>
          <w:ilvl w:val="2"/>
          <w:numId w:val="28"/>
        </w:numPr>
      </w:pPr>
      <w:r>
        <w:t xml:space="preserve">cena za </w:t>
      </w:r>
      <w:r w:rsidRPr="004E5F09">
        <w:t xml:space="preserve">jednu vyučovací hodinu (tj. 45 minut) cizojazyčné </w:t>
      </w:r>
      <w:r>
        <w:t>individuální</w:t>
      </w:r>
      <w:r w:rsidRPr="004E5F09">
        <w:t xml:space="preserve"> výuky</w:t>
      </w:r>
      <w:r>
        <w:t xml:space="preserve"> AJ na centrálním pracovišti objednatele</w:t>
      </w:r>
      <w:r w:rsidRPr="004E5F09">
        <w:t xml:space="preserve"> </w:t>
      </w:r>
      <w:r>
        <w:t>činí</w:t>
      </w:r>
      <w:r w:rsidRPr="004E5F09">
        <w:t xml:space="preserve"> </w:t>
      </w:r>
      <w:r w:rsidR="00971C77">
        <w:rPr>
          <w:b/>
        </w:rPr>
        <w:t>320</w:t>
      </w:r>
      <w:r w:rsidRPr="004E5F09">
        <w:rPr>
          <w:b/>
        </w:rPr>
        <w:t xml:space="preserve"> Kč bez DPH</w:t>
      </w:r>
      <w:r>
        <w:t>;</w:t>
      </w:r>
    </w:p>
    <w:p w14:paraId="4786C094" w14:textId="15A31A7E" w:rsidR="00393FFE" w:rsidRDefault="00393FFE" w:rsidP="00393FFE">
      <w:pPr>
        <w:pStyle w:val="slovanseznam2"/>
        <w:numPr>
          <w:ilvl w:val="2"/>
          <w:numId w:val="28"/>
        </w:numPr>
      </w:pPr>
      <w:r>
        <w:t xml:space="preserve">cena za </w:t>
      </w:r>
      <w:r w:rsidRPr="004E5F09">
        <w:t xml:space="preserve">jednu vyučovací hodinu (tj. 45 minut) cizojazyčné </w:t>
      </w:r>
      <w:r>
        <w:t>individuální</w:t>
      </w:r>
      <w:r w:rsidRPr="004E5F09">
        <w:t xml:space="preserve"> výuky</w:t>
      </w:r>
      <w:r>
        <w:t xml:space="preserve"> NJ na centrálním pracovišti objednatele</w:t>
      </w:r>
      <w:r w:rsidRPr="004E5F09">
        <w:t xml:space="preserve"> </w:t>
      </w:r>
      <w:r>
        <w:t>činí</w:t>
      </w:r>
      <w:r w:rsidRPr="004E5F09">
        <w:t xml:space="preserve"> </w:t>
      </w:r>
      <w:r w:rsidR="00971C77">
        <w:rPr>
          <w:b/>
        </w:rPr>
        <w:t xml:space="preserve">320 </w:t>
      </w:r>
      <w:r w:rsidRPr="004E5F09">
        <w:rPr>
          <w:b/>
        </w:rPr>
        <w:t>Kč bez DPH</w:t>
      </w:r>
      <w:r>
        <w:t>; a</w:t>
      </w:r>
    </w:p>
    <w:p w14:paraId="1796C4FC" w14:textId="7E3E8B16" w:rsidR="00393FFE" w:rsidRDefault="00393FFE" w:rsidP="00393FFE">
      <w:pPr>
        <w:pStyle w:val="slovanseznam2"/>
        <w:numPr>
          <w:ilvl w:val="2"/>
          <w:numId w:val="28"/>
        </w:numPr>
      </w:pPr>
      <w:r>
        <w:t xml:space="preserve">cena za </w:t>
      </w:r>
      <w:r w:rsidRPr="004E5F09">
        <w:t xml:space="preserve">jednu vyučovací hodinu (tj. 45 minut) cizojazyčné </w:t>
      </w:r>
      <w:r>
        <w:t>individuální</w:t>
      </w:r>
      <w:r w:rsidRPr="004E5F09">
        <w:t xml:space="preserve"> výuky</w:t>
      </w:r>
      <w:r>
        <w:t xml:space="preserve"> FJ na centrálním pracovišti objednatele</w:t>
      </w:r>
      <w:r w:rsidRPr="004E5F09">
        <w:t xml:space="preserve"> </w:t>
      </w:r>
      <w:r>
        <w:t>činí</w:t>
      </w:r>
      <w:r w:rsidRPr="004E5F09">
        <w:t xml:space="preserve"> </w:t>
      </w:r>
      <w:r w:rsidR="00971C77">
        <w:rPr>
          <w:b/>
        </w:rPr>
        <w:t xml:space="preserve">320 </w:t>
      </w:r>
      <w:r w:rsidRPr="004E5F09">
        <w:rPr>
          <w:b/>
        </w:rPr>
        <w:t>Kč bez DPH</w:t>
      </w:r>
      <w:r>
        <w:t>.</w:t>
      </w:r>
    </w:p>
    <w:p w14:paraId="0E0FBB83" w14:textId="77777777" w:rsidR="0036307D" w:rsidRPr="004E5F09" w:rsidRDefault="00315E7F" w:rsidP="00393FFE">
      <w:pPr>
        <w:pStyle w:val="slovanseznam"/>
      </w:pPr>
      <w:r w:rsidRPr="004E5F09">
        <w:t xml:space="preserve">Je-li poskytovatel plátcem DPH, </w:t>
      </w:r>
      <w:r w:rsidR="00393FFE">
        <w:t xml:space="preserve">bude </w:t>
      </w:r>
      <w:r w:rsidRPr="004E5F09">
        <w:t>k</w:t>
      </w:r>
      <w:r w:rsidR="00393FFE">
        <w:t> částkám dle odst. 3.1 této smlouvy</w:t>
      </w:r>
      <w:r w:rsidR="003406C2" w:rsidRPr="004E5F09">
        <w:t xml:space="preserve"> vždy připočtena </w:t>
      </w:r>
      <w:r w:rsidR="00393FFE">
        <w:t>DPH</w:t>
      </w:r>
      <w:r w:rsidR="003406C2" w:rsidRPr="004E5F09">
        <w:t xml:space="preserve"> </w:t>
      </w:r>
      <w:r w:rsidR="007D2B27" w:rsidRPr="004E5F09">
        <w:t xml:space="preserve">ve výši </w:t>
      </w:r>
      <w:r w:rsidR="00666F2C" w:rsidRPr="004E5F09">
        <w:t>dle zákonné sazby platné ke dni uskutečnění zdanitelného plnění.</w:t>
      </w:r>
      <w:r w:rsidR="00393FFE">
        <w:t xml:space="preserve"> Uvedené ceny jsou závazné po celou dobu trvání smlouvy.</w:t>
      </w:r>
    </w:p>
    <w:p w14:paraId="0C993A67" w14:textId="3274D486" w:rsidR="00DE58DC" w:rsidRDefault="00393FFE" w:rsidP="00666F2C">
      <w:pPr>
        <w:pStyle w:val="slovanseznam"/>
      </w:pPr>
      <w:r>
        <w:t>V cenách</w:t>
      </w:r>
      <w:r w:rsidR="00666F2C" w:rsidRPr="004E5F09">
        <w:t xml:space="preserve"> </w:t>
      </w:r>
      <w:r w:rsidR="00DE58DC" w:rsidRPr="004E5F09">
        <w:t>dle odst. 3.1</w:t>
      </w:r>
      <w:r>
        <w:t xml:space="preserve"> této smlouvy</w:t>
      </w:r>
      <w:r w:rsidR="00666F2C" w:rsidRPr="004E5F09">
        <w:t xml:space="preserve"> jsou zahrnuty </w:t>
      </w:r>
      <w:r w:rsidR="00DE58DC" w:rsidRPr="004E5F09">
        <w:t xml:space="preserve">veškeré náklady spojené s plněním podle této smlouvy, včetně </w:t>
      </w:r>
      <w:r w:rsidR="00007DC7" w:rsidRPr="004E5F09">
        <w:t xml:space="preserve">cestovních nákladů lektorů, </w:t>
      </w:r>
      <w:r w:rsidR="00DE58DC" w:rsidRPr="004E5F09">
        <w:t xml:space="preserve">zajištění učebních materiálů a jiných didaktických pomůcek buď formou výpůjčky po celou dobu trvání smluvního vztahu, nebo formou bezplatného přenechání </w:t>
      </w:r>
      <w:r w:rsidR="00743C73" w:rsidRPr="004E5F09">
        <w:t>objednateli</w:t>
      </w:r>
      <w:r w:rsidR="00DE58DC" w:rsidRPr="004E5F09">
        <w:t>. Žádné další práce, dodávky, služby</w:t>
      </w:r>
      <w:r w:rsidR="00007DC7" w:rsidRPr="004E5F09">
        <w:t>,</w:t>
      </w:r>
      <w:r w:rsidR="00DE58DC" w:rsidRPr="004E5F09">
        <w:t xml:space="preserve"> činnosti </w:t>
      </w:r>
      <w:r w:rsidR="00007DC7" w:rsidRPr="004E5F09">
        <w:t xml:space="preserve">ani cestovní náhrady </w:t>
      </w:r>
      <w:r w:rsidR="00DE58DC" w:rsidRPr="004E5F09">
        <w:t>nebudou samostatně účtovány.</w:t>
      </w:r>
    </w:p>
    <w:p w14:paraId="4709E22F" w14:textId="7D53799D" w:rsidR="00A47E8C" w:rsidRPr="004E5F09" w:rsidRDefault="00A47E8C" w:rsidP="00666F2C">
      <w:pPr>
        <w:pStyle w:val="slovanseznam"/>
      </w:pPr>
      <w:r>
        <w:rPr>
          <w:rFonts w:cs="Segoe UI"/>
        </w:rPr>
        <w:lastRenderedPageBreak/>
        <w:t xml:space="preserve">Maximální cena za celý předmět plnění nepřesáhne částku </w:t>
      </w:r>
      <w:r>
        <w:rPr>
          <w:rFonts w:cs="Segoe UI"/>
          <w:szCs w:val="20"/>
        </w:rPr>
        <w:t>4 400 000 Kč bez DPH</w:t>
      </w:r>
      <w:r w:rsidR="00C65F6B">
        <w:rPr>
          <w:rFonts w:cs="Segoe UI"/>
        </w:rPr>
        <w:t>, přičemž o</w:t>
      </w:r>
      <w:r>
        <w:rPr>
          <w:rFonts w:cs="Segoe UI"/>
        </w:rPr>
        <w:t>bjednatel není povinen vyčerpat tuto částku celou.</w:t>
      </w:r>
    </w:p>
    <w:p w14:paraId="6D624287" w14:textId="2920AAEA" w:rsidR="00ED5E9A" w:rsidRPr="004E5F09" w:rsidRDefault="001A79B9" w:rsidP="00463AEB">
      <w:pPr>
        <w:pStyle w:val="slovanseznam"/>
      </w:pPr>
      <w:r w:rsidRPr="004E5F09">
        <w:t xml:space="preserve">Poskytovatel vystaví </w:t>
      </w:r>
      <w:r w:rsidRPr="000A4AC2">
        <w:t>vždy na konci příslušného kalendářního měsíce, v němž probíhala cizojazyčná výuka dle této smlouvy, daňový doklad, přičemž poslední daňový doklad</w:t>
      </w:r>
      <w:r w:rsidR="000A4AC2" w:rsidRPr="000A4AC2">
        <w:t xml:space="preserve"> </w:t>
      </w:r>
      <w:r w:rsidR="00511906" w:rsidRPr="000A4AC2">
        <w:t>v </w:t>
      </w:r>
      <w:r w:rsidRPr="000A4AC2">
        <w:t>kalendářním roce musí o</w:t>
      </w:r>
      <w:r w:rsidR="00672D89" w:rsidRPr="000A4AC2">
        <w:t>bjednateli doručit</w:t>
      </w:r>
      <w:r w:rsidRPr="000A4AC2">
        <w:t xml:space="preserve"> nejpozději do 15. prosince příslušného kalendářního roku.</w:t>
      </w:r>
      <w:r w:rsidR="00B34F3F" w:rsidRPr="000A4AC2">
        <w:t xml:space="preserve"> </w:t>
      </w:r>
      <w:r w:rsidR="00B34F3F" w:rsidRPr="000A4AC2">
        <w:rPr>
          <w:rFonts w:cs="Segoe UI"/>
          <w:szCs w:val="18"/>
        </w:rPr>
        <w:t>Vystavený daňový doklad musí odpovídat svou povahou pojmu účetního dokladu podle § 11 zákona č. 563/1991 Sb., o účetnictví, ve znění pozdějších předpisů, a musí splňovat náležitosti obsažené v </w:t>
      </w:r>
      <w:proofErr w:type="spellStart"/>
      <w:r w:rsidR="00B34F3F" w:rsidRPr="000A4AC2">
        <w:rPr>
          <w:rFonts w:cs="Segoe UI"/>
          <w:szCs w:val="18"/>
        </w:rPr>
        <w:t>ust</w:t>
      </w:r>
      <w:proofErr w:type="spellEnd"/>
      <w:r w:rsidR="00B34F3F" w:rsidRPr="000A4AC2">
        <w:rPr>
          <w:rFonts w:cs="Segoe UI"/>
          <w:szCs w:val="18"/>
        </w:rPr>
        <w:t>. § 29 zákona č. 235/2004 Sb., o dani z přidané hodnoty, ve znění pozdějších předpisů a § 435 občanského zákoníku. Faktura vystavená poskytovatelem, který není plátcem DPH, musí splňovat</w:t>
      </w:r>
      <w:r w:rsidR="00F1741B">
        <w:rPr>
          <w:rFonts w:cs="Segoe UI"/>
          <w:szCs w:val="18"/>
        </w:rPr>
        <w:t> </w:t>
      </w:r>
      <w:r w:rsidR="00B34F3F" w:rsidRPr="000A4AC2">
        <w:rPr>
          <w:rFonts w:cs="Segoe UI"/>
          <w:szCs w:val="18"/>
        </w:rPr>
        <w:t>náležitosti obsažené v </w:t>
      </w:r>
      <w:proofErr w:type="spellStart"/>
      <w:r w:rsidR="00B34F3F" w:rsidRPr="000A4AC2">
        <w:rPr>
          <w:rFonts w:cs="Segoe UI"/>
          <w:szCs w:val="18"/>
        </w:rPr>
        <w:t>ust</w:t>
      </w:r>
      <w:proofErr w:type="spellEnd"/>
      <w:r w:rsidR="00672D89" w:rsidRPr="000A4AC2">
        <w:rPr>
          <w:rFonts w:cs="Segoe UI"/>
          <w:szCs w:val="18"/>
        </w:rPr>
        <w:t xml:space="preserve">. § 435 občanského zákoníku. </w:t>
      </w:r>
      <w:r w:rsidR="00672D89" w:rsidRPr="000A4AC2">
        <w:t>Daňový doklad</w:t>
      </w:r>
      <w:r w:rsidR="000A4AC2" w:rsidRPr="000A4AC2">
        <w:t xml:space="preserve"> </w:t>
      </w:r>
      <w:r w:rsidR="00ED5E9A" w:rsidRPr="000A4AC2">
        <w:rPr>
          <w:rFonts w:cs="Segoe UI"/>
          <w:szCs w:val="18"/>
        </w:rPr>
        <w:t>musí</w:t>
      </w:r>
      <w:r w:rsidR="00F1741B">
        <w:rPr>
          <w:rFonts w:cs="Segoe UI"/>
          <w:szCs w:val="18"/>
        </w:rPr>
        <w:t> </w:t>
      </w:r>
      <w:r w:rsidR="00ED5E9A" w:rsidRPr="000A4AC2">
        <w:rPr>
          <w:rFonts w:cs="Segoe UI"/>
          <w:szCs w:val="18"/>
        </w:rPr>
        <w:t>dále</w:t>
      </w:r>
      <w:r w:rsidR="00F1741B">
        <w:rPr>
          <w:rFonts w:cs="Segoe UI"/>
          <w:szCs w:val="18"/>
        </w:rPr>
        <w:t> </w:t>
      </w:r>
      <w:r w:rsidR="00ED5E9A" w:rsidRPr="000A4AC2">
        <w:rPr>
          <w:rFonts w:cs="Segoe UI"/>
          <w:szCs w:val="18"/>
        </w:rPr>
        <w:t xml:space="preserve">obsahovat </w:t>
      </w:r>
      <w:r w:rsidR="00ED5E9A" w:rsidRPr="000A4AC2">
        <w:rPr>
          <w:rFonts w:cs="Segoe UI"/>
        </w:rPr>
        <w:t>údaj,</w:t>
      </w:r>
      <w:r w:rsidR="00F1741B">
        <w:rPr>
          <w:rFonts w:cs="Segoe UI"/>
        </w:rPr>
        <w:t> </w:t>
      </w:r>
      <w:r w:rsidR="00ED5E9A" w:rsidRPr="000A4AC2">
        <w:rPr>
          <w:rFonts w:cs="Segoe UI"/>
        </w:rPr>
        <w:t>že je předmět smlouvy spolufinancován z projektu TP</w:t>
      </w:r>
      <w:r w:rsidR="00F1741B">
        <w:rPr>
          <w:rFonts w:cs="Segoe UI"/>
        </w:rPr>
        <w:t> </w:t>
      </w:r>
      <w:r w:rsidR="00ED5E9A" w:rsidRPr="000A4AC2">
        <w:rPr>
          <w:rFonts w:cs="Segoe UI"/>
        </w:rPr>
        <w:t>OPŽP a</w:t>
      </w:r>
      <w:r w:rsidR="00F1741B">
        <w:rPr>
          <w:rFonts w:cs="Segoe UI"/>
        </w:rPr>
        <w:t> </w:t>
      </w:r>
      <w:r w:rsidR="00ED5E9A" w:rsidRPr="000A4AC2">
        <w:rPr>
          <w:rFonts w:cs="Segoe UI"/>
        </w:rPr>
        <w:t>NZÚ</w:t>
      </w:r>
      <w:r w:rsidR="00F1741B">
        <w:rPr>
          <w:rFonts w:cs="Segoe UI"/>
        </w:rPr>
        <w:t> </w:t>
      </w:r>
      <w:r w:rsidR="00ED5E9A" w:rsidRPr="004E5F09">
        <w:rPr>
          <w:rFonts w:cs="Segoe UI"/>
        </w:rPr>
        <w:t>NSA</w:t>
      </w:r>
      <w:r w:rsidR="00F1741B">
        <w:rPr>
          <w:rFonts w:cs="Segoe UI"/>
        </w:rPr>
        <w:t> </w:t>
      </w:r>
      <w:r w:rsidR="00ED5E9A" w:rsidRPr="004E5F09">
        <w:rPr>
          <w:rFonts w:cs="Segoe UI"/>
        </w:rPr>
        <w:t>„Program rozvoje</w:t>
      </w:r>
      <w:r w:rsidR="000A4AC2">
        <w:rPr>
          <w:rFonts w:cs="Segoe UI"/>
        </w:rPr>
        <w:t> </w:t>
      </w:r>
      <w:r w:rsidR="00ED5E9A" w:rsidRPr="004E5F09">
        <w:rPr>
          <w:rFonts w:cs="Segoe UI"/>
        </w:rPr>
        <w:t>a</w:t>
      </w:r>
      <w:r w:rsidR="000A4AC2">
        <w:rPr>
          <w:rFonts w:cs="Segoe UI"/>
        </w:rPr>
        <w:t> </w:t>
      </w:r>
      <w:r w:rsidR="00ED5E9A" w:rsidRPr="004E5F09">
        <w:rPr>
          <w:rFonts w:cs="Segoe UI"/>
        </w:rPr>
        <w:t>vzdělávání</w:t>
      </w:r>
      <w:r w:rsidR="000A4AC2">
        <w:rPr>
          <w:rFonts w:cs="Segoe UI"/>
        </w:rPr>
        <w:t> </w:t>
      </w:r>
      <w:r w:rsidR="00ED5E9A" w:rsidRPr="004E5F09">
        <w:rPr>
          <w:rFonts w:cs="Segoe UI"/>
        </w:rPr>
        <w:t>zaměstnanců</w:t>
      </w:r>
      <w:r w:rsidR="000A4AC2">
        <w:rPr>
          <w:rFonts w:cs="Segoe UI"/>
        </w:rPr>
        <w:t> </w:t>
      </w:r>
      <w:r w:rsidR="00ED5E9A" w:rsidRPr="004E5F09">
        <w:rPr>
          <w:rFonts w:cs="Segoe UI"/>
        </w:rPr>
        <w:t>SFŽP</w:t>
      </w:r>
      <w:r w:rsidR="000A4AC2">
        <w:rPr>
          <w:rFonts w:cs="Segoe UI"/>
        </w:rPr>
        <w:t> </w:t>
      </w:r>
      <w:r w:rsidR="00ED5E9A" w:rsidRPr="004E5F09">
        <w:rPr>
          <w:rFonts w:cs="Segoe UI"/>
        </w:rPr>
        <w:t xml:space="preserve">ČR“, ORG č. 6306, </w:t>
      </w:r>
      <w:proofErr w:type="spellStart"/>
      <w:r w:rsidR="00ED5E9A" w:rsidRPr="004E5F09">
        <w:rPr>
          <w:rFonts w:cs="Segoe UI"/>
        </w:rPr>
        <w:t>reg</w:t>
      </w:r>
      <w:proofErr w:type="spellEnd"/>
      <w:r w:rsidR="00ED5E9A" w:rsidRPr="004E5F09">
        <w:rPr>
          <w:rFonts w:cs="Segoe UI"/>
        </w:rPr>
        <w:t>.</w:t>
      </w:r>
      <w:r w:rsidR="00F1741B">
        <w:rPr>
          <w:rFonts w:cs="Segoe UI"/>
        </w:rPr>
        <w:t> </w:t>
      </w:r>
      <w:proofErr w:type="gramStart"/>
      <w:r w:rsidR="00F1741B">
        <w:rPr>
          <w:rFonts w:cs="Segoe UI"/>
        </w:rPr>
        <w:t>č.</w:t>
      </w:r>
      <w:proofErr w:type="gramEnd"/>
      <w:r w:rsidR="00ED5E9A" w:rsidRPr="004E5F09">
        <w:rPr>
          <w:rFonts w:cs="Segoe UI"/>
        </w:rPr>
        <w:t xml:space="preserve"> OPŽP CZ.05.6.125/0.0/0.0/15_025/0004925, číslo smlouvy </w:t>
      </w:r>
      <w:r w:rsidR="000A4AC2">
        <w:t>301/2020</w:t>
      </w:r>
      <w:r w:rsidR="00ED5E9A" w:rsidRPr="004E5F09">
        <w:rPr>
          <w:rFonts w:cs="Segoe UI"/>
        </w:rPr>
        <w:t xml:space="preserve"> a systémové číslo veřejné zakázky </w:t>
      </w:r>
      <w:r w:rsidR="00463AEB" w:rsidRPr="00463AEB">
        <w:rPr>
          <w:rFonts w:cs="Segoe UI"/>
        </w:rPr>
        <w:t>N006/20/V00014206</w:t>
      </w:r>
      <w:r w:rsidR="00ED5E9A" w:rsidRPr="004E5F09">
        <w:rPr>
          <w:rFonts w:cs="Segoe UI"/>
        </w:rPr>
        <w:t>.</w:t>
      </w:r>
      <w:r w:rsidR="00511906">
        <w:rPr>
          <w:rFonts w:cs="Segoe UI"/>
        </w:rPr>
        <w:t xml:space="preserve"> </w:t>
      </w:r>
    </w:p>
    <w:p w14:paraId="6D9F2F53" w14:textId="3F60B6D6" w:rsidR="00666F2C" w:rsidRPr="004E5F09" w:rsidRDefault="00645981" w:rsidP="00B34F3F">
      <w:pPr>
        <w:pStyle w:val="slovanseznam"/>
      </w:pPr>
      <w:r w:rsidRPr="004E5F09">
        <w:t xml:space="preserve">Současně s </w:t>
      </w:r>
      <w:r w:rsidRPr="00B9685C">
        <w:t>každým</w:t>
      </w:r>
      <w:r w:rsidR="00B34F3F" w:rsidRPr="00B9685C">
        <w:t xml:space="preserve"> </w:t>
      </w:r>
      <w:r w:rsidRPr="00B9685C">
        <w:t>daňovým dokladem</w:t>
      </w:r>
      <w:r w:rsidR="000A4AC2">
        <w:t xml:space="preserve"> </w:t>
      </w:r>
      <w:r w:rsidR="00B34F3F" w:rsidRPr="004E5F09">
        <w:t xml:space="preserve">předloží </w:t>
      </w:r>
      <w:r w:rsidR="007E08A8" w:rsidRPr="004E5F09">
        <w:t>p</w:t>
      </w:r>
      <w:r w:rsidR="00B34F3F" w:rsidRPr="004E5F09">
        <w:t xml:space="preserve">oskytovatel </w:t>
      </w:r>
      <w:r w:rsidRPr="004E5F09">
        <w:t xml:space="preserve">objednateli </w:t>
      </w:r>
      <w:r w:rsidR="00B34F3F" w:rsidRPr="004E5F09">
        <w:t>soupis uskutečněn</w:t>
      </w:r>
      <w:r w:rsidR="007E08A8" w:rsidRPr="004E5F09">
        <w:t>ých</w:t>
      </w:r>
      <w:r w:rsidR="00B34F3F" w:rsidRPr="004E5F09">
        <w:t xml:space="preserve"> vyučovací</w:t>
      </w:r>
      <w:r w:rsidR="007E08A8" w:rsidRPr="004E5F09">
        <w:t>ch hodin</w:t>
      </w:r>
      <w:r w:rsidR="00B34F3F" w:rsidRPr="004E5F09">
        <w:t>, včetně informace o přítomnosti příslušných účastníků</w:t>
      </w:r>
      <w:r w:rsidR="00B645B2">
        <w:t>.</w:t>
      </w:r>
    </w:p>
    <w:p w14:paraId="0EE76DC7" w14:textId="4E314540" w:rsidR="007E08A8" w:rsidRPr="004E5F09" w:rsidRDefault="007E08A8" w:rsidP="007E08A8">
      <w:pPr>
        <w:pStyle w:val="slovanseznam"/>
      </w:pPr>
      <w:r w:rsidRPr="004E5F09">
        <w:t xml:space="preserve">Objednatel se zavazuje uhradit cenu za poskytnuté služby na základě vystaveného </w:t>
      </w:r>
      <w:r w:rsidR="00315E7F" w:rsidRPr="00B9685C">
        <w:t>daňového dokladu</w:t>
      </w:r>
      <w:r w:rsidRPr="00B9685C">
        <w:t xml:space="preserve"> do</w:t>
      </w:r>
      <w:r w:rsidRPr="004E5F09">
        <w:t xml:space="preserve"> 30 kalendářních dnů od jejího doručení </w:t>
      </w:r>
      <w:r w:rsidR="00315E7F" w:rsidRPr="004E5F09">
        <w:t>o</w:t>
      </w:r>
      <w:r w:rsidRPr="004E5F09">
        <w:t xml:space="preserve">bjednateli, a to bankovním převodem na účet </w:t>
      </w:r>
      <w:r w:rsidR="00315E7F" w:rsidRPr="004E5F09">
        <w:t>p</w:t>
      </w:r>
      <w:r w:rsidRPr="004E5F09">
        <w:t xml:space="preserve">oskytovatele uvedený </w:t>
      </w:r>
      <w:r w:rsidRPr="00B9685C">
        <w:t xml:space="preserve">na </w:t>
      </w:r>
      <w:r w:rsidR="00B9685C" w:rsidRPr="00B9685C">
        <w:t>daňovém dokladu</w:t>
      </w:r>
      <w:r w:rsidRPr="00B9685C">
        <w:t>. Zaplacením</w:t>
      </w:r>
      <w:r w:rsidRPr="004E5F09">
        <w:t xml:space="preserve"> se rozumí připsání příslušné částky na účet </w:t>
      </w:r>
      <w:r w:rsidR="00315E7F" w:rsidRPr="004E5F09">
        <w:t>p</w:t>
      </w:r>
      <w:r w:rsidRPr="004E5F09">
        <w:t>oskytovatele.</w:t>
      </w:r>
    </w:p>
    <w:p w14:paraId="5F6B310D" w14:textId="19483448" w:rsidR="00315E7F" w:rsidRPr="004E5F09" w:rsidRDefault="00315E7F" w:rsidP="00315E7F">
      <w:pPr>
        <w:pStyle w:val="slovanseznam"/>
      </w:pPr>
      <w:r w:rsidRPr="004E5F09">
        <w:t xml:space="preserve">Objednatel je oprávněn </w:t>
      </w:r>
      <w:r w:rsidRPr="00B9685C">
        <w:t>vrátit daňový doklad ve</w:t>
      </w:r>
      <w:r w:rsidRPr="004E5F09">
        <w:t xml:space="preserve"> lhůtě jeho splatnosti poskytovateli k opravě nebo doplnění, obsahuje-li nesprávné nebo neúplné náležitosti či údaje dle odst. 3.4, nebo nebyly-li současně předloženy doklady dle odst. 3.5. Dnem </w:t>
      </w:r>
      <w:r w:rsidRPr="00B9685C">
        <w:t>vrácení daňového dokladu se</w:t>
      </w:r>
      <w:r w:rsidRPr="004E5F09">
        <w:t xml:space="preserve"> staví běh lhůty splatnosti a objednatel</w:t>
      </w:r>
      <w:r w:rsidR="00B9685C">
        <w:t xml:space="preserve"> tak není v prodlení s úhradou </w:t>
      </w:r>
      <w:r w:rsidR="00B9685C" w:rsidRPr="00B9685C">
        <w:t xml:space="preserve">daňového dokladu. </w:t>
      </w:r>
      <w:r w:rsidRPr="00B9685C">
        <w:t>Nová</w:t>
      </w:r>
      <w:r w:rsidRPr="004E5F09">
        <w:t xml:space="preserve"> lhůta počíná běžet od počátku dnem, kdy je objednateli</w:t>
      </w:r>
      <w:r w:rsidR="00B9685C">
        <w:t xml:space="preserve"> vrácen doplněný nebo opravený </w:t>
      </w:r>
      <w:r w:rsidR="00B9685C" w:rsidRPr="00B9685C">
        <w:t>daňový doklad</w:t>
      </w:r>
      <w:r w:rsidRPr="00B9685C">
        <w:t>.</w:t>
      </w:r>
    </w:p>
    <w:p w14:paraId="2E459DAF" w14:textId="77777777" w:rsidR="00315E7F" w:rsidRPr="004E5F09" w:rsidRDefault="00315E7F" w:rsidP="00315E7F">
      <w:pPr>
        <w:pStyle w:val="slovanseznam"/>
      </w:pPr>
      <w:r w:rsidRPr="004E5F09">
        <w:t>Objednatel nebude poskytovat zálohy</w:t>
      </w:r>
      <w:r w:rsidR="0014020C">
        <w:t xml:space="preserve"> ani platby předem</w:t>
      </w:r>
      <w:r w:rsidRPr="004E5F09">
        <w:t>.</w:t>
      </w:r>
    </w:p>
    <w:p w14:paraId="3FBF13DF" w14:textId="77777777" w:rsidR="00315E7F" w:rsidRPr="004E5F09" w:rsidRDefault="00746F58" w:rsidP="00800404">
      <w:pPr>
        <w:pStyle w:val="Nadpis1"/>
      </w:pPr>
      <w:r w:rsidRPr="004E5F09">
        <w:t>Realizační tým</w:t>
      </w:r>
    </w:p>
    <w:p w14:paraId="206A2EED" w14:textId="77777777" w:rsidR="00746F58" w:rsidRPr="004E5F09" w:rsidRDefault="007F6740" w:rsidP="00D64AA1">
      <w:pPr>
        <w:pStyle w:val="slovanseznam"/>
      </w:pPr>
      <w:r w:rsidRPr="004E5F09">
        <w:t>Realizační tým bude složen z lektorů</w:t>
      </w:r>
      <w:r w:rsidR="005E1BB8" w:rsidRPr="004E5F09">
        <w:t>, kterým</w:t>
      </w:r>
      <w:r w:rsidR="00746F58" w:rsidRPr="004E5F09">
        <w:t>i</w:t>
      </w:r>
      <w:r w:rsidR="005E1BB8" w:rsidRPr="004E5F09">
        <w:t xml:space="preserve"> </w:t>
      </w:r>
      <w:r w:rsidR="00D64AA1" w:rsidRPr="004E5F09">
        <w:t>p</w:t>
      </w:r>
      <w:r w:rsidR="005E1BB8" w:rsidRPr="004E5F09">
        <w:t>oskytovatel prokazoval svou kvalifikaci v nabídce v rámci veřejné zakázky</w:t>
      </w:r>
      <w:r w:rsidR="0071082F" w:rsidRPr="004E5F09">
        <w:t>, na jejímž základě byla tato smlouva uzavřena</w:t>
      </w:r>
      <w:r w:rsidR="005E1BB8" w:rsidRPr="004E5F09">
        <w:t>.</w:t>
      </w:r>
      <w:r w:rsidR="00B865BA">
        <w:t xml:space="preserve"> Seznam lektorů je uveden také v příloze této smlouvy jakožto její nedílná součást.</w:t>
      </w:r>
    </w:p>
    <w:p w14:paraId="2496F691" w14:textId="77777777" w:rsidR="00746F58" w:rsidRPr="004E5F09" w:rsidRDefault="005E1BB8" w:rsidP="00D64AA1">
      <w:pPr>
        <w:pStyle w:val="slovanseznam"/>
      </w:pPr>
      <w:r w:rsidRPr="004E5F09">
        <w:t xml:space="preserve">V případě, že bude třeba zajistit lektorů více, zavazuje se </w:t>
      </w:r>
      <w:r w:rsidR="0071082F" w:rsidRPr="004E5F09">
        <w:t>p</w:t>
      </w:r>
      <w:r w:rsidRPr="004E5F09">
        <w:t xml:space="preserve">oskytovatel zajistit </w:t>
      </w:r>
      <w:r w:rsidR="0071082F" w:rsidRPr="004E5F09">
        <w:t xml:space="preserve">lektory </w:t>
      </w:r>
      <w:r w:rsidRPr="004E5F09">
        <w:t>v co nejkratším</w:t>
      </w:r>
      <w:r w:rsidR="0071082F" w:rsidRPr="004E5F09">
        <w:t xml:space="preserve"> možném</w:t>
      </w:r>
      <w:r w:rsidR="00746F58" w:rsidRPr="004E5F09">
        <w:t xml:space="preserve"> termínu.</w:t>
      </w:r>
    </w:p>
    <w:p w14:paraId="4E7DE28E" w14:textId="77777777" w:rsidR="00746F58" w:rsidRPr="004E5F09" w:rsidRDefault="005E1BB8" w:rsidP="00D64AA1">
      <w:pPr>
        <w:pStyle w:val="slovanseznam"/>
      </w:pPr>
      <w:r w:rsidRPr="004E5F09">
        <w:t xml:space="preserve">Jakýkoliv </w:t>
      </w:r>
      <w:r w:rsidR="00746F58" w:rsidRPr="004E5F09">
        <w:t xml:space="preserve">nový lektor </w:t>
      </w:r>
      <w:r w:rsidRPr="004E5F09">
        <w:t xml:space="preserve">musí vždy splňovat </w:t>
      </w:r>
      <w:r w:rsidR="00746F58" w:rsidRPr="004E5F09">
        <w:t xml:space="preserve">tyto </w:t>
      </w:r>
      <w:r w:rsidRPr="004E5F09">
        <w:t>požadavky</w:t>
      </w:r>
      <w:r w:rsidR="00746F58" w:rsidRPr="004E5F09">
        <w:t>:</w:t>
      </w:r>
    </w:p>
    <w:p w14:paraId="4E693F2C" w14:textId="77777777" w:rsidR="00746F58" w:rsidRPr="004E5F09" w:rsidRDefault="00746F58" w:rsidP="00746F58">
      <w:pPr>
        <w:pStyle w:val="slovanseznam2"/>
      </w:pPr>
      <w:r w:rsidRPr="004E5F09">
        <w:t>v případě rodilých mluvčí:</w:t>
      </w:r>
    </w:p>
    <w:p w14:paraId="36A94FCE" w14:textId="77777777" w:rsidR="007F6740" w:rsidRPr="004E5F09" w:rsidRDefault="00746F58" w:rsidP="00746F58">
      <w:pPr>
        <w:pStyle w:val="slovanseznam3"/>
      </w:pPr>
      <w:r w:rsidRPr="004E5F09">
        <w:t>uk</w:t>
      </w:r>
      <w:r w:rsidR="007F6740" w:rsidRPr="004E5F09">
        <w:t>ončené vysokoškolské vzdělání</w:t>
      </w:r>
    </w:p>
    <w:p w14:paraId="18675CFE" w14:textId="77777777" w:rsidR="00746F58" w:rsidRPr="004E5F09" w:rsidRDefault="00746F58" w:rsidP="00746F58">
      <w:pPr>
        <w:pStyle w:val="slovanseznam3"/>
      </w:pPr>
      <w:r w:rsidRPr="004E5F09">
        <w:t>učitelský certifikát (např. TEF</w:t>
      </w:r>
      <w:r w:rsidR="009B777D" w:rsidRPr="004E5F09">
        <w:t>L</w:t>
      </w:r>
      <w:r w:rsidRPr="004E5F09">
        <w:t xml:space="preserve">, CELTA, DELTA, </w:t>
      </w:r>
      <w:proofErr w:type="spellStart"/>
      <w:r w:rsidRPr="004E5F09">
        <w:t>Trinity</w:t>
      </w:r>
      <w:proofErr w:type="spellEnd"/>
      <w:r w:rsidRPr="004E5F09">
        <w:t>, TESOL nebo jiný odpovídající certifikát způsobilosti pro vyučování daného jazyka);</w:t>
      </w:r>
    </w:p>
    <w:p w14:paraId="506736DE" w14:textId="77777777" w:rsidR="00746F58" w:rsidRPr="004E5F09" w:rsidRDefault="00746F58" w:rsidP="00746F58">
      <w:pPr>
        <w:pStyle w:val="slovanseznam3"/>
      </w:pPr>
      <w:r w:rsidRPr="004E5F09">
        <w:t>odborná praxe minimálně 2 roky jako lektor ve výuce rodné řeči</w:t>
      </w:r>
      <w:r w:rsidR="007F6740" w:rsidRPr="004E5F09">
        <w:t xml:space="preserve"> jako cizího jazyka</w:t>
      </w:r>
      <w:r w:rsidRPr="004E5F09">
        <w:t>;</w:t>
      </w:r>
    </w:p>
    <w:p w14:paraId="22B0BE23" w14:textId="77777777" w:rsidR="00746F58" w:rsidRPr="004E5F09" w:rsidRDefault="00746F58" w:rsidP="00746F58">
      <w:pPr>
        <w:pStyle w:val="slovanseznam2"/>
      </w:pPr>
      <w:r w:rsidRPr="004E5F09">
        <w:t>v případě ostatních lektorů:</w:t>
      </w:r>
    </w:p>
    <w:p w14:paraId="717B163C" w14:textId="77777777" w:rsidR="00746F58" w:rsidRPr="004E5F09" w:rsidRDefault="00746F58" w:rsidP="00746F58">
      <w:pPr>
        <w:pStyle w:val="slovanseznam3"/>
      </w:pPr>
      <w:r w:rsidRPr="004E5F09">
        <w:lastRenderedPageBreak/>
        <w:t xml:space="preserve">ukončené vysokoškolské vzdělání v oboru lingvistiky či didaktiky vyučovacího jazyka, nebo ukončené vysokoškolské vzdělání a mezinárodní zkouška minimálně na úrovni C1 </w:t>
      </w:r>
      <w:r w:rsidR="007F6740" w:rsidRPr="004E5F09">
        <w:t>SERR</w:t>
      </w:r>
      <w:r w:rsidRPr="004E5F09">
        <w:t>;</w:t>
      </w:r>
    </w:p>
    <w:p w14:paraId="1A10ED9E" w14:textId="77777777" w:rsidR="00746F58" w:rsidRPr="004E5F09" w:rsidRDefault="00746F58" w:rsidP="00746F58">
      <w:pPr>
        <w:pStyle w:val="slovanseznam3"/>
      </w:pPr>
      <w:r w:rsidRPr="004E5F09">
        <w:t xml:space="preserve">odborná praxe minimálně 2 roky jako lektor ve výuce </w:t>
      </w:r>
      <w:r w:rsidR="007F6740" w:rsidRPr="004E5F09">
        <w:t xml:space="preserve">příslušného </w:t>
      </w:r>
      <w:r w:rsidRPr="004E5F09">
        <w:t>cizího jazyka.</w:t>
      </w:r>
    </w:p>
    <w:p w14:paraId="16787695" w14:textId="77777777" w:rsidR="005E1BB8" w:rsidRPr="004E5F09" w:rsidRDefault="00746F58" w:rsidP="00746F58">
      <w:pPr>
        <w:pStyle w:val="slovanseznam2"/>
      </w:pPr>
      <w:r w:rsidRPr="004E5F09">
        <w:t xml:space="preserve">Poskytovatel předloží </w:t>
      </w:r>
      <w:r w:rsidR="002E7576" w:rsidRPr="004E5F09">
        <w:t xml:space="preserve">objednateli </w:t>
      </w:r>
      <w:r w:rsidRPr="004E5F09">
        <w:t xml:space="preserve">ke každému </w:t>
      </w:r>
      <w:r w:rsidR="00761FEF" w:rsidRPr="004E5F09">
        <w:t xml:space="preserve">novému </w:t>
      </w:r>
      <w:r w:rsidRPr="004E5F09">
        <w:t>lektorovi profesní životopis a</w:t>
      </w:r>
      <w:r w:rsidR="00761FEF" w:rsidRPr="004E5F09">
        <w:t> </w:t>
      </w:r>
      <w:r w:rsidRPr="004E5F09">
        <w:t>kopie diplomů, osvědčení a/nebo certifikátů, z nichž budou vyplývat skutečnosti uvedené v odst. 4.3.1 a 4.3.2</w:t>
      </w:r>
      <w:r w:rsidR="00B75EA5" w:rsidRPr="004E5F09">
        <w:t xml:space="preserve"> této smlouvy</w:t>
      </w:r>
      <w:r w:rsidRPr="004E5F09">
        <w:t>.</w:t>
      </w:r>
    </w:p>
    <w:p w14:paraId="2669DDBD" w14:textId="77777777" w:rsidR="0071082F" w:rsidRPr="004E5F09" w:rsidRDefault="0071082F" w:rsidP="0071082F">
      <w:pPr>
        <w:pStyle w:val="slovanseznam"/>
      </w:pPr>
      <w:r w:rsidRPr="004E5F09">
        <w:t xml:space="preserve">Poskytovatel se zavazuje zajišťovat výuku tak, aby v osobách lektorů, kteří jsou určeni pro zajištění výuky a jsou vedeni v seznamu lektorů předloženém poskytovatelem, nedošlo během </w:t>
      </w:r>
      <w:r w:rsidR="00FC5E4E" w:rsidRPr="004E5F09">
        <w:rPr>
          <w:rFonts w:cs="Segoe UI"/>
        </w:rPr>
        <w:t xml:space="preserve">prvního školního roku k větší než 20 % obměně. V dalších letech pak nesmí poskytovatel provést více než 10 % obměnu lektorského sboru před zahájením nebo v průběhu školního roku ve srovnání s předchozím školním rokem, pokud nebude dohodnuto jinak. Do této obměny se nezapočítává výměna lektora na přání objednatele, odchod lektora na MD/RD, odchod do důchodu, úmrtí či dlouhodobá zdravotní indispozice. </w:t>
      </w:r>
      <w:r w:rsidRPr="004E5F09">
        <w:t>Výměna lektora ze strany poskytovatele v průběhu kurzů v jednotlivých obdobích je možná pouze z objektivních důvodů a musí být dostatečně předem oznámena objednateli, přičemž musí bý</w:t>
      </w:r>
      <w:r w:rsidR="00B75EA5" w:rsidRPr="004E5F09">
        <w:t>t splněny podmínky dle odst. 4.3</w:t>
      </w:r>
      <w:r w:rsidRPr="004E5F09">
        <w:t xml:space="preserve"> této smlouvy.</w:t>
      </w:r>
    </w:p>
    <w:p w14:paraId="466C6A8F" w14:textId="77777777" w:rsidR="005E1BB8" w:rsidRDefault="005E1BB8" w:rsidP="00D64AA1">
      <w:pPr>
        <w:pStyle w:val="slovanseznam"/>
      </w:pPr>
      <w:r w:rsidRPr="004E5F09">
        <w:t xml:space="preserve">Objednatel si vyhrazuje právo v případě nespokojenosti s prací některého lektora či jiného člena týmu </w:t>
      </w:r>
      <w:r w:rsidR="0071082F" w:rsidRPr="004E5F09">
        <w:t>p</w:t>
      </w:r>
      <w:r w:rsidRPr="004E5F09">
        <w:t xml:space="preserve">oskytovatele (např. koordinátora cizojazyčné výuky) na bezplatnou výměnu tohoto lektora či jiného člena týmu. Poskytovatel tuto výměnu zajistí v co nejkratším termínu v závislosti na aktuálních možnostech a za splnění podmínek dle </w:t>
      </w:r>
      <w:r w:rsidR="0071082F" w:rsidRPr="004E5F09">
        <w:t>odst. 4.</w:t>
      </w:r>
      <w:r w:rsidR="00BF71EF" w:rsidRPr="004E5F09">
        <w:t>3</w:t>
      </w:r>
      <w:r w:rsidR="00DD1C72" w:rsidRPr="004E5F09">
        <w:t xml:space="preserve"> této smlouvy</w:t>
      </w:r>
      <w:r w:rsidRPr="004E5F09">
        <w:t>.</w:t>
      </w:r>
    </w:p>
    <w:p w14:paraId="4840D40E" w14:textId="77777777" w:rsidR="005A7328" w:rsidRPr="00184283" w:rsidRDefault="005A7328" w:rsidP="005A7328">
      <w:pPr>
        <w:pStyle w:val="slovanseznam"/>
      </w:pPr>
      <w:r w:rsidRPr="00184283">
        <w:t xml:space="preserve">Bude-li při plnění předmětu této </w:t>
      </w:r>
      <w:r>
        <w:t>smlouvy</w:t>
      </w:r>
      <w:r w:rsidRPr="00184283">
        <w:t xml:space="preserve"> </w:t>
      </w:r>
      <w:r>
        <w:t>poskytovatel</w:t>
      </w:r>
      <w:r w:rsidRPr="00184283">
        <w:t xml:space="preserve"> využívat poddodavatele, musí poddodavatelé splňovat podmínky </w:t>
      </w:r>
      <w:r>
        <w:t>smlouvy</w:t>
      </w:r>
      <w:r w:rsidRPr="00184283">
        <w:t xml:space="preserve"> stejně jako </w:t>
      </w:r>
      <w:r>
        <w:t>poskytovatel</w:t>
      </w:r>
      <w:r w:rsidRPr="00184283">
        <w:t xml:space="preserve">. Pokud bude </w:t>
      </w:r>
      <w:r>
        <w:t>poskytovatel</w:t>
      </w:r>
      <w:r w:rsidRPr="00184283">
        <w:t xml:space="preserve"> požadovat v době účinnosti této </w:t>
      </w:r>
      <w:r>
        <w:t>smlouvy</w:t>
      </w:r>
      <w:r w:rsidRPr="00184283">
        <w:t xml:space="preserve"> změnu poddodavatele, jehož prostřednictvím </w:t>
      </w:r>
      <w:r>
        <w:t>poskytovatel</w:t>
      </w:r>
      <w:r w:rsidRPr="00184283">
        <w:t xml:space="preserve"> prokazoval v zadávacím řízení některý z kvalifikačních předpokladů, je povinností </w:t>
      </w:r>
      <w:r>
        <w:t>poskytovatele prokázat o</w:t>
      </w:r>
      <w:r w:rsidRPr="00184283">
        <w:t xml:space="preserve">bjednateli kvalifikaci nového poddodavatele v souladu s podmínkami stanovenými v zadávacích podmínkách. Změna poddodavatele může nastat až po písemném potvrzení prokázání kvalifikace nového poddodavatele </w:t>
      </w:r>
      <w:r>
        <w:t>o</w:t>
      </w:r>
      <w:r w:rsidRPr="00184283">
        <w:t xml:space="preserve">bjednatelem. Objednatel je povinen písemně potvrdit prokázání kvalifikace nového poddodavatele bez zbytečného odkladu. </w:t>
      </w:r>
    </w:p>
    <w:p w14:paraId="7A13EA55" w14:textId="77777777" w:rsidR="0081292A" w:rsidRPr="004E5F09" w:rsidRDefault="005A7328" w:rsidP="0081292A">
      <w:pPr>
        <w:pStyle w:val="slovanseznam"/>
      </w:pPr>
      <w:r w:rsidRPr="00184283">
        <w:t xml:space="preserve">V souladu s ustanovením § 1935 občanského zákoníku, plní-li </w:t>
      </w:r>
      <w:r>
        <w:t>poskytovatel</w:t>
      </w:r>
      <w:r w:rsidRPr="00184283">
        <w:t xml:space="preserve"> svůj závazek pomocí jiné osoby (poddodavatele), odpovídá tak, jako by závazek plnil sám</w:t>
      </w:r>
      <w:r>
        <w:t>.</w:t>
      </w:r>
    </w:p>
    <w:p w14:paraId="6911C97E" w14:textId="77777777" w:rsidR="00BF71EF" w:rsidRPr="004E5F09" w:rsidRDefault="00BF71EF" w:rsidP="00BF71EF">
      <w:pPr>
        <w:pStyle w:val="Nadpis1"/>
      </w:pPr>
      <w:r w:rsidRPr="004E5F09">
        <w:t>Ostatní práva a povinnosti smluvních stran</w:t>
      </w:r>
    </w:p>
    <w:p w14:paraId="6A6BE879" w14:textId="77777777" w:rsidR="00800404" w:rsidRPr="004E5F09" w:rsidRDefault="00800404" w:rsidP="00800404">
      <w:pPr>
        <w:pStyle w:val="slovanseznam"/>
      </w:pPr>
      <w:r w:rsidRPr="004E5F09">
        <w:t xml:space="preserve">Poskytovatel je povinen opatřovat dokumenty </w:t>
      </w:r>
      <w:r w:rsidR="0025067F" w:rsidRPr="004E5F09">
        <w:t xml:space="preserve">související s plněním </w:t>
      </w:r>
      <w:r w:rsidRPr="004E5F09">
        <w:t xml:space="preserve">prvky povinné publicity pro </w:t>
      </w:r>
      <w:r w:rsidR="00777801" w:rsidRPr="004E5F09">
        <w:t>Operační program Životní prostředí a program Nová zelená úsporám</w:t>
      </w:r>
      <w:r w:rsidR="00777801" w:rsidRPr="004E5F09">
        <w:rPr>
          <w:rStyle w:val="Znakapoznpodarou"/>
        </w:rPr>
        <w:footnoteReference w:id="1"/>
      </w:r>
      <w:r w:rsidR="0025067F" w:rsidRPr="004E5F09">
        <w:t>.</w:t>
      </w:r>
    </w:p>
    <w:p w14:paraId="48C253E8" w14:textId="605CD4EC" w:rsidR="00777801" w:rsidRPr="004E5F09" w:rsidRDefault="00777801" w:rsidP="00777801">
      <w:pPr>
        <w:pStyle w:val="slovanseznam"/>
        <w:rPr>
          <w:b/>
          <w:caps/>
          <w:szCs w:val="20"/>
        </w:rPr>
      </w:pPr>
      <w:r w:rsidRPr="004E5F09">
        <w:t>Objednatel je oprávněn řádně kontrolovat předmět plnění a potvrdit jeho bezvadnost a v případě, že budou zjištěny vady předmětu plnění, vyhrazuje si právo nezaplatit poskytovateli cenu za předmět plnění až do doby, kdy budou zjištěné vady odstraněny, aniž se tak objednatel dostane do prodlení se splatností</w:t>
      </w:r>
      <w:r w:rsidR="00E144F7">
        <w:t xml:space="preserve"> </w:t>
      </w:r>
      <w:r w:rsidR="00A41685" w:rsidRPr="00E144F7">
        <w:t>daňového dokladu</w:t>
      </w:r>
      <w:r w:rsidRPr="00E144F7">
        <w:t>.</w:t>
      </w:r>
    </w:p>
    <w:p w14:paraId="6219BEF9" w14:textId="77777777" w:rsidR="00777801" w:rsidRPr="004E5F09" w:rsidRDefault="00777801" w:rsidP="00777801">
      <w:pPr>
        <w:pStyle w:val="slovanseznam"/>
        <w:rPr>
          <w:b/>
          <w:caps/>
        </w:rPr>
      </w:pPr>
      <w:r w:rsidRPr="004E5F09">
        <w:t>Smluvní strany jsou povinny zajistit ochranu osobních údajů v souladu s</w:t>
      </w:r>
      <w:r w:rsidR="00740FCD" w:rsidRPr="004E5F09">
        <w:t xml:space="preserve"> příslušnými </w:t>
      </w:r>
      <w:r w:rsidRPr="004E5F09">
        <w:t>právními předpisy.</w:t>
      </w:r>
    </w:p>
    <w:p w14:paraId="10C0528B" w14:textId="77777777" w:rsidR="00777801" w:rsidRPr="004E5F09" w:rsidRDefault="00777801" w:rsidP="00777801">
      <w:pPr>
        <w:pStyle w:val="slovanseznam"/>
        <w:rPr>
          <w:b/>
          <w:caps/>
        </w:rPr>
      </w:pPr>
      <w:r w:rsidRPr="004E5F09">
        <w:lastRenderedPageBreak/>
        <w:t xml:space="preserve">Poskytovatel je povinen řádně uchovávat veškeré originály účetních dokladů a originály dalších dokumentů souvisejících s předmětem plnění nejméně po dobu 10 </w:t>
      </w:r>
      <w:r w:rsidRPr="004E5F09">
        <w:rPr>
          <w:bCs/>
          <w:szCs w:val="20"/>
        </w:rPr>
        <w:t>let od finančního ukončení projektu, a zároveň alespoň po dobu 3 let od ukončení programu, ze kterého je projekt financován, a to zejména pro účely případné kontroly realizace projektu, ověřování plnění povinností vyplývajících z podmínek daných právními předpisy k archivaci těchto dokumentů</w:t>
      </w:r>
      <w:r w:rsidRPr="004E5F09">
        <w:t>. Účetní doklady budou uchovány způsobem uvedeným v zákoně č. 563/1991 Sb., o účetnictví, ve znění pozdějších předpisů.</w:t>
      </w:r>
    </w:p>
    <w:p w14:paraId="3D2B4A2E" w14:textId="77777777" w:rsidR="00777801" w:rsidRPr="004E5F09" w:rsidRDefault="00777801" w:rsidP="00777801">
      <w:pPr>
        <w:pStyle w:val="slovanseznam"/>
        <w:rPr>
          <w:b/>
          <w:caps/>
        </w:rPr>
      </w:pPr>
      <w:r w:rsidRPr="004E5F09">
        <w:t xml:space="preserve">Poskytovatel je povinen poskytnout </w:t>
      </w:r>
      <w:r w:rsidR="00740FCD" w:rsidRPr="004E5F09">
        <w:t>o</w:t>
      </w:r>
      <w:r w:rsidRPr="004E5F09">
        <w:t>bjednateli součinnost při výkonu finanční kontroly prováděné dle zákona č. 320/2001 Sb., o finanční kontrole ve veřejné správě a o změně některých zákonů</w:t>
      </w:r>
      <w:r w:rsidR="0025067F" w:rsidRPr="004E5F09">
        <w:t xml:space="preserve"> (zákon o finanční kontrole)</w:t>
      </w:r>
      <w:r w:rsidRPr="004E5F09">
        <w:t>, ve znění pozdějších předpisů.</w:t>
      </w:r>
    </w:p>
    <w:p w14:paraId="40C99C94" w14:textId="77777777" w:rsidR="00777801" w:rsidRPr="00C74535" w:rsidRDefault="00777801" w:rsidP="00777801">
      <w:pPr>
        <w:pStyle w:val="slovanseznam"/>
        <w:rPr>
          <w:b/>
          <w:caps/>
          <w:szCs w:val="20"/>
        </w:rPr>
      </w:pPr>
      <w:r w:rsidRPr="004E5F09">
        <w:t>Smluvní strany se zavazují, že nepostoupí případné pohledávky za druhou smluvní stranou žádné třetí osobě.</w:t>
      </w:r>
    </w:p>
    <w:p w14:paraId="1188B9C0" w14:textId="77777777" w:rsidR="00C74535" w:rsidRPr="00C74535" w:rsidRDefault="00C74535" w:rsidP="00C74535">
      <w:pPr>
        <w:pStyle w:val="slovanseznam"/>
        <w:rPr>
          <w:caps/>
          <w:szCs w:val="20"/>
        </w:rPr>
      </w:pPr>
      <w:r w:rsidRPr="00C74535">
        <w:rPr>
          <w:szCs w:val="20"/>
        </w:rPr>
        <w:t>Smluvní strany se výslovně dohodly na tom, že za doručené se považují písemnosti doručené držitelem poštovní licence nebo prostřednictvím datové schránky a dále písemnosti doručené na adresy elektronické pošty (e-mail) uvedené v hlavičce této smlouvy</w:t>
      </w:r>
      <w:r w:rsidRPr="00C74535">
        <w:rPr>
          <w:caps/>
          <w:szCs w:val="20"/>
        </w:rPr>
        <w:t>.</w:t>
      </w:r>
    </w:p>
    <w:p w14:paraId="454AC860" w14:textId="77777777" w:rsidR="0081292A" w:rsidRPr="00585137" w:rsidRDefault="0081292A" w:rsidP="0081292A">
      <w:pPr>
        <w:pStyle w:val="Nadpis1"/>
        <w:keepLines w:val="0"/>
        <w:numPr>
          <w:ilvl w:val="0"/>
          <w:numId w:val="21"/>
        </w:numPr>
        <w:textboxTightWrap w:val="firstAndLastLine"/>
        <w:rPr>
          <w:rFonts w:cs="Segoe UI"/>
        </w:rPr>
      </w:pPr>
      <w:r w:rsidRPr="00585137">
        <w:rPr>
          <w:rFonts w:cs="Segoe UI"/>
        </w:rPr>
        <w:t>mlčenlivost</w:t>
      </w:r>
      <w:r>
        <w:rPr>
          <w:rFonts w:cs="Segoe UI"/>
        </w:rPr>
        <w:t xml:space="preserve"> a ochrana osobních údajů</w:t>
      </w:r>
    </w:p>
    <w:p w14:paraId="60F5EB9B" w14:textId="77777777" w:rsidR="0081292A" w:rsidRDefault="0081292A" w:rsidP="0081292A">
      <w:pPr>
        <w:pStyle w:val="Odstavecseseznamem"/>
        <w:numPr>
          <w:ilvl w:val="1"/>
          <w:numId w:val="21"/>
        </w:numPr>
        <w:tabs>
          <w:tab w:val="clear" w:pos="3261"/>
          <w:tab w:val="num" w:pos="567"/>
        </w:tabs>
        <w:spacing w:before="0" w:after="120"/>
        <w:ind w:left="567"/>
        <w:rPr>
          <w:rFonts w:cs="Segoe UI"/>
        </w:rPr>
      </w:pPr>
      <w:r>
        <w:rPr>
          <w:rFonts w:cs="Segoe UI"/>
        </w:rPr>
        <w:t>Poskyto</w:t>
      </w:r>
      <w:r w:rsidRPr="00585137">
        <w:rPr>
          <w:rFonts w:cs="Segoe UI"/>
        </w:rPr>
        <w:t xml:space="preserve">vatel </w:t>
      </w:r>
      <w:r>
        <w:rPr>
          <w:rFonts w:cs="Segoe UI"/>
        </w:rPr>
        <w:t>je povinen</w:t>
      </w:r>
      <w:r w:rsidRPr="00585137">
        <w:rPr>
          <w:rFonts w:cs="Segoe UI"/>
        </w:rPr>
        <w:t xml:space="preserve"> zachovávat mlčenlivost o všech skutečnos</w:t>
      </w:r>
      <w:r>
        <w:rPr>
          <w:rFonts w:cs="Segoe UI"/>
        </w:rPr>
        <w:t>tech, které získá</w:t>
      </w:r>
      <w:r w:rsidRPr="00585137">
        <w:rPr>
          <w:rFonts w:cs="Segoe UI"/>
        </w:rPr>
        <w:t xml:space="preserve"> v průběhu činnosti podle této smlouvy, jakož i po jejím ukončení. Smluvní strany uchovají v tajnosti veškeré informace týkající se </w:t>
      </w:r>
      <w:r>
        <w:rPr>
          <w:rFonts w:cs="Segoe UI"/>
        </w:rPr>
        <w:t>poskyto</w:t>
      </w:r>
      <w:r w:rsidRPr="00585137">
        <w:rPr>
          <w:rFonts w:cs="Segoe UI"/>
        </w:rPr>
        <w:t>vatel</w:t>
      </w:r>
      <w:r>
        <w:rPr>
          <w:rFonts w:cs="Segoe UI"/>
        </w:rPr>
        <w:t>e či o</w:t>
      </w:r>
      <w:r w:rsidRPr="00585137">
        <w:rPr>
          <w:rFonts w:cs="Segoe UI"/>
        </w:rPr>
        <w:t xml:space="preserve">bjednatele, které nejsou veřejně přístupné. V této souvislosti smluvní strany zaváží k utajování informací veškeré své zaměstnance nebo osoby, které jsou pověřeny dílčími úkoly v souvislosti s realizací této </w:t>
      </w:r>
      <w:r>
        <w:rPr>
          <w:rFonts w:cs="Segoe UI"/>
        </w:rPr>
        <w:t>s</w:t>
      </w:r>
      <w:r w:rsidRPr="00585137">
        <w:rPr>
          <w:rFonts w:cs="Segoe UI"/>
        </w:rPr>
        <w:t>mlouvy.</w:t>
      </w:r>
    </w:p>
    <w:p w14:paraId="555C8641" w14:textId="77777777" w:rsidR="0081292A" w:rsidRPr="005C2053" w:rsidRDefault="0081292A" w:rsidP="0081292A">
      <w:pPr>
        <w:pStyle w:val="Odstavecseseznamem"/>
        <w:numPr>
          <w:ilvl w:val="1"/>
          <w:numId w:val="21"/>
        </w:numPr>
        <w:tabs>
          <w:tab w:val="clear" w:pos="3261"/>
          <w:tab w:val="num" w:pos="567"/>
        </w:tabs>
        <w:spacing w:line="276" w:lineRule="auto"/>
        <w:ind w:left="567"/>
        <w:rPr>
          <w:rFonts w:cs="Segoe UI"/>
        </w:rPr>
      </w:pPr>
      <w:r w:rsidRPr="005C2053">
        <w:rPr>
          <w:rFonts w:cs="Segoe UI"/>
        </w:rPr>
        <w:t xml:space="preserve">Smluvní strany berou na vědomí, že pokud dojde v souvislosti s plněním předmětu této </w:t>
      </w:r>
      <w:r>
        <w:rPr>
          <w:rFonts w:cs="Segoe UI"/>
        </w:rPr>
        <w:t>s</w:t>
      </w:r>
      <w:r w:rsidRPr="005C2053">
        <w:rPr>
          <w:rFonts w:cs="Segoe UI"/>
        </w:rPr>
        <w:t>mlouvy k předání/poskytnutí osobních údajů druhé smluvní straně, jsou smluvní strany povinny:</w:t>
      </w:r>
    </w:p>
    <w:p w14:paraId="5997497F" w14:textId="77777777" w:rsidR="0081292A" w:rsidRPr="005F56E9" w:rsidRDefault="0081292A" w:rsidP="0081292A">
      <w:pPr>
        <w:numPr>
          <w:ilvl w:val="0"/>
          <w:numId w:val="31"/>
        </w:numPr>
        <w:spacing w:line="276" w:lineRule="auto"/>
        <w:ind w:left="851" w:hanging="284"/>
        <w:rPr>
          <w:rFonts w:cs="Segoe UI"/>
          <w:szCs w:val="20"/>
        </w:rPr>
      </w:pPr>
      <w:r w:rsidRPr="005F56E9">
        <w:rPr>
          <w:rFonts w:cs="Segoe UI"/>
          <w:szCs w:val="20"/>
        </w:rPr>
        <w:t>zajistit povinnost mlčenlivosti osob oprávněných k nakládání s poskytnutými osobními údaji;</w:t>
      </w:r>
    </w:p>
    <w:p w14:paraId="1BEB7DD5" w14:textId="77777777" w:rsidR="0081292A" w:rsidRPr="005F56E9" w:rsidRDefault="0081292A" w:rsidP="0081292A">
      <w:pPr>
        <w:numPr>
          <w:ilvl w:val="0"/>
          <w:numId w:val="31"/>
        </w:numPr>
        <w:spacing w:line="276" w:lineRule="auto"/>
        <w:ind w:left="851" w:hanging="284"/>
        <w:rPr>
          <w:rFonts w:cs="Segoe UI"/>
          <w:szCs w:val="20"/>
        </w:rPr>
      </w:pPr>
      <w:r w:rsidRPr="005F56E9">
        <w:rPr>
          <w:rFonts w:cs="Segoe UI"/>
          <w:szCs w:val="20"/>
        </w:rPr>
        <w:t>zajistit bezpečnost poskytnutých osobních údajů;</w:t>
      </w:r>
    </w:p>
    <w:p w14:paraId="34470F0C" w14:textId="77777777" w:rsidR="0081292A" w:rsidRPr="005F56E9" w:rsidRDefault="0081292A" w:rsidP="0081292A">
      <w:pPr>
        <w:numPr>
          <w:ilvl w:val="0"/>
          <w:numId w:val="31"/>
        </w:numPr>
        <w:spacing w:line="276" w:lineRule="auto"/>
        <w:ind w:left="851" w:hanging="284"/>
        <w:rPr>
          <w:rFonts w:cs="Segoe UI"/>
          <w:szCs w:val="20"/>
        </w:rPr>
      </w:pPr>
      <w:r w:rsidRPr="005F56E9">
        <w:rPr>
          <w:rFonts w:cs="Segoe UI"/>
          <w:szCs w:val="20"/>
        </w:rPr>
        <w:t>nakládat s poskytnutými osobními údaji pouze za účelem a po dobu nezbytnou k plnění předmětu této smlouvy, a to v souladu s nařízením Evropského parlamentu a Rady (EU) 2016/679, ze dne 27. dubna 2016, o ochraně fyzických osob v souvislosti se zpracováním osobních údajů a o volném pohybu těchto údajů a o zrušení směrnice 95/46/ES (dále jen „GDPR“).</w:t>
      </w:r>
    </w:p>
    <w:p w14:paraId="251921D1" w14:textId="77777777" w:rsidR="0081292A" w:rsidRDefault="0081292A" w:rsidP="0081292A">
      <w:pPr>
        <w:pStyle w:val="Odstavecseseznamem"/>
        <w:numPr>
          <w:ilvl w:val="1"/>
          <w:numId w:val="21"/>
        </w:numPr>
        <w:tabs>
          <w:tab w:val="clear" w:pos="3261"/>
          <w:tab w:val="num" w:pos="567"/>
        </w:tabs>
        <w:spacing w:line="276" w:lineRule="auto"/>
        <w:ind w:left="567"/>
        <w:rPr>
          <w:rFonts w:cs="Segoe UI"/>
        </w:rPr>
      </w:pPr>
      <w:r w:rsidRPr="00683B71">
        <w:rPr>
          <w:rFonts w:cs="Segoe UI"/>
        </w:rPr>
        <w:t xml:space="preserve">Smluvní strany se výslovně dohodly, že osobní údaje předané/poskytnuté v souvislosti s plněním předmětu této </w:t>
      </w:r>
      <w:r>
        <w:rPr>
          <w:rFonts w:cs="Segoe UI"/>
        </w:rPr>
        <w:t>s</w:t>
      </w:r>
      <w:r w:rsidRPr="00683B71">
        <w:rPr>
          <w:rFonts w:cs="Segoe UI"/>
        </w:rPr>
        <w:t>mlouvy dále neposkytnou třetím stranám dle čl. 4 odst. 10 GDPR, ledaže by se jednalo o žádost oprávněného subjektu.</w:t>
      </w:r>
    </w:p>
    <w:p w14:paraId="50331C53" w14:textId="77777777" w:rsidR="0081292A" w:rsidRDefault="0081292A" w:rsidP="0081292A">
      <w:pPr>
        <w:pStyle w:val="Odstavecseseznamem"/>
        <w:numPr>
          <w:ilvl w:val="1"/>
          <w:numId w:val="21"/>
        </w:numPr>
        <w:tabs>
          <w:tab w:val="clear" w:pos="3261"/>
          <w:tab w:val="num" w:pos="567"/>
        </w:tabs>
        <w:spacing w:line="276" w:lineRule="auto"/>
        <w:ind w:left="567"/>
        <w:rPr>
          <w:rFonts w:cs="Segoe UI"/>
        </w:rPr>
      </w:pPr>
      <w:r w:rsidRPr="0081292A">
        <w:rPr>
          <w:rFonts w:cs="Segoe UI"/>
        </w:rPr>
        <w:t xml:space="preserve">Pro vyloučení veškerých pochybností smluvní strany výslovně prohlašují, že pokud dojde v souvislosti s plněním předmětu této </w:t>
      </w:r>
      <w:r>
        <w:rPr>
          <w:rFonts w:cs="Segoe UI"/>
        </w:rPr>
        <w:t>s</w:t>
      </w:r>
      <w:r w:rsidRPr="0081292A">
        <w:rPr>
          <w:rFonts w:cs="Segoe UI"/>
        </w:rPr>
        <w:t>mlouvy k předání/poskytnutí osobních údajů druhé straně, je každá ze smluvních stran v pozici příjemce dle čl. 4 odst. 9 GDPR.</w:t>
      </w:r>
    </w:p>
    <w:p w14:paraId="53D28E58" w14:textId="77777777" w:rsidR="00740FCD" w:rsidRPr="004E5F09" w:rsidRDefault="00740FCD" w:rsidP="0081292A">
      <w:pPr>
        <w:pStyle w:val="Nadpis1"/>
        <w:numPr>
          <w:ilvl w:val="0"/>
          <w:numId w:val="32"/>
        </w:numPr>
      </w:pPr>
      <w:r w:rsidRPr="004E5F09">
        <w:t>Sankční ujednání</w:t>
      </w:r>
    </w:p>
    <w:p w14:paraId="4FAB98EA" w14:textId="77777777" w:rsidR="00740FCD" w:rsidRPr="004E5F09" w:rsidRDefault="00740FCD" w:rsidP="00740FCD">
      <w:pPr>
        <w:pStyle w:val="slovanseznam"/>
        <w:rPr>
          <w:b/>
          <w:caps/>
        </w:rPr>
      </w:pPr>
      <w:r w:rsidRPr="004E5F09">
        <w:t xml:space="preserve">V případě prodlení </w:t>
      </w:r>
      <w:r w:rsidR="006F1289" w:rsidRPr="004E5F09">
        <w:t>o</w:t>
      </w:r>
      <w:r w:rsidRPr="004E5F09">
        <w:t xml:space="preserve">bjednatele s úhradou </w:t>
      </w:r>
      <w:r w:rsidR="00D90F23" w:rsidRPr="004E5F09">
        <w:t>ceny</w:t>
      </w:r>
      <w:r w:rsidRPr="004E5F09">
        <w:t xml:space="preserve"> </w:t>
      </w:r>
      <w:r w:rsidR="006F1289" w:rsidRPr="004E5F09">
        <w:t>po</w:t>
      </w:r>
      <w:r w:rsidRPr="004E5F09">
        <w:t xml:space="preserve">dle této </w:t>
      </w:r>
      <w:r w:rsidR="006F1289" w:rsidRPr="004E5F09">
        <w:t>s</w:t>
      </w:r>
      <w:r w:rsidRPr="004E5F09">
        <w:t xml:space="preserve">mlouvy je </w:t>
      </w:r>
      <w:r w:rsidR="006F1289" w:rsidRPr="004E5F09">
        <w:t>poskytovatel oprávněn požadovat po objednateli</w:t>
      </w:r>
      <w:r w:rsidRPr="004E5F09">
        <w:t xml:space="preserve"> </w:t>
      </w:r>
      <w:r w:rsidR="00D90F23" w:rsidRPr="004E5F09">
        <w:rPr>
          <w:rFonts w:cs="Segoe UI"/>
          <w:szCs w:val="18"/>
        </w:rPr>
        <w:t>úrok z prodlení ve výši dle práva občanského</w:t>
      </w:r>
      <w:r w:rsidRPr="004E5F09">
        <w:t xml:space="preserve">. </w:t>
      </w:r>
      <w:r w:rsidR="006F1289" w:rsidRPr="004E5F09">
        <w:t xml:space="preserve">Tím není dotčen odst. 3.7 </w:t>
      </w:r>
      <w:r w:rsidR="006F1289" w:rsidRPr="004E5F09">
        <w:lastRenderedPageBreak/>
        <w:t xml:space="preserve">této smlouvy. </w:t>
      </w:r>
      <w:r w:rsidRPr="004E5F09">
        <w:t xml:space="preserve">Poskytovatel nemá nárok na další náhradu škody způsobenou prodlením </w:t>
      </w:r>
      <w:r w:rsidR="006F1289" w:rsidRPr="004E5F09">
        <w:t>o</w:t>
      </w:r>
      <w:r w:rsidRPr="004E5F09">
        <w:t xml:space="preserve">bjednatele s úhradou finančních částek </w:t>
      </w:r>
      <w:r w:rsidR="006F1289" w:rsidRPr="004E5F09">
        <w:t>po</w:t>
      </w:r>
      <w:r w:rsidRPr="004E5F09">
        <w:t xml:space="preserve">dle této </w:t>
      </w:r>
      <w:r w:rsidR="006F1289" w:rsidRPr="004E5F09">
        <w:t>s</w:t>
      </w:r>
      <w:r w:rsidRPr="004E5F09">
        <w:t>mlouvy.</w:t>
      </w:r>
    </w:p>
    <w:p w14:paraId="051625C6" w14:textId="05A1D18C" w:rsidR="00740FCD" w:rsidRPr="004E5F09" w:rsidRDefault="00740FCD" w:rsidP="00740FCD">
      <w:pPr>
        <w:pStyle w:val="slovanseznam"/>
        <w:rPr>
          <w:b/>
          <w:caps/>
        </w:rPr>
      </w:pPr>
      <w:r w:rsidRPr="004E5F09">
        <w:t>V případě nedodržení sjednaného termínu konání každé jednotlivé lekce</w:t>
      </w:r>
      <w:r w:rsidR="00C1035A">
        <w:t xml:space="preserve"> (tj. </w:t>
      </w:r>
      <w:r w:rsidR="0089270A">
        <w:t xml:space="preserve">obvykle </w:t>
      </w:r>
      <w:r w:rsidR="00C1035A">
        <w:t>2 vyučovací hodiny)</w:t>
      </w:r>
      <w:r w:rsidRPr="004E5F09">
        <w:t xml:space="preserve"> ze strany </w:t>
      </w:r>
      <w:r w:rsidR="006F1289" w:rsidRPr="004E5F09">
        <w:t>p</w:t>
      </w:r>
      <w:r w:rsidRPr="004E5F09">
        <w:t xml:space="preserve">oskytovatele bez předchozí dohody </w:t>
      </w:r>
      <w:r w:rsidR="006F1289" w:rsidRPr="004E5F09">
        <w:t>p</w:t>
      </w:r>
      <w:r w:rsidRPr="004E5F09">
        <w:t xml:space="preserve">oskytovatele s </w:t>
      </w:r>
      <w:r w:rsidR="006F1289" w:rsidRPr="004E5F09">
        <w:t>o</w:t>
      </w:r>
      <w:r w:rsidRPr="004E5F09">
        <w:t xml:space="preserve">bjednatelem je </w:t>
      </w:r>
      <w:r w:rsidR="006F1289" w:rsidRPr="004E5F09">
        <w:t>o</w:t>
      </w:r>
      <w:r w:rsidRPr="004E5F09">
        <w:t xml:space="preserve">bjednatel oprávněn požadovat po </w:t>
      </w:r>
      <w:r w:rsidR="006F1289" w:rsidRPr="004E5F09">
        <w:t>p</w:t>
      </w:r>
      <w:r w:rsidRPr="004E5F09">
        <w:t xml:space="preserve">oskytovateli smluvní pokutu ve výši </w:t>
      </w:r>
      <w:r w:rsidR="00D55FCE" w:rsidRPr="004E5F09">
        <w:t>1 </w:t>
      </w:r>
      <w:r w:rsidRPr="004E5F09">
        <w:t>000 Kč.</w:t>
      </w:r>
    </w:p>
    <w:p w14:paraId="3DB3CB76" w14:textId="77777777" w:rsidR="00206A73" w:rsidRPr="004E5F09" w:rsidRDefault="00740FCD" w:rsidP="00206A73">
      <w:pPr>
        <w:pStyle w:val="slovanseznam"/>
        <w:rPr>
          <w:b/>
          <w:caps/>
        </w:rPr>
      </w:pPr>
      <w:r w:rsidRPr="004E5F09">
        <w:t xml:space="preserve">V případě porušení ostatních povinností </w:t>
      </w:r>
      <w:r w:rsidR="00206A73" w:rsidRPr="004E5F09">
        <w:t>p</w:t>
      </w:r>
      <w:r w:rsidRPr="004E5F09">
        <w:t>oskytovatele vyplývajících mu z</w:t>
      </w:r>
      <w:r w:rsidR="00D55FCE" w:rsidRPr="004E5F09">
        <w:t> odst. 1.1</w:t>
      </w:r>
      <w:r w:rsidRPr="004E5F09">
        <w:t xml:space="preserve"> této </w:t>
      </w:r>
      <w:r w:rsidR="00206A73" w:rsidRPr="004E5F09">
        <w:t>s</w:t>
      </w:r>
      <w:r w:rsidRPr="004E5F09">
        <w:t xml:space="preserve">mlouvy je </w:t>
      </w:r>
      <w:r w:rsidR="00206A73" w:rsidRPr="004E5F09">
        <w:t>o</w:t>
      </w:r>
      <w:r w:rsidRPr="004E5F09">
        <w:t xml:space="preserve">bjednatel oprávněn požadovat po </w:t>
      </w:r>
      <w:r w:rsidR="00206A73" w:rsidRPr="004E5F09">
        <w:t>p</w:t>
      </w:r>
      <w:r w:rsidRPr="004E5F09">
        <w:t>oskyto</w:t>
      </w:r>
      <w:r w:rsidR="00D55FCE" w:rsidRPr="004E5F09">
        <w:t>vateli smluvní pokutu ve výši 4 </w:t>
      </w:r>
      <w:r w:rsidRPr="004E5F09">
        <w:t xml:space="preserve">000 Kč za každé jednotlivé porušení smluvních povinností </w:t>
      </w:r>
      <w:r w:rsidR="00D90F23" w:rsidRPr="004E5F09">
        <w:t>p</w:t>
      </w:r>
      <w:r w:rsidRPr="004E5F09">
        <w:t>oskytovatele.</w:t>
      </w:r>
    </w:p>
    <w:p w14:paraId="35913FFD" w14:textId="77777777" w:rsidR="004E65F3" w:rsidRPr="004E5F09" w:rsidRDefault="004E65F3" w:rsidP="00206A73">
      <w:pPr>
        <w:pStyle w:val="slovanseznam"/>
        <w:rPr>
          <w:b/>
          <w:caps/>
        </w:rPr>
      </w:pPr>
      <w:r w:rsidRPr="004E5F09">
        <w:rPr>
          <w:rFonts w:cs="Segoe UI"/>
        </w:rPr>
        <w:t xml:space="preserve">V případě, že poskytovatel nebude v průběhu plnění schopen zajistit vhodného lektora pro požadovaný kurz, </w:t>
      </w:r>
      <w:r w:rsidRPr="004E5F09">
        <w:t xml:space="preserve">je objednatel oprávněn požadovat po poskytovateli smluvní pokutu </w:t>
      </w:r>
      <w:r w:rsidRPr="004E5F09">
        <w:rPr>
          <w:rFonts w:cs="Segoe UI"/>
        </w:rPr>
        <w:t>ve výši 50 000 Kč za každý takový případ.</w:t>
      </w:r>
    </w:p>
    <w:p w14:paraId="2050A9C0" w14:textId="77ECD5D6" w:rsidR="004E65F3" w:rsidRPr="004E5F09" w:rsidRDefault="004E65F3" w:rsidP="00206A73">
      <w:pPr>
        <w:pStyle w:val="slovanseznam"/>
        <w:rPr>
          <w:b/>
          <w:caps/>
        </w:rPr>
      </w:pPr>
      <w:r w:rsidRPr="004E5F09">
        <w:rPr>
          <w:rFonts w:cs="Segoe UI"/>
        </w:rPr>
        <w:t xml:space="preserve">V případě překročení limitu obměny lektorů stanoveném v odst. 4.4 této smlouvy, je </w:t>
      </w:r>
      <w:r w:rsidR="008C439C">
        <w:rPr>
          <w:rFonts w:cs="Segoe UI"/>
        </w:rPr>
        <w:t>objednatel</w:t>
      </w:r>
      <w:r w:rsidR="008C439C" w:rsidRPr="004E5F09">
        <w:rPr>
          <w:rFonts w:cs="Segoe UI"/>
        </w:rPr>
        <w:t xml:space="preserve"> </w:t>
      </w:r>
      <w:r w:rsidRPr="004E5F09">
        <w:rPr>
          <w:rFonts w:cs="Segoe UI"/>
        </w:rPr>
        <w:t>oprávněn požadovat po poskytovateli zaplacení smluvní pokuty ve výši 10 000 Kč za každé jedno procento převyšující povolený limit obměny lektorů.</w:t>
      </w:r>
    </w:p>
    <w:p w14:paraId="518CE040" w14:textId="53D46E99" w:rsidR="00740FCD" w:rsidRPr="004E5F09" w:rsidRDefault="00740FCD" w:rsidP="00740FCD">
      <w:pPr>
        <w:pStyle w:val="slovanseznam"/>
        <w:rPr>
          <w:b/>
          <w:caps/>
          <w:lang w:eastAsia="cs-CZ"/>
        </w:rPr>
      </w:pPr>
      <w:r w:rsidRPr="004E5F09">
        <w:rPr>
          <w:lang w:eastAsia="cs-CZ"/>
        </w:rPr>
        <w:t xml:space="preserve">Za porušení povinnosti mlčenlivosti </w:t>
      </w:r>
      <w:r w:rsidR="00D55FCE" w:rsidRPr="004E5F09">
        <w:rPr>
          <w:lang w:eastAsia="cs-CZ"/>
        </w:rPr>
        <w:t xml:space="preserve">dle </w:t>
      </w:r>
      <w:r w:rsidR="00BD195B">
        <w:rPr>
          <w:lang w:eastAsia="cs-CZ"/>
        </w:rPr>
        <w:t>čl</w:t>
      </w:r>
      <w:r w:rsidR="00B4029F" w:rsidRPr="004E5F09">
        <w:rPr>
          <w:lang w:eastAsia="cs-CZ"/>
        </w:rPr>
        <w:t xml:space="preserve">. </w:t>
      </w:r>
      <w:r w:rsidR="004E65F3" w:rsidRPr="004E5F09">
        <w:rPr>
          <w:lang w:eastAsia="cs-CZ"/>
        </w:rPr>
        <w:t>6</w:t>
      </w:r>
      <w:r w:rsidRPr="004E5F09">
        <w:rPr>
          <w:lang w:eastAsia="cs-CZ"/>
        </w:rPr>
        <w:t xml:space="preserve"> této </w:t>
      </w:r>
      <w:r w:rsidR="00B4029F" w:rsidRPr="004E5F09">
        <w:rPr>
          <w:lang w:eastAsia="cs-CZ"/>
        </w:rPr>
        <w:t>s</w:t>
      </w:r>
      <w:r w:rsidRPr="004E5F09">
        <w:rPr>
          <w:lang w:eastAsia="cs-CZ"/>
        </w:rPr>
        <w:t xml:space="preserve">mlouvy je </w:t>
      </w:r>
      <w:r w:rsidR="00B4029F" w:rsidRPr="004E5F09">
        <w:rPr>
          <w:lang w:eastAsia="cs-CZ"/>
        </w:rPr>
        <w:t>objednatel oprávněn požadovat po poskytovateli</w:t>
      </w:r>
      <w:r w:rsidRPr="004E5F09">
        <w:rPr>
          <w:lang w:eastAsia="cs-CZ"/>
        </w:rPr>
        <w:t xml:space="preserve"> </w:t>
      </w:r>
      <w:r w:rsidR="004E65F3" w:rsidRPr="004E5F09">
        <w:rPr>
          <w:lang w:eastAsia="cs-CZ"/>
        </w:rPr>
        <w:t>smluvní pokutu ve výši 100 </w:t>
      </w:r>
      <w:r w:rsidRPr="004E5F09">
        <w:rPr>
          <w:lang w:eastAsia="cs-CZ"/>
        </w:rPr>
        <w:t>000 Kč, a to za každý jednotlivý případ porušení povinnosti.</w:t>
      </w:r>
      <w:r w:rsidR="00D90F23" w:rsidRPr="004E5F09">
        <w:rPr>
          <w:lang w:eastAsia="cs-CZ"/>
        </w:rPr>
        <w:t xml:space="preserve"> </w:t>
      </w:r>
      <w:r w:rsidR="00D90F23" w:rsidRPr="004E5F09">
        <w:rPr>
          <w:rFonts w:cs="Segoe UI"/>
        </w:rPr>
        <w:t>Zaplacením smluvní pokuty není dotčeno právo objednatele na náhradu škody, přičemž výše smluvní pokuty se do ní nezapočítává.</w:t>
      </w:r>
    </w:p>
    <w:p w14:paraId="2483C541" w14:textId="77777777" w:rsidR="00740FCD" w:rsidRPr="004E5F09" w:rsidRDefault="00740FCD" w:rsidP="00B4029F">
      <w:pPr>
        <w:pStyle w:val="slovanseznam"/>
        <w:rPr>
          <w:b/>
          <w:caps/>
          <w:lang w:eastAsia="cs-CZ"/>
        </w:rPr>
      </w:pPr>
      <w:r w:rsidRPr="004E5F09">
        <w:rPr>
          <w:lang w:eastAsia="cs-CZ"/>
        </w:rPr>
        <w:t xml:space="preserve">Uplatněním nároku na smluvní pokutu ani jejím zaplacením nezaniká právo </w:t>
      </w:r>
      <w:r w:rsidR="00B4029F" w:rsidRPr="004E5F09">
        <w:rPr>
          <w:lang w:eastAsia="cs-CZ"/>
        </w:rPr>
        <w:t>o</w:t>
      </w:r>
      <w:r w:rsidRPr="004E5F09">
        <w:rPr>
          <w:lang w:eastAsia="cs-CZ"/>
        </w:rPr>
        <w:t xml:space="preserve">bjednatele na náhradu škody, ani povinnost </w:t>
      </w:r>
      <w:r w:rsidR="00B4029F" w:rsidRPr="004E5F09">
        <w:rPr>
          <w:lang w:eastAsia="cs-CZ"/>
        </w:rPr>
        <w:t>p</w:t>
      </w:r>
      <w:r w:rsidRPr="004E5F09">
        <w:rPr>
          <w:lang w:eastAsia="cs-CZ"/>
        </w:rPr>
        <w:t>oskytovatele splnit závazek, jehož plnění bylo smluvní pokutou zajištěno.</w:t>
      </w:r>
    </w:p>
    <w:p w14:paraId="6E330575" w14:textId="77777777" w:rsidR="00B4029F" w:rsidRPr="004E5F09" w:rsidRDefault="00B4029F" w:rsidP="00B4029F">
      <w:pPr>
        <w:pStyle w:val="Nadpis1"/>
        <w:rPr>
          <w:lang w:eastAsia="cs-CZ"/>
        </w:rPr>
      </w:pPr>
      <w:r w:rsidRPr="004E5F09">
        <w:rPr>
          <w:lang w:eastAsia="cs-CZ"/>
        </w:rPr>
        <w:t>Ukončení smlouvy</w:t>
      </w:r>
    </w:p>
    <w:p w14:paraId="36655835" w14:textId="27ABE77D" w:rsidR="00B4029F" w:rsidRDefault="00B4029F" w:rsidP="00B4029F">
      <w:pPr>
        <w:pStyle w:val="slovanseznam"/>
      </w:pPr>
      <w:r w:rsidRPr="004E5F09">
        <w:t xml:space="preserve">Tato smlouva se uzavírá na dobu určitou, a to </w:t>
      </w:r>
      <w:r w:rsidR="00E32191" w:rsidRPr="004E5F09">
        <w:rPr>
          <w:b/>
        </w:rPr>
        <w:t>do 31. 8</w:t>
      </w:r>
      <w:r w:rsidRPr="004E5F09">
        <w:rPr>
          <w:b/>
        </w:rPr>
        <w:t>. 202</w:t>
      </w:r>
      <w:r w:rsidR="00E32191" w:rsidRPr="004E5F09">
        <w:rPr>
          <w:b/>
        </w:rPr>
        <w:t>3</w:t>
      </w:r>
      <w:r w:rsidR="00AA371E">
        <w:rPr>
          <w:b/>
        </w:rPr>
        <w:t xml:space="preserve"> </w:t>
      </w:r>
      <w:r w:rsidR="00AA371E">
        <w:rPr>
          <w:rFonts w:cs="Segoe UI"/>
        </w:rPr>
        <w:t>nebo do vyčerpání částky 4</w:t>
      </w:r>
      <w:r w:rsidR="00AA371E">
        <w:rPr>
          <w:rFonts w:cs="Segoe UI"/>
          <w:szCs w:val="20"/>
        </w:rPr>
        <w:t> 400</w:t>
      </w:r>
      <w:r w:rsidR="007254B1">
        <w:rPr>
          <w:rFonts w:cs="Segoe UI"/>
          <w:szCs w:val="20"/>
        </w:rPr>
        <w:t> 000 </w:t>
      </w:r>
      <w:r w:rsidR="00AA371E">
        <w:rPr>
          <w:rFonts w:cs="Segoe UI"/>
          <w:szCs w:val="20"/>
        </w:rPr>
        <w:t>Kč bez DPH</w:t>
      </w:r>
      <w:r w:rsidR="00AA371E">
        <w:rPr>
          <w:rFonts w:cs="Segoe UI"/>
        </w:rPr>
        <w:t>, nastane-li tato skutečnost dříve</w:t>
      </w:r>
      <w:r w:rsidRPr="004E5F09">
        <w:t>.</w:t>
      </w:r>
    </w:p>
    <w:p w14:paraId="68F5C916" w14:textId="77777777" w:rsidR="00602FC1" w:rsidRPr="004E5F09" w:rsidRDefault="00602FC1" w:rsidP="00602FC1">
      <w:pPr>
        <w:pStyle w:val="slovanseznam"/>
      </w:pPr>
      <w:r>
        <w:t>Objednatel</w:t>
      </w:r>
      <w:r w:rsidRPr="00CA6AE7">
        <w:t xml:space="preserve"> si </w:t>
      </w:r>
      <w:r>
        <w:t xml:space="preserve">vyhrazuje </w:t>
      </w:r>
      <w:r w:rsidRPr="00CA6AE7">
        <w:t xml:space="preserve">právo prodloužit dobu trvání </w:t>
      </w:r>
      <w:r>
        <w:t>s</w:t>
      </w:r>
      <w:r w:rsidRPr="00CA6AE7">
        <w:t>mlouvy o nezbytnou dobu v případě, že</w:t>
      </w:r>
      <w:r>
        <w:t xml:space="preserve"> uplyne doba trvání smlouvy uvedená v předchozím odstavci a současně</w:t>
      </w:r>
      <w:r w:rsidRPr="00CA6AE7">
        <w:t xml:space="preserve"> bude třeba </w:t>
      </w:r>
      <w:r>
        <w:t xml:space="preserve">dočasně </w:t>
      </w:r>
      <w:r w:rsidRPr="00CA6AE7">
        <w:t xml:space="preserve">zajistit navazující plnění dle této </w:t>
      </w:r>
      <w:r>
        <w:t>smlouvy</w:t>
      </w:r>
      <w:r w:rsidRPr="00CA6AE7">
        <w:t xml:space="preserve">. V takovém případě uzavře </w:t>
      </w:r>
      <w:r>
        <w:t>objedn</w:t>
      </w:r>
      <w:r w:rsidRPr="00CA6AE7">
        <w:t>atel s</w:t>
      </w:r>
      <w:r>
        <w:t> poskytovatelem dodatek k této s</w:t>
      </w:r>
      <w:r w:rsidRPr="00CA6AE7">
        <w:t>mlouvě na dobu určitou do okamžiku uzavření navazující smlouvy, a to nejpozději 10 pracovních dnů před jejím ukončením.</w:t>
      </w:r>
    </w:p>
    <w:p w14:paraId="3830370C" w14:textId="77777777" w:rsidR="00B4029F" w:rsidRPr="004E5F09" w:rsidRDefault="00B4029F" w:rsidP="00302F7B">
      <w:pPr>
        <w:pStyle w:val="slovanseznam"/>
        <w:rPr>
          <w:b/>
          <w:caps/>
        </w:rPr>
      </w:pPr>
      <w:r w:rsidRPr="004E5F09">
        <w:t xml:space="preserve">Tuto smlouvu lze </w:t>
      </w:r>
      <w:r w:rsidR="002E7D95" w:rsidRPr="004E5F09">
        <w:t xml:space="preserve">také </w:t>
      </w:r>
      <w:r w:rsidR="00302F7B" w:rsidRPr="004E5F09">
        <w:t>předčasně</w:t>
      </w:r>
      <w:r w:rsidRPr="004E5F09">
        <w:t xml:space="preserve"> ukončit dohodou smluvních stran, výpovědí nebo odstoupením od </w:t>
      </w:r>
      <w:r w:rsidR="00302F7B" w:rsidRPr="004E5F09">
        <w:t>smlouvy</w:t>
      </w:r>
      <w:r w:rsidRPr="004E5F09">
        <w:t>.</w:t>
      </w:r>
      <w:r w:rsidR="00302F7B" w:rsidRPr="004E5F09">
        <w:rPr>
          <w:b/>
          <w:caps/>
        </w:rPr>
        <w:t xml:space="preserve"> </w:t>
      </w:r>
      <w:r w:rsidRPr="004E5F09">
        <w:t xml:space="preserve">Při </w:t>
      </w:r>
      <w:r w:rsidR="00302F7B" w:rsidRPr="004E5F09">
        <w:t xml:space="preserve">předčasném </w:t>
      </w:r>
      <w:r w:rsidRPr="004E5F09">
        <w:t xml:space="preserve">ukončení </w:t>
      </w:r>
      <w:r w:rsidR="00302F7B" w:rsidRPr="004E5F09">
        <w:t>s</w:t>
      </w:r>
      <w:r w:rsidRPr="004E5F09">
        <w:t xml:space="preserve">mlouvy není </w:t>
      </w:r>
      <w:r w:rsidR="00302F7B" w:rsidRPr="004E5F09">
        <w:t>o</w:t>
      </w:r>
      <w:r w:rsidRPr="004E5F09">
        <w:t xml:space="preserve">bjednatel povinen uhradit </w:t>
      </w:r>
      <w:r w:rsidR="00302F7B" w:rsidRPr="004E5F09">
        <w:t>p</w:t>
      </w:r>
      <w:r w:rsidRPr="004E5F09">
        <w:t xml:space="preserve">oskytovateli </w:t>
      </w:r>
      <w:r w:rsidR="00302F7B" w:rsidRPr="004E5F09">
        <w:t>žádnou</w:t>
      </w:r>
      <w:r w:rsidRPr="004E5F09">
        <w:t xml:space="preserve"> sankci nebo poplatek za </w:t>
      </w:r>
      <w:r w:rsidR="00302F7B" w:rsidRPr="004E5F09">
        <w:t>předčasné</w:t>
      </w:r>
      <w:r w:rsidRPr="004E5F09">
        <w:t xml:space="preserve"> ukončení </w:t>
      </w:r>
      <w:r w:rsidR="00302F7B" w:rsidRPr="004E5F09">
        <w:t>s</w:t>
      </w:r>
      <w:r w:rsidRPr="004E5F09">
        <w:t>mlouvy.</w:t>
      </w:r>
    </w:p>
    <w:p w14:paraId="2CBC89F9" w14:textId="77777777" w:rsidR="00B4029F" w:rsidRPr="004E5F09" w:rsidRDefault="00B4029F" w:rsidP="00B4029F">
      <w:pPr>
        <w:pStyle w:val="slovanseznam"/>
        <w:rPr>
          <w:b/>
          <w:caps/>
        </w:rPr>
      </w:pPr>
      <w:r w:rsidRPr="004E5F09">
        <w:t xml:space="preserve">Objednatel je oprávněn tuto </w:t>
      </w:r>
      <w:r w:rsidR="00302F7B" w:rsidRPr="004E5F09">
        <w:t>s</w:t>
      </w:r>
      <w:r w:rsidRPr="004E5F09">
        <w:t xml:space="preserve">mlouvu písemně vypovědět i bez udání důvodu. Výpovědní doba činí </w:t>
      </w:r>
      <w:r w:rsidR="008F4533" w:rsidRPr="004E5F09">
        <w:t>3</w:t>
      </w:r>
      <w:r w:rsidRPr="004E5F09">
        <w:t xml:space="preserve"> měsíce a počíná běžet </w:t>
      </w:r>
      <w:r w:rsidR="00E32191" w:rsidRPr="004E5F09">
        <w:t xml:space="preserve">prvním </w:t>
      </w:r>
      <w:r w:rsidRPr="004E5F09">
        <w:t xml:space="preserve">dnem následujícím po </w:t>
      </w:r>
      <w:r w:rsidR="00E32191" w:rsidRPr="004E5F09">
        <w:t>měsíci</w:t>
      </w:r>
      <w:r w:rsidRPr="004E5F09">
        <w:t xml:space="preserve">, v němž byla výpověď prokazatelně doručena </w:t>
      </w:r>
      <w:r w:rsidR="00302F7B" w:rsidRPr="004E5F09">
        <w:t>p</w:t>
      </w:r>
      <w:r w:rsidRPr="004E5F09">
        <w:t>oskytovateli.</w:t>
      </w:r>
    </w:p>
    <w:p w14:paraId="5805DB4A" w14:textId="77777777" w:rsidR="00B4029F" w:rsidRPr="004E5F09" w:rsidRDefault="00B4029F" w:rsidP="00886D13">
      <w:pPr>
        <w:pStyle w:val="slovanseznam"/>
        <w:rPr>
          <w:b/>
          <w:caps/>
        </w:rPr>
      </w:pPr>
      <w:r w:rsidRPr="004E5F09">
        <w:t xml:space="preserve">Poskytovatel je oprávněn tuto </w:t>
      </w:r>
      <w:r w:rsidR="00302F7B" w:rsidRPr="004E5F09">
        <w:t>s</w:t>
      </w:r>
      <w:r w:rsidRPr="004E5F09">
        <w:t>mlouvu písemně vypovědět pouze z</w:t>
      </w:r>
      <w:r w:rsidR="00E32191" w:rsidRPr="004E5F09">
        <w:t xml:space="preserve"> objektivního </w:t>
      </w:r>
      <w:r w:rsidRPr="004E5F09">
        <w:t xml:space="preserve">důvodu, </w:t>
      </w:r>
      <w:r w:rsidR="00E32191" w:rsidRPr="004E5F09">
        <w:t xml:space="preserve">na základě kterého </w:t>
      </w:r>
      <w:r w:rsidRPr="004E5F09">
        <w:t xml:space="preserve">již nadále nemůže vykonávat svou činnost. Výpovědní doba činí </w:t>
      </w:r>
      <w:r w:rsidR="008F4533" w:rsidRPr="004E5F09">
        <w:t>3</w:t>
      </w:r>
      <w:r w:rsidRPr="004E5F09">
        <w:t xml:space="preserve"> měsíce a</w:t>
      </w:r>
      <w:r w:rsidR="00E32191" w:rsidRPr="004E5F09">
        <w:t> </w:t>
      </w:r>
      <w:r w:rsidRPr="004E5F09">
        <w:t xml:space="preserve">počíná běžet </w:t>
      </w:r>
      <w:r w:rsidR="00E32191" w:rsidRPr="004E5F09">
        <w:t xml:space="preserve">prvním </w:t>
      </w:r>
      <w:r w:rsidRPr="004E5F09">
        <w:t xml:space="preserve">dnem následujícím po </w:t>
      </w:r>
      <w:r w:rsidR="00E32191" w:rsidRPr="004E5F09">
        <w:t>měsíci</w:t>
      </w:r>
      <w:r w:rsidRPr="004E5F09">
        <w:t xml:space="preserve">, v němž byla výpověď s odůvodněním prokazatelně doručena </w:t>
      </w:r>
      <w:r w:rsidR="00886D13" w:rsidRPr="004E5F09">
        <w:t>o</w:t>
      </w:r>
      <w:r w:rsidRPr="004E5F09">
        <w:t>bjednateli.</w:t>
      </w:r>
      <w:r w:rsidR="00886D13" w:rsidRPr="004E5F09">
        <w:rPr>
          <w:b/>
          <w:caps/>
        </w:rPr>
        <w:t xml:space="preserve"> </w:t>
      </w:r>
      <w:r w:rsidRPr="004E5F09">
        <w:t xml:space="preserve">Poskytovatel se zavazuje, že ve výpovědní době bude vykonávat činnost pro </w:t>
      </w:r>
      <w:r w:rsidR="00886D13" w:rsidRPr="004E5F09">
        <w:t>o</w:t>
      </w:r>
      <w:r w:rsidRPr="004E5F09">
        <w:t xml:space="preserve">bjednatele v rozsahu a kvalitě odpovídající podmínkám této </w:t>
      </w:r>
      <w:r w:rsidR="00886D13" w:rsidRPr="004E5F09">
        <w:t>s</w:t>
      </w:r>
      <w:r w:rsidRPr="004E5F09">
        <w:t>mlouvy. V</w:t>
      </w:r>
      <w:r w:rsidR="00E32191" w:rsidRPr="004E5F09">
        <w:t> </w:t>
      </w:r>
      <w:r w:rsidRPr="004E5F09">
        <w:t xml:space="preserve">opačném případě má </w:t>
      </w:r>
      <w:r w:rsidR="00886D13" w:rsidRPr="004E5F09">
        <w:t>o</w:t>
      </w:r>
      <w:r w:rsidRPr="004E5F09">
        <w:t>bjednatel právo od smlouvy okamžitě odstoupit.</w:t>
      </w:r>
    </w:p>
    <w:p w14:paraId="73BA8ACF" w14:textId="3243249D" w:rsidR="00B4029F" w:rsidRPr="004E5F09" w:rsidRDefault="00B4029F" w:rsidP="00B4029F">
      <w:pPr>
        <w:pStyle w:val="slovanseznam"/>
        <w:rPr>
          <w:b/>
          <w:caps/>
        </w:rPr>
      </w:pPr>
      <w:r w:rsidRPr="004E5F09">
        <w:lastRenderedPageBreak/>
        <w:t xml:space="preserve">Objednatel je oprávněn odstoupit od </w:t>
      </w:r>
      <w:r w:rsidR="00886D13" w:rsidRPr="004E5F09">
        <w:t>s</w:t>
      </w:r>
      <w:r w:rsidRPr="004E5F09">
        <w:t>mlouvy vedle případu uvedené</w:t>
      </w:r>
      <w:r w:rsidR="008F4533" w:rsidRPr="004E5F09">
        <w:t>ho</w:t>
      </w:r>
      <w:r w:rsidRPr="004E5F09">
        <w:t xml:space="preserve"> v</w:t>
      </w:r>
      <w:r w:rsidR="00886D13" w:rsidRPr="004E5F09">
        <w:t xml:space="preserve"> odst. </w:t>
      </w:r>
      <w:r w:rsidR="00BF71EF" w:rsidRPr="004E5F09">
        <w:t>7</w:t>
      </w:r>
      <w:r w:rsidR="00886D13" w:rsidRPr="004E5F09">
        <w:t>.4</w:t>
      </w:r>
      <w:r w:rsidRPr="004E5F09">
        <w:t xml:space="preserve"> také v</w:t>
      </w:r>
      <w:r w:rsidR="00886D13" w:rsidRPr="004E5F09">
        <w:t> </w:t>
      </w:r>
      <w:r w:rsidRPr="004E5F09">
        <w:t xml:space="preserve">případě, že </w:t>
      </w:r>
      <w:r w:rsidR="00886D13" w:rsidRPr="004E5F09">
        <w:t>p</w:t>
      </w:r>
      <w:r w:rsidRPr="004E5F09">
        <w:t xml:space="preserve">oskytovatel bude v prodlení s plněním předmětu </w:t>
      </w:r>
      <w:r w:rsidR="00886D13" w:rsidRPr="004E5F09">
        <w:t>s</w:t>
      </w:r>
      <w:r w:rsidRPr="004E5F09">
        <w:t xml:space="preserve">mlouvy po dobu delší než 30 </w:t>
      </w:r>
      <w:r w:rsidR="00E32191" w:rsidRPr="004E5F09">
        <w:t xml:space="preserve">kalendářních </w:t>
      </w:r>
      <w:r w:rsidRPr="004E5F09">
        <w:t>dnů</w:t>
      </w:r>
      <w:r w:rsidR="00886D13" w:rsidRPr="004E5F09">
        <w:t xml:space="preserve"> nebo opakovaně,</w:t>
      </w:r>
      <w:r w:rsidRPr="004E5F09">
        <w:t xml:space="preserve"> nebo závažným způsobem či opakovaně poruší ustanovení této </w:t>
      </w:r>
      <w:r w:rsidR="00886D13" w:rsidRPr="004E5F09">
        <w:t>s</w:t>
      </w:r>
      <w:r w:rsidRPr="004E5F09">
        <w:t>mlouvy a</w:t>
      </w:r>
      <w:r w:rsidR="001275B5">
        <w:t> </w:t>
      </w:r>
      <w:r w:rsidRPr="004E5F09">
        <w:t xml:space="preserve">nesjedná nápravu v přiměřené lhůtě </w:t>
      </w:r>
      <w:r w:rsidR="00886D13" w:rsidRPr="004E5F09">
        <w:t>poskytnuté mu</w:t>
      </w:r>
      <w:r w:rsidRPr="004E5F09">
        <w:t xml:space="preserve"> </w:t>
      </w:r>
      <w:r w:rsidR="00886D13" w:rsidRPr="004E5F09">
        <w:t>o</w:t>
      </w:r>
      <w:r w:rsidRPr="004E5F09">
        <w:t xml:space="preserve">bjednatelem na základě doručené </w:t>
      </w:r>
      <w:r w:rsidR="008F4533" w:rsidRPr="004E5F09">
        <w:t xml:space="preserve">písemné </w:t>
      </w:r>
      <w:r w:rsidRPr="004E5F09">
        <w:t xml:space="preserve">výzvy k nápravě. Odstoupení od </w:t>
      </w:r>
      <w:r w:rsidR="00886D13" w:rsidRPr="004E5F09">
        <w:t>s</w:t>
      </w:r>
      <w:r w:rsidRPr="004E5F09">
        <w:t>mlouvy je účinné dnem doručení druhé smluvní straně.</w:t>
      </w:r>
    </w:p>
    <w:p w14:paraId="566C1ABD" w14:textId="2F287965" w:rsidR="00B4029F" w:rsidRPr="003724C9" w:rsidRDefault="00B4029F" w:rsidP="00B4029F">
      <w:pPr>
        <w:pStyle w:val="slovanseznam"/>
        <w:rPr>
          <w:b/>
          <w:caps/>
        </w:rPr>
      </w:pPr>
      <w:r w:rsidRPr="004E5F09">
        <w:t xml:space="preserve">Poskytovatel je oprávněn odstoupit od </w:t>
      </w:r>
      <w:r w:rsidR="00886D13" w:rsidRPr="004E5F09">
        <w:t>s</w:t>
      </w:r>
      <w:r w:rsidRPr="004E5F09">
        <w:t xml:space="preserve">mlouvy v případě, že </w:t>
      </w:r>
      <w:r w:rsidR="00886D13" w:rsidRPr="004E5F09">
        <w:t>o</w:t>
      </w:r>
      <w:r w:rsidRPr="004E5F09">
        <w:t xml:space="preserve">bjednatel bude v prodlení s kteroukoliv platbou nebo její částí po dobu delší než 30 dnů od data její splatnosti a bude na tuto skutečnost </w:t>
      </w:r>
      <w:r w:rsidR="008F4533" w:rsidRPr="004E5F09">
        <w:t xml:space="preserve">prokazatelně </w:t>
      </w:r>
      <w:r w:rsidRPr="004E5F09">
        <w:t>písemně upozorněn</w:t>
      </w:r>
      <w:r w:rsidR="00E32191" w:rsidRPr="004E5F09">
        <w:t>; tím nejsou dotčeny odst. 3.6</w:t>
      </w:r>
      <w:r w:rsidR="00886D13" w:rsidRPr="004E5F09">
        <w:t xml:space="preserve"> </w:t>
      </w:r>
      <w:r w:rsidR="00E32191" w:rsidRPr="004E5F09">
        <w:t>a</w:t>
      </w:r>
      <w:r w:rsidR="0025067F" w:rsidRPr="004E5F09">
        <w:t xml:space="preserve"> </w:t>
      </w:r>
      <w:r w:rsidR="00BF71EF" w:rsidRPr="004E5F09">
        <w:t>5</w:t>
      </w:r>
      <w:r w:rsidR="0025067F" w:rsidRPr="004E5F09">
        <w:t>.2 této smlouvy</w:t>
      </w:r>
      <w:r w:rsidRPr="004E5F09">
        <w:t xml:space="preserve">. Odstoupení od </w:t>
      </w:r>
      <w:r w:rsidR="00886D13" w:rsidRPr="004E5F09">
        <w:t>s</w:t>
      </w:r>
      <w:r w:rsidRPr="004E5F09">
        <w:t>mlouvy je účinné dnem doručení druhé smluvní straně.</w:t>
      </w:r>
    </w:p>
    <w:p w14:paraId="3EC5E29F" w14:textId="45861A53" w:rsidR="001E3A07" w:rsidRPr="004E5F09" w:rsidRDefault="001E3A07" w:rsidP="00B4029F">
      <w:pPr>
        <w:pStyle w:val="slovanseznam"/>
        <w:rPr>
          <w:b/>
          <w:caps/>
        </w:rPr>
      </w:pPr>
      <w:r>
        <w:t xml:space="preserve">V případě předčasného ukončení smlouvy dle odst. 8.3 až 8.7 této smlouvy si </w:t>
      </w:r>
      <w:r w:rsidR="008B29A2">
        <w:t>objednatel</w:t>
      </w:r>
      <w:r>
        <w:t xml:space="preserve"> vyhrazuje možnost nahradit poskytovatele jiným dodavatelem, konkrétně dalším dodavatelem v</w:t>
      </w:r>
      <w:r w:rsidR="008B29A2">
        <w:t> </w:t>
      </w:r>
      <w:r>
        <w:t>pořadí dle výsledků hodnocení zadávacího řízení. S tímto dodavatelem bude uzavřena smlouva pouze v</w:t>
      </w:r>
      <w:r w:rsidR="001275B5">
        <w:t> </w:t>
      </w:r>
      <w:r>
        <w:t xml:space="preserve">případě, že i v této době bude dodavatel splňovat veškeré stanovené zadávací podmínky. Pokud dodavatel, který se umístil další v pořadí dle výsledků hodnocení tohoto zadávacího řízení, neposkytne </w:t>
      </w:r>
      <w:r w:rsidR="008B29A2">
        <w:t>objedn</w:t>
      </w:r>
      <w:r>
        <w:t xml:space="preserve">ateli součinnost k uzavření smlouvy či nesplní veškeré stanovené zadávací podmínky, osloví </w:t>
      </w:r>
      <w:r w:rsidR="008B29A2">
        <w:t>objedn</w:t>
      </w:r>
      <w:r>
        <w:t>atel dalšího dodavatele v pořadí dle výsledků hodnocení zadávacího řízení, a tento postup může opakovat až do vyčerpání všech dodavatelů v</w:t>
      </w:r>
      <w:r w:rsidR="008B29A2">
        <w:t> </w:t>
      </w:r>
      <w:r>
        <w:t>pořadí</w:t>
      </w:r>
      <w:r w:rsidR="008B29A2">
        <w:t>.</w:t>
      </w:r>
    </w:p>
    <w:p w14:paraId="0C4AA219" w14:textId="77777777" w:rsidR="00886D13" w:rsidRPr="004E5F09" w:rsidRDefault="00886D13" w:rsidP="00886D13">
      <w:pPr>
        <w:pStyle w:val="Nadpis1"/>
      </w:pPr>
      <w:r w:rsidRPr="004E5F09">
        <w:t>Závěrečná ustanovení</w:t>
      </w:r>
    </w:p>
    <w:p w14:paraId="26395FF7" w14:textId="77777777" w:rsidR="00886D13" w:rsidRPr="004E5F09" w:rsidRDefault="00886D13" w:rsidP="00886D13">
      <w:pPr>
        <w:pStyle w:val="slovanseznam"/>
        <w:rPr>
          <w:b/>
          <w:caps/>
        </w:rPr>
      </w:pPr>
      <w:r w:rsidRPr="004E5F09">
        <w:t xml:space="preserve">Tato </w:t>
      </w:r>
      <w:r w:rsidR="00A002B9" w:rsidRPr="004E5F09">
        <w:t>s</w:t>
      </w:r>
      <w:r w:rsidRPr="004E5F09">
        <w:t xml:space="preserve">mlouva </w:t>
      </w:r>
      <w:r w:rsidR="009F3193" w:rsidRPr="004E5F09">
        <w:t xml:space="preserve">nabývá </w:t>
      </w:r>
      <w:r w:rsidRPr="004E5F09">
        <w:t>platnost</w:t>
      </w:r>
      <w:r w:rsidR="009F3193" w:rsidRPr="004E5F09">
        <w:t>i</w:t>
      </w:r>
      <w:r w:rsidRPr="004E5F09">
        <w:t xml:space="preserve"> dnem jejího podpisu </w:t>
      </w:r>
      <w:r w:rsidR="009F3193" w:rsidRPr="004E5F09">
        <w:t>poslední smluvní stranou</w:t>
      </w:r>
      <w:r w:rsidRPr="004E5F09">
        <w:t xml:space="preserve"> a účinnosti dnem </w:t>
      </w:r>
      <w:r w:rsidR="00C265D0" w:rsidRPr="004E5F09">
        <w:t>uveřejnění v registru smluv</w:t>
      </w:r>
      <w:r w:rsidRPr="004E5F09">
        <w:t>.</w:t>
      </w:r>
    </w:p>
    <w:p w14:paraId="02235A21" w14:textId="77777777" w:rsidR="002E7D95" w:rsidRPr="004E5F09" w:rsidRDefault="002E7D95" w:rsidP="00886D13">
      <w:pPr>
        <w:pStyle w:val="slovanseznam"/>
        <w:rPr>
          <w:b/>
          <w:caps/>
        </w:rPr>
      </w:pPr>
      <w:r w:rsidRPr="004E5F09">
        <w:rPr>
          <w:rFonts w:cs="Segoe UI"/>
        </w:rPr>
        <w:t>Poskytovatel bere na vědomí, že tato smlouva bude uveřejněna v registru smluv v souladu se zákonem č. 340/2015 Sb., o zvláštních podmínkách účinnosti některých smluv, uveřejňování těchto smluv a o registru smluv (dále jen „zákon o registru smluv“). Uveřejnění smlouvy v registru smluv zajistí objednatel a poskytovatel bude o uveřejnění smlouvy bezodkladně informován.</w:t>
      </w:r>
    </w:p>
    <w:p w14:paraId="21455DD6" w14:textId="77777777" w:rsidR="00886D13" w:rsidRPr="004E5F09" w:rsidRDefault="00886D13" w:rsidP="00886D13">
      <w:pPr>
        <w:pStyle w:val="slovanseznam"/>
        <w:rPr>
          <w:b/>
          <w:caps/>
        </w:rPr>
      </w:pPr>
      <w:r w:rsidRPr="004E5F09">
        <w:t xml:space="preserve">Poskytovatel </w:t>
      </w:r>
      <w:r w:rsidR="002E7D95" w:rsidRPr="004E5F09">
        <w:t xml:space="preserve">dále </w:t>
      </w:r>
      <w:r w:rsidRPr="004E5F09">
        <w:t xml:space="preserve">bere na vědomí, že </w:t>
      </w:r>
      <w:r w:rsidR="002E7D95" w:rsidRPr="004E5F09">
        <w:t>o</w:t>
      </w:r>
      <w:r w:rsidRPr="004E5F09">
        <w:t>bjednatel je povinným subjektem podle zákona č.</w:t>
      </w:r>
      <w:r w:rsidR="002E7D95" w:rsidRPr="004E5F09">
        <w:t> </w:t>
      </w:r>
      <w:r w:rsidRPr="004E5F09">
        <w:t xml:space="preserve">106/1999 Sb., o svobodném přístupu k informacím, ve znění pozdějších předpisů, a tato </w:t>
      </w:r>
      <w:r w:rsidR="002E7D95" w:rsidRPr="004E5F09">
        <w:t>s</w:t>
      </w:r>
      <w:r w:rsidRPr="004E5F09">
        <w:t>mlouva, popř. její část, může být předmětem poskytování informací.</w:t>
      </w:r>
    </w:p>
    <w:p w14:paraId="7D2D96E9" w14:textId="5F63C375" w:rsidR="002E7D95" w:rsidRPr="003C6BFB" w:rsidRDefault="002E7D95" w:rsidP="002E7D95">
      <w:pPr>
        <w:pStyle w:val="slovanseznam"/>
        <w:rPr>
          <w:szCs w:val="20"/>
        </w:rPr>
      </w:pPr>
      <w:r w:rsidRPr="004E5F09">
        <w:rPr>
          <w:rFonts w:cs="Segoe UI"/>
          <w:szCs w:val="20"/>
        </w:rPr>
        <w:t>Tato smlouva se řídí obecně závaznými právními předpisy České republiky, zejména pak ustanoveními občanského zákoníku.</w:t>
      </w:r>
      <w:r w:rsidRPr="004E5F09">
        <w:rPr>
          <w:szCs w:val="20"/>
        </w:rPr>
        <w:t xml:space="preserve"> </w:t>
      </w:r>
      <w:r w:rsidRPr="004E5F09">
        <w:rPr>
          <w:rFonts w:cs="Segoe UI"/>
        </w:rPr>
        <w:t>Případná neplatnost některého ustanovení této smlouvy nezakládá neplatnost celé smlouvy. Pro takový případ se smluvní strany zavazují nahradit neplatné ustanovení smlouvy platným ustanovením, které nejlépe odpovídá obsahu a účelu neplatného ustanovení.</w:t>
      </w:r>
    </w:p>
    <w:p w14:paraId="0D07F1C1" w14:textId="568A1BA5" w:rsidR="003C6BFB" w:rsidRPr="00CA4CB9" w:rsidRDefault="003C6BFB" w:rsidP="003C6BFB">
      <w:pPr>
        <w:pStyle w:val="slovanseznam"/>
      </w:pPr>
      <w:r>
        <w:t>Smluvní strany</w:t>
      </w:r>
      <w:r w:rsidRPr="00CA4CB9">
        <w:t xml:space="preserve"> nejsou oprávněny provádět zápočty pohledávek bez souhlasu druhé smluvní strany. Pokud bude jedna strana dlužit druhé straně více dluhů, pak bude jakékoliv plnění vždy započteno nejprve na dluh nejstarší, nevyplývá-li z plnění výslovně, že jde o plnění na jiný, konkrétně určený dluh, a to bez ohledu na to, které závazky byly upomenuty a které nikoliv.</w:t>
      </w:r>
    </w:p>
    <w:p w14:paraId="114E4A34" w14:textId="468DC36B" w:rsidR="003C6BFB" w:rsidRPr="004E5F09" w:rsidRDefault="003C6BFB" w:rsidP="003C6BFB">
      <w:pPr>
        <w:pStyle w:val="slovanseznam"/>
      </w:pPr>
      <w:r w:rsidRPr="00CA4CB9">
        <w:t xml:space="preserve">Žádná ze </w:t>
      </w:r>
      <w:r w:rsidR="00A369AC">
        <w:t>smluvních stran</w:t>
      </w:r>
      <w:r w:rsidRPr="00CA4CB9">
        <w:t xml:space="preserve"> nepostoupí práva a povinnosti vyplývající z této </w:t>
      </w:r>
      <w:r w:rsidR="00840084">
        <w:t>s</w:t>
      </w:r>
      <w:r>
        <w:t>mlouvy</w:t>
      </w:r>
      <w:r w:rsidRPr="00CA4CB9">
        <w:t xml:space="preserve">, bez předchozího písemného souhlasu druhé smluvní strany. Jakékoliv postoupení v </w:t>
      </w:r>
      <w:r w:rsidR="00840084">
        <w:t>rozporu s</w:t>
      </w:r>
      <w:r w:rsidR="00507415">
        <w:t> </w:t>
      </w:r>
      <w:r w:rsidR="00840084">
        <w:t>podmínkami této s</w:t>
      </w:r>
      <w:r>
        <w:t>mlouvy</w:t>
      </w:r>
      <w:r w:rsidRPr="00CA4CB9">
        <w:t xml:space="preserve"> bude neplatné a neúčinné. T</w:t>
      </w:r>
      <w:r w:rsidR="00840084">
        <w:t>otéž platí pro postoupení s</w:t>
      </w:r>
      <w:r>
        <w:t>mlouvy</w:t>
      </w:r>
      <w:r w:rsidRPr="00CA4CB9">
        <w:t>.</w:t>
      </w:r>
    </w:p>
    <w:p w14:paraId="59035404" w14:textId="651B395C" w:rsidR="00886D13" w:rsidRPr="004E5F09" w:rsidRDefault="002E7D95" w:rsidP="00886D13">
      <w:pPr>
        <w:pStyle w:val="slovanseznam"/>
        <w:rPr>
          <w:szCs w:val="20"/>
        </w:rPr>
      </w:pPr>
      <w:r w:rsidRPr="004E5F09">
        <w:rPr>
          <w:rFonts w:cs="Segoe UI"/>
        </w:rPr>
        <w:t>Smluvní strany se dohodly, že veškeré případné spory vzniklé na základě této smlouvy budou řešeny primárně smírně, v případě přetrvávající neshody pak před soudy České republiky.</w:t>
      </w:r>
      <w:r w:rsidR="00840084">
        <w:rPr>
          <w:rFonts w:cs="Segoe UI"/>
        </w:rPr>
        <w:t xml:space="preserve"> </w:t>
      </w:r>
      <w:r w:rsidR="00840084" w:rsidRPr="00C24985">
        <w:rPr>
          <w:rFonts w:cs="Segoe UI"/>
          <w:bCs/>
        </w:rPr>
        <w:t xml:space="preserve">Smluvní strany </w:t>
      </w:r>
      <w:proofErr w:type="gramStart"/>
      <w:r w:rsidR="00840084" w:rsidRPr="00C24985">
        <w:rPr>
          <w:rFonts w:cs="Segoe UI"/>
          <w:bCs/>
        </w:rPr>
        <w:t>se</w:t>
      </w:r>
      <w:proofErr w:type="gramEnd"/>
      <w:r w:rsidR="00840084" w:rsidRPr="00C24985">
        <w:rPr>
          <w:rFonts w:cs="Segoe UI"/>
          <w:bCs/>
        </w:rPr>
        <w:t xml:space="preserve"> ve smyslu </w:t>
      </w:r>
      <w:proofErr w:type="spellStart"/>
      <w:r w:rsidR="00840084" w:rsidRPr="00C24985">
        <w:rPr>
          <w:rFonts w:cs="Segoe UI"/>
          <w:bCs/>
        </w:rPr>
        <w:t>ust</w:t>
      </w:r>
      <w:proofErr w:type="spellEnd"/>
      <w:r w:rsidR="00840084" w:rsidRPr="00C24985">
        <w:rPr>
          <w:rFonts w:cs="Segoe UI"/>
          <w:bCs/>
        </w:rPr>
        <w:t xml:space="preserve">. § 87 odst. 1 zákona č. 91/2012 Sb., </w:t>
      </w:r>
      <w:r w:rsidR="00840084" w:rsidRPr="005F56E9">
        <w:rPr>
          <w:rFonts w:cs="Segoe UI"/>
          <w:bCs/>
        </w:rPr>
        <w:t>o mezinárodním právu soukromém</w:t>
      </w:r>
      <w:r w:rsidR="00840084" w:rsidRPr="00683B71">
        <w:rPr>
          <w:rFonts w:cs="Segoe UI"/>
          <w:bCs/>
        </w:rPr>
        <w:t xml:space="preserve">, v platném znění, dohodly, že </w:t>
      </w:r>
      <w:r w:rsidR="00840084">
        <w:rPr>
          <w:rFonts w:cs="Segoe UI"/>
          <w:bCs/>
        </w:rPr>
        <w:t>Smlouva</w:t>
      </w:r>
      <w:r w:rsidR="00840084" w:rsidRPr="00683B71">
        <w:rPr>
          <w:rFonts w:cs="Segoe UI"/>
          <w:bCs/>
        </w:rPr>
        <w:t xml:space="preserve"> a práva a povinnosti z ní vyplývající se řídí právem České </w:t>
      </w:r>
      <w:r w:rsidR="00840084" w:rsidRPr="00683B71">
        <w:rPr>
          <w:rFonts w:cs="Segoe UI"/>
          <w:bCs/>
        </w:rPr>
        <w:lastRenderedPageBreak/>
        <w:t>republiky, zejména příslušnými ustanoveními občanského zákoníku. Ke kolizním ustanovením českého právního řádu se</w:t>
      </w:r>
      <w:r w:rsidR="00840084">
        <w:rPr>
          <w:rFonts w:cs="Segoe UI"/>
          <w:bCs/>
        </w:rPr>
        <w:t xml:space="preserve"> přitom nepřihlíží</w:t>
      </w:r>
      <w:r w:rsidR="00840084" w:rsidRPr="0032732C">
        <w:t>.</w:t>
      </w:r>
    </w:p>
    <w:p w14:paraId="6FBB0287" w14:textId="0A7A380F" w:rsidR="00886D13" w:rsidRPr="004E5F09" w:rsidRDefault="002E7D95" w:rsidP="00886D13">
      <w:pPr>
        <w:pStyle w:val="slovanseznam"/>
        <w:rPr>
          <w:szCs w:val="20"/>
        </w:rPr>
      </w:pPr>
      <w:r w:rsidRPr="004E5F09">
        <w:rPr>
          <w:rFonts w:cs="Segoe UI"/>
        </w:rPr>
        <w:t>Jakékoliv změny nebo doplňky této smlouvy je možné činit pouze formou písemných, vzestupně číslovaných dodatků podepsaných oprávněnými osobami za každou smluvní stranu</w:t>
      </w:r>
      <w:r w:rsidR="00775E6B">
        <w:rPr>
          <w:rFonts w:cs="Segoe UI"/>
        </w:rPr>
        <w:t xml:space="preserve"> </w:t>
      </w:r>
      <w:r w:rsidR="00775E6B">
        <w:t>s výjimkou změn přílohy „Seznam lektorů“, která bude aktualizována na základě písemné dohody smluvních stran bez nutnosti uzavírání dodatku</w:t>
      </w:r>
      <w:r w:rsidRPr="004E5F09">
        <w:rPr>
          <w:rFonts w:cs="Segoe UI"/>
        </w:rPr>
        <w:t>.</w:t>
      </w:r>
    </w:p>
    <w:p w14:paraId="745CF684" w14:textId="77777777" w:rsidR="00886D13" w:rsidRPr="004E5F09" w:rsidRDefault="002E7D95" w:rsidP="00886D13">
      <w:pPr>
        <w:pStyle w:val="slovanseznam"/>
        <w:rPr>
          <w:szCs w:val="20"/>
        </w:rPr>
      </w:pPr>
      <w:r w:rsidRPr="004E5F09">
        <w:rPr>
          <w:rFonts w:cs="Segoe UI"/>
        </w:rPr>
        <w:t xml:space="preserve">Tato smlouva je vyhotovena ve </w:t>
      </w:r>
      <w:r w:rsidR="00C265D0" w:rsidRPr="004E5F09">
        <w:rPr>
          <w:rFonts w:cs="Segoe UI"/>
        </w:rPr>
        <w:t>3</w:t>
      </w:r>
      <w:r w:rsidRPr="004E5F09">
        <w:rPr>
          <w:rFonts w:cs="Segoe UI"/>
        </w:rPr>
        <w:t xml:space="preserve"> stejnopisech, z nichž objednatel obdrží dva stejnopisy a poskytovatel</w:t>
      </w:r>
      <w:r w:rsidR="00C265D0" w:rsidRPr="004E5F09">
        <w:rPr>
          <w:rFonts w:cs="Segoe UI"/>
        </w:rPr>
        <w:t xml:space="preserve"> jeden</w:t>
      </w:r>
      <w:r w:rsidRPr="004E5F09">
        <w:rPr>
          <w:rFonts w:cs="Segoe UI"/>
        </w:rPr>
        <w:t>.</w:t>
      </w:r>
    </w:p>
    <w:p w14:paraId="2D6A215D" w14:textId="77777777" w:rsidR="00F544A2" w:rsidRDefault="002E7D95" w:rsidP="00F544A2">
      <w:pPr>
        <w:pStyle w:val="slovanseznam"/>
        <w:rPr>
          <w:szCs w:val="20"/>
        </w:rPr>
      </w:pPr>
      <w:r w:rsidRPr="004E5F09">
        <w:rPr>
          <w:rFonts w:cs="Segoe UI"/>
        </w:rPr>
        <w:t>Smluvní strany prohlašují, že se s obsahem této smlouvy seznámily, a že tuto smlouvu uzavřely na základě své pravé, svobodné, vážné a omylu prosté vůle.</w:t>
      </w:r>
    </w:p>
    <w:p w14:paraId="5B8EA68E" w14:textId="77777777" w:rsidR="00F544A2" w:rsidRPr="00F544A2" w:rsidRDefault="00F544A2" w:rsidP="00F544A2">
      <w:pPr>
        <w:pStyle w:val="slovanseznam"/>
        <w:numPr>
          <w:ilvl w:val="0"/>
          <w:numId w:val="0"/>
        </w:numPr>
        <w:rPr>
          <w:szCs w:val="20"/>
        </w:rPr>
      </w:pPr>
    </w:p>
    <w:p w14:paraId="0A987127" w14:textId="77777777" w:rsidR="00B865BA" w:rsidRDefault="00B865BA" w:rsidP="00B865BA">
      <w:pPr>
        <w:pStyle w:val="slovanseznam"/>
        <w:numPr>
          <w:ilvl w:val="0"/>
          <w:numId w:val="0"/>
        </w:numPr>
        <w:rPr>
          <w:rFonts w:cs="Segoe UI"/>
        </w:rPr>
      </w:pPr>
      <w:r>
        <w:rPr>
          <w:rFonts w:cs="Segoe UI"/>
        </w:rPr>
        <w:t>Příloha: Seznam lektorů</w:t>
      </w:r>
    </w:p>
    <w:p w14:paraId="1539974C" w14:textId="77777777" w:rsidR="00B865BA" w:rsidRPr="004E5F09" w:rsidRDefault="00B865BA" w:rsidP="00B865BA">
      <w:pPr>
        <w:pStyle w:val="slovanseznam"/>
        <w:numPr>
          <w:ilvl w:val="0"/>
          <w:numId w:val="0"/>
        </w:numPr>
        <w:rPr>
          <w:szCs w:val="20"/>
        </w:rPr>
      </w:pPr>
    </w:p>
    <w:p w14:paraId="5D6E05F1" w14:textId="7AFA8F2C" w:rsidR="00A002B9" w:rsidRPr="003C6BFB" w:rsidRDefault="00A002B9" w:rsidP="00A002B9">
      <w:pPr>
        <w:pStyle w:val="Odstavecseseznamem"/>
        <w:keepNext/>
        <w:tabs>
          <w:tab w:val="clear" w:pos="1418"/>
          <w:tab w:val="left" w:leader="dot" w:pos="3969"/>
          <w:tab w:val="left" w:pos="4962"/>
          <w:tab w:val="right" w:leader="dot" w:pos="9072"/>
        </w:tabs>
        <w:spacing w:before="600" w:after="1080"/>
        <w:ind w:left="0" w:firstLine="0"/>
        <w:rPr>
          <w:rFonts w:cs="Segoe UI"/>
        </w:rPr>
      </w:pPr>
      <w:r w:rsidRPr="004E5F09">
        <w:rPr>
          <w:rFonts w:cs="Segoe UI"/>
        </w:rPr>
        <w:t>V Praze</w:t>
      </w:r>
      <w:r w:rsidRPr="004E5F09">
        <w:rPr>
          <w:rFonts w:cs="Segoe UI"/>
          <w:caps/>
        </w:rPr>
        <w:t xml:space="preserve"> </w:t>
      </w:r>
      <w:r w:rsidRPr="004E5F09">
        <w:rPr>
          <w:rFonts w:cs="Segoe UI"/>
        </w:rPr>
        <w:t xml:space="preserve">dne </w:t>
      </w:r>
      <w:r w:rsidR="007D14F0">
        <w:rPr>
          <w:rFonts w:cs="Segoe UI"/>
        </w:rPr>
        <w:t xml:space="preserve">25. 9. </w:t>
      </w:r>
      <w:proofErr w:type="gramStart"/>
      <w:r w:rsidR="007D14F0">
        <w:rPr>
          <w:rFonts w:cs="Segoe UI"/>
        </w:rPr>
        <w:t xml:space="preserve">2020                                                     </w:t>
      </w:r>
      <w:r w:rsidRPr="003C6BFB">
        <w:rPr>
          <w:rFonts w:cs="Segoe UI"/>
        </w:rPr>
        <w:t>V</w:t>
      </w:r>
      <w:r w:rsidR="00B9685C">
        <w:rPr>
          <w:rFonts w:cs="Segoe UI"/>
        </w:rPr>
        <w:t> Praze</w:t>
      </w:r>
      <w:proofErr w:type="gramEnd"/>
      <w:r w:rsidR="00B9685C">
        <w:rPr>
          <w:rFonts w:cs="Segoe UI"/>
        </w:rPr>
        <w:t xml:space="preserve"> </w:t>
      </w:r>
      <w:r w:rsidRPr="003C6BFB">
        <w:rPr>
          <w:rFonts w:cs="Segoe UI"/>
        </w:rPr>
        <w:t>dne</w:t>
      </w:r>
      <w:r w:rsidR="004045B4">
        <w:rPr>
          <w:rFonts w:cs="Segoe UI"/>
        </w:rPr>
        <w:t xml:space="preserve"> 22. 9. 2020</w:t>
      </w:r>
      <w:bookmarkStart w:id="0" w:name="_GoBack"/>
      <w:bookmarkEnd w:id="0"/>
    </w:p>
    <w:p w14:paraId="60E6C564" w14:textId="77777777" w:rsidR="00A002B9" w:rsidRPr="003C6BFB" w:rsidRDefault="00A002B9" w:rsidP="00A002B9">
      <w:pPr>
        <w:pStyle w:val="Odstavecseseznamem"/>
        <w:keepNext/>
        <w:tabs>
          <w:tab w:val="clear" w:pos="1418"/>
          <w:tab w:val="left" w:leader="dot" w:pos="3969"/>
          <w:tab w:val="left" w:pos="4962"/>
          <w:tab w:val="right" w:leader="dot" w:pos="9072"/>
        </w:tabs>
        <w:spacing w:before="1200"/>
        <w:ind w:left="0" w:firstLine="0"/>
        <w:rPr>
          <w:rFonts w:cs="Segoe UI"/>
        </w:rPr>
      </w:pPr>
      <w:r w:rsidRPr="003C6BFB">
        <w:rPr>
          <w:rFonts w:cs="Segoe UI"/>
        </w:rPr>
        <w:tab/>
      </w:r>
      <w:r w:rsidRPr="003C6BFB">
        <w:rPr>
          <w:rFonts w:cs="Segoe UI"/>
        </w:rPr>
        <w:tab/>
      </w:r>
      <w:r w:rsidRPr="003C6BFB">
        <w:rPr>
          <w:rFonts w:cs="Segoe UI"/>
        </w:rPr>
        <w:tab/>
      </w:r>
    </w:p>
    <w:p w14:paraId="102F7B2D" w14:textId="77777777" w:rsidR="00A002B9" w:rsidRPr="003C6BFB" w:rsidRDefault="00A002B9" w:rsidP="00A002B9">
      <w:pPr>
        <w:pStyle w:val="Odstavecseseznamem"/>
        <w:keepNext/>
        <w:tabs>
          <w:tab w:val="clear" w:pos="1418"/>
          <w:tab w:val="left" w:pos="4962"/>
        </w:tabs>
        <w:spacing w:before="0"/>
        <w:ind w:left="0" w:firstLine="0"/>
        <w:rPr>
          <w:rFonts w:cs="Segoe UI"/>
        </w:rPr>
      </w:pPr>
      <w:r w:rsidRPr="003C6BFB">
        <w:rPr>
          <w:rFonts w:cs="Segoe UI"/>
          <w:i/>
        </w:rPr>
        <w:t>za objednatele</w:t>
      </w:r>
      <w:r w:rsidRPr="003C6BFB">
        <w:rPr>
          <w:rFonts w:cs="Segoe UI"/>
        </w:rPr>
        <w:tab/>
      </w:r>
      <w:r w:rsidRPr="003C6BFB">
        <w:rPr>
          <w:rFonts w:cs="Segoe UI"/>
          <w:i/>
        </w:rPr>
        <w:t>za poskytovatele</w:t>
      </w:r>
    </w:p>
    <w:p w14:paraId="08952BC4" w14:textId="4D9343C3" w:rsidR="00A002B9" w:rsidRPr="003C6BFB" w:rsidRDefault="00A002B9" w:rsidP="00A002B9">
      <w:pPr>
        <w:pStyle w:val="Normalnicslovnabc"/>
        <w:keepNext/>
        <w:numPr>
          <w:ilvl w:val="0"/>
          <w:numId w:val="0"/>
        </w:numPr>
        <w:tabs>
          <w:tab w:val="left" w:pos="4962"/>
        </w:tabs>
        <w:spacing w:line="264" w:lineRule="auto"/>
        <w:ind w:left="357" w:hanging="357"/>
        <w:rPr>
          <w:rFonts w:cs="Segoe UI"/>
        </w:rPr>
      </w:pPr>
      <w:r w:rsidRPr="003C6BFB">
        <w:rPr>
          <w:rFonts w:cs="Segoe UI"/>
          <w:b/>
          <w:iCs/>
        </w:rPr>
        <w:t>Ing. Petr Valdman</w:t>
      </w:r>
      <w:r w:rsidRPr="003C6BFB">
        <w:rPr>
          <w:rFonts w:cs="Segoe UI"/>
        </w:rPr>
        <w:tab/>
      </w:r>
      <w:r w:rsidR="00B9685C">
        <w:rPr>
          <w:rFonts w:cs="Segoe UI"/>
          <w:b/>
        </w:rPr>
        <w:t>Bc. Vladimír Vitvar</w:t>
      </w:r>
    </w:p>
    <w:p w14:paraId="5DBCBD71" w14:textId="15BB9723" w:rsidR="00A002B9" w:rsidRDefault="00A002B9" w:rsidP="00A002B9">
      <w:pPr>
        <w:pStyle w:val="slovanseznam"/>
        <w:numPr>
          <w:ilvl w:val="0"/>
          <w:numId w:val="0"/>
        </w:numPr>
        <w:tabs>
          <w:tab w:val="left" w:pos="4962"/>
        </w:tabs>
        <w:spacing w:before="0"/>
        <w:ind w:left="567" w:hanging="567"/>
        <w:rPr>
          <w:rFonts w:cs="Segoe UI"/>
        </w:rPr>
      </w:pPr>
      <w:r w:rsidRPr="003C6BFB">
        <w:rPr>
          <w:rFonts w:cs="Segoe UI"/>
        </w:rPr>
        <w:t>ředitel Státního fondu životního prostředí ČR</w:t>
      </w:r>
      <w:r w:rsidRPr="003C6BFB">
        <w:rPr>
          <w:rFonts w:cs="Segoe UI"/>
        </w:rPr>
        <w:tab/>
      </w:r>
      <w:r w:rsidR="00B9685C">
        <w:rPr>
          <w:rFonts w:cs="Segoe UI"/>
        </w:rPr>
        <w:t>jednatel</w:t>
      </w:r>
    </w:p>
    <w:p w14:paraId="58A1D548" w14:textId="798F257B" w:rsidR="000004DA" w:rsidRDefault="000004DA" w:rsidP="00A002B9">
      <w:pPr>
        <w:pStyle w:val="slovanseznam"/>
        <w:numPr>
          <w:ilvl w:val="0"/>
          <w:numId w:val="0"/>
        </w:numPr>
        <w:tabs>
          <w:tab w:val="left" w:pos="4962"/>
        </w:tabs>
        <w:spacing w:before="0"/>
        <w:ind w:left="567" w:hanging="567"/>
        <w:rPr>
          <w:rFonts w:cs="Segoe UI"/>
          <w:szCs w:val="20"/>
        </w:rPr>
      </w:pPr>
    </w:p>
    <w:p w14:paraId="039DE7E8" w14:textId="77777777" w:rsidR="000004DA" w:rsidRDefault="000004DA">
      <w:pPr>
        <w:spacing w:before="0" w:after="200" w:line="276" w:lineRule="auto"/>
        <w:jc w:val="left"/>
        <w:rPr>
          <w:rFonts w:cs="Segoe UI"/>
          <w:szCs w:val="20"/>
        </w:rPr>
      </w:pPr>
      <w:r>
        <w:rPr>
          <w:rFonts w:cs="Segoe UI"/>
          <w:szCs w:val="20"/>
        </w:rPr>
        <w:br w:type="page"/>
      </w:r>
    </w:p>
    <w:p w14:paraId="14681F8D" w14:textId="0CF11810" w:rsidR="000004DA" w:rsidRPr="000004DA" w:rsidRDefault="000004DA" w:rsidP="00A002B9">
      <w:pPr>
        <w:pStyle w:val="slovanseznam"/>
        <w:numPr>
          <w:ilvl w:val="0"/>
          <w:numId w:val="0"/>
        </w:numPr>
        <w:tabs>
          <w:tab w:val="left" w:pos="4962"/>
        </w:tabs>
        <w:spacing w:before="0"/>
        <w:ind w:left="567" w:hanging="567"/>
        <w:rPr>
          <w:rFonts w:cs="Segoe UI"/>
          <w:b/>
          <w:szCs w:val="20"/>
        </w:rPr>
      </w:pPr>
      <w:r w:rsidRPr="000004DA">
        <w:rPr>
          <w:rFonts w:cs="Segoe UI"/>
          <w:b/>
          <w:szCs w:val="20"/>
        </w:rPr>
        <w:lastRenderedPageBreak/>
        <w:t>SEZNAM LEKTORŮ</w:t>
      </w:r>
    </w:p>
    <w:p w14:paraId="1834D76F" w14:textId="77777777" w:rsidR="000004DA" w:rsidRDefault="000004DA" w:rsidP="00A002B9">
      <w:pPr>
        <w:pStyle w:val="slovanseznam"/>
        <w:numPr>
          <w:ilvl w:val="0"/>
          <w:numId w:val="0"/>
        </w:numPr>
        <w:tabs>
          <w:tab w:val="left" w:pos="4962"/>
        </w:tabs>
        <w:spacing w:before="0"/>
        <w:ind w:left="567" w:hanging="567"/>
        <w:rPr>
          <w:rFonts w:cs="Segoe UI"/>
          <w:szCs w:val="20"/>
        </w:rPr>
      </w:pPr>
    </w:p>
    <w:tbl>
      <w:tblPr>
        <w:tblStyle w:val="Mkatabulky"/>
        <w:tblW w:w="0" w:type="auto"/>
        <w:tblInd w:w="-5" w:type="dxa"/>
        <w:tblLook w:val="04A0" w:firstRow="1" w:lastRow="0" w:firstColumn="1" w:lastColumn="0" w:noHBand="0" w:noVBand="1"/>
      </w:tblPr>
      <w:tblGrid>
        <w:gridCol w:w="2127"/>
        <w:gridCol w:w="708"/>
        <w:gridCol w:w="1276"/>
        <w:gridCol w:w="851"/>
        <w:gridCol w:w="1559"/>
        <w:gridCol w:w="1843"/>
        <w:gridCol w:w="701"/>
      </w:tblGrid>
      <w:tr w:rsidR="00E144F7" w14:paraId="11B1549B" w14:textId="6BDB7E95" w:rsidTr="000E6730">
        <w:trPr>
          <w:cantSplit/>
          <w:trHeight w:val="1134"/>
        </w:trPr>
        <w:tc>
          <w:tcPr>
            <w:tcW w:w="2127" w:type="dxa"/>
            <w:textDirection w:val="btLr"/>
            <w:vAlign w:val="center"/>
          </w:tcPr>
          <w:p w14:paraId="51CF4942" w14:textId="626B51F8" w:rsidR="000004DA" w:rsidRPr="00DA6E8C" w:rsidRDefault="007E0A0D" w:rsidP="00DA6E8C">
            <w:pPr>
              <w:pStyle w:val="slovanseznam"/>
              <w:numPr>
                <w:ilvl w:val="0"/>
                <w:numId w:val="0"/>
              </w:numPr>
              <w:tabs>
                <w:tab w:val="left" w:pos="4962"/>
              </w:tabs>
              <w:spacing w:before="0"/>
              <w:ind w:left="113" w:right="113"/>
              <w:jc w:val="left"/>
              <w:rPr>
                <w:rFonts w:cs="Segoe UI"/>
                <w:b/>
                <w:sz w:val="16"/>
                <w:szCs w:val="16"/>
              </w:rPr>
            </w:pPr>
            <w:r w:rsidRPr="00DA6E8C">
              <w:rPr>
                <w:rFonts w:cs="Segoe UI"/>
                <w:b/>
                <w:sz w:val="16"/>
                <w:szCs w:val="16"/>
              </w:rPr>
              <w:t>Jméno a</w:t>
            </w:r>
            <w:r w:rsidR="00DA6E8C" w:rsidRPr="00DA6E8C">
              <w:rPr>
                <w:rFonts w:cs="Segoe UI"/>
                <w:b/>
                <w:sz w:val="16"/>
                <w:szCs w:val="16"/>
              </w:rPr>
              <w:t> </w:t>
            </w:r>
            <w:r w:rsidRPr="00DA6E8C">
              <w:rPr>
                <w:rFonts w:cs="Segoe UI"/>
                <w:b/>
                <w:sz w:val="16"/>
                <w:szCs w:val="16"/>
              </w:rPr>
              <w:t>příjmení</w:t>
            </w:r>
          </w:p>
        </w:tc>
        <w:tc>
          <w:tcPr>
            <w:tcW w:w="708" w:type="dxa"/>
            <w:textDirection w:val="btLr"/>
            <w:vAlign w:val="center"/>
          </w:tcPr>
          <w:p w14:paraId="07AE66C4" w14:textId="5A9BCDCB" w:rsidR="000004DA" w:rsidRPr="00DA6E8C" w:rsidRDefault="007E0A0D" w:rsidP="00DA6E8C">
            <w:pPr>
              <w:pStyle w:val="slovanseznam"/>
              <w:numPr>
                <w:ilvl w:val="0"/>
                <w:numId w:val="0"/>
              </w:numPr>
              <w:tabs>
                <w:tab w:val="left" w:pos="4962"/>
              </w:tabs>
              <w:spacing w:before="0"/>
              <w:ind w:left="113" w:right="113"/>
              <w:jc w:val="left"/>
              <w:rPr>
                <w:rFonts w:cs="Segoe UI"/>
                <w:b/>
                <w:sz w:val="16"/>
                <w:szCs w:val="16"/>
              </w:rPr>
            </w:pPr>
            <w:r w:rsidRPr="00DA6E8C">
              <w:rPr>
                <w:rFonts w:cs="Segoe UI"/>
                <w:b/>
                <w:sz w:val="16"/>
                <w:szCs w:val="16"/>
              </w:rPr>
              <w:t>Vyučovaný jazyk</w:t>
            </w:r>
          </w:p>
        </w:tc>
        <w:tc>
          <w:tcPr>
            <w:tcW w:w="1276" w:type="dxa"/>
            <w:textDirection w:val="btLr"/>
            <w:vAlign w:val="center"/>
          </w:tcPr>
          <w:p w14:paraId="7E90CB84" w14:textId="2AD45986" w:rsidR="000004DA" w:rsidRPr="00DA6E8C" w:rsidRDefault="007E0A0D" w:rsidP="00DA6E8C">
            <w:pPr>
              <w:pStyle w:val="slovanseznam"/>
              <w:numPr>
                <w:ilvl w:val="0"/>
                <w:numId w:val="0"/>
              </w:numPr>
              <w:tabs>
                <w:tab w:val="left" w:pos="4962"/>
              </w:tabs>
              <w:spacing w:before="0"/>
              <w:ind w:left="113" w:right="113"/>
              <w:jc w:val="left"/>
              <w:rPr>
                <w:rFonts w:cs="Segoe UI"/>
                <w:b/>
                <w:sz w:val="16"/>
                <w:szCs w:val="16"/>
              </w:rPr>
            </w:pPr>
            <w:r w:rsidRPr="00DA6E8C">
              <w:rPr>
                <w:rFonts w:cs="Segoe UI"/>
                <w:b/>
                <w:sz w:val="16"/>
                <w:szCs w:val="16"/>
              </w:rPr>
              <w:t>Místo působení</w:t>
            </w:r>
          </w:p>
        </w:tc>
        <w:tc>
          <w:tcPr>
            <w:tcW w:w="851" w:type="dxa"/>
            <w:textDirection w:val="btLr"/>
            <w:vAlign w:val="center"/>
          </w:tcPr>
          <w:p w14:paraId="183A5A92" w14:textId="37C7692A" w:rsidR="000004DA" w:rsidRPr="00DA6E8C" w:rsidRDefault="007E0A0D" w:rsidP="00DA6E8C">
            <w:pPr>
              <w:pStyle w:val="slovanseznam"/>
              <w:numPr>
                <w:ilvl w:val="0"/>
                <w:numId w:val="0"/>
              </w:numPr>
              <w:tabs>
                <w:tab w:val="left" w:pos="4962"/>
              </w:tabs>
              <w:spacing w:before="0"/>
              <w:ind w:left="113" w:right="113"/>
              <w:jc w:val="left"/>
              <w:rPr>
                <w:rFonts w:cs="Segoe UI"/>
                <w:b/>
                <w:sz w:val="16"/>
                <w:szCs w:val="16"/>
              </w:rPr>
            </w:pPr>
            <w:r w:rsidRPr="00DA6E8C">
              <w:rPr>
                <w:rFonts w:cs="Segoe UI"/>
                <w:b/>
                <w:sz w:val="16"/>
                <w:szCs w:val="16"/>
              </w:rPr>
              <w:t>Rodilý mluvčí (A/N)</w:t>
            </w:r>
          </w:p>
        </w:tc>
        <w:tc>
          <w:tcPr>
            <w:tcW w:w="1559" w:type="dxa"/>
            <w:textDirection w:val="btLr"/>
            <w:vAlign w:val="center"/>
          </w:tcPr>
          <w:p w14:paraId="5E941336" w14:textId="67605A1B" w:rsidR="000004DA" w:rsidRPr="00DA6E8C" w:rsidRDefault="007E0A0D" w:rsidP="00DA6E8C">
            <w:pPr>
              <w:pStyle w:val="slovanseznam"/>
              <w:numPr>
                <w:ilvl w:val="0"/>
                <w:numId w:val="0"/>
              </w:numPr>
              <w:tabs>
                <w:tab w:val="left" w:pos="4962"/>
              </w:tabs>
              <w:spacing w:before="0"/>
              <w:ind w:left="113" w:right="113"/>
              <w:jc w:val="left"/>
              <w:rPr>
                <w:rFonts w:cs="Segoe UI"/>
                <w:b/>
                <w:sz w:val="16"/>
                <w:szCs w:val="16"/>
              </w:rPr>
            </w:pPr>
            <w:r w:rsidRPr="00DA6E8C">
              <w:rPr>
                <w:rFonts w:cs="Segoe UI"/>
                <w:b/>
                <w:sz w:val="16"/>
                <w:szCs w:val="16"/>
              </w:rPr>
              <w:t>Délka odborné praxe ve výuce příslušného jazyka</w:t>
            </w:r>
          </w:p>
        </w:tc>
        <w:tc>
          <w:tcPr>
            <w:tcW w:w="1843" w:type="dxa"/>
            <w:textDirection w:val="btLr"/>
            <w:vAlign w:val="center"/>
          </w:tcPr>
          <w:p w14:paraId="71B1ECD6" w14:textId="28A504DD" w:rsidR="000004DA" w:rsidRPr="00DA6E8C" w:rsidRDefault="007E0A0D" w:rsidP="00DA6E8C">
            <w:pPr>
              <w:pStyle w:val="slovanseznam"/>
              <w:numPr>
                <w:ilvl w:val="0"/>
                <w:numId w:val="0"/>
              </w:numPr>
              <w:tabs>
                <w:tab w:val="left" w:pos="4962"/>
              </w:tabs>
              <w:spacing w:before="0"/>
              <w:ind w:left="113" w:right="113"/>
              <w:jc w:val="left"/>
              <w:rPr>
                <w:rFonts w:cs="Segoe UI"/>
                <w:b/>
                <w:sz w:val="16"/>
                <w:szCs w:val="16"/>
              </w:rPr>
            </w:pPr>
            <w:r w:rsidRPr="00DA6E8C">
              <w:rPr>
                <w:rFonts w:cs="Segoe UI"/>
                <w:b/>
                <w:sz w:val="16"/>
                <w:szCs w:val="16"/>
              </w:rPr>
              <w:t>Dosažené vzdělání</w:t>
            </w:r>
          </w:p>
        </w:tc>
        <w:tc>
          <w:tcPr>
            <w:tcW w:w="701" w:type="dxa"/>
            <w:textDirection w:val="btLr"/>
            <w:vAlign w:val="center"/>
          </w:tcPr>
          <w:p w14:paraId="51D7AF00" w14:textId="6B5E6D1C" w:rsidR="000004DA" w:rsidRPr="00DA6E8C" w:rsidRDefault="007E0A0D" w:rsidP="00E511B9">
            <w:pPr>
              <w:pStyle w:val="slovanseznam"/>
              <w:numPr>
                <w:ilvl w:val="0"/>
                <w:numId w:val="0"/>
              </w:numPr>
              <w:tabs>
                <w:tab w:val="left" w:pos="4962"/>
              </w:tabs>
              <w:spacing w:before="0"/>
              <w:ind w:left="113" w:right="113"/>
              <w:jc w:val="left"/>
              <w:rPr>
                <w:rFonts w:cs="Segoe UI"/>
                <w:b/>
                <w:sz w:val="16"/>
                <w:szCs w:val="16"/>
              </w:rPr>
            </w:pPr>
            <w:r w:rsidRPr="00DA6E8C">
              <w:rPr>
                <w:rFonts w:cs="Segoe UI"/>
                <w:b/>
                <w:sz w:val="16"/>
                <w:szCs w:val="16"/>
              </w:rPr>
              <w:t xml:space="preserve">Učitelské </w:t>
            </w:r>
            <w:r w:rsidR="00E511B9">
              <w:rPr>
                <w:rFonts w:cs="Segoe UI"/>
                <w:b/>
                <w:sz w:val="16"/>
                <w:szCs w:val="16"/>
              </w:rPr>
              <w:t>certifikáty</w:t>
            </w:r>
          </w:p>
        </w:tc>
      </w:tr>
      <w:tr w:rsidR="00955386" w:rsidRPr="00955386" w14:paraId="6891A24C" w14:textId="5A616425" w:rsidTr="000E6730">
        <w:tc>
          <w:tcPr>
            <w:tcW w:w="2127" w:type="dxa"/>
            <w:vAlign w:val="center"/>
          </w:tcPr>
          <w:p w14:paraId="5B076F4F" w14:textId="7CD28839" w:rsidR="000004DA" w:rsidRPr="00955386" w:rsidRDefault="003B6F9B" w:rsidP="00E144F7">
            <w:pPr>
              <w:pStyle w:val="slovanseznam"/>
              <w:numPr>
                <w:ilvl w:val="0"/>
                <w:numId w:val="0"/>
              </w:numPr>
              <w:tabs>
                <w:tab w:val="left" w:pos="4962"/>
              </w:tabs>
              <w:spacing w:before="0"/>
              <w:jc w:val="left"/>
              <w:rPr>
                <w:rFonts w:cs="Segoe UI"/>
                <w:sz w:val="16"/>
                <w:szCs w:val="16"/>
              </w:rPr>
            </w:pPr>
            <w:r w:rsidRPr="0023177D">
              <w:rPr>
                <w:highlight w:val="yellow"/>
              </w:rPr>
              <w:t>XXX</w:t>
            </w:r>
          </w:p>
        </w:tc>
        <w:tc>
          <w:tcPr>
            <w:tcW w:w="708" w:type="dxa"/>
            <w:vAlign w:val="center"/>
          </w:tcPr>
          <w:p w14:paraId="1DE9C745" w14:textId="6769D77B" w:rsidR="000004DA" w:rsidRPr="00955386" w:rsidRDefault="007E0A0D" w:rsidP="00E144F7">
            <w:pPr>
              <w:pStyle w:val="slovanseznam"/>
              <w:numPr>
                <w:ilvl w:val="0"/>
                <w:numId w:val="0"/>
              </w:numPr>
              <w:tabs>
                <w:tab w:val="left" w:pos="4962"/>
              </w:tabs>
              <w:spacing w:before="0"/>
              <w:jc w:val="center"/>
              <w:rPr>
                <w:rFonts w:cs="Segoe UI"/>
                <w:sz w:val="16"/>
                <w:szCs w:val="16"/>
              </w:rPr>
            </w:pPr>
            <w:r w:rsidRPr="00955386">
              <w:rPr>
                <w:rFonts w:cs="Segoe UI"/>
                <w:sz w:val="16"/>
                <w:szCs w:val="16"/>
              </w:rPr>
              <w:t>AJ</w:t>
            </w:r>
          </w:p>
        </w:tc>
        <w:tc>
          <w:tcPr>
            <w:tcW w:w="1276" w:type="dxa"/>
            <w:vAlign w:val="center"/>
          </w:tcPr>
          <w:p w14:paraId="0E005DDE" w14:textId="69AE5337" w:rsidR="000004DA" w:rsidRPr="00955386" w:rsidRDefault="00E144F7" w:rsidP="00E144F7">
            <w:pPr>
              <w:pStyle w:val="slovanseznam"/>
              <w:numPr>
                <w:ilvl w:val="0"/>
                <w:numId w:val="0"/>
              </w:numPr>
              <w:tabs>
                <w:tab w:val="left" w:pos="4962"/>
              </w:tabs>
              <w:spacing w:before="0"/>
              <w:jc w:val="center"/>
              <w:rPr>
                <w:rFonts w:cs="Segoe UI"/>
                <w:sz w:val="16"/>
                <w:szCs w:val="16"/>
              </w:rPr>
            </w:pPr>
            <w:r w:rsidRPr="00955386">
              <w:rPr>
                <w:rFonts w:cs="Segoe UI"/>
                <w:sz w:val="16"/>
                <w:szCs w:val="16"/>
              </w:rPr>
              <w:t>Praha</w:t>
            </w:r>
          </w:p>
        </w:tc>
        <w:tc>
          <w:tcPr>
            <w:tcW w:w="851" w:type="dxa"/>
            <w:vAlign w:val="center"/>
          </w:tcPr>
          <w:p w14:paraId="474621F6" w14:textId="443C72AE" w:rsidR="000004DA" w:rsidRPr="00955386" w:rsidRDefault="00E144F7" w:rsidP="00E144F7">
            <w:pPr>
              <w:pStyle w:val="slovanseznam"/>
              <w:numPr>
                <w:ilvl w:val="0"/>
                <w:numId w:val="0"/>
              </w:numPr>
              <w:tabs>
                <w:tab w:val="left" w:pos="4962"/>
              </w:tabs>
              <w:spacing w:before="0"/>
              <w:jc w:val="center"/>
              <w:rPr>
                <w:rFonts w:cs="Segoe UI"/>
                <w:sz w:val="16"/>
                <w:szCs w:val="16"/>
              </w:rPr>
            </w:pPr>
            <w:r w:rsidRPr="00955386">
              <w:rPr>
                <w:rFonts w:cs="Segoe UI"/>
                <w:sz w:val="16"/>
                <w:szCs w:val="16"/>
              </w:rPr>
              <w:t>N</w:t>
            </w:r>
          </w:p>
        </w:tc>
        <w:tc>
          <w:tcPr>
            <w:tcW w:w="1559" w:type="dxa"/>
            <w:vAlign w:val="center"/>
          </w:tcPr>
          <w:p w14:paraId="654BD4C7" w14:textId="44446151" w:rsidR="000004DA" w:rsidRPr="00955386" w:rsidRDefault="00E144F7" w:rsidP="00E144F7">
            <w:pPr>
              <w:pStyle w:val="slovanseznam"/>
              <w:numPr>
                <w:ilvl w:val="0"/>
                <w:numId w:val="0"/>
              </w:numPr>
              <w:tabs>
                <w:tab w:val="left" w:pos="4962"/>
              </w:tabs>
              <w:spacing w:before="0"/>
              <w:jc w:val="center"/>
              <w:rPr>
                <w:rFonts w:cs="Segoe UI"/>
                <w:sz w:val="16"/>
                <w:szCs w:val="16"/>
              </w:rPr>
            </w:pPr>
            <w:r w:rsidRPr="00955386">
              <w:rPr>
                <w:rFonts w:cs="Segoe UI"/>
                <w:sz w:val="16"/>
                <w:szCs w:val="16"/>
              </w:rPr>
              <w:t>3 roky a více</w:t>
            </w:r>
          </w:p>
        </w:tc>
        <w:tc>
          <w:tcPr>
            <w:tcW w:w="1843" w:type="dxa"/>
            <w:vAlign w:val="center"/>
          </w:tcPr>
          <w:p w14:paraId="292EC15E" w14:textId="444A62D1" w:rsidR="000004DA" w:rsidRPr="00955386" w:rsidRDefault="00E144F7" w:rsidP="0029512F">
            <w:pPr>
              <w:pStyle w:val="slovanseznam"/>
              <w:numPr>
                <w:ilvl w:val="0"/>
                <w:numId w:val="0"/>
              </w:numPr>
              <w:tabs>
                <w:tab w:val="left" w:pos="4962"/>
              </w:tabs>
              <w:spacing w:before="0"/>
              <w:jc w:val="center"/>
              <w:rPr>
                <w:rFonts w:cs="Segoe UI"/>
                <w:sz w:val="16"/>
                <w:szCs w:val="16"/>
              </w:rPr>
            </w:pPr>
            <w:r w:rsidRPr="00955386">
              <w:rPr>
                <w:rFonts w:cs="Segoe UI"/>
                <w:sz w:val="16"/>
                <w:szCs w:val="16"/>
              </w:rPr>
              <w:t xml:space="preserve">VŠ </w:t>
            </w:r>
            <w:proofErr w:type="spellStart"/>
            <w:r w:rsidRPr="00955386">
              <w:rPr>
                <w:rFonts w:cs="Segoe UI"/>
                <w:sz w:val="16"/>
                <w:szCs w:val="16"/>
              </w:rPr>
              <w:t>pedag</w:t>
            </w:r>
            <w:proofErr w:type="spellEnd"/>
            <w:r w:rsidRPr="00955386">
              <w:rPr>
                <w:rFonts w:cs="Segoe UI"/>
                <w:sz w:val="16"/>
                <w:szCs w:val="16"/>
              </w:rPr>
              <w:t>. Mgr. v</w:t>
            </w:r>
            <w:r w:rsidR="0029512F" w:rsidRPr="00955386">
              <w:rPr>
                <w:rFonts w:cs="Segoe UI"/>
                <w:sz w:val="16"/>
                <w:szCs w:val="16"/>
              </w:rPr>
              <w:t> </w:t>
            </w:r>
            <w:r w:rsidRPr="00955386">
              <w:rPr>
                <w:rFonts w:cs="Segoe UI"/>
                <w:sz w:val="16"/>
                <w:szCs w:val="16"/>
              </w:rPr>
              <w:t>oboru vyuč, jazyka</w:t>
            </w:r>
          </w:p>
        </w:tc>
        <w:tc>
          <w:tcPr>
            <w:tcW w:w="701" w:type="dxa"/>
            <w:vAlign w:val="center"/>
          </w:tcPr>
          <w:p w14:paraId="01BCFC48" w14:textId="77777777" w:rsidR="000004DA" w:rsidRPr="00955386" w:rsidRDefault="000004DA" w:rsidP="00E144F7">
            <w:pPr>
              <w:pStyle w:val="slovanseznam"/>
              <w:numPr>
                <w:ilvl w:val="0"/>
                <w:numId w:val="0"/>
              </w:numPr>
              <w:tabs>
                <w:tab w:val="left" w:pos="4962"/>
              </w:tabs>
              <w:spacing w:before="0"/>
              <w:jc w:val="center"/>
              <w:rPr>
                <w:rFonts w:cs="Segoe UI"/>
                <w:sz w:val="16"/>
                <w:szCs w:val="16"/>
              </w:rPr>
            </w:pPr>
          </w:p>
        </w:tc>
      </w:tr>
      <w:tr w:rsidR="003B6F9B" w:rsidRPr="00955386" w14:paraId="253F482D" w14:textId="4A27146C" w:rsidTr="00541E79">
        <w:tc>
          <w:tcPr>
            <w:tcW w:w="2127" w:type="dxa"/>
          </w:tcPr>
          <w:p w14:paraId="360C25D6" w14:textId="77D3FF82" w:rsidR="003B6F9B" w:rsidRPr="00955386" w:rsidRDefault="003B6F9B" w:rsidP="003B6F9B">
            <w:pPr>
              <w:pStyle w:val="slovanseznam"/>
              <w:numPr>
                <w:ilvl w:val="0"/>
                <w:numId w:val="0"/>
              </w:numPr>
              <w:tabs>
                <w:tab w:val="left" w:pos="4962"/>
              </w:tabs>
              <w:spacing w:before="0"/>
              <w:jc w:val="left"/>
              <w:rPr>
                <w:rFonts w:cs="Segoe UI"/>
                <w:sz w:val="16"/>
                <w:szCs w:val="16"/>
              </w:rPr>
            </w:pPr>
            <w:r w:rsidRPr="00343AEE">
              <w:rPr>
                <w:highlight w:val="yellow"/>
              </w:rPr>
              <w:t>XXX</w:t>
            </w:r>
          </w:p>
        </w:tc>
        <w:tc>
          <w:tcPr>
            <w:tcW w:w="708" w:type="dxa"/>
            <w:vAlign w:val="center"/>
          </w:tcPr>
          <w:p w14:paraId="6DB08D6E" w14:textId="6EC7BD7B"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AJ</w:t>
            </w:r>
          </w:p>
        </w:tc>
        <w:tc>
          <w:tcPr>
            <w:tcW w:w="1276" w:type="dxa"/>
            <w:vAlign w:val="center"/>
          </w:tcPr>
          <w:p w14:paraId="755B4537" w14:textId="6361E2BB"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Praha</w:t>
            </w:r>
          </w:p>
        </w:tc>
        <w:tc>
          <w:tcPr>
            <w:tcW w:w="851" w:type="dxa"/>
            <w:vAlign w:val="center"/>
          </w:tcPr>
          <w:p w14:paraId="0B144F9F" w14:textId="3DF6FFF8"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N</w:t>
            </w:r>
          </w:p>
        </w:tc>
        <w:tc>
          <w:tcPr>
            <w:tcW w:w="1559" w:type="dxa"/>
            <w:vAlign w:val="center"/>
          </w:tcPr>
          <w:p w14:paraId="58474AE7" w14:textId="6592773D"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3 roky a více</w:t>
            </w:r>
          </w:p>
        </w:tc>
        <w:tc>
          <w:tcPr>
            <w:tcW w:w="1843" w:type="dxa"/>
            <w:vAlign w:val="center"/>
          </w:tcPr>
          <w:p w14:paraId="42115E54" w14:textId="3E3F9988"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 xml:space="preserve">VŠ </w:t>
            </w:r>
            <w:proofErr w:type="spellStart"/>
            <w:r w:rsidRPr="00955386">
              <w:rPr>
                <w:rFonts w:cs="Segoe UI"/>
                <w:sz w:val="16"/>
                <w:szCs w:val="16"/>
              </w:rPr>
              <w:t>pedag</w:t>
            </w:r>
            <w:proofErr w:type="spellEnd"/>
            <w:r w:rsidRPr="00955386">
              <w:rPr>
                <w:rFonts w:cs="Segoe UI"/>
                <w:sz w:val="16"/>
                <w:szCs w:val="16"/>
              </w:rPr>
              <w:t>. Mgr. v oboru vyuč, jazyka</w:t>
            </w:r>
          </w:p>
        </w:tc>
        <w:tc>
          <w:tcPr>
            <w:tcW w:w="701" w:type="dxa"/>
            <w:vAlign w:val="center"/>
          </w:tcPr>
          <w:p w14:paraId="2F5C9143" w14:textId="77777777" w:rsidR="003B6F9B" w:rsidRPr="00955386" w:rsidRDefault="003B6F9B" w:rsidP="003B6F9B">
            <w:pPr>
              <w:pStyle w:val="slovanseznam"/>
              <w:numPr>
                <w:ilvl w:val="0"/>
                <w:numId w:val="0"/>
              </w:numPr>
              <w:tabs>
                <w:tab w:val="left" w:pos="4962"/>
              </w:tabs>
              <w:spacing w:before="0"/>
              <w:jc w:val="center"/>
              <w:rPr>
                <w:rFonts w:cs="Segoe UI"/>
                <w:sz w:val="16"/>
                <w:szCs w:val="16"/>
              </w:rPr>
            </w:pPr>
          </w:p>
        </w:tc>
      </w:tr>
      <w:tr w:rsidR="003B6F9B" w:rsidRPr="00955386" w14:paraId="37A24C82" w14:textId="0D3D7B87" w:rsidTr="00541E79">
        <w:tc>
          <w:tcPr>
            <w:tcW w:w="2127" w:type="dxa"/>
          </w:tcPr>
          <w:p w14:paraId="07C0AFC8" w14:textId="1E391DDF" w:rsidR="003B6F9B" w:rsidRPr="00955386" w:rsidRDefault="003B6F9B" w:rsidP="003B6F9B">
            <w:pPr>
              <w:pStyle w:val="slovanseznam"/>
              <w:numPr>
                <w:ilvl w:val="0"/>
                <w:numId w:val="0"/>
              </w:numPr>
              <w:tabs>
                <w:tab w:val="left" w:pos="4962"/>
              </w:tabs>
              <w:spacing w:before="0"/>
              <w:jc w:val="left"/>
              <w:rPr>
                <w:rFonts w:cs="Segoe UI"/>
                <w:sz w:val="16"/>
                <w:szCs w:val="16"/>
              </w:rPr>
            </w:pPr>
            <w:r w:rsidRPr="00343AEE">
              <w:rPr>
                <w:highlight w:val="yellow"/>
              </w:rPr>
              <w:t>XXX</w:t>
            </w:r>
          </w:p>
        </w:tc>
        <w:tc>
          <w:tcPr>
            <w:tcW w:w="708" w:type="dxa"/>
            <w:vAlign w:val="center"/>
          </w:tcPr>
          <w:p w14:paraId="7DACD7A9" w14:textId="7FBD0B5F"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AJ</w:t>
            </w:r>
          </w:p>
        </w:tc>
        <w:tc>
          <w:tcPr>
            <w:tcW w:w="1276" w:type="dxa"/>
            <w:vAlign w:val="center"/>
          </w:tcPr>
          <w:p w14:paraId="179A1247" w14:textId="3D441E30"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Praha</w:t>
            </w:r>
          </w:p>
        </w:tc>
        <w:tc>
          <w:tcPr>
            <w:tcW w:w="851" w:type="dxa"/>
            <w:vAlign w:val="center"/>
          </w:tcPr>
          <w:p w14:paraId="06243F70" w14:textId="47C6AA74"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N</w:t>
            </w:r>
          </w:p>
        </w:tc>
        <w:tc>
          <w:tcPr>
            <w:tcW w:w="1559" w:type="dxa"/>
            <w:vAlign w:val="center"/>
          </w:tcPr>
          <w:p w14:paraId="0AB8A8C3" w14:textId="3EF54AD5"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3 roky a více</w:t>
            </w:r>
          </w:p>
        </w:tc>
        <w:tc>
          <w:tcPr>
            <w:tcW w:w="1843" w:type="dxa"/>
            <w:vAlign w:val="center"/>
          </w:tcPr>
          <w:p w14:paraId="692EF596" w14:textId="50FF69E0"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 xml:space="preserve">VŠ </w:t>
            </w:r>
            <w:proofErr w:type="spellStart"/>
            <w:r w:rsidRPr="00955386">
              <w:rPr>
                <w:rFonts w:cs="Segoe UI"/>
                <w:sz w:val="16"/>
                <w:szCs w:val="16"/>
              </w:rPr>
              <w:t>pedag</w:t>
            </w:r>
            <w:proofErr w:type="spellEnd"/>
            <w:r w:rsidRPr="00955386">
              <w:rPr>
                <w:rFonts w:cs="Segoe UI"/>
                <w:sz w:val="16"/>
                <w:szCs w:val="16"/>
              </w:rPr>
              <w:t>. Mgr. v oboru vyuč, jazyka</w:t>
            </w:r>
          </w:p>
        </w:tc>
        <w:tc>
          <w:tcPr>
            <w:tcW w:w="701" w:type="dxa"/>
            <w:vAlign w:val="center"/>
          </w:tcPr>
          <w:p w14:paraId="499076E6" w14:textId="77777777" w:rsidR="003B6F9B" w:rsidRPr="00955386" w:rsidRDefault="003B6F9B" w:rsidP="003B6F9B">
            <w:pPr>
              <w:pStyle w:val="slovanseznam"/>
              <w:numPr>
                <w:ilvl w:val="0"/>
                <w:numId w:val="0"/>
              </w:numPr>
              <w:tabs>
                <w:tab w:val="left" w:pos="4962"/>
              </w:tabs>
              <w:spacing w:before="0"/>
              <w:jc w:val="center"/>
              <w:rPr>
                <w:rFonts w:cs="Segoe UI"/>
                <w:sz w:val="16"/>
                <w:szCs w:val="16"/>
              </w:rPr>
            </w:pPr>
          </w:p>
        </w:tc>
      </w:tr>
      <w:tr w:rsidR="003B6F9B" w:rsidRPr="00955386" w14:paraId="7915E4EE" w14:textId="462E359D" w:rsidTr="00541E79">
        <w:tc>
          <w:tcPr>
            <w:tcW w:w="2127" w:type="dxa"/>
          </w:tcPr>
          <w:p w14:paraId="685DE021" w14:textId="5CAC0B89" w:rsidR="003B6F9B" w:rsidRPr="00955386" w:rsidRDefault="003B6F9B" w:rsidP="003B6F9B">
            <w:pPr>
              <w:pStyle w:val="slovanseznam"/>
              <w:numPr>
                <w:ilvl w:val="0"/>
                <w:numId w:val="0"/>
              </w:numPr>
              <w:tabs>
                <w:tab w:val="left" w:pos="4962"/>
              </w:tabs>
              <w:spacing w:before="0"/>
              <w:jc w:val="left"/>
              <w:rPr>
                <w:rFonts w:cs="Segoe UI"/>
                <w:sz w:val="16"/>
                <w:szCs w:val="16"/>
              </w:rPr>
            </w:pPr>
            <w:r w:rsidRPr="00343AEE">
              <w:rPr>
                <w:highlight w:val="yellow"/>
              </w:rPr>
              <w:t>XXX</w:t>
            </w:r>
          </w:p>
        </w:tc>
        <w:tc>
          <w:tcPr>
            <w:tcW w:w="708" w:type="dxa"/>
            <w:vAlign w:val="center"/>
          </w:tcPr>
          <w:p w14:paraId="5AEB3D38" w14:textId="126A26BD"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AJ</w:t>
            </w:r>
          </w:p>
        </w:tc>
        <w:tc>
          <w:tcPr>
            <w:tcW w:w="1276" w:type="dxa"/>
            <w:vAlign w:val="center"/>
          </w:tcPr>
          <w:p w14:paraId="2297D962" w14:textId="7946F3BF"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Praha</w:t>
            </w:r>
          </w:p>
        </w:tc>
        <w:tc>
          <w:tcPr>
            <w:tcW w:w="851" w:type="dxa"/>
            <w:vAlign w:val="center"/>
          </w:tcPr>
          <w:p w14:paraId="746C4813" w14:textId="2B860A6B"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N</w:t>
            </w:r>
          </w:p>
        </w:tc>
        <w:tc>
          <w:tcPr>
            <w:tcW w:w="1559" w:type="dxa"/>
            <w:vAlign w:val="center"/>
          </w:tcPr>
          <w:p w14:paraId="75CB9CA0" w14:textId="6344A7E4"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3 roky a více</w:t>
            </w:r>
          </w:p>
        </w:tc>
        <w:tc>
          <w:tcPr>
            <w:tcW w:w="1843" w:type="dxa"/>
            <w:vAlign w:val="center"/>
          </w:tcPr>
          <w:p w14:paraId="1F44A91A" w14:textId="7ED5E41E"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 xml:space="preserve">VŠ </w:t>
            </w:r>
            <w:proofErr w:type="spellStart"/>
            <w:r w:rsidRPr="00955386">
              <w:rPr>
                <w:rFonts w:cs="Segoe UI"/>
                <w:sz w:val="16"/>
                <w:szCs w:val="16"/>
              </w:rPr>
              <w:t>pedag</w:t>
            </w:r>
            <w:proofErr w:type="spellEnd"/>
            <w:r w:rsidRPr="00955386">
              <w:rPr>
                <w:rFonts w:cs="Segoe UI"/>
                <w:sz w:val="16"/>
                <w:szCs w:val="16"/>
              </w:rPr>
              <w:t>. Mgr. v oboru vyuč, jazyka</w:t>
            </w:r>
          </w:p>
        </w:tc>
        <w:tc>
          <w:tcPr>
            <w:tcW w:w="701" w:type="dxa"/>
            <w:vAlign w:val="center"/>
          </w:tcPr>
          <w:p w14:paraId="28181167" w14:textId="77777777" w:rsidR="003B6F9B" w:rsidRPr="00955386" w:rsidRDefault="003B6F9B" w:rsidP="003B6F9B">
            <w:pPr>
              <w:pStyle w:val="slovanseznam"/>
              <w:numPr>
                <w:ilvl w:val="0"/>
                <w:numId w:val="0"/>
              </w:numPr>
              <w:tabs>
                <w:tab w:val="left" w:pos="4962"/>
              </w:tabs>
              <w:spacing w:before="0"/>
              <w:jc w:val="center"/>
              <w:rPr>
                <w:rFonts w:cs="Segoe UI"/>
                <w:sz w:val="16"/>
                <w:szCs w:val="16"/>
              </w:rPr>
            </w:pPr>
          </w:p>
        </w:tc>
      </w:tr>
      <w:tr w:rsidR="003B6F9B" w:rsidRPr="00955386" w14:paraId="27ECD6A7" w14:textId="3E6076C8" w:rsidTr="00541E79">
        <w:tc>
          <w:tcPr>
            <w:tcW w:w="2127" w:type="dxa"/>
          </w:tcPr>
          <w:p w14:paraId="57FC6B2E" w14:textId="6A228CB5" w:rsidR="003B6F9B" w:rsidRPr="00955386" w:rsidRDefault="003B6F9B" w:rsidP="003B6F9B">
            <w:pPr>
              <w:pStyle w:val="slovanseznam"/>
              <w:numPr>
                <w:ilvl w:val="0"/>
                <w:numId w:val="0"/>
              </w:numPr>
              <w:tabs>
                <w:tab w:val="left" w:pos="4962"/>
              </w:tabs>
              <w:spacing w:before="0"/>
              <w:jc w:val="left"/>
              <w:rPr>
                <w:rFonts w:cs="Segoe UI"/>
                <w:sz w:val="16"/>
                <w:szCs w:val="16"/>
              </w:rPr>
            </w:pPr>
            <w:r w:rsidRPr="00343AEE">
              <w:rPr>
                <w:highlight w:val="yellow"/>
              </w:rPr>
              <w:t>XXX</w:t>
            </w:r>
          </w:p>
        </w:tc>
        <w:tc>
          <w:tcPr>
            <w:tcW w:w="708" w:type="dxa"/>
            <w:vAlign w:val="center"/>
          </w:tcPr>
          <w:p w14:paraId="2C423629" w14:textId="0D5CD171"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AJ</w:t>
            </w:r>
          </w:p>
        </w:tc>
        <w:tc>
          <w:tcPr>
            <w:tcW w:w="1276" w:type="dxa"/>
            <w:vAlign w:val="center"/>
          </w:tcPr>
          <w:p w14:paraId="30F4FF7F" w14:textId="3201DE33"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Praha</w:t>
            </w:r>
          </w:p>
        </w:tc>
        <w:tc>
          <w:tcPr>
            <w:tcW w:w="851" w:type="dxa"/>
            <w:vAlign w:val="center"/>
          </w:tcPr>
          <w:p w14:paraId="09A8B322" w14:textId="504A8263"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N</w:t>
            </w:r>
          </w:p>
        </w:tc>
        <w:tc>
          <w:tcPr>
            <w:tcW w:w="1559" w:type="dxa"/>
            <w:vAlign w:val="center"/>
          </w:tcPr>
          <w:p w14:paraId="15B9B2BF" w14:textId="5BE9BFDA"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3 roky a více</w:t>
            </w:r>
          </w:p>
        </w:tc>
        <w:tc>
          <w:tcPr>
            <w:tcW w:w="1843" w:type="dxa"/>
            <w:vAlign w:val="center"/>
          </w:tcPr>
          <w:p w14:paraId="100B05EF" w14:textId="063E5ABD"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 xml:space="preserve">VŠ </w:t>
            </w:r>
            <w:proofErr w:type="spellStart"/>
            <w:r w:rsidRPr="00955386">
              <w:rPr>
                <w:rFonts w:cs="Segoe UI"/>
                <w:sz w:val="16"/>
                <w:szCs w:val="16"/>
              </w:rPr>
              <w:t>pedag</w:t>
            </w:r>
            <w:proofErr w:type="spellEnd"/>
            <w:r w:rsidRPr="00955386">
              <w:rPr>
                <w:rFonts w:cs="Segoe UI"/>
                <w:sz w:val="16"/>
                <w:szCs w:val="16"/>
              </w:rPr>
              <w:t>. Mgr. v oboru vyuč, jazyka</w:t>
            </w:r>
          </w:p>
        </w:tc>
        <w:tc>
          <w:tcPr>
            <w:tcW w:w="701" w:type="dxa"/>
            <w:vAlign w:val="center"/>
          </w:tcPr>
          <w:p w14:paraId="11EF4C50" w14:textId="77777777" w:rsidR="003B6F9B" w:rsidRPr="00955386" w:rsidRDefault="003B6F9B" w:rsidP="003B6F9B">
            <w:pPr>
              <w:pStyle w:val="slovanseznam"/>
              <w:numPr>
                <w:ilvl w:val="0"/>
                <w:numId w:val="0"/>
              </w:numPr>
              <w:tabs>
                <w:tab w:val="left" w:pos="4962"/>
              </w:tabs>
              <w:spacing w:before="0"/>
              <w:jc w:val="center"/>
              <w:rPr>
                <w:rFonts w:cs="Segoe UI"/>
                <w:sz w:val="16"/>
                <w:szCs w:val="16"/>
              </w:rPr>
            </w:pPr>
          </w:p>
        </w:tc>
      </w:tr>
      <w:tr w:rsidR="003B6F9B" w:rsidRPr="00955386" w14:paraId="7F72F414" w14:textId="244F4C2A" w:rsidTr="00541E79">
        <w:tc>
          <w:tcPr>
            <w:tcW w:w="2127" w:type="dxa"/>
          </w:tcPr>
          <w:p w14:paraId="43F37A18" w14:textId="364B29A7" w:rsidR="003B6F9B" w:rsidRPr="00955386" w:rsidRDefault="003B6F9B" w:rsidP="003B6F9B">
            <w:pPr>
              <w:pStyle w:val="slovanseznam"/>
              <w:numPr>
                <w:ilvl w:val="0"/>
                <w:numId w:val="0"/>
              </w:numPr>
              <w:tabs>
                <w:tab w:val="left" w:pos="4962"/>
              </w:tabs>
              <w:spacing w:before="0"/>
              <w:jc w:val="left"/>
              <w:rPr>
                <w:rFonts w:cs="Segoe UI"/>
                <w:sz w:val="16"/>
                <w:szCs w:val="16"/>
              </w:rPr>
            </w:pPr>
            <w:r w:rsidRPr="00343AEE">
              <w:rPr>
                <w:highlight w:val="yellow"/>
              </w:rPr>
              <w:t>XXX</w:t>
            </w:r>
          </w:p>
        </w:tc>
        <w:tc>
          <w:tcPr>
            <w:tcW w:w="708" w:type="dxa"/>
            <w:vAlign w:val="center"/>
          </w:tcPr>
          <w:p w14:paraId="2B0B9319" w14:textId="3CDB990B"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AJ</w:t>
            </w:r>
          </w:p>
        </w:tc>
        <w:tc>
          <w:tcPr>
            <w:tcW w:w="1276" w:type="dxa"/>
            <w:vAlign w:val="center"/>
          </w:tcPr>
          <w:p w14:paraId="43A3D2CB" w14:textId="0CB60F17"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Praha</w:t>
            </w:r>
          </w:p>
        </w:tc>
        <w:tc>
          <w:tcPr>
            <w:tcW w:w="851" w:type="dxa"/>
            <w:vAlign w:val="center"/>
          </w:tcPr>
          <w:p w14:paraId="6E9FB1C0" w14:textId="5578EFCC"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N</w:t>
            </w:r>
          </w:p>
        </w:tc>
        <w:tc>
          <w:tcPr>
            <w:tcW w:w="1559" w:type="dxa"/>
            <w:vAlign w:val="center"/>
          </w:tcPr>
          <w:p w14:paraId="1129BC74" w14:textId="3171E8DC"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3 roky a více</w:t>
            </w:r>
          </w:p>
        </w:tc>
        <w:tc>
          <w:tcPr>
            <w:tcW w:w="1843" w:type="dxa"/>
            <w:vAlign w:val="center"/>
          </w:tcPr>
          <w:p w14:paraId="092F75C7" w14:textId="439CEA85"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 xml:space="preserve">VŠ </w:t>
            </w:r>
            <w:proofErr w:type="spellStart"/>
            <w:r w:rsidRPr="00955386">
              <w:rPr>
                <w:rFonts w:cs="Segoe UI"/>
                <w:sz w:val="16"/>
                <w:szCs w:val="16"/>
              </w:rPr>
              <w:t>pedag</w:t>
            </w:r>
            <w:proofErr w:type="spellEnd"/>
            <w:r w:rsidRPr="00955386">
              <w:rPr>
                <w:rFonts w:cs="Segoe UI"/>
                <w:sz w:val="16"/>
                <w:szCs w:val="16"/>
              </w:rPr>
              <w:t>. Mgr. v oboru vyuč, jazyka</w:t>
            </w:r>
          </w:p>
        </w:tc>
        <w:tc>
          <w:tcPr>
            <w:tcW w:w="701" w:type="dxa"/>
            <w:vAlign w:val="center"/>
          </w:tcPr>
          <w:p w14:paraId="7CC5F947" w14:textId="77777777" w:rsidR="003B6F9B" w:rsidRPr="00955386" w:rsidRDefault="003B6F9B" w:rsidP="003B6F9B">
            <w:pPr>
              <w:pStyle w:val="slovanseznam"/>
              <w:numPr>
                <w:ilvl w:val="0"/>
                <w:numId w:val="0"/>
              </w:numPr>
              <w:tabs>
                <w:tab w:val="left" w:pos="4962"/>
              </w:tabs>
              <w:spacing w:before="0"/>
              <w:jc w:val="center"/>
              <w:rPr>
                <w:rFonts w:cs="Segoe UI"/>
                <w:sz w:val="16"/>
                <w:szCs w:val="16"/>
              </w:rPr>
            </w:pPr>
          </w:p>
        </w:tc>
      </w:tr>
      <w:tr w:rsidR="003B6F9B" w:rsidRPr="00955386" w14:paraId="68CF70A9" w14:textId="51F91C84" w:rsidTr="00541E79">
        <w:tc>
          <w:tcPr>
            <w:tcW w:w="2127" w:type="dxa"/>
          </w:tcPr>
          <w:p w14:paraId="780AA1AB" w14:textId="4BF50333" w:rsidR="003B6F9B" w:rsidRPr="00955386" w:rsidRDefault="003B6F9B" w:rsidP="003B6F9B">
            <w:pPr>
              <w:pStyle w:val="slovanseznam"/>
              <w:numPr>
                <w:ilvl w:val="0"/>
                <w:numId w:val="0"/>
              </w:numPr>
              <w:tabs>
                <w:tab w:val="left" w:pos="4962"/>
              </w:tabs>
              <w:spacing w:before="0"/>
              <w:jc w:val="left"/>
              <w:rPr>
                <w:rFonts w:cs="Segoe UI"/>
                <w:sz w:val="16"/>
                <w:szCs w:val="16"/>
              </w:rPr>
            </w:pPr>
            <w:r w:rsidRPr="00343AEE">
              <w:rPr>
                <w:highlight w:val="yellow"/>
              </w:rPr>
              <w:t>XXX</w:t>
            </w:r>
          </w:p>
        </w:tc>
        <w:tc>
          <w:tcPr>
            <w:tcW w:w="708" w:type="dxa"/>
            <w:vAlign w:val="center"/>
          </w:tcPr>
          <w:p w14:paraId="667FA1CB" w14:textId="4F8B0F4A"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AJ</w:t>
            </w:r>
          </w:p>
        </w:tc>
        <w:tc>
          <w:tcPr>
            <w:tcW w:w="1276" w:type="dxa"/>
            <w:vAlign w:val="center"/>
          </w:tcPr>
          <w:p w14:paraId="215EA3B1" w14:textId="3F6DA08D"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Praha</w:t>
            </w:r>
          </w:p>
        </w:tc>
        <w:tc>
          <w:tcPr>
            <w:tcW w:w="851" w:type="dxa"/>
            <w:vAlign w:val="center"/>
          </w:tcPr>
          <w:p w14:paraId="4AE90772" w14:textId="18B4A0BC"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A</w:t>
            </w:r>
          </w:p>
        </w:tc>
        <w:tc>
          <w:tcPr>
            <w:tcW w:w="1559" w:type="dxa"/>
            <w:vAlign w:val="center"/>
          </w:tcPr>
          <w:p w14:paraId="5CC7DA61" w14:textId="79FF1184"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3 roky a více</w:t>
            </w:r>
          </w:p>
        </w:tc>
        <w:tc>
          <w:tcPr>
            <w:tcW w:w="1843" w:type="dxa"/>
            <w:vAlign w:val="center"/>
          </w:tcPr>
          <w:p w14:paraId="7A11A0B0" w14:textId="55F8995A"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VŠ bakalář</w:t>
            </w:r>
          </w:p>
        </w:tc>
        <w:tc>
          <w:tcPr>
            <w:tcW w:w="701" w:type="dxa"/>
            <w:vAlign w:val="center"/>
          </w:tcPr>
          <w:p w14:paraId="24F7879E" w14:textId="77777777"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TEFL</w:t>
            </w:r>
          </w:p>
          <w:p w14:paraId="114E7DE5" w14:textId="6EBEB375" w:rsidR="003B6F9B" w:rsidRPr="00955386" w:rsidRDefault="003B6F9B" w:rsidP="003B6F9B">
            <w:pPr>
              <w:pStyle w:val="slovanseznam"/>
              <w:numPr>
                <w:ilvl w:val="0"/>
                <w:numId w:val="0"/>
              </w:numPr>
              <w:tabs>
                <w:tab w:val="left" w:pos="4962"/>
              </w:tabs>
              <w:spacing w:before="0"/>
              <w:rPr>
                <w:rFonts w:cs="Segoe UI"/>
                <w:sz w:val="16"/>
                <w:szCs w:val="16"/>
              </w:rPr>
            </w:pPr>
          </w:p>
        </w:tc>
      </w:tr>
      <w:tr w:rsidR="003B6F9B" w:rsidRPr="00955386" w14:paraId="409A1F29" w14:textId="0B407AB5" w:rsidTr="00541E79">
        <w:tc>
          <w:tcPr>
            <w:tcW w:w="2127" w:type="dxa"/>
          </w:tcPr>
          <w:p w14:paraId="288AF720" w14:textId="421BAEB2" w:rsidR="003B6F9B" w:rsidRPr="00955386" w:rsidRDefault="003B6F9B" w:rsidP="003B6F9B">
            <w:pPr>
              <w:pStyle w:val="slovanseznam"/>
              <w:numPr>
                <w:ilvl w:val="0"/>
                <w:numId w:val="0"/>
              </w:numPr>
              <w:tabs>
                <w:tab w:val="left" w:pos="4962"/>
              </w:tabs>
              <w:spacing w:before="0"/>
              <w:jc w:val="left"/>
              <w:rPr>
                <w:rFonts w:cs="Segoe UI"/>
                <w:sz w:val="16"/>
                <w:szCs w:val="16"/>
              </w:rPr>
            </w:pPr>
            <w:r w:rsidRPr="00343AEE">
              <w:rPr>
                <w:highlight w:val="yellow"/>
              </w:rPr>
              <w:t>XXX</w:t>
            </w:r>
          </w:p>
        </w:tc>
        <w:tc>
          <w:tcPr>
            <w:tcW w:w="708" w:type="dxa"/>
            <w:vAlign w:val="center"/>
          </w:tcPr>
          <w:p w14:paraId="3C8FDF1C" w14:textId="24D670FC"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AJ</w:t>
            </w:r>
          </w:p>
        </w:tc>
        <w:tc>
          <w:tcPr>
            <w:tcW w:w="1276" w:type="dxa"/>
            <w:vAlign w:val="center"/>
          </w:tcPr>
          <w:p w14:paraId="7DD5224D" w14:textId="6BB507BA"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Praha</w:t>
            </w:r>
          </w:p>
        </w:tc>
        <w:tc>
          <w:tcPr>
            <w:tcW w:w="851" w:type="dxa"/>
            <w:vAlign w:val="center"/>
          </w:tcPr>
          <w:p w14:paraId="76373FDE" w14:textId="168F50C6"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A</w:t>
            </w:r>
          </w:p>
        </w:tc>
        <w:tc>
          <w:tcPr>
            <w:tcW w:w="1559" w:type="dxa"/>
            <w:vAlign w:val="center"/>
          </w:tcPr>
          <w:p w14:paraId="43B0344A" w14:textId="494FEDBD"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3 roky a více</w:t>
            </w:r>
          </w:p>
        </w:tc>
        <w:tc>
          <w:tcPr>
            <w:tcW w:w="1843" w:type="dxa"/>
            <w:vAlign w:val="center"/>
          </w:tcPr>
          <w:p w14:paraId="59D2E01C" w14:textId="5363FACA"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VŠ bakalář</w:t>
            </w:r>
          </w:p>
        </w:tc>
        <w:tc>
          <w:tcPr>
            <w:tcW w:w="701" w:type="dxa"/>
            <w:vAlign w:val="center"/>
          </w:tcPr>
          <w:p w14:paraId="69889D3F" w14:textId="77777777"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TEFL</w:t>
            </w:r>
          </w:p>
          <w:p w14:paraId="09EC7B3A" w14:textId="33373F6A" w:rsidR="003B6F9B" w:rsidRPr="00955386" w:rsidRDefault="003B6F9B" w:rsidP="003B6F9B">
            <w:pPr>
              <w:pStyle w:val="slovanseznam"/>
              <w:numPr>
                <w:ilvl w:val="0"/>
                <w:numId w:val="0"/>
              </w:numPr>
              <w:tabs>
                <w:tab w:val="left" w:pos="4962"/>
              </w:tabs>
              <w:spacing w:before="0"/>
              <w:jc w:val="center"/>
              <w:rPr>
                <w:rFonts w:cs="Segoe UI"/>
                <w:sz w:val="16"/>
                <w:szCs w:val="16"/>
              </w:rPr>
            </w:pPr>
          </w:p>
        </w:tc>
      </w:tr>
      <w:tr w:rsidR="003B6F9B" w:rsidRPr="00955386" w14:paraId="08B26562" w14:textId="50400682" w:rsidTr="00541E79">
        <w:tc>
          <w:tcPr>
            <w:tcW w:w="2127" w:type="dxa"/>
          </w:tcPr>
          <w:p w14:paraId="73AA36F1" w14:textId="013ADF66" w:rsidR="003B6F9B" w:rsidRPr="00955386" w:rsidRDefault="003B6F9B" w:rsidP="003B6F9B">
            <w:pPr>
              <w:pStyle w:val="slovanseznam"/>
              <w:numPr>
                <w:ilvl w:val="0"/>
                <w:numId w:val="0"/>
              </w:numPr>
              <w:tabs>
                <w:tab w:val="left" w:pos="4962"/>
              </w:tabs>
              <w:spacing w:before="0"/>
              <w:jc w:val="left"/>
              <w:rPr>
                <w:rFonts w:cs="Segoe UI"/>
                <w:sz w:val="16"/>
                <w:szCs w:val="16"/>
              </w:rPr>
            </w:pPr>
            <w:r w:rsidRPr="00343AEE">
              <w:rPr>
                <w:highlight w:val="yellow"/>
              </w:rPr>
              <w:t>XXX</w:t>
            </w:r>
          </w:p>
        </w:tc>
        <w:tc>
          <w:tcPr>
            <w:tcW w:w="708" w:type="dxa"/>
            <w:vAlign w:val="center"/>
          </w:tcPr>
          <w:p w14:paraId="1B04D5C5" w14:textId="51B94AFD"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AJ</w:t>
            </w:r>
          </w:p>
        </w:tc>
        <w:tc>
          <w:tcPr>
            <w:tcW w:w="1276" w:type="dxa"/>
            <w:vAlign w:val="center"/>
          </w:tcPr>
          <w:p w14:paraId="1A6A356D" w14:textId="1AF667DA"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Praha</w:t>
            </w:r>
          </w:p>
        </w:tc>
        <w:tc>
          <w:tcPr>
            <w:tcW w:w="851" w:type="dxa"/>
            <w:vAlign w:val="center"/>
          </w:tcPr>
          <w:p w14:paraId="640AAD97" w14:textId="7C7DA8EB"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A</w:t>
            </w:r>
          </w:p>
        </w:tc>
        <w:tc>
          <w:tcPr>
            <w:tcW w:w="1559" w:type="dxa"/>
            <w:vAlign w:val="center"/>
          </w:tcPr>
          <w:p w14:paraId="43468A09" w14:textId="1A603E02"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3 roky a více</w:t>
            </w:r>
          </w:p>
        </w:tc>
        <w:tc>
          <w:tcPr>
            <w:tcW w:w="1843" w:type="dxa"/>
            <w:vAlign w:val="center"/>
          </w:tcPr>
          <w:p w14:paraId="042A48D3" w14:textId="3275E655"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VŠ bakalář</w:t>
            </w:r>
          </w:p>
        </w:tc>
        <w:tc>
          <w:tcPr>
            <w:tcW w:w="701" w:type="dxa"/>
            <w:vAlign w:val="center"/>
          </w:tcPr>
          <w:p w14:paraId="527DEF64" w14:textId="77777777"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TEFL</w:t>
            </w:r>
          </w:p>
          <w:p w14:paraId="65387A0D" w14:textId="18A6CFC8" w:rsidR="003B6F9B" w:rsidRPr="00955386" w:rsidRDefault="003B6F9B" w:rsidP="003B6F9B">
            <w:pPr>
              <w:pStyle w:val="slovanseznam"/>
              <w:numPr>
                <w:ilvl w:val="0"/>
                <w:numId w:val="0"/>
              </w:numPr>
              <w:tabs>
                <w:tab w:val="left" w:pos="4962"/>
              </w:tabs>
              <w:spacing w:before="0"/>
              <w:jc w:val="center"/>
              <w:rPr>
                <w:rFonts w:cs="Segoe UI"/>
                <w:sz w:val="16"/>
                <w:szCs w:val="16"/>
              </w:rPr>
            </w:pPr>
          </w:p>
        </w:tc>
      </w:tr>
      <w:tr w:rsidR="003B6F9B" w:rsidRPr="00955386" w14:paraId="311BDDEE" w14:textId="42AF35CA" w:rsidTr="00541E79">
        <w:tc>
          <w:tcPr>
            <w:tcW w:w="2127" w:type="dxa"/>
          </w:tcPr>
          <w:p w14:paraId="3EE806D1" w14:textId="6B141021" w:rsidR="003B6F9B" w:rsidRPr="00955386" w:rsidRDefault="003B6F9B" w:rsidP="003B6F9B">
            <w:pPr>
              <w:pStyle w:val="slovanseznam"/>
              <w:numPr>
                <w:ilvl w:val="0"/>
                <w:numId w:val="0"/>
              </w:numPr>
              <w:tabs>
                <w:tab w:val="left" w:pos="4962"/>
              </w:tabs>
              <w:spacing w:before="0"/>
              <w:jc w:val="left"/>
              <w:rPr>
                <w:rFonts w:cs="Segoe UI"/>
                <w:sz w:val="16"/>
                <w:szCs w:val="16"/>
              </w:rPr>
            </w:pPr>
            <w:r w:rsidRPr="00343AEE">
              <w:rPr>
                <w:highlight w:val="yellow"/>
              </w:rPr>
              <w:t>XXX</w:t>
            </w:r>
          </w:p>
        </w:tc>
        <w:tc>
          <w:tcPr>
            <w:tcW w:w="708" w:type="dxa"/>
            <w:vAlign w:val="center"/>
          </w:tcPr>
          <w:p w14:paraId="7068EF5B" w14:textId="4C7EA4C6"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AJ</w:t>
            </w:r>
          </w:p>
        </w:tc>
        <w:tc>
          <w:tcPr>
            <w:tcW w:w="1276" w:type="dxa"/>
            <w:vAlign w:val="center"/>
          </w:tcPr>
          <w:p w14:paraId="78B82711" w14:textId="79FAE4A4"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Praha</w:t>
            </w:r>
          </w:p>
        </w:tc>
        <w:tc>
          <w:tcPr>
            <w:tcW w:w="851" w:type="dxa"/>
            <w:vAlign w:val="center"/>
          </w:tcPr>
          <w:p w14:paraId="665A4BD3" w14:textId="7E9EA64A"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A</w:t>
            </w:r>
          </w:p>
        </w:tc>
        <w:tc>
          <w:tcPr>
            <w:tcW w:w="1559" w:type="dxa"/>
            <w:vAlign w:val="center"/>
          </w:tcPr>
          <w:p w14:paraId="56AF63E4" w14:textId="79379E1A"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3 roky a více</w:t>
            </w:r>
          </w:p>
        </w:tc>
        <w:tc>
          <w:tcPr>
            <w:tcW w:w="1843" w:type="dxa"/>
            <w:vAlign w:val="center"/>
          </w:tcPr>
          <w:p w14:paraId="2198160B" w14:textId="026260AB"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VŠ bakalář</w:t>
            </w:r>
          </w:p>
        </w:tc>
        <w:tc>
          <w:tcPr>
            <w:tcW w:w="701" w:type="dxa"/>
            <w:vAlign w:val="center"/>
          </w:tcPr>
          <w:p w14:paraId="6B576C89" w14:textId="77777777"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TEFL</w:t>
            </w:r>
          </w:p>
          <w:p w14:paraId="62927345" w14:textId="0BB9A0B8" w:rsidR="003B6F9B" w:rsidRPr="00955386" w:rsidRDefault="003B6F9B" w:rsidP="003B6F9B">
            <w:pPr>
              <w:pStyle w:val="slovanseznam"/>
              <w:numPr>
                <w:ilvl w:val="0"/>
                <w:numId w:val="0"/>
              </w:numPr>
              <w:tabs>
                <w:tab w:val="left" w:pos="4962"/>
              </w:tabs>
              <w:spacing w:before="0"/>
              <w:jc w:val="center"/>
              <w:rPr>
                <w:rFonts w:cs="Segoe UI"/>
                <w:sz w:val="16"/>
                <w:szCs w:val="16"/>
              </w:rPr>
            </w:pPr>
          </w:p>
        </w:tc>
      </w:tr>
      <w:tr w:rsidR="003B6F9B" w:rsidRPr="00955386" w14:paraId="33D8F915" w14:textId="275CFEA7" w:rsidTr="00541E79">
        <w:tc>
          <w:tcPr>
            <w:tcW w:w="2127" w:type="dxa"/>
          </w:tcPr>
          <w:p w14:paraId="151DCC1B" w14:textId="6952AECB" w:rsidR="003B6F9B" w:rsidRPr="00955386" w:rsidRDefault="003B6F9B" w:rsidP="003B6F9B">
            <w:pPr>
              <w:pStyle w:val="slovanseznam"/>
              <w:numPr>
                <w:ilvl w:val="0"/>
                <w:numId w:val="0"/>
              </w:numPr>
              <w:tabs>
                <w:tab w:val="left" w:pos="4962"/>
              </w:tabs>
              <w:spacing w:before="0"/>
              <w:jc w:val="left"/>
              <w:rPr>
                <w:rFonts w:cs="Segoe UI"/>
                <w:sz w:val="16"/>
                <w:szCs w:val="16"/>
              </w:rPr>
            </w:pPr>
            <w:r w:rsidRPr="00343AEE">
              <w:rPr>
                <w:highlight w:val="yellow"/>
              </w:rPr>
              <w:t>XXX</w:t>
            </w:r>
          </w:p>
        </w:tc>
        <w:tc>
          <w:tcPr>
            <w:tcW w:w="708" w:type="dxa"/>
            <w:vAlign w:val="center"/>
          </w:tcPr>
          <w:p w14:paraId="72290CF7" w14:textId="31842A1B"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AJ</w:t>
            </w:r>
          </w:p>
        </w:tc>
        <w:tc>
          <w:tcPr>
            <w:tcW w:w="1276" w:type="dxa"/>
            <w:vAlign w:val="center"/>
          </w:tcPr>
          <w:p w14:paraId="13F960DA" w14:textId="29226E9A"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Praha</w:t>
            </w:r>
          </w:p>
        </w:tc>
        <w:tc>
          <w:tcPr>
            <w:tcW w:w="851" w:type="dxa"/>
            <w:vAlign w:val="center"/>
          </w:tcPr>
          <w:p w14:paraId="332BD6B7" w14:textId="68567165"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A</w:t>
            </w:r>
          </w:p>
        </w:tc>
        <w:tc>
          <w:tcPr>
            <w:tcW w:w="1559" w:type="dxa"/>
            <w:vAlign w:val="center"/>
          </w:tcPr>
          <w:p w14:paraId="35A20551" w14:textId="65B9414E"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3 roky a více</w:t>
            </w:r>
          </w:p>
        </w:tc>
        <w:tc>
          <w:tcPr>
            <w:tcW w:w="1843" w:type="dxa"/>
            <w:vAlign w:val="center"/>
          </w:tcPr>
          <w:p w14:paraId="23B2B431" w14:textId="471AD64B"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VŠ bakalář</w:t>
            </w:r>
          </w:p>
        </w:tc>
        <w:tc>
          <w:tcPr>
            <w:tcW w:w="701" w:type="dxa"/>
            <w:vAlign w:val="center"/>
          </w:tcPr>
          <w:p w14:paraId="74219B82" w14:textId="77777777"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TEFL</w:t>
            </w:r>
          </w:p>
          <w:p w14:paraId="19B78562" w14:textId="6C076E5B" w:rsidR="003B6F9B" w:rsidRPr="00955386" w:rsidRDefault="003B6F9B" w:rsidP="003B6F9B">
            <w:pPr>
              <w:pStyle w:val="slovanseznam"/>
              <w:numPr>
                <w:ilvl w:val="0"/>
                <w:numId w:val="0"/>
              </w:numPr>
              <w:tabs>
                <w:tab w:val="left" w:pos="4962"/>
              </w:tabs>
              <w:spacing w:before="0"/>
              <w:jc w:val="center"/>
              <w:rPr>
                <w:rFonts w:cs="Segoe UI"/>
                <w:sz w:val="16"/>
                <w:szCs w:val="16"/>
              </w:rPr>
            </w:pPr>
          </w:p>
        </w:tc>
      </w:tr>
      <w:tr w:rsidR="003B6F9B" w:rsidRPr="00955386" w14:paraId="5DA962C9" w14:textId="3084C251" w:rsidTr="00AE4CCD">
        <w:tc>
          <w:tcPr>
            <w:tcW w:w="2127" w:type="dxa"/>
          </w:tcPr>
          <w:p w14:paraId="25D862DD" w14:textId="66BF8DC8" w:rsidR="003B6F9B" w:rsidRPr="00955386" w:rsidRDefault="003B6F9B" w:rsidP="003B6F9B">
            <w:pPr>
              <w:pStyle w:val="slovanseznam"/>
              <w:numPr>
                <w:ilvl w:val="0"/>
                <w:numId w:val="0"/>
              </w:numPr>
              <w:tabs>
                <w:tab w:val="left" w:pos="4962"/>
              </w:tabs>
              <w:spacing w:before="0"/>
              <w:jc w:val="left"/>
              <w:rPr>
                <w:rFonts w:cs="Segoe UI"/>
                <w:sz w:val="16"/>
                <w:szCs w:val="16"/>
              </w:rPr>
            </w:pPr>
            <w:r w:rsidRPr="000A0D9C">
              <w:rPr>
                <w:highlight w:val="yellow"/>
              </w:rPr>
              <w:t>XXX</w:t>
            </w:r>
          </w:p>
        </w:tc>
        <w:tc>
          <w:tcPr>
            <w:tcW w:w="708" w:type="dxa"/>
            <w:vAlign w:val="center"/>
          </w:tcPr>
          <w:p w14:paraId="4C0C8F32" w14:textId="3650100C"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AJ</w:t>
            </w:r>
          </w:p>
        </w:tc>
        <w:tc>
          <w:tcPr>
            <w:tcW w:w="1276" w:type="dxa"/>
            <w:vAlign w:val="center"/>
          </w:tcPr>
          <w:p w14:paraId="225EB15B" w14:textId="28F9C9B6"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Praha</w:t>
            </w:r>
          </w:p>
        </w:tc>
        <w:tc>
          <w:tcPr>
            <w:tcW w:w="851" w:type="dxa"/>
            <w:vAlign w:val="center"/>
          </w:tcPr>
          <w:p w14:paraId="79556FA7" w14:textId="2D82D895"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A</w:t>
            </w:r>
          </w:p>
        </w:tc>
        <w:tc>
          <w:tcPr>
            <w:tcW w:w="1559" w:type="dxa"/>
            <w:vAlign w:val="center"/>
          </w:tcPr>
          <w:p w14:paraId="701F5C5D" w14:textId="0F0B42E7"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3 roky a více</w:t>
            </w:r>
          </w:p>
        </w:tc>
        <w:tc>
          <w:tcPr>
            <w:tcW w:w="1843" w:type="dxa"/>
            <w:vAlign w:val="center"/>
          </w:tcPr>
          <w:p w14:paraId="7E274BCD" w14:textId="53C364BE"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VŠ bakalář</w:t>
            </w:r>
          </w:p>
        </w:tc>
        <w:tc>
          <w:tcPr>
            <w:tcW w:w="701" w:type="dxa"/>
            <w:vAlign w:val="center"/>
          </w:tcPr>
          <w:p w14:paraId="39DFA7DB" w14:textId="77777777"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TEFL</w:t>
            </w:r>
          </w:p>
          <w:p w14:paraId="4493E697" w14:textId="01F89E5B" w:rsidR="003B6F9B" w:rsidRPr="00955386" w:rsidRDefault="003B6F9B" w:rsidP="003B6F9B">
            <w:pPr>
              <w:pStyle w:val="slovanseznam"/>
              <w:numPr>
                <w:ilvl w:val="0"/>
                <w:numId w:val="0"/>
              </w:numPr>
              <w:tabs>
                <w:tab w:val="left" w:pos="4962"/>
              </w:tabs>
              <w:spacing w:before="0"/>
              <w:jc w:val="center"/>
              <w:rPr>
                <w:rFonts w:cs="Segoe UI"/>
                <w:sz w:val="16"/>
                <w:szCs w:val="16"/>
              </w:rPr>
            </w:pPr>
          </w:p>
        </w:tc>
      </w:tr>
      <w:tr w:rsidR="003B6F9B" w:rsidRPr="00955386" w14:paraId="648550DD" w14:textId="79021714" w:rsidTr="00AE4CCD">
        <w:tc>
          <w:tcPr>
            <w:tcW w:w="2127" w:type="dxa"/>
          </w:tcPr>
          <w:p w14:paraId="463FA272" w14:textId="211C2482" w:rsidR="003B6F9B" w:rsidRPr="00955386" w:rsidRDefault="003B6F9B" w:rsidP="003B6F9B">
            <w:pPr>
              <w:pStyle w:val="slovanseznam"/>
              <w:numPr>
                <w:ilvl w:val="0"/>
                <w:numId w:val="0"/>
              </w:numPr>
              <w:tabs>
                <w:tab w:val="left" w:pos="4962"/>
              </w:tabs>
              <w:spacing w:before="0"/>
              <w:jc w:val="left"/>
              <w:rPr>
                <w:rFonts w:cs="Segoe UI"/>
                <w:sz w:val="16"/>
                <w:szCs w:val="16"/>
              </w:rPr>
            </w:pPr>
            <w:r w:rsidRPr="000A0D9C">
              <w:rPr>
                <w:highlight w:val="yellow"/>
              </w:rPr>
              <w:t>XXX</w:t>
            </w:r>
          </w:p>
        </w:tc>
        <w:tc>
          <w:tcPr>
            <w:tcW w:w="708" w:type="dxa"/>
            <w:vAlign w:val="center"/>
          </w:tcPr>
          <w:p w14:paraId="23325410" w14:textId="388465B7"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AJ</w:t>
            </w:r>
          </w:p>
        </w:tc>
        <w:tc>
          <w:tcPr>
            <w:tcW w:w="1276" w:type="dxa"/>
            <w:vAlign w:val="center"/>
          </w:tcPr>
          <w:p w14:paraId="5284D908" w14:textId="11BC14B3"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Praha</w:t>
            </w:r>
          </w:p>
        </w:tc>
        <w:tc>
          <w:tcPr>
            <w:tcW w:w="851" w:type="dxa"/>
            <w:vAlign w:val="center"/>
          </w:tcPr>
          <w:p w14:paraId="1247B8B2" w14:textId="28827ED1"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A</w:t>
            </w:r>
          </w:p>
        </w:tc>
        <w:tc>
          <w:tcPr>
            <w:tcW w:w="1559" w:type="dxa"/>
            <w:vAlign w:val="center"/>
          </w:tcPr>
          <w:p w14:paraId="603C4D81" w14:textId="3E124B2B"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3 roky a více</w:t>
            </w:r>
          </w:p>
        </w:tc>
        <w:tc>
          <w:tcPr>
            <w:tcW w:w="1843" w:type="dxa"/>
            <w:vAlign w:val="center"/>
          </w:tcPr>
          <w:p w14:paraId="047635CB" w14:textId="3CD3BB5F"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VŠ bakalář</w:t>
            </w:r>
          </w:p>
        </w:tc>
        <w:tc>
          <w:tcPr>
            <w:tcW w:w="701" w:type="dxa"/>
            <w:vAlign w:val="center"/>
          </w:tcPr>
          <w:p w14:paraId="03A82041" w14:textId="77777777"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TEFL</w:t>
            </w:r>
          </w:p>
          <w:p w14:paraId="45FA5DC0" w14:textId="3027D877" w:rsidR="003B6F9B" w:rsidRPr="00955386" w:rsidRDefault="003B6F9B" w:rsidP="003B6F9B">
            <w:pPr>
              <w:pStyle w:val="slovanseznam"/>
              <w:numPr>
                <w:ilvl w:val="0"/>
                <w:numId w:val="0"/>
              </w:numPr>
              <w:tabs>
                <w:tab w:val="left" w:pos="4962"/>
              </w:tabs>
              <w:spacing w:before="0"/>
              <w:jc w:val="center"/>
              <w:rPr>
                <w:rFonts w:cs="Segoe UI"/>
                <w:sz w:val="16"/>
                <w:szCs w:val="16"/>
              </w:rPr>
            </w:pPr>
          </w:p>
        </w:tc>
      </w:tr>
      <w:tr w:rsidR="003B6F9B" w:rsidRPr="00955386" w14:paraId="16AED738" w14:textId="30EB60A6" w:rsidTr="00AE4CCD">
        <w:tc>
          <w:tcPr>
            <w:tcW w:w="2127" w:type="dxa"/>
          </w:tcPr>
          <w:p w14:paraId="697C2412" w14:textId="5F0DDCEA" w:rsidR="003B6F9B" w:rsidRPr="00955386" w:rsidRDefault="003B6F9B" w:rsidP="003B6F9B">
            <w:pPr>
              <w:pStyle w:val="slovanseznam"/>
              <w:numPr>
                <w:ilvl w:val="0"/>
                <w:numId w:val="0"/>
              </w:numPr>
              <w:tabs>
                <w:tab w:val="left" w:pos="4962"/>
              </w:tabs>
              <w:spacing w:before="0"/>
              <w:jc w:val="left"/>
              <w:rPr>
                <w:rFonts w:cs="Segoe UI"/>
                <w:sz w:val="16"/>
                <w:szCs w:val="16"/>
              </w:rPr>
            </w:pPr>
            <w:r w:rsidRPr="000A0D9C">
              <w:rPr>
                <w:highlight w:val="yellow"/>
              </w:rPr>
              <w:t>XXX</w:t>
            </w:r>
          </w:p>
        </w:tc>
        <w:tc>
          <w:tcPr>
            <w:tcW w:w="708" w:type="dxa"/>
            <w:vAlign w:val="center"/>
          </w:tcPr>
          <w:p w14:paraId="26CBAF49" w14:textId="4A3EF0A7"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AJ</w:t>
            </w:r>
          </w:p>
        </w:tc>
        <w:tc>
          <w:tcPr>
            <w:tcW w:w="1276" w:type="dxa"/>
            <w:vAlign w:val="center"/>
          </w:tcPr>
          <w:p w14:paraId="4DB129FA" w14:textId="7772D8BD"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Praha</w:t>
            </w:r>
          </w:p>
        </w:tc>
        <w:tc>
          <w:tcPr>
            <w:tcW w:w="851" w:type="dxa"/>
            <w:vAlign w:val="center"/>
          </w:tcPr>
          <w:p w14:paraId="5A80B50F" w14:textId="2D8BFAFA"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A</w:t>
            </w:r>
          </w:p>
        </w:tc>
        <w:tc>
          <w:tcPr>
            <w:tcW w:w="1559" w:type="dxa"/>
            <w:vAlign w:val="center"/>
          </w:tcPr>
          <w:p w14:paraId="50E7883C" w14:textId="5EDA93C0"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3 roky a více</w:t>
            </w:r>
          </w:p>
        </w:tc>
        <w:tc>
          <w:tcPr>
            <w:tcW w:w="1843" w:type="dxa"/>
            <w:vAlign w:val="center"/>
          </w:tcPr>
          <w:p w14:paraId="5D624E05" w14:textId="109669FA"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VŠ bakalář</w:t>
            </w:r>
          </w:p>
        </w:tc>
        <w:tc>
          <w:tcPr>
            <w:tcW w:w="701" w:type="dxa"/>
            <w:vAlign w:val="center"/>
          </w:tcPr>
          <w:p w14:paraId="6F118578" w14:textId="77777777"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TESOL</w:t>
            </w:r>
          </w:p>
          <w:p w14:paraId="1F58090F" w14:textId="25B6C0DC" w:rsidR="003B6F9B" w:rsidRPr="00955386" w:rsidRDefault="003B6F9B" w:rsidP="003B6F9B">
            <w:pPr>
              <w:pStyle w:val="slovanseznam"/>
              <w:numPr>
                <w:ilvl w:val="0"/>
                <w:numId w:val="0"/>
              </w:numPr>
              <w:tabs>
                <w:tab w:val="left" w:pos="4962"/>
              </w:tabs>
              <w:spacing w:before="0"/>
              <w:jc w:val="center"/>
              <w:rPr>
                <w:rFonts w:cs="Segoe UI"/>
                <w:sz w:val="16"/>
                <w:szCs w:val="16"/>
              </w:rPr>
            </w:pPr>
          </w:p>
        </w:tc>
      </w:tr>
      <w:tr w:rsidR="003B6F9B" w:rsidRPr="00955386" w14:paraId="3DE676BC" w14:textId="0F6045DD" w:rsidTr="00AE4CCD">
        <w:tc>
          <w:tcPr>
            <w:tcW w:w="2127" w:type="dxa"/>
          </w:tcPr>
          <w:p w14:paraId="4C833FDB" w14:textId="1AE3E5E5" w:rsidR="003B6F9B" w:rsidRPr="00955386" w:rsidRDefault="003B6F9B" w:rsidP="003B6F9B">
            <w:pPr>
              <w:pStyle w:val="slovanseznam"/>
              <w:numPr>
                <w:ilvl w:val="0"/>
                <w:numId w:val="0"/>
              </w:numPr>
              <w:tabs>
                <w:tab w:val="left" w:pos="4962"/>
              </w:tabs>
              <w:spacing w:before="0"/>
              <w:jc w:val="left"/>
              <w:rPr>
                <w:rFonts w:cs="Segoe UI"/>
                <w:sz w:val="16"/>
                <w:szCs w:val="16"/>
              </w:rPr>
            </w:pPr>
            <w:r w:rsidRPr="000A0D9C">
              <w:rPr>
                <w:highlight w:val="yellow"/>
              </w:rPr>
              <w:t>XXX</w:t>
            </w:r>
          </w:p>
        </w:tc>
        <w:tc>
          <w:tcPr>
            <w:tcW w:w="708" w:type="dxa"/>
            <w:vAlign w:val="center"/>
          </w:tcPr>
          <w:p w14:paraId="5F1A23C7" w14:textId="6BA301F8"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AJ</w:t>
            </w:r>
          </w:p>
        </w:tc>
        <w:tc>
          <w:tcPr>
            <w:tcW w:w="1276" w:type="dxa"/>
            <w:vAlign w:val="center"/>
          </w:tcPr>
          <w:p w14:paraId="56C544E7" w14:textId="0BF1AFF7"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Praha</w:t>
            </w:r>
          </w:p>
        </w:tc>
        <w:tc>
          <w:tcPr>
            <w:tcW w:w="851" w:type="dxa"/>
            <w:vAlign w:val="center"/>
          </w:tcPr>
          <w:p w14:paraId="62359D75" w14:textId="2E04B44C"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N</w:t>
            </w:r>
          </w:p>
        </w:tc>
        <w:tc>
          <w:tcPr>
            <w:tcW w:w="1559" w:type="dxa"/>
            <w:vAlign w:val="center"/>
          </w:tcPr>
          <w:p w14:paraId="7B64F8B6" w14:textId="02631282"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3 roky a více</w:t>
            </w:r>
          </w:p>
        </w:tc>
        <w:tc>
          <w:tcPr>
            <w:tcW w:w="1843" w:type="dxa"/>
            <w:vAlign w:val="center"/>
          </w:tcPr>
          <w:p w14:paraId="6BA65E9E" w14:textId="2546E5D6"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 xml:space="preserve">VŠ </w:t>
            </w:r>
            <w:proofErr w:type="spellStart"/>
            <w:r w:rsidRPr="00955386">
              <w:rPr>
                <w:rFonts w:cs="Segoe UI"/>
                <w:sz w:val="16"/>
                <w:szCs w:val="16"/>
              </w:rPr>
              <w:t>filoz</w:t>
            </w:r>
            <w:proofErr w:type="spellEnd"/>
            <w:r w:rsidRPr="00955386">
              <w:rPr>
                <w:rFonts w:cs="Segoe UI"/>
                <w:sz w:val="16"/>
                <w:szCs w:val="16"/>
              </w:rPr>
              <w:t>. Bc v oboru vyuč. Jazyka</w:t>
            </w:r>
          </w:p>
        </w:tc>
        <w:tc>
          <w:tcPr>
            <w:tcW w:w="701" w:type="dxa"/>
            <w:vAlign w:val="center"/>
          </w:tcPr>
          <w:p w14:paraId="6888C104" w14:textId="77777777" w:rsidR="003B6F9B" w:rsidRPr="00955386" w:rsidRDefault="003B6F9B" w:rsidP="003B6F9B">
            <w:pPr>
              <w:pStyle w:val="slovanseznam"/>
              <w:numPr>
                <w:ilvl w:val="0"/>
                <w:numId w:val="0"/>
              </w:numPr>
              <w:tabs>
                <w:tab w:val="left" w:pos="4962"/>
              </w:tabs>
              <w:spacing w:before="0"/>
              <w:jc w:val="center"/>
              <w:rPr>
                <w:rFonts w:cs="Segoe UI"/>
                <w:sz w:val="16"/>
                <w:szCs w:val="16"/>
              </w:rPr>
            </w:pPr>
          </w:p>
        </w:tc>
      </w:tr>
      <w:tr w:rsidR="003B6F9B" w:rsidRPr="00955386" w14:paraId="608381EB" w14:textId="6161ACC3" w:rsidTr="00AE4CCD">
        <w:tc>
          <w:tcPr>
            <w:tcW w:w="2127" w:type="dxa"/>
          </w:tcPr>
          <w:p w14:paraId="3889C0E8" w14:textId="2CF55CC1" w:rsidR="003B6F9B" w:rsidRPr="00955386" w:rsidRDefault="003B6F9B" w:rsidP="003B6F9B">
            <w:pPr>
              <w:pStyle w:val="slovanseznam"/>
              <w:numPr>
                <w:ilvl w:val="0"/>
                <w:numId w:val="0"/>
              </w:numPr>
              <w:tabs>
                <w:tab w:val="left" w:pos="4962"/>
              </w:tabs>
              <w:spacing w:before="0"/>
              <w:jc w:val="left"/>
              <w:rPr>
                <w:rFonts w:cs="Segoe UI"/>
                <w:sz w:val="16"/>
                <w:szCs w:val="16"/>
              </w:rPr>
            </w:pPr>
            <w:r w:rsidRPr="000A0D9C">
              <w:rPr>
                <w:highlight w:val="yellow"/>
              </w:rPr>
              <w:t>XXX</w:t>
            </w:r>
          </w:p>
        </w:tc>
        <w:tc>
          <w:tcPr>
            <w:tcW w:w="708" w:type="dxa"/>
            <w:vAlign w:val="center"/>
          </w:tcPr>
          <w:p w14:paraId="653D0C97" w14:textId="43295DEB"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NJ</w:t>
            </w:r>
          </w:p>
        </w:tc>
        <w:tc>
          <w:tcPr>
            <w:tcW w:w="1276" w:type="dxa"/>
            <w:vAlign w:val="center"/>
          </w:tcPr>
          <w:p w14:paraId="074821BB" w14:textId="51F86062"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Praha</w:t>
            </w:r>
          </w:p>
        </w:tc>
        <w:tc>
          <w:tcPr>
            <w:tcW w:w="851" w:type="dxa"/>
            <w:vAlign w:val="center"/>
          </w:tcPr>
          <w:p w14:paraId="17BA48B2" w14:textId="05858AD3"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N</w:t>
            </w:r>
          </w:p>
        </w:tc>
        <w:tc>
          <w:tcPr>
            <w:tcW w:w="1559" w:type="dxa"/>
            <w:vAlign w:val="center"/>
          </w:tcPr>
          <w:p w14:paraId="7B2DADC5" w14:textId="2DC9ABF7"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3 roky a více</w:t>
            </w:r>
          </w:p>
        </w:tc>
        <w:tc>
          <w:tcPr>
            <w:tcW w:w="1843" w:type="dxa"/>
            <w:vAlign w:val="center"/>
          </w:tcPr>
          <w:p w14:paraId="22706537" w14:textId="284D90AB"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 xml:space="preserve">VŠ </w:t>
            </w:r>
            <w:proofErr w:type="spellStart"/>
            <w:r w:rsidRPr="00955386">
              <w:rPr>
                <w:rFonts w:cs="Segoe UI"/>
                <w:sz w:val="16"/>
                <w:szCs w:val="16"/>
              </w:rPr>
              <w:t>pedag</w:t>
            </w:r>
            <w:proofErr w:type="spellEnd"/>
            <w:r w:rsidRPr="00955386">
              <w:rPr>
                <w:rFonts w:cs="Segoe UI"/>
                <w:sz w:val="16"/>
                <w:szCs w:val="16"/>
              </w:rPr>
              <w:t>. Mgr. v oboru vyuč, jazyka</w:t>
            </w:r>
          </w:p>
        </w:tc>
        <w:tc>
          <w:tcPr>
            <w:tcW w:w="701" w:type="dxa"/>
            <w:vAlign w:val="center"/>
          </w:tcPr>
          <w:p w14:paraId="4CE7B231" w14:textId="77777777" w:rsidR="003B6F9B" w:rsidRPr="00955386" w:rsidRDefault="003B6F9B" w:rsidP="003B6F9B">
            <w:pPr>
              <w:pStyle w:val="slovanseznam"/>
              <w:numPr>
                <w:ilvl w:val="0"/>
                <w:numId w:val="0"/>
              </w:numPr>
              <w:tabs>
                <w:tab w:val="left" w:pos="4962"/>
              </w:tabs>
              <w:spacing w:before="0"/>
              <w:jc w:val="center"/>
              <w:rPr>
                <w:rFonts w:cs="Segoe UI"/>
                <w:sz w:val="16"/>
                <w:szCs w:val="16"/>
              </w:rPr>
            </w:pPr>
          </w:p>
        </w:tc>
      </w:tr>
      <w:tr w:rsidR="003B6F9B" w:rsidRPr="00955386" w14:paraId="4F090379" w14:textId="6FABD904" w:rsidTr="00AE4CCD">
        <w:tc>
          <w:tcPr>
            <w:tcW w:w="2127" w:type="dxa"/>
          </w:tcPr>
          <w:p w14:paraId="301C097C" w14:textId="3DEBC054" w:rsidR="003B6F9B" w:rsidRPr="00955386" w:rsidRDefault="003B6F9B" w:rsidP="003B6F9B">
            <w:pPr>
              <w:pStyle w:val="slovanseznam"/>
              <w:numPr>
                <w:ilvl w:val="0"/>
                <w:numId w:val="0"/>
              </w:numPr>
              <w:tabs>
                <w:tab w:val="left" w:pos="4962"/>
              </w:tabs>
              <w:spacing w:before="0"/>
              <w:jc w:val="left"/>
              <w:rPr>
                <w:rFonts w:cs="Segoe UI"/>
                <w:sz w:val="16"/>
                <w:szCs w:val="16"/>
              </w:rPr>
            </w:pPr>
            <w:r w:rsidRPr="000A0D9C">
              <w:rPr>
                <w:highlight w:val="yellow"/>
              </w:rPr>
              <w:t>XXX</w:t>
            </w:r>
          </w:p>
        </w:tc>
        <w:tc>
          <w:tcPr>
            <w:tcW w:w="708" w:type="dxa"/>
            <w:vAlign w:val="center"/>
          </w:tcPr>
          <w:p w14:paraId="3E083B4D" w14:textId="320DD378"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NJ</w:t>
            </w:r>
          </w:p>
        </w:tc>
        <w:tc>
          <w:tcPr>
            <w:tcW w:w="1276" w:type="dxa"/>
            <w:vAlign w:val="center"/>
          </w:tcPr>
          <w:p w14:paraId="1A40189F" w14:textId="40967EA5"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Praha</w:t>
            </w:r>
          </w:p>
        </w:tc>
        <w:tc>
          <w:tcPr>
            <w:tcW w:w="851" w:type="dxa"/>
            <w:vAlign w:val="center"/>
          </w:tcPr>
          <w:p w14:paraId="3EA4B037" w14:textId="6F2B7181"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N</w:t>
            </w:r>
          </w:p>
        </w:tc>
        <w:tc>
          <w:tcPr>
            <w:tcW w:w="1559" w:type="dxa"/>
            <w:vAlign w:val="center"/>
          </w:tcPr>
          <w:p w14:paraId="2EB158C7" w14:textId="2CD6F90D"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3 roky a více</w:t>
            </w:r>
          </w:p>
        </w:tc>
        <w:tc>
          <w:tcPr>
            <w:tcW w:w="1843" w:type="dxa"/>
            <w:vAlign w:val="center"/>
          </w:tcPr>
          <w:p w14:paraId="64A79A8A" w14:textId="6276F44A"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 xml:space="preserve">VŠ </w:t>
            </w:r>
            <w:proofErr w:type="spellStart"/>
            <w:r w:rsidRPr="00955386">
              <w:rPr>
                <w:rFonts w:cs="Segoe UI"/>
                <w:sz w:val="16"/>
                <w:szCs w:val="16"/>
              </w:rPr>
              <w:t>pedag</w:t>
            </w:r>
            <w:proofErr w:type="spellEnd"/>
            <w:r w:rsidRPr="00955386">
              <w:rPr>
                <w:rFonts w:cs="Segoe UI"/>
                <w:sz w:val="16"/>
                <w:szCs w:val="16"/>
              </w:rPr>
              <w:t>. Mgr. v oboru vyuč, jazyka</w:t>
            </w:r>
          </w:p>
        </w:tc>
        <w:tc>
          <w:tcPr>
            <w:tcW w:w="701" w:type="dxa"/>
            <w:vAlign w:val="center"/>
          </w:tcPr>
          <w:p w14:paraId="0CE08E95" w14:textId="77777777" w:rsidR="003B6F9B" w:rsidRPr="00955386" w:rsidRDefault="003B6F9B" w:rsidP="003B6F9B">
            <w:pPr>
              <w:pStyle w:val="slovanseznam"/>
              <w:numPr>
                <w:ilvl w:val="0"/>
                <w:numId w:val="0"/>
              </w:numPr>
              <w:tabs>
                <w:tab w:val="left" w:pos="4962"/>
              </w:tabs>
              <w:spacing w:before="0"/>
              <w:jc w:val="center"/>
              <w:rPr>
                <w:rFonts w:cs="Segoe UI"/>
                <w:sz w:val="16"/>
                <w:szCs w:val="16"/>
              </w:rPr>
            </w:pPr>
          </w:p>
        </w:tc>
      </w:tr>
      <w:tr w:rsidR="003B6F9B" w:rsidRPr="00955386" w14:paraId="7A4246F0" w14:textId="1DCA9391" w:rsidTr="00AE4CCD">
        <w:tc>
          <w:tcPr>
            <w:tcW w:w="2127" w:type="dxa"/>
          </w:tcPr>
          <w:p w14:paraId="27D71C77" w14:textId="231A1885" w:rsidR="003B6F9B" w:rsidRPr="00955386" w:rsidRDefault="003B6F9B" w:rsidP="003B6F9B">
            <w:pPr>
              <w:pStyle w:val="slovanseznam"/>
              <w:numPr>
                <w:ilvl w:val="0"/>
                <w:numId w:val="0"/>
              </w:numPr>
              <w:tabs>
                <w:tab w:val="left" w:pos="4962"/>
              </w:tabs>
              <w:spacing w:before="0"/>
              <w:jc w:val="left"/>
              <w:rPr>
                <w:rFonts w:cs="Segoe UI"/>
                <w:sz w:val="16"/>
                <w:szCs w:val="16"/>
              </w:rPr>
            </w:pPr>
            <w:r w:rsidRPr="000A0D9C">
              <w:rPr>
                <w:highlight w:val="yellow"/>
              </w:rPr>
              <w:t>XXX</w:t>
            </w:r>
          </w:p>
        </w:tc>
        <w:tc>
          <w:tcPr>
            <w:tcW w:w="708" w:type="dxa"/>
            <w:vAlign w:val="center"/>
          </w:tcPr>
          <w:p w14:paraId="5F82BE70" w14:textId="57766295"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NJ</w:t>
            </w:r>
          </w:p>
        </w:tc>
        <w:tc>
          <w:tcPr>
            <w:tcW w:w="1276" w:type="dxa"/>
            <w:vAlign w:val="center"/>
          </w:tcPr>
          <w:p w14:paraId="3D07AF73" w14:textId="6885611F"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Praha</w:t>
            </w:r>
          </w:p>
        </w:tc>
        <w:tc>
          <w:tcPr>
            <w:tcW w:w="851" w:type="dxa"/>
            <w:vAlign w:val="center"/>
          </w:tcPr>
          <w:p w14:paraId="026BBD1A" w14:textId="70AE4C2F"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N</w:t>
            </w:r>
          </w:p>
        </w:tc>
        <w:tc>
          <w:tcPr>
            <w:tcW w:w="1559" w:type="dxa"/>
            <w:vAlign w:val="center"/>
          </w:tcPr>
          <w:p w14:paraId="7F8BE64E" w14:textId="4E1D3BCB"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3 roky a více</w:t>
            </w:r>
          </w:p>
        </w:tc>
        <w:tc>
          <w:tcPr>
            <w:tcW w:w="1843" w:type="dxa"/>
            <w:vAlign w:val="center"/>
          </w:tcPr>
          <w:p w14:paraId="350F4D3A" w14:textId="28308A7A"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 xml:space="preserve">VŠ </w:t>
            </w:r>
            <w:proofErr w:type="spellStart"/>
            <w:r w:rsidRPr="00955386">
              <w:rPr>
                <w:rFonts w:cs="Segoe UI"/>
                <w:sz w:val="16"/>
                <w:szCs w:val="16"/>
              </w:rPr>
              <w:t>pedag</w:t>
            </w:r>
            <w:proofErr w:type="spellEnd"/>
            <w:r w:rsidRPr="00955386">
              <w:rPr>
                <w:rFonts w:cs="Segoe UI"/>
                <w:sz w:val="16"/>
                <w:szCs w:val="16"/>
              </w:rPr>
              <w:t>. Mgr. v oboru vyuč, jazyka</w:t>
            </w:r>
          </w:p>
        </w:tc>
        <w:tc>
          <w:tcPr>
            <w:tcW w:w="701" w:type="dxa"/>
            <w:vAlign w:val="center"/>
          </w:tcPr>
          <w:p w14:paraId="27126C89" w14:textId="77777777" w:rsidR="003B6F9B" w:rsidRPr="00955386" w:rsidRDefault="003B6F9B" w:rsidP="003B6F9B">
            <w:pPr>
              <w:pStyle w:val="slovanseznam"/>
              <w:numPr>
                <w:ilvl w:val="0"/>
                <w:numId w:val="0"/>
              </w:numPr>
              <w:tabs>
                <w:tab w:val="left" w:pos="4962"/>
              </w:tabs>
              <w:spacing w:before="0"/>
              <w:jc w:val="center"/>
              <w:rPr>
                <w:rFonts w:cs="Segoe UI"/>
                <w:sz w:val="16"/>
                <w:szCs w:val="16"/>
              </w:rPr>
            </w:pPr>
          </w:p>
        </w:tc>
      </w:tr>
      <w:tr w:rsidR="003B6F9B" w:rsidRPr="00955386" w14:paraId="42E85B18" w14:textId="08DA7BAB" w:rsidTr="00AE4CCD">
        <w:tc>
          <w:tcPr>
            <w:tcW w:w="2127" w:type="dxa"/>
          </w:tcPr>
          <w:p w14:paraId="5BA863BE" w14:textId="0B90565C" w:rsidR="003B6F9B" w:rsidRPr="00955386" w:rsidRDefault="003B6F9B" w:rsidP="003B6F9B">
            <w:pPr>
              <w:pStyle w:val="slovanseznam"/>
              <w:numPr>
                <w:ilvl w:val="0"/>
                <w:numId w:val="0"/>
              </w:numPr>
              <w:tabs>
                <w:tab w:val="left" w:pos="4962"/>
              </w:tabs>
              <w:spacing w:before="0"/>
              <w:jc w:val="left"/>
              <w:rPr>
                <w:rFonts w:cs="Segoe UI"/>
                <w:sz w:val="16"/>
                <w:szCs w:val="16"/>
              </w:rPr>
            </w:pPr>
            <w:r w:rsidRPr="000A0D9C">
              <w:rPr>
                <w:highlight w:val="yellow"/>
              </w:rPr>
              <w:t>XXX</w:t>
            </w:r>
          </w:p>
        </w:tc>
        <w:tc>
          <w:tcPr>
            <w:tcW w:w="708" w:type="dxa"/>
            <w:vAlign w:val="center"/>
          </w:tcPr>
          <w:p w14:paraId="24CC2774" w14:textId="4FBFC6A2"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FJ</w:t>
            </w:r>
          </w:p>
        </w:tc>
        <w:tc>
          <w:tcPr>
            <w:tcW w:w="1276" w:type="dxa"/>
            <w:vAlign w:val="center"/>
          </w:tcPr>
          <w:p w14:paraId="123260AE" w14:textId="5FEBD2A7"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Praha</w:t>
            </w:r>
          </w:p>
        </w:tc>
        <w:tc>
          <w:tcPr>
            <w:tcW w:w="851" w:type="dxa"/>
            <w:vAlign w:val="center"/>
          </w:tcPr>
          <w:p w14:paraId="660758D9" w14:textId="69AD9DAF"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N</w:t>
            </w:r>
          </w:p>
        </w:tc>
        <w:tc>
          <w:tcPr>
            <w:tcW w:w="1559" w:type="dxa"/>
            <w:vAlign w:val="center"/>
          </w:tcPr>
          <w:p w14:paraId="40C715EE" w14:textId="528BACF1"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3 roky a více</w:t>
            </w:r>
          </w:p>
        </w:tc>
        <w:tc>
          <w:tcPr>
            <w:tcW w:w="1843" w:type="dxa"/>
            <w:vAlign w:val="center"/>
          </w:tcPr>
          <w:p w14:paraId="30A117E4" w14:textId="17B5C18C"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 xml:space="preserve">VŠ </w:t>
            </w:r>
            <w:proofErr w:type="spellStart"/>
            <w:r w:rsidRPr="00955386">
              <w:rPr>
                <w:rFonts w:cs="Segoe UI"/>
                <w:sz w:val="16"/>
                <w:szCs w:val="16"/>
              </w:rPr>
              <w:t>pedag</w:t>
            </w:r>
            <w:proofErr w:type="spellEnd"/>
            <w:r w:rsidRPr="00955386">
              <w:rPr>
                <w:rFonts w:cs="Segoe UI"/>
                <w:sz w:val="16"/>
                <w:szCs w:val="16"/>
              </w:rPr>
              <w:t>. Mgr. v oboru vyuč, jazyka</w:t>
            </w:r>
          </w:p>
        </w:tc>
        <w:tc>
          <w:tcPr>
            <w:tcW w:w="701" w:type="dxa"/>
            <w:vAlign w:val="center"/>
          </w:tcPr>
          <w:p w14:paraId="2F1E43CC" w14:textId="77777777" w:rsidR="003B6F9B" w:rsidRPr="00955386" w:rsidRDefault="003B6F9B" w:rsidP="003B6F9B">
            <w:pPr>
              <w:pStyle w:val="slovanseznam"/>
              <w:numPr>
                <w:ilvl w:val="0"/>
                <w:numId w:val="0"/>
              </w:numPr>
              <w:tabs>
                <w:tab w:val="left" w:pos="4962"/>
              </w:tabs>
              <w:spacing w:before="0"/>
              <w:jc w:val="center"/>
              <w:rPr>
                <w:rFonts w:cs="Segoe UI"/>
                <w:sz w:val="16"/>
                <w:szCs w:val="16"/>
              </w:rPr>
            </w:pPr>
          </w:p>
        </w:tc>
      </w:tr>
      <w:tr w:rsidR="003B6F9B" w:rsidRPr="00955386" w14:paraId="6AC7C8EC" w14:textId="371BA4E7" w:rsidTr="00AE4CCD">
        <w:tc>
          <w:tcPr>
            <w:tcW w:w="2127" w:type="dxa"/>
          </w:tcPr>
          <w:p w14:paraId="66FB6E86" w14:textId="2E2D9091" w:rsidR="003B6F9B" w:rsidRPr="00955386" w:rsidRDefault="003B6F9B" w:rsidP="003B6F9B">
            <w:pPr>
              <w:pStyle w:val="slovanseznam"/>
              <w:numPr>
                <w:ilvl w:val="0"/>
                <w:numId w:val="0"/>
              </w:numPr>
              <w:tabs>
                <w:tab w:val="left" w:pos="4962"/>
              </w:tabs>
              <w:spacing w:before="0"/>
              <w:jc w:val="left"/>
              <w:rPr>
                <w:rFonts w:cs="Segoe UI"/>
                <w:sz w:val="16"/>
                <w:szCs w:val="16"/>
              </w:rPr>
            </w:pPr>
            <w:r w:rsidRPr="000A0D9C">
              <w:rPr>
                <w:highlight w:val="yellow"/>
              </w:rPr>
              <w:t>XXX</w:t>
            </w:r>
          </w:p>
        </w:tc>
        <w:tc>
          <w:tcPr>
            <w:tcW w:w="708" w:type="dxa"/>
            <w:vAlign w:val="center"/>
          </w:tcPr>
          <w:p w14:paraId="2484A535" w14:textId="6F46098C"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FJ</w:t>
            </w:r>
          </w:p>
        </w:tc>
        <w:tc>
          <w:tcPr>
            <w:tcW w:w="1276" w:type="dxa"/>
            <w:vAlign w:val="center"/>
          </w:tcPr>
          <w:p w14:paraId="5589EE8A" w14:textId="74FD3C30"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Praha</w:t>
            </w:r>
          </w:p>
        </w:tc>
        <w:tc>
          <w:tcPr>
            <w:tcW w:w="851" w:type="dxa"/>
            <w:vAlign w:val="center"/>
          </w:tcPr>
          <w:p w14:paraId="56CBFD78" w14:textId="44873118"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N</w:t>
            </w:r>
          </w:p>
        </w:tc>
        <w:tc>
          <w:tcPr>
            <w:tcW w:w="1559" w:type="dxa"/>
            <w:vAlign w:val="center"/>
          </w:tcPr>
          <w:p w14:paraId="3A9209CF" w14:textId="53767D5B"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3 roky a více</w:t>
            </w:r>
          </w:p>
        </w:tc>
        <w:tc>
          <w:tcPr>
            <w:tcW w:w="1843" w:type="dxa"/>
            <w:vAlign w:val="center"/>
          </w:tcPr>
          <w:p w14:paraId="0F8F2684" w14:textId="7AB30D3A"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 xml:space="preserve">VŠ </w:t>
            </w:r>
            <w:proofErr w:type="spellStart"/>
            <w:r w:rsidRPr="00955386">
              <w:rPr>
                <w:rFonts w:cs="Segoe UI"/>
                <w:sz w:val="16"/>
                <w:szCs w:val="16"/>
              </w:rPr>
              <w:t>pedag</w:t>
            </w:r>
            <w:proofErr w:type="spellEnd"/>
            <w:r w:rsidRPr="00955386">
              <w:rPr>
                <w:rFonts w:cs="Segoe UI"/>
                <w:sz w:val="16"/>
                <w:szCs w:val="16"/>
              </w:rPr>
              <w:t>. Mgr. v oboru vyuč, jazyka</w:t>
            </w:r>
          </w:p>
        </w:tc>
        <w:tc>
          <w:tcPr>
            <w:tcW w:w="701" w:type="dxa"/>
            <w:vAlign w:val="center"/>
          </w:tcPr>
          <w:p w14:paraId="01C5410B" w14:textId="77777777" w:rsidR="003B6F9B" w:rsidRPr="00955386" w:rsidRDefault="003B6F9B" w:rsidP="003B6F9B">
            <w:pPr>
              <w:pStyle w:val="slovanseznam"/>
              <w:numPr>
                <w:ilvl w:val="0"/>
                <w:numId w:val="0"/>
              </w:numPr>
              <w:tabs>
                <w:tab w:val="left" w:pos="4962"/>
              </w:tabs>
              <w:spacing w:before="0"/>
              <w:jc w:val="center"/>
              <w:rPr>
                <w:rFonts w:cs="Segoe UI"/>
                <w:sz w:val="16"/>
                <w:szCs w:val="16"/>
              </w:rPr>
            </w:pPr>
          </w:p>
        </w:tc>
      </w:tr>
      <w:tr w:rsidR="003B6F9B" w:rsidRPr="00955386" w14:paraId="701947E5" w14:textId="075CE11F" w:rsidTr="00AE4CCD">
        <w:tc>
          <w:tcPr>
            <w:tcW w:w="2127" w:type="dxa"/>
          </w:tcPr>
          <w:p w14:paraId="0D73E7E5" w14:textId="6C17E0A2" w:rsidR="003B6F9B" w:rsidRPr="00955386" w:rsidRDefault="003B6F9B" w:rsidP="003B6F9B">
            <w:pPr>
              <w:pStyle w:val="slovanseznam"/>
              <w:numPr>
                <w:ilvl w:val="0"/>
                <w:numId w:val="0"/>
              </w:numPr>
              <w:tabs>
                <w:tab w:val="left" w:pos="4962"/>
              </w:tabs>
              <w:spacing w:before="0"/>
              <w:jc w:val="left"/>
              <w:rPr>
                <w:rFonts w:cs="Segoe UI"/>
                <w:sz w:val="16"/>
                <w:szCs w:val="16"/>
              </w:rPr>
            </w:pPr>
            <w:r w:rsidRPr="000A0D9C">
              <w:rPr>
                <w:highlight w:val="yellow"/>
              </w:rPr>
              <w:t>XXX</w:t>
            </w:r>
          </w:p>
        </w:tc>
        <w:tc>
          <w:tcPr>
            <w:tcW w:w="708" w:type="dxa"/>
            <w:vAlign w:val="center"/>
          </w:tcPr>
          <w:p w14:paraId="39DC973D" w14:textId="11D1B626"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AJ</w:t>
            </w:r>
          </w:p>
        </w:tc>
        <w:tc>
          <w:tcPr>
            <w:tcW w:w="1276" w:type="dxa"/>
            <w:vAlign w:val="center"/>
          </w:tcPr>
          <w:p w14:paraId="7F5257CD" w14:textId="465EB56E"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České Budějovice</w:t>
            </w:r>
          </w:p>
        </w:tc>
        <w:tc>
          <w:tcPr>
            <w:tcW w:w="851" w:type="dxa"/>
            <w:vAlign w:val="center"/>
          </w:tcPr>
          <w:p w14:paraId="3293EDDF" w14:textId="11733C7D"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N</w:t>
            </w:r>
          </w:p>
        </w:tc>
        <w:tc>
          <w:tcPr>
            <w:tcW w:w="1559" w:type="dxa"/>
            <w:vAlign w:val="center"/>
          </w:tcPr>
          <w:p w14:paraId="1135167E" w14:textId="03B3E3CE"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3 roky a více</w:t>
            </w:r>
          </w:p>
        </w:tc>
        <w:tc>
          <w:tcPr>
            <w:tcW w:w="1843" w:type="dxa"/>
            <w:vAlign w:val="center"/>
          </w:tcPr>
          <w:p w14:paraId="3CAC9B08" w14:textId="37BF7FD8"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 xml:space="preserve">VŠ </w:t>
            </w:r>
            <w:proofErr w:type="spellStart"/>
            <w:r w:rsidRPr="00955386">
              <w:rPr>
                <w:rFonts w:cs="Segoe UI"/>
                <w:sz w:val="16"/>
                <w:szCs w:val="16"/>
              </w:rPr>
              <w:t>pedag</w:t>
            </w:r>
            <w:proofErr w:type="spellEnd"/>
            <w:r w:rsidRPr="00955386">
              <w:rPr>
                <w:rFonts w:cs="Segoe UI"/>
                <w:sz w:val="16"/>
                <w:szCs w:val="16"/>
              </w:rPr>
              <w:t>. Mgr. v oboru vyuč, jazyka</w:t>
            </w:r>
          </w:p>
        </w:tc>
        <w:tc>
          <w:tcPr>
            <w:tcW w:w="701" w:type="dxa"/>
            <w:vAlign w:val="center"/>
          </w:tcPr>
          <w:p w14:paraId="44C4667F" w14:textId="77777777" w:rsidR="003B6F9B" w:rsidRPr="00955386" w:rsidRDefault="003B6F9B" w:rsidP="003B6F9B">
            <w:pPr>
              <w:pStyle w:val="slovanseznam"/>
              <w:numPr>
                <w:ilvl w:val="0"/>
                <w:numId w:val="0"/>
              </w:numPr>
              <w:tabs>
                <w:tab w:val="left" w:pos="4962"/>
              </w:tabs>
              <w:spacing w:before="0"/>
              <w:jc w:val="center"/>
              <w:rPr>
                <w:rFonts w:cs="Segoe UI"/>
                <w:sz w:val="16"/>
                <w:szCs w:val="16"/>
              </w:rPr>
            </w:pPr>
          </w:p>
        </w:tc>
      </w:tr>
      <w:tr w:rsidR="003B6F9B" w:rsidRPr="00955386" w14:paraId="24577552" w14:textId="3D9CFD8A" w:rsidTr="00AE4CCD">
        <w:tc>
          <w:tcPr>
            <w:tcW w:w="2127" w:type="dxa"/>
          </w:tcPr>
          <w:p w14:paraId="14E80BC3" w14:textId="1DFDC486" w:rsidR="003B6F9B" w:rsidRPr="00955386" w:rsidRDefault="003B6F9B" w:rsidP="003B6F9B">
            <w:pPr>
              <w:pStyle w:val="slovanseznam"/>
              <w:numPr>
                <w:ilvl w:val="0"/>
                <w:numId w:val="0"/>
              </w:numPr>
              <w:tabs>
                <w:tab w:val="left" w:pos="4962"/>
              </w:tabs>
              <w:spacing w:before="0"/>
              <w:jc w:val="left"/>
              <w:rPr>
                <w:rFonts w:cs="Segoe UI"/>
                <w:sz w:val="16"/>
                <w:szCs w:val="16"/>
              </w:rPr>
            </w:pPr>
            <w:r w:rsidRPr="000A0D9C">
              <w:rPr>
                <w:highlight w:val="yellow"/>
              </w:rPr>
              <w:t>XXX</w:t>
            </w:r>
          </w:p>
        </w:tc>
        <w:tc>
          <w:tcPr>
            <w:tcW w:w="708" w:type="dxa"/>
            <w:vAlign w:val="center"/>
          </w:tcPr>
          <w:p w14:paraId="29FE1491" w14:textId="3545932B"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AJ</w:t>
            </w:r>
          </w:p>
        </w:tc>
        <w:tc>
          <w:tcPr>
            <w:tcW w:w="1276" w:type="dxa"/>
            <w:vAlign w:val="center"/>
          </w:tcPr>
          <w:p w14:paraId="1F7105AB" w14:textId="133370C0"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Brno</w:t>
            </w:r>
          </w:p>
        </w:tc>
        <w:tc>
          <w:tcPr>
            <w:tcW w:w="851" w:type="dxa"/>
            <w:vAlign w:val="center"/>
          </w:tcPr>
          <w:p w14:paraId="2517FD27" w14:textId="0CE447ED"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N</w:t>
            </w:r>
          </w:p>
        </w:tc>
        <w:tc>
          <w:tcPr>
            <w:tcW w:w="1559" w:type="dxa"/>
            <w:vAlign w:val="center"/>
          </w:tcPr>
          <w:p w14:paraId="4AB76415" w14:textId="2736FDD9"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3 roky a více</w:t>
            </w:r>
          </w:p>
        </w:tc>
        <w:tc>
          <w:tcPr>
            <w:tcW w:w="1843" w:type="dxa"/>
            <w:vAlign w:val="center"/>
          </w:tcPr>
          <w:p w14:paraId="7887685F" w14:textId="099D50AE"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 xml:space="preserve">VŠ </w:t>
            </w:r>
            <w:proofErr w:type="spellStart"/>
            <w:r w:rsidRPr="00955386">
              <w:rPr>
                <w:rFonts w:cs="Segoe UI"/>
                <w:sz w:val="16"/>
                <w:szCs w:val="16"/>
              </w:rPr>
              <w:t>pedag</w:t>
            </w:r>
            <w:proofErr w:type="spellEnd"/>
            <w:r w:rsidRPr="00955386">
              <w:rPr>
                <w:rFonts w:cs="Segoe UI"/>
                <w:sz w:val="16"/>
                <w:szCs w:val="16"/>
              </w:rPr>
              <w:t>. Mgr. v oboru vyuč, jazyka</w:t>
            </w:r>
          </w:p>
        </w:tc>
        <w:tc>
          <w:tcPr>
            <w:tcW w:w="701" w:type="dxa"/>
            <w:vAlign w:val="center"/>
          </w:tcPr>
          <w:p w14:paraId="7DBBF02E" w14:textId="77777777" w:rsidR="003B6F9B" w:rsidRPr="00955386" w:rsidRDefault="003B6F9B" w:rsidP="003B6F9B">
            <w:pPr>
              <w:pStyle w:val="slovanseznam"/>
              <w:numPr>
                <w:ilvl w:val="0"/>
                <w:numId w:val="0"/>
              </w:numPr>
              <w:tabs>
                <w:tab w:val="left" w:pos="4962"/>
              </w:tabs>
              <w:spacing w:before="0"/>
              <w:jc w:val="center"/>
              <w:rPr>
                <w:rFonts w:cs="Segoe UI"/>
                <w:sz w:val="16"/>
                <w:szCs w:val="16"/>
              </w:rPr>
            </w:pPr>
          </w:p>
        </w:tc>
      </w:tr>
      <w:tr w:rsidR="003B6F9B" w:rsidRPr="00955386" w14:paraId="5CB13CA5" w14:textId="2DFA15AA" w:rsidTr="00AE4CCD">
        <w:tc>
          <w:tcPr>
            <w:tcW w:w="2127" w:type="dxa"/>
          </w:tcPr>
          <w:p w14:paraId="4A3C8E73" w14:textId="7872BB9C" w:rsidR="003B6F9B" w:rsidRPr="00955386" w:rsidRDefault="003B6F9B" w:rsidP="003B6F9B">
            <w:pPr>
              <w:pStyle w:val="slovanseznam"/>
              <w:numPr>
                <w:ilvl w:val="0"/>
                <w:numId w:val="0"/>
              </w:numPr>
              <w:tabs>
                <w:tab w:val="left" w:pos="4962"/>
              </w:tabs>
              <w:spacing w:before="0"/>
              <w:jc w:val="left"/>
              <w:rPr>
                <w:rFonts w:cs="Segoe UI"/>
                <w:sz w:val="16"/>
                <w:szCs w:val="16"/>
              </w:rPr>
            </w:pPr>
            <w:r w:rsidRPr="000A0D9C">
              <w:rPr>
                <w:highlight w:val="yellow"/>
              </w:rPr>
              <w:t>XXX</w:t>
            </w:r>
          </w:p>
        </w:tc>
        <w:tc>
          <w:tcPr>
            <w:tcW w:w="708" w:type="dxa"/>
            <w:vAlign w:val="center"/>
          </w:tcPr>
          <w:p w14:paraId="119F54FE" w14:textId="492B9769"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AJ</w:t>
            </w:r>
          </w:p>
        </w:tc>
        <w:tc>
          <w:tcPr>
            <w:tcW w:w="1276" w:type="dxa"/>
            <w:vAlign w:val="center"/>
          </w:tcPr>
          <w:p w14:paraId="0878BD96" w14:textId="31817E63"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Karlovy Vary</w:t>
            </w:r>
          </w:p>
        </w:tc>
        <w:tc>
          <w:tcPr>
            <w:tcW w:w="851" w:type="dxa"/>
            <w:vAlign w:val="center"/>
          </w:tcPr>
          <w:p w14:paraId="1031AC72" w14:textId="2CA811A3"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N</w:t>
            </w:r>
          </w:p>
        </w:tc>
        <w:tc>
          <w:tcPr>
            <w:tcW w:w="1559" w:type="dxa"/>
            <w:vAlign w:val="center"/>
          </w:tcPr>
          <w:p w14:paraId="6E1DE575" w14:textId="03B54786"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3 roky a více</w:t>
            </w:r>
          </w:p>
        </w:tc>
        <w:tc>
          <w:tcPr>
            <w:tcW w:w="1843" w:type="dxa"/>
            <w:vAlign w:val="center"/>
          </w:tcPr>
          <w:p w14:paraId="0BF8BD62" w14:textId="33D232DE"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 xml:space="preserve">VŠ </w:t>
            </w:r>
            <w:proofErr w:type="spellStart"/>
            <w:r w:rsidRPr="00955386">
              <w:rPr>
                <w:rFonts w:cs="Segoe UI"/>
                <w:sz w:val="16"/>
                <w:szCs w:val="16"/>
              </w:rPr>
              <w:t>pedag</w:t>
            </w:r>
            <w:proofErr w:type="spellEnd"/>
            <w:r w:rsidRPr="00955386">
              <w:rPr>
                <w:rFonts w:cs="Segoe UI"/>
                <w:sz w:val="16"/>
                <w:szCs w:val="16"/>
              </w:rPr>
              <w:t>. Mgr. v oboru vyuč, jazyka</w:t>
            </w:r>
          </w:p>
        </w:tc>
        <w:tc>
          <w:tcPr>
            <w:tcW w:w="701" w:type="dxa"/>
            <w:vAlign w:val="center"/>
          </w:tcPr>
          <w:p w14:paraId="60860016" w14:textId="77777777" w:rsidR="003B6F9B" w:rsidRPr="00955386" w:rsidRDefault="003B6F9B" w:rsidP="003B6F9B">
            <w:pPr>
              <w:pStyle w:val="slovanseznam"/>
              <w:numPr>
                <w:ilvl w:val="0"/>
                <w:numId w:val="0"/>
              </w:numPr>
              <w:tabs>
                <w:tab w:val="left" w:pos="4962"/>
              </w:tabs>
              <w:spacing w:before="0"/>
              <w:jc w:val="center"/>
              <w:rPr>
                <w:rFonts w:cs="Segoe UI"/>
                <w:sz w:val="16"/>
                <w:szCs w:val="16"/>
              </w:rPr>
            </w:pPr>
          </w:p>
        </w:tc>
      </w:tr>
      <w:tr w:rsidR="003B6F9B" w:rsidRPr="00955386" w14:paraId="30973DC0" w14:textId="0FBE41A2" w:rsidTr="00AE4CCD">
        <w:tc>
          <w:tcPr>
            <w:tcW w:w="2127" w:type="dxa"/>
          </w:tcPr>
          <w:p w14:paraId="16707EBB" w14:textId="28505B8E" w:rsidR="003B6F9B" w:rsidRPr="00955386" w:rsidRDefault="003B6F9B" w:rsidP="003B6F9B">
            <w:pPr>
              <w:pStyle w:val="slovanseznam"/>
              <w:numPr>
                <w:ilvl w:val="0"/>
                <w:numId w:val="0"/>
              </w:numPr>
              <w:tabs>
                <w:tab w:val="left" w:pos="4962"/>
              </w:tabs>
              <w:spacing w:before="0"/>
              <w:jc w:val="left"/>
              <w:rPr>
                <w:rFonts w:cs="Segoe UI"/>
                <w:sz w:val="16"/>
                <w:szCs w:val="16"/>
              </w:rPr>
            </w:pPr>
            <w:r w:rsidRPr="000A0D9C">
              <w:rPr>
                <w:highlight w:val="yellow"/>
              </w:rPr>
              <w:t>XXX</w:t>
            </w:r>
          </w:p>
        </w:tc>
        <w:tc>
          <w:tcPr>
            <w:tcW w:w="708" w:type="dxa"/>
            <w:vAlign w:val="center"/>
          </w:tcPr>
          <w:p w14:paraId="276770E8" w14:textId="285C793A"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AJ</w:t>
            </w:r>
          </w:p>
        </w:tc>
        <w:tc>
          <w:tcPr>
            <w:tcW w:w="1276" w:type="dxa"/>
            <w:vAlign w:val="center"/>
          </w:tcPr>
          <w:p w14:paraId="7F557EBC" w14:textId="070A3A08"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Hradec Králové</w:t>
            </w:r>
          </w:p>
        </w:tc>
        <w:tc>
          <w:tcPr>
            <w:tcW w:w="851" w:type="dxa"/>
            <w:vAlign w:val="center"/>
          </w:tcPr>
          <w:p w14:paraId="74BA77EA" w14:textId="46B95914"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N</w:t>
            </w:r>
          </w:p>
        </w:tc>
        <w:tc>
          <w:tcPr>
            <w:tcW w:w="1559" w:type="dxa"/>
            <w:vAlign w:val="center"/>
          </w:tcPr>
          <w:p w14:paraId="10E89E13" w14:textId="5C85A36A"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3 roky a více</w:t>
            </w:r>
          </w:p>
        </w:tc>
        <w:tc>
          <w:tcPr>
            <w:tcW w:w="1843" w:type="dxa"/>
            <w:vAlign w:val="center"/>
          </w:tcPr>
          <w:p w14:paraId="4704F78C" w14:textId="5D534F75"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 xml:space="preserve">VŠ </w:t>
            </w:r>
            <w:proofErr w:type="spellStart"/>
            <w:r w:rsidRPr="00955386">
              <w:rPr>
                <w:rFonts w:cs="Segoe UI"/>
                <w:sz w:val="16"/>
                <w:szCs w:val="16"/>
              </w:rPr>
              <w:t>pedag</w:t>
            </w:r>
            <w:proofErr w:type="spellEnd"/>
            <w:r w:rsidRPr="00955386">
              <w:rPr>
                <w:rFonts w:cs="Segoe UI"/>
                <w:sz w:val="16"/>
                <w:szCs w:val="16"/>
              </w:rPr>
              <w:t>. Mgr. v oboru vyuč, jazyka</w:t>
            </w:r>
          </w:p>
        </w:tc>
        <w:tc>
          <w:tcPr>
            <w:tcW w:w="701" w:type="dxa"/>
            <w:vAlign w:val="center"/>
          </w:tcPr>
          <w:p w14:paraId="24999BFD" w14:textId="77777777" w:rsidR="003B6F9B" w:rsidRPr="00955386" w:rsidRDefault="003B6F9B" w:rsidP="003B6F9B">
            <w:pPr>
              <w:pStyle w:val="slovanseznam"/>
              <w:numPr>
                <w:ilvl w:val="0"/>
                <w:numId w:val="0"/>
              </w:numPr>
              <w:tabs>
                <w:tab w:val="left" w:pos="4962"/>
              </w:tabs>
              <w:spacing w:before="0"/>
              <w:jc w:val="center"/>
              <w:rPr>
                <w:rFonts w:cs="Segoe UI"/>
                <w:sz w:val="16"/>
                <w:szCs w:val="16"/>
              </w:rPr>
            </w:pPr>
          </w:p>
        </w:tc>
      </w:tr>
      <w:tr w:rsidR="003B6F9B" w:rsidRPr="00955386" w14:paraId="3532454E" w14:textId="3402027E" w:rsidTr="00AE4CCD">
        <w:tc>
          <w:tcPr>
            <w:tcW w:w="2127" w:type="dxa"/>
          </w:tcPr>
          <w:p w14:paraId="3528BE66" w14:textId="64DB0C59" w:rsidR="003B6F9B" w:rsidRPr="00955386" w:rsidRDefault="003B6F9B" w:rsidP="003B6F9B">
            <w:pPr>
              <w:pStyle w:val="slovanseznam"/>
              <w:numPr>
                <w:ilvl w:val="0"/>
                <w:numId w:val="0"/>
              </w:numPr>
              <w:tabs>
                <w:tab w:val="left" w:pos="4962"/>
              </w:tabs>
              <w:spacing w:before="0"/>
              <w:jc w:val="left"/>
              <w:rPr>
                <w:rFonts w:cs="Segoe UI"/>
                <w:sz w:val="16"/>
                <w:szCs w:val="16"/>
              </w:rPr>
            </w:pPr>
            <w:r w:rsidRPr="000A0D9C">
              <w:rPr>
                <w:highlight w:val="yellow"/>
              </w:rPr>
              <w:t>XXX</w:t>
            </w:r>
          </w:p>
        </w:tc>
        <w:tc>
          <w:tcPr>
            <w:tcW w:w="708" w:type="dxa"/>
            <w:vAlign w:val="center"/>
          </w:tcPr>
          <w:p w14:paraId="6AD58BA3" w14:textId="7EA376FD"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AJ</w:t>
            </w:r>
          </w:p>
        </w:tc>
        <w:tc>
          <w:tcPr>
            <w:tcW w:w="1276" w:type="dxa"/>
            <w:vAlign w:val="center"/>
          </w:tcPr>
          <w:p w14:paraId="2D19A8F9" w14:textId="4A9D2C4A"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Liberec</w:t>
            </w:r>
          </w:p>
        </w:tc>
        <w:tc>
          <w:tcPr>
            <w:tcW w:w="851" w:type="dxa"/>
            <w:vAlign w:val="center"/>
          </w:tcPr>
          <w:p w14:paraId="771D2C1D" w14:textId="4F9B3D51"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N</w:t>
            </w:r>
          </w:p>
        </w:tc>
        <w:tc>
          <w:tcPr>
            <w:tcW w:w="1559" w:type="dxa"/>
            <w:vAlign w:val="center"/>
          </w:tcPr>
          <w:p w14:paraId="4C265D7C" w14:textId="0DDAFB25"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3 roky a více</w:t>
            </w:r>
          </w:p>
        </w:tc>
        <w:tc>
          <w:tcPr>
            <w:tcW w:w="1843" w:type="dxa"/>
            <w:vAlign w:val="center"/>
          </w:tcPr>
          <w:p w14:paraId="76DD4359" w14:textId="66984C12"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 xml:space="preserve">VŠ </w:t>
            </w:r>
            <w:proofErr w:type="spellStart"/>
            <w:r w:rsidRPr="00955386">
              <w:rPr>
                <w:rFonts w:cs="Segoe UI"/>
                <w:sz w:val="16"/>
                <w:szCs w:val="16"/>
              </w:rPr>
              <w:t>pedag</w:t>
            </w:r>
            <w:proofErr w:type="spellEnd"/>
            <w:r w:rsidRPr="00955386">
              <w:rPr>
                <w:rFonts w:cs="Segoe UI"/>
                <w:sz w:val="16"/>
                <w:szCs w:val="16"/>
              </w:rPr>
              <w:t>. Mgr. v oboru vyuč, jazyka</w:t>
            </w:r>
          </w:p>
        </w:tc>
        <w:tc>
          <w:tcPr>
            <w:tcW w:w="701" w:type="dxa"/>
            <w:vAlign w:val="center"/>
          </w:tcPr>
          <w:p w14:paraId="216D9D5A" w14:textId="77777777" w:rsidR="003B6F9B" w:rsidRPr="00955386" w:rsidRDefault="003B6F9B" w:rsidP="003B6F9B">
            <w:pPr>
              <w:pStyle w:val="slovanseznam"/>
              <w:numPr>
                <w:ilvl w:val="0"/>
                <w:numId w:val="0"/>
              </w:numPr>
              <w:tabs>
                <w:tab w:val="left" w:pos="4962"/>
              </w:tabs>
              <w:spacing w:before="0"/>
              <w:jc w:val="center"/>
              <w:rPr>
                <w:rFonts w:cs="Segoe UI"/>
                <w:sz w:val="16"/>
                <w:szCs w:val="16"/>
              </w:rPr>
            </w:pPr>
          </w:p>
        </w:tc>
      </w:tr>
      <w:tr w:rsidR="003B6F9B" w:rsidRPr="00955386" w14:paraId="2D016B6A" w14:textId="053A4E74" w:rsidTr="00060DE2">
        <w:tc>
          <w:tcPr>
            <w:tcW w:w="2127" w:type="dxa"/>
          </w:tcPr>
          <w:p w14:paraId="6499830C" w14:textId="3F0BF248" w:rsidR="003B6F9B" w:rsidRPr="00955386" w:rsidRDefault="003B6F9B" w:rsidP="003B6F9B">
            <w:pPr>
              <w:pStyle w:val="slovanseznam"/>
              <w:numPr>
                <w:ilvl w:val="0"/>
                <w:numId w:val="0"/>
              </w:numPr>
              <w:tabs>
                <w:tab w:val="left" w:pos="4962"/>
              </w:tabs>
              <w:spacing w:before="0"/>
              <w:jc w:val="left"/>
              <w:rPr>
                <w:rFonts w:cs="Segoe UI"/>
                <w:sz w:val="16"/>
                <w:szCs w:val="16"/>
              </w:rPr>
            </w:pPr>
            <w:r w:rsidRPr="00F5182C">
              <w:rPr>
                <w:highlight w:val="yellow"/>
              </w:rPr>
              <w:lastRenderedPageBreak/>
              <w:t>XXX</w:t>
            </w:r>
          </w:p>
        </w:tc>
        <w:tc>
          <w:tcPr>
            <w:tcW w:w="708" w:type="dxa"/>
            <w:vAlign w:val="center"/>
          </w:tcPr>
          <w:p w14:paraId="43AE1C4F" w14:textId="6018CEB4"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AJ</w:t>
            </w:r>
          </w:p>
        </w:tc>
        <w:tc>
          <w:tcPr>
            <w:tcW w:w="1276" w:type="dxa"/>
            <w:vAlign w:val="center"/>
          </w:tcPr>
          <w:p w14:paraId="1FA38BD4" w14:textId="49CF730F"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Ostrava</w:t>
            </w:r>
          </w:p>
        </w:tc>
        <w:tc>
          <w:tcPr>
            <w:tcW w:w="851" w:type="dxa"/>
            <w:vAlign w:val="center"/>
          </w:tcPr>
          <w:p w14:paraId="704548A9" w14:textId="118C193B"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N</w:t>
            </w:r>
          </w:p>
        </w:tc>
        <w:tc>
          <w:tcPr>
            <w:tcW w:w="1559" w:type="dxa"/>
            <w:vAlign w:val="center"/>
          </w:tcPr>
          <w:p w14:paraId="28E079EE" w14:textId="24E1618E"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3 roky a více</w:t>
            </w:r>
          </w:p>
        </w:tc>
        <w:tc>
          <w:tcPr>
            <w:tcW w:w="1843" w:type="dxa"/>
            <w:vAlign w:val="center"/>
          </w:tcPr>
          <w:p w14:paraId="46B2655E" w14:textId="1FE26170"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 xml:space="preserve">VŠ </w:t>
            </w:r>
            <w:proofErr w:type="spellStart"/>
            <w:r w:rsidRPr="00955386">
              <w:rPr>
                <w:rFonts w:cs="Segoe UI"/>
                <w:sz w:val="16"/>
                <w:szCs w:val="16"/>
              </w:rPr>
              <w:t>pedag</w:t>
            </w:r>
            <w:proofErr w:type="spellEnd"/>
            <w:r w:rsidRPr="00955386">
              <w:rPr>
                <w:rFonts w:cs="Segoe UI"/>
                <w:sz w:val="16"/>
                <w:szCs w:val="16"/>
              </w:rPr>
              <w:t>. Mgr. v oboru vyuč, jazyka</w:t>
            </w:r>
          </w:p>
        </w:tc>
        <w:tc>
          <w:tcPr>
            <w:tcW w:w="701" w:type="dxa"/>
            <w:vAlign w:val="center"/>
          </w:tcPr>
          <w:p w14:paraId="44E7B30C" w14:textId="77777777" w:rsidR="003B6F9B" w:rsidRPr="00955386" w:rsidRDefault="003B6F9B" w:rsidP="003B6F9B">
            <w:pPr>
              <w:pStyle w:val="slovanseznam"/>
              <w:numPr>
                <w:ilvl w:val="0"/>
                <w:numId w:val="0"/>
              </w:numPr>
              <w:tabs>
                <w:tab w:val="left" w:pos="4962"/>
              </w:tabs>
              <w:spacing w:before="0"/>
              <w:jc w:val="center"/>
              <w:rPr>
                <w:rFonts w:cs="Segoe UI"/>
                <w:sz w:val="16"/>
                <w:szCs w:val="16"/>
              </w:rPr>
            </w:pPr>
          </w:p>
        </w:tc>
      </w:tr>
      <w:tr w:rsidR="003B6F9B" w:rsidRPr="00955386" w14:paraId="10C1EBAF" w14:textId="07CC9C6B" w:rsidTr="00060DE2">
        <w:tc>
          <w:tcPr>
            <w:tcW w:w="2127" w:type="dxa"/>
          </w:tcPr>
          <w:p w14:paraId="2A828A44" w14:textId="521AE2EF" w:rsidR="003B6F9B" w:rsidRPr="00955386" w:rsidRDefault="003B6F9B" w:rsidP="003B6F9B">
            <w:pPr>
              <w:pStyle w:val="slovanseznam"/>
              <w:numPr>
                <w:ilvl w:val="0"/>
                <w:numId w:val="0"/>
              </w:numPr>
              <w:tabs>
                <w:tab w:val="left" w:pos="4962"/>
              </w:tabs>
              <w:spacing w:before="0"/>
              <w:jc w:val="left"/>
              <w:rPr>
                <w:rFonts w:cs="Segoe UI"/>
                <w:sz w:val="16"/>
                <w:szCs w:val="16"/>
              </w:rPr>
            </w:pPr>
            <w:r w:rsidRPr="00F5182C">
              <w:rPr>
                <w:highlight w:val="yellow"/>
              </w:rPr>
              <w:t>XXX</w:t>
            </w:r>
          </w:p>
        </w:tc>
        <w:tc>
          <w:tcPr>
            <w:tcW w:w="708" w:type="dxa"/>
            <w:vAlign w:val="center"/>
          </w:tcPr>
          <w:p w14:paraId="2F0112A9" w14:textId="32BEC6E7"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AJ</w:t>
            </w:r>
          </w:p>
        </w:tc>
        <w:tc>
          <w:tcPr>
            <w:tcW w:w="1276" w:type="dxa"/>
            <w:vAlign w:val="center"/>
          </w:tcPr>
          <w:p w14:paraId="6077336A" w14:textId="0007A433"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Olomouc</w:t>
            </w:r>
          </w:p>
        </w:tc>
        <w:tc>
          <w:tcPr>
            <w:tcW w:w="851" w:type="dxa"/>
            <w:vAlign w:val="center"/>
          </w:tcPr>
          <w:p w14:paraId="6CFF147D" w14:textId="46B0A6E1"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N</w:t>
            </w:r>
          </w:p>
        </w:tc>
        <w:tc>
          <w:tcPr>
            <w:tcW w:w="1559" w:type="dxa"/>
            <w:vAlign w:val="center"/>
          </w:tcPr>
          <w:p w14:paraId="4F996C2B" w14:textId="75685761"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3 roky a více</w:t>
            </w:r>
          </w:p>
        </w:tc>
        <w:tc>
          <w:tcPr>
            <w:tcW w:w="1843" w:type="dxa"/>
            <w:vAlign w:val="center"/>
          </w:tcPr>
          <w:p w14:paraId="4BD78968" w14:textId="4C47837C"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 xml:space="preserve">VŠ </w:t>
            </w:r>
            <w:proofErr w:type="spellStart"/>
            <w:r w:rsidRPr="00955386">
              <w:rPr>
                <w:rFonts w:cs="Segoe UI"/>
                <w:sz w:val="16"/>
                <w:szCs w:val="16"/>
              </w:rPr>
              <w:t>pedag</w:t>
            </w:r>
            <w:proofErr w:type="spellEnd"/>
            <w:r w:rsidRPr="00955386">
              <w:rPr>
                <w:rFonts w:cs="Segoe UI"/>
                <w:sz w:val="16"/>
                <w:szCs w:val="16"/>
              </w:rPr>
              <w:t>. Mgr. v oboru vyuč, jazyka</w:t>
            </w:r>
          </w:p>
        </w:tc>
        <w:tc>
          <w:tcPr>
            <w:tcW w:w="701" w:type="dxa"/>
            <w:vAlign w:val="center"/>
          </w:tcPr>
          <w:p w14:paraId="26BF482E" w14:textId="77777777" w:rsidR="003B6F9B" w:rsidRPr="00955386" w:rsidRDefault="003B6F9B" w:rsidP="003B6F9B">
            <w:pPr>
              <w:pStyle w:val="slovanseznam"/>
              <w:numPr>
                <w:ilvl w:val="0"/>
                <w:numId w:val="0"/>
              </w:numPr>
              <w:tabs>
                <w:tab w:val="left" w:pos="4962"/>
              </w:tabs>
              <w:spacing w:before="0"/>
              <w:jc w:val="center"/>
              <w:rPr>
                <w:rFonts w:cs="Segoe UI"/>
                <w:sz w:val="16"/>
                <w:szCs w:val="16"/>
              </w:rPr>
            </w:pPr>
          </w:p>
        </w:tc>
      </w:tr>
      <w:tr w:rsidR="003B6F9B" w:rsidRPr="00955386" w14:paraId="450BF59F" w14:textId="1340C7AF" w:rsidTr="00060DE2">
        <w:tc>
          <w:tcPr>
            <w:tcW w:w="2127" w:type="dxa"/>
          </w:tcPr>
          <w:p w14:paraId="7A7B5E2E" w14:textId="228CC4DD" w:rsidR="003B6F9B" w:rsidRPr="00955386" w:rsidRDefault="003B6F9B" w:rsidP="003B6F9B">
            <w:pPr>
              <w:pStyle w:val="slovanseznam"/>
              <w:numPr>
                <w:ilvl w:val="0"/>
                <w:numId w:val="0"/>
              </w:numPr>
              <w:tabs>
                <w:tab w:val="left" w:pos="4962"/>
              </w:tabs>
              <w:spacing w:before="0"/>
              <w:jc w:val="left"/>
              <w:rPr>
                <w:rFonts w:cs="Segoe UI"/>
                <w:sz w:val="16"/>
                <w:szCs w:val="16"/>
              </w:rPr>
            </w:pPr>
            <w:r w:rsidRPr="00F5182C">
              <w:rPr>
                <w:highlight w:val="yellow"/>
              </w:rPr>
              <w:t>XXX</w:t>
            </w:r>
          </w:p>
        </w:tc>
        <w:tc>
          <w:tcPr>
            <w:tcW w:w="708" w:type="dxa"/>
            <w:vAlign w:val="center"/>
          </w:tcPr>
          <w:p w14:paraId="40EEBF8D" w14:textId="5BE15AE4"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AJ</w:t>
            </w:r>
          </w:p>
        </w:tc>
        <w:tc>
          <w:tcPr>
            <w:tcW w:w="1276" w:type="dxa"/>
            <w:vAlign w:val="center"/>
          </w:tcPr>
          <w:p w14:paraId="06C6FB71" w14:textId="40CC2C52"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Pardubice</w:t>
            </w:r>
          </w:p>
        </w:tc>
        <w:tc>
          <w:tcPr>
            <w:tcW w:w="851" w:type="dxa"/>
            <w:vAlign w:val="center"/>
          </w:tcPr>
          <w:p w14:paraId="69D90118" w14:textId="01FED34B"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N</w:t>
            </w:r>
          </w:p>
        </w:tc>
        <w:tc>
          <w:tcPr>
            <w:tcW w:w="1559" w:type="dxa"/>
            <w:vAlign w:val="center"/>
          </w:tcPr>
          <w:p w14:paraId="3739362D" w14:textId="3EED196D"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3 roky a více</w:t>
            </w:r>
          </w:p>
        </w:tc>
        <w:tc>
          <w:tcPr>
            <w:tcW w:w="1843" w:type="dxa"/>
            <w:vAlign w:val="center"/>
          </w:tcPr>
          <w:p w14:paraId="28E03FA1" w14:textId="2BB0A1C6"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 xml:space="preserve">VŠ </w:t>
            </w:r>
            <w:proofErr w:type="spellStart"/>
            <w:r w:rsidRPr="00955386">
              <w:rPr>
                <w:rFonts w:cs="Segoe UI"/>
                <w:sz w:val="16"/>
                <w:szCs w:val="16"/>
              </w:rPr>
              <w:t>pedag</w:t>
            </w:r>
            <w:proofErr w:type="spellEnd"/>
            <w:r w:rsidRPr="00955386">
              <w:rPr>
                <w:rFonts w:cs="Segoe UI"/>
                <w:sz w:val="16"/>
                <w:szCs w:val="16"/>
              </w:rPr>
              <w:t>. Mgr. v oboru vyuč, jazyka</w:t>
            </w:r>
          </w:p>
        </w:tc>
        <w:tc>
          <w:tcPr>
            <w:tcW w:w="701" w:type="dxa"/>
            <w:vAlign w:val="center"/>
          </w:tcPr>
          <w:p w14:paraId="3DF5D0D1" w14:textId="77777777" w:rsidR="003B6F9B" w:rsidRPr="00955386" w:rsidRDefault="003B6F9B" w:rsidP="003B6F9B">
            <w:pPr>
              <w:pStyle w:val="slovanseznam"/>
              <w:numPr>
                <w:ilvl w:val="0"/>
                <w:numId w:val="0"/>
              </w:numPr>
              <w:tabs>
                <w:tab w:val="left" w:pos="4962"/>
              </w:tabs>
              <w:spacing w:before="0"/>
              <w:jc w:val="center"/>
              <w:rPr>
                <w:rFonts w:cs="Segoe UI"/>
                <w:sz w:val="16"/>
                <w:szCs w:val="16"/>
              </w:rPr>
            </w:pPr>
          </w:p>
        </w:tc>
      </w:tr>
      <w:tr w:rsidR="003B6F9B" w:rsidRPr="00955386" w14:paraId="3BDC2879" w14:textId="1A58A6CA" w:rsidTr="00060DE2">
        <w:tc>
          <w:tcPr>
            <w:tcW w:w="2127" w:type="dxa"/>
          </w:tcPr>
          <w:p w14:paraId="76DAB0EC" w14:textId="13EEBA68" w:rsidR="003B6F9B" w:rsidRPr="00955386" w:rsidRDefault="003B6F9B" w:rsidP="003B6F9B">
            <w:pPr>
              <w:pStyle w:val="slovanseznam"/>
              <w:numPr>
                <w:ilvl w:val="0"/>
                <w:numId w:val="0"/>
              </w:numPr>
              <w:tabs>
                <w:tab w:val="left" w:pos="4962"/>
              </w:tabs>
              <w:spacing w:before="0"/>
              <w:jc w:val="left"/>
              <w:rPr>
                <w:rFonts w:cs="Segoe UI"/>
                <w:sz w:val="16"/>
                <w:szCs w:val="16"/>
              </w:rPr>
            </w:pPr>
            <w:r w:rsidRPr="00F5182C">
              <w:rPr>
                <w:highlight w:val="yellow"/>
              </w:rPr>
              <w:t>XXX</w:t>
            </w:r>
          </w:p>
        </w:tc>
        <w:tc>
          <w:tcPr>
            <w:tcW w:w="708" w:type="dxa"/>
            <w:vAlign w:val="center"/>
          </w:tcPr>
          <w:p w14:paraId="3E3D9EB9" w14:textId="6F68C7E6"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AJ</w:t>
            </w:r>
          </w:p>
        </w:tc>
        <w:tc>
          <w:tcPr>
            <w:tcW w:w="1276" w:type="dxa"/>
            <w:vAlign w:val="center"/>
          </w:tcPr>
          <w:p w14:paraId="5C0D3C19" w14:textId="708FECC7"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Plzeň</w:t>
            </w:r>
          </w:p>
        </w:tc>
        <w:tc>
          <w:tcPr>
            <w:tcW w:w="851" w:type="dxa"/>
            <w:vAlign w:val="center"/>
          </w:tcPr>
          <w:p w14:paraId="3EC2379C" w14:textId="27FC97A6"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N</w:t>
            </w:r>
          </w:p>
        </w:tc>
        <w:tc>
          <w:tcPr>
            <w:tcW w:w="1559" w:type="dxa"/>
            <w:vAlign w:val="center"/>
          </w:tcPr>
          <w:p w14:paraId="56034416" w14:textId="28F547BC"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3 roky a více</w:t>
            </w:r>
          </w:p>
        </w:tc>
        <w:tc>
          <w:tcPr>
            <w:tcW w:w="1843" w:type="dxa"/>
            <w:vAlign w:val="center"/>
          </w:tcPr>
          <w:p w14:paraId="5657DC61" w14:textId="70941B61"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 xml:space="preserve">VŠ </w:t>
            </w:r>
            <w:proofErr w:type="spellStart"/>
            <w:r w:rsidRPr="00955386">
              <w:rPr>
                <w:rFonts w:cs="Segoe UI"/>
                <w:sz w:val="16"/>
                <w:szCs w:val="16"/>
              </w:rPr>
              <w:t>pedag</w:t>
            </w:r>
            <w:proofErr w:type="spellEnd"/>
            <w:r w:rsidRPr="00955386">
              <w:rPr>
                <w:rFonts w:cs="Segoe UI"/>
                <w:sz w:val="16"/>
                <w:szCs w:val="16"/>
              </w:rPr>
              <w:t>. Mgr. v oboru vyuč, jazyka</w:t>
            </w:r>
          </w:p>
        </w:tc>
        <w:tc>
          <w:tcPr>
            <w:tcW w:w="701" w:type="dxa"/>
            <w:vAlign w:val="center"/>
          </w:tcPr>
          <w:p w14:paraId="03AE4DA8" w14:textId="77777777" w:rsidR="003B6F9B" w:rsidRPr="00955386" w:rsidRDefault="003B6F9B" w:rsidP="003B6F9B">
            <w:pPr>
              <w:pStyle w:val="slovanseznam"/>
              <w:numPr>
                <w:ilvl w:val="0"/>
                <w:numId w:val="0"/>
              </w:numPr>
              <w:tabs>
                <w:tab w:val="left" w:pos="4962"/>
              </w:tabs>
              <w:spacing w:before="0"/>
              <w:jc w:val="center"/>
              <w:rPr>
                <w:rFonts w:cs="Segoe UI"/>
                <w:sz w:val="16"/>
                <w:szCs w:val="16"/>
              </w:rPr>
            </w:pPr>
          </w:p>
        </w:tc>
      </w:tr>
      <w:tr w:rsidR="003B6F9B" w:rsidRPr="00955386" w14:paraId="0C631BE2" w14:textId="50E5E665" w:rsidTr="00060DE2">
        <w:tc>
          <w:tcPr>
            <w:tcW w:w="2127" w:type="dxa"/>
          </w:tcPr>
          <w:p w14:paraId="08098AC5" w14:textId="55C3E451" w:rsidR="003B6F9B" w:rsidRPr="00955386" w:rsidRDefault="003B6F9B" w:rsidP="003B6F9B">
            <w:pPr>
              <w:pStyle w:val="slovanseznam"/>
              <w:numPr>
                <w:ilvl w:val="0"/>
                <w:numId w:val="0"/>
              </w:numPr>
              <w:tabs>
                <w:tab w:val="left" w:pos="4962"/>
              </w:tabs>
              <w:spacing w:before="0"/>
              <w:jc w:val="left"/>
              <w:rPr>
                <w:rFonts w:cs="Segoe UI"/>
                <w:sz w:val="16"/>
                <w:szCs w:val="16"/>
              </w:rPr>
            </w:pPr>
            <w:r w:rsidRPr="00F5182C">
              <w:rPr>
                <w:highlight w:val="yellow"/>
              </w:rPr>
              <w:t>XXX</w:t>
            </w:r>
          </w:p>
        </w:tc>
        <w:tc>
          <w:tcPr>
            <w:tcW w:w="708" w:type="dxa"/>
            <w:vAlign w:val="center"/>
          </w:tcPr>
          <w:p w14:paraId="3A520DCD" w14:textId="21C9B20D"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AJ</w:t>
            </w:r>
          </w:p>
        </w:tc>
        <w:tc>
          <w:tcPr>
            <w:tcW w:w="1276" w:type="dxa"/>
            <w:vAlign w:val="center"/>
          </w:tcPr>
          <w:p w14:paraId="38B389AC" w14:textId="2595947D"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Ústí nad Labem</w:t>
            </w:r>
          </w:p>
        </w:tc>
        <w:tc>
          <w:tcPr>
            <w:tcW w:w="851" w:type="dxa"/>
            <w:vAlign w:val="center"/>
          </w:tcPr>
          <w:p w14:paraId="711D4EC0" w14:textId="20528603"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N</w:t>
            </w:r>
          </w:p>
        </w:tc>
        <w:tc>
          <w:tcPr>
            <w:tcW w:w="1559" w:type="dxa"/>
            <w:vAlign w:val="center"/>
          </w:tcPr>
          <w:p w14:paraId="1EC48BA8" w14:textId="64CDC8AB"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3 roky a více</w:t>
            </w:r>
          </w:p>
        </w:tc>
        <w:tc>
          <w:tcPr>
            <w:tcW w:w="1843" w:type="dxa"/>
            <w:vAlign w:val="center"/>
          </w:tcPr>
          <w:p w14:paraId="752E7323" w14:textId="4C00B133"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 xml:space="preserve">VŠ </w:t>
            </w:r>
            <w:proofErr w:type="spellStart"/>
            <w:r w:rsidRPr="00955386">
              <w:rPr>
                <w:rFonts w:cs="Segoe UI"/>
                <w:sz w:val="16"/>
                <w:szCs w:val="16"/>
              </w:rPr>
              <w:t>pedag</w:t>
            </w:r>
            <w:proofErr w:type="spellEnd"/>
            <w:r w:rsidRPr="00955386">
              <w:rPr>
                <w:rFonts w:cs="Segoe UI"/>
                <w:sz w:val="16"/>
                <w:szCs w:val="16"/>
              </w:rPr>
              <w:t>. Mgr. v oboru vyuč, jazyka</w:t>
            </w:r>
          </w:p>
        </w:tc>
        <w:tc>
          <w:tcPr>
            <w:tcW w:w="701" w:type="dxa"/>
            <w:vAlign w:val="center"/>
          </w:tcPr>
          <w:p w14:paraId="1203EE05" w14:textId="77777777" w:rsidR="003B6F9B" w:rsidRPr="00955386" w:rsidRDefault="003B6F9B" w:rsidP="003B6F9B">
            <w:pPr>
              <w:pStyle w:val="slovanseznam"/>
              <w:numPr>
                <w:ilvl w:val="0"/>
                <w:numId w:val="0"/>
              </w:numPr>
              <w:tabs>
                <w:tab w:val="left" w:pos="4962"/>
              </w:tabs>
              <w:spacing w:before="0"/>
              <w:jc w:val="center"/>
              <w:rPr>
                <w:rFonts w:cs="Segoe UI"/>
                <w:sz w:val="16"/>
                <w:szCs w:val="16"/>
              </w:rPr>
            </w:pPr>
          </w:p>
        </w:tc>
      </w:tr>
      <w:tr w:rsidR="003B6F9B" w:rsidRPr="00955386" w14:paraId="554FEAF1" w14:textId="3BCEE34C" w:rsidTr="00060DE2">
        <w:tc>
          <w:tcPr>
            <w:tcW w:w="2127" w:type="dxa"/>
          </w:tcPr>
          <w:p w14:paraId="51315197" w14:textId="3B9E6695" w:rsidR="003B6F9B" w:rsidRPr="00955386" w:rsidRDefault="003B6F9B" w:rsidP="003B6F9B">
            <w:pPr>
              <w:pStyle w:val="slovanseznam"/>
              <w:numPr>
                <w:ilvl w:val="0"/>
                <w:numId w:val="0"/>
              </w:numPr>
              <w:tabs>
                <w:tab w:val="left" w:pos="4962"/>
              </w:tabs>
              <w:spacing w:before="0"/>
              <w:jc w:val="left"/>
              <w:rPr>
                <w:rFonts w:cs="Segoe UI"/>
                <w:sz w:val="16"/>
                <w:szCs w:val="16"/>
              </w:rPr>
            </w:pPr>
            <w:r w:rsidRPr="00F5182C">
              <w:rPr>
                <w:highlight w:val="yellow"/>
              </w:rPr>
              <w:t>XXX</w:t>
            </w:r>
          </w:p>
        </w:tc>
        <w:tc>
          <w:tcPr>
            <w:tcW w:w="708" w:type="dxa"/>
            <w:vAlign w:val="center"/>
          </w:tcPr>
          <w:p w14:paraId="03E89EDE" w14:textId="51C05AFD"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AJ</w:t>
            </w:r>
          </w:p>
        </w:tc>
        <w:tc>
          <w:tcPr>
            <w:tcW w:w="1276" w:type="dxa"/>
            <w:vAlign w:val="center"/>
          </w:tcPr>
          <w:p w14:paraId="79C1038F" w14:textId="1CCFC6C6"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Jihlava</w:t>
            </w:r>
          </w:p>
        </w:tc>
        <w:tc>
          <w:tcPr>
            <w:tcW w:w="851" w:type="dxa"/>
            <w:vAlign w:val="center"/>
          </w:tcPr>
          <w:p w14:paraId="6C13F94D" w14:textId="18EBEF3E"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N</w:t>
            </w:r>
          </w:p>
        </w:tc>
        <w:tc>
          <w:tcPr>
            <w:tcW w:w="1559" w:type="dxa"/>
            <w:vAlign w:val="center"/>
          </w:tcPr>
          <w:p w14:paraId="0AF2BE44" w14:textId="45982C00"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3 roky a více</w:t>
            </w:r>
          </w:p>
        </w:tc>
        <w:tc>
          <w:tcPr>
            <w:tcW w:w="1843" w:type="dxa"/>
            <w:vAlign w:val="center"/>
          </w:tcPr>
          <w:p w14:paraId="1D7A0083" w14:textId="721D18C4"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 xml:space="preserve">VŠ </w:t>
            </w:r>
            <w:proofErr w:type="spellStart"/>
            <w:r w:rsidRPr="00955386">
              <w:rPr>
                <w:rFonts w:cs="Segoe UI"/>
                <w:sz w:val="16"/>
                <w:szCs w:val="16"/>
              </w:rPr>
              <w:t>pedag</w:t>
            </w:r>
            <w:proofErr w:type="spellEnd"/>
            <w:r w:rsidRPr="00955386">
              <w:rPr>
                <w:rFonts w:cs="Segoe UI"/>
                <w:sz w:val="16"/>
                <w:szCs w:val="16"/>
              </w:rPr>
              <w:t>. Mgr. v oboru vyuč, jazyka</w:t>
            </w:r>
          </w:p>
        </w:tc>
        <w:tc>
          <w:tcPr>
            <w:tcW w:w="701" w:type="dxa"/>
            <w:vAlign w:val="center"/>
          </w:tcPr>
          <w:p w14:paraId="6C7251D7" w14:textId="77777777" w:rsidR="003B6F9B" w:rsidRPr="00955386" w:rsidRDefault="003B6F9B" w:rsidP="003B6F9B">
            <w:pPr>
              <w:pStyle w:val="slovanseznam"/>
              <w:numPr>
                <w:ilvl w:val="0"/>
                <w:numId w:val="0"/>
              </w:numPr>
              <w:tabs>
                <w:tab w:val="left" w:pos="4962"/>
              </w:tabs>
              <w:spacing w:before="0"/>
              <w:jc w:val="center"/>
              <w:rPr>
                <w:rFonts w:cs="Segoe UI"/>
                <w:sz w:val="16"/>
                <w:szCs w:val="16"/>
              </w:rPr>
            </w:pPr>
          </w:p>
        </w:tc>
      </w:tr>
      <w:tr w:rsidR="003B6F9B" w:rsidRPr="00955386" w14:paraId="718D1E60" w14:textId="77777777" w:rsidTr="00060DE2">
        <w:tc>
          <w:tcPr>
            <w:tcW w:w="2127" w:type="dxa"/>
          </w:tcPr>
          <w:p w14:paraId="4D961440" w14:textId="0881BFB8" w:rsidR="003B6F9B" w:rsidRPr="00955386" w:rsidRDefault="003B6F9B" w:rsidP="003B6F9B">
            <w:pPr>
              <w:pStyle w:val="slovanseznam"/>
              <w:numPr>
                <w:ilvl w:val="0"/>
                <w:numId w:val="0"/>
              </w:numPr>
              <w:tabs>
                <w:tab w:val="left" w:pos="4962"/>
              </w:tabs>
              <w:spacing w:before="0"/>
              <w:jc w:val="left"/>
              <w:rPr>
                <w:rFonts w:cs="Segoe UI"/>
                <w:sz w:val="16"/>
                <w:szCs w:val="16"/>
              </w:rPr>
            </w:pPr>
            <w:r w:rsidRPr="00F5182C">
              <w:rPr>
                <w:highlight w:val="yellow"/>
              </w:rPr>
              <w:t>XXX</w:t>
            </w:r>
          </w:p>
        </w:tc>
        <w:tc>
          <w:tcPr>
            <w:tcW w:w="708" w:type="dxa"/>
            <w:vAlign w:val="center"/>
          </w:tcPr>
          <w:p w14:paraId="1193B0AC" w14:textId="5B6F7393"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AJ</w:t>
            </w:r>
          </w:p>
        </w:tc>
        <w:tc>
          <w:tcPr>
            <w:tcW w:w="1276" w:type="dxa"/>
            <w:vAlign w:val="center"/>
          </w:tcPr>
          <w:p w14:paraId="69ED6CA8" w14:textId="7A46FBC2"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Zlín</w:t>
            </w:r>
          </w:p>
        </w:tc>
        <w:tc>
          <w:tcPr>
            <w:tcW w:w="851" w:type="dxa"/>
            <w:vAlign w:val="center"/>
          </w:tcPr>
          <w:p w14:paraId="546E4F62" w14:textId="2E45E24F"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N</w:t>
            </w:r>
          </w:p>
        </w:tc>
        <w:tc>
          <w:tcPr>
            <w:tcW w:w="1559" w:type="dxa"/>
            <w:vAlign w:val="center"/>
          </w:tcPr>
          <w:p w14:paraId="26E84117" w14:textId="79DCDAB5"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3 roky a více</w:t>
            </w:r>
          </w:p>
        </w:tc>
        <w:tc>
          <w:tcPr>
            <w:tcW w:w="1843" w:type="dxa"/>
            <w:vAlign w:val="center"/>
          </w:tcPr>
          <w:p w14:paraId="3715C4B5" w14:textId="4E19A701"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 xml:space="preserve">VŠ </w:t>
            </w:r>
            <w:proofErr w:type="spellStart"/>
            <w:r w:rsidRPr="00955386">
              <w:rPr>
                <w:rFonts w:cs="Segoe UI"/>
                <w:sz w:val="16"/>
                <w:szCs w:val="16"/>
              </w:rPr>
              <w:t>pedag</w:t>
            </w:r>
            <w:proofErr w:type="spellEnd"/>
            <w:r w:rsidRPr="00955386">
              <w:rPr>
                <w:rFonts w:cs="Segoe UI"/>
                <w:sz w:val="16"/>
                <w:szCs w:val="16"/>
              </w:rPr>
              <w:t>. Mgr. v oboru vyuč, jazyka</w:t>
            </w:r>
          </w:p>
        </w:tc>
        <w:tc>
          <w:tcPr>
            <w:tcW w:w="701" w:type="dxa"/>
            <w:vAlign w:val="center"/>
          </w:tcPr>
          <w:p w14:paraId="592813D1" w14:textId="77777777" w:rsidR="003B6F9B" w:rsidRPr="00955386" w:rsidRDefault="003B6F9B" w:rsidP="003B6F9B">
            <w:pPr>
              <w:pStyle w:val="slovanseznam"/>
              <w:numPr>
                <w:ilvl w:val="0"/>
                <w:numId w:val="0"/>
              </w:numPr>
              <w:tabs>
                <w:tab w:val="left" w:pos="4962"/>
              </w:tabs>
              <w:spacing w:before="0"/>
              <w:jc w:val="center"/>
              <w:rPr>
                <w:rFonts w:cs="Segoe UI"/>
                <w:sz w:val="16"/>
                <w:szCs w:val="16"/>
              </w:rPr>
            </w:pPr>
          </w:p>
        </w:tc>
      </w:tr>
      <w:tr w:rsidR="003B6F9B" w:rsidRPr="00955386" w14:paraId="6062E473" w14:textId="77777777" w:rsidTr="00060DE2">
        <w:tc>
          <w:tcPr>
            <w:tcW w:w="2127" w:type="dxa"/>
          </w:tcPr>
          <w:p w14:paraId="4DD346D4" w14:textId="6E3F6698" w:rsidR="003B6F9B" w:rsidRPr="00955386" w:rsidRDefault="003B6F9B" w:rsidP="003B6F9B">
            <w:pPr>
              <w:pStyle w:val="slovanseznam"/>
              <w:numPr>
                <w:ilvl w:val="0"/>
                <w:numId w:val="0"/>
              </w:numPr>
              <w:tabs>
                <w:tab w:val="left" w:pos="4962"/>
              </w:tabs>
              <w:spacing w:before="0"/>
              <w:jc w:val="left"/>
              <w:rPr>
                <w:rFonts w:cs="Segoe UI"/>
                <w:sz w:val="16"/>
                <w:szCs w:val="16"/>
              </w:rPr>
            </w:pPr>
            <w:r w:rsidRPr="00F5182C">
              <w:rPr>
                <w:highlight w:val="yellow"/>
              </w:rPr>
              <w:t>XXX</w:t>
            </w:r>
          </w:p>
        </w:tc>
        <w:tc>
          <w:tcPr>
            <w:tcW w:w="708" w:type="dxa"/>
            <w:vAlign w:val="center"/>
          </w:tcPr>
          <w:p w14:paraId="3D5119E5" w14:textId="5DB1BC2C"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AJ</w:t>
            </w:r>
          </w:p>
        </w:tc>
        <w:tc>
          <w:tcPr>
            <w:tcW w:w="1276" w:type="dxa"/>
            <w:vAlign w:val="center"/>
          </w:tcPr>
          <w:p w14:paraId="6B5B28BA" w14:textId="10E66679"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Praha</w:t>
            </w:r>
          </w:p>
        </w:tc>
        <w:tc>
          <w:tcPr>
            <w:tcW w:w="851" w:type="dxa"/>
            <w:vAlign w:val="center"/>
          </w:tcPr>
          <w:p w14:paraId="23364CCD" w14:textId="4A07C0CC"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N</w:t>
            </w:r>
          </w:p>
        </w:tc>
        <w:tc>
          <w:tcPr>
            <w:tcW w:w="1559" w:type="dxa"/>
            <w:vAlign w:val="center"/>
          </w:tcPr>
          <w:p w14:paraId="752D173B" w14:textId="28BF425F"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3 roky a více</w:t>
            </w:r>
          </w:p>
        </w:tc>
        <w:tc>
          <w:tcPr>
            <w:tcW w:w="1843" w:type="dxa"/>
            <w:vAlign w:val="center"/>
          </w:tcPr>
          <w:p w14:paraId="5DE12C91" w14:textId="2B0920B3"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 xml:space="preserve">VŠ </w:t>
            </w:r>
            <w:proofErr w:type="spellStart"/>
            <w:r w:rsidRPr="00955386">
              <w:rPr>
                <w:rFonts w:cs="Segoe UI"/>
                <w:sz w:val="16"/>
                <w:szCs w:val="16"/>
              </w:rPr>
              <w:t>pedag</w:t>
            </w:r>
            <w:proofErr w:type="spellEnd"/>
            <w:r w:rsidRPr="00955386">
              <w:rPr>
                <w:rFonts w:cs="Segoe UI"/>
                <w:sz w:val="16"/>
                <w:szCs w:val="16"/>
              </w:rPr>
              <w:t>. Mgr. v oboru vyuč, jazyka</w:t>
            </w:r>
          </w:p>
        </w:tc>
        <w:tc>
          <w:tcPr>
            <w:tcW w:w="701" w:type="dxa"/>
            <w:vAlign w:val="center"/>
          </w:tcPr>
          <w:p w14:paraId="22779384" w14:textId="77777777" w:rsidR="003B6F9B" w:rsidRPr="00955386" w:rsidRDefault="003B6F9B" w:rsidP="003B6F9B">
            <w:pPr>
              <w:pStyle w:val="slovanseznam"/>
              <w:numPr>
                <w:ilvl w:val="0"/>
                <w:numId w:val="0"/>
              </w:numPr>
              <w:tabs>
                <w:tab w:val="left" w:pos="4962"/>
              </w:tabs>
              <w:spacing w:before="0"/>
              <w:jc w:val="center"/>
              <w:rPr>
                <w:rFonts w:cs="Segoe UI"/>
                <w:sz w:val="16"/>
                <w:szCs w:val="16"/>
              </w:rPr>
            </w:pPr>
          </w:p>
        </w:tc>
      </w:tr>
      <w:tr w:rsidR="003B6F9B" w:rsidRPr="00955386" w14:paraId="17523826" w14:textId="77777777" w:rsidTr="00060DE2">
        <w:tc>
          <w:tcPr>
            <w:tcW w:w="2127" w:type="dxa"/>
          </w:tcPr>
          <w:p w14:paraId="4CE30424" w14:textId="3BE70292" w:rsidR="003B6F9B" w:rsidRPr="00955386" w:rsidRDefault="003B6F9B" w:rsidP="003B6F9B">
            <w:pPr>
              <w:pStyle w:val="slovanseznam"/>
              <w:numPr>
                <w:ilvl w:val="0"/>
                <w:numId w:val="0"/>
              </w:numPr>
              <w:tabs>
                <w:tab w:val="left" w:pos="4962"/>
              </w:tabs>
              <w:spacing w:before="0"/>
              <w:jc w:val="left"/>
              <w:rPr>
                <w:rFonts w:cs="Segoe UI"/>
                <w:sz w:val="16"/>
                <w:szCs w:val="16"/>
              </w:rPr>
            </w:pPr>
            <w:r w:rsidRPr="00F5182C">
              <w:rPr>
                <w:highlight w:val="yellow"/>
              </w:rPr>
              <w:t>XXX</w:t>
            </w:r>
          </w:p>
        </w:tc>
        <w:tc>
          <w:tcPr>
            <w:tcW w:w="708" w:type="dxa"/>
            <w:vAlign w:val="center"/>
          </w:tcPr>
          <w:p w14:paraId="3C22B64A" w14:textId="068CC1CC"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AJ</w:t>
            </w:r>
          </w:p>
        </w:tc>
        <w:tc>
          <w:tcPr>
            <w:tcW w:w="1276" w:type="dxa"/>
            <w:vAlign w:val="center"/>
          </w:tcPr>
          <w:p w14:paraId="1AB80D3A" w14:textId="7A7C0AFE"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Praha</w:t>
            </w:r>
          </w:p>
        </w:tc>
        <w:tc>
          <w:tcPr>
            <w:tcW w:w="851" w:type="dxa"/>
            <w:vAlign w:val="center"/>
          </w:tcPr>
          <w:p w14:paraId="21E02378" w14:textId="267C329E"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N</w:t>
            </w:r>
          </w:p>
        </w:tc>
        <w:tc>
          <w:tcPr>
            <w:tcW w:w="1559" w:type="dxa"/>
            <w:vAlign w:val="center"/>
          </w:tcPr>
          <w:p w14:paraId="2EBD6B51" w14:textId="4C6210A6"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3 roky a více</w:t>
            </w:r>
          </w:p>
        </w:tc>
        <w:tc>
          <w:tcPr>
            <w:tcW w:w="1843" w:type="dxa"/>
            <w:vAlign w:val="center"/>
          </w:tcPr>
          <w:p w14:paraId="33CAC929" w14:textId="4A128C0B"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 xml:space="preserve">VŠ </w:t>
            </w:r>
            <w:proofErr w:type="spellStart"/>
            <w:r w:rsidRPr="00955386">
              <w:rPr>
                <w:rFonts w:cs="Segoe UI"/>
                <w:sz w:val="16"/>
                <w:szCs w:val="16"/>
              </w:rPr>
              <w:t>pedag</w:t>
            </w:r>
            <w:proofErr w:type="spellEnd"/>
            <w:r w:rsidRPr="00955386">
              <w:rPr>
                <w:rFonts w:cs="Segoe UI"/>
                <w:sz w:val="16"/>
                <w:szCs w:val="16"/>
              </w:rPr>
              <w:t>. Mgr. v oboru vyuč, jazyka</w:t>
            </w:r>
          </w:p>
        </w:tc>
        <w:tc>
          <w:tcPr>
            <w:tcW w:w="701" w:type="dxa"/>
            <w:vAlign w:val="center"/>
          </w:tcPr>
          <w:p w14:paraId="0593EF5B" w14:textId="77777777" w:rsidR="003B6F9B" w:rsidRPr="00955386" w:rsidRDefault="003B6F9B" w:rsidP="003B6F9B">
            <w:pPr>
              <w:pStyle w:val="slovanseznam"/>
              <w:numPr>
                <w:ilvl w:val="0"/>
                <w:numId w:val="0"/>
              </w:numPr>
              <w:tabs>
                <w:tab w:val="left" w:pos="4962"/>
              </w:tabs>
              <w:spacing w:before="0"/>
              <w:jc w:val="center"/>
              <w:rPr>
                <w:rFonts w:cs="Segoe UI"/>
                <w:sz w:val="16"/>
                <w:szCs w:val="16"/>
              </w:rPr>
            </w:pPr>
          </w:p>
        </w:tc>
      </w:tr>
      <w:tr w:rsidR="003B6F9B" w:rsidRPr="00955386" w14:paraId="08CA3D68" w14:textId="77777777" w:rsidTr="00060DE2">
        <w:tc>
          <w:tcPr>
            <w:tcW w:w="2127" w:type="dxa"/>
          </w:tcPr>
          <w:p w14:paraId="4840C539" w14:textId="32A43D81" w:rsidR="003B6F9B" w:rsidRPr="00955386" w:rsidRDefault="003B6F9B" w:rsidP="003B6F9B">
            <w:pPr>
              <w:pStyle w:val="slovanseznam"/>
              <w:numPr>
                <w:ilvl w:val="0"/>
                <w:numId w:val="0"/>
              </w:numPr>
              <w:tabs>
                <w:tab w:val="left" w:pos="4962"/>
              </w:tabs>
              <w:spacing w:before="0"/>
              <w:jc w:val="left"/>
              <w:rPr>
                <w:rFonts w:cs="Segoe UI"/>
                <w:sz w:val="16"/>
                <w:szCs w:val="16"/>
              </w:rPr>
            </w:pPr>
            <w:r w:rsidRPr="00F5182C">
              <w:rPr>
                <w:highlight w:val="yellow"/>
              </w:rPr>
              <w:t>XXX</w:t>
            </w:r>
          </w:p>
        </w:tc>
        <w:tc>
          <w:tcPr>
            <w:tcW w:w="708" w:type="dxa"/>
            <w:vAlign w:val="center"/>
          </w:tcPr>
          <w:p w14:paraId="77DAF71E" w14:textId="60F37278"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AJ</w:t>
            </w:r>
          </w:p>
        </w:tc>
        <w:tc>
          <w:tcPr>
            <w:tcW w:w="1276" w:type="dxa"/>
            <w:vAlign w:val="center"/>
          </w:tcPr>
          <w:p w14:paraId="26472AD1" w14:textId="14B19081"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Praha</w:t>
            </w:r>
          </w:p>
        </w:tc>
        <w:tc>
          <w:tcPr>
            <w:tcW w:w="851" w:type="dxa"/>
            <w:vAlign w:val="center"/>
          </w:tcPr>
          <w:p w14:paraId="13426394" w14:textId="05AEAF71"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N</w:t>
            </w:r>
          </w:p>
        </w:tc>
        <w:tc>
          <w:tcPr>
            <w:tcW w:w="1559" w:type="dxa"/>
            <w:vAlign w:val="center"/>
          </w:tcPr>
          <w:p w14:paraId="74F2DB76" w14:textId="69259DD9"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3 roky a více</w:t>
            </w:r>
          </w:p>
        </w:tc>
        <w:tc>
          <w:tcPr>
            <w:tcW w:w="1843" w:type="dxa"/>
            <w:vAlign w:val="center"/>
          </w:tcPr>
          <w:p w14:paraId="23DA2EA3" w14:textId="11277057" w:rsidR="003B6F9B" w:rsidRPr="00955386" w:rsidRDefault="003B6F9B" w:rsidP="003B6F9B">
            <w:pPr>
              <w:pStyle w:val="slovanseznam"/>
              <w:numPr>
                <w:ilvl w:val="0"/>
                <w:numId w:val="0"/>
              </w:numPr>
              <w:tabs>
                <w:tab w:val="left" w:pos="4962"/>
              </w:tabs>
              <w:spacing w:before="0"/>
              <w:jc w:val="center"/>
              <w:rPr>
                <w:rFonts w:cs="Segoe UI"/>
                <w:sz w:val="16"/>
                <w:szCs w:val="16"/>
              </w:rPr>
            </w:pPr>
            <w:r w:rsidRPr="00955386">
              <w:rPr>
                <w:rFonts w:cs="Segoe UI"/>
                <w:sz w:val="16"/>
                <w:szCs w:val="16"/>
              </w:rPr>
              <w:t xml:space="preserve">VŠ </w:t>
            </w:r>
            <w:proofErr w:type="spellStart"/>
            <w:r w:rsidRPr="00955386">
              <w:rPr>
                <w:rFonts w:cs="Segoe UI"/>
                <w:sz w:val="16"/>
                <w:szCs w:val="16"/>
              </w:rPr>
              <w:t>pedag</w:t>
            </w:r>
            <w:proofErr w:type="spellEnd"/>
            <w:r w:rsidRPr="00955386">
              <w:rPr>
                <w:rFonts w:cs="Segoe UI"/>
                <w:sz w:val="16"/>
                <w:szCs w:val="16"/>
              </w:rPr>
              <w:t>. Mgr. v oboru vyuč, jazyka</w:t>
            </w:r>
          </w:p>
        </w:tc>
        <w:tc>
          <w:tcPr>
            <w:tcW w:w="701" w:type="dxa"/>
            <w:vAlign w:val="center"/>
          </w:tcPr>
          <w:p w14:paraId="043BE4EE" w14:textId="77777777" w:rsidR="003B6F9B" w:rsidRPr="00955386" w:rsidRDefault="003B6F9B" w:rsidP="003B6F9B">
            <w:pPr>
              <w:pStyle w:val="slovanseznam"/>
              <w:numPr>
                <w:ilvl w:val="0"/>
                <w:numId w:val="0"/>
              </w:numPr>
              <w:tabs>
                <w:tab w:val="left" w:pos="4962"/>
              </w:tabs>
              <w:spacing w:before="0"/>
              <w:jc w:val="center"/>
              <w:rPr>
                <w:rFonts w:cs="Segoe UI"/>
                <w:sz w:val="16"/>
                <w:szCs w:val="16"/>
              </w:rPr>
            </w:pPr>
          </w:p>
        </w:tc>
      </w:tr>
    </w:tbl>
    <w:p w14:paraId="05A75D0F" w14:textId="77777777" w:rsidR="000004DA" w:rsidRPr="003C6BFB" w:rsidRDefault="000004DA" w:rsidP="00A002B9">
      <w:pPr>
        <w:pStyle w:val="slovanseznam"/>
        <w:numPr>
          <w:ilvl w:val="0"/>
          <w:numId w:val="0"/>
        </w:numPr>
        <w:tabs>
          <w:tab w:val="left" w:pos="4962"/>
        </w:tabs>
        <w:spacing w:before="0"/>
        <w:ind w:left="567" w:hanging="567"/>
        <w:rPr>
          <w:rFonts w:cs="Segoe UI"/>
          <w:szCs w:val="20"/>
        </w:rPr>
      </w:pPr>
    </w:p>
    <w:sectPr w:rsidR="000004DA" w:rsidRPr="003C6BFB" w:rsidSect="00E144F7">
      <w:footerReference w:type="default" r:id="rId8"/>
      <w:headerReference w:type="first" r:id="rId9"/>
      <w:footerReference w:type="first" r:id="rId10"/>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F2AA8" w14:textId="77777777" w:rsidR="00E144F7" w:rsidRDefault="00E144F7" w:rsidP="003973F5">
      <w:pPr>
        <w:spacing w:before="0" w:line="240" w:lineRule="auto"/>
      </w:pPr>
      <w:r>
        <w:separator/>
      </w:r>
    </w:p>
  </w:endnote>
  <w:endnote w:type="continuationSeparator" w:id="0">
    <w:p w14:paraId="30EEB986" w14:textId="77777777" w:rsidR="00E144F7" w:rsidRDefault="00E144F7" w:rsidP="003973F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JohnSans Text Pro">
    <w:panose1 w:val="02000503070000020003"/>
    <w:charset w:val="00"/>
    <w:family w:val="modern"/>
    <w:notTrueType/>
    <w:pitch w:val="variable"/>
    <w:sig w:usb0="A00000AF" w:usb1="5000206A" w:usb2="00000000" w:usb3="00000000" w:csb0="000001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4B704" w14:textId="77777777" w:rsidR="00E144F7" w:rsidRDefault="00E144F7">
    <w:pPr>
      <w:pStyle w:val="Zpat"/>
    </w:pPr>
    <w:r w:rsidRPr="004E16E2">
      <w:rPr>
        <w:noProof/>
        <w:szCs w:val="16"/>
        <w:lang w:eastAsia="cs-CZ"/>
      </w:rPr>
      <mc:AlternateContent>
        <mc:Choice Requires="wps">
          <w:drawing>
            <wp:anchor distT="0" distB="0" distL="114300" distR="114300" simplePos="0" relativeHeight="251661312" behindDoc="0" locked="1" layoutInCell="1" allowOverlap="1" wp14:anchorId="1652273D" wp14:editId="68B806D4">
              <wp:simplePos x="0" y="0"/>
              <wp:positionH relativeFrom="column">
                <wp:posOffset>5765800</wp:posOffset>
              </wp:positionH>
              <wp:positionV relativeFrom="page">
                <wp:posOffset>10196830</wp:posOffset>
              </wp:positionV>
              <wp:extent cx="899795" cy="161925"/>
              <wp:effectExtent l="0" t="0" r="14605" b="381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75CD8" w14:textId="3D105E8B" w:rsidR="00E144F7" w:rsidRPr="00F02675" w:rsidRDefault="00E144F7" w:rsidP="00740FCD">
                          <w:pPr>
                            <w:spacing w:before="0"/>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4045B4">
                            <w:rPr>
                              <w:rStyle w:val="slostrnky"/>
                              <w:rFonts w:cs="Segoe UI"/>
                              <w:noProof/>
                              <w:sz w:val="16"/>
                              <w:szCs w:val="16"/>
                            </w:rPr>
                            <w:t>11</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4045B4">
                            <w:rPr>
                              <w:rStyle w:val="slostrnky"/>
                              <w:rFonts w:cs="Segoe UI"/>
                              <w:noProof/>
                              <w:sz w:val="16"/>
                              <w:szCs w:val="16"/>
                            </w:rPr>
                            <w:t>13</w:t>
                          </w:r>
                          <w:r w:rsidRPr="00F02675">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52273D" id="_x0000_t202" coordsize="21600,21600" o:spt="202" path="m,l,21600r21600,l21600,xe">
              <v:stroke joinstyle="miter"/>
              <v:path gradientshapeok="t" o:connecttype="rect"/>
            </v:shapetype>
            <v:shape id="Text Box 17" o:spid="_x0000_s1026" type="#_x0000_t202" style="position:absolute;left:0;text-align:left;margin-left:454pt;margin-top:802.9pt;width:70.8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" filled="f" stroked="f">
              <v:textbox style="mso-fit-shape-to-text:t" inset="0,0,0,0">
                <w:txbxContent>
                  <w:p w14:paraId="18675CD8" w14:textId="3D105E8B" w:rsidR="00E144F7" w:rsidRPr="00F02675" w:rsidRDefault="00E144F7" w:rsidP="00740FCD">
                    <w:pPr>
                      <w:spacing w:before="0"/>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4045B4">
                      <w:rPr>
                        <w:rStyle w:val="slostrnky"/>
                        <w:rFonts w:cs="Segoe UI"/>
                        <w:noProof/>
                        <w:sz w:val="16"/>
                        <w:szCs w:val="16"/>
                      </w:rPr>
                      <w:t>11</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4045B4">
                      <w:rPr>
                        <w:rStyle w:val="slostrnky"/>
                        <w:rFonts w:cs="Segoe UI"/>
                        <w:noProof/>
                        <w:sz w:val="16"/>
                        <w:szCs w:val="16"/>
                      </w:rPr>
                      <w:t>13</w:t>
                    </w:r>
                    <w:r w:rsidRPr="00F02675">
                      <w:rPr>
                        <w:rStyle w:val="slostrnky"/>
                        <w:rFonts w:cs="Segoe UI"/>
                        <w:sz w:val="16"/>
                        <w:szCs w:val="16"/>
                      </w:rPr>
                      <w:fldChar w:fldCharType="end"/>
                    </w:r>
                  </w:p>
                </w:txbxContent>
              </v:textbox>
              <w10:wrap anchory="page"/>
              <w10:anchorlock/>
            </v:shape>
          </w:pict>
        </mc:Fallback>
      </mc:AlternateContent>
    </w:r>
    <w:r>
      <w:t>Smlouva o zajištění cizojazyčné výuky v letech 2020-2023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0EE0C" w14:textId="77777777" w:rsidR="00E144F7" w:rsidRDefault="00E144F7">
    <w:pPr>
      <w:pStyle w:val="Zpat"/>
    </w:pPr>
    <w:r w:rsidRPr="004E16E2">
      <w:rPr>
        <w:noProof/>
        <w:szCs w:val="16"/>
        <w:lang w:eastAsia="cs-CZ"/>
      </w:rPr>
      <mc:AlternateContent>
        <mc:Choice Requires="wps">
          <w:drawing>
            <wp:anchor distT="0" distB="0" distL="114300" distR="114300" simplePos="0" relativeHeight="251659264" behindDoc="0" locked="1" layoutInCell="1" allowOverlap="1" wp14:anchorId="2CDF2C37" wp14:editId="08B0074F">
              <wp:simplePos x="0" y="0"/>
              <wp:positionH relativeFrom="column">
                <wp:posOffset>5765800</wp:posOffset>
              </wp:positionH>
              <wp:positionV relativeFrom="page">
                <wp:posOffset>10196830</wp:posOffset>
              </wp:positionV>
              <wp:extent cx="899795" cy="161925"/>
              <wp:effectExtent l="0" t="0" r="14605" b="381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2E10B" w14:textId="042DC9CB" w:rsidR="00E144F7" w:rsidRPr="00F02675" w:rsidRDefault="00E144F7" w:rsidP="009A49B9">
                          <w:pPr>
                            <w:spacing w:before="0"/>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7D14F0">
                            <w:rPr>
                              <w:rStyle w:val="slostrnky"/>
                              <w:rFonts w:cs="Segoe UI"/>
                              <w:noProof/>
                              <w:sz w:val="16"/>
                              <w:szCs w:val="16"/>
                            </w:rPr>
                            <w:t>1</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7D14F0">
                            <w:rPr>
                              <w:rStyle w:val="slostrnky"/>
                              <w:rFonts w:cs="Segoe UI"/>
                              <w:noProof/>
                              <w:sz w:val="16"/>
                              <w:szCs w:val="16"/>
                            </w:rPr>
                            <w:t>13</w:t>
                          </w:r>
                          <w:r w:rsidRPr="00F02675">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DF2C37" id="_x0000_t202" coordsize="21600,21600" o:spt="202" path="m,l,21600r21600,l21600,xe">
              <v:stroke joinstyle="miter"/>
              <v:path gradientshapeok="t" o:connecttype="rect"/>
            </v:shapetype>
            <v:shape id="_x0000_s1027" type="#_x0000_t202" style="position:absolute;left:0;text-align:left;margin-left:454pt;margin-top:802.9pt;width:70.8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" filled="f" stroked="f">
              <v:textbox style="mso-fit-shape-to-text:t" inset="0,0,0,0">
                <w:txbxContent>
                  <w:p w14:paraId="46F2E10B" w14:textId="042DC9CB" w:rsidR="00E144F7" w:rsidRPr="00F02675" w:rsidRDefault="00E144F7" w:rsidP="009A49B9">
                    <w:pPr>
                      <w:spacing w:before="0"/>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7D14F0">
                      <w:rPr>
                        <w:rStyle w:val="slostrnky"/>
                        <w:rFonts w:cs="Segoe UI"/>
                        <w:noProof/>
                        <w:sz w:val="16"/>
                        <w:szCs w:val="16"/>
                      </w:rPr>
                      <w:t>1</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7D14F0">
                      <w:rPr>
                        <w:rStyle w:val="slostrnky"/>
                        <w:rFonts w:cs="Segoe UI"/>
                        <w:noProof/>
                        <w:sz w:val="16"/>
                        <w:szCs w:val="16"/>
                      </w:rPr>
                      <w:t>13</w:t>
                    </w:r>
                    <w:r w:rsidRPr="00F02675">
                      <w:rPr>
                        <w:rStyle w:val="slostrnky"/>
                        <w:rFonts w:cs="Segoe UI"/>
                        <w:sz w:val="16"/>
                        <w:szCs w:val="16"/>
                      </w:rPr>
                      <w:fldChar w:fldCharType="end"/>
                    </w:r>
                  </w:p>
                </w:txbxContent>
              </v:textbox>
              <w10:wrap anchory="page"/>
              <w10:anchorlock/>
            </v:shape>
          </w:pict>
        </mc:Fallback>
      </mc:AlternateContent>
    </w:r>
    <w:r>
      <w:t>Smlouva o zajištění cizojazyčné výuky v letech 2020-2023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D11B5" w14:textId="77777777" w:rsidR="00E144F7" w:rsidRDefault="00E144F7" w:rsidP="003973F5">
      <w:pPr>
        <w:spacing w:before="0" w:line="240" w:lineRule="auto"/>
      </w:pPr>
      <w:r>
        <w:separator/>
      </w:r>
    </w:p>
  </w:footnote>
  <w:footnote w:type="continuationSeparator" w:id="0">
    <w:p w14:paraId="32251B24" w14:textId="77777777" w:rsidR="00E144F7" w:rsidRDefault="00E144F7" w:rsidP="003973F5">
      <w:pPr>
        <w:spacing w:before="0" w:line="240" w:lineRule="auto"/>
      </w:pPr>
      <w:r>
        <w:continuationSeparator/>
      </w:r>
    </w:p>
  </w:footnote>
  <w:footnote w:id="1">
    <w:p w14:paraId="6415268E" w14:textId="77777777" w:rsidR="00E144F7" w:rsidRPr="00777801" w:rsidRDefault="00E144F7" w:rsidP="0025067F">
      <w:pPr>
        <w:pStyle w:val="Textpoznpodarou"/>
        <w:jc w:val="left"/>
        <w:rPr>
          <w:sz w:val="16"/>
        </w:rPr>
      </w:pPr>
      <w:r w:rsidRPr="0025067F">
        <w:rPr>
          <w:rStyle w:val="Znakapoznpodarou"/>
          <w:sz w:val="16"/>
        </w:rPr>
        <w:footnoteRef/>
      </w:r>
      <w:r w:rsidRPr="0025067F">
        <w:rPr>
          <w:sz w:val="16"/>
        </w:rPr>
        <w:t xml:space="preserve"> Loga Operačního programu Životní prostředí a programu Nová zelená úsporám jsou ke stažení zde: </w:t>
      </w:r>
      <w:hyperlink r:id="rId1" w:history="1">
        <w:r w:rsidRPr="0025067F">
          <w:rPr>
            <w:rStyle w:val="Hypertextovodkaz"/>
            <w:sz w:val="16"/>
          </w:rPr>
          <w:t>https://www.sfzp.cz/sekce/169/loga-ke-stazeni/</w:t>
        </w:r>
      </w:hyperlink>
      <w:r w:rsidRPr="0025067F">
        <w:rPr>
          <w:sz w:val="16"/>
        </w:rPr>
        <w:t>.</w:t>
      </w:r>
      <w:r>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D61A1" w14:textId="77777777" w:rsidR="00E144F7" w:rsidRPr="003973F5" w:rsidRDefault="00E144F7" w:rsidP="003973F5">
    <w:pPr>
      <w:pStyle w:val="Zhlav"/>
    </w:pPr>
    <w:r w:rsidRPr="00F60DC3">
      <w:rPr>
        <w:noProof/>
        <w:lang w:eastAsia="cs-CZ"/>
      </w:rPr>
      <w:drawing>
        <wp:inline distT="0" distB="0" distL="0" distR="0" wp14:anchorId="76EAF1A4" wp14:editId="2E451FBC">
          <wp:extent cx="5590800" cy="496800"/>
          <wp:effectExtent l="0" t="0" r="0" b="0"/>
          <wp:docPr id="2" name="obrázek 1" descr="OPŽP a NZÚ -ES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ŽP a NZÚ -ESIF"/>
                  <pic:cNvPicPr>
                    <a:picLocks noChangeAspect="1" noChangeArrowheads="1"/>
                  </pic:cNvPicPr>
                </pic:nvPicPr>
                <pic:blipFill>
                  <a:blip r:embed="rId1">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5590800" cy="49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D9C3A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C2FD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A41E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F28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346B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7687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C8CB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3E4B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6C98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E405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560ED"/>
    <w:multiLevelType w:val="hybridMultilevel"/>
    <w:tmpl w:val="51E08DC0"/>
    <w:lvl w:ilvl="0" w:tplc="72C2DF62">
      <w:start w:val="1"/>
      <w:numFmt w:val="bullet"/>
      <w:pStyle w:val="odrazkynormalni"/>
      <w:lvlText w:val="–"/>
      <w:lvlJc w:val="left"/>
      <w:pPr>
        <w:ind w:left="360" w:hanging="360"/>
      </w:pPr>
      <w:rPr>
        <w:rFonts w:ascii="JohnSans Text Pro" w:hAnsi="JohnSans Text Pro" w:hint="default"/>
        <w:b/>
        <w:i w:val="0"/>
        <w:color w:val="auto"/>
        <w:position w:val="0"/>
        <w:sz w:val="1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EA2AE0"/>
    <w:multiLevelType w:val="multilevel"/>
    <w:tmpl w:val="3AD0CE64"/>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Segoe UI" w:hAnsi="Segoe UI" w:hint="default"/>
        <w:b w:val="0"/>
        <w:i w:val="0"/>
        <w:color w:val="auto"/>
        <w:sz w:val="20"/>
      </w:rPr>
    </w:lvl>
    <w:lvl w:ilvl="2">
      <w:start w:val="1"/>
      <w:numFmt w:val="decimal"/>
      <w:lvlText w:val="%1.%2.%3"/>
      <w:lvlJc w:val="left"/>
      <w:pPr>
        <w:ind w:left="1134" w:hanging="567"/>
      </w:pPr>
      <w:rPr>
        <w:rFonts w:hint="default"/>
      </w:rPr>
    </w:lvl>
    <w:lvl w:ilvl="3">
      <w:start w:val="1"/>
      <w:numFmt w:val="bullet"/>
      <w:lvlText w:val=""/>
      <w:lvlJc w:val="left"/>
      <w:pPr>
        <w:ind w:left="1418" w:hanging="284"/>
      </w:pPr>
      <w:rPr>
        <w:rFonts w:ascii="Symbol" w:hAnsi="Symbol" w:hint="default"/>
        <w:b w:val="0"/>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31917C8"/>
    <w:multiLevelType w:val="multilevel"/>
    <w:tmpl w:val="CE5E86BE"/>
    <w:lvl w:ilvl="0">
      <w:start w:val="1"/>
      <w:numFmt w:val="decimal"/>
      <w:suff w:val="space"/>
      <w:lvlText w:val="Část %1 –"/>
      <w:lvlJc w:val="left"/>
      <w:pPr>
        <w:ind w:left="8648" w:hanging="567"/>
      </w:pPr>
      <w:rPr>
        <w:rFonts w:hint="default"/>
        <w:b/>
        <w:i w:val="0"/>
      </w:rPr>
    </w:lvl>
    <w:lvl w:ilvl="1">
      <w:start w:val="1"/>
      <w:numFmt w:val="decimal"/>
      <w:lvlText w:val="%1.%2."/>
      <w:lvlJc w:val="left"/>
      <w:pPr>
        <w:tabs>
          <w:tab w:val="num" w:pos="680"/>
        </w:tabs>
        <w:ind w:left="680" w:hanging="680"/>
      </w:pPr>
      <w:rPr>
        <w:rFonts w:hint="default"/>
        <w:i w:val="0"/>
      </w:rPr>
    </w:lvl>
    <w:lvl w:ilvl="2">
      <w:start w:val="1"/>
      <w:numFmt w:val="decimal"/>
      <w:lvlText w:val="%1.%2.%3."/>
      <w:lvlJc w:val="left"/>
      <w:pPr>
        <w:tabs>
          <w:tab w:val="num" w:pos="567"/>
        </w:tabs>
        <w:ind w:left="567" w:hanging="1134"/>
      </w:pPr>
      <w:rPr>
        <w:rFonts w:hint="default"/>
        <w:i w:val="0"/>
        <w:sz w:val="20"/>
        <w:szCs w:val="20"/>
      </w:rPr>
    </w:lvl>
    <w:lvl w:ilvl="3">
      <w:start w:val="1"/>
      <w:numFmt w:val="decimal"/>
      <w:lvlText w:val="%1.%2.%3.%4."/>
      <w:lvlJc w:val="left"/>
      <w:pPr>
        <w:tabs>
          <w:tab w:val="num" w:pos="851"/>
        </w:tabs>
        <w:ind w:left="851" w:hanging="1418"/>
      </w:pPr>
      <w:rPr>
        <w:rFonts w:hint="default"/>
        <w:color w:val="auto"/>
      </w:rPr>
    </w:lvl>
    <w:lvl w:ilvl="4">
      <w:start w:val="1"/>
      <w:numFmt w:val="decimal"/>
      <w:lvlText w:val="%1.%2.%3.%4.%5."/>
      <w:lvlJc w:val="left"/>
      <w:pPr>
        <w:tabs>
          <w:tab w:val="num" w:pos="2673"/>
        </w:tabs>
        <w:ind w:left="1665" w:hanging="792"/>
      </w:pPr>
      <w:rPr>
        <w:rFonts w:hint="default"/>
      </w:rPr>
    </w:lvl>
    <w:lvl w:ilvl="5">
      <w:start w:val="1"/>
      <w:numFmt w:val="decimal"/>
      <w:lvlText w:val="%1.%2.%3.%4.%5.%6."/>
      <w:lvlJc w:val="left"/>
      <w:pPr>
        <w:tabs>
          <w:tab w:val="num" w:pos="3393"/>
        </w:tabs>
        <w:ind w:left="2169" w:hanging="936"/>
      </w:pPr>
      <w:rPr>
        <w:rFonts w:hint="default"/>
      </w:rPr>
    </w:lvl>
    <w:lvl w:ilvl="6">
      <w:start w:val="1"/>
      <w:numFmt w:val="decimal"/>
      <w:lvlText w:val="%1.%2.%3.%4.%5.%6.%7."/>
      <w:lvlJc w:val="left"/>
      <w:pPr>
        <w:tabs>
          <w:tab w:val="num" w:pos="4113"/>
        </w:tabs>
        <w:ind w:left="2673" w:hanging="1080"/>
      </w:pPr>
      <w:rPr>
        <w:rFonts w:hint="default"/>
      </w:rPr>
    </w:lvl>
    <w:lvl w:ilvl="7">
      <w:start w:val="1"/>
      <w:numFmt w:val="decimal"/>
      <w:lvlText w:val="%1.%2.%3.%4.%5.%6.%7.%8."/>
      <w:lvlJc w:val="left"/>
      <w:pPr>
        <w:tabs>
          <w:tab w:val="num" w:pos="4833"/>
        </w:tabs>
        <w:ind w:left="3177" w:hanging="1224"/>
      </w:pPr>
      <w:rPr>
        <w:rFonts w:hint="default"/>
      </w:rPr>
    </w:lvl>
    <w:lvl w:ilvl="8">
      <w:start w:val="1"/>
      <w:numFmt w:val="decimal"/>
      <w:lvlText w:val="%1.%2.%3.%4.%5.%6.%7.%8.%9."/>
      <w:lvlJc w:val="left"/>
      <w:pPr>
        <w:tabs>
          <w:tab w:val="num" w:pos="5553"/>
        </w:tabs>
        <w:ind w:left="3753" w:hanging="1440"/>
      </w:pPr>
      <w:rPr>
        <w:rFonts w:hint="default"/>
      </w:rPr>
    </w:lvl>
  </w:abstractNum>
  <w:abstractNum w:abstractNumId="13" w15:restartNumberingAfterBreak="0">
    <w:nsid w:val="07FB551E"/>
    <w:multiLevelType w:val="multilevel"/>
    <w:tmpl w:val="B7D6337C"/>
    <w:styleLink w:val="Stylslovnvlevo"/>
    <w:lvl w:ilvl="0">
      <w:start w:val="1"/>
      <w:numFmt w:val="lowerLetter"/>
      <w:lvlText w:val="%1)"/>
      <w:lvlJc w:val="left"/>
      <w:pPr>
        <w:ind w:left="720" w:hanging="360"/>
      </w:pPr>
      <w:rPr>
        <w:rFonts w:ascii="JohnSans Text Pro" w:hAnsi="JohnSans Text Pr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5A727F"/>
    <w:multiLevelType w:val="hybridMultilevel"/>
    <w:tmpl w:val="85581518"/>
    <w:lvl w:ilvl="0" w:tplc="25CA3F58">
      <w:start w:val="1"/>
      <w:numFmt w:val="lowerLetter"/>
      <w:pStyle w:val="Normalnicslovnabc"/>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6FE53E8"/>
    <w:multiLevelType w:val="hybridMultilevel"/>
    <w:tmpl w:val="3C9ED24C"/>
    <w:lvl w:ilvl="0" w:tplc="04050017">
      <w:start w:val="1"/>
      <w:numFmt w:val="lowerLetter"/>
      <w:lvlText w:val="%1)"/>
      <w:lvlJc w:val="left"/>
      <w:pPr>
        <w:ind w:left="1440" w:hanging="360"/>
      </w:pPr>
      <w:rPr>
        <w:rFonts w:cs="Times New Roman" w:hint="default"/>
      </w:rPr>
    </w:lvl>
    <w:lvl w:ilvl="1" w:tplc="04050003">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412038C5"/>
    <w:multiLevelType w:val="hybridMultilevel"/>
    <w:tmpl w:val="2B023B84"/>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2004B4A"/>
    <w:multiLevelType w:val="hybridMultilevel"/>
    <w:tmpl w:val="683C2D8C"/>
    <w:lvl w:ilvl="0" w:tplc="2AA0C28E">
      <w:start w:val="1"/>
      <w:numFmt w:val="bullet"/>
      <w:pStyle w:val="cislovani4odrazky"/>
      <w:lvlText w:val=""/>
      <w:lvlJc w:val="left"/>
      <w:pPr>
        <w:tabs>
          <w:tab w:val="num" w:pos="1701"/>
        </w:tabs>
        <w:ind w:left="1701" w:hanging="283"/>
      </w:pPr>
      <w:rPr>
        <w:rFonts w:ascii="Wingdings" w:hAnsi="Wingdings" w:hint="default"/>
      </w:rPr>
    </w:lvl>
    <w:lvl w:ilvl="1" w:tplc="04050019" w:tentative="1">
      <w:start w:val="1"/>
      <w:numFmt w:val="bullet"/>
      <w:lvlText w:val="o"/>
      <w:lvlJc w:val="left"/>
      <w:pPr>
        <w:tabs>
          <w:tab w:val="num" w:pos="2148"/>
        </w:tabs>
        <w:ind w:left="2148" w:hanging="360"/>
      </w:pPr>
      <w:rPr>
        <w:rFonts w:ascii="Courier New" w:hAnsi="Courier New" w:cs="Courier New" w:hint="default"/>
      </w:rPr>
    </w:lvl>
    <w:lvl w:ilvl="2" w:tplc="0405001B" w:tentative="1">
      <w:start w:val="1"/>
      <w:numFmt w:val="bullet"/>
      <w:lvlText w:val=""/>
      <w:lvlJc w:val="left"/>
      <w:pPr>
        <w:tabs>
          <w:tab w:val="num" w:pos="2868"/>
        </w:tabs>
        <w:ind w:left="2868" w:hanging="360"/>
      </w:pPr>
      <w:rPr>
        <w:rFonts w:ascii="Wingdings" w:hAnsi="Wingdings" w:hint="default"/>
      </w:rPr>
    </w:lvl>
    <w:lvl w:ilvl="3" w:tplc="0405000F" w:tentative="1">
      <w:start w:val="1"/>
      <w:numFmt w:val="bullet"/>
      <w:lvlText w:val=""/>
      <w:lvlJc w:val="left"/>
      <w:pPr>
        <w:tabs>
          <w:tab w:val="num" w:pos="3588"/>
        </w:tabs>
        <w:ind w:left="3588" w:hanging="360"/>
      </w:pPr>
      <w:rPr>
        <w:rFonts w:ascii="Symbol" w:hAnsi="Symbol" w:hint="default"/>
      </w:rPr>
    </w:lvl>
    <w:lvl w:ilvl="4" w:tplc="04050019" w:tentative="1">
      <w:start w:val="1"/>
      <w:numFmt w:val="bullet"/>
      <w:lvlText w:val="o"/>
      <w:lvlJc w:val="left"/>
      <w:pPr>
        <w:tabs>
          <w:tab w:val="num" w:pos="4308"/>
        </w:tabs>
        <w:ind w:left="4308" w:hanging="360"/>
      </w:pPr>
      <w:rPr>
        <w:rFonts w:ascii="Courier New" w:hAnsi="Courier New" w:cs="Courier New" w:hint="default"/>
      </w:rPr>
    </w:lvl>
    <w:lvl w:ilvl="5" w:tplc="0405001B" w:tentative="1">
      <w:start w:val="1"/>
      <w:numFmt w:val="bullet"/>
      <w:lvlText w:val=""/>
      <w:lvlJc w:val="left"/>
      <w:pPr>
        <w:tabs>
          <w:tab w:val="num" w:pos="5028"/>
        </w:tabs>
        <w:ind w:left="5028" w:hanging="360"/>
      </w:pPr>
      <w:rPr>
        <w:rFonts w:ascii="Wingdings" w:hAnsi="Wingdings" w:hint="default"/>
      </w:rPr>
    </w:lvl>
    <w:lvl w:ilvl="6" w:tplc="0405000F" w:tentative="1">
      <w:start w:val="1"/>
      <w:numFmt w:val="bullet"/>
      <w:lvlText w:val=""/>
      <w:lvlJc w:val="left"/>
      <w:pPr>
        <w:tabs>
          <w:tab w:val="num" w:pos="5748"/>
        </w:tabs>
        <w:ind w:left="5748" w:hanging="360"/>
      </w:pPr>
      <w:rPr>
        <w:rFonts w:ascii="Symbol" w:hAnsi="Symbol" w:hint="default"/>
      </w:rPr>
    </w:lvl>
    <w:lvl w:ilvl="7" w:tplc="04050019" w:tentative="1">
      <w:start w:val="1"/>
      <w:numFmt w:val="bullet"/>
      <w:lvlText w:val="o"/>
      <w:lvlJc w:val="left"/>
      <w:pPr>
        <w:tabs>
          <w:tab w:val="num" w:pos="6468"/>
        </w:tabs>
        <w:ind w:left="6468" w:hanging="360"/>
      </w:pPr>
      <w:rPr>
        <w:rFonts w:ascii="Courier New" w:hAnsi="Courier New" w:cs="Courier New" w:hint="default"/>
      </w:rPr>
    </w:lvl>
    <w:lvl w:ilvl="8" w:tplc="0405001B"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87A2238"/>
    <w:multiLevelType w:val="multilevel"/>
    <w:tmpl w:val="139A7CD8"/>
    <w:lvl w:ilvl="0">
      <w:start w:val="1"/>
      <w:numFmt w:val="decimal"/>
      <w:pStyle w:val="Nadpis1"/>
      <w:lvlText w:val="%1"/>
      <w:lvlJc w:val="left"/>
      <w:pPr>
        <w:ind w:left="567" w:hanging="567"/>
      </w:pPr>
      <w:rPr>
        <w:rFonts w:hint="default"/>
      </w:rPr>
    </w:lvl>
    <w:lvl w:ilvl="1">
      <w:start w:val="1"/>
      <w:numFmt w:val="decimal"/>
      <w:pStyle w:val="slovanseznam"/>
      <w:lvlText w:val="%1.%2"/>
      <w:lvlJc w:val="left"/>
      <w:pPr>
        <w:ind w:left="567" w:hanging="567"/>
      </w:pPr>
      <w:rPr>
        <w:rFonts w:ascii="Segoe UI" w:hAnsi="Segoe UI" w:hint="default"/>
        <w:b w:val="0"/>
        <w:i w:val="0"/>
        <w:color w:val="auto"/>
        <w:sz w:val="20"/>
      </w:rPr>
    </w:lvl>
    <w:lvl w:ilvl="2">
      <w:start w:val="1"/>
      <w:numFmt w:val="decimal"/>
      <w:pStyle w:val="slovanseznam2"/>
      <w:lvlText w:val="%1.%2.%3"/>
      <w:lvlJc w:val="left"/>
      <w:pPr>
        <w:ind w:left="1134" w:hanging="567"/>
      </w:pPr>
      <w:rPr>
        <w:rFonts w:hint="default"/>
      </w:rPr>
    </w:lvl>
    <w:lvl w:ilvl="3">
      <w:start w:val="1"/>
      <w:numFmt w:val="lowerLetter"/>
      <w:pStyle w:val="slovanseznam3"/>
      <w:lvlText w:val="%4)"/>
      <w:lvlJc w:val="left"/>
      <w:pPr>
        <w:ind w:left="1418" w:hanging="284"/>
      </w:pPr>
      <w:rPr>
        <w:rFonts w:ascii="Segoe UI" w:hAnsi="Segoe UI" w:hint="default"/>
        <w:b w:val="0"/>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09C37AA"/>
    <w:multiLevelType w:val="hybridMultilevel"/>
    <w:tmpl w:val="4936FF46"/>
    <w:lvl w:ilvl="0" w:tplc="57D624F0">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0" w15:restartNumberingAfterBreak="0">
    <w:nsid w:val="570D5FC7"/>
    <w:multiLevelType w:val="multilevel"/>
    <w:tmpl w:val="12C471A0"/>
    <w:lvl w:ilvl="0">
      <w:start w:val="6"/>
      <w:numFmt w:val="decimal"/>
      <w:lvlText w:val="%1"/>
      <w:lvlJc w:val="left"/>
      <w:pPr>
        <w:ind w:left="567" w:hanging="567"/>
      </w:pPr>
      <w:rPr>
        <w:rFonts w:ascii="Segoe UI" w:hAnsi="Segoe UI" w:hint="default"/>
        <w:b/>
        <w:i w:val="0"/>
        <w:caps/>
        <w:sz w:val="20"/>
      </w:rPr>
    </w:lvl>
    <w:lvl w:ilvl="1">
      <w:start w:val="1"/>
      <w:numFmt w:val="decimal"/>
      <w:lvlText w:val="%1.%2"/>
      <w:lvlJc w:val="left"/>
      <w:pPr>
        <w:tabs>
          <w:tab w:val="num" w:pos="3261"/>
        </w:tabs>
        <w:ind w:left="3261" w:hanging="567"/>
      </w:pPr>
      <w:rPr>
        <w:rFonts w:ascii="Segoe UI" w:hAnsi="Segoe UI" w:hint="default"/>
        <w:b w:val="0"/>
        <w:i w:val="0"/>
        <w:caps w:val="0"/>
        <w:color w:val="auto"/>
        <w:sz w:val="20"/>
      </w:rPr>
    </w:lvl>
    <w:lvl w:ilvl="2">
      <w:start w:val="1"/>
      <w:numFmt w:val="decimal"/>
      <w:lvlText w:val="%1.%2.%3"/>
      <w:lvlJc w:val="left"/>
      <w:pPr>
        <w:ind w:left="1134"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1" w15:restartNumberingAfterBreak="0">
    <w:nsid w:val="58AA280A"/>
    <w:multiLevelType w:val="multilevel"/>
    <w:tmpl w:val="1C98554E"/>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567" w:hanging="567"/>
      </w:pPr>
      <w:rPr>
        <w:rFonts w:hint="default"/>
      </w:rPr>
    </w:lvl>
    <w:lvl w:ilvl="2">
      <w:start w:val="1"/>
      <w:numFmt w:val="decimal"/>
      <w:lvlText w:val="%1.%2.%3"/>
      <w:lvlJc w:val="left"/>
      <w:pPr>
        <w:ind w:left="1134" w:hanging="567"/>
      </w:pPr>
      <w:rPr>
        <w:rFonts w:hint="default"/>
      </w:rPr>
    </w:lvl>
    <w:lvl w:ilvl="3">
      <w:start w:val="1"/>
      <w:numFmt w:val="lowerLetter"/>
      <w:lvlText w:val="%4)"/>
      <w:lvlJc w:val="left"/>
      <w:pPr>
        <w:tabs>
          <w:tab w:val="num" w:pos="1418"/>
        </w:tabs>
        <w:ind w:left="1418" w:hanging="284"/>
      </w:pPr>
      <w:rPr>
        <w:rFonts w:hint="default"/>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6DF933D8"/>
    <w:multiLevelType w:val="hybridMultilevel"/>
    <w:tmpl w:val="C66CB468"/>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6E9801A6"/>
    <w:multiLevelType w:val="hybridMultilevel"/>
    <w:tmpl w:val="DA26854C"/>
    <w:lvl w:ilvl="0" w:tplc="57D624F0">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4" w15:restartNumberingAfterBreak="0">
    <w:nsid w:val="7C627CDF"/>
    <w:multiLevelType w:val="multilevel"/>
    <w:tmpl w:val="1248D826"/>
    <w:lvl w:ilvl="0">
      <w:start w:val="1"/>
      <w:numFmt w:val="decimal"/>
      <w:lvlText w:val="%1"/>
      <w:lvlJc w:val="left"/>
      <w:pPr>
        <w:ind w:left="108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8"/>
  </w:num>
  <w:num w:numId="2">
    <w:abstractNumId w:val="3"/>
  </w:num>
  <w:num w:numId="3">
    <w:abstractNumId w:val="18"/>
  </w:num>
  <w:num w:numId="4">
    <w:abstractNumId w:val="8"/>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3"/>
  </w:num>
  <w:num w:numId="14">
    <w:abstractNumId w:val="21"/>
  </w:num>
  <w:num w:numId="15">
    <w:abstractNumId w:val="11"/>
  </w:num>
  <w:num w:numId="16">
    <w:abstractNumId w:val="17"/>
  </w:num>
  <w:num w:numId="17">
    <w:abstractNumId w:val="12"/>
  </w:num>
  <w:num w:numId="18">
    <w:abstractNumId w:val="24"/>
  </w:num>
  <w:num w:numId="19">
    <w:abstractNumId w:val="15"/>
  </w:num>
  <w:num w:numId="20">
    <w:abstractNumId w:val="14"/>
  </w:num>
  <w:num w:numId="21">
    <w:abstractNumId w:val="20"/>
  </w:num>
  <w:num w:numId="22">
    <w:abstractNumId w:val="10"/>
  </w:num>
  <w:num w:numId="23">
    <w:abstractNumId w:val="16"/>
  </w:num>
  <w:num w:numId="24">
    <w:abstractNumId w:val="23"/>
  </w:num>
  <w:num w:numId="25">
    <w:abstractNumId w:val="19"/>
  </w:num>
  <w:num w:numId="26">
    <w:abstractNumId w:val="18"/>
  </w:num>
  <w:num w:numId="27">
    <w:abstractNumId w:val="1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8"/>
  </w:num>
  <w:num w:numId="31">
    <w:abstractNumId w:val="22"/>
  </w:num>
  <w:num w:numId="32">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3F5"/>
    <w:rsid w:val="000004DA"/>
    <w:rsid w:val="00007DC7"/>
    <w:rsid w:val="00015112"/>
    <w:rsid w:val="00017C19"/>
    <w:rsid w:val="0003402A"/>
    <w:rsid w:val="000A4AC2"/>
    <w:rsid w:val="000A6001"/>
    <w:rsid w:val="000E6730"/>
    <w:rsid w:val="0010650C"/>
    <w:rsid w:val="00113256"/>
    <w:rsid w:val="001275B5"/>
    <w:rsid w:val="0014020C"/>
    <w:rsid w:val="001463E8"/>
    <w:rsid w:val="00162DC7"/>
    <w:rsid w:val="00167649"/>
    <w:rsid w:val="001676DB"/>
    <w:rsid w:val="00173C96"/>
    <w:rsid w:val="001927D2"/>
    <w:rsid w:val="001A05EF"/>
    <w:rsid w:val="001A5123"/>
    <w:rsid w:val="001A79B9"/>
    <w:rsid w:val="001A7DB5"/>
    <w:rsid w:val="001C64BA"/>
    <w:rsid w:val="001C780E"/>
    <w:rsid w:val="001E3A07"/>
    <w:rsid w:val="001E45DA"/>
    <w:rsid w:val="001F634A"/>
    <w:rsid w:val="00206A73"/>
    <w:rsid w:val="00212838"/>
    <w:rsid w:val="00223018"/>
    <w:rsid w:val="0023177D"/>
    <w:rsid w:val="002467A6"/>
    <w:rsid w:val="00246A3E"/>
    <w:rsid w:val="0025067F"/>
    <w:rsid w:val="00250BC4"/>
    <w:rsid w:val="00250DE9"/>
    <w:rsid w:val="00276BD9"/>
    <w:rsid w:val="0029205A"/>
    <w:rsid w:val="0029512F"/>
    <w:rsid w:val="002C4386"/>
    <w:rsid w:val="002D451E"/>
    <w:rsid w:val="002E7576"/>
    <w:rsid w:val="002E7D95"/>
    <w:rsid w:val="0030060C"/>
    <w:rsid w:val="00302F7B"/>
    <w:rsid w:val="0030675E"/>
    <w:rsid w:val="00315E7F"/>
    <w:rsid w:val="00323424"/>
    <w:rsid w:val="003406C2"/>
    <w:rsid w:val="00344C05"/>
    <w:rsid w:val="003535FF"/>
    <w:rsid w:val="0036307D"/>
    <w:rsid w:val="003724C9"/>
    <w:rsid w:val="00384B78"/>
    <w:rsid w:val="003925A9"/>
    <w:rsid w:val="00393FFE"/>
    <w:rsid w:val="003958B9"/>
    <w:rsid w:val="003973F5"/>
    <w:rsid w:val="003B0029"/>
    <w:rsid w:val="003B6F9B"/>
    <w:rsid w:val="003C6BFB"/>
    <w:rsid w:val="003C7BFB"/>
    <w:rsid w:val="004045B4"/>
    <w:rsid w:val="00431762"/>
    <w:rsid w:val="00444C25"/>
    <w:rsid w:val="00456694"/>
    <w:rsid w:val="00463AEB"/>
    <w:rsid w:val="00491051"/>
    <w:rsid w:val="00493C9A"/>
    <w:rsid w:val="004A6340"/>
    <w:rsid w:val="004C72C0"/>
    <w:rsid w:val="004D0C71"/>
    <w:rsid w:val="004E5F09"/>
    <w:rsid w:val="004E65F3"/>
    <w:rsid w:val="00507415"/>
    <w:rsid w:val="00511906"/>
    <w:rsid w:val="00523032"/>
    <w:rsid w:val="00530E21"/>
    <w:rsid w:val="0053516E"/>
    <w:rsid w:val="00564BE0"/>
    <w:rsid w:val="00567923"/>
    <w:rsid w:val="005700F3"/>
    <w:rsid w:val="00585BED"/>
    <w:rsid w:val="00585EF9"/>
    <w:rsid w:val="0059740D"/>
    <w:rsid w:val="005A7328"/>
    <w:rsid w:val="005D080B"/>
    <w:rsid w:val="005D1D8B"/>
    <w:rsid w:val="005D426F"/>
    <w:rsid w:val="005D489C"/>
    <w:rsid w:val="005E1BB8"/>
    <w:rsid w:val="005F5394"/>
    <w:rsid w:val="00602FC1"/>
    <w:rsid w:val="00645981"/>
    <w:rsid w:val="00666F2C"/>
    <w:rsid w:val="00672D89"/>
    <w:rsid w:val="00675C28"/>
    <w:rsid w:val="00686991"/>
    <w:rsid w:val="00694A34"/>
    <w:rsid w:val="00694BDB"/>
    <w:rsid w:val="006A2EEE"/>
    <w:rsid w:val="006C1679"/>
    <w:rsid w:val="006C7731"/>
    <w:rsid w:val="006D2DA0"/>
    <w:rsid w:val="006D5EBF"/>
    <w:rsid w:val="006E1E90"/>
    <w:rsid w:val="006E3F58"/>
    <w:rsid w:val="006F1289"/>
    <w:rsid w:val="007026A8"/>
    <w:rsid w:val="0071082F"/>
    <w:rsid w:val="007156E9"/>
    <w:rsid w:val="00717FF5"/>
    <w:rsid w:val="00721401"/>
    <w:rsid w:val="007254B1"/>
    <w:rsid w:val="0073376B"/>
    <w:rsid w:val="00740FCD"/>
    <w:rsid w:val="007430D8"/>
    <w:rsid w:val="00743C73"/>
    <w:rsid w:val="00746F58"/>
    <w:rsid w:val="00761FEF"/>
    <w:rsid w:val="00765F1D"/>
    <w:rsid w:val="007738ED"/>
    <w:rsid w:val="00775E6B"/>
    <w:rsid w:val="00777801"/>
    <w:rsid w:val="00787D27"/>
    <w:rsid w:val="0079438B"/>
    <w:rsid w:val="007D14F0"/>
    <w:rsid w:val="007D2B27"/>
    <w:rsid w:val="007E08A8"/>
    <w:rsid w:val="007E0A0D"/>
    <w:rsid w:val="007E3C76"/>
    <w:rsid w:val="007F36CE"/>
    <w:rsid w:val="007F6340"/>
    <w:rsid w:val="007F6740"/>
    <w:rsid w:val="00800404"/>
    <w:rsid w:val="0080670B"/>
    <w:rsid w:val="0081292A"/>
    <w:rsid w:val="00816BD4"/>
    <w:rsid w:val="00827C41"/>
    <w:rsid w:val="00840084"/>
    <w:rsid w:val="00846A10"/>
    <w:rsid w:val="00864560"/>
    <w:rsid w:val="00886D13"/>
    <w:rsid w:val="0089270A"/>
    <w:rsid w:val="008A4940"/>
    <w:rsid w:val="008B29A2"/>
    <w:rsid w:val="008C439C"/>
    <w:rsid w:val="008C462E"/>
    <w:rsid w:val="008D4572"/>
    <w:rsid w:val="008D7E25"/>
    <w:rsid w:val="008E1509"/>
    <w:rsid w:val="008F44D2"/>
    <w:rsid w:val="008F4533"/>
    <w:rsid w:val="008F4C77"/>
    <w:rsid w:val="009005B2"/>
    <w:rsid w:val="00910C2D"/>
    <w:rsid w:val="00914AF5"/>
    <w:rsid w:val="0093741C"/>
    <w:rsid w:val="009377EC"/>
    <w:rsid w:val="00955386"/>
    <w:rsid w:val="009613C5"/>
    <w:rsid w:val="00971C77"/>
    <w:rsid w:val="009777F6"/>
    <w:rsid w:val="00993BE2"/>
    <w:rsid w:val="009A3985"/>
    <w:rsid w:val="009A49B9"/>
    <w:rsid w:val="009B777D"/>
    <w:rsid w:val="009D07DE"/>
    <w:rsid w:val="009F3193"/>
    <w:rsid w:val="00A002B9"/>
    <w:rsid w:val="00A369AC"/>
    <w:rsid w:val="00A41685"/>
    <w:rsid w:val="00A436B8"/>
    <w:rsid w:val="00A45912"/>
    <w:rsid w:val="00A47E8C"/>
    <w:rsid w:val="00A72259"/>
    <w:rsid w:val="00AA371E"/>
    <w:rsid w:val="00AC5142"/>
    <w:rsid w:val="00AC5234"/>
    <w:rsid w:val="00AE6145"/>
    <w:rsid w:val="00AF0540"/>
    <w:rsid w:val="00AF108D"/>
    <w:rsid w:val="00B17DAA"/>
    <w:rsid w:val="00B26F94"/>
    <w:rsid w:val="00B34F3F"/>
    <w:rsid w:val="00B4029F"/>
    <w:rsid w:val="00B6456F"/>
    <w:rsid w:val="00B645B2"/>
    <w:rsid w:val="00B74B6E"/>
    <w:rsid w:val="00B75EA5"/>
    <w:rsid w:val="00B865BA"/>
    <w:rsid w:val="00B9685C"/>
    <w:rsid w:val="00BB7A49"/>
    <w:rsid w:val="00BD195B"/>
    <w:rsid w:val="00BF6D9E"/>
    <w:rsid w:val="00BF71EF"/>
    <w:rsid w:val="00C01D93"/>
    <w:rsid w:val="00C1035A"/>
    <w:rsid w:val="00C133DB"/>
    <w:rsid w:val="00C265D0"/>
    <w:rsid w:val="00C40857"/>
    <w:rsid w:val="00C43A3F"/>
    <w:rsid w:val="00C65F6B"/>
    <w:rsid w:val="00C678B2"/>
    <w:rsid w:val="00C70BBB"/>
    <w:rsid w:val="00C74535"/>
    <w:rsid w:val="00C77EDD"/>
    <w:rsid w:val="00CC2570"/>
    <w:rsid w:val="00CC3284"/>
    <w:rsid w:val="00CC3F3D"/>
    <w:rsid w:val="00D10596"/>
    <w:rsid w:val="00D170D5"/>
    <w:rsid w:val="00D371EF"/>
    <w:rsid w:val="00D53DBC"/>
    <w:rsid w:val="00D55FCE"/>
    <w:rsid w:val="00D64AA1"/>
    <w:rsid w:val="00D861C4"/>
    <w:rsid w:val="00D90F23"/>
    <w:rsid w:val="00D920AF"/>
    <w:rsid w:val="00D96878"/>
    <w:rsid w:val="00DA49CF"/>
    <w:rsid w:val="00DA6E8C"/>
    <w:rsid w:val="00DD1C72"/>
    <w:rsid w:val="00DE58DC"/>
    <w:rsid w:val="00E144F7"/>
    <w:rsid w:val="00E17ABB"/>
    <w:rsid w:val="00E32191"/>
    <w:rsid w:val="00E354C5"/>
    <w:rsid w:val="00E43928"/>
    <w:rsid w:val="00E46A74"/>
    <w:rsid w:val="00E511B9"/>
    <w:rsid w:val="00E51C87"/>
    <w:rsid w:val="00E53131"/>
    <w:rsid w:val="00E56542"/>
    <w:rsid w:val="00E83EF9"/>
    <w:rsid w:val="00E867A5"/>
    <w:rsid w:val="00E91D82"/>
    <w:rsid w:val="00ED471E"/>
    <w:rsid w:val="00ED5E9A"/>
    <w:rsid w:val="00F046D0"/>
    <w:rsid w:val="00F1741B"/>
    <w:rsid w:val="00F544A2"/>
    <w:rsid w:val="00F5625B"/>
    <w:rsid w:val="00F769C5"/>
    <w:rsid w:val="00F84A51"/>
    <w:rsid w:val="00FC01CB"/>
    <w:rsid w:val="00FC2083"/>
    <w:rsid w:val="00FC5E4E"/>
    <w:rsid w:val="00FD51D2"/>
    <w:rsid w:val="00FF2300"/>
    <w:rsid w:val="00FF78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032EC5"/>
  <w15:docId w15:val="{C419CE0A-A9B7-4E44-AF13-DF1B7DBEA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3973F5"/>
    <w:pPr>
      <w:spacing w:before="120" w:after="0" w:line="264" w:lineRule="auto"/>
      <w:jc w:val="both"/>
    </w:pPr>
    <w:rPr>
      <w:rFonts w:ascii="Segoe UI" w:hAnsi="Segoe UI"/>
      <w:sz w:val="20"/>
    </w:rPr>
  </w:style>
  <w:style w:type="paragraph" w:styleId="Nadpis1">
    <w:name w:val="heading 1"/>
    <w:basedOn w:val="Normln"/>
    <w:next w:val="Normln"/>
    <w:link w:val="Nadpis1Char"/>
    <w:qFormat/>
    <w:rsid w:val="009777F6"/>
    <w:pPr>
      <w:keepNext/>
      <w:keepLines/>
      <w:numPr>
        <w:numId w:val="3"/>
      </w:numPr>
      <w:spacing w:before="360" w:after="120"/>
      <w:jc w:val="left"/>
      <w:outlineLvl w:val="0"/>
    </w:pPr>
    <w:rPr>
      <w:rFonts w:eastAsiaTheme="majorEastAsia" w:cstheme="majorBidi"/>
      <w:b/>
      <w:bCs/>
      <w:caps/>
      <w:szCs w:val="28"/>
    </w:rPr>
  </w:style>
  <w:style w:type="paragraph" w:styleId="Nadpis2">
    <w:name w:val="heading 2"/>
    <w:basedOn w:val="Normln"/>
    <w:next w:val="Normln"/>
    <w:link w:val="Nadpis2Char"/>
    <w:uiPriority w:val="9"/>
    <w:semiHidden/>
    <w:unhideWhenUsed/>
    <w:rsid w:val="006D2DA0"/>
    <w:pPr>
      <w:keepNext/>
      <w:keepLines/>
      <w:spacing w:before="240" w:after="120"/>
      <w:outlineLvl w:val="1"/>
    </w:pPr>
    <w:rPr>
      <w:rFonts w:eastAsiaTheme="majorEastAsia" w:cstheme="majorBidi"/>
      <w:b/>
      <w:bCs/>
      <w:caps/>
      <w:szCs w:val="26"/>
    </w:rPr>
  </w:style>
  <w:style w:type="paragraph" w:styleId="Nadpis5">
    <w:name w:val="heading 5"/>
    <w:basedOn w:val="Normln"/>
    <w:next w:val="Normln"/>
    <w:link w:val="Nadpis5Char"/>
    <w:semiHidden/>
    <w:unhideWhenUsed/>
    <w:qFormat/>
    <w:rsid w:val="00D861C4"/>
    <w:pPr>
      <w:keepNext/>
      <w:keepLines/>
      <w:spacing w:before="200" w:line="288" w:lineRule="auto"/>
      <w:ind w:left="1008" w:hanging="1008"/>
      <w:outlineLvl w:val="4"/>
    </w:pPr>
    <w:rPr>
      <w:rFonts w:asciiTheme="majorHAnsi" w:eastAsiaTheme="majorEastAsia" w:hAnsiTheme="majorHAnsi" w:cstheme="majorBidi"/>
      <w:color w:val="243F60" w:themeColor="accent1" w:themeShade="7F"/>
      <w:szCs w:val="20"/>
      <w:lang w:eastAsia="cs-CZ"/>
    </w:rPr>
  </w:style>
  <w:style w:type="paragraph" w:styleId="Nadpis6">
    <w:name w:val="heading 6"/>
    <w:basedOn w:val="Normln"/>
    <w:next w:val="Normln"/>
    <w:link w:val="Nadpis6Char"/>
    <w:semiHidden/>
    <w:unhideWhenUsed/>
    <w:qFormat/>
    <w:rsid w:val="00D861C4"/>
    <w:pPr>
      <w:keepNext/>
      <w:keepLines/>
      <w:spacing w:before="200" w:line="288" w:lineRule="auto"/>
      <w:ind w:left="1152" w:hanging="1152"/>
      <w:outlineLvl w:val="5"/>
    </w:pPr>
    <w:rPr>
      <w:rFonts w:asciiTheme="majorHAnsi" w:eastAsiaTheme="majorEastAsia" w:hAnsiTheme="majorHAnsi" w:cstheme="majorBidi"/>
      <w:i/>
      <w:iCs/>
      <w:color w:val="243F60" w:themeColor="accent1" w:themeShade="7F"/>
      <w:szCs w:val="20"/>
      <w:lang w:eastAsia="cs-CZ"/>
    </w:rPr>
  </w:style>
  <w:style w:type="paragraph" w:styleId="Nadpis7">
    <w:name w:val="heading 7"/>
    <w:basedOn w:val="Normln"/>
    <w:next w:val="Normln"/>
    <w:link w:val="Nadpis7Char"/>
    <w:semiHidden/>
    <w:unhideWhenUsed/>
    <w:qFormat/>
    <w:rsid w:val="00D861C4"/>
    <w:pPr>
      <w:keepNext/>
      <w:keepLines/>
      <w:spacing w:before="200" w:line="288" w:lineRule="auto"/>
      <w:ind w:left="1296" w:hanging="1296"/>
      <w:outlineLvl w:val="6"/>
    </w:pPr>
    <w:rPr>
      <w:rFonts w:asciiTheme="majorHAnsi" w:eastAsiaTheme="majorEastAsia" w:hAnsiTheme="majorHAnsi" w:cstheme="majorBidi"/>
      <w:i/>
      <w:iCs/>
      <w:color w:val="404040" w:themeColor="text1" w:themeTint="BF"/>
      <w:szCs w:val="20"/>
      <w:lang w:eastAsia="cs-CZ"/>
    </w:rPr>
  </w:style>
  <w:style w:type="paragraph" w:styleId="Nadpis8">
    <w:name w:val="heading 8"/>
    <w:basedOn w:val="Normln"/>
    <w:next w:val="Normln"/>
    <w:link w:val="Nadpis8Char"/>
    <w:semiHidden/>
    <w:unhideWhenUsed/>
    <w:qFormat/>
    <w:rsid w:val="00D861C4"/>
    <w:pPr>
      <w:keepNext/>
      <w:keepLines/>
      <w:spacing w:before="200" w:line="288" w:lineRule="auto"/>
      <w:ind w:left="1440" w:hanging="1440"/>
      <w:outlineLvl w:val="7"/>
    </w:pPr>
    <w:rPr>
      <w:rFonts w:asciiTheme="majorHAnsi" w:eastAsiaTheme="majorEastAsia" w:hAnsiTheme="majorHAnsi" w:cstheme="majorBidi"/>
      <w:color w:val="404040" w:themeColor="text1" w:themeTint="BF"/>
      <w:szCs w:val="20"/>
      <w:lang w:eastAsia="cs-CZ"/>
    </w:rPr>
  </w:style>
  <w:style w:type="paragraph" w:styleId="Nadpis9">
    <w:name w:val="heading 9"/>
    <w:basedOn w:val="Normln"/>
    <w:next w:val="Normln"/>
    <w:link w:val="Nadpis9Char"/>
    <w:semiHidden/>
    <w:unhideWhenUsed/>
    <w:qFormat/>
    <w:rsid w:val="00D861C4"/>
    <w:pPr>
      <w:keepNext/>
      <w:keepLines/>
      <w:spacing w:before="200" w:line="288" w:lineRule="auto"/>
      <w:ind w:left="1584" w:hanging="1584"/>
      <w:outlineLvl w:val="8"/>
    </w:pPr>
    <w:rPr>
      <w:rFonts w:asciiTheme="majorHAnsi" w:eastAsiaTheme="majorEastAsia" w:hAnsiTheme="majorHAnsi" w:cstheme="majorBidi"/>
      <w:i/>
      <w:iCs/>
      <w:color w:val="404040" w:themeColor="text1" w:themeTint="BF"/>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Z-titul">
    <w:name w:val="VZ-titul"/>
    <w:rsid w:val="002D451E"/>
    <w:pPr>
      <w:spacing w:after="0" w:line="240" w:lineRule="auto"/>
      <w:jc w:val="both"/>
    </w:pPr>
    <w:rPr>
      <w:rFonts w:ascii="Segoe UI" w:eastAsia="Times New Roman" w:hAnsi="Segoe UI" w:cs="Times New Roman"/>
      <w:caps/>
      <w:color w:val="002060"/>
      <w:sz w:val="20"/>
      <w:szCs w:val="24"/>
      <w:lang w:eastAsia="cs-CZ"/>
    </w:rPr>
  </w:style>
  <w:style w:type="paragraph" w:styleId="Zpat">
    <w:name w:val="footer"/>
    <w:basedOn w:val="Normln"/>
    <w:link w:val="ZpatChar"/>
    <w:uiPriority w:val="99"/>
    <w:unhideWhenUsed/>
    <w:qFormat/>
    <w:rsid w:val="009A49B9"/>
    <w:pPr>
      <w:tabs>
        <w:tab w:val="center" w:pos="4536"/>
        <w:tab w:val="right" w:pos="9072"/>
      </w:tabs>
      <w:spacing w:before="0"/>
      <w:ind w:right="567"/>
    </w:pPr>
    <w:rPr>
      <w:color w:val="73767D"/>
      <w:sz w:val="16"/>
    </w:rPr>
  </w:style>
  <w:style w:type="character" w:customStyle="1" w:styleId="ZpatChar">
    <w:name w:val="Zápatí Char"/>
    <w:basedOn w:val="Standardnpsmoodstavce"/>
    <w:link w:val="Zpat"/>
    <w:uiPriority w:val="99"/>
    <w:rsid w:val="009A49B9"/>
    <w:rPr>
      <w:rFonts w:ascii="Segoe UI" w:hAnsi="Segoe UI"/>
      <w:color w:val="73767D"/>
      <w:sz w:val="16"/>
    </w:rPr>
  </w:style>
  <w:style w:type="paragraph" w:styleId="Bezmezer">
    <w:name w:val="No Spacing"/>
    <w:uiPriority w:val="1"/>
    <w:qFormat/>
    <w:rsid w:val="005F5394"/>
    <w:pPr>
      <w:spacing w:after="0" w:line="264" w:lineRule="auto"/>
      <w:jc w:val="both"/>
    </w:pPr>
    <w:rPr>
      <w:rFonts w:ascii="Segoe UI" w:hAnsi="Segoe UI"/>
      <w:sz w:val="20"/>
    </w:rPr>
  </w:style>
  <w:style w:type="paragraph" w:styleId="Zhlav">
    <w:name w:val="header"/>
    <w:basedOn w:val="Normln"/>
    <w:link w:val="ZhlavChar"/>
    <w:uiPriority w:val="99"/>
    <w:unhideWhenUsed/>
    <w:qFormat/>
    <w:rsid w:val="003973F5"/>
    <w:pPr>
      <w:tabs>
        <w:tab w:val="center" w:pos="4536"/>
        <w:tab w:val="right" w:pos="9072"/>
      </w:tabs>
      <w:spacing w:before="0"/>
    </w:pPr>
    <w:rPr>
      <w:color w:val="73767D"/>
      <w:sz w:val="16"/>
    </w:rPr>
  </w:style>
  <w:style w:type="character" w:customStyle="1" w:styleId="ZhlavChar">
    <w:name w:val="Záhlaví Char"/>
    <w:basedOn w:val="Standardnpsmoodstavce"/>
    <w:link w:val="Zhlav"/>
    <w:uiPriority w:val="99"/>
    <w:rsid w:val="003973F5"/>
    <w:rPr>
      <w:rFonts w:ascii="Segoe UI" w:hAnsi="Segoe UI"/>
      <w:color w:val="73767D"/>
      <w:sz w:val="16"/>
    </w:rPr>
  </w:style>
  <w:style w:type="paragraph" w:styleId="Nzev">
    <w:name w:val="Title"/>
    <w:basedOn w:val="Normln"/>
    <w:next w:val="Normln"/>
    <w:link w:val="NzevChar"/>
    <w:autoRedefine/>
    <w:uiPriority w:val="10"/>
    <w:qFormat/>
    <w:rsid w:val="009A49B9"/>
    <w:pPr>
      <w:keepNext/>
      <w:spacing w:before="600" w:after="360" w:line="240" w:lineRule="auto"/>
      <w:jc w:val="left"/>
    </w:pPr>
    <w:rPr>
      <w:rFonts w:eastAsiaTheme="majorEastAsia" w:cstheme="majorBidi"/>
      <w:caps/>
      <w:color w:val="73767D"/>
      <w:sz w:val="36"/>
      <w:szCs w:val="52"/>
    </w:rPr>
  </w:style>
  <w:style w:type="character" w:customStyle="1" w:styleId="NzevChar">
    <w:name w:val="Název Char"/>
    <w:basedOn w:val="Standardnpsmoodstavce"/>
    <w:link w:val="Nzev"/>
    <w:uiPriority w:val="10"/>
    <w:rsid w:val="009A49B9"/>
    <w:rPr>
      <w:rFonts w:ascii="Segoe UI" w:eastAsiaTheme="majorEastAsia" w:hAnsi="Segoe UI" w:cstheme="majorBidi"/>
      <w:caps/>
      <w:color w:val="73767D"/>
      <w:sz w:val="36"/>
      <w:szCs w:val="52"/>
    </w:rPr>
  </w:style>
  <w:style w:type="character" w:styleId="Siln">
    <w:name w:val="Strong"/>
    <w:basedOn w:val="Standardnpsmoodstavce"/>
    <w:uiPriority w:val="22"/>
    <w:qFormat/>
    <w:rsid w:val="00C77EDD"/>
    <w:rPr>
      <w:rFonts w:ascii="Segoe UI" w:hAnsi="Segoe UI"/>
      <w:b/>
      <w:bCs/>
      <w:i w:val="0"/>
      <w:color w:val="auto"/>
      <w:sz w:val="20"/>
      <w:u w:val="none"/>
    </w:rPr>
  </w:style>
  <w:style w:type="paragraph" w:styleId="Podnadpis">
    <w:name w:val="Subtitle"/>
    <w:basedOn w:val="Normln"/>
    <w:next w:val="Normln"/>
    <w:link w:val="PodnadpisChar"/>
    <w:uiPriority w:val="11"/>
    <w:rsid w:val="00C77EDD"/>
    <w:pPr>
      <w:numPr>
        <w:ilvl w:val="1"/>
      </w:numPr>
      <w:spacing w:before="0" w:line="240" w:lineRule="auto"/>
    </w:pPr>
    <w:rPr>
      <w:rFonts w:eastAsiaTheme="majorEastAsia" w:cstheme="majorBidi"/>
      <w:iCs/>
      <w:color w:val="73767D"/>
      <w:sz w:val="32"/>
      <w:szCs w:val="24"/>
    </w:rPr>
  </w:style>
  <w:style w:type="character" w:customStyle="1" w:styleId="PodnadpisChar">
    <w:name w:val="Podnadpis Char"/>
    <w:basedOn w:val="Standardnpsmoodstavce"/>
    <w:link w:val="Podnadpis"/>
    <w:uiPriority w:val="11"/>
    <w:rsid w:val="00C77EDD"/>
    <w:rPr>
      <w:rFonts w:ascii="Segoe UI" w:eastAsiaTheme="majorEastAsia" w:hAnsi="Segoe UI" w:cstheme="majorBidi"/>
      <w:iCs/>
      <w:color w:val="73767D"/>
      <w:sz w:val="32"/>
      <w:szCs w:val="24"/>
    </w:rPr>
  </w:style>
  <w:style w:type="paragraph" w:styleId="Osloven">
    <w:name w:val="Salutation"/>
    <w:basedOn w:val="Normln"/>
    <w:next w:val="Normln"/>
    <w:link w:val="OslovenChar"/>
    <w:uiPriority w:val="99"/>
    <w:unhideWhenUsed/>
    <w:rsid w:val="00C77EDD"/>
    <w:pPr>
      <w:spacing w:before="600"/>
    </w:pPr>
  </w:style>
  <w:style w:type="character" w:customStyle="1" w:styleId="OslovenChar">
    <w:name w:val="Oslovení Char"/>
    <w:basedOn w:val="Standardnpsmoodstavce"/>
    <w:link w:val="Osloven"/>
    <w:uiPriority w:val="99"/>
    <w:rsid w:val="00C77EDD"/>
    <w:rPr>
      <w:rFonts w:ascii="Segoe UI" w:hAnsi="Segoe UI"/>
      <w:sz w:val="20"/>
    </w:rPr>
  </w:style>
  <w:style w:type="character" w:customStyle="1" w:styleId="Nadpis1Char">
    <w:name w:val="Nadpis 1 Char"/>
    <w:basedOn w:val="Standardnpsmoodstavce"/>
    <w:link w:val="Nadpis1"/>
    <w:uiPriority w:val="9"/>
    <w:rsid w:val="009777F6"/>
    <w:rPr>
      <w:rFonts w:ascii="Segoe UI" w:eastAsiaTheme="majorEastAsia" w:hAnsi="Segoe UI" w:cstheme="majorBidi"/>
      <w:b/>
      <w:bCs/>
      <w:caps/>
      <w:sz w:val="20"/>
      <w:szCs w:val="28"/>
    </w:rPr>
  </w:style>
  <w:style w:type="paragraph" w:styleId="slovanseznam2">
    <w:name w:val="List Number 2"/>
    <w:basedOn w:val="Normln"/>
    <w:unhideWhenUsed/>
    <w:qFormat/>
    <w:rsid w:val="00ED471E"/>
    <w:pPr>
      <w:numPr>
        <w:ilvl w:val="2"/>
        <w:numId w:val="3"/>
      </w:numPr>
    </w:pPr>
  </w:style>
  <w:style w:type="character" w:customStyle="1" w:styleId="Nadpis2Char">
    <w:name w:val="Nadpis 2 Char"/>
    <w:basedOn w:val="Standardnpsmoodstavce"/>
    <w:link w:val="Nadpis2"/>
    <w:uiPriority w:val="9"/>
    <w:semiHidden/>
    <w:rsid w:val="006D2DA0"/>
    <w:rPr>
      <w:rFonts w:ascii="Segoe UI" w:eastAsiaTheme="majorEastAsia" w:hAnsi="Segoe UI" w:cstheme="majorBidi"/>
      <w:b/>
      <w:bCs/>
      <w:caps/>
      <w:sz w:val="20"/>
      <w:szCs w:val="26"/>
    </w:rPr>
  </w:style>
  <w:style w:type="paragraph" w:styleId="Textbubliny">
    <w:name w:val="Balloon Text"/>
    <w:basedOn w:val="Normln"/>
    <w:link w:val="TextbublinyChar"/>
    <w:uiPriority w:val="99"/>
    <w:semiHidden/>
    <w:unhideWhenUsed/>
    <w:rsid w:val="003973F5"/>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973F5"/>
    <w:rPr>
      <w:rFonts w:ascii="Tahoma" w:hAnsi="Tahoma" w:cs="Tahoma"/>
      <w:sz w:val="16"/>
      <w:szCs w:val="16"/>
    </w:rPr>
  </w:style>
  <w:style w:type="character" w:styleId="slostrnky">
    <w:name w:val="page number"/>
    <w:basedOn w:val="Standardnpsmoodstavce"/>
    <w:rsid w:val="009A49B9"/>
  </w:style>
  <w:style w:type="paragraph" w:styleId="slovanseznam">
    <w:name w:val="List Number"/>
    <w:basedOn w:val="Normln"/>
    <w:unhideWhenUsed/>
    <w:qFormat/>
    <w:rsid w:val="001463E8"/>
    <w:pPr>
      <w:numPr>
        <w:ilvl w:val="1"/>
        <w:numId w:val="3"/>
      </w:numPr>
    </w:pPr>
  </w:style>
  <w:style w:type="paragraph" w:styleId="slovanseznam3">
    <w:name w:val="List Number 3"/>
    <w:basedOn w:val="Normln"/>
    <w:uiPriority w:val="99"/>
    <w:unhideWhenUsed/>
    <w:qFormat/>
    <w:rsid w:val="00ED471E"/>
    <w:pPr>
      <w:numPr>
        <w:ilvl w:val="3"/>
        <w:numId w:val="3"/>
      </w:numPr>
    </w:pPr>
  </w:style>
  <w:style w:type="character" w:customStyle="1" w:styleId="Nadpis5Char">
    <w:name w:val="Nadpis 5 Char"/>
    <w:basedOn w:val="Standardnpsmoodstavce"/>
    <w:link w:val="Nadpis5"/>
    <w:semiHidden/>
    <w:rsid w:val="00D861C4"/>
    <w:rPr>
      <w:rFonts w:asciiTheme="majorHAnsi" w:eastAsiaTheme="majorEastAsia" w:hAnsiTheme="majorHAnsi" w:cstheme="majorBidi"/>
      <w:color w:val="243F60" w:themeColor="accent1" w:themeShade="7F"/>
      <w:sz w:val="20"/>
      <w:szCs w:val="20"/>
      <w:lang w:eastAsia="cs-CZ"/>
    </w:rPr>
  </w:style>
  <w:style w:type="character" w:customStyle="1" w:styleId="Nadpis6Char">
    <w:name w:val="Nadpis 6 Char"/>
    <w:basedOn w:val="Standardnpsmoodstavce"/>
    <w:link w:val="Nadpis6"/>
    <w:semiHidden/>
    <w:rsid w:val="00D861C4"/>
    <w:rPr>
      <w:rFonts w:asciiTheme="majorHAnsi" w:eastAsiaTheme="majorEastAsia" w:hAnsiTheme="majorHAnsi" w:cstheme="majorBidi"/>
      <w:i/>
      <w:iCs/>
      <w:color w:val="243F60" w:themeColor="accent1" w:themeShade="7F"/>
      <w:sz w:val="20"/>
      <w:szCs w:val="20"/>
      <w:lang w:eastAsia="cs-CZ"/>
    </w:rPr>
  </w:style>
  <w:style w:type="character" w:customStyle="1" w:styleId="Nadpis7Char">
    <w:name w:val="Nadpis 7 Char"/>
    <w:basedOn w:val="Standardnpsmoodstavce"/>
    <w:link w:val="Nadpis7"/>
    <w:semiHidden/>
    <w:rsid w:val="00D861C4"/>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semiHidden/>
    <w:rsid w:val="00D861C4"/>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semiHidden/>
    <w:rsid w:val="00D861C4"/>
    <w:rPr>
      <w:rFonts w:asciiTheme="majorHAnsi" w:eastAsiaTheme="majorEastAsia" w:hAnsiTheme="majorHAnsi" w:cstheme="majorBidi"/>
      <w:i/>
      <w:iCs/>
      <w:color w:val="404040" w:themeColor="text1" w:themeTint="BF"/>
      <w:sz w:val="20"/>
      <w:szCs w:val="20"/>
      <w:lang w:eastAsia="cs-CZ"/>
    </w:rPr>
  </w:style>
  <w:style w:type="paragraph" w:customStyle="1" w:styleId="Cislovani4">
    <w:name w:val="Cislovani 4"/>
    <w:basedOn w:val="Normln"/>
    <w:link w:val="Cislovani4Char"/>
    <w:rsid w:val="00D861C4"/>
    <w:pPr>
      <w:spacing w:line="288" w:lineRule="auto"/>
    </w:pPr>
    <w:rPr>
      <w:rFonts w:eastAsia="Times New Roman" w:cs="Times New Roman"/>
      <w:szCs w:val="20"/>
      <w:lang w:eastAsia="cs-CZ"/>
    </w:rPr>
  </w:style>
  <w:style w:type="numbering" w:customStyle="1" w:styleId="Stylslovnvlevo">
    <w:name w:val="Styl Číslování vlevo"/>
    <w:basedOn w:val="Bezseznamu"/>
    <w:rsid w:val="00D861C4"/>
    <w:pPr>
      <w:numPr>
        <w:numId w:val="13"/>
      </w:numPr>
    </w:pPr>
  </w:style>
  <w:style w:type="character" w:customStyle="1" w:styleId="Cislovani4Char">
    <w:name w:val="Cislovani 4 Char"/>
    <w:link w:val="Cislovani4"/>
    <w:rsid w:val="00D861C4"/>
    <w:rPr>
      <w:rFonts w:ascii="Segoe UI" w:eastAsia="Times New Roman" w:hAnsi="Segoe UI" w:cs="Times New Roman"/>
      <w:sz w:val="20"/>
      <w:szCs w:val="20"/>
      <w:lang w:eastAsia="cs-CZ"/>
    </w:rPr>
  </w:style>
  <w:style w:type="paragraph" w:styleId="Odstavecseseznamem">
    <w:name w:val="List Paragraph"/>
    <w:basedOn w:val="Normln"/>
    <w:uiPriority w:val="34"/>
    <w:qFormat/>
    <w:rsid w:val="00D861C4"/>
    <w:pPr>
      <w:tabs>
        <w:tab w:val="num" w:pos="1418"/>
      </w:tabs>
      <w:ind w:left="1418" w:hanging="284"/>
    </w:pPr>
    <w:rPr>
      <w:rFonts w:eastAsia="Times New Roman" w:cs="Times New Roman"/>
      <w:szCs w:val="20"/>
      <w:lang w:eastAsia="cs-CZ"/>
    </w:rPr>
  </w:style>
  <w:style w:type="paragraph" w:styleId="Textpoznpodarou">
    <w:name w:val="footnote text"/>
    <w:basedOn w:val="Normln"/>
    <w:link w:val="TextpoznpodarouChar"/>
    <w:uiPriority w:val="99"/>
    <w:semiHidden/>
    <w:unhideWhenUsed/>
    <w:rsid w:val="00777801"/>
    <w:pPr>
      <w:spacing w:before="0" w:line="240" w:lineRule="auto"/>
    </w:pPr>
    <w:rPr>
      <w:szCs w:val="20"/>
    </w:rPr>
  </w:style>
  <w:style w:type="character" w:customStyle="1" w:styleId="TextpoznpodarouChar">
    <w:name w:val="Text pozn. pod čarou Char"/>
    <w:basedOn w:val="Standardnpsmoodstavce"/>
    <w:link w:val="Textpoznpodarou"/>
    <w:uiPriority w:val="99"/>
    <w:semiHidden/>
    <w:rsid w:val="00777801"/>
    <w:rPr>
      <w:rFonts w:ascii="Segoe UI" w:hAnsi="Segoe UI"/>
      <w:sz w:val="20"/>
      <w:szCs w:val="20"/>
    </w:rPr>
  </w:style>
  <w:style w:type="character" w:styleId="Znakapoznpodarou">
    <w:name w:val="footnote reference"/>
    <w:basedOn w:val="Standardnpsmoodstavce"/>
    <w:uiPriority w:val="99"/>
    <w:semiHidden/>
    <w:unhideWhenUsed/>
    <w:rsid w:val="00777801"/>
    <w:rPr>
      <w:vertAlign w:val="superscript"/>
    </w:rPr>
  </w:style>
  <w:style w:type="paragraph" w:customStyle="1" w:styleId="cislovani1">
    <w:name w:val="cislovani 1"/>
    <w:basedOn w:val="Normln"/>
    <w:next w:val="Normln"/>
    <w:rsid w:val="00777801"/>
    <w:pPr>
      <w:keepNext/>
      <w:spacing w:before="480" w:line="288" w:lineRule="auto"/>
      <w:ind w:left="8648" w:hanging="567"/>
    </w:pPr>
    <w:rPr>
      <w:rFonts w:ascii="JohnSans Text Pro" w:eastAsia="Times New Roman" w:hAnsi="JohnSans Text Pro" w:cs="Times New Roman"/>
      <w:b/>
      <w:caps/>
      <w:sz w:val="24"/>
      <w:szCs w:val="24"/>
      <w:lang w:eastAsia="cs-CZ"/>
    </w:rPr>
  </w:style>
  <w:style w:type="paragraph" w:customStyle="1" w:styleId="Cislovani2">
    <w:name w:val="Cislovani 2"/>
    <w:basedOn w:val="Normln"/>
    <w:link w:val="Cislovani2Char"/>
    <w:rsid w:val="00777801"/>
    <w:pPr>
      <w:keepNext/>
      <w:tabs>
        <w:tab w:val="num" w:pos="680"/>
        <w:tab w:val="left" w:pos="1021"/>
      </w:tabs>
      <w:spacing w:before="240" w:line="288" w:lineRule="auto"/>
      <w:ind w:left="680" w:hanging="680"/>
    </w:pPr>
    <w:rPr>
      <w:rFonts w:ascii="JohnSans Text Pro" w:eastAsia="Times New Roman" w:hAnsi="JohnSans Text Pro" w:cs="Times New Roman"/>
      <w:b/>
      <w:caps/>
      <w:szCs w:val="24"/>
      <w:lang w:val="x-none" w:eastAsia="x-none"/>
    </w:rPr>
  </w:style>
  <w:style w:type="character" w:customStyle="1" w:styleId="Cislovani2Char">
    <w:name w:val="Cislovani 2 Char"/>
    <w:link w:val="Cislovani2"/>
    <w:rsid w:val="00777801"/>
    <w:rPr>
      <w:rFonts w:ascii="JohnSans Text Pro" w:eastAsia="Times New Roman" w:hAnsi="JohnSans Text Pro" w:cs="Times New Roman"/>
      <w:b/>
      <w:caps/>
      <w:sz w:val="20"/>
      <w:szCs w:val="24"/>
      <w:lang w:val="x-none" w:eastAsia="x-none"/>
    </w:rPr>
  </w:style>
  <w:style w:type="paragraph" w:customStyle="1" w:styleId="Cislovani3">
    <w:name w:val="Cislovani 3"/>
    <w:basedOn w:val="Normln"/>
    <w:rsid w:val="00777801"/>
    <w:pPr>
      <w:tabs>
        <w:tab w:val="num" w:pos="567"/>
        <w:tab w:val="left" w:pos="1021"/>
      </w:tabs>
      <w:spacing w:line="288" w:lineRule="auto"/>
      <w:ind w:left="567" w:hanging="1134"/>
    </w:pPr>
    <w:rPr>
      <w:rFonts w:ascii="JohnSans Text Pro" w:eastAsia="Times New Roman" w:hAnsi="JohnSans Text Pro" w:cs="Times New Roman"/>
      <w:szCs w:val="24"/>
      <w:lang w:eastAsia="cs-CZ"/>
    </w:rPr>
  </w:style>
  <w:style w:type="paragraph" w:customStyle="1" w:styleId="cislovani4odrazky">
    <w:name w:val="cislovani 4 odrazky"/>
    <w:basedOn w:val="Normln"/>
    <w:rsid w:val="00777801"/>
    <w:pPr>
      <w:numPr>
        <w:numId w:val="16"/>
      </w:numPr>
      <w:spacing w:before="0" w:line="288" w:lineRule="auto"/>
    </w:pPr>
    <w:rPr>
      <w:rFonts w:ascii="JohnSans Text Pro" w:eastAsia="Times New Roman" w:hAnsi="JohnSans Text Pro" w:cs="Times New Roman"/>
      <w:szCs w:val="24"/>
      <w:lang w:eastAsia="cs-CZ"/>
    </w:rPr>
  </w:style>
  <w:style w:type="paragraph" w:customStyle="1" w:styleId="Podpis-tabulator9">
    <w:name w:val="Podpis - tabulator 9"/>
    <w:basedOn w:val="Normln"/>
    <w:next w:val="Normln"/>
    <w:rsid w:val="00886D13"/>
    <w:pPr>
      <w:tabs>
        <w:tab w:val="left" w:pos="5103"/>
      </w:tabs>
      <w:spacing w:before="0" w:line="288" w:lineRule="auto"/>
      <w:jc w:val="left"/>
    </w:pPr>
    <w:rPr>
      <w:rFonts w:ascii="JohnSans Text Pro" w:eastAsia="Times New Roman" w:hAnsi="JohnSans Text Pro" w:cs="Times New Roman"/>
      <w:szCs w:val="24"/>
      <w:lang w:eastAsia="cs-CZ"/>
    </w:rPr>
  </w:style>
  <w:style w:type="character" w:styleId="Odkaznakoment">
    <w:name w:val="annotation reference"/>
    <w:basedOn w:val="Standardnpsmoodstavce"/>
    <w:uiPriority w:val="99"/>
    <w:unhideWhenUsed/>
    <w:rsid w:val="00A002B9"/>
    <w:rPr>
      <w:sz w:val="16"/>
      <w:szCs w:val="16"/>
    </w:rPr>
  </w:style>
  <w:style w:type="paragraph" w:customStyle="1" w:styleId="Normalnicslovnabc">
    <w:name w:val="Normalni_císlování_abc"/>
    <w:basedOn w:val="Normln"/>
    <w:rsid w:val="00A002B9"/>
    <w:pPr>
      <w:numPr>
        <w:numId w:val="20"/>
      </w:numPr>
      <w:spacing w:before="0" w:line="288" w:lineRule="auto"/>
      <w:ind w:left="357" w:hanging="357"/>
    </w:pPr>
    <w:rPr>
      <w:rFonts w:eastAsia="Times New Roman" w:cs="Times New Roman"/>
      <w:szCs w:val="20"/>
      <w:lang w:eastAsia="cs-CZ"/>
    </w:rPr>
  </w:style>
  <w:style w:type="paragraph" w:customStyle="1" w:styleId="Nadpis2a">
    <w:name w:val="Nadpis 2a"/>
    <w:basedOn w:val="Nadpis2"/>
    <w:rsid w:val="00A436B8"/>
    <w:pPr>
      <w:keepLines w:val="0"/>
      <w:spacing w:after="60" w:line="288" w:lineRule="auto"/>
      <w:jc w:val="left"/>
    </w:pPr>
    <w:rPr>
      <w:rFonts w:ascii="JohnSans Text Pro" w:eastAsia="Times New Roman" w:hAnsi="JohnSans Text Pro" w:cs="Arial"/>
      <w:iCs/>
      <w:caps w:val="0"/>
      <w:smallCaps/>
      <w:szCs w:val="28"/>
      <w:lang w:eastAsia="cs-CZ"/>
    </w:rPr>
  </w:style>
  <w:style w:type="paragraph" w:customStyle="1" w:styleId="odrazkynormalni3uroven">
    <w:name w:val="odrazky_normalni 3.uroven"/>
    <w:basedOn w:val="odrazkynormalni2uroven"/>
    <w:rsid w:val="00AF108D"/>
    <w:pPr>
      <w:tabs>
        <w:tab w:val="clear" w:pos="1134"/>
        <w:tab w:val="num" w:pos="1418"/>
      </w:tabs>
      <w:ind w:left="1418"/>
    </w:pPr>
  </w:style>
  <w:style w:type="paragraph" w:customStyle="1" w:styleId="odrazkynormalni">
    <w:name w:val="odrazky_normalni"/>
    <w:basedOn w:val="Normln"/>
    <w:rsid w:val="00AF108D"/>
    <w:pPr>
      <w:numPr>
        <w:numId w:val="22"/>
      </w:numPr>
      <w:spacing w:before="0"/>
      <w:ind w:left="357" w:hanging="357"/>
      <w:jc w:val="left"/>
    </w:pPr>
    <w:rPr>
      <w:rFonts w:eastAsia="Times New Roman" w:cs="JohnSans Text Pro"/>
      <w:sz w:val="18"/>
      <w:szCs w:val="20"/>
      <w:lang w:eastAsia="cs-CZ"/>
    </w:rPr>
  </w:style>
  <w:style w:type="paragraph" w:customStyle="1" w:styleId="odrazkynormalni2uroven">
    <w:name w:val="odrazky_normalni 2.uroven"/>
    <w:basedOn w:val="Normln"/>
    <w:locked/>
    <w:rsid w:val="00AF108D"/>
    <w:pPr>
      <w:tabs>
        <w:tab w:val="num" w:pos="1134"/>
      </w:tabs>
      <w:spacing w:before="0"/>
      <w:ind w:left="1134" w:hanging="283"/>
      <w:jc w:val="left"/>
    </w:pPr>
    <w:rPr>
      <w:rFonts w:eastAsia="Times New Roman" w:cs="Times New Roman"/>
      <w:sz w:val="18"/>
      <w:szCs w:val="20"/>
      <w:lang w:eastAsia="cs-CZ"/>
    </w:rPr>
  </w:style>
  <w:style w:type="character" w:styleId="Hypertextovodkaz">
    <w:name w:val="Hyperlink"/>
    <w:basedOn w:val="Standardnpsmoodstavce"/>
    <w:uiPriority w:val="99"/>
    <w:unhideWhenUsed/>
    <w:rsid w:val="0025067F"/>
    <w:rPr>
      <w:color w:val="0000FF" w:themeColor="hyperlink"/>
      <w:u w:val="single"/>
    </w:rPr>
  </w:style>
  <w:style w:type="paragraph" w:styleId="Textkomente">
    <w:name w:val="annotation text"/>
    <w:basedOn w:val="Normln"/>
    <w:link w:val="TextkomenteChar"/>
    <w:rsid w:val="001C64BA"/>
    <w:pPr>
      <w:spacing w:before="0" w:line="240" w:lineRule="auto"/>
      <w:jc w:val="left"/>
    </w:pPr>
    <w:rPr>
      <w:rFonts w:ascii="Times New Roman" w:eastAsia="Times New Roman" w:hAnsi="Times New Roman" w:cs="Times New Roman"/>
      <w:szCs w:val="20"/>
      <w:lang w:eastAsia="cs-CZ"/>
    </w:rPr>
  </w:style>
  <w:style w:type="character" w:customStyle="1" w:styleId="TextkomenteChar">
    <w:name w:val="Text komentáře Char"/>
    <w:basedOn w:val="Standardnpsmoodstavce"/>
    <w:link w:val="Textkomente"/>
    <w:rsid w:val="001C64B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46A74"/>
    <w:pPr>
      <w:spacing w:before="120"/>
      <w:jc w:val="both"/>
    </w:pPr>
    <w:rPr>
      <w:rFonts w:ascii="Segoe UI" w:eastAsiaTheme="minorHAnsi" w:hAnsi="Segoe UI" w:cstheme="minorBidi"/>
      <w:b/>
      <w:bCs/>
      <w:lang w:eastAsia="en-US"/>
    </w:rPr>
  </w:style>
  <w:style w:type="character" w:customStyle="1" w:styleId="PedmtkomenteChar">
    <w:name w:val="Předmět komentáře Char"/>
    <w:basedOn w:val="TextkomenteChar"/>
    <w:link w:val="Pedmtkomente"/>
    <w:uiPriority w:val="99"/>
    <w:semiHidden/>
    <w:rsid w:val="00E46A74"/>
    <w:rPr>
      <w:rFonts w:ascii="Segoe UI" w:eastAsia="Times New Roman" w:hAnsi="Segoe UI" w:cs="Times New Roman"/>
      <w:b/>
      <w:bCs/>
      <w:sz w:val="20"/>
      <w:szCs w:val="20"/>
      <w:lang w:eastAsia="cs-CZ"/>
    </w:rPr>
  </w:style>
  <w:style w:type="paragraph" w:customStyle="1" w:styleId="Standardntext">
    <w:name w:val="Standardní text"/>
    <w:basedOn w:val="Normln"/>
    <w:rsid w:val="00C74535"/>
    <w:pPr>
      <w:spacing w:before="0"/>
      <w:jc w:val="left"/>
    </w:pPr>
    <w:rPr>
      <w:rFonts w:ascii="Times New Roman" w:eastAsia="Times New Roman" w:hAnsi="Times New Roman" w:cs="Times New Roman"/>
      <w:noProof/>
      <w:sz w:val="24"/>
      <w:szCs w:val="20"/>
      <w:lang w:eastAsia="cs-CZ"/>
    </w:rPr>
  </w:style>
  <w:style w:type="table" w:styleId="Mkatabulky">
    <w:name w:val="Table Grid"/>
    <w:basedOn w:val="Normlntabulka"/>
    <w:uiPriority w:val="59"/>
    <w:rsid w:val="00000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sfzp.cz/sekce/169/loga-ke-staze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3907C-EECA-4F7A-8B6C-1E9771BD7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13</Pages>
  <Words>4642</Words>
  <Characters>27393</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31972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Pertlickova Katerina</dc:creator>
  <cp:lastModifiedBy>Fritzová Nikola</cp:lastModifiedBy>
  <cp:revision>51</cp:revision>
  <cp:lastPrinted>2020-08-25T14:31:00Z</cp:lastPrinted>
  <dcterms:created xsi:type="dcterms:W3CDTF">2020-05-06T09:22:00Z</dcterms:created>
  <dcterms:modified xsi:type="dcterms:W3CDTF">2020-09-29T07:20:00Z</dcterms:modified>
</cp:coreProperties>
</file>