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16D" w:rsidRPr="00DD39EE" w:rsidRDefault="009B216D" w:rsidP="009B216D">
      <w:pPr>
        <w:pStyle w:val="Nzev"/>
        <w:rPr>
          <w:rFonts w:ascii="Arial" w:hAnsi="Arial" w:cs="Arial"/>
          <w:sz w:val="32"/>
          <w:szCs w:val="32"/>
        </w:rPr>
      </w:pPr>
      <w:bookmarkStart w:id="0" w:name="_GoBack"/>
      <w:bookmarkEnd w:id="0"/>
      <w:r w:rsidRPr="00DD39EE">
        <w:rPr>
          <w:rFonts w:ascii="Arial" w:hAnsi="Arial" w:cs="Arial"/>
          <w:sz w:val="32"/>
          <w:szCs w:val="32"/>
        </w:rPr>
        <w:t>SMLOUVA</w:t>
      </w:r>
    </w:p>
    <w:p w:rsidR="009B216D" w:rsidRPr="00DD39EE" w:rsidRDefault="009B216D" w:rsidP="009B216D">
      <w:pPr>
        <w:pStyle w:val="Nzev"/>
        <w:rPr>
          <w:rFonts w:ascii="Arial" w:hAnsi="Arial" w:cs="Arial"/>
          <w:szCs w:val="28"/>
        </w:rPr>
      </w:pPr>
      <w:r w:rsidRPr="00DD39EE">
        <w:rPr>
          <w:rFonts w:ascii="Arial" w:hAnsi="Arial" w:cs="Arial"/>
          <w:szCs w:val="28"/>
        </w:rPr>
        <w:t xml:space="preserve"> o nájmu prostoru sloužícího podnikání </w:t>
      </w:r>
    </w:p>
    <w:p w:rsidR="009B216D" w:rsidRDefault="009B216D" w:rsidP="009B216D">
      <w:pPr>
        <w:jc w:val="center"/>
        <w:rPr>
          <w:rFonts w:ascii="Arial" w:hAnsi="Arial" w:cs="Arial"/>
        </w:rPr>
      </w:pPr>
    </w:p>
    <w:p w:rsidR="009B216D" w:rsidRDefault="009B216D" w:rsidP="009B216D">
      <w:pPr>
        <w:pStyle w:val="Nadpis1"/>
        <w:rPr>
          <w:rFonts w:ascii="Arial" w:hAnsi="Arial" w:cs="Arial"/>
          <w:sz w:val="20"/>
        </w:rPr>
      </w:pPr>
      <w:r>
        <w:rPr>
          <w:rFonts w:ascii="Arial" w:hAnsi="Arial" w:cs="Arial"/>
          <w:sz w:val="20"/>
        </w:rPr>
        <w:t>I. Smluvní strany</w:t>
      </w:r>
    </w:p>
    <w:p w:rsidR="009B216D" w:rsidRPr="00295200" w:rsidRDefault="009B216D" w:rsidP="009B216D">
      <w:pPr>
        <w:jc w:val="center"/>
        <w:rPr>
          <w:rFonts w:ascii="Arial" w:hAnsi="Arial" w:cs="Arial"/>
          <w:b/>
          <w:bCs/>
          <w:sz w:val="22"/>
          <w:szCs w:val="22"/>
        </w:rPr>
      </w:pPr>
      <w:r w:rsidRPr="00295200">
        <w:rPr>
          <w:rFonts w:ascii="Arial" w:hAnsi="Arial" w:cs="Arial"/>
          <w:b/>
          <w:bCs/>
          <w:sz w:val="22"/>
          <w:szCs w:val="22"/>
        </w:rPr>
        <w:t>ČESKOKRUMLOVSKÝ ROZVOJOVÝ FOND, spol. s r.o.,</w:t>
      </w:r>
    </w:p>
    <w:p w:rsidR="009B216D" w:rsidRDefault="009B216D" w:rsidP="009B216D">
      <w:pPr>
        <w:jc w:val="center"/>
        <w:rPr>
          <w:rFonts w:ascii="Arial" w:hAnsi="Arial" w:cs="Arial"/>
          <w:sz w:val="20"/>
        </w:rPr>
      </w:pPr>
      <w:r>
        <w:rPr>
          <w:rFonts w:ascii="Arial" w:hAnsi="Arial" w:cs="Arial"/>
          <w:sz w:val="20"/>
        </w:rPr>
        <w:t>Masná 131, 381 01 Český Krumlov</w:t>
      </w:r>
    </w:p>
    <w:p w:rsidR="009B216D" w:rsidRPr="000B57D8" w:rsidRDefault="009B216D" w:rsidP="009B216D">
      <w:pPr>
        <w:jc w:val="center"/>
        <w:rPr>
          <w:rFonts w:ascii="Arial" w:hAnsi="Arial" w:cs="Arial"/>
          <w:sz w:val="16"/>
          <w:szCs w:val="16"/>
        </w:rPr>
      </w:pPr>
      <w:r w:rsidRPr="000B57D8">
        <w:rPr>
          <w:rFonts w:ascii="Arial" w:hAnsi="Arial" w:cs="Arial"/>
          <w:sz w:val="16"/>
          <w:szCs w:val="16"/>
        </w:rPr>
        <w:t>zapsána u Krajského soudu v Českých Budějovicích, oddíl C, vložka 705</w:t>
      </w:r>
    </w:p>
    <w:p w:rsidR="009B216D" w:rsidRDefault="009B216D" w:rsidP="009B216D">
      <w:pPr>
        <w:jc w:val="center"/>
        <w:rPr>
          <w:rFonts w:ascii="Arial" w:hAnsi="Arial" w:cs="Arial"/>
          <w:sz w:val="20"/>
        </w:rPr>
      </w:pPr>
      <w:r>
        <w:rPr>
          <w:rFonts w:ascii="Arial" w:hAnsi="Arial" w:cs="Arial"/>
          <w:sz w:val="20"/>
        </w:rPr>
        <w:t>zastoupená jednatel</w:t>
      </w:r>
      <w:r w:rsidR="00686233">
        <w:rPr>
          <w:rFonts w:ascii="Arial" w:hAnsi="Arial" w:cs="Arial"/>
          <w:sz w:val="20"/>
        </w:rPr>
        <w:t>i p. Ing. Davidem Šindelářem a</w:t>
      </w:r>
      <w:r>
        <w:rPr>
          <w:rFonts w:ascii="Arial" w:hAnsi="Arial" w:cs="Arial"/>
          <w:sz w:val="20"/>
        </w:rPr>
        <w:t xml:space="preserve"> p. Ing. Miroslavem Reitingerem </w:t>
      </w:r>
    </w:p>
    <w:p w:rsidR="009B216D" w:rsidRDefault="009B216D" w:rsidP="009B216D">
      <w:pPr>
        <w:jc w:val="center"/>
        <w:rPr>
          <w:rFonts w:ascii="Arial" w:hAnsi="Arial" w:cs="Arial"/>
          <w:sz w:val="20"/>
        </w:rPr>
      </w:pPr>
      <w:r>
        <w:rPr>
          <w:rFonts w:ascii="Arial" w:hAnsi="Arial" w:cs="Arial"/>
          <w:sz w:val="20"/>
        </w:rPr>
        <w:t>IČ: 42 39 61 82</w:t>
      </w:r>
    </w:p>
    <w:p w:rsidR="00473FC7" w:rsidRDefault="009B216D" w:rsidP="009B216D">
      <w:pPr>
        <w:jc w:val="center"/>
        <w:rPr>
          <w:rFonts w:ascii="Arial" w:hAnsi="Arial" w:cs="Arial"/>
          <w:b/>
          <w:bCs/>
          <w:sz w:val="20"/>
        </w:rPr>
      </w:pPr>
      <w:r>
        <w:rPr>
          <w:rFonts w:ascii="Arial" w:hAnsi="Arial" w:cs="Arial"/>
          <w:b/>
          <w:bCs/>
          <w:sz w:val="20"/>
        </w:rPr>
        <w:t xml:space="preserve"> </w:t>
      </w:r>
      <w:r w:rsidR="00473FC7">
        <w:rPr>
          <w:rFonts w:ascii="Arial" w:hAnsi="Arial" w:cs="Arial"/>
          <w:b/>
          <w:bCs/>
          <w:sz w:val="20"/>
        </w:rPr>
        <w:t>(pronajímatel)</w:t>
      </w:r>
    </w:p>
    <w:p w:rsidR="00473FC7" w:rsidRDefault="00473FC7">
      <w:pPr>
        <w:rPr>
          <w:rFonts w:ascii="Arial" w:hAnsi="Arial" w:cs="Arial"/>
          <w:sz w:val="20"/>
        </w:rPr>
      </w:pPr>
    </w:p>
    <w:p w:rsidR="00473FC7" w:rsidRDefault="00473FC7">
      <w:pPr>
        <w:jc w:val="center"/>
        <w:rPr>
          <w:rFonts w:ascii="Arial" w:hAnsi="Arial" w:cs="Arial"/>
          <w:b/>
          <w:bCs/>
          <w:sz w:val="20"/>
        </w:rPr>
      </w:pPr>
      <w:r>
        <w:rPr>
          <w:rFonts w:ascii="Arial" w:hAnsi="Arial" w:cs="Arial"/>
          <w:b/>
          <w:bCs/>
          <w:sz w:val="20"/>
        </w:rPr>
        <w:t>a</w:t>
      </w:r>
    </w:p>
    <w:p w:rsidR="00473FC7" w:rsidRDefault="00473FC7">
      <w:pPr>
        <w:rPr>
          <w:rFonts w:ascii="Arial" w:hAnsi="Arial" w:cs="Arial"/>
          <w:sz w:val="20"/>
        </w:rPr>
      </w:pPr>
    </w:p>
    <w:p w:rsidR="00686233" w:rsidRDefault="00AB1497" w:rsidP="00686233">
      <w:pPr>
        <w:pStyle w:val="Nadpis2"/>
        <w:rPr>
          <w:sz w:val="22"/>
          <w:szCs w:val="22"/>
          <w:u w:val="none"/>
        </w:rPr>
      </w:pPr>
      <w:r>
        <w:rPr>
          <w:sz w:val="22"/>
          <w:szCs w:val="22"/>
          <w:u w:val="none"/>
        </w:rPr>
        <w:t xml:space="preserve">ARTEC, </w:t>
      </w:r>
      <w:r w:rsidR="00686233">
        <w:rPr>
          <w:sz w:val="22"/>
          <w:szCs w:val="22"/>
          <w:u w:val="none"/>
        </w:rPr>
        <w:t xml:space="preserve">ing. </w:t>
      </w:r>
      <w:r>
        <w:rPr>
          <w:sz w:val="22"/>
          <w:szCs w:val="22"/>
          <w:u w:val="none"/>
        </w:rPr>
        <w:t>Martin</w:t>
      </w:r>
      <w:r w:rsidR="00686233">
        <w:rPr>
          <w:sz w:val="22"/>
          <w:szCs w:val="22"/>
          <w:u w:val="none"/>
        </w:rPr>
        <w:t xml:space="preserve"> Busta</w:t>
      </w:r>
    </w:p>
    <w:p w:rsidR="00473FC7" w:rsidRDefault="00E73421" w:rsidP="00686233">
      <w:pPr>
        <w:pStyle w:val="Nadpis2"/>
        <w:rPr>
          <w:sz w:val="20"/>
        </w:rPr>
      </w:pPr>
      <w:r>
        <w:rPr>
          <w:sz w:val="20"/>
        </w:rPr>
        <w:t xml:space="preserve">Třída 5.května </w:t>
      </w:r>
      <w:r w:rsidR="00AB1497">
        <w:rPr>
          <w:sz w:val="20"/>
        </w:rPr>
        <w:t>288</w:t>
      </w:r>
      <w:r w:rsidR="009B216D">
        <w:rPr>
          <w:sz w:val="20"/>
        </w:rPr>
        <w:t>, 3</w:t>
      </w:r>
      <w:r w:rsidR="00AB1497">
        <w:rPr>
          <w:sz w:val="20"/>
        </w:rPr>
        <w:t>81 01 Český Krumlov</w:t>
      </w:r>
    </w:p>
    <w:p w:rsidR="00473FC7" w:rsidRDefault="00AB1497">
      <w:pPr>
        <w:jc w:val="center"/>
        <w:rPr>
          <w:rFonts w:ascii="Arial" w:hAnsi="Arial" w:cs="Arial"/>
          <w:b/>
          <w:bCs/>
          <w:sz w:val="20"/>
        </w:rPr>
      </w:pPr>
      <w:r>
        <w:rPr>
          <w:rFonts w:ascii="Arial" w:hAnsi="Arial" w:cs="Arial"/>
          <w:b/>
          <w:bCs/>
          <w:sz w:val="20"/>
        </w:rPr>
        <w:t xml:space="preserve"> </w:t>
      </w:r>
      <w:r w:rsidR="00473FC7">
        <w:rPr>
          <w:rFonts w:ascii="Arial" w:hAnsi="Arial" w:cs="Arial"/>
          <w:b/>
          <w:bCs/>
          <w:sz w:val="20"/>
        </w:rPr>
        <w:t>(nájemce)</w:t>
      </w:r>
    </w:p>
    <w:p w:rsidR="00473FC7" w:rsidRDefault="00473FC7">
      <w:pPr>
        <w:rPr>
          <w:sz w:val="20"/>
        </w:rPr>
      </w:pPr>
    </w:p>
    <w:p w:rsidR="00473FC7" w:rsidRDefault="00473FC7">
      <w:pPr>
        <w:pStyle w:val="Nadpis1"/>
        <w:rPr>
          <w:rFonts w:ascii="Arial" w:hAnsi="Arial" w:cs="Arial"/>
          <w:sz w:val="20"/>
        </w:rPr>
      </w:pPr>
      <w:r>
        <w:rPr>
          <w:rFonts w:ascii="Arial" w:hAnsi="Arial" w:cs="Arial"/>
          <w:sz w:val="20"/>
        </w:rPr>
        <w:t xml:space="preserve">II.  Předmět a účel nájmu </w:t>
      </w:r>
    </w:p>
    <w:p w:rsidR="00473FC7" w:rsidRDefault="00473FC7">
      <w:pPr>
        <w:numPr>
          <w:ilvl w:val="0"/>
          <w:numId w:val="8"/>
        </w:numPr>
        <w:jc w:val="both"/>
        <w:rPr>
          <w:rFonts w:ascii="Arial" w:hAnsi="Arial" w:cs="Arial"/>
          <w:sz w:val="20"/>
        </w:rPr>
      </w:pPr>
      <w:r>
        <w:rPr>
          <w:rFonts w:ascii="Arial" w:hAnsi="Arial" w:cs="Arial"/>
          <w:sz w:val="20"/>
        </w:rPr>
        <w:t>Pronajímatel je vlastníkem komplexu nemovitostí v „Areálu Chvalšinská“ v Českém Krumlově včetně objektu</w:t>
      </w:r>
      <w:r w:rsidR="004756AC">
        <w:rPr>
          <w:rFonts w:ascii="Arial" w:hAnsi="Arial" w:cs="Arial"/>
          <w:sz w:val="20"/>
        </w:rPr>
        <w:t xml:space="preserve"> </w:t>
      </w:r>
      <w:r>
        <w:rPr>
          <w:rFonts w:ascii="Arial" w:hAnsi="Arial" w:cs="Arial"/>
          <w:b/>
          <w:bCs/>
          <w:sz w:val="20"/>
        </w:rPr>
        <w:t>Latrán</w:t>
      </w:r>
      <w:r w:rsidR="004756AC">
        <w:rPr>
          <w:rFonts w:ascii="Arial" w:hAnsi="Arial" w:cs="Arial"/>
          <w:b/>
          <w:bCs/>
          <w:sz w:val="20"/>
        </w:rPr>
        <w:t xml:space="preserve"> </w:t>
      </w:r>
      <w:r w:rsidR="004756AC" w:rsidRPr="004756AC">
        <w:rPr>
          <w:rFonts w:ascii="Arial" w:hAnsi="Arial" w:cs="Arial"/>
          <w:bCs/>
          <w:sz w:val="20"/>
        </w:rPr>
        <w:t>(</w:t>
      </w:r>
      <w:r w:rsidR="004756AC" w:rsidRPr="004756AC">
        <w:rPr>
          <w:rFonts w:ascii="Arial" w:hAnsi="Arial" w:cs="Arial"/>
          <w:sz w:val="20"/>
        </w:rPr>
        <w:t>Chvalšinská)</w:t>
      </w:r>
      <w:r>
        <w:rPr>
          <w:rFonts w:ascii="Arial" w:hAnsi="Arial" w:cs="Arial"/>
          <w:b/>
          <w:bCs/>
          <w:sz w:val="20"/>
        </w:rPr>
        <w:t xml:space="preserve"> č.p. 242</w:t>
      </w:r>
      <w:r>
        <w:rPr>
          <w:rFonts w:ascii="Arial" w:hAnsi="Arial" w:cs="Arial"/>
          <w:sz w:val="20"/>
        </w:rPr>
        <w:t xml:space="preserve">., tj. budovy včetně pozemku p.p.č 2050, na němž je budova umístěna. Prohlašuje, že je oprávněn přenechat prostory </w:t>
      </w:r>
      <w:r w:rsidR="009B216D">
        <w:rPr>
          <w:rFonts w:ascii="Arial" w:hAnsi="Arial" w:cs="Arial"/>
          <w:sz w:val="20"/>
        </w:rPr>
        <w:t xml:space="preserve">nacházející se v tomto objektu </w:t>
      </w:r>
      <w:r>
        <w:rPr>
          <w:rFonts w:ascii="Arial" w:hAnsi="Arial" w:cs="Arial"/>
          <w:sz w:val="20"/>
        </w:rPr>
        <w:t xml:space="preserve">nájemci </w:t>
      </w:r>
      <w:r w:rsidR="009B216D">
        <w:rPr>
          <w:rFonts w:ascii="Arial" w:hAnsi="Arial" w:cs="Arial"/>
          <w:sz w:val="20"/>
        </w:rPr>
        <w:t>do užívání.</w:t>
      </w:r>
    </w:p>
    <w:p w:rsidR="009B216D" w:rsidRDefault="009B216D" w:rsidP="009B216D">
      <w:pPr>
        <w:ind w:left="720"/>
        <w:jc w:val="both"/>
        <w:rPr>
          <w:rFonts w:ascii="Arial" w:hAnsi="Arial" w:cs="Arial"/>
          <w:sz w:val="20"/>
        </w:rPr>
      </w:pPr>
    </w:p>
    <w:p w:rsidR="009B216D" w:rsidRDefault="00473FC7" w:rsidP="009B216D">
      <w:pPr>
        <w:numPr>
          <w:ilvl w:val="0"/>
          <w:numId w:val="8"/>
        </w:numPr>
        <w:jc w:val="both"/>
        <w:rPr>
          <w:rFonts w:ascii="Arial" w:hAnsi="Arial" w:cs="Arial"/>
          <w:sz w:val="20"/>
        </w:rPr>
      </w:pPr>
      <w:r w:rsidRPr="009B216D">
        <w:rPr>
          <w:rFonts w:ascii="Arial" w:hAnsi="Arial" w:cs="Arial"/>
          <w:sz w:val="20"/>
        </w:rPr>
        <w:t>Předmětem nájmu podle této smlouvy jsou</w:t>
      </w:r>
      <w:r w:rsidR="009B216D" w:rsidRPr="009B216D">
        <w:rPr>
          <w:rFonts w:ascii="Arial" w:hAnsi="Arial" w:cs="Arial"/>
          <w:sz w:val="20"/>
        </w:rPr>
        <w:t xml:space="preserve"> </w:t>
      </w:r>
      <w:r w:rsidRPr="009B216D">
        <w:rPr>
          <w:rFonts w:ascii="Arial" w:hAnsi="Arial" w:cs="Arial"/>
          <w:sz w:val="20"/>
        </w:rPr>
        <w:t>prostory ve výše uvedeném objektu</w:t>
      </w:r>
      <w:r w:rsidR="009B216D">
        <w:rPr>
          <w:rFonts w:ascii="Arial" w:hAnsi="Arial" w:cs="Arial"/>
          <w:sz w:val="20"/>
        </w:rPr>
        <w:t>, administrativní budově</w:t>
      </w:r>
      <w:r w:rsidRPr="009B216D">
        <w:rPr>
          <w:rFonts w:ascii="Arial" w:hAnsi="Arial" w:cs="Arial"/>
          <w:sz w:val="20"/>
        </w:rPr>
        <w:t> </w:t>
      </w:r>
      <w:r w:rsidR="009B216D">
        <w:rPr>
          <w:rFonts w:ascii="Arial" w:hAnsi="Arial" w:cs="Arial"/>
          <w:sz w:val="20"/>
        </w:rPr>
        <w:t xml:space="preserve">– </w:t>
      </w:r>
      <w:r w:rsidR="00AB1497">
        <w:rPr>
          <w:rFonts w:ascii="Arial" w:hAnsi="Arial" w:cs="Arial"/>
          <w:sz w:val="20"/>
        </w:rPr>
        <w:t>zápa</w:t>
      </w:r>
      <w:r w:rsidR="009B216D">
        <w:rPr>
          <w:rFonts w:ascii="Arial" w:hAnsi="Arial" w:cs="Arial"/>
          <w:sz w:val="20"/>
        </w:rPr>
        <w:t>d, a to místnost</w:t>
      </w:r>
      <w:r w:rsidR="00AB1497">
        <w:rPr>
          <w:rFonts w:ascii="Arial" w:hAnsi="Arial" w:cs="Arial"/>
          <w:sz w:val="20"/>
        </w:rPr>
        <w:t>i</w:t>
      </w:r>
      <w:r w:rsidR="009B216D">
        <w:rPr>
          <w:rFonts w:ascii="Arial" w:hAnsi="Arial" w:cs="Arial"/>
          <w:sz w:val="20"/>
        </w:rPr>
        <w:t xml:space="preserve"> č. </w:t>
      </w:r>
      <w:r w:rsidR="00AB1497">
        <w:rPr>
          <w:rFonts w:ascii="Arial" w:hAnsi="Arial" w:cs="Arial"/>
          <w:sz w:val="20"/>
        </w:rPr>
        <w:t>127 a 128</w:t>
      </w:r>
      <w:r w:rsidR="009B216D">
        <w:rPr>
          <w:rFonts w:ascii="Arial" w:hAnsi="Arial" w:cs="Arial"/>
          <w:sz w:val="20"/>
        </w:rPr>
        <w:t xml:space="preserve"> </w:t>
      </w:r>
      <w:r w:rsidRPr="009B216D">
        <w:rPr>
          <w:rFonts w:ascii="Arial" w:hAnsi="Arial" w:cs="Arial"/>
          <w:sz w:val="20"/>
        </w:rPr>
        <w:t xml:space="preserve">ve 2. NP o celkové výměře </w:t>
      </w:r>
      <w:r w:rsidR="00A53468" w:rsidRPr="00A53468">
        <w:rPr>
          <w:rFonts w:ascii="Arial" w:hAnsi="Arial" w:cs="Arial"/>
          <w:b/>
          <w:sz w:val="20"/>
        </w:rPr>
        <w:t>43,4</w:t>
      </w:r>
      <w:r w:rsidRPr="00A53468">
        <w:rPr>
          <w:rFonts w:ascii="Arial" w:hAnsi="Arial" w:cs="Arial"/>
          <w:b/>
          <w:bCs/>
          <w:sz w:val="20"/>
        </w:rPr>
        <w:t>m</w:t>
      </w:r>
      <w:r w:rsidRPr="009B216D">
        <w:rPr>
          <w:rFonts w:ascii="Arial" w:hAnsi="Arial" w:cs="Arial"/>
          <w:b/>
          <w:bCs/>
          <w:sz w:val="20"/>
        </w:rPr>
        <w:t>²</w:t>
      </w:r>
      <w:r w:rsidRPr="009B216D">
        <w:rPr>
          <w:rFonts w:ascii="Arial" w:hAnsi="Arial" w:cs="Arial"/>
          <w:sz w:val="20"/>
        </w:rPr>
        <w:t xml:space="preserve">. Přesná specifikace vyplývá z půdorysu s barevným vyznačením pronajatých prostor, který je jakožto příloha nedílnou součástí této smlouvy. </w:t>
      </w:r>
    </w:p>
    <w:p w:rsidR="00473FC7" w:rsidRDefault="00473FC7">
      <w:pPr>
        <w:jc w:val="both"/>
        <w:rPr>
          <w:rFonts w:ascii="Arial" w:hAnsi="Arial" w:cs="Arial"/>
          <w:sz w:val="20"/>
        </w:rPr>
      </w:pPr>
    </w:p>
    <w:p w:rsidR="00473FC7" w:rsidRDefault="009B216D">
      <w:pPr>
        <w:numPr>
          <w:ilvl w:val="0"/>
          <w:numId w:val="8"/>
        </w:numPr>
        <w:jc w:val="both"/>
        <w:rPr>
          <w:rFonts w:ascii="Arial" w:hAnsi="Arial" w:cs="Arial"/>
          <w:sz w:val="20"/>
        </w:rPr>
      </w:pPr>
      <w:r>
        <w:rPr>
          <w:rFonts w:ascii="Arial" w:hAnsi="Arial" w:cs="Arial"/>
          <w:sz w:val="20"/>
        </w:rPr>
        <w:t xml:space="preserve">Předmět nájmu </w:t>
      </w:r>
      <w:r w:rsidR="00473FC7">
        <w:rPr>
          <w:rFonts w:ascii="Arial" w:hAnsi="Arial" w:cs="Arial"/>
          <w:sz w:val="20"/>
        </w:rPr>
        <w:t>se dáv</w:t>
      </w:r>
      <w:r>
        <w:rPr>
          <w:rFonts w:ascii="Arial" w:hAnsi="Arial" w:cs="Arial"/>
          <w:sz w:val="20"/>
        </w:rPr>
        <w:t>á</w:t>
      </w:r>
      <w:r w:rsidR="00473FC7">
        <w:rPr>
          <w:rFonts w:ascii="Arial" w:hAnsi="Arial" w:cs="Arial"/>
          <w:sz w:val="20"/>
        </w:rPr>
        <w:t xml:space="preserve"> nájemci do </w:t>
      </w:r>
      <w:r>
        <w:rPr>
          <w:rFonts w:ascii="Arial" w:hAnsi="Arial" w:cs="Arial"/>
          <w:sz w:val="20"/>
        </w:rPr>
        <w:t xml:space="preserve">užívání </w:t>
      </w:r>
      <w:r w:rsidR="00473FC7">
        <w:rPr>
          <w:rFonts w:ascii="Arial" w:hAnsi="Arial" w:cs="Arial"/>
          <w:sz w:val="20"/>
        </w:rPr>
        <w:t xml:space="preserve">za účelem zřízení a provozování </w:t>
      </w:r>
      <w:r w:rsidR="00A53468" w:rsidRPr="00A53468">
        <w:rPr>
          <w:rFonts w:ascii="Arial" w:hAnsi="Arial" w:cs="Arial"/>
          <w:b/>
          <w:sz w:val="20"/>
        </w:rPr>
        <w:t>výtvarného</w:t>
      </w:r>
      <w:r w:rsidR="00A53468">
        <w:rPr>
          <w:rFonts w:ascii="Arial" w:hAnsi="Arial" w:cs="Arial"/>
          <w:sz w:val="20"/>
        </w:rPr>
        <w:t xml:space="preserve"> </w:t>
      </w:r>
      <w:r w:rsidR="00A53468" w:rsidRPr="00A53468">
        <w:rPr>
          <w:rFonts w:ascii="Arial" w:hAnsi="Arial" w:cs="Arial"/>
          <w:b/>
          <w:sz w:val="20"/>
        </w:rPr>
        <w:t>atelieru</w:t>
      </w:r>
      <w:r w:rsidR="00A53468">
        <w:rPr>
          <w:rFonts w:ascii="Arial" w:hAnsi="Arial" w:cs="Arial"/>
          <w:b/>
          <w:bCs/>
          <w:sz w:val="20"/>
        </w:rPr>
        <w:t>.</w:t>
      </w:r>
      <w:r w:rsidR="00371B23">
        <w:rPr>
          <w:rFonts w:ascii="Arial" w:hAnsi="Arial" w:cs="Arial"/>
          <w:sz w:val="20"/>
        </w:rPr>
        <w:t xml:space="preserve"> </w:t>
      </w:r>
      <w:r w:rsidR="00473FC7">
        <w:rPr>
          <w:rFonts w:ascii="Arial" w:hAnsi="Arial" w:cs="Arial"/>
          <w:sz w:val="20"/>
        </w:rPr>
        <w:t xml:space="preserve">Nájemce je oprávněn užívat </w:t>
      </w:r>
      <w:r w:rsidR="00371B23">
        <w:rPr>
          <w:rFonts w:ascii="Arial" w:hAnsi="Arial" w:cs="Arial"/>
          <w:sz w:val="20"/>
        </w:rPr>
        <w:t>předmět nájmu</w:t>
      </w:r>
      <w:r w:rsidR="00473FC7">
        <w:rPr>
          <w:rFonts w:ascii="Arial" w:hAnsi="Arial" w:cs="Arial"/>
          <w:sz w:val="20"/>
        </w:rPr>
        <w:t xml:space="preserve"> pouze k účelu uvedeném v tomto bodě smlouvy.</w:t>
      </w:r>
    </w:p>
    <w:p w:rsidR="00473FC7" w:rsidRDefault="00473FC7">
      <w:pPr>
        <w:jc w:val="both"/>
        <w:rPr>
          <w:rFonts w:ascii="Arial" w:hAnsi="Arial" w:cs="Arial"/>
          <w:sz w:val="20"/>
        </w:rPr>
      </w:pPr>
    </w:p>
    <w:p w:rsidR="00473FC7" w:rsidRDefault="00473FC7">
      <w:pPr>
        <w:numPr>
          <w:ilvl w:val="0"/>
          <w:numId w:val="8"/>
        </w:numPr>
        <w:jc w:val="both"/>
        <w:rPr>
          <w:rFonts w:ascii="Arial" w:hAnsi="Arial" w:cs="Arial"/>
          <w:sz w:val="20"/>
        </w:rPr>
      </w:pPr>
      <w:r>
        <w:rPr>
          <w:rFonts w:ascii="Arial" w:hAnsi="Arial" w:cs="Arial"/>
          <w:sz w:val="20"/>
        </w:rPr>
        <w:t>Pronajímatel prohlašuje, že předmět nájmu odpovídá výše uvedenému účelu užívání. Nájemce prohlašuje, že současný stav najímaných prostor zná a v tomto stavu je najímá.</w:t>
      </w:r>
    </w:p>
    <w:p w:rsidR="00473FC7" w:rsidRDefault="00473FC7">
      <w:pPr>
        <w:jc w:val="both"/>
        <w:rPr>
          <w:rFonts w:ascii="Arial" w:hAnsi="Arial" w:cs="Arial"/>
          <w:sz w:val="20"/>
        </w:rPr>
      </w:pPr>
    </w:p>
    <w:p w:rsidR="00473FC7" w:rsidRDefault="00473FC7">
      <w:pPr>
        <w:numPr>
          <w:ilvl w:val="0"/>
          <w:numId w:val="8"/>
        </w:numPr>
        <w:jc w:val="both"/>
        <w:rPr>
          <w:rFonts w:ascii="Arial" w:hAnsi="Arial" w:cs="Arial"/>
          <w:sz w:val="20"/>
        </w:rPr>
      </w:pPr>
      <w:r>
        <w:rPr>
          <w:rFonts w:ascii="Arial" w:hAnsi="Arial" w:cs="Arial"/>
          <w:sz w:val="20"/>
        </w:rPr>
        <w:t xml:space="preserve">Nájemce je si vědom, že vymezená část </w:t>
      </w:r>
      <w:r w:rsidR="009B216D">
        <w:rPr>
          <w:rFonts w:ascii="Arial" w:hAnsi="Arial" w:cs="Arial"/>
          <w:sz w:val="20"/>
        </w:rPr>
        <w:t xml:space="preserve">plochy </w:t>
      </w:r>
      <w:r>
        <w:rPr>
          <w:rFonts w:ascii="Arial" w:hAnsi="Arial" w:cs="Arial"/>
          <w:sz w:val="20"/>
        </w:rPr>
        <w:t>areálu slouží jako odstavné parkoviště autobusů návštěvníků města provozované pronajímatelem</w:t>
      </w:r>
      <w:r w:rsidR="009B216D">
        <w:rPr>
          <w:rFonts w:ascii="Arial" w:hAnsi="Arial" w:cs="Arial"/>
          <w:sz w:val="20"/>
        </w:rPr>
        <w:t xml:space="preserve"> a autobusů jiných nájemců</w:t>
      </w:r>
      <w:r>
        <w:rPr>
          <w:rFonts w:ascii="Arial" w:hAnsi="Arial" w:cs="Arial"/>
          <w:sz w:val="20"/>
        </w:rPr>
        <w:t>. V souvislosti s tím se nájemce zavazuje dodržovat veškerá dopravní a jiná značení související s provozem tohoto parkoviště a zastavovat svá vozidla, tak aby nebránil jeho bezproblémovému provozu.</w:t>
      </w:r>
    </w:p>
    <w:p w:rsidR="00473FC7" w:rsidRDefault="00473FC7">
      <w:pPr>
        <w:jc w:val="both"/>
        <w:rPr>
          <w:rFonts w:ascii="Arial" w:hAnsi="Arial" w:cs="Arial"/>
          <w:sz w:val="20"/>
        </w:rPr>
      </w:pPr>
    </w:p>
    <w:p w:rsidR="00473FC7" w:rsidRDefault="00473FC7">
      <w:pPr>
        <w:numPr>
          <w:ilvl w:val="0"/>
          <w:numId w:val="8"/>
        </w:numPr>
        <w:jc w:val="both"/>
        <w:rPr>
          <w:rFonts w:ascii="Arial" w:hAnsi="Arial" w:cs="Arial"/>
          <w:sz w:val="20"/>
        </w:rPr>
      </w:pPr>
      <w:r>
        <w:rPr>
          <w:rFonts w:ascii="Arial" w:hAnsi="Arial" w:cs="Arial"/>
          <w:sz w:val="20"/>
        </w:rPr>
        <w:t xml:space="preserve">Pronajímané prostory budou předány pronajímatelem nájemci </w:t>
      </w:r>
      <w:r w:rsidR="009B216D" w:rsidRPr="008133B1">
        <w:rPr>
          <w:rFonts w:ascii="Arial" w:hAnsi="Arial" w:cs="Arial"/>
          <w:b/>
          <w:sz w:val="20"/>
        </w:rPr>
        <w:t>nejpozději do 3</w:t>
      </w:r>
      <w:r w:rsidR="00A53468">
        <w:rPr>
          <w:rFonts w:ascii="Arial" w:hAnsi="Arial" w:cs="Arial"/>
          <w:b/>
          <w:sz w:val="20"/>
        </w:rPr>
        <w:t>1</w:t>
      </w:r>
      <w:r w:rsidR="009B216D" w:rsidRPr="008133B1">
        <w:rPr>
          <w:rFonts w:ascii="Arial" w:hAnsi="Arial" w:cs="Arial"/>
          <w:b/>
          <w:sz w:val="20"/>
        </w:rPr>
        <w:t>.</w:t>
      </w:r>
      <w:r w:rsidR="00A53468">
        <w:rPr>
          <w:rFonts w:ascii="Arial" w:hAnsi="Arial" w:cs="Arial"/>
          <w:b/>
          <w:sz w:val="20"/>
        </w:rPr>
        <w:t>10</w:t>
      </w:r>
      <w:r w:rsidR="009B216D" w:rsidRPr="008133B1">
        <w:rPr>
          <w:rFonts w:ascii="Arial" w:hAnsi="Arial" w:cs="Arial"/>
          <w:b/>
          <w:sz w:val="20"/>
        </w:rPr>
        <w:t>.201</w:t>
      </w:r>
      <w:r w:rsidR="00E73421">
        <w:rPr>
          <w:rFonts w:ascii="Arial" w:hAnsi="Arial" w:cs="Arial"/>
          <w:b/>
          <w:sz w:val="20"/>
        </w:rPr>
        <w:t>6</w:t>
      </w:r>
      <w:r>
        <w:rPr>
          <w:rFonts w:ascii="Arial" w:hAnsi="Arial" w:cs="Arial"/>
          <w:sz w:val="20"/>
        </w:rPr>
        <w:t xml:space="preserve">. O předání a převzetí prostor sepíší obě strany předávací protokol, ve kterém bude popsán stav a základní vybavení prostor, řešeno zpřístupnění a uzamykání objektu, předání klíčů od prostor apod. </w:t>
      </w:r>
    </w:p>
    <w:p w:rsidR="00473FC7" w:rsidRDefault="00473FC7">
      <w:pPr>
        <w:jc w:val="both"/>
        <w:rPr>
          <w:rFonts w:ascii="Arial" w:hAnsi="Arial" w:cs="Arial"/>
          <w:sz w:val="20"/>
        </w:rPr>
      </w:pPr>
    </w:p>
    <w:p w:rsidR="00473FC7" w:rsidRDefault="00473FC7">
      <w:pPr>
        <w:numPr>
          <w:ilvl w:val="0"/>
          <w:numId w:val="8"/>
        </w:numPr>
        <w:jc w:val="both"/>
        <w:rPr>
          <w:rFonts w:ascii="Arial" w:hAnsi="Arial" w:cs="Arial"/>
          <w:sz w:val="20"/>
        </w:rPr>
      </w:pPr>
      <w:r>
        <w:rPr>
          <w:rFonts w:ascii="Arial" w:hAnsi="Arial" w:cs="Arial"/>
          <w:sz w:val="20"/>
        </w:rPr>
        <w:t>Součástí nájmu podle této smlouvy je dále přímé zprostředkování nebo zajištění:</w:t>
      </w:r>
    </w:p>
    <w:p w:rsidR="00473FC7" w:rsidRDefault="00473FC7">
      <w:pPr>
        <w:numPr>
          <w:ilvl w:val="3"/>
          <w:numId w:val="2"/>
        </w:numPr>
        <w:tabs>
          <w:tab w:val="clear" w:pos="2880"/>
          <w:tab w:val="num" w:pos="1080"/>
        </w:tabs>
        <w:ind w:left="1080"/>
        <w:jc w:val="both"/>
        <w:rPr>
          <w:rFonts w:ascii="Arial" w:hAnsi="Arial" w:cs="Arial"/>
          <w:b/>
          <w:bCs/>
          <w:sz w:val="20"/>
        </w:rPr>
      </w:pPr>
      <w:r>
        <w:rPr>
          <w:rFonts w:ascii="Arial" w:hAnsi="Arial" w:cs="Arial"/>
          <w:b/>
          <w:bCs/>
          <w:sz w:val="20"/>
        </w:rPr>
        <w:t>dodávky (odběru) vody včetně stočného</w:t>
      </w:r>
    </w:p>
    <w:p w:rsidR="00473FC7" w:rsidRDefault="00473FC7">
      <w:pPr>
        <w:numPr>
          <w:ilvl w:val="3"/>
          <w:numId w:val="2"/>
        </w:numPr>
        <w:tabs>
          <w:tab w:val="clear" w:pos="2880"/>
          <w:tab w:val="num" w:pos="1080"/>
        </w:tabs>
        <w:ind w:left="1080"/>
        <w:jc w:val="both"/>
        <w:rPr>
          <w:rFonts w:ascii="Arial" w:hAnsi="Arial" w:cs="Arial"/>
          <w:b/>
          <w:bCs/>
          <w:sz w:val="20"/>
        </w:rPr>
      </w:pPr>
      <w:r>
        <w:rPr>
          <w:rFonts w:ascii="Arial" w:hAnsi="Arial" w:cs="Arial"/>
          <w:b/>
          <w:bCs/>
          <w:sz w:val="20"/>
        </w:rPr>
        <w:t>dodávky el.energie</w:t>
      </w:r>
    </w:p>
    <w:p w:rsidR="00473FC7" w:rsidRDefault="00473FC7">
      <w:pPr>
        <w:numPr>
          <w:ilvl w:val="3"/>
          <w:numId w:val="2"/>
        </w:numPr>
        <w:tabs>
          <w:tab w:val="clear" w:pos="2880"/>
          <w:tab w:val="num" w:pos="1080"/>
        </w:tabs>
        <w:ind w:left="1080"/>
        <w:jc w:val="both"/>
        <w:rPr>
          <w:rFonts w:ascii="Arial" w:hAnsi="Arial" w:cs="Arial"/>
          <w:b/>
          <w:bCs/>
          <w:sz w:val="20"/>
        </w:rPr>
      </w:pPr>
      <w:r>
        <w:rPr>
          <w:rFonts w:ascii="Arial" w:hAnsi="Arial" w:cs="Arial"/>
          <w:b/>
          <w:bCs/>
          <w:sz w:val="20"/>
        </w:rPr>
        <w:t>dodávky tepla</w:t>
      </w:r>
    </w:p>
    <w:p w:rsidR="00473FC7" w:rsidRDefault="00473FC7">
      <w:pPr>
        <w:jc w:val="both"/>
        <w:rPr>
          <w:rFonts w:ascii="Arial" w:hAnsi="Arial" w:cs="Arial"/>
          <w:sz w:val="20"/>
        </w:rPr>
      </w:pPr>
      <w:r>
        <w:rPr>
          <w:rFonts w:ascii="Arial" w:hAnsi="Arial" w:cs="Arial"/>
          <w:sz w:val="20"/>
        </w:rPr>
        <w:t xml:space="preserve">      </w:t>
      </w:r>
    </w:p>
    <w:p w:rsidR="00473FC7" w:rsidRDefault="00473FC7">
      <w:pPr>
        <w:pStyle w:val="Nadpis1"/>
        <w:rPr>
          <w:rFonts w:ascii="Arial" w:hAnsi="Arial" w:cs="Arial"/>
          <w:sz w:val="20"/>
        </w:rPr>
      </w:pPr>
      <w:r>
        <w:rPr>
          <w:rFonts w:ascii="Arial" w:hAnsi="Arial" w:cs="Arial"/>
          <w:sz w:val="20"/>
        </w:rPr>
        <w:t>III.  Doba nájmu</w:t>
      </w:r>
    </w:p>
    <w:p w:rsidR="00473FC7" w:rsidRDefault="00473FC7">
      <w:pPr>
        <w:numPr>
          <w:ilvl w:val="0"/>
          <w:numId w:val="11"/>
        </w:numPr>
        <w:jc w:val="both"/>
        <w:rPr>
          <w:rFonts w:ascii="Arial" w:hAnsi="Arial" w:cs="Arial"/>
          <w:sz w:val="20"/>
        </w:rPr>
      </w:pPr>
      <w:r>
        <w:rPr>
          <w:rFonts w:ascii="Arial" w:hAnsi="Arial" w:cs="Arial"/>
          <w:sz w:val="20"/>
        </w:rPr>
        <w:t xml:space="preserve">Nájem podle této smlouvy se sjednává na dobu neurčitou </w:t>
      </w:r>
      <w:r>
        <w:rPr>
          <w:rFonts w:ascii="Arial" w:hAnsi="Arial" w:cs="Arial"/>
          <w:b/>
          <w:bCs/>
          <w:sz w:val="20"/>
        </w:rPr>
        <w:t>od 1.</w:t>
      </w:r>
      <w:r w:rsidR="00A53468">
        <w:rPr>
          <w:rFonts w:ascii="Arial" w:hAnsi="Arial" w:cs="Arial"/>
          <w:b/>
          <w:bCs/>
          <w:sz w:val="20"/>
        </w:rPr>
        <w:t>11</w:t>
      </w:r>
      <w:r w:rsidR="00B5772D">
        <w:rPr>
          <w:rFonts w:ascii="Arial" w:hAnsi="Arial" w:cs="Arial"/>
          <w:b/>
          <w:bCs/>
          <w:sz w:val="20"/>
        </w:rPr>
        <w:t>.201</w:t>
      </w:r>
      <w:r w:rsidR="00E73421">
        <w:rPr>
          <w:rFonts w:ascii="Arial" w:hAnsi="Arial" w:cs="Arial"/>
          <w:b/>
          <w:bCs/>
          <w:sz w:val="20"/>
        </w:rPr>
        <w:t>6</w:t>
      </w:r>
      <w:r>
        <w:rPr>
          <w:rFonts w:ascii="Arial" w:hAnsi="Arial" w:cs="Arial"/>
          <w:b/>
          <w:bCs/>
          <w:sz w:val="20"/>
        </w:rPr>
        <w:t xml:space="preserve"> s tříměsíční výpovědní lhůtou</w:t>
      </w:r>
      <w:r>
        <w:rPr>
          <w:rFonts w:ascii="Arial" w:hAnsi="Arial" w:cs="Arial"/>
          <w:sz w:val="20"/>
        </w:rPr>
        <w:t>. Obě strany se dohodly, že pro tyto výpovědní důvody:</w:t>
      </w:r>
    </w:p>
    <w:p w:rsidR="00473FC7" w:rsidRDefault="00473FC7">
      <w:pPr>
        <w:numPr>
          <w:ilvl w:val="1"/>
          <w:numId w:val="11"/>
        </w:numPr>
        <w:jc w:val="both"/>
        <w:rPr>
          <w:rFonts w:ascii="Arial" w:hAnsi="Arial" w:cs="Arial"/>
          <w:sz w:val="20"/>
        </w:rPr>
      </w:pPr>
      <w:r>
        <w:rPr>
          <w:rFonts w:ascii="Arial" w:hAnsi="Arial" w:cs="Arial"/>
          <w:sz w:val="20"/>
        </w:rPr>
        <w:t>nájemce užívá předmět nájmu v rozporu se smlouvou,</w:t>
      </w:r>
    </w:p>
    <w:p w:rsidR="00473FC7" w:rsidRDefault="00473FC7">
      <w:pPr>
        <w:numPr>
          <w:ilvl w:val="1"/>
          <w:numId w:val="11"/>
        </w:numPr>
        <w:jc w:val="both"/>
        <w:rPr>
          <w:rFonts w:ascii="Arial" w:hAnsi="Arial" w:cs="Arial"/>
          <w:sz w:val="20"/>
        </w:rPr>
      </w:pPr>
      <w:r>
        <w:rPr>
          <w:rFonts w:ascii="Arial" w:hAnsi="Arial" w:cs="Arial"/>
          <w:sz w:val="20"/>
        </w:rPr>
        <w:t>nájemce je o více než jeden měsíc v prodlení s placením nájemného nebo úhrad za služby, jejichž poskytování je spojeno s nájmem,</w:t>
      </w:r>
    </w:p>
    <w:p w:rsidR="00473FC7" w:rsidRDefault="00473FC7">
      <w:pPr>
        <w:ind w:left="720"/>
        <w:jc w:val="both"/>
        <w:rPr>
          <w:rFonts w:ascii="Arial" w:hAnsi="Arial" w:cs="Arial"/>
          <w:sz w:val="20"/>
        </w:rPr>
      </w:pPr>
      <w:r>
        <w:rPr>
          <w:rFonts w:ascii="Arial" w:hAnsi="Arial" w:cs="Arial"/>
          <w:sz w:val="20"/>
        </w:rPr>
        <w:t>platí</w:t>
      </w:r>
      <w:r w:rsidR="00E73421">
        <w:rPr>
          <w:rFonts w:ascii="Arial" w:hAnsi="Arial" w:cs="Arial"/>
          <w:sz w:val="20"/>
        </w:rPr>
        <w:t xml:space="preserve"> pro výpověď podanou pronajímatelem</w:t>
      </w:r>
      <w:r>
        <w:rPr>
          <w:rFonts w:ascii="Arial" w:hAnsi="Arial" w:cs="Arial"/>
          <w:sz w:val="20"/>
        </w:rPr>
        <w:t xml:space="preserve"> jednoměsíční výpovědní lhůta.</w:t>
      </w:r>
    </w:p>
    <w:p w:rsidR="00473FC7" w:rsidRDefault="00473FC7">
      <w:pPr>
        <w:pStyle w:val="Nadpis3"/>
        <w:rPr>
          <w:sz w:val="20"/>
        </w:rPr>
      </w:pPr>
      <w:r>
        <w:rPr>
          <w:sz w:val="20"/>
        </w:rPr>
        <w:lastRenderedPageBreak/>
        <w:t>IV.  Nájemné a jistota</w:t>
      </w:r>
    </w:p>
    <w:p w:rsidR="00473FC7" w:rsidRDefault="00473FC7">
      <w:pPr>
        <w:numPr>
          <w:ilvl w:val="0"/>
          <w:numId w:val="12"/>
        </w:numPr>
        <w:jc w:val="both"/>
        <w:rPr>
          <w:rFonts w:ascii="Arial" w:hAnsi="Arial" w:cs="Arial"/>
          <w:sz w:val="20"/>
        </w:rPr>
      </w:pPr>
      <w:r>
        <w:rPr>
          <w:rFonts w:ascii="Arial" w:hAnsi="Arial" w:cs="Arial"/>
          <w:sz w:val="20"/>
        </w:rPr>
        <w:t xml:space="preserve">Smluvní </w:t>
      </w:r>
      <w:r>
        <w:rPr>
          <w:rFonts w:ascii="Arial" w:hAnsi="Arial" w:cs="Arial"/>
          <w:b/>
          <w:bCs/>
          <w:sz w:val="20"/>
        </w:rPr>
        <w:t>čtvrtletní nájemné</w:t>
      </w:r>
      <w:r>
        <w:rPr>
          <w:rFonts w:ascii="Arial" w:hAnsi="Arial" w:cs="Arial"/>
          <w:sz w:val="20"/>
        </w:rPr>
        <w:t xml:space="preserve"> činí celkem </w:t>
      </w:r>
      <w:r w:rsidR="0098120A" w:rsidRPr="0098120A">
        <w:rPr>
          <w:rFonts w:ascii="Arial" w:hAnsi="Arial" w:cs="Arial"/>
          <w:b/>
          <w:sz w:val="20"/>
        </w:rPr>
        <w:t>8</w:t>
      </w:r>
      <w:r w:rsidRPr="0098120A">
        <w:rPr>
          <w:rFonts w:ascii="Arial" w:hAnsi="Arial" w:cs="Arial"/>
          <w:b/>
          <w:bCs/>
          <w:sz w:val="20"/>
        </w:rPr>
        <w:t>.</w:t>
      </w:r>
      <w:r w:rsidR="0098120A" w:rsidRPr="0098120A">
        <w:rPr>
          <w:rFonts w:ascii="Arial" w:hAnsi="Arial" w:cs="Arial"/>
          <w:b/>
          <w:bCs/>
          <w:sz w:val="20"/>
        </w:rPr>
        <w:t>4</w:t>
      </w:r>
      <w:r w:rsidR="00A53468" w:rsidRPr="0098120A">
        <w:rPr>
          <w:rFonts w:ascii="Arial" w:hAnsi="Arial" w:cs="Arial"/>
          <w:b/>
          <w:bCs/>
          <w:sz w:val="20"/>
        </w:rPr>
        <w:t>00</w:t>
      </w:r>
      <w:r>
        <w:rPr>
          <w:rFonts w:ascii="Arial" w:hAnsi="Arial" w:cs="Arial"/>
          <w:b/>
          <w:bCs/>
          <w:sz w:val="20"/>
        </w:rPr>
        <w:t>,- Kč</w:t>
      </w:r>
      <w:r>
        <w:rPr>
          <w:rFonts w:ascii="Arial" w:hAnsi="Arial" w:cs="Arial"/>
          <w:sz w:val="20"/>
        </w:rPr>
        <w:t xml:space="preserve"> </w:t>
      </w:r>
      <w:r>
        <w:rPr>
          <w:rFonts w:ascii="Arial" w:hAnsi="Arial" w:cs="Arial"/>
          <w:b/>
          <w:bCs/>
          <w:sz w:val="20"/>
        </w:rPr>
        <w:t xml:space="preserve">bez DPH </w:t>
      </w:r>
      <w:r w:rsidR="001B1406">
        <w:rPr>
          <w:rFonts w:ascii="Arial" w:hAnsi="Arial" w:cs="Arial"/>
          <w:sz w:val="20"/>
        </w:rPr>
        <w:t xml:space="preserve">(ročně </w:t>
      </w:r>
      <w:r w:rsidR="0098120A">
        <w:rPr>
          <w:rFonts w:ascii="Arial" w:hAnsi="Arial" w:cs="Arial"/>
          <w:sz w:val="20"/>
        </w:rPr>
        <w:t>33</w:t>
      </w:r>
      <w:r>
        <w:rPr>
          <w:rFonts w:ascii="Arial" w:hAnsi="Arial" w:cs="Arial"/>
          <w:sz w:val="20"/>
        </w:rPr>
        <w:t>.</w:t>
      </w:r>
      <w:r w:rsidR="00A53468">
        <w:rPr>
          <w:rFonts w:ascii="Arial" w:hAnsi="Arial" w:cs="Arial"/>
          <w:sz w:val="20"/>
        </w:rPr>
        <w:t>600</w:t>
      </w:r>
      <w:r w:rsidR="00B310E8">
        <w:rPr>
          <w:rFonts w:ascii="Arial" w:hAnsi="Arial" w:cs="Arial"/>
          <w:sz w:val="20"/>
        </w:rPr>
        <w:t>,-</w:t>
      </w:r>
      <w:r>
        <w:rPr>
          <w:rFonts w:ascii="Arial" w:hAnsi="Arial" w:cs="Arial"/>
          <w:sz w:val="20"/>
        </w:rPr>
        <w:t>Kč bez DPH</w:t>
      </w:r>
      <w:r w:rsidR="001B1406">
        <w:rPr>
          <w:rFonts w:ascii="Arial" w:hAnsi="Arial" w:cs="Arial"/>
          <w:sz w:val="20"/>
        </w:rPr>
        <w:t>)</w:t>
      </w:r>
      <w:r>
        <w:rPr>
          <w:rFonts w:ascii="Arial" w:hAnsi="Arial" w:cs="Arial"/>
          <w:sz w:val="20"/>
        </w:rPr>
        <w:t xml:space="preserve"> a je splatné vždy do 15. dne druhého měsíce čtvrtletí na účet číslo 10200241/0100 u Komerční banky, pobočky Český Krumlov. K nájemnému bude pronajímatel nájemci účtovat DPH v zákonem stanovené výši</w:t>
      </w:r>
      <w:r w:rsidR="00183394">
        <w:rPr>
          <w:rFonts w:ascii="Arial" w:hAnsi="Arial" w:cs="Arial"/>
          <w:sz w:val="20"/>
        </w:rPr>
        <w:t xml:space="preserve"> ode dne, kdy se nájemce stane plátcem DPH.</w:t>
      </w:r>
      <w:r>
        <w:rPr>
          <w:rFonts w:ascii="Arial" w:hAnsi="Arial" w:cs="Arial"/>
          <w:sz w:val="20"/>
        </w:rPr>
        <w:t xml:space="preserve"> První kalendářní den druhého měsíce příslušného čtvrtletí je pro obě strany dnem zdanitelného plnění. </w:t>
      </w:r>
    </w:p>
    <w:p w:rsidR="00473FC7" w:rsidRDefault="00473FC7">
      <w:pPr>
        <w:ind w:left="360"/>
        <w:jc w:val="both"/>
        <w:rPr>
          <w:rFonts w:ascii="Arial" w:hAnsi="Arial" w:cs="Arial"/>
          <w:sz w:val="20"/>
        </w:rPr>
      </w:pPr>
    </w:p>
    <w:p w:rsidR="00473FC7" w:rsidRDefault="00473FC7">
      <w:pPr>
        <w:numPr>
          <w:ilvl w:val="0"/>
          <w:numId w:val="12"/>
        </w:numPr>
        <w:jc w:val="both"/>
        <w:rPr>
          <w:rFonts w:ascii="Arial" w:hAnsi="Arial" w:cs="Arial"/>
          <w:sz w:val="20"/>
        </w:rPr>
      </w:pPr>
      <w:r>
        <w:rPr>
          <w:rFonts w:ascii="Arial" w:hAnsi="Arial" w:cs="Arial"/>
          <w:sz w:val="20"/>
        </w:rPr>
        <w:t xml:space="preserve">Nejpozději </w:t>
      </w:r>
      <w:r w:rsidR="001B1406">
        <w:rPr>
          <w:rFonts w:ascii="Arial" w:hAnsi="Arial" w:cs="Arial"/>
          <w:b/>
          <w:bCs/>
          <w:sz w:val="20"/>
        </w:rPr>
        <w:t xml:space="preserve">do </w:t>
      </w:r>
      <w:r w:rsidR="00A53468">
        <w:rPr>
          <w:rFonts w:ascii="Arial" w:hAnsi="Arial" w:cs="Arial"/>
          <w:b/>
          <w:bCs/>
          <w:sz w:val="20"/>
        </w:rPr>
        <w:t>31</w:t>
      </w:r>
      <w:r>
        <w:rPr>
          <w:rFonts w:ascii="Arial" w:hAnsi="Arial" w:cs="Arial"/>
          <w:b/>
          <w:bCs/>
          <w:sz w:val="20"/>
        </w:rPr>
        <w:t>.</w:t>
      </w:r>
      <w:r w:rsidR="0098120A">
        <w:rPr>
          <w:rFonts w:ascii="Arial" w:hAnsi="Arial" w:cs="Arial"/>
          <w:b/>
          <w:bCs/>
          <w:sz w:val="20"/>
        </w:rPr>
        <w:t>10</w:t>
      </w:r>
      <w:r w:rsidR="001B1406">
        <w:rPr>
          <w:rFonts w:ascii="Arial" w:hAnsi="Arial" w:cs="Arial"/>
          <w:b/>
          <w:bCs/>
          <w:sz w:val="20"/>
        </w:rPr>
        <w:t>.201</w:t>
      </w:r>
      <w:r w:rsidR="00B310E8">
        <w:rPr>
          <w:rFonts w:ascii="Arial" w:hAnsi="Arial" w:cs="Arial"/>
          <w:b/>
          <w:bCs/>
          <w:sz w:val="20"/>
        </w:rPr>
        <w:t>6</w:t>
      </w:r>
      <w:r>
        <w:rPr>
          <w:rFonts w:ascii="Arial" w:hAnsi="Arial" w:cs="Arial"/>
          <w:b/>
          <w:bCs/>
          <w:sz w:val="20"/>
        </w:rPr>
        <w:t xml:space="preserve"> </w:t>
      </w:r>
      <w:r>
        <w:rPr>
          <w:rFonts w:ascii="Arial" w:hAnsi="Arial" w:cs="Arial"/>
          <w:sz w:val="20"/>
        </w:rPr>
        <w:t xml:space="preserve">je nájemce povinen složit na výše uvedený účet pronajimatele  </w:t>
      </w:r>
      <w:r>
        <w:rPr>
          <w:rFonts w:ascii="Arial" w:hAnsi="Arial" w:cs="Arial"/>
          <w:b/>
          <w:bCs/>
          <w:sz w:val="20"/>
        </w:rPr>
        <w:t>jistotu ve výši</w:t>
      </w:r>
      <w:r>
        <w:rPr>
          <w:rFonts w:ascii="Arial" w:hAnsi="Arial" w:cs="Arial"/>
          <w:sz w:val="20"/>
        </w:rPr>
        <w:t xml:space="preserve"> rovnající jednomu čtvrtletnímu nájemnému</w:t>
      </w:r>
      <w:r w:rsidR="008F3590">
        <w:rPr>
          <w:rFonts w:ascii="Arial" w:hAnsi="Arial" w:cs="Arial"/>
          <w:sz w:val="20"/>
        </w:rPr>
        <w:t xml:space="preserve"> (</w:t>
      </w:r>
      <w:r w:rsidR="004D0751">
        <w:rPr>
          <w:rFonts w:ascii="Arial" w:hAnsi="Arial" w:cs="Arial"/>
          <w:sz w:val="20"/>
        </w:rPr>
        <w:t>bez DPH</w:t>
      </w:r>
      <w:r w:rsidR="008F3590">
        <w:rPr>
          <w:rFonts w:ascii="Arial" w:hAnsi="Arial" w:cs="Arial"/>
          <w:sz w:val="20"/>
        </w:rPr>
        <w:t>)</w:t>
      </w:r>
      <w:r w:rsidR="004D0751">
        <w:rPr>
          <w:rFonts w:ascii="Arial" w:hAnsi="Arial" w:cs="Arial"/>
          <w:sz w:val="20"/>
        </w:rPr>
        <w:t xml:space="preserve"> </w:t>
      </w:r>
      <w:r>
        <w:rPr>
          <w:rFonts w:ascii="Arial" w:hAnsi="Arial" w:cs="Arial"/>
          <w:sz w:val="20"/>
        </w:rPr>
        <w:t>a</w:t>
      </w:r>
      <w:r w:rsidR="008F3590">
        <w:rPr>
          <w:rFonts w:ascii="Arial" w:hAnsi="Arial" w:cs="Arial"/>
          <w:sz w:val="20"/>
        </w:rPr>
        <w:t xml:space="preserve"> čtvrtletních</w:t>
      </w:r>
      <w:r>
        <w:rPr>
          <w:rFonts w:ascii="Arial" w:hAnsi="Arial" w:cs="Arial"/>
          <w:sz w:val="20"/>
        </w:rPr>
        <w:t xml:space="preserve"> záloh za poskytnuté služby</w:t>
      </w:r>
      <w:r w:rsidR="001B1406">
        <w:rPr>
          <w:rFonts w:ascii="Arial" w:hAnsi="Arial" w:cs="Arial"/>
          <w:sz w:val="20"/>
        </w:rPr>
        <w:t xml:space="preserve"> </w:t>
      </w:r>
      <w:r w:rsidR="008F3590">
        <w:rPr>
          <w:rFonts w:ascii="Arial" w:hAnsi="Arial" w:cs="Arial"/>
          <w:sz w:val="20"/>
        </w:rPr>
        <w:t>(</w:t>
      </w:r>
      <w:r w:rsidR="001B1406">
        <w:rPr>
          <w:rFonts w:ascii="Arial" w:hAnsi="Arial" w:cs="Arial"/>
          <w:sz w:val="20"/>
        </w:rPr>
        <w:t>+</w:t>
      </w:r>
      <w:r w:rsidR="00920E7E">
        <w:rPr>
          <w:rFonts w:ascii="Arial" w:hAnsi="Arial" w:cs="Arial"/>
          <w:sz w:val="20"/>
        </w:rPr>
        <w:t xml:space="preserve"> </w:t>
      </w:r>
      <w:r w:rsidR="001B1406">
        <w:rPr>
          <w:rFonts w:ascii="Arial" w:hAnsi="Arial" w:cs="Arial"/>
          <w:sz w:val="20"/>
        </w:rPr>
        <w:t>DPH</w:t>
      </w:r>
      <w:r w:rsidR="008F3590">
        <w:rPr>
          <w:rFonts w:ascii="Arial" w:hAnsi="Arial" w:cs="Arial"/>
          <w:sz w:val="20"/>
        </w:rPr>
        <w:t>)</w:t>
      </w:r>
      <w:r>
        <w:rPr>
          <w:rFonts w:ascii="Arial" w:hAnsi="Arial" w:cs="Arial"/>
          <w:sz w:val="20"/>
        </w:rPr>
        <w:t xml:space="preserve">, </w:t>
      </w:r>
      <w:r w:rsidR="0098120A">
        <w:rPr>
          <w:rFonts w:ascii="Arial" w:hAnsi="Arial" w:cs="Arial"/>
          <w:sz w:val="20"/>
        </w:rPr>
        <w:t xml:space="preserve">tj. </w:t>
      </w:r>
      <w:r w:rsidR="0098120A" w:rsidRPr="0098120A">
        <w:rPr>
          <w:rFonts w:ascii="Arial" w:hAnsi="Arial" w:cs="Arial"/>
          <w:b/>
          <w:sz w:val="20"/>
        </w:rPr>
        <w:t>11.904</w:t>
      </w:r>
      <w:r w:rsidRPr="00DD5053">
        <w:rPr>
          <w:rFonts w:ascii="Arial" w:hAnsi="Arial" w:cs="Arial"/>
          <w:b/>
          <w:bCs/>
          <w:sz w:val="20"/>
        </w:rPr>
        <w:t>,-</w:t>
      </w:r>
      <w:r>
        <w:rPr>
          <w:rFonts w:ascii="Arial" w:hAnsi="Arial" w:cs="Arial"/>
          <w:b/>
          <w:bCs/>
          <w:sz w:val="20"/>
        </w:rPr>
        <w:t xml:space="preserve"> Kč</w:t>
      </w:r>
      <w:r>
        <w:rPr>
          <w:rFonts w:ascii="Arial" w:hAnsi="Arial" w:cs="Arial"/>
          <w:sz w:val="20"/>
        </w:rPr>
        <w:t>. Nesplní-li nájemce tuto povinnost, je pronajímatel oprávněn od této smlouvy odstoupit.</w:t>
      </w:r>
    </w:p>
    <w:p w:rsidR="00473FC7" w:rsidRDefault="00473FC7">
      <w:pPr>
        <w:jc w:val="both"/>
        <w:rPr>
          <w:rFonts w:ascii="Arial" w:hAnsi="Arial" w:cs="Arial"/>
          <w:sz w:val="20"/>
        </w:rPr>
      </w:pPr>
    </w:p>
    <w:p w:rsidR="00473FC7" w:rsidRDefault="00473FC7">
      <w:pPr>
        <w:numPr>
          <w:ilvl w:val="0"/>
          <w:numId w:val="12"/>
        </w:numPr>
        <w:jc w:val="both"/>
        <w:rPr>
          <w:rFonts w:ascii="Arial" w:hAnsi="Arial" w:cs="Arial"/>
          <w:sz w:val="20"/>
        </w:rPr>
      </w:pPr>
      <w:r>
        <w:rPr>
          <w:rFonts w:ascii="Arial" w:hAnsi="Arial" w:cs="Arial"/>
          <w:sz w:val="20"/>
        </w:rPr>
        <w:t>Pronajímatel je oprávněn použít tuto jistotu takto:</w:t>
      </w:r>
    </w:p>
    <w:p w:rsidR="00473FC7" w:rsidRDefault="00473FC7">
      <w:pPr>
        <w:numPr>
          <w:ilvl w:val="0"/>
          <w:numId w:val="1"/>
        </w:numPr>
        <w:tabs>
          <w:tab w:val="clear" w:pos="720"/>
          <w:tab w:val="num" w:pos="900"/>
        </w:tabs>
        <w:ind w:left="900" w:hanging="180"/>
        <w:jc w:val="both"/>
        <w:rPr>
          <w:rFonts w:ascii="Arial" w:hAnsi="Arial" w:cs="Arial"/>
          <w:sz w:val="20"/>
        </w:rPr>
      </w:pPr>
      <w:r>
        <w:rPr>
          <w:rFonts w:ascii="Arial" w:hAnsi="Arial" w:cs="Arial"/>
          <w:sz w:val="20"/>
        </w:rPr>
        <w:t>po skončení nájmu na úhradu splatných nájemcem neuhraz</w:t>
      </w:r>
      <w:r w:rsidR="008308D5">
        <w:rPr>
          <w:rFonts w:ascii="Arial" w:hAnsi="Arial" w:cs="Arial"/>
          <w:sz w:val="20"/>
        </w:rPr>
        <w:t xml:space="preserve">ených pohledávek pronajímatele </w:t>
      </w:r>
      <w:r>
        <w:rPr>
          <w:rFonts w:ascii="Arial" w:hAnsi="Arial" w:cs="Arial"/>
          <w:sz w:val="20"/>
        </w:rPr>
        <w:t xml:space="preserve">plynoucích z této nájemní smlouvy, </w:t>
      </w:r>
    </w:p>
    <w:p w:rsidR="00473FC7" w:rsidRDefault="00473FC7">
      <w:pPr>
        <w:numPr>
          <w:ilvl w:val="0"/>
          <w:numId w:val="1"/>
        </w:numPr>
        <w:tabs>
          <w:tab w:val="clear" w:pos="720"/>
          <w:tab w:val="num" w:pos="900"/>
        </w:tabs>
        <w:ind w:left="900" w:hanging="180"/>
        <w:jc w:val="both"/>
        <w:rPr>
          <w:rFonts w:ascii="Arial" w:hAnsi="Arial" w:cs="Arial"/>
          <w:sz w:val="20"/>
        </w:rPr>
      </w:pPr>
      <w:r>
        <w:rPr>
          <w:rFonts w:ascii="Arial" w:hAnsi="Arial" w:cs="Arial"/>
          <w:sz w:val="20"/>
        </w:rPr>
        <w:t>na úhradu nákladů vynaložených po</w:t>
      </w:r>
      <w:r w:rsidR="008308D5">
        <w:rPr>
          <w:rFonts w:ascii="Arial" w:hAnsi="Arial" w:cs="Arial"/>
          <w:sz w:val="20"/>
        </w:rPr>
        <w:t xml:space="preserve"> skončení nájmu pronajímatelem </w:t>
      </w:r>
      <w:r>
        <w:rPr>
          <w:rFonts w:ascii="Arial" w:hAnsi="Arial" w:cs="Arial"/>
          <w:sz w:val="20"/>
        </w:rPr>
        <w:t>na uvedení nebytového prostoru (předmětu nájmu) do stavu, v jakém byl předán nájemci do nájmu (opravy nad rámec běžného opotřebení) - pokud tak neučiní nájemce na vlastní náklady.</w:t>
      </w:r>
    </w:p>
    <w:p w:rsidR="00473FC7" w:rsidRDefault="00473FC7">
      <w:pPr>
        <w:jc w:val="both"/>
        <w:rPr>
          <w:rFonts w:ascii="Arial" w:hAnsi="Arial" w:cs="Arial"/>
          <w:sz w:val="20"/>
        </w:rPr>
      </w:pPr>
    </w:p>
    <w:p w:rsidR="00473FC7" w:rsidRDefault="00473FC7">
      <w:pPr>
        <w:numPr>
          <w:ilvl w:val="0"/>
          <w:numId w:val="12"/>
        </w:numPr>
        <w:jc w:val="both"/>
        <w:rPr>
          <w:rFonts w:ascii="Arial" w:hAnsi="Arial" w:cs="Arial"/>
          <w:sz w:val="20"/>
        </w:rPr>
      </w:pPr>
      <w:r>
        <w:rPr>
          <w:rFonts w:ascii="Arial" w:hAnsi="Arial" w:cs="Arial"/>
          <w:sz w:val="20"/>
        </w:rPr>
        <w:t>V případě, že nenastane žádný výše uvedený důvod pro použití jistoty pronajímatelem, resp. bude použita pouze její část, vrátí pronajímatel jistotu nájemci, resp. její nepoužitou část, neprodleně po skončení nájemního vztahu a předání nebytového prostoru zpět pronajímateli.</w:t>
      </w:r>
    </w:p>
    <w:p w:rsidR="000956FF" w:rsidRDefault="000956FF" w:rsidP="000956FF">
      <w:pPr>
        <w:ind w:left="720"/>
        <w:jc w:val="both"/>
        <w:rPr>
          <w:rFonts w:ascii="Arial" w:hAnsi="Arial" w:cs="Arial"/>
          <w:sz w:val="20"/>
        </w:rPr>
      </w:pPr>
    </w:p>
    <w:p w:rsidR="00AB1497" w:rsidRDefault="000956FF" w:rsidP="000956FF">
      <w:pPr>
        <w:numPr>
          <w:ilvl w:val="0"/>
          <w:numId w:val="12"/>
        </w:numPr>
        <w:jc w:val="both"/>
        <w:rPr>
          <w:rFonts w:ascii="Arial" w:hAnsi="Arial" w:cs="Arial"/>
          <w:sz w:val="20"/>
        </w:rPr>
      </w:pPr>
      <w:r w:rsidRPr="000956FF">
        <w:rPr>
          <w:rFonts w:ascii="Arial" w:hAnsi="Arial" w:cs="Arial"/>
          <w:sz w:val="20"/>
        </w:rPr>
        <w:t xml:space="preserve">Nedohodnou-li se smluvní strany jinak, bude nájemné s ohledem na inflaci každoročně zvyšováno o 0,75násobek oficiální míry inflace v České republice za uplynulý kalendářní rok vyhlášené Českým statistickým úřadem, což pronajímatel oznámí nájemci písemnou formou. </w:t>
      </w:r>
    </w:p>
    <w:p w:rsidR="00AB1497" w:rsidRDefault="00AB1497" w:rsidP="00AB1497">
      <w:pPr>
        <w:pStyle w:val="Odstavecseseznamem"/>
        <w:rPr>
          <w:rFonts w:ascii="Arial" w:hAnsi="Arial" w:cs="Arial"/>
          <w:sz w:val="20"/>
        </w:rPr>
      </w:pPr>
      <w:r>
        <w:rPr>
          <w:rFonts w:ascii="Arial" w:hAnsi="Arial" w:cs="Arial"/>
          <w:sz w:val="20"/>
        </w:rPr>
        <w:t>Pronajímatel má právo zvýšit nájemné o míru inflace dle předchozí věty také zpětně, nejdéle však za období tří let předcházejících rozhodnutí pronajímatele o uplatnění inflační doložky.</w:t>
      </w:r>
    </w:p>
    <w:p w:rsidR="000956FF" w:rsidRPr="000956FF" w:rsidRDefault="000956FF" w:rsidP="00AB1497">
      <w:pPr>
        <w:ind w:left="720"/>
        <w:jc w:val="both"/>
        <w:rPr>
          <w:rFonts w:ascii="Arial" w:hAnsi="Arial" w:cs="Arial"/>
          <w:sz w:val="20"/>
        </w:rPr>
      </w:pPr>
      <w:r w:rsidRPr="000956FF">
        <w:rPr>
          <w:rFonts w:ascii="Arial" w:hAnsi="Arial" w:cs="Arial"/>
          <w:sz w:val="20"/>
        </w:rPr>
        <w:t xml:space="preserve">Poprvé může být  nájemné zvýšeno </w:t>
      </w:r>
      <w:r w:rsidRPr="000956FF">
        <w:rPr>
          <w:rFonts w:ascii="Arial" w:hAnsi="Arial" w:cs="Arial"/>
          <w:b/>
          <w:bCs/>
          <w:sz w:val="20"/>
        </w:rPr>
        <w:t>k</w:t>
      </w:r>
      <w:r w:rsidRPr="000956FF">
        <w:rPr>
          <w:rFonts w:ascii="Arial" w:hAnsi="Arial" w:cs="Arial"/>
          <w:sz w:val="20"/>
        </w:rPr>
        <w:t> </w:t>
      </w:r>
      <w:r w:rsidRPr="000956FF">
        <w:rPr>
          <w:rFonts w:ascii="Arial" w:hAnsi="Arial" w:cs="Arial"/>
          <w:b/>
          <w:bCs/>
          <w:sz w:val="20"/>
        </w:rPr>
        <w:t>1.1.201</w:t>
      </w:r>
      <w:r w:rsidR="00AB1497">
        <w:rPr>
          <w:rFonts w:ascii="Arial" w:hAnsi="Arial" w:cs="Arial"/>
          <w:b/>
          <w:bCs/>
          <w:sz w:val="20"/>
        </w:rPr>
        <w:t>8</w:t>
      </w:r>
    </w:p>
    <w:p w:rsidR="00473FC7" w:rsidRDefault="00473FC7">
      <w:pPr>
        <w:pStyle w:val="Zkladntextodsazen"/>
        <w:ind w:left="360"/>
        <w:rPr>
          <w:rFonts w:ascii="Arial" w:hAnsi="Arial" w:cs="Arial"/>
          <w:sz w:val="20"/>
        </w:rPr>
      </w:pPr>
    </w:p>
    <w:p w:rsidR="00473FC7" w:rsidRDefault="00473FC7">
      <w:pPr>
        <w:pStyle w:val="Zkladntextodsazen"/>
        <w:ind w:left="0"/>
        <w:jc w:val="center"/>
        <w:rPr>
          <w:rFonts w:ascii="Arial" w:hAnsi="Arial" w:cs="Arial"/>
          <w:b/>
          <w:bCs/>
          <w:sz w:val="20"/>
        </w:rPr>
      </w:pPr>
    </w:p>
    <w:p w:rsidR="00473FC7" w:rsidRDefault="008308D5">
      <w:pPr>
        <w:pStyle w:val="Zkladntextodsazen"/>
        <w:ind w:left="0"/>
        <w:jc w:val="center"/>
        <w:rPr>
          <w:rFonts w:ascii="Arial" w:hAnsi="Arial" w:cs="Arial"/>
          <w:b/>
          <w:bCs/>
          <w:sz w:val="20"/>
        </w:rPr>
      </w:pPr>
      <w:r>
        <w:rPr>
          <w:rFonts w:ascii="Arial" w:hAnsi="Arial" w:cs="Arial"/>
          <w:b/>
          <w:bCs/>
          <w:sz w:val="20"/>
        </w:rPr>
        <w:t xml:space="preserve">V. </w:t>
      </w:r>
      <w:r w:rsidR="00473FC7">
        <w:rPr>
          <w:rFonts w:ascii="Arial" w:hAnsi="Arial" w:cs="Arial"/>
          <w:b/>
          <w:bCs/>
          <w:sz w:val="20"/>
        </w:rPr>
        <w:t>Ostatní ujednání</w:t>
      </w:r>
    </w:p>
    <w:p w:rsidR="00473FC7" w:rsidRDefault="00473FC7">
      <w:pPr>
        <w:pStyle w:val="Zkladntextodsazen"/>
        <w:numPr>
          <w:ilvl w:val="0"/>
          <w:numId w:val="13"/>
        </w:numPr>
        <w:jc w:val="both"/>
        <w:rPr>
          <w:rFonts w:ascii="Arial" w:hAnsi="Arial" w:cs="Arial"/>
          <w:sz w:val="20"/>
        </w:rPr>
      </w:pPr>
      <w:r>
        <w:rPr>
          <w:rFonts w:ascii="Arial" w:hAnsi="Arial" w:cs="Arial"/>
          <w:sz w:val="20"/>
        </w:rPr>
        <w:t>Pronajaté prostory jsou kryty základní pojistkou pronajímatele proti živelním škodám a odpovědnosti za škodu.</w:t>
      </w:r>
    </w:p>
    <w:p w:rsidR="00473FC7" w:rsidRDefault="00473FC7">
      <w:pPr>
        <w:pStyle w:val="Zkladntextodsazen"/>
        <w:ind w:left="360"/>
        <w:jc w:val="both"/>
        <w:rPr>
          <w:rFonts w:ascii="Arial" w:hAnsi="Arial" w:cs="Arial"/>
          <w:sz w:val="20"/>
        </w:rPr>
      </w:pPr>
    </w:p>
    <w:p w:rsidR="000956FF" w:rsidRDefault="000956FF" w:rsidP="000956FF">
      <w:pPr>
        <w:pStyle w:val="Zkladntextodsazen"/>
        <w:numPr>
          <w:ilvl w:val="0"/>
          <w:numId w:val="13"/>
        </w:numPr>
        <w:jc w:val="both"/>
        <w:rPr>
          <w:rFonts w:ascii="Arial" w:hAnsi="Arial" w:cs="Arial"/>
          <w:sz w:val="20"/>
        </w:rPr>
      </w:pPr>
      <w:r w:rsidRPr="00D30346">
        <w:rPr>
          <w:rFonts w:ascii="Arial" w:hAnsi="Arial" w:cs="Arial"/>
          <w:sz w:val="20"/>
          <w:szCs w:val="20"/>
        </w:rPr>
        <w:t xml:space="preserve">Pojištění vnitřního vybavení předmětu nájmu je věcí nájemce. </w:t>
      </w:r>
      <w:r w:rsidRPr="00D30346">
        <w:rPr>
          <w:rFonts w:ascii="Arial" w:hAnsi="Arial" w:cs="Arial"/>
          <w:snapToGrid w:val="0"/>
          <w:sz w:val="20"/>
          <w:szCs w:val="20"/>
        </w:rPr>
        <w:t>Nájemce je povinen p</w:t>
      </w:r>
      <w:r w:rsidRPr="00D30346">
        <w:rPr>
          <w:rFonts w:ascii="Arial" w:hAnsi="Arial" w:cs="Arial"/>
          <w:iCs/>
          <w:sz w:val="20"/>
          <w:szCs w:val="20"/>
        </w:rPr>
        <w:t xml:space="preserve">o celou dobu trvání nájemní smlouvy výhradně na vlastní náklad udržovat pojištění odpovědnosti u pojišťovny, kryjící veškeré nároky ze škod na zdraví nebo na majetku vzniklé v  předmětu nájmu nebo v souvislosti s ním. </w:t>
      </w:r>
      <w:r w:rsidRPr="00D30346">
        <w:rPr>
          <w:rFonts w:ascii="Arial" w:hAnsi="Arial" w:cs="Arial"/>
          <w:sz w:val="20"/>
          <w:szCs w:val="20"/>
        </w:rPr>
        <w:t>V případě vzniku škod prokazatelně zaviněných nájemcem na majetku pronajímatele, u nichž</w:t>
      </w:r>
      <w:r>
        <w:rPr>
          <w:rFonts w:ascii="Arial" w:hAnsi="Arial" w:cs="Arial"/>
          <w:sz w:val="20"/>
        </w:rPr>
        <w:t xml:space="preserve"> plnění pojišťovny nepokryje jejich celý rozsah, je nájemce povinen uhradit pronajímateli rozdíl až do výše skutečné škody.</w:t>
      </w:r>
    </w:p>
    <w:p w:rsidR="00473FC7" w:rsidRDefault="00473FC7">
      <w:pPr>
        <w:pStyle w:val="Zkladntextodsazen"/>
        <w:ind w:left="0"/>
        <w:jc w:val="both"/>
        <w:rPr>
          <w:rFonts w:ascii="Arial" w:hAnsi="Arial" w:cs="Arial"/>
          <w:sz w:val="20"/>
        </w:rPr>
      </w:pPr>
    </w:p>
    <w:p w:rsidR="00473FC7" w:rsidRDefault="00473FC7">
      <w:pPr>
        <w:pStyle w:val="Zkladntextodsazen"/>
        <w:numPr>
          <w:ilvl w:val="0"/>
          <w:numId w:val="13"/>
        </w:numPr>
        <w:jc w:val="both"/>
        <w:rPr>
          <w:rFonts w:ascii="Arial" w:hAnsi="Arial" w:cs="Arial"/>
          <w:sz w:val="20"/>
        </w:rPr>
      </w:pPr>
      <w:r>
        <w:rPr>
          <w:rFonts w:ascii="Arial" w:hAnsi="Arial" w:cs="Arial"/>
          <w:sz w:val="20"/>
        </w:rPr>
        <w:t xml:space="preserve">Nájemce není oprávněn přenechat předmět nájmu do užívání třetím osobám bez předchozího písemného souhlasu pronajímatele. </w:t>
      </w:r>
    </w:p>
    <w:p w:rsidR="00473FC7" w:rsidRDefault="00473FC7">
      <w:pPr>
        <w:pStyle w:val="Zkladntextodsazen"/>
        <w:ind w:left="0"/>
        <w:jc w:val="both"/>
        <w:rPr>
          <w:rFonts w:ascii="Arial" w:hAnsi="Arial" w:cs="Arial"/>
          <w:sz w:val="20"/>
        </w:rPr>
      </w:pPr>
    </w:p>
    <w:p w:rsidR="00473FC7" w:rsidRDefault="00473FC7">
      <w:pPr>
        <w:pStyle w:val="Zkladntextodsazen"/>
        <w:numPr>
          <w:ilvl w:val="0"/>
          <w:numId w:val="13"/>
        </w:numPr>
        <w:jc w:val="both"/>
        <w:rPr>
          <w:rFonts w:ascii="Arial" w:hAnsi="Arial" w:cs="Arial"/>
          <w:sz w:val="20"/>
        </w:rPr>
      </w:pPr>
      <w:r>
        <w:rPr>
          <w:rFonts w:ascii="Arial" w:hAnsi="Arial" w:cs="Arial"/>
          <w:sz w:val="20"/>
        </w:rPr>
        <w:t xml:space="preserve">Nájemce </w:t>
      </w:r>
      <w:r w:rsidR="008308D5">
        <w:rPr>
          <w:rFonts w:ascii="Arial" w:hAnsi="Arial" w:cs="Arial"/>
          <w:sz w:val="20"/>
        </w:rPr>
        <w:t xml:space="preserve">je oprávněn parkovat svá osobní vozidla </w:t>
      </w:r>
      <w:r>
        <w:rPr>
          <w:rFonts w:ascii="Arial" w:hAnsi="Arial" w:cs="Arial"/>
          <w:sz w:val="20"/>
        </w:rPr>
        <w:t xml:space="preserve">na odstavných parkovacích plochách před vjezdem do areálu. </w:t>
      </w:r>
    </w:p>
    <w:p w:rsidR="00473FC7" w:rsidRDefault="00473FC7">
      <w:pPr>
        <w:pStyle w:val="Zkladntextodsazen"/>
        <w:ind w:left="0"/>
        <w:jc w:val="both"/>
        <w:rPr>
          <w:rFonts w:ascii="Arial" w:hAnsi="Arial" w:cs="Arial"/>
          <w:sz w:val="20"/>
        </w:rPr>
      </w:pPr>
    </w:p>
    <w:p w:rsidR="00473FC7" w:rsidRDefault="00473FC7">
      <w:pPr>
        <w:pStyle w:val="Zkladntextodsazen"/>
        <w:numPr>
          <w:ilvl w:val="0"/>
          <w:numId w:val="13"/>
        </w:numPr>
        <w:jc w:val="both"/>
        <w:rPr>
          <w:rFonts w:ascii="Arial" w:hAnsi="Arial" w:cs="Arial"/>
          <w:sz w:val="20"/>
        </w:rPr>
      </w:pPr>
      <w:r>
        <w:rPr>
          <w:rFonts w:ascii="Arial" w:hAnsi="Arial" w:cs="Arial"/>
          <w:sz w:val="20"/>
        </w:rPr>
        <w:t>Nájemce je povinen:</w:t>
      </w:r>
    </w:p>
    <w:p w:rsidR="00473FC7" w:rsidRDefault="00473FC7">
      <w:pPr>
        <w:pStyle w:val="Zkladntextodsazen"/>
        <w:numPr>
          <w:ilvl w:val="1"/>
          <w:numId w:val="2"/>
        </w:numPr>
        <w:tabs>
          <w:tab w:val="clear" w:pos="1440"/>
          <w:tab w:val="num" w:pos="1080"/>
        </w:tabs>
        <w:ind w:left="1080"/>
        <w:jc w:val="both"/>
        <w:rPr>
          <w:rFonts w:ascii="Arial" w:hAnsi="Arial" w:cs="Arial"/>
          <w:sz w:val="20"/>
        </w:rPr>
      </w:pPr>
      <w:r>
        <w:rPr>
          <w:rFonts w:ascii="Arial" w:hAnsi="Arial" w:cs="Arial"/>
          <w:sz w:val="20"/>
        </w:rPr>
        <w:t>Hradit sám náklady spojené s obvyklým udržováním nebytových prostor, tzv. běžnou údržbou. Běžnou údržbou je též provádění oprav do hodnoty 5.000,-Kč za každou jednotlivou opravu.</w:t>
      </w:r>
    </w:p>
    <w:p w:rsidR="00473FC7" w:rsidRDefault="00473FC7">
      <w:pPr>
        <w:pStyle w:val="Zkladntextodsazen"/>
        <w:numPr>
          <w:ilvl w:val="1"/>
          <w:numId w:val="2"/>
        </w:numPr>
        <w:tabs>
          <w:tab w:val="clear" w:pos="1440"/>
          <w:tab w:val="num" w:pos="1080"/>
        </w:tabs>
        <w:ind w:left="1080"/>
        <w:jc w:val="both"/>
        <w:rPr>
          <w:rFonts w:ascii="Arial" w:hAnsi="Arial" w:cs="Arial"/>
          <w:sz w:val="20"/>
        </w:rPr>
      </w:pPr>
      <w:r>
        <w:rPr>
          <w:rFonts w:ascii="Arial" w:hAnsi="Arial" w:cs="Arial"/>
          <w:sz w:val="20"/>
        </w:rPr>
        <w:t>Pečovat o řádný stav předmětu nájmu z hlediska protipožární prevence a bezpečnosti práce.</w:t>
      </w:r>
    </w:p>
    <w:p w:rsidR="00473FC7" w:rsidRDefault="00473FC7">
      <w:pPr>
        <w:pStyle w:val="Zkladntextodsazen"/>
        <w:numPr>
          <w:ilvl w:val="1"/>
          <w:numId w:val="2"/>
        </w:numPr>
        <w:tabs>
          <w:tab w:val="clear" w:pos="1440"/>
          <w:tab w:val="num" w:pos="1080"/>
        </w:tabs>
        <w:ind w:left="1080"/>
        <w:jc w:val="both"/>
        <w:rPr>
          <w:rFonts w:ascii="Arial" w:hAnsi="Arial" w:cs="Arial"/>
          <w:sz w:val="20"/>
        </w:rPr>
      </w:pPr>
      <w:r>
        <w:rPr>
          <w:rFonts w:ascii="Arial" w:hAnsi="Arial" w:cs="Arial"/>
          <w:sz w:val="20"/>
        </w:rPr>
        <w:t>Umožnit pronajímateli přístup do předmětu nájmu na požádání a po vzájemné domluvě.</w:t>
      </w:r>
    </w:p>
    <w:p w:rsidR="00473FC7" w:rsidRDefault="00473FC7">
      <w:pPr>
        <w:pStyle w:val="Zkladntextodsazen"/>
        <w:numPr>
          <w:ilvl w:val="1"/>
          <w:numId w:val="2"/>
        </w:numPr>
        <w:tabs>
          <w:tab w:val="clear" w:pos="1440"/>
          <w:tab w:val="num" w:pos="1080"/>
        </w:tabs>
        <w:ind w:left="1080"/>
        <w:jc w:val="both"/>
        <w:rPr>
          <w:rFonts w:ascii="Arial" w:hAnsi="Arial" w:cs="Arial"/>
          <w:sz w:val="20"/>
        </w:rPr>
      </w:pPr>
      <w:r>
        <w:rPr>
          <w:rFonts w:ascii="Arial" w:hAnsi="Arial" w:cs="Arial"/>
          <w:sz w:val="20"/>
        </w:rPr>
        <w:t>Udržovat předmět nájmu v pořádku a čistotě.</w:t>
      </w:r>
    </w:p>
    <w:p w:rsidR="00473FC7" w:rsidRDefault="00473FC7">
      <w:pPr>
        <w:pStyle w:val="Zkladntextodsazen"/>
        <w:numPr>
          <w:ilvl w:val="1"/>
          <w:numId w:val="2"/>
        </w:numPr>
        <w:tabs>
          <w:tab w:val="clear" w:pos="1440"/>
          <w:tab w:val="num" w:pos="1080"/>
        </w:tabs>
        <w:ind w:left="1080"/>
        <w:jc w:val="both"/>
        <w:rPr>
          <w:rFonts w:ascii="Arial" w:hAnsi="Arial" w:cs="Arial"/>
          <w:sz w:val="20"/>
        </w:rPr>
      </w:pPr>
      <w:r>
        <w:rPr>
          <w:rFonts w:ascii="Arial" w:hAnsi="Arial" w:cs="Arial"/>
          <w:sz w:val="20"/>
        </w:rPr>
        <w:t>Ohlásit pronajímateli všechny škody na předmětu nájmu, škody</w:t>
      </w:r>
      <w:r w:rsidR="003D623F">
        <w:rPr>
          <w:rFonts w:ascii="Arial" w:hAnsi="Arial" w:cs="Arial"/>
          <w:sz w:val="20"/>
        </w:rPr>
        <w:t>,</w:t>
      </w:r>
      <w:r>
        <w:rPr>
          <w:rFonts w:ascii="Arial" w:hAnsi="Arial" w:cs="Arial"/>
          <w:sz w:val="20"/>
        </w:rPr>
        <w:t xml:space="preserve"> jejichž vznik zavinil, uhradit pronajímateli.</w:t>
      </w:r>
    </w:p>
    <w:p w:rsidR="00473FC7" w:rsidRDefault="00473FC7">
      <w:pPr>
        <w:pStyle w:val="Zkladntextodsazen"/>
        <w:numPr>
          <w:ilvl w:val="1"/>
          <w:numId w:val="2"/>
        </w:numPr>
        <w:tabs>
          <w:tab w:val="clear" w:pos="1440"/>
          <w:tab w:val="num" w:pos="1080"/>
        </w:tabs>
        <w:ind w:left="1080"/>
        <w:jc w:val="both"/>
        <w:rPr>
          <w:rFonts w:ascii="Arial" w:hAnsi="Arial" w:cs="Arial"/>
          <w:sz w:val="20"/>
        </w:rPr>
      </w:pPr>
      <w:r>
        <w:rPr>
          <w:rFonts w:ascii="Arial" w:hAnsi="Arial" w:cs="Arial"/>
          <w:sz w:val="20"/>
        </w:rPr>
        <w:t>Po skončení nájmu vrátit předmět nájmu ve stavu odpovídajícím obvyklému opotřebení.</w:t>
      </w:r>
    </w:p>
    <w:p w:rsidR="00473FC7" w:rsidRDefault="00473FC7">
      <w:pPr>
        <w:pStyle w:val="Zkladntextodsazen"/>
        <w:numPr>
          <w:ilvl w:val="1"/>
          <w:numId w:val="2"/>
        </w:numPr>
        <w:tabs>
          <w:tab w:val="clear" w:pos="1440"/>
          <w:tab w:val="num" w:pos="1080"/>
        </w:tabs>
        <w:ind w:left="1080"/>
        <w:jc w:val="both"/>
        <w:rPr>
          <w:rFonts w:ascii="Arial" w:hAnsi="Arial" w:cs="Arial"/>
          <w:sz w:val="20"/>
        </w:rPr>
      </w:pPr>
      <w:r>
        <w:rPr>
          <w:rFonts w:ascii="Arial" w:hAnsi="Arial" w:cs="Arial"/>
          <w:sz w:val="20"/>
        </w:rPr>
        <w:t>V případě jakýchkoliv stavebních úprav předmětu nájmu musí mít nájemce písemný souhlas pronajímatele, jinak v plné míře odpovídá za škodu vzniklou nerespektováním stavebních, hygienických, bezpečnostních a jiných obecně závazných předpisů.</w:t>
      </w:r>
    </w:p>
    <w:p w:rsidR="00473FC7" w:rsidRDefault="00473FC7">
      <w:pPr>
        <w:pStyle w:val="Zkladntextodsazen"/>
        <w:numPr>
          <w:ilvl w:val="1"/>
          <w:numId w:val="2"/>
        </w:numPr>
        <w:tabs>
          <w:tab w:val="clear" w:pos="1440"/>
          <w:tab w:val="num" w:pos="1080"/>
        </w:tabs>
        <w:ind w:left="1080"/>
        <w:jc w:val="both"/>
        <w:rPr>
          <w:rFonts w:ascii="Arial" w:hAnsi="Arial" w:cs="Arial"/>
          <w:sz w:val="20"/>
        </w:rPr>
      </w:pPr>
      <w:r>
        <w:rPr>
          <w:rFonts w:ascii="Arial" w:hAnsi="Arial" w:cs="Arial"/>
          <w:sz w:val="20"/>
        </w:rPr>
        <w:t>Nájemce se zavazuje vykonávat svoji činnost takovým způsobem, aby umožnil bez překážek činnost pronajímateli a ostatním nájemcům v objektu a celém areálu.</w:t>
      </w:r>
    </w:p>
    <w:p w:rsidR="00473FC7" w:rsidRDefault="00473FC7">
      <w:pPr>
        <w:pStyle w:val="Zkladntextodsazen"/>
        <w:ind w:left="0"/>
        <w:rPr>
          <w:rFonts w:ascii="Arial" w:hAnsi="Arial" w:cs="Arial"/>
          <w:sz w:val="20"/>
        </w:rPr>
      </w:pPr>
    </w:p>
    <w:p w:rsidR="00473FC7" w:rsidRDefault="00473FC7">
      <w:pPr>
        <w:pStyle w:val="Zkladntextodsazen"/>
        <w:numPr>
          <w:ilvl w:val="0"/>
          <w:numId w:val="13"/>
        </w:numPr>
        <w:jc w:val="both"/>
        <w:rPr>
          <w:rFonts w:ascii="Arial" w:hAnsi="Arial" w:cs="Arial"/>
          <w:sz w:val="20"/>
        </w:rPr>
      </w:pPr>
      <w:r>
        <w:rPr>
          <w:rFonts w:ascii="Arial" w:hAnsi="Arial" w:cs="Arial"/>
          <w:sz w:val="20"/>
        </w:rPr>
        <w:t>Nájemce je povinen uzavřít přímo s dodavateli smlouvy na dodávku odvozu odpadu, případně některých dalších služeb, které nejsou sjednány v této smlouvě.</w:t>
      </w:r>
    </w:p>
    <w:p w:rsidR="00473FC7" w:rsidRDefault="00473FC7">
      <w:pPr>
        <w:pStyle w:val="Zkladntextodsazen"/>
        <w:ind w:left="0"/>
        <w:jc w:val="both"/>
        <w:rPr>
          <w:rFonts w:ascii="Arial" w:hAnsi="Arial" w:cs="Arial"/>
          <w:sz w:val="20"/>
        </w:rPr>
      </w:pPr>
    </w:p>
    <w:p w:rsidR="00473FC7" w:rsidRDefault="00473FC7">
      <w:pPr>
        <w:pStyle w:val="Zkladntextodsazen"/>
        <w:numPr>
          <w:ilvl w:val="0"/>
          <w:numId w:val="13"/>
        </w:numPr>
        <w:jc w:val="both"/>
        <w:rPr>
          <w:rFonts w:ascii="Arial" w:hAnsi="Arial" w:cs="Arial"/>
          <w:sz w:val="20"/>
        </w:rPr>
      </w:pPr>
      <w:r>
        <w:rPr>
          <w:rFonts w:ascii="Arial" w:hAnsi="Arial" w:cs="Arial"/>
          <w:sz w:val="20"/>
        </w:rPr>
        <w:t xml:space="preserve">Nájemce se zavazuje platit pronajímateli úhrady za služby </w:t>
      </w:r>
      <w:r w:rsidR="000956FF">
        <w:rPr>
          <w:rFonts w:ascii="Arial" w:hAnsi="Arial" w:cs="Arial"/>
          <w:sz w:val="20"/>
        </w:rPr>
        <w:t>zajišťované pronajímatelem (viz.</w:t>
      </w:r>
      <w:r>
        <w:rPr>
          <w:rFonts w:ascii="Arial" w:hAnsi="Arial" w:cs="Arial"/>
          <w:sz w:val="20"/>
        </w:rPr>
        <w:t>bod II.</w:t>
      </w:r>
      <w:r w:rsidR="000956FF">
        <w:rPr>
          <w:rFonts w:ascii="Arial" w:hAnsi="Arial" w:cs="Arial"/>
          <w:sz w:val="20"/>
        </w:rPr>
        <w:t>7.</w:t>
      </w:r>
      <w:r>
        <w:rPr>
          <w:rFonts w:ascii="Arial" w:hAnsi="Arial" w:cs="Arial"/>
          <w:sz w:val="20"/>
        </w:rPr>
        <w:t xml:space="preserve">smlouvy) formou čtvrtletních záloh v celkové výši </w:t>
      </w:r>
      <w:r w:rsidR="0098120A">
        <w:rPr>
          <w:rFonts w:ascii="Arial" w:hAnsi="Arial" w:cs="Arial"/>
          <w:b/>
          <w:bCs/>
          <w:sz w:val="20"/>
          <w:lang w:val="cs-CZ"/>
        </w:rPr>
        <w:t>3</w:t>
      </w:r>
      <w:r>
        <w:rPr>
          <w:rFonts w:ascii="Arial" w:hAnsi="Arial" w:cs="Arial"/>
          <w:b/>
          <w:bCs/>
          <w:sz w:val="20"/>
        </w:rPr>
        <w:t>.</w:t>
      </w:r>
      <w:r w:rsidR="0098120A">
        <w:rPr>
          <w:rFonts w:ascii="Arial" w:hAnsi="Arial" w:cs="Arial"/>
          <w:b/>
          <w:bCs/>
          <w:sz w:val="20"/>
          <w:lang w:val="cs-CZ"/>
        </w:rPr>
        <w:t>0</w:t>
      </w:r>
      <w:r w:rsidR="00840EED">
        <w:rPr>
          <w:rFonts w:ascii="Arial" w:hAnsi="Arial" w:cs="Arial"/>
          <w:b/>
          <w:bCs/>
          <w:sz w:val="20"/>
        </w:rPr>
        <w:t>0</w:t>
      </w:r>
      <w:r w:rsidR="008308D5">
        <w:rPr>
          <w:rFonts w:ascii="Arial" w:hAnsi="Arial" w:cs="Arial"/>
          <w:b/>
          <w:bCs/>
          <w:sz w:val="20"/>
        </w:rPr>
        <w:t>0</w:t>
      </w:r>
      <w:r>
        <w:rPr>
          <w:rFonts w:ascii="Arial" w:hAnsi="Arial" w:cs="Arial"/>
          <w:b/>
          <w:bCs/>
          <w:sz w:val="20"/>
        </w:rPr>
        <w:t>,- Kč</w:t>
      </w:r>
      <w:r w:rsidR="000956FF">
        <w:rPr>
          <w:rFonts w:ascii="Arial" w:hAnsi="Arial" w:cs="Arial"/>
          <w:b/>
          <w:bCs/>
          <w:sz w:val="20"/>
        </w:rPr>
        <w:t xml:space="preserve"> + DPH</w:t>
      </w:r>
      <w:r>
        <w:rPr>
          <w:rFonts w:ascii="Arial" w:hAnsi="Arial" w:cs="Arial"/>
          <w:sz w:val="20"/>
        </w:rPr>
        <w:t>:</w:t>
      </w:r>
    </w:p>
    <w:p w:rsidR="00473FC7" w:rsidRDefault="00473FC7">
      <w:pPr>
        <w:numPr>
          <w:ilvl w:val="3"/>
          <w:numId w:val="2"/>
        </w:numPr>
        <w:tabs>
          <w:tab w:val="clear" w:pos="2880"/>
          <w:tab w:val="num" w:pos="1080"/>
        </w:tabs>
        <w:ind w:left="1080"/>
        <w:jc w:val="both"/>
        <w:rPr>
          <w:rFonts w:ascii="Arial" w:hAnsi="Arial" w:cs="Arial"/>
          <w:b/>
          <w:bCs/>
          <w:sz w:val="20"/>
        </w:rPr>
      </w:pPr>
      <w:r>
        <w:rPr>
          <w:rFonts w:ascii="Arial" w:hAnsi="Arial" w:cs="Arial"/>
          <w:b/>
          <w:bCs/>
          <w:sz w:val="20"/>
        </w:rPr>
        <w:t>dodávky (odběr</w:t>
      </w:r>
      <w:r w:rsidR="000956FF">
        <w:rPr>
          <w:rFonts w:ascii="Arial" w:hAnsi="Arial" w:cs="Arial"/>
          <w:b/>
          <w:bCs/>
          <w:sz w:val="20"/>
        </w:rPr>
        <w:t>u) vody včetně stočného………………30</w:t>
      </w:r>
      <w:r>
        <w:rPr>
          <w:rFonts w:ascii="Arial" w:hAnsi="Arial" w:cs="Arial"/>
          <w:b/>
          <w:bCs/>
          <w:sz w:val="20"/>
        </w:rPr>
        <w:t>0</w:t>
      </w:r>
      <w:r w:rsidR="000956FF">
        <w:rPr>
          <w:rFonts w:ascii="Arial" w:hAnsi="Arial" w:cs="Arial"/>
          <w:b/>
          <w:bCs/>
          <w:sz w:val="20"/>
        </w:rPr>
        <w:t>+ DPH</w:t>
      </w:r>
      <w:r>
        <w:rPr>
          <w:rFonts w:ascii="Arial" w:hAnsi="Arial" w:cs="Arial"/>
          <w:b/>
          <w:bCs/>
          <w:sz w:val="20"/>
        </w:rPr>
        <w:t>,-Kč,</w:t>
      </w:r>
    </w:p>
    <w:p w:rsidR="00473FC7" w:rsidRDefault="00473FC7">
      <w:pPr>
        <w:numPr>
          <w:ilvl w:val="3"/>
          <w:numId w:val="2"/>
        </w:numPr>
        <w:tabs>
          <w:tab w:val="clear" w:pos="2880"/>
          <w:tab w:val="num" w:pos="1080"/>
        </w:tabs>
        <w:ind w:left="1080"/>
        <w:jc w:val="both"/>
        <w:rPr>
          <w:rFonts w:ascii="Arial" w:hAnsi="Arial" w:cs="Arial"/>
          <w:b/>
          <w:bCs/>
          <w:sz w:val="20"/>
        </w:rPr>
      </w:pPr>
      <w:r>
        <w:rPr>
          <w:rFonts w:ascii="Arial" w:hAnsi="Arial" w:cs="Arial"/>
          <w:b/>
          <w:bCs/>
          <w:sz w:val="20"/>
        </w:rPr>
        <w:t>dodáv</w:t>
      </w:r>
      <w:r w:rsidR="000956FF">
        <w:rPr>
          <w:rFonts w:ascii="Arial" w:hAnsi="Arial" w:cs="Arial"/>
          <w:b/>
          <w:bCs/>
          <w:sz w:val="20"/>
        </w:rPr>
        <w:t>ky el.energie………………………………………….90</w:t>
      </w:r>
      <w:r>
        <w:rPr>
          <w:rFonts w:ascii="Arial" w:hAnsi="Arial" w:cs="Arial"/>
          <w:b/>
          <w:bCs/>
          <w:sz w:val="20"/>
        </w:rPr>
        <w:t>0</w:t>
      </w:r>
      <w:r w:rsidR="000956FF">
        <w:rPr>
          <w:rFonts w:ascii="Arial" w:hAnsi="Arial" w:cs="Arial"/>
          <w:b/>
          <w:bCs/>
          <w:sz w:val="20"/>
        </w:rPr>
        <w:t>+ DPH</w:t>
      </w:r>
      <w:r>
        <w:rPr>
          <w:rFonts w:ascii="Arial" w:hAnsi="Arial" w:cs="Arial"/>
          <w:b/>
          <w:bCs/>
          <w:sz w:val="20"/>
        </w:rPr>
        <w:t>,-Kč,</w:t>
      </w:r>
    </w:p>
    <w:p w:rsidR="00473FC7" w:rsidRDefault="00473FC7">
      <w:pPr>
        <w:numPr>
          <w:ilvl w:val="3"/>
          <w:numId w:val="2"/>
        </w:numPr>
        <w:tabs>
          <w:tab w:val="clear" w:pos="2880"/>
          <w:tab w:val="num" w:pos="1080"/>
        </w:tabs>
        <w:ind w:left="1080"/>
        <w:jc w:val="both"/>
        <w:rPr>
          <w:rFonts w:ascii="Arial" w:hAnsi="Arial" w:cs="Arial"/>
          <w:b/>
          <w:bCs/>
          <w:sz w:val="20"/>
        </w:rPr>
      </w:pPr>
      <w:r>
        <w:rPr>
          <w:rFonts w:ascii="Arial" w:hAnsi="Arial" w:cs="Arial"/>
          <w:b/>
          <w:bCs/>
          <w:sz w:val="20"/>
        </w:rPr>
        <w:t>d</w:t>
      </w:r>
      <w:r w:rsidR="000956FF">
        <w:rPr>
          <w:rFonts w:ascii="Arial" w:hAnsi="Arial" w:cs="Arial"/>
          <w:b/>
          <w:bCs/>
          <w:sz w:val="20"/>
        </w:rPr>
        <w:t>o</w:t>
      </w:r>
      <w:r w:rsidR="00840EED">
        <w:rPr>
          <w:rFonts w:ascii="Arial" w:hAnsi="Arial" w:cs="Arial"/>
          <w:b/>
          <w:bCs/>
          <w:sz w:val="20"/>
        </w:rPr>
        <w:t>dávky tepla…………………………………….………..1</w:t>
      </w:r>
      <w:r>
        <w:rPr>
          <w:rFonts w:ascii="Arial" w:hAnsi="Arial" w:cs="Arial"/>
          <w:b/>
          <w:bCs/>
          <w:sz w:val="20"/>
        </w:rPr>
        <w:t>.</w:t>
      </w:r>
      <w:r w:rsidR="0098120A">
        <w:rPr>
          <w:rFonts w:ascii="Arial" w:hAnsi="Arial" w:cs="Arial"/>
          <w:b/>
          <w:bCs/>
          <w:sz w:val="20"/>
        </w:rPr>
        <w:t>8</w:t>
      </w:r>
      <w:r>
        <w:rPr>
          <w:rFonts w:ascii="Arial" w:hAnsi="Arial" w:cs="Arial"/>
          <w:b/>
          <w:bCs/>
          <w:sz w:val="20"/>
        </w:rPr>
        <w:t>00</w:t>
      </w:r>
      <w:r w:rsidR="000956FF">
        <w:rPr>
          <w:rFonts w:ascii="Arial" w:hAnsi="Arial" w:cs="Arial"/>
          <w:b/>
          <w:bCs/>
          <w:sz w:val="20"/>
        </w:rPr>
        <w:t>+ DPH</w:t>
      </w:r>
      <w:r>
        <w:rPr>
          <w:rFonts w:ascii="Arial" w:hAnsi="Arial" w:cs="Arial"/>
          <w:b/>
          <w:bCs/>
          <w:sz w:val="20"/>
        </w:rPr>
        <w:t>,-Kč</w:t>
      </w:r>
    </w:p>
    <w:p w:rsidR="00473FC7" w:rsidRDefault="00473FC7">
      <w:pPr>
        <w:pStyle w:val="Zkladntextodsazen"/>
        <w:ind w:left="708" w:firstLine="12"/>
        <w:jc w:val="both"/>
        <w:rPr>
          <w:rFonts w:ascii="Arial" w:hAnsi="Arial" w:cs="Arial"/>
          <w:sz w:val="20"/>
        </w:rPr>
      </w:pPr>
      <w:r>
        <w:rPr>
          <w:rFonts w:ascii="Arial" w:hAnsi="Arial" w:cs="Arial"/>
          <w:sz w:val="20"/>
        </w:rPr>
        <w:t>současně s platbou nájemného na tentýž účet (viz bod IV.1. smlouvy). Tyto zálohy budou zúčtovány pronajímatelem ke konci roku, nejpozději do konce následujícího čtvrtletí po obdržení dodavatelských faktur či zjištění skutečné spotřeby (teplo). Pronajímatel si vyhrazuje právo změnit po předchozím oznámení nájemci výši čtvrtletních záloh v míře odpovídající změně ceny služby nebo podle zjištěné skutečné spotřeby.</w:t>
      </w:r>
    </w:p>
    <w:p w:rsidR="00473FC7" w:rsidRDefault="00473FC7">
      <w:pPr>
        <w:pStyle w:val="Zkladntextodsazen"/>
        <w:ind w:left="708" w:firstLine="12"/>
        <w:jc w:val="both"/>
        <w:rPr>
          <w:rFonts w:ascii="Arial" w:hAnsi="Arial" w:cs="Arial"/>
          <w:sz w:val="20"/>
        </w:rPr>
      </w:pPr>
    </w:p>
    <w:p w:rsidR="00473FC7" w:rsidRDefault="00473FC7">
      <w:pPr>
        <w:pStyle w:val="Zkladntextodsazen"/>
        <w:ind w:left="0"/>
        <w:jc w:val="center"/>
        <w:rPr>
          <w:rFonts w:ascii="Arial" w:hAnsi="Arial" w:cs="Arial"/>
          <w:b/>
          <w:bCs/>
          <w:sz w:val="20"/>
        </w:rPr>
      </w:pPr>
    </w:p>
    <w:p w:rsidR="000956FF" w:rsidRDefault="000956FF" w:rsidP="000956FF">
      <w:pPr>
        <w:pStyle w:val="Zkladntextodsazen"/>
        <w:ind w:left="0"/>
        <w:jc w:val="center"/>
        <w:rPr>
          <w:rFonts w:ascii="Arial" w:hAnsi="Arial" w:cs="Arial"/>
          <w:b/>
          <w:bCs/>
          <w:sz w:val="20"/>
        </w:rPr>
      </w:pPr>
      <w:r>
        <w:rPr>
          <w:rFonts w:ascii="Arial" w:hAnsi="Arial" w:cs="Arial"/>
          <w:b/>
          <w:bCs/>
          <w:sz w:val="20"/>
        </w:rPr>
        <w:t>VI. Skončení nájmu a úrok z prodlení</w:t>
      </w:r>
    </w:p>
    <w:p w:rsidR="000956FF" w:rsidRDefault="000956FF" w:rsidP="000956FF">
      <w:pPr>
        <w:pStyle w:val="Zkladntextodsazen"/>
        <w:numPr>
          <w:ilvl w:val="0"/>
          <w:numId w:val="18"/>
        </w:numPr>
        <w:tabs>
          <w:tab w:val="clear" w:pos="720"/>
          <w:tab w:val="num" w:pos="426"/>
        </w:tabs>
        <w:ind w:left="426"/>
        <w:jc w:val="both"/>
        <w:rPr>
          <w:rFonts w:ascii="Arial" w:hAnsi="Arial" w:cs="Arial"/>
          <w:sz w:val="20"/>
        </w:rPr>
      </w:pPr>
      <w:r>
        <w:rPr>
          <w:rFonts w:ascii="Arial" w:hAnsi="Arial" w:cs="Arial"/>
          <w:sz w:val="20"/>
        </w:rPr>
        <w:t>Pronajímatel může kdykoli odstoupit od smlouvy, užívá-li nájemce přes písemnou výstrahu pronajatý předmět nájmu takovým způsobem, že pronajímateli vzniká škoda, nebo že mu hrozí značná škoda.</w:t>
      </w:r>
    </w:p>
    <w:p w:rsidR="000956FF" w:rsidRDefault="000956FF" w:rsidP="000956FF">
      <w:pPr>
        <w:pStyle w:val="Zkladntextodsazen"/>
        <w:tabs>
          <w:tab w:val="num" w:pos="426"/>
        </w:tabs>
        <w:ind w:left="426"/>
        <w:jc w:val="both"/>
        <w:rPr>
          <w:rFonts w:ascii="Arial" w:hAnsi="Arial" w:cs="Arial"/>
          <w:sz w:val="20"/>
        </w:rPr>
      </w:pPr>
    </w:p>
    <w:p w:rsidR="000956FF" w:rsidRDefault="000956FF" w:rsidP="000956FF">
      <w:pPr>
        <w:pStyle w:val="Zkladntextodsazen"/>
        <w:numPr>
          <w:ilvl w:val="0"/>
          <w:numId w:val="18"/>
        </w:numPr>
        <w:tabs>
          <w:tab w:val="clear" w:pos="720"/>
          <w:tab w:val="num" w:pos="426"/>
        </w:tabs>
        <w:ind w:left="426"/>
        <w:jc w:val="both"/>
        <w:rPr>
          <w:rFonts w:ascii="Arial" w:hAnsi="Arial" w:cs="Arial"/>
          <w:sz w:val="20"/>
        </w:rPr>
      </w:pPr>
      <w:r w:rsidRPr="00CF590C">
        <w:rPr>
          <w:rFonts w:ascii="Arial" w:hAnsi="Arial" w:cs="Arial"/>
          <w:sz w:val="20"/>
        </w:rPr>
        <w:t>V případě prodlení s placením nájemného nebo záloh za poskytované služby zavazuje se nájemce platit pronajímateli úrok z prodlení stanovený postupem dle Nařízení vlády č. 351/2013 Sb. ve znění pozdějších předpisů.</w:t>
      </w:r>
    </w:p>
    <w:p w:rsidR="000956FF" w:rsidRDefault="000956FF" w:rsidP="000956FF">
      <w:pPr>
        <w:pStyle w:val="Odstavecseseznamem"/>
        <w:tabs>
          <w:tab w:val="num" w:pos="426"/>
        </w:tabs>
        <w:ind w:left="426"/>
        <w:rPr>
          <w:rFonts w:ascii="Arial" w:hAnsi="Arial" w:cs="Arial"/>
          <w:sz w:val="20"/>
        </w:rPr>
      </w:pPr>
    </w:p>
    <w:p w:rsidR="000956FF" w:rsidRPr="00BC3490" w:rsidRDefault="000956FF" w:rsidP="000956FF">
      <w:pPr>
        <w:pStyle w:val="Zkladntext"/>
        <w:numPr>
          <w:ilvl w:val="0"/>
          <w:numId w:val="18"/>
        </w:numPr>
        <w:tabs>
          <w:tab w:val="clear" w:pos="720"/>
          <w:tab w:val="num" w:pos="426"/>
        </w:tabs>
        <w:spacing w:after="0"/>
        <w:ind w:left="426"/>
        <w:jc w:val="both"/>
        <w:rPr>
          <w:rFonts w:ascii="Arial" w:hAnsi="Arial" w:cs="Arial"/>
          <w:sz w:val="20"/>
        </w:rPr>
      </w:pPr>
      <w:r w:rsidRPr="00BC3490">
        <w:rPr>
          <w:rFonts w:ascii="Arial" w:hAnsi="Arial" w:cs="Arial"/>
          <w:sz w:val="20"/>
        </w:rPr>
        <w:t>Při skončení nájmu je nájemce povinen předat Předmět nájmu pronajímatelům ke dni skončení nájmu vyklizený a ve stejném stavu, v jakém je převzal, s přihlédnutím k běžnému opotřebení. O převzetí a předání nebytových prostor bude sepsán předávací protokol.</w:t>
      </w:r>
    </w:p>
    <w:p w:rsidR="000956FF" w:rsidRPr="00BB6401" w:rsidRDefault="000956FF" w:rsidP="000956FF">
      <w:pPr>
        <w:pStyle w:val="Zkladntextodsazen"/>
        <w:ind w:left="720"/>
        <w:jc w:val="both"/>
        <w:rPr>
          <w:rFonts w:ascii="Arial" w:hAnsi="Arial" w:cs="Arial"/>
          <w:sz w:val="20"/>
        </w:rPr>
      </w:pPr>
    </w:p>
    <w:p w:rsidR="000956FF" w:rsidRDefault="000956FF" w:rsidP="000956FF">
      <w:pPr>
        <w:pStyle w:val="Nadpis3"/>
        <w:rPr>
          <w:sz w:val="20"/>
        </w:rPr>
      </w:pPr>
    </w:p>
    <w:p w:rsidR="000956FF" w:rsidRDefault="000956FF" w:rsidP="000956FF">
      <w:pPr>
        <w:pStyle w:val="Nadpis3"/>
        <w:rPr>
          <w:sz w:val="20"/>
        </w:rPr>
      </w:pPr>
      <w:r>
        <w:rPr>
          <w:sz w:val="20"/>
        </w:rPr>
        <w:t>VII.  Závěrečná ustanovení</w:t>
      </w:r>
    </w:p>
    <w:p w:rsidR="000956FF" w:rsidRDefault="000956FF" w:rsidP="000956FF">
      <w:pPr>
        <w:numPr>
          <w:ilvl w:val="0"/>
          <w:numId w:val="19"/>
        </w:numPr>
        <w:tabs>
          <w:tab w:val="clear" w:pos="720"/>
          <w:tab w:val="num" w:pos="426"/>
        </w:tabs>
        <w:ind w:left="426"/>
        <w:jc w:val="both"/>
        <w:rPr>
          <w:rFonts w:ascii="Arial" w:hAnsi="Arial" w:cs="Arial"/>
          <w:sz w:val="20"/>
        </w:rPr>
      </w:pPr>
      <w:r>
        <w:rPr>
          <w:rFonts w:ascii="Arial" w:hAnsi="Arial" w:cs="Arial"/>
          <w:sz w:val="20"/>
        </w:rPr>
        <w:t>Smluvní strany prohlašují, že si tuto smlouvu před jejím podpisem přečetly, že byla uzavřena po vzájemném projednání podle jejich pravé, svobodné a vážné vůle. Veškeré změny a dodatky této smlouvy je možno provést pouze písemně.</w:t>
      </w:r>
    </w:p>
    <w:p w:rsidR="000956FF" w:rsidRDefault="000956FF" w:rsidP="000956FF">
      <w:pPr>
        <w:tabs>
          <w:tab w:val="num" w:pos="426"/>
        </w:tabs>
        <w:ind w:left="426"/>
        <w:jc w:val="both"/>
        <w:rPr>
          <w:rFonts w:ascii="Arial" w:hAnsi="Arial" w:cs="Arial"/>
          <w:sz w:val="20"/>
        </w:rPr>
      </w:pPr>
    </w:p>
    <w:p w:rsidR="000956FF" w:rsidRDefault="000956FF" w:rsidP="000956FF">
      <w:pPr>
        <w:numPr>
          <w:ilvl w:val="0"/>
          <w:numId w:val="19"/>
        </w:numPr>
        <w:tabs>
          <w:tab w:val="clear" w:pos="720"/>
          <w:tab w:val="num" w:pos="426"/>
        </w:tabs>
        <w:ind w:left="426"/>
        <w:jc w:val="both"/>
        <w:rPr>
          <w:rFonts w:ascii="Arial" w:hAnsi="Arial" w:cs="Arial"/>
          <w:sz w:val="20"/>
        </w:rPr>
      </w:pPr>
      <w:r>
        <w:rPr>
          <w:rFonts w:ascii="Arial" w:hAnsi="Arial" w:cs="Arial"/>
          <w:sz w:val="20"/>
        </w:rPr>
        <w:t>Tato smlouva se uzavírá ve dvou vyhotoveních, z nichž pronajímatel i nájemce obdrží po jednom.</w:t>
      </w:r>
    </w:p>
    <w:p w:rsidR="00AB1497" w:rsidRDefault="00AB1497" w:rsidP="00AB1497">
      <w:pPr>
        <w:pStyle w:val="Odstavecseseznamem"/>
        <w:rPr>
          <w:rFonts w:ascii="Arial" w:hAnsi="Arial" w:cs="Arial"/>
          <w:sz w:val="20"/>
        </w:rPr>
      </w:pPr>
    </w:p>
    <w:p w:rsidR="00AB1497" w:rsidRDefault="00AB1497" w:rsidP="000956FF">
      <w:pPr>
        <w:numPr>
          <w:ilvl w:val="0"/>
          <w:numId w:val="19"/>
        </w:numPr>
        <w:tabs>
          <w:tab w:val="clear" w:pos="720"/>
          <w:tab w:val="num" w:pos="426"/>
        </w:tabs>
        <w:ind w:left="426"/>
        <w:jc w:val="both"/>
        <w:rPr>
          <w:rFonts w:ascii="Arial" w:hAnsi="Arial" w:cs="Arial"/>
          <w:sz w:val="20"/>
        </w:rPr>
      </w:pPr>
      <w:r>
        <w:rPr>
          <w:rFonts w:ascii="Arial" w:hAnsi="Arial" w:cs="Arial"/>
          <w:sz w:val="20"/>
        </w:rPr>
        <w:t>Smluvní strany souhlasí, aby tato smlouva byla zveřejněna pronajímatelem v plném rozsahu v elektronickém systému registru smluv dle zákona č. 340/2015 Sb.</w:t>
      </w:r>
    </w:p>
    <w:p w:rsidR="000956FF" w:rsidRDefault="000956FF" w:rsidP="000956FF">
      <w:pPr>
        <w:pStyle w:val="Odstavecseseznamem"/>
        <w:tabs>
          <w:tab w:val="num" w:pos="426"/>
        </w:tabs>
        <w:ind w:left="426"/>
      </w:pPr>
    </w:p>
    <w:p w:rsidR="000956FF" w:rsidRPr="00B911D8" w:rsidRDefault="000956FF" w:rsidP="000956FF">
      <w:pPr>
        <w:numPr>
          <w:ilvl w:val="0"/>
          <w:numId w:val="19"/>
        </w:numPr>
        <w:tabs>
          <w:tab w:val="clear" w:pos="720"/>
          <w:tab w:val="num" w:pos="426"/>
        </w:tabs>
        <w:ind w:left="426"/>
        <w:jc w:val="both"/>
        <w:rPr>
          <w:rFonts w:ascii="Arial" w:hAnsi="Arial" w:cs="Arial"/>
          <w:sz w:val="20"/>
        </w:rPr>
      </w:pPr>
      <w:r w:rsidRPr="00B911D8">
        <w:rPr>
          <w:rFonts w:ascii="Arial" w:hAnsi="Arial" w:cs="Arial"/>
          <w:sz w:val="20"/>
        </w:rPr>
        <w:t>Pokud v této smlouvě není stanoveno jinak, řídí se právní vztahy z ní vyplývající příslušnými ustanoveními zákona č. 89/2012 Sb., Občanského zákoníku</w:t>
      </w:r>
      <w:r>
        <w:rPr>
          <w:rFonts w:ascii="Arial" w:hAnsi="Arial" w:cs="Arial"/>
          <w:sz w:val="20"/>
        </w:rPr>
        <w:t>, ve znění pozdějších předpisů</w:t>
      </w:r>
      <w:r w:rsidRPr="00B911D8">
        <w:rPr>
          <w:rFonts w:ascii="Arial" w:hAnsi="Arial" w:cs="Arial"/>
          <w:sz w:val="20"/>
        </w:rPr>
        <w:t>. Smlouvu je možno měnit či doplňovat jen písemnými dodatky.</w:t>
      </w:r>
    </w:p>
    <w:p w:rsidR="000956FF" w:rsidRDefault="000956FF" w:rsidP="000956FF">
      <w:pPr>
        <w:ind w:left="360"/>
        <w:rPr>
          <w:rFonts w:ascii="Arial" w:hAnsi="Arial" w:cs="Arial"/>
          <w:sz w:val="20"/>
        </w:rPr>
      </w:pPr>
    </w:p>
    <w:p w:rsidR="000956FF" w:rsidRDefault="000956FF" w:rsidP="000956FF">
      <w:pPr>
        <w:ind w:left="360"/>
        <w:rPr>
          <w:rFonts w:ascii="Arial" w:hAnsi="Arial" w:cs="Arial"/>
          <w:sz w:val="20"/>
        </w:rPr>
      </w:pPr>
    </w:p>
    <w:p w:rsidR="000956FF" w:rsidRDefault="000956FF" w:rsidP="000956FF">
      <w:pPr>
        <w:rPr>
          <w:rFonts w:ascii="Arial" w:hAnsi="Arial" w:cs="Arial"/>
          <w:sz w:val="20"/>
        </w:rPr>
      </w:pPr>
      <w:r>
        <w:rPr>
          <w:rFonts w:ascii="Arial" w:hAnsi="Arial" w:cs="Arial"/>
          <w:sz w:val="20"/>
        </w:rPr>
        <w:t xml:space="preserve">V Českém Krumlově, dne </w:t>
      </w:r>
      <w:r w:rsidR="003F0530">
        <w:rPr>
          <w:rFonts w:ascii="Arial" w:hAnsi="Arial" w:cs="Arial"/>
          <w:sz w:val="20"/>
        </w:rPr>
        <w:t>1</w:t>
      </w:r>
      <w:r w:rsidR="0098120A">
        <w:rPr>
          <w:rFonts w:ascii="Arial" w:hAnsi="Arial" w:cs="Arial"/>
          <w:sz w:val="20"/>
        </w:rPr>
        <w:t>7</w:t>
      </w:r>
      <w:r>
        <w:rPr>
          <w:rFonts w:ascii="Arial" w:hAnsi="Arial" w:cs="Arial"/>
          <w:sz w:val="20"/>
        </w:rPr>
        <w:t>.</w:t>
      </w:r>
      <w:r w:rsidR="0098120A">
        <w:rPr>
          <w:rFonts w:ascii="Arial" w:hAnsi="Arial" w:cs="Arial"/>
          <w:sz w:val="20"/>
        </w:rPr>
        <w:t>10</w:t>
      </w:r>
      <w:r>
        <w:rPr>
          <w:rFonts w:ascii="Arial" w:hAnsi="Arial" w:cs="Arial"/>
          <w:sz w:val="20"/>
        </w:rPr>
        <w:t>.201</w:t>
      </w:r>
      <w:r w:rsidR="003F0530">
        <w:rPr>
          <w:rFonts w:ascii="Arial" w:hAnsi="Arial" w:cs="Arial"/>
          <w:sz w:val="20"/>
        </w:rPr>
        <w:t>6</w:t>
      </w:r>
      <w:r>
        <w:rPr>
          <w:rFonts w:ascii="Arial" w:hAnsi="Arial" w:cs="Arial"/>
          <w:sz w:val="20"/>
        </w:rPr>
        <w:t>.</w:t>
      </w:r>
    </w:p>
    <w:p w:rsidR="000956FF" w:rsidRDefault="000956FF" w:rsidP="000956FF">
      <w:pPr>
        <w:ind w:left="360"/>
        <w:rPr>
          <w:rFonts w:ascii="Arial" w:hAnsi="Arial" w:cs="Arial"/>
          <w:sz w:val="20"/>
        </w:rPr>
      </w:pPr>
    </w:p>
    <w:p w:rsidR="000956FF" w:rsidRDefault="000956FF" w:rsidP="000956FF">
      <w:pPr>
        <w:ind w:left="360"/>
        <w:rPr>
          <w:rFonts w:ascii="Arial" w:hAnsi="Arial" w:cs="Arial"/>
          <w:sz w:val="20"/>
        </w:rPr>
      </w:pPr>
    </w:p>
    <w:p w:rsidR="000956FF" w:rsidRDefault="000956FF" w:rsidP="000956FF">
      <w:pPr>
        <w:rPr>
          <w:rFonts w:ascii="Arial" w:hAnsi="Arial" w:cs="Arial"/>
          <w:sz w:val="20"/>
        </w:rPr>
      </w:pPr>
      <w:r>
        <w:rPr>
          <w:rFonts w:ascii="Arial" w:hAnsi="Arial" w:cs="Arial"/>
          <w:sz w:val="20"/>
        </w:rPr>
        <w:t xml:space="preserve">Pronajímatel:                                                                </w:t>
      </w:r>
      <w:r>
        <w:rPr>
          <w:rFonts w:ascii="Arial" w:hAnsi="Arial" w:cs="Arial"/>
          <w:sz w:val="20"/>
        </w:rPr>
        <w:tab/>
        <w:t>Nájemce:</w:t>
      </w:r>
    </w:p>
    <w:p w:rsidR="000956FF" w:rsidRDefault="000956FF" w:rsidP="000956FF">
      <w:pPr>
        <w:ind w:left="360"/>
        <w:rPr>
          <w:rFonts w:ascii="Arial" w:hAnsi="Arial" w:cs="Arial"/>
          <w:sz w:val="20"/>
        </w:rPr>
      </w:pPr>
    </w:p>
    <w:p w:rsidR="000956FF" w:rsidRDefault="000956FF" w:rsidP="000956FF">
      <w:pPr>
        <w:ind w:left="360"/>
        <w:rPr>
          <w:rFonts w:ascii="Arial" w:hAnsi="Arial" w:cs="Arial"/>
          <w:sz w:val="20"/>
        </w:rPr>
      </w:pPr>
    </w:p>
    <w:p w:rsidR="000956FF" w:rsidRDefault="000956FF" w:rsidP="000956FF">
      <w:pPr>
        <w:ind w:left="360"/>
        <w:rPr>
          <w:rFonts w:ascii="Arial" w:hAnsi="Arial" w:cs="Arial"/>
          <w:sz w:val="20"/>
        </w:rPr>
      </w:pPr>
    </w:p>
    <w:p w:rsidR="000956FF" w:rsidRDefault="000956FF" w:rsidP="000956FF">
      <w:pPr>
        <w:rPr>
          <w:rFonts w:ascii="Arial" w:hAnsi="Arial" w:cs="Arial"/>
          <w:sz w:val="20"/>
        </w:rPr>
      </w:pPr>
      <w:r>
        <w:rPr>
          <w:rFonts w:ascii="Arial" w:hAnsi="Arial" w:cs="Arial"/>
          <w:sz w:val="20"/>
        </w:rPr>
        <w:t>------------------------------</w:t>
      </w:r>
      <w:r w:rsidR="00BC3490">
        <w:rPr>
          <w:rFonts w:ascii="Arial" w:hAnsi="Arial" w:cs="Arial"/>
          <w:sz w:val="20"/>
        </w:rPr>
        <w:t>-----------</w:t>
      </w:r>
      <w:r w:rsidR="0098120A">
        <w:rPr>
          <w:rFonts w:ascii="Arial" w:hAnsi="Arial" w:cs="Arial"/>
          <w:sz w:val="20"/>
        </w:rPr>
        <w:t>--------------------</w:t>
      </w:r>
      <w:r>
        <w:rPr>
          <w:rFonts w:ascii="Arial" w:hAnsi="Arial" w:cs="Arial"/>
          <w:sz w:val="20"/>
        </w:rPr>
        <w:t xml:space="preserve">         </w:t>
      </w:r>
      <w:r>
        <w:rPr>
          <w:rFonts w:ascii="Arial" w:hAnsi="Arial" w:cs="Arial"/>
          <w:sz w:val="20"/>
        </w:rPr>
        <w:tab/>
      </w:r>
      <w:r w:rsidR="00BC3490">
        <w:rPr>
          <w:rFonts w:ascii="Arial" w:hAnsi="Arial" w:cs="Arial"/>
          <w:sz w:val="20"/>
        </w:rPr>
        <w:tab/>
      </w:r>
      <w:r w:rsidR="00BC3490">
        <w:rPr>
          <w:rFonts w:ascii="Arial" w:hAnsi="Arial" w:cs="Arial"/>
          <w:sz w:val="20"/>
        </w:rPr>
        <w:tab/>
      </w:r>
      <w:r>
        <w:rPr>
          <w:rFonts w:ascii="Arial" w:hAnsi="Arial" w:cs="Arial"/>
          <w:sz w:val="20"/>
        </w:rPr>
        <w:t>--------------------</w:t>
      </w:r>
      <w:r w:rsidR="00BC3490">
        <w:rPr>
          <w:rFonts w:ascii="Arial" w:hAnsi="Arial" w:cs="Arial"/>
          <w:sz w:val="20"/>
        </w:rPr>
        <w:t>------------------</w:t>
      </w:r>
    </w:p>
    <w:p w:rsidR="000956FF" w:rsidRDefault="00BC3490" w:rsidP="00BC3490">
      <w:pPr>
        <w:rPr>
          <w:sz w:val="20"/>
        </w:rPr>
      </w:pPr>
      <w:r>
        <w:rPr>
          <w:rFonts w:ascii="Arial" w:hAnsi="Arial" w:cs="Arial"/>
          <w:sz w:val="20"/>
        </w:rPr>
        <w:t xml:space="preserve">   </w:t>
      </w:r>
      <w:r w:rsidR="0098120A">
        <w:rPr>
          <w:rFonts w:ascii="Arial" w:hAnsi="Arial" w:cs="Arial"/>
          <w:sz w:val="20"/>
        </w:rPr>
        <w:t>Ing. David Šindelář,</w:t>
      </w:r>
      <w:r>
        <w:rPr>
          <w:rFonts w:ascii="Arial" w:hAnsi="Arial" w:cs="Arial"/>
          <w:sz w:val="20"/>
        </w:rPr>
        <w:t xml:space="preserve">  </w:t>
      </w:r>
      <w:r w:rsidR="000956FF">
        <w:rPr>
          <w:rFonts w:ascii="Arial" w:hAnsi="Arial" w:cs="Arial"/>
          <w:sz w:val="20"/>
        </w:rPr>
        <w:t xml:space="preserve">Ing. Miroslav Reitinger   </w:t>
      </w:r>
      <w:r w:rsidR="000956FF">
        <w:rPr>
          <w:rFonts w:ascii="Arial" w:hAnsi="Arial" w:cs="Arial"/>
          <w:sz w:val="20"/>
        </w:rPr>
        <w:tab/>
      </w:r>
      <w:r w:rsidR="000956FF">
        <w:rPr>
          <w:rFonts w:ascii="Arial" w:hAnsi="Arial" w:cs="Arial"/>
          <w:sz w:val="20"/>
        </w:rPr>
        <w:tab/>
      </w:r>
      <w:r>
        <w:rPr>
          <w:rFonts w:ascii="Arial" w:hAnsi="Arial" w:cs="Arial"/>
          <w:sz w:val="20"/>
        </w:rPr>
        <w:tab/>
      </w:r>
      <w:r>
        <w:rPr>
          <w:rFonts w:ascii="Arial" w:hAnsi="Arial" w:cs="Arial"/>
          <w:sz w:val="20"/>
        </w:rPr>
        <w:tab/>
      </w:r>
      <w:r w:rsidR="0098120A">
        <w:rPr>
          <w:rFonts w:ascii="Arial" w:hAnsi="Arial" w:cs="Arial"/>
          <w:sz w:val="20"/>
        </w:rPr>
        <w:t xml:space="preserve">       ing. Martin Busta</w:t>
      </w:r>
    </w:p>
    <w:p w:rsidR="00473FC7" w:rsidRDefault="00473FC7" w:rsidP="000956FF">
      <w:pPr>
        <w:pStyle w:val="Zkladntextodsazen"/>
        <w:ind w:left="0"/>
        <w:jc w:val="center"/>
        <w:rPr>
          <w:rFonts w:ascii="Arial" w:hAnsi="Arial" w:cs="Arial"/>
          <w:sz w:val="20"/>
        </w:rPr>
      </w:pPr>
    </w:p>
    <w:sectPr w:rsidR="00473FC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46B" w:rsidRDefault="0060046B">
      <w:r>
        <w:separator/>
      </w:r>
    </w:p>
  </w:endnote>
  <w:endnote w:type="continuationSeparator" w:id="0">
    <w:p w:rsidR="0060046B" w:rsidRDefault="0060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C7" w:rsidRDefault="00473FC7">
    <w:pPr>
      <w:pStyle w:val="Zpat"/>
      <w:rPr>
        <w:i/>
        <w:iCs/>
        <w:sz w:val="16"/>
      </w:rPr>
    </w:pPr>
    <w:r>
      <w:tab/>
    </w:r>
    <w:r>
      <w:rPr>
        <w:i/>
        <w:iCs/>
        <w:sz w:val="16"/>
      </w:rPr>
      <w:t xml:space="preserve">- </w:t>
    </w:r>
    <w:r>
      <w:rPr>
        <w:i/>
        <w:iCs/>
        <w:sz w:val="16"/>
      </w:rPr>
      <w:fldChar w:fldCharType="begin"/>
    </w:r>
    <w:r>
      <w:rPr>
        <w:i/>
        <w:iCs/>
        <w:sz w:val="16"/>
      </w:rPr>
      <w:instrText xml:space="preserve"> PAGE </w:instrText>
    </w:r>
    <w:r>
      <w:rPr>
        <w:i/>
        <w:iCs/>
        <w:sz w:val="16"/>
      </w:rPr>
      <w:fldChar w:fldCharType="separate"/>
    </w:r>
    <w:r w:rsidR="0087058A">
      <w:rPr>
        <w:i/>
        <w:iCs/>
        <w:noProof/>
        <w:sz w:val="16"/>
      </w:rPr>
      <w:t>1</w:t>
    </w:r>
    <w:r>
      <w:rPr>
        <w:i/>
        <w:iCs/>
        <w:sz w:val="16"/>
      </w:rPr>
      <w:fldChar w:fldCharType="end"/>
    </w:r>
    <w:r>
      <w:rPr>
        <w:i/>
        <w:iCs/>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46B" w:rsidRDefault="0060046B">
      <w:r>
        <w:separator/>
      </w:r>
    </w:p>
  </w:footnote>
  <w:footnote w:type="continuationSeparator" w:id="0">
    <w:p w:rsidR="0060046B" w:rsidRDefault="00600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C7" w:rsidRDefault="00473FC7">
    <w:pPr>
      <w:pStyle w:val="Zhlav"/>
      <w:rPr>
        <w:i/>
        <w:iCs/>
        <w:sz w:val="16"/>
      </w:rPr>
    </w:pPr>
    <w:r>
      <w:rPr>
        <w:i/>
        <w:iCs/>
        <w:sz w:val="16"/>
      </w:rPr>
      <w:t>ČESKOKRUMLOVSKÝ ROZVOJOVÝ FOND, spol. s r.o.</w:t>
    </w:r>
    <w:r>
      <w:rPr>
        <w:i/>
        <w:iCs/>
        <w:sz w:val="16"/>
      </w:rPr>
      <w:tab/>
    </w:r>
    <w:r>
      <w:rPr>
        <w:i/>
        <w:iCs/>
        <w:sz w:val="16"/>
      </w:rPr>
      <w:tab/>
    </w:r>
    <w:r w:rsidR="00AB1497">
      <w:rPr>
        <w:i/>
        <w:iCs/>
        <w:sz w:val="16"/>
      </w:rPr>
      <w:t xml:space="preserve">ing.Martin Busta </w:t>
    </w:r>
  </w:p>
  <w:p w:rsidR="004D0751" w:rsidRDefault="004D0751">
    <w:pPr>
      <w:pStyle w:val="Zhlav"/>
      <w:rPr>
        <w:i/>
        <w:i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7E71"/>
    <w:multiLevelType w:val="hybridMultilevel"/>
    <w:tmpl w:val="1750C3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78785B"/>
    <w:multiLevelType w:val="hybridMultilevel"/>
    <w:tmpl w:val="5D9472D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497EE1"/>
    <w:multiLevelType w:val="hybridMultilevel"/>
    <w:tmpl w:val="C7EC2F0E"/>
    <w:lvl w:ilvl="0" w:tplc="229C2796">
      <w:start w:val="1"/>
      <w:numFmt w:val="decimal"/>
      <w:lvlText w:val="%1."/>
      <w:lvlJc w:val="left"/>
      <w:pPr>
        <w:tabs>
          <w:tab w:val="num" w:pos="840"/>
        </w:tabs>
        <w:ind w:left="840" w:hanging="48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7E54BF7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9B0417"/>
    <w:multiLevelType w:val="hybridMultilevel"/>
    <w:tmpl w:val="04D6E4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6F623F"/>
    <w:multiLevelType w:val="hybridMultilevel"/>
    <w:tmpl w:val="29725C6A"/>
    <w:lvl w:ilvl="0" w:tplc="46F816D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386309"/>
    <w:multiLevelType w:val="hybridMultilevel"/>
    <w:tmpl w:val="1590A74A"/>
    <w:lvl w:ilvl="0" w:tplc="229C27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65157E"/>
    <w:multiLevelType w:val="hybridMultilevel"/>
    <w:tmpl w:val="B61E316E"/>
    <w:lvl w:ilvl="0" w:tplc="4844ACB8">
      <w:start w:val="1"/>
      <w:numFmt w:val="decimal"/>
      <w:lvlText w:val="%1."/>
      <w:lvlJc w:val="left"/>
      <w:pPr>
        <w:tabs>
          <w:tab w:val="num" w:pos="720"/>
        </w:tabs>
        <w:ind w:left="720" w:hanging="360"/>
      </w:pPr>
      <w:rPr>
        <w:rFonts w:cs="Arial" w:hint="default"/>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EF76702"/>
    <w:multiLevelType w:val="hybridMultilevel"/>
    <w:tmpl w:val="81EEF2BC"/>
    <w:lvl w:ilvl="0" w:tplc="617C64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6947FA9"/>
    <w:multiLevelType w:val="hybridMultilevel"/>
    <w:tmpl w:val="5BCE63C6"/>
    <w:lvl w:ilvl="0" w:tplc="1150AFA2">
      <w:start w:val="1"/>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79925D8"/>
    <w:multiLevelType w:val="hybridMultilevel"/>
    <w:tmpl w:val="FB86E0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44F4C0D"/>
    <w:multiLevelType w:val="hybridMultilevel"/>
    <w:tmpl w:val="A0DEE3B0"/>
    <w:lvl w:ilvl="0" w:tplc="0405000F">
      <w:start w:val="1"/>
      <w:numFmt w:val="decimal"/>
      <w:lvlText w:val="%1."/>
      <w:lvlJc w:val="left"/>
      <w:pPr>
        <w:tabs>
          <w:tab w:val="num" w:pos="720"/>
        </w:tabs>
        <w:ind w:left="720" w:hanging="360"/>
      </w:pPr>
      <w:rPr>
        <w:rFonts w:hint="default"/>
      </w:rPr>
    </w:lvl>
    <w:lvl w:ilvl="1" w:tplc="65E452E4">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1F03143"/>
    <w:multiLevelType w:val="hybridMultilevel"/>
    <w:tmpl w:val="80DE551C"/>
    <w:lvl w:ilvl="0" w:tplc="FBE2D5F6">
      <w:start w:val="1"/>
      <w:numFmt w:val="decimal"/>
      <w:lvlText w:val="%1."/>
      <w:lvlJc w:val="left"/>
      <w:pPr>
        <w:tabs>
          <w:tab w:val="num" w:pos="720"/>
        </w:tabs>
        <w:ind w:left="720" w:hanging="360"/>
      </w:pPr>
      <w:rPr>
        <w:rFonts w:hint="default"/>
      </w:rPr>
    </w:lvl>
    <w:lvl w:ilvl="1" w:tplc="9D4C14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69D18A1"/>
    <w:multiLevelType w:val="hybridMultilevel"/>
    <w:tmpl w:val="F2984012"/>
    <w:lvl w:ilvl="0" w:tplc="88E67B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7CF6495"/>
    <w:multiLevelType w:val="hybridMultilevel"/>
    <w:tmpl w:val="736A2234"/>
    <w:lvl w:ilvl="0" w:tplc="0405000F">
      <w:start w:val="1"/>
      <w:numFmt w:val="decimal"/>
      <w:lvlText w:val="%1."/>
      <w:lvlJc w:val="left"/>
      <w:pPr>
        <w:tabs>
          <w:tab w:val="num" w:pos="720"/>
        </w:tabs>
        <w:ind w:left="720" w:hanging="360"/>
      </w:pPr>
      <w:rPr>
        <w:rFonts w:hint="default"/>
      </w:rPr>
    </w:lvl>
    <w:lvl w:ilvl="1" w:tplc="A9581C1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F7842A5"/>
    <w:multiLevelType w:val="hybridMultilevel"/>
    <w:tmpl w:val="A1607740"/>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3307CA4"/>
    <w:multiLevelType w:val="hybridMultilevel"/>
    <w:tmpl w:val="76BC98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9EB342A"/>
    <w:multiLevelType w:val="hybridMultilevel"/>
    <w:tmpl w:val="D3CCB842"/>
    <w:lvl w:ilvl="0" w:tplc="F118CEB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061F0"/>
    <w:multiLevelType w:val="hybridMultilevel"/>
    <w:tmpl w:val="A35A62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DBB5205"/>
    <w:multiLevelType w:val="hybridMultilevel"/>
    <w:tmpl w:val="30E4F740"/>
    <w:lvl w:ilvl="0" w:tplc="0405000F">
      <w:start w:val="1"/>
      <w:numFmt w:val="decimal"/>
      <w:lvlText w:val="%1."/>
      <w:lvlJc w:val="left"/>
      <w:pPr>
        <w:tabs>
          <w:tab w:val="num" w:pos="720"/>
        </w:tabs>
        <w:ind w:left="720" w:hanging="360"/>
      </w:pPr>
      <w:rPr>
        <w:rFonts w:hint="default"/>
      </w:rPr>
    </w:lvl>
    <w:lvl w:ilvl="1" w:tplc="074664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3"/>
  </w:num>
  <w:num w:numId="4">
    <w:abstractNumId w:val="15"/>
  </w:num>
  <w:num w:numId="5">
    <w:abstractNumId w:val="18"/>
  </w:num>
  <w:num w:numId="6">
    <w:abstractNumId w:val="4"/>
  </w:num>
  <w:num w:numId="7">
    <w:abstractNumId w:val="8"/>
  </w:num>
  <w:num w:numId="8">
    <w:abstractNumId w:val="10"/>
  </w:num>
  <w:num w:numId="9">
    <w:abstractNumId w:val="9"/>
  </w:num>
  <w:num w:numId="10">
    <w:abstractNumId w:val="13"/>
  </w:num>
  <w:num w:numId="11">
    <w:abstractNumId w:val="11"/>
  </w:num>
  <w:num w:numId="12">
    <w:abstractNumId w:val="1"/>
  </w:num>
  <w:num w:numId="13">
    <w:abstractNumId w:val="6"/>
  </w:num>
  <w:num w:numId="14">
    <w:abstractNumId w:val="7"/>
  </w:num>
  <w:num w:numId="15">
    <w:abstractNumId w:val="14"/>
  </w:num>
  <w:num w:numId="16">
    <w:abstractNumId w:val="12"/>
  </w:num>
  <w:num w:numId="17">
    <w:abstractNumId w:val="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C7"/>
    <w:rsid w:val="000956FF"/>
    <w:rsid w:val="000F1EE7"/>
    <w:rsid w:val="001749BD"/>
    <w:rsid w:val="00183394"/>
    <w:rsid w:val="001B1406"/>
    <w:rsid w:val="0028463B"/>
    <w:rsid w:val="00371B23"/>
    <w:rsid w:val="003D623F"/>
    <w:rsid w:val="003F0530"/>
    <w:rsid w:val="00432B20"/>
    <w:rsid w:val="00473FC7"/>
    <w:rsid w:val="004756AC"/>
    <w:rsid w:val="004D0751"/>
    <w:rsid w:val="00536C7D"/>
    <w:rsid w:val="0054760D"/>
    <w:rsid w:val="0060046B"/>
    <w:rsid w:val="00686233"/>
    <w:rsid w:val="007E7237"/>
    <w:rsid w:val="008133B1"/>
    <w:rsid w:val="008308D5"/>
    <w:rsid w:val="00840EED"/>
    <w:rsid w:val="0085373F"/>
    <w:rsid w:val="0087058A"/>
    <w:rsid w:val="00883BD3"/>
    <w:rsid w:val="008F3590"/>
    <w:rsid w:val="00920E7E"/>
    <w:rsid w:val="0098120A"/>
    <w:rsid w:val="009B216D"/>
    <w:rsid w:val="00A53468"/>
    <w:rsid w:val="00AB1497"/>
    <w:rsid w:val="00B310E8"/>
    <w:rsid w:val="00B5772D"/>
    <w:rsid w:val="00BC3490"/>
    <w:rsid w:val="00CA2F3F"/>
    <w:rsid w:val="00DD5053"/>
    <w:rsid w:val="00E62156"/>
    <w:rsid w:val="00E73421"/>
    <w:rsid w:val="00EF1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F9184A1-C3E5-47DE-9077-13DBF04C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rFonts w:ascii="Arial" w:hAnsi="Arial" w:cs="Arial"/>
      <w:b/>
      <w:bCs/>
      <w:u w:val="single"/>
    </w:rPr>
  </w:style>
  <w:style w:type="paragraph" w:styleId="Nadpis3">
    <w:name w:val="heading 3"/>
    <w:basedOn w:val="Normln"/>
    <w:next w:val="Normln"/>
    <w:qFormat/>
    <w:pPr>
      <w:keepNext/>
      <w:jc w:val="center"/>
      <w:outlineLvl w:val="2"/>
    </w:pPr>
    <w:rPr>
      <w:rFonts w:ascii="Arial" w:hAnsi="Arial" w:cs="Arial"/>
      <w:b/>
      <w:bCs/>
      <w:sz w:val="22"/>
    </w:rPr>
  </w:style>
  <w:style w:type="paragraph" w:styleId="Nadpis4">
    <w:name w:val="heading 4"/>
    <w:basedOn w:val="Normln"/>
    <w:next w:val="Normln"/>
    <w:qFormat/>
    <w:pPr>
      <w:keepNext/>
      <w:ind w:left="840"/>
      <w:jc w:val="center"/>
      <w:outlineLvl w:val="3"/>
    </w:pPr>
    <w:rPr>
      <w:b/>
      <w:bCs/>
    </w:rPr>
  </w:style>
  <w:style w:type="paragraph" w:styleId="Nadpis5">
    <w:name w:val="heading 5"/>
    <w:basedOn w:val="Normln"/>
    <w:next w:val="Normln"/>
    <w:qFormat/>
    <w:pPr>
      <w:keepNext/>
      <w:ind w:left="360"/>
      <w:jc w:val="center"/>
      <w:outlineLvl w:val="4"/>
    </w:pPr>
    <w:rPr>
      <w:b/>
      <w:bCs/>
      <w:sz w:val="28"/>
      <w:u w:val="single"/>
    </w:rPr>
  </w:style>
  <w:style w:type="paragraph" w:styleId="Nadpis6">
    <w:name w:val="heading 6"/>
    <w:basedOn w:val="Normln"/>
    <w:next w:val="Normln"/>
    <w:qFormat/>
    <w:pPr>
      <w:keepNext/>
      <w:jc w:val="center"/>
      <w:outlineLvl w:val="5"/>
    </w:pPr>
    <w:rPr>
      <w:rFonts w:ascii="Arial" w:hAnsi="Arial" w:cs="Arial"/>
      <w:b/>
      <w:bCs/>
      <w:sz w:val="20"/>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bCs/>
      <w:sz w:val="28"/>
      <w:lang w:val="x-none" w:eastAsia="x-none"/>
    </w:rPr>
  </w:style>
  <w:style w:type="paragraph" w:styleId="Zkladntextodsazen">
    <w:name w:val="Body Text Indent"/>
    <w:basedOn w:val="Normln"/>
    <w:link w:val="ZkladntextodsazenChar"/>
    <w:pPr>
      <w:ind w:left="840"/>
    </w:pPr>
    <w:rPr>
      <w:lang w:val="x-none" w:eastAsia="x-none"/>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Odstavecseseznamem">
    <w:name w:val="List Paragraph"/>
    <w:basedOn w:val="Normln"/>
    <w:uiPriority w:val="34"/>
    <w:qFormat/>
    <w:rsid w:val="00371B23"/>
    <w:pPr>
      <w:ind w:left="708"/>
    </w:pPr>
  </w:style>
  <w:style w:type="paragraph" w:styleId="Textbubliny">
    <w:name w:val="Balloon Text"/>
    <w:basedOn w:val="Normln"/>
    <w:link w:val="TextbublinyChar"/>
    <w:uiPriority w:val="99"/>
    <w:semiHidden/>
    <w:unhideWhenUsed/>
    <w:rsid w:val="0054760D"/>
    <w:rPr>
      <w:rFonts w:ascii="Tahoma" w:hAnsi="Tahoma"/>
      <w:sz w:val="16"/>
      <w:szCs w:val="16"/>
      <w:lang w:val="x-none" w:eastAsia="x-none"/>
    </w:rPr>
  </w:style>
  <w:style w:type="character" w:customStyle="1" w:styleId="TextbublinyChar">
    <w:name w:val="Text bubliny Char"/>
    <w:link w:val="Textbubliny"/>
    <w:uiPriority w:val="99"/>
    <w:semiHidden/>
    <w:rsid w:val="0054760D"/>
    <w:rPr>
      <w:rFonts w:ascii="Tahoma" w:hAnsi="Tahoma" w:cs="Tahoma"/>
      <w:sz w:val="16"/>
      <w:szCs w:val="16"/>
    </w:rPr>
  </w:style>
  <w:style w:type="character" w:customStyle="1" w:styleId="NzevChar">
    <w:name w:val="Název Char"/>
    <w:link w:val="Nzev"/>
    <w:locked/>
    <w:rsid w:val="009B216D"/>
    <w:rPr>
      <w:b/>
      <w:bCs/>
      <w:sz w:val="28"/>
      <w:szCs w:val="24"/>
    </w:rPr>
  </w:style>
  <w:style w:type="character" w:customStyle="1" w:styleId="ZkladntextodsazenChar">
    <w:name w:val="Základní text odsazený Char"/>
    <w:link w:val="Zkladntextodsazen"/>
    <w:rsid w:val="000956FF"/>
    <w:rPr>
      <w:sz w:val="24"/>
      <w:szCs w:val="24"/>
    </w:rPr>
  </w:style>
  <w:style w:type="paragraph" w:styleId="Zkladntext">
    <w:name w:val="Body Text"/>
    <w:basedOn w:val="Normln"/>
    <w:link w:val="ZkladntextChar"/>
    <w:uiPriority w:val="99"/>
    <w:semiHidden/>
    <w:unhideWhenUsed/>
    <w:rsid w:val="000956FF"/>
    <w:pPr>
      <w:spacing w:after="120"/>
    </w:pPr>
    <w:rPr>
      <w:lang w:val="x-none" w:eastAsia="x-none"/>
    </w:rPr>
  </w:style>
  <w:style w:type="character" w:customStyle="1" w:styleId="ZkladntextChar">
    <w:name w:val="Základní text Char"/>
    <w:link w:val="Zkladntext"/>
    <w:uiPriority w:val="99"/>
    <w:semiHidden/>
    <w:rsid w:val="000956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7794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Podnájemní smlouva</vt:lpstr>
    </vt:vector>
  </TitlesOfParts>
  <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Podnájemní smlouva</dc:title>
  <dc:subject/>
  <dc:creator>Josef Hermann</dc:creator>
  <cp:keywords/>
  <cp:lastModifiedBy>Mrázková Zdena</cp:lastModifiedBy>
  <cp:revision>2</cp:revision>
  <cp:lastPrinted>2016-10-11T13:03:00Z</cp:lastPrinted>
  <dcterms:created xsi:type="dcterms:W3CDTF">2016-11-11T12:44:00Z</dcterms:created>
  <dcterms:modified xsi:type="dcterms:W3CDTF">2016-11-11T12:44:00Z</dcterms:modified>
</cp:coreProperties>
</file>