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441C15">
              <w:rPr>
                <w:rFonts w:ascii="Arial Narrow" w:hAnsi="Arial Narrow" w:cs="Tahoma"/>
                <w:b/>
                <w:sz w:val="28"/>
                <w:szCs w:val="28"/>
              </w:rPr>
              <w:t>J0141/2020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441C15">
              <w:rPr>
                <w:rFonts w:ascii="Arial Narrow" w:hAnsi="Arial Narrow" w:cs="Tahoma"/>
                <w:b/>
                <w:sz w:val="28"/>
                <w:szCs w:val="28"/>
              </w:rPr>
              <w:t>Svačina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441C15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EG Energie, a.s.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441C15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Ústecká 396/27, Praha - Dolní Chabry, 18400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441C15">
              <w:rPr>
                <w:rFonts w:ascii="Arial Narrow" w:hAnsi="Arial Narrow" w:cs="Tahoma"/>
                <w:sz w:val="28"/>
                <w:szCs w:val="28"/>
              </w:rPr>
              <w:t>25680340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441C15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motorovou naftu     10 000l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441C15">
              <w:rPr>
                <w:rFonts w:ascii="Arial Narrow" w:hAnsi="Arial Narrow" w:cs="Tahoma"/>
                <w:sz w:val="28"/>
                <w:szCs w:val="28"/>
              </w:rPr>
              <w:t xml:space="preserve">čerpací stanice TS </w:t>
            </w:r>
            <w:r w:rsidR="00441C15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441C1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200 000,00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441C15">
              <w:rPr>
                <w:rFonts w:ascii="Arial Narrow" w:hAnsi="Arial Narrow" w:cs="Tahoma"/>
                <w:sz w:val="28"/>
                <w:szCs w:val="28"/>
              </w:rPr>
              <w:t>29. 09. 2020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441C15">
              <w:rPr>
                <w:rFonts w:ascii="Arial Narrow" w:hAnsi="Arial Narrow" w:cs="Tahoma"/>
                <w:sz w:val="28"/>
                <w:szCs w:val="28"/>
              </w:rPr>
              <w:t>30. 09. 2020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441C15">
              <w:rPr>
                <w:rFonts w:ascii="Arial Narrow" w:hAnsi="Arial Narrow" w:cs="Tahoma"/>
                <w:sz w:val="28"/>
                <w:szCs w:val="28"/>
              </w:rPr>
              <w:t>29. 09. 2020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41C15"/>
    <w:rsid w:val="0045670E"/>
    <w:rsid w:val="004F608F"/>
    <w:rsid w:val="005561D1"/>
    <w:rsid w:val="005F4E82"/>
    <w:rsid w:val="0070510B"/>
    <w:rsid w:val="00841B5D"/>
    <w:rsid w:val="00897605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2020-09-29T04:17:00Z</dcterms:created>
  <dcterms:modified xsi:type="dcterms:W3CDTF">2020-09-29T04:17:00Z</dcterms:modified>
</cp:coreProperties>
</file>