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B1" w:rsidRPr="00CB3821" w:rsidRDefault="00DD40B1" w:rsidP="009F55D7">
      <w:pPr>
        <w:pStyle w:val="NoSpacing"/>
        <w:jc w:val="center"/>
        <w:rPr>
          <w:b/>
        </w:rPr>
      </w:pPr>
      <w:r w:rsidRPr="00CB3821">
        <w:rPr>
          <w:b/>
        </w:rPr>
        <w:t>SMLOUVA O DÍLO</w:t>
      </w:r>
    </w:p>
    <w:p w:rsidR="00DD40B1" w:rsidRDefault="00DD40B1" w:rsidP="009F55D7">
      <w:pPr>
        <w:pStyle w:val="NoSpacing"/>
        <w:jc w:val="center"/>
      </w:pPr>
      <w:r>
        <w:t xml:space="preserve">uzavřená podle § </w:t>
      </w:r>
      <w:smartTag w:uri="urn:schemas-microsoft-com:office:smarttags" w:element="metricconverter">
        <w:smartTagPr>
          <w:attr w:name="ProductID" w:val="2586 a"/>
        </w:smartTagPr>
        <w:r>
          <w:t>2586 a</w:t>
        </w:r>
      </w:smartTag>
      <w:r>
        <w:t xml:space="preserve"> násl. zákona č. 89/2012 Sb., občanský zákoník (dále jen „</w:t>
      </w:r>
      <w:r w:rsidRPr="00FB5B58">
        <w:rPr>
          <w:b/>
        </w:rPr>
        <w:t>občanský zákoník</w:t>
      </w:r>
      <w:r>
        <w:t>“)</w:t>
      </w:r>
    </w:p>
    <w:p w:rsidR="00DD40B1" w:rsidRDefault="00DD40B1" w:rsidP="009F55D7">
      <w:pPr>
        <w:pStyle w:val="NoSpacing"/>
      </w:pPr>
    </w:p>
    <w:p w:rsidR="00DD40B1" w:rsidRDefault="00DD40B1" w:rsidP="009F55D7">
      <w:pPr>
        <w:pStyle w:val="NoSpacing"/>
      </w:pPr>
    </w:p>
    <w:p w:rsidR="00DD40B1" w:rsidRDefault="00DD40B1" w:rsidP="009F55D7">
      <w:pPr>
        <w:pStyle w:val="NoSpacing"/>
      </w:pPr>
    </w:p>
    <w:p w:rsidR="00DD40B1" w:rsidRPr="00AC42B0" w:rsidRDefault="00DD40B1" w:rsidP="009F55D7">
      <w:pPr>
        <w:pStyle w:val="NoSpacing"/>
        <w:jc w:val="center"/>
        <w:rPr>
          <w:b/>
        </w:rPr>
      </w:pPr>
      <w:r w:rsidRPr="00AC42B0">
        <w:rPr>
          <w:b/>
        </w:rPr>
        <w:t>I. Smluvní strany</w:t>
      </w:r>
    </w:p>
    <w:p w:rsidR="00DD40B1" w:rsidRDefault="00DD40B1" w:rsidP="009F55D7">
      <w:pPr>
        <w:pStyle w:val="NoSpacing"/>
      </w:pPr>
    </w:p>
    <w:p w:rsidR="00DD40B1" w:rsidRDefault="00DD40B1" w:rsidP="00721D9E">
      <w:pPr>
        <w:pStyle w:val="NoSpacing"/>
        <w:rPr>
          <w:bCs/>
        </w:rPr>
      </w:pPr>
      <w:r w:rsidRPr="00721D9E">
        <w:rPr>
          <w:b/>
        </w:rPr>
        <w:t>OBJEDNATEL:</w:t>
      </w:r>
      <w:r>
        <w:t xml:space="preserve"> Gymnázium Jana Keplera</w:t>
      </w:r>
    </w:p>
    <w:p w:rsidR="00DD40B1" w:rsidRDefault="00DD40B1" w:rsidP="00721D9E">
      <w:pPr>
        <w:pStyle w:val="NoSpacing"/>
      </w:pPr>
      <w:r>
        <w:t>Sídlo: Parléřova 118/2, 169 00 Praha 6</w:t>
      </w:r>
    </w:p>
    <w:p w:rsidR="00DD40B1" w:rsidRDefault="00DD40B1" w:rsidP="00721D9E">
      <w:pPr>
        <w:pStyle w:val="NoSpacing"/>
      </w:pPr>
      <w:r>
        <w:t>Zastoupený: Ivana Landsingerová, pověřena řízením školy</w:t>
      </w:r>
    </w:p>
    <w:p w:rsidR="00DD40B1" w:rsidRDefault="00DD40B1" w:rsidP="00721D9E">
      <w:pPr>
        <w:pStyle w:val="NoSpacing"/>
      </w:pPr>
      <w:r>
        <w:t>IČO: 61388246</w:t>
      </w:r>
    </w:p>
    <w:p w:rsidR="00DD40B1" w:rsidRDefault="00DD40B1" w:rsidP="00721D9E">
      <w:pPr>
        <w:pStyle w:val="NoSpacing"/>
      </w:pPr>
      <w:r>
        <w:t>DIČ: CZ613882246</w:t>
      </w:r>
    </w:p>
    <w:p w:rsidR="00DD40B1" w:rsidRDefault="00DD40B1" w:rsidP="00721D9E">
      <w:pPr>
        <w:pStyle w:val="NoSpacing"/>
      </w:pPr>
      <w:r>
        <w:t>Bankovní spojení: KB Praha 1, Pohořelec</w:t>
      </w:r>
    </w:p>
    <w:p w:rsidR="00DD40B1" w:rsidRDefault="00DD40B1" w:rsidP="00721D9E">
      <w:pPr>
        <w:pStyle w:val="NoSpacing"/>
      </w:pPr>
      <w:r>
        <w:t xml:space="preserve">Číslo účtu: </w:t>
      </w:r>
      <w:r w:rsidRPr="00BF0A16">
        <w:rPr>
          <w:highlight w:val="black"/>
        </w:rPr>
        <w:t>4704830297\0100</w:t>
      </w:r>
    </w:p>
    <w:p w:rsidR="00DD40B1" w:rsidRDefault="00DD40B1" w:rsidP="00721D9E">
      <w:pPr>
        <w:pStyle w:val="NoSpacing"/>
      </w:pPr>
      <w:r>
        <w:t xml:space="preserve">Osoby oprávněné k jednání ve věcech smluvních a technických: Ivana Landsingerová,          e-mail: </w:t>
      </w:r>
      <w:hyperlink r:id="rId7" w:history="1">
        <w:r w:rsidRPr="00BF0A16">
          <w:rPr>
            <w:rStyle w:val="Hyperlink"/>
            <w:highlight w:val="black"/>
          </w:rPr>
          <w:t>landsingerova@gjk.cz</w:t>
        </w:r>
      </w:hyperlink>
      <w:r>
        <w:t xml:space="preserve">  , tel: </w:t>
      </w:r>
      <w:r w:rsidRPr="00BF0A16">
        <w:rPr>
          <w:highlight w:val="black"/>
        </w:rPr>
        <w:t>604 718 078</w:t>
      </w:r>
      <w:r>
        <w:t xml:space="preserve"> </w:t>
      </w:r>
    </w:p>
    <w:p w:rsidR="00DD40B1" w:rsidRDefault="00DD40B1" w:rsidP="00721D9E">
      <w:pPr>
        <w:pStyle w:val="NoSpacing"/>
      </w:pPr>
      <w:r>
        <w:t>(dále jen „</w:t>
      </w:r>
      <w:r w:rsidRPr="00721D9E">
        <w:rPr>
          <w:b/>
        </w:rPr>
        <w:t>objednatel</w:t>
      </w:r>
      <w:r>
        <w:t>“)</w:t>
      </w:r>
    </w:p>
    <w:p w:rsidR="00DD40B1" w:rsidRDefault="00DD40B1" w:rsidP="009F55D7">
      <w:pPr>
        <w:pStyle w:val="NoSpacing"/>
      </w:pPr>
    </w:p>
    <w:p w:rsidR="00DD40B1" w:rsidRDefault="00DD40B1" w:rsidP="009F55D7">
      <w:pPr>
        <w:pStyle w:val="NoSpacing"/>
      </w:pPr>
      <w:r>
        <w:t>a</w:t>
      </w:r>
    </w:p>
    <w:p w:rsidR="00DD40B1" w:rsidRDefault="00DD40B1" w:rsidP="009F55D7">
      <w:pPr>
        <w:pStyle w:val="NoSpacing"/>
      </w:pPr>
    </w:p>
    <w:p w:rsidR="00DD40B1" w:rsidRDefault="00DD40B1" w:rsidP="009F55D7">
      <w:pPr>
        <w:pStyle w:val="NoSpacing"/>
      </w:pPr>
      <w:r w:rsidRPr="00FB5B58">
        <w:rPr>
          <w:b/>
        </w:rPr>
        <w:t>ZHOTOVITEL:</w:t>
      </w:r>
      <w:r>
        <w:t xml:space="preserve"> </w:t>
      </w:r>
      <w:r w:rsidRPr="00721D9E">
        <w:t>BLACKBACK s.r.o.</w:t>
      </w:r>
    </w:p>
    <w:p w:rsidR="00DD40B1" w:rsidRPr="00534BF3" w:rsidRDefault="00DD40B1" w:rsidP="009F55D7">
      <w:pPr>
        <w:pStyle w:val="NoSpacing"/>
      </w:pPr>
      <w:r>
        <w:t xml:space="preserve">Sídlo: </w:t>
      </w:r>
      <w:r w:rsidRPr="00534BF3">
        <w:t>Podkovářská 800/6, 190 00 Praha 9</w:t>
      </w:r>
    </w:p>
    <w:p w:rsidR="00DD40B1" w:rsidRPr="00534BF3" w:rsidRDefault="00DD40B1" w:rsidP="009F55D7">
      <w:pPr>
        <w:pStyle w:val="NoSpacing"/>
      </w:pPr>
      <w:r w:rsidRPr="00534BF3">
        <w:t>Zastoupený: Ing. Lukáš Pojar, jednatel</w:t>
      </w:r>
    </w:p>
    <w:p w:rsidR="00DD40B1" w:rsidRPr="00534BF3" w:rsidRDefault="00DD40B1" w:rsidP="009F55D7">
      <w:pPr>
        <w:pStyle w:val="NoSpacing"/>
      </w:pPr>
      <w:r w:rsidRPr="00534BF3">
        <w:t>IČO: 24763071</w:t>
      </w:r>
    </w:p>
    <w:p w:rsidR="00DD40B1" w:rsidRPr="00534BF3" w:rsidRDefault="00DD40B1" w:rsidP="009F55D7">
      <w:pPr>
        <w:pStyle w:val="NoSpacing"/>
      </w:pPr>
      <w:r w:rsidRPr="00534BF3">
        <w:t>DIČ: CZ24763071</w:t>
      </w:r>
    </w:p>
    <w:p w:rsidR="00DD40B1" w:rsidRPr="00534BF3" w:rsidRDefault="00DD40B1" w:rsidP="009F55D7">
      <w:pPr>
        <w:pStyle w:val="NoSpacing"/>
      </w:pPr>
      <w:r w:rsidRPr="00534BF3">
        <w:t xml:space="preserve">Osoby oprávněné k jednání ve věcech smluvních a technických:  </w:t>
      </w:r>
      <w:r>
        <w:t xml:space="preserve">Ing. Lukáš Pojar, </w:t>
      </w:r>
      <w:r w:rsidRPr="00534BF3">
        <w:t>e-mail:</w:t>
      </w:r>
      <w:r>
        <w:t xml:space="preserve"> </w:t>
      </w:r>
      <w:hyperlink r:id="rId8" w:history="1">
        <w:r w:rsidRPr="00BF0A16">
          <w:rPr>
            <w:rStyle w:val="Hyperlink"/>
            <w:highlight w:val="black"/>
          </w:rPr>
          <w:t>pojar@blackback.cz</w:t>
        </w:r>
      </w:hyperlink>
      <w:r>
        <w:t xml:space="preserve"> </w:t>
      </w:r>
      <w:r w:rsidRPr="00534BF3">
        <w:t>tel.:</w:t>
      </w:r>
      <w:r>
        <w:t xml:space="preserve"> </w:t>
      </w:r>
      <w:r w:rsidRPr="00BF0A16">
        <w:rPr>
          <w:highlight w:val="black"/>
        </w:rPr>
        <w:t>720 390 920</w:t>
      </w:r>
    </w:p>
    <w:p w:rsidR="00DD40B1" w:rsidRPr="00534BF3" w:rsidRDefault="00DD40B1" w:rsidP="009F55D7">
      <w:pPr>
        <w:pStyle w:val="NoSpacing"/>
      </w:pPr>
      <w:r w:rsidRPr="00534BF3">
        <w:t xml:space="preserve">Bankovní spojení: </w:t>
      </w:r>
      <w:r>
        <w:t>Komerční banka a.s.</w:t>
      </w:r>
    </w:p>
    <w:p w:rsidR="00DD40B1" w:rsidRPr="00534BF3" w:rsidRDefault="00DD40B1" w:rsidP="009F55D7">
      <w:pPr>
        <w:pStyle w:val="NoSpacing"/>
      </w:pPr>
      <w:r w:rsidRPr="00534BF3">
        <w:t>Číslo účtu:</w:t>
      </w:r>
      <w:r>
        <w:t xml:space="preserve"> </w:t>
      </w:r>
      <w:r w:rsidRPr="00BF0A16">
        <w:rPr>
          <w:highlight w:val="black"/>
        </w:rPr>
        <w:t>107-1611460297\0100</w:t>
      </w:r>
    </w:p>
    <w:p w:rsidR="00DD40B1" w:rsidRDefault="00DD40B1" w:rsidP="009F55D7">
      <w:pPr>
        <w:pStyle w:val="NoSpacing"/>
      </w:pPr>
      <w:r w:rsidRPr="00534BF3">
        <w:t>(dále jen „</w:t>
      </w:r>
      <w:r w:rsidRPr="00534BF3">
        <w:rPr>
          <w:b/>
        </w:rPr>
        <w:t>zhotovitel</w:t>
      </w:r>
      <w:r w:rsidRPr="00534BF3">
        <w:t>“)</w:t>
      </w:r>
    </w:p>
    <w:p w:rsidR="00DD40B1" w:rsidRDefault="00DD40B1" w:rsidP="009F55D7">
      <w:pPr>
        <w:pStyle w:val="NoSpacing"/>
      </w:pPr>
    </w:p>
    <w:p w:rsidR="00DD40B1" w:rsidRDefault="00DD40B1" w:rsidP="009F55D7">
      <w:pPr>
        <w:pStyle w:val="NoSpacing"/>
      </w:pPr>
      <w:r>
        <w:t>(Zhotovitel a objednatel dále jen „</w:t>
      </w:r>
      <w:r w:rsidRPr="00CB3821">
        <w:rPr>
          <w:b/>
        </w:rPr>
        <w:t>smluvní strany</w:t>
      </w:r>
      <w:r>
        <w:t>“, jednotlivě jako „</w:t>
      </w:r>
      <w:r w:rsidRPr="00CB3821">
        <w:rPr>
          <w:b/>
        </w:rPr>
        <w:t>smluvní strana</w:t>
      </w:r>
      <w:r>
        <w:t>“)</w:t>
      </w:r>
    </w:p>
    <w:p w:rsidR="00DD40B1" w:rsidRDefault="00DD40B1" w:rsidP="009F55D7">
      <w:pPr>
        <w:pStyle w:val="NoSpacing"/>
      </w:pPr>
    </w:p>
    <w:p w:rsidR="00DD40B1" w:rsidRDefault="00DD40B1" w:rsidP="009F55D7">
      <w:pPr>
        <w:pStyle w:val="NoSpacing"/>
      </w:pPr>
    </w:p>
    <w:p w:rsidR="00DD40B1" w:rsidRPr="00AC42B0" w:rsidRDefault="00DD40B1" w:rsidP="009F55D7">
      <w:pPr>
        <w:pStyle w:val="NoSpacing"/>
        <w:jc w:val="center"/>
        <w:rPr>
          <w:b/>
        </w:rPr>
      </w:pPr>
      <w:r w:rsidRPr="00AC42B0">
        <w:rPr>
          <w:b/>
        </w:rPr>
        <w:t>II. Výchozí podklady a údaje</w:t>
      </w:r>
    </w:p>
    <w:p w:rsidR="00DD40B1" w:rsidRDefault="00DD40B1" w:rsidP="009F55D7">
      <w:pPr>
        <w:pStyle w:val="NoSpacing"/>
      </w:pPr>
    </w:p>
    <w:p w:rsidR="00DD40B1" w:rsidRDefault="00DD40B1" w:rsidP="003D7ACD">
      <w:pPr>
        <w:pStyle w:val="NoSpacing"/>
        <w:numPr>
          <w:ilvl w:val="1"/>
          <w:numId w:val="17"/>
        </w:numPr>
        <w:jc w:val="both"/>
        <w:rPr>
          <w:bCs/>
        </w:rPr>
      </w:pPr>
      <w:r>
        <w:t>Výběr zhotovitele proběhl způsobem dle čl. IV. odst. 2 Pravidel pro zadávání veřejných zakázek škol a školských zařízení - příspěvkových organizací zřízených hlavním městem Prahou (dále jen „</w:t>
      </w:r>
      <w:r w:rsidRPr="00B75FF7">
        <w:rPr>
          <w:b/>
        </w:rPr>
        <w:t>Pravidla</w:t>
      </w:r>
      <w:r>
        <w:t>“). Jednalo se o cenový průzkum trhu s předpokládanou hodnotou plnění do 100.000,- Kč bez DPH, ve kterém objednatel oslovil celkem 3 účastníky s výzvou k podání cenové nabídky.</w:t>
      </w:r>
    </w:p>
    <w:p w:rsidR="00DD40B1" w:rsidRDefault="00DD40B1" w:rsidP="003D7ACD">
      <w:pPr>
        <w:pStyle w:val="NoSpacing"/>
        <w:ind w:left="360"/>
        <w:jc w:val="both"/>
      </w:pPr>
    </w:p>
    <w:p w:rsidR="00DD40B1" w:rsidRDefault="00DD40B1" w:rsidP="003D7ACD">
      <w:pPr>
        <w:pStyle w:val="NoSpacing"/>
        <w:numPr>
          <w:ilvl w:val="1"/>
          <w:numId w:val="17"/>
        </w:numPr>
        <w:jc w:val="both"/>
      </w:pPr>
      <w:r>
        <w:t>Podkladem pro uzavření této smlouvy o dílo (dále jen „</w:t>
      </w:r>
      <w:r w:rsidRPr="00B75FF7">
        <w:rPr>
          <w:b/>
        </w:rPr>
        <w:t>smlouva</w:t>
      </w:r>
      <w:r>
        <w:t>“) je výzva k podání cenové nabídky objednavatele ze dne 25.02.2020, jejíž podmínky byly zapracovány do cenové nabídky zhotovitele ze dne 27.02.2020. Výše uvedená cenová nabídka zhotovitele se stává okamžikem uzavření této smlouvy pro obě smluvní strany závazná.</w:t>
      </w:r>
    </w:p>
    <w:p w:rsidR="00DD40B1" w:rsidRDefault="00DD40B1" w:rsidP="003D7ACD">
      <w:pPr>
        <w:pStyle w:val="NoSpacing"/>
        <w:ind w:left="360"/>
        <w:jc w:val="both"/>
      </w:pPr>
    </w:p>
    <w:p w:rsidR="00DD40B1" w:rsidRDefault="00DD40B1" w:rsidP="003D7ACD">
      <w:pPr>
        <w:pStyle w:val="NoSpacing"/>
        <w:numPr>
          <w:ilvl w:val="1"/>
          <w:numId w:val="17"/>
        </w:numPr>
        <w:jc w:val="both"/>
      </w:pPr>
      <w:r>
        <w:t>Smluvní strany prohlašují, že tato smlouva nahrazuje objednávku objednatele s akceptační doložkou ve smyslu čl. IV. odst. 2 Pravidel, protože objednatel má zájem detailněji upravit vzájemná práva a povinnosti smluvních stran než pouhým odkazem na obchodní zvyklosti, případně občanský zákoník.</w:t>
      </w:r>
    </w:p>
    <w:p w:rsidR="00DD40B1" w:rsidRDefault="00DD40B1" w:rsidP="009F55D7">
      <w:pPr>
        <w:pStyle w:val="NoSpacing"/>
        <w:ind w:left="360"/>
      </w:pPr>
    </w:p>
    <w:p w:rsidR="00DD40B1" w:rsidRDefault="00DD40B1" w:rsidP="009F55D7">
      <w:pPr>
        <w:pStyle w:val="NoSpacing"/>
      </w:pPr>
    </w:p>
    <w:p w:rsidR="00DD40B1" w:rsidRPr="00AC42B0" w:rsidRDefault="00DD40B1" w:rsidP="009F55D7">
      <w:pPr>
        <w:pStyle w:val="NoSpacing"/>
        <w:jc w:val="center"/>
        <w:rPr>
          <w:b/>
        </w:rPr>
      </w:pPr>
      <w:r w:rsidRPr="00AC42B0">
        <w:rPr>
          <w:b/>
        </w:rPr>
        <w:t>III. Předmět plnění</w:t>
      </w:r>
    </w:p>
    <w:p w:rsidR="00DD40B1" w:rsidRDefault="00DD40B1" w:rsidP="00280B0A">
      <w:pPr>
        <w:pStyle w:val="NoSpacing"/>
      </w:pPr>
    </w:p>
    <w:p w:rsidR="00DD40B1" w:rsidRDefault="00DD40B1" w:rsidP="00A74CA4">
      <w:pPr>
        <w:pStyle w:val="NoSpacing"/>
        <w:numPr>
          <w:ilvl w:val="1"/>
          <w:numId w:val="18"/>
        </w:numPr>
        <w:jc w:val="both"/>
        <w:rPr>
          <w:szCs w:val="22"/>
        </w:rPr>
      </w:pPr>
      <w:r>
        <w:t xml:space="preserve">Předmětem plnění je vypracování </w:t>
      </w:r>
      <w:r>
        <w:rPr>
          <w:szCs w:val="22"/>
        </w:rPr>
        <w:t>energetického posouzení v rámci výzvy č. 146 SC 5.1.b do operačního programu životní prostředí (dále jen „</w:t>
      </w:r>
      <w:r w:rsidRPr="00280B0A">
        <w:rPr>
          <w:b/>
          <w:szCs w:val="22"/>
        </w:rPr>
        <w:t>OP ŽP</w:t>
      </w:r>
      <w:r>
        <w:rPr>
          <w:szCs w:val="22"/>
        </w:rPr>
        <w:t xml:space="preserve">“), </w:t>
      </w:r>
      <w:r>
        <w:t xml:space="preserve">pro </w:t>
      </w:r>
      <w:r w:rsidRPr="00F9379E">
        <w:t>hlavní objekt objednatele (dále jen „</w:t>
      </w:r>
      <w:r w:rsidRPr="00F9379E">
        <w:rPr>
          <w:b/>
        </w:rPr>
        <w:t>dílo</w:t>
      </w:r>
      <w:r w:rsidRPr="00F9379E">
        <w:t>“).</w:t>
      </w:r>
      <w:r w:rsidRPr="00F9379E">
        <w:rPr>
          <w:szCs w:val="22"/>
        </w:rPr>
        <w:t xml:space="preserve"> Zpracování energetického posouzení bud</w:t>
      </w:r>
      <w:r>
        <w:rPr>
          <w:szCs w:val="22"/>
        </w:rPr>
        <w:t>e provedeno na základě zpracované Projektové studie, která bude zhotoviteli protokolárně předána objednatelem a zhotovitelem projektové studie spolu s ostatními podklady, a to v následujícím rozsahu:</w:t>
      </w:r>
    </w:p>
    <w:p w:rsidR="00DD40B1" w:rsidRDefault="00DD40B1" w:rsidP="00A74CA4">
      <w:pPr>
        <w:pStyle w:val="NoSpacing"/>
        <w:ind w:left="360"/>
        <w:jc w:val="both"/>
        <w:rPr>
          <w:szCs w:val="22"/>
        </w:rPr>
      </w:pPr>
    </w:p>
    <w:p w:rsidR="00DD40B1" w:rsidRDefault="00DD40B1" w:rsidP="00A74CA4">
      <w:pPr>
        <w:pStyle w:val="NoSpacing"/>
        <w:numPr>
          <w:ilvl w:val="0"/>
          <w:numId w:val="25"/>
        </w:numPr>
        <w:jc w:val="both"/>
        <w:rPr>
          <w:szCs w:val="22"/>
        </w:rPr>
      </w:pPr>
      <w:r>
        <w:rPr>
          <w:szCs w:val="22"/>
        </w:rPr>
        <w:t xml:space="preserve">Faktury na nákup elektrické energie, tepla a zemního plynu v letech 2017, </w:t>
      </w:r>
      <w:smartTag w:uri="urn:schemas-microsoft-com:office:smarttags" w:element="metricconverter">
        <w:smartTagPr>
          <w:attr w:name="ProductID" w:val="2018 a"/>
        </w:smartTagPr>
        <w:r>
          <w:rPr>
            <w:szCs w:val="22"/>
          </w:rPr>
          <w:t>2018 a</w:t>
        </w:r>
      </w:smartTag>
      <w:r>
        <w:rPr>
          <w:szCs w:val="22"/>
        </w:rPr>
        <w:t xml:space="preserve"> 2019</w:t>
      </w:r>
    </w:p>
    <w:p w:rsidR="00DD40B1" w:rsidRDefault="00DD40B1" w:rsidP="00A74CA4">
      <w:pPr>
        <w:pStyle w:val="NoSpacing"/>
        <w:numPr>
          <w:ilvl w:val="0"/>
          <w:numId w:val="25"/>
        </w:numPr>
        <w:jc w:val="both"/>
        <w:rPr>
          <w:szCs w:val="22"/>
        </w:rPr>
      </w:pPr>
      <w:r>
        <w:rPr>
          <w:szCs w:val="22"/>
        </w:rPr>
        <w:t>Dostupná projektová dokumentace (původní, nebo zpracovaná k zateplení, např. půdorysy a řezy, apod.</w:t>
      </w:r>
    </w:p>
    <w:p w:rsidR="00DD40B1" w:rsidRDefault="00DD40B1" w:rsidP="00A74CA4">
      <w:pPr>
        <w:pStyle w:val="NoSpacing"/>
        <w:numPr>
          <w:ilvl w:val="0"/>
          <w:numId w:val="25"/>
        </w:numPr>
        <w:jc w:val="both"/>
        <w:rPr>
          <w:szCs w:val="22"/>
        </w:rPr>
      </w:pPr>
      <w:r>
        <w:rPr>
          <w:szCs w:val="22"/>
        </w:rPr>
        <w:t>Seznam a označení místností pro výuku resp. tříd s vyznačením v půdorysech či plánech podlaží</w:t>
      </w:r>
    </w:p>
    <w:p w:rsidR="00DD40B1" w:rsidRDefault="00DD40B1" w:rsidP="00A74CA4">
      <w:pPr>
        <w:pStyle w:val="NoSpacing"/>
        <w:numPr>
          <w:ilvl w:val="0"/>
          <w:numId w:val="25"/>
        </w:numPr>
        <w:jc w:val="both"/>
        <w:rPr>
          <w:szCs w:val="22"/>
        </w:rPr>
      </w:pPr>
      <w:r>
        <w:rPr>
          <w:szCs w:val="22"/>
        </w:rPr>
        <w:t>Průkaz energetické náročnosti budovy (PENB) – pokud byl zpracován</w:t>
      </w:r>
    </w:p>
    <w:p w:rsidR="00DD40B1" w:rsidRDefault="00DD40B1" w:rsidP="00A74CA4">
      <w:pPr>
        <w:pStyle w:val="NoSpacing"/>
        <w:numPr>
          <w:ilvl w:val="0"/>
          <w:numId w:val="25"/>
        </w:numPr>
        <w:jc w:val="both"/>
        <w:rPr>
          <w:szCs w:val="22"/>
        </w:rPr>
      </w:pPr>
      <w:r>
        <w:rPr>
          <w:szCs w:val="22"/>
        </w:rPr>
        <w:t>Energetický audit (EA) – pokud byl zpracován</w:t>
      </w:r>
    </w:p>
    <w:p w:rsidR="00DD40B1" w:rsidRDefault="00DD40B1" w:rsidP="00A74CA4">
      <w:pPr>
        <w:pStyle w:val="NoSpacing"/>
        <w:ind w:left="360"/>
        <w:jc w:val="both"/>
      </w:pPr>
    </w:p>
    <w:p w:rsidR="00DD40B1" w:rsidRDefault="00DD40B1" w:rsidP="00280B0A">
      <w:pPr>
        <w:pStyle w:val="NoSpacing"/>
        <w:numPr>
          <w:ilvl w:val="1"/>
          <w:numId w:val="18"/>
        </w:numPr>
        <w:jc w:val="both"/>
      </w:pPr>
      <w:r>
        <w:rPr>
          <w:color w:val="222222"/>
          <w:szCs w:val="22"/>
          <w:lang w:eastAsia="cs-CZ"/>
        </w:rPr>
        <w:t xml:space="preserve">Zhotovitel je povinen při vypracování díla komunikovat s spolupracovat se zpracovatelem Projektové studie, Odborem školství, mládeže a sportu MHMP, zpracovatelem žádosti o dotaci, případně dalšími dotčenými subjekty. Zhotovitel </w:t>
      </w:r>
      <w:r>
        <w:t>je povinen provádět úpravy díla v návaznosti na úpravy v projektové studii či energetického posudku, případně doporučení od dotčených subjektů.</w:t>
      </w:r>
    </w:p>
    <w:p w:rsidR="00DD40B1" w:rsidRDefault="00DD40B1" w:rsidP="00280B0A">
      <w:pPr>
        <w:pStyle w:val="NoSpacing"/>
        <w:ind w:left="360"/>
        <w:jc w:val="both"/>
      </w:pPr>
    </w:p>
    <w:p w:rsidR="00DD40B1" w:rsidRDefault="00DD40B1" w:rsidP="00280B0A">
      <w:pPr>
        <w:pStyle w:val="Default"/>
        <w:numPr>
          <w:ilvl w:val="1"/>
          <w:numId w:val="18"/>
        </w:numPr>
        <w:spacing w:after="120"/>
        <w:jc w:val="both"/>
        <w:rPr>
          <w:rFonts w:cs="Times New Roman"/>
          <w:sz w:val="22"/>
          <w:szCs w:val="22"/>
        </w:rPr>
      </w:pPr>
      <w:r>
        <w:rPr>
          <w:rFonts w:cs="Times New Roman"/>
          <w:sz w:val="22"/>
          <w:szCs w:val="22"/>
        </w:rPr>
        <w:t>Při plnění díla je povinen zhotovitel vždy postupovat v souladu s veškerými platnými právními předpisy a zároveň i s aktuálně platnými závaznými pokyny a podmínkami poskytovatele dotace a v souladu s interními předpisy Ministerstva životního prostředí (dále jako „</w:t>
      </w:r>
      <w:r w:rsidRPr="00280B0A">
        <w:rPr>
          <w:rFonts w:cs="Times New Roman"/>
          <w:b/>
          <w:sz w:val="22"/>
          <w:szCs w:val="22"/>
        </w:rPr>
        <w:t>MŽP</w:t>
      </w:r>
      <w:r>
        <w:rPr>
          <w:rFonts w:cs="Times New Roman"/>
          <w:sz w:val="22"/>
          <w:szCs w:val="22"/>
        </w:rPr>
        <w:t>“): Obecně závazné dokumenty poskytovatele dotace a 146. výzva Ministerstva životního prostředí včetně příloh v rámci „Operačního programu Životní prostředí 2014 – 2020“.</w:t>
      </w:r>
    </w:p>
    <w:p w:rsidR="00DD40B1" w:rsidRDefault="00DD40B1" w:rsidP="00280B0A">
      <w:pPr>
        <w:pStyle w:val="NoSpacing"/>
      </w:pPr>
    </w:p>
    <w:p w:rsidR="00DD40B1" w:rsidRDefault="00DD40B1" w:rsidP="00280B0A">
      <w:pPr>
        <w:pStyle w:val="Default"/>
        <w:numPr>
          <w:ilvl w:val="1"/>
          <w:numId w:val="18"/>
        </w:numPr>
        <w:spacing w:after="120"/>
        <w:jc w:val="both"/>
        <w:rPr>
          <w:rFonts w:cs="Times New Roman"/>
          <w:sz w:val="22"/>
          <w:szCs w:val="22"/>
        </w:rPr>
      </w:pPr>
      <w:r>
        <w:rPr>
          <w:rFonts w:cs="Times New Roman"/>
          <w:sz w:val="22"/>
          <w:szCs w:val="22"/>
        </w:rPr>
        <w:t>Dílo bude realizováno celkem ve dvou fázích:</w:t>
      </w:r>
    </w:p>
    <w:p w:rsidR="00DD40B1" w:rsidRPr="00280B0A" w:rsidRDefault="00DD40B1" w:rsidP="00280B0A">
      <w:pPr>
        <w:pStyle w:val="Default"/>
        <w:spacing w:after="120"/>
        <w:ind w:left="360"/>
        <w:jc w:val="both"/>
        <w:rPr>
          <w:rFonts w:cs="Times New Roman"/>
          <w:b/>
          <w:sz w:val="22"/>
          <w:szCs w:val="22"/>
        </w:rPr>
      </w:pPr>
      <w:r w:rsidRPr="00280B0A">
        <w:rPr>
          <w:rFonts w:cs="Times New Roman"/>
          <w:b/>
          <w:sz w:val="22"/>
          <w:szCs w:val="22"/>
        </w:rPr>
        <w:t>Fáze 1:</w:t>
      </w:r>
    </w:p>
    <w:p w:rsidR="00DD40B1" w:rsidRDefault="00DD40B1" w:rsidP="00E665EC">
      <w:pPr>
        <w:pStyle w:val="ListParagraph"/>
        <w:numPr>
          <w:ilvl w:val="0"/>
          <w:numId w:val="20"/>
        </w:numPr>
        <w:spacing w:line="256" w:lineRule="auto"/>
        <w:jc w:val="both"/>
        <w:rPr>
          <w:b w:val="0"/>
        </w:rPr>
      </w:pPr>
      <w:r>
        <w:rPr>
          <w:b w:val="0"/>
        </w:rPr>
        <w:t>Provedení odborného posouzení objektu pro účast v dotačním programu OPŽP výzvy č. 146 SC 5.1b nebo následné výzvy stejného nebo podobného obsahu, tj. posouzení, zda budova splní požadavek na průměrný součinitel prostupu tepla obálkou budovy Uem, uvedenou v odst. 5.3 normy ČSN 730540-2 (znění říjen 2011).</w:t>
      </w:r>
    </w:p>
    <w:p w:rsidR="00DD40B1" w:rsidRPr="009F0905" w:rsidRDefault="00DD40B1" w:rsidP="009F0905">
      <w:pPr>
        <w:spacing w:line="256" w:lineRule="auto"/>
        <w:jc w:val="both"/>
      </w:pPr>
    </w:p>
    <w:p w:rsidR="00DD40B1" w:rsidRPr="00280B0A" w:rsidRDefault="00DD40B1" w:rsidP="00280B0A">
      <w:pPr>
        <w:shd w:val="clear" w:color="auto" w:fill="FFFFFF"/>
        <w:spacing w:after="0" w:line="240" w:lineRule="auto"/>
        <w:jc w:val="both"/>
        <w:rPr>
          <w:b/>
          <w:szCs w:val="22"/>
        </w:rPr>
      </w:pPr>
      <w:r w:rsidRPr="00280B0A">
        <w:rPr>
          <w:b/>
          <w:szCs w:val="22"/>
        </w:rPr>
        <w:t>Fáze 2:</w:t>
      </w:r>
    </w:p>
    <w:p w:rsidR="00DD40B1" w:rsidRDefault="00DD40B1" w:rsidP="00280B0A">
      <w:pPr>
        <w:shd w:val="clear" w:color="auto" w:fill="FFFFFF"/>
        <w:spacing w:after="0" w:line="240" w:lineRule="auto"/>
        <w:jc w:val="both"/>
        <w:rPr>
          <w:szCs w:val="22"/>
        </w:rPr>
      </w:pPr>
    </w:p>
    <w:p w:rsidR="00DD40B1" w:rsidRDefault="00DD40B1" w:rsidP="00280B0A">
      <w:pPr>
        <w:pStyle w:val="ListParagraph"/>
        <w:numPr>
          <w:ilvl w:val="0"/>
          <w:numId w:val="21"/>
        </w:numPr>
        <w:spacing w:line="256" w:lineRule="auto"/>
        <w:jc w:val="both"/>
        <w:rPr>
          <w:b w:val="0"/>
        </w:rPr>
      </w:pPr>
      <w:r>
        <w:rPr>
          <w:b w:val="0"/>
        </w:rPr>
        <w:t>Komunikace se Zpracovatelem projektové dokumentace,</w:t>
      </w:r>
    </w:p>
    <w:p w:rsidR="00DD40B1" w:rsidRDefault="00DD40B1" w:rsidP="00280B0A">
      <w:pPr>
        <w:pStyle w:val="ListParagraph"/>
        <w:numPr>
          <w:ilvl w:val="0"/>
          <w:numId w:val="21"/>
        </w:numPr>
        <w:spacing w:line="256" w:lineRule="auto"/>
        <w:jc w:val="both"/>
        <w:rPr>
          <w:b w:val="0"/>
        </w:rPr>
      </w:pPr>
      <w:r>
        <w:rPr>
          <w:b w:val="0"/>
        </w:rPr>
        <w:t>Zpracování energetického posouzení (energetickým specialistou (oprávněnou osobou podle zákona č. 406/2000 Sb., o hospodaření energií, ve znění pozdějších předpisů). Energetické posouzení bude zpracováno v souladu se závazným vzorem zveřejněným SFŽP,</w:t>
      </w:r>
    </w:p>
    <w:p w:rsidR="00DD40B1" w:rsidRDefault="00DD40B1" w:rsidP="00280B0A">
      <w:pPr>
        <w:pStyle w:val="ListParagraph"/>
        <w:numPr>
          <w:ilvl w:val="0"/>
          <w:numId w:val="21"/>
        </w:numPr>
        <w:spacing w:line="256" w:lineRule="auto"/>
        <w:jc w:val="both"/>
        <w:rPr>
          <w:b w:val="0"/>
        </w:rPr>
      </w:pPr>
      <w:r>
        <w:rPr>
          <w:b w:val="0"/>
        </w:rPr>
        <w:t>Energetický štítek obálky budovy včetně protokolu (EŠOB) dle normy ČSN 730540-2</w:t>
      </w:r>
      <w:r>
        <w:rPr>
          <w:b w:val="0"/>
        </w:rPr>
        <w:br/>
        <w:t>(2011) který se předkládá u instalací nuceného větrání s rekuperací, kde budova po musí splňovat minimálně požadovanou hodnotu průměrného součinitele prostupu tepla obálkou budovy Uem, uvedenou v odst. 5.3 normy ČSN 730540-2 (znění říjen 2011) – EŠOB bude zpracován pro stávající stav a bude součástí energetického posouzení. Údaje musí být podloženy energetickým posouzením nebo předkládanou projektovou dokumentací (studií). Součástí EŠOB musí být jednoznačně (po jednotlivých konstrukcích) definována tzv. referenční budova dle ČSN 730540-2 (2011),</w:t>
      </w:r>
    </w:p>
    <w:p w:rsidR="00DD40B1" w:rsidRDefault="00DD40B1" w:rsidP="00280B0A">
      <w:pPr>
        <w:pStyle w:val="ListParagraph"/>
        <w:numPr>
          <w:ilvl w:val="0"/>
          <w:numId w:val="21"/>
        </w:numPr>
        <w:spacing w:line="256" w:lineRule="auto"/>
        <w:jc w:val="both"/>
        <w:rPr>
          <w:b w:val="0"/>
        </w:rPr>
      </w:pPr>
      <w:r>
        <w:rPr>
          <w:b w:val="0"/>
        </w:rPr>
        <w:t>Zpracování dokumentu „Indikátory (parametry) pro hodnocení a monitorování projektu“.</w:t>
      </w:r>
    </w:p>
    <w:p w:rsidR="00DD40B1" w:rsidRDefault="00DD40B1" w:rsidP="00280B0A">
      <w:pPr>
        <w:pStyle w:val="NoSpacing"/>
      </w:pPr>
    </w:p>
    <w:p w:rsidR="00DD40B1" w:rsidRPr="00280B0A" w:rsidRDefault="00DD40B1" w:rsidP="00280B0A">
      <w:pPr>
        <w:pStyle w:val="NoSpacing"/>
        <w:jc w:val="center"/>
        <w:rPr>
          <w:b/>
        </w:rPr>
      </w:pPr>
      <w:r w:rsidRPr="00280B0A">
        <w:rPr>
          <w:b/>
        </w:rPr>
        <w:t>IV. Rozsah předmětu plnění</w:t>
      </w:r>
    </w:p>
    <w:p w:rsidR="00DD40B1" w:rsidRDefault="00DD40B1" w:rsidP="00280B0A">
      <w:pPr>
        <w:pStyle w:val="NoSpacing"/>
      </w:pPr>
      <w:r>
        <w:t xml:space="preserve"> </w:t>
      </w:r>
    </w:p>
    <w:p w:rsidR="00DD40B1" w:rsidRDefault="00DD40B1" w:rsidP="00280B0A">
      <w:pPr>
        <w:pStyle w:val="NoSpacing"/>
        <w:numPr>
          <w:ilvl w:val="1"/>
          <w:numId w:val="22"/>
        </w:numPr>
        <w:jc w:val="both"/>
      </w:pPr>
      <w:r>
        <w:t xml:space="preserve">Dílo, zpracované dle čl. III. a dle rozsahu a obsahu této smlouvy, bude objednateli předáno v termínu dle čl. V., odst. 5.1 této smlouvy. </w:t>
      </w:r>
    </w:p>
    <w:p w:rsidR="00DD40B1" w:rsidRDefault="00DD40B1" w:rsidP="00280B0A">
      <w:pPr>
        <w:pStyle w:val="NoSpacing"/>
        <w:jc w:val="both"/>
      </w:pPr>
    </w:p>
    <w:p w:rsidR="00DD40B1" w:rsidRPr="00280B0A" w:rsidRDefault="00DD40B1" w:rsidP="00280B0A">
      <w:pPr>
        <w:pStyle w:val="NoSpacing"/>
        <w:jc w:val="center"/>
        <w:rPr>
          <w:b/>
        </w:rPr>
      </w:pPr>
      <w:r w:rsidRPr="00280B0A">
        <w:rPr>
          <w:b/>
        </w:rPr>
        <w:t>V. Termín plnění</w:t>
      </w:r>
    </w:p>
    <w:p w:rsidR="00DD40B1" w:rsidRDefault="00DD40B1" w:rsidP="00280B0A">
      <w:pPr>
        <w:pStyle w:val="NoSpacing"/>
        <w:jc w:val="center"/>
      </w:pPr>
    </w:p>
    <w:p w:rsidR="00DD40B1" w:rsidRDefault="00DD40B1" w:rsidP="00280B0A">
      <w:pPr>
        <w:pStyle w:val="NoSpacing"/>
        <w:numPr>
          <w:ilvl w:val="1"/>
          <w:numId w:val="23"/>
        </w:numPr>
        <w:jc w:val="both"/>
      </w:pPr>
      <w:r>
        <w:t xml:space="preserve">Termín plnění předmětu díla: </w:t>
      </w:r>
    </w:p>
    <w:p w:rsidR="00DD40B1" w:rsidRDefault="00DD40B1" w:rsidP="00280B0A">
      <w:pPr>
        <w:pStyle w:val="NoSpacing"/>
        <w:ind w:left="360"/>
        <w:jc w:val="both"/>
      </w:pPr>
    </w:p>
    <w:p w:rsidR="00DD40B1" w:rsidRDefault="00DD40B1" w:rsidP="00280B0A">
      <w:pPr>
        <w:pStyle w:val="NoSpacing"/>
        <w:numPr>
          <w:ilvl w:val="0"/>
          <w:numId w:val="24"/>
        </w:numPr>
        <w:jc w:val="both"/>
      </w:pPr>
      <w:r>
        <w:t>Termín zahájení díla: bezodkladně po podpisu této smlouvy</w:t>
      </w:r>
    </w:p>
    <w:p w:rsidR="00DD40B1" w:rsidRDefault="00DD40B1" w:rsidP="00280B0A">
      <w:pPr>
        <w:pStyle w:val="NoSpacing"/>
        <w:numPr>
          <w:ilvl w:val="0"/>
          <w:numId w:val="24"/>
        </w:numPr>
        <w:jc w:val="both"/>
      </w:pPr>
      <w:r>
        <w:t>Termín dokončení díla: nejpozději do 3 týdny od protokolárního předání Projektové studie a všech podkladů uvedených v čl. III., odst. 3.1 této smlouvy</w:t>
      </w:r>
    </w:p>
    <w:p w:rsidR="00DD40B1" w:rsidRDefault="00DD40B1" w:rsidP="00280B0A">
      <w:pPr>
        <w:pStyle w:val="NoSpacing"/>
        <w:jc w:val="both"/>
      </w:pPr>
    </w:p>
    <w:p w:rsidR="00DD40B1" w:rsidRDefault="00DD40B1" w:rsidP="00280B0A">
      <w:pPr>
        <w:pStyle w:val="NoSpacing"/>
        <w:numPr>
          <w:ilvl w:val="1"/>
          <w:numId w:val="23"/>
        </w:numPr>
        <w:jc w:val="both"/>
      </w:pPr>
      <w:r>
        <w:t>Předmět plnění, definovaný dle obsahu a rozsahu této smlouvy, je splněný řádným vypracováním a odevzdáním kompletního díla objednateli.</w:t>
      </w:r>
    </w:p>
    <w:p w:rsidR="00DD40B1" w:rsidRDefault="00DD40B1" w:rsidP="00280B0A">
      <w:pPr>
        <w:pStyle w:val="NoSpacing"/>
      </w:pPr>
    </w:p>
    <w:p w:rsidR="00DD40B1" w:rsidRPr="00AC42B0" w:rsidRDefault="00DD40B1" w:rsidP="009F55D7">
      <w:pPr>
        <w:pStyle w:val="NoSpacing"/>
        <w:jc w:val="center"/>
        <w:rPr>
          <w:b/>
        </w:rPr>
      </w:pPr>
      <w:r w:rsidRPr="00AC42B0">
        <w:rPr>
          <w:b/>
        </w:rPr>
        <w:t>VI. Cena za dílo</w:t>
      </w:r>
    </w:p>
    <w:p w:rsidR="00DD40B1" w:rsidRDefault="00DD40B1" w:rsidP="009F55D7">
      <w:pPr>
        <w:pStyle w:val="NoSpacing"/>
      </w:pPr>
    </w:p>
    <w:p w:rsidR="00DD40B1" w:rsidRDefault="00DD40B1" w:rsidP="009F55D7">
      <w:pPr>
        <w:pStyle w:val="NoSpacing"/>
        <w:numPr>
          <w:ilvl w:val="1"/>
          <w:numId w:val="6"/>
        </w:numPr>
        <w:jc w:val="both"/>
      </w:pPr>
      <w:r>
        <w:t xml:space="preserve">Cena za zhotovení předmětu plnění dle této smlouvy je cenou smluvní, sjednanou dohodou obou smluvních stran ve smyslu cenové nabídky zhotovitele ze dne 27.02.2020, a to ve výši: </w:t>
      </w:r>
    </w:p>
    <w:p w:rsidR="00DD40B1" w:rsidRDefault="00DD40B1" w:rsidP="00B17D27">
      <w:pPr>
        <w:pStyle w:val="NoSpacing"/>
        <w:ind w:left="360"/>
        <w:jc w:val="both"/>
      </w:pPr>
    </w:p>
    <w:p w:rsidR="00DD40B1" w:rsidRPr="00F9379E" w:rsidRDefault="00DD40B1" w:rsidP="009F55D7">
      <w:pPr>
        <w:pStyle w:val="NoSpacing"/>
        <w:ind w:firstLine="360"/>
        <w:jc w:val="both"/>
      </w:pPr>
      <w:r w:rsidRPr="00F9379E">
        <w:t xml:space="preserve">Cena díla bez DPH: 97.000,- Kč </w:t>
      </w:r>
    </w:p>
    <w:p w:rsidR="00DD40B1" w:rsidRPr="00F9379E" w:rsidRDefault="00DD40B1" w:rsidP="009F55D7">
      <w:pPr>
        <w:pStyle w:val="NoSpacing"/>
        <w:ind w:firstLine="360"/>
        <w:jc w:val="both"/>
      </w:pPr>
      <w:r w:rsidRPr="00F9379E">
        <w:t xml:space="preserve">DPH 21%: 20.370,- Kč </w:t>
      </w:r>
      <w:bookmarkStart w:id="0" w:name="_GoBack"/>
      <w:bookmarkEnd w:id="0"/>
    </w:p>
    <w:p w:rsidR="00DD40B1" w:rsidRDefault="00DD40B1" w:rsidP="009F55D7">
      <w:pPr>
        <w:pStyle w:val="NoSpacing"/>
        <w:ind w:firstLine="360"/>
        <w:jc w:val="both"/>
      </w:pPr>
      <w:r w:rsidRPr="00F9379E">
        <w:t>Cena díla s DPH: 117.370,- Kč</w:t>
      </w:r>
    </w:p>
    <w:p w:rsidR="00DD40B1" w:rsidRDefault="00DD40B1" w:rsidP="009F55D7">
      <w:pPr>
        <w:pStyle w:val="NoSpacing"/>
        <w:jc w:val="both"/>
      </w:pPr>
    </w:p>
    <w:p w:rsidR="00DD40B1" w:rsidRDefault="00DD40B1" w:rsidP="009F55D7">
      <w:pPr>
        <w:pStyle w:val="NoSpacing"/>
        <w:numPr>
          <w:ilvl w:val="1"/>
          <w:numId w:val="6"/>
        </w:numPr>
        <w:jc w:val="both"/>
      </w:pPr>
      <w:r>
        <w:t xml:space="preserve">Smluvní strany se dohodly, že finanční záloha nebude poskytnuta. </w:t>
      </w:r>
    </w:p>
    <w:p w:rsidR="00DD40B1" w:rsidRDefault="00DD40B1" w:rsidP="009F55D7">
      <w:pPr>
        <w:pStyle w:val="NoSpacing"/>
        <w:ind w:left="360"/>
        <w:jc w:val="both"/>
      </w:pPr>
    </w:p>
    <w:p w:rsidR="00DD40B1" w:rsidRDefault="00DD40B1" w:rsidP="009F55D7">
      <w:pPr>
        <w:pStyle w:val="NoSpacing"/>
        <w:numPr>
          <w:ilvl w:val="1"/>
          <w:numId w:val="6"/>
        </w:numPr>
        <w:jc w:val="both"/>
      </w:pPr>
      <w:r>
        <w:t>Placení bude probíhat fakturací po předání díla bez vad a nedodělků.</w:t>
      </w:r>
    </w:p>
    <w:p w:rsidR="00DD40B1" w:rsidRDefault="00DD40B1" w:rsidP="009F55D7">
      <w:pPr>
        <w:pStyle w:val="ListParagraph"/>
        <w:jc w:val="both"/>
      </w:pPr>
    </w:p>
    <w:p w:rsidR="00DD40B1" w:rsidRDefault="00DD40B1" w:rsidP="009F55D7">
      <w:pPr>
        <w:pStyle w:val="NoSpacing"/>
        <w:numPr>
          <w:ilvl w:val="1"/>
          <w:numId w:val="6"/>
        </w:numPr>
        <w:jc w:val="both"/>
      </w:pPr>
      <w:r>
        <w:t xml:space="preserve">Objednatel se zavazuje zaplatit dohodnutou smluvní cenu dle čl. VI., odst. 6.1 této smlouvy nejpozději do 30 kalendářních dnů po obdržení faktury. Za úhradu ceny za zhotovení předmětu plnění se považuje termín odepsání peněžních prostředků z účtu objednatele ve prospěch účtu zhotovitele. </w:t>
      </w:r>
    </w:p>
    <w:p w:rsidR="00DD40B1" w:rsidRDefault="00DD40B1" w:rsidP="009F55D7">
      <w:pPr>
        <w:pStyle w:val="ListParagraph"/>
        <w:jc w:val="both"/>
      </w:pPr>
    </w:p>
    <w:p w:rsidR="00DD40B1" w:rsidRDefault="00DD40B1" w:rsidP="009F55D7">
      <w:pPr>
        <w:pStyle w:val="NoSpacing"/>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rsidR="00DD40B1" w:rsidRDefault="00DD40B1" w:rsidP="009F55D7">
      <w:pPr>
        <w:pStyle w:val="ListParagraph"/>
        <w:jc w:val="both"/>
      </w:pPr>
    </w:p>
    <w:p w:rsidR="00DD40B1" w:rsidRDefault="00DD40B1" w:rsidP="009F55D7">
      <w:pPr>
        <w:pStyle w:val="NoSpacing"/>
        <w:numPr>
          <w:ilvl w:val="1"/>
          <w:numId w:val="6"/>
        </w:numPr>
        <w:jc w:val="both"/>
      </w:pPr>
      <w:r>
        <w:t xml:space="preserve">V případě, že faktura nebude splňovat náležitosti dle odst. 5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rsidR="00DD40B1" w:rsidRDefault="00DD40B1" w:rsidP="009F55D7">
      <w:pPr>
        <w:pStyle w:val="ListParagraph"/>
      </w:pPr>
    </w:p>
    <w:p w:rsidR="00DD40B1" w:rsidRDefault="00DD40B1" w:rsidP="009F55D7">
      <w:pPr>
        <w:pStyle w:val="NoSpacing"/>
        <w:numPr>
          <w:ilvl w:val="1"/>
          <w:numId w:val="6"/>
        </w:numPr>
        <w:jc w:val="both"/>
      </w:pPr>
      <w:r>
        <w:t>Změnu ceny je možno požadovat pouze pokud v průběhu realizace díla dojde ke změnám sazeb daně z přidané hodnoty.</w:t>
      </w:r>
    </w:p>
    <w:p w:rsidR="00DD40B1" w:rsidRDefault="00DD40B1" w:rsidP="009F55D7">
      <w:pPr>
        <w:pStyle w:val="NoSpacing"/>
      </w:pPr>
    </w:p>
    <w:p w:rsidR="00DD40B1" w:rsidRDefault="00DD40B1" w:rsidP="009F55D7">
      <w:pPr>
        <w:pStyle w:val="NoSpacing"/>
      </w:pPr>
    </w:p>
    <w:p w:rsidR="00DD40B1" w:rsidRPr="00034F1D" w:rsidRDefault="00DD40B1" w:rsidP="009F55D7">
      <w:pPr>
        <w:pStyle w:val="NoSpacing"/>
        <w:jc w:val="center"/>
        <w:rPr>
          <w:b/>
        </w:rPr>
      </w:pPr>
      <w:r w:rsidRPr="00034F1D">
        <w:rPr>
          <w:b/>
        </w:rPr>
        <w:t xml:space="preserve">VII. </w:t>
      </w:r>
      <w:r>
        <w:rPr>
          <w:b/>
        </w:rPr>
        <w:t>Práva a povinnosti smluvních stran</w:t>
      </w:r>
    </w:p>
    <w:p w:rsidR="00DD40B1" w:rsidRDefault="00DD40B1" w:rsidP="009F55D7">
      <w:pPr>
        <w:pStyle w:val="NoSpacing"/>
        <w:jc w:val="center"/>
      </w:pPr>
    </w:p>
    <w:p w:rsidR="00DD40B1" w:rsidRDefault="00DD40B1" w:rsidP="009F55D7">
      <w:pPr>
        <w:pStyle w:val="NoSpacing"/>
        <w:numPr>
          <w:ilvl w:val="1"/>
          <w:numId w:val="7"/>
        </w:numPr>
        <w:jc w:val="both"/>
      </w:pPr>
      <w:r>
        <w:t>Zhotovitel odpovídá za to, že dílo bude kompletní ve smyslu této smlouvy.</w:t>
      </w:r>
    </w:p>
    <w:p w:rsidR="00DD40B1" w:rsidRDefault="00DD40B1" w:rsidP="009F55D7">
      <w:pPr>
        <w:pStyle w:val="NoSpacing"/>
        <w:ind w:left="360"/>
        <w:jc w:val="both"/>
      </w:pPr>
    </w:p>
    <w:p w:rsidR="00DD40B1" w:rsidRDefault="00DD40B1" w:rsidP="009F55D7">
      <w:pPr>
        <w:pStyle w:val="NoSpacing"/>
        <w:numPr>
          <w:ilvl w:val="1"/>
          <w:numId w:val="7"/>
        </w:numPr>
        <w:jc w:val="both"/>
      </w:pPr>
      <w:r>
        <w:t xml:space="preserve">Zhotovitel se zavazuje, že vykoná pro objednatele veškeré činnosti v rozsahu a obsahu dle této smlouvy jakož i další činnosti s předmětem smlouvy související za účelem dosažení cíle této smlouvy. </w:t>
      </w:r>
    </w:p>
    <w:p w:rsidR="00DD40B1" w:rsidRDefault="00DD40B1" w:rsidP="009F55D7">
      <w:pPr>
        <w:pStyle w:val="ListParagraph"/>
        <w:jc w:val="both"/>
      </w:pPr>
    </w:p>
    <w:p w:rsidR="00DD40B1" w:rsidRDefault="00DD40B1" w:rsidP="009F55D7">
      <w:pPr>
        <w:pStyle w:val="NoSpacing"/>
        <w:numPr>
          <w:ilvl w:val="1"/>
          <w:numId w:val="7"/>
        </w:numPr>
        <w:jc w:val="both"/>
      </w:pPr>
      <w:r>
        <w:t xml:space="preserve">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její zhotovení. </w:t>
      </w:r>
    </w:p>
    <w:p w:rsidR="00DD40B1" w:rsidRDefault="00DD40B1" w:rsidP="009F55D7">
      <w:pPr>
        <w:pStyle w:val="ListParagraph"/>
        <w:jc w:val="both"/>
      </w:pPr>
    </w:p>
    <w:p w:rsidR="00DD40B1" w:rsidRDefault="00DD40B1" w:rsidP="009F55D7">
      <w:pPr>
        <w:pStyle w:val="NoSpacing"/>
        <w:numPr>
          <w:ilvl w:val="1"/>
          <w:numId w:val="7"/>
        </w:numPr>
        <w:jc w:val="both"/>
      </w:pPr>
      <w:r>
        <w:t xml:space="preserve">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rsidR="00DD40B1" w:rsidRDefault="00DD40B1" w:rsidP="009F55D7">
      <w:pPr>
        <w:pStyle w:val="ListParagraph"/>
        <w:jc w:val="both"/>
      </w:pPr>
    </w:p>
    <w:p w:rsidR="00DD40B1" w:rsidRDefault="00DD40B1" w:rsidP="009F55D7">
      <w:pPr>
        <w:pStyle w:val="NoSpacing"/>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rsidR="00DD40B1" w:rsidRDefault="00DD40B1" w:rsidP="009F55D7">
      <w:pPr>
        <w:pStyle w:val="ListParagraph"/>
        <w:jc w:val="both"/>
      </w:pPr>
    </w:p>
    <w:p w:rsidR="00DD40B1" w:rsidRDefault="00DD40B1" w:rsidP="009F55D7">
      <w:pPr>
        <w:pStyle w:val="NoSpacing"/>
        <w:numPr>
          <w:ilvl w:val="1"/>
          <w:numId w:val="7"/>
        </w:numPr>
        <w:jc w:val="both"/>
      </w:pPr>
      <w:r>
        <w:t xml:space="preserve">Smluvní strany se dohodly, že v případě, že prohlášení zhotovitele dle čl. VII., odst. 7.5 této smlouvy bude nepravdivé, je zhotovitel povinen zaplatit objednateli smluvní pokutu ve výši 10 % ze sjednané ceny díla vč. DPH za každé takové zjištění. </w:t>
      </w:r>
    </w:p>
    <w:p w:rsidR="00DD40B1" w:rsidRDefault="00DD40B1" w:rsidP="009F55D7">
      <w:pPr>
        <w:pStyle w:val="ListParagraph"/>
        <w:jc w:val="both"/>
      </w:pPr>
    </w:p>
    <w:p w:rsidR="00DD40B1" w:rsidRDefault="00DD40B1" w:rsidP="009F55D7">
      <w:pPr>
        <w:pStyle w:val="NoSpacing"/>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rsidR="00DD40B1" w:rsidRDefault="00DD40B1" w:rsidP="009F55D7">
      <w:pPr>
        <w:pStyle w:val="ListParagraph"/>
        <w:jc w:val="both"/>
      </w:pPr>
    </w:p>
    <w:p w:rsidR="00DD40B1" w:rsidRDefault="00DD40B1" w:rsidP="009F55D7">
      <w:pPr>
        <w:pStyle w:val="NoSpacing"/>
        <w:numPr>
          <w:ilvl w:val="1"/>
          <w:numId w:val="7"/>
        </w:numPr>
        <w:jc w:val="both"/>
      </w:pPr>
      <w:r>
        <w:t xml:space="preserve">Smluvní strany se dále dohodly, že v případě, kdy objednateli vznikne nárok na zaplacení smluvní pokuty a nedojde-li ze strany zhotovitele k vypořádání sankční pohledávky dle čl. VII., odst. 7.6 a 7.9 této smlouvy, bude příslušná částka započtena oproti fakturované ceně díla. Započtení může být objednatelem provedeno z fakturované ceny díla, popř. z jakéhokoli jiného závazku, který vznikl objednateli vůči zhotoviteli. </w:t>
      </w:r>
    </w:p>
    <w:p w:rsidR="00DD40B1" w:rsidRDefault="00DD40B1" w:rsidP="009F55D7">
      <w:pPr>
        <w:pStyle w:val="ListParagraph"/>
        <w:jc w:val="both"/>
      </w:pPr>
    </w:p>
    <w:p w:rsidR="00DD40B1" w:rsidRDefault="00DD40B1" w:rsidP="009F55D7">
      <w:pPr>
        <w:pStyle w:val="NoSpacing"/>
        <w:numPr>
          <w:ilvl w:val="1"/>
          <w:numId w:val="7"/>
        </w:numPr>
        <w:jc w:val="both"/>
      </w:pPr>
      <w:r>
        <w:t xml:space="preserve">V případě nesplnění termínů ze strany zhotovitele vyplývajících z čl. V., odst. 5.1 této smlouvy se smluvní strany dohodly na smluvní pokutě ve výši 1.000 Kč za každý den prodlení </w:t>
      </w:r>
    </w:p>
    <w:p w:rsidR="00DD40B1" w:rsidRDefault="00DD40B1" w:rsidP="009F55D7">
      <w:pPr>
        <w:pStyle w:val="ListParagraph"/>
        <w:jc w:val="both"/>
      </w:pPr>
    </w:p>
    <w:p w:rsidR="00DD40B1" w:rsidRDefault="00DD40B1" w:rsidP="009F55D7">
      <w:pPr>
        <w:pStyle w:val="NoSpacing"/>
        <w:numPr>
          <w:ilvl w:val="1"/>
          <w:numId w:val="7"/>
        </w:numPr>
        <w:jc w:val="both"/>
      </w:pPr>
      <w:r>
        <w:t xml:space="preserve">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VIII., odst. 7.7 této smlouvy pozastaveno peněžní plnění resp. jejich proplácení. </w:t>
      </w:r>
    </w:p>
    <w:p w:rsidR="00DD40B1" w:rsidRDefault="00DD40B1" w:rsidP="009F55D7">
      <w:pPr>
        <w:pStyle w:val="ListParagraph"/>
        <w:jc w:val="both"/>
      </w:pPr>
    </w:p>
    <w:p w:rsidR="00DD40B1" w:rsidRDefault="00DD40B1" w:rsidP="009F55D7">
      <w:pPr>
        <w:pStyle w:val="NoSpacing"/>
        <w:numPr>
          <w:ilvl w:val="1"/>
          <w:numId w:val="7"/>
        </w:numPr>
        <w:jc w:val="both"/>
      </w:pPr>
      <w:r>
        <w:t>Fakturu dle čl. VI., odst. 6.3 této smlouvy je zhotovitel povinen předat objednateli nejpozději do 15 dnů ode předání díla zhotoviteli.</w:t>
      </w:r>
    </w:p>
    <w:p w:rsidR="00DD40B1" w:rsidRDefault="00DD40B1" w:rsidP="009F55D7">
      <w:pPr>
        <w:pStyle w:val="ListParagraph"/>
        <w:jc w:val="both"/>
      </w:pPr>
    </w:p>
    <w:p w:rsidR="00DD40B1" w:rsidRDefault="00DD40B1" w:rsidP="009F55D7">
      <w:pPr>
        <w:pStyle w:val="NoSpacing"/>
        <w:numPr>
          <w:ilvl w:val="1"/>
          <w:numId w:val="7"/>
        </w:numPr>
        <w:jc w:val="both"/>
      </w:pPr>
      <w:r>
        <w:t xml:space="preserve">Splatnost vyúčtovaných smluvních pokut se sjednává na 30 dnů ode dne doručení vyúčtování smluvních pokut. </w:t>
      </w:r>
    </w:p>
    <w:p w:rsidR="00DD40B1" w:rsidRDefault="00DD40B1" w:rsidP="009F55D7">
      <w:pPr>
        <w:pStyle w:val="ListParagraph"/>
        <w:jc w:val="both"/>
      </w:pPr>
    </w:p>
    <w:p w:rsidR="00DD40B1" w:rsidRDefault="00DD40B1" w:rsidP="009F55D7">
      <w:pPr>
        <w:pStyle w:val="NoSpacing"/>
        <w:numPr>
          <w:ilvl w:val="1"/>
          <w:numId w:val="7"/>
        </w:numPr>
        <w:jc w:val="both"/>
      </w:pPr>
      <w:r>
        <w:t xml:space="preserve">Zaplacením smluvní pokuty nezaniká povinnost smluvní strany závazek splnit a právo oprávněné smluvní strany požadovat i náhradu vzniklých škod v plné výši. </w:t>
      </w:r>
    </w:p>
    <w:p w:rsidR="00DD40B1" w:rsidRDefault="00DD40B1" w:rsidP="009F55D7">
      <w:pPr>
        <w:pStyle w:val="ListParagraph"/>
      </w:pPr>
    </w:p>
    <w:p w:rsidR="00DD40B1" w:rsidRDefault="00DD40B1" w:rsidP="009F55D7">
      <w:pPr>
        <w:pStyle w:val="NoSpacing"/>
        <w:numPr>
          <w:ilvl w:val="1"/>
          <w:numId w:val="7"/>
        </w:numPr>
        <w:jc w:val="both"/>
      </w:pPr>
      <w:r>
        <w:t>Zhotovitel souhlasí s případným zveřejněním díla či některé jeho částí.</w:t>
      </w:r>
    </w:p>
    <w:p w:rsidR="00DD40B1" w:rsidRDefault="00DD40B1" w:rsidP="009F55D7">
      <w:pPr>
        <w:pStyle w:val="NoSpacing"/>
      </w:pPr>
    </w:p>
    <w:p w:rsidR="00DD40B1" w:rsidRDefault="00DD40B1" w:rsidP="009F55D7">
      <w:pPr>
        <w:pStyle w:val="NoSpacing"/>
      </w:pPr>
    </w:p>
    <w:p w:rsidR="00DD40B1" w:rsidRPr="00034F1D" w:rsidRDefault="00DD40B1" w:rsidP="009F55D7">
      <w:pPr>
        <w:pStyle w:val="NoSpacing"/>
        <w:jc w:val="center"/>
        <w:rPr>
          <w:b/>
        </w:rPr>
      </w:pPr>
      <w:r w:rsidRPr="00034F1D">
        <w:rPr>
          <w:b/>
        </w:rPr>
        <w:t>VIII. Odpovědnost za vady</w:t>
      </w:r>
    </w:p>
    <w:p w:rsidR="00DD40B1" w:rsidRDefault="00DD40B1" w:rsidP="009F55D7">
      <w:pPr>
        <w:pStyle w:val="NoSpacing"/>
      </w:pPr>
    </w:p>
    <w:p w:rsidR="00DD40B1" w:rsidRDefault="00DD40B1" w:rsidP="009F55D7">
      <w:pPr>
        <w:pStyle w:val="NoSpacing"/>
        <w:numPr>
          <w:ilvl w:val="1"/>
          <w:numId w:val="8"/>
        </w:numPr>
        <w:jc w:val="both"/>
      </w:pPr>
      <w:r>
        <w:t xml:space="preserve">Zhotovitel se zavazuje provést dílo v kvalitě odpovídající účelu smlouvy a dle platných právních předpisů. </w:t>
      </w:r>
    </w:p>
    <w:p w:rsidR="00DD40B1" w:rsidRDefault="00DD40B1" w:rsidP="009F55D7">
      <w:pPr>
        <w:pStyle w:val="NoSpacing"/>
        <w:ind w:left="360"/>
        <w:jc w:val="both"/>
      </w:pPr>
    </w:p>
    <w:p w:rsidR="00DD40B1" w:rsidRDefault="00DD40B1" w:rsidP="009F55D7">
      <w:pPr>
        <w:pStyle w:val="NoSpacing"/>
        <w:numPr>
          <w:ilvl w:val="1"/>
          <w:numId w:val="8"/>
        </w:numPr>
        <w:jc w:val="both"/>
      </w:pPr>
      <w:r>
        <w:t>Zhotovitel odpovídá za vady na díle. Zhotovitel odpovídá za to, že předmět této smlouvy je zhotovený dle obsahu a rozsahu této smlouvy a že bude mít vlastnosti ujednané v této smlouvě.</w:t>
      </w:r>
    </w:p>
    <w:p w:rsidR="00DD40B1" w:rsidRDefault="00DD40B1" w:rsidP="009F55D7">
      <w:pPr>
        <w:pStyle w:val="NoSpacing"/>
      </w:pPr>
    </w:p>
    <w:p w:rsidR="00DD40B1" w:rsidRPr="00034F1D" w:rsidRDefault="00DD40B1" w:rsidP="009F55D7">
      <w:pPr>
        <w:pStyle w:val="NoSpacing"/>
        <w:jc w:val="center"/>
        <w:rPr>
          <w:b/>
        </w:rPr>
      </w:pPr>
      <w:r w:rsidRPr="00034F1D">
        <w:rPr>
          <w:b/>
        </w:rPr>
        <w:t>IX. Práva k dílu</w:t>
      </w:r>
    </w:p>
    <w:p w:rsidR="00DD40B1" w:rsidRDefault="00DD40B1" w:rsidP="009F55D7">
      <w:pPr>
        <w:pStyle w:val="NoSpacing"/>
      </w:pPr>
    </w:p>
    <w:p w:rsidR="00DD40B1" w:rsidRDefault="00DD40B1" w:rsidP="009F55D7">
      <w:pPr>
        <w:pStyle w:val="NoSpacing"/>
        <w:numPr>
          <w:ilvl w:val="1"/>
          <w:numId w:val="9"/>
        </w:numPr>
        <w:jc w:val="both"/>
      </w:pPr>
      <w:r>
        <w:t xml:space="preserve">Vlastnické právo ke všem částem díla, způsobilým být předmětem vlastnického práva, přechází na Objednatele okamžikem jejich fyzického převzetí. </w:t>
      </w:r>
    </w:p>
    <w:p w:rsidR="00DD40B1" w:rsidRDefault="00DD40B1" w:rsidP="009F55D7">
      <w:pPr>
        <w:pStyle w:val="NoSpacing"/>
        <w:ind w:left="360"/>
        <w:jc w:val="both"/>
      </w:pPr>
    </w:p>
    <w:p w:rsidR="00DD40B1" w:rsidRDefault="00DD40B1" w:rsidP="009F55D7">
      <w:pPr>
        <w:pStyle w:val="NoSpacing"/>
        <w:numPr>
          <w:ilvl w:val="1"/>
          <w:numId w:val="9"/>
        </w:numPr>
        <w:jc w:val="both"/>
      </w:pPr>
      <w:r>
        <w:t>Zhotovitel uděluje Objednateli licenci k užití veškerých dokumentů dle čl. III. a IV. této smlouvy,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rsidR="00DD40B1" w:rsidRDefault="00DD40B1" w:rsidP="009F55D7">
      <w:pPr>
        <w:pStyle w:val="ListParagraph"/>
        <w:jc w:val="both"/>
      </w:pPr>
    </w:p>
    <w:p w:rsidR="00DD40B1" w:rsidRDefault="00DD40B1" w:rsidP="009F55D7">
      <w:pPr>
        <w:pStyle w:val="NoSpacing"/>
        <w:numPr>
          <w:ilvl w:val="1"/>
          <w:numId w:val="9"/>
        </w:numPr>
        <w:jc w:val="both"/>
      </w:pPr>
      <w:r>
        <w:t xml:space="preserve">Licence udělená dle čl. IX., odst. 9.2 této smlouvy je nezrušitelná, neomezená a výhradní. Odměna za poskytnutí licence je zahrnuta v ceně díla. </w:t>
      </w:r>
    </w:p>
    <w:p w:rsidR="00DD40B1" w:rsidRDefault="00DD40B1" w:rsidP="009F55D7">
      <w:pPr>
        <w:pStyle w:val="ListParagraph"/>
        <w:jc w:val="both"/>
      </w:pPr>
    </w:p>
    <w:p w:rsidR="00DD40B1" w:rsidRDefault="00DD40B1" w:rsidP="009F55D7">
      <w:pPr>
        <w:pStyle w:val="NoSpacing"/>
        <w:numPr>
          <w:ilvl w:val="1"/>
          <w:numId w:val="9"/>
        </w:numPr>
        <w:jc w:val="both"/>
      </w:pPr>
      <w:r>
        <w:t>Objednatel není povinen udělenou Licenci užít.</w:t>
      </w:r>
    </w:p>
    <w:p w:rsidR="00DD40B1" w:rsidRDefault="00DD40B1" w:rsidP="009F55D7">
      <w:pPr>
        <w:pStyle w:val="NoSpacing"/>
      </w:pPr>
    </w:p>
    <w:p w:rsidR="00DD40B1" w:rsidRDefault="00DD40B1" w:rsidP="009F55D7">
      <w:pPr>
        <w:pStyle w:val="NoSpacing"/>
      </w:pPr>
    </w:p>
    <w:p w:rsidR="00DD40B1" w:rsidRPr="00034F1D" w:rsidRDefault="00DD40B1" w:rsidP="009F55D7">
      <w:pPr>
        <w:pStyle w:val="NoSpacing"/>
        <w:jc w:val="center"/>
        <w:rPr>
          <w:b/>
        </w:rPr>
      </w:pPr>
      <w:r w:rsidRPr="00034F1D">
        <w:rPr>
          <w:b/>
        </w:rPr>
        <w:t xml:space="preserve">X. </w:t>
      </w:r>
      <w:r>
        <w:rPr>
          <w:b/>
        </w:rPr>
        <w:t>Závěrečná</w:t>
      </w:r>
      <w:r w:rsidRPr="00034F1D">
        <w:rPr>
          <w:b/>
        </w:rPr>
        <w:t xml:space="preserve"> ustanovení</w:t>
      </w:r>
    </w:p>
    <w:p w:rsidR="00DD40B1" w:rsidRDefault="00DD40B1" w:rsidP="009F55D7">
      <w:pPr>
        <w:pStyle w:val="NoSpacing"/>
        <w:jc w:val="center"/>
      </w:pPr>
    </w:p>
    <w:p w:rsidR="00DD40B1" w:rsidRDefault="00DD40B1" w:rsidP="009F55D7">
      <w:pPr>
        <w:pStyle w:val="NoSpacing"/>
        <w:numPr>
          <w:ilvl w:val="1"/>
          <w:numId w:val="10"/>
        </w:numPr>
        <w:jc w:val="both"/>
      </w:pPr>
      <w:r>
        <w:t xml:space="preserve">Pokud není v této smlouvě stanoveno jinak, závazkový vztah se řídí příslušnými ustanoveními občanského zákoníku a obvyklými obchodními zvyklostmi. </w:t>
      </w:r>
    </w:p>
    <w:p w:rsidR="00DD40B1" w:rsidRDefault="00DD40B1" w:rsidP="009F55D7">
      <w:pPr>
        <w:pStyle w:val="NoSpacing"/>
        <w:ind w:left="420"/>
        <w:jc w:val="both"/>
      </w:pPr>
    </w:p>
    <w:p w:rsidR="00DD40B1" w:rsidRDefault="00DD40B1" w:rsidP="009F55D7">
      <w:pPr>
        <w:pStyle w:val="NoSpacing"/>
        <w:numPr>
          <w:ilvl w:val="1"/>
          <w:numId w:val="10"/>
        </w:numPr>
        <w:jc w:val="both"/>
      </w:pPr>
      <w:r>
        <w:t xml:space="preserve">Tato smlouva se vyhotovuje ve 4 vyhotoveních, z nichž obě smluvní strany obdrží po 2 vyhotoveních. </w:t>
      </w:r>
    </w:p>
    <w:p w:rsidR="00DD40B1" w:rsidRDefault="00DD40B1" w:rsidP="009F55D7">
      <w:pPr>
        <w:pStyle w:val="ListParagraph"/>
        <w:jc w:val="both"/>
      </w:pPr>
    </w:p>
    <w:p w:rsidR="00DD40B1" w:rsidRDefault="00DD40B1" w:rsidP="009F55D7">
      <w:pPr>
        <w:pStyle w:val="NoSpacing"/>
        <w:numPr>
          <w:ilvl w:val="1"/>
          <w:numId w:val="10"/>
        </w:numPr>
        <w:jc w:val="both"/>
      </w:pPr>
      <w:r>
        <w:t xml:space="preserve">Tato smlouva nabývá platnosti a účinnosti dnem jejího podpisu oprávněnými zástupci obou smluvních stran, pokud zvláštní zákon nestanoví okamžik účinnosti jinak. </w:t>
      </w:r>
    </w:p>
    <w:p w:rsidR="00DD40B1" w:rsidRDefault="00DD40B1" w:rsidP="009F55D7">
      <w:pPr>
        <w:pStyle w:val="ListParagraph"/>
        <w:jc w:val="both"/>
      </w:pPr>
    </w:p>
    <w:p w:rsidR="00DD40B1" w:rsidRDefault="00DD40B1" w:rsidP="009F55D7">
      <w:pPr>
        <w:pStyle w:val="NoSpacing"/>
        <w:numPr>
          <w:ilvl w:val="1"/>
          <w:numId w:val="10"/>
        </w:numPr>
        <w:jc w:val="both"/>
      </w:pPr>
      <w: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rsidR="00DD40B1" w:rsidRDefault="00DD40B1" w:rsidP="009F55D7">
      <w:pPr>
        <w:pStyle w:val="ListParagraph"/>
        <w:jc w:val="both"/>
      </w:pPr>
    </w:p>
    <w:p w:rsidR="00DD40B1" w:rsidRDefault="00DD40B1" w:rsidP="009F55D7">
      <w:pPr>
        <w:pStyle w:val="NoSpacing"/>
        <w:numPr>
          <w:ilvl w:val="1"/>
          <w:numId w:val="10"/>
        </w:numPr>
        <w:jc w:val="both"/>
      </w:pPr>
      <w:r>
        <w:t xml:space="preserve">Smluvní strany se dohodly, že v případě, že smlouva obsahuje informace týkající se obchodního tajemství dle § 504 občanského zákoníku, tyto informace budou označeny tak, aby nebyly součástí elektronického obrazu textového obsahu smlouvy. </w:t>
      </w:r>
    </w:p>
    <w:p w:rsidR="00DD40B1" w:rsidRDefault="00DD40B1" w:rsidP="009F55D7">
      <w:pPr>
        <w:pStyle w:val="ListParagraph"/>
      </w:pPr>
    </w:p>
    <w:p w:rsidR="00DD40B1" w:rsidRDefault="00DD40B1" w:rsidP="009F55D7">
      <w:pPr>
        <w:pStyle w:val="NoSpacing"/>
        <w:numPr>
          <w:ilvl w:val="1"/>
          <w:numId w:val="10"/>
        </w:numPr>
        <w:jc w:val="both"/>
      </w:pPr>
      <w:r w:rsidRPr="00075B01">
        <w:t xml:space="preserve">Smlouva může být měněna pouze písemnou dohodou obou stran ve formě vzestupně číslovaných, oboustranně podepsaných dodatků, které se stanou nedílnou součástí této smlouvy.  </w:t>
      </w:r>
    </w:p>
    <w:p w:rsidR="00DD40B1" w:rsidRDefault="00DD40B1" w:rsidP="009F55D7">
      <w:pPr>
        <w:pStyle w:val="ListParagraph"/>
      </w:pPr>
    </w:p>
    <w:p w:rsidR="00DD40B1" w:rsidRDefault="00DD40B1" w:rsidP="009F55D7">
      <w:pPr>
        <w:pStyle w:val="NoSpacing"/>
        <w:numPr>
          <w:ilvl w:val="1"/>
          <w:numId w:val="10"/>
        </w:numPr>
        <w:jc w:val="both"/>
      </w:pPr>
      <w:r w:rsidRPr="00075B01">
        <w:t>Případné soudní spory vzniklé z této smlouvy řeší obecné soudy ČR.</w:t>
      </w:r>
    </w:p>
    <w:p w:rsidR="00DD40B1" w:rsidRDefault="00DD40B1" w:rsidP="009F55D7">
      <w:pPr>
        <w:pStyle w:val="ListParagraph"/>
      </w:pPr>
    </w:p>
    <w:p w:rsidR="00DD40B1" w:rsidRPr="009B3CE4" w:rsidRDefault="00DD40B1" w:rsidP="009F55D7">
      <w:pPr>
        <w:pStyle w:val="NoSpacing"/>
        <w:numPr>
          <w:ilvl w:val="1"/>
          <w:numId w:val="10"/>
        </w:numPr>
        <w:jc w:val="both"/>
      </w:pPr>
      <w:r w:rsidRPr="00075B01">
        <w:t>Obě smluvní strany prohlašují, že si smlouvu přečetly, s jejím obsahem souhlasí a že byla sepsána na základě jejich pravé a svobodné vůle, prosté omylů.</w:t>
      </w:r>
    </w:p>
    <w:p w:rsidR="00DD40B1" w:rsidRDefault="00DD40B1" w:rsidP="00926400">
      <w:pPr>
        <w:pStyle w:val="NoSpacing"/>
        <w:jc w:val="both"/>
      </w:pPr>
    </w:p>
    <w:p w:rsidR="00DD40B1" w:rsidRDefault="00DD40B1" w:rsidP="009F55D7">
      <w:pPr>
        <w:pStyle w:val="NoSpacing"/>
      </w:pPr>
    </w:p>
    <w:p w:rsidR="00DD40B1" w:rsidRDefault="00DD40B1" w:rsidP="009F55D7">
      <w:pPr>
        <w:pStyle w:val="NoSpacing"/>
      </w:pPr>
      <w:r>
        <w:t xml:space="preserve"> dne: ……21/4 2020………</w:t>
      </w:r>
      <w:r>
        <w:tab/>
      </w:r>
      <w:r>
        <w:tab/>
      </w:r>
      <w:r>
        <w:tab/>
        <w:t>………….. dne: ……………</w:t>
      </w:r>
    </w:p>
    <w:p w:rsidR="00DD40B1" w:rsidRDefault="00DD40B1" w:rsidP="009F55D7">
      <w:pPr>
        <w:pStyle w:val="NoSpacing"/>
      </w:pPr>
    </w:p>
    <w:p w:rsidR="00DD40B1" w:rsidRDefault="00DD40B1" w:rsidP="009F55D7">
      <w:pPr>
        <w:pStyle w:val="NoSpacing"/>
      </w:pPr>
    </w:p>
    <w:p w:rsidR="00DD40B1" w:rsidRDefault="00DD40B1" w:rsidP="009F55D7">
      <w:pPr>
        <w:pStyle w:val="NoSpacing"/>
      </w:pPr>
      <w:r w:rsidRPr="00500F9B">
        <w:rPr>
          <w:sz w:val="40"/>
          <w:szCs w:val="40"/>
          <w:highlight w:val="black"/>
        </w:rPr>
        <w:t>wwwwwwwww</w:t>
      </w:r>
      <w:r>
        <w:tab/>
      </w:r>
      <w:r>
        <w:tab/>
      </w:r>
      <w:r>
        <w:tab/>
      </w:r>
      <w:r>
        <w:tab/>
      </w:r>
      <w:r w:rsidRPr="00500F9B">
        <w:rPr>
          <w:highlight w:val="black"/>
        </w:rPr>
        <w:t>wwwwwwwww</w:t>
      </w:r>
    </w:p>
    <w:p w:rsidR="00DD40B1" w:rsidRDefault="00DD40B1" w:rsidP="009F55D7">
      <w:pPr>
        <w:pStyle w:val="NoSpacing"/>
      </w:pPr>
      <w:r>
        <w:t xml:space="preserve">……………………………… </w:t>
      </w:r>
      <w:r>
        <w:tab/>
      </w:r>
      <w:r>
        <w:tab/>
      </w:r>
      <w:r>
        <w:tab/>
      </w:r>
      <w:r>
        <w:tab/>
      </w:r>
      <w:r>
        <w:tab/>
        <w:t>……………………………</w:t>
      </w:r>
    </w:p>
    <w:p w:rsidR="00DD40B1" w:rsidRDefault="00DD40B1" w:rsidP="009F55D7">
      <w:pPr>
        <w:pStyle w:val="NoSpacing"/>
      </w:pPr>
      <w:r>
        <w:t>Objednatel</w:t>
      </w:r>
      <w:r>
        <w:tab/>
      </w:r>
      <w:r>
        <w:tab/>
      </w:r>
      <w:r>
        <w:tab/>
      </w:r>
      <w:r>
        <w:tab/>
      </w:r>
      <w:r>
        <w:tab/>
      </w:r>
      <w:r>
        <w:tab/>
      </w:r>
      <w:r>
        <w:tab/>
        <w:t>Zhotovitel</w:t>
      </w:r>
    </w:p>
    <w:p w:rsidR="00DD40B1" w:rsidRDefault="00DD40B1" w:rsidP="009F55D7"/>
    <w:p w:rsidR="00DD40B1" w:rsidRDefault="00DD40B1" w:rsidP="009F55D7"/>
    <w:p w:rsidR="00DD40B1" w:rsidRDefault="00DD40B1"/>
    <w:sectPr w:rsidR="00DD40B1" w:rsidSect="002B7B6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0B1" w:rsidRDefault="00DD40B1" w:rsidP="002D7FAF">
      <w:pPr>
        <w:spacing w:after="0" w:line="240" w:lineRule="auto"/>
      </w:pPr>
      <w:r>
        <w:separator/>
      </w:r>
    </w:p>
  </w:endnote>
  <w:endnote w:type="continuationSeparator" w:id="0">
    <w:p w:rsidR="00DD40B1" w:rsidRDefault="00DD40B1" w:rsidP="002D7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B1" w:rsidRDefault="00DD40B1">
    <w:pPr>
      <w:pStyle w:val="Footer"/>
      <w:jc w:val="center"/>
    </w:pPr>
    <w:fldSimple w:instr="PAGE   \* MERGEFORMAT">
      <w:r>
        <w:rPr>
          <w:noProof/>
        </w:rPr>
        <w:t>7</w:t>
      </w:r>
    </w:fldSimple>
  </w:p>
  <w:p w:rsidR="00DD40B1" w:rsidRDefault="00DD4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0B1" w:rsidRDefault="00DD40B1" w:rsidP="002D7FAF">
      <w:pPr>
        <w:spacing w:after="0" w:line="240" w:lineRule="auto"/>
      </w:pPr>
      <w:r>
        <w:separator/>
      </w:r>
    </w:p>
  </w:footnote>
  <w:footnote w:type="continuationSeparator" w:id="0">
    <w:p w:rsidR="00DD40B1" w:rsidRDefault="00DD40B1" w:rsidP="002D7F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FDE"/>
    <w:multiLevelType w:val="hybridMultilevel"/>
    <w:tmpl w:val="BD1A0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567762"/>
    <w:multiLevelType w:val="hybridMultilevel"/>
    <w:tmpl w:val="6CAA1FD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nsid w:val="19D5422E"/>
    <w:multiLevelType w:val="multilevel"/>
    <w:tmpl w:val="263C13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28421770"/>
    <w:multiLevelType w:val="hybridMultilevel"/>
    <w:tmpl w:val="96023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DE72EA"/>
    <w:multiLevelType w:val="multilevel"/>
    <w:tmpl w:val="A61038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3BE6253B"/>
    <w:multiLevelType w:val="multilevel"/>
    <w:tmpl w:val="F8209A9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2806FD9"/>
    <w:multiLevelType w:val="hybridMultilevel"/>
    <w:tmpl w:val="3A9282C2"/>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7">
    <w:nsid w:val="4E6D725A"/>
    <w:multiLevelType w:val="multilevel"/>
    <w:tmpl w:val="4D30AEB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4FB93559"/>
    <w:multiLevelType w:val="hybridMultilevel"/>
    <w:tmpl w:val="0BB6A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251341F"/>
    <w:multiLevelType w:val="hybridMultilevel"/>
    <w:tmpl w:val="6EFAC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6F1AA1"/>
    <w:multiLevelType w:val="hybridMultilevel"/>
    <w:tmpl w:val="85EE7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DC21B1"/>
    <w:multiLevelType w:val="multilevel"/>
    <w:tmpl w:val="5688F1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67575040"/>
    <w:multiLevelType w:val="multilevel"/>
    <w:tmpl w:val="F636F852"/>
    <w:lvl w:ilvl="0">
      <w:start w:val="3"/>
      <w:numFmt w:val="decimal"/>
      <w:lvlText w:val="%1"/>
      <w:lvlJc w:val="left"/>
      <w:pPr>
        <w:ind w:left="107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6E6E50F9"/>
    <w:multiLevelType w:val="multilevel"/>
    <w:tmpl w:val="6EF2CA1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F722DAD"/>
    <w:multiLevelType w:val="multilevel"/>
    <w:tmpl w:val="F634D95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73914E0E"/>
    <w:multiLevelType w:val="multilevel"/>
    <w:tmpl w:val="7FD237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4"/>
  </w:num>
  <w:num w:numId="2">
    <w:abstractNumId w:val="12"/>
  </w:num>
  <w:num w:numId="3">
    <w:abstractNumId w:val="14"/>
  </w:num>
  <w:num w:numId="4">
    <w:abstractNumId w:val="15"/>
  </w:num>
  <w:num w:numId="5">
    <w:abstractNumId w:val="8"/>
  </w:num>
  <w:num w:numId="6">
    <w:abstractNumId w:val="11"/>
  </w:num>
  <w:num w:numId="7">
    <w:abstractNumId w:val="5"/>
  </w:num>
  <w:num w:numId="8">
    <w:abstractNumId w:val="2"/>
  </w:num>
  <w:num w:numId="9">
    <w:abstractNumId w:val="7"/>
  </w:num>
  <w:num w:numId="10">
    <w:abstractNumId w:val="13"/>
  </w:num>
  <w:num w:numId="11">
    <w:abstractNumId w:val="1"/>
  </w:num>
  <w:num w:numId="12">
    <w:abstractNumId w:val="3"/>
  </w:num>
  <w:num w:numId="13">
    <w:abstractNumId w:val="9"/>
  </w:num>
  <w:num w:numId="14">
    <w:abstractNumId w:val="6"/>
  </w:num>
  <w:num w:numId="15">
    <w:abstractNumId w:val="0"/>
  </w:num>
  <w:num w:numId="16">
    <w:abstractNumId w:val="10"/>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10"/>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5D7"/>
    <w:rsid w:val="000024FD"/>
    <w:rsid w:val="00034F1D"/>
    <w:rsid w:val="00075B01"/>
    <w:rsid w:val="00077D8A"/>
    <w:rsid w:val="00084186"/>
    <w:rsid w:val="00130EC2"/>
    <w:rsid w:val="00167D78"/>
    <w:rsid w:val="00181B58"/>
    <w:rsid w:val="001D7F5B"/>
    <w:rsid w:val="00254765"/>
    <w:rsid w:val="00280B0A"/>
    <w:rsid w:val="00286C00"/>
    <w:rsid w:val="002B1F2D"/>
    <w:rsid w:val="002B7B63"/>
    <w:rsid w:val="002D7FAF"/>
    <w:rsid w:val="00353F77"/>
    <w:rsid w:val="003969E8"/>
    <w:rsid w:val="003D7ACD"/>
    <w:rsid w:val="003E628D"/>
    <w:rsid w:val="0040341C"/>
    <w:rsid w:val="0042176E"/>
    <w:rsid w:val="0049615F"/>
    <w:rsid w:val="004A6E83"/>
    <w:rsid w:val="004E1DDE"/>
    <w:rsid w:val="00500F9B"/>
    <w:rsid w:val="00526DCC"/>
    <w:rsid w:val="00534BF3"/>
    <w:rsid w:val="005736F6"/>
    <w:rsid w:val="00583020"/>
    <w:rsid w:val="00630CCA"/>
    <w:rsid w:val="00654EBA"/>
    <w:rsid w:val="00702A3F"/>
    <w:rsid w:val="00721D9E"/>
    <w:rsid w:val="00764B0F"/>
    <w:rsid w:val="007A606C"/>
    <w:rsid w:val="00834E02"/>
    <w:rsid w:val="00836DE5"/>
    <w:rsid w:val="008417F1"/>
    <w:rsid w:val="008B4DAF"/>
    <w:rsid w:val="009136A8"/>
    <w:rsid w:val="00922EBF"/>
    <w:rsid w:val="00926400"/>
    <w:rsid w:val="009B3CE4"/>
    <w:rsid w:val="009F0905"/>
    <w:rsid w:val="009F55D7"/>
    <w:rsid w:val="00A577E4"/>
    <w:rsid w:val="00A65382"/>
    <w:rsid w:val="00A74CA4"/>
    <w:rsid w:val="00AB2312"/>
    <w:rsid w:val="00AC42B0"/>
    <w:rsid w:val="00B17D27"/>
    <w:rsid w:val="00B41744"/>
    <w:rsid w:val="00B46AB1"/>
    <w:rsid w:val="00B75FF7"/>
    <w:rsid w:val="00BB7FCC"/>
    <w:rsid w:val="00BF0A16"/>
    <w:rsid w:val="00BF5DE9"/>
    <w:rsid w:val="00CB3821"/>
    <w:rsid w:val="00D641F5"/>
    <w:rsid w:val="00DD40B1"/>
    <w:rsid w:val="00E665EC"/>
    <w:rsid w:val="00E963DD"/>
    <w:rsid w:val="00E96F89"/>
    <w:rsid w:val="00F11789"/>
    <w:rsid w:val="00F9379E"/>
    <w:rsid w:val="00FB5B5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D7"/>
    <w:pPr>
      <w:spacing w:after="160" w:line="259" w:lineRule="auto"/>
    </w:pPr>
    <w:rPr>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55D7"/>
    <w:pPr>
      <w:ind w:left="720"/>
      <w:contextualSpacing/>
    </w:pPr>
    <w:rPr>
      <w:b/>
    </w:rPr>
  </w:style>
  <w:style w:type="paragraph" w:styleId="NoSpacing">
    <w:name w:val="No Spacing"/>
    <w:uiPriority w:val="99"/>
    <w:qFormat/>
    <w:rsid w:val="009F55D7"/>
    <w:rPr>
      <w:szCs w:val="20"/>
      <w:lang w:eastAsia="en-US"/>
    </w:rPr>
  </w:style>
  <w:style w:type="paragraph" w:customStyle="1" w:styleId="Default">
    <w:name w:val="Default"/>
    <w:uiPriority w:val="99"/>
    <w:rsid w:val="009F55D7"/>
    <w:pPr>
      <w:autoSpaceDE w:val="0"/>
      <w:autoSpaceDN w:val="0"/>
      <w:adjustRightInd w:val="0"/>
    </w:pPr>
    <w:rPr>
      <w:rFonts w:eastAsia="Times New Roman" w:cs="Palatino Linotype"/>
      <w:bCs/>
      <w:color w:val="000000"/>
      <w:sz w:val="24"/>
      <w:szCs w:val="24"/>
    </w:rPr>
  </w:style>
  <w:style w:type="paragraph" w:styleId="Header">
    <w:name w:val="header"/>
    <w:basedOn w:val="Normal"/>
    <w:link w:val="HeaderChar"/>
    <w:uiPriority w:val="99"/>
    <w:rsid w:val="002D7FA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D7FAF"/>
    <w:rPr>
      <w:rFonts w:cs="Times New Roman"/>
      <w:color w:val="auto"/>
      <w:u w:val="none"/>
    </w:rPr>
  </w:style>
  <w:style w:type="paragraph" w:styleId="Footer">
    <w:name w:val="footer"/>
    <w:basedOn w:val="Normal"/>
    <w:link w:val="FooterChar"/>
    <w:uiPriority w:val="99"/>
    <w:rsid w:val="002D7FA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D7FAF"/>
    <w:rPr>
      <w:rFonts w:cs="Times New Roman"/>
      <w:color w:val="auto"/>
      <w:u w:val="none"/>
    </w:rPr>
  </w:style>
  <w:style w:type="character" w:styleId="CommentReference">
    <w:name w:val="annotation reference"/>
    <w:basedOn w:val="DefaultParagraphFont"/>
    <w:uiPriority w:val="99"/>
    <w:semiHidden/>
    <w:rsid w:val="00077D8A"/>
    <w:rPr>
      <w:rFonts w:cs="Times New Roman"/>
      <w:sz w:val="16"/>
      <w:szCs w:val="16"/>
    </w:rPr>
  </w:style>
  <w:style w:type="paragraph" w:styleId="CommentText">
    <w:name w:val="annotation text"/>
    <w:basedOn w:val="Normal"/>
    <w:link w:val="CommentTextChar"/>
    <w:uiPriority w:val="99"/>
    <w:semiHidden/>
    <w:rsid w:val="00077D8A"/>
    <w:pPr>
      <w:spacing w:line="240" w:lineRule="auto"/>
    </w:pPr>
    <w:rPr>
      <w:sz w:val="20"/>
    </w:rPr>
  </w:style>
  <w:style w:type="character" w:customStyle="1" w:styleId="CommentTextChar">
    <w:name w:val="Comment Text Char"/>
    <w:basedOn w:val="DefaultParagraphFont"/>
    <w:link w:val="CommentText"/>
    <w:uiPriority w:val="99"/>
    <w:semiHidden/>
    <w:locked/>
    <w:rsid w:val="00077D8A"/>
    <w:rPr>
      <w:rFonts w:cs="Times New Roman"/>
      <w:color w:val="auto"/>
      <w:sz w:val="20"/>
      <w:u w:val="none"/>
    </w:rPr>
  </w:style>
  <w:style w:type="paragraph" w:styleId="CommentSubject">
    <w:name w:val="annotation subject"/>
    <w:basedOn w:val="CommentText"/>
    <w:next w:val="CommentText"/>
    <w:link w:val="CommentSubjectChar"/>
    <w:uiPriority w:val="99"/>
    <w:semiHidden/>
    <w:rsid w:val="00077D8A"/>
    <w:rPr>
      <w:b/>
      <w:bCs/>
    </w:rPr>
  </w:style>
  <w:style w:type="character" w:customStyle="1" w:styleId="CommentSubjectChar">
    <w:name w:val="Comment Subject Char"/>
    <w:basedOn w:val="CommentTextChar"/>
    <w:link w:val="CommentSubject"/>
    <w:uiPriority w:val="99"/>
    <w:semiHidden/>
    <w:locked/>
    <w:rsid w:val="00077D8A"/>
    <w:rPr>
      <w:b/>
      <w:bCs/>
    </w:rPr>
  </w:style>
  <w:style w:type="paragraph" w:styleId="BalloonText">
    <w:name w:val="Balloon Text"/>
    <w:basedOn w:val="Normal"/>
    <w:link w:val="BalloonTextChar"/>
    <w:uiPriority w:val="99"/>
    <w:semiHidden/>
    <w:rsid w:val="00077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7D8A"/>
    <w:rPr>
      <w:rFonts w:ascii="Segoe UI" w:hAnsi="Segoe UI" w:cs="Segoe UI"/>
      <w:color w:val="auto"/>
      <w:sz w:val="18"/>
      <w:szCs w:val="18"/>
      <w:u w:val="none"/>
    </w:rPr>
  </w:style>
  <w:style w:type="character" w:styleId="Hyperlink">
    <w:name w:val="Hyperlink"/>
    <w:basedOn w:val="DefaultParagraphFont"/>
    <w:uiPriority w:val="99"/>
    <w:rsid w:val="009F0905"/>
    <w:rPr>
      <w:rFonts w:cs="Times New Roman"/>
      <w:color w:val="0563C1"/>
      <w:u w:val="single"/>
    </w:rPr>
  </w:style>
  <w:style w:type="character" w:customStyle="1" w:styleId="UnresolvedMention">
    <w:name w:val="Unresolved Mention"/>
    <w:basedOn w:val="DefaultParagraphFont"/>
    <w:uiPriority w:val="99"/>
    <w:semiHidden/>
    <w:rsid w:val="009F09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2925363">
      <w:marLeft w:val="0"/>
      <w:marRight w:val="0"/>
      <w:marTop w:val="0"/>
      <w:marBottom w:val="0"/>
      <w:divBdr>
        <w:top w:val="none" w:sz="0" w:space="0" w:color="auto"/>
        <w:left w:val="none" w:sz="0" w:space="0" w:color="auto"/>
        <w:bottom w:val="none" w:sz="0" w:space="0" w:color="auto"/>
        <w:right w:val="none" w:sz="0" w:space="0" w:color="auto"/>
      </w:divBdr>
    </w:div>
    <w:div w:id="1662925364">
      <w:marLeft w:val="0"/>
      <w:marRight w:val="0"/>
      <w:marTop w:val="0"/>
      <w:marBottom w:val="0"/>
      <w:divBdr>
        <w:top w:val="none" w:sz="0" w:space="0" w:color="auto"/>
        <w:left w:val="none" w:sz="0" w:space="0" w:color="auto"/>
        <w:bottom w:val="none" w:sz="0" w:space="0" w:color="auto"/>
        <w:right w:val="none" w:sz="0" w:space="0" w:color="auto"/>
      </w:divBdr>
    </w:div>
    <w:div w:id="1662925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jar@blackback.cz" TargetMode="External"/><Relationship Id="rId3" Type="http://schemas.openxmlformats.org/officeDocument/2006/relationships/settings" Target="settings.xml"/><Relationship Id="rId7" Type="http://schemas.openxmlformats.org/officeDocument/2006/relationships/hyperlink" Target="mailto:landsingerova@gj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7</Pages>
  <Words>1982</Words>
  <Characters>11699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Lukovic</dc:creator>
  <cp:keywords/>
  <dc:description/>
  <cp:lastModifiedBy>kupka</cp:lastModifiedBy>
  <cp:revision>39</cp:revision>
  <dcterms:created xsi:type="dcterms:W3CDTF">2020-01-16T10:16:00Z</dcterms:created>
  <dcterms:modified xsi:type="dcterms:W3CDTF">2020-09-25T10:30:00Z</dcterms:modified>
</cp:coreProperties>
</file>