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AD2" w:rsidRPr="009C0247" w:rsidRDefault="00A43AD2" w:rsidP="00A43AD2">
      <w:pPr>
        <w:jc w:val="center"/>
        <w:rPr>
          <w:rFonts w:cs="Arial"/>
          <w:b/>
          <w:sz w:val="32"/>
          <w:szCs w:val="32"/>
        </w:rPr>
      </w:pPr>
      <w:r w:rsidRPr="009C0247">
        <w:rPr>
          <w:rFonts w:cs="Arial"/>
          <w:b/>
          <w:sz w:val="32"/>
          <w:szCs w:val="32"/>
        </w:rPr>
        <w:t>SMLOUVA O DÍLO</w:t>
      </w:r>
    </w:p>
    <w:p w:rsidR="00A43AD2" w:rsidRPr="00927933" w:rsidRDefault="00A43AD2" w:rsidP="00D93C9A">
      <w:pPr>
        <w:spacing w:after="60"/>
        <w:jc w:val="center"/>
        <w:rPr>
          <w:rFonts w:cs="Arial"/>
          <w:szCs w:val="22"/>
        </w:rPr>
      </w:pPr>
      <w:r w:rsidRPr="00927933">
        <w:rPr>
          <w:rFonts w:cs="Arial"/>
          <w:szCs w:val="22"/>
        </w:rPr>
        <w:t>uzavřená dle ustanovení § 2586 a násl. zákona č. 89/2012 Sb., občanský zákoník</w:t>
      </w:r>
    </w:p>
    <w:p w:rsidR="0045074B" w:rsidRPr="0052415E" w:rsidRDefault="0045074B" w:rsidP="00D93C9A">
      <w:pPr>
        <w:spacing w:before="60" w:after="0"/>
        <w:jc w:val="center"/>
        <w:rPr>
          <w:rFonts w:cs="Arial"/>
          <w:b/>
          <w:sz w:val="18"/>
          <w:szCs w:val="18"/>
        </w:rPr>
      </w:pPr>
      <w:r w:rsidRPr="0052415E">
        <w:rPr>
          <w:rFonts w:cs="Arial"/>
          <w:sz w:val="18"/>
          <w:szCs w:val="18"/>
        </w:rPr>
        <w:t>ev. číslo smlouvy</w:t>
      </w:r>
      <w:r w:rsidRPr="0052415E">
        <w:rPr>
          <w:rFonts w:cs="Arial"/>
          <w:b/>
          <w:sz w:val="18"/>
          <w:szCs w:val="18"/>
        </w:rPr>
        <w:t xml:space="preserve"> </w:t>
      </w:r>
      <w:r w:rsidR="0056602E">
        <w:rPr>
          <w:rFonts w:cs="Arial"/>
          <w:color w:val="000000"/>
          <w:sz w:val="21"/>
          <w:szCs w:val="21"/>
          <w:shd w:val="clear" w:color="auto" w:fill="DBDBDB"/>
        </w:rPr>
        <w:t>2020-0675/OMH</w:t>
      </w:r>
    </w:p>
    <w:p w:rsidR="0045074B" w:rsidRDefault="0052415E" w:rsidP="0052415E">
      <w:pPr>
        <w:spacing w:after="0"/>
        <w:ind w:left="2124" w:firstLine="708"/>
        <w:rPr>
          <w:rFonts w:cs="Arial"/>
          <w:bCs/>
          <w:sz w:val="18"/>
          <w:szCs w:val="18"/>
        </w:rPr>
      </w:pPr>
      <w:r w:rsidRPr="0052415E">
        <w:rPr>
          <w:rFonts w:cs="Arial"/>
          <w:bCs/>
          <w:sz w:val="18"/>
          <w:szCs w:val="18"/>
        </w:rPr>
        <w:t>systémové číslo VZ</w:t>
      </w:r>
      <w:r>
        <w:rPr>
          <w:rFonts w:cs="Arial"/>
          <w:bCs/>
          <w:sz w:val="18"/>
          <w:szCs w:val="18"/>
        </w:rPr>
        <w:t xml:space="preserve"> </w:t>
      </w:r>
      <w:r w:rsidR="0056602E">
        <w:rPr>
          <w:rFonts w:cs="Arial"/>
          <w:bCs/>
          <w:sz w:val="18"/>
          <w:szCs w:val="18"/>
        </w:rPr>
        <w:t>P20V00000404</w:t>
      </w:r>
    </w:p>
    <w:p w:rsidR="0052415E" w:rsidRDefault="0052415E" w:rsidP="00D23577">
      <w:pPr>
        <w:spacing w:after="0"/>
        <w:jc w:val="center"/>
        <w:rPr>
          <w:rFonts w:cs="Arial"/>
          <w:bCs/>
          <w:sz w:val="18"/>
          <w:szCs w:val="18"/>
        </w:rPr>
      </w:pPr>
    </w:p>
    <w:p w:rsidR="0052415E" w:rsidRPr="0052415E" w:rsidRDefault="0052415E" w:rsidP="00D23577">
      <w:pPr>
        <w:spacing w:after="0"/>
        <w:jc w:val="center"/>
        <w:rPr>
          <w:rFonts w:cs="Arial"/>
          <w:bCs/>
          <w:sz w:val="18"/>
          <w:szCs w:val="18"/>
        </w:rPr>
      </w:pPr>
    </w:p>
    <w:p w:rsidR="007762CE" w:rsidRPr="00CF691C" w:rsidRDefault="007762CE" w:rsidP="007762CE">
      <w:pPr>
        <w:jc w:val="center"/>
        <w:rPr>
          <w:rFonts w:cs="Arial"/>
          <w:b/>
          <w:szCs w:val="22"/>
        </w:rPr>
      </w:pPr>
      <w:r w:rsidRPr="00CF691C">
        <w:rPr>
          <w:rFonts w:cs="Arial"/>
          <w:b/>
          <w:szCs w:val="22"/>
        </w:rPr>
        <w:t xml:space="preserve">mezi smluvními </w:t>
      </w:r>
      <w:r w:rsidR="00CF691C" w:rsidRPr="00CF691C">
        <w:rPr>
          <w:rFonts w:cs="Arial"/>
          <w:b/>
          <w:szCs w:val="22"/>
        </w:rPr>
        <w:t>stranami:</w:t>
      </w:r>
    </w:p>
    <w:tbl>
      <w:tblPr>
        <w:tblW w:w="9522" w:type="dxa"/>
        <w:tblLook w:val="04A0" w:firstRow="1" w:lastRow="0" w:firstColumn="1" w:lastColumn="0" w:noHBand="0" w:noVBand="1"/>
      </w:tblPr>
      <w:tblGrid>
        <w:gridCol w:w="2316"/>
        <w:gridCol w:w="7206"/>
      </w:tblGrid>
      <w:tr w:rsidR="00A43AD2" w:rsidRPr="0040463F" w:rsidTr="00AC185C">
        <w:trPr>
          <w:trHeight w:val="238"/>
        </w:trPr>
        <w:tc>
          <w:tcPr>
            <w:tcW w:w="2316" w:type="dxa"/>
            <w:shd w:val="clear" w:color="auto" w:fill="auto"/>
          </w:tcPr>
          <w:p w:rsidR="00A43AD2" w:rsidRPr="0040463F" w:rsidRDefault="00A43AD2" w:rsidP="00D93C9A">
            <w:pPr>
              <w:spacing w:after="40"/>
              <w:rPr>
                <w:rFonts w:cs="Arial"/>
                <w:b/>
                <w:sz w:val="20"/>
              </w:rPr>
            </w:pPr>
            <w:r w:rsidRPr="0040463F">
              <w:rPr>
                <w:rFonts w:cs="Arial"/>
                <w:b/>
                <w:sz w:val="20"/>
              </w:rPr>
              <w:t>Objednatel:</w:t>
            </w:r>
          </w:p>
        </w:tc>
        <w:tc>
          <w:tcPr>
            <w:tcW w:w="7206" w:type="dxa"/>
            <w:shd w:val="clear" w:color="auto" w:fill="auto"/>
          </w:tcPr>
          <w:p w:rsidR="00A43AD2" w:rsidRPr="0040463F" w:rsidRDefault="00A43AD2" w:rsidP="00D93C9A">
            <w:pPr>
              <w:spacing w:after="40"/>
              <w:ind w:left="492"/>
              <w:rPr>
                <w:rFonts w:cs="Arial"/>
                <w:b/>
                <w:sz w:val="20"/>
              </w:rPr>
            </w:pPr>
            <w:r>
              <w:rPr>
                <w:rFonts w:cs="Arial"/>
                <w:b/>
                <w:sz w:val="20"/>
              </w:rPr>
              <w:t>S</w:t>
            </w:r>
            <w:r w:rsidRPr="0040463F">
              <w:rPr>
                <w:rFonts w:cs="Arial"/>
                <w:b/>
                <w:sz w:val="20"/>
              </w:rPr>
              <w:t>tatutární město Děčín</w:t>
            </w:r>
          </w:p>
        </w:tc>
      </w:tr>
      <w:tr w:rsidR="00A43AD2" w:rsidRPr="0040463F" w:rsidTr="00AC185C">
        <w:trPr>
          <w:trHeight w:val="247"/>
        </w:trPr>
        <w:tc>
          <w:tcPr>
            <w:tcW w:w="2316" w:type="dxa"/>
            <w:shd w:val="clear" w:color="auto" w:fill="auto"/>
          </w:tcPr>
          <w:p w:rsidR="00A43AD2" w:rsidRPr="00976688" w:rsidRDefault="00A43AD2" w:rsidP="00D93C9A">
            <w:pPr>
              <w:spacing w:after="40"/>
              <w:rPr>
                <w:rFonts w:cs="Arial"/>
                <w:b/>
                <w:szCs w:val="22"/>
              </w:rPr>
            </w:pPr>
            <w:r w:rsidRPr="00976688">
              <w:rPr>
                <w:rFonts w:cs="Arial"/>
                <w:szCs w:val="22"/>
              </w:rPr>
              <w:t xml:space="preserve">Sídlo: </w:t>
            </w:r>
          </w:p>
        </w:tc>
        <w:tc>
          <w:tcPr>
            <w:tcW w:w="7206" w:type="dxa"/>
            <w:shd w:val="clear" w:color="auto" w:fill="auto"/>
          </w:tcPr>
          <w:p w:rsidR="00A43AD2" w:rsidRPr="00976688" w:rsidRDefault="00A43AD2" w:rsidP="00D93C9A">
            <w:pPr>
              <w:spacing w:after="40"/>
              <w:ind w:left="492"/>
              <w:jc w:val="both"/>
              <w:rPr>
                <w:rFonts w:cs="Arial"/>
                <w:szCs w:val="22"/>
              </w:rPr>
            </w:pPr>
            <w:r w:rsidRPr="00976688">
              <w:rPr>
                <w:rFonts w:cs="Arial"/>
                <w:szCs w:val="22"/>
              </w:rPr>
              <w:t>Magistrát města Děčín, Mírové nám.1175/5, 405 38 Děčín IV</w:t>
            </w:r>
          </w:p>
        </w:tc>
      </w:tr>
      <w:tr w:rsidR="00A43AD2" w:rsidRPr="0040463F" w:rsidTr="00AC185C">
        <w:trPr>
          <w:trHeight w:val="238"/>
        </w:trPr>
        <w:tc>
          <w:tcPr>
            <w:tcW w:w="2316" w:type="dxa"/>
            <w:shd w:val="clear" w:color="auto" w:fill="auto"/>
          </w:tcPr>
          <w:p w:rsidR="00A43AD2" w:rsidRPr="00976688" w:rsidRDefault="006E772D" w:rsidP="00D93C9A">
            <w:pPr>
              <w:spacing w:after="40"/>
              <w:rPr>
                <w:rFonts w:cs="Arial"/>
                <w:b/>
                <w:szCs w:val="22"/>
              </w:rPr>
            </w:pPr>
            <w:r>
              <w:rPr>
                <w:rFonts w:cs="Arial"/>
                <w:szCs w:val="22"/>
              </w:rPr>
              <w:t>Zastoupen</w:t>
            </w:r>
            <w:r w:rsidR="00A43AD2" w:rsidRPr="00976688">
              <w:rPr>
                <w:rFonts w:cs="Arial"/>
                <w:szCs w:val="22"/>
              </w:rPr>
              <w:t>:</w:t>
            </w:r>
          </w:p>
        </w:tc>
        <w:tc>
          <w:tcPr>
            <w:tcW w:w="7206" w:type="dxa"/>
            <w:shd w:val="clear" w:color="auto" w:fill="auto"/>
          </w:tcPr>
          <w:p w:rsidR="00A43AD2" w:rsidRPr="00976688" w:rsidRDefault="006E772D" w:rsidP="00D93C9A">
            <w:pPr>
              <w:spacing w:after="40"/>
              <w:ind w:left="492"/>
              <w:rPr>
                <w:rFonts w:cs="Arial"/>
                <w:szCs w:val="22"/>
              </w:rPr>
            </w:pPr>
            <w:r>
              <w:rPr>
                <w:rFonts w:cs="Arial"/>
                <w:szCs w:val="22"/>
              </w:rPr>
              <w:t>Ing. Martinem Křížem, vedoucím odboru místního hospodářství</w:t>
            </w:r>
          </w:p>
        </w:tc>
      </w:tr>
      <w:tr w:rsidR="00A43AD2" w:rsidRPr="0040463F" w:rsidTr="00AC185C">
        <w:trPr>
          <w:trHeight w:val="238"/>
        </w:trPr>
        <w:tc>
          <w:tcPr>
            <w:tcW w:w="2316" w:type="dxa"/>
            <w:shd w:val="clear" w:color="auto" w:fill="auto"/>
          </w:tcPr>
          <w:p w:rsidR="00A43AD2" w:rsidRPr="00976688" w:rsidRDefault="00A43AD2" w:rsidP="00D93C9A">
            <w:pPr>
              <w:spacing w:after="40"/>
              <w:rPr>
                <w:rFonts w:cs="Arial"/>
                <w:b/>
                <w:szCs w:val="22"/>
              </w:rPr>
            </w:pPr>
            <w:r w:rsidRPr="00976688">
              <w:rPr>
                <w:rFonts w:cs="Arial"/>
                <w:szCs w:val="22"/>
              </w:rPr>
              <w:t>IČO:</w:t>
            </w:r>
          </w:p>
        </w:tc>
        <w:tc>
          <w:tcPr>
            <w:tcW w:w="7206" w:type="dxa"/>
            <w:shd w:val="clear" w:color="auto" w:fill="auto"/>
          </w:tcPr>
          <w:p w:rsidR="00A43AD2" w:rsidRPr="00976688" w:rsidRDefault="00A43AD2" w:rsidP="00D93C9A">
            <w:pPr>
              <w:spacing w:after="40"/>
              <w:ind w:left="492"/>
              <w:rPr>
                <w:rFonts w:cs="Arial"/>
                <w:b/>
                <w:szCs w:val="22"/>
              </w:rPr>
            </w:pPr>
            <w:r w:rsidRPr="00976688">
              <w:rPr>
                <w:rFonts w:cs="Arial"/>
                <w:szCs w:val="22"/>
              </w:rPr>
              <w:t>00261238</w:t>
            </w:r>
          </w:p>
        </w:tc>
      </w:tr>
      <w:tr w:rsidR="00A43AD2" w:rsidRPr="0040463F" w:rsidTr="00AC185C">
        <w:trPr>
          <w:trHeight w:val="247"/>
        </w:trPr>
        <w:tc>
          <w:tcPr>
            <w:tcW w:w="2316" w:type="dxa"/>
            <w:shd w:val="clear" w:color="auto" w:fill="auto"/>
          </w:tcPr>
          <w:p w:rsidR="00A43AD2" w:rsidRPr="00976688" w:rsidRDefault="00A43AD2" w:rsidP="00D93C9A">
            <w:pPr>
              <w:spacing w:after="40"/>
              <w:rPr>
                <w:rFonts w:cs="Arial"/>
                <w:b/>
                <w:szCs w:val="22"/>
              </w:rPr>
            </w:pPr>
            <w:r w:rsidRPr="00976688">
              <w:rPr>
                <w:rFonts w:cs="Arial"/>
                <w:szCs w:val="22"/>
              </w:rPr>
              <w:t>DIČ:</w:t>
            </w:r>
          </w:p>
        </w:tc>
        <w:tc>
          <w:tcPr>
            <w:tcW w:w="7206" w:type="dxa"/>
            <w:shd w:val="clear" w:color="auto" w:fill="auto"/>
          </w:tcPr>
          <w:p w:rsidR="00A43AD2" w:rsidRPr="00976688" w:rsidRDefault="00A43AD2" w:rsidP="00D93C9A">
            <w:pPr>
              <w:spacing w:after="40"/>
              <w:ind w:left="492"/>
              <w:rPr>
                <w:rFonts w:cs="Arial"/>
                <w:b/>
                <w:szCs w:val="22"/>
              </w:rPr>
            </w:pPr>
            <w:r w:rsidRPr="00976688">
              <w:rPr>
                <w:rFonts w:cs="Arial"/>
                <w:szCs w:val="22"/>
              </w:rPr>
              <w:t>CZ00261238</w:t>
            </w:r>
          </w:p>
        </w:tc>
      </w:tr>
      <w:tr w:rsidR="00A43AD2" w:rsidRPr="0040463F" w:rsidTr="00AC185C">
        <w:trPr>
          <w:trHeight w:val="238"/>
        </w:trPr>
        <w:tc>
          <w:tcPr>
            <w:tcW w:w="2316" w:type="dxa"/>
            <w:shd w:val="clear" w:color="auto" w:fill="auto"/>
          </w:tcPr>
          <w:p w:rsidR="00A43AD2" w:rsidRPr="00976688" w:rsidRDefault="00A43AD2" w:rsidP="00D93C9A">
            <w:pPr>
              <w:spacing w:after="40"/>
              <w:rPr>
                <w:rFonts w:cs="Arial"/>
                <w:b/>
                <w:szCs w:val="22"/>
              </w:rPr>
            </w:pPr>
            <w:r w:rsidRPr="00976688">
              <w:rPr>
                <w:rFonts w:cs="Arial"/>
                <w:szCs w:val="22"/>
              </w:rPr>
              <w:t>Bankovní spojení:</w:t>
            </w:r>
          </w:p>
        </w:tc>
        <w:tc>
          <w:tcPr>
            <w:tcW w:w="7206" w:type="dxa"/>
            <w:shd w:val="clear" w:color="auto" w:fill="auto"/>
          </w:tcPr>
          <w:p w:rsidR="00A43AD2" w:rsidRPr="00976688" w:rsidRDefault="00A43AD2" w:rsidP="00D93C9A">
            <w:pPr>
              <w:spacing w:after="40"/>
              <w:ind w:left="492"/>
              <w:rPr>
                <w:rFonts w:cs="Arial"/>
                <w:b/>
                <w:szCs w:val="22"/>
              </w:rPr>
            </w:pPr>
            <w:r w:rsidRPr="00976688">
              <w:rPr>
                <w:rFonts w:cs="Arial"/>
                <w:szCs w:val="22"/>
              </w:rPr>
              <w:t>Česká spořitelna Praha</w:t>
            </w:r>
          </w:p>
        </w:tc>
      </w:tr>
      <w:tr w:rsidR="00A43AD2" w:rsidRPr="0040463F" w:rsidTr="00AC185C">
        <w:trPr>
          <w:trHeight w:val="238"/>
        </w:trPr>
        <w:tc>
          <w:tcPr>
            <w:tcW w:w="2316" w:type="dxa"/>
            <w:shd w:val="clear" w:color="auto" w:fill="auto"/>
          </w:tcPr>
          <w:p w:rsidR="00A43AD2" w:rsidRPr="00976688" w:rsidRDefault="00A43AD2" w:rsidP="00D93C9A">
            <w:pPr>
              <w:spacing w:after="40"/>
              <w:rPr>
                <w:rFonts w:cs="Arial"/>
                <w:b/>
                <w:szCs w:val="22"/>
              </w:rPr>
            </w:pPr>
            <w:r w:rsidRPr="00976688">
              <w:rPr>
                <w:rFonts w:cs="Arial"/>
                <w:szCs w:val="22"/>
              </w:rPr>
              <w:t>Číslo účtu:</w:t>
            </w:r>
          </w:p>
        </w:tc>
        <w:tc>
          <w:tcPr>
            <w:tcW w:w="7206" w:type="dxa"/>
            <w:shd w:val="clear" w:color="auto" w:fill="auto"/>
          </w:tcPr>
          <w:p w:rsidR="00A43AD2" w:rsidRPr="00976688" w:rsidRDefault="00A43AD2" w:rsidP="00D93C9A">
            <w:pPr>
              <w:spacing w:after="40"/>
              <w:ind w:left="492"/>
              <w:rPr>
                <w:rFonts w:cs="Arial"/>
                <w:szCs w:val="22"/>
              </w:rPr>
            </w:pPr>
            <w:r w:rsidRPr="00976688">
              <w:rPr>
                <w:rFonts w:cs="Arial"/>
                <w:szCs w:val="22"/>
              </w:rPr>
              <w:t>921402389/0800</w:t>
            </w:r>
          </w:p>
        </w:tc>
      </w:tr>
    </w:tbl>
    <w:p w:rsidR="00A43AD2" w:rsidRPr="0040463F" w:rsidRDefault="00A43AD2" w:rsidP="00C6340B">
      <w:pPr>
        <w:spacing w:before="120"/>
        <w:jc w:val="both"/>
        <w:rPr>
          <w:rFonts w:cs="Arial"/>
          <w:b/>
          <w:sz w:val="20"/>
        </w:rPr>
      </w:pPr>
      <w:r w:rsidRPr="0040463F">
        <w:rPr>
          <w:rFonts w:cs="Arial"/>
          <w:sz w:val="20"/>
        </w:rPr>
        <w:t xml:space="preserve">v dalším textu smlouvy uváděna rovněž jako </w:t>
      </w:r>
      <w:r w:rsidRPr="0040463F">
        <w:rPr>
          <w:rFonts w:cs="Arial"/>
          <w:b/>
          <w:sz w:val="20"/>
        </w:rPr>
        <w:t>„objednatel“</w:t>
      </w:r>
    </w:p>
    <w:p w:rsidR="00A43AD2" w:rsidRPr="0040463F" w:rsidRDefault="00A43AD2" w:rsidP="00A43AD2">
      <w:pPr>
        <w:rPr>
          <w:rFonts w:cs="Arial"/>
          <w:sz w:val="20"/>
        </w:rPr>
      </w:pPr>
      <w:r w:rsidRPr="0040463F">
        <w:rPr>
          <w:rFonts w:cs="Arial"/>
          <w:sz w:val="20"/>
        </w:rPr>
        <w:t>a</w:t>
      </w:r>
    </w:p>
    <w:tbl>
      <w:tblPr>
        <w:tblW w:w="9432" w:type="dxa"/>
        <w:tblLook w:val="04A0" w:firstRow="1" w:lastRow="0" w:firstColumn="1" w:lastColumn="0" w:noHBand="0" w:noVBand="1"/>
      </w:tblPr>
      <w:tblGrid>
        <w:gridCol w:w="2296"/>
        <w:gridCol w:w="7136"/>
      </w:tblGrid>
      <w:tr w:rsidR="00A43AD2" w:rsidRPr="00D93C9A" w:rsidTr="00AC185C">
        <w:trPr>
          <w:trHeight w:val="284"/>
        </w:trPr>
        <w:tc>
          <w:tcPr>
            <w:tcW w:w="2296" w:type="dxa"/>
            <w:shd w:val="clear" w:color="auto" w:fill="auto"/>
          </w:tcPr>
          <w:p w:rsidR="00A43AD2" w:rsidRPr="00D93C9A" w:rsidRDefault="00A43AD2" w:rsidP="00D93C9A">
            <w:pPr>
              <w:spacing w:after="40"/>
              <w:rPr>
                <w:rFonts w:cs="Arial"/>
                <w:szCs w:val="22"/>
              </w:rPr>
            </w:pPr>
            <w:r w:rsidRPr="00D93C9A">
              <w:rPr>
                <w:rFonts w:cs="Arial"/>
                <w:szCs w:val="22"/>
              </w:rPr>
              <w:t>Zhotovitel:</w:t>
            </w:r>
          </w:p>
        </w:tc>
        <w:tc>
          <w:tcPr>
            <w:tcW w:w="7136" w:type="dxa"/>
            <w:shd w:val="clear" w:color="auto" w:fill="auto"/>
          </w:tcPr>
          <w:p w:rsidR="00A43AD2" w:rsidRPr="000010BF" w:rsidRDefault="000010BF" w:rsidP="00D93C9A">
            <w:pPr>
              <w:spacing w:after="40"/>
              <w:ind w:left="439"/>
              <w:rPr>
                <w:rFonts w:cs="Arial"/>
                <w:szCs w:val="22"/>
              </w:rPr>
            </w:pPr>
            <w:proofErr w:type="spellStart"/>
            <w:r w:rsidRPr="000010BF">
              <w:rPr>
                <w:rFonts w:cs="Arial"/>
                <w:szCs w:val="22"/>
              </w:rPr>
              <w:t>Jezbera</w:t>
            </w:r>
            <w:proofErr w:type="spellEnd"/>
            <w:r w:rsidRPr="000010BF">
              <w:rPr>
                <w:rFonts w:cs="Arial"/>
                <w:szCs w:val="22"/>
              </w:rPr>
              <w:t xml:space="preserve"> a syn-topení, voda, plyn, s.r.o.</w:t>
            </w:r>
          </w:p>
        </w:tc>
      </w:tr>
      <w:tr w:rsidR="00A43AD2" w:rsidRPr="00D93C9A" w:rsidTr="00AC185C">
        <w:trPr>
          <w:trHeight w:val="284"/>
        </w:trPr>
        <w:tc>
          <w:tcPr>
            <w:tcW w:w="2296" w:type="dxa"/>
            <w:shd w:val="clear" w:color="auto" w:fill="auto"/>
          </w:tcPr>
          <w:p w:rsidR="00A43AD2" w:rsidRPr="00D93C9A" w:rsidRDefault="00A43AD2" w:rsidP="00D93C9A">
            <w:pPr>
              <w:spacing w:after="40"/>
              <w:rPr>
                <w:rFonts w:cs="Arial"/>
                <w:szCs w:val="22"/>
              </w:rPr>
            </w:pPr>
            <w:r w:rsidRPr="00D93C9A">
              <w:rPr>
                <w:rFonts w:cs="Arial"/>
                <w:szCs w:val="22"/>
              </w:rPr>
              <w:t>Sídlo:</w:t>
            </w:r>
          </w:p>
        </w:tc>
        <w:tc>
          <w:tcPr>
            <w:tcW w:w="7136" w:type="dxa"/>
            <w:shd w:val="clear" w:color="auto" w:fill="auto"/>
          </w:tcPr>
          <w:p w:rsidR="00A43AD2" w:rsidRPr="004C52E8" w:rsidRDefault="000010BF" w:rsidP="00D93C9A">
            <w:pPr>
              <w:spacing w:after="40"/>
              <w:ind w:left="439"/>
              <w:rPr>
                <w:rFonts w:cs="Arial"/>
                <w:szCs w:val="22"/>
                <w:highlight w:val="black"/>
              </w:rPr>
            </w:pPr>
            <w:r w:rsidRPr="004C52E8">
              <w:rPr>
                <w:rFonts w:cs="Arial"/>
                <w:szCs w:val="22"/>
                <w:highlight w:val="black"/>
              </w:rPr>
              <w:t>U Rybníka 35/11, 405 02 Děčín</w:t>
            </w:r>
          </w:p>
        </w:tc>
      </w:tr>
      <w:tr w:rsidR="00A43AD2" w:rsidRPr="00D93C9A" w:rsidTr="00AC185C">
        <w:trPr>
          <w:trHeight w:val="294"/>
        </w:trPr>
        <w:tc>
          <w:tcPr>
            <w:tcW w:w="2296" w:type="dxa"/>
            <w:shd w:val="clear" w:color="auto" w:fill="auto"/>
          </w:tcPr>
          <w:p w:rsidR="00A43AD2" w:rsidRPr="00D93C9A" w:rsidRDefault="00A43AD2" w:rsidP="00D93C9A">
            <w:pPr>
              <w:spacing w:after="40"/>
              <w:rPr>
                <w:rFonts w:cs="Arial"/>
                <w:szCs w:val="22"/>
              </w:rPr>
            </w:pPr>
            <w:r w:rsidRPr="00D93C9A">
              <w:rPr>
                <w:rFonts w:cs="Arial"/>
                <w:szCs w:val="22"/>
              </w:rPr>
              <w:t>Statutární zástupce:</w:t>
            </w:r>
          </w:p>
        </w:tc>
        <w:tc>
          <w:tcPr>
            <w:tcW w:w="7136" w:type="dxa"/>
            <w:shd w:val="clear" w:color="auto" w:fill="auto"/>
          </w:tcPr>
          <w:p w:rsidR="00A43AD2" w:rsidRPr="004C52E8" w:rsidRDefault="000010BF" w:rsidP="00D93C9A">
            <w:pPr>
              <w:spacing w:after="40"/>
              <w:ind w:left="439"/>
              <w:rPr>
                <w:rFonts w:cs="Arial"/>
                <w:szCs w:val="22"/>
                <w:highlight w:val="black"/>
              </w:rPr>
            </w:pPr>
            <w:proofErr w:type="spellStart"/>
            <w:r w:rsidRPr="004C52E8">
              <w:rPr>
                <w:rFonts w:cs="Arial"/>
                <w:szCs w:val="22"/>
                <w:highlight w:val="black"/>
              </w:rPr>
              <w:t>Jezbera</w:t>
            </w:r>
            <w:proofErr w:type="spellEnd"/>
            <w:r w:rsidRPr="004C52E8">
              <w:rPr>
                <w:rFonts w:cs="Arial"/>
                <w:szCs w:val="22"/>
                <w:highlight w:val="black"/>
              </w:rPr>
              <w:t xml:space="preserve"> František</w:t>
            </w:r>
          </w:p>
        </w:tc>
      </w:tr>
      <w:tr w:rsidR="00A43AD2" w:rsidRPr="00D93C9A" w:rsidTr="00AC185C">
        <w:trPr>
          <w:trHeight w:val="284"/>
        </w:trPr>
        <w:tc>
          <w:tcPr>
            <w:tcW w:w="2296" w:type="dxa"/>
            <w:shd w:val="clear" w:color="auto" w:fill="auto"/>
          </w:tcPr>
          <w:p w:rsidR="00A43AD2" w:rsidRPr="00D93C9A" w:rsidRDefault="00A43AD2" w:rsidP="00D93C9A">
            <w:pPr>
              <w:spacing w:after="40"/>
              <w:rPr>
                <w:rFonts w:cs="Arial"/>
                <w:szCs w:val="22"/>
              </w:rPr>
            </w:pPr>
            <w:r w:rsidRPr="00D93C9A">
              <w:rPr>
                <w:rFonts w:cs="Arial"/>
                <w:szCs w:val="22"/>
              </w:rPr>
              <w:t>IČO:</w:t>
            </w:r>
          </w:p>
        </w:tc>
        <w:tc>
          <w:tcPr>
            <w:tcW w:w="7136" w:type="dxa"/>
            <w:shd w:val="clear" w:color="auto" w:fill="auto"/>
          </w:tcPr>
          <w:p w:rsidR="00A43AD2" w:rsidRPr="004C52E8" w:rsidRDefault="000010BF" w:rsidP="00D93C9A">
            <w:pPr>
              <w:spacing w:after="40"/>
              <w:ind w:left="439"/>
              <w:rPr>
                <w:rFonts w:cs="Arial"/>
                <w:szCs w:val="22"/>
                <w:highlight w:val="black"/>
              </w:rPr>
            </w:pPr>
            <w:r w:rsidRPr="004C52E8">
              <w:rPr>
                <w:rFonts w:cs="Arial"/>
                <w:szCs w:val="22"/>
                <w:highlight w:val="black"/>
              </w:rPr>
              <w:t>06627226</w:t>
            </w:r>
          </w:p>
        </w:tc>
      </w:tr>
      <w:tr w:rsidR="00A43AD2" w:rsidRPr="00D93C9A" w:rsidTr="00AC185C">
        <w:trPr>
          <w:trHeight w:val="284"/>
        </w:trPr>
        <w:tc>
          <w:tcPr>
            <w:tcW w:w="2296" w:type="dxa"/>
            <w:shd w:val="clear" w:color="auto" w:fill="auto"/>
          </w:tcPr>
          <w:p w:rsidR="00A43AD2" w:rsidRPr="00D93C9A" w:rsidRDefault="00A43AD2" w:rsidP="00D93C9A">
            <w:pPr>
              <w:spacing w:after="40"/>
              <w:rPr>
                <w:rFonts w:cs="Arial"/>
                <w:szCs w:val="22"/>
              </w:rPr>
            </w:pPr>
            <w:r w:rsidRPr="00D93C9A">
              <w:rPr>
                <w:rFonts w:cs="Arial"/>
                <w:szCs w:val="22"/>
              </w:rPr>
              <w:t>DIČ:</w:t>
            </w:r>
          </w:p>
        </w:tc>
        <w:tc>
          <w:tcPr>
            <w:tcW w:w="7136" w:type="dxa"/>
            <w:shd w:val="clear" w:color="auto" w:fill="auto"/>
          </w:tcPr>
          <w:p w:rsidR="00A43AD2" w:rsidRPr="004C52E8" w:rsidRDefault="000010BF" w:rsidP="00D93C9A">
            <w:pPr>
              <w:spacing w:after="40"/>
              <w:ind w:left="439"/>
              <w:rPr>
                <w:rFonts w:cs="Arial"/>
                <w:szCs w:val="22"/>
                <w:highlight w:val="black"/>
              </w:rPr>
            </w:pPr>
            <w:r w:rsidRPr="004C52E8">
              <w:rPr>
                <w:rFonts w:cs="Arial"/>
                <w:szCs w:val="22"/>
                <w:highlight w:val="black"/>
              </w:rPr>
              <w:t>CZ06627226</w:t>
            </w:r>
          </w:p>
        </w:tc>
      </w:tr>
      <w:tr w:rsidR="00A43AD2" w:rsidRPr="00D93C9A" w:rsidTr="00AC185C">
        <w:trPr>
          <w:trHeight w:val="294"/>
        </w:trPr>
        <w:tc>
          <w:tcPr>
            <w:tcW w:w="2296" w:type="dxa"/>
            <w:shd w:val="clear" w:color="auto" w:fill="auto"/>
          </w:tcPr>
          <w:p w:rsidR="00A43AD2" w:rsidRPr="00D93C9A" w:rsidRDefault="00A43AD2" w:rsidP="00D93C9A">
            <w:pPr>
              <w:spacing w:after="40"/>
              <w:rPr>
                <w:rFonts w:cs="Arial"/>
                <w:szCs w:val="22"/>
              </w:rPr>
            </w:pPr>
            <w:r w:rsidRPr="00D93C9A">
              <w:rPr>
                <w:rFonts w:cs="Arial"/>
                <w:szCs w:val="22"/>
              </w:rPr>
              <w:t>Bankovní spojení:</w:t>
            </w:r>
          </w:p>
        </w:tc>
        <w:tc>
          <w:tcPr>
            <w:tcW w:w="7136" w:type="dxa"/>
            <w:shd w:val="clear" w:color="auto" w:fill="auto"/>
          </w:tcPr>
          <w:p w:rsidR="00A43AD2" w:rsidRPr="004C52E8" w:rsidRDefault="000010BF" w:rsidP="00D93C9A">
            <w:pPr>
              <w:spacing w:after="40"/>
              <w:ind w:left="439"/>
              <w:rPr>
                <w:rFonts w:cs="Arial"/>
                <w:szCs w:val="22"/>
                <w:highlight w:val="black"/>
              </w:rPr>
            </w:pPr>
            <w:r w:rsidRPr="004C52E8">
              <w:rPr>
                <w:rFonts w:cs="Arial"/>
                <w:szCs w:val="22"/>
                <w:highlight w:val="black"/>
              </w:rPr>
              <w:t>KB Komerční banka</w:t>
            </w:r>
          </w:p>
        </w:tc>
      </w:tr>
      <w:tr w:rsidR="00A43AD2" w:rsidRPr="00D93C9A" w:rsidTr="00AC185C">
        <w:trPr>
          <w:trHeight w:val="284"/>
        </w:trPr>
        <w:tc>
          <w:tcPr>
            <w:tcW w:w="2296" w:type="dxa"/>
            <w:shd w:val="clear" w:color="auto" w:fill="auto"/>
          </w:tcPr>
          <w:p w:rsidR="00A43AD2" w:rsidRPr="00D93C9A" w:rsidRDefault="00A43AD2" w:rsidP="00D93C9A">
            <w:pPr>
              <w:spacing w:after="40"/>
              <w:rPr>
                <w:rFonts w:cs="Arial"/>
                <w:szCs w:val="22"/>
              </w:rPr>
            </w:pPr>
            <w:r w:rsidRPr="00D93C9A">
              <w:rPr>
                <w:rFonts w:cs="Arial"/>
                <w:szCs w:val="22"/>
              </w:rPr>
              <w:t>Číslo účtu:</w:t>
            </w:r>
          </w:p>
        </w:tc>
        <w:tc>
          <w:tcPr>
            <w:tcW w:w="7136" w:type="dxa"/>
            <w:shd w:val="clear" w:color="auto" w:fill="auto"/>
          </w:tcPr>
          <w:p w:rsidR="00A43AD2" w:rsidRPr="004C52E8" w:rsidRDefault="000010BF" w:rsidP="00D93C9A">
            <w:pPr>
              <w:spacing w:after="40"/>
              <w:ind w:left="439"/>
              <w:rPr>
                <w:rFonts w:cs="Arial"/>
                <w:szCs w:val="22"/>
                <w:highlight w:val="black"/>
              </w:rPr>
            </w:pPr>
            <w:r w:rsidRPr="004C52E8">
              <w:rPr>
                <w:rFonts w:cs="Arial"/>
                <w:szCs w:val="22"/>
                <w:highlight w:val="black"/>
              </w:rPr>
              <w:t>115-5681120237/0100</w:t>
            </w:r>
          </w:p>
        </w:tc>
      </w:tr>
    </w:tbl>
    <w:p w:rsidR="00433677" w:rsidRPr="00ED0DE5" w:rsidRDefault="00433677" w:rsidP="00A43AD2">
      <w:pPr>
        <w:spacing w:before="120"/>
        <w:jc w:val="both"/>
        <w:rPr>
          <w:rFonts w:cs="Arial"/>
          <w:szCs w:val="22"/>
        </w:rPr>
      </w:pPr>
      <w:r w:rsidRPr="00D93C9A">
        <w:rPr>
          <w:rFonts w:cs="Arial"/>
          <w:szCs w:val="22"/>
        </w:rPr>
        <w:t>v dalším textu smlouvy uváděna rovněž jako „zhotovitel“, spole</w:t>
      </w:r>
      <w:r w:rsidRPr="00ED0DE5">
        <w:rPr>
          <w:rFonts w:cs="Arial"/>
          <w:szCs w:val="22"/>
        </w:rPr>
        <w:t xml:space="preserve">čně s objednatelem dále jen </w:t>
      </w:r>
      <w:r w:rsidRPr="00ED0DE5">
        <w:rPr>
          <w:rFonts w:cs="Arial"/>
          <w:b/>
          <w:szCs w:val="22"/>
        </w:rPr>
        <w:t>„smluvní strany“</w:t>
      </w:r>
    </w:p>
    <w:p w:rsidR="00C85170" w:rsidRPr="00C85170" w:rsidRDefault="00C85170" w:rsidP="00C80229">
      <w:pPr>
        <w:pStyle w:val="Odstavecseseznamem"/>
        <w:numPr>
          <w:ilvl w:val="0"/>
          <w:numId w:val="26"/>
        </w:numPr>
        <w:spacing w:after="0"/>
        <w:ind w:left="714" w:hanging="357"/>
        <w:jc w:val="center"/>
        <w:rPr>
          <w:rFonts w:cs="Arial"/>
          <w:b/>
          <w:sz w:val="24"/>
          <w:szCs w:val="22"/>
          <w:u w:val="single"/>
        </w:rPr>
      </w:pPr>
    </w:p>
    <w:p w:rsidR="007762CE" w:rsidRPr="00C85170" w:rsidRDefault="00A07077" w:rsidP="007762CE">
      <w:pPr>
        <w:jc w:val="center"/>
        <w:rPr>
          <w:rFonts w:cs="Arial"/>
          <w:b/>
          <w:sz w:val="24"/>
          <w:szCs w:val="22"/>
          <w:u w:val="single"/>
        </w:rPr>
      </w:pPr>
      <w:r w:rsidRPr="00C85170">
        <w:rPr>
          <w:rFonts w:cs="Arial"/>
          <w:b/>
          <w:sz w:val="24"/>
          <w:szCs w:val="22"/>
          <w:u w:val="single"/>
        </w:rPr>
        <w:t>Předmět díla</w:t>
      </w:r>
    </w:p>
    <w:p w:rsidR="00D6110C" w:rsidRPr="00D30D08" w:rsidRDefault="00EF4F3C" w:rsidP="009B1966">
      <w:pPr>
        <w:pStyle w:val="Odstavecseseznamem"/>
        <w:widowControl w:val="0"/>
        <w:numPr>
          <w:ilvl w:val="0"/>
          <w:numId w:val="33"/>
        </w:numPr>
        <w:autoSpaceDE w:val="0"/>
        <w:autoSpaceDN w:val="0"/>
        <w:adjustRightInd w:val="0"/>
        <w:spacing w:after="60"/>
        <w:ind w:left="426" w:hanging="426"/>
        <w:jc w:val="both"/>
        <w:outlineLvl w:val="0"/>
        <w:rPr>
          <w:rFonts w:cs="Arial"/>
          <w:szCs w:val="22"/>
        </w:rPr>
      </w:pPr>
      <w:r w:rsidRPr="000D1A60">
        <w:rPr>
          <w:rFonts w:cs="Arial"/>
          <w:szCs w:val="22"/>
        </w:rPr>
        <w:t>Smluvní strany se dohodly na uzavření této smlouvy o dílo (dále označována jen jako „</w:t>
      </w:r>
      <w:r w:rsidRPr="000D1A60">
        <w:rPr>
          <w:rFonts w:cs="Arial"/>
          <w:b/>
          <w:szCs w:val="22"/>
        </w:rPr>
        <w:t>smlouva</w:t>
      </w:r>
      <w:r w:rsidRPr="000D1A60">
        <w:rPr>
          <w:rFonts w:cs="Arial"/>
          <w:szCs w:val="22"/>
        </w:rPr>
        <w:t xml:space="preserve">“), na základě které se zhotovitel zavazuje realizovat dílo </w:t>
      </w:r>
      <w:r w:rsidR="00797626" w:rsidRPr="000D1A60">
        <w:rPr>
          <w:rFonts w:cs="Arial"/>
          <w:b/>
          <w:szCs w:val="22"/>
        </w:rPr>
        <w:t>„</w:t>
      </w:r>
      <w:bookmarkStart w:id="0" w:name="_Hlk38531212"/>
      <w:r w:rsidR="007C6E32">
        <w:rPr>
          <w:b/>
          <w:bCs/>
        </w:rPr>
        <w:t>Sportovní hala, ul. Práce 1966/17, Děčín V – odstranění závad požární ochrany</w:t>
      </w:r>
      <w:bookmarkEnd w:id="0"/>
      <w:r w:rsidR="00146F6D">
        <w:rPr>
          <w:b/>
          <w:bCs/>
          <w:szCs w:val="22"/>
        </w:rPr>
        <w:t>“</w:t>
      </w:r>
      <w:r w:rsidR="000868C8">
        <w:rPr>
          <w:b/>
          <w:bCs/>
          <w:szCs w:val="22"/>
        </w:rPr>
        <w:t xml:space="preserve"> – a to </w:t>
      </w:r>
      <w:proofErr w:type="gramStart"/>
      <w:r w:rsidR="000868C8" w:rsidRPr="000868C8">
        <w:rPr>
          <w:b/>
          <w:bCs/>
          <w:szCs w:val="22"/>
        </w:rPr>
        <w:t xml:space="preserve">dle </w:t>
      </w:r>
      <w:r w:rsidR="000868C8" w:rsidRPr="000868C8">
        <w:rPr>
          <w:rFonts w:ascii="Tahoma" w:hAnsi="Tahoma" w:cs="Tahoma"/>
          <w:b/>
          <w:bCs/>
          <w:color w:val="000000"/>
          <w:sz w:val="19"/>
          <w:szCs w:val="19"/>
          <w:shd w:val="clear" w:color="auto" w:fill="FFFFFF"/>
        </w:rPr>
        <w:t> části</w:t>
      </w:r>
      <w:proofErr w:type="gramEnd"/>
      <w:r w:rsidR="000868C8" w:rsidRPr="000868C8">
        <w:rPr>
          <w:rFonts w:ascii="Tahoma" w:hAnsi="Tahoma" w:cs="Tahoma"/>
          <w:b/>
          <w:bCs/>
          <w:color w:val="000000"/>
          <w:sz w:val="19"/>
          <w:szCs w:val="19"/>
          <w:shd w:val="clear" w:color="auto" w:fill="FFFFFF"/>
        </w:rPr>
        <w:t xml:space="preserve"> 1 rozpočtu a bodu 2.1. technické zprávy</w:t>
      </w:r>
      <w:r w:rsidR="00D30D08">
        <w:rPr>
          <w:b/>
          <w:bCs/>
          <w:szCs w:val="22"/>
        </w:rPr>
        <w:t>.</w:t>
      </w:r>
      <w:r w:rsidR="000868C8">
        <w:rPr>
          <w:b/>
          <w:bCs/>
          <w:szCs w:val="22"/>
        </w:rPr>
        <w:t xml:space="preserve"> (Jedná se pouze o odstranění závad požární ochrany, ne výměnu prosklené štítové stěny).</w:t>
      </w:r>
      <w:r w:rsidR="002B732D" w:rsidRPr="000D1A60">
        <w:rPr>
          <w:rFonts w:cs="Arial"/>
          <w:b/>
          <w:szCs w:val="22"/>
        </w:rPr>
        <w:t xml:space="preserve"> </w:t>
      </w:r>
      <w:bookmarkStart w:id="1" w:name="_Hlk31095305"/>
      <w:r w:rsidR="002B732D" w:rsidRPr="000D1A60">
        <w:rPr>
          <w:rFonts w:cs="Arial"/>
          <w:szCs w:val="22"/>
        </w:rPr>
        <w:t xml:space="preserve">Přesný rozsah díla je specifikován </w:t>
      </w:r>
      <w:r w:rsidR="00F2625B" w:rsidRPr="000D1A60">
        <w:rPr>
          <w:rFonts w:cs="Arial"/>
          <w:szCs w:val="22"/>
        </w:rPr>
        <w:t>projektov</w:t>
      </w:r>
      <w:r w:rsidR="001E6976">
        <w:rPr>
          <w:rFonts w:cs="Arial"/>
          <w:szCs w:val="22"/>
        </w:rPr>
        <w:t>ou</w:t>
      </w:r>
      <w:r w:rsidR="00F2625B" w:rsidRPr="000D1A60">
        <w:rPr>
          <w:rFonts w:cs="Arial"/>
          <w:szCs w:val="22"/>
        </w:rPr>
        <w:t xml:space="preserve"> </w:t>
      </w:r>
      <w:r w:rsidR="0045074B" w:rsidRPr="000D1A60">
        <w:rPr>
          <w:rFonts w:cs="Arial"/>
          <w:szCs w:val="22"/>
        </w:rPr>
        <w:t>dokumentac</w:t>
      </w:r>
      <w:r w:rsidR="001E6976">
        <w:rPr>
          <w:rFonts w:cs="Arial"/>
          <w:szCs w:val="22"/>
        </w:rPr>
        <w:t>í</w:t>
      </w:r>
      <w:r w:rsidR="00737269">
        <w:rPr>
          <w:rFonts w:cs="Arial"/>
          <w:szCs w:val="22"/>
        </w:rPr>
        <w:t xml:space="preserve"> </w:t>
      </w:r>
      <w:r w:rsidR="00D30D08">
        <w:rPr>
          <w:rFonts w:cs="Arial"/>
          <w:szCs w:val="22"/>
        </w:rPr>
        <w:t>zpracovan</w:t>
      </w:r>
      <w:r w:rsidR="001E6976">
        <w:rPr>
          <w:rFonts w:cs="Arial"/>
          <w:szCs w:val="22"/>
        </w:rPr>
        <w:t>ou</w:t>
      </w:r>
      <w:r w:rsidR="00F761FB">
        <w:rPr>
          <w:rFonts w:cs="Arial"/>
          <w:szCs w:val="22"/>
        </w:rPr>
        <w:t xml:space="preserve"> </w:t>
      </w:r>
      <w:bookmarkEnd w:id="1"/>
      <w:r w:rsidR="00C173A6" w:rsidRPr="004C52E8">
        <w:rPr>
          <w:rFonts w:cs="Arial"/>
          <w:szCs w:val="22"/>
          <w:highlight w:val="black"/>
        </w:rPr>
        <w:t xml:space="preserve">Vladimírem </w:t>
      </w:r>
      <w:proofErr w:type="spellStart"/>
      <w:r w:rsidR="00C173A6" w:rsidRPr="004C52E8">
        <w:rPr>
          <w:rFonts w:cs="Arial"/>
          <w:szCs w:val="22"/>
          <w:highlight w:val="black"/>
        </w:rPr>
        <w:t>Vidaiem</w:t>
      </w:r>
      <w:proofErr w:type="spellEnd"/>
      <w:r w:rsidR="00C173A6" w:rsidRPr="004C52E8">
        <w:rPr>
          <w:rFonts w:cs="Arial"/>
          <w:szCs w:val="22"/>
          <w:highlight w:val="black"/>
        </w:rPr>
        <w:t>, Březiny 185, Děčín 27, IČO</w:t>
      </w:r>
      <w:r w:rsidR="00C173A6" w:rsidRPr="00C173A6">
        <w:rPr>
          <w:rFonts w:cs="Arial"/>
          <w:szCs w:val="22"/>
        </w:rPr>
        <w:t xml:space="preserve"> </w:t>
      </w:r>
      <w:r w:rsidR="00C173A6" w:rsidRPr="004C52E8">
        <w:rPr>
          <w:rFonts w:cs="Arial"/>
          <w:szCs w:val="22"/>
          <w:highlight w:val="black"/>
        </w:rPr>
        <w:t>69288992</w:t>
      </w:r>
      <w:r w:rsidR="00500415">
        <w:rPr>
          <w:rFonts w:cs="Arial"/>
          <w:szCs w:val="22"/>
        </w:rPr>
        <w:t xml:space="preserve"> </w:t>
      </w:r>
      <w:r w:rsidR="002C6B8D">
        <w:rPr>
          <w:rFonts w:cs="Arial"/>
          <w:szCs w:val="22"/>
        </w:rPr>
        <w:t>a</w:t>
      </w:r>
      <w:r w:rsidR="002B732D" w:rsidRPr="000D1A60">
        <w:rPr>
          <w:rFonts w:cs="Arial"/>
          <w:szCs w:val="22"/>
        </w:rPr>
        <w:t xml:space="preserve"> dále položkovým výkazem výměr a podmínkami realizace zakázky</w:t>
      </w:r>
      <w:r w:rsidR="0045074B" w:rsidRPr="000D1A60">
        <w:rPr>
          <w:rFonts w:cs="Arial"/>
          <w:szCs w:val="22"/>
        </w:rPr>
        <w:t>.</w:t>
      </w:r>
      <w:r w:rsidR="00DD36BF" w:rsidRPr="000D1A60">
        <w:rPr>
          <w:rFonts w:cs="Arial"/>
          <w:color w:val="000000"/>
          <w:szCs w:val="22"/>
        </w:rPr>
        <w:t xml:space="preserve"> </w:t>
      </w:r>
    </w:p>
    <w:p w:rsidR="00DF4C42" w:rsidRDefault="00A85CBB" w:rsidP="00AC185C">
      <w:pPr>
        <w:pStyle w:val="Zkladntext"/>
        <w:tabs>
          <w:tab w:val="left" w:pos="426"/>
        </w:tabs>
        <w:spacing w:before="60" w:after="60"/>
        <w:rPr>
          <w:rFonts w:ascii="Arial" w:eastAsia="Times New Roman" w:hAnsi="Arial" w:cs="Arial"/>
          <w:bCs/>
          <w:sz w:val="22"/>
          <w:szCs w:val="22"/>
        </w:rPr>
      </w:pPr>
      <w:r w:rsidRPr="00A85CBB">
        <w:rPr>
          <w:rFonts w:ascii="Arial" w:hAnsi="Arial" w:cs="Arial"/>
          <w:sz w:val="22"/>
          <w:szCs w:val="22"/>
        </w:rPr>
        <w:t>2</w:t>
      </w:r>
      <w:r>
        <w:rPr>
          <w:rFonts w:ascii="Arial" w:hAnsi="Arial" w:cs="Arial"/>
          <w:szCs w:val="22"/>
        </w:rPr>
        <w:t>.</w:t>
      </w:r>
      <w:r>
        <w:rPr>
          <w:rFonts w:ascii="Arial" w:hAnsi="Arial" w:cs="Arial"/>
          <w:szCs w:val="22"/>
        </w:rPr>
        <w:tab/>
      </w:r>
      <w:r w:rsidR="00ED1863" w:rsidRPr="00A85CBB">
        <w:rPr>
          <w:rFonts w:ascii="Arial" w:hAnsi="Arial" w:cs="Arial"/>
          <w:sz w:val="22"/>
          <w:szCs w:val="22"/>
        </w:rPr>
        <w:t>Předmětem díla je taktéž vyhotovení event. zaj</w:t>
      </w:r>
      <w:r w:rsidR="00265D0D" w:rsidRPr="00A85CBB">
        <w:rPr>
          <w:rFonts w:ascii="Arial" w:eastAsia="Times New Roman" w:hAnsi="Arial" w:cs="Arial"/>
          <w:bCs/>
          <w:sz w:val="22"/>
          <w:szCs w:val="22"/>
        </w:rPr>
        <w:t>ištění těchto dokladů:</w:t>
      </w:r>
    </w:p>
    <w:p w:rsidR="00DF4C42" w:rsidRDefault="00265D0D" w:rsidP="00AC185C">
      <w:pPr>
        <w:numPr>
          <w:ilvl w:val="0"/>
          <w:numId w:val="16"/>
        </w:numPr>
        <w:spacing w:after="0"/>
        <w:ind w:left="993" w:hanging="284"/>
        <w:jc w:val="both"/>
        <w:rPr>
          <w:rFonts w:eastAsia="Times New Roman" w:cs="Arial"/>
          <w:bCs/>
          <w:szCs w:val="22"/>
        </w:rPr>
      </w:pPr>
      <w:r w:rsidRPr="00265D0D">
        <w:rPr>
          <w:rFonts w:eastAsia="Times New Roman" w:cs="Arial"/>
          <w:bCs/>
          <w:szCs w:val="22"/>
        </w:rPr>
        <w:t xml:space="preserve">atesty, </w:t>
      </w:r>
      <w:r w:rsidR="00BF4BE8">
        <w:rPr>
          <w:rFonts w:eastAsia="Times New Roman" w:cs="Arial"/>
          <w:bCs/>
          <w:szCs w:val="22"/>
        </w:rPr>
        <w:t>záruční listy</w:t>
      </w:r>
      <w:r w:rsidR="00A41651">
        <w:rPr>
          <w:rFonts w:eastAsia="Times New Roman" w:cs="Arial"/>
          <w:bCs/>
          <w:szCs w:val="22"/>
        </w:rPr>
        <w:t>,</w:t>
      </w:r>
      <w:r w:rsidR="00A41651" w:rsidRPr="00A41651">
        <w:rPr>
          <w:rFonts w:eastAsia="Times New Roman" w:cs="Arial"/>
          <w:bCs/>
          <w:szCs w:val="22"/>
        </w:rPr>
        <w:t xml:space="preserve"> </w:t>
      </w:r>
      <w:r w:rsidR="00A41651">
        <w:rPr>
          <w:rFonts w:eastAsia="Times New Roman" w:cs="Arial"/>
          <w:bCs/>
          <w:szCs w:val="22"/>
        </w:rPr>
        <w:t>revize</w:t>
      </w:r>
      <w:r w:rsidR="00AC185C">
        <w:rPr>
          <w:rFonts w:eastAsia="Times New Roman" w:cs="Arial"/>
          <w:bCs/>
          <w:szCs w:val="22"/>
        </w:rPr>
        <w:t>,</w:t>
      </w:r>
      <w:r w:rsidR="00A41651">
        <w:rPr>
          <w:rFonts w:eastAsia="Times New Roman" w:cs="Arial"/>
          <w:bCs/>
          <w:szCs w:val="22"/>
        </w:rPr>
        <w:t xml:space="preserve"> </w:t>
      </w:r>
    </w:p>
    <w:p w:rsidR="00ED1863" w:rsidRPr="004E0A8D" w:rsidRDefault="00265D0D" w:rsidP="00AC185C">
      <w:pPr>
        <w:numPr>
          <w:ilvl w:val="0"/>
          <w:numId w:val="16"/>
        </w:numPr>
        <w:spacing w:after="0"/>
        <w:ind w:left="993" w:hanging="284"/>
        <w:jc w:val="both"/>
        <w:rPr>
          <w:rFonts w:eastAsia="Times New Roman" w:cs="Arial"/>
          <w:szCs w:val="22"/>
        </w:rPr>
      </w:pPr>
      <w:r w:rsidRPr="00265D0D">
        <w:rPr>
          <w:rFonts w:eastAsia="Times New Roman" w:cs="Arial"/>
          <w:bCs/>
          <w:szCs w:val="22"/>
        </w:rPr>
        <w:t>o</w:t>
      </w:r>
      <w:r w:rsidR="00EF4F3C">
        <w:rPr>
          <w:rFonts w:cs="Arial"/>
          <w:szCs w:val="22"/>
        </w:rPr>
        <w:t>svědčení o zkouškách použit</w:t>
      </w:r>
      <w:r w:rsidRPr="00265D0D">
        <w:rPr>
          <w:rFonts w:eastAsia="Times New Roman" w:cs="Arial"/>
          <w:szCs w:val="22"/>
        </w:rPr>
        <w:t>ých materiálů,</w:t>
      </w:r>
    </w:p>
    <w:p w:rsidR="00F761FB" w:rsidRPr="00F761FB" w:rsidRDefault="00EF4F3C" w:rsidP="00AC185C">
      <w:pPr>
        <w:numPr>
          <w:ilvl w:val="0"/>
          <w:numId w:val="16"/>
        </w:numPr>
        <w:spacing w:after="0"/>
        <w:ind w:left="993" w:hanging="284"/>
        <w:jc w:val="both"/>
        <w:rPr>
          <w:rFonts w:cs="Arial"/>
          <w:szCs w:val="22"/>
        </w:rPr>
      </w:pPr>
      <w:r>
        <w:rPr>
          <w:rFonts w:cs="Arial"/>
          <w:szCs w:val="22"/>
        </w:rPr>
        <w:t>dokumentace skutečné</w:t>
      </w:r>
      <w:r w:rsidR="00265D0D" w:rsidRPr="00265D0D">
        <w:rPr>
          <w:rFonts w:eastAsia="Times New Roman" w:cs="Arial"/>
          <w:szCs w:val="22"/>
        </w:rPr>
        <w:t xml:space="preserve">ho provedení </w:t>
      </w:r>
      <w:r w:rsidR="00B04655">
        <w:rPr>
          <w:rFonts w:eastAsia="Times New Roman" w:cs="Arial"/>
          <w:szCs w:val="22"/>
        </w:rPr>
        <w:t>v listinné podobě</w:t>
      </w:r>
      <w:r w:rsidR="00F761FB">
        <w:rPr>
          <w:rFonts w:eastAsia="Times New Roman" w:cs="Arial"/>
          <w:szCs w:val="22"/>
        </w:rPr>
        <w:t>,</w:t>
      </w:r>
    </w:p>
    <w:p w:rsidR="00DD36BF" w:rsidRDefault="007B4CB1" w:rsidP="00E73B0F">
      <w:pPr>
        <w:pStyle w:val="Default"/>
        <w:numPr>
          <w:ilvl w:val="0"/>
          <w:numId w:val="16"/>
        </w:numPr>
        <w:ind w:left="993" w:hanging="284"/>
        <w:jc w:val="both"/>
        <w:rPr>
          <w:sz w:val="23"/>
          <w:szCs w:val="23"/>
        </w:rPr>
      </w:pPr>
      <w:r w:rsidRPr="00E73B0F">
        <w:rPr>
          <w:rFonts w:ascii="Arial" w:hAnsi="Arial" w:cs="Arial"/>
          <w:sz w:val="22"/>
          <w:szCs w:val="22"/>
        </w:rPr>
        <w:t>t</w:t>
      </w:r>
      <w:r w:rsidR="00DD36BF" w:rsidRPr="00E73B0F">
        <w:rPr>
          <w:rFonts w:ascii="Arial" w:hAnsi="Arial" w:cs="Arial"/>
          <w:sz w:val="22"/>
          <w:szCs w:val="22"/>
        </w:rPr>
        <w:t>echnické listy</w:t>
      </w:r>
      <w:r w:rsidRPr="00E73B0F">
        <w:rPr>
          <w:rFonts w:ascii="Arial" w:hAnsi="Arial" w:cs="Arial"/>
          <w:sz w:val="22"/>
          <w:szCs w:val="22"/>
        </w:rPr>
        <w:t>,</w:t>
      </w:r>
      <w:r w:rsidR="00BD396D" w:rsidRPr="00E73B0F">
        <w:rPr>
          <w:rFonts w:ascii="Arial" w:hAnsi="Arial" w:cs="Arial"/>
          <w:sz w:val="22"/>
          <w:szCs w:val="22"/>
        </w:rPr>
        <w:t xml:space="preserve"> certifikáty</w:t>
      </w:r>
      <w:r w:rsidRPr="00E73B0F">
        <w:rPr>
          <w:rFonts w:ascii="Arial" w:hAnsi="Arial" w:cs="Arial"/>
          <w:sz w:val="22"/>
          <w:szCs w:val="22"/>
        </w:rPr>
        <w:t>, prohlášení o</w:t>
      </w:r>
      <w:r w:rsidR="00E73B0F">
        <w:rPr>
          <w:rFonts w:ascii="Arial" w:hAnsi="Arial" w:cs="Arial"/>
          <w:sz w:val="22"/>
          <w:szCs w:val="22"/>
        </w:rPr>
        <w:t xml:space="preserve"> </w:t>
      </w:r>
      <w:r w:rsidRPr="00E73B0F">
        <w:rPr>
          <w:rFonts w:ascii="Arial" w:hAnsi="Arial" w:cs="Arial"/>
          <w:sz w:val="22"/>
          <w:szCs w:val="22"/>
        </w:rPr>
        <w:t>shodě</w:t>
      </w:r>
      <w:r>
        <w:rPr>
          <w:sz w:val="23"/>
          <w:szCs w:val="23"/>
        </w:rPr>
        <w:t>,</w:t>
      </w:r>
    </w:p>
    <w:p w:rsidR="00ED1863" w:rsidRDefault="00ED1863" w:rsidP="00BF6F3E">
      <w:pPr>
        <w:numPr>
          <w:ilvl w:val="0"/>
          <w:numId w:val="16"/>
        </w:numPr>
        <w:tabs>
          <w:tab w:val="clear" w:pos="1070"/>
        </w:tabs>
        <w:spacing w:after="0"/>
        <w:ind w:left="993" w:hanging="284"/>
        <w:jc w:val="both"/>
        <w:rPr>
          <w:rFonts w:cs="Arial"/>
          <w:szCs w:val="22"/>
        </w:rPr>
      </w:pPr>
      <w:r w:rsidRPr="009A3BE2">
        <w:rPr>
          <w:rFonts w:cs="Arial"/>
          <w:szCs w:val="22"/>
        </w:rPr>
        <w:t>všechny další doklady nezbytné pro přejímku díla</w:t>
      </w:r>
      <w:r w:rsidR="00F76B5E" w:rsidRPr="009A3BE2">
        <w:rPr>
          <w:rFonts w:cs="Arial"/>
          <w:szCs w:val="22"/>
        </w:rPr>
        <w:t>, které jsou nutné pro následné provozování díla anebo jeho kolaudaci</w:t>
      </w:r>
      <w:r w:rsidR="007B4CB1">
        <w:rPr>
          <w:rFonts w:cs="Arial"/>
          <w:szCs w:val="22"/>
        </w:rPr>
        <w:t>,</w:t>
      </w:r>
    </w:p>
    <w:p w:rsidR="00B04655" w:rsidRDefault="00F2625B" w:rsidP="00E73B0F">
      <w:pPr>
        <w:numPr>
          <w:ilvl w:val="0"/>
          <w:numId w:val="16"/>
        </w:numPr>
        <w:spacing w:after="0"/>
        <w:ind w:left="993" w:hanging="284"/>
        <w:jc w:val="both"/>
        <w:rPr>
          <w:rFonts w:cs="Arial"/>
          <w:szCs w:val="22"/>
        </w:rPr>
      </w:pPr>
      <w:r>
        <w:rPr>
          <w:rFonts w:cs="Arial"/>
          <w:szCs w:val="22"/>
        </w:rPr>
        <w:t xml:space="preserve">doklady </w:t>
      </w:r>
      <w:r w:rsidR="007B4CB1">
        <w:rPr>
          <w:rFonts w:cs="Arial"/>
          <w:szCs w:val="22"/>
        </w:rPr>
        <w:t>k </w:t>
      </w:r>
      <w:r>
        <w:rPr>
          <w:rFonts w:cs="Arial"/>
          <w:szCs w:val="22"/>
        </w:rPr>
        <w:t>provozování</w:t>
      </w:r>
      <w:r w:rsidR="007B4CB1">
        <w:rPr>
          <w:rFonts w:cs="Arial"/>
          <w:szCs w:val="22"/>
        </w:rPr>
        <w:t>, kontrole a údržbě zařízení</w:t>
      </w:r>
      <w:r w:rsidR="00B04655">
        <w:rPr>
          <w:rFonts w:cs="Arial"/>
          <w:szCs w:val="22"/>
        </w:rPr>
        <w:t>,</w:t>
      </w:r>
    </w:p>
    <w:p w:rsidR="007B4CB1" w:rsidRDefault="00B04655" w:rsidP="00E73B0F">
      <w:pPr>
        <w:numPr>
          <w:ilvl w:val="0"/>
          <w:numId w:val="16"/>
        </w:numPr>
        <w:spacing w:after="0"/>
        <w:ind w:left="993" w:hanging="284"/>
        <w:jc w:val="both"/>
        <w:rPr>
          <w:rFonts w:cs="Arial"/>
          <w:szCs w:val="22"/>
        </w:rPr>
      </w:pPr>
      <w:r>
        <w:rPr>
          <w:rFonts w:cs="Arial"/>
          <w:szCs w:val="22"/>
        </w:rPr>
        <w:t>pořizování fotodokumentace průběhu stavebních prací</w:t>
      </w:r>
      <w:r w:rsidR="00AC185C">
        <w:rPr>
          <w:rFonts w:cs="Arial"/>
          <w:szCs w:val="22"/>
        </w:rPr>
        <w:t>.</w:t>
      </w:r>
    </w:p>
    <w:p w:rsidR="00797626" w:rsidRDefault="00B81E09" w:rsidP="00EE363B">
      <w:pPr>
        <w:spacing w:before="60" w:after="60"/>
        <w:ind w:left="426"/>
        <w:jc w:val="both"/>
        <w:rPr>
          <w:rFonts w:cs="Arial"/>
          <w:szCs w:val="22"/>
        </w:rPr>
      </w:pPr>
      <w:r w:rsidRPr="009144D3">
        <w:rPr>
          <w:rFonts w:cs="Arial"/>
          <w:szCs w:val="22"/>
        </w:rPr>
        <w:t xml:space="preserve">Cena </w:t>
      </w:r>
      <w:r w:rsidR="005A635A" w:rsidRPr="009144D3">
        <w:rPr>
          <w:rFonts w:cs="Arial"/>
          <w:szCs w:val="22"/>
        </w:rPr>
        <w:t>za</w:t>
      </w:r>
      <w:r w:rsidRPr="009144D3">
        <w:rPr>
          <w:rFonts w:cs="Arial"/>
          <w:szCs w:val="22"/>
        </w:rPr>
        <w:t xml:space="preserve"> zajištění těchto </w:t>
      </w:r>
      <w:r w:rsidR="005243EF" w:rsidRPr="009144D3">
        <w:rPr>
          <w:rFonts w:cs="Arial"/>
          <w:szCs w:val="22"/>
        </w:rPr>
        <w:t>do</w:t>
      </w:r>
      <w:r w:rsidRPr="009144D3">
        <w:rPr>
          <w:rFonts w:cs="Arial"/>
          <w:szCs w:val="22"/>
        </w:rPr>
        <w:t xml:space="preserve">kladů je </w:t>
      </w:r>
      <w:r w:rsidR="005A635A" w:rsidRPr="009144D3">
        <w:rPr>
          <w:rFonts w:cs="Arial"/>
          <w:szCs w:val="22"/>
        </w:rPr>
        <w:t>zahrnuta v nabídkové ceně.</w:t>
      </w:r>
    </w:p>
    <w:p w:rsidR="007762CE" w:rsidRPr="00CF691C" w:rsidRDefault="007762CE" w:rsidP="00EE363B">
      <w:pPr>
        <w:pStyle w:val="Zkladntext"/>
        <w:numPr>
          <w:ilvl w:val="0"/>
          <w:numId w:val="10"/>
        </w:numPr>
        <w:tabs>
          <w:tab w:val="clear" w:pos="360"/>
        </w:tabs>
        <w:spacing w:before="60" w:after="60"/>
        <w:ind w:left="426" w:hanging="426"/>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4E50A8">
        <w:rPr>
          <w:rFonts w:ascii="Arial" w:hAnsi="Arial" w:cs="Arial"/>
          <w:sz w:val="22"/>
          <w:szCs w:val="22"/>
        </w:rPr>
        <w:t>Občanského zákoníku</w:t>
      </w:r>
      <w:r w:rsidRPr="00CF691C">
        <w:rPr>
          <w:rFonts w:ascii="Arial" w:hAnsi="Arial" w:cs="Arial"/>
          <w:sz w:val="22"/>
          <w:szCs w:val="22"/>
        </w:rPr>
        <w:t>.</w:t>
      </w:r>
    </w:p>
    <w:p w:rsidR="00F76B5E" w:rsidRPr="00CF691C" w:rsidRDefault="00F76B5E" w:rsidP="00EE363B">
      <w:pPr>
        <w:pStyle w:val="Zkladntext"/>
        <w:numPr>
          <w:ilvl w:val="0"/>
          <w:numId w:val="10"/>
        </w:numPr>
        <w:spacing w:before="60" w:after="60"/>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w:t>
      </w:r>
      <w:r w:rsidR="001D5A54">
        <w:rPr>
          <w:rFonts w:ascii="Arial" w:hAnsi="Arial" w:cs="Arial"/>
          <w:sz w:val="22"/>
          <w:szCs w:val="22"/>
        </w:rPr>
        <w:t>článku</w:t>
      </w:r>
      <w:r w:rsidRPr="00CF691C">
        <w:rPr>
          <w:rFonts w:ascii="Arial" w:hAnsi="Arial" w:cs="Arial"/>
          <w:sz w:val="22"/>
          <w:szCs w:val="22"/>
        </w:rPr>
        <w:t xml:space="preserve"> řádně prostudoval ještě před </w:t>
      </w:r>
      <w:r w:rsidR="006B60C9">
        <w:rPr>
          <w:rFonts w:ascii="Arial" w:hAnsi="Arial" w:cs="Arial"/>
          <w:sz w:val="22"/>
          <w:szCs w:val="22"/>
          <w:lang w:val="cs-CZ"/>
        </w:rPr>
        <w:t>jejím</w:t>
      </w:r>
      <w:r w:rsidRPr="00CF691C">
        <w:rPr>
          <w:rFonts w:ascii="Arial" w:hAnsi="Arial" w:cs="Arial"/>
          <w:sz w:val="22"/>
          <w:szCs w:val="22"/>
        </w:rPr>
        <w:t xml:space="preserve"> smlouvy, a že shora uvedené </w:t>
      </w:r>
      <w:r w:rsidRPr="00CF691C">
        <w:rPr>
          <w:rFonts w:ascii="Arial" w:hAnsi="Arial" w:cs="Arial"/>
          <w:sz w:val="22"/>
          <w:szCs w:val="22"/>
        </w:rPr>
        <w:lastRenderedPageBreak/>
        <w:t xml:space="preserve">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rsidR="00D6110C" w:rsidRDefault="00F76B5E" w:rsidP="00EE363B">
      <w:pPr>
        <w:pStyle w:val="Zkladntext"/>
        <w:numPr>
          <w:ilvl w:val="0"/>
          <w:numId w:val="10"/>
        </w:numPr>
        <w:spacing w:before="60" w:after="60"/>
        <w:rPr>
          <w:rFonts w:ascii="Arial" w:hAnsi="Arial" w:cs="Arial"/>
          <w:sz w:val="22"/>
          <w:szCs w:val="22"/>
        </w:rPr>
      </w:pPr>
      <w:r w:rsidRPr="00CF691C">
        <w:rPr>
          <w:rFonts w:ascii="Arial" w:hAnsi="Arial" w:cs="Arial"/>
          <w:sz w:val="22"/>
          <w:szCs w:val="22"/>
        </w:rPr>
        <w:t>Zhotovitel se zavazuje k veškerým dodávkám a plněním, nezbytným k vybudování technicky bezvadného díla, na základě projektu, podkladů a součástí smlouvy,</w:t>
      </w:r>
      <w:r w:rsidR="007C6E32">
        <w:rPr>
          <w:rFonts w:ascii="Arial" w:hAnsi="Arial" w:cs="Arial"/>
          <w:sz w:val="22"/>
          <w:szCs w:val="22"/>
          <w:lang w:val="cs-CZ"/>
        </w:rPr>
        <w:t xml:space="preserve"> </w:t>
      </w:r>
      <w:r w:rsidRPr="00CF691C">
        <w:rPr>
          <w:rFonts w:ascii="Arial" w:hAnsi="Arial" w:cs="Arial"/>
          <w:sz w:val="22"/>
          <w:szCs w:val="22"/>
        </w:rPr>
        <w:t xml:space="preserve">při dodržení požadavků na provedení a kvalitu popř. definovaných příslušnými závaznými technickými normami a předpisy. </w:t>
      </w:r>
    </w:p>
    <w:p w:rsidR="0052415E" w:rsidRPr="00343196" w:rsidRDefault="0052415E" w:rsidP="0052415E">
      <w:pPr>
        <w:pStyle w:val="Zkladntext"/>
        <w:numPr>
          <w:ilvl w:val="0"/>
          <w:numId w:val="10"/>
        </w:numPr>
        <w:spacing w:before="60" w:after="60"/>
        <w:rPr>
          <w:rFonts w:ascii="Arial" w:hAnsi="Arial" w:cs="Arial"/>
          <w:sz w:val="22"/>
          <w:szCs w:val="22"/>
          <w:lang w:val="cs-CZ" w:eastAsia="cs-CZ"/>
        </w:rPr>
      </w:pPr>
      <w:r w:rsidRPr="00343196">
        <w:rPr>
          <w:rFonts w:ascii="Arial" w:hAnsi="Arial" w:cs="Arial"/>
          <w:sz w:val="22"/>
          <w:szCs w:val="22"/>
          <w:lang w:val="cs-CZ" w:eastAsia="cs-CZ"/>
        </w:rPr>
        <w:t>Zhotovitel je oprávněn se od sjednaného předmětu díla odchýlit pouze na základě předchozí písemné dohody s objednatelem nebo na základě písemného pokynu objednatele. Bude-li mít taková dohoda o změně díla nebo pokyn ke změně díla vliv na cenu díla, musí být součástí dohody o změně díla i ujednání o změně ceny díla; v případě pokynu ke změně díla musí být zvláště uzavřena dohoda o změně ceny díla. Za dohodu dle tohoto odstavce se dle výslovné dohody smluvních stran nepovažuje zápis ve stavebním deníku. Ocenění těchto víceprací bude v souladu s § 222 ZZVZ. Pro stanovení ceny víceprací se použije oceněný položkový výkaz výměr předložený zhotovitelem v rámci zadávacího řízení pro tuto zakázku. V případě, že vícepráce budou obsahovat položky neuvedené v tomto položkovém výkazu výměr, bude výše ocenění těchto položek předmětem jednání smluvních stran, nejvýše však dle ceníkové soustavy. V případě položek neuvedených v cenících se bude jednat o cenu v čase a místě obvyklou.</w:t>
      </w:r>
    </w:p>
    <w:p w:rsidR="0052415E" w:rsidRPr="00D44850" w:rsidRDefault="0052415E" w:rsidP="0052415E">
      <w:pPr>
        <w:numPr>
          <w:ilvl w:val="0"/>
          <w:numId w:val="10"/>
        </w:numPr>
        <w:jc w:val="both"/>
        <w:rPr>
          <w:rFonts w:cs="Arial"/>
          <w:szCs w:val="22"/>
        </w:rPr>
      </w:pPr>
      <w:r w:rsidRPr="00343196">
        <w:rPr>
          <w:rFonts w:cs="Arial"/>
          <w:szCs w:val="22"/>
        </w:rPr>
        <w:t xml:space="preserve">Zhotovitel se tímto zavazuje sjednané vícepráce poskytnout na základě výzvy objednatele a za podmínek uvedených v předchozím odstavci. Výzva bude obsahovat mimo jiné předmět více prací a termín dokončení víceprací. </w:t>
      </w:r>
      <w:r w:rsidRPr="00D44850">
        <w:rPr>
          <w:rFonts w:cs="Arial"/>
          <w:szCs w:val="22"/>
        </w:rPr>
        <w:t xml:space="preserve">V případě, že zhotovitel odmítne poskytnout sjednané vícepráce za podmínek v této smlouvě stanovených je povinen objednateli uhradit smluvní pokutu ve výši 5 % z hodnoty nabídkové ceny uvedené v článku IV. </w:t>
      </w:r>
    </w:p>
    <w:p w:rsidR="0052415E" w:rsidRPr="00343196" w:rsidRDefault="0052415E" w:rsidP="0052415E">
      <w:pPr>
        <w:pStyle w:val="Zkladntext"/>
        <w:numPr>
          <w:ilvl w:val="0"/>
          <w:numId w:val="10"/>
        </w:numPr>
        <w:spacing w:before="60" w:after="60"/>
        <w:rPr>
          <w:rFonts w:ascii="Arial" w:hAnsi="Arial" w:cs="Arial"/>
          <w:sz w:val="22"/>
          <w:szCs w:val="22"/>
          <w:lang w:val="cs-CZ" w:eastAsia="cs-CZ"/>
        </w:rPr>
      </w:pPr>
      <w:r w:rsidRPr="00343196">
        <w:rPr>
          <w:rFonts w:ascii="Arial" w:hAnsi="Arial" w:cs="Arial"/>
          <w:sz w:val="22"/>
          <w:szCs w:val="22"/>
          <w:lang w:val="cs-CZ" w:eastAsia="cs-CZ"/>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Pro stanovení snížení ceny díla se použije oceněný položkový výkaz výměr předložený zhotovitelem v rámci zadávacího řízení pro tuto zakázku. </w:t>
      </w:r>
    </w:p>
    <w:p w:rsidR="00805535" w:rsidRPr="00B07EA8" w:rsidRDefault="00805535" w:rsidP="0052415E">
      <w:pPr>
        <w:pStyle w:val="Zkladntext"/>
        <w:spacing w:before="60" w:after="60"/>
        <w:ind w:left="360"/>
        <w:rPr>
          <w:rFonts w:ascii="Arial" w:hAnsi="Arial" w:cs="Arial"/>
          <w:sz w:val="22"/>
          <w:szCs w:val="22"/>
        </w:rPr>
      </w:pPr>
    </w:p>
    <w:p w:rsidR="00962A4A" w:rsidRPr="00C85170" w:rsidRDefault="00962A4A" w:rsidP="00EE363B">
      <w:pPr>
        <w:pStyle w:val="Nadpis1"/>
        <w:spacing w:before="60" w:after="60"/>
      </w:pPr>
      <w:r w:rsidRPr="00C85170">
        <w:t>II.</w:t>
      </w:r>
    </w:p>
    <w:p w:rsidR="00962A4A" w:rsidRPr="00FF1C07" w:rsidRDefault="00962A4A" w:rsidP="00FF1C07">
      <w:pPr>
        <w:pStyle w:val="Nadpis1"/>
        <w:rPr>
          <w:u w:val="single"/>
        </w:rPr>
      </w:pPr>
      <w:r w:rsidRPr="00FF1C07">
        <w:rPr>
          <w:u w:val="single"/>
        </w:rPr>
        <w:t>Místo plnění zhotovitele</w:t>
      </w:r>
    </w:p>
    <w:p w:rsidR="00C173A6" w:rsidRDefault="007C6E32" w:rsidP="00C173A6">
      <w:pPr>
        <w:spacing w:after="0"/>
        <w:ind w:left="4672" w:hanging="4246"/>
        <w:jc w:val="both"/>
        <w:rPr>
          <w:rFonts w:cs="Arial"/>
          <w:szCs w:val="22"/>
        </w:rPr>
      </w:pPr>
      <w:bookmarkStart w:id="2" w:name="_Hlk534811914"/>
      <w:bookmarkStart w:id="3" w:name="_Hlk15969305"/>
      <w:r w:rsidRPr="007C6E32">
        <w:rPr>
          <w:rFonts w:cs="Arial"/>
          <w:szCs w:val="22"/>
        </w:rPr>
        <w:t xml:space="preserve">Děčín IV, ulice Práce 1966/17, pozemek </w:t>
      </w:r>
      <w:proofErr w:type="spellStart"/>
      <w:r w:rsidRPr="007C6E32">
        <w:rPr>
          <w:rFonts w:cs="Arial"/>
          <w:szCs w:val="22"/>
        </w:rPr>
        <w:t>p.č</w:t>
      </w:r>
      <w:proofErr w:type="spellEnd"/>
      <w:r w:rsidRPr="007C6E32">
        <w:rPr>
          <w:rFonts w:cs="Arial"/>
          <w:szCs w:val="22"/>
        </w:rPr>
        <w:t xml:space="preserve">. 3719/11, </w:t>
      </w:r>
      <w:proofErr w:type="spellStart"/>
      <w:r w:rsidRPr="007C6E32">
        <w:rPr>
          <w:rFonts w:cs="Arial"/>
          <w:szCs w:val="22"/>
        </w:rPr>
        <w:t>k.ú</w:t>
      </w:r>
      <w:proofErr w:type="spellEnd"/>
      <w:r w:rsidRPr="007C6E32">
        <w:rPr>
          <w:rFonts w:cs="Arial"/>
          <w:szCs w:val="22"/>
        </w:rPr>
        <w:t xml:space="preserve">. </w:t>
      </w:r>
      <w:bookmarkEnd w:id="2"/>
      <w:bookmarkEnd w:id="3"/>
      <w:r w:rsidRPr="007C6E32">
        <w:rPr>
          <w:rFonts w:cs="Arial"/>
          <w:szCs w:val="22"/>
        </w:rPr>
        <w:t>Podmokly</w:t>
      </w:r>
      <w:r w:rsidR="00C173A6" w:rsidRPr="00C173A6">
        <w:rPr>
          <w:rFonts w:cs="Arial"/>
          <w:szCs w:val="22"/>
        </w:rPr>
        <w:t>.</w:t>
      </w:r>
    </w:p>
    <w:p w:rsidR="00C173A6" w:rsidRDefault="00C173A6" w:rsidP="00C173A6">
      <w:pPr>
        <w:spacing w:after="0"/>
        <w:ind w:left="4672" w:hanging="4246"/>
        <w:jc w:val="both"/>
        <w:rPr>
          <w:rFonts w:cs="Arial"/>
          <w:szCs w:val="22"/>
        </w:rPr>
      </w:pPr>
    </w:p>
    <w:p w:rsidR="00962A4A" w:rsidRPr="00927933" w:rsidRDefault="00C173A6" w:rsidP="00C173A6">
      <w:pPr>
        <w:spacing w:after="0"/>
        <w:ind w:left="4672" w:hanging="424"/>
        <w:jc w:val="both"/>
        <w:rPr>
          <w:b/>
          <w:sz w:val="24"/>
          <w:szCs w:val="24"/>
        </w:rPr>
      </w:pPr>
      <w:r>
        <w:rPr>
          <w:rFonts w:cs="Arial"/>
          <w:szCs w:val="22"/>
        </w:rPr>
        <w:t xml:space="preserve">   </w:t>
      </w:r>
      <w:r w:rsidR="00962A4A" w:rsidRPr="00927933">
        <w:rPr>
          <w:b/>
          <w:sz w:val="24"/>
          <w:szCs w:val="24"/>
        </w:rPr>
        <w:t>III.</w:t>
      </w:r>
    </w:p>
    <w:p w:rsidR="00962A4A" w:rsidRPr="00CF691C" w:rsidRDefault="00CD4549" w:rsidP="00FF1C07">
      <w:pPr>
        <w:pStyle w:val="Nadpis1"/>
        <w:rPr>
          <w:u w:val="single"/>
        </w:rPr>
      </w:pPr>
      <w:r w:rsidRPr="00CF691C">
        <w:rPr>
          <w:u w:val="single"/>
        </w:rPr>
        <w:t>Doba</w:t>
      </w:r>
      <w:r w:rsidR="00962A4A" w:rsidRPr="00CF691C">
        <w:rPr>
          <w:u w:val="single"/>
        </w:rPr>
        <w:t xml:space="preserve"> provedení díla zhotovitelem</w:t>
      </w:r>
    </w:p>
    <w:p w:rsidR="00064960" w:rsidRPr="0098636C" w:rsidRDefault="003C0A6B" w:rsidP="00EE363B">
      <w:pPr>
        <w:pStyle w:val="Odstavecseseznamem"/>
        <w:numPr>
          <w:ilvl w:val="0"/>
          <w:numId w:val="23"/>
        </w:numPr>
        <w:spacing w:after="60"/>
        <w:ind w:left="425" w:hanging="425"/>
        <w:jc w:val="both"/>
        <w:rPr>
          <w:szCs w:val="22"/>
        </w:rPr>
      </w:pPr>
      <w:bookmarkStart w:id="4" w:name="cl_3_odst_1"/>
      <w:r w:rsidRPr="0098636C">
        <w:rPr>
          <w:szCs w:val="22"/>
        </w:rPr>
        <w:t xml:space="preserve">Zhotovitel se zavazuje provést dílo, tj. </w:t>
      </w:r>
      <w:r w:rsidR="0010534C" w:rsidRPr="0098636C">
        <w:rPr>
          <w:szCs w:val="22"/>
        </w:rPr>
        <w:t xml:space="preserve">dokončené dílo bez </w:t>
      </w:r>
      <w:r w:rsidRPr="0098636C">
        <w:rPr>
          <w:szCs w:val="22"/>
        </w:rPr>
        <w:t xml:space="preserve">jakýchkoli </w:t>
      </w:r>
      <w:r w:rsidR="0010534C" w:rsidRPr="0098636C">
        <w:rPr>
          <w:szCs w:val="22"/>
        </w:rPr>
        <w:t>vad a nedodělků předa</w:t>
      </w:r>
      <w:r w:rsidRPr="0098636C">
        <w:rPr>
          <w:szCs w:val="22"/>
        </w:rPr>
        <w:t>t</w:t>
      </w:r>
      <w:r w:rsidR="0010534C" w:rsidRPr="0098636C">
        <w:rPr>
          <w:szCs w:val="22"/>
        </w:rPr>
        <w:t xml:space="preserve"> písemně protokolárně obj</w:t>
      </w:r>
      <w:bookmarkEnd w:id="4"/>
      <w:r w:rsidR="0010534C" w:rsidRPr="0098636C">
        <w:rPr>
          <w:szCs w:val="22"/>
        </w:rPr>
        <w:t xml:space="preserve">ednateli </w:t>
      </w:r>
      <w:r w:rsidRPr="0098636C">
        <w:rPr>
          <w:szCs w:val="22"/>
        </w:rPr>
        <w:t>do</w:t>
      </w:r>
      <w:r w:rsidR="0010534C" w:rsidRPr="0098636C">
        <w:rPr>
          <w:szCs w:val="22"/>
        </w:rPr>
        <w:t xml:space="preserve"> </w:t>
      </w:r>
      <w:r w:rsidR="00DD038A">
        <w:rPr>
          <w:b/>
          <w:szCs w:val="22"/>
        </w:rPr>
        <w:t>7</w:t>
      </w:r>
      <w:r w:rsidR="00D401B6">
        <w:rPr>
          <w:b/>
          <w:szCs w:val="22"/>
        </w:rPr>
        <w:t>0</w:t>
      </w:r>
      <w:r w:rsidR="00F2625B" w:rsidRPr="00C15756">
        <w:rPr>
          <w:b/>
          <w:szCs w:val="22"/>
        </w:rPr>
        <w:t xml:space="preserve"> </w:t>
      </w:r>
      <w:r w:rsidR="00AF0B4D" w:rsidRPr="00C15756">
        <w:rPr>
          <w:b/>
          <w:szCs w:val="22"/>
        </w:rPr>
        <w:t>dnů</w:t>
      </w:r>
      <w:r w:rsidR="0010534C" w:rsidRPr="0098636C">
        <w:rPr>
          <w:szCs w:val="22"/>
        </w:rPr>
        <w:t xml:space="preserve"> od předání staveniště</w:t>
      </w:r>
      <w:r w:rsidR="009421AD">
        <w:rPr>
          <w:szCs w:val="22"/>
        </w:rPr>
        <w:t>.</w:t>
      </w:r>
      <w:r w:rsidR="00FB5177">
        <w:rPr>
          <w:szCs w:val="22"/>
        </w:rPr>
        <w:t xml:space="preserve"> </w:t>
      </w:r>
    </w:p>
    <w:p w:rsidR="00130820" w:rsidRPr="00130820" w:rsidRDefault="00A43AD2" w:rsidP="00EE363B">
      <w:pPr>
        <w:numPr>
          <w:ilvl w:val="0"/>
          <w:numId w:val="2"/>
        </w:numPr>
        <w:tabs>
          <w:tab w:val="clear" w:pos="360"/>
        </w:tabs>
        <w:spacing w:before="60" w:after="60"/>
        <w:ind w:left="357" w:hanging="357"/>
        <w:jc w:val="both"/>
        <w:rPr>
          <w:rFonts w:cs="Arial"/>
        </w:rPr>
      </w:pPr>
      <w:r w:rsidRPr="00A736BD">
        <w:t>Zhotovitel</w:t>
      </w:r>
      <w:r w:rsidRPr="0040463F">
        <w:rPr>
          <w:rFonts w:cs="Arial"/>
        </w:rPr>
        <w:t xml:space="preserve"> je povinen zahájit práce na díle až na základě písemné výzvy objednatele k převzetí staveniště. Zhotovitel se zavazuje převzít staveniště do </w:t>
      </w:r>
      <w:r w:rsidR="00712A60">
        <w:rPr>
          <w:rFonts w:cs="Arial"/>
        </w:rPr>
        <w:t>5</w:t>
      </w:r>
      <w:r w:rsidR="0052415E">
        <w:rPr>
          <w:rFonts w:cs="Arial"/>
        </w:rPr>
        <w:t xml:space="preserve"> pracovních</w:t>
      </w:r>
      <w:r w:rsidRPr="0040463F">
        <w:rPr>
          <w:rFonts w:cs="Arial"/>
        </w:rPr>
        <w:t xml:space="preserve"> dnů ode dne doručení písemné výzvy. V případě, že nepřevezme zhotovitel od objednatele staveniště v určeném termínu, považuje se staveniště za předané uplynutím </w:t>
      </w:r>
      <w:r w:rsidR="00712A60">
        <w:rPr>
          <w:rFonts w:cs="Arial"/>
        </w:rPr>
        <w:t>5</w:t>
      </w:r>
      <w:r w:rsidRPr="0040463F">
        <w:rPr>
          <w:rFonts w:cs="Arial"/>
        </w:rPr>
        <w:t xml:space="preserve">. </w:t>
      </w:r>
      <w:r w:rsidR="0052415E">
        <w:rPr>
          <w:rFonts w:cs="Arial"/>
        </w:rPr>
        <w:t xml:space="preserve">pracovního </w:t>
      </w:r>
      <w:r w:rsidRPr="0040463F">
        <w:rPr>
          <w:rFonts w:cs="Arial"/>
        </w:rPr>
        <w:t>dne od doručené výzvy. O předání staveniště sepíší společně smluvní strany předávací protokol.</w:t>
      </w:r>
      <w:r w:rsidR="00130820" w:rsidRPr="00130820">
        <w:rPr>
          <w:rFonts w:cs="Arial"/>
        </w:rPr>
        <w:t xml:space="preserve"> </w:t>
      </w:r>
    </w:p>
    <w:p w:rsidR="00962A4A" w:rsidRPr="00CF691C" w:rsidRDefault="00CD4549" w:rsidP="00733884">
      <w:pPr>
        <w:numPr>
          <w:ilvl w:val="0"/>
          <w:numId w:val="2"/>
        </w:numPr>
        <w:ind w:left="357" w:hanging="357"/>
        <w:jc w:val="both"/>
        <w:rPr>
          <w:rFonts w:cs="Arial"/>
          <w:szCs w:val="22"/>
        </w:rPr>
      </w:pPr>
      <w:r w:rsidRPr="00CF691C">
        <w:rPr>
          <w:rFonts w:cs="Arial"/>
          <w:szCs w:val="22"/>
        </w:rPr>
        <w:t xml:space="preserve">Zhotovitel se dále zavazuje </w:t>
      </w:r>
      <w:r w:rsidR="00962A4A" w:rsidRPr="00CF691C">
        <w:rPr>
          <w:rFonts w:cs="Arial"/>
          <w:szCs w:val="22"/>
        </w:rPr>
        <w:t>vykli</w:t>
      </w:r>
      <w:r w:rsidRPr="00CF691C">
        <w:rPr>
          <w:rFonts w:cs="Arial"/>
          <w:szCs w:val="22"/>
        </w:rPr>
        <w:t>dit</w:t>
      </w:r>
      <w:r w:rsidR="00962A4A" w:rsidRPr="00CF691C">
        <w:rPr>
          <w:rFonts w:cs="Arial"/>
          <w:szCs w:val="22"/>
        </w:rPr>
        <w:t xml:space="preserve"> staveniště do </w:t>
      </w:r>
      <w:r w:rsidR="00900F43">
        <w:rPr>
          <w:rFonts w:cs="Arial"/>
          <w:szCs w:val="22"/>
        </w:rPr>
        <w:t>5</w:t>
      </w:r>
      <w:r w:rsidR="00962A4A" w:rsidRPr="00CF691C">
        <w:rPr>
          <w:rFonts w:cs="Arial"/>
          <w:szCs w:val="22"/>
        </w:rPr>
        <w:t xml:space="preserve"> dnů po </w:t>
      </w:r>
      <w:r w:rsidRPr="00CF691C">
        <w:rPr>
          <w:rFonts w:cs="Arial"/>
          <w:szCs w:val="22"/>
        </w:rPr>
        <w:t>provedení díla</w:t>
      </w:r>
      <w:r w:rsidR="00962A4A" w:rsidRPr="00CF691C">
        <w:rPr>
          <w:rFonts w:cs="Arial"/>
          <w:szCs w:val="22"/>
        </w:rPr>
        <w:t>.</w:t>
      </w:r>
      <w:r w:rsidRPr="00CF691C">
        <w:rPr>
          <w:rFonts w:cs="Arial"/>
          <w:szCs w:val="22"/>
        </w:rPr>
        <w:t xml:space="preserve"> Dnem</w:t>
      </w:r>
      <w:r w:rsidR="00962A4A" w:rsidRPr="00CF691C">
        <w:rPr>
          <w:rFonts w:cs="Arial"/>
          <w:szCs w:val="22"/>
        </w:rPr>
        <w:t xml:space="preserve"> vyklizení staveniště se rozumí úplné vyklizení předaných </w:t>
      </w:r>
      <w:r w:rsidR="007D7EE6">
        <w:rPr>
          <w:rFonts w:cs="Arial"/>
          <w:szCs w:val="22"/>
        </w:rPr>
        <w:t>pozemků</w:t>
      </w:r>
      <w:r w:rsidR="002D2402">
        <w:rPr>
          <w:rFonts w:cs="Arial"/>
          <w:szCs w:val="22"/>
        </w:rPr>
        <w:t xml:space="preserve"> a písemné protokolární předání objednateli</w:t>
      </w:r>
      <w:r w:rsidR="00962A4A" w:rsidRPr="00CF691C">
        <w:rPr>
          <w:rFonts w:cs="Arial"/>
          <w:szCs w:val="22"/>
        </w:rPr>
        <w:t>, nedohodnou-li se smluvní strany jinak.</w:t>
      </w:r>
    </w:p>
    <w:p w:rsidR="00962A4A" w:rsidRDefault="00962A4A" w:rsidP="00EE363B">
      <w:pPr>
        <w:numPr>
          <w:ilvl w:val="0"/>
          <w:numId w:val="2"/>
        </w:numPr>
        <w:spacing w:before="60" w:after="60"/>
        <w:ind w:left="357" w:hanging="357"/>
        <w:jc w:val="both"/>
        <w:rPr>
          <w:rFonts w:cs="Arial"/>
          <w:szCs w:val="22"/>
        </w:rPr>
      </w:pPr>
      <w:r w:rsidRPr="00211A7D">
        <w:rPr>
          <w:rFonts w:cs="Arial"/>
          <w:szCs w:val="22"/>
        </w:rPr>
        <w:lastRenderedPageBreak/>
        <w:t>Smluvní strany se osvobozují pro neplnění těch závazků, které by byly dotčeny působením tzv. vyšší moci. Za vyšší moc se pokládají okolnosti vzniklé po neodvratitelných událostech mimořádné povahy, které mají vliv na plnění podle této smlouvy, např. ži</w:t>
      </w:r>
      <w:r w:rsidR="00712A60">
        <w:rPr>
          <w:rFonts w:cs="Arial"/>
          <w:szCs w:val="22"/>
        </w:rPr>
        <w:t>velné pohromy, válečné události</w:t>
      </w:r>
      <w:r w:rsidRPr="00211A7D">
        <w:rPr>
          <w:rFonts w:cs="Arial"/>
          <w:szCs w:val="22"/>
        </w:rPr>
        <w:t xml:space="preserve"> atp. V těchto případech se prodlužují rovněž lhůty plnění o dobu trvání takové události, pokud byly jednoznačně a prokazatelně dotčeny působením vyšší moci.</w:t>
      </w:r>
      <w:r w:rsidR="005A635A" w:rsidRPr="00211A7D">
        <w:rPr>
          <w:rFonts w:cs="Arial"/>
          <w:szCs w:val="22"/>
        </w:rPr>
        <w:t xml:space="preserve"> </w:t>
      </w:r>
    </w:p>
    <w:p w:rsidR="00380529" w:rsidRPr="00380529" w:rsidRDefault="00380529" w:rsidP="00EE363B">
      <w:pPr>
        <w:numPr>
          <w:ilvl w:val="0"/>
          <w:numId w:val="2"/>
        </w:numPr>
        <w:spacing w:before="60" w:after="60"/>
        <w:ind w:left="357" w:hanging="357"/>
        <w:jc w:val="both"/>
        <w:rPr>
          <w:rFonts w:cs="Arial"/>
        </w:rPr>
      </w:pPr>
      <w:r w:rsidRPr="00380529">
        <w:rPr>
          <w:rFonts w:cs="Arial"/>
        </w:rPr>
        <w:t xml:space="preserve">Objednatel je povinen převzít od zhotovitele řádně dokončené dílo </w:t>
      </w:r>
      <w:r w:rsidRPr="00927933">
        <w:rPr>
          <w:rFonts w:cs="Arial"/>
        </w:rPr>
        <w:t>bez vad a nedodělků</w:t>
      </w:r>
      <w:r w:rsidRPr="00380529">
        <w:rPr>
          <w:rFonts w:cs="Arial"/>
        </w:rPr>
        <w:t xml:space="preserve"> </w:t>
      </w:r>
      <w:r w:rsidRPr="00380529">
        <w:rPr>
          <w:rFonts w:cs="Arial"/>
        </w:rPr>
        <w:br/>
        <w:t>i před termínem dokončení, který je sjednán v</w:t>
      </w:r>
      <w:hyperlink w:anchor="článek_3_odst_1" w:history="1">
        <w:r w:rsidRPr="000E0A50">
          <w:rPr>
            <w:rStyle w:val="Hypertextovodkaz"/>
            <w:rFonts w:cs="Arial"/>
            <w:color w:val="auto"/>
            <w:u w:val="none"/>
          </w:rPr>
          <w:t> čl. III odst. 1</w:t>
        </w:r>
      </w:hyperlink>
      <w:r w:rsidRPr="000E0A50">
        <w:rPr>
          <w:rFonts w:cs="Arial"/>
        </w:rPr>
        <w:t>.</w:t>
      </w:r>
      <w:r w:rsidRPr="00380529">
        <w:rPr>
          <w:rFonts w:cs="Arial"/>
        </w:rPr>
        <w:t xml:space="preserve"> této smlouvy, a to na základě písemné výzvy zhotovitele, kde bude stanoven termín předání minimálně </w:t>
      </w:r>
      <w:r w:rsidR="00903245">
        <w:rPr>
          <w:rFonts w:cs="Arial"/>
        </w:rPr>
        <w:t>7</w:t>
      </w:r>
      <w:r w:rsidR="00903245" w:rsidRPr="00380529">
        <w:rPr>
          <w:rFonts w:cs="Arial"/>
        </w:rPr>
        <w:t xml:space="preserve"> </w:t>
      </w:r>
      <w:r w:rsidRPr="00380529">
        <w:rPr>
          <w:rFonts w:cs="Arial"/>
        </w:rPr>
        <w:t>dnů od jejího odeslání.</w:t>
      </w:r>
    </w:p>
    <w:p w:rsidR="00380529" w:rsidRDefault="00380529" w:rsidP="00EE363B">
      <w:pPr>
        <w:numPr>
          <w:ilvl w:val="0"/>
          <w:numId w:val="2"/>
        </w:numPr>
        <w:spacing w:before="60" w:after="60"/>
        <w:ind w:left="357" w:hanging="357"/>
        <w:jc w:val="both"/>
        <w:rPr>
          <w:rFonts w:cs="Arial"/>
        </w:rPr>
      </w:pPr>
      <w:r w:rsidRPr="00380529">
        <w:rPr>
          <w:rFonts w:cs="Arial"/>
        </w:rPr>
        <w:t>Během provádění díla je objednatel oprávněn dát zhotoviteli písemný odůvodněný pokyn k dočasnému pozastavení provádění díla, a to z důvodu stavu úředních nebo soudních řízení souvisejících s prováděním stavby</w:t>
      </w:r>
      <w:r w:rsidR="00D401B6">
        <w:rPr>
          <w:rFonts w:cs="Arial"/>
        </w:rPr>
        <w:t xml:space="preserve"> </w:t>
      </w:r>
      <w:r w:rsidR="00D401B6">
        <w:t>a takových, které znemožní řádné plnění díla</w:t>
      </w:r>
      <w:r w:rsidRPr="00380529">
        <w:rPr>
          <w:rFonts w:cs="Arial"/>
        </w:rPr>
        <w:t xml:space="preserve">. Zhotovitel je takovým pokynem vázán. O dobu dočasného pozastavení díla se prodlužuje doba provedení díla. </w:t>
      </w:r>
    </w:p>
    <w:p w:rsidR="00962A4A" w:rsidRPr="00CF691C" w:rsidRDefault="00962A4A" w:rsidP="00FF1C07">
      <w:pPr>
        <w:spacing w:after="0"/>
        <w:jc w:val="center"/>
        <w:rPr>
          <w:rFonts w:cs="Arial"/>
          <w:b/>
          <w:szCs w:val="22"/>
        </w:rPr>
      </w:pPr>
      <w:r w:rsidRPr="00CF691C">
        <w:rPr>
          <w:rFonts w:cs="Arial"/>
          <w:b/>
          <w:szCs w:val="22"/>
        </w:rPr>
        <w:t>IV.</w:t>
      </w:r>
    </w:p>
    <w:p w:rsidR="00962A4A" w:rsidRPr="00CF691C" w:rsidRDefault="00962A4A" w:rsidP="00962A4A">
      <w:pPr>
        <w:pStyle w:val="Nadpis1"/>
        <w:numPr>
          <w:ilvl w:val="0"/>
          <w:numId w:val="0"/>
        </w:numPr>
        <w:rPr>
          <w:rFonts w:cs="Arial"/>
          <w:sz w:val="22"/>
          <w:szCs w:val="22"/>
          <w:u w:val="single"/>
        </w:rPr>
      </w:pPr>
      <w:r w:rsidRPr="00CF691C">
        <w:rPr>
          <w:rFonts w:cs="Arial"/>
          <w:sz w:val="22"/>
          <w:szCs w:val="22"/>
          <w:u w:val="single"/>
        </w:rPr>
        <w:t>Cena za dílo</w:t>
      </w:r>
    </w:p>
    <w:p w:rsidR="00962A4A" w:rsidRPr="004569BA" w:rsidRDefault="00962A4A" w:rsidP="00733884">
      <w:pPr>
        <w:pStyle w:val="Zkladntext"/>
        <w:numPr>
          <w:ilvl w:val="0"/>
          <w:numId w:val="3"/>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0010BF" w:rsidP="00962A4A">
      <w:pPr>
        <w:pStyle w:val="Zkladntext"/>
        <w:jc w:val="center"/>
        <w:rPr>
          <w:rFonts w:ascii="Arial" w:hAnsi="Arial" w:cs="Arial"/>
          <w:b/>
          <w:sz w:val="22"/>
          <w:szCs w:val="22"/>
        </w:rPr>
      </w:pPr>
      <w:r w:rsidRPr="000010BF">
        <w:rPr>
          <w:rFonts w:ascii="Arial" w:hAnsi="Arial" w:cs="Arial"/>
          <w:b/>
          <w:sz w:val="22"/>
          <w:szCs w:val="22"/>
          <w:lang w:val="cs-CZ"/>
        </w:rPr>
        <w:t xml:space="preserve">368 037 </w:t>
      </w:r>
      <w:r w:rsidR="00962A4A" w:rsidRPr="000010BF">
        <w:rPr>
          <w:rFonts w:ascii="Arial" w:hAnsi="Arial" w:cs="Arial"/>
          <w:b/>
          <w:sz w:val="22"/>
          <w:szCs w:val="22"/>
        </w:rPr>
        <w:t>Kč</w:t>
      </w:r>
      <w:r w:rsidR="005A635A" w:rsidRPr="000010BF">
        <w:rPr>
          <w:rFonts w:ascii="Arial" w:hAnsi="Arial" w:cs="Arial"/>
          <w:b/>
          <w:sz w:val="22"/>
          <w:szCs w:val="22"/>
        </w:rPr>
        <w:t xml:space="preserve"> bez </w:t>
      </w:r>
      <w:r w:rsidR="005A635A" w:rsidRPr="00CF691C">
        <w:rPr>
          <w:rFonts w:ascii="Arial" w:hAnsi="Arial" w:cs="Arial"/>
          <w:b/>
          <w:sz w:val="22"/>
          <w:szCs w:val="22"/>
        </w:rPr>
        <w:t>DPH</w:t>
      </w:r>
    </w:p>
    <w:p w:rsidR="00962A4A"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proofErr w:type="spellStart"/>
      <w:r w:rsidR="000010BF">
        <w:rPr>
          <w:rFonts w:ascii="Arial" w:hAnsi="Arial" w:cs="Arial"/>
          <w:b/>
          <w:sz w:val="22"/>
          <w:szCs w:val="22"/>
          <w:lang w:val="cs-CZ"/>
        </w:rPr>
        <w:t>třistašedesátosmtisíctřicetsedm</w:t>
      </w:r>
      <w:proofErr w:type="spellEnd"/>
      <w:r w:rsidR="000010BF">
        <w:rPr>
          <w:rFonts w:ascii="Arial" w:hAnsi="Arial" w:cs="Arial"/>
          <w:b/>
          <w:sz w:val="22"/>
          <w:szCs w:val="22"/>
          <w:lang w:val="cs-CZ"/>
        </w:rPr>
        <w:t xml:space="preserve"> korun českých</w:t>
      </w:r>
      <w:r w:rsidR="005A635A" w:rsidRPr="00CF691C">
        <w:rPr>
          <w:rFonts w:ascii="Arial" w:hAnsi="Arial" w:cs="Arial"/>
          <w:b/>
          <w:sz w:val="22"/>
          <w:szCs w:val="22"/>
        </w:rPr>
        <w:t xml:space="preserve"> bez DPH</w:t>
      </w:r>
      <w:r w:rsidRPr="00CF691C">
        <w:rPr>
          <w:rFonts w:ascii="Arial" w:hAnsi="Arial" w:cs="Arial"/>
          <w:b/>
          <w:sz w:val="22"/>
          <w:szCs w:val="22"/>
        </w:rPr>
        <w:t>)</w:t>
      </w:r>
      <w:r w:rsidR="00BD17BC">
        <w:rPr>
          <w:rFonts w:ascii="Arial" w:hAnsi="Arial" w:cs="Arial"/>
          <w:b/>
          <w:sz w:val="22"/>
          <w:szCs w:val="22"/>
        </w:rPr>
        <w:t>.</w:t>
      </w:r>
    </w:p>
    <w:p w:rsidR="00A43AD2" w:rsidRDefault="00A43AD2" w:rsidP="00962A4A">
      <w:pPr>
        <w:pStyle w:val="Zkladntext"/>
        <w:jc w:val="center"/>
        <w:rPr>
          <w:rFonts w:ascii="Arial" w:hAnsi="Arial" w:cs="Arial"/>
          <w:b/>
          <w:sz w:val="22"/>
          <w:szCs w:val="22"/>
        </w:rPr>
      </w:pPr>
    </w:p>
    <w:p w:rsidR="00164443" w:rsidRDefault="00164443" w:rsidP="00EE363B">
      <w:pPr>
        <w:pStyle w:val="Zkladntext"/>
        <w:numPr>
          <w:ilvl w:val="0"/>
          <w:numId w:val="3"/>
        </w:numPr>
        <w:spacing w:after="60"/>
        <w:ind w:left="357" w:hanging="357"/>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w:t>
      </w:r>
      <w:r w:rsidR="00D30D08">
        <w:rPr>
          <w:rFonts w:ascii="Arial" w:hAnsi="Arial" w:cs="Arial"/>
          <w:iCs/>
          <w:sz w:val="22"/>
          <w:szCs w:val="22"/>
          <w:lang w:val="cs-CZ"/>
        </w:rPr>
        <w:t>Z</w:t>
      </w:r>
      <w:r w:rsidR="00C012AC">
        <w:rPr>
          <w:rFonts w:ascii="Arial" w:hAnsi="Arial" w:cs="Arial"/>
          <w:iCs/>
          <w:sz w:val="22"/>
          <w:szCs w:val="22"/>
          <w:lang w:val="cs-CZ"/>
        </w:rPr>
        <w:t>hotovitel</w:t>
      </w:r>
      <w:r w:rsidR="00C012AC" w:rsidRPr="00164443">
        <w:rPr>
          <w:rFonts w:ascii="Arial" w:hAnsi="Arial" w:cs="Arial"/>
          <w:iCs/>
          <w:sz w:val="22"/>
          <w:szCs w:val="22"/>
        </w:rPr>
        <w:t xml:space="preserve"> </w:t>
      </w:r>
      <w:r w:rsidRPr="00164443">
        <w:rPr>
          <w:rFonts w:ascii="Arial" w:hAnsi="Arial" w:cs="Arial"/>
          <w:iCs/>
          <w:sz w:val="22"/>
          <w:szCs w:val="22"/>
        </w:rPr>
        <w:t xml:space="preserve">dále prohlašuje, že se seznámil </w:t>
      </w:r>
      <w:r w:rsidRPr="00045C89">
        <w:rPr>
          <w:rFonts w:ascii="Arial" w:hAnsi="Arial" w:cs="Arial"/>
          <w:iCs/>
          <w:sz w:val="22"/>
          <w:szCs w:val="22"/>
        </w:rPr>
        <w:t>s</w:t>
      </w:r>
      <w:r w:rsidR="00CF5150">
        <w:rPr>
          <w:rFonts w:ascii="Arial" w:hAnsi="Arial" w:cs="Arial"/>
          <w:iCs/>
          <w:sz w:val="22"/>
          <w:szCs w:val="22"/>
        </w:rPr>
        <w:t> projektovou dokumentací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 xml:space="preserve">přezkoumal z hlediska </w:t>
      </w:r>
      <w:r w:rsidR="00903245" w:rsidRPr="00164443">
        <w:rPr>
          <w:rFonts w:ascii="Arial" w:hAnsi="Arial" w:cs="Arial"/>
          <w:iCs/>
          <w:sz w:val="22"/>
          <w:szCs w:val="22"/>
        </w:rPr>
        <w:t>je</w:t>
      </w:r>
      <w:r w:rsidR="00903245">
        <w:rPr>
          <w:rFonts w:ascii="Arial" w:hAnsi="Arial" w:cs="Arial"/>
          <w:iCs/>
          <w:sz w:val="22"/>
          <w:szCs w:val="22"/>
          <w:lang w:val="cs-CZ"/>
        </w:rPr>
        <w:t>jí</w:t>
      </w:r>
      <w:r w:rsidR="00903245" w:rsidRPr="00164443">
        <w:rPr>
          <w:rFonts w:ascii="Arial" w:hAnsi="Arial" w:cs="Arial"/>
          <w:iCs/>
          <w:sz w:val="22"/>
          <w:szCs w:val="22"/>
        </w:rPr>
        <w:t xml:space="preserve"> </w:t>
      </w:r>
      <w:r w:rsidRPr="00164443">
        <w:rPr>
          <w:rFonts w:ascii="Arial" w:hAnsi="Arial" w:cs="Arial"/>
          <w:iCs/>
          <w:sz w:val="22"/>
          <w:szCs w:val="22"/>
        </w:rPr>
        <w:t>technické správnosti</w:t>
      </w:r>
      <w:r w:rsidR="00CF5150">
        <w:rPr>
          <w:rFonts w:ascii="Arial" w:hAnsi="Arial" w:cs="Arial"/>
          <w:iCs/>
          <w:sz w:val="22"/>
          <w:szCs w:val="22"/>
        </w:rPr>
        <w:t xml:space="preserve"> </w:t>
      </w:r>
      <w:r w:rsidRPr="00164443">
        <w:rPr>
          <w:rFonts w:ascii="Arial" w:hAnsi="Arial" w:cs="Arial"/>
          <w:iCs/>
          <w:sz w:val="22"/>
          <w:szCs w:val="22"/>
        </w:rPr>
        <w:t>a dokonalosti a konstatuje, že t</w:t>
      </w:r>
      <w:r w:rsidR="00F506BC">
        <w:rPr>
          <w:rFonts w:ascii="Arial" w:hAnsi="Arial" w:cs="Arial"/>
          <w:iCs/>
          <w:sz w:val="22"/>
          <w:szCs w:val="22"/>
        </w:rPr>
        <w:t>ato</w:t>
      </w:r>
      <w:r w:rsidRPr="00164443">
        <w:rPr>
          <w:rFonts w:ascii="Arial" w:hAnsi="Arial" w:cs="Arial"/>
          <w:iCs/>
          <w:sz w:val="22"/>
          <w:szCs w:val="22"/>
        </w:rPr>
        <w:t xml:space="preserve"> </w:t>
      </w:r>
      <w:r w:rsidR="00CF5150">
        <w:rPr>
          <w:rFonts w:ascii="Arial" w:hAnsi="Arial" w:cs="Arial"/>
          <w:iCs/>
          <w:sz w:val="22"/>
          <w:szCs w:val="22"/>
        </w:rPr>
        <w:t>dokumentace</w:t>
      </w:r>
      <w:r w:rsidRPr="00164443">
        <w:rPr>
          <w:rFonts w:ascii="Arial" w:hAnsi="Arial" w:cs="Arial"/>
          <w:iCs/>
          <w:sz w:val="22"/>
          <w:szCs w:val="22"/>
        </w:rPr>
        <w:t xml:space="preserve"> je úpln</w:t>
      </w:r>
      <w:r w:rsidR="00F506BC">
        <w:rPr>
          <w:rFonts w:ascii="Arial" w:hAnsi="Arial" w:cs="Arial"/>
          <w:iCs/>
          <w:sz w:val="22"/>
          <w:szCs w:val="22"/>
        </w:rPr>
        <w:t>á</w:t>
      </w:r>
      <w:r w:rsidRPr="00164443">
        <w:rPr>
          <w:rFonts w:ascii="Arial" w:hAnsi="Arial" w:cs="Arial"/>
          <w:iCs/>
          <w:sz w:val="22"/>
          <w:szCs w:val="22"/>
        </w:rPr>
        <w:t xml:space="preserve"> </w:t>
      </w:r>
      <w:r w:rsidR="00CF5150">
        <w:rPr>
          <w:rFonts w:ascii="Arial" w:hAnsi="Arial" w:cs="Arial"/>
          <w:iCs/>
          <w:sz w:val="22"/>
          <w:szCs w:val="22"/>
        </w:rPr>
        <w:br/>
      </w:r>
      <w:r w:rsidRPr="00164443">
        <w:rPr>
          <w:rFonts w:ascii="Arial" w:hAnsi="Arial" w:cs="Arial"/>
          <w:iCs/>
          <w:sz w:val="22"/>
          <w:szCs w:val="22"/>
        </w:rPr>
        <w:t xml:space="preserve">a umožňuje provést dílo podle </w:t>
      </w:r>
      <w:r w:rsidR="00903245" w:rsidRPr="00164443">
        <w:rPr>
          <w:rFonts w:ascii="Arial" w:hAnsi="Arial" w:cs="Arial"/>
          <w:iCs/>
          <w:sz w:val="22"/>
          <w:szCs w:val="22"/>
        </w:rPr>
        <w:t>n</w:t>
      </w:r>
      <w:r w:rsidR="00903245">
        <w:rPr>
          <w:rFonts w:ascii="Arial" w:hAnsi="Arial" w:cs="Arial"/>
          <w:iCs/>
          <w:sz w:val="22"/>
          <w:szCs w:val="22"/>
          <w:lang w:val="cs-CZ"/>
        </w:rPr>
        <w:t>í</w:t>
      </w:r>
      <w:r w:rsidR="00903245" w:rsidRPr="00164443">
        <w:rPr>
          <w:rFonts w:ascii="Arial" w:hAnsi="Arial" w:cs="Arial"/>
          <w:iCs/>
          <w:sz w:val="22"/>
          <w:szCs w:val="22"/>
        </w:rPr>
        <w:t xml:space="preserve"> </w:t>
      </w:r>
      <w:r w:rsidRPr="00164443">
        <w:rPr>
          <w:rFonts w:ascii="Arial" w:hAnsi="Arial" w:cs="Arial"/>
          <w:iCs/>
          <w:sz w:val="22"/>
          <w:szCs w:val="22"/>
        </w:rPr>
        <w:t>v</w:t>
      </w:r>
      <w:r w:rsidR="00890AD9">
        <w:rPr>
          <w:rFonts w:ascii="Arial" w:hAnsi="Arial" w:cs="Arial"/>
          <w:iCs/>
          <w:sz w:val="22"/>
          <w:szCs w:val="22"/>
        </w:rPr>
        <w:t> </w:t>
      </w:r>
      <w:r w:rsidRPr="00164443">
        <w:rPr>
          <w:rFonts w:ascii="Arial" w:hAnsi="Arial" w:cs="Arial"/>
          <w:iCs/>
          <w:sz w:val="22"/>
          <w:szCs w:val="22"/>
        </w:rPr>
        <w:t xml:space="preserve">rozsahu, způsobem, za cenu a v termínech </w:t>
      </w:r>
      <w:r w:rsidR="00CF5150">
        <w:rPr>
          <w:rFonts w:ascii="Arial" w:hAnsi="Arial" w:cs="Arial"/>
          <w:iCs/>
          <w:sz w:val="22"/>
          <w:szCs w:val="22"/>
        </w:rPr>
        <w:br/>
      </w:r>
      <w:r w:rsidRPr="00164443">
        <w:rPr>
          <w:rFonts w:ascii="Arial" w:hAnsi="Arial" w:cs="Arial"/>
          <w:iCs/>
          <w:sz w:val="22"/>
          <w:szCs w:val="22"/>
        </w:rPr>
        <w:t xml:space="preserve">a nepožaduje žádné </w:t>
      </w:r>
      <w:r w:rsidR="00903245" w:rsidRPr="00164443">
        <w:rPr>
          <w:rFonts w:ascii="Arial" w:hAnsi="Arial" w:cs="Arial"/>
          <w:iCs/>
          <w:sz w:val="22"/>
          <w:szCs w:val="22"/>
        </w:rPr>
        <w:t>je</w:t>
      </w:r>
      <w:r w:rsidR="00903245">
        <w:rPr>
          <w:rFonts w:ascii="Arial" w:hAnsi="Arial" w:cs="Arial"/>
          <w:iCs/>
          <w:sz w:val="22"/>
          <w:szCs w:val="22"/>
          <w:lang w:val="cs-CZ"/>
        </w:rPr>
        <w:t>jí</w:t>
      </w:r>
      <w:r w:rsidR="00903245" w:rsidRPr="00164443">
        <w:rPr>
          <w:rFonts w:ascii="Arial" w:hAnsi="Arial" w:cs="Arial"/>
          <w:iCs/>
          <w:sz w:val="22"/>
          <w:szCs w:val="22"/>
        </w:rPr>
        <w:t xml:space="preserve"> </w:t>
      </w:r>
      <w:r w:rsidRPr="00164443">
        <w:rPr>
          <w:rFonts w:ascii="Arial" w:hAnsi="Arial" w:cs="Arial"/>
          <w:iCs/>
          <w:sz w:val="22"/>
          <w:szCs w:val="22"/>
        </w:rPr>
        <w:t>další doplnění a</w:t>
      </w:r>
      <w:r w:rsidR="00890AD9">
        <w:rPr>
          <w:rFonts w:ascii="Arial" w:hAnsi="Arial" w:cs="Arial"/>
          <w:iCs/>
          <w:sz w:val="22"/>
          <w:szCs w:val="22"/>
        </w:rPr>
        <w:t> </w:t>
      </w:r>
      <w:r w:rsidRPr="00164443">
        <w:rPr>
          <w:rFonts w:ascii="Arial" w:hAnsi="Arial" w:cs="Arial"/>
          <w:iCs/>
          <w:sz w:val="22"/>
          <w:szCs w:val="22"/>
        </w:rPr>
        <w:t xml:space="preserve">nezjistil v </w:t>
      </w:r>
      <w:r w:rsidR="00903245" w:rsidRPr="00164443">
        <w:rPr>
          <w:rFonts w:ascii="Arial" w:hAnsi="Arial" w:cs="Arial"/>
          <w:iCs/>
          <w:sz w:val="22"/>
          <w:szCs w:val="22"/>
        </w:rPr>
        <w:t>n</w:t>
      </w:r>
      <w:r w:rsidR="00903245">
        <w:rPr>
          <w:rFonts w:ascii="Arial" w:hAnsi="Arial" w:cs="Arial"/>
          <w:iCs/>
          <w:sz w:val="22"/>
          <w:szCs w:val="22"/>
          <w:lang w:val="cs-CZ"/>
        </w:rPr>
        <w:t>í</w:t>
      </w:r>
      <w:r w:rsidR="00903245" w:rsidRPr="00164443">
        <w:rPr>
          <w:rFonts w:ascii="Arial" w:hAnsi="Arial" w:cs="Arial"/>
          <w:iCs/>
          <w:sz w:val="22"/>
          <w:szCs w:val="22"/>
        </w:rPr>
        <w:t xml:space="preserve"> </w:t>
      </w:r>
      <w:r w:rsidRPr="00164443">
        <w:rPr>
          <w:rFonts w:ascii="Arial" w:hAnsi="Arial" w:cs="Arial"/>
          <w:iCs/>
          <w:sz w:val="22"/>
          <w:szCs w:val="22"/>
        </w:rPr>
        <w:t>podstatné nejasnosti ani závady.</w:t>
      </w:r>
    </w:p>
    <w:p w:rsidR="00962A4A" w:rsidRPr="00CF691C" w:rsidRDefault="00962A4A" w:rsidP="00EE363B">
      <w:pPr>
        <w:pStyle w:val="Zkladntext"/>
        <w:numPr>
          <w:ilvl w:val="0"/>
          <w:numId w:val="3"/>
        </w:numPr>
        <w:spacing w:after="60"/>
        <w:ind w:left="357" w:hanging="357"/>
        <w:rPr>
          <w:rFonts w:ascii="Arial" w:hAnsi="Arial" w:cs="Arial"/>
          <w:sz w:val="22"/>
          <w:szCs w:val="22"/>
        </w:rPr>
      </w:pPr>
      <w:r w:rsidRPr="00CF691C">
        <w:rPr>
          <w:rFonts w:ascii="Arial" w:hAnsi="Arial" w:cs="Arial"/>
          <w:sz w:val="22"/>
          <w:szCs w:val="22"/>
        </w:rPr>
        <w:t xml:space="preserve">Zhotovitel rovněž ručí za kompletní provedení díla za cenu stanovenou dle </w:t>
      </w:r>
      <w:r w:rsidR="0098636C">
        <w:rPr>
          <w:rFonts w:ascii="Arial" w:hAnsi="Arial" w:cs="Arial"/>
          <w:sz w:val="22"/>
          <w:szCs w:val="22"/>
        </w:rPr>
        <w:br/>
      </w:r>
      <w:r w:rsidRPr="00CF691C">
        <w:rPr>
          <w:rFonts w:ascii="Arial" w:hAnsi="Arial" w:cs="Arial"/>
          <w:sz w:val="22"/>
          <w:szCs w:val="22"/>
        </w:rPr>
        <w:t>čl. IV. odst. 1 této smlouvy. Cena za dílo</w:t>
      </w:r>
      <w:r w:rsidR="00015D9F" w:rsidRPr="00CF691C">
        <w:rPr>
          <w:rFonts w:ascii="Arial" w:hAnsi="Arial" w:cs="Arial"/>
          <w:sz w:val="22"/>
          <w:szCs w:val="22"/>
        </w:rPr>
        <w:t xml:space="preserve"> kryje veškeré náklady, které jsou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EE363B">
      <w:pPr>
        <w:pStyle w:val="Zkladntext"/>
        <w:numPr>
          <w:ilvl w:val="0"/>
          <w:numId w:val="3"/>
        </w:numPr>
        <w:spacing w:after="60"/>
        <w:ind w:left="357" w:hanging="357"/>
        <w:rPr>
          <w:rFonts w:ascii="Arial" w:hAnsi="Arial" w:cs="Arial"/>
          <w:sz w:val="22"/>
          <w:szCs w:val="22"/>
        </w:rPr>
      </w:pPr>
      <w:r w:rsidRPr="00CF691C">
        <w:rPr>
          <w:rFonts w:ascii="Arial" w:hAnsi="Arial" w:cs="Arial"/>
          <w:sz w:val="22"/>
          <w:szCs w:val="22"/>
        </w:rPr>
        <w:t>Pokud některé z oceněných položek výkazu výměr nebudou realizovány v plném rozsahu, bude ze strany zhotovitele vyčíslena a fakturována skutečná výše nákladů těchto položek.</w:t>
      </w:r>
    </w:p>
    <w:p w:rsidR="00F60EB5" w:rsidRDefault="00926754" w:rsidP="00EE363B">
      <w:pPr>
        <w:pStyle w:val="Zkladntext"/>
        <w:numPr>
          <w:ilvl w:val="0"/>
          <w:numId w:val="3"/>
        </w:numPr>
        <w:spacing w:after="60"/>
        <w:ind w:left="357" w:hanging="357"/>
        <w:rPr>
          <w:rFonts w:ascii="Arial" w:hAnsi="Arial" w:cs="Arial"/>
          <w:sz w:val="22"/>
          <w:szCs w:val="22"/>
        </w:rPr>
      </w:pPr>
      <w:r w:rsidRPr="00926754">
        <w:rPr>
          <w:rFonts w:ascii="Arial" w:hAnsi="Arial" w:cs="Arial"/>
          <w:sz w:val="22"/>
          <w:szCs w:val="22"/>
          <w:lang w:val="cs-CZ"/>
        </w:rPr>
        <w:t>Objednatel prohlašuje, že předmět dodávky je používán k ekonomické činnosti a bude na ni aplikován režim přenesené daňové povinnosti podle §92e zákona č. 235/2004 Sb.</w:t>
      </w:r>
      <w:r w:rsidRPr="00926754">
        <w:rPr>
          <w:rFonts w:ascii="Arial" w:hAnsi="Arial" w:cs="Arial"/>
          <w:sz w:val="22"/>
          <w:szCs w:val="22"/>
          <w:lang w:val="cs-CZ"/>
        </w:rPr>
        <w:br/>
        <w:t>o DPH</w:t>
      </w:r>
      <w:r w:rsidR="00341B40" w:rsidRPr="00CF691C">
        <w:rPr>
          <w:rFonts w:ascii="Arial" w:hAnsi="Arial" w:cs="Arial"/>
          <w:sz w:val="22"/>
          <w:szCs w:val="22"/>
        </w:rPr>
        <w:t>.</w:t>
      </w:r>
    </w:p>
    <w:p w:rsidR="0085049F" w:rsidRDefault="00962A4A" w:rsidP="00EE363B">
      <w:pPr>
        <w:pStyle w:val="Zkladntext"/>
        <w:numPr>
          <w:ilvl w:val="0"/>
          <w:numId w:val="3"/>
        </w:numPr>
        <w:spacing w:after="60"/>
        <w:ind w:left="357" w:hanging="357"/>
        <w:rPr>
          <w:rFonts w:ascii="Arial" w:hAnsi="Arial" w:cs="Arial"/>
          <w:sz w:val="22"/>
          <w:szCs w:val="22"/>
        </w:rPr>
      </w:pPr>
      <w:r w:rsidRPr="007F5E0E">
        <w:rPr>
          <w:rFonts w:ascii="Arial" w:hAnsi="Arial" w:cs="Arial"/>
          <w:sz w:val="22"/>
          <w:szCs w:val="22"/>
        </w:rPr>
        <w:t>Cena za dílo je platná po celou dobu realizace díla.</w:t>
      </w:r>
    </w:p>
    <w:p w:rsidR="00962A4A" w:rsidRPr="002E39A1" w:rsidRDefault="00962A4A" w:rsidP="002E39A1">
      <w:pPr>
        <w:pStyle w:val="Zkladntext"/>
        <w:spacing w:after="0"/>
        <w:ind w:left="357"/>
        <w:jc w:val="center"/>
        <w:rPr>
          <w:rFonts w:ascii="Arial" w:hAnsi="Arial" w:cs="Arial"/>
          <w:b/>
        </w:rPr>
      </w:pPr>
      <w:r w:rsidRPr="002E39A1">
        <w:rPr>
          <w:rFonts w:ascii="Arial" w:hAnsi="Arial" w:cs="Arial"/>
          <w:b/>
        </w:rPr>
        <w:t>V.</w:t>
      </w:r>
    </w:p>
    <w:p w:rsidR="00962A4A" w:rsidRPr="00CF691C" w:rsidRDefault="00962A4A" w:rsidP="002E39A1">
      <w:pPr>
        <w:pStyle w:val="Nadpis1"/>
        <w:rPr>
          <w:u w:val="single"/>
        </w:rPr>
      </w:pPr>
      <w:r w:rsidRPr="00A64E76">
        <w:rPr>
          <w:u w:val="single"/>
        </w:rPr>
        <w:t>Platební podmínky</w:t>
      </w:r>
    </w:p>
    <w:p w:rsidR="00962A4A" w:rsidRPr="00CF691C" w:rsidRDefault="00962A4A" w:rsidP="00EE363B">
      <w:pPr>
        <w:numPr>
          <w:ilvl w:val="0"/>
          <w:numId w:val="4"/>
        </w:numPr>
        <w:spacing w:after="60"/>
        <w:jc w:val="both"/>
        <w:rPr>
          <w:rFonts w:cs="Arial"/>
          <w:szCs w:val="22"/>
        </w:rPr>
      </w:pPr>
      <w:r w:rsidRPr="00CF691C">
        <w:rPr>
          <w:rFonts w:cs="Arial"/>
          <w:szCs w:val="22"/>
        </w:rPr>
        <w:t>Smluvní strany se dohodly na následujícím režimu úhrady ceny za dílo:</w:t>
      </w:r>
    </w:p>
    <w:p w:rsidR="00641B46" w:rsidRPr="00641B46" w:rsidRDefault="00641B46" w:rsidP="00641B46">
      <w:pPr>
        <w:pStyle w:val="Odstavecseseznamem"/>
        <w:numPr>
          <w:ilvl w:val="0"/>
          <w:numId w:val="35"/>
        </w:numPr>
        <w:spacing w:after="60"/>
        <w:ind w:left="714" w:hanging="357"/>
        <w:jc w:val="both"/>
        <w:rPr>
          <w:szCs w:val="22"/>
        </w:rPr>
      </w:pPr>
      <w:r w:rsidRPr="00641B46">
        <w:rPr>
          <w:szCs w:val="22"/>
        </w:rPr>
        <w:t xml:space="preserve">V průběhu realizace stavby měsíčně za skutečně provedené práce. Jejich výše se stanoví dle skutečné prostavěnosti v kalendářním měsíci odsouhlasené písemně oběma stranami v soupisu provedených prací. Za objednatele je oprávněn fakturaci odsouhlasit i technický dozor investora. </w:t>
      </w:r>
      <w:r w:rsidRPr="00641B46">
        <w:rPr>
          <w:rFonts w:cs="Arial"/>
          <w:szCs w:val="22"/>
        </w:rPr>
        <w:t xml:space="preserve">Zhotovitel </w:t>
      </w:r>
      <w:r w:rsidRPr="00641B46">
        <w:rPr>
          <w:szCs w:val="22"/>
        </w:rPr>
        <w:t>předloží soupis prací v elektronické podobě ve formátu *.</w:t>
      </w:r>
      <w:proofErr w:type="spellStart"/>
      <w:r w:rsidRPr="00641B46">
        <w:rPr>
          <w:szCs w:val="22"/>
        </w:rPr>
        <w:t>xls</w:t>
      </w:r>
      <w:proofErr w:type="spellEnd"/>
      <w:r w:rsidRPr="00641B46">
        <w:rPr>
          <w:szCs w:val="22"/>
        </w:rPr>
        <w:t xml:space="preserve"> (x).</w:t>
      </w:r>
      <w:r w:rsidRPr="00641B46">
        <w:rPr>
          <w:rFonts w:cs="Arial"/>
          <w:szCs w:val="22"/>
        </w:rPr>
        <w:t xml:space="preserve"> </w:t>
      </w:r>
      <w:r w:rsidRPr="00641B46">
        <w:rPr>
          <w:szCs w:val="22"/>
        </w:rPr>
        <w:t>Soupisy skutečně provedených prací je objednatel povinen odsouhlasit nebo připomínkovat nejpozději do 5 pracovních dnů od jejich sepsání a předložení zhotovitelem</w:t>
      </w:r>
      <w:r>
        <w:rPr>
          <w:szCs w:val="22"/>
        </w:rPr>
        <w:t>,</w:t>
      </w:r>
    </w:p>
    <w:p w:rsidR="00641B46" w:rsidRPr="00641B46" w:rsidRDefault="00641B46" w:rsidP="00641B46">
      <w:pPr>
        <w:pStyle w:val="Odstavecseseznamem"/>
        <w:numPr>
          <w:ilvl w:val="0"/>
          <w:numId w:val="35"/>
        </w:numPr>
        <w:spacing w:after="60"/>
        <w:ind w:left="714" w:hanging="357"/>
        <w:jc w:val="both"/>
        <w:rPr>
          <w:szCs w:val="22"/>
        </w:rPr>
      </w:pPr>
      <w:r w:rsidRPr="00641B46">
        <w:rPr>
          <w:szCs w:val="22"/>
        </w:rPr>
        <w:t>celkovou cenu díla je zhotovitel oprávněn vyúčtovat a uplatnit po objednateli daňovým dokladem, až po provedení a předání díla bez vad a nedodělků objednateli dle této smlouvy,</w:t>
      </w:r>
    </w:p>
    <w:p w:rsidR="00641B46" w:rsidRPr="00641B46" w:rsidRDefault="00641B46" w:rsidP="00641B46">
      <w:pPr>
        <w:pStyle w:val="Odstavecseseznamem"/>
        <w:numPr>
          <w:ilvl w:val="0"/>
          <w:numId w:val="35"/>
        </w:numPr>
        <w:spacing w:after="60"/>
        <w:ind w:left="714" w:hanging="357"/>
        <w:jc w:val="both"/>
        <w:rPr>
          <w:szCs w:val="22"/>
        </w:rPr>
      </w:pPr>
      <w:r w:rsidRPr="00641B46">
        <w:rPr>
          <w:szCs w:val="22"/>
        </w:rPr>
        <w:lastRenderedPageBreak/>
        <w:t xml:space="preserve">případné vícepráce se zhotovitel zavazuje uplatnit samostatným daňovým </w:t>
      </w:r>
      <w:proofErr w:type="gramStart"/>
      <w:r w:rsidRPr="00641B46">
        <w:rPr>
          <w:szCs w:val="22"/>
        </w:rPr>
        <w:t>dokladem</w:t>
      </w:r>
      <w:proofErr w:type="gramEnd"/>
      <w:r w:rsidRPr="00641B46">
        <w:rPr>
          <w:szCs w:val="22"/>
        </w:rPr>
        <w:t xml:space="preserve"> a to na základě uzavřeného dodatku k této smlouvě, kterým se objednatel zaváže vícepráce zhotoviteli uhradit. </w:t>
      </w:r>
    </w:p>
    <w:p w:rsidR="0072484D" w:rsidRPr="0077122D" w:rsidRDefault="00265D0D" w:rsidP="00EE363B">
      <w:pPr>
        <w:numPr>
          <w:ilvl w:val="0"/>
          <w:numId w:val="4"/>
        </w:numPr>
        <w:tabs>
          <w:tab w:val="left" w:pos="5115"/>
        </w:tabs>
        <w:spacing w:after="60"/>
        <w:jc w:val="both"/>
        <w:rPr>
          <w:rFonts w:cs="Arial"/>
          <w:szCs w:val="22"/>
        </w:rPr>
      </w:pPr>
      <w:r>
        <w:rPr>
          <w:rFonts w:cs="Arial"/>
          <w:szCs w:val="22"/>
        </w:rPr>
        <w:t xml:space="preserve">Splatnost všech daňových dokladů vystavených podle odst. 1 tohoto článku smlouvy dohodly smluvní strany na </w:t>
      </w:r>
      <w:r w:rsidR="002C3F93">
        <w:rPr>
          <w:rFonts w:cs="Arial"/>
          <w:szCs w:val="22"/>
        </w:rPr>
        <w:t>30</w:t>
      </w:r>
      <w:r>
        <w:rPr>
          <w:rFonts w:cs="Arial"/>
          <w:szCs w:val="22"/>
        </w:rPr>
        <w:t xml:space="preserve"> dnů ode dne doručení daňového dokladu objednateli, když dnem splnění se rozumí den připsání příslušné částky na účet zhotovitele. </w:t>
      </w:r>
    </w:p>
    <w:p w:rsidR="00097A31" w:rsidRPr="004D2592" w:rsidRDefault="00903245" w:rsidP="00EE363B">
      <w:pPr>
        <w:numPr>
          <w:ilvl w:val="0"/>
          <w:numId w:val="4"/>
        </w:numPr>
        <w:spacing w:after="60"/>
        <w:ind w:left="357"/>
        <w:jc w:val="both"/>
        <w:rPr>
          <w:rFonts w:cs="Arial"/>
          <w:szCs w:val="22"/>
        </w:rPr>
      </w:pPr>
      <w:bookmarkStart w:id="5" w:name="článek_5_odst_3"/>
      <w:r w:rsidRPr="00097A31">
        <w:rPr>
          <w:rFonts w:cs="Arial"/>
        </w:rPr>
        <w:t xml:space="preserve">Podmínkou úhrady jakékoliv částky objednatelem zhotoviteli je věcná správnost všech údajů uvedených na daňových dokladech a účetní úplnost vyžadovaná zákonem </w:t>
      </w:r>
      <w:r w:rsidRPr="00097A31">
        <w:rPr>
          <w:rFonts w:cs="Arial"/>
        </w:rPr>
        <w:br/>
        <w:t>o účetnictví.</w:t>
      </w:r>
      <w:bookmarkEnd w:id="5"/>
    </w:p>
    <w:p w:rsidR="004D2592" w:rsidRPr="00097A31" w:rsidRDefault="00E7669F" w:rsidP="00EE363B">
      <w:pPr>
        <w:numPr>
          <w:ilvl w:val="0"/>
          <w:numId w:val="4"/>
        </w:numPr>
        <w:spacing w:after="60"/>
        <w:ind w:left="357"/>
        <w:jc w:val="both"/>
        <w:rPr>
          <w:rFonts w:cs="Arial"/>
          <w:szCs w:val="22"/>
        </w:rPr>
      </w:pPr>
      <w:r w:rsidRPr="000D1D5B">
        <w:rPr>
          <w:rFonts w:cs="Arial"/>
        </w:rPr>
        <w:t xml:space="preserve">Daňový doklad/faktura vystavená zhotovitelem musí mj. obsahovat systémové číslo </w:t>
      </w:r>
      <w:r w:rsidRPr="000D1D5B">
        <w:rPr>
          <w:rFonts w:cs="Arial"/>
        </w:rPr>
        <w:br/>
        <w:t xml:space="preserve">veřejné </w:t>
      </w:r>
      <w:proofErr w:type="gramStart"/>
      <w:r w:rsidRPr="000D1D5B">
        <w:rPr>
          <w:rFonts w:cs="Arial"/>
        </w:rPr>
        <w:t xml:space="preserve">zakázky </w:t>
      </w:r>
      <w:r w:rsidR="000868C8">
        <w:rPr>
          <w:rFonts w:ascii="Tahoma" w:hAnsi="Tahoma" w:cs="Tahoma"/>
          <w:color w:val="000000"/>
          <w:sz w:val="19"/>
          <w:szCs w:val="19"/>
          <w:shd w:val="clear" w:color="auto" w:fill="FFFFFF"/>
        </w:rPr>
        <w:t> </w:t>
      </w:r>
      <w:r w:rsidR="000868C8">
        <w:rPr>
          <w:rFonts w:ascii="Tahoma" w:hAnsi="Tahoma" w:cs="Tahoma"/>
          <w:b/>
          <w:bCs/>
          <w:color w:val="000000"/>
          <w:sz w:val="19"/>
          <w:szCs w:val="19"/>
          <w:shd w:val="clear" w:color="auto" w:fill="FFFFFF"/>
        </w:rPr>
        <w:t>P</w:t>
      </w:r>
      <w:proofErr w:type="gramEnd"/>
      <w:r w:rsidR="000868C8">
        <w:rPr>
          <w:rFonts w:ascii="Tahoma" w:hAnsi="Tahoma" w:cs="Tahoma"/>
          <w:b/>
          <w:bCs/>
          <w:color w:val="000000"/>
          <w:sz w:val="19"/>
          <w:szCs w:val="19"/>
          <w:shd w:val="clear" w:color="auto" w:fill="FFFFFF"/>
        </w:rPr>
        <w:t>20V00000404</w:t>
      </w:r>
      <w:r w:rsidRPr="000D1D5B">
        <w:rPr>
          <w:rFonts w:cs="Arial"/>
          <w:b/>
          <w:bCs/>
        </w:rPr>
        <w:t>.</w:t>
      </w:r>
    </w:p>
    <w:p w:rsidR="00097A31" w:rsidRPr="00097A31" w:rsidRDefault="00903245" w:rsidP="00EE363B">
      <w:pPr>
        <w:numPr>
          <w:ilvl w:val="0"/>
          <w:numId w:val="4"/>
        </w:numPr>
        <w:spacing w:after="60"/>
        <w:ind w:left="357"/>
        <w:jc w:val="both"/>
        <w:rPr>
          <w:rFonts w:cs="Arial"/>
        </w:rPr>
      </w:pPr>
      <w:r w:rsidRPr="00097A31">
        <w:rPr>
          <w:rFonts w:cs="Arial"/>
        </w:rPr>
        <w:t xml:space="preserve">V případě, že faktury budou obsahovat neúplné nebo nesprávné údaje a náležitosti, </w:t>
      </w:r>
      <w:r w:rsidRPr="00097A31">
        <w:rPr>
          <w:rFonts w:cs="Arial"/>
        </w:rPr>
        <w:br/>
        <w:t>je objednatel neprodleně po takovém zjištění povinen vrátit příslušnou fakturu zhotoviteli k přepracování s tím, že lhůta splatnosti běží až ode dne doručení přepracované faktury</w:t>
      </w:r>
    </w:p>
    <w:p w:rsidR="00962A4A" w:rsidRPr="00CF691C" w:rsidRDefault="00962A4A" w:rsidP="0049025B">
      <w:pPr>
        <w:pStyle w:val="Nadpis1"/>
        <w:spacing w:after="0"/>
      </w:pPr>
      <w:r w:rsidRPr="00CF691C">
        <w:t>VI.</w:t>
      </w:r>
    </w:p>
    <w:p w:rsidR="00962A4A" w:rsidRPr="00CF691C" w:rsidRDefault="00962A4A" w:rsidP="0049025B">
      <w:pPr>
        <w:pStyle w:val="Nadpis1"/>
        <w:rPr>
          <w:u w:val="single"/>
        </w:rPr>
      </w:pPr>
      <w:r w:rsidRPr="00CF691C">
        <w:rPr>
          <w:u w:val="single"/>
        </w:rPr>
        <w:t>Podmínky provádění díla</w:t>
      </w:r>
    </w:p>
    <w:p w:rsidR="00A7722D" w:rsidRPr="00A7722D" w:rsidRDefault="00A7722D" w:rsidP="00EE363B">
      <w:pPr>
        <w:pStyle w:val="Zkladntext"/>
        <w:numPr>
          <w:ilvl w:val="0"/>
          <w:numId w:val="24"/>
        </w:numPr>
        <w:spacing w:after="60"/>
        <w:rPr>
          <w:rFonts w:ascii="Arial" w:hAnsi="Arial" w:cs="Arial"/>
          <w:sz w:val="22"/>
          <w:szCs w:val="22"/>
        </w:rPr>
      </w:pPr>
      <w:bookmarkStart w:id="6" w:name="článek_6_odst_1"/>
      <w:r w:rsidRPr="00DD2F28">
        <w:rPr>
          <w:rFonts w:ascii="Arial" w:hAnsi="Arial" w:cs="Arial"/>
          <w:sz w:val="22"/>
        </w:rPr>
        <w:t>Zhotov</w:t>
      </w:r>
      <w:bookmarkEnd w:id="6"/>
      <w:r w:rsidRPr="00DD2F28">
        <w:rPr>
          <w:rFonts w:ascii="Arial" w:hAnsi="Arial" w:cs="Arial"/>
          <w:sz w:val="22"/>
        </w:rPr>
        <w:t>itel je povinen provádět dílo odborně a v souladu se svými povinnostmi vyplývajícími z této smlouvy a obecně platných právních předpisů.</w:t>
      </w:r>
      <w:r>
        <w:rPr>
          <w:rFonts w:ascii="Arial" w:hAnsi="Arial" w:cs="Arial"/>
          <w:sz w:val="22"/>
        </w:rPr>
        <w:t xml:space="preserve"> </w:t>
      </w:r>
    </w:p>
    <w:p w:rsidR="00A7722D" w:rsidRPr="00DD2F28" w:rsidRDefault="00A7722D" w:rsidP="00EE363B">
      <w:pPr>
        <w:pStyle w:val="Zkladntext"/>
        <w:numPr>
          <w:ilvl w:val="0"/>
          <w:numId w:val="24"/>
        </w:numPr>
        <w:spacing w:after="60"/>
        <w:rPr>
          <w:rFonts w:ascii="Arial" w:hAnsi="Arial" w:cs="Arial"/>
          <w:sz w:val="22"/>
        </w:rPr>
      </w:pPr>
      <w:r w:rsidRPr="00DD2F28">
        <w:rPr>
          <w:rFonts w:ascii="Arial" w:hAnsi="Arial" w:cs="Arial"/>
          <w:sz w:val="22"/>
        </w:rPr>
        <w:t xml:space="preserve">Objednatel se zavazuje přiměřeným anebo dohodnutým způsobem při výstavbě díla spolupůsobit a napomáhat. </w:t>
      </w:r>
    </w:p>
    <w:p w:rsidR="00A7722D" w:rsidRPr="00DD2F28" w:rsidRDefault="00A7722D" w:rsidP="00EE363B">
      <w:pPr>
        <w:pStyle w:val="Zkladntext"/>
        <w:numPr>
          <w:ilvl w:val="0"/>
          <w:numId w:val="24"/>
        </w:numPr>
        <w:spacing w:after="60"/>
        <w:rPr>
          <w:rFonts w:ascii="Arial" w:hAnsi="Arial" w:cs="Arial"/>
          <w:sz w:val="22"/>
        </w:rPr>
      </w:pPr>
      <w:r w:rsidRPr="00DD2F28">
        <w:rPr>
          <w:rFonts w:ascii="Arial" w:hAnsi="Arial" w:cs="Arial"/>
          <w:sz w:val="22"/>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r w:rsidR="0079399F">
        <w:rPr>
          <w:rFonts w:ascii="Arial" w:hAnsi="Arial" w:cs="Arial"/>
          <w:sz w:val="22"/>
        </w:rPr>
        <w:t xml:space="preserve"> Zhotovitel si zajistí aktualizaci již vydaných vyjádření správců sítí.</w:t>
      </w:r>
    </w:p>
    <w:p w:rsidR="00A7722D" w:rsidRPr="00DD2F28" w:rsidRDefault="00A7722D" w:rsidP="00EE363B">
      <w:pPr>
        <w:pStyle w:val="Zkladntext"/>
        <w:numPr>
          <w:ilvl w:val="0"/>
          <w:numId w:val="24"/>
        </w:numPr>
        <w:spacing w:after="60"/>
        <w:rPr>
          <w:rFonts w:ascii="Arial" w:hAnsi="Arial" w:cs="Arial"/>
          <w:sz w:val="22"/>
        </w:rPr>
      </w:pPr>
      <w:r>
        <w:rPr>
          <w:rFonts w:ascii="Arial" w:hAnsi="Arial" w:cs="Arial"/>
          <w:sz w:val="22"/>
        </w:rPr>
        <w:t>Z</w:t>
      </w:r>
      <w:r w:rsidRPr="00DD2F28">
        <w:rPr>
          <w:rFonts w:ascii="Arial" w:hAnsi="Arial" w:cs="Arial"/>
          <w:sz w:val="22"/>
        </w:rPr>
        <w:t>hotovitel zajišťuje na svůj náklad</w:t>
      </w:r>
      <w:r>
        <w:rPr>
          <w:rFonts w:ascii="Arial" w:hAnsi="Arial" w:cs="Arial"/>
          <w:sz w:val="22"/>
        </w:rPr>
        <w:t xml:space="preserve"> d</w:t>
      </w:r>
      <w:r w:rsidRPr="00DD2F28">
        <w:rPr>
          <w:rFonts w:ascii="Arial" w:hAnsi="Arial" w:cs="Arial"/>
          <w:sz w:val="22"/>
        </w:rPr>
        <w:t>opravně inženýrská opatření, vytýčení všech sítí, případné zábory veřejných prostranství a komunikací</w:t>
      </w:r>
      <w:r>
        <w:rPr>
          <w:rFonts w:ascii="Arial" w:hAnsi="Arial" w:cs="Arial"/>
          <w:sz w:val="22"/>
        </w:rPr>
        <w:t>, zvláštní užívání komunikací</w:t>
      </w:r>
      <w:r w:rsidRPr="00DD2F28">
        <w:rPr>
          <w:rFonts w:ascii="Arial" w:hAnsi="Arial" w:cs="Arial"/>
          <w:sz w:val="22"/>
        </w:rPr>
        <w:t xml:space="preserve"> </w:t>
      </w:r>
      <w:r>
        <w:rPr>
          <w:rFonts w:ascii="Arial" w:hAnsi="Arial" w:cs="Arial"/>
          <w:sz w:val="22"/>
        </w:rPr>
        <w:br/>
      </w:r>
      <w:r w:rsidRPr="00DD2F28">
        <w:rPr>
          <w:rFonts w:ascii="Arial" w:hAnsi="Arial" w:cs="Arial"/>
          <w:sz w:val="22"/>
        </w:rPr>
        <w:t xml:space="preserve">a uhradí veškeré poplatky s tím spojené. </w:t>
      </w:r>
    </w:p>
    <w:p w:rsidR="00A7722D" w:rsidRPr="00DD2F28" w:rsidRDefault="00A7722D" w:rsidP="00EE363B">
      <w:pPr>
        <w:pStyle w:val="Zkladntext"/>
        <w:spacing w:after="60"/>
        <w:ind w:left="360"/>
        <w:rPr>
          <w:rFonts w:ascii="Arial" w:hAnsi="Arial" w:cs="Arial"/>
          <w:sz w:val="22"/>
        </w:rPr>
      </w:pPr>
      <w:r w:rsidRPr="00DD2F28">
        <w:rPr>
          <w:rFonts w:ascii="Arial" w:hAnsi="Arial" w:cs="Arial"/>
          <w:sz w:val="22"/>
        </w:rPr>
        <w:t>Dále si zhotovitel na svůj náklad zajistí:</w:t>
      </w:r>
    </w:p>
    <w:p w:rsidR="00A7722D" w:rsidRPr="00DD2F28" w:rsidRDefault="00A7722D" w:rsidP="00EE363B">
      <w:pPr>
        <w:pStyle w:val="Zkladntext"/>
        <w:numPr>
          <w:ilvl w:val="0"/>
          <w:numId w:val="17"/>
        </w:numPr>
        <w:spacing w:after="60"/>
        <w:ind w:left="782" w:hanging="357"/>
        <w:rPr>
          <w:rFonts w:ascii="Arial" w:hAnsi="Arial" w:cs="Arial"/>
          <w:sz w:val="22"/>
        </w:rPr>
      </w:pPr>
      <w:r w:rsidRPr="00DD2F28">
        <w:rPr>
          <w:rFonts w:ascii="Arial" w:hAnsi="Arial" w:cs="Arial"/>
          <w:sz w:val="22"/>
        </w:rPr>
        <w:t xml:space="preserve">pomocné konstrukce a práce nevyplývající konkrétně z projektové dokumentace </w:t>
      </w:r>
      <w:r>
        <w:rPr>
          <w:rFonts w:ascii="Arial" w:hAnsi="Arial" w:cs="Arial"/>
          <w:sz w:val="22"/>
        </w:rPr>
        <w:br/>
      </w:r>
      <w:r w:rsidRPr="00DD2F28">
        <w:rPr>
          <w:rFonts w:ascii="Arial" w:hAnsi="Arial" w:cs="Arial"/>
          <w:sz w:val="22"/>
        </w:rPr>
        <w:t>a výkazu výměr, které jsou však nezbytné pro plné provedení díla,</w:t>
      </w:r>
    </w:p>
    <w:p w:rsidR="00A7722D" w:rsidRPr="00DD2F28" w:rsidRDefault="00903245" w:rsidP="00EE363B">
      <w:pPr>
        <w:pStyle w:val="Zkladntext"/>
        <w:widowControl w:val="0"/>
        <w:numPr>
          <w:ilvl w:val="0"/>
          <w:numId w:val="17"/>
        </w:numPr>
        <w:tabs>
          <w:tab w:val="left" w:pos="1134"/>
        </w:tabs>
        <w:suppressAutoHyphens/>
        <w:spacing w:after="60"/>
        <w:ind w:left="782" w:hanging="357"/>
        <w:rPr>
          <w:rFonts w:ascii="Arial" w:hAnsi="Arial" w:cs="Arial"/>
          <w:sz w:val="22"/>
        </w:rPr>
      </w:pPr>
      <w:r w:rsidRPr="00DD2F28">
        <w:rPr>
          <w:rFonts w:ascii="Arial" w:hAnsi="Arial" w:cs="Arial"/>
          <w:sz w:val="22"/>
        </w:rPr>
        <w:t>inženýrsk</w:t>
      </w:r>
      <w:r>
        <w:rPr>
          <w:rFonts w:ascii="Arial" w:hAnsi="Arial" w:cs="Arial"/>
          <w:sz w:val="22"/>
          <w:lang w:val="cs-CZ"/>
        </w:rPr>
        <w:t>ou</w:t>
      </w:r>
      <w:r w:rsidRPr="00DD2F28">
        <w:rPr>
          <w:rFonts w:ascii="Arial" w:hAnsi="Arial" w:cs="Arial"/>
          <w:sz w:val="22"/>
        </w:rPr>
        <w:t xml:space="preserve"> </w:t>
      </w:r>
      <w:r w:rsidR="00A7722D" w:rsidRPr="00DD2F28">
        <w:rPr>
          <w:rFonts w:ascii="Arial" w:hAnsi="Arial" w:cs="Arial"/>
          <w:sz w:val="22"/>
        </w:rPr>
        <w:t xml:space="preserve">činnost </w:t>
      </w:r>
      <w:r w:rsidR="004244E6">
        <w:rPr>
          <w:rFonts w:ascii="Arial" w:hAnsi="Arial" w:cs="Arial"/>
          <w:sz w:val="22"/>
        </w:rPr>
        <w:t>zhotovitele</w:t>
      </w:r>
      <w:r w:rsidR="00A7722D" w:rsidRPr="00DD2F28">
        <w:rPr>
          <w:rFonts w:ascii="Arial" w:hAnsi="Arial" w:cs="Arial"/>
          <w:sz w:val="22"/>
        </w:rPr>
        <w:t xml:space="preserve"> po celou dobu trvání předmětné zakázky a předání všech potřebných dokladů při předání stavby objednateli,</w:t>
      </w:r>
    </w:p>
    <w:p w:rsidR="00A7722D" w:rsidRPr="00DD2F28" w:rsidRDefault="00A7722D" w:rsidP="00EE363B">
      <w:pPr>
        <w:pStyle w:val="Zkladntext"/>
        <w:widowControl w:val="0"/>
        <w:numPr>
          <w:ilvl w:val="0"/>
          <w:numId w:val="17"/>
        </w:numPr>
        <w:tabs>
          <w:tab w:val="left" w:pos="1134"/>
        </w:tabs>
        <w:suppressAutoHyphens/>
        <w:spacing w:after="60"/>
        <w:ind w:left="782" w:hanging="357"/>
        <w:rPr>
          <w:rFonts w:ascii="Arial" w:hAnsi="Arial" w:cs="Arial"/>
          <w:sz w:val="22"/>
        </w:rPr>
      </w:pPr>
      <w:r w:rsidRPr="00DD2F28">
        <w:rPr>
          <w:rFonts w:ascii="Arial" w:hAnsi="Arial" w:cs="Arial"/>
          <w:sz w:val="22"/>
        </w:rPr>
        <w:t>technick</w:t>
      </w:r>
      <w:r w:rsidR="00903245">
        <w:rPr>
          <w:rFonts w:ascii="Arial" w:hAnsi="Arial" w:cs="Arial"/>
          <w:sz w:val="22"/>
          <w:lang w:val="cs-CZ"/>
        </w:rPr>
        <w:t>ou</w:t>
      </w:r>
      <w:r w:rsidRPr="00DD2F28">
        <w:rPr>
          <w:rFonts w:ascii="Arial" w:hAnsi="Arial" w:cs="Arial"/>
          <w:sz w:val="22"/>
        </w:rPr>
        <w:t xml:space="preserve"> a </w:t>
      </w:r>
      <w:r w:rsidR="00903245" w:rsidRPr="00DD2F28">
        <w:rPr>
          <w:rFonts w:ascii="Arial" w:hAnsi="Arial" w:cs="Arial"/>
          <w:sz w:val="22"/>
        </w:rPr>
        <w:t>dokladov</w:t>
      </w:r>
      <w:r w:rsidR="00903245">
        <w:rPr>
          <w:rFonts w:ascii="Arial" w:hAnsi="Arial" w:cs="Arial"/>
          <w:sz w:val="22"/>
          <w:lang w:val="cs-CZ"/>
        </w:rPr>
        <w:t>ou</w:t>
      </w:r>
      <w:r w:rsidR="00903245" w:rsidRPr="00DD2F28">
        <w:rPr>
          <w:rFonts w:ascii="Arial" w:hAnsi="Arial" w:cs="Arial"/>
          <w:sz w:val="22"/>
        </w:rPr>
        <w:t xml:space="preserve"> </w:t>
      </w:r>
      <w:r w:rsidRPr="00DD2F28">
        <w:rPr>
          <w:rFonts w:ascii="Arial" w:hAnsi="Arial" w:cs="Arial"/>
          <w:sz w:val="22"/>
        </w:rPr>
        <w:t xml:space="preserve">dokumentace skutečného provedení </w:t>
      </w:r>
    </w:p>
    <w:p w:rsidR="00A7722D" w:rsidRPr="00DD2F28" w:rsidRDefault="00A7722D" w:rsidP="00EE363B">
      <w:pPr>
        <w:pStyle w:val="Zkladntext"/>
        <w:numPr>
          <w:ilvl w:val="0"/>
          <w:numId w:val="24"/>
        </w:numPr>
        <w:spacing w:after="60"/>
        <w:rPr>
          <w:rFonts w:ascii="Arial" w:hAnsi="Arial" w:cs="Arial"/>
          <w:sz w:val="22"/>
        </w:rPr>
      </w:pPr>
      <w:r w:rsidRPr="00DD2F28">
        <w:rPr>
          <w:rFonts w:ascii="Arial" w:hAnsi="Arial" w:cs="Arial"/>
          <w:sz w:val="22"/>
        </w:rPr>
        <w:t xml:space="preserve">Zařízení staveniště, včetně zajištění odběru všech potřebných medií, si po dobu výstavby zajišťuje a hradí zhotovitel. </w:t>
      </w:r>
    </w:p>
    <w:p w:rsidR="00A7722D" w:rsidRPr="00DD2F28" w:rsidRDefault="00A7722D" w:rsidP="00EE363B">
      <w:pPr>
        <w:pStyle w:val="Zkladntext"/>
        <w:numPr>
          <w:ilvl w:val="0"/>
          <w:numId w:val="24"/>
        </w:numPr>
        <w:spacing w:after="60"/>
        <w:rPr>
          <w:rFonts w:ascii="Arial" w:hAnsi="Arial" w:cs="Arial"/>
          <w:sz w:val="22"/>
        </w:rPr>
      </w:pPr>
      <w:bookmarkStart w:id="7" w:name="článek_6_odst_6"/>
      <w:r w:rsidRPr="00DD2F28">
        <w:rPr>
          <w:rFonts w:ascii="Arial" w:hAnsi="Arial" w:cs="Arial"/>
          <w:sz w:val="22"/>
        </w:rPr>
        <w:t>Zhotovitel je povinen na staveništi zachovávat čistotu a pořádek, neprodleně odstraňovat na svůj náklad odpady a nečistoty vzniklé v souvislosti s prováděním díla, neznečišťovat veřejné pro</w:t>
      </w:r>
      <w:bookmarkEnd w:id="7"/>
      <w:r w:rsidRPr="00DD2F28">
        <w:rPr>
          <w:rFonts w:ascii="Arial" w:hAnsi="Arial" w:cs="Arial"/>
          <w:sz w:val="22"/>
        </w:rPr>
        <w:t>story a v případě jejich znečištění je uklízet. Zhotovitel je zároveň povinen zajistit dodržování bezpečnostních, požárních, ekologických event. dalších předpisů platných v ČR v době provádění stavby. Veškerý odpad vzniklý činností zhotovitele je tento povinen odstranit, do zhotovitelem připravených kontejnerů každ</w:t>
      </w:r>
      <w:r w:rsidR="00903245">
        <w:rPr>
          <w:rFonts w:ascii="Arial" w:hAnsi="Arial" w:cs="Arial"/>
          <w:sz w:val="22"/>
          <w:lang w:val="cs-CZ"/>
        </w:rPr>
        <w:t>ý</w:t>
      </w:r>
      <w:r w:rsidRPr="00DD2F28">
        <w:rPr>
          <w:rFonts w:ascii="Arial" w:hAnsi="Arial" w:cs="Arial"/>
          <w:sz w:val="22"/>
        </w:rPr>
        <w:t xml:space="preserve"> </w:t>
      </w:r>
      <w:r w:rsidR="00903245" w:rsidRPr="00DD2F28">
        <w:rPr>
          <w:rFonts w:ascii="Arial" w:hAnsi="Arial" w:cs="Arial"/>
          <w:sz w:val="22"/>
        </w:rPr>
        <w:t>d</w:t>
      </w:r>
      <w:r w:rsidR="00903245">
        <w:rPr>
          <w:rFonts w:ascii="Arial" w:hAnsi="Arial" w:cs="Arial"/>
          <w:sz w:val="22"/>
          <w:lang w:val="cs-CZ"/>
        </w:rPr>
        <w:t>en</w:t>
      </w:r>
      <w:r w:rsidRPr="00DD2F28">
        <w:rPr>
          <w:rFonts w:ascii="Arial" w:hAnsi="Arial" w:cs="Arial"/>
          <w:sz w:val="22"/>
        </w:rPr>
        <w:t>.</w:t>
      </w:r>
    </w:p>
    <w:p w:rsidR="00A7722D" w:rsidRPr="00DD2F28" w:rsidRDefault="00A7722D" w:rsidP="00EE363B">
      <w:pPr>
        <w:pStyle w:val="Zkladntext"/>
        <w:numPr>
          <w:ilvl w:val="0"/>
          <w:numId w:val="24"/>
        </w:numPr>
        <w:spacing w:after="60"/>
        <w:rPr>
          <w:rFonts w:ascii="Arial" w:hAnsi="Arial" w:cs="Arial"/>
          <w:sz w:val="22"/>
        </w:rPr>
      </w:pPr>
      <w:r w:rsidRPr="00DD2F28">
        <w:rPr>
          <w:rFonts w:ascii="Arial" w:hAnsi="Arial" w:cs="Arial"/>
          <w:sz w:val="22"/>
        </w:rPr>
        <w:t>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w:t>
      </w:r>
    </w:p>
    <w:p w:rsidR="002F087F" w:rsidRDefault="00962A4A" w:rsidP="00EE363B">
      <w:pPr>
        <w:pStyle w:val="Zkladntext"/>
        <w:numPr>
          <w:ilvl w:val="0"/>
          <w:numId w:val="24"/>
        </w:numPr>
        <w:spacing w:after="60"/>
        <w:rPr>
          <w:rFonts w:ascii="Arial" w:hAnsi="Arial" w:cs="Arial"/>
          <w:sz w:val="22"/>
          <w:szCs w:val="22"/>
        </w:rPr>
      </w:pPr>
      <w:r w:rsidRPr="0049025B">
        <w:rPr>
          <w:rFonts w:ascii="Arial" w:hAnsi="Arial" w:cs="Arial"/>
          <w:sz w:val="22"/>
          <w:szCs w:val="22"/>
        </w:rPr>
        <w:t>Zhotovitel se zavazuje vyzvat zástupce objednatele</w:t>
      </w:r>
      <w:r w:rsidR="001D5A54">
        <w:rPr>
          <w:rFonts w:ascii="Arial" w:hAnsi="Arial" w:cs="Arial"/>
          <w:sz w:val="22"/>
          <w:szCs w:val="22"/>
        </w:rPr>
        <w:t xml:space="preserve"> elektronicky e-mailem a </w:t>
      </w:r>
      <w:r w:rsidRPr="0049025B">
        <w:rPr>
          <w:rFonts w:ascii="Arial" w:hAnsi="Arial" w:cs="Arial"/>
          <w:sz w:val="22"/>
          <w:szCs w:val="22"/>
        </w:rPr>
        <w:t>zápisem do stavebního deníku</w:t>
      </w:r>
      <w:r w:rsidR="001D5A54">
        <w:rPr>
          <w:rFonts w:ascii="Arial" w:hAnsi="Arial" w:cs="Arial"/>
          <w:sz w:val="22"/>
          <w:szCs w:val="22"/>
        </w:rPr>
        <w:t xml:space="preserve"> </w:t>
      </w:r>
      <w:r w:rsidRPr="0049025B">
        <w:rPr>
          <w:rFonts w:ascii="Arial" w:hAnsi="Arial" w:cs="Arial"/>
          <w:sz w:val="22"/>
          <w:szCs w:val="22"/>
        </w:rPr>
        <w:t xml:space="preserve">stavby k prověření všech prací, které mají být zakryty a to nejméně </w:t>
      </w:r>
      <w:r w:rsidR="00C15756">
        <w:rPr>
          <w:rFonts w:ascii="Arial" w:hAnsi="Arial" w:cs="Arial"/>
          <w:sz w:val="22"/>
          <w:szCs w:val="22"/>
        </w:rPr>
        <w:br/>
      </w:r>
      <w:r w:rsidRPr="0049025B">
        <w:rPr>
          <w:rFonts w:ascii="Arial" w:hAnsi="Arial" w:cs="Arial"/>
          <w:sz w:val="22"/>
          <w:szCs w:val="22"/>
        </w:rPr>
        <w:t xml:space="preserve">4 pracovní dny předem. Současně vyzve k prohlídce před zakrytím i zástupce těch orgánů </w:t>
      </w:r>
      <w:r w:rsidRPr="0049025B">
        <w:rPr>
          <w:rFonts w:ascii="Arial" w:hAnsi="Arial" w:cs="Arial"/>
          <w:sz w:val="22"/>
          <w:szCs w:val="22"/>
        </w:rPr>
        <w:lastRenderedPageBreak/>
        <w:t>a organizací (správce sítí), které si to vyžádaly ve stanoviscích k</w:t>
      </w:r>
      <w:r w:rsidR="00F36C7E" w:rsidRPr="0049025B">
        <w:rPr>
          <w:rFonts w:ascii="Arial" w:hAnsi="Arial" w:cs="Arial"/>
          <w:sz w:val="22"/>
          <w:szCs w:val="22"/>
        </w:rPr>
        <w:t> vydanému souhlasu s provedením ohlášené stavby</w:t>
      </w:r>
      <w:r w:rsidRPr="0049025B">
        <w:rPr>
          <w:rFonts w:ascii="Arial" w:hAnsi="Arial" w:cs="Arial"/>
          <w:sz w:val="22"/>
          <w:szCs w:val="22"/>
        </w:rPr>
        <w:t xml:space="preserve">. Nesplnění této povinnosti se řídí právní úpravou dle § </w:t>
      </w:r>
      <w:r w:rsidR="0051267C" w:rsidRPr="0049025B">
        <w:rPr>
          <w:rFonts w:ascii="Arial" w:hAnsi="Arial" w:cs="Arial"/>
          <w:sz w:val="22"/>
          <w:szCs w:val="22"/>
        </w:rPr>
        <w:t xml:space="preserve">2626 občanského </w:t>
      </w:r>
      <w:r w:rsidRPr="0049025B">
        <w:rPr>
          <w:rFonts w:ascii="Arial" w:hAnsi="Arial" w:cs="Arial"/>
          <w:sz w:val="22"/>
          <w:szCs w:val="22"/>
        </w:rPr>
        <w:t>zákoníku.</w:t>
      </w:r>
    </w:p>
    <w:p w:rsidR="00A7722D" w:rsidRPr="0049025B" w:rsidRDefault="00A7722D" w:rsidP="00EE363B">
      <w:pPr>
        <w:pStyle w:val="Zkladntext"/>
        <w:numPr>
          <w:ilvl w:val="0"/>
          <w:numId w:val="24"/>
        </w:numPr>
        <w:spacing w:after="60"/>
        <w:rPr>
          <w:rFonts w:ascii="Arial" w:hAnsi="Arial" w:cs="Arial"/>
          <w:sz w:val="22"/>
          <w:szCs w:val="22"/>
        </w:rPr>
      </w:pPr>
      <w:r w:rsidRPr="0049025B">
        <w:rPr>
          <w:rFonts w:ascii="Arial" w:hAnsi="Arial" w:cs="Arial"/>
          <w:sz w:val="22"/>
          <w:szCs w:val="22"/>
        </w:rPr>
        <w:t xml:space="preserve">Nedostaví-li se v určené lhůtě zástupce objednatele k prověření konstrukcí a prací určených k zakrytí, ačkoli byl k tomu řádně </w:t>
      </w:r>
      <w:r w:rsidR="001D5A54">
        <w:rPr>
          <w:rFonts w:ascii="Arial" w:hAnsi="Arial" w:cs="Arial"/>
          <w:sz w:val="22"/>
          <w:szCs w:val="22"/>
        </w:rPr>
        <w:t xml:space="preserve">ve stavebním deníku i </w:t>
      </w:r>
      <w:r w:rsidRPr="0049025B">
        <w:rPr>
          <w:rFonts w:ascii="Arial" w:hAnsi="Arial" w:cs="Arial"/>
          <w:sz w:val="22"/>
          <w:szCs w:val="22"/>
        </w:rPr>
        <w:t>e</w:t>
      </w:r>
      <w:r w:rsidR="001D5A54">
        <w:rPr>
          <w:rFonts w:ascii="Arial" w:hAnsi="Arial" w:cs="Arial"/>
          <w:sz w:val="22"/>
          <w:szCs w:val="22"/>
        </w:rPr>
        <w:t>-</w:t>
      </w:r>
      <w:r w:rsidRPr="0049025B">
        <w:rPr>
          <w:rFonts w:ascii="Arial" w:hAnsi="Arial" w:cs="Arial"/>
          <w:sz w:val="22"/>
          <w:szCs w:val="22"/>
        </w:rPr>
        <w:t xml:space="preserve">mailem vyzván, může zhotovitel po určené lhůtě pokračovat v práci za předpokladu, že zajistí zápis stanoviska dotčených orgánů a organizací (správci sítí) ve stavebním deníku. </w:t>
      </w:r>
    </w:p>
    <w:p w:rsidR="00A7722D" w:rsidRPr="00A7722D" w:rsidRDefault="00A7722D" w:rsidP="00EE363B">
      <w:pPr>
        <w:pStyle w:val="Zkladntext"/>
        <w:numPr>
          <w:ilvl w:val="0"/>
          <w:numId w:val="24"/>
        </w:numPr>
        <w:spacing w:after="60"/>
        <w:rPr>
          <w:rFonts w:ascii="Arial" w:hAnsi="Arial" w:cs="Arial"/>
          <w:sz w:val="22"/>
          <w:szCs w:val="22"/>
        </w:rPr>
      </w:pPr>
      <w:r w:rsidRPr="00A7722D">
        <w:rPr>
          <w:rFonts w:ascii="Arial" w:hAnsi="Arial" w:cs="Arial"/>
          <w:sz w:val="22"/>
          <w:szCs w:val="22"/>
        </w:rPr>
        <w:t>Zhotovitel je povinen vést řádně stavební deník a zapisovat do něj všechny údaje důležité pro řádné provádění díla. Deník bude uložen na stavbě u stavbyvedoucího a to tak, aby byl kdykoliv na požádání k dispozici objednateli i pro příslušný technický dozor objednatele.</w:t>
      </w:r>
    </w:p>
    <w:p w:rsidR="00A7722D" w:rsidRPr="00A7722D" w:rsidRDefault="00A7722D" w:rsidP="00EE363B">
      <w:pPr>
        <w:spacing w:after="60"/>
        <w:ind w:firstLine="360"/>
        <w:rPr>
          <w:rFonts w:cs="Arial"/>
          <w:szCs w:val="22"/>
        </w:rPr>
      </w:pPr>
      <w:r w:rsidRPr="00A7722D">
        <w:rPr>
          <w:rFonts w:cs="Arial"/>
          <w:szCs w:val="22"/>
        </w:rPr>
        <w:t>Do stavebního deníku jsou oprávněni provádět zápisy:</w:t>
      </w:r>
    </w:p>
    <w:p w:rsidR="00A7722D" w:rsidRPr="00A7722D" w:rsidRDefault="00A7722D" w:rsidP="00EE363B">
      <w:pPr>
        <w:numPr>
          <w:ilvl w:val="0"/>
          <w:numId w:val="18"/>
        </w:numPr>
        <w:tabs>
          <w:tab w:val="clear" w:pos="786"/>
          <w:tab w:val="num" w:pos="709"/>
        </w:tabs>
        <w:spacing w:before="60" w:after="60"/>
        <w:ind w:left="782" w:hanging="357"/>
        <w:jc w:val="both"/>
        <w:rPr>
          <w:rFonts w:cs="Arial"/>
          <w:szCs w:val="22"/>
        </w:rPr>
      </w:pPr>
      <w:r w:rsidRPr="00A7722D">
        <w:rPr>
          <w:rFonts w:cs="Arial"/>
          <w:szCs w:val="22"/>
        </w:rPr>
        <w:t xml:space="preserve">za objednatele – </w:t>
      </w:r>
      <w:r w:rsidR="00DD038A">
        <w:rPr>
          <w:rFonts w:cs="Arial"/>
          <w:szCs w:val="22"/>
        </w:rPr>
        <w:t>Pavel Prach, odbor místního hospodářství</w:t>
      </w:r>
      <w:r w:rsidRPr="00A7722D">
        <w:rPr>
          <w:rFonts w:cs="Arial"/>
          <w:szCs w:val="22"/>
        </w:rPr>
        <w:t xml:space="preserve">; </w:t>
      </w:r>
    </w:p>
    <w:p w:rsidR="003428AD" w:rsidRPr="00B2467E" w:rsidRDefault="00A7722D" w:rsidP="00EE363B">
      <w:pPr>
        <w:numPr>
          <w:ilvl w:val="0"/>
          <w:numId w:val="18"/>
        </w:numPr>
        <w:tabs>
          <w:tab w:val="clear" w:pos="786"/>
          <w:tab w:val="num" w:pos="709"/>
        </w:tabs>
        <w:spacing w:before="60" w:after="60"/>
        <w:ind w:left="709" w:hanging="284"/>
        <w:jc w:val="both"/>
        <w:rPr>
          <w:rFonts w:cs="Arial"/>
          <w:szCs w:val="22"/>
        </w:rPr>
      </w:pPr>
      <w:r w:rsidRPr="00B2467E">
        <w:rPr>
          <w:rFonts w:cs="Arial"/>
          <w:szCs w:val="22"/>
        </w:rPr>
        <w:t xml:space="preserve">za zhotovitele – </w:t>
      </w:r>
      <w:r w:rsidR="003428AD" w:rsidRPr="00B2467E">
        <w:rPr>
          <w:rFonts w:cs="Arial"/>
          <w:szCs w:val="22"/>
        </w:rPr>
        <w:t xml:space="preserve">bude určeno nejpozději při předání staveniště a odpovědné osoby budou zapsány ve stavebním deníku, </w:t>
      </w:r>
    </w:p>
    <w:p w:rsidR="00A7722D" w:rsidRPr="00A7722D" w:rsidRDefault="00A7722D" w:rsidP="00EE363B">
      <w:pPr>
        <w:numPr>
          <w:ilvl w:val="0"/>
          <w:numId w:val="18"/>
        </w:numPr>
        <w:tabs>
          <w:tab w:val="clear" w:pos="786"/>
          <w:tab w:val="num" w:pos="709"/>
        </w:tabs>
        <w:spacing w:before="60" w:after="60"/>
        <w:jc w:val="both"/>
        <w:rPr>
          <w:rFonts w:cs="Arial"/>
          <w:szCs w:val="22"/>
        </w:rPr>
      </w:pPr>
      <w:r w:rsidRPr="00A7722D">
        <w:rPr>
          <w:rFonts w:cs="Arial"/>
          <w:szCs w:val="22"/>
        </w:rPr>
        <w:t>orgány státního stavebního dohledu.</w:t>
      </w:r>
    </w:p>
    <w:p w:rsidR="00A7722D" w:rsidRPr="00A7722D" w:rsidRDefault="00A7722D" w:rsidP="00EE363B">
      <w:pPr>
        <w:pStyle w:val="Zkladntext"/>
        <w:numPr>
          <w:ilvl w:val="0"/>
          <w:numId w:val="24"/>
        </w:numPr>
        <w:spacing w:after="60"/>
        <w:rPr>
          <w:rFonts w:ascii="Arial" w:hAnsi="Arial" w:cs="Arial"/>
          <w:sz w:val="22"/>
          <w:szCs w:val="22"/>
        </w:rPr>
      </w:pPr>
      <w:r w:rsidRPr="00A7722D">
        <w:rPr>
          <w:rFonts w:ascii="Arial" w:hAnsi="Arial"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r w:rsidR="0080433B" w:rsidRPr="0080433B">
        <w:rPr>
          <w:rFonts w:ascii="Arial" w:hAnsi="Arial" w:cs="Arial"/>
          <w:sz w:val="22"/>
          <w:szCs w:val="22"/>
        </w:rPr>
        <w:t xml:space="preserve"> </w:t>
      </w:r>
      <w:r w:rsidR="0080433B">
        <w:rPr>
          <w:rFonts w:ascii="Arial" w:hAnsi="Arial" w:cs="Arial"/>
          <w:sz w:val="22"/>
          <w:szCs w:val="22"/>
        </w:rPr>
        <w:t>Toto přerušení prací nemá vliv na termín dokončení díla.</w:t>
      </w:r>
    </w:p>
    <w:p w:rsidR="00A7722D" w:rsidRPr="00A7722D" w:rsidRDefault="00A7722D" w:rsidP="00EE363B">
      <w:pPr>
        <w:pStyle w:val="Zkladntext"/>
        <w:numPr>
          <w:ilvl w:val="0"/>
          <w:numId w:val="24"/>
        </w:numPr>
        <w:spacing w:after="60"/>
        <w:rPr>
          <w:rFonts w:ascii="Arial" w:hAnsi="Arial" w:cs="Arial"/>
          <w:sz w:val="22"/>
          <w:szCs w:val="22"/>
        </w:rPr>
      </w:pPr>
      <w:r w:rsidRPr="00A7722D">
        <w:rPr>
          <w:rFonts w:ascii="Arial" w:hAnsi="Arial" w:cs="Arial"/>
          <w:sz w:val="22"/>
          <w:szCs w:val="22"/>
        </w:rPr>
        <w:t xml:space="preserve">Průběžná kontrola výstavby bude prováděna rovněž na kontrolních dnech stavby konaných za účasti objednatele a zhotovitele minimálně jedenkrát za týden, pokud se smluvní strany nedohodnou na jiné frekvenci kontrolních dnů. Kontrolní dny svolává </w:t>
      </w:r>
      <w:r w:rsidRPr="00A7722D">
        <w:rPr>
          <w:rFonts w:ascii="Arial" w:hAnsi="Arial" w:cs="Arial"/>
          <w:sz w:val="22"/>
          <w:szCs w:val="22"/>
        </w:rPr>
        <w:br/>
        <w:t>a zápisy pořizuje objednatel. Opatření z kontrolních dnů jsou povinni zástupci zhotovitele i objednatele dodržovat, pokud nejsou v rozporu s touto smlouvou.</w:t>
      </w:r>
    </w:p>
    <w:p w:rsidR="00A7722D" w:rsidRPr="00A7722D" w:rsidRDefault="00A7722D" w:rsidP="00EE363B">
      <w:pPr>
        <w:pStyle w:val="Zkladntext"/>
        <w:numPr>
          <w:ilvl w:val="0"/>
          <w:numId w:val="24"/>
        </w:numPr>
        <w:spacing w:after="60"/>
        <w:rPr>
          <w:rFonts w:ascii="Arial" w:hAnsi="Arial" w:cs="Arial"/>
          <w:sz w:val="22"/>
          <w:szCs w:val="22"/>
        </w:rPr>
      </w:pPr>
      <w:r w:rsidRPr="00A7722D">
        <w:rPr>
          <w:rFonts w:ascii="Arial" w:hAnsi="Arial" w:cs="Arial"/>
          <w:sz w:val="22"/>
          <w:szCs w:val="22"/>
        </w:rPr>
        <w:t>Zhotovitel odpovídá za věcné a odborně správné provedení prací dle projektu, dále za to, že dílo má obvyklé vlastnosti, je způsobilé k užívání a je provedeno v souladu s obecně závaznými předpisy, dle závazných posudků a stanovisek včetně stanovisek správních orgánů a organizací</w:t>
      </w:r>
      <w:r w:rsidR="00D30D08">
        <w:rPr>
          <w:rFonts w:ascii="Arial" w:hAnsi="Arial" w:cs="Arial"/>
          <w:sz w:val="22"/>
          <w:szCs w:val="22"/>
          <w:lang w:val="cs-CZ"/>
        </w:rPr>
        <w:t>.</w:t>
      </w:r>
      <w:r w:rsidRPr="00A7722D">
        <w:rPr>
          <w:rFonts w:ascii="Arial" w:hAnsi="Arial" w:cs="Arial"/>
          <w:sz w:val="22"/>
          <w:szCs w:val="22"/>
        </w:rPr>
        <w:t xml:space="preserve"> Kvalitativní požadavky budoucího díla jsou stanoveny projektovou dokumentací, příslušnými ČSN, včetně jejich nezávazných částí, dalšími obecně závaznými předpisy, mezinárodními, národními, regionálními a odvětvovými normami a požadavky objednatele.</w:t>
      </w:r>
    </w:p>
    <w:p w:rsidR="00A7722D" w:rsidRPr="00A7722D" w:rsidRDefault="00A7722D" w:rsidP="00EE363B">
      <w:pPr>
        <w:pStyle w:val="Zkladntext"/>
        <w:numPr>
          <w:ilvl w:val="0"/>
          <w:numId w:val="24"/>
        </w:numPr>
        <w:spacing w:after="60"/>
        <w:rPr>
          <w:rFonts w:ascii="Arial" w:hAnsi="Arial" w:cs="Arial"/>
          <w:sz w:val="22"/>
          <w:szCs w:val="22"/>
        </w:rPr>
      </w:pPr>
      <w:r w:rsidRPr="00A7722D">
        <w:rPr>
          <w:rFonts w:ascii="Arial" w:hAnsi="Arial"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Pr="00A7722D">
        <w:rPr>
          <w:rFonts w:ascii="Arial" w:hAnsi="Arial" w:cs="Arial"/>
          <w:sz w:val="22"/>
          <w:szCs w:val="22"/>
        </w:rPr>
        <w:br/>
        <w:t xml:space="preserve">u příslušného druhu výrobků a materiálů. Při předání díla je zhotovitel povinen doložit </w:t>
      </w:r>
      <w:r w:rsidRPr="00A7722D">
        <w:rPr>
          <w:rFonts w:ascii="Arial" w:hAnsi="Arial" w:cs="Arial"/>
          <w:sz w:val="22"/>
          <w:szCs w:val="22"/>
        </w:rPr>
        <w:br/>
        <w:t xml:space="preserve">u použitých materiálů a výrobků atesty platné pro ČR. </w:t>
      </w:r>
    </w:p>
    <w:p w:rsidR="00A7722D" w:rsidRPr="00A7722D" w:rsidRDefault="00A7722D" w:rsidP="00EE363B">
      <w:pPr>
        <w:pStyle w:val="Zkladntext"/>
        <w:numPr>
          <w:ilvl w:val="0"/>
          <w:numId w:val="24"/>
        </w:numPr>
        <w:spacing w:after="60"/>
        <w:rPr>
          <w:rFonts w:ascii="Arial" w:hAnsi="Arial" w:cs="Arial"/>
          <w:sz w:val="22"/>
          <w:szCs w:val="22"/>
        </w:rPr>
      </w:pPr>
      <w:r w:rsidRPr="00A7722D">
        <w:rPr>
          <w:rFonts w:ascii="Arial" w:hAnsi="Arial" w:cs="Arial"/>
          <w:sz w:val="22"/>
          <w:szCs w:val="22"/>
        </w:rPr>
        <w:t xml:space="preserve">Použité materiály a výrobky musejí odpovídat kvalitativním požadavkům objednatele </w:t>
      </w:r>
      <w:r w:rsidRPr="00A7722D">
        <w:rPr>
          <w:rFonts w:ascii="Arial" w:hAnsi="Arial" w:cs="Arial"/>
          <w:sz w:val="22"/>
          <w:szCs w:val="22"/>
        </w:rPr>
        <w:br/>
        <w:t>a musejí vycházet ze schváleného projektu.</w:t>
      </w:r>
    </w:p>
    <w:p w:rsidR="00A7722D" w:rsidRPr="00A7722D" w:rsidRDefault="00A7722D" w:rsidP="00EE363B">
      <w:pPr>
        <w:pStyle w:val="Zkladntext"/>
        <w:numPr>
          <w:ilvl w:val="0"/>
          <w:numId w:val="24"/>
        </w:numPr>
        <w:spacing w:after="60"/>
        <w:rPr>
          <w:rFonts w:ascii="Arial" w:hAnsi="Arial" w:cs="Arial"/>
          <w:sz w:val="22"/>
          <w:szCs w:val="22"/>
        </w:rPr>
      </w:pPr>
      <w:r w:rsidRPr="00A7722D">
        <w:rPr>
          <w:rFonts w:ascii="Arial" w:hAnsi="Arial" w:cs="Arial"/>
          <w:sz w:val="22"/>
          <w:szCs w:val="22"/>
        </w:rPr>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rsidR="00A7722D" w:rsidRDefault="00A7722D" w:rsidP="00EE363B">
      <w:pPr>
        <w:pStyle w:val="Zkladntext"/>
        <w:numPr>
          <w:ilvl w:val="0"/>
          <w:numId w:val="24"/>
        </w:numPr>
        <w:spacing w:after="60"/>
        <w:rPr>
          <w:rFonts w:ascii="Arial" w:hAnsi="Arial" w:cs="Arial"/>
          <w:sz w:val="22"/>
          <w:szCs w:val="22"/>
        </w:rPr>
      </w:pPr>
      <w:r w:rsidRPr="00A7722D">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D401B6" w:rsidRPr="00A7722D" w:rsidRDefault="004C19D9" w:rsidP="00EE363B">
      <w:pPr>
        <w:pStyle w:val="Zkladntext"/>
        <w:numPr>
          <w:ilvl w:val="0"/>
          <w:numId w:val="24"/>
        </w:numPr>
        <w:spacing w:after="60"/>
        <w:rPr>
          <w:rFonts w:ascii="Arial" w:hAnsi="Arial" w:cs="Arial"/>
          <w:sz w:val="22"/>
          <w:szCs w:val="22"/>
        </w:rPr>
      </w:pPr>
      <w:r w:rsidRPr="00D401B6">
        <w:rPr>
          <w:rFonts w:ascii="Arial" w:hAnsi="Arial" w:cs="Arial"/>
          <w:sz w:val="22"/>
          <w:szCs w:val="22"/>
        </w:rPr>
        <w:t>Změna poddodavatele</w:t>
      </w:r>
      <w:r>
        <w:rPr>
          <w:rFonts w:ascii="Arial" w:hAnsi="Arial" w:cs="Arial"/>
          <w:sz w:val="22"/>
          <w:szCs w:val="22"/>
          <w:lang w:val="cs-CZ"/>
        </w:rPr>
        <w:t xml:space="preserve"> nebo kvalifikované osoby</w:t>
      </w:r>
      <w:r w:rsidRPr="00D401B6">
        <w:rPr>
          <w:rFonts w:ascii="Arial" w:hAnsi="Arial" w:cs="Arial"/>
          <w:sz w:val="22"/>
          <w:szCs w:val="22"/>
        </w:rPr>
        <w:t xml:space="preserve">, pomocí kterého zhotovitel prokazoval </w:t>
      </w:r>
      <w:r>
        <w:rPr>
          <w:rFonts w:ascii="Arial" w:hAnsi="Arial" w:cs="Arial"/>
          <w:sz w:val="22"/>
          <w:szCs w:val="22"/>
        </w:rPr>
        <w:br/>
      </w:r>
      <w:r w:rsidRPr="00D401B6">
        <w:rPr>
          <w:rFonts w:ascii="Arial" w:hAnsi="Arial" w:cs="Arial"/>
          <w:sz w:val="22"/>
          <w:szCs w:val="22"/>
        </w:rPr>
        <w:t>v zadávacím řízení splnění kvalifikace, je možné jen ve výjimečných případech se souhlasem objednatele. Nový poddodavatel</w:t>
      </w:r>
      <w:r>
        <w:rPr>
          <w:rFonts w:ascii="Arial" w:hAnsi="Arial" w:cs="Arial"/>
          <w:sz w:val="22"/>
          <w:szCs w:val="22"/>
          <w:lang w:val="cs-CZ"/>
        </w:rPr>
        <w:t xml:space="preserve"> nebo kvalifikovaná osoba</w:t>
      </w:r>
      <w:r w:rsidRPr="00D401B6">
        <w:rPr>
          <w:rFonts w:ascii="Arial" w:hAnsi="Arial" w:cs="Arial"/>
          <w:sz w:val="22"/>
          <w:szCs w:val="22"/>
        </w:rPr>
        <w:t xml:space="preserve"> musí splňovat kvalifikaci minimálně v rozsahu, v jakém byla prokázána v zadávacím řízení</w:t>
      </w:r>
      <w:r>
        <w:rPr>
          <w:rFonts w:ascii="Arial" w:hAnsi="Arial" w:cs="Arial"/>
          <w:sz w:val="22"/>
          <w:szCs w:val="22"/>
          <w:lang w:val="cs-CZ"/>
        </w:rPr>
        <w:t>.</w:t>
      </w:r>
    </w:p>
    <w:p w:rsidR="00A7722D" w:rsidRPr="00A7722D" w:rsidRDefault="00A7722D" w:rsidP="00EE363B">
      <w:pPr>
        <w:pStyle w:val="Zkladntext"/>
        <w:numPr>
          <w:ilvl w:val="0"/>
          <w:numId w:val="24"/>
        </w:numPr>
        <w:spacing w:after="60"/>
        <w:ind w:left="357" w:hanging="357"/>
        <w:rPr>
          <w:rFonts w:ascii="Arial" w:hAnsi="Arial" w:cs="Arial"/>
          <w:sz w:val="22"/>
          <w:szCs w:val="22"/>
        </w:rPr>
      </w:pPr>
      <w:r w:rsidRPr="00A7722D">
        <w:rPr>
          <w:rFonts w:ascii="Arial" w:hAnsi="Arial" w:cs="Arial"/>
          <w:sz w:val="22"/>
          <w:szCs w:val="22"/>
        </w:rPr>
        <w:t xml:space="preserve">Zhotovitel odpovídá objednateli a třetím osobám za škody vzniklé porušením jakýchkoliv svých povinností uvedených v tomto </w:t>
      </w:r>
      <w:hyperlink w:anchor="_Podmínky_provádění_díla" w:history="1">
        <w:r w:rsidRPr="000E0A50">
          <w:rPr>
            <w:rStyle w:val="Hypertextovodkaz"/>
            <w:rFonts w:ascii="Arial" w:hAnsi="Arial" w:cs="Arial"/>
            <w:color w:val="auto"/>
            <w:sz w:val="22"/>
            <w:szCs w:val="22"/>
            <w:u w:val="none"/>
          </w:rPr>
          <w:t>článku VI.</w:t>
        </w:r>
      </w:hyperlink>
      <w:r w:rsidRPr="00A7722D">
        <w:rPr>
          <w:rFonts w:ascii="Arial" w:hAnsi="Arial" w:cs="Arial"/>
          <w:sz w:val="22"/>
          <w:szCs w:val="22"/>
        </w:rPr>
        <w:t xml:space="preserve"> smlouvy.</w:t>
      </w:r>
    </w:p>
    <w:p w:rsidR="002E39A1" w:rsidRPr="002E39A1" w:rsidRDefault="00A7722D" w:rsidP="00EE363B">
      <w:pPr>
        <w:pStyle w:val="Zkladntext"/>
        <w:numPr>
          <w:ilvl w:val="0"/>
          <w:numId w:val="24"/>
        </w:numPr>
        <w:spacing w:after="60"/>
        <w:ind w:left="357" w:hanging="357"/>
        <w:rPr>
          <w:rFonts w:ascii="Arial" w:hAnsi="Arial" w:cs="Arial"/>
          <w:sz w:val="22"/>
          <w:szCs w:val="22"/>
          <w:u w:val="single"/>
        </w:rPr>
      </w:pPr>
      <w:r w:rsidRPr="00A7722D">
        <w:rPr>
          <w:rFonts w:ascii="Arial" w:hAnsi="Arial" w:cs="Arial"/>
          <w:sz w:val="22"/>
          <w:szCs w:val="22"/>
        </w:rPr>
        <w:lastRenderedPageBreak/>
        <w:t xml:space="preserve">Všechny škody a ztráty, které vzniknou na stavebních materiálech a pracích, až do doby </w:t>
      </w:r>
      <w:r w:rsidRPr="002F087F">
        <w:rPr>
          <w:rFonts w:ascii="Arial" w:hAnsi="Arial" w:cs="Arial"/>
          <w:sz w:val="22"/>
          <w:szCs w:val="22"/>
        </w:rPr>
        <w:t>předání a převzetí příslušné části díla objednatelem, jdou k tíži zhotovitele.</w:t>
      </w:r>
    </w:p>
    <w:p w:rsidR="002E39A1" w:rsidRDefault="003428AD" w:rsidP="00EE363B">
      <w:pPr>
        <w:pStyle w:val="Zkladntext"/>
        <w:numPr>
          <w:ilvl w:val="0"/>
          <w:numId w:val="24"/>
        </w:numPr>
        <w:spacing w:after="60"/>
        <w:ind w:left="357" w:hanging="357"/>
        <w:rPr>
          <w:rFonts w:ascii="Arial" w:hAnsi="Arial" w:cs="Arial"/>
          <w:sz w:val="22"/>
          <w:szCs w:val="22"/>
        </w:rPr>
      </w:pPr>
      <w:r w:rsidRPr="003428AD">
        <w:rPr>
          <w:rFonts w:ascii="Arial" w:hAnsi="Arial" w:cs="Arial"/>
          <w:sz w:val="22"/>
          <w:szCs w:val="22"/>
        </w:rPr>
        <w:t>Zhotovitel je povinen likvidovat odpady související s prováděním díla v souladu se zákonem č. 185/2001 Sb., v platném znění, a v souladu s předpisy souvisejícími</w:t>
      </w:r>
      <w:r w:rsidR="007C1259">
        <w:rPr>
          <w:rFonts w:ascii="Arial" w:hAnsi="Arial" w:cs="Arial"/>
          <w:sz w:val="22"/>
          <w:szCs w:val="22"/>
        </w:rPr>
        <w:t>.</w:t>
      </w:r>
    </w:p>
    <w:p w:rsidR="00962A4A" w:rsidRPr="00CF691C" w:rsidRDefault="00962A4A" w:rsidP="002F087F">
      <w:pPr>
        <w:pStyle w:val="Nadpis1"/>
        <w:spacing w:after="0"/>
      </w:pPr>
      <w:r w:rsidRPr="00CF691C">
        <w:t>VII.</w:t>
      </w:r>
    </w:p>
    <w:p w:rsidR="00962A4A" w:rsidRPr="00CF691C" w:rsidRDefault="00962A4A" w:rsidP="002F087F">
      <w:pPr>
        <w:pStyle w:val="Nadpis1"/>
        <w:rPr>
          <w:u w:val="single"/>
        </w:rPr>
      </w:pPr>
      <w:r w:rsidRPr="00CF691C">
        <w:rPr>
          <w:u w:val="single"/>
        </w:rPr>
        <w:t>Předání a převzetí</w:t>
      </w:r>
    </w:p>
    <w:p w:rsidR="0066516E" w:rsidRPr="00DD2F28" w:rsidRDefault="0066516E" w:rsidP="00EE363B">
      <w:pPr>
        <w:numPr>
          <w:ilvl w:val="0"/>
          <w:numId w:val="5"/>
        </w:numPr>
        <w:spacing w:after="60"/>
        <w:jc w:val="both"/>
        <w:rPr>
          <w:rFonts w:cs="Arial"/>
        </w:rPr>
      </w:pPr>
      <w:bookmarkStart w:id="8" w:name="článek_7_odst_1"/>
      <w:r w:rsidRPr="00DD2F28">
        <w:rPr>
          <w:rFonts w:cs="Arial"/>
        </w:rPr>
        <w:t xml:space="preserve">K přejímce řádně dokončeného a úplného díla </w:t>
      </w:r>
      <w:r w:rsidR="00C012AC" w:rsidRPr="00DD2F28">
        <w:rPr>
          <w:rFonts w:cs="Arial"/>
        </w:rPr>
        <w:t xml:space="preserve">vyzve </w:t>
      </w:r>
      <w:r w:rsidRPr="00DD2F28">
        <w:rPr>
          <w:rFonts w:cs="Arial"/>
        </w:rPr>
        <w:t xml:space="preserve">zhotovitel objednatele </w:t>
      </w:r>
      <w:r w:rsidR="00C012AC">
        <w:rPr>
          <w:rFonts w:cs="Arial"/>
        </w:rPr>
        <w:t>písemně</w:t>
      </w:r>
      <w:r w:rsidR="00C012AC" w:rsidRPr="00DD2F28">
        <w:rPr>
          <w:rFonts w:cs="Arial"/>
        </w:rPr>
        <w:t xml:space="preserve"> </w:t>
      </w:r>
      <w:r w:rsidRPr="00DD2F28">
        <w:rPr>
          <w:rFonts w:cs="Arial"/>
        </w:rPr>
        <w:t>nejméně 7 pracovních dnů předem a k přejímacímu řízení jako součást svého plnění do</w:t>
      </w:r>
      <w:bookmarkEnd w:id="8"/>
      <w:r w:rsidRPr="00DD2F28">
        <w:rPr>
          <w:rFonts w:cs="Arial"/>
        </w:rPr>
        <w:t xml:space="preserve">loží </w:t>
      </w:r>
      <w:proofErr w:type="spellStart"/>
      <w:r w:rsidRPr="00DD2F28">
        <w:rPr>
          <w:rFonts w:cs="Arial"/>
        </w:rPr>
        <w:t>m.j</w:t>
      </w:r>
      <w:proofErr w:type="spellEnd"/>
      <w:r w:rsidRPr="00DD2F28">
        <w:rPr>
          <w:rFonts w:cs="Arial"/>
        </w:rPr>
        <w:t>.:</w:t>
      </w:r>
    </w:p>
    <w:p w:rsidR="0066516E" w:rsidRPr="00DD2F28" w:rsidRDefault="0066516E" w:rsidP="00EE363B">
      <w:pPr>
        <w:numPr>
          <w:ilvl w:val="0"/>
          <w:numId w:val="19"/>
        </w:numPr>
        <w:spacing w:after="60"/>
        <w:ind w:left="782" w:hanging="357"/>
        <w:jc w:val="both"/>
        <w:rPr>
          <w:rFonts w:cs="Arial"/>
        </w:rPr>
      </w:pPr>
      <w:r w:rsidRPr="00DD2F28">
        <w:rPr>
          <w:rFonts w:cs="Arial"/>
        </w:rPr>
        <w:t>stavební deníky</w:t>
      </w:r>
      <w:r>
        <w:rPr>
          <w:rFonts w:cs="Arial"/>
        </w:rPr>
        <w:t>;</w:t>
      </w:r>
    </w:p>
    <w:p w:rsidR="00BF4BE8" w:rsidRDefault="00BF4BE8" w:rsidP="00EE363B">
      <w:pPr>
        <w:numPr>
          <w:ilvl w:val="0"/>
          <w:numId w:val="19"/>
        </w:numPr>
        <w:spacing w:after="60"/>
        <w:ind w:left="782" w:hanging="357"/>
        <w:jc w:val="both"/>
        <w:rPr>
          <w:rFonts w:cs="Arial"/>
        </w:rPr>
      </w:pPr>
      <w:r w:rsidRPr="00A61783">
        <w:rPr>
          <w:rFonts w:cs="Arial"/>
        </w:rPr>
        <w:t xml:space="preserve">doklady dle </w:t>
      </w:r>
      <w:hyperlink w:anchor="článek_1_odst_3" w:history="1">
        <w:r w:rsidRPr="000E0A50">
          <w:rPr>
            <w:rStyle w:val="Hypertextovodkaz"/>
            <w:color w:val="auto"/>
            <w:u w:val="none"/>
          </w:rPr>
          <w:t xml:space="preserve">čl. I </w:t>
        </w:r>
        <w:r w:rsidRPr="000E0A50">
          <w:rPr>
            <w:rStyle w:val="Hypertextovodkaz"/>
            <w:rFonts w:cs="Arial"/>
            <w:color w:val="auto"/>
            <w:u w:val="none"/>
          </w:rPr>
          <w:t>odst. 2</w:t>
        </w:r>
      </w:hyperlink>
      <w:r w:rsidRPr="00A61783">
        <w:rPr>
          <w:rFonts w:cs="Arial"/>
        </w:rPr>
        <w:t xml:space="preserve"> této sm</w:t>
      </w:r>
      <w:r w:rsidRPr="00DD2F28">
        <w:rPr>
          <w:rFonts w:cs="Arial"/>
        </w:rPr>
        <w:t>l</w:t>
      </w:r>
      <w:r w:rsidRPr="00A61783">
        <w:rPr>
          <w:rFonts w:cs="Arial"/>
        </w:rPr>
        <w:t>ouvy</w:t>
      </w:r>
    </w:p>
    <w:p w:rsidR="0066516E" w:rsidRPr="00BF4BE8" w:rsidRDefault="00BF4BE8" w:rsidP="00EE363B">
      <w:pPr>
        <w:numPr>
          <w:ilvl w:val="0"/>
          <w:numId w:val="19"/>
        </w:numPr>
        <w:spacing w:after="60"/>
        <w:ind w:left="782" w:hanging="357"/>
        <w:jc w:val="both"/>
        <w:rPr>
          <w:rFonts w:cs="Arial"/>
        </w:rPr>
      </w:pPr>
      <w:r w:rsidRPr="00DD2F28" w:rsidDel="00BF4BE8">
        <w:rPr>
          <w:rFonts w:cs="Arial"/>
        </w:rPr>
        <w:t xml:space="preserve"> </w:t>
      </w:r>
      <w:r w:rsidRPr="00CF691C">
        <w:rPr>
          <w:rFonts w:cs="Arial"/>
          <w:szCs w:val="22"/>
        </w:rPr>
        <w:t xml:space="preserve">seznam </w:t>
      </w:r>
      <w:r w:rsidR="00457A6B">
        <w:rPr>
          <w:rFonts w:cs="Arial"/>
          <w:szCs w:val="22"/>
        </w:rPr>
        <w:t>pod</w:t>
      </w:r>
      <w:r w:rsidRPr="00CF691C">
        <w:rPr>
          <w:rFonts w:cs="Arial"/>
          <w:szCs w:val="22"/>
        </w:rPr>
        <w:t>d</w:t>
      </w:r>
      <w:r>
        <w:rPr>
          <w:rFonts w:cs="Arial"/>
          <w:szCs w:val="22"/>
        </w:rPr>
        <w:t xml:space="preserve">odavatelů, kteří prováděli práce na díle v rozsahu odpovídajícím více než </w:t>
      </w:r>
      <w:r w:rsidRPr="00CF691C">
        <w:rPr>
          <w:rFonts w:cs="Arial"/>
          <w:szCs w:val="22"/>
        </w:rPr>
        <w:t>10</w:t>
      </w:r>
      <w:r>
        <w:rPr>
          <w:rFonts w:cs="Arial"/>
          <w:szCs w:val="22"/>
        </w:rPr>
        <w:t xml:space="preserve"> </w:t>
      </w:r>
      <w:r w:rsidRPr="00CF691C">
        <w:rPr>
          <w:rFonts w:cs="Arial"/>
          <w:szCs w:val="22"/>
        </w:rPr>
        <w:t>%</w:t>
      </w:r>
      <w:r>
        <w:rPr>
          <w:rFonts w:cs="Arial"/>
          <w:szCs w:val="22"/>
        </w:rPr>
        <w:t xml:space="preserve"> z ceny díla</w:t>
      </w:r>
      <w:r w:rsidRPr="00CF691C">
        <w:rPr>
          <w:rFonts w:cs="Arial"/>
          <w:szCs w:val="22"/>
        </w:rPr>
        <w:t>.</w:t>
      </w:r>
    </w:p>
    <w:p w:rsidR="0066516E" w:rsidRPr="00DD2F28" w:rsidRDefault="0066516E" w:rsidP="00EE363B">
      <w:pPr>
        <w:pStyle w:val="Zkladntext"/>
        <w:numPr>
          <w:ilvl w:val="0"/>
          <w:numId w:val="5"/>
        </w:numPr>
        <w:spacing w:before="120" w:after="60"/>
        <w:ind w:left="357" w:hanging="357"/>
        <w:rPr>
          <w:rFonts w:ascii="Arial" w:hAnsi="Arial" w:cs="Arial"/>
          <w:sz w:val="22"/>
        </w:rPr>
      </w:pPr>
      <w:r w:rsidRPr="00A61783">
        <w:rPr>
          <w:rFonts w:ascii="Arial" w:hAnsi="Arial" w:cs="Arial"/>
          <w:iCs/>
          <w:sz w:val="22"/>
        </w:rPr>
        <w:t>Zhotovitel předá dokončené a úplné dílo objednateli protoko</w:t>
      </w:r>
      <w:r w:rsidRPr="00DD2F28">
        <w:rPr>
          <w:rFonts w:ascii="Arial" w:hAnsi="Arial" w:cs="Arial"/>
          <w:iCs/>
          <w:sz w:val="22"/>
        </w:rPr>
        <w:t>l</w:t>
      </w:r>
      <w:r w:rsidRPr="00A61783">
        <w:rPr>
          <w:rFonts w:ascii="Arial" w:hAnsi="Arial" w:cs="Arial"/>
          <w:iCs/>
          <w:sz w:val="22"/>
        </w:rPr>
        <w:t>á</w:t>
      </w:r>
      <w:r w:rsidRPr="00DD2F28">
        <w:rPr>
          <w:rFonts w:ascii="Arial" w:hAnsi="Arial" w:cs="Arial"/>
          <w:iCs/>
          <w:sz w:val="22"/>
        </w:rPr>
        <w:t xml:space="preserve">rně - zápisem o předání díla. V případě, že objednatel odmítne dílo převzít, musí písemně nejpozději do 5 dnů ode dne, kdy odmítl dílo převzít sdělit zhotoviteli důvody, pro které dílo nepřevzal. </w:t>
      </w:r>
    </w:p>
    <w:p w:rsidR="0066516E" w:rsidRPr="00DD2F28" w:rsidRDefault="0066516E" w:rsidP="00EE363B">
      <w:pPr>
        <w:numPr>
          <w:ilvl w:val="0"/>
          <w:numId w:val="5"/>
        </w:numPr>
        <w:spacing w:after="60"/>
        <w:jc w:val="both"/>
        <w:rPr>
          <w:rFonts w:cs="Arial"/>
        </w:rPr>
      </w:pPr>
      <w:r w:rsidRPr="00DD2F28">
        <w:rPr>
          <w:rFonts w:cs="Arial"/>
        </w:rPr>
        <w:t xml:space="preserve">K předání a převzetí díla zajistí zhotovitel účast i svých případných </w:t>
      </w:r>
      <w:r w:rsidR="00C012AC">
        <w:rPr>
          <w:rFonts w:cs="Arial"/>
        </w:rPr>
        <w:t>sub</w:t>
      </w:r>
      <w:r w:rsidR="00C012AC" w:rsidRPr="00DD2F28">
        <w:rPr>
          <w:rFonts w:cs="Arial"/>
        </w:rPr>
        <w:t>dodavatelů</w:t>
      </w:r>
      <w:r w:rsidRPr="00DD2F28">
        <w:rPr>
          <w:rFonts w:cs="Arial"/>
        </w:rPr>
        <w:t xml:space="preserve">, pokud si to objednatel vyhradí zápisem do stavebního deníku nejméně 3 dny před určeným termínem předání a převzetí nebo kolaudace. </w:t>
      </w:r>
    </w:p>
    <w:p w:rsidR="002E39A1" w:rsidRDefault="0066516E" w:rsidP="00EE363B">
      <w:pPr>
        <w:numPr>
          <w:ilvl w:val="0"/>
          <w:numId w:val="5"/>
        </w:numPr>
        <w:spacing w:after="60"/>
        <w:jc w:val="both"/>
        <w:rPr>
          <w:rFonts w:cs="Arial"/>
        </w:rPr>
      </w:pPr>
      <w:r w:rsidRPr="00DD2F28">
        <w:rPr>
          <w:rFonts w:cs="Arial"/>
        </w:rPr>
        <w:t>Prostory pro uskutečnění přejímacího řízení zajistí zhotovitel.</w:t>
      </w:r>
    </w:p>
    <w:p w:rsidR="00F04D8A" w:rsidRPr="002E39A1" w:rsidRDefault="009740C2" w:rsidP="00341B40">
      <w:pPr>
        <w:tabs>
          <w:tab w:val="left" w:pos="6630"/>
        </w:tabs>
        <w:spacing w:after="0"/>
        <w:jc w:val="center"/>
        <w:rPr>
          <w:b/>
          <w:u w:val="single"/>
        </w:rPr>
      </w:pPr>
      <w:r w:rsidRPr="002E39A1">
        <w:rPr>
          <w:b/>
        </w:rPr>
        <w:t>VIII</w:t>
      </w:r>
      <w:r w:rsidR="00F04D8A" w:rsidRPr="002E39A1">
        <w:rPr>
          <w:b/>
        </w:rPr>
        <w:t>.</w:t>
      </w:r>
    </w:p>
    <w:p w:rsidR="00962A4A" w:rsidRPr="00CF691C" w:rsidRDefault="00962A4A" w:rsidP="00341B40">
      <w:pPr>
        <w:pStyle w:val="Nadpis1"/>
        <w:rPr>
          <w:u w:val="single"/>
        </w:rPr>
      </w:pPr>
      <w:r w:rsidRPr="00CF691C">
        <w:rPr>
          <w:u w:val="single"/>
        </w:rPr>
        <w:t>Vady díla a záruky za předmět plnění</w:t>
      </w:r>
    </w:p>
    <w:p w:rsidR="00D87518" w:rsidRPr="00CC3EC3" w:rsidRDefault="00D87518" w:rsidP="00EE363B">
      <w:pPr>
        <w:pStyle w:val="Zkladntext"/>
        <w:numPr>
          <w:ilvl w:val="0"/>
          <w:numId w:val="11"/>
        </w:numPr>
        <w:tabs>
          <w:tab w:val="clear" w:pos="720"/>
          <w:tab w:val="num" w:pos="360"/>
        </w:tabs>
        <w:spacing w:after="60"/>
        <w:ind w:left="360"/>
        <w:rPr>
          <w:rFonts w:ascii="Arial" w:hAnsi="Arial" w:cs="Arial"/>
          <w:sz w:val="22"/>
        </w:rPr>
      </w:pPr>
      <w:r w:rsidRPr="00CC3EC3">
        <w:rPr>
          <w:rFonts w:ascii="Arial" w:hAnsi="Arial" w:cs="Arial"/>
          <w:sz w:val="22"/>
        </w:rPr>
        <w:t>Zhotovitel odpovídá za to, že dílo v době předání má a po stanovenou</w:t>
      </w:r>
      <w:r>
        <w:rPr>
          <w:rFonts w:ascii="Arial" w:hAnsi="Arial" w:cs="Arial"/>
          <w:sz w:val="22"/>
        </w:rPr>
        <w:t xml:space="preserve"> záruční</w:t>
      </w:r>
      <w:r w:rsidRPr="00CC3EC3">
        <w:rPr>
          <w:rFonts w:ascii="Arial" w:hAnsi="Arial" w:cs="Arial"/>
          <w:sz w:val="22"/>
        </w:rPr>
        <w:t xml:space="preserve"> dobu bude mít vlastnosti stanovené obecně závaznými předpisy, technickými normami, projektovou dokumentací a touto smlouvou, případně vlastnosti obvyklé.</w:t>
      </w:r>
    </w:p>
    <w:p w:rsidR="00962A4A" w:rsidRPr="00CF691C" w:rsidRDefault="00962A4A" w:rsidP="00EE363B">
      <w:pPr>
        <w:numPr>
          <w:ilvl w:val="0"/>
          <w:numId w:val="11"/>
        </w:numPr>
        <w:tabs>
          <w:tab w:val="clear" w:pos="720"/>
          <w:tab w:val="num" w:pos="360"/>
        </w:tabs>
        <w:spacing w:before="120" w:after="60"/>
        <w:ind w:left="360"/>
        <w:jc w:val="both"/>
        <w:rPr>
          <w:rFonts w:cs="Arial"/>
          <w:szCs w:val="22"/>
        </w:rPr>
      </w:pPr>
      <w:r w:rsidRPr="00CF691C">
        <w:rPr>
          <w:rFonts w:cs="Arial"/>
          <w:szCs w:val="22"/>
        </w:rPr>
        <w:t xml:space="preserve">Zhotovitel poskytne objednateli na dokončené dílo záruční lhůtu v délce trvání </w:t>
      </w:r>
      <w:r w:rsidR="00712A60">
        <w:rPr>
          <w:rFonts w:cs="Arial"/>
          <w:b/>
          <w:szCs w:val="22"/>
        </w:rPr>
        <w:t>60</w:t>
      </w:r>
      <w:r w:rsidR="001B0C76" w:rsidRPr="00CF691C">
        <w:rPr>
          <w:rFonts w:cs="Arial"/>
          <w:szCs w:val="22"/>
        </w:rPr>
        <w:t xml:space="preserve"> </w:t>
      </w:r>
      <w:r w:rsidRPr="00CF691C">
        <w:rPr>
          <w:rFonts w:cs="Arial"/>
          <w:szCs w:val="22"/>
        </w:rPr>
        <w:t>měsíců ode dne předání a převzetí díla.</w:t>
      </w:r>
    </w:p>
    <w:p w:rsidR="00962A4A" w:rsidRPr="00CF691C" w:rsidRDefault="00962A4A" w:rsidP="00EE363B">
      <w:pPr>
        <w:numPr>
          <w:ilvl w:val="0"/>
          <w:numId w:val="11"/>
        </w:numPr>
        <w:tabs>
          <w:tab w:val="clear" w:pos="720"/>
          <w:tab w:val="num" w:pos="360"/>
        </w:tabs>
        <w:spacing w:after="60"/>
        <w:ind w:left="357" w:hanging="357"/>
        <w:jc w:val="both"/>
        <w:rPr>
          <w:rFonts w:cs="Arial"/>
          <w:szCs w:val="22"/>
        </w:rPr>
      </w:pPr>
      <w:r w:rsidRPr="00CF691C">
        <w:rPr>
          <w:rFonts w:cs="Arial"/>
          <w:szCs w:val="22"/>
        </w:rPr>
        <w:t xml:space="preserve">Smluvní strany se dohodly, že na zařízení, kde výrobci poskytují </w:t>
      </w:r>
      <w:r w:rsidR="00570051">
        <w:rPr>
          <w:rFonts w:cs="Arial"/>
          <w:szCs w:val="22"/>
        </w:rPr>
        <w:t xml:space="preserve">delší </w:t>
      </w:r>
      <w:r w:rsidRPr="00CF691C">
        <w:rPr>
          <w:rFonts w:cs="Arial"/>
          <w:szCs w:val="22"/>
        </w:rPr>
        <w:t>záruční dobu, poskytne zhotovitel objednateli na těchto zařízeních záruční lhůtu v souladu se záručními lhůtami poskytovanými jejich výrobci, tedy odlišnou od bodu 2. tohoto článku.</w:t>
      </w:r>
    </w:p>
    <w:p w:rsidR="00962A4A" w:rsidRPr="00CF691C" w:rsidRDefault="00962A4A" w:rsidP="00EE363B">
      <w:pPr>
        <w:numPr>
          <w:ilvl w:val="0"/>
          <w:numId w:val="11"/>
        </w:numPr>
        <w:tabs>
          <w:tab w:val="clear" w:pos="720"/>
          <w:tab w:val="num" w:pos="360"/>
        </w:tabs>
        <w:spacing w:before="120" w:after="60"/>
        <w:ind w:left="360"/>
        <w:jc w:val="both"/>
        <w:rPr>
          <w:rFonts w:cs="Arial"/>
          <w:szCs w:val="22"/>
        </w:rPr>
      </w:pPr>
      <w:r w:rsidRPr="00CF691C">
        <w:rPr>
          <w:rFonts w:cs="Arial"/>
          <w:szCs w:val="22"/>
        </w:rPr>
        <w:t>Zhotovitel odpovídá za to, že díl</w:t>
      </w:r>
      <w:r w:rsidR="006326D9">
        <w:rPr>
          <w:rFonts w:cs="Arial"/>
          <w:szCs w:val="22"/>
        </w:rPr>
        <w:t>o</w:t>
      </w:r>
      <w:r w:rsidRPr="00CF691C">
        <w:rPr>
          <w:rFonts w:cs="Arial"/>
          <w:szCs w:val="22"/>
        </w:rPr>
        <w:t xml:space="preserve"> bude zcela kompletní a bez právních vad. </w:t>
      </w:r>
    </w:p>
    <w:p w:rsidR="00962A4A" w:rsidRPr="00CF691C" w:rsidRDefault="00962A4A" w:rsidP="00EE363B">
      <w:pPr>
        <w:numPr>
          <w:ilvl w:val="0"/>
          <w:numId w:val="11"/>
        </w:numPr>
        <w:tabs>
          <w:tab w:val="clear" w:pos="720"/>
          <w:tab w:val="num" w:pos="360"/>
        </w:tabs>
        <w:spacing w:before="120" w:after="60"/>
        <w:ind w:left="360"/>
        <w:jc w:val="both"/>
        <w:rPr>
          <w:rFonts w:cs="Arial"/>
          <w:szCs w:val="22"/>
        </w:rPr>
      </w:pPr>
      <w:r w:rsidRPr="00CF691C">
        <w:rPr>
          <w:rFonts w:cs="Arial"/>
          <w:szCs w:val="22"/>
        </w:rPr>
        <w:t>Objednatel má právo volby způsobu odstranění důsledku vadného plnění</w:t>
      </w:r>
      <w:r w:rsidR="006326D9">
        <w:rPr>
          <w:rFonts w:cs="Arial"/>
          <w:szCs w:val="22"/>
        </w:rPr>
        <w:t xml:space="preserve"> a dle svého uvážení je oprávněn v případě výskytu jakékoli vady požadovat odstranění vady opravou, slevu z ceny díla anebo od smlouvy odstoupit</w:t>
      </w:r>
      <w:r w:rsidRPr="00CF691C">
        <w:rPr>
          <w:rFonts w:cs="Arial"/>
          <w:szCs w:val="22"/>
        </w:rPr>
        <w:t>. Zhotovitel je povinen odpovědět písemně na reklamaci objednatele:</w:t>
      </w:r>
    </w:p>
    <w:p w:rsidR="00962A4A" w:rsidRPr="00CF691C" w:rsidRDefault="00962A4A" w:rsidP="00EE363B">
      <w:pPr>
        <w:pStyle w:val="Zkladntext2"/>
        <w:numPr>
          <w:ilvl w:val="0"/>
          <w:numId w:val="14"/>
        </w:numPr>
        <w:spacing w:after="60"/>
        <w:rPr>
          <w:rFonts w:ascii="Arial" w:hAnsi="Arial" w:cs="Arial"/>
          <w:szCs w:val="22"/>
        </w:rPr>
      </w:pPr>
      <w:r w:rsidRPr="00CF691C">
        <w:rPr>
          <w:rFonts w:ascii="Arial" w:hAnsi="Arial" w:cs="Arial"/>
          <w:szCs w:val="22"/>
        </w:rPr>
        <w:t xml:space="preserve">u běžných vad v záruce neohrožujících užívání díla do </w:t>
      </w:r>
      <w:proofErr w:type="gramStart"/>
      <w:r w:rsidRPr="00CF691C">
        <w:rPr>
          <w:rFonts w:ascii="Arial" w:hAnsi="Arial" w:cs="Arial"/>
          <w:szCs w:val="22"/>
        </w:rPr>
        <w:t>5</w:t>
      </w:r>
      <w:r w:rsidR="004569BA">
        <w:rPr>
          <w:rFonts w:ascii="Arial" w:hAnsi="Arial" w:cs="Arial"/>
          <w:szCs w:val="22"/>
        </w:rPr>
        <w:t>-</w:t>
      </w:r>
      <w:r w:rsidRPr="00CF691C">
        <w:rPr>
          <w:rFonts w:ascii="Arial" w:hAnsi="Arial" w:cs="Arial"/>
          <w:szCs w:val="22"/>
        </w:rPr>
        <w:t>ti</w:t>
      </w:r>
      <w:proofErr w:type="gramEnd"/>
      <w:r w:rsidRPr="00CF691C">
        <w:rPr>
          <w:rFonts w:ascii="Arial" w:hAnsi="Arial" w:cs="Arial"/>
          <w:szCs w:val="22"/>
        </w:rPr>
        <w:t xml:space="preserve"> dnů</w:t>
      </w:r>
      <w:r w:rsidR="004569BA">
        <w:rPr>
          <w:rFonts w:ascii="Arial" w:hAnsi="Arial" w:cs="Arial"/>
          <w:szCs w:val="22"/>
        </w:rPr>
        <w:t>,</w:t>
      </w:r>
      <w:r w:rsidRPr="00CF691C">
        <w:rPr>
          <w:rFonts w:ascii="Arial" w:hAnsi="Arial" w:cs="Arial"/>
          <w:szCs w:val="22"/>
        </w:rPr>
        <w:t xml:space="preserve"> </w:t>
      </w:r>
    </w:p>
    <w:p w:rsidR="00962A4A" w:rsidRPr="00CF691C" w:rsidRDefault="00962A4A" w:rsidP="00EE363B">
      <w:pPr>
        <w:pStyle w:val="Zkladntext2"/>
        <w:numPr>
          <w:ilvl w:val="0"/>
          <w:numId w:val="14"/>
        </w:numPr>
        <w:spacing w:after="60"/>
        <w:rPr>
          <w:rFonts w:ascii="Arial" w:hAnsi="Arial" w:cs="Arial"/>
          <w:szCs w:val="22"/>
        </w:rPr>
      </w:pPr>
      <w:r w:rsidRPr="00CF691C">
        <w:rPr>
          <w:rFonts w:ascii="Arial" w:hAnsi="Arial" w:cs="Arial"/>
          <w:szCs w:val="22"/>
        </w:rPr>
        <w:t>u vad v záruce ohrožujících užívání díla do 24 hodin</w:t>
      </w:r>
      <w:r w:rsidR="004569BA">
        <w:rPr>
          <w:rFonts w:ascii="Arial" w:hAnsi="Arial" w:cs="Arial"/>
          <w:szCs w:val="22"/>
        </w:rPr>
        <w:t>,</w:t>
      </w:r>
      <w:r w:rsidRPr="00CF691C">
        <w:rPr>
          <w:rFonts w:ascii="Arial" w:hAnsi="Arial" w:cs="Arial"/>
          <w:szCs w:val="22"/>
        </w:rPr>
        <w:t xml:space="preserve">   </w:t>
      </w:r>
    </w:p>
    <w:p w:rsidR="00962A4A" w:rsidRPr="00CF691C" w:rsidRDefault="00962A4A" w:rsidP="00EE363B">
      <w:pPr>
        <w:pStyle w:val="Zkladntext2"/>
        <w:spacing w:after="60"/>
        <w:ind w:left="709"/>
        <w:rPr>
          <w:rFonts w:ascii="Arial" w:hAnsi="Arial" w:cs="Arial"/>
          <w:szCs w:val="22"/>
        </w:rPr>
      </w:pPr>
      <w:r w:rsidRPr="00CF691C">
        <w:rPr>
          <w:rFonts w:ascii="Arial" w:hAnsi="Arial" w:cs="Arial"/>
          <w:szCs w:val="22"/>
        </w:rPr>
        <w:t>a to vždy od okamžiku prokazatelného doručení reklamačního dopisu objednatele zhotoviteli.</w:t>
      </w:r>
    </w:p>
    <w:p w:rsidR="00962A4A" w:rsidRPr="00CF691C" w:rsidRDefault="00962A4A" w:rsidP="00EE363B">
      <w:pPr>
        <w:numPr>
          <w:ilvl w:val="0"/>
          <w:numId w:val="11"/>
        </w:numPr>
        <w:tabs>
          <w:tab w:val="clear" w:pos="720"/>
          <w:tab w:val="num" w:pos="360"/>
        </w:tabs>
        <w:spacing w:after="60"/>
        <w:ind w:left="357" w:hanging="357"/>
        <w:jc w:val="both"/>
        <w:rPr>
          <w:rFonts w:cs="Arial"/>
          <w:szCs w:val="22"/>
        </w:rPr>
      </w:pPr>
      <w:r w:rsidRPr="00CF691C">
        <w:rPr>
          <w:rFonts w:cs="Arial"/>
          <w:szCs w:val="22"/>
        </w:rPr>
        <w:t xml:space="preserve">Termíny pro odstranění oprávněně reklamovaných vad, které se na dokončeném díle vyskytnou v záruční lhůtě a jejichž projev neohrožuje užívání díla, budou sjednány </w:t>
      </w:r>
      <w:r w:rsidR="004569BA">
        <w:rPr>
          <w:rFonts w:cs="Arial"/>
          <w:szCs w:val="22"/>
        </w:rPr>
        <w:br/>
      </w:r>
      <w:r w:rsidRPr="00CF691C">
        <w:rPr>
          <w:rFonts w:cs="Arial"/>
          <w:szCs w:val="22"/>
        </w:rPr>
        <w:t xml:space="preserve">při reklamačním řízení ve vazbě na charakter a rozsah výskytu těchto vad, přičemž však tyto termíny nesmějí být sjednány ve lhůtách delších než do </w:t>
      </w:r>
      <w:proofErr w:type="gramStart"/>
      <w:r w:rsidRPr="00CF691C">
        <w:rPr>
          <w:rFonts w:cs="Arial"/>
          <w:szCs w:val="22"/>
        </w:rPr>
        <w:t>21-ti</w:t>
      </w:r>
      <w:proofErr w:type="gramEnd"/>
      <w:r w:rsidRPr="00CF691C">
        <w:rPr>
          <w:rFonts w:cs="Arial"/>
          <w:szCs w:val="22"/>
        </w:rPr>
        <w:t xml:space="preserve"> dnů od data doručení reklamačního dopisu objednatele zhotoviteli, pokud to bude technicky nebo v závislosti na klimatických podmínkách možné.</w:t>
      </w:r>
    </w:p>
    <w:p w:rsidR="0080433B" w:rsidRDefault="0080433B" w:rsidP="00EE363B">
      <w:pPr>
        <w:numPr>
          <w:ilvl w:val="0"/>
          <w:numId w:val="11"/>
        </w:numPr>
        <w:tabs>
          <w:tab w:val="clear" w:pos="720"/>
        </w:tabs>
        <w:spacing w:before="120" w:after="60"/>
        <w:ind w:left="426" w:hanging="426"/>
        <w:jc w:val="both"/>
      </w:pPr>
      <w:r w:rsidRPr="0080433B">
        <w:rPr>
          <w:rFonts w:cs="Arial"/>
          <w:szCs w:val="22"/>
        </w:rPr>
        <w:t xml:space="preserve">Zhotovitel se zavazuje u vad díla, které svým projevem ohrožují nebo ovlivňují jeho užívání, nejpozději do 24 hodin od obdržení reklamačního dopisu dle odstavce 5 tohoto článku smlouvy navrhnout způsob a termín odstranění a předložit jej objednateli k odsouhlasení. </w:t>
      </w:r>
    </w:p>
    <w:p w:rsidR="00962A4A" w:rsidRPr="00CF691C" w:rsidRDefault="00962A4A" w:rsidP="00EE363B">
      <w:pPr>
        <w:numPr>
          <w:ilvl w:val="0"/>
          <w:numId w:val="11"/>
        </w:numPr>
        <w:tabs>
          <w:tab w:val="clear" w:pos="720"/>
          <w:tab w:val="num" w:pos="360"/>
        </w:tabs>
        <w:spacing w:before="120" w:after="60"/>
        <w:ind w:left="360"/>
        <w:jc w:val="both"/>
        <w:rPr>
          <w:rFonts w:cs="Arial"/>
          <w:szCs w:val="22"/>
        </w:rPr>
      </w:pPr>
      <w:r w:rsidRPr="00CF691C">
        <w:rPr>
          <w:rFonts w:cs="Arial"/>
          <w:szCs w:val="22"/>
        </w:rPr>
        <w:lastRenderedPageBreak/>
        <w:t>Zhotovitel se zavazuje odstranit případné vady díla reklamované objednatelem, za které odpovídá z důvodu poskytnuté záruky za jakost díla dle této smlouvy, ve lhůt</w:t>
      </w:r>
      <w:r w:rsidR="00391815" w:rsidRPr="00CF691C">
        <w:rPr>
          <w:rFonts w:cs="Arial"/>
          <w:szCs w:val="22"/>
        </w:rPr>
        <w:t>ách</w:t>
      </w:r>
      <w:r w:rsidRPr="00CF691C">
        <w:rPr>
          <w:rFonts w:cs="Arial"/>
          <w:szCs w:val="22"/>
        </w:rPr>
        <w:t xml:space="preserve"> </w:t>
      </w:r>
      <w:r w:rsidR="00391815" w:rsidRPr="00CF691C">
        <w:rPr>
          <w:rFonts w:cs="Arial"/>
          <w:szCs w:val="22"/>
        </w:rPr>
        <w:t>shora uvedených</w:t>
      </w:r>
      <w:r w:rsidRPr="00CF691C">
        <w:rPr>
          <w:rFonts w:cs="Arial"/>
          <w:szCs w:val="22"/>
        </w:rPr>
        <w:t>. Pokud reklamované vady díla ve s</w:t>
      </w:r>
      <w:r w:rsidR="00391815" w:rsidRPr="00CF691C">
        <w:rPr>
          <w:rFonts w:cs="Arial"/>
          <w:szCs w:val="22"/>
        </w:rPr>
        <w:t>hora uvedených</w:t>
      </w:r>
      <w:r w:rsidRPr="00CF691C">
        <w:rPr>
          <w:rFonts w:cs="Arial"/>
          <w:szCs w:val="22"/>
        </w:rPr>
        <w:t xml:space="preserve"> lhůt</w:t>
      </w:r>
      <w:r w:rsidR="00391815" w:rsidRPr="00CF691C">
        <w:rPr>
          <w:rFonts w:cs="Arial"/>
          <w:szCs w:val="22"/>
        </w:rPr>
        <w:t>ách</w:t>
      </w:r>
      <w:r w:rsidRPr="00CF691C">
        <w:rPr>
          <w:rFonts w:cs="Arial"/>
          <w:szCs w:val="22"/>
        </w:rPr>
        <w:t xml:space="preserve"> zhotovitel neodstraní, je objednatel oprávněn odstranit tyto vady sám, resp. zajistit jejich odstranění třetí osobou. Zhotovitel je v takovém </w:t>
      </w:r>
      <w:r w:rsidR="00BF4BE8" w:rsidRPr="00CF691C">
        <w:rPr>
          <w:rFonts w:cs="Arial"/>
          <w:szCs w:val="22"/>
        </w:rPr>
        <w:t>případ</w:t>
      </w:r>
      <w:r w:rsidR="00BF4BE8">
        <w:rPr>
          <w:rFonts w:cs="Arial"/>
          <w:szCs w:val="22"/>
        </w:rPr>
        <w:t>ě</w:t>
      </w:r>
      <w:r w:rsidR="00BF4BE8" w:rsidRPr="00CF691C">
        <w:rPr>
          <w:rFonts w:cs="Arial"/>
          <w:szCs w:val="22"/>
        </w:rPr>
        <w:t xml:space="preserve"> </w:t>
      </w:r>
      <w:r w:rsidRPr="00CF691C">
        <w:rPr>
          <w:rFonts w:cs="Arial"/>
          <w:szCs w:val="22"/>
        </w:rPr>
        <w:t>povinen uhradit objednateli veškeré náklady, které objednateli v souvislosti s odstraněním reklamovaných vad díla vzniknou</w:t>
      </w:r>
      <w:r w:rsidR="00D3726F" w:rsidRPr="00CF691C">
        <w:rPr>
          <w:rFonts w:cs="Arial"/>
          <w:szCs w:val="22"/>
        </w:rPr>
        <w:t xml:space="preserve">, včetně smluvní pokuty dle </w:t>
      </w:r>
      <w:r w:rsidR="00330107">
        <w:rPr>
          <w:rFonts w:cs="Arial"/>
          <w:szCs w:val="22"/>
        </w:rPr>
        <w:t xml:space="preserve">článku </w:t>
      </w:r>
      <w:r w:rsidR="00593342" w:rsidRPr="00CF691C">
        <w:rPr>
          <w:rFonts w:cs="Arial"/>
          <w:szCs w:val="22"/>
        </w:rPr>
        <w:t>X</w:t>
      </w:r>
      <w:r w:rsidR="001451C8">
        <w:rPr>
          <w:rFonts w:cs="Arial"/>
          <w:szCs w:val="22"/>
        </w:rPr>
        <w:t>.</w:t>
      </w:r>
      <w:r w:rsidR="00593342" w:rsidRPr="00CF691C">
        <w:rPr>
          <w:rFonts w:cs="Arial"/>
          <w:szCs w:val="22"/>
        </w:rPr>
        <w:t xml:space="preserve"> této</w:t>
      </w:r>
      <w:r w:rsidR="00D3726F" w:rsidRPr="00CF691C">
        <w:rPr>
          <w:rFonts w:cs="Arial"/>
          <w:szCs w:val="22"/>
        </w:rPr>
        <w:t xml:space="preserve"> </w:t>
      </w:r>
      <w:proofErr w:type="spellStart"/>
      <w:r w:rsidR="00D3726F" w:rsidRPr="00CF691C">
        <w:rPr>
          <w:rFonts w:cs="Arial"/>
          <w:szCs w:val="22"/>
        </w:rPr>
        <w:t>SoD</w:t>
      </w:r>
      <w:proofErr w:type="spellEnd"/>
      <w:r w:rsidR="00D3726F" w:rsidRPr="00CF691C">
        <w:rPr>
          <w:rFonts w:cs="Arial"/>
          <w:szCs w:val="22"/>
        </w:rPr>
        <w:t xml:space="preserve">. </w:t>
      </w:r>
      <w:r w:rsidRPr="00CF691C">
        <w:rPr>
          <w:rFonts w:cs="Arial"/>
          <w:szCs w:val="22"/>
        </w:rPr>
        <w:t xml:space="preserve">  </w:t>
      </w:r>
    </w:p>
    <w:p w:rsidR="00962A4A" w:rsidRPr="00B26EAD" w:rsidRDefault="00962A4A" w:rsidP="00EE363B">
      <w:pPr>
        <w:numPr>
          <w:ilvl w:val="0"/>
          <w:numId w:val="11"/>
        </w:numPr>
        <w:tabs>
          <w:tab w:val="clear" w:pos="720"/>
          <w:tab w:val="num" w:pos="360"/>
        </w:tabs>
        <w:spacing w:before="120" w:after="60"/>
        <w:ind w:left="360"/>
        <w:jc w:val="both"/>
        <w:rPr>
          <w:rFonts w:cs="Arial"/>
          <w:szCs w:val="22"/>
        </w:rPr>
      </w:pPr>
      <w:r w:rsidRPr="00B26EAD">
        <w:rPr>
          <w:rFonts w:cs="Arial"/>
          <w:szCs w:val="22"/>
        </w:rPr>
        <w:t xml:space="preserve">Uplatněním vady díla v záruční lhůtě přestává běžet původní záruční lhůta </w:t>
      </w:r>
      <w:r w:rsidR="006E66CA" w:rsidRPr="00B26EAD">
        <w:rPr>
          <w:rFonts w:cs="Arial"/>
          <w:szCs w:val="22"/>
        </w:rPr>
        <w:br/>
      </w:r>
      <w:r w:rsidRPr="00B26EAD">
        <w:rPr>
          <w:rFonts w:cs="Arial"/>
          <w:szCs w:val="22"/>
        </w:rPr>
        <w:t xml:space="preserve">a pro příslušnou součást stavebního díla běží nová záruční lhůta. </w:t>
      </w:r>
    </w:p>
    <w:p w:rsidR="00962A4A" w:rsidRDefault="00962A4A" w:rsidP="00EE363B">
      <w:pPr>
        <w:numPr>
          <w:ilvl w:val="0"/>
          <w:numId w:val="11"/>
        </w:numPr>
        <w:tabs>
          <w:tab w:val="clear" w:pos="720"/>
          <w:tab w:val="num" w:pos="360"/>
        </w:tabs>
        <w:spacing w:before="120" w:after="60"/>
        <w:ind w:left="360"/>
        <w:jc w:val="both"/>
        <w:rPr>
          <w:rFonts w:cs="Arial"/>
          <w:szCs w:val="22"/>
        </w:rPr>
      </w:pPr>
      <w:r w:rsidRPr="00CF691C">
        <w:rPr>
          <w:rFonts w:cs="Arial"/>
          <w:szCs w:val="22"/>
        </w:rPr>
        <w:t xml:space="preserve">Zhotovitel je zavázán odstraňovat vady díla, které se projeví v záruční lhůtě na své náklady. </w:t>
      </w:r>
    </w:p>
    <w:p w:rsidR="00962A4A" w:rsidRPr="00CF691C" w:rsidRDefault="009740C2" w:rsidP="00E42B63">
      <w:pPr>
        <w:pStyle w:val="Nadpis1"/>
        <w:spacing w:after="0"/>
      </w:pPr>
      <w:r>
        <w:t>I</w:t>
      </w:r>
      <w:r w:rsidR="00962A4A" w:rsidRPr="00CF691C">
        <w:t>X.</w:t>
      </w:r>
    </w:p>
    <w:p w:rsidR="00962A4A" w:rsidRPr="00CF691C" w:rsidRDefault="00962A4A" w:rsidP="00D93C9A">
      <w:pPr>
        <w:pStyle w:val="Nadpis1"/>
        <w:rPr>
          <w:u w:val="single"/>
        </w:rPr>
      </w:pPr>
      <w:r w:rsidRPr="00CF691C">
        <w:rPr>
          <w:u w:val="single"/>
        </w:rPr>
        <w:t>Vlastnictví díla a odpovědnost za škodu</w:t>
      </w:r>
    </w:p>
    <w:p w:rsidR="00962A4A" w:rsidRPr="00CF691C" w:rsidRDefault="00962A4A" w:rsidP="00EE363B">
      <w:pPr>
        <w:numPr>
          <w:ilvl w:val="0"/>
          <w:numId w:val="6"/>
        </w:numPr>
        <w:spacing w:after="60"/>
        <w:ind w:left="357" w:hanging="357"/>
        <w:jc w:val="both"/>
        <w:rPr>
          <w:rFonts w:cs="Arial"/>
          <w:szCs w:val="22"/>
        </w:rPr>
      </w:pPr>
      <w:r w:rsidRPr="00CF691C">
        <w:rPr>
          <w:rFonts w:cs="Arial"/>
          <w:szCs w:val="22"/>
        </w:rPr>
        <w:t xml:space="preserve">Vlastnické právo ke zhotovovanému dílu má od počátku objednatel, přičemž vlastnické právo na jakoukoliv část stavebního díla či jeho </w:t>
      </w:r>
      <w:r w:rsidR="00C012AC">
        <w:rPr>
          <w:rFonts w:cs="Arial"/>
          <w:szCs w:val="22"/>
        </w:rPr>
        <w:t>sub</w:t>
      </w:r>
      <w:r w:rsidR="00C012AC" w:rsidRPr="00CF691C">
        <w:rPr>
          <w:rFonts w:cs="Arial"/>
          <w:szCs w:val="22"/>
        </w:rPr>
        <w:t xml:space="preserve">dodávku </w:t>
      </w:r>
      <w:r w:rsidRPr="00CF691C">
        <w:rPr>
          <w:rFonts w:cs="Arial"/>
          <w:szCs w:val="22"/>
        </w:rPr>
        <w:t xml:space="preserve">přechází na objednatele jeho zabudováním. </w:t>
      </w:r>
    </w:p>
    <w:p w:rsidR="00962A4A" w:rsidRPr="00CF691C" w:rsidRDefault="00962A4A" w:rsidP="00EE363B">
      <w:pPr>
        <w:numPr>
          <w:ilvl w:val="0"/>
          <w:numId w:val="6"/>
        </w:numPr>
        <w:spacing w:after="60"/>
        <w:ind w:left="357" w:hanging="357"/>
        <w:jc w:val="both"/>
        <w:rPr>
          <w:rFonts w:cs="Arial"/>
          <w:szCs w:val="22"/>
        </w:rPr>
      </w:pPr>
      <w:r w:rsidRPr="00CF691C">
        <w:rPr>
          <w:rFonts w:cs="Arial"/>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EE363B">
      <w:pPr>
        <w:numPr>
          <w:ilvl w:val="0"/>
          <w:numId w:val="6"/>
        </w:numPr>
        <w:spacing w:after="60"/>
        <w:ind w:left="357" w:hanging="357"/>
        <w:jc w:val="both"/>
        <w:rPr>
          <w:rFonts w:cs="Arial"/>
          <w:szCs w:val="22"/>
        </w:rPr>
      </w:pPr>
      <w:r w:rsidRPr="00CF691C">
        <w:rPr>
          <w:rFonts w:cs="Arial"/>
          <w:szCs w:val="22"/>
        </w:rPr>
        <w:t>Zhotovitel nese odpovědnost za škody způsobené jeho činností, či činností jeho poddodavatelů na majetku objednatele, popř. třetích osob a hradí ji ze svých prostředků.</w:t>
      </w:r>
    </w:p>
    <w:p w:rsidR="00962A4A" w:rsidRDefault="00962A4A" w:rsidP="00EE363B">
      <w:pPr>
        <w:numPr>
          <w:ilvl w:val="0"/>
          <w:numId w:val="6"/>
        </w:numPr>
        <w:spacing w:after="60"/>
        <w:ind w:left="357" w:hanging="357"/>
        <w:jc w:val="both"/>
        <w:rPr>
          <w:rFonts w:cs="Arial"/>
          <w:szCs w:val="22"/>
        </w:rPr>
      </w:pPr>
      <w:r w:rsidRPr="00CF691C">
        <w:rPr>
          <w:rFonts w:cs="Arial"/>
          <w:szCs w:val="22"/>
        </w:rPr>
        <w:t xml:space="preserve">Případné dřívější převzetí části díla dle této smlouvy nemá vztah na vlastnictví díla </w:t>
      </w:r>
      <w:r w:rsidR="006E66CA">
        <w:rPr>
          <w:rFonts w:cs="Arial"/>
          <w:szCs w:val="22"/>
        </w:rPr>
        <w:br/>
      </w:r>
      <w:r w:rsidRPr="00CF691C">
        <w:rPr>
          <w:rFonts w:cs="Arial"/>
          <w:szCs w:val="22"/>
        </w:rPr>
        <w:t>a nebezpečí škody na něm. Nebezpečí škody až do úplného převzetí celého díla vymezeného v článku I</w:t>
      </w:r>
      <w:r w:rsidR="00330107">
        <w:rPr>
          <w:rFonts w:cs="Arial"/>
          <w:szCs w:val="22"/>
        </w:rPr>
        <w:t>.</w:t>
      </w:r>
      <w:r w:rsidRPr="00CF691C">
        <w:rPr>
          <w:rFonts w:cs="Arial"/>
          <w:szCs w:val="22"/>
        </w:rPr>
        <w:t xml:space="preserve"> této smlouvy objednatelem nese zhotovitel.</w:t>
      </w:r>
    </w:p>
    <w:p w:rsidR="00962A4A" w:rsidRPr="00E42B63" w:rsidRDefault="00962A4A" w:rsidP="00E42B63">
      <w:pPr>
        <w:pStyle w:val="Nadpis1"/>
        <w:spacing w:after="0"/>
      </w:pPr>
      <w:r w:rsidRPr="00E42B63">
        <w:t>X.</w:t>
      </w:r>
    </w:p>
    <w:p w:rsidR="00962A4A" w:rsidRPr="00E42B63" w:rsidRDefault="00962A4A" w:rsidP="00D93C9A">
      <w:pPr>
        <w:pStyle w:val="Nadpis1"/>
        <w:rPr>
          <w:u w:val="single"/>
        </w:rPr>
      </w:pPr>
      <w:r w:rsidRPr="00E42B63">
        <w:rPr>
          <w:u w:val="single"/>
        </w:rPr>
        <w:t>Smluvní pokuty</w:t>
      </w:r>
    </w:p>
    <w:p w:rsidR="00D87518" w:rsidRDefault="001B0C76" w:rsidP="00EE363B">
      <w:pPr>
        <w:numPr>
          <w:ilvl w:val="0"/>
          <w:numId w:val="25"/>
        </w:numPr>
        <w:spacing w:after="60"/>
        <w:ind w:left="357" w:hanging="357"/>
        <w:jc w:val="both"/>
        <w:rPr>
          <w:rFonts w:cs="Arial"/>
        </w:rPr>
      </w:pPr>
      <w:r w:rsidRPr="00CF691C">
        <w:rPr>
          <w:rFonts w:cs="Arial"/>
          <w:szCs w:val="22"/>
        </w:rPr>
        <w:t xml:space="preserve">V případě, že zhotovitel nesplní svůj závazek provést dílo dle článku III. odst. 1 této smlouvy, uhradí zhotovitel objednateli smluvní pokutu ve výši </w:t>
      </w:r>
      <w:r w:rsidR="00457A6B">
        <w:rPr>
          <w:rFonts w:cs="Arial"/>
          <w:szCs w:val="22"/>
        </w:rPr>
        <w:t>2</w:t>
      </w:r>
      <w:r w:rsidR="00F2625B">
        <w:rPr>
          <w:rFonts w:cs="Arial"/>
          <w:szCs w:val="22"/>
        </w:rPr>
        <w:t>000</w:t>
      </w:r>
      <w:r>
        <w:rPr>
          <w:rFonts w:cs="Arial"/>
          <w:szCs w:val="22"/>
        </w:rPr>
        <w:t xml:space="preserve">,- Kč z celkové ceny díla (bez </w:t>
      </w:r>
      <w:r w:rsidRPr="00E128CD">
        <w:rPr>
          <w:rFonts w:cs="Arial"/>
          <w:szCs w:val="22"/>
        </w:rPr>
        <w:t>DPH</w:t>
      </w:r>
      <w:r>
        <w:rPr>
          <w:rFonts w:cs="Arial"/>
          <w:szCs w:val="22"/>
        </w:rPr>
        <w:t>)</w:t>
      </w:r>
      <w:r w:rsidRPr="00E128CD">
        <w:rPr>
          <w:rFonts w:cs="Arial"/>
          <w:szCs w:val="22"/>
        </w:rPr>
        <w:t xml:space="preserve"> za každý den</w:t>
      </w:r>
      <w:r w:rsidRPr="00CF691C">
        <w:rPr>
          <w:rFonts w:cs="Arial"/>
          <w:szCs w:val="22"/>
        </w:rPr>
        <w:t xml:space="preserve"> prodlení se splněním tohoto závazku. Vyúčtovaná smluvní pokuta může být uhrazena formou započtení oproti vyúčtované ceně díla</w:t>
      </w:r>
      <w:r w:rsidR="00D87518" w:rsidRPr="00201DE7">
        <w:rPr>
          <w:rFonts w:cs="Arial"/>
        </w:rPr>
        <w:t xml:space="preserve">. </w:t>
      </w:r>
    </w:p>
    <w:p w:rsidR="00D87518" w:rsidRDefault="001B0C76" w:rsidP="00EE363B">
      <w:pPr>
        <w:numPr>
          <w:ilvl w:val="0"/>
          <w:numId w:val="25"/>
        </w:numPr>
        <w:spacing w:after="60"/>
        <w:ind w:left="357" w:hanging="357"/>
        <w:jc w:val="both"/>
        <w:rPr>
          <w:rFonts w:cs="Arial"/>
        </w:rPr>
      </w:pPr>
      <w:r w:rsidRPr="00995C49">
        <w:rPr>
          <w:rFonts w:cs="Arial"/>
        </w:rPr>
        <w:t xml:space="preserve">V případě prodlení zhotovitele s termínem vyklizení staveniště dle </w:t>
      </w:r>
      <w:hyperlink w:anchor="článek_3_odst_4" w:history="1">
        <w:r w:rsidRPr="000E0A50">
          <w:rPr>
            <w:rStyle w:val="Hypertextovodkaz"/>
            <w:rFonts w:cs="Arial"/>
            <w:color w:val="auto"/>
            <w:u w:val="none"/>
          </w:rPr>
          <w:t>čl. III odst. 3</w:t>
        </w:r>
      </w:hyperlink>
      <w:r w:rsidRPr="00995C49">
        <w:rPr>
          <w:rFonts w:cs="Arial"/>
        </w:rPr>
        <w:t xml:space="preserve"> této smlouvy, uhradí smluvní pokutu ve výši </w:t>
      </w:r>
      <w:r>
        <w:rPr>
          <w:rFonts w:cs="Arial"/>
        </w:rPr>
        <w:t>500</w:t>
      </w:r>
      <w:r w:rsidRPr="00995C49">
        <w:rPr>
          <w:rFonts w:cs="Arial"/>
        </w:rPr>
        <w:t>,- Kč za nedodržení této povinnosti za každý započatý den prodlení.</w:t>
      </w:r>
    </w:p>
    <w:p w:rsidR="00D87518" w:rsidRPr="00995C49" w:rsidRDefault="001B0C76" w:rsidP="00EE363B">
      <w:pPr>
        <w:numPr>
          <w:ilvl w:val="0"/>
          <w:numId w:val="25"/>
        </w:numPr>
        <w:spacing w:after="60"/>
        <w:ind w:left="357" w:hanging="357"/>
        <w:jc w:val="both"/>
        <w:rPr>
          <w:rFonts w:cs="Arial"/>
        </w:rPr>
      </w:pPr>
      <w:r>
        <w:rPr>
          <w:rFonts w:cs="Arial"/>
        </w:rPr>
        <w:t xml:space="preserve">V případě prodlení zhotovitele s odstraněním vad v záruční době dle </w:t>
      </w:r>
      <w:hyperlink w:anchor="článek_9_odst_8">
        <w:r w:rsidRPr="000E0A50">
          <w:rPr>
            <w:rStyle w:val="Internetovodkaz"/>
            <w:rFonts w:cs="Arial"/>
            <w:color w:val="auto"/>
            <w:u w:val="none"/>
          </w:rPr>
          <w:t xml:space="preserve">čl. VIII odst. </w:t>
        </w:r>
      </w:hyperlink>
      <w:hyperlink w:anchor="článek_9_odst_8">
        <w:r w:rsidRPr="000E0A50">
          <w:rPr>
            <w:rStyle w:val="Internetovodkaz"/>
            <w:rFonts w:cs="Arial"/>
            <w:color w:val="auto"/>
            <w:u w:val="none"/>
          </w:rPr>
          <w:t>8</w:t>
        </w:r>
      </w:hyperlink>
      <w:r>
        <w:rPr>
          <w:rFonts w:cs="Arial"/>
        </w:rPr>
        <w:t xml:space="preserve"> této smlouvy uhradí zhotovitel objednateli smluvní pokutu ve výši 4 000,- Kč za nedodržení této povinnosti za každý započatý den prodlení a za každou jednotlivou vadu</w:t>
      </w:r>
      <w:r w:rsidRPr="00995C49">
        <w:rPr>
          <w:rFonts w:cs="Arial"/>
        </w:rPr>
        <w:t xml:space="preserve">. </w:t>
      </w:r>
    </w:p>
    <w:p w:rsidR="00F5356C" w:rsidRDefault="00F5356C" w:rsidP="00EE363B">
      <w:pPr>
        <w:numPr>
          <w:ilvl w:val="0"/>
          <w:numId w:val="25"/>
        </w:numPr>
        <w:overflowPunct w:val="0"/>
        <w:spacing w:after="60"/>
        <w:jc w:val="both"/>
      </w:pPr>
      <w:r>
        <w:rPr>
          <w:rFonts w:cs="Arial"/>
        </w:rPr>
        <w:t xml:space="preserve">V případě prodlení zhotovitele s jakoukoliv povinností uvedenou v </w:t>
      </w:r>
      <w:hyperlink w:anchor="článek_9_odst_7">
        <w:r w:rsidRPr="000E0A50">
          <w:rPr>
            <w:rStyle w:val="Internetovodkaz"/>
            <w:rFonts w:cs="Arial"/>
            <w:color w:val="auto"/>
            <w:u w:val="none"/>
          </w:rPr>
          <w:t xml:space="preserve">čl. </w:t>
        </w:r>
        <w:r w:rsidR="005C1716" w:rsidRPr="000E0A50">
          <w:rPr>
            <w:rStyle w:val="Internetovodkaz"/>
            <w:rFonts w:cs="Arial"/>
            <w:color w:val="auto"/>
            <w:u w:val="none"/>
          </w:rPr>
          <w:t>VIII</w:t>
        </w:r>
        <w:r w:rsidRPr="000E0A50">
          <w:rPr>
            <w:rStyle w:val="Internetovodkaz"/>
            <w:rFonts w:cs="Arial"/>
            <w:color w:val="auto"/>
            <w:u w:val="none"/>
          </w:rPr>
          <w:t xml:space="preserve"> odst. 7</w:t>
        </w:r>
      </w:hyperlink>
      <w:r>
        <w:rPr>
          <w:rFonts w:cs="Arial"/>
        </w:rPr>
        <w:t xml:space="preserve"> této smlouvy uhradí zhotovitel objednateli smluvní pokutu ve výši 1 000,- Kč za nedodržení této povinnosti za každý započatý den prodlení. </w:t>
      </w:r>
    </w:p>
    <w:p w:rsidR="00D87518" w:rsidRPr="00995C49" w:rsidRDefault="001B0C76" w:rsidP="00EE363B">
      <w:pPr>
        <w:numPr>
          <w:ilvl w:val="0"/>
          <w:numId w:val="25"/>
        </w:numPr>
        <w:spacing w:after="60"/>
        <w:ind w:left="357" w:hanging="357"/>
        <w:jc w:val="both"/>
        <w:rPr>
          <w:rFonts w:cs="Arial"/>
        </w:rPr>
      </w:pPr>
      <w:r w:rsidRPr="00995C49">
        <w:rPr>
          <w:rFonts w:cs="Arial"/>
        </w:rPr>
        <w:t xml:space="preserve">Zhotovitel se zavazuje zaplatit objednateli smluvní pokutu ve výši </w:t>
      </w:r>
      <w:r>
        <w:rPr>
          <w:rFonts w:cs="Arial"/>
        </w:rPr>
        <w:t>2 000</w:t>
      </w:r>
      <w:r w:rsidRPr="00995C49">
        <w:rPr>
          <w:rFonts w:cs="Arial"/>
        </w:rPr>
        <w:t>,-</w:t>
      </w:r>
      <w:r>
        <w:rPr>
          <w:rFonts w:cs="Arial"/>
        </w:rPr>
        <w:t xml:space="preserve"> </w:t>
      </w:r>
      <w:r w:rsidRPr="00995C49">
        <w:rPr>
          <w:rFonts w:cs="Arial"/>
        </w:rPr>
        <w:t>Kč za každé jednotlivé porušení povinnosti stanovené v </w:t>
      </w:r>
      <w:hyperlink w:anchor="článek_6_odst_6" w:history="1">
        <w:r w:rsidRPr="000E0A50">
          <w:rPr>
            <w:rStyle w:val="Hypertextovodkaz"/>
            <w:rFonts w:cs="Arial"/>
            <w:color w:val="auto"/>
            <w:u w:val="none"/>
          </w:rPr>
          <w:t>čl. VI odst. 6</w:t>
        </w:r>
      </w:hyperlink>
      <w:r w:rsidRPr="00995C49">
        <w:rPr>
          <w:rFonts w:cs="Arial"/>
        </w:rPr>
        <w:t xml:space="preserve"> této smlouvy</w:t>
      </w:r>
      <w:r>
        <w:rPr>
          <w:rFonts w:cs="Arial"/>
        </w:rPr>
        <w:t>.</w:t>
      </w:r>
    </w:p>
    <w:p w:rsidR="00D87518" w:rsidRPr="00995C49" w:rsidRDefault="001B0C76" w:rsidP="00EE363B">
      <w:pPr>
        <w:numPr>
          <w:ilvl w:val="0"/>
          <w:numId w:val="25"/>
        </w:numPr>
        <w:spacing w:after="60"/>
        <w:ind w:left="357" w:hanging="357"/>
        <w:jc w:val="both"/>
        <w:rPr>
          <w:rFonts w:cs="Arial"/>
        </w:rPr>
      </w:pPr>
      <w:r w:rsidRPr="00995C49">
        <w:rPr>
          <w:rFonts w:cs="Arial"/>
        </w:rPr>
        <w:t>Jestliže zhotovitel při provádění prací poruší povinnost stanovenou mu právními předpisy upravujícími bezpečnost ochrany zdraví při práci</w:t>
      </w:r>
      <w:r>
        <w:rPr>
          <w:rFonts w:cs="Arial"/>
        </w:rPr>
        <w:t>,</w:t>
      </w:r>
      <w:r w:rsidRPr="00995C49">
        <w:rPr>
          <w:rFonts w:cs="Arial"/>
        </w:rPr>
        <w:t xml:space="preserve"> zavazuje se uhradit smluvní pokutu ve výši 5 000,- Kč za každé jednotlivé porušení.</w:t>
      </w:r>
    </w:p>
    <w:p w:rsidR="00D87518" w:rsidRDefault="001B0C76" w:rsidP="00EE363B">
      <w:pPr>
        <w:numPr>
          <w:ilvl w:val="0"/>
          <w:numId w:val="25"/>
        </w:numPr>
        <w:spacing w:after="60"/>
        <w:ind w:left="357" w:hanging="357"/>
        <w:jc w:val="both"/>
        <w:rPr>
          <w:rFonts w:cs="Arial"/>
        </w:rPr>
      </w:pPr>
      <w:r w:rsidRPr="00995C49">
        <w:rPr>
          <w:rFonts w:cs="Arial"/>
        </w:rPr>
        <w:t xml:space="preserve">Zhotovitel je povinen předložit objednateli ke dni předání a převzetí díla seznam všech subdodavatelů, kteří se na zakázce podíleli v objemu větším jak </w:t>
      </w:r>
      <w:r w:rsidRPr="00660F27">
        <w:rPr>
          <w:color w:val="000000"/>
          <w:szCs w:val="22"/>
        </w:rPr>
        <w:t>10 % z celkové ceny díla</w:t>
      </w:r>
      <w:r w:rsidRPr="00995C49">
        <w:rPr>
          <w:rFonts w:cs="Arial"/>
        </w:rPr>
        <w:t xml:space="preserve"> Kč bez DPH. Pro případ nedodržení tohoto ujednání se sjednává smluvní pokuta ve výši 1 % z celkové ceny díla. Tato pokuta je splatná do 30 dnů ode dne zjištění porušení tohoto ustanovení.</w:t>
      </w:r>
    </w:p>
    <w:p w:rsidR="001B0C76" w:rsidRPr="00995C49" w:rsidRDefault="001B0C76" w:rsidP="00EE363B">
      <w:pPr>
        <w:numPr>
          <w:ilvl w:val="0"/>
          <w:numId w:val="25"/>
        </w:numPr>
        <w:spacing w:after="60"/>
        <w:ind w:left="357" w:hanging="357"/>
        <w:jc w:val="both"/>
        <w:rPr>
          <w:rFonts w:cs="Arial"/>
        </w:rPr>
      </w:pPr>
      <w:r w:rsidRPr="00201DE7">
        <w:rPr>
          <w:rFonts w:cs="Arial"/>
        </w:rPr>
        <w:t>Objednatel se zavazuje při prodlení se zaplacením konečné faktury zaplatit zhotoviteli úrok z prodlení ve výši stanovený podle předpisů práva občanského.</w:t>
      </w:r>
    </w:p>
    <w:p w:rsidR="00D87518" w:rsidRDefault="001B0C76" w:rsidP="00EE363B">
      <w:pPr>
        <w:numPr>
          <w:ilvl w:val="0"/>
          <w:numId w:val="25"/>
        </w:numPr>
        <w:spacing w:after="60"/>
        <w:ind w:left="357" w:hanging="357"/>
        <w:jc w:val="both"/>
        <w:rPr>
          <w:rFonts w:cs="Arial"/>
        </w:rPr>
      </w:pPr>
      <w:r>
        <w:rPr>
          <w:rFonts w:cs="Arial"/>
        </w:rPr>
        <w:lastRenderedPageBreak/>
        <w:t>Vedle kterékoli smluvní pokuty má objednatel právo na náhradu škody, která mu vznikne z porušení povinnosti, na kterou se vztahuje příslušná smluvní pokuta sjednané touto smlouvou.</w:t>
      </w:r>
      <w:r w:rsidR="00D87518" w:rsidRPr="00995C49">
        <w:rPr>
          <w:rFonts w:cs="Arial"/>
        </w:rPr>
        <w:t xml:space="preserve"> </w:t>
      </w:r>
    </w:p>
    <w:p w:rsidR="00962A4A" w:rsidRPr="00CF691C" w:rsidRDefault="00962A4A" w:rsidP="00593342">
      <w:pPr>
        <w:pStyle w:val="Nadpis1"/>
        <w:spacing w:after="0"/>
      </w:pPr>
      <w:r w:rsidRPr="00CF691C">
        <w:t>X</w:t>
      </w:r>
      <w:r w:rsidR="009740C2">
        <w:t>I</w:t>
      </w:r>
      <w:r w:rsidRPr="00CF691C">
        <w:t>.</w:t>
      </w:r>
    </w:p>
    <w:p w:rsidR="00962A4A" w:rsidRPr="00CF691C" w:rsidRDefault="00962A4A" w:rsidP="00593342">
      <w:pPr>
        <w:pStyle w:val="Nadpis1"/>
        <w:rPr>
          <w:u w:val="single"/>
        </w:rPr>
      </w:pPr>
      <w:r w:rsidRPr="00CF691C">
        <w:rPr>
          <w:u w:val="single"/>
        </w:rPr>
        <w:t>Odstoupení od smlouvy</w:t>
      </w:r>
    </w:p>
    <w:p w:rsidR="00962A4A" w:rsidRPr="00CF691C" w:rsidRDefault="00F31E37" w:rsidP="00EE363B">
      <w:pPr>
        <w:numPr>
          <w:ilvl w:val="0"/>
          <w:numId w:val="7"/>
        </w:numPr>
        <w:spacing w:after="60"/>
        <w:jc w:val="both"/>
        <w:rPr>
          <w:rFonts w:cs="Arial"/>
          <w:szCs w:val="22"/>
        </w:rPr>
      </w:pPr>
      <w:r w:rsidRPr="00CF691C">
        <w:rPr>
          <w:rFonts w:cs="Arial"/>
          <w:szCs w:val="22"/>
        </w:rPr>
        <w:t xml:space="preserve">Mimo jiných případů uvedených v této smlouvě </w:t>
      </w:r>
      <w:r w:rsidR="00DE775B">
        <w:rPr>
          <w:rFonts w:cs="Arial"/>
          <w:szCs w:val="22"/>
        </w:rPr>
        <w:t xml:space="preserve">nebo příslušných ustanoveních občanského zákoníku </w:t>
      </w:r>
      <w:r w:rsidRPr="00CF691C">
        <w:rPr>
          <w:rFonts w:cs="Arial"/>
          <w:szCs w:val="22"/>
        </w:rPr>
        <w:t>má o</w:t>
      </w:r>
      <w:r w:rsidR="00962A4A" w:rsidRPr="00CF691C">
        <w:rPr>
          <w:rFonts w:cs="Arial"/>
          <w:szCs w:val="22"/>
        </w:rPr>
        <w:t>bjednatel právo odstoupit od smlouvy jestliže:</w:t>
      </w:r>
    </w:p>
    <w:p w:rsidR="00962A4A" w:rsidRPr="00CF691C" w:rsidRDefault="00962A4A" w:rsidP="00EE363B">
      <w:pPr>
        <w:numPr>
          <w:ilvl w:val="0"/>
          <w:numId w:val="13"/>
        </w:numPr>
        <w:spacing w:after="60"/>
        <w:ind w:left="714" w:hanging="357"/>
        <w:jc w:val="both"/>
        <w:rPr>
          <w:rFonts w:cs="Arial"/>
          <w:szCs w:val="22"/>
        </w:rPr>
      </w:pPr>
      <w:r w:rsidRPr="00CF691C">
        <w:rPr>
          <w:rFonts w:cs="Arial"/>
          <w:szCs w:val="22"/>
        </w:rPr>
        <w:t xml:space="preserve">bude zahájeno insolvenční řízení na majetek zhotovitele nebo bylo takové řízení z důvodu nedostatečného majetku zhotoviteli odmítnuto nebo bylo takové řízení </w:t>
      </w:r>
      <w:r w:rsidR="006E66CA">
        <w:rPr>
          <w:rFonts w:cs="Arial"/>
          <w:szCs w:val="22"/>
        </w:rPr>
        <w:br/>
      </w:r>
      <w:r w:rsidRPr="00CF691C">
        <w:rPr>
          <w:rFonts w:cs="Arial"/>
          <w:szCs w:val="22"/>
        </w:rPr>
        <w:t>ze strany soudu staženo z důvodů nedostatečného krytí majetkem zhotovitele,</w:t>
      </w:r>
    </w:p>
    <w:p w:rsidR="00962A4A" w:rsidRPr="00CF691C" w:rsidRDefault="00962A4A" w:rsidP="00EE363B">
      <w:pPr>
        <w:numPr>
          <w:ilvl w:val="0"/>
          <w:numId w:val="13"/>
        </w:numPr>
        <w:spacing w:after="60"/>
        <w:ind w:left="714" w:hanging="357"/>
        <w:jc w:val="both"/>
        <w:rPr>
          <w:rFonts w:cs="Arial"/>
          <w:szCs w:val="22"/>
        </w:rPr>
      </w:pPr>
      <w:r w:rsidRPr="00CF691C">
        <w:rPr>
          <w:rFonts w:cs="Arial"/>
          <w:szCs w:val="22"/>
        </w:rPr>
        <w:t xml:space="preserve">existují skutečnosti, které zřejmě znemožňují řádné plnění smlouvy, pokud </w:t>
      </w:r>
      <w:r w:rsidR="006E66CA">
        <w:rPr>
          <w:rFonts w:cs="Arial"/>
          <w:szCs w:val="22"/>
        </w:rPr>
        <w:br/>
      </w:r>
      <w:r w:rsidRPr="00CF691C">
        <w:rPr>
          <w:rFonts w:cs="Arial"/>
          <w:szCs w:val="22"/>
        </w:rPr>
        <w:t xml:space="preserve">je objednatel nezavinil, </w:t>
      </w:r>
    </w:p>
    <w:p w:rsidR="00962A4A" w:rsidRPr="00CF691C" w:rsidRDefault="00962A4A" w:rsidP="00EE363B">
      <w:pPr>
        <w:numPr>
          <w:ilvl w:val="0"/>
          <w:numId w:val="13"/>
        </w:numPr>
        <w:spacing w:after="60"/>
        <w:ind w:left="714" w:hanging="357"/>
        <w:jc w:val="both"/>
        <w:rPr>
          <w:rFonts w:cs="Arial"/>
          <w:szCs w:val="22"/>
        </w:rPr>
      </w:pPr>
      <w:r w:rsidRPr="00CF691C">
        <w:rPr>
          <w:rFonts w:cs="Arial"/>
          <w:szCs w:val="22"/>
        </w:rPr>
        <w:t xml:space="preserve">zhotovitel bezdůvodně přerušil provádění prací na díle na dobu delší než </w:t>
      </w:r>
      <w:r w:rsidR="00F2625B">
        <w:rPr>
          <w:rFonts w:cs="Arial"/>
          <w:szCs w:val="22"/>
        </w:rPr>
        <w:t>3 týdny</w:t>
      </w:r>
      <w:r w:rsidRPr="00CF691C">
        <w:rPr>
          <w:rFonts w:cs="Arial"/>
          <w:szCs w:val="22"/>
        </w:rPr>
        <w:t xml:space="preserve">, </w:t>
      </w:r>
    </w:p>
    <w:p w:rsidR="00962A4A" w:rsidRPr="00CF691C" w:rsidRDefault="00962A4A" w:rsidP="00EE363B">
      <w:pPr>
        <w:numPr>
          <w:ilvl w:val="0"/>
          <w:numId w:val="13"/>
        </w:numPr>
        <w:spacing w:after="60"/>
        <w:ind w:left="714" w:hanging="357"/>
        <w:jc w:val="both"/>
        <w:rPr>
          <w:rFonts w:cs="Arial"/>
          <w:szCs w:val="22"/>
        </w:rPr>
      </w:pPr>
      <w:r w:rsidRPr="00CF691C">
        <w:rPr>
          <w:rFonts w:cs="Arial"/>
          <w:szCs w:val="22"/>
        </w:rPr>
        <w:t>zhotovitel používá na zhotovení díla materiály a zařízení, které jsou v rozporu s požadovanou kvalitou díla a projektem a nezjedná nápravu ani přes písemné varování zástupce objednatele (postačí zápis do stavebního deníku stavby),</w:t>
      </w:r>
    </w:p>
    <w:p w:rsidR="00EA4D5D" w:rsidRDefault="00962A4A" w:rsidP="00EE363B">
      <w:pPr>
        <w:numPr>
          <w:ilvl w:val="0"/>
          <w:numId w:val="13"/>
        </w:numPr>
        <w:spacing w:after="60"/>
        <w:ind w:left="714" w:hanging="357"/>
        <w:jc w:val="both"/>
        <w:rPr>
          <w:rFonts w:cs="Arial"/>
          <w:szCs w:val="22"/>
        </w:rPr>
      </w:pPr>
      <w:r w:rsidRPr="00CF691C">
        <w:rPr>
          <w:rFonts w:cs="Arial"/>
          <w:szCs w:val="22"/>
        </w:rPr>
        <w:t>zhotovitel bude v prodlení s předáním dokončeného a úplného díla o více jak 30 dnů, ačkoliv na toto prodlení byl zhotovitel upozorněn</w:t>
      </w:r>
      <w:r w:rsidR="00992508">
        <w:rPr>
          <w:rFonts w:cs="Arial"/>
          <w:szCs w:val="22"/>
        </w:rPr>
        <w:t>,</w:t>
      </w:r>
    </w:p>
    <w:p w:rsidR="00962A4A" w:rsidRPr="00CF691C" w:rsidRDefault="00F31E37" w:rsidP="00EE363B">
      <w:pPr>
        <w:numPr>
          <w:ilvl w:val="0"/>
          <w:numId w:val="7"/>
        </w:numPr>
        <w:spacing w:after="60"/>
        <w:jc w:val="both"/>
        <w:rPr>
          <w:rFonts w:cs="Arial"/>
          <w:szCs w:val="22"/>
        </w:rPr>
      </w:pPr>
      <w:r w:rsidRPr="00CF691C">
        <w:rPr>
          <w:rFonts w:cs="Arial"/>
          <w:szCs w:val="22"/>
        </w:rPr>
        <w:t>Mimo jiných případů uvedených v této smlouvě má z</w:t>
      </w:r>
      <w:r w:rsidR="00962A4A" w:rsidRPr="00CF691C">
        <w:rPr>
          <w:rFonts w:cs="Arial"/>
          <w:szCs w:val="22"/>
        </w:rPr>
        <w:t>hotovitel právo odstoupit od smlouvy v těchto případech:</w:t>
      </w:r>
    </w:p>
    <w:p w:rsidR="00962A4A" w:rsidRPr="00CF691C" w:rsidRDefault="00962A4A" w:rsidP="00EE363B">
      <w:pPr>
        <w:numPr>
          <w:ilvl w:val="0"/>
          <w:numId w:val="15"/>
        </w:numPr>
        <w:spacing w:after="60"/>
        <w:ind w:left="714" w:hanging="357"/>
        <w:jc w:val="both"/>
        <w:rPr>
          <w:rFonts w:cs="Arial"/>
          <w:szCs w:val="22"/>
        </w:rPr>
      </w:pPr>
      <w:r w:rsidRPr="00CF691C">
        <w:rPr>
          <w:rFonts w:cs="Arial"/>
          <w:szCs w:val="22"/>
        </w:rPr>
        <w:t xml:space="preserve">existují skutečnosti, které zřejmě znemožňují řádné plnění smlouvy, pokud </w:t>
      </w:r>
      <w:r w:rsidR="006E66CA">
        <w:rPr>
          <w:rFonts w:cs="Arial"/>
          <w:szCs w:val="22"/>
        </w:rPr>
        <w:br/>
      </w:r>
      <w:r w:rsidRPr="00CF691C">
        <w:rPr>
          <w:rFonts w:cs="Arial"/>
          <w:szCs w:val="22"/>
        </w:rPr>
        <w:t xml:space="preserve">je zhotovitel nezavinil, </w:t>
      </w:r>
    </w:p>
    <w:p w:rsidR="00962A4A" w:rsidRPr="00CF691C" w:rsidRDefault="00962A4A" w:rsidP="00EE363B">
      <w:pPr>
        <w:numPr>
          <w:ilvl w:val="0"/>
          <w:numId w:val="15"/>
        </w:numPr>
        <w:spacing w:after="60"/>
        <w:ind w:left="714" w:hanging="357"/>
        <w:jc w:val="both"/>
        <w:rPr>
          <w:rFonts w:cs="Arial"/>
          <w:szCs w:val="22"/>
        </w:rPr>
      </w:pPr>
      <w:r w:rsidRPr="00CF691C">
        <w:rPr>
          <w:rFonts w:cs="Arial"/>
          <w:szCs w:val="22"/>
        </w:rPr>
        <w:t xml:space="preserve">objednatel bezdůvodně přerušil provádění prací na díle na dobu delší než </w:t>
      </w:r>
      <w:r w:rsidR="00F2625B">
        <w:rPr>
          <w:rFonts w:cs="Arial"/>
          <w:szCs w:val="22"/>
        </w:rPr>
        <w:t>2</w:t>
      </w:r>
      <w:r w:rsidR="00F2625B" w:rsidRPr="00CF691C">
        <w:rPr>
          <w:rFonts w:cs="Arial"/>
          <w:szCs w:val="22"/>
        </w:rPr>
        <w:t xml:space="preserve"> týd</w:t>
      </w:r>
      <w:r w:rsidR="00F2625B">
        <w:rPr>
          <w:rFonts w:cs="Arial"/>
          <w:szCs w:val="22"/>
        </w:rPr>
        <w:t>ny</w:t>
      </w:r>
      <w:r w:rsidRPr="00CF691C">
        <w:rPr>
          <w:rFonts w:cs="Arial"/>
          <w:szCs w:val="22"/>
        </w:rPr>
        <w:t xml:space="preserve">, </w:t>
      </w:r>
    </w:p>
    <w:p w:rsidR="00962A4A" w:rsidRPr="00CF691C" w:rsidRDefault="00962A4A" w:rsidP="00EE363B">
      <w:pPr>
        <w:numPr>
          <w:ilvl w:val="0"/>
          <w:numId w:val="15"/>
        </w:numPr>
        <w:spacing w:after="60"/>
        <w:jc w:val="both"/>
        <w:rPr>
          <w:rFonts w:cs="Arial"/>
          <w:szCs w:val="22"/>
        </w:rPr>
      </w:pPr>
      <w:r w:rsidRPr="00CF691C">
        <w:rPr>
          <w:rFonts w:cs="Arial"/>
          <w:szCs w:val="22"/>
        </w:rPr>
        <w:t xml:space="preserve">objednatel je v prodlení s placením dle této smlouvy oprávněné platby zhotoviteli </w:t>
      </w:r>
      <w:r w:rsidR="006E66CA">
        <w:rPr>
          <w:rFonts w:cs="Arial"/>
          <w:szCs w:val="22"/>
        </w:rPr>
        <w:br/>
      </w:r>
      <w:r w:rsidRPr="00CF691C">
        <w:rPr>
          <w:rFonts w:cs="Arial"/>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EE363B">
      <w:pPr>
        <w:numPr>
          <w:ilvl w:val="0"/>
          <w:numId w:val="7"/>
        </w:numPr>
        <w:spacing w:after="60"/>
        <w:jc w:val="both"/>
        <w:rPr>
          <w:rFonts w:cs="Arial"/>
          <w:szCs w:val="22"/>
        </w:rPr>
      </w:pPr>
      <w:r w:rsidRPr="00CF691C">
        <w:rPr>
          <w:rFonts w:cs="Arial"/>
          <w:szCs w:val="22"/>
        </w:rPr>
        <w:t xml:space="preserve">Odstoupí-li objednatel od této smlouvy o dílo, je zhotovitel povinen předat staveniště v termínu do </w:t>
      </w:r>
      <w:proofErr w:type="gramStart"/>
      <w:r w:rsidRPr="00CF691C">
        <w:rPr>
          <w:rFonts w:cs="Arial"/>
          <w:szCs w:val="22"/>
        </w:rPr>
        <w:t>14-ti</w:t>
      </w:r>
      <w:proofErr w:type="gramEnd"/>
      <w:r w:rsidRPr="00CF691C">
        <w:rPr>
          <w:rFonts w:cs="Arial"/>
          <w:szCs w:val="22"/>
        </w:rPr>
        <w:t xml:space="preserve"> dnů od obdržení oznámení o odstoupení od smlouvy. </w:t>
      </w:r>
    </w:p>
    <w:p w:rsidR="00D93C9A" w:rsidRDefault="009809F8" w:rsidP="00EE363B">
      <w:pPr>
        <w:numPr>
          <w:ilvl w:val="0"/>
          <w:numId w:val="7"/>
        </w:numPr>
        <w:spacing w:after="60"/>
        <w:jc w:val="both"/>
        <w:rPr>
          <w:rFonts w:cs="Arial"/>
          <w:szCs w:val="22"/>
        </w:rPr>
      </w:pPr>
      <w:r>
        <w:rPr>
          <w:rFonts w:cs="Arial"/>
          <w:szCs w:val="22"/>
        </w:rPr>
        <w:t xml:space="preserve">Zmaří-li objednatel provedení díla dle této smlouvy z důvodu, za nějž odpovídá, náleží </w:t>
      </w:r>
      <w:r w:rsidR="009740C2">
        <w:rPr>
          <w:rFonts w:cs="Arial"/>
          <w:szCs w:val="22"/>
        </w:rPr>
        <w:t>zhotoviteli</w:t>
      </w:r>
      <w:r>
        <w:rPr>
          <w:rFonts w:cs="Arial"/>
          <w:szCs w:val="22"/>
        </w:rPr>
        <w:t xml:space="preserve"> pouze cena díla odpovídající pracím a dodávkám na díle do okamžiku zmaření provedeným</w:t>
      </w:r>
      <w:r w:rsidR="00962A4A" w:rsidRPr="00CF691C">
        <w:rPr>
          <w:rFonts w:cs="Arial"/>
          <w:szCs w:val="22"/>
        </w:rPr>
        <w:t xml:space="preserve">. </w:t>
      </w:r>
    </w:p>
    <w:p w:rsidR="00962A4A" w:rsidRPr="00D93C9A" w:rsidRDefault="00962A4A" w:rsidP="00D93C9A">
      <w:pPr>
        <w:spacing w:after="0"/>
        <w:ind w:left="3901" w:firstLine="346"/>
        <w:jc w:val="both"/>
        <w:rPr>
          <w:b/>
        </w:rPr>
      </w:pPr>
      <w:r w:rsidRPr="00D93C9A">
        <w:rPr>
          <w:b/>
        </w:rPr>
        <w:t>XII.</w:t>
      </w:r>
    </w:p>
    <w:p w:rsidR="00962A4A" w:rsidRPr="00CF691C" w:rsidRDefault="00962A4A" w:rsidP="00593342">
      <w:pPr>
        <w:pStyle w:val="Nadpis1"/>
        <w:rPr>
          <w:u w:val="single"/>
        </w:rPr>
      </w:pPr>
      <w:r w:rsidRPr="00CF691C">
        <w:rPr>
          <w:u w:val="single"/>
        </w:rPr>
        <w:t>Ostatní ujednání</w:t>
      </w:r>
    </w:p>
    <w:p w:rsidR="00962A4A" w:rsidRDefault="00962A4A" w:rsidP="00EE363B">
      <w:pPr>
        <w:pStyle w:val="Odstavecseseznamem"/>
        <w:numPr>
          <w:ilvl w:val="0"/>
          <w:numId w:val="27"/>
        </w:numPr>
        <w:spacing w:after="60"/>
        <w:jc w:val="both"/>
        <w:rPr>
          <w:rFonts w:cs="Arial"/>
          <w:szCs w:val="22"/>
        </w:rPr>
      </w:pPr>
      <w:r w:rsidRPr="00CF691C">
        <w:rPr>
          <w:rFonts w:cs="Arial"/>
          <w:szCs w:val="22"/>
        </w:rPr>
        <w:t>Zástupci smluvních stran ve věcech smluvních:</w:t>
      </w:r>
    </w:p>
    <w:tbl>
      <w:tblPr>
        <w:tblW w:w="0" w:type="auto"/>
        <w:tblInd w:w="360" w:type="dxa"/>
        <w:tblLook w:val="04A0" w:firstRow="1" w:lastRow="0" w:firstColumn="1" w:lastColumn="0" w:noHBand="0" w:noVBand="1"/>
      </w:tblPr>
      <w:tblGrid>
        <w:gridCol w:w="2268"/>
        <w:gridCol w:w="6444"/>
      </w:tblGrid>
      <w:tr w:rsidR="006E66CA" w:rsidRPr="00494B60" w:rsidTr="00733884">
        <w:tc>
          <w:tcPr>
            <w:tcW w:w="2300" w:type="dxa"/>
            <w:shd w:val="clear" w:color="auto" w:fill="auto"/>
          </w:tcPr>
          <w:p w:rsidR="006E66CA" w:rsidRPr="00494B60" w:rsidRDefault="006E66CA" w:rsidP="00EE363B">
            <w:pPr>
              <w:spacing w:after="60"/>
              <w:jc w:val="both"/>
              <w:rPr>
                <w:rFonts w:cs="Arial"/>
                <w:szCs w:val="22"/>
              </w:rPr>
            </w:pPr>
            <w:r w:rsidRPr="00494B60">
              <w:rPr>
                <w:rFonts w:cs="Arial"/>
                <w:szCs w:val="22"/>
              </w:rPr>
              <w:t>- za zhotovitele:</w:t>
            </w:r>
          </w:p>
        </w:tc>
        <w:tc>
          <w:tcPr>
            <w:tcW w:w="6628" w:type="dxa"/>
            <w:shd w:val="clear" w:color="auto" w:fill="auto"/>
          </w:tcPr>
          <w:p w:rsidR="006E66CA" w:rsidRPr="00494B60" w:rsidRDefault="000010BF" w:rsidP="00EE363B">
            <w:pPr>
              <w:spacing w:after="60"/>
              <w:jc w:val="both"/>
              <w:rPr>
                <w:rFonts w:cs="Arial"/>
                <w:szCs w:val="22"/>
              </w:rPr>
            </w:pPr>
            <w:r w:rsidRPr="004C52E8">
              <w:rPr>
                <w:rFonts w:cs="Arial"/>
                <w:szCs w:val="22"/>
                <w:highlight w:val="black"/>
              </w:rPr>
              <w:t xml:space="preserve">František </w:t>
            </w:r>
            <w:proofErr w:type="spellStart"/>
            <w:r w:rsidRPr="004C52E8">
              <w:rPr>
                <w:rFonts w:cs="Arial"/>
                <w:szCs w:val="22"/>
                <w:highlight w:val="black"/>
              </w:rPr>
              <w:t>Jezbera</w:t>
            </w:r>
            <w:proofErr w:type="spellEnd"/>
            <w:r w:rsidRPr="004C52E8">
              <w:rPr>
                <w:rFonts w:cs="Arial"/>
                <w:szCs w:val="22"/>
                <w:highlight w:val="black"/>
              </w:rPr>
              <w:t>, jednatel</w:t>
            </w:r>
          </w:p>
        </w:tc>
      </w:tr>
      <w:tr w:rsidR="006E66CA" w:rsidRPr="00494B60" w:rsidTr="00733884">
        <w:tc>
          <w:tcPr>
            <w:tcW w:w="2300" w:type="dxa"/>
            <w:shd w:val="clear" w:color="auto" w:fill="auto"/>
          </w:tcPr>
          <w:p w:rsidR="006E66CA" w:rsidRPr="00494B60" w:rsidRDefault="006E66CA" w:rsidP="00EE363B">
            <w:pPr>
              <w:spacing w:after="60"/>
              <w:jc w:val="both"/>
              <w:rPr>
                <w:rFonts w:cs="Arial"/>
                <w:szCs w:val="22"/>
              </w:rPr>
            </w:pPr>
            <w:r w:rsidRPr="00494B60">
              <w:rPr>
                <w:rFonts w:cs="Arial"/>
                <w:szCs w:val="22"/>
              </w:rPr>
              <w:t>- za objednatele:</w:t>
            </w:r>
          </w:p>
        </w:tc>
        <w:tc>
          <w:tcPr>
            <w:tcW w:w="6628" w:type="dxa"/>
            <w:shd w:val="clear" w:color="auto" w:fill="auto"/>
          </w:tcPr>
          <w:p w:rsidR="006E66CA" w:rsidRPr="00494B60" w:rsidRDefault="006E772D" w:rsidP="00EE363B">
            <w:pPr>
              <w:spacing w:after="60"/>
              <w:jc w:val="both"/>
              <w:rPr>
                <w:rFonts w:cs="Arial"/>
                <w:szCs w:val="22"/>
              </w:rPr>
            </w:pPr>
            <w:r>
              <w:rPr>
                <w:rFonts w:cs="Arial"/>
                <w:szCs w:val="22"/>
              </w:rPr>
              <w:t>Ing. Martin Kříž, vedoucí odboru místního hospodářství</w:t>
            </w:r>
          </w:p>
        </w:tc>
      </w:tr>
    </w:tbl>
    <w:p w:rsidR="00962A4A" w:rsidRDefault="00962A4A" w:rsidP="00EE363B">
      <w:pPr>
        <w:pStyle w:val="Odstavecseseznamem"/>
        <w:numPr>
          <w:ilvl w:val="0"/>
          <w:numId w:val="27"/>
        </w:numPr>
        <w:spacing w:after="60"/>
        <w:jc w:val="both"/>
        <w:rPr>
          <w:rFonts w:cs="Arial"/>
          <w:szCs w:val="22"/>
        </w:rPr>
      </w:pPr>
      <w:r w:rsidRPr="00CF691C">
        <w:rPr>
          <w:rFonts w:cs="Arial"/>
          <w:szCs w:val="22"/>
        </w:rPr>
        <w:t>Zástupci smluvních stran ve věcech technických:</w:t>
      </w:r>
    </w:p>
    <w:tbl>
      <w:tblPr>
        <w:tblW w:w="0" w:type="auto"/>
        <w:tblInd w:w="360" w:type="dxa"/>
        <w:tblLook w:val="04A0" w:firstRow="1" w:lastRow="0" w:firstColumn="1" w:lastColumn="0" w:noHBand="0" w:noVBand="1"/>
      </w:tblPr>
      <w:tblGrid>
        <w:gridCol w:w="2268"/>
        <w:gridCol w:w="6444"/>
      </w:tblGrid>
      <w:tr w:rsidR="006E66CA" w:rsidRPr="00494B60" w:rsidTr="00733884">
        <w:tc>
          <w:tcPr>
            <w:tcW w:w="2300" w:type="dxa"/>
            <w:shd w:val="clear" w:color="auto" w:fill="auto"/>
          </w:tcPr>
          <w:p w:rsidR="006E66CA" w:rsidRPr="00494B60" w:rsidRDefault="006E66CA" w:rsidP="00EE363B">
            <w:pPr>
              <w:spacing w:after="60"/>
              <w:jc w:val="both"/>
              <w:rPr>
                <w:rFonts w:cs="Arial"/>
                <w:szCs w:val="22"/>
              </w:rPr>
            </w:pPr>
            <w:r w:rsidRPr="00494B60">
              <w:rPr>
                <w:rFonts w:cs="Arial"/>
                <w:szCs w:val="22"/>
              </w:rPr>
              <w:t>- za zhotovitele:</w:t>
            </w:r>
          </w:p>
        </w:tc>
        <w:tc>
          <w:tcPr>
            <w:tcW w:w="6628" w:type="dxa"/>
            <w:shd w:val="clear" w:color="auto" w:fill="auto"/>
          </w:tcPr>
          <w:p w:rsidR="006E66CA" w:rsidRPr="00494B60" w:rsidRDefault="0052415E" w:rsidP="00EE363B">
            <w:pPr>
              <w:spacing w:after="60"/>
              <w:jc w:val="both"/>
              <w:rPr>
                <w:rFonts w:cs="Arial"/>
                <w:szCs w:val="22"/>
              </w:rPr>
            </w:pPr>
            <w:r w:rsidRPr="00494B60">
              <w:rPr>
                <w:rFonts w:cs="Arial"/>
                <w:szCs w:val="22"/>
              </w:rPr>
              <w:t>bude upřesněno zápisem ve stavebním deníku</w:t>
            </w:r>
          </w:p>
        </w:tc>
      </w:tr>
      <w:tr w:rsidR="006E66CA" w:rsidRPr="00494B60" w:rsidTr="00733884">
        <w:tc>
          <w:tcPr>
            <w:tcW w:w="2300" w:type="dxa"/>
            <w:shd w:val="clear" w:color="auto" w:fill="auto"/>
          </w:tcPr>
          <w:p w:rsidR="006E66CA" w:rsidRPr="00494B60" w:rsidRDefault="006E66CA" w:rsidP="00EE363B">
            <w:pPr>
              <w:spacing w:after="60"/>
              <w:jc w:val="both"/>
              <w:rPr>
                <w:rFonts w:cs="Arial"/>
                <w:szCs w:val="22"/>
              </w:rPr>
            </w:pPr>
            <w:bookmarkStart w:id="9" w:name="_Hlk38525493"/>
            <w:r w:rsidRPr="00494B60">
              <w:rPr>
                <w:rFonts w:cs="Arial"/>
                <w:szCs w:val="22"/>
              </w:rPr>
              <w:t>- za objednatele:</w:t>
            </w:r>
          </w:p>
        </w:tc>
        <w:tc>
          <w:tcPr>
            <w:tcW w:w="6628" w:type="dxa"/>
            <w:shd w:val="clear" w:color="auto" w:fill="auto"/>
          </w:tcPr>
          <w:p w:rsidR="006E66CA" w:rsidRPr="00494B60" w:rsidRDefault="00DD038A" w:rsidP="00EE363B">
            <w:pPr>
              <w:spacing w:after="60"/>
              <w:jc w:val="both"/>
              <w:rPr>
                <w:rFonts w:cs="Arial"/>
                <w:szCs w:val="22"/>
              </w:rPr>
            </w:pPr>
            <w:r w:rsidRPr="004C52E8">
              <w:rPr>
                <w:rFonts w:cs="Arial"/>
                <w:szCs w:val="22"/>
                <w:highlight w:val="black"/>
              </w:rPr>
              <w:t>Pavel Prach, odbor místního hospodářství</w:t>
            </w:r>
          </w:p>
        </w:tc>
      </w:tr>
    </w:tbl>
    <w:bookmarkEnd w:id="9"/>
    <w:p w:rsidR="00F37746" w:rsidRPr="004E14ED" w:rsidRDefault="00F37746" w:rsidP="00EE363B">
      <w:pPr>
        <w:pStyle w:val="Odstavecseseznamem"/>
        <w:numPr>
          <w:ilvl w:val="0"/>
          <w:numId w:val="27"/>
        </w:numPr>
        <w:spacing w:after="60"/>
        <w:jc w:val="both"/>
        <w:rPr>
          <w:b/>
          <w:i/>
          <w:szCs w:val="22"/>
        </w:rPr>
      </w:pPr>
      <w:r w:rsidRPr="00B24333">
        <w:rPr>
          <w:rFonts w:cs="Arial"/>
          <w:szCs w:val="22"/>
        </w:rPr>
        <w:t>Technický dozor provádí sám objednatel.</w:t>
      </w:r>
    </w:p>
    <w:p w:rsidR="0052415E" w:rsidRPr="0052415E" w:rsidRDefault="0052415E" w:rsidP="00EE363B">
      <w:pPr>
        <w:pStyle w:val="Odstavecseseznamem"/>
        <w:numPr>
          <w:ilvl w:val="0"/>
          <w:numId w:val="27"/>
        </w:numPr>
        <w:spacing w:after="60"/>
        <w:jc w:val="both"/>
        <w:rPr>
          <w:bCs/>
          <w:iCs/>
          <w:szCs w:val="22"/>
        </w:rPr>
      </w:pPr>
      <w:r w:rsidRPr="0052415E">
        <w:rPr>
          <w:bCs/>
          <w:iCs/>
          <w:szCs w:val="22"/>
        </w:rPr>
        <w:t xml:space="preserve">Zhotovitel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proofErr w:type="gramStart"/>
      <w:r w:rsidRPr="0052415E">
        <w:rPr>
          <w:bCs/>
          <w:iCs/>
          <w:szCs w:val="22"/>
        </w:rPr>
        <w:t>stanice,</w:t>
      </w:r>
      <w:proofErr w:type="gramEnd"/>
      <w:r w:rsidRPr="0052415E">
        <w:rPr>
          <w:bCs/>
          <w:iCs/>
          <w:szCs w:val="22"/>
        </w:rPr>
        <w:t xml:space="preserve"> atd.) zjistí svým pravomocným rozhodnutím v souvislosti s plněním této smlouvy porušení pracovněprávních předpisů ze strany zhotovitele, má objednatel právo na snížení ceny díla dle této smlouvy o 10 %. Bude-li se zhotovitelem zahájeno správní řízení pro </w:t>
      </w:r>
      <w:r w:rsidRPr="0052415E">
        <w:rPr>
          <w:bCs/>
          <w:iCs/>
          <w:szCs w:val="22"/>
        </w:rPr>
        <w:lastRenderedPageBreak/>
        <w:t>porušení pracovněprávních předpisů ze strany dodavatele v souvislosti s plněním této smlouvy, je zhotovitel povinen zahájení takovéhoto řízení objednateli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této smlouvy porušení pracovněprávních předpisů ze strany zhotovitele, objednatel jednostranně započte pozastavenou část ceny na závazek zhotovitele poskytnout slevu z ceny díla ve výši 10 %. Pro případ, že nebude ve správním řízení pravomocně zjištěno v souvislosti s plněním této smlouvy porušení pracovněprávních předpisů ze strany zhotovitele, zavazuje se objednatel zadrženou část ceny díla vyplatit zhotoviteli do 15 dnů ode dne převzetí ověřené kopie rozhodnutí s vyznačením právní moci.</w:t>
      </w:r>
    </w:p>
    <w:p w:rsidR="00962A4A" w:rsidRPr="00CF691C" w:rsidRDefault="00962A4A" w:rsidP="00B24333">
      <w:pPr>
        <w:pStyle w:val="Nadpis1"/>
        <w:spacing w:after="0"/>
      </w:pPr>
      <w:r w:rsidRPr="00CF691C">
        <w:t>X</w:t>
      </w:r>
      <w:r w:rsidR="002B732D">
        <w:t>III</w:t>
      </w:r>
      <w:r w:rsidRPr="00CF691C">
        <w:t>.</w:t>
      </w:r>
    </w:p>
    <w:p w:rsidR="00962A4A" w:rsidRPr="00CF691C" w:rsidRDefault="00962A4A" w:rsidP="00B24333">
      <w:pPr>
        <w:pStyle w:val="Nadpis1"/>
        <w:rPr>
          <w:u w:val="single"/>
        </w:rPr>
      </w:pPr>
      <w:r w:rsidRPr="00CF691C">
        <w:rPr>
          <w:u w:val="single"/>
        </w:rPr>
        <w:t>Závěrečná ustanovení</w:t>
      </w:r>
    </w:p>
    <w:p w:rsidR="00962A4A" w:rsidRPr="00CF691C" w:rsidRDefault="00962A4A" w:rsidP="00EE363B">
      <w:pPr>
        <w:numPr>
          <w:ilvl w:val="0"/>
          <w:numId w:val="8"/>
        </w:numPr>
        <w:spacing w:after="60"/>
        <w:jc w:val="both"/>
        <w:rPr>
          <w:rFonts w:cs="Arial"/>
          <w:szCs w:val="22"/>
        </w:rPr>
      </w:pPr>
      <w:r w:rsidRPr="00CF691C">
        <w:rPr>
          <w:rFonts w:cs="Arial"/>
          <w:szCs w:val="22"/>
        </w:rPr>
        <w:t xml:space="preserve">Smlouvu lze měnit nebo doplňovat pouze písemnými dodatky podepsanými oprávněnými zástupci obou smluvních stran. </w:t>
      </w:r>
    </w:p>
    <w:p w:rsidR="00962A4A" w:rsidRPr="00CF691C" w:rsidRDefault="00962A4A" w:rsidP="00EE363B">
      <w:pPr>
        <w:numPr>
          <w:ilvl w:val="0"/>
          <w:numId w:val="8"/>
        </w:numPr>
        <w:spacing w:after="60"/>
        <w:jc w:val="both"/>
        <w:rPr>
          <w:rFonts w:cs="Arial"/>
          <w:szCs w:val="22"/>
        </w:rPr>
      </w:pPr>
      <w:r w:rsidRPr="00CF691C">
        <w:rPr>
          <w:rFonts w:cs="Arial"/>
          <w:szCs w:val="22"/>
        </w:rPr>
        <w:t>V náležitostech, které nejsou touto smlouvou včetně všech jejích jednotlivých příloh výslovně řešeny</w:t>
      </w:r>
      <w:r w:rsidR="006E66CA">
        <w:rPr>
          <w:rFonts w:cs="Arial"/>
          <w:szCs w:val="22"/>
        </w:rPr>
        <w:t>,</w:t>
      </w:r>
      <w:r w:rsidRPr="00CF691C">
        <w:rPr>
          <w:rFonts w:cs="Arial"/>
          <w:szCs w:val="22"/>
        </w:rPr>
        <w:t xml:space="preserve"> platí příslušná ustanovení </w:t>
      </w:r>
      <w:r w:rsidR="009809F8">
        <w:rPr>
          <w:rFonts w:cs="Arial"/>
          <w:szCs w:val="22"/>
        </w:rPr>
        <w:t>občanského</w:t>
      </w:r>
      <w:r w:rsidR="009809F8" w:rsidRPr="00CF691C">
        <w:rPr>
          <w:rFonts w:cs="Arial"/>
          <w:szCs w:val="22"/>
        </w:rPr>
        <w:t xml:space="preserve"> </w:t>
      </w:r>
      <w:r w:rsidRPr="00CF691C">
        <w:rPr>
          <w:rFonts w:cs="Arial"/>
          <w:szCs w:val="22"/>
        </w:rPr>
        <w:t>zákoníku v platném znění ke dni uzavření smlouvy.</w:t>
      </w:r>
    </w:p>
    <w:p w:rsidR="00962A4A" w:rsidRDefault="00962A4A" w:rsidP="00EE363B">
      <w:pPr>
        <w:numPr>
          <w:ilvl w:val="0"/>
          <w:numId w:val="8"/>
        </w:numPr>
        <w:spacing w:after="60"/>
        <w:jc w:val="both"/>
        <w:rPr>
          <w:rFonts w:cs="Arial"/>
          <w:szCs w:val="22"/>
        </w:rPr>
      </w:pPr>
      <w:r w:rsidRPr="00CF691C">
        <w:rPr>
          <w:rFonts w:cs="Arial"/>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6876BF" w:rsidRPr="001B0C76" w:rsidRDefault="00962A4A" w:rsidP="00EE363B">
      <w:pPr>
        <w:numPr>
          <w:ilvl w:val="0"/>
          <w:numId w:val="8"/>
        </w:numPr>
        <w:spacing w:after="60"/>
        <w:jc w:val="both"/>
        <w:rPr>
          <w:rFonts w:cs="Arial"/>
          <w:szCs w:val="22"/>
        </w:rPr>
      </w:pPr>
      <w:r w:rsidRPr="006876BF">
        <w:rPr>
          <w:rFonts w:cs="Arial"/>
          <w:szCs w:val="22"/>
        </w:rPr>
        <w:t>Tato sm</w:t>
      </w:r>
      <w:r w:rsidRPr="001B0C76">
        <w:rPr>
          <w:rFonts w:cs="Arial"/>
          <w:szCs w:val="22"/>
        </w:rPr>
        <w:t xml:space="preserve">louva nabývá platnosti dnem podpisu oprávněnými zástupci obou smluvních stran. Smlouva je vyhotovena </w:t>
      </w:r>
      <w:r w:rsidR="00C6340B" w:rsidRPr="001B0C76">
        <w:rPr>
          <w:rFonts w:cs="Arial"/>
        </w:rPr>
        <w:t xml:space="preserve">ve čtyřech </w:t>
      </w:r>
      <w:r w:rsidRPr="001B0C76">
        <w:rPr>
          <w:rFonts w:cs="Arial"/>
          <w:szCs w:val="22"/>
        </w:rPr>
        <w:t xml:space="preserve">výtiscích, z nichž </w:t>
      </w:r>
      <w:r w:rsidR="00C6340B" w:rsidRPr="001B0C76">
        <w:rPr>
          <w:rFonts w:cs="Arial"/>
          <w:szCs w:val="22"/>
        </w:rPr>
        <w:t>tři</w:t>
      </w:r>
      <w:r w:rsidR="005F7E63" w:rsidRPr="001B0C76">
        <w:rPr>
          <w:rFonts w:cs="Arial"/>
          <w:szCs w:val="22"/>
        </w:rPr>
        <w:t xml:space="preserve"> vyhotovení obdrží objednatel a jedno zhotovitel</w:t>
      </w:r>
      <w:r w:rsidRPr="001B0C76">
        <w:rPr>
          <w:rFonts w:cs="Arial"/>
          <w:szCs w:val="22"/>
        </w:rPr>
        <w:t>.</w:t>
      </w:r>
      <w:r w:rsidR="006876BF" w:rsidRPr="001B0C76">
        <w:rPr>
          <w:rFonts w:cs="Arial"/>
          <w:szCs w:val="22"/>
        </w:rPr>
        <w:t xml:space="preserve"> </w:t>
      </w:r>
      <w:r w:rsidR="006876BF" w:rsidRPr="001B0C76">
        <w:rPr>
          <w:rFonts w:cs="Arial"/>
          <w:iCs/>
        </w:rPr>
        <w:t xml:space="preserve">Smlouva bude </w:t>
      </w:r>
      <w:r w:rsidR="006876BF" w:rsidRPr="001B0C76">
        <w:rPr>
          <w:rFonts w:cs="Arial"/>
          <w:iCs/>
          <w:color w:val="000000"/>
        </w:rPr>
        <w:t>zhotovitelem zároveň doručena objednateli prostřednictvím el. nástroje i v elektronické editovatelné podobě (*. doc(x)) tak, aby mohl</w:t>
      </w:r>
      <w:r w:rsidR="006876BF" w:rsidRPr="001B0C76">
        <w:rPr>
          <w:rFonts w:cs="Arial"/>
          <w:iCs/>
          <w:szCs w:val="22"/>
        </w:rPr>
        <w:t xml:space="preserve">a být zveřejněna v Registru smluv ve strojově čitelném kódu. Tato zaslaná el. podoba smlouvy bude vyplněna </w:t>
      </w:r>
      <w:r w:rsidR="006876BF" w:rsidRPr="006876BF">
        <w:rPr>
          <w:iCs/>
        </w:rPr>
        <w:t xml:space="preserve">v naprosté </w:t>
      </w:r>
      <w:r w:rsidR="006876BF" w:rsidRPr="001B0C76">
        <w:rPr>
          <w:rFonts w:cs="Arial"/>
          <w:iCs/>
          <w:szCs w:val="22"/>
        </w:rPr>
        <w:t>shodě s listinnou verzí vyjma závěrečných podpisů.</w:t>
      </w:r>
    </w:p>
    <w:p w:rsidR="002E39A1" w:rsidRPr="001B0C76" w:rsidRDefault="00962A4A" w:rsidP="00EE363B">
      <w:pPr>
        <w:numPr>
          <w:ilvl w:val="0"/>
          <w:numId w:val="8"/>
        </w:numPr>
        <w:spacing w:after="60"/>
        <w:ind w:left="357"/>
        <w:jc w:val="both"/>
        <w:rPr>
          <w:rFonts w:cs="Arial"/>
          <w:iCs/>
          <w:szCs w:val="22"/>
        </w:rPr>
      </w:pPr>
      <w:r w:rsidRPr="001B0C76">
        <w:rPr>
          <w:rFonts w:cs="Arial"/>
          <w:szCs w:val="22"/>
        </w:rPr>
        <w:t>Nedílnou součástí tét</w:t>
      </w:r>
      <w:r w:rsidRPr="001B0C76">
        <w:rPr>
          <w:rFonts w:cs="Arial"/>
          <w:iCs/>
          <w:szCs w:val="22"/>
        </w:rPr>
        <w:t>o smlouvy j</w:t>
      </w:r>
      <w:r w:rsidR="003076DC" w:rsidRPr="001B0C76">
        <w:rPr>
          <w:rFonts w:cs="Arial"/>
          <w:iCs/>
          <w:szCs w:val="22"/>
        </w:rPr>
        <w:t xml:space="preserve">e </w:t>
      </w:r>
      <w:r w:rsidRPr="001B0C76">
        <w:rPr>
          <w:rFonts w:cs="Arial"/>
          <w:iCs/>
          <w:szCs w:val="22"/>
        </w:rPr>
        <w:t>a bud</w:t>
      </w:r>
      <w:r w:rsidR="00B74DF6" w:rsidRPr="001B0C76">
        <w:rPr>
          <w:rFonts w:cs="Arial"/>
          <w:iCs/>
          <w:szCs w:val="22"/>
        </w:rPr>
        <w:t xml:space="preserve">ou </w:t>
      </w:r>
      <w:r w:rsidRPr="001B0C76">
        <w:rPr>
          <w:rFonts w:cs="Arial"/>
          <w:iCs/>
          <w:szCs w:val="22"/>
        </w:rPr>
        <w:t>t</w:t>
      </w:r>
      <w:r w:rsidR="00B74DF6" w:rsidRPr="001B0C76">
        <w:rPr>
          <w:rFonts w:cs="Arial"/>
          <w:iCs/>
          <w:szCs w:val="22"/>
        </w:rPr>
        <w:t>y</w:t>
      </w:r>
      <w:r w:rsidRPr="001B0C76">
        <w:rPr>
          <w:rFonts w:cs="Arial"/>
          <w:iCs/>
          <w:szCs w:val="22"/>
        </w:rPr>
        <w:t>to příloh</w:t>
      </w:r>
      <w:r w:rsidR="00B74DF6" w:rsidRPr="001B0C76">
        <w:rPr>
          <w:rFonts w:cs="Arial"/>
          <w:iCs/>
          <w:szCs w:val="22"/>
        </w:rPr>
        <w:t>y</w:t>
      </w:r>
      <w:r w:rsidRPr="001B0C76">
        <w:rPr>
          <w:rFonts w:cs="Arial"/>
          <w:iCs/>
          <w:szCs w:val="22"/>
        </w:rPr>
        <w:t xml:space="preserve">: </w:t>
      </w:r>
    </w:p>
    <w:p w:rsidR="00733884" w:rsidRPr="001B0C76" w:rsidRDefault="00C667D5" w:rsidP="00EE363B">
      <w:pPr>
        <w:spacing w:after="60"/>
        <w:ind w:left="357"/>
        <w:jc w:val="both"/>
        <w:rPr>
          <w:rFonts w:cs="Arial"/>
          <w:iCs/>
          <w:szCs w:val="22"/>
        </w:rPr>
      </w:pPr>
      <w:r w:rsidRPr="001B0C76">
        <w:rPr>
          <w:iCs/>
        </w:rPr>
        <w:t xml:space="preserve">příloha č. </w:t>
      </w:r>
      <w:r w:rsidRPr="001B0C76">
        <w:rPr>
          <w:iCs/>
          <w:kern w:val="3"/>
          <w:lang w:eastAsia="ar-SA"/>
        </w:rPr>
        <w:t>1 – oceněný položkový soupis prací</w:t>
      </w:r>
      <w:r w:rsidR="002D24C2" w:rsidRPr="001B0C76">
        <w:rPr>
          <w:rFonts w:cs="Arial"/>
          <w:iCs/>
          <w:szCs w:val="22"/>
        </w:rPr>
        <w:t>.</w:t>
      </w:r>
    </w:p>
    <w:p w:rsidR="00962A4A" w:rsidRPr="001B0C76" w:rsidRDefault="00962A4A" w:rsidP="00D93C9A">
      <w:pPr>
        <w:pStyle w:val="Nadpis1"/>
        <w:spacing w:before="120" w:after="0"/>
        <w:rPr>
          <w:iCs/>
        </w:rPr>
      </w:pPr>
      <w:r w:rsidRPr="001B0C76">
        <w:rPr>
          <w:iCs/>
        </w:rPr>
        <w:t>X</w:t>
      </w:r>
      <w:r w:rsidR="002B732D" w:rsidRPr="001B0C76">
        <w:rPr>
          <w:iCs/>
        </w:rPr>
        <w:t>I</w:t>
      </w:r>
      <w:r w:rsidRPr="001B0C76">
        <w:rPr>
          <w:iCs/>
        </w:rPr>
        <w:t>V.</w:t>
      </w:r>
    </w:p>
    <w:p w:rsidR="00962A4A" w:rsidRPr="001B0C76" w:rsidRDefault="00962A4A" w:rsidP="00B24333">
      <w:pPr>
        <w:pStyle w:val="Nadpis1"/>
        <w:rPr>
          <w:iCs/>
          <w:u w:val="single"/>
        </w:rPr>
      </w:pPr>
      <w:r w:rsidRPr="001B0C76">
        <w:rPr>
          <w:iCs/>
          <w:u w:val="single"/>
        </w:rPr>
        <w:t>Závěrečná prohlášení smluvních stran</w:t>
      </w:r>
    </w:p>
    <w:p w:rsidR="00962A4A" w:rsidRPr="001B0C76" w:rsidRDefault="00962A4A" w:rsidP="00EE363B">
      <w:pPr>
        <w:widowControl w:val="0"/>
        <w:numPr>
          <w:ilvl w:val="0"/>
          <w:numId w:val="9"/>
        </w:numPr>
        <w:spacing w:after="60"/>
        <w:ind w:left="357" w:hanging="357"/>
        <w:jc w:val="both"/>
        <w:rPr>
          <w:rFonts w:cs="Arial"/>
          <w:iCs/>
          <w:szCs w:val="22"/>
        </w:rPr>
      </w:pPr>
      <w:r w:rsidRPr="001B0C76">
        <w:rPr>
          <w:rFonts w:cs="Arial"/>
          <w:iCs/>
          <w:szCs w:val="22"/>
        </w:rPr>
        <w:t>Smluvní strany prohlašují, že jsou způsobilé k právním úkonům, a že tato smlouva byla sepsána dle jejich svobodně a vážně projevené vůle, nikoli v tísni za nápadně nevýhodných podmínek.</w:t>
      </w:r>
    </w:p>
    <w:p w:rsidR="00A834B1" w:rsidRDefault="00962A4A" w:rsidP="00EE363B">
      <w:pPr>
        <w:widowControl w:val="0"/>
        <w:numPr>
          <w:ilvl w:val="0"/>
          <w:numId w:val="9"/>
        </w:numPr>
        <w:spacing w:after="60"/>
        <w:ind w:left="357" w:hanging="357"/>
        <w:jc w:val="both"/>
        <w:rPr>
          <w:rFonts w:cs="Arial"/>
          <w:szCs w:val="22"/>
        </w:rPr>
      </w:pPr>
      <w:bookmarkStart w:id="10" w:name="_GoBack"/>
      <w:r w:rsidRPr="001B0C76">
        <w:rPr>
          <w:rFonts w:cs="Arial"/>
          <w:iCs/>
          <w:szCs w:val="22"/>
        </w:rPr>
        <w:t>Sml</w:t>
      </w:r>
      <w:r w:rsidRPr="001B0C76">
        <w:rPr>
          <w:rFonts w:cs="Arial"/>
          <w:szCs w:val="22"/>
        </w:rPr>
        <w:t>u</w:t>
      </w:r>
      <w:r w:rsidRPr="00CF691C">
        <w:rPr>
          <w:rFonts w:cs="Arial"/>
          <w:szCs w:val="22"/>
        </w:rPr>
        <w:t xml:space="preserve">vní strany potvrzují rovněž převzetí všech dokumentů nebo podkladů, ať už </w:t>
      </w:r>
      <w:bookmarkEnd w:id="10"/>
      <w:r w:rsidRPr="00CF691C">
        <w:rPr>
          <w:rFonts w:cs="Arial"/>
          <w:szCs w:val="22"/>
        </w:rPr>
        <w:t xml:space="preserve">uvedených nebo neuvedených v této smlouvě, vyžadovaných k řádnému provedení plnění dle této smlouvy. </w:t>
      </w:r>
    </w:p>
    <w:p w:rsidR="00962A4A" w:rsidRPr="00CF691C" w:rsidRDefault="00962A4A" w:rsidP="00EE363B">
      <w:pPr>
        <w:widowControl w:val="0"/>
        <w:numPr>
          <w:ilvl w:val="0"/>
          <w:numId w:val="9"/>
        </w:numPr>
        <w:spacing w:after="60"/>
        <w:ind w:left="357" w:hanging="357"/>
        <w:jc w:val="both"/>
        <w:rPr>
          <w:rFonts w:cs="Arial"/>
          <w:szCs w:val="22"/>
        </w:rPr>
      </w:pPr>
      <w:r w:rsidRPr="00CF691C">
        <w:rPr>
          <w:rFonts w:cs="Arial"/>
          <w:szCs w:val="22"/>
        </w:rPr>
        <w:t>Na důkaz bezvýhradného souhlasu se všemi ustanoveními této smlouvy připojují smluvní strany, po jejím důkladném přečtení, své vlastnoruční podpisy.</w:t>
      </w:r>
    </w:p>
    <w:p w:rsidR="002E39A1" w:rsidRDefault="002E39A1" w:rsidP="00962A4A">
      <w:pPr>
        <w:jc w:val="both"/>
        <w:rPr>
          <w:rFonts w:cs="Arial"/>
          <w:szCs w:val="22"/>
        </w:rPr>
      </w:pPr>
    </w:p>
    <w:p w:rsidR="00962A4A" w:rsidRDefault="00962A4A" w:rsidP="00962A4A">
      <w:pPr>
        <w:jc w:val="both"/>
        <w:rPr>
          <w:rFonts w:cs="Arial"/>
          <w:szCs w:val="22"/>
        </w:rPr>
      </w:pPr>
      <w:r w:rsidRPr="00CF691C">
        <w:rPr>
          <w:rFonts w:cs="Arial"/>
          <w:szCs w:val="22"/>
        </w:rPr>
        <w:t>V</w:t>
      </w:r>
      <w:r w:rsidR="00D3726F" w:rsidRPr="00CF691C">
        <w:rPr>
          <w:rFonts w:cs="Arial"/>
          <w:szCs w:val="22"/>
        </w:rPr>
        <w:t> Děčíně dne</w:t>
      </w:r>
      <w:r w:rsidR="002E39A1">
        <w:rPr>
          <w:rFonts w:cs="Arial"/>
          <w:szCs w:val="22"/>
        </w:rPr>
        <w:tab/>
      </w:r>
      <w:r w:rsidR="004C52E8">
        <w:rPr>
          <w:rFonts w:cs="Arial"/>
          <w:szCs w:val="22"/>
        </w:rPr>
        <w:t>21.9.2020</w:t>
      </w:r>
      <w:r w:rsidR="00366E45">
        <w:rPr>
          <w:rFonts w:cs="Arial"/>
          <w:szCs w:val="22"/>
        </w:rPr>
        <w:tab/>
      </w:r>
      <w:r w:rsidR="00366E45">
        <w:rPr>
          <w:rFonts w:cs="Arial"/>
          <w:szCs w:val="22"/>
        </w:rPr>
        <w:tab/>
      </w:r>
      <w:r w:rsidR="00366E45">
        <w:rPr>
          <w:rFonts w:cs="Arial"/>
          <w:szCs w:val="22"/>
        </w:rPr>
        <w:tab/>
      </w:r>
      <w:r w:rsidR="00366E45">
        <w:rPr>
          <w:rFonts w:cs="Arial"/>
          <w:szCs w:val="22"/>
        </w:rPr>
        <w:tab/>
      </w:r>
      <w:r w:rsidR="00366E45">
        <w:rPr>
          <w:rFonts w:cs="Arial"/>
          <w:szCs w:val="22"/>
        </w:rPr>
        <w:tab/>
      </w:r>
      <w:r w:rsidR="000010BF">
        <w:rPr>
          <w:rFonts w:cs="Arial"/>
          <w:szCs w:val="22"/>
        </w:rPr>
        <w:t xml:space="preserve">            </w:t>
      </w:r>
      <w:r w:rsidR="00366E45">
        <w:rPr>
          <w:rFonts w:cs="Arial"/>
          <w:szCs w:val="22"/>
        </w:rPr>
        <w:t>V</w:t>
      </w:r>
      <w:r w:rsidR="000010BF">
        <w:rPr>
          <w:rFonts w:cs="Arial"/>
          <w:szCs w:val="22"/>
        </w:rPr>
        <w:t xml:space="preserve"> Děčíně </w:t>
      </w:r>
      <w:r w:rsidR="00366E45">
        <w:rPr>
          <w:rFonts w:cs="Arial"/>
          <w:szCs w:val="22"/>
        </w:rPr>
        <w:t>dne</w:t>
      </w:r>
      <w:r w:rsidR="00366E45">
        <w:rPr>
          <w:rFonts w:cs="Arial"/>
          <w:szCs w:val="22"/>
        </w:rPr>
        <w:tab/>
      </w:r>
      <w:r w:rsidR="000010BF">
        <w:rPr>
          <w:rFonts w:cs="Arial"/>
          <w:szCs w:val="22"/>
        </w:rPr>
        <w:t>16.9.2020</w:t>
      </w:r>
      <w:r w:rsidR="002E39A1">
        <w:rPr>
          <w:rFonts w:cs="Arial"/>
          <w:szCs w:val="22"/>
        </w:rPr>
        <w:tab/>
      </w:r>
      <w:r w:rsidR="002E39A1">
        <w:rPr>
          <w:rFonts w:cs="Arial"/>
          <w:szCs w:val="22"/>
        </w:rPr>
        <w:tab/>
      </w:r>
      <w:r w:rsidR="002E39A1">
        <w:rPr>
          <w:rFonts w:cs="Arial"/>
          <w:szCs w:val="22"/>
        </w:rPr>
        <w:tab/>
      </w:r>
      <w:r w:rsidR="002E39A1">
        <w:rPr>
          <w:rFonts w:cs="Arial"/>
          <w:szCs w:val="22"/>
        </w:rPr>
        <w:tab/>
      </w:r>
      <w:r w:rsidR="002E39A1">
        <w:rPr>
          <w:rFonts w:cs="Arial"/>
          <w:szCs w:val="22"/>
        </w:rPr>
        <w:tab/>
      </w:r>
    </w:p>
    <w:p w:rsidR="00D93C9A" w:rsidRDefault="00D93C9A" w:rsidP="00962A4A">
      <w:pPr>
        <w:jc w:val="both"/>
        <w:rPr>
          <w:rFonts w:cs="Arial"/>
          <w:szCs w:val="22"/>
        </w:rPr>
      </w:pPr>
    </w:p>
    <w:p w:rsidR="00D93C9A" w:rsidRPr="00CF691C" w:rsidRDefault="00D93C9A" w:rsidP="00962A4A">
      <w:pPr>
        <w:jc w:val="both"/>
        <w:rPr>
          <w:rFonts w:cs="Arial"/>
          <w:szCs w:val="22"/>
        </w:rPr>
      </w:pPr>
    </w:p>
    <w:p w:rsidR="00962A4A" w:rsidRPr="00CF691C" w:rsidRDefault="00962A4A" w:rsidP="00962A4A">
      <w:pPr>
        <w:rPr>
          <w:rFonts w:cs="Arial"/>
          <w:b/>
          <w:szCs w:val="22"/>
        </w:rPr>
      </w:pPr>
      <w:r w:rsidRPr="00CF691C">
        <w:rPr>
          <w:rFonts w:cs="Arial"/>
          <w:b/>
          <w:szCs w:val="22"/>
        </w:rPr>
        <w:t>....................................................</w:t>
      </w:r>
      <w:r w:rsidRPr="00CF691C">
        <w:rPr>
          <w:rFonts w:cs="Arial"/>
          <w:b/>
          <w:szCs w:val="22"/>
        </w:rPr>
        <w:tab/>
        <w:t xml:space="preserve">         </w:t>
      </w:r>
      <w:r w:rsidRPr="00CF691C">
        <w:rPr>
          <w:rFonts w:cs="Arial"/>
          <w:b/>
          <w:szCs w:val="22"/>
        </w:rPr>
        <w:tab/>
      </w:r>
      <w:r w:rsidRPr="00CF691C">
        <w:rPr>
          <w:rFonts w:cs="Arial"/>
          <w:b/>
          <w:szCs w:val="22"/>
        </w:rPr>
        <w:tab/>
      </w:r>
      <w:r w:rsidRPr="00CF691C">
        <w:rPr>
          <w:rFonts w:cs="Arial"/>
          <w:b/>
          <w:szCs w:val="22"/>
        </w:rPr>
        <w:tab/>
        <w:t xml:space="preserve"> .................................................</w:t>
      </w:r>
    </w:p>
    <w:p w:rsidR="00F04D8A" w:rsidRDefault="006E772D" w:rsidP="00F04D8A">
      <w:pPr>
        <w:spacing w:after="0"/>
        <w:rPr>
          <w:rFonts w:cs="Arial"/>
          <w:szCs w:val="22"/>
        </w:rPr>
      </w:pPr>
      <w:r>
        <w:rPr>
          <w:rFonts w:cs="Arial"/>
          <w:szCs w:val="22"/>
        </w:rPr>
        <w:t>Ing. Martin Kříž, vedoucí OMH</w:t>
      </w:r>
      <w:r w:rsidR="00972692">
        <w:rPr>
          <w:rFonts w:cs="Arial"/>
          <w:szCs w:val="22"/>
        </w:rPr>
        <w:tab/>
      </w:r>
      <w:r w:rsidR="00972692">
        <w:rPr>
          <w:rFonts w:cs="Arial"/>
          <w:szCs w:val="22"/>
        </w:rPr>
        <w:tab/>
      </w:r>
      <w:r w:rsidR="00972692">
        <w:rPr>
          <w:rFonts w:cs="Arial"/>
          <w:szCs w:val="22"/>
        </w:rPr>
        <w:tab/>
      </w:r>
      <w:r w:rsidR="00972692">
        <w:rPr>
          <w:rFonts w:cs="Arial"/>
          <w:szCs w:val="22"/>
        </w:rPr>
        <w:tab/>
      </w:r>
      <w:r>
        <w:rPr>
          <w:rFonts w:cs="Arial"/>
          <w:szCs w:val="22"/>
        </w:rPr>
        <w:t xml:space="preserve"> </w:t>
      </w:r>
      <w:r w:rsidR="000010BF" w:rsidRPr="004C52E8">
        <w:rPr>
          <w:rFonts w:cs="Arial"/>
          <w:szCs w:val="22"/>
          <w:highlight w:val="black"/>
        </w:rPr>
        <w:t xml:space="preserve">František </w:t>
      </w:r>
      <w:proofErr w:type="spellStart"/>
      <w:r w:rsidR="000010BF" w:rsidRPr="004C52E8">
        <w:rPr>
          <w:rFonts w:cs="Arial"/>
          <w:szCs w:val="22"/>
          <w:highlight w:val="black"/>
        </w:rPr>
        <w:t>Jezbera</w:t>
      </w:r>
      <w:proofErr w:type="spellEnd"/>
      <w:r w:rsidR="000010BF" w:rsidRPr="004C52E8">
        <w:rPr>
          <w:rFonts w:cs="Arial"/>
          <w:szCs w:val="22"/>
          <w:highlight w:val="black"/>
        </w:rPr>
        <w:t>, jednatel</w:t>
      </w:r>
      <w:r w:rsidR="00F04D8A">
        <w:rPr>
          <w:rFonts w:cs="Arial"/>
          <w:szCs w:val="22"/>
        </w:rPr>
        <w:tab/>
      </w:r>
      <w:r w:rsidR="00F04D8A">
        <w:rPr>
          <w:rFonts w:cs="Arial"/>
          <w:szCs w:val="22"/>
        </w:rPr>
        <w:tab/>
      </w:r>
      <w:r w:rsidR="00F04D8A">
        <w:rPr>
          <w:rFonts w:cs="Arial"/>
          <w:szCs w:val="22"/>
        </w:rPr>
        <w:tab/>
      </w:r>
      <w:r w:rsidR="00F04D8A">
        <w:rPr>
          <w:rFonts w:cs="Arial"/>
          <w:szCs w:val="22"/>
        </w:rPr>
        <w:tab/>
      </w:r>
    </w:p>
    <w:sectPr w:rsidR="00F04D8A" w:rsidSect="00AC185C">
      <w:headerReference w:type="default" r:id="rId8"/>
      <w:footerReference w:type="even" r:id="rId9"/>
      <w:footerReference w:type="default" r:id="rId10"/>
      <w:pgSz w:w="11906" w:h="16838"/>
      <w:pgMar w:top="1276" w:right="1417" w:bottom="993" w:left="1417" w:header="708" w:footer="1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BBA" w:rsidRDefault="00A03BBA">
      <w:r>
        <w:separator/>
      </w:r>
    </w:p>
  </w:endnote>
  <w:endnote w:type="continuationSeparator" w:id="0">
    <w:p w:rsidR="00A03BBA" w:rsidRDefault="00A03BBA">
      <w:r>
        <w:continuationSeparator/>
      </w:r>
    </w:p>
  </w:endnote>
  <w:endnote w:type="continuationNotice" w:id="1">
    <w:p w:rsidR="00A03BBA" w:rsidRDefault="00A03B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tarSymbol">
    <w:altName w:val="Calibri"/>
    <w:charset w:val="EE"/>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965" w:rsidRDefault="00E21F65" w:rsidP="00013E06">
    <w:pPr>
      <w:pStyle w:val="Zpat"/>
      <w:framePr w:wrap="around" w:vAnchor="text" w:hAnchor="margin" w:xAlign="right" w:y="1"/>
      <w:rPr>
        <w:rStyle w:val="slostrnky"/>
      </w:rPr>
    </w:pPr>
    <w:r>
      <w:rPr>
        <w:rStyle w:val="slostrnky"/>
      </w:rPr>
      <w:fldChar w:fldCharType="begin"/>
    </w:r>
    <w:r w:rsidR="00655965">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965" w:rsidRPr="009A7C9B" w:rsidRDefault="00E21F65" w:rsidP="009A7C9B">
    <w:pPr>
      <w:pStyle w:val="Zpat"/>
      <w:jc w:val="right"/>
      <w:rPr>
        <w:sz w:val="18"/>
      </w:rPr>
    </w:pPr>
    <w:r w:rsidRPr="009A7C9B">
      <w:rPr>
        <w:sz w:val="18"/>
      </w:rPr>
      <w:fldChar w:fldCharType="begin"/>
    </w:r>
    <w:r w:rsidR="00655965" w:rsidRPr="009A7C9B">
      <w:rPr>
        <w:sz w:val="18"/>
      </w:rPr>
      <w:instrText xml:space="preserve"> PAGE   \* MERGEFORMAT </w:instrText>
    </w:r>
    <w:r w:rsidRPr="009A7C9B">
      <w:rPr>
        <w:sz w:val="18"/>
      </w:rPr>
      <w:fldChar w:fldCharType="separate"/>
    </w:r>
    <w:r w:rsidR="009F3D3E">
      <w:rPr>
        <w:noProof/>
        <w:sz w:val="18"/>
      </w:rPr>
      <w:t>4</w:t>
    </w:r>
    <w:r w:rsidRPr="009A7C9B">
      <w:rPr>
        <w:sz w:val="18"/>
      </w:rPr>
      <w:fldChar w:fldCharType="end"/>
    </w:r>
    <w:r w:rsidR="00655965" w:rsidRPr="009A7C9B">
      <w:rPr>
        <w:sz w:val="18"/>
      </w:rPr>
      <w:t xml:space="preserve"> z </w:t>
    </w:r>
    <w:fldSimple w:instr=" NUMPAGES  \* Arabic  \* MERGEFORMAT ">
      <w:r w:rsidR="009F3D3E" w:rsidRPr="009F3D3E">
        <w:rPr>
          <w:noProof/>
          <w:sz w:val="18"/>
        </w:rPr>
        <w:t>9</w:t>
      </w:r>
    </w:fldSimple>
  </w:p>
  <w:p w:rsidR="00655965" w:rsidRDefault="00655965" w:rsidP="00013E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BBA" w:rsidRDefault="00A03BBA">
      <w:r>
        <w:separator/>
      </w:r>
    </w:p>
  </w:footnote>
  <w:footnote w:type="continuationSeparator" w:id="0">
    <w:p w:rsidR="00A03BBA" w:rsidRDefault="00A03BBA">
      <w:r>
        <w:continuationSeparator/>
      </w:r>
    </w:p>
  </w:footnote>
  <w:footnote w:type="continuationNotice" w:id="1">
    <w:p w:rsidR="00A03BBA" w:rsidRDefault="00A03B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88" w:rsidRDefault="00F30348" w:rsidP="00A91C4C">
    <w:pPr>
      <w:pStyle w:val="Zhlav"/>
      <w:tabs>
        <w:tab w:val="clear" w:pos="4536"/>
        <w:tab w:val="left" w:pos="5445"/>
      </w:tabs>
    </w:pPr>
    <w:r>
      <w:tab/>
    </w:r>
    <w:r w:rsidR="00A91C4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04"/>
    <w:multiLevelType w:val="multilevel"/>
    <w:tmpl w:val="1E6433FA"/>
    <w:name w:val="WW8Num4"/>
    <w:lvl w:ilvl="0">
      <w:start w:val="1"/>
      <w:numFmt w:val="decimal"/>
      <w:lvlText w:val="%1."/>
      <w:lvlJc w:val="left"/>
      <w:pPr>
        <w:tabs>
          <w:tab w:val="num" w:pos="0"/>
        </w:tabs>
        <w:ind w:left="720" w:hanging="360"/>
      </w:pPr>
      <w:rPr>
        <w:rFonts w:ascii="Arial" w:eastAsia="Times New Roman" w:hAnsi="Arial" w:cs="Arial"/>
        <w:b w:val="0"/>
        <w:color w:val="auto"/>
        <w:sz w:val="22"/>
        <w:szCs w:val="22"/>
      </w:rPr>
    </w:lvl>
    <w:lvl w:ilvl="1">
      <w:numFmt w:val="bullet"/>
      <w:lvlText w:val="-"/>
      <w:lvlJc w:val="left"/>
      <w:pPr>
        <w:tabs>
          <w:tab w:val="num" w:pos="1560"/>
        </w:tabs>
        <w:ind w:left="1560" w:hanging="360"/>
      </w:pPr>
      <w:rPr>
        <w:rFonts w:ascii="Times New Roman" w:hAnsi="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4"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5"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7" w15:restartNumberingAfterBreak="0">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8"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0" w15:restartNumberingAfterBreak="0">
    <w:nsid w:val="0B88238A"/>
    <w:multiLevelType w:val="hybridMultilevel"/>
    <w:tmpl w:val="6680A80A"/>
    <w:lvl w:ilvl="0" w:tplc="1CDEB364">
      <w:start w:val="1"/>
      <w:numFmt w:val="lowerLetter"/>
      <w:lvlText w:val="%1)"/>
      <w:lvlJc w:val="left"/>
      <w:pPr>
        <w:tabs>
          <w:tab w:val="num" w:pos="1070"/>
        </w:tabs>
        <w:ind w:left="1070" w:hanging="360"/>
      </w:pPr>
      <w:rPr>
        <w:rFonts w:ascii="Arial" w:hAnsi="Arial" w:cs="Arial" w:hint="default"/>
        <w:sz w:val="22"/>
        <w:szCs w:val="22"/>
      </w:rPr>
    </w:lvl>
    <w:lvl w:ilvl="1" w:tplc="04050019">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1" w15:restartNumberingAfterBreak="0">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15:restartNumberingAfterBreak="0">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77340C"/>
    <w:multiLevelType w:val="multilevel"/>
    <w:tmpl w:val="6C406136"/>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357E6739"/>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C566EC"/>
    <w:multiLevelType w:val="hybridMultilevel"/>
    <w:tmpl w:val="8EA85B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19" w15:restartNumberingAfterBreak="0">
    <w:nsid w:val="46F61F88"/>
    <w:multiLevelType w:val="hybridMultilevel"/>
    <w:tmpl w:val="BD029E52"/>
    <w:lvl w:ilvl="0" w:tplc="236C4BEA">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38F4C71"/>
    <w:multiLevelType w:val="hybridMultilevel"/>
    <w:tmpl w:val="8A24267A"/>
    <w:lvl w:ilvl="0" w:tplc="E256953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55612392"/>
    <w:multiLevelType w:val="hybridMultilevel"/>
    <w:tmpl w:val="8516464E"/>
    <w:lvl w:ilvl="0" w:tplc="04050001">
      <w:start w:val="1"/>
      <w:numFmt w:val="bullet"/>
      <w:lvlText w:val=""/>
      <w:lvlJc w:val="left"/>
      <w:pPr>
        <w:ind w:left="1786" w:hanging="360"/>
      </w:pPr>
      <w:rPr>
        <w:rFonts w:ascii="Symbol" w:hAnsi="Symbol" w:hint="default"/>
      </w:rPr>
    </w:lvl>
    <w:lvl w:ilvl="1" w:tplc="04050003" w:tentative="1">
      <w:start w:val="1"/>
      <w:numFmt w:val="bullet"/>
      <w:lvlText w:val="o"/>
      <w:lvlJc w:val="left"/>
      <w:pPr>
        <w:ind w:left="2506" w:hanging="360"/>
      </w:pPr>
      <w:rPr>
        <w:rFonts w:ascii="Courier New" w:hAnsi="Courier New" w:cs="Courier New" w:hint="default"/>
      </w:rPr>
    </w:lvl>
    <w:lvl w:ilvl="2" w:tplc="04050005" w:tentative="1">
      <w:start w:val="1"/>
      <w:numFmt w:val="bullet"/>
      <w:lvlText w:val=""/>
      <w:lvlJc w:val="left"/>
      <w:pPr>
        <w:ind w:left="3226" w:hanging="360"/>
      </w:pPr>
      <w:rPr>
        <w:rFonts w:ascii="Wingdings" w:hAnsi="Wingdings" w:hint="default"/>
      </w:rPr>
    </w:lvl>
    <w:lvl w:ilvl="3" w:tplc="04050001" w:tentative="1">
      <w:start w:val="1"/>
      <w:numFmt w:val="bullet"/>
      <w:lvlText w:val=""/>
      <w:lvlJc w:val="left"/>
      <w:pPr>
        <w:ind w:left="3946" w:hanging="360"/>
      </w:pPr>
      <w:rPr>
        <w:rFonts w:ascii="Symbol" w:hAnsi="Symbol" w:hint="default"/>
      </w:rPr>
    </w:lvl>
    <w:lvl w:ilvl="4" w:tplc="04050003" w:tentative="1">
      <w:start w:val="1"/>
      <w:numFmt w:val="bullet"/>
      <w:lvlText w:val="o"/>
      <w:lvlJc w:val="left"/>
      <w:pPr>
        <w:ind w:left="4666" w:hanging="360"/>
      </w:pPr>
      <w:rPr>
        <w:rFonts w:ascii="Courier New" w:hAnsi="Courier New" w:cs="Courier New" w:hint="default"/>
      </w:rPr>
    </w:lvl>
    <w:lvl w:ilvl="5" w:tplc="04050005" w:tentative="1">
      <w:start w:val="1"/>
      <w:numFmt w:val="bullet"/>
      <w:lvlText w:val=""/>
      <w:lvlJc w:val="left"/>
      <w:pPr>
        <w:ind w:left="5386" w:hanging="360"/>
      </w:pPr>
      <w:rPr>
        <w:rFonts w:ascii="Wingdings" w:hAnsi="Wingdings" w:hint="default"/>
      </w:rPr>
    </w:lvl>
    <w:lvl w:ilvl="6" w:tplc="04050001" w:tentative="1">
      <w:start w:val="1"/>
      <w:numFmt w:val="bullet"/>
      <w:lvlText w:val=""/>
      <w:lvlJc w:val="left"/>
      <w:pPr>
        <w:ind w:left="6106" w:hanging="360"/>
      </w:pPr>
      <w:rPr>
        <w:rFonts w:ascii="Symbol" w:hAnsi="Symbol" w:hint="default"/>
      </w:rPr>
    </w:lvl>
    <w:lvl w:ilvl="7" w:tplc="04050003" w:tentative="1">
      <w:start w:val="1"/>
      <w:numFmt w:val="bullet"/>
      <w:lvlText w:val="o"/>
      <w:lvlJc w:val="left"/>
      <w:pPr>
        <w:ind w:left="6826" w:hanging="360"/>
      </w:pPr>
      <w:rPr>
        <w:rFonts w:ascii="Courier New" w:hAnsi="Courier New" w:cs="Courier New" w:hint="default"/>
      </w:rPr>
    </w:lvl>
    <w:lvl w:ilvl="8" w:tplc="04050005" w:tentative="1">
      <w:start w:val="1"/>
      <w:numFmt w:val="bullet"/>
      <w:lvlText w:val=""/>
      <w:lvlJc w:val="left"/>
      <w:pPr>
        <w:ind w:left="7546" w:hanging="360"/>
      </w:pPr>
      <w:rPr>
        <w:rFonts w:ascii="Wingdings" w:hAnsi="Wingdings" w:hint="default"/>
      </w:rPr>
    </w:lvl>
  </w:abstractNum>
  <w:abstractNum w:abstractNumId="22"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57970234"/>
    <w:multiLevelType w:val="hybridMultilevel"/>
    <w:tmpl w:val="114C17CC"/>
    <w:lvl w:ilvl="0" w:tplc="553655AA">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C3362DC"/>
    <w:multiLevelType w:val="hybridMultilevel"/>
    <w:tmpl w:val="8AF434AA"/>
    <w:lvl w:ilvl="0" w:tplc="136A48F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27"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8A36A8"/>
    <w:multiLevelType w:val="hybridMultilevel"/>
    <w:tmpl w:val="298C6C8A"/>
    <w:lvl w:ilvl="0" w:tplc="319CBC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7E24A4"/>
    <w:multiLevelType w:val="hybridMultilevel"/>
    <w:tmpl w:val="E654A9DE"/>
    <w:lvl w:ilvl="0" w:tplc="FDA0A1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3A1C1B"/>
    <w:multiLevelType w:val="hybridMultilevel"/>
    <w:tmpl w:val="C276DA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327C0A"/>
    <w:multiLevelType w:val="multilevel"/>
    <w:tmpl w:val="403816FA"/>
    <w:lvl w:ilvl="0">
      <w:start w:val="1"/>
      <w:numFmt w:val="decimal"/>
      <w:lvlText w:val="%1."/>
      <w:lvlJc w:val="left"/>
      <w:pPr>
        <w:tabs>
          <w:tab w:val="num" w:pos="360"/>
        </w:tabs>
        <w:ind w:left="360" w:hanging="360"/>
      </w:pPr>
      <w:rPr>
        <w:rFonts w:cs="Times New Roman" w:hint="default"/>
        <w:sz w:val="22"/>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2"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3"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34" w15:restartNumberingAfterBreak="0">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BCA35E3"/>
    <w:multiLevelType w:val="hybridMultilevel"/>
    <w:tmpl w:val="C67065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18"/>
  </w:num>
  <w:num w:numId="2">
    <w:abstractNumId w:val="7"/>
  </w:num>
  <w:num w:numId="3">
    <w:abstractNumId w:val="11"/>
  </w:num>
  <w:num w:numId="4">
    <w:abstractNumId w:val="31"/>
  </w:num>
  <w:num w:numId="5">
    <w:abstractNumId w:val="32"/>
  </w:num>
  <w:num w:numId="6">
    <w:abstractNumId w:val="14"/>
  </w:num>
  <w:num w:numId="7">
    <w:abstractNumId w:val="37"/>
  </w:num>
  <w:num w:numId="8">
    <w:abstractNumId w:val="8"/>
  </w:num>
  <w:num w:numId="9">
    <w:abstractNumId w:val="22"/>
  </w:num>
  <w:num w:numId="10">
    <w:abstractNumId w:val="13"/>
  </w:num>
  <w:num w:numId="11">
    <w:abstractNumId w:val="6"/>
  </w:num>
  <w:num w:numId="12">
    <w:abstractNumId w:val="38"/>
  </w:num>
  <w:num w:numId="13">
    <w:abstractNumId w:val="33"/>
  </w:num>
  <w:num w:numId="14">
    <w:abstractNumId w:val="9"/>
  </w:num>
  <w:num w:numId="15">
    <w:abstractNumId w:val="36"/>
  </w:num>
  <w:num w:numId="16">
    <w:abstractNumId w:val="10"/>
  </w:num>
  <w:num w:numId="17">
    <w:abstractNumId w:val="34"/>
  </w:num>
  <w:num w:numId="18">
    <w:abstractNumId w:val="5"/>
  </w:num>
  <w:num w:numId="19">
    <w:abstractNumId w:val="12"/>
  </w:num>
  <w:num w:numId="20">
    <w:abstractNumId w:val="24"/>
  </w:num>
  <w:num w:numId="21">
    <w:abstractNumId w:val="26"/>
  </w:num>
  <w:num w:numId="22">
    <w:abstractNumId w:val="16"/>
  </w:num>
  <w:num w:numId="23">
    <w:abstractNumId w:val="19"/>
  </w:num>
  <w:num w:numId="24">
    <w:abstractNumId w:val="25"/>
  </w:num>
  <w:num w:numId="25">
    <w:abstractNumId w:val="15"/>
  </w:num>
  <w:num w:numId="26">
    <w:abstractNumId w:val="35"/>
  </w:num>
  <w:num w:numId="27">
    <w:abstractNumId w:val="23"/>
  </w:num>
  <w:num w:numId="28">
    <w:abstractNumId w:val="21"/>
  </w:num>
  <w:num w:numId="29">
    <w:abstractNumId w:val="20"/>
  </w:num>
  <w:num w:numId="30">
    <w:abstractNumId w:val="30"/>
  </w:num>
  <w:num w:numId="31">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8"/>
  </w:num>
  <w:num w:numId="34">
    <w:abstractNumId w:val="29"/>
  </w:num>
  <w:num w:numId="3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10BF"/>
    <w:rsid w:val="00006B2D"/>
    <w:rsid w:val="00006C3E"/>
    <w:rsid w:val="000111A5"/>
    <w:rsid w:val="00013E06"/>
    <w:rsid w:val="00015B2E"/>
    <w:rsid w:val="00015D9F"/>
    <w:rsid w:val="000202C4"/>
    <w:rsid w:val="00024B8B"/>
    <w:rsid w:val="0002618A"/>
    <w:rsid w:val="0003316D"/>
    <w:rsid w:val="00037C0D"/>
    <w:rsid w:val="00041AA1"/>
    <w:rsid w:val="00045C89"/>
    <w:rsid w:val="000560C4"/>
    <w:rsid w:val="00057BFE"/>
    <w:rsid w:val="000642E5"/>
    <w:rsid w:val="00064960"/>
    <w:rsid w:val="000650CE"/>
    <w:rsid w:val="00072770"/>
    <w:rsid w:val="00074F13"/>
    <w:rsid w:val="000777D0"/>
    <w:rsid w:val="0008343E"/>
    <w:rsid w:val="00083E1F"/>
    <w:rsid w:val="00085195"/>
    <w:rsid w:val="0008587D"/>
    <w:rsid w:val="000868C8"/>
    <w:rsid w:val="00087F95"/>
    <w:rsid w:val="00092158"/>
    <w:rsid w:val="00097A31"/>
    <w:rsid w:val="000A03AB"/>
    <w:rsid w:val="000A0435"/>
    <w:rsid w:val="000A2793"/>
    <w:rsid w:val="000B3F0F"/>
    <w:rsid w:val="000C2626"/>
    <w:rsid w:val="000C480E"/>
    <w:rsid w:val="000C4E96"/>
    <w:rsid w:val="000C7BA3"/>
    <w:rsid w:val="000D1A60"/>
    <w:rsid w:val="000E0A50"/>
    <w:rsid w:val="000E3ED7"/>
    <w:rsid w:val="000E7683"/>
    <w:rsid w:val="000F0C73"/>
    <w:rsid w:val="001006E4"/>
    <w:rsid w:val="00102F66"/>
    <w:rsid w:val="00103CB2"/>
    <w:rsid w:val="00103D43"/>
    <w:rsid w:val="0010534C"/>
    <w:rsid w:val="00107BB5"/>
    <w:rsid w:val="00114715"/>
    <w:rsid w:val="00115B42"/>
    <w:rsid w:val="00115C21"/>
    <w:rsid w:val="00115D0E"/>
    <w:rsid w:val="00115D16"/>
    <w:rsid w:val="00117130"/>
    <w:rsid w:val="00121D02"/>
    <w:rsid w:val="00121D86"/>
    <w:rsid w:val="00121F79"/>
    <w:rsid w:val="001255A6"/>
    <w:rsid w:val="00125E00"/>
    <w:rsid w:val="001264A8"/>
    <w:rsid w:val="00130820"/>
    <w:rsid w:val="00130C36"/>
    <w:rsid w:val="001451C8"/>
    <w:rsid w:val="00146F6D"/>
    <w:rsid w:val="00151640"/>
    <w:rsid w:val="00153582"/>
    <w:rsid w:val="00156EB5"/>
    <w:rsid w:val="00157FCD"/>
    <w:rsid w:val="001629D5"/>
    <w:rsid w:val="00164443"/>
    <w:rsid w:val="00165BDF"/>
    <w:rsid w:val="00166F0C"/>
    <w:rsid w:val="001772A5"/>
    <w:rsid w:val="00186486"/>
    <w:rsid w:val="001903E0"/>
    <w:rsid w:val="00195236"/>
    <w:rsid w:val="0019794A"/>
    <w:rsid w:val="001A4178"/>
    <w:rsid w:val="001A4BD2"/>
    <w:rsid w:val="001A6A0A"/>
    <w:rsid w:val="001B0B84"/>
    <w:rsid w:val="001B0C76"/>
    <w:rsid w:val="001C6776"/>
    <w:rsid w:val="001C77B5"/>
    <w:rsid w:val="001D42EC"/>
    <w:rsid w:val="001D448A"/>
    <w:rsid w:val="001D5A54"/>
    <w:rsid w:val="001D60F6"/>
    <w:rsid w:val="001D7334"/>
    <w:rsid w:val="001E09B0"/>
    <w:rsid w:val="001E49DD"/>
    <w:rsid w:val="001E64D3"/>
    <w:rsid w:val="001E6976"/>
    <w:rsid w:val="001E6EFF"/>
    <w:rsid w:val="001E79A9"/>
    <w:rsid w:val="001F184D"/>
    <w:rsid w:val="001F3A14"/>
    <w:rsid w:val="00200982"/>
    <w:rsid w:val="002010C6"/>
    <w:rsid w:val="00201AAC"/>
    <w:rsid w:val="002031C4"/>
    <w:rsid w:val="00210D0D"/>
    <w:rsid w:val="00211A7D"/>
    <w:rsid w:val="00216BE1"/>
    <w:rsid w:val="00216D2B"/>
    <w:rsid w:val="00217B1A"/>
    <w:rsid w:val="00221910"/>
    <w:rsid w:val="00226850"/>
    <w:rsid w:val="00226B70"/>
    <w:rsid w:val="00227647"/>
    <w:rsid w:val="00233633"/>
    <w:rsid w:val="00243593"/>
    <w:rsid w:val="0024375D"/>
    <w:rsid w:val="002447BC"/>
    <w:rsid w:val="00254E23"/>
    <w:rsid w:val="0025551A"/>
    <w:rsid w:val="00257AB1"/>
    <w:rsid w:val="0026104F"/>
    <w:rsid w:val="00265D0D"/>
    <w:rsid w:val="00266197"/>
    <w:rsid w:val="00267662"/>
    <w:rsid w:val="002726A9"/>
    <w:rsid w:val="002751A9"/>
    <w:rsid w:val="0027679D"/>
    <w:rsid w:val="002818DA"/>
    <w:rsid w:val="00282713"/>
    <w:rsid w:val="00283084"/>
    <w:rsid w:val="002927F7"/>
    <w:rsid w:val="00296807"/>
    <w:rsid w:val="002A53AC"/>
    <w:rsid w:val="002B3B73"/>
    <w:rsid w:val="002B4134"/>
    <w:rsid w:val="002B732D"/>
    <w:rsid w:val="002B7B84"/>
    <w:rsid w:val="002C3A43"/>
    <w:rsid w:val="002C3F93"/>
    <w:rsid w:val="002C6B8D"/>
    <w:rsid w:val="002C713A"/>
    <w:rsid w:val="002C7B97"/>
    <w:rsid w:val="002D17A6"/>
    <w:rsid w:val="002D2402"/>
    <w:rsid w:val="002D24C2"/>
    <w:rsid w:val="002D54F7"/>
    <w:rsid w:val="002E39A1"/>
    <w:rsid w:val="002E48D0"/>
    <w:rsid w:val="002F087F"/>
    <w:rsid w:val="00302D6D"/>
    <w:rsid w:val="00303C01"/>
    <w:rsid w:val="00304F70"/>
    <w:rsid w:val="003076DC"/>
    <w:rsid w:val="00312792"/>
    <w:rsid w:val="00313926"/>
    <w:rsid w:val="00316275"/>
    <w:rsid w:val="00317CDE"/>
    <w:rsid w:val="00317EEE"/>
    <w:rsid w:val="003237CF"/>
    <w:rsid w:val="0032517A"/>
    <w:rsid w:val="00327558"/>
    <w:rsid w:val="00330107"/>
    <w:rsid w:val="00335D25"/>
    <w:rsid w:val="003418B2"/>
    <w:rsid w:val="00341B40"/>
    <w:rsid w:val="00342652"/>
    <w:rsid w:val="003428AD"/>
    <w:rsid w:val="0034294A"/>
    <w:rsid w:val="003448F8"/>
    <w:rsid w:val="0034558E"/>
    <w:rsid w:val="00350C1B"/>
    <w:rsid w:val="00352B4F"/>
    <w:rsid w:val="00353DC0"/>
    <w:rsid w:val="003554A9"/>
    <w:rsid w:val="00355A55"/>
    <w:rsid w:val="0035726B"/>
    <w:rsid w:val="003665E1"/>
    <w:rsid w:val="00366E45"/>
    <w:rsid w:val="00367940"/>
    <w:rsid w:val="0037139F"/>
    <w:rsid w:val="00371788"/>
    <w:rsid w:val="00373B0C"/>
    <w:rsid w:val="0037617A"/>
    <w:rsid w:val="00376A12"/>
    <w:rsid w:val="00377528"/>
    <w:rsid w:val="003776BD"/>
    <w:rsid w:val="00380529"/>
    <w:rsid w:val="00381E73"/>
    <w:rsid w:val="00391815"/>
    <w:rsid w:val="00393C82"/>
    <w:rsid w:val="00396A5B"/>
    <w:rsid w:val="00397731"/>
    <w:rsid w:val="003A4BA2"/>
    <w:rsid w:val="003B1037"/>
    <w:rsid w:val="003B4715"/>
    <w:rsid w:val="003B789A"/>
    <w:rsid w:val="003C0A6B"/>
    <w:rsid w:val="003C0BA4"/>
    <w:rsid w:val="003C37F0"/>
    <w:rsid w:val="003C7207"/>
    <w:rsid w:val="003D57F6"/>
    <w:rsid w:val="003E1E57"/>
    <w:rsid w:val="003E6DEA"/>
    <w:rsid w:val="003F100D"/>
    <w:rsid w:val="003F15A8"/>
    <w:rsid w:val="003F1AAE"/>
    <w:rsid w:val="003F5E66"/>
    <w:rsid w:val="003F722E"/>
    <w:rsid w:val="00407C1A"/>
    <w:rsid w:val="00412807"/>
    <w:rsid w:val="00413595"/>
    <w:rsid w:val="00420D32"/>
    <w:rsid w:val="004244E6"/>
    <w:rsid w:val="004252D6"/>
    <w:rsid w:val="00426DBF"/>
    <w:rsid w:val="00433677"/>
    <w:rsid w:val="004343E0"/>
    <w:rsid w:val="0043482A"/>
    <w:rsid w:val="00434DEF"/>
    <w:rsid w:val="004367E5"/>
    <w:rsid w:val="00442CD9"/>
    <w:rsid w:val="0044383E"/>
    <w:rsid w:val="00444681"/>
    <w:rsid w:val="00445344"/>
    <w:rsid w:val="00447345"/>
    <w:rsid w:val="004477C1"/>
    <w:rsid w:val="0045074B"/>
    <w:rsid w:val="004509A1"/>
    <w:rsid w:val="00450FF4"/>
    <w:rsid w:val="00451534"/>
    <w:rsid w:val="0045340D"/>
    <w:rsid w:val="00453957"/>
    <w:rsid w:val="004569BA"/>
    <w:rsid w:val="00457A6B"/>
    <w:rsid w:val="00460666"/>
    <w:rsid w:val="00463C75"/>
    <w:rsid w:val="0046453B"/>
    <w:rsid w:val="0046742F"/>
    <w:rsid w:val="0047619B"/>
    <w:rsid w:val="004809F1"/>
    <w:rsid w:val="0048259B"/>
    <w:rsid w:val="004836E8"/>
    <w:rsid w:val="00487C24"/>
    <w:rsid w:val="0049025B"/>
    <w:rsid w:val="00493DCC"/>
    <w:rsid w:val="00494B60"/>
    <w:rsid w:val="004A7E38"/>
    <w:rsid w:val="004B2E71"/>
    <w:rsid w:val="004B3482"/>
    <w:rsid w:val="004C19D9"/>
    <w:rsid w:val="004C52E8"/>
    <w:rsid w:val="004C6E09"/>
    <w:rsid w:val="004C76F3"/>
    <w:rsid w:val="004D10B3"/>
    <w:rsid w:val="004D2592"/>
    <w:rsid w:val="004D3402"/>
    <w:rsid w:val="004D3730"/>
    <w:rsid w:val="004D5875"/>
    <w:rsid w:val="004E0A8D"/>
    <w:rsid w:val="004E14ED"/>
    <w:rsid w:val="004E4F6E"/>
    <w:rsid w:val="004E50A8"/>
    <w:rsid w:val="004E5522"/>
    <w:rsid w:val="004F0D0D"/>
    <w:rsid w:val="004F14FB"/>
    <w:rsid w:val="00500415"/>
    <w:rsid w:val="00501A13"/>
    <w:rsid w:val="0050261B"/>
    <w:rsid w:val="005069DC"/>
    <w:rsid w:val="00506AC2"/>
    <w:rsid w:val="005112ED"/>
    <w:rsid w:val="0051152D"/>
    <w:rsid w:val="005123CD"/>
    <w:rsid w:val="0051267C"/>
    <w:rsid w:val="005164BC"/>
    <w:rsid w:val="00516EF6"/>
    <w:rsid w:val="0052415E"/>
    <w:rsid w:val="005243EF"/>
    <w:rsid w:val="00524D88"/>
    <w:rsid w:val="00525DE4"/>
    <w:rsid w:val="0053023A"/>
    <w:rsid w:val="0053027B"/>
    <w:rsid w:val="0053045A"/>
    <w:rsid w:val="005319FA"/>
    <w:rsid w:val="005333A6"/>
    <w:rsid w:val="00534986"/>
    <w:rsid w:val="0053527C"/>
    <w:rsid w:val="0054271C"/>
    <w:rsid w:val="00542785"/>
    <w:rsid w:val="00542AE6"/>
    <w:rsid w:val="00544711"/>
    <w:rsid w:val="0055634C"/>
    <w:rsid w:val="00556C51"/>
    <w:rsid w:val="0055795D"/>
    <w:rsid w:val="00560F58"/>
    <w:rsid w:val="00560FF1"/>
    <w:rsid w:val="0056602E"/>
    <w:rsid w:val="00570051"/>
    <w:rsid w:val="0057203D"/>
    <w:rsid w:val="0057262F"/>
    <w:rsid w:val="00573840"/>
    <w:rsid w:val="00573996"/>
    <w:rsid w:val="0057422B"/>
    <w:rsid w:val="00574FB1"/>
    <w:rsid w:val="0058094E"/>
    <w:rsid w:val="00580B6F"/>
    <w:rsid w:val="005823F9"/>
    <w:rsid w:val="00591142"/>
    <w:rsid w:val="00593306"/>
    <w:rsid w:val="00593342"/>
    <w:rsid w:val="005954A2"/>
    <w:rsid w:val="00596471"/>
    <w:rsid w:val="005A26B6"/>
    <w:rsid w:val="005A43FA"/>
    <w:rsid w:val="005A635A"/>
    <w:rsid w:val="005A773C"/>
    <w:rsid w:val="005A7A98"/>
    <w:rsid w:val="005B101B"/>
    <w:rsid w:val="005B3B58"/>
    <w:rsid w:val="005C1716"/>
    <w:rsid w:val="005C28A5"/>
    <w:rsid w:val="005C6EE0"/>
    <w:rsid w:val="005D311C"/>
    <w:rsid w:val="005D3D94"/>
    <w:rsid w:val="005D6724"/>
    <w:rsid w:val="005E06E2"/>
    <w:rsid w:val="005E1313"/>
    <w:rsid w:val="005E3438"/>
    <w:rsid w:val="005E356C"/>
    <w:rsid w:val="005E3DBD"/>
    <w:rsid w:val="005E57BC"/>
    <w:rsid w:val="005F11B1"/>
    <w:rsid w:val="005F1C61"/>
    <w:rsid w:val="005F5BAE"/>
    <w:rsid w:val="005F715B"/>
    <w:rsid w:val="005F7E63"/>
    <w:rsid w:val="00603875"/>
    <w:rsid w:val="00607EEE"/>
    <w:rsid w:val="00615878"/>
    <w:rsid w:val="006164D1"/>
    <w:rsid w:val="00622C6C"/>
    <w:rsid w:val="00623CC1"/>
    <w:rsid w:val="00631F04"/>
    <w:rsid w:val="006326D9"/>
    <w:rsid w:val="00641B46"/>
    <w:rsid w:val="00642BAA"/>
    <w:rsid w:val="006469E9"/>
    <w:rsid w:val="00653699"/>
    <w:rsid w:val="00654CD3"/>
    <w:rsid w:val="0065529B"/>
    <w:rsid w:val="00655965"/>
    <w:rsid w:val="0066516E"/>
    <w:rsid w:val="00671465"/>
    <w:rsid w:val="00672568"/>
    <w:rsid w:val="0067402B"/>
    <w:rsid w:val="006776B1"/>
    <w:rsid w:val="0068169B"/>
    <w:rsid w:val="00683F0E"/>
    <w:rsid w:val="006859FD"/>
    <w:rsid w:val="006876BF"/>
    <w:rsid w:val="006905ED"/>
    <w:rsid w:val="006A08AF"/>
    <w:rsid w:val="006B081F"/>
    <w:rsid w:val="006B1A77"/>
    <w:rsid w:val="006B37C0"/>
    <w:rsid w:val="006B38BC"/>
    <w:rsid w:val="006B60C9"/>
    <w:rsid w:val="006C1885"/>
    <w:rsid w:val="006C6A11"/>
    <w:rsid w:val="006C6C34"/>
    <w:rsid w:val="006D053D"/>
    <w:rsid w:val="006D067E"/>
    <w:rsid w:val="006D3A66"/>
    <w:rsid w:val="006D729F"/>
    <w:rsid w:val="006E0F00"/>
    <w:rsid w:val="006E2AD2"/>
    <w:rsid w:val="006E56F0"/>
    <w:rsid w:val="006E66CA"/>
    <w:rsid w:val="006E772D"/>
    <w:rsid w:val="006F015D"/>
    <w:rsid w:val="006F0289"/>
    <w:rsid w:val="006F3150"/>
    <w:rsid w:val="006F5AEB"/>
    <w:rsid w:val="006F65D2"/>
    <w:rsid w:val="006F677D"/>
    <w:rsid w:val="006F67A5"/>
    <w:rsid w:val="00700F3A"/>
    <w:rsid w:val="007047DF"/>
    <w:rsid w:val="00704865"/>
    <w:rsid w:val="007073BD"/>
    <w:rsid w:val="00710595"/>
    <w:rsid w:val="00712A60"/>
    <w:rsid w:val="007147B0"/>
    <w:rsid w:val="0071518B"/>
    <w:rsid w:val="00722F06"/>
    <w:rsid w:val="00724199"/>
    <w:rsid w:val="007241B5"/>
    <w:rsid w:val="0072484D"/>
    <w:rsid w:val="0072733C"/>
    <w:rsid w:val="00731266"/>
    <w:rsid w:val="00733884"/>
    <w:rsid w:val="00736540"/>
    <w:rsid w:val="00737269"/>
    <w:rsid w:val="00752910"/>
    <w:rsid w:val="00754074"/>
    <w:rsid w:val="0075791D"/>
    <w:rsid w:val="007653C3"/>
    <w:rsid w:val="0076636C"/>
    <w:rsid w:val="00767C18"/>
    <w:rsid w:val="0077122D"/>
    <w:rsid w:val="00771366"/>
    <w:rsid w:val="00771AB2"/>
    <w:rsid w:val="00772262"/>
    <w:rsid w:val="007723AD"/>
    <w:rsid w:val="007762CE"/>
    <w:rsid w:val="00780AAC"/>
    <w:rsid w:val="007878E7"/>
    <w:rsid w:val="007914B7"/>
    <w:rsid w:val="0079399F"/>
    <w:rsid w:val="007957EF"/>
    <w:rsid w:val="007959E4"/>
    <w:rsid w:val="00796FA6"/>
    <w:rsid w:val="00797626"/>
    <w:rsid w:val="00797AC5"/>
    <w:rsid w:val="007A0726"/>
    <w:rsid w:val="007A1BEF"/>
    <w:rsid w:val="007A2A12"/>
    <w:rsid w:val="007A3C3C"/>
    <w:rsid w:val="007A6692"/>
    <w:rsid w:val="007A6CE0"/>
    <w:rsid w:val="007A7838"/>
    <w:rsid w:val="007B3DF0"/>
    <w:rsid w:val="007B4CB1"/>
    <w:rsid w:val="007B6117"/>
    <w:rsid w:val="007B6F29"/>
    <w:rsid w:val="007B70E8"/>
    <w:rsid w:val="007C0186"/>
    <w:rsid w:val="007C11CE"/>
    <w:rsid w:val="007C1259"/>
    <w:rsid w:val="007C2D1D"/>
    <w:rsid w:val="007C641F"/>
    <w:rsid w:val="007C6E32"/>
    <w:rsid w:val="007D0002"/>
    <w:rsid w:val="007D08AB"/>
    <w:rsid w:val="007D302B"/>
    <w:rsid w:val="007D3FD5"/>
    <w:rsid w:val="007D5E2E"/>
    <w:rsid w:val="007D71F4"/>
    <w:rsid w:val="007D7497"/>
    <w:rsid w:val="007D74CC"/>
    <w:rsid w:val="007D7EE6"/>
    <w:rsid w:val="007E190D"/>
    <w:rsid w:val="007E4B95"/>
    <w:rsid w:val="007E5A7E"/>
    <w:rsid w:val="007F5E0E"/>
    <w:rsid w:val="007F6CBC"/>
    <w:rsid w:val="00801EE7"/>
    <w:rsid w:val="0080433B"/>
    <w:rsid w:val="00805535"/>
    <w:rsid w:val="0080564B"/>
    <w:rsid w:val="008162AD"/>
    <w:rsid w:val="00816465"/>
    <w:rsid w:val="00823CB3"/>
    <w:rsid w:val="00824A40"/>
    <w:rsid w:val="00830C5F"/>
    <w:rsid w:val="00832A4F"/>
    <w:rsid w:val="008367B8"/>
    <w:rsid w:val="0084345A"/>
    <w:rsid w:val="00844BF4"/>
    <w:rsid w:val="0085049F"/>
    <w:rsid w:val="00853E2B"/>
    <w:rsid w:val="00857DE1"/>
    <w:rsid w:val="008610FA"/>
    <w:rsid w:val="0086183B"/>
    <w:rsid w:val="00862273"/>
    <w:rsid w:val="00863C47"/>
    <w:rsid w:val="00863CEB"/>
    <w:rsid w:val="008645E3"/>
    <w:rsid w:val="00864B83"/>
    <w:rsid w:val="00867785"/>
    <w:rsid w:val="008752F8"/>
    <w:rsid w:val="0087625E"/>
    <w:rsid w:val="00876766"/>
    <w:rsid w:val="00876D3E"/>
    <w:rsid w:val="00883680"/>
    <w:rsid w:val="00890AD9"/>
    <w:rsid w:val="00890BFA"/>
    <w:rsid w:val="00890C98"/>
    <w:rsid w:val="00891A1B"/>
    <w:rsid w:val="008926C8"/>
    <w:rsid w:val="008949CE"/>
    <w:rsid w:val="00897349"/>
    <w:rsid w:val="008A2599"/>
    <w:rsid w:val="008A2A9A"/>
    <w:rsid w:val="008A2DC7"/>
    <w:rsid w:val="008A73A7"/>
    <w:rsid w:val="008B2492"/>
    <w:rsid w:val="008B2A3C"/>
    <w:rsid w:val="008B34BB"/>
    <w:rsid w:val="008B4C65"/>
    <w:rsid w:val="008B6170"/>
    <w:rsid w:val="008B6E8A"/>
    <w:rsid w:val="008C18A8"/>
    <w:rsid w:val="008C2188"/>
    <w:rsid w:val="008C6D64"/>
    <w:rsid w:val="008D603D"/>
    <w:rsid w:val="008E012E"/>
    <w:rsid w:val="008E0424"/>
    <w:rsid w:val="008E0CFD"/>
    <w:rsid w:val="008E376A"/>
    <w:rsid w:val="008E4863"/>
    <w:rsid w:val="008F0138"/>
    <w:rsid w:val="008F341D"/>
    <w:rsid w:val="008F3B6D"/>
    <w:rsid w:val="008F43F8"/>
    <w:rsid w:val="008F4CEE"/>
    <w:rsid w:val="0090031B"/>
    <w:rsid w:val="00900F43"/>
    <w:rsid w:val="00903245"/>
    <w:rsid w:val="0090630B"/>
    <w:rsid w:val="009105F3"/>
    <w:rsid w:val="009144D3"/>
    <w:rsid w:val="00915430"/>
    <w:rsid w:val="0091591A"/>
    <w:rsid w:val="00917B84"/>
    <w:rsid w:val="009228C7"/>
    <w:rsid w:val="00924580"/>
    <w:rsid w:val="00925403"/>
    <w:rsid w:val="00926754"/>
    <w:rsid w:val="00927933"/>
    <w:rsid w:val="00927EC4"/>
    <w:rsid w:val="00931370"/>
    <w:rsid w:val="00940779"/>
    <w:rsid w:val="009421AD"/>
    <w:rsid w:val="009523B4"/>
    <w:rsid w:val="009540CC"/>
    <w:rsid w:val="009560DC"/>
    <w:rsid w:val="0095697C"/>
    <w:rsid w:val="00957966"/>
    <w:rsid w:val="00961349"/>
    <w:rsid w:val="00962A4A"/>
    <w:rsid w:val="009639D5"/>
    <w:rsid w:val="009642A7"/>
    <w:rsid w:val="009648F9"/>
    <w:rsid w:val="00967503"/>
    <w:rsid w:val="0097090C"/>
    <w:rsid w:val="00970FCF"/>
    <w:rsid w:val="009722A8"/>
    <w:rsid w:val="00972692"/>
    <w:rsid w:val="00973649"/>
    <w:rsid w:val="00973E71"/>
    <w:rsid w:val="009740C2"/>
    <w:rsid w:val="00975DCA"/>
    <w:rsid w:val="00976688"/>
    <w:rsid w:val="009778EA"/>
    <w:rsid w:val="009809F8"/>
    <w:rsid w:val="00980E70"/>
    <w:rsid w:val="0098446D"/>
    <w:rsid w:val="00984A68"/>
    <w:rsid w:val="0098636C"/>
    <w:rsid w:val="00986879"/>
    <w:rsid w:val="00987B1F"/>
    <w:rsid w:val="00992508"/>
    <w:rsid w:val="009970A7"/>
    <w:rsid w:val="009A3A25"/>
    <w:rsid w:val="009A3BE2"/>
    <w:rsid w:val="009A50E4"/>
    <w:rsid w:val="009A5C2B"/>
    <w:rsid w:val="009A5EC7"/>
    <w:rsid w:val="009A6EF1"/>
    <w:rsid w:val="009A7C9B"/>
    <w:rsid w:val="009B1966"/>
    <w:rsid w:val="009B1C1D"/>
    <w:rsid w:val="009B3EAC"/>
    <w:rsid w:val="009B41DD"/>
    <w:rsid w:val="009B5D92"/>
    <w:rsid w:val="009C2ECB"/>
    <w:rsid w:val="009C3931"/>
    <w:rsid w:val="009C4015"/>
    <w:rsid w:val="009C4E7C"/>
    <w:rsid w:val="009C5DEF"/>
    <w:rsid w:val="009C7312"/>
    <w:rsid w:val="009C76C5"/>
    <w:rsid w:val="009C7E60"/>
    <w:rsid w:val="009D2D53"/>
    <w:rsid w:val="009D3264"/>
    <w:rsid w:val="009D7CDC"/>
    <w:rsid w:val="009E5C3C"/>
    <w:rsid w:val="009E6968"/>
    <w:rsid w:val="009F1A1C"/>
    <w:rsid w:val="009F3D3E"/>
    <w:rsid w:val="00A0003A"/>
    <w:rsid w:val="00A02C2B"/>
    <w:rsid w:val="00A03BBA"/>
    <w:rsid w:val="00A042A3"/>
    <w:rsid w:val="00A07077"/>
    <w:rsid w:val="00A146C7"/>
    <w:rsid w:val="00A16357"/>
    <w:rsid w:val="00A163EE"/>
    <w:rsid w:val="00A169D1"/>
    <w:rsid w:val="00A201D9"/>
    <w:rsid w:val="00A2058D"/>
    <w:rsid w:val="00A27ED2"/>
    <w:rsid w:val="00A27F7B"/>
    <w:rsid w:val="00A30193"/>
    <w:rsid w:val="00A30961"/>
    <w:rsid w:val="00A310E1"/>
    <w:rsid w:val="00A362A7"/>
    <w:rsid w:val="00A414F2"/>
    <w:rsid w:val="00A41651"/>
    <w:rsid w:val="00A4215D"/>
    <w:rsid w:val="00A43AD2"/>
    <w:rsid w:val="00A442A8"/>
    <w:rsid w:val="00A51FC0"/>
    <w:rsid w:val="00A52105"/>
    <w:rsid w:val="00A5604A"/>
    <w:rsid w:val="00A57012"/>
    <w:rsid w:val="00A61EF2"/>
    <w:rsid w:val="00A629C9"/>
    <w:rsid w:val="00A64E76"/>
    <w:rsid w:val="00A67CCE"/>
    <w:rsid w:val="00A704D5"/>
    <w:rsid w:val="00A7722D"/>
    <w:rsid w:val="00A80537"/>
    <w:rsid w:val="00A834B1"/>
    <w:rsid w:val="00A85CBB"/>
    <w:rsid w:val="00A919E9"/>
    <w:rsid w:val="00A91C4C"/>
    <w:rsid w:val="00A93716"/>
    <w:rsid w:val="00AA58BE"/>
    <w:rsid w:val="00AA731E"/>
    <w:rsid w:val="00AB1353"/>
    <w:rsid w:val="00AB1730"/>
    <w:rsid w:val="00AB1BD6"/>
    <w:rsid w:val="00AB2928"/>
    <w:rsid w:val="00AC185C"/>
    <w:rsid w:val="00AC2091"/>
    <w:rsid w:val="00AC5CA3"/>
    <w:rsid w:val="00AC7046"/>
    <w:rsid w:val="00AE21A3"/>
    <w:rsid w:val="00AE7064"/>
    <w:rsid w:val="00AE748E"/>
    <w:rsid w:val="00AF010F"/>
    <w:rsid w:val="00AF0B4D"/>
    <w:rsid w:val="00AF26CC"/>
    <w:rsid w:val="00AF2D07"/>
    <w:rsid w:val="00AF4041"/>
    <w:rsid w:val="00AF4376"/>
    <w:rsid w:val="00AF671A"/>
    <w:rsid w:val="00AF6E0D"/>
    <w:rsid w:val="00AF7955"/>
    <w:rsid w:val="00B04655"/>
    <w:rsid w:val="00B05B40"/>
    <w:rsid w:val="00B1232D"/>
    <w:rsid w:val="00B1547D"/>
    <w:rsid w:val="00B22963"/>
    <w:rsid w:val="00B2318D"/>
    <w:rsid w:val="00B24333"/>
    <w:rsid w:val="00B2467E"/>
    <w:rsid w:val="00B265B4"/>
    <w:rsid w:val="00B26EAD"/>
    <w:rsid w:val="00B3178F"/>
    <w:rsid w:val="00B35B6B"/>
    <w:rsid w:val="00B375C3"/>
    <w:rsid w:val="00B37CBD"/>
    <w:rsid w:val="00B4099E"/>
    <w:rsid w:val="00B415BD"/>
    <w:rsid w:val="00B41844"/>
    <w:rsid w:val="00B43BB1"/>
    <w:rsid w:val="00B4539A"/>
    <w:rsid w:val="00B45E25"/>
    <w:rsid w:val="00B47A8D"/>
    <w:rsid w:val="00B53197"/>
    <w:rsid w:val="00B537CB"/>
    <w:rsid w:val="00B5540F"/>
    <w:rsid w:val="00B56641"/>
    <w:rsid w:val="00B746DD"/>
    <w:rsid w:val="00B74DF6"/>
    <w:rsid w:val="00B755FB"/>
    <w:rsid w:val="00B81E09"/>
    <w:rsid w:val="00B8720B"/>
    <w:rsid w:val="00B8757A"/>
    <w:rsid w:val="00B91A7F"/>
    <w:rsid w:val="00B962BA"/>
    <w:rsid w:val="00BA0687"/>
    <w:rsid w:val="00BA1E93"/>
    <w:rsid w:val="00BA1EA3"/>
    <w:rsid w:val="00BA2CB1"/>
    <w:rsid w:val="00BA398A"/>
    <w:rsid w:val="00BA767C"/>
    <w:rsid w:val="00BB1DFF"/>
    <w:rsid w:val="00BB2CB3"/>
    <w:rsid w:val="00BB479F"/>
    <w:rsid w:val="00BB5FFE"/>
    <w:rsid w:val="00BC1B4B"/>
    <w:rsid w:val="00BC4866"/>
    <w:rsid w:val="00BC68DE"/>
    <w:rsid w:val="00BD0229"/>
    <w:rsid w:val="00BD0CBE"/>
    <w:rsid w:val="00BD17BC"/>
    <w:rsid w:val="00BD2744"/>
    <w:rsid w:val="00BD390F"/>
    <w:rsid w:val="00BD396D"/>
    <w:rsid w:val="00BE29B4"/>
    <w:rsid w:val="00BF4BE8"/>
    <w:rsid w:val="00BF5237"/>
    <w:rsid w:val="00BF66F8"/>
    <w:rsid w:val="00BF6F3E"/>
    <w:rsid w:val="00BF7605"/>
    <w:rsid w:val="00C012AC"/>
    <w:rsid w:val="00C041C2"/>
    <w:rsid w:val="00C13C32"/>
    <w:rsid w:val="00C15756"/>
    <w:rsid w:val="00C15FB5"/>
    <w:rsid w:val="00C173A6"/>
    <w:rsid w:val="00C178E7"/>
    <w:rsid w:val="00C23F20"/>
    <w:rsid w:val="00C257D2"/>
    <w:rsid w:val="00C33DFB"/>
    <w:rsid w:val="00C34A84"/>
    <w:rsid w:val="00C35DE9"/>
    <w:rsid w:val="00C3636A"/>
    <w:rsid w:val="00C416DC"/>
    <w:rsid w:val="00C43A13"/>
    <w:rsid w:val="00C47BBF"/>
    <w:rsid w:val="00C50B8D"/>
    <w:rsid w:val="00C52DB5"/>
    <w:rsid w:val="00C5398F"/>
    <w:rsid w:val="00C6340B"/>
    <w:rsid w:val="00C66229"/>
    <w:rsid w:val="00C6665E"/>
    <w:rsid w:val="00C667D5"/>
    <w:rsid w:val="00C77FA1"/>
    <w:rsid w:val="00C80229"/>
    <w:rsid w:val="00C82D13"/>
    <w:rsid w:val="00C841BB"/>
    <w:rsid w:val="00C84627"/>
    <w:rsid w:val="00C85170"/>
    <w:rsid w:val="00C94300"/>
    <w:rsid w:val="00CA19AB"/>
    <w:rsid w:val="00CA53B5"/>
    <w:rsid w:val="00CA7F35"/>
    <w:rsid w:val="00CC124C"/>
    <w:rsid w:val="00CC5C15"/>
    <w:rsid w:val="00CD01BF"/>
    <w:rsid w:val="00CD216F"/>
    <w:rsid w:val="00CD3176"/>
    <w:rsid w:val="00CD3473"/>
    <w:rsid w:val="00CD4549"/>
    <w:rsid w:val="00CD4811"/>
    <w:rsid w:val="00CD6DB6"/>
    <w:rsid w:val="00CD70B6"/>
    <w:rsid w:val="00CF1C23"/>
    <w:rsid w:val="00CF21F0"/>
    <w:rsid w:val="00CF5150"/>
    <w:rsid w:val="00CF691C"/>
    <w:rsid w:val="00CF79AE"/>
    <w:rsid w:val="00D01EF3"/>
    <w:rsid w:val="00D05B4E"/>
    <w:rsid w:val="00D1026E"/>
    <w:rsid w:val="00D1076D"/>
    <w:rsid w:val="00D12238"/>
    <w:rsid w:val="00D125EB"/>
    <w:rsid w:val="00D13850"/>
    <w:rsid w:val="00D14E4B"/>
    <w:rsid w:val="00D15B3D"/>
    <w:rsid w:val="00D16DA7"/>
    <w:rsid w:val="00D1781A"/>
    <w:rsid w:val="00D23577"/>
    <w:rsid w:val="00D30D08"/>
    <w:rsid w:val="00D33219"/>
    <w:rsid w:val="00D34B9B"/>
    <w:rsid w:val="00D35FDE"/>
    <w:rsid w:val="00D3726F"/>
    <w:rsid w:val="00D401B6"/>
    <w:rsid w:val="00D43814"/>
    <w:rsid w:val="00D44746"/>
    <w:rsid w:val="00D51856"/>
    <w:rsid w:val="00D51E27"/>
    <w:rsid w:val="00D52DB6"/>
    <w:rsid w:val="00D530DD"/>
    <w:rsid w:val="00D539E3"/>
    <w:rsid w:val="00D5463C"/>
    <w:rsid w:val="00D5653A"/>
    <w:rsid w:val="00D60684"/>
    <w:rsid w:val="00D6110C"/>
    <w:rsid w:val="00D65660"/>
    <w:rsid w:val="00D70BE8"/>
    <w:rsid w:val="00D73443"/>
    <w:rsid w:val="00D814F3"/>
    <w:rsid w:val="00D827C9"/>
    <w:rsid w:val="00D85012"/>
    <w:rsid w:val="00D863A5"/>
    <w:rsid w:val="00D86A8F"/>
    <w:rsid w:val="00D86BF3"/>
    <w:rsid w:val="00D87320"/>
    <w:rsid w:val="00D87518"/>
    <w:rsid w:val="00D9259B"/>
    <w:rsid w:val="00D93C9A"/>
    <w:rsid w:val="00DA13B8"/>
    <w:rsid w:val="00DA3B96"/>
    <w:rsid w:val="00DB16B6"/>
    <w:rsid w:val="00DB1EFB"/>
    <w:rsid w:val="00DB2069"/>
    <w:rsid w:val="00DB59F8"/>
    <w:rsid w:val="00DC0A1A"/>
    <w:rsid w:val="00DC1E5E"/>
    <w:rsid w:val="00DC1FBD"/>
    <w:rsid w:val="00DC2DEE"/>
    <w:rsid w:val="00DC31D3"/>
    <w:rsid w:val="00DC4245"/>
    <w:rsid w:val="00DC683B"/>
    <w:rsid w:val="00DD038A"/>
    <w:rsid w:val="00DD1731"/>
    <w:rsid w:val="00DD1943"/>
    <w:rsid w:val="00DD36BF"/>
    <w:rsid w:val="00DD79D3"/>
    <w:rsid w:val="00DE2C0E"/>
    <w:rsid w:val="00DE34E3"/>
    <w:rsid w:val="00DE4264"/>
    <w:rsid w:val="00DE775B"/>
    <w:rsid w:val="00DF0C08"/>
    <w:rsid w:val="00DF2E6D"/>
    <w:rsid w:val="00DF4C42"/>
    <w:rsid w:val="00E00825"/>
    <w:rsid w:val="00E05AC2"/>
    <w:rsid w:val="00E0651A"/>
    <w:rsid w:val="00E12012"/>
    <w:rsid w:val="00E128CD"/>
    <w:rsid w:val="00E13CAD"/>
    <w:rsid w:val="00E14453"/>
    <w:rsid w:val="00E165A6"/>
    <w:rsid w:val="00E21ED0"/>
    <w:rsid w:val="00E21F65"/>
    <w:rsid w:val="00E225DB"/>
    <w:rsid w:val="00E236A4"/>
    <w:rsid w:val="00E3364C"/>
    <w:rsid w:val="00E359B2"/>
    <w:rsid w:val="00E42B63"/>
    <w:rsid w:val="00E43344"/>
    <w:rsid w:val="00E43918"/>
    <w:rsid w:val="00E44091"/>
    <w:rsid w:val="00E47521"/>
    <w:rsid w:val="00E5655F"/>
    <w:rsid w:val="00E56C07"/>
    <w:rsid w:val="00E63066"/>
    <w:rsid w:val="00E6435E"/>
    <w:rsid w:val="00E726C3"/>
    <w:rsid w:val="00E72BBF"/>
    <w:rsid w:val="00E73B0F"/>
    <w:rsid w:val="00E75C01"/>
    <w:rsid w:val="00E75CC6"/>
    <w:rsid w:val="00E7669F"/>
    <w:rsid w:val="00E77300"/>
    <w:rsid w:val="00E846D6"/>
    <w:rsid w:val="00E87FA8"/>
    <w:rsid w:val="00E93246"/>
    <w:rsid w:val="00E95993"/>
    <w:rsid w:val="00E96384"/>
    <w:rsid w:val="00E97579"/>
    <w:rsid w:val="00E97998"/>
    <w:rsid w:val="00EA1600"/>
    <w:rsid w:val="00EA4D5D"/>
    <w:rsid w:val="00EA5A30"/>
    <w:rsid w:val="00EB4319"/>
    <w:rsid w:val="00EB75B0"/>
    <w:rsid w:val="00EB7818"/>
    <w:rsid w:val="00EC2A16"/>
    <w:rsid w:val="00EC3CE1"/>
    <w:rsid w:val="00EC7F70"/>
    <w:rsid w:val="00ED0A88"/>
    <w:rsid w:val="00ED0DE5"/>
    <w:rsid w:val="00ED1423"/>
    <w:rsid w:val="00ED1863"/>
    <w:rsid w:val="00ED3E8A"/>
    <w:rsid w:val="00EE06FB"/>
    <w:rsid w:val="00EE26D6"/>
    <w:rsid w:val="00EE363B"/>
    <w:rsid w:val="00EE3769"/>
    <w:rsid w:val="00EE61EB"/>
    <w:rsid w:val="00EE76A8"/>
    <w:rsid w:val="00EF11A7"/>
    <w:rsid w:val="00EF2D63"/>
    <w:rsid w:val="00EF2F9F"/>
    <w:rsid w:val="00EF4F3C"/>
    <w:rsid w:val="00EF505E"/>
    <w:rsid w:val="00EF5292"/>
    <w:rsid w:val="00F04D8A"/>
    <w:rsid w:val="00F05B2F"/>
    <w:rsid w:val="00F07E0F"/>
    <w:rsid w:val="00F10585"/>
    <w:rsid w:val="00F106C7"/>
    <w:rsid w:val="00F1204D"/>
    <w:rsid w:val="00F1280C"/>
    <w:rsid w:val="00F13F77"/>
    <w:rsid w:val="00F17084"/>
    <w:rsid w:val="00F20A5A"/>
    <w:rsid w:val="00F219FF"/>
    <w:rsid w:val="00F2625B"/>
    <w:rsid w:val="00F27612"/>
    <w:rsid w:val="00F30348"/>
    <w:rsid w:val="00F31E37"/>
    <w:rsid w:val="00F33542"/>
    <w:rsid w:val="00F33C18"/>
    <w:rsid w:val="00F33D56"/>
    <w:rsid w:val="00F34A08"/>
    <w:rsid w:val="00F36C7E"/>
    <w:rsid w:val="00F37746"/>
    <w:rsid w:val="00F4102C"/>
    <w:rsid w:val="00F42E0D"/>
    <w:rsid w:val="00F44765"/>
    <w:rsid w:val="00F455FD"/>
    <w:rsid w:val="00F506BC"/>
    <w:rsid w:val="00F517F1"/>
    <w:rsid w:val="00F5356C"/>
    <w:rsid w:val="00F549D1"/>
    <w:rsid w:val="00F56FCD"/>
    <w:rsid w:val="00F57139"/>
    <w:rsid w:val="00F60EB5"/>
    <w:rsid w:val="00F712BF"/>
    <w:rsid w:val="00F733EA"/>
    <w:rsid w:val="00F73657"/>
    <w:rsid w:val="00F74C5B"/>
    <w:rsid w:val="00F761FB"/>
    <w:rsid w:val="00F76B5E"/>
    <w:rsid w:val="00F77946"/>
    <w:rsid w:val="00F873AB"/>
    <w:rsid w:val="00F9061E"/>
    <w:rsid w:val="00F9090F"/>
    <w:rsid w:val="00F93316"/>
    <w:rsid w:val="00F942BC"/>
    <w:rsid w:val="00FA36B7"/>
    <w:rsid w:val="00FA48EF"/>
    <w:rsid w:val="00FA4F1A"/>
    <w:rsid w:val="00FA73DD"/>
    <w:rsid w:val="00FB0AC1"/>
    <w:rsid w:val="00FB20E5"/>
    <w:rsid w:val="00FB2B7C"/>
    <w:rsid w:val="00FB5177"/>
    <w:rsid w:val="00FC261A"/>
    <w:rsid w:val="00FC42EE"/>
    <w:rsid w:val="00FC5835"/>
    <w:rsid w:val="00FD5137"/>
    <w:rsid w:val="00FE0AE3"/>
    <w:rsid w:val="00FE2ABF"/>
    <w:rsid w:val="00FE3201"/>
    <w:rsid w:val="00FE3421"/>
    <w:rsid w:val="00FE4891"/>
    <w:rsid w:val="00FE60A9"/>
    <w:rsid w:val="00FF1C07"/>
    <w:rsid w:val="00FF2448"/>
    <w:rsid w:val="00FF45CD"/>
    <w:rsid w:val="00FF51FA"/>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DF370"/>
  <w15:chartTrackingRefBased/>
  <w15:docId w15:val="{D3832204-FABA-4615-A25D-F1566BA0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3577"/>
    <w:pPr>
      <w:spacing w:after="120"/>
    </w:pPr>
    <w:rPr>
      <w:rFonts w:ascii="Arial" w:eastAsia="Calibri" w:hAnsi="Arial"/>
      <w:sz w:val="22"/>
    </w:rPr>
  </w:style>
  <w:style w:type="paragraph" w:styleId="Nadpis1">
    <w:name w:val="heading 1"/>
    <w:basedOn w:val="Normln"/>
    <w:next w:val="Normln"/>
    <w:link w:val="Nadpis1Char"/>
    <w:qFormat/>
    <w:rsid w:val="00FF1C07"/>
    <w:pPr>
      <w:keepNext/>
      <w:numPr>
        <w:numId w:val="1"/>
      </w:numPr>
      <w:jc w:val="center"/>
      <w:outlineLvl w:val="0"/>
    </w:pPr>
    <w:rPr>
      <w:b/>
      <w:sz w:val="24"/>
      <w:lang w:val="x-none" w:eastAsia="x-none"/>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link w:val="TextkomenteChar"/>
    <w:semiHidden/>
    <w:unhideWhenUsed/>
    <w:rsid w:val="007762CE"/>
    <w:rPr>
      <w:sz w:val="20"/>
      <w:lang w:val="x-none" w:eastAsia="x-none"/>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sz w:val="24"/>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A2058D"/>
    <w:rPr>
      <w:rFonts w:eastAsia="Calibri"/>
    </w:rPr>
  </w:style>
  <w:style w:type="character" w:customStyle="1" w:styleId="FontStyle30">
    <w:name w:val="Font Style30"/>
    <w:uiPriority w:val="99"/>
    <w:rsid w:val="0084345A"/>
    <w:rPr>
      <w:rFonts w:ascii="Arial" w:hAnsi="Arial" w:cs="Arial" w:hint="default"/>
    </w:rPr>
  </w:style>
  <w:style w:type="character" w:customStyle="1" w:styleId="Nadpis1Char">
    <w:name w:val="Nadpis 1 Char"/>
    <w:link w:val="Nadpis1"/>
    <w:locked/>
    <w:rsid w:val="00FF1C07"/>
    <w:rPr>
      <w:rFonts w:ascii="Arial" w:eastAsia="Calibri" w:hAnsi="Arial"/>
      <w:b/>
      <w:sz w:val="24"/>
    </w:rPr>
  </w:style>
  <w:style w:type="character" w:styleId="Hypertextovodkaz">
    <w:name w:val="Hyperlink"/>
    <w:uiPriority w:val="99"/>
    <w:unhideWhenUsed/>
    <w:rsid w:val="00380529"/>
    <w:rPr>
      <w:color w:val="0000FF"/>
      <w:u w:val="single"/>
    </w:rPr>
  </w:style>
  <w:style w:type="paragraph" w:styleId="Normlnweb">
    <w:name w:val="Normal (Web)"/>
    <w:basedOn w:val="Normln"/>
    <w:uiPriority w:val="99"/>
    <w:unhideWhenUsed/>
    <w:rsid w:val="00A7722D"/>
    <w:pPr>
      <w:spacing w:before="100" w:beforeAutospacing="1" w:after="119"/>
    </w:pPr>
    <w:rPr>
      <w:rFonts w:ascii="Times New Roman" w:eastAsia="Times New Roman" w:hAnsi="Times New Roman"/>
      <w:szCs w:val="24"/>
    </w:rPr>
  </w:style>
  <w:style w:type="paragraph" w:customStyle="1" w:styleId="sdfootnote">
    <w:name w:val="sdfootnote"/>
    <w:basedOn w:val="Normln"/>
    <w:rsid w:val="00A7722D"/>
    <w:pPr>
      <w:spacing w:before="100" w:beforeAutospacing="1"/>
    </w:pPr>
    <w:rPr>
      <w:rFonts w:ascii="Times New Roman" w:eastAsia="Times New Roman" w:hAnsi="Times New Roman"/>
      <w:szCs w:val="24"/>
    </w:rPr>
  </w:style>
  <w:style w:type="paragraph" w:styleId="Revize">
    <w:name w:val="Revision"/>
    <w:hidden/>
    <w:uiPriority w:val="99"/>
    <w:semiHidden/>
    <w:rsid w:val="00FE3201"/>
    <w:rPr>
      <w:rFonts w:ascii="Arial" w:eastAsia="Calibri" w:hAnsi="Arial"/>
      <w:sz w:val="22"/>
    </w:rPr>
  </w:style>
  <w:style w:type="character" w:customStyle="1" w:styleId="TextkomenteChar">
    <w:name w:val="Text komentáře Char"/>
    <w:link w:val="Textkomente"/>
    <w:semiHidden/>
    <w:rsid w:val="00771AB2"/>
    <w:rPr>
      <w:rFonts w:ascii="Arial" w:eastAsia="Calibri" w:hAnsi="Arial"/>
    </w:rPr>
  </w:style>
  <w:style w:type="character" w:customStyle="1" w:styleId="Internetovodkaz">
    <w:name w:val="Internetový odkaz"/>
    <w:rsid w:val="00F5356C"/>
    <w:rPr>
      <w:color w:val="0000FF"/>
      <w:u w:val="single"/>
    </w:rPr>
  </w:style>
  <w:style w:type="character" w:customStyle="1" w:styleId="WW8Num1z0">
    <w:name w:val="WW8Num1z0"/>
    <w:rsid w:val="002E39A1"/>
    <w:rPr>
      <w:rFonts w:ascii="StarSymbol" w:hAnsi="StarSymbol" w:cs="StarSymbol"/>
      <w:sz w:val="18"/>
      <w:szCs w:val="18"/>
    </w:rPr>
  </w:style>
  <w:style w:type="paragraph" w:customStyle="1" w:styleId="Default">
    <w:name w:val="Default"/>
    <w:rsid w:val="00DD36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897812320">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 w:id="21115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F4978-BD3A-4C03-829A-3D76F62B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4512</Words>
  <Characters>26624</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31074</CharactersWithSpaces>
  <SharedDoc>false</SharedDoc>
  <HLinks>
    <vt:vector size="48" baseType="variant">
      <vt:variant>
        <vt:i4>1835417</vt:i4>
      </vt:variant>
      <vt:variant>
        <vt:i4>21</vt:i4>
      </vt:variant>
      <vt:variant>
        <vt:i4>0</vt:i4>
      </vt:variant>
      <vt:variant>
        <vt:i4>5</vt:i4>
      </vt:variant>
      <vt:variant>
        <vt:lpwstr/>
      </vt:variant>
      <vt:variant>
        <vt:lpwstr>článek_6_odst_6</vt:lpwstr>
      </vt:variant>
      <vt:variant>
        <vt:i4>1245593</vt:i4>
      </vt:variant>
      <vt:variant>
        <vt:i4>18</vt:i4>
      </vt:variant>
      <vt:variant>
        <vt:i4>0</vt:i4>
      </vt:variant>
      <vt:variant>
        <vt:i4>5</vt:i4>
      </vt:variant>
      <vt:variant>
        <vt:lpwstr/>
      </vt:variant>
      <vt:variant>
        <vt:lpwstr>článek_9_odst_7</vt:lpwstr>
      </vt:variant>
      <vt:variant>
        <vt:i4>1245593</vt:i4>
      </vt:variant>
      <vt:variant>
        <vt:i4>15</vt:i4>
      </vt:variant>
      <vt:variant>
        <vt:i4>0</vt:i4>
      </vt:variant>
      <vt:variant>
        <vt:i4>5</vt:i4>
      </vt:variant>
      <vt:variant>
        <vt:lpwstr/>
      </vt:variant>
      <vt:variant>
        <vt:lpwstr>článek_9_odst_8</vt:lpwstr>
      </vt:variant>
      <vt:variant>
        <vt:i4>1245593</vt:i4>
      </vt:variant>
      <vt:variant>
        <vt:i4>12</vt:i4>
      </vt:variant>
      <vt:variant>
        <vt:i4>0</vt:i4>
      </vt:variant>
      <vt:variant>
        <vt:i4>5</vt:i4>
      </vt:variant>
      <vt:variant>
        <vt:lpwstr/>
      </vt:variant>
      <vt:variant>
        <vt:lpwstr>článek_9_odst_8</vt:lpwstr>
      </vt:variant>
      <vt:variant>
        <vt:i4>1638809</vt:i4>
      </vt:variant>
      <vt:variant>
        <vt:i4>9</vt:i4>
      </vt:variant>
      <vt:variant>
        <vt:i4>0</vt:i4>
      </vt:variant>
      <vt:variant>
        <vt:i4>5</vt:i4>
      </vt:variant>
      <vt:variant>
        <vt:lpwstr/>
      </vt:variant>
      <vt:variant>
        <vt:lpwstr>článek_3_odst_4</vt:lpwstr>
      </vt:variant>
      <vt:variant>
        <vt:i4>1769881</vt:i4>
      </vt:variant>
      <vt:variant>
        <vt:i4>6</vt:i4>
      </vt:variant>
      <vt:variant>
        <vt:i4>0</vt:i4>
      </vt:variant>
      <vt:variant>
        <vt:i4>5</vt:i4>
      </vt:variant>
      <vt:variant>
        <vt:lpwstr/>
      </vt:variant>
      <vt:variant>
        <vt:lpwstr>článek_1_odst_3</vt:lpwstr>
      </vt:variant>
      <vt:variant>
        <vt:i4>1048906</vt:i4>
      </vt:variant>
      <vt:variant>
        <vt:i4>3</vt:i4>
      </vt:variant>
      <vt:variant>
        <vt:i4>0</vt:i4>
      </vt:variant>
      <vt:variant>
        <vt:i4>5</vt:i4>
      </vt:variant>
      <vt:variant>
        <vt:lpwstr/>
      </vt:variant>
      <vt:variant>
        <vt:lpwstr>_Podmínky_provádění_díla</vt:lpwstr>
      </vt:variant>
      <vt:variant>
        <vt:i4>1638809</vt:i4>
      </vt:variant>
      <vt:variant>
        <vt:i4>0</vt:i4>
      </vt:variant>
      <vt:variant>
        <vt:i4>0</vt:i4>
      </vt:variant>
      <vt:variant>
        <vt:i4>5</vt:i4>
      </vt:variant>
      <vt:variant>
        <vt:lpwstr/>
      </vt:variant>
      <vt:variant>
        <vt:lpwstr>článek_3_odst_1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AK Tomášek a Kolář</dc:creator>
  <cp:keywords/>
  <cp:lastModifiedBy>Prach Pavel</cp:lastModifiedBy>
  <cp:revision>2</cp:revision>
  <cp:lastPrinted>2020-09-21T12:53:00Z</cp:lastPrinted>
  <dcterms:created xsi:type="dcterms:W3CDTF">2020-09-24T11:30:00Z</dcterms:created>
  <dcterms:modified xsi:type="dcterms:W3CDTF">2020-09-24T11:30:00Z</dcterms:modified>
</cp:coreProperties>
</file>