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5"/>
        <w:gridCol w:w="3261"/>
        <w:gridCol w:w="2268"/>
        <w:gridCol w:w="1275"/>
      </w:tblGrid>
      <w:tr>
        <w:trPr>
          <w:trHeight w:val="167"/>
        </w:trPr>
        <w:tc>
          <w:tcPr>
            <w:tcW w:w="2905" w:type="dxa"/>
            <w:hideMark/>
          </w:tcPr>
          <w:p>
            <w:pPr>
              <w:pStyle w:val="ZZZEsster1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Váš dopis značky / ze dne</w:t>
            </w:r>
          </w:p>
        </w:tc>
        <w:tc>
          <w:tcPr>
            <w:tcW w:w="3261" w:type="dxa"/>
            <w:hideMark/>
          </w:tcPr>
          <w:p>
            <w:pPr>
              <w:pStyle w:val="ZZZEsster10"/>
              <w:jc w:val="left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Č.j.</w:t>
            </w:r>
            <w:proofErr w:type="gramEnd"/>
          </w:p>
        </w:tc>
        <w:tc>
          <w:tcPr>
            <w:tcW w:w="2268" w:type="dxa"/>
            <w:hideMark/>
          </w:tcPr>
          <w:p>
            <w:pPr>
              <w:pStyle w:val="ZZZEsster10"/>
              <w:ind w:left="-4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Vyřizuje / telefon</w:t>
            </w:r>
          </w:p>
        </w:tc>
        <w:tc>
          <w:tcPr>
            <w:tcW w:w="1275" w:type="dxa"/>
            <w:hideMark/>
          </w:tcPr>
          <w:p>
            <w:pPr>
              <w:pStyle w:val="ZZZEsster1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Praha dne</w:t>
            </w:r>
          </w:p>
        </w:tc>
      </w:tr>
      <w:tr>
        <w:trPr>
          <w:trHeight w:val="157"/>
        </w:trPr>
        <w:tc>
          <w:tcPr>
            <w:tcW w:w="2905" w:type="dxa"/>
            <w:hideMark/>
          </w:tcPr>
          <w:p>
            <w:pPr>
              <w:pStyle w:val="ZZZEsster10B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D.CISLOJEDNACIPROTI  \* MERGEFORMAT </w:instrTex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  <w:p>
            <w:pPr>
              <w:pStyle w:val="ZZZEsster10B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D.DATUMPROTI  \* MERGEFORMAT </w:instrTex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3261" w:type="dxa"/>
            <w:hideMark/>
          </w:tcPr>
          <w:p>
            <w:pPr>
              <w:pStyle w:val="ZZZEsster10B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D.CISLOJEDNACI  \* MERGEFORMAT </w:instrText>
            </w:r>
            <w:r>
              <w:rPr>
                <w:rFonts w:ascii="Arial" w:hAnsi="Arial" w:cs="Arial"/>
                <w:b w:val="0"/>
              </w:rPr>
              <w:fldChar w:fldCharType="separate"/>
            </w:r>
            <w:r>
              <w:rPr>
                <w:rFonts w:ascii="Arial" w:hAnsi="Arial" w:cs="Arial"/>
                <w:b w:val="0"/>
              </w:rPr>
              <w:t>4230/SFDI/340153/13961/2020</w: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  <w:p>
            <w:pPr>
              <w:pStyle w:val="ZZZEsster10B"/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 w:val="0"/>
                <w:bCs/>
              </w:rPr>
              <w:t>CEO: 228/2020</w:t>
            </w:r>
          </w:p>
        </w:tc>
        <w:tc>
          <w:tcPr>
            <w:tcW w:w="2268" w:type="dxa"/>
            <w:hideMark/>
          </w:tcPr>
          <w:p>
            <w:pPr>
              <w:pStyle w:val="ZZZEsster10B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DATA.DATUM1  \* MERGEFORMAT </w:instrText>
            </w:r>
            <w:r>
              <w:rPr>
                <w:rFonts w:ascii="Arial" w:hAnsi="Arial" w:cs="Arial"/>
                <w:b w:val="0"/>
              </w:rPr>
              <w:fldChar w:fldCharType="separate"/>
            </w:r>
            <w:r>
              <w:rPr>
                <w:rFonts w:ascii="Arial" w:hAnsi="Arial" w:cs="Arial"/>
                <w:b w:val="0"/>
              </w:rPr>
              <w:t>Mgr. Marie Borecká</w: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  <w:p>
            <w:pPr>
              <w:pStyle w:val="ZZZEsster10B"/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D.LINKA  \* MERGEFORMAT </w:instrText>
            </w:r>
            <w:r>
              <w:rPr>
                <w:rFonts w:ascii="Arial" w:hAnsi="Arial" w:cs="Arial"/>
                <w:b w:val="0"/>
              </w:rPr>
              <w:fldChar w:fldCharType="separate"/>
            </w:r>
            <w:r>
              <w:rPr>
                <w:rFonts w:ascii="Arial" w:hAnsi="Arial" w:cs="Arial"/>
                <w:b w:val="0"/>
              </w:rPr>
              <w:t>266 097</w:t>
            </w:r>
            <w:r>
              <w:rPr>
                <w:rFonts w:ascii="Arial" w:hAnsi="Arial" w:cs="Arial"/>
                <w:b w:val="0"/>
              </w:rPr>
              <w:fldChar w:fldCharType="end"/>
            </w:r>
            <w:r>
              <w:rPr>
                <w:rFonts w:ascii="Arial" w:hAnsi="Arial" w:cs="Arial"/>
                <w:b w:val="0"/>
              </w:rPr>
              <w:t xml:space="preserve"> 201</w:t>
            </w:r>
          </w:p>
        </w:tc>
        <w:tc>
          <w:tcPr>
            <w:tcW w:w="1275" w:type="dxa"/>
            <w:hideMark/>
          </w:tcPr>
          <w:p>
            <w:pPr>
              <w:pStyle w:val="ZZZEsster10B"/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D.DATUM  \* MERGEFORMAT </w:instrText>
            </w:r>
            <w:r>
              <w:rPr>
                <w:rFonts w:ascii="Arial" w:hAnsi="Arial" w:cs="Arial"/>
                <w:b w:val="0"/>
              </w:rPr>
              <w:fldChar w:fldCharType="separate"/>
            </w:r>
            <w:r>
              <w:rPr>
                <w:rFonts w:ascii="Arial" w:hAnsi="Arial" w:cs="Arial"/>
                <w:b w:val="0"/>
              </w:rPr>
              <w:t>10.09.2020</w: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</w:tc>
      </w:tr>
    </w:tbl>
    <w:p>
      <w:pPr>
        <w:pStyle w:val="MDSR"/>
        <w:ind w:firstLine="0"/>
        <w:rPr>
          <w:rFonts w:ascii="Arial" w:hAnsi="Arial" w:cs="Arial"/>
          <w:b/>
          <w:sz w:val="22"/>
          <w:szCs w:val="22"/>
        </w:rPr>
      </w:pPr>
    </w:p>
    <w:p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Objednávka – oprava dveří pravého výtahu</w:t>
      </w:r>
    </w:p>
    <w:p>
      <w:pPr>
        <w:rPr>
          <w:rFonts w:ascii="Arial" w:hAnsi="Arial" w:cs="Arial"/>
        </w:rPr>
      </w:pP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 Státní fond dopravní infrastruktury objednáváme na základě uzavřené smlouvy CES 8/2014 odstranění závad na pravém výtahu v budově SFDI, dle přiložené cenové nabídky BODLAKM96382.</w:t>
      </w: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rPr>
          <w:rFonts w:ascii="Arial" w:hAnsi="Arial" w:cs="Arial"/>
        </w:rPr>
      </w:pPr>
      <w:r>
        <w:rPr>
          <w:rFonts w:ascii="Arial" w:hAnsi="Arial" w:cs="Arial"/>
        </w:rPr>
        <w:t xml:space="preserve">Součástí opravy je oprava drážky dveří </w:t>
      </w:r>
      <w:proofErr w:type="gramStart"/>
      <w:r>
        <w:rPr>
          <w:rFonts w:ascii="Arial" w:hAnsi="Arial" w:cs="Arial"/>
        </w:rPr>
        <w:t>výtahu,  nastavení</w:t>
      </w:r>
      <w:proofErr w:type="gramEnd"/>
      <w:r>
        <w:rPr>
          <w:rFonts w:ascii="Arial" w:hAnsi="Arial" w:cs="Arial"/>
        </w:rPr>
        <w:t xml:space="preserve"> výtahu – seřízení po odpojení od proudu.</w:t>
      </w: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  <w:r>
        <w:rPr>
          <w:rFonts w:ascii="Arial" w:hAnsi="Arial" w:cs="Arial"/>
        </w:rPr>
        <w:t>Cena plnění: 2.085,- Kč bez DPH</w:t>
      </w:r>
    </w:p>
    <w:p>
      <w:pPr>
        <w:rPr>
          <w:rFonts w:ascii="Arial" w:hAnsi="Arial" w:cs="Arial"/>
        </w:rPr>
      </w:pPr>
      <w:r>
        <w:rPr>
          <w:rFonts w:ascii="Arial" w:hAnsi="Arial" w:cs="Arial"/>
        </w:rPr>
        <w:t>Místo plnění: adresa objednavatele</w:t>
      </w:r>
    </w:p>
    <w:p>
      <w:pPr>
        <w:rPr>
          <w:rFonts w:ascii="Arial" w:hAnsi="Arial" w:cs="Arial"/>
        </w:rPr>
      </w:pPr>
      <w:r>
        <w:rPr>
          <w:rFonts w:ascii="Arial" w:hAnsi="Arial" w:cs="Arial"/>
        </w:rPr>
        <w:t>Termín odstranění závad: po telefonické domluvě  Mgr. Boreckou, M: 702 290 103.</w:t>
      </w:r>
    </w:p>
    <w:p>
      <w:pPr>
        <w:rPr>
          <w:rFonts w:ascii="Arial" w:hAnsi="Arial" w:cs="Arial"/>
        </w:rPr>
      </w:pP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Dále Vás žádám o potvrzení přijetí a akceptaci této objednávky. Po akceptaci bude objednávka uveřejněna v centrálním registru smluv v souladu se zákonem č. 340/2015 Sb., Zákon o zvláštních podmínkách účinnosti některých smluv, uveřejňování těchto smluv a o registru smluv (zákon o registru smluv).</w:t>
      </w:r>
    </w:p>
    <w:p>
      <w:pPr>
        <w:rPr>
          <w:rFonts w:ascii="Arial" w:hAnsi="Arial" w:cs="Arial"/>
          <w:sz w:val="22"/>
          <w:szCs w:val="22"/>
        </w:rPr>
      </w:pPr>
    </w:p>
    <w:p>
      <w:pPr>
        <w:ind w:left="360"/>
        <w:rPr>
          <w:rFonts w:ascii="Arial" w:hAnsi="Arial" w:cs="Arial"/>
          <w:iCs/>
          <w:szCs w:val="24"/>
        </w:rPr>
      </w:pP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 pozdravem</w:t>
      </w: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…………………………………..</w:t>
      </w:r>
    </w:p>
    <w:p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Ing. Bartáková Lucie</w:t>
      </w:r>
    </w:p>
    <w:p>
      <w:pPr>
        <w:ind w:left="5040" w:firstLine="72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ředitelka SFZ</w:t>
      </w: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Dodavatel:</w:t>
      </w:r>
    </w:p>
    <w:p>
      <w:pPr>
        <w:rPr>
          <w:b/>
        </w:rPr>
      </w:pPr>
      <w:r>
        <w:rPr>
          <w:b/>
        </w:rPr>
        <w:t>OTIS a.s.</w:t>
      </w:r>
    </w:p>
    <w:p>
      <w:r>
        <w:t>J. Opletala 3506/45</w:t>
      </w:r>
    </w:p>
    <w:p>
      <w:r>
        <w:t>690 02 Břeclav</w:t>
      </w:r>
    </w:p>
    <w:p>
      <w:r>
        <w:t>Servisní středisko:</w:t>
      </w:r>
    </w:p>
    <w:p>
      <w:r>
        <w:t>Dopravní 1314/1</w:t>
      </w:r>
    </w:p>
    <w:p>
      <w:r>
        <w:t>104 00 Praha – Uhříněves</w:t>
      </w:r>
    </w:p>
    <w:p>
      <w:r>
        <w:t xml:space="preserve">Bankovní spojení: </w:t>
      </w:r>
      <w:proofErr w:type="spellStart"/>
      <w:r>
        <w:t>xxx</w:t>
      </w:r>
      <w:proofErr w:type="spellEnd"/>
    </w:p>
    <w:p>
      <w:r>
        <w:t xml:space="preserve">E: </w:t>
      </w:r>
      <w:proofErr w:type="spellStart"/>
      <w:r>
        <w:t>xxx</w:t>
      </w:r>
      <w:bookmarkStart w:id="0" w:name="_GoBack"/>
      <w:bookmarkEnd w:id="0"/>
      <w:proofErr w:type="spellEnd"/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Rozpočtová položka: </w:t>
      </w:r>
      <w:proofErr w:type="gramStart"/>
      <w:r>
        <w:rPr>
          <w:rFonts w:ascii="Arial" w:hAnsi="Arial" w:cs="Arial"/>
          <w:sz w:val="18"/>
          <w:szCs w:val="18"/>
        </w:rPr>
        <w:t>5171 03  Opravy</w:t>
      </w:r>
      <w:proofErr w:type="gramEnd"/>
      <w:r>
        <w:rPr>
          <w:rFonts w:ascii="Arial" w:hAnsi="Arial" w:cs="Arial"/>
          <w:sz w:val="18"/>
          <w:szCs w:val="18"/>
        </w:rPr>
        <w:t xml:space="preserve"> a udržování budovy</w:t>
      </w:r>
    </w:p>
    <w:p>
      <w:pPr>
        <w:jc w:val="both"/>
        <w:rPr>
          <w:rFonts w:ascii="Arial" w:hAnsi="Arial" w:cs="Arial"/>
          <w:sz w:val="18"/>
          <w:szCs w:val="18"/>
        </w:rPr>
      </w:pPr>
    </w:p>
    <w:p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Kód a název komodity dle číselníku NIPEZ:</w:t>
      </w:r>
    </w:p>
    <w:p>
      <w:pPr>
        <w:rPr>
          <w:sz w:val="18"/>
          <w:szCs w:val="18"/>
        </w:rPr>
      </w:pPr>
      <w:r>
        <w:rPr>
          <w:sz w:val="18"/>
          <w:szCs w:val="18"/>
        </w:rPr>
        <w:t>50750000-7 Opravy a údržba výtahů</w:t>
      </w:r>
    </w:p>
    <w:p>
      <w:pPr>
        <w:pStyle w:val="MDSR"/>
        <w:ind w:firstLine="0"/>
        <w:rPr>
          <w:rFonts w:ascii="Arial" w:hAnsi="Arial" w:cs="Arial"/>
          <w:b/>
          <w:sz w:val="22"/>
          <w:szCs w:val="22"/>
        </w:rPr>
      </w:pPr>
    </w:p>
    <w:p>
      <w:pPr>
        <w:pStyle w:val="MDSR"/>
        <w:ind w:firstLine="0"/>
        <w:rPr>
          <w:rFonts w:ascii="Arial" w:hAnsi="Arial" w:cs="Arial"/>
          <w:b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Potvrzení Objednávky</w:t>
      </w: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Tímto potvrzuji přijetí objednávky CEO 228/2020 a akceptuji tak veškerá její ustanovení.</w:t>
      </w: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dodavatele dne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………………………………………</w:t>
      </w: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Podpis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………………………………………</w:t>
      </w: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Jméno a příjmení (hůlkově)</w:t>
      </w:r>
      <w:r>
        <w:rPr>
          <w:rFonts w:ascii="Arial" w:hAnsi="Arial" w:cs="Arial"/>
          <w:sz w:val="22"/>
          <w:szCs w:val="22"/>
        </w:rPr>
        <w:tab/>
        <w:t>………………………………………</w:t>
      </w:r>
    </w:p>
    <w:sectPr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 w:code="9"/>
      <w:pgMar w:top="1134" w:right="1418" w:bottom="1134" w:left="1418" w:header="709" w:footer="44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pat"/>
      <w:jc w:val="center"/>
      <w:rPr>
        <w:rStyle w:val="slostrnky"/>
        <w:rFonts w:ascii="Arial" w:hAnsi="Arial" w:cs="Tahoma"/>
        <w:sz w:val="18"/>
        <w:szCs w:val="18"/>
      </w:rPr>
    </w:pPr>
    <w:r>
      <w:rPr>
        <w:rStyle w:val="slostrnky"/>
        <w:rFonts w:ascii="Arial" w:hAnsi="Arial" w:cs="Tahoma"/>
        <w:sz w:val="18"/>
        <w:szCs w:val="18"/>
      </w:rPr>
      <w:fldChar w:fldCharType="begin"/>
    </w:r>
    <w:r>
      <w:rPr>
        <w:rStyle w:val="slostrnky"/>
        <w:rFonts w:ascii="Arial" w:hAnsi="Arial" w:cs="Tahoma"/>
        <w:sz w:val="18"/>
        <w:szCs w:val="18"/>
      </w:rPr>
      <w:instrText xml:space="preserve"> PAGE </w:instrText>
    </w:r>
    <w:r>
      <w:rPr>
        <w:rStyle w:val="slostrnky"/>
        <w:rFonts w:ascii="Arial" w:hAnsi="Arial" w:cs="Tahoma"/>
        <w:sz w:val="18"/>
        <w:szCs w:val="18"/>
      </w:rPr>
      <w:fldChar w:fldCharType="separate"/>
    </w:r>
    <w:r>
      <w:rPr>
        <w:rStyle w:val="slostrnky"/>
        <w:rFonts w:ascii="Arial" w:hAnsi="Arial" w:cs="Tahoma"/>
        <w:noProof/>
        <w:sz w:val="18"/>
        <w:szCs w:val="18"/>
      </w:rPr>
      <w:t>2</w:t>
    </w:r>
    <w:r>
      <w:rPr>
        <w:rStyle w:val="slostrnky"/>
        <w:rFonts w:ascii="Arial" w:hAnsi="Arial" w:cs="Tahoma"/>
        <w:sz w:val="18"/>
        <w:szCs w:val="18"/>
      </w:rPr>
      <w:fldChar w:fldCharType="end"/>
    </w:r>
    <w:r>
      <w:rPr>
        <w:rStyle w:val="slostrnky"/>
        <w:rFonts w:ascii="Arial" w:hAnsi="Arial" w:cs="Tahoma"/>
        <w:sz w:val="18"/>
        <w:szCs w:val="18"/>
      </w:rPr>
      <w:t xml:space="preserve"> </w:t>
    </w:r>
  </w:p>
  <w:p>
    <w:pPr>
      <w:pStyle w:val="Zpat"/>
      <w:jc w:val="center"/>
      <w:rPr>
        <w:rStyle w:val="slostrnky"/>
        <w:rFonts w:cs="Tahoma"/>
        <w:sz w:val="16"/>
        <w:szCs w:val="20"/>
      </w:rPr>
    </w:pPr>
    <w:r>
      <w:rPr>
        <w:noProof/>
        <w:szCs w:val="20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87630</wp:posOffset>
          </wp:positionV>
          <wp:extent cx="5727700" cy="711200"/>
          <wp:effectExtent l="19050" t="0" r="6350" b="0"/>
          <wp:wrapNone/>
          <wp:docPr id="2" name="obrázek 2" descr="zapati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apati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711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>
    <w:pPr>
      <w:pStyle w:val="Zpat"/>
      <w:jc w:val="center"/>
      <w:rPr>
        <w:rStyle w:val="slostrnky"/>
        <w:rFonts w:cs="Tahoma"/>
        <w:sz w:val="16"/>
        <w:szCs w:val="20"/>
      </w:rPr>
    </w:pPr>
  </w:p>
  <w:p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478"/>
        <w:sz w:val="16"/>
        <w:szCs w:val="16"/>
        <w:lang w:val="en-US"/>
      </w:rPr>
    </w:pPr>
  </w:p>
  <w:p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478"/>
        <w:sz w:val="16"/>
        <w:szCs w:val="16"/>
      </w:rPr>
    </w:pPr>
    <w:r>
      <w:rPr>
        <w:rFonts w:ascii="Arial" w:hAnsi="Arial"/>
        <w:color w:val="003478"/>
        <w:sz w:val="16"/>
        <w:szCs w:val="16"/>
      </w:rPr>
      <w:t xml:space="preserve">Státní fond dopravní infrastruktury, Sokolovská 278, </w:t>
    </w:r>
    <w:proofErr w:type="gramStart"/>
    <w:r>
      <w:rPr>
        <w:rFonts w:ascii="Arial" w:hAnsi="Arial"/>
        <w:color w:val="003478"/>
        <w:sz w:val="16"/>
        <w:szCs w:val="16"/>
      </w:rPr>
      <w:t>190 00  Praha</w:t>
    </w:r>
    <w:proofErr w:type="gramEnd"/>
    <w:r>
      <w:rPr>
        <w:rFonts w:ascii="Arial" w:hAnsi="Arial"/>
        <w:color w:val="003478"/>
        <w:sz w:val="16"/>
        <w:szCs w:val="16"/>
      </w:rPr>
      <w:t xml:space="preserve"> 9</w:t>
    </w:r>
  </w:p>
  <w:p>
    <w:pPr>
      <w:pStyle w:val="Zpat"/>
      <w:jc w:val="center"/>
      <w:rPr>
        <w:rStyle w:val="slostrnky"/>
        <w:rFonts w:cs="Tahoma"/>
        <w:color w:val="003478"/>
        <w:sz w:val="16"/>
        <w:szCs w:val="20"/>
      </w:rPr>
    </w:pPr>
    <w:r>
      <w:rPr>
        <w:rFonts w:ascii="Arial" w:hAnsi="Arial" w:cs="Arial"/>
        <w:color w:val="003478"/>
        <w:sz w:val="16"/>
        <w:szCs w:val="16"/>
      </w:rPr>
      <w:t xml:space="preserve">Tel.: +420 266 097 298, fax: +420 266 097 520, certifikát ISO 9001:2016, e-mail: info@sfdi.cz, </w:t>
    </w:r>
    <w:hyperlink r:id="rId2" w:history="1">
      <w:r>
        <w:rPr>
          <w:rStyle w:val="Hypertextovodkaz"/>
          <w:rFonts w:ascii="Arial" w:hAnsi="Arial" w:cs="Arial"/>
          <w:color w:val="003478"/>
          <w:spacing w:val="1"/>
          <w:sz w:val="16"/>
          <w:szCs w:val="16"/>
          <w:lang w:eastAsia="en-US"/>
        </w:rPr>
        <w:t>www.sfdi.cz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pat"/>
      <w:jc w:val="center"/>
      <w:rPr>
        <w:rStyle w:val="slostrnky"/>
        <w:rFonts w:ascii="Arial" w:hAnsi="Arial" w:cs="Tahoma"/>
        <w:sz w:val="20"/>
        <w:szCs w:val="20"/>
      </w:rPr>
    </w:pPr>
  </w:p>
  <w:p>
    <w:pPr>
      <w:pStyle w:val="Zpat"/>
      <w:jc w:val="center"/>
      <w:rPr>
        <w:rStyle w:val="slostrnky"/>
        <w:rFonts w:cs="Tahoma"/>
        <w:sz w:val="16"/>
        <w:szCs w:val="20"/>
      </w:rPr>
    </w:pPr>
    <w:r>
      <w:rPr>
        <w:noProof/>
        <w:szCs w:val="20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87630</wp:posOffset>
          </wp:positionV>
          <wp:extent cx="5727700" cy="711200"/>
          <wp:effectExtent l="19050" t="0" r="6350" b="0"/>
          <wp:wrapNone/>
          <wp:docPr id="5" name="obrázek 5" descr="zapati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zapati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711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>
    <w:pPr>
      <w:pStyle w:val="Zpat"/>
      <w:jc w:val="center"/>
      <w:rPr>
        <w:rStyle w:val="slostrnky"/>
        <w:rFonts w:cs="Tahoma"/>
        <w:sz w:val="16"/>
        <w:szCs w:val="20"/>
      </w:rPr>
    </w:pPr>
  </w:p>
  <w:p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378"/>
        <w:sz w:val="16"/>
        <w:szCs w:val="16"/>
        <w:lang w:val="en-US"/>
      </w:rPr>
    </w:pPr>
  </w:p>
  <w:p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378"/>
        <w:sz w:val="16"/>
        <w:szCs w:val="16"/>
      </w:rPr>
    </w:pPr>
    <w:r>
      <w:rPr>
        <w:rFonts w:ascii="Arial" w:hAnsi="Arial"/>
        <w:color w:val="003378"/>
        <w:sz w:val="16"/>
        <w:szCs w:val="16"/>
      </w:rPr>
      <w:t xml:space="preserve">Státní fond dopravní infrastruktury, Sokolovská 278, </w:t>
    </w:r>
    <w:proofErr w:type="gramStart"/>
    <w:r>
      <w:rPr>
        <w:rFonts w:ascii="Arial" w:hAnsi="Arial"/>
        <w:color w:val="003378"/>
        <w:sz w:val="16"/>
        <w:szCs w:val="16"/>
      </w:rPr>
      <w:t>190 00  Praha</w:t>
    </w:r>
    <w:proofErr w:type="gramEnd"/>
    <w:r>
      <w:rPr>
        <w:rFonts w:ascii="Arial" w:hAnsi="Arial"/>
        <w:color w:val="003378"/>
        <w:sz w:val="16"/>
        <w:szCs w:val="16"/>
      </w:rPr>
      <w:t xml:space="preserve"> 9, IČ: 70856508</w:t>
    </w:r>
  </w:p>
  <w:p>
    <w:pPr>
      <w:jc w:val="center"/>
      <w:rPr>
        <w:rStyle w:val="Hypertextovodkaz"/>
        <w:rFonts w:ascii="Arial" w:hAnsi="Arial" w:cs="Arial"/>
        <w:color w:val="003378"/>
        <w:spacing w:val="1"/>
        <w:sz w:val="16"/>
        <w:szCs w:val="16"/>
        <w:lang w:eastAsia="en-US"/>
      </w:rPr>
    </w:pPr>
    <w:r>
      <w:rPr>
        <w:rFonts w:ascii="Arial" w:hAnsi="Arial" w:cs="Arial"/>
        <w:color w:val="003378"/>
        <w:sz w:val="16"/>
        <w:szCs w:val="16"/>
      </w:rPr>
      <w:t xml:space="preserve">Tel.: +420 266 097 298, fax: +420 266 097 520, certifikát ISO 9001:2016, e-mail: info@sfdi.cz, </w:t>
    </w:r>
    <w:hyperlink r:id="rId2" w:history="1">
      <w:r>
        <w:rPr>
          <w:rStyle w:val="Hypertextovodkaz"/>
          <w:rFonts w:ascii="Arial" w:hAnsi="Arial" w:cs="Arial"/>
          <w:color w:val="003378"/>
          <w:spacing w:val="1"/>
          <w:sz w:val="16"/>
          <w:szCs w:val="16"/>
          <w:lang w:eastAsia="en-US"/>
        </w:rPr>
        <w:t>www.sfdi.cz</w:t>
      </w:r>
    </w:hyperlink>
  </w:p>
  <w:p>
    <w:pPr>
      <w:jc w:val="center"/>
      <w:rPr>
        <w:rFonts w:ascii="Arial" w:hAnsi="Arial" w:cs="Arial"/>
        <w:color w:val="003378"/>
        <w:sz w:val="16"/>
        <w:szCs w:val="16"/>
      </w:rPr>
    </w:pPr>
    <w:r>
      <w:rPr>
        <w:rStyle w:val="Hypertextovodkaz"/>
        <w:rFonts w:ascii="Arial" w:hAnsi="Arial" w:cs="Arial"/>
        <w:color w:val="003378"/>
        <w:spacing w:val="1"/>
        <w:sz w:val="16"/>
        <w:szCs w:val="16"/>
        <w:u w:val="none"/>
        <w:lang w:eastAsia="en-US"/>
      </w:rPr>
      <w:t>Ze zákona nejsme registrování v OR.</w:t>
    </w:r>
  </w:p>
  <w:p>
    <w:pPr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hlav"/>
      <w:jc w:val="right"/>
    </w:pPr>
  </w:p>
  <w:p>
    <w:pPr>
      <w:pStyle w:val="Zhlav"/>
      <w:jc w:val="center"/>
    </w:pPr>
    <w:r>
      <w:rPr>
        <w:noProof/>
      </w:rPr>
      <w:drawing>
        <wp:inline distT="0" distB="0" distL="0" distR="0">
          <wp:extent cx="1790700" cy="742950"/>
          <wp:effectExtent l="19050" t="0" r="0" b="0"/>
          <wp:docPr id="1" name="obrázek 1" descr="zahlavi1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ahlavi1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742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 w:grammar="clean"/>
  <w:formsDesign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320"/>
        <w:tab w:val="right" w:pos="8640"/>
      </w:tabs>
    </w:pPr>
    <w:rPr>
      <w:szCs w:val="24"/>
    </w:rPr>
  </w:style>
  <w:style w:type="paragraph" w:styleId="Zpat">
    <w:name w:val="footer"/>
    <w:basedOn w:val="Normln"/>
    <w:semiHidden/>
    <w:pPr>
      <w:tabs>
        <w:tab w:val="center" w:pos="4320"/>
        <w:tab w:val="right" w:pos="8640"/>
      </w:tabs>
    </w:pPr>
    <w:rPr>
      <w:szCs w:val="24"/>
    </w:rPr>
  </w:style>
  <w:style w:type="character" w:styleId="slostrnky">
    <w:name w:val="page number"/>
    <w:basedOn w:val="Standardnpsmoodstavce"/>
  </w:style>
  <w:style w:type="character" w:styleId="Hypertextovodkaz">
    <w:name w:val="Hyperlink"/>
    <w:basedOn w:val="Standardnpsmoodstavce"/>
    <w:rPr>
      <w:color w:val="0000FF"/>
      <w:u w:val="single"/>
    </w:rPr>
  </w:style>
  <w:style w:type="character" w:styleId="Sledovanodkaz">
    <w:name w:val="FollowedHyperlink"/>
    <w:basedOn w:val="Standardnpsmoodstavce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customStyle="1" w:styleId="MDSR">
    <w:name w:val="MDS ČR"/>
    <w:basedOn w:val="Normln"/>
    <w:pPr>
      <w:suppressAutoHyphens/>
      <w:overflowPunct w:val="0"/>
      <w:autoSpaceDE w:val="0"/>
      <w:autoSpaceDN w:val="0"/>
      <w:adjustRightInd w:val="0"/>
      <w:spacing w:before="120"/>
      <w:ind w:firstLine="567"/>
      <w:jc w:val="both"/>
    </w:pPr>
  </w:style>
  <w:style w:type="paragraph" w:customStyle="1" w:styleId="ZZZEsster10">
    <w:name w:val="ZZZEsster10"/>
    <w:basedOn w:val="Normln"/>
    <w:pPr>
      <w:suppressAutoHyphens/>
      <w:jc w:val="both"/>
    </w:pPr>
    <w:rPr>
      <w:sz w:val="20"/>
    </w:rPr>
  </w:style>
  <w:style w:type="paragraph" w:customStyle="1" w:styleId="ZZZEsster10B">
    <w:name w:val="ZZZEsster10B"/>
    <w:basedOn w:val="Normln"/>
    <w:pPr>
      <w:tabs>
        <w:tab w:val="left" w:pos="4962"/>
      </w:tabs>
      <w:overflowPunct w:val="0"/>
      <w:autoSpaceDE w:val="0"/>
      <w:autoSpaceDN w:val="0"/>
      <w:adjustRightInd w:val="0"/>
    </w:pPr>
    <w:rPr>
      <w:b/>
      <w:sz w:val="20"/>
    </w:rPr>
  </w:style>
  <w:style w:type="paragraph" w:customStyle="1" w:styleId="ZZZEssTer12">
    <w:name w:val="ZZZEssTer12"/>
    <w:basedOn w:val="Normln"/>
  </w:style>
  <w:style w:type="character" w:customStyle="1" w:styleId="ZZZEssTer12BVlevo1cmChar">
    <w:name w:val="ZZZEssTer12B + Vlevo:  1 cm Char"/>
    <w:basedOn w:val="Standardnpsmoodstavce"/>
    <w:link w:val="ZZZEssTer12BVlevo1cm"/>
    <w:locked/>
    <w:rPr>
      <w:b/>
      <w:bCs/>
      <w:sz w:val="24"/>
    </w:rPr>
  </w:style>
  <w:style w:type="paragraph" w:customStyle="1" w:styleId="ZZZEssTer12BVlevo1cm">
    <w:name w:val="ZZZEssTer12B + Vlevo:  1 cm"/>
    <w:basedOn w:val="Normln"/>
    <w:link w:val="ZZZEssTer12BVlevo1cmChar"/>
    <w:pPr>
      <w:ind w:left="567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320"/>
        <w:tab w:val="right" w:pos="8640"/>
      </w:tabs>
    </w:pPr>
    <w:rPr>
      <w:szCs w:val="24"/>
    </w:rPr>
  </w:style>
  <w:style w:type="paragraph" w:styleId="Zpat">
    <w:name w:val="footer"/>
    <w:basedOn w:val="Normln"/>
    <w:semiHidden/>
    <w:pPr>
      <w:tabs>
        <w:tab w:val="center" w:pos="4320"/>
        <w:tab w:val="right" w:pos="8640"/>
      </w:tabs>
    </w:pPr>
    <w:rPr>
      <w:szCs w:val="24"/>
    </w:rPr>
  </w:style>
  <w:style w:type="character" w:styleId="slostrnky">
    <w:name w:val="page number"/>
    <w:basedOn w:val="Standardnpsmoodstavce"/>
  </w:style>
  <w:style w:type="character" w:styleId="Hypertextovodkaz">
    <w:name w:val="Hyperlink"/>
    <w:basedOn w:val="Standardnpsmoodstavce"/>
    <w:rPr>
      <w:color w:val="0000FF"/>
      <w:u w:val="single"/>
    </w:rPr>
  </w:style>
  <w:style w:type="character" w:styleId="Sledovanodkaz">
    <w:name w:val="FollowedHyperlink"/>
    <w:basedOn w:val="Standardnpsmoodstavce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customStyle="1" w:styleId="MDSR">
    <w:name w:val="MDS ČR"/>
    <w:basedOn w:val="Normln"/>
    <w:pPr>
      <w:suppressAutoHyphens/>
      <w:overflowPunct w:val="0"/>
      <w:autoSpaceDE w:val="0"/>
      <w:autoSpaceDN w:val="0"/>
      <w:adjustRightInd w:val="0"/>
      <w:spacing w:before="120"/>
      <w:ind w:firstLine="567"/>
      <w:jc w:val="both"/>
    </w:pPr>
  </w:style>
  <w:style w:type="paragraph" w:customStyle="1" w:styleId="ZZZEsster10">
    <w:name w:val="ZZZEsster10"/>
    <w:basedOn w:val="Normln"/>
    <w:pPr>
      <w:suppressAutoHyphens/>
      <w:jc w:val="both"/>
    </w:pPr>
    <w:rPr>
      <w:sz w:val="20"/>
    </w:rPr>
  </w:style>
  <w:style w:type="paragraph" w:customStyle="1" w:styleId="ZZZEsster10B">
    <w:name w:val="ZZZEsster10B"/>
    <w:basedOn w:val="Normln"/>
    <w:pPr>
      <w:tabs>
        <w:tab w:val="left" w:pos="4962"/>
      </w:tabs>
      <w:overflowPunct w:val="0"/>
      <w:autoSpaceDE w:val="0"/>
      <w:autoSpaceDN w:val="0"/>
      <w:adjustRightInd w:val="0"/>
    </w:pPr>
    <w:rPr>
      <w:b/>
      <w:sz w:val="20"/>
    </w:rPr>
  </w:style>
  <w:style w:type="paragraph" w:customStyle="1" w:styleId="ZZZEssTer12">
    <w:name w:val="ZZZEssTer12"/>
    <w:basedOn w:val="Normln"/>
  </w:style>
  <w:style w:type="character" w:customStyle="1" w:styleId="ZZZEssTer12BVlevo1cmChar">
    <w:name w:val="ZZZEssTer12B + Vlevo:  1 cm Char"/>
    <w:basedOn w:val="Standardnpsmoodstavce"/>
    <w:link w:val="ZZZEssTer12BVlevo1cm"/>
    <w:locked/>
    <w:rPr>
      <w:b/>
      <w:bCs/>
      <w:sz w:val="24"/>
    </w:rPr>
  </w:style>
  <w:style w:type="paragraph" w:customStyle="1" w:styleId="ZZZEssTer12BVlevo1cm">
    <w:name w:val="ZZZEssTer12B + Vlevo:  1 cm"/>
    <w:basedOn w:val="Normln"/>
    <w:link w:val="ZZZEssTer12BVlevo1cmChar"/>
    <w:pPr>
      <w:ind w:left="567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2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fdi.cz" TargetMode="External"/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fdi.cz" TargetMode="External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</Words>
  <Characters>1515</Characters>
  <Application>Microsoft Office Word</Application>
  <DocSecurity>0</DocSecurity>
  <Lines>12</Lines>
  <Paragraphs>3</Paragraphs>
  <ScaleCrop>false</ScaleCrop>
  <LinksUpToDate>false</LinksUpToDate>
  <CharactersWithSpaces>1768</CharactersWithSpaces>
  <SharedDoc>false</SharedDoc>
  <HLinks>
    <vt:vector size="12" baseType="variant">
      <vt:variant>
        <vt:i4>6815804</vt:i4>
      </vt:variant>
      <vt:variant>
        <vt:i4>6</vt:i4>
      </vt:variant>
      <vt:variant>
        <vt:i4>0</vt:i4>
      </vt:variant>
      <vt:variant>
        <vt:i4>5</vt:i4>
      </vt:variant>
      <vt:variant>
        <vt:lpwstr>http://www.sfdi.cz/</vt:lpwstr>
      </vt:variant>
      <vt:variant>
        <vt:lpwstr/>
      </vt:variant>
      <vt:variant>
        <vt:i4>6815804</vt:i4>
      </vt:variant>
      <vt:variant>
        <vt:i4>3</vt:i4>
      </vt:variant>
      <vt:variant>
        <vt:i4>0</vt:i4>
      </vt:variant>
      <vt:variant>
        <vt:i4>5</vt:i4>
      </vt:variant>
      <vt:variant>
        <vt:lpwstr>http://www.sfdi.cz/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2020-09-17T16:48:00Z</dcterms:created>
  <dcterms:modified xsi:type="dcterms:W3CDTF">2020-09-17T16:48:00Z</dcterms:modified>
</cp:coreProperties>
</file>