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FF1D2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  <w:r w:rsidR="00CD2F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21054C" w:rsidRPr="0021054C" w:rsidRDefault="00FF1D2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784A6E" w:rsidRPr="0021054C" w:rsidRDefault="0021054C" w:rsidP="00784A6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  <w:r w:rsidR="00CD2F18">
              <w:rPr>
                <w:rFonts w:ascii="Arial" w:hAnsi="Arial" w:cs="Arial"/>
              </w:rPr>
              <w:t xml:space="preserve"> 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FF1D2B" w:rsidP="00A42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  <w:r w:rsidR="00CD2F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21054C" w:rsidRPr="0021054C" w:rsidRDefault="00FF1D2B" w:rsidP="00A42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21054C" w:rsidRPr="0021054C" w:rsidRDefault="00784A6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9.9.2019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784A6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odborné(vyučen) elektrikář pro slaboproud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784A6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 počítačem (programy pro tvorbu a návrh tištěných plošných spojů Schematica a Eagle), tvorba a editace videí,  AJ</w:t>
            </w:r>
            <w:r w:rsidR="00A422B4">
              <w:rPr>
                <w:rFonts w:ascii="Arial" w:hAnsi="Arial" w:cs="Arial"/>
              </w:rPr>
              <w:t xml:space="preserve"> pokročilý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784A6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3-6/2015 dělník na Obecním úřadě ve Vrchovanech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784A6E" w:rsidRPr="00784A6E" w:rsidRDefault="0021054C" w:rsidP="00784A6E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  <w:r w:rsidR="00784A6E">
              <w:rPr>
                <w:rFonts w:ascii="Arial" w:hAnsi="Arial" w:cs="Arial"/>
              </w:rPr>
              <w:t xml:space="preserve"> </w:t>
            </w:r>
            <w:r w:rsidR="00784A6E" w:rsidRPr="00784A6E">
              <w:rPr>
                <w:rFonts w:ascii="Arial" w:hAnsi="Arial" w:cs="Arial"/>
              </w:rPr>
              <w:t>Individuální</w:t>
            </w:r>
          </w:p>
        </w:tc>
        <w:tc>
          <w:tcPr>
            <w:tcW w:w="2551" w:type="dxa"/>
          </w:tcPr>
          <w:p w:rsidR="0021054C" w:rsidRPr="0021054C" w:rsidRDefault="00A422B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784A6E">
              <w:rPr>
                <w:rFonts w:ascii="Arial" w:hAnsi="Arial" w:cs="Arial"/>
              </w:rPr>
              <w:t>1h</w:t>
            </w:r>
          </w:p>
        </w:tc>
        <w:tc>
          <w:tcPr>
            <w:tcW w:w="2977" w:type="dxa"/>
          </w:tcPr>
          <w:p w:rsidR="0021054C" w:rsidRPr="0021054C" w:rsidRDefault="00A422B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784A6E">
              <w:rPr>
                <w:rFonts w:ascii="Arial" w:hAnsi="Arial" w:cs="Arial"/>
              </w:rPr>
              <w:t>IP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CD2F18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  <w:p w:rsidR="0021054C" w:rsidRPr="0021054C" w:rsidRDefault="00CD2F1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784A6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Fehrer Bohemia s.r.o.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784A6E" w:rsidRPr="0021054C" w:rsidRDefault="0021054C" w:rsidP="00784A6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784A6E" w:rsidRDefault="00784A6E" w:rsidP="00784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Litoměřická 86,</w:t>
            </w:r>
          </w:p>
          <w:p w:rsidR="0021054C" w:rsidRPr="0021054C" w:rsidRDefault="00784A6E" w:rsidP="00784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 01 Česká Lípa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784A6E" w:rsidRPr="0021054C" w:rsidRDefault="0021054C" w:rsidP="00784A6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</w:t>
            </w:r>
            <w:r w:rsidR="00A422B4">
              <w:rPr>
                <w:rFonts w:ascii="Arial" w:hAnsi="Arial" w:cs="Arial"/>
              </w:rPr>
              <w:t>(směny)</w:t>
            </w:r>
            <w:r w:rsidRPr="0021054C">
              <w:rPr>
                <w:rFonts w:ascii="Arial" w:hAnsi="Arial" w:cs="Arial"/>
              </w:rPr>
              <w:t>:</w:t>
            </w:r>
            <w:r w:rsidR="00CD2F18">
              <w:rPr>
                <w:rFonts w:ascii="Arial" w:hAnsi="Arial" w:cs="Arial"/>
              </w:rPr>
              <w:t xml:space="preserve"> 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FF1D2B" w:rsidP="00784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FF1D2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784A6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Vypěňování – vyjímání PUR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A6E" w:rsidRDefault="00784A6E" w:rsidP="00784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Litoměřická 86,</w:t>
            </w:r>
          </w:p>
          <w:p w:rsidR="0021054C" w:rsidRPr="0021054C" w:rsidRDefault="00784A6E" w:rsidP="00784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 01 Česká Lípa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F18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</w:t>
            </w:r>
            <w:r w:rsidR="00CD2F1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784A6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měsíců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784A6E" w:rsidP="00A42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žádné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  <w:p w:rsidR="00CD2F18" w:rsidRPr="0021054C" w:rsidRDefault="00CD2F1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A422B4" w:rsidP="00A42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84A6E">
              <w:rPr>
                <w:rFonts w:ascii="Arial" w:hAnsi="Arial" w:cs="Arial"/>
              </w:rPr>
              <w:t>říznivý zdravotní stav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  <w:r w:rsidR="00CD2F1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784A6E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zaučení</w:t>
            </w:r>
            <w:r w:rsidR="00A422B4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vkládání, vyjímání, ořezávání, odvoskování, odhoubování, čištění vkládaného polyuretanu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CD2F18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Seznámení s třísměnným provozem  na výrobním úseku PUR</w:t>
            </w:r>
            <w:r w:rsidR="00826596">
              <w:rPr>
                <w:rFonts w:ascii="Arial" w:hAnsi="Arial" w:cs="Arial"/>
                <w:sz w:val="20"/>
              </w:rPr>
              <w:t>,</w:t>
            </w:r>
          </w:p>
          <w:p w:rsidR="00826596" w:rsidRPr="0021054C" w:rsidRDefault="00826596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Proškolení na BOZP, PO, ekologie, GDPR aj.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596" w:rsidRPr="0021054C" w:rsidRDefault="00826596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Osvojení si odborných denních úkolů, plnění norem kvalitativních a kvantitativních</w:t>
            </w:r>
            <w:r w:rsidR="00A422B4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Prohlubování praktických dovedností na daném výrobním úseku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A422B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31.12.2020. 31.3.2021, 30.6.2021, 30.9.2021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A422B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30.9.2021</w:t>
            </w:r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A422B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30.9.2021</w:t>
            </w:r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3"/>
        <w:gridCol w:w="1083"/>
        <w:gridCol w:w="1070"/>
        <w:gridCol w:w="1203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ED7360" w:rsidP="00ED7360">
            <w:pPr>
              <w:tabs>
                <w:tab w:val="left" w:pos="356"/>
                <w:tab w:val="center" w:pos="487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Rok 2020/2021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21054C"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ED73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tbl>
            <w:tblPr>
              <w:tblStyle w:val="Mkatabulky"/>
              <w:tblW w:w="9747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2"/>
              <w:gridCol w:w="4954"/>
              <w:gridCol w:w="1722"/>
              <w:gridCol w:w="1489"/>
            </w:tblGrid>
            <w:tr w:rsidR="00ED7360" w:rsidTr="006D4451">
              <w:trPr>
                <w:trHeight w:val="700"/>
              </w:trPr>
              <w:tc>
                <w:tcPr>
                  <w:tcW w:w="1582" w:type="dxa"/>
                  <w:tcBorders>
                    <w:top w:val="single" w:sz="4" w:space="0" w:color="auto"/>
                  </w:tcBorders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1 </w:t>
                  </w:r>
                </w:p>
              </w:tc>
              <w:tc>
                <w:tcPr>
                  <w:tcW w:w="4954" w:type="dxa"/>
                  <w:tcBorders>
                    <w:top w:val="single" w:sz="4" w:space="0" w:color="auto"/>
                  </w:tcBorders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Vstupní školení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Seznámení s výrobou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Školení systému jakosti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Školení „D znak“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Školení „Ručení za výrobek“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</w:tcBorders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</w:tcBorders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695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Seznámení s výrobky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Seznámení s pracovním zařazením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Pracovní činnost - zaučení : vkládání, vyjímání, ořezávání, odvoskování, odhoubování, čištění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705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Pracovní činnost - zaučení : vkládání, vyjímání, ořezávání, odvoskování, odhoubování, čištění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701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Pracovní činnost - zaučení : vkládání, vyjímání, ořezávání, odvoskování, odhoubování, čištění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684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Pracovní činnost samostatná : vkládání, vyjímání, ořezávání, odvoskování, odhoubování, čištění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lastRenderedPageBreak/>
                    <w:t>37,5 hod./týdně</w:t>
                  </w: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684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Pracovní činnost samostatná  : vkládání, vyjímání, ořezávání, odvoskování, odhoubování, čištění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684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Pracovní činnost samostatná  : vkládání, vyjímání, ořezávání, odvoskování, odhoubování, čištění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684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Pracovní činnost samostatná  : vkládání, vyjímání, ořezávání, odvoskování, odhoubování, čištění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684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Pracovní činnost samostatná  : vkládání, vyjímání, ořezávání, odvoskování, odhoubování, čištění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684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Pracovní činnost samostatná  : vkládání, vyjímání, ořezávání, odvoskování, odhoubování, čištění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684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Pracovní činnost samostatná  : vkládání, vyjímání, ořezávání, odvoskování, odhoubování, čištění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684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Pracovní činnost samostatná  : vkládání, vyjímání, ořezávání, odvoskování, odhoubování, čištění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D7360" w:rsidTr="006D4451">
              <w:trPr>
                <w:trHeight w:val="684"/>
              </w:trPr>
              <w:tc>
                <w:tcPr>
                  <w:tcW w:w="158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12    </w:t>
                  </w:r>
                </w:p>
              </w:tc>
              <w:tc>
                <w:tcPr>
                  <w:tcW w:w="4954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Pracovní činnost samostatná  : vkládání, vyjímání, ořezávání, odvoskování, odhoubování, čištění</w:t>
                  </w:r>
                </w:p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22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37,5 hod./týdně</w:t>
                  </w:r>
                </w:p>
              </w:tc>
              <w:tc>
                <w:tcPr>
                  <w:tcW w:w="1489" w:type="dxa"/>
                </w:tcPr>
                <w:p w:rsidR="00ED7360" w:rsidRDefault="00ED7360" w:rsidP="006D4451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ED7360" w:rsidRDefault="00ED7360" w:rsidP="00ED7360">
            <w:pPr>
              <w:rPr>
                <w:b/>
                <w:sz w:val="32"/>
                <w:szCs w:val="32"/>
              </w:rPr>
            </w:pP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33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4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39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370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ED7360">
        <w:rPr>
          <w:rFonts w:ascii="Arial" w:hAnsi="Arial" w:cs="Arial"/>
          <w:i/>
          <w:szCs w:val="24"/>
        </w:rPr>
        <w:t>.</w:t>
      </w:r>
      <w:r w:rsidRPr="0021054C">
        <w:rPr>
          <w:rFonts w:ascii="Arial" w:hAnsi="Arial" w:cs="Arial"/>
          <w:i/>
          <w:szCs w:val="24"/>
        </w:rPr>
        <w:t>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1F1" w:rsidRDefault="002801F1" w:rsidP="006D2A7D">
      <w:pPr>
        <w:spacing w:after="0" w:line="240" w:lineRule="auto"/>
      </w:pPr>
      <w:r>
        <w:separator/>
      </w:r>
    </w:p>
  </w:endnote>
  <w:endnote w:type="continuationSeparator" w:id="0">
    <w:p w:rsidR="002801F1" w:rsidRDefault="002801F1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1F1" w:rsidRDefault="002801F1" w:rsidP="006D2A7D">
      <w:pPr>
        <w:spacing w:after="0" w:line="240" w:lineRule="auto"/>
      </w:pPr>
      <w:r>
        <w:separator/>
      </w:r>
    </w:p>
  </w:footnote>
  <w:footnote w:type="continuationSeparator" w:id="0">
    <w:p w:rsidR="002801F1" w:rsidRDefault="002801F1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182114"/>
    <w:rsid w:val="00183063"/>
    <w:rsid w:val="0021054C"/>
    <w:rsid w:val="002801F1"/>
    <w:rsid w:val="002D5965"/>
    <w:rsid w:val="002E3B16"/>
    <w:rsid w:val="00395703"/>
    <w:rsid w:val="003D141C"/>
    <w:rsid w:val="003F15CC"/>
    <w:rsid w:val="00427786"/>
    <w:rsid w:val="004D37C4"/>
    <w:rsid w:val="004E037D"/>
    <w:rsid w:val="006D2A7D"/>
    <w:rsid w:val="00784A6E"/>
    <w:rsid w:val="00785594"/>
    <w:rsid w:val="00826596"/>
    <w:rsid w:val="008B13F2"/>
    <w:rsid w:val="009C210C"/>
    <w:rsid w:val="00A422B4"/>
    <w:rsid w:val="00A70FAC"/>
    <w:rsid w:val="00BC2445"/>
    <w:rsid w:val="00C95A57"/>
    <w:rsid w:val="00CD2F18"/>
    <w:rsid w:val="00D82C4A"/>
    <w:rsid w:val="00DA6C27"/>
    <w:rsid w:val="00DC4017"/>
    <w:rsid w:val="00EA6C2C"/>
    <w:rsid w:val="00ED7360"/>
    <w:rsid w:val="00F20FDA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72C3A6"/>
  <w15:docId w15:val="{22994185-A871-4FCC-838B-38B37333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9CDA-0C75-4E43-B1F6-B6F6EE6C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Bobková Hana Bc. (UPL-KRP)</cp:lastModifiedBy>
  <cp:revision>3</cp:revision>
  <dcterms:created xsi:type="dcterms:W3CDTF">2020-09-10T15:32:00Z</dcterms:created>
  <dcterms:modified xsi:type="dcterms:W3CDTF">2020-09-24T10:11:00Z</dcterms:modified>
</cp:coreProperties>
</file>