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1BF8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07F9BAE2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6A4F13" w:rsidRPr="006A4F13">
        <w:rPr>
          <w:rFonts w:asciiTheme="minorHAnsi" w:hAnsiTheme="minorHAnsi"/>
          <w:b/>
          <w:sz w:val="28"/>
          <w:szCs w:val="28"/>
        </w:rPr>
        <w:t>D1734/00258/20</w:t>
      </w:r>
    </w:p>
    <w:p w14:paraId="1283360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4EBBD69F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1725812F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4D99F6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BC3DB4C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23C0E002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95E67B2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5BCEFA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6C41D6C4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4D910F8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066CC60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15F4A18E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4E676DC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86AD18D" w14:textId="77777777" w:rsidR="00C97EFA" w:rsidRPr="00C97EFA" w:rsidRDefault="00C97EFA" w:rsidP="00C97EF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97EFA">
        <w:rPr>
          <w:rFonts w:ascii="Calibri" w:hAnsi="Calibri"/>
          <w:color w:val="000000" w:themeColor="text1"/>
          <w:sz w:val="22"/>
          <w:szCs w:val="22"/>
        </w:rPr>
        <w:t>TJ Tesla Pardubice, z.s.,</w:t>
      </w:r>
    </w:p>
    <w:p w14:paraId="34F60330" w14:textId="77777777" w:rsidR="00C97EFA" w:rsidRPr="00C97EFA" w:rsidRDefault="00C97EFA" w:rsidP="00C97EF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97EFA">
        <w:rPr>
          <w:rFonts w:ascii="Calibri" w:hAnsi="Calibri"/>
          <w:color w:val="000000" w:themeColor="text1"/>
          <w:sz w:val="22"/>
          <w:szCs w:val="22"/>
        </w:rPr>
        <w:t xml:space="preserve">sídlo: K Vinici 1901, </w:t>
      </w:r>
      <w:proofErr w:type="gramStart"/>
      <w:r w:rsidRPr="00C97EFA">
        <w:rPr>
          <w:rFonts w:ascii="Calibri" w:hAnsi="Calibri"/>
          <w:color w:val="000000" w:themeColor="text1"/>
          <w:sz w:val="22"/>
          <w:szCs w:val="22"/>
        </w:rPr>
        <w:t>Zelené</w:t>
      </w:r>
      <w:proofErr w:type="gramEnd"/>
      <w:r w:rsidRPr="00C97EFA">
        <w:rPr>
          <w:rFonts w:ascii="Calibri" w:hAnsi="Calibri"/>
          <w:color w:val="000000" w:themeColor="text1"/>
          <w:sz w:val="22"/>
          <w:szCs w:val="22"/>
        </w:rPr>
        <w:t xml:space="preserve"> Předměstí, 530 02 Pardubice,</w:t>
      </w:r>
    </w:p>
    <w:p w14:paraId="5CE510BE" w14:textId="77777777" w:rsidR="00C97EFA" w:rsidRPr="00C97EFA" w:rsidRDefault="00C97EFA" w:rsidP="00C97EF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97EFA">
        <w:rPr>
          <w:rFonts w:ascii="Calibri" w:hAnsi="Calibri"/>
          <w:color w:val="000000" w:themeColor="text1"/>
          <w:sz w:val="22"/>
          <w:szCs w:val="22"/>
        </w:rPr>
        <w:t>IČO: 00527483,</w:t>
      </w:r>
      <w:r w:rsidRPr="00C97EFA">
        <w:rPr>
          <w:rFonts w:ascii="Calibri" w:hAnsi="Calibri"/>
          <w:color w:val="000000" w:themeColor="text1"/>
          <w:sz w:val="22"/>
          <w:szCs w:val="22"/>
        </w:rPr>
        <w:tab/>
      </w:r>
    </w:p>
    <w:p w14:paraId="5AC02DBA" w14:textId="77777777" w:rsidR="00C97EFA" w:rsidRPr="00C97EFA" w:rsidRDefault="00C97EFA" w:rsidP="00C97EF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97EFA">
        <w:rPr>
          <w:rFonts w:ascii="Calibri" w:hAnsi="Calibri"/>
          <w:color w:val="000000" w:themeColor="text1"/>
          <w:sz w:val="22"/>
          <w:szCs w:val="22"/>
        </w:rPr>
        <w:t>číslo bankovního účtu: 2101565261/2010,</w:t>
      </w:r>
    </w:p>
    <w:p w14:paraId="19A71735" w14:textId="77777777" w:rsidR="00320AC5" w:rsidRPr="00320AC5" w:rsidRDefault="00C97EFA" w:rsidP="00C97EF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97EFA">
        <w:rPr>
          <w:rFonts w:ascii="Calibri" w:hAnsi="Calibri"/>
          <w:color w:val="000000" w:themeColor="text1"/>
          <w:sz w:val="22"/>
          <w:szCs w:val="22"/>
        </w:rPr>
        <w:t xml:space="preserve">zastoupený: Mgr. Miroslavem </w:t>
      </w:r>
      <w:proofErr w:type="spellStart"/>
      <w:r w:rsidRPr="00C97EFA">
        <w:rPr>
          <w:rFonts w:ascii="Calibri" w:hAnsi="Calibri"/>
          <w:color w:val="000000" w:themeColor="text1"/>
          <w:sz w:val="22"/>
          <w:szCs w:val="22"/>
        </w:rPr>
        <w:t>Herudkem</w:t>
      </w:r>
      <w:proofErr w:type="spellEnd"/>
      <w:r w:rsidRPr="00C97EFA">
        <w:rPr>
          <w:rFonts w:ascii="Calibri" w:hAnsi="Calibri"/>
          <w:color w:val="000000" w:themeColor="text1"/>
          <w:sz w:val="22"/>
          <w:szCs w:val="22"/>
        </w:rPr>
        <w:t>, předsedou</w:t>
      </w:r>
    </w:p>
    <w:p w14:paraId="3A320F8A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2D8AFF52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871ACA1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BF86D0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147BD63A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DD62E6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CBE52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C606385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8D6C85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2D1C34C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43E0BD6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B58C052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D6F0BD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2EDE7288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26DC863A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5162919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E338F9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B18F9F6" w14:textId="77777777" w:rsidR="002E3288" w:rsidRPr="00C97EFA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97EFA">
        <w:rPr>
          <w:rFonts w:asciiTheme="minorHAnsi" w:hAnsiTheme="minorHAnsi"/>
          <w:sz w:val="22"/>
          <w:szCs w:val="22"/>
        </w:rPr>
        <w:t>Poskytovatel touto smlouvou poskytuje příjemci dotaci z Programu podpory sportu pro rok 20</w:t>
      </w:r>
      <w:r w:rsidR="006917AC" w:rsidRPr="00C97EFA">
        <w:rPr>
          <w:rFonts w:asciiTheme="minorHAnsi" w:hAnsiTheme="minorHAnsi"/>
          <w:sz w:val="22"/>
          <w:szCs w:val="22"/>
        </w:rPr>
        <w:t>20</w:t>
      </w:r>
      <w:r w:rsidRPr="00C97EFA">
        <w:rPr>
          <w:rFonts w:asciiTheme="minorHAnsi" w:hAnsiTheme="minorHAnsi"/>
          <w:sz w:val="22"/>
          <w:szCs w:val="22"/>
        </w:rPr>
        <w:t xml:space="preserve"> ve výši </w:t>
      </w:r>
      <w:proofErr w:type="gramStart"/>
      <w:r w:rsidR="00C97EFA" w:rsidRPr="00C97EFA">
        <w:rPr>
          <w:rFonts w:asciiTheme="minorHAnsi" w:hAnsiTheme="minorHAnsi"/>
          <w:b/>
          <w:sz w:val="22"/>
          <w:szCs w:val="22"/>
        </w:rPr>
        <w:t>1.796.9</w:t>
      </w:r>
      <w:r w:rsidRPr="00C97EFA">
        <w:rPr>
          <w:rFonts w:asciiTheme="minorHAnsi" w:hAnsiTheme="minorHAnsi"/>
          <w:b/>
          <w:sz w:val="22"/>
          <w:szCs w:val="22"/>
        </w:rPr>
        <w:t>00,-</w:t>
      </w:r>
      <w:proofErr w:type="gramEnd"/>
      <w:r w:rsidRPr="00C97EFA">
        <w:rPr>
          <w:rFonts w:asciiTheme="minorHAnsi" w:hAnsiTheme="minorHAnsi"/>
          <w:b/>
          <w:sz w:val="22"/>
          <w:szCs w:val="22"/>
        </w:rPr>
        <w:t xml:space="preserve"> Kč</w:t>
      </w:r>
      <w:r w:rsidRPr="00C97EFA">
        <w:rPr>
          <w:rFonts w:asciiTheme="minorHAnsi" w:hAnsiTheme="minorHAnsi"/>
          <w:sz w:val="22"/>
          <w:szCs w:val="22"/>
        </w:rPr>
        <w:t xml:space="preserve"> (slovy: </w:t>
      </w:r>
      <w:r w:rsidR="00C97EFA" w:rsidRPr="00C97EFA">
        <w:rPr>
          <w:rFonts w:asciiTheme="minorHAnsi" w:hAnsiTheme="minorHAnsi"/>
          <w:sz w:val="22"/>
          <w:szCs w:val="22"/>
        </w:rPr>
        <w:t xml:space="preserve">jeden milion sedm set devadesát šest </w:t>
      </w:r>
      <w:r w:rsidRPr="00C97EFA">
        <w:rPr>
          <w:rFonts w:asciiTheme="minorHAnsi" w:hAnsiTheme="minorHAnsi"/>
          <w:sz w:val="22"/>
          <w:szCs w:val="22"/>
        </w:rPr>
        <w:t>tisíc</w:t>
      </w:r>
      <w:r w:rsidR="005920F0" w:rsidRPr="00C97EFA">
        <w:rPr>
          <w:rFonts w:asciiTheme="minorHAnsi" w:hAnsiTheme="minorHAnsi"/>
          <w:sz w:val="22"/>
          <w:szCs w:val="22"/>
        </w:rPr>
        <w:t xml:space="preserve"> </w:t>
      </w:r>
      <w:r w:rsidR="00C97EFA" w:rsidRPr="00C97EFA">
        <w:rPr>
          <w:rFonts w:asciiTheme="minorHAnsi" w:hAnsiTheme="minorHAnsi"/>
          <w:sz w:val="22"/>
          <w:szCs w:val="22"/>
        </w:rPr>
        <w:t xml:space="preserve">devět set </w:t>
      </w:r>
      <w:r w:rsidRPr="00C97EFA">
        <w:rPr>
          <w:rFonts w:asciiTheme="minorHAnsi" w:hAnsiTheme="minorHAnsi"/>
          <w:sz w:val="22"/>
          <w:szCs w:val="22"/>
        </w:rPr>
        <w:t>korun</w:t>
      </w:r>
      <w:r w:rsidR="005920F0" w:rsidRPr="00C97EFA">
        <w:rPr>
          <w:rFonts w:asciiTheme="minorHAnsi" w:hAnsiTheme="minorHAnsi"/>
          <w:sz w:val="22"/>
          <w:szCs w:val="22"/>
        </w:rPr>
        <w:t xml:space="preserve"> </w:t>
      </w:r>
      <w:r w:rsidRPr="00C97EFA">
        <w:rPr>
          <w:rFonts w:asciiTheme="minorHAnsi" w:hAnsiTheme="minorHAnsi"/>
          <w:sz w:val="22"/>
          <w:szCs w:val="22"/>
        </w:rPr>
        <w:t>českých) na realizaci projektů:</w:t>
      </w:r>
    </w:p>
    <w:p w14:paraId="183A2551" w14:textId="77777777" w:rsidR="002E3288" w:rsidRPr="00C97EFA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97EFA">
        <w:rPr>
          <w:rFonts w:asciiTheme="minorHAnsi" w:hAnsiTheme="minorHAnsi"/>
          <w:sz w:val="22"/>
          <w:szCs w:val="22"/>
        </w:rPr>
        <w:t>„</w:t>
      </w:r>
      <w:r w:rsidRPr="00C97EFA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C97EFA">
        <w:rPr>
          <w:rFonts w:asciiTheme="minorHAnsi" w:hAnsiTheme="minorHAnsi"/>
          <w:sz w:val="22"/>
          <w:szCs w:val="22"/>
        </w:rPr>
        <w:t xml:space="preserve">v částce </w:t>
      </w:r>
      <w:proofErr w:type="gramStart"/>
      <w:r w:rsidR="00C97EFA" w:rsidRPr="00C97EFA">
        <w:rPr>
          <w:rFonts w:asciiTheme="minorHAnsi" w:hAnsiTheme="minorHAnsi"/>
          <w:b/>
          <w:sz w:val="22"/>
          <w:szCs w:val="22"/>
        </w:rPr>
        <w:t>231.9</w:t>
      </w:r>
      <w:r w:rsidR="002E3288" w:rsidRPr="00C97EFA">
        <w:rPr>
          <w:rFonts w:asciiTheme="minorHAnsi" w:hAnsiTheme="minorHAnsi"/>
          <w:b/>
          <w:sz w:val="22"/>
          <w:szCs w:val="22"/>
        </w:rPr>
        <w:t>00,-</w:t>
      </w:r>
      <w:proofErr w:type="gramEnd"/>
      <w:r w:rsidR="002E3288" w:rsidRPr="00C97EFA">
        <w:rPr>
          <w:rFonts w:asciiTheme="minorHAnsi" w:hAnsiTheme="minorHAnsi"/>
          <w:b/>
          <w:sz w:val="22"/>
          <w:szCs w:val="22"/>
        </w:rPr>
        <w:t xml:space="preserve"> Kč</w:t>
      </w:r>
      <w:r w:rsidR="002E3288" w:rsidRPr="00C97EFA">
        <w:rPr>
          <w:rFonts w:asciiTheme="minorHAnsi" w:hAnsiTheme="minorHAnsi"/>
          <w:sz w:val="22"/>
          <w:szCs w:val="22"/>
        </w:rPr>
        <w:t xml:space="preserve"> (slovy: </w:t>
      </w:r>
      <w:r w:rsidR="00C97EFA" w:rsidRPr="00C97EFA">
        <w:rPr>
          <w:rFonts w:asciiTheme="minorHAnsi" w:hAnsiTheme="minorHAnsi"/>
          <w:sz w:val="22"/>
          <w:szCs w:val="22"/>
        </w:rPr>
        <w:t xml:space="preserve">dvě stě třicet jeden </w:t>
      </w:r>
      <w:r w:rsidRPr="00C97EFA">
        <w:rPr>
          <w:rFonts w:asciiTheme="minorHAnsi" w:hAnsiTheme="minorHAnsi"/>
          <w:sz w:val="22"/>
          <w:szCs w:val="22"/>
        </w:rPr>
        <w:t>tisíc</w:t>
      </w:r>
      <w:r w:rsidR="005920F0" w:rsidRPr="00C97EFA">
        <w:rPr>
          <w:rFonts w:asciiTheme="minorHAnsi" w:hAnsiTheme="minorHAnsi"/>
          <w:sz w:val="22"/>
          <w:szCs w:val="22"/>
        </w:rPr>
        <w:t xml:space="preserve"> </w:t>
      </w:r>
      <w:r w:rsidR="00C97EFA" w:rsidRPr="00C97EFA">
        <w:rPr>
          <w:rFonts w:asciiTheme="minorHAnsi" w:hAnsiTheme="minorHAnsi"/>
          <w:sz w:val="22"/>
          <w:szCs w:val="22"/>
        </w:rPr>
        <w:t xml:space="preserve">devět </w:t>
      </w:r>
      <w:r w:rsidR="002E3288" w:rsidRPr="00C97EFA">
        <w:rPr>
          <w:rFonts w:asciiTheme="minorHAnsi" w:hAnsiTheme="minorHAnsi"/>
          <w:sz w:val="22"/>
          <w:szCs w:val="22"/>
        </w:rPr>
        <w:t>set</w:t>
      </w:r>
      <w:r w:rsidR="005920F0" w:rsidRPr="00C97EFA">
        <w:rPr>
          <w:rFonts w:asciiTheme="minorHAnsi" w:hAnsiTheme="minorHAnsi"/>
          <w:sz w:val="22"/>
          <w:szCs w:val="22"/>
        </w:rPr>
        <w:t xml:space="preserve"> </w:t>
      </w:r>
      <w:r w:rsidR="002E3288" w:rsidRPr="00C97EFA">
        <w:rPr>
          <w:rFonts w:asciiTheme="minorHAnsi" w:hAnsiTheme="minorHAnsi"/>
          <w:sz w:val="22"/>
          <w:szCs w:val="22"/>
        </w:rPr>
        <w:t>korun</w:t>
      </w:r>
      <w:r w:rsidR="005920F0" w:rsidRPr="00C97EFA">
        <w:rPr>
          <w:rFonts w:asciiTheme="minorHAnsi" w:hAnsiTheme="minorHAnsi"/>
          <w:sz w:val="22"/>
          <w:szCs w:val="22"/>
        </w:rPr>
        <w:t xml:space="preserve"> </w:t>
      </w:r>
      <w:r w:rsidR="002E3288" w:rsidRPr="00C97EFA">
        <w:rPr>
          <w:rFonts w:asciiTheme="minorHAnsi" w:hAnsiTheme="minorHAnsi"/>
          <w:sz w:val="22"/>
          <w:szCs w:val="22"/>
        </w:rPr>
        <w:t>českých);</w:t>
      </w:r>
    </w:p>
    <w:p w14:paraId="09B64AD4" w14:textId="77777777" w:rsidR="005920F0" w:rsidRPr="00C97EFA" w:rsidRDefault="005920F0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97EFA">
        <w:rPr>
          <w:rFonts w:asciiTheme="minorHAnsi" w:hAnsiTheme="minorHAnsi"/>
          <w:sz w:val="22"/>
          <w:szCs w:val="22"/>
        </w:rPr>
        <w:t>„</w:t>
      </w:r>
      <w:r w:rsidRPr="00C97EFA">
        <w:rPr>
          <w:rFonts w:asciiTheme="minorHAnsi" w:hAnsiTheme="minorHAnsi"/>
          <w:b/>
          <w:bCs/>
          <w:sz w:val="22"/>
          <w:szCs w:val="22"/>
        </w:rPr>
        <w:t>výkonnostní sport</w:t>
      </w:r>
      <w:r w:rsidRPr="00C97EFA">
        <w:rPr>
          <w:rFonts w:asciiTheme="minorHAnsi" w:hAnsiTheme="minorHAnsi"/>
          <w:sz w:val="22"/>
          <w:szCs w:val="22"/>
        </w:rPr>
        <w:t xml:space="preserve">“ v částce </w:t>
      </w:r>
      <w:proofErr w:type="gramStart"/>
      <w:r w:rsidR="00C97EFA" w:rsidRPr="00C97EFA">
        <w:rPr>
          <w:rFonts w:asciiTheme="minorHAnsi" w:hAnsiTheme="minorHAnsi"/>
          <w:b/>
          <w:sz w:val="22"/>
          <w:szCs w:val="22"/>
        </w:rPr>
        <w:t>240.0</w:t>
      </w:r>
      <w:r w:rsidRPr="00C97EFA">
        <w:rPr>
          <w:rFonts w:asciiTheme="minorHAnsi" w:hAnsiTheme="minorHAnsi"/>
          <w:b/>
          <w:sz w:val="22"/>
          <w:szCs w:val="22"/>
        </w:rPr>
        <w:t>00,-</w:t>
      </w:r>
      <w:proofErr w:type="gramEnd"/>
      <w:r w:rsidRPr="00C97EFA">
        <w:rPr>
          <w:rFonts w:asciiTheme="minorHAnsi" w:hAnsiTheme="minorHAnsi"/>
          <w:b/>
          <w:sz w:val="22"/>
          <w:szCs w:val="22"/>
        </w:rPr>
        <w:t xml:space="preserve"> Kč</w:t>
      </w:r>
      <w:r w:rsidRPr="00C97EFA">
        <w:rPr>
          <w:rFonts w:asciiTheme="minorHAnsi" w:hAnsiTheme="minorHAnsi"/>
          <w:sz w:val="22"/>
          <w:szCs w:val="22"/>
        </w:rPr>
        <w:t xml:space="preserve"> (slovy: </w:t>
      </w:r>
      <w:r w:rsidR="00C97EFA" w:rsidRPr="00C97EFA">
        <w:rPr>
          <w:rFonts w:asciiTheme="minorHAnsi" w:hAnsiTheme="minorHAnsi"/>
          <w:sz w:val="22"/>
          <w:szCs w:val="22"/>
        </w:rPr>
        <w:t xml:space="preserve">dvě stě čtyřicet </w:t>
      </w:r>
      <w:r w:rsidRPr="00C97EFA">
        <w:rPr>
          <w:rFonts w:asciiTheme="minorHAnsi" w:hAnsiTheme="minorHAnsi"/>
          <w:sz w:val="22"/>
          <w:szCs w:val="22"/>
        </w:rPr>
        <w:t>tisíc korun českých);</w:t>
      </w:r>
    </w:p>
    <w:p w14:paraId="3161558C" w14:textId="77777777" w:rsidR="00811AF4" w:rsidRPr="00C97EFA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97EFA">
        <w:rPr>
          <w:rFonts w:asciiTheme="minorHAnsi" w:hAnsiTheme="minorHAnsi"/>
          <w:sz w:val="22"/>
          <w:szCs w:val="22"/>
        </w:rPr>
        <w:t>„</w:t>
      </w:r>
      <w:r w:rsidRPr="00C97EFA">
        <w:rPr>
          <w:rFonts w:asciiTheme="minorHAnsi" w:hAnsiTheme="minorHAnsi"/>
          <w:b/>
          <w:sz w:val="22"/>
          <w:szCs w:val="22"/>
        </w:rPr>
        <w:t>provoz sportovišť</w:t>
      </w:r>
      <w:r w:rsidRPr="00C97EFA">
        <w:rPr>
          <w:rFonts w:asciiTheme="minorHAnsi" w:hAnsiTheme="minorHAnsi"/>
          <w:sz w:val="22"/>
          <w:szCs w:val="22"/>
        </w:rPr>
        <w:t xml:space="preserve">“ v částce </w:t>
      </w:r>
      <w:proofErr w:type="gramStart"/>
      <w:r w:rsidR="00C97EFA" w:rsidRPr="00C97EFA">
        <w:rPr>
          <w:rFonts w:asciiTheme="minorHAnsi" w:hAnsiTheme="minorHAnsi"/>
          <w:b/>
          <w:sz w:val="22"/>
          <w:szCs w:val="22"/>
        </w:rPr>
        <w:t>1.312.5</w:t>
      </w:r>
      <w:r w:rsidRPr="00C97EFA">
        <w:rPr>
          <w:rFonts w:asciiTheme="minorHAnsi" w:hAnsiTheme="minorHAnsi"/>
          <w:b/>
          <w:sz w:val="22"/>
          <w:szCs w:val="22"/>
        </w:rPr>
        <w:t>00,-</w:t>
      </w:r>
      <w:proofErr w:type="gramEnd"/>
      <w:r w:rsidRPr="00C97EFA">
        <w:rPr>
          <w:rFonts w:asciiTheme="minorHAnsi" w:hAnsiTheme="minorHAnsi"/>
          <w:b/>
          <w:sz w:val="22"/>
          <w:szCs w:val="22"/>
        </w:rPr>
        <w:t xml:space="preserve"> Kč</w:t>
      </w:r>
      <w:r w:rsidRPr="00C97EFA">
        <w:rPr>
          <w:rFonts w:asciiTheme="minorHAnsi" w:hAnsiTheme="minorHAnsi"/>
          <w:sz w:val="22"/>
          <w:szCs w:val="22"/>
        </w:rPr>
        <w:t xml:space="preserve"> (slovy: </w:t>
      </w:r>
      <w:r w:rsidR="00C97EFA" w:rsidRPr="00C97EFA">
        <w:rPr>
          <w:rFonts w:asciiTheme="minorHAnsi" w:hAnsiTheme="minorHAnsi"/>
          <w:sz w:val="22"/>
          <w:szCs w:val="22"/>
        </w:rPr>
        <w:t xml:space="preserve">jeden milion tři sta dvanáct </w:t>
      </w:r>
      <w:r w:rsidRPr="00C97EFA">
        <w:rPr>
          <w:rFonts w:asciiTheme="minorHAnsi" w:hAnsiTheme="minorHAnsi"/>
          <w:sz w:val="22"/>
          <w:szCs w:val="22"/>
        </w:rPr>
        <w:t>tisíc</w:t>
      </w:r>
      <w:r w:rsidR="005920F0" w:rsidRPr="00C97EFA">
        <w:rPr>
          <w:rFonts w:asciiTheme="minorHAnsi" w:hAnsiTheme="minorHAnsi"/>
          <w:sz w:val="22"/>
          <w:szCs w:val="22"/>
        </w:rPr>
        <w:t xml:space="preserve"> </w:t>
      </w:r>
      <w:r w:rsidR="00C97EFA" w:rsidRPr="00C97EFA">
        <w:rPr>
          <w:rFonts w:asciiTheme="minorHAnsi" w:hAnsiTheme="minorHAnsi"/>
          <w:sz w:val="22"/>
          <w:szCs w:val="22"/>
        </w:rPr>
        <w:t xml:space="preserve">pět </w:t>
      </w:r>
      <w:r w:rsidRPr="00C97EFA">
        <w:rPr>
          <w:rFonts w:asciiTheme="minorHAnsi" w:hAnsiTheme="minorHAnsi"/>
          <w:sz w:val="22"/>
          <w:szCs w:val="22"/>
        </w:rPr>
        <w:t>set</w:t>
      </w:r>
      <w:r w:rsidR="005920F0" w:rsidRPr="00C97EFA">
        <w:rPr>
          <w:rFonts w:asciiTheme="minorHAnsi" w:hAnsiTheme="minorHAnsi"/>
          <w:sz w:val="22"/>
          <w:szCs w:val="22"/>
        </w:rPr>
        <w:t xml:space="preserve"> </w:t>
      </w:r>
      <w:r w:rsidRPr="00C97EFA">
        <w:rPr>
          <w:rFonts w:asciiTheme="minorHAnsi" w:hAnsiTheme="minorHAnsi"/>
          <w:sz w:val="22"/>
          <w:szCs w:val="22"/>
        </w:rPr>
        <w:t>korun</w:t>
      </w:r>
      <w:r w:rsidR="00577DE3" w:rsidRPr="00C97EFA">
        <w:rPr>
          <w:rFonts w:asciiTheme="minorHAnsi" w:hAnsiTheme="minorHAnsi"/>
          <w:sz w:val="22"/>
          <w:szCs w:val="22"/>
        </w:rPr>
        <w:t xml:space="preserve"> </w:t>
      </w:r>
      <w:r w:rsidRPr="00C97EFA">
        <w:rPr>
          <w:rFonts w:asciiTheme="minorHAnsi" w:hAnsiTheme="minorHAnsi"/>
          <w:sz w:val="22"/>
          <w:szCs w:val="22"/>
        </w:rPr>
        <w:t>českých)</w:t>
      </w:r>
      <w:r w:rsidR="006917AC" w:rsidRPr="00C97EFA">
        <w:rPr>
          <w:rFonts w:asciiTheme="minorHAnsi" w:hAnsiTheme="minorHAnsi"/>
          <w:sz w:val="22"/>
          <w:szCs w:val="22"/>
        </w:rPr>
        <w:t>;</w:t>
      </w:r>
    </w:p>
    <w:p w14:paraId="7E1BADFA" w14:textId="77777777" w:rsidR="00811AF4" w:rsidRPr="00C97EFA" w:rsidRDefault="00811AF4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97EFA">
        <w:rPr>
          <w:rFonts w:asciiTheme="minorHAnsi" w:hAnsiTheme="minorHAnsi"/>
          <w:sz w:val="22"/>
          <w:szCs w:val="22"/>
        </w:rPr>
        <w:t>„</w:t>
      </w:r>
      <w:r w:rsidRPr="00C97EFA">
        <w:rPr>
          <w:rFonts w:asciiTheme="minorHAnsi" w:hAnsiTheme="minorHAnsi"/>
          <w:b/>
          <w:sz w:val="22"/>
          <w:szCs w:val="22"/>
        </w:rPr>
        <w:t xml:space="preserve">podpora </w:t>
      </w:r>
      <w:r w:rsidR="0049429F" w:rsidRPr="00C97EFA">
        <w:rPr>
          <w:rFonts w:asciiTheme="minorHAnsi" w:hAnsiTheme="minorHAnsi"/>
          <w:b/>
          <w:sz w:val="22"/>
          <w:szCs w:val="22"/>
        </w:rPr>
        <w:t>významného</w:t>
      </w:r>
      <w:r w:rsidRPr="00C97EFA">
        <w:rPr>
          <w:rFonts w:asciiTheme="minorHAnsi" w:hAnsiTheme="minorHAnsi"/>
          <w:b/>
          <w:sz w:val="22"/>
          <w:szCs w:val="22"/>
        </w:rPr>
        <w:t xml:space="preserve"> sportovce – </w:t>
      </w:r>
      <w:r w:rsidR="00C97EFA" w:rsidRPr="00C97EFA">
        <w:rPr>
          <w:rFonts w:asciiTheme="minorHAnsi" w:hAnsiTheme="minorHAnsi"/>
          <w:b/>
          <w:sz w:val="22"/>
          <w:szCs w:val="22"/>
        </w:rPr>
        <w:t>David Kubeš</w:t>
      </w:r>
      <w:r w:rsidRPr="00C97EFA">
        <w:rPr>
          <w:rFonts w:asciiTheme="minorHAnsi" w:hAnsiTheme="minorHAnsi"/>
          <w:b/>
          <w:sz w:val="22"/>
          <w:szCs w:val="22"/>
        </w:rPr>
        <w:t xml:space="preserve">“ </w:t>
      </w:r>
      <w:r w:rsidRPr="00C97EFA">
        <w:rPr>
          <w:rFonts w:asciiTheme="minorHAnsi" w:hAnsiTheme="minorHAnsi"/>
          <w:sz w:val="22"/>
          <w:szCs w:val="22"/>
        </w:rPr>
        <w:t xml:space="preserve">v částce </w:t>
      </w:r>
      <w:proofErr w:type="gramStart"/>
      <w:r w:rsidR="00C97EFA" w:rsidRPr="00C97EFA">
        <w:rPr>
          <w:rFonts w:asciiTheme="minorHAnsi" w:hAnsiTheme="minorHAnsi"/>
          <w:b/>
          <w:sz w:val="22"/>
          <w:szCs w:val="22"/>
        </w:rPr>
        <w:t>12.5</w:t>
      </w:r>
      <w:r w:rsidRPr="00C97EFA">
        <w:rPr>
          <w:rFonts w:asciiTheme="minorHAnsi" w:hAnsiTheme="minorHAnsi"/>
          <w:b/>
          <w:sz w:val="22"/>
          <w:szCs w:val="22"/>
        </w:rPr>
        <w:t>00,-</w:t>
      </w:r>
      <w:proofErr w:type="gramEnd"/>
      <w:r w:rsidRPr="00C97EFA">
        <w:rPr>
          <w:rFonts w:asciiTheme="minorHAnsi" w:hAnsiTheme="minorHAnsi"/>
          <w:b/>
          <w:sz w:val="22"/>
          <w:szCs w:val="22"/>
        </w:rPr>
        <w:t xml:space="preserve"> Kč</w:t>
      </w:r>
      <w:r w:rsidRPr="00C97EFA">
        <w:rPr>
          <w:rFonts w:asciiTheme="minorHAnsi" w:hAnsiTheme="minorHAnsi"/>
          <w:sz w:val="22"/>
          <w:szCs w:val="22"/>
        </w:rPr>
        <w:t xml:space="preserve"> (slovy: </w:t>
      </w:r>
      <w:r w:rsidR="00C97EFA" w:rsidRPr="00C97EFA">
        <w:rPr>
          <w:rFonts w:asciiTheme="minorHAnsi" w:hAnsiTheme="minorHAnsi"/>
          <w:sz w:val="22"/>
          <w:szCs w:val="22"/>
        </w:rPr>
        <w:t xml:space="preserve">dvanáct </w:t>
      </w:r>
      <w:r w:rsidRPr="00C97EFA">
        <w:rPr>
          <w:rFonts w:asciiTheme="minorHAnsi" w:hAnsiTheme="minorHAnsi"/>
          <w:sz w:val="22"/>
          <w:szCs w:val="22"/>
        </w:rPr>
        <w:t>tisíc</w:t>
      </w:r>
      <w:r w:rsidR="00C97EFA" w:rsidRPr="00C97EFA">
        <w:rPr>
          <w:rFonts w:asciiTheme="minorHAnsi" w:hAnsiTheme="minorHAnsi"/>
          <w:sz w:val="22"/>
          <w:szCs w:val="22"/>
        </w:rPr>
        <w:t xml:space="preserve"> pět set </w:t>
      </w:r>
      <w:r w:rsidRPr="00C97EFA">
        <w:rPr>
          <w:rFonts w:asciiTheme="minorHAnsi" w:hAnsiTheme="minorHAnsi"/>
          <w:sz w:val="22"/>
          <w:szCs w:val="22"/>
        </w:rPr>
        <w:t>korun</w:t>
      </w:r>
      <w:r w:rsidR="005920F0" w:rsidRPr="00C97EFA">
        <w:rPr>
          <w:rFonts w:asciiTheme="minorHAnsi" w:hAnsiTheme="minorHAnsi"/>
          <w:sz w:val="22"/>
          <w:szCs w:val="22"/>
        </w:rPr>
        <w:t xml:space="preserve"> </w:t>
      </w:r>
      <w:r w:rsidRPr="00C97EFA">
        <w:rPr>
          <w:rFonts w:asciiTheme="minorHAnsi" w:hAnsiTheme="minorHAnsi"/>
          <w:sz w:val="22"/>
          <w:szCs w:val="22"/>
        </w:rPr>
        <w:t>českých)</w:t>
      </w:r>
    </w:p>
    <w:p w14:paraId="06EE5306" w14:textId="77777777" w:rsidR="00CD3B0A" w:rsidRPr="00811AF4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C97EFA">
        <w:rPr>
          <w:rFonts w:asciiTheme="minorHAnsi" w:hAnsiTheme="minorHAnsi"/>
          <w:sz w:val="22"/>
          <w:szCs w:val="22"/>
        </w:rPr>
        <w:t>(dále jen „projekt</w:t>
      </w:r>
      <w:r w:rsidRPr="00811AF4">
        <w:rPr>
          <w:rFonts w:asciiTheme="minorHAnsi" w:hAnsiTheme="minorHAnsi"/>
          <w:sz w:val="22"/>
          <w:szCs w:val="22"/>
        </w:rPr>
        <w:t>“)</w:t>
      </w:r>
      <w:r w:rsidR="00CD3B0A" w:rsidRPr="00811AF4">
        <w:rPr>
          <w:rFonts w:asciiTheme="minorHAnsi" w:hAnsiTheme="minorHAnsi"/>
          <w:sz w:val="22"/>
          <w:szCs w:val="22"/>
        </w:rPr>
        <w:t>.</w:t>
      </w:r>
    </w:p>
    <w:p w14:paraId="7FF3C2C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5833B15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67E6DDE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B49C44D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7FC91F7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5F78A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F80BB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13E642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9F50BC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1E8DDD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2D944F8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BB2178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EFFBA01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338FA82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2932E0AC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FE1EDAB" w14:textId="77777777" w:rsidR="00CD3B0A" w:rsidRPr="00C97EF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97EFA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E3288" w:rsidRPr="00C97EFA">
        <w:rPr>
          <w:rFonts w:asciiTheme="minorHAnsi" w:hAnsiTheme="minorHAnsi"/>
          <w:sz w:val="22"/>
          <w:szCs w:val="22"/>
        </w:rPr>
        <w:t>31</w:t>
      </w:r>
      <w:r w:rsidR="00811AF4" w:rsidRPr="00C97EFA">
        <w:rPr>
          <w:rFonts w:asciiTheme="minorHAnsi" w:hAnsiTheme="minorHAnsi"/>
          <w:sz w:val="22"/>
          <w:szCs w:val="22"/>
        </w:rPr>
        <w:t>.0</w:t>
      </w:r>
      <w:r w:rsidR="00320AC5" w:rsidRPr="00C97EFA">
        <w:rPr>
          <w:rFonts w:asciiTheme="minorHAnsi" w:hAnsiTheme="minorHAnsi"/>
          <w:sz w:val="22"/>
          <w:szCs w:val="22"/>
        </w:rPr>
        <w:t>1</w:t>
      </w:r>
      <w:r w:rsidR="00811AF4" w:rsidRPr="00C97EFA">
        <w:rPr>
          <w:rFonts w:asciiTheme="minorHAnsi" w:hAnsiTheme="minorHAnsi"/>
          <w:sz w:val="22"/>
          <w:szCs w:val="22"/>
        </w:rPr>
        <w:t>.</w:t>
      </w:r>
      <w:r w:rsidRPr="00C97EFA">
        <w:rPr>
          <w:rFonts w:asciiTheme="minorHAnsi" w:hAnsiTheme="minorHAnsi"/>
          <w:sz w:val="22"/>
          <w:szCs w:val="22"/>
        </w:rPr>
        <w:t>20</w:t>
      </w:r>
      <w:r w:rsidR="006917AC" w:rsidRPr="00C97EFA">
        <w:rPr>
          <w:rFonts w:asciiTheme="minorHAnsi" w:hAnsiTheme="minorHAnsi"/>
          <w:sz w:val="22"/>
          <w:szCs w:val="22"/>
        </w:rPr>
        <w:t>20</w:t>
      </w:r>
      <w:r w:rsidRPr="00C97EFA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C97EFA">
        <w:rPr>
          <w:rFonts w:asciiTheme="minorHAnsi" w:hAnsiTheme="minorHAnsi"/>
          <w:sz w:val="22"/>
          <w:szCs w:val="22"/>
        </w:rPr>
        <w:t>MmP</w:t>
      </w:r>
      <w:proofErr w:type="spellEnd"/>
      <w:r w:rsidRPr="00C97EFA">
        <w:rPr>
          <w:rFonts w:asciiTheme="minorHAnsi" w:hAnsiTheme="minorHAnsi"/>
          <w:sz w:val="22"/>
          <w:szCs w:val="22"/>
        </w:rPr>
        <w:t xml:space="preserve"> </w:t>
      </w:r>
      <w:r w:rsidR="00C97EFA" w:rsidRPr="00C97EFA">
        <w:rPr>
          <w:rFonts w:asciiTheme="minorHAnsi" w:hAnsiTheme="minorHAnsi"/>
          <w:sz w:val="22"/>
          <w:szCs w:val="22"/>
        </w:rPr>
        <w:t>12301</w:t>
      </w:r>
      <w:r w:rsidRPr="00C97EFA">
        <w:rPr>
          <w:rFonts w:asciiTheme="minorHAnsi" w:hAnsiTheme="minorHAnsi"/>
          <w:sz w:val="22"/>
          <w:szCs w:val="22"/>
        </w:rPr>
        <w:t>/20</w:t>
      </w:r>
      <w:r w:rsidR="006917AC" w:rsidRPr="00C97EFA">
        <w:rPr>
          <w:rFonts w:asciiTheme="minorHAnsi" w:hAnsiTheme="minorHAnsi"/>
          <w:sz w:val="22"/>
          <w:szCs w:val="22"/>
        </w:rPr>
        <w:t>20</w:t>
      </w:r>
      <w:r w:rsidRPr="00C97EFA">
        <w:rPr>
          <w:rFonts w:asciiTheme="minorHAnsi" w:hAnsiTheme="minorHAnsi"/>
          <w:sz w:val="22"/>
          <w:szCs w:val="22"/>
        </w:rPr>
        <w:t xml:space="preserve">, </w:t>
      </w:r>
    </w:p>
    <w:p w14:paraId="39678207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52F41644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90712BB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1F667C95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</w:t>
      </w:r>
      <w:r>
        <w:rPr>
          <w:rFonts w:asciiTheme="minorHAnsi" w:hAnsiTheme="minorHAnsi"/>
          <w:sz w:val="22"/>
          <w:szCs w:val="22"/>
        </w:rPr>
        <w:lastRenderedPageBreak/>
        <w:t xml:space="preserve">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9C6224B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011E59A3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461732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298B1D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58F29D0F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6E80374E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47D68E3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D1BB160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A7062F9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4491E604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2C31EF2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12B0CB38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370D639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AD708FF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6680F2A1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BE8FC1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1B733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1C1EF63F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AD9816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5459D24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AAA3064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E0F3CA6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996A1B8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12C6DB99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1E3488E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76376D5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DD29DF8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14033612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A3E177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183D81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0BFC339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553E465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5E6DEDE7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3A4C9062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264BD4C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62F5DBE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222C0E6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0F30563D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4C692213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84D0A6A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E958AB4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09F70186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640214E5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3EE87D4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81A7F0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B873962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DB12D5A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125E436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5B0B1AC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169D0D52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214C3C1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1A68919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3CE65096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6AAE4F6D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3C29E6A2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2E81AD1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DB30B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56E7B324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11D058C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00EB7975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649F2DD5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9AE244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B2FD01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5A0EC33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49923C64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0A239655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24AF1BB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02844E9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03E87E68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0946148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08D5F98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2A99360B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52BB0615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BE53568" w14:textId="77777777" w:rsidR="00DE6083" w:rsidRPr="00606EDE" w:rsidRDefault="00DE6083" w:rsidP="00577DE3">
      <w:pPr>
        <w:ind w:left="426" w:hanging="426"/>
      </w:pPr>
    </w:p>
    <w:p w14:paraId="533ED88E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D06B081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4AE146F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5552E2C7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7D2E141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0186936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388F3FD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80513AB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D04A09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72B4F69C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65B97B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10897270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F7E27F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7B8D144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410135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0D8307D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C8E3E9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5DC137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6E3DAC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4CEB9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7F7F8D3" w14:textId="1D9B98C0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r w:rsidR="001334AF">
        <w:rPr>
          <w:rFonts w:asciiTheme="minorHAnsi" w:hAnsiTheme="minorHAnsi"/>
          <w:sz w:val="22"/>
          <w:szCs w:val="22"/>
        </w:rPr>
        <w:t>24.09.2020</w:t>
      </w:r>
      <w:bookmarkEnd w:id="0"/>
    </w:p>
    <w:p w14:paraId="4F1163C2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92CF0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C19151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94A7502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877B859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3E81A6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A48D23C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6B5F6DB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DCBE5BC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2391D4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425580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ADFA1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85FA85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8C9A14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A3C861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EF2139F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7E7BC2A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002A656A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758131ED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C97EFA">
        <w:rPr>
          <w:rFonts w:asciiTheme="minorHAnsi" w:hAnsiTheme="minorHAnsi"/>
          <w:sz w:val="22"/>
          <w:szCs w:val="22"/>
        </w:rPr>
        <w:t>Miroslav Herudek</w:t>
      </w:r>
    </w:p>
    <w:p w14:paraId="7865478F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07727EB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56433CA9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C7AF483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6A4F13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44032C9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6A4F13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8C9D" w14:textId="77777777" w:rsidR="00980E62" w:rsidRDefault="00980E62">
      <w:r>
        <w:separator/>
      </w:r>
    </w:p>
  </w:endnote>
  <w:endnote w:type="continuationSeparator" w:id="0">
    <w:p w14:paraId="530CA640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B9C4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4E56AB" w14:textId="77777777" w:rsidR="00241A8F" w:rsidRDefault="001334A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B04A0" w14:textId="77777777" w:rsidR="00241A8F" w:rsidRDefault="001334A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379F2" w14:textId="77777777" w:rsidR="00980E62" w:rsidRDefault="00980E62">
      <w:r>
        <w:separator/>
      </w:r>
    </w:p>
  </w:footnote>
  <w:footnote w:type="continuationSeparator" w:id="0">
    <w:p w14:paraId="5D325653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C178E" w14:textId="77777777" w:rsidR="00AE6FDF" w:rsidRDefault="00AE6FDF">
    <w:pPr>
      <w:pStyle w:val="Zhlav"/>
    </w:pPr>
  </w:p>
  <w:p w14:paraId="76A05E60" w14:textId="77777777" w:rsidR="00DA58BC" w:rsidRDefault="00DA58BC">
    <w:pPr>
      <w:pStyle w:val="Zhlav"/>
    </w:pPr>
  </w:p>
  <w:p w14:paraId="01518722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2FB9D960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334AF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A4F13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2105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97EFA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91168B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df30a891-99dc-44a0-9782-3a4c8c525d86"/>
    <ds:schemaRef ds:uri="f94004b3-5c85-4b6f-b2cb-b6e165aced0d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1FE509-B21B-4620-8408-B10313D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2228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5</cp:revision>
  <cp:lastPrinted>2020-09-04T05:34:00Z</cp:lastPrinted>
  <dcterms:created xsi:type="dcterms:W3CDTF">2020-04-14T13:15:00Z</dcterms:created>
  <dcterms:modified xsi:type="dcterms:W3CDTF">2020-09-24T05:57:00Z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