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8.7pt;margin-top:22.1pt;width:53.3pt;height:58.1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7" type="#_x0000_t75" style="position:absolute;margin-left:385.9pt;margin-top:0;width:104.15pt;height:75.8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5" w:lineRule="exact"/>
      </w:pPr>
    </w:p>
    <w:p>
      <w:pPr>
        <w:widowControl w:val="0"/>
        <w:rPr>
          <w:sz w:val="2"/>
          <w:szCs w:val="2"/>
        </w:rPr>
        <w:sectPr>
          <w:footerReference w:type="default" r:id="rId9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" w:left="1276" w:right="822" w:bottom="168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36" w:left="0" w:right="0" w:bottom="1809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20" w:firstLine="0"/>
      </w:pPr>
      <w:bookmarkStart w:id="0" w:name="bookmark0"/>
      <w:r>
        <w:rPr>
          <w:rStyle w:val="CharStyle5"/>
          <w:b/>
          <w:bCs/>
        </w:rPr>
        <w:t>SMLOUVA O DÍLO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„III/40614-Olší-Mysletice, akce D1A“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zhotovitele: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2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  <w:br/>
        <w:t>Smluvní strany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Kosovská 1122/16, 586 01 Jihlava</w:t>
      </w:r>
    </w:p>
    <w:p>
      <w:pPr>
        <w:pStyle w:val="Style6"/>
        <w:tabs>
          <w:tab w:leader="none" w:pos="2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ve věcech technických: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, vedoucí výrobního oddělení Jihlava, tel.</w:t>
      </w:r>
    </w:p>
    <w:p>
      <w:pPr>
        <w:pStyle w:val="Style6"/>
        <w:tabs>
          <w:tab w:leader="none" w:pos="37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 dozor:</w:t>
        <w:tab/>
        <w:t>referent přípravy staveb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Komerční banka. a.s.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6"/>
        <w:tabs>
          <w:tab w:leader="none" w:pos="2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000 90 450</w:t>
      </w:r>
    </w:p>
    <w:p>
      <w:pPr>
        <w:pStyle w:val="Style6"/>
        <w:tabs>
          <w:tab w:leader="none" w:pos="2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6"/>
        <w:tabs>
          <w:tab w:leader="none" w:pos="2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Zřizovatel:</w:t>
        <w:tab/>
        <w:t>Kraj Vysočina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0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název: Colas CZ,a.s.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Rubeška 215/1, Vysočany, 190 00 Praha 9</w:t>
      </w:r>
    </w:p>
    <w:p>
      <w:pPr>
        <w:pStyle w:val="Style8"/>
        <w:tabs>
          <w:tab w:leader="none" w:pos="33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, manažerem Regionu Vysočina, na základě plné moci.</w:t>
      </w:r>
    </w:p>
    <w:p>
      <w:pPr>
        <w:pStyle w:val="Style6"/>
        <w:tabs>
          <w:tab w:leader="none" w:pos="26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u Městského soudu v Praze, oddíl B, vložka 6556 osoba pověřená jednat jménem zhotovitele ve věcech smluvních:</w:t>
        <w:tab/>
        <w:t>, manažer Regionu Vysočina</w:t>
      </w:r>
    </w:p>
    <w:p>
      <w:pPr>
        <w:pStyle w:val="Style6"/>
        <w:tabs>
          <w:tab w:leader="none" w:pos="26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  <w:tab/>
        <w:t>stavbyvedoucí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ČSOB, a.s.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účtu: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7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26177005 DIČ: CZ26177005 Telefon</w:t>
      </w:r>
    </w:p>
    <w:p>
      <w:pPr>
        <w:pStyle w:val="Style6"/>
        <w:tabs>
          <w:tab w:leader="none" w:pos="2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  <w:t>@colas.cz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36" w:line="269" w:lineRule="exact"/>
        <w:ind w:left="0" w:right="0" w:firstLine="0"/>
      </w:pPr>
      <w:r>
        <w:rPr>
          <w:rStyle w:val="CharStyle10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43" w:line="274" w:lineRule="exact"/>
        <w:ind w:left="0" w:right="0" w:firstLine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Smluvní strany se dohodly, že jejich závazkový vztah ve smyslu § </w:t>
      </w:r>
      <w:r>
        <w:rPr>
          <w:rStyle w:val="CharStyle11"/>
        </w:rPr>
        <w:t xml:space="preserve">2586 a násl. zákona č. 89/2012 Sb., Občanského zákoníku, v platném znění (dále jen ,,NOZ“)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řídí tímto zákonem a na shora uvedenou veřejnou zakázku na stavební práce uzavírají dnešního dne měsíce a roku tuto smlouvu o dílo (dále jen </w:t>
      </w:r>
      <w:r>
        <w:rPr>
          <w:rStyle w:val="CharStyle11"/>
        </w:rPr>
        <w:t>,,smlouva“).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1 z 7</w:t>
      </w:r>
      <w:r>
        <w:br w:type="page"/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3" w:line="220" w:lineRule="exact"/>
        <w:ind w:left="0" w:right="12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2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8" w:line="220" w:lineRule="exact"/>
        <w:ind w:left="0" w:right="12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Podklady pro uzavření smlouvy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111" w:line="220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Podklady pro uzavření smlouvy jsou zejména: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716" w:line="259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Nabídka zhotovitele ze dne 07.09.2020 předložená na základě jednání, která jako oceněný soupisu stavebních prací, dodávek a služeb s výkazem výměr tvoří přílohu této smlouvy (dále jen „Nabídka Zhotovitele“).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12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  <w:br/>
        <w:t>Předmět smlouvy</w:t>
      </w:r>
      <w:bookmarkEnd w:id="4"/>
    </w:p>
    <w:p>
      <w:pPr>
        <w:pStyle w:val="Style6"/>
        <w:numPr>
          <w:ilvl w:val="0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5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plnění této smlouvy je závazek zhotovitele provést na svůj náklad a nebezpečí dílo </w:t>
      </w:r>
      <w:r>
        <w:rPr>
          <w:rStyle w:val="CharStyle11"/>
        </w:rPr>
        <w:t xml:space="preserve">„III/40614-Olší-Mysletice“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rozsahu dle cenové nabídky zhotovitele, která je jako příloha ě. 1 nedílnou součástí této smlouvy a za dodržení dále sjednaných podmínek této smlouvy.</w:t>
      </w:r>
    </w:p>
    <w:p>
      <w:pPr>
        <w:pStyle w:val="Style6"/>
        <w:numPr>
          <w:ilvl w:val="0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1" w:line="220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Součástí předmětu plnění je rovněž závazek zhotovitele:</w:t>
      </w:r>
    </w:p>
    <w:p>
      <w:pPr>
        <w:pStyle w:val="Style6"/>
        <w:numPr>
          <w:ilvl w:val="0"/>
          <w:numId w:val="3"/>
        </w:numPr>
        <w:tabs>
          <w:tab w:leader="none" w:pos="12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20" w:right="0" w:hanging="5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 práce podle technologického předpisu a platných ČSN, které jsou tímto pro realizaci stavby závazné.</w:t>
      </w:r>
    </w:p>
    <w:p>
      <w:pPr>
        <w:pStyle w:val="Style6"/>
        <w:numPr>
          <w:ilvl w:val="0"/>
          <w:numId w:val="3"/>
        </w:numPr>
        <w:tabs>
          <w:tab w:leader="none" w:pos="12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4" w:line="269" w:lineRule="exact"/>
        <w:ind w:left="1220" w:right="0" w:hanging="5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 práce dle cenové nabídky zhotovitele ze dne 13.8.2020 viz příloha č. 1 k této smlouvě.</w:t>
      </w:r>
    </w:p>
    <w:p>
      <w:pPr>
        <w:pStyle w:val="Style6"/>
        <w:numPr>
          <w:ilvl w:val="0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5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též závazek objednatele dílo převzít a zaplatit zhotoviteli za bezvadné provedení díla dohodnutou smluvní cenu dle této smlouvy.</w:t>
      </w:r>
    </w:p>
    <w:p>
      <w:pPr>
        <w:pStyle w:val="Style6"/>
        <w:numPr>
          <w:ilvl w:val="0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1" w:line="220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Fakturovat bude zhotovitel pouze skutečně provedené práce v souladu s tou smlouvou.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12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4</w:t>
      </w:r>
      <w:bookmarkEnd w:id="5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12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Čas a místo plnění</w:t>
      </w:r>
      <w:bookmarkEnd w:id="6"/>
    </w:p>
    <w:p>
      <w:pPr>
        <w:pStyle w:val="Style6"/>
        <w:numPr>
          <w:ilvl w:val="1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5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provést dílo v následujícím termínu:</w:t>
      </w:r>
    </w:p>
    <w:p>
      <w:pPr>
        <w:pStyle w:val="Style6"/>
        <w:numPr>
          <w:ilvl w:val="0"/>
          <w:numId w:val="5"/>
        </w:numPr>
        <w:tabs>
          <w:tab w:leader="none" w:pos="35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" w:line="220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Zahájení plnění:</w:t>
        <w:tab/>
        <w:t>08.10.2020</w:t>
      </w:r>
    </w:p>
    <w:p>
      <w:pPr>
        <w:pStyle w:val="Style6"/>
        <w:numPr>
          <w:ilvl w:val="0"/>
          <w:numId w:val="5"/>
        </w:numPr>
        <w:tabs>
          <w:tab w:leader="none" w:pos="35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3" w:line="220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Dokončení plnění:</w:t>
        <w:tab/>
        <w:t>09.10.2020</w:t>
      </w:r>
    </w:p>
    <w:p>
      <w:pPr>
        <w:pStyle w:val="Style6"/>
        <w:numPr>
          <w:ilvl w:val="1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5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zhotovitel nezahájí realizaci díla do 15 kalendářních dnů ode dne předání a převzetí staveniště, ani v dodatečně přiměřené lhůtě stanovené objednatelem, je objednatel oprávněn odstoupit od této smlouvy.</w:t>
      </w:r>
    </w:p>
    <w:p>
      <w:pPr>
        <w:pStyle w:val="Style6"/>
        <w:numPr>
          <w:ilvl w:val="1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4" w:line="220" w:lineRule="exact"/>
        <w:ind w:left="820" w:right="0"/>
      </w:pPr>
      <w:r>
        <w:rPr>
          <w:rStyle w:val="CharStyle11"/>
        </w:rPr>
        <w:t xml:space="preserve">Místo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Silnice III/40614 v úseku Mrákotín-Olší </w:t>
      </w:r>
      <w:r>
        <w:rPr>
          <w:rStyle w:val="CharStyle11"/>
        </w:rPr>
        <w:t xml:space="preserve">(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intravilán </w:t>
      </w:r>
      <w:r>
        <w:rPr>
          <w:rStyle w:val="CharStyle11"/>
        </w:rPr>
        <w:t xml:space="preserve">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Mysletice.</w:t>
      </w:r>
    </w:p>
    <w:p>
      <w:pPr>
        <w:pStyle w:val="Style6"/>
        <w:numPr>
          <w:ilvl w:val="1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přistoupit na přiměřené prodloužení lhůty plnění a na úhradu zvýšených nákladů, zejména v těchto případech:</w:t>
      </w:r>
    </w:p>
    <w:p>
      <w:pPr>
        <w:pStyle w:val="Style6"/>
        <w:numPr>
          <w:ilvl w:val="0"/>
          <w:numId w:val="7"/>
        </w:numPr>
        <w:tabs>
          <w:tab w:leader="none" w:pos="15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dojde-li během realizace díla ke změně rozsahu a druhu prací na žádost objednatele,</w:t>
      </w:r>
    </w:p>
    <w:p>
      <w:pPr>
        <w:pStyle w:val="Style6"/>
        <w:numPr>
          <w:ilvl w:val="0"/>
          <w:numId w:val="7"/>
        </w:numPr>
        <w:tabs>
          <w:tab w:leader="none" w:pos="15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520" w:right="0" w:hanging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nebude-li moci zhotovitel plynule pokračovat v pracích z jakéhokoliv důvodu na straně objednatele,</w:t>
      </w:r>
    </w:p>
    <w:p>
      <w:pPr>
        <w:pStyle w:val="Style6"/>
        <w:numPr>
          <w:ilvl w:val="0"/>
          <w:numId w:val="7"/>
        </w:numPr>
        <w:tabs>
          <w:tab w:leader="none" w:pos="15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dojde-li k opožděnému předání staveniště.</w:t>
      </w:r>
    </w:p>
    <w:p>
      <w:pPr>
        <w:pStyle w:val="Style6"/>
        <w:numPr>
          <w:ilvl w:val="1"/>
          <w:numId w:val="1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8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Plnění díla bude prováděno podle předem navzájem odsouhlaseného harmonogramu prací. Dřívější plnění je možné.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3" w:line="220" w:lineRule="exact"/>
        <w:ind w:left="0" w:right="2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Článek 5</w:t>
      </w:r>
      <w:bookmarkEnd w:id="7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2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Cena díla</w:t>
      </w:r>
      <w:bookmarkEnd w:id="8"/>
    </w:p>
    <w:p>
      <w:pPr>
        <w:pStyle w:val="Style6"/>
        <w:numPr>
          <w:ilvl w:val="0"/>
          <w:numId w:val="9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Ceně za provedení díla podle čl. 3 této Smlouvy ve výši:</w:t>
      </w:r>
    </w:p>
    <w:p>
      <w:pPr>
        <w:pStyle w:val="Style6"/>
        <w:tabs>
          <w:tab w:leader="none" w:pos="55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bez DPH</w:t>
        <w:tab/>
        <w:t>158 400,00 Kč</w:t>
      </w:r>
    </w:p>
    <w:p>
      <w:pPr>
        <w:pStyle w:val="Style6"/>
        <w:tabs>
          <w:tab w:leader="none" w:pos="55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 (21%)</w:t>
        <w:tab/>
        <w:t>33 264,00 Kč</w:t>
      </w:r>
    </w:p>
    <w:p>
      <w:pPr>
        <w:pStyle w:val="Style8"/>
        <w:tabs>
          <w:tab w:leader="none" w:pos="55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celkem s DPH</w:t>
        <w:tab/>
        <w:t>191 664,00 Kč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27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ceně jsou obsaženy všechny práce, dodávky a služby nutné k řádnému splnění díla včetně případných nákladů na další přípravné práce. Cena je dohodnuta jako cena maximální, nejvýše přípustná, pevná po celou dobu plnění.</w:t>
      </w:r>
    </w:p>
    <w:p>
      <w:pPr>
        <w:pStyle w:val="Style6"/>
        <w:numPr>
          <w:ilvl w:val="0"/>
          <w:numId w:val="9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74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Celkovou a pro účely fakturace rozhodnou cenou se rozumí cena včetně DPH (viz bod 5.1. tohoto článku).</w:t>
      </w:r>
    </w:p>
    <w:p>
      <w:pPr>
        <w:pStyle w:val="Style6"/>
        <w:numPr>
          <w:ilvl w:val="0"/>
          <w:numId w:val="9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>
      <w:pPr>
        <w:pStyle w:val="Style6"/>
        <w:numPr>
          <w:ilvl w:val="0"/>
          <w:numId w:val="9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69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Všechny úpravy cen musí být v souladu s obecně platnými cenovými předpisy a podléhají smluvnímu schválení obou smluvních stran. Zhotovitel odpovídá za to, že sazba DPH je stanovena v souladu s platnými právními předpisy.</w:t>
      </w:r>
    </w:p>
    <w:p>
      <w:pPr>
        <w:pStyle w:val="Style6"/>
        <w:numPr>
          <w:ilvl w:val="0"/>
          <w:numId w:val="9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95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v průběhu realizace díla dojde z nepředvídatelných důvodů ke změně rozsahu díla , bude přesný rozsah těchto prací projednán s objednatelem a uveden ve stavebním deníku. Každá změna musí být odsouhlasena objednatelem jak po stránce technické, tak i po stránce finanční. Na základě dohody obou smluvních stran bude vypracován dodatek ke smlouvě. Zhotovitel je povinen ke každé změně v množství nebo kvalitě prováděných prací, která je zapsána a odsouhlasena ve stavebním deníku, zpracovat změnový list, který je podkladem pro zpracování dodatku k této smlouvě.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8" w:line="220" w:lineRule="exact"/>
        <w:ind w:left="0" w:right="2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Článek 6</w:t>
      </w:r>
      <w:bookmarkEnd w:id="9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2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Staveniště</w:t>
      </w:r>
      <w:bookmarkEnd w:id="10"/>
    </w:p>
    <w:p>
      <w:pPr>
        <w:pStyle w:val="Style6"/>
        <w:numPr>
          <w:ilvl w:val="0"/>
          <w:numId w:val="11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0" w:line="269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předat a zhotovitel převzít staveniště (nebo jeho ucelenou část) v termínu do 5 kalendářních dnů ode dne výzvy objednatele, včetně volného přístupu k jednotlivým objektům tak, aby zhotovitel mohl zahájit práce a plynule v nich pokračovat.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9" w:lineRule="exact"/>
        <w:ind w:left="0" w:right="2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Článek 7</w:t>
        <w:br/>
        <w:t>Provádění díla</w:t>
      </w:r>
      <w:bookmarkEnd w:id="11"/>
    </w:p>
    <w:p>
      <w:pPr>
        <w:pStyle w:val="Style6"/>
        <w:numPr>
          <w:ilvl w:val="0"/>
          <w:numId w:val="13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52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provést dílo v souladu s touto Smlouvou, ZD, DPS, Nabídkou zhotovitele a OP.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74" w:lineRule="exact"/>
        <w:ind w:left="0" w:right="2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Článek 8</w:t>
        <w:br/>
        <w:t>Kvalita díla</w:t>
      </w:r>
      <w:bookmarkEnd w:id="12"/>
    </w:p>
    <w:p>
      <w:pPr>
        <w:pStyle w:val="Style6"/>
        <w:numPr>
          <w:ilvl w:val="0"/>
          <w:numId w:val="1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vlastnosti zhotoveného a předávaného díla budou ve shodě s požadavky:</w:t>
      </w:r>
    </w:p>
    <w:p>
      <w:pPr>
        <w:pStyle w:val="Style6"/>
        <w:numPr>
          <w:ilvl w:val="0"/>
          <w:numId w:val="17"/>
        </w:numPr>
        <w:tabs>
          <w:tab w:leader="none" w:pos="1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" w:line="220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platných právních předpisů,</w:t>
      </w:r>
    </w:p>
    <w:p>
      <w:pPr>
        <w:pStyle w:val="Style6"/>
        <w:numPr>
          <w:ilvl w:val="0"/>
          <w:numId w:val="17"/>
        </w:numPr>
        <w:tabs>
          <w:tab w:leader="none" w:pos="1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" w:line="220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této smlouvy (včetně souvisejících dokumentů souboru smluvních dohod),</w:t>
      </w:r>
    </w:p>
    <w:p>
      <w:pPr>
        <w:pStyle w:val="Style6"/>
        <w:numPr>
          <w:ilvl w:val="0"/>
          <w:numId w:val="17"/>
        </w:numPr>
        <w:tabs>
          <w:tab w:leader="none" w:pos="1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22" w:line="220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platných českých nebo převzatých evropských technických norem,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9" w:lineRule="exact"/>
        <w:ind w:left="2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Článek 9</w:t>
        <w:br/>
        <w:t>Předání díla</w:t>
      </w:r>
      <w:bookmarkEnd w:id="13"/>
    </w:p>
    <w:p>
      <w:pPr>
        <w:pStyle w:val="Style6"/>
        <w:numPr>
          <w:ilvl w:val="0"/>
          <w:numId w:val="19"/>
        </w:numPr>
        <w:tabs>
          <w:tab w:leader="none" w:pos="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56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Dílo bude provedeno s veškerou péčí a odborností, bude předáno kompletní a bez závad v rozsahu a v termínech stanovených touto smlouvou, a to osobně odpovědnému pracovníkovi objednatele na základě předávacího protokolu.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9" w:lineRule="exact"/>
        <w:ind w:left="2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Článek 10</w:t>
        <w:br/>
        <w:t>Subdodavatelé</w:t>
      </w:r>
      <w:bookmarkEnd w:id="14"/>
    </w:p>
    <w:p>
      <w:pPr>
        <w:pStyle w:val="Style6"/>
        <w:numPr>
          <w:ilvl w:val="0"/>
          <w:numId w:val="21"/>
        </w:numPr>
        <w:tabs>
          <w:tab w:leader="none" w:pos="5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5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části předmětu plnění, které budou plněny poddodavateli, budou provedeny v souladu se všemi podmínkami smlouvy.</w:t>
      </w:r>
    </w:p>
    <w:p>
      <w:pPr>
        <w:pStyle w:val="Style6"/>
        <w:numPr>
          <w:ilvl w:val="0"/>
          <w:numId w:val="21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8" w:line="220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prohlašuje, že nepředá stavbu jako celek jinému zhotoviteli.</w:t>
      </w:r>
    </w:p>
    <w:p>
      <w:pPr>
        <w:pStyle w:val="Style6"/>
        <w:numPr>
          <w:ilvl w:val="0"/>
          <w:numId w:val="21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60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Poddodavatelé, kteří se budou na provedení díla podílet, musí být objednatelem předem odsouhlaseni.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20" w:right="0" w:firstLine="0"/>
      </w:pPr>
      <w:bookmarkStart w:id="15" w:name="bookmark15"/>
      <w:r>
        <w:rPr>
          <w:lang w:val="cs-CZ" w:eastAsia="cs-CZ" w:bidi="cs-CZ"/>
          <w:w w:val="100"/>
          <w:spacing w:val="0"/>
          <w:color w:val="000000"/>
          <w:position w:val="0"/>
        </w:rPr>
        <w:t>Článek 11</w:t>
      </w:r>
      <w:bookmarkEnd w:id="15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320" w:firstLine="0"/>
      </w:pPr>
      <w:bookmarkStart w:id="16" w:name="bookmark16"/>
      <w:r>
        <w:rPr>
          <w:lang w:val="cs-CZ" w:eastAsia="cs-CZ" w:bidi="cs-CZ"/>
          <w:w w:val="100"/>
          <w:spacing w:val="0"/>
          <w:color w:val="000000"/>
          <w:position w:val="0"/>
        </w:rPr>
        <w:t>Platební a fakturační podmínky</w:t>
      </w:r>
      <w:bookmarkEnd w:id="16"/>
    </w:p>
    <w:p>
      <w:pPr>
        <w:pStyle w:val="Style6"/>
        <w:numPr>
          <w:ilvl w:val="0"/>
          <w:numId w:val="23"/>
        </w:numPr>
        <w:tabs>
          <w:tab w:leader="none" w:pos="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po předání díla v souladu s touto smlouvou o dílo je povinen vystavit fakturu za dílo a doporučeně odeslat objednateli ve dvojím vyhotovení. Tato faktura je splatná do 30 dnů ode dne jejího doručení a povinně, v souladu s OZ a zákonem o dani z přidané hodnoty, obsahuje označení faktury a její číslo, název a sídlo zhotovitele a objednatele s jejich dalšími identifikačními údaji, označení ( identifikace ) smlouvy a částku k fakturaci a další údaje povinné podle uvedených právních předpisů.</w:t>
      </w:r>
    </w:p>
    <w:p>
      <w:pPr>
        <w:pStyle w:val="Style6"/>
        <w:numPr>
          <w:ilvl w:val="0"/>
          <w:numId w:val="23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5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fakturu, doklady,, Předávací protokol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14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apod., označit číslem smlouvy objednatele. Objednatel může fakturu vrátit v případě, kdy obsahuje nesprávné nebo neúplné cenové a jiné údaje. Toto vrácení musí proběhnout do konce lhůty splatnosti faktury. V takovém případě vystaví zhotovitel novou fakturu s novou lhůtou splatnosti.</w:t>
      </w:r>
    </w:p>
    <w:p>
      <w:pPr>
        <w:pStyle w:val="Style6"/>
        <w:numPr>
          <w:ilvl w:val="0"/>
          <w:numId w:val="23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 w:line="220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nebude zhotoviteli poskytovat zálohy.</w:t>
      </w:r>
    </w:p>
    <w:p>
      <w:pPr>
        <w:pStyle w:val="Style6"/>
        <w:numPr>
          <w:ilvl w:val="0"/>
          <w:numId w:val="23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Úhrada za plnění dle této smlouvy bude realizována bezhotovostním převodem na účet zhotovitele, který je správcem daně ( finančním úřadem ) zveřejněn způsobem umožňujícím dálkový přístup ve smyslu § 98 zákona č. 235/2004 Sb., o dani z přidané hodnoty (dále zákon o DPH).</w:t>
      </w:r>
    </w:p>
    <w:p>
      <w:pPr>
        <w:pStyle w:val="Style6"/>
        <w:numPr>
          <w:ilvl w:val="0"/>
          <w:numId w:val="23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Provedení stavebních prací, uvedených v číselníku klasifikace produkce CZ-CPA kód 41 až 43, dle této smlouvy je pro objednatele uskutečňováno v rámci jeho hlavní činnosti, která nepodléhá DPH. Režim přenesené daňové povinnosti se na práce dle této smlouvy nevztahuje.</w:t>
      </w:r>
    </w:p>
    <w:p>
      <w:pPr>
        <w:pStyle w:val="Style6"/>
        <w:numPr>
          <w:ilvl w:val="0"/>
          <w:numId w:val="23"/>
        </w:numPr>
        <w:tabs>
          <w:tab w:leader="none" w:pos="5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80" w:right="0" w:hanging="580"/>
        <w:sectPr>
          <w:type w:val="continuous"/>
          <w:pgSz w:w="11900" w:h="16840"/>
          <w:pgMar w:top="1836" w:left="1255" w:right="1305" w:bottom="180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se po dobu účinnosti této smlouvy zhotovitel stane nespolehlivým plátcem ve smyslu ustanovení § 106a zákona o DPH, smluvní strany se dohodly, že objednatel uhradí DPH za zdanitelné plnění přímo příslušnému správci daně. Objednatelem takto provedená úhrada je</w:t>
      </w:r>
    </w:p>
    <w:p>
      <w:pPr>
        <w:pStyle w:val="Style6"/>
        <w:tabs>
          <w:tab w:leader="none" w:pos="11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8" w:line="293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považována za uhrazení příslušné části smluvní ceny rovnající se výši DPH fakturované zhotovitelem.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13" w:line="220" w:lineRule="exact"/>
        <w:ind w:left="0" w:right="0" w:firstLine="0"/>
      </w:pPr>
      <w:bookmarkStart w:id="17" w:name="bookmark17"/>
      <w:r>
        <w:rPr>
          <w:lang w:val="cs-CZ" w:eastAsia="cs-CZ" w:bidi="cs-CZ"/>
          <w:w w:val="100"/>
          <w:spacing w:val="0"/>
          <w:color w:val="000000"/>
          <w:position w:val="0"/>
        </w:rPr>
        <w:t>Článek 12</w:t>
      </w:r>
      <w:bookmarkEnd w:id="17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18" w:name="bookmark18"/>
      <w:r>
        <w:rPr>
          <w:lang w:val="cs-CZ" w:eastAsia="cs-CZ" w:bidi="cs-CZ"/>
          <w:w w:val="100"/>
          <w:spacing w:val="0"/>
          <w:color w:val="000000"/>
          <w:position w:val="0"/>
        </w:rPr>
        <w:t>Odpovědnost za vady díla a záruka za jakost</w:t>
      </w:r>
      <w:bookmarkEnd w:id="18"/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74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Zhotovitel poskytne na dílo, které je předmětem této smlouvy, záruku v délce 24 </w:t>
      </w:r>
      <w:r>
        <w:rPr>
          <w:rStyle w:val="CharStyle11"/>
        </w:rPr>
        <w:t xml:space="preserve">měsíců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ode dne podepsání písemného protokolu o předání a převzetí díla bez vad.</w:t>
      </w:r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74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Záruka spočívá v tom, že po dobu záruční lhůty bude mít dílo vlastnosti stanovené zejména ČSN a TKP s přihlédnutím k běžnému opotřebení a že zhotovitel bezplatně odstraní všechny vady vytknuté při reklamačním řízení.</w:t>
      </w:r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74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vady na provádění díla zjištěné objednatelem budou písemně oznámeny zhotoviteli na jeho adresu ihned, nejpozději do 2 dnů od zjištěné vady.</w:t>
      </w:r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9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nastoupení k odstranění reklamačních vad po jejich nahlášení bude maximálně 2 dna, ( dovolí-li to povětrnostní podmínky ).</w:t>
      </w:r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8" w:line="220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 dobu nástupu a odstraňování reklamovaných vad pozastavuje běh záruční doby.</w:t>
      </w:r>
    </w:p>
    <w:p>
      <w:pPr>
        <w:pStyle w:val="Style6"/>
        <w:numPr>
          <w:ilvl w:val="0"/>
          <w:numId w:val="25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97" w:line="220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neručí za škody vzniklé na provedeném díle v důsledku prací, které neprováděl.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9" w:lineRule="exact"/>
        <w:ind w:left="0" w:right="0" w:firstLine="0"/>
      </w:pPr>
      <w:bookmarkStart w:id="19" w:name="bookmark19"/>
      <w:r>
        <w:rPr>
          <w:lang w:val="cs-CZ" w:eastAsia="cs-CZ" w:bidi="cs-CZ"/>
          <w:w w:val="100"/>
          <w:spacing w:val="0"/>
          <w:color w:val="000000"/>
          <w:position w:val="0"/>
        </w:rPr>
        <w:t>Článek 13</w:t>
        <w:br/>
        <w:t>Smluvní pokuty</w:t>
      </w:r>
      <w:bookmarkEnd w:id="19"/>
    </w:p>
    <w:p>
      <w:pPr>
        <w:pStyle w:val="Style6"/>
        <w:numPr>
          <w:ilvl w:val="0"/>
          <w:numId w:val="27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zaplatit objednateli smluvní pokutu za prodlení s termínem dokončení plnění ve výši 0,2 % z celkového finančního objemu plnění za každý i započatý den prodlení.</w:t>
      </w:r>
    </w:p>
    <w:p>
      <w:pPr>
        <w:pStyle w:val="Style6"/>
        <w:numPr>
          <w:ilvl w:val="0"/>
          <w:numId w:val="27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zaplatit objednateli smluvní pokutu za prodlení s termínem odstranění vad ve výši 500,- Kč bez DPH za každý i započatý den prodlení.</w:t>
      </w:r>
    </w:p>
    <w:p>
      <w:pPr>
        <w:pStyle w:val="Style6"/>
        <w:numPr>
          <w:ilvl w:val="0"/>
          <w:numId w:val="27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3" w:line="274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zaplatit zhotoviteli smluvní pokutu ve výši 0,2 % z fakturované částky za každý i započatý den prodlení se zaplacením faktury.</w:t>
      </w:r>
    </w:p>
    <w:p>
      <w:pPr>
        <w:pStyle w:val="Style6"/>
        <w:numPr>
          <w:ilvl w:val="0"/>
          <w:numId w:val="27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0" w:line="220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Uhrazením smluvní pokuty není dotčeno právo na náhradu škody.</w:t>
      </w:r>
    </w:p>
    <w:p>
      <w:pPr>
        <w:pStyle w:val="Style6"/>
        <w:numPr>
          <w:ilvl w:val="0"/>
          <w:numId w:val="27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8" w:line="274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povinná k uhrazení smluvní pokuty je povinna uhradit vyúčtované sankce nejpozděj i do 15 dnů ode dne obdržení příslušného vyúčtování.</w:t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0" w:firstLine="0"/>
      </w:pPr>
      <w:bookmarkStart w:id="20" w:name="bookmark20"/>
      <w:r>
        <w:rPr>
          <w:lang w:val="cs-CZ" w:eastAsia="cs-CZ" w:bidi="cs-CZ"/>
          <w:w w:val="100"/>
          <w:spacing w:val="0"/>
          <w:color w:val="000000"/>
          <w:position w:val="0"/>
        </w:rPr>
        <w:t>Článek 14</w:t>
      </w:r>
      <w:bookmarkEnd w:id="20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4" w:lineRule="exact"/>
        <w:ind w:left="0" w:right="0" w:firstLine="0"/>
      </w:pPr>
      <w:bookmarkStart w:id="21" w:name="bookmark21"/>
      <w:r>
        <w:rPr>
          <w:lang w:val="cs-CZ" w:eastAsia="cs-CZ" w:bidi="cs-CZ"/>
          <w:w w:val="100"/>
          <w:spacing w:val="0"/>
          <w:color w:val="000000"/>
          <w:position w:val="0"/>
        </w:rPr>
        <w:t>Pojištění zhotovitele</w:t>
      </w:r>
      <w:bookmarkEnd w:id="21"/>
    </w:p>
    <w:p>
      <w:pPr>
        <w:pStyle w:val="Style6"/>
        <w:numPr>
          <w:ilvl w:val="0"/>
          <w:numId w:val="29"/>
        </w:numPr>
        <w:tabs>
          <w:tab w:leader="none" w:pos="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prohlašuje, že po dobu plnění díla má sjednáno pojištění, jehož předmětem je pojištění odpovědnosti za škodu jím způsobenou třetí osobě ve výši minimálně 1.500.000,- Kč a možným rizikům ve vztahu k charakteru stavby a jejímu okolí. Pojištění kryje škody na věcech a na zdraví:</w:t>
      </w:r>
    </w:p>
    <w:p>
      <w:pPr>
        <w:pStyle w:val="Style6"/>
        <w:numPr>
          <w:ilvl w:val="0"/>
          <w:numId w:val="31"/>
        </w:numPr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způsobené provozní činností,</w:t>
      </w:r>
    </w:p>
    <w:p>
      <w:pPr>
        <w:pStyle w:val="Style6"/>
        <w:numPr>
          <w:ilvl w:val="0"/>
          <w:numId w:val="31"/>
        </w:numPr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způsobené vadným výrobkem,</w:t>
      </w:r>
    </w:p>
    <w:p>
      <w:pPr>
        <w:pStyle w:val="Style6"/>
        <w:numPr>
          <w:ilvl w:val="0"/>
          <w:numId w:val="31"/>
        </w:numPr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vzniklé v souvislosti s poskytovanými službami</w:t>
      </w:r>
    </w:p>
    <w:p>
      <w:pPr>
        <w:pStyle w:val="Style6"/>
        <w:numPr>
          <w:ilvl w:val="0"/>
          <w:numId w:val="31"/>
        </w:numPr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vzniklé v souvislosti s vlastnictvím nemovitostí,</w:t>
      </w:r>
    </w:p>
    <w:p>
      <w:pPr>
        <w:pStyle w:val="Style6"/>
        <w:numPr>
          <w:ilvl w:val="0"/>
          <w:numId w:val="31"/>
        </w:numPr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vzniklé na věcech zaměstnanců.</w:t>
      </w:r>
    </w:p>
    <w:p>
      <w:pPr>
        <w:pStyle w:val="Style6"/>
        <w:numPr>
          <w:ilvl w:val="0"/>
          <w:numId w:val="29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4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prohlašuje, že po dobu plnění díla má sjednáno pojištění pro případ své odpovědnosti za škodu při pracovním úrazu nebo nemocí z povolání svých pracovníků.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15</w:t>
        <w:br/>
        <w:t>Další ujednání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25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Přerušení postupu prací z pokynu objednatele, případně vinou objednatele, bude mít za následek posun termínu plnění o dobu přerušení.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spolupůsobit jako osoba povinná ve smyslu § 2, písm. e) zákona č. 320/2001 Sb., o finanční kontrole ve veřejné správě v platném znění.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dohodly, že v případě jakékoliv změny rozsahu v plnění dochází automaticky k zániku platnosti sjednané lhůty ( lhůt) plnění. Na základě navržených změn dojde k nové dohodě o termínu plnění a platebních podmínkách písemným dodatkem ke smlouvě. V případě, že k dohodě nedojde, má právo objednatel od této smlouvy odstoupit.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25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má nárok na uplatnění náhrady škody v případě, že zhotovitel dílo řádně nedokončí.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69" w:lineRule="exact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Dnem uplatnění náhrady škody, a tím i dnem splatnosti je den doručení vyčíslení způsobené škody zhotoviteli. Objednatel je oprávněn splatnou škodu započíst oproti splatným pohledávkám zhotovitele u objednatele, s čímž zhotovitel vyslovuje souhlas. Objednatel je povinen zaslat zhotoviteli písemné sdělení o vzájemném započtení splatných pohledávek. Pokud nelze náhradu škody započíst, je tato splatná 30 dní od doručení zhotoviteli.</w:t>
      </w:r>
    </w:p>
    <w:p>
      <w:pPr>
        <w:pStyle w:val="Style6"/>
        <w:numPr>
          <w:ilvl w:val="0"/>
          <w:numId w:val="33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6"/>
        <w:ind w:left="720" w:right="0" w:hanging="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má právo vypovědět tuto smlouvu v případě, že v souvislosti s plněním účelu této smlouvy dojde ke spáchání trestného činu. Výpovědní lhůta činí 3 dny a začíná běžet dnem následujícím po dni, kdy bylo písemné vyhotovení výpovědi doručeno zhotoviteli.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269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16</w:t>
        <w:br/>
        <w:t>Závěrečná ujednání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případné spory vzniklé ze závazků sjednaných touto smlouvou budou přednostně řešit smírnou cestou.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prohlašuje, že se před uzavřením smlouvy nedopustil a ani nedopustí v souvislosti se zadávacím řízením sám nebo prostřednictvím jiné osoby žádného jednání, jež by odporovalo zákonu nebo dobrým mravům nebo by zákon obcházelo, zejména že nenabízel a ani nenabídne žádné výhody osobám podílejícím se na zadání veřejné zakázky, na kterou s ním objednatel uzavřel smlouvu, a že se zejména ve vztahu k ostatním uchazečům nedopustil a ani nedopustí žádného jednání narušujícího hospodářskou soutěž.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není oprávněn postoupit jakékoliv pohledávky za objednatelem vzniklé z této smlouvy či v souvislosti s touto smlouvou na třetí osobu bez předchozího písemného souhlasu objednatele.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9" w:line="269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Změny a doplňky této smlouvy lze provádět pouze vzestupně číslovanými, písemnými oboustranně dohodnutými dodatky, které se stanou nedílnou součástí této smlouvy.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" w:line="220" w:lineRule="exact"/>
        <w:ind w:left="580" w:right="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ostatním se řídí práva a povinnosti smluvních stran ustanoveními OZ.</w:t>
      </w:r>
    </w:p>
    <w:p>
      <w:pPr>
        <w:pStyle w:val="Style6"/>
        <w:numPr>
          <w:ilvl w:val="0"/>
          <w:numId w:val="35"/>
        </w:numPr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580" w:right="0" w:hanging="580"/>
        <w:sectPr>
          <w:pgSz w:w="11900" w:h="16840"/>
          <w:pgMar w:top="1885" w:left="1262" w:right="1239" w:bottom="199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smlouvy je příloha č. 1 - cenová nabídka ze dne 07.09.2020.</w:t>
      </w:r>
    </w:p>
    <w:p>
      <w:pPr>
        <w:pStyle w:val="Style6"/>
        <w:numPr>
          <w:ilvl w:val="0"/>
          <w:numId w:val="37"/>
        </w:numPr>
        <w:tabs>
          <w:tab w:leader="none" w:pos="6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60" w:right="0" w:hanging="7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Smlouvaje vyhotovena v ( ve ) třech výtiscích, z nichž objednatel obdrží dvě a zhotovitel jedno vyhotovení.</w:t>
      </w:r>
    </w:p>
    <w:p>
      <w:pPr>
        <w:pStyle w:val="Style6"/>
        <w:numPr>
          <w:ilvl w:val="0"/>
          <w:numId w:val="37"/>
        </w:numPr>
        <w:tabs>
          <w:tab w:leader="none" w:pos="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74" w:lineRule="exact"/>
        <w:ind w:left="640" w:right="0" w:hanging="6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výslovně souhlasí se zveřejněním celého textu této smlouvy věetně podpisů v informačním systému veřejné správy - Registr smluv.</w:t>
      </w:r>
    </w:p>
    <w:p>
      <w:pPr>
        <w:pStyle w:val="Style6"/>
        <w:numPr>
          <w:ilvl w:val="0"/>
          <w:numId w:val="37"/>
        </w:numPr>
        <w:tabs>
          <w:tab w:leader="none" w:pos="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640" w:right="0" w:hanging="6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smlouvy oběma smluvními stranami a účinnosti dnem uveřejnění v informačním systému veřejné správy-Registru smluv.</w:t>
      </w:r>
    </w:p>
    <w:p>
      <w:pPr>
        <w:pStyle w:val="Style6"/>
        <w:numPr>
          <w:ilvl w:val="0"/>
          <w:numId w:val="37"/>
        </w:numPr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640" w:right="0" w:hanging="64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Účastníci smlouvy se dohodli, že zákonnou povinnost dle § 5 odst. 2 zákona č. 340/2015 Sb., v platném znění ( zákon o registru smluv ) splní objednatel.</w:t>
      </w:r>
    </w:p>
    <w:p>
      <w:pPr>
        <w:pStyle w:val="Style6"/>
        <w:numPr>
          <w:ilvl w:val="0"/>
          <w:numId w:val="37"/>
        </w:numPr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640" w:right="0" w:hanging="640"/>
        <w:sectPr>
          <w:footerReference w:type="default" r:id="rId10"/>
          <w:titlePg/>
          <w:pgSz w:w="11900" w:h="16840"/>
          <w:pgMar w:top="1885" w:left="1262" w:right="1239" w:bottom="199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89" w:left="0" w:right="0" w:bottom="165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0" type="#_x0000_t202" style="position:absolute;margin-left:-0.45pt;margin-top:0.1pt;width:144.5pt;height:41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9" w:lineRule="exact"/>
                    <w:ind w:left="0" w:right="900" w:firstLine="0"/>
                  </w:pPr>
                  <w:r>
                    <w:rPr>
                      <w:rStyle w:val="CharStyle15"/>
                    </w:rPr>
                    <w:t>V Jihlavě, dne : ^-3 Zhotovitel 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0.25pt;margin-top:0;width:79.7pt;height:41.7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15"/>
                    </w:rPr>
                    <w:t>V Jihlavě, dne : Objednatel: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85.45pt;margin-top:6.25pt;width:62.4pt;height:18.6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22" w:name="bookmark22"/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1</w:t>
                  </w:r>
                  <w:r>
                    <w:rPr>
                      <w:rStyle w:val="CharStyle18"/>
                    </w:rPr>
                    <w:t xml:space="preserve">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6</w:t>
                  </w:r>
                  <w:r>
                    <w:rPr>
                      <w:rStyle w:val="CharStyle18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09</w:t>
                  </w:r>
                  <w:r>
                    <w:rPr>
                      <w:rStyle w:val="CharStyle18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2020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-0.45pt;margin-top:87.35pt;width:138.7pt;height:31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Manažer Regitóu Vysočina ( na základě pilné moci 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95.25pt;margin-top:76.3pt;width:101.3pt;height:29.8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9" w:lineRule="exact"/>
                    <w:ind w:left="0" w:right="0" w:firstLine="0"/>
                  </w:pPr>
                  <w:r>
                    <w:rPr>
                      <w:rStyle w:val="CharStyle15"/>
                    </w:rPr>
                    <w:t>Ing. Radovajfi Necid ředitel organizace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00.9pt;margin-top:451.75pt;width:63.35pt;height:13.9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5"/>
                    </w:rPr>
                    <w:t>Stránka 7 z 7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6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89" w:left="1271" w:right="1230" w:bottom="165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widowControl w:val="0"/>
        <w:keepNext/>
        <w:keepLines/>
        <w:shd w:val="clear" w:color="auto" w:fill="auto"/>
        <w:bidi w:val="0"/>
        <w:jc w:val="right"/>
        <w:spacing w:before="0" w:after="0" w:line="514" w:lineRule="exact"/>
        <w:ind w:left="0" w:right="0" w:firstLine="0"/>
      </w:pPr>
      <w:bookmarkStart w:id="23" w:name="bookmark2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* </w:t>
      </w:r>
      <w:r>
        <w:rPr>
          <w:rStyle w:val="CharStyle23"/>
          <w:b/>
          <w:bCs/>
        </w:rPr>
        <w:t>Hubelbauer Zdeněk</w:t>
      </w:r>
      <w:bookmarkEnd w:id="23"/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0"/>
        <w:ind w:left="340" w:right="0" w:firstLine="0"/>
      </w:pPr>
      <w:bookmarkStart w:id="24" w:name="bookmark24"/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  <w:bookmarkEnd w:id="24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36" type="#_x0000_t202" style="position:absolute;margin-left:169.45pt;margin-top:-17.2pt;width:192.95pt;height:57.3pt;z-index:-125829376;mso-wrap-distance-left:106.55pt;mso-wrap-distance-top:20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20"/>
                    </w:rPr>
                    <w:t>§&gt;colas.cz&gt;</w:t>
                  </w:r>
                </w:p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1680" w:firstLine="0"/>
                  </w:pPr>
                  <w:r>
                    <w:rPr>
                      <w:rStyle w:val="CharStyle20"/>
                    </w:rPr>
                    <w:t>pondělí 7. září 2020 8:05 RE: cenová nabídka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Odesláno: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both"/>
        <w:spacing w:before="0" w:after="476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Ahoj,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1600" w:firstLine="1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naše nabídková cena pro akci „111/40614 Olší- Mysletice" je </w:t>
      </w:r>
      <w:r>
        <w:rPr>
          <w:rStyle w:val="CharStyle29"/>
        </w:rPr>
        <w:t xml:space="preserve">88 Kč za položení 1 tuny materiálu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Předpoklad doby provádění 2 dny, předpokládané množství 1800tun (900t/den)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540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Ahoj V.</w:t>
      </w:r>
    </w:p>
    <w:p>
      <w:pPr>
        <w:pStyle w:val="Style19"/>
        <w:tabs>
          <w:tab w:leader="none" w:pos="45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rStyle w:val="CharStyle30"/>
        </w:rPr>
        <w:t>From: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>-@ksusv.cz&gt;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rStyle w:val="CharStyle30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Monday, September 7, 2020 7:33 AM</w:t>
      </w:r>
    </w:p>
    <w:p>
      <w:pPr>
        <w:pStyle w:val="Style19"/>
        <w:tabs>
          <w:tab w:leader="none" w:pos="3513" w:val="left"/>
          <w:tab w:leader="none" w:pos="6105" w:val="left"/>
          <w:tab w:leader="none" w:pos="8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rStyle w:val="CharStyle30"/>
        </w:rPr>
        <w:t>To:</w:t>
        <w:tab/>
      </w:r>
      <w:r>
        <w:fldChar w:fldCharType="begin"/>
      </w:r>
      <w:r>
        <w:rPr>
          <w:color w:val="000000"/>
        </w:rPr>
        <w:instrText> HYPERLINK "mailto:r@colas.cz"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r@colas.cz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&gt;;</w:t>
        <w:tab/>
        <w:t>i@swietelsky.cz&gt;;'</w:t>
        <w:tab/>
        <w:t>@porr.cz'</w:t>
      </w:r>
    </w:p>
    <w:p>
      <w:pPr>
        <w:pStyle w:val="Style19"/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</w:t>
        <w:tab/>
        <w:t>@porr.cz&gt;</w:t>
      </w:r>
    </w:p>
    <w:p>
      <w:pPr>
        <w:pStyle w:val="Style19"/>
        <w:tabs>
          <w:tab w:leader="none" w:pos="26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40" w:right="0" w:firstLine="0"/>
      </w:pPr>
      <w:r>
        <w:rPr>
          <w:rStyle w:val="CharStyle30"/>
        </w:rPr>
        <w:t>Cc:</w:t>
        <w:tab/>
      </w:r>
      <w:r>
        <w:fldChar w:fldCharType="begin"/>
      </w:r>
      <w:r>
        <w:rPr>
          <w:color w:val="000000"/>
        </w:rPr>
        <w:instrText> HYPERLINK "mailto:l@ksusv.cz"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l@ksusv.cz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275"/>
        <w:ind w:left="340" w:right="0" w:firstLine="0"/>
      </w:pPr>
      <w:r>
        <w:rPr>
          <w:rStyle w:val="CharStyle30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cenová nabídka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Prosím o cenovou nabídku na pokládku 1800,00 tun ACO 11+ při opravě sil. 111/40614 Olší - Mysletice : termín - 41. týden 2020.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obsahuje : kompletní finišerovou četu ( finišer, 3 válce, kropička, UNC, pracovníci).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neobsahuje : dodávku materiálu, přepravu finišeru, dopravu asfalt, směsi, DIO.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VVOJI;</w:t>
      </w:r>
      <w:r>
        <w:br w:type="page"/>
      </w:r>
    </w:p>
    <w:sectPr>
      <w:pgSz w:w="11900" w:h="16840"/>
      <w:pgMar w:top="1064" w:left="382" w:right="848" w:bottom="106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7.35pt;margin-top:751.pt;width:60.5pt;height:8.6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 xml:space="preserve">Stránka </w:t>
                </w:r>
                <w:fldSimple w:instr=" PAGE \* MERGEFORMAT ">
                  <w:r>
                    <w:rPr>
                      <w:rStyle w:val="CharStyle14"/>
                    </w:rPr>
                    <w:t>#</w:t>
                  </w:r>
                </w:fldSimple>
                <w:r>
                  <w:rPr>
                    <w:rStyle w:val="CharStyle14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95.6pt;margin-top:795.8pt;width:1.9pt;height:5.7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5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6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7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8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lowerLetter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9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10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11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1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decimal"/>
      <w:lvlText w:val="1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14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lowerLetter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decimal"/>
      <w:lvlText w:val="1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1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7"/>
      <w:numFmt w:val="decimal"/>
      <w:lvlText w:val="1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3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Nadpis #3 + Řádkování 3 pt"/>
    <w:basedOn w:val="CharStyle4"/>
    <w:rPr>
      <w:lang w:val="cs-CZ" w:eastAsia="cs-CZ" w:bidi="cs-CZ"/>
      <w:w w:val="100"/>
      <w:spacing w:val="6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3) + Ne tučné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1">
    <w:name w:val="Základní text (2) +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Záhlaví nebo Zápatí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hlaví nebo Zápatí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5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Nadpis #1 (2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6"/>
    </w:rPr>
  </w:style>
  <w:style w:type="character" w:customStyle="1" w:styleId="CharStyle18">
    <w:name w:val="Nadpis #1 (2) + Calibri,7 pt,Měřítko 100% Exact"/>
    <w:basedOn w:val="CharStyle17"/>
    <w:rPr>
      <w:lang w:val="cs-CZ" w:eastAsia="cs-CZ" w:bidi="cs-CZ"/>
      <w:b/>
      <w:bCs/>
      <w:sz w:val="14"/>
      <w:szCs w:val="1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0">
    <w:name w:val="Základní text (8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2">
    <w:name w:val="Nadpis #2_"/>
    <w:basedOn w:val="DefaultParagraphFont"/>
    <w:link w:val="Style21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23">
    <w:name w:val="Nadpis #2"/>
    <w:basedOn w:val="CharStyle2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5">
    <w:name w:val="Nadpis #3 (2)_"/>
    <w:basedOn w:val="DefaultParagraphFont"/>
    <w:link w:val="Style24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7">
    <w:name w:val="Základní text (9)_"/>
    <w:basedOn w:val="DefaultParagraphFont"/>
    <w:link w:val="Style26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8">
    <w:name w:val="Základní text (8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9">
    <w:name w:val="Základní text (8)"/>
    <w:basedOn w:val="CharStyle2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0">
    <w:name w:val="Základní text (8) + Tučné"/>
    <w:basedOn w:val="CharStyle28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Nadpis #3"/>
    <w:basedOn w:val="Normal"/>
    <w:link w:val="CharStyle4"/>
    <w:pPr>
      <w:widowControl w:val="0"/>
      <w:shd w:val="clear" w:color="auto" w:fill="FFFFFF"/>
      <w:jc w:val="center"/>
      <w:outlineLvl w:val="2"/>
      <w:spacing w:after="2640" w:line="52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before="2640" w:line="264" w:lineRule="exact"/>
      <w:ind w:hanging="8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Záhlaví nebo Zápatí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1 (2)"/>
    <w:basedOn w:val="Normal"/>
    <w:link w:val="CharStyle17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6"/>
    </w:rPr>
  </w:style>
  <w:style w:type="paragraph" w:customStyle="1" w:styleId="Style19">
    <w:name w:val="Základní text (8)"/>
    <w:basedOn w:val="Normal"/>
    <w:link w:val="CharStyle28"/>
    <w:pPr>
      <w:widowControl w:val="0"/>
      <w:shd w:val="clear" w:color="auto" w:fill="FFFFFF"/>
      <w:spacing w:line="26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24">
    <w:name w:val="Nadpis #3 (2)"/>
    <w:basedOn w:val="Normal"/>
    <w:link w:val="CharStyle25"/>
    <w:pPr>
      <w:widowControl w:val="0"/>
      <w:shd w:val="clear" w:color="auto" w:fill="FFFFFF"/>
      <w:jc w:val="both"/>
      <w:outlineLvl w:val="2"/>
      <w:spacing w:line="51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6">
    <w:name w:val="Základní text (9)"/>
    <w:basedOn w:val="Normal"/>
    <w:link w:val="CharStyle27"/>
    <w:pPr>
      <w:widowControl w:val="0"/>
      <w:shd w:val="clear" w:color="auto" w:fill="FFFFFF"/>
      <w:jc w:val="right"/>
      <w:spacing w:line="25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