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210"/>
      </w:tblGrid>
      <w:tr w:rsidR="00F45EEC" w:rsidRPr="005A45C9" w14:paraId="107712A2" w14:textId="77777777" w:rsidTr="002E50D1">
        <w:trPr>
          <w:jc w:val="center"/>
        </w:trPr>
        <w:tc>
          <w:tcPr>
            <w:tcW w:w="9210" w:type="dxa"/>
          </w:tcPr>
          <w:p w14:paraId="55EB86DE" w14:textId="77777777" w:rsidR="00F45EEC" w:rsidRPr="008D33F5" w:rsidRDefault="00F45EEC" w:rsidP="002E50D1">
            <w:pPr>
              <w:pStyle w:val="Stitleofdocument"/>
              <w:jc w:val="both"/>
              <w:rPr>
                <w:rFonts w:ascii="Arial Narrow" w:hAnsi="Arial Narrow"/>
                <w:spacing w:val="80"/>
                <w:sz w:val="22"/>
                <w:szCs w:val="22"/>
                <w:lang w:val="cs-CZ"/>
              </w:rPr>
            </w:pPr>
            <w:bookmarkStart w:id="0" w:name="contractx"/>
          </w:p>
          <w:p w14:paraId="47A1C6CB" w14:textId="77777777" w:rsidR="00F45EEC" w:rsidRDefault="00F45EEC" w:rsidP="002E50D1">
            <w:pPr>
              <w:pStyle w:val="Ssubtitle"/>
              <w:pBdr>
                <w:top w:val="single" w:sz="12" w:space="1" w:color="auto"/>
                <w:bottom w:val="single" w:sz="12" w:space="1" w:color="auto"/>
              </w:pBdr>
              <w:rPr>
                <w:rFonts w:ascii="Arial Narrow" w:hAnsi="Arial Narrow"/>
                <w:b/>
                <w:i w:val="0"/>
                <w:sz w:val="22"/>
                <w:szCs w:val="22"/>
                <w:lang w:val="cs-CZ"/>
              </w:rPr>
            </w:pPr>
          </w:p>
          <w:p w14:paraId="245432EA" w14:textId="77777777" w:rsidR="00F45EEC" w:rsidRPr="005A45C9" w:rsidRDefault="00F45EEC" w:rsidP="002E50D1">
            <w:pPr>
              <w:pStyle w:val="Ssubtitle"/>
              <w:pBdr>
                <w:top w:val="single" w:sz="12" w:space="1" w:color="auto"/>
                <w:bottom w:val="single" w:sz="12" w:space="1" w:color="auto"/>
              </w:pBdr>
              <w:rPr>
                <w:rFonts w:ascii="Arial Narrow" w:hAnsi="Arial Narrow"/>
                <w:b/>
                <w:i w:val="0"/>
                <w:sz w:val="22"/>
                <w:szCs w:val="22"/>
                <w:lang w:val="cs-CZ"/>
              </w:rPr>
            </w:pPr>
            <w:r w:rsidRPr="005A45C9">
              <w:rPr>
                <w:rFonts w:ascii="Arial Narrow" w:hAnsi="Arial Narrow"/>
                <w:b/>
                <w:i w:val="0"/>
                <w:sz w:val="22"/>
                <w:szCs w:val="22"/>
                <w:lang w:val="cs-CZ"/>
              </w:rPr>
              <w:t xml:space="preserve">SMLOUVA O </w:t>
            </w:r>
            <w:r w:rsidR="00314842" w:rsidRPr="00314842">
              <w:rPr>
                <w:rFonts w:ascii="Arial Narrow" w:hAnsi="Arial Narrow"/>
                <w:b/>
                <w:i w:val="0"/>
                <w:sz w:val="22"/>
                <w:szCs w:val="22"/>
                <w:lang w:val="cs-CZ"/>
              </w:rPr>
              <w:t>POSKYTOVÁNÍ SLUŽEB</w:t>
            </w:r>
            <w:r w:rsidRPr="005A45C9">
              <w:rPr>
                <w:rFonts w:ascii="Arial Narrow" w:hAnsi="Arial Narrow"/>
                <w:b/>
                <w:i w:val="0"/>
                <w:sz w:val="22"/>
                <w:szCs w:val="22"/>
                <w:lang w:val="cs-CZ"/>
              </w:rPr>
              <w:br/>
            </w:r>
          </w:p>
          <w:p w14:paraId="4D31F454" w14:textId="77777777" w:rsidR="00F45EEC" w:rsidRPr="005A45C9" w:rsidRDefault="00F45EEC" w:rsidP="002E50D1">
            <w:pPr>
              <w:pStyle w:val="Sbyandbetween"/>
              <w:jc w:val="both"/>
              <w:rPr>
                <w:rFonts w:ascii="Arial Narrow" w:hAnsi="Arial Narrow"/>
                <w:sz w:val="22"/>
                <w:szCs w:val="22"/>
                <w:lang w:val="cs-CZ"/>
              </w:rPr>
            </w:pPr>
          </w:p>
        </w:tc>
      </w:tr>
      <w:tr w:rsidR="00F45EEC" w:rsidRPr="005A45C9" w14:paraId="6F8D84B6" w14:textId="77777777" w:rsidTr="00851414">
        <w:trPr>
          <w:trHeight w:val="996"/>
          <w:jc w:val="center"/>
        </w:trPr>
        <w:tc>
          <w:tcPr>
            <w:tcW w:w="9210" w:type="dxa"/>
          </w:tcPr>
          <w:p w14:paraId="43129BB4" w14:textId="77777777" w:rsidR="00F45EEC" w:rsidRPr="005A45C9" w:rsidRDefault="00851414" w:rsidP="002E50D1">
            <w:pPr>
              <w:pStyle w:val="Sbyandbetween"/>
              <w:rPr>
                <w:rFonts w:ascii="Arial Narrow" w:hAnsi="Arial Narrow"/>
                <w:sz w:val="22"/>
                <w:szCs w:val="22"/>
                <w:lang w:val="cs-CZ"/>
              </w:rPr>
            </w:pPr>
            <w:r w:rsidRPr="005A45C9">
              <w:rPr>
                <w:rFonts w:ascii="Arial Narrow" w:hAnsi="Arial Narrow"/>
                <w:sz w:val="22"/>
                <w:szCs w:val="22"/>
                <w:lang w:val="cs-CZ"/>
              </w:rPr>
              <w:t>m</w:t>
            </w:r>
            <w:r w:rsidR="00F45EEC" w:rsidRPr="005A45C9">
              <w:rPr>
                <w:rFonts w:ascii="Arial Narrow" w:hAnsi="Arial Narrow"/>
                <w:sz w:val="22"/>
                <w:szCs w:val="22"/>
                <w:lang w:val="cs-CZ"/>
              </w:rPr>
              <w:t>ezi</w:t>
            </w:r>
          </w:p>
          <w:p w14:paraId="3BEC33D7" w14:textId="77777777" w:rsidR="00851414" w:rsidRPr="005A45C9" w:rsidRDefault="00851414" w:rsidP="002E50D1">
            <w:pPr>
              <w:pStyle w:val="Sbyandbetween"/>
              <w:rPr>
                <w:rFonts w:ascii="Arial Narrow" w:hAnsi="Arial Narrow"/>
                <w:spacing w:val="80"/>
                <w:sz w:val="22"/>
                <w:szCs w:val="22"/>
                <w:lang w:val="cs-CZ"/>
              </w:rPr>
            </w:pPr>
          </w:p>
        </w:tc>
      </w:tr>
      <w:tr w:rsidR="00F45EEC" w:rsidRPr="005A45C9" w14:paraId="2A6B740C" w14:textId="77777777" w:rsidTr="002E50D1">
        <w:trPr>
          <w:jc w:val="center"/>
        </w:trPr>
        <w:tc>
          <w:tcPr>
            <w:tcW w:w="9210" w:type="dxa"/>
          </w:tcPr>
          <w:p w14:paraId="23293082" w14:textId="77777777" w:rsidR="00F45EEC" w:rsidRPr="005A45C9" w:rsidRDefault="00F45EEC" w:rsidP="002E50D1">
            <w:pPr>
              <w:pStyle w:val="Sclient"/>
              <w:rPr>
                <w:rFonts w:ascii="Arial Narrow" w:hAnsi="Arial Narrow"/>
                <w:b/>
                <w:sz w:val="22"/>
                <w:szCs w:val="22"/>
                <w:lang w:val="cs-CZ"/>
              </w:rPr>
            </w:pPr>
            <w:r w:rsidRPr="005A45C9">
              <w:rPr>
                <w:rFonts w:ascii="Arial Narrow" w:hAnsi="Arial Narrow"/>
                <w:b/>
                <w:sz w:val="22"/>
                <w:szCs w:val="22"/>
                <w:lang w:val="cs-CZ"/>
              </w:rPr>
              <w:t>Porsche Česká republika s.r.o.</w:t>
            </w:r>
            <w:bookmarkStart w:id="1" w:name="sitzx1"/>
          </w:p>
          <w:p w14:paraId="7E369E66" w14:textId="77777777" w:rsidR="00F45EEC" w:rsidRPr="005A45C9" w:rsidRDefault="00F45EEC" w:rsidP="002E50D1">
            <w:pPr>
              <w:pStyle w:val="Sclient"/>
              <w:rPr>
                <w:rFonts w:ascii="Arial Narrow" w:hAnsi="Arial Narrow"/>
                <w:sz w:val="22"/>
                <w:szCs w:val="22"/>
                <w:lang w:val="cs-CZ"/>
              </w:rPr>
            </w:pPr>
            <w:r w:rsidRPr="005A45C9">
              <w:rPr>
                <w:rFonts w:ascii="Arial Narrow" w:hAnsi="Arial Narrow"/>
                <w:sz w:val="22"/>
                <w:szCs w:val="22"/>
                <w:lang w:val="cs-CZ"/>
              </w:rPr>
              <w:t>se sídlem Praha 5, Jinonice,</w:t>
            </w:r>
            <w:r w:rsidR="00314842">
              <w:rPr>
                <w:rFonts w:ascii="Arial Narrow" w:hAnsi="Arial Narrow"/>
                <w:sz w:val="22"/>
                <w:szCs w:val="22"/>
                <w:lang w:val="cs-CZ"/>
              </w:rPr>
              <w:t xml:space="preserve"> Radlická 740/113d, PSČ: 158 00</w:t>
            </w:r>
          </w:p>
          <w:p w14:paraId="1067B195" w14:textId="77777777" w:rsidR="00F45EEC" w:rsidRPr="005A45C9" w:rsidRDefault="00F45EEC" w:rsidP="002E50D1">
            <w:pPr>
              <w:pStyle w:val="Sclient"/>
              <w:rPr>
                <w:rStyle w:val="platne"/>
                <w:rFonts w:ascii="Arial Narrow" w:hAnsi="Arial Narrow"/>
                <w:sz w:val="22"/>
                <w:szCs w:val="22"/>
                <w:lang w:val="cs-CZ"/>
              </w:rPr>
            </w:pPr>
            <w:r w:rsidRPr="005A45C9">
              <w:rPr>
                <w:rFonts w:ascii="Arial Narrow" w:hAnsi="Arial Narrow"/>
                <w:sz w:val="22"/>
                <w:szCs w:val="22"/>
                <w:lang w:val="cs-CZ"/>
              </w:rPr>
              <w:t>IČ:</w:t>
            </w:r>
            <w:r w:rsidR="00314842">
              <w:rPr>
                <w:rStyle w:val="platne"/>
                <w:rFonts w:ascii="Arial Narrow" w:hAnsi="Arial Narrow"/>
                <w:sz w:val="22"/>
                <w:szCs w:val="22"/>
                <w:lang w:val="cs-CZ"/>
              </w:rPr>
              <w:t>256 54 012</w:t>
            </w:r>
          </w:p>
          <w:p w14:paraId="751464C9" w14:textId="77777777" w:rsidR="00F45EEC" w:rsidRPr="005A45C9" w:rsidRDefault="00F45EEC" w:rsidP="00F45EEC">
            <w:pPr>
              <w:pStyle w:val="S"/>
              <w:rPr>
                <w:rFonts w:ascii="Arial Narrow" w:hAnsi="Arial Narrow"/>
                <w:sz w:val="22"/>
                <w:szCs w:val="22"/>
                <w:lang w:val="cs-CZ"/>
              </w:rPr>
            </w:pPr>
            <w:bookmarkStart w:id="2" w:name="abkx1"/>
            <w:bookmarkEnd w:id="1"/>
            <w:r w:rsidRPr="005A45C9">
              <w:rPr>
                <w:rStyle w:val="SSellerPurchaserZchnZchn"/>
                <w:rFonts w:ascii="Arial Narrow" w:hAnsi="Arial Narrow"/>
                <w:b w:val="0"/>
                <w:sz w:val="22"/>
                <w:szCs w:val="22"/>
                <w:lang w:val="cs-CZ"/>
              </w:rPr>
              <w:t>(dále jen „</w:t>
            </w:r>
            <w:r w:rsidRPr="005A45C9">
              <w:rPr>
                <w:rStyle w:val="SSellerPurchaserZchnZchn"/>
                <w:rFonts w:ascii="Arial Narrow" w:hAnsi="Arial Narrow"/>
                <w:sz w:val="22"/>
                <w:szCs w:val="22"/>
                <w:lang w:val="cs-CZ"/>
              </w:rPr>
              <w:t>partner</w:t>
            </w:r>
            <w:r w:rsidRPr="005A45C9">
              <w:rPr>
                <w:rStyle w:val="SSellerPurchaserZchnZchn"/>
                <w:rFonts w:ascii="Arial Narrow" w:hAnsi="Arial Narrow"/>
                <w:b w:val="0"/>
                <w:sz w:val="22"/>
                <w:szCs w:val="22"/>
                <w:lang w:val="cs-CZ"/>
              </w:rPr>
              <w:t>“)</w:t>
            </w:r>
            <w:bookmarkEnd w:id="2"/>
          </w:p>
        </w:tc>
      </w:tr>
      <w:tr w:rsidR="00F45EEC" w:rsidRPr="005A45C9" w14:paraId="411A49E0" w14:textId="77777777" w:rsidTr="002E50D1">
        <w:trPr>
          <w:jc w:val="center"/>
        </w:trPr>
        <w:tc>
          <w:tcPr>
            <w:tcW w:w="9210" w:type="dxa"/>
          </w:tcPr>
          <w:p w14:paraId="774FC21A" w14:textId="77777777" w:rsidR="00851414" w:rsidRPr="005A45C9" w:rsidRDefault="00851414" w:rsidP="002E50D1">
            <w:pPr>
              <w:pStyle w:val="Sbyandbetween"/>
              <w:rPr>
                <w:rFonts w:ascii="Arial Narrow" w:hAnsi="Arial Narrow"/>
                <w:sz w:val="22"/>
                <w:szCs w:val="22"/>
                <w:lang w:val="cs-CZ"/>
              </w:rPr>
            </w:pPr>
          </w:p>
          <w:p w14:paraId="49D6662B" w14:textId="77777777" w:rsidR="00F45EEC" w:rsidRPr="005A45C9" w:rsidRDefault="00F45EEC" w:rsidP="002E50D1">
            <w:pPr>
              <w:pStyle w:val="Sbyandbetween"/>
              <w:rPr>
                <w:rFonts w:ascii="Arial Narrow" w:hAnsi="Arial Narrow"/>
                <w:sz w:val="22"/>
                <w:szCs w:val="22"/>
                <w:lang w:val="cs-CZ"/>
              </w:rPr>
            </w:pPr>
            <w:r w:rsidRPr="005A45C9">
              <w:rPr>
                <w:rFonts w:ascii="Arial Narrow" w:hAnsi="Arial Narrow"/>
                <w:sz w:val="22"/>
                <w:szCs w:val="22"/>
                <w:lang w:val="cs-CZ"/>
              </w:rPr>
              <w:t>a</w:t>
            </w:r>
          </w:p>
        </w:tc>
      </w:tr>
      <w:tr w:rsidR="00F45EEC" w:rsidRPr="005A45C9" w14:paraId="76FE2DE5" w14:textId="77777777" w:rsidTr="002E50D1">
        <w:trPr>
          <w:jc w:val="center"/>
        </w:trPr>
        <w:tc>
          <w:tcPr>
            <w:tcW w:w="9210" w:type="dxa"/>
          </w:tcPr>
          <w:p w14:paraId="2890F071" w14:textId="77777777" w:rsidR="00F45EEC" w:rsidRPr="00A916D6" w:rsidRDefault="00F45EEC" w:rsidP="002E50D1">
            <w:pPr>
              <w:pStyle w:val="Sseller"/>
              <w:rPr>
                <w:rFonts w:ascii="Arial Narrow" w:hAnsi="Arial Narrow"/>
                <w:sz w:val="22"/>
                <w:szCs w:val="22"/>
                <w:lang w:val="cs-CZ"/>
              </w:rPr>
            </w:pPr>
          </w:p>
          <w:p w14:paraId="47D600BB" w14:textId="77D8DA43" w:rsidR="00F45EEC" w:rsidRPr="00A916D6" w:rsidRDefault="00A916D6" w:rsidP="00A916D6">
            <w:pPr>
              <w:pStyle w:val="Sclient"/>
              <w:rPr>
                <w:rFonts w:ascii="Arial Narrow" w:hAnsi="Arial Narrow"/>
                <w:b/>
                <w:sz w:val="22"/>
                <w:szCs w:val="22"/>
                <w:lang w:val="cs-CZ"/>
              </w:rPr>
            </w:pPr>
            <w:r w:rsidRPr="00A916D6">
              <w:rPr>
                <w:rFonts w:ascii="Arial Narrow" w:hAnsi="Arial Narrow"/>
                <w:b/>
                <w:sz w:val="22"/>
                <w:szCs w:val="22"/>
                <w:lang w:val="cs-CZ"/>
              </w:rPr>
              <w:t>Pražské jaro, o. p. s.</w:t>
            </w:r>
          </w:p>
          <w:p w14:paraId="77E6D548" w14:textId="3943BBE2" w:rsidR="00F45EEC" w:rsidRPr="00A916D6" w:rsidRDefault="00A916D6" w:rsidP="002E50D1">
            <w:pPr>
              <w:pStyle w:val="Sclient"/>
              <w:rPr>
                <w:rFonts w:ascii="Arial Narrow" w:hAnsi="Arial Narrow"/>
                <w:sz w:val="22"/>
                <w:szCs w:val="22"/>
                <w:lang w:val="cs-CZ"/>
              </w:rPr>
            </w:pPr>
            <w:r w:rsidRPr="00A916D6">
              <w:rPr>
                <w:rFonts w:ascii="Arial Narrow" w:hAnsi="Arial Narrow"/>
                <w:sz w:val="22"/>
                <w:szCs w:val="22"/>
                <w:lang w:val="cs-CZ"/>
              </w:rPr>
              <w:t>se sídlem Praha 1, Hellichova 18, PSČ: 118 00</w:t>
            </w:r>
          </w:p>
          <w:p w14:paraId="6D9112B4" w14:textId="5A66DBDC" w:rsidR="00F45EEC" w:rsidRPr="00A916D6" w:rsidRDefault="00F45EEC" w:rsidP="00F45EEC">
            <w:pPr>
              <w:pStyle w:val="Sclient"/>
              <w:rPr>
                <w:rStyle w:val="platne"/>
                <w:rFonts w:ascii="Arial Narrow" w:hAnsi="Arial Narrow"/>
                <w:sz w:val="22"/>
                <w:szCs w:val="22"/>
                <w:lang w:val="cs-CZ"/>
              </w:rPr>
            </w:pPr>
            <w:r w:rsidRPr="00A916D6">
              <w:rPr>
                <w:rFonts w:ascii="Arial Narrow" w:hAnsi="Arial Narrow"/>
                <w:sz w:val="22"/>
                <w:szCs w:val="22"/>
                <w:lang w:val="cs-CZ"/>
              </w:rPr>
              <w:t>IČ:</w:t>
            </w:r>
            <w:r w:rsidR="00A916D6" w:rsidRPr="00A916D6">
              <w:rPr>
                <w:rFonts w:ascii="Arial Narrow" w:hAnsi="Arial Narrow"/>
                <w:sz w:val="22"/>
                <w:szCs w:val="22"/>
                <w:lang w:val="cs-CZ"/>
              </w:rPr>
              <w:t xml:space="preserve"> 257 73 194</w:t>
            </w:r>
          </w:p>
          <w:p w14:paraId="718784CA" w14:textId="77777777" w:rsidR="00F45EEC" w:rsidRPr="00A916D6" w:rsidRDefault="00F45EEC" w:rsidP="00851414">
            <w:pPr>
              <w:pStyle w:val="Sclient"/>
              <w:rPr>
                <w:rFonts w:ascii="Arial Narrow" w:hAnsi="Arial Narrow"/>
                <w:sz w:val="22"/>
                <w:szCs w:val="22"/>
                <w:lang w:val="cs-CZ"/>
              </w:rPr>
            </w:pPr>
            <w:r w:rsidRPr="00A916D6">
              <w:rPr>
                <w:rFonts w:ascii="Arial Narrow" w:hAnsi="Arial Narrow"/>
                <w:sz w:val="22"/>
                <w:szCs w:val="22"/>
                <w:lang w:val="cs-CZ"/>
              </w:rPr>
              <w:t>(dále jen „</w:t>
            </w:r>
            <w:r w:rsidR="00851414" w:rsidRPr="00A916D6">
              <w:rPr>
                <w:rFonts w:ascii="Arial Narrow" w:hAnsi="Arial Narrow"/>
                <w:b/>
                <w:sz w:val="22"/>
                <w:szCs w:val="22"/>
                <w:lang w:val="cs-CZ"/>
              </w:rPr>
              <w:t>agentura</w:t>
            </w:r>
            <w:r w:rsidRPr="00A916D6">
              <w:rPr>
                <w:rFonts w:ascii="Arial Narrow" w:hAnsi="Arial Narrow"/>
                <w:sz w:val="22"/>
                <w:szCs w:val="22"/>
                <w:lang w:val="cs-CZ"/>
              </w:rPr>
              <w:t>“)</w:t>
            </w:r>
          </w:p>
        </w:tc>
      </w:tr>
      <w:bookmarkEnd w:id="0"/>
    </w:tbl>
    <w:p w14:paraId="1033956B" w14:textId="77777777" w:rsidR="00F45EEC" w:rsidRPr="005A45C9" w:rsidRDefault="00F45EEC" w:rsidP="008C4DE2">
      <w:pPr>
        <w:spacing w:after="120" w:line="300" w:lineRule="atLeast"/>
        <w:jc w:val="center"/>
        <w:rPr>
          <w:rFonts w:ascii="Arial Narrow" w:hAnsi="Arial Narrow"/>
          <w:b/>
        </w:rPr>
      </w:pPr>
    </w:p>
    <w:p w14:paraId="25F7DAA7" w14:textId="77777777" w:rsidR="00F45EEC" w:rsidRPr="005A45C9" w:rsidRDefault="00F45EEC" w:rsidP="008C4DE2">
      <w:pPr>
        <w:spacing w:after="120" w:line="300" w:lineRule="atLeast"/>
        <w:jc w:val="center"/>
        <w:rPr>
          <w:rFonts w:ascii="Arial Narrow" w:hAnsi="Arial Narrow"/>
          <w:b/>
        </w:rPr>
      </w:pPr>
    </w:p>
    <w:p w14:paraId="308BF5A9" w14:textId="77777777" w:rsidR="00F45EEC" w:rsidRPr="005A45C9" w:rsidRDefault="00F45EEC" w:rsidP="008C4DE2">
      <w:pPr>
        <w:spacing w:after="120" w:line="300" w:lineRule="atLeast"/>
        <w:jc w:val="center"/>
        <w:rPr>
          <w:rFonts w:ascii="Arial Narrow" w:hAnsi="Arial Narrow"/>
          <w:b/>
        </w:rPr>
      </w:pPr>
    </w:p>
    <w:p w14:paraId="045C28B1" w14:textId="77777777" w:rsidR="00851414" w:rsidRPr="005A45C9" w:rsidRDefault="00851414">
      <w:pPr>
        <w:rPr>
          <w:rFonts w:ascii="Arial Narrow" w:hAnsi="Arial Narrow"/>
          <w:b/>
        </w:rPr>
      </w:pPr>
      <w:r w:rsidRPr="005A45C9">
        <w:rPr>
          <w:rFonts w:ascii="Arial Narrow" w:hAnsi="Arial Narrow"/>
          <w:b/>
        </w:rPr>
        <w:br w:type="page"/>
      </w:r>
    </w:p>
    <w:p w14:paraId="5E91CF0A" w14:textId="77777777" w:rsidR="00A228CE" w:rsidRPr="005A45C9" w:rsidRDefault="00A228CE" w:rsidP="008C4DE2">
      <w:pPr>
        <w:pStyle w:val="Odstavecseseznamem"/>
        <w:numPr>
          <w:ilvl w:val="0"/>
          <w:numId w:val="1"/>
        </w:numPr>
        <w:spacing w:after="240" w:line="300" w:lineRule="atLeast"/>
        <w:ind w:left="357" w:hanging="357"/>
        <w:contextualSpacing w:val="0"/>
        <w:jc w:val="center"/>
        <w:rPr>
          <w:rFonts w:ascii="Arial Narrow" w:hAnsi="Arial Narrow"/>
          <w:b/>
        </w:rPr>
      </w:pPr>
      <w:r w:rsidRPr="005A45C9">
        <w:rPr>
          <w:rFonts w:ascii="Arial Narrow" w:hAnsi="Arial Narrow"/>
          <w:b/>
        </w:rPr>
        <w:lastRenderedPageBreak/>
        <w:t>Předmět smlouvy</w:t>
      </w:r>
    </w:p>
    <w:p w14:paraId="1AC08A14" w14:textId="78374C89" w:rsidR="00A228CE" w:rsidRPr="00FA6F6A" w:rsidRDefault="00265549" w:rsidP="00FA6F6A">
      <w:pPr>
        <w:spacing w:after="120" w:line="300" w:lineRule="atLeast"/>
        <w:jc w:val="both"/>
        <w:rPr>
          <w:rFonts w:ascii="Arial Narrow" w:hAnsi="Arial Narrow"/>
        </w:rPr>
      </w:pPr>
      <w:r w:rsidRPr="00FA6F6A">
        <w:rPr>
          <w:rFonts w:ascii="Arial Narrow" w:hAnsi="Arial Narrow"/>
        </w:rPr>
        <w:t xml:space="preserve">Předmětem této smlouvy je závazek </w:t>
      </w:r>
      <w:r w:rsidR="009A4835" w:rsidRPr="00FA6F6A">
        <w:rPr>
          <w:rFonts w:ascii="Arial Narrow" w:hAnsi="Arial Narrow"/>
        </w:rPr>
        <w:t>agentury</w:t>
      </w:r>
      <w:r w:rsidRPr="00FA6F6A">
        <w:rPr>
          <w:rFonts w:ascii="Arial Narrow" w:hAnsi="Arial Narrow"/>
        </w:rPr>
        <w:t xml:space="preserve"> poskytnout </w:t>
      </w:r>
      <w:r w:rsidR="009A4835" w:rsidRPr="00FA6F6A">
        <w:rPr>
          <w:rFonts w:ascii="Arial Narrow" w:hAnsi="Arial Narrow"/>
        </w:rPr>
        <w:t>p</w:t>
      </w:r>
      <w:r w:rsidRPr="00FA6F6A">
        <w:rPr>
          <w:rFonts w:ascii="Arial Narrow" w:hAnsi="Arial Narrow"/>
        </w:rPr>
        <w:t xml:space="preserve">artnerovi </w:t>
      </w:r>
      <w:r w:rsidR="004E7223" w:rsidRPr="00FA6F6A">
        <w:rPr>
          <w:rFonts w:ascii="Arial Narrow" w:hAnsi="Arial Narrow"/>
        </w:rPr>
        <w:t xml:space="preserve">v rámci akce </w:t>
      </w:r>
      <w:r w:rsidR="00042A03">
        <w:rPr>
          <w:rFonts w:ascii="Arial Narrow" w:hAnsi="Arial Narrow"/>
        </w:rPr>
        <w:t>„</w:t>
      </w:r>
      <w:r w:rsidR="00A916D6">
        <w:rPr>
          <w:rFonts w:ascii="Arial Narrow" w:hAnsi="Arial Narrow"/>
        </w:rPr>
        <w:t>Praha září – Pražské jaro uvádí: MARTIN GRUBINGER (AT)</w:t>
      </w:r>
      <w:r w:rsidR="00BC7456" w:rsidRPr="00FA6F6A">
        <w:rPr>
          <w:rFonts w:ascii="Arial Narrow" w:hAnsi="Arial Narrow"/>
        </w:rPr>
        <w:t>“ (dále jen „</w:t>
      </w:r>
      <w:r w:rsidR="00BC7456" w:rsidRPr="00FA6F6A">
        <w:rPr>
          <w:rFonts w:ascii="Arial Narrow" w:hAnsi="Arial Narrow"/>
          <w:b/>
        </w:rPr>
        <w:t>akce</w:t>
      </w:r>
      <w:r w:rsidR="00BC7456" w:rsidRPr="00FA6F6A">
        <w:rPr>
          <w:rFonts w:ascii="Arial Narrow" w:hAnsi="Arial Narrow"/>
        </w:rPr>
        <w:t xml:space="preserve">“) </w:t>
      </w:r>
      <w:r w:rsidRPr="00FA6F6A">
        <w:rPr>
          <w:rFonts w:ascii="Arial Narrow" w:hAnsi="Arial Narrow"/>
        </w:rPr>
        <w:t xml:space="preserve">propagační plnění uvedené </w:t>
      </w:r>
      <w:r w:rsidR="00BC7456" w:rsidRPr="00FA6F6A">
        <w:rPr>
          <w:rFonts w:ascii="Arial Narrow" w:hAnsi="Arial Narrow"/>
        </w:rPr>
        <w:t>níže v této smlouvě</w:t>
      </w:r>
      <w:r w:rsidRPr="00FA6F6A">
        <w:rPr>
          <w:rFonts w:ascii="Arial Narrow" w:hAnsi="Arial Narrow"/>
        </w:rPr>
        <w:t xml:space="preserve"> </w:t>
      </w:r>
      <w:r w:rsidR="004215C4" w:rsidRPr="00FA6F6A">
        <w:rPr>
          <w:rFonts w:ascii="Arial Narrow" w:hAnsi="Arial Narrow"/>
        </w:rPr>
        <w:t>a závazek partnera uhradit agentuře za takové plnění cenu</w:t>
      </w:r>
      <w:r w:rsidR="004E7223" w:rsidRPr="00FA6F6A">
        <w:rPr>
          <w:rFonts w:ascii="Arial Narrow" w:hAnsi="Arial Narrow"/>
        </w:rPr>
        <w:t xml:space="preserve"> </w:t>
      </w:r>
      <w:r w:rsidR="00BC7456" w:rsidRPr="00FA6F6A">
        <w:rPr>
          <w:rFonts w:ascii="Arial Narrow" w:hAnsi="Arial Narrow"/>
        </w:rPr>
        <w:t xml:space="preserve">dle </w:t>
      </w:r>
      <w:r w:rsidR="004215C4" w:rsidRPr="00FA6F6A">
        <w:rPr>
          <w:rFonts w:ascii="Arial Narrow" w:hAnsi="Arial Narrow"/>
        </w:rPr>
        <w:t>této smlouvy</w:t>
      </w:r>
      <w:r w:rsidRPr="00FA6F6A">
        <w:rPr>
          <w:rFonts w:ascii="Arial Narrow" w:hAnsi="Arial Narrow"/>
        </w:rPr>
        <w:t xml:space="preserve">. </w:t>
      </w:r>
      <w:r w:rsidR="003360A5">
        <w:rPr>
          <w:rFonts w:ascii="Arial Narrow" w:hAnsi="Arial Narrow"/>
        </w:rPr>
        <w:t>xxxxxxxxxxxxxxxxxxxxxxxxxxxxxxxxxxxxxxxxxxxxxx</w:t>
      </w:r>
      <w:r w:rsidR="002814F8">
        <w:rPr>
          <w:rFonts w:ascii="Arial Narrow" w:hAnsi="Arial Narrow"/>
        </w:rPr>
        <w:t>.</w:t>
      </w:r>
    </w:p>
    <w:p w14:paraId="677DD3C4" w14:textId="77777777" w:rsidR="00FA6F6A" w:rsidRPr="005A45C9" w:rsidRDefault="00FA6F6A" w:rsidP="00FA6F6A">
      <w:pPr>
        <w:pStyle w:val="Odstavecseseznamem"/>
        <w:spacing w:after="120" w:line="300" w:lineRule="atLeast"/>
        <w:ind w:left="357"/>
        <w:contextualSpacing w:val="0"/>
        <w:jc w:val="both"/>
        <w:rPr>
          <w:rFonts w:ascii="Arial Narrow" w:hAnsi="Arial Narrow"/>
        </w:rPr>
      </w:pPr>
    </w:p>
    <w:p w14:paraId="6131F060" w14:textId="77777777" w:rsidR="00007AD6" w:rsidRPr="005A45C9" w:rsidRDefault="00597559" w:rsidP="008C4DE2">
      <w:pPr>
        <w:pStyle w:val="Odstavecseseznamem"/>
        <w:numPr>
          <w:ilvl w:val="0"/>
          <w:numId w:val="1"/>
        </w:numPr>
        <w:spacing w:after="240" w:line="300" w:lineRule="atLeast"/>
        <w:ind w:left="357" w:hanging="357"/>
        <w:contextualSpacing w:val="0"/>
        <w:jc w:val="center"/>
        <w:rPr>
          <w:rFonts w:ascii="Arial Narrow" w:hAnsi="Arial Narrow"/>
          <w:b/>
        </w:rPr>
      </w:pPr>
      <w:r>
        <w:rPr>
          <w:rFonts w:ascii="Arial Narrow" w:hAnsi="Arial Narrow"/>
          <w:b/>
        </w:rPr>
        <w:t xml:space="preserve">Plnění </w:t>
      </w:r>
      <w:r w:rsidR="00C7484C">
        <w:rPr>
          <w:rFonts w:ascii="Arial Narrow" w:hAnsi="Arial Narrow"/>
          <w:b/>
        </w:rPr>
        <w:t>stran</w:t>
      </w:r>
    </w:p>
    <w:p w14:paraId="53DF7B79" w14:textId="7C802AA3" w:rsidR="007643D2" w:rsidRPr="005A45C9" w:rsidRDefault="009A4835" w:rsidP="00BC7456">
      <w:pPr>
        <w:pStyle w:val="Odstavecseseznamem"/>
        <w:numPr>
          <w:ilvl w:val="0"/>
          <w:numId w:val="11"/>
        </w:numPr>
        <w:spacing w:after="120" w:line="300" w:lineRule="atLeast"/>
        <w:ind w:left="357" w:hanging="357"/>
        <w:contextualSpacing w:val="0"/>
        <w:jc w:val="both"/>
        <w:rPr>
          <w:rFonts w:ascii="Arial Narrow" w:hAnsi="Arial Narrow"/>
        </w:rPr>
      </w:pPr>
      <w:r w:rsidRPr="005A45C9">
        <w:rPr>
          <w:rFonts w:ascii="Arial Narrow" w:hAnsi="Arial Narrow"/>
        </w:rPr>
        <w:t xml:space="preserve">Agentura </w:t>
      </w:r>
      <w:r w:rsidR="00597559">
        <w:rPr>
          <w:rFonts w:ascii="Arial Narrow" w:hAnsi="Arial Narrow"/>
        </w:rPr>
        <w:t xml:space="preserve">poskytuje resp. </w:t>
      </w:r>
      <w:r w:rsidRPr="005A45C9">
        <w:rPr>
          <w:rFonts w:ascii="Arial Narrow" w:hAnsi="Arial Narrow"/>
        </w:rPr>
        <w:t>je povinna poskytnout p</w:t>
      </w:r>
      <w:r w:rsidR="005F0594" w:rsidRPr="005A45C9">
        <w:rPr>
          <w:rFonts w:ascii="Arial Narrow" w:hAnsi="Arial Narrow"/>
        </w:rPr>
        <w:t xml:space="preserve">artnerovi v rámci </w:t>
      </w:r>
      <w:r w:rsidRPr="005A45C9">
        <w:rPr>
          <w:rFonts w:ascii="Arial Narrow" w:hAnsi="Arial Narrow"/>
        </w:rPr>
        <w:t>a</w:t>
      </w:r>
      <w:r w:rsidR="005A1A5A" w:rsidRPr="005A45C9">
        <w:rPr>
          <w:rFonts w:ascii="Arial Narrow" w:hAnsi="Arial Narrow"/>
        </w:rPr>
        <w:t>kce</w:t>
      </w:r>
      <w:r w:rsidR="00E22A0D">
        <w:rPr>
          <w:rFonts w:ascii="Arial Narrow" w:hAnsi="Arial Narrow"/>
        </w:rPr>
        <w:t xml:space="preserve"> </w:t>
      </w:r>
      <w:r w:rsidR="005A1A5A" w:rsidRPr="005A45C9">
        <w:rPr>
          <w:rFonts w:ascii="Arial Narrow" w:hAnsi="Arial Narrow"/>
        </w:rPr>
        <w:t>následující plnění:</w:t>
      </w:r>
    </w:p>
    <w:p w14:paraId="57074B8F" w14:textId="31AE95C8" w:rsidR="00FE212D" w:rsidRPr="003360A5" w:rsidRDefault="003360A5" w:rsidP="003360A5">
      <w:pPr>
        <w:pStyle w:val="Textkomente"/>
        <w:ind w:left="360"/>
        <w:jc w:val="both"/>
        <w:rPr>
          <w:rFonts w:ascii="Arial Narrow" w:hAnsi="Arial Narrow" w:cs="Arial"/>
          <w:sz w:val="22"/>
          <w:szCs w:val="22"/>
        </w:rPr>
      </w:pPr>
      <w:r w:rsidRPr="003360A5">
        <w:rPr>
          <w:rFonts w:ascii="Arial Narrow" w:hAnsi="Arial Narrow" w:cs="Arial"/>
          <w:sz w:val="22"/>
          <w:szCs w:val="22"/>
        </w:rPr>
        <w:t>xxxxxxxxxxxxxxxxxxxxxxxxxxxxxxxxxx</w:t>
      </w:r>
      <w:r w:rsidRPr="003360A5">
        <w:rPr>
          <w:rFonts w:ascii="Arial Narrow" w:hAnsi="Arial Narrow"/>
          <w:sz w:val="22"/>
          <w:szCs w:val="22"/>
        </w:rPr>
        <w:t>xxxxxxxxxxxxxxxxxxxxxxxxxxxxxxxxxxxxxxxxxxxxxxxxxxxxxxxxxxxxxxxxxxxxxxxxxxxxxxxxxxxxxxx</w:t>
      </w:r>
      <w:r>
        <w:rPr>
          <w:rFonts w:ascii="Arial Narrow" w:hAnsi="Arial Narrow"/>
          <w:sz w:val="22"/>
          <w:szCs w:val="22"/>
        </w:rPr>
        <w:t>xxxxxxxxxxxxxxxxxxxxxxxxxxxxxxxxxxxxxxxxxxxxxxxxxxxxxxxxxxxxxxxxxxxxxxxxxxxxxxxxxxxxxxxxx</w:t>
      </w:r>
      <w:r w:rsidRPr="003360A5">
        <w:rPr>
          <w:rFonts w:ascii="Arial Narrow" w:hAnsi="Arial Narrow"/>
          <w:sz w:val="22"/>
          <w:szCs w:val="22"/>
        </w:rPr>
        <w:t xml:space="preserve"> xxxxxxxxxxxxxxxxxxxxxxxxxxxxxxxxxxxxxxxxxxxxxxxxxxxxxxxxxxxxxxxxxxxxxxxxxxxxxxxxxxxxxxxxxxxxxxxxxxxxxxxxxxxxxxxxxxxxxxxxxxxxxxxxxxxxxxxxxxxxxxxxxxxxxxxxxxxxxxxxxxxxxxxxxxxxxxxxxxxxxxxxxxxxxxxxxxxxx</w:t>
      </w:r>
      <w:r>
        <w:rPr>
          <w:rFonts w:ascii="Arial Narrow" w:hAnsi="Arial Narrow"/>
          <w:sz w:val="22"/>
          <w:szCs w:val="22"/>
        </w:rPr>
        <w:t>xxxxxxxxxxxxxxxxxxxxx</w:t>
      </w:r>
      <w:r w:rsidRPr="003360A5">
        <w:rPr>
          <w:rFonts w:ascii="Arial Narrow" w:hAnsi="Arial Narrow"/>
          <w:sz w:val="22"/>
          <w:szCs w:val="22"/>
        </w:rPr>
        <w:t>xxxxxxxxxxxxxxxxxxxxxxxxxxxxxxxxxxxxxxxxxxxxxxxxxxxxxxxxxxxxxxxxxxxxxxxxxxxxxxxxxxxxxxxxxxxxxxxxx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Arial Narrow" w:hAnsi="Arial Narrow"/>
          <w:sz w:val="22"/>
          <w:szCs w:val="22"/>
        </w:rPr>
        <w:t>xxxxxxxxxxxxxxxxxxxxxxxxxxxxxxxxxxxxxxxxxx</w:t>
      </w:r>
      <w:r w:rsidRPr="003360A5">
        <w:rPr>
          <w:rFonts w:ascii="Arial Narrow" w:hAnsi="Arial Narrow"/>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w:t>
      </w:r>
    </w:p>
    <w:p w14:paraId="3816D281" w14:textId="1D91198E" w:rsidR="00397522" w:rsidRPr="005A45C9" w:rsidRDefault="00397522" w:rsidP="00BC7456">
      <w:pPr>
        <w:pStyle w:val="Odstavecseseznamem"/>
        <w:numPr>
          <w:ilvl w:val="0"/>
          <w:numId w:val="11"/>
        </w:numPr>
        <w:spacing w:after="120" w:line="300" w:lineRule="atLeast"/>
        <w:contextualSpacing w:val="0"/>
        <w:jc w:val="both"/>
        <w:rPr>
          <w:rFonts w:ascii="Arial Narrow" w:hAnsi="Arial Narrow"/>
        </w:rPr>
      </w:pPr>
      <w:r w:rsidRPr="005A45C9">
        <w:rPr>
          <w:rFonts w:ascii="Arial Narrow" w:hAnsi="Arial Narrow"/>
        </w:rPr>
        <w:t xml:space="preserve">Partner dodá </w:t>
      </w:r>
      <w:r w:rsidR="00C928D4" w:rsidRPr="005A45C9">
        <w:rPr>
          <w:rFonts w:ascii="Arial Narrow" w:hAnsi="Arial Narrow"/>
        </w:rPr>
        <w:t>agentuře</w:t>
      </w:r>
      <w:r w:rsidRPr="005A45C9">
        <w:rPr>
          <w:rFonts w:ascii="Arial Narrow" w:hAnsi="Arial Narrow"/>
        </w:rPr>
        <w:t xml:space="preserve"> materiály </w:t>
      </w:r>
      <w:r w:rsidR="003360A5">
        <w:rPr>
          <w:rFonts w:ascii="Arial Narrow" w:hAnsi="Arial Narrow"/>
        </w:rPr>
        <w:t>x</w:t>
      </w:r>
      <w:r w:rsidR="003360A5">
        <w:rPr>
          <w:rFonts w:ascii="Arial Narrow" w:hAnsi="Arial Narrow"/>
        </w:rPr>
        <w:t>xxxxxxxxxxxxx</w:t>
      </w:r>
      <w:r w:rsidR="003360A5">
        <w:rPr>
          <w:rFonts w:ascii="Arial Narrow" w:hAnsi="Arial Narrow"/>
        </w:rPr>
        <w:t>xxxxxxxxxxxxxxxxxxxxxxxxxxxxxxxxxxxxxxxxxxxxxxxxxxxxxxxxxxxxxxx</w:t>
      </w:r>
      <w:r w:rsidR="003360A5">
        <w:rPr>
          <w:rFonts w:ascii="Arial Narrow" w:hAnsi="Arial Narrow"/>
        </w:rPr>
        <w:t xml:space="preserve"> </w:t>
      </w:r>
      <w:r w:rsidR="003360A5">
        <w:rPr>
          <w:rFonts w:ascii="Arial Narrow" w:hAnsi="Arial Narrow"/>
        </w:rPr>
        <w:t>xxxxxxxxxxxxxxxxxxxxxxx</w:t>
      </w:r>
      <w:r w:rsidR="003360A5">
        <w:rPr>
          <w:rFonts w:ascii="Arial Narrow" w:hAnsi="Arial Narrow"/>
        </w:rPr>
        <w:t>xxxxxxxxxxxxxxxxxxxxxxxxxxxxxxxxxxxxxxxxxxxxxxxxxxxxxxxxxxxxxxxxxxxxxxxxxxxxxxxxxx</w:t>
      </w:r>
      <w:r w:rsidR="003360A5">
        <w:rPr>
          <w:rFonts w:ascii="Arial Narrow" w:hAnsi="Arial Narrow"/>
        </w:rPr>
        <w:t xml:space="preserve"> xxxxxxxxxxxxxxxxxxxxxxxxxxxxxxxxxxxxxxxxxxxxxxxxxxxxxxxxxxxxxxxxxxxxxxxxxxxxxxxxxxxxxxxxxxxxxxxxxxxxxxxxxxxxxxxxxxxxxxxxxxxxxxxxxxxxxxxxxxxxxxxxxxxxxxxxxxxxxxxxxxxxxxxxxxxxxxxxxxxxxxxxxxxxxxxxxxxxxxxxxxxxxxx</w:t>
      </w:r>
      <w:r w:rsidR="00E56976">
        <w:rPr>
          <w:rFonts w:ascii="Arial Narrow" w:hAnsi="Arial Narrow"/>
        </w:rPr>
        <w:t>.</w:t>
      </w:r>
    </w:p>
    <w:p w14:paraId="5E967ED8" w14:textId="33943804" w:rsidR="009A4835" w:rsidRPr="008E7FC1" w:rsidRDefault="00C928D4" w:rsidP="00BC7456">
      <w:pPr>
        <w:pStyle w:val="Odstavecseseznamem"/>
        <w:numPr>
          <w:ilvl w:val="0"/>
          <w:numId w:val="11"/>
        </w:numPr>
        <w:spacing w:after="120" w:line="300" w:lineRule="atLeast"/>
        <w:contextualSpacing w:val="0"/>
        <w:jc w:val="both"/>
        <w:rPr>
          <w:rFonts w:ascii="Arial Narrow" w:hAnsi="Arial Narrow"/>
        </w:rPr>
      </w:pPr>
      <w:r w:rsidRPr="008E7FC1">
        <w:rPr>
          <w:rFonts w:ascii="Arial Narrow" w:hAnsi="Arial Narrow"/>
        </w:rPr>
        <w:t>Agentura</w:t>
      </w:r>
      <w:r w:rsidR="009A4835" w:rsidRPr="008E7FC1">
        <w:rPr>
          <w:rFonts w:ascii="Arial Narrow" w:hAnsi="Arial Narrow"/>
        </w:rPr>
        <w:t xml:space="preserve"> je povi</w:t>
      </w:r>
      <w:r w:rsidRPr="008E7FC1">
        <w:rPr>
          <w:rFonts w:ascii="Arial Narrow" w:hAnsi="Arial Narrow"/>
        </w:rPr>
        <w:t>nna</w:t>
      </w:r>
      <w:r w:rsidR="009A4835" w:rsidRPr="008E7FC1">
        <w:rPr>
          <w:rFonts w:ascii="Arial Narrow" w:hAnsi="Arial Narrow"/>
        </w:rPr>
        <w:t xml:space="preserve"> zajistit, </w:t>
      </w:r>
      <w:r w:rsidR="003360A5">
        <w:rPr>
          <w:rFonts w:ascii="Arial Narrow" w:hAnsi="Arial Narrow"/>
        </w:rPr>
        <w:t>xxxxxxxxxxxxxxxxxx</w:t>
      </w:r>
      <w:r w:rsidR="003360A5">
        <w:rPr>
          <w:rFonts w:ascii="Arial Narrow" w:hAnsi="Arial Narrow"/>
        </w:rPr>
        <w:t>xxxxxxxxxxxxxxxxxxxxxxxxxxxxxxxxxxxxxxxxxxxxxxxxxxxxxxxxxxxxxxx</w:t>
      </w:r>
      <w:r w:rsidR="003360A5">
        <w:rPr>
          <w:rFonts w:ascii="Arial Narrow" w:hAnsi="Arial Narrow"/>
        </w:rPr>
        <w:t xml:space="preserve"> </w:t>
      </w:r>
      <w:r w:rsidR="003360A5">
        <w:rPr>
          <w:rFonts w:ascii="Arial Narrow" w:hAnsi="Arial Narrow"/>
        </w:rPr>
        <w:t>xxxxxxxxxxxxxxxxxxxxxxxx</w:t>
      </w:r>
      <w:r w:rsidR="003360A5">
        <w:rPr>
          <w:rFonts w:ascii="Arial Narrow" w:hAnsi="Arial Narrow"/>
        </w:rPr>
        <w:t>xxxxxxxxxxxxxxxxxxxxxxxxxxxxxxxxxxxxxxxxxxxxxxxxxxxxxxxxxxxxxxxxxxxxxxxxxxxxxxxxx</w:t>
      </w:r>
      <w:r w:rsidR="003360A5">
        <w:rPr>
          <w:rFonts w:ascii="Arial Narrow" w:hAnsi="Arial Narrow"/>
        </w:rPr>
        <w:t xml:space="preserve"> xxxxxxxxxxxxxxxxxxxxxxxxxxxxxxxxxxxxxxxxxxxxxxxxxxxxxxxxxxxxxxxxxxxxxxxxxxxxxxxxxxxxxxxxxxxxxxxxxxxxxxxxxxxxxxxxxxxxxxxxxxxxxxxxxxxxxxxxxxxxxxxxxxxxxxxxxxxxxxxxxxxxxxxxxxxxxxxxxxxxxxxxxxxxxxxxxxxxxxxxxxxxxxx</w:t>
      </w:r>
      <w:r w:rsidR="00042A03">
        <w:rPr>
          <w:rFonts w:ascii="Arial Narrow" w:hAnsi="Arial Narrow"/>
        </w:rPr>
        <w:t>.</w:t>
      </w:r>
    </w:p>
    <w:p w14:paraId="4E8D1875" w14:textId="464C1466" w:rsidR="00C928D4" w:rsidRPr="008E7FC1" w:rsidRDefault="00C7484C" w:rsidP="00C7484C">
      <w:pPr>
        <w:pStyle w:val="Odstavecseseznamem"/>
        <w:numPr>
          <w:ilvl w:val="0"/>
          <w:numId w:val="11"/>
        </w:numPr>
        <w:spacing w:after="120" w:line="300" w:lineRule="atLeast"/>
        <w:contextualSpacing w:val="0"/>
        <w:jc w:val="both"/>
        <w:rPr>
          <w:rFonts w:ascii="Arial Narrow" w:hAnsi="Arial Narrow"/>
        </w:rPr>
      </w:pPr>
      <w:r w:rsidRPr="00C7484C">
        <w:rPr>
          <w:rFonts w:ascii="Arial Narrow" w:hAnsi="Arial Narrow"/>
        </w:rPr>
        <w:t xml:space="preserve">Agentura se zavazuje, </w:t>
      </w:r>
      <w:r w:rsidR="003360A5">
        <w:rPr>
          <w:rFonts w:ascii="Arial Narrow" w:hAnsi="Arial Narrow"/>
        </w:rPr>
        <w:t>xxxxxxxxxxxxxxxxxxxxxxxxxxxxx</w:t>
      </w:r>
      <w:r w:rsidR="003360A5">
        <w:rPr>
          <w:rFonts w:ascii="Arial Narrow" w:hAnsi="Arial Narrow"/>
        </w:rPr>
        <w:t>xxxxxxxxxxxxxxxxxxxxxxxxxxxxxxxxxxxxxxxxxxxxxxxxxxxxxxxxx</w:t>
      </w:r>
      <w:r w:rsidR="003360A5">
        <w:rPr>
          <w:rFonts w:ascii="Arial Narrow" w:hAnsi="Arial Narrow"/>
        </w:rPr>
        <w:t xml:space="preserve"> </w:t>
      </w:r>
      <w:r w:rsidR="003360A5">
        <w:rPr>
          <w:rFonts w:ascii="Arial Narrow" w:hAnsi="Arial Narrow"/>
        </w:rPr>
        <w:t>xxxxxxxxxxxxxxxxxxxxxxxxxxxxxx</w:t>
      </w:r>
      <w:r w:rsidR="003360A5">
        <w:rPr>
          <w:rFonts w:ascii="Arial Narrow" w:hAnsi="Arial Narrow"/>
        </w:rPr>
        <w:t>xxxxxxxxxxxxxxxxxxxxxxxxxxxxxxxxxxxxxxxxxxxxxxxxxxxxxxxxxxxxxxxxxxxxxxxxxxx</w:t>
      </w:r>
      <w:r w:rsidR="003360A5">
        <w:rPr>
          <w:rFonts w:ascii="Arial Narrow" w:hAnsi="Arial Narrow"/>
        </w:rPr>
        <w:t xml:space="preserve"> xxxxxxxxxxxxxxxxxxxxxxxxxxxxxxxxxxxxxxxxxxxxxxxxxxxxxxxxxxxxxxxxxxxxxxxxxxxxxxxxxxxxxxxxxxxxxxxxxxxxxxxxxxxxxxxxxxxxxxxxxxxxxxxxxxxxxxxxxxxxxxxxxxxxxxxxxxxxxxxxxxxxxxxxxxxxxxxxxxxxxxxxxxxxxxxxxxxxxxxxxxxxxxx</w:t>
      </w:r>
    </w:p>
    <w:p w14:paraId="15F0213D" w14:textId="77777777" w:rsidR="00D56854" w:rsidRPr="005A45C9" w:rsidRDefault="00D56854" w:rsidP="00ED7946">
      <w:pPr>
        <w:spacing w:after="120" w:line="300" w:lineRule="atLeast"/>
        <w:ind w:left="284"/>
        <w:jc w:val="both"/>
        <w:rPr>
          <w:rFonts w:ascii="Arial Narrow" w:hAnsi="Arial Narrow"/>
        </w:rPr>
      </w:pPr>
    </w:p>
    <w:p w14:paraId="3837E7BE" w14:textId="77777777" w:rsidR="005E14D1" w:rsidRPr="005A45C9" w:rsidRDefault="005E14D1" w:rsidP="005E14D1">
      <w:pPr>
        <w:pStyle w:val="Odstavecseseznamem"/>
        <w:numPr>
          <w:ilvl w:val="0"/>
          <w:numId w:val="1"/>
        </w:numPr>
        <w:spacing w:after="240" w:line="300" w:lineRule="atLeast"/>
        <w:ind w:left="357" w:hanging="357"/>
        <w:contextualSpacing w:val="0"/>
        <w:jc w:val="center"/>
        <w:rPr>
          <w:rFonts w:ascii="Arial Narrow" w:hAnsi="Arial Narrow"/>
          <w:b/>
        </w:rPr>
      </w:pPr>
      <w:r w:rsidRPr="005A45C9">
        <w:rPr>
          <w:rFonts w:ascii="Arial Narrow" w:hAnsi="Arial Narrow"/>
          <w:b/>
        </w:rPr>
        <w:t>Odměna a fakturace</w:t>
      </w:r>
    </w:p>
    <w:p w14:paraId="53C241E8" w14:textId="77777777" w:rsidR="007213C0" w:rsidRDefault="000D5A52" w:rsidP="00C928D4">
      <w:pPr>
        <w:pStyle w:val="Odstavecseseznamem"/>
        <w:numPr>
          <w:ilvl w:val="0"/>
          <w:numId w:val="8"/>
        </w:numPr>
        <w:spacing w:after="120" w:line="300" w:lineRule="atLeast"/>
        <w:ind w:left="357" w:hanging="357"/>
        <w:contextualSpacing w:val="0"/>
        <w:jc w:val="both"/>
        <w:rPr>
          <w:rFonts w:ascii="Arial Narrow" w:hAnsi="Arial Narrow"/>
        </w:rPr>
      </w:pPr>
      <w:r w:rsidRPr="005A45C9">
        <w:rPr>
          <w:rFonts w:ascii="Arial Narrow" w:hAnsi="Arial Narrow"/>
        </w:rPr>
        <w:t xml:space="preserve">Partner je povinen poskytnout agentuře </w:t>
      </w:r>
      <w:r>
        <w:rPr>
          <w:rFonts w:ascii="Arial Narrow" w:hAnsi="Arial Narrow"/>
        </w:rPr>
        <w:t>za řádně a včas poskytnuté plnění odměnu</w:t>
      </w:r>
      <w:r w:rsidRPr="005A45C9">
        <w:rPr>
          <w:rFonts w:ascii="Arial Narrow" w:hAnsi="Arial Narrow"/>
        </w:rPr>
        <w:t xml:space="preserve"> ve výši </w:t>
      </w:r>
      <w:r w:rsidR="006513A0">
        <w:rPr>
          <w:rFonts w:ascii="Arial Narrow" w:hAnsi="Arial Narrow"/>
        </w:rPr>
        <w:t>250.000</w:t>
      </w:r>
      <w:r w:rsidRPr="005A45C9">
        <w:rPr>
          <w:rFonts w:ascii="Arial Narrow" w:hAnsi="Arial Narrow"/>
        </w:rPr>
        <w:t>,- Kč + DPH</w:t>
      </w:r>
      <w:r>
        <w:rPr>
          <w:rFonts w:ascii="Arial Narrow" w:hAnsi="Arial Narrow"/>
        </w:rPr>
        <w:t xml:space="preserve">. </w:t>
      </w:r>
    </w:p>
    <w:p w14:paraId="5E6751F9" w14:textId="343107F6" w:rsidR="007213C0" w:rsidRPr="007213C0" w:rsidRDefault="007213C0" w:rsidP="007213C0">
      <w:pPr>
        <w:pStyle w:val="Odstavecseseznamem"/>
        <w:numPr>
          <w:ilvl w:val="0"/>
          <w:numId w:val="8"/>
        </w:numPr>
        <w:spacing w:after="120" w:line="300" w:lineRule="atLeast"/>
        <w:jc w:val="both"/>
        <w:rPr>
          <w:rFonts w:ascii="Arial Narrow" w:hAnsi="Arial Narrow"/>
        </w:rPr>
      </w:pPr>
      <w:r>
        <w:rPr>
          <w:rFonts w:ascii="Arial Narrow" w:hAnsi="Arial Narrow"/>
        </w:rPr>
        <w:t>Partner</w:t>
      </w:r>
      <w:r w:rsidRPr="007213C0">
        <w:rPr>
          <w:rFonts w:ascii="Arial Narrow" w:hAnsi="Arial Narrow"/>
        </w:rPr>
        <w:t xml:space="preserve"> se zavazuje uhradit odměnu na základě vystavené faktury - daňového dokladu - bezhotovostně převodem na bankovní účet </w:t>
      </w:r>
      <w:r>
        <w:rPr>
          <w:rFonts w:ascii="Arial Narrow" w:hAnsi="Arial Narrow"/>
        </w:rPr>
        <w:t>agentury</w:t>
      </w:r>
      <w:r w:rsidRPr="007213C0">
        <w:rPr>
          <w:rFonts w:ascii="Arial Narrow" w:hAnsi="Arial Narrow"/>
        </w:rPr>
        <w:t xml:space="preserve">, a to </w:t>
      </w:r>
      <w:r w:rsidR="000570D6">
        <w:rPr>
          <w:rFonts w:ascii="Arial Narrow" w:hAnsi="Arial Narrow"/>
        </w:rPr>
        <w:t xml:space="preserve">ve dvou </w:t>
      </w:r>
      <w:r w:rsidR="0094769F">
        <w:rPr>
          <w:rFonts w:ascii="Arial Narrow" w:hAnsi="Arial Narrow"/>
        </w:rPr>
        <w:t>splátkách</w:t>
      </w:r>
      <w:r w:rsidRPr="007213C0">
        <w:rPr>
          <w:rFonts w:ascii="Arial Narrow" w:hAnsi="Arial Narrow"/>
        </w:rPr>
        <w:t>.</w:t>
      </w:r>
      <w:r w:rsidR="0094769F">
        <w:rPr>
          <w:rFonts w:ascii="Arial Narrow" w:hAnsi="Arial Narrow"/>
        </w:rPr>
        <w:t xml:space="preserve"> </w:t>
      </w:r>
      <w:r w:rsidR="003360A5">
        <w:rPr>
          <w:rFonts w:ascii="Arial Narrow" w:hAnsi="Arial Narrow"/>
        </w:rPr>
        <w:t>xxxxxxxxxxxxxxxxxxxxxxxxxxxxxxxxxxxxx</w:t>
      </w:r>
      <w:bookmarkStart w:id="3" w:name="_GoBack"/>
      <w:bookmarkEnd w:id="3"/>
      <w:r w:rsidR="00B05971">
        <w:rPr>
          <w:rFonts w:ascii="Arial Narrow" w:hAnsi="Arial Narrow"/>
        </w:rPr>
        <w:t>xxxxxxxxxxxxxxxxxxxxxxxxxxx xxxxxxxxxxxxxxxxxxxxxxxxxxxxxxxxxxxxxxxxxxxxxxxxxxxxxxxxxxxxxxxxxxxxxxxxxxxxxxxxxxxxxxxxxxxxxxxxxxxxxxxxx</w:t>
      </w:r>
    </w:p>
    <w:p w14:paraId="3CC09E7D" w14:textId="77777777" w:rsidR="007213C0" w:rsidRDefault="007213C0" w:rsidP="007213C0">
      <w:pPr>
        <w:pStyle w:val="Odstavecseseznamem"/>
        <w:numPr>
          <w:ilvl w:val="0"/>
          <w:numId w:val="8"/>
        </w:numPr>
        <w:spacing w:after="120" w:line="300" w:lineRule="atLeast"/>
        <w:contextualSpacing w:val="0"/>
        <w:jc w:val="both"/>
        <w:rPr>
          <w:rFonts w:ascii="Arial Narrow" w:hAnsi="Arial Narrow"/>
        </w:rPr>
      </w:pPr>
      <w:r w:rsidRPr="007213C0">
        <w:rPr>
          <w:rFonts w:ascii="Arial Narrow" w:hAnsi="Arial Narrow"/>
        </w:rPr>
        <w:t>Daňový doklad musí obsahovat veškeré náležitosti dle obecně platných právních předpisu, zejména zákona 235/2004 Sb., o dani z přidané hodnoty, v platném znění</w:t>
      </w:r>
      <w:r>
        <w:rPr>
          <w:rFonts w:ascii="Arial Narrow" w:hAnsi="Arial Narrow"/>
        </w:rPr>
        <w:t>.</w:t>
      </w:r>
    </w:p>
    <w:p w14:paraId="448D03DE" w14:textId="77777777" w:rsidR="005E14D1" w:rsidRPr="005A45C9" w:rsidRDefault="007213C0" w:rsidP="007213C0">
      <w:pPr>
        <w:pStyle w:val="Odstavecseseznamem"/>
        <w:numPr>
          <w:ilvl w:val="0"/>
          <w:numId w:val="8"/>
        </w:numPr>
        <w:spacing w:after="120" w:line="300" w:lineRule="atLeast"/>
        <w:contextualSpacing w:val="0"/>
        <w:jc w:val="both"/>
        <w:rPr>
          <w:rFonts w:ascii="Arial Narrow" w:hAnsi="Arial Narrow"/>
        </w:rPr>
      </w:pPr>
      <w:r>
        <w:rPr>
          <w:rFonts w:ascii="Arial Narrow" w:hAnsi="Arial Narrow"/>
        </w:rPr>
        <w:t>Agentura nemá nárok na úhradu jakýchkoli nákladů, které vynaloží na plnění pro partnera</w:t>
      </w:r>
      <w:r w:rsidR="00670FE7" w:rsidRPr="005A45C9">
        <w:rPr>
          <w:rFonts w:ascii="Arial Narrow" w:hAnsi="Arial Narrow"/>
        </w:rPr>
        <w:t xml:space="preserve">. </w:t>
      </w:r>
    </w:p>
    <w:p w14:paraId="70DA290C" w14:textId="4CC3CF93" w:rsidR="00E41C5C" w:rsidRDefault="00B05971" w:rsidP="00C7484C">
      <w:pPr>
        <w:pStyle w:val="Odstavecseseznamem"/>
        <w:numPr>
          <w:ilvl w:val="0"/>
          <w:numId w:val="8"/>
        </w:numPr>
        <w:spacing w:after="120" w:line="300" w:lineRule="atLeast"/>
        <w:contextualSpacing w:val="0"/>
        <w:jc w:val="both"/>
        <w:rPr>
          <w:rFonts w:ascii="Arial Narrow" w:hAnsi="Arial Narrow"/>
        </w:rPr>
      </w:pPr>
      <w:r>
        <w:rPr>
          <w:rFonts w:ascii="Arial Narrow" w:hAnsi="Arial Narrow"/>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C65A38C" w14:textId="77777777" w:rsidR="00C928D4" w:rsidRPr="0028331B" w:rsidRDefault="00C928D4" w:rsidP="0028331B">
      <w:pPr>
        <w:pStyle w:val="Odstavecseseznamem"/>
        <w:numPr>
          <w:ilvl w:val="0"/>
          <w:numId w:val="8"/>
        </w:numPr>
        <w:spacing w:after="120" w:line="300" w:lineRule="atLeast"/>
        <w:ind w:left="357" w:hanging="357"/>
        <w:contextualSpacing w:val="0"/>
        <w:jc w:val="both"/>
        <w:rPr>
          <w:rFonts w:ascii="Arial Narrow" w:hAnsi="Arial Narrow"/>
        </w:rPr>
      </w:pPr>
      <w:r w:rsidRPr="0028331B">
        <w:rPr>
          <w:rFonts w:ascii="Arial Narrow" w:hAnsi="Arial Narrow"/>
        </w:rPr>
        <w:lastRenderedPageBreak/>
        <w:t xml:space="preserve">Smluvní strany prohlašují, že nejsou nespolehlivým plátcem ve smyslu § 106a zákona 235/2004 Sb., o dani z přidané hodnoty, v platném znění (dále jen ZDPH), že u nich nenastala ani jedna ze skutečností předpokládaných ustanovením § 109 ZDPH. Smluvní strany se zavazují, že veškeré platby dle této smlouvy budou hrazeny pouze na účty, které smluvní strany nechaly nebo nechají zveřejnit dle § 96 odst. 2 ZDPH. Do doby zveřejnění účtu není povinná strana v prodlení. </w:t>
      </w:r>
    </w:p>
    <w:p w14:paraId="62402B2B" w14:textId="77777777" w:rsidR="003176D3" w:rsidRPr="003176D3" w:rsidRDefault="00C928D4" w:rsidP="003176D3">
      <w:pPr>
        <w:pStyle w:val="Odstavecseseznamem"/>
        <w:numPr>
          <w:ilvl w:val="0"/>
          <w:numId w:val="8"/>
        </w:numPr>
        <w:spacing w:after="120" w:line="300" w:lineRule="atLeast"/>
        <w:ind w:left="357" w:hanging="357"/>
        <w:contextualSpacing w:val="0"/>
        <w:jc w:val="both"/>
        <w:rPr>
          <w:rFonts w:ascii="Arial Narrow" w:hAnsi="Arial Narrow"/>
        </w:rPr>
      </w:pPr>
      <w:r w:rsidRPr="005A45C9">
        <w:rPr>
          <w:rFonts w:ascii="Arial Narrow" w:hAnsi="Arial Narrow"/>
        </w:rPr>
        <w:t>V případě, že se jedna ze smluvních stran stane nespolehlivým plátcem dle § 106a ZDPH, oznámí tuto skutečnost neprodleně druhé smluvní straně a zároveň jí dává svolení k tomu, aby daň z přidané hodnoty související s dosud nezaplaceným plněním dle této smlouvy zaplatila přímo na účet správce daně.</w:t>
      </w:r>
      <w:r w:rsidR="003176D3" w:rsidRPr="003176D3">
        <w:rPr>
          <w:rFonts w:ascii="Arial Narrow" w:hAnsi="Arial Narrow"/>
        </w:rPr>
        <w:t xml:space="preserve"> </w:t>
      </w:r>
    </w:p>
    <w:p w14:paraId="52C4ED75" w14:textId="77777777" w:rsidR="00C928D4" w:rsidRPr="005A45C9" w:rsidRDefault="003176D3" w:rsidP="003176D3">
      <w:pPr>
        <w:pStyle w:val="Odstavecseseznamem"/>
        <w:numPr>
          <w:ilvl w:val="0"/>
          <w:numId w:val="8"/>
        </w:numPr>
        <w:spacing w:after="120" w:line="300" w:lineRule="atLeast"/>
        <w:ind w:left="357" w:hanging="357"/>
        <w:contextualSpacing w:val="0"/>
        <w:jc w:val="both"/>
        <w:rPr>
          <w:rFonts w:ascii="Arial Narrow" w:hAnsi="Arial Narrow"/>
        </w:rPr>
      </w:pPr>
      <w:r w:rsidRPr="003176D3">
        <w:rPr>
          <w:rFonts w:ascii="Arial Narrow" w:hAnsi="Arial Narrow"/>
        </w:rPr>
        <w:t>Smluvní strany souhlasí s tím, aby ke dni, kdy se některá ze smluvních stran stane nespolehlivým plátcem ve smyslu §106a ZDPH, tato smlouva okamžitě zaniká, přičemž do té doby poskytnutá a dosud nevyrovnaná plnění kteroukoliv ze smluvních stran budou vypořádána ke dni ukončení smlouvy a to při respektování ustanovení předchozího odstavce</w:t>
      </w:r>
    </w:p>
    <w:p w14:paraId="67D67D5D" w14:textId="77777777" w:rsidR="00C928D4" w:rsidRDefault="00C928D4" w:rsidP="00C928D4">
      <w:pPr>
        <w:pStyle w:val="Odstavecseseznamem"/>
        <w:numPr>
          <w:ilvl w:val="0"/>
          <w:numId w:val="8"/>
        </w:numPr>
        <w:spacing w:after="120" w:line="300" w:lineRule="atLeast"/>
        <w:ind w:left="357" w:hanging="357"/>
        <w:contextualSpacing w:val="0"/>
        <w:jc w:val="both"/>
        <w:rPr>
          <w:rFonts w:ascii="Arial Narrow" w:hAnsi="Arial Narrow"/>
        </w:rPr>
      </w:pPr>
      <w:r w:rsidRPr="001065C3">
        <w:rPr>
          <w:rFonts w:ascii="Arial Narrow" w:hAnsi="Arial Narrow"/>
        </w:rPr>
        <w:t>Agentura výslovně prohlašuje, že nemá vůči partnerovi žádné neuhrazené pohledávky jakéhokoli druhu vzniklé na základě či v souvislosti s obchodními vztahy s partnerem přede dnem podpisu této smlouvy.</w:t>
      </w:r>
    </w:p>
    <w:p w14:paraId="2A944D27" w14:textId="77777777" w:rsidR="007213C0" w:rsidRDefault="007213C0" w:rsidP="007213C0">
      <w:pPr>
        <w:pStyle w:val="Sheading2"/>
        <w:numPr>
          <w:ilvl w:val="0"/>
          <w:numId w:val="0"/>
        </w:numPr>
        <w:ind w:left="680" w:hanging="680"/>
        <w:jc w:val="both"/>
        <w:rPr>
          <w:rFonts w:ascii="Arial Narrow" w:hAnsi="Arial Narrow"/>
          <w:sz w:val="22"/>
          <w:szCs w:val="22"/>
          <w:lang w:val="cs-CZ"/>
        </w:rPr>
      </w:pPr>
    </w:p>
    <w:p w14:paraId="16608805" w14:textId="77777777" w:rsidR="007213C0" w:rsidRPr="007213C0" w:rsidRDefault="007213C0" w:rsidP="007213C0">
      <w:pPr>
        <w:pStyle w:val="Odstavecseseznamem"/>
        <w:numPr>
          <w:ilvl w:val="0"/>
          <w:numId w:val="1"/>
        </w:numPr>
        <w:spacing w:after="240" w:line="300" w:lineRule="atLeast"/>
        <w:ind w:left="357" w:hanging="357"/>
        <w:contextualSpacing w:val="0"/>
        <w:jc w:val="center"/>
        <w:rPr>
          <w:rFonts w:ascii="Arial Narrow" w:hAnsi="Arial Narrow"/>
          <w:b/>
        </w:rPr>
      </w:pPr>
      <w:r w:rsidRPr="007213C0">
        <w:rPr>
          <w:rFonts w:ascii="Arial Narrow" w:hAnsi="Arial Narrow"/>
          <w:b/>
        </w:rPr>
        <w:t>Autorská, osobnostní a vlastnická práva</w:t>
      </w:r>
    </w:p>
    <w:p w14:paraId="104ED9CC" w14:textId="77777777" w:rsidR="001D6DB7" w:rsidRPr="001D6DB7" w:rsidRDefault="001D6DB7" w:rsidP="001D6DB7">
      <w:pPr>
        <w:pStyle w:val="Odstavecseseznamem"/>
        <w:numPr>
          <w:ilvl w:val="0"/>
          <w:numId w:val="13"/>
        </w:numPr>
        <w:spacing w:after="120" w:line="300" w:lineRule="atLeast"/>
        <w:jc w:val="both"/>
        <w:rPr>
          <w:rFonts w:ascii="Arial Narrow" w:hAnsi="Arial Narrow"/>
        </w:rPr>
      </w:pPr>
      <w:r w:rsidRPr="001D6DB7">
        <w:rPr>
          <w:rFonts w:ascii="Arial Narrow" w:hAnsi="Arial Narrow"/>
        </w:rPr>
        <w:t xml:space="preserve">Součástí </w:t>
      </w:r>
      <w:r>
        <w:rPr>
          <w:rFonts w:ascii="Arial Narrow" w:hAnsi="Arial Narrow"/>
        </w:rPr>
        <w:t>plnění</w:t>
      </w:r>
      <w:r w:rsidRPr="001D6DB7">
        <w:rPr>
          <w:rFonts w:ascii="Arial Narrow" w:hAnsi="Arial Narrow"/>
        </w:rPr>
        <w:t xml:space="preserve"> poskytovaných na základě této smlouvy může být i vytváření autorských děl a jiného duševního vlastnictví (dále jen "</w:t>
      </w:r>
      <w:r w:rsidRPr="001D6DB7">
        <w:rPr>
          <w:rFonts w:ascii="Arial Narrow" w:hAnsi="Arial Narrow"/>
          <w:b/>
        </w:rPr>
        <w:t>dílo</w:t>
      </w:r>
      <w:r w:rsidRPr="001D6DB7">
        <w:rPr>
          <w:rFonts w:ascii="Arial Narrow" w:hAnsi="Arial Narrow"/>
        </w:rPr>
        <w:t>" nebo "</w:t>
      </w:r>
      <w:r w:rsidRPr="001D6DB7">
        <w:rPr>
          <w:rFonts w:ascii="Arial Narrow" w:hAnsi="Arial Narrow"/>
          <w:b/>
        </w:rPr>
        <w:t>díla</w:t>
      </w:r>
      <w:r w:rsidRPr="001D6DB7">
        <w:rPr>
          <w:rFonts w:ascii="Arial Narrow" w:hAnsi="Arial Narrow"/>
        </w:rPr>
        <w:t xml:space="preserve">") pro účely </w:t>
      </w:r>
      <w:r>
        <w:rPr>
          <w:rFonts w:ascii="Arial Narrow" w:hAnsi="Arial Narrow"/>
        </w:rPr>
        <w:t>a</w:t>
      </w:r>
      <w:r w:rsidRPr="001D6DB7">
        <w:rPr>
          <w:rFonts w:ascii="Arial Narrow" w:hAnsi="Arial Narrow"/>
        </w:rPr>
        <w:t xml:space="preserve">kce, a to jak zaměstnanci </w:t>
      </w:r>
      <w:r>
        <w:rPr>
          <w:rFonts w:ascii="Arial Narrow" w:hAnsi="Arial Narrow"/>
        </w:rPr>
        <w:t>a</w:t>
      </w:r>
      <w:r w:rsidRPr="001D6DB7">
        <w:rPr>
          <w:rFonts w:ascii="Arial Narrow" w:hAnsi="Arial Narrow"/>
        </w:rPr>
        <w:t>gentury, tak třetími osobami.</w:t>
      </w:r>
    </w:p>
    <w:p w14:paraId="3C062081" w14:textId="73221164" w:rsidR="001D6DB7" w:rsidRPr="001D6DB7" w:rsidRDefault="001D6DB7" w:rsidP="001D6DB7">
      <w:pPr>
        <w:pStyle w:val="Odstavecseseznamem"/>
        <w:numPr>
          <w:ilvl w:val="0"/>
          <w:numId w:val="13"/>
        </w:numPr>
        <w:spacing w:after="120" w:line="300" w:lineRule="atLeast"/>
        <w:jc w:val="both"/>
        <w:rPr>
          <w:rFonts w:ascii="Arial Narrow" w:hAnsi="Arial Narrow"/>
        </w:rPr>
      </w:pPr>
      <w:r w:rsidRPr="001D6DB7">
        <w:rPr>
          <w:rFonts w:ascii="Arial Narrow" w:hAnsi="Arial Narrow"/>
        </w:rPr>
        <w:t xml:space="preserve">Smluvní strany tímto sjednávají </w:t>
      </w:r>
      <w:r w:rsidR="00B05971">
        <w:rPr>
          <w:rFonts w:ascii="Arial Narrow" w:hAnsi="Arial Narrow"/>
        </w:rPr>
        <w:t>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w:t>
      </w:r>
    </w:p>
    <w:p w14:paraId="5219D3F2" w14:textId="26EC583B" w:rsidR="001D6DB7" w:rsidRPr="001D6DB7" w:rsidRDefault="001D6DB7" w:rsidP="001D6DB7">
      <w:pPr>
        <w:pStyle w:val="Odstavecseseznamem"/>
        <w:numPr>
          <w:ilvl w:val="0"/>
          <w:numId w:val="13"/>
        </w:numPr>
        <w:spacing w:after="120" w:line="300" w:lineRule="atLeast"/>
        <w:jc w:val="both"/>
        <w:rPr>
          <w:rFonts w:ascii="Arial Narrow" w:hAnsi="Arial Narrow"/>
        </w:rPr>
      </w:pPr>
      <w:r w:rsidRPr="001D6DB7">
        <w:rPr>
          <w:rFonts w:ascii="Arial Narrow" w:hAnsi="Arial Narrow"/>
        </w:rPr>
        <w:t xml:space="preserve">V případě, </w:t>
      </w:r>
      <w:r w:rsidR="00B05971">
        <w:rPr>
          <w:rFonts w:ascii="Arial Narrow" w:hAnsi="Arial Narrow"/>
        </w:rPr>
        <w:t>xxxxxxxxxxxxxxxxxx</w:t>
      </w:r>
      <w:r w:rsidR="00B05971">
        <w:rPr>
          <w:rFonts w:ascii="Arial Narrow" w:hAnsi="Arial Narrow"/>
        </w:rPr>
        <w:t>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w:t>
      </w:r>
    </w:p>
    <w:p w14:paraId="43E4D802" w14:textId="39B4DC0A" w:rsidR="001D6DB7" w:rsidRPr="001D6DB7" w:rsidRDefault="001D6DB7" w:rsidP="001D6DB7">
      <w:pPr>
        <w:pStyle w:val="Odstavecseseznamem"/>
        <w:numPr>
          <w:ilvl w:val="0"/>
          <w:numId w:val="13"/>
        </w:numPr>
        <w:spacing w:after="120" w:line="300" w:lineRule="atLeast"/>
        <w:jc w:val="both"/>
        <w:rPr>
          <w:rFonts w:ascii="Arial Narrow" w:hAnsi="Arial Narrow"/>
        </w:rPr>
      </w:pPr>
      <w:r>
        <w:rPr>
          <w:rFonts w:ascii="Arial Narrow" w:hAnsi="Arial Narrow"/>
        </w:rPr>
        <w:t>Partner</w:t>
      </w:r>
      <w:r w:rsidRPr="001D6DB7">
        <w:rPr>
          <w:rFonts w:ascii="Arial Narrow" w:hAnsi="Arial Narrow"/>
        </w:rPr>
        <w:t xml:space="preserve"> se zavazuje </w:t>
      </w:r>
      <w:r w:rsidR="00B05971">
        <w:rPr>
          <w:rFonts w:ascii="Arial Narrow" w:hAnsi="Arial Narrow"/>
        </w:rPr>
        <w:t>xxxxxxxxxx</w:t>
      </w:r>
      <w:r w:rsidR="00B05971">
        <w:rPr>
          <w:rFonts w:ascii="Arial Narrow" w:hAnsi="Arial Narrow"/>
        </w:rPr>
        <w:t>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w:t>
      </w:r>
      <w:r w:rsidRPr="001D6DB7">
        <w:rPr>
          <w:rFonts w:ascii="Arial Narrow" w:hAnsi="Arial Narrow"/>
        </w:rPr>
        <w:t xml:space="preserve">. </w:t>
      </w:r>
    </w:p>
    <w:p w14:paraId="3D3FB08D" w14:textId="5370A1B9" w:rsidR="001D6DB7" w:rsidRPr="001D6DB7" w:rsidRDefault="001D6DB7" w:rsidP="001D6DB7">
      <w:pPr>
        <w:pStyle w:val="Odstavecseseznamem"/>
        <w:numPr>
          <w:ilvl w:val="0"/>
          <w:numId w:val="13"/>
        </w:numPr>
        <w:spacing w:after="120" w:line="300" w:lineRule="atLeast"/>
        <w:jc w:val="both"/>
        <w:rPr>
          <w:rFonts w:ascii="Arial Narrow" w:hAnsi="Arial Narrow"/>
        </w:rPr>
      </w:pPr>
      <w:r w:rsidRPr="001D6DB7">
        <w:rPr>
          <w:rFonts w:ascii="Arial Narrow" w:hAnsi="Arial Narrow"/>
        </w:rPr>
        <w:t>Agentura odpovídá za to</w:t>
      </w:r>
      <w:r w:rsidR="00B05971">
        <w:rPr>
          <w:rFonts w:ascii="Arial Narrow" w:hAnsi="Arial Narrow"/>
        </w:rPr>
        <w:t xml:space="preserve"> xxxxxx</w:t>
      </w:r>
      <w:r w:rsidR="00B05971">
        <w:rPr>
          <w:rFonts w:ascii="Arial Narrow" w:hAnsi="Arial Narrow"/>
        </w:rPr>
        <w:t>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w:t>
      </w:r>
      <w:r w:rsidRPr="001D6DB7">
        <w:rPr>
          <w:rFonts w:ascii="Arial Narrow" w:hAnsi="Arial Narrow"/>
        </w:rPr>
        <w:t>.</w:t>
      </w:r>
    </w:p>
    <w:p w14:paraId="4F64D34F" w14:textId="232AE095" w:rsidR="001D6DB7" w:rsidRPr="001D6DB7" w:rsidRDefault="001D6DB7" w:rsidP="001D6DB7">
      <w:pPr>
        <w:pStyle w:val="Odstavecseseznamem"/>
        <w:numPr>
          <w:ilvl w:val="0"/>
          <w:numId w:val="13"/>
        </w:numPr>
        <w:spacing w:after="120" w:line="300" w:lineRule="atLeast"/>
        <w:jc w:val="both"/>
        <w:rPr>
          <w:rFonts w:ascii="Arial Narrow" w:hAnsi="Arial Narrow"/>
        </w:rPr>
      </w:pPr>
      <w:r w:rsidRPr="001D6DB7">
        <w:rPr>
          <w:rFonts w:ascii="Arial Narrow" w:hAnsi="Arial Narrow"/>
        </w:rPr>
        <w:t xml:space="preserve">Ustanovení odst. 3 až 5 </w:t>
      </w:r>
      <w:r w:rsidR="00B05971">
        <w:rPr>
          <w:rFonts w:ascii="Arial Narrow" w:hAnsi="Arial Narrow"/>
        </w:rPr>
        <w:t>xxxxxxx</w:t>
      </w:r>
      <w:r w:rsidR="00B05971">
        <w:rPr>
          <w:rFonts w:ascii="Arial Narrow" w:hAnsi="Arial Narrow"/>
        </w:rPr>
        <w:t>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w:t>
      </w:r>
      <w:r w:rsidRPr="001D6DB7">
        <w:rPr>
          <w:rFonts w:ascii="Arial Narrow" w:hAnsi="Arial Narrow"/>
        </w:rPr>
        <w:t>.</w:t>
      </w:r>
    </w:p>
    <w:p w14:paraId="6A0B5F7A" w14:textId="0D1D9BA9" w:rsidR="001D6DB7" w:rsidRDefault="001D6DB7" w:rsidP="001D6DB7">
      <w:pPr>
        <w:pStyle w:val="Odstavecseseznamem"/>
        <w:numPr>
          <w:ilvl w:val="0"/>
          <w:numId w:val="13"/>
        </w:numPr>
        <w:spacing w:after="120" w:line="300" w:lineRule="atLeast"/>
        <w:contextualSpacing w:val="0"/>
        <w:jc w:val="both"/>
        <w:rPr>
          <w:rFonts w:ascii="Arial Narrow" w:hAnsi="Arial Narrow"/>
        </w:rPr>
      </w:pPr>
      <w:r w:rsidRPr="001D6DB7">
        <w:rPr>
          <w:rFonts w:ascii="Arial Narrow" w:hAnsi="Arial Narrow"/>
        </w:rPr>
        <w:t xml:space="preserve">Příslušná ustanovení </w:t>
      </w:r>
      <w:r w:rsidR="00B05971">
        <w:rPr>
          <w:rFonts w:ascii="Arial Narrow" w:hAnsi="Arial Narrow"/>
        </w:rPr>
        <w:t>xxxxxxxxx</w:t>
      </w:r>
      <w:r w:rsidR="00B05971">
        <w:rPr>
          <w:rFonts w:ascii="Arial Narrow" w:hAnsi="Arial Narrow"/>
        </w:rPr>
        <w:t>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w:t>
      </w:r>
    </w:p>
    <w:p w14:paraId="515ACD18" w14:textId="77777777" w:rsidR="000D5A52" w:rsidRPr="005A45C9" w:rsidRDefault="000D5A52" w:rsidP="007213C0">
      <w:pPr>
        <w:pStyle w:val="Odstavecseseznamem"/>
        <w:spacing w:after="120" w:line="300" w:lineRule="atLeast"/>
        <w:ind w:left="357"/>
        <w:contextualSpacing w:val="0"/>
        <w:jc w:val="both"/>
        <w:rPr>
          <w:rFonts w:ascii="Arial Narrow" w:hAnsi="Arial Narrow"/>
        </w:rPr>
      </w:pPr>
    </w:p>
    <w:p w14:paraId="237B02A3" w14:textId="77777777" w:rsidR="000D5A52" w:rsidRPr="005A45C9" w:rsidRDefault="00C84076" w:rsidP="00C84076">
      <w:pPr>
        <w:pStyle w:val="Odstavecseseznamem"/>
        <w:numPr>
          <w:ilvl w:val="0"/>
          <w:numId w:val="1"/>
        </w:numPr>
        <w:spacing w:after="240" w:line="300" w:lineRule="atLeast"/>
        <w:ind w:left="357" w:hanging="357"/>
        <w:contextualSpacing w:val="0"/>
        <w:jc w:val="center"/>
        <w:rPr>
          <w:rFonts w:ascii="Arial Narrow" w:hAnsi="Arial Narrow"/>
          <w:b/>
        </w:rPr>
      </w:pPr>
      <w:r w:rsidRPr="000D5A52">
        <w:rPr>
          <w:rFonts w:ascii="Arial Narrow" w:hAnsi="Arial Narrow"/>
          <w:b/>
        </w:rPr>
        <w:t>Smluvní pokuta</w:t>
      </w:r>
    </w:p>
    <w:p w14:paraId="4120F6CA" w14:textId="02662038" w:rsidR="000D5A52" w:rsidRDefault="00C84076" w:rsidP="00C84076">
      <w:pPr>
        <w:jc w:val="both"/>
        <w:rPr>
          <w:rFonts w:ascii="Arial Narrow" w:hAnsi="Arial Narrow"/>
        </w:rPr>
      </w:pPr>
      <w:r>
        <w:rPr>
          <w:rFonts w:ascii="Arial Narrow" w:hAnsi="Arial Narrow"/>
        </w:rPr>
        <w:t>Jestliže agentura</w:t>
      </w:r>
      <w:r w:rsidR="000D5A52" w:rsidRPr="00C84076">
        <w:rPr>
          <w:rFonts w:ascii="Arial Narrow" w:hAnsi="Arial Narrow"/>
        </w:rPr>
        <w:t xml:space="preserve"> poruší </w:t>
      </w:r>
      <w:r w:rsidR="003360A5">
        <w:rPr>
          <w:rFonts w:ascii="Arial Narrow" w:hAnsi="Arial Narrow"/>
        </w:rPr>
        <w:t>xxxxxxxxxxxxxxxxxxxxxxxxxxxxxxxxxxxxxxxxxxxxxxxxxxxxxxxxxxxxxxxxxxxxxxxxxxxxxxxxxxxxxxx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w:t>
      </w:r>
      <w:r>
        <w:rPr>
          <w:rFonts w:ascii="Arial Narrow" w:hAnsi="Arial Narrow"/>
        </w:rPr>
        <w:t>.</w:t>
      </w:r>
    </w:p>
    <w:p w14:paraId="28A8797A" w14:textId="77777777" w:rsidR="00FA6F6A" w:rsidRPr="00C84076" w:rsidRDefault="00FA6F6A" w:rsidP="00C84076">
      <w:pPr>
        <w:jc w:val="both"/>
        <w:rPr>
          <w:rFonts w:ascii="Arial Narrow" w:hAnsi="Arial Narrow"/>
        </w:rPr>
      </w:pPr>
    </w:p>
    <w:p w14:paraId="62490BD8" w14:textId="77777777" w:rsidR="007213C0" w:rsidRPr="007213C0" w:rsidRDefault="007213C0" w:rsidP="007213C0">
      <w:pPr>
        <w:pStyle w:val="Odstavecseseznamem"/>
        <w:numPr>
          <w:ilvl w:val="0"/>
          <w:numId w:val="1"/>
        </w:numPr>
        <w:spacing w:after="240" w:line="300" w:lineRule="atLeast"/>
        <w:ind w:left="357" w:hanging="357"/>
        <w:contextualSpacing w:val="0"/>
        <w:jc w:val="center"/>
        <w:rPr>
          <w:rFonts w:ascii="Arial Narrow" w:hAnsi="Arial Narrow"/>
          <w:b/>
        </w:rPr>
      </w:pPr>
      <w:r w:rsidRPr="007213C0">
        <w:rPr>
          <w:rFonts w:ascii="Arial Narrow" w:hAnsi="Arial Narrow"/>
          <w:b/>
        </w:rPr>
        <w:t>Platnost a účinnost smlouvy</w:t>
      </w:r>
    </w:p>
    <w:p w14:paraId="27584519" w14:textId="77777777" w:rsidR="007213C0" w:rsidRDefault="007213C0" w:rsidP="007213C0">
      <w:pPr>
        <w:pStyle w:val="Odstavecseseznamem"/>
        <w:numPr>
          <w:ilvl w:val="0"/>
          <w:numId w:val="14"/>
        </w:numPr>
        <w:spacing w:after="120" w:line="300" w:lineRule="atLeast"/>
        <w:contextualSpacing w:val="0"/>
        <w:jc w:val="both"/>
        <w:rPr>
          <w:rFonts w:ascii="Arial Narrow" w:hAnsi="Arial Narrow"/>
        </w:rPr>
      </w:pPr>
      <w:r w:rsidRPr="005A7122">
        <w:rPr>
          <w:rFonts w:ascii="Arial Narrow" w:hAnsi="Arial Narrow"/>
        </w:rPr>
        <w:t xml:space="preserve">Tato smlouva nabývá platnosti </w:t>
      </w:r>
      <w:r>
        <w:rPr>
          <w:rFonts w:ascii="Arial Narrow" w:hAnsi="Arial Narrow"/>
        </w:rPr>
        <w:t xml:space="preserve">a účinnosti </w:t>
      </w:r>
      <w:r w:rsidRPr="005A7122">
        <w:rPr>
          <w:rFonts w:ascii="Arial Narrow" w:hAnsi="Arial Narrow"/>
        </w:rPr>
        <w:t>podpisem smluvních stran</w:t>
      </w:r>
      <w:r>
        <w:rPr>
          <w:rFonts w:ascii="Arial Narrow" w:hAnsi="Arial Narrow"/>
        </w:rPr>
        <w:t xml:space="preserve">. </w:t>
      </w:r>
    </w:p>
    <w:p w14:paraId="6C7A68C8" w14:textId="11417039" w:rsidR="004D7ABF" w:rsidRDefault="007213C0" w:rsidP="004D7D9D">
      <w:pPr>
        <w:pStyle w:val="Odstavecseseznamem"/>
        <w:numPr>
          <w:ilvl w:val="0"/>
          <w:numId w:val="14"/>
        </w:numPr>
        <w:spacing w:after="120" w:line="300" w:lineRule="atLeast"/>
        <w:ind w:hanging="357"/>
        <w:contextualSpacing w:val="0"/>
        <w:jc w:val="both"/>
        <w:rPr>
          <w:rFonts w:ascii="Arial Narrow" w:hAnsi="Arial Narrow"/>
        </w:rPr>
      </w:pPr>
      <w:r w:rsidRPr="003360A5">
        <w:rPr>
          <w:rFonts w:ascii="Arial Narrow" w:hAnsi="Arial Narrow"/>
        </w:rPr>
        <w:lastRenderedPageBreak/>
        <w:t>Partner je oprávněn od této smlouvy odstoupit</w:t>
      </w:r>
      <w:r w:rsidR="001D6DB7" w:rsidRPr="003360A5">
        <w:rPr>
          <w:rFonts w:ascii="Arial Narrow" w:hAnsi="Arial Narrow"/>
        </w:rPr>
        <w:t>,</w:t>
      </w:r>
      <w:r w:rsidRPr="003360A5">
        <w:rPr>
          <w:rFonts w:ascii="Arial Narrow" w:hAnsi="Arial Narrow"/>
        </w:rPr>
        <w:t xml:space="preserve"> </w:t>
      </w:r>
      <w:r w:rsidR="003360A5">
        <w:rPr>
          <w:rFonts w:ascii="Arial Narrow" w:hAnsi="Arial Narrow"/>
        </w:rPr>
        <w:t>xxxxxxxxxxxxxxxxxxxxxxxxxxxxxxxxxxxxxxxxxxxxxxxxxxx</w:t>
      </w:r>
      <w:r w:rsidR="003360A5">
        <w:rPr>
          <w:rFonts w:ascii="Arial Narrow" w:hAnsi="Arial Narrow"/>
        </w:rPr>
        <w:t xml:space="preserve"> </w:t>
      </w:r>
      <w:r w:rsidR="003360A5">
        <w:rPr>
          <w:rFonts w:ascii="Arial Narrow" w:hAnsi="Arial Narrow"/>
        </w:rPr>
        <w:t>xxxxxxxxxxxxxxxxxxxxxxxxxxxxxxxxxxxx</w:t>
      </w:r>
      <w:r w:rsidR="003360A5">
        <w:rPr>
          <w:rFonts w:ascii="Arial Narrow" w:hAnsi="Arial Narrow"/>
        </w:rPr>
        <w:t>xxxxxxxxxxxxxxxxxxxxxxxxxxxxxxxxxxxxxxxxxxxxxxxxxxxxxxxxxxxxxxxxxxxxx</w:t>
      </w:r>
      <w:r w:rsidR="003360A5">
        <w:rPr>
          <w:rFonts w:ascii="Arial Narrow" w:hAnsi="Arial Narrow"/>
        </w:rPr>
        <w:t xml:space="preserve"> xxxxxxxxxxxxxxxxxxxxxxxxxxxxxxxxxxxxxxxxxxxxxxxxxxxxxxxxxxxxxxxxxxxxxxxxxxxxxxxxxxxxxxxxxxxxxxxxxxxxxxxxxxxxxxxxxxxxxxxxxxxxxxxxxxxxxxxxxxxxxxxxxxxxxxxxxxxxxxxxxxxxxxxxxxxxxxxxxxxxxxxxxxxxxxxxxxxxxxxxxxxxxxx</w:t>
      </w:r>
    </w:p>
    <w:p w14:paraId="167AF348" w14:textId="77777777" w:rsidR="003360A5" w:rsidRPr="003360A5" w:rsidRDefault="003360A5" w:rsidP="003360A5">
      <w:pPr>
        <w:spacing w:after="120" w:line="300" w:lineRule="atLeast"/>
        <w:jc w:val="both"/>
        <w:rPr>
          <w:rFonts w:ascii="Arial Narrow" w:hAnsi="Arial Narrow"/>
        </w:rPr>
      </w:pPr>
    </w:p>
    <w:p w14:paraId="2F12AD74" w14:textId="74663D0F" w:rsidR="00D56854" w:rsidRPr="004215C4" w:rsidRDefault="00D56854" w:rsidP="00D56854">
      <w:pPr>
        <w:pStyle w:val="Odstavecseseznamem"/>
        <w:numPr>
          <w:ilvl w:val="0"/>
          <w:numId w:val="1"/>
        </w:numPr>
        <w:spacing w:after="240" w:line="300" w:lineRule="atLeast"/>
        <w:ind w:left="357" w:hanging="357"/>
        <w:contextualSpacing w:val="0"/>
        <w:jc w:val="center"/>
        <w:rPr>
          <w:rFonts w:ascii="Arial Narrow" w:hAnsi="Arial Narrow"/>
          <w:b/>
        </w:rPr>
      </w:pPr>
      <w:r w:rsidRPr="004215C4">
        <w:rPr>
          <w:rFonts w:ascii="Arial Narrow" w:hAnsi="Arial Narrow"/>
          <w:b/>
        </w:rPr>
        <w:t>Závěrečná ustanovení</w:t>
      </w:r>
    </w:p>
    <w:p w14:paraId="7A951979" w14:textId="77777777" w:rsidR="00851414" w:rsidRPr="005A45C9" w:rsidRDefault="00851414" w:rsidP="00025A87">
      <w:pPr>
        <w:pStyle w:val="Odstavecseseznamem"/>
        <w:numPr>
          <w:ilvl w:val="0"/>
          <w:numId w:val="10"/>
        </w:numPr>
        <w:spacing w:after="120" w:line="300" w:lineRule="atLeast"/>
        <w:contextualSpacing w:val="0"/>
        <w:jc w:val="both"/>
        <w:rPr>
          <w:rFonts w:ascii="Arial Narrow" w:hAnsi="Arial Narrow"/>
        </w:rPr>
      </w:pPr>
      <w:r w:rsidRPr="005A45C9">
        <w:rPr>
          <w:rFonts w:ascii="Arial Narrow" w:hAnsi="Arial Narrow"/>
        </w:rPr>
        <w:t xml:space="preserve">Veškeré změny či dodatky této smlouvy musí být vyhotoveny písemně a podepsány oběma smluvními stranami. Mlčky učiněné odchýlení od této smlouvy o formě nelze dovozovat. </w:t>
      </w:r>
    </w:p>
    <w:p w14:paraId="44FF2B19" w14:textId="77777777" w:rsidR="00851414" w:rsidRPr="005A45C9" w:rsidRDefault="00851414" w:rsidP="00025A87">
      <w:pPr>
        <w:pStyle w:val="Odstavecseseznamem"/>
        <w:numPr>
          <w:ilvl w:val="0"/>
          <w:numId w:val="10"/>
        </w:numPr>
        <w:spacing w:after="120" w:line="300" w:lineRule="atLeast"/>
        <w:ind w:left="357" w:hanging="357"/>
        <w:contextualSpacing w:val="0"/>
        <w:jc w:val="both"/>
        <w:rPr>
          <w:rFonts w:ascii="Arial Narrow" w:hAnsi="Arial Narrow"/>
        </w:rPr>
      </w:pPr>
      <w:r w:rsidRPr="005A45C9">
        <w:rPr>
          <w:rFonts w:ascii="Arial Narrow" w:hAnsi="Arial Narrow"/>
        </w:rPr>
        <w:t>Vztahy výslovně neupravené touto smlouvou se řídí příslušnými ustanoveními občanského zákoníku. Smluvní strany výslovně vylučují použití příslušných ustanovení občanského zákoníku o smlouvách uzavíraných adhezním způsobem.</w:t>
      </w:r>
    </w:p>
    <w:p w14:paraId="0C25268B" w14:textId="77777777" w:rsidR="00851414" w:rsidRPr="005A45C9" w:rsidRDefault="00851414" w:rsidP="00025A87">
      <w:pPr>
        <w:pStyle w:val="Odstavecseseznamem"/>
        <w:numPr>
          <w:ilvl w:val="0"/>
          <w:numId w:val="10"/>
        </w:numPr>
        <w:spacing w:after="120" w:line="300" w:lineRule="atLeast"/>
        <w:ind w:left="357" w:hanging="357"/>
        <w:contextualSpacing w:val="0"/>
        <w:jc w:val="both"/>
        <w:rPr>
          <w:rFonts w:ascii="Arial Narrow" w:hAnsi="Arial Narrow"/>
        </w:rPr>
      </w:pPr>
      <w:r w:rsidRPr="005A45C9">
        <w:rPr>
          <w:rFonts w:ascii="Arial Narrow" w:hAnsi="Arial Narrow"/>
        </w:rPr>
        <w:t>V případě rozporu mezi ustanoveními smlouvy a přílohy mají pro výklad této smlouvy přednost příslušná ustanovení smlouvy.</w:t>
      </w:r>
    </w:p>
    <w:p w14:paraId="0844486A" w14:textId="77777777" w:rsidR="00851414" w:rsidRPr="005A45C9" w:rsidRDefault="00851414" w:rsidP="005A45C9">
      <w:pPr>
        <w:pStyle w:val="Odstavecseseznamem"/>
        <w:numPr>
          <w:ilvl w:val="0"/>
          <w:numId w:val="10"/>
        </w:numPr>
        <w:spacing w:after="120" w:line="300" w:lineRule="atLeast"/>
        <w:ind w:left="357" w:hanging="357"/>
        <w:contextualSpacing w:val="0"/>
        <w:jc w:val="both"/>
        <w:rPr>
          <w:rFonts w:ascii="Arial Narrow" w:hAnsi="Arial Narrow"/>
        </w:rPr>
      </w:pPr>
      <w:r w:rsidRPr="005A45C9">
        <w:rPr>
          <w:rFonts w:ascii="Arial Narrow" w:hAnsi="Arial Narrow"/>
        </w:rPr>
        <w:t xml:space="preserve">Pokud je nebo se stane některé z ustanovení této smlouvy neplatným </w:t>
      </w:r>
      <w:r w:rsidR="00301E69" w:rsidRPr="005A45C9">
        <w:rPr>
          <w:rFonts w:ascii="Arial Narrow" w:hAnsi="Arial Narrow"/>
        </w:rPr>
        <w:t>či neúčinným, neplatnost či neú</w:t>
      </w:r>
      <w:r w:rsidRPr="005A45C9">
        <w:rPr>
          <w:rFonts w:ascii="Arial Narrow" w:hAnsi="Arial Narrow"/>
        </w:rPr>
        <w:t>činnost takového ustanovení nebude mít za následek neplatnost této smlouvy jako celku ani jiných ustanovení této smlouvy, pokud je toto neplatné či neúčinné ustanovení oddělitelné od zbytku smlouvy. Smluvní strany se zavazují neplatné ustanovení nahradit novým platným ustanovením, které svým obsahem bude co nejvěrněji odpovídat podstatě a smyslu původního ustanovení.</w:t>
      </w:r>
    </w:p>
    <w:p w14:paraId="3E9ABA8A" w14:textId="77777777" w:rsidR="00851414" w:rsidRPr="005A45C9" w:rsidRDefault="00851414" w:rsidP="00025A87">
      <w:pPr>
        <w:pStyle w:val="Odstavecseseznamem"/>
        <w:numPr>
          <w:ilvl w:val="0"/>
          <w:numId w:val="10"/>
        </w:numPr>
        <w:spacing w:after="120" w:line="300" w:lineRule="atLeast"/>
        <w:ind w:left="357" w:hanging="357"/>
        <w:contextualSpacing w:val="0"/>
        <w:jc w:val="both"/>
        <w:rPr>
          <w:rFonts w:ascii="Arial Narrow" w:hAnsi="Arial Narrow"/>
        </w:rPr>
      </w:pPr>
      <w:r w:rsidRPr="005A45C9">
        <w:rPr>
          <w:rFonts w:ascii="Arial Narrow" w:hAnsi="Arial Narrow"/>
        </w:rPr>
        <w:t xml:space="preserve">Tato </w:t>
      </w:r>
      <w:r w:rsidR="00BC7456">
        <w:rPr>
          <w:rFonts w:ascii="Arial Narrow" w:hAnsi="Arial Narrow"/>
        </w:rPr>
        <w:t>s</w:t>
      </w:r>
      <w:r w:rsidRPr="005A45C9">
        <w:rPr>
          <w:rFonts w:ascii="Arial Narrow" w:hAnsi="Arial Narrow"/>
        </w:rPr>
        <w:t xml:space="preserve">mlouva je vyhotovena v dvou vyhotoveních, z nichž každá ze smluvních stran obdrží po jednom. </w:t>
      </w:r>
    </w:p>
    <w:p w14:paraId="50F3042B" w14:textId="77777777" w:rsidR="00851414" w:rsidRPr="005A45C9" w:rsidRDefault="00851414" w:rsidP="00025A87">
      <w:pPr>
        <w:pStyle w:val="Odstavecseseznamem"/>
        <w:numPr>
          <w:ilvl w:val="0"/>
          <w:numId w:val="10"/>
        </w:numPr>
        <w:spacing w:after="120" w:line="300" w:lineRule="atLeast"/>
        <w:ind w:left="357" w:hanging="357"/>
        <w:contextualSpacing w:val="0"/>
        <w:jc w:val="both"/>
        <w:rPr>
          <w:rFonts w:ascii="Arial Narrow" w:hAnsi="Arial Narrow"/>
        </w:rPr>
      </w:pPr>
      <w:r w:rsidRPr="005A45C9">
        <w:rPr>
          <w:rFonts w:ascii="Arial Narrow" w:hAnsi="Arial Narrow"/>
        </w:rPr>
        <w:t>Smluvní strany prohlašují, že si tuto dohodu před jejím podpisem přeče</w:t>
      </w:r>
      <w:r w:rsidR="00301E69" w:rsidRPr="005A45C9">
        <w:rPr>
          <w:rFonts w:ascii="Arial Narrow" w:hAnsi="Arial Narrow"/>
        </w:rPr>
        <w:t>tly, že byla uzavřena po vzájem</w:t>
      </w:r>
      <w:r w:rsidRPr="005A45C9">
        <w:rPr>
          <w:rFonts w:ascii="Arial Narrow" w:hAnsi="Arial Narrow"/>
        </w:rPr>
        <w:t>ném projednání podle jejich pravé a svobodné vůle, na důkaz čehož připojují své podpisy.</w:t>
      </w:r>
    </w:p>
    <w:p w14:paraId="15F3BCC4" w14:textId="77777777" w:rsidR="00301E69" w:rsidRPr="005A45C9" w:rsidRDefault="00301E69" w:rsidP="00301E69">
      <w:pPr>
        <w:spacing w:after="120" w:line="300" w:lineRule="atLeast"/>
        <w:jc w:val="both"/>
        <w:rPr>
          <w:rFonts w:ascii="Arial Narrow" w:hAnsi="Arial Narrow"/>
        </w:rPr>
      </w:pPr>
    </w:p>
    <w:p w14:paraId="429D6832" w14:textId="77777777" w:rsidR="00301E69" w:rsidRPr="005A45C9" w:rsidRDefault="00301E69" w:rsidP="00301E69">
      <w:pPr>
        <w:pStyle w:val="Stext2"/>
        <w:tabs>
          <w:tab w:val="clear" w:pos="680"/>
          <w:tab w:val="left" w:pos="0"/>
        </w:tabs>
        <w:ind w:left="0"/>
        <w:rPr>
          <w:rFonts w:ascii="Arial Narrow" w:hAnsi="Arial Narrow"/>
          <w:sz w:val="22"/>
          <w:szCs w:val="22"/>
          <w:lang w:val="cs-CZ" w:eastAsia="en-US"/>
        </w:rPr>
      </w:pPr>
      <w:r w:rsidRPr="005A45C9">
        <w:rPr>
          <w:rFonts w:ascii="Arial Narrow" w:hAnsi="Arial Narrow"/>
          <w:sz w:val="22"/>
          <w:szCs w:val="22"/>
          <w:lang w:val="cs-CZ" w:eastAsia="en-US"/>
        </w:rPr>
        <w:t xml:space="preserve">V Praze dne </w:t>
      </w:r>
      <w:r w:rsidR="00BC7456" w:rsidRPr="005A45C9">
        <w:rPr>
          <w:rFonts w:ascii="Arial Narrow" w:hAnsi="Arial Narrow"/>
        </w:rPr>
        <w:t>_________________</w:t>
      </w:r>
      <w:r w:rsidR="00BC7456" w:rsidRPr="005A45C9">
        <w:rPr>
          <w:rFonts w:ascii="Arial Narrow" w:hAnsi="Arial Narrow"/>
        </w:rPr>
        <w:tab/>
      </w:r>
    </w:p>
    <w:p w14:paraId="2BB31A76" w14:textId="77777777" w:rsidR="00301E69" w:rsidRPr="005A45C9" w:rsidRDefault="00301E69" w:rsidP="00301E69">
      <w:pPr>
        <w:pStyle w:val="Stext2"/>
        <w:tabs>
          <w:tab w:val="clear" w:pos="680"/>
          <w:tab w:val="left" w:pos="0"/>
        </w:tabs>
        <w:ind w:left="0"/>
        <w:rPr>
          <w:rFonts w:ascii="Arial Narrow" w:hAnsi="Arial Narrow"/>
          <w:sz w:val="22"/>
          <w:szCs w:val="22"/>
          <w:lang w:val="cs-CZ" w:eastAsia="en-US"/>
        </w:rPr>
      </w:pPr>
    </w:p>
    <w:p w14:paraId="110AE19C" w14:textId="77777777" w:rsidR="00301E69" w:rsidRPr="005A45C9" w:rsidRDefault="00301E69" w:rsidP="00301E69">
      <w:pPr>
        <w:pStyle w:val="Stext2"/>
        <w:tabs>
          <w:tab w:val="clear" w:pos="680"/>
          <w:tab w:val="left" w:pos="0"/>
        </w:tabs>
        <w:ind w:left="0"/>
        <w:rPr>
          <w:rFonts w:ascii="Arial Narrow" w:hAnsi="Arial Narrow"/>
          <w:sz w:val="22"/>
          <w:szCs w:val="22"/>
          <w:lang w:val="cs-CZ" w:eastAsia="en-US"/>
        </w:rPr>
      </w:pPr>
    </w:p>
    <w:p w14:paraId="697DCEBF" w14:textId="6B62F1AA" w:rsidR="00301E69" w:rsidRDefault="00301E69" w:rsidP="00A916D6">
      <w:pPr>
        <w:spacing w:after="120" w:line="300" w:lineRule="atLeast"/>
        <w:rPr>
          <w:rFonts w:ascii="Arial Narrow" w:hAnsi="Arial Narrow"/>
        </w:rPr>
      </w:pPr>
      <w:r w:rsidRPr="005A45C9">
        <w:rPr>
          <w:rFonts w:ascii="Arial Narrow" w:hAnsi="Arial Narrow"/>
        </w:rPr>
        <w:t>____________________________</w:t>
      </w:r>
      <w:r w:rsidRPr="005A45C9">
        <w:rPr>
          <w:rFonts w:ascii="Arial Narrow" w:hAnsi="Arial Narrow"/>
        </w:rPr>
        <w:tab/>
      </w:r>
      <w:r w:rsidRPr="005A45C9">
        <w:rPr>
          <w:rFonts w:ascii="Arial Narrow" w:hAnsi="Arial Narrow"/>
        </w:rPr>
        <w:tab/>
      </w:r>
      <w:r w:rsidRPr="005A45C9">
        <w:rPr>
          <w:rFonts w:ascii="Arial Narrow" w:hAnsi="Arial Narrow"/>
        </w:rPr>
        <w:tab/>
      </w:r>
      <w:r w:rsidRPr="005A45C9">
        <w:rPr>
          <w:rFonts w:ascii="Arial Narrow" w:hAnsi="Arial Narrow"/>
        </w:rPr>
        <w:tab/>
      </w:r>
      <w:r w:rsidR="005A45C9">
        <w:rPr>
          <w:rFonts w:ascii="Arial Narrow" w:hAnsi="Arial Narrow"/>
        </w:rPr>
        <w:tab/>
      </w:r>
      <w:r w:rsidRPr="005A45C9">
        <w:rPr>
          <w:rFonts w:ascii="Arial Narrow" w:hAnsi="Arial Narrow"/>
        </w:rPr>
        <w:t>____________________________</w:t>
      </w:r>
      <w:r w:rsidRPr="005A45C9">
        <w:rPr>
          <w:rFonts w:ascii="Arial Narrow" w:hAnsi="Arial Narrow"/>
        </w:rPr>
        <w:br/>
        <w:t>za Porsche Česká republika s.r.o.</w:t>
      </w:r>
      <w:r w:rsidRPr="005A45C9">
        <w:rPr>
          <w:rFonts w:ascii="Arial Narrow" w:hAnsi="Arial Narrow"/>
        </w:rPr>
        <w:tab/>
      </w:r>
      <w:r w:rsidRPr="005A45C9">
        <w:rPr>
          <w:rFonts w:ascii="Arial Narrow" w:hAnsi="Arial Narrow"/>
        </w:rPr>
        <w:tab/>
      </w:r>
      <w:r w:rsidRPr="005A45C9">
        <w:rPr>
          <w:rFonts w:ascii="Arial Narrow" w:hAnsi="Arial Narrow"/>
        </w:rPr>
        <w:tab/>
      </w:r>
      <w:r w:rsidRPr="005A45C9">
        <w:rPr>
          <w:rFonts w:ascii="Arial Narrow" w:hAnsi="Arial Narrow"/>
        </w:rPr>
        <w:tab/>
      </w:r>
      <w:r w:rsidR="005A45C9">
        <w:rPr>
          <w:rFonts w:ascii="Arial Narrow" w:hAnsi="Arial Narrow"/>
        </w:rPr>
        <w:tab/>
      </w:r>
      <w:r w:rsidRPr="005A45C9">
        <w:rPr>
          <w:rFonts w:ascii="Arial Narrow" w:hAnsi="Arial Narrow"/>
        </w:rPr>
        <w:t xml:space="preserve">za </w:t>
      </w:r>
      <w:r w:rsidR="00A916D6">
        <w:rPr>
          <w:rFonts w:ascii="Arial Narrow" w:hAnsi="Arial Narrow"/>
        </w:rPr>
        <w:t xml:space="preserve">Pražské jaro, o. p. s. </w:t>
      </w:r>
      <w:r w:rsidRPr="005A45C9">
        <w:rPr>
          <w:rFonts w:ascii="Arial Narrow" w:hAnsi="Arial Narrow"/>
        </w:rPr>
        <w:br/>
      </w:r>
      <w:r w:rsidR="00BC7456">
        <w:rPr>
          <w:rFonts w:ascii="Arial Narrow" w:hAnsi="Arial Narrow"/>
        </w:rPr>
        <w:t>Ing. Jan Hurt</w:t>
      </w:r>
      <w:r w:rsidRPr="005A45C9">
        <w:rPr>
          <w:rFonts w:ascii="Arial Narrow" w:hAnsi="Arial Narrow"/>
        </w:rPr>
        <w:t>, jednatel</w:t>
      </w:r>
      <w:r w:rsidRPr="005A45C9">
        <w:rPr>
          <w:rFonts w:ascii="Arial Narrow" w:hAnsi="Arial Narrow"/>
        </w:rPr>
        <w:tab/>
      </w:r>
      <w:r w:rsidRPr="005A45C9">
        <w:rPr>
          <w:rFonts w:ascii="Arial Narrow" w:hAnsi="Arial Narrow"/>
        </w:rPr>
        <w:tab/>
      </w:r>
      <w:r w:rsidRPr="005A45C9">
        <w:rPr>
          <w:rFonts w:ascii="Arial Narrow" w:hAnsi="Arial Narrow"/>
        </w:rPr>
        <w:tab/>
      </w:r>
      <w:r w:rsidRPr="005A45C9">
        <w:rPr>
          <w:rFonts w:ascii="Arial Narrow" w:hAnsi="Arial Narrow"/>
        </w:rPr>
        <w:tab/>
      </w:r>
      <w:r w:rsidR="005A45C9">
        <w:rPr>
          <w:rFonts w:ascii="Arial Narrow" w:hAnsi="Arial Narrow"/>
        </w:rPr>
        <w:tab/>
      </w:r>
      <w:r w:rsidR="00A916D6">
        <w:rPr>
          <w:rFonts w:ascii="Arial Narrow" w:hAnsi="Arial Narrow"/>
        </w:rPr>
        <w:tab/>
        <w:t>Ing. Roman Bělor</w:t>
      </w:r>
      <w:r w:rsidR="003234A1" w:rsidRPr="005A45C9">
        <w:rPr>
          <w:rFonts w:ascii="Arial Narrow" w:hAnsi="Arial Narrow"/>
        </w:rPr>
        <w:t xml:space="preserve">, </w:t>
      </w:r>
      <w:r w:rsidR="00A916D6">
        <w:rPr>
          <w:rFonts w:ascii="Arial Narrow" w:hAnsi="Arial Narrow"/>
        </w:rPr>
        <w:t>ředitel</w:t>
      </w:r>
    </w:p>
    <w:p w14:paraId="1A71749E" w14:textId="77777777" w:rsidR="00BC7456" w:rsidRDefault="00BC7456" w:rsidP="00301E69">
      <w:pPr>
        <w:spacing w:after="120" w:line="300" w:lineRule="atLeast"/>
        <w:jc w:val="both"/>
        <w:rPr>
          <w:rFonts w:ascii="Arial Narrow" w:hAnsi="Arial Narrow"/>
        </w:rPr>
      </w:pPr>
    </w:p>
    <w:p w14:paraId="0D939536" w14:textId="77777777" w:rsidR="00BC7456" w:rsidRPr="005A45C9" w:rsidRDefault="00BC7456" w:rsidP="00BC7456">
      <w:pPr>
        <w:pStyle w:val="Stext2"/>
        <w:tabs>
          <w:tab w:val="clear" w:pos="680"/>
          <w:tab w:val="left" w:pos="0"/>
        </w:tabs>
        <w:ind w:left="0"/>
        <w:rPr>
          <w:rFonts w:ascii="Arial Narrow" w:hAnsi="Arial Narrow"/>
          <w:sz w:val="22"/>
          <w:szCs w:val="22"/>
          <w:lang w:val="cs-CZ" w:eastAsia="en-US"/>
        </w:rPr>
      </w:pPr>
    </w:p>
    <w:p w14:paraId="71CFFADA" w14:textId="77777777" w:rsidR="00BC7456" w:rsidRPr="00301E69" w:rsidRDefault="00BC7456" w:rsidP="00301E69">
      <w:pPr>
        <w:spacing w:after="120" w:line="300" w:lineRule="atLeast"/>
        <w:jc w:val="both"/>
        <w:rPr>
          <w:rFonts w:ascii="Arial Narrow" w:hAnsi="Arial Narrow"/>
        </w:rPr>
      </w:pPr>
      <w:r w:rsidRPr="005A45C9">
        <w:rPr>
          <w:rFonts w:ascii="Arial Narrow" w:hAnsi="Arial Narrow"/>
        </w:rPr>
        <w:t>____________________________</w:t>
      </w:r>
      <w:r w:rsidRPr="005A45C9">
        <w:rPr>
          <w:rFonts w:ascii="Arial Narrow" w:hAnsi="Arial Narrow"/>
        </w:rPr>
        <w:tab/>
      </w:r>
      <w:r w:rsidRPr="005A45C9">
        <w:rPr>
          <w:rFonts w:ascii="Arial Narrow" w:hAnsi="Arial Narrow"/>
        </w:rPr>
        <w:tab/>
      </w:r>
      <w:r w:rsidRPr="005A45C9">
        <w:rPr>
          <w:rFonts w:ascii="Arial Narrow" w:hAnsi="Arial Narrow"/>
        </w:rPr>
        <w:br/>
        <w:t>za Porsche Česká republika s.r.o.</w:t>
      </w:r>
      <w:r w:rsidRPr="005A45C9">
        <w:rPr>
          <w:rFonts w:ascii="Arial Narrow" w:hAnsi="Arial Narrow"/>
        </w:rPr>
        <w:tab/>
      </w:r>
      <w:r w:rsidRPr="005A45C9">
        <w:rPr>
          <w:rFonts w:ascii="Arial Narrow" w:hAnsi="Arial Narrow"/>
        </w:rPr>
        <w:tab/>
      </w:r>
      <w:r w:rsidRPr="005A45C9">
        <w:rPr>
          <w:rFonts w:ascii="Arial Narrow" w:hAnsi="Arial Narrow"/>
        </w:rPr>
        <w:br/>
      </w:r>
      <w:r w:rsidR="004B2CC0">
        <w:rPr>
          <w:rFonts w:ascii="Arial Narrow" w:hAnsi="Arial Narrow"/>
        </w:rPr>
        <w:t>Jiří Štoček</w:t>
      </w:r>
      <w:r w:rsidRPr="005A45C9">
        <w:rPr>
          <w:rFonts w:ascii="Arial Narrow" w:hAnsi="Arial Narrow"/>
        </w:rPr>
        <w:t xml:space="preserve">, </w:t>
      </w:r>
      <w:r w:rsidR="004B2CC0">
        <w:rPr>
          <w:rFonts w:ascii="Arial Narrow" w:hAnsi="Arial Narrow"/>
        </w:rPr>
        <w:t>Vedoucí divize Volkswagen</w:t>
      </w:r>
      <w:r>
        <w:rPr>
          <w:rFonts w:ascii="Arial Narrow" w:hAnsi="Arial Narrow"/>
        </w:rPr>
        <w:tab/>
      </w:r>
      <w:r w:rsidRPr="005A45C9">
        <w:rPr>
          <w:rFonts w:ascii="Arial Narrow" w:hAnsi="Arial Narrow"/>
        </w:rPr>
        <w:tab/>
      </w:r>
    </w:p>
    <w:sectPr w:rsidR="00BC7456" w:rsidRPr="00301E69" w:rsidSect="00ED1448">
      <w:pgSz w:w="11906" w:h="16838"/>
      <w:pgMar w:top="851" w:right="992"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1F164" w14:textId="77777777" w:rsidR="0096595C" w:rsidRDefault="0096595C" w:rsidP="00E22A0D">
      <w:pPr>
        <w:spacing w:after="0" w:line="240" w:lineRule="auto"/>
      </w:pPr>
      <w:r>
        <w:separator/>
      </w:r>
    </w:p>
  </w:endnote>
  <w:endnote w:type="continuationSeparator" w:id="0">
    <w:p w14:paraId="0498AB2F" w14:textId="77777777" w:rsidR="0096595C" w:rsidRDefault="0096595C" w:rsidP="00E2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CF22D" w14:textId="77777777" w:rsidR="0096595C" w:rsidRDefault="0096595C" w:rsidP="00E22A0D">
      <w:pPr>
        <w:spacing w:after="0" w:line="240" w:lineRule="auto"/>
      </w:pPr>
      <w:r>
        <w:separator/>
      </w:r>
    </w:p>
  </w:footnote>
  <w:footnote w:type="continuationSeparator" w:id="0">
    <w:p w14:paraId="0ADA6AF0" w14:textId="77777777" w:rsidR="0096595C" w:rsidRDefault="0096595C" w:rsidP="00E22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543"/>
    <w:multiLevelType w:val="hybridMultilevel"/>
    <w:tmpl w:val="AB38FA8E"/>
    <w:lvl w:ilvl="0" w:tplc="78AA82E0">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DE26D6"/>
    <w:multiLevelType w:val="hybridMultilevel"/>
    <w:tmpl w:val="B748CBD6"/>
    <w:lvl w:ilvl="0" w:tplc="78AA82E0">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84D54EA"/>
    <w:multiLevelType w:val="hybridMultilevel"/>
    <w:tmpl w:val="B748CBD6"/>
    <w:lvl w:ilvl="0" w:tplc="78AA82E0">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5A83C5E"/>
    <w:multiLevelType w:val="hybridMultilevel"/>
    <w:tmpl w:val="B748CBD6"/>
    <w:lvl w:ilvl="0" w:tplc="78AA82E0">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CD741EE"/>
    <w:multiLevelType w:val="hybridMultilevel"/>
    <w:tmpl w:val="B748CBD6"/>
    <w:lvl w:ilvl="0" w:tplc="78AA82E0">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02D448C"/>
    <w:multiLevelType w:val="hybridMultilevel"/>
    <w:tmpl w:val="033A4BD6"/>
    <w:lvl w:ilvl="0" w:tplc="78AA82E0">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899643D"/>
    <w:multiLevelType w:val="hybridMultilevel"/>
    <w:tmpl w:val="B748CBD6"/>
    <w:lvl w:ilvl="0" w:tplc="78AA82E0">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CCC62D3"/>
    <w:multiLevelType w:val="hybridMultilevel"/>
    <w:tmpl w:val="22240394"/>
    <w:lvl w:ilvl="0" w:tplc="4A86472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A07922"/>
    <w:multiLevelType w:val="hybridMultilevel"/>
    <w:tmpl w:val="0BD091B8"/>
    <w:lvl w:ilvl="0" w:tplc="78AA82E0">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2D3EB3"/>
    <w:multiLevelType w:val="hybridMultilevel"/>
    <w:tmpl w:val="0BD091B8"/>
    <w:lvl w:ilvl="0" w:tplc="78AA82E0">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2A33660"/>
    <w:multiLevelType w:val="hybridMultilevel"/>
    <w:tmpl w:val="AFE80B70"/>
    <w:lvl w:ilvl="0" w:tplc="69428E94">
      <w:start w:val="1"/>
      <w:numFmt w:val="upperRoman"/>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75104184"/>
    <w:multiLevelType w:val="hybridMultilevel"/>
    <w:tmpl w:val="0BD091B8"/>
    <w:lvl w:ilvl="0" w:tplc="78AA82E0">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8C0394D"/>
    <w:multiLevelType w:val="hybridMultilevel"/>
    <w:tmpl w:val="176A9C4E"/>
    <w:lvl w:ilvl="0" w:tplc="530E9230">
      <w:start w:val="1"/>
      <w:numFmt w:val="lowerRoman"/>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282ADE"/>
    <w:multiLevelType w:val="multilevel"/>
    <w:tmpl w:val="51FE11E8"/>
    <w:lvl w:ilvl="0">
      <w:start w:val="1"/>
      <w:numFmt w:val="decimal"/>
      <w:pStyle w:val="Sheading1"/>
      <w:lvlText w:val="%1."/>
      <w:lvlJc w:val="left"/>
      <w:pPr>
        <w:tabs>
          <w:tab w:val="num" w:pos="680"/>
        </w:tabs>
        <w:ind w:left="680" w:hanging="680"/>
      </w:pPr>
      <w:rPr>
        <w:rFonts w:hint="default"/>
      </w:rPr>
    </w:lvl>
    <w:lvl w:ilvl="1">
      <w:start w:val="1"/>
      <w:numFmt w:val="decimal"/>
      <w:pStyle w:val="Sheading2"/>
      <w:lvlText w:val="%1.%2"/>
      <w:lvlJc w:val="left"/>
      <w:pPr>
        <w:tabs>
          <w:tab w:val="num" w:pos="680"/>
        </w:tabs>
        <w:ind w:left="680" w:hanging="680"/>
      </w:pPr>
      <w:rPr>
        <w:rFonts w:hint="default"/>
      </w:rPr>
    </w:lvl>
    <w:lvl w:ilvl="2">
      <w:start w:val="1"/>
      <w:numFmt w:val="decimal"/>
      <w:pStyle w:val="Sheading3"/>
      <w:lvlText w:val="%1.%2.%3"/>
      <w:lvlJc w:val="left"/>
      <w:pPr>
        <w:tabs>
          <w:tab w:val="num" w:pos="1531"/>
        </w:tabs>
        <w:ind w:left="1531" w:hanging="851"/>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Sheading4"/>
      <w:lvlText w:val="%1.%2.%3.%4"/>
      <w:lvlJc w:val="left"/>
      <w:pPr>
        <w:tabs>
          <w:tab w:val="num" w:pos="2778"/>
        </w:tabs>
        <w:ind w:left="2778" w:hanging="1247"/>
      </w:pPr>
      <w:rPr>
        <w:rFonts w:hint="default"/>
      </w:rPr>
    </w:lvl>
    <w:lvl w:ilvl="4">
      <w:start w:val="1"/>
      <w:numFmt w:val="decimal"/>
      <w:pStyle w:val="Sheading5"/>
      <w:lvlText w:val="%1.%2.%3.%4.%5"/>
      <w:lvlJc w:val="left"/>
      <w:pPr>
        <w:tabs>
          <w:tab w:val="num" w:pos="2778"/>
        </w:tabs>
        <w:ind w:left="2778" w:hanging="124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abstractNumId w:val="10"/>
  </w:num>
  <w:num w:numId="2">
    <w:abstractNumId w:val="0"/>
  </w:num>
  <w:num w:numId="3">
    <w:abstractNumId w:val="5"/>
  </w:num>
  <w:num w:numId="4">
    <w:abstractNumId w:val="8"/>
  </w:num>
  <w:num w:numId="5">
    <w:abstractNumId w:val="7"/>
  </w:num>
  <w:num w:numId="6">
    <w:abstractNumId w:val="12"/>
  </w:num>
  <w:num w:numId="7">
    <w:abstractNumId w:val="1"/>
  </w:num>
  <w:num w:numId="8">
    <w:abstractNumId w:val="2"/>
  </w:num>
  <w:num w:numId="9">
    <w:abstractNumId w:val="9"/>
  </w:num>
  <w:num w:numId="10">
    <w:abstractNumId w:val="4"/>
  </w:num>
  <w:num w:numId="11">
    <w:abstractNumId w:val="11"/>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CF"/>
    <w:rsid w:val="00007AD6"/>
    <w:rsid w:val="00025A87"/>
    <w:rsid w:val="00042A03"/>
    <w:rsid w:val="000570D6"/>
    <w:rsid w:val="00075253"/>
    <w:rsid w:val="00080E10"/>
    <w:rsid w:val="000D1BE2"/>
    <w:rsid w:val="000D5A52"/>
    <w:rsid w:val="001065C3"/>
    <w:rsid w:val="001319FF"/>
    <w:rsid w:val="00132C40"/>
    <w:rsid w:val="001334B4"/>
    <w:rsid w:val="001730FE"/>
    <w:rsid w:val="001D6DB7"/>
    <w:rsid w:val="001F2E15"/>
    <w:rsid w:val="00265549"/>
    <w:rsid w:val="002814F8"/>
    <w:rsid w:val="0028331B"/>
    <w:rsid w:val="00301E69"/>
    <w:rsid w:val="003063B7"/>
    <w:rsid w:val="00314842"/>
    <w:rsid w:val="003176D3"/>
    <w:rsid w:val="003234A1"/>
    <w:rsid w:val="003360A5"/>
    <w:rsid w:val="00353663"/>
    <w:rsid w:val="003709A8"/>
    <w:rsid w:val="00373ACF"/>
    <w:rsid w:val="003934F3"/>
    <w:rsid w:val="00397522"/>
    <w:rsid w:val="003B7888"/>
    <w:rsid w:val="003E6057"/>
    <w:rsid w:val="0040509C"/>
    <w:rsid w:val="0040642F"/>
    <w:rsid w:val="0041289E"/>
    <w:rsid w:val="004215C4"/>
    <w:rsid w:val="00440E71"/>
    <w:rsid w:val="00497CAD"/>
    <w:rsid w:val="004B2CC0"/>
    <w:rsid w:val="004C6DF4"/>
    <w:rsid w:val="004D7ABF"/>
    <w:rsid w:val="004E1383"/>
    <w:rsid w:val="004E7223"/>
    <w:rsid w:val="004F01ED"/>
    <w:rsid w:val="00521658"/>
    <w:rsid w:val="00597559"/>
    <w:rsid w:val="005A1A5A"/>
    <w:rsid w:val="005A45C9"/>
    <w:rsid w:val="005C334E"/>
    <w:rsid w:val="005D5AF5"/>
    <w:rsid w:val="005E1147"/>
    <w:rsid w:val="005E14D1"/>
    <w:rsid w:val="005F0594"/>
    <w:rsid w:val="00630B78"/>
    <w:rsid w:val="00633D03"/>
    <w:rsid w:val="006513A0"/>
    <w:rsid w:val="00670FE7"/>
    <w:rsid w:val="00685CBA"/>
    <w:rsid w:val="006C307F"/>
    <w:rsid w:val="006D6B53"/>
    <w:rsid w:val="007018AE"/>
    <w:rsid w:val="007213C0"/>
    <w:rsid w:val="007643D2"/>
    <w:rsid w:val="00792DE2"/>
    <w:rsid w:val="007E0F70"/>
    <w:rsid w:val="00810C3B"/>
    <w:rsid w:val="00851414"/>
    <w:rsid w:val="00853656"/>
    <w:rsid w:val="00860931"/>
    <w:rsid w:val="00872A0C"/>
    <w:rsid w:val="008C4DE2"/>
    <w:rsid w:val="008D5D16"/>
    <w:rsid w:val="008E7FC1"/>
    <w:rsid w:val="0092729D"/>
    <w:rsid w:val="0094769F"/>
    <w:rsid w:val="0096595C"/>
    <w:rsid w:val="009870FF"/>
    <w:rsid w:val="009915AB"/>
    <w:rsid w:val="009A4835"/>
    <w:rsid w:val="009E4540"/>
    <w:rsid w:val="009F5576"/>
    <w:rsid w:val="009F6A29"/>
    <w:rsid w:val="00A16793"/>
    <w:rsid w:val="00A228CE"/>
    <w:rsid w:val="00A32821"/>
    <w:rsid w:val="00A900C0"/>
    <w:rsid w:val="00A916D6"/>
    <w:rsid w:val="00AE0751"/>
    <w:rsid w:val="00AF07CA"/>
    <w:rsid w:val="00AF4E2F"/>
    <w:rsid w:val="00B035A7"/>
    <w:rsid w:val="00B05971"/>
    <w:rsid w:val="00B76745"/>
    <w:rsid w:val="00B923A8"/>
    <w:rsid w:val="00BA4FAF"/>
    <w:rsid w:val="00BC7456"/>
    <w:rsid w:val="00C13BF5"/>
    <w:rsid w:val="00C260C7"/>
    <w:rsid w:val="00C7484C"/>
    <w:rsid w:val="00C84076"/>
    <w:rsid w:val="00C85E38"/>
    <w:rsid w:val="00C928D4"/>
    <w:rsid w:val="00C94A74"/>
    <w:rsid w:val="00CB65A0"/>
    <w:rsid w:val="00D010F9"/>
    <w:rsid w:val="00D25D8D"/>
    <w:rsid w:val="00D56854"/>
    <w:rsid w:val="00D57E24"/>
    <w:rsid w:val="00D656D6"/>
    <w:rsid w:val="00D67308"/>
    <w:rsid w:val="00DA5EAD"/>
    <w:rsid w:val="00DD25F0"/>
    <w:rsid w:val="00E22A0D"/>
    <w:rsid w:val="00E41C5C"/>
    <w:rsid w:val="00E56976"/>
    <w:rsid w:val="00EA04E9"/>
    <w:rsid w:val="00EB3746"/>
    <w:rsid w:val="00ED1448"/>
    <w:rsid w:val="00ED7946"/>
    <w:rsid w:val="00F23408"/>
    <w:rsid w:val="00F24859"/>
    <w:rsid w:val="00F356C8"/>
    <w:rsid w:val="00F369C2"/>
    <w:rsid w:val="00F45EEC"/>
    <w:rsid w:val="00FA05BD"/>
    <w:rsid w:val="00FA6F6A"/>
    <w:rsid w:val="00FE2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EAAE"/>
  <w15:docId w15:val="{F41A670B-E12C-4C1B-BDD1-A00F7753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3ACF"/>
    <w:pPr>
      <w:ind w:left="720"/>
      <w:contextualSpacing/>
    </w:pPr>
  </w:style>
  <w:style w:type="character" w:styleId="Hypertextovodkaz">
    <w:name w:val="Hyperlink"/>
    <w:basedOn w:val="Standardnpsmoodstavce"/>
    <w:uiPriority w:val="99"/>
    <w:unhideWhenUsed/>
    <w:rsid w:val="004F01ED"/>
    <w:rPr>
      <w:color w:val="0000FF" w:themeColor="hyperlink"/>
      <w:u w:val="single"/>
    </w:rPr>
  </w:style>
  <w:style w:type="character" w:customStyle="1" w:styleId="platne">
    <w:name w:val="platne"/>
    <w:basedOn w:val="Standardnpsmoodstavce"/>
    <w:rsid w:val="00F45EEC"/>
  </w:style>
  <w:style w:type="paragraph" w:customStyle="1" w:styleId="Stitleofdocument">
    <w:name w:val="S_title of document"/>
    <w:basedOn w:val="Normln"/>
    <w:next w:val="Ssubtitle"/>
    <w:link w:val="StitleofdocumentZchnZchn"/>
    <w:semiHidden/>
    <w:rsid w:val="00F45EEC"/>
    <w:pPr>
      <w:spacing w:before="1800" w:after="400" w:line="240" w:lineRule="atLeast"/>
      <w:jc w:val="center"/>
    </w:pPr>
    <w:rPr>
      <w:rFonts w:ascii="Verdana" w:eastAsia="Times New Roman" w:hAnsi="Verdana" w:cs="Times New Roman"/>
      <w:b/>
      <w:sz w:val="20"/>
      <w:szCs w:val="18"/>
      <w:lang w:val="en-GB" w:eastAsia="de-DE"/>
    </w:rPr>
  </w:style>
  <w:style w:type="character" w:customStyle="1" w:styleId="StitleofdocumentZchnZchn">
    <w:name w:val="S_title of document Zchn Zchn"/>
    <w:link w:val="Stitleofdocument"/>
    <w:semiHidden/>
    <w:rsid w:val="00F45EEC"/>
    <w:rPr>
      <w:rFonts w:ascii="Verdana" w:eastAsia="Times New Roman" w:hAnsi="Verdana" w:cs="Times New Roman"/>
      <w:b/>
      <w:sz w:val="20"/>
      <w:szCs w:val="18"/>
      <w:lang w:val="en-GB" w:eastAsia="de-DE"/>
    </w:rPr>
  </w:style>
  <w:style w:type="paragraph" w:customStyle="1" w:styleId="Ssubtitle">
    <w:name w:val="S_subtitle"/>
    <w:basedOn w:val="Normln"/>
    <w:next w:val="Sbyandbetween"/>
    <w:link w:val="SsubtitleZchnZchn"/>
    <w:semiHidden/>
    <w:rsid w:val="00F45EEC"/>
    <w:pPr>
      <w:spacing w:after="0" w:line="240" w:lineRule="atLeast"/>
      <w:jc w:val="center"/>
    </w:pPr>
    <w:rPr>
      <w:rFonts w:ascii="Verdana" w:eastAsia="Times New Roman" w:hAnsi="Verdana" w:cs="Times New Roman"/>
      <w:i/>
      <w:sz w:val="18"/>
      <w:szCs w:val="18"/>
      <w:lang w:val="en-GB" w:eastAsia="de-DE"/>
    </w:rPr>
  </w:style>
  <w:style w:type="character" w:customStyle="1" w:styleId="SsubtitleZchnZchn">
    <w:name w:val="S_subtitle Zchn Zchn"/>
    <w:link w:val="Ssubtitle"/>
    <w:semiHidden/>
    <w:rsid w:val="00F45EEC"/>
    <w:rPr>
      <w:rFonts w:ascii="Verdana" w:eastAsia="Times New Roman" w:hAnsi="Verdana" w:cs="Times New Roman"/>
      <w:i/>
      <w:sz w:val="18"/>
      <w:szCs w:val="18"/>
      <w:lang w:val="en-GB" w:eastAsia="de-DE"/>
    </w:rPr>
  </w:style>
  <w:style w:type="paragraph" w:customStyle="1" w:styleId="Sseller">
    <w:name w:val="S_seller"/>
    <w:basedOn w:val="Stitleofdocument"/>
    <w:link w:val="SsellerZchn"/>
    <w:semiHidden/>
    <w:rsid w:val="00F45EEC"/>
    <w:pPr>
      <w:spacing w:before="0" w:after="0"/>
    </w:pPr>
  </w:style>
  <w:style w:type="character" w:customStyle="1" w:styleId="SsellerZchn">
    <w:name w:val="S_seller Zchn"/>
    <w:basedOn w:val="StitleofdocumentZchnZchn"/>
    <w:link w:val="Sseller"/>
    <w:semiHidden/>
    <w:rsid w:val="00F45EEC"/>
    <w:rPr>
      <w:rFonts w:ascii="Verdana" w:eastAsia="Times New Roman" w:hAnsi="Verdana" w:cs="Times New Roman"/>
      <w:b/>
      <w:sz w:val="20"/>
      <w:szCs w:val="18"/>
      <w:lang w:val="en-GB" w:eastAsia="de-DE"/>
    </w:rPr>
  </w:style>
  <w:style w:type="paragraph" w:customStyle="1" w:styleId="Sclient">
    <w:name w:val="S_client"/>
    <w:basedOn w:val="Normln"/>
    <w:semiHidden/>
    <w:rsid w:val="00F45EEC"/>
    <w:pPr>
      <w:spacing w:after="0" w:line="240" w:lineRule="auto"/>
      <w:jc w:val="center"/>
    </w:pPr>
    <w:rPr>
      <w:rFonts w:ascii="Verdana" w:eastAsia="Times New Roman" w:hAnsi="Verdana" w:cs="Times New Roman"/>
      <w:sz w:val="20"/>
      <w:szCs w:val="20"/>
      <w:lang w:val="de-AT" w:eastAsia="de-DE"/>
    </w:rPr>
  </w:style>
  <w:style w:type="paragraph" w:customStyle="1" w:styleId="Sbyandbetween">
    <w:name w:val="S_by and between"/>
    <w:basedOn w:val="Ssubtitle"/>
    <w:semiHidden/>
    <w:rsid w:val="00F45EEC"/>
    <w:pPr>
      <w:spacing w:before="400" w:after="400" w:line="280" w:lineRule="atLeast"/>
    </w:pPr>
    <w:rPr>
      <w:i w:val="0"/>
    </w:rPr>
  </w:style>
  <w:style w:type="paragraph" w:customStyle="1" w:styleId="SSellerPurchaser">
    <w:name w:val="S_(&quot;Seller/Purchaser&quot;)"/>
    <w:basedOn w:val="Sseller"/>
    <w:link w:val="SSellerPurchaserZchnZchn"/>
    <w:semiHidden/>
    <w:rsid w:val="00F45EEC"/>
  </w:style>
  <w:style w:type="paragraph" w:customStyle="1" w:styleId="S">
    <w:name w:val="S_(&quot;&quot;)"/>
    <w:basedOn w:val="SSellerPurchaser"/>
    <w:link w:val="SZchnZchn"/>
    <w:semiHidden/>
    <w:rsid w:val="00F45EEC"/>
    <w:rPr>
      <w:b w:val="0"/>
    </w:rPr>
  </w:style>
  <w:style w:type="character" w:customStyle="1" w:styleId="SSellerPurchaserZchnZchn">
    <w:name w:val="S_(&quot;Seller/Purchaser&quot;) Zchn Zchn"/>
    <w:basedOn w:val="SsellerZchn"/>
    <w:link w:val="SSellerPurchaser"/>
    <w:semiHidden/>
    <w:rsid w:val="00F45EEC"/>
    <w:rPr>
      <w:rFonts w:ascii="Verdana" w:eastAsia="Times New Roman" w:hAnsi="Verdana" w:cs="Times New Roman"/>
      <w:b/>
      <w:sz w:val="20"/>
      <w:szCs w:val="18"/>
      <w:lang w:val="en-GB" w:eastAsia="de-DE"/>
    </w:rPr>
  </w:style>
  <w:style w:type="character" w:customStyle="1" w:styleId="SZchnZchn">
    <w:name w:val="S_(&quot;&quot;) Zchn Zchn"/>
    <w:basedOn w:val="SSellerPurchaserZchnZchn"/>
    <w:link w:val="S"/>
    <w:semiHidden/>
    <w:rsid w:val="00F45EEC"/>
    <w:rPr>
      <w:rFonts w:ascii="Verdana" w:eastAsia="Times New Roman" w:hAnsi="Verdana" w:cs="Times New Roman"/>
      <w:b/>
      <w:sz w:val="20"/>
      <w:szCs w:val="18"/>
      <w:lang w:val="en-GB" w:eastAsia="de-DE"/>
    </w:rPr>
  </w:style>
  <w:style w:type="paragraph" w:customStyle="1" w:styleId="Stext2">
    <w:name w:val="S_text 2"/>
    <w:basedOn w:val="Normln"/>
    <w:qFormat/>
    <w:rsid w:val="00301E69"/>
    <w:pPr>
      <w:tabs>
        <w:tab w:val="left" w:pos="680"/>
      </w:tabs>
      <w:spacing w:before="120" w:after="60" w:line="280" w:lineRule="atLeast"/>
      <w:ind w:left="680"/>
      <w:jc w:val="both"/>
    </w:pPr>
    <w:rPr>
      <w:rFonts w:ascii="Verdana" w:eastAsia="Times New Roman" w:hAnsi="Verdana" w:cs="Times New Roman"/>
      <w:sz w:val="20"/>
      <w:szCs w:val="20"/>
      <w:lang w:val="de-AT" w:eastAsia="zh-TW"/>
    </w:rPr>
  </w:style>
  <w:style w:type="paragraph" w:styleId="Textbubliny">
    <w:name w:val="Balloon Text"/>
    <w:basedOn w:val="Normln"/>
    <w:link w:val="TextbublinyChar"/>
    <w:uiPriority w:val="99"/>
    <w:semiHidden/>
    <w:unhideWhenUsed/>
    <w:rsid w:val="004215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15C4"/>
    <w:rPr>
      <w:rFonts w:ascii="Tahoma" w:hAnsi="Tahoma" w:cs="Tahoma"/>
      <w:sz w:val="16"/>
      <w:szCs w:val="16"/>
    </w:rPr>
  </w:style>
  <w:style w:type="character" w:styleId="Odkaznakoment">
    <w:name w:val="annotation reference"/>
    <w:basedOn w:val="Standardnpsmoodstavce"/>
    <w:uiPriority w:val="99"/>
    <w:semiHidden/>
    <w:unhideWhenUsed/>
    <w:rsid w:val="004215C4"/>
    <w:rPr>
      <w:sz w:val="16"/>
      <w:szCs w:val="16"/>
    </w:rPr>
  </w:style>
  <w:style w:type="paragraph" w:styleId="Textkomente">
    <w:name w:val="annotation text"/>
    <w:basedOn w:val="Normln"/>
    <w:link w:val="TextkomenteChar"/>
    <w:uiPriority w:val="99"/>
    <w:unhideWhenUsed/>
    <w:rsid w:val="004215C4"/>
    <w:pPr>
      <w:spacing w:line="240" w:lineRule="auto"/>
    </w:pPr>
    <w:rPr>
      <w:sz w:val="20"/>
      <w:szCs w:val="20"/>
    </w:rPr>
  </w:style>
  <w:style w:type="character" w:customStyle="1" w:styleId="TextkomenteChar">
    <w:name w:val="Text komentáře Char"/>
    <w:basedOn w:val="Standardnpsmoodstavce"/>
    <w:link w:val="Textkomente"/>
    <w:uiPriority w:val="99"/>
    <w:rsid w:val="004215C4"/>
    <w:rPr>
      <w:sz w:val="20"/>
      <w:szCs w:val="20"/>
    </w:rPr>
  </w:style>
  <w:style w:type="paragraph" w:styleId="Pedmtkomente">
    <w:name w:val="annotation subject"/>
    <w:basedOn w:val="Textkomente"/>
    <w:next w:val="Textkomente"/>
    <w:link w:val="PedmtkomenteChar"/>
    <w:uiPriority w:val="99"/>
    <w:semiHidden/>
    <w:unhideWhenUsed/>
    <w:rsid w:val="004215C4"/>
    <w:rPr>
      <w:b/>
      <w:bCs/>
    </w:rPr>
  </w:style>
  <w:style w:type="character" w:customStyle="1" w:styleId="PedmtkomenteChar">
    <w:name w:val="Předmět komentáře Char"/>
    <w:basedOn w:val="TextkomenteChar"/>
    <w:link w:val="Pedmtkomente"/>
    <w:uiPriority w:val="99"/>
    <w:semiHidden/>
    <w:rsid w:val="004215C4"/>
    <w:rPr>
      <w:b/>
      <w:bCs/>
      <w:sz w:val="20"/>
      <w:szCs w:val="20"/>
    </w:rPr>
  </w:style>
  <w:style w:type="paragraph" w:styleId="Zhlav">
    <w:name w:val="header"/>
    <w:basedOn w:val="Normln"/>
    <w:link w:val="ZhlavChar"/>
    <w:uiPriority w:val="99"/>
    <w:unhideWhenUsed/>
    <w:rsid w:val="00E22A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2A0D"/>
  </w:style>
  <w:style w:type="paragraph" w:styleId="Zpat">
    <w:name w:val="footer"/>
    <w:basedOn w:val="Normln"/>
    <w:link w:val="ZpatChar"/>
    <w:uiPriority w:val="99"/>
    <w:unhideWhenUsed/>
    <w:rsid w:val="00E22A0D"/>
    <w:pPr>
      <w:tabs>
        <w:tab w:val="center" w:pos="4536"/>
        <w:tab w:val="right" w:pos="9072"/>
      </w:tabs>
      <w:spacing w:after="0" w:line="240" w:lineRule="auto"/>
    </w:pPr>
  </w:style>
  <w:style w:type="character" w:customStyle="1" w:styleId="ZpatChar">
    <w:name w:val="Zápatí Char"/>
    <w:basedOn w:val="Standardnpsmoodstavce"/>
    <w:link w:val="Zpat"/>
    <w:uiPriority w:val="99"/>
    <w:rsid w:val="00E22A0D"/>
  </w:style>
  <w:style w:type="paragraph" w:customStyle="1" w:styleId="Sheading1">
    <w:name w:val="S_heading 1"/>
    <w:next w:val="Normln"/>
    <w:qFormat/>
    <w:rsid w:val="007213C0"/>
    <w:pPr>
      <w:numPr>
        <w:numId w:val="12"/>
      </w:numPr>
      <w:spacing w:before="120" w:after="60" w:line="280" w:lineRule="atLeast"/>
    </w:pPr>
    <w:rPr>
      <w:rFonts w:ascii="Verdana" w:eastAsia="Times New Roman" w:hAnsi="Verdana" w:cs="Times New Roman"/>
      <w:b/>
      <w:sz w:val="20"/>
      <w:szCs w:val="20"/>
      <w:lang w:val="de-AT"/>
    </w:rPr>
  </w:style>
  <w:style w:type="paragraph" w:customStyle="1" w:styleId="Sheading2">
    <w:name w:val="S_heading 2"/>
    <w:next w:val="Stext2"/>
    <w:qFormat/>
    <w:rsid w:val="007213C0"/>
    <w:pPr>
      <w:numPr>
        <w:ilvl w:val="1"/>
        <w:numId w:val="12"/>
      </w:numPr>
      <w:spacing w:before="120" w:after="60" w:line="280" w:lineRule="atLeast"/>
    </w:pPr>
    <w:rPr>
      <w:rFonts w:ascii="Verdana" w:eastAsia="Times New Roman" w:hAnsi="Verdana" w:cs="Times New Roman"/>
      <w:sz w:val="20"/>
      <w:szCs w:val="20"/>
      <w:lang w:val="de-AT"/>
    </w:rPr>
  </w:style>
  <w:style w:type="paragraph" w:customStyle="1" w:styleId="Sheading3">
    <w:name w:val="S_heading 3"/>
    <w:next w:val="Normln"/>
    <w:qFormat/>
    <w:rsid w:val="007213C0"/>
    <w:pPr>
      <w:numPr>
        <w:ilvl w:val="2"/>
        <w:numId w:val="12"/>
      </w:numPr>
      <w:spacing w:before="120" w:after="60" w:line="280" w:lineRule="atLeast"/>
    </w:pPr>
    <w:rPr>
      <w:rFonts w:ascii="Verdana" w:eastAsia="Times New Roman" w:hAnsi="Verdana" w:cs="Times New Roman"/>
      <w:sz w:val="20"/>
      <w:szCs w:val="20"/>
      <w:lang w:val="de-AT"/>
    </w:rPr>
  </w:style>
  <w:style w:type="paragraph" w:customStyle="1" w:styleId="Sheading4">
    <w:name w:val="S_heading 4"/>
    <w:next w:val="Normln"/>
    <w:qFormat/>
    <w:rsid w:val="007213C0"/>
    <w:pPr>
      <w:numPr>
        <w:ilvl w:val="3"/>
        <w:numId w:val="12"/>
      </w:numPr>
      <w:spacing w:before="120" w:after="60" w:line="280" w:lineRule="atLeast"/>
    </w:pPr>
    <w:rPr>
      <w:rFonts w:ascii="Verdana" w:eastAsia="Times New Roman" w:hAnsi="Verdana" w:cs="Times New Roman"/>
      <w:sz w:val="20"/>
      <w:szCs w:val="20"/>
      <w:lang w:val="de-AT"/>
    </w:rPr>
  </w:style>
  <w:style w:type="paragraph" w:customStyle="1" w:styleId="Sheading5">
    <w:name w:val="S_heading 5"/>
    <w:next w:val="Normln"/>
    <w:qFormat/>
    <w:rsid w:val="007213C0"/>
    <w:pPr>
      <w:numPr>
        <w:ilvl w:val="4"/>
        <w:numId w:val="12"/>
      </w:numPr>
      <w:spacing w:before="120" w:after="60" w:line="280" w:lineRule="atLeast"/>
    </w:pPr>
    <w:rPr>
      <w:rFonts w:ascii="Verdana" w:eastAsia="Times New Roman" w:hAnsi="Verdana" w:cs="Times New Roman"/>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BC7D4D84D7364EB6C45718EF94F291" ma:contentTypeVersion="10" ma:contentTypeDescription="Vytvoří nový dokument" ma:contentTypeScope="" ma:versionID="d6eeec144a6be0c4b7c6288ab668c95e">
  <xsd:schema xmlns:xsd="http://www.w3.org/2001/XMLSchema" xmlns:xs="http://www.w3.org/2001/XMLSchema" xmlns:p="http://schemas.microsoft.com/office/2006/metadata/properties" xmlns:ns2="bb947c0a-6f7e-49a5-962e-8279b31149d2" xmlns:ns3="effc2b38-359d-4d25-82d9-03f16dd00439" targetNamespace="http://schemas.microsoft.com/office/2006/metadata/properties" ma:root="true" ma:fieldsID="636de481dce950d3a1208b9e86a14a74" ns2:_="" ns3:_="">
    <xsd:import namespace="bb947c0a-6f7e-49a5-962e-8279b31149d2"/>
    <xsd:import namespace="effc2b38-359d-4d25-82d9-03f16dd00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47c0a-6f7e-49a5-962e-8279b311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fc2b38-359d-4d25-82d9-03f16dd00439"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11D0-DCFF-4EEE-BDBE-EBA8A6985C85}">
  <ds:schemaRefs>
    <ds:schemaRef ds:uri="http://schemas.microsoft.com/sharepoint/v3/contenttype/forms"/>
  </ds:schemaRefs>
</ds:datastoreItem>
</file>

<file path=customXml/itemProps2.xml><?xml version="1.0" encoding="utf-8"?>
<ds:datastoreItem xmlns:ds="http://schemas.openxmlformats.org/officeDocument/2006/customXml" ds:itemID="{BCD583F8-48D1-464C-B7C9-FFBEA435B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6884D0-761B-4538-96A4-0C98F740B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47c0a-6f7e-49a5-962e-8279b31149d2"/>
    <ds:schemaRef ds:uri="effc2b38-359d-4d25-82d9-03f16dd00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897DE-57F8-42F2-B5D8-A1DE3CCA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1497</Words>
  <Characters>8839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Evženie Marková</dc:creator>
  <cp:lastModifiedBy>Veronika Koubová</cp:lastModifiedBy>
  <cp:revision>2</cp:revision>
  <cp:lastPrinted>2016-02-25T10:15:00Z</cp:lastPrinted>
  <dcterms:created xsi:type="dcterms:W3CDTF">2020-09-23T14:10:00Z</dcterms:created>
  <dcterms:modified xsi:type="dcterms:W3CDTF">2020-09-23T14:10:00Z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0x01010058BC7D4D84D7364EB6C45718EF94F291</vt:lpwstr>
  </property>
</Properties>
</file>