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Arial" w:hAnsi="Arial"/>
        </w:rPr>
      </w:pPr>
      <w:bookmarkStart w:id="0" w:name="__UnoMark__635_2948275334"/>
      <w:bookmarkEnd w:id="0"/>
      <w:r>
        <w:rPr>
          <w:rFonts w:cs="Calibri" w:ascii="Arial" w:hAnsi="Arial" w:cstheme="minorHAnsi"/>
          <w:b/>
          <w:bCs/>
          <w:sz w:val="28"/>
          <w:szCs w:val="28"/>
        </w:rPr>
        <w:t>REZERVACE HOKEJOVÉ HALY</w:t>
      </w:r>
    </w:p>
    <w:tbl>
      <w:tblPr>
        <w:tblStyle w:val="Mkatabulky"/>
        <w:tblW w:w="9062" w:type="dxa"/>
        <w:jc w:val="left"/>
        <w:tblInd w:w="0" w:type="dxa"/>
        <w:tblCellMar>
          <w:top w:w="0" w:type="dxa"/>
          <w:left w:w="108" w:type="dxa"/>
          <w:bottom w:w="0" w:type="dxa"/>
          <w:right w:w="108" w:type="dxa"/>
        </w:tblCellMar>
        <w:tblLook w:firstRow="1" w:noVBand="1" w:lastRow="0" w:firstColumn="1" w:lastColumn="0" w:noHBand="0" w:val="04a0"/>
      </w:tblPr>
      <w:tblGrid>
        <w:gridCol w:w="2547"/>
        <w:gridCol w:w="3257"/>
        <w:gridCol w:w="3258"/>
      </w:tblGrid>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Provozovatel:</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Kralupská sportovní spol. s r.o.</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CZ29021731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v OR vedeném Městským soudem v Praze, oddíl C, vložka 160535</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Vladimír Lánský</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Simova Arandičová</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color w:val="000000"/>
                <w:highlight w:val="black"/>
              </w:rPr>
              <w:t>734 414 139, 603 424 876</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cs="Calibri" w:cstheme="minorHAnsi"/>
              </w:rPr>
            </w:pPr>
            <w:r>
              <w:rPr>
                <w:rFonts w:cs="Calibri" w:cstheme="minorHAnsi" w:ascii="Arial" w:hAnsi="Arial"/>
                <w:color w:val="000000"/>
                <w:highlight w:val="black"/>
              </w:rPr>
              <w:t>sportkralupy@seznam.cz</w:t>
            </w:r>
          </w:p>
        </w:tc>
      </w:tr>
      <w:tr>
        <w:trPr>
          <w:trHeight w:val="402" w:hRule="atLeast"/>
        </w:trPr>
        <w:tc>
          <w:tcPr>
            <w:tcW w:w="9062" w:type="dxa"/>
            <w:gridSpan w:val="3"/>
            <w:tcBorders/>
            <w:shd w:fill="auto" w:val="clear"/>
          </w:tcPr>
          <w:p>
            <w:pPr>
              <w:pStyle w:val="Normal"/>
              <w:spacing w:lineRule="auto" w:line="276" w:before="0" w:after="0"/>
              <w:rPr>
                <w:rFonts w:ascii="Arial" w:hAnsi="Arial" w:cs="Calibri" w:cstheme="minorHAnsi"/>
                <w:i/>
                <w:i/>
                <w:iCs/>
              </w:rPr>
            </w:pPr>
            <w:r>
              <w:rPr>
                <w:rFonts w:cs="Calibri" w:cstheme="minorHAnsi" w:ascii="Arial" w:hAnsi="Arial"/>
                <w:i/>
                <w:iCs/>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Objednatel:</w:t>
            </w:r>
          </w:p>
        </w:tc>
        <w:tc>
          <w:tcPr>
            <w:tcW w:w="6515" w:type="dxa"/>
            <w:gridSpan w:val="2"/>
            <w:tcBorders/>
            <w:shd w:fill="auto" w:val="clear"/>
          </w:tcPr>
          <w:p>
            <w:pPr>
              <w:pStyle w:val="Normal"/>
              <w:spacing w:lineRule="auto" w:line="276" w:before="0" w:after="0"/>
              <w:rPr>
                <w:rFonts w:ascii="Arial" w:hAnsi="Arial" w:cs="Calibri" w:cstheme="minorHAnsi"/>
                <w:b/>
                <w:b/>
                <w:bCs/>
              </w:rPr>
            </w:pPr>
            <w:r>
              <w:rPr>
                <w:rFonts w:cs="Calibri" w:cstheme="minorHAnsi" w:ascii="Arial" w:hAnsi="Arial"/>
                <w:b/>
                <w:bCs/>
              </w:rPr>
              <w:t>HOKEJOVÝ KLUB KRALUPY NAD VLTAVOU, z.s.</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t>49520342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t>spolek ve spolkovém rejtříku vedeném Městkým soudem</w:t>
            </w:r>
          </w:p>
          <w:p>
            <w:pPr>
              <w:pStyle w:val="Normal"/>
              <w:spacing w:lineRule="auto" w:line="276" w:before="0" w:after="0"/>
              <w:rPr>
                <w:rFonts w:ascii="Arial" w:hAnsi="Arial" w:cs="Calibri" w:cstheme="minorHAnsi"/>
              </w:rPr>
            </w:pPr>
            <w:r>
              <w:rPr>
                <w:rFonts w:cs="Calibri" w:cstheme="minorHAnsi" w:ascii="Arial" w:hAnsi="Arial"/>
              </w:rPr>
              <w:t>v Praze, oddíl L, vložka 6917</w:t>
            </w:r>
          </w:p>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t>předseda výkonného výboru Ing. Vladimír M</w:t>
            </w:r>
            <w:r>
              <w:rPr>
                <w:rFonts w:cs="Calibri" w:cstheme="minorHAnsi" w:ascii="Arial" w:hAnsi="Arial"/>
              </w:rPr>
              <w:t>ű</w:t>
            </w:r>
            <w:r>
              <w:rPr>
                <w:rFonts w:cs="Calibri" w:cstheme="minorHAnsi" w:ascii="Arial" w:hAnsi="Arial"/>
              </w:rPr>
              <w:t>ller</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t xml:space="preserve">Ing. Dušan Kudela sekretář klubu </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cstheme="minorHAnsi" w:ascii="Arial" w:hAnsi="Arial"/>
                <w:color w:val="000000"/>
                <w:highlight w:val="black"/>
              </w:rPr>
              <w:t>606 620 022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cstheme="minorHAnsi" w:ascii="Arial" w:hAnsi="Arial"/>
                <w:color w:val="000000"/>
                <w:highlight w:val="black"/>
              </w:rPr>
              <w:t>hokejkralupy@seznam.cz</w:t>
            </w:r>
          </w:p>
        </w:tc>
      </w:tr>
      <w:tr>
        <w:trPr/>
        <w:tc>
          <w:tcPr>
            <w:tcW w:w="2547" w:type="dxa"/>
            <w:tcBorders/>
            <w:shd w:fill="auto" w:val="clear"/>
          </w:tcPr>
          <w:p>
            <w:pPr>
              <w:pStyle w:val="Normal"/>
              <w:spacing w:lineRule="auto" w:line="276" w:before="0" w:after="0"/>
              <w:rPr>
                <w:rFonts w:ascii="Arial" w:hAnsi="Arial" w:cs="Calibri" w:cstheme="minorHAnsi"/>
                <w:b/>
                <w:b/>
                <w:bCs/>
                <w:i/>
                <w:i/>
                <w:iCs/>
              </w:rPr>
            </w:pPr>
            <w:r>
              <w:rPr>
                <w:rFonts w:cs="Calibri" w:cstheme="minorHAnsi" w:ascii="Arial" w:hAnsi="Arial"/>
                <w:b/>
                <w:bCs/>
                <w:i/>
                <w:iCs/>
              </w:rPr>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Období užívání:</w:t>
            </w:r>
          </w:p>
        </w:tc>
        <w:tc>
          <w:tcPr>
            <w:tcW w:w="3257" w:type="dxa"/>
            <w:tcBorders/>
            <w:shd w:fill="auto" w:val="clear"/>
          </w:tcPr>
          <w:p>
            <w:pPr>
              <w:pStyle w:val="Normal"/>
              <w:spacing w:lineRule="auto" w:line="276" w:before="0" w:after="0"/>
              <w:rPr/>
            </w:pPr>
            <w:r>
              <w:rPr>
                <w:rFonts w:cs="Calibri" w:ascii="Arial" w:hAnsi="Arial" w:cstheme="minorHAnsi"/>
              </w:rPr>
              <w:t>od</w:t>
            </w:r>
            <w:r>
              <w:rPr>
                <w:rFonts w:cs="Calibri" w:ascii="Arial" w:hAnsi="Arial" w:cstheme="minorHAnsi"/>
              </w:rPr>
              <w:t xml:space="preserve"> 14.9.2020</w:t>
            </w:r>
          </w:p>
        </w:tc>
        <w:tc>
          <w:tcPr>
            <w:tcW w:w="3258" w:type="dxa"/>
            <w:tcBorders/>
            <w:shd w:fill="auto" w:val="clear"/>
          </w:tcPr>
          <w:p>
            <w:pPr>
              <w:pStyle w:val="Normal"/>
              <w:spacing w:lineRule="auto" w:line="276" w:before="0" w:after="0"/>
              <w:rPr/>
            </w:pPr>
            <w:r>
              <w:rPr>
                <w:rFonts w:cs="Calibri" w:ascii="Arial" w:hAnsi="Arial" w:cstheme="minorHAnsi"/>
              </w:rPr>
              <w:t>do</w:t>
            </w:r>
            <w:r>
              <w:rPr>
                <w:rFonts w:cs="Calibri" w:ascii="Arial" w:hAnsi="Arial" w:cstheme="minorHAnsi"/>
              </w:rPr>
              <w:t xml:space="preserve"> </w:t>
            </w:r>
            <w:r>
              <w:rPr>
                <w:rFonts w:cs="Calibri" w:ascii="Arial" w:hAnsi="Arial" w:cstheme="minorHAnsi"/>
              </w:rPr>
              <w:t>27.9.2020</w:t>
            </w:r>
          </w:p>
        </w:tc>
      </w:tr>
      <w:tr>
        <w:trPr/>
        <w:tc>
          <w:tcPr>
            <w:tcW w:w="2547" w:type="dxa"/>
            <w:tcBorders/>
            <w:shd w:fill="auto" w:val="clear"/>
          </w:tcPr>
          <w:p>
            <w:pPr>
              <w:pStyle w:val="Normal"/>
              <w:spacing w:lineRule="auto" w:line="276" w:before="0" w:after="0"/>
              <w:rPr>
                <w:rFonts w:cs="Calibri" w:cstheme="minorHAnsi"/>
              </w:rPr>
            </w:pPr>
            <w:r>
              <w:rPr>
                <w:rFonts w:cs="Calibri" w:ascii="Arial" w:hAnsi="Arial" w:cstheme="minorHAnsi"/>
                <w:b/>
                <w:bCs/>
                <w:i/>
                <w:iCs/>
              </w:rPr>
              <w:t>Celková cena*: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t>125.910,00 Kč včetně DPH</w:t>
            </w:r>
          </w:p>
        </w:tc>
      </w:tr>
    </w:tbl>
    <w:p>
      <w:pPr>
        <w:pStyle w:val="Normal"/>
        <w:spacing w:lineRule="auto" w:line="276" w:before="0" w:after="60"/>
        <w:jc w:val="center"/>
        <w:rPr>
          <w:rFonts w:ascii="Arial" w:hAnsi="Arial" w:cs="Calibri" w:cstheme="minorHAnsi"/>
        </w:rPr>
      </w:pPr>
      <w:r>
        <w:rPr>
          <w:rFonts w:cs="Calibri" w:cstheme="minorHAnsi" w:ascii="Arial" w:hAnsi="Arial"/>
        </w:rPr>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Užívání hokejové haly se řídí podmínkami tvořícími přílohu tohoto objednávkového formuláře.</w:t>
      </w:r>
    </w:p>
    <w:p>
      <w:pPr>
        <w:pStyle w:val="ListParagraph"/>
        <w:numPr>
          <w:ilvl w:val="0"/>
          <w:numId w:val="1"/>
        </w:numPr>
        <w:spacing w:lineRule="auto" w:line="276" w:before="0" w:after="60"/>
        <w:ind w:left="425" w:hanging="425"/>
        <w:contextualSpacing/>
        <w:jc w:val="both"/>
        <w:rPr>
          <w:rFonts w:cs="Calibri" w:cstheme="minorHAnsi"/>
          <w:i/>
          <w:i/>
          <w:iCs/>
          <w:sz w:val="20"/>
          <w:szCs w:val="20"/>
        </w:rPr>
      </w:pPr>
      <w:r>
        <w:rPr>
          <w:rFonts w:cs="Calibri" w:ascii="Arial" w:hAnsi="Arial" w:cstheme="minorHAnsi"/>
          <w:i/>
          <w:iCs/>
          <w:sz w:val="20"/>
          <w:szCs w:val="20"/>
        </w:rPr>
        <w:t xml:space="preserve">Hokejovou halu je možné užívat </w:t>
      </w:r>
      <w:r>
        <w:rPr>
          <w:rFonts w:cs="Calibri" w:ascii="Arial" w:hAnsi="Arial" w:cstheme="minorHAnsi"/>
          <w:b/>
          <w:bCs/>
          <w:i/>
          <w:iCs/>
          <w:color w:val="FF0000"/>
          <w:sz w:val="20"/>
          <w:szCs w:val="20"/>
        </w:rPr>
        <w:t>nejdříve ode dne 20. 8. 2020</w:t>
      </w:r>
      <w:r>
        <w:rPr>
          <w:rFonts w:cs="Calibri" w:ascii="Arial" w:hAnsi="Arial" w:cstheme="minorHAnsi"/>
          <w:i/>
          <w:iCs/>
          <w:sz w:val="20"/>
          <w:szCs w:val="20"/>
        </w:rPr>
        <w:t xml:space="preserve"> a nejpozději k datu 18. 4. 2020.</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 xml:space="preserve">Objednávku hokejové haly je možné učinit maximálně na 14 kalendářních dnů. </w:t>
      </w:r>
      <w:r>
        <w:rPr>
          <w:rFonts w:cs="Calibri"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w:t>
      </w:r>
      <w:r>
        <w:rPr>
          <w:rFonts w:cs="Calibri" w:ascii="Arial" w:hAnsi="Arial" w:cstheme="minorHAnsi"/>
          <w:i/>
          <w:iCs/>
          <w:sz w:val="20"/>
          <w:szCs w:val="20"/>
        </w:rPr>
        <w:t>r</w:t>
      </w:r>
      <w:r>
        <w:rPr>
          <w:rFonts w:cs="Calibri" w:ascii="Arial" w:hAnsi="Arial" w:cstheme="minorHAnsi"/>
          <w:i/>
          <w:iCs/>
          <w:sz w:val="20"/>
          <w:szCs w:val="20"/>
        </w:rPr>
        <w:t>ávě na 14. kalendářní den od počátečního datu užívání hokejové haly uvedeného výše v objednávkovém formuláři.</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pPr>
        <w:pStyle w:val="ListParagraph"/>
        <w:numPr>
          <w:ilvl w:val="0"/>
          <w:numId w:val="1"/>
        </w:numPr>
        <w:spacing w:lineRule="auto" w:line="276" w:before="0" w:after="120"/>
        <w:ind w:left="425" w:hanging="425"/>
        <w:contextualSpacing/>
        <w:jc w:val="both"/>
        <w:rPr>
          <w:sz w:val="20"/>
          <w:szCs w:val="20"/>
        </w:rPr>
      </w:pPr>
      <w:r>
        <w:rPr>
          <w:rFonts w:cs="Calibri" w:ascii="Arial" w:hAnsi="Arial" w:cstheme="minorHAnsi"/>
          <w:i/>
          <w:iCs/>
          <w:sz w:val="20"/>
          <w:szCs w:val="20"/>
        </w:rPr>
        <w:t>Objednávku hokejové haly je nutno učinit následovně:</w:t>
      </w:r>
    </w:p>
    <w:p>
      <w:pPr>
        <w:pStyle w:val="ListParagraph"/>
        <w:spacing w:lineRule="auto" w:line="276" w:before="0" w:after="120"/>
        <w:ind w:left="425" w:hanging="425"/>
        <w:contextualSpacing/>
        <w:jc w:val="both"/>
        <w:rPr>
          <w:rFonts w:ascii="Arial" w:hAnsi="Arial" w:cs="Calibri" w:cstheme="minorHAnsi"/>
          <w:i/>
          <w:i/>
          <w:iCs/>
          <w:sz w:val="20"/>
          <w:szCs w:val="20"/>
        </w:rPr>
      </w:pPr>
      <w:r>
        <w:rPr/>
      </w:r>
    </w:p>
    <w:p>
      <w:pPr>
        <w:pStyle w:val="ListParagraph"/>
        <w:spacing w:lineRule="auto" w:line="276" w:before="0" w:after="120"/>
        <w:ind w:left="425" w:hanging="425"/>
        <w:contextualSpacing/>
        <w:jc w:val="both"/>
        <w:rPr>
          <w:rFonts w:ascii="Arial" w:hAnsi="Arial" w:cs="Calibri" w:cstheme="minorHAnsi"/>
          <w:i/>
          <w:i/>
          <w:iCs/>
          <w:sz w:val="20"/>
          <w:szCs w:val="20"/>
        </w:rPr>
      </w:pPr>
      <w:r>
        <w:rPr/>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zašle na výše uvedený e-mail provozovatele žádost o rezervaci hokejové haly na určité období;</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i/>
          <w:iCs/>
          <w:sz w:val="20"/>
          <w:szCs w:val="20"/>
        </w:rPr>
        <w:t>provozovatel zašle na kontaktní e-mail objednatele týdenní rozpis ledů spolu s tímto formulářem a jeho přílohami;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 xml:space="preserve">Oboustrannou akceptací tohoto objednávkového formuláře dochází k uzavření smlouvy o krátkodobém podnájmu hokejové haly.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Cena za užívání hokejové haly se řídí ceníkem, jenž tvoří přílohu tohoto objednávkového formuláře.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sz w:val="20"/>
          <w:szCs w:val="20"/>
        </w:rPr>
        <w:t>Objednatel bere na vědomí, že smlouvy s hodnotou předmětu převyšující 50.000,- Kč bez DPH včetně dohod,</w:t>
      </w:r>
      <w:r>
        <w:rPr>
          <w:rFonts w:cs="Calibri"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50.000,-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cs="Calibri" w:ascii="Arial" w:hAnsi="Arial" w:cstheme="minorHAnsi"/>
          <w:i/>
          <w:iCs/>
          <w:sz w:val="20"/>
          <w:szCs w:val="20"/>
        </w:rPr>
        <w:t xml:space="preserve"> </w:t>
      </w:r>
    </w:p>
    <w:p>
      <w:pPr>
        <w:pStyle w:val="Normal"/>
        <w:spacing w:lineRule="auto" w:line="276" w:before="0" w:after="0"/>
        <w:jc w:val="right"/>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cs="Calibri" w:cstheme="minorHAnsi"/>
          <w:sz w:val="20"/>
          <w:szCs w:val="20"/>
        </w:rPr>
      </w:pPr>
      <w:r>
        <w:rPr>
          <w:rFonts w:cs="Calibri" w:ascii="Arial" w:hAnsi="Arial" w:cstheme="minorHAnsi"/>
          <w:sz w:val="20"/>
          <w:szCs w:val="20"/>
        </w:rPr>
        <w:t>V Kralupech nad Vltavou dne</w:t>
        <w:tab/>
        <w:tab/>
        <w:tab/>
        <w:tab/>
        <w:tab/>
        <w:t>V Kralupech nad Vltavou dne</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rPr>
      </w:pPr>
      <w:r>
        <w:rPr>
          <w:rFonts w:cs="Calibri" w:ascii="Arial" w:hAnsi="Arial" w:cstheme="minorHAnsi"/>
          <w:sz w:val="20"/>
          <w:szCs w:val="20"/>
        </w:rPr>
        <w:t>Za provozovatele</w:t>
        <w:tab/>
        <w:tab/>
        <w:t xml:space="preserve">                                                   Za objednatele</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cs="Calibri" w:cstheme="minorHAnsi"/>
          <w:sz w:val="20"/>
          <w:szCs w:val="20"/>
        </w:rPr>
      </w:pPr>
      <w:r>
        <w:rPr>
          <w:rFonts w:cs="Calibri" w:cstheme="minorHAnsi"/>
          <w:sz w:val="20"/>
          <w:szCs w:val="20"/>
        </w:rPr>
      </w:r>
    </w:p>
    <w:p>
      <w:pPr>
        <w:pStyle w:val="Normal"/>
        <w:spacing w:lineRule="auto" w:line="276" w:before="0" w:after="0"/>
        <w:jc w:val="both"/>
        <w:rPr/>
      </w:pPr>
      <w:r>
        <w:rPr>
          <w:rFonts w:cs="Calibri" w:ascii="Arial" w:hAnsi="Arial" w:cstheme="minorHAnsi"/>
          <w:sz w:val="20"/>
          <w:szCs w:val="20"/>
        </w:rPr>
        <w:t>Vladimír Lánský, jednatel společnosti</w:t>
        <w:tab/>
        <w:tab/>
        <w:tab/>
      </w:r>
      <w:r>
        <w:rPr>
          <w:rFonts w:cs="Calibri" w:ascii="Arial" w:hAnsi="Arial" w:cstheme="minorHAnsi"/>
          <w:sz w:val="20"/>
          <w:szCs w:val="20"/>
        </w:rPr>
        <w:tab/>
        <w:t>Ing. Vladimír M</w:t>
      </w:r>
      <w:r>
        <w:rPr>
          <w:rFonts w:cs="Calibri" w:ascii="Arial" w:hAnsi="Arial" w:cstheme="minorHAnsi"/>
          <w:sz w:val="20"/>
          <w:szCs w:val="20"/>
        </w:rPr>
        <w:t>ű</w:t>
      </w:r>
      <w:r>
        <w:rPr>
          <w:rFonts w:cs="Calibri" w:ascii="Arial" w:hAnsi="Arial" w:cstheme="minorHAnsi"/>
          <w:sz w:val="20"/>
          <w:szCs w:val="20"/>
        </w:rPr>
        <w:t>ller</w:t>
      </w:r>
      <w:r>
        <w:rPr>
          <w:rFonts w:cs="Calibri" w:ascii="Arial" w:hAnsi="Arial" w:cstheme="minorHAnsi"/>
          <w:sz w:val="20"/>
          <w:szCs w:val="20"/>
        </w:rPr>
        <w:tab/>
      </w:r>
    </w:p>
    <w:p>
      <w:pPr>
        <w:pStyle w:val="Normal"/>
        <w:spacing w:lineRule="auto" w:line="276" w:before="0" w:after="0"/>
        <w:jc w:val="both"/>
        <w:rPr/>
      </w:pPr>
      <w:r>
        <w:rPr>
          <w:rFonts w:cs="Calibri" w:ascii="Arial" w:hAnsi="Arial" w:cstheme="minorHAnsi"/>
          <w:sz w:val="20"/>
          <w:szCs w:val="20"/>
        </w:rPr>
        <w:t>Kralupská sportovní, spol. s r. o.</w:t>
        <w:tab/>
        <w:tab/>
        <w:tab/>
      </w:r>
      <w:r>
        <w:rPr>
          <w:rFonts w:cs="Calibri" w:ascii="Arial" w:hAnsi="Arial" w:cstheme="minorHAnsi"/>
          <w:sz w:val="20"/>
          <w:szCs w:val="20"/>
        </w:rPr>
        <w:t>předseda výkonného výboru HK Kralupy</w:t>
      </w:r>
      <w:r>
        <w:rPr>
          <w:rFonts w:cs="Calibri" w:ascii="Arial" w:hAnsi="Arial" w:cstheme="minorHAnsi"/>
          <w:sz w:val="20"/>
          <w:szCs w:val="20"/>
        </w:rPr>
        <w:tab/>
        <w:tab/>
        <w:tab/>
        <w:tab/>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cs="Calibri" w:cstheme="minorHAnsi"/>
          <w:sz w:val="20"/>
          <w:szCs w:val="20"/>
        </w:rPr>
      </w:pPr>
      <w:r>
        <w:rPr>
          <w:rFonts w:cs="Calibri" w:cstheme="minorHAnsi"/>
          <w:sz w:val="20"/>
          <w:szCs w:val="20"/>
        </w:rPr>
      </w:r>
    </w:p>
    <w:p>
      <w:pPr>
        <w:pStyle w:val="Normal"/>
        <w:spacing w:lineRule="auto" w:line="276" w:before="0" w:after="0"/>
        <w:jc w:val="both"/>
        <w:rPr/>
      </w:pPr>
      <w:r>
        <w:rPr>
          <w:rFonts w:cs="Calibri" w:ascii="Arial" w:hAnsi="Arial" w:cstheme="minorHAnsi"/>
          <w:sz w:val="20"/>
          <w:szCs w:val="20"/>
        </w:rPr>
        <w:t>Ing. Luboš Truhlář, jednatel společnosti</w:t>
      </w:r>
      <w:r>
        <w:rPr>
          <w:rFonts w:cs="Calibri" w:ascii="Arial" w:hAnsi="Arial" w:cstheme="minorHAnsi"/>
          <w:sz w:val="20"/>
          <w:szCs w:val="20"/>
        </w:rPr>
        <w:tab/>
        <w:tab/>
        <w:tab/>
        <w:tab/>
        <w:t>Mgr. Libor Štajer</w:t>
      </w:r>
    </w:p>
    <w:p>
      <w:pPr>
        <w:pStyle w:val="Normal"/>
        <w:spacing w:lineRule="auto" w:line="276" w:before="0" w:after="60"/>
        <w:jc w:val="both"/>
        <w:rPr>
          <w:rFonts w:cs="Calibri" w:cstheme="minorHAnsi"/>
          <w:b/>
          <w:b/>
          <w:bCs/>
          <w:sz w:val="18"/>
          <w:szCs w:val="18"/>
        </w:rPr>
      </w:pPr>
      <w:r>
        <w:rPr>
          <w:rFonts w:cs="Calibri" w:ascii="Arial" w:hAnsi="Arial" w:cstheme="minorHAnsi"/>
          <w:sz w:val="20"/>
          <w:szCs w:val="20"/>
        </w:rPr>
        <w:t>Kralupská sportovní, spol. s r. o.</w:t>
      </w:r>
      <w:r>
        <w:rPr>
          <w:rFonts w:cs="Calibri" w:ascii="Arial" w:hAnsi="Arial" w:cstheme="minorHAnsi"/>
          <w:sz w:val="20"/>
          <w:szCs w:val="20"/>
        </w:rPr>
        <w:tab/>
        <w:tab/>
        <w:tab/>
        <w:t>místopředseda výkonného výboru HK Kralupy</w:t>
      </w:r>
      <w:r>
        <w:rPr>
          <w:rFonts w:cs="Calibri" w:ascii="Arial" w:hAnsi="Arial" w:cstheme="minorHAnsi"/>
        </w:rPr>
        <w:tab/>
      </w:r>
      <w:r>
        <w:rPr>
          <w:rFonts w:cs="Calibri" w:ascii="Arial" w:hAnsi="Arial" w:cstheme="minorHAnsi"/>
          <w:b/>
          <w:bCs/>
          <w:sz w:val="18"/>
          <w:szCs w:val="18"/>
        </w:rPr>
        <w:t xml:space="preserve"> </w:t>
      </w:r>
    </w:p>
    <w:p>
      <w:pPr>
        <w:pStyle w:val="ListParagraph"/>
        <w:spacing w:lineRule="auto" w:line="276" w:before="0" w:after="160"/>
        <w:ind w:hanging="0"/>
        <w:contextualSpacing/>
        <w:jc w:val="both"/>
        <w:rPr>
          <w:rFonts w:ascii="Arial" w:hAnsi="Arial" w:cs="Calibri" w:cstheme="minorHAnsi"/>
          <w:sz w:val="18"/>
          <w:szCs w:val="18"/>
        </w:rPr>
      </w:pPr>
      <w:r>
        <w:br w:type="column"/>
      </w:r>
      <w:r>
        <w:rPr/>
      </w:r>
    </w:p>
    <w:sectPr>
      <w:headerReference w:type="default" r:id="rId2"/>
      <w:headerReference w:type="first" r:id="rId3"/>
      <w:footerReference w:type="default" r:id="rId4"/>
      <w:footerReference w:type="first" r:id="rId5"/>
      <w:type w:val="nextPage"/>
      <w:pgSz w:w="11906" w:h="16838"/>
      <w:pgMar w:left="1417" w:right="1417" w:header="567" w:top="1417" w:footer="567" w:bottom="1417"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default"/>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7474254"/>
    </w:sdtPr>
    <w:sdtContent>
      <w:p>
        <w:pPr>
          <w:pStyle w:val="Zpat"/>
          <w:jc w:val="center"/>
          <w:rPr/>
        </w:pPr>
        <w:r>
          <w:rPr>
            <w:sz w:val="18"/>
            <w:szCs w:val="18"/>
          </w:rPr>
          <w:fldChar w:fldCharType="begin"/>
        </w:r>
        <w:r>
          <w:rPr>
            <w:sz w:val="18"/>
            <w:szCs w:val="18"/>
          </w:rPr>
          <w:instrText> PAGE </w:instrText>
        </w:r>
        <w:r>
          <w:rPr>
            <w:sz w:val="18"/>
            <w:szCs w:val="18"/>
          </w:rPr>
          <w:fldChar w:fldCharType="separate"/>
        </w:r>
        <w:r>
          <w:rPr>
            <w:sz w:val="18"/>
            <w:szCs w:val="18"/>
          </w:rPr>
          <w:t>2</w:t>
        </w:r>
        <w:r>
          <w:rPr>
            <w:sz w:val="18"/>
            <w:szCs w:val="18"/>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left="142" w:hanging="142"/>
      <w:jc w:val="both"/>
      <w:rPr>
        <w:i/>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spacing w:before="0" w:after="160"/>
      <w:jc w:val="center"/>
      <w:rPr>
        <w:rFonts w:cs="Calibri" w:cstheme="minorHAnsi"/>
        <w:i/>
        <w:i/>
        <w:iCs/>
        <w:sz w:val="18"/>
        <w:szCs w:val="18"/>
      </w:rPr>
    </w:pPr>
    <w:r>
      <w:rPr>
        <w:rFonts w:cs="Calibri" w:cstheme="minorHAnsi"/>
        <w:i/>
        <w:iCs/>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drawing>
        <wp:anchor behindDoc="0" distT="0" distB="0" distL="114935" distR="114935" simplePos="0" locked="0" layoutInCell="1" allowOverlap="1" relativeHeight="2">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9327" y="0"/>
              <wp:lineTo x="284" y="836"/>
              <wp:lineTo x="-522" y="1314"/>
              <wp:lineTo x="-522" y="13389"/>
              <wp:lineTo x="768" y="15421"/>
              <wp:lineTo x="1576" y="16019"/>
              <wp:lineTo x="5128" y="17812"/>
              <wp:lineTo x="8197" y="18649"/>
              <wp:lineTo x="8197" y="19008"/>
              <wp:lineTo x="9004" y="20204"/>
              <wp:lineTo x="9327" y="20204"/>
              <wp:lineTo x="10619" y="20204"/>
              <wp:lineTo x="11588" y="18649"/>
              <wp:lineTo x="12718" y="18649"/>
              <wp:lineTo x="17401" y="16019"/>
              <wp:lineTo x="20308" y="12791"/>
              <wp:lineTo x="21600" y="1314"/>
              <wp:lineTo x="19339" y="836"/>
              <wp:lineTo x="10296" y="0"/>
              <wp:lineTo x="9327" y="0"/>
            </wp:wrapPolygon>
          </wp:wrapTigh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7249"/>
    </w:tblGrid>
    <w:tr>
      <w:trPr>
        <w:trHeight w:val="1252" w:hRule="atLeast"/>
      </w:trPr>
      <w:tc>
        <w:tcPr>
          <w:tcW w:w="7249" w:type="dxa"/>
          <w:tcBorders>
            <w:top w:val="single" w:sz="4" w:space="0" w:color="000000"/>
            <w:bottom w:val="single" w:sz="4" w:space="0" w:color="000000"/>
            <w:insideH w:val="single" w:sz="4" w:space="0" w:color="000000"/>
          </w:tcBorders>
          <w:shd w:fill="auto" w:val="clear"/>
        </w:tcPr>
        <w:p>
          <w:pPr>
            <w:pStyle w:val="Zhlav"/>
            <w:rPr>
              <w:rFonts w:ascii="Tahoma" w:hAnsi="Tahoma" w:cs="Tahoma"/>
              <w:b/>
              <w:b/>
              <w:sz w:val="36"/>
              <w:szCs w:val="36"/>
            </w:rPr>
          </w:pPr>
          <w:r>
            <w:rPr>
              <w:rFonts w:cs="Tahoma" w:ascii="Tahoma" w:hAnsi="Tahoma"/>
              <w:b/>
              <w:sz w:val="36"/>
              <w:szCs w:val="36"/>
            </w:rPr>
            <w:t>Kralupská sportovní, spol. s r.o.</w:t>
          </w:r>
        </w:p>
        <w:p>
          <w:pPr>
            <w:pStyle w:val="Zhlav"/>
            <w:rPr>
              <w:rFonts w:ascii="Tahoma" w:hAnsi="Tahoma" w:cs="Tahoma"/>
            </w:rPr>
          </w:pPr>
          <w:r>
            <w:rPr>
              <w:rFonts w:cs="Tahoma" w:ascii="Tahoma" w:hAnsi="Tahoma"/>
            </w:rPr>
            <w:t>Zimní stadion Kralupy nad Vltavou, Mostní 812, PSČ 278 01</w:t>
          </w:r>
        </w:p>
        <w:p>
          <w:pPr>
            <w:pStyle w:val="Zhlav"/>
            <w:rPr/>
          </w:pPr>
          <w:r>
            <w:rPr>
              <w:rFonts w:cs="Tahoma" w:ascii="Tahoma" w:hAnsi="Tahoma"/>
              <w:b/>
              <w:sz w:val="20"/>
              <w:szCs w:val="20"/>
            </w:rPr>
            <w:t>IČO</w:t>
          </w:r>
          <w:r>
            <w:rPr>
              <w:rFonts w:cs="Tahoma" w:ascii="Tahoma" w:hAnsi="Tahoma"/>
              <w:sz w:val="20"/>
              <w:szCs w:val="20"/>
            </w:rPr>
            <w:t>: 29021731</w:t>
          </w:r>
          <w:r>
            <w:rPr>
              <w:rFonts w:cs="Tahoma" w:ascii="Tahoma" w:hAnsi="Tahoma"/>
              <w:b/>
              <w:sz w:val="20"/>
              <w:szCs w:val="20"/>
            </w:rPr>
            <w:t>,</w:t>
          </w:r>
          <w:r>
            <w:rPr>
              <w:rFonts w:cs="Tahoma" w:ascii="Tahoma" w:hAnsi="Tahoma"/>
              <w:sz w:val="20"/>
              <w:szCs w:val="20"/>
            </w:rPr>
            <w:t xml:space="preserve"> </w:t>
          </w:r>
          <w:r>
            <w:rPr>
              <w:rFonts w:cs="Tahoma" w:ascii="Tahoma" w:hAnsi="Tahoma"/>
              <w:b/>
              <w:color w:val="000000"/>
              <w:sz w:val="20"/>
              <w:szCs w:val="20"/>
              <w:highlight w:val="black"/>
            </w:rPr>
            <w:t>Telefon 734 375 591</w:t>
          </w:r>
          <w:r>
            <w:rPr>
              <w:rFonts w:cs="Tahoma" w:ascii="Tahoma" w:hAnsi="Tahoma"/>
              <w:color w:val="000000"/>
              <w:sz w:val="20"/>
              <w:szCs w:val="20"/>
              <w:highlight w:val="black"/>
            </w:rPr>
            <w:t xml:space="preserve">, </w:t>
          </w:r>
          <w:r>
            <w:rPr>
              <w:rFonts w:cs="Tahoma" w:ascii="Tahoma" w:hAnsi="Tahoma"/>
              <w:b/>
              <w:color w:val="000000"/>
              <w:sz w:val="20"/>
              <w:szCs w:val="20"/>
              <w:highlight w:val="black"/>
            </w:rPr>
            <w:t>E-mail:</w:t>
          </w:r>
          <w:r>
            <w:rPr>
              <w:rFonts w:cs="Tahoma" w:ascii="Tahoma" w:hAnsi="Tahoma"/>
              <w:color w:val="000000"/>
              <w:sz w:val="20"/>
              <w:szCs w:val="20"/>
              <w:highlight w:val="black"/>
            </w:rPr>
            <w:t xml:space="preserve"> sportkralupy@seznam.cz</w:t>
          </w:r>
        </w:p>
        <w:p>
          <w:pPr>
            <w:pStyle w:val="Zhlav"/>
            <w:rPr/>
          </w:pPr>
          <w:r>
            <w:rPr>
              <w:rFonts w:cs="Tahoma" w:ascii="Tahoma" w:hAnsi="Tahoma"/>
              <w:b/>
              <w:sz w:val="20"/>
              <w:szCs w:val="20"/>
            </w:rPr>
            <w:t>DIČ</w:t>
          </w:r>
          <w:r>
            <w:rPr>
              <w:rFonts w:cs="Tahoma" w:ascii="Tahoma" w:hAnsi="Tahoma"/>
              <w:sz w:val="20"/>
              <w:szCs w:val="20"/>
            </w:rPr>
            <w:t>:</w:t>
          </w:r>
          <w:r>
            <w:rPr>
              <w:rFonts w:cs="Tahoma" w:ascii="Tahoma" w:hAnsi="Tahoma"/>
              <w:b/>
              <w:sz w:val="20"/>
              <w:szCs w:val="20"/>
            </w:rPr>
            <w:t xml:space="preserve"> </w:t>
          </w:r>
          <w:r>
            <w:rPr>
              <w:rFonts w:cs="Tahoma" w:ascii="Tahoma" w:hAnsi="Tahoma"/>
              <w:sz w:val="20"/>
              <w:szCs w:val="20"/>
            </w:rPr>
            <w:t>CZ29021731</w:t>
          </w:r>
        </w:p>
      </w:tc>
    </w:tr>
  </w:tbl>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d601f6"/>
    <w:rPr/>
  </w:style>
  <w:style w:type="character" w:styleId="ZpatChar" w:customStyle="1">
    <w:name w:val="Zápatí Char"/>
    <w:basedOn w:val="DefaultParagraphFont"/>
    <w:link w:val="Zpat"/>
    <w:uiPriority w:val="99"/>
    <w:qFormat/>
    <w:rsid w:val="00d601f6"/>
    <w:rPr/>
  </w:style>
  <w:style w:type="character" w:styleId="TextbublinyChar" w:customStyle="1">
    <w:name w:val="Text bubliny Char"/>
    <w:basedOn w:val="DefaultParagraphFont"/>
    <w:link w:val="Textbubliny"/>
    <w:uiPriority w:val="99"/>
    <w:semiHidden/>
    <w:qFormat/>
    <w:rsid w:val="00db7224"/>
    <w:rPr>
      <w:rFonts w:ascii="Segoe UI" w:hAnsi="Segoe UI" w:cs="Segoe UI"/>
      <w:sz w:val="18"/>
      <w:szCs w:val="18"/>
    </w:rPr>
  </w:style>
  <w:style w:type="character" w:styleId="Internetovodkaz" w:customStyle="1">
    <w:name w:val="Internetový odkaz"/>
    <w:basedOn w:val="DefaultParagraphFont"/>
    <w:uiPriority w:val="99"/>
    <w:unhideWhenUsed/>
    <w:rsid w:val="007c481c"/>
    <w:rPr>
      <w:color w:val="0563C1" w:themeColor="hyperlink"/>
      <w:u w:val="single"/>
    </w:rPr>
  </w:style>
  <w:style w:type="character" w:styleId="Nevyeenzmnka1" w:customStyle="1">
    <w:name w:val="Nevyřešená zmínka1"/>
    <w:basedOn w:val="DefaultParagraphFont"/>
    <w:uiPriority w:val="99"/>
    <w:semiHidden/>
    <w:unhideWhenUsed/>
    <w:qFormat/>
    <w:rsid w:val="007c481c"/>
    <w:rPr>
      <w:color w:val="605E5C"/>
      <w:shd w:fill="E1DFDD" w:val="clear"/>
    </w:rPr>
  </w:style>
  <w:style w:type="character" w:styleId="Annotationreference">
    <w:name w:val="annotation reference"/>
    <w:basedOn w:val="DefaultParagraphFont"/>
    <w:uiPriority w:val="99"/>
    <w:semiHidden/>
    <w:unhideWhenUsed/>
    <w:qFormat/>
    <w:rsid w:val="003947ff"/>
    <w:rPr>
      <w:sz w:val="16"/>
      <w:szCs w:val="16"/>
    </w:rPr>
  </w:style>
  <w:style w:type="character" w:styleId="TextkomenteChar" w:customStyle="1">
    <w:name w:val="Text komentáře Char"/>
    <w:basedOn w:val="DefaultParagraphFont"/>
    <w:link w:val="Textkomente"/>
    <w:uiPriority w:val="99"/>
    <w:semiHidden/>
    <w:qFormat/>
    <w:rsid w:val="003947ff"/>
    <w:rPr>
      <w:sz w:val="20"/>
      <w:szCs w:val="20"/>
    </w:rPr>
  </w:style>
  <w:style w:type="character" w:styleId="PedmtkomenteChar" w:customStyle="1">
    <w:name w:val="Předmět komentáře Char"/>
    <w:basedOn w:val="TextkomenteChar"/>
    <w:link w:val="Pedmtkomente"/>
    <w:uiPriority w:val="99"/>
    <w:semiHidden/>
    <w:qFormat/>
    <w:rsid w:val="003947ff"/>
    <w:rPr>
      <w:b/>
      <w:bCs/>
      <w:sz w:val="20"/>
      <w:szCs w:val="20"/>
    </w:rPr>
  </w:style>
  <w:style w:type="character" w:styleId="ListLabel1" w:customStyle="1">
    <w:name w:val="ListLabel 1"/>
    <w:qFormat/>
    <w:rPr>
      <w:b/>
      <w:bCs/>
      <w:sz w:val="18"/>
    </w:rPr>
  </w:style>
  <w:style w:type="character" w:styleId="ListLabel2" w:customStyle="1">
    <w:name w:val="ListLabel 2"/>
    <w:qFormat/>
    <w:rPr>
      <w:rFonts w:eastAsia="Calibri"/>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eastAsia="Calibri"/>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b/>
      <w:bCs/>
      <w:sz w:val="18"/>
    </w:rPr>
  </w:style>
  <w:style w:type="character" w:styleId="ListLabel11" w:customStyle="1">
    <w:name w:val="ListLabel 11"/>
    <w:qFormat/>
    <w:rPr>
      <w:rFonts w:ascii="Arial" w:hAnsi="Arial"/>
      <w:b/>
      <w:bCs/>
      <w:sz w:val="18"/>
    </w:rPr>
  </w:style>
  <w:style w:type="character" w:styleId="ListLabel12">
    <w:name w:val="ListLabel 12"/>
    <w:qFormat/>
    <w:rPr>
      <w:rFonts w:ascii="Arial" w:hAnsi="Arial"/>
      <w:b/>
      <w:bCs/>
      <w:sz w:val="18"/>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Zhlav">
    <w:name w:val="Header"/>
    <w:basedOn w:val="Normal"/>
    <w:link w:val="ZhlavChar"/>
    <w:uiPriority w:val="99"/>
    <w:unhideWhenUsed/>
    <w:rsid w:val="00d601f6"/>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601f6"/>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340ed"/>
    <w:pPr>
      <w:spacing w:before="0" w:after="160"/>
      <w:ind w:left="720" w:hanging="0"/>
      <w:contextualSpacing/>
    </w:pPr>
    <w:rPr/>
  </w:style>
  <w:style w:type="paragraph" w:styleId="BalloonText">
    <w:name w:val="Balloon Text"/>
    <w:basedOn w:val="Normal"/>
    <w:link w:val="TextbublinyChar"/>
    <w:uiPriority w:val="99"/>
    <w:semiHidden/>
    <w:unhideWhenUsed/>
    <w:qFormat/>
    <w:rsid w:val="00db7224"/>
    <w:pPr>
      <w:spacing w:lineRule="auto" w:line="240" w:before="0" w:after="0"/>
    </w:pPr>
    <w:rPr>
      <w:rFonts w:ascii="Segoe UI" w:hAnsi="Segoe UI" w:cs="Segoe UI"/>
      <w:sz w:val="18"/>
      <w:szCs w:val="18"/>
    </w:rPr>
  </w:style>
  <w:style w:type="paragraph" w:styleId="Annotationtext">
    <w:name w:val="annotation text"/>
    <w:basedOn w:val="Normal"/>
    <w:link w:val="TextkomenteChar"/>
    <w:uiPriority w:val="99"/>
    <w:semiHidden/>
    <w:unhideWhenUsed/>
    <w:qFormat/>
    <w:rsid w:val="003947ff"/>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3947ff"/>
    <w:pPr/>
    <w:rPr>
      <w:b/>
      <w:bCs/>
    </w:rPr>
  </w:style>
  <w:style w:type="paragraph" w:styleId="Revision">
    <w:name w:val="Revision"/>
    <w:uiPriority w:val="99"/>
    <w:semiHidden/>
    <w:qFormat/>
    <w:rsid w:val="003947ff"/>
    <w:pPr>
      <w:widowControl/>
      <w:bidi w:val="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163c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LibreOffice/6.1.1.2$Windows_X86_64 LibreOffice_project/5d19a1bfa650b796764388cd8b33a5af1f5baa1b</Application>
  <Pages>4</Pages>
  <Words>774</Words>
  <Characters>4715</Characters>
  <CharactersWithSpaces>5482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2020-08-17T20:15:00Z</dcterms:created>
  <dc:creator>*</dc:creator>
  <dc:description/>
  <dc:language>cs-CZ</dc:language>
  <cp:lastModifiedBy/>
  <cp:lastPrinted>2020-07-20T08:13:00Z</cp:lastPrinted>
  <dcterms:modified xsi:type="dcterms:W3CDTF">2020-09-14T14:28:07Z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