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BE67E" w14:textId="77777777"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3D465899" w14:textId="77777777"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EC1C3D7" w14:textId="77777777"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8F6360">
        <w:rPr>
          <w:rFonts w:ascii="Arial" w:hAnsi="Arial" w:cs="Arial"/>
          <w:b/>
          <w:sz w:val="36"/>
          <w:szCs w:val="36"/>
        </w:rPr>
        <w:t>4</w:t>
      </w:r>
    </w:p>
    <w:p w14:paraId="7A82FC46" w14:textId="77777777"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 xml:space="preserve">Dohodnuté </w:t>
      </w:r>
      <w:r w:rsidR="00311A89">
        <w:rPr>
          <w:rFonts w:ascii="Arial" w:hAnsi="Arial" w:cs="Arial"/>
          <w:b/>
          <w:sz w:val="36"/>
          <w:szCs w:val="36"/>
        </w:rPr>
        <w:t>provozní podmínky</w:t>
      </w:r>
    </w:p>
    <w:p w14:paraId="0E14FC39" w14:textId="77777777" w:rsidR="008F6360" w:rsidRDefault="008F6360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</w:p>
    <w:p w14:paraId="561CD4AC" w14:textId="77777777" w:rsidR="00B33239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</w:t>
      </w:r>
      <w:r w:rsidR="00C435AD">
        <w:rPr>
          <w:rFonts w:asciiTheme="minorHAnsi" w:hAnsiTheme="minorHAnsi" w:cs="Tahoma"/>
        </w:rPr>
        <w:t>:</w:t>
      </w:r>
    </w:p>
    <w:p w14:paraId="2B17ACA4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14:paraId="4646E778" w14:textId="4E277039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DB7174">
        <w:rPr>
          <w:rFonts w:asciiTheme="minorHAnsi" w:hAnsiTheme="minorHAnsi" w:cs="Tahoma"/>
        </w:rPr>
        <w:t>9:00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DB7174">
        <w:rPr>
          <w:rFonts w:asciiTheme="minorHAnsi" w:hAnsiTheme="minorHAnsi" w:cs="Tahoma"/>
        </w:rPr>
        <w:t>12:00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DB7174">
        <w:rPr>
          <w:rFonts w:asciiTheme="minorHAnsi" w:hAnsiTheme="minorHAnsi" w:cs="Tahoma"/>
        </w:rPr>
        <w:t>13:00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DB7174">
        <w:rPr>
          <w:rFonts w:asciiTheme="minorHAnsi" w:hAnsiTheme="minorHAnsi" w:cs="Tahoma"/>
        </w:rPr>
        <w:t>17:00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DB7174">
        <w:rPr>
          <w:rFonts w:asciiTheme="minorHAnsi" w:hAnsiTheme="minorHAnsi" w:cs="Tahoma"/>
        </w:rPr>
        <w:t>7</w:t>
      </w:r>
    </w:p>
    <w:p w14:paraId="292AC2E8" w14:textId="13D29F93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DB7174">
        <w:rPr>
          <w:rFonts w:asciiTheme="minorHAnsi" w:hAnsiTheme="minorHAnsi" w:cs="Tahoma"/>
        </w:rPr>
        <w:t>9:00</w:t>
      </w:r>
      <w:r w:rsidR="00DB7174">
        <w:rPr>
          <w:rFonts w:asciiTheme="minorHAnsi" w:hAnsiTheme="minorHAnsi" w:cs="Tahoma"/>
        </w:rPr>
        <w:tab/>
      </w:r>
      <w:r w:rsidR="00DB7174">
        <w:rPr>
          <w:rFonts w:asciiTheme="minorHAnsi" w:hAnsiTheme="minorHAnsi" w:cs="Tahoma"/>
        </w:rPr>
        <w:tab/>
        <w:t>12:00</w:t>
      </w:r>
      <w:r w:rsidR="00DB7174">
        <w:rPr>
          <w:rFonts w:asciiTheme="minorHAnsi" w:hAnsiTheme="minorHAnsi" w:cs="Tahoma"/>
        </w:rPr>
        <w:tab/>
      </w:r>
      <w:r w:rsidR="00DB7174">
        <w:rPr>
          <w:rFonts w:asciiTheme="minorHAnsi" w:hAnsiTheme="minorHAnsi" w:cs="Tahoma"/>
        </w:rPr>
        <w:tab/>
        <w:t>13:00</w:t>
      </w:r>
      <w:r w:rsidR="00DB7174">
        <w:rPr>
          <w:rFonts w:asciiTheme="minorHAnsi" w:hAnsiTheme="minorHAnsi" w:cs="Tahoma"/>
        </w:rPr>
        <w:tab/>
      </w:r>
      <w:r w:rsidR="00DB7174">
        <w:rPr>
          <w:rFonts w:asciiTheme="minorHAnsi" w:hAnsiTheme="minorHAnsi" w:cs="Tahoma"/>
        </w:rPr>
        <w:tab/>
        <w:t>17:00</w:t>
      </w:r>
      <w:r w:rsidR="00DB7174">
        <w:rPr>
          <w:rFonts w:asciiTheme="minorHAnsi" w:hAnsiTheme="minorHAnsi" w:cs="Tahoma"/>
        </w:rPr>
        <w:tab/>
      </w:r>
      <w:r w:rsidR="00DB7174">
        <w:rPr>
          <w:rFonts w:asciiTheme="minorHAnsi" w:hAnsiTheme="minorHAnsi" w:cs="Tahoma"/>
        </w:rPr>
        <w:tab/>
      </w:r>
      <w:r w:rsidR="00DB7174">
        <w:rPr>
          <w:rFonts w:asciiTheme="minorHAnsi" w:hAnsiTheme="minorHAnsi" w:cs="Tahoma"/>
        </w:rPr>
        <w:tab/>
        <w:t>7</w:t>
      </w:r>
    </w:p>
    <w:p w14:paraId="68840FBA" w14:textId="4EA5B85C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DB7174">
        <w:rPr>
          <w:rFonts w:asciiTheme="minorHAnsi" w:hAnsiTheme="minorHAnsi" w:cs="Tahoma"/>
        </w:rPr>
        <w:t>9:00</w:t>
      </w:r>
      <w:r w:rsidR="00DB7174">
        <w:rPr>
          <w:rFonts w:asciiTheme="minorHAnsi" w:hAnsiTheme="minorHAnsi" w:cs="Tahoma"/>
        </w:rPr>
        <w:tab/>
      </w:r>
      <w:r w:rsidR="00DB7174">
        <w:rPr>
          <w:rFonts w:asciiTheme="minorHAnsi" w:hAnsiTheme="minorHAnsi" w:cs="Tahoma"/>
        </w:rPr>
        <w:tab/>
        <w:t>12:00</w:t>
      </w:r>
      <w:r w:rsidR="00DB7174">
        <w:rPr>
          <w:rFonts w:asciiTheme="minorHAnsi" w:hAnsiTheme="minorHAnsi" w:cs="Tahoma"/>
        </w:rPr>
        <w:tab/>
      </w:r>
      <w:r w:rsidR="00DB7174">
        <w:rPr>
          <w:rFonts w:asciiTheme="minorHAnsi" w:hAnsiTheme="minorHAnsi" w:cs="Tahoma"/>
        </w:rPr>
        <w:tab/>
        <w:t>13:00</w:t>
      </w:r>
      <w:r w:rsidR="00DB7174">
        <w:rPr>
          <w:rFonts w:asciiTheme="minorHAnsi" w:hAnsiTheme="minorHAnsi" w:cs="Tahoma"/>
        </w:rPr>
        <w:tab/>
      </w:r>
      <w:r w:rsidR="00DB7174">
        <w:rPr>
          <w:rFonts w:asciiTheme="minorHAnsi" w:hAnsiTheme="minorHAnsi" w:cs="Tahoma"/>
        </w:rPr>
        <w:tab/>
        <w:t>17:00</w:t>
      </w:r>
      <w:r w:rsidR="00DB7174">
        <w:rPr>
          <w:rFonts w:asciiTheme="minorHAnsi" w:hAnsiTheme="minorHAnsi" w:cs="Tahoma"/>
        </w:rPr>
        <w:tab/>
      </w:r>
      <w:r w:rsidR="00DB7174">
        <w:rPr>
          <w:rFonts w:asciiTheme="minorHAnsi" w:hAnsiTheme="minorHAnsi" w:cs="Tahoma"/>
        </w:rPr>
        <w:tab/>
      </w:r>
      <w:r w:rsidR="00DB7174">
        <w:rPr>
          <w:rFonts w:asciiTheme="minorHAnsi" w:hAnsiTheme="minorHAnsi" w:cs="Tahoma"/>
        </w:rPr>
        <w:tab/>
        <w:t>7</w:t>
      </w:r>
    </w:p>
    <w:p w14:paraId="2D5C3D6B" w14:textId="48840FAB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DB7174">
        <w:rPr>
          <w:rFonts w:asciiTheme="minorHAnsi" w:hAnsiTheme="minorHAnsi" w:cs="Tahoma"/>
        </w:rPr>
        <w:t>9:00</w:t>
      </w:r>
      <w:r w:rsidR="00DB7174">
        <w:rPr>
          <w:rFonts w:asciiTheme="minorHAnsi" w:hAnsiTheme="minorHAnsi" w:cs="Tahoma"/>
        </w:rPr>
        <w:tab/>
      </w:r>
      <w:r w:rsidR="00DB7174">
        <w:rPr>
          <w:rFonts w:asciiTheme="minorHAnsi" w:hAnsiTheme="minorHAnsi" w:cs="Tahoma"/>
        </w:rPr>
        <w:tab/>
        <w:t>12:00</w:t>
      </w:r>
      <w:r w:rsidR="00DB7174">
        <w:rPr>
          <w:rFonts w:asciiTheme="minorHAnsi" w:hAnsiTheme="minorHAnsi" w:cs="Tahoma"/>
        </w:rPr>
        <w:tab/>
      </w:r>
      <w:r w:rsidR="00DB7174">
        <w:rPr>
          <w:rFonts w:asciiTheme="minorHAnsi" w:hAnsiTheme="minorHAnsi" w:cs="Tahoma"/>
        </w:rPr>
        <w:tab/>
        <w:t>13:00</w:t>
      </w:r>
      <w:r w:rsidR="00DB7174">
        <w:rPr>
          <w:rFonts w:asciiTheme="minorHAnsi" w:hAnsiTheme="minorHAnsi" w:cs="Tahoma"/>
        </w:rPr>
        <w:tab/>
      </w:r>
      <w:r w:rsidR="00DB7174">
        <w:rPr>
          <w:rFonts w:asciiTheme="minorHAnsi" w:hAnsiTheme="minorHAnsi" w:cs="Tahoma"/>
        </w:rPr>
        <w:tab/>
        <w:t>17:00</w:t>
      </w:r>
      <w:r w:rsidR="00DB7174">
        <w:rPr>
          <w:rFonts w:asciiTheme="minorHAnsi" w:hAnsiTheme="minorHAnsi" w:cs="Tahoma"/>
        </w:rPr>
        <w:tab/>
      </w:r>
      <w:r w:rsidR="00DB7174">
        <w:rPr>
          <w:rFonts w:asciiTheme="minorHAnsi" w:hAnsiTheme="minorHAnsi" w:cs="Tahoma"/>
        </w:rPr>
        <w:tab/>
      </w:r>
      <w:r w:rsidR="00DB7174">
        <w:rPr>
          <w:rFonts w:asciiTheme="minorHAnsi" w:hAnsiTheme="minorHAnsi" w:cs="Tahoma"/>
        </w:rPr>
        <w:tab/>
        <w:t>7</w:t>
      </w:r>
    </w:p>
    <w:p w14:paraId="46AD0C76" w14:textId="4D0FB49C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DB7174">
        <w:rPr>
          <w:rFonts w:asciiTheme="minorHAnsi" w:hAnsiTheme="minorHAnsi" w:cs="Tahoma"/>
        </w:rPr>
        <w:t>9:00</w:t>
      </w:r>
      <w:r w:rsidR="00DB7174">
        <w:rPr>
          <w:rFonts w:asciiTheme="minorHAnsi" w:hAnsiTheme="minorHAnsi" w:cs="Tahoma"/>
        </w:rPr>
        <w:tab/>
      </w:r>
      <w:r w:rsidR="00DB7174">
        <w:rPr>
          <w:rFonts w:asciiTheme="minorHAnsi" w:hAnsiTheme="minorHAnsi" w:cs="Tahoma"/>
        </w:rPr>
        <w:tab/>
        <w:t>12:00</w:t>
      </w:r>
      <w:r w:rsidR="00DB7174">
        <w:rPr>
          <w:rFonts w:asciiTheme="minorHAnsi" w:hAnsiTheme="minorHAnsi" w:cs="Tahoma"/>
        </w:rPr>
        <w:tab/>
      </w:r>
      <w:r w:rsidR="00DB7174">
        <w:rPr>
          <w:rFonts w:asciiTheme="minorHAnsi" w:hAnsiTheme="minorHAnsi" w:cs="Tahoma"/>
        </w:rPr>
        <w:tab/>
        <w:t>13:00</w:t>
      </w:r>
      <w:r w:rsidR="00DB7174">
        <w:rPr>
          <w:rFonts w:asciiTheme="minorHAnsi" w:hAnsiTheme="minorHAnsi" w:cs="Tahoma"/>
        </w:rPr>
        <w:tab/>
      </w:r>
      <w:r w:rsidR="00DB7174">
        <w:rPr>
          <w:rFonts w:asciiTheme="minorHAnsi" w:hAnsiTheme="minorHAnsi" w:cs="Tahoma"/>
        </w:rPr>
        <w:tab/>
        <w:t>17:00</w:t>
      </w:r>
      <w:r w:rsidR="00DB7174">
        <w:rPr>
          <w:rFonts w:asciiTheme="minorHAnsi" w:hAnsiTheme="minorHAnsi" w:cs="Tahoma"/>
        </w:rPr>
        <w:tab/>
      </w:r>
      <w:r w:rsidR="00DB7174">
        <w:rPr>
          <w:rFonts w:asciiTheme="minorHAnsi" w:hAnsiTheme="minorHAnsi" w:cs="Tahoma"/>
        </w:rPr>
        <w:tab/>
      </w:r>
      <w:r w:rsidR="00DB7174">
        <w:rPr>
          <w:rFonts w:asciiTheme="minorHAnsi" w:hAnsiTheme="minorHAnsi" w:cs="Tahoma"/>
        </w:rPr>
        <w:tab/>
        <w:t>7</w:t>
      </w:r>
    </w:p>
    <w:p w14:paraId="77C3D57E" w14:textId="6E909C1C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2EE23FAE" w14:textId="3CC1DD67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38B1C842" w14:textId="3E0270C4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DB7174">
        <w:rPr>
          <w:rFonts w:asciiTheme="minorHAnsi" w:hAnsiTheme="minorHAnsi" w:cs="Tahoma"/>
          <w:b/>
        </w:rPr>
        <w:t>35</w:t>
      </w:r>
    </w:p>
    <w:p w14:paraId="175C61D9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14:paraId="4E227B74" w14:textId="77777777" w:rsidR="00B33239" w:rsidRPr="008B4452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 xml:space="preserve">Předávání zásilek a dokladů mezi Zástupcem a pracovníky </w:t>
      </w:r>
      <w:r>
        <w:rPr>
          <w:rFonts w:asciiTheme="minorHAnsi" w:hAnsiTheme="minorHAnsi" w:cs="Tahoma"/>
        </w:rPr>
        <w:t>ČP bude probíhat dle níže uvedeného přehledu:</w:t>
      </w:r>
    </w:p>
    <w:p w14:paraId="1BE6DEC5" w14:textId="77777777" w:rsidR="00B33239" w:rsidRPr="006C5B8D" w:rsidRDefault="00B33239" w:rsidP="008F6360">
      <w:pPr>
        <w:pStyle w:val="cpNormal"/>
        <w:spacing w:after="120"/>
        <w:ind w:left="709" w:firstLine="709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Předání 1:</w:t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</w:r>
    </w:p>
    <w:p w14:paraId="02FCE5F1" w14:textId="30D52DB9" w:rsidR="008F6360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A871A5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3B0DEEC5" w14:textId="38ABAA4E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A871A5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208DD975" w14:textId="09338F73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A871A5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7CDC1878" w14:textId="6558928E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A871A5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22A3B1ED" w14:textId="7595AE47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A871A5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7CED8E29" w14:textId="77777777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4073BC85" w14:textId="77777777" w:rsidR="008F6360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33141D73" w14:textId="77777777"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14:paraId="25BA842B" w14:textId="130308F5" w:rsidR="002B4ED2" w:rsidRPr="008B4452" w:rsidRDefault="002B4ED2" w:rsidP="002B4ED2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Pro výměnu závěrů je stanoveno výměniště: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br/>
      </w:r>
      <w:r w:rsidR="00A871A5">
        <w:rPr>
          <w:rFonts w:asciiTheme="minorHAnsi" w:hAnsiTheme="minorHAnsi" w:cs="Tahoma"/>
        </w:rPr>
        <w:t>XXX</w:t>
      </w:r>
    </w:p>
    <w:p w14:paraId="7F6D32B8" w14:textId="77777777" w:rsidR="00B33239" w:rsidRDefault="00B33239" w:rsidP="00B33239">
      <w:pPr>
        <w:jc w:val="both"/>
        <w:rPr>
          <w:rFonts w:asciiTheme="minorHAnsi" w:hAnsiTheme="minorHAnsi" w:cs="Tahoma"/>
        </w:rPr>
      </w:pPr>
    </w:p>
    <w:p w14:paraId="1B3FB987" w14:textId="77777777" w:rsidR="00B33239" w:rsidRDefault="00B33239" w:rsidP="002413C8">
      <w:pPr>
        <w:jc w:val="both"/>
        <w:rPr>
          <w:rFonts w:asciiTheme="minorHAnsi" w:hAnsiTheme="minorHAnsi" w:cs="Tahoma"/>
        </w:rPr>
      </w:pPr>
    </w:p>
    <w:p w14:paraId="76BD2D1B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5278666F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6FFE9374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146BAEE5" w14:textId="77777777" w:rsidR="00227890" w:rsidRDefault="00227890" w:rsidP="009D3F3A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Provozní podmínky:</w:t>
      </w:r>
    </w:p>
    <w:p w14:paraId="02215472" w14:textId="77777777"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Atraktivita území</w:t>
      </w:r>
    </w:p>
    <w:p w14:paraId="53B1574E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umístění provozovny v obci (dopravní dostupnost, úřady, obchody, centrum obce, turistika)</w:t>
      </w:r>
    </w:p>
    <w:p w14:paraId="556F2686" w14:textId="77777777" w:rsidR="009D3F3A" w:rsidRPr="00227890" w:rsidRDefault="009D3F3A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</w:p>
    <w:p w14:paraId="2425D5B2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Velikost obce</w:t>
      </w:r>
    </w:p>
    <w:p w14:paraId="5A83E089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počet obyvatel k</w:t>
      </w:r>
      <w:r w:rsidR="00C94149">
        <w:rPr>
          <w:rFonts w:asciiTheme="minorHAnsi" w:hAnsiTheme="minorHAnsi" w:cs="Tahoma"/>
        </w:rPr>
        <w:t> 1.1.2020</w:t>
      </w:r>
    </w:p>
    <w:p w14:paraId="1049BD91" w14:textId="778F75A4" w:rsidR="009D3F3A" w:rsidRPr="00227890" w:rsidRDefault="00DB7174" w:rsidP="00DB7174">
      <w:pPr>
        <w:pStyle w:val="Odstavecseseznamem"/>
        <w:spacing w:line="360" w:lineRule="auto"/>
        <w:ind w:left="69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34 397</w:t>
      </w:r>
    </w:p>
    <w:p w14:paraId="77FA1653" w14:textId="77777777" w:rsidR="009D3F3A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Kapacita skladu</w:t>
      </w:r>
    </w:p>
    <w:p w14:paraId="50376643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počet zásilek o průměrné velikosti 30x20x20 cm, které lze umístit do skladu zásilek</w:t>
      </w:r>
    </w:p>
    <w:p w14:paraId="785AF8C5" w14:textId="17E018FB" w:rsidR="009D3F3A" w:rsidRPr="00A5580E" w:rsidRDefault="00A5580E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 xml:space="preserve"> </w:t>
      </w:r>
      <w:r w:rsidR="00DB7174" w:rsidRPr="00DB7174">
        <w:rPr>
          <w:rFonts w:asciiTheme="minorHAnsi" w:hAnsiTheme="minorHAnsi" w:cs="Tahoma"/>
        </w:rPr>
        <w:t>30 ks a více</w:t>
      </w:r>
    </w:p>
    <w:p w14:paraId="55069500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Platba kartou</w:t>
      </w:r>
    </w:p>
    <w:p w14:paraId="788F0F84" w14:textId="754CB9C4" w:rsidR="009D3F3A" w:rsidRPr="009D3F3A" w:rsidRDefault="00DB7174" w:rsidP="009D3F3A">
      <w:pPr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</w:t>
      </w:r>
    </w:p>
    <w:p w14:paraId="23533816" w14:textId="77777777"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Platba v</w:t>
      </w:r>
      <w:r w:rsidR="009D3F3A">
        <w:rPr>
          <w:rFonts w:asciiTheme="minorHAnsi" w:hAnsiTheme="minorHAnsi" w:cs="Tahoma"/>
        </w:rPr>
        <w:t> hotovosti</w:t>
      </w:r>
    </w:p>
    <w:p w14:paraId="4A9B64A8" w14:textId="75955876" w:rsidR="00A5580E" w:rsidRPr="00A5580E" w:rsidRDefault="00DB7174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46715181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Parkoviště do 100 m</w:t>
      </w:r>
    </w:p>
    <w:p w14:paraId="04509EDA" w14:textId="1E1666F9" w:rsidR="00A5580E" w:rsidRPr="00A5580E" w:rsidRDefault="00DB7174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23EAD4A2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Bezbariérový přístup</w:t>
      </w:r>
    </w:p>
    <w:p w14:paraId="02EC109D" w14:textId="64603EC7" w:rsidR="009D3F3A" w:rsidRPr="00A5580E" w:rsidRDefault="00DB7174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35460EA2" w14:textId="77777777" w:rsidR="00311A89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Patro</w:t>
      </w:r>
    </w:p>
    <w:p w14:paraId="5BAC2E26" w14:textId="77777777" w:rsidR="00E67B60" w:rsidRDefault="00E67B60" w:rsidP="00E67B60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číslo nadzemního podlaží</w:t>
      </w:r>
    </w:p>
    <w:p w14:paraId="77735BB7" w14:textId="536ED600" w:rsidR="009D3F3A" w:rsidRPr="009D3F3A" w:rsidRDefault="00DB7174" w:rsidP="009D3F3A">
      <w:pPr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2. patro</w:t>
      </w:r>
    </w:p>
    <w:sectPr w:rsidR="009D3F3A" w:rsidRPr="009D3F3A" w:rsidSect="00D85A92">
      <w:headerReference w:type="default" r:id="rId7"/>
      <w:footerReference w:type="default" r:id="rId8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067A9C" w14:textId="77777777" w:rsidR="007B5774" w:rsidRDefault="007B5774" w:rsidP="00E26E3A">
      <w:pPr>
        <w:spacing w:line="240" w:lineRule="auto"/>
      </w:pPr>
      <w:r>
        <w:separator/>
      </w:r>
    </w:p>
  </w:endnote>
  <w:endnote w:type="continuationSeparator" w:id="0">
    <w:p w14:paraId="114211FF" w14:textId="77777777" w:rsidR="007B5774" w:rsidRDefault="007B5774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29013" w14:textId="77777777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3C0A8A">
      <w:rPr>
        <w:noProof/>
      </w:rPr>
      <w:t>1</w:t>
    </w:r>
    <w:r w:rsidR="00002A21">
      <w:rPr>
        <w:noProof/>
      </w:rPr>
      <w:fldChar w:fldCharType="end"/>
    </w:r>
    <w:r w:rsidR="004A6877">
      <w:t>/</w:t>
    </w:r>
    <w:fldSimple w:instr=" NUMPAGES  \* Arabic  \* MERGEFORMAT ">
      <w:r w:rsidR="003C0A8A">
        <w:rPr>
          <w:noProof/>
        </w:rPr>
        <w:t>2</w:t>
      </w:r>
    </w:fldSimple>
  </w:p>
  <w:p w14:paraId="34AE1AA5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27B9C" w14:textId="77777777" w:rsidR="007B5774" w:rsidRDefault="007B5774" w:rsidP="00E26E3A">
      <w:pPr>
        <w:spacing w:line="240" w:lineRule="auto"/>
      </w:pPr>
      <w:r>
        <w:separator/>
      </w:r>
    </w:p>
  </w:footnote>
  <w:footnote w:type="continuationSeparator" w:id="0">
    <w:p w14:paraId="09783221" w14:textId="77777777" w:rsidR="007B5774" w:rsidRDefault="007B5774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56947" w14:textId="77777777"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72F67DC6" wp14:editId="7543FCED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4C4B14CC" wp14:editId="7769A3F5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2AC3E3A5" wp14:editId="3800EB50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8F6360">
      <w:rPr>
        <w:color w:val="002776"/>
      </w:rPr>
      <w:t>4</w:t>
    </w:r>
  </w:p>
  <w:p w14:paraId="06447408" w14:textId="0873B79C"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 xml:space="preserve">Dohodnuté </w:t>
    </w:r>
    <w:r w:rsidR="00311A89">
      <w:rPr>
        <w:rFonts w:ascii="Tahoma" w:hAnsi="Tahoma" w:cs="Tahoma"/>
        <w:b/>
        <w:color w:val="002776"/>
        <w:sz w:val="20"/>
        <w:szCs w:val="20"/>
      </w:rPr>
      <w:t>provozní podmínky</w:t>
    </w:r>
    <w:r w:rsidR="00280D36">
      <w:rPr>
        <w:rFonts w:ascii="Tahoma" w:hAnsi="Tahoma" w:cs="Tahoma"/>
        <w:b/>
        <w:color w:val="002776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BE0146"/>
    <w:multiLevelType w:val="hybridMultilevel"/>
    <w:tmpl w:val="97C4DA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FF536D2"/>
    <w:multiLevelType w:val="multilevel"/>
    <w:tmpl w:val="1B46A2CC"/>
    <w:numStyleLink w:val="NumHeading"/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1"/>
  </w:num>
  <w:num w:numId="6">
    <w:abstractNumId w:val="22"/>
  </w:num>
  <w:num w:numId="7">
    <w:abstractNumId w:val="14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23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61151"/>
    <w:rsid w:val="000703B6"/>
    <w:rsid w:val="000723F4"/>
    <w:rsid w:val="00073A89"/>
    <w:rsid w:val="000929B6"/>
    <w:rsid w:val="00096033"/>
    <w:rsid w:val="000A0541"/>
    <w:rsid w:val="000B0498"/>
    <w:rsid w:val="000B6BD3"/>
    <w:rsid w:val="000C3BEE"/>
    <w:rsid w:val="000D426F"/>
    <w:rsid w:val="000E1A3C"/>
    <w:rsid w:val="000F5DA9"/>
    <w:rsid w:val="00107EA8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27890"/>
    <w:rsid w:val="002413C8"/>
    <w:rsid w:val="00242ABC"/>
    <w:rsid w:val="002458AD"/>
    <w:rsid w:val="0024776B"/>
    <w:rsid w:val="00254604"/>
    <w:rsid w:val="00271EEE"/>
    <w:rsid w:val="00280D36"/>
    <w:rsid w:val="00284F44"/>
    <w:rsid w:val="002864E3"/>
    <w:rsid w:val="00297A52"/>
    <w:rsid w:val="002B3848"/>
    <w:rsid w:val="002B4ED2"/>
    <w:rsid w:val="002B7B70"/>
    <w:rsid w:val="002C6A2A"/>
    <w:rsid w:val="002C74FD"/>
    <w:rsid w:val="002F5E86"/>
    <w:rsid w:val="00302AFB"/>
    <w:rsid w:val="00306AF3"/>
    <w:rsid w:val="00311A89"/>
    <w:rsid w:val="0032736C"/>
    <w:rsid w:val="00333250"/>
    <w:rsid w:val="00365AB2"/>
    <w:rsid w:val="00383214"/>
    <w:rsid w:val="003872D1"/>
    <w:rsid w:val="00391423"/>
    <w:rsid w:val="003920D7"/>
    <w:rsid w:val="003B1846"/>
    <w:rsid w:val="003B5702"/>
    <w:rsid w:val="003C0A8A"/>
    <w:rsid w:val="003C44B9"/>
    <w:rsid w:val="003E7523"/>
    <w:rsid w:val="003F518E"/>
    <w:rsid w:val="00407D66"/>
    <w:rsid w:val="00425B2F"/>
    <w:rsid w:val="00425F5F"/>
    <w:rsid w:val="00431598"/>
    <w:rsid w:val="00445A9E"/>
    <w:rsid w:val="004515F0"/>
    <w:rsid w:val="00473186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030"/>
    <w:rsid w:val="00527E2E"/>
    <w:rsid w:val="00535BC8"/>
    <w:rsid w:val="005426B5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A15BD"/>
    <w:rsid w:val="006A2334"/>
    <w:rsid w:val="006C22E9"/>
    <w:rsid w:val="006C5BCB"/>
    <w:rsid w:val="006E5096"/>
    <w:rsid w:val="006F0F52"/>
    <w:rsid w:val="006F1B96"/>
    <w:rsid w:val="006F66D0"/>
    <w:rsid w:val="0070191D"/>
    <w:rsid w:val="00714026"/>
    <w:rsid w:val="00766638"/>
    <w:rsid w:val="00766A20"/>
    <w:rsid w:val="007670D1"/>
    <w:rsid w:val="007675BB"/>
    <w:rsid w:val="007836DF"/>
    <w:rsid w:val="00786B01"/>
    <w:rsid w:val="007A01B3"/>
    <w:rsid w:val="007B38FB"/>
    <w:rsid w:val="007B5774"/>
    <w:rsid w:val="007C579C"/>
    <w:rsid w:val="007E2233"/>
    <w:rsid w:val="007E2CA8"/>
    <w:rsid w:val="00802D86"/>
    <w:rsid w:val="00813726"/>
    <w:rsid w:val="00816231"/>
    <w:rsid w:val="00816CE0"/>
    <w:rsid w:val="00831788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718A"/>
    <w:rsid w:val="008F6360"/>
    <w:rsid w:val="008F6AD3"/>
    <w:rsid w:val="00922959"/>
    <w:rsid w:val="0092519F"/>
    <w:rsid w:val="009407C1"/>
    <w:rsid w:val="00945A37"/>
    <w:rsid w:val="00946A8D"/>
    <w:rsid w:val="00963C0C"/>
    <w:rsid w:val="009836DA"/>
    <w:rsid w:val="00984C3B"/>
    <w:rsid w:val="0099054E"/>
    <w:rsid w:val="00995DF5"/>
    <w:rsid w:val="009A14A3"/>
    <w:rsid w:val="009D3F3A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5580E"/>
    <w:rsid w:val="00A64BC9"/>
    <w:rsid w:val="00A75283"/>
    <w:rsid w:val="00A837AE"/>
    <w:rsid w:val="00A871A5"/>
    <w:rsid w:val="00AA1110"/>
    <w:rsid w:val="00AB164A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D2646"/>
    <w:rsid w:val="00BD3E4E"/>
    <w:rsid w:val="00BD7F06"/>
    <w:rsid w:val="00C037FF"/>
    <w:rsid w:val="00C270C2"/>
    <w:rsid w:val="00C3488F"/>
    <w:rsid w:val="00C41461"/>
    <w:rsid w:val="00C435AD"/>
    <w:rsid w:val="00C4695D"/>
    <w:rsid w:val="00C54B75"/>
    <w:rsid w:val="00C54D4F"/>
    <w:rsid w:val="00C5528A"/>
    <w:rsid w:val="00C5691C"/>
    <w:rsid w:val="00C64A1B"/>
    <w:rsid w:val="00C84F7F"/>
    <w:rsid w:val="00C94149"/>
    <w:rsid w:val="00C9428B"/>
    <w:rsid w:val="00CA03C5"/>
    <w:rsid w:val="00CB082E"/>
    <w:rsid w:val="00CB5CD4"/>
    <w:rsid w:val="00CC15ED"/>
    <w:rsid w:val="00CD3D70"/>
    <w:rsid w:val="00CE0BDD"/>
    <w:rsid w:val="00CF1CB2"/>
    <w:rsid w:val="00CF4B33"/>
    <w:rsid w:val="00D00C32"/>
    <w:rsid w:val="00D24F8A"/>
    <w:rsid w:val="00D25607"/>
    <w:rsid w:val="00D32D5C"/>
    <w:rsid w:val="00D36676"/>
    <w:rsid w:val="00D47A90"/>
    <w:rsid w:val="00D61A25"/>
    <w:rsid w:val="00D64841"/>
    <w:rsid w:val="00D708BF"/>
    <w:rsid w:val="00D71D38"/>
    <w:rsid w:val="00D776BD"/>
    <w:rsid w:val="00D85A92"/>
    <w:rsid w:val="00D86F45"/>
    <w:rsid w:val="00DA3A18"/>
    <w:rsid w:val="00DB08D4"/>
    <w:rsid w:val="00DB7174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67B60"/>
    <w:rsid w:val="00E70D2B"/>
    <w:rsid w:val="00E725F0"/>
    <w:rsid w:val="00E75AE4"/>
    <w:rsid w:val="00E96D69"/>
    <w:rsid w:val="00EA15FD"/>
    <w:rsid w:val="00EA6004"/>
    <w:rsid w:val="00EC0984"/>
    <w:rsid w:val="00F1751B"/>
    <w:rsid w:val="00F352BC"/>
    <w:rsid w:val="00F432E7"/>
    <w:rsid w:val="00F476DD"/>
    <w:rsid w:val="00F5087D"/>
    <w:rsid w:val="00F63B9F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0F8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B4DF1D4"/>
  <w15:docId w15:val="{FD3C3C90-C3B9-4F56-A008-9DA83016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17</TotalTime>
  <Pages>2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Josef Kadlec</cp:lastModifiedBy>
  <cp:revision>7</cp:revision>
  <cp:lastPrinted>1900-12-31T23:00:00Z</cp:lastPrinted>
  <dcterms:created xsi:type="dcterms:W3CDTF">2020-06-03T11:04:00Z</dcterms:created>
  <dcterms:modified xsi:type="dcterms:W3CDTF">2020-09-06T20:21:00Z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