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10" w:rsidRPr="00574F10" w:rsidRDefault="00574F10" w:rsidP="00574F10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  <w:u w:val="single"/>
        </w:rPr>
      </w:pPr>
      <w:r w:rsidRPr="00574F10">
        <w:rPr>
          <w:rFonts w:ascii="DejaVuSerifCondensed-Bold" w:hAnsi="DejaVuSerifCondensed-Bold" w:cs="DejaVuSerifCondensed-Bold"/>
          <w:b/>
          <w:bCs/>
          <w:sz w:val="44"/>
          <w:szCs w:val="44"/>
          <w:u w:val="single"/>
        </w:rPr>
        <w:t>Smlouva o nájmu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jc w:val="center"/>
        <w:rPr>
          <w:rFonts w:ascii="DejaVuSerifCondensed-Bold" w:hAnsi="DejaVuSerifCondensed-Bold" w:cs="DejaVuSerifCondensed-Bold"/>
          <w:b/>
          <w:bCs/>
          <w:sz w:val="44"/>
          <w:szCs w:val="44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Pronajímatel: 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>Zámecké návrší</w:t>
      </w:r>
      <w:r>
        <w:rPr>
          <w:rFonts w:ascii="DejaVuSerifCondensed" w:hAnsi="DejaVuSerifCondensed" w:cs="DejaVuSerifCondensed"/>
          <w:sz w:val="20"/>
          <w:szCs w:val="20"/>
        </w:rPr>
        <w:t>, příspěvková organizace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IČ: 71294058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Jiráskova 133, </w:t>
      </w:r>
      <w:proofErr w:type="spellStart"/>
      <w:r>
        <w:rPr>
          <w:rFonts w:ascii="DejaVuSerifCondensed" w:hAnsi="DejaVuSerifCondensed" w:cs="DejaVuSerifCondensed"/>
          <w:sz w:val="20"/>
          <w:szCs w:val="20"/>
        </w:rPr>
        <w:t>Záhradí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, 570 01 Litomyšl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zapsaná v rejstříku vedeném Krajským soudem v Hradci Králové, </w:t>
      </w:r>
      <w:proofErr w:type="spellStart"/>
      <w:proofErr w:type="gramStart"/>
      <w:r>
        <w:rPr>
          <w:rFonts w:ascii="DejaVuSerifCondensed" w:hAnsi="DejaVuSerifCondensed" w:cs="DejaVuSerifCondensed"/>
          <w:sz w:val="20"/>
          <w:szCs w:val="20"/>
        </w:rPr>
        <w:t>sp.zn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.</w:t>
      </w:r>
      <w:proofErr w:type="gramEnd"/>
      <w:r>
        <w:rPr>
          <w:rFonts w:ascii="DejaVuSerifCondensed" w:hAnsi="DejaVuSerifCondensed" w:cs="DejaVuSerifCondensed"/>
          <w:sz w:val="20"/>
          <w:szCs w:val="20"/>
        </w:rPr>
        <w:t xml:space="preserve"> </w:t>
      </w:r>
      <w:proofErr w:type="spellStart"/>
      <w:r>
        <w:rPr>
          <w:rFonts w:ascii="DejaVuSerifCondensed" w:hAnsi="DejaVuSerifCondensed" w:cs="DejaVuSerifCondensed"/>
          <w:sz w:val="20"/>
          <w:szCs w:val="20"/>
        </w:rPr>
        <w:t>Pr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 xml:space="preserve"> 1251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jednající panem Davidem </w:t>
      </w:r>
      <w:proofErr w:type="spellStart"/>
      <w:r>
        <w:rPr>
          <w:rFonts w:ascii="DejaVuSerifCondensed" w:hAnsi="DejaVuSerifCondensed" w:cs="DejaVuSerifCondensed"/>
          <w:sz w:val="20"/>
          <w:szCs w:val="20"/>
        </w:rPr>
        <w:t>Zandlerem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, ředitelem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a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-Bold" w:hAnsi="DejaVuSerifCondensed-Bold" w:cs="DejaVuSerifCondensed-Bold"/>
          <w:b/>
          <w:bCs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>Nájemce:</w:t>
      </w:r>
    </w:p>
    <w:p w:rsidR="00574F10" w:rsidRP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b/>
          <w:sz w:val="20"/>
          <w:szCs w:val="20"/>
        </w:rPr>
      </w:pPr>
      <w:r w:rsidRPr="00574F10">
        <w:rPr>
          <w:rFonts w:ascii="DejaVuSerifCondensed" w:hAnsi="DejaVuSerifCondensed" w:cs="DejaVuSerifCondensed"/>
          <w:b/>
          <w:sz w:val="20"/>
          <w:szCs w:val="20"/>
        </w:rPr>
        <w:t>Evropské školicí centrum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Jiráskova 133</w:t>
      </w:r>
      <w:r w:rsidR="008B19C1">
        <w:rPr>
          <w:rFonts w:ascii="DejaVuSerifCondensed" w:hAnsi="DejaVuSerifCondensed" w:cs="DejaVuSerifCondensed"/>
          <w:sz w:val="20"/>
          <w:szCs w:val="20"/>
        </w:rPr>
        <w:t>, 570 01 Litomyšl</w:t>
      </w:r>
      <w:bookmarkStart w:id="0" w:name="_GoBack"/>
      <w:bookmarkEnd w:id="0"/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IČ: 27501485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Jednající: Zuzana Vanžurová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P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u w:val="single"/>
        </w:rPr>
      </w:pPr>
      <w:r w:rsidRPr="00574F10">
        <w:rPr>
          <w:rFonts w:ascii="DejaVuSerifCondensed-Bold" w:hAnsi="DejaVuSerifCondensed-Bold" w:cs="DejaVuSerifCondensed-Bold"/>
          <w:b/>
          <w:bCs/>
          <w:sz w:val="24"/>
          <w:szCs w:val="24"/>
          <w:u w:val="single"/>
        </w:rPr>
        <w:t xml:space="preserve">Název akce: </w:t>
      </w:r>
      <w:r w:rsidRPr="00574F10">
        <w:rPr>
          <w:rFonts w:ascii="DejaVuSerifCondensed" w:hAnsi="DejaVuSerifCondensed" w:cs="DejaVuSerifCondensed"/>
          <w:sz w:val="24"/>
          <w:szCs w:val="24"/>
          <w:u w:val="single"/>
        </w:rPr>
        <w:t>KDI</w:t>
      </w:r>
      <w:r w:rsidR="002A1BB6">
        <w:rPr>
          <w:rFonts w:ascii="DejaVuSerifCondensed" w:hAnsi="DejaVuSerifCondensed" w:cs="DejaVuSerifCondensed"/>
          <w:sz w:val="24"/>
          <w:szCs w:val="24"/>
          <w:u w:val="single"/>
        </w:rPr>
        <w:t xml:space="preserve">  - </w:t>
      </w:r>
      <w:r w:rsidR="009C2CC3">
        <w:rPr>
          <w:rFonts w:ascii="DejaVuSerifCondensed" w:hAnsi="DejaVuSerifCondensed" w:cs="DejaVuSerifCondensed"/>
          <w:sz w:val="24"/>
          <w:szCs w:val="24"/>
          <w:u w:val="single"/>
        </w:rPr>
        <w:t xml:space="preserve"> K</w:t>
      </w:r>
      <w:r w:rsidR="002A1BB6">
        <w:rPr>
          <w:rFonts w:ascii="DejaVuSerifCondensed" w:hAnsi="DejaVuSerifCondensed" w:cs="DejaVuSerifCondensed"/>
          <w:sz w:val="24"/>
          <w:szCs w:val="24"/>
          <w:u w:val="single"/>
        </w:rPr>
        <w:t>onference dopravní infrastruktury</w:t>
      </w:r>
      <w:r w:rsidR="009C2CC3">
        <w:rPr>
          <w:rFonts w:ascii="DejaVuSerifCondensed" w:hAnsi="DejaVuSerifCondensed" w:cs="DejaVuSerifCondensed"/>
          <w:sz w:val="24"/>
          <w:szCs w:val="24"/>
          <w:u w:val="single"/>
        </w:rPr>
        <w:t xml:space="preserve"> 2020</w:t>
      </w:r>
    </w:p>
    <w:p w:rsidR="00574F10" w:rsidRP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Druh akce: </w:t>
      </w:r>
      <w:r>
        <w:rPr>
          <w:rFonts w:ascii="DejaVuSerifCondensed" w:hAnsi="DejaVuSerifCondensed" w:cs="DejaVuSerifCondensed"/>
          <w:sz w:val="20"/>
          <w:szCs w:val="20"/>
        </w:rPr>
        <w:t>nekomerční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Předmět nájmu: </w:t>
      </w:r>
      <w:r>
        <w:rPr>
          <w:rFonts w:ascii="DejaVuSerifCondensed" w:hAnsi="DejaVuSerifCondensed" w:cs="DejaVuSerifCondensed"/>
          <w:sz w:val="20"/>
          <w:szCs w:val="20"/>
        </w:rPr>
        <w:t>Sloupový sál, Multifunkční sál</w:t>
      </w:r>
      <w:r w:rsidR="009C2CC3">
        <w:rPr>
          <w:rFonts w:ascii="DejaVuSerifCondensed" w:hAnsi="DejaVuSerifCondensed" w:cs="DejaVuSerifCondensed"/>
          <w:sz w:val="20"/>
          <w:szCs w:val="20"/>
        </w:rPr>
        <w:t xml:space="preserve"> jízdárna</w:t>
      </w:r>
      <w:r>
        <w:rPr>
          <w:rFonts w:ascii="DejaVuSerifCondensed" w:hAnsi="DejaVuSerifCondensed" w:cs="DejaVuSerifCondensed"/>
          <w:sz w:val="20"/>
          <w:szCs w:val="20"/>
        </w:rPr>
        <w:t xml:space="preserve">, Piaristický kostel, Klenutý sál, </w:t>
      </w:r>
      <w:r w:rsidR="009C2CC3">
        <w:rPr>
          <w:rFonts w:ascii="DejaVuSerifCondensed" w:hAnsi="DejaVuSerifCondensed" w:cs="DejaVuSerifCondensed"/>
          <w:sz w:val="20"/>
          <w:szCs w:val="20"/>
        </w:rPr>
        <w:t>Stáje – Toalety, Kuchyň - přípravna, Bar, Horní nádvoří</w:t>
      </w:r>
    </w:p>
    <w:p w:rsidR="009C2CC3" w:rsidRDefault="009C2CC3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Účel pronájmu: </w:t>
      </w:r>
      <w:r>
        <w:rPr>
          <w:rFonts w:ascii="DejaVuSerifCondensed" w:hAnsi="DejaVuSerifCondensed" w:cs="DejaVuSerifCondensed"/>
          <w:sz w:val="20"/>
          <w:szCs w:val="20"/>
        </w:rPr>
        <w:t>Pořádání akce: KDI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Zahájení nájmu: </w:t>
      </w:r>
      <w:r>
        <w:rPr>
          <w:rFonts w:ascii="DejaVuSerifCondensed" w:hAnsi="DejaVuSerifCondensed" w:cs="DejaVuSerifCondensed"/>
          <w:sz w:val="20"/>
          <w:szCs w:val="20"/>
        </w:rPr>
        <w:t>1</w:t>
      </w:r>
      <w:r w:rsidR="009C2CC3">
        <w:rPr>
          <w:rFonts w:ascii="DejaVuSerifCondensed" w:hAnsi="DejaVuSerifCondensed" w:cs="DejaVuSerifCondensed"/>
          <w:sz w:val="20"/>
          <w:szCs w:val="20"/>
        </w:rPr>
        <w:t>4. 09. 2020</w:t>
      </w:r>
      <w:r>
        <w:rPr>
          <w:rFonts w:ascii="DejaVuSerifCondensed" w:hAnsi="DejaVuSerifCondensed" w:cs="DejaVuSerifCondensed"/>
          <w:sz w:val="20"/>
          <w:szCs w:val="20"/>
        </w:rPr>
        <w:t xml:space="preserve"> 08:00 </w:t>
      </w: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Ukončení nájmu: </w:t>
      </w:r>
      <w:r>
        <w:rPr>
          <w:rFonts w:ascii="DejaVuSerifCondensed" w:hAnsi="DejaVuSerifCondensed" w:cs="DejaVuSerifCondensed"/>
          <w:sz w:val="20"/>
          <w:szCs w:val="20"/>
        </w:rPr>
        <w:t>17. 0</w:t>
      </w:r>
      <w:r w:rsidR="009C2CC3">
        <w:rPr>
          <w:rFonts w:ascii="DejaVuSerifCondensed" w:hAnsi="DejaVuSerifCondensed" w:cs="DejaVuSerifCondensed"/>
          <w:sz w:val="20"/>
          <w:szCs w:val="20"/>
        </w:rPr>
        <w:t>9. 2020 20:0</w:t>
      </w:r>
      <w:r>
        <w:rPr>
          <w:rFonts w:ascii="DejaVuSerifCondensed" w:hAnsi="DejaVuSerifCondensed" w:cs="DejaVuSerifCondensed"/>
          <w:sz w:val="20"/>
          <w:szCs w:val="20"/>
        </w:rPr>
        <w:t>0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Začátek akce: </w:t>
      </w:r>
      <w:r w:rsidR="009C2CC3">
        <w:rPr>
          <w:rFonts w:ascii="DejaVuSerifCondensed" w:hAnsi="DejaVuSerifCondensed" w:cs="DejaVuSerifCondensed"/>
          <w:sz w:val="20"/>
          <w:szCs w:val="20"/>
        </w:rPr>
        <w:t>16. 09. 2020</w:t>
      </w:r>
      <w:r>
        <w:rPr>
          <w:rFonts w:ascii="DejaVuSerifCondensed" w:hAnsi="DejaVuSerifCondensed" w:cs="DejaVuSerifCondensed"/>
          <w:sz w:val="20"/>
          <w:szCs w:val="20"/>
        </w:rPr>
        <w:t xml:space="preserve"> 09:00 </w:t>
      </w: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Ukončení akce: </w:t>
      </w:r>
      <w:r w:rsidR="009C2CC3">
        <w:rPr>
          <w:rFonts w:ascii="DejaVuSerifCondensed" w:hAnsi="DejaVuSerifCondensed" w:cs="DejaVuSerifCondensed"/>
          <w:sz w:val="20"/>
          <w:szCs w:val="20"/>
        </w:rPr>
        <w:t>17. 09. 2020</w:t>
      </w:r>
      <w:r>
        <w:rPr>
          <w:rFonts w:ascii="DejaVuSerifCondensed" w:hAnsi="DejaVuSerifCondensed" w:cs="DejaVuSerifCondensed"/>
          <w:sz w:val="20"/>
          <w:szCs w:val="20"/>
        </w:rPr>
        <w:t xml:space="preserve"> 14:00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Výše nájemného: </w:t>
      </w:r>
      <w:r>
        <w:rPr>
          <w:rFonts w:ascii="DejaVuSerifCondensed" w:hAnsi="DejaVuSerifCondensed" w:cs="DejaVuSerifCondensed"/>
          <w:sz w:val="20"/>
          <w:szCs w:val="20"/>
        </w:rPr>
        <w:t xml:space="preserve">Dle platného ceníku schváleného radou města Litomyšle na základě vyúčtování </w:t>
      </w:r>
      <w:proofErr w:type="gramStart"/>
      <w:r>
        <w:rPr>
          <w:rFonts w:ascii="DejaVuSerifCondensed" w:hAnsi="DejaVuSerifCondensed" w:cs="DejaVuSerifCondensed"/>
          <w:sz w:val="20"/>
          <w:szCs w:val="20"/>
        </w:rPr>
        <w:t>po</w:t>
      </w:r>
      <w:proofErr w:type="gramEnd"/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 xml:space="preserve">skončení akce. Vedle takto sjednaného nájemného není nájemce povinen hradit žádnou úhradu </w:t>
      </w:r>
      <w:proofErr w:type="gramStart"/>
      <w:r>
        <w:rPr>
          <w:rFonts w:ascii="DejaVuSerifCondensed" w:hAnsi="DejaVuSerifCondensed" w:cs="DejaVuSerifCondensed"/>
          <w:sz w:val="20"/>
          <w:szCs w:val="20"/>
        </w:rPr>
        <w:t>za</w:t>
      </w:r>
      <w:proofErr w:type="gramEnd"/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plnění poskytovaná v souvislosti s užíváním předmětu nájmu.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-Bold" w:hAnsi="DejaVuSerifCondensed-Bold" w:cs="DejaVuSerifCondensed-Bold"/>
          <w:b/>
          <w:bCs/>
          <w:sz w:val="20"/>
          <w:szCs w:val="20"/>
        </w:rPr>
        <w:t xml:space="preserve">Splatnost nájemného: </w:t>
      </w:r>
      <w:r>
        <w:rPr>
          <w:rFonts w:ascii="DejaVuSerifCondensed" w:hAnsi="DejaVuSerifCondensed" w:cs="DejaVuSerifCondensed"/>
          <w:sz w:val="20"/>
          <w:szCs w:val="20"/>
        </w:rPr>
        <w:t xml:space="preserve">Bankovním převodem na účet pronajímatele </w:t>
      </w:r>
      <w:proofErr w:type="spellStart"/>
      <w:proofErr w:type="gramStart"/>
      <w:r>
        <w:rPr>
          <w:rFonts w:ascii="DejaVuSerifCondensed" w:hAnsi="DejaVuSerifCondensed" w:cs="DejaVuSerifCondensed"/>
          <w:sz w:val="20"/>
          <w:szCs w:val="20"/>
        </w:rPr>
        <w:t>č.ú</w:t>
      </w:r>
      <w:proofErr w:type="spellEnd"/>
      <w:r>
        <w:rPr>
          <w:rFonts w:ascii="DejaVuSerifCondensed" w:hAnsi="DejaVuSerifCondensed" w:cs="DejaVuSerifCondensed"/>
          <w:sz w:val="20"/>
          <w:szCs w:val="20"/>
        </w:rPr>
        <w:t>.: 257996309/0300</w:t>
      </w:r>
      <w:proofErr w:type="gramEnd"/>
    </w:p>
    <w:p w:rsidR="009C2CC3" w:rsidRDefault="009C2CC3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Nájemce je povinen řídit se povinnostmi kontrolované osoby Projektu. Nájemce je povinen poskytnout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pronajímateli součinnost ve věci evidence Projektu generujícího příjmy a ve věci evidence veřejné podpory podle pokynů pronajímatele.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9C2CC3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V Litomyšli dne: 14</w:t>
      </w:r>
      <w:r w:rsidR="00574F10">
        <w:rPr>
          <w:rFonts w:ascii="DejaVuSerifCondensed" w:hAnsi="DejaVuSerifCondensed" w:cs="DejaVuSerifCondensed"/>
          <w:sz w:val="20"/>
          <w:szCs w:val="20"/>
        </w:rPr>
        <w:t xml:space="preserve">. </w:t>
      </w:r>
      <w:r>
        <w:rPr>
          <w:rFonts w:ascii="DejaVuSerifCondensed" w:hAnsi="DejaVuSerifCondensed" w:cs="DejaVuSerifCondensed"/>
          <w:sz w:val="20"/>
          <w:szCs w:val="20"/>
        </w:rPr>
        <w:t>9. 2020</w:t>
      </w:r>
      <w:r w:rsidR="00574F10">
        <w:rPr>
          <w:rFonts w:ascii="DejaVuSerifCondensed" w:hAnsi="DejaVuSerifCondensed" w:cs="DejaVuSerifCondensed"/>
          <w:sz w:val="20"/>
          <w:szCs w:val="20"/>
        </w:rPr>
        <w:tab/>
        <w:t xml:space="preserve"> </w:t>
      </w:r>
      <w:r w:rsidR="00574F10">
        <w:rPr>
          <w:rFonts w:ascii="DejaVuSerifCondensed" w:hAnsi="DejaVuSerifCondensed" w:cs="DejaVuSerifCondensed"/>
          <w:sz w:val="20"/>
          <w:szCs w:val="20"/>
        </w:rPr>
        <w:tab/>
      </w:r>
      <w:r w:rsidR="00574F10">
        <w:rPr>
          <w:rFonts w:ascii="DejaVuSerifCondensed" w:hAnsi="DejaVuSerifCondensed" w:cs="DejaVuSerifCondensed"/>
          <w:sz w:val="20"/>
          <w:szCs w:val="20"/>
        </w:rPr>
        <w:tab/>
      </w:r>
      <w:r w:rsidR="00574F10">
        <w:rPr>
          <w:rFonts w:ascii="DejaVuSerifCondensed" w:hAnsi="DejaVuSerifCondensed" w:cs="DejaVuSerifCondensed"/>
          <w:sz w:val="20"/>
          <w:szCs w:val="20"/>
        </w:rPr>
        <w:tab/>
        <w:t xml:space="preserve">V Litomyšli dne </w:t>
      </w:r>
      <w:r>
        <w:rPr>
          <w:rFonts w:ascii="DejaVuSerifCondensed" w:hAnsi="DejaVuSerifCondensed" w:cs="DejaVuSerifCondensed"/>
          <w:sz w:val="20"/>
          <w:szCs w:val="20"/>
        </w:rPr>
        <w:t>14. 9. 2020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…………………………………….</w:t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  <w:t>……………………………………….</w:t>
      </w:r>
    </w:p>
    <w:p w:rsidR="00574F10" w:rsidRDefault="00574F10" w:rsidP="00574F10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0"/>
          <w:szCs w:val="20"/>
        </w:rPr>
      </w:pPr>
      <w:r>
        <w:rPr>
          <w:rFonts w:ascii="DejaVuSerifCondensed" w:hAnsi="DejaVuSerifCondensed" w:cs="DejaVuSerifCondensed"/>
          <w:sz w:val="20"/>
          <w:szCs w:val="20"/>
        </w:rPr>
        <w:t>Podpis osoby oprávněné jednat</w:t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  <w:t>Podpis osoby oprávněné jednat za pronajímatele</w:t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</w:r>
      <w:r>
        <w:rPr>
          <w:rFonts w:ascii="DejaVuSerifCondensed" w:hAnsi="DejaVuSerifCondensed" w:cs="DejaVuSerifCondensed"/>
          <w:sz w:val="20"/>
          <w:szCs w:val="20"/>
        </w:rPr>
        <w:tab/>
        <w:t>nájemce</w:t>
      </w:r>
    </w:p>
    <w:sectPr w:rsidR="00574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47"/>
    <w:rsid w:val="001A5BEE"/>
    <w:rsid w:val="002A1BB6"/>
    <w:rsid w:val="003A6334"/>
    <w:rsid w:val="00574F10"/>
    <w:rsid w:val="006F00BF"/>
    <w:rsid w:val="008B19C1"/>
    <w:rsid w:val="009C2CC3"/>
    <w:rsid w:val="00C82841"/>
    <w:rsid w:val="00FD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9</cp:revision>
  <cp:lastPrinted>2020-09-23T09:22:00Z</cp:lastPrinted>
  <dcterms:created xsi:type="dcterms:W3CDTF">2019-05-27T06:51:00Z</dcterms:created>
  <dcterms:modified xsi:type="dcterms:W3CDTF">2020-09-23T09:32:00Z</dcterms:modified>
</cp:coreProperties>
</file>