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90" w:rsidRDefault="00BD5590" w:rsidP="00BD5590">
      <w:pPr>
        <w:rPr>
          <w:sz w:val="20"/>
          <w:szCs w:val="20"/>
        </w:rPr>
      </w:pPr>
      <w:bookmarkStart w:id="0" w:name="_GoBack"/>
      <w:bookmarkEnd w:id="0"/>
    </w:p>
    <w:p w:rsidR="00BD5590" w:rsidRDefault="00BD5590" w:rsidP="00BD5590">
      <w:pPr>
        <w:rPr>
          <w:sz w:val="20"/>
          <w:szCs w:val="20"/>
        </w:rPr>
      </w:pPr>
    </w:p>
    <w:p w:rsidR="00BD5590" w:rsidRDefault="00BD5590" w:rsidP="00BD5590">
      <w:pPr>
        <w:rPr>
          <w:sz w:val="20"/>
          <w:szCs w:val="20"/>
        </w:rPr>
      </w:pPr>
    </w:p>
    <w:p w:rsidR="00BD5590" w:rsidRDefault="00BD5590" w:rsidP="00BD5590">
      <w:pPr>
        <w:rPr>
          <w:sz w:val="20"/>
          <w:szCs w:val="20"/>
        </w:rPr>
      </w:pPr>
    </w:p>
    <w:p w:rsidR="00BD5590" w:rsidRDefault="00BD5590" w:rsidP="00BD5590">
      <w:pPr>
        <w:widowControl w:val="0"/>
        <w:jc w:val="center"/>
        <w:rPr>
          <w:b/>
          <w:snapToGrid w:val="0"/>
          <w:sz w:val="32"/>
        </w:rPr>
      </w:pPr>
    </w:p>
    <w:p w:rsidR="00BD5590" w:rsidRDefault="00BD5590" w:rsidP="00BD559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2"/>
        </w:rPr>
      </w:pPr>
    </w:p>
    <w:p w:rsidR="00BD5590" w:rsidRPr="004476A3" w:rsidRDefault="00BD5590" w:rsidP="00BD559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napToGrid w:val="0"/>
          <w:sz w:val="36"/>
          <w:szCs w:val="36"/>
        </w:rPr>
      </w:pPr>
      <w:r w:rsidRPr="004476A3">
        <w:rPr>
          <w:rFonts w:ascii="Arial" w:hAnsi="Arial" w:cs="Arial"/>
          <w:b/>
          <w:snapToGrid w:val="0"/>
          <w:sz w:val="36"/>
          <w:szCs w:val="36"/>
        </w:rPr>
        <w:t>DODATEK č. 1</w:t>
      </w:r>
    </w:p>
    <w:p w:rsidR="00BD5590" w:rsidRDefault="00BD5590" w:rsidP="00BD559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napToGrid w:val="0"/>
          <w:sz w:val="36"/>
          <w:szCs w:val="36"/>
        </w:rPr>
      </w:pPr>
      <w:r w:rsidRPr="004476A3">
        <w:rPr>
          <w:rFonts w:ascii="Arial" w:hAnsi="Arial" w:cs="Arial"/>
          <w:b/>
          <w:snapToGrid w:val="0"/>
          <w:sz w:val="36"/>
          <w:szCs w:val="36"/>
        </w:rPr>
        <w:t xml:space="preserve">VEŘEJNOPRÁVNÍ SMLOUVY O POSKYTNUTÍ </w:t>
      </w:r>
      <w:r w:rsidRPr="004476A3">
        <w:rPr>
          <w:rFonts w:ascii="Arial" w:hAnsi="Arial" w:cs="Arial"/>
          <w:b/>
          <w:caps/>
          <w:sz w:val="36"/>
          <w:szCs w:val="36"/>
        </w:rPr>
        <w:t xml:space="preserve">NEINVESTIČNÍ </w:t>
      </w:r>
      <w:r w:rsidRPr="004476A3">
        <w:rPr>
          <w:rFonts w:ascii="Arial" w:hAnsi="Arial" w:cs="Arial"/>
          <w:b/>
          <w:snapToGrid w:val="0"/>
          <w:sz w:val="36"/>
          <w:szCs w:val="36"/>
        </w:rPr>
        <w:t>DOTACE</w:t>
      </w:r>
    </w:p>
    <w:p w:rsidR="00BD5590" w:rsidRDefault="00BD5590" w:rsidP="00BD559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napToGrid w:val="0"/>
          <w:sz w:val="36"/>
          <w:szCs w:val="36"/>
        </w:rPr>
      </w:pPr>
    </w:p>
    <w:p w:rsidR="00BD5590" w:rsidRPr="00ED484E" w:rsidRDefault="00BD5590" w:rsidP="00BD559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napToGrid w:val="0"/>
          <w:sz w:val="36"/>
          <w:szCs w:val="36"/>
        </w:rPr>
      </w:pPr>
      <w:r>
        <w:rPr>
          <w:rFonts w:ascii="Arial" w:hAnsi="Arial" w:cs="Arial"/>
          <w:b/>
          <w:snapToGrid w:val="0"/>
          <w:sz w:val="36"/>
          <w:szCs w:val="36"/>
        </w:rPr>
        <w:t>„</w:t>
      </w:r>
      <w:r w:rsidRPr="00ED484E">
        <w:rPr>
          <w:rFonts w:ascii="Arial" w:hAnsi="Arial" w:cs="Arial"/>
          <w:b/>
          <w:snapToGrid w:val="0"/>
          <w:sz w:val="36"/>
          <w:szCs w:val="36"/>
        </w:rPr>
        <w:t>KARLOVY VARY – MĚSTO ZÁŽITKŮ“</w:t>
      </w:r>
    </w:p>
    <w:p w:rsidR="00BD5590" w:rsidRPr="00ED484E" w:rsidRDefault="00BD5590" w:rsidP="00BD559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napToGrid w:val="0"/>
          <w:sz w:val="36"/>
          <w:szCs w:val="36"/>
        </w:rPr>
      </w:pPr>
      <w:r w:rsidRPr="00ED484E">
        <w:rPr>
          <w:rFonts w:ascii="Arial" w:hAnsi="Arial" w:cs="Arial"/>
          <w:b/>
          <w:snapToGrid w:val="0"/>
          <w:sz w:val="36"/>
          <w:szCs w:val="36"/>
        </w:rPr>
        <w:t>Propagace a marketingové kampaně na podporu lázeňství a souvisejícího cestovního ruchu na území města Karlovy Vary COVID 19</w:t>
      </w:r>
    </w:p>
    <w:p w:rsidR="00BD5590" w:rsidRPr="004476A3" w:rsidRDefault="00BD5590" w:rsidP="00BD559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napToGrid w:val="0"/>
          <w:sz w:val="36"/>
          <w:szCs w:val="36"/>
        </w:rPr>
      </w:pPr>
    </w:p>
    <w:p w:rsidR="00BD5590" w:rsidRDefault="00BD5590" w:rsidP="00BD5590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2"/>
        </w:rPr>
      </w:pPr>
    </w:p>
    <w:p w:rsidR="00BD5590" w:rsidRDefault="00BD5590" w:rsidP="00BD5590">
      <w:pPr>
        <w:widowControl w:val="0"/>
        <w:tabs>
          <w:tab w:val="left" w:pos="-1440"/>
          <w:tab w:val="left" w:pos="-720"/>
        </w:tabs>
        <w:rPr>
          <w:snapToGrid w:val="0"/>
        </w:rPr>
      </w:pPr>
    </w:p>
    <w:p w:rsidR="00BD5590" w:rsidRDefault="00BD5590" w:rsidP="00BD5590">
      <w:pPr>
        <w:rPr>
          <w:szCs w:val="20"/>
        </w:rPr>
      </w:pPr>
    </w:p>
    <w:p w:rsidR="00BD5590" w:rsidRDefault="00BD5590" w:rsidP="00BD5590">
      <w:pPr>
        <w:rPr>
          <w:szCs w:val="20"/>
        </w:rPr>
      </w:pPr>
    </w:p>
    <w:p w:rsidR="00BD5590" w:rsidRDefault="00BD5590" w:rsidP="00BD5590">
      <w:pPr>
        <w:rPr>
          <w:szCs w:val="20"/>
        </w:rPr>
      </w:pPr>
    </w:p>
    <w:p w:rsidR="00BD5590" w:rsidRPr="00EC064D" w:rsidRDefault="00BD5590" w:rsidP="00BD5590">
      <w:pPr>
        <w:jc w:val="center"/>
        <w:rPr>
          <w:rStyle w:val="Siln"/>
          <w:rFonts w:eastAsia="Calibri"/>
          <w:b/>
        </w:rPr>
      </w:pPr>
      <w:r>
        <w:rPr>
          <w:rStyle w:val="Siln"/>
          <w:rFonts w:eastAsia="Calibri"/>
          <w:b/>
        </w:rPr>
        <w:t>INFOCENTRUM MĚSTA</w:t>
      </w:r>
      <w:r w:rsidRPr="00EC064D">
        <w:rPr>
          <w:rStyle w:val="Siln"/>
          <w:rFonts w:eastAsia="Calibri"/>
          <w:b/>
        </w:rPr>
        <w:t xml:space="preserve"> Karlovy Vary, o.p.s.</w:t>
      </w:r>
    </w:p>
    <w:p w:rsidR="00BD5590" w:rsidRDefault="00BD5590" w:rsidP="00BD5590">
      <w:pPr>
        <w:pStyle w:val="Nadpis6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jc w:val="center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jc w:val="center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jc w:val="center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jc w:val="center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jc w:val="center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jc w:val="center"/>
        <w:rPr>
          <w:rStyle w:val="Nzevknihy"/>
          <w:rFonts w:eastAsia="Calibri"/>
          <w:b w:val="0"/>
          <w:bCs w:val="0"/>
        </w:rPr>
      </w:pPr>
    </w:p>
    <w:p w:rsidR="00BD5590" w:rsidRDefault="00BD5590" w:rsidP="00BD5590">
      <w:pPr>
        <w:pStyle w:val="Nadpis6"/>
        <w:jc w:val="center"/>
        <w:rPr>
          <w:rStyle w:val="Nzevknihy"/>
          <w:rFonts w:eastAsia="Calibri"/>
          <w:b w:val="0"/>
          <w:bCs w:val="0"/>
        </w:rPr>
      </w:pPr>
      <w:r>
        <w:rPr>
          <w:rStyle w:val="Nzevknihy"/>
          <w:rFonts w:eastAsia="Calibri"/>
        </w:rPr>
        <w:t>KARLOVY VARY 2020</w:t>
      </w:r>
    </w:p>
    <w:p w:rsidR="00BD5590" w:rsidRDefault="00BD5590" w:rsidP="00BD5590">
      <w:pPr>
        <w:rPr>
          <w:sz w:val="20"/>
          <w:szCs w:val="20"/>
        </w:rPr>
      </w:pPr>
    </w:p>
    <w:p w:rsidR="00BD5590" w:rsidRDefault="00BD5590" w:rsidP="00BD5590">
      <w:pPr>
        <w:rPr>
          <w:szCs w:val="20"/>
        </w:rPr>
      </w:pPr>
    </w:p>
    <w:p w:rsidR="00BD5590" w:rsidRPr="009F1745" w:rsidRDefault="00BD5590" w:rsidP="00BD5590">
      <w:pPr>
        <w:jc w:val="both"/>
        <w:rPr>
          <w:rFonts w:ascii="Arial" w:hAnsi="Arial" w:cs="Arial"/>
          <w:caps/>
          <w:sz w:val="20"/>
          <w:szCs w:val="20"/>
        </w:rPr>
      </w:pPr>
      <w:r>
        <w:rPr>
          <w:caps/>
        </w:rPr>
        <w:br w:type="page"/>
      </w:r>
      <w:r w:rsidRPr="009F1745">
        <w:rPr>
          <w:rFonts w:ascii="Arial" w:hAnsi="Arial" w:cs="Arial"/>
          <w:caps/>
        </w:rPr>
        <w:lastRenderedPageBreak/>
        <w:t>DNEšNíHO DNE, MěSíCE A ROKU:</w:t>
      </w:r>
    </w:p>
    <w:p w:rsidR="00BD5590" w:rsidRPr="009F1745" w:rsidRDefault="00BD5590" w:rsidP="00BD5590">
      <w:pPr>
        <w:jc w:val="both"/>
        <w:rPr>
          <w:rFonts w:ascii="Arial" w:hAnsi="Arial" w:cs="Arial"/>
          <w:sz w:val="20"/>
          <w:szCs w:val="20"/>
        </w:rPr>
      </w:pPr>
    </w:p>
    <w:p w:rsidR="00BD5590" w:rsidRPr="009F1745" w:rsidRDefault="00BD5590" w:rsidP="00BD5590">
      <w:pPr>
        <w:jc w:val="both"/>
        <w:rPr>
          <w:rStyle w:val="Siln"/>
          <w:rFonts w:eastAsia="Calibri"/>
          <w:b/>
        </w:rPr>
      </w:pPr>
      <w:r w:rsidRPr="009F1745">
        <w:rPr>
          <w:rStyle w:val="Siln"/>
          <w:rFonts w:eastAsia="Calibri"/>
          <w:b/>
        </w:rPr>
        <w:t>Statutární město Karlovy Vary</w:t>
      </w:r>
    </w:p>
    <w:p w:rsidR="00BD5590" w:rsidRPr="009F1745" w:rsidRDefault="00BD5590" w:rsidP="00BD5590">
      <w:pPr>
        <w:jc w:val="both"/>
        <w:rPr>
          <w:rStyle w:val="Siln"/>
          <w:rFonts w:eastAsia="Calibri"/>
        </w:rPr>
      </w:pPr>
    </w:p>
    <w:p w:rsidR="00BD5590" w:rsidRPr="009F1745" w:rsidRDefault="00BD5590" w:rsidP="00BD5590">
      <w:pPr>
        <w:rPr>
          <w:rFonts w:ascii="Arial" w:hAnsi="Arial" w:cs="Arial"/>
          <w:sz w:val="20"/>
          <w:szCs w:val="20"/>
        </w:rPr>
      </w:pPr>
      <w:r w:rsidRPr="009F1745">
        <w:rPr>
          <w:rFonts w:ascii="Arial" w:hAnsi="Arial" w:cs="Arial"/>
        </w:rPr>
        <w:t>se sídlem: Moskevská 2035/21, Karlovy Vary, PSČ: 361 20</w:t>
      </w:r>
    </w:p>
    <w:p w:rsidR="00BD5590" w:rsidRPr="009F1745" w:rsidRDefault="00BD5590" w:rsidP="00BD5590">
      <w:pPr>
        <w:rPr>
          <w:rFonts w:ascii="Arial" w:hAnsi="Arial" w:cs="Arial"/>
          <w:sz w:val="20"/>
          <w:szCs w:val="20"/>
        </w:rPr>
      </w:pPr>
      <w:r w:rsidRPr="009F1745">
        <w:rPr>
          <w:rFonts w:ascii="Arial" w:hAnsi="Arial" w:cs="Arial"/>
        </w:rPr>
        <w:t>IČO: 00 25 46 57</w:t>
      </w:r>
    </w:p>
    <w:p w:rsidR="00BD5590" w:rsidRDefault="00BD5590" w:rsidP="00BD5590">
      <w:pPr>
        <w:rPr>
          <w:rFonts w:ascii="Arial" w:hAnsi="Arial" w:cs="Arial"/>
        </w:rPr>
      </w:pPr>
      <w:r w:rsidRPr="009F1745">
        <w:rPr>
          <w:rFonts w:ascii="Arial" w:hAnsi="Arial" w:cs="Arial"/>
        </w:rPr>
        <w:t xml:space="preserve">bankovní spojení: Česká spořitelna, a.s., pobočka Karlovy Vary, </w:t>
      </w:r>
    </w:p>
    <w:p w:rsidR="00BD5590" w:rsidRPr="009F1745" w:rsidRDefault="00BD5590" w:rsidP="00BD5590">
      <w:pPr>
        <w:rPr>
          <w:rFonts w:ascii="Arial" w:hAnsi="Arial" w:cs="Arial"/>
          <w:sz w:val="20"/>
          <w:szCs w:val="20"/>
        </w:rPr>
      </w:pPr>
      <w:proofErr w:type="spellStart"/>
      <w:r w:rsidRPr="009F1745">
        <w:rPr>
          <w:rFonts w:ascii="Arial" w:hAnsi="Arial" w:cs="Arial"/>
        </w:rPr>
        <w:t>č.ú</w:t>
      </w:r>
      <w:proofErr w:type="spellEnd"/>
      <w:r w:rsidRPr="009F1745">
        <w:rPr>
          <w:rFonts w:ascii="Arial" w:hAnsi="Arial" w:cs="Arial"/>
        </w:rPr>
        <w:t>.: 27-800424389/0800</w:t>
      </w:r>
    </w:p>
    <w:p w:rsidR="00BD5590" w:rsidRPr="009F1745" w:rsidRDefault="00BD5590" w:rsidP="00BD5590">
      <w:pPr>
        <w:rPr>
          <w:rFonts w:ascii="Arial" w:hAnsi="Arial" w:cs="Arial"/>
          <w:szCs w:val="20"/>
        </w:rPr>
      </w:pPr>
      <w:r w:rsidRPr="009F1745">
        <w:rPr>
          <w:rFonts w:ascii="Arial" w:hAnsi="Arial" w:cs="Arial"/>
        </w:rPr>
        <w:t xml:space="preserve">zastoupené: Ing. Andreou Pfeffer </w:t>
      </w:r>
      <w:proofErr w:type="spellStart"/>
      <w:r w:rsidRPr="009F1745">
        <w:rPr>
          <w:rFonts w:ascii="Arial" w:hAnsi="Arial" w:cs="Arial"/>
        </w:rPr>
        <w:t>Ferklovou</w:t>
      </w:r>
      <w:proofErr w:type="spellEnd"/>
      <w:r w:rsidRPr="009F1745">
        <w:rPr>
          <w:rFonts w:ascii="Arial" w:hAnsi="Arial" w:cs="Arial"/>
        </w:rPr>
        <w:t>, MBA, primátorkou města</w:t>
      </w:r>
    </w:p>
    <w:p w:rsidR="00BD5590" w:rsidRPr="009F1745" w:rsidRDefault="00BD5590" w:rsidP="00BD5590">
      <w:pPr>
        <w:rPr>
          <w:rFonts w:ascii="Arial" w:hAnsi="Arial" w:cs="Arial"/>
        </w:rPr>
      </w:pPr>
    </w:p>
    <w:p w:rsidR="00BD5590" w:rsidRPr="009F1745" w:rsidRDefault="00BD5590" w:rsidP="00BD5590">
      <w:pPr>
        <w:rPr>
          <w:rFonts w:ascii="Arial" w:hAnsi="Arial" w:cs="Arial"/>
        </w:rPr>
      </w:pPr>
      <w:r w:rsidRPr="009F1745">
        <w:rPr>
          <w:rFonts w:ascii="Arial" w:hAnsi="Arial" w:cs="Arial"/>
        </w:rPr>
        <w:t>na straně jedné (dále jen „město“ nebo „poskytovatel“)</w:t>
      </w:r>
    </w:p>
    <w:p w:rsidR="00BD5590" w:rsidRPr="009F1745" w:rsidRDefault="00BD5590" w:rsidP="00BD5590">
      <w:pPr>
        <w:rPr>
          <w:rFonts w:ascii="Arial" w:hAnsi="Arial" w:cs="Arial"/>
        </w:rPr>
      </w:pPr>
    </w:p>
    <w:p w:rsidR="00BD5590" w:rsidRPr="009F1745" w:rsidRDefault="00BD5590" w:rsidP="00BD5590">
      <w:pPr>
        <w:jc w:val="both"/>
        <w:rPr>
          <w:rFonts w:ascii="Arial" w:hAnsi="Arial" w:cs="Arial"/>
        </w:rPr>
      </w:pPr>
      <w:r w:rsidRPr="009F1745">
        <w:rPr>
          <w:rFonts w:ascii="Arial" w:hAnsi="Arial" w:cs="Arial"/>
        </w:rPr>
        <w:t>a</w:t>
      </w:r>
    </w:p>
    <w:p w:rsidR="00BD5590" w:rsidRPr="009F1745" w:rsidRDefault="00BD5590" w:rsidP="00BD5590">
      <w:pPr>
        <w:jc w:val="both"/>
        <w:rPr>
          <w:rFonts w:ascii="Arial" w:hAnsi="Arial" w:cs="Arial"/>
        </w:rPr>
      </w:pPr>
    </w:p>
    <w:p w:rsidR="00BD5590" w:rsidRPr="009F1745" w:rsidRDefault="00BD5590" w:rsidP="00BD5590">
      <w:pPr>
        <w:jc w:val="both"/>
        <w:rPr>
          <w:rStyle w:val="tsubjname"/>
          <w:rFonts w:ascii="Arial" w:hAnsi="Arial" w:cs="Arial"/>
          <w:b/>
        </w:rPr>
      </w:pPr>
      <w:r w:rsidRPr="009F1745">
        <w:rPr>
          <w:rStyle w:val="tsubjname"/>
          <w:rFonts w:ascii="Arial" w:hAnsi="Arial" w:cs="Arial"/>
          <w:b/>
        </w:rPr>
        <w:t xml:space="preserve">I N F O C E N T R U M   </w:t>
      </w:r>
      <w:proofErr w:type="spellStart"/>
      <w:r w:rsidRPr="009F1745">
        <w:rPr>
          <w:rStyle w:val="tsubjname"/>
          <w:rFonts w:ascii="Arial" w:hAnsi="Arial" w:cs="Arial"/>
          <w:b/>
        </w:rPr>
        <w:t>M</w:t>
      </w:r>
      <w:proofErr w:type="spellEnd"/>
      <w:r w:rsidRPr="009F1745">
        <w:rPr>
          <w:rStyle w:val="tsubjname"/>
          <w:rFonts w:ascii="Arial" w:hAnsi="Arial" w:cs="Arial"/>
          <w:b/>
        </w:rPr>
        <w:t xml:space="preserve"> Ě S T A   K a r l o v y   V a r y, o . p . s.</w:t>
      </w:r>
    </w:p>
    <w:p w:rsidR="00BD5590" w:rsidRPr="009F1745" w:rsidRDefault="00BD5590" w:rsidP="00BD5590">
      <w:pPr>
        <w:jc w:val="both"/>
        <w:rPr>
          <w:rStyle w:val="tsubjname"/>
          <w:rFonts w:ascii="Arial" w:hAnsi="Arial" w:cs="Arial"/>
          <w:b/>
        </w:rPr>
      </w:pPr>
    </w:p>
    <w:p w:rsidR="00BD5590" w:rsidRPr="009F1745" w:rsidRDefault="00BD5590" w:rsidP="00BD5590">
      <w:pPr>
        <w:jc w:val="both"/>
        <w:rPr>
          <w:rFonts w:ascii="Arial" w:hAnsi="Arial" w:cs="Arial"/>
          <w:b/>
          <w:bCs/>
          <w:szCs w:val="20"/>
        </w:rPr>
      </w:pPr>
      <w:r w:rsidRPr="009F1745">
        <w:rPr>
          <w:rFonts w:ascii="Arial" w:hAnsi="Arial" w:cs="Arial"/>
        </w:rPr>
        <w:t>se sídlem: Husovo náměstí 270/2, Karlovy Vary, PSČ: 360 01</w:t>
      </w:r>
      <w:r w:rsidRPr="009F1745">
        <w:rPr>
          <w:rFonts w:ascii="Arial" w:hAnsi="Arial" w:cs="Arial"/>
        </w:rPr>
        <w:tab/>
      </w:r>
    </w:p>
    <w:p w:rsidR="00BD5590" w:rsidRPr="009F1745" w:rsidRDefault="00BD5590" w:rsidP="00BD5590">
      <w:pPr>
        <w:jc w:val="both"/>
        <w:rPr>
          <w:rFonts w:ascii="Arial" w:hAnsi="Arial" w:cs="Arial"/>
        </w:rPr>
      </w:pPr>
      <w:r w:rsidRPr="009F1745">
        <w:rPr>
          <w:rFonts w:ascii="Arial" w:hAnsi="Arial" w:cs="Arial"/>
        </w:rPr>
        <w:t>IČO: 26 33 07 25</w:t>
      </w:r>
    </w:p>
    <w:p w:rsidR="00BD5590" w:rsidRPr="009F1745" w:rsidRDefault="00BD5590" w:rsidP="00BD5590">
      <w:pPr>
        <w:jc w:val="both"/>
        <w:rPr>
          <w:rFonts w:ascii="Arial" w:hAnsi="Arial" w:cs="Arial"/>
          <w:b/>
          <w:bCs/>
        </w:rPr>
      </w:pPr>
      <w:r w:rsidRPr="009F1745">
        <w:rPr>
          <w:rFonts w:ascii="Arial" w:hAnsi="Arial" w:cs="Arial"/>
        </w:rPr>
        <w:t>obecně prospěšná společnost zapsaná v rejstříku obecně prospěšných společností (vedeného u Krajského soudu v Plzni v oddíle O, vložce 48)</w:t>
      </w:r>
    </w:p>
    <w:p w:rsidR="00BD5590" w:rsidRPr="009F1745" w:rsidRDefault="00BD5590" w:rsidP="00BD5590">
      <w:pPr>
        <w:jc w:val="both"/>
        <w:rPr>
          <w:rFonts w:ascii="Arial" w:hAnsi="Arial" w:cs="Arial"/>
        </w:rPr>
      </w:pPr>
      <w:r w:rsidRPr="009F1745">
        <w:rPr>
          <w:rFonts w:ascii="Arial" w:hAnsi="Arial" w:cs="Arial"/>
        </w:rPr>
        <w:t>bankovní spojení: Komerční banka, a.s., pobočka Karlovy Vary</w:t>
      </w:r>
    </w:p>
    <w:p w:rsidR="00BD5590" w:rsidRPr="009F1745" w:rsidRDefault="00BD5590" w:rsidP="00BD5590">
      <w:pPr>
        <w:jc w:val="both"/>
        <w:rPr>
          <w:rFonts w:ascii="Arial" w:hAnsi="Arial" w:cs="Arial"/>
        </w:rPr>
      </w:pPr>
      <w:proofErr w:type="spellStart"/>
      <w:r w:rsidRPr="009F1745">
        <w:rPr>
          <w:rFonts w:ascii="Arial" w:hAnsi="Arial" w:cs="Arial"/>
        </w:rPr>
        <w:t>č.ú</w:t>
      </w:r>
      <w:proofErr w:type="spellEnd"/>
      <w:r w:rsidRPr="009F1745">
        <w:rPr>
          <w:rFonts w:ascii="Arial" w:hAnsi="Arial" w:cs="Arial"/>
        </w:rPr>
        <w:t>.: 78-245 866 0237/0100</w:t>
      </w:r>
    </w:p>
    <w:p w:rsidR="00BD5590" w:rsidRPr="009F1745" w:rsidRDefault="00BD5590" w:rsidP="00BD5590">
      <w:pPr>
        <w:jc w:val="both"/>
        <w:rPr>
          <w:rFonts w:ascii="Arial" w:hAnsi="Arial" w:cs="Arial"/>
          <w:b/>
          <w:bCs/>
        </w:rPr>
      </w:pPr>
      <w:r w:rsidRPr="009F1745">
        <w:rPr>
          <w:rFonts w:ascii="Arial" w:hAnsi="Arial" w:cs="Arial"/>
        </w:rPr>
        <w:t xml:space="preserve">zastoupená: </w:t>
      </w:r>
      <w:r w:rsidRPr="009F1745">
        <w:rPr>
          <w:rFonts w:ascii="Arial" w:hAnsi="Arial" w:cs="Arial"/>
          <w:bCs/>
        </w:rPr>
        <w:t xml:space="preserve">Josefem </w:t>
      </w:r>
      <w:proofErr w:type="spellStart"/>
      <w:r w:rsidRPr="009F1745">
        <w:rPr>
          <w:rFonts w:ascii="Arial" w:hAnsi="Arial" w:cs="Arial"/>
          <w:bCs/>
        </w:rPr>
        <w:t>Dlohošem</w:t>
      </w:r>
      <w:proofErr w:type="spellEnd"/>
      <w:r w:rsidRPr="009F1745">
        <w:rPr>
          <w:rFonts w:ascii="Arial" w:hAnsi="Arial" w:cs="Arial"/>
        </w:rPr>
        <w:t>, ředitelem společnosti</w:t>
      </w:r>
    </w:p>
    <w:p w:rsidR="00BD5590" w:rsidRPr="009F1745" w:rsidRDefault="00BD5590" w:rsidP="00BD5590">
      <w:pPr>
        <w:jc w:val="both"/>
        <w:rPr>
          <w:rFonts w:ascii="Arial" w:hAnsi="Arial" w:cs="Arial"/>
        </w:rPr>
      </w:pPr>
    </w:p>
    <w:p w:rsidR="00BD5590" w:rsidRPr="009F1745" w:rsidRDefault="00BD5590" w:rsidP="00BD5590">
      <w:pPr>
        <w:jc w:val="both"/>
        <w:rPr>
          <w:rFonts w:ascii="Arial" w:hAnsi="Arial" w:cs="Arial"/>
        </w:rPr>
      </w:pPr>
      <w:r w:rsidRPr="009F1745">
        <w:rPr>
          <w:rFonts w:ascii="Arial" w:hAnsi="Arial" w:cs="Arial"/>
        </w:rPr>
        <w:t>na straně druhé (dále jen “příjemce“)</w:t>
      </w:r>
    </w:p>
    <w:p w:rsidR="00BD5590" w:rsidRPr="009F1745" w:rsidRDefault="00BD5590" w:rsidP="00BD5590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D5590" w:rsidRDefault="00BD5590" w:rsidP="00BD5590">
      <w:pPr>
        <w:widowControl w:val="0"/>
        <w:rPr>
          <w:rFonts w:ascii="Arial" w:eastAsia="Calibri" w:hAnsi="Arial" w:cs="Arial"/>
          <w:sz w:val="22"/>
          <w:szCs w:val="22"/>
        </w:rPr>
      </w:pPr>
      <w:r w:rsidRPr="009F1745">
        <w:rPr>
          <w:rFonts w:ascii="Arial" w:eastAsia="Calibri" w:hAnsi="Arial" w:cs="Arial"/>
          <w:sz w:val="22"/>
          <w:szCs w:val="22"/>
        </w:rPr>
        <w:t>(společně též "smluvní strany")</w:t>
      </w:r>
    </w:p>
    <w:p w:rsidR="00BD5590" w:rsidRDefault="00BD5590" w:rsidP="00BD5590">
      <w:pPr>
        <w:widowControl w:val="0"/>
        <w:rPr>
          <w:rFonts w:ascii="Arial" w:eastAsia="Calibri" w:hAnsi="Arial" w:cs="Arial"/>
          <w:sz w:val="22"/>
          <w:szCs w:val="22"/>
        </w:rPr>
      </w:pPr>
    </w:p>
    <w:p w:rsidR="00BD5590" w:rsidRDefault="00BD5590" w:rsidP="00BD5590">
      <w:pPr>
        <w:widowControl w:val="0"/>
        <w:rPr>
          <w:rFonts w:ascii="Arial" w:eastAsia="Calibri" w:hAnsi="Arial" w:cs="Arial"/>
          <w:sz w:val="22"/>
          <w:szCs w:val="22"/>
        </w:rPr>
      </w:pPr>
    </w:p>
    <w:p w:rsidR="00BD5590" w:rsidRDefault="00BD5590" w:rsidP="00BD5590">
      <w:pPr>
        <w:widowControl w:val="0"/>
        <w:rPr>
          <w:rFonts w:ascii="Arial" w:eastAsia="Calibri" w:hAnsi="Arial" w:cs="Arial"/>
          <w:sz w:val="22"/>
          <w:szCs w:val="22"/>
        </w:rPr>
      </w:pPr>
    </w:p>
    <w:p w:rsidR="00BD5590" w:rsidRPr="009F1745" w:rsidRDefault="00BD5590" w:rsidP="00BD5590">
      <w:pPr>
        <w:widowControl w:val="0"/>
        <w:rPr>
          <w:rFonts w:ascii="Arial" w:eastAsia="Calibri" w:hAnsi="Arial" w:cs="Arial"/>
          <w:sz w:val="22"/>
          <w:szCs w:val="22"/>
        </w:rPr>
      </w:pPr>
    </w:p>
    <w:p w:rsidR="00BD5590" w:rsidRPr="009F1745" w:rsidRDefault="00BD5590" w:rsidP="00BD5590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:rsidR="00BD5590" w:rsidRPr="009F1745" w:rsidRDefault="00BD5590" w:rsidP="00BD5590">
      <w:pPr>
        <w:widowControl w:val="0"/>
        <w:rPr>
          <w:rFonts w:ascii="Arial" w:eastAsia="Calibri" w:hAnsi="Arial" w:cs="Arial"/>
          <w:b/>
          <w:spacing w:val="60"/>
          <w:sz w:val="22"/>
          <w:szCs w:val="22"/>
        </w:rPr>
      </w:pPr>
      <w:r w:rsidRPr="009F1745">
        <w:rPr>
          <w:rStyle w:val="Siln"/>
          <w:rFonts w:eastAsia="Calibri"/>
          <w:b/>
          <w:sz w:val="22"/>
          <w:szCs w:val="22"/>
        </w:rPr>
        <w:t>VZHLEDEM K TOMU, ŽE:</w:t>
      </w:r>
    </w:p>
    <w:p w:rsidR="00BD5590" w:rsidRPr="009F1745" w:rsidRDefault="00BD5590" w:rsidP="00BD5590">
      <w:pPr>
        <w:pStyle w:val="Preambule"/>
        <w:numPr>
          <w:ilvl w:val="0"/>
          <w:numId w:val="0"/>
        </w:numPr>
        <w:ind w:left="720"/>
      </w:pPr>
    </w:p>
    <w:p w:rsidR="00BD5590" w:rsidRPr="009F1745" w:rsidRDefault="004E5867" w:rsidP="00BD5590">
      <w:pPr>
        <w:pStyle w:val="Preambule"/>
        <w:rPr>
          <w:b w:val="0"/>
        </w:rPr>
      </w:pPr>
      <w:r>
        <w:rPr>
          <w:b w:val="0"/>
        </w:rPr>
        <w:t>D</w:t>
      </w:r>
      <w:r w:rsidR="00BD5590" w:rsidRPr="009F1745">
        <w:rPr>
          <w:b w:val="0"/>
        </w:rPr>
        <w:t xml:space="preserve">ne 11.05.2020 byla mezi výše uvedenými smluvními stranami uzavřena veřejnoprávní smlouva o poskytnutí neinvestiční dotace, jejímž předmětem je poskytnutí neinvestiční dotace ve výši 35.000.000,- Kč městem příjemci za účelem zajišťování propagace města Karlovy Vary formou </w:t>
      </w:r>
      <w:r w:rsidR="00BD5590" w:rsidRPr="009F1745">
        <w:rPr>
          <w:b w:val="0"/>
          <w:lang w:eastAsia="en-US"/>
        </w:rPr>
        <w:t>reklamních kampaní na podporu lázeňství a cestovního ruchu v rámci kampaně „Karlovy Vary – město zážitků“</w:t>
      </w:r>
      <w:r w:rsidR="00BD5590" w:rsidRPr="009F1745">
        <w:rPr>
          <w:b w:val="0"/>
        </w:rPr>
        <w:t xml:space="preserve"> (dále jen jako „Veřejnoprávní smlouva“);</w:t>
      </w:r>
    </w:p>
    <w:p w:rsidR="00BD5590" w:rsidRPr="009F1745" w:rsidRDefault="00BD5590" w:rsidP="00BD5590">
      <w:pPr>
        <w:pStyle w:val="Preambule"/>
        <w:numPr>
          <w:ilvl w:val="0"/>
          <w:numId w:val="0"/>
        </w:numPr>
        <w:ind w:left="720"/>
        <w:rPr>
          <w:b w:val="0"/>
        </w:rPr>
      </w:pPr>
    </w:p>
    <w:p w:rsidR="00BD5590" w:rsidRPr="009F1745" w:rsidRDefault="004E5867" w:rsidP="00BD5590">
      <w:pPr>
        <w:pStyle w:val="Preambule"/>
        <w:rPr>
          <w:b w:val="0"/>
        </w:rPr>
      </w:pPr>
      <w:r>
        <w:rPr>
          <w:b w:val="0"/>
        </w:rPr>
        <w:t>J</w:t>
      </w:r>
      <w:r w:rsidR="00BD5590" w:rsidRPr="009F1745">
        <w:rPr>
          <w:b w:val="0"/>
        </w:rPr>
        <w:t>e nutné rozšířit účel dotace o náklady na podporu cestovního ruchu formou Regionální turistické karty;</w:t>
      </w:r>
    </w:p>
    <w:p w:rsidR="00BD5590" w:rsidRPr="009F1745" w:rsidRDefault="00BD5590" w:rsidP="00BD5590">
      <w:pPr>
        <w:pStyle w:val="Preambule"/>
        <w:numPr>
          <w:ilvl w:val="0"/>
          <w:numId w:val="0"/>
        </w:numPr>
        <w:ind w:left="720"/>
        <w:rPr>
          <w:b w:val="0"/>
        </w:rPr>
      </w:pPr>
    </w:p>
    <w:p w:rsidR="00BD5590" w:rsidRPr="009F1745" w:rsidRDefault="00BD5590" w:rsidP="00BD5590">
      <w:pPr>
        <w:pStyle w:val="Preambule"/>
        <w:rPr>
          <w:b w:val="0"/>
        </w:rPr>
      </w:pPr>
      <w:r w:rsidRPr="009F1745">
        <w:rPr>
          <w:b w:val="0"/>
        </w:rPr>
        <w:t xml:space="preserve">Zastupitelstvo města Karlovy Vary schválilo uzavření tohoto dodatku č. 1 Veřejnoprávní smlouvy na svém jednání dne 08.09.2020 pod bodem č. </w:t>
      </w:r>
      <w:r w:rsidR="00CC7A6F">
        <w:rPr>
          <w:b w:val="0"/>
        </w:rPr>
        <w:t>22</w:t>
      </w:r>
      <w:r w:rsidRPr="009F1745">
        <w:rPr>
          <w:b w:val="0"/>
        </w:rPr>
        <w:t xml:space="preserve"> jednání (Výpis usnesení tvoří přílohu č. 1 tohoto dodatku č. 1);</w:t>
      </w:r>
    </w:p>
    <w:p w:rsidR="00BD5590" w:rsidRPr="009F1745" w:rsidRDefault="00BD5590" w:rsidP="00BD55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BD5590" w:rsidRDefault="00BD5590" w:rsidP="00BD559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BD5590" w:rsidRDefault="00BD5590" w:rsidP="00BD559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BD5590" w:rsidRDefault="00BD5590" w:rsidP="00BD559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BD5590" w:rsidRPr="009F1745" w:rsidRDefault="00BD5590" w:rsidP="00BD5590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9F1745">
        <w:rPr>
          <w:rFonts w:ascii="Arial" w:hAnsi="Arial" w:cs="Arial"/>
          <w:snapToGrid w:val="0"/>
          <w:sz w:val="22"/>
          <w:szCs w:val="22"/>
        </w:rPr>
        <w:t>dohodly se smluvní strany na uzavření tohoto</w:t>
      </w:r>
    </w:p>
    <w:p w:rsidR="00BD5590" w:rsidRPr="009F1745" w:rsidRDefault="00BD5590" w:rsidP="00BD55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BD5590" w:rsidRPr="009F1745" w:rsidRDefault="00BD5590" w:rsidP="00BD55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BD5590" w:rsidRDefault="00BD5590" w:rsidP="00BD5590">
      <w:pPr>
        <w:pStyle w:val="Nzev"/>
        <w:rPr>
          <w:rFonts w:ascii="Arial" w:hAnsi="Arial" w:cs="Arial"/>
          <w:snapToGrid w:val="0"/>
          <w:sz w:val="22"/>
          <w:szCs w:val="22"/>
        </w:rPr>
      </w:pPr>
    </w:p>
    <w:p w:rsidR="00BD5590" w:rsidRDefault="00BD5590" w:rsidP="00BD5590">
      <w:pPr>
        <w:pStyle w:val="Nzev"/>
        <w:rPr>
          <w:rFonts w:ascii="Arial" w:hAnsi="Arial" w:cs="Arial"/>
          <w:snapToGrid w:val="0"/>
          <w:sz w:val="22"/>
          <w:szCs w:val="22"/>
        </w:rPr>
      </w:pPr>
    </w:p>
    <w:p w:rsidR="00BD5590" w:rsidRPr="009F1745" w:rsidRDefault="00BD5590" w:rsidP="00BD5590">
      <w:pPr>
        <w:pStyle w:val="Nzev"/>
        <w:rPr>
          <w:rFonts w:ascii="Arial" w:hAnsi="Arial" w:cs="Arial"/>
          <w:snapToGrid w:val="0"/>
          <w:sz w:val="22"/>
          <w:szCs w:val="22"/>
        </w:rPr>
      </w:pPr>
      <w:r w:rsidRPr="009F1745">
        <w:rPr>
          <w:rFonts w:ascii="Arial" w:hAnsi="Arial" w:cs="Arial"/>
          <w:snapToGrid w:val="0"/>
          <w:sz w:val="22"/>
          <w:szCs w:val="22"/>
        </w:rPr>
        <w:t>DODATKU č. 1 VEŘEJNOPRÁVNÍ SMLOUVY O POSKYTNUTÍ NEINVESTIČNÍ DOTACE</w:t>
      </w:r>
    </w:p>
    <w:p w:rsidR="00BD5590" w:rsidRDefault="00BD5590" w:rsidP="00BD5590">
      <w:pPr>
        <w:pStyle w:val="Nzev"/>
        <w:rPr>
          <w:rFonts w:ascii="Arial" w:hAnsi="Arial" w:cs="Arial"/>
          <w:b w:val="0"/>
          <w:snapToGrid w:val="0"/>
          <w:sz w:val="22"/>
          <w:szCs w:val="22"/>
        </w:rPr>
      </w:pPr>
      <w:r w:rsidRPr="009F1745">
        <w:rPr>
          <w:rFonts w:ascii="Arial" w:hAnsi="Arial" w:cs="Arial"/>
          <w:b w:val="0"/>
          <w:snapToGrid w:val="0"/>
          <w:sz w:val="22"/>
          <w:szCs w:val="22"/>
        </w:rPr>
        <w:t>(dále jen „Dodatek č. 1“)</w:t>
      </w:r>
    </w:p>
    <w:p w:rsidR="00BD5590" w:rsidRDefault="00BD5590" w:rsidP="00BD5590">
      <w:pPr>
        <w:pStyle w:val="Nzev"/>
        <w:rPr>
          <w:rFonts w:ascii="Arial" w:hAnsi="Arial" w:cs="Arial"/>
          <w:b w:val="0"/>
          <w:snapToGrid w:val="0"/>
          <w:sz w:val="22"/>
          <w:szCs w:val="22"/>
        </w:rPr>
      </w:pPr>
    </w:p>
    <w:p w:rsidR="00E23C1A" w:rsidRDefault="00E23C1A" w:rsidP="00BD5590">
      <w:pPr>
        <w:pStyle w:val="Nzev"/>
        <w:rPr>
          <w:rFonts w:ascii="Arial" w:hAnsi="Arial" w:cs="Arial"/>
          <w:b w:val="0"/>
          <w:snapToGrid w:val="0"/>
          <w:sz w:val="22"/>
          <w:szCs w:val="22"/>
        </w:rPr>
      </w:pPr>
    </w:p>
    <w:p w:rsidR="00BD5590" w:rsidRPr="009F1745" w:rsidRDefault="00BD5590" w:rsidP="00BD5590">
      <w:pPr>
        <w:pStyle w:val="Nzev"/>
        <w:rPr>
          <w:rFonts w:ascii="Arial" w:hAnsi="Arial" w:cs="Arial"/>
          <w:b w:val="0"/>
          <w:snapToGrid w:val="0"/>
          <w:sz w:val="22"/>
          <w:szCs w:val="22"/>
        </w:rPr>
      </w:pPr>
    </w:p>
    <w:p w:rsidR="00BD5590" w:rsidRPr="009F1745" w:rsidRDefault="00BD5590" w:rsidP="00BD5590">
      <w:pPr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F1745">
        <w:rPr>
          <w:rFonts w:ascii="Arial" w:hAnsi="Arial" w:cs="Arial"/>
          <w:b/>
          <w:sz w:val="22"/>
          <w:szCs w:val="22"/>
          <w:u w:val="single"/>
        </w:rPr>
        <w:t>Změna a doplnění smlouvy</w:t>
      </w:r>
    </w:p>
    <w:p w:rsidR="00BD5590" w:rsidRPr="009F1745" w:rsidRDefault="00BD5590" w:rsidP="00BD5590">
      <w:pPr>
        <w:widowControl w:val="0"/>
        <w:rPr>
          <w:rFonts w:ascii="Arial" w:hAnsi="Arial" w:cs="Arial"/>
          <w:b/>
          <w:sz w:val="22"/>
          <w:szCs w:val="22"/>
        </w:rPr>
      </w:pPr>
    </w:p>
    <w:p w:rsidR="00BD5590" w:rsidRPr="009F1745" w:rsidRDefault="00BD5590" w:rsidP="00BD5590">
      <w:pPr>
        <w:widowControl w:val="0"/>
        <w:ind w:left="426"/>
        <w:jc w:val="both"/>
        <w:rPr>
          <w:rFonts w:ascii="Arial" w:hAnsi="Arial" w:cs="Arial"/>
          <w:b/>
          <w:sz w:val="22"/>
          <w:szCs w:val="22"/>
        </w:rPr>
      </w:pPr>
      <w:r w:rsidRPr="009F1745">
        <w:rPr>
          <w:rFonts w:ascii="Arial" w:hAnsi="Arial" w:cs="Arial"/>
          <w:b/>
          <w:sz w:val="22"/>
          <w:szCs w:val="22"/>
        </w:rPr>
        <w:t xml:space="preserve">V ustanovení článku 1. Veřejnoprávní smlouvy se odstavec 1.2. nahrazuje novým odstavcem ve znění: </w:t>
      </w:r>
    </w:p>
    <w:p w:rsidR="00BD5590" w:rsidRPr="009F1745" w:rsidRDefault="00BD5590" w:rsidP="00BD5590">
      <w:pPr>
        <w:widowControl w:val="0"/>
        <w:rPr>
          <w:rFonts w:ascii="Arial" w:hAnsi="Arial" w:cs="Arial"/>
          <w:b/>
          <w:sz w:val="22"/>
          <w:szCs w:val="22"/>
        </w:rPr>
      </w:pPr>
    </w:p>
    <w:p w:rsidR="00BD5590" w:rsidRPr="009F1745" w:rsidRDefault="00BD5590" w:rsidP="00BD5590">
      <w:pPr>
        <w:pStyle w:val="Odstavce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bookmarkStart w:id="1" w:name="_Ref219783738"/>
      <w:r w:rsidRPr="009F1745">
        <w:rPr>
          <w:rFonts w:ascii="Arial" w:hAnsi="Arial" w:cs="Arial"/>
          <w:sz w:val="22"/>
          <w:szCs w:val="22"/>
        </w:rPr>
        <w:t xml:space="preserve"> Účel Dotace</w:t>
      </w:r>
      <w:bookmarkEnd w:id="1"/>
    </w:p>
    <w:p w:rsidR="00BD5590" w:rsidRPr="009F1745" w:rsidRDefault="00BD5590" w:rsidP="00BD5590">
      <w:pPr>
        <w:pStyle w:val="Odsaz-normal"/>
        <w:ind w:left="360"/>
        <w:rPr>
          <w:szCs w:val="22"/>
        </w:rPr>
      </w:pPr>
      <w:r w:rsidRPr="009F1745">
        <w:rPr>
          <w:szCs w:val="22"/>
        </w:rPr>
        <w:t xml:space="preserve">Příjemce se zavazuje poskytnutou Dotaci užít </w:t>
      </w:r>
      <w:r w:rsidRPr="00BD5590">
        <w:rPr>
          <w:szCs w:val="22"/>
        </w:rPr>
        <w:t xml:space="preserve">za účelem zajišťování propagace města Karlovy Vary formou reklamních kampaní na podporu lázeňství a cestovního ruchu v rámci kampaně „Karlovy Vary – město zážitků“, přičemž obsahem kampaní bude nejméně popis obsažený v příloze k této smlouvě a může se jednat mj. např. o celoplošné a širokospektré konkrétní reklamy na podporu lázeňství a cestovního ruchu města Karlovy Vary, tedy on - line reklamy, tištěné reklamy, venkovní reklamy apod., a dále </w:t>
      </w:r>
      <w:r w:rsidRPr="00BD5590">
        <w:t>na podporu cestovního ruchu formou Regionální turistické karty.</w:t>
      </w:r>
      <w:r w:rsidRPr="00BD5590">
        <w:rPr>
          <w:szCs w:val="22"/>
        </w:rPr>
        <w:t xml:space="preserve"> Náplň konkrétních</w:t>
      </w:r>
      <w:r w:rsidRPr="009F1745">
        <w:rPr>
          <w:szCs w:val="22"/>
        </w:rPr>
        <w:t xml:space="preserve"> kampaní bude předkládána příjemcem, po předchozím projednání ve Finančním výboru ke kontrole a bude průběžně odsouhlasována Radou města Karlovy Vary vč. příslušných účetních operací dle čl. 1.4. této smlouvy. </w:t>
      </w:r>
    </w:p>
    <w:p w:rsidR="00BD5590" w:rsidRPr="009F1745" w:rsidRDefault="00BD5590" w:rsidP="00BD5590">
      <w:pPr>
        <w:pStyle w:val="Odsaz-normal"/>
        <w:ind w:left="360"/>
        <w:rPr>
          <w:szCs w:val="22"/>
        </w:rPr>
      </w:pPr>
    </w:p>
    <w:p w:rsidR="00BD5590" w:rsidRPr="009F1745" w:rsidRDefault="00BD5590" w:rsidP="00BD5590">
      <w:pPr>
        <w:pStyle w:val="Odsaz-normal"/>
        <w:ind w:left="360"/>
        <w:rPr>
          <w:szCs w:val="22"/>
        </w:rPr>
      </w:pPr>
      <w:r w:rsidRPr="00BD5590">
        <w:rPr>
          <w:szCs w:val="22"/>
        </w:rPr>
        <w:t xml:space="preserve">Město poskytuje příjemci dotaci na zajišťování propagace města Karlovy Vary </w:t>
      </w:r>
      <w:r w:rsidRPr="001F7B1F">
        <w:rPr>
          <w:szCs w:val="22"/>
        </w:rPr>
        <w:t>formou reklamních kampaní na podporu lázeňství a cestovního ruchu v souladu s výše uveden</w:t>
      </w:r>
      <w:r w:rsidRPr="00BD5590">
        <w:rPr>
          <w:szCs w:val="22"/>
        </w:rPr>
        <w:t xml:space="preserve">ým odstavcem této smlouvy. Náklady propagace se pro účely této smlouvy rozumí náklady spojené s hlavní činností příjemce vedené dle účetní osnovy v souladu se zákonem o účetnictví č. 563/91 Sb., v souladu se zákonem č. 89/2012, </w:t>
      </w:r>
      <w:r w:rsidRPr="00BD5590">
        <w:rPr>
          <w:szCs w:val="22"/>
        </w:rPr>
        <w:lastRenderedPageBreak/>
        <w:t>občanský zákoník, v platném znění, dále v souladu se Zakladatelskou listinou příjemce a Statutem příjemce.</w:t>
      </w:r>
      <w:r w:rsidRPr="009F1745">
        <w:rPr>
          <w:szCs w:val="22"/>
        </w:rPr>
        <w:t xml:space="preserve"> </w:t>
      </w:r>
    </w:p>
    <w:p w:rsidR="00BD5590" w:rsidRPr="009F1745" w:rsidRDefault="00BD5590" w:rsidP="00BD5590">
      <w:pPr>
        <w:pStyle w:val="Odstavecseseznamem"/>
        <w:ind w:left="998"/>
        <w:jc w:val="both"/>
        <w:rPr>
          <w:rFonts w:ascii="Arial" w:hAnsi="Arial" w:cs="Arial"/>
          <w:sz w:val="22"/>
          <w:szCs w:val="22"/>
          <w:lang w:val="cs-CZ"/>
        </w:rPr>
      </w:pPr>
    </w:p>
    <w:p w:rsidR="00BD5590" w:rsidRDefault="00BD5590" w:rsidP="00BD559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23C1A" w:rsidRDefault="00E23C1A" w:rsidP="00BD559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23C1A" w:rsidRPr="009F1745" w:rsidRDefault="00E23C1A" w:rsidP="00BD559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D5590" w:rsidRPr="009F1745" w:rsidRDefault="00BD5590" w:rsidP="00BD559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2" w:name="_Toc465573823"/>
      <w:r w:rsidRPr="009F1745">
        <w:rPr>
          <w:rFonts w:ascii="Arial" w:hAnsi="Arial" w:cs="Arial"/>
          <w:b/>
          <w:sz w:val="22"/>
          <w:szCs w:val="22"/>
          <w:u w:val="single"/>
        </w:rPr>
        <w:t>Závěrečná ustanovení</w:t>
      </w:r>
      <w:bookmarkStart w:id="3" w:name="_Toc430678300"/>
      <w:bookmarkStart w:id="4" w:name="_Toc430678805"/>
      <w:bookmarkStart w:id="5" w:name="_Toc465573824"/>
      <w:bookmarkEnd w:id="2"/>
    </w:p>
    <w:p w:rsidR="00BD5590" w:rsidRPr="009F1745" w:rsidRDefault="00BD5590" w:rsidP="00BD5590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3"/>
    <w:bookmarkEnd w:id="4"/>
    <w:bookmarkEnd w:id="5"/>
    <w:p w:rsidR="00BD5590" w:rsidRPr="009F1745" w:rsidRDefault="00BD5590" w:rsidP="00BD5590">
      <w:pPr>
        <w:pStyle w:val="Textodstavce"/>
        <w:numPr>
          <w:ilvl w:val="1"/>
          <w:numId w:val="5"/>
        </w:numPr>
        <w:ind w:left="567" w:hanging="567"/>
        <w:rPr>
          <w:rFonts w:cs="Arial"/>
        </w:rPr>
      </w:pPr>
      <w:r w:rsidRPr="009F1745">
        <w:rPr>
          <w:rFonts w:cs="Arial"/>
        </w:rPr>
        <w:t xml:space="preserve">Ostatní ustanovení sjednaná ve Veřejnoprávní smlouvě zůstávají beze změny. </w:t>
      </w:r>
    </w:p>
    <w:p w:rsidR="00BD5590" w:rsidRPr="009F1745" w:rsidRDefault="00BD5590" w:rsidP="00BD5590">
      <w:pPr>
        <w:pStyle w:val="Textodstavce"/>
        <w:ind w:left="567" w:hanging="567"/>
        <w:rPr>
          <w:rFonts w:cs="Arial"/>
        </w:rPr>
      </w:pPr>
    </w:p>
    <w:p w:rsidR="00BD5590" w:rsidRPr="009F1745" w:rsidRDefault="00BD5590" w:rsidP="00BD5590">
      <w:pPr>
        <w:pStyle w:val="Odstavecseseznamem"/>
        <w:numPr>
          <w:ilvl w:val="1"/>
          <w:numId w:val="5"/>
        </w:numPr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F1745">
        <w:rPr>
          <w:rFonts w:ascii="Arial" w:hAnsi="Arial" w:cs="Arial"/>
          <w:sz w:val="22"/>
          <w:szCs w:val="22"/>
        </w:rPr>
        <w:t xml:space="preserve">Dodatek č. 1 </w:t>
      </w:r>
      <w:bookmarkStart w:id="6" w:name="_Toc430678302"/>
      <w:bookmarkStart w:id="7" w:name="_Toc430678807"/>
      <w:bookmarkStart w:id="8" w:name="_Toc465573826"/>
      <w:r w:rsidRPr="009F1745">
        <w:rPr>
          <w:rFonts w:ascii="Arial" w:hAnsi="Arial" w:cs="Arial"/>
          <w:sz w:val="22"/>
          <w:szCs w:val="22"/>
        </w:rPr>
        <w:t>nabývá platnosti dnem podpisu oprávněnými zástupci obou smluvních stran. Ve vztahu k účinnosti smlouvy berou smluvní strany na vědomí a výslovně prohlašují, že jsou jim známy účinky zákona č. 340/2015 Sb., o registru smluv, v účinném znění (dále jen „Zákon o registru smluv“), ve vztahu k účinnosti této smlouvy, tedy že účinnost této smlouvy nastává až jejím uveřejněním dle Zákona o</w:t>
      </w:r>
      <w:r w:rsidRPr="009F1745">
        <w:rPr>
          <w:rFonts w:ascii="Arial" w:hAnsi="Arial" w:cs="Arial"/>
          <w:sz w:val="22"/>
          <w:szCs w:val="22"/>
          <w:lang w:val="cs-CZ"/>
        </w:rPr>
        <w:t> </w:t>
      </w:r>
      <w:r w:rsidRPr="009F1745">
        <w:rPr>
          <w:rFonts w:ascii="Arial" w:hAnsi="Arial" w:cs="Arial"/>
          <w:sz w:val="22"/>
          <w:szCs w:val="22"/>
        </w:rPr>
        <w:t xml:space="preserve">registru smluv. Příslušné uveřejnění dle Zákona o registru smluv zajistí město, při plné součinnosti ze strany příjemce. </w:t>
      </w:r>
    </w:p>
    <w:p w:rsidR="00BD5590" w:rsidRPr="009F1745" w:rsidRDefault="00BD5590" w:rsidP="00BD5590">
      <w:pPr>
        <w:ind w:left="567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bookmarkEnd w:id="6"/>
    <w:bookmarkEnd w:id="7"/>
    <w:bookmarkEnd w:id="8"/>
    <w:p w:rsidR="00BD5590" w:rsidRPr="009F1745" w:rsidRDefault="00BD5590" w:rsidP="00BD5590">
      <w:pPr>
        <w:pStyle w:val="Textodstavce"/>
        <w:numPr>
          <w:ilvl w:val="1"/>
          <w:numId w:val="5"/>
        </w:numPr>
        <w:ind w:left="567" w:hanging="567"/>
        <w:rPr>
          <w:rFonts w:cs="Arial"/>
        </w:rPr>
      </w:pPr>
      <w:r w:rsidRPr="009F1745">
        <w:rPr>
          <w:rFonts w:cs="Arial"/>
        </w:rPr>
        <w:t xml:space="preserve">Dodatek č. 1 je vyhotoven ve třech stejnopisech, z nichž město obdrží dva stejnopisy a příjemce jeden stejnopis. Každé vyhotovení má právní sílu originálu. </w:t>
      </w:r>
      <w:bookmarkStart w:id="9" w:name="_Toc430678301"/>
      <w:bookmarkStart w:id="10" w:name="_Toc430678806"/>
      <w:bookmarkStart w:id="11" w:name="_Toc465573825"/>
    </w:p>
    <w:p w:rsidR="00BD5590" w:rsidRPr="009F1745" w:rsidRDefault="00BD5590" w:rsidP="00BD5590">
      <w:pPr>
        <w:ind w:left="567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D5590" w:rsidRPr="00E23C1A" w:rsidRDefault="00BD5590" w:rsidP="00E23C1A">
      <w:pPr>
        <w:pStyle w:val="Textodstavce"/>
        <w:numPr>
          <w:ilvl w:val="1"/>
          <w:numId w:val="5"/>
        </w:numPr>
        <w:ind w:left="567" w:hanging="567"/>
        <w:rPr>
          <w:rFonts w:cs="Arial"/>
        </w:rPr>
      </w:pPr>
      <w:r w:rsidRPr="009F1745">
        <w:rPr>
          <w:rFonts w:cs="Arial"/>
        </w:rPr>
        <w:t>Statutární město Karlovy Vary ve smyslu ustanovení § 41 zákona č. 128/2000 Sb., o obcích, ve znění pozdějších předpisů, potvrzuje, že u právních jednání obsažených v tomto Dodatku č. 1 byly splněny ze strany statutárního města Karlovy Vary veškeré zákonem č. 128/2000 Sb., o obcích, ve znění pozdějších předpisů, či jinými obecně závaznými právními předpisy, stanovené podmínky, ve formě předchozího zveřejnění, schválení či odsouhlasení, které jsou obligatorní pro platnost tohoto právního jednání.</w:t>
      </w:r>
      <w:bookmarkEnd w:id="9"/>
      <w:bookmarkEnd w:id="10"/>
      <w:bookmarkEnd w:id="11"/>
    </w:p>
    <w:p w:rsidR="00BD5590" w:rsidRDefault="00BD5590" w:rsidP="00BD5590">
      <w:pPr>
        <w:pStyle w:val="Odstavecseseznamem"/>
        <w:rPr>
          <w:rFonts w:cs="Arial"/>
        </w:rPr>
      </w:pPr>
    </w:p>
    <w:p w:rsidR="00BD5590" w:rsidRPr="009F1745" w:rsidRDefault="00BD5590" w:rsidP="00BD5590">
      <w:pPr>
        <w:pStyle w:val="Textodstavce"/>
        <w:numPr>
          <w:ilvl w:val="1"/>
          <w:numId w:val="5"/>
        </w:numPr>
        <w:ind w:left="567" w:hanging="567"/>
        <w:rPr>
          <w:rFonts w:cs="Arial"/>
        </w:rPr>
      </w:pPr>
      <w:r w:rsidRPr="009F1745">
        <w:rPr>
          <w:rFonts w:cs="Arial"/>
        </w:rPr>
        <w:t>Smluvní strany potvrzují autentičnost Dodatku č. 1 a prohlašují, že si tento Dodatek č. 1 (včetně příloh) přečetly, s jeho obsahem (včetně obsahu příloh) souhlasí, že Dodatek č. 1 byl sepsán na základě pravdivých údajů, z jejich pravé a svobodné vůle a nebyl uzavřen v tísni ani za jinak jednostranně nevýhodných podmínek, což stvrzují podpisem svého oprávněného zástupce.</w:t>
      </w:r>
    </w:p>
    <w:p w:rsidR="00BD5590" w:rsidRPr="009F1745" w:rsidRDefault="00BD5590" w:rsidP="00BD5590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:rsidR="00BD5590" w:rsidRDefault="00BD5590" w:rsidP="00BD5590">
      <w:pPr>
        <w:tabs>
          <w:tab w:val="left" w:pos="1296"/>
        </w:tabs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D5590" w:rsidRPr="009F1745" w:rsidRDefault="00BD5590" w:rsidP="00BD5590">
      <w:pPr>
        <w:tabs>
          <w:tab w:val="left" w:pos="1296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F1745">
        <w:rPr>
          <w:rFonts w:ascii="Arial" w:hAnsi="Arial" w:cs="Arial"/>
          <w:bCs/>
          <w:color w:val="000000"/>
          <w:sz w:val="22"/>
          <w:szCs w:val="22"/>
        </w:rPr>
        <w:t>Příloha č. 1:</w:t>
      </w:r>
      <w:r w:rsidRPr="009F1745">
        <w:rPr>
          <w:rFonts w:ascii="Arial" w:hAnsi="Arial" w:cs="Arial"/>
          <w:color w:val="000000"/>
          <w:sz w:val="22"/>
          <w:szCs w:val="22"/>
        </w:rPr>
        <w:t xml:space="preserve">  Výpis z usnesení Zastupitelstva města Karlovy Vary ze dne 08.09.2020</w:t>
      </w:r>
    </w:p>
    <w:p w:rsidR="00BD5590" w:rsidRDefault="00BD5590" w:rsidP="00BD5590">
      <w:pPr>
        <w:tabs>
          <w:tab w:val="left" w:pos="1296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5590" w:rsidRDefault="00BD5590" w:rsidP="00BD5590">
      <w:pPr>
        <w:tabs>
          <w:tab w:val="left" w:pos="1296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5590" w:rsidRDefault="00BD5590" w:rsidP="00BD5590">
      <w:pPr>
        <w:tabs>
          <w:tab w:val="left" w:pos="1296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5590" w:rsidRPr="009F1745" w:rsidRDefault="00BD5590" w:rsidP="00BD5590">
      <w:pPr>
        <w:tabs>
          <w:tab w:val="left" w:pos="1296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D5590" w:rsidRPr="009F1745" w:rsidRDefault="00BD5590" w:rsidP="00BD5590">
      <w:pPr>
        <w:tabs>
          <w:tab w:val="left" w:pos="1296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F174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BD5590" w:rsidRPr="008441CA" w:rsidRDefault="00BD5590" w:rsidP="00BD5590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8441CA">
        <w:rPr>
          <w:rFonts w:ascii="Arial" w:hAnsi="Arial" w:cs="Arial"/>
          <w:snapToGrid w:val="0"/>
          <w:sz w:val="22"/>
          <w:szCs w:val="22"/>
        </w:rPr>
        <w:t xml:space="preserve">V Karlových Varech, dne </w:t>
      </w:r>
    </w:p>
    <w:p w:rsidR="00BD5590" w:rsidRPr="008441CA" w:rsidRDefault="00BD5590" w:rsidP="00BD55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D5590" w:rsidRPr="008441CA" w:rsidRDefault="00BD5590" w:rsidP="00BD55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D5590" w:rsidRPr="008441CA" w:rsidRDefault="00BD5590" w:rsidP="00BD55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D5590" w:rsidRPr="00FF2EF7" w:rsidRDefault="00BD5590" w:rsidP="00BD559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</w:p>
    <w:p w:rsidR="00BD5590" w:rsidRPr="00FF2EF7" w:rsidRDefault="00BD5590" w:rsidP="00BD55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D5590" w:rsidRDefault="00BD5590" w:rsidP="00BD5590">
      <w:pPr>
        <w:tabs>
          <w:tab w:val="left" w:pos="284"/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FF2EF7">
        <w:rPr>
          <w:rFonts w:ascii="Arial" w:hAnsi="Arial" w:cs="Arial"/>
          <w:sz w:val="22"/>
          <w:szCs w:val="22"/>
        </w:rPr>
        <w:tab/>
      </w:r>
      <w:r w:rsidRPr="00FF2EF7">
        <w:rPr>
          <w:rFonts w:ascii="Arial" w:hAnsi="Arial" w:cs="Arial"/>
          <w:sz w:val="22"/>
          <w:szCs w:val="22"/>
        </w:rPr>
        <w:tab/>
      </w:r>
    </w:p>
    <w:p w:rsidR="00BD5590" w:rsidRPr="00FF2EF7" w:rsidRDefault="00BD5590" w:rsidP="00BD5590">
      <w:pPr>
        <w:tabs>
          <w:tab w:val="left" w:pos="284"/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FF2EF7">
        <w:rPr>
          <w:rFonts w:ascii="Arial" w:hAnsi="Arial" w:cs="Arial"/>
          <w:sz w:val="22"/>
          <w:szCs w:val="22"/>
        </w:rPr>
        <w:t>______________________________</w:t>
      </w:r>
      <w:r w:rsidRPr="00FF2EF7">
        <w:rPr>
          <w:rFonts w:ascii="Arial" w:hAnsi="Arial" w:cs="Arial"/>
          <w:sz w:val="22"/>
          <w:szCs w:val="22"/>
        </w:rPr>
        <w:tab/>
        <w:t>__________________________________</w:t>
      </w:r>
    </w:p>
    <w:p w:rsidR="00BD5590" w:rsidRPr="00FF2EF7" w:rsidRDefault="00BD5590" w:rsidP="00BD5590">
      <w:pPr>
        <w:tabs>
          <w:tab w:val="left" w:pos="284"/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FF2EF7">
        <w:rPr>
          <w:rFonts w:ascii="Arial" w:hAnsi="Arial" w:cs="Arial"/>
          <w:b/>
          <w:bCs/>
          <w:sz w:val="22"/>
          <w:szCs w:val="22"/>
        </w:rPr>
        <w:t xml:space="preserve">Statutární město Karlovy Vary                </w:t>
      </w:r>
      <w:r>
        <w:rPr>
          <w:rFonts w:ascii="Arial" w:hAnsi="Arial" w:cs="Arial"/>
          <w:b/>
          <w:bCs/>
          <w:sz w:val="22"/>
          <w:szCs w:val="22"/>
        </w:rPr>
        <w:t xml:space="preserve">INFOCENTRUM MĚSTA </w:t>
      </w:r>
      <w:r w:rsidRPr="00FF2EF7">
        <w:rPr>
          <w:rFonts w:ascii="Arial" w:hAnsi="Arial" w:cs="Arial"/>
          <w:b/>
          <w:bCs/>
          <w:sz w:val="22"/>
          <w:szCs w:val="22"/>
        </w:rPr>
        <w:t>Karlovy Vary, o.p.s.</w:t>
      </w:r>
    </w:p>
    <w:p w:rsidR="00BD5590" w:rsidRPr="00F37AB1" w:rsidRDefault="00BD5590" w:rsidP="00BD559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zastoupené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Pr="00F37AB1">
        <w:rPr>
          <w:rFonts w:ascii="Arial" w:hAnsi="Arial" w:cs="Arial"/>
          <w:bCs/>
          <w:sz w:val="22"/>
          <w:szCs w:val="22"/>
        </w:rPr>
        <w:t>zastoupená</w:t>
      </w:r>
    </w:p>
    <w:p w:rsidR="00BD5590" w:rsidRPr="00F37AB1" w:rsidRDefault="00BD5590" w:rsidP="00BD5590">
      <w:pPr>
        <w:tabs>
          <w:tab w:val="left" w:pos="284"/>
        </w:tabs>
        <w:rPr>
          <w:rFonts w:ascii="Arial" w:hAnsi="Arial" w:cs="Arial"/>
          <w:bCs/>
          <w:sz w:val="22"/>
          <w:szCs w:val="22"/>
        </w:rPr>
      </w:pPr>
      <w:r w:rsidRPr="00F37AB1">
        <w:rPr>
          <w:rFonts w:ascii="Arial" w:hAnsi="Arial" w:cs="Arial"/>
          <w:bCs/>
          <w:sz w:val="22"/>
          <w:szCs w:val="22"/>
        </w:rPr>
        <w:t xml:space="preserve">Ing. Andreou Pfeffer </w:t>
      </w:r>
      <w:proofErr w:type="spellStart"/>
      <w:r w:rsidRPr="00F37AB1">
        <w:rPr>
          <w:rFonts w:ascii="Arial" w:hAnsi="Arial" w:cs="Arial"/>
          <w:bCs/>
          <w:sz w:val="22"/>
          <w:szCs w:val="22"/>
        </w:rPr>
        <w:t>Ferklovou</w:t>
      </w:r>
      <w:proofErr w:type="spellEnd"/>
      <w:r w:rsidRPr="00F37AB1">
        <w:rPr>
          <w:rFonts w:ascii="Arial" w:hAnsi="Arial" w:cs="Arial"/>
          <w:bCs/>
          <w:sz w:val="22"/>
          <w:szCs w:val="22"/>
        </w:rPr>
        <w:t>, MBA</w:t>
      </w:r>
      <w:r w:rsidRPr="00F37AB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Josefem </w:t>
      </w:r>
      <w:proofErr w:type="spellStart"/>
      <w:r>
        <w:rPr>
          <w:rFonts w:ascii="Arial" w:hAnsi="Arial" w:cs="Arial"/>
          <w:bCs/>
          <w:sz w:val="22"/>
          <w:szCs w:val="22"/>
        </w:rPr>
        <w:t>Dlohošem</w:t>
      </w:r>
      <w:proofErr w:type="spellEnd"/>
    </w:p>
    <w:p w:rsidR="00BD5590" w:rsidRPr="00F37AB1" w:rsidRDefault="00BD5590" w:rsidP="00BD5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F37AB1">
        <w:rPr>
          <w:rFonts w:ascii="Arial" w:hAnsi="Arial" w:cs="Arial"/>
          <w:bCs/>
          <w:sz w:val="22"/>
          <w:szCs w:val="22"/>
        </w:rPr>
        <w:t>primátor</w:t>
      </w:r>
      <w:r>
        <w:rPr>
          <w:rFonts w:ascii="Arial" w:hAnsi="Arial" w:cs="Arial"/>
          <w:bCs/>
          <w:sz w:val="22"/>
          <w:szCs w:val="22"/>
        </w:rPr>
        <w:t>kou</w:t>
      </w:r>
      <w:r w:rsidRPr="00F37AB1">
        <w:rPr>
          <w:rFonts w:ascii="Arial" w:hAnsi="Arial" w:cs="Arial"/>
          <w:bCs/>
          <w:sz w:val="22"/>
          <w:szCs w:val="22"/>
        </w:rPr>
        <w:t xml:space="preserve"> města</w:t>
      </w:r>
      <w:r w:rsidRPr="00F37AB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ředitelem </w:t>
      </w:r>
      <w:r w:rsidRPr="00F37AB1">
        <w:rPr>
          <w:rFonts w:ascii="Arial" w:hAnsi="Arial" w:cs="Arial"/>
          <w:bCs/>
          <w:sz w:val="22"/>
          <w:szCs w:val="22"/>
        </w:rPr>
        <w:t>společnosti</w:t>
      </w:r>
    </w:p>
    <w:p w:rsidR="00BD5590" w:rsidRDefault="00BD5590" w:rsidP="00BD5590"/>
    <w:p w:rsidR="00405352" w:rsidRDefault="00405352"/>
    <w:sectPr w:rsidR="00405352" w:rsidSect="00AA05D2">
      <w:footerReference w:type="default" r:id="rId7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7B" w:rsidRDefault="00BA267B">
      <w:r>
        <w:separator/>
      </w:r>
    </w:p>
  </w:endnote>
  <w:endnote w:type="continuationSeparator" w:id="0">
    <w:p w:rsidR="00BA267B" w:rsidRDefault="00BA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90" w:rsidRDefault="00BD559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03C9">
      <w:rPr>
        <w:noProof/>
      </w:rPr>
      <w:t>4</w:t>
    </w:r>
    <w:r>
      <w:fldChar w:fldCharType="end"/>
    </w:r>
  </w:p>
  <w:p w:rsidR="009D3190" w:rsidRDefault="003A03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7B" w:rsidRDefault="00BA267B">
      <w:r>
        <w:separator/>
      </w:r>
    </w:p>
  </w:footnote>
  <w:footnote w:type="continuationSeparator" w:id="0">
    <w:p w:rsidR="00BA267B" w:rsidRDefault="00BA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24F"/>
    <w:multiLevelType w:val="multilevel"/>
    <w:tmpl w:val="177C71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6" w:hanging="1800"/>
      </w:pPr>
      <w:rPr>
        <w:rFonts w:hint="default"/>
      </w:rPr>
    </w:lvl>
  </w:abstractNum>
  <w:abstractNum w:abstractNumId="1" w15:restartNumberingAfterBreak="0">
    <w:nsid w:val="5F592F77"/>
    <w:multiLevelType w:val="hybridMultilevel"/>
    <w:tmpl w:val="8A963948"/>
    <w:lvl w:ilvl="0" w:tplc="D9BC924A">
      <w:start w:val="1"/>
      <w:numFmt w:val="upperLetter"/>
      <w:pStyle w:val="Preambule"/>
      <w:lvlText w:val="(%1)"/>
      <w:lvlJc w:val="left"/>
      <w:pPr>
        <w:ind w:left="720" w:hanging="360"/>
      </w:pPr>
    </w:lvl>
    <w:lvl w:ilvl="1" w:tplc="A69C1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AB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66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2D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2C4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E52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84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DA4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087D19"/>
    <w:multiLevelType w:val="multilevel"/>
    <w:tmpl w:val="F7DE92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70292669"/>
    <w:multiLevelType w:val="multilevel"/>
    <w:tmpl w:val="E2A6B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7FAC4D3F"/>
    <w:multiLevelType w:val="multilevel"/>
    <w:tmpl w:val="FC98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90"/>
    <w:rsid w:val="001F7B1F"/>
    <w:rsid w:val="003A03C9"/>
    <w:rsid w:val="00405352"/>
    <w:rsid w:val="004E5867"/>
    <w:rsid w:val="00BA267B"/>
    <w:rsid w:val="00BD5590"/>
    <w:rsid w:val="00CB77A2"/>
    <w:rsid w:val="00CC7A6F"/>
    <w:rsid w:val="00E2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91AA-9933-4431-9187-582000DC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aliases w:val="Písmena"/>
    <w:basedOn w:val="Normln"/>
    <w:next w:val="Normln"/>
    <w:link w:val="Nadpis6Char"/>
    <w:semiHidden/>
    <w:unhideWhenUsed/>
    <w:qFormat/>
    <w:rsid w:val="00BD5590"/>
    <w:pPr>
      <w:spacing w:before="240" w:after="60"/>
      <w:outlineLvl w:val="5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Písmena Char"/>
    <w:basedOn w:val="Standardnpsmoodstavce"/>
    <w:link w:val="Nadpis6"/>
    <w:semiHidden/>
    <w:rsid w:val="00BD5590"/>
    <w:rPr>
      <w:rFonts w:ascii="Calibri" w:eastAsia="Times New Roman" w:hAnsi="Calibri" w:cs="Times New Roman"/>
      <w:lang w:eastAsia="cs-CZ"/>
    </w:rPr>
  </w:style>
  <w:style w:type="character" w:styleId="Siln">
    <w:name w:val="Strong"/>
    <w:aliases w:val="Sml.strana"/>
    <w:uiPriority w:val="22"/>
    <w:qFormat/>
    <w:rsid w:val="00BD5590"/>
    <w:rPr>
      <w:rFonts w:ascii="Arial" w:hAnsi="Arial" w:cs="Arial" w:hint="default"/>
      <w:spacing w:val="60"/>
      <w:sz w:val="24"/>
    </w:rPr>
  </w:style>
  <w:style w:type="paragraph" w:styleId="Zpat">
    <w:name w:val="footer"/>
    <w:basedOn w:val="Normln"/>
    <w:link w:val="ZpatChar"/>
    <w:unhideWhenUsed/>
    <w:rsid w:val="00BD5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D55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BD5590"/>
    <w:pPr>
      <w:snapToGrid w:val="0"/>
      <w:jc w:val="center"/>
    </w:pPr>
    <w:rPr>
      <w:rFonts w:ascii="Tahoma" w:hAnsi="Tahoma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BD5590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D5590"/>
    <w:pPr>
      <w:ind w:left="708"/>
    </w:pPr>
    <w:rPr>
      <w:lang w:val="x-none" w:eastAsia="x-none"/>
    </w:rPr>
  </w:style>
  <w:style w:type="character" w:customStyle="1" w:styleId="PreambuleChar">
    <w:name w:val="Preambule Char"/>
    <w:link w:val="Preambule"/>
    <w:locked/>
    <w:rsid w:val="00BD5590"/>
    <w:rPr>
      <w:rFonts w:ascii="Arial" w:eastAsia="Calibri" w:hAnsi="Arial" w:cs="Arial"/>
      <w:b/>
      <w:bCs/>
      <w:snapToGrid w:val="0"/>
      <w:lang w:eastAsia="cs-CZ"/>
    </w:rPr>
  </w:style>
  <w:style w:type="paragraph" w:customStyle="1" w:styleId="Preambule">
    <w:name w:val="Preambule"/>
    <w:basedOn w:val="Nadpis6"/>
    <w:link w:val="PreambuleChar"/>
    <w:autoRedefine/>
    <w:qFormat/>
    <w:rsid w:val="00BD5590"/>
    <w:pPr>
      <w:numPr>
        <w:numId w:val="1"/>
      </w:numPr>
      <w:spacing w:before="0" w:after="0"/>
      <w:jc w:val="both"/>
      <w:outlineLvl w:val="9"/>
    </w:pPr>
    <w:rPr>
      <w:rFonts w:ascii="Arial" w:eastAsia="Calibri" w:hAnsi="Arial" w:cs="Arial"/>
      <w:b/>
      <w:bCs/>
      <w:snapToGrid w:val="0"/>
    </w:rPr>
  </w:style>
  <w:style w:type="character" w:customStyle="1" w:styleId="Odsaz-normalChar">
    <w:name w:val="Odsaz-normal Char"/>
    <w:link w:val="Odsaz-normal"/>
    <w:locked/>
    <w:rsid w:val="00BD5590"/>
    <w:rPr>
      <w:rFonts w:ascii="Arial" w:hAnsi="Arial" w:cs="Arial"/>
      <w:szCs w:val="24"/>
    </w:rPr>
  </w:style>
  <w:style w:type="paragraph" w:customStyle="1" w:styleId="Odsaz-normal">
    <w:name w:val="Odsaz-normal"/>
    <w:basedOn w:val="Normln"/>
    <w:link w:val="Odsaz-normalChar"/>
    <w:qFormat/>
    <w:rsid w:val="00BD5590"/>
    <w:pPr>
      <w:ind w:left="567"/>
      <w:jc w:val="both"/>
    </w:pPr>
    <w:rPr>
      <w:rFonts w:ascii="Arial" w:eastAsiaTheme="minorHAnsi" w:hAnsi="Arial" w:cs="Arial"/>
      <w:sz w:val="22"/>
      <w:lang w:eastAsia="en-US"/>
    </w:rPr>
  </w:style>
  <w:style w:type="character" w:customStyle="1" w:styleId="OdstavceChar">
    <w:name w:val="Odstavce Char"/>
    <w:link w:val="Odstavce"/>
    <w:locked/>
    <w:rsid w:val="00BD5590"/>
    <w:rPr>
      <w:rFonts w:ascii="Times New Roman" w:hAnsi="Times New Roman" w:cs="Times New Roman"/>
      <w:b/>
      <w:sz w:val="24"/>
      <w:szCs w:val="24"/>
    </w:rPr>
  </w:style>
  <w:style w:type="paragraph" w:customStyle="1" w:styleId="Odstavce">
    <w:name w:val="Odstavce"/>
    <w:basedOn w:val="Normln"/>
    <w:link w:val="OdstavceChar"/>
    <w:autoRedefine/>
    <w:qFormat/>
    <w:rsid w:val="00BD5590"/>
    <w:pPr>
      <w:spacing w:before="120" w:after="120"/>
      <w:ind w:left="709"/>
      <w:jc w:val="both"/>
    </w:pPr>
    <w:rPr>
      <w:rFonts w:eastAsiaTheme="minorHAnsi"/>
      <w:b/>
      <w:lang w:eastAsia="en-US"/>
    </w:rPr>
  </w:style>
  <w:style w:type="character" w:styleId="Nzevknihy">
    <w:name w:val="Book Title"/>
    <w:aliases w:val="Preambula"/>
    <w:uiPriority w:val="33"/>
    <w:qFormat/>
    <w:rsid w:val="00BD5590"/>
    <w:rPr>
      <w:rFonts w:ascii="Arial" w:hAnsi="Arial" w:cs="Arial" w:hint="default"/>
      <w:b/>
      <w:bCs/>
      <w:caps/>
      <w:spacing w:val="10"/>
      <w:sz w:val="24"/>
    </w:rPr>
  </w:style>
  <w:style w:type="paragraph" w:customStyle="1" w:styleId="Textodstavce">
    <w:name w:val="Text odstavce"/>
    <w:basedOn w:val="Normln"/>
    <w:link w:val="TextodstavceChar"/>
    <w:qFormat/>
    <w:rsid w:val="00BD5590"/>
    <w:pPr>
      <w:ind w:left="992"/>
      <w:jc w:val="both"/>
    </w:pPr>
    <w:rPr>
      <w:rFonts w:ascii="Arial" w:eastAsia="Calibri" w:hAnsi="Arial"/>
      <w:snapToGrid w:val="0"/>
      <w:sz w:val="22"/>
      <w:szCs w:val="22"/>
    </w:rPr>
  </w:style>
  <w:style w:type="character" w:customStyle="1" w:styleId="TextodstavceChar">
    <w:name w:val="Text odstavce Char"/>
    <w:link w:val="Textodstavce"/>
    <w:rsid w:val="00BD5590"/>
    <w:rPr>
      <w:rFonts w:ascii="Arial" w:eastAsia="Calibri" w:hAnsi="Arial" w:cs="Times New Roman"/>
      <w:snapToGrid w:val="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BD55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subjname">
    <w:name w:val="tsubjname"/>
    <w:basedOn w:val="Standardnpsmoodstavce"/>
    <w:rsid w:val="00BD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4798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Vaňkátová Kamila</dc:creator>
  <cp:keywords/>
  <dc:description/>
  <cp:lastModifiedBy>maršíková</cp:lastModifiedBy>
  <cp:revision>2</cp:revision>
  <dcterms:created xsi:type="dcterms:W3CDTF">2020-09-23T07:20:00Z</dcterms:created>
  <dcterms:modified xsi:type="dcterms:W3CDTF">2020-09-23T07:20:00Z</dcterms:modified>
</cp:coreProperties>
</file>