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0"/>
        <w:ind w:left="5920" w:right="0" w:firstLine="0"/>
      </w:pPr>
      <w:r>
        <w:rPr>
          <w:lang w:val="cs-CZ" w:eastAsia="cs-CZ" w:bidi="cs-CZ"/>
          <w:w w:val="100"/>
          <w:spacing w:val="0"/>
          <w:color w:val="000000"/>
          <w:position w:val="0"/>
        </w:rPr>
        <w:t>TO705KÁ smÁWWrÓetóWrí</w:t>
      </w:r>
    </w:p>
    <w:p>
      <w:pPr>
        <w:pStyle w:val="Style3"/>
        <w:widowControl w:val="0"/>
        <w:keepNext w:val="0"/>
        <w:keepLines w:val="0"/>
        <w:shd w:val="clear" w:color="auto" w:fill="auto"/>
        <w:bidi w:val="0"/>
        <w:jc w:val="left"/>
        <w:spacing w:before="0" w:after="141"/>
        <w:ind w:left="5920" w:right="1160" w:firstLine="0"/>
      </w:pPr>
      <w:r>
        <w:rPr>
          <w:lang w:val="cs-CZ" w:eastAsia="cs-CZ" w:bidi="cs-CZ"/>
          <w:w w:val="100"/>
          <w:spacing w:val="0"/>
          <w:color w:val="000000"/>
          <w:position w:val="0"/>
        </w:rPr>
        <w:t>příspěvková organizace S M LO Li V A f &lt; r G i ST RO\»AN A</w:t>
      </w:r>
    </w:p>
    <w:p>
      <w:pPr>
        <w:pStyle w:val="Style6"/>
        <w:widowControl w:val="0"/>
        <w:keepNext w:val="0"/>
        <w:keepLines w:val="0"/>
        <w:shd w:val="clear" w:color="auto" w:fill="auto"/>
        <w:bidi w:val="0"/>
        <w:spacing w:before="0" w:after="402" w:line="26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296.9pt;margin-top:10.55pt;width:40.8pt;height:10.55pt;z-index:-125829376;mso-wrap-distance-left:5.pt;mso-wrap-distance-top:1.7pt;mso-wrap-distance-right:32.4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20" w:lineRule="exact"/>
                    <w:ind w:left="0" w:right="0" w:firstLine="0"/>
                  </w:pPr>
                  <w:r>
                    <w:rPr>
                      <w:rStyle w:val="CharStyle4"/>
                    </w:rPr>
                    <w:t>pod číslem:</w:t>
                  </w:r>
                </w:p>
              </w:txbxContent>
            </v:textbox>
            <w10:wrap type="square" side="right" anchorx="margin"/>
          </v:shape>
        </w:pict>
      </w:r>
      <w:r>
        <w:rPr>
          <w:lang w:val="cs-CZ" w:eastAsia="cs-CZ" w:bidi="cs-CZ"/>
          <w:spacing w:val="0"/>
          <w:color w:val="000000"/>
          <w:position w:val="0"/>
        </w:rPr>
        <w:t>\íd‘2.0-'-</w:t>
      </w:r>
    </w:p>
    <w:p>
      <w:pPr>
        <w:pStyle w:val="Style8"/>
        <w:widowControl w:val="0"/>
        <w:keepNext/>
        <w:keepLines/>
        <w:shd w:val="clear" w:color="auto" w:fill="auto"/>
        <w:bidi w:val="0"/>
        <w:spacing w:before="0" w:after="0" w:line="300" w:lineRule="exact"/>
        <w:ind w:left="900" w:right="0" w:firstLine="0"/>
      </w:pPr>
      <w:bookmarkStart w:id="0" w:name="bookmark0"/>
      <w:r>
        <w:rPr>
          <w:lang w:val="cs-CZ" w:eastAsia="cs-CZ" w:bidi="cs-CZ"/>
          <w:w w:val="100"/>
          <w:color w:val="000000"/>
          <w:position w:val="0"/>
        </w:rPr>
        <w:t>SMLOUVA O DÍLO</w:t>
      </w:r>
      <w:bookmarkEnd w:id="0"/>
    </w:p>
    <w:p>
      <w:pPr>
        <w:pStyle w:val="Style10"/>
        <w:widowControl w:val="0"/>
        <w:keepNext w:val="0"/>
        <w:keepLines w:val="0"/>
        <w:shd w:val="clear" w:color="auto" w:fill="auto"/>
        <w:bidi w:val="0"/>
        <w:spacing w:before="0" w:after="277" w:line="220" w:lineRule="exact"/>
        <w:ind w:left="900" w:right="0" w:firstLine="0"/>
      </w:pPr>
      <w:r>
        <w:rPr>
          <w:lang w:val="cs-CZ" w:eastAsia="cs-CZ" w:bidi="cs-CZ"/>
          <w:w w:val="100"/>
          <w:spacing w:val="0"/>
          <w:color w:val="000000"/>
          <w:position w:val="0"/>
        </w:rPr>
        <w:t>„Oprava stroje New Holland B115B vin:NBHH04423“</w:t>
      </w:r>
    </w:p>
    <w:p>
      <w:pPr>
        <w:pStyle w:val="Style10"/>
        <w:widowControl w:val="0"/>
        <w:keepNext w:val="0"/>
        <w:keepLines w:val="0"/>
        <w:shd w:val="clear" w:color="auto" w:fill="auto"/>
        <w:bidi w:val="0"/>
        <w:spacing w:before="0" w:after="0" w:line="220" w:lineRule="exact"/>
        <w:ind w:left="900" w:right="0" w:firstLine="0"/>
      </w:pPr>
      <w:r>
        <w:rPr>
          <w:lang w:val="cs-CZ" w:eastAsia="cs-CZ" w:bidi="cs-CZ"/>
          <w:w w:val="100"/>
          <w:spacing w:val="0"/>
          <w:color w:val="000000"/>
          <w:position w:val="0"/>
        </w:rPr>
        <w:t>Článek 1</w:t>
      </w:r>
    </w:p>
    <w:p>
      <w:pPr>
        <w:pStyle w:val="Style10"/>
        <w:widowControl w:val="0"/>
        <w:keepNext w:val="0"/>
        <w:keepLines w:val="0"/>
        <w:shd w:val="clear" w:color="auto" w:fill="auto"/>
        <w:bidi w:val="0"/>
        <w:spacing w:before="0" w:after="0" w:line="220" w:lineRule="exact"/>
        <w:ind w:left="900" w:right="0" w:firstLine="0"/>
      </w:pPr>
      <w:r>
        <w:rPr>
          <w:lang w:val="cs-CZ" w:eastAsia="cs-CZ" w:bidi="cs-CZ"/>
          <w:w w:val="100"/>
          <w:spacing w:val="0"/>
          <w:color w:val="000000"/>
          <w:position w:val="0"/>
        </w:rPr>
        <w:t>Smluvní strany</w:t>
      </w:r>
    </w:p>
    <w:p>
      <w:pPr>
        <w:pStyle w:val="Style10"/>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Objednatel:</w:t>
      </w:r>
    </w:p>
    <w:p>
      <w:pPr>
        <w:pStyle w:val="Style10"/>
        <w:tabs>
          <w:tab w:leader="none" w:pos="1941" w:val="left"/>
          <w:tab w:leader="none" w:pos="4123" w:val="center"/>
        </w:tabs>
        <w:widowControl w:val="0"/>
        <w:keepNext w:val="0"/>
        <w:keepLines w:val="0"/>
        <w:shd w:val="clear" w:color="auto" w:fill="auto"/>
        <w:bidi w:val="0"/>
        <w:jc w:val="left"/>
        <w:spacing w:before="0" w:after="0" w:line="245" w:lineRule="exact"/>
        <w:ind w:left="0" w:right="800" w:firstLine="0"/>
      </w:pPr>
      <w:r>
        <w:rPr>
          <w:lang w:val="cs-CZ" w:eastAsia="cs-CZ" w:bidi="cs-CZ"/>
          <w:w w:val="100"/>
          <w:spacing w:val="0"/>
          <w:color w:val="000000"/>
          <w:position w:val="0"/>
        </w:rPr>
        <w:t>Krajská správa a údržba silnic Vysočiny, příspěvková organizace se sídlem:</w:t>
        <w:tab/>
        <w:t>Koso v ská 1122/16,</w:t>
        <w:tab/>
        <w:t>586 01 Jihlava</w:t>
      </w:r>
    </w:p>
    <w:p>
      <w:pPr>
        <w:pStyle w:val="Style10"/>
        <w:tabs>
          <w:tab w:leader="none" w:pos="1941" w:val="left"/>
          <w:tab w:leader="none" w:pos="6542" w:val="right"/>
        </w:tabs>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zastoupený:</w:t>
        <w:tab/>
        <w:t>Ing. Radovanem Necidem,</w:t>
        <w:tab/>
        <w:t>ředitelem organizace</w:t>
      </w:r>
    </w:p>
    <w:p>
      <w:pPr>
        <w:pStyle w:val="Style10"/>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osoba pověřená jednat jménem objednatele ve věcech plnění:</w:t>
      </w:r>
    </w:p>
    <w:p>
      <w:pPr>
        <w:pStyle w:val="Style10"/>
        <w:widowControl w:val="0"/>
        <w:keepNext w:val="0"/>
        <w:keepLines w:val="0"/>
        <w:shd w:val="clear" w:color="auto" w:fill="auto"/>
        <w:bidi w:val="0"/>
        <w:spacing w:before="0" w:after="0" w:line="245" w:lineRule="exact"/>
        <w:ind w:left="900" w:right="0" w:firstLine="0"/>
      </w:pPr>
      <w:r>
        <w:rPr>
          <w:lang w:val="cs-CZ" w:eastAsia="cs-CZ" w:bidi="cs-CZ"/>
          <w:w w:val="100"/>
          <w:spacing w:val="0"/>
          <w:color w:val="000000"/>
          <w:position w:val="0"/>
        </w:rPr>
        <w:t>koordinátor dopravy, tel:</w:t>
      </w:r>
    </w:p>
    <w:p>
      <w:pPr>
        <w:pStyle w:val="Style10"/>
        <w:widowControl w:val="0"/>
        <w:keepNext w:val="0"/>
        <w:keepLines w:val="0"/>
        <w:shd w:val="clear" w:color="auto" w:fill="auto"/>
        <w:bidi w:val="0"/>
        <w:jc w:val="left"/>
        <w:spacing w:before="0" w:after="0" w:line="245" w:lineRule="exact"/>
        <w:ind w:left="0" w:right="3540" w:firstLine="0"/>
      </w:pPr>
      <w:r>
        <w:rPr>
          <w:lang w:val="cs-CZ" w:eastAsia="cs-CZ" w:bidi="cs-CZ"/>
          <w:w w:val="100"/>
          <w:spacing w:val="0"/>
          <w:color w:val="000000"/>
          <w:position w:val="0"/>
        </w:rPr>
        <w:t>Bankovní spojem: Komerční banka, a.s. - pobočka Jihlava Číslo účtu:</w:t>
      </w:r>
    </w:p>
    <w:p>
      <w:pPr>
        <w:pStyle w:val="Style10"/>
        <w:tabs>
          <w:tab w:leader="none" w:pos="1941" w:val="left"/>
        </w:tabs>
        <w:widowControl w:val="0"/>
        <w:keepNext w:val="0"/>
        <w:keepLines w:val="0"/>
        <w:shd w:val="clear" w:color="auto" w:fill="auto"/>
        <w:bidi w:val="0"/>
        <w:jc w:val="both"/>
        <w:spacing w:before="0" w:after="0" w:line="245" w:lineRule="exact"/>
        <w:ind w:left="580" w:right="0"/>
      </w:pPr>
      <w:r>
        <w:rPr>
          <w:lang w:val="cs-CZ" w:eastAsia="cs-CZ" w:bidi="cs-CZ"/>
          <w:w w:val="100"/>
          <w:spacing w:val="0"/>
          <w:color w:val="000000"/>
          <w:position w:val="0"/>
        </w:rPr>
        <w:t>IČ:</w:t>
        <w:tab/>
        <w:t>00090450</w:t>
      </w:r>
    </w:p>
    <w:p>
      <w:pPr>
        <w:pStyle w:val="Style10"/>
        <w:tabs>
          <w:tab w:leader="none" w:pos="1941" w:val="left"/>
        </w:tabs>
        <w:widowControl w:val="0"/>
        <w:keepNext w:val="0"/>
        <w:keepLines w:val="0"/>
        <w:shd w:val="clear" w:color="auto" w:fill="auto"/>
        <w:bidi w:val="0"/>
        <w:jc w:val="both"/>
        <w:spacing w:before="0" w:after="0" w:line="245" w:lineRule="exact"/>
        <w:ind w:left="580" w:right="0"/>
      </w:pPr>
      <w:r>
        <w:rPr>
          <w:lang w:val="cs-CZ" w:eastAsia="cs-CZ" w:bidi="cs-CZ"/>
          <w:w w:val="100"/>
          <w:spacing w:val="0"/>
          <w:color w:val="000000"/>
          <w:position w:val="0"/>
        </w:rPr>
        <w:t>DIČ:</w:t>
        <w:tab/>
        <w:t>CZ00090450</w:t>
      </w:r>
    </w:p>
    <w:p>
      <w:pPr>
        <w:pStyle w:val="Style10"/>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Telefon:</w:t>
      </w:r>
    </w:p>
    <w:p>
      <w:pPr>
        <w:pStyle w:val="Style10"/>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Fax;</w:t>
      </w:r>
    </w:p>
    <w:p>
      <w:pPr>
        <w:pStyle w:val="Style10"/>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E-mail:</w:t>
      </w:r>
    </w:p>
    <w:p>
      <w:pPr>
        <w:pStyle w:val="Style10"/>
        <w:tabs>
          <w:tab w:leader="none" w:pos="1941" w:val="left"/>
        </w:tabs>
        <w:widowControl w:val="0"/>
        <w:keepNext w:val="0"/>
        <w:keepLines w:val="0"/>
        <w:shd w:val="clear" w:color="auto" w:fill="auto"/>
        <w:bidi w:val="0"/>
        <w:jc w:val="both"/>
        <w:spacing w:before="0" w:after="0" w:line="245" w:lineRule="exact"/>
        <w:ind w:left="580" w:right="0"/>
      </w:pPr>
      <w:r>
        <w:rPr>
          <w:lang w:val="cs-CZ" w:eastAsia="cs-CZ" w:bidi="cs-CZ"/>
          <w:w w:val="100"/>
          <w:spacing w:val="0"/>
          <w:color w:val="000000"/>
          <w:position w:val="0"/>
        </w:rPr>
        <w:t>Zřizovatel:</w:t>
        <w:tab/>
        <w:t>Kraj Vysočina</w:t>
      </w:r>
    </w:p>
    <w:p>
      <w:pPr>
        <w:pStyle w:val="Style10"/>
        <w:widowControl w:val="0"/>
        <w:keepNext w:val="0"/>
        <w:keepLines w:val="0"/>
        <w:shd w:val="clear" w:color="auto" w:fill="auto"/>
        <w:bidi w:val="0"/>
        <w:jc w:val="both"/>
        <w:spacing w:before="0" w:after="200" w:line="245" w:lineRule="exact"/>
        <w:ind w:left="0" w:right="0" w:firstLine="0"/>
      </w:pPr>
      <w:r>
        <w:rPr>
          <w:lang w:val="cs-CZ" w:eastAsia="cs-CZ" w:bidi="cs-CZ"/>
          <w:w w:val="100"/>
          <w:spacing w:val="0"/>
          <w:color w:val="000000"/>
          <w:position w:val="0"/>
        </w:rPr>
        <w:t>(dále jen objednatel)</w:t>
      </w:r>
    </w:p>
    <w:p>
      <w:pPr>
        <w:pStyle w:val="Style12"/>
        <w:widowControl w:val="0"/>
        <w:keepNext/>
        <w:keepLines/>
        <w:shd w:val="clear" w:color="auto" w:fill="auto"/>
        <w:bidi w:val="0"/>
        <w:spacing w:before="0" w:after="8" w:line="220" w:lineRule="exact"/>
        <w:ind w:left="0" w:right="0" w:firstLine="0"/>
      </w:pPr>
      <w:bookmarkStart w:id="1" w:name="bookmark1"/>
      <w:r>
        <w:rPr>
          <w:lang w:val="cs-CZ" w:eastAsia="cs-CZ" w:bidi="cs-CZ"/>
          <w:w w:val="100"/>
          <w:spacing w:val="0"/>
          <w:color w:val="000000"/>
          <w:position w:val="0"/>
        </w:rPr>
        <w:t>Zhotovitel:</w:t>
      </w:r>
      <w:bookmarkEnd w:id="1"/>
    </w:p>
    <w:p>
      <w:pPr>
        <w:pStyle w:val="Style14"/>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AGRGTEC servis s.r.o.</w:t>
      </w:r>
    </w:p>
    <w:p>
      <w:pPr>
        <w:pStyle w:val="Style10"/>
        <w:tabs>
          <w:tab w:leader="none" w:pos="2202" w:val="left"/>
          <w:tab w:leader="none" w:pos="4589" w:val="center"/>
        </w:tabs>
        <w:widowControl w:val="0"/>
        <w:keepNext w:val="0"/>
        <w:keepLines w:val="0"/>
        <w:shd w:val="clear" w:color="auto" w:fill="auto"/>
        <w:bidi w:val="0"/>
        <w:jc w:val="both"/>
        <w:spacing w:before="0" w:after="0" w:line="250" w:lineRule="exact"/>
        <w:ind w:left="580" w:right="0"/>
      </w:pPr>
      <w:r>
        <w:rPr>
          <w:lang w:val="cs-CZ" w:eastAsia="cs-CZ" w:bidi="cs-CZ"/>
          <w:w w:val="100"/>
          <w:spacing w:val="0"/>
          <w:color w:val="000000"/>
          <w:position w:val="0"/>
        </w:rPr>
        <w:t>se sídlem:</w:t>
        <w:tab/>
        <w:t>Hybešova 14, 693</w:t>
        <w:tab/>
        <w:t>01 Hustopeče</w:t>
      </w:r>
    </w:p>
    <w:p>
      <w:pPr>
        <w:pStyle w:val="Style10"/>
        <w:tabs>
          <w:tab w:leader="none" w:pos="3557" w:val="left"/>
        </w:tabs>
        <w:widowControl w:val="0"/>
        <w:keepNext w:val="0"/>
        <w:keepLines w:val="0"/>
        <w:shd w:val="clear" w:color="auto" w:fill="auto"/>
        <w:bidi w:val="0"/>
        <w:jc w:val="both"/>
        <w:spacing w:before="0" w:after="0" w:line="250" w:lineRule="exact"/>
        <w:ind w:left="580" w:right="0"/>
      </w:pPr>
      <w:r>
        <w:rPr>
          <w:lang w:val="cs-CZ" w:eastAsia="cs-CZ" w:bidi="cs-CZ"/>
          <w:w w:val="100"/>
          <w:spacing w:val="0"/>
          <w:color w:val="000000"/>
          <w:position w:val="0"/>
        </w:rPr>
        <w:t>zastoupený:</w:t>
        <w:tab/>
        <w:t>výkonný ředitel, dle pověření</w:t>
      </w:r>
    </w:p>
    <w:p>
      <w:pPr>
        <w:pStyle w:val="Style10"/>
        <w:widowControl w:val="0"/>
        <w:keepNext w:val="0"/>
        <w:keepLines w:val="0"/>
        <w:shd w:val="clear" w:color="auto" w:fill="auto"/>
        <w:bidi w:val="0"/>
        <w:jc w:val="both"/>
        <w:spacing w:before="0" w:after="180" w:line="250" w:lineRule="exact"/>
        <w:ind w:left="0" w:right="0" w:firstLine="0"/>
      </w:pPr>
      <w:r>
        <w:rPr>
          <w:lang w:val="cs-CZ" w:eastAsia="cs-CZ" w:bidi="cs-CZ"/>
          <w:w w:val="100"/>
          <w:spacing w:val="0"/>
          <w:color w:val="000000"/>
          <w:position w:val="0"/>
        </w:rPr>
        <w:t>osoba pověřená jednat jménem prodávajícího ve věcech plnění:</w:t>
      </w:r>
    </w:p>
    <w:p>
      <w:pPr>
        <w:pStyle w:val="Style10"/>
        <w:widowControl w:val="0"/>
        <w:keepNext w:val="0"/>
        <w:keepLines w:val="0"/>
        <w:shd w:val="clear" w:color="auto" w:fill="auto"/>
        <w:bidi w:val="0"/>
        <w:jc w:val="left"/>
        <w:spacing w:before="0" w:after="0" w:line="250" w:lineRule="exact"/>
        <w:ind w:left="0" w:right="7460" w:firstLine="0"/>
      </w:pPr>
      <w:r>
        <w:rPr>
          <w:lang w:val="cs-CZ" w:eastAsia="cs-CZ" w:bidi="cs-CZ"/>
          <w:w w:val="100"/>
          <w:spacing w:val="0"/>
          <w:color w:val="000000"/>
          <w:position w:val="0"/>
        </w:rPr>
        <w:t>bankovní spojem': č. účtu:</w:t>
      </w:r>
    </w:p>
    <w:p>
      <w:pPr>
        <w:pStyle w:val="Style10"/>
        <w:tabs>
          <w:tab w:leader="none" w:pos="2202" w:val="left"/>
        </w:tabs>
        <w:widowControl w:val="0"/>
        <w:keepNext w:val="0"/>
        <w:keepLines w:val="0"/>
        <w:shd w:val="clear" w:color="auto" w:fill="auto"/>
        <w:bidi w:val="0"/>
        <w:jc w:val="both"/>
        <w:spacing w:before="0" w:after="0" w:line="250" w:lineRule="exact"/>
        <w:ind w:left="580" w:right="0"/>
      </w:pPr>
      <w:r>
        <w:rPr>
          <w:lang w:val="cs-CZ" w:eastAsia="cs-CZ" w:bidi="cs-CZ"/>
          <w:w w:val="100"/>
          <w:spacing w:val="0"/>
          <w:color w:val="000000"/>
          <w:position w:val="0"/>
        </w:rPr>
        <w:t>IČO:</w:t>
        <w:tab/>
        <w:t>46966757</w:t>
      </w:r>
    </w:p>
    <w:p>
      <w:pPr>
        <w:pStyle w:val="Style10"/>
        <w:tabs>
          <w:tab w:leader="none" w:pos="2202" w:val="left"/>
        </w:tabs>
        <w:widowControl w:val="0"/>
        <w:keepNext w:val="0"/>
        <w:keepLines w:val="0"/>
        <w:shd w:val="clear" w:color="auto" w:fill="auto"/>
        <w:bidi w:val="0"/>
        <w:jc w:val="both"/>
        <w:spacing w:before="0" w:after="0" w:line="250" w:lineRule="exact"/>
        <w:ind w:left="580" w:right="0"/>
      </w:pPr>
      <w:r>
        <w:rPr>
          <w:lang w:val="cs-CZ" w:eastAsia="cs-CZ" w:bidi="cs-CZ"/>
          <w:w w:val="100"/>
          <w:spacing w:val="0"/>
          <w:color w:val="000000"/>
          <w:position w:val="0"/>
        </w:rPr>
        <w:t>DIČ:</w:t>
        <w:tab/>
        <w:t>CZ4696657</w:t>
      </w:r>
    </w:p>
    <w:p>
      <w:pPr>
        <w:pStyle w:val="Style10"/>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Telefon:</w:t>
      </w:r>
    </w:p>
    <w:p>
      <w:pPr>
        <w:pStyle w:val="Style10"/>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Email:</w:t>
      </w:r>
    </w:p>
    <w:p>
      <w:pPr>
        <w:pStyle w:val="Style10"/>
        <w:widowControl w:val="0"/>
        <w:keepNext w:val="0"/>
        <w:keepLines w:val="0"/>
        <w:shd w:val="clear" w:color="auto" w:fill="auto"/>
        <w:bidi w:val="0"/>
        <w:jc w:val="both"/>
        <w:spacing w:before="0" w:after="420" w:line="250" w:lineRule="exact"/>
        <w:ind w:left="0" w:right="0" w:firstLine="0"/>
      </w:pPr>
      <w:r>
        <w:rPr>
          <w:lang w:val="cs-CZ" w:eastAsia="cs-CZ" w:bidi="cs-CZ"/>
          <w:w w:val="100"/>
          <w:spacing w:val="0"/>
          <w:color w:val="000000"/>
          <w:position w:val="0"/>
        </w:rPr>
        <w:t>(dále jen zhotovitel)</w:t>
      </w:r>
    </w:p>
    <w:p>
      <w:pPr>
        <w:pStyle w:val="Style10"/>
        <w:widowControl w:val="0"/>
        <w:keepNext w:val="0"/>
        <w:keepLines w:val="0"/>
        <w:shd w:val="clear" w:color="auto" w:fill="auto"/>
        <w:bidi w:val="0"/>
        <w:jc w:val="both"/>
        <w:spacing w:before="0" w:after="173" w:line="250" w:lineRule="exact"/>
        <w:ind w:left="0" w:right="980" w:firstLine="0"/>
      </w:pPr>
      <w:r>
        <w:rPr>
          <w:lang w:val="cs-CZ" w:eastAsia="cs-CZ" w:bidi="cs-CZ"/>
          <w:w w:val="100"/>
          <w:spacing w:val="0"/>
          <w:color w:val="000000"/>
          <w:position w:val="0"/>
        </w:rPr>
        <w:t>Smluvní strany se dohodly, že jejich závazkový vztah ve smyslu § 2586 a násl. zákona č. 89/2012 Sb., Občanského zákoníku (dále jen OZ), se řídí tímto zákonem a uzavírají na veřejnou zakázku, zadanou mimo režim zákona č. 134/2016 Sb., o zadávám' veřejných zakázek, ve znění pozdějších předpisů, tuto smlouvu o dílo (dále jen „smlouva").</w:t>
      </w:r>
    </w:p>
    <w:p>
      <w:pPr>
        <w:pStyle w:val="Style14"/>
        <w:widowControl w:val="0"/>
        <w:keepNext w:val="0"/>
        <w:keepLines w:val="0"/>
        <w:shd w:val="clear" w:color="auto" w:fill="auto"/>
        <w:bidi w:val="0"/>
        <w:jc w:val="center"/>
        <w:spacing w:before="0" w:after="0" w:line="259" w:lineRule="exact"/>
        <w:ind w:left="900" w:right="0" w:firstLine="0"/>
      </w:pPr>
      <w:r>
        <w:rPr>
          <w:lang w:val="cs-CZ" w:eastAsia="cs-CZ" w:bidi="cs-CZ"/>
          <w:w w:val="100"/>
          <w:spacing w:val="0"/>
          <w:color w:val="000000"/>
          <w:position w:val="0"/>
        </w:rPr>
        <w:t>Článek 2</w:t>
        <w:br/>
        <w:t>Předmět plnění</w:t>
      </w:r>
    </w:p>
    <w:p>
      <w:pPr>
        <w:pStyle w:val="Style10"/>
        <w:numPr>
          <w:ilvl w:val="0"/>
          <w:numId w:val="1"/>
        </w:numPr>
        <w:tabs>
          <w:tab w:leader="none" w:pos="526" w:val="left"/>
        </w:tabs>
        <w:widowControl w:val="0"/>
        <w:keepNext w:val="0"/>
        <w:keepLines w:val="0"/>
        <w:shd w:val="clear" w:color="auto" w:fill="auto"/>
        <w:bidi w:val="0"/>
        <w:jc w:val="both"/>
        <w:spacing w:before="0" w:after="88" w:line="254" w:lineRule="exact"/>
        <w:ind w:left="580" w:right="980"/>
      </w:pPr>
      <w:r>
        <w:rPr>
          <w:lang w:val="cs-CZ" w:eastAsia="cs-CZ" w:bidi="cs-CZ"/>
          <w:w w:val="100"/>
          <w:spacing w:val="0"/>
          <w:color w:val="000000"/>
          <w:position w:val="0"/>
        </w:rPr>
        <w:t>Předmětem této smlouvy je závazek zhotovitele provést dílo, podle specifikace uvedené v příloze Č. 1 této smlouvy (dále jen plnění) ve smyslu poptávkového řízení a označené jako „Oprava stroje New Holland B115B vin: NBHH04423" a nabídky uchazeče ze dne 29. 7. 2020 č. 1800000704 a převést na objednavatele vlastnické právo k provedenému dílu.</w:t>
      </w:r>
    </w:p>
    <w:p>
      <w:pPr>
        <w:pStyle w:val="Style10"/>
        <w:numPr>
          <w:ilvl w:val="0"/>
          <w:numId w:val="1"/>
        </w:numPr>
        <w:tabs>
          <w:tab w:leader="none" w:pos="526" w:val="left"/>
        </w:tabs>
        <w:widowControl w:val="0"/>
        <w:keepNext w:val="0"/>
        <w:keepLines w:val="0"/>
        <w:shd w:val="clear" w:color="auto" w:fill="auto"/>
        <w:bidi w:val="0"/>
        <w:jc w:val="both"/>
        <w:spacing w:before="0" w:after="0" w:line="220" w:lineRule="exact"/>
        <w:ind w:left="580" w:right="0"/>
      </w:pPr>
      <w:r>
        <w:rPr>
          <w:lang w:val="cs-CZ" w:eastAsia="cs-CZ" w:bidi="cs-CZ"/>
          <w:w w:val="100"/>
          <w:spacing w:val="0"/>
          <w:color w:val="000000"/>
          <w:position w:val="0"/>
        </w:rPr>
        <w:t>Zhotovitel je povinen provést dílo v jakosti podle předpisů, případně zadání výrobce.</w:t>
      </w:r>
      <w:r>
        <w:br w:type="page"/>
      </w:r>
    </w:p>
    <w:p>
      <w:pPr>
        <w:pStyle w:val="Style10"/>
        <w:numPr>
          <w:ilvl w:val="0"/>
          <w:numId w:val="3"/>
        </w:numPr>
        <w:tabs>
          <w:tab w:leader="none" w:pos="741" w:val="left"/>
        </w:tabs>
        <w:widowControl w:val="0"/>
        <w:keepNext w:val="0"/>
        <w:keepLines w:val="0"/>
        <w:shd w:val="clear" w:color="auto" w:fill="auto"/>
        <w:bidi w:val="0"/>
        <w:jc w:val="both"/>
        <w:spacing w:before="0" w:after="277" w:line="230" w:lineRule="exact"/>
        <w:ind w:left="740" w:right="940" w:hanging="5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2.25pt;margin-top:-79.7pt;width:546.7pt;height:61.45pt;z-index:-125829375;mso-wrap-distance-left:5.pt;mso-wrap-distance-right:5.pt;mso-position-horizontal-relative:margin" wrapcoords="0 0 21600 0 21600 21600 0 21600 0 0">
            <v:imagedata r:id="rId5" r:href="rId6"/>
            <w10:wrap type="topAndBottom" anchorx="margin"/>
          </v:shape>
        </w:pict>
      </w:r>
      <w:r>
        <w:rPr>
          <w:lang w:val="cs-CZ" w:eastAsia="cs-CZ" w:bidi="cs-CZ"/>
          <w:w w:val="100"/>
          <w:spacing w:val="0"/>
          <w:color w:val="000000"/>
          <w:position w:val="0"/>
        </w:rPr>
        <w:t>Předmětem této smlouvy je rovněž závazek objednatele zaplatit za dílo cenu dle čl. 3 této smlouvy dohodnutou cenu.</w:t>
      </w:r>
    </w:p>
    <w:p>
      <w:pPr>
        <w:pStyle w:val="Style10"/>
        <w:widowControl w:val="0"/>
        <w:keepNext w:val="0"/>
        <w:keepLines w:val="0"/>
        <w:shd w:val="clear" w:color="auto" w:fill="auto"/>
        <w:bidi w:val="0"/>
        <w:spacing w:before="0" w:after="0" w:line="259" w:lineRule="exact"/>
        <w:ind w:left="700" w:right="0" w:firstLine="0"/>
      </w:pPr>
      <w:r>
        <w:rPr>
          <w:lang w:val="cs-CZ" w:eastAsia="cs-CZ" w:bidi="cs-CZ"/>
          <w:w w:val="100"/>
          <w:spacing w:val="0"/>
          <w:color w:val="000000"/>
          <w:position w:val="0"/>
        </w:rPr>
        <w:t>Článek 3</w:t>
        <w:br/>
        <w:t>Cena za plnění</w:t>
      </w:r>
    </w:p>
    <w:p>
      <w:pPr>
        <w:pStyle w:val="Style10"/>
        <w:numPr>
          <w:ilvl w:val="1"/>
          <w:numId w:val="3"/>
        </w:numPr>
        <w:tabs>
          <w:tab w:leader="none" w:pos="741" w:val="left"/>
        </w:tabs>
        <w:widowControl w:val="0"/>
        <w:keepNext w:val="0"/>
        <w:keepLines w:val="0"/>
        <w:shd w:val="clear" w:color="auto" w:fill="auto"/>
        <w:bidi w:val="0"/>
        <w:jc w:val="both"/>
        <w:spacing w:before="0" w:after="13" w:line="220" w:lineRule="exact"/>
        <w:ind w:left="740" w:right="0" w:hanging="520"/>
      </w:pPr>
      <w:r>
        <w:rPr>
          <w:lang w:val="cs-CZ" w:eastAsia="cs-CZ" w:bidi="cs-CZ"/>
          <w:w w:val="100"/>
          <w:spacing w:val="0"/>
          <w:color w:val="000000"/>
          <w:position w:val="0"/>
        </w:rPr>
        <w:t>Celkový finanční objem plnění podle čl. 2 této smlouvy o dílo činí:</w:t>
      </w:r>
    </w:p>
    <w:p>
      <w:pPr>
        <w:pStyle w:val="Style10"/>
        <w:tabs>
          <w:tab w:leader="none" w:pos="4887" w:val="left"/>
        </w:tabs>
        <w:widowControl w:val="0"/>
        <w:keepNext w:val="0"/>
        <w:keepLines w:val="0"/>
        <w:shd w:val="clear" w:color="auto" w:fill="auto"/>
        <w:bidi w:val="0"/>
        <w:jc w:val="both"/>
        <w:spacing w:before="0" w:after="224" w:line="220" w:lineRule="exact"/>
        <w:ind w:left="740" w:right="0" w:firstLine="0"/>
      </w:pPr>
      <w:r>
        <w:rPr>
          <w:lang w:val="cs-CZ" w:eastAsia="cs-CZ" w:bidi="cs-CZ"/>
          <w:w w:val="100"/>
          <w:spacing w:val="0"/>
          <w:color w:val="000000"/>
          <w:position w:val="0"/>
        </w:rPr>
        <w:t>137.456,60 Kč bez DPH</w:t>
        <w:tab/>
        <w:t>166.322,49 Kč s DPH.</w:t>
      </w:r>
    </w:p>
    <w:p>
      <w:pPr>
        <w:pStyle w:val="Style10"/>
        <w:numPr>
          <w:ilvl w:val="1"/>
          <w:numId w:val="3"/>
        </w:numPr>
        <w:tabs>
          <w:tab w:leader="none" w:pos="741" w:val="left"/>
        </w:tabs>
        <w:widowControl w:val="0"/>
        <w:keepNext w:val="0"/>
        <w:keepLines w:val="0"/>
        <w:shd w:val="clear" w:color="auto" w:fill="auto"/>
        <w:bidi w:val="0"/>
        <w:jc w:val="both"/>
        <w:spacing w:before="0" w:after="84" w:line="250" w:lineRule="exact"/>
        <w:ind w:left="740" w:right="940" w:hanging="520"/>
      </w:pPr>
      <w:r>
        <w:rPr>
          <w:lang w:val="cs-CZ" w:eastAsia="cs-CZ" w:bidi="cs-CZ"/>
          <w:w w:val="100"/>
          <w:spacing w:val="0"/>
          <w:color w:val="000000"/>
          <w:position w:val="0"/>
        </w:rPr>
        <w:t>Tato cena zahrnuje veškeré náklady spojené s předmětem smlouvy, tj. cenu práce, materiálu včetně dopravného do místa plnění, dokumentace a dalších souvisejících nákladů. Tato cena je konečná, nepřekročitelná pro daný předmět smlouvy.</w:t>
      </w:r>
    </w:p>
    <w:p>
      <w:pPr>
        <w:pStyle w:val="Style10"/>
        <w:numPr>
          <w:ilvl w:val="1"/>
          <w:numId w:val="3"/>
        </w:numPr>
        <w:tabs>
          <w:tab w:leader="none" w:pos="741" w:val="left"/>
        </w:tabs>
        <w:widowControl w:val="0"/>
        <w:keepNext w:val="0"/>
        <w:keepLines w:val="0"/>
        <w:shd w:val="clear" w:color="auto" w:fill="auto"/>
        <w:bidi w:val="0"/>
        <w:jc w:val="both"/>
        <w:spacing w:before="0" w:after="0" w:line="220" w:lineRule="exact"/>
        <w:ind w:left="740" w:right="0" w:hanging="520"/>
      </w:pPr>
      <w:r>
        <w:rPr>
          <w:lang w:val="cs-CZ" w:eastAsia="cs-CZ" w:bidi="cs-CZ"/>
          <w:w w:val="100"/>
          <w:spacing w:val="0"/>
          <w:color w:val="000000"/>
          <w:position w:val="0"/>
        </w:rPr>
        <w:t>Celkovou a pro účely fakturace rozhodnou cenou se rozumí cena včetně DPH.</w:t>
      </w:r>
    </w:p>
    <w:p>
      <w:pPr>
        <w:pStyle w:val="Style10"/>
        <w:numPr>
          <w:ilvl w:val="1"/>
          <w:numId w:val="3"/>
        </w:numPr>
        <w:tabs>
          <w:tab w:leader="none" w:pos="741" w:val="left"/>
        </w:tabs>
        <w:widowControl w:val="0"/>
        <w:keepNext w:val="0"/>
        <w:keepLines w:val="0"/>
        <w:shd w:val="clear" w:color="auto" w:fill="auto"/>
        <w:bidi w:val="0"/>
        <w:jc w:val="both"/>
        <w:spacing w:before="0" w:after="60" w:line="250" w:lineRule="exact"/>
        <w:ind w:left="740" w:right="940" w:hanging="52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0"/>
        <w:widowControl w:val="0"/>
        <w:keepNext w:val="0"/>
        <w:keepLines w:val="0"/>
        <w:shd w:val="clear" w:color="auto" w:fill="auto"/>
        <w:bidi w:val="0"/>
        <w:spacing w:before="0" w:after="0" w:line="250" w:lineRule="exact"/>
        <w:ind w:left="700" w:right="0" w:firstLine="0"/>
      </w:pPr>
      <w:r>
        <w:rPr>
          <w:lang w:val="cs-CZ" w:eastAsia="cs-CZ" w:bidi="cs-CZ"/>
          <w:w w:val="100"/>
          <w:spacing w:val="0"/>
          <w:color w:val="000000"/>
          <w:position w:val="0"/>
        </w:rPr>
        <w:t>Článek 4</w:t>
      </w:r>
    </w:p>
    <w:p>
      <w:pPr>
        <w:pStyle w:val="Style10"/>
        <w:widowControl w:val="0"/>
        <w:keepNext w:val="0"/>
        <w:keepLines w:val="0"/>
        <w:shd w:val="clear" w:color="auto" w:fill="auto"/>
        <w:bidi w:val="0"/>
        <w:spacing w:before="0" w:after="0" w:line="250" w:lineRule="exact"/>
        <w:ind w:left="700" w:right="0" w:firstLine="0"/>
      </w:pPr>
      <w:r>
        <w:rPr>
          <w:lang w:val="cs-CZ" w:eastAsia="cs-CZ" w:bidi="cs-CZ"/>
          <w:w w:val="100"/>
          <w:spacing w:val="0"/>
          <w:color w:val="000000"/>
          <w:position w:val="0"/>
        </w:rPr>
        <w:t>Místo plnění, předání a převzetí zboží</w:t>
      </w:r>
    </w:p>
    <w:p>
      <w:pPr>
        <w:pStyle w:val="Style10"/>
        <w:numPr>
          <w:ilvl w:val="0"/>
          <w:numId w:val="5"/>
        </w:numPr>
        <w:tabs>
          <w:tab w:leader="none" w:pos="741" w:val="left"/>
        </w:tabs>
        <w:widowControl w:val="0"/>
        <w:keepNext w:val="0"/>
        <w:keepLines w:val="0"/>
        <w:shd w:val="clear" w:color="auto" w:fill="auto"/>
        <w:bidi w:val="0"/>
        <w:jc w:val="both"/>
        <w:spacing w:before="0" w:after="60" w:line="250" w:lineRule="exact"/>
        <w:ind w:left="740" w:right="0" w:hanging="520"/>
      </w:pPr>
      <w:r>
        <w:rPr>
          <w:lang w:val="cs-CZ" w:eastAsia="cs-CZ" w:bidi="cs-CZ"/>
          <w:w w:val="100"/>
          <w:spacing w:val="0"/>
          <w:color w:val="000000"/>
          <w:position w:val="0"/>
        </w:rPr>
        <w:t>Místo plněni: středisko objednatele Polná</w:t>
      </w:r>
    </w:p>
    <w:p>
      <w:pPr>
        <w:pStyle w:val="Style10"/>
        <w:numPr>
          <w:ilvl w:val="0"/>
          <w:numId w:val="5"/>
        </w:numPr>
        <w:tabs>
          <w:tab w:leader="none" w:pos="741" w:val="left"/>
        </w:tabs>
        <w:widowControl w:val="0"/>
        <w:keepNext w:val="0"/>
        <w:keepLines w:val="0"/>
        <w:shd w:val="clear" w:color="auto" w:fill="auto"/>
        <w:bidi w:val="0"/>
        <w:jc w:val="both"/>
        <w:spacing w:before="0" w:after="60" w:line="250" w:lineRule="exact"/>
        <w:ind w:left="740" w:right="940" w:hanging="520"/>
      </w:pPr>
      <w:r>
        <w:rPr>
          <w:lang w:val="cs-CZ" w:eastAsia="cs-CZ" w:bidi="cs-CZ"/>
          <w:w w:val="100"/>
          <w:spacing w:val="0"/>
          <w:color w:val="000000"/>
          <w:position w:val="0"/>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10"/>
        <w:numPr>
          <w:ilvl w:val="0"/>
          <w:numId w:val="5"/>
        </w:numPr>
        <w:tabs>
          <w:tab w:leader="none" w:pos="741" w:val="left"/>
        </w:tabs>
        <w:widowControl w:val="0"/>
        <w:keepNext w:val="0"/>
        <w:keepLines w:val="0"/>
        <w:shd w:val="clear" w:color="auto" w:fill="auto"/>
        <w:bidi w:val="0"/>
        <w:jc w:val="both"/>
        <w:spacing w:before="0" w:after="64" w:line="250" w:lineRule="exact"/>
        <w:ind w:left="740" w:right="940" w:hanging="520"/>
      </w:pPr>
      <w:r>
        <w:rPr>
          <w:lang w:val="cs-CZ" w:eastAsia="cs-CZ" w:bidi="cs-CZ"/>
          <w:w w:val="100"/>
          <w:spacing w:val="0"/>
          <w:color w:val="000000"/>
          <w:position w:val="0"/>
        </w:rPr>
        <w:t>Osoby oprávněné k předání a převzetí díla (oprávněné jednat ve věcech plném) jsou uvedeny v čl. 1. Smluvní strany této smlouvy. Smluvní strany se vzájemně dohodly, že změna uvedených osob oprávněných jednat ve věcech plném* bude oznamována jednostranným písemným sdělením a není potřeba na jejich změnu uzavřít dodatek ke smlouvě.</w:t>
      </w:r>
    </w:p>
    <w:p>
      <w:pPr>
        <w:pStyle w:val="Style10"/>
        <w:widowControl w:val="0"/>
        <w:keepNext w:val="0"/>
        <w:keepLines w:val="0"/>
        <w:shd w:val="clear" w:color="auto" w:fill="auto"/>
        <w:bidi w:val="0"/>
        <w:spacing w:before="0" w:after="0" w:line="245" w:lineRule="exact"/>
        <w:ind w:left="160" w:right="0" w:firstLine="0"/>
      </w:pPr>
      <w:r>
        <w:rPr>
          <w:lang w:val="cs-CZ" w:eastAsia="cs-CZ" w:bidi="cs-CZ"/>
          <w:w w:val="100"/>
          <w:spacing w:val="0"/>
          <w:color w:val="000000"/>
          <w:position w:val="0"/>
        </w:rPr>
        <w:t>Článek 5</w:t>
        <w:br/>
        <w:t>Doba plnění</w:t>
      </w:r>
    </w:p>
    <w:p>
      <w:pPr>
        <w:pStyle w:val="Style10"/>
        <w:numPr>
          <w:ilvl w:val="0"/>
          <w:numId w:val="7"/>
        </w:numPr>
        <w:tabs>
          <w:tab w:leader="none" w:pos="741" w:val="left"/>
        </w:tabs>
        <w:widowControl w:val="0"/>
        <w:keepNext w:val="0"/>
        <w:keepLines w:val="0"/>
        <w:shd w:val="clear" w:color="auto" w:fill="auto"/>
        <w:bidi w:val="0"/>
        <w:jc w:val="both"/>
        <w:spacing w:before="0" w:after="56" w:line="245" w:lineRule="exact"/>
        <w:ind w:left="740" w:right="0" w:hanging="520"/>
      </w:pPr>
      <w:r>
        <w:rPr>
          <w:lang w:val="cs-CZ" w:eastAsia="cs-CZ" w:bidi="cs-CZ"/>
          <w:w w:val="100"/>
          <w:spacing w:val="0"/>
          <w:color w:val="000000"/>
          <w:position w:val="0"/>
        </w:rPr>
        <w:t>Zhotovitel je povinen provést dílo následovně:</w:t>
      </w:r>
    </w:p>
    <w:p>
      <w:pPr>
        <w:pStyle w:val="Style10"/>
        <w:numPr>
          <w:ilvl w:val="0"/>
          <w:numId w:val="9"/>
        </w:numPr>
        <w:tabs>
          <w:tab w:leader="none" w:pos="1004" w:val="left"/>
        </w:tabs>
        <w:widowControl w:val="0"/>
        <w:keepNext w:val="0"/>
        <w:keepLines w:val="0"/>
        <w:shd w:val="clear" w:color="auto" w:fill="auto"/>
        <w:bidi w:val="0"/>
        <w:jc w:val="left"/>
        <w:spacing w:before="0" w:after="324" w:line="250" w:lineRule="exact"/>
        <w:ind w:left="1000" w:right="940" w:hanging="260"/>
      </w:pPr>
      <w:r>
        <w:rPr>
          <w:lang w:val="cs-CZ" w:eastAsia="cs-CZ" w:bidi="cs-CZ"/>
          <w:w w:val="100"/>
          <w:spacing w:val="0"/>
          <w:color w:val="000000"/>
          <w:position w:val="0"/>
        </w:rPr>
        <w:t>Zahájení plném: dnem uveřejnění smlouvy v informačním systému veřejné správy - Registru smluv a následném předání předmětu plnění k provedení díla.</w:t>
      </w:r>
    </w:p>
    <w:p>
      <w:pPr>
        <w:pStyle w:val="Style10"/>
        <w:numPr>
          <w:ilvl w:val="0"/>
          <w:numId w:val="9"/>
        </w:numPr>
        <w:tabs>
          <w:tab w:leader="none" w:pos="1004" w:val="left"/>
        </w:tabs>
        <w:widowControl w:val="0"/>
        <w:keepNext w:val="0"/>
        <w:keepLines w:val="0"/>
        <w:shd w:val="clear" w:color="auto" w:fill="auto"/>
        <w:bidi w:val="0"/>
        <w:jc w:val="both"/>
        <w:spacing w:before="0" w:after="428" w:line="220" w:lineRule="exact"/>
        <w:ind w:left="740" w:right="0" w:firstLine="0"/>
      </w:pPr>
      <w:r>
        <w:rPr>
          <w:lang w:val="cs-CZ" w:eastAsia="cs-CZ" w:bidi="cs-CZ"/>
          <w:w w:val="100"/>
          <w:spacing w:val="0"/>
          <w:color w:val="000000"/>
          <w:position w:val="0"/>
        </w:rPr>
        <w:t>Dokončení plnění: 30.11. 2020</w:t>
      </w:r>
    </w:p>
    <w:p>
      <w:pPr>
        <w:pStyle w:val="Style10"/>
        <w:widowControl w:val="0"/>
        <w:keepNext w:val="0"/>
        <w:keepLines w:val="0"/>
        <w:shd w:val="clear" w:color="auto" w:fill="auto"/>
        <w:bidi w:val="0"/>
        <w:spacing w:before="0" w:after="0" w:line="250" w:lineRule="exact"/>
        <w:ind w:left="700" w:right="0" w:firstLine="0"/>
      </w:pPr>
      <w:r>
        <w:rPr>
          <w:lang w:val="cs-CZ" w:eastAsia="cs-CZ" w:bidi="cs-CZ"/>
          <w:w w:val="100"/>
          <w:spacing w:val="0"/>
          <w:color w:val="000000"/>
          <w:position w:val="0"/>
        </w:rPr>
        <w:t>Článek 6</w:t>
      </w:r>
    </w:p>
    <w:p>
      <w:pPr>
        <w:pStyle w:val="Style10"/>
        <w:widowControl w:val="0"/>
        <w:keepNext w:val="0"/>
        <w:keepLines w:val="0"/>
        <w:shd w:val="clear" w:color="auto" w:fill="auto"/>
        <w:bidi w:val="0"/>
        <w:spacing w:before="0" w:after="0" w:line="250" w:lineRule="exact"/>
        <w:ind w:left="700" w:right="0" w:firstLine="0"/>
      </w:pPr>
      <w:r>
        <w:rPr>
          <w:lang w:val="cs-CZ" w:eastAsia="cs-CZ" w:bidi="cs-CZ"/>
          <w:w w:val="100"/>
          <w:spacing w:val="0"/>
          <w:color w:val="000000"/>
          <w:position w:val="0"/>
        </w:rPr>
        <w:t>Platební podmínky</w:t>
      </w:r>
    </w:p>
    <w:p>
      <w:pPr>
        <w:pStyle w:val="Style10"/>
        <w:numPr>
          <w:ilvl w:val="0"/>
          <w:numId w:val="11"/>
        </w:numPr>
        <w:tabs>
          <w:tab w:leader="none" w:pos="741" w:val="left"/>
        </w:tabs>
        <w:widowControl w:val="0"/>
        <w:keepNext w:val="0"/>
        <w:keepLines w:val="0"/>
        <w:shd w:val="clear" w:color="auto" w:fill="auto"/>
        <w:bidi w:val="0"/>
        <w:jc w:val="both"/>
        <w:spacing w:before="0" w:after="0" w:line="250" w:lineRule="exact"/>
        <w:ind w:left="740" w:right="940" w:hanging="520"/>
      </w:pPr>
      <w:r>
        <w:rPr>
          <w:lang w:val="cs-CZ" w:eastAsia="cs-CZ" w:bidi="cs-CZ"/>
          <w:w w:val="100"/>
          <w:spacing w:val="0"/>
          <w:color w:val="000000"/>
          <w:position w:val="0"/>
        </w:rPr>
        <w:t>Zhotovitel po provedení díla v souladu s touto smlouvou je povinen vystavit fakturu a do 5 (pěti) pracovních dnů doporučeně objednateli odeslat za provedené dílo ve dvojím vyhotovení. Tato faktura je splatná do 30 dnů ode dne jejího doručení a povinně, v souladu s OZ a zákonem o dani z přidané hodnoty, obsahuje označení faktura a její číslo, název a sídlo objednatele a zhotovitele s jejich dalšími</w:t>
      </w:r>
      <w:r>
        <w:br w:type="page"/>
      </w:r>
    </w:p>
    <w:p>
      <w:pPr>
        <w:pStyle w:val="Style10"/>
        <w:widowControl w:val="0"/>
        <w:keepNext w:val="0"/>
        <w:keepLines w:val="0"/>
        <w:shd w:val="clear" w:color="auto" w:fill="auto"/>
        <w:bidi w:val="0"/>
        <w:jc w:val="left"/>
        <w:spacing w:before="0" w:after="0" w:line="274" w:lineRule="exact"/>
        <w:ind w:left="740" w:right="840" w:firstLine="0"/>
      </w:pPr>
      <w:r>
        <w:rPr>
          <w:lang w:val="cs-CZ" w:eastAsia="cs-CZ" w:bidi="cs-CZ"/>
          <w:w w:val="100"/>
          <w:spacing w:val="0"/>
          <w:color w:val="000000"/>
          <w:position w:val="0"/>
        </w:rPr>
        <w:t>identifikačními údaji, označení smlouvy a částku k fakturaci a další údaje povinné podle uvedených právních předpisů.</w:t>
      </w:r>
    </w:p>
    <w:p>
      <w:pPr>
        <w:pStyle w:val="Style10"/>
        <w:numPr>
          <w:ilvl w:val="0"/>
          <w:numId w:val="11"/>
        </w:numPr>
        <w:tabs>
          <w:tab w:leader="none" w:pos="742" w:val="left"/>
        </w:tabs>
        <w:widowControl w:val="0"/>
        <w:keepNext w:val="0"/>
        <w:keepLines w:val="0"/>
        <w:shd w:val="clear" w:color="auto" w:fill="auto"/>
        <w:bidi w:val="0"/>
        <w:jc w:val="both"/>
        <w:spacing w:before="0" w:after="296" w:line="250" w:lineRule="exact"/>
        <w:ind w:left="740" w:right="840" w:hanging="520"/>
      </w:pPr>
      <w:r>
        <w:rPr>
          <w:lang w:val="cs-CZ" w:eastAsia="cs-CZ" w:bidi="cs-CZ"/>
          <w:w w:val="100"/>
          <w:spacing w:val="0"/>
          <w:color w:val="000000"/>
          <w:position w:val="0"/>
        </w:rPr>
        <w:t>Zhotovitel je povinen faktum a doklady- „Předávací protokol</w:t>
      </w:r>
      <w:r>
        <w:rPr>
          <w:lang w:val="cs-CZ" w:eastAsia="cs-CZ" w:bidi="cs-CZ"/>
          <w:vertAlign w:val="superscript"/>
          <w:w w:val="100"/>
          <w:spacing w:val="0"/>
          <w:color w:val="000000"/>
          <w:position w:val="0"/>
        </w:rPr>
        <w:t>41</w:t>
      </w:r>
      <w:r>
        <w:rPr>
          <w:lang w:val="cs-CZ" w:eastAsia="cs-CZ" w:bidi="cs-CZ"/>
          <w:w w:val="100"/>
          <w:spacing w:val="0"/>
          <w:color w:val="000000"/>
          <w:position w:val="0"/>
        </w:rPr>
        <w:t xml:space="preserve"> apod. - označit číslem smlouvy objednatele. Objednatel může faktum vrátit v případě, kdy obsahuje nesprávné nebo neúplné údaje nebo obsahuje nesprávné cenové údaje. Toto vrácení se musí stát do konce Ihůty splatností faktury. V takovém případě vystaví zhotovitel novou faktum s novou Lhůtou splatnosti, kterou je povinen doručit objednateli do 5 (pěti) pracovních dnů ode dne doručení oprávněně vrácené faktury.</w:t>
      </w:r>
    </w:p>
    <w:p>
      <w:pPr>
        <w:pStyle w:val="Style12"/>
        <w:widowControl w:val="0"/>
        <w:keepNext/>
        <w:keepLines/>
        <w:shd w:val="clear" w:color="auto" w:fill="auto"/>
        <w:bidi w:val="0"/>
        <w:jc w:val="center"/>
        <w:spacing w:before="0" w:after="0" w:line="254" w:lineRule="exact"/>
        <w:ind w:left="620" w:right="0" w:firstLine="0"/>
      </w:pPr>
      <w:bookmarkStart w:id="2" w:name="bookmark2"/>
      <w:r>
        <w:rPr>
          <w:lang w:val="cs-CZ" w:eastAsia="cs-CZ" w:bidi="cs-CZ"/>
          <w:w w:val="100"/>
          <w:spacing w:val="0"/>
          <w:color w:val="000000"/>
          <w:position w:val="0"/>
        </w:rPr>
        <w:t>Článek 7</w:t>
        <w:br/>
        <w:t>Záruky kvality</w:t>
      </w:r>
      <w:bookmarkEnd w:id="2"/>
    </w:p>
    <w:p>
      <w:pPr>
        <w:pStyle w:val="Style10"/>
        <w:widowControl w:val="0"/>
        <w:keepNext w:val="0"/>
        <w:keepLines w:val="0"/>
        <w:shd w:val="clear" w:color="auto" w:fill="auto"/>
        <w:bidi w:val="0"/>
        <w:jc w:val="both"/>
        <w:spacing w:before="0" w:after="0" w:line="250" w:lineRule="exact"/>
        <w:ind w:left="740" w:right="0" w:hanging="520"/>
      </w:pPr>
      <w:r>
        <w:rPr>
          <w:lang w:val="cs-CZ" w:eastAsia="cs-CZ" w:bidi="cs-CZ"/>
          <w:w w:val="100"/>
          <w:spacing w:val="0"/>
          <w:color w:val="000000"/>
          <w:position w:val="0"/>
        </w:rPr>
        <w:t>Záruka na předmět plnění dle čl. 2 se sjednává v délce 6 měsíců na provedenou práci a na</w:t>
      </w:r>
    </w:p>
    <w:p>
      <w:pPr>
        <w:pStyle w:val="Style10"/>
        <w:widowControl w:val="0"/>
        <w:keepNext w:val="0"/>
        <w:keepLines w:val="0"/>
        <w:shd w:val="clear" w:color="auto" w:fill="auto"/>
        <w:bidi w:val="0"/>
        <w:jc w:val="both"/>
        <w:spacing w:before="0" w:after="0" w:line="250" w:lineRule="exact"/>
        <w:ind w:left="740" w:right="0" w:hanging="520"/>
      </w:pPr>
      <w:r>
        <w:rPr>
          <w:lang w:val="cs-CZ" w:eastAsia="cs-CZ" w:bidi="cs-CZ"/>
          <w:w w:val="100"/>
          <w:spacing w:val="0"/>
          <w:color w:val="000000"/>
          <w:position w:val="0"/>
        </w:rPr>
        <w:t>namontované ND od data ukončení opravy. Záruční doba počíná běžet dnem předání a</w:t>
      </w:r>
    </w:p>
    <w:p>
      <w:pPr>
        <w:pStyle w:val="Style10"/>
        <w:widowControl w:val="0"/>
        <w:keepNext w:val="0"/>
        <w:keepLines w:val="0"/>
        <w:shd w:val="clear" w:color="auto" w:fill="auto"/>
        <w:bidi w:val="0"/>
        <w:jc w:val="both"/>
        <w:spacing w:before="0" w:after="0" w:line="250" w:lineRule="exact"/>
        <w:ind w:left="740" w:right="0" w:hanging="520"/>
      </w:pPr>
      <w:r>
        <w:rPr>
          <w:lang w:val="cs-CZ" w:eastAsia="cs-CZ" w:bidi="cs-CZ"/>
          <w:w w:val="100"/>
          <w:spacing w:val="0"/>
          <w:color w:val="000000"/>
          <w:position w:val="0"/>
        </w:rPr>
        <w:t>převzetí plnění objednatelem v předávacím protokolu bude uveden aktuální stav počítadla</w:t>
      </w:r>
    </w:p>
    <w:p>
      <w:pPr>
        <w:pStyle w:val="Style10"/>
        <w:widowControl w:val="0"/>
        <w:keepNext w:val="0"/>
        <w:keepLines w:val="0"/>
        <w:shd w:val="clear" w:color="auto" w:fill="auto"/>
        <w:bidi w:val="0"/>
        <w:jc w:val="both"/>
        <w:spacing w:before="0" w:after="300" w:line="250" w:lineRule="exact"/>
        <w:ind w:left="740" w:right="0" w:hanging="520"/>
      </w:pPr>
      <w:r>
        <w:rPr>
          <w:lang w:val="cs-CZ" w:eastAsia="cs-CZ" w:bidi="cs-CZ"/>
          <w:w w:val="100"/>
          <w:spacing w:val="0"/>
          <w:color w:val="000000"/>
          <w:position w:val="0"/>
        </w:rPr>
        <w:t>kilometrů. Reklamace a zámky uplatňuje objednatel přímo u zhotovitele.</w:t>
      </w:r>
    </w:p>
    <w:p>
      <w:pPr>
        <w:pStyle w:val="Style12"/>
        <w:widowControl w:val="0"/>
        <w:keepNext/>
        <w:keepLines/>
        <w:shd w:val="clear" w:color="auto" w:fill="auto"/>
        <w:bidi w:val="0"/>
        <w:jc w:val="center"/>
        <w:spacing w:before="0" w:after="0"/>
        <w:ind w:left="620" w:right="0" w:firstLine="0"/>
      </w:pPr>
      <w:bookmarkStart w:id="3" w:name="bookmark3"/>
      <w:r>
        <w:rPr>
          <w:lang w:val="cs-CZ" w:eastAsia="cs-CZ" w:bidi="cs-CZ"/>
          <w:w w:val="100"/>
          <w:spacing w:val="0"/>
          <w:color w:val="000000"/>
          <w:position w:val="0"/>
        </w:rPr>
        <w:t>článek 8</w:t>
        <w:br/>
        <w:t>Smluvní pokuty</w:t>
      </w:r>
      <w:bookmarkEnd w:id="3"/>
    </w:p>
    <w:p>
      <w:pPr>
        <w:pStyle w:val="Style10"/>
        <w:numPr>
          <w:ilvl w:val="0"/>
          <w:numId w:val="13"/>
        </w:numPr>
        <w:tabs>
          <w:tab w:leader="none" w:pos="742" w:val="left"/>
        </w:tabs>
        <w:widowControl w:val="0"/>
        <w:keepNext w:val="0"/>
        <w:keepLines w:val="0"/>
        <w:shd w:val="clear" w:color="auto" w:fill="auto"/>
        <w:bidi w:val="0"/>
        <w:jc w:val="both"/>
        <w:spacing w:before="0" w:after="56" w:line="250" w:lineRule="exact"/>
        <w:ind w:left="740" w:right="840" w:hanging="520"/>
      </w:pPr>
      <w:r>
        <w:rPr>
          <w:lang w:val="cs-CZ" w:eastAsia="cs-CZ" w:bidi="cs-CZ"/>
          <w:w w:val="100"/>
          <w:spacing w:val="0"/>
          <w:color w:val="000000"/>
          <w:position w:val="0"/>
        </w:rPr>
        <w:t>Zhotovitel je povinen zaplatit objednateli smluvní pokutu za prodlení s plněním ve výší 0,05 % za každý i započatý den prodlení z ceny plnění, nejvýše však do celkové ceny zaplnění.</w:t>
      </w:r>
    </w:p>
    <w:p>
      <w:pPr>
        <w:pStyle w:val="Style10"/>
        <w:numPr>
          <w:ilvl w:val="0"/>
          <w:numId w:val="13"/>
        </w:numPr>
        <w:tabs>
          <w:tab w:leader="none" w:pos="742" w:val="left"/>
        </w:tabs>
        <w:widowControl w:val="0"/>
        <w:keepNext w:val="0"/>
        <w:keepLines w:val="0"/>
        <w:shd w:val="clear" w:color="auto" w:fill="auto"/>
        <w:bidi w:val="0"/>
        <w:jc w:val="both"/>
        <w:spacing w:before="0" w:after="64" w:line="254" w:lineRule="exact"/>
        <w:ind w:left="740" w:right="840" w:hanging="520"/>
      </w:pPr>
      <w:r>
        <w:rPr>
          <w:lang w:val="cs-CZ" w:eastAsia="cs-CZ" w:bidi="cs-CZ"/>
          <w:w w:val="100"/>
          <w:spacing w:val="0"/>
          <w:color w:val="000000"/>
          <w:position w:val="0"/>
        </w:rPr>
        <w:t>Objednatel je povinen zaplatit zhotoviteli smluvní pokutu ve ■výši 0,05 % z fakturované částky za každý i započatý den prodlení se zaplacením faktury.</w:t>
      </w:r>
    </w:p>
    <w:p>
      <w:pPr>
        <w:pStyle w:val="Style10"/>
        <w:numPr>
          <w:ilvl w:val="0"/>
          <w:numId w:val="13"/>
        </w:numPr>
        <w:tabs>
          <w:tab w:leader="none" w:pos="742" w:val="left"/>
        </w:tabs>
        <w:widowControl w:val="0"/>
        <w:keepNext w:val="0"/>
        <w:keepLines w:val="0"/>
        <w:shd w:val="clear" w:color="auto" w:fill="auto"/>
        <w:bidi w:val="0"/>
        <w:jc w:val="both"/>
        <w:spacing w:before="0" w:after="324" w:line="250" w:lineRule="exact"/>
        <w:ind w:left="740" w:right="840" w:hanging="520"/>
      </w:pPr>
      <w:r>
        <w:rPr>
          <w:lang w:val="cs-CZ" w:eastAsia="cs-CZ" w:bidi="cs-CZ"/>
          <w:w w:val="100"/>
          <w:spacing w:val="0"/>
          <w:color w:val="000000"/>
          <w:position w:val="0"/>
        </w:rPr>
        <w:t>Strana povinná k uhrazení smluvní pokuty je povinna uhradit vyúčtované sankce nejpožději do 15 dnů ode dne obdržení příslušného vyúčtování. Zaplacením smluvní pokuty není dotčen nárok druhé strany k uplatnění náhrady škody, pokud by mu takováto škoda jednáním druhé strany vznikla.</w:t>
      </w:r>
    </w:p>
    <w:p>
      <w:pPr>
        <w:pStyle w:val="Style12"/>
        <w:widowControl w:val="0"/>
        <w:keepNext/>
        <w:keepLines/>
        <w:shd w:val="clear" w:color="auto" w:fill="auto"/>
        <w:bidi w:val="0"/>
        <w:jc w:val="center"/>
        <w:spacing w:before="0" w:after="13" w:line="220" w:lineRule="exact"/>
        <w:ind w:left="620" w:right="0" w:firstLine="0"/>
      </w:pPr>
      <w:bookmarkStart w:id="4" w:name="bookmark4"/>
      <w:r>
        <w:rPr>
          <w:lang w:val="cs-CZ" w:eastAsia="cs-CZ" w:bidi="cs-CZ"/>
          <w:w w:val="100"/>
          <w:spacing w:val="0"/>
          <w:color w:val="000000"/>
          <w:position w:val="0"/>
        </w:rPr>
        <w:t>Článek 9</w:t>
      </w:r>
      <w:bookmarkEnd w:id="4"/>
    </w:p>
    <w:p>
      <w:pPr>
        <w:pStyle w:val="Style12"/>
        <w:widowControl w:val="0"/>
        <w:keepNext/>
        <w:keepLines/>
        <w:shd w:val="clear" w:color="auto" w:fill="auto"/>
        <w:bidi w:val="0"/>
        <w:jc w:val="center"/>
        <w:spacing w:before="0" w:after="0" w:line="220" w:lineRule="exact"/>
        <w:ind w:left="620" w:right="0" w:firstLine="0"/>
      </w:pPr>
      <w:bookmarkStart w:id="5" w:name="bookmark5"/>
      <w:r>
        <w:rPr>
          <w:lang w:val="cs-CZ" w:eastAsia="cs-CZ" w:bidi="cs-CZ"/>
          <w:w w:val="100"/>
          <w:spacing w:val="0"/>
          <w:color w:val="000000"/>
          <w:position w:val="0"/>
        </w:rPr>
        <w:t>Zvláštní ujednání</w:t>
      </w:r>
      <w:bookmarkEnd w:id="5"/>
    </w:p>
    <w:p>
      <w:pPr>
        <w:pStyle w:val="Style10"/>
        <w:numPr>
          <w:ilvl w:val="0"/>
          <w:numId w:val="15"/>
        </w:numPr>
        <w:tabs>
          <w:tab w:leader="none" w:pos="742" w:val="left"/>
        </w:tabs>
        <w:widowControl w:val="0"/>
        <w:keepNext w:val="0"/>
        <w:keepLines w:val="0"/>
        <w:shd w:val="clear" w:color="auto" w:fill="auto"/>
        <w:bidi w:val="0"/>
        <w:jc w:val="both"/>
        <w:spacing w:before="0" w:after="60" w:line="250" w:lineRule="exact"/>
        <w:ind w:left="740" w:right="840" w:hanging="52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10"/>
        <w:numPr>
          <w:ilvl w:val="0"/>
          <w:numId w:val="15"/>
        </w:numPr>
        <w:tabs>
          <w:tab w:leader="none" w:pos="742" w:val="left"/>
        </w:tabs>
        <w:widowControl w:val="0"/>
        <w:keepNext w:val="0"/>
        <w:keepLines w:val="0"/>
        <w:shd w:val="clear" w:color="auto" w:fill="auto"/>
        <w:bidi w:val="0"/>
        <w:jc w:val="both"/>
        <w:spacing w:before="0" w:after="0" w:line="250" w:lineRule="exact"/>
        <w:ind w:left="740" w:right="840" w:hanging="520"/>
        <w:sectPr>
          <w:footnotePr>
            <w:pos w:val="pageBottom"/>
            <w:numFmt w:val="decimal"/>
            <w:numRestart w:val="continuous"/>
          </w:footnotePr>
          <w:pgSz w:w="11900" w:h="16840"/>
          <w:pgMar w:top="673" w:left="1910" w:right="885" w:bottom="2083" w:header="0" w:footer="3" w:gutter="0"/>
          <w:rtlGutter w:val="0"/>
          <w:cols w:space="720"/>
          <w:noEndnote/>
          <w:docGrid w:linePitch="360"/>
        </w:sectPr>
      </w:pPr>
      <w:r>
        <w:rPr>
          <w:lang w:val="cs-CZ" w:eastAsia="cs-CZ" w:bidi="cs-CZ"/>
          <w:w w:val="100"/>
          <w:spacing w:val="0"/>
          <w:color w:val="000000"/>
          <w:position w:val="0"/>
        </w:rPr>
        <w:t>Objednatel má právo vypovědět tuto smlouvu v případě, že v souvislosti s plněním účelu této smlouvy dojde nebo došlo ke spáchání trestného Činu nebo přestupku. Výpovědní doba činí 3 dny a začíná běžet dnem následujícím po dni, kdy bylo písemné vyhotovení výpovědi doručeno zhotoviteli.</w:t>
      </w:r>
    </w:p>
    <w:p>
      <w:pPr>
        <w:pStyle w:val="Style14"/>
        <w:widowControl w:val="0"/>
        <w:keepNext w:val="0"/>
        <w:keepLines w:val="0"/>
        <w:shd w:val="clear" w:color="auto" w:fill="auto"/>
        <w:bidi w:val="0"/>
        <w:jc w:val="center"/>
        <w:spacing w:before="0" w:after="8" w:line="220" w:lineRule="exact"/>
        <w:ind w:left="220" w:right="0" w:firstLine="0"/>
      </w:pPr>
      <w:r>
        <w:rPr>
          <w:lang w:val="cs-CZ" w:eastAsia="cs-CZ" w:bidi="cs-CZ"/>
          <w:w w:val="100"/>
          <w:spacing w:val="0"/>
          <w:color w:val="000000"/>
          <w:position w:val="0"/>
        </w:rPr>
        <w:t>článek 10</w:t>
      </w:r>
    </w:p>
    <w:p>
      <w:pPr>
        <w:pStyle w:val="Style14"/>
        <w:widowControl w:val="0"/>
        <w:keepNext w:val="0"/>
        <w:keepLines w:val="0"/>
        <w:shd w:val="clear" w:color="auto" w:fill="auto"/>
        <w:bidi w:val="0"/>
        <w:jc w:val="center"/>
        <w:spacing w:before="0" w:after="0" w:line="220" w:lineRule="exact"/>
        <w:ind w:left="220" w:right="0" w:firstLine="0"/>
      </w:pPr>
      <w:r>
        <w:rPr>
          <w:lang w:val="cs-CZ" w:eastAsia="cs-CZ" w:bidi="cs-CZ"/>
          <w:w w:val="100"/>
          <w:spacing w:val="0"/>
          <w:color w:val="000000"/>
          <w:position w:val="0"/>
        </w:rPr>
        <w:t>Závěrečná ustanovení</w:t>
      </w:r>
    </w:p>
    <w:p>
      <w:pPr>
        <w:pStyle w:val="Style10"/>
        <w:widowControl w:val="0"/>
        <w:keepNext w:val="0"/>
        <w:keepLines w:val="0"/>
        <w:shd w:val="clear" w:color="auto" w:fill="auto"/>
        <w:bidi w:val="0"/>
        <w:jc w:val="both"/>
        <w:spacing w:before="0" w:after="64" w:line="254" w:lineRule="exact"/>
        <w:ind w:left="980" w:right="720" w:hanging="480"/>
      </w:pPr>
      <w:r>
        <w:rPr>
          <w:lang w:val="cs-CZ" w:eastAsia="cs-CZ" w:bidi="cs-CZ"/>
          <w:w w:val="100"/>
          <w:spacing w:val="0"/>
          <w:color w:val="000000"/>
          <w:position w:val="0"/>
        </w:rPr>
        <w:t>10.L Plnění této smlouvy se řídí zákonem č, 89/2012 Sb., občanský zákoník, v platném znění,</w:t>
      </w:r>
    </w:p>
    <w:p>
      <w:pPr>
        <w:pStyle w:val="Style10"/>
        <w:numPr>
          <w:ilvl w:val="0"/>
          <w:numId w:val="17"/>
        </w:numPr>
        <w:tabs>
          <w:tab w:leader="none" w:pos="1092" w:val="left"/>
        </w:tabs>
        <w:widowControl w:val="0"/>
        <w:keepNext w:val="0"/>
        <w:keepLines w:val="0"/>
        <w:shd w:val="clear" w:color="auto" w:fill="auto"/>
        <w:bidi w:val="0"/>
        <w:jc w:val="both"/>
        <w:spacing w:before="0" w:after="56" w:line="250" w:lineRule="exact"/>
        <w:ind w:left="980" w:right="720" w:hanging="480"/>
      </w:pPr>
      <w:r>
        <w:rPr>
          <w:lang w:val="cs-CZ" w:eastAsia="cs-CZ" w:bidi="cs-CZ"/>
          <w:w w:val="100"/>
          <w:spacing w:val="0"/>
          <w:color w:val="000000"/>
          <w:position w:val="0"/>
        </w:rPr>
        <w:t>Změny a doplňky této smlouvy lze provádět pouze písemnými oboustranně dohodnutými dodatky, které se stanou nedílnou součástí této smlouvy,</w:t>
      </w:r>
    </w:p>
    <w:p>
      <w:pPr>
        <w:pStyle w:val="Style10"/>
        <w:numPr>
          <w:ilvl w:val="0"/>
          <w:numId w:val="17"/>
        </w:numPr>
        <w:tabs>
          <w:tab w:leader="none" w:pos="1092" w:val="left"/>
        </w:tabs>
        <w:widowControl w:val="0"/>
        <w:keepNext w:val="0"/>
        <w:keepLines w:val="0"/>
        <w:shd w:val="clear" w:color="auto" w:fill="auto"/>
        <w:bidi w:val="0"/>
        <w:jc w:val="both"/>
        <w:spacing w:before="0" w:after="64" w:line="254" w:lineRule="exact"/>
        <w:ind w:left="980" w:right="720" w:hanging="480"/>
      </w:pPr>
      <w:r>
        <w:rPr>
          <w:lang w:val="cs-CZ" w:eastAsia="cs-CZ" w:bidi="cs-CZ"/>
          <w:w w:val="100"/>
          <w:spacing w:val="0"/>
          <w:color w:val="000000"/>
          <w:position w:val="0"/>
        </w:rPr>
        <w:t>Součástí této smlouvy je příloha č. 1 Cenová nabídka uchazeče ze dne 29, 7. 2020 č. 1800000704.</w:t>
      </w:r>
    </w:p>
    <w:p>
      <w:pPr>
        <w:pStyle w:val="Style10"/>
        <w:numPr>
          <w:ilvl w:val="0"/>
          <w:numId w:val="17"/>
        </w:numPr>
        <w:tabs>
          <w:tab w:leader="none" w:pos="1092" w:val="left"/>
        </w:tabs>
        <w:widowControl w:val="0"/>
        <w:keepNext w:val="0"/>
        <w:keepLines w:val="0"/>
        <w:shd w:val="clear" w:color="auto" w:fill="auto"/>
        <w:bidi w:val="0"/>
        <w:jc w:val="both"/>
        <w:spacing w:before="0" w:after="60" w:line="250" w:lineRule="exact"/>
        <w:ind w:left="980" w:right="720" w:hanging="480"/>
      </w:pPr>
      <w:r>
        <w:rPr>
          <w:lang w:val="cs-CZ" w:eastAsia="cs-CZ" w:bidi="cs-CZ"/>
          <w:w w:val="100"/>
          <w:spacing w:val="0"/>
          <w:color w:val="000000"/>
          <w:position w:val="0"/>
        </w:rPr>
        <w:t>Smlouva je vyhotovena ve 2 výtiscích, z nichž objednatel obdrží 1 a zhotovitel 1 vyhotovení,</w:t>
      </w:r>
    </w:p>
    <w:p>
      <w:pPr>
        <w:pStyle w:val="Style10"/>
        <w:numPr>
          <w:ilvl w:val="0"/>
          <w:numId w:val="17"/>
        </w:numPr>
        <w:tabs>
          <w:tab w:leader="none" w:pos="1092" w:val="left"/>
        </w:tabs>
        <w:widowControl w:val="0"/>
        <w:keepNext w:val="0"/>
        <w:keepLines w:val="0"/>
        <w:shd w:val="clear" w:color="auto" w:fill="auto"/>
        <w:bidi w:val="0"/>
        <w:jc w:val="both"/>
        <w:spacing w:before="0" w:after="56" w:line="250" w:lineRule="exact"/>
        <w:ind w:left="980" w:right="720" w:hanging="480"/>
      </w:pPr>
      <w:r>
        <w:rPr>
          <w:lang w:val="cs-CZ" w:eastAsia="cs-CZ" w:bidi="cs-CZ"/>
          <w:w w:val="100"/>
          <w:spacing w:val="0"/>
          <w:color w:val="000000"/>
          <w:position w:val="0"/>
        </w:rPr>
        <w:t>Tato smlouva nabývá platnosti dnem podpisu oběma smluvními stranami a účinností dnem uveřejnění v informačním systému veřejné správy - Registru smluv. Účastníci se dohodli, že zákonnou povinnost dle § 5 odst. 2 zákona č. 340/2015 Sb., v platném znění (zákon o registru smluv) splní objednatel.</w:t>
      </w:r>
    </w:p>
    <w:p>
      <w:pPr>
        <w:pStyle w:val="Style10"/>
        <w:numPr>
          <w:ilvl w:val="0"/>
          <w:numId w:val="17"/>
        </w:numPr>
        <w:tabs>
          <w:tab w:leader="none" w:pos="1092" w:val="left"/>
        </w:tabs>
        <w:widowControl w:val="0"/>
        <w:keepNext w:val="0"/>
        <w:keepLines w:val="0"/>
        <w:shd w:val="clear" w:color="auto" w:fill="auto"/>
        <w:bidi w:val="0"/>
        <w:jc w:val="both"/>
        <w:spacing w:before="0" w:after="640" w:line="254" w:lineRule="exact"/>
        <w:ind w:left="980" w:right="720" w:hanging="480"/>
      </w:pPr>
      <w:r>
        <w:rPr>
          <w:lang w:val="cs-CZ" w:eastAsia="cs-CZ" w:bidi="cs-CZ"/>
          <w:w w:val="100"/>
          <w:spacing w:val="0"/>
          <w:color w:val="000000"/>
          <w:position w:val="0"/>
        </w:rPr>
        <w:t>Obě smluvní strany prohlašují, že si smlouvy přečetli, že smlouva byla uzavřena jako projev svobodné vůle, bez nátlaku a oběma stranám jsou zřejmá jejich práva a povinnosti z této smlouvy vyplývající.</w:t>
      </w:r>
    </w:p>
    <w:p>
      <w:pPr>
        <w:pStyle w:val="Style10"/>
        <w:tabs>
          <w:tab w:leader="none" w:pos="2794" w:val="left"/>
          <w:tab w:leader="none" w:pos="5583" w:val="left"/>
          <w:tab w:leader="none" w:pos="7580" w:val="left"/>
        </w:tabs>
        <w:widowControl w:val="0"/>
        <w:keepNext w:val="0"/>
        <w:keepLines w:val="0"/>
        <w:shd w:val="clear" w:color="auto" w:fill="auto"/>
        <w:bidi w:val="0"/>
        <w:jc w:val="both"/>
        <w:spacing w:before="0" w:after="1489" w:line="280" w:lineRule="exact"/>
        <w:ind w:left="500" w:right="0" w:firstLine="0"/>
      </w:pPr>
      <w:r>
        <w:rPr>
          <w:lang w:val="cs-CZ" w:eastAsia="cs-CZ" w:bidi="cs-CZ"/>
          <w:w w:val="100"/>
          <w:spacing w:val="0"/>
          <w:color w:val="000000"/>
          <w:position w:val="0"/>
        </w:rPr>
        <w:t>V Hustopečích dne:</w:t>
        <w:tab/>
        <w:t xml:space="preserve">1 </w:t>
      </w:r>
      <w:r>
        <w:rPr>
          <w:rStyle w:val="CharStyle17"/>
        </w:rPr>
        <w:t>8</w:t>
      </w:r>
      <w:r>
        <w:rPr>
          <w:rStyle w:val="CharStyle18"/>
          <w:b/>
          <w:bCs/>
        </w:rPr>
        <w:t xml:space="preserve">. </w:t>
      </w:r>
      <w:r>
        <w:rPr>
          <w:rStyle w:val="CharStyle17"/>
        </w:rPr>
        <w:t>09</w:t>
      </w:r>
      <w:r>
        <w:rPr>
          <w:rStyle w:val="CharStyle18"/>
          <w:b/>
          <w:bCs/>
        </w:rPr>
        <w:t xml:space="preserve">. </w:t>
      </w:r>
      <w:r>
        <w:rPr>
          <w:rStyle w:val="CharStyle17"/>
        </w:rPr>
        <w:t>2020</w:t>
      </w:r>
      <w:r>
        <w:rPr>
          <w:rStyle w:val="CharStyle18"/>
          <w:b/>
          <w:bCs/>
        </w:rPr>
        <w:tab/>
      </w:r>
      <w:r>
        <w:rPr>
          <w:lang w:val="cs-CZ" w:eastAsia="cs-CZ" w:bidi="cs-CZ"/>
          <w:w w:val="100"/>
          <w:spacing w:val="0"/>
          <w:color w:val="000000"/>
          <w:position w:val="0"/>
        </w:rPr>
        <w:t>V Jihlavě dne:</w:t>
        <w:tab/>
      </w:r>
      <w:r>
        <w:rPr>
          <w:rStyle w:val="CharStyle17"/>
        </w:rPr>
        <w:t>2</w:t>
      </w:r>
      <w:r>
        <w:rPr>
          <w:rStyle w:val="CharStyle18"/>
          <w:b/>
          <w:bCs/>
        </w:rPr>
        <w:t xml:space="preserve"> </w:t>
      </w:r>
      <w:r>
        <w:rPr>
          <w:rStyle w:val="CharStyle17"/>
        </w:rPr>
        <w:t>2</w:t>
      </w:r>
      <w:r>
        <w:rPr>
          <w:rStyle w:val="CharStyle18"/>
          <w:b/>
          <w:bCs/>
        </w:rPr>
        <w:t xml:space="preserve">. </w:t>
      </w:r>
      <w:r>
        <w:rPr>
          <w:rStyle w:val="CharStyle17"/>
        </w:rPr>
        <w:t>09</w:t>
      </w:r>
      <w:r>
        <w:rPr>
          <w:rStyle w:val="CharStyle18"/>
          <w:b/>
          <w:bCs/>
        </w:rPr>
        <w:t xml:space="preserve">. </w:t>
      </w:r>
      <w:r>
        <w:rPr>
          <w:rStyle w:val="CharStyle17"/>
        </w:rPr>
        <w:t>2020</w:t>
      </w:r>
    </w:p>
    <w:p>
      <w:pPr>
        <w:pStyle w:val="Style10"/>
        <w:widowControl w:val="0"/>
        <w:keepNext w:val="0"/>
        <w:keepLines w:val="0"/>
        <w:shd w:val="clear" w:color="auto" w:fill="auto"/>
        <w:bidi w:val="0"/>
        <w:jc w:val="left"/>
        <w:spacing w:before="0" w:after="4187" w:line="220" w:lineRule="exact"/>
        <w:ind w:left="0" w:right="0" w:firstLine="0"/>
      </w:pPr>
      <w:r>
        <w:pict>
          <v:shape id="_x0000_s1028" type="#_x0000_t202" style="position:absolute;margin-left:94.3pt;margin-top:1.5pt;width:72.25pt;height:13.9pt;z-index:-125829374;mso-wrap-distance-left:5.pt;mso-wrap-distance-right:103.4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6"/>
                    </w:rPr>
                    <w:t>výkonný ředitel</w:t>
                  </w:r>
                </w:p>
              </w:txbxContent>
            </v:textbox>
            <w10:wrap type="square" side="right" anchorx="margin"/>
          </v:shape>
        </w:pict>
      </w:r>
      <w:r>
        <w:rPr>
          <w:lang w:val="cs-CZ" w:eastAsia="cs-CZ" w:bidi="cs-CZ"/>
          <w:w w:val="100"/>
          <w:spacing w:val="0"/>
          <w:color w:val="000000"/>
          <w:position w:val="0"/>
        </w:rPr>
        <w:t>Ing. Radovan l^ecid, ředitel</w:t>
      </w:r>
    </w:p>
    <w:p>
      <w:pPr>
        <w:pStyle w:val="Style10"/>
        <w:widowControl w:val="0"/>
        <w:keepNext w:val="0"/>
        <w:keepLines w:val="0"/>
        <w:shd w:val="clear" w:color="auto" w:fill="auto"/>
        <w:bidi w:val="0"/>
        <w:jc w:val="left"/>
        <w:spacing w:before="0" w:after="0" w:line="264" w:lineRule="exact"/>
        <w:ind w:left="500" w:right="0" w:firstLine="0"/>
        <w:sectPr>
          <w:pgSz w:w="11900" w:h="16840"/>
          <w:pgMar w:top="2225" w:left="1817" w:right="977" w:bottom="2225" w:header="0" w:footer="3" w:gutter="0"/>
          <w:rtlGutter w:val="0"/>
          <w:cols w:space="720"/>
          <w:noEndnote/>
          <w:docGrid w:linePitch="360"/>
        </w:sectPr>
      </w:pPr>
      <w:r>
        <w:rPr>
          <w:lang w:val="cs-CZ" w:eastAsia="cs-CZ" w:bidi="cs-CZ"/>
          <w:w w:val="100"/>
          <w:spacing w:val="0"/>
          <w:color w:val="000000"/>
          <w:position w:val="0"/>
        </w:rPr>
        <w:t xml:space="preserve">Příloha č. 1: Cenová nabídka „výměna vadných dílů v rozsahu cenové nabídky 1800000704“ </w:t>
      </w:r>
      <w:r>
        <w:rPr>
          <w:rStyle w:val="CharStyle19"/>
        </w:rPr>
        <w:t>TLB NEW HOLLAND B11SB, VIN: NBHH04423“</w:t>
      </w:r>
    </w:p>
    <w:p>
      <w:pPr>
        <w:widowControl w:val="0"/>
        <w:spacing w:line="672" w:lineRule="exact"/>
      </w:pPr>
      <w:r>
        <w:pict>
          <v:shape id="_x0000_s1029" type="#_x0000_t75" style="position:absolute;margin-left:4.9pt;margin-top:4.7pt;width:60.5pt;height:28.8pt;z-index:-251658752;mso-wrap-distance-left:5.pt;mso-wrap-distance-right:5.pt;mso-position-horizontal-relative:margin" wrapcoords="0 0">
            <v:imagedata r:id="rId7" r:href="rId8"/>
            <w10:wrap anchorx="margin"/>
          </v:shape>
        </w:pict>
      </w:r>
      <w:r>
        <w:pict>
          <v:shape id="_x0000_s1030" type="#_x0000_t75" style="position:absolute;margin-left:428.8pt;margin-top:0;width:90.25pt;height:34.1pt;z-index:-251658751;mso-wrap-distance-left:5.pt;mso-wrap-distance-right:5.pt;mso-position-horizontal-relative:margin" wrapcoords="0 0">
            <v:imagedata r:id="rId9" r:href="rId10"/>
            <w10:wrap anchorx="margin"/>
          </v:shape>
        </w:pict>
      </w:r>
    </w:p>
    <w:p>
      <w:pPr>
        <w:widowControl w:val="0"/>
        <w:rPr>
          <w:sz w:val="2"/>
          <w:szCs w:val="2"/>
        </w:rPr>
        <w:sectPr>
          <w:footerReference w:type="default" r:id="rId11"/>
          <w:pgSz w:w="11900" w:h="16840"/>
          <w:pgMar w:top="817" w:left="716" w:right="842" w:bottom="1122" w:header="0" w:footer="3" w:gutter="0"/>
          <w:rtlGutter w:val="0"/>
          <w:cols w:space="720"/>
          <w:pgNumType w:start="1"/>
          <w:noEndnote/>
          <w:docGrid w:linePitch="360"/>
        </w:sectPr>
      </w:pPr>
    </w:p>
    <w:p>
      <w:pPr>
        <w:widowControl w:val="0"/>
        <w:spacing w:before="73" w:after="73" w:line="240" w:lineRule="exact"/>
        <w:rPr>
          <w:sz w:val="19"/>
          <w:szCs w:val="19"/>
        </w:rPr>
      </w:pPr>
    </w:p>
    <w:p>
      <w:pPr>
        <w:widowControl w:val="0"/>
        <w:rPr>
          <w:sz w:val="2"/>
          <w:szCs w:val="2"/>
        </w:rPr>
        <w:sectPr>
          <w:type w:val="continuous"/>
          <w:pgSz w:w="11900" w:h="16840"/>
          <w:pgMar w:top="761" w:left="0" w:right="0" w:bottom="1092" w:header="0" w:footer="3" w:gutter="0"/>
          <w:rtlGutter w:val="0"/>
          <w:cols w:space="720"/>
          <w:noEndnote/>
          <w:docGrid w:linePitch="360"/>
        </w:sectPr>
      </w:pPr>
    </w:p>
    <w:p>
      <w:pPr>
        <w:pStyle w:val="Style28"/>
        <w:widowControl w:val="0"/>
        <w:keepNext/>
        <w:keepLines/>
        <w:shd w:val="clear" w:color="auto" w:fill="auto"/>
        <w:bidi w:val="0"/>
        <w:jc w:val="left"/>
        <w:spacing w:before="0" w:after="0" w:line="300" w:lineRule="exact"/>
        <w:ind w:left="0" w:right="0" w:firstLine="0"/>
      </w:pPr>
      <w:r>
        <w:pict>
          <v:shape id="_x0000_s1032" type="#_x0000_t202" style="position:absolute;margin-left:1.9pt;margin-top:24.7pt;width:85.5pt;height:112.35pt;z-index:-125829373;mso-wrap-distance-left:5.pt;mso-wrap-distance-right:21.95pt;mso-position-horizontal-relative:margin" filled="f" stroked="f">
            <v:textbox style="mso-fit-shape-to-text:t" inset="0,0,0,0">
              <w:txbxContent>
                <w:p>
                  <w:pPr>
                    <w:pStyle w:val="Style22"/>
                    <w:widowControl w:val="0"/>
                    <w:keepNext w:val="0"/>
                    <w:keepLines w:val="0"/>
                    <w:shd w:val="clear" w:color="auto" w:fill="auto"/>
                    <w:bidi w:val="0"/>
                    <w:jc w:val="left"/>
                    <w:spacing w:before="0" w:after="0"/>
                    <w:ind w:left="0" w:right="0" w:firstLine="0"/>
                  </w:pPr>
                  <w:r>
                    <w:rPr>
                      <w:rStyle w:val="CharStyle23"/>
                      <w:b/>
                      <w:bCs/>
                    </w:rPr>
                    <w:t>Číslo nabídky:</w:t>
                  </w:r>
                </w:p>
                <w:p>
                  <w:pPr>
                    <w:pStyle w:val="Style22"/>
                    <w:widowControl w:val="0"/>
                    <w:keepNext w:val="0"/>
                    <w:keepLines w:val="0"/>
                    <w:shd w:val="clear" w:color="auto" w:fill="auto"/>
                    <w:bidi w:val="0"/>
                    <w:jc w:val="left"/>
                    <w:spacing w:before="0" w:after="158"/>
                    <w:ind w:left="0" w:right="0" w:firstLine="0"/>
                  </w:pPr>
                  <w:r>
                    <w:rPr>
                      <w:rStyle w:val="CharStyle23"/>
                      <w:b/>
                      <w:bCs/>
                    </w:rPr>
                    <w:t>K dokladu číslo: Datum vystavení: Platnost nabídky do: Prodejní organizace:</w:t>
                  </w:r>
                </w:p>
                <w:p>
                  <w:pPr>
                    <w:pStyle w:val="Style24"/>
                    <w:widowControl w:val="0"/>
                    <w:keepNext w:val="0"/>
                    <w:keepLines w:val="0"/>
                    <w:shd w:val="clear" w:color="auto" w:fill="auto"/>
                    <w:bidi w:val="0"/>
                    <w:jc w:val="left"/>
                    <w:spacing w:before="0" w:after="0"/>
                    <w:ind w:left="0" w:right="0" w:firstLine="0"/>
                  </w:pPr>
                  <w:r>
                    <w:rPr>
                      <w:rStyle w:val="CharStyle25"/>
                      <w:b/>
                      <w:bCs/>
                    </w:rPr>
                    <w:t>AGROTEC servis Hybešova 14 693 01 Hustopeče DIČ: CZ46966757</w:t>
                  </w:r>
                </w:p>
              </w:txbxContent>
            </v:textbox>
            <w10:wrap type="topAndBottom" anchorx="margin"/>
          </v:shape>
        </w:pict>
      </w:r>
      <w:r>
        <w:pict>
          <v:shape id="_x0000_s1033" type="#_x0000_t202" style="position:absolute;margin-left:109.35pt;margin-top:25.05pt;width:57.6pt;height:62.45pt;z-index:-125829372;mso-wrap-distance-left:5.pt;mso-wrap-distance-right:117.35pt;mso-wrap-distance-bottom:35.6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238" w:lineRule="exact"/>
                    <w:ind w:left="0" w:right="0" w:firstLine="0"/>
                  </w:pPr>
                  <w:r>
                    <w:rPr>
                      <w:rStyle w:val="CharStyle25"/>
                      <w:b/>
                      <w:bCs/>
                    </w:rPr>
                    <w:t>1800000704</w:t>
                  </w:r>
                </w:p>
                <w:p>
                  <w:pPr>
                    <w:pStyle w:val="Style24"/>
                    <w:widowControl w:val="0"/>
                    <w:keepNext w:val="0"/>
                    <w:keepLines w:val="0"/>
                    <w:shd w:val="clear" w:color="auto" w:fill="auto"/>
                    <w:bidi w:val="0"/>
                    <w:jc w:val="both"/>
                    <w:spacing w:before="0" w:after="0" w:line="238" w:lineRule="exact"/>
                    <w:ind w:left="0" w:right="0" w:firstLine="0"/>
                  </w:pPr>
                  <w:r>
                    <w:rPr>
                      <w:rStyle w:val="CharStyle25"/>
                      <w:b/>
                      <w:bCs/>
                    </w:rPr>
                    <w:t>ústní</w:t>
                  </w:r>
                </w:p>
                <w:p>
                  <w:pPr>
                    <w:pStyle w:val="Style24"/>
                    <w:widowControl w:val="0"/>
                    <w:keepNext w:val="0"/>
                    <w:keepLines w:val="0"/>
                    <w:shd w:val="clear" w:color="auto" w:fill="auto"/>
                    <w:bidi w:val="0"/>
                    <w:jc w:val="both"/>
                    <w:spacing w:before="0" w:after="0" w:line="238" w:lineRule="exact"/>
                    <w:ind w:left="0" w:right="0" w:firstLine="0"/>
                  </w:pPr>
                  <w:r>
                    <w:rPr>
                      <w:rStyle w:val="CharStyle25"/>
                      <w:b/>
                      <w:bCs/>
                    </w:rPr>
                    <w:t>29.07.2020</w:t>
                  </w:r>
                </w:p>
                <w:p>
                  <w:pPr>
                    <w:pStyle w:val="Style24"/>
                    <w:numPr>
                      <w:ilvl w:val="0"/>
                      <w:numId w:val="19"/>
                    </w:numPr>
                    <w:widowControl w:val="0"/>
                    <w:keepNext w:val="0"/>
                    <w:keepLines w:val="0"/>
                    <w:shd w:val="clear" w:color="auto" w:fill="auto"/>
                    <w:bidi w:val="0"/>
                    <w:jc w:val="both"/>
                    <w:spacing w:before="0" w:after="0" w:line="238" w:lineRule="exact"/>
                    <w:ind w:left="0" w:right="140" w:firstLine="0"/>
                  </w:pPr>
                  <w:r>
                    <w:rPr>
                      <w:rStyle w:val="CharStyle25"/>
                      <w:b/>
                      <w:bCs/>
                    </w:rPr>
                    <w:t xml:space="preserve"> 1030</w:t>
                  </w:r>
                </w:p>
              </w:txbxContent>
            </v:textbox>
            <w10:wrap type="topAndBottom" anchorx="margin"/>
          </v:shape>
        </w:pict>
      </w:r>
      <w:r>
        <w:pict>
          <v:shape id="_x0000_s1034" type="#_x0000_t202" style="position:absolute;margin-left:115.85pt;margin-top:123.1pt;width:61.75pt;height:14.5pt;z-index:-125829371;mso-wrap-distance-left:5.pt;mso-wrap-distance-right:106.7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190" w:lineRule="exact"/>
                    <w:ind w:left="0" w:right="0" w:firstLine="0"/>
                  </w:pPr>
                  <w:r>
                    <w:rPr>
                      <w:rStyle w:val="CharStyle25"/>
                      <w:b/>
                      <w:bCs/>
                    </w:rPr>
                    <w:t>IČ: 46966757</w:t>
                  </w:r>
                </w:p>
              </w:txbxContent>
            </v:textbox>
            <w10:wrap type="topAndBottom" anchorx="margin"/>
          </v:shape>
        </w:pict>
      </w:r>
      <w:r>
        <w:pict>
          <v:shape id="_x0000_s1035" type="#_x0000_t202" style="position:absolute;margin-left:284.3pt;margin-top:37.45pt;width:182.35pt;height:98.65pt;z-index:-125829370;mso-wrap-distance-left:88.4pt;mso-wrap-distance-right:46.6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ind w:left="0" w:right="0" w:firstLine="0"/>
                  </w:pPr>
                  <w:r>
                    <w:rPr>
                      <w:rStyle w:val="CharStyle27"/>
                      <w:b/>
                      <w:bCs/>
                    </w:rPr>
                    <w:t>Odběratel</w:t>
                  </w:r>
                </w:p>
                <w:p>
                  <w:pPr>
                    <w:pStyle w:val="Style26"/>
                    <w:widowControl w:val="0"/>
                    <w:keepNext w:val="0"/>
                    <w:keepLines w:val="0"/>
                    <w:shd w:val="clear" w:color="auto" w:fill="auto"/>
                    <w:bidi w:val="0"/>
                    <w:jc w:val="left"/>
                    <w:spacing w:before="0" w:after="0"/>
                    <w:ind w:left="0" w:right="0" w:firstLine="0"/>
                  </w:pPr>
                  <w:r>
                    <w:rPr>
                      <w:rStyle w:val="CharStyle27"/>
                      <w:b/>
                      <w:bCs/>
                    </w:rPr>
                    <w:t>Krajská správa a údržba silnic Vysočiny,</w:t>
                  </w:r>
                </w:p>
                <w:p>
                  <w:pPr>
                    <w:pStyle w:val="Style26"/>
                    <w:widowControl w:val="0"/>
                    <w:keepNext w:val="0"/>
                    <w:keepLines w:val="0"/>
                    <w:shd w:val="clear" w:color="auto" w:fill="auto"/>
                    <w:bidi w:val="0"/>
                    <w:jc w:val="left"/>
                    <w:spacing w:before="0" w:after="178"/>
                    <w:ind w:left="0" w:right="0" w:firstLine="0"/>
                  </w:pPr>
                  <w:r>
                    <w:rPr>
                      <w:rStyle w:val="CharStyle27"/>
                      <w:b/>
                      <w:bCs/>
                    </w:rPr>
                    <w:t>příspěvková organizace Kosovská 16 586 01 Jihlava</w:t>
                  </w:r>
                </w:p>
                <w:p>
                  <w:pPr>
                    <w:pStyle w:val="Style26"/>
                    <w:widowControl w:val="0"/>
                    <w:keepNext w:val="0"/>
                    <w:keepLines w:val="0"/>
                    <w:shd w:val="clear" w:color="auto" w:fill="auto"/>
                    <w:bidi w:val="0"/>
                    <w:jc w:val="left"/>
                    <w:spacing w:before="0" w:after="0" w:line="240" w:lineRule="exact"/>
                    <w:ind w:left="0" w:right="0" w:firstLine="0"/>
                  </w:pPr>
                  <w:r>
                    <w:rPr>
                      <w:rStyle w:val="CharStyle27"/>
                      <w:b/>
                      <w:bCs/>
                    </w:rPr>
                    <w:t>DIČ: CZ00090450 IČ: 00090450</w:t>
                  </w:r>
                </w:p>
              </w:txbxContent>
            </v:textbox>
            <w10:wrap type="topAndBottom" anchorx="margin"/>
          </v:shape>
        </w:pict>
      </w:r>
      <w:bookmarkStart w:id="6" w:name="bookmark6"/>
      <w:r>
        <w:rPr>
          <w:lang w:val="cs-CZ" w:eastAsia="cs-CZ" w:bidi="cs-CZ"/>
          <w:w w:val="100"/>
          <w:spacing w:val="0"/>
          <w:color w:val="000000"/>
          <w:position w:val="0"/>
        </w:rPr>
        <w:t>Nabídka</w:t>
      </w:r>
      <w:bookmarkEnd w:id="6"/>
    </w:p>
    <w:p>
      <w:pPr>
        <w:pStyle w:val="Style22"/>
        <w:widowControl w:val="0"/>
        <w:keepNext w:val="0"/>
        <w:keepLines w:val="0"/>
        <w:shd w:val="clear" w:color="auto" w:fill="auto"/>
        <w:bidi w:val="0"/>
        <w:jc w:val="left"/>
        <w:spacing w:before="0" w:after="0" w:line="191" w:lineRule="exact"/>
        <w:ind w:left="0" w:right="0" w:firstLine="0"/>
      </w:pPr>
      <w:r>
        <w:rPr>
          <w:lang w:val="cs-CZ" w:eastAsia="cs-CZ" w:bidi="cs-CZ"/>
          <w:w w:val="100"/>
          <w:spacing w:val="0"/>
          <w:color w:val="000000"/>
          <w:position w:val="0"/>
        </w:rPr>
        <w:t>Tel. firma:</w:t>
      </w:r>
    </w:p>
    <w:p>
      <w:pPr>
        <w:pStyle w:val="Style22"/>
        <w:widowControl w:val="0"/>
        <w:keepNext w:val="0"/>
        <w:keepLines w:val="0"/>
        <w:shd w:val="clear" w:color="auto" w:fill="auto"/>
        <w:bidi w:val="0"/>
        <w:jc w:val="left"/>
        <w:spacing w:before="0" w:after="0" w:line="191" w:lineRule="exact"/>
        <w:ind w:left="0" w:right="0" w:firstLine="0"/>
      </w:pPr>
      <w:r>
        <w:rPr>
          <w:lang w:val="cs-CZ" w:eastAsia="cs-CZ" w:bidi="cs-CZ"/>
          <w:w w:val="100"/>
          <w:spacing w:val="0"/>
          <w:color w:val="000000"/>
          <w:position w:val="0"/>
        </w:rPr>
        <w:t>Fax. číslo:</w:t>
      </w:r>
    </w:p>
    <w:p>
      <w:pPr>
        <w:pStyle w:val="Style22"/>
        <w:tabs>
          <w:tab w:leader="none" w:pos="868" w:val="left"/>
        </w:tabs>
        <w:widowControl w:val="0"/>
        <w:keepNext w:val="0"/>
        <w:keepLines w:val="0"/>
        <w:shd w:val="clear" w:color="auto" w:fill="auto"/>
        <w:bidi w:val="0"/>
        <w:jc w:val="left"/>
        <w:spacing w:before="0" w:after="569" w:line="191" w:lineRule="exact"/>
        <w:ind w:left="0" w:right="7940" w:firstLine="0"/>
      </w:pPr>
      <w:r>
        <w:fldChar w:fldCharType="begin"/>
      </w:r>
      <w:r>
        <w:rPr>
          <w:color w:val="000000"/>
        </w:rPr>
        <w:instrText> HYPERLINK "http://www.agrotecservis.cz" </w:instrText>
      </w:r>
      <w:r>
        <w:fldChar w:fldCharType="separate"/>
      </w:r>
      <w:r>
        <w:rPr>
          <w:rStyle w:val="Hyperlink"/>
          <w:lang w:val="en-US" w:eastAsia="en-US" w:bidi="en-US"/>
          <w:w w:val="100"/>
          <w:spacing w:val="0"/>
          <w:position w:val="0"/>
        </w:rPr>
        <w:t>www.agrotecservis.cz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E-mail:</w:t>
        <w:tab/>
        <w:t>@agrotecservis.cz</w:t>
      </w:r>
    </w:p>
    <w:p>
      <w:pPr>
        <w:pStyle w:val="Style3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Předběžná cenová nabídka na opravu stroje New Holland B115B vin:NBHH04423. Fakturace proběhne dle skutečnosti v zakázkových listech.</w:t>
      </w:r>
    </w:p>
    <w:p>
      <w:pPr>
        <w:pStyle w:val="Style31"/>
        <w:widowControl w:val="0"/>
        <w:keepNext w:val="0"/>
        <w:keepLines w:val="0"/>
        <w:shd w:val="clear" w:color="auto" w:fill="auto"/>
        <w:bidi w:val="0"/>
        <w:jc w:val="left"/>
        <w:spacing w:before="0" w:after="0" w:line="479" w:lineRule="exact"/>
        <w:ind w:left="0" w:right="0" w:firstLine="0"/>
      </w:pPr>
      <w:r>
        <w:rPr>
          <w:lang w:val="cs-CZ" w:eastAsia="cs-CZ" w:bidi="cs-CZ"/>
          <w:w w:val="100"/>
          <w:spacing w:val="0"/>
          <w:color w:val="000000"/>
          <w:position w:val="0"/>
        </w:rPr>
        <w:t>Rozsah opravy:</w:t>
      </w:r>
    </w:p>
    <w:p>
      <w:pPr>
        <w:pStyle w:val="Style31"/>
        <w:widowControl w:val="0"/>
        <w:keepNext w:val="0"/>
        <w:keepLines w:val="0"/>
        <w:shd w:val="clear" w:color="auto" w:fill="auto"/>
        <w:bidi w:val="0"/>
        <w:jc w:val="left"/>
        <w:spacing w:before="0" w:after="264" w:line="479" w:lineRule="exact"/>
        <w:ind w:left="0" w:right="820" w:firstLine="0"/>
      </w:pPr>
      <w:r>
        <w:rPr>
          <w:lang w:val="cs-CZ" w:eastAsia="cs-CZ" w:bidi="cs-CZ"/>
          <w:w w:val="100"/>
          <w:spacing w:val="0"/>
          <w:color w:val="000000"/>
          <w:position w:val="0"/>
        </w:rPr>
        <w:t>výměna vadných dílů přední a zadní nápravy, výměna silonů v zadních tubusech Místo opravy - Polná</w:t>
      </w:r>
    </w:p>
    <w:tbl>
      <w:tblPr>
        <w:tblOverlap w:val="never"/>
        <w:tblLayout w:type="fixed"/>
        <w:jc w:val="center"/>
      </w:tblPr>
      <w:tblGrid>
        <w:gridCol w:w="4295"/>
        <w:gridCol w:w="2704"/>
        <w:gridCol w:w="479"/>
        <w:gridCol w:w="1559"/>
        <w:gridCol w:w="1228"/>
      </w:tblGrid>
      <w:tr>
        <w:trPr>
          <w:trHeight w:val="493" w:hRule="exact"/>
        </w:trPr>
        <w:tc>
          <w:tcPr>
            <w:shd w:val="clear" w:color="auto" w:fill="FFFFFF"/>
            <w:tcBorders>
              <w:top w:val="single" w:sz="4"/>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35"/>
              </w:rPr>
              <w:t>Označení</w:t>
            </w:r>
          </w:p>
        </w:tc>
        <w:tc>
          <w:tcPr>
            <w:shd w:val="clear" w:color="auto" w:fill="FFFFFF"/>
            <w:tcBorders>
              <w:top w:val="single" w:sz="4"/>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35"/>
              </w:rPr>
              <w:t>Množství</w:t>
            </w:r>
          </w:p>
        </w:tc>
        <w:tc>
          <w:tcPr>
            <w:shd w:val="clear" w:color="auto" w:fill="FFFFFF"/>
            <w:tcBorders>
              <w:top w:val="single" w:sz="4"/>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35"/>
              </w:rPr>
              <w:t>MJ</w:t>
            </w:r>
          </w:p>
        </w:tc>
        <w:tc>
          <w:tcPr>
            <w:shd w:val="clear" w:color="auto" w:fill="FFFFFF"/>
            <w:tcBorders>
              <w:top w:val="single" w:sz="4"/>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60" w:lineRule="exact"/>
              <w:ind w:left="180" w:right="0" w:firstLine="0"/>
            </w:pPr>
            <w:r>
              <w:rPr>
                <w:rStyle w:val="CharStyle35"/>
              </w:rPr>
              <w:t>Jednot.cena</w:t>
            </w:r>
          </w:p>
        </w:tc>
        <w:tc>
          <w:tcPr>
            <w:shd w:val="clear" w:color="auto" w:fill="FFFFFF"/>
            <w:tcBorders>
              <w:top w:val="single" w:sz="4"/>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35"/>
              </w:rPr>
              <w:t>Hodnota</w:t>
            </w:r>
          </w:p>
        </w:tc>
      </w:tr>
      <w:tr>
        <w:trPr>
          <w:trHeight w:val="572" w:hRule="exact"/>
        </w:trPr>
        <w:tc>
          <w:tcPr>
            <w:shd w:val="clear" w:color="auto" w:fill="FFFFFF"/>
            <w:tcBorders>
              <w:top w:val="single" w:sz="4"/>
            </w:tcBorders>
            <w:vAlign w:val="bottom"/>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Gufero náboj PN</w:t>
            </w:r>
          </w:p>
        </w:tc>
        <w:tc>
          <w:tcPr>
            <w:shd w:val="clear" w:color="auto" w:fill="FFFFFF"/>
            <w:tcBorders>
              <w:top w:val="single" w:sz="4"/>
            </w:tcBorders>
            <w:vAlign w:val="bottom"/>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w:t>
            </w:r>
          </w:p>
        </w:tc>
        <w:tc>
          <w:tcPr>
            <w:shd w:val="clear" w:color="auto" w:fill="FFFFFF"/>
            <w:tcBorders>
              <w:top w:val="single" w:sz="4"/>
            </w:tcBorders>
            <w:vAlign w:val="bottom"/>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top w:val="single" w:sz="4"/>
            </w:tcBorders>
            <w:vAlign w:val="bottom"/>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1.811,43</w:t>
            </w:r>
          </w:p>
        </w:tc>
        <w:tc>
          <w:tcPr>
            <w:shd w:val="clear" w:color="auto" w:fill="FFFFFF"/>
            <w:tcBorders>
              <w:top w:val="single" w:sz="4"/>
            </w:tcBorders>
            <w:vAlign w:val="bottom"/>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3.622,86</w:t>
            </w:r>
          </w:p>
        </w:tc>
      </w:tr>
      <w:tr>
        <w:trPr>
          <w:trHeight w:val="382"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Ložisko náboj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4</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1.437,08</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5.748,32</w:t>
            </w:r>
          </w:p>
        </w:tc>
      </w:tr>
      <w:tr>
        <w:trPr>
          <w:trHeight w:val="374"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O-kroužek náboj PN, ZN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4</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172,78</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691,12</w:t>
            </w:r>
          </w:p>
        </w:tc>
      </w:tr>
      <w:tr>
        <w:trPr>
          <w:trHeight w:val="389"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Šroub náboj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124,78</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249,56</w:t>
            </w:r>
          </w:p>
        </w:tc>
      </w:tr>
      <w:tr>
        <w:trPr>
          <w:trHeight w:val="382"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Podložka náboj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175,52</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351,04</w:t>
            </w:r>
          </w:p>
        </w:tc>
      </w:tr>
      <w:tr>
        <w:trPr>
          <w:trHeight w:val="378"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Gufero náboj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1.852,57</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3.705,14</w:t>
            </w:r>
          </w:p>
        </w:tc>
      </w:tr>
      <w:tr>
        <w:trPr>
          <w:trHeight w:val="382"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Čep svislý horní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10.970,04</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10.970,04</w:t>
            </w:r>
          </w:p>
        </w:tc>
      </w:tr>
      <w:tr>
        <w:trPr>
          <w:trHeight w:val="378"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Čep svislý spodní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7.775,02</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7.775,02</w:t>
            </w:r>
          </w:p>
        </w:tc>
      </w:tr>
      <w:tr>
        <w:trPr>
          <w:trHeight w:val="382"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Podložka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255,05</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255,05</w:t>
            </w:r>
          </w:p>
        </w:tc>
      </w:tr>
      <w:tr>
        <w:trPr>
          <w:trHeight w:val="382"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Pouzdro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809,04</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809,04</w:t>
            </w:r>
          </w:p>
        </w:tc>
      </w:tr>
      <w:tr>
        <w:trPr>
          <w:trHeight w:val="382" w:hRule="exact"/>
        </w:trPr>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Ložisko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947,54</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947,54</w:t>
            </w:r>
          </w:p>
        </w:tc>
      </w:tr>
      <w:tr>
        <w:trPr>
          <w:trHeight w:val="720" w:hRule="exact"/>
        </w:trPr>
        <w:tc>
          <w:tcPr>
            <w:shd w:val="clear" w:color="auto" w:fill="FFFFFF"/>
            <w:tcBorders/>
            <w:vAlign w:val="top"/>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Podložka PN</w:t>
            </w:r>
          </w:p>
        </w:tc>
        <w:tc>
          <w:tcPr>
            <w:shd w:val="clear" w:color="auto" w:fill="FFFFFF"/>
            <w:tcBorders/>
            <w:vAlign w:val="center"/>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w:t>
            </w:r>
          </w:p>
        </w:tc>
        <w:tc>
          <w:tcPr>
            <w:shd w:val="clear" w:color="auto" w:fill="FFFFFF"/>
            <w:tcBorders/>
            <w:vAlign w:val="top"/>
          </w:tcPr>
          <w:p>
            <w:pPr>
              <w:pStyle w:val="Style33"/>
              <w:framePr w:w="10264"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top"/>
          </w:tcPr>
          <w:p>
            <w:pPr>
              <w:pStyle w:val="Style33"/>
              <w:framePr w:w="10264"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300,30</w:t>
            </w:r>
          </w:p>
        </w:tc>
        <w:tc>
          <w:tcPr>
            <w:shd w:val="clear" w:color="auto" w:fill="FFFFFF"/>
            <w:tcBorders/>
            <w:vAlign w:val="top"/>
          </w:tcPr>
          <w:p>
            <w:pPr>
              <w:pStyle w:val="Style33"/>
              <w:framePr w:w="10264"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300,30</w:t>
            </w:r>
          </w:p>
        </w:tc>
      </w:tr>
      <w:tr>
        <w:trPr>
          <w:trHeight w:val="1015" w:hRule="exact"/>
        </w:trPr>
        <w:tc>
          <w:tcPr>
            <w:shd w:val="clear" w:color="auto" w:fill="FFFFFF"/>
            <w:gridSpan w:val="5"/>
            <w:tcBorders>
              <w:top w:val="single" w:sz="4"/>
              <w:bottom w:val="single" w:sz="4"/>
            </w:tcBorders>
            <w:vAlign w:val="center"/>
          </w:tcPr>
          <w:p>
            <w:pPr>
              <w:pStyle w:val="Style33"/>
              <w:framePr w:w="10264" w:wrap="notBeside" w:vAnchor="text" w:hAnchor="text" w:xAlign="center" w:y="1"/>
              <w:widowControl w:val="0"/>
              <w:keepNext w:val="0"/>
              <w:keepLines w:val="0"/>
              <w:shd w:val="clear" w:color="auto" w:fill="auto"/>
              <w:bidi w:val="0"/>
              <w:jc w:val="left"/>
              <w:spacing w:before="0" w:after="0" w:line="191" w:lineRule="exact"/>
              <w:ind w:left="0" w:right="0" w:firstLine="0"/>
            </w:pPr>
            <w:r>
              <w:rPr>
                <w:lang w:val="cs-CZ" w:eastAsia="cs-CZ" w:bidi="cs-CZ"/>
                <w:w w:val="100"/>
                <w:spacing w:val="0"/>
                <w:color w:val="000000"/>
                <w:position w:val="0"/>
              </w:rPr>
              <w:t>Zapsaná v obch. rejstříku KS Brno odd. C, vložka 6852</w:t>
            </w:r>
          </w:p>
          <w:p>
            <w:pPr>
              <w:pStyle w:val="Style33"/>
              <w:framePr w:w="10264" w:wrap="notBeside" w:vAnchor="text" w:hAnchor="text" w:xAlign="center" w:y="1"/>
              <w:widowControl w:val="0"/>
              <w:keepNext w:val="0"/>
              <w:keepLines w:val="0"/>
              <w:shd w:val="clear" w:color="auto" w:fill="auto"/>
              <w:bidi w:val="0"/>
              <w:jc w:val="left"/>
              <w:spacing w:before="0" w:after="0" w:line="191" w:lineRule="exact"/>
              <w:ind w:left="0" w:right="0" w:firstLine="0"/>
            </w:pPr>
            <w:r>
              <w:rPr>
                <w:lang w:val="cs-CZ" w:eastAsia="cs-CZ" w:bidi="cs-CZ"/>
                <w:w w:val="100"/>
                <w:spacing w:val="0"/>
                <w:color w:val="000000"/>
                <w:position w:val="0"/>
              </w:rPr>
              <w:t>DUP/DPP: datum uskutečněni plnění nebo datum přijetí platby podle zákona235/2004 Sb. Objednané práce byly provedeny dle platných podmínek pro opravy motorových vozidel.</w:t>
            </w:r>
          </w:p>
          <w:p>
            <w:pPr>
              <w:pStyle w:val="Style33"/>
              <w:framePr w:w="10264" w:wrap="notBeside" w:vAnchor="text" w:hAnchor="text" w:xAlign="center" w:y="1"/>
              <w:widowControl w:val="0"/>
              <w:keepNext w:val="0"/>
              <w:keepLines w:val="0"/>
              <w:shd w:val="clear" w:color="auto" w:fill="auto"/>
              <w:bidi w:val="0"/>
              <w:jc w:val="left"/>
              <w:spacing w:before="0" w:after="0" w:line="191" w:lineRule="exact"/>
              <w:ind w:left="0" w:right="0" w:firstLine="0"/>
            </w:pPr>
            <w:r>
              <w:rPr>
                <w:lang w:val="cs-CZ" w:eastAsia="cs-CZ" w:bidi="cs-CZ"/>
                <w:w w:val="100"/>
                <w:spacing w:val="0"/>
                <w:color w:val="000000"/>
                <w:position w:val="0"/>
              </w:rPr>
              <w:t>V případě reklamace udávejte číslo daňového dokladu.</w:t>
            </w:r>
          </w:p>
        </w:tc>
      </w:tr>
    </w:tbl>
    <w:p>
      <w:pPr>
        <w:framePr w:w="10264" w:wrap="notBeside" w:vAnchor="text" w:hAnchor="text" w:xAlign="center" w:y="1"/>
        <w:widowControl w:val="0"/>
        <w:rPr>
          <w:sz w:val="2"/>
          <w:szCs w:val="2"/>
        </w:rPr>
      </w:pPr>
    </w:p>
    <w:p>
      <w:pPr>
        <w:widowControl w:val="0"/>
        <w:rPr>
          <w:sz w:val="2"/>
          <w:szCs w:val="2"/>
        </w:rPr>
      </w:pPr>
      <w:r>
        <w:br w:type="page"/>
      </w:r>
    </w:p>
    <w:p>
      <w:pPr>
        <w:framePr w:h="695" w:wrap="notBeside" w:vAnchor="text" w:hAnchor="text" w:xAlign="center" w:y="1"/>
        <w:widowControl w:val="0"/>
        <w:jc w:val="center"/>
        <w:rPr>
          <w:sz w:val="2"/>
          <w:szCs w:val="2"/>
        </w:rPr>
      </w:pPr>
      <w:r>
        <w:pict>
          <v:shape id="_x0000_s1036" type="#_x0000_t75" style="width:512pt;height:35pt;">
            <v:imagedata r:id="rId12" r:href="rId13"/>
          </v:shape>
        </w:pict>
      </w:r>
    </w:p>
    <w:p>
      <w:pPr>
        <w:widowControl w:val="0"/>
        <w:rPr>
          <w:sz w:val="2"/>
          <w:szCs w:val="2"/>
        </w:rPr>
      </w:pPr>
    </w:p>
    <w:p>
      <w:pPr>
        <w:pStyle w:val="Style22"/>
        <w:widowControl w:val="0"/>
        <w:keepNext w:val="0"/>
        <w:keepLines w:val="0"/>
        <w:shd w:val="clear" w:color="auto" w:fill="auto"/>
        <w:bidi w:val="0"/>
        <w:spacing w:before="736" w:after="7" w:line="160" w:lineRule="exact"/>
        <w:ind w:left="0" w:right="0" w:firstLine="0"/>
      </w:pPr>
      <w:r>
        <w:rPr>
          <w:lang w:val="cs-CZ" w:eastAsia="cs-CZ" w:bidi="cs-CZ"/>
          <w:w w:val="100"/>
          <w:spacing w:val="0"/>
          <w:color w:val="000000"/>
          <w:position w:val="0"/>
        </w:rPr>
        <w:t>Č.dokl./Datum</w:t>
      </w:r>
    </w:p>
    <w:p>
      <w:pPr>
        <w:pStyle w:val="Style36"/>
        <w:widowControl w:val="0"/>
        <w:keepNext w:val="0"/>
        <w:keepLines w:val="0"/>
        <w:shd w:val="clear" w:color="auto" w:fill="auto"/>
        <w:bidi w:val="0"/>
        <w:jc w:val="both"/>
        <w:spacing w:before="0" w:after="0" w:line="170" w:lineRule="exact"/>
        <w:ind w:left="0" w:right="0" w:firstLine="0"/>
      </w:pPr>
      <w:r>
        <w:rPr>
          <w:lang w:val="cs-CZ" w:eastAsia="cs-CZ" w:bidi="cs-CZ"/>
          <w:w w:val="100"/>
          <w:spacing w:val="0"/>
          <w:color w:val="000000"/>
          <w:position w:val="0"/>
        </w:rPr>
        <w:t>1800000704</w:t>
      </w:r>
      <w:r>
        <w:rPr>
          <w:rStyle w:val="CharStyle38"/>
        </w:rPr>
        <w:t>/</w:t>
      </w:r>
      <w:r>
        <w:rPr>
          <w:lang w:val="cs-CZ" w:eastAsia="cs-CZ" w:bidi="cs-CZ"/>
          <w:w w:val="100"/>
          <w:spacing w:val="0"/>
          <w:color w:val="000000"/>
          <w:position w:val="0"/>
        </w:rPr>
        <w:t>29</w:t>
      </w:r>
      <w:r>
        <w:rPr>
          <w:rStyle w:val="CharStyle38"/>
        </w:rPr>
        <w:t>.</w:t>
      </w:r>
      <w:r>
        <w:rPr>
          <w:lang w:val="cs-CZ" w:eastAsia="cs-CZ" w:bidi="cs-CZ"/>
          <w:w w:val="100"/>
          <w:spacing w:val="0"/>
          <w:color w:val="000000"/>
          <w:position w:val="0"/>
        </w:rPr>
        <w:t>07.2020</w:t>
      </w:r>
    </w:p>
    <w:tbl>
      <w:tblPr>
        <w:tblOverlap w:val="never"/>
        <w:tblLayout w:type="fixed"/>
        <w:jc w:val="center"/>
      </w:tblPr>
      <w:tblGrid>
        <w:gridCol w:w="2387"/>
        <w:gridCol w:w="990"/>
        <w:gridCol w:w="2074"/>
        <w:gridCol w:w="1526"/>
        <w:gridCol w:w="630"/>
        <w:gridCol w:w="1382"/>
        <w:gridCol w:w="1231"/>
      </w:tblGrid>
      <w:tr>
        <w:trPr>
          <w:trHeight w:val="486" w:hRule="exact"/>
        </w:trPr>
        <w:tc>
          <w:tcPr>
            <w:shd w:val="clear" w:color="auto" w:fill="FFFFFF"/>
            <w:tcBorders>
              <w:top w:val="single" w:sz="4"/>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Označení</w:t>
            </w:r>
          </w:p>
        </w:tc>
        <w:tc>
          <w:tcPr>
            <w:shd w:val="clear" w:color="auto" w:fill="FFFFFF"/>
            <w:tcBorders>
              <w:top w:val="single" w:sz="4"/>
            </w:tcBorders>
            <w:vAlign w:val="top"/>
          </w:tcPr>
          <w:p>
            <w:pPr>
              <w:framePr w:w="10220" w:wrap="notBeside" w:vAnchor="text" w:hAnchor="text" w:xAlign="center" w:y="1"/>
              <w:widowControl w:val="0"/>
              <w:rPr>
                <w:sz w:val="10"/>
                <w:szCs w:val="10"/>
              </w:rPr>
            </w:pPr>
          </w:p>
        </w:tc>
        <w:tc>
          <w:tcPr>
            <w:shd w:val="clear" w:color="auto" w:fill="FFFFFF"/>
            <w:tcBorders>
              <w:top w:val="single" w:sz="4"/>
            </w:tcBorders>
            <w:vAlign w:val="top"/>
          </w:tcPr>
          <w:p>
            <w:pPr>
              <w:framePr w:w="10220" w:wrap="notBeside" w:vAnchor="text" w:hAnchor="text" w:xAlign="center" w:y="1"/>
              <w:widowControl w:val="0"/>
              <w:rPr>
                <w:sz w:val="10"/>
                <w:szCs w:val="10"/>
              </w:rPr>
            </w:pPr>
          </w:p>
        </w:tc>
        <w:tc>
          <w:tcPr>
            <w:shd w:val="clear" w:color="auto" w:fill="FFFFFF"/>
            <w:tcBorders>
              <w:top w:val="single" w:sz="4"/>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Množství</w:t>
            </w:r>
          </w:p>
        </w:tc>
        <w:tc>
          <w:tcPr>
            <w:shd w:val="clear" w:color="auto" w:fill="FFFFFF"/>
            <w:tcBorders>
              <w:top w:val="single" w:sz="4"/>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MJ</w:t>
            </w:r>
          </w:p>
        </w:tc>
        <w:tc>
          <w:tcPr>
            <w:shd w:val="clear" w:color="auto" w:fill="FFFFFF"/>
            <w:tcBorders>
              <w:top w:val="single" w:sz="4"/>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Jednot.cena</w:t>
            </w:r>
          </w:p>
        </w:tc>
        <w:tc>
          <w:tcPr>
            <w:shd w:val="clear" w:color="auto" w:fill="FFFFFF"/>
            <w:tcBorders>
              <w:top w:val="single" w:sz="4"/>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Hodnota</w:t>
            </w:r>
          </w:p>
        </w:tc>
      </w:tr>
      <w:tr>
        <w:trPr>
          <w:trHeight w:val="572" w:hRule="exact"/>
        </w:trPr>
        <w:tc>
          <w:tcPr>
            <w:shd w:val="clear" w:color="auto" w:fill="FFFFFF"/>
            <w:tcBorders>
              <w:top w:val="single" w:sz="4"/>
            </w:tcBorders>
            <w:vAlign w:val="bottom"/>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Ložisko ZN</w:t>
            </w:r>
          </w:p>
        </w:tc>
        <w:tc>
          <w:tcPr>
            <w:shd w:val="clear" w:color="auto" w:fill="FFFFFF"/>
            <w:tcBorders>
              <w:top w:val="single" w:sz="4"/>
            </w:tcBorders>
            <w:vAlign w:val="top"/>
          </w:tcPr>
          <w:p>
            <w:pPr>
              <w:framePr w:w="10220" w:wrap="notBeside" w:vAnchor="text" w:hAnchor="text" w:xAlign="center" w:y="1"/>
              <w:widowControl w:val="0"/>
              <w:rPr>
                <w:sz w:val="10"/>
                <w:szCs w:val="10"/>
              </w:rPr>
            </w:pPr>
          </w:p>
        </w:tc>
        <w:tc>
          <w:tcPr>
            <w:shd w:val="clear" w:color="auto" w:fill="FFFFFF"/>
            <w:tcBorders>
              <w:top w:val="single" w:sz="4"/>
            </w:tcBorders>
            <w:vAlign w:val="top"/>
          </w:tcPr>
          <w:p>
            <w:pPr>
              <w:framePr w:w="10220" w:wrap="notBeside" w:vAnchor="text" w:hAnchor="text" w:xAlign="center" w:y="1"/>
              <w:widowControl w:val="0"/>
              <w:rPr>
                <w:sz w:val="10"/>
                <w:szCs w:val="10"/>
              </w:rPr>
            </w:pPr>
          </w:p>
        </w:tc>
        <w:tc>
          <w:tcPr>
            <w:shd w:val="clear" w:color="auto" w:fill="FFFFFF"/>
            <w:tcBorders>
              <w:top w:val="single" w:sz="4"/>
            </w:tcBorders>
            <w:vAlign w:val="bottom"/>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4</w:t>
            </w:r>
          </w:p>
        </w:tc>
        <w:tc>
          <w:tcPr>
            <w:shd w:val="clear" w:color="auto" w:fill="FFFFFF"/>
            <w:tcBorders>
              <w:top w:val="single" w:sz="4"/>
            </w:tcBorders>
            <w:vAlign w:val="bottom"/>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top w:val="single" w:sz="4"/>
            </w:tcBorders>
            <w:vAlign w:val="bottom"/>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4.333,17</w:t>
            </w:r>
          </w:p>
        </w:tc>
        <w:tc>
          <w:tcPr>
            <w:shd w:val="clear" w:color="auto" w:fill="FFFFFF"/>
            <w:tcBorders>
              <w:top w:val="single" w:sz="4"/>
            </w:tcBorders>
            <w:vAlign w:val="bottom"/>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17.332,68</w:t>
            </w:r>
          </w:p>
        </w:tc>
      </w:tr>
      <w:tr>
        <w:trPr>
          <w:trHeight w:val="382"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Gufero ZN</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3.716,10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7.432,20</w:t>
            </w:r>
          </w:p>
        </w:tc>
      </w:tr>
      <w:tr>
        <w:trPr>
          <w:trHeight w:val="385"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Gufero ZN</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761,05</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1.522,10</w:t>
            </w:r>
          </w:p>
        </w:tc>
      </w:tr>
      <w:tr>
        <w:trPr>
          <w:trHeight w:val="382"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Domeček ZN</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37.572,39</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37.572,39</w:t>
            </w:r>
          </w:p>
        </w:tc>
      </w:tr>
      <w:tr>
        <w:trPr>
          <w:trHeight w:val="382"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Teflon do patek</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4</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713,05</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2.852,20</w:t>
            </w:r>
          </w:p>
        </w:tc>
      </w:tr>
      <w:tr>
        <w:trPr>
          <w:trHeight w:val="382"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Olej TRX 80W140</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L</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142,00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1.420,00</w:t>
            </w:r>
          </w:p>
        </w:tc>
      </w:tr>
      <w:tr>
        <w:trPr>
          <w:trHeight w:val="378"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Spotřební materiál</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5</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90,00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450,00</w:t>
            </w:r>
          </w:p>
        </w:tc>
      </w:tr>
      <w:tr>
        <w:trPr>
          <w:trHeight w:val="389"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Čističe, maziva</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5</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KS</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150,00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750,00</w:t>
            </w:r>
          </w:p>
        </w:tc>
      </w:tr>
      <w:tr>
        <w:trPr>
          <w:trHeight w:val="385"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Demontáž vadných dílů za stroje</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HOD</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850,00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8.500,00</w:t>
            </w:r>
          </w:p>
        </w:tc>
      </w:tr>
      <w:tr>
        <w:trPr>
          <w:trHeight w:val="382"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Montáž nových dílů na stroj</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20,0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HOD</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850,00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17.000,00</w:t>
            </w:r>
          </w:p>
        </w:tc>
      </w:tr>
      <w:tr>
        <w:trPr>
          <w:trHeight w:val="425" w:hRule="exact"/>
        </w:trPr>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Brno - Polná - Brno 2x</w:t>
            </w: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top"/>
          </w:tcPr>
          <w:p>
            <w:pPr>
              <w:framePr w:w="10220" w:wrap="notBeside" w:vAnchor="text" w:hAnchor="text" w:xAlign="center" w:y="1"/>
              <w:widowControl w:val="0"/>
              <w:rPr>
                <w:sz w:val="10"/>
                <w:szCs w:val="10"/>
              </w:rPr>
            </w:pP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360,0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JD</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center"/>
              <w:spacing w:before="0" w:after="0" w:line="150" w:lineRule="exact"/>
              <w:ind w:left="0" w:right="0" w:firstLine="0"/>
            </w:pPr>
            <w:r>
              <w:rPr>
                <w:lang w:val="cs-CZ" w:eastAsia="cs-CZ" w:bidi="cs-CZ"/>
                <w:w w:val="100"/>
                <w:spacing w:val="0"/>
                <w:color w:val="000000"/>
                <w:position w:val="0"/>
              </w:rPr>
              <w:t>20,00</w:t>
            </w:r>
          </w:p>
        </w:tc>
        <w:tc>
          <w:tcPr>
            <w:shd w:val="clear" w:color="auto" w:fill="FFFFFF"/>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150" w:lineRule="exact"/>
              <w:ind w:left="0" w:right="0" w:firstLine="0"/>
            </w:pPr>
            <w:r>
              <w:rPr>
                <w:lang w:val="cs-CZ" w:eastAsia="cs-CZ" w:bidi="cs-CZ"/>
                <w:w w:val="100"/>
                <w:spacing w:val="0"/>
                <w:color w:val="000000"/>
                <w:position w:val="0"/>
              </w:rPr>
              <w:t>7.200,00</w:t>
            </w:r>
          </w:p>
        </w:tc>
      </w:tr>
      <w:tr>
        <w:trPr>
          <w:trHeight w:val="965" w:hRule="exact"/>
        </w:trPr>
        <w:tc>
          <w:tcPr>
            <w:shd w:val="clear" w:color="auto" w:fill="FFFFFF"/>
            <w:tcBorders>
              <w:top w:val="single" w:sz="4"/>
              <w:bottom w:val="single" w:sz="4"/>
            </w:tcBorders>
            <w:vAlign w:val="center"/>
          </w:tcPr>
          <w:p>
            <w:pPr>
              <w:pStyle w:val="Style33"/>
              <w:framePr w:w="10220" w:wrap="notBeside" w:vAnchor="text" w:hAnchor="text" w:xAlign="center" w:y="1"/>
              <w:widowControl w:val="0"/>
              <w:keepNext w:val="0"/>
              <w:keepLines w:val="0"/>
              <w:shd w:val="clear" w:color="auto" w:fill="auto"/>
              <w:bidi w:val="0"/>
              <w:jc w:val="left"/>
              <w:spacing w:before="0" w:after="0" w:line="238" w:lineRule="exact"/>
              <w:ind w:left="0" w:right="0" w:firstLine="0"/>
            </w:pPr>
            <w:r>
              <w:rPr>
                <w:lang w:val="cs-CZ" w:eastAsia="cs-CZ" w:bidi="cs-CZ"/>
                <w:w w:val="100"/>
                <w:spacing w:val="0"/>
                <w:color w:val="000000"/>
                <w:position w:val="0"/>
              </w:rPr>
              <w:t>Součet položek Výstupní DPH Výstupní DPH</w:t>
            </w:r>
          </w:p>
        </w:tc>
        <w:tc>
          <w:tcPr>
            <w:shd w:val="clear" w:color="auto" w:fill="FFFFFF"/>
            <w:tcBorders>
              <w:top w:val="single" w:sz="4"/>
              <w:bottom w:val="single" w:sz="4"/>
            </w:tcBorders>
            <w:vAlign w:val="bottom"/>
          </w:tcPr>
          <w:p>
            <w:pPr>
              <w:pStyle w:val="Style33"/>
              <w:framePr w:w="10220" w:wrap="notBeside" w:vAnchor="text" w:hAnchor="text" w:xAlign="center" w:y="1"/>
              <w:widowControl w:val="0"/>
              <w:keepNext w:val="0"/>
              <w:keepLines w:val="0"/>
              <w:shd w:val="clear" w:color="auto" w:fill="auto"/>
              <w:bidi w:val="0"/>
              <w:jc w:val="left"/>
              <w:spacing w:before="0" w:after="0" w:line="238" w:lineRule="exact"/>
              <w:ind w:left="0" w:right="0" w:firstLine="0"/>
            </w:pPr>
            <w:r>
              <w:rPr>
                <w:lang w:val="cs-CZ" w:eastAsia="cs-CZ" w:bidi="cs-CZ"/>
                <w:w w:val="100"/>
                <w:spacing w:val="0"/>
                <w:color w:val="000000"/>
                <w:position w:val="0"/>
              </w:rPr>
              <w:t>21,000 % 21,000%</w:t>
            </w:r>
          </w:p>
        </w:tc>
        <w:tc>
          <w:tcPr>
            <w:shd w:val="clear" w:color="auto" w:fill="FFFFFF"/>
            <w:tcBorders>
              <w:top w:val="single" w:sz="4"/>
              <w:bottom w:val="single" w:sz="4"/>
            </w:tcBorders>
            <w:vAlign w:val="bottom"/>
          </w:tcPr>
          <w:p>
            <w:pPr>
              <w:pStyle w:val="Style33"/>
              <w:framePr w:w="10220" w:wrap="notBeside" w:vAnchor="text" w:hAnchor="text" w:xAlign="center" w:y="1"/>
              <w:widowControl w:val="0"/>
              <w:keepNext w:val="0"/>
              <w:keepLines w:val="0"/>
              <w:shd w:val="clear" w:color="auto" w:fill="auto"/>
              <w:bidi w:val="0"/>
              <w:jc w:val="left"/>
              <w:spacing w:before="0" w:after="0" w:line="238" w:lineRule="exact"/>
              <w:ind w:left="280" w:right="0" w:firstLine="0"/>
            </w:pPr>
            <w:r>
              <w:rPr>
                <w:lang w:val="cs-CZ" w:eastAsia="cs-CZ" w:bidi="cs-CZ"/>
                <w:w w:val="100"/>
                <w:spacing w:val="0"/>
                <w:color w:val="000000"/>
                <w:position w:val="0"/>
              </w:rPr>
              <w:t>z 104.756,60 z 32.700,00</w:t>
            </w:r>
          </w:p>
        </w:tc>
        <w:tc>
          <w:tcPr>
            <w:shd w:val="clear" w:color="auto" w:fill="FFFFFF"/>
            <w:tcBorders>
              <w:top w:val="single" w:sz="4"/>
              <w:bottom w:val="single" w:sz="4"/>
            </w:tcBorders>
            <w:vAlign w:val="top"/>
          </w:tcPr>
          <w:p>
            <w:pPr>
              <w:framePr w:w="10220"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0220"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10220" w:wrap="notBeside" w:vAnchor="text" w:hAnchor="text" w:xAlign="center" w:y="1"/>
              <w:widowControl w:val="0"/>
              <w:rPr>
                <w:sz w:val="10"/>
                <w:szCs w:val="10"/>
              </w:rPr>
            </w:pPr>
          </w:p>
        </w:tc>
        <w:tc>
          <w:tcPr>
            <w:shd w:val="clear" w:color="auto" w:fill="FFFFFF"/>
            <w:tcBorders>
              <w:top w:val="single" w:sz="4"/>
              <w:bottom w:val="single" w:sz="4"/>
            </w:tcBorders>
            <w:vAlign w:val="center"/>
          </w:tcPr>
          <w:p>
            <w:pPr>
              <w:pStyle w:val="Style33"/>
              <w:framePr w:w="10220" w:wrap="notBeside" w:vAnchor="text" w:hAnchor="text" w:xAlign="center" w:y="1"/>
              <w:widowControl w:val="0"/>
              <w:keepNext w:val="0"/>
              <w:keepLines w:val="0"/>
              <w:shd w:val="clear" w:color="auto" w:fill="auto"/>
              <w:bidi w:val="0"/>
              <w:jc w:val="right"/>
              <w:spacing w:before="0" w:after="0" w:line="238" w:lineRule="exact"/>
              <w:ind w:left="0" w:right="0" w:firstLine="0"/>
            </w:pPr>
            <w:r>
              <w:rPr>
                <w:lang w:val="cs-CZ" w:eastAsia="cs-CZ" w:bidi="cs-CZ"/>
                <w:w w:val="100"/>
                <w:spacing w:val="0"/>
                <w:color w:val="000000"/>
                <w:position w:val="0"/>
              </w:rPr>
              <w:t>137.456,60</w:t>
            </w:r>
          </w:p>
          <w:p>
            <w:pPr>
              <w:pStyle w:val="Style33"/>
              <w:framePr w:w="10220" w:wrap="notBeside" w:vAnchor="text" w:hAnchor="text" w:xAlign="center" w:y="1"/>
              <w:widowControl w:val="0"/>
              <w:keepNext w:val="0"/>
              <w:keepLines w:val="0"/>
              <w:shd w:val="clear" w:color="auto" w:fill="auto"/>
              <w:bidi w:val="0"/>
              <w:jc w:val="right"/>
              <w:spacing w:before="0" w:after="0" w:line="238" w:lineRule="exact"/>
              <w:ind w:left="0" w:right="0" w:firstLine="0"/>
            </w:pPr>
            <w:r>
              <w:rPr>
                <w:lang w:val="cs-CZ" w:eastAsia="cs-CZ" w:bidi="cs-CZ"/>
                <w:w w:val="100"/>
                <w:spacing w:val="0"/>
                <w:color w:val="000000"/>
                <w:position w:val="0"/>
              </w:rPr>
              <w:t>21.998,89</w:t>
            </w:r>
          </w:p>
          <w:p>
            <w:pPr>
              <w:pStyle w:val="Style33"/>
              <w:framePr w:w="10220" w:wrap="notBeside" w:vAnchor="text" w:hAnchor="text" w:xAlign="center" w:y="1"/>
              <w:widowControl w:val="0"/>
              <w:keepNext w:val="0"/>
              <w:keepLines w:val="0"/>
              <w:shd w:val="clear" w:color="auto" w:fill="auto"/>
              <w:bidi w:val="0"/>
              <w:jc w:val="right"/>
              <w:spacing w:before="0" w:after="0" w:line="238" w:lineRule="exact"/>
              <w:ind w:left="0" w:right="0" w:firstLine="0"/>
            </w:pPr>
            <w:r>
              <w:rPr>
                <w:lang w:val="cs-CZ" w:eastAsia="cs-CZ" w:bidi="cs-CZ"/>
                <w:w w:val="100"/>
                <w:spacing w:val="0"/>
                <w:color w:val="000000"/>
                <w:position w:val="0"/>
              </w:rPr>
              <w:t>6.867,00</w:t>
            </w:r>
          </w:p>
        </w:tc>
      </w:tr>
    </w:tbl>
    <w:p>
      <w:pPr>
        <w:framePr w:w="10220" w:wrap="notBeside" w:vAnchor="text" w:hAnchor="text" w:xAlign="center" w:y="1"/>
        <w:widowControl w:val="0"/>
        <w:rPr>
          <w:sz w:val="2"/>
          <w:szCs w:val="2"/>
        </w:rPr>
      </w:pPr>
    </w:p>
    <w:p>
      <w:pPr>
        <w:widowControl w:val="0"/>
        <w:rPr>
          <w:sz w:val="2"/>
          <w:szCs w:val="2"/>
        </w:rPr>
      </w:pPr>
    </w:p>
    <w:p>
      <w:pPr>
        <w:pStyle w:val="Style26"/>
        <w:tabs>
          <w:tab w:leader="none" w:pos="9025" w:val="left"/>
        </w:tabs>
        <w:widowControl w:val="0"/>
        <w:keepNext w:val="0"/>
        <w:keepLines w:val="0"/>
        <w:shd w:val="clear" w:color="auto" w:fill="auto"/>
        <w:bidi w:val="0"/>
        <w:jc w:val="both"/>
        <w:spacing w:before="88" w:after="626" w:line="240" w:lineRule="exact"/>
        <w:ind w:left="0" w:right="0" w:firstLine="0"/>
      </w:pPr>
      <w:r>
        <w:rPr>
          <w:lang w:val="cs-CZ" w:eastAsia="cs-CZ" w:bidi="cs-CZ"/>
          <w:sz w:val="24"/>
          <w:szCs w:val="24"/>
          <w:w w:val="100"/>
          <w:spacing w:val="0"/>
          <w:color w:val="000000"/>
          <w:position w:val="0"/>
        </w:rPr>
        <w:t>Částka k úhradě v CZK</w:t>
        <w:tab/>
        <w:t>166.322,49</w:t>
      </w:r>
    </w:p>
    <w:p>
      <w:pPr>
        <w:pStyle w:val="Style24"/>
        <w:widowControl w:val="0"/>
        <w:keepNext w:val="0"/>
        <w:keepLines w:val="0"/>
        <w:shd w:val="clear" w:color="auto" w:fill="auto"/>
        <w:bidi w:val="0"/>
        <w:jc w:val="both"/>
        <w:spacing w:before="0" w:after="0" w:line="238" w:lineRule="exact"/>
        <w:ind w:left="0" w:right="0" w:firstLine="0"/>
      </w:pPr>
      <w:r>
        <w:rPr>
          <w:lang w:val="cs-CZ" w:eastAsia="cs-CZ" w:bidi="cs-CZ"/>
          <w:w w:val="100"/>
          <w:spacing w:val="0"/>
          <w:color w:val="000000"/>
          <w:position w:val="0"/>
        </w:rPr>
        <w:t>Nabídku zpracoval:</w:t>
      </w:r>
    </w:p>
    <w:p>
      <w:pPr>
        <w:pStyle w:val="Style24"/>
        <w:widowControl w:val="0"/>
        <w:keepNext w:val="0"/>
        <w:keepLines w:val="0"/>
        <w:shd w:val="clear" w:color="auto" w:fill="auto"/>
        <w:bidi w:val="0"/>
        <w:jc w:val="both"/>
        <w:spacing w:before="0" w:after="0" w:line="238" w:lineRule="exact"/>
        <w:ind w:left="0" w:right="0" w:firstLine="0"/>
      </w:pPr>
      <w:r>
        <w:rPr>
          <w:lang w:val="cs-CZ" w:eastAsia="cs-CZ" w:bidi="cs-CZ"/>
          <w:w w:val="100"/>
          <w:spacing w:val="0"/>
          <w:color w:val="000000"/>
          <w:position w:val="0"/>
        </w:rPr>
        <w:t>Tel.:</w:t>
      </w:r>
    </w:p>
    <w:p>
      <w:pPr>
        <w:pStyle w:val="Style31"/>
        <w:tabs>
          <w:tab w:leader="none" w:pos="1408" w:val="left"/>
        </w:tabs>
        <w:widowControl w:val="0"/>
        <w:keepNext w:val="0"/>
        <w:keepLines w:val="0"/>
        <w:shd w:val="clear" w:color="auto" w:fill="auto"/>
        <w:bidi w:val="0"/>
        <w:jc w:val="both"/>
        <w:spacing w:before="0" w:after="2766" w:line="238" w:lineRule="exact"/>
        <w:ind w:left="0" w:right="0" w:firstLine="0"/>
      </w:pPr>
      <w:r>
        <w:rPr>
          <w:rStyle w:val="CharStyle41"/>
        </w:rPr>
        <w:t>E-mail:</w:t>
        <w:tab/>
      </w:r>
      <w:r>
        <w:rPr>
          <w:lang w:val="cs-CZ" w:eastAsia="cs-CZ" w:bidi="cs-CZ"/>
          <w:w w:val="100"/>
          <w:spacing w:val="0"/>
          <w:color w:val="000000"/>
          <w:position w:val="0"/>
        </w:rPr>
        <w:t>@agrotecservis.cz</w:t>
      </w:r>
    </w:p>
    <w:p>
      <w:pPr>
        <w:pStyle w:val="Style33"/>
        <w:widowControl w:val="0"/>
        <w:keepNext w:val="0"/>
        <w:keepLines w:val="0"/>
        <w:shd w:val="clear" w:color="auto" w:fill="auto"/>
        <w:bidi w:val="0"/>
        <w:spacing w:before="0" w:after="294"/>
        <w:ind w:left="600" w:right="480" w:firstLine="0"/>
      </w:pPr>
      <w:r>
        <w:rPr>
          <w:lang w:val="cs-CZ" w:eastAsia="cs-CZ" w:bidi="cs-CZ"/>
          <w:w w:val="100"/>
          <w:spacing w:val="0"/>
          <w:color w:val="000000"/>
          <w:position w:val="0"/>
        </w:rPr>
        <w:t>Tato nabídka je činěna pouze v rámci předsmluvního jednání vedeného za účelem dosažení shody na obchodních náležitostech, zaměstnanec prodávajícího činící tuto nabídku není oprávněn uzavírat za prodávajícího žádné smlouvy s výjimkou případů, kdy k tomu byl písemně zmocněn nebo písemně pověřen. Prodávající si vyhrazuje právo ukončit kdykoliv jednání o uzavření smlouvy, a to z jakéhokoliv důvodu i bez uvedení důvodu. Prodávající vylučuje přijetí nabídky ze strany příjemce s dodatkem či odchylkou. Prodávající trvá na tom, že příslušná smlouva je uzavřena teprve výslovným dosažením shody na všech jejích náležitostech a výlučně ve formě písemné smlouvy podepsané oběma stranami.</w:t>
      </w:r>
    </w:p>
    <w:p>
      <w:pPr>
        <w:pStyle w:val="Style22"/>
        <w:widowControl w:val="0"/>
        <w:keepNext w:val="0"/>
        <w:keepLines w:val="0"/>
        <w:shd w:val="clear" w:color="auto" w:fill="auto"/>
        <w:bidi w:val="0"/>
        <w:jc w:val="center"/>
        <w:spacing w:before="0" w:after="0"/>
        <w:ind w:left="180" w:right="0" w:firstLine="0"/>
      </w:pPr>
      <w:r>
        <w:rPr>
          <w:lang w:val="cs-CZ" w:eastAsia="cs-CZ" w:bidi="cs-CZ"/>
          <w:w w:val="100"/>
          <w:spacing w:val="0"/>
          <w:color w:val="000000"/>
          <w:position w:val="0"/>
        </w:rPr>
        <w:t>Děkujeme za Vaši poptávku a věříme,že Vás naše nabídka zaujme.</w:t>
      </w:r>
    </w:p>
    <w:p>
      <w:pPr>
        <w:pStyle w:val="Style33"/>
        <w:widowControl w:val="0"/>
        <w:keepNext w:val="0"/>
        <w:keepLines w:val="0"/>
        <w:shd w:val="clear" w:color="auto" w:fill="auto"/>
        <w:bidi w:val="0"/>
        <w:jc w:val="left"/>
        <w:spacing w:before="0" w:after="190" w:line="238" w:lineRule="exact"/>
        <w:ind w:left="2560" w:right="1080"/>
      </w:pPr>
      <w:r>
        <w:rPr>
          <w:lang w:val="cs-CZ" w:eastAsia="cs-CZ" w:bidi="cs-CZ"/>
          <w:w w:val="100"/>
          <w:spacing w:val="0"/>
          <w:color w:val="000000"/>
          <w:position w:val="0"/>
        </w:rPr>
        <w:t>Veškerý obsah této nabídky se řídí dle Všeobecných obchodních podmínek společnosti AGROTEC servis s.r.o., které jsou zveřejněny v provozovně zhotovitele u přijímacího technika.</w:t>
      </w:r>
    </w:p>
    <w:p>
      <w:pPr>
        <w:pStyle w:val="Style33"/>
        <w:widowControl w:val="0"/>
        <w:keepNext w:val="0"/>
        <w:keepLines w:val="0"/>
        <w:shd w:val="clear" w:color="auto" w:fill="auto"/>
        <w:bidi w:val="0"/>
        <w:spacing w:before="0" w:after="0" w:line="150" w:lineRule="exact"/>
        <w:ind w:left="0" w:right="0" w:firstLine="0"/>
      </w:pPr>
      <w:r>
        <w:rPr>
          <w:lang w:val="cs-CZ" w:eastAsia="cs-CZ" w:bidi="cs-CZ"/>
          <w:w w:val="100"/>
          <w:spacing w:val="0"/>
          <w:color w:val="000000"/>
          <w:position w:val="0"/>
        </w:rPr>
        <w:t>Zapsaná v obch. rejstříku KS Brno odd. C, vložka 6852</w:t>
      </w:r>
    </w:p>
    <w:sectPr>
      <w:type w:val="continuous"/>
      <w:pgSz w:w="11900" w:h="16840"/>
      <w:pgMar w:top="761" w:left="747" w:right="886" w:bottom="109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521.25pt;margin-top:789.65pt;width:21.25pt;height:7.4pt;z-index:-188744062;mso-wrap-style:none;mso-wrap-distance-left:5.pt;mso-wrap-distance-right:5.pt;mso-position-horizontal-relative:page;mso-position-vertical-relative:page" wrapcoords="0 0" filled="f" stroked="f">
          <v:textbox style="mso-fit-shape-to-text:t" inset="0,0,0,0">
            <w:txbxContent>
              <w:p>
                <w:pPr>
                  <w:pStyle w:val="Style20"/>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 </w:t>
                </w:r>
                <w:fldSimple w:instr=" PAGE \* MERGEFORMAT ">
                  <w:r>
                    <w:rPr>
                      <w:lang w:val="cs-CZ" w:eastAsia="cs-CZ" w:bidi="cs-CZ"/>
                      <w:w w:val="100"/>
                      <w:spacing w:val="0"/>
                      <w:color w:val="000000"/>
                      <w:position w:val="0"/>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2"/>
      <w:numFmt w:val="decimal"/>
      <w:lvlText w:val="10.%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2020"/>
      <w:numFmt w:val="decimal"/>
      <w:lvlText w:val="31.08.%1"/>
      <w:rPr>
        <w:lang w:val="cs-CZ" w:eastAsia="cs-CZ" w:bidi="cs-CZ"/>
        <w:b/>
        <w:bCs/>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5) Exact"/>
    <w:basedOn w:val="DefaultParagraphFont"/>
    <w:rPr>
      <w:b w:val="0"/>
      <w:bCs w:val="0"/>
      <w:i w:val="0"/>
      <w:iCs w:val="0"/>
      <w:u w:val="none"/>
      <w:strike w:val="0"/>
      <w:smallCaps w:val="0"/>
      <w:sz w:val="12"/>
      <w:szCs w:val="12"/>
      <w:rFonts w:ascii="Arial" w:eastAsia="Arial" w:hAnsi="Arial" w:cs="Arial"/>
    </w:rPr>
  </w:style>
  <w:style w:type="character" w:customStyle="1" w:styleId="CharStyle5">
    <w:name w:val="Základní text (15)_"/>
    <w:basedOn w:val="DefaultParagraphFont"/>
    <w:link w:val="Style3"/>
    <w:rPr>
      <w:b w:val="0"/>
      <w:bCs w:val="0"/>
      <w:i w:val="0"/>
      <w:iCs w:val="0"/>
      <w:u w:val="none"/>
      <w:strike w:val="0"/>
      <w:smallCaps w:val="0"/>
      <w:sz w:val="12"/>
      <w:szCs w:val="12"/>
      <w:rFonts w:ascii="Arial" w:eastAsia="Arial" w:hAnsi="Arial" w:cs="Arial"/>
    </w:rPr>
  </w:style>
  <w:style w:type="character" w:customStyle="1" w:styleId="CharStyle7">
    <w:name w:val="Základní text (16)_"/>
    <w:basedOn w:val="DefaultParagraphFont"/>
    <w:link w:val="Style6"/>
    <w:rPr>
      <w:b w:val="0"/>
      <w:bCs w:val="0"/>
      <w:i/>
      <w:iCs/>
      <w:u w:val="none"/>
      <w:strike w:val="0"/>
      <w:smallCaps w:val="0"/>
      <w:sz w:val="26"/>
      <w:szCs w:val="26"/>
      <w:rFonts w:ascii="Impact" w:eastAsia="Impact" w:hAnsi="Impact" w:cs="Impact"/>
      <w:w w:val="100"/>
    </w:rPr>
  </w:style>
  <w:style w:type="character" w:customStyle="1" w:styleId="CharStyle9">
    <w:name w:val="Nadpis #2 (2)_"/>
    <w:basedOn w:val="DefaultParagraphFont"/>
    <w:link w:val="Style8"/>
    <w:rPr>
      <w:b/>
      <w:bCs/>
      <w:i w:val="0"/>
      <w:iCs w:val="0"/>
      <w:u w:val="none"/>
      <w:strike w:val="0"/>
      <w:smallCaps w:val="0"/>
      <w:sz w:val="30"/>
      <w:szCs w:val="30"/>
      <w:rFonts w:ascii="Times New Roman" w:eastAsia="Times New Roman" w:hAnsi="Times New Roman" w:cs="Times New Roman"/>
      <w:spacing w:val="70"/>
    </w:rPr>
  </w:style>
  <w:style w:type="character" w:customStyle="1" w:styleId="CharStyle11">
    <w:name w:val="Základní text (2)_"/>
    <w:basedOn w:val="DefaultParagraphFont"/>
    <w:link w:val="Style10"/>
    <w:rPr>
      <w:b w:val="0"/>
      <w:bCs w:val="0"/>
      <w:i w:val="0"/>
      <w:iCs w:val="0"/>
      <w:u w:val="none"/>
      <w:strike w:val="0"/>
      <w:smallCaps w:val="0"/>
      <w:sz w:val="22"/>
      <w:szCs w:val="22"/>
      <w:rFonts w:ascii="Times New Roman" w:eastAsia="Times New Roman" w:hAnsi="Times New Roman" w:cs="Times New Roman"/>
    </w:rPr>
  </w:style>
  <w:style w:type="character" w:customStyle="1" w:styleId="CharStyle13">
    <w:name w:val="Nadpis #3_"/>
    <w:basedOn w:val="DefaultParagraphFont"/>
    <w:link w:val="Style12"/>
    <w:rPr>
      <w:b/>
      <w:bCs/>
      <w:i w:val="0"/>
      <w:iCs w:val="0"/>
      <w:u w:val="none"/>
      <w:strike w:val="0"/>
      <w:smallCaps w:val="0"/>
      <w:sz w:val="22"/>
      <w:szCs w:val="22"/>
      <w:rFonts w:ascii="Times New Roman" w:eastAsia="Times New Roman" w:hAnsi="Times New Roman" w:cs="Times New Roman"/>
    </w:rPr>
  </w:style>
  <w:style w:type="character" w:customStyle="1" w:styleId="CharStyle15">
    <w:name w:val="Základní text (5)_"/>
    <w:basedOn w:val="DefaultParagraphFont"/>
    <w:link w:val="Style14"/>
    <w:rPr>
      <w:b/>
      <w:bCs/>
      <w:i w:val="0"/>
      <w:iCs w:val="0"/>
      <w:u w:val="none"/>
      <w:strike w:val="0"/>
      <w:smallCaps w:val="0"/>
      <w:sz w:val="22"/>
      <w:szCs w:val="22"/>
      <w:rFonts w:ascii="Times New Roman" w:eastAsia="Times New Roman" w:hAnsi="Times New Roman" w:cs="Times New Roman"/>
    </w:rPr>
  </w:style>
  <w:style w:type="character" w:customStyle="1" w:styleId="CharStyle16">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17">
    <w:name w:val="Základní text (2) + 14 pt,Tučné,Měřítko 60%"/>
    <w:basedOn w:val="CharStyle11"/>
    <w:rPr>
      <w:lang w:val="cs-CZ" w:eastAsia="cs-CZ" w:bidi="cs-CZ"/>
      <w:b/>
      <w:bCs/>
      <w:sz w:val="28"/>
      <w:szCs w:val="28"/>
      <w:w w:val="60"/>
      <w:spacing w:val="0"/>
      <w:color w:val="000000"/>
      <w:position w:val="0"/>
    </w:rPr>
  </w:style>
  <w:style w:type="character" w:customStyle="1" w:styleId="CharStyle18">
    <w:name w:val="Základní text (2) + 5 pt,Tučné"/>
    <w:basedOn w:val="CharStyle11"/>
    <w:rPr>
      <w:lang w:val="cs-CZ" w:eastAsia="cs-CZ" w:bidi="cs-CZ"/>
      <w:b/>
      <w:bCs/>
      <w:sz w:val="10"/>
      <w:szCs w:val="10"/>
      <w:w w:val="100"/>
      <w:spacing w:val="0"/>
      <w:color w:val="000000"/>
      <w:position w:val="0"/>
    </w:rPr>
  </w:style>
  <w:style w:type="character" w:customStyle="1" w:styleId="CharStyle19">
    <w:name w:val="Základní text (2) + Tučné"/>
    <w:basedOn w:val="CharStyle11"/>
    <w:rPr>
      <w:lang w:val="cs-CZ" w:eastAsia="cs-CZ" w:bidi="cs-CZ"/>
      <w:b/>
      <w:bCs/>
      <w:w w:val="100"/>
      <w:spacing w:val="0"/>
      <w:color w:val="000000"/>
      <w:position w:val="0"/>
    </w:rPr>
  </w:style>
  <w:style w:type="character" w:customStyle="1" w:styleId="CharStyle21">
    <w:name w:val="Záhlaví nebo Zápatí_"/>
    <w:basedOn w:val="DefaultParagraphFont"/>
    <w:link w:val="Style20"/>
    <w:rPr>
      <w:b w:val="0"/>
      <w:bCs w:val="0"/>
      <w:i w:val="0"/>
      <w:iCs w:val="0"/>
      <w:u w:val="none"/>
      <w:strike w:val="0"/>
      <w:smallCaps w:val="0"/>
      <w:sz w:val="19"/>
      <w:szCs w:val="19"/>
      <w:rFonts w:ascii="Arial" w:eastAsia="Arial" w:hAnsi="Arial" w:cs="Arial"/>
    </w:rPr>
  </w:style>
  <w:style w:type="character" w:customStyle="1" w:styleId="CharStyle23">
    <w:name w:val="Základní text (9) Exact"/>
    <w:basedOn w:val="DefaultParagraphFont"/>
    <w:rPr>
      <w:b/>
      <w:bCs/>
      <w:i w:val="0"/>
      <w:iCs w:val="0"/>
      <w:u w:val="none"/>
      <w:strike w:val="0"/>
      <w:smallCaps w:val="0"/>
      <w:sz w:val="16"/>
      <w:szCs w:val="16"/>
      <w:rFonts w:ascii="Arial" w:eastAsia="Arial" w:hAnsi="Arial" w:cs="Arial"/>
    </w:rPr>
  </w:style>
  <w:style w:type="character" w:customStyle="1" w:styleId="CharStyle25">
    <w:name w:val="Základní text (10) Exact"/>
    <w:basedOn w:val="DefaultParagraphFont"/>
    <w:rPr>
      <w:b/>
      <w:bCs/>
      <w:i w:val="0"/>
      <w:iCs w:val="0"/>
      <w:u w:val="none"/>
      <w:strike w:val="0"/>
      <w:smallCaps w:val="0"/>
      <w:sz w:val="19"/>
      <w:szCs w:val="19"/>
      <w:rFonts w:ascii="Arial" w:eastAsia="Arial" w:hAnsi="Arial" w:cs="Arial"/>
    </w:rPr>
  </w:style>
  <w:style w:type="character" w:customStyle="1" w:styleId="CharStyle27">
    <w:name w:val="Základní text (12) Exact"/>
    <w:basedOn w:val="DefaultParagraphFont"/>
    <w:rPr>
      <w:b/>
      <w:bCs/>
      <w:i w:val="0"/>
      <w:iCs w:val="0"/>
      <w:u w:val="none"/>
      <w:strike w:val="0"/>
      <w:smallCaps w:val="0"/>
      <w:rFonts w:ascii="Arial" w:eastAsia="Arial" w:hAnsi="Arial" w:cs="Arial"/>
    </w:rPr>
  </w:style>
  <w:style w:type="character" w:customStyle="1" w:styleId="CharStyle29">
    <w:name w:val="Nadpis #1 (2)_"/>
    <w:basedOn w:val="DefaultParagraphFont"/>
    <w:link w:val="Style28"/>
    <w:rPr>
      <w:b/>
      <w:bCs/>
      <w:i w:val="0"/>
      <w:iCs w:val="0"/>
      <w:u w:val="none"/>
      <w:strike w:val="0"/>
      <w:smallCaps w:val="0"/>
      <w:sz w:val="30"/>
      <w:szCs w:val="30"/>
      <w:rFonts w:ascii="Arial" w:eastAsia="Arial" w:hAnsi="Arial" w:cs="Arial"/>
    </w:rPr>
  </w:style>
  <w:style w:type="character" w:customStyle="1" w:styleId="CharStyle30">
    <w:name w:val="Základní text (9)_"/>
    <w:basedOn w:val="DefaultParagraphFont"/>
    <w:link w:val="Style22"/>
    <w:rPr>
      <w:b/>
      <w:bCs/>
      <w:i w:val="0"/>
      <w:iCs w:val="0"/>
      <w:u w:val="none"/>
      <w:strike w:val="0"/>
      <w:smallCaps w:val="0"/>
      <w:sz w:val="16"/>
      <w:szCs w:val="16"/>
      <w:rFonts w:ascii="Arial" w:eastAsia="Arial" w:hAnsi="Arial" w:cs="Arial"/>
    </w:rPr>
  </w:style>
  <w:style w:type="character" w:customStyle="1" w:styleId="CharStyle32">
    <w:name w:val="Základní text (11)_"/>
    <w:basedOn w:val="DefaultParagraphFont"/>
    <w:link w:val="Style31"/>
    <w:rPr>
      <w:b w:val="0"/>
      <w:bCs w:val="0"/>
      <w:i w:val="0"/>
      <w:iCs w:val="0"/>
      <w:u w:val="none"/>
      <w:strike w:val="0"/>
      <w:smallCaps w:val="0"/>
      <w:sz w:val="19"/>
      <w:szCs w:val="19"/>
      <w:rFonts w:ascii="Arial" w:eastAsia="Arial" w:hAnsi="Arial" w:cs="Arial"/>
    </w:rPr>
  </w:style>
  <w:style w:type="character" w:customStyle="1" w:styleId="CharStyle34">
    <w:name w:val="Základní text (14)_"/>
    <w:basedOn w:val="DefaultParagraphFont"/>
    <w:link w:val="Style33"/>
    <w:rPr>
      <w:b w:val="0"/>
      <w:bCs w:val="0"/>
      <w:i w:val="0"/>
      <w:iCs w:val="0"/>
      <w:u w:val="none"/>
      <w:strike w:val="0"/>
      <w:smallCaps w:val="0"/>
      <w:sz w:val="15"/>
      <w:szCs w:val="15"/>
      <w:rFonts w:ascii="Arial" w:eastAsia="Arial" w:hAnsi="Arial" w:cs="Arial"/>
    </w:rPr>
  </w:style>
  <w:style w:type="character" w:customStyle="1" w:styleId="CharStyle35">
    <w:name w:val="Základní text (14) + 8 pt,Tučné"/>
    <w:basedOn w:val="CharStyle34"/>
    <w:rPr>
      <w:lang w:val="cs-CZ" w:eastAsia="cs-CZ" w:bidi="cs-CZ"/>
      <w:b/>
      <w:bCs/>
      <w:sz w:val="16"/>
      <w:szCs w:val="16"/>
      <w:w w:val="100"/>
      <w:spacing w:val="0"/>
      <w:color w:val="000000"/>
      <w:position w:val="0"/>
    </w:rPr>
  </w:style>
  <w:style w:type="character" w:customStyle="1" w:styleId="CharStyle37">
    <w:name w:val="Základní text (8)_"/>
    <w:basedOn w:val="DefaultParagraphFont"/>
    <w:link w:val="Style36"/>
    <w:rPr>
      <w:b w:val="0"/>
      <w:bCs w:val="0"/>
      <w:i w:val="0"/>
      <w:iCs w:val="0"/>
      <w:u w:val="none"/>
      <w:strike w:val="0"/>
      <w:smallCaps w:val="0"/>
      <w:sz w:val="17"/>
      <w:szCs w:val="17"/>
      <w:rFonts w:ascii="Times New Roman" w:eastAsia="Times New Roman" w:hAnsi="Times New Roman" w:cs="Times New Roman"/>
    </w:rPr>
  </w:style>
  <w:style w:type="character" w:customStyle="1" w:styleId="CharStyle38">
    <w:name w:val="Základní text (8) + Arial,6 pt"/>
    <w:basedOn w:val="CharStyle37"/>
    <w:rPr>
      <w:lang w:val="cs-CZ" w:eastAsia="cs-CZ" w:bidi="cs-CZ"/>
      <w:sz w:val="12"/>
      <w:szCs w:val="12"/>
      <w:rFonts w:ascii="Arial" w:eastAsia="Arial" w:hAnsi="Arial" w:cs="Arial"/>
      <w:w w:val="100"/>
      <w:spacing w:val="0"/>
      <w:color w:val="000000"/>
      <w:position w:val="0"/>
    </w:rPr>
  </w:style>
  <w:style w:type="character" w:customStyle="1" w:styleId="CharStyle39">
    <w:name w:val="Základní text (12)_"/>
    <w:basedOn w:val="DefaultParagraphFont"/>
    <w:link w:val="Style26"/>
    <w:rPr>
      <w:b/>
      <w:bCs/>
      <w:i w:val="0"/>
      <w:iCs w:val="0"/>
      <w:u w:val="none"/>
      <w:strike w:val="0"/>
      <w:smallCaps w:val="0"/>
      <w:rFonts w:ascii="Arial" w:eastAsia="Arial" w:hAnsi="Arial" w:cs="Arial"/>
    </w:rPr>
  </w:style>
  <w:style w:type="character" w:customStyle="1" w:styleId="CharStyle40">
    <w:name w:val="Základní text (10)_"/>
    <w:basedOn w:val="DefaultParagraphFont"/>
    <w:link w:val="Style24"/>
    <w:rPr>
      <w:b/>
      <w:bCs/>
      <w:i w:val="0"/>
      <w:iCs w:val="0"/>
      <w:u w:val="none"/>
      <w:strike w:val="0"/>
      <w:smallCaps w:val="0"/>
      <w:sz w:val="19"/>
      <w:szCs w:val="19"/>
      <w:rFonts w:ascii="Arial" w:eastAsia="Arial" w:hAnsi="Arial" w:cs="Arial"/>
    </w:rPr>
  </w:style>
  <w:style w:type="character" w:customStyle="1" w:styleId="CharStyle41">
    <w:name w:val="Základní text (11) + Tučné"/>
    <w:basedOn w:val="CharStyle32"/>
    <w:rPr>
      <w:lang w:val="cs-CZ" w:eastAsia="cs-CZ" w:bidi="cs-CZ"/>
      <w:b/>
      <w:bCs/>
      <w:w w:val="100"/>
      <w:spacing w:val="0"/>
      <w:color w:val="000000"/>
      <w:position w:val="0"/>
    </w:rPr>
  </w:style>
  <w:style w:type="paragraph" w:customStyle="1" w:styleId="Style3">
    <w:name w:val="Základní text (15)"/>
    <w:basedOn w:val="Normal"/>
    <w:link w:val="CharStyle5"/>
    <w:pPr>
      <w:widowControl w:val="0"/>
      <w:shd w:val="clear" w:color="auto" w:fill="FFFFFF"/>
      <w:spacing w:line="211" w:lineRule="exact"/>
    </w:pPr>
    <w:rPr>
      <w:b w:val="0"/>
      <w:bCs w:val="0"/>
      <w:i w:val="0"/>
      <w:iCs w:val="0"/>
      <w:u w:val="none"/>
      <w:strike w:val="0"/>
      <w:smallCaps w:val="0"/>
      <w:sz w:val="12"/>
      <w:szCs w:val="12"/>
      <w:rFonts w:ascii="Arial" w:eastAsia="Arial" w:hAnsi="Arial" w:cs="Arial"/>
    </w:rPr>
  </w:style>
  <w:style w:type="paragraph" w:customStyle="1" w:styleId="Style6">
    <w:name w:val="Základní text (16)"/>
    <w:basedOn w:val="Normal"/>
    <w:link w:val="CharStyle7"/>
    <w:pPr>
      <w:widowControl w:val="0"/>
      <w:shd w:val="clear" w:color="auto" w:fill="FFFFFF"/>
      <w:jc w:val="both"/>
      <w:spacing w:before="180" w:after="420" w:line="0" w:lineRule="exact"/>
    </w:pPr>
    <w:rPr>
      <w:b w:val="0"/>
      <w:bCs w:val="0"/>
      <w:i/>
      <w:iCs/>
      <w:u w:val="none"/>
      <w:strike w:val="0"/>
      <w:smallCaps w:val="0"/>
      <w:sz w:val="26"/>
      <w:szCs w:val="26"/>
      <w:rFonts w:ascii="Impact" w:eastAsia="Impact" w:hAnsi="Impact" w:cs="Impact"/>
      <w:w w:val="100"/>
    </w:rPr>
  </w:style>
  <w:style w:type="paragraph" w:customStyle="1" w:styleId="Style8">
    <w:name w:val="Nadpis #2 (2)"/>
    <w:basedOn w:val="Normal"/>
    <w:link w:val="CharStyle9"/>
    <w:pPr>
      <w:widowControl w:val="0"/>
      <w:shd w:val="clear" w:color="auto" w:fill="FFFFFF"/>
      <w:jc w:val="center"/>
      <w:outlineLvl w:val="1"/>
      <w:spacing w:before="420" w:after="60" w:line="0" w:lineRule="exact"/>
    </w:pPr>
    <w:rPr>
      <w:b/>
      <w:bCs/>
      <w:i w:val="0"/>
      <w:iCs w:val="0"/>
      <w:u w:val="none"/>
      <w:strike w:val="0"/>
      <w:smallCaps w:val="0"/>
      <w:sz w:val="30"/>
      <w:szCs w:val="30"/>
      <w:rFonts w:ascii="Times New Roman" w:eastAsia="Times New Roman" w:hAnsi="Times New Roman" w:cs="Times New Roman"/>
      <w:spacing w:val="70"/>
    </w:rPr>
  </w:style>
  <w:style w:type="paragraph" w:customStyle="1" w:styleId="Style10">
    <w:name w:val="Základní text (2)"/>
    <w:basedOn w:val="Normal"/>
    <w:link w:val="CharStyle11"/>
    <w:pPr>
      <w:widowControl w:val="0"/>
      <w:shd w:val="clear" w:color="auto" w:fill="FFFFFF"/>
      <w:jc w:val="center"/>
      <w:spacing w:before="60" w:after="300" w:line="0" w:lineRule="exact"/>
      <w:ind w:hanging="580"/>
    </w:pPr>
    <w:rPr>
      <w:b w:val="0"/>
      <w:bCs w:val="0"/>
      <w:i w:val="0"/>
      <w:iCs w:val="0"/>
      <w:u w:val="none"/>
      <w:strike w:val="0"/>
      <w:smallCaps w:val="0"/>
      <w:sz w:val="22"/>
      <w:szCs w:val="22"/>
      <w:rFonts w:ascii="Times New Roman" w:eastAsia="Times New Roman" w:hAnsi="Times New Roman" w:cs="Times New Roman"/>
    </w:rPr>
  </w:style>
  <w:style w:type="paragraph" w:customStyle="1" w:styleId="Style12">
    <w:name w:val="Nadpis #3"/>
    <w:basedOn w:val="Normal"/>
    <w:link w:val="CharStyle13"/>
    <w:pPr>
      <w:widowControl w:val="0"/>
      <w:shd w:val="clear" w:color="auto" w:fill="FFFFFF"/>
      <w:jc w:val="both"/>
      <w:outlineLvl w:val="2"/>
      <w:spacing w:before="420" w:line="250" w:lineRule="exact"/>
      <w:ind w:hanging="580"/>
    </w:pPr>
    <w:rPr>
      <w:b/>
      <w:bCs/>
      <w:i w:val="0"/>
      <w:iCs w:val="0"/>
      <w:u w:val="none"/>
      <w:strike w:val="0"/>
      <w:smallCaps w:val="0"/>
      <w:sz w:val="22"/>
      <w:szCs w:val="22"/>
      <w:rFonts w:ascii="Times New Roman" w:eastAsia="Times New Roman" w:hAnsi="Times New Roman" w:cs="Times New Roman"/>
    </w:rPr>
  </w:style>
  <w:style w:type="paragraph" w:customStyle="1" w:styleId="Style14">
    <w:name w:val="Základní text (5)"/>
    <w:basedOn w:val="Normal"/>
    <w:link w:val="CharStyle15"/>
    <w:pPr>
      <w:widowControl w:val="0"/>
      <w:shd w:val="clear" w:color="auto" w:fill="FFFFFF"/>
      <w:jc w:val="both"/>
      <w:spacing w:line="250" w:lineRule="exact"/>
      <w:ind w:hanging="580"/>
    </w:pPr>
    <w:rPr>
      <w:b/>
      <w:bCs/>
      <w:i w:val="0"/>
      <w:iCs w:val="0"/>
      <w:u w:val="none"/>
      <w:strike w:val="0"/>
      <w:smallCaps w:val="0"/>
      <w:sz w:val="22"/>
      <w:szCs w:val="22"/>
      <w:rFonts w:ascii="Times New Roman" w:eastAsia="Times New Roman" w:hAnsi="Times New Roman" w:cs="Times New Roman"/>
    </w:rPr>
  </w:style>
  <w:style w:type="paragraph" w:customStyle="1" w:styleId="Style20">
    <w:name w:val="Záhlaví nebo Zápatí"/>
    <w:basedOn w:val="Normal"/>
    <w:link w:val="CharStyle21"/>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22">
    <w:name w:val="Základní text (9)"/>
    <w:basedOn w:val="Normal"/>
    <w:link w:val="CharStyle30"/>
    <w:pPr>
      <w:widowControl w:val="0"/>
      <w:shd w:val="clear" w:color="auto" w:fill="FFFFFF"/>
      <w:jc w:val="both"/>
      <w:spacing w:before="300" w:line="238" w:lineRule="exact"/>
    </w:pPr>
    <w:rPr>
      <w:b/>
      <w:bCs/>
      <w:i w:val="0"/>
      <w:iCs w:val="0"/>
      <w:u w:val="none"/>
      <w:strike w:val="0"/>
      <w:smallCaps w:val="0"/>
      <w:sz w:val="16"/>
      <w:szCs w:val="16"/>
      <w:rFonts w:ascii="Arial" w:eastAsia="Arial" w:hAnsi="Arial" w:cs="Arial"/>
    </w:rPr>
  </w:style>
  <w:style w:type="paragraph" w:customStyle="1" w:styleId="Style24">
    <w:name w:val="Základní text (10)"/>
    <w:basedOn w:val="Normal"/>
    <w:link w:val="CharStyle40"/>
    <w:pPr>
      <w:widowControl w:val="0"/>
      <w:shd w:val="clear" w:color="auto" w:fill="FFFFFF"/>
      <w:spacing w:before="180" w:line="191" w:lineRule="exact"/>
    </w:pPr>
    <w:rPr>
      <w:b/>
      <w:bCs/>
      <w:i w:val="0"/>
      <w:iCs w:val="0"/>
      <w:u w:val="none"/>
      <w:strike w:val="0"/>
      <w:smallCaps w:val="0"/>
      <w:sz w:val="19"/>
      <w:szCs w:val="19"/>
      <w:rFonts w:ascii="Arial" w:eastAsia="Arial" w:hAnsi="Arial" w:cs="Arial"/>
    </w:rPr>
  </w:style>
  <w:style w:type="paragraph" w:customStyle="1" w:styleId="Style26">
    <w:name w:val="Základní text (12)"/>
    <w:basedOn w:val="Normal"/>
    <w:link w:val="CharStyle39"/>
    <w:pPr>
      <w:widowControl w:val="0"/>
      <w:shd w:val="clear" w:color="auto" w:fill="FFFFFF"/>
      <w:spacing w:line="238" w:lineRule="exact"/>
    </w:pPr>
    <w:rPr>
      <w:b/>
      <w:bCs/>
      <w:i w:val="0"/>
      <w:iCs w:val="0"/>
      <w:u w:val="none"/>
      <w:strike w:val="0"/>
      <w:smallCaps w:val="0"/>
      <w:rFonts w:ascii="Arial" w:eastAsia="Arial" w:hAnsi="Arial" w:cs="Arial"/>
    </w:rPr>
  </w:style>
  <w:style w:type="paragraph" w:customStyle="1" w:styleId="Style28">
    <w:name w:val="Nadpis #1 (2)"/>
    <w:basedOn w:val="Normal"/>
    <w:link w:val="CharStyle29"/>
    <w:pPr>
      <w:widowControl w:val="0"/>
      <w:shd w:val="clear" w:color="auto" w:fill="FFFFFF"/>
      <w:outlineLvl w:val="0"/>
      <w:spacing w:after="300" w:line="0" w:lineRule="exact"/>
    </w:pPr>
    <w:rPr>
      <w:b/>
      <w:bCs/>
      <w:i w:val="0"/>
      <w:iCs w:val="0"/>
      <w:u w:val="none"/>
      <w:strike w:val="0"/>
      <w:smallCaps w:val="0"/>
      <w:sz w:val="30"/>
      <w:szCs w:val="30"/>
      <w:rFonts w:ascii="Arial" w:eastAsia="Arial" w:hAnsi="Arial" w:cs="Arial"/>
    </w:rPr>
  </w:style>
  <w:style w:type="paragraph" w:customStyle="1" w:styleId="Style31">
    <w:name w:val="Základní text (11)"/>
    <w:basedOn w:val="Normal"/>
    <w:link w:val="CharStyle32"/>
    <w:pPr>
      <w:widowControl w:val="0"/>
      <w:shd w:val="clear" w:color="auto" w:fill="FFFFFF"/>
      <w:spacing w:before="600" w:after="180" w:line="230" w:lineRule="exact"/>
    </w:pPr>
    <w:rPr>
      <w:b w:val="0"/>
      <w:bCs w:val="0"/>
      <w:i w:val="0"/>
      <w:iCs w:val="0"/>
      <w:u w:val="none"/>
      <w:strike w:val="0"/>
      <w:smallCaps w:val="0"/>
      <w:sz w:val="19"/>
      <w:szCs w:val="19"/>
      <w:rFonts w:ascii="Arial" w:eastAsia="Arial" w:hAnsi="Arial" w:cs="Arial"/>
    </w:rPr>
  </w:style>
  <w:style w:type="paragraph" w:customStyle="1" w:styleId="Style33">
    <w:name w:val="Základní text (14)"/>
    <w:basedOn w:val="Normal"/>
    <w:link w:val="CharStyle34"/>
    <w:pPr>
      <w:widowControl w:val="0"/>
      <w:shd w:val="clear" w:color="auto" w:fill="FFFFFF"/>
      <w:jc w:val="both"/>
      <w:spacing w:before="2700" w:after="360" w:line="155" w:lineRule="exact"/>
      <w:ind w:hanging="1280"/>
    </w:pPr>
    <w:rPr>
      <w:b w:val="0"/>
      <w:bCs w:val="0"/>
      <w:i w:val="0"/>
      <w:iCs w:val="0"/>
      <w:u w:val="none"/>
      <w:strike w:val="0"/>
      <w:smallCaps w:val="0"/>
      <w:sz w:val="15"/>
      <w:szCs w:val="15"/>
      <w:rFonts w:ascii="Arial" w:eastAsia="Arial" w:hAnsi="Arial" w:cs="Arial"/>
    </w:rPr>
  </w:style>
  <w:style w:type="paragraph" w:customStyle="1" w:styleId="Style36">
    <w:name w:val="Základní text (8)"/>
    <w:basedOn w:val="Normal"/>
    <w:link w:val="CharStyle37"/>
    <w:pPr>
      <w:widowControl w:val="0"/>
      <w:shd w:val="clear" w:color="auto" w:fill="FFFFFF"/>
      <w:spacing w:line="178" w:lineRule="exact"/>
    </w:pPr>
    <w:rPr>
      <w:b w:val="0"/>
      <w:bCs w:val="0"/>
      <w:i w:val="0"/>
      <w:iCs w:val="0"/>
      <w:u w:val="none"/>
      <w:strike w:val="0"/>
      <w:smallCaps w:val="0"/>
      <w:sz w:val="17"/>
      <w:szCs w:val="17"/>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footer" Target="footer1.xml"/><Relationship Id="rId12" Type="http://schemas.openxmlformats.org/officeDocument/2006/relationships/image" Target="media/image4.jpeg"/><Relationship Id="rId13" Type="http://schemas.openxmlformats.org/officeDocument/2006/relationships/image" Target="media/image4.jpeg" TargetMode="External"/></Relationships>
</file>