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A680" w14:textId="77777777" w:rsidR="00727560" w:rsidRPr="00D35957" w:rsidRDefault="000D459F" w:rsidP="008473F1">
      <w:pPr>
        <w:suppressAutoHyphens/>
        <w:jc w:val="center"/>
        <w:rPr>
          <w:rFonts w:cs="Arial"/>
          <w:b/>
          <w:bCs/>
          <w:sz w:val="46"/>
          <w:szCs w:val="46"/>
          <w:lang w:eastAsia="ar-SA"/>
        </w:rPr>
      </w:pPr>
      <w:r w:rsidRPr="00D35957">
        <w:rPr>
          <w:rFonts w:cs="Arial"/>
          <w:b/>
          <w:bCs/>
          <w:sz w:val="46"/>
          <w:szCs w:val="46"/>
          <w:lang w:eastAsia="ar-SA"/>
        </w:rPr>
        <w:t>Dodatek č.1</w:t>
      </w:r>
      <w:r w:rsidR="00727560" w:rsidRPr="00D35957">
        <w:rPr>
          <w:rFonts w:cs="Arial"/>
          <w:b/>
          <w:bCs/>
          <w:sz w:val="46"/>
          <w:szCs w:val="46"/>
          <w:lang w:eastAsia="ar-SA"/>
        </w:rPr>
        <w:t xml:space="preserve"> ke smlouvě o dílo</w:t>
      </w:r>
    </w:p>
    <w:p w14:paraId="03473B4B" w14:textId="75415446" w:rsidR="00727560" w:rsidRPr="00D35957" w:rsidRDefault="00727560" w:rsidP="00727560">
      <w:pPr>
        <w:suppressAutoHyphens/>
        <w:jc w:val="center"/>
        <w:rPr>
          <w:rFonts w:cs="Arial"/>
          <w:b/>
          <w:bCs/>
          <w:sz w:val="22"/>
          <w:szCs w:val="22"/>
          <w:lang w:eastAsia="ar-SA"/>
        </w:rPr>
      </w:pPr>
      <w:bookmarkStart w:id="0" w:name="_Hlk495571951"/>
      <w:r w:rsidRPr="00D35957">
        <w:rPr>
          <w:rFonts w:cs="Arial"/>
          <w:b/>
          <w:bCs/>
          <w:sz w:val="22"/>
          <w:szCs w:val="22"/>
          <w:lang w:eastAsia="ar-SA"/>
        </w:rPr>
        <w:t xml:space="preserve">Ev. č. </w:t>
      </w:r>
      <w:proofErr w:type="gramStart"/>
      <w:r w:rsidRPr="00D35957">
        <w:rPr>
          <w:rFonts w:cs="Arial"/>
          <w:b/>
          <w:bCs/>
          <w:sz w:val="22"/>
          <w:szCs w:val="22"/>
          <w:lang w:eastAsia="ar-SA"/>
        </w:rPr>
        <w:t>MMJN:</w:t>
      </w:r>
      <w:r w:rsidR="004B4835" w:rsidRPr="00D35957">
        <w:rPr>
          <w:rFonts w:cs="Arial"/>
        </w:rPr>
        <w:t xml:space="preserve">  </w:t>
      </w:r>
      <w:r w:rsidR="008473F1" w:rsidRPr="008473F1">
        <w:rPr>
          <w:rFonts w:cs="Arial"/>
          <w:b/>
          <w:bCs/>
        </w:rPr>
        <w:t>SD</w:t>
      </w:r>
      <w:proofErr w:type="gramEnd"/>
      <w:r w:rsidR="008473F1" w:rsidRPr="008473F1">
        <w:rPr>
          <w:rFonts w:cs="Arial"/>
          <w:b/>
          <w:bCs/>
        </w:rPr>
        <w:t>/2020/0275</w:t>
      </w:r>
    </w:p>
    <w:bookmarkEnd w:id="0"/>
    <w:p w14:paraId="5EBA67F6" w14:textId="77777777" w:rsidR="00727560" w:rsidRPr="00D35957" w:rsidRDefault="00727560" w:rsidP="00727560">
      <w:pPr>
        <w:suppressAutoHyphens/>
        <w:rPr>
          <w:rFonts w:cs="Arial"/>
          <w:b/>
          <w:bCs/>
          <w:sz w:val="20"/>
          <w:lang w:eastAsia="ar-SA"/>
        </w:rPr>
      </w:pPr>
    </w:p>
    <w:p w14:paraId="30333FA8" w14:textId="77777777" w:rsidR="00D24364" w:rsidRPr="00D35957" w:rsidRDefault="00D24364" w:rsidP="00727560">
      <w:pPr>
        <w:suppressAutoHyphens/>
        <w:rPr>
          <w:rFonts w:cs="Arial"/>
          <w:b/>
          <w:bCs/>
          <w:sz w:val="20"/>
          <w:lang w:eastAsia="ar-SA"/>
        </w:rPr>
      </w:pPr>
    </w:p>
    <w:p w14:paraId="391DE11B" w14:textId="77777777" w:rsidR="008773A5" w:rsidRPr="00D35957" w:rsidRDefault="00727560" w:rsidP="008773A5">
      <w:pPr>
        <w:rPr>
          <w:rFonts w:cs="Arial"/>
          <w:b/>
          <w:bCs/>
          <w:szCs w:val="24"/>
          <w:lang w:eastAsia="ar-SA"/>
        </w:rPr>
      </w:pPr>
      <w:r w:rsidRPr="00D35957">
        <w:rPr>
          <w:rFonts w:cs="Arial"/>
          <w:b/>
          <w:bCs/>
          <w:szCs w:val="24"/>
          <w:lang w:eastAsia="ar-SA"/>
        </w:rPr>
        <w:t>uzavřený v souladu s § 2586 a násl. zákona č. 89/2012 Sb., občanský zákoník, ve zněn</w:t>
      </w:r>
      <w:r w:rsidR="008773A5" w:rsidRPr="00D35957">
        <w:rPr>
          <w:rFonts w:cs="Arial"/>
          <w:b/>
          <w:bCs/>
          <w:szCs w:val="24"/>
          <w:lang w:eastAsia="ar-SA"/>
        </w:rPr>
        <w:t>í pozdějších právních předpisů a v souladu se zákonem č. 134/2016 Sb., o zadávání veřejných zakázek, ve znění pozdějších předpisů (dále jen ZZVZ) mezi následujícími smluvními stranami:</w:t>
      </w:r>
    </w:p>
    <w:p w14:paraId="4A5190D0" w14:textId="77777777" w:rsidR="00727560" w:rsidRPr="00D35957" w:rsidRDefault="00727560" w:rsidP="00727560">
      <w:pPr>
        <w:suppressAutoHyphens/>
        <w:rPr>
          <w:rFonts w:cs="Arial"/>
          <w:b/>
          <w:bCs/>
          <w:szCs w:val="24"/>
          <w:lang w:eastAsia="ar-SA"/>
        </w:rPr>
      </w:pPr>
    </w:p>
    <w:p w14:paraId="362D6AC2" w14:textId="77777777" w:rsidR="00727560" w:rsidRPr="00D35957" w:rsidRDefault="00727560" w:rsidP="00727560">
      <w:pPr>
        <w:numPr>
          <w:ilvl w:val="0"/>
          <w:numId w:val="16"/>
        </w:numPr>
        <w:tabs>
          <w:tab w:val="num" w:pos="0"/>
          <w:tab w:val="left" w:pos="5573"/>
          <w:tab w:val="left" w:pos="6556"/>
        </w:tabs>
        <w:suppressAutoHyphens/>
        <w:rPr>
          <w:rFonts w:cs="Arial"/>
          <w:b/>
          <w:bCs/>
          <w:szCs w:val="24"/>
          <w:u w:val="single"/>
          <w:lang w:eastAsia="ar-SA"/>
        </w:rPr>
      </w:pPr>
      <w:r w:rsidRPr="00D35957">
        <w:rPr>
          <w:rFonts w:cs="Arial"/>
          <w:b/>
          <w:bCs/>
          <w:szCs w:val="24"/>
          <w:u w:val="single"/>
          <w:lang w:eastAsia="ar-SA"/>
        </w:rPr>
        <w:t>Smluvní strany</w:t>
      </w:r>
    </w:p>
    <w:p w14:paraId="07655D3C" w14:textId="77777777" w:rsidR="00727560" w:rsidRPr="00D35957" w:rsidRDefault="00727560" w:rsidP="00727560">
      <w:pPr>
        <w:tabs>
          <w:tab w:val="left" w:pos="3053"/>
          <w:tab w:val="left" w:pos="4036"/>
        </w:tabs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362BE3B5" w14:textId="77777777" w:rsidR="00791BDF" w:rsidRPr="00E12640" w:rsidRDefault="00791BDF" w:rsidP="00791BDF">
      <w:pPr>
        <w:pStyle w:val="Zpat"/>
        <w:jc w:val="both"/>
        <w:rPr>
          <w:rFonts w:cs="Arial"/>
          <w:b/>
        </w:rPr>
      </w:pPr>
      <w:r w:rsidRPr="00E12640">
        <w:rPr>
          <w:rFonts w:cs="Arial"/>
          <w:b/>
        </w:rPr>
        <w:t>Statutární město Jablonec nad Nisou</w:t>
      </w:r>
    </w:p>
    <w:p w14:paraId="4CCB73D0" w14:textId="77777777" w:rsidR="00791BDF" w:rsidRPr="00E12640" w:rsidRDefault="00791BDF" w:rsidP="00791BDF">
      <w:pPr>
        <w:pStyle w:val="Zpat"/>
        <w:jc w:val="both"/>
        <w:rPr>
          <w:rFonts w:cs="Arial"/>
        </w:rPr>
      </w:pPr>
      <w:r w:rsidRPr="00E12640">
        <w:rPr>
          <w:rFonts w:cs="Arial"/>
        </w:rPr>
        <w:t xml:space="preserve">IČ: </w:t>
      </w:r>
      <w:r w:rsidRPr="00E12640">
        <w:rPr>
          <w:rFonts w:cs="Arial"/>
          <w:iCs/>
        </w:rPr>
        <w:t>00262340</w:t>
      </w:r>
      <w:r w:rsidRPr="00E12640">
        <w:rPr>
          <w:rFonts w:cs="Arial"/>
        </w:rPr>
        <w:t xml:space="preserve"> </w:t>
      </w:r>
    </w:p>
    <w:p w14:paraId="3426E355" w14:textId="77777777" w:rsidR="00791BDF" w:rsidRPr="00E12640" w:rsidRDefault="00791BDF" w:rsidP="00791BDF">
      <w:pPr>
        <w:pStyle w:val="Zpat"/>
        <w:jc w:val="both"/>
        <w:rPr>
          <w:rFonts w:cs="Arial"/>
        </w:rPr>
      </w:pPr>
      <w:r w:rsidRPr="00E12640">
        <w:rPr>
          <w:rFonts w:cs="Arial"/>
        </w:rPr>
        <w:t xml:space="preserve">DIČ: </w:t>
      </w:r>
      <w:r w:rsidRPr="00E12640">
        <w:rPr>
          <w:rFonts w:cs="Arial"/>
          <w:iCs/>
        </w:rPr>
        <w:t>CZ00262340</w:t>
      </w:r>
    </w:p>
    <w:p w14:paraId="52EBF584" w14:textId="77777777" w:rsidR="00791BDF" w:rsidRPr="00E12640" w:rsidRDefault="00791BDF" w:rsidP="00791BDF">
      <w:pPr>
        <w:pStyle w:val="Zpat"/>
        <w:jc w:val="both"/>
        <w:rPr>
          <w:rFonts w:cs="Arial"/>
        </w:rPr>
      </w:pPr>
      <w:r w:rsidRPr="00E12640">
        <w:rPr>
          <w:rFonts w:cs="Arial"/>
        </w:rPr>
        <w:t>se sídlem</w:t>
      </w:r>
      <w:r w:rsidRPr="00E12640">
        <w:rPr>
          <w:rStyle w:val="platne1"/>
          <w:rFonts w:cs="Arial"/>
        </w:rPr>
        <w:t xml:space="preserve"> </w:t>
      </w:r>
      <w:r w:rsidRPr="00E12640">
        <w:rPr>
          <w:rFonts w:cs="Arial"/>
          <w:iCs/>
        </w:rPr>
        <w:t xml:space="preserve">Mírové náměstí </w:t>
      </w:r>
      <w:r>
        <w:rPr>
          <w:rFonts w:cs="Arial"/>
          <w:iCs/>
        </w:rPr>
        <w:t>3100/</w:t>
      </w:r>
      <w:r w:rsidRPr="00E12640">
        <w:rPr>
          <w:rFonts w:cs="Arial"/>
          <w:iCs/>
        </w:rPr>
        <w:t xml:space="preserve">19, </w:t>
      </w:r>
      <w:r>
        <w:rPr>
          <w:rFonts w:cs="Arial"/>
        </w:rPr>
        <w:t xml:space="preserve">466 01 </w:t>
      </w:r>
      <w:r w:rsidRPr="00E12640">
        <w:rPr>
          <w:rFonts w:cs="Arial"/>
        </w:rPr>
        <w:t>Jablonec nad Nisou</w:t>
      </w:r>
      <w:r w:rsidRPr="00E12640" w:rsidDel="00123DD7">
        <w:rPr>
          <w:rStyle w:val="platne1"/>
          <w:rFonts w:cs="Arial"/>
        </w:rPr>
        <w:t xml:space="preserve"> </w:t>
      </w:r>
    </w:p>
    <w:p w14:paraId="4136A74A" w14:textId="77777777" w:rsidR="00791BDF" w:rsidRPr="004033D8" w:rsidRDefault="00791BDF" w:rsidP="00791BDF">
      <w:pPr>
        <w:pStyle w:val="Zpat"/>
        <w:jc w:val="both"/>
        <w:rPr>
          <w:rFonts w:cs="Arial"/>
        </w:rPr>
      </w:pPr>
      <w:r w:rsidRPr="004033D8">
        <w:rPr>
          <w:rFonts w:cs="Arial"/>
        </w:rPr>
        <w:t xml:space="preserve">zastoupené panem </w:t>
      </w:r>
      <w:r>
        <w:rPr>
          <w:rFonts w:cs="Arial"/>
          <w:iCs/>
        </w:rPr>
        <w:t>Ing. Petrem Roubíčkem, náměstkem primátora</w:t>
      </w:r>
      <w:r>
        <w:rPr>
          <w:rFonts w:cs="Arial"/>
          <w:b/>
          <w:iCs/>
        </w:rPr>
        <w:t xml:space="preserve"> </w:t>
      </w:r>
      <w:r w:rsidRPr="004033D8">
        <w:rPr>
          <w:rFonts w:cs="Arial"/>
        </w:rPr>
        <w:t xml:space="preserve">a </w:t>
      </w:r>
    </w:p>
    <w:p w14:paraId="68BC8FA8" w14:textId="2537A75D" w:rsidR="00791BDF" w:rsidRDefault="00791BDF" w:rsidP="00791BDF">
      <w:pPr>
        <w:pStyle w:val="Zpat"/>
        <w:ind w:right="-144"/>
        <w:jc w:val="both"/>
        <w:rPr>
          <w:rFonts w:cs="Arial"/>
        </w:rPr>
      </w:pPr>
      <w:r>
        <w:rPr>
          <w:rFonts w:cs="Arial"/>
        </w:rPr>
        <w:t xml:space="preserve">                                Ing. </w:t>
      </w:r>
      <w:r>
        <w:rPr>
          <w:rFonts w:cs="Arial"/>
          <w:lang w:val="cs-CZ"/>
        </w:rPr>
        <w:t>Martinem Jančíkem</w:t>
      </w:r>
      <w:r>
        <w:rPr>
          <w:rFonts w:cs="Arial"/>
        </w:rPr>
        <w:t xml:space="preserve">, vedoucím odboru územního a hospodářského </w:t>
      </w:r>
    </w:p>
    <w:p w14:paraId="58966DAA" w14:textId="3CD4DACD" w:rsidR="00791BDF" w:rsidRPr="00791BDF" w:rsidRDefault="00791BDF" w:rsidP="00791BDF">
      <w:pPr>
        <w:pStyle w:val="Zpat"/>
        <w:ind w:right="-144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                                </w:t>
      </w:r>
      <w:r>
        <w:rPr>
          <w:rFonts w:cs="Arial"/>
        </w:rPr>
        <w:t>rozvoje</w:t>
      </w:r>
    </w:p>
    <w:p w14:paraId="24E00EB4" w14:textId="77777777" w:rsidR="00791BDF" w:rsidRPr="00E12640" w:rsidRDefault="00791BDF" w:rsidP="00791BDF">
      <w:pPr>
        <w:pStyle w:val="Zkladntext"/>
        <w:jc w:val="both"/>
        <w:rPr>
          <w:rFonts w:cs="Arial"/>
          <w:b/>
          <w:bCs/>
          <w:iCs/>
          <w:sz w:val="22"/>
          <w:szCs w:val="22"/>
        </w:rPr>
      </w:pPr>
      <w:r w:rsidRPr="00E12640">
        <w:rPr>
          <w:rFonts w:cs="Arial"/>
          <w:iCs/>
          <w:sz w:val="22"/>
          <w:szCs w:val="22"/>
        </w:rPr>
        <w:t xml:space="preserve">bankovní spojení: Komerční banka, a.s. Jablonec nad Nisou, </w:t>
      </w:r>
      <w:proofErr w:type="spellStart"/>
      <w:r w:rsidRPr="00E12640">
        <w:rPr>
          <w:rFonts w:cs="Arial"/>
          <w:iCs/>
          <w:sz w:val="22"/>
          <w:szCs w:val="22"/>
        </w:rPr>
        <w:t>č.ú</w:t>
      </w:r>
      <w:proofErr w:type="spellEnd"/>
      <w:r w:rsidRPr="00E12640">
        <w:rPr>
          <w:rFonts w:cs="Arial"/>
          <w:iCs/>
          <w:sz w:val="22"/>
          <w:szCs w:val="22"/>
        </w:rPr>
        <w:t>. 121451/0100</w:t>
      </w:r>
    </w:p>
    <w:p w14:paraId="42A0CDBB" w14:textId="77777777" w:rsidR="00791BDF" w:rsidRPr="00E12640" w:rsidRDefault="00791BDF" w:rsidP="00791BDF">
      <w:pPr>
        <w:pStyle w:val="Zpat"/>
        <w:jc w:val="both"/>
        <w:rPr>
          <w:rFonts w:cs="Arial"/>
        </w:rPr>
      </w:pPr>
      <w:r w:rsidRPr="00E12640">
        <w:rPr>
          <w:rFonts w:cs="Arial"/>
        </w:rPr>
        <w:t xml:space="preserve">na straně jedné </w:t>
      </w:r>
    </w:p>
    <w:p w14:paraId="2E015D92" w14:textId="77777777" w:rsidR="00791BDF" w:rsidRDefault="00791BDF" w:rsidP="00791BDF">
      <w:pPr>
        <w:pStyle w:val="Zpat"/>
        <w:jc w:val="both"/>
        <w:rPr>
          <w:rFonts w:cs="Arial"/>
        </w:rPr>
      </w:pPr>
      <w:r w:rsidRPr="00E12640">
        <w:rPr>
          <w:rFonts w:cs="Arial"/>
        </w:rPr>
        <w:t>(dále jen „</w:t>
      </w:r>
      <w:r w:rsidRPr="00E12640">
        <w:rPr>
          <w:rFonts w:cs="Arial"/>
          <w:b/>
        </w:rPr>
        <w:t>Objednatel</w:t>
      </w:r>
      <w:r w:rsidRPr="00E12640">
        <w:rPr>
          <w:rFonts w:cs="Arial"/>
        </w:rPr>
        <w:t>”)</w:t>
      </w:r>
    </w:p>
    <w:p w14:paraId="1EC1E757" w14:textId="54799DE4" w:rsidR="00791BDF" w:rsidRPr="00E12640" w:rsidRDefault="00791BDF" w:rsidP="00791BDF">
      <w:pPr>
        <w:tabs>
          <w:tab w:val="left" w:pos="5103"/>
          <w:tab w:val="left" w:pos="5670"/>
        </w:tabs>
        <w:jc w:val="both"/>
        <w:rPr>
          <w:rFonts w:cs="Arial"/>
        </w:rPr>
      </w:pPr>
      <w:r>
        <w:rPr>
          <w:rFonts w:cs="Arial"/>
        </w:rPr>
        <w:t xml:space="preserve">                      </w:t>
      </w:r>
    </w:p>
    <w:p w14:paraId="0FD4B473" w14:textId="631C6C75" w:rsidR="00791BDF" w:rsidRPr="00E12640" w:rsidRDefault="00791BDF" w:rsidP="00791BDF">
      <w:pPr>
        <w:rPr>
          <w:rFonts w:cs="Arial"/>
        </w:rPr>
      </w:pPr>
      <w:r>
        <w:rPr>
          <w:rFonts w:cs="Arial"/>
        </w:rPr>
        <w:t>a</w:t>
      </w:r>
    </w:p>
    <w:p w14:paraId="6E1B49F6" w14:textId="77777777" w:rsidR="00791BDF" w:rsidRPr="00E12640" w:rsidRDefault="00791BDF" w:rsidP="00791BDF">
      <w:pPr>
        <w:rPr>
          <w:rFonts w:cs="Arial"/>
          <w:b/>
        </w:rPr>
      </w:pPr>
    </w:p>
    <w:p w14:paraId="27F14653" w14:textId="77777777" w:rsidR="00791BDF" w:rsidRPr="00A61C21" w:rsidRDefault="00791BDF" w:rsidP="00791BDF">
      <w:pPr>
        <w:rPr>
          <w:rFonts w:cs="Arial"/>
          <w:b/>
        </w:rPr>
      </w:pPr>
      <w:r w:rsidRPr="00A61C21">
        <w:rPr>
          <w:rFonts w:cs="Arial"/>
          <w:b/>
        </w:rPr>
        <w:t>CTB, a.s.</w:t>
      </w:r>
    </w:p>
    <w:p w14:paraId="6E239D9D" w14:textId="77777777" w:rsidR="00791BDF" w:rsidRPr="00A61C21" w:rsidRDefault="00791BDF" w:rsidP="00791BDF">
      <w:pPr>
        <w:rPr>
          <w:rFonts w:cs="Arial"/>
        </w:rPr>
      </w:pPr>
      <w:r w:rsidRPr="00A61C21">
        <w:rPr>
          <w:rFonts w:cs="Arial"/>
        </w:rPr>
        <w:t>IČ:</w:t>
      </w:r>
      <w:r>
        <w:rPr>
          <w:rFonts w:cs="Arial"/>
        </w:rPr>
        <w:t xml:space="preserve"> </w:t>
      </w:r>
      <w:r w:rsidRPr="00A61C21">
        <w:rPr>
          <w:rFonts w:cs="Arial"/>
        </w:rPr>
        <w:t>24694410</w:t>
      </w:r>
    </w:p>
    <w:p w14:paraId="67628A77" w14:textId="77777777" w:rsidR="00791BDF" w:rsidRPr="00A61C21" w:rsidRDefault="00791BDF" w:rsidP="00791BDF">
      <w:pPr>
        <w:rPr>
          <w:rFonts w:cs="Arial"/>
        </w:rPr>
      </w:pPr>
      <w:r>
        <w:rPr>
          <w:rFonts w:cs="Arial"/>
        </w:rPr>
        <w:t xml:space="preserve">DIČ: </w:t>
      </w:r>
      <w:r w:rsidRPr="00A61C21">
        <w:rPr>
          <w:rFonts w:cs="Arial"/>
        </w:rPr>
        <w:t>CZ24694410</w:t>
      </w:r>
    </w:p>
    <w:p w14:paraId="4A66EFF1" w14:textId="77777777" w:rsidR="00791BDF" w:rsidRPr="00A61C21" w:rsidRDefault="00791BDF" w:rsidP="00791BDF">
      <w:pPr>
        <w:rPr>
          <w:rFonts w:cs="Arial"/>
        </w:rPr>
      </w:pPr>
      <w:r w:rsidRPr="00A61C21">
        <w:rPr>
          <w:rFonts w:cs="Arial"/>
        </w:rPr>
        <w:t>se sídlem: Hrudičkova 2114/2, 148 00 Praha 4 – Chodov</w:t>
      </w:r>
    </w:p>
    <w:p w14:paraId="6A0FBBED" w14:textId="77777777" w:rsidR="00791BDF" w:rsidRPr="00A61C21" w:rsidRDefault="00791BDF" w:rsidP="00791BDF">
      <w:pPr>
        <w:rPr>
          <w:rFonts w:cs="Arial"/>
        </w:rPr>
      </w:pPr>
      <w:r w:rsidRPr="00A61C21">
        <w:rPr>
          <w:rFonts w:cs="Arial"/>
        </w:rPr>
        <w:t>zastoupená panem Ing. Tomášem Chmelařem, statutárním ředitelem</w:t>
      </w:r>
    </w:p>
    <w:p w14:paraId="78A968F5" w14:textId="77777777" w:rsidR="00791BDF" w:rsidRPr="00A61C21" w:rsidRDefault="00791BDF" w:rsidP="00791BDF">
      <w:pPr>
        <w:rPr>
          <w:rFonts w:cs="Arial"/>
        </w:rPr>
      </w:pPr>
      <w:r>
        <w:rPr>
          <w:rFonts w:cs="Arial"/>
        </w:rPr>
        <w:t xml:space="preserve">zapsaná </w:t>
      </w:r>
      <w:r w:rsidRPr="00A61C21">
        <w:rPr>
          <w:rFonts w:cs="Arial"/>
        </w:rPr>
        <w:t>v obchodního rejstříku</w:t>
      </w:r>
      <w:r>
        <w:rPr>
          <w:rFonts w:cs="Arial"/>
        </w:rPr>
        <w:t xml:space="preserve"> </w:t>
      </w:r>
      <w:r w:rsidRPr="00A61C21">
        <w:rPr>
          <w:rFonts w:cs="Arial"/>
        </w:rPr>
        <w:t>u Městského soudu Praha, OR oddíl B, vložka 16276</w:t>
      </w:r>
    </w:p>
    <w:p w14:paraId="162C747F" w14:textId="77777777" w:rsidR="00791BDF" w:rsidRPr="00A61C21" w:rsidRDefault="00791BDF" w:rsidP="00791BDF">
      <w:pPr>
        <w:rPr>
          <w:rFonts w:cs="Arial"/>
        </w:rPr>
      </w:pPr>
      <w:r w:rsidRPr="00A61C21">
        <w:rPr>
          <w:rFonts w:cs="Arial"/>
        </w:rPr>
        <w:t xml:space="preserve">bankovní spojení: Komerční banka, a.s., č. </w:t>
      </w:r>
      <w:proofErr w:type="spellStart"/>
      <w:r w:rsidRPr="00A61C21">
        <w:rPr>
          <w:rFonts w:cs="Arial"/>
        </w:rPr>
        <w:t>ú.</w:t>
      </w:r>
      <w:proofErr w:type="spellEnd"/>
      <w:r w:rsidRPr="00A61C21">
        <w:rPr>
          <w:rFonts w:cs="Arial"/>
        </w:rPr>
        <w:t xml:space="preserve"> 43-7386530267/0100</w:t>
      </w:r>
    </w:p>
    <w:p w14:paraId="427DD86B" w14:textId="77777777" w:rsidR="00791BDF" w:rsidRPr="00A61C21" w:rsidRDefault="00791BDF" w:rsidP="00791BDF">
      <w:pPr>
        <w:rPr>
          <w:rFonts w:cs="Arial"/>
        </w:rPr>
      </w:pPr>
    </w:p>
    <w:p w14:paraId="70E4681F" w14:textId="77777777" w:rsidR="00791BDF" w:rsidRPr="00E12640" w:rsidRDefault="00791BDF" w:rsidP="00791BDF">
      <w:pPr>
        <w:rPr>
          <w:rFonts w:cs="Arial"/>
        </w:rPr>
      </w:pPr>
      <w:r w:rsidRPr="00A61C21">
        <w:rPr>
          <w:rFonts w:cs="Arial"/>
        </w:rPr>
        <w:t>na straně druhé</w:t>
      </w:r>
    </w:p>
    <w:p w14:paraId="057B52A5" w14:textId="77777777" w:rsidR="00791BDF" w:rsidRPr="00E12640" w:rsidRDefault="00791BDF" w:rsidP="00791BDF">
      <w:pPr>
        <w:pStyle w:val="Zpat"/>
        <w:jc w:val="both"/>
        <w:rPr>
          <w:rFonts w:cs="Arial"/>
        </w:rPr>
      </w:pPr>
      <w:r w:rsidRPr="00E12640">
        <w:rPr>
          <w:rFonts w:cs="Arial"/>
        </w:rPr>
        <w:t>(dále jen „</w:t>
      </w:r>
      <w:r w:rsidRPr="00E12640">
        <w:rPr>
          <w:rFonts w:cs="Arial"/>
          <w:b/>
        </w:rPr>
        <w:t>Zhotovitel</w:t>
      </w:r>
      <w:r w:rsidRPr="00E12640">
        <w:rPr>
          <w:rFonts w:cs="Arial"/>
        </w:rPr>
        <w:t>”)</w:t>
      </w:r>
    </w:p>
    <w:p w14:paraId="17C3E94C" w14:textId="77777777" w:rsidR="003560F7" w:rsidRPr="00D35957" w:rsidRDefault="003560F7" w:rsidP="000A13A3">
      <w:pPr>
        <w:suppressAutoHyphens/>
        <w:jc w:val="both"/>
        <w:rPr>
          <w:rFonts w:cs="Arial"/>
          <w:szCs w:val="24"/>
          <w:lang w:eastAsia="ar-SA"/>
        </w:rPr>
      </w:pPr>
    </w:p>
    <w:p w14:paraId="0811A6A8" w14:textId="6317D964" w:rsidR="007B1CA4" w:rsidRDefault="00727560" w:rsidP="00727560">
      <w:pPr>
        <w:suppressAutoHyphens/>
        <w:spacing w:after="120"/>
        <w:jc w:val="both"/>
        <w:rPr>
          <w:rFonts w:cs="Arial"/>
          <w:szCs w:val="24"/>
          <w:lang w:eastAsia="ar-SA"/>
        </w:rPr>
      </w:pPr>
      <w:r w:rsidRPr="00D35957">
        <w:rPr>
          <w:rFonts w:cs="Arial"/>
          <w:szCs w:val="24"/>
          <w:lang w:eastAsia="ar-SA"/>
        </w:rPr>
        <w:t>Obě smluvní strany se doho</w:t>
      </w:r>
      <w:r w:rsidR="00E208A4" w:rsidRPr="00D35957">
        <w:rPr>
          <w:rFonts w:cs="Arial"/>
          <w:szCs w:val="24"/>
          <w:lang w:eastAsia="ar-SA"/>
        </w:rPr>
        <w:t xml:space="preserve">dly na následujícím dodatku č. </w:t>
      </w:r>
      <w:r w:rsidR="005459AB" w:rsidRPr="00D35957">
        <w:rPr>
          <w:rFonts w:cs="Arial"/>
          <w:szCs w:val="24"/>
          <w:lang w:eastAsia="ar-SA"/>
        </w:rPr>
        <w:t>1</w:t>
      </w:r>
      <w:r w:rsidRPr="00D35957">
        <w:rPr>
          <w:rFonts w:cs="Arial"/>
          <w:szCs w:val="24"/>
          <w:lang w:eastAsia="ar-SA"/>
        </w:rPr>
        <w:t xml:space="preserve"> ke smlouvě o dílo ev.</w:t>
      </w:r>
      <w:r w:rsidR="00D24364" w:rsidRPr="00D35957">
        <w:rPr>
          <w:rFonts w:cs="Arial"/>
          <w:szCs w:val="24"/>
          <w:lang w:eastAsia="ar-SA"/>
        </w:rPr>
        <w:t xml:space="preserve"> </w:t>
      </w:r>
      <w:r w:rsidRPr="00D35957">
        <w:rPr>
          <w:rFonts w:cs="Arial"/>
          <w:szCs w:val="24"/>
          <w:lang w:eastAsia="ar-SA"/>
        </w:rPr>
        <w:t xml:space="preserve">č. objednatele </w:t>
      </w:r>
      <w:r w:rsidR="008473F1">
        <w:rPr>
          <w:rFonts w:cs="Arial"/>
        </w:rPr>
        <w:t>SD/2020/0275</w:t>
      </w:r>
      <w:r w:rsidR="008473F1" w:rsidRPr="00D35957">
        <w:rPr>
          <w:rFonts w:cs="Arial"/>
          <w:szCs w:val="24"/>
          <w:lang w:eastAsia="ar-SA"/>
        </w:rPr>
        <w:t xml:space="preserve"> </w:t>
      </w:r>
      <w:r w:rsidR="006618B2" w:rsidRPr="00D35957">
        <w:rPr>
          <w:rFonts w:cs="Arial"/>
          <w:szCs w:val="24"/>
          <w:lang w:eastAsia="ar-SA"/>
        </w:rPr>
        <w:t xml:space="preserve">(dále jen </w:t>
      </w:r>
      <w:proofErr w:type="gramStart"/>
      <w:r w:rsidR="006618B2" w:rsidRPr="00D35957">
        <w:rPr>
          <w:rFonts w:cs="Arial"/>
          <w:szCs w:val="24"/>
          <w:lang w:eastAsia="ar-SA"/>
        </w:rPr>
        <w:t>„ Smlouva</w:t>
      </w:r>
      <w:proofErr w:type="gramEnd"/>
      <w:r w:rsidR="006618B2" w:rsidRPr="00D35957">
        <w:rPr>
          <w:rFonts w:cs="Arial"/>
          <w:szCs w:val="24"/>
          <w:lang w:eastAsia="ar-SA"/>
        </w:rPr>
        <w:t>“)</w:t>
      </w:r>
      <w:r w:rsidR="00FF426D">
        <w:rPr>
          <w:rFonts w:cs="Arial"/>
          <w:szCs w:val="24"/>
          <w:lang w:eastAsia="ar-SA"/>
        </w:rPr>
        <w:t xml:space="preserve"> </w:t>
      </w:r>
    </w:p>
    <w:p w14:paraId="28333879" w14:textId="77777777" w:rsidR="007B1CA4" w:rsidRPr="00D35957" w:rsidRDefault="007B1CA4" w:rsidP="00727560">
      <w:pPr>
        <w:suppressAutoHyphens/>
        <w:spacing w:after="120"/>
        <w:jc w:val="both"/>
        <w:rPr>
          <w:rFonts w:cs="Arial"/>
          <w:szCs w:val="24"/>
          <w:lang w:eastAsia="ar-SA"/>
        </w:rPr>
      </w:pPr>
    </w:p>
    <w:p w14:paraId="0E9F7788" w14:textId="77777777" w:rsidR="008473F1" w:rsidRPr="004E54B3" w:rsidRDefault="00B607FE" w:rsidP="008473F1">
      <w:pPr>
        <w:jc w:val="center"/>
        <w:rPr>
          <w:rFonts w:cs="Arial"/>
          <w:sz w:val="36"/>
          <w:szCs w:val="36"/>
        </w:rPr>
      </w:pPr>
      <w:r w:rsidRPr="00D35957">
        <w:rPr>
          <w:rFonts w:cs="Arial"/>
          <w:caps/>
          <w:sz w:val="36"/>
          <w:szCs w:val="36"/>
        </w:rPr>
        <w:t>„</w:t>
      </w:r>
      <w:r w:rsidR="008473F1">
        <w:rPr>
          <w:rFonts w:cs="Arial"/>
          <w:b/>
          <w:sz w:val="36"/>
          <w:szCs w:val="36"/>
        </w:rPr>
        <w:t>Sanace skalního masivu v ul. Podhorská nad objekty č.p. 299/73 a 45/</w:t>
      </w:r>
      <w:proofErr w:type="gramStart"/>
      <w:r w:rsidR="008473F1">
        <w:rPr>
          <w:rFonts w:cs="Arial"/>
          <w:b/>
          <w:sz w:val="36"/>
          <w:szCs w:val="36"/>
        </w:rPr>
        <w:t>73a</w:t>
      </w:r>
      <w:proofErr w:type="gramEnd"/>
      <w:r w:rsidR="008473F1">
        <w:rPr>
          <w:rFonts w:cs="Arial"/>
          <w:b/>
          <w:sz w:val="36"/>
          <w:szCs w:val="36"/>
        </w:rPr>
        <w:t>, Jablonec nad Nisou</w:t>
      </w:r>
    </w:p>
    <w:p w14:paraId="36ED0E67" w14:textId="58AB286A" w:rsidR="003560F7" w:rsidRPr="00791BDF" w:rsidRDefault="00B607FE" w:rsidP="00791BDF">
      <w:pPr>
        <w:jc w:val="center"/>
        <w:rPr>
          <w:rFonts w:cs="Arial"/>
          <w:b/>
          <w:bCs/>
          <w:sz w:val="36"/>
          <w:szCs w:val="36"/>
        </w:rPr>
      </w:pPr>
      <w:r w:rsidRPr="00D35957">
        <w:rPr>
          <w:rFonts w:cs="Arial"/>
          <w:caps/>
          <w:sz w:val="36"/>
          <w:szCs w:val="36"/>
        </w:rPr>
        <w:t>“</w:t>
      </w:r>
    </w:p>
    <w:p w14:paraId="3F4E5F1C" w14:textId="77777777" w:rsidR="00B33E92" w:rsidRPr="00D35957" w:rsidRDefault="00CA46E1" w:rsidP="00613043">
      <w:pPr>
        <w:numPr>
          <w:ilvl w:val="0"/>
          <w:numId w:val="16"/>
        </w:numPr>
        <w:suppressAutoHyphens/>
        <w:rPr>
          <w:rFonts w:cs="Arial"/>
          <w:b/>
          <w:szCs w:val="24"/>
          <w:u w:val="single"/>
          <w:lang w:eastAsia="ar-SA"/>
        </w:rPr>
      </w:pPr>
      <w:r w:rsidRPr="00D35957">
        <w:rPr>
          <w:rFonts w:cs="Arial"/>
          <w:b/>
          <w:szCs w:val="24"/>
          <w:u w:val="single"/>
          <w:lang w:eastAsia="ar-SA"/>
        </w:rPr>
        <w:t xml:space="preserve"> Předmět D</w:t>
      </w:r>
      <w:r w:rsidR="0035041B" w:rsidRPr="00D35957">
        <w:rPr>
          <w:rFonts w:cs="Arial"/>
          <w:b/>
          <w:szCs w:val="24"/>
          <w:u w:val="single"/>
          <w:lang w:eastAsia="ar-SA"/>
        </w:rPr>
        <w:t>odatku č.1</w:t>
      </w:r>
    </w:p>
    <w:p w14:paraId="3CA378E8" w14:textId="77777777" w:rsidR="00B33E92" w:rsidRPr="00D35957" w:rsidRDefault="00B33E92" w:rsidP="00B33E92">
      <w:pPr>
        <w:suppressAutoHyphens/>
        <w:jc w:val="center"/>
        <w:rPr>
          <w:rFonts w:cs="Arial"/>
          <w:b/>
          <w:szCs w:val="24"/>
          <w:lang w:eastAsia="ar-SA"/>
        </w:rPr>
      </w:pPr>
    </w:p>
    <w:p w14:paraId="66623DE9" w14:textId="6D4B6496" w:rsidR="00E208A4" w:rsidRDefault="00E208A4" w:rsidP="0035041B">
      <w:pPr>
        <w:suppressAutoHyphens/>
        <w:jc w:val="both"/>
        <w:rPr>
          <w:rFonts w:cs="Arial"/>
          <w:szCs w:val="24"/>
        </w:rPr>
      </w:pPr>
      <w:r w:rsidRPr="00D35957">
        <w:rPr>
          <w:rFonts w:cs="Arial"/>
          <w:szCs w:val="24"/>
        </w:rPr>
        <w:t xml:space="preserve">V průběhu realizace veřejné zakázky došlo k několika změnám proti zadávací dokumentaci, resp. smlouvě o dílo. Tyto změny </w:t>
      </w:r>
      <w:r w:rsidR="0035041B" w:rsidRPr="00D35957">
        <w:rPr>
          <w:rFonts w:cs="Arial"/>
          <w:szCs w:val="24"/>
        </w:rPr>
        <w:t>jsou natolik zásadní, že dochází</w:t>
      </w:r>
      <w:r w:rsidR="00A0542C" w:rsidRPr="00D35957">
        <w:rPr>
          <w:rFonts w:cs="Arial"/>
          <w:szCs w:val="24"/>
        </w:rPr>
        <w:t xml:space="preserve"> k prodloužení termínu realizace</w:t>
      </w:r>
      <w:r w:rsidR="0035041B" w:rsidRPr="00D35957">
        <w:rPr>
          <w:rFonts w:cs="Arial"/>
          <w:szCs w:val="24"/>
        </w:rPr>
        <w:t>.</w:t>
      </w:r>
    </w:p>
    <w:p w14:paraId="005EBC6B" w14:textId="75312C9E" w:rsidR="00015B43" w:rsidRPr="00D35957" w:rsidRDefault="00015B43" w:rsidP="0035041B">
      <w:p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 pravá části svahu je zvětralý (perkový) žulový podklad, </w:t>
      </w:r>
      <w:proofErr w:type="gramStart"/>
      <w:r>
        <w:rPr>
          <w:rFonts w:cs="Arial"/>
          <w:szCs w:val="24"/>
        </w:rPr>
        <w:t>který  znesnadňuje</w:t>
      </w:r>
      <w:proofErr w:type="gramEnd"/>
      <w:r>
        <w:rPr>
          <w:rFonts w:cs="Arial"/>
          <w:szCs w:val="24"/>
        </w:rPr>
        <w:t xml:space="preserve"> provádění vrtných prací a vrtné práce proto trvají déle, než projekt a SOD předpokládal.</w:t>
      </w:r>
      <w:r w:rsidR="00002D74">
        <w:rPr>
          <w:rFonts w:cs="Arial"/>
          <w:szCs w:val="24"/>
        </w:rPr>
        <w:t xml:space="preserve"> Jedná se o lokální </w:t>
      </w:r>
      <w:r w:rsidR="00002D74">
        <w:rPr>
          <w:rFonts w:cs="Arial"/>
          <w:szCs w:val="24"/>
        </w:rPr>
        <w:lastRenderedPageBreak/>
        <w:t xml:space="preserve">geologickou charakteristiku, kterou nelze jinými prostředky </w:t>
      </w:r>
      <w:proofErr w:type="gramStart"/>
      <w:r w:rsidR="00002D74">
        <w:rPr>
          <w:rFonts w:cs="Arial"/>
          <w:szCs w:val="24"/>
        </w:rPr>
        <w:t>sanovat</w:t>
      </w:r>
      <w:proofErr w:type="gramEnd"/>
      <w:r w:rsidR="00002D74">
        <w:rPr>
          <w:rFonts w:cs="Arial"/>
          <w:szCs w:val="24"/>
        </w:rPr>
        <w:t xml:space="preserve"> a </w:t>
      </w:r>
      <w:r w:rsidR="00036603">
        <w:rPr>
          <w:rFonts w:cs="Arial"/>
          <w:szCs w:val="24"/>
        </w:rPr>
        <w:t>proto nelze</w:t>
      </w:r>
      <w:r w:rsidR="00002D74">
        <w:rPr>
          <w:rFonts w:cs="Arial"/>
          <w:szCs w:val="24"/>
        </w:rPr>
        <w:t xml:space="preserve"> provádění prací urychlit. </w:t>
      </w:r>
    </w:p>
    <w:p w14:paraId="61EE077B" w14:textId="04FAA8D8" w:rsidR="00576751" w:rsidRPr="00605FF4" w:rsidRDefault="00002D74" w:rsidP="00576751">
      <w:pPr>
        <w:adjustRightInd w:val="0"/>
        <w:jc w:val="both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</w:t>
      </w:r>
    </w:p>
    <w:p w14:paraId="03A1F2D9" w14:textId="3DA388A5" w:rsidR="00BE1EED" w:rsidRPr="00BE1EED" w:rsidRDefault="00BE1EED" w:rsidP="00BE1EED">
      <w:pPr>
        <w:suppressAutoHyphens/>
        <w:jc w:val="both"/>
        <w:rPr>
          <w:rFonts w:cs="Arial"/>
          <w:szCs w:val="24"/>
        </w:rPr>
      </w:pPr>
      <w:r w:rsidRPr="00BE1EED">
        <w:rPr>
          <w:rFonts w:cs="Arial"/>
        </w:rPr>
        <w:t>Přesné vyčíslení</w:t>
      </w:r>
      <w:r w:rsidR="00D57075">
        <w:rPr>
          <w:rFonts w:cs="Arial"/>
        </w:rPr>
        <w:t xml:space="preserve"> provedených prací</w:t>
      </w:r>
      <w:r w:rsidRPr="00BE1EED">
        <w:rPr>
          <w:rFonts w:cs="Arial"/>
        </w:rPr>
        <w:t xml:space="preserve"> bude následně</w:t>
      </w:r>
      <w:r w:rsidRPr="00BE1EED">
        <w:rPr>
          <w:rFonts w:cs="Arial"/>
          <w:szCs w:val="24"/>
        </w:rPr>
        <w:t xml:space="preserve"> zpracováno a vyčísleno formou změnových listů v dodatku č. 2.</w:t>
      </w:r>
    </w:p>
    <w:p w14:paraId="76EE174A" w14:textId="77777777" w:rsidR="00BE1EED" w:rsidRPr="00D35957" w:rsidRDefault="00BE1EED" w:rsidP="00B607FE">
      <w:pPr>
        <w:adjustRightInd w:val="0"/>
        <w:jc w:val="both"/>
        <w:rPr>
          <w:rFonts w:cs="Arial"/>
          <w:szCs w:val="24"/>
        </w:rPr>
      </w:pPr>
    </w:p>
    <w:p w14:paraId="27007562" w14:textId="77777777" w:rsidR="001E5158" w:rsidRPr="00D35957" w:rsidRDefault="001E5158" w:rsidP="008114B7">
      <w:pPr>
        <w:adjustRightInd w:val="0"/>
        <w:jc w:val="both"/>
        <w:rPr>
          <w:rFonts w:cs="Arial"/>
          <w:color w:val="00B0F0"/>
          <w:szCs w:val="24"/>
        </w:rPr>
      </w:pPr>
    </w:p>
    <w:p w14:paraId="57A4020C" w14:textId="77777777" w:rsidR="00727560" w:rsidRPr="00D35957" w:rsidRDefault="00D01E30" w:rsidP="00727560">
      <w:pPr>
        <w:tabs>
          <w:tab w:val="left" w:pos="5573"/>
          <w:tab w:val="left" w:pos="6556"/>
        </w:tabs>
        <w:suppressAutoHyphens/>
        <w:ind w:left="360"/>
        <w:rPr>
          <w:rFonts w:cs="Arial"/>
          <w:b/>
          <w:szCs w:val="24"/>
          <w:u w:val="single"/>
          <w:lang w:eastAsia="ar-SA"/>
        </w:rPr>
      </w:pPr>
      <w:bookmarkStart w:id="1" w:name="_Hlk24975177"/>
      <w:r w:rsidRPr="00D35957">
        <w:rPr>
          <w:rFonts w:cs="Arial"/>
          <w:b/>
          <w:szCs w:val="24"/>
          <w:lang w:eastAsia="ar-SA"/>
        </w:rPr>
        <w:t>III</w:t>
      </w:r>
      <w:r w:rsidR="00727560" w:rsidRPr="00D35957">
        <w:rPr>
          <w:rFonts w:cs="Arial"/>
          <w:b/>
          <w:szCs w:val="24"/>
          <w:lang w:eastAsia="ar-SA"/>
        </w:rPr>
        <w:t>.</w:t>
      </w:r>
      <w:r w:rsidR="00727560" w:rsidRPr="00D35957">
        <w:rPr>
          <w:rFonts w:cs="Arial"/>
          <w:b/>
          <w:szCs w:val="24"/>
          <w:u w:val="single"/>
          <w:lang w:eastAsia="ar-SA"/>
        </w:rPr>
        <w:t xml:space="preserve"> Článek </w:t>
      </w:r>
      <w:r w:rsidR="00F6454E" w:rsidRPr="00D35957">
        <w:rPr>
          <w:rFonts w:cs="Arial"/>
          <w:b/>
          <w:szCs w:val="24"/>
          <w:u w:val="single"/>
          <w:lang w:eastAsia="ar-SA"/>
        </w:rPr>
        <w:t>3</w:t>
      </w:r>
      <w:r w:rsidR="0031004C" w:rsidRPr="00D35957">
        <w:rPr>
          <w:rFonts w:cs="Arial"/>
          <w:b/>
          <w:szCs w:val="24"/>
          <w:u w:val="single"/>
          <w:lang w:eastAsia="ar-SA"/>
        </w:rPr>
        <w:t xml:space="preserve">. </w:t>
      </w:r>
      <w:r w:rsidR="000169CA" w:rsidRPr="00D35957">
        <w:rPr>
          <w:rFonts w:cs="Arial"/>
          <w:b/>
          <w:szCs w:val="24"/>
          <w:u w:val="single"/>
        </w:rPr>
        <w:t>Doba plnění, odstavec</w:t>
      </w:r>
      <w:r w:rsidR="00F6454E" w:rsidRPr="00D35957">
        <w:rPr>
          <w:rFonts w:cs="Arial"/>
          <w:b/>
          <w:szCs w:val="24"/>
          <w:u w:val="single"/>
        </w:rPr>
        <w:t xml:space="preserve"> </w:t>
      </w:r>
      <w:proofErr w:type="gramStart"/>
      <w:r w:rsidR="00F6454E" w:rsidRPr="00D35957">
        <w:rPr>
          <w:rFonts w:cs="Arial"/>
          <w:b/>
          <w:szCs w:val="24"/>
          <w:u w:val="single"/>
        </w:rPr>
        <w:t>3</w:t>
      </w:r>
      <w:r w:rsidR="000169CA" w:rsidRPr="00D35957">
        <w:rPr>
          <w:rFonts w:cs="Arial"/>
          <w:b/>
          <w:szCs w:val="24"/>
          <w:u w:val="single"/>
        </w:rPr>
        <w:t>.4</w:t>
      </w:r>
      <w:r w:rsidR="008413EE" w:rsidRPr="00D35957">
        <w:rPr>
          <w:rFonts w:cs="Arial"/>
          <w:b/>
          <w:szCs w:val="24"/>
          <w:u w:val="single"/>
        </w:rPr>
        <w:t xml:space="preserve">  se</w:t>
      </w:r>
      <w:proofErr w:type="gramEnd"/>
      <w:r w:rsidR="008413EE" w:rsidRPr="00D35957">
        <w:rPr>
          <w:rFonts w:cs="Arial"/>
          <w:b/>
          <w:szCs w:val="24"/>
          <w:u w:val="single"/>
        </w:rPr>
        <w:t xml:space="preserve"> mění takto</w:t>
      </w:r>
      <w:r w:rsidR="000169CA" w:rsidRPr="00D35957">
        <w:rPr>
          <w:rFonts w:cs="Arial"/>
          <w:b/>
          <w:szCs w:val="24"/>
          <w:u w:val="single"/>
        </w:rPr>
        <w:t xml:space="preserve"> </w:t>
      </w:r>
      <w:r w:rsidR="001479E4" w:rsidRPr="00D35957">
        <w:rPr>
          <w:rFonts w:cs="Arial"/>
          <w:b/>
          <w:szCs w:val="24"/>
          <w:u w:val="single"/>
        </w:rPr>
        <w:t xml:space="preserve"> </w:t>
      </w:r>
      <w:r w:rsidR="00727560" w:rsidRPr="00D35957">
        <w:rPr>
          <w:rFonts w:cs="Arial"/>
          <w:b/>
          <w:szCs w:val="24"/>
          <w:u w:val="single"/>
          <w:lang w:eastAsia="ar-SA"/>
        </w:rPr>
        <w:t>:</w:t>
      </w:r>
    </w:p>
    <w:p w14:paraId="49EF7135" w14:textId="77777777" w:rsidR="00CA46E1" w:rsidRPr="00D35957" w:rsidRDefault="00CA46E1" w:rsidP="00727560">
      <w:pPr>
        <w:tabs>
          <w:tab w:val="left" w:pos="180"/>
        </w:tabs>
        <w:suppressAutoHyphens/>
        <w:jc w:val="both"/>
        <w:rPr>
          <w:rFonts w:cs="Arial"/>
          <w:b/>
          <w:i/>
          <w:iCs/>
          <w:szCs w:val="24"/>
          <w:lang w:eastAsia="ar-SA"/>
        </w:rPr>
      </w:pPr>
    </w:p>
    <w:p w14:paraId="01D6D8D9" w14:textId="77777777" w:rsidR="00FD7E61" w:rsidRPr="00D35957" w:rsidRDefault="00E208A4" w:rsidP="00FD7E61">
      <w:pPr>
        <w:tabs>
          <w:tab w:val="left" w:pos="180"/>
        </w:tabs>
        <w:jc w:val="both"/>
        <w:rPr>
          <w:rFonts w:cs="Arial"/>
          <w:b/>
          <w:i/>
          <w:iCs/>
          <w:szCs w:val="24"/>
        </w:rPr>
      </w:pPr>
      <w:r w:rsidRPr="00D35957">
        <w:rPr>
          <w:rFonts w:cs="Arial"/>
          <w:b/>
          <w:i/>
          <w:iCs/>
          <w:szCs w:val="24"/>
        </w:rPr>
        <w:t>Původní text:</w:t>
      </w:r>
    </w:p>
    <w:p w14:paraId="2A49A119" w14:textId="77777777" w:rsidR="00BA6F92" w:rsidRPr="00002D74" w:rsidRDefault="00BA6F92" w:rsidP="00BA6F92">
      <w:pPr>
        <w:tabs>
          <w:tab w:val="left" w:pos="180"/>
        </w:tabs>
        <w:jc w:val="both"/>
        <w:rPr>
          <w:rFonts w:cs="Arial"/>
          <w:b/>
          <w:szCs w:val="24"/>
        </w:rPr>
      </w:pPr>
      <w:r w:rsidRPr="00D35957">
        <w:rPr>
          <w:rFonts w:cs="Arial"/>
          <w:b/>
          <w:i/>
          <w:iCs/>
          <w:szCs w:val="24"/>
        </w:rPr>
        <w:t xml:space="preserve">          </w:t>
      </w:r>
      <w:r w:rsidRPr="00D35957">
        <w:rPr>
          <w:rFonts w:cs="Arial"/>
          <w:b/>
          <w:szCs w:val="24"/>
        </w:rPr>
        <w:t xml:space="preserve">3.4.     </w:t>
      </w:r>
      <w:r w:rsidRPr="00002D74">
        <w:rPr>
          <w:rFonts w:cs="Arial"/>
          <w:b/>
          <w:szCs w:val="24"/>
        </w:rPr>
        <w:t>Lhůta pro dokončení stavebních prací</w:t>
      </w:r>
    </w:p>
    <w:p w14:paraId="65EE7886" w14:textId="77777777" w:rsidR="00015B43" w:rsidRPr="00002D74" w:rsidRDefault="00015B43" w:rsidP="00015B43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002D74">
        <w:rPr>
          <w:rFonts w:cs="Arial"/>
          <w:sz w:val="24"/>
          <w:szCs w:val="24"/>
          <w:u w:val="single"/>
        </w:rPr>
        <w:t>Termín pro dokončení stavebních prací (Díla), pro předání a převzetí díla a vyklizení staveniště:</w:t>
      </w:r>
      <w:r w:rsidRPr="00002D74">
        <w:rPr>
          <w:rFonts w:cs="Arial"/>
          <w:sz w:val="24"/>
          <w:szCs w:val="24"/>
        </w:rPr>
        <w:t xml:space="preserve"> </w:t>
      </w:r>
    </w:p>
    <w:p w14:paraId="089290A3" w14:textId="77777777" w:rsidR="00015B43" w:rsidRPr="00002D74" w:rsidRDefault="00015B43" w:rsidP="00015B43">
      <w:pPr>
        <w:pStyle w:val="Normal2"/>
        <w:numPr>
          <w:ilvl w:val="0"/>
          <w:numId w:val="25"/>
        </w:numPr>
        <w:tabs>
          <w:tab w:val="clear" w:pos="709"/>
        </w:tabs>
        <w:spacing w:before="0" w:after="0"/>
        <w:rPr>
          <w:rFonts w:cs="Arial"/>
          <w:color w:val="000000" w:themeColor="text1"/>
          <w:sz w:val="24"/>
          <w:szCs w:val="24"/>
        </w:rPr>
      </w:pPr>
      <w:r w:rsidRPr="00002D74">
        <w:rPr>
          <w:rFonts w:cs="Arial"/>
          <w:b/>
          <w:color w:val="000000" w:themeColor="text1"/>
          <w:sz w:val="24"/>
          <w:szCs w:val="24"/>
        </w:rPr>
        <w:t xml:space="preserve">nejpozději do 16. 09. 2020 </w:t>
      </w:r>
    </w:p>
    <w:p w14:paraId="79C37C87" w14:textId="77777777" w:rsidR="00015B43" w:rsidRPr="00002D74" w:rsidRDefault="00015B43" w:rsidP="00015B43">
      <w:pPr>
        <w:pStyle w:val="Normal2"/>
        <w:tabs>
          <w:tab w:val="clear" w:pos="709"/>
        </w:tabs>
        <w:spacing w:before="120" w:after="0"/>
        <w:rPr>
          <w:rFonts w:cs="Arial"/>
          <w:color w:val="000000" w:themeColor="text1"/>
          <w:sz w:val="24"/>
          <w:szCs w:val="24"/>
        </w:rPr>
      </w:pPr>
      <w:r w:rsidRPr="00002D74">
        <w:rPr>
          <w:rFonts w:cs="Arial"/>
          <w:color w:val="000000" w:themeColor="text1"/>
          <w:sz w:val="24"/>
          <w:szCs w:val="24"/>
        </w:rPr>
        <w:t>Zhotovitel se zavazuje Dílo provést, dokončit a předat Objednateli (včetně odstranění všech případných vad a nedodělků a vyklizení staveniště).</w:t>
      </w:r>
    </w:p>
    <w:p w14:paraId="27A48563" w14:textId="77777777" w:rsidR="00605FF4" w:rsidRPr="00D35957" w:rsidRDefault="00605FF4" w:rsidP="00BA6F92">
      <w:pPr>
        <w:tabs>
          <w:tab w:val="left" w:pos="180"/>
        </w:tabs>
        <w:jc w:val="both"/>
        <w:rPr>
          <w:rFonts w:cs="Arial"/>
          <w:i/>
          <w:color w:val="00B0F0"/>
        </w:rPr>
      </w:pPr>
    </w:p>
    <w:p w14:paraId="6D9DF723" w14:textId="77777777" w:rsidR="00E208A4" w:rsidRDefault="00E208A4" w:rsidP="00E208A4">
      <w:pPr>
        <w:tabs>
          <w:tab w:val="left" w:pos="180"/>
        </w:tabs>
        <w:jc w:val="both"/>
        <w:rPr>
          <w:rFonts w:cs="Arial"/>
          <w:b/>
          <w:i/>
          <w:iCs/>
          <w:szCs w:val="24"/>
        </w:rPr>
      </w:pPr>
      <w:r w:rsidRPr="00D35957">
        <w:rPr>
          <w:rFonts w:cs="Arial"/>
          <w:b/>
          <w:i/>
          <w:iCs/>
          <w:szCs w:val="24"/>
        </w:rPr>
        <w:t>se nahrazuje textem:</w:t>
      </w:r>
    </w:p>
    <w:p w14:paraId="601EE130" w14:textId="77777777" w:rsidR="00FF426D" w:rsidRPr="00D35957" w:rsidRDefault="00FF426D" w:rsidP="00E208A4">
      <w:pPr>
        <w:tabs>
          <w:tab w:val="left" w:pos="180"/>
        </w:tabs>
        <w:jc w:val="both"/>
        <w:rPr>
          <w:rFonts w:cs="Arial"/>
          <w:b/>
          <w:i/>
          <w:iCs/>
          <w:szCs w:val="24"/>
        </w:rPr>
      </w:pPr>
    </w:p>
    <w:p w14:paraId="1BB1E8CC" w14:textId="77777777" w:rsidR="00BA6F92" w:rsidRPr="00002D74" w:rsidRDefault="00BA6F92" w:rsidP="00BA6F92">
      <w:pPr>
        <w:tabs>
          <w:tab w:val="left" w:pos="180"/>
        </w:tabs>
        <w:jc w:val="both"/>
        <w:rPr>
          <w:rFonts w:cs="Arial"/>
          <w:b/>
          <w:szCs w:val="24"/>
        </w:rPr>
      </w:pPr>
      <w:r w:rsidRPr="00D35957">
        <w:rPr>
          <w:rFonts w:cs="Arial"/>
          <w:b/>
          <w:szCs w:val="24"/>
        </w:rPr>
        <w:t xml:space="preserve">          3.4.     </w:t>
      </w:r>
      <w:r w:rsidRPr="00002D74">
        <w:rPr>
          <w:rFonts w:cs="Arial"/>
          <w:b/>
          <w:szCs w:val="24"/>
        </w:rPr>
        <w:t>Lhůta pro dokončení stavebních prací</w:t>
      </w:r>
    </w:p>
    <w:p w14:paraId="39617F2E" w14:textId="77777777" w:rsidR="00015B43" w:rsidRPr="00002D74" w:rsidRDefault="00015B43" w:rsidP="00015B43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002D74">
        <w:rPr>
          <w:rFonts w:cs="Arial"/>
          <w:sz w:val="24"/>
          <w:szCs w:val="24"/>
          <w:u w:val="single"/>
        </w:rPr>
        <w:t>Termín pro dokončení stavebních prací (Díla), pro předání a převzetí díla a vyklizení staveniště:</w:t>
      </w:r>
      <w:r w:rsidRPr="00002D74">
        <w:rPr>
          <w:rFonts w:cs="Arial"/>
          <w:sz w:val="24"/>
          <w:szCs w:val="24"/>
        </w:rPr>
        <w:t xml:space="preserve"> </w:t>
      </w:r>
    </w:p>
    <w:p w14:paraId="6C58CFDD" w14:textId="480A7682" w:rsidR="00015B43" w:rsidRPr="00002D74" w:rsidRDefault="00015B43" w:rsidP="00015B43">
      <w:pPr>
        <w:pStyle w:val="Normal2"/>
        <w:numPr>
          <w:ilvl w:val="0"/>
          <w:numId w:val="25"/>
        </w:numPr>
        <w:tabs>
          <w:tab w:val="clear" w:pos="709"/>
        </w:tabs>
        <w:spacing w:before="0" w:after="0"/>
        <w:rPr>
          <w:rFonts w:cs="Arial"/>
          <w:color w:val="000000" w:themeColor="text1"/>
          <w:sz w:val="24"/>
          <w:szCs w:val="24"/>
        </w:rPr>
      </w:pPr>
      <w:r w:rsidRPr="00002D74">
        <w:rPr>
          <w:rFonts w:cs="Arial"/>
          <w:b/>
          <w:color w:val="000000" w:themeColor="text1"/>
          <w:sz w:val="24"/>
          <w:szCs w:val="24"/>
        </w:rPr>
        <w:t xml:space="preserve">nejpozději do 23. 09. 2020 </w:t>
      </w:r>
    </w:p>
    <w:p w14:paraId="262B4E6B" w14:textId="77777777" w:rsidR="00015B43" w:rsidRPr="00A34AF5" w:rsidRDefault="00015B43" w:rsidP="00015B43">
      <w:pPr>
        <w:pStyle w:val="Normal2"/>
        <w:tabs>
          <w:tab w:val="clear" w:pos="709"/>
        </w:tabs>
        <w:spacing w:before="120" w:after="0"/>
        <w:rPr>
          <w:rFonts w:cs="Arial"/>
          <w:color w:val="000000" w:themeColor="text1"/>
        </w:rPr>
      </w:pPr>
      <w:r w:rsidRPr="00002D74">
        <w:rPr>
          <w:rFonts w:cs="Arial"/>
          <w:color w:val="000000" w:themeColor="text1"/>
          <w:sz w:val="24"/>
          <w:szCs w:val="24"/>
        </w:rPr>
        <w:t>Zhotovitel se zavazuje Dílo provést, dokončit a předat Objednateli (včetně odstranění všech případných vad a nedodělků a vyklizení staveni</w:t>
      </w:r>
      <w:r w:rsidRPr="00A34AF5">
        <w:rPr>
          <w:rFonts w:cs="Arial"/>
          <w:color w:val="000000" w:themeColor="text1"/>
        </w:rPr>
        <w:t>ště).</w:t>
      </w:r>
    </w:p>
    <w:p w14:paraId="1724CDAE" w14:textId="77777777" w:rsidR="002A4849" w:rsidRPr="00D35957" w:rsidRDefault="002A4849" w:rsidP="002A4849">
      <w:pPr>
        <w:jc w:val="both"/>
        <w:rPr>
          <w:rFonts w:cs="Arial"/>
          <w:szCs w:val="24"/>
        </w:rPr>
      </w:pPr>
    </w:p>
    <w:p w14:paraId="79F34082" w14:textId="77777777" w:rsidR="002A4849" w:rsidRPr="00D35957" w:rsidRDefault="002A4849" w:rsidP="002A4849">
      <w:pPr>
        <w:spacing w:after="120"/>
        <w:jc w:val="both"/>
        <w:rPr>
          <w:rFonts w:cs="Arial"/>
          <w:color w:val="000000"/>
          <w:szCs w:val="24"/>
        </w:rPr>
      </w:pPr>
      <w:r w:rsidRPr="00D35957">
        <w:rPr>
          <w:rFonts w:cs="Arial"/>
          <w:color w:val="000000"/>
          <w:szCs w:val="24"/>
        </w:rPr>
        <w:t>Ostatní ustanovení odstavce, resp. článku se nemění a zůstávají v platnosti.</w:t>
      </w:r>
    </w:p>
    <w:bookmarkEnd w:id="1"/>
    <w:p w14:paraId="5D2D0AEF" w14:textId="77777777" w:rsidR="00E5322F" w:rsidRPr="00D35957" w:rsidRDefault="00E5322F" w:rsidP="00E5322F">
      <w:pPr>
        <w:tabs>
          <w:tab w:val="left" w:pos="5573"/>
          <w:tab w:val="left" w:pos="6556"/>
        </w:tabs>
        <w:suppressAutoHyphens/>
        <w:rPr>
          <w:rFonts w:cs="Arial"/>
          <w:b/>
          <w:bCs/>
          <w:szCs w:val="24"/>
          <w:u w:val="single"/>
          <w:lang w:eastAsia="ar-SA"/>
        </w:rPr>
      </w:pPr>
    </w:p>
    <w:p w14:paraId="24094C24" w14:textId="77777777" w:rsidR="00727560" w:rsidRPr="00D35957" w:rsidRDefault="00E208A4" w:rsidP="00727560">
      <w:pPr>
        <w:tabs>
          <w:tab w:val="left" w:pos="5573"/>
          <w:tab w:val="left" w:pos="6556"/>
        </w:tabs>
        <w:suppressAutoHyphens/>
        <w:ind w:left="360"/>
        <w:rPr>
          <w:rFonts w:cs="Arial"/>
          <w:b/>
          <w:bCs/>
          <w:szCs w:val="24"/>
          <w:u w:val="single"/>
          <w:lang w:eastAsia="ar-SA"/>
        </w:rPr>
      </w:pPr>
      <w:r w:rsidRPr="00D35957">
        <w:rPr>
          <w:rFonts w:cs="Arial"/>
          <w:b/>
          <w:bCs/>
          <w:szCs w:val="24"/>
          <w:lang w:eastAsia="ar-SA"/>
        </w:rPr>
        <w:t>I</w:t>
      </w:r>
      <w:r w:rsidR="003F65DA" w:rsidRPr="00D35957">
        <w:rPr>
          <w:rFonts w:cs="Arial"/>
          <w:b/>
          <w:bCs/>
          <w:szCs w:val="24"/>
          <w:lang w:eastAsia="ar-SA"/>
        </w:rPr>
        <w:t>V.</w:t>
      </w:r>
      <w:r w:rsidR="003F65DA" w:rsidRPr="00D35957">
        <w:rPr>
          <w:rFonts w:cs="Arial"/>
          <w:b/>
          <w:bCs/>
          <w:szCs w:val="24"/>
          <w:u w:val="single"/>
          <w:lang w:eastAsia="ar-SA"/>
        </w:rPr>
        <w:t xml:space="preserve"> </w:t>
      </w:r>
      <w:r w:rsidR="00B33E92" w:rsidRPr="00D35957">
        <w:rPr>
          <w:rFonts w:cs="Arial"/>
          <w:b/>
          <w:bCs/>
          <w:szCs w:val="24"/>
          <w:u w:val="single"/>
          <w:lang w:eastAsia="ar-SA"/>
        </w:rPr>
        <w:t xml:space="preserve">Závěrečná ustanovení </w:t>
      </w:r>
      <w:r w:rsidR="00CA46E1" w:rsidRPr="00D35957">
        <w:rPr>
          <w:rFonts w:cs="Arial"/>
          <w:b/>
          <w:bCs/>
          <w:szCs w:val="24"/>
          <w:u w:val="single"/>
          <w:lang w:eastAsia="ar-SA"/>
        </w:rPr>
        <w:t>D</w:t>
      </w:r>
      <w:r w:rsidR="002A4849" w:rsidRPr="00D35957">
        <w:rPr>
          <w:rFonts w:cs="Arial"/>
          <w:b/>
          <w:bCs/>
          <w:szCs w:val="24"/>
          <w:u w:val="single"/>
          <w:lang w:eastAsia="ar-SA"/>
        </w:rPr>
        <w:t>odatku č.1</w:t>
      </w:r>
    </w:p>
    <w:p w14:paraId="13BAC857" w14:textId="77777777" w:rsidR="00CA46E1" w:rsidRPr="00D35957" w:rsidRDefault="00CA46E1" w:rsidP="00727560">
      <w:pPr>
        <w:tabs>
          <w:tab w:val="left" w:pos="5573"/>
          <w:tab w:val="left" w:pos="6556"/>
        </w:tabs>
        <w:suppressAutoHyphens/>
        <w:ind w:left="360"/>
        <w:rPr>
          <w:rFonts w:cs="Arial"/>
          <w:b/>
          <w:bCs/>
          <w:szCs w:val="24"/>
          <w:u w:val="single"/>
          <w:lang w:eastAsia="ar-SA"/>
        </w:rPr>
      </w:pPr>
    </w:p>
    <w:p w14:paraId="7FA45B1D" w14:textId="2D2A49B6" w:rsidR="00A02E4C" w:rsidRPr="00D35957" w:rsidRDefault="00727560" w:rsidP="000A13A3">
      <w:pPr>
        <w:suppressAutoHyphens/>
        <w:jc w:val="both"/>
        <w:rPr>
          <w:rFonts w:cs="Arial"/>
          <w:szCs w:val="24"/>
          <w:lang w:eastAsia="ar-SA"/>
        </w:rPr>
      </w:pPr>
      <w:r w:rsidRPr="00D35957">
        <w:rPr>
          <w:rFonts w:cs="Arial"/>
          <w:szCs w:val="24"/>
          <w:lang w:eastAsia="ar-SA"/>
        </w:rPr>
        <w:t xml:space="preserve">Ostatní ujednání smlouvy o dílo ev. č. </w:t>
      </w:r>
      <w:r w:rsidRPr="00576751">
        <w:rPr>
          <w:rFonts w:cs="Arial"/>
          <w:szCs w:val="24"/>
          <w:lang w:eastAsia="ar-SA"/>
        </w:rPr>
        <w:t xml:space="preserve">objednatele </w:t>
      </w:r>
      <w:r w:rsidR="00002D74">
        <w:rPr>
          <w:rFonts w:cs="Arial"/>
        </w:rPr>
        <w:t>SD/2020/0275</w:t>
      </w:r>
      <w:r w:rsidR="00576751">
        <w:rPr>
          <w:rFonts w:cs="Arial"/>
        </w:rPr>
        <w:t xml:space="preserve"> </w:t>
      </w:r>
      <w:r w:rsidR="00CA46E1" w:rsidRPr="00D35957">
        <w:rPr>
          <w:rFonts w:cs="Arial"/>
          <w:szCs w:val="24"/>
          <w:lang w:eastAsia="ar-SA"/>
        </w:rPr>
        <w:t>nedotčené tímto D</w:t>
      </w:r>
      <w:r w:rsidR="00E208A4" w:rsidRPr="00D35957">
        <w:rPr>
          <w:rFonts w:cs="Arial"/>
          <w:szCs w:val="24"/>
          <w:lang w:eastAsia="ar-SA"/>
        </w:rPr>
        <w:t xml:space="preserve">odatkem č. </w:t>
      </w:r>
      <w:r w:rsidR="002A4849" w:rsidRPr="00D35957">
        <w:rPr>
          <w:rFonts w:cs="Arial"/>
          <w:szCs w:val="24"/>
          <w:lang w:eastAsia="ar-SA"/>
        </w:rPr>
        <w:t>1</w:t>
      </w:r>
      <w:r w:rsidRPr="00D35957">
        <w:rPr>
          <w:rFonts w:cs="Arial"/>
          <w:szCs w:val="24"/>
          <w:lang w:eastAsia="ar-SA"/>
        </w:rPr>
        <w:t xml:space="preserve"> se nemění a zůstávají v platnosti.</w:t>
      </w:r>
    </w:p>
    <w:p w14:paraId="5F485980" w14:textId="77777777" w:rsidR="00A02E4C" w:rsidRPr="00D35957" w:rsidRDefault="002A4849" w:rsidP="000A13A3">
      <w:pPr>
        <w:tabs>
          <w:tab w:val="left" w:pos="720"/>
          <w:tab w:val="right" w:pos="9638"/>
        </w:tabs>
        <w:suppressAutoHyphens/>
        <w:jc w:val="both"/>
        <w:rPr>
          <w:rFonts w:cs="Arial"/>
          <w:szCs w:val="24"/>
          <w:lang w:eastAsia="ar-SA"/>
        </w:rPr>
      </w:pPr>
      <w:r w:rsidRPr="00D35957">
        <w:rPr>
          <w:rFonts w:cs="Arial"/>
          <w:szCs w:val="24"/>
          <w:lang w:eastAsia="ar-SA"/>
        </w:rPr>
        <w:t>Dodatek č. 1</w:t>
      </w:r>
      <w:r w:rsidR="00727560" w:rsidRPr="00D35957">
        <w:rPr>
          <w:rFonts w:cs="Arial"/>
          <w:szCs w:val="24"/>
          <w:lang w:eastAsia="ar-SA"/>
        </w:rPr>
        <w:t xml:space="preserve"> je sepsán ve 4 stejnopisech, z nichž každá smluvní strana obdrží po dvou vyhotoveních.</w:t>
      </w:r>
    </w:p>
    <w:p w14:paraId="759E67FA" w14:textId="77777777" w:rsidR="003560F7" w:rsidRPr="00D35957" w:rsidRDefault="00727560" w:rsidP="003560F7">
      <w:pPr>
        <w:tabs>
          <w:tab w:val="left" w:pos="720"/>
          <w:tab w:val="right" w:pos="9638"/>
        </w:tabs>
        <w:suppressAutoHyphens/>
        <w:spacing w:after="120"/>
        <w:jc w:val="both"/>
        <w:rPr>
          <w:rFonts w:cs="Arial"/>
          <w:szCs w:val="24"/>
          <w:lang w:eastAsia="ar-SA"/>
        </w:rPr>
      </w:pPr>
      <w:r w:rsidRPr="00D35957">
        <w:rPr>
          <w:rFonts w:cs="Arial"/>
          <w:szCs w:val="24"/>
          <w:lang w:eastAsia="ar-SA"/>
        </w:rPr>
        <w:t>Obě smluvní strany si ř</w:t>
      </w:r>
      <w:r w:rsidR="002A4849" w:rsidRPr="00D35957">
        <w:rPr>
          <w:rFonts w:cs="Arial"/>
          <w:szCs w:val="24"/>
          <w:lang w:eastAsia="ar-SA"/>
        </w:rPr>
        <w:t xml:space="preserve">ádně přečetly znění </w:t>
      </w:r>
      <w:r w:rsidR="00FF426D">
        <w:rPr>
          <w:rFonts w:cs="Arial"/>
          <w:szCs w:val="24"/>
          <w:lang w:eastAsia="ar-SA"/>
        </w:rPr>
        <w:t>D</w:t>
      </w:r>
      <w:r w:rsidR="002A4849" w:rsidRPr="00D35957">
        <w:rPr>
          <w:rFonts w:cs="Arial"/>
          <w:szCs w:val="24"/>
          <w:lang w:eastAsia="ar-SA"/>
        </w:rPr>
        <w:t>odatku č. 1</w:t>
      </w:r>
      <w:r w:rsidRPr="00D35957">
        <w:rPr>
          <w:rFonts w:cs="Arial"/>
          <w:szCs w:val="24"/>
          <w:lang w:eastAsia="ar-SA"/>
        </w:rPr>
        <w:t xml:space="preserve"> a bez výhrad s ním souhlas</w:t>
      </w:r>
      <w:r w:rsidR="003947FF" w:rsidRPr="00D35957">
        <w:rPr>
          <w:rFonts w:cs="Arial"/>
          <w:szCs w:val="24"/>
          <w:lang w:eastAsia="ar-SA"/>
        </w:rPr>
        <w:t>í, což potvrzují svý</w:t>
      </w:r>
      <w:r w:rsidR="003560F7" w:rsidRPr="00D35957">
        <w:rPr>
          <w:rFonts w:cs="Arial"/>
          <w:szCs w:val="24"/>
          <w:lang w:eastAsia="ar-SA"/>
        </w:rPr>
        <w:t>mi podpisy.</w:t>
      </w:r>
    </w:p>
    <w:p w14:paraId="5907D1E9" w14:textId="77777777" w:rsidR="00D2061A" w:rsidRPr="00D35957" w:rsidRDefault="00D2061A" w:rsidP="003560F7">
      <w:pPr>
        <w:tabs>
          <w:tab w:val="left" w:pos="720"/>
          <w:tab w:val="right" w:pos="9638"/>
        </w:tabs>
        <w:suppressAutoHyphens/>
        <w:spacing w:after="120"/>
        <w:jc w:val="both"/>
        <w:rPr>
          <w:rFonts w:cs="Arial"/>
          <w:szCs w:val="24"/>
          <w:lang w:eastAsia="ar-SA"/>
        </w:rPr>
      </w:pPr>
    </w:p>
    <w:p w14:paraId="59D7B208" w14:textId="4499FFB1" w:rsidR="00965168" w:rsidRDefault="00002D74" w:rsidP="00002D74">
      <w:pPr>
        <w:tabs>
          <w:tab w:val="left" w:pos="5103"/>
        </w:tabs>
        <w:jc w:val="both"/>
        <w:rPr>
          <w:rFonts w:cs="Arial"/>
        </w:rPr>
      </w:pPr>
      <w:r w:rsidRPr="002940E9">
        <w:rPr>
          <w:rFonts w:cs="Arial"/>
        </w:rPr>
        <w:t>Jablon</w:t>
      </w:r>
      <w:r>
        <w:rPr>
          <w:rFonts w:cs="Arial"/>
        </w:rPr>
        <w:t>ec</w:t>
      </w:r>
      <w:r w:rsidRPr="002940E9">
        <w:rPr>
          <w:rFonts w:cs="Arial"/>
        </w:rPr>
        <w:t xml:space="preserve"> nad Nisou, </w:t>
      </w:r>
      <w:proofErr w:type="gramStart"/>
      <w:r w:rsidRPr="002940E9">
        <w:rPr>
          <w:rFonts w:cs="Arial"/>
        </w:rPr>
        <w:t xml:space="preserve">dne </w:t>
      </w:r>
      <w:r>
        <w:rPr>
          <w:rFonts w:cs="Arial"/>
        </w:rPr>
        <w:t xml:space="preserve"> </w:t>
      </w:r>
      <w:r w:rsidR="00231786">
        <w:rPr>
          <w:rFonts w:cs="Arial"/>
        </w:rPr>
        <w:t>15.</w:t>
      </w:r>
      <w:proofErr w:type="gramEnd"/>
      <w:r w:rsidR="00231786">
        <w:rPr>
          <w:rFonts w:cs="Arial"/>
        </w:rPr>
        <w:t>9.2020</w:t>
      </w:r>
      <w:r>
        <w:rPr>
          <w:rFonts w:cs="Arial"/>
        </w:rPr>
        <w:tab/>
        <w:t xml:space="preserve">Praha, dne  </w:t>
      </w:r>
      <w:r w:rsidR="00231786">
        <w:rPr>
          <w:rFonts w:cs="Arial"/>
        </w:rPr>
        <w:t>15.9.2020</w:t>
      </w:r>
    </w:p>
    <w:p w14:paraId="3292E333" w14:textId="37EEA90A" w:rsidR="00002D74" w:rsidRDefault="00002D74" w:rsidP="00002D74">
      <w:pPr>
        <w:tabs>
          <w:tab w:val="left" w:pos="5103"/>
        </w:tabs>
        <w:jc w:val="both"/>
        <w:rPr>
          <w:rFonts w:cs="Arial"/>
        </w:rPr>
      </w:pPr>
      <w:r w:rsidRPr="002940E9">
        <w:rPr>
          <w:rFonts w:cs="Arial"/>
        </w:rPr>
        <w:tab/>
      </w:r>
    </w:p>
    <w:p w14:paraId="55EDD3CA" w14:textId="77777777" w:rsidR="00002D74" w:rsidRPr="002940E9" w:rsidRDefault="00002D74" w:rsidP="00002D74">
      <w:pPr>
        <w:tabs>
          <w:tab w:val="left" w:pos="5103"/>
        </w:tabs>
        <w:jc w:val="both"/>
        <w:rPr>
          <w:rFonts w:cs="Arial"/>
        </w:rPr>
      </w:pPr>
    </w:p>
    <w:p w14:paraId="4822DE10" w14:textId="664AF3C5" w:rsidR="00002D74" w:rsidRDefault="00002D74" w:rsidP="00002D74">
      <w:pPr>
        <w:tabs>
          <w:tab w:val="left" w:pos="5103"/>
          <w:tab w:val="left" w:pos="5670"/>
        </w:tabs>
        <w:jc w:val="both"/>
        <w:rPr>
          <w:rFonts w:cs="Arial"/>
          <w:b/>
        </w:rPr>
      </w:pPr>
      <w:r w:rsidRPr="002940E9">
        <w:rPr>
          <w:rFonts w:cs="Arial"/>
          <w:b/>
        </w:rPr>
        <w:t>Objednatel</w:t>
      </w:r>
      <w:r>
        <w:rPr>
          <w:rFonts w:cs="Arial"/>
          <w:b/>
        </w:rPr>
        <w:t>:</w:t>
      </w:r>
      <w:r w:rsidRPr="002940E9">
        <w:rPr>
          <w:rFonts w:cs="Arial"/>
        </w:rPr>
        <w:tab/>
      </w:r>
      <w:r w:rsidRPr="002940E9">
        <w:rPr>
          <w:rFonts w:cs="Arial"/>
          <w:b/>
        </w:rPr>
        <w:t>Zhotovitel</w:t>
      </w:r>
      <w:r w:rsidRPr="00D739A9">
        <w:rPr>
          <w:rFonts w:cs="Arial"/>
          <w:b/>
        </w:rPr>
        <w:t xml:space="preserve">: </w:t>
      </w:r>
    </w:p>
    <w:p w14:paraId="6476AD99" w14:textId="77777777" w:rsidR="00965168" w:rsidRPr="002940E9" w:rsidRDefault="00965168" w:rsidP="00002D74">
      <w:pPr>
        <w:tabs>
          <w:tab w:val="left" w:pos="5103"/>
          <w:tab w:val="left" w:pos="5670"/>
        </w:tabs>
        <w:jc w:val="both"/>
        <w:rPr>
          <w:rFonts w:cs="Arial"/>
        </w:rPr>
      </w:pPr>
    </w:p>
    <w:p w14:paraId="7CADF10A" w14:textId="77777777" w:rsidR="00002D74" w:rsidRPr="002D2D09" w:rsidRDefault="00002D74" w:rsidP="00002D74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3804F5AF" w14:textId="77777777" w:rsidR="00002D74" w:rsidRDefault="00002D74" w:rsidP="00002D74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31520787" w14:textId="77777777" w:rsidR="00002D74" w:rsidRPr="002D2D09" w:rsidRDefault="00002D74" w:rsidP="00002D74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32F78E6D" w14:textId="77777777" w:rsidR="00002D74" w:rsidRDefault="00002D74" w:rsidP="00002D74">
      <w:pPr>
        <w:tabs>
          <w:tab w:val="left" w:pos="5103"/>
        </w:tabs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</w:r>
      <w:r w:rsidRPr="00F35D4E">
        <w:rPr>
          <w:rFonts w:cs="Arial"/>
        </w:rPr>
        <w:t>………………………………</w:t>
      </w:r>
    </w:p>
    <w:p w14:paraId="5E1FB0E8" w14:textId="77777777" w:rsidR="00002D74" w:rsidRDefault="00002D74" w:rsidP="00002D74">
      <w:pPr>
        <w:tabs>
          <w:tab w:val="left" w:pos="5103"/>
          <w:tab w:val="left" w:pos="5670"/>
        </w:tabs>
        <w:jc w:val="both"/>
        <w:rPr>
          <w:rFonts w:cs="Arial"/>
        </w:rPr>
      </w:pPr>
      <w:r>
        <w:rPr>
          <w:rFonts w:cs="Arial"/>
        </w:rPr>
        <w:t>Ing. Petr Roubíček</w:t>
      </w:r>
      <w:r w:rsidRPr="002D2D09">
        <w:rPr>
          <w:rFonts w:cs="Arial"/>
        </w:rPr>
        <w:t xml:space="preserve"> </w:t>
      </w:r>
      <w:r>
        <w:rPr>
          <w:rFonts w:cs="Arial"/>
        </w:rPr>
        <w:tab/>
        <w:t>Ing. Tomáš Chmelař</w:t>
      </w:r>
    </w:p>
    <w:p w14:paraId="00D28ECC" w14:textId="77777777" w:rsidR="00002D74" w:rsidRDefault="00002D74" w:rsidP="00002D74">
      <w:pPr>
        <w:tabs>
          <w:tab w:val="left" w:pos="5103"/>
          <w:tab w:val="left" w:pos="5670"/>
        </w:tabs>
        <w:jc w:val="both"/>
        <w:rPr>
          <w:rFonts w:cs="Arial"/>
        </w:rPr>
      </w:pPr>
      <w:r w:rsidRPr="002D2D09">
        <w:rPr>
          <w:rFonts w:cs="Arial"/>
        </w:rPr>
        <w:t xml:space="preserve">náměstek primátora </w:t>
      </w:r>
      <w:r>
        <w:rPr>
          <w:rFonts w:cs="Arial"/>
        </w:rPr>
        <w:tab/>
        <w:t>statutární ředitel</w:t>
      </w:r>
    </w:p>
    <w:p w14:paraId="28BCEBC5" w14:textId="77777777" w:rsidR="00002D74" w:rsidRDefault="00002D74" w:rsidP="00002D74">
      <w:pPr>
        <w:tabs>
          <w:tab w:val="left" w:pos="5103"/>
          <w:tab w:val="left" w:pos="5670"/>
        </w:tabs>
        <w:jc w:val="both"/>
        <w:rPr>
          <w:rFonts w:cs="Arial"/>
        </w:rPr>
      </w:pPr>
    </w:p>
    <w:p w14:paraId="72ADBF3A" w14:textId="77777777" w:rsidR="00002D74" w:rsidRDefault="00002D74" w:rsidP="00002D74">
      <w:pPr>
        <w:tabs>
          <w:tab w:val="left" w:pos="5103"/>
          <w:tab w:val="left" w:pos="5670"/>
        </w:tabs>
        <w:jc w:val="both"/>
        <w:rPr>
          <w:rFonts w:cs="Arial"/>
        </w:rPr>
      </w:pPr>
    </w:p>
    <w:p w14:paraId="0E8E1789" w14:textId="77777777" w:rsidR="00002D74" w:rsidRDefault="00002D74" w:rsidP="00002D74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7C299D96" w14:textId="77777777" w:rsidR="00002D74" w:rsidRPr="002D2D09" w:rsidRDefault="00002D74" w:rsidP="00002D74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638F73E2" w14:textId="77777777" w:rsidR="00002D74" w:rsidRPr="002D2D09" w:rsidRDefault="00002D74" w:rsidP="00002D74">
      <w:pPr>
        <w:tabs>
          <w:tab w:val="left" w:pos="5103"/>
        </w:tabs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 xml:space="preserve"> </w:t>
      </w:r>
      <w:r w:rsidRPr="002D2D09">
        <w:rPr>
          <w:rFonts w:cs="Arial"/>
        </w:rPr>
        <w:tab/>
      </w:r>
    </w:p>
    <w:p w14:paraId="115D90A0" w14:textId="1B3F8ED4" w:rsidR="00002D74" w:rsidRDefault="00002D74" w:rsidP="00002D74">
      <w:pPr>
        <w:tabs>
          <w:tab w:val="left" w:pos="5103"/>
          <w:tab w:val="left" w:pos="5670"/>
        </w:tabs>
        <w:jc w:val="both"/>
        <w:rPr>
          <w:rFonts w:cs="Arial"/>
        </w:rPr>
      </w:pPr>
      <w:r w:rsidRPr="00760695">
        <w:rPr>
          <w:rFonts w:cs="Arial"/>
        </w:rPr>
        <w:t xml:space="preserve">Ing. </w:t>
      </w:r>
      <w:r>
        <w:rPr>
          <w:rFonts w:cs="Arial"/>
        </w:rPr>
        <w:t>Martin Jančík,</w:t>
      </w:r>
      <w:r w:rsidRPr="002D2D09">
        <w:rPr>
          <w:rFonts w:cs="Arial"/>
        </w:rPr>
        <w:t xml:space="preserve"> </w:t>
      </w:r>
    </w:p>
    <w:p w14:paraId="4D8216B4" w14:textId="77777777" w:rsidR="00002D74" w:rsidRDefault="00002D74" w:rsidP="00002D74">
      <w:pPr>
        <w:pStyle w:val="Zpat"/>
        <w:ind w:right="-144"/>
        <w:jc w:val="both"/>
        <w:rPr>
          <w:rFonts w:cs="Arial"/>
        </w:rPr>
      </w:pPr>
      <w:r w:rsidRPr="00C675AA">
        <w:rPr>
          <w:rFonts w:cs="Arial"/>
        </w:rPr>
        <w:t xml:space="preserve">vedoucí odboru územního a </w:t>
      </w:r>
    </w:p>
    <w:p w14:paraId="12ADC34C" w14:textId="77777777" w:rsidR="00002D74" w:rsidRPr="00027AC5" w:rsidRDefault="00002D74" w:rsidP="00002D74">
      <w:pPr>
        <w:pStyle w:val="Zpat"/>
        <w:ind w:right="-144"/>
        <w:jc w:val="both"/>
        <w:rPr>
          <w:rFonts w:cs="Arial"/>
        </w:rPr>
      </w:pPr>
      <w:r w:rsidRPr="00C675AA">
        <w:rPr>
          <w:rFonts w:cs="Arial"/>
        </w:rPr>
        <w:t>hospodářského rozvoje</w:t>
      </w:r>
    </w:p>
    <w:p w14:paraId="2F29EE29" w14:textId="77777777" w:rsidR="00002D74" w:rsidRDefault="00002D74" w:rsidP="00002D74">
      <w:pPr>
        <w:tabs>
          <w:tab w:val="left" w:pos="5103"/>
          <w:tab w:val="left" w:pos="5670"/>
        </w:tabs>
        <w:jc w:val="right"/>
        <w:rPr>
          <w:rFonts w:cs="Arial"/>
          <w:sz w:val="20"/>
        </w:rPr>
      </w:pPr>
    </w:p>
    <w:p w14:paraId="76A27388" w14:textId="77777777" w:rsidR="00002D74" w:rsidRDefault="00002D74" w:rsidP="00002D74">
      <w:pPr>
        <w:tabs>
          <w:tab w:val="left" w:pos="5103"/>
          <w:tab w:val="left" w:pos="5670"/>
        </w:tabs>
        <w:jc w:val="right"/>
        <w:rPr>
          <w:rFonts w:cs="Arial"/>
          <w:sz w:val="20"/>
        </w:rPr>
      </w:pPr>
    </w:p>
    <w:p w14:paraId="5137240A" w14:textId="77777777" w:rsidR="00002D74" w:rsidRDefault="00002D74" w:rsidP="00002D74">
      <w:pPr>
        <w:tabs>
          <w:tab w:val="left" w:pos="5103"/>
          <w:tab w:val="left" w:pos="5670"/>
        </w:tabs>
        <w:jc w:val="right"/>
        <w:rPr>
          <w:rFonts w:cs="Arial"/>
          <w:sz w:val="20"/>
        </w:rPr>
      </w:pPr>
    </w:p>
    <w:p w14:paraId="4B6E6262" w14:textId="77777777" w:rsidR="00002D74" w:rsidRDefault="00002D74" w:rsidP="00002D74">
      <w:pPr>
        <w:tabs>
          <w:tab w:val="left" w:pos="5103"/>
          <w:tab w:val="left" w:pos="5670"/>
        </w:tabs>
        <w:jc w:val="right"/>
        <w:rPr>
          <w:rFonts w:cs="Arial"/>
          <w:sz w:val="20"/>
        </w:rPr>
      </w:pPr>
    </w:p>
    <w:p w14:paraId="64C11FC4" w14:textId="77777777" w:rsidR="00002D74" w:rsidRDefault="00002D74" w:rsidP="00002D74">
      <w:pPr>
        <w:tabs>
          <w:tab w:val="left" w:pos="5103"/>
          <w:tab w:val="left" w:pos="5670"/>
        </w:tabs>
        <w:rPr>
          <w:rFonts w:cs="Arial"/>
        </w:rPr>
      </w:pPr>
    </w:p>
    <w:p w14:paraId="5FEC9E0F" w14:textId="77777777" w:rsidR="00002D74" w:rsidRDefault="00002D74" w:rsidP="00002D74">
      <w:pPr>
        <w:tabs>
          <w:tab w:val="left" w:pos="5103"/>
          <w:tab w:val="left" w:pos="5670"/>
        </w:tabs>
        <w:rPr>
          <w:rFonts w:cs="Arial"/>
        </w:rPr>
      </w:pPr>
    </w:p>
    <w:p w14:paraId="137888F5" w14:textId="77777777" w:rsidR="00002D74" w:rsidRDefault="00002D74" w:rsidP="00002D74">
      <w:pPr>
        <w:tabs>
          <w:tab w:val="left" w:pos="5103"/>
          <w:tab w:val="left" w:pos="5670"/>
        </w:tabs>
        <w:rPr>
          <w:rFonts w:cs="Arial"/>
        </w:rPr>
      </w:pPr>
      <w:r>
        <w:rPr>
          <w:rFonts w:cs="Arial"/>
        </w:rPr>
        <w:t>…………………………………….</w:t>
      </w:r>
    </w:p>
    <w:p w14:paraId="122ADAE0" w14:textId="77777777" w:rsidR="00002D74" w:rsidRPr="00E925FE" w:rsidRDefault="00002D74" w:rsidP="00002D74">
      <w:pPr>
        <w:tabs>
          <w:tab w:val="left" w:pos="5103"/>
          <w:tab w:val="left" w:pos="5670"/>
        </w:tabs>
        <w:rPr>
          <w:rFonts w:cs="Arial"/>
        </w:rPr>
      </w:pPr>
      <w:r w:rsidRPr="00E925FE">
        <w:rPr>
          <w:rFonts w:cs="Arial"/>
        </w:rPr>
        <w:t>za věcnou správnost:</w:t>
      </w:r>
    </w:p>
    <w:p w14:paraId="111B7BE0" w14:textId="77777777" w:rsidR="00002D74" w:rsidRDefault="00002D74" w:rsidP="00002D74">
      <w:pPr>
        <w:tabs>
          <w:tab w:val="left" w:pos="5103"/>
          <w:tab w:val="left" w:pos="5670"/>
        </w:tabs>
        <w:rPr>
          <w:rFonts w:cs="Arial"/>
        </w:rPr>
      </w:pPr>
      <w:r w:rsidRPr="00E925FE">
        <w:rPr>
          <w:rFonts w:cs="Arial"/>
        </w:rPr>
        <w:t xml:space="preserve">Ing. Pavel Sluka, vedoucí oddělení </w:t>
      </w:r>
    </w:p>
    <w:p w14:paraId="666BF233" w14:textId="77777777" w:rsidR="00002D74" w:rsidRPr="00E925FE" w:rsidRDefault="00002D74" w:rsidP="00002D74">
      <w:pPr>
        <w:tabs>
          <w:tab w:val="left" w:pos="5103"/>
          <w:tab w:val="left" w:pos="5670"/>
        </w:tabs>
        <w:rPr>
          <w:rFonts w:cs="Arial"/>
          <w:color w:val="1F1F1F"/>
        </w:rPr>
      </w:pPr>
      <w:r w:rsidRPr="00E925FE">
        <w:rPr>
          <w:rFonts w:cs="Arial"/>
        </w:rPr>
        <w:t>investiční výstavby</w:t>
      </w:r>
    </w:p>
    <w:p w14:paraId="52A86EFD" w14:textId="77777777" w:rsidR="00FF426D" w:rsidRDefault="00FF426D" w:rsidP="00D35957">
      <w:pPr>
        <w:rPr>
          <w:rFonts w:cs="Arial"/>
          <w:color w:val="000000"/>
          <w:szCs w:val="24"/>
          <w:lang w:eastAsia="ar-SA"/>
        </w:rPr>
      </w:pPr>
    </w:p>
    <w:p w14:paraId="22B6CEA8" w14:textId="77777777" w:rsidR="00FF426D" w:rsidRPr="00FF426D" w:rsidRDefault="003E5F93" w:rsidP="00D35957">
      <w:pPr>
        <w:rPr>
          <w:rFonts w:cs="Arial"/>
          <w:color w:val="FF0000"/>
          <w:szCs w:val="24"/>
          <w:lang w:eastAsia="ar-SA"/>
        </w:rPr>
      </w:pPr>
      <w:r>
        <w:rPr>
          <w:rFonts w:cs="Arial"/>
          <w:color w:val="FF0000"/>
          <w:szCs w:val="24"/>
          <w:lang w:eastAsia="ar-SA"/>
        </w:rPr>
        <w:t xml:space="preserve"> </w:t>
      </w:r>
    </w:p>
    <w:sectPr w:rsidR="00FF426D" w:rsidRPr="00FF426D" w:rsidSect="009C3465">
      <w:headerReference w:type="default" r:id="rId8"/>
      <w:footerReference w:type="default" r:id="rId9"/>
      <w:pgSz w:w="11906" w:h="16838" w:code="9"/>
      <w:pgMar w:top="1247" w:right="992" w:bottom="1247" w:left="992" w:header="142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1F37B" w14:textId="77777777" w:rsidR="008473F1" w:rsidRDefault="008473F1" w:rsidP="006A7004">
      <w:r>
        <w:separator/>
      </w:r>
    </w:p>
  </w:endnote>
  <w:endnote w:type="continuationSeparator" w:id="0">
    <w:p w14:paraId="4CAE8ECE" w14:textId="77777777" w:rsidR="008473F1" w:rsidRDefault="008473F1" w:rsidP="006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DF27" w14:textId="77777777" w:rsidR="001E75A2" w:rsidRPr="0063515D" w:rsidRDefault="001E75A2" w:rsidP="00A06626">
    <w:pPr>
      <w:autoSpaceDE w:val="0"/>
      <w:autoSpaceDN w:val="0"/>
      <w:adjustRightInd w:val="0"/>
      <w:rPr>
        <w:rFonts w:ascii="Times New Roman" w:hAnsi="Times New Roman"/>
        <w:sz w:val="16"/>
        <w:szCs w:val="16"/>
      </w:rPr>
    </w:pPr>
  </w:p>
  <w:p w14:paraId="79298919" w14:textId="77777777" w:rsidR="00104690" w:rsidRPr="0063515D" w:rsidRDefault="00104690" w:rsidP="00465043">
    <w:pPr>
      <w:pStyle w:val="Zpat"/>
      <w:rPr>
        <w:rFonts w:ascii="Times New Roman" w:hAnsi="Times New Roman"/>
        <w:sz w:val="16"/>
        <w:szCs w:val="16"/>
      </w:rPr>
    </w:pPr>
  </w:p>
  <w:p w14:paraId="497D6B2F" w14:textId="77777777" w:rsidR="00104690" w:rsidRPr="009537B9" w:rsidRDefault="00104690" w:rsidP="00465043">
    <w:pPr>
      <w:autoSpaceDE w:val="0"/>
      <w:autoSpaceDN w:val="0"/>
      <w:adjustRightInd w:val="0"/>
      <w:ind w:left="7788" w:firstLine="708"/>
      <w:rPr>
        <w:rFonts w:ascii="Times New Roman" w:eastAsia="Calibri" w:hAnsi="Times New Roman"/>
        <w:i/>
        <w:sz w:val="16"/>
        <w:szCs w:val="16"/>
      </w:rPr>
    </w:pPr>
    <w:r w:rsidRPr="00A53D0C">
      <w:rPr>
        <w:rFonts w:ascii="Times New Roman" w:eastAsia="Calibri" w:hAnsi="Times New Roman"/>
        <w:i/>
        <w:sz w:val="16"/>
        <w:szCs w:val="16"/>
      </w:rPr>
      <w:t xml:space="preserve">Stránka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PAGE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7B1CA4">
      <w:rPr>
        <w:rFonts w:ascii="Times New Roman" w:eastAsia="Calibri" w:hAnsi="Times New Roman"/>
        <w:i/>
        <w:noProof/>
        <w:sz w:val="16"/>
        <w:szCs w:val="16"/>
      </w:rPr>
      <w:t>3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 xml:space="preserve"> z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NUMPAGES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7B1CA4">
      <w:rPr>
        <w:rFonts w:ascii="Times New Roman" w:eastAsia="Calibri" w:hAnsi="Times New Roman"/>
        <w:i/>
        <w:noProof/>
        <w:sz w:val="16"/>
        <w:szCs w:val="16"/>
      </w:rPr>
      <w:t>3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844EB" w14:textId="77777777" w:rsidR="008473F1" w:rsidRDefault="008473F1" w:rsidP="006A7004">
      <w:r>
        <w:separator/>
      </w:r>
    </w:p>
  </w:footnote>
  <w:footnote w:type="continuationSeparator" w:id="0">
    <w:p w14:paraId="18E1D6CE" w14:textId="77777777" w:rsidR="008473F1" w:rsidRDefault="008473F1" w:rsidP="006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CBED" w14:textId="77777777" w:rsidR="00F2648B" w:rsidRDefault="00F2648B" w:rsidP="008773A5">
    <w:pPr>
      <w:tabs>
        <w:tab w:val="left" w:pos="2212"/>
        <w:tab w:val="left" w:pos="2955"/>
        <w:tab w:val="center" w:pos="4819"/>
      </w:tabs>
      <w:rPr>
        <w:rFonts w:ascii="Arial MT CE Black" w:hAnsi="Arial MT CE Black"/>
      </w:rPr>
    </w:pPr>
  </w:p>
  <w:p w14:paraId="0D232D80" w14:textId="77777777" w:rsidR="00104690" w:rsidRPr="00340C29" w:rsidRDefault="00104690" w:rsidP="00C06DB8">
    <w:pPr>
      <w:tabs>
        <w:tab w:val="left" w:pos="2212"/>
        <w:tab w:val="center" w:pos="4819"/>
      </w:tabs>
      <w:rPr>
        <w:rFonts w:ascii="Arial MT CE Black" w:hAnsi="Arial MT CE Black"/>
      </w:rPr>
    </w:pPr>
    <w:r>
      <w:rPr>
        <w:rFonts w:ascii="Palatino Linotype" w:hAnsi="Palatino Linotype"/>
        <w:i/>
        <w:sz w:val="18"/>
        <w:szCs w:val="18"/>
      </w:rPr>
      <w:tab/>
    </w:r>
    <w:r>
      <w:rPr>
        <w:rFonts w:ascii="Palatino Linotype" w:hAnsi="Palatino Linotype"/>
        <w:i/>
        <w:sz w:val="18"/>
        <w:szCs w:val="18"/>
      </w:rPr>
      <w:tab/>
    </w:r>
    <w:r w:rsidRPr="002C7A34">
      <w:rPr>
        <w:rFonts w:ascii="Palatino Linotype" w:hAnsi="Palatino Linotype"/>
        <w:i/>
        <w:sz w:val="18"/>
        <w:szCs w:val="18"/>
      </w:rPr>
      <w:t xml:space="preserve"> </w:t>
    </w:r>
    <w:r>
      <w:rPr>
        <w:rFonts w:ascii="Palatino Linotype" w:hAnsi="Palatino Linotype"/>
        <w:i/>
        <w:sz w:val="18"/>
        <w:szCs w:val="18"/>
      </w:rPr>
      <w:t xml:space="preserve"> </w:t>
    </w:r>
    <w:r w:rsidRPr="00AB45B6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70E473C2"/>
    <w:name w:val="WW8Num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30F"/>
    <w:multiLevelType w:val="multilevel"/>
    <w:tmpl w:val="09822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383548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5773407"/>
    <w:multiLevelType w:val="hybridMultilevel"/>
    <w:tmpl w:val="4E301F24"/>
    <w:lvl w:ilvl="0" w:tplc="DE2E3274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0C207A"/>
    <w:multiLevelType w:val="multilevel"/>
    <w:tmpl w:val="CFA22C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5D22"/>
    <w:multiLevelType w:val="hybridMultilevel"/>
    <w:tmpl w:val="1FA8FB68"/>
    <w:lvl w:ilvl="0" w:tplc="CC9C2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5596F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F243E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C5879"/>
    <w:multiLevelType w:val="hybridMultilevel"/>
    <w:tmpl w:val="D53630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A8033F"/>
    <w:multiLevelType w:val="hybridMultilevel"/>
    <w:tmpl w:val="797AC8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31CD1"/>
    <w:multiLevelType w:val="hybridMultilevel"/>
    <w:tmpl w:val="4E00CE7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3490941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752D0C3F"/>
    <w:multiLevelType w:val="hybridMultilevel"/>
    <w:tmpl w:val="41AE0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B50B5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7"/>
  </w:num>
  <w:num w:numId="5">
    <w:abstractNumId w:val="17"/>
  </w:num>
  <w:num w:numId="6">
    <w:abstractNumId w:val="22"/>
  </w:num>
  <w:num w:numId="7">
    <w:abstractNumId w:val="24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18"/>
  </w:num>
  <w:num w:numId="13">
    <w:abstractNumId w:val="23"/>
  </w:num>
  <w:num w:numId="14">
    <w:abstractNumId w:val="20"/>
  </w:num>
  <w:num w:numId="15">
    <w:abstractNumId w:val="1"/>
  </w:num>
  <w:num w:numId="16">
    <w:abstractNumId w:val="0"/>
  </w:num>
  <w:num w:numId="17">
    <w:abstractNumId w:val="21"/>
  </w:num>
  <w:num w:numId="18">
    <w:abstractNumId w:val="11"/>
  </w:num>
  <w:num w:numId="19">
    <w:abstractNumId w:val="12"/>
  </w:num>
  <w:num w:numId="20">
    <w:abstractNumId w:val="5"/>
  </w:num>
  <w:num w:numId="21">
    <w:abstractNumId w:val="10"/>
  </w:num>
  <w:num w:numId="22">
    <w:abstractNumId w:val="13"/>
  </w:num>
  <w:num w:numId="23">
    <w:abstractNumId w:val="19"/>
  </w:num>
  <w:num w:numId="24">
    <w:abstractNumId w:val="3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2E"/>
    <w:rsid w:val="00002A0A"/>
    <w:rsid w:val="00002D74"/>
    <w:rsid w:val="00006806"/>
    <w:rsid w:val="000113CC"/>
    <w:rsid w:val="00015B43"/>
    <w:rsid w:val="00016559"/>
    <w:rsid w:val="000169CA"/>
    <w:rsid w:val="0001728D"/>
    <w:rsid w:val="000202EB"/>
    <w:rsid w:val="000215BC"/>
    <w:rsid w:val="000223E5"/>
    <w:rsid w:val="00025BFD"/>
    <w:rsid w:val="00030426"/>
    <w:rsid w:val="000358D1"/>
    <w:rsid w:val="00036603"/>
    <w:rsid w:val="000368A4"/>
    <w:rsid w:val="00043F1B"/>
    <w:rsid w:val="0005763E"/>
    <w:rsid w:val="00057AE5"/>
    <w:rsid w:val="00065212"/>
    <w:rsid w:val="00072399"/>
    <w:rsid w:val="000725EC"/>
    <w:rsid w:val="00076380"/>
    <w:rsid w:val="00084FBC"/>
    <w:rsid w:val="000869B8"/>
    <w:rsid w:val="00086C8C"/>
    <w:rsid w:val="000A13A3"/>
    <w:rsid w:val="000A293C"/>
    <w:rsid w:val="000A55AA"/>
    <w:rsid w:val="000A6919"/>
    <w:rsid w:val="000C1E42"/>
    <w:rsid w:val="000C77CC"/>
    <w:rsid w:val="000D459F"/>
    <w:rsid w:val="000D53AD"/>
    <w:rsid w:val="000D79A0"/>
    <w:rsid w:val="000F23FF"/>
    <w:rsid w:val="000F502D"/>
    <w:rsid w:val="001008ED"/>
    <w:rsid w:val="00104690"/>
    <w:rsid w:val="001048A1"/>
    <w:rsid w:val="00105EB7"/>
    <w:rsid w:val="001133FB"/>
    <w:rsid w:val="001155C2"/>
    <w:rsid w:val="00140C16"/>
    <w:rsid w:val="00142B9D"/>
    <w:rsid w:val="00142D76"/>
    <w:rsid w:val="00143B85"/>
    <w:rsid w:val="00146A9D"/>
    <w:rsid w:val="001479E4"/>
    <w:rsid w:val="00150984"/>
    <w:rsid w:val="001545A0"/>
    <w:rsid w:val="0015665C"/>
    <w:rsid w:val="00165661"/>
    <w:rsid w:val="0016699E"/>
    <w:rsid w:val="00176720"/>
    <w:rsid w:val="0018555B"/>
    <w:rsid w:val="001862E9"/>
    <w:rsid w:val="00193AD2"/>
    <w:rsid w:val="00194A92"/>
    <w:rsid w:val="001A3582"/>
    <w:rsid w:val="001A7BC0"/>
    <w:rsid w:val="001B4D5E"/>
    <w:rsid w:val="001C2F19"/>
    <w:rsid w:val="001C611A"/>
    <w:rsid w:val="001C66C4"/>
    <w:rsid w:val="001C6C76"/>
    <w:rsid w:val="001E48BB"/>
    <w:rsid w:val="001E5158"/>
    <w:rsid w:val="001E713A"/>
    <w:rsid w:val="001E75A2"/>
    <w:rsid w:val="001F0A05"/>
    <w:rsid w:val="001F15D9"/>
    <w:rsid w:val="001F414E"/>
    <w:rsid w:val="00201E39"/>
    <w:rsid w:val="00203B7C"/>
    <w:rsid w:val="002071C7"/>
    <w:rsid w:val="00210737"/>
    <w:rsid w:val="00211890"/>
    <w:rsid w:val="00214B18"/>
    <w:rsid w:val="002206A0"/>
    <w:rsid w:val="0022720B"/>
    <w:rsid w:val="00231786"/>
    <w:rsid w:val="00235D45"/>
    <w:rsid w:val="00250EF4"/>
    <w:rsid w:val="00250F00"/>
    <w:rsid w:val="002556CD"/>
    <w:rsid w:val="00257A26"/>
    <w:rsid w:val="00257F02"/>
    <w:rsid w:val="00264539"/>
    <w:rsid w:val="002648FD"/>
    <w:rsid w:val="00266912"/>
    <w:rsid w:val="0026774D"/>
    <w:rsid w:val="00277FDF"/>
    <w:rsid w:val="002913CD"/>
    <w:rsid w:val="00291D54"/>
    <w:rsid w:val="002A05AD"/>
    <w:rsid w:val="002A4849"/>
    <w:rsid w:val="002A4F76"/>
    <w:rsid w:val="002C47B3"/>
    <w:rsid w:val="002D3C90"/>
    <w:rsid w:val="00303002"/>
    <w:rsid w:val="00303C55"/>
    <w:rsid w:val="0031004C"/>
    <w:rsid w:val="003116EA"/>
    <w:rsid w:val="00317E22"/>
    <w:rsid w:val="00322D23"/>
    <w:rsid w:val="003235AA"/>
    <w:rsid w:val="003266DE"/>
    <w:rsid w:val="00333231"/>
    <w:rsid w:val="00334958"/>
    <w:rsid w:val="003361C7"/>
    <w:rsid w:val="00336441"/>
    <w:rsid w:val="003371FD"/>
    <w:rsid w:val="0034790C"/>
    <w:rsid w:val="0035041B"/>
    <w:rsid w:val="00352A60"/>
    <w:rsid w:val="003556C5"/>
    <w:rsid w:val="00355D11"/>
    <w:rsid w:val="00355FD8"/>
    <w:rsid w:val="003560F7"/>
    <w:rsid w:val="00365B4A"/>
    <w:rsid w:val="0036656F"/>
    <w:rsid w:val="00376548"/>
    <w:rsid w:val="00376A9E"/>
    <w:rsid w:val="0037777C"/>
    <w:rsid w:val="003845A9"/>
    <w:rsid w:val="003947FF"/>
    <w:rsid w:val="003949E1"/>
    <w:rsid w:val="003A0D2B"/>
    <w:rsid w:val="003A3DCB"/>
    <w:rsid w:val="003C2A9C"/>
    <w:rsid w:val="003C3EBC"/>
    <w:rsid w:val="003D06B5"/>
    <w:rsid w:val="003D09FB"/>
    <w:rsid w:val="003D3B3A"/>
    <w:rsid w:val="003D5B07"/>
    <w:rsid w:val="003E5CBA"/>
    <w:rsid w:val="003E5F93"/>
    <w:rsid w:val="003E6CB9"/>
    <w:rsid w:val="003E6D0C"/>
    <w:rsid w:val="003F120C"/>
    <w:rsid w:val="003F3201"/>
    <w:rsid w:val="003F65DA"/>
    <w:rsid w:val="0041012E"/>
    <w:rsid w:val="00414620"/>
    <w:rsid w:val="00431798"/>
    <w:rsid w:val="00434FC8"/>
    <w:rsid w:val="004404A3"/>
    <w:rsid w:val="00465043"/>
    <w:rsid w:val="00470E8B"/>
    <w:rsid w:val="0047129B"/>
    <w:rsid w:val="0047369E"/>
    <w:rsid w:val="00473B59"/>
    <w:rsid w:val="00482EA3"/>
    <w:rsid w:val="00484FAD"/>
    <w:rsid w:val="0049116B"/>
    <w:rsid w:val="00496274"/>
    <w:rsid w:val="004B278E"/>
    <w:rsid w:val="004B4835"/>
    <w:rsid w:val="004C0512"/>
    <w:rsid w:val="004C138F"/>
    <w:rsid w:val="004C4E93"/>
    <w:rsid w:val="004D3F29"/>
    <w:rsid w:val="004E205D"/>
    <w:rsid w:val="004E38A6"/>
    <w:rsid w:val="004E4E4F"/>
    <w:rsid w:val="004E6C6A"/>
    <w:rsid w:val="004F0CDF"/>
    <w:rsid w:val="004F1324"/>
    <w:rsid w:val="004F37FB"/>
    <w:rsid w:val="004F4E03"/>
    <w:rsid w:val="00502ABC"/>
    <w:rsid w:val="00517482"/>
    <w:rsid w:val="0052690E"/>
    <w:rsid w:val="00534357"/>
    <w:rsid w:val="00535230"/>
    <w:rsid w:val="005376C1"/>
    <w:rsid w:val="00542FD1"/>
    <w:rsid w:val="005459AB"/>
    <w:rsid w:val="00553960"/>
    <w:rsid w:val="00562583"/>
    <w:rsid w:val="005658AA"/>
    <w:rsid w:val="00571595"/>
    <w:rsid w:val="00576751"/>
    <w:rsid w:val="00580E39"/>
    <w:rsid w:val="00585009"/>
    <w:rsid w:val="005853A4"/>
    <w:rsid w:val="00585624"/>
    <w:rsid w:val="00591988"/>
    <w:rsid w:val="00592102"/>
    <w:rsid w:val="005A614E"/>
    <w:rsid w:val="005B092A"/>
    <w:rsid w:val="005B196C"/>
    <w:rsid w:val="005B4E69"/>
    <w:rsid w:val="005B59B3"/>
    <w:rsid w:val="005B6DBC"/>
    <w:rsid w:val="005C07CC"/>
    <w:rsid w:val="005C36E0"/>
    <w:rsid w:val="005D139B"/>
    <w:rsid w:val="005D1522"/>
    <w:rsid w:val="005D1938"/>
    <w:rsid w:val="005D56DA"/>
    <w:rsid w:val="005D7304"/>
    <w:rsid w:val="005E1B01"/>
    <w:rsid w:val="005E4AF3"/>
    <w:rsid w:val="005F2D01"/>
    <w:rsid w:val="005F7262"/>
    <w:rsid w:val="00604F5B"/>
    <w:rsid w:val="00605FF4"/>
    <w:rsid w:val="00606F7A"/>
    <w:rsid w:val="00610F00"/>
    <w:rsid w:val="00613043"/>
    <w:rsid w:val="00616A6F"/>
    <w:rsid w:val="00617C37"/>
    <w:rsid w:val="00624A91"/>
    <w:rsid w:val="0062773D"/>
    <w:rsid w:val="00634CBB"/>
    <w:rsid w:val="00641668"/>
    <w:rsid w:val="00642C19"/>
    <w:rsid w:val="00642CDE"/>
    <w:rsid w:val="00652D00"/>
    <w:rsid w:val="006572D9"/>
    <w:rsid w:val="006608A0"/>
    <w:rsid w:val="006618B2"/>
    <w:rsid w:val="00663B05"/>
    <w:rsid w:val="006808BE"/>
    <w:rsid w:val="00687D32"/>
    <w:rsid w:val="00691071"/>
    <w:rsid w:val="006A1012"/>
    <w:rsid w:val="006A34AC"/>
    <w:rsid w:val="006A3CB9"/>
    <w:rsid w:val="006A3D8B"/>
    <w:rsid w:val="006A7004"/>
    <w:rsid w:val="006B184D"/>
    <w:rsid w:val="006B4641"/>
    <w:rsid w:val="006D12AB"/>
    <w:rsid w:val="006D17EE"/>
    <w:rsid w:val="006D40E2"/>
    <w:rsid w:val="006D57AB"/>
    <w:rsid w:val="006E1760"/>
    <w:rsid w:val="006E3335"/>
    <w:rsid w:val="006E3A97"/>
    <w:rsid w:val="006F12D5"/>
    <w:rsid w:val="006F3F03"/>
    <w:rsid w:val="006F41C6"/>
    <w:rsid w:val="006F567E"/>
    <w:rsid w:val="00703ED0"/>
    <w:rsid w:val="00707D4F"/>
    <w:rsid w:val="007134CC"/>
    <w:rsid w:val="00714410"/>
    <w:rsid w:val="00720BDD"/>
    <w:rsid w:val="00721564"/>
    <w:rsid w:val="00722F71"/>
    <w:rsid w:val="007255E5"/>
    <w:rsid w:val="00727560"/>
    <w:rsid w:val="00727597"/>
    <w:rsid w:val="00731165"/>
    <w:rsid w:val="007460E8"/>
    <w:rsid w:val="00747D55"/>
    <w:rsid w:val="00752195"/>
    <w:rsid w:val="0075479B"/>
    <w:rsid w:val="0075515D"/>
    <w:rsid w:val="007556A9"/>
    <w:rsid w:val="00756E27"/>
    <w:rsid w:val="007618A2"/>
    <w:rsid w:val="00761F02"/>
    <w:rsid w:val="0076302B"/>
    <w:rsid w:val="00770934"/>
    <w:rsid w:val="0077125C"/>
    <w:rsid w:val="00771ADB"/>
    <w:rsid w:val="007829AA"/>
    <w:rsid w:val="0078392C"/>
    <w:rsid w:val="00785A4A"/>
    <w:rsid w:val="00786B5D"/>
    <w:rsid w:val="00791BDF"/>
    <w:rsid w:val="00795890"/>
    <w:rsid w:val="007A0517"/>
    <w:rsid w:val="007A2305"/>
    <w:rsid w:val="007A6145"/>
    <w:rsid w:val="007A7188"/>
    <w:rsid w:val="007B1CA4"/>
    <w:rsid w:val="007C6C71"/>
    <w:rsid w:val="007D012C"/>
    <w:rsid w:val="007D2456"/>
    <w:rsid w:val="007D2A3D"/>
    <w:rsid w:val="007D300F"/>
    <w:rsid w:val="007E5A14"/>
    <w:rsid w:val="007F1C23"/>
    <w:rsid w:val="007F2053"/>
    <w:rsid w:val="007F555C"/>
    <w:rsid w:val="008037EF"/>
    <w:rsid w:val="008114B7"/>
    <w:rsid w:val="00812AF6"/>
    <w:rsid w:val="00825B12"/>
    <w:rsid w:val="00827365"/>
    <w:rsid w:val="00827EDF"/>
    <w:rsid w:val="00830F37"/>
    <w:rsid w:val="00831FA6"/>
    <w:rsid w:val="008413EE"/>
    <w:rsid w:val="008436D0"/>
    <w:rsid w:val="008473F1"/>
    <w:rsid w:val="008578BD"/>
    <w:rsid w:val="0086202D"/>
    <w:rsid w:val="00862F53"/>
    <w:rsid w:val="00871F8B"/>
    <w:rsid w:val="00872CC1"/>
    <w:rsid w:val="008758BD"/>
    <w:rsid w:val="008773A5"/>
    <w:rsid w:val="00883340"/>
    <w:rsid w:val="00885F87"/>
    <w:rsid w:val="008A5D62"/>
    <w:rsid w:val="008B2567"/>
    <w:rsid w:val="008B2D3C"/>
    <w:rsid w:val="008D201D"/>
    <w:rsid w:val="008D4981"/>
    <w:rsid w:val="008E0E75"/>
    <w:rsid w:val="008E2282"/>
    <w:rsid w:val="008F19B0"/>
    <w:rsid w:val="008F1FCD"/>
    <w:rsid w:val="008F49C4"/>
    <w:rsid w:val="008F5B65"/>
    <w:rsid w:val="00902EB9"/>
    <w:rsid w:val="009054E5"/>
    <w:rsid w:val="00921469"/>
    <w:rsid w:val="00924245"/>
    <w:rsid w:val="00932B65"/>
    <w:rsid w:val="00942204"/>
    <w:rsid w:val="009432FB"/>
    <w:rsid w:val="009451B1"/>
    <w:rsid w:val="00946A86"/>
    <w:rsid w:val="009476A1"/>
    <w:rsid w:val="009506FF"/>
    <w:rsid w:val="009537B9"/>
    <w:rsid w:val="009549FE"/>
    <w:rsid w:val="00956A10"/>
    <w:rsid w:val="0096072A"/>
    <w:rsid w:val="00962244"/>
    <w:rsid w:val="00962E9E"/>
    <w:rsid w:val="00963AA4"/>
    <w:rsid w:val="00965168"/>
    <w:rsid w:val="009661B0"/>
    <w:rsid w:val="009679FC"/>
    <w:rsid w:val="0098500F"/>
    <w:rsid w:val="00997E30"/>
    <w:rsid w:val="009A0538"/>
    <w:rsid w:val="009A3A24"/>
    <w:rsid w:val="009A69BB"/>
    <w:rsid w:val="009C0FDD"/>
    <w:rsid w:val="009C3465"/>
    <w:rsid w:val="009C6750"/>
    <w:rsid w:val="009C6F42"/>
    <w:rsid w:val="009D381A"/>
    <w:rsid w:val="009D3877"/>
    <w:rsid w:val="009E1388"/>
    <w:rsid w:val="009E7C74"/>
    <w:rsid w:val="009F0700"/>
    <w:rsid w:val="009F7CC0"/>
    <w:rsid w:val="00A02E4C"/>
    <w:rsid w:val="00A050D3"/>
    <w:rsid w:val="00A0542C"/>
    <w:rsid w:val="00A06626"/>
    <w:rsid w:val="00A10B24"/>
    <w:rsid w:val="00A110B1"/>
    <w:rsid w:val="00A119C0"/>
    <w:rsid w:val="00A13B1C"/>
    <w:rsid w:val="00A23D8B"/>
    <w:rsid w:val="00A25207"/>
    <w:rsid w:val="00A307FE"/>
    <w:rsid w:val="00A364EC"/>
    <w:rsid w:val="00A37A1B"/>
    <w:rsid w:val="00A37E5A"/>
    <w:rsid w:val="00A450BC"/>
    <w:rsid w:val="00A47FE5"/>
    <w:rsid w:val="00A5227B"/>
    <w:rsid w:val="00A76BBF"/>
    <w:rsid w:val="00A82383"/>
    <w:rsid w:val="00A8322F"/>
    <w:rsid w:val="00A8666B"/>
    <w:rsid w:val="00A929C3"/>
    <w:rsid w:val="00A95039"/>
    <w:rsid w:val="00A96FB9"/>
    <w:rsid w:val="00A97F58"/>
    <w:rsid w:val="00AB00FA"/>
    <w:rsid w:val="00AB45B6"/>
    <w:rsid w:val="00AC0CE5"/>
    <w:rsid w:val="00AC6B13"/>
    <w:rsid w:val="00AC7F9B"/>
    <w:rsid w:val="00AE0591"/>
    <w:rsid w:val="00AE471C"/>
    <w:rsid w:val="00AF1FE8"/>
    <w:rsid w:val="00B02441"/>
    <w:rsid w:val="00B030E6"/>
    <w:rsid w:val="00B11ED7"/>
    <w:rsid w:val="00B310A0"/>
    <w:rsid w:val="00B33E92"/>
    <w:rsid w:val="00B40C49"/>
    <w:rsid w:val="00B4196B"/>
    <w:rsid w:val="00B434D6"/>
    <w:rsid w:val="00B46F49"/>
    <w:rsid w:val="00B50251"/>
    <w:rsid w:val="00B510D6"/>
    <w:rsid w:val="00B553E3"/>
    <w:rsid w:val="00B607FE"/>
    <w:rsid w:val="00B63FB6"/>
    <w:rsid w:val="00B65FE6"/>
    <w:rsid w:val="00B71A66"/>
    <w:rsid w:val="00B80376"/>
    <w:rsid w:val="00B81897"/>
    <w:rsid w:val="00BA281E"/>
    <w:rsid w:val="00BA3245"/>
    <w:rsid w:val="00BA5BC9"/>
    <w:rsid w:val="00BA6F92"/>
    <w:rsid w:val="00BA7E9F"/>
    <w:rsid w:val="00BB0901"/>
    <w:rsid w:val="00BB0B8C"/>
    <w:rsid w:val="00BB451D"/>
    <w:rsid w:val="00BB74DD"/>
    <w:rsid w:val="00BC1B14"/>
    <w:rsid w:val="00BD0C6B"/>
    <w:rsid w:val="00BD12BC"/>
    <w:rsid w:val="00BD4F84"/>
    <w:rsid w:val="00BD68D3"/>
    <w:rsid w:val="00BD7B23"/>
    <w:rsid w:val="00BE1EDB"/>
    <w:rsid w:val="00BE1EED"/>
    <w:rsid w:val="00BE21C7"/>
    <w:rsid w:val="00BE322C"/>
    <w:rsid w:val="00BF13A6"/>
    <w:rsid w:val="00C06DB8"/>
    <w:rsid w:val="00C106F9"/>
    <w:rsid w:val="00C116BC"/>
    <w:rsid w:val="00C15BD8"/>
    <w:rsid w:val="00C16270"/>
    <w:rsid w:val="00C21CB6"/>
    <w:rsid w:val="00C26DD6"/>
    <w:rsid w:val="00C332DF"/>
    <w:rsid w:val="00C3623E"/>
    <w:rsid w:val="00C451D4"/>
    <w:rsid w:val="00C47CF4"/>
    <w:rsid w:val="00C5590A"/>
    <w:rsid w:val="00C6719D"/>
    <w:rsid w:val="00C77023"/>
    <w:rsid w:val="00C8719C"/>
    <w:rsid w:val="00C949D5"/>
    <w:rsid w:val="00CA397B"/>
    <w:rsid w:val="00CA4244"/>
    <w:rsid w:val="00CA46E1"/>
    <w:rsid w:val="00CB0AE1"/>
    <w:rsid w:val="00CB32DB"/>
    <w:rsid w:val="00CB4E37"/>
    <w:rsid w:val="00CB7FE8"/>
    <w:rsid w:val="00CC0BAC"/>
    <w:rsid w:val="00CC6268"/>
    <w:rsid w:val="00CD3431"/>
    <w:rsid w:val="00CD4305"/>
    <w:rsid w:val="00CD7BE4"/>
    <w:rsid w:val="00CE69D5"/>
    <w:rsid w:val="00CF2D07"/>
    <w:rsid w:val="00CF7051"/>
    <w:rsid w:val="00D01E30"/>
    <w:rsid w:val="00D04C0F"/>
    <w:rsid w:val="00D074ED"/>
    <w:rsid w:val="00D076AA"/>
    <w:rsid w:val="00D12964"/>
    <w:rsid w:val="00D1387B"/>
    <w:rsid w:val="00D14F42"/>
    <w:rsid w:val="00D2061A"/>
    <w:rsid w:val="00D24364"/>
    <w:rsid w:val="00D25DCB"/>
    <w:rsid w:val="00D35957"/>
    <w:rsid w:val="00D41A44"/>
    <w:rsid w:val="00D45D9F"/>
    <w:rsid w:val="00D569DD"/>
    <w:rsid w:val="00D57075"/>
    <w:rsid w:val="00D7193B"/>
    <w:rsid w:val="00D74638"/>
    <w:rsid w:val="00D75918"/>
    <w:rsid w:val="00D76084"/>
    <w:rsid w:val="00D76724"/>
    <w:rsid w:val="00D76F9E"/>
    <w:rsid w:val="00D83EF0"/>
    <w:rsid w:val="00D855C7"/>
    <w:rsid w:val="00D94F50"/>
    <w:rsid w:val="00DA210C"/>
    <w:rsid w:val="00DA4147"/>
    <w:rsid w:val="00DA5FE9"/>
    <w:rsid w:val="00DA6857"/>
    <w:rsid w:val="00DA708A"/>
    <w:rsid w:val="00DA78D1"/>
    <w:rsid w:val="00DB2737"/>
    <w:rsid w:val="00DC23C7"/>
    <w:rsid w:val="00DD66BB"/>
    <w:rsid w:val="00DE1C6E"/>
    <w:rsid w:val="00DE44CA"/>
    <w:rsid w:val="00DE63D5"/>
    <w:rsid w:val="00DF319A"/>
    <w:rsid w:val="00DF32E4"/>
    <w:rsid w:val="00DF3D56"/>
    <w:rsid w:val="00DF4AB5"/>
    <w:rsid w:val="00DF4DCB"/>
    <w:rsid w:val="00E00121"/>
    <w:rsid w:val="00E00744"/>
    <w:rsid w:val="00E00A71"/>
    <w:rsid w:val="00E03970"/>
    <w:rsid w:val="00E06267"/>
    <w:rsid w:val="00E208A4"/>
    <w:rsid w:val="00E2191D"/>
    <w:rsid w:val="00E246BD"/>
    <w:rsid w:val="00E5322F"/>
    <w:rsid w:val="00E564BA"/>
    <w:rsid w:val="00E666B4"/>
    <w:rsid w:val="00E72858"/>
    <w:rsid w:val="00E74527"/>
    <w:rsid w:val="00E74DF5"/>
    <w:rsid w:val="00E82941"/>
    <w:rsid w:val="00E85127"/>
    <w:rsid w:val="00EB10A5"/>
    <w:rsid w:val="00EB7585"/>
    <w:rsid w:val="00EC0C4A"/>
    <w:rsid w:val="00EC12CD"/>
    <w:rsid w:val="00EC6682"/>
    <w:rsid w:val="00ED38C7"/>
    <w:rsid w:val="00ED3EFB"/>
    <w:rsid w:val="00EE0B53"/>
    <w:rsid w:val="00EE10AD"/>
    <w:rsid w:val="00EF48EB"/>
    <w:rsid w:val="00F05B45"/>
    <w:rsid w:val="00F07E82"/>
    <w:rsid w:val="00F2648B"/>
    <w:rsid w:val="00F40168"/>
    <w:rsid w:val="00F41B11"/>
    <w:rsid w:val="00F621F7"/>
    <w:rsid w:val="00F6454E"/>
    <w:rsid w:val="00F65723"/>
    <w:rsid w:val="00F72242"/>
    <w:rsid w:val="00F86678"/>
    <w:rsid w:val="00F86A0D"/>
    <w:rsid w:val="00F9044F"/>
    <w:rsid w:val="00F9047E"/>
    <w:rsid w:val="00F932D0"/>
    <w:rsid w:val="00FA2C30"/>
    <w:rsid w:val="00FA7E23"/>
    <w:rsid w:val="00FB4E45"/>
    <w:rsid w:val="00FC287A"/>
    <w:rsid w:val="00FD7E61"/>
    <w:rsid w:val="00FF1A73"/>
    <w:rsid w:val="00FF3522"/>
    <w:rsid w:val="00FF426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32986C"/>
  <w15:docId w15:val="{E711E67F-4FF5-4358-A05A-E6A6D47D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268"/>
    <w:rPr>
      <w:rFonts w:ascii="Arial" w:eastAsia="Times New Roman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1012E"/>
    <w:pPr>
      <w:keepNext/>
      <w:jc w:val="center"/>
      <w:outlineLvl w:val="0"/>
    </w:pPr>
    <w:rPr>
      <w:b/>
      <w:sz w:val="52"/>
      <w:lang w:val="x-none"/>
    </w:rPr>
  </w:style>
  <w:style w:type="paragraph" w:styleId="Nadpis2">
    <w:name w:val="heading 2"/>
    <w:basedOn w:val="Normln"/>
    <w:next w:val="Normln"/>
    <w:link w:val="Nadpis2Char"/>
    <w:qFormat/>
    <w:rsid w:val="0041012E"/>
    <w:pPr>
      <w:keepNext/>
      <w:jc w:val="center"/>
      <w:outlineLvl w:val="1"/>
    </w:pPr>
    <w:rPr>
      <w:rFonts w:ascii="Arial Black" w:hAnsi="Arial Black"/>
      <w:b/>
      <w:sz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41012E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41012E"/>
    <w:pPr>
      <w:keepNext/>
      <w:ind w:left="397" w:hanging="397"/>
      <w:jc w:val="both"/>
      <w:outlineLvl w:val="3"/>
    </w:pPr>
    <w:rPr>
      <w:b/>
      <w:lang w:val="x-none"/>
    </w:rPr>
  </w:style>
  <w:style w:type="paragraph" w:styleId="Nadpis5">
    <w:name w:val="heading 5"/>
    <w:basedOn w:val="Normln"/>
    <w:next w:val="Normln"/>
    <w:link w:val="Nadpis5Char"/>
    <w:qFormat/>
    <w:rsid w:val="0041012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41012E"/>
    <w:pPr>
      <w:spacing w:before="240" w:after="60"/>
      <w:outlineLvl w:val="5"/>
    </w:pPr>
    <w:rPr>
      <w:rFonts w:ascii="Times New Roman" w:hAnsi="Times New Roman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41012E"/>
    <w:pPr>
      <w:spacing w:before="240" w:after="60"/>
      <w:outlineLvl w:val="6"/>
    </w:pPr>
    <w:rPr>
      <w:rFonts w:ascii="Times New Roman" w:hAnsi="Times New Roman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1012E"/>
    <w:pPr>
      <w:spacing w:before="240" w:after="60"/>
      <w:outlineLvl w:val="7"/>
    </w:pPr>
    <w:rPr>
      <w:rFonts w:ascii="Times New Roman" w:hAnsi="Times New Roman"/>
      <w:i/>
      <w:iCs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012E"/>
    <w:rPr>
      <w:rFonts w:ascii="Arial" w:eastAsia="Times New Roman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link w:val="Nadpis2"/>
    <w:rsid w:val="0041012E"/>
    <w:rPr>
      <w:rFonts w:ascii="Arial Black" w:eastAsia="Times New Roman" w:hAnsi="Arial Black" w:cs="Times New Roman"/>
      <w:b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41012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1012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41012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41012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410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101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012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1"/>
    <w:uiPriority w:val="99"/>
    <w:rsid w:val="004101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uiPriority w:val="99"/>
    <w:rsid w:val="0041012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1012E"/>
    <w:pPr>
      <w:jc w:val="both"/>
    </w:pPr>
    <w:rPr>
      <w:sz w:val="20"/>
      <w:lang w:val="x-none"/>
    </w:rPr>
  </w:style>
  <w:style w:type="character" w:customStyle="1" w:styleId="Zkladntext2Char">
    <w:name w:val="Základní text 2 Char"/>
    <w:link w:val="Zkladntext2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012E"/>
  </w:style>
  <w:style w:type="character" w:styleId="Hypertextovodkaz">
    <w:name w:val="Hyperlink"/>
    <w:rsid w:val="0041012E"/>
    <w:rPr>
      <w:color w:val="0000FF"/>
      <w:u w:val="single"/>
    </w:rPr>
  </w:style>
  <w:style w:type="paragraph" w:customStyle="1" w:styleId="Import6">
    <w:name w:val="Import 6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41012E"/>
    <w:rPr>
      <w:sz w:val="18"/>
      <w:lang w:val="x-none"/>
    </w:rPr>
  </w:style>
  <w:style w:type="character" w:customStyle="1" w:styleId="ZkladntextChar">
    <w:name w:val="Základní text Char"/>
    <w:link w:val="Zkladntext"/>
    <w:rsid w:val="0041012E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1012E"/>
    <w:pPr>
      <w:jc w:val="center"/>
    </w:pPr>
    <w:rPr>
      <w:b/>
      <w:sz w:val="28"/>
      <w:lang w:val="x-none"/>
    </w:rPr>
  </w:style>
  <w:style w:type="character" w:customStyle="1" w:styleId="Zkladntext3Char">
    <w:name w:val="Základní text 3 Char"/>
    <w:link w:val="Zkladntext3"/>
    <w:rsid w:val="0041012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1012E"/>
    <w:pPr>
      <w:ind w:firstLine="737"/>
      <w:jc w:val="both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41012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1012E"/>
    <w:pPr>
      <w:ind w:firstLine="851"/>
      <w:jc w:val="both"/>
    </w:pPr>
    <w:rPr>
      <w:sz w:val="20"/>
      <w:lang w:val="x-none"/>
    </w:rPr>
  </w:style>
  <w:style w:type="character" w:customStyle="1" w:styleId="Zkladntextodsazen2Char">
    <w:name w:val="Základní text odsazený 2 Char"/>
    <w:link w:val="Zkladntextodsazen2"/>
    <w:rsid w:val="0041012E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41012E"/>
    <w:rPr>
      <w:rFonts w:ascii="Courier New" w:hAnsi="Courier New"/>
      <w:sz w:val="20"/>
      <w:lang w:val="x-none"/>
    </w:rPr>
  </w:style>
  <w:style w:type="character" w:customStyle="1" w:styleId="ProsttextChar">
    <w:name w:val="Prostý text Char"/>
    <w:link w:val="Prosttext"/>
    <w:rsid w:val="0041012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1012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  <w:lang w:val="x-none"/>
    </w:rPr>
  </w:style>
  <w:style w:type="character" w:customStyle="1" w:styleId="Zkladntextodsazen3Char">
    <w:name w:val="Základní text odsazený 3 Char"/>
    <w:link w:val="Zkladntextodsazen3"/>
    <w:rsid w:val="0041012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41012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BodyTextIndent21">
    <w:name w:val="Body Text Indent 21"/>
    <w:basedOn w:val="Normln"/>
    <w:rsid w:val="0041012E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41012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semiHidden/>
    <w:rsid w:val="004101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41012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101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1012E"/>
    <w:rPr>
      <w:sz w:val="20"/>
      <w:lang w:val="x-none"/>
    </w:rPr>
  </w:style>
  <w:style w:type="character" w:customStyle="1" w:styleId="TextkomenteChar">
    <w:name w:val="Text komentáře Char"/>
    <w:link w:val="Textkomente"/>
    <w:semiHidden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1012E"/>
    <w:rPr>
      <w:b/>
      <w:bCs/>
    </w:rPr>
  </w:style>
  <w:style w:type="character" w:customStyle="1" w:styleId="PedmtkomenteChar">
    <w:name w:val="Předmět komentáře Char"/>
    <w:link w:val="Pedmtkomente"/>
    <w:semiHidden/>
    <w:rsid w:val="0041012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1012E"/>
    <w:pPr>
      <w:jc w:val="center"/>
    </w:pPr>
    <w:rPr>
      <w:b/>
      <w:sz w:val="36"/>
      <w:lang w:val="x-none" w:eastAsia="x-none"/>
    </w:rPr>
  </w:style>
  <w:style w:type="character" w:customStyle="1" w:styleId="NzevChar">
    <w:name w:val="Název Char"/>
    <w:link w:val="Nzev"/>
    <w:rsid w:val="0041012E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1012E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qFormat/>
    <w:rsid w:val="0041012E"/>
    <w:rPr>
      <w:b/>
      <w:bCs/>
    </w:rPr>
  </w:style>
  <w:style w:type="character" w:customStyle="1" w:styleId="ZpatChar1">
    <w:name w:val="Zápatí Char1"/>
    <w:link w:val="Zpat"/>
    <w:uiPriority w:val="99"/>
    <w:locked/>
    <w:rsid w:val="0041012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andardnpsmoodstavce1">
    <w:name w:val="Standardní písmo odstavce1"/>
    <w:rsid w:val="00D569DD"/>
  </w:style>
  <w:style w:type="paragraph" w:customStyle="1" w:styleId="ZkladntextIMP">
    <w:name w:val="Základní text_IMP"/>
    <w:basedOn w:val="Normln"/>
    <w:rsid w:val="006D12AB"/>
    <w:pPr>
      <w:suppressAutoHyphens/>
      <w:overflowPunct w:val="0"/>
      <w:autoSpaceDE w:val="0"/>
      <w:spacing w:line="276" w:lineRule="auto"/>
      <w:textAlignment w:val="baseline"/>
    </w:pPr>
    <w:rPr>
      <w:rFonts w:ascii="Times New Roman" w:hAnsi="Times New Roman"/>
      <w:sz w:val="20"/>
    </w:rPr>
  </w:style>
  <w:style w:type="paragraph" w:customStyle="1" w:styleId="Normal2">
    <w:name w:val="Normal 2"/>
    <w:basedOn w:val="Normln"/>
    <w:rsid w:val="00201E3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eastAsia="Calibri"/>
      <w:bCs/>
      <w:sz w:val="22"/>
      <w:szCs w:val="22"/>
    </w:rPr>
  </w:style>
  <w:style w:type="paragraph" w:customStyle="1" w:styleId="Normal3">
    <w:name w:val="Normal 3"/>
    <w:basedOn w:val="Normal2"/>
    <w:rsid w:val="00542FD1"/>
    <w:pPr>
      <w:ind w:left="2126"/>
    </w:pPr>
  </w:style>
  <w:style w:type="character" w:customStyle="1" w:styleId="Nevyeenzmnka1">
    <w:name w:val="Nevyřešená zmínka1"/>
    <w:uiPriority w:val="99"/>
    <w:semiHidden/>
    <w:unhideWhenUsed/>
    <w:rsid w:val="000368A4"/>
    <w:rPr>
      <w:color w:val="808080"/>
      <w:shd w:val="clear" w:color="auto" w:fill="E6E6E6"/>
    </w:rPr>
  </w:style>
  <w:style w:type="character" w:customStyle="1" w:styleId="platne1">
    <w:name w:val="platne1"/>
    <w:rsid w:val="005459AB"/>
  </w:style>
  <w:style w:type="character" w:customStyle="1" w:styleId="OdstavecseseznamemChar">
    <w:name w:val="Odstavec se seznamem Char"/>
    <w:link w:val="Odstavecseseznamem"/>
    <w:uiPriority w:val="34"/>
    <w:rsid w:val="000169CA"/>
    <w:rPr>
      <w:rFonts w:eastAsia="Times New Roman"/>
      <w:sz w:val="22"/>
      <w:szCs w:val="22"/>
      <w:lang w:val="en-US" w:eastAsia="en-US" w:bidi="en-US"/>
    </w:rPr>
  </w:style>
  <w:style w:type="paragraph" w:customStyle="1" w:styleId="st">
    <w:name w:val="Část"/>
    <w:basedOn w:val="Normln"/>
    <w:next w:val="Nadpis1"/>
    <w:rsid w:val="008413EE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1C05-4C1E-4CD2-BFE6-77801AA4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Kopecký</dc:creator>
  <cp:lastModifiedBy>Markéta Horáková</cp:lastModifiedBy>
  <cp:revision>2</cp:revision>
  <cp:lastPrinted>2020-09-16T06:07:00Z</cp:lastPrinted>
  <dcterms:created xsi:type="dcterms:W3CDTF">2020-09-23T07:17:00Z</dcterms:created>
  <dcterms:modified xsi:type="dcterms:W3CDTF">2020-09-23T07:17:00Z</dcterms:modified>
</cp:coreProperties>
</file>