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059" w:rsidRPr="00FB1059" w:rsidRDefault="00FB1059" w:rsidP="00FB1059">
      <w:pPr>
        <w:tabs>
          <w:tab w:val="right" w:pos="9000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914400"/>
            <wp:effectExtent l="19050" t="0" r="9525" b="0"/>
            <wp:wrapSquare wrapText="bothSides"/>
            <wp:docPr id="2" name="obrázek 2" descr="http://www.nature.cz/intranet/management/logo_ao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ure.cz/intranet/management/logo_aop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059">
        <w:rPr>
          <w:rFonts w:ascii="Arial" w:eastAsia="Times New Roman" w:hAnsi="Arial" w:cs="Arial Unicode MS"/>
          <w:szCs w:val="24"/>
          <w:lang w:eastAsia="cs-CZ"/>
        </w:rPr>
        <w:t>Číslo dohody: PPK-100b/65/20</w:t>
      </w:r>
    </w:p>
    <w:p w:rsidR="00FB1059" w:rsidRPr="00FB1059" w:rsidRDefault="00FB1059" w:rsidP="00FB1059">
      <w:pPr>
        <w:tabs>
          <w:tab w:val="right" w:pos="9000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 Unicode MS"/>
          <w:szCs w:val="24"/>
          <w:lang w:eastAsia="cs-CZ"/>
        </w:rPr>
        <w:t>Dotační titul: D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bCs/>
          <w:szCs w:val="24"/>
          <w:lang w:eastAsia="cs-CZ"/>
        </w:rPr>
        <w:t>DOHODA O REALIZACI MANAGEMENTOVÝCH OPATŘENÍ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dle ust. § 68 odst. 2 a § 69 odst. 3 zák. č. 114/1992 Sb., o ochraně přírody a krajiny 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(dále jen „Dohoda“),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1059">
        <w:rPr>
          <w:rFonts w:ascii="Arial" w:eastAsia="Arial Unicode MS" w:hAnsi="Arial" w:cs="Arial"/>
          <w:szCs w:val="24"/>
          <w:lang w:eastAsia="cs-CZ"/>
        </w:rPr>
        <w:br/>
        <w:t>kterou uzavírají níže uvedeného dne, měsíce a roku tito účastníci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1059">
        <w:rPr>
          <w:rFonts w:ascii="Arial" w:eastAsia="Times New Roman" w:hAnsi="Arial" w:cs="Arial"/>
          <w:b/>
          <w:bCs/>
          <w:szCs w:val="24"/>
          <w:lang w:eastAsia="cs-CZ"/>
        </w:rPr>
        <w:br/>
        <w:t xml:space="preserve">1. Česká republika – Agentura ochrany přírody a krajiny ČR, 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b/>
          <w:bCs/>
          <w:szCs w:val="24"/>
          <w:lang w:eastAsia="cs-CZ"/>
        </w:rPr>
        <w:t>Regionální pracoviště: Regionální pracoviště Východní Čechy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Sídlo: Kaplanova 1931/1, 148 00, Praha 11 - Chodov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Kontaktní adresa: Jiráskova 1665, 53002 Pardubice</w:t>
      </w:r>
    </w:p>
    <w:p w:rsid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IČ: 62933591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 xml:space="preserve">zastoupena: Ing. David Rešl, </w:t>
      </w:r>
      <w:r w:rsidRPr="00FB1059">
        <w:rPr>
          <w:rFonts w:ascii="Arial" w:eastAsia="Times New Roman" w:hAnsi="Arial" w:cs="Arial"/>
          <w:szCs w:val="24"/>
          <w:lang w:eastAsia="cs-CZ"/>
        </w:rPr>
        <w:t xml:space="preserve">vedoucí oddělení SCHKO Orlické hory - RP Východní Čechy 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V rozsahu této dohody osoba pověřená k jednání s vlastníkem, k věcným úkonům a k provedení kontroly realizovaných managementových opatření: Ing. Štěpánka Haldová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lang w:eastAsia="cs-CZ"/>
        </w:rPr>
        <w:t xml:space="preserve">jakožto věcně a místně příslušný orgán ochrany přírody příslušný podle ustanovení </w:t>
      </w:r>
      <w:r w:rsidRPr="00FB1059">
        <w:rPr>
          <w:rFonts w:ascii="Arial" w:eastAsia="Times New Roman" w:hAnsi="Arial" w:cs="Arial"/>
          <w:color w:val="000000"/>
          <w:lang w:eastAsia="cs-CZ"/>
        </w:rPr>
        <w:t>§ 75 odst. 1 písm. e) ve spojení s</w:t>
      </w:r>
      <w:r w:rsidRPr="00FB1059">
        <w:rPr>
          <w:rFonts w:ascii="Arial" w:eastAsia="Times New Roman" w:hAnsi="Arial" w:cs="Arial"/>
          <w:lang w:eastAsia="cs-CZ"/>
        </w:rPr>
        <w:t xml:space="preserve"> § 78 odst. 1 zákona č. 114/1992 Sb., o ochraně přírody a krajiny, v platném znění.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1059">
        <w:rPr>
          <w:rFonts w:ascii="Arial" w:eastAsia="Times New Roman" w:hAnsi="Arial" w:cs="Arial"/>
          <w:b/>
          <w:iCs/>
          <w:lang w:eastAsia="cs-CZ"/>
        </w:rPr>
        <w:t>(dále jen „AOPK ČR“)</w:t>
      </w:r>
    </w:p>
    <w:p w:rsidR="00FB1059" w:rsidRPr="00FB1059" w:rsidRDefault="00FB1059" w:rsidP="00FB105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FB1059">
        <w:rPr>
          <w:rFonts w:ascii="Arial" w:eastAsia="Times New Roman" w:hAnsi="Arial" w:cs="Arial"/>
          <w:lang w:eastAsia="cs-CZ"/>
        </w:rPr>
        <w:br/>
        <w:t>a</w:t>
      </w:r>
    </w:p>
    <w:p w:rsidR="00FB1059" w:rsidRPr="00FB1059" w:rsidRDefault="00FB1059" w:rsidP="00FB105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FB1059">
        <w:rPr>
          <w:rFonts w:ascii="Arial" w:eastAsia="Times New Roman" w:hAnsi="Arial" w:cs="Arial"/>
          <w:b/>
          <w:bCs/>
          <w:lang w:eastAsia="cs-CZ"/>
        </w:rPr>
        <w:br/>
        <w:t xml:space="preserve">2. Vlastník </w:t>
      </w:r>
    </w:p>
    <w:p w:rsidR="00FB1059" w:rsidRPr="00FB1059" w:rsidRDefault="00FB1059" w:rsidP="00FB105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FB1059">
        <w:rPr>
          <w:rFonts w:ascii="Arial" w:eastAsia="Times New Roman" w:hAnsi="Arial" w:cs="Arial"/>
          <w:lang w:eastAsia="cs-CZ"/>
        </w:rPr>
        <w:t>Hájková Věra Ing.</w:t>
      </w:r>
      <w:r w:rsidRPr="00FB1059">
        <w:rPr>
          <w:rFonts w:ascii="Arial" w:eastAsia="Times New Roman" w:hAnsi="Arial" w:cs="Arial"/>
          <w:lang w:eastAsia="cs-CZ"/>
        </w:rPr>
        <w:br/>
        <w:t>Podlesí - Němčí 25</w:t>
      </w:r>
      <w:r w:rsidRPr="00FB1059">
        <w:rPr>
          <w:rFonts w:ascii="Arial" w:eastAsia="Times New Roman" w:hAnsi="Arial" w:cs="Arial"/>
          <w:lang w:eastAsia="cs-CZ"/>
        </w:rPr>
        <w:br/>
        <w:t>562 01 Ústí nad Orlicí</w:t>
      </w:r>
      <w:r w:rsidRPr="00FB1059">
        <w:rPr>
          <w:rFonts w:ascii="Arial" w:eastAsia="Times New Roman" w:hAnsi="Arial" w:cs="Arial"/>
          <w:lang w:eastAsia="cs-CZ"/>
        </w:rPr>
        <w:br/>
      </w:r>
      <w:bookmarkStart w:id="0" w:name="_GoBack"/>
      <w:bookmarkEnd w:id="0"/>
      <w:r w:rsidRPr="00FB1059">
        <w:rPr>
          <w:rFonts w:ascii="Arial" w:eastAsia="Times New Roman" w:hAnsi="Arial" w:cs="Arial"/>
          <w:lang w:eastAsia="cs-CZ"/>
        </w:rPr>
        <w:br/>
        <w:t>není plátcem DPH</w:t>
      </w:r>
      <w:r w:rsidRPr="00FB1059">
        <w:rPr>
          <w:rFonts w:ascii="Arial" w:eastAsia="Times New Roman" w:hAnsi="Arial" w:cs="Arial"/>
          <w:lang w:eastAsia="cs-CZ"/>
        </w:rPr>
        <w:br/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lang w:eastAsia="cs-CZ"/>
        </w:rPr>
        <w:t xml:space="preserve">jakožto vlastník pozemků </w:t>
      </w:r>
      <w:proofErr w:type="gramStart"/>
      <w:r>
        <w:rPr>
          <w:rFonts w:ascii="Arial" w:eastAsia="Times New Roman" w:hAnsi="Arial" w:cs="Arial"/>
          <w:lang w:eastAsia="cs-CZ"/>
        </w:rPr>
        <w:t>p.č.</w:t>
      </w:r>
      <w:proofErr w:type="gramEnd"/>
      <w:r>
        <w:rPr>
          <w:rFonts w:ascii="Arial" w:eastAsia="Times New Roman" w:hAnsi="Arial" w:cs="Arial"/>
          <w:lang w:eastAsia="cs-CZ"/>
        </w:rPr>
        <w:t xml:space="preserve"> 3194 v k.ú. Jadrná, </w:t>
      </w:r>
      <w:proofErr w:type="gramStart"/>
      <w:r w:rsidRPr="00FB1059">
        <w:rPr>
          <w:rFonts w:ascii="Arial" w:eastAsia="Times New Roman" w:hAnsi="Arial" w:cs="Arial"/>
          <w:lang w:eastAsia="cs-CZ"/>
        </w:rPr>
        <w:t>p.č.</w:t>
      </w:r>
      <w:proofErr w:type="gramEnd"/>
      <w:r w:rsidRPr="00FB1059">
        <w:rPr>
          <w:rFonts w:ascii="Arial" w:eastAsia="Times New Roman" w:hAnsi="Arial" w:cs="Arial"/>
          <w:lang w:eastAsia="cs-CZ"/>
        </w:rPr>
        <w:t xml:space="preserve"> 3305 v k.ú. Kunštát u Orlického Záhoří 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1059">
        <w:rPr>
          <w:rFonts w:ascii="Arial" w:eastAsia="Times New Roman" w:hAnsi="Arial" w:cs="Arial Unicode MS"/>
          <w:b/>
          <w:bCs/>
          <w:szCs w:val="24"/>
          <w:lang w:eastAsia="cs-CZ"/>
        </w:rPr>
        <w:t>(dále jen ”vlastník”)</w:t>
      </w:r>
    </w:p>
    <w:p w:rsidR="00FB1059" w:rsidRPr="00FB1059" w:rsidRDefault="00FB1059" w:rsidP="00FB1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br w:type="page"/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Čl. I.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Účel a předmět Dohody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1. Účelem této Dohody je úprava provádění péče o pozemky v CHKO Orlické hory,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III.zóně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z důvodu ochrany přírody v případě péče o pozemky prováděné nad rámec povinností uložených zákonem.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2. Předmětem této Dohody je realizace konkrétních managementových opatření z důvodu ochrany přírody s hlavním cílem dosažení optimálního stavu předmětů ochrany a poskytnutí finančního příspěvku na péči podle § 69 zák. č. 114/1992 Sb., o ochraně přírody a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krajiny .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3. Touto Dohodou se vlastník zavazuje realizovat managementová opatření z důvodu ochrany přírody v rozsahu, termínu a způsobem specifikovaným v čl. II. této Dohody, dle pokynů AOPK ČR. AOPK ČR se zavazuje poskytnout vlastníkovi za řádně a včas realizovaná managementová opatření finanční příspěvek na péči specifikovaný v čl. III. této Dohody.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4. Na činnosti dle této smlouvy se vztahuje také správní akt - Opatření obecné povahy č. 2 Agentury ochrany přírody a krajiny, č. j. SR/0150/US/2018-2 ze dne 14. 3. 2019, účinné ode dne 29. 3. 2019 (dále jen “Výjimka”), která je veřejně dostupná na webových stránkách AOPK ČR: https://portal.nature.cz/publik_syst/files/oop_mngmonvyj.pdf a kterou je pro vlastníka/nájemce/hospodařící subjekt dáno veřejnoprávní povolení k realizaci činností, které jsou předmětem této Dohody na úseku zákona č. 114/1992 Sb., o ochraně přírody a krajiny, v platném znění. Vlastník prohlašuje, že byl s obsahem Výjimky v plném znění seznámen a jeho obsahu porozuměl. Vlastníkse zavazuje dodržovat veškeré podmínky stanovené Výjimkou. V případě spolehlivého prokázání porušení podmínek Výjimky se vlastník zavazuje nést veškerou odpovědnost a důsledky takového jednání výlučně na své náklady (zejména zjednání nápravy, event. podle pokynů příslušného orgánu ochrany přírody); v případě, že by byla jakákoliv sankce nebo jiné náhradní plnění pravomocně uděleno v důsledku porušení této povinnosti jednáním vlastníka (současně nebo výlučně) AOPK ČR, zavazuje se vlastník tuto sankci nebo náklady na výkon nepeněžitého náhradního plnění uhradit AOPK ČR nejpozději do 3 měsíců od doručení písemné výzvy a vyčíslení škody ze strany AOPK ČR. V případě nedodržení podmínek Výjimky si strany ujednaly, že poskytnutý finanční příspěvek dle čl. III bodu 1 této Dohody bude přiměřeně zkrácen podle § 19 odst. 4 vyhlášky č. 395/1992 Sb.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Čl. II.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Realizace managementových opatření/prací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1. Účastníci dohody se dohodli, že vlastník provede dle pokynů AOPK ČR tato managementová opatření z důvodu ochrany přírody:</w:t>
      </w:r>
    </w:p>
    <w:p w:rsidR="00FB1059" w:rsidRDefault="00FB1059" w:rsidP="00FB1059">
      <w:pPr>
        <w:spacing w:after="0" w:line="240" w:lineRule="auto"/>
        <w:jc w:val="both"/>
        <w:rPr>
          <w:rFonts w:ascii="Arial" w:eastAsia="Arial Unicode MS" w:hAnsi="Arial" w:cs="Arial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Založení 2 remízků v pastvinách PO Orlické Záhoří - skupinová výsadba se zastoupením dominatních druhů stromů doplněná méně vzrůstnými dřevinami s podsadbou keřů. K výsadbám budou použity listnaté odrostky 121-205 cm, ovocné vysokokmeny rozvětvené, keře listnaté kontejnerované vel.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nad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100 cm. U stromů bude jednokůlové zabezpečení s ochranou a úvazem, u keřů jednokůlová ochrana, jednotlivé skupiny budou mít společné oplocení proti zvěři (minimální výška 180</w:t>
      </w:r>
      <w:r>
        <w:rPr>
          <w:rFonts w:ascii="Arial" w:eastAsia="Arial Unicode MS" w:hAnsi="Arial" w:cs="Arial"/>
          <w:szCs w:val="24"/>
          <w:lang w:eastAsia="cs-CZ"/>
        </w:rPr>
        <w:t xml:space="preserve"> 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cm). Výsadby jednotlivých remízů budou provedeny dle osazovacího plánu (viz příloha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č.2) v plochách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určených objednatelem (viz mapová příloha č. 3) vše v souladu se Standardem péče o přírodu a krajinu Výsadba stromů SPPK A02 001:2013. </w:t>
      </w:r>
    </w:p>
    <w:p w:rsidR="00FB1059" w:rsidRDefault="00FB1059" w:rsidP="00FB1059">
      <w:pPr>
        <w:spacing w:after="0" w:line="240" w:lineRule="auto"/>
        <w:jc w:val="both"/>
        <w:rPr>
          <w:rFonts w:ascii="Arial" w:eastAsia="Arial Unicode MS" w:hAnsi="Arial" w:cs="Arial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lastRenderedPageBreak/>
        <w:t xml:space="preserve">Seznam druhů a počtů dřevin v jednotlivých lokalitách (seznam použitých zkratek viz příloha) </w:t>
      </w:r>
      <w:r w:rsidRPr="00FB1059">
        <w:rPr>
          <w:rFonts w:ascii="Arial" w:eastAsia="Arial Unicode MS" w:hAnsi="Arial" w:cs="Arial"/>
          <w:b/>
          <w:szCs w:val="24"/>
          <w:lang w:eastAsia="cs-CZ"/>
        </w:rPr>
        <w:t>Remíz O2 i: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2xQp, 2xTc, 3xFs, 1xAps, 3xUg, 1xMs, 1xCeO, 1xPcO, 1xMdO, 2xPs, 1xPpa, 1xCo, 2xRs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Remíz O4 b: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2xQp, 2xSa, 2xTc, 2xAps, 2xUg, 1xPpy, 1xMs, 1xFs, 2xPcO, 1xMdO, 1xPdO, 1xLx, 2xPpa, 3xRs, 3xSr, 2xRf </w:t>
      </w:r>
    </w:p>
    <w:p w:rsidR="00FB1059" w:rsidRDefault="00FB1059" w:rsidP="00FB1059">
      <w:pPr>
        <w:spacing w:after="0" w:line="240" w:lineRule="auto"/>
        <w:jc w:val="both"/>
        <w:rPr>
          <w:rFonts w:ascii="Arial" w:eastAsia="Arial Unicode MS" w:hAnsi="Arial" w:cs="Arial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Opatření bude provedeno na pozemcích</w:t>
      </w:r>
      <w:r>
        <w:rPr>
          <w:rFonts w:ascii="Arial" w:eastAsia="Arial Unicode MS" w:hAnsi="Arial" w:cs="Arial"/>
          <w:szCs w:val="24"/>
          <w:lang w:eastAsia="cs-CZ"/>
        </w:rPr>
        <w:t>: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</w:t>
      </w:r>
    </w:p>
    <w:p w:rsidR="00FB1059" w:rsidRDefault="00FB1059" w:rsidP="00FB1059">
      <w:pPr>
        <w:spacing w:after="0" w:line="240" w:lineRule="auto"/>
        <w:jc w:val="both"/>
        <w:rPr>
          <w:rFonts w:ascii="Arial" w:eastAsia="Arial Unicode MS" w:hAnsi="Arial" w:cs="Arial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Remíz O2i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pozemek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p.č.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3194 v k.ú. Jadrná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Remíz O4b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pozemek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p.č.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3305 v k.ú. Kunštát u Orlického Záhoří a to v termínu od účinnosti Dohody do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10.11.2020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a dále podle příloh dle čl. V., odst. 2 této Dohody.</w:t>
      </w:r>
    </w:p>
    <w:p w:rsidR="00FB1059" w:rsidRPr="00FB1059" w:rsidRDefault="00FB1059" w:rsidP="00FB1059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Další podmínky realizace: Bez dalších podmínek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1059">
        <w:rPr>
          <w:rFonts w:ascii="Arial" w:eastAsia="Arial Unicode MS" w:hAnsi="Arial" w:cs="Arial"/>
          <w:szCs w:val="24"/>
          <w:lang w:eastAsia="cs-CZ"/>
        </w:rPr>
        <w:t>(dále jen „</w:t>
      </w:r>
      <w:r w:rsidRPr="00FB1059">
        <w:rPr>
          <w:rFonts w:ascii="Arial" w:eastAsia="Arial Unicode MS" w:hAnsi="Arial" w:cs="Arial"/>
          <w:b/>
          <w:szCs w:val="24"/>
          <w:lang w:eastAsia="cs-CZ"/>
        </w:rPr>
        <w:t>managementová opatření</w:t>
      </w:r>
      <w:r w:rsidRPr="00FB1059">
        <w:rPr>
          <w:rFonts w:ascii="Arial" w:eastAsia="Arial Unicode MS" w:hAnsi="Arial" w:cs="Arial"/>
          <w:szCs w:val="24"/>
          <w:lang w:eastAsia="cs-CZ"/>
        </w:rPr>
        <w:t>“)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br/>
        <w:t>Čl. III.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Poskytnutí finančního příspěvku na péči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1. Účastníci Dohody se dohodli, že vlastník zrealizuje managementová opatření specifikovaná v čl. II této Dohody za finanční příspěvek na péči ve výši 90 206,- Kč (slovy devadesáttisícdvěstěšest korun českých).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2. AOPK ČR provede před vyplacením finančního příspěvku kontrolu realizovaných managementových opatření ve smyslu </w:t>
      </w:r>
      <w:proofErr w:type="gramStart"/>
      <w:r w:rsidRPr="00FB1059">
        <w:rPr>
          <w:rFonts w:ascii="Arial" w:eastAsia="Arial Unicode MS" w:hAnsi="Arial" w:cs="Arial"/>
          <w:szCs w:val="24"/>
          <w:lang w:eastAsia="cs-CZ"/>
        </w:rPr>
        <w:t>ust.§ 19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 odst. 4 vyhl. č. 395/1992 Sb., kterou se provádějí některá ustanovení zákona č. 114/1992 Sb., o ochraně přírody a krajiny, přičemž předmětem kontroly bude především splnění podmínek dle čl. II. této Dohody (dále jen „</w:t>
      </w:r>
      <w:r w:rsidRPr="00FB1059">
        <w:rPr>
          <w:rFonts w:ascii="Arial" w:eastAsia="Arial Unicode MS" w:hAnsi="Arial" w:cs="Arial"/>
          <w:b/>
          <w:szCs w:val="24"/>
          <w:lang w:eastAsia="cs-CZ"/>
        </w:rPr>
        <w:t>kontrola</w:t>
      </w:r>
      <w:r w:rsidRPr="00FB1059">
        <w:rPr>
          <w:rFonts w:ascii="Arial" w:eastAsia="Arial Unicode MS" w:hAnsi="Arial" w:cs="Arial"/>
          <w:szCs w:val="24"/>
          <w:lang w:eastAsia="cs-CZ"/>
        </w:rPr>
        <w:t>“). O této kontrole bude sepsán mezi účastníky Dohody písemný protokol podepsaný oprávněnými zástupci účastníků Dohody.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3. AOPK ČR se zavazuje po provedení kontroly za řádně, včas a v souladu s ostatními podmínkami této Dohody provedená managementová opatření uhradit vlastníkovi finanční příspěvek na péči v celkové výši 90 206,-</w:t>
      </w:r>
      <w:r w:rsidR="00592DC8">
        <w:rPr>
          <w:rFonts w:ascii="Arial" w:eastAsia="Arial Unicode MS" w:hAnsi="Arial" w:cs="Arial"/>
          <w:szCs w:val="24"/>
          <w:lang w:eastAsia="cs-CZ"/>
        </w:rPr>
        <w:t xml:space="preserve"> Kč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(cena slovy devadesáttisícdvěstěšest korun českých), podle pravidel dohodnutých v tomto článku Dohody a v souladu s ust. § 69 zák. č. 114/1992 Sb., o ochraně přírody a krajiny, v platném znění za užití ust. § 19 odst. 4 vyhl. č. 395/1992 Sb., kterou se provádějí některá ustanovení zákona České národní rady č. 114/1992 Sb., o ochraně přírody a krajiny. Nebudou-li managementová opatření realizována v souladu s čl. II této Dohody, finanční příspěvek na péči se vlastníkovi nevyplatí, budou-li managementová opatření realizována dle čl. II této Dohody pouze částečně, příspěvek se přiměřeně zkrátí, a to v souladu s ust. § 19 odst. 4 vyhl. č. 395/1992 Sb.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4. Pokud ve lhůtě do 6 měsíců ode dne provedení kontroly managementových opatření vyjde najevo, že vlastník neprovedl tato opatření řádně (</w:t>
      </w:r>
      <w:r w:rsidRPr="00FB1059">
        <w:rPr>
          <w:rFonts w:ascii="Arial" w:eastAsia="Arial Unicode MS" w:hAnsi="Arial" w:cs="Arial"/>
          <w:i/>
          <w:szCs w:val="24"/>
          <w:lang w:eastAsia="cs-CZ"/>
        </w:rPr>
        <w:t>např. vymezenou metodou, postupem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), je vlastník povinen učinit opatření k nápravě takového stavu, v souladu s pokyny AOPK ČR, je-li tento postup dle konzultace s AOPK ČR možný a účelný. Pokud ne, je vlastník povinen vrátit přiměřenou část poskytnutého finančního příspěvku v souladu s ust. § 19 odst. 4 vyhl. č. 395/1992 Sb.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>5. Vyúčtování vlastník vystaví a doručí AOPK ČR nejpozději do 10 pracovních dnů po provedení kontroly. Vyúčtování musí mít tyto náležitosti: jméno a adresa/název a sídlo vlastníka, IČ/</w:t>
      </w:r>
      <w:r w:rsidRPr="00FB1059">
        <w:rPr>
          <w:rFonts w:ascii="Arial" w:eastAsia="Times New Roman" w:hAnsi="Arial" w:cs="Arial"/>
          <w:szCs w:val="24"/>
          <w:lang w:eastAsia="cs-CZ"/>
        </w:rPr>
        <w:t>datum narození, bankovní spojení a číslo účtu, předmět a číslo Dohody, výše finančního příspěvku. 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6. Účastníci Dohody se dohodli, že vyúčtování vystavené vlastníkem je splatné do 30 kalendářních dnů po jeho obdržení AOPK ČR. AOPK ČR může vyúčtování vrátit do data </w:t>
      </w:r>
      <w:r w:rsidRPr="00FB1059">
        <w:rPr>
          <w:rFonts w:ascii="Arial" w:eastAsia="Arial Unicode MS" w:hAnsi="Arial" w:cs="Arial"/>
          <w:szCs w:val="24"/>
          <w:lang w:eastAsia="cs-CZ"/>
        </w:rPr>
        <w:lastRenderedPageBreak/>
        <w:t xml:space="preserve">jeho splatnosti, pokud obsahuje nesprávné nebo neúplné náležitosti či údaje a lhůta splatnosti 30 kalendářních dnů začíná běžet od nového doručení vyúčtování.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br/>
        <w:t>Čl. IV.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 xml:space="preserve">Trvání a ukončení Dohody 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1.</w:t>
      </w:r>
      <w:r w:rsidRPr="00FB1059">
        <w:rPr>
          <w:rFonts w:ascii="Arial" w:eastAsia="Arial Unicode MS" w:hAnsi="Arial" w:cs="Arial"/>
          <w:szCs w:val="24"/>
          <w:lang w:eastAsia="cs-CZ"/>
        </w:rPr>
        <w:t xml:space="preserve"> Tato Dohoda se uzavírá na dobu do </w:t>
      </w:r>
      <w:proofErr w:type="gramStart"/>
      <w:r w:rsidR="00592DC8">
        <w:rPr>
          <w:rFonts w:ascii="Arial" w:eastAsia="Arial Unicode MS" w:hAnsi="Arial" w:cs="Arial"/>
          <w:szCs w:val="24"/>
          <w:lang w:eastAsia="cs-CZ"/>
        </w:rPr>
        <w:t>31.12.2020</w:t>
      </w:r>
      <w:proofErr w:type="gramEnd"/>
      <w:r w:rsidRPr="00FB1059">
        <w:rPr>
          <w:rFonts w:ascii="Arial" w:eastAsia="Arial Unicode MS" w:hAnsi="Arial" w:cs="Arial"/>
          <w:szCs w:val="24"/>
          <w:lang w:eastAsia="cs-CZ"/>
        </w:rPr>
        <w:t xml:space="preserve">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szCs w:val="24"/>
          <w:lang w:eastAsia="cs-CZ"/>
        </w:rPr>
        <w:t xml:space="preserve">2. Účastníci Dohody jsou oprávněni tuto Dohodu vypovědět jednostranně učiněnou výpovědí bez udání důvodu doručenou na adresu druhého účastníka Dohody specifikovanou v záhlaví Dohody. Výpovědní lhůta je jednoměsíční a počíná běžet prvním dnem následujícího měsíce po měsíci, v němž byla výpověď druhému účastníku doručena. </w:t>
      </w:r>
    </w:p>
    <w:p w:rsidR="00FB1059" w:rsidRPr="00FB1059" w:rsidRDefault="00FB1059" w:rsidP="00FB1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br/>
        <w:t>Čl. V.</w:t>
      </w:r>
    </w:p>
    <w:p w:rsidR="00FB1059" w:rsidRPr="00FB1059" w:rsidRDefault="00FB1059" w:rsidP="00FB1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Arial Unicode MS" w:hAnsi="Arial" w:cs="Arial"/>
          <w:b/>
          <w:szCs w:val="24"/>
          <w:lang w:eastAsia="cs-CZ"/>
        </w:rPr>
        <w:t>Ostatní a závěrečná ujednání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 xml:space="preserve">1. V rozsahu touto Dohodou neupraveném se tato řídí </w:t>
      </w:r>
      <w:proofErr w:type="gramStart"/>
      <w:r w:rsidRPr="00FB1059">
        <w:rPr>
          <w:rFonts w:ascii="Arial" w:eastAsia="Times New Roman" w:hAnsi="Arial" w:cs="Arial"/>
          <w:szCs w:val="24"/>
          <w:lang w:eastAsia="cs-CZ"/>
        </w:rPr>
        <w:t>zák.č.</w:t>
      </w:r>
      <w:proofErr w:type="gramEnd"/>
      <w:r w:rsidRPr="00FB1059">
        <w:rPr>
          <w:rFonts w:ascii="Arial" w:eastAsia="Times New Roman" w:hAnsi="Arial" w:cs="Arial"/>
          <w:szCs w:val="24"/>
          <w:lang w:eastAsia="cs-CZ"/>
        </w:rPr>
        <w:t xml:space="preserve"> 500/2004 Sb., správním řádem, v platném znění.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2. Vlastník bere na vědomí, že tato veřejnoprávní smlouva (dohoda) může podléhat povinnosti jejího uveřejnění podle zákona č. 340/2015 Sb., o zvláštních podmínkách účinnosti některých smluv, uveřejňování těchto smluv a o registru smluv (zákon o registru smluv), zákona č. 134/2016 Sb., o zadávání veřejných zakázek, ve znění pozdějších předpisů a/nebo jejího zpřístupnění podle zákona č. 106/1999 Sb., o svobodném přístupu k informacím, ve znění pozdějších předpisů a tímto s uveřejněním či zpřístupněním podle výše uvedených právních předpisů souhlasí.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3. Nedílnou součástí Dohody jsou přílohy:</w:t>
      </w:r>
    </w:p>
    <w:p w:rsidR="00592DC8" w:rsidRDefault="00592DC8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 w:rsidRPr="0085636F">
        <w:rPr>
          <w:rFonts w:ascii="Arial" w:eastAsia="Arial Unicode MS" w:hAnsi="Arial" w:cs="Arial"/>
          <w:szCs w:val="24"/>
          <w:lang w:eastAsia="cs-CZ"/>
        </w:rPr>
        <w:t xml:space="preserve">příloha </w:t>
      </w:r>
      <w:proofErr w:type="gramStart"/>
      <w:r w:rsidRPr="0085636F">
        <w:rPr>
          <w:rFonts w:ascii="Arial" w:eastAsia="Arial Unicode MS" w:hAnsi="Arial" w:cs="Arial"/>
          <w:szCs w:val="24"/>
          <w:lang w:eastAsia="cs-CZ"/>
        </w:rPr>
        <w:t>č.1 kalkulace</w:t>
      </w:r>
      <w:proofErr w:type="gramEnd"/>
      <w:r w:rsidRPr="0085636F">
        <w:rPr>
          <w:rFonts w:ascii="Arial" w:eastAsia="Arial Unicode MS" w:hAnsi="Arial" w:cs="Arial"/>
          <w:szCs w:val="24"/>
          <w:lang w:eastAsia="cs-CZ"/>
        </w:rPr>
        <w:t xml:space="preserve"> nákladů</w:t>
      </w:r>
    </w:p>
    <w:p w:rsidR="00592DC8" w:rsidRPr="0085636F" w:rsidRDefault="00592DC8" w:rsidP="00592D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t xml:space="preserve">příloha </w:t>
      </w:r>
      <w:proofErr w:type="gramStart"/>
      <w:r>
        <w:rPr>
          <w:rFonts w:ascii="Arial" w:eastAsia="Arial Unicode MS" w:hAnsi="Arial" w:cs="Arial"/>
          <w:szCs w:val="24"/>
          <w:lang w:eastAsia="cs-CZ"/>
        </w:rPr>
        <w:t>č.2 osazovací</w:t>
      </w:r>
      <w:proofErr w:type="gramEnd"/>
      <w:r>
        <w:rPr>
          <w:rFonts w:ascii="Arial" w:eastAsia="Arial Unicode MS" w:hAnsi="Arial" w:cs="Arial"/>
          <w:szCs w:val="24"/>
          <w:lang w:eastAsia="cs-CZ"/>
        </w:rPr>
        <w:t xml:space="preserve"> plán, seznam dřevin a použitých zkratek</w:t>
      </w:r>
    </w:p>
    <w:p w:rsidR="00592DC8" w:rsidRPr="00373FC7" w:rsidRDefault="00592DC8" w:rsidP="00592DC8">
      <w:pPr>
        <w:spacing w:after="100" w:line="240" w:lineRule="auto"/>
        <w:rPr>
          <w:rFonts w:ascii="Arial" w:eastAsia="Arial Unicode MS" w:hAnsi="Arial" w:cs="Arial"/>
          <w:szCs w:val="24"/>
          <w:lang w:eastAsia="cs-CZ"/>
        </w:rPr>
      </w:pPr>
      <w:r w:rsidRPr="0085636F">
        <w:rPr>
          <w:rFonts w:ascii="Arial" w:eastAsia="Arial Unicode MS" w:hAnsi="Arial" w:cs="Arial"/>
          <w:szCs w:val="24"/>
          <w:lang w:eastAsia="cs-CZ"/>
        </w:rPr>
        <w:t xml:space="preserve">příloha </w:t>
      </w:r>
      <w:proofErr w:type="gramStart"/>
      <w:r w:rsidRPr="0085636F">
        <w:rPr>
          <w:rFonts w:ascii="Arial" w:eastAsia="Arial Unicode MS" w:hAnsi="Arial" w:cs="Arial"/>
          <w:szCs w:val="24"/>
          <w:lang w:eastAsia="cs-CZ"/>
        </w:rPr>
        <w:t>č.</w:t>
      </w:r>
      <w:r>
        <w:rPr>
          <w:rFonts w:ascii="Arial" w:eastAsia="Arial Unicode MS" w:hAnsi="Arial" w:cs="Arial"/>
          <w:szCs w:val="24"/>
          <w:lang w:eastAsia="cs-CZ"/>
        </w:rPr>
        <w:t>3</w:t>
      </w:r>
      <w:r w:rsidRPr="0085636F">
        <w:rPr>
          <w:rFonts w:ascii="Arial" w:eastAsia="Arial Unicode MS" w:hAnsi="Arial" w:cs="Arial"/>
          <w:szCs w:val="24"/>
          <w:lang w:eastAsia="cs-CZ"/>
        </w:rPr>
        <w:t xml:space="preserve"> mapa</w:t>
      </w:r>
      <w:proofErr w:type="gramEnd"/>
      <w:r w:rsidRPr="0085636F">
        <w:rPr>
          <w:rFonts w:ascii="Arial" w:eastAsia="Arial Unicode MS" w:hAnsi="Arial" w:cs="Arial"/>
          <w:szCs w:val="24"/>
          <w:lang w:eastAsia="cs-CZ"/>
        </w:rPr>
        <w:t xml:space="preserve"> se zákresem lokalizace prováděných opatření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 xml:space="preserve">4. Vlastník bezvýhradně souhlasí se zveřejněním své identifikace a dalších parametrů Dohody. 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5. Tato Dohoda se vyhotovuje ve 3 stejnopisech, z nichž AOPK ČR obdrží 2 vyhotovení a vlastník obdrží 1 vyhotovení.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6. Tato Dohoda může být měněna a doplňována pouze písemnými a očíslovanými dodatky podepsanými oprávněnými zástupci účastníků Dohody.</w:t>
      </w:r>
    </w:p>
    <w:p w:rsidR="00FB1059" w:rsidRPr="00FB1059" w:rsidRDefault="00FB1059" w:rsidP="00FB10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1059">
        <w:rPr>
          <w:rFonts w:ascii="Arial" w:eastAsia="Times New Roman" w:hAnsi="Arial" w:cs="Arial"/>
          <w:szCs w:val="24"/>
          <w:lang w:eastAsia="cs-CZ"/>
        </w:rPr>
        <w:t>7. Tato Dohoda nabývá platnosti dnem podpisu oprávněným zástupcem posledního účastníka Dohody. Tato Dohoda nabývá účinnosti dnem podpisu oprávněným zástupcem posledního účastníka Dohody. Podléhá-li však tato Dohoda povinnosti uveřejnění prostřednictvím registru smluv podle zákona o registru smluv, nenabude účinnosti dříve, než dnem jejího uveřejnění. Účastníci Dohody se budou vzájemně o nabytí účinnosti Dohody neprodleně informovat.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1020"/>
        <w:gridCol w:w="540"/>
        <w:gridCol w:w="150"/>
        <w:gridCol w:w="2032"/>
        <w:gridCol w:w="240"/>
        <w:gridCol w:w="1383"/>
        <w:gridCol w:w="2025"/>
        <w:gridCol w:w="540"/>
        <w:gridCol w:w="150"/>
        <w:gridCol w:w="375"/>
        <w:gridCol w:w="1755"/>
        <w:gridCol w:w="390"/>
        <w:gridCol w:w="150"/>
      </w:tblGrid>
      <w:tr w:rsidR="00FB1059" w:rsidRPr="00FB1059" w:rsidTr="00FB1059">
        <w:trPr>
          <w:gridAfter w:val="2"/>
          <w:wAfter w:w="310" w:type="dxa"/>
          <w:trHeight w:val="915"/>
          <w:jc w:val="center"/>
        </w:trPr>
        <w:tc>
          <w:tcPr>
            <w:tcW w:w="1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59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lastRenderedPageBreak/>
              <w:t>V</w:t>
            </w:r>
            <w:r w:rsidR="00592DC8">
              <w:rPr>
                <w:rFonts w:ascii="Arial" w:eastAsia="Times New Roman" w:hAnsi="Arial" w:cs="Arial"/>
                <w:szCs w:val="24"/>
                <w:lang w:eastAsia="cs-CZ"/>
              </w:rPr>
              <w:t xml:space="preserve"> Rychnově </w:t>
            </w:r>
            <w:proofErr w:type="gramStart"/>
            <w:r w:rsidR="00592DC8">
              <w:rPr>
                <w:rFonts w:ascii="Arial" w:eastAsia="Times New Roman" w:hAnsi="Arial" w:cs="Arial"/>
                <w:szCs w:val="24"/>
                <w:lang w:eastAsia="cs-CZ"/>
              </w:rPr>
              <w:t>n.K.</w:t>
            </w:r>
            <w:proofErr w:type="gram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671EB3" w:rsidP="00671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>D</w:t>
            </w:r>
            <w:r w:rsidR="00FB1059" w:rsidRPr="00FB1059">
              <w:rPr>
                <w:rFonts w:ascii="Arial" w:eastAsia="Times New Roman" w:hAnsi="Arial" w:cs="Arial"/>
                <w:szCs w:val="24"/>
                <w:lang w:eastAsia="cs-CZ"/>
              </w:rPr>
              <w:t>ne</w:t>
            </w:r>
            <w:r>
              <w:rPr>
                <w:rFonts w:ascii="Arial" w:eastAsia="Times New Roman" w:hAnsi="Arial" w:cs="Arial"/>
                <w:szCs w:val="24"/>
                <w:lang w:eastAsia="cs-CZ"/>
              </w:rPr>
              <w:t xml:space="preserve">: </w:t>
            </w:r>
            <w:proofErr w:type="gramStart"/>
            <w:r>
              <w:rPr>
                <w:rFonts w:ascii="Arial" w:eastAsia="Times New Roman" w:hAnsi="Arial" w:cs="Arial"/>
                <w:szCs w:val="24"/>
                <w:lang w:eastAsia="cs-CZ"/>
              </w:rPr>
              <w:t>3.9.2020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>V ...................</w:t>
            </w:r>
            <w:proofErr w:type="gramEnd"/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>dne ...................</w:t>
            </w:r>
            <w:proofErr w:type="gramEnd"/>
          </w:p>
        </w:tc>
      </w:tr>
      <w:tr w:rsidR="00FB1059" w:rsidRPr="00FB1059" w:rsidTr="00FB1059">
        <w:trPr>
          <w:gridAfter w:val="2"/>
          <w:wAfter w:w="310" w:type="dxa"/>
          <w:trHeight w:val="186"/>
          <w:jc w:val="center"/>
        </w:trPr>
        <w:tc>
          <w:tcPr>
            <w:tcW w:w="4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FB1059" w:rsidRPr="00FB1059" w:rsidTr="00FB1059">
        <w:trPr>
          <w:gridAfter w:val="2"/>
          <w:wAfter w:w="310" w:type="dxa"/>
          <w:jc w:val="center"/>
        </w:trPr>
        <w:tc>
          <w:tcPr>
            <w:tcW w:w="4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b/>
                <w:bCs/>
                <w:szCs w:val="24"/>
                <w:lang w:eastAsia="cs-CZ"/>
              </w:rPr>
              <w:t>Za AOPK ČR: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b/>
                <w:bCs/>
                <w:szCs w:val="24"/>
                <w:lang w:eastAsia="cs-CZ"/>
              </w:rPr>
              <w:t>Vlastník:</w:t>
            </w:r>
          </w:p>
        </w:tc>
      </w:tr>
      <w:tr w:rsidR="00FB1059" w:rsidRPr="00FB1059" w:rsidTr="00FB1059">
        <w:trPr>
          <w:gridAfter w:val="2"/>
          <w:wAfter w:w="310" w:type="dxa"/>
          <w:trHeight w:val="388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FB1059" w:rsidRPr="00FB1059" w:rsidTr="00FB1059">
        <w:trPr>
          <w:gridAfter w:val="2"/>
          <w:wAfter w:w="310" w:type="dxa"/>
          <w:trHeight w:val="1268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FB1059" w:rsidRPr="00FB1059" w:rsidTr="00FB1059">
        <w:trPr>
          <w:gridAfter w:val="2"/>
          <w:wAfter w:w="310" w:type="dxa"/>
          <w:jc w:val="center"/>
        </w:trPr>
        <w:tc>
          <w:tcPr>
            <w:tcW w:w="4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2DC8" w:rsidRDefault="00FB1059" w:rsidP="00FB1059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 xml:space="preserve">Ing. David Rešl </w:t>
            </w: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br/>
              <w:t xml:space="preserve">vedoucí oddělení SCHKO Orlické hory </w:t>
            </w:r>
          </w:p>
          <w:p w:rsidR="00FB1059" w:rsidRPr="00FB1059" w:rsidRDefault="00FB1059" w:rsidP="00FB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>- RP Východní Čechy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Arial" w:eastAsia="Times New Roman" w:hAnsi="Arial" w:cs="Arial"/>
                <w:szCs w:val="24"/>
                <w:lang w:eastAsia="cs-CZ"/>
              </w:rPr>
              <w:t>Hájková Věra Ing.</w:t>
            </w:r>
          </w:p>
        </w:tc>
      </w:tr>
      <w:tr w:rsidR="00FB1059" w:rsidRPr="00FB1059" w:rsidTr="00FB1059">
        <w:trPr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FB1059" w:rsidRPr="00FB1059" w:rsidTr="00FB1059">
        <w:trPr>
          <w:jc w:val="center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1059" w:rsidRPr="00FB1059" w:rsidRDefault="00FB1059" w:rsidP="00FB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B1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</w:tbl>
    <w:p w:rsidR="00FB1059" w:rsidRPr="00FB1059" w:rsidRDefault="00FB1059" w:rsidP="00FB105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2DC8" w:rsidRDefault="00592DC8">
      <w:r>
        <w:br w:type="page"/>
      </w:r>
    </w:p>
    <w:p w:rsidR="00592DC8" w:rsidRDefault="00592DC8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 w:rsidRPr="0085636F">
        <w:rPr>
          <w:rFonts w:ascii="Arial" w:eastAsia="Arial Unicode MS" w:hAnsi="Arial" w:cs="Arial"/>
          <w:szCs w:val="24"/>
          <w:lang w:eastAsia="cs-CZ"/>
        </w:rPr>
        <w:lastRenderedPageBreak/>
        <w:t xml:space="preserve">příloha </w:t>
      </w:r>
      <w:proofErr w:type="gramStart"/>
      <w:r w:rsidRPr="0085636F">
        <w:rPr>
          <w:rFonts w:ascii="Arial" w:eastAsia="Arial Unicode MS" w:hAnsi="Arial" w:cs="Arial"/>
          <w:szCs w:val="24"/>
          <w:lang w:eastAsia="cs-CZ"/>
        </w:rPr>
        <w:t>č.1 kalkulace</w:t>
      </w:r>
      <w:proofErr w:type="gramEnd"/>
      <w:r w:rsidRPr="0085636F">
        <w:rPr>
          <w:rFonts w:ascii="Arial" w:eastAsia="Arial Unicode MS" w:hAnsi="Arial" w:cs="Arial"/>
          <w:szCs w:val="24"/>
          <w:lang w:eastAsia="cs-CZ"/>
        </w:rPr>
        <w:t xml:space="preserve"> nákladů</w:t>
      </w:r>
    </w:p>
    <w:tbl>
      <w:tblPr>
        <w:tblW w:w="9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1120"/>
        <w:gridCol w:w="1240"/>
        <w:gridCol w:w="1140"/>
        <w:gridCol w:w="2080"/>
      </w:tblGrid>
      <w:tr w:rsidR="00592DC8" w:rsidRPr="00592DC8" w:rsidTr="00592DC8">
        <w:trPr>
          <w:trHeight w:val="30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Popis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měr. </w:t>
            </w:r>
            <w:proofErr w:type="gramStart"/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jednotka</w:t>
            </w:r>
            <w:proofErr w:type="gram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množství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j. cena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celková cena Kč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92D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Remíz O2i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listnaté odrostky  121-205 cm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1090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13080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ovocný vysokokmen rozvětvený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1370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4110</w:t>
            </w:r>
          </w:p>
        </w:tc>
      </w:tr>
      <w:tr w:rsidR="00592DC8" w:rsidRPr="00592DC8" w:rsidTr="00592DC8">
        <w:trPr>
          <w:trHeight w:val="6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keře  listnaté kontejnerované vel. </w:t>
            </w:r>
            <w:proofErr w:type="gramStart"/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nad</w:t>
            </w:r>
            <w:proofErr w:type="gramEnd"/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100 cm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430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2580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oplocení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bm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152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23256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cena celkem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43026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92D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Remíz O4b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listnaté odrostky  121-205 cm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1090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14170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ovocný vysokokmen rozvětvený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1370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5480</w:t>
            </w:r>
          </w:p>
        </w:tc>
      </w:tr>
      <w:tr w:rsidR="00592DC8" w:rsidRPr="00592DC8" w:rsidTr="00592DC8">
        <w:trPr>
          <w:trHeight w:val="6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keře  listnaté kontejnerované vel. </w:t>
            </w:r>
            <w:proofErr w:type="gramStart"/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nad</w:t>
            </w:r>
            <w:proofErr w:type="gramEnd"/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100 cm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ks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430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4730</w:t>
            </w:r>
          </w:p>
        </w:tc>
      </w:tr>
      <w:tr w:rsidR="00592DC8" w:rsidRPr="00592DC8" w:rsidTr="00592DC8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oplocení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bm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152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22800</w:t>
            </w:r>
          </w:p>
        </w:tc>
      </w:tr>
      <w:tr w:rsidR="00592DC8" w:rsidRPr="00592DC8" w:rsidTr="00592DC8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cena celkem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47180</w:t>
            </w:r>
          </w:p>
        </w:tc>
      </w:tr>
      <w:tr w:rsidR="00592DC8" w:rsidRPr="00592DC8" w:rsidTr="00592DC8">
        <w:trPr>
          <w:trHeight w:val="315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cena opatření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2DC8" w:rsidRPr="00592DC8" w:rsidRDefault="00592DC8" w:rsidP="00592DC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592DC8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cs-CZ"/>
              </w:rPr>
              <w:t>90206</w:t>
            </w:r>
          </w:p>
        </w:tc>
      </w:tr>
    </w:tbl>
    <w:p w:rsidR="00592DC8" w:rsidRDefault="00592DC8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>
      <w:pPr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br w:type="page"/>
      </w:r>
    </w:p>
    <w:p w:rsidR="00592DC8" w:rsidRDefault="00592DC8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lastRenderedPageBreak/>
        <w:t xml:space="preserve">příloha </w:t>
      </w:r>
      <w:proofErr w:type="gramStart"/>
      <w:r>
        <w:rPr>
          <w:rFonts w:ascii="Arial" w:eastAsia="Arial Unicode MS" w:hAnsi="Arial" w:cs="Arial"/>
          <w:szCs w:val="24"/>
          <w:lang w:eastAsia="cs-CZ"/>
        </w:rPr>
        <w:t>č.2 osazovací</w:t>
      </w:r>
      <w:proofErr w:type="gramEnd"/>
      <w:r>
        <w:rPr>
          <w:rFonts w:ascii="Arial" w:eastAsia="Arial Unicode MS" w:hAnsi="Arial" w:cs="Arial"/>
          <w:szCs w:val="24"/>
          <w:lang w:eastAsia="cs-CZ"/>
        </w:rPr>
        <w:t xml:space="preserve"> plán, seznam dřevin a použitých zkratek</w:t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t>Remíz O2i:</w:t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noProof/>
          <w:szCs w:val="24"/>
          <w:lang w:eastAsia="cs-CZ"/>
        </w:rPr>
        <w:drawing>
          <wp:inline distT="0" distB="0" distL="0" distR="0">
            <wp:extent cx="5514975" cy="81724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lastRenderedPageBreak/>
        <w:t>Remíz O4b:</w:t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noProof/>
          <w:szCs w:val="24"/>
          <w:lang w:eastAsia="cs-CZ"/>
        </w:rPr>
        <w:drawing>
          <wp:inline distT="0" distB="0" distL="0" distR="0">
            <wp:extent cx="5476875" cy="8162925"/>
            <wp:effectExtent l="19050" t="0" r="952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  <w:r w:rsidRPr="00BF2E76">
        <w:rPr>
          <w:rFonts w:ascii="Arial" w:eastAsia="Arial Unicode MS" w:hAnsi="Arial" w:cs="Arial"/>
          <w:noProof/>
          <w:szCs w:val="24"/>
          <w:lang w:eastAsia="cs-CZ"/>
        </w:rPr>
        <w:lastRenderedPageBreak/>
        <w:drawing>
          <wp:inline distT="0" distB="0" distL="0" distR="0">
            <wp:extent cx="3228975" cy="8191500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Default="00BF2E76" w:rsidP="00592DC8">
      <w:pPr>
        <w:spacing w:after="0" w:line="240" w:lineRule="auto"/>
        <w:rPr>
          <w:rFonts w:ascii="Arial" w:eastAsia="Arial Unicode MS" w:hAnsi="Arial" w:cs="Arial"/>
          <w:szCs w:val="24"/>
          <w:lang w:eastAsia="cs-CZ"/>
        </w:rPr>
      </w:pPr>
    </w:p>
    <w:p w:rsidR="00BF2E76" w:rsidRPr="0085636F" w:rsidRDefault="00BF2E76" w:rsidP="00BF2E7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2DC8" w:rsidRDefault="00592DC8" w:rsidP="00592DC8">
      <w:pPr>
        <w:spacing w:after="100" w:line="240" w:lineRule="auto"/>
        <w:rPr>
          <w:rFonts w:ascii="Arial" w:eastAsia="Arial Unicode MS" w:hAnsi="Arial" w:cs="Arial"/>
          <w:szCs w:val="24"/>
          <w:lang w:eastAsia="cs-CZ"/>
        </w:rPr>
      </w:pPr>
      <w:r w:rsidRPr="0085636F">
        <w:rPr>
          <w:rFonts w:ascii="Arial" w:eastAsia="Arial Unicode MS" w:hAnsi="Arial" w:cs="Arial"/>
          <w:szCs w:val="24"/>
          <w:lang w:eastAsia="cs-CZ"/>
        </w:rPr>
        <w:lastRenderedPageBreak/>
        <w:t xml:space="preserve">příloha </w:t>
      </w:r>
      <w:proofErr w:type="gramStart"/>
      <w:r w:rsidRPr="0085636F">
        <w:rPr>
          <w:rFonts w:ascii="Arial" w:eastAsia="Arial Unicode MS" w:hAnsi="Arial" w:cs="Arial"/>
          <w:szCs w:val="24"/>
          <w:lang w:eastAsia="cs-CZ"/>
        </w:rPr>
        <w:t>č.</w:t>
      </w:r>
      <w:r>
        <w:rPr>
          <w:rFonts w:ascii="Arial" w:eastAsia="Arial Unicode MS" w:hAnsi="Arial" w:cs="Arial"/>
          <w:szCs w:val="24"/>
          <w:lang w:eastAsia="cs-CZ"/>
        </w:rPr>
        <w:t>3</w:t>
      </w:r>
      <w:r w:rsidRPr="0085636F">
        <w:rPr>
          <w:rFonts w:ascii="Arial" w:eastAsia="Arial Unicode MS" w:hAnsi="Arial" w:cs="Arial"/>
          <w:szCs w:val="24"/>
          <w:lang w:eastAsia="cs-CZ"/>
        </w:rPr>
        <w:t xml:space="preserve"> mapa</w:t>
      </w:r>
      <w:proofErr w:type="gramEnd"/>
      <w:r w:rsidRPr="0085636F">
        <w:rPr>
          <w:rFonts w:ascii="Arial" w:eastAsia="Arial Unicode MS" w:hAnsi="Arial" w:cs="Arial"/>
          <w:szCs w:val="24"/>
          <w:lang w:eastAsia="cs-CZ"/>
        </w:rPr>
        <w:t xml:space="preserve"> se zákresem lokalizace prováděných opatření</w:t>
      </w:r>
    </w:p>
    <w:p w:rsidR="00BF2E76" w:rsidRDefault="00BF2E76" w:rsidP="00592DC8">
      <w:pPr>
        <w:spacing w:after="10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t>Remíz O2i:</w:t>
      </w:r>
    </w:p>
    <w:p w:rsidR="00BF2E76" w:rsidRDefault="00BF2E76" w:rsidP="00BF2E76">
      <w:pPr>
        <w:spacing w:after="100" w:line="240" w:lineRule="auto"/>
        <w:ind w:left="-567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noProof/>
          <w:szCs w:val="24"/>
          <w:lang w:eastAsia="cs-CZ"/>
        </w:rPr>
        <w:drawing>
          <wp:inline distT="0" distB="0" distL="0" distR="0">
            <wp:extent cx="6456673" cy="3977545"/>
            <wp:effectExtent l="19050" t="0" r="1277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3" cy="39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 w:rsidP="00BF2E76">
      <w:pPr>
        <w:spacing w:after="100" w:line="240" w:lineRule="auto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szCs w:val="24"/>
          <w:lang w:eastAsia="cs-CZ"/>
        </w:rPr>
        <w:t>Remíz O4b:</w:t>
      </w:r>
    </w:p>
    <w:p w:rsidR="001B52C3" w:rsidRPr="00BF2E76" w:rsidRDefault="00BF2E76" w:rsidP="00BF2E76">
      <w:pPr>
        <w:spacing w:after="100" w:line="240" w:lineRule="auto"/>
        <w:ind w:left="-567"/>
        <w:rPr>
          <w:rFonts w:ascii="Arial" w:eastAsia="Arial Unicode MS" w:hAnsi="Arial" w:cs="Arial"/>
          <w:szCs w:val="24"/>
          <w:lang w:eastAsia="cs-CZ"/>
        </w:rPr>
      </w:pPr>
      <w:r>
        <w:rPr>
          <w:rFonts w:ascii="Arial" w:eastAsia="Arial Unicode MS" w:hAnsi="Arial" w:cs="Arial"/>
          <w:noProof/>
          <w:szCs w:val="24"/>
          <w:lang w:eastAsia="cs-CZ"/>
        </w:rPr>
        <w:drawing>
          <wp:inline distT="0" distB="0" distL="0" distR="0">
            <wp:extent cx="6456673" cy="3984286"/>
            <wp:effectExtent l="19050" t="0" r="1277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3" cy="398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2C3" w:rsidRPr="00BF2E76" w:rsidSect="001B5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B1059"/>
    <w:rsid w:val="00100B43"/>
    <w:rsid w:val="001820AB"/>
    <w:rsid w:val="001B52C3"/>
    <w:rsid w:val="00211663"/>
    <w:rsid w:val="0055643F"/>
    <w:rsid w:val="00592DC8"/>
    <w:rsid w:val="00671EB3"/>
    <w:rsid w:val="00BF2E76"/>
    <w:rsid w:val="00C900B8"/>
    <w:rsid w:val="00FB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4BE98-D212-4CFA-845D-72A77E6D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52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B1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10"/>
    <w:qFormat/>
    <w:rsid w:val="00FB1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FB105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B1059"/>
    <w:rPr>
      <w:b/>
      <w:bCs/>
    </w:rPr>
  </w:style>
  <w:style w:type="character" w:styleId="Zdraznn">
    <w:name w:val="Emphasis"/>
    <w:basedOn w:val="Standardnpsmoodstavce"/>
    <w:uiPriority w:val="20"/>
    <w:qFormat/>
    <w:rsid w:val="00FB1059"/>
    <w:rPr>
      <w:i/>
      <w:i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B1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B105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2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6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825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888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1577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Stepanka Haldova</dc:creator>
  <cp:lastModifiedBy>Alena Rolejčková</cp:lastModifiedBy>
  <cp:revision>3</cp:revision>
  <dcterms:created xsi:type="dcterms:W3CDTF">2020-09-22T05:29:00Z</dcterms:created>
  <dcterms:modified xsi:type="dcterms:W3CDTF">2020-09-23T06:08:00Z</dcterms:modified>
</cp:coreProperties>
</file>