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Layout w:type="fixed"/>
        <w:tblCellMar>
          <w:left w:w="70" w:type="dxa"/>
          <w:right w:w="70" w:type="dxa"/>
        </w:tblCellMar>
        <w:tblLook w:val="0000" w:firstRow="0" w:lastRow="0" w:firstColumn="0" w:lastColumn="0" w:noHBand="0" w:noVBand="0"/>
      </w:tblPr>
      <w:tblGrid>
        <w:gridCol w:w="9709"/>
      </w:tblGrid>
      <w:tr w:rsidR="007E0DCE" w:rsidRPr="00DA17DB" w14:paraId="0044601F" w14:textId="77777777">
        <w:tc>
          <w:tcPr>
            <w:tcW w:w="9709" w:type="dxa"/>
          </w:tcPr>
          <w:p w14:paraId="31F0DC68" w14:textId="78434E0F" w:rsidR="007E0DCE" w:rsidRPr="00DA17DB" w:rsidRDefault="007E0DCE" w:rsidP="00C7100D">
            <w:pPr>
              <w:pStyle w:val="Zkladntext"/>
              <w:rPr>
                <w:lang w:val="en-GB"/>
              </w:rPr>
            </w:pPr>
          </w:p>
        </w:tc>
      </w:tr>
      <w:tr w:rsidR="007E0DCE" w:rsidRPr="00DA17DB" w14:paraId="7340817F" w14:textId="77777777">
        <w:trPr>
          <w:trHeight w:val="12439"/>
        </w:trPr>
        <w:tc>
          <w:tcPr>
            <w:tcW w:w="9709" w:type="dxa"/>
          </w:tcPr>
          <w:p w14:paraId="6761E587" w14:textId="77777777" w:rsidR="005E6F8A" w:rsidRPr="00DA17DB" w:rsidRDefault="005E6F8A" w:rsidP="00C7100D">
            <w:pPr>
              <w:rPr>
                <w:lang w:val="en-GB"/>
              </w:rPr>
            </w:pPr>
          </w:p>
          <w:p w14:paraId="31AF5ADD" w14:textId="77777777" w:rsidR="007E0DCE" w:rsidRPr="00DA17DB" w:rsidRDefault="007E0DCE" w:rsidP="00C7100D">
            <w:pPr>
              <w:rPr>
                <w:sz w:val="56"/>
                <w:szCs w:val="56"/>
                <w:lang w:val="en-GB"/>
              </w:rPr>
            </w:pPr>
          </w:p>
          <w:p w14:paraId="744B096A" w14:textId="77777777" w:rsidR="00DC75F9" w:rsidRPr="00DA17DB" w:rsidRDefault="00DC75F9" w:rsidP="00DC75F9">
            <w:pPr>
              <w:rPr>
                <w:sz w:val="72"/>
                <w:szCs w:val="72"/>
                <w:lang w:val="en-GB"/>
              </w:rPr>
            </w:pPr>
          </w:p>
          <w:p w14:paraId="3F574198" w14:textId="7ABDE040" w:rsidR="00DC75F9" w:rsidRPr="00DA17DB" w:rsidRDefault="00DC75F9" w:rsidP="003F6435">
            <w:pPr>
              <w:jc w:val="center"/>
              <w:rPr>
                <w:sz w:val="72"/>
                <w:szCs w:val="72"/>
                <w:lang w:val="en-GB"/>
              </w:rPr>
            </w:pPr>
            <w:r w:rsidRPr="00DA17DB">
              <w:rPr>
                <w:sz w:val="72"/>
                <w:szCs w:val="72"/>
                <w:lang w:val="en-GB"/>
              </w:rPr>
              <w:t>Consor</w:t>
            </w:r>
            <w:r w:rsidR="0002581A" w:rsidRPr="00DA17DB">
              <w:rPr>
                <w:sz w:val="72"/>
                <w:szCs w:val="72"/>
                <w:lang w:val="en-GB"/>
              </w:rPr>
              <w:t>ti</w:t>
            </w:r>
            <w:r w:rsidRPr="00DA17DB">
              <w:rPr>
                <w:sz w:val="72"/>
                <w:szCs w:val="72"/>
                <w:lang w:val="en-GB"/>
              </w:rPr>
              <w:t xml:space="preserve">um Agreement </w:t>
            </w:r>
          </w:p>
          <w:p w14:paraId="5166E330" w14:textId="77777777" w:rsidR="00283544" w:rsidRPr="00DA17DB" w:rsidRDefault="00283544" w:rsidP="000A2917">
            <w:pPr>
              <w:jc w:val="center"/>
              <w:rPr>
                <w:sz w:val="56"/>
                <w:szCs w:val="56"/>
                <w:lang w:val="en-GB"/>
              </w:rPr>
            </w:pPr>
          </w:p>
          <w:p w14:paraId="2FFF190C" w14:textId="6C7B4DDC" w:rsidR="000A2917" w:rsidRPr="00DA17DB" w:rsidRDefault="000A2917" w:rsidP="000A2917">
            <w:pPr>
              <w:jc w:val="center"/>
              <w:rPr>
                <w:sz w:val="56"/>
                <w:szCs w:val="56"/>
                <w:lang w:val="en-GB"/>
              </w:rPr>
            </w:pPr>
            <w:r w:rsidRPr="00DA17DB">
              <w:rPr>
                <w:sz w:val="56"/>
                <w:szCs w:val="56"/>
                <w:lang w:val="en-GB"/>
              </w:rPr>
              <w:t xml:space="preserve">– VALU3S – </w:t>
            </w:r>
          </w:p>
          <w:p w14:paraId="66D2DF64" w14:textId="77777777" w:rsidR="00283544" w:rsidRPr="00DA17DB" w:rsidRDefault="00283544" w:rsidP="00283544">
            <w:pPr>
              <w:jc w:val="center"/>
              <w:rPr>
                <w:sz w:val="56"/>
                <w:szCs w:val="56"/>
                <w:lang w:val="en-GB"/>
              </w:rPr>
            </w:pPr>
          </w:p>
          <w:p w14:paraId="7F8272F4" w14:textId="1FC51567" w:rsidR="000A2917" w:rsidRPr="00DA17DB" w:rsidRDefault="00DC75F9" w:rsidP="000A2917">
            <w:pPr>
              <w:jc w:val="center"/>
              <w:rPr>
                <w:sz w:val="56"/>
                <w:szCs w:val="56"/>
                <w:lang w:val="en-GB"/>
              </w:rPr>
            </w:pPr>
            <w:r w:rsidRPr="00DA17DB">
              <w:rPr>
                <w:sz w:val="56"/>
                <w:szCs w:val="56"/>
                <w:lang w:val="en-GB"/>
              </w:rPr>
              <w:t>Verification and Validation of Automated Systems’ Safety and Security</w:t>
            </w:r>
            <w:r w:rsidR="000A2917" w:rsidRPr="00DA17DB">
              <w:rPr>
                <w:sz w:val="56"/>
                <w:szCs w:val="56"/>
                <w:lang w:val="en-GB"/>
              </w:rPr>
              <w:t xml:space="preserve"> </w:t>
            </w:r>
          </w:p>
          <w:p w14:paraId="69AC16B4" w14:textId="77777777" w:rsidR="007E0DCE" w:rsidRPr="00DA17DB" w:rsidRDefault="007E0DCE" w:rsidP="00C7100D">
            <w:pPr>
              <w:rPr>
                <w:lang w:val="en-GB"/>
              </w:rPr>
            </w:pPr>
          </w:p>
          <w:p w14:paraId="09EFE1CB" w14:textId="77777777" w:rsidR="007E0DCE" w:rsidRPr="00DA17DB" w:rsidRDefault="007E0DCE" w:rsidP="00C7100D">
            <w:pPr>
              <w:rPr>
                <w:lang w:val="en-GB"/>
              </w:rPr>
            </w:pPr>
          </w:p>
          <w:p w14:paraId="495594F6" w14:textId="77777777" w:rsidR="00730320" w:rsidRPr="00DA17DB" w:rsidRDefault="00730320" w:rsidP="00733A8E">
            <w:pPr>
              <w:rPr>
                <w:lang w:val="en-GB"/>
              </w:rPr>
            </w:pPr>
          </w:p>
        </w:tc>
      </w:tr>
    </w:tbl>
    <w:p w14:paraId="0CB4E711" w14:textId="77777777" w:rsidR="00A118A4" w:rsidRPr="00DA17DB" w:rsidRDefault="00A118A4" w:rsidP="00C7100D">
      <w:pPr>
        <w:pStyle w:val="Zpat"/>
        <w:rPr>
          <w:lang w:val="en-GB"/>
        </w:rPr>
        <w:sectPr w:rsidR="00A118A4" w:rsidRPr="00DA17DB" w:rsidSect="009A483C">
          <w:headerReference w:type="even" r:id="rId11"/>
          <w:headerReference w:type="default" r:id="rId12"/>
          <w:footerReference w:type="even" r:id="rId13"/>
          <w:footerReference w:type="default" r:id="rId14"/>
          <w:pgSz w:w="11906" w:h="16838" w:code="9"/>
          <w:pgMar w:top="1418" w:right="1418" w:bottom="1134" w:left="1418" w:header="709" w:footer="709" w:gutter="0"/>
          <w:cols w:space="720"/>
          <w:titlePg/>
          <w:docGrid w:linePitch="360"/>
        </w:sectPr>
      </w:pPr>
    </w:p>
    <w:p w14:paraId="13112975" w14:textId="09101A05" w:rsidR="007E0DCE" w:rsidRPr="00DA17DB" w:rsidRDefault="007E0DCE" w:rsidP="00C7100D">
      <w:pPr>
        <w:pStyle w:val="Zpat"/>
        <w:rPr>
          <w:lang w:val="en-GB"/>
        </w:rPr>
      </w:pPr>
      <w:r w:rsidRPr="00DA17DB">
        <w:rPr>
          <w:lang w:val="en-GB"/>
        </w:rPr>
        <w:lastRenderedPageBreak/>
        <w:t>Table of Content</w:t>
      </w:r>
    </w:p>
    <w:p w14:paraId="49C2E7FE" w14:textId="20E1A3A6" w:rsidR="003100D1" w:rsidRPr="00DA17DB" w:rsidRDefault="003100D1" w:rsidP="00C7100D">
      <w:pPr>
        <w:pStyle w:val="Zpat"/>
        <w:rPr>
          <w:lang w:val="en-GB"/>
        </w:rPr>
      </w:pPr>
    </w:p>
    <w:p w14:paraId="0B4FD965" w14:textId="77777777" w:rsidR="003100D1" w:rsidRPr="00DA17DB" w:rsidRDefault="003100D1" w:rsidP="00C7100D">
      <w:pPr>
        <w:pStyle w:val="Zpat"/>
        <w:rPr>
          <w:lang w:val="en-GB"/>
        </w:rPr>
      </w:pPr>
    </w:p>
    <w:sdt>
      <w:sdtPr>
        <w:rPr>
          <w:lang w:val="en-GB"/>
        </w:rPr>
        <w:id w:val="1291714808"/>
        <w:docPartObj>
          <w:docPartGallery w:val="Table of Contents"/>
          <w:docPartUnique/>
        </w:docPartObj>
      </w:sdtPr>
      <w:sdtEndPr/>
      <w:sdtContent>
        <w:p w14:paraId="7CFFEC4B" w14:textId="13867C5E" w:rsidR="00092C9C" w:rsidRDefault="002400EC">
          <w:pPr>
            <w:pStyle w:val="Obsah3"/>
            <w:tabs>
              <w:tab w:val="right" w:leader="dot" w:pos="9062"/>
            </w:tabs>
            <w:rPr>
              <w:rFonts w:asciiTheme="minorHAnsi" w:eastAsiaTheme="minorEastAsia" w:hAnsiTheme="minorHAnsi" w:cstheme="minorBidi"/>
              <w:spacing w:val="0"/>
              <w:lang w:val="en-GB" w:eastAsia="en-GB"/>
            </w:rPr>
          </w:pPr>
          <w:r w:rsidRPr="00DA17DB">
            <w:rPr>
              <w:rFonts w:asciiTheme="majorHAnsi" w:eastAsiaTheme="majorEastAsia" w:hAnsiTheme="majorHAnsi" w:cstheme="majorBidi"/>
              <w:noProof w:val="0"/>
              <w:color w:val="365F91" w:themeColor="accent1" w:themeShade="BF"/>
              <w:spacing w:val="0"/>
              <w:sz w:val="32"/>
              <w:szCs w:val="32"/>
              <w:lang w:val="en-GB" w:eastAsia="sv-SE"/>
            </w:rPr>
            <w:fldChar w:fldCharType="begin"/>
          </w:r>
          <w:r w:rsidRPr="00DA17DB">
            <w:rPr>
              <w:lang w:val="en-GB"/>
            </w:rPr>
            <w:instrText xml:space="preserve"> TOC \o "1-3" \h \z \u </w:instrText>
          </w:r>
          <w:r w:rsidRPr="00DA17DB">
            <w:rPr>
              <w:rFonts w:asciiTheme="majorHAnsi" w:eastAsiaTheme="majorEastAsia" w:hAnsiTheme="majorHAnsi" w:cstheme="majorBidi"/>
              <w:noProof w:val="0"/>
              <w:color w:val="365F91" w:themeColor="accent1" w:themeShade="BF"/>
              <w:spacing w:val="0"/>
              <w:sz w:val="32"/>
              <w:szCs w:val="32"/>
              <w:lang w:val="en-GB" w:eastAsia="sv-SE"/>
            </w:rPr>
            <w:fldChar w:fldCharType="separate"/>
          </w:r>
          <w:hyperlink w:anchor="_Toc47598301" w:history="1">
            <w:r w:rsidR="00092C9C" w:rsidRPr="002C0129">
              <w:rPr>
                <w:rStyle w:val="Hypertextovodkaz"/>
                <w:lang w:val="en-GB"/>
              </w:rPr>
              <w:t>CONSORTIUM AGREEMENT</w:t>
            </w:r>
            <w:r w:rsidR="00092C9C">
              <w:rPr>
                <w:webHidden/>
              </w:rPr>
              <w:tab/>
            </w:r>
            <w:r w:rsidR="00092C9C">
              <w:rPr>
                <w:webHidden/>
              </w:rPr>
              <w:fldChar w:fldCharType="begin"/>
            </w:r>
            <w:r w:rsidR="00092C9C">
              <w:rPr>
                <w:webHidden/>
              </w:rPr>
              <w:instrText xml:space="preserve"> PAGEREF _Toc47598301 \h </w:instrText>
            </w:r>
            <w:r w:rsidR="00092C9C">
              <w:rPr>
                <w:webHidden/>
              </w:rPr>
            </w:r>
            <w:r w:rsidR="00092C9C">
              <w:rPr>
                <w:webHidden/>
              </w:rPr>
              <w:fldChar w:fldCharType="separate"/>
            </w:r>
            <w:r w:rsidR="00092C9C">
              <w:rPr>
                <w:webHidden/>
              </w:rPr>
              <w:t>3</w:t>
            </w:r>
            <w:r w:rsidR="00092C9C">
              <w:rPr>
                <w:webHidden/>
              </w:rPr>
              <w:fldChar w:fldCharType="end"/>
            </w:r>
          </w:hyperlink>
        </w:p>
        <w:p w14:paraId="0118FFAC" w14:textId="3C44CD0A"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02" w:history="1">
            <w:r w:rsidR="00092C9C" w:rsidRPr="002C0129">
              <w:rPr>
                <w:rStyle w:val="Hypertextovodkaz"/>
                <w:lang w:val="en-GB"/>
              </w:rPr>
              <w:t>1.</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1: Definitions</w:t>
            </w:r>
            <w:r w:rsidR="00092C9C">
              <w:rPr>
                <w:webHidden/>
              </w:rPr>
              <w:tab/>
            </w:r>
            <w:r w:rsidR="00092C9C">
              <w:rPr>
                <w:webHidden/>
              </w:rPr>
              <w:fldChar w:fldCharType="begin"/>
            </w:r>
            <w:r w:rsidR="00092C9C">
              <w:rPr>
                <w:webHidden/>
              </w:rPr>
              <w:instrText xml:space="preserve"> PAGEREF _Toc47598302 \h </w:instrText>
            </w:r>
            <w:r w:rsidR="00092C9C">
              <w:rPr>
                <w:webHidden/>
              </w:rPr>
            </w:r>
            <w:r w:rsidR="00092C9C">
              <w:rPr>
                <w:webHidden/>
              </w:rPr>
              <w:fldChar w:fldCharType="separate"/>
            </w:r>
            <w:r w:rsidR="00092C9C">
              <w:rPr>
                <w:webHidden/>
              </w:rPr>
              <w:t>6</w:t>
            </w:r>
            <w:r w:rsidR="00092C9C">
              <w:rPr>
                <w:webHidden/>
              </w:rPr>
              <w:fldChar w:fldCharType="end"/>
            </w:r>
          </w:hyperlink>
        </w:p>
        <w:p w14:paraId="371517DE" w14:textId="12BDE2B0"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03" w:history="1">
            <w:r w:rsidR="00092C9C" w:rsidRPr="002C0129">
              <w:rPr>
                <w:rStyle w:val="Hypertextovodkaz"/>
                <w:lang w:val="en-GB"/>
              </w:rPr>
              <w:t>2.</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2: Purpose</w:t>
            </w:r>
            <w:r w:rsidR="00092C9C">
              <w:rPr>
                <w:webHidden/>
              </w:rPr>
              <w:tab/>
            </w:r>
            <w:r w:rsidR="00092C9C">
              <w:rPr>
                <w:webHidden/>
              </w:rPr>
              <w:fldChar w:fldCharType="begin"/>
            </w:r>
            <w:r w:rsidR="00092C9C">
              <w:rPr>
                <w:webHidden/>
              </w:rPr>
              <w:instrText xml:space="preserve"> PAGEREF _Toc47598303 \h </w:instrText>
            </w:r>
            <w:r w:rsidR="00092C9C">
              <w:rPr>
                <w:webHidden/>
              </w:rPr>
            </w:r>
            <w:r w:rsidR="00092C9C">
              <w:rPr>
                <w:webHidden/>
              </w:rPr>
              <w:fldChar w:fldCharType="separate"/>
            </w:r>
            <w:r w:rsidR="00092C9C">
              <w:rPr>
                <w:webHidden/>
              </w:rPr>
              <w:t>8</w:t>
            </w:r>
            <w:r w:rsidR="00092C9C">
              <w:rPr>
                <w:webHidden/>
              </w:rPr>
              <w:fldChar w:fldCharType="end"/>
            </w:r>
          </w:hyperlink>
        </w:p>
        <w:p w14:paraId="3F4163D6" w14:textId="39D88F94"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04" w:history="1">
            <w:r w:rsidR="00092C9C" w:rsidRPr="002C0129">
              <w:rPr>
                <w:rStyle w:val="Hypertextovodkaz"/>
                <w:lang w:val="en-GB"/>
              </w:rPr>
              <w:t>3.</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3: Entry into force, duration and termination</w:t>
            </w:r>
            <w:r w:rsidR="00092C9C">
              <w:rPr>
                <w:webHidden/>
              </w:rPr>
              <w:tab/>
            </w:r>
            <w:r w:rsidR="00092C9C">
              <w:rPr>
                <w:webHidden/>
              </w:rPr>
              <w:fldChar w:fldCharType="begin"/>
            </w:r>
            <w:r w:rsidR="00092C9C">
              <w:rPr>
                <w:webHidden/>
              </w:rPr>
              <w:instrText xml:space="preserve"> PAGEREF _Toc47598304 \h </w:instrText>
            </w:r>
            <w:r w:rsidR="00092C9C">
              <w:rPr>
                <w:webHidden/>
              </w:rPr>
            </w:r>
            <w:r w:rsidR="00092C9C">
              <w:rPr>
                <w:webHidden/>
              </w:rPr>
              <w:fldChar w:fldCharType="separate"/>
            </w:r>
            <w:r w:rsidR="00092C9C">
              <w:rPr>
                <w:webHidden/>
              </w:rPr>
              <w:t>8</w:t>
            </w:r>
            <w:r w:rsidR="00092C9C">
              <w:rPr>
                <w:webHidden/>
              </w:rPr>
              <w:fldChar w:fldCharType="end"/>
            </w:r>
          </w:hyperlink>
        </w:p>
        <w:p w14:paraId="4A9FD2EC" w14:textId="4B37709D"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05" w:history="1">
            <w:r w:rsidR="00092C9C" w:rsidRPr="002C0129">
              <w:rPr>
                <w:rStyle w:val="Hypertextovodkaz"/>
                <w:lang w:val="en-GB"/>
              </w:rPr>
              <w:t>4.</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4: Responsibilities of Parties</w:t>
            </w:r>
            <w:r w:rsidR="00092C9C">
              <w:rPr>
                <w:webHidden/>
              </w:rPr>
              <w:tab/>
            </w:r>
            <w:r w:rsidR="00092C9C">
              <w:rPr>
                <w:webHidden/>
              </w:rPr>
              <w:fldChar w:fldCharType="begin"/>
            </w:r>
            <w:r w:rsidR="00092C9C">
              <w:rPr>
                <w:webHidden/>
              </w:rPr>
              <w:instrText xml:space="preserve"> PAGEREF _Toc47598305 \h </w:instrText>
            </w:r>
            <w:r w:rsidR="00092C9C">
              <w:rPr>
                <w:webHidden/>
              </w:rPr>
            </w:r>
            <w:r w:rsidR="00092C9C">
              <w:rPr>
                <w:webHidden/>
              </w:rPr>
              <w:fldChar w:fldCharType="separate"/>
            </w:r>
            <w:r w:rsidR="00092C9C">
              <w:rPr>
                <w:webHidden/>
              </w:rPr>
              <w:t>9</w:t>
            </w:r>
            <w:r w:rsidR="00092C9C">
              <w:rPr>
                <w:webHidden/>
              </w:rPr>
              <w:fldChar w:fldCharType="end"/>
            </w:r>
          </w:hyperlink>
        </w:p>
        <w:p w14:paraId="706B7AD4" w14:textId="56F54ED8"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06" w:history="1">
            <w:r w:rsidR="00092C9C" w:rsidRPr="002C0129">
              <w:rPr>
                <w:rStyle w:val="Hypertextovodkaz"/>
                <w:lang w:val="en-GB"/>
              </w:rPr>
              <w:t>5.</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5: Liability towards each other</w:t>
            </w:r>
            <w:r w:rsidR="00092C9C">
              <w:rPr>
                <w:webHidden/>
              </w:rPr>
              <w:tab/>
            </w:r>
            <w:r w:rsidR="00092C9C">
              <w:rPr>
                <w:webHidden/>
              </w:rPr>
              <w:fldChar w:fldCharType="begin"/>
            </w:r>
            <w:r w:rsidR="00092C9C">
              <w:rPr>
                <w:webHidden/>
              </w:rPr>
              <w:instrText xml:space="preserve"> PAGEREF _Toc47598306 \h </w:instrText>
            </w:r>
            <w:r w:rsidR="00092C9C">
              <w:rPr>
                <w:webHidden/>
              </w:rPr>
            </w:r>
            <w:r w:rsidR="00092C9C">
              <w:rPr>
                <w:webHidden/>
              </w:rPr>
              <w:fldChar w:fldCharType="separate"/>
            </w:r>
            <w:r w:rsidR="00092C9C">
              <w:rPr>
                <w:webHidden/>
              </w:rPr>
              <w:t>10</w:t>
            </w:r>
            <w:r w:rsidR="00092C9C">
              <w:rPr>
                <w:webHidden/>
              </w:rPr>
              <w:fldChar w:fldCharType="end"/>
            </w:r>
          </w:hyperlink>
        </w:p>
        <w:p w14:paraId="665401B6" w14:textId="26B80A5D"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07" w:history="1">
            <w:r w:rsidR="00092C9C" w:rsidRPr="002C0129">
              <w:rPr>
                <w:rStyle w:val="Hypertextovodkaz"/>
                <w:lang w:val="en-GB"/>
              </w:rPr>
              <w:t>6.</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6: Governance structure</w:t>
            </w:r>
            <w:r w:rsidR="00092C9C">
              <w:rPr>
                <w:webHidden/>
              </w:rPr>
              <w:tab/>
            </w:r>
            <w:r w:rsidR="00092C9C">
              <w:rPr>
                <w:webHidden/>
              </w:rPr>
              <w:fldChar w:fldCharType="begin"/>
            </w:r>
            <w:r w:rsidR="00092C9C">
              <w:rPr>
                <w:webHidden/>
              </w:rPr>
              <w:instrText xml:space="preserve"> PAGEREF _Toc47598307 \h </w:instrText>
            </w:r>
            <w:r w:rsidR="00092C9C">
              <w:rPr>
                <w:webHidden/>
              </w:rPr>
            </w:r>
            <w:r w:rsidR="00092C9C">
              <w:rPr>
                <w:webHidden/>
              </w:rPr>
              <w:fldChar w:fldCharType="separate"/>
            </w:r>
            <w:r w:rsidR="00092C9C">
              <w:rPr>
                <w:webHidden/>
              </w:rPr>
              <w:t>11</w:t>
            </w:r>
            <w:r w:rsidR="00092C9C">
              <w:rPr>
                <w:webHidden/>
              </w:rPr>
              <w:fldChar w:fldCharType="end"/>
            </w:r>
          </w:hyperlink>
        </w:p>
        <w:p w14:paraId="3FD29622" w14:textId="1FB04E2D"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08" w:history="1">
            <w:r w:rsidR="00092C9C" w:rsidRPr="002C0129">
              <w:rPr>
                <w:rStyle w:val="Hypertextovodkaz"/>
                <w:lang w:val="en-GB"/>
              </w:rPr>
              <w:t>7.</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7: Financial provisions</w:t>
            </w:r>
            <w:r w:rsidR="00092C9C">
              <w:rPr>
                <w:webHidden/>
              </w:rPr>
              <w:tab/>
            </w:r>
            <w:r w:rsidR="00092C9C">
              <w:rPr>
                <w:webHidden/>
              </w:rPr>
              <w:fldChar w:fldCharType="begin"/>
            </w:r>
            <w:r w:rsidR="00092C9C">
              <w:rPr>
                <w:webHidden/>
              </w:rPr>
              <w:instrText xml:space="preserve"> PAGEREF _Toc47598308 \h </w:instrText>
            </w:r>
            <w:r w:rsidR="00092C9C">
              <w:rPr>
                <w:webHidden/>
              </w:rPr>
            </w:r>
            <w:r w:rsidR="00092C9C">
              <w:rPr>
                <w:webHidden/>
              </w:rPr>
              <w:fldChar w:fldCharType="separate"/>
            </w:r>
            <w:r w:rsidR="00092C9C">
              <w:rPr>
                <w:webHidden/>
              </w:rPr>
              <w:t>17</w:t>
            </w:r>
            <w:r w:rsidR="00092C9C">
              <w:rPr>
                <w:webHidden/>
              </w:rPr>
              <w:fldChar w:fldCharType="end"/>
            </w:r>
          </w:hyperlink>
        </w:p>
        <w:p w14:paraId="0CD6693A" w14:textId="7969603E"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09" w:history="1">
            <w:r w:rsidR="00092C9C" w:rsidRPr="002C0129">
              <w:rPr>
                <w:rStyle w:val="Hypertextovodkaz"/>
                <w:lang w:val="en-GB"/>
              </w:rPr>
              <w:t>8.</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8: Results</w:t>
            </w:r>
            <w:r w:rsidR="00092C9C">
              <w:rPr>
                <w:webHidden/>
              </w:rPr>
              <w:tab/>
            </w:r>
            <w:r w:rsidR="00092C9C">
              <w:rPr>
                <w:webHidden/>
              </w:rPr>
              <w:fldChar w:fldCharType="begin"/>
            </w:r>
            <w:r w:rsidR="00092C9C">
              <w:rPr>
                <w:webHidden/>
              </w:rPr>
              <w:instrText xml:space="preserve"> PAGEREF _Toc47598309 \h </w:instrText>
            </w:r>
            <w:r w:rsidR="00092C9C">
              <w:rPr>
                <w:webHidden/>
              </w:rPr>
            </w:r>
            <w:r w:rsidR="00092C9C">
              <w:rPr>
                <w:webHidden/>
              </w:rPr>
              <w:fldChar w:fldCharType="separate"/>
            </w:r>
            <w:r w:rsidR="00092C9C">
              <w:rPr>
                <w:webHidden/>
              </w:rPr>
              <w:t>19</w:t>
            </w:r>
            <w:r w:rsidR="00092C9C">
              <w:rPr>
                <w:webHidden/>
              </w:rPr>
              <w:fldChar w:fldCharType="end"/>
            </w:r>
          </w:hyperlink>
        </w:p>
        <w:p w14:paraId="188F8581" w14:textId="6E17BCC3"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10" w:history="1">
            <w:r w:rsidR="00092C9C" w:rsidRPr="002C0129">
              <w:rPr>
                <w:rStyle w:val="Hypertextovodkaz"/>
                <w:lang w:val="en-GB"/>
              </w:rPr>
              <w:t>9.</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9: Access Rights</w:t>
            </w:r>
            <w:r w:rsidR="00092C9C">
              <w:rPr>
                <w:webHidden/>
              </w:rPr>
              <w:tab/>
            </w:r>
            <w:r w:rsidR="00092C9C">
              <w:rPr>
                <w:webHidden/>
              </w:rPr>
              <w:fldChar w:fldCharType="begin"/>
            </w:r>
            <w:r w:rsidR="00092C9C">
              <w:rPr>
                <w:webHidden/>
              </w:rPr>
              <w:instrText xml:space="preserve"> PAGEREF _Toc47598310 \h </w:instrText>
            </w:r>
            <w:r w:rsidR="00092C9C">
              <w:rPr>
                <w:webHidden/>
              </w:rPr>
            </w:r>
            <w:r w:rsidR="00092C9C">
              <w:rPr>
                <w:webHidden/>
              </w:rPr>
              <w:fldChar w:fldCharType="separate"/>
            </w:r>
            <w:r w:rsidR="00092C9C">
              <w:rPr>
                <w:webHidden/>
              </w:rPr>
              <w:t>21</w:t>
            </w:r>
            <w:r w:rsidR="00092C9C">
              <w:rPr>
                <w:webHidden/>
              </w:rPr>
              <w:fldChar w:fldCharType="end"/>
            </w:r>
          </w:hyperlink>
        </w:p>
        <w:p w14:paraId="55015884" w14:textId="586123E8" w:rsidR="00092C9C" w:rsidRDefault="00D56391">
          <w:pPr>
            <w:pStyle w:val="Obsah1"/>
            <w:tabs>
              <w:tab w:val="left" w:pos="720"/>
            </w:tabs>
            <w:rPr>
              <w:rFonts w:asciiTheme="minorHAnsi" w:eastAsiaTheme="minorEastAsia" w:hAnsiTheme="minorHAnsi" w:cstheme="minorBidi"/>
              <w:snapToGrid/>
              <w:spacing w:val="0"/>
              <w:lang w:val="en-GB" w:eastAsia="en-GB"/>
            </w:rPr>
          </w:pPr>
          <w:hyperlink w:anchor="_Toc47598311" w:history="1">
            <w:r w:rsidR="00092C9C" w:rsidRPr="002C0129">
              <w:rPr>
                <w:rStyle w:val="Hypertextovodkaz"/>
                <w:lang w:val="en-GB"/>
              </w:rPr>
              <w:t>10.</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10: Non-disclosure of information</w:t>
            </w:r>
            <w:r w:rsidR="00092C9C">
              <w:rPr>
                <w:webHidden/>
              </w:rPr>
              <w:tab/>
            </w:r>
            <w:r w:rsidR="00092C9C">
              <w:rPr>
                <w:webHidden/>
              </w:rPr>
              <w:fldChar w:fldCharType="begin"/>
            </w:r>
            <w:r w:rsidR="00092C9C">
              <w:rPr>
                <w:webHidden/>
              </w:rPr>
              <w:instrText xml:space="preserve"> PAGEREF _Toc47598311 \h </w:instrText>
            </w:r>
            <w:r w:rsidR="00092C9C">
              <w:rPr>
                <w:webHidden/>
              </w:rPr>
            </w:r>
            <w:r w:rsidR="00092C9C">
              <w:rPr>
                <w:webHidden/>
              </w:rPr>
              <w:fldChar w:fldCharType="separate"/>
            </w:r>
            <w:r w:rsidR="00092C9C">
              <w:rPr>
                <w:webHidden/>
              </w:rPr>
              <w:t>24</w:t>
            </w:r>
            <w:r w:rsidR="00092C9C">
              <w:rPr>
                <w:webHidden/>
              </w:rPr>
              <w:fldChar w:fldCharType="end"/>
            </w:r>
          </w:hyperlink>
        </w:p>
        <w:p w14:paraId="2FAD91B4" w14:textId="0930E08E" w:rsidR="00092C9C" w:rsidRDefault="00D56391">
          <w:pPr>
            <w:pStyle w:val="Obsah1"/>
            <w:tabs>
              <w:tab w:val="left" w:pos="720"/>
            </w:tabs>
            <w:rPr>
              <w:rFonts w:asciiTheme="minorHAnsi" w:eastAsiaTheme="minorEastAsia" w:hAnsiTheme="minorHAnsi" w:cstheme="minorBidi"/>
              <w:snapToGrid/>
              <w:spacing w:val="0"/>
              <w:lang w:val="en-GB" w:eastAsia="en-GB"/>
            </w:rPr>
          </w:pPr>
          <w:hyperlink w:anchor="_Toc47598312" w:history="1">
            <w:r w:rsidR="00092C9C" w:rsidRPr="002C0129">
              <w:rPr>
                <w:rStyle w:val="Hypertextovodkaz"/>
                <w:lang w:val="en-GB"/>
              </w:rPr>
              <w:t>11.</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11: Miscellaneous</w:t>
            </w:r>
            <w:r w:rsidR="00092C9C">
              <w:rPr>
                <w:webHidden/>
              </w:rPr>
              <w:tab/>
            </w:r>
            <w:r w:rsidR="00092C9C">
              <w:rPr>
                <w:webHidden/>
              </w:rPr>
              <w:fldChar w:fldCharType="begin"/>
            </w:r>
            <w:r w:rsidR="00092C9C">
              <w:rPr>
                <w:webHidden/>
              </w:rPr>
              <w:instrText xml:space="preserve"> PAGEREF _Toc47598312 \h </w:instrText>
            </w:r>
            <w:r w:rsidR="00092C9C">
              <w:rPr>
                <w:webHidden/>
              </w:rPr>
            </w:r>
            <w:r w:rsidR="00092C9C">
              <w:rPr>
                <w:webHidden/>
              </w:rPr>
              <w:fldChar w:fldCharType="separate"/>
            </w:r>
            <w:r w:rsidR="00092C9C">
              <w:rPr>
                <w:webHidden/>
              </w:rPr>
              <w:t>25</w:t>
            </w:r>
            <w:r w:rsidR="00092C9C">
              <w:rPr>
                <w:webHidden/>
              </w:rPr>
              <w:fldChar w:fldCharType="end"/>
            </w:r>
          </w:hyperlink>
        </w:p>
        <w:p w14:paraId="30BB6063" w14:textId="031D34CC" w:rsidR="00092C9C" w:rsidRDefault="00D56391">
          <w:pPr>
            <w:pStyle w:val="Obsah1"/>
            <w:tabs>
              <w:tab w:val="left" w:pos="480"/>
            </w:tabs>
            <w:rPr>
              <w:rFonts w:asciiTheme="minorHAnsi" w:eastAsiaTheme="minorEastAsia" w:hAnsiTheme="minorHAnsi" w:cstheme="minorBidi"/>
              <w:snapToGrid/>
              <w:spacing w:val="0"/>
              <w:lang w:val="en-GB" w:eastAsia="en-GB"/>
            </w:rPr>
          </w:pPr>
          <w:hyperlink w:anchor="_Toc47598313" w:history="1">
            <w:r w:rsidR="00092C9C" w:rsidRPr="002C0129">
              <w:rPr>
                <w:rStyle w:val="Hypertextovodkaz"/>
                <w:lang w:val="en-GB"/>
              </w:rPr>
              <w:t>12</w:t>
            </w:r>
            <w:r w:rsidR="00092C9C">
              <w:rPr>
                <w:rFonts w:asciiTheme="minorHAnsi" w:eastAsiaTheme="minorEastAsia" w:hAnsiTheme="minorHAnsi" w:cstheme="minorBidi"/>
                <w:snapToGrid/>
                <w:spacing w:val="0"/>
                <w:lang w:val="en-GB" w:eastAsia="en-GB"/>
              </w:rPr>
              <w:tab/>
            </w:r>
            <w:r w:rsidR="00092C9C" w:rsidRPr="002C0129">
              <w:rPr>
                <w:rStyle w:val="Hypertextovodkaz"/>
                <w:lang w:val="en-GB"/>
              </w:rPr>
              <w:t>Section 12: Signatures</w:t>
            </w:r>
            <w:r w:rsidR="00092C9C">
              <w:rPr>
                <w:webHidden/>
              </w:rPr>
              <w:tab/>
            </w:r>
            <w:r w:rsidR="00092C9C">
              <w:rPr>
                <w:webHidden/>
              </w:rPr>
              <w:fldChar w:fldCharType="begin"/>
            </w:r>
            <w:r w:rsidR="00092C9C">
              <w:rPr>
                <w:webHidden/>
              </w:rPr>
              <w:instrText xml:space="preserve"> PAGEREF _Toc47598313 \h </w:instrText>
            </w:r>
            <w:r w:rsidR="00092C9C">
              <w:rPr>
                <w:webHidden/>
              </w:rPr>
            </w:r>
            <w:r w:rsidR="00092C9C">
              <w:rPr>
                <w:webHidden/>
              </w:rPr>
              <w:fldChar w:fldCharType="separate"/>
            </w:r>
            <w:r w:rsidR="00092C9C">
              <w:rPr>
                <w:webHidden/>
              </w:rPr>
              <w:t>27</w:t>
            </w:r>
            <w:r w:rsidR="00092C9C">
              <w:rPr>
                <w:webHidden/>
              </w:rPr>
              <w:fldChar w:fldCharType="end"/>
            </w:r>
          </w:hyperlink>
        </w:p>
        <w:p w14:paraId="4CBA7A80" w14:textId="1F6D8012" w:rsidR="002400EC" w:rsidRPr="00DA17DB" w:rsidRDefault="002400EC" w:rsidP="00C7100D">
          <w:pPr>
            <w:rPr>
              <w:lang w:val="en-GB"/>
            </w:rPr>
          </w:pPr>
          <w:r w:rsidRPr="00DA17DB">
            <w:rPr>
              <w:lang w:val="en-GB"/>
            </w:rPr>
            <w:fldChar w:fldCharType="end"/>
          </w:r>
        </w:p>
      </w:sdtContent>
    </w:sdt>
    <w:p w14:paraId="14701C69" w14:textId="77777777" w:rsidR="007E0DCE" w:rsidRPr="00DA17DB" w:rsidRDefault="007E0DCE" w:rsidP="00C7100D">
      <w:pPr>
        <w:pStyle w:val="Zpat"/>
        <w:rPr>
          <w:lang w:val="en-GB"/>
        </w:rPr>
      </w:pPr>
    </w:p>
    <w:p w14:paraId="6B554091" w14:textId="3A1FE46F" w:rsidR="00901F29" w:rsidRPr="00DA17DB" w:rsidRDefault="00901F29" w:rsidP="00B34C55">
      <w:pPr>
        <w:pStyle w:val="Nadpis1"/>
        <w:rPr>
          <w:lang w:val="en-GB"/>
        </w:rPr>
      </w:pPr>
    </w:p>
    <w:p w14:paraId="409ADC28" w14:textId="77777777" w:rsidR="00901F29" w:rsidRPr="00DA17DB" w:rsidRDefault="00901F29" w:rsidP="00C7100D">
      <w:pPr>
        <w:rPr>
          <w:lang w:val="en-GB"/>
        </w:rPr>
      </w:pPr>
    </w:p>
    <w:p w14:paraId="0FFCD083" w14:textId="77777777" w:rsidR="00901F29" w:rsidRPr="00DA17DB" w:rsidRDefault="00901F29" w:rsidP="00C7100D">
      <w:pPr>
        <w:rPr>
          <w:lang w:val="en-GB"/>
        </w:rPr>
      </w:pPr>
    </w:p>
    <w:p w14:paraId="70D7ED3B" w14:textId="77777777" w:rsidR="00901F29" w:rsidRPr="00DA17DB" w:rsidRDefault="00901F29" w:rsidP="00C7100D">
      <w:pPr>
        <w:rPr>
          <w:lang w:val="en-GB"/>
        </w:rPr>
      </w:pPr>
    </w:p>
    <w:p w14:paraId="26B4E0C1" w14:textId="77777777" w:rsidR="00901F29" w:rsidRPr="00DA17DB" w:rsidRDefault="00901F29" w:rsidP="00C7100D">
      <w:pPr>
        <w:rPr>
          <w:lang w:val="en-GB"/>
        </w:rPr>
      </w:pPr>
    </w:p>
    <w:p w14:paraId="041F0A62" w14:textId="77777777" w:rsidR="00901F29" w:rsidRPr="00DA17DB" w:rsidRDefault="00901F29" w:rsidP="00C7100D">
      <w:pPr>
        <w:rPr>
          <w:lang w:val="en-GB"/>
        </w:rPr>
      </w:pPr>
    </w:p>
    <w:p w14:paraId="35DE02E8" w14:textId="77777777" w:rsidR="00901F29" w:rsidRPr="00DA17DB" w:rsidRDefault="00901F29" w:rsidP="00C7100D">
      <w:pPr>
        <w:rPr>
          <w:lang w:val="en-GB"/>
        </w:rPr>
      </w:pPr>
    </w:p>
    <w:p w14:paraId="212245B1" w14:textId="77777777" w:rsidR="00901F29" w:rsidRPr="00DA17DB" w:rsidRDefault="00901F29" w:rsidP="00C7100D">
      <w:pPr>
        <w:pStyle w:val="Zpat"/>
        <w:rPr>
          <w:lang w:val="en-GB"/>
        </w:rPr>
      </w:pPr>
    </w:p>
    <w:p w14:paraId="3AD84EC0" w14:textId="77777777" w:rsidR="00901F29" w:rsidRPr="00DA17DB" w:rsidRDefault="00901F29" w:rsidP="00C7100D">
      <w:pPr>
        <w:pStyle w:val="Zpat"/>
        <w:rPr>
          <w:lang w:val="en-GB"/>
        </w:rPr>
      </w:pPr>
      <w:r w:rsidRPr="00DA17DB">
        <w:rPr>
          <w:lang w:val="en-GB"/>
        </w:rPr>
        <w:tab/>
      </w:r>
    </w:p>
    <w:p w14:paraId="1751DF1D" w14:textId="77777777" w:rsidR="007E0DCE" w:rsidRPr="00DA17DB" w:rsidRDefault="007E0DCE" w:rsidP="00C7100D">
      <w:pPr>
        <w:pStyle w:val="Zpat"/>
        <w:rPr>
          <w:lang w:val="en-GB"/>
        </w:rPr>
      </w:pPr>
      <w:r w:rsidRPr="00DA17DB">
        <w:rPr>
          <w:lang w:val="en-GB"/>
        </w:rPr>
        <w:br w:type="page"/>
      </w:r>
    </w:p>
    <w:p w14:paraId="3AE91A53" w14:textId="6F2824B2" w:rsidR="006F2B0A" w:rsidRPr="00DA17DB" w:rsidRDefault="006F2B0A" w:rsidP="00C7100D">
      <w:pPr>
        <w:pStyle w:val="Nadpis3"/>
        <w:rPr>
          <w:lang w:val="en-GB"/>
        </w:rPr>
      </w:pPr>
      <w:bookmarkStart w:id="0" w:name="_Toc444527613"/>
      <w:bookmarkStart w:id="1" w:name="_Toc47598301"/>
      <w:r w:rsidRPr="00DA17DB">
        <w:rPr>
          <w:lang w:val="en-GB"/>
        </w:rPr>
        <w:lastRenderedPageBreak/>
        <w:t>CONSORTIUM AGREEMENT</w:t>
      </w:r>
      <w:bookmarkEnd w:id="0"/>
      <w:bookmarkEnd w:id="1"/>
    </w:p>
    <w:p w14:paraId="1BA3C43C" w14:textId="77777777" w:rsidR="006F2B0A" w:rsidRPr="00DA17DB" w:rsidRDefault="006F2B0A" w:rsidP="00C7100D">
      <w:pPr>
        <w:rPr>
          <w:lang w:val="en-GB"/>
        </w:rPr>
      </w:pPr>
    </w:p>
    <w:p w14:paraId="74AC02B7" w14:textId="77777777" w:rsidR="006F2B0A" w:rsidRPr="00DA17DB" w:rsidRDefault="006F2B0A" w:rsidP="006E473D">
      <w:pPr>
        <w:pStyle w:val="StandardText"/>
        <w:framePr w:wrap="around"/>
        <w:rPr>
          <w:lang w:val="en-GB"/>
        </w:rPr>
      </w:pPr>
      <w:r w:rsidRPr="00DA17DB">
        <w:rPr>
          <w:lang w:val="en-GB"/>
        </w:rPr>
        <w:t>THIS CONSORTIUM AGREEMENT is based upon</w:t>
      </w:r>
    </w:p>
    <w:p w14:paraId="05F12D48" w14:textId="230D08F8" w:rsidR="006F2B0A" w:rsidRPr="00DA17DB" w:rsidRDefault="006F2B0A" w:rsidP="006E473D">
      <w:pPr>
        <w:pStyle w:val="StandardText"/>
        <w:framePr w:wrap="around"/>
        <w:rPr>
          <w:lang w:val="en-GB"/>
        </w:rPr>
      </w:pPr>
      <w:r w:rsidRPr="00DA17DB">
        <w:rPr>
          <w:lang w:val="en-GB"/>
        </w:rPr>
        <w:t>REGULATION (EU) No 1290/2013 OF THE EUROPEAN PARLIAMENT AND OF THE COUNCIL of 11 December 2013 laying down the rules for the participation and dissemination in “Horizon 2020 – the Framework Programme for Research and Innovation (2014-2020)” (hereinafter referred to as “Rules</w:t>
      </w:r>
      <w:r w:rsidR="008C22B5" w:rsidRPr="00DA17DB">
        <w:rPr>
          <w:lang w:val="en-GB"/>
        </w:rPr>
        <w:t xml:space="preserve"> for Participation</w:t>
      </w:r>
      <w:r w:rsidRPr="00DA17DB">
        <w:rPr>
          <w:lang w:val="en-GB"/>
        </w:rPr>
        <w:t>”), and the European Commission Multi-beneficiary General Model Grant Agreement and its Annexes,</w:t>
      </w:r>
      <w:r w:rsidR="0005134A" w:rsidRPr="00DA17DB">
        <w:rPr>
          <w:lang w:val="en-GB"/>
        </w:rPr>
        <w:t xml:space="preserve"> and the National Grant Agreements</w:t>
      </w:r>
      <w:r w:rsidR="00D52169" w:rsidRPr="00DA17DB">
        <w:rPr>
          <w:lang w:val="en-GB"/>
        </w:rPr>
        <w:t xml:space="preserve"> </w:t>
      </w:r>
      <w:r w:rsidRPr="00DA17DB">
        <w:rPr>
          <w:lang w:val="en-GB"/>
        </w:rPr>
        <w:t xml:space="preserve">and is made on </w:t>
      </w:r>
      <w:r w:rsidR="003A56DA" w:rsidRPr="00DA17DB">
        <w:rPr>
          <w:lang w:val="en-GB"/>
        </w:rPr>
        <w:t>May 1</w:t>
      </w:r>
      <w:r w:rsidR="003A56DA" w:rsidRPr="00DA17DB">
        <w:rPr>
          <w:vertAlign w:val="superscript"/>
          <w:lang w:val="en-GB"/>
        </w:rPr>
        <w:t xml:space="preserve">st, </w:t>
      </w:r>
      <w:r w:rsidR="003A56DA" w:rsidRPr="00DA17DB">
        <w:rPr>
          <w:lang w:val="en-GB"/>
        </w:rPr>
        <w:t xml:space="preserve">2020 </w:t>
      </w:r>
      <w:r w:rsidRPr="00DA17DB">
        <w:rPr>
          <w:lang w:val="en-GB"/>
        </w:rPr>
        <w:t>, hereinafter referred to as the Effective Date</w:t>
      </w:r>
    </w:p>
    <w:p w14:paraId="1062CDF2" w14:textId="77777777" w:rsidR="006F2B0A" w:rsidRPr="00DA17DB" w:rsidRDefault="006F2B0A" w:rsidP="006F2B0A">
      <w:pPr>
        <w:pStyle w:val="Revize"/>
        <w:rPr>
          <w:sz w:val="22"/>
          <w:szCs w:val="22"/>
        </w:rPr>
      </w:pPr>
    </w:p>
    <w:p w14:paraId="39836587" w14:textId="77777777" w:rsidR="006F2B0A" w:rsidRPr="00DA17DB" w:rsidRDefault="006F2B0A" w:rsidP="006F2B0A">
      <w:pPr>
        <w:pStyle w:val="Revize"/>
        <w:rPr>
          <w:sz w:val="22"/>
          <w:szCs w:val="22"/>
        </w:rPr>
      </w:pPr>
      <w:r w:rsidRPr="00DA17DB">
        <w:rPr>
          <w:sz w:val="22"/>
          <w:szCs w:val="22"/>
        </w:rPr>
        <w:t>BETWEEN:</w:t>
      </w:r>
    </w:p>
    <w:p w14:paraId="405E4413" w14:textId="77777777" w:rsidR="00101580" w:rsidRPr="00DA17DB" w:rsidRDefault="00FF0C6A" w:rsidP="006F2B0A">
      <w:pPr>
        <w:pStyle w:val="Revize"/>
        <w:rPr>
          <w:sz w:val="22"/>
          <w:szCs w:val="22"/>
        </w:rPr>
      </w:pPr>
      <w:r w:rsidRPr="00DA17DB">
        <w:rPr>
          <w:sz w:val="22"/>
          <w:szCs w:val="22"/>
        </w:rPr>
        <w:t>RISE Research Institutes of Sweden AB</w:t>
      </w:r>
      <w:r w:rsidR="00101580" w:rsidRPr="00DA17DB">
        <w:rPr>
          <w:sz w:val="22"/>
          <w:szCs w:val="22"/>
        </w:rPr>
        <w:t xml:space="preserve"> (RISE)</w:t>
      </w:r>
      <w:r w:rsidR="006F2B0A" w:rsidRPr="00DA17DB">
        <w:rPr>
          <w:sz w:val="22"/>
          <w:szCs w:val="22"/>
        </w:rPr>
        <w:t>,</w:t>
      </w:r>
    </w:p>
    <w:p w14:paraId="00DAB0C2" w14:textId="25676B34" w:rsidR="006F2B0A" w:rsidRPr="00DA17DB" w:rsidRDefault="00101580" w:rsidP="00101580">
      <w:pPr>
        <w:pStyle w:val="Revize"/>
        <w:rPr>
          <w:sz w:val="22"/>
          <w:szCs w:val="22"/>
        </w:rPr>
      </w:pPr>
      <w:r w:rsidRPr="00DA17DB">
        <w:rPr>
          <w:b w:val="0"/>
          <w:bCs/>
          <w:sz w:val="22"/>
          <w:szCs w:val="22"/>
        </w:rPr>
        <w:t xml:space="preserve">established in BRINELLGATAN 4, po box: 857, 501 15, BORAS Sweden, </w:t>
      </w:r>
      <w:r w:rsidRPr="00DA17DB">
        <w:rPr>
          <w:b w:val="0"/>
          <w:bCs/>
          <w:sz w:val="22"/>
          <w:szCs w:val="22"/>
        </w:rPr>
        <w:tab/>
        <w:t>VAT Number: SE556464687401,</w:t>
      </w:r>
      <w:r w:rsidR="006F2B0A" w:rsidRPr="00DA17DB">
        <w:rPr>
          <w:b w:val="0"/>
          <w:bCs/>
          <w:sz w:val="22"/>
          <w:szCs w:val="22"/>
        </w:rPr>
        <w:t xml:space="preserve"> </w:t>
      </w:r>
      <w:r w:rsidR="006F2B0A" w:rsidRPr="00DA17DB">
        <w:rPr>
          <w:sz w:val="22"/>
          <w:szCs w:val="22"/>
        </w:rPr>
        <w:br/>
        <w:t xml:space="preserve">the Coordinator </w:t>
      </w:r>
    </w:p>
    <w:p w14:paraId="60BBA53E" w14:textId="77777777" w:rsidR="006F2B0A" w:rsidRPr="00DA17DB" w:rsidRDefault="006F2B0A" w:rsidP="006F2B0A">
      <w:pPr>
        <w:pStyle w:val="Revize"/>
        <w:rPr>
          <w:sz w:val="22"/>
          <w:szCs w:val="22"/>
        </w:rPr>
      </w:pPr>
    </w:p>
    <w:p w14:paraId="0B86B745" w14:textId="1D211D90" w:rsidR="00A36C4D" w:rsidRPr="00DA17DB" w:rsidRDefault="00A36C4D" w:rsidP="006F2B0A">
      <w:pPr>
        <w:pStyle w:val="Revize"/>
        <w:rPr>
          <w:sz w:val="22"/>
        </w:rPr>
      </w:pPr>
      <w:r w:rsidRPr="00DA17DB">
        <w:rPr>
          <w:sz w:val="22"/>
        </w:rPr>
        <w:t>STAM SRL</w:t>
      </w:r>
      <w:r w:rsidR="00BB3F0C" w:rsidRPr="00DA17DB">
        <w:rPr>
          <w:sz w:val="22"/>
        </w:rPr>
        <w:t xml:space="preserve"> (STAM)</w:t>
      </w:r>
      <w:r w:rsidRPr="00DA17DB">
        <w:rPr>
          <w:sz w:val="22"/>
        </w:rPr>
        <w:t>,</w:t>
      </w:r>
    </w:p>
    <w:p w14:paraId="0BC4D1C9" w14:textId="0B886011" w:rsidR="00101580" w:rsidRPr="00DA17DB" w:rsidRDefault="00101580" w:rsidP="0079114D">
      <w:pPr>
        <w:pStyle w:val="Revize"/>
        <w:rPr>
          <w:b w:val="0"/>
          <w:sz w:val="22"/>
        </w:rPr>
      </w:pPr>
      <w:r w:rsidRPr="00DA17DB">
        <w:rPr>
          <w:b w:val="0"/>
          <w:sz w:val="22"/>
        </w:rPr>
        <w:t xml:space="preserve">established in </w:t>
      </w:r>
      <w:r w:rsidR="0079114D" w:rsidRPr="00DA17DB">
        <w:rPr>
          <w:b w:val="0"/>
          <w:sz w:val="22"/>
        </w:rPr>
        <w:t>PIAZZA DELLA VITTORIA 14/11 po box: 000 16121, GENOVA GE Italy, VAT Number: IT02417330996</w:t>
      </w:r>
      <w:r w:rsidR="00D75B2F" w:rsidRPr="00DA17DB">
        <w:rPr>
          <w:b w:val="0"/>
          <w:sz w:val="22"/>
        </w:rPr>
        <w:t>,</w:t>
      </w:r>
    </w:p>
    <w:p w14:paraId="490E7CBA" w14:textId="0F21609D" w:rsidR="00A36C4D" w:rsidRPr="00DA17DB" w:rsidRDefault="00A36C4D" w:rsidP="006F2B0A">
      <w:pPr>
        <w:pStyle w:val="Revize"/>
        <w:rPr>
          <w:sz w:val="22"/>
        </w:rPr>
      </w:pPr>
    </w:p>
    <w:p w14:paraId="0E841412" w14:textId="1E58BD0A" w:rsidR="00A36C4D" w:rsidRPr="00DA17DB" w:rsidRDefault="00A36C4D" w:rsidP="006F2B0A">
      <w:pPr>
        <w:pStyle w:val="Revize"/>
        <w:rPr>
          <w:sz w:val="22"/>
        </w:rPr>
      </w:pPr>
      <w:r w:rsidRPr="00DA17DB">
        <w:rPr>
          <w:sz w:val="22"/>
        </w:rPr>
        <w:t>FONDAZIONE BRUNO KESSLER</w:t>
      </w:r>
      <w:r w:rsidR="00BB3F0C" w:rsidRPr="00DA17DB">
        <w:rPr>
          <w:sz w:val="22"/>
        </w:rPr>
        <w:t xml:space="preserve"> (FBK)</w:t>
      </w:r>
      <w:r w:rsidRPr="00DA17DB">
        <w:rPr>
          <w:sz w:val="22"/>
        </w:rPr>
        <w:t>,</w:t>
      </w:r>
    </w:p>
    <w:p w14:paraId="124E9746" w14:textId="50C46BDB" w:rsidR="00115FA6" w:rsidRPr="00DA17DB" w:rsidRDefault="009A7F16" w:rsidP="0079114D">
      <w:pPr>
        <w:pStyle w:val="Revize"/>
        <w:rPr>
          <w:b w:val="0"/>
          <w:bCs/>
          <w:sz w:val="22"/>
          <w:szCs w:val="22"/>
        </w:rPr>
      </w:pPr>
      <w:r w:rsidRPr="00DA17DB">
        <w:rPr>
          <w:b w:val="0"/>
          <w:bCs/>
          <w:sz w:val="22"/>
          <w:szCs w:val="22"/>
        </w:rPr>
        <w:t>established in VIA S. CROCE 77 - 38122 Trento - Italy - tax code and VAT reg. no. 02003000227</w:t>
      </w:r>
      <w:r w:rsidR="00D75B2F" w:rsidRPr="00DA17DB">
        <w:rPr>
          <w:b w:val="0"/>
          <w:bCs/>
          <w:sz w:val="22"/>
          <w:szCs w:val="22"/>
        </w:rPr>
        <w:t>,</w:t>
      </w:r>
    </w:p>
    <w:p w14:paraId="6C06E686" w14:textId="5FC69398" w:rsidR="00A36C4D" w:rsidRPr="00DA17DB" w:rsidRDefault="00A36C4D" w:rsidP="006F2B0A">
      <w:pPr>
        <w:pStyle w:val="Revize"/>
        <w:rPr>
          <w:sz w:val="22"/>
          <w:szCs w:val="22"/>
        </w:rPr>
      </w:pPr>
    </w:p>
    <w:p w14:paraId="6019243B" w14:textId="597B1868" w:rsidR="00A36C4D" w:rsidRPr="00DA17DB" w:rsidRDefault="00A36C4D" w:rsidP="006F2B0A">
      <w:pPr>
        <w:pStyle w:val="Revize"/>
        <w:rPr>
          <w:sz w:val="22"/>
          <w:szCs w:val="22"/>
        </w:rPr>
      </w:pPr>
      <w:r w:rsidRPr="00DA17DB">
        <w:rPr>
          <w:sz w:val="22"/>
          <w:szCs w:val="22"/>
        </w:rPr>
        <w:t>KNOWLEDGE CENTRIC SOLUTIONS SL</w:t>
      </w:r>
      <w:r w:rsidR="00BB3F0C" w:rsidRPr="00DA17DB">
        <w:rPr>
          <w:sz w:val="22"/>
          <w:szCs w:val="22"/>
        </w:rPr>
        <w:t xml:space="preserve"> (TRC)</w:t>
      </w:r>
      <w:r w:rsidRPr="00DA17DB">
        <w:rPr>
          <w:sz w:val="22"/>
          <w:szCs w:val="22"/>
        </w:rPr>
        <w:t>,</w:t>
      </w:r>
    </w:p>
    <w:p w14:paraId="6C0E10D9" w14:textId="0812BB01" w:rsidR="00115FA6" w:rsidRPr="00DA17DB" w:rsidRDefault="00115FA6" w:rsidP="00A2155A">
      <w:pPr>
        <w:pStyle w:val="Revize"/>
        <w:rPr>
          <w:b w:val="0"/>
          <w:sz w:val="22"/>
        </w:rPr>
      </w:pPr>
      <w:proofErr w:type="gramStart"/>
      <w:r w:rsidRPr="00DA17DB">
        <w:rPr>
          <w:b w:val="0"/>
          <w:sz w:val="22"/>
        </w:rPr>
        <w:t>established</w:t>
      </w:r>
      <w:proofErr w:type="gramEnd"/>
      <w:r w:rsidRPr="00DA17DB">
        <w:rPr>
          <w:b w:val="0"/>
          <w:sz w:val="22"/>
        </w:rPr>
        <w:t xml:space="preserve"> in </w:t>
      </w:r>
      <w:r w:rsidR="00A2155A" w:rsidRPr="00DA17DB">
        <w:rPr>
          <w:b w:val="0"/>
          <w:sz w:val="22"/>
        </w:rPr>
        <w:t>CALLE MARGARITA SALAS 16 PARQUE TECNOLOGICO LEGATE po box: 000 28919 , LEGANES MADRID Spain</w:t>
      </w:r>
      <w:r w:rsidR="00D75B2F" w:rsidRPr="00DA17DB">
        <w:rPr>
          <w:b w:val="0"/>
          <w:sz w:val="22"/>
        </w:rPr>
        <w:t xml:space="preserve">, VAT Number: </w:t>
      </w:r>
      <w:r w:rsidR="00A2155A" w:rsidRPr="00DA17DB">
        <w:rPr>
          <w:b w:val="0"/>
          <w:sz w:val="22"/>
        </w:rPr>
        <w:t>ESB87512893</w:t>
      </w:r>
      <w:r w:rsidR="00D75B2F" w:rsidRPr="00DA17DB">
        <w:rPr>
          <w:b w:val="0"/>
          <w:sz w:val="22"/>
        </w:rPr>
        <w:t>,</w:t>
      </w:r>
    </w:p>
    <w:p w14:paraId="5B652ADF" w14:textId="532A83A1" w:rsidR="00A36C4D" w:rsidRPr="00DA17DB" w:rsidRDefault="00A36C4D" w:rsidP="006F2B0A">
      <w:pPr>
        <w:pStyle w:val="Revize"/>
        <w:rPr>
          <w:sz w:val="22"/>
        </w:rPr>
      </w:pPr>
    </w:p>
    <w:p w14:paraId="2108906E" w14:textId="6883EEEC" w:rsidR="00A36C4D" w:rsidRPr="00DA17DB" w:rsidRDefault="00A36C4D" w:rsidP="006F2B0A">
      <w:pPr>
        <w:pStyle w:val="Revize"/>
        <w:rPr>
          <w:sz w:val="22"/>
          <w:szCs w:val="22"/>
        </w:rPr>
      </w:pPr>
      <w:r w:rsidRPr="00DA17DB">
        <w:rPr>
          <w:sz w:val="22"/>
          <w:szCs w:val="22"/>
        </w:rPr>
        <w:t>UNIVERSITA DEGLI STUDI DELL'AQUILA</w:t>
      </w:r>
      <w:r w:rsidR="00BB3F0C" w:rsidRPr="00DA17DB">
        <w:rPr>
          <w:sz w:val="22"/>
          <w:szCs w:val="22"/>
        </w:rPr>
        <w:t xml:space="preserve"> (UNIVAQ)</w:t>
      </w:r>
      <w:r w:rsidRPr="00DA17DB">
        <w:rPr>
          <w:sz w:val="22"/>
          <w:szCs w:val="22"/>
        </w:rPr>
        <w:t>,</w:t>
      </w:r>
    </w:p>
    <w:p w14:paraId="66CD8DE9" w14:textId="77777777" w:rsidR="00A2155A" w:rsidRPr="00DA17DB" w:rsidRDefault="00D75B2F" w:rsidP="00A2155A">
      <w:pPr>
        <w:pStyle w:val="Revize"/>
        <w:rPr>
          <w:b w:val="0"/>
          <w:sz w:val="22"/>
        </w:rPr>
      </w:pPr>
      <w:r w:rsidRPr="00DA17DB">
        <w:rPr>
          <w:b w:val="0"/>
          <w:sz w:val="22"/>
        </w:rPr>
        <w:t xml:space="preserve">established in </w:t>
      </w:r>
      <w:r w:rsidR="00A2155A" w:rsidRPr="00DA17DB">
        <w:rPr>
          <w:b w:val="0"/>
          <w:sz w:val="22"/>
        </w:rPr>
        <w:tab/>
      </w:r>
    </w:p>
    <w:p w14:paraId="711B0FFD" w14:textId="369BAB0A" w:rsidR="00D75B2F" w:rsidRPr="00DA17DB" w:rsidRDefault="001653A8" w:rsidP="00A2155A">
      <w:pPr>
        <w:pStyle w:val="Revize"/>
        <w:rPr>
          <w:b w:val="0"/>
          <w:sz w:val="22"/>
        </w:rPr>
      </w:pPr>
      <w:r w:rsidRPr="00DA17DB">
        <w:rPr>
          <w:b w:val="0"/>
          <w:sz w:val="22"/>
        </w:rPr>
        <w:t xml:space="preserve"> PIAZZA SANTA MARGHERITA 2</w:t>
      </w:r>
      <w:r w:rsidR="00A2155A" w:rsidRPr="00DA17DB">
        <w:rPr>
          <w:b w:val="0"/>
          <w:sz w:val="22"/>
        </w:rPr>
        <w:t xml:space="preserve"> po box: 000 67100, L AQUILA Italy</w:t>
      </w:r>
      <w:r w:rsidR="00D75B2F" w:rsidRPr="00DA17DB">
        <w:rPr>
          <w:b w:val="0"/>
          <w:sz w:val="22"/>
        </w:rPr>
        <w:t>, VAT Number:</w:t>
      </w:r>
      <w:r w:rsidR="00A2155A" w:rsidRPr="00DA17DB">
        <w:rPr>
          <w:b w:val="0"/>
          <w:sz w:val="22"/>
        </w:rPr>
        <w:t xml:space="preserve"> IT01021630668</w:t>
      </w:r>
      <w:r w:rsidR="00D75B2F" w:rsidRPr="00DA17DB">
        <w:rPr>
          <w:b w:val="0"/>
          <w:sz w:val="22"/>
        </w:rPr>
        <w:t>,</w:t>
      </w:r>
    </w:p>
    <w:p w14:paraId="5B6D20FB" w14:textId="0497317A" w:rsidR="00A36C4D" w:rsidRPr="00DA17DB" w:rsidRDefault="00A36C4D" w:rsidP="006F2B0A">
      <w:pPr>
        <w:pStyle w:val="Revize"/>
        <w:rPr>
          <w:sz w:val="22"/>
        </w:rPr>
      </w:pPr>
    </w:p>
    <w:p w14:paraId="3751C533" w14:textId="30DE8FD4" w:rsidR="00A36C4D" w:rsidRPr="00DA17DB" w:rsidRDefault="00A36C4D" w:rsidP="006F2B0A">
      <w:pPr>
        <w:pStyle w:val="Revize"/>
        <w:rPr>
          <w:sz w:val="22"/>
        </w:rPr>
      </w:pPr>
      <w:r w:rsidRPr="00DA17DB">
        <w:rPr>
          <w:sz w:val="22"/>
        </w:rPr>
        <w:t>INSTITUTO SUPERIOR DE ENGENHARIA DO PORTO</w:t>
      </w:r>
      <w:r w:rsidR="00BB3F0C" w:rsidRPr="00DA17DB">
        <w:rPr>
          <w:sz w:val="22"/>
        </w:rPr>
        <w:t xml:space="preserve"> (ISEP)</w:t>
      </w:r>
      <w:r w:rsidRPr="00DA17DB">
        <w:rPr>
          <w:sz w:val="22"/>
        </w:rPr>
        <w:t>,</w:t>
      </w:r>
    </w:p>
    <w:p w14:paraId="21F2223B" w14:textId="0CFD739B" w:rsidR="00D75B2F" w:rsidRPr="00DA17DB" w:rsidRDefault="00D75B2F" w:rsidP="00A2155A">
      <w:pPr>
        <w:pStyle w:val="Revize"/>
        <w:rPr>
          <w:b w:val="0"/>
          <w:sz w:val="22"/>
        </w:rPr>
      </w:pPr>
      <w:r w:rsidRPr="00DA17DB">
        <w:rPr>
          <w:b w:val="0"/>
          <w:sz w:val="22"/>
        </w:rPr>
        <w:t xml:space="preserve">established in </w:t>
      </w:r>
      <w:r w:rsidR="00A2155A" w:rsidRPr="00DA17DB">
        <w:rPr>
          <w:b w:val="0"/>
          <w:sz w:val="22"/>
        </w:rPr>
        <w:t>RUA DR ANTONIO BERNARDINO DE ALMEIDA 431 4200-072, PORTO Portugal</w:t>
      </w:r>
      <w:r w:rsidRPr="00DA17DB">
        <w:rPr>
          <w:b w:val="0"/>
          <w:sz w:val="22"/>
        </w:rPr>
        <w:t xml:space="preserve">, VAT Number: </w:t>
      </w:r>
      <w:r w:rsidR="00D01E39" w:rsidRPr="00DA17DB">
        <w:rPr>
          <w:b w:val="0"/>
          <w:sz w:val="22"/>
        </w:rPr>
        <w:t>PT</w:t>
      </w:r>
      <w:r w:rsidR="001B0B13" w:rsidRPr="00DA17DB">
        <w:rPr>
          <w:b w:val="0"/>
          <w:sz w:val="22"/>
        </w:rPr>
        <w:t>501540709</w:t>
      </w:r>
      <w:r w:rsidRPr="00DA17DB">
        <w:rPr>
          <w:b w:val="0"/>
          <w:sz w:val="22"/>
        </w:rPr>
        <w:t>,</w:t>
      </w:r>
    </w:p>
    <w:p w14:paraId="00450B24" w14:textId="02ED2788" w:rsidR="00A36C4D" w:rsidRPr="00DA17DB" w:rsidRDefault="00A36C4D" w:rsidP="006F2B0A">
      <w:pPr>
        <w:pStyle w:val="Revize"/>
        <w:rPr>
          <w:sz w:val="22"/>
        </w:rPr>
      </w:pPr>
    </w:p>
    <w:p w14:paraId="5F124E1E" w14:textId="62884CBA" w:rsidR="00A36C4D" w:rsidRPr="00DA17DB" w:rsidRDefault="00A36C4D" w:rsidP="006F2B0A">
      <w:pPr>
        <w:pStyle w:val="Revize"/>
        <w:rPr>
          <w:sz w:val="22"/>
          <w:szCs w:val="22"/>
        </w:rPr>
      </w:pPr>
      <w:r w:rsidRPr="00DA17DB">
        <w:rPr>
          <w:sz w:val="22"/>
          <w:szCs w:val="22"/>
        </w:rPr>
        <w:t>UNIVERSITA DEGLI STUDI DI GENOVA</w:t>
      </w:r>
      <w:r w:rsidR="00BB3F0C" w:rsidRPr="00DA17DB">
        <w:rPr>
          <w:sz w:val="22"/>
          <w:szCs w:val="22"/>
        </w:rPr>
        <w:t xml:space="preserve"> (UNIGE)</w:t>
      </w:r>
      <w:r w:rsidRPr="00DA17DB">
        <w:rPr>
          <w:sz w:val="22"/>
          <w:szCs w:val="22"/>
        </w:rPr>
        <w:t>,</w:t>
      </w:r>
    </w:p>
    <w:p w14:paraId="2B0B689E" w14:textId="7248B408" w:rsidR="00D75B2F" w:rsidRPr="00DA17DB" w:rsidRDefault="00D75B2F" w:rsidP="00A2155A">
      <w:pPr>
        <w:pStyle w:val="Revize"/>
        <w:rPr>
          <w:b w:val="0"/>
          <w:bCs/>
          <w:sz w:val="22"/>
          <w:szCs w:val="22"/>
        </w:rPr>
      </w:pPr>
      <w:r w:rsidRPr="00DA17DB">
        <w:rPr>
          <w:b w:val="0"/>
          <w:bCs/>
          <w:sz w:val="22"/>
          <w:szCs w:val="22"/>
        </w:rPr>
        <w:t xml:space="preserve">established </w:t>
      </w:r>
      <w:r w:rsidR="00F223EE" w:rsidRPr="00DA17DB">
        <w:rPr>
          <w:b w:val="0"/>
          <w:bCs/>
          <w:sz w:val="22"/>
          <w:szCs w:val="22"/>
        </w:rPr>
        <w:t xml:space="preserve">in Via </w:t>
      </w:r>
      <w:proofErr w:type="spellStart"/>
      <w:r w:rsidR="00F223EE" w:rsidRPr="00DA17DB">
        <w:rPr>
          <w:b w:val="0"/>
          <w:bCs/>
          <w:sz w:val="22"/>
          <w:szCs w:val="22"/>
        </w:rPr>
        <w:t>Balbi</w:t>
      </w:r>
      <w:proofErr w:type="spellEnd"/>
      <w:r w:rsidR="00F223EE" w:rsidRPr="00DA17DB">
        <w:rPr>
          <w:b w:val="0"/>
          <w:bCs/>
          <w:sz w:val="22"/>
          <w:szCs w:val="22"/>
        </w:rPr>
        <w:t xml:space="preserve">, 5, 16126 Genova, Italy, VAT Number: 00754150100, represented for the specific purpose hereof by his authorized representative established at DITEN Department, Via </w:t>
      </w:r>
      <w:proofErr w:type="spellStart"/>
      <w:r w:rsidR="00F223EE" w:rsidRPr="00DA17DB">
        <w:rPr>
          <w:b w:val="0"/>
          <w:bCs/>
          <w:sz w:val="22"/>
          <w:szCs w:val="22"/>
        </w:rPr>
        <w:t>all’Opera</w:t>
      </w:r>
      <w:proofErr w:type="spellEnd"/>
      <w:r w:rsidR="00F223EE" w:rsidRPr="00DA17DB">
        <w:rPr>
          <w:b w:val="0"/>
          <w:bCs/>
          <w:sz w:val="22"/>
          <w:szCs w:val="22"/>
        </w:rPr>
        <w:t xml:space="preserve"> Pia 11A, Genoa, Italy, Prof. Matteo Pastorino, Director of DITENDITEN</w:t>
      </w:r>
      <w:r w:rsidRPr="00DA17DB">
        <w:rPr>
          <w:b w:val="0"/>
          <w:bCs/>
          <w:sz w:val="22"/>
          <w:szCs w:val="22"/>
        </w:rPr>
        <w:t>,</w:t>
      </w:r>
    </w:p>
    <w:p w14:paraId="4638E5F2" w14:textId="32EFFA3B" w:rsidR="00A36C4D" w:rsidRPr="00DA17DB" w:rsidRDefault="00A36C4D" w:rsidP="006F2B0A">
      <w:pPr>
        <w:pStyle w:val="Revize"/>
        <w:rPr>
          <w:sz w:val="22"/>
          <w:szCs w:val="22"/>
        </w:rPr>
      </w:pPr>
    </w:p>
    <w:p w14:paraId="3B5F6F58" w14:textId="0FBA8F75" w:rsidR="00A36C4D" w:rsidRPr="00DA17DB" w:rsidRDefault="00A36C4D" w:rsidP="006F2B0A">
      <w:pPr>
        <w:pStyle w:val="Revize"/>
        <w:rPr>
          <w:sz w:val="22"/>
          <w:szCs w:val="22"/>
        </w:rPr>
      </w:pPr>
      <w:r w:rsidRPr="00DA17DB">
        <w:rPr>
          <w:sz w:val="22"/>
          <w:szCs w:val="22"/>
        </w:rPr>
        <w:t xml:space="preserve">CAMEA, </w:t>
      </w:r>
      <w:proofErr w:type="spellStart"/>
      <w:r w:rsidRPr="00DA17DB">
        <w:rPr>
          <w:sz w:val="22"/>
          <w:szCs w:val="22"/>
        </w:rPr>
        <w:t>spol</w:t>
      </w:r>
      <w:proofErr w:type="spellEnd"/>
      <w:r w:rsidRPr="00DA17DB">
        <w:rPr>
          <w:sz w:val="22"/>
          <w:szCs w:val="22"/>
        </w:rPr>
        <w:t xml:space="preserve">. s </w:t>
      </w:r>
      <w:proofErr w:type="spellStart"/>
      <w:r w:rsidRPr="00DA17DB">
        <w:rPr>
          <w:sz w:val="22"/>
          <w:szCs w:val="22"/>
        </w:rPr>
        <w:t>r.o</w:t>
      </w:r>
      <w:proofErr w:type="spellEnd"/>
      <w:r w:rsidRPr="00DA17DB">
        <w:rPr>
          <w:sz w:val="22"/>
          <w:szCs w:val="22"/>
        </w:rPr>
        <w:t>.</w:t>
      </w:r>
      <w:r w:rsidR="00BB3F0C" w:rsidRPr="00DA17DB">
        <w:rPr>
          <w:sz w:val="22"/>
          <w:szCs w:val="22"/>
        </w:rPr>
        <w:t xml:space="preserve"> (CAMEA)</w:t>
      </w:r>
      <w:r w:rsidRPr="00DA17DB">
        <w:rPr>
          <w:sz w:val="22"/>
          <w:szCs w:val="22"/>
        </w:rPr>
        <w:t>,</w:t>
      </w:r>
    </w:p>
    <w:p w14:paraId="0590E231" w14:textId="6A2F95FB" w:rsidR="00D75B2F" w:rsidRPr="00DA17DB" w:rsidRDefault="00D75B2F" w:rsidP="00A2155A">
      <w:pPr>
        <w:pStyle w:val="Revize"/>
        <w:rPr>
          <w:b w:val="0"/>
          <w:bCs/>
          <w:sz w:val="22"/>
          <w:szCs w:val="22"/>
        </w:rPr>
      </w:pPr>
      <w:r w:rsidRPr="00DA17DB">
        <w:rPr>
          <w:b w:val="0"/>
          <w:bCs/>
          <w:sz w:val="22"/>
          <w:szCs w:val="22"/>
        </w:rPr>
        <w:t xml:space="preserve">established in </w:t>
      </w:r>
      <w:r w:rsidR="004036F4" w:rsidRPr="00DA17DB">
        <w:rPr>
          <w:b w:val="0"/>
          <w:bCs/>
          <w:sz w:val="22"/>
          <w:szCs w:val="22"/>
        </w:rPr>
        <w:t xml:space="preserve">KARASEK 2290/1m </w:t>
      </w:r>
      <w:r w:rsidR="00A2155A" w:rsidRPr="00DA17DB">
        <w:rPr>
          <w:b w:val="0"/>
          <w:bCs/>
          <w:sz w:val="22"/>
          <w:szCs w:val="22"/>
        </w:rPr>
        <w:t>62100, BRNO Czechia</w:t>
      </w:r>
      <w:r w:rsidRPr="00DA17DB">
        <w:rPr>
          <w:b w:val="0"/>
          <w:bCs/>
          <w:sz w:val="22"/>
          <w:szCs w:val="22"/>
        </w:rPr>
        <w:t xml:space="preserve">, VAT Number: </w:t>
      </w:r>
      <w:r w:rsidR="00A2155A" w:rsidRPr="00DA17DB">
        <w:rPr>
          <w:b w:val="0"/>
          <w:bCs/>
          <w:sz w:val="22"/>
          <w:szCs w:val="22"/>
        </w:rPr>
        <w:t>CZ60746220</w:t>
      </w:r>
      <w:r w:rsidRPr="00DA17DB">
        <w:rPr>
          <w:b w:val="0"/>
          <w:bCs/>
          <w:sz w:val="22"/>
          <w:szCs w:val="22"/>
        </w:rPr>
        <w:t>,</w:t>
      </w:r>
    </w:p>
    <w:p w14:paraId="22EE7530" w14:textId="311281F0" w:rsidR="00A36C4D" w:rsidRPr="00DA17DB" w:rsidRDefault="00A36C4D" w:rsidP="006F2B0A">
      <w:pPr>
        <w:pStyle w:val="Revize"/>
        <w:rPr>
          <w:sz w:val="22"/>
          <w:szCs w:val="22"/>
        </w:rPr>
      </w:pPr>
    </w:p>
    <w:p w14:paraId="2E0FA350" w14:textId="4C57034F" w:rsidR="00A36C4D" w:rsidRPr="00DA17DB" w:rsidRDefault="00A36C4D" w:rsidP="006F2B0A">
      <w:pPr>
        <w:pStyle w:val="Revize"/>
        <w:rPr>
          <w:sz w:val="22"/>
          <w:szCs w:val="22"/>
        </w:rPr>
      </w:pPr>
      <w:r w:rsidRPr="00DA17DB">
        <w:rPr>
          <w:sz w:val="22"/>
          <w:szCs w:val="22"/>
        </w:rPr>
        <w:t>IKERLAN S. COOP</w:t>
      </w:r>
      <w:r w:rsidR="00BB3F0C" w:rsidRPr="00DA17DB">
        <w:rPr>
          <w:sz w:val="22"/>
          <w:szCs w:val="22"/>
        </w:rPr>
        <w:t xml:space="preserve"> (IKER)</w:t>
      </w:r>
      <w:r w:rsidRPr="00DA17DB">
        <w:rPr>
          <w:sz w:val="22"/>
          <w:szCs w:val="22"/>
        </w:rPr>
        <w:t>,</w:t>
      </w:r>
    </w:p>
    <w:p w14:paraId="34435DC4" w14:textId="3E99C0C9"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P JOSE MARIA ARIZMENDIARRIETA 2 po box: 000 20500, MONDRAGON Spain</w:t>
      </w:r>
      <w:r w:rsidRPr="00DA17DB">
        <w:rPr>
          <w:b w:val="0"/>
          <w:bCs/>
          <w:sz w:val="22"/>
          <w:szCs w:val="22"/>
        </w:rPr>
        <w:t xml:space="preserve">, VAT Number: </w:t>
      </w:r>
      <w:r w:rsidR="00A2155A" w:rsidRPr="00DA17DB">
        <w:rPr>
          <w:b w:val="0"/>
          <w:bCs/>
          <w:sz w:val="22"/>
          <w:szCs w:val="22"/>
        </w:rPr>
        <w:t>ESF20079828</w:t>
      </w:r>
      <w:r w:rsidRPr="00DA17DB">
        <w:rPr>
          <w:b w:val="0"/>
          <w:bCs/>
          <w:sz w:val="22"/>
          <w:szCs w:val="22"/>
        </w:rPr>
        <w:t>,</w:t>
      </w:r>
    </w:p>
    <w:p w14:paraId="6826E602" w14:textId="511B05D0" w:rsidR="00A36C4D" w:rsidRPr="00DA17DB" w:rsidRDefault="00A36C4D" w:rsidP="006F2B0A">
      <w:pPr>
        <w:pStyle w:val="Revize"/>
        <w:rPr>
          <w:sz w:val="22"/>
          <w:szCs w:val="22"/>
        </w:rPr>
      </w:pPr>
    </w:p>
    <w:p w14:paraId="14BACAD3" w14:textId="199C6C82" w:rsidR="00A36C4D" w:rsidRPr="00DA17DB" w:rsidRDefault="00A36C4D" w:rsidP="006F2B0A">
      <w:pPr>
        <w:pStyle w:val="Revize"/>
        <w:rPr>
          <w:sz w:val="22"/>
        </w:rPr>
      </w:pPr>
      <w:r w:rsidRPr="00DA17DB">
        <w:rPr>
          <w:sz w:val="22"/>
        </w:rPr>
        <w:t>R G B MEDICAL DEVICES SA</w:t>
      </w:r>
      <w:r w:rsidR="00BB3F0C" w:rsidRPr="00DA17DB">
        <w:rPr>
          <w:sz w:val="22"/>
        </w:rPr>
        <w:t xml:space="preserve"> (RGB)</w:t>
      </w:r>
      <w:r w:rsidRPr="00DA17DB">
        <w:rPr>
          <w:sz w:val="22"/>
        </w:rPr>
        <w:t>,</w:t>
      </w:r>
    </w:p>
    <w:p w14:paraId="20781B62" w14:textId="2B85A980"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CALLE ALFONSO GOMEZ 42 28037, MADRID Spain</w:t>
      </w:r>
      <w:r w:rsidRPr="00DA17DB">
        <w:rPr>
          <w:b w:val="0"/>
          <w:bCs/>
          <w:sz w:val="22"/>
          <w:szCs w:val="22"/>
        </w:rPr>
        <w:t xml:space="preserve">, VAT Number: </w:t>
      </w:r>
      <w:r w:rsidR="00A2155A" w:rsidRPr="00DA17DB">
        <w:rPr>
          <w:b w:val="0"/>
          <w:bCs/>
          <w:sz w:val="22"/>
          <w:szCs w:val="22"/>
        </w:rPr>
        <w:t>ESA78895026</w:t>
      </w:r>
      <w:r w:rsidRPr="00DA17DB">
        <w:rPr>
          <w:b w:val="0"/>
          <w:bCs/>
          <w:sz w:val="22"/>
          <w:szCs w:val="22"/>
        </w:rPr>
        <w:t>,</w:t>
      </w:r>
    </w:p>
    <w:p w14:paraId="30466344" w14:textId="175AE5AC" w:rsidR="00A36C4D" w:rsidRPr="00DA17DB" w:rsidRDefault="00A36C4D" w:rsidP="006F2B0A">
      <w:pPr>
        <w:pStyle w:val="Revize"/>
        <w:rPr>
          <w:sz w:val="22"/>
          <w:szCs w:val="22"/>
        </w:rPr>
      </w:pPr>
    </w:p>
    <w:p w14:paraId="1529B348" w14:textId="051FC8AF" w:rsidR="00A36C4D" w:rsidRPr="00DA17DB" w:rsidRDefault="00A36C4D" w:rsidP="006F2B0A">
      <w:pPr>
        <w:pStyle w:val="Revize"/>
        <w:rPr>
          <w:sz w:val="22"/>
        </w:rPr>
      </w:pPr>
      <w:r w:rsidRPr="00DA17DB">
        <w:rPr>
          <w:sz w:val="22"/>
        </w:rPr>
        <w:lastRenderedPageBreak/>
        <w:t>UNIVERSIDADE DE COIMBRA</w:t>
      </w:r>
      <w:r w:rsidR="00BB3F0C" w:rsidRPr="00DA17DB">
        <w:rPr>
          <w:sz w:val="22"/>
        </w:rPr>
        <w:t xml:space="preserve"> (COIMBRA)</w:t>
      </w:r>
      <w:r w:rsidRPr="00DA17DB">
        <w:rPr>
          <w:sz w:val="22"/>
        </w:rPr>
        <w:t>,</w:t>
      </w:r>
    </w:p>
    <w:p w14:paraId="699AA23B" w14:textId="6F714235" w:rsidR="00D75B2F" w:rsidRPr="00DA17DB" w:rsidRDefault="00D75B2F" w:rsidP="00A2155A">
      <w:pPr>
        <w:pStyle w:val="Revize"/>
        <w:rPr>
          <w:b w:val="0"/>
          <w:sz w:val="22"/>
        </w:rPr>
      </w:pPr>
      <w:r w:rsidRPr="00DA17DB">
        <w:rPr>
          <w:b w:val="0"/>
          <w:sz w:val="22"/>
        </w:rPr>
        <w:t xml:space="preserve">established in </w:t>
      </w:r>
      <w:r w:rsidR="00A2155A" w:rsidRPr="00DA17DB">
        <w:rPr>
          <w:b w:val="0"/>
          <w:sz w:val="22"/>
        </w:rPr>
        <w:t>PACO DAS ESCOLAS 300</w:t>
      </w:r>
      <w:r w:rsidR="00AA7125" w:rsidRPr="00DA17DB">
        <w:rPr>
          <w:b w:val="0"/>
          <w:sz w:val="22"/>
        </w:rPr>
        <w:t>4-531</w:t>
      </w:r>
      <w:r w:rsidR="00A2155A" w:rsidRPr="00DA17DB">
        <w:rPr>
          <w:b w:val="0"/>
          <w:sz w:val="22"/>
        </w:rPr>
        <w:t>, COIMBRA Portugal</w:t>
      </w:r>
      <w:r w:rsidRPr="00DA17DB">
        <w:rPr>
          <w:b w:val="0"/>
          <w:sz w:val="22"/>
        </w:rPr>
        <w:t xml:space="preserve">, VAT Number: </w:t>
      </w:r>
      <w:r w:rsidR="00A2155A" w:rsidRPr="00DA17DB">
        <w:rPr>
          <w:b w:val="0"/>
          <w:sz w:val="22"/>
        </w:rPr>
        <w:t>PT501617582</w:t>
      </w:r>
      <w:r w:rsidRPr="00DA17DB">
        <w:rPr>
          <w:b w:val="0"/>
          <w:sz w:val="22"/>
        </w:rPr>
        <w:t>,</w:t>
      </w:r>
    </w:p>
    <w:p w14:paraId="2D6AE795" w14:textId="79430FD3" w:rsidR="00A36C4D" w:rsidRPr="00DA17DB" w:rsidRDefault="00A36C4D" w:rsidP="006F2B0A">
      <w:pPr>
        <w:pStyle w:val="Revize"/>
        <w:rPr>
          <w:sz w:val="22"/>
        </w:rPr>
      </w:pPr>
    </w:p>
    <w:p w14:paraId="1CC3038C" w14:textId="43DBED56" w:rsidR="00A36C4D" w:rsidRPr="00DA17DB" w:rsidRDefault="00A36C4D" w:rsidP="006F2B0A">
      <w:pPr>
        <w:pStyle w:val="Revize"/>
        <w:rPr>
          <w:sz w:val="22"/>
          <w:szCs w:val="22"/>
        </w:rPr>
      </w:pPr>
      <w:r w:rsidRPr="00DA17DB">
        <w:rPr>
          <w:sz w:val="22"/>
          <w:szCs w:val="22"/>
        </w:rPr>
        <w:t>VYSOKE UCENI TECHNICKE V BRNE</w:t>
      </w:r>
      <w:r w:rsidR="00BB3F0C" w:rsidRPr="00DA17DB">
        <w:rPr>
          <w:sz w:val="22"/>
          <w:szCs w:val="22"/>
        </w:rPr>
        <w:t xml:space="preserve"> (BUT)</w:t>
      </w:r>
      <w:r w:rsidRPr="00DA17DB">
        <w:rPr>
          <w:sz w:val="22"/>
          <w:szCs w:val="22"/>
        </w:rPr>
        <w:t>,</w:t>
      </w:r>
    </w:p>
    <w:p w14:paraId="291F2FE0" w14:textId="41C45C1B" w:rsidR="00D75B2F" w:rsidRPr="00DA17DB" w:rsidRDefault="00D75B2F" w:rsidP="00A2155A">
      <w:pPr>
        <w:pStyle w:val="Revize"/>
        <w:rPr>
          <w:b w:val="0"/>
          <w:bCs/>
          <w:sz w:val="22"/>
          <w:szCs w:val="22"/>
        </w:rPr>
      </w:pPr>
      <w:r w:rsidRPr="00DA17DB">
        <w:rPr>
          <w:b w:val="0"/>
          <w:bCs/>
          <w:sz w:val="22"/>
          <w:szCs w:val="22"/>
        </w:rPr>
        <w:t>established in</w:t>
      </w:r>
      <w:r w:rsidR="00A2155A" w:rsidRPr="00DA17DB">
        <w:rPr>
          <w:b w:val="0"/>
          <w:bCs/>
          <w:sz w:val="22"/>
          <w:szCs w:val="22"/>
        </w:rPr>
        <w:t xml:space="preserve"> ANTONINSKA 548/1 po box: 000 601 90, BRNO STRED Czechia</w:t>
      </w:r>
      <w:r w:rsidRPr="00DA17DB">
        <w:rPr>
          <w:b w:val="0"/>
          <w:bCs/>
          <w:sz w:val="22"/>
          <w:szCs w:val="22"/>
        </w:rPr>
        <w:t xml:space="preserve">, VAT Number: </w:t>
      </w:r>
      <w:r w:rsidR="00A2155A" w:rsidRPr="00DA17DB">
        <w:rPr>
          <w:b w:val="0"/>
          <w:bCs/>
          <w:sz w:val="22"/>
          <w:szCs w:val="22"/>
        </w:rPr>
        <w:t>CZ00216305</w:t>
      </w:r>
      <w:r w:rsidRPr="00DA17DB">
        <w:rPr>
          <w:b w:val="0"/>
          <w:bCs/>
          <w:sz w:val="22"/>
          <w:szCs w:val="22"/>
        </w:rPr>
        <w:t>,</w:t>
      </w:r>
    </w:p>
    <w:p w14:paraId="254F1B1D" w14:textId="66CFDC95" w:rsidR="00A36C4D" w:rsidRPr="00DA17DB" w:rsidRDefault="00A36C4D" w:rsidP="006F2B0A">
      <w:pPr>
        <w:pStyle w:val="Revize"/>
        <w:rPr>
          <w:sz w:val="22"/>
          <w:szCs w:val="22"/>
        </w:rPr>
      </w:pPr>
    </w:p>
    <w:p w14:paraId="4F4E310C" w14:textId="4672881A" w:rsidR="00A36C4D" w:rsidRPr="00DA17DB" w:rsidRDefault="00A36C4D" w:rsidP="006F2B0A">
      <w:pPr>
        <w:pStyle w:val="Revize"/>
        <w:rPr>
          <w:sz w:val="22"/>
        </w:rPr>
      </w:pPr>
      <w:r w:rsidRPr="00DA17DB">
        <w:rPr>
          <w:sz w:val="22"/>
        </w:rPr>
        <w:t>ROBOAUTO S.R.O.</w:t>
      </w:r>
      <w:r w:rsidR="00BB3F0C" w:rsidRPr="00DA17DB">
        <w:rPr>
          <w:sz w:val="22"/>
        </w:rPr>
        <w:t xml:space="preserve"> (ROBO)</w:t>
      </w:r>
      <w:r w:rsidRPr="00DA17DB">
        <w:rPr>
          <w:sz w:val="22"/>
        </w:rPr>
        <w:t>,</w:t>
      </w:r>
    </w:p>
    <w:p w14:paraId="016DE1C2" w14:textId="250E5206"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BOZETECHOVA 3021/19 612 00, BRNO Czechia</w:t>
      </w:r>
      <w:r w:rsidRPr="00DA17DB">
        <w:rPr>
          <w:b w:val="0"/>
          <w:bCs/>
          <w:sz w:val="22"/>
          <w:szCs w:val="22"/>
        </w:rPr>
        <w:t xml:space="preserve">, VAT Number: </w:t>
      </w:r>
      <w:r w:rsidR="00A2155A" w:rsidRPr="00DA17DB">
        <w:rPr>
          <w:b w:val="0"/>
          <w:bCs/>
          <w:sz w:val="22"/>
          <w:szCs w:val="22"/>
        </w:rPr>
        <w:t>CZ06629016</w:t>
      </w:r>
      <w:r w:rsidRPr="00DA17DB">
        <w:rPr>
          <w:b w:val="0"/>
          <w:bCs/>
          <w:sz w:val="22"/>
          <w:szCs w:val="22"/>
        </w:rPr>
        <w:t>,</w:t>
      </w:r>
    </w:p>
    <w:p w14:paraId="6FAED732" w14:textId="218292B3" w:rsidR="00A36C4D" w:rsidRPr="00DA17DB" w:rsidRDefault="00A36C4D" w:rsidP="006F2B0A">
      <w:pPr>
        <w:pStyle w:val="Revize"/>
        <w:rPr>
          <w:sz w:val="22"/>
          <w:szCs w:val="22"/>
        </w:rPr>
      </w:pPr>
    </w:p>
    <w:p w14:paraId="2942A87B" w14:textId="6BCC5249" w:rsidR="00A36C4D" w:rsidRPr="00DA17DB" w:rsidRDefault="00A36C4D" w:rsidP="006F2B0A">
      <w:pPr>
        <w:pStyle w:val="Revize"/>
        <w:rPr>
          <w:sz w:val="22"/>
          <w:szCs w:val="22"/>
        </w:rPr>
      </w:pPr>
      <w:r w:rsidRPr="00DA17DB">
        <w:rPr>
          <w:sz w:val="22"/>
          <w:szCs w:val="22"/>
        </w:rPr>
        <w:t>ESKISEHIR OSMANGAZI UNIVERSITESI</w:t>
      </w:r>
      <w:r w:rsidR="00BB3F0C" w:rsidRPr="00DA17DB">
        <w:rPr>
          <w:sz w:val="22"/>
          <w:szCs w:val="22"/>
        </w:rPr>
        <w:t xml:space="preserve"> (ESOGU)</w:t>
      </w:r>
      <w:r w:rsidRPr="00DA17DB">
        <w:rPr>
          <w:sz w:val="22"/>
          <w:szCs w:val="22"/>
        </w:rPr>
        <w:t>,</w:t>
      </w:r>
    </w:p>
    <w:p w14:paraId="70A27462" w14:textId="316D7E55"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BATI MESELIK KAMPUSU po box: 000 26040, ESKISEHIR Turkey</w:t>
      </w:r>
      <w:r w:rsidRPr="00DA17DB">
        <w:rPr>
          <w:b w:val="0"/>
          <w:bCs/>
          <w:sz w:val="22"/>
          <w:szCs w:val="22"/>
        </w:rPr>
        <w:t xml:space="preserve">, VAT Number: </w:t>
      </w:r>
      <w:r w:rsidR="00A2155A" w:rsidRPr="00DA17DB">
        <w:rPr>
          <w:b w:val="0"/>
          <w:bCs/>
          <w:sz w:val="22"/>
          <w:szCs w:val="22"/>
        </w:rPr>
        <w:t>TR6480053438</w:t>
      </w:r>
      <w:r w:rsidRPr="00DA17DB">
        <w:rPr>
          <w:b w:val="0"/>
          <w:bCs/>
          <w:sz w:val="22"/>
          <w:szCs w:val="22"/>
        </w:rPr>
        <w:t>,</w:t>
      </w:r>
    </w:p>
    <w:p w14:paraId="5C792724" w14:textId="2EDF656C" w:rsidR="00A36C4D" w:rsidRPr="00DA17DB" w:rsidRDefault="00A36C4D" w:rsidP="006F2B0A">
      <w:pPr>
        <w:pStyle w:val="Revize"/>
        <w:rPr>
          <w:sz w:val="22"/>
          <w:szCs w:val="22"/>
        </w:rPr>
      </w:pPr>
    </w:p>
    <w:p w14:paraId="4B42B5CD" w14:textId="6705E396" w:rsidR="00A36C4D" w:rsidRPr="00DA17DB" w:rsidRDefault="00A36C4D" w:rsidP="006F2B0A">
      <w:pPr>
        <w:pStyle w:val="Revize"/>
        <w:rPr>
          <w:sz w:val="22"/>
          <w:szCs w:val="22"/>
        </w:rPr>
      </w:pPr>
      <w:r w:rsidRPr="00DA17DB">
        <w:rPr>
          <w:sz w:val="22"/>
          <w:szCs w:val="22"/>
        </w:rPr>
        <w:t>KUNGLIGA TEKNISKA H</w:t>
      </w:r>
      <w:r w:rsidR="005604CA" w:rsidRPr="00DA17DB">
        <w:rPr>
          <w:sz w:val="22"/>
          <w:szCs w:val="22"/>
        </w:rPr>
        <w:t>Ö</w:t>
      </w:r>
      <w:r w:rsidRPr="00DA17DB">
        <w:rPr>
          <w:sz w:val="22"/>
          <w:szCs w:val="22"/>
        </w:rPr>
        <w:t>GSKOLAN</w:t>
      </w:r>
      <w:r w:rsidR="00BB3F0C" w:rsidRPr="00DA17DB">
        <w:rPr>
          <w:sz w:val="22"/>
          <w:szCs w:val="22"/>
        </w:rPr>
        <w:t xml:space="preserve"> (KTH)</w:t>
      </w:r>
      <w:r w:rsidRPr="00DA17DB">
        <w:rPr>
          <w:sz w:val="22"/>
          <w:szCs w:val="22"/>
        </w:rPr>
        <w:t>,</w:t>
      </w:r>
    </w:p>
    <w:p w14:paraId="14E765D3" w14:textId="701FE204"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BRINELLV</w:t>
      </w:r>
      <w:r w:rsidR="005604CA" w:rsidRPr="00DA17DB">
        <w:rPr>
          <w:b w:val="0"/>
          <w:bCs/>
          <w:sz w:val="22"/>
          <w:szCs w:val="22"/>
        </w:rPr>
        <w:t>Ä</w:t>
      </w:r>
      <w:r w:rsidR="00A2155A" w:rsidRPr="00DA17DB">
        <w:rPr>
          <w:b w:val="0"/>
          <w:bCs/>
          <w:sz w:val="22"/>
          <w:szCs w:val="22"/>
        </w:rPr>
        <w:t>GEN 8</w:t>
      </w:r>
      <w:r w:rsidR="005604CA" w:rsidRPr="00DA17DB">
        <w:rPr>
          <w:b w:val="0"/>
          <w:bCs/>
          <w:sz w:val="22"/>
          <w:szCs w:val="22"/>
        </w:rPr>
        <w:t>,</w:t>
      </w:r>
      <w:r w:rsidR="00A2155A" w:rsidRPr="00DA17DB">
        <w:rPr>
          <w:b w:val="0"/>
          <w:bCs/>
          <w:sz w:val="22"/>
          <w:szCs w:val="22"/>
        </w:rPr>
        <w:t xml:space="preserve"> 100 44, STOCKHOLM Sweden</w:t>
      </w:r>
      <w:r w:rsidRPr="00DA17DB">
        <w:rPr>
          <w:b w:val="0"/>
          <w:bCs/>
          <w:sz w:val="22"/>
          <w:szCs w:val="22"/>
        </w:rPr>
        <w:t xml:space="preserve">, VAT Number: </w:t>
      </w:r>
      <w:r w:rsidR="00A2155A" w:rsidRPr="00DA17DB">
        <w:rPr>
          <w:b w:val="0"/>
          <w:bCs/>
          <w:sz w:val="22"/>
          <w:szCs w:val="22"/>
        </w:rPr>
        <w:t>SE202100305401</w:t>
      </w:r>
      <w:r w:rsidRPr="00DA17DB">
        <w:rPr>
          <w:b w:val="0"/>
          <w:bCs/>
          <w:sz w:val="22"/>
          <w:szCs w:val="22"/>
        </w:rPr>
        <w:t>,</w:t>
      </w:r>
    </w:p>
    <w:p w14:paraId="2C04909E" w14:textId="462CCB40" w:rsidR="00A36C4D" w:rsidRPr="00DA17DB" w:rsidRDefault="00A36C4D" w:rsidP="006F2B0A">
      <w:pPr>
        <w:pStyle w:val="Revize"/>
        <w:rPr>
          <w:sz w:val="22"/>
          <w:szCs w:val="22"/>
        </w:rPr>
      </w:pPr>
    </w:p>
    <w:p w14:paraId="3F7E2586" w14:textId="7535A20A" w:rsidR="00A36C4D" w:rsidRPr="00DA17DB" w:rsidRDefault="00A36C4D" w:rsidP="006F2B0A">
      <w:pPr>
        <w:pStyle w:val="Revize"/>
        <w:rPr>
          <w:sz w:val="22"/>
          <w:szCs w:val="22"/>
        </w:rPr>
      </w:pPr>
      <w:r w:rsidRPr="00DA17DB">
        <w:rPr>
          <w:sz w:val="22"/>
          <w:szCs w:val="22"/>
        </w:rPr>
        <w:t>STATENS VAG- OCH TRANSPORTFORSKNINGSINSTITUT</w:t>
      </w:r>
      <w:r w:rsidR="00BB3F0C" w:rsidRPr="00DA17DB">
        <w:rPr>
          <w:sz w:val="22"/>
          <w:szCs w:val="22"/>
        </w:rPr>
        <w:t xml:space="preserve"> (VTI)</w:t>
      </w:r>
      <w:r w:rsidRPr="00DA17DB">
        <w:rPr>
          <w:sz w:val="22"/>
          <w:szCs w:val="22"/>
        </w:rPr>
        <w:t>,</w:t>
      </w:r>
    </w:p>
    <w:p w14:paraId="6D4700AE" w14:textId="122E996F" w:rsidR="00D75B2F" w:rsidRPr="00DA17DB" w:rsidRDefault="00D75B2F" w:rsidP="00A2155A">
      <w:pPr>
        <w:pStyle w:val="Revize"/>
        <w:rPr>
          <w:b w:val="0"/>
          <w:bCs/>
          <w:sz w:val="22"/>
          <w:szCs w:val="22"/>
        </w:rPr>
      </w:pPr>
      <w:r w:rsidRPr="00DA17DB">
        <w:rPr>
          <w:b w:val="0"/>
          <w:bCs/>
          <w:sz w:val="22"/>
          <w:szCs w:val="22"/>
        </w:rPr>
        <w:t xml:space="preserve">established in </w:t>
      </w:r>
      <w:proofErr w:type="spellStart"/>
      <w:r w:rsidR="00A2155A" w:rsidRPr="00DA17DB">
        <w:rPr>
          <w:b w:val="0"/>
          <w:bCs/>
          <w:sz w:val="22"/>
          <w:szCs w:val="22"/>
        </w:rPr>
        <w:t>Olaus</w:t>
      </w:r>
      <w:proofErr w:type="spellEnd"/>
      <w:r w:rsidR="00A2155A" w:rsidRPr="00DA17DB">
        <w:rPr>
          <w:b w:val="0"/>
          <w:bCs/>
          <w:sz w:val="22"/>
          <w:szCs w:val="22"/>
        </w:rPr>
        <w:t xml:space="preserve"> Magnus </w:t>
      </w:r>
      <w:proofErr w:type="spellStart"/>
      <w:r w:rsidR="00A2155A" w:rsidRPr="00DA17DB">
        <w:rPr>
          <w:b w:val="0"/>
          <w:bCs/>
          <w:sz w:val="22"/>
          <w:szCs w:val="22"/>
        </w:rPr>
        <w:t>Vaeg</w:t>
      </w:r>
      <w:proofErr w:type="spellEnd"/>
      <w:r w:rsidR="00A2155A" w:rsidRPr="00DA17DB">
        <w:rPr>
          <w:b w:val="0"/>
          <w:bCs/>
          <w:sz w:val="22"/>
          <w:szCs w:val="22"/>
        </w:rPr>
        <w:t xml:space="preserve"> 35 58195, LINKOEPING Sweden</w:t>
      </w:r>
      <w:r w:rsidRPr="00DA17DB">
        <w:rPr>
          <w:b w:val="0"/>
          <w:bCs/>
          <w:sz w:val="22"/>
          <w:szCs w:val="22"/>
        </w:rPr>
        <w:t xml:space="preserve">, VAT Number: </w:t>
      </w:r>
      <w:r w:rsidR="00A2155A" w:rsidRPr="00DA17DB">
        <w:rPr>
          <w:b w:val="0"/>
          <w:bCs/>
          <w:sz w:val="22"/>
          <w:szCs w:val="22"/>
        </w:rPr>
        <w:t>SE202100070401</w:t>
      </w:r>
      <w:r w:rsidRPr="00DA17DB">
        <w:rPr>
          <w:b w:val="0"/>
          <w:bCs/>
          <w:sz w:val="22"/>
          <w:szCs w:val="22"/>
        </w:rPr>
        <w:t>,</w:t>
      </w:r>
    </w:p>
    <w:p w14:paraId="3C72FE43" w14:textId="2291198C" w:rsidR="00A36C4D" w:rsidRPr="00DA17DB" w:rsidRDefault="00A36C4D" w:rsidP="006F2B0A">
      <w:pPr>
        <w:pStyle w:val="Revize"/>
        <w:rPr>
          <w:sz w:val="22"/>
          <w:szCs w:val="22"/>
        </w:rPr>
      </w:pPr>
    </w:p>
    <w:p w14:paraId="338DD518" w14:textId="49B41EB3" w:rsidR="00A36C4D" w:rsidRPr="00DA17DB" w:rsidRDefault="00A36C4D" w:rsidP="006F2B0A">
      <w:pPr>
        <w:pStyle w:val="Revize"/>
        <w:rPr>
          <w:sz w:val="22"/>
          <w:szCs w:val="22"/>
        </w:rPr>
      </w:pPr>
      <w:r w:rsidRPr="00DA17DB">
        <w:rPr>
          <w:sz w:val="22"/>
          <w:szCs w:val="22"/>
        </w:rPr>
        <w:t>UNIVERSIDAD DE CASTILLA - LA MANCHA</w:t>
      </w:r>
      <w:r w:rsidR="00BB3F0C" w:rsidRPr="00DA17DB">
        <w:rPr>
          <w:sz w:val="22"/>
          <w:szCs w:val="22"/>
        </w:rPr>
        <w:t xml:space="preserve"> (UCLM)</w:t>
      </w:r>
      <w:r w:rsidRPr="00DA17DB">
        <w:rPr>
          <w:sz w:val="22"/>
          <w:szCs w:val="22"/>
        </w:rPr>
        <w:t>,</w:t>
      </w:r>
    </w:p>
    <w:p w14:paraId="4F441DBE" w14:textId="20C0F30B"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CALLE ALTAGRACIA 50 po box: 000 13071, CIUDAD REAL Spain</w:t>
      </w:r>
      <w:r w:rsidRPr="00DA17DB">
        <w:rPr>
          <w:b w:val="0"/>
          <w:bCs/>
          <w:sz w:val="22"/>
          <w:szCs w:val="22"/>
        </w:rPr>
        <w:t xml:space="preserve">, VAT Number: </w:t>
      </w:r>
      <w:r w:rsidR="00A2155A" w:rsidRPr="00DA17DB">
        <w:rPr>
          <w:b w:val="0"/>
          <w:bCs/>
          <w:sz w:val="22"/>
          <w:szCs w:val="22"/>
        </w:rPr>
        <w:t>ESQ1368009E</w:t>
      </w:r>
      <w:r w:rsidRPr="00DA17DB">
        <w:rPr>
          <w:b w:val="0"/>
          <w:bCs/>
          <w:sz w:val="22"/>
          <w:szCs w:val="22"/>
        </w:rPr>
        <w:t>,</w:t>
      </w:r>
    </w:p>
    <w:p w14:paraId="67FD61A4" w14:textId="7E97D100" w:rsidR="00A36C4D" w:rsidRPr="00DA17DB" w:rsidRDefault="00A36C4D" w:rsidP="006F2B0A">
      <w:pPr>
        <w:pStyle w:val="Revize"/>
        <w:rPr>
          <w:sz w:val="22"/>
          <w:szCs w:val="22"/>
        </w:rPr>
      </w:pPr>
    </w:p>
    <w:p w14:paraId="2139F9F1" w14:textId="1DFA7AEB" w:rsidR="00A36C4D" w:rsidRPr="00DA17DB" w:rsidRDefault="00A36C4D" w:rsidP="006F2B0A">
      <w:pPr>
        <w:pStyle w:val="Revize"/>
        <w:rPr>
          <w:sz w:val="22"/>
        </w:rPr>
      </w:pPr>
      <w:r w:rsidRPr="00DA17DB">
        <w:rPr>
          <w:sz w:val="22"/>
        </w:rPr>
        <w:t>FRAUNHOFER GESELLSCHAFT ZUR FOERDERUNG DER ANGEWANDTEN FORSCHUNG E.V.</w:t>
      </w:r>
      <w:r w:rsidR="00BB3F0C" w:rsidRPr="00DA17DB">
        <w:rPr>
          <w:sz w:val="22"/>
        </w:rPr>
        <w:t xml:space="preserve"> (Fraunhofer)</w:t>
      </w:r>
      <w:r w:rsidRPr="00DA17DB">
        <w:rPr>
          <w:sz w:val="22"/>
        </w:rPr>
        <w:t>,</w:t>
      </w:r>
    </w:p>
    <w:p w14:paraId="3282EF4E" w14:textId="2538BDEC"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HANSASTRASSE 27C po box: 000 80686, MUNCHEN Germany</w:t>
      </w:r>
      <w:r w:rsidRPr="00DA17DB">
        <w:rPr>
          <w:b w:val="0"/>
          <w:bCs/>
          <w:sz w:val="22"/>
          <w:szCs w:val="22"/>
        </w:rPr>
        <w:t xml:space="preserve">, VAT Number: </w:t>
      </w:r>
      <w:r w:rsidR="00A2155A" w:rsidRPr="00DA17DB">
        <w:rPr>
          <w:b w:val="0"/>
          <w:bCs/>
          <w:sz w:val="22"/>
          <w:szCs w:val="22"/>
        </w:rPr>
        <w:t>DE129515865</w:t>
      </w:r>
      <w:r w:rsidRPr="00DA17DB">
        <w:rPr>
          <w:b w:val="0"/>
          <w:bCs/>
          <w:sz w:val="22"/>
          <w:szCs w:val="22"/>
        </w:rPr>
        <w:t>,</w:t>
      </w:r>
    </w:p>
    <w:p w14:paraId="1C2FAB69" w14:textId="6BCF9EF4" w:rsidR="00A36C4D" w:rsidRPr="00DA17DB" w:rsidRDefault="00A36C4D" w:rsidP="006F2B0A">
      <w:pPr>
        <w:pStyle w:val="Revize"/>
        <w:rPr>
          <w:sz w:val="22"/>
          <w:szCs w:val="22"/>
        </w:rPr>
      </w:pPr>
    </w:p>
    <w:p w14:paraId="1711DF3E" w14:textId="12F04D4E" w:rsidR="00A36C4D" w:rsidRPr="00DA17DB" w:rsidRDefault="00A36C4D" w:rsidP="006F2B0A">
      <w:pPr>
        <w:pStyle w:val="Revize"/>
        <w:rPr>
          <w:sz w:val="22"/>
        </w:rPr>
      </w:pPr>
      <w:r w:rsidRPr="00DA17DB">
        <w:rPr>
          <w:sz w:val="22"/>
        </w:rPr>
        <w:t>SIEMENS AKTIENGESELLSCHAFT OESTERREICH</w:t>
      </w:r>
      <w:r w:rsidR="00BB3F0C" w:rsidRPr="00DA17DB">
        <w:rPr>
          <w:sz w:val="22"/>
        </w:rPr>
        <w:t xml:space="preserve"> (SIEMENS)</w:t>
      </w:r>
      <w:r w:rsidRPr="00DA17DB">
        <w:rPr>
          <w:sz w:val="22"/>
        </w:rPr>
        <w:t>,</w:t>
      </w:r>
    </w:p>
    <w:p w14:paraId="7CEAD90D" w14:textId="0CDAC0CF" w:rsidR="00D75B2F" w:rsidRPr="00DA17DB" w:rsidRDefault="00D75B2F" w:rsidP="00A2155A">
      <w:pPr>
        <w:pStyle w:val="Revize"/>
        <w:rPr>
          <w:b w:val="0"/>
          <w:sz w:val="22"/>
        </w:rPr>
      </w:pPr>
      <w:r w:rsidRPr="00DA17DB">
        <w:rPr>
          <w:b w:val="0"/>
          <w:sz w:val="22"/>
        </w:rPr>
        <w:t>established in</w:t>
      </w:r>
      <w:r w:rsidR="00A2155A" w:rsidRPr="00DA17DB">
        <w:rPr>
          <w:b w:val="0"/>
          <w:sz w:val="22"/>
        </w:rPr>
        <w:t xml:space="preserve"> SIEMENSSTRASSE 90 1210, WIEN Austria</w:t>
      </w:r>
      <w:r w:rsidRPr="00DA17DB">
        <w:rPr>
          <w:b w:val="0"/>
          <w:sz w:val="22"/>
        </w:rPr>
        <w:t xml:space="preserve">, VAT Number: </w:t>
      </w:r>
      <w:r w:rsidR="00A2155A" w:rsidRPr="00DA17DB">
        <w:rPr>
          <w:b w:val="0"/>
          <w:sz w:val="22"/>
        </w:rPr>
        <w:t>ATU14715405</w:t>
      </w:r>
      <w:r w:rsidRPr="00DA17DB">
        <w:rPr>
          <w:b w:val="0"/>
          <w:sz w:val="22"/>
        </w:rPr>
        <w:t>,</w:t>
      </w:r>
    </w:p>
    <w:p w14:paraId="5D35CA15" w14:textId="73967818" w:rsidR="00A36C4D" w:rsidRPr="00DA17DB" w:rsidRDefault="00A36C4D" w:rsidP="006F2B0A">
      <w:pPr>
        <w:pStyle w:val="Revize"/>
        <w:rPr>
          <w:sz w:val="22"/>
        </w:rPr>
      </w:pPr>
    </w:p>
    <w:p w14:paraId="6E8A2335" w14:textId="20F36C92" w:rsidR="00A36C4D" w:rsidRPr="00DA17DB" w:rsidRDefault="00A36C4D" w:rsidP="006F2B0A">
      <w:pPr>
        <w:pStyle w:val="Revize"/>
        <w:rPr>
          <w:sz w:val="22"/>
          <w:szCs w:val="22"/>
        </w:rPr>
      </w:pPr>
      <w:r w:rsidRPr="00DA17DB">
        <w:rPr>
          <w:sz w:val="22"/>
          <w:szCs w:val="22"/>
        </w:rPr>
        <w:t>RULEX INNOVATION LABS SRL</w:t>
      </w:r>
      <w:r w:rsidR="00BB3F0C" w:rsidRPr="00DA17DB">
        <w:rPr>
          <w:sz w:val="22"/>
          <w:szCs w:val="22"/>
        </w:rPr>
        <w:t xml:space="preserve"> (RULEX)</w:t>
      </w:r>
      <w:r w:rsidRPr="00DA17DB">
        <w:rPr>
          <w:sz w:val="22"/>
          <w:szCs w:val="22"/>
        </w:rPr>
        <w:t>,</w:t>
      </w:r>
    </w:p>
    <w:p w14:paraId="541ED3E7" w14:textId="3F236FE9"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VIA FELICE ROMANI 9/2 po box: 000 16122, GENOVA Italy</w:t>
      </w:r>
      <w:r w:rsidRPr="00DA17DB">
        <w:rPr>
          <w:b w:val="0"/>
          <w:bCs/>
          <w:sz w:val="22"/>
          <w:szCs w:val="22"/>
        </w:rPr>
        <w:t xml:space="preserve">, VAT Number: </w:t>
      </w:r>
      <w:r w:rsidR="00A2155A" w:rsidRPr="00DA17DB">
        <w:rPr>
          <w:b w:val="0"/>
          <w:bCs/>
          <w:sz w:val="22"/>
          <w:szCs w:val="22"/>
        </w:rPr>
        <w:t>IT01715910996</w:t>
      </w:r>
      <w:r w:rsidRPr="00DA17DB">
        <w:rPr>
          <w:b w:val="0"/>
          <w:bCs/>
          <w:sz w:val="22"/>
          <w:szCs w:val="22"/>
        </w:rPr>
        <w:t>,</w:t>
      </w:r>
    </w:p>
    <w:p w14:paraId="7FA2E524" w14:textId="273D93E2" w:rsidR="00A36C4D" w:rsidRPr="00DA17DB" w:rsidRDefault="00A36C4D" w:rsidP="006F2B0A">
      <w:pPr>
        <w:pStyle w:val="Revize"/>
        <w:rPr>
          <w:sz w:val="22"/>
          <w:szCs w:val="22"/>
        </w:rPr>
      </w:pPr>
    </w:p>
    <w:p w14:paraId="005F1E0C" w14:textId="207424D4" w:rsidR="00A36C4D" w:rsidRPr="00DA17DB" w:rsidRDefault="00A36C4D" w:rsidP="006F2B0A">
      <w:pPr>
        <w:pStyle w:val="Revize"/>
        <w:rPr>
          <w:sz w:val="22"/>
          <w:szCs w:val="22"/>
        </w:rPr>
      </w:pPr>
      <w:r w:rsidRPr="00DA17DB">
        <w:rPr>
          <w:sz w:val="22"/>
          <w:szCs w:val="22"/>
        </w:rPr>
        <w:t>NXP SEMICONDUCTORS GERMANY GMBH</w:t>
      </w:r>
      <w:r w:rsidR="00BB3F0C" w:rsidRPr="00DA17DB">
        <w:rPr>
          <w:sz w:val="22"/>
          <w:szCs w:val="22"/>
        </w:rPr>
        <w:t xml:space="preserve"> (NXP-DE)</w:t>
      </w:r>
      <w:r w:rsidRPr="00DA17DB">
        <w:rPr>
          <w:sz w:val="22"/>
          <w:szCs w:val="22"/>
        </w:rPr>
        <w:t>,</w:t>
      </w:r>
    </w:p>
    <w:p w14:paraId="7B226976" w14:textId="4D8905A6"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TROPLOWITZSTRASSE 20 22529, HAMBURG Germany</w:t>
      </w:r>
      <w:r w:rsidRPr="00DA17DB">
        <w:rPr>
          <w:b w:val="0"/>
          <w:bCs/>
          <w:sz w:val="22"/>
          <w:szCs w:val="22"/>
        </w:rPr>
        <w:t xml:space="preserve">, VAT Number: </w:t>
      </w:r>
      <w:r w:rsidR="00A2155A" w:rsidRPr="00DA17DB">
        <w:rPr>
          <w:b w:val="0"/>
          <w:bCs/>
          <w:sz w:val="22"/>
          <w:szCs w:val="22"/>
        </w:rPr>
        <w:t>DE813510130</w:t>
      </w:r>
      <w:r w:rsidRPr="00DA17DB">
        <w:rPr>
          <w:b w:val="0"/>
          <w:bCs/>
          <w:sz w:val="22"/>
          <w:szCs w:val="22"/>
        </w:rPr>
        <w:t>,</w:t>
      </w:r>
    </w:p>
    <w:p w14:paraId="7E082A7B" w14:textId="1A52B7A2" w:rsidR="00A36C4D" w:rsidRPr="00DA17DB" w:rsidRDefault="00A36C4D" w:rsidP="006F2B0A">
      <w:pPr>
        <w:pStyle w:val="Revize"/>
        <w:rPr>
          <w:sz w:val="22"/>
          <w:szCs w:val="22"/>
        </w:rPr>
      </w:pPr>
    </w:p>
    <w:p w14:paraId="725B7A92" w14:textId="7798309C" w:rsidR="00A36C4D" w:rsidRPr="00DA17DB" w:rsidRDefault="00A36C4D" w:rsidP="006F2B0A">
      <w:pPr>
        <w:pStyle w:val="Revize"/>
        <w:rPr>
          <w:sz w:val="22"/>
          <w:szCs w:val="22"/>
        </w:rPr>
      </w:pPr>
      <w:r w:rsidRPr="00DA17DB">
        <w:rPr>
          <w:sz w:val="22"/>
          <w:szCs w:val="22"/>
        </w:rPr>
        <w:t>PUMACY TECHNOLOGIES AG</w:t>
      </w:r>
      <w:r w:rsidR="00BB3F0C" w:rsidRPr="00DA17DB">
        <w:rPr>
          <w:sz w:val="22"/>
          <w:szCs w:val="22"/>
        </w:rPr>
        <w:t xml:space="preserve"> (PUMACY)</w:t>
      </w:r>
      <w:r w:rsidRPr="00DA17DB">
        <w:rPr>
          <w:sz w:val="22"/>
          <w:szCs w:val="22"/>
        </w:rPr>
        <w:t>,</w:t>
      </w:r>
    </w:p>
    <w:p w14:paraId="55D4246F" w14:textId="1CAAA080" w:rsidR="00D75B2F" w:rsidRPr="00DA17DB" w:rsidRDefault="00D75B2F" w:rsidP="00A2155A">
      <w:pPr>
        <w:pStyle w:val="Revize"/>
        <w:rPr>
          <w:b w:val="0"/>
          <w:bCs/>
          <w:sz w:val="22"/>
          <w:szCs w:val="22"/>
        </w:rPr>
      </w:pPr>
      <w:r w:rsidRPr="00DA17DB">
        <w:rPr>
          <w:b w:val="0"/>
          <w:bCs/>
          <w:sz w:val="22"/>
          <w:szCs w:val="22"/>
        </w:rPr>
        <w:t>established in</w:t>
      </w:r>
      <w:r w:rsidR="00A2155A" w:rsidRPr="00DA17DB">
        <w:rPr>
          <w:b w:val="0"/>
          <w:bCs/>
          <w:sz w:val="22"/>
          <w:szCs w:val="22"/>
        </w:rPr>
        <w:t xml:space="preserve"> LIEBKNECHTSTRASSE 24 po box: 000 06406, BERNBURG Germany</w:t>
      </w:r>
      <w:r w:rsidRPr="00DA17DB">
        <w:rPr>
          <w:b w:val="0"/>
          <w:bCs/>
          <w:sz w:val="22"/>
          <w:szCs w:val="22"/>
        </w:rPr>
        <w:t xml:space="preserve">, VAT Number: </w:t>
      </w:r>
      <w:r w:rsidR="00A2155A" w:rsidRPr="00DA17DB">
        <w:rPr>
          <w:b w:val="0"/>
          <w:bCs/>
          <w:sz w:val="22"/>
          <w:szCs w:val="22"/>
        </w:rPr>
        <w:t>DE813201125</w:t>
      </w:r>
      <w:r w:rsidRPr="00DA17DB">
        <w:rPr>
          <w:b w:val="0"/>
          <w:bCs/>
          <w:sz w:val="22"/>
          <w:szCs w:val="22"/>
        </w:rPr>
        <w:t>,</w:t>
      </w:r>
    </w:p>
    <w:p w14:paraId="524D72AE" w14:textId="00356823" w:rsidR="00A36C4D" w:rsidRPr="00DA17DB" w:rsidRDefault="00A36C4D" w:rsidP="006F2B0A">
      <w:pPr>
        <w:pStyle w:val="Revize"/>
        <w:rPr>
          <w:sz w:val="22"/>
          <w:szCs w:val="22"/>
        </w:rPr>
      </w:pPr>
    </w:p>
    <w:p w14:paraId="1BE8C1E9" w14:textId="7D1FC1C2" w:rsidR="00A36C4D" w:rsidRPr="00DA17DB" w:rsidRDefault="00D04F26" w:rsidP="006F2B0A">
      <w:pPr>
        <w:pStyle w:val="Revize"/>
        <w:rPr>
          <w:sz w:val="22"/>
          <w:szCs w:val="22"/>
        </w:rPr>
      </w:pPr>
      <w:r w:rsidRPr="00DA17DB">
        <w:rPr>
          <w:sz w:val="22"/>
          <w:szCs w:val="22"/>
        </w:rPr>
        <w:t xml:space="preserve">United Technologies Research Centre Ireland, Limited </w:t>
      </w:r>
      <w:r w:rsidR="00BD3F68" w:rsidRPr="00DA17DB">
        <w:rPr>
          <w:sz w:val="22"/>
          <w:szCs w:val="22"/>
        </w:rPr>
        <w:t>CENTER</w:t>
      </w:r>
      <w:r w:rsidR="00BB3F0C" w:rsidRPr="00DA17DB">
        <w:rPr>
          <w:sz w:val="22"/>
          <w:szCs w:val="22"/>
        </w:rPr>
        <w:t xml:space="preserve"> (UTRCI)</w:t>
      </w:r>
      <w:r w:rsidR="00A36C4D" w:rsidRPr="00DA17DB">
        <w:rPr>
          <w:sz w:val="22"/>
          <w:szCs w:val="22"/>
        </w:rPr>
        <w:t>,</w:t>
      </w:r>
    </w:p>
    <w:p w14:paraId="64A35862" w14:textId="365145DE"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PENROSE QUAY PENROSE WHARF PENROSE BUSINESS CENTRE FOURTH FLOOR po box: 000 CORK Ireland</w:t>
      </w:r>
      <w:r w:rsidRPr="00DA17DB">
        <w:rPr>
          <w:b w:val="0"/>
          <w:bCs/>
          <w:sz w:val="22"/>
          <w:szCs w:val="22"/>
        </w:rPr>
        <w:t xml:space="preserve">, VAT Number: </w:t>
      </w:r>
      <w:r w:rsidR="00A2155A" w:rsidRPr="00DA17DB">
        <w:rPr>
          <w:b w:val="0"/>
          <w:bCs/>
          <w:sz w:val="22"/>
          <w:szCs w:val="22"/>
        </w:rPr>
        <w:t>IE9709267V</w:t>
      </w:r>
      <w:r w:rsidRPr="00DA17DB">
        <w:rPr>
          <w:b w:val="0"/>
          <w:bCs/>
          <w:sz w:val="22"/>
          <w:szCs w:val="22"/>
        </w:rPr>
        <w:t>,</w:t>
      </w:r>
    </w:p>
    <w:p w14:paraId="0B353501" w14:textId="133F222F" w:rsidR="00A36C4D" w:rsidRPr="00DA17DB" w:rsidRDefault="00A36C4D" w:rsidP="006F2B0A">
      <w:pPr>
        <w:pStyle w:val="Revize"/>
        <w:rPr>
          <w:sz w:val="22"/>
          <w:szCs w:val="22"/>
        </w:rPr>
      </w:pPr>
    </w:p>
    <w:p w14:paraId="780F2F1A" w14:textId="259C9A51" w:rsidR="00A36C4D" w:rsidRPr="00DA17DB" w:rsidRDefault="00A36C4D" w:rsidP="006F2B0A">
      <w:pPr>
        <w:pStyle w:val="Revize"/>
        <w:rPr>
          <w:sz w:val="22"/>
          <w:szCs w:val="22"/>
        </w:rPr>
      </w:pPr>
      <w:r w:rsidRPr="00DA17DB">
        <w:rPr>
          <w:sz w:val="22"/>
          <w:szCs w:val="22"/>
        </w:rPr>
        <w:t>NATIONAL UNIVERSITY OF IRELAND MAYNOOTH</w:t>
      </w:r>
      <w:r w:rsidR="00BB3F0C" w:rsidRPr="00DA17DB">
        <w:rPr>
          <w:sz w:val="22"/>
          <w:szCs w:val="22"/>
        </w:rPr>
        <w:t xml:space="preserve"> (NUIM)</w:t>
      </w:r>
      <w:r w:rsidRPr="00DA17DB">
        <w:rPr>
          <w:sz w:val="22"/>
          <w:szCs w:val="22"/>
        </w:rPr>
        <w:t>,</w:t>
      </w:r>
    </w:p>
    <w:p w14:paraId="4513D150" w14:textId="5DB8E52A"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CO KILDARE MAYNOOTH Ireland</w:t>
      </w:r>
      <w:r w:rsidRPr="00DA17DB">
        <w:rPr>
          <w:b w:val="0"/>
          <w:bCs/>
          <w:sz w:val="22"/>
          <w:szCs w:val="22"/>
        </w:rPr>
        <w:t>, VAT Number:</w:t>
      </w:r>
      <w:r w:rsidR="00A2155A" w:rsidRPr="00DA17DB">
        <w:rPr>
          <w:b w:val="0"/>
          <w:bCs/>
          <w:sz w:val="22"/>
          <w:szCs w:val="22"/>
        </w:rPr>
        <w:t xml:space="preserve"> IE9587715A</w:t>
      </w:r>
      <w:r w:rsidRPr="00DA17DB">
        <w:rPr>
          <w:b w:val="0"/>
          <w:bCs/>
          <w:sz w:val="22"/>
          <w:szCs w:val="22"/>
        </w:rPr>
        <w:t>,</w:t>
      </w:r>
    </w:p>
    <w:p w14:paraId="7776CD70" w14:textId="23B42665" w:rsidR="00A36C4D" w:rsidRPr="00DA17DB" w:rsidRDefault="00A36C4D" w:rsidP="006F2B0A">
      <w:pPr>
        <w:pStyle w:val="Revize"/>
        <w:rPr>
          <w:sz w:val="22"/>
          <w:szCs w:val="22"/>
        </w:rPr>
      </w:pPr>
    </w:p>
    <w:p w14:paraId="5131B480" w14:textId="7BAE9089" w:rsidR="00A36C4D" w:rsidRPr="00DA17DB" w:rsidRDefault="00A36C4D" w:rsidP="006F2B0A">
      <w:pPr>
        <w:pStyle w:val="Revize"/>
        <w:rPr>
          <w:sz w:val="22"/>
        </w:rPr>
      </w:pPr>
      <w:proofErr w:type="spellStart"/>
      <w:r w:rsidRPr="00DA17DB">
        <w:rPr>
          <w:sz w:val="22"/>
        </w:rPr>
        <w:lastRenderedPageBreak/>
        <w:t>Inovasyon</w:t>
      </w:r>
      <w:proofErr w:type="spellEnd"/>
      <w:r w:rsidRPr="00DA17DB">
        <w:rPr>
          <w:sz w:val="22"/>
        </w:rPr>
        <w:t xml:space="preserve"> </w:t>
      </w:r>
      <w:proofErr w:type="spellStart"/>
      <w:r w:rsidRPr="00DA17DB">
        <w:rPr>
          <w:sz w:val="22"/>
        </w:rPr>
        <w:t>Muhendislik</w:t>
      </w:r>
      <w:proofErr w:type="spellEnd"/>
      <w:r w:rsidRPr="00DA17DB">
        <w:rPr>
          <w:sz w:val="22"/>
        </w:rPr>
        <w:t xml:space="preserve"> </w:t>
      </w:r>
      <w:proofErr w:type="spellStart"/>
      <w:r w:rsidRPr="00DA17DB">
        <w:rPr>
          <w:sz w:val="22"/>
        </w:rPr>
        <w:t>Teknoloji</w:t>
      </w:r>
      <w:proofErr w:type="spellEnd"/>
      <w:r w:rsidRPr="00DA17DB">
        <w:rPr>
          <w:sz w:val="22"/>
        </w:rPr>
        <w:t xml:space="preserve"> </w:t>
      </w:r>
      <w:proofErr w:type="spellStart"/>
      <w:r w:rsidRPr="00DA17DB">
        <w:rPr>
          <w:sz w:val="22"/>
        </w:rPr>
        <w:t>Gelistirme</w:t>
      </w:r>
      <w:proofErr w:type="spellEnd"/>
      <w:r w:rsidRPr="00DA17DB">
        <w:rPr>
          <w:sz w:val="22"/>
        </w:rPr>
        <w:t xml:space="preserve"> </w:t>
      </w:r>
      <w:proofErr w:type="spellStart"/>
      <w:r w:rsidRPr="00DA17DB">
        <w:rPr>
          <w:sz w:val="22"/>
        </w:rPr>
        <w:t>Danismanlik</w:t>
      </w:r>
      <w:proofErr w:type="spellEnd"/>
      <w:r w:rsidRPr="00DA17DB">
        <w:rPr>
          <w:sz w:val="22"/>
        </w:rPr>
        <w:t xml:space="preserve"> San. Tic. Ltd. </w:t>
      </w:r>
      <w:proofErr w:type="spellStart"/>
      <w:r w:rsidRPr="00DA17DB">
        <w:rPr>
          <w:sz w:val="22"/>
        </w:rPr>
        <w:t>Sti</w:t>
      </w:r>
      <w:proofErr w:type="spellEnd"/>
      <w:r w:rsidR="00BB3F0C" w:rsidRPr="00DA17DB">
        <w:rPr>
          <w:sz w:val="22"/>
        </w:rPr>
        <w:t xml:space="preserve"> (IMTGD)</w:t>
      </w:r>
      <w:r w:rsidRPr="00DA17DB">
        <w:rPr>
          <w:sz w:val="22"/>
        </w:rPr>
        <w:t>,</w:t>
      </w:r>
    </w:p>
    <w:p w14:paraId="24E2A524" w14:textId="55BE9064" w:rsidR="00D75B2F" w:rsidRPr="00DA17DB" w:rsidRDefault="00D75B2F" w:rsidP="00A2155A">
      <w:pPr>
        <w:pStyle w:val="Revize"/>
        <w:rPr>
          <w:b w:val="0"/>
          <w:sz w:val="22"/>
        </w:rPr>
      </w:pPr>
      <w:r w:rsidRPr="00DA17DB">
        <w:rPr>
          <w:b w:val="0"/>
          <w:sz w:val="22"/>
        </w:rPr>
        <w:t xml:space="preserve">established in </w:t>
      </w:r>
      <w:r w:rsidR="00A2155A" w:rsidRPr="00DA17DB">
        <w:rPr>
          <w:b w:val="0"/>
          <w:sz w:val="22"/>
        </w:rPr>
        <w:t>BUYUKDERE MH GENCLIK BULVARI 4/59 ESOGU TEKNOPARK 26480, ESKISEHIR Turkey</w:t>
      </w:r>
      <w:r w:rsidRPr="00DA17DB">
        <w:rPr>
          <w:b w:val="0"/>
          <w:sz w:val="22"/>
        </w:rPr>
        <w:t xml:space="preserve">, VAT Number: </w:t>
      </w:r>
      <w:r w:rsidR="00A2155A" w:rsidRPr="00DA17DB">
        <w:rPr>
          <w:b w:val="0"/>
          <w:sz w:val="22"/>
        </w:rPr>
        <w:t>TR4780516668</w:t>
      </w:r>
      <w:r w:rsidRPr="00DA17DB">
        <w:rPr>
          <w:b w:val="0"/>
          <w:sz w:val="22"/>
        </w:rPr>
        <w:t>,</w:t>
      </w:r>
    </w:p>
    <w:p w14:paraId="1071C380" w14:textId="7765B2AE" w:rsidR="00A36C4D" w:rsidRPr="00DA17DB" w:rsidRDefault="00A36C4D" w:rsidP="006F2B0A">
      <w:pPr>
        <w:pStyle w:val="Revize"/>
        <w:rPr>
          <w:sz w:val="22"/>
        </w:rPr>
      </w:pPr>
    </w:p>
    <w:p w14:paraId="1384AB5C" w14:textId="12BB07B5" w:rsidR="00A36C4D" w:rsidRPr="00DA17DB" w:rsidRDefault="00A36C4D" w:rsidP="006F2B0A">
      <w:pPr>
        <w:pStyle w:val="Revize"/>
        <w:rPr>
          <w:sz w:val="22"/>
          <w:szCs w:val="22"/>
        </w:rPr>
      </w:pPr>
      <w:r w:rsidRPr="00DA17DB">
        <w:rPr>
          <w:sz w:val="22"/>
        </w:rPr>
        <w:t>ERGUNLER INSAAT PETROL URUNLERI OTOMOTIV TEKSTIL MADENCILIK SU URUNLER SANAYI VE TICARET LIMITED STI.</w:t>
      </w:r>
      <w:r w:rsidR="00BB3F0C" w:rsidRPr="00DA17DB">
        <w:rPr>
          <w:sz w:val="22"/>
        </w:rPr>
        <w:t xml:space="preserve"> </w:t>
      </w:r>
      <w:r w:rsidR="00BB3F0C" w:rsidRPr="00DA17DB">
        <w:rPr>
          <w:sz w:val="22"/>
          <w:szCs w:val="22"/>
        </w:rPr>
        <w:t>(ERARGE)</w:t>
      </w:r>
      <w:r w:rsidRPr="00DA17DB">
        <w:rPr>
          <w:sz w:val="22"/>
          <w:szCs w:val="22"/>
        </w:rPr>
        <w:t>,</w:t>
      </w:r>
    </w:p>
    <w:p w14:paraId="117FDDE7" w14:textId="32434BDD"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PIRIMEHMET MH.113 CAD NO.75 32100, ISPARTA Turkey</w:t>
      </w:r>
      <w:r w:rsidRPr="00DA17DB">
        <w:rPr>
          <w:b w:val="0"/>
          <w:bCs/>
          <w:sz w:val="22"/>
          <w:szCs w:val="22"/>
        </w:rPr>
        <w:t xml:space="preserve">, VAT Number: </w:t>
      </w:r>
      <w:r w:rsidR="00A2155A" w:rsidRPr="00DA17DB">
        <w:rPr>
          <w:b w:val="0"/>
          <w:bCs/>
          <w:sz w:val="22"/>
          <w:szCs w:val="22"/>
        </w:rPr>
        <w:t>TR3580040822</w:t>
      </w:r>
      <w:r w:rsidRPr="00DA17DB">
        <w:rPr>
          <w:b w:val="0"/>
          <w:bCs/>
          <w:sz w:val="22"/>
          <w:szCs w:val="22"/>
        </w:rPr>
        <w:t>,</w:t>
      </w:r>
    </w:p>
    <w:p w14:paraId="58F0A58A" w14:textId="230B72C1" w:rsidR="00A36C4D" w:rsidRPr="00DA17DB" w:rsidRDefault="00A36C4D" w:rsidP="006F2B0A">
      <w:pPr>
        <w:pStyle w:val="Revize"/>
        <w:rPr>
          <w:sz w:val="22"/>
          <w:szCs w:val="22"/>
        </w:rPr>
      </w:pPr>
    </w:p>
    <w:p w14:paraId="093E24DE" w14:textId="66BB2E10" w:rsidR="00A36C4D" w:rsidRPr="00DA17DB" w:rsidRDefault="00A36C4D" w:rsidP="006F2B0A">
      <w:pPr>
        <w:pStyle w:val="Revize"/>
        <w:rPr>
          <w:sz w:val="22"/>
        </w:rPr>
      </w:pPr>
      <w:r w:rsidRPr="00DA17DB">
        <w:rPr>
          <w:sz w:val="22"/>
        </w:rPr>
        <w:t xml:space="preserve">OTOKAR </w:t>
      </w:r>
      <w:proofErr w:type="spellStart"/>
      <w:r w:rsidRPr="00DA17DB">
        <w:rPr>
          <w:sz w:val="22"/>
        </w:rPr>
        <w:t>Otomotiv</w:t>
      </w:r>
      <w:proofErr w:type="spellEnd"/>
      <w:r w:rsidRPr="00DA17DB">
        <w:rPr>
          <w:sz w:val="22"/>
        </w:rPr>
        <w:t xml:space="preserve"> </w:t>
      </w:r>
      <w:proofErr w:type="spellStart"/>
      <w:r w:rsidRPr="00DA17DB">
        <w:rPr>
          <w:sz w:val="22"/>
        </w:rPr>
        <w:t>ve</w:t>
      </w:r>
      <w:proofErr w:type="spellEnd"/>
      <w:r w:rsidRPr="00DA17DB">
        <w:rPr>
          <w:sz w:val="22"/>
        </w:rPr>
        <w:t xml:space="preserve"> </w:t>
      </w:r>
      <w:proofErr w:type="spellStart"/>
      <w:r w:rsidRPr="00DA17DB">
        <w:rPr>
          <w:sz w:val="22"/>
        </w:rPr>
        <w:t>Savunma</w:t>
      </w:r>
      <w:proofErr w:type="spellEnd"/>
      <w:r w:rsidRPr="00DA17DB">
        <w:rPr>
          <w:sz w:val="22"/>
        </w:rPr>
        <w:t xml:space="preserve"> </w:t>
      </w:r>
      <w:proofErr w:type="spellStart"/>
      <w:r w:rsidRPr="00DA17DB">
        <w:rPr>
          <w:sz w:val="22"/>
        </w:rPr>
        <w:t>Sanayi</w:t>
      </w:r>
      <w:proofErr w:type="spellEnd"/>
      <w:r w:rsidRPr="00DA17DB">
        <w:rPr>
          <w:sz w:val="22"/>
        </w:rPr>
        <w:t xml:space="preserve"> A.S.</w:t>
      </w:r>
      <w:r w:rsidR="00BB3F0C" w:rsidRPr="00DA17DB">
        <w:rPr>
          <w:sz w:val="22"/>
        </w:rPr>
        <w:t xml:space="preserve"> (OTOKAR)</w:t>
      </w:r>
      <w:r w:rsidRPr="00DA17DB">
        <w:rPr>
          <w:sz w:val="22"/>
        </w:rPr>
        <w:t>,</w:t>
      </w:r>
    </w:p>
    <w:p w14:paraId="4DB093A1" w14:textId="60C1B4B7" w:rsidR="00D75B2F" w:rsidRPr="00DA17DB" w:rsidRDefault="00D75B2F" w:rsidP="00A2155A">
      <w:pPr>
        <w:pStyle w:val="Revize"/>
        <w:rPr>
          <w:b w:val="0"/>
          <w:bCs/>
          <w:sz w:val="22"/>
          <w:szCs w:val="22"/>
        </w:rPr>
      </w:pPr>
      <w:r w:rsidRPr="00DA17DB">
        <w:rPr>
          <w:b w:val="0"/>
          <w:bCs/>
          <w:sz w:val="22"/>
          <w:szCs w:val="22"/>
        </w:rPr>
        <w:t>established in</w:t>
      </w:r>
      <w:r w:rsidR="00A2155A" w:rsidRPr="00DA17DB">
        <w:rPr>
          <w:b w:val="0"/>
          <w:bCs/>
          <w:sz w:val="22"/>
          <w:szCs w:val="22"/>
        </w:rPr>
        <w:t xml:space="preserve"> AYDINEVLER MAH SAYGI CAD NO 58 MALTEPE Turkey</w:t>
      </w:r>
      <w:r w:rsidRPr="00DA17DB">
        <w:rPr>
          <w:b w:val="0"/>
          <w:bCs/>
          <w:sz w:val="22"/>
          <w:szCs w:val="22"/>
        </w:rPr>
        <w:t xml:space="preserve">, VAT Number: </w:t>
      </w:r>
      <w:r w:rsidR="00A2155A" w:rsidRPr="00DA17DB">
        <w:rPr>
          <w:b w:val="0"/>
          <w:bCs/>
          <w:sz w:val="22"/>
          <w:szCs w:val="22"/>
        </w:rPr>
        <w:t>TR6490018272</w:t>
      </w:r>
      <w:r w:rsidRPr="00DA17DB">
        <w:rPr>
          <w:b w:val="0"/>
          <w:bCs/>
          <w:sz w:val="22"/>
          <w:szCs w:val="22"/>
        </w:rPr>
        <w:t>,</w:t>
      </w:r>
    </w:p>
    <w:p w14:paraId="56D99921" w14:textId="74D466D2" w:rsidR="00A36C4D" w:rsidRPr="00DA17DB" w:rsidRDefault="00A36C4D" w:rsidP="006F2B0A">
      <w:pPr>
        <w:pStyle w:val="Revize"/>
        <w:rPr>
          <w:sz w:val="22"/>
          <w:szCs w:val="22"/>
        </w:rPr>
      </w:pPr>
    </w:p>
    <w:p w14:paraId="13796C58" w14:textId="27F877F0" w:rsidR="00A36C4D" w:rsidRPr="00DA17DB" w:rsidRDefault="00A36C4D" w:rsidP="006F2B0A">
      <w:pPr>
        <w:pStyle w:val="Revize"/>
        <w:rPr>
          <w:sz w:val="22"/>
          <w:szCs w:val="22"/>
        </w:rPr>
      </w:pPr>
      <w:r w:rsidRPr="00DA17DB">
        <w:rPr>
          <w:sz w:val="22"/>
          <w:szCs w:val="22"/>
        </w:rPr>
        <w:t>TECHY BILISIM TEKNOLOJILERI DANISMANLIK SANAYI VE TICARET LIMITED SIRKETI</w:t>
      </w:r>
      <w:r w:rsidR="00BB3F0C" w:rsidRPr="00DA17DB">
        <w:rPr>
          <w:sz w:val="22"/>
          <w:szCs w:val="22"/>
        </w:rPr>
        <w:t xml:space="preserve"> (TECHY)</w:t>
      </w:r>
      <w:r w:rsidRPr="00DA17DB">
        <w:rPr>
          <w:sz w:val="22"/>
          <w:szCs w:val="22"/>
        </w:rPr>
        <w:t>,</w:t>
      </w:r>
    </w:p>
    <w:p w14:paraId="513B29FC" w14:textId="5AC22883"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BUYUKDERE MAH. GENCLIK BLV. 4/59-Z1 po box: 000 26480, ODUNPAZARI ESKISEHIR Turkey</w:t>
      </w:r>
      <w:r w:rsidRPr="00DA17DB">
        <w:rPr>
          <w:b w:val="0"/>
          <w:bCs/>
          <w:sz w:val="22"/>
          <w:szCs w:val="22"/>
        </w:rPr>
        <w:t xml:space="preserve">, VAT Number: </w:t>
      </w:r>
      <w:r w:rsidR="00A2155A" w:rsidRPr="00DA17DB">
        <w:rPr>
          <w:b w:val="0"/>
          <w:bCs/>
          <w:sz w:val="22"/>
          <w:szCs w:val="22"/>
        </w:rPr>
        <w:t>TR8330518286</w:t>
      </w:r>
      <w:r w:rsidRPr="00DA17DB">
        <w:rPr>
          <w:b w:val="0"/>
          <w:bCs/>
          <w:sz w:val="22"/>
          <w:szCs w:val="22"/>
        </w:rPr>
        <w:t>,</w:t>
      </w:r>
    </w:p>
    <w:p w14:paraId="50D6B447" w14:textId="57CEE022" w:rsidR="00A36C4D" w:rsidRPr="00DA17DB" w:rsidRDefault="00A36C4D" w:rsidP="006F2B0A">
      <w:pPr>
        <w:pStyle w:val="Revize"/>
        <w:rPr>
          <w:sz w:val="22"/>
          <w:szCs w:val="22"/>
        </w:rPr>
      </w:pPr>
    </w:p>
    <w:p w14:paraId="3679581C" w14:textId="6E4FE1DE" w:rsidR="00A36C4D" w:rsidRPr="00DA17DB" w:rsidRDefault="00A36C4D" w:rsidP="006F2B0A">
      <w:pPr>
        <w:pStyle w:val="Revize"/>
        <w:rPr>
          <w:sz w:val="22"/>
        </w:rPr>
      </w:pPr>
      <w:r w:rsidRPr="00DA17DB">
        <w:rPr>
          <w:sz w:val="22"/>
        </w:rPr>
        <w:t>ELECTROTECNICA ALAVESA SL</w:t>
      </w:r>
      <w:r w:rsidR="00BB3F0C" w:rsidRPr="00DA17DB">
        <w:rPr>
          <w:sz w:val="22"/>
        </w:rPr>
        <w:t xml:space="preserve"> (ALDAKIN)</w:t>
      </w:r>
      <w:r w:rsidRPr="00DA17DB">
        <w:rPr>
          <w:sz w:val="22"/>
        </w:rPr>
        <w:t>,</w:t>
      </w:r>
    </w:p>
    <w:p w14:paraId="6594DDE4" w14:textId="2B7A37DB" w:rsidR="00D75B2F" w:rsidRPr="00DA17DB" w:rsidRDefault="00D75B2F" w:rsidP="00A2155A">
      <w:pPr>
        <w:pStyle w:val="Revize"/>
        <w:rPr>
          <w:b w:val="0"/>
          <w:sz w:val="22"/>
        </w:rPr>
      </w:pPr>
      <w:r w:rsidRPr="00DA17DB">
        <w:rPr>
          <w:b w:val="0"/>
          <w:sz w:val="22"/>
        </w:rPr>
        <w:t xml:space="preserve">established in </w:t>
      </w:r>
      <w:r w:rsidR="00A2155A" w:rsidRPr="00DA17DB">
        <w:rPr>
          <w:b w:val="0"/>
          <w:sz w:val="22"/>
        </w:rPr>
        <w:t>VIKTORIALANDA 8 PABELLON 2 01010, ALAVA Spain</w:t>
      </w:r>
      <w:r w:rsidRPr="00DA17DB">
        <w:rPr>
          <w:b w:val="0"/>
          <w:sz w:val="22"/>
        </w:rPr>
        <w:t xml:space="preserve">, VAT Number: </w:t>
      </w:r>
      <w:r w:rsidR="00A2155A" w:rsidRPr="00DA17DB">
        <w:rPr>
          <w:b w:val="0"/>
          <w:sz w:val="22"/>
        </w:rPr>
        <w:t>ESB01463611</w:t>
      </w:r>
      <w:r w:rsidRPr="00DA17DB">
        <w:rPr>
          <w:b w:val="0"/>
          <w:sz w:val="22"/>
        </w:rPr>
        <w:t>,</w:t>
      </w:r>
    </w:p>
    <w:p w14:paraId="69EDFD14" w14:textId="6A12C519" w:rsidR="00A36C4D" w:rsidRPr="00DA17DB" w:rsidRDefault="00A36C4D" w:rsidP="006F2B0A">
      <w:pPr>
        <w:pStyle w:val="Revize"/>
        <w:rPr>
          <w:sz w:val="22"/>
        </w:rPr>
      </w:pPr>
    </w:p>
    <w:p w14:paraId="6D20524E" w14:textId="6F7D5805" w:rsidR="00A36C4D" w:rsidRPr="00DA17DB" w:rsidRDefault="00A36C4D" w:rsidP="006F2B0A">
      <w:pPr>
        <w:pStyle w:val="Revize"/>
        <w:rPr>
          <w:sz w:val="22"/>
          <w:szCs w:val="22"/>
        </w:rPr>
      </w:pPr>
      <w:r w:rsidRPr="00DA17DB">
        <w:rPr>
          <w:sz w:val="22"/>
          <w:szCs w:val="22"/>
        </w:rPr>
        <w:t>INTECS SOLUTIONS SPA</w:t>
      </w:r>
      <w:r w:rsidR="00BB3F0C" w:rsidRPr="00DA17DB">
        <w:rPr>
          <w:sz w:val="22"/>
          <w:szCs w:val="22"/>
        </w:rPr>
        <w:t xml:space="preserve"> (INTECS)</w:t>
      </w:r>
      <w:r w:rsidRPr="00DA17DB">
        <w:rPr>
          <w:sz w:val="22"/>
          <w:szCs w:val="22"/>
        </w:rPr>
        <w:t>,</w:t>
      </w:r>
    </w:p>
    <w:p w14:paraId="7FA1A837" w14:textId="0ABD9218"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VIA GIACOMO PERONI 130 00131, ROMA Italy</w:t>
      </w:r>
      <w:r w:rsidRPr="00DA17DB">
        <w:rPr>
          <w:b w:val="0"/>
          <w:bCs/>
          <w:sz w:val="22"/>
          <w:szCs w:val="22"/>
        </w:rPr>
        <w:t>, VAT Number:</w:t>
      </w:r>
      <w:r w:rsidR="00A2155A" w:rsidRPr="00DA17DB">
        <w:rPr>
          <w:b w:val="0"/>
          <w:bCs/>
          <w:sz w:val="22"/>
          <w:szCs w:val="22"/>
        </w:rPr>
        <w:t xml:space="preserve"> IT13411731006</w:t>
      </w:r>
      <w:r w:rsidRPr="00DA17DB">
        <w:rPr>
          <w:b w:val="0"/>
          <w:bCs/>
          <w:sz w:val="22"/>
          <w:szCs w:val="22"/>
        </w:rPr>
        <w:t>,</w:t>
      </w:r>
    </w:p>
    <w:p w14:paraId="688407B4" w14:textId="2C28723D" w:rsidR="00A36C4D" w:rsidRPr="00DA17DB" w:rsidRDefault="00A36C4D" w:rsidP="006F2B0A">
      <w:pPr>
        <w:pStyle w:val="Revize"/>
        <w:rPr>
          <w:sz w:val="22"/>
          <w:szCs w:val="22"/>
        </w:rPr>
      </w:pPr>
    </w:p>
    <w:p w14:paraId="26B34C94" w14:textId="2B7EAC24" w:rsidR="00A36C4D" w:rsidRPr="00DA17DB" w:rsidRDefault="00A36C4D" w:rsidP="006F2B0A">
      <w:pPr>
        <w:pStyle w:val="Revize"/>
        <w:rPr>
          <w:sz w:val="22"/>
        </w:rPr>
      </w:pPr>
      <w:bookmarkStart w:id="2" w:name="_Hlk39501414"/>
      <w:r w:rsidRPr="00DA17DB">
        <w:rPr>
          <w:sz w:val="22"/>
        </w:rPr>
        <w:t>LieberLieber Software GmbH</w:t>
      </w:r>
      <w:bookmarkEnd w:id="2"/>
      <w:r w:rsidR="00BB3F0C" w:rsidRPr="00DA17DB">
        <w:rPr>
          <w:sz w:val="22"/>
        </w:rPr>
        <w:t xml:space="preserve"> (LLSG)</w:t>
      </w:r>
      <w:r w:rsidRPr="00DA17DB">
        <w:rPr>
          <w:sz w:val="22"/>
        </w:rPr>
        <w:t>,</w:t>
      </w:r>
    </w:p>
    <w:p w14:paraId="143F5201" w14:textId="259A6BC7" w:rsidR="00D75B2F" w:rsidRPr="00DA17DB" w:rsidRDefault="00D75B2F" w:rsidP="00A2155A">
      <w:pPr>
        <w:pStyle w:val="Revize"/>
        <w:rPr>
          <w:b w:val="0"/>
          <w:sz w:val="22"/>
        </w:rPr>
      </w:pPr>
      <w:r w:rsidRPr="00DA17DB">
        <w:rPr>
          <w:b w:val="0"/>
          <w:sz w:val="22"/>
        </w:rPr>
        <w:t xml:space="preserve">established in </w:t>
      </w:r>
      <w:r w:rsidR="00A2155A" w:rsidRPr="00DA17DB">
        <w:rPr>
          <w:b w:val="0"/>
          <w:sz w:val="22"/>
        </w:rPr>
        <w:t>HANDELSKAI 340 TOP 5 1020, WIEN Austria</w:t>
      </w:r>
      <w:r w:rsidRPr="00DA17DB">
        <w:rPr>
          <w:b w:val="0"/>
          <w:sz w:val="22"/>
        </w:rPr>
        <w:t xml:space="preserve">, VAT Number: </w:t>
      </w:r>
      <w:r w:rsidR="00A2155A" w:rsidRPr="00DA17DB">
        <w:rPr>
          <w:b w:val="0"/>
          <w:sz w:val="22"/>
        </w:rPr>
        <w:t>ATU63673723</w:t>
      </w:r>
      <w:r w:rsidRPr="00DA17DB">
        <w:rPr>
          <w:b w:val="0"/>
          <w:sz w:val="22"/>
        </w:rPr>
        <w:t>,</w:t>
      </w:r>
    </w:p>
    <w:p w14:paraId="4D5E32EF" w14:textId="31D4C72D" w:rsidR="00A36C4D" w:rsidRPr="00DA17DB" w:rsidRDefault="00A36C4D" w:rsidP="006F2B0A">
      <w:pPr>
        <w:pStyle w:val="Revize"/>
        <w:rPr>
          <w:sz w:val="22"/>
        </w:rPr>
      </w:pPr>
    </w:p>
    <w:p w14:paraId="4AE9E6B5" w14:textId="13CDA44B" w:rsidR="00A36C4D" w:rsidRPr="00DA17DB" w:rsidRDefault="00A36C4D" w:rsidP="006F2B0A">
      <w:pPr>
        <w:pStyle w:val="Revize"/>
        <w:rPr>
          <w:sz w:val="22"/>
          <w:szCs w:val="22"/>
        </w:rPr>
      </w:pPr>
      <w:bookmarkStart w:id="3" w:name="_Hlk39040532"/>
      <w:r w:rsidRPr="00DA17DB">
        <w:rPr>
          <w:sz w:val="22"/>
          <w:szCs w:val="22"/>
        </w:rPr>
        <w:t>AIT AUSTRIAN INSTITUTE OF TECHNOLOGY GMBH</w:t>
      </w:r>
      <w:bookmarkEnd w:id="3"/>
      <w:r w:rsidR="00BB3F0C" w:rsidRPr="00DA17DB">
        <w:rPr>
          <w:sz w:val="22"/>
          <w:szCs w:val="22"/>
        </w:rPr>
        <w:t xml:space="preserve"> (AIT)</w:t>
      </w:r>
      <w:r w:rsidRPr="00DA17DB">
        <w:rPr>
          <w:sz w:val="22"/>
          <w:szCs w:val="22"/>
        </w:rPr>
        <w:t>,</w:t>
      </w:r>
    </w:p>
    <w:p w14:paraId="0D2E19EB" w14:textId="30256897"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GIEFINGGASSE 4 1210, WIEN Austria</w:t>
      </w:r>
      <w:r w:rsidRPr="00DA17DB">
        <w:rPr>
          <w:b w:val="0"/>
          <w:bCs/>
          <w:sz w:val="22"/>
          <w:szCs w:val="22"/>
        </w:rPr>
        <w:t xml:space="preserve">, VAT Number: </w:t>
      </w:r>
      <w:r w:rsidR="00A2155A" w:rsidRPr="00DA17DB">
        <w:rPr>
          <w:b w:val="0"/>
          <w:bCs/>
          <w:sz w:val="22"/>
          <w:szCs w:val="22"/>
        </w:rPr>
        <w:t>ATU14703506</w:t>
      </w:r>
      <w:r w:rsidRPr="00DA17DB">
        <w:rPr>
          <w:b w:val="0"/>
          <w:bCs/>
          <w:sz w:val="22"/>
          <w:szCs w:val="22"/>
        </w:rPr>
        <w:t>,</w:t>
      </w:r>
    </w:p>
    <w:p w14:paraId="71F2A93D" w14:textId="055374D6" w:rsidR="00A36C4D" w:rsidRPr="00DA17DB" w:rsidRDefault="00A36C4D" w:rsidP="006F2B0A">
      <w:pPr>
        <w:pStyle w:val="Revize"/>
        <w:rPr>
          <w:sz w:val="22"/>
          <w:szCs w:val="22"/>
        </w:rPr>
      </w:pPr>
    </w:p>
    <w:p w14:paraId="6DB5E9F7" w14:textId="3E16A80D" w:rsidR="00A36C4D" w:rsidRPr="00DA17DB" w:rsidRDefault="00A36C4D" w:rsidP="006F2B0A">
      <w:pPr>
        <w:pStyle w:val="Revize"/>
        <w:rPr>
          <w:sz w:val="22"/>
        </w:rPr>
      </w:pPr>
      <w:r w:rsidRPr="00DA17DB">
        <w:rPr>
          <w:sz w:val="22"/>
        </w:rPr>
        <w:t>E.S.T.E. SRL</w:t>
      </w:r>
      <w:r w:rsidR="00BB3F0C" w:rsidRPr="00DA17DB">
        <w:rPr>
          <w:sz w:val="22"/>
        </w:rPr>
        <w:t xml:space="preserve"> (ESTE)</w:t>
      </w:r>
      <w:r w:rsidRPr="00DA17DB">
        <w:rPr>
          <w:sz w:val="22"/>
        </w:rPr>
        <w:t>,</w:t>
      </w:r>
    </w:p>
    <w:p w14:paraId="1BFE8C98" w14:textId="1CF02EF0" w:rsidR="00D75B2F" w:rsidRPr="00DA17DB" w:rsidRDefault="00D75B2F" w:rsidP="00A2155A">
      <w:pPr>
        <w:pStyle w:val="Revize"/>
        <w:rPr>
          <w:b w:val="0"/>
          <w:bCs/>
          <w:sz w:val="22"/>
          <w:szCs w:val="22"/>
        </w:rPr>
      </w:pPr>
      <w:proofErr w:type="gramStart"/>
      <w:r w:rsidRPr="00DA17DB">
        <w:rPr>
          <w:b w:val="0"/>
          <w:bCs/>
          <w:sz w:val="22"/>
          <w:szCs w:val="22"/>
        </w:rPr>
        <w:t>established</w:t>
      </w:r>
      <w:proofErr w:type="gramEnd"/>
      <w:r w:rsidRPr="00DA17DB">
        <w:rPr>
          <w:b w:val="0"/>
          <w:bCs/>
          <w:sz w:val="22"/>
          <w:szCs w:val="22"/>
        </w:rPr>
        <w:t xml:space="preserve"> in </w:t>
      </w:r>
      <w:r w:rsidR="00A2155A" w:rsidRPr="00DA17DB">
        <w:rPr>
          <w:b w:val="0"/>
          <w:bCs/>
          <w:sz w:val="22"/>
          <w:szCs w:val="22"/>
        </w:rPr>
        <w:t>VIA</w:t>
      </w:r>
      <w:r w:rsidR="0088798A" w:rsidRPr="00DA17DB">
        <w:rPr>
          <w:b w:val="0"/>
          <w:bCs/>
          <w:sz w:val="22"/>
          <w:szCs w:val="22"/>
        </w:rPr>
        <w:t xml:space="preserve"> F. L. FERRARI 34/2, 44122, </w:t>
      </w:r>
      <w:r w:rsidR="00A2155A" w:rsidRPr="00DA17DB">
        <w:rPr>
          <w:b w:val="0"/>
          <w:bCs/>
          <w:sz w:val="22"/>
          <w:szCs w:val="22"/>
        </w:rPr>
        <w:t>, FERRARA Italy</w:t>
      </w:r>
      <w:r w:rsidRPr="00DA17DB">
        <w:rPr>
          <w:b w:val="0"/>
          <w:bCs/>
          <w:sz w:val="22"/>
          <w:szCs w:val="22"/>
        </w:rPr>
        <w:t xml:space="preserve">, VAT Number: </w:t>
      </w:r>
      <w:r w:rsidR="00A2155A" w:rsidRPr="00DA17DB">
        <w:rPr>
          <w:b w:val="0"/>
          <w:bCs/>
          <w:sz w:val="22"/>
          <w:szCs w:val="22"/>
        </w:rPr>
        <w:t>IT08021590966</w:t>
      </w:r>
      <w:r w:rsidRPr="00DA17DB">
        <w:rPr>
          <w:b w:val="0"/>
          <w:bCs/>
          <w:sz w:val="22"/>
          <w:szCs w:val="22"/>
        </w:rPr>
        <w:t>,</w:t>
      </w:r>
    </w:p>
    <w:p w14:paraId="6D0FB536" w14:textId="0EA7D9B9" w:rsidR="00A36C4D" w:rsidRPr="00DA17DB" w:rsidRDefault="00A36C4D" w:rsidP="006F2B0A">
      <w:pPr>
        <w:pStyle w:val="Revize"/>
        <w:rPr>
          <w:sz w:val="22"/>
          <w:szCs w:val="22"/>
        </w:rPr>
      </w:pPr>
    </w:p>
    <w:p w14:paraId="58585769" w14:textId="0FE8F351" w:rsidR="00A36C4D" w:rsidRPr="00DA17DB" w:rsidRDefault="00A36C4D" w:rsidP="006F2B0A">
      <w:pPr>
        <w:pStyle w:val="Revize"/>
        <w:rPr>
          <w:sz w:val="22"/>
          <w:szCs w:val="22"/>
        </w:rPr>
      </w:pPr>
      <w:r w:rsidRPr="00DA17DB">
        <w:rPr>
          <w:sz w:val="22"/>
          <w:szCs w:val="22"/>
        </w:rPr>
        <w:t>NXP SEMICONDUCTORS FRANCE SAS</w:t>
      </w:r>
      <w:r w:rsidR="00BB3F0C" w:rsidRPr="00DA17DB">
        <w:rPr>
          <w:sz w:val="22"/>
          <w:szCs w:val="22"/>
        </w:rPr>
        <w:t xml:space="preserve"> (NXP-FR)</w:t>
      </w:r>
      <w:r w:rsidRPr="00DA17DB">
        <w:rPr>
          <w:sz w:val="22"/>
          <w:szCs w:val="22"/>
        </w:rPr>
        <w:t>,</w:t>
      </w:r>
    </w:p>
    <w:p w14:paraId="07854FBD" w14:textId="77777777" w:rsidR="00A2155A" w:rsidRPr="00DA17DB" w:rsidRDefault="00D75B2F" w:rsidP="00A2155A">
      <w:pPr>
        <w:pStyle w:val="Revize"/>
        <w:rPr>
          <w:b w:val="0"/>
          <w:sz w:val="22"/>
        </w:rPr>
      </w:pPr>
      <w:r w:rsidRPr="00DA17DB">
        <w:rPr>
          <w:b w:val="0"/>
          <w:sz w:val="22"/>
        </w:rPr>
        <w:t xml:space="preserve">established in </w:t>
      </w:r>
      <w:r w:rsidR="00A2155A" w:rsidRPr="00DA17DB">
        <w:rPr>
          <w:b w:val="0"/>
          <w:sz w:val="22"/>
        </w:rPr>
        <w:tab/>
      </w:r>
    </w:p>
    <w:p w14:paraId="28B3EA71" w14:textId="6A04D10B" w:rsidR="00D75B2F" w:rsidRPr="00DA17DB" w:rsidRDefault="00A2155A" w:rsidP="00A2155A">
      <w:pPr>
        <w:pStyle w:val="Revize"/>
        <w:rPr>
          <w:b w:val="0"/>
          <w:sz w:val="22"/>
        </w:rPr>
      </w:pPr>
      <w:r w:rsidRPr="00DA17DB">
        <w:rPr>
          <w:b w:val="0"/>
          <w:sz w:val="22"/>
        </w:rPr>
        <w:t>ROUTE DE L'ORME DES MERISIERS PARC DES ALGORITHMES BATIMENT THALES SAINT-AUBIN 91193, GIF SUR YVETTE France</w:t>
      </w:r>
      <w:r w:rsidR="00D75B2F" w:rsidRPr="00DA17DB">
        <w:rPr>
          <w:b w:val="0"/>
          <w:sz w:val="22"/>
        </w:rPr>
        <w:t xml:space="preserve">, VAT Number: </w:t>
      </w:r>
      <w:r w:rsidRPr="00DA17DB">
        <w:rPr>
          <w:b w:val="0"/>
          <w:sz w:val="22"/>
        </w:rPr>
        <w:t>FR20504538745</w:t>
      </w:r>
      <w:r w:rsidR="00D75B2F" w:rsidRPr="00DA17DB">
        <w:rPr>
          <w:b w:val="0"/>
          <w:sz w:val="22"/>
        </w:rPr>
        <w:t>,</w:t>
      </w:r>
    </w:p>
    <w:p w14:paraId="0341C1D9" w14:textId="0CB65ADB" w:rsidR="00A36C4D" w:rsidRPr="00DA17DB" w:rsidRDefault="00A36C4D" w:rsidP="006F2B0A">
      <w:pPr>
        <w:pStyle w:val="Revize"/>
        <w:rPr>
          <w:sz w:val="22"/>
        </w:rPr>
      </w:pPr>
    </w:p>
    <w:p w14:paraId="4AC83FCE" w14:textId="0FD04FF8" w:rsidR="00A36C4D" w:rsidRPr="00DA17DB" w:rsidRDefault="00A36C4D" w:rsidP="006F2B0A">
      <w:pPr>
        <w:pStyle w:val="Revize"/>
        <w:rPr>
          <w:sz w:val="22"/>
          <w:szCs w:val="22"/>
        </w:rPr>
      </w:pPr>
      <w:r w:rsidRPr="00DA17DB">
        <w:rPr>
          <w:sz w:val="22"/>
          <w:szCs w:val="22"/>
        </w:rPr>
        <w:t>BOMBARDIER TRANSPORTATION SWEDEN AB</w:t>
      </w:r>
      <w:r w:rsidR="00BB3F0C" w:rsidRPr="00DA17DB">
        <w:rPr>
          <w:sz w:val="22"/>
          <w:szCs w:val="22"/>
        </w:rPr>
        <w:t xml:space="preserve"> (BT)</w:t>
      </w:r>
      <w:r w:rsidRPr="00DA17DB">
        <w:rPr>
          <w:sz w:val="22"/>
          <w:szCs w:val="22"/>
        </w:rPr>
        <w:t>,</w:t>
      </w:r>
    </w:p>
    <w:p w14:paraId="1F207002" w14:textId="55D47560" w:rsidR="00D75B2F" w:rsidRPr="00DA17DB" w:rsidRDefault="00D75B2F" w:rsidP="00A2155A">
      <w:pPr>
        <w:pStyle w:val="Revize"/>
        <w:rPr>
          <w:b w:val="0"/>
          <w:bCs/>
          <w:sz w:val="22"/>
          <w:szCs w:val="22"/>
        </w:rPr>
      </w:pPr>
      <w:r w:rsidRPr="00DA17DB">
        <w:rPr>
          <w:b w:val="0"/>
          <w:bCs/>
          <w:sz w:val="22"/>
          <w:szCs w:val="22"/>
        </w:rPr>
        <w:t xml:space="preserve">established in </w:t>
      </w:r>
      <w:r w:rsidR="00A2155A" w:rsidRPr="00DA17DB">
        <w:rPr>
          <w:b w:val="0"/>
          <w:bCs/>
          <w:sz w:val="22"/>
          <w:szCs w:val="22"/>
        </w:rPr>
        <w:t>OSTRA RINGVAGEN 2 721 73, VASTERAS Sweden</w:t>
      </w:r>
      <w:r w:rsidRPr="00DA17DB">
        <w:rPr>
          <w:b w:val="0"/>
          <w:bCs/>
          <w:sz w:val="22"/>
          <w:szCs w:val="22"/>
        </w:rPr>
        <w:t>, VAT Number:</w:t>
      </w:r>
      <w:r w:rsidR="00A2155A" w:rsidRPr="00DA17DB">
        <w:rPr>
          <w:b w:val="0"/>
          <w:bCs/>
          <w:sz w:val="22"/>
          <w:szCs w:val="22"/>
        </w:rPr>
        <w:t xml:space="preserve"> SE556101935601</w:t>
      </w:r>
      <w:r w:rsidRPr="00DA17DB">
        <w:rPr>
          <w:b w:val="0"/>
          <w:bCs/>
          <w:sz w:val="22"/>
          <w:szCs w:val="22"/>
        </w:rPr>
        <w:t>,</w:t>
      </w:r>
    </w:p>
    <w:p w14:paraId="22FBED0E" w14:textId="35C1E616" w:rsidR="00A36C4D" w:rsidRPr="00DA17DB" w:rsidRDefault="00A36C4D" w:rsidP="006F2B0A">
      <w:pPr>
        <w:pStyle w:val="Revize"/>
        <w:rPr>
          <w:sz w:val="22"/>
          <w:szCs w:val="22"/>
        </w:rPr>
      </w:pPr>
    </w:p>
    <w:p w14:paraId="6AA4B614" w14:textId="35BBE473" w:rsidR="00A36C4D" w:rsidRPr="00DA17DB" w:rsidRDefault="00A36C4D" w:rsidP="006F2B0A">
      <w:pPr>
        <w:pStyle w:val="Revize"/>
        <w:rPr>
          <w:sz w:val="22"/>
          <w:szCs w:val="22"/>
        </w:rPr>
      </w:pPr>
      <w:r w:rsidRPr="00DA17DB">
        <w:rPr>
          <w:sz w:val="22"/>
          <w:szCs w:val="22"/>
        </w:rPr>
        <w:t>QRTECH AKTIEBOLAG</w:t>
      </w:r>
      <w:r w:rsidR="00BB3F0C" w:rsidRPr="00DA17DB">
        <w:rPr>
          <w:sz w:val="22"/>
          <w:szCs w:val="22"/>
        </w:rPr>
        <w:t xml:space="preserve"> (QRTECH)</w:t>
      </w:r>
      <w:r w:rsidRPr="00DA17DB">
        <w:rPr>
          <w:sz w:val="22"/>
          <w:szCs w:val="22"/>
        </w:rPr>
        <w:t>,</w:t>
      </w:r>
    </w:p>
    <w:p w14:paraId="62830FF3" w14:textId="52A7D0AC" w:rsidR="00D75B2F" w:rsidRPr="00DA17DB" w:rsidRDefault="00D75B2F" w:rsidP="00FF3B77">
      <w:pPr>
        <w:pStyle w:val="Revize"/>
        <w:rPr>
          <w:b w:val="0"/>
          <w:bCs/>
          <w:sz w:val="22"/>
          <w:szCs w:val="22"/>
        </w:rPr>
      </w:pPr>
      <w:r w:rsidRPr="00DA17DB">
        <w:rPr>
          <w:b w:val="0"/>
          <w:bCs/>
          <w:sz w:val="22"/>
          <w:szCs w:val="22"/>
        </w:rPr>
        <w:t xml:space="preserve">established in </w:t>
      </w:r>
      <w:r w:rsidR="00FF3B77" w:rsidRPr="00DA17DB">
        <w:rPr>
          <w:b w:val="0"/>
          <w:bCs/>
          <w:sz w:val="22"/>
          <w:szCs w:val="22"/>
        </w:rPr>
        <w:t>FLOJELBERGSGATAN 1C 431 35, MOLNDAL Sweden</w:t>
      </w:r>
      <w:r w:rsidRPr="00DA17DB">
        <w:rPr>
          <w:b w:val="0"/>
          <w:bCs/>
          <w:sz w:val="22"/>
          <w:szCs w:val="22"/>
        </w:rPr>
        <w:t xml:space="preserve">, VAT Number: </w:t>
      </w:r>
      <w:r w:rsidR="00FF3B77" w:rsidRPr="00DA17DB">
        <w:rPr>
          <w:b w:val="0"/>
          <w:bCs/>
          <w:sz w:val="22"/>
          <w:szCs w:val="22"/>
        </w:rPr>
        <w:t>SE556502637301</w:t>
      </w:r>
      <w:r w:rsidRPr="00DA17DB">
        <w:rPr>
          <w:b w:val="0"/>
          <w:bCs/>
          <w:sz w:val="22"/>
          <w:szCs w:val="22"/>
        </w:rPr>
        <w:t>,</w:t>
      </w:r>
    </w:p>
    <w:p w14:paraId="48DE5DD8" w14:textId="15C30D60" w:rsidR="00A36C4D" w:rsidRPr="00DA17DB" w:rsidRDefault="00A36C4D" w:rsidP="006F2B0A">
      <w:pPr>
        <w:pStyle w:val="Revize"/>
        <w:rPr>
          <w:sz w:val="22"/>
          <w:szCs w:val="22"/>
        </w:rPr>
      </w:pPr>
    </w:p>
    <w:p w14:paraId="76E4D08C" w14:textId="4969C370" w:rsidR="00A36C4D" w:rsidRPr="00DA17DB" w:rsidRDefault="00A36C4D" w:rsidP="006F2B0A">
      <w:pPr>
        <w:pStyle w:val="Revize"/>
        <w:rPr>
          <w:sz w:val="22"/>
          <w:szCs w:val="22"/>
        </w:rPr>
      </w:pPr>
      <w:r w:rsidRPr="00DA17DB">
        <w:rPr>
          <w:sz w:val="22"/>
          <w:szCs w:val="22"/>
        </w:rPr>
        <w:t>CAF SIGNALLING S.L</w:t>
      </w:r>
      <w:r w:rsidR="00BB3F0C" w:rsidRPr="00DA17DB">
        <w:rPr>
          <w:sz w:val="22"/>
          <w:szCs w:val="22"/>
        </w:rPr>
        <w:t xml:space="preserve"> (CAF</w:t>
      </w:r>
      <w:r w:rsidR="00012504" w:rsidRPr="00DA17DB">
        <w:rPr>
          <w:sz w:val="22"/>
          <w:szCs w:val="22"/>
        </w:rPr>
        <w:t>S</w:t>
      </w:r>
      <w:r w:rsidR="00BB3F0C" w:rsidRPr="00DA17DB">
        <w:rPr>
          <w:sz w:val="22"/>
          <w:szCs w:val="22"/>
        </w:rPr>
        <w:t>)</w:t>
      </w:r>
      <w:r w:rsidRPr="00DA17DB">
        <w:rPr>
          <w:sz w:val="22"/>
          <w:szCs w:val="22"/>
        </w:rPr>
        <w:t>,</w:t>
      </w:r>
    </w:p>
    <w:p w14:paraId="45F141F4" w14:textId="77777777" w:rsidR="00FF3B77" w:rsidRPr="00DA17DB" w:rsidRDefault="00D75B2F" w:rsidP="00FF3B77">
      <w:pPr>
        <w:pStyle w:val="Revize"/>
        <w:rPr>
          <w:b w:val="0"/>
          <w:bCs/>
          <w:sz w:val="22"/>
          <w:szCs w:val="22"/>
        </w:rPr>
      </w:pPr>
      <w:r w:rsidRPr="00DA17DB">
        <w:rPr>
          <w:b w:val="0"/>
          <w:bCs/>
          <w:sz w:val="22"/>
          <w:szCs w:val="22"/>
        </w:rPr>
        <w:t xml:space="preserve">established in </w:t>
      </w:r>
      <w:r w:rsidR="00FF3B77" w:rsidRPr="00DA17DB">
        <w:rPr>
          <w:b w:val="0"/>
          <w:bCs/>
          <w:sz w:val="22"/>
          <w:szCs w:val="22"/>
        </w:rPr>
        <w:tab/>
      </w:r>
    </w:p>
    <w:p w14:paraId="67224D11" w14:textId="12BCBEB1" w:rsidR="00D75B2F" w:rsidRPr="00DA17DB" w:rsidRDefault="00FF3B77" w:rsidP="00FF3B77">
      <w:pPr>
        <w:pStyle w:val="Revize"/>
        <w:rPr>
          <w:b w:val="0"/>
          <w:bCs/>
          <w:sz w:val="22"/>
          <w:szCs w:val="22"/>
        </w:rPr>
      </w:pPr>
      <w:r w:rsidRPr="00DA17DB">
        <w:rPr>
          <w:b w:val="0"/>
          <w:bCs/>
          <w:sz w:val="22"/>
          <w:szCs w:val="22"/>
        </w:rPr>
        <w:t>CALLE JUAN FERMIN GILISAGASTI 4 PLANTA 2 20018, SAN SEBASTIAN Spain</w:t>
      </w:r>
      <w:r w:rsidR="00D75B2F" w:rsidRPr="00DA17DB">
        <w:rPr>
          <w:b w:val="0"/>
          <w:bCs/>
          <w:sz w:val="22"/>
          <w:szCs w:val="22"/>
        </w:rPr>
        <w:t xml:space="preserve">, VAT Number: </w:t>
      </w:r>
      <w:r w:rsidRPr="00DA17DB">
        <w:rPr>
          <w:b w:val="0"/>
          <w:bCs/>
          <w:sz w:val="22"/>
          <w:szCs w:val="22"/>
        </w:rPr>
        <w:t>ESB85962900</w:t>
      </w:r>
      <w:r w:rsidR="00D75B2F" w:rsidRPr="00DA17DB">
        <w:rPr>
          <w:b w:val="0"/>
          <w:bCs/>
          <w:sz w:val="22"/>
          <w:szCs w:val="22"/>
        </w:rPr>
        <w:t>,</w:t>
      </w:r>
    </w:p>
    <w:p w14:paraId="3B82B070" w14:textId="1FB79F6B" w:rsidR="00A36C4D" w:rsidRPr="00DA17DB" w:rsidRDefault="00A36C4D" w:rsidP="006F2B0A">
      <w:pPr>
        <w:pStyle w:val="Revize"/>
        <w:rPr>
          <w:sz w:val="22"/>
          <w:szCs w:val="22"/>
        </w:rPr>
      </w:pPr>
    </w:p>
    <w:p w14:paraId="626B8078" w14:textId="5C954742" w:rsidR="00A36C4D" w:rsidRPr="00DA17DB" w:rsidRDefault="00A36C4D" w:rsidP="006F2B0A">
      <w:pPr>
        <w:pStyle w:val="Revize"/>
        <w:rPr>
          <w:sz w:val="22"/>
          <w:szCs w:val="22"/>
        </w:rPr>
      </w:pPr>
      <w:r w:rsidRPr="00DA17DB">
        <w:rPr>
          <w:sz w:val="22"/>
          <w:szCs w:val="22"/>
        </w:rPr>
        <w:t>PERCEIVE3D SA</w:t>
      </w:r>
      <w:r w:rsidR="00BB3F0C" w:rsidRPr="00DA17DB">
        <w:rPr>
          <w:sz w:val="22"/>
          <w:szCs w:val="22"/>
        </w:rPr>
        <w:t xml:space="preserve"> (P3D)</w:t>
      </w:r>
      <w:r w:rsidRPr="00DA17DB">
        <w:rPr>
          <w:sz w:val="22"/>
          <w:szCs w:val="22"/>
        </w:rPr>
        <w:t>,</w:t>
      </w:r>
    </w:p>
    <w:p w14:paraId="276E3444" w14:textId="6DEC4325" w:rsidR="00D75B2F" w:rsidRPr="00DA17DB" w:rsidRDefault="00D75B2F" w:rsidP="00FF3B77">
      <w:pPr>
        <w:pStyle w:val="Revize"/>
        <w:rPr>
          <w:b w:val="0"/>
          <w:bCs/>
          <w:sz w:val="22"/>
          <w:szCs w:val="22"/>
        </w:rPr>
      </w:pPr>
      <w:r w:rsidRPr="00DA17DB">
        <w:rPr>
          <w:b w:val="0"/>
          <w:bCs/>
          <w:sz w:val="22"/>
          <w:szCs w:val="22"/>
        </w:rPr>
        <w:lastRenderedPageBreak/>
        <w:t xml:space="preserve">established in </w:t>
      </w:r>
      <w:r w:rsidR="00FF3B77" w:rsidRPr="00DA17DB">
        <w:rPr>
          <w:b w:val="0"/>
          <w:bCs/>
          <w:sz w:val="22"/>
          <w:szCs w:val="22"/>
        </w:rPr>
        <w:t>RUA PEDRO NUNES EDIF IPN C po box: 000 3030 199, COIMBRA Portugal</w:t>
      </w:r>
      <w:r w:rsidRPr="00DA17DB">
        <w:rPr>
          <w:b w:val="0"/>
          <w:bCs/>
          <w:sz w:val="22"/>
          <w:szCs w:val="22"/>
        </w:rPr>
        <w:t xml:space="preserve">, VAT Number: </w:t>
      </w:r>
      <w:r w:rsidR="00FF3B77" w:rsidRPr="00DA17DB">
        <w:rPr>
          <w:b w:val="0"/>
          <w:bCs/>
          <w:sz w:val="22"/>
          <w:szCs w:val="22"/>
        </w:rPr>
        <w:t>PT510642926</w:t>
      </w:r>
      <w:r w:rsidRPr="00DA17DB">
        <w:rPr>
          <w:b w:val="0"/>
          <w:bCs/>
          <w:sz w:val="22"/>
          <w:szCs w:val="22"/>
        </w:rPr>
        <w:t>,</w:t>
      </w:r>
    </w:p>
    <w:p w14:paraId="4D64FCF6" w14:textId="364955CA" w:rsidR="00A36C4D" w:rsidRPr="00DA17DB" w:rsidRDefault="00A36C4D" w:rsidP="006F2B0A">
      <w:pPr>
        <w:pStyle w:val="Revize"/>
        <w:rPr>
          <w:sz w:val="22"/>
          <w:szCs w:val="22"/>
        </w:rPr>
      </w:pPr>
    </w:p>
    <w:p w14:paraId="1A4DB7F3" w14:textId="0B08CB3C" w:rsidR="001E32A0" w:rsidRPr="00DA17DB" w:rsidRDefault="001E32A0" w:rsidP="006F2B0A">
      <w:pPr>
        <w:pStyle w:val="Revize"/>
        <w:rPr>
          <w:sz w:val="22"/>
          <w:szCs w:val="22"/>
        </w:rPr>
      </w:pPr>
      <w:r w:rsidRPr="00DA17DB">
        <w:rPr>
          <w:sz w:val="22"/>
          <w:szCs w:val="22"/>
        </w:rPr>
        <w:t>MONDRAGON GOI ESKOLA POLITEKNIKOA JOSE MARIA ARIZMENDIARRIETA S COOP</w:t>
      </w:r>
      <w:r w:rsidR="00BB3F0C" w:rsidRPr="00DA17DB">
        <w:rPr>
          <w:sz w:val="22"/>
          <w:szCs w:val="22"/>
        </w:rPr>
        <w:t xml:space="preserve"> (MGEP)</w:t>
      </w:r>
      <w:r w:rsidRPr="00DA17DB">
        <w:rPr>
          <w:sz w:val="22"/>
          <w:szCs w:val="22"/>
        </w:rPr>
        <w:t>,</w:t>
      </w:r>
    </w:p>
    <w:p w14:paraId="6089A32F" w14:textId="6EBC5F2C" w:rsidR="00D75B2F" w:rsidRPr="00DA17DB" w:rsidRDefault="00D75B2F" w:rsidP="00FF3B77">
      <w:pPr>
        <w:pStyle w:val="Revize"/>
        <w:rPr>
          <w:b w:val="0"/>
          <w:sz w:val="22"/>
        </w:rPr>
      </w:pPr>
      <w:r w:rsidRPr="00DA17DB">
        <w:rPr>
          <w:b w:val="0"/>
          <w:sz w:val="22"/>
        </w:rPr>
        <w:t xml:space="preserve">established in </w:t>
      </w:r>
      <w:r w:rsidR="00FF3B77" w:rsidRPr="00DA17DB">
        <w:rPr>
          <w:b w:val="0"/>
          <w:sz w:val="22"/>
        </w:rPr>
        <w:t>LORAMENDI 4 po box: 000 20500, ARRASATE Spain</w:t>
      </w:r>
      <w:r w:rsidRPr="00DA17DB">
        <w:rPr>
          <w:b w:val="0"/>
          <w:sz w:val="22"/>
        </w:rPr>
        <w:t xml:space="preserve">, VAT Number: </w:t>
      </w:r>
      <w:r w:rsidR="00FF3B77" w:rsidRPr="00DA17DB">
        <w:rPr>
          <w:b w:val="0"/>
          <w:sz w:val="22"/>
        </w:rPr>
        <w:t>ESF20045241</w:t>
      </w:r>
      <w:r w:rsidRPr="00DA17DB">
        <w:rPr>
          <w:b w:val="0"/>
          <w:sz w:val="22"/>
        </w:rPr>
        <w:t>,</w:t>
      </w:r>
    </w:p>
    <w:p w14:paraId="74F5441F" w14:textId="00433D12" w:rsidR="001E32A0" w:rsidRPr="00DA17DB" w:rsidRDefault="001E32A0" w:rsidP="006F2B0A">
      <w:pPr>
        <w:pStyle w:val="Revize"/>
        <w:rPr>
          <w:sz w:val="22"/>
        </w:rPr>
      </w:pPr>
    </w:p>
    <w:p w14:paraId="2E8A8CEB" w14:textId="5E43A0FB" w:rsidR="001E32A0" w:rsidRPr="00DA17DB" w:rsidRDefault="001E32A0" w:rsidP="006F2B0A">
      <w:pPr>
        <w:pStyle w:val="Revize"/>
        <w:rPr>
          <w:sz w:val="22"/>
        </w:rPr>
      </w:pPr>
      <w:proofErr w:type="spellStart"/>
      <w:r w:rsidRPr="00DA17DB">
        <w:rPr>
          <w:sz w:val="22"/>
        </w:rPr>
        <w:t>Infotiv</w:t>
      </w:r>
      <w:proofErr w:type="spellEnd"/>
      <w:r w:rsidRPr="00DA17DB">
        <w:rPr>
          <w:sz w:val="22"/>
        </w:rPr>
        <w:t xml:space="preserve"> AB</w:t>
      </w:r>
      <w:r w:rsidR="00BB3F0C" w:rsidRPr="00DA17DB">
        <w:rPr>
          <w:sz w:val="22"/>
        </w:rPr>
        <w:t xml:space="preserve"> (INFOTIV)</w:t>
      </w:r>
      <w:r w:rsidRPr="00DA17DB">
        <w:rPr>
          <w:sz w:val="22"/>
        </w:rPr>
        <w:t>,</w:t>
      </w:r>
    </w:p>
    <w:p w14:paraId="50C6815D" w14:textId="544824E6" w:rsidR="00D75B2F" w:rsidRPr="00DA17DB" w:rsidRDefault="00D75B2F" w:rsidP="00FF3B77">
      <w:pPr>
        <w:pStyle w:val="Revize"/>
        <w:rPr>
          <w:b w:val="0"/>
          <w:sz w:val="22"/>
        </w:rPr>
      </w:pPr>
      <w:r w:rsidRPr="00DA17DB">
        <w:rPr>
          <w:b w:val="0"/>
          <w:sz w:val="22"/>
        </w:rPr>
        <w:t xml:space="preserve">established in </w:t>
      </w:r>
      <w:r w:rsidR="00FF3B77" w:rsidRPr="00DA17DB">
        <w:rPr>
          <w:b w:val="0"/>
          <w:sz w:val="22"/>
        </w:rPr>
        <w:t>Västra Hamngatan 8 po box: S-41117 411 17, Gothenburg Sweden</w:t>
      </w:r>
      <w:r w:rsidRPr="00DA17DB">
        <w:rPr>
          <w:b w:val="0"/>
          <w:sz w:val="22"/>
        </w:rPr>
        <w:t xml:space="preserve">, VAT Number: </w:t>
      </w:r>
      <w:r w:rsidR="00FF3B77" w:rsidRPr="00DA17DB">
        <w:rPr>
          <w:b w:val="0"/>
          <w:sz w:val="22"/>
        </w:rPr>
        <w:t>SE556552964001</w:t>
      </w:r>
      <w:r w:rsidRPr="00DA17DB">
        <w:rPr>
          <w:b w:val="0"/>
          <w:sz w:val="22"/>
        </w:rPr>
        <w:t>,</w:t>
      </w:r>
    </w:p>
    <w:p w14:paraId="2372E1E6" w14:textId="09510A6D" w:rsidR="001E32A0" w:rsidRPr="00DA17DB" w:rsidRDefault="001E32A0" w:rsidP="006F2B0A">
      <w:pPr>
        <w:pStyle w:val="Revize"/>
        <w:rPr>
          <w:sz w:val="22"/>
        </w:rPr>
      </w:pPr>
    </w:p>
    <w:p w14:paraId="0509B139" w14:textId="315F1B78" w:rsidR="001E32A0" w:rsidRPr="00DA17DB" w:rsidRDefault="001E32A0" w:rsidP="006F2B0A">
      <w:pPr>
        <w:pStyle w:val="Revize"/>
        <w:rPr>
          <w:sz w:val="22"/>
        </w:rPr>
      </w:pPr>
      <w:r w:rsidRPr="00DA17DB">
        <w:rPr>
          <w:sz w:val="22"/>
        </w:rPr>
        <w:t>Berge Consulting AB</w:t>
      </w:r>
      <w:r w:rsidR="00BB3F0C" w:rsidRPr="00DA17DB">
        <w:rPr>
          <w:sz w:val="22"/>
        </w:rPr>
        <w:t xml:space="preserve"> (Berge)</w:t>
      </w:r>
      <w:r w:rsidR="00E27F12" w:rsidRPr="00DA17DB">
        <w:rPr>
          <w:sz w:val="22"/>
        </w:rPr>
        <w:t>,</w:t>
      </w:r>
    </w:p>
    <w:p w14:paraId="427F9124" w14:textId="070FEB7C" w:rsidR="00A36C4D" w:rsidRPr="00DA17DB" w:rsidRDefault="00D75B2F" w:rsidP="006F2B0A">
      <w:pPr>
        <w:pStyle w:val="Revize"/>
        <w:rPr>
          <w:sz w:val="22"/>
          <w:szCs w:val="22"/>
        </w:rPr>
      </w:pPr>
      <w:r w:rsidRPr="00DA17DB">
        <w:rPr>
          <w:b w:val="0"/>
          <w:sz w:val="22"/>
          <w:szCs w:val="22"/>
        </w:rPr>
        <w:t>established in</w:t>
      </w:r>
      <w:r w:rsidR="00FF3B77" w:rsidRPr="00DA17DB">
        <w:rPr>
          <w:b w:val="0"/>
          <w:sz w:val="22"/>
          <w:szCs w:val="22"/>
        </w:rPr>
        <w:t xml:space="preserve"> </w:t>
      </w:r>
      <w:proofErr w:type="spellStart"/>
      <w:r w:rsidR="00FF3B77" w:rsidRPr="00DA17DB">
        <w:rPr>
          <w:b w:val="0"/>
          <w:sz w:val="22"/>
          <w:szCs w:val="22"/>
        </w:rPr>
        <w:t>Lindholmspiren</w:t>
      </w:r>
      <w:proofErr w:type="spellEnd"/>
      <w:r w:rsidR="00FF3B77" w:rsidRPr="00DA17DB">
        <w:rPr>
          <w:b w:val="0"/>
          <w:sz w:val="22"/>
          <w:szCs w:val="22"/>
        </w:rPr>
        <w:t xml:space="preserve"> 3a 41756 </w:t>
      </w:r>
      <w:r w:rsidR="009108D9" w:rsidRPr="00DA17DB">
        <w:rPr>
          <w:b w:val="0"/>
          <w:sz w:val="22"/>
          <w:szCs w:val="22"/>
        </w:rPr>
        <w:t>Sweden</w:t>
      </w:r>
      <w:r w:rsidR="00FF3B77" w:rsidRPr="00DA17DB">
        <w:rPr>
          <w:b w:val="0"/>
          <w:sz w:val="22"/>
          <w:szCs w:val="22"/>
        </w:rPr>
        <w:t xml:space="preserve">, </w:t>
      </w:r>
      <w:proofErr w:type="spellStart"/>
      <w:r w:rsidR="00FF3B77" w:rsidRPr="00DA17DB">
        <w:rPr>
          <w:b w:val="0"/>
          <w:sz w:val="22"/>
          <w:szCs w:val="22"/>
        </w:rPr>
        <w:t>Göteborg</w:t>
      </w:r>
      <w:proofErr w:type="spellEnd"/>
      <w:r w:rsidR="00FF3B77" w:rsidRPr="00DA17DB">
        <w:rPr>
          <w:b w:val="0"/>
          <w:sz w:val="22"/>
          <w:szCs w:val="22"/>
        </w:rPr>
        <w:t xml:space="preserve"> Sweden</w:t>
      </w:r>
      <w:r w:rsidRPr="00DA17DB">
        <w:rPr>
          <w:b w:val="0"/>
          <w:sz w:val="22"/>
          <w:szCs w:val="22"/>
        </w:rPr>
        <w:t xml:space="preserve">, VAT Number: </w:t>
      </w:r>
      <w:r w:rsidR="00FF3B77" w:rsidRPr="00DA17DB">
        <w:rPr>
          <w:b w:val="0"/>
          <w:sz w:val="22"/>
          <w:szCs w:val="22"/>
        </w:rPr>
        <w:t>SE556732305901</w:t>
      </w:r>
      <w:r w:rsidRPr="00DA17DB">
        <w:rPr>
          <w:b w:val="0"/>
          <w:sz w:val="22"/>
          <w:szCs w:val="22"/>
        </w:rPr>
        <w:t>,</w:t>
      </w:r>
    </w:p>
    <w:p w14:paraId="58CF6216" w14:textId="77777777" w:rsidR="006F2B0A" w:rsidRPr="00DA17DB" w:rsidRDefault="006F2B0A" w:rsidP="006F2B0A">
      <w:pPr>
        <w:pStyle w:val="Revize"/>
        <w:rPr>
          <w:sz w:val="22"/>
        </w:rPr>
      </w:pPr>
    </w:p>
    <w:p w14:paraId="26F2C142" w14:textId="77777777" w:rsidR="006F2B0A" w:rsidRPr="00DA17DB" w:rsidRDefault="006F2B0A" w:rsidP="006F2B0A">
      <w:pPr>
        <w:pStyle w:val="Revize"/>
        <w:rPr>
          <w:b w:val="0"/>
          <w:sz w:val="22"/>
          <w:szCs w:val="22"/>
        </w:rPr>
      </w:pPr>
      <w:r w:rsidRPr="00DA17DB">
        <w:rPr>
          <w:b w:val="0"/>
          <w:sz w:val="22"/>
          <w:szCs w:val="22"/>
        </w:rPr>
        <w:t xml:space="preserve">hereinafter, jointly or individually, referred to </w:t>
      </w:r>
      <w:proofErr w:type="gramStart"/>
      <w:r w:rsidRPr="00DA17DB">
        <w:rPr>
          <w:b w:val="0"/>
          <w:sz w:val="22"/>
          <w:szCs w:val="22"/>
        </w:rPr>
        <w:t>as ”</w:t>
      </w:r>
      <w:proofErr w:type="gramEnd"/>
      <w:r w:rsidRPr="00DA17DB">
        <w:rPr>
          <w:b w:val="0"/>
          <w:sz w:val="22"/>
          <w:szCs w:val="22"/>
        </w:rPr>
        <w:t>Parties” or ”Party”</w:t>
      </w:r>
    </w:p>
    <w:p w14:paraId="49ECBD98" w14:textId="77777777" w:rsidR="006F2B0A" w:rsidRPr="00DA17DB" w:rsidRDefault="006F2B0A" w:rsidP="006F2B0A">
      <w:pPr>
        <w:pStyle w:val="Revize"/>
        <w:rPr>
          <w:b w:val="0"/>
          <w:sz w:val="22"/>
          <w:szCs w:val="22"/>
        </w:rPr>
      </w:pPr>
    </w:p>
    <w:p w14:paraId="1A32480A" w14:textId="77777777" w:rsidR="006F2B0A" w:rsidRPr="00DA17DB" w:rsidRDefault="006F2B0A" w:rsidP="006F2B0A">
      <w:pPr>
        <w:pStyle w:val="Revize"/>
        <w:rPr>
          <w:b w:val="0"/>
          <w:sz w:val="22"/>
          <w:szCs w:val="22"/>
        </w:rPr>
      </w:pPr>
      <w:r w:rsidRPr="00DA17DB">
        <w:rPr>
          <w:b w:val="0"/>
          <w:sz w:val="22"/>
          <w:szCs w:val="22"/>
        </w:rPr>
        <w:t>relating to the Action entitled</w:t>
      </w:r>
    </w:p>
    <w:p w14:paraId="1602569E" w14:textId="77777777" w:rsidR="006F2B0A" w:rsidRPr="00DA17DB" w:rsidRDefault="006F2B0A" w:rsidP="006F2B0A">
      <w:pPr>
        <w:pStyle w:val="Revize"/>
        <w:rPr>
          <w:sz w:val="22"/>
          <w:szCs w:val="22"/>
          <w:highlight w:val="lightGray"/>
        </w:rPr>
      </w:pPr>
    </w:p>
    <w:p w14:paraId="72C19A9A" w14:textId="75277D4C" w:rsidR="006F2B0A" w:rsidRPr="00DA17DB" w:rsidRDefault="00A0632A" w:rsidP="006F2B0A">
      <w:pPr>
        <w:pStyle w:val="Revize"/>
        <w:rPr>
          <w:sz w:val="22"/>
          <w:szCs w:val="22"/>
        </w:rPr>
      </w:pPr>
      <w:r w:rsidRPr="00DA17DB">
        <w:rPr>
          <w:sz w:val="22"/>
          <w:szCs w:val="22"/>
        </w:rPr>
        <w:t>Verification and Validation</w:t>
      </w:r>
      <w:r w:rsidR="00A66973" w:rsidRPr="00DA17DB">
        <w:rPr>
          <w:sz w:val="22"/>
          <w:szCs w:val="22"/>
        </w:rPr>
        <w:t xml:space="preserve"> of Automated Systems’ Safety and Security</w:t>
      </w:r>
    </w:p>
    <w:p w14:paraId="0854F06C" w14:textId="77777777" w:rsidR="006F2B0A" w:rsidRPr="00DA17DB" w:rsidRDefault="006F2B0A" w:rsidP="006F2B0A">
      <w:pPr>
        <w:pStyle w:val="Revize"/>
        <w:rPr>
          <w:sz w:val="22"/>
          <w:szCs w:val="22"/>
        </w:rPr>
      </w:pPr>
    </w:p>
    <w:p w14:paraId="3D98170E" w14:textId="77777777" w:rsidR="006F2B0A" w:rsidRPr="00DA17DB" w:rsidRDefault="006F2B0A" w:rsidP="006F2B0A">
      <w:pPr>
        <w:pStyle w:val="Revize"/>
        <w:rPr>
          <w:b w:val="0"/>
          <w:sz w:val="22"/>
          <w:szCs w:val="22"/>
        </w:rPr>
      </w:pPr>
      <w:r w:rsidRPr="00DA17DB">
        <w:rPr>
          <w:b w:val="0"/>
          <w:sz w:val="22"/>
          <w:szCs w:val="22"/>
        </w:rPr>
        <w:t>in short</w:t>
      </w:r>
    </w:p>
    <w:p w14:paraId="0EB95A4B" w14:textId="77777777" w:rsidR="006F2B0A" w:rsidRPr="00DA17DB" w:rsidRDefault="006F2B0A" w:rsidP="006F2B0A">
      <w:pPr>
        <w:pStyle w:val="Revize"/>
        <w:rPr>
          <w:sz w:val="22"/>
          <w:szCs w:val="22"/>
          <w:highlight w:val="lightGray"/>
        </w:rPr>
      </w:pPr>
    </w:p>
    <w:p w14:paraId="77C9996D" w14:textId="06FEC639" w:rsidR="006F2B0A" w:rsidRPr="00DA17DB" w:rsidRDefault="00E46A92" w:rsidP="006F2B0A">
      <w:pPr>
        <w:pStyle w:val="Revize"/>
        <w:rPr>
          <w:sz w:val="22"/>
          <w:szCs w:val="22"/>
        </w:rPr>
      </w:pPr>
      <w:r w:rsidRPr="00DA17DB">
        <w:rPr>
          <w:sz w:val="22"/>
          <w:szCs w:val="22"/>
        </w:rPr>
        <w:t>VALU3S</w:t>
      </w:r>
    </w:p>
    <w:p w14:paraId="5B339AD6" w14:textId="313DAA2F" w:rsidR="006F2B0A" w:rsidRPr="00DA17DB" w:rsidRDefault="0087270E" w:rsidP="006F2B0A">
      <w:pPr>
        <w:pStyle w:val="Revize"/>
        <w:rPr>
          <w:b w:val="0"/>
          <w:sz w:val="22"/>
          <w:szCs w:val="22"/>
        </w:rPr>
      </w:pPr>
      <w:r w:rsidRPr="00DA17DB">
        <w:rPr>
          <w:b w:val="0"/>
          <w:bCs/>
          <w:sz w:val="22"/>
          <w:szCs w:val="22"/>
        </w:rPr>
        <w:t xml:space="preserve">as further described in </w:t>
      </w:r>
      <w:r w:rsidR="008734D0" w:rsidRPr="00DA17DB">
        <w:rPr>
          <w:b w:val="0"/>
          <w:bCs/>
          <w:sz w:val="22"/>
          <w:szCs w:val="22"/>
        </w:rPr>
        <w:t xml:space="preserve">the Project Description in </w:t>
      </w:r>
      <w:r w:rsidR="005707C5" w:rsidRPr="00DA17DB">
        <w:rPr>
          <w:b w:val="0"/>
          <w:bCs/>
          <w:sz w:val="22"/>
          <w:szCs w:val="22"/>
        </w:rPr>
        <w:t xml:space="preserve">Attachment </w:t>
      </w:r>
      <w:r w:rsidR="0015152C" w:rsidRPr="00DA17DB">
        <w:rPr>
          <w:b w:val="0"/>
          <w:bCs/>
          <w:sz w:val="22"/>
          <w:szCs w:val="22"/>
        </w:rPr>
        <w:t>3</w:t>
      </w:r>
      <w:r w:rsidR="00397D99" w:rsidRPr="00DA17DB">
        <w:rPr>
          <w:b w:val="0"/>
          <w:bCs/>
          <w:sz w:val="22"/>
          <w:szCs w:val="22"/>
        </w:rPr>
        <w:t xml:space="preserve"> </w:t>
      </w:r>
      <w:r w:rsidRPr="00DA17DB">
        <w:rPr>
          <w:b w:val="0"/>
          <w:bCs/>
          <w:sz w:val="22"/>
          <w:szCs w:val="22"/>
        </w:rPr>
        <w:t xml:space="preserve">(project proposal and decision of grant), </w:t>
      </w:r>
      <w:r w:rsidR="006F2B0A" w:rsidRPr="00DA17DB">
        <w:rPr>
          <w:b w:val="0"/>
          <w:sz w:val="22"/>
          <w:szCs w:val="22"/>
        </w:rPr>
        <w:t>hereinafter referred to as “Project”</w:t>
      </w:r>
    </w:p>
    <w:p w14:paraId="65C7D7CF" w14:textId="77777777" w:rsidR="006F2B0A" w:rsidRPr="00DA17DB" w:rsidRDefault="006F2B0A" w:rsidP="006F2B0A">
      <w:pPr>
        <w:pStyle w:val="Revize"/>
        <w:rPr>
          <w:sz w:val="22"/>
          <w:szCs w:val="22"/>
        </w:rPr>
      </w:pPr>
    </w:p>
    <w:p w14:paraId="3EAF18C2" w14:textId="77777777" w:rsidR="006F2B0A" w:rsidRPr="00DA17DB" w:rsidRDefault="006F2B0A" w:rsidP="006F2B0A">
      <w:pPr>
        <w:pStyle w:val="Revize"/>
        <w:rPr>
          <w:sz w:val="22"/>
          <w:szCs w:val="22"/>
        </w:rPr>
      </w:pPr>
      <w:r w:rsidRPr="00DA17DB">
        <w:rPr>
          <w:sz w:val="22"/>
          <w:szCs w:val="22"/>
        </w:rPr>
        <w:t>WHEREAS:</w:t>
      </w:r>
    </w:p>
    <w:p w14:paraId="5E55AE48" w14:textId="2EDA151A" w:rsidR="006F2B0A" w:rsidRPr="00DA17DB" w:rsidRDefault="006F2B0A" w:rsidP="0072434F">
      <w:pPr>
        <w:pStyle w:val="Revize"/>
        <w:rPr>
          <w:b w:val="0"/>
          <w:sz w:val="22"/>
          <w:szCs w:val="22"/>
        </w:rPr>
      </w:pPr>
      <w:r w:rsidRPr="00DA17DB">
        <w:rPr>
          <w:b w:val="0"/>
          <w:sz w:val="22"/>
          <w:szCs w:val="22"/>
        </w:rPr>
        <w:t>The Parties, having considerable experience in the field concerned, have submitted a proposal for the Project to the</w:t>
      </w:r>
      <w:r w:rsidR="0072434F" w:rsidRPr="00DA17DB">
        <w:rPr>
          <w:b w:val="0"/>
          <w:sz w:val="22"/>
          <w:szCs w:val="22"/>
        </w:rPr>
        <w:t xml:space="preserve"> ECSEL Joint Undertaking acting as the Funding Authority</w:t>
      </w:r>
      <w:r w:rsidRPr="00DA17DB">
        <w:rPr>
          <w:b w:val="0"/>
          <w:sz w:val="22"/>
          <w:szCs w:val="22"/>
        </w:rPr>
        <w:t xml:space="preserve"> as part of the Horizon 2020 – the Framework Programme for Research and Innovation (2014-2020)</w:t>
      </w:r>
      <w:r w:rsidR="0072434F" w:rsidRPr="00DA17DB">
        <w:rPr>
          <w:b w:val="0"/>
          <w:sz w:val="22"/>
          <w:szCs w:val="22"/>
        </w:rPr>
        <w:t>. The ECSEL Joint Undertaking is a partnership between the private and the public sectors for electronic components and systems.</w:t>
      </w:r>
    </w:p>
    <w:p w14:paraId="180BD7E6" w14:textId="77777777" w:rsidR="006F2B0A" w:rsidRPr="00DA17DB" w:rsidRDefault="006F2B0A" w:rsidP="006F2B0A">
      <w:pPr>
        <w:pStyle w:val="Revize"/>
        <w:rPr>
          <w:b w:val="0"/>
          <w:sz w:val="22"/>
          <w:szCs w:val="22"/>
        </w:rPr>
      </w:pPr>
      <w:r w:rsidRPr="00DA17DB">
        <w:rPr>
          <w:b w:val="0"/>
          <w:sz w:val="22"/>
          <w:szCs w:val="22"/>
        </w:rPr>
        <w:t xml:space="preserve">The Parties wish to specify or supplement binding commitments among themselves in addition to the provisions of the specific Grant Agreement to be signed by the Parties and the </w:t>
      </w:r>
      <w:r w:rsidR="008C22B5" w:rsidRPr="00DA17DB">
        <w:rPr>
          <w:b w:val="0"/>
          <w:sz w:val="22"/>
          <w:szCs w:val="22"/>
        </w:rPr>
        <w:t>Funding Authority</w:t>
      </w:r>
      <w:r w:rsidRPr="00DA17DB">
        <w:rPr>
          <w:b w:val="0"/>
          <w:sz w:val="22"/>
          <w:szCs w:val="22"/>
        </w:rPr>
        <w:t xml:space="preserve"> (hereinafter “Grant Agreement”).</w:t>
      </w:r>
    </w:p>
    <w:p w14:paraId="196660EF" w14:textId="77777777" w:rsidR="006F2B0A" w:rsidRPr="00DA17DB" w:rsidRDefault="006F2B0A" w:rsidP="006F2B0A">
      <w:pPr>
        <w:pStyle w:val="Revize"/>
        <w:rPr>
          <w:b w:val="0"/>
          <w:sz w:val="22"/>
          <w:szCs w:val="22"/>
        </w:rPr>
      </w:pPr>
      <w:r w:rsidRPr="00DA17DB">
        <w:rPr>
          <w:b w:val="0"/>
          <w:sz w:val="22"/>
          <w:szCs w:val="22"/>
        </w:rPr>
        <w:t xml:space="preserve">The Parties are aware that this Consortium Agreement </w:t>
      </w:r>
      <w:proofErr w:type="gramStart"/>
      <w:r w:rsidRPr="00DA17DB">
        <w:rPr>
          <w:b w:val="0"/>
          <w:sz w:val="22"/>
          <w:szCs w:val="22"/>
        </w:rPr>
        <w:t>is based</w:t>
      </w:r>
      <w:proofErr w:type="gramEnd"/>
      <w:r w:rsidRPr="00DA17DB">
        <w:rPr>
          <w:b w:val="0"/>
          <w:sz w:val="22"/>
          <w:szCs w:val="22"/>
        </w:rPr>
        <w:t xml:space="preserve"> upon the DESCA model consortium agreement</w:t>
      </w:r>
      <w:hyperlink w:history="1"/>
      <w:r w:rsidRPr="00DA17DB">
        <w:rPr>
          <w:b w:val="0"/>
          <w:sz w:val="22"/>
          <w:szCs w:val="22"/>
        </w:rPr>
        <w:t xml:space="preserve">.  </w:t>
      </w:r>
    </w:p>
    <w:p w14:paraId="07A16427" w14:textId="77777777" w:rsidR="006F2B0A" w:rsidRPr="00DA17DB" w:rsidRDefault="006F2B0A" w:rsidP="00C7100D">
      <w:pPr>
        <w:rPr>
          <w:lang w:val="en-GB"/>
        </w:rPr>
      </w:pPr>
    </w:p>
    <w:p w14:paraId="558BEFE7" w14:textId="77777777" w:rsidR="00230C3A" w:rsidRPr="00DA17DB" w:rsidRDefault="006F2B0A" w:rsidP="00C7100D">
      <w:pPr>
        <w:rPr>
          <w:lang w:val="en-GB"/>
        </w:rPr>
      </w:pPr>
      <w:r w:rsidRPr="00DA17DB">
        <w:rPr>
          <w:lang w:val="en-GB"/>
        </w:rPr>
        <w:t>NOW, THEREFORE, IT IS HEREBY AGREED AS FOLLOWS:</w:t>
      </w:r>
    </w:p>
    <w:p w14:paraId="747F528C" w14:textId="77777777" w:rsidR="00230C3A" w:rsidRPr="00DA17DB" w:rsidRDefault="00230C3A" w:rsidP="00C7100D">
      <w:pPr>
        <w:rPr>
          <w:lang w:val="en-GB"/>
        </w:rPr>
      </w:pPr>
    </w:p>
    <w:p w14:paraId="538EB8B3" w14:textId="76B2761F" w:rsidR="00230C3A" w:rsidRPr="00DA17DB" w:rsidRDefault="001F43CA" w:rsidP="00B34C55">
      <w:pPr>
        <w:pStyle w:val="Nadpis1"/>
        <w:rPr>
          <w:lang w:val="en-GB"/>
        </w:rPr>
      </w:pPr>
      <w:bookmarkStart w:id="4" w:name="_Toc153378829"/>
      <w:bookmarkStart w:id="5" w:name="_Toc290300718"/>
      <w:bookmarkStart w:id="6" w:name="_Toc444527614"/>
      <w:bookmarkStart w:id="7" w:name="_Toc47598302"/>
      <w:r w:rsidRPr="00DA17DB">
        <w:rPr>
          <w:lang w:val="en-GB"/>
        </w:rPr>
        <w:t>1.</w:t>
      </w:r>
      <w:r w:rsidRPr="00DA17DB">
        <w:rPr>
          <w:lang w:val="en-GB"/>
        </w:rPr>
        <w:tab/>
      </w:r>
      <w:r w:rsidR="006F2B0A" w:rsidRPr="00DA17DB">
        <w:rPr>
          <w:lang w:val="en-GB"/>
        </w:rPr>
        <w:t>Section</w:t>
      </w:r>
      <w:r w:rsidR="00953AC9" w:rsidRPr="00DA17DB">
        <w:rPr>
          <w:lang w:val="en-GB"/>
        </w:rPr>
        <w:t xml:space="preserve"> 1</w:t>
      </w:r>
      <w:r w:rsidR="006F2B0A" w:rsidRPr="00DA17DB">
        <w:rPr>
          <w:lang w:val="en-GB"/>
        </w:rPr>
        <w:t>: Definitions</w:t>
      </w:r>
      <w:bookmarkEnd w:id="4"/>
      <w:bookmarkEnd w:id="5"/>
      <w:bookmarkEnd w:id="6"/>
      <w:bookmarkEnd w:id="7"/>
    </w:p>
    <w:p w14:paraId="25507DFA" w14:textId="77777777" w:rsidR="00230C3A" w:rsidRPr="00DA17DB" w:rsidRDefault="00230C3A" w:rsidP="00C7100D">
      <w:pPr>
        <w:rPr>
          <w:lang w:val="en-GB"/>
        </w:rPr>
      </w:pPr>
    </w:p>
    <w:p w14:paraId="1BFD9639" w14:textId="74C841FA" w:rsidR="006F2B0A" w:rsidRPr="00DA17DB" w:rsidRDefault="00510FA9" w:rsidP="00D67F91">
      <w:pPr>
        <w:rPr>
          <w:lang w:val="en-GB"/>
        </w:rPr>
      </w:pPr>
      <w:bookmarkStart w:id="8" w:name="_Toc29298228"/>
      <w:r w:rsidRPr="00DA17DB">
        <w:rPr>
          <w:lang w:val="en-GB"/>
        </w:rPr>
        <w:t>1.</w:t>
      </w:r>
      <w:r w:rsidR="00FF3583" w:rsidRPr="00DA17DB">
        <w:rPr>
          <w:lang w:val="en-GB"/>
        </w:rPr>
        <w:t>1</w:t>
      </w:r>
      <w:r w:rsidRPr="00DA17DB">
        <w:rPr>
          <w:lang w:val="en-GB"/>
        </w:rPr>
        <w:t xml:space="preserve"> </w:t>
      </w:r>
      <w:r w:rsidR="006F2B0A" w:rsidRPr="00DA17DB">
        <w:rPr>
          <w:lang w:val="en-GB"/>
        </w:rPr>
        <w:t>Definitions</w:t>
      </w:r>
      <w:bookmarkEnd w:id="8"/>
    </w:p>
    <w:p w14:paraId="6A78B73C" w14:textId="31DFE752" w:rsidR="006F2B0A" w:rsidRPr="00DA17DB" w:rsidRDefault="006F2B0A" w:rsidP="00C7100D">
      <w:pPr>
        <w:rPr>
          <w:lang w:val="en-GB"/>
        </w:rPr>
      </w:pPr>
      <w:r w:rsidRPr="00DA17DB">
        <w:rPr>
          <w:lang w:val="en-GB"/>
        </w:rPr>
        <w:t xml:space="preserve">Words beginning with a capital letter shall have the meaning defined either herein or in the Rules </w:t>
      </w:r>
      <w:r w:rsidR="008C22B5" w:rsidRPr="00DA17DB">
        <w:rPr>
          <w:lang w:val="en-GB"/>
        </w:rPr>
        <w:t xml:space="preserve">for Participation </w:t>
      </w:r>
      <w:r w:rsidRPr="00DA17DB">
        <w:rPr>
          <w:lang w:val="en-GB"/>
        </w:rPr>
        <w:t>or in the Grant Agreement including its Annexes.</w:t>
      </w:r>
    </w:p>
    <w:p w14:paraId="341A7148" w14:textId="65928574" w:rsidR="006F2B0A" w:rsidRPr="00DA17DB" w:rsidRDefault="00FF3583" w:rsidP="00D67F91">
      <w:pPr>
        <w:rPr>
          <w:lang w:val="en-GB"/>
        </w:rPr>
      </w:pPr>
      <w:bookmarkStart w:id="9" w:name="_Toc29298229"/>
      <w:r w:rsidRPr="00DA17DB">
        <w:rPr>
          <w:lang w:val="en-GB"/>
        </w:rPr>
        <w:t xml:space="preserve">1.2 </w:t>
      </w:r>
      <w:r w:rsidR="006F2B0A" w:rsidRPr="00DA17DB">
        <w:rPr>
          <w:lang w:val="en-GB"/>
        </w:rPr>
        <w:t>Additional Definitions</w:t>
      </w:r>
      <w:bookmarkEnd w:id="9"/>
    </w:p>
    <w:p w14:paraId="54C3B805" w14:textId="77777777" w:rsidR="00D97EE7" w:rsidRPr="00DA17DB" w:rsidRDefault="00D97EE7" w:rsidP="00C7100D">
      <w:pPr>
        <w:rPr>
          <w:lang w:val="en-GB"/>
        </w:rPr>
      </w:pPr>
      <w:r w:rsidRPr="00DA17DB">
        <w:rPr>
          <w:lang w:val="en-GB"/>
        </w:rPr>
        <w:t>“Affiliated Entity”</w:t>
      </w:r>
      <w:r w:rsidRPr="00DA17DB">
        <w:rPr>
          <w:bCs/>
          <w:lang w:val="en-GB"/>
        </w:rPr>
        <w:t>”</w:t>
      </w:r>
    </w:p>
    <w:p w14:paraId="57EE8943" w14:textId="36D188CA" w:rsidR="00D97EE7" w:rsidRPr="00DA17DB" w:rsidRDefault="00D97EE7" w:rsidP="00D97EE7">
      <w:pPr>
        <w:pStyle w:val="Revize"/>
        <w:ind w:left="720"/>
        <w:rPr>
          <w:b w:val="0"/>
          <w:sz w:val="22"/>
          <w:szCs w:val="22"/>
        </w:rPr>
      </w:pPr>
      <w:r w:rsidRPr="00DA17DB">
        <w:rPr>
          <w:b w:val="0"/>
          <w:sz w:val="22"/>
          <w:szCs w:val="22"/>
        </w:rPr>
        <w:t>An Affiliated Entity of a Party means</w:t>
      </w:r>
      <w:r w:rsidR="00E7649A" w:rsidRPr="00DA17DB">
        <w:rPr>
          <w:b w:val="0"/>
          <w:sz w:val="22"/>
          <w:szCs w:val="22"/>
        </w:rPr>
        <w:t xml:space="preserve"> </w:t>
      </w:r>
      <w:r w:rsidR="00DF5DD6" w:rsidRPr="00DA17DB">
        <w:rPr>
          <w:b w:val="0"/>
          <w:sz w:val="22"/>
          <w:szCs w:val="22"/>
        </w:rPr>
        <w:t>any legal entity directly or indirectly Controlling, Controlled by, or under common Control with that Party, for so long as such Control lasts.</w:t>
      </w:r>
      <w:r w:rsidR="00DF5DD6" w:rsidRPr="00DA17DB" w:rsidDel="00DF5DD6">
        <w:rPr>
          <w:b w:val="0"/>
          <w:sz w:val="22"/>
          <w:szCs w:val="22"/>
        </w:rPr>
        <w:t xml:space="preserve"> </w:t>
      </w:r>
    </w:p>
    <w:p w14:paraId="7514BE28" w14:textId="77777777" w:rsidR="00D97EE7" w:rsidRPr="00DA17DB" w:rsidRDefault="00D97EE7" w:rsidP="00D97EE7">
      <w:pPr>
        <w:pStyle w:val="Revize"/>
        <w:rPr>
          <w:b w:val="0"/>
          <w:sz w:val="22"/>
          <w:szCs w:val="22"/>
        </w:rPr>
      </w:pPr>
      <w:r w:rsidRPr="00DA17DB">
        <w:rPr>
          <w:b w:val="0"/>
          <w:sz w:val="22"/>
          <w:szCs w:val="22"/>
        </w:rPr>
        <w:t>For the above purposes, "Control" of any legal entity shall exist through the direct or indirect:</w:t>
      </w:r>
    </w:p>
    <w:p w14:paraId="37CFF72C" w14:textId="77777777" w:rsidR="00D97EE7" w:rsidRPr="00DA17DB" w:rsidRDefault="00D97EE7" w:rsidP="008E2494">
      <w:pPr>
        <w:pStyle w:val="Revize"/>
        <w:numPr>
          <w:ilvl w:val="0"/>
          <w:numId w:val="6"/>
        </w:numPr>
        <w:rPr>
          <w:b w:val="0"/>
          <w:sz w:val="22"/>
          <w:szCs w:val="22"/>
        </w:rPr>
      </w:pPr>
      <w:r w:rsidRPr="00DA17DB">
        <w:rPr>
          <w:b w:val="0"/>
          <w:sz w:val="22"/>
          <w:szCs w:val="22"/>
        </w:rPr>
        <w:lastRenderedPageBreak/>
        <w:t xml:space="preserve">ownership of more than 50% of the nominal value of the issued share capital of the legal entity or of more than 50% of the issued share capital entitling the holders to vote for the election of directors or persons performing similar functions, or </w:t>
      </w:r>
    </w:p>
    <w:p w14:paraId="404A2987" w14:textId="77777777" w:rsidR="00D97EE7" w:rsidRPr="00DA17DB" w:rsidRDefault="00D97EE7" w:rsidP="008E2494">
      <w:pPr>
        <w:pStyle w:val="Revize"/>
        <w:numPr>
          <w:ilvl w:val="0"/>
          <w:numId w:val="6"/>
        </w:numPr>
        <w:rPr>
          <w:b w:val="0"/>
          <w:sz w:val="22"/>
          <w:szCs w:val="22"/>
        </w:rPr>
      </w:pPr>
      <w:r w:rsidRPr="00DA17DB">
        <w:rPr>
          <w:b w:val="0"/>
          <w:sz w:val="22"/>
          <w:szCs w:val="22"/>
        </w:rPr>
        <w:t>right by any other means to elect or appoint directors of the legal entity (or persons performing similar functions) who have a majority vote.</w:t>
      </w:r>
    </w:p>
    <w:p w14:paraId="7827F203" w14:textId="77777777" w:rsidR="00D97EE7" w:rsidRPr="00DA17DB" w:rsidRDefault="00D97EE7" w:rsidP="00D97EE7">
      <w:pPr>
        <w:pStyle w:val="Revize"/>
        <w:ind w:left="720"/>
        <w:rPr>
          <w:b w:val="0"/>
          <w:sz w:val="22"/>
          <w:szCs w:val="22"/>
        </w:rPr>
      </w:pPr>
    </w:p>
    <w:p w14:paraId="2F7C525B" w14:textId="77777777" w:rsidR="00D97EE7" w:rsidRPr="00DA17DB" w:rsidRDefault="00D97EE7" w:rsidP="00C7100D">
      <w:pPr>
        <w:rPr>
          <w:lang w:val="en-GB"/>
        </w:rPr>
      </w:pPr>
      <w:r w:rsidRPr="00DA17DB">
        <w:rPr>
          <w:lang w:val="en-GB"/>
        </w:rPr>
        <w:t>Common Control through government does not, in itself, create Affiliated Entity status.</w:t>
      </w:r>
    </w:p>
    <w:p w14:paraId="475A002E" w14:textId="77777777" w:rsidR="003264B5" w:rsidRPr="00DA17DB" w:rsidRDefault="003264B5" w:rsidP="00C7100D">
      <w:pPr>
        <w:rPr>
          <w:lang w:val="en-GB"/>
        </w:rPr>
      </w:pPr>
    </w:p>
    <w:p w14:paraId="1C11C896" w14:textId="67371629" w:rsidR="00651725" w:rsidRPr="00DA17DB" w:rsidRDefault="00651725" w:rsidP="00C7100D">
      <w:pPr>
        <w:rPr>
          <w:b/>
          <w:bCs/>
          <w:lang w:val="en-GB"/>
        </w:rPr>
      </w:pPr>
      <w:r w:rsidRPr="00DA17DB">
        <w:rPr>
          <w:b/>
          <w:bCs/>
          <w:lang w:val="en-GB"/>
        </w:rPr>
        <w:t xml:space="preserve">“Background” </w:t>
      </w:r>
    </w:p>
    <w:p w14:paraId="7148D1B2" w14:textId="77777777" w:rsidR="00651725" w:rsidRPr="00DA17DB" w:rsidRDefault="00651725" w:rsidP="00C7100D">
      <w:pPr>
        <w:rPr>
          <w:lang w:val="en-GB"/>
        </w:rPr>
      </w:pPr>
      <w:bookmarkStart w:id="10" w:name="_Hlk47443480"/>
      <w:r w:rsidRPr="00DA17DB">
        <w:rPr>
          <w:lang w:val="en-GB"/>
        </w:rPr>
        <w:t xml:space="preserve">Background means any data, know-how or information — whatever its form or nature (tangible or intangible), including any rights such as intellectual property rights — that: </w:t>
      </w:r>
    </w:p>
    <w:p w14:paraId="11A18424" w14:textId="15CF35AA" w:rsidR="00651725" w:rsidRPr="00DA17DB" w:rsidRDefault="00651725" w:rsidP="00C7100D">
      <w:pPr>
        <w:rPr>
          <w:lang w:val="en-GB"/>
        </w:rPr>
      </w:pPr>
      <w:r w:rsidRPr="00DA17DB">
        <w:rPr>
          <w:lang w:val="en-GB"/>
        </w:rPr>
        <w:t xml:space="preserve">(a) is held by the Parties  before the relevant Party acceded to the Agreement, and </w:t>
      </w:r>
    </w:p>
    <w:p w14:paraId="2B549C9B" w14:textId="77777777" w:rsidR="00407790" w:rsidRPr="00DA17DB" w:rsidRDefault="00651725" w:rsidP="00C7100D">
      <w:pPr>
        <w:rPr>
          <w:lang w:val="en-GB"/>
        </w:rPr>
      </w:pPr>
      <w:r w:rsidRPr="00DA17DB">
        <w:rPr>
          <w:lang w:val="en-GB"/>
        </w:rPr>
        <w:t>(b) is needed to implement the action or exploit the results</w:t>
      </w:r>
      <w:r w:rsidR="00407790" w:rsidRPr="00DA17DB">
        <w:rPr>
          <w:lang w:val="en-GB"/>
        </w:rPr>
        <w:t>; and</w:t>
      </w:r>
    </w:p>
    <w:p w14:paraId="7C5710E5" w14:textId="6CCB9072" w:rsidR="00651725" w:rsidRPr="00DA17DB" w:rsidRDefault="00407790" w:rsidP="00C7100D">
      <w:pPr>
        <w:rPr>
          <w:lang w:val="en-GB"/>
        </w:rPr>
      </w:pPr>
      <w:r w:rsidRPr="00DA17DB">
        <w:rPr>
          <w:lang w:val="en-GB"/>
        </w:rPr>
        <w:t xml:space="preserve">(c) is listed in </w:t>
      </w:r>
      <w:r w:rsidRPr="00DA17DB">
        <w:rPr>
          <w:bCs/>
          <w:lang w:val="en-GB"/>
        </w:rPr>
        <w:t>Attachment 1</w:t>
      </w:r>
      <w:r w:rsidR="00651725" w:rsidRPr="00DA17DB">
        <w:rPr>
          <w:lang w:val="en-GB"/>
        </w:rPr>
        <w:t xml:space="preserve">. </w:t>
      </w:r>
    </w:p>
    <w:bookmarkEnd w:id="10"/>
    <w:p w14:paraId="52A37C07" w14:textId="77777777" w:rsidR="00651725" w:rsidRPr="00DA17DB" w:rsidRDefault="00651725" w:rsidP="00651725">
      <w:pPr>
        <w:pStyle w:val="Revize"/>
        <w:rPr>
          <w:sz w:val="22"/>
          <w:szCs w:val="22"/>
        </w:rPr>
      </w:pPr>
    </w:p>
    <w:p w14:paraId="7578B3FD" w14:textId="06039623" w:rsidR="008C22B5" w:rsidRPr="00DA17DB" w:rsidRDefault="008C22B5" w:rsidP="00651725">
      <w:pPr>
        <w:pStyle w:val="Revize"/>
        <w:rPr>
          <w:sz w:val="22"/>
          <w:szCs w:val="22"/>
        </w:rPr>
      </w:pPr>
      <w:r w:rsidRPr="00DA17DB">
        <w:rPr>
          <w:sz w:val="22"/>
          <w:szCs w:val="22"/>
        </w:rPr>
        <w:t xml:space="preserve">“Consortium Body“: </w:t>
      </w:r>
    </w:p>
    <w:p w14:paraId="329DF323" w14:textId="77777777" w:rsidR="008C22B5" w:rsidRPr="00DA17DB" w:rsidRDefault="008C22B5" w:rsidP="008C22B5">
      <w:pPr>
        <w:pStyle w:val="Revize"/>
        <w:rPr>
          <w:b w:val="0"/>
          <w:sz w:val="22"/>
          <w:szCs w:val="22"/>
        </w:rPr>
      </w:pPr>
      <w:r w:rsidRPr="00DA17DB">
        <w:rPr>
          <w:b w:val="0"/>
          <w:sz w:val="22"/>
          <w:szCs w:val="22"/>
        </w:rPr>
        <w:t>Consortium Body means any management body described in the Governance Structure section of this Consortium Agreement.</w:t>
      </w:r>
    </w:p>
    <w:p w14:paraId="708553DD" w14:textId="77777777" w:rsidR="008C22B5" w:rsidRPr="00DA17DB" w:rsidRDefault="008C22B5" w:rsidP="008C22B5">
      <w:pPr>
        <w:pStyle w:val="Revize"/>
        <w:rPr>
          <w:b w:val="0"/>
          <w:sz w:val="22"/>
          <w:szCs w:val="22"/>
        </w:rPr>
      </w:pPr>
    </w:p>
    <w:p w14:paraId="45EF306F" w14:textId="77777777" w:rsidR="00037856" w:rsidRPr="00DA17DB" w:rsidRDefault="008B54EB" w:rsidP="00037856">
      <w:pPr>
        <w:pStyle w:val="Revize"/>
        <w:rPr>
          <w:sz w:val="22"/>
          <w:szCs w:val="22"/>
        </w:rPr>
      </w:pPr>
      <w:r w:rsidRPr="00DA17DB">
        <w:rPr>
          <w:sz w:val="22"/>
          <w:szCs w:val="22"/>
        </w:rPr>
        <w:t>“</w:t>
      </w:r>
      <w:r w:rsidR="00037856" w:rsidRPr="00DA17DB">
        <w:rPr>
          <w:sz w:val="22"/>
          <w:szCs w:val="22"/>
        </w:rPr>
        <w:t>Consortium Plan”</w:t>
      </w:r>
    </w:p>
    <w:p w14:paraId="0421E294" w14:textId="77777777" w:rsidR="00037856" w:rsidRPr="00DA17DB" w:rsidRDefault="00037856" w:rsidP="00037856">
      <w:pPr>
        <w:pStyle w:val="Revize"/>
        <w:rPr>
          <w:b w:val="0"/>
          <w:sz w:val="22"/>
          <w:szCs w:val="22"/>
        </w:rPr>
      </w:pPr>
      <w:r w:rsidRPr="00DA17DB">
        <w:rPr>
          <w:b w:val="0"/>
          <w:sz w:val="22"/>
          <w:szCs w:val="22"/>
        </w:rPr>
        <w:t>Consortium Plan means the description of the action and the related agreed budget as first defined in the Grant Agreement and which may be updated by the General Assembly.</w:t>
      </w:r>
    </w:p>
    <w:p w14:paraId="22FDE97C" w14:textId="77777777" w:rsidR="00037856" w:rsidRPr="00DA17DB" w:rsidRDefault="00037856" w:rsidP="00C7100D">
      <w:pPr>
        <w:rPr>
          <w:lang w:val="en-GB"/>
        </w:rPr>
      </w:pPr>
    </w:p>
    <w:p w14:paraId="76B4507D" w14:textId="77777777" w:rsidR="00D90A36" w:rsidRPr="00DA17DB" w:rsidRDefault="00D90A36" w:rsidP="00D90A36">
      <w:pPr>
        <w:pStyle w:val="Revize"/>
        <w:rPr>
          <w:sz w:val="22"/>
          <w:szCs w:val="22"/>
        </w:rPr>
      </w:pPr>
      <w:r w:rsidRPr="00DA17DB">
        <w:rPr>
          <w:sz w:val="22"/>
          <w:szCs w:val="22"/>
        </w:rPr>
        <w:t>“Defaulting Party”</w:t>
      </w:r>
    </w:p>
    <w:p w14:paraId="7E80B701" w14:textId="7375E3A9" w:rsidR="00D90A36" w:rsidRPr="00DA17DB" w:rsidRDefault="00D90A36" w:rsidP="00C7100D">
      <w:pPr>
        <w:rPr>
          <w:lang w:val="en-GB"/>
        </w:rPr>
      </w:pPr>
      <w:r w:rsidRPr="00DA17DB">
        <w:rPr>
          <w:lang w:val="en-GB"/>
        </w:rPr>
        <w:t xml:space="preserve">Defaulting Party means a Party which the General Assembly has identified to be in </w:t>
      </w:r>
      <w:r w:rsidR="007A26AC" w:rsidRPr="00DA17DB">
        <w:rPr>
          <w:lang w:val="en-GB"/>
        </w:rPr>
        <w:t xml:space="preserve">substantial </w:t>
      </w:r>
      <w:r w:rsidRPr="00DA17DB">
        <w:rPr>
          <w:lang w:val="en-GB"/>
        </w:rPr>
        <w:t>breach of this Consortium Agreement and/or the Grant Agreement as specified in Section 4.2 of this Consortium Agreement.</w:t>
      </w:r>
    </w:p>
    <w:p w14:paraId="44C69449" w14:textId="77777777" w:rsidR="00D90A36" w:rsidRPr="00DA17DB" w:rsidRDefault="00D90A36" w:rsidP="00037856">
      <w:pPr>
        <w:pStyle w:val="Revize"/>
        <w:rPr>
          <w:sz w:val="22"/>
          <w:szCs w:val="22"/>
        </w:rPr>
      </w:pPr>
    </w:p>
    <w:p w14:paraId="1252923B" w14:textId="0497E582" w:rsidR="00D90A36" w:rsidRPr="00DA17DB" w:rsidRDefault="00D90A36" w:rsidP="00D90A36">
      <w:pPr>
        <w:pStyle w:val="Revize"/>
        <w:spacing w:line="276" w:lineRule="auto"/>
        <w:rPr>
          <w:sz w:val="22"/>
          <w:szCs w:val="22"/>
        </w:rPr>
      </w:pPr>
      <w:r w:rsidRPr="00DA17DB">
        <w:rPr>
          <w:sz w:val="22"/>
          <w:szCs w:val="22"/>
        </w:rPr>
        <w:t xml:space="preserve">“Fair and </w:t>
      </w:r>
      <w:r w:rsidR="003F6BBD" w:rsidRPr="00DA17DB">
        <w:rPr>
          <w:sz w:val="22"/>
          <w:szCs w:val="22"/>
        </w:rPr>
        <w:t>R</w:t>
      </w:r>
      <w:r w:rsidRPr="00DA17DB">
        <w:rPr>
          <w:sz w:val="22"/>
          <w:szCs w:val="22"/>
        </w:rPr>
        <w:t xml:space="preserve">easonable conditions” </w:t>
      </w:r>
    </w:p>
    <w:p w14:paraId="04C0A180" w14:textId="524C6BEA" w:rsidR="00D90A36" w:rsidRPr="00DA17DB" w:rsidRDefault="00D90A36" w:rsidP="00D90A36">
      <w:pPr>
        <w:pStyle w:val="Revize"/>
        <w:spacing w:line="276" w:lineRule="auto"/>
        <w:rPr>
          <w:b w:val="0"/>
          <w:sz w:val="22"/>
          <w:szCs w:val="22"/>
        </w:rPr>
      </w:pPr>
      <w:r w:rsidRPr="00DA17DB">
        <w:rPr>
          <w:b w:val="0"/>
          <w:sz w:val="22"/>
          <w:szCs w:val="22"/>
        </w:rPr>
        <w:t xml:space="preserve">Fair and </w:t>
      </w:r>
      <w:r w:rsidR="003F6BBD" w:rsidRPr="00DA17DB">
        <w:rPr>
          <w:b w:val="0"/>
          <w:sz w:val="22"/>
          <w:szCs w:val="22"/>
        </w:rPr>
        <w:t>R</w:t>
      </w:r>
      <w:r w:rsidRPr="00DA17DB">
        <w:rPr>
          <w:b w:val="0"/>
          <w:sz w:val="22"/>
          <w:szCs w:val="22"/>
        </w:rPr>
        <w:t xml:space="preserve">easonable conditions means appropriate conditions, including possible financial terms or royalty-free conditions, taking into account the specific circumstances of the request for access, for example the actual or potential value of the Results or </w:t>
      </w:r>
      <w:r w:rsidR="009F7D9E" w:rsidRPr="00DA17DB">
        <w:rPr>
          <w:b w:val="0"/>
          <w:sz w:val="22"/>
          <w:szCs w:val="22"/>
        </w:rPr>
        <w:t>B</w:t>
      </w:r>
      <w:r w:rsidRPr="00DA17DB">
        <w:rPr>
          <w:b w:val="0"/>
          <w:sz w:val="22"/>
          <w:szCs w:val="22"/>
        </w:rPr>
        <w:t>ackground to which access is requested and/or the scope, duration or other characteristics of the exploitation envisaged.</w:t>
      </w:r>
    </w:p>
    <w:p w14:paraId="6D006A96" w14:textId="77777777" w:rsidR="00D90A36" w:rsidRPr="00DA17DB" w:rsidRDefault="00D90A36" w:rsidP="00C7100D">
      <w:pPr>
        <w:rPr>
          <w:lang w:val="en-GB"/>
        </w:rPr>
      </w:pPr>
    </w:p>
    <w:p w14:paraId="4405FA72" w14:textId="77777777" w:rsidR="00D90A36" w:rsidRPr="00DA17DB" w:rsidRDefault="00D90A36" w:rsidP="00D90A36">
      <w:pPr>
        <w:pStyle w:val="Revize"/>
        <w:spacing w:line="276" w:lineRule="auto"/>
        <w:rPr>
          <w:b w:val="0"/>
          <w:sz w:val="22"/>
          <w:szCs w:val="22"/>
        </w:rPr>
      </w:pPr>
      <w:r w:rsidRPr="00DA17DB">
        <w:rPr>
          <w:sz w:val="22"/>
          <w:szCs w:val="22"/>
        </w:rPr>
        <w:t>“Force majeure”</w:t>
      </w:r>
      <w:r w:rsidRPr="00DA17DB">
        <w:rPr>
          <w:b w:val="0"/>
          <w:sz w:val="22"/>
          <w:szCs w:val="22"/>
        </w:rPr>
        <w:t xml:space="preserve"> </w:t>
      </w:r>
    </w:p>
    <w:p w14:paraId="3465CE4B" w14:textId="77777777" w:rsidR="00D90A36" w:rsidRPr="00DA17DB" w:rsidRDefault="00D90A36" w:rsidP="00D90A36">
      <w:pPr>
        <w:pStyle w:val="Revize"/>
        <w:spacing w:line="276" w:lineRule="auto"/>
        <w:rPr>
          <w:b w:val="0"/>
          <w:sz w:val="22"/>
          <w:szCs w:val="22"/>
        </w:rPr>
      </w:pPr>
      <w:r w:rsidRPr="00DA17DB">
        <w:rPr>
          <w:b w:val="0"/>
          <w:sz w:val="22"/>
          <w:szCs w:val="22"/>
        </w:rPr>
        <w:t>Force majeure means any situation or event that:</w:t>
      </w:r>
    </w:p>
    <w:p w14:paraId="40A7D5C8" w14:textId="6BAF798C" w:rsidR="00D90A36" w:rsidRPr="00DA17DB" w:rsidRDefault="00D90A36" w:rsidP="008E2494">
      <w:pPr>
        <w:pStyle w:val="Revize"/>
        <w:numPr>
          <w:ilvl w:val="0"/>
          <w:numId w:val="4"/>
        </w:numPr>
        <w:spacing w:line="276" w:lineRule="auto"/>
        <w:rPr>
          <w:b w:val="0"/>
          <w:sz w:val="22"/>
          <w:szCs w:val="22"/>
        </w:rPr>
      </w:pPr>
      <w:r w:rsidRPr="00DA17DB">
        <w:rPr>
          <w:b w:val="0"/>
          <w:sz w:val="22"/>
          <w:szCs w:val="22"/>
        </w:rPr>
        <w:t xml:space="preserve">prevents or makes it unduly burdensome for a Party to </w:t>
      </w:r>
      <w:r w:rsidR="00877BC8" w:rsidRPr="00DA17DB">
        <w:rPr>
          <w:b w:val="0"/>
          <w:sz w:val="22"/>
          <w:szCs w:val="22"/>
        </w:rPr>
        <w:t>fulfil</w:t>
      </w:r>
      <w:r w:rsidRPr="00DA17DB">
        <w:rPr>
          <w:b w:val="0"/>
          <w:sz w:val="22"/>
          <w:szCs w:val="22"/>
        </w:rPr>
        <w:t xml:space="preserve"> their obligations under the Agreement,</w:t>
      </w:r>
    </w:p>
    <w:p w14:paraId="01C13EE3" w14:textId="49DED324" w:rsidR="00D90A36" w:rsidRPr="00DA17DB" w:rsidRDefault="00D90A36" w:rsidP="008E2494">
      <w:pPr>
        <w:pStyle w:val="Revize"/>
        <w:numPr>
          <w:ilvl w:val="0"/>
          <w:numId w:val="4"/>
        </w:numPr>
        <w:spacing w:line="276" w:lineRule="auto"/>
        <w:rPr>
          <w:b w:val="0"/>
          <w:sz w:val="22"/>
          <w:szCs w:val="22"/>
        </w:rPr>
      </w:pPr>
      <w:r w:rsidRPr="00DA17DB">
        <w:rPr>
          <w:b w:val="0"/>
          <w:sz w:val="22"/>
          <w:szCs w:val="22"/>
        </w:rPr>
        <w:t xml:space="preserve">was </w:t>
      </w:r>
      <w:r w:rsidR="00900743" w:rsidRPr="00DA17DB">
        <w:rPr>
          <w:b w:val="0"/>
          <w:sz w:val="22"/>
          <w:szCs w:val="22"/>
        </w:rPr>
        <w:t xml:space="preserve">an </w:t>
      </w:r>
      <w:r w:rsidRPr="00DA17DB">
        <w:rPr>
          <w:b w:val="0"/>
          <w:sz w:val="22"/>
          <w:szCs w:val="22"/>
        </w:rPr>
        <w:t>unforeseeable, exceptional situation and beyond the Party’s control</w:t>
      </w:r>
      <w:r w:rsidR="00900743" w:rsidRPr="00DA17DB">
        <w:rPr>
          <w:b w:val="0"/>
          <w:sz w:val="22"/>
          <w:szCs w:val="22"/>
        </w:rPr>
        <w:t>; and</w:t>
      </w:r>
    </w:p>
    <w:p w14:paraId="6D964D26" w14:textId="77777777" w:rsidR="00D90A36" w:rsidRPr="00DA17DB" w:rsidRDefault="00D90A36" w:rsidP="008E2494">
      <w:pPr>
        <w:pStyle w:val="Revize"/>
        <w:numPr>
          <w:ilvl w:val="0"/>
          <w:numId w:val="4"/>
        </w:numPr>
        <w:spacing w:line="276" w:lineRule="auto"/>
        <w:rPr>
          <w:b w:val="0"/>
          <w:sz w:val="22"/>
          <w:szCs w:val="22"/>
        </w:rPr>
      </w:pPr>
      <w:proofErr w:type="gramStart"/>
      <w:r w:rsidRPr="00DA17DB">
        <w:rPr>
          <w:b w:val="0"/>
          <w:sz w:val="22"/>
          <w:szCs w:val="22"/>
        </w:rPr>
        <w:t>was</w:t>
      </w:r>
      <w:proofErr w:type="gramEnd"/>
      <w:r w:rsidRPr="00DA17DB">
        <w:rPr>
          <w:b w:val="0"/>
          <w:sz w:val="22"/>
          <w:szCs w:val="22"/>
        </w:rPr>
        <w:t xml:space="preserve"> not due to error or negligence on their part; and proves to be inevitable in spite of exercising all due diligence.</w:t>
      </w:r>
    </w:p>
    <w:p w14:paraId="3A1A9DF9" w14:textId="77777777" w:rsidR="00D90A36" w:rsidRPr="00DA17DB" w:rsidRDefault="00D90A36" w:rsidP="00D67F91">
      <w:pPr>
        <w:pStyle w:val="Revize"/>
        <w:spacing w:line="276" w:lineRule="auto"/>
        <w:rPr>
          <w:b w:val="0"/>
          <w:sz w:val="22"/>
          <w:szCs w:val="22"/>
        </w:rPr>
      </w:pPr>
      <w:r w:rsidRPr="00DA17DB">
        <w:rPr>
          <w:b w:val="0"/>
          <w:sz w:val="22"/>
          <w:szCs w:val="22"/>
        </w:rPr>
        <w:t>The following cannot be invoked as force majeure:</w:t>
      </w:r>
    </w:p>
    <w:p w14:paraId="2A2B2AE8" w14:textId="0456D849" w:rsidR="00D90A36" w:rsidRPr="00DA17DB" w:rsidRDefault="00D90A36" w:rsidP="008E2494">
      <w:pPr>
        <w:pStyle w:val="Revize"/>
        <w:numPr>
          <w:ilvl w:val="0"/>
          <w:numId w:val="4"/>
        </w:numPr>
        <w:spacing w:line="276" w:lineRule="auto"/>
        <w:rPr>
          <w:b w:val="0"/>
          <w:sz w:val="22"/>
          <w:szCs w:val="22"/>
        </w:rPr>
      </w:pPr>
      <w:r w:rsidRPr="00DA17DB">
        <w:rPr>
          <w:b w:val="0"/>
          <w:sz w:val="22"/>
          <w:szCs w:val="22"/>
        </w:rPr>
        <w:t>any default of a service, defect in equipment or material or delays in making them available, unless they stem directly from a relevant case of force majeure,</w:t>
      </w:r>
      <w:r w:rsidRPr="00DA17DB">
        <w:rPr>
          <w:sz w:val="22"/>
          <w:szCs w:val="22"/>
        </w:rPr>
        <w:t xml:space="preserve"> </w:t>
      </w:r>
      <w:r w:rsidRPr="00DA17DB">
        <w:rPr>
          <w:b w:val="0"/>
          <w:sz w:val="22"/>
          <w:szCs w:val="22"/>
        </w:rPr>
        <w:t>labour disputes or strikes, or</w:t>
      </w:r>
    </w:p>
    <w:p w14:paraId="5519CAC4" w14:textId="77777777" w:rsidR="00D90A36" w:rsidRPr="00DA17DB" w:rsidRDefault="00D90A36" w:rsidP="008E2494">
      <w:pPr>
        <w:pStyle w:val="Revize"/>
        <w:numPr>
          <w:ilvl w:val="0"/>
          <w:numId w:val="4"/>
        </w:numPr>
        <w:spacing w:line="276" w:lineRule="auto"/>
        <w:rPr>
          <w:b w:val="0"/>
          <w:sz w:val="22"/>
          <w:szCs w:val="22"/>
        </w:rPr>
      </w:pPr>
      <w:r w:rsidRPr="00DA17DB">
        <w:rPr>
          <w:b w:val="0"/>
          <w:sz w:val="22"/>
          <w:szCs w:val="22"/>
        </w:rPr>
        <w:t>financial difficulties.</w:t>
      </w:r>
    </w:p>
    <w:p w14:paraId="4F598560" w14:textId="77777777" w:rsidR="00D90A36" w:rsidRPr="00DA17DB" w:rsidRDefault="00D90A36" w:rsidP="00037856">
      <w:pPr>
        <w:pStyle w:val="Revize"/>
        <w:rPr>
          <w:sz w:val="22"/>
          <w:szCs w:val="22"/>
        </w:rPr>
      </w:pPr>
    </w:p>
    <w:p w14:paraId="01F309DA" w14:textId="59849BCA" w:rsidR="00037856" w:rsidRPr="00DA17DB" w:rsidRDefault="00037856" w:rsidP="00037856">
      <w:pPr>
        <w:pStyle w:val="Revize"/>
        <w:rPr>
          <w:sz w:val="22"/>
          <w:szCs w:val="22"/>
        </w:rPr>
      </w:pPr>
      <w:r w:rsidRPr="00DA17DB">
        <w:rPr>
          <w:sz w:val="22"/>
          <w:szCs w:val="22"/>
        </w:rPr>
        <w:t>"Funding Authority"</w:t>
      </w:r>
    </w:p>
    <w:p w14:paraId="63CD8E77" w14:textId="35FB6BF8" w:rsidR="00037856" w:rsidRPr="00DA17DB" w:rsidRDefault="00037856" w:rsidP="00037856">
      <w:pPr>
        <w:pStyle w:val="Revize"/>
        <w:rPr>
          <w:b w:val="0"/>
          <w:sz w:val="22"/>
          <w:szCs w:val="22"/>
        </w:rPr>
      </w:pPr>
      <w:r w:rsidRPr="00DA17DB">
        <w:rPr>
          <w:b w:val="0"/>
          <w:sz w:val="22"/>
          <w:szCs w:val="22"/>
        </w:rPr>
        <w:t>Funding Authority means the body awarding the grant for the Project</w:t>
      </w:r>
      <w:r w:rsidR="0089692D" w:rsidRPr="00DA17DB">
        <w:rPr>
          <w:b w:val="0"/>
          <w:sz w:val="22"/>
          <w:szCs w:val="22"/>
        </w:rPr>
        <w:t xml:space="preserve">: </w:t>
      </w:r>
      <w:r w:rsidR="0089692D" w:rsidRPr="00DA17DB">
        <w:rPr>
          <w:b w:val="0"/>
          <w:bCs/>
          <w:sz w:val="23"/>
          <w:szCs w:val="23"/>
        </w:rPr>
        <w:t>ECSEL Joint Undertaking</w:t>
      </w:r>
      <w:r w:rsidRPr="00DA17DB">
        <w:rPr>
          <w:b w:val="0"/>
          <w:sz w:val="22"/>
          <w:szCs w:val="22"/>
        </w:rPr>
        <w:t>.</w:t>
      </w:r>
    </w:p>
    <w:p w14:paraId="5FDF53C2" w14:textId="5A77A90D" w:rsidR="00037856" w:rsidRPr="00DA17DB" w:rsidRDefault="00037856" w:rsidP="00037856">
      <w:pPr>
        <w:pStyle w:val="Revize"/>
        <w:rPr>
          <w:b w:val="0"/>
          <w:sz w:val="22"/>
          <w:szCs w:val="22"/>
        </w:rPr>
      </w:pPr>
    </w:p>
    <w:p w14:paraId="1BC1ED9D" w14:textId="77777777" w:rsidR="004A7C2D" w:rsidRPr="00DA17DB" w:rsidRDefault="004A7C2D" w:rsidP="004A7C2D">
      <w:pPr>
        <w:pStyle w:val="Revize"/>
        <w:rPr>
          <w:sz w:val="22"/>
          <w:szCs w:val="22"/>
        </w:rPr>
      </w:pPr>
      <w:r w:rsidRPr="00DA17DB">
        <w:rPr>
          <w:sz w:val="22"/>
          <w:szCs w:val="22"/>
        </w:rPr>
        <w:lastRenderedPageBreak/>
        <w:t>"National Grant Agreement"</w:t>
      </w:r>
    </w:p>
    <w:p w14:paraId="79C55156" w14:textId="494A78A6" w:rsidR="004A7C2D" w:rsidRPr="00DA17DB" w:rsidRDefault="004A7C2D" w:rsidP="004A7C2D">
      <w:pPr>
        <w:pStyle w:val="Revize"/>
        <w:jc w:val="both"/>
        <w:rPr>
          <w:b w:val="0"/>
          <w:bCs/>
          <w:sz w:val="23"/>
          <w:szCs w:val="23"/>
        </w:rPr>
      </w:pPr>
      <w:r w:rsidRPr="00DA17DB">
        <w:rPr>
          <w:b w:val="0"/>
          <w:sz w:val="22"/>
          <w:szCs w:val="22"/>
        </w:rPr>
        <w:t xml:space="preserve">National Grant Agreement means the agreement to be signed </w:t>
      </w:r>
      <w:r w:rsidRPr="00DA17DB">
        <w:rPr>
          <w:b w:val="0"/>
          <w:bCs/>
          <w:sz w:val="23"/>
          <w:szCs w:val="23"/>
        </w:rPr>
        <w:t>between each Party and the funding authorities in its respective countries in order to receive the National/Regional/ESI Funding, when applicable</w:t>
      </w:r>
      <w:r w:rsidR="0018077B" w:rsidRPr="00DA17DB">
        <w:rPr>
          <w:b w:val="0"/>
          <w:bCs/>
          <w:sz w:val="23"/>
          <w:szCs w:val="23"/>
        </w:rPr>
        <w:t>.</w:t>
      </w:r>
    </w:p>
    <w:p w14:paraId="3B9D4737" w14:textId="04368873" w:rsidR="004A7C2D" w:rsidRPr="00DA17DB" w:rsidRDefault="004A7C2D" w:rsidP="00037856">
      <w:pPr>
        <w:pStyle w:val="Revize"/>
        <w:rPr>
          <w:b w:val="0"/>
          <w:sz w:val="22"/>
          <w:szCs w:val="22"/>
        </w:rPr>
      </w:pPr>
    </w:p>
    <w:p w14:paraId="6CEBC9D7" w14:textId="77777777" w:rsidR="0018077B" w:rsidRPr="00DA17DB" w:rsidRDefault="0018077B" w:rsidP="0018077B">
      <w:pPr>
        <w:pStyle w:val="Revize"/>
        <w:rPr>
          <w:sz w:val="22"/>
          <w:szCs w:val="22"/>
        </w:rPr>
      </w:pPr>
      <w:r w:rsidRPr="00DA17DB">
        <w:rPr>
          <w:sz w:val="22"/>
          <w:szCs w:val="22"/>
        </w:rPr>
        <w:t>"National Funding Authority"</w:t>
      </w:r>
    </w:p>
    <w:p w14:paraId="3B1D44F9" w14:textId="21D18DF2" w:rsidR="0018077B" w:rsidRPr="00DA17DB" w:rsidRDefault="0018077B" w:rsidP="00037856">
      <w:pPr>
        <w:pStyle w:val="Revize"/>
        <w:rPr>
          <w:b w:val="0"/>
          <w:sz w:val="22"/>
          <w:szCs w:val="22"/>
        </w:rPr>
      </w:pPr>
      <w:r w:rsidRPr="00DA17DB">
        <w:rPr>
          <w:b w:val="0"/>
          <w:sz w:val="22"/>
          <w:szCs w:val="22"/>
        </w:rPr>
        <w:t xml:space="preserve">Funding Authority means the </w:t>
      </w:r>
      <w:r w:rsidRPr="00DA17DB">
        <w:rPr>
          <w:b w:val="0"/>
          <w:bCs/>
          <w:sz w:val="23"/>
          <w:szCs w:val="23"/>
        </w:rPr>
        <w:t>national authorities responsible for the National/Regional/ESI Funding, when applicable.</w:t>
      </w:r>
    </w:p>
    <w:p w14:paraId="2E340921" w14:textId="77777777" w:rsidR="00037856" w:rsidRPr="00DA17DB" w:rsidRDefault="00037856" w:rsidP="00C7100D">
      <w:pPr>
        <w:rPr>
          <w:lang w:val="en-GB"/>
        </w:rPr>
      </w:pPr>
    </w:p>
    <w:p w14:paraId="1D4F02F8" w14:textId="77777777" w:rsidR="00743BF1" w:rsidRPr="00DA17DB" w:rsidRDefault="00743BF1" w:rsidP="00743BF1">
      <w:pPr>
        <w:pStyle w:val="Revize"/>
        <w:rPr>
          <w:sz w:val="22"/>
          <w:szCs w:val="22"/>
        </w:rPr>
      </w:pPr>
      <w:r w:rsidRPr="00DA17DB">
        <w:rPr>
          <w:sz w:val="22"/>
          <w:szCs w:val="22"/>
        </w:rPr>
        <w:t xml:space="preserve">“Needed” </w:t>
      </w:r>
    </w:p>
    <w:p w14:paraId="7B319E9C" w14:textId="75BA0AF5" w:rsidR="00743BF1" w:rsidRPr="00DA17DB" w:rsidRDefault="00743BF1" w:rsidP="00743BF1">
      <w:pPr>
        <w:pStyle w:val="Revize"/>
        <w:rPr>
          <w:b w:val="0"/>
          <w:sz w:val="22"/>
          <w:szCs w:val="22"/>
        </w:rPr>
      </w:pPr>
      <w:r w:rsidRPr="00DA17DB">
        <w:rPr>
          <w:b w:val="0"/>
          <w:sz w:val="22"/>
          <w:szCs w:val="22"/>
        </w:rPr>
        <w:t>means:</w:t>
      </w:r>
    </w:p>
    <w:p w14:paraId="399EC18E" w14:textId="77777777" w:rsidR="00743BF1" w:rsidRPr="00DA17DB" w:rsidRDefault="00743BF1" w:rsidP="00743BF1">
      <w:pPr>
        <w:pStyle w:val="Revize"/>
        <w:rPr>
          <w:b w:val="0"/>
          <w:sz w:val="22"/>
          <w:szCs w:val="22"/>
        </w:rPr>
      </w:pPr>
      <w:r w:rsidRPr="00DA17DB">
        <w:rPr>
          <w:b w:val="0"/>
          <w:sz w:val="22"/>
          <w:szCs w:val="22"/>
        </w:rPr>
        <w:t>For the implementation of the Project:</w:t>
      </w:r>
    </w:p>
    <w:p w14:paraId="1A743A3B" w14:textId="77777777" w:rsidR="00743BF1" w:rsidRPr="00DA17DB" w:rsidRDefault="00743BF1" w:rsidP="00743BF1">
      <w:pPr>
        <w:pStyle w:val="Revize"/>
        <w:rPr>
          <w:b w:val="0"/>
          <w:sz w:val="22"/>
          <w:szCs w:val="22"/>
        </w:rPr>
      </w:pPr>
      <w:r w:rsidRPr="00DA17DB">
        <w:rPr>
          <w:b w:val="0"/>
          <w:sz w:val="22"/>
          <w:szCs w:val="22"/>
        </w:rPr>
        <w:t>Access Rights are Needed if, without the grant of such Access Rights, carrying out the tasks assigned to the recipient Party would be</w:t>
      </w:r>
      <w:r w:rsidR="008C22B5" w:rsidRPr="00DA17DB">
        <w:rPr>
          <w:b w:val="0"/>
          <w:sz w:val="22"/>
          <w:szCs w:val="22"/>
        </w:rPr>
        <w:t xml:space="preserve"> technically or legally</w:t>
      </w:r>
      <w:r w:rsidRPr="00DA17DB">
        <w:rPr>
          <w:b w:val="0"/>
          <w:sz w:val="22"/>
          <w:szCs w:val="22"/>
        </w:rPr>
        <w:t xml:space="preserve"> impossible, significantly delayed, or require significant additional financial or human resources.</w:t>
      </w:r>
    </w:p>
    <w:p w14:paraId="77EAB482" w14:textId="77777777" w:rsidR="00743BF1" w:rsidRPr="00DA17DB" w:rsidRDefault="00743BF1" w:rsidP="00743BF1">
      <w:pPr>
        <w:pStyle w:val="Revize"/>
        <w:rPr>
          <w:b w:val="0"/>
          <w:sz w:val="22"/>
          <w:szCs w:val="22"/>
        </w:rPr>
      </w:pPr>
    </w:p>
    <w:p w14:paraId="021BDF95" w14:textId="77777777" w:rsidR="00743BF1" w:rsidRPr="00DA17DB" w:rsidRDefault="00743BF1" w:rsidP="00743BF1">
      <w:pPr>
        <w:pStyle w:val="Revize"/>
        <w:rPr>
          <w:b w:val="0"/>
          <w:sz w:val="22"/>
          <w:szCs w:val="22"/>
        </w:rPr>
      </w:pPr>
      <w:r w:rsidRPr="00DA17DB">
        <w:rPr>
          <w:b w:val="0"/>
          <w:sz w:val="22"/>
          <w:szCs w:val="22"/>
        </w:rPr>
        <w:t xml:space="preserve">For </w:t>
      </w:r>
      <w:r w:rsidR="008C22B5" w:rsidRPr="00DA17DB">
        <w:rPr>
          <w:b w:val="0"/>
          <w:sz w:val="22"/>
          <w:szCs w:val="22"/>
        </w:rPr>
        <w:t xml:space="preserve">Exploitation </w:t>
      </w:r>
      <w:r w:rsidRPr="00DA17DB">
        <w:rPr>
          <w:b w:val="0"/>
          <w:sz w:val="22"/>
          <w:szCs w:val="22"/>
        </w:rPr>
        <w:t>of own Results:</w:t>
      </w:r>
    </w:p>
    <w:p w14:paraId="025D1074" w14:textId="3119823D" w:rsidR="00743BF1" w:rsidRPr="00DA17DB" w:rsidRDefault="00743BF1" w:rsidP="00743BF1">
      <w:pPr>
        <w:pStyle w:val="Revize"/>
        <w:rPr>
          <w:b w:val="0"/>
          <w:sz w:val="22"/>
          <w:szCs w:val="22"/>
        </w:rPr>
      </w:pPr>
      <w:r w:rsidRPr="00DA17DB">
        <w:rPr>
          <w:b w:val="0"/>
          <w:sz w:val="22"/>
          <w:szCs w:val="22"/>
        </w:rPr>
        <w:t xml:space="preserve">Access Rights are Needed if, without the grant of such Access Rights, the Exploitation of own Results would be technically or legally </w:t>
      </w:r>
      <w:bookmarkStart w:id="11" w:name="_Hlk27474101"/>
      <w:r w:rsidRPr="00DA17DB">
        <w:rPr>
          <w:b w:val="0"/>
          <w:sz w:val="22"/>
          <w:szCs w:val="22"/>
        </w:rPr>
        <w:t>impossible</w:t>
      </w:r>
      <w:r w:rsidR="00410092" w:rsidRPr="00DA17DB">
        <w:rPr>
          <w:b w:val="0"/>
          <w:sz w:val="22"/>
          <w:szCs w:val="22"/>
        </w:rPr>
        <w:t xml:space="preserve"> meaning that such Exploitation of own Results would, without the grant of Access Rights, cause an infringement or other illegal use of another Party’s rights or information</w:t>
      </w:r>
      <w:bookmarkEnd w:id="11"/>
      <w:r w:rsidRPr="00DA17DB">
        <w:rPr>
          <w:b w:val="0"/>
          <w:sz w:val="22"/>
          <w:szCs w:val="22"/>
        </w:rPr>
        <w:t>.</w:t>
      </w:r>
    </w:p>
    <w:p w14:paraId="474CE3E5" w14:textId="77777777" w:rsidR="00743BF1" w:rsidRPr="00DA17DB" w:rsidRDefault="00743BF1" w:rsidP="00743BF1">
      <w:pPr>
        <w:pStyle w:val="Revize"/>
        <w:rPr>
          <w:b w:val="0"/>
          <w:sz w:val="22"/>
          <w:szCs w:val="22"/>
        </w:rPr>
      </w:pPr>
    </w:p>
    <w:p w14:paraId="5F9BD354" w14:textId="1194D08D" w:rsidR="00A91407" w:rsidRPr="00DA17DB" w:rsidRDefault="00A91407" w:rsidP="00A91407">
      <w:pPr>
        <w:pStyle w:val="Revize"/>
        <w:spacing w:line="276" w:lineRule="auto"/>
        <w:rPr>
          <w:b w:val="0"/>
          <w:sz w:val="22"/>
          <w:szCs w:val="22"/>
        </w:rPr>
      </w:pPr>
      <w:r w:rsidRPr="00DA17DB">
        <w:rPr>
          <w:sz w:val="22"/>
          <w:szCs w:val="22"/>
        </w:rPr>
        <w:t>“Results”</w:t>
      </w:r>
      <w:r w:rsidRPr="00DA17DB">
        <w:rPr>
          <w:b w:val="0"/>
          <w:sz w:val="22"/>
          <w:szCs w:val="22"/>
        </w:rPr>
        <w:t xml:space="preserve"> </w:t>
      </w:r>
    </w:p>
    <w:p w14:paraId="78071D1F" w14:textId="69AA9147" w:rsidR="00A91407" w:rsidRPr="00DA17DB" w:rsidRDefault="00A91407" w:rsidP="00A91407">
      <w:pPr>
        <w:pStyle w:val="Revize"/>
        <w:spacing w:line="276" w:lineRule="auto"/>
        <w:rPr>
          <w:b w:val="0"/>
          <w:sz w:val="22"/>
          <w:szCs w:val="22"/>
        </w:rPr>
      </w:pPr>
      <w:r w:rsidRPr="00DA17DB">
        <w:rPr>
          <w:b w:val="0"/>
          <w:sz w:val="22"/>
          <w:szCs w:val="22"/>
        </w:rPr>
        <w:t>Results means any (tangible or intangible) output</w:t>
      </w:r>
      <w:r w:rsidR="00CA127F" w:rsidRPr="00DA17DB">
        <w:rPr>
          <w:b w:val="0"/>
          <w:sz w:val="22"/>
          <w:szCs w:val="22"/>
        </w:rPr>
        <w:t xml:space="preserve"> </w:t>
      </w:r>
      <w:r w:rsidR="009333DD" w:rsidRPr="00DA17DB">
        <w:rPr>
          <w:b w:val="0"/>
          <w:sz w:val="22"/>
          <w:szCs w:val="22"/>
        </w:rPr>
        <w:t>generated</w:t>
      </w:r>
      <w:r w:rsidR="00CA127F" w:rsidRPr="00DA17DB">
        <w:rPr>
          <w:b w:val="0"/>
          <w:sz w:val="22"/>
          <w:szCs w:val="22"/>
        </w:rPr>
        <w:t xml:space="preserve"> in</w:t>
      </w:r>
      <w:r w:rsidRPr="00DA17DB">
        <w:rPr>
          <w:b w:val="0"/>
          <w:sz w:val="22"/>
          <w:szCs w:val="22"/>
        </w:rPr>
        <w:t xml:space="preserve"> the </w:t>
      </w:r>
      <w:r w:rsidR="00393A41" w:rsidRPr="00DA17DB">
        <w:rPr>
          <w:b w:val="0"/>
          <w:sz w:val="22"/>
          <w:szCs w:val="22"/>
        </w:rPr>
        <w:t>P</w:t>
      </w:r>
      <w:r w:rsidRPr="00DA17DB">
        <w:rPr>
          <w:b w:val="0"/>
          <w:sz w:val="22"/>
          <w:szCs w:val="22"/>
        </w:rPr>
        <w:t>roject such as data, knowledge or information – whatever its form or nature, whether it can be protected or not – as well as any rights attached to it, including intellectual property rights</w:t>
      </w:r>
      <w:r w:rsidR="00554D55" w:rsidRPr="00DA17DB">
        <w:rPr>
          <w:b w:val="0"/>
          <w:sz w:val="22"/>
          <w:szCs w:val="22"/>
        </w:rPr>
        <w:t>.</w:t>
      </w:r>
      <w:r w:rsidR="007978FD" w:rsidRPr="00DA17DB">
        <w:rPr>
          <w:b w:val="0"/>
          <w:sz w:val="22"/>
          <w:szCs w:val="22"/>
        </w:rPr>
        <w:t xml:space="preserve"> Results do not include Background.</w:t>
      </w:r>
    </w:p>
    <w:p w14:paraId="060B2E4C" w14:textId="77777777" w:rsidR="00A91407" w:rsidRPr="00DA17DB" w:rsidRDefault="00A91407" w:rsidP="00A91407">
      <w:pPr>
        <w:pStyle w:val="Revize"/>
        <w:rPr>
          <w:sz w:val="22"/>
          <w:szCs w:val="22"/>
        </w:rPr>
      </w:pPr>
    </w:p>
    <w:p w14:paraId="6BCFAA0A" w14:textId="4780A986" w:rsidR="00743BF1" w:rsidRPr="00DA17DB" w:rsidRDefault="00743BF1" w:rsidP="00A91407">
      <w:pPr>
        <w:pStyle w:val="Revize"/>
        <w:rPr>
          <w:sz w:val="22"/>
          <w:szCs w:val="22"/>
        </w:rPr>
      </w:pPr>
      <w:r w:rsidRPr="00DA17DB">
        <w:rPr>
          <w:sz w:val="22"/>
          <w:szCs w:val="22"/>
        </w:rPr>
        <w:t>“Software”</w:t>
      </w:r>
    </w:p>
    <w:p w14:paraId="18BB42BD" w14:textId="77777777" w:rsidR="00743BF1" w:rsidRPr="00DA17DB" w:rsidRDefault="00743BF1" w:rsidP="00C7100D">
      <w:pPr>
        <w:rPr>
          <w:lang w:val="en-GB"/>
        </w:rPr>
      </w:pPr>
      <w:r w:rsidRPr="00DA17DB">
        <w:rPr>
          <w:lang w:val="en-GB"/>
        </w:rPr>
        <w:t>Software means sequences of instructions to carry out a process in, or convertible into, a form executable by a computer and fixed in any tangible medium of expression.</w:t>
      </w:r>
    </w:p>
    <w:p w14:paraId="62FBFEEF" w14:textId="77777777" w:rsidR="00743BF1" w:rsidRPr="00DA17DB" w:rsidRDefault="00743BF1" w:rsidP="00C7100D">
      <w:pPr>
        <w:rPr>
          <w:lang w:val="en-GB"/>
        </w:rPr>
      </w:pPr>
      <w:bookmarkStart w:id="12" w:name="_Hlk27474200"/>
    </w:p>
    <w:p w14:paraId="78701274" w14:textId="59421B32" w:rsidR="00743BF1" w:rsidRPr="00DA17DB" w:rsidRDefault="00413694" w:rsidP="00B34C55">
      <w:pPr>
        <w:pStyle w:val="Nadpis1"/>
        <w:rPr>
          <w:lang w:val="en-GB"/>
        </w:rPr>
      </w:pPr>
      <w:bookmarkStart w:id="13" w:name="_Toc153378830"/>
      <w:bookmarkStart w:id="14" w:name="_Toc290300719"/>
      <w:bookmarkStart w:id="15" w:name="_Toc444527615"/>
      <w:bookmarkStart w:id="16" w:name="_Toc47598303"/>
      <w:bookmarkEnd w:id="12"/>
      <w:r w:rsidRPr="00DA17DB">
        <w:rPr>
          <w:lang w:val="en-GB"/>
        </w:rPr>
        <w:t>2.</w:t>
      </w:r>
      <w:r w:rsidRPr="00DA17DB">
        <w:rPr>
          <w:lang w:val="en-GB"/>
        </w:rPr>
        <w:tab/>
      </w:r>
      <w:r w:rsidR="00743BF1" w:rsidRPr="00DA17DB">
        <w:rPr>
          <w:lang w:val="en-GB"/>
        </w:rPr>
        <w:t>Section</w:t>
      </w:r>
      <w:r w:rsidR="00601315" w:rsidRPr="00DA17DB">
        <w:rPr>
          <w:lang w:val="en-GB"/>
        </w:rPr>
        <w:t xml:space="preserve"> 2</w:t>
      </w:r>
      <w:r w:rsidR="00743BF1" w:rsidRPr="00DA17DB">
        <w:rPr>
          <w:lang w:val="en-GB"/>
        </w:rPr>
        <w:t>: Purpose</w:t>
      </w:r>
      <w:bookmarkEnd w:id="13"/>
      <w:bookmarkEnd w:id="14"/>
      <w:bookmarkEnd w:id="15"/>
      <w:bookmarkEnd w:id="16"/>
    </w:p>
    <w:p w14:paraId="7E80E11A" w14:textId="77777777" w:rsidR="00AD4C8D" w:rsidRPr="00DA17DB" w:rsidRDefault="00AD4C8D" w:rsidP="00C7100D">
      <w:pPr>
        <w:rPr>
          <w:lang w:val="en-GB"/>
        </w:rPr>
      </w:pPr>
    </w:p>
    <w:p w14:paraId="3148911E" w14:textId="30983FD7" w:rsidR="00743BF1" w:rsidRPr="00DA17DB" w:rsidRDefault="00743BF1" w:rsidP="00C7100D">
      <w:pPr>
        <w:rPr>
          <w:lang w:val="en-GB"/>
        </w:rPr>
      </w:pPr>
      <w:r w:rsidRPr="00DA17DB">
        <w:rPr>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47F3EA50" w14:textId="77777777" w:rsidR="00743BF1" w:rsidRPr="00DA17DB" w:rsidRDefault="00743BF1" w:rsidP="00C7100D">
      <w:pPr>
        <w:rPr>
          <w:lang w:val="en-GB"/>
        </w:rPr>
      </w:pPr>
    </w:p>
    <w:p w14:paraId="7370E4AA" w14:textId="4A7EC219" w:rsidR="00E6476D" w:rsidRPr="00DA17DB" w:rsidRDefault="00AF53D5" w:rsidP="00B34C55">
      <w:pPr>
        <w:pStyle w:val="Nadpis1"/>
        <w:rPr>
          <w:lang w:val="en-GB"/>
        </w:rPr>
      </w:pPr>
      <w:bookmarkStart w:id="17" w:name="_Toc444527616"/>
      <w:bookmarkStart w:id="18" w:name="_Toc47598304"/>
      <w:r w:rsidRPr="00DA17DB">
        <w:rPr>
          <w:lang w:val="en-GB"/>
        </w:rPr>
        <w:t>3.</w:t>
      </w:r>
      <w:r w:rsidRPr="00DA17DB">
        <w:rPr>
          <w:lang w:val="en-GB"/>
        </w:rPr>
        <w:tab/>
      </w:r>
      <w:r w:rsidR="00743BF1" w:rsidRPr="00DA17DB">
        <w:rPr>
          <w:lang w:val="en-GB"/>
        </w:rPr>
        <w:t>Section</w:t>
      </w:r>
      <w:r w:rsidR="00601315" w:rsidRPr="00DA17DB">
        <w:rPr>
          <w:lang w:val="en-GB"/>
        </w:rPr>
        <w:t xml:space="preserve"> 3</w:t>
      </w:r>
      <w:r w:rsidR="00743BF1" w:rsidRPr="00DA17DB">
        <w:rPr>
          <w:lang w:val="en-GB"/>
        </w:rPr>
        <w:t>: Entry into force, duration and termination</w:t>
      </w:r>
      <w:bookmarkEnd w:id="17"/>
      <w:bookmarkEnd w:id="18"/>
    </w:p>
    <w:p w14:paraId="4D013349" w14:textId="77777777" w:rsidR="00B242DC" w:rsidRPr="00DA17DB" w:rsidRDefault="00B242DC" w:rsidP="00C7100D">
      <w:pPr>
        <w:rPr>
          <w:lang w:val="en-GB"/>
        </w:rPr>
      </w:pPr>
    </w:p>
    <w:p w14:paraId="42195627" w14:textId="7FC7E2A4" w:rsidR="00E6476D" w:rsidRPr="00DA17DB" w:rsidRDefault="00953AC9" w:rsidP="00D67F91">
      <w:pPr>
        <w:rPr>
          <w:lang w:val="en-GB"/>
        </w:rPr>
      </w:pPr>
      <w:bookmarkStart w:id="19" w:name="_Toc29298232"/>
      <w:r w:rsidRPr="00DA17DB">
        <w:rPr>
          <w:lang w:val="en-GB"/>
        </w:rPr>
        <w:t xml:space="preserve">3.1 </w:t>
      </w:r>
      <w:r w:rsidR="00743BF1" w:rsidRPr="00DA17DB">
        <w:rPr>
          <w:lang w:val="en-GB"/>
        </w:rPr>
        <w:t>Entry into force</w:t>
      </w:r>
      <w:bookmarkEnd w:id="19"/>
    </w:p>
    <w:p w14:paraId="7E04D31B" w14:textId="77777777" w:rsidR="00743BF1" w:rsidRPr="00DA17DB" w:rsidRDefault="00743BF1" w:rsidP="00743BF1">
      <w:pPr>
        <w:pStyle w:val="Revize"/>
        <w:rPr>
          <w:b w:val="0"/>
          <w:sz w:val="22"/>
          <w:szCs w:val="22"/>
        </w:rPr>
      </w:pPr>
      <w:r w:rsidRPr="00DA17DB">
        <w:rPr>
          <w:b w:val="0"/>
          <w:sz w:val="22"/>
          <w:szCs w:val="22"/>
        </w:rPr>
        <w:t>A</w:t>
      </w:r>
      <w:r w:rsidR="00325E59" w:rsidRPr="00DA17DB">
        <w:rPr>
          <w:b w:val="0"/>
          <w:sz w:val="22"/>
          <w:szCs w:val="22"/>
        </w:rPr>
        <w:t>n</w:t>
      </w:r>
      <w:r w:rsidRPr="00DA17DB">
        <w:rPr>
          <w:b w:val="0"/>
          <w:sz w:val="22"/>
          <w:szCs w:val="22"/>
        </w:rPr>
        <w:t xml:space="preserve"> entity becomes a Party to this Consortium Agreement upon signature of this Consortium Agreement by a duly authorised representative. </w:t>
      </w:r>
    </w:p>
    <w:p w14:paraId="1A23BF60" w14:textId="77777777" w:rsidR="00743BF1" w:rsidRPr="00DA17DB" w:rsidRDefault="00743BF1" w:rsidP="00743BF1">
      <w:pPr>
        <w:pStyle w:val="Revize"/>
        <w:rPr>
          <w:b w:val="0"/>
          <w:sz w:val="22"/>
          <w:szCs w:val="22"/>
        </w:rPr>
      </w:pPr>
    </w:p>
    <w:p w14:paraId="6871966C" w14:textId="560BF282" w:rsidR="00743BF1" w:rsidRPr="00DA17DB" w:rsidRDefault="00BE2DBE" w:rsidP="00743BF1">
      <w:pPr>
        <w:pStyle w:val="Revize"/>
        <w:rPr>
          <w:b w:val="0"/>
          <w:sz w:val="22"/>
          <w:szCs w:val="22"/>
        </w:rPr>
      </w:pPr>
      <w:r w:rsidRPr="00DA17DB">
        <w:rPr>
          <w:b w:val="0"/>
          <w:sz w:val="22"/>
        </w:rPr>
        <w:t>For the original Parties, listed above, t</w:t>
      </w:r>
      <w:r w:rsidR="00743BF1" w:rsidRPr="00DA17DB">
        <w:rPr>
          <w:b w:val="0"/>
          <w:sz w:val="22"/>
          <w:szCs w:val="22"/>
        </w:rPr>
        <w:t>his Consortium Agreement shall have effect from the Effective Date identified at the beginning of this Consortium Agreement.</w:t>
      </w:r>
    </w:p>
    <w:p w14:paraId="68A49130" w14:textId="77777777" w:rsidR="00743BF1" w:rsidRPr="00DA17DB" w:rsidRDefault="00743BF1" w:rsidP="00743BF1">
      <w:pPr>
        <w:pStyle w:val="Revize"/>
        <w:rPr>
          <w:b w:val="0"/>
          <w:sz w:val="22"/>
          <w:szCs w:val="22"/>
        </w:rPr>
      </w:pPr>
    </w:p>
    <w:p w14:paraId="05A8E610" w14:textId="77777777" w:rsidR="00953AC9" w:rsidRPr="00DA17DB" w:rsidRDefault="00743BF1" w:rsidP="00953AC9">
      <w:pPr>
        <w:rPr>
          <w:lang w:val="en-GB"/>
        </w:rPr>
      </w:pPr>
      <w:r w:rsidRPr="00DA17DB">
        <w:rPr>
          <w:lang w:val="en-GB"/>
        </w:rPr>
        <w:t>A</w:t>
      </w:r>
      <w:r w:rsidR="00BE2DBE" w:rsidRPr="00DA17DB">
        <w:rPr>
          <w:lang w:val="en-GB"/>
        </w:rPr>
        <w:t>fter the Effective Date, an</w:t>
      </w:r>
      <w:r w:rsidR="00657C53" w:rsidRPr="00DA17DB">
        <w:rPr>
          <w:lang w:val="en-GB"/>
        </w:rPr>
        <w:t xml:space="preserve"> </w:t>
      </w:r>
      <w:r w:rsidRPr="00DA17DB">
        <w:rPr>
          <w:lang w:val="en-GB"/>
        </w:rPr>
        <w:t xml:space="preserve">entity becomes a </w:t>
      </w:r>
      <w:r w:rsidR="00BE2DBE" w:rsidRPr="00DA17DB">
        <w:rPr>
          <w:lang w:val="en-GB"/>
        </w:rPr>
        <w:t xml:space="preserve">new </w:t>
      </w:r>
      <w:r w:rsidRPr="00DA17DB">
        <w:rPr>
          <w:lang w:val="en-GB"/>
        </w:rPr>
        <w:t>Party to the Consortium Agreement upon signature of the accession document (Attachment 2) by the new Party and the Coordinator. Such accession shall have effect from the date identified in the accession document.</w:t>
      </w:r>
      <w:bookmarkStart w:id="20" w:name="_Toc29298233"/>
    </w:p>
    <w:p w14:paraId="6B91E998" w14:textId="77777777" w:rsidR="00953AC9" w:rsidRPr="00DA17DB" w:rsidRDefault="00953AC9" w:rsidP="00953AC9">
      <w:pPr>
        <w:rPr>
          <w:lang w:val="en-GB"/>
        </w:rPr>
      </w:pPr>
    </w:p>
    <w:p w14:paraId="440A7908" w14:textId="2866B77D" w:rsidR="00E0477E" w:rsidRPr="00DA17DB" w:rsidRDefault="00953AC9" w:rsidP="00953AC9">
      <w:pPr>
        <w:rPr>
          <w:lang w:val="en-GB"/>
        </w:rPr>
      </w:pPr>
      <w:r w:rsidRPr="00DA17DB">
        <w:rPr>
          <w:lang w:val="en-GB"/>
        </w:rPr>
        <w:t xml:space="preserve">3.2 </w:t>
      </w:r>
      <w:r w:rsidR="00E0477E" w:rsidRPr="00DA17DB">
        <w:rPr>
          <w:lang w:val="en-GB"/>
        </w:rPr>
        <w:t>Duration and termination</w:t>
      </w:r>
      <w:bookmarkEnd w:id="20"/>
    </w:p>
    <w:p w14:paraId="6C69BD6E" w14:textId="77777777" w:rsidR="00953AC9" w:rsidRPr="00DA17DB" w:rsidRDefault="00953AC9" w:rsidP="00D67F91">
      <w:pPr>
        <w:rPr>
          <w:lang w:val="en-GB"/>
        </w:rPr>
      </w:pPr>
    </w:p>
    <w:p w14:paraId="60D20258" w14:textId="77777777" w:rsidR="00DB2876" w:rsidRPr="00DA17DB" w:rsidRDefault="00DB2876" w:rsidP="00DB2876">
      <w:pPr>
        <w:pStyle w:val="Revize"/>
        <w:rPr>
          <w:b w:val="0"/>
          <w:sz w:val="22"/>
          <w:szCs w:val="22"/>
        </w:rPr>
      </w:pPr>
      <w:r w:rsidRPr="00DA17DB">
        <w:rPr>
          <w:b w:val="0"/>
          <w:sz w:val="22"/>
          <w:szCs w:val="22"/>
        </w:rPr>
        <w:t>This Consortium Agreement shall continue in full force and effect until complete fulfilment of all obligations undertaken by the Parties under the Grant Agreement and under this Consortium Agreement.</w:t>
      </w:r>
    </w:p>
    <w:p w14:paraId="73B0CD05" w14:textId="77777777" w:rsidR="00DB2876" w:rsidRPr="00DA17DB" w:rsidRDefault="00DB2876" w:rsidP="00DB2876">
      <w:pPr>
        <w:pStyle w:val="Revize"/>
        <w:rPr>
          <w:b w:val="0"/>
          <w:sz w:val="22"/>
          <w:szCs w:val="22"/>
        </w:rPr>
      </w:pPr>
      <w:r w:rsidRPr="00DA17DB">
        <w:rPr>
          <w:b w:val="0"/>
          <w:sz w:val="22"/>
          <w:szCs w:val="22"/>
        </w:rPr>
        <w:t xml:space="preserve">However, this Consortium Agreement or the participation of one or more Parties to it may be terminated in accordance with the terms of this Consortium Agreement. </w:t>
      </w:r>
    </w:p>
    <w:p w14:paraId="60B63DF6" w14:textId="77777777" w:rsidR="00DB2876" w:rsidRPr="00DA17DB" w:rsidRDefault="00DB2876" w:rsidP="00DB2876">
      <w:pPr>
        <w:pStyle w:val="Revize"/>
        <w:rPr>
          <w:b w:val="0"/>
          <w:sz w:val="22"/>
          <w:szCs w:val="22"/>
        </w:rPr>
      </w:pPr>
    </w:p>
    <w:p w14:paraId="4A73FE07" w14:textId="77777777" w:rsidR="00657C53" w:rsidRPr="00DA17DB" w:rsidRDefault="00DB2876" w:rsidP="00DB2876">
      <w:pPr>
        <w:pStyle w:val="Revize"/>
        <w:rPr>
          <w:b w:val="0"/>
          <w:sz w:val="22"/>
          <w:szCs w:val="22"/>
        </w:rPr>
      </w:pPr>
      <w:r w:rsidRPr="00DA17DB">
        <w:rPr>
          <w:b w:val="0"/>
          <w:sz w:val="22"/>
          <w:szCs w:val="22"/>
        </w:rPr>
        <w:t xml:space="preserve">If </w:t>
      </w:r>
    </w:p>
    <w:p w14:paraId="5EE52F74" w14:textId="7BCAC384" w:rsidR="00DB2876" w:rsidRPr="00DA17DB" w:rsidRDefault="00657C53" w:rsidP="00DB2876">
      <w:pPr>
        <w:pStyle w:val="Revize"/>
        <w:rPr>
          <w:b w:val="0"/>
          <w:sz w:val="22"/>
          <w:szCs w:val="22"/>
        </w:rPr>
      </w:pPr>
      <w:r w:rsidRPr="00DA17DB">
        <w:rPr>
          <w:b w:val="0"/>
          <w:sz w:val="22"/>
          <w:szCs w:val="22"/>
        </w:rPr>
        <w:t xml:space="preserve">- </w:t>
      </w:r>
      <w:r w:rsidR="00DB2876" w:rsidRPr="00DA17DB">
        <w:rPr>
          <w:b w:val="0"/>
          <w:sz w:val="22"/>
          <w:szCs w:val="22"/>
        </w:rPr>
        <w:t xml:space="preserve">the Grant Agreement is not signed by the Funding Authority or a Party, or </w:t>
      </w:r>
    </w:p>
    <w:p w14:paraId="2CBBA5E7" w14:textId="610061EB" w:rsidR="00237277" w:rsidRPr="00DA17DB" w:rsidRDefault="00237277" w:rsidP="00DB2876">
      <w:pPr>
        <w:pStyle w:val="Revize"/>
        <w:rPr>
          <w:b w:val="0"/>
          <w:sz w:val="22"/>
          <w:szCs w:val="22"/>
        </w:rPr>
      </w:pPr>
      <w:r w:rsidRPr="00DA17DB">
        <w:rPr>
          <w:b w:val="0"/>
          <w:sz w:val="22"/>
          <w:szCs w:val="22"/>
        </w:rPr>
        <w:t xml:space="preserve">- </w:t>
      </w:r>
      <w:proofErr w:type="gramStart"/>
      <w:r w:rsidRPr="00DA17DB">
        <w:rPr>
          <w:b w:val="0"/>
          <w:sz w:val="22"/>
          <w:szCs w:val="22"/>
        </w:rPr>
        <w:t>the</w:t>
      </w:r>
      <w:proofErr w:type="gramEnd"/>
      <w:r w:rsidRPr="00DA17DB">
        <w:rPr>
          <w:b w:val="0"/>
          <w:sz w:val="22"/>
          <w:szCs w:val="22"/>
        </w:rPr>
        <w:t xml:space="preserve"> National Grant Agreement is not signed by the corresponding national agency or a Party, or;</w:t>
      </w:r>
    </w:p>
    <w:p w14:paraId="195A57F9" w14:textId="6E5EC3E7" w:rsidR="00DB2876" w:rsidRPr="00DA17DB" w:rsidRDefault="00DB2876" w:rsidP="00DB2876">
      <w:pPr>
        <w:pStyle w:val="Revize"/>
        <w:rPr>
          <w:b w:val="0"/>
          <w:sz w:val="22"/>
          <w:szCs w:val="22"/>
        </w:rPr>
      </w:pPr>
      <w:r w:rsidRPr="00DA17DB">
        <w:rPr>
          <w:b w:val="0"/>
          <w:sz w:val="22"/>
          <w:szCs w:val="22"/>
        </w:rPr>
        <w:t xml:space="preserve">- </w:t>
      </w:r>
      <w:r w:rsidR="008C22B5" w:rsidRPr="00DA17DB">
        <w:rPr>
          <w:b w:val="0"/>
          <w:sz w:val="22"/>
          <w:szCs w:val="22"/>
        </w:rPr>
        <w:t xml:space="preserve">the Grant Agreement </w:t>
      </w:r>
      <w:r w:rsidR="00237277" w:rsidRPr="00DA17DB">
        <w:rPr>
          <w:b w:val="0"/>
          <w:sz w:val="22"/>
          <w:szCs w:val="22"/>
        </w:rPr>
        <w:t xml:space="preserve">or any </w:t>
      </w:r>
      <w:r w:rsidR="00ED312D" w:rsidRPr="00DA17DB">
        <w:rPr>
          <w:b w:val="0"/>
          <w:sz w:val="22"/>
          <w:szCs w:val="22"/>
        </w:rPr>
        <w:t xml:space="preserve">National Grant Agreement </w:t>
      </w:r>
      <w:r w:rsidRPr="00DA17DB">
        <w:rPr>
          <w:b w:val="0"/>
          <w:sz w:val="22"/>
          <w:szCs w:val="22"/>
        </w:rPr>
        <w:t xml:space="preserve">is terminated, </w:t>
      </w:r>
      <w:r w:rsidR="008C22B5" w:rsidRPr="00DA17DB">
        <w:rPr>
          <w:b w:val="0"/>
          <w:sz w:val="22"/>
          <w:szCs w:val="22"/>
        </w:rPr>
        <w:t>or</w:t>
      </w:r>
    </w:p>
    <w:p w14:paraId="39EDB556" w14:textId="77777777" w:rsidR="00DB2876" w:rsidRPr="00DA17DB" w:rsidRDefault="008C22B5" w:rsidP="00DB2876">
      <w:pPr>
        <w:pStyle w:val="Revize"/>
        <w:rPr>
          <w:b w:val="0"/>
          <w:sz w:val="22"/>
          <w:szCs w:val="22"/>
        </w:rPr>
      </w:pPr>
      <w:r w:rsidRPr="00DA17DB">
        <w:rPr>
          <w:b w:val="0"/>
          <w:sz w:val="22"/>
          <w:szCs w:val="22"/>
        </w:rPr>
        <w:t xml:space="preserve">- </w:t>
      </w:r>
      <w:r w:rsidR="00DB2876" w:rsidRPr="00DA17DB">
        <w:rPr>
          <w:b w:val="0"/>
          <w:sz w:val="22"/>
          <w:szCs w:val="22"/>
        </w:rPr>
        <w:t xml:space="preserve">a Party's participation in the Grant Agreement is terminated, </w:t>
      </w:r>
    </w:p>
    <w:p w14:paraId="6F5281D3" w14:textId="77777777" w:rsidR="00DB2876" w:rsidRPr="00DA17DB" w:rsidRDefault="00DB2876" w:rsidP="00C7100D">
      <w:pPr>
        <w:rPr>
          <w:lang w:val="en-GB"/>
        </w:rPr>
      </w:pPr>
      <w:r w:rsidRPr="00DA17DB">
        <w:rPr>
          <w:lang w:val="en-GB"/>
        </w:rPr>
        <w:t>this Consortium Agreement shall automatically terminate in respect of the affected Party/ies, subject to the provisions surviving the expiration or termination under Section 3.3 of this Consortium Agreement.</w:t>
      </w:r>
    </w:p>
    <w:p w14:paraId="623C6E4B" w14:textId="77777777" w:rsidR="00953AC9" w:rsidRPr="00DA17DB" w:rsidRDefault="00953AC9" w:rsidP="00953AC9">
      <w:pPr>
        <w:rPr>
          <w:lang w:val="en-GB"/>
        </w:rPr>
      </w:pPr>
      <w:bookmarkStart w:id="21" w:name="_Toc29298234"/>
    </w:p>
    <w:p w14:paraId="4B4B76D6" w14:textId="39BF5DF6" w:rsidR="003A0E9B" w:rsidRPr="00DA17DB" w:rsidRDefault="00953AC9" w:rsidP="00D67F91">
      <w:pPr>
        <w:rPr>
          <w:lang w:val="en-GB"/>
        </w:rPr>
      </w:pPr>
      <w:r w:rsidRPr="00DA17DB">
        <w:rPr>
          <w:lang w:val="en-GB"/>
        </w:rPr>
        <w:t xml:space="preserve">3.3 </w:t>
      </w:r>
      <w:r w:rsidR="003A0E9B" w:rsidRPr="00DA17DB">
        <w:rPr>
          <w:lang w:val="en-GB"/>
        </w:rPr>
        <w:t>Survival of rights and obligations</w:t>
      </w:r>
      <w:bookmarkEnd w:id="21"/>
    </w:p>
    <w:p w14:paraId="291ABAE6" w14:textId="77777777" w:rsidR="003A0E9B" w:rsidRPr="00DA17DB" w:rsidRDefault="003A0E9B" w:rsidP="003A0E9B">
      <w:pPr>
        <w:pStyle w:val="Revize"/>
        <w:rPr>
          <w:b w:val="0"/>
          <w:sz w:val="22"/>
          <w:szCs w:val="22"/>
        </w:rPr>
      </w:pPr>
      <w:r w:rsidRPr="00DA17DB">
        <w:rPr>
          <w:b w:val="0"/>
          <w:sz w:val="22"/>
          <w:szCs w:val="22"/>
        </w:rPr>
        <w:t>The provisions relating to Access Rights</w:t>
      </w:r>
      <w:r w:rsidR="008C22B5" w:rsidRPr="00DA17DB">
        <w:rPr>
          <w:b w:val="0"/>
          <w:sz w:val="22"/>
          <w:szCs w:val="22"/>
        </w:rPr>
        <w:t>, Dissemination</w:t>
      </w:r>
      <w:r w:rsidRPr="00DA17DB">
        <w:rPr>
          <w:b w:val="0"/>
          <w:sz w:val="22"/>
          <w:szCs w:val="22"/>
        </w:rPr>
        <w:t xml:space="preserve"> and </w:t>
      </w:r>
      <w:r w:rsidR="008C22B5" w:rsidRPr="00DA17DB">
        <w:rPr>
          <w:b w:val="0"/>
          <w:sz w:val="22"/>
          <w:szCs w:val="22"/>
        </w:rPr>
        <w:t>confidentiality</w:t>
      </w:r>
      <w:r w:rsidRPr="00DA17DB">
        <w:rPr>
          <w:b w:val="0"/>
          <w:sz w:val="22"/>
          <w:szCs w:val="22"/>
        </w:rPr>
        <w:t xml:space="preserve">, for the time period mentioned therein, as well as for </w:t>
      </w:r>
      <w:r w:rsidR="005A2CA7" w:rsidRPr="00DA17DB">
        <w:rPr>
          <w:b w:val="0"/>
          <w:sz w:val="22"/>
          <w:szCs w:val="22"/>
        </w:rPr>
        <w:t>liability, applicable</w:t>
      </w:r>
      <w:r w:rsidRPr="00DA17DB">
        <w:rPr>
          <w:b w:val="0"/>
          <w:sz w:val="22"/>
          <w:szCs w:val="22"/>
        </w:rPr>
        <w:t xml:space="preserve"> law and </w:t>
      </w:r>
      <w:r w:rsidR="008C22B5" w:rsidRPr="00DA17DB">
        <w:rPr>
          <w:b w:val="0"/>
          <w:sz w:val="22"/>
          <w:szCs w:val="22"/>
        </w:rPr>
        <w:t>settlement</w:t>
      </w:r>
      <w:r w:rsidRPr="00DA17DB">
        <w:rPr>
          <w:b w:val="0"/>
          <w:sz w:val="22"/>
          <w:szCs w:val="22"/>
        </w:rPr>
        <w:t xml:space="preserve"> of disputes shall survive the expiration or termination of this Consortium Agreement. </w:t>
      </w:r>
    </w:p>
    <w:p w14:paraId="0180C427" w14:textId="77777777" w:rsidR="003A0E9B" w:rsidRPr="00DA17DB" w:rsidRDefault="003A0E9B" w:rsidP="00C7100D">
      <w:pPr>
        <w:rPr>
          <w:lang w:val="en-GB"/>
        </w:rPr>
      </w:pPr>
      <w:r w:rsidRPr="00DA17DB">
        <w:rPr>
          <w:lang w:val="en-GB"/>
        </w:rPr>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14:paraId="43F1C14B" w14:textId="77777777" w:rsidR="003A0E9B" w:rsidRPr="00DA17DB" w:rsidRDefault="003A0E9B" w:rsidP="00C7100D">
      <w:pPr>
        <w:rPr>
          <w:lang w:val="en-GB"/>
        </w:rPr>
      </w:pPr>
    </w:p>
    <w:p w14:paraId="2C912BC5" w14:textId="22096137" w:rsidR="001B35EC" w:rsidRPr="00DA17DB" w:rsidRDefault="00E73DE9" w:rsidP="00B34C55">
      <w:pPr>
        <w:pStyle w:val="Nadpis1"/>
        <w:rPr>
          <w:lang w:val="en-GB"/>
        </w:rPr>
      </w:pPr>
      <w:bookmarkStart w:id="22" w:name="_Toc444527617"/>
      <w:bookmarkStart w:id="23" w:name="_Toc47598305"/>
      <w:r w:rsidRPr="00DA17DB">
        <w:rPr>
          <w:lang w:val="en-GB"/>
        </w:rPr>
        <w:t>4.</w:t>
      </w:r>
      <w:r w:rsidRPr="00DA17DB">
        <w:rPr>
          <w:lang w:val="en-GB"/>
        </w:rPr>
        <w:tab/>
      </w:r>
      <w:r w:rsidR="00A9098E" w:rsidRPr="00DA17DB">
        <w:rPr>
          <w:lang w:val="en-GB"/>
        </w:rPr>
        <w:t>Section</w:t>
      </w:r>
      <w:r w:rsidR="0081194C" w:rsidRPr="00DA17DB">
        <w:rPr>
          <w:lang w:val="en-GB"/>
        </w:rPr>
        <w:t xml:space="preserve"> 4</w:t>
      </w:r>
      <w:r w:rsidR="001B35EC" w:rsidRPr="00DA17DB">
        <w:rPr>
          <w:lang w:val="en-GB"/>
        </w:rPr>
        <w:t>: Responsibilities of Parties</w:t>
      </w:r>
      <w:bookmarkEnd w:id="22"/>
      <w:bookmarkEnd w:id="23"/>
    </w:p>
    <w:p w14:paraId="5848FB7B" w14:textId="77777777" w:rsidR="001B35EC" w:rsidRPr="00DA17DB" w:rsidRDefault="001B35EC" w:rsidP="00C7100D">
      <w:pPr>
        <w:rPr>
          <w:lang w:val="en-GB"/>
        </w:rPr>
      </w:pPr>
    </w:p>
    <w:p w14:paraId="02E49280" w14:textId="552DAF28" w:rsidR="001B35EC" w:rsidRPr="00DA17DB" w:rsidRDefault="0081194C" w:rsidP="00D67F91">
      <w:pPr>
        <w:rPr>
          <w:lang w:val="en-GB"/>
        </w:rPr>
      </w:pPr>
      <w:bookmarkStart w:id="24" w:name="_Toc29298236"/>
      <w:r w:rsidRPr="00DA17DB">
        <w:rPr>
          <w:lang w:val="en-GB"/>
        </w:rPr>
        <w:t xml:space="preserve">4.1 </w:t>
      </w:r>
      <w:r w:rsidR="001B35EC" w:rsidRPr="00DA17DB">
        <w:rPr>
          <w:lang w:val="en-GB"/>
        </w:rPr>
        <w:t>General principles</w:t>
      </w:r>
      <w:bookmarkEnd w:id="24"/>
    </w:p>
    <w:p w14:paraId="15D4F2CC" w14:textId="529C87FC" w:rsidR="001B35EC" w:rsidRPr="00DA17DB" w:rsidRDefault="001B35EC" w:rsidP="00C7100D">
      <w:pPr>
        <w:rPr>
          <w:lang w:val="en-GB"/>
        </w:rPr>
      </w:pPr>
      <w:r w:rsidRPr="00DA17DB">
        <w:rPr>
          <w:lang w:val="en-GB"/>
        </w:rPr>
        <w:t>Each Party undertakes</w:t>
      </w:r>
      <w:r w:rsidR="00F01959" w:rsidRPr="00DA17DB">
        <w:rPr>
          <w:lang w:val="en-GB"/>
        </w:rPr>
        <w:t xml:space="preserve"> </w:t>
      </w:r>
      <w:r w:rsidRPr="00DA17DB">
        <w:rPr>
          <w:lang w:val="en-GB"/>
        </w:rPr>
        <w:t>to take part in the efficient implementation of the Project</w:t>
      </w:r>
      <w:r w:rsidR="00D819CF" w:rsidRPr="00DA17DB">
        <w:rPr>
          <w:lang w:val="en-GB"/>
        </w:rPr>
        <w:t xml:space="preserve"> in accordance with the Project Description</w:t>
      </w:r>
      <w:r w:rsidRPr="00DA17DB">
        <w:rPr>
          <w:lang w:val="en-GB"/>
        </w:rPr>
        <w:t>, and to cooperate, perform and fulfil, promptly and on time, all of its obligations under the Grant Agreement and this Consortium Agreement as may be reasonably required from it and in a manner of good faith as prescribed by Belgian law</w:t>
      </w:r>
      <w:r w:rsidR="005F4AF0" w:rsidRPr="00DA17DB">
        <w:rPr>
          <w:lang w:val="en-GB"/>
        </w:rPr>
        <w:t>.</w:t>
      </w:r>
    </w:p>
    <w:p w14:paraId="25733BBA" w14:textId="77777777" w:rsidR="001B35EC" w:rsidRPr="00DA17DB" w:rsidRDefault="001B35EC" w:rsidP="00C7100D">
      <w:pPr>
        <w:rPr>
          <w:lang w:val="en-GB"/>
        </w:rPr>
      </w:pPr>
    </w:p>
    <w:p w14:paraId="50C72137" w14:textId="10732D6A" w:rsidR="001B35EC" w:rsidRPr="00DA17DB" w:rsidRDefault="008D128D" w:rsidP="00C7100D">
      <w:pPr>
        <w:rPr>
          <w:lang w:val="en-GB"/>
        </w:rPr>
      </w:pPr>
      <w:r w:rsidRPr="00DA17DB">
        <w:rPr>
          <w:lang w:val="en-GB"/>
        </w:rPr>
        <w:t xml:space="preserve">Each Party undertakes to notify </w:t>
      </w:r>
      <w:r w:rsidR="00E41ABD" w:rsidRPr="00DA17DB">
        <w:rPr>
          <w:lang w:val="en-GB"/>
        </w:rPr>
        <w:t>promptly</w:t>
      </w:r>
      <w:r w:rsidRPr="00DA17DB">
        <w:rPr>
          <w:lang w:val="en-GB"/>
        </w:rPr>
        <w:t>, in accordance with the governance structure of the Project, any significant information, fact, problem or delay likely to affect the Project</w:t>
      </w:r>
      <w:r w:rsidR="005F4AF0" w:rsidRPr="00DA17DB">
        <w:rPr>
          <w:lang w:val="en-GB"/>
        </w:rPr>
        <w:t>.</w:t>
      </w:r>
    </w:p>
    <w:p w14:paraId="0252223C" w14:textId="77777777" w:rsidR="001B35EC" w:rsidRPr="00DA17DB" w:rsidRDefault="001B35EC" w:rsidP="00C7100D">
      <w:pPr>
        <w:rPr>
          <w:lang w:val="en-GB"/>
        </w:rPr>
      </w:pPr>
    </w:p>
    <w:p w14:paraId="23F816D0" w14:textId="77777777" w:rsidR="00D375DB" w:rsidRPr="00DA17DB" w:rsidRDefault="00D375DB" w:rsidP="00D375DB">
      <w:pPr>
        <w:pStyle w:val="Revize"/>
        <w:rPr>
          <w:b w:val="0"/>
          <w:sz w:val="22"/>
          <w:szCs w:val="22"/>
        </w:rPr>
      </w:pPr>
      <w:r w:rsidRPr="00DA17DB">
        <w:rPr>
          <w:b w:val="0"/>
          <w:sz w:val="22"/>
          <w:szCs w:val="22"/>
        </w:rPr>
        <w:t>Each Party shall promptly provide all information reasonably required by a Consortium Body or by the Coordinator to carry out its tasks.</w:t>
      </w:r>
    </w:p>
    <w:p w14:paraId="7F8FFA2F" w14:textId="77777777" w:rsidR="00D375DB" w:rsidRPr="00DA17DB" w:rsidRDefault="00D375DB" w:rsidP="00C7100D">
      <w:pPr>
        <w:rPr>
          <w:lang w:val="en-GB"/>
        </w:rPr>
      </w:pPr>
    </w:p>
    <w:p w14:paraId="517DDF00" w14:textId="676407E1" w:rsidR="006A193C" w:rsidRPr="00DA17DB" w:rsidRDefault="00D375DB" w:rsidP="00C7100D">
      <w:pPr>
        <w:rPr>
          <w:lang w:val="en-GB"/>
        </w:rPr>
      </w:pPr>
      <w:r w:rsidRPr="00DA17DB">
        <w:rPr>
          <w:lang w:val="en-GB"/>
        </w:rPr>
        <w:t>Each Party shall take reasonable measures to ensure the accuracy of any information or materials it supplies to the other Parties.</w:t>
      </w:r>
    </w:p>
    <w:p w14:paraId="249669A4" w14:textId="77777777" w:rsidR="00F01959" w:rsidRPr="00DA17DB" w:rsidRDefault="00F01959" w:rsidP="00C7100D">
      <w:pPr>
        <w:rPr>
          <w:lang w:val="en-GB"/>
        </w:rPr>
      </w:pPr>
    </w:p>
    <w:p w14:paraId="64E0DBA3" w14:textId="03C65BCE" w:rsidR="006A193C" w:rsidRPr="00DA17DB" w:rsidRDefault="00953AC9" w:rsidP="00953AC9">
      <w:pPr>
        <w:rPr>
          <w:lang w:val="en-GB"/>
        </w:rPr>
      </w:pPr>
      <w:bookmarkStart w:id="25" w:name="_Toc29298237"/>
      <w:r w:rsidRPr="00DA17DB">
        <w:rPr>
          <w:lang w:val="en-GB"/>
        </w:rPr>
        <w:t xml:space="preserve">4.2 </w:t>
      </w:r>
      <w:r w:rsidR="006A193C" w:rsidRPr="00DA17DB">
        <w:rPr>
          <w:lang w:val="en-GB"/>
        </w:rPr>
        <w:t>Breach</w:t>
      </w:r>
      <w:bookmarkEnd w:id="25"/>
    </w:p>
    <w:p w14:paraId="01CF94DD" w14:textId="77777777" w:rsidR="00953AC9" w:rsidRPr="00DA17DB" w:rsidRDefault="00953AC9" w:rsidP="00D67F91">
      <w:pPr>
        <w:rPr>
          <w:lang w:val="en-GB"/>
        </w:rPr>
      </w:pPr>
    </w:p>
    <w:p w14:paraId="2156F7D9" w14:textId="47636181" w:rsidR="006A193C" w:rsidRPr="00DA17DB" w:rsidRDefault="006A193C" w:rsidP="006A193C">
      <w:pPr>
        <w:pStyle w:val="Revize"/>
        <w:rPr>
          <w:b w:val="0"/>
          <w:sz w:val="22"/>
          <w:szCs w:val="22"/>
        </w:rPr>
      </w:pPr>
      <w:r w:rsidRPr="00DA17DB">
        <w:rPr>
          <w:b w:val="0"/>
          <w:sz w:val="22"/>
          <w:szCs w:val="22"/>
        </w:rPr>
        <w:t>In the event that a responsible Consortium Body identifies a breach by a Party of its obligations under this Consortium Agreeme</w:t>
      </w:r>
      <w:r w:rsidR="005F4AF0" w:rsidRPr="00DA17DB">
        <w:rPr>
          <w:b w:val="0"/>
          <w:sz w:val="22"/>
          <w:szCs w:val="22"/>
        </w:rPr>
        <w:t xml:space="preserve">nt or the Grant Agreement (e.g. </w:t>
      </w:r>
      <w:r w:rsidRPr="00DA17DB">
        <w:rPr>
          <w:b w:val="0"/>
          <w:sz w:val="22"/>
          <w:szCs w:val="22"/>
        </w:rPr>
        <w:t xml:space="preserve">improper implementation of the project), </w:t>
      </w:r>
      <w:r w:rsidR="00BE2DBE" w:rsidRPr="00DA17DB">
        <w:rPr>
          <w:b w:val="0"/>
          <w:sz w:val="22"/>
        </w:rPr>
        <w:t xml:space="preserve">where the breach is confirmed in a decision by the General Assembly, </w:t>
      </w:r>
      <w:r w:rsidRPr="00DA17DB">
        <w:rPr>
          <w:b w:val="0"/>
          <w:sz w:val="22"/>
          <w:szCs w:val="22"/>
        </w:rPr>
        <w:t xml:space="preserve">the Coordinator or, if the Coordinator is in breach of its obligations, the Party appointed by the General Assembly, will give formal notice to such Party requiring that such breach will be remedied </w:t>
      </w:r>
      <w:r w:rsidRPr="00DA17DB">
        <w:rPr>
          <w:b w:val="0"/>
          <w:sz w:val="22"/>
          <w:szCs w:val="22"/>
        </w:rPr>
        <w:lastRenderedPageBreak/>
        <w:t>within 30 calendar days</w:t>
      </w:r>
      <w:bookmarkStart w:id="26" w:name="_Hlk27475212"/>
      <w:r w:rsidR="00AE18AF" w:rsidRPr="00DA17DB">
        <w:rPr>
          <w:b w:val="0"/>
          <w:sz w:val="22"/>
          <w:szCs w:val="22"/>
        </w:rPr>
        <w:t xml:space="preserve">, or other reasonable time period as decided by the General Assembly, </w:t>
      </w:r>
      <w:bookmarkEnd w:id="26"/>
      <w:r w:rsidR="005A2CA7" w:rsidRPr="00DA17DB">
        <w:rPr>
          <w:b w:val="0"/>
          <w:sz w:val="22"/>
          <w:szCs w:val="22"/>
        </w:rPr>
        <w:t>from the date of receipt of the written notice by the Party</w:t>
      </w:r>
      <w:r w:rsidR="005F4AF0" w:rsidRPr="00DA17DB">
        <w:rPr>
          <w:b w:val="0"/>
          <w:sz w:val="22"/>
          <w:szCs w:val="22"/>
        </w:rPr>
        <w:t>.</w:t>
      </w:r>
      <w:r w:rsidRPr="00DA17DB">
        <w:rPr>
          <w:b w:val="0"/>
          <w:sz w:val="22"/>
          <w:szCs w:val="22"/>
        </w:rPr>
        <w:t xml:space="preserve"> </w:t>
      </w:r>
    </w:p>
    <w:p w14:paraId="206F0E6F" w14:textId="77777777" w:rsidR="006A193C" w:rsidRPr="00DA17DB" w:rsidRDefault="006A193C" w:rsidP="006A193C">
      <w:pPr>
        <w:pStyle w:val="Revize"/>
        <w:rPr>
          <w:b w:val="0"/>
          <w:sz w:val="22"/>
          <w:szCs w:val="22"/>
        </w:rPr>
      </w:pPr>
    </w:p>
    <w:p w14:paraId="5F89808E" w14:textId="77777777" w:rsidR="006A193C" w:rsidRPr="00DA17DB" w:rsidRDefault="006A193C" w:rsidP="00C7100D">
      <w:pPr>
        <w:rPr>
          <w:lang w:val="en-GB"/>
        </w:rPr>
      </w:pPr>
      <w:r w:rsidRPr="00DA17DB">
        <w:rPr>
          <w:lang w:val="en-GB"/>
        </w:rPr>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14:paraId="17DBC306" w14:textId="77777777" w:rsidR="00953AC9" w:rsidRPr="00DA17DB" w:rsidRDefault="00953AC9" w:rsidP="00953AC9">
      <w:pPr>
        <w:rPr>
          <w:lang w:val="en-GB"/>
        </w:rPr>
      </w:pPr>
      <w:bookmarkStart w:id="27" w:name="_Toc29298238"/>
    </w:p>
    <w:p w14:paraId="3915A552" w14:textId="6582F51D" w:rsidR="006778A1" w:rsidRPr="00DA17DB" w:rsidRDefault="00953AC9" w:rsidP="00953AC9">
      <w:pPr>
        <w:rPr>
          <w:lang w:val="en-GB"/>
        </w:rPr>
      </w:pPr>
      <w:r w:rsidRPr="00DA17DB">
        <w:rPr>
          <w:lang w:val="en-GB"/>
        </w:rPr>
        <w:t xml:space="preserve">4.3 </w:t>
      </w:r>
      <w:r w:rsidR="006778A1" w:rsidRPr="00DA17DB">
        <w:rPr>
          <w:lang w:val="en-GB"/>
        </w:rPr>
        <w:t>Involvement of third parties</w:t>
      </w:r>
      <w:bookmarkEnd w:id="27"/>
    </w:p>
    <w:p w14:paraId="2A6840C3" w14:textId="77777777" w:rsidR="00953AC9" w:rsidRPr="00DA17DB" w:rsidRDefault="00953AC9" w:rsidP="00D67F91">
      <w:pPr>
        <w:rPr>
          <w:lang w:val="en-GB"/>
        </w:rPr>
      </w:pPr>
    </w:p>
    <w:p w14:paraId="263F241B" w14:textId="67D153C1" w:rsidR="00722A2C" w:rsidRPr="00DA17DB" w:rsidRDefault="006778A1" w:rsidP="00C7100D">
      <w:pPr>
        <w:rPr>
          <w:lang w:val="en-GB"/>
        </w:rPr>
      </w:pPr>
      <w:r w:rsidRPr="00DA17DB">
        <w:rPr>
          <w:lang w:val="en-GB"/>
        </w:rPr>
        <w:t>A Party that enters into a subcontract or otherwise involves third parties (including but not limited to Affiliated Entities)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3D7CD496" w14:textId="77777777" w:rsidR="00257EE7" w:rsidRPr="00DA17DB" w:rsidRDefault="00257EE7" w:rsidP="00C7100D">
      <w:pPr>
        <w:rPr>
          <w:lang w:val="en-GB"/>
        </w:rPr>
      </w:pPr>
    </w:p>
    <w:p w14:paraId="192930EE" w14:textId="737D5018" w:rsidR="00BE2DBE" w:rsidRPr="00DA17DB" w:rsidRDefault="00953AC9" w:rsidP="00953AC9">
      <w:pPr>
        <w:rPr>
          <w:lang w:val="en-GB"/>
        </w:rPr>
      </w:pPr>
      <w:bookmarkStart w:id="28" w:name="_Toc29298239"/>
      <w:r w:rsidRPr="00DA17DB">
        <w:rPr>
          <w:lang w:val="en-GB"/>
        </w:rPr>
        <w:t xml:space="preserve">4.4 </w:t>
      </w:r>
      <w:r w:rsidR="00BE2DBE" w:rsidRPr="00DA17DB">
        <w:rPr>
          <w:lang w:val="en-GB"/>
        </w:rPr>
        <w:t>Personal data</w:t>
      </w:r>
      <w:bookmarkEnd w:id="28"/>
    </w:p>
    <w:p w14:paraId="39B48037" w14:textId="77777777" w:rsidR="00953AC9" w:rsidRPr="00DA17DB" w:rsidRDefault="00953AC9" w:rsidP="00D67F91">
      <w:pPr>
        <w:rPr>
          <w:lang w:val="en-GB"/>
        </w:rPr>
      </w:pPr>
    </w:p>
    <w:p w14:paraId="5C46C76B" w14:textId="1BD38752" w:rsidR="00BE2DBE" w:rsidRPr="00DA17DB" w:rsidRDefault="00BE2DBE" w:rsidP="00C7100D">
      <w:pPr>
        <w:rPr>
          <w:lang w:val="en-GB"/>
        </w:rPr>
      </w:pPr>
      <w:r w:rsidRPr="00DA17DB">
        <w:rPr>
          <w:lang w:val="en-GB"/>
        </w:rPr>
        <w:t xml:space="preserve">In the event personal data are processed in the framework of this Consortium Agreement (hereinafter referred to as "Processing"), the Parties undertake to respect their obligations in application of regulations in force and, especially, the regulation (EU) 2016/679 of the European Parliament and of the Council of 27 April 2016 on the protection of natural persons with regard to the Processing of personal data and on the free movement of such data (hereinafter referred to as “GDPR”). </w:t>
      </w:r>
    </w:p>
    <w:p w14:paraId="1CFB2869" w14:textId="77777777" w:rsidR="00BE2DBE" w:rsidRPr="00DA17DB" w:rsidRDefault="00BE2DBE" w:rsidP="00C7100D">
      <w:pPr>
        <w:rPr>
          <w:shd w:val="clear" w:color="auto" w:fill="FFFFFF"/>
          <w:lang w:val="en-GB"/>
        </w:rPr>
      </w:pPr>
    </w:p>
    <w:p w14:paraId="225D2D1D" w14:textId="25BABCBD" w:rsidR="00BE2DBE" w:rsidRPr="00DA17DB" w:rsidRDefault="00BE2DBE" w:rsidP="00C7100D">
      <w:pPr>
        <w:rPr>
          <w:lang w:val="en-GB"/>
        </w:rPr>
      </w:pPr>
      <w:r w:rsidRPr="00DA17DB">
        <w:rPr>
          <w:lang w:val="en-GB"/>
        </w:rPr>
        <w:t>The Parties agree that they</w:t>
      </w:r>
      <w:r w:rsidR="006152C6" w:rsidRPr="00DA17DB">
        <w:rPr>
          <w:lang w:val="en-GB"/>
        </w:rPr>
        <w:t>,</w:t>
      </w:r>
      <w:r w:rsidRPr="00DA17DB">
        <w:rPr>
          <w:lang w:val="en-GB"/>
        </w:rPr>
        <w:t xml:space="preserve"> </w:t>
      </w:r>
      <w:r w:rsidR="002B2F10" w:rsidRPr="00DA17DB">
        <w:rPr>
          <w:lang w:val="en-GB"/>
        </w:rPr>
        <w:t>if provided</w:t>
      </w:r>
      <w:r w:rsidR="006152C6" w:rsidRPr="00DA17DB">
        <w:rPr>
          <w:lang w:val="en-GB"/>
        </w:rPr>
        <w:t xml:space="preserve"> to do so</w:t>
      </w:r>
      <w:r w:rsidR="002B2F10" w:rsidRPr="00DA17DB">
        <w:rPr>
          <w:lang w:val="en-GB"/>
        </w:rPr>
        <w:t xml:space="preserve"> </w:t>
      </w:r>
      <w:r w:rsidR="006152C6" w:rsidRPr="00DA17DB">
        <w:rPr>
          <w:lang w:val="en-GB"/>
        </w:rPr>
        <w:t xml:space="preserve">in accordance with GDPR, </w:t>
      </w:r>
      <w:r w:rsidRPr="00DA17DB">
        <w:rPr>
          <w:lang w:val="en-GB"/>
        </w:rPr>
        <w:t>will</w:t>
      </w:r>
      <w:r w:rsidR="00BD62BB" w:rsidRPr="00DA17DB">
        <w:rPr>
          <w:lang w:val="en-GB"/>
        </w:rPr>
        <w:t xml:space="preserve"> enter into </w:t>
      </w:r>
      <w:r w:rsidR="002E50F1" w:rsidRPr="00DA17DB">
        <w:rPr>
          <w:lang w:val="en-GB"/>
        </w:rPr>
        <w:t>separate agreements regarding sharing of personal data</w:t>
      </w:r>
      <w:r w:rsidRPr="00DA17DB">
        <w:rPr>
          <w:lang w:val="en-GB"/>
        </w:rPr>
        <w:t>.</w:t>
      </w:r>
    </w:p>
    <w:p w14:paraId="179E46C6" w14:textId="77777777" w:rsidR="006778A1" w:rsidRPr="00DA17DB" w:rsidRDefault="006778A1" w:rsidP="00C7100D">
      <w:pPr>
        <w:rPr>
          <w:lang w:val="en-GB"/>
        </w:rPr>
      </w:pPr>
    </w:p>
    <w:p w14:paraId="2E0DD546" w14:textId="7286E7B8" w:rsidR="00C45415" w:rsidRPr="00DA17DB" w:rsidRDefault="00E73DE9" w:rsidP="00B34C55">
      <w:pPr>
        <w:pStyle w:val="Nadpis1"/>
        <w:rPr>
          <w:lang w:val="en-GB"/>
        </w:rPr>
      </w:pPr>
      <w:bookmarkStart w:id="29" w:name="_Toc153378833"/>
      <w:bookmarkStart w:id="30" w:name="_Toc290300722"/>
      <w:bookmarkStart w:id="31" w:name="_Toc444527618"/>
      <w:bookmarkStart w:id="32" w:name="_Toc47598306"/>
      <w:r w:rsidRPr="00DA17DB">
        <w:rPr>
          <w:lang w:val="en-GB"/>
        </w:rPr>
        <w:t>5.</w:t>
      </w:r>
      <w:r w:rsidRPr="00DA17DB">
        <w:rPr>
          <w:lang w:val="en-GB"/>
        </w:rPr>
        <w:tab/>
      </w:r>
      <w:r w:rsidR="00C45415" w:rsidRPr="00DA17DB">
        <w:rPr>
          <w:lang w:val="en-GB"/>
        </w:rPr>
        <w:t>Section</w:t>
      </w:r>
      <w:r w:rsidR="009A201F" w:rsidRPr="00DA17DB">
        <w:rPr>
          <w:lang w:val="en-GB"/>
        </w:rPr>
        <w:t xml:space="preserve"> 5</w:t>
      </w:r>
      <w:r w:rsidR="00C45415" w:rsidRPr="00DA17DB">
        <w:rPr>
          <w:lang w:val="en-GB"/>
        </w:rPr>
        <w:t>: Liability towards each other</w:t>
      </w:r>
      <w:bookmarkEnd w:id="29"/>
      <w:bookmarkEnd w:id="30"/>
      <w:bookmarkEnd w:id="31"/>
      <w:bookmarkEnd w:id="32"/>
    </w:p>
    <w:p w14:paraId="63BBB2DF" w14:textId="77777777" w:rsidR="00C45415" w:rsidRPr="00DA17DB" w:rsidRDefault="00C45415" w:rsidP="00C7100D">
      <w:pPr>
        <w:rPr>
          <w:lang w:val="en-GB"/>
        </w:rPr>
      </w:pPr>
    </w:p>
    <w:p w14:paraId="32CA0A0D" w14:textId="352784B5" w:rsidR="00C45415" w:rsidRPr="00DA17DB" w:rsidRDefault="0034454E" w:rsidP="00953AC9">
      <w:pPr>
        <w:rPr>
          <w:lang w:val="en-GB"/>
        </w:rPr>
      </w:pPr>
      <w:bookmarkStart w:id="33" w:name="_Toc29298241"/>
      <w:r w:rsidRPr="00DA17DB">
        <w:rPr>
          <w:lang w:val="en-GB"/>
        </w:rPr>
        <w:t xml:space="preserve">5.1 </w:t>
      </w:r>
      <w:r w:rsidR="00C45415" w:rsidRPr="00DA17DB">
        <w:rPr>
          <w:lang w:val="en-GB"/>
        </w:rPr>
        <w:t>No warranties</w:t>
      </w:r>
      <w:bookmarkEnd w:id="33"/>
    </w:p>
    <w:p w14:paraId="20EBCDD5" w14:textId="77777777" w:rsidR="00953AC9" w:rsidRPr="00DA17DB" w:rsidRDefault="00953AC9" w:rsidP="00D67F91">
      <w:pPr>
        <w:rPr>
          <w:lang w:val="en-GB"/>
        </w:rPr>
      </w:pPr>
    </w:p>
    <w:p w14:paraId="0BF063ED" w14:textId="77777777" w:rsidR="00C45415" w:rsidRPr="00DA17DB" w:rsidRDefault="00C45415" w:rsidP="00C45415">
      <w:pPr>
        <w:pStyle w:val="Revize"/>
        <w:rPr>
          <w:b w:val="0"/>
          <w:sz w:val="22"/>
          <w:szCs w:val="22"/>
        </w:rPr>
      </w:pPr>
      <w:r w:rsidRPr="00DA17DB">
        <w:rPr>
          <w:b w:val="0"/>
          <w:sz w:val="22"/>
          <w:szCs w:val="22"/>
        </w:rPr>
        <w:t xml:space="preserve">In respect of any information or materials (incl. Results and Background) supplied by one Party to another under the Project, no </w:t>
      </w:r>
      <w:bookmarkStart w:id="34" w:name="OLE_LINK9"/>
      <w:bookmarkStart w:id="35" w:name="OLE_LINK10"/>
      <w:r w:rsidRPr="00DA17DB">
        <w:rPr>
          <w:b w:val="0"/>
          <w:sz w:val="22"/>
          <w:szCs w:val="22"/>
        </w:rPr>
        <w:t>warranty</w:t>
      </w:r>
      <w:bookmarkEnd w:id="34"/>
      <w:bookmarkEnd w:id="35"/>
      <w:r w:rsidRPr="00DA17DB">
        <w:rPr>
          <w:b w:val="0"/>
          <w:sz w:val="22"/>
          <w:szCs w:val="22"/>
        </w:rPr>
        <w:t xml:space="preserve"> or representation of any kind is made, given or implied as to the sufficiency or fitness for purpose nor as to the absence of any infringement of any proprietary rights of third parties. </w:t>
      </w:r>
    </w:p>
    <w:p w14:paraId="20362E5A" w14:textId="77777777" w:rsidR="00C45415" w:rsidRPr="00DA17DB" w:rsidRDefault="00C45415" w:rsidP="00C45415">
      <w:pPr>
        <w:pStyle w:val="Revize"/>
        <w:rPr>
          <w:b w:val="0"/>
          <w:sz w:val="22"/>
          <w:szCs w:val="22"/>
        </w:rPr>
      </w:pPr>
    </w:p>
    <w:p w14:paraId="599CEF76" w14:textId="77777777" w:rsidR="00C45415" w:rsidRPr="00DA17DB" w:rsidRDefault="00C45415" w:rsidP="00C45415">
      <w:pPr>
        <w:pStyle w:val="Revize"/>
        <w:rPr>
          <w:b w:val="0"/>
          <w:sz w:val="22"/>
          <w:szCs w:val="22"/>
        </w:rPr>
      </w:pPr>
      <w:r w:rsidRPr="00DA17DB">
        <w:rPr>
          <w:b w:val="0"/>
          <w:sz w:val="22"/>
          <w:szCs w:val="22"/>
        </w:rPr>
        <w:t xml:space="preserve">Therefore, </w:t>
      </w:r>
    </w:p>
    <w:p w14:paraId="749B679E" w14:textId="77777777" w:rsidR="00C45415" w:rsidRPr="00DA17DB" w:rsidRDefault="00C45415" w:rsidP="00C45415">
      <w:pPr>
        <w:pStyle w:val="Revize"/>
        <w:rPr>
          <w:b w:val="0"/>
          <w:sz w:val="22"/>
          <w:szCs w:val="22"/>
        </w:rPr>
      </w:pPr>
      <w:r w:rsidRPr="00DA17DB">
        <w:rPr>
          <w:b w:val="0"/>
          <w:sz w:val="22"/>
          <w:szCs w:val="22"/>
        </w:rPr>
        <w:t>- the recipient Party shall in all cases be entirely and solely liable for the use to which it puts such information and materials, and</w:t>
      </w:r>
    </w:p>
    <w:p w14:paraId="08E30BDE" w14:textId="3812A7C3" w:rsidR="00C45415" w:rsidRPr="00DA17DB" w:rsidRDefault="00C45415" w:rsidP="00C7100D">
      <w:pPr>
        <w:rPr>
          <w:lang w:val="en-GB"/>
        </w:rPr>
      </w:pPr>
      <w:r w:rsidRPr="00DA17DB">
        <w:rPr>
          <w:lang w:val="en-GB"/>
        </w:rPr>
        <w:t>- no Party granting Access Rights shall be liable</w:t>
      </w:r>
      <w:r w:rsidR="00596FE2" w:rsidRPr="00DA17DB">
        <w:rPr>
          <w:lang w:val="en-GB"/>
        </w:rPr>
        <w:t xml:space="preserve"> </w:t>
      </w:r>
      <w:r w:rsidR="000605B8" w:rsidRPr="00DA17DB">
        <w:rPr>
          <w:lang w:val="en-GB"/>
        </w:rPr>
        <w:t xml:space="preserve"> </w:t>
      </w:r>
      <w:r w:rsidRPr="00DA17DB">
        <w:rPr>
          <w:lang w:val="en-GB"/>
        </w:rPr>
        <w:t>in case of  infringement of proprietary rights of a third party resulting from any other Party (or its Affiliated Entities) exercising its Access Rights.</w:t>
      </w:r>
    </w:p>
    <w:p w14:paraId="620910A2" w14:textId="77777777" w:rsidR="00953AC9" w:rsidRPr="00DA17DB" w:rsidRDefault="00953AC9" w:rsidP="00953AC9">
      <w:pPr>
        <w:rPr>
          <w:lang w:val="en-GB"/>
        </w:rPr>
      </w:pPr>
      <w:bookmarkStart w:id="36" w:name="_Toc29298242"/>
    </w:p>
    <w:p w14:paraId="7512AA59" w14:textId="4824198C" w:rsidR="006D5F4A" w:rsidRPr="00DA17DB" w:rsidRDefault="00953AC9" w:rsidP="00D67F91">
      <w:pPr>
        <w:rPr>
          <w:lang w:val="en-GB"/>
        </w:rPr>
      </w:pPr>
      <w:r w:rsidRPr="00DA17DB">
        <w:rPr>
          <w:lang w:val="en-GB"/>
        </w:rPr>
        <w:t xml:space="preserve">5.2 </w:t>
      </w:r>
      <w:r w:rsidR="00796F66" w:rsidRPr="00DA17DB">
        <w:rPr>
          <w:lang w:val="en-GB"/>
        </w:rPr>
        <w:t>Limitations of contractual liability</w:t>
      </w:r>
      <w:bookmarkEnd w:id="36"/>
      <w:r w:rsidR="006D5F4A" w:rsidRPr="00DA17DB">
        <w:rPr>
          <w:lang w:val="en-GB"/>
        </w:rPr>
        <w:t xml:space="preserve"> </w:t>
      </w:r>
    </w:p>
    <w:p w14:paraId="5CD7E5A6" w14:textId="77777777" w:rsidR="00953AC9" w:rsidRPr="00DA17DB" w:rsidRDefault="00953AC9" w:rsidP="00796F66">
      <w:pPr>
        <w:pStyle w:val="Revize"/>
        <w:rPr>
          <w:b w:val="0"/>
          <w:sz w:val="22"/>
          <w:szCs w:val="22"/>
        </w:rPr>
      </w:pPr>
    </w:p>
    <w:p w14:paraId="1B731E40" w14:textId="0E2C8430" w:rsidR="00796F66" w:rsidRPr="00DA17DB" w:rsidRDefault="00796F66" w:rsidP="00796F66">
      <w:pPr>
        <w:pStyle w:val="Revize"/>
        <w:rPr>
          <w:b w:val="0"/>
          <w:sz w:val="22"/>
          <w:szCs w:val="22"/>
        </w:rPr>
      </w:pPr>
      <w:r w:rsidRPr="00DA17DB">
        <w:rPr>
          <w:b w:val="0"/>
          <w:sz w:val="22"/>
          <w:szCs w:val="22"/>
        </w:rPr>
        <w:t>No Party shall be responsible to any other Party for any indirect or consequential loss or similar damage such as, but not limited to, loss of profit, loss of revenue or loss of contracts</w:t>
      </w:r>
      <w:r w:rsidR="00CA2441" w:rsidRPr="00DA17DB">
        <w:rPr>
          <w:b w:val="0"/>
          <w:sz w:val="22"/>
          <w:szCs w:val="22"/>
        </w:rPr>
        <w:t>, provided such damage was not caused by a wilful act or by a breach of confidentiality</w:t>
      </w:r>
      <w:r w:rsidRPr="00DA17DB">
        <w:rPr>
          <w:b w:val="0"/>
          <w:sz w:val="22"/>
          <w:szCs w:val="22"/>
        </w:rPr>
        <w:t>.</w:t>
      </w:r>
    </w:p>
    <w:p w14:paraId="2A5C2E08" w14:textId="5B8A5994" w:rsidR="00796F66" w:rsidRPr="00DA17DB" w:rsidRDefault="00796F66" w:rsidP="00796F66">
      <w:pPr>
        <w:pStyle w:val="Revize"/>
        <w:rPr>
          <w:b w:val="0"/>
          <w:sz w:val="22"/>
          <w:szCs w:val="22"/>
        </w:rPr>
      </w:pPr>
    </w:p>
    <w:p w14:paraId="2D5EA5E6" w14:textId="7DDE198E" w:rsidR="00796F66" w:rsidRPr="00DA17DB" w:rsidRDefault="00191B79" w:rsidP="00796F66">
      <w:pPr>
        <w:pStyle w:val="Revize"/>
        <w:rPr>
          <w:b w:val="0"/>
          <w:sz w:val="22"/>
          <w:szCs w:val="22"/>
        </w:rPr>
      </w:pPr>
      <w:r w:rsidRPr="00DA17DB">
        <w:rPr>
          <w:b w:val="0"/>
          <w:sz w:val="22"/>
          <w:szCs w:val="22"/>
        </w:rPr>
        <w:t xml:space="preserve">A </w:t>
      </w:r>
      <w:r w:rsidR="00796F66" w:rsidRPr="00DA17DB">
        <w:rPr>
          <w:b w:val="0"/>
          <w:sz w:val="22"/>
          <w:szCs w:val="22"/>
        </w:rPr>
        <w:t xml:space="preserve">Party’s aggregate liability towards the other Parties collectively shall be limited to </w:t>
      </w:r>
      <w:r w:rsidR="008D1230" w:rsidRPr="00DA17DB">
        <w:rPr>
          <w:b w:val="0"/>
          <w:sz w:val="22"/>
          <w:szCs w:val="22"/>
        </w:rPr>
        <w:t>o</w:t>
      </w:r>
      <w:r w:rsidR="00796F66" w:rsidRPr="00DA17DB">
        <w:rPr>
          <w:b w:val="0"/>
          <w:sz w:val="22"/>
          <w:szCs w:val="22"/>
        </w:rPr>
        <w:t>nce the Party’s share of the total costs of the Project as identified in Annex 2 of the Grant Agreement</w:t>
      </w:r>
      <w:r w:rsidR="00A61B0E" w:rsidRPr="00DA17DB">
        <w:rPr>
          <w:b w:val="0"/>
          <w:sz w:val="22"/>
          <w:szCs w:val="22"/>
        </w:rPr>
        <w:t>, provided such damage was not caused by a wilful act or gross negligence</w:t>
      </w:r>
      <w:r w:rsidR="004834C9" w:rsidRPr="00DA17DB">
        <w:rPr>
          <w:b w:val="0"/>
          <w:sz w:val="22"/>
          <w:szCs w:val="22"/>
        </w:rPr>
        <w:t>.</w:t>
      </w:r>
      <w:r w:rsidR="00796F66" w:rsidRPr="00DA17DB">
        <w:rPr>
          <w:b w:val="0"/>
          <w:sz w:val="22"/>
          <w:szCs w:val="22"/>
        </w:rPr>
        <w:t xml:space="preserve"> </w:t>
      </w:r>
    </w:p>
    <w:p w14:paraId="1F1C2CF0" w14:textId="77777777" w:rsidR="004834C9" w:rsidRPr="00DA17DB" w:rsidRDefault="004834C9" w:rsidP="00796F66">
      <w:pPr>
        <w:pStyle w:val="Revize"/>
        <w:rPr>
          <w:b w:val="0"/>
          <w:sz w:val="22"/>
          <w:szCs w:val="22"/>
        </w:rPr>
      </w:pPr>
    </w:p>
    <w:p w14:paraId="1A9E37F0" w14:textId="4993F707" w:rsidR="00796F66" w:rsidRPr="00DA17DB" w:rsidRDefault="00796F66" w:rsidP="009F2EE4">
      <w:pPr>
        <w:pStyle w:val="Revize"/>
        <w:rPr>
          <w:b w:val="0"/>
          <w:sz w:val="22"/>
          <w:szCs w:val="22"/>
        </w:rPr>
      </w:pPr>
      <w:r w:rsidRPr="00DA17DB">
        <w:rPr>
          <w:b w:val="0"/>
          <w:sz w:val="22"/>
          <w:szCs w:val="22"/>
        </w:rPr>
        <w:lastRenderedPageBreak/>
        <w:t>The terms of this Consortium Agreement shall not be construed to amend or limit any Party’s statutory liability.</w:t>
      </w:r>
    </w:p>
    <w:p w14:paraId="4C78B41D" w14:textId="77777777" w:rsidR="004834C9" w:rsidRPr="00DA17DB" w:rsidRDefault="004834C9" w:rsidP="009F2EE4">
      <w:pPr>
        <w:pStyle w:val="Revize"/>
        <w:rPr>
          <w:b w:val="0"/>
          <w:sz w:val="22"/>
          <w:szCs w:val="22"/>
        </w:rPr>
      </w:pPr>
    </w:p>
    <w:p w14:paraId="42D4A344" w14:textId="41700BBC" w:rsidR="00796F66" w:rsidRPr="00DA17DB" w:rsidRDefault="00953AC9" w:rsidP="00953AC9">
      <w:pPr>
        <w:rPr>
          <w:lang w:val="en-GB"/>
        </w:rPr>
      </w:pPr>
      <w:bookmarkStart w:id="37" w:name="_Toc29298243"/>
      <w:r w:rsidRPr="00DA17DB">
        <w:rPr>
          <w:lang w:val="en-GB"/>
        </w:rPr>
        <w:t xml:space="preserve">5.3 </w:t>
      </w:r>
      <w:r w:rsidR="00796F66" w:rsidRPr="00DA17DB">
        <w:rPr>
          <w:lang w:val="en-GB"/>
        </w:rPr>
        <w:t>Damage caused to third parties</w:t>
      </w:r>
      <w:bookmarkEnd w:id="37"/>
    </w:p>
    <w:p w14:paraId="027EF15C" w14:textId="77777777" w:rsidR="00953AC9" w:rsidRPr="00DA17DB" w:rsidRDefault="00953AC9" w:rsidP="00D67F91">
      <w:pPr>
        <w:rPr>
          <w:lang w:val="en-GB"/>
        </w:rPr>
      </w:pPr>
    </w:p>
    <w:p w14:paraId="72884091" w14:textId="77777777" w:rsidR="00796F66" w:rsidRPr="00DA17DB" w:rsidRDefault="00796F66" w:rsidP="009F2EE4">
      <w:pPr>
        <w:pStyle w:val="Revize"/>
        <w:rPr>
          <w:b w:val="0"/>
          <w:sz w:val="22"/>
          <w:szCs w:val="22"/>
        </w:rPr>
      </w:pPr>
      <w:r w:rsidRPr="00DA17DB">
        <w:rPr>
          <w:b w:val="0"/>
          <w:sz w:val="22"/>
          <w:szCs w:val="22"/>
        </w:rPr>
        <w:t xml:space="preserve">Each Party shall be solely liable for any loss, damage or injury to third parties </w:t>
      </w:r>
      <w:r w:rsidR="00257EE7" w:rsidRPr="00DA17DB">
        <w:rPr>
          <w:b w:val="0"/>
          <w:sz w:val="22"/>
          <w:szCs w:val="22"/>
        </w:rPr>
        <w:t xml:space="preserve">or Affiliated Entities </w:t>
      </w:r>
      <w:r w:rsidRPr="00DA17DB">
        <w:rPr>
          <w:b w:val="0"/>
          <w:sz w:val="22"/>
          <w:szCs w:val="22"/>
        </w:rPr>
        <w:t>resulting from the performance of the said Party’s obligations by it or on its behalf under this Consortium Agreement or from its use of Results or Background.</w:t>
      </w:r>
    </w:p>
    <w:p w14:paraId="708CF427" w14:textId="77777777" w:rsidR="00953AC9" w:rsidRPr="00DA17DB" w:rsidRDefault="00953AC9" w:rsidP="00953AC9">
      <w:pPr>
        <w:rPr>
          <w:lang w:val="en-GB"/>
        </w:rPr>
      </w:pPr>
      <w:bookmarkStart w:id="38" w:name="_Toc29298244"/>
    </w:p>
    <w:p w14:paraId="7021E4D9" w14:textId="458442CA" w:rsidR="00796F66" w:rsidRPr="00DA17DB" w:rsidRDefault="00953AC9" w:rsidP="00953AC9">
      <w:pPr>
        <w:rPr>
          <w:lang w:val="en-GB"/>
        </w:rPr>
      </w:pPr>
      <w:r w:rsidRPr="00DA17DB">
        <w:rPr>
          <w:lang w:val="en-GB"/>
        </w:rPr>
        <w:t xml:space="preserve">5.4 </w:t>
      </w:r>
      <w:r w:rsidR="00796F66" w:rsidRPr="00DA17DB">
        <w:rPr>
          <w:lang w:val="en-GB"/>
        </w:rPr>
        <w:t>Force Majeure</w:t>
      </w:r>
      <w:bookmarkEnd w:id="38"/>
    </w:p>
    <w:p w14:paraId="23E0EC34" w14:textId="77777777" w:rsidR="00953AC9" w:rsidRPr="00DA17DB" w:rsidRDefault="00953AC9" w:rsidP="00D67F91">
      <w:pPr>
        <w:rPr>
          <w:lang w:val="en-GB"/>
        </w:rPr>
      </w:pPr>
    </w:p>
    <w:p w14:paraId="5F554181" w14:textId="77777777" w:rsidR="00C55648" w:rsidRPr="00DA17DB" w:rsidRDefault="00C55648" w:rsidP="00C55648">
      <w:pPr>
        <w:pStyle w:val="Revize"/>
        <w:rPr>
          <w:b w:val="0"/>
          <w:sz w:val="22"/>
          <w:szCs w:val="22"/>
        </w:rPr>
      </w:pPr>
      <w:r w:rsidRPr="00DA17DB">
        <w:rPr>
          <w:b w:val="0"/>
          <w:sz w:val="22"/>
          <w:szCs w:val="22"/>
        </w:rPr>
        <w:t xml:space="preserve">No Party </w:t>
      </w:r>
      <w:proofErr w:type="gramStart"/>
      <w:r w:rsidRPr="00DA17DB">
        <w:rPr>
          <w:b w:val="0"/>
          <w:sz w:val="22"/>
          <w:szCs w:val="22"/>
        </w:rPr>
        <w:t>shall be considered</w:t>
      </w:r>
      <w:proofErr w:type="gramEnd"/>
      <w:r w:rsidRPr="00DA17DB">
        <w:rPr>
          <w:b w:val="0"/>
          <w:sz w:val="22"/>
          <w:szCs w:val="22"/>
        </w:rPr>
        <w:t xml:space="preserve"> to be in breach of this Consortium Agreement if it is prevented from fulfilling its obligations under the Consortium Agreement by Force Majeure. </w:t>
      </w:r>
    </w:p>
    <w:p w14:paraId="64BEE89F" w14:textId="77777777" w:rsidR="00C55648" w:rsidRPr="00DA17DB" w:rsidRDefault="00C55648" w:rsidP="00C7100D">
      <w:pPr>
        <w:rPr>
          <w:lang w:val="en-GB"/>
        </w:rPr>
      </w:pPr>
      <w:r w:rsidRPr="00DA17DB">
        <w:rPr>
          <w:lang w:val="en-GB"/>
        </w:rPr>
        <w:t>Each Party will notify the competent Consortium Bodies of any Force Majeure without undue delay. If the consequences of Force Majeure for the Project are not overcome within 6 weeks after such notification, the transfer of tasks - if any - shall be decided by the competent Consortium Bodies.</w:t>
      </w:r>
    </w:p>
    <w:p w14:paraId="0AEF1825" w14:textId="77777777" w:rsidR="00C91FC9" w:rsidRPr="00DA17DB" w:rsidRDefault="00C91FC9" w:rsidP="00C7100D">
      <w:pPr>
        <w:rPr>
          <w:lang w:val="en-GB"/>
        </w:rPr>
      </w:pPr>
    </w:p>
    <w:p w14:paraId="117E0B00" w14:textId="5F67C495" w:rsidR="00C179E2" w:rsidRPr="00DA17DB" w:rsidRDefault="00E73DE9" w:rsidP="00B34C55">
      <w:pPr>
        <w:pStyle w:val="Nadpis1"/>
        <w:rPr>
          <w:lang w:val="en-GB"/>
        </w:rPr>
      </w:pPr>
      <w:bookmarkStart w:id="39" w:name="_Toc444527619"/>
      <w:bookmarkStart w:id="40" w:name="_Toc47598307"/>
      <w:r w:rsidRPr="00DA17DB">
        <w:rPr>
          <w:lang w:val="en-GB"/>
        </w:rPr>
        <w:t>6.</w:t>
      </w:r>
      <w:r w:rsidRPr="00DA17DB">
        <w:rPr>
          <w:lang w:val="en-GB"/>
        </w:rPr>
        <w:tab/>
      </w:r>
      <w:r w:rsidR="00C179E2" w:rsidRPr="00DA17DB">
        <w:rPr>
          <w:lang w:val="en-GB"/>
        </w:rPr>
        <w:t>Section</w:t>
      </w:r>
      <w:r w:rsidR="0034454E" w:rsidRPr="00DA17DB">
        <w:rPr>
          <w:lang w:val="en-GB"/>
        </w:rPr>
        <w:t xml:space="preserve"> 6</w:t>
      </w:r>
      <w:r w:rsidR="00C179E2" w:rsidRPr="00DA17DB">
        <w:rPr>
          <w:lang w:val="en-GB"/>
        </w:rPr>
        <w:t>: Governance structure</w:t>
      </w:r>
      <w:bookmarkEnd w:id="39"/>
      <w:bookmarkEnd w:id="40"/>
    </w:p>
    <w:p w14:paraId="2B78C463" w14:textId="77777777" w:rsidR="00C179E2" w:rsidRPr="00DA17DB" w:rsidRDefault="00C179E2" w:rsidP="00C7100D">
      <w:pPr>
        <w:rPr>
          <w:lang w:val="en-GB"/>
        </w:rPr>
      </w:pPr>
    </w:p>
    <w:p w14:paraId="1F8F3E97" w14:textId="649BC276" w:rsidR="00C179E2" w:rsidRPr="00DA17DB" w:rsidRDefault="0034454E" w:rsidP="00953AC9">
      <w:pPr>
        <w:rPr>
          <w:lang w:val="en-GB"/>
        </w:rPr>
      </w:pPr>
      <w:bookmarkStart w:id="41" w:name="_Toc152162967"/>
      <w:bookmarkStart w:id="42" w:name="_Toc29298246"/>
      <w:r w:rsidRPr="00DA17DB">
        <w:rPr>
          <w:lang w:val="en-GB"/>
        </w:rPr>
        <w:t xml:space="preserve">6.1 </w:t>
      </w:r>
      <w:r w:rsidR="00C179E2" w:rsidRPr="00DA17DB">
        <w:rPr>
          <w:lang w:val="en-GB"/>
        </w:rPr>
        <w:t>General structure</w:t>
      </w:r>
      <w:bookmarkEnd w:id="41"/>
      <w:bookmarkEnd w:id="42"/>
    </w:p>
    <w:p w14:paraId="169E939B" w14:textId="77777777" w:rsidR="00953AC9" w:rsidRPr="00DA17DB" w:rsidRDefault="00953AC9" w:rsidP="00D67F91">
      <w:pPr>
        <w:rPr>
          <w:lang w:val="en-GB"/>
        </w:rPr>
      </w:pPr>
    </w:p>
    <w:p w14:paraId="5560FB13" w14:textId="77777777" w:rsidR="00C179E2" w:rsidRPr="00DA17DB" w:rsidRDefault="00C179E2" w:rsidP="00D67F91">
      <w:pPr>
        <w:rPr>
          <w:rFonts w:eastAsia="Times New Roman"/>
          <w:lang w:val="en-GB"/>
        </w:rPr>
      </w:pPr>
      <w:r w:rsidRPr="00DA17DB">
        <w:rPr>
          <w:lang w:val="en-GB"/>
        </w:rPr>
        <w:t>The organisational structure of the Consortium shall comprise the following Consortium Bodies:</w:t>
      </w:r>
    </w:p>
    <w:p w14:paraId="048CE80A" w14:textId="77777777" w:rsidR="00C179E2" w:rsidRPr="00DA17DB" w:rsidRDefault="00C179E2" w:rsidP="00D67F91">
      <w:pPr>
        <w:rPr>
          <w:lang w:val="en-GB"/>
        </w:rPr>
      </w:pPr>
    </w:p>
    <w:p w14:paraId="2CAE7CD5" w14:textId="77777777" w:rsidR="00C179E2" w:rsidRPr="00DA17DB" w:rsidRDefault="00C179E2" w:rsidP="00D67F91">
      <w:pPr>
        <w:rPr>
          <w:rFonts w:eastAsia="Times New Roman"/>
          <w:lang w:val="en-GB"/>
        </w:rPr>
      </w:pPr>
      <w:r w:rsidRPr="00DA17DB">
        <w:rPr>
          <w:lang w:val="en-GB"/>
        </w:rPr>
        <w:t>General Assembly as the ultimate decision-making body of the consortium</w:t>
      </w:r>
      <w:r w:rsidRPr="00DA17DB">
        <w:rPr>
          <w:lang w:val="en-GB"/>
        </w:rPr>
        <w:br/>
      </w:r>
    </w:p>
    <w:p w14:paraId="3CF7CFDF" w14:textId="20A6ACDA" w:rsidR="00C179E2" w:rsidRPr="00DA17DB" w:rsidRDefault="00050C2C" w:rsidP="00D67F91">
      <w:pPr>
        <w:rPr>
          <w:lang w:val="en-GB"/>
        </w:rPr>
      </w:pPr>
      <w:r w:rsidRPr="00DA17DB">
        <w:rPr>
          <w:lang w:val="en-GB"/>
        </w:rPr>
        <w:t>Steering Committee</w:t>
      </w:r>
      <w:r w:rsidR="00C179E2" w:rsidRPr="00DA17DB">
        <w:rPr>
          <w:lang w:val="en-GB"/>
        </w:rPr>
        <w:t xml:space="preserve"> as the supervisory body for the execution of the Project which shall report to and be accountable to the General Assembly</w:t>
      </w:r>
    </w:p>
    <w:p w14:paraId="09EE6559" w14:textId="77777777" w:rsidR="00C179E2" w:rsidRPr="00DA17DB" w:rsidRDefault="00C179E2" w:rsidP="00D67F91">
      <w:pPr>
        <w:rPr>
          <w:lang w:val="en-GB"/>
        </w:rPr>
      </w:pPr>
    </w:p>
    <w:p w14:paraId="39D2BA0C" w14:textId="13CCBA64" w:rsidR="0081377C" w:rsidRPr="00DA17DB" w:rsidRDefault="00C179E2" w:rsidP="00D67F91">
      <w:pPr>
        <w:rPr>
          <w:lang w:val="en-GB"/>
        </w:rPr>
      </w:pPr>
      <w:r w:rsidRPr="00DA17DB">
        <w:rPr>
          <w:lang w:val="en-GB"/>
        </w:rPr>
        <w:t>The Coordinator is the legal entity acting as the intermediary between the Parties and the Funding Authority. The Coordinator shall, in addition to its responsibilities as a Party, perform the tasks assigned to it as described in the Grant Agreement and this Consortium Agreement.</w:t>
      </w:r>
    </w:p>
    <w:p w14:paraId="09FC9949" w14:textId="77777777" w:rsidR="00DB125D" w:rsidRPr="00DA17DB" w:rsidRDefault="00DB125D" w:rsidP="00D67F91">
      <w:pPr>
        <w:rPr>
          <w:lang w:val="en-GB"/>
        </w:rPr>
      </w:pPr>
    </w:p>
    <w:p w14:paraId="19B2B7D0" w14:textId="074C4AEF" w:rsidR="00C179E2" w:rsidRPr="00DA17DB" w:rsidRDefault="0081377C" w:rsidP="00D67F91">
      <w:pPr>
        <w:rPr>
          <w:lang w:val="en-GB"/>
        </w:rPr>
      </w:pPr>
      <w:r w:rsidRPr="00DA17DB">
        <w:rPr>
          <w:lang w:val="en-GB"/>
        </w:rPr>
        <w:t>Each work package leader is responsible for the full implementation of the tasks of the corresponding work package</w:t>
      </w:r>
      <w:r w:rsidR="00DB4148" w:rsidRPr="00DA17DB">
        <w:rPr>
          <w:lang w:val="en-GB"/>
        </w:rPr>
        <w:t xml:space="preserve">, in accordance with </w:t>
      </w:r>
      <w:r w:rsidR="00971D8C" w:rsidRPr="00DA17DB">
        <w:rPr>
          <w:lang w:val="en-GB"/>
        </w:rPr>
        <w:t xml:space="preserve">the </w:t>
      </w:r>
      <w:r w:rsidR="008734D0" w:rsidRPr="00DA17DB">
        <w:rPr>
          <w:lang w:val="en-GB"/>
        </w:rPr>
        <w:t>Project Description</w:t>
      </w:r>
      <w:r w:rsidRPr="00DA17DB">
        <w:rPr>
          <w:lang w:val="en-GB"/>
        </w:rPr>
        <w:t>.</w:t>
      </w:r>
      <w:r w:rsidR="00C179E2" w:rsidRPr="00DA17DB">
        <w:rPr>
          <w:lang w:val="en-GB"/>
        </w:rPr>
        <w:t xml:space="preserve"> </w:t>
      </w:r>
    </w:p>
    <w:p w14:paraId="214D119C" w14:textId="685802E2" w:rsidR="00C179E2" w:rsidRPr="00DA17DB" w:rsidRDefault="00C179E2" w:rsidP="00D67F91">
      <w:pPr>
        <w:rPr>
          <w:lang w:val="en-GB"/>
        </w:rPr>
      </w:pPr>
    </w:p>
    <w:p w14:paraId="24A953CF" w14:textId="084219BD" w:rsidR="00C179E2" w:rsidRPr="00DA17DB" w:rsidRDefault="0034454E" w:rsidP="00953AC9">
      <w:pPr>
        <w:rPr>
          <w:lang w:val="en-GB"/>
        </w:rPr>
      </w:pPr>
      <w:bookmarkStart w:id="43" w:name="_Toc152162968"/>
      <w:bookmarkStart w:id="44" w:name="_Toc29298247"/>
      <w:r w:rsidRPr="00DA17DB">
        <w:rPr>
          <w:lang w:val="en-GB"/>
        </w:rPr>
        <w:t xml:space="preserve">6.2 </w:t>
      </w:r>
      <w:r w:rsidR="00C179E2" w:rsidRPr="00DA17DB">
        <w:rPr>
          <w:lang w:val="en-GB"/>
        </w:rPr>
        <w:t>General operational procedures for all Consortium Bodies</w:t>
      </w:r>
      <w:bookmarkEnd w:id="43"/>
      <w:bookmarkEnd w:id="44"/>
    </w:p>
    <w:p w14:paraId="62A7E7BA" w14:textId="77777777" w:rsidR="00953AC9" w:rsidRPr="00DA17DB" w:rsidRDefault="00953AC9" w:rsidP="00D67F91">
      <w:pPr>
        <w:rPr>
          <w:lang w:val="en-GB"/>
        </w:rPr>
      </w:pPr>
    </w:p>
    <w:p w14:paraId="0F00E047" w14:textId="14CD77E2" w:rsidR="00C179E2" w:rsidRPr="00DA17DB" w:rsidRDefault="0034454E" w:rsidP="00953AC9">
      <w:pPr>
        <w:rPr>
          <w:lang w:val="en-GB"/>
        </w:rPr>
      </w:pPr>
      <w:bookmarkStart w:id="45" w:name="_Toc29298248"/>
      <w:r w:rsidRPr="00DA17DB">
        <w:rPr>
          <w:lang w:val="en-GB"/>
        </w:rPr>
        <w:t xml:space="preserve">6.2.1 </w:t>
      </w:r>
      <w:r w:rsidR="00C179E2" w:rsidRPr="00DA17DB">
        <w:rPr>
          <w:lang w:val="en-GB"/>
        </w:rPr>
        <w:t>Representation in meetings</w:t>
      </w:r>
      <w:bookmarkEnd w:id="45"/>
    </w:p>
    <w:p w14:paraId="497239AB" w14:textId="77777777" w:rsidR="00953AC9" w:rsidRPr="00DA17DB" w:rsidRDefault="00953AC9" w:rsidP="00D67F91">
      <w:pPr>
        <w:rPr>
          <w:lang w:val="en-GB"/>
        </w:rPr>
      </w:pPr>
    </w:p>
    <w:p w14:paraId="2FA8C07C" w14:textId="77E95B66" w:rsidR="00C179E2" w:rsidRPr="00DA17DB" w:rsidRDefault="00C179E2" w:rsidP="00D67F91">
      <w:pPr>
        <w:rPr>
          <w:rFonts w:eastAsia="Times New Roman"/>
          <w:lang w:val="en-GB"/>
        </w:rPr>
      </w:pPr>
      <w:bookmarkStart w:id="46" w:name="_Toc152162969"/>
      <w:r w:rsidRPr="00DA17DB">
        <w:rPr>
          <w:lang w:val="en-GB"/>
        </w:rPr>
        <w:t>Any Party which is a member of a Consortium Body (hereinafter referred to as "Member"):</w:t>
      </w:r>
      <w:bookmarkEnd w:id="46"/>
    </w:p>
    <w:p w14:paraId="77ED33D4" w14:textId="464E9C93" w:rsidR="00C179E2" w:rsidRPr="00DA17DB" w:rsidRDefault="00C179E2" w:rsidP="00D67F91">
      <w:pPr>
        <w:rPr>
          <w:rFonts w:eastAsia="Times New Roman"/>
          <w:lang w:val="en-GB"/>
        </w:rPr>
      </w:pPr>
      <w:r w:rsidRPr="00DA17DB">
        <w:rPr>
          <w:lang w:val="en-GB"/>
        </w:rPr>
        <w:t xml:space="preserve">should be </w:t>
      </w:r>
      <w:r w:rsidR="00B030BF" w:rsidRPr="00DA17DB">
        <w:rPr>
          <w:lang w:val="en-GB"/>
        </w:rPr>
        <w:t xml:space="preserve">present or </w:t>
      </w:r>
      <w:r w:rsidRPr="00DA17DB">
        <w:rPr>
          <w:lang w:val="en-GB"/>
        </w:rPr>
        <w:t>represented at any meeting</w:t>
      </w:r>
      <w:r w:rsidR="005E382D" w:rsidRPr="00DA17DB">
        <w:rPr>
          <w:lang w:val="en-GB"/>
        </w:rPr>
        <w:t xml:space="preserve"> of such consortium body</w:t>
      </w:r>
      <w:r w:rsidRPr="00DA17DB">
        <w:rPr>
          <w:lang w:val="en-GB"/>
        </w:rPr>
        <w:t>;</w:t>
      </w:r>
    </w:p>
    <w:p w14:paraId="61EA4399" w14:textId="77777777" w:rsidR="00C179E2" w:rsidRPr="00DA17DB" w:rsidRDefault="00C179E2" w:rsidP="00D67F91">
      <w:pPr>
        <w:rPr>
          <w:rFonts w:eastAsia="Times New Roman"/>
          <w:lang w:val="en-GB"/>
        </w:rPr>
      </w:pPr>
      <w:r w:rsidRPr="00DA17DB">
        <w:rPr>
          <w:lang w:val="en-GB"/>
        </w:rPr>
        <w:t xml:space="preserve">may appoint a substitute or a proxy to attend and vote at any meeting; </w:t>
      </w:r>
    </w:p>
    <w:p w14:paraId="733040E3" w14:textId="77777777" w:rsidR="00C179E2" w:rsidRPr="00DA17DB" w:rsidRDefault="00C179E2" w:rsidP="00D67F91">
      <w:pPr>
        <w:rPr>
          <w:lang w:val="en-GB"/>
        </w:rPr>
      </w:pPr>
      <w:r w:rsidRPr="00DA17DB">
        <w:rPr>
          <w:lang w:val="en-GB"/>
        </w:rPr>
        <w:t>and shall participate in a cooperative manner in the meetings.</w:t>
      </w:r>
    </w:p>
    <w:p w14:paraId="1D362B6B" w14:textId="77777777" w:rsidR="006128A8" w:rsidRPr="00DA17DB" w:rsidRDefault="006128A8" w:rsidP="00D67F91">
      <w:pPr>
        <w:rPr>
          <w:lang w:val="en-GB"/>
        </w:rPr>
      </w:pPr>
    </w:p>
    <w:p w14:paraId="422C7187" w14:textId="5AAEDCFE" w:rsidR="00C179E2" w:rsidRPr="00DA17DB" w:rsidRDefault="00A640B2" w:rsidP="00953AC9">
      <w:pPr>
        <w:rPr>
          <w:lang w:val="en-GB"/>
        </w:rPr>
      </w:pPr>
      <w:bookmarkStart w:id="47" w:name="_Toc29298249"/>
      <w:r w:rsidRPr="00DA17DB">
        <w:rPr>
          <w:lang w:val="en-GB"/>
        </w:rPr>
        <w:t xml:space="preserve">6.2.2 </w:t>
      </w:r>
      <w:r w:rsidR="00C179E2" w:rsidRPr="00DA17DB">
        <w:rPr>
          <w:lang w:val="en-GB"/>
        </w:rPr>
        <w:t>Preparation and organisation of meetings</w:t>
      </w:r>
      <w:bookmarkEnd w:id="47"/>
    </w:p>
    <w:p w14:paraId="7AD6BD50" w14:textId="77777777" w:rsidR="00953AC9" w:rsidRPr="00DA17DB" w:rsidRDefault="00953AC9" w:rsidP="00D67F91">
      <w:pPr>
        <w:rPr>
          <w:lang w:val="en-GB"/>
        </w:rPr>
      </w:pPr>
    </w:p>
    <w:p w14:paraId="3E0C10B9" w14:textId="3969B7F5" w:rsidR="0008078A" w:rsidRPr="00DA17DB" w:rsidRDefault="00A640B2" w:rsidP="00953AC9">
      <w:pPr>
        <w:rPr>
          <w:lang w:val="en-GB"/>
        </w:rPr>
      </w:pPr>
      <w:bookmarkStart w:id="48" w:name="_Toc29298250"/>
      <w:r w:rsidRPr="00DA17DB">
        <w:rPr>
          <w:lang w:val="en-GB"/>
        </w:rPr>
        <w:t xml:space="preserve">6.2.2.1 </w:t>
      </w:r>
      <w:r w:rsidR="00497325" w:rsidRPr="00DA17DB">
        <w:rPr>
          <w:lang w:val="en-GB"/>
        </w:rPr>
        <w:t>Conven</w:t>
      </w:r>
      <w:r w:rsidR="0008078A" w:rsidRPr="00DA17DB">
        <w:rPr>
          <w:lang w:val="en-GB"/>
        </w:rPr>
        <w:t>ing meetings</w:t>
      </w:r>
      <w:bookmarkEnd w:id="48"/>
    </w:p>
    <w:p w14:paraId="589445E5" w14:textId="77777777" w:rsidR="00953AC9" w:rsidRPr="00DA17DB" w:rsidRDefault="00953AC9" w:rsidP="00D67F91">
      <w:pPr>
        <w:rPr>
          <w:lang w:val="en-GB"/>
        </w:rPr>
      </w:pPr>
    </w:p>
    <w:p w14:paraId="6FEA6A63" w14:textId="7FDDB002" w:rsidR="0008078A" w:rsidRPr="00DA17DB" w:rsidRDefault="0008078A" w:rsidP="00EB357C">
      <w:pPr>
        <w:rPr>
          <w:lang w:val="en-GB"/>
        </w:rPr>
      </w:pPr>
      <w:r w:rsidRPr="00DA17DB">
        <w:rPr>
          <w:lang w:val="en-GB"/>
        </w:rPr>
        <w:t>The chairperson</w:t>
      </w:r>
      <w:r w:rsidR="007F7886" w:rsidRPr="00DA17DB">
        <w:rPr>
          <w:lang w:val="en-GB"/>
        </w:rPr>
        <w:t xml:space="preserve"> (or any Member until election of a chairperson </w:t>
      </w:r>
      <w:r w:rsidR="006E11F0" w:rsidRPr="00DA17DB">
        <w:rPr>
          <w:lang w:val="en-GB"/>
        </w:rPr>
        <w:t xml:space="preserve">or </w:t>
      </w:r>
      <w:r w:rsidR="007F7886" w:rsidRPr="00DA17DB">
        <w:rPr>
          <w:lang w:val="en-GB"/>
        </w:rPr>
        <w:t>in the absence of a chairperson for any reason)</w:t>
      </w:r>
      <w:r w:rsidRPr="00DA17DB">
        <w:rPr>
          <w:lang w:val="en-GB"/>
        </w:rPr>
        <w:t xml:space="preserve"> of a Consortium Body shall convene meetings of that Consortium Body</w:t>
      </w:r>
      <w:r w:rsidR="00DD5093" w:rsidRPr="00DA17DB">
        <w:rPr>
          <w:lang w:val="en-GB"/>
        </w:rPr>
        <w:t xml:space="preserve"> in accordance with the following:</w:t>
      </w:r>
    </w:p>
    <w:p w14:paraId="030C194A" w14:textId="77777777" w:rsidR="00DD5093" w:rsidRPr="00DA17DB" w:rsidRDefault="00DD5093" w:rsidP="00C7100D">
      <w:pPr>
        <w:rPr>
          <w:lang w:val="en-GB"/>
        </w:rPr>
      </w:pPr>
    </w:p>
    <w:tbl>
      <w:tblPr>
        <w:tblStyle w:val="Mkatabulky"/>
        <w:tblW w:w="9212" w:type="dxa"/>
        <w:tblLook w:val="04A0" w:firstRow="1" w:lastRow="0" w:firstColumn="1" w:lastColumn="0" w:noHBand="0" w:noVBand="1"/>
      </w:tblPr>
      <w:tblGrid>
        <w:gridCol w:w="1521"/>
        <w:gridCol w:w="1701"/>
        <w:gridCol w:w="5990"/>
      </w:tblGrid>
      <w:tr w:rsidR="0058112F" w:rsidRPr="00DA17DB" w14:paraId="5D9B71A8" w14:textId="77777777" w:rsidTr="0058112F">
        <w:tc>
          <w:tcPr>
            <w:tcW w:w="1521" w:type="dxa"/>
          </w:tcPr>
          <w:p w14:paraId="0F00485C" w14:textId="77777777" w:rsidR="0058112F" w:rsidRPr="00DA17DB" w:rsidRDefault="0058112F" w:rsidP="006E473D">
            <w:pPr>
              <w:pStyle w:val="StandardText"/>
              <w:framePr w:wrap="around"/>
              <w:rPr>
                <w:lang w:val="en-GB"/>
              </w:rPr>
            </w:pPr>
          </w:p>
        </w:tc>
        <w:tc>
          <w:tcPr>
            <w:tcW w:w="1701" w:type="dxa"/>
          </w:tcPr>
          <w:p w14:paraId="18E4B695" w14:textId="77777777" w:rsidR="0058112F" w:rsidRPr="00DA17DB" w:rsidRDefault="0058112F" w:rsidP="00C7100D">
            <w:pPr>
              <w:rPr>
                <w:lang w:val="en-GB"/>
              </w:rPr>
            </w:pPr>
            <w:r w:rsidRPr="00DA17DB">
              <w:rPr>
                <w:lang w:val="en-GB"/>
              </w:rPr>
              <w:t>Ordinary meeting</w:t>
            </w:r>
          </w:p>
        </w:tc>
        <w:tc>
          <w:tcPr>
            <w:tcW w:w="5990" w:type="dxa"/>
          </w:tcPr>
          <w:p w14:paraId="193D3EB5" w14:textId="77777777" w:rsidR="0058112F" w:rsidRPr="00DA17DB" w:rsidRDefault="0058112F" w:rsidP="00C7100D">
            <w:pPr>
              <w:rPr>
                <w:lang w:val="en-GB"/>
              </w:rPr>
            </w:pPr>
            <w:r w:rsidRPr="00DA17DB">
              <w:rPr>
                <w:lang w:val="en-GB"/>
              </w:rPr>
              <w:t>Extraordinary meeting</w:t>
            </w:r>
          </w:p>
        </w:tc>
      </w:tr>
      <w:tr w:rsidR="0058112F" w:rsidRPr="00DA17DB" w14:paraId="4AC12728" w14:textId="77777777" w:rsidTr="0058112F">
        <w:tc>
          <w:tcPr>
            <w:tcW w:w="1521" w:type="dxa"/>
          </w:tcPr>
          <w:p w14:paraId="2F6413F2" w14:textId="77777777" w:rsidR="0058112F" w:rsidRPr="00DA17DB" w:rsidRDefault="0058112F" w:rsidP="006E473D">
            <w:pPr>
              <w:pStyle w:val="StandardText"/>
              <w:framePr w:wrap="around"/>
              <w:rPr>
                <w:lang w:val="en-GB"/>
              </w:rPr>
            </w:pPr>
            <w:r w:rsidRPr="00DA17DB">
              <w:rPr>
                <w:lang w:val="en-GB"/>
              </w:rPr>
              <w:t>General Assembly</w:t>
            </w:r>
          </w:p>
        </w:tc>
        <w:tc>
          <w:tcPr>
            <w:tcW w:w="1701" w:type="dxa"/>
          </w:tcPr>
          <w:p w14:paraId="2D5E038E" w14:textId="77777777" w:rsidR="0058112F" w:rsidRPr="00DA17DB" w:rsidRDefault="0058112F" w:rsidP="00C7100D">
            <w:pPr>
              <w:rPr>
                <w:lang w:val="en-GB"/>
              </w:rPr>
            </w:pPr>
            <w:r w:rsidRPr="00DA17DB">
              <w:rPr>
                <w:lang w:val="en-GB"/>
              </w:rPr>
              <w:t>At least once a year</w:t>
            </w:r>
          </w:p>
        </w:tc>
        <w:tc>
          <w:tcPr>
            <w:tcW w:w="5990" w:type="dxa"/>
          </w:tcPr>
          <w:p w14:paraId="0ABB33DC" w14:textId="44F5B42A" w:rsidR="0058112F" w:rsidRPr="00DA17DB" w:rsidRDefault="0058112F" w:rsidP="00C7100D">
            <w:pPr>
              <w:rPr>
                <w:lang w:val="en-GB"/>
              </w:rPr>
            </w:pPr>
            <w:r w:rsidRPr="00DA17DB">
              <w:rPr>
                <w:lang w:val="en-GB"/>
              </w:rPr>
              <w:t xml:space="preserve">At any time upon written request of the </w:t>
            </w:r>
            <w:r w:rsidR="00050C2C" w:rsidRPr="00DA17DB">
              <w:rPr>
                <w:lang w:val="en-GB"/>
              </w:rPr>
              <w:t>Steering Committee</w:t>
            </w:r>
            <w:r w:rsidRPr="00DA17DB">
              <w:rPr>
                <w:lang w:val="en-GB"/>
              </w:rPr>
              <w:t xml:space="preserve"> or 1/3 of the Members of the General Assembly</w:t>
            </w:r>
          </w:p>
        </w:tc>
      </w:tr>
      <w:tr w:rsidR="0058112F" w:rsidRPr="00DA17DB" w14:paraId="1CE9BB5D" w14:textId="77777777" w:rsidTr="0058112F">
        <w:tc>
          <w:tcPr>
            <w:tcW w:w="1521" w:type="dxa"/>
          </w:tcPr>
          <w:p w14:paraId="6F08181F" w14:textId="1097E1E4" w:rsidR="0058112F" w:rsidRPr="00DA17DB" w:rsidRDefault="00050C2C" w:rsidP="006E473D">
            <w:pPr>
              <w:pStyle w:val="StandardText"/>
              <w:framePr w:wrap="around"/>
              <w:rPr>
                <w:rFonts w:eastAsia="Times New Roman"/>
                <w:lang w:val="en-GB"/>
              </w:rPr>
            </w:pPr>
            <w:r w:rsidRPr="00DA17DB">
              <w:rPr>
                <w:lang w:val="en-GB"/>
              </w:rPr>
              <w:t>Steering Committee</w:t>
            </w:r>
          </w:p>
        </w:tc>
        <w:tc>
          <w:tcPr>
            <w:tcW w:w="1701" w:type="dxa"/>
          </w:tcPr>
          <w:p w14:paraId="42299DF5" w14:textId="519D89A8" w:rsidR="00924D72" w:rsidRPr="00DA17DB" w:rsidRDefault="00924D72" w:rsidP="006E473D">
            <w:pPr>
              <w:pStyle w:val="StandardText"/>
              <w:framePr w:wrap="around"/>
              <w:rPr>
                <w:lang w:val="en-GB"/>
              </w:rPr>
            </w:pPr>
          </w:p>
          <w:p w14:paraId="39662EE9" w14:textId="77777777" w:rsidR="00924D72" w:rsidRPr="00DA17DB" w:rsidRDefault="00924D72" w:rsidP="006E473D">
            <w:pPr>
              <w:pStyle w:val="StandardText"/>
              <w:framePr w:wrap="around"/>
              <w:rPr>
                <w:lang w:val="en-GB"/>
              </w:rPr>
            </w:pPr>
            <w:r w:rsidRPr="00DA17DB">
              <w:rPr>
                <w:lang w:val="en-GB"/>
              </w:rPr>
              <w:t>• 3 meetings</w:t>
            </w:r>
          </w:p>
          <w:p w14:paraId="20226C2D" w14:textId="77777777" w:rsidR="00924D72" w:rsidRPr="00DA17DB" w:rsidRDefault="00924D72" w:rsidP="006E473D">
            <w:pPr>
              <w:pStyle w:val="StandardText"/>
              <w:framePr w:wrap="around"/>
              <w:rPr>
                <w:lang w:val="en-GB"/>
              </w:rPr>
            </w:pPr>
            <w:r w:rsidRPr="00DA17DB">
              <w:rPr>
                <w:lang w:val="en-GB"/>
              </w:rPr>
              <w:t>during the</w:t>
            </w:r>
          </w:p>
          <w:p w14:paraId="639CBCE2" w14:textId="77777777" w:rsidR="00924D72" w:rsidRPr="00DA17DB" w:rsidRDefault="00924D72" w:rsidP="006E473D">
            <w:pPr>
              <w:pStyle w:val="StandardText"/>
              <w:framePr w:wrap="around"/>
              <w:rPr>
                <w:lang w:val="en-GB"/>
              </w:rPr>
            </w:pPr>
            <w:r w:rsidRPr="00DA17DB">
              <w:rPr>
                <w:lang w:val="en-GB"/>
              </w:rPr>
              <w:t>first year.</w:t>
            </w:r>
          </w:p>
          <w:p w14:paraId="0F070F55" w14:textId="77777777" w:rsidR="00924D72" w:rsidRPr="00DA17DB" w:rsidRDefault="00924D72" w:rsidP="006E473D">
            <w:pPr>
              <w:pStyle w:val="StandardText"/>
              <w:framePr w:wrap="around"/>
              <w:rPr>
                <w:lang w:val="en-GB"/>
              </w:rPr>
            </w:pPr>
            <w:r w:rsidRPr="00DA17DB">
              <w:rPr>
                <w:lang w:val="en-GB"/>
              </w:rPr>
              <w:t>• at least 2</w:t>
            </w:r>
          </w:p>
          <w:p w14:paraId="1CE3F291" w14:textId="77777777" w:rsidR="00924D72" w:rsidRPr="00DA17DB" w:rsidRDefault="00924D72" w:rsidP="006E473D">
            <w:pPr>
              <w:pStyle w:val="StandardText"/>
              <w:framePr w:wrap="around"/>
              <w:rPr>
                <w:lang w:val="en-GB"/>
              </w:rPr>
            </w:pPr>
            <w:r w:rsidRPr="00DA17DB">
              <w:rPr>
                <w:lang w:val="en-GB"/>
              </w:rPr>
              <w:t>meetings</w:t>
            </w:r>
          </w:p>
          <w:p w14:paraId="6FDD717A" w14:textId="77777777" w:rsidR="00924D72" w:rsidRPr="00DA17DB" w:rsidRDefault="00924D72" w:rsidP="006E473D">
            <w:pPr>
              <w:pStyle w:val="StandardText"/>
              <w:framePr w:wrap="around"/>
              <w:rPr>
                <w:lang w:val="en-GB"/>
              </w:rPr>
            </w:pPr>
            <w:r w:rsidRPr="00DA17DB">
              <w:rPr>
                <w:lang w:val="en-GB"/>
              </w:rPr>
              <w:t>the</w:t>
            </w:r>
          </w:p>
          <w:p w14:paraId="1D573621" w14:textId="77777777" w:rsidR="00924D72" w:rsidRPr="00DA17DB" w:rsidRDefault="00924D72" w:rsidP="006E473D">
            <w:pPr>
              <w:pStyle w:val="StandardText"/>
              <w:framePr w:wrap="around"/>
              <w:rPr>
                <w:lang w:val="en-GB"/>
              </w:rPr>
            </w:pPr>
            <w:r w:rsidRPr="00DA17DB">
              <w:rPr>
                <w:lang w:val="en-GB"/>
              </w:rPr>
              <w:t>following</w:t>
            </w:r>
          </w:p>
          <w:p w14:paraId="35C45D8A" w14:textId="77777777" w:rsidR="00924D72" w:rsidRPr="00DA17DB" w:rsidRDefault="00924D72" w:rsidP="006E473D">
            <w:pPr>
              <w:pStyle w:val="StandardText"/>
              <w:framePr w:wrap="around"/>
              <w:rPr>
                <w:lang w:val="en-GB"/>
              </w:rPr>
            </w:pPr>
            <w:r w:rsidRPr="00DA17DB">
              <w:rPr>
                <w:lang w:val="en-GB"/>
              </w:rPr>
              <w:t>years.</w:t>
            </w:r>
          </w:p>
          <w:p w14:paraId="494550E6" w14:textId="77777777" w:rsidR="00924D72" w:rsidRPr="00DA17DB" w:rsidRDefault="00924D72" w:rsidP="006E473D">
            <w:pPr>
              <w:pStyle w:val="StandardText"/>
              <w:framePr w:wrap="around"/>
              <w:rPr>
                <w:lang w:val="en-GB"/>
              </w:rPr>
            </w:pPr>
            <w:r w:rsidRPr="00DA17DB">
              <w:rPr>
                <w:lang w:val="en-GB"/>
              </w:rPr>
              <w:t>• Monthly</w:t>
            </w:r>
          </w:p>
          <w:p w14:paraId="033D5243" w14:textId="77777777" w:rsidR="00924D72" w:rsidRPr="00DA17DB" w:rsidRDefault="00924D72" w:rsidP="006E473D">
            <w:pPr>
              <w:pStyle w:val="StandardText"/>
              <w:framePr w:wrap="around"/>
              <w:rPr>
                <w:lang w:val="en-GB"/>
              </w:rPr>
            </w:pPr>
            <w:r w:rsidRPr="00DA17DB">
              <w:rPr>
                <w:lang w:val="en-GB"/>
              </w:rPr>
              <w:t>conference</w:t>
            </w:r>
          </w:p>
          <w:p w14:paraId="23B6E114" w14:textId="62898B7C" w:rsidR="00924D72" w:rsidRPr="00DA17DB" w:rsidRDefault="00924D72" w:rsidP="006E473D">
            <w:pPr>
              <w:pStyle w:val="StandardText"/>
              <w:framePr w:wrap="around"/>
              <w:rPr>
                <w:lang w:val="en-GB"/>
              </w:rPr>
            </w:pPr>
            <w:r w:rsidRPr="00DA17DB">
              <w:rPr>
                <w:lang w:val="en-GB"/>
              </w:rPr>
              <w:t>calls.</w:t>
            </w:r>
          </w:p>
          <w:p w14:paraId="1EADE941" w14:textId="77777777" w:rsidR="0058112F" w:rsidRPr="00DA17DB" w:rsidRDefault="0058112F" w:rsidP="006E473D">
            <w:pPr>
              <w:pStyle w:val="StandardText"/>
              <w:framePr w:wrap="around"/>
              <w:rPr>
                <w:lang w:val="en-GB"/>
              </w:rPr>
            </w:pPr>
          </w:p>
        </w:tc>
        <w:tc>
          <w:tcPr>
            <w:tcW w:w="5990" w:type="dxa"/>
          </w:tcPr>
          <w:p w14:paraId="10DA2C7F" w14:textId="2082A50E" w:rsidR="0058112F" w:rsidRPr="00DA17DB" w:rsidRDefault="0058112F" w:rsidP="00C7100D">
            <w:pPr>
              <w:rPr>
                <w:lang w:val="en-GB"/>
              </w:rPr>
            </w:pPr>
            <w:r w:rsidRPr="00DA17DB">
              <w:rPr>
                <w:lang w:val="en-GB"/>
              </w:rPr>
              <w:t xml:space="preserve">At any time upon written request of any Member of the </w:t>
            </w:r>
            <w:r w:rsidR="00050C2C" w:rsidRPr="00DA17DB">
              <w:rPr>
                <w:lang w:val="en-GB"/>
              </w:rPr>
              <w:t>Steering Committee</w:t>
            </w:r>
          </w:p>
        </w:tc>
      </w:tr>
    </w:tbl>
    <w:p w14:paraId="4DC58D3D" w14:textId="77777777" w:rsidR="0058112F" w:rsidRPr="00DA17DB" w:rsidRDefault="0058112F" w:rsidP="00C7100D">
      <w:pPr>
        <w:rPr>
          <w:lang w:val="en-GB"/>
        </w:rPr>
      </w:pPr>
    </w:p>
    <w:p w14:paraId="2EC84EAE" w14:textId="7C29BB1E" w:rsidR="0008078A" w:rsidRPr="00DA17DB" w:rsidRDefault="00A640B2" w:rsidP="00953AC9">
      <w:pPr>
        <w:rPr>
          <w:lang w:val="en-GB"/>
        </w:rPr>
      </w:pPr>
      <w:bookmarkStart w:id="49" w:name="_Toc29298251"/>
      <w:r w:rsidRPr="00DA17DB">
        <w:rPr>
          <w:lang w:val="en-GB"/>
        </w:rPr>
        <w:t xml:space="preserve">6.2.2.2 </w:t>
      </w:r>
      <w:r w:rsidR="00B977A1" w:rsidRPr="00DA17DB">
        <w:rPr>
          <w:lang w:val="en-GB"/>
        </w:rPr>
        <w:t>Notice of a meeting</w:t>
      </w:r>
      <w:bookmarkEnd w:id="49"/>
    </w:p>
    <w:p w14:paraId="73CEA3E7" w14:textId="77777777" w:rsidR="00953AC9" w:rsidRPr="00DA17DB" w:rsidRDefault="00953AC9" w:rsidP="00D67F91">
      <w:pPr>
        <w:rPr>
          <w:lang w:val="en-GB"/>
        </w:rPr>
      </w:pPr>
    </w:p>
    <w:p w14:paraId="557F23CE" w14:textId="378241D1" w:rsidR="00B977A1" w:rsidRPr="00DA17DB" w:rsidRDefault="00B977A1" w:rsidP="00EB357C">
      <w:pPr>
        <w:rPr>
          <w:lang w:val="en-GB"/>
        </w:rPr>
      </w:pPr>
      <w:r w:rsidRPr="00DA17DB">
        <w:rPr>
          <w:lang w:val="en-GB"/>
        </w:rPr>
        <w:t>The chairperson</w:t>
      </w:r>
      <w:r w:rsidR="003E7BA4" w:rsidRPr="00DA17DB">
        <w:rPr>
          <w:lang w:val="en-GB"/>
        </w:rPr>
        <w:t xml:space="preserve">(or any Member, until election of a chairperson </w:t>
      </w:r>
      <w:r w:rsidR="005A3D34" w:rsidRPr="00DA17DB">
        <w:rPr>
          <w:lang w:val="en-GB"/>
        </w:rPr>
        <w:t xml:space="preserve">or </w:t>
      </w:r>
      <w:r w:rsidR="003E7BA4" w:rsidRPr="00DA17DB">
        <w:rPr>
          <w:lang w:val="en-GB"/>
        </w:rPr>
        <w:t>in the absence of a chairperson for any reason)</w:t>
      </w:r>
      <w:r w:rsidRPr="00DA17DB">
        <w:rPr>
          <w:lang w:val="en-GB"/>
        </w:rPr>
        <w:t xml:space="preserve"> of a Consortium Body shall give notice in writing of a meeting to each Member of that Consortium Body as soon as possible and no later than the minimum number of days preceding the meeting as indicated below.</w:t>
      </w:r>
    </w:p>
    <w:tbl>
      <w:tblPr>
        <w:tblpPr w:leftFromText="141" w:rightFromText="141" w:vertAnchor="text" w:horzAnchor="margin" w:tblpY="227"/>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14"/>
        <w:gridCol w:w="1842"/>
        <w:gridCol w:w="5642"/>
      </w:tblGrid>
      <w:tr w:rsidR="00B977A1" w:rsidRPr="00DA17DB" w14:paraId="75557670" w14:textId="77777777" w:rsidTr="00B977A1">
        <w:trPr>
          <w:trHeight w:val="527"/>
        </w:trPr>
        <w:tc>
          <w:tcPr>
            <w:tcW w:w="2014" w:type="dxa"/>
            <w:shd w:val="clear" w:color="auto" w:fill="E6E6E6"/>
          </w:tcPr>
          <w:p w14:paraId="098D7154" w14:textId="77777777" w:rsidR="00B977A1" w:rsidRPr="00DA17DB" w:rsidRDefault="00B977A1" w:rsidP="006E473D">
            <w:pPr>
              <w:pStyle w:val="StandardText"/>
              <w:framePr w:hSpace="0" w:wrap="auto" w:vAnchor="margin" w:hAnchor="text" w:yAlign="inline"/>
              <w:suppressOverlap w:val="0"/>
              <w:rPr>
                <w:lang w:val="en-GB"/>
              </w:rPr>
            </w:pPr>
          </w:p>
        </w:tc>
        <w:tc>
          <w:tcPr>
            <w:tcW w:w="1842" w:type="dxa"/>
            <w:shd w:val="clear" w:color="auto" w:fill="E6E6E6"/>
          </w:tcPr>
          <w:p w14:paraId="12414EAD" w14:textId="77777777" w:rsidR="00B977A1" w:rsidRPr="00DA17DB" w:rsidRDefault="00B977A1" w:rsidP="006E473D">
            <w:pPr>
              <w:pStyle w:val="StandardText"/>
              <w:framePr w:hSpace="0" w:wrap="auto" w:vAnchor="margin" w:hAnchor="text" w:yAlign="inline"/>
              <w:suppressOverlap w:val="0"/>
              <w:rPr>
                <w:lang w:val="en-GB"/>
              </w:rPr>
            </w:pPr>
            <w:r w:rsidRPr="00DA17DB">
              <w:rPr>
                <w:lang w:val="en-GB"/>
              </w:rPr>
              <w:t>Ordinary meeting</w:t>
            </w:r>
          </w:p>
        </w:tc>
        <w:tc>
          <w:tcPr>
            <w:tcW w:w="5642" w:type="dxa"/>
            <w:shd w:val="clear" w:color="auto" w:fill="E6E6E6"/>
          </w:tcPr>
          <w:p w14:paraId="6E740E4C" w14:textId="77777777" w:rsidR="00B977A1" w:rsidRPr="00DA17DB" w:rsidRDefault="00B977A1" w:rsidP="006E473D">
            <w:pPr>
              <w:pStyle w:val="StandardText"/>
              <w:framePr w:hSpace="0" w:wrap="auto" w:vAnchor="margin" w:hAnchor="text" w:yAlign="inline"/>
              <w:suppressOverlap w:val="0"/>
              <w:rPr>
                <w:lang w:val="en-GB"/>
              </w:rPr>
            </w:pPr>
            <w:r w:rsidRPr="00DA17DB">
              <w:rPr>
                <w:lang w:val="en-GB"/>
              </w:rPr>
              <w:t>Extraordinary meeting</w:t>
            </w:r>
          </w:p>
        </w:tc>
      </w:tr>
      <w:tr w:rsidR="00B977A1" w:rsidRPr="00DA17DB" w14:paraId="3BB8A034" w14:textId="77777777" w:rsidTr="00B977A1">
        <w:trPr>
          <w:trHeight w:val="256"/>
        </w:trPr>
        <w:tc>
          <w:tcPr>
            <w:tcW w:w="2014" w:type="dxa"/>
            <w:shd w:val="clear" w:color="auto" w:fill="E0E0E0"/>
          </w:tcPr>
          <w:p w14:paraId="6AAD9834" w14:textId="77777777" w:rsidR="00B977A1" w:rsidRPr="00DA17DB" w:rsidRDefault="00B977A1" w:rsidP="006E473D">
            <w:pPr>
              <w:pStyle w:val="StandardText"/>
              <w:framePr w:hSpace="0" w:wrap="auto" w:vAnchor="margin" w:hAnchor="text" w:yAlign="inline"/>
              <w:suppressOverlap w:val="0"/>
              <w:rPr>
                <w:lang w:val="en-GB"/>
              </w:rPr>
            </w:pPr>
            <w:r w:rsidRPr="00DA17DB">
              <w:rPr>
                <w:lang w:val="en-GB"/>
              </w:rPr>
              <w:t>General Assembly</w:t>
            </w:r>
          </w:p>
        </w:tc>
        <w:tc>
          <w:tcPr>
            <w:tcW w:w="1842" w:type="dxa"/>
          </w:tcPr>
          <w:p w14:paraId="20B4E3ED" w14:textId="61E5A1CF" w:rsidR="00B977A1" w:rsidRPr="00DA17DB" w:rsidRDefault="0086263B" w:rsidP="006E473D">
            <w:pPr>
              <w:pStyle w:val="StandardText"/>
              <w:framePr w:hSpace="0" w:wrap="auto" w:vAnchor="margin" w:hAnchor="text" w:yAlign="inline"/>
              <w:suppressOverlap w:val="0"/>
              <w:rPr>
                <w:rFonts w:eastAsia="Times New Roman"/>
                <w:lang w:val="en-GB"/>
              </w:rPr>
            </w:pPr>
            <w:r w:rsidRPr="00DA17DB">
              <w:rPr>
                <w:lang w:val="en-GB"/>
              </w:rPr>
              <w:t>21 </w:t>
            </w:r>
            <w:r w:rsidR="00B977A1" w:rsidRPr="00DA17DB">
              <w:rPr>
                <w:lang w:val="en-GB"/>
              </w:rPr>
              <w:t>calendar days</w:t>
            </w:r>
          </w:p>
        </w:tc>
        <w:tc>
          <w:tcPr>
            <w:tcW w:w="5642" w:type="dxa"/>
          </w:tcPr>
          <w:p w14:paraId="5698B730" w14:textId="03CD3FF4" w:rsidR="00B977A1" w:rsidRPr="00DA17DB" w:rsidRDefault="0086263B" w:rsidP="006E473D">
            <w:pPr>
              <w:pStyle w:val="StandardText"/>
              <w:framePr w:hSpace="0" w:wrap="auto" w:vAnchor="margin" w:hAnchor="text" w:yAlign="inline"/>
              <w:suppressOverlap w:val="0"/>
              <w:rPr>
                <w:rFonts w:eastAsia="Times New Roman"/>
                <w:lang w:val="en-GB"/>
              </w:rPr>
            </w:pPr>
            <w:r w:rsidRPr="00DA17DB">
              <w:rPr>
                <w:lang w:val="en-GB"/>
              </w:rPr>
              <w:t>10 </w:t>
            </w:r>
            <w:r w:rsidR="00B977A1" w:rsidRPr="00DA17DB">
              <w:rPr>
                <w:lang w:val="en-GB"/>
              </w:rPr>
              <w:t>calendar days</w:t>
            </w:r>
          </w:p>
        </w:tc>
      </w:tr>
      <w:tr w:rsidR="00B977A1" w:rsidRPr="00DA17DB" w14:paraId="29C39556" w14:textId="77777777" w:rsidTr="00B977A1">
        <w:trPr>
          <w:trHeight w:val="256"/>
        </w:trPr>
        <w:tc>
          <w:tcPr>
            <w:tcW w:w="2014" w:type="dxa"/>
            <w:shd w:val="clear" w:color="auto" w:fill="E0E0E0"/>
          </w:tcPr>
          <w:p w14:paraId="34E6B6B8" w14:textId="0A90E6C1" w:rsidR="00B977A1" w:rsidRPr="00DA17DB" w:rsidRDefault="00050C2C" w:rsidP="006E473D">
            <w:pPr>
              <w:pStyle w:val="StandardText"/>
              <w:framePr w:hSpace="0" w:wrap="auto" w:vAnchor="margin" w:hAnchor="text" w:yAlign="inline"/>
              <w:suppressOverlap w:val="0"/>
              <w:rPr>
                <w:rFonts w:eastAsia="Times New Roman"/>
                <w:lang w:val="en-GB"/>
              </w:rPr>
            </w:pPr>
            <w:r w:rsidRPr="00DA17DB">
              <w:rPr>
                <w:lang w:val="en-GB"/>
              </w:rPr>
              <w:t>Steering Committee</w:t>
            </w:r>
          </w:p>
        </w:tc>
        <w:tc>
          <w:tcPr>
            <w:tcW w:w="1842" w:type="dxa"/>
          </w:tcPr>
          <w:p w14:paraId="11FC83CB" w14:textId="3A04B231" w:rsidR="00B977A1" w:rsidRPr="00DA17DB" w:rsidRDefault="0086263B" w:rsidP="006E473D">
            <w:pPr>
              <w:pStyle w:val="StandardText"/>
              <w:framePr w:hSpace="0" w:wrap="auto" w:vAnchor="margin" w:hAnchor="text" w:yAlign="inline"/>
              <w:suppressOverlap w:val="0"/>
              <w:rPr>
                <w:rFonts w:eastAsia="Times New Roman"/>
                <w:lang w:val="en-GB"/>
              </w:rPr>
            </w:pPr>
            <w:r w:rsidRPr="00DA17DB">
              <w:rPr>
                <w:lang w:val="en-GB"/>
              </w:rPr>
              <w:t>7 </w:t>
            </w:r>
            <w:r w:rsidR="00B977A1" w:rsidRPr="00DA17DB">
              <w:rPr>
                <w:lang w:val="en-GB"/>
              </w:rPr>
              <w:t>calendar days</w:t>
            </w:r>
          </w:p>
        </w:tc>
        <w:tc>
          <w:tcPr>
            <w:tcW w:w="5642" w:type="dxa"/>
          </w:tcPr>
          <w:p w14:paraId="1F58B925" w14:textId="463E3FCD" w:rsidR="00B977A1" w:rsidRPr="00DA17DB" w:rsidRDefault="00B977A1" w:rsidP="006E473D">
            <w:pPr>
              <w:pStyle w:val="StandardText"/>
              <w:framePr w:hSpace="0" w:wrap="auto" w:vAnchor="margin" w:hAnchor="text" w:yAlign="inline"/>
              <w:numPr>
                <w:ilvl w:val="0"/>
                <w:numId w:val="10"/>
              </w:numPr>
              <w:suppressOverlap w:val="0"/>
              <w:rPr>
                <w:rFonts w:eastAsia="Times New Roman"/>
                <w:lang w:val="en-GB"/>
              </w:rPr>
            </w:pPr>
            <w:r w:rsidRPr="00DA17DB">
              <w:rPr>
                <w:lang w:val="en-GB"/>
              </w:rPr>
              <w:t>calendar days</w:t>
            </w:r>
          </w:p>
        </w:tc>
      </w:tr>
    </w:tbl>
    <w:p w14:paraId="4F44D65D" w14:textId="77777777" w:rsidR="00B977A1" w:rsidRPr="00DA17DB" w:rsidRDefault="00B977A1" w:rsidP="00C7100D">
      <w:pPr>
        <w:rPr>
          <w:lang w:val="en-GB"/>
        </w:rPr>
      </w:pPr>
    </w:p>
    <w:p w14:paraId="1EE08AA0" w14:textId="77777777" w:rsidR="00B977A1" w:rsidRPr="00DA17DB" w:rsidRDefault="00B977A1" w:rsidP="00C7100D">
      <w:pPr>
        <w:rPr>
          <w:lang w:val="en-GB"/>
        </w:rPr>
      </w:pPr>
    </w:p>
    <w:p w14:paraId="2732D1A0" w14:textId="5EBCD7E8" w:rsidR="00E43BA5" w:rsidRPr="00DA17DB" w:rsidRDefault="00746473" w:rsidP="00953AC9">
      <w:pPr>
        <w:rPr>
          <w:lang w:val="en-GB"/>
        </w:rPr>
      </w:pPr>
      <w:bookmarkStart w:id="50" w:name="_Toc29298252"/>
      <w:r w:rsidRPr="00DA17DB">
        <w:rPr>
          <w:lang w:val="en-GB"/>
        </w:rPr>
        <w:t xml:space="preserve">6.2.2.3 </w:t>
      </w:r>
      <w:r w:rsidR="00B977A1" w:rsidRPr="00DA17DB">
        <w:rPr>
          <w:lang w:val="en-GB"/>
        </w:rPr>
        <w:t>Sending the agenda</w:t>
      </w:r>
      <w:bookmarkEnd w:id="50"/>
    </w:p>
    <w:p w14:paraId="25D6F30B" w14:textId="77777777" w:rsidR="00953AC9" w:rsidRPr="00DA17DB" w:rsidRDefault="00953AC9" w:rsidP="00D67F91">
      <w:pPr>
        <w:rPr>
          <w:lang w:val="en-GB"/>
        </w:rPr>
      </w:pPr>
    </w:p>
    <w:p w14:paraId="63A0B520" w14:textId="0B4747B3" w:rsidR="00E43BA5" w:rsidRPr="00DA17DB" w:rsidRDefault="00E43BA5" w:rsidP="00EB357C">
      <w:pPr>
        <w:rPr>
          <w:lang w:val="en-GB"/>
        </w:rPr>
      </w:pPr>
      <w:r w:rsidRPr="00DA17DB">
        <w:rPr>
          <w:lang w:val="en-GB"/>
        </w:rPr>
        <w:t>The chairperson</w:t>
      </w:r>
      <w:r w:rsidR="00BD754B" w:rsidRPr="00DA17DB">
        <w:rPr>
          <w:lang w:val="en-GB"/>
        </w:rPr>
        <w:t xml:space="preserve"> (or any Member until election of a chairperson </w:t>
      </w:r>
      <w:r w:rsidR="00010399" w:rsidRPr="00DA17DB">
        <w:rPr>
          <w:lang w:val="en-GB"/>
        </w:rPr>
        <w:t>or</w:t>
      </w:r>
      <w:r w:rsidR="00BD754B" w:rsidRPr="00DA17DB">
        <w:rPr>
          <w:lang w:val="en-GB"/>
        </w:rPr>
        <w:t xml:space="preserve"> in the absence of a chairperson for any reason)</w:t>
      </w:r>
      <w:r w:rsidRPr="00DA17DB">
        <w:rPr>
          <w:lang w:val="en-GB"/>
        </w:rPr>
        <w:t xml:space="preserve"> of a Consortium Body shall prepare and send each Member of that Consortium Body a written (original) agenda no later than the minimum number of days preceding the meeting as indicated below.</w:t>
      </w:r>
    </w:p>
    <w:tbl>
      <w:tblPr>
        <w:tblpPr w:leftFromText="141" w:rightFromText="141" w:vertAnchor="text" w:horzAnchor="margin" w:tblpY="56"/>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E43BA5" w:rsidRPr="00DA17DB" w14:paraId="758D7862" w14:textId="77777777" w:rsidTr="00E43BA5">
        <w:trPr>
          <w:trHeight w:val="279"/>
        </w:trPr>
        <w:tc>
          <w:tcPr>
            <w:tcW w:w="2682" w:type="dxa"/>
            <w:shd w:val="clear" w:color="auto" w:fill="E0E0E0"/>
          </w:tcPr>
          <w:p w14:paraId="275169D6" w14:textId="77777777" w:rsidR="00E43BA5" w:rsidRPr="00DA17DB" w:rsidRDefault="00E43BA5" w:rsidP="006E473D">
            <w:pPr>
              <w:pStyle w:val="StandardText"/>
              <w:framePr w:hSpace="0" w:wrap="auto" w:vAnchor="margin" w:hAnchor="text" w:yAlign="inline"/>
              <w:suppressOverlap w:val="0"/>
              <w:rPr>
                <w:rFonts w:eastAsia="Times New Roman"/>
                <w:lang w:val="en-GB"/>
              </w:rPr>
            </w:pPr>
            <w:r w:rsidRPr="00DA17DB">
              <w:rPr>
                <w:lang w:val="en-GB"/>
              </w:rPr>
              <w:t>General Assembly</w:t>
            </w:r>
          </w:p>
        </w:tc>
        <w:tc>
          <w:tcPr>
            <w:tcW w:w="6816" w:type="dxa"/>
          </w:tcPr>
          <w:p w14:paraId="79560F14" w14:textId="77777777" w:rsidR="00E43BA5" w:rsidRPr="00DA17DB" w:rsidRDefault="00E43BA5" w:rsidP="006E473D">
            <w:pPr>
              <w:pStyle w:val="StandardText"/>
              <w:framePr w:hSpace="0" w:wrap="auto" w:vAnchor="margin" w:hAnchor="text" w:yAlign="inline"/>
              <w:suppressOverlap w:val="0"/>
              <w:rPr>
                <w:lang w:val="en-GB"/>
              </w:rPr>
            </w:pPr>
            <w:r w:rsidRPr="00DA17DB">
              <w:rPr>
                <w:lang w:val="en-GB"/>
              </w:rPr>
              <w:t>21 calendar days, 10 calendar days for an extraordinary meeting</w:t>
            </w:r>
          </w:p>
        </w:tc>
      </w:tr>
      <w:tr w:rsidR="00E43BA5" w:rsidRPr="00DA17DB" w14:paraId="7D62AB9C" w14:textId="77777777" w:rsidTr="00E43BA5">
        <w:trPr>
          <w:trHeight w:val="279"/>
        </w:trPr>
        <w:tc>
          <w:tcPr>
            <w:tcW w:w="2682" w:type="dxa"/>
            <w:shd w:val="clear" w:color="auto" w:fill="E0E0E0"/>
          </w:tcPr>
          <w:p w14:paraId="4F504D33" w14:textId="73F12B0A" w:rsidR="00E43BA5" w:rsidRPr="00DA17DB" w:rsidRDefault="00050C2C" w:rsidP="006E473D">
            <w:pPr>
              <w:pStyle w:val="StandardText"/>
              <w:framePr w:hSpace="0" w:wrap="auto" w:vAnchor="margin" w:hAnchor="text" w:yAlign="inline"/>
              <w:suppressOverlap w:val="0"/>
              <w:rPr>
                <w:lang w:val="en-GB"/>
              </w:rPr>
            </w:pPr>
            <w:r w:rsidRPr="00DA17DB">
              <w:rPr>
                <w:lang w:val="en-GB"/>
              </w:rPr>
              <w:t>Steering Committee</w:t>
            </w:r>
          </w:p>
        </w:tc>
        <w:tc>
          <w:tcPr>
            <w:tcW w:w="6816" w:type="dxa"/>
          </w:tcPr>
          <w:p w14:paraId="56AE7245" w14:textId="43E9EB2F" w:rsidR="00E43BA5" w:rsidRPr="00DA17DB" w:rsidRDefault="00C07410" w:rsidP="006E473D">
            <w:pPr>
              <w:pStyle w:val="StandardText"/>
              <w:framePr w:hSpace="0" w:wrap="auto" w:vAnchor="margin" w:hAnchor="text" w:yAlign="inline"/>
              <w:suppressOverlap w:val="0"/>
              <w:rPr>
                <w:rFonts w:eastAsia="Times New Roman"/>
                <w:lang w:val="en-GB"/>
              </w:rPr>
            </w:pPr>
            <w:r w:rsidRPr="00DA17DB">
              <w:rPr>
                <w:lang w:val="en-GB"/>
              </w:rPr>
              <w:t xml:space="preserve">7 </w:t>
            </w:r>
            <w:r w:rsidR="00E43BA5" w:rsidRPr="00DA17DB">
              <w:rPr>
                <w:lang w:val="en-GB"/>
              </w:rPr>
              <w:t xml:space="preserve">calendar days </w:t>
            </w:r>
          </w:p>
        </w:tc>
      </w:tr>
    </w:tbl>
    <w:p w14:paraId="4D5E8B1D" w14:textId="77777777" w:rsidR="00E43BA5" w:rsidRPr="00DA17DB" w:rsidRDefault="00E43BA5" w:rsidP="00C7100D">
      <w:pPr>
        <w:rPr>
          <w:lang w:val="en-GB"/>
        </w:rPr>
      </w:pPr>
    </w:p>
    <w:p w14:paraId="3F0BB2B9" w14:textId="298274A1" w:rsidR="00544CE0" w:rsidRPr="00DA17DB" w:rsidRDefault="00746473" w:rsidP="00953AC9">
      <w:pPr>
        <w:rPr>
          <w:lang w:val="en-GB"/>
        </w:rPr>
      </w:pPr>
      <w:bookmarkStart w:id="51" w:name="_Toc29298253"/>
      <w:r w:rsidRPr="00DA17DB">
        <w:rPr>
          <w:lang w:val="en-GB"/>
        </w:rPr>
        <w:t xml:space="preserve">6.2.2.4 </w:t>
      </w:r>
      <w:r w:rsidR="00544CE0" w:rsidRPr="00DA17DB">
        <w:rPr>
          <w:lang w:val="en-GB"/>
        </w:rPr>
        <w:t>Adding agenda items:</w:t>
      </w:r>
      <w:bookmarkEnd w:id="51"/>
    </w:p>
    <w:p w14:paraId="45A5A8E5" w14:textId="77777777" w:rsidR="00953AC9" w:rsidRPr="00DA17DB" w:rsidRDefault="00953AC9" w:rsidP="00D67F91">
      <w:pPr>
        <w:rPr>
          <w:lang w:val="en-GB"/>
        </w:rPr>
      </w:pPr>
    </w:p>
    <w:p w14:paraId="3ED43F38" w14:textId="77777777" w:rsidR="00E43BA5" w:rsidRPr="00DA17DB" w:rsidRDefault="00E43BA5" w:rsidP="00D67F91">
      <w:pPr>
        <w:rPr>
          <w:rFonts w:eastAsia="Times New Roman"/>
          <w:lang w:val="en-GB"/>
        </w:rPr>
      </w:pPr>
      <w:r w:rsidRPr="00DA17DB">
        <w:rPr>
          <w:lang w:val="en-GB"/>
        </w:rPr>
        <w:t xml:space="preserve">Any agenda item requiring a decision by the Members of a Consortium Body must be identified as such on the agenda. </w:t>
      </w:r>
    </w:p>
    <w:p w14:paraId="6F8A2347" w14:textId="33548BF1" w:rsidR="00E43BA5" w:rsidRPr="00DA17DB" w:rsidRDefault="00E43BA5" w:rsidP="00D67F91">
      <w:pPr>
        <w:rPr>
          <w:lang w:val="en-GB"/>
        </w:rPr>
      </w:pPr>
      <w:r w:rsidRPr="00DA17DB">
        <w:rPr>
          <w:lang w:val="en-GB"/>
        </w:rPr>
        <w:t>Any Member of a Consortium Body may add an item to the original agenda by written notification to all of the other Members of that Consortium Body up to the minimum number of days preceding the meeting as indicated below.</w:t>
      </w:r>
    </w:p>
    <w:tbl>
      <w:tblPr>
        <w:tblpPr w:leftFromText="141" w:rightFromText="141" w:vertAnchor="text" w:horzAnchor="margin" w:tblpY="143"/>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E43BA5" w:rsidRPr="00DA17DB" w14:paraId="57E81EF0" w14:textId="77777777" w:rsidTr="00E43BA5">
        <w:trPr>
          <w:trHeight w:val="284"/>
        </w:trPr>
        <w:tc>
          <w:tcPr>
            <w:tcW w:w="2682" w:type="dxa"/>
            <w:shd w:val="clear" w:color="auto" w:fill="E0E0E0"/>
          </w:tcPr>
          <w:p w14:paraId="21785621" w14:textId="77777777" w:rsidR="00E43BA5" w:rsidRPr="00DA17DB" w:rsidRDefault="00E43BA5" w:rsidP="006E473D">
            <w:pPr>
              <w:pStyle w:val="StandardText"/>
              <w:framePr w:hSpace="0" w:wrap="auto" w:vAnchor="margin" w:hAnchor="text" w:yAlign="inline"/>
              <w:suppressOverlap w:val="0"/>
              <w:rPr>
                <w:rFonts w:eastAsia="Times New Roman"/>
                <w:lang w:val="en-GB"/>
              </w:rPr>
            </w:pPr>
            <w:r w:rsidRPr="00DA17DB">
              <w:rPr>
                <w:lang w:val="en-GB"/>
              </w:rPr>
              <w:t>General Assembly</w:t>
            </w:r>
          </w:p>
        </w:tc>
        <w:tc>
          <w:tcPr>
            <w:tcW w:w="6816" w:type="dxa"/>
          </w:tcPr>
          <w:p w14:paraId="208CE2DE" w14:textId="77777777" w:rsidR="00E43BA5" w:rsidRPr="00DA17DB" w:rsidRDefault="00E43BA5" w:rsidP="006E473D">
            <w:pPr>
              <w:pStyle w:val="StandardText"/>
              <w:framePr w:hSpace="0" w:wrap="auto" w:vAnchor="margin" w:hAnchor="text" w:yAlign="inline"/>
              <w:suppressOverlap w:val="0"/>
              <w:rPr>
                <w:lang w:val="en-GB"/>
              </w:rPr>
            </w:pPr>
            <w:r w:rsidRPr="00DA17DB">
              <w:rPr>
                <w:lang w:val="en-GB"/>
              </w:rPr>
              <w:t xml:space="preserve">14 calendar days, 7 calendar days for an extraordinary meeting </w:t>
            </w:r>
          </w:p>
        </w:tc>
      </w:tr>
      <w:tr w:rsidR="00E43BA5" w:rsidRPr="00DA17DB" w14:paraId="003828E7" w14:textId="77777777" w:rsidTr="00E43BA5">
        <w:trPr>
          <w:trHeight w:val="284"/>
        </w:trPr>
        <w:tc>
          <w:tcPr>
            <w:tcW w:w="2682" w:type="dxa"/>
            <w:shd w:val="clear" w:color="auto" w:fill="E0E0E0"/>
          </w:tcPr>
          <w:p w14:paraId="7EF7B12E" w14:textId="060D0FEE" w:rsidR="00E43BA5" w:rsidRPr="00DA17DB" w:rsidRDefault="00050C2C" w:rsidP="006E473D">
            <w:pPr>
              <w:pStyle w:val="StandardText"/>
              <w:framePr w:hSpace="0" w:wrap="auto" w:vAnchor="margin" w:hAnchor="text" w:yAlign="inline"/>
              <w:suppressOverlap w:val="0"/>
              <w:rPr>
                <w:lang w:val="en-GB"/>
              </w:rPr>
            </w:pPr>
            <w:r w:rsidRPr="00DA17DB">
              <w:rPr>
                <w:lang w:val="en-GB"/>
              </w:rPr>
              <w:t>Steering Committee</w:t>
            </w:r>
          </w:p>
        </w:tc>
        <w:tc>
          <w:tcPr>
            <w:tcW w:w="6816" w:type="dxa"/>
          </w:tcPr>
          <w:p w14:paraId="7F55234C" w14:textId="60D75D55" w:rsidR="00E43BA5" w:rsidRPr="00DA17DB" w:rsidRDefault="006E473D" w:rsidP="006E473D">
            <w:pPr>
              <w:pStyle w:val="StandardText"/>
              <w:framePr w:hSpace="0" w:wrap="auto" w:vAnchor="margin" w:hAnchor="text" w:yAlign="inline"/>
              <w:suppressOverlap w:val="0"/>
              <w:rPr>
                <w:rFonts w:eastAsia="Times New Roman"/>
                <w:lang w:val="en-GB"/>
              </w:rPr>
            </w:pPr>
            <w:r w:rsidRPr="00DA17DB">
              <w:rPr>
                <w:lang w:val="en-GB"/>
              </w:rPr>
              <w:t xml:space="preserve">2 </w:t>
            </w:r>
            <w:r w:rsidR="00E43BA5" w:rsidRPr="00DA17DB">
              <w:rPr>
                <w:lang w:val="en-GB"/>
              </w:rPr>
              <w:t xml:space="preserve">calendar days </w:t>
            </w:r>
          </w:p>
        </w:tc>
      </w:tr>
    </w:tbl>
    <w:p w14:paraId="0585D700" w14:textId="77777777" w:rsidR="00E43BA5" w:rsidRPr="00DA17DB" w:rsidRDefault="00E43BA5" w:rsidP="00C7100D">
      <w:pPr>
        <w:rPr>
          <w:lang w:val="en-GB"/>
        </w:rPr>
      </w:pPr>
    </w:p>
    <w:p w14:paraId="7A95CD80" w14:textId="5722019B" w:rsidR="008F0807" w:rsidRPr="00DA17DB" w:rsidRDefault="00746473" w:rsidP="00953AC9">
      <w:pPr>
        <w:rPr>
          <w:lang w:val="en-GB"/>
        </w:rPr>
      </w:pPr>
      <w:bookmarkStart w:id="52" w:name="_Toc29298254"/>
      <w:r w:rsidRPr="00DA17DB">
        <w:rPr>
          <w:lang w:val="en-GB"/>
        </w:rPr>
        <w:t xml:space="preserve">6.2.2.5 </w:t>
      </w:r>
      <w:r w:rsidR="00E43BA5" w:rsidRPr="00DA17DB">
        <w:rPr>
          <w:lang w:val="en-GB"/>
        </w:rPr>
        <w:t>During a meeting the Members of a Consortium Body present or represented can unanimously agree to add a new item to the original agenda</w:t>
      </w:r>
      <w:bookmarkEnd w:id="52"/>
      <w:r w:rsidR="00953AC9" w:rsidRPr="00DA17DB">
        <w:rPr>
          <w:lang w:val="en-GB"/>
        </w:rPr>
        <w:t>.</w:t>
      </w:r>
    </w:p>
    <w:p w14:paraId="7343D42F" w14:textId="77777777" w:rsidR="00953AC9" w:rsidRPr="00DA17DB" w:rsidRDefault="00953AC9" w:rsidP="00D67F91">
      <w:pPr>
        <w:rPr>
          <w:lang w:val="en-GB"/>
        </w:rPr>
      </w:pPr>
    </w:p>
    <w:p w14:paraId="5FF9A00B" w14:textId="3C8D31C4" w:rsidR="00544CE0" w:rsidRPr="00DA17DB" w:rsidRDefault="00746473" w:rsidP="00953AC9">
      <w:pPr>
        <w:rPr>
          <w:lang w:val="en-GB"/>
        </w:rPr>
      </w:pPr>
      <w:bookmarkStart w:id="53" w:name="_Toc29298255"/>
      <w:r w:rsidRPr="00DA17DB">
        <w:rPr>
          <w:lang w:val="en-GB"/>
        </w:rPr>
        <w:t xml:space="preserve">6.2.2.6 </w:t>
      </w:r>
      <w:r w:rsidR="00544CE0" w:rsidRPr="00DA17DB">
        <w:rPr>
          <w:lang w:val="en-GB"/>
        </w:rPr>
        <w:t>Meetings of each Consortium Body may also be held by teleconference or</w:t>
      </w:r>
      <w:r w:rsidR="00E43BA5" w:rsidRPr="00DA17DB">
        <w:rPr>
          <w:lang w:val="en-GB"/>
        </w:rPr>
        <w:t xml:space="preserve"> other telecommunication means</w:t>
      </w:r>
      <w:r w:rsidR="00F4562F" w:rsidRPr="00DA17DB">
        <w:rPr>
          <w:lang w:val="en-GB"/>
        </w:rPr>
        <w:t xml:space="preserve"> under consideration of 6.2.5.1</w:t>
      </w:r>
      <w:r w:rsidR="00E43BA5" w:rsidRPr="00DA17DB">
        <w:rPr>
          <w:lang w:val="en-GB"/>
        </w:rPr>
        <w:t>.</w:t>
      </w:r>
      <w:bookmarkEnd w:id="53"/>
    </w:p>
    <w:p w14:paraId="2668BAED" w14:textId="77777777" w:rsidR="00953AC9" w:rsidRPr="00DA17DB" w:rsidRDefault="00953AC9" w:rsidP="00D67F91">
      <w:pPr>
        <w:rPr>
          <w:lang w:val="en-GB"/>
        </w:rPr>
      </w:pPr>
    </w:p>
    <w:p w14:paraId="067DB951" w14:textId="5A15E6F9" w:rsidR="00544CE0" w:rsidRPr="00DA17DB" w:rsidRDefault="00746473" w:rsidP="00953AC9">
      <w:pPr>
        <w:rPr>
          <w:lang w:val="en-GB"/>
        </w:rPr>
      </w:pPr>
      <w:bookmarkStart w:id="54" w:name="_Toc29298256"/>
      <w:r w:rsidRPr="00DA17DB">
        <w:rPr>
          <w:lang w:val="en-GB"/>
        </w:rPr>
        <w:t xml:space="preserve">6.2.2.7 </w:t>
      </w:r>
      <w:r w:rsidR="00544CE0" w:rsidRPr="00DA17DB">
        <w:rPr>
          <w:lang w:val="en-GB"/>
        </w:rPr>
        <w:t>Decisions will only be binding once the relevant part of the Minutes has been accepted according to Section 6.2.5.</w:t>
      </w:r>
      <w:bookmarkEnd w:id="54"/>
    </w:p>
    <w:p w14:paraId="643241DE" w14:textId="77777777" w:rsidR="00953AC9" w:rsidRPr="00DA17DB" w:rsidRDefault="00953AC9" w:rsidP="00D67F91">
      <w:pPr>
        <w:rPr>
          <w:lang w:val="en-GB"/>
        </w:rPr>
      </w:pPr>
    </w:p>
    <w:p w14:paraId="263BE2F4" w14:textId="1ECD72A5" w:rsidR="005E382D" w:rsidRPr="00DA17DB" w:rsidRDefault="005A2CA7" w:rsidP="00953AC9">
      <w:pPr>
        <w:rPr>
          <w:lang w:val="en-GB"/>
        </w:rPr>
      </w:pPr>
      <w:r w:rsidRPr="00DA17DB">
        <w:rPr>
          <w:lang w:val="en-GB"/>
        </w:rPr>
        <w:t>6.2.2.8</w:t>
      </w:r>
      <w:r w:rsidRPr="00DA17DB">
        <w:rPr>
          <w:lang w:val="en-GB"/>
        </w:rPr>
        <w:tab/>
        <w:t xml:space="preserve"> Any decision may also be taken without a meeting if the </w:t>
      </w:r>
      <w:r w:rsidR="00A8476A" w:rsidRPr="00DA17DB">
        <w:rPr>
          <w:lang w:val="en-GB"/>
        </w:rPr>
        <w:t xml:space="preserve">chairperson </w:t>
      </w:r>
      <w:r w:rsidRPr="00DA17DB">
        <w:rPr>
          <w:lang w:val="en-GB"/>
        </w:rPr>
        <w:t xml:space="preserve">circulates to all Members of the Consortium Body a </w:t>
      </w:r>
      <w:r w:rsidR="00686B89" w:rsidRPr="00DA17DB">
        <w:rPr>
          <w:lang w:val="en-GB"/>
        </w:rPr>
        <w:t xml:space="preserve">proposition in the form of a </w:t>
      </w:r>
      <w:r w:rsidRPr="00DA17DB">
        <w:rPr>
          <w:lang w:val="en-GB"/>
        </w:rPr>
        <w:t xml:space="preserve">written document, </w:t>
      </w:r>
      <w:r w:rsidR="00A1416A" w:rsidRPr="00DA17DB">
        <w:rPr>
          <w:lang w:val="en-GB"/>
        </w:rPr>
        <w:t xml:space="preserve">comprising the decision proposed as well as relevant background, </w:t>
      </w:r>
      <w:r w:rsidRPr="00DA17DB">
        <w:rPr>
          <w:lang w:val="en-GB"/>
        </w:rPr>
        <w:t>which is then agreed by the defined majority (see Section 6.2.3) of all Members of the Consortium Body. Such document shall include the deadline for responses.</w:t>
      </w:r>
      <w:r w:rsidR="00A8476A" w:rsidRPr="00DA17DB">
        <w:rPr>
          <w:lang w:val="en-GB"/>
        </w:rPr>
        <w:t xml:space="preserve"> </w:t>
      </w:r>
    </w:p>
    <w:p w14:paraId="4AB3E8E0" w14:textId="77777777" w:rsidR="00953AC9" w:rsidRPr="00DA17DB" w:rsidRDefault="00953AC9" w:rsidP="00EB357C">
      <w:pPr>
        <w:rPr>
          <w:lang w:val="en-GB"/>
        </w:rPr>
      </w:pPr>
    </w:p>
    <w:p w14:paraId="424EF250" w14:textId="5E34A643" w:rsidR="00E43BA5" w:rsidRPr="00DA17DB" w:rsidRDefault="0068707F" w:rsidP="00953AC9">
      <w:pPr>
        <w:rPr>
          <w:lang w:val="en-GB"/>
        </w:rPr>
      </w:pPr>
      <w:bookmarkStart w:id="55" w:name="_Toc29298257"/>
      <w:r w:rsidRPr="00DA17DB">
        <w:rPr>
          <w:lang w:val="en-GB"/>
        </w:rPr>
        <w:t xml:space="preserve">6.2.3 </w:t>
      </w:r>
      <w:r w:rsidR="00E43BA5" w:rsidRPr="00DA17DB">
        <w:rPr>
          <w:lang w:val="en-GB"/>
        </w:rPr>
        <w:t>Voting rules and quorum</w:t>
      </w:r>
      <w:bookmarkEnd w:id="55"/>
    </w:p>
    <w:p w14:paraId="70FE0F68" w14:textId="77777777" w:rsidR="00953AC9" w:rsidRPr="00DA17DB" w:rsidRDefault="00953AC9" w:rsidP="00D67F91">
      <w:pPr>
        <w:rPr>
          <w:lang w:val="en-GB"/>
        </w:rPr>
      </w:pPr>
    </w:p>
    <w:p w14:paraId="097CD670" w14:textId="0B4B2C28" w:rsidR="002506C0" w:rsidRPr="00DA17DB" w:rsidRDefault="00953AC9" w:rsidP="00EB357C">
      <w:pPr>
        <w:rPr>
          <w:lang w:val="en-GB"/>
        </w:rPr>
      </w:pPr>
      <w:bookmarkStart w:id="56" w:name="_Toc29298258"/>
      <w:r w:rsidRPr="00DA17DB">
        <w:rPr>
          <w:lang w:val="en-GB"/>
        </w:rPr>
        <w:t xml:space="preserve">6.2.3.1 </w:t>
      </w:r>
      <w:r w:rsidR="00544CE0" w:rsidRPr="00DA17DB">
        <w:rPr>
          <w:lang w:val="en-GB"/>
        </w:rPr>
        <w:t xml:space="preserve">Each Consortium Body shall not deliberate and decide validly </w:t>
      </w:r>
      <w:r w:rsidR="00EB3379" w:rsidRPr="00DA17DB">
        <w:rPr>
          <w:lang w:val="en-GB"/>
        </w:rPr>
        <w:t xml:space="preserve">in meetings </w:t>
      </w:r>
      <w:r w:rsidR="00544CE0" w:rsidRPr="00DA17DB">
        <w:rPr>
          <w:lang w:val="en-GB"/>
        </w:rPr>
        <w:t>unless two-thirds (2/3) of its Members are p</w:t>
      </w:r>
      <w:r w:rsidR="00E43BA5" w:rsidRPr="00DA17DB">
        <w:rPr>
          <w:lang w:val="en-GB"/>
        </w:rPr>
        <w:t xml:space="preserve">resent or represented (quorum). </w:t>
      </w:r>
    </w:p>
    <w:p w14:paraId="35126B29" w14:textId="77777777" w:rsidR="002506C0" w:rsidRPr="00DA17DB" w:rsidRDefault="002506C0" w:rsidP="00D67F91">
      <w:pPr>
        <w:rPr>
          <w:lang w:val="en-GB"/>
        </w:rPr>
      </w:pPr>
    </w:p>
    <w:p w14:paraId="6735C04C" w14:textId="6F698FEA" w:rsidR="002506C0" w:rsidRPr="00DA17DB" w:rsidRDefault="002506C0" w:rsidP="00953AC9">
      <w:pPr>
        <w:rPr>
          <w:lang w:val="en-GB"/>
        </w:rPr>
      </w:pPr>
      <w:r w:rsidRPr="00DA17DB">
        <w:rPr>
          <w:lang w:val="en-GB"/>
        </w:rPr>
        <w:t>If the quorum is not reached, the chairperson of the Consortium Body shall convene another ordinary meeting within 15 calendar days. If in this meeting the quorum is not reached once more,  the chairperson shall convene an extraordinary meeting which shall be entitled to decide even if less than the quorum of Members are present or represented.</w:t>
      </w:r>
    </w:p>
    <w:p w14:paraId="3FC2EFFB" w14:textId="77777777" w:rsidR="00953AC9" w:rsidRPr="00DA17DB" w:rsidRDefault="00953AC9" w:rsidP="00EB357C">
      <w:pPr>
        <w:rPr>
          <w:lang w:val="en-GB"/>
        </w:rPr>
      </w:pPr>
    </w:p>
    <w:p w14:paraId="0862FDD2" w14:textId="30BC53E1" w:rsidR="00A67F66" w:rsidRPr="00DA17DB" w:rsidRDefault="00D558CB" w:rsidP="00953AC9">
      <w:pPr>
        <w:rPr>
          <w:lang w:val="en-GB"/>
        </w:rPr>
      </w:pPr>
      <w:bookmarkStart w:id="57" w:name="_Toc29298259"/>
      <w:bookmarkEnd w:id="56"/>
      <w:r w:rsidRPr="00DA17DB">
        <w:rPr>
          <w:lang w:val="en-GB"/>
        </w:rPr>
        <w:t>6.2.3.2</w:t>
      </w:r>
      <w:r w:rsidR="0068707F" w:rsidRPr="00DA17DB">
        <w:rPr>
          <w:lang w:val="en-GB"/>
        </w:rPr>
        <w:t xml:space="preserve"> </w:t>
      </w:r>
      <w:r w:rsidR="00544CE0" w:rsidRPr="00DA17DB">
        <w:rPr>
          <w:lang w:val="en-GB"/>
        </w:rPr>
        <w:t>Each Member of a Consortium Body present or represented in the meeting shall have one vote.</w:t>
      </w:r>
      <w:bookmarkEnd w:id="57"/>
    </w:p>
    <w:p w14:paraId="5978C9A0" w14:textId="77777777" w:rsidR="00953AC9" w:rsidRPr="00DA17DB" w:rsidRDefault="00953AC9" w:rsidP="00D67F91">
      <w:pPr>
        <w:rPr>
          <w:lang w:val="en-GB"/>
        </w:rPr>
      </w:pPr>
    </w:p>
    <w:p w14:paraId="58B00D45" w14:textId="659ED289" w:rsidR="00A67F66" w:rsidRPr="00DA17DB" w:rsidRDefault="00D558CB" w:rsidP="00953AC9">
      <w:pPr>
        <w:rPr>
          <w:lang w:val="en-GB"/>
        </w:rPr>
      </w:pPr>
      <w:bookmarkStart w:id="58" w:name="_Toc29298260"/>
      <w:r w:rsidRPr="00DA17DB">
        <w:rPr>
          <w:lang w:val="en-GB"/>
        </w:rPr>
        <w:t>6.2.3.3</w:t>
      </w:r>
      <w:r w:rsidR="0068707F" w:rsidRPr="00DA17DB">
        <w:rPr>
          <w:lang w:val="en-GB"/>
        </w:rPr>
        <w:t xml:space="preserve"> </w:t>
      </w:r>
      <w:r w:rsidR="005A2CA7" w:rsidRPr="00DA17DB">
        <w:rPr>
          <w:lang w:val="en-GB"/>
        </w:rPr>
        <w:t>A Party which the General Assembly has declared according to Section 4.2 to be a Defaulting Party</w:t>
      </w:r>
      <w:r w:rsidR="009512A1" w:rsidRPr="00DA17DB">
        <w:rPr>
          <w:lang w:val="en-GB"/>
        </w:rPr>
        <w:t xml:space="preserve"> may not vote</w:t>
      </w:r>
      <w:r w:rsidR="00A67F66" w:rsidRPr="00DA17DB">
        <w:rPr>
          <w:lang w:val="en-GB"/>
        </w:rPr>
        <w:t>.</w:t>
      </w:r>
      <w:bookmarkEnd w:id="58"/>
    </w:p>
    <w:p w14:paraId="3E34B07B" w14:textId="77777777" w:rsidR="00953AC9" w:rsidRPr="00DA17DB" w:rsidRDefault="00953AC9" w:rsidP="00D67F91">
      <w:pPr>
        <w:rPr>
          <w:lang w:val="en-GB"/>
        </w:rPr>
      </w:pPr>
    </w:p>
    <w:p w14:paraId="74FA01CE" w14:textId="74C7A3DB" w:rsidR="000A13CD" w:rsidRPr="00DA17DB" w:rsidRDefault="0068707F" w:rsidP="00D67F91">
      <w:pPr>
        <w:rPr>
          <w:lang w:val="en-GB"/>
        </w:rPr>
      </w:pPr>
      <w:bookmarkStart w:id="59" w:name="_Toc29298261"/>
      <w:r w:rsidRPr="00DA17DB">
        <w:rPr>
          <w:lang w:val="en-GB"/>
        </w:rPr>
        <w:t>6</w:t>
      </w:r>
      <w:r w:rsidR="003115AE" w:rsidRPr="00DA17DB">
        <w:rPr>
          <w:lang w:val="en-GB"/>
        </w:rPr>
        <w:t>.2.3.4</w:t>
      </w:r>
      <w:r w:rsidRPr="00DA17DB">
        <w:rPr>
          <w:lang w:val="en-GB"/>
        </w:rPr>
        <w:t xml:space="preserve"> </w:t>
      </w:r>
      <w:r w:rsidR="00544CE0" w:rsidRPr="00DA17DB">
        <w:rPr>
          <w:lang w:val="en-GB"/>
        </w:rPr>
        <w:t>Decisions shall be taken by a majority of two-thirds (2/3) of the votes cast.</w:t>
      </w:r>
      <w:bookmarkEnd w:id="59"/>
    </w:p>
    <w:p w14:paraId="362431B3" w14:textId="77777777" w:rsidR="006F104E" w:rsidRPr="00DA17DB" w:rsidRDefault="006F104E" w:rsidP="00D67F91">
      <w:pPr>
        <w:rPr>
          <w:lang w:val="en-GB"/>
        </w:rPr>
      </w:pPr>
    </w:p>
    <w:p w14:paraId="25936F3A" w14:textId="3701478F" w:rsidR="009512A1" w:rsidRPr="00DA17DB" w:rsidRDefault="0068707F" w:rsidP="00953AC9">
      <w:pPr>
        <w:rPr>
          <w:lang w:val="en-GB"/>
        </w:rPr>
      </w:pPr>
      <w:bookmarkStart w:id="60" w:name="_Toc29298262"/>
      <w:r w:rsidRPr="00DA17DB">
        <w:rPr>
          <w:lang w:val="en-GB"/>
        </w:rPr>
        <w:t>6.</w:t>
      </w:r>
      <w:r w:rsidR="00DD5B99" w:rsidRPr="00DA17DB">
        <w:rPr>
          <w:lang w:val="en-GB"/>
        </w:rPr>
        <w:t>2.4</w:t>
      </w:r>
      <w:r w:rsidRPr="00DA17DB">
        <w:rPr>
          <w:lang w:val="en-GB"/>
        </w:rPr>
        <w:t xml:space="preserve"> </w:t>
      </w:r>
      <w:r w:rsidR="009512A1" w:rsidRPr="00DA17DB">
        <w:rPr>
          <w:lang w:val="en-GB"/>
        </w:rPr>
        <w:t>Veto rights</w:t>
      </w:r>
      <w:bookmarkEnd w:id="60"/>
    </w:p>
    <w:p w14:paraId="6C20CDBA" w14:textId="77777777" w:rsidR="00953AC9" w:rsidRPr="00DA17DB" w:rsidRDefault="00953AC9" w:rsidP="00D67F91">
      <w:pPr>
        <w:rPr>
          <w:lang w:val="en-GB"/>
        </w:rPr>
      </w:pPr>
    </w:p>
    <w:p w14:paraId="241EDDB0" w14:textId="3CC94396" w:rsidR="00A67F66" w:rsidRPr="00DA17DB" w:rsidRDefault="00287594" w:rsidP="00953AC9">
      <w:pPr>
        <w:rPr>
          <w:lang w:val="en-GB"/>
        </w:rPr>
      </w:pPr>
      <w:bookmarkStart w:id="61" w:name="_Toc29298263"/>
      <w:r w:rsidRPr="00DA17DB">
        <w:rPr>
          <w:lang w:val="en-GB"/>
        </w:rPr>
        <w:t xml:space="preserve">6.2.4.1 </w:t>
      </w:r>
      <w:r w:rsidR="00544CE0" w:rsidRPr="00DA17DB">
        <w:rPr>
          <w:lang w:val="en-GB"/>
        </w:rPr>
        <w:t xml:space="preserve">A </w:t>
      </w:r>
      <w:r w:rsidR="008F6788" w:rsidRPr="00DA17DB">
        <w:rPr>
          <w:lang w:val="en-GB"/>
        </w:rPr>
        <w:t xml:space="preserve"> Party </w:t>
      </w:r>
      <w:r w:rsidR="00AF6A90" w:rsidRPr="00DA17DB">
        <w:rPr>
          <w:lang w:val="en-GB"/>
        </w:rPr>
        <w:t xml:space="preserve">who </w:t>
      </w:r>
      <w:r w:rsidR="00544CE0" w:rsidRPr="00DA17DB">
        <w:rPr>
          <w:lang w:val="en-GB"/>
        </w:rPr>
        <w:t>can show that its own work, time for performance, costs, liabilities, intellectual property rights or other legitimate interests would be severely affected by a decision of a Consortium Body may exercise a veto with respect to the corresponding decision or relevant part of the decision.</w:t>
      </w:r>
      <w:r w:rsidR="00AF6A90" w:rsidRPr="00DA17DB">
        <w:rPr>
          <w:lang w:val="en-GB"/>
        </w:rPr>
        <w:t xml:space="preserve"> </w:t>
      </w:r>
      <w:bookmarkEnd w:id="61"/>
    </w:p>
    <w:p w14:paraId="1976DE45" w14:textId="77777777" w:rsidR="00953AC9" w:rsidRPr="00DA17DB" w:rsidRDefault="00953AC9" w:rsidP="00D67F91">
      <w:pPr>
        <w:rPr>
          <w:lang w:val="en-GB"/>
        </w:rPr>
      </w:pPr>
    </w:p>
    <w:p w14:paraId="4F2B65B4" w14:textId="4DF2B222" w:rsidR="00A67F66" w:rsidRPr="00DA17DB" w:rsidRDefault="00392912" w:rsidP="00953AC9">
      <w:pPr>
        <w:rPr>
          <w:lang w:val="en-GB"/>
        </w:rPr>
      </w:pPr>
      <w:bookmarkStart w:id="62" w:name="_Toc29298264"/>
      <w:r w:rsidRPr="00DA17DB">
        <w:rPr>
          <w:lang w:val="en-GB"/>
        </w:rPr>
        <w:t xml:space="preserve">6.2.4.2 </w:t>
      </w:r>
      <w:r w:rsidR="00544CE0" w:rsidRPr="00DA17DB">
        <w:rPr>
          <w:lang w:val="en-GB"/>
        </w:rPr>
        <w:t>When the decision is foreseen on the original agenda, a Member may veto such a decision during the meeting only.</w:t>
      </w:r>
      <w:bookmarkEnd w:id="62"/>
    </w:p>
    <w:p w14:paraId="291D17F7" w14:textId="77777777" w:rsidR="00953AC9" w:rsidRPr="00DA17DB" w:rsidRDefault="00953AC9" w:rsidP="00D67F91">
      <w:pPr>
        <w:rPr>
          <w:lang w:val="en-GB"/>
        </w:rPr>
      </w:pPr>
    </w:p>
    <w:p w14:paraId="4EE99025" w14:textId="6A46CDD7" w:rsidR="00A67F66" w:rsidRPr="00DA17DB" w:rsidRDefault="00392912" w:rsidP="00953AC9">
      <w:pPr>
        <w:rPr>
          <w:lang w:val="en-GB"/>
        </w:rPr>
      </w:pPr>
      <w:bookmarkStart w:id="63" w:name="_Toc29298265"/>
      <w:r w:rsidRPr="00DA17DB">
        <w:rPr>
          <w:lang w:val="en-GB"/>
        </w:rPr>
        <w:t>6.2.4.</w:t>
      </w:r>
      <w:r w:rsidR="00E73DE9" w:rsidRPr="00DA17DB">
        <w:rPr>
          <w:lang w:val="en-GB"/>
        </w:rPr>
        <w:t xml:space="preserve">3 </w:t>
      </w:r>
      <w:r w:rsidR="009512A1" w:rsidRPr="00DA17DB">
        <w:rPr>
          <w:lang w:val="en-GB"/>
        </w:rPr>
        <w:t>Wh</w:t>
      </w:r>
      <w:r w:rsidR="00544CE0" w:rsidRPr="00DA17DB">
        <w:rPr>
          <w:lang w:val="en-GB"/>
        </w:rPr>
        <w:t>en a decision has been taken on a new item added to the agenda before or during the meeting, a Member may veto such decision during the meeting and within 15 calendar days after the draft minutes of the meeting are sent.</w:t>
      </w:r>
      <w:r w:rsidR="005A2CA7" w:rsidRPr="00DA17DB">
        <w:rPr>
          <w:lang w:val="en-GB"/>
        </w:rPr>
        <w:t xml:space="preserve"> A Party that is not a Member of a particular Consortium Body may veto a decision within the same number of calendar days after the draft minutes of the meeting </w:t>
      </w:r>
      <w:r w:rsidR="00D30249" w:rsidRPr="00DA17DB">
        <w:rPr>
          <w:lang w:val="en-GB"/>
        </w:rPr>
        <w:t xml:space="preserve">or information regarding the decision have been </w:t>
      </w:r>
      <w:r w:rsidR="005A2CA7" w:rsidRPr="00DA17DB">
        <w:rPr>
          <w:lang w:val="en-GB"/>
        </w:rPr>
        <w:t>sent</w:t>
      </w:r>
      <w:r w:rsidR="00D30249" w:rsidRPr="00DA17DB">
        <w:rPr>
          <w:lang w:val="en-GB"/>
        </w:rPr>
        <w:t xml:space="preserve"> according to section 6.2.5.3</w:t>
      </w:r>
      <w:r w:rsidR="005A2CA7" w:rsidRPr="00DA17DB">
        <w:rPr>
          <w:lang w:val="en-GB"/>
        </w:rPr>
        <w:t>.</w:t>
      </w:r>
      <w:bookmarkEnd w:id="63"/>
    </w:p>
    <w:p w14:paraId="0B65908E" w14:textId="77777777" w:rsidR="00953AC9" w:rsidRPr="00DA17DB" w:rsidRDefault="00953AC9" w:rsidP="00D67F91">
      <w:pPr>
        <w:rPr>
          <w:lang w:val="en-GB"/>
        </w:rPr>
      </w:pPr>
    </w:p>
    <w:p w14:paraId="714BA88A" w14:textId="52DD0841" w:rsidR="00A67F66" w:rsidRPr="00DA17DB" w:rsidRDefault="00304323" w:rsidP="00953AC9">
      <w:pPr>
        <w:rPr>
          <w:lang w:val="en-GB"/>
        </w:rPr>
      </w:pPr>
      <w:bookmarkStart w:id="64" w:name="_Toc29298266"/>
      <w:r w:rsidRPr="00DA17DB">
        <w:rPr>
          <w:lang w:val="en-GB"/>
        </w:rPr>
        <w:t>6.2.4.</w:t>
      </w:r>
      <w:r w:rsidR="00E73DE9" w:rsidRPr="00DA17DB">
        <w:rPr>
          <w:lang w:val="en-GB"/>
        </w:rPr>
        <w:t xml:space="preserve">4 </w:t>
      </w:r>
      <w:r w:rsidR="005A2CA7" w:rsidRPr="00DA17DB">
        <w:rPr>
          <w:lang w:val="en-GB"/>
        </w:rPr>
        <w:t>When a decision has been taken without a meeting a Member may veto such decision within 15 calendar days after written notification by the chairperson of the outcome of the vote.</w:t>
      </w:r>
      <w:bookmarkEnd w:id="64"/>
    </w:p>
    <w:p w14:paraId="5E7DEBB0" w14:textId="77777777" w:rsidR="00953AC9" w:rsidRPr="00DA17DB" w:rsidRDefault="00953AC9" w:rsidP="00D67F91">
      <w:pPr>
        <w:rPr>
          <w:lang w:val="en-GB"/>
        </w:rPr>
      </w:pPr>
    </w:p>
    <w:p w14:paraId="7E8DB2CF" w14:textId="14DF5CD4" w:rsidR="00A67F66" w:rsidRPr="00DA17DB" w:rsidRDefault="00304323" w:rsidP="00E73DE9">
      <w:pPr>
        <w:rPr>
          <w:lang w:val="en-GB"/>
        </w:rPr>
      </w:pPr>
      <w:bookmarkStart w:id="65" w:name="_Toc29298267"/>
      <w:r w:rsidRPr="00DA17DB">
        <w:rPr>
          <w:lang w:val="en-GB"/>
        </w:rPr>
        <w:lastRenderedPageBreak/>
        <w:t>6.2.4.</w:t>
      </w:r>
      <w:r w:rsidR="00E73DE9" w:rsidRPr="00DA17DB">
        <w:rPr>
          <w:lang w:val="en-GB"/>
        </w:rPr>
        <w:t>5</w:t>
      </w:r>
      <w:r w:rsidRPr="00DA17DB">
        <w:rPr>
          <w:lang w:val="en-GB"/>
        </w:rPr>
        <w:t xml:space="preserve"> </w:t>
      </w:r>
      <w:r w:rsidR="00544CE0" w:rsidRPr="00DA17DB">
        <w:rPr>
          <w:lang w:val="en-GB"/>
        </w:rPr>
        <w:t xml:space="preserve">In case of exercise of veto, the Members of the related Consortium Body shall make every effort to resolve the matter which occasioned the veto to the general satisfaction of all </w:t>
      </w:r>
      <w:r w:rsidR="00C6129A" w:rsidRPr="00DA17DB">
        <w:rPr>
          <w:lang w:val="en-GB"/>
        </w:rPr>
        <w:t>Parties</w:t>
      </w:r>
      <w:r w:rsidR="00544CE0" w:rsidRPr="00DA17DB">
        <w:rPr>
          <w:lang w:val="en-GB"/>
        </w:rPr>
        <w:t>.</w:t>
      </w:r>
      <w:bookmarkEnd w:id="65"/>
      <w:r w:rsidR="00544CE0" w:rsidRPr="00DA17DB">
        <w:rPr>
          <w:lang w:val="en-GB"/>
        </w:rPr>
        <w:t xml:space="preserve"> </w:t>
      </w:r>
    </w:p>
    <w:p w14:paraId="2DB86830" w14:textId="77777777" w:rsidR="00953AC9" w:rsidRPr="00DA17DB" w:rsidRDefault="00953AC9" w:rsidP="00D67F91">
      <w:pPr>
        <w:rPr>
          <w:lang w:val="en-GB"/>
        </w:rPr>
      </w:pPr>
    </w:p>
    <w:p w14:paraId="1D11B8FF" w14:textId="400D4985" w:rsidR="00A67F66" w:rsidRPr="00DA17DB" w:rsidRDefault="00304323" w:rsidP="00953AC9">
      <w:pPr>
        <w:rPr>
          <w:lang w:val="en-GB"/>
        </w:rPr>
      </w:pPr>
      <w:bookmarkStart w:id="66" w:name="_Toc29298268"/>
      <w:r w:rsidRPr="00DA17DB">
        <w:rPr>
          <w:lang w:val="en-GB"/>
        </w:rPr>
        <w:t>6.2.4.</w:t>
      </w:r>
      <w:r w:rsidR="00E73DE9" w:rsidRPr="00DA17DB">
        <w:rPr>
          <w:lang w:val="en-GB"/>
        </w:rPr>
        <w:t>6</w:t>
      </w:r>
      <w:r w:rsidRPr="00DA17DB">
        <w:rPr>
          <w:lang w:val="en-GB"/>
        </w:rPr>
        <w:t xml:space="preserve"> </w:t>
      </w:r>
      <w:r w:rsidR="00544CE0" w:rsidRPr="00DA17DB">
        <w:rPr>
          <w:lang w:val="en-GB"/>
        </w:rPr>
        <w:t xml:space="preserve">A Party may </w:t>
      </w:r>
      <w:r w:rsidR="005A2CA7" w:rsidRPr="00DA17DB">
        <w:rPr>
          <w:lang w:val="en-GB"/>
        </w:rPr>
        <w:t>neither</w:t>
      </w:r>
      <w:r w:rsidR="00544CE0" w:rsidRPr="00DA17DB">
        <w:rPr>
          <w:lang w:val="en-GB"/>
        </w:rPr>
        <w:t xml:space="preserve"> veto decisions relating to its identification</w:t>
      </w:r>
      <w:r w:rsidR="002A6496" w:rsidRPr="00DA17DB">
        <w:rPr>
          <w:lang w:val="en-GB"/>
        </w:rPr>
        <w:t xml:space="preserve"> to be in breach of its obligations nor to its identification</w:t>
      </w:r>
      <w:r w:rsidR="00544CE0" w:rsidRPr="00DA17DB">
        <w:rPr>
          <w:lang w:val="en-GB"/>
        </w:rPr>
        <w:t xml:space="preserve"> as a Defaulting Party. The Defaulting Party may not veto decisions relating to its participation and termination in the consorti</w:t>
      </w:r>
      <w:r w:rsidR="009512A1" w:rsidRPr="00DA17DB">
        <w:rPr>
          <w:lang w:val="en-GB"/>
        </w:rPr>
        <w:t>um or the consequences of them.</w:t>
      </w:r>
      <w:bookmarkEnd w:id="66"/>
    </w:p>
    <w:p w14:paraId="0031C9F0" w14:textId="77777777" w:rsidR="00953AC9" w:rsidRPr="00DA17DB" w:rsidRDefault="00953AC9" w:rsidP="00D67F91">
      <w:pPr>
        <w:rPr>
          <w:lang w:val="en-GB"/>
        </w:rPr>
      </w:pPr>
    </w:p>
    <w:p w14:paraId="4BF2C39C" w14:textId="270A7535" w:rsidR="00A67F66" w:rsidRPr="00DA17DB" w:rsidRDefault="00B63AD9" w:rsidP="00953AC9">
      <w:pPr>
        <w:rPr>
          <w:lang w:val="en-GB"/>
        </w:rPr>
      </w:pPr>
      <w:bookmarkStart w:id="67" w:name="_Toc29298269"/>
      <w:r w:rsidRPr="00DA17DB">
        <w:rPr>
          <w:lang w:val="en-GB"/>
        </w:rPr>
        <w:t>6.2.4.</w:t>
      </w:r>
      <w:r w:rsidR="00E73DE9" w:rsidRPr="00DA17DB">
        <w:rPr>
          <w:lang w:val="en-GB"/>
        </w:rPr>
        <w:t>7</w:t>
      </w:r>
      <w:r w:rsidRPr="00DA17DB">
        <w:rPr>
          <w:lang w:val="en-GB"/>
        </w:rPr>
        <w:t xml:space="preserve"> </w:t>
      </w:r>
      <w:r w:rsidR="00544CE0" w:rsidRPr="00DA17DB">
        <w:rPr>
          <w:lang w:val="en-GB"/>
        </w:rPr>
        <w:t>A Party requesting to leave the consortium may not veto decisions relating thereto</w:t>
      </w:r>
      <w:r w:rsidR="005F4AF0" w:rsidRPr="00DA17DB">
        <w:rPr>
          <w:lang w:val="en-GB"/>
        </w:rPr>
        <w:t>.</w:t>
      </w:r>
      <w:bookmarkEnd w:id="67"/>
    </w:p>
    <w:p w14:paraId="7F5D6C4F" w14:textId="77777777" w:rsidR="00953AC9" w:rsidRPr="00DA17DB" w:rsidRDefault="00953AC9" w:rsidP="00D67F91">
      <w:pPr>
        <w:rPr>
          <w:lang w:val="en-GB"/>
        </w:rPr>
      </w:pPr>
    </w:p>
    <w:p w14:paraId="32E1A475" w14:textId="349DBFCA" w:rsidR="00544CE0" w:rsidRPr="00DA17DB" w:rsidRDefault="006850C7" w:rsidP="00953AC9">
      <w:pPr>
        <w:rPr>
          <w:lang w:val="en-GB"/>
        </w:rPr>
      </w:pPr>
      <w:bookmarkStart w:id="68" w:name="_Toc29298270"/>
      <w:r w:rsidRPr="00DA17DB">
        <w:rPr>
          <w:lang w:val="en-GB"/>
        </w:rPr>
        <w:t xml:space="preserve">6.2.5 </w:t>
      </w:r>
      <w:r w:rsidR="00544CE0" w:rsidRPr="00DA17DB">
        <w:rPr>
          <w:lang w:val="en-GB"/>
        </w:rPr>
        <w:t>Minutes of meetings</w:t>
      </w:r>
      <w:r w:rsidR="00A8476A" w:rsidRPr="00DA17DB">
        <w:rPr>
          <w:lang w:val="en-GB"/>
        </w:rPr>
        <w:t xml:space="preserve"> and </w:t>
      </w:r>
      <w:r w:rsidR="00E96E60" w:rsidRPr="00DA17DB">
        <w:rPr>
          <w:lang w:val="en-GB"/>
        </w:rPr>
        <w:t xml:space="preserve">information regarding </w:t>
      </w:r>
      <w:r w:rsidR="00A8476A" w:rsidRPr="00DA17DB">
        <w:rPr>
          <w:lang w:val="en-GB"/>
        </w:rPr>
        <w:t>decision</w:t>
      </w:r>
      <w:r w:rsidR="00E96E60" w:rsidRPr="00DA17DB">
        <w:rPr>
          <w:lang w:val="en-GB"/>
        </w:rPr>
        <w:t>s</w:t>
      </w:r>
      <w:bookmarkEnd w:id="68"/>
    </w:p>
    <w:p w14:paraId="796375B4" w14:textId="77777777" w:rsidR="00953AC9" w:rsidRPr="00DA17DB" w:rsidRDefault="00953AC9" w:rsidP="00D67F91">
      <w:pPr>
        <w:rPr>
          <w:lang w:val="en-GB"/>
        </w:rPr>
      </w:pPr>
    </w:p>
    <w:p w14:paraId="156EF23A" w14:textId="28B5A950" w:rsidR="00A67F66" w:rsidRPr="00DA17DB" w:rsidRDefault="006850C7" w:rsidP="00953AC9">
      <w:pPr>
        <w:rPr>
          <w:lang w:val="en-GB"/>
        </w:rPr>
      </w:pPr>
      <w:bookmarkStart w:id="69" w:name="_Toc29298271"/>
      <w:r w:rsidRPr="00DA17DB">
        <w:rPr>
          <w:lang w:val="en-GB"/>
        </w:rPr>
        <w:t xml:space="preserve">6.2.5.1 </w:t>
      </w:r>
      <w:r w:rsidR="00544CE0" w:rsidRPr="00DA17DB">
        <w:rPr>
          <w:lang w:val="en-GB"/>
        </w:rPr>
        <w:t>The chairperson of a Consortium Body shall produce written minutes of each meeting</w:t>
      </w:r>
      <w:r w:rsidR="00A8476A" w:rsidRPr="00DA17DB">
        <w:rPr>
          <w:lang w:val="en-GB"/>
        </w:rPr>
        <w:t>,</w:t>
      </w:r>
      <w:r w:rsidR="00544CE0" w:rsidRPr="00DA17DB">
        <w:rPr>
          <w:lang w:val="en-GB"/>
        </w:rPr>
        <w:t xml:space="preserve"> which shall be the formal record of all decisions taken</w:t>
      </w:r>
      <w:r w:rsidR="00E96E60" w:rsidRPr="00DA17DB">
        <w:rPr>
          <w:lang w:val="en-GB"/>
        </w:rPr>
        <w:t>, as well as written information regarding decisions taken without a meeting according to section 6.2.2.8</w:t>
      </w:r>
      <w:r w:rsidR="00544CE0" w:rsidRPr="00DA17DB">
        <w:rPr>
          <w:lang w:val="en-GB"/>
        </w:rPr>
        <w:t>. He</w:t>
      </w:r>
      <w:r w:rsidR="002A6496" w:rsidRPr="00DA17DB">
        <w:rPr>
          <w:lang w:val="en-GB"/>
        </w:rPr>
        <w:t>/she</w:t>
      </w:r>
      <w:r w:rsidR="00544CE0" w:rsidRPr="00DA17DB">
        <w:rPr>
          <w:lang w:val="en-GB"/>
        </w:rPr>
        <w:t xml:space="preserve"> shall send the draft minutes</w:t>
      </w:r>
      <w:r w:rsidR="00A8476A" w:rsidRPr="00DA17DB">
        <w:rPr>
          <w:lang w:val="en-GB"/>
        </w:rPr>
        <w:t xml:space="preserve"> </w:t>
      </w:r>
      <w:r w:rsidR="00E96E60" w:rsidRPr="00DA17DB">
        <w:rPr>
          <w:lang w:val="en-GB"/>
        </w:rPr>
        <w:t>/</w:t>
      </w:r>
      <w:r w:rsidR="00A8476A" w:rsidRPr="00DA17DB">
        <w:rPr>
          <w:lang w:val="en-GB"/>
        </w:rPr>
        <w:t xml:space="preserve"> written information</w:t>
      </w:r>
      <w:r w:rsidR="00544CE0" w:rsidRPr="00DA17DB">
        <w:rPr>
          <w:lang w:val="en-GB"/>
        </w:rPr>
        <w:t xml:space="preserve"> to all</w:t>
      </w:r>
      <w:r w:rsidR="00012D15" w:rsidRPr="00DA17DB">
        <w:rPr>
          <w:lang w:val="en-GB"/>
        </w:rPr>
        <w:t xml:space="preserve"> Parties</w:t>
      </w:r>
      <w:r w:rsidR="00544CE0" w:rsidRPr="00DA17DB">
        <w:rPr>
          <w:lang w:val="en-GB"/>
        </w:rPr>
        <w:t xml:space="preserve"> within 10 calendar days of the meeting</w:t>
      </w:r>
      <w:r w:rsidR="00E96E60" w:rsidRPr="00DA17DB">
        <w:rPr>
          <w:lang w:val="en-GB"/>
        </w:rPr>
        <w:t xml:space="preserve"> / decision</w:t>
      </w:r>
      <w:r w:rsidR="00544CE0" w:rsidRPr="00DA17DB">
        <w:rPr>
          <w:lang w:val="en-GB"/>
        </w:rPr>
        <w:t>.</w:t>
      </w:r>
      <w:bookmarkEnd w:id="69"/>
    </w:p>
    <w:p w14:paraId="63D8AF3C" w14:textId="77777777" w:rsidR="00953AC9" w:rsidRPr="00DA17DB" w:rsidRDefault="00953AC9" w:rsidP="00D67F91">
      <w:pPr>
        <w:rPr>
          <w:lang w:val="en-GB"/>
        </w:rPr>
      </w:pPr>
    </w:p>
    <w:p w14:paraId="5C4F46C1" w14:textId="68A171BA" w:rsidR="00A67F66" w:rsidRPr="00DA17DB" w:rsidRDefault="006850C7" w:rsidP="00953AC9">
      <w:pPr>
        <w:rPr>
          <w:lang w:val="en-GB"/>
        </w:rPr>
      </w:pPr>
      <w:bookmarkStart w:id="70" w:name="_Toc29298272"/>
      <w:r w:rsidRPr="00DA17DB">
        <w:rPr>
          <w:lang w:val="en-GB"/>
        </w:rPr>
        <w:t xml:space="preserve">6.2.5.2 </w:t>
      </w:r>
      <w:r w:rsidR="00544CE0" w:rsidRPr="00DA17DB">
        <w:rPr>
          <w:lang w:val="en-GB"/>
        </w:rPr>
        <w:t xml:space="preserve">The minutes shall be considered as accepted if, within </w:t>
      </w:r>
      <w:r w:rsidR="009D68BE" w:rsidRPr="00DA17DB">
        <w:rPr>
          <w:lang w:val="en-GB"/>
        </w:rPr>
        <w:t>10 </w:t>
      </w:r>
      <w:r w:rsidR="00544CE0" w:rsidRPr="00DA17DB">
        <w:rPr>
          <w:lang w:val="en-GB"/>
        </w:rPr>
        <w:t>calendar days from sending, no Member has sent an objection in writing to the chairperson with respect to the accura</w:t>
      </w:r>
      <w:r w:rsidR="009512A1" w:rsidRPr="00DA17DB">
        <w:rPr>
          <w:lang w:val="en-GB"/>
        </w:rPr>
        <w:t>cy of the draft of the minutes.</w:t>
      </w:r>
      <w:bookmarkEnd w:id="70"/>
    </w:p>
    <w:p w14:paraId="7D697A9B" w14:textId="77777777" w:rsidR="00953AC9" w:rsidRPr="00DA17DB" w:rsidRDefault="00953AC9" w:rsidP="00D67F91">
      <w:pPr>
        <w:rPr>
          <w:lang w:val="en-GB"/>
        </w:rPr>
      </w:pPr>
    </w:p>
    <w:p w14:paraId="685A2FFB" w14:textId="3906B3E3" w:rsidR="0011156F" w:rsidRPr="00DA17DB" w:rsidRDefault="006850C7" w:rsidP="00D67F91">
      <w:pPr>
        <w:rPr>
          <w:lang w:val="en-GB"/>
        </w:rPr>
      </w:pPr>
      <w:bookmarkStart w:id="71" w:name="_Toc29298273"/>
      <w:r w:rsidRPr="00DA17DB">
        <w:rPr>
          <w:lang w:val="en-GB"/>
        </w:rPr>
        <w:t xml:space="preserve">6.2.5.3 </w:t>
      </w:r>
      <w:r w:rsidR="00544CE0" w:rsidRPr="00DA17DB">
        <w:rPr>
          <w:lang w:val="en-GB"/>
        </w:rPr>
        <w:t xml:space="preserve">The chairperson shall send the accepted minutes to all </w:t>
      </w:r>
      <w:r w:rsidR="009D68BE" w:rsidRPr="00DA17DB">
        <w:rPr>
          <w:lang w:val="en-GB"/>
        </w:rPr>
        <w:t xml:space="preserve">Parties </w:t>
      </w:r>
      <w:r w:rsidR="00544CE0" w:rsidRPr="00DA17DB">
        <w:rPr>
          <w:lang w:val="en-GB"/>
        </w:rPr>
        <w:t>and to the Coordinator, who shall safeguard them.</w:t>
      </w:r>
      <w:r w:rsidR="009512A1" w:rsidRPr="00DA17DB">
        <w:rPr>
          <w:lang w:val="en-GB"/>
        </w:rPr>
        <w:t xml:space="preserve"> </w:t>
      </w:r>
      <w:r w:rsidR="00544CE0" w:rsidRPr="00DA17DB">
        <w:rPr>
          <w:lang w:val="en-GB"/>
        </w:rPr>
        <w:t>If requested the Coordinator shall provide authenticated duplicates to Parties.</w:t>
      </w:r>
      <w:bookmarkEnd w:id="71"/>
    </w:p>
    <w:p w14:paraId="66EF902A" w14:textId="77777777" w:rsidR="006F104E" w:rsidRPr="00DA17DB" w:rsidRDefault="006F104E" w:rsidP="00EB357C">
      <w:pPr>
        <w:rPr>
          <w:lang w:val="en-GB"/>
        </w:rPr>
      </w:pPr>
    </w:p>
    <w:p w14:paraId="0F7A8F40" w14:textId="53585204" w:rsidR="005F4AF0" w:rsidRPr="00DA17DB" w:rsidRDefault="00953AC9" w:rsidP="00D67F91">
      <w:pPr>
        <w:rPr>
          <w:lang w:val="en-GB"/>
        </w:rPr>
      </w:pPr>
      <w:bookmarkStart w:id="72" w:name="_Toc29298274"/>
      <w:r w:rsidRPr="00DA17DB">
        <w:rPr>
          <w:lang w:val="en-GB"/>
        </w:rPr>
        <w:t xml:space="preserve">6.3 </w:t>
      </w:r>
      <w:r w:rsidR="00544CE0" w:rsidRPr="00DA17DB">
        <w:rPr>
          <w:lang w:val="en-GB"/>
        </w:rPr>
        <w:t>Specific operational procedures for the Consortium Bodies</w:t>
      </w:r>
      <w:bookmarkEnd w:id="72"/>
    </w:p>
    <w:p w14:paraId="6BD6449E" w14:textId="77777777" w:rsidR="006F104E" w:rsidRPr="00DA17DB" w:rsidRDefault="006F104E" w:rsidP="00EB357C">
      <w:pPr>
        <w:rPr>
          <w:lang w:val="en-GB"/>
        </w:rPr>
      </w:pPr>
    </w:p>
    <w:p w14:paraId="16134E59" w14:textId="5842505C" w:rsidR="00544CE0" w:rsidRPr="00DA17DB" w:rsidRDefault="00953AC9" w:rsidP="00953AC9">
      <w:pPr>
        <w:rPr>
          <w:lang w:val="en-GB"/>
        </w:rPr>
      </w:pPr>
      <w:bookmarkStart w:id="73" w:name="_Toc29298275"/>
      <w:r w:rsidRPr="00DA17DB">
        <w:rPr>
          <w:lang w:val="en-GB"/>
        </w:rPr>
        <w:t xml:space="preserve">6.3.1 </w:t>
      </w:r>
      <w:r w:rsidR="00544CE0" w:rsidRPr="00DA17DB">
        <w:rPr>
          <w:lang w:val="en-GB"/>
        </w:rPr>
        <w:t>General Assembly</w:t>
      </w:r>
      <w:bookmarkEnd w:id="73"/>
    </w:p>
    <w:p w14:paraId="79281F2B" w14:textId="77777777" w:rsidR="00953AC9" w:rsidRPr="00DA17DB" w:rsidRDefault="00953AC9" w:rsidP="00D67F91">
      <w:pPr>
        <w:rPr>
          <w:lang w:val="en-GB"/>
        </w:rPr>
      </w:pPr>
    </w:p>
    <w:p w14:paraId="7DB16400" w14:textId="77777777" w:rsidR="00544CE0" w:rsidRPr="00DA17DB" w:rsidRDefault="00544CE0" w:rsidP="00D67F91">
      <w:pPr>
        <w:rPr>
          <w:rFonts w:eastAsia="Times New Roman"/>
          <w:lang w:val="en-GB"/>
        </w:rPr>
      </w:pPr>
      <w:r w:rsidRPr="00DA17DB">
        <w:rPr>
          <w:lang w:val="en-GB"/>
        </w:rPr>
        <w:t>In addition to the rules described in Section 6.2, the following rules apply:</w:t>
      </w:r>
    </w:p>
    <w:p w14:paraId="0FFA96DB" w14:textId="77777777" w:rsidR="00852549" w:rsidRPr="00DA17DB" w:rsidRDefault="00852549" w:rsidP="00953AC9">
      <w:pPr>
        <w:rPr>
          <w:lang w:val="en-GB"/>
        </w:rPr>
      </w:pPr>
      <w:bookmarkStart w:id="74" w:name="_Toc29298276"/>
    </w:p>
    <w:p w14:paraId="195652A2" w14:textId="3A328F1B" w:rsidR="00544CE0" w:rsidRPr="00DA17DB" w:rsidRDefault="00852549" w:rsidP="00953AC9">
      <w:pPr>
        <w:rPr>
          <w:lang w:val="en-GB"/>
        </w:rPr>
      </w:pPr>
      <w:r w:rsidRPr="00DA17DB">
        <w:rPr>
          <w:lang w:val="en-GB"/>
        </w:rPr>
        <w:t xml:space="preserve">6.3.1.1 </w:t>
      </w:r>
      <w:r w:rsidR="00544CE0" w:rsidRPr="00DA17DB">
        <w:rPr>
          <w:lang w:val="en-GB"/>
        </w:rPr>
        <w:t>Members</w:t>
      </w:r>
      <w:bookmarkEnd w:id="74"/>
    </w:p>
    <w:p w14:paraId="1FACC36E" w14:textId="19872B0D" w:rsidR="0011156F" w:rsidRPr="00DA17DB" w:rsidRDefault="00852549" w:rsidP="00D67F91">
      <w:pPr>
        <w:rPr>
          <w:rFonts w:eastAsia="Times New Roman"/>
          <w:lang w:val="en-GB"/>
        </w:rPr>
      </w:pPr>
      <w:r w:rsidRPr="00DA17DB">
        <w:rPr>
          <w:lang w:val="en-GB"/>
        </w:rPr>
        <w:t xml:space="preserve">6.3.1.1.1 </w:t>
      </w:r>
      <w:bookmarkStart w:id="75" w:name="_Toc29298277"/>
      <w:r w:rsidR="00544CE0" w:rsidRPr="00DA17DB">
        <w:rPr>
          <w:lang w:val="en-GB"/>
        </w:rPr>
        <w:t>The General Assembly shall consist of one representative of each Party (hereinafter General Assembly Member).</w:t>
      </w:r>
      <w:bookmarkEnd w:id="75"/>
    </w:p>
    <w:p w14:paraId="3ED473D6" w14:textId="77777777" w:rsidR="00852549" w:rsidRPr="00DA17DB" w:rsidRDefault="00852549" w:rsidP="00953AC9">
      <w:pPr>
        <w:rPr>
          <w:lang w:val="en-GB"/>
        </w:rPr>
      </w:pPr>
      <w:bookmarkStart w:id="76" w:name="_Toc29298278"/>
    </w:p>
    <w:p w14:paraId="41D21DBD" w14:textId="40BF710D" w:rsidR="0011156F" w:rsidRPr="00DA17DB" w:rsidRDefault="00852549" w:rsidP="00D67F91">
      <w:pPr>
        <w:rPr>
          <w:rFonts w:eastAsia="Times New Roman"/>
          <w:lang w:val="en-GB"/>
        </w:rPr>
      </w:pPr>
      <w:r w:rsidRPr="00DA17DB">
        <w:rPr>
          <w:lang w:val="en-GB"/>
        </w:rPr>
        <w:t xml:space="preserve">6.3.1.1.2 </w:t>
      </w:r>
      <w:r w:rsidR="009512A1" w:rsidRPr="00DA17DB">
        <w:rPr>
          <w:lang w:val="en-GB"/>
        </w:rPr>
        <w:t>E</w:t>
      </w:r>
      <w:r w:rsidR="00544CE0" w:rsidRPr="00DA17DB">
        <w:rPr>
          <w:lang w:val="en-GB"/>
        </w:rPr>
        <w:t>ach General Assembly Member shall be deemed to be duly authorised to deliberate, negotiate and decide on all matters listed in Section 6.3.1.2. of this Co</w:t>
      </w:r>
      <w:r w:rsidR="0011156F" w:rsidRPr="00DA17DB">
        <w:rPr>
          <w:lang w:val="en-GB"/>
        </w:rPr>
        <w:t>nsortium Agreement.</w:t>
      </w:r>
      <w:bookmarkEnd w:id="76"/>
    </w:p>
    <w:p w14:paraId="75E8515E" w14:textId="77777777" w:rsidR="00852549" w:rsidRPr="00DA17DB" w:rsidRDefault="00852549" w:rsidP="00953AC9">
      <w:pPr>
        <w:rPr>
          <w:lang w:val="en-GB"/>
        </w:rPr>
      </w:pPr>
      <w:bookmarkStart w:id="77" w:name="_Toc29298279"/>
    </w:p>
    <w:p w14:paraId="34CBC024" w14:textId="10DFFC71" w:rsidR="0011156F" w:rsidRPr="00DA17DB" w:rsidRDefault="00852549" w:rsidP="00D67F91">
      <w:pPr>
        <w:rPr>
          <w:rFonts w:eastAsia="Times New Roman"/>
          <w:lang w:val="en-GB"/>
        </w:rPr>
      </w:pPr>
      <w:r w:rsidRPr="00DA17DB">
        <w:rPr>
          <w:lang w:val="en-GB"/>
        </w:rPr>
        <w:t xml:space="preserve">6.3.1.1.3 </w:t>
      </w:r>
      <w:r w:rsidR="00544CE0" w:rsidRPr="00DA17DB">
        <w:rPr>
          <w:lang w:val="en-GB"/>
        </w:rPr>
        <w:t>The Coordinator shall chair all meetings of the General Assembly, unless decided otherwise in a meeting of the General Assembly</w:t>
      </w:r>
      <w:r w:rsidR="00544CE0" w:rsidRPr="00DA17DB">
        <w:rPr>
          <w:snapToGrid w:val="0"/>
          <w:lang w:val="en-GB"/>
        </w:rPr>
        <w:t>.</w:t>
      </w:r>
      <w:bookmarkEnd w:id="77"/>
    </w:p>
    <w:p w14:paraId="22EE771E" w14:textId="77777777" w:rsidR="00852549" w:rsidRPr="00DA17DB" w:rsidRDefault="00852549" w:rsidP="00953AC9">
      <w:pPr>
        <w:rPr>
          <w:lang w:val="en-GB"/>
        </w:rPr>
      </w:pPr>
      <w:bookmarkStart w:id="78" w:name="_Toc29298280"/>
    </w:p>
    <w:p w14:paraId="0796EED0" w14:textId="010A8F40" w:rsidR="0011156F" w:rsidRPr="00DA17DB" w:rsidRDefault="00852549" w:rsidP="00D67F91">
      <w:pPr>
        <w:rPr>
          <w:lang w:val="en-GB"/>
        </w:rPr>
      </w:pPr>
      <w:r w:rsidRPr="00DA17DB">
        <w:rPr>
          <w:lang w:val="en-GB"/>
        </w:rPr>
        <w:t xml:space="preserve">6.3.1.1.4 </w:t>
      </w:r>
      <w:r w:rsidR="009512A1" w:rsidRPr="00DA17DB">
        <w:rPr>
          <w:lang w:val="en-GB"/>
        </w:rPr>
        <w:t>T</w:t>
      </w:r>
      <w:r w:rsidR="00544CE0" w:rsidRPr="00DA17DB">
        <w:rPr>
          <w:lang w:val="en-GB"/>
        </w:rPr>
        <w:t>he Parties agree to abide by all decisions of the General Assembly</w:t>
      </w:r>
      <w:r w:rsidR="00CF501C" w:rsidRPr="00DA17DB">
        <w:rPr>
          <w:rFonts w:eastAsia="Arial"/>
          <w:lang w:val="en-GB"/>
        </w:rPr>
        <w:t xml:space="preserve"> on</w:t>
      </w:r>
      <w:r w:rsidR="00CF501C" w:rsidRPr="00DA17DB">
        <w:rPr>
          <w:rFonts w:eastAsia="Arial"/>
          <w:spacing w:val="-6"/>
          <w:lang w:val="en-GB"/>
        </w:rPr>
        <w:t xml:space="preserve"> </w:t>
      </w:r>
      <w:r w:rsidR="00CF501C" w:rsidRPr="00DA17DB">
        <w:rPr>
          <w:rFonts w:eastAsia="Arial"/>
          <w:lang w:val="en-GB"/>
        </w:rPr>
        <w:t>all</w:t>
      </w:r>
      <w:r w:rsidR="00CF501C" w:rsidRPr="00DA17DB">
        <w:rPr>
          <w:rFonts w:eastAsia="Arial"/>
          <w:spacing w:val="-8"/>
          <w:lang w:val="en-GB"/>
        </w:rPr>
        <w:t xml:space="preserve"> </w:t>
      </w:r>
      <w:r w:rsidR="00CF501C" w:rsidRPr="00DA17DB">
        <w:rPr>
          <w:rFonts w:eastAsia="Arial"/>
          <w:lang w:val="en-GB"/>
        </w:rPr>
        <w:t>ma</w:t>
      </w:r>
      <w:r w:rsidR="00CF501C" w:rsidRPr="00DA17DB">
        <w:rPr>
          <w:rFonts w:eastAsia="Arial"/>
          <w:spacing w:val="-2"/>
          <w:lang w:val="en-GB"/>
        </w:rPr>
        <w:t>t</w:t>
      </w:r>
      <w:r w:rsidR="00CF501C" w:rsidRPr="00DA17DB">
        <w:rPr>
          <w:rFonts w:eastAsia="Arial"/>
          <w:lang w:val="en-GB"/>
        </w:rPr>
        <w:t>t</w:t>
      </w:r>
      <w:r w:rsidR="00CF501C" w:rsidRPr="00DA17DB">
        <w:rPr>
          <w:rFonts w:eastAsia="Arial"/>
          <w:spacing w:val="-2"/>
          <w:lang w:val="en-GB"/>
        </w:rPr>
        <w:t>e</w:t>
      </w:r>
      <w:r w:rsidR="00CF501C" w:rsidRPr="00DA17DB">
        <w:rPr>
          <w:rFonts w:eastAsia="Arial"/>
          <w:spacing w:val="-4"/>
          <w:lang w:val="en-GB"/>
        </w:rPr>
        <w:t>r</w:t>
      </w:r>
      <w:r w:rsidR="00CF501C" w:rsidRPr="00DA17DB">
        <w:rPr>
          <w:rFonts w:eastAsia="Arial"/>
          <w:lang w:val="en-GB"/>
        </w:rPr>
        <w:t>s</w:t>
      </w:r>
      <w:r w:rsidR="00CF501C" w:rsidRPr="00DA17DB">
        <w:rPr>
          <w:rFonts w:eastAsia="Arial"/>
          <w:spacing w:val="-12"/>
          <w:lang w:val="en-GB"/>
        </w:rPr>
        <w:t xml:space="preserve"> </w:t>
      </w:r>
      <w:r w:rsidR="00CF501C" w:rsidRPr="00DA17DB">
        <w:rPr>
          <w:rFonts w:eastAsia="Arial"/>
          <w:lang w:val="en-GB"/>
        </w:rPr>
        <w:t>l</w:t>
      </w:r>
      <w:r w:rsidR="00CF501C" w:rsidRPr="00DA17DB">
        <w:rPr>
          <w:rFonts w:eastAsia="Arial"/>
          <w:spacing w:val="-2"/>
          <w:lang w:val="en-GB"/>
        </w:rPr>
        <w:t>i</w:t>
      </w:r>
      <w:r w:rsidR="00CF501C" w:rsidRPr="00DA17DB">
        <w:rPr>
          <w:rFonts w:eastAsia="Arial"/>
          <w:lang w:val="en-GB"/>
        </w:rPr>
        <w:t>st</w:t>
      </w:r>
      <w:r w:rsidR="00CF501C" w:rsidRPr="00DA17DB">
        <w:rPr>
          <w:rFonts w:eastAsia="Arial"/>
          <w:spacing w:val="-2"/>
          <w:lang w:val="en-GB"/>
        </w:rPr>
        <w:t>e</w:t>
      </w:r>
      <w:r w:rsidR="00CF501C" w:rsidRPr="00DA17DB">
        <w:rPr>
          <w:rFonts w:eastAsia="Arial"/>
          <w:lang w:val="en-GB"/>
        </w:rPr>
        <w:t>d</w:t>
      </w:r>
      <w:r w:rsidR="00CF501C" w:rsidRPr="00DA17DB">
        <w:rPr>
          <w:rFonts w:eastAsia="Arial"/>
          <w:spacing w:val="-12"/>
          <w:lang w:val="en-GB"/>
        </w:rPr>
        <w:t xml:space="preserve"> </w:t>
      </w:r>
      <w:r w:rsidR="00CF501C" w:rsidRPr="00DA17DB">
        <w:rPr>
          <w:rFonts w:eastAsia="Arial"/>
          <w:spacing w:val="-2"/>
          <w:lang w:val="en-GB"/>
        </w:rPr>
        <w:t>i</w:t>
      </w:r>
      <w:r w:rsidR="00CF501C" w:rsidRPr="00DA17DB">
        <w:rPr>
          <w:rFonts w:eastAsia="Arial"/>
          <w:lang w:val="en-GB"/>
        </w:rPr>
        <w:t>n</w:t>
      </w:r>
      <w:r w:rsidR="00CF501C" w:rsidRPr="00DA17DB">
        <w:rPr>
          <w:rFonts w:eastAsia="Arial"/>
          <w:spacing w:val="-8"/>
          <w:lang w:val="en-GB"/>
        </w:rPr>
        <w:t xml:space="preserve"> </w:t>
      </w:r>
      <w:r w:rsidR="00CF501C" w:rsidRPr="00DA17DB">
        <w:rPr>
          <w:rFonts w:eastAsia="Arial"/>
          <w:lang w:val="en-GB"/>
        </w:rPr>
        <w:t>Se</w:t>
      </w:r>
      <w:r w:rsidR="00CF501C" w:rsidRPr="00DA17DB">
        <w:rPr>
          <w:rFonts w:eastAsia="Arial"/>
          <w:spacing w:val="-2"/>
          <w:lang w:val="en-GB"/>
        </w:rPr>
        <w:t>c</w:t>
      </w:r>
      <w:r w:rsidR="00CF501C" w:rsidRPr="00DA17DB">
        <w:rPr>
          <w:rFonts w:eastAsia="Arial"/>
          <w:lang w:val="en-GB"/>
        </w:rPr>
        <w:t>t</w:t>
      </w:r>
      <w:r w:rsidR="00CF501C" w:rsidRPr="00DA17DB">
        <w:rPr>
          <w:rFonts w:eastAsia="Arial"/>
          <w:spacing w:val="-2"/>
          <w:lang w:val="en-GB"/>
        </w:rPr>
        <w:t>i</w:t>
      </w:r>
      <w:r w:rsidR="00CF501C" w:rsidRPr="00DA17DB">
        <w:rPr>
          <w:rFonts w:eastAsia="Arial"/>
          <w:lang w:val="en-GB"/>
        </w:rPr>
        <w:t>on</w:t>
      </w:r>
      <w:r w:rsidR="00CF501C" w:rsidRPr="00DA17DB">
        <w:rPr>
          <w:rFonts w:eastAsia="Arial"/>
          <w:spacing w:val="-13"/>
          <w:lang w:val="en-GB"/>
        </w:rPr>
        <w:t xml:space="preserve"> </w:t>
      </w:r>
      <w:r w:rsidR="00CF501C" w:rsidRPr="00DA17DB">
        <w:rPr>
          <w:rFonts w:eastAsia="Arial"/>
          <w:lang w:val="en-GB"/>
        </w:rPr>
        <w:t>6</w:t>
      </w:r>
      <w:r w:rsidR="00CF501C" w:rsidRPr="00DA17DB">
        <w:rPr>
          <w:rFonts w:eastAsia="Arial"/>
          <w:spacing w:val="-2"/>
          <w:lang w:val="en-GB"/>
        </w:rPr>
        <w:t>.</w:t>
      </w:r>
      <w:r w:rsidR="00CF501C" w:rsidRPr="00DA17DB">
        <w:rPr>
          <w:rFonts w:eastAsia="Arial"/>
          <w:lang w:val="en-GB"/>
        </w:rPr>
        <w:t>3</w:t>
      </w:r>
      <w:r w:rsidR="00CF501C" w:rsidRPr="00DA17DB">
        <w:rPr>
          <w:rFonts w:eastAsia="Arial"/>
          <w:spacing w:val="-2"/>
          <w:lang w:val="en-GB"/>
        </w:rPr>
        <w:t>.</w:t>
      </w:r>
      <w:r w:rsidR="00CF501C" w:rsidRPr="00DA17DB">
        <w:rPr>
          <w:rFonts w:eastAsia="Arial"/>
          <w:lang w:val="en-GB"/>
        </w:rPr>
        <w:t>1.</w:t>
      </w:r>
      <w:r w:rsidR="00CF501C" w:rsidRPr="00DA17DB">
        <w:rPr>
          <w:rFonts w:eastAsia="Arial"/>
          <w:spacing w:val="-2"/>
          <w:lang w:val="en-GB"/>
        </w:rPr>
        <w:t>2</w:t>
      </w:r>
      <w:r w:rsidR="00CF501C" w:rsidRPr="00DA17DB">
        <w:rPr>
          <w:rFonts w:eastAsia="Arial"/>
          <w:lang w:val="en-GB"/>
        </w:rPr>
        <w:t xml:space="preserve"> </w:t>
      </w:r>
      <w:r w:rsidR="00CF501C" w:rsidRPr="00DA17DB">
        <w:rPr>
          <w:rFonts w:eastAsia="Arial"/>
          <w:spacing w:val="-2"/>
          <w:lang w:val="en-GB"/>
        </w:rPr>
        <w:t>o</w:t>
      </w:r>
      <w:r w:rsidR="00CF501C" w:rsidRPr="00DA17DB">
        <w:rPr>
          <w:rFonts w:eastAsia="Arial"/>
          <w:lang w:val="en-GB"/>
        </w:rPr>
        <w:t>f</w:t>
      </w:r>
      <w:r w:rsidR="00CF501C" w:rsidRPr="00DA17DB">
        <w:rPr>
          <w:rFonts w:eastAsia="Arial"/>
          <w:spacing w:val="-9"/>
          <w:lang w:val="en-GB"/>
        </w:rPr>
        <w:t xml:space="preserve"> </w:t>
      </w:r>
      <w:r w:rsidR="00CF501C" w:rsidRPr="00DA17DB">
        <w:rPr>
          <w:rFonts w:eastAsia="Arial"/>
          <w:spacing w:val="-2"/>
          <w:lang w:val="en-GB"/>
        </w:rPr>
        <w:t>t</w:t>
      </w:r>
      <w:r w:rsidR="00CF501C" w:rsidRPr="00DA17DB">
        <w:rPr>
          <w:rFonts w:eastAsia="Arial"/>
          <w:lang w:val="en-GB"/>
        </w:rPr>
        <w:t>his</w:t>
      </w:r>
      <w:r w:rsidR="00CF501C" w:rsidRPr="00DA17DB">
        <w:rPr>
          <w:rFonts w:eastAsia="Arial"/>
          <w:spacing w:val="-8"/>
          <w:lang w:val="en-GB"/>
        </w:rPr>
        <w:t xml:space="preserve"> </w:t>
      </w:r>
      <w:r w:rsidR="00CF501C" w:rsidRPr="00DA17DB">
        <w:rPr>
          <w:rFonts w:eastAsia="Arial"/>
          <w:lang w:val="en-GB"/>
        </w:rPr>
        <w:t>Co</w:t>
      </w:r>
      <w:r w:rsidR="00CF501C" w:rsidRPr="00DA17DB">
        <w:rPr>
          <w:rFonts w:eastAsia="Arial"/>
          <w:spacing w:val="-2"/>
          <w:lang w:val="en-GB"/>
        </w:rPr>
        <w:t>n</w:t>
      </w:r>
      <w:r w:rsidR="00CF501C" w:rsidRPr="00DA17DB">
        <w:rPr>
          <w:rFonts w:eastAsia="Arial"/>
          <w:lang w:val="en-GB"/>
        </w:rPr>
        <w:t>s</w:t>
      </w:r>
      <w:r w:rsidR="00CF501C" w:rsidRPr="00DA17DB">
        <w:rPr>
          <w:rFonts w:eastAsia="Arial"/>
          <w:spacing w:val="-2"/>
          <w:lang w:val="en-GB"/>
        </w:rPr>
        <w:t>or</w:t>
      </w:r>
      <w:r w:rsidR="00CF501C" w:rsidRPr="00DA17DB">
        <w:rPr>
          <w:rFonts w:eastAsia="Arial"/>
          <w:lang w:val="en-GB"/>
        </w:rPr>
        <w:t>ti</w:t>
      </w:r>
      <w:r w:rsidR="00CF501C" w:rsidRPr="00DA17DB">
        <w:rPr>
          <w:rFonts w:eastAsia="Arial"/>
          <w:spacing w:val="-2"/>
          <w:lang w:val="en-GB"/>
        </w:rPr>
        <w:t>u</w:t>
      </w:r>
      <w:r w:rsidR="00CF501C" w:rsidRPr="00DA17DB">
        <w:rPr>
          <w:rFonts w:eastAsia="Arial"/>
          <w:lang w:val="en-GB"/>
        </w:rPr>
        <w:t>m</w:t>
      </w:r>
      <w:r w:rsidR="00CF501C" w:rsidRPr="00DA17DB">
        <w:rPr>
          <w:rFonts w:eastAsia="Arial"/>
          <w:spacing w:val="-16"/>
          <w:lang w:val="en-GB"/>
        </w:rPr>
        <w:t xml:space="preserve"> </w:t>
      </w:r>
      <w:r w:rsidR="00CF501C" w:rsidRPr="00DA17DB">
        <w:rPr>
          <w:rFonts w:eastAsia="Arial"/>
          <w:lang w:val="en-GB"/>
        </w:rPr>
        <w:t>A</w:t>
      </w:r>
      <w:r w:rsidR="00CF501C" w:rsidRPr="00DA17DB">
        <w:rPr>
          <w:rFonts w:eastAsia="Arial"/>
          <w:spacing w:val="-2"/>
          <w:lang w:val="en-GB"/>
        </w:rPr>
        <w:t>g</w:t>
      </w:r>
      <w:r w:rsidR="00CF501C" w:rsidRPr="00DA17DB">
        <w:rPr>
          <w:rFonts w:eastAsia="Arial"/>
          <w:lang w:val="en-GB"/>
        </w:rPr>
        <w:t>re</w:t>
      </w:r>
      <w:r w:rsidR="00CF501C" w:rsidRPr="00DA17DB">
        <w:rPr>
          <w:rFonts w:eastAsia="Arial"/>
          <w:spacing w:val="-2"/>
          <w:lang w:val="en-GB"/>
        </w:rPr>
        <w:t>em</w:t>
      </w:r>
      <w:r w:rsidR="00CF501C" w:rsidRPr="00DA17DB">
        <w:rPr>
          <w:rFonts w:eastAsia="Arial"/>
          <w:lang w:val="en-GB"/>
        </w:rPr>
        <w:t>en</w:t>
      </w:r>
      <w:r w:rsidR="00CF501C" w:rsidRPr="00DA17DB">
        <w:rPr>
          <w:rFonts w:eastAsia="Arial"/>
          <w:spacing w:val="-2"/>
          <w:lang w:val="en-GB"/>
        </w:rPr>
        <w:t>t</w:t>
      </w:r>
      <w:r w:rsidR="00544CE0" w:rsidRPr="00DA17DB">
        <w:rPr>
          <w:lang w:val="en-GB"/>
        </w:rPr>
        <w:t xml:space="preserve">. This does not prevent the Parties to </w:t>
      </w:r>
      <w:r w:rsidR="00E96E60" w:rsidRPr="00DA17DB">
        <w:rPr>
          <w:lang w:val="en-GB"/>
        </w:rPr>
        <w:t xml:space="preserve">exercise their veto rights, according to Section 6.2.4.1, or to </w:t>
      </w:r>
      <w:r w:rsidR="00544CE0" w:rsidRPr="00DA17DB">
        <w:rPr>
          <w:lang w:val="en-GB"/>
        </w:rPr>
        <w:t>submit a dispute to resolution in accordance with the provisions of Settlement of disputes in Section 11.8.</w:t>
      </w:r>
      <w:bookmarkEnd w:id="78"/>
    </w:p>
    <w:p w14:paraId="4235E98A" w14:textId="77777777" w:rsidR="00852549" w:rsidRPr="00DA17DB" w:rsidRDefault="00852549" w:rsidP="00953AC9">
      <w:pPr>
        <w:rPr>
          <w:lang w:val="en-GB"/>
        </w:rPr>
      </w:pPr>
      <w:bookmarkStart w:id="79" w:name="_Toc29298281"/>
    </w:p>
    <w:p w14:paraId="44544AD9" w14:textId="0B5741F5" w:rsidR="00544CE0" w:rsidRPr="00DA17DB" w:rsidRDefault="00852549" w:rsidP="00953AC9">
      <w:pPr>
        <w:rPr>
          <w:lang w:val="en-GB"/>
        </w:rPr>
      </w:pPr>
      <w:r w:rsidRPr="00DA17DB">
        <w:rPr>
          <w:lang w:val="en-GB"/>
        </w:rPr>
        <w:t xml:space="preserve">6.3.1.2 </w:t>
      </w:r>
      <w:r w:rsidR="00544CE0" w:rsidRPr="00DA17DB">
        <w:rPr>
          <w:lang w:val="en-GB"/>
        </w:rPr>
        <w:t>Decisions</w:t>
      </w:r>
      <w:bookmarkEnd w:id="79"/>
    </w:p>
    <w:p w14:paraId="42B35B10" w14:textId="77777777" w:rsidR="00852549" w:rsidRPr="00DA17DB" w:rsidRDefault="00852549" w:rsidP="00D67F91">
      <w:pPr>
        <w:rPr>
          <w:lang w:val="en-GB"/>
        </w:rPr>
      </w:pPr>
    </w:p>
    <w:p w14:paraId="70C843E4" w14:textId="6644D280" w:rsidR="00544CE0" w:rsidRPr="00DA17DB" w:rsidRDefault="00544CE0" w:rsidP="00D67F91">
      <w:pPr>
        <w:rPr>
          <w:rFonts w:eastAsia="Times New Roman"/>
          <w:lang w:val="en-GB"/>
        </w:rPr>
      </w:pPr>
      <w:r w:rsidRPr="00DA17DB">
        <w:rPr>
          <w:lang w:val="en-GB"/>
        </w:rPr>
        <w:t xml:space="preserve">The General Assembly shall be free to act on its own initiative to formulate proposals and take decisions in accordance with the procedures set out herein. In addition, all proposals made by the </w:t>
      </w:r>
      <w:r w:rsidR="00050C2C" w:rsidRPr="00DA17DB">
        <w:rPr>
          <w:lang w:val="en-GB"/>
        </w:rPr>
        <w:t>Steering Committee</w:t>
      </w:r>
      <w:r w:rsidRPr="00DA17DB">
        <w:rPr>
          <w:lang w:val="en-GB"/>
        </w:rPr>
        <w:t xml:space="preserve"> shall also be considered and decided upon by the General Assembly.</w:t>
      </w:r>
    </w:p>
    <w:p w14:paraId="4DE17298" w14:textId="77777777" w:rsidR="00544CE0" w:rsidRPr="00DA17DB" w:rsidRDefault="00544CE0" w:rsidP="00D67F91">
      <w:pPr>
        <w:rPr>
          <w:lang w:val="en-GB"/>
        </w:rPr>
      </w:pPr>
    </w:p>
    <w:p w14:paraId="5CF6194B" w14:textId="77777777" w:rsidR="00544CE0" w:rsidRPr="00DA17DB" w:rsidRDefault="00544CE0" w:rsidP="00D67F91">
      <w:pPr>
        <w:rPr>
          <w:rFonts w:eastAsia="Times New Roman"/>
          <w:lang w:val="en-GB"/>
        </w:rPr>
      </w:pPr>
      <w:r w:rsidRPr="00DA17DB">
        <w:rPr>
          <w:lang w:val="en-GB"/>
        </w:rPr>
        <w:t>The following decisions shall be taken by the General Assembly:</w:t>
      </w:r>
    </w:p>
    <w:p w14:paraId="6835378C" w14:textId="77777777" w:rsidR="00544CE0" w:rsidRPr="00DA17DB" w:rsidRDefault="00544CE0" w:rsidP="00D67F91">
      <w:pPr>
        <w:rPr>
          <w:lang w:val="en-GB"/>
        </w:rPr>
      </w:pPr>
    </w:p>
    <w:p w14:paraId="5CA0E5E0" w14:textId="77777777" w:rsidR="00544CE0" w:rsidRPr="00DA17DB" w:rsidRDefault="00544CE0" w:rsidP="00D67F91">
      <w:pPr>
        <w:rPr>
          <w:lang w:val="en-GB"/>
        </w:rPr>
      </w:pPr>
      <w:r w:rsidRPr="00DA17DB">
        <w:rPr>
          <w:lang w:val="en-GB"/>
        </w:rPr>
        <w:t>Content, finances and intellectual property rights</w:t>
      </w:r>
    </w:p>
    <w:p w14:paraId="239FB16C" w14:textId="77777777" w:rsidR="00544CE0" w:rsidRPr="00DA17DB" w:rsidRDefault="00544CE0" w:rsidP="00D67F91">
      <w:pPr>
        <w:rPr>
          <w:lang w:val="en-GB"/>
        </w:rPr>
      </w:pPr>
    </w:p>
    <w:p w14:paraId="4066370E" w14:textId="77777777" w:rsidR="00544CE0" w:rsidRPr="00DA17DB" w:rsidRDefault="00544CE0" w:rsidP="00BC7655">
      <w:pPr>
        <w:pStyle w:val="Odstavecseseznamem"/>
        <w:numPr>
          <w:ilvl w:val="0"/>
          <w:numId w:val="12"/>
        </w:numPr>
        <w:rPr>
          <w:rFonts w:ascii="Arial" w:hAnsi="Arial" w:cs="Arial"/>
          <w:lang w:val="en-GB"/>
        </w:rPr>
      </w:pPr>
      <w:r w:rsidRPr="00DA17DB">
        <w:rPr>
          <w:rFonts w:ascii="Arial" w:hAnsi="Arial" w:cs="Arial"/>
          <w:lang w:val="en-GB"/>
        </w:rPr>
        <w:t>Proposals for changes to Annexes 1 and 2 of the Grant Agreement to be agreed by the Funding Authority</w:t>
      </w:r>
    </w:p>
    <w:p w14:paraId="2C5ADE1E" w14:textId="77777777" w:rsidR="00544CE0" w:rsidRPr="00DA17DB" w:rsidRDefault="00544CE0" w:rsidP="00BC7655">
      <w:pPr>
        <w:pStyle w:val="Odstavecseseznamem"/>
        <w:numPr>
          <w:ilvl w:val="0"/>
          <w:numId w:val="12"/>
        </w:numPr>
        <w:rPr>
          <w:rFonts w:ascii="Arial" w:hAnsi="Arial" w:cs="Arial"/>
          <w:lang w:val="en-GB"/>
        </w:rPr>
      </w:pPr>
      <w:r w:rsidRPr="00DA17DB">
        <w:rPr>
          <w:rFonts w:ascii="Arial" w:hAnsi="Arial" w:cs="Arial"/>
          <w:lang w:val="en-GB"/>
        </w:rPr>
        <w:t>Changes to the Consortium Plan</w:t>
      </w:r>
    </w:p>
    <w:p w14:paraId="3507EA0F" w14:textId="77777777" w:rsidR="00544CE0" w:rsidRPr="00DA17DB" w:rsidRDefault="00544CE0" w:rsidP="00BC7655">
      <w:pPr>
        <w:pStyle w:val="Odstavecseseznamem"/>
        <w:numPr>
          <w:ilvl w:val="0"/>
          <w:numId w:val="12"/>
        </w:numPr>
        <w:rPr>
          <w:rFonts w:ascii="Arial" w:hAnsi="Arial" w:cs="Arial"/>
          <w:lang w:val="en-GB"/>
        </w:rPr>
      </w:pPr>
      <w:r w:rsidRPr="00DA17DB">
        <w:rPr>
          <w:rFonts w:ascii="Arial" w:hAnsi="Arial" w:cs="Arial"/>
          <w:lang w:val="en-GB"/>
        </w:rPr>
        <w:t>Modifications to Attachment 1 (Background Included)</w:t>
      </w:r>
    </w:p>
    <w:p w14:paraId="61D96554" w14:textId="77777777" w:rsidR="00544CE0" w:rsidRPr="00DA17DB" w:rsidRDefault="00544CE0" w:rsidP="00D67F91">
      <w:pPr>
        <w:rPr>
          <w:lang w:val="en-GB"/>
        </w:rPr>
      </w:pPr>
    </w:p>
    <w:p w14:paraId="6C112027" w14:textId="77777777" w:rsidR="00544CE0" w:rsidRPr="00DA17DB" w:rsidRDefault="00544CE0" w:rsidP="00D67F91">
      <w:pPr>
        <w:rPr>
          <w:lang w:val="en-GB"/>
        </w:rPr>
      </w:pPr>
      <w:r w:rsidRPr="00DA17DB">
        <w:rPr>
          <w:lang w:val="en-GB"/>
        </w:rPr>
        <w:t>Evolution of the consortium</w:t>
      </w:r>
    </w:p>
    <w:p w14:paraId="680B73CC" w14:textId="77777777" w:rsidR="00544CE0" w:rsidRPr="00DA17DB" w:rsidRDefault="00544CE0" w:rsidP="00D67F91">
      <w:pPr>
        <w:rPr>
          <w:lang w:val="en-GB"/>
        </w:rPr>
      </w:pPr>
    </w:p>
    <w:p w14:paraId="1A664E3A" w14:textId="77777777" w:rsidR="00544CE0" w:rsidRPr="00DA17DB" w:rsidRDefault="00544CE0" w:rsidP="00BC7655">
      <w:pPr>
        <w:pStyle w:val="Odstavecseseznamem"/>
        <w:numPr>
          <w:ilvl w:val="0"/>
          <w:numId w:val="13"/>
        </w:numPr>
        <w:rPr>
          <w:rFonts w:ascii="Arial" w:hAnsi="Arial" w:cs="Arial"/>
          <w:lang w:val="en-GB"/>
        </w:rPr>
      </w:pPr>
      <w:r w:rsidRPr="00DA17DB">
        <w:rPr>
          <w:rFonts w:ascii="Arial" w:hAnsi="Arial" w:cs="Arial"/>
          <w:lang w:val="en-GB"/>
        </w:rPr>
        <w:t>Entry of a new Party to the consortium and approval of the settlement on the conditions of the accession of such a new Party</w:t>
      </w:r>
    </w:p>
    <w:p w14:paraId="61D3B6DF" w14:textId="77777777" w:rsidR="00544CE0" w:rsidRPr="00DA17DB" w:rsidRDefault="00544CE0" w:rsidP="00BC7655">
      <w:pPr>
        <w:pStyle w:val="Odstavecseseznamem"/>
        <w:numPr>
          <w:ilvl w:val="0"/>
          <w:numId w:val="13"/>
        </w:numPr>
        <w:rPr>
          <w:rFonts w:ascii="Arial" w:hAnsi="Arial" w:cs="Arial"/>
          <w:lang w:val="en-GB"/>
        </w:rPr>
      </w:pPr>
      <w:r w:rsidRPr="00DA17DB">
        <w:rPr>
          <w:rFonts w:ascii="Arial" w:hAnsi="Arial" w:cs="Arial"/>
          <w:lang w:val="en-GB"/>
        </w:rPr>
        <w:t>Withdrawal of a Party from the consortium and the approval of the settlement on the conditions of the withdrawal</w:t>
      </w:r>
    </w:p>
    <w:p w14:paraId="121B84DF" w14:textId="77777777" w:rsidR="00544CE0" w:rsidRPr="00DA17DB" w:rsidRDefault="00544CE0" w:rsidP="00BC7655">
      <w:pPr>
        <w:pStyle w:val="Odstavecseseznamem"/>
        <w:numPr>
          <w:ilvl w:val="0"/>
          <w:numId w:val="13"/>
        </w:numPr>
        <w:rPr>
          <w:rFonts w:ascii="Arial" w:hAnsi="Arial" w:cs="Arial"/>
          <w:lang w:val="en-GB"/>
        </w:rPr>
      </w:pPr>
      <w:r w:rsidRPr="00DA17DB">
        <w:rPr>
          <w:rFonts w:ascii="Arial" w:hAnsi="Arial" w:cs="Arial"/>
          <w:lang w:val="en-GB"/>
        </w:rPr>
        <w:t>Identification of a breach by a Party of its obligations under this Consortium Agreement or the Grant Agreement</w:t>
      </w:r>
    </w:p>
    <w:p w14:paraId="44C51C27" w14:textId="77777777" w:rsidR="00544CE0" w:rsidRPr="00DA17DB" w:rsidRDefault="00544CE0" w:rsidP="00BC7655">
      <w:pPr>
        <w:pStyle w:val="Odstavecseseznamem"/>
        <w:numPr>
          <w:ilvl w:val="0"/>
          <w:numId w:val="13"/>
        </w:numPr>
        <w:rPr>
          <w:rFonts w:ascii="Arial" w:hAnsi="Arial" w:cs="Arial"/>
          <w:lang w:val="en-GB"/>
        </w:rPr>
      </w:pPr>
      <w:r w:rsidRPr="00DA17DB">
        <w:rPr>
          <w:rFonts w:ascii="Arial" w:hAnsi="Arial" w:cs="Arial"/>
          <w:lang w:val="en-GB"/>
        </w:rPr>
        <w:t>Declaration of a Party to be a Defaulting Party</w:t>
      </w:r>
      <w:r w:rsidRPr="00DA17DB">
        <w:rPr>
          <w:rFonts w:ascii="Arial" w:hAnsi="Arial" w:cs="Arial"/>
          <w:shd w:val="clear" w:color="auto" w:fill="C0C0C0"/>
          <w:lang w:val="en-GB"/>
        </w:rPr>
        <w:t xml:space="preserve"> </w:t>
      </w:r>
    </w:p>
    <w:p w14:paraId="58D5E666" w14:textId="77777777" w:rsidR="00544CE0" w:rsidRPr="00DA17DB" w:rsidRDefault="00544CE0" w:rsidP="00BC7655">
      <w:pPr>
        <w:pStyle w:val="Odstavecseseznamem"/>
        <w:numPr>
          <w:ilvl w:val="0"/>
          <w:numId w:val="13"/>
        </w:numPr>
        <w:rPr>
          <w:rFonts w:ascii="Arial" w:hAnsi="Arial" w:cs="Arial"/>
          <w:lang w:val="en-GB"/>
        </w:rPr>
      </w:pPr>
      <w:r w:rsidRPr="00DA17DB">
        <w:rPr>
          <w:rFonts w:ascii="Arial" w:hAnsi="Arial" w:cs="Arial"/>
          <w:lang w:val="en-GB"/>
        </w:rPr>
        <w:t>Remedies to be performed by a Defaulting Party</w:t>
      </w:r>
    </w:p>
    <w:p w14:paraId="20F4B5EB" w14:textId="77777777" w:rsidR="00544CE0" w:rsidRPr="00DA17DB" w:rsidRDefault="00544CE0" w:rsidP="00BC7655">
      <w:pPr>
        <w:pStyle w:val="Odstavecseseznamem"/>
        <w:numPr>
          <w:ilvl w:val="0"/>
          <w:numId w:val="13"/>
        </w:numPr>
        <w:rPr>
          <w:rFonts w:ascii="Arial" w:hAnsi="Arial" w:cs="Arial"/>
          <w:lang w:val="en-GB"/>
        </w:rPr>
      </w:pPr>
      <w:r w:rsidRPr="00DA17DB">
        <w:rPr>
          <w:rFonts w:ascii="Arial" w:hAnsi="Arial" w:cs="Arial"/>
          <w:lang w:val="en-GB"/>
        </w:rPr>
        <w:t>Termination of a Defaulting Party’s participation in the consortium and measures relating thereto</w:t>
      </w:r>
    </w:p>
    <w:p w14:paraId="66F3AA32" w14:textId="77777777" w:rsidR="00544CE0" w:rsidRPr="00DA17DB" w:rsidRDefault="00544CE0" w:rsidP="00BC7655">
      <w:pPr>
        <w:pStyle w:val="Odstavecseseznamem"/>
        <w:numPr>
          <w:ilvl w:val="0"/>
          <w:numId w:val="13"/>
        </w:numPr>
        <w:rPr>
          <w:rFonts w:ascii="Arial" w:hAnsi="Arial" w:cs="Arial"/>
          <w:lang w:val="en-GB"/>
        </w:rPr>
      </w:pPr>
      <w:r w:rsidRPr="00DA17DB">
        <w:rPr>
          <w:rFonts w:ascii="Arial" w:hAnsi="Arial" w:cs="Arial"/>
          <w:lang w:val="en-GB"/>
        </w:rPr>
        <w:t>Proposal to the Funding Authority for a change of the Coordinator</w:t>
      </w:r>
    </w:p>
    <w:p w14:paraId="2CD5385A" w14:textId="77777777" w:rsidR="00544CE0" w:rsidRPr="00DA17DB" w:rsidRDefault="00544CE0" w:rsidP="00BC7655">
      <w:pPr>
        <w:pStyle w:val="Odstavecseseznamem"/>
        <w:numPr>
          <w:ilvl w:val="0"/>
          <w:numId w:val="13"/>
        </w:numPr>
        <w:rPr>
          <w:rFonts w:ascii="Arial" w:hAnsi="Arial" w:cs="Arial"/>
          <w:lang w:val="en-GB"/>
        </w:rPr>
      </w:pPr>
      <w:r w:rsidRPr="00DA17DB">
        <w:rPr>
          <w:rFonts w:ascii="Arial" w:hAnsi="Arial" w:cs="Arial"/>
          <w:lang w:val="en-GB"/>
        </w:rPr>
        <w:t>Proposal to the Funding Authority for suspension of all or part of the Project</w:t>
      </w:r>
    </w:p>
    <w:p w14:paraId="0ADF95A9" w14:textId="77777777" w:rsidR="00544CE0" w:rsidRPr="00DA17DB" w:rsidRDefault="00544CE0" w:rsidP="00BC7655">
      <w:pPr>
        <w:pStyle w:val="Odstavecseseznamem"/>
        <w:numPr>
          <w:ilvl w:val="0"/>
          <w:numId w:val="13"/>
        </w:numPr>
        <w:rPr>
          <w:rFonts w:ascii="Arial" w:hAnsi="Arial" w:cs="Arial"/>
          <w:lang w:val="en-GB"/>
        </w:rPr>
      </w:pPr>
      <w:r w:rsidRPr="00DA17DB">
        <w:rPr>
          <w:rFonts w:ascii="Arial" w:hAnsi="Arial" w:cs="Arial"/>
          <w:lang w:val="en-GB"/>
        </w:rPr>
        <w:t>Proposal to the Funding Authority for termination of the Project and the Consortium Agreement</w:t>
      </w:r>
    </w:p>
    <w:p w14:paraId="3E7D3A61" w14:textId="77777777" w:rsidR="00544CE0" w:rsidRPr="00DA17DB" w:rsidRDefault="00544CE0" w:rsidP="00D67F91">
      <w:pPr>
        <w:rPr>
          <w:lang w:val="en-GB"/>
        </w:rPr>
      </w:pPr>
    </w:p>
    <w:p w14:paraId="653567BD" w14:textId="77777777" w:rsidR="00544CE0" w:rsidRPr="00DA17DB" w:rsidRDefault="00544CE0" w:rsidP="00D67F91">
      <w:pPr>
        <w:rPr>
          <w:lang w:val="en-GB"/>
        </w:rPr>
      </w:pPr>
      <w:r w:rsidRPr="00DA17DB">
        <w:rPr>
          <w:lang w:val="en-GB"/>
        </w:rPr>
        <w:t>Appointments</w:t>
      </w:r>
    </w:p>
    <w:p w14:paraId="4CD9A8F5" w14:textId="77777777" w:rsidR="00544CE0" w:rsidRPr="00DA17DB" w:rsidRDefault="00544CE0" w:rsidP="00D67F91">
      <w:pPr>
        <w:rPr>
          <w:lang w:val="en-GB"/>
        </w:rPr>
      </w:pPr>
    </w:p>
    <w:p w14:paraId="55339D0A" w14:textId="77777777" w:rsidR="00544CE0" w:rsidRPr="00DA17DB" w:rsidRDefault="00544CE0" w:rsidP="00D67F91">
      <w:pPr>
        <w:rPr>
          <w:lang w:val="en-GB"/>
        </w:rPr>
      </w:pPr>
      <w:r w:rsidRPr="00DA17DB">
        <w:rPr>
          <w:lang w:val="en-GB"/>
        </w:rPr>
        <w:t>On the basis of the Grant Agreement, the appointment if necessary of:</w:t>
      </w:r>
    </w:p>
    <w:p w14:paraId="381C60E6" w14:textId="77777777" w:rsidR="00544CE0" w:rsidRPr="00DA17DB" w:rsidRDefault="00544CE0" w:rsidP="00D67F91">
      <w:pPr>
        <w:rPr>
          <w:lang w:val="en-GB"/>
        </w:rPr>
      </w:pPr>
    </w:p>
    <w:p w14:paraId="33BE3059" w14:textId="794C59AE" w:rsidR="00544CE0" w:rsidRPr="00DA17DB" w:rsidRDefault="00050C2C" w:rsidP="00D67F91">
      <w:pPr>
        <w:rPr>
          <w:lang w:val="en-GB"/>
        </w:rPr>
      </w:pPr>
      <w:r w:rsidRPr="00DA17DB">
        <w:rPr>
          <w:lang w:val="en-GB"/>
        </w:rPr>
        <w:t>Steering Committee</w:t>
      </w:r>
      <w:r w:rsidR="00544CE0" w:rsidRPr="00DA17DB">
        <w:rPr>
          <w:lang w:val="en-GB"/>
        </w:rPr>
        <w:t xml:space="preserve"> Members</w:t>
      </w:r>
    </w:p>
    <w:p w14:paraId="2251832D" w14:textId="77777777" w:rsidR="00600DF4" w:rsidRPr="00DA17DB" w:rsidRDefault="00600DF4" w:rsidP="00D67F91">
      <w:pPr>
        <w:rPr>
          <w:lang w:val="en-GB"/>
        </w:rPr>
      </w:pPr>
    </w:p>
    <w:p w14:paraId="2C221BB5" w14:textId="03C389E0" w:rsidR="00544CE0" w:rsidRPr="00DA17DB" w:rsidRDefault="00852549" w:rsidP="00953AC9">
      <w:pPr>
        <w:rPr>
          <w:lang w:val="en-GB"/>
        </w:rPr>
      </w:pPr>
      <w:bookmarkStart w:id="80" w:name="_Toc29298282"/>
      <w:r w:rsidRPr="00DA17DB">
        <w:rPr>
          <w:lang w:val="en-GB"/>
        </w:rPr>
        <w:t xml:space="preserve">6.3.2 </w:t>
      </w:r>
      <w:r w:rsidR="00050C2C" w:rsidRPr="00DA17DB">
        <w:rPr>
          <w:lang w:val="en-GB"/>
        </w:rPr>
        <w:t>Steering Committee</w:t>
      </w:r>
      <w:bookmarkEnd w:id="80"/>
    </w:p>
    <w:p w14:paraId="7A216C1D" w14:textId="77777777" w:rsidR="00852549" w:rsidRPr="00DA17DB" w:rsidRDefault="00852549" w:rsidP="00D67F91">
      <w:pPr>
        <w:rPr>
          <w:lang w:val="en-GB"/>
        </w:rPr>
      </w:pPr>
    </w:p>
    <w:p w14:paraId="338DB7BC" w14:textId="57A4906E" w:rsidR="00A1146B" w:rsidRPr="00DA17DB" w:rsidRDefault="009512A1" w:rsidP="00D67F91">
      <w:pPr>
        <w:rPr>
          <w:lang w:val="en-GB"/>
        </w:rPr>
      </w:pPr>
      <w:bookmarkStart w:id="81" w:name="_Toc29298283"/>
      <w:r w:rsidRPr="00DA17DB">
        <w:rPr>
          <w:lang w:val="en-GB"/>
        </w:rPr>
        <w:t>In addition to the rules in Section 6.2, the following rules shall apply</w:t>
      </w:r>
      <w:r w:rsidR="00A1146B" w:rsidRPr="00DA17DB">
        <w:rPr>
          <w:lang w:val="en-GB"/>
        </w:rPr>
        <w:t>:</w:t>
      </w:r>
      <w:bookmarkEnd w:id="81"/>
    </w:p>
    <w:p w14:paraId="4BE011CF" w14:textId="77777777" w:rsidR="00852549" w:rsidRPr="00DA17DB" w:rsidRDefault="00852549" w:rsidP="00953AC9">
      <w:pPr>
        <w:rPr>
          <w:lang w:val="en-GB"/>
        </w:rPr>
      </w:pPr>
      <w:bookmarkStart w:id="82" w:name="_Toc29298284"/>
    </w:p>
    <w:p w14:paraId="5ECE7DFD" w14:textId="7E6F1692" w:rsidR="009512A1" w:rsidRPr="00DA17DB" w:rsidRDefault="00852549" w:rsidP="00953AC9">
      <w:pPr>
        <w:rPr>
          <w:lang w:val="en-GB"/>
        </w:rPr>
      </w:pPr>
      <w:r w:rsidRPr="00DA17DB">
        <w:rPr>
          <w:lang w:val="en-GB"/>
        </w:rPr>
        <w:t xml:space="preserve">6.3.2.1 </w:t>
      </w:r>
      <w:r w:rsidR="00A1146B" w:rsidRPr="00DA17DB">
        <w:rPr>
          <w:lang w:val="en-GB"/>
        </w:rPr>
        <w:t>Members</w:t>
      </w:r>
      <w:bookmarkEnd w:id="82"/>
    </w:p>
    <w:p w14:paraId="0F279B44" w14:textId="77777777" w:rsidR="00852549" w:rsidRPr="00DA17DB" w:rsidRDefault="00852549" w:rsidP="00D67F91">
      <w:pPr>
        <w:rPr>
          <w:lang w:val="en-GB"/>
        </w:rPr>
      </w:pPr>
    </w:p>
    <w:p w14:paraId="32C432D2" w14:textId="10B38263" w:rsidR="00A1146B" w:rsidRPr="00DA17DB" w:rsidRDefault="00A1146B" w:rsidP="00D67F91">
      <w:pPr>
        <w:rPr>
          <w:rFonts w:eastAsia="Times New Roman"/>
          <w:lang w:val="en-GB"/>
        </w:rPr>
      </w:pPr>
      <w:r w:rsidRPr="00DA17DB">
        <w:rPr>
          <w:lang w:val="en-GB"/>
        </w:rPr>
        <w:t xml:space="preserve">The </w:t>
      </w:r>
      <w:r w:rsidR="00050C2C" w:rsidRPr="00DA17DB">
        <w:rPr>
          <w:lang w:val="en-GB"/>
        </w:rPr>
        <w:t>Steering Committee</w:t>
      </w:r>
      <w:r w:rsidRPr="00DA17DB">
        <w:rPr>
          <w:lang w:val="en-GB"/>
        </w:rPr>
        <w:t xml:space="preserve"> shall consist of the Coordinator and the Parties appointed by the General Assembly</w:t>
      </w:r>
      <w:r w:rsidR="002A6496" w:rsidRPr="00DA17DB">
        <w:rPr>
          <w:lang w:val="en-GB"/>
        </w:rPr>
        <w:t>.</w:t>
      </w:r>
    </w:p>
    <w:p w14:paraId="2BDE68F3" w14:textId="7D7C337A" w:rsidR="00544CE0" w:rsidRPr="00DA17DB" w:rsidRDefault="00544CE0" w:rsidP="00953AC9">
      <w:pPr>
        <w:rPr>
          <w:lang w:val="en-GB"/>
        </w:rPr>
      </w:pPr>
      <w:r w:rsidRPr="00DA17DB">
        <w:rPr>
          <w:lang w:val="en-GB"/>
        </w:rPr>
        <w:t xml:space="preserve">The Coordinator shall chair all meetings of the </w:t>
      </w:r>
      <w:r w:rsidR="00050C2C" w:rsidRPr="00DA17DB">
        <w:rPr>
          <w:lang w:val="en-GB"/>
        </w:rPr>
        <w:t>Steering Committee</w:t>
      </w:r>
      <w:r w:rsidRPr="00DA17DB">
        <w:rPr>
          <w:lang w:val="en-GB"/>
        </w:rPr>
        <w:t>, unless decided otherwise by a majority of two-thirds.</w:t>
      </w:r>
    </w:p>
    <w:p w14:paraId="20CFBCDE" w14:textId="77777777" w:rsidR="00852549" w:rsidRPr="00DA17DB" w:rsidRDefault="00852549" w:rsidP="00EB357C">
      <w:pPr>
        <w:rPr>
          <w:lang w:val="en-GB"/>
        </w:rPr>
      </w:pPr>
    </w:p>
    <w:p w14:paraId="0E6CF0C5" w14:textId="51E87ABA" w:rsidR="00544CE0" w:rsidRPr="00DA17DB" w:rsidRDefault="00852549" w:rsidP="00953AC9">
      <w:pPr>
        <w:rPr>
          <w:lang w:val="en-GB"/>
        </w:rPr>
      </w:pPr>
      <w:bookmarkStart w:id="83" w:name="_Toc29298285"/>
      <w:r w:rsidRPr="00DA17DB">
        <w:rPr>
          <w:lang w:val="en-GB"/>
        </w:rPr>
        <w:t xml:space="preserve">6.3.2.2 </w:t>
      </w:r>
      <w:r w:rsidR="00544CE0" w:rsidRPr="00DA17DB">
        <w:rPr>
          <w:lang w:val="en-GB"/>
        </w:rPr>
        <w:t>Minutes of meetings</w:t>
      </w:r>
      <w:bookmarkEnd w:id="83"/>
    </w:p>
    <w:p w14:paraId="3C31A138" w14:textId="77777777" w:rsidR="00852549" w:rsidRPr="00DA17DB" w:rsidRDefault="00852549" w:rsidP="00D67F91">
      <w:pPr>
        <w:rPr>
          <w:lang w:val="en-GB"/>
        </w:rPr>
      </w:pPr>
    </w:p>
    <w:p w14:paraId="045D7BC7" w14:textId="7C7B7C97" w:rsidR="00E337A8" w:rsidRPr="00DA17DB" w:rsidRDefault="00E337A8" w:rsidP="00D67F91">
      <w:pPr>
        <w:rPr>
          <w:rFonts w:eastAsia="Times New Roman"/>
          <w:lang w:val="en-GB"/>
        </w:rPr>
      </w:pPr>
      <w:r w:rsidRPr="00DA17DB">
        <w:rPr>
          <w:lang w:val="en-GB"/>
        </w:rPr>
        <w:t xml:space="preserve">Minutes of </w:t>
      </w:r>
      <w:r w:rsidR="00050C2C" w:rsidRPr="00DA17DB">
        <w:rPr>
          <w:lang w:val="en-GB"/>
        </w:rPr>
        <w:t>Steering Committee</w:t>
      </w:r>
      <w:r w:rsidRPr="00DA17DB">
        <w:rPr>
          <w:lang w:val="en-GB"/>
        </w:rPr>
        <w:t xml:space="preserve"> meetings, once accepted, shall be sent by the Coordinator to the General Assembly Members for information. </w:t>
      </w:r>
    </w:p>
    <w:p w14:paraId="1757426A" w14:textId="77777777" w:rsidR="00852549" w:rsidRPr="00DA17DB" w:rsidRDefault="00852549" w:rsidP="00953AC9">
      <w:pPr>
        <w:rPr>
          <w:lang w:val="en-GB"/>
        </w:rPr>
      </w:pPr>
      <w:bookmarkStart w:id="84" w:name="_Toc29298286"/>
    </w:p>
    <w:p w14:paraId="11623C57" w14:textId="6268CF62" w:rsidR="0054677C" w:rsidRPr="00DA17DB" w:rsidRDefault="00852549" w:rsidP="00953AC9">
      <w:pPr>
        <w:rPr>
          <w:lang w:val="en-GB"/>
        </w:rPr>
      </w:pPr>
      <w:r w:rsidRPr="00DA17DB">
        <w:rPr>
          <w:lang w:val="en-GB"/>
        </w:rPr>
        <w:t xml:space="preserve">6.3.2.3 </w:t>
      </w:r>
      <w:r w:rsidR="00E337A8" w:rsidRPr="00DA17DB">
        <w:rPr>
          <w:lang w:val="en-GB"/>
        </w:rPr>
        <w:t>Tasks</w:t>
      </w:r>
      <w:bookmarkEnd w:id="84"/>
    </w:p>
    <w:p w14:paraId="32E0A656" w14:textId="77777777" w:rsidR="00852549" w:rsidRPr="00DA17DB" w:rsidRDefault="00852549" w:rsidP="00D67F91">
      <w:pPr>
        <w:rPr>
          <w:rFonts w:eastAsia="Times New Roman"/>
          <w:lang w:val="en-GB"/>
        </w:rPr>
      </w:pPr>
    </w:p>
    <w:p w14:paraId="00B18E2E" w14:textId="28B7A80F" w:rsidR="0054677C" w:rsidRPr="00DA17DB" w:rsidRDefault="00852549" w:rsidP="00D67F91">
      <w:pPr>
        <w:rPr>
          <w:rFonts w:eastAsia="Times New Roman"/>
          <w:lang w:val="en-GB"/>
        </w:rPr>
      </w:pPr>
      <w:bookmarkStart w:id="85" w:name="_Toc29298287"/>
      <w:r w:rsidRPr="00DA17DB">
        <w:rPr>
          <w:lang w:val="en-GB"/>
        </w:rPr>
        <w:lastRenderedPageBreak/>
        <w:t xml:space="preserve">6.3.2.3.1 </w:t>
      </w:r>
      <w:r w:rsidR="00E337A8" w:rsidRPr="00DA17DB">
        <w:rPr>
          <w:lang w:val="en-GB"/>
        </w:rPr>
        <w:t xml:space="preserve">The </w:t>
      </w:r>
      <w:r w:rsidR="00050C2C" w:rsidRPr="00DA17DB">
        <w:rPr>
          <w:lang w:val="en-GB"/>
        </w:rPr>
        <w:t>Steering Committee</w:t>
      </w:r>
      <w:r w:rsidR="00E337A8" w:rsidRPr="00DA17DB">
        <w:rPr>
          <w:lang w:val="en-GB"/>
        </w:rPr>
        <w:t xml:space="preserve"> shall prepare the meetings, propose decisions and prepare the agenda of the General Assembly according to Section 6.3.1.2.</w:t>
      </w:r>
      <w:bookmarkEnd w:id="85"/>
    </w:p>
    <w:p w14:paraId="72138A9A" w14:textId="77777777" w:rsidR="00852549" w:rsidRPr="00DA17DB" w:rsidRDefault="00852549" w:rsidP="00953AC9">
      <w:pPr>
        <w:rPr>
          <w:lang w:val="en-GB"/>
        </w:rPr>
      </w:pPr>
      <w:bookmarkStart w:id="86" w:name="_Toc29298288"/>
    </w:p>
    <w:p w14:paraId="36A83382" w14:textId="4A19BBC9" w:rsidR="0054677C" w:rsidRPr="00DA17DB" w:rsidRDefault="00852549" w:rsidP="00953AC9">
      <w:pPr>
        <w:rPr>
          <w:lang w:val="en-GB"/>
        </w:rPr>
      </w:pPr>
      <w:r w:rsidRPr="00DA17DB">
        <w:rPr>
          <w:lang w:val="en-GB"/>
        </w:rPr>
        <w:t xml:space="preserve">6.3.2.3.2 </w:t>
      </w:r>
      <w:r w:rsidR="00B030BF" w:rsidRPr="00DA17DB">
        <w:rPr>
          <w:lang w:val="en-GB"/>
        </w:rPr>
        <w:t xml:space="preserve">The </w:t>
      </w:r>
      <w:r w:rsidR="00050C2C" w:rsidRPr="00DA17DB">
        <w:rPr>
          <w:lang w:val="en-GB"/>
        </w:rPr>
        <w:t>Steering Committee</w:t>
      </w:r>
      <w:r w:rsidR="00E337A8" w:rsidRPr="00DA17DB">
        <w:rPr>
          <w:lang w:val="en-GB"/>
        </w:rPr>
        <w:t xml:space="preserve"> shall seek a consensus among </w:t>
      </w:r>
      <w:r w:rsidR="00CA7A88" w:rsidRPr="00DA17DB">
        <w:rPr>
          <w:lang w:val="en-GB"/>
        </w:rPr>
        <w:t>its members</w:t>
      </w:r>
      <w:r w:rsidR="00E337A8" w:rsidRPr="00DA17DB">
        <w:rPr>
          <w:lang w:val="en-GB"/>
        </w:rPr>
        <w:t>.</w:t>
      </w:r>
      <w:bookmarkEnd w:id="86"/>
    </w:p>
    <w:p w14:paraId="0AAAA9E4" w14:textId="77777777" w:rsidR="00852549" w:rsidRPr="00DA17DB" w:rsidRDefault="00852549" w:rsidP="00D67F91">
      <w:pPr>
        <w:rPr>
          <w:rFonts w:eastAsia="Times New Roman"/>
          <w:lang w:val="en-GB"/>
        </w:rPr>
      </w:pPr>
    </w:p>
    <w:p w14:paraId="6DCCCFED" w14:textId="6E4DABCA" w:rsidR="0054677C" w:rsidRPr="00DA17DB" w:rsidRDefault="00852549" w:rsidP="00D67F91">
      <w:pPr>
        <w:rPr>
          <w:rFonts w:eastAsia="Times New Roman"/>
          <w:lang w:val="en-GB"/>
        </w:rPr>
      </w:pPr>
      <w:bookmarkStart w:id="87" w:name="_Toc29298289"/>
      <w:r w:rsidRPr="00DA17DB">
        <w:rPr>
          <w:lang w:val="en-GB"/>
        </w:rPr>
        <w:t xml:space="preserve">6.3.2.3.3 </w:t>
      </w:r>
      <w:r w:rsidR="00E337A8" w:rsidRPr="00DA17DB">
        <w:rPr>
          <w:lang w:val="en-GB"/>
        </w:rPr>
        <w:t xml:space="preserve">The </w:t>
      </w:r>
      <w:r w:rsidR="00050C2C" w:rsidRPr="00DA17DB">
        <w:rPr>
          <w:lang w:val="en-GB"/>
        </w:rPr>
        <w:t>Steering Committee</w:t>
      </w:r>
      <w:r w:rsidR="00E337A8" w:rsidRPr="00DA17DB">
        <w:rPr>
          <w:lang w:val="en-GB"/>
        </w:rPr>
        <w:t xml:space="preserve"> shall be responsible for the proper execution and implementation of the decisions of the General Assembly.</w:t>
      </w:r>
      <w:bookmarkEnd w:id="87"/>
    </w:p>
    <w:p w14:paraId="4D4C2617" w14:textId="77777777" w:rsidR="00852549" w:rsidRPr="00DA17DB" w:rsidRDefault="00852549" w:rsidP="00953AC9">
      <w:pPr>
        <w:rPr>
          <w:lang w:val="en-GB"/>
        </w:rPr>
      </w:pPr>
      <w:bookmarkStart w:id="88" w:name="_Toc29298290"/>
    </w:p>
    <w:p w14:paraId="6551AA43" w14:textId="02D3A76E" w:rsidR="0054677C" w:rsidRPr="00DA17DB" w:rsidRDefault="00852549" w:rsidP="00953AC9">
      <w:pPr>
        <w:rPr>
          <w:lang w:val="en-GB"/>
        </w:rPr>
      </w:pPr>
      <w:r w:rsidRPr="00DA17DB">
        <w:rPr>
          <w:lang w:val="en-GB"/>
        </w:rPr>
        <w:t xml:space="preserve">6.3.2.3.4 </w:t>
      </w:r>
      <w:r w:rsidR="00A1146B" w:rsidRPr="00DA17DB">
        <w:rPr>
          <w:lang w:val="en-GB"/>
        </w:rPr>
        <w:t>T</w:t>
      </w:r>
      <w:r w:rsidR="00E337A8" w:rsidRPr="00DA17DB">
        <w:rPr>
          <w:lang w:val="en-GB"/>
        </w:rPr>
        <w:t xml:space="preserve">he </w:t>
      </w:r>
      <w:r w:rsidR="00050C2C" w:rsidRPr="00DA17DB">
        <w:rPr>
          <w:lang w:val="en-GB"/>
        </w:rPr>
        <w:t>Steering Committee</w:t>
      </w:r>
      <w:r w:rsidR="00E337A8" w:rsidRPr="00DA17DB">
        <w:rPr>
          <w:lang w:val="en-GB"/>
        </w:rPr>
        <w:t xml:space="preserve"> shall monitor the effective and efficient implementation of the Project.</w:t>
      </w:r>
      <w:bookmarkEnd w:id="88"/>
    </w:p>
    <w:p w14:paraId="7100BE3B" w14:textId="77777777" w:rsidR="00852549" w:rsidRPr="00DA17DB" w:rsidRDefault="00852549" w:rsidP="00D67F91">
      <w:pPr>
        <w:rPr>
          <w:rFonts w:eastAsia="Times New Roman"/>
          <w:lang w:val="en-GB"/>
        </w:rPr>
      </w:pPr>
    </w:p>
    <w:p w14:paraId="08FDAD3A" w14:textId="15F1790F" w:rsidR="0054677C" w:rsidRPr="00DA17DB" w:rsidRDefault="00852549" w:rsidP="00953AC9">
      <w:pPr>
        <w:rPr>
          <w:lang w:val="en-GB"/>
        </w:rPr>
      </w:pPr>
      <w:bookmarkStart w:id="89" w:name="_Toc29298291"/>
      <w:r w:rsidRPr="00DA17DB">
        <w:rPr>
          <w:lang w:val="en-GB"/>
        </w:rPr>
        <w:t xml:space="preserve">6.3.2.3.5 </w:t>
      </w:r>
      <w:r w:rsidR="00A1146B" w:rsidRPr="00DA17DB">
        <w:rPr>
          <w:lang w:val="en-GB"/>
        </w:rPr>
        <w:t>I</w:t>
      </w:r>
      <w:r w:rsidR="00E337A8" w:rsidRPr="00DA17DB">
        <w:rPr>
          <w:lang w:val="en-GB"/>
        </w:rPr>
        <w:t xml:space="preserve">n addition, the </w:t>
      </w:r>
      <w:r w:rsidR="00050C2C" w:rsidRPr="00DA17DB">
        <w:rPr>
          <w:lang w:val="en-GB"/>
        </w:rPr>
        <w:t>Steering Committee</w:t>
      </w:r>
      <w:r w:rsidR="00E337A8" w:rsidRPr="00DA17DB">
        <w:rPr>
          <w:lang w:val="en-GB"/>
        </w:rPr>
        <w:t xml:space="preserve"> shall collect information at least every 6 months on the progress of the Project, examine that information to assess the compliance of the Project with the Consortium Plan and, if necessary, propose modifications of the Consortium Plan to the General Assembly.</w:t>
      </w:r>
      <w:bookmarkEnd w:id="89"/>
      <w:r w:rsidR="00E337A8" w:rsidRPr="00DA17DB">
        <w:rPr>
          <w:lang w:val="en-GB"/>
        </w:rPr>
        <w:t xml:space="preserve"> </w:t>
      </w:r>
    </w:p>
    <w:p w14:paraId="3285B624" w14:textId="77777777" w:rsidR="00D654AD" w:rsidRPr="00DA17DB" w:rsidRDefault="00D654AD" w:rsidP="00D67F91">
      <w:pPr>
        <w:rPr>
          <w:rFonts w:eastAsia="Times New Roman"/>
          <w:lang w:val="en-GB"/>
        </w:rPr>
      </w:pPr>
    </w:p>
    <w:p w14:paraId="06EB383B" w14:textId="3F59CCDF" w:rsidR="00E337A8" w:rsidRPr="00DA17DB" w:rsidRDefault="00D654AD" w:rsidP="00953AC9">
      <w:pPr>
        <w:rPr>
          <w:lang w:val="en-GB"/>
        </w:rPr>
      </w:pPr>
      <w:bookmarkStart w:id="90" w:name="_Toc29298292"/>
      <w:r w:rsidRPr="00DA17DB">
        <w:rPr>
          <w:lang w:val="en-GB"/>
        </w:rPr>
        <w:t xml:space="preserve">6.3.2.3.6 </w:t>
      </w:r>
      <w:r w:rsidR="00E337A8" w:rsidRPr="00DA17DB">
        <w:rPr>
          <w:lang w:val="en-GB"/>
        </w:rPr>
        <w:t xml:space="preserve">The </w:t>
      </w:r>
      <w:r w:rsidR="00050C2C" w:rsidRPr="00DA17DB">
        <w:rPr>
          <w:lang w:val="en-GB"/>
        </w:rPr>
        <w:t>Steering Committee</w:t>
      </w:r>
      <w:r w:rsidR="00E337A8" w:rsidRPr="00DA17DB">
        <w:rPr>
          <w:lang w:val="en-GB"/>
        </w:rPr>
        <w:t xml:space="preserve"> shall:</w:t>
      </w:r>
      <w:bookmarkEnd w:id="90"/>
    </w:p>
    <w:p w14:paraId="70BFACE7" w14:textId="77777777" w:rsidR="00D654AD" w:rsidRPr="00DA17DB" w:rsidRDefault="00D654AD" w:rsidP="00D67F91">
      <w:pPr>
        <w:rPr>
          <w:rFonts w:eastAsia="Times New Roman"/>
          <w:lang w:val="en-GB"/>
        </w:rPr>
      </w:pPr>
    </w:p>
    <w:p w14:paraId="08D8DEB8" w14:textId="03B69005" w:rsidR="00E337A8" w:rsidRPr="00DA17DB" w:rsidRDefault="00E337A8" w:rsidP="00BC7655">
      <w:pPr>
        <w:pStyle w:val="Odstavecseseznamem"/>
        <w:numPr>
          <w:ilvl w:val="0"/>
          <w:numId w:val="14"/>
        </w:numPr>
        <w:rPr>
          <w:rFonts w:ascii="Arial" w:eastAsia="Times New Roman" w:hAnsi="Arial" w:cs="Arial"/>
          <w:lang w:val="en-GB"/>
        </w:rPr>
      </w:pPr>
      <w:r w:rsidRPr="00DA17DB">
        <w:rPr>
          <w:rFonts w:ascii="Arial" w:hAnsi="Arial" w:cs="Arial"/>
          <w:lang w:val="en-GB"/>
        </w:rPr>
        <w:t xml:space="preserve">agree on the Members of the </w:t>
      </w:r>
      <w:r w:rsidR="003A56DA" w:rsidRPr="00DA17DB">
        <w:rPr>
          <w:rFonts w:ascii="Arial" w:hAnsi="Arial" w:cs="Arial"/>
          <w:lang w:val="en-GB"/>
        </w:rPr>
        <w:t>Project Management Team</w:t>
      </w:r>
      <w:r w:rsidRPr="00DA17DB">
        <w:rPr>
          <w:rFonts w:ascii="Arial" w:hAnsi="Arial" w:cs="Arial"/>
          <w:lang w:val="en-GB"/>
        </w:rPr>
        <w:t>, upon a proposal by the Coordinator</w:t>
      </w:r>
    </w:p>
    <w:p w14:paraId="02E4DD90" w14:textId="77777777" w:rsidR="00E337A8" w:rsidRPr="00DA17DB" w:rsidRDefault="00E337A8" w:rsidP="00BC7655">
      <w:pPr>
        <w:pStyle w:val="Odstavecseseznamem"/>
        <w:numPr>
          <w:ilvl w:val="0"/>
          <w:numId w:val="14"/>
        </w:numPr>
        <w:rPr>
          <w:rFonts w:ascii="Arial" w:hAnsi="Arial" w:cs="Arial"/>
          <w:lang w:val="en-GB"/>
        </w:rPr>
      </w:pPr>
      <w:r w:rsidRPr="00DA17DB">
        <w:rPr>
          <w:rFonts w:ascii="Arial" w:hAnsi="Arial" w:cs="Arial"/>
          <w:lang w:val="en-GB"/>
        </w:rPr>
        <w:t>support the Coordinator in preparing meetings with the Funding Authority and in preparing related data and deliverables</w:t>
      </w:r>
    </w:p>
    <w:p w14:paraId="211490F1" w14:textId="77777777" w:rsidR="00E337A8" w:rsidRPr="00DA17DB" w:rsidRDefault="00E337A8" w:rsidP="00BC7655">
      <w:pPr>
        <w:pStyle w:val="Odstavecseseznamem"/>
        <w:numPr>
          <w:ilvl w:val="0"/>
          <w:numId w:val="14"/>
        </w:numPr>
        <w:rPr>
          <w:rFonts w:ascii="Arial" w:hAnsi="Arial" w:cs="Arial"/>
          <w:lang w:val="en-GB"/>
        </w:rPr>
      </w:pPr>
      <w:r w:rsidRPr="00DA17DB">
        <w:rPr>
          <w:rFonts w:ascii="Arial" w:hAnsi="Arial" w:cs="Arial"/>
          <w:lang w:val="en-GB"/>
        </w:rPr>
        <w:t>prepare the content and timing of press releases and joint publications by the consortium or proposed by the Funding Authority in respect of the procedures of the Grant Agreement Article 29.</w:t>
      </w:r>
    </w:p>
    <w:p w14:paraId="2D0926CD" w14:textId="2B9A1BAB" w:rsidR="00E337A8" w:rsidRPr="00DA17DB" w:rsidRDefault="00E337A8" w:rsidP="00BC7655">
      <w:pPr>
        <w:pStyle w:val="Odstavecseseznamem"/>
        <w:numPr>
          <w:ilvl w:val="0"/>
          <w:numId w:val="14"/>
        </w:numPr>
        <w:rPr>
          <w:rFonts w:ascii="Arial" w:hAnsi="Arial" w:cs="Arial"/>
          <w:lang w:val="en-GB"/>
        </w:rPr>
      </w:pPr>
      <w:bookmarkStart w:id="91" w:name="_Toc29298293"/>
      <w:r w:rsidRPr="00DA17DB">
        <w:rPr>
          <w:rFonts w:ascii="Arial" w:hAnsi="Arial" w:cs="Arial"/>
          <w:lang w:val="en-GB"/>
        </w:rPr>
        <w:t xml:space="preserve">In the case of abolished tasks as a result of a decision of the General Assembly, the </w:t>
      </w:r>
      <w:r w:rsidR="00050C2C" w:rsidRPr="00DA17DB">
        <w:rPr>
          <w:rFonts w:ascii="Arial" w:hAnsi="Arial" w:cs="Arial"/>
          <w:lang w:val="en-GB"/>
        </w:rPr>
        <w:t>Steering Committee</w:t>
      </w:r>
      <w:r w:rsidRPr="00DA17DB">
        <w:rPr>
          <w:rFonts w:ascii="Arial" w:hAnsi="Arial" w:cs="Arial"/>
          <w:lang w:val="en-GB"/>
        </w:rPr>
        <w:t xml:space="preserve"> shall advise the General Assembly on ways to rearrange tasks and budgets of the Parties concerned. Such rearrangement shall take into consideration the legitimate commitments taken prior to the decisions, which cannot be cancelled</w:t>
      </w:r>
      <w:r w:rsidR="00FB1BF1" w:rsidRPr="00DA17DB">
        <w:rPr>
          <w:rFonts w:ascii="Arial" w:hAnsi="Arial" w:cs="Arial"/>
          <w:lang w:val="en-GB"/>
        </w:rPr>
        <w:t>, and comply with the conditions for such rearrangements established in the Grant Agreement and the applicable National Grant Agreements</w:t>
      </w:r>
      <w:r w:rsidRPr="00DA17DB">
        <w:rPr>
          <w:rFonts w:ascii="Arial" w:hAnsi="Arial" w:cs="Arial"/>
          <w:lang w:val="en-GB"/>
        </w:rPr>
        <w:t>.</w:t>
      </w:r>
      <w:bookmarkEnd w:id="91"/>
    </w:p>
    <w:p w14:paraId="653AF83F" w14:textId="211F9237" w:rsidR="00E337A8" w:rsidRPr="00DA17DB" w:rsidRDefault="00D654AD" w:rsidP="00D654AD">
      <w:pPr>
        <w:rPr>
          <w:lang w:val="en-GB"/>
        </w:rPr>
      </w:pPr>
      <w:bookmarkStart w:id="92" w:name="_Toc29298294"/>
      <w:r w:rsidRPr="00DA17DB">
        <w:rPr>
          <w:lang w:val="en-GB"/>
        </w:rPr>
        <w:t xml:space="preserve">6.4 </w:t>
      </w:r>
      <w:r w:rsidR="00597ACB" w:rsidRPr="00DA17DB">
        <w:rPr>
          <w:lang w:val="en-GB"/>
        </w:rPr>
        <w:t>Coordinator</w:t>
      </w:r>
      <w:bookmarkEnd w:id="92"/>
    </w:p>
    <w:p w14:paraId="710941E2" w14:textId="77777777" w:rsidR="00D654AD" w:rsidRPr="00DA17DB" w:rsidRDefault="00D654AD" w:rsidP="00D67F91">
      <w:pPr>
        <w:rPr>
          <w:lang w:val="en-GB"/>
        </w:rPr>
      </w:pPr>
    </w:p>
    <w:p w14:paraId="225274C9" w14:textId="36AB4F28" w:rsidR="00596506" w:rsidRPr="00DA17DB" w:rsidRDefault="00D654AD" w:rsidP="00D654AD">
      <w:pPr>
        <w:rPr>
          <w:lang w:val="en-GB"/>
        </w:rPr>
      </w:pPr>
      <w:bookmarkStart w:id="93" w:name="_Toc29298295"/>
      <w:r w:rsidRPr="00DA17DB">
        <w:rPr>
          <w:lang w:val="en-GB"/>
        </w:rPr>
        <w:t xml:space="preserve">6.4.1 </w:t>
      </w:r>
      <w:r w:rsidR="00597ACB" w:rsidRPr="00DA17DB">
        <w:rPr>
          <w:lang w:val="en-GB"/>
        </w:rPr>
        <w:t>The Coordinator shall be the intermediary between the Parties and the Funding Authority and shall perform all tasks assigned to it as described in the Grant Agreement and in this Consortium Agreement.</w:t>
      </w:r>
      <w:bookmarkEnd w:id="93"/>
    </w:p>
    <w:p w14:paraId="31021F83" w14:textId="77777777" w:rsidR="00D654AD" w:rsidRPr="00DA17DB" w:rsidRDefault="00D654AD" w:rsidP="00D67F91">
      <w:pPr>
        <w:rPr>
          <w:lang w:val="en-GB"/>
        </w:rPr>
      </w:pPr>
    </w:p>
    <w:p w14:paraId="50570C13" w14:textId="72901454" w:rsidR="002E20C9" w:rsidRPr="00DA17DB" w:rsidRDefault="00D654AD" w:rsidP="00D67F91">
      <w:pPr>
        <w:rPr>
          <w:lang w:val="en-GB"/>
        </w:rPr>
      </w:pPr>
      <w:bookmarkStart w:id="94" w:name="_Toc29298296"/>
      <w:r w:rsidRPr="00DA17DB">
        <w:rPr>
          <w:lang w:val="en-GB"/>
        </w:rPr>
        <w:t xml:space="preserve">6.4.2 </w:t>
      </w:r>
      <w:r w:rsidR="00597ACB" w:rsidRPr="00DA17DB">
        <w:rPr>
          <w:lang w:val="en-GB"/>
        </w:rPr>
        <w:t>In particular, the Coordinator shall be responsible for:</w:t>
      </w:r>
      <w:bookmarkEnd w:id="94"/>
    </w:p>
    <w:p w14:paraId="36771290" w14:textId="77777777" w:rsidR="001D4A95" w:rsidRPr="00DA17DB" w:rsidRDefault="001D4A95" w:rsidP="00BC7655">
      <w:pPr>
        <w:pStyle w:val="Odstavecseseznamem"/>
        <w:numPr>
          <w:ilvl w:val="0"/>
          <w:numId w:val="15"/>
        </w:numPr>
        <w:rPr>
          <w:rFonts w:ascii="Arial" w:eastAsia="Times New Roman" w:hAnsi="Arial" w:cs="Arial"/>
          <w:lang w:val="en-GB"/>
        </w:rPr>
      </w:pPr>
      <w:r w:rsidRPr="00DA17DB">
        <w:rPr>
          <w:rFonts w:ascii="Arial" w:hAnsi="Arial" w:cs="Arial"/>
          <w:lang w:val="en-GB"/>
        </w:rPr>
        <w:t>monitoring compliance by the Parties with their obligations</w:t>
      </w:r>
    </w:p>
    <w:p w14:paraId="110FFA1A" w14:textId="77777777" w:rsidR="001D4A95" w:rsidRPr="00DA17DB" w:rsidRDefault="001D4A95" w:rsidP="00BC7655">
      <w:pPr>
        <w:pStyle w:val="Odstavecseseznamem"/>
        <w:numPr>
          <w:ilvl w:val="0"/>
          <w:numId w:val="15"/>
        </w:numPr>
        <w:rPr>
          <w:rFonts w:ascii="Arial" w:hAnsi="Arial" w:cs="Arial"/>
          <w:lang w:val="en-GB"/>
        </w:rPr>
      </w:pPr>
      <w:r w:rsidRPr="00DA17DB">
        <w:rPr>
          <w:rFonts w:ascii="Arial" w:hAnsi="Arial" w:cs="Arial"/>
          <w:lang w:val="en-GB"/>
        </w:rPr>
        <w:t xml:space="preserve">keeping the address list of Members and other contact persons updated and available </w:t>
      </w:r>
    </w:p>
    <w:p w14:paraId="2CFA7E7B" w14:textId="77777777" w:rsidR="001D4A95" w:rsidRPr="00DA17DB" w:rsidRDefault="001D4A95" w:rsidP="00BC7655">
      <w:pPr>
        <w:pStyle w:val="Odstavecseseznamem"/>
        <w:numPr>
          <w:ilvl w:val="0"/>
          <w:numId w:val="15"/>
        </w:numPr>
        <w:rPr>
          <w:rFonts w:ascii="Arial" w:hAnsi="Arial" w:cs="Arial"/>
          <w:lang w:val="en-GB"/>
        </w:rPr>
      </w:pPr>
      <w:r w:rsidRPr="00DA17DB">
        <w:rPr>
          <w:rFonts w:ascii="Arial" w:hAnsi="Arial" w:cs="Arial"/>
          <w:lang w:val="en-GB"/>
        </w:rPr>
        <w:t>collecting, reviewing to verify consistency and submitting reports, other deliverables (including financial statements and related certifications) and specific requested documents to the Funding Authority</w:t>
      </w:r>
    </w:p>
    <w:p w14:paraId="20D2EFA8" w14:textId="77777777" w:rsidR="001D4A95" w:rsidRPr="00DA17DB" w:rsidRDefault="001D4A95" w:rsidP="00BC7655">
      <w:pPr>
        <w:pStyle w:val="Odstavecseseznamem"/>
        <w:numPr>
          <w:ilvl w:val="0"/>
          <w:numId w:val="15"/>
        </w:numPr>
        <w:rPr>
          <w:rFonts w:ascii="Arial" w:hAnsi="Arial" w:cs="Arial"/>
          <w:lang w:val="en-GB"/>
        </w:rPr>
      </w:pPr>
      <w:r w:rsidRPr="00DA17DB">
        <w:rPr>
          <w:rFonts w:ascii="Arial" w:hAnsi="Arial" w:cs="Arial"/>
          <w:lang w:val="en-GB"/>
        </w:rPr>
        <w:t xml:space="preserve">transmitting documents and information connected with the Project to any other Parties concerned </w:t>
      </w:r>
    </w:p>
    <w:p w14:paraId="5740B1A2" w14:textId="77777777" w:rsidR="001D4A95" w:rsidRPr="00DA17DB" w:rsidRDefault="001D4A95" w:rsidP="00BC7655">
      <w:pPr>
        <w:pStyle w:val="Odstavecseseznamem"/>
        <w:numPr>
          <w:ilvl w:val="0"/>
          <w:numId w:val="15"/>
        </w:numPr>
        <w:rPr>
          <w:rFonts w:ascii="Arial" w:hAnsi="Arial" w:cs="Arial"/>
          <w:lang w:val="en-GB"/>
        </w:rPr>
      </w:pPr>
      <w:r w:rsidRPr="00DA17DB">
        <w:rPr>
          <w:rFonts w:ascii="Arial" w:hAnsi="Arial" w:cs="Arial"/>
          <w:lang w:val="en-GB"/>
        </w:rPr>
        <w:t>administering the financial contribution of the Funding Authority and fulfilling the financial tasks described in Section 7.3</w:t>
      </w:r>
    </w:p>
    <w:p w14:paraId="67EB7721" w14:textId="77777777" w:rsidR="001D4A95" w:rsidRPr="00DA17DB" w:rsidRDefault="001D4A95" w:rsidP="00BC7655">
      <w:pPr>
        <w:pStyle w:val="Odstavecseseznamem"/>
        <w:numPr>
          <w:ilvl w:val="0"/>
          <w:numId w:val="15"/>
        </w:numPr>
        <w:rPr>
          <w:rFonts w:ascii="Arial" w:hAnsi="Arial" w:cs="Arial"/>
          <w:lang w:val="en-GB"/>
        </w:rPr>
      </w:pPr>
      <w:r w:rsidRPr="00DA17DB">
        <w:rPr>
          <w:rFonts w:ascii="Arial" w:hAnsi="Arial" w:cs="Arial"/>
          <w:lang w:val="en-GB"/>
        </w:rPr>
        <w:lastRenderedPageBreak/>
        <w:t xml:space="preserve">providing, upon request, the Parties with official copies or originals of documents </w:t>
      </w:r>
      <w:r w:rsidR="002A6496" w:rsidRPr="00DA17DB">
        <w:rPr>
          <w:rFonts w:ascii="Arial" w:hAnsi="Arial" w:cs="Arial"/>
          <w:lang w:val="en-GB"/>
        </w:rPr>
        <w:t xml:space="preserve">that </w:t>
      </w:r>
      <w:r w:rsidRPr="00DA17DB">
        <w:rPr>
          <w:rFonts w:ascii="Arial" w:hAnsi="Arial" w:cs="Arial"/>
          <w:lang w:val="en-GB"/>
        </w:rPr>
        <w:t>are in the sole possession of the Coordinator when such copies or originals are necessary for the Parties to present claims.</w:t>
      </w:r>
    </w:p>
    <w:p w14:paraId="4F4620AD" w14:textId="77777777" w:rsidR="001D4A95" w:rsidRPr="00DA17DB" w:rsidRDefault="001D4A95" w:rsidP="00EB357C">
      <w:pPr>
        <w:rPr>
          <w:lang w:val="en-GB"/>
        </w:rPr>
      </w:pPr>
    </w:p>
    <w:p w14:paraId="50607812" w14:textId="2C56F81D" w:rsidR="001D4A95" w:rsidRPr="00DA17DB" w:rsidRDefault="001D4A95" w:rsidP="00D67F91">
      <w:pPr>
        <w:rPr>
          <w:lang w:val="en-GB"/>
        </w:rPr>
      </w:pPr>
      <w:r w:rsidRPr="00DA17DB">
        <w:rPr>
          <w:lang w:val="en-GB"/>
        </w:rPr>
        <w:t xml:space="preserve">If one or more of the Parties is late in submission of any project deliverable, the Coordinator may nevertheless submit the other </w:t>
      </w:r>
      <w:r w:rsidR="002A6496" w:rsidRPr="00DA17DB">
        <w:rPr>
          <w:lang w:val="en-GB"/>
        </w:rPr>
        <w:t>Parties</w:t>
      </w:r>
      <w:r w:rsidRPr="00DA17DB">
        <w:rPr>
          <w:lang w:val="en-GB"/>
        </w:rPr>
        <w:t xml:space="preserve"> project deliverables and all other documents required by the Grant Agreement to the Funding Authority in time.</w:t>
      </w:r>
    </w:p>
    <w:p w14:paraId="67F70FED" w14:textId="77777777" w:rsidR="00D654AD" w:rsidRPr="00DA17DB" w:rsidRDefault="00D654AD" w:rsidP="00D654AD">
      <w:pPr>
        <w:rPr>
          <w:lang w:val="en-GB"/>
        </w:rPr>
      </w:pPr>
      <w:bookmarkStart w:id="95" w:name="_Toc29298297"/>
    </w:p>
    <w:p w14:paraId="1FEB219C" w14:textId="55830B17" w:rsidR="00596506" w:rsidRPr="00DA17DB" w:rsidRDefault="00D654AD" w:rsidP="00D67F91">
      <w:pPr>
        <w:rPr>
          <w:lang w:val="en-GB"/>
        </w:rPr>
      </w:pPr>
      <w:r w:rsidRPr="00DA17DB">
        <w:rPr>
          <w:lang w:val="en-GB"/>
        </w:rPr>
        <w:t xml:space="preserve">6.4.3 </w:t>
      </w:r>
      <w:r w:rsidR="001D4A95" w:rsidRPr="00DA17DB">
        <w:rPr>
          <w:lang w:val="en-GB"/>
        </w:rPr>
        <w:t xml:space="preserve">If </w:t>
      </w:r>
      <w:r w:rsidR="00597ACB" w:rsidRPr="00DA17DB">
        <w:rPr>
          <w:lang w:val="en-GB"/>
        </w:rPr>
        <w:t>the Coordinator fails in its coordination tasks, the General Assembly may propose to the Funding Authority to change the Coordinator.</w:t>
      </w:r>
      <w:bookmarkEnd w:id="95"/>
    </w:p>
    <w:p w14:paraId="7A356327" w14:textId="77777777" w:rsidR="00D654AD" w:rsidRPr="00DA17DB" w:rsidRDefault="00D654AD" w:rsidP="00D654AD">
      <w:pPr>
        <w:rPr>
          <w:lang w:val="en-GB"/>
        </w:rPr>
      </w:pPr>
      <w:bookmarkStart w:id="96" w:name="_Toc29298298"/>
    </w:p>
    <w:p w14:paraId="1A7513B3" w14:textId="53646B3F" w:rsidR="00596506" w:rsidRPr="00DA17DB" w:rsidRDefault="00D654AD" w:rsidP="00D67F91">
      <w:pPr>
        <w:rPr>
          <w:lang w:val="en-GB"/>
        </w:rPr>
      </w:pPr>
      <w:r w:rsidRPr="00DA17DB">
        <w:rPr>
          <w:lang w:val="en-GB"/>
        </w:rPr>
        <w:t xml:space="preserve">6.4.4 </w:t>
      </w:r>
      <w:r w:rsidR="001D4A95" w:rsidRPr="00DA17DB">
        <w:rPr>
          <w:lang w:val="en-GB"/>
        </w:rPr>
        <w:t xml:space="preserve">The </w:t>
      </w:r>
      <w:r w:rsidR="00597ACB" w:rsidRPr="00DA17DB">
        <w:rPr>
          <w:lang w:val="en-GB"/>
        </w:rPr>
        <w:t>Coordinator shall not be entitled to act or to make legally binding declarations on behalf of any other Party or of the consortium, unless explicitly stated otherwise in the Grant Agreeme</w:t>
      </w:r>
      <w:r w:rsidR="001D4A95" w:rsidRPr="00DA17DB">
        <w:rPr>
          <w:lang w:val="en-GB"/>
        </w:rPr>
        <w:t>nt or this Consortium Agreement</w:t>
      </w:r>
      <w:r w:rsidR="00596506" w:rsidRPr="00DA17DB">
        <w:rPr>
          <w:lang w:val="en-GB"/>
        </w:rPr>
        <w:t>.</w:t>
      </w:r>
      <w:bookmarkEnd w:id="96"/>
    </w:p>
    <w:p w14:paraId="6C6DA907" w14:textId="77777777" w:rsidR="00D654AD" w:rsidRPr="00DA17DB" w:rsidRDefault="00D654AD" w:rsidP="00D654AD">
      <w:pPr>
        <w:rPr>
          <w:lang w:val="en-GB"/>
        </w:rPr>
      </w:pPr>
      <w:bookmarkStart w:id="97" w:name="_Toc29298299"/>
    </w:p>
    <w:p w14:paraId="18816C15" w14:textId="67AFE1D0" w:rsidR="00597ACB" w:rsidRPr="00DA17DB" w:rsidRDefault="00D654AD" w:rsidP="00D67F91">
      <w:pPr>
        <w:rPr>
          <w:lang w:val="en-GB"/>
        </w:rPr>
      </w:pPr>
      <w:r w:rsidRPr="00DA17DB">
        <w:rPr>
          <w:lang w:val="en-GB"/>
        </w:rPr>
        <w:t xml:space="preserve">6.4.5 </w:t>
      </w:r>
      <w:r w:rsidR="00597ACB" w:rsidRPr="00DA17DB">
        <w:rPr>
          <w:lang w:val="en-GB"/>
        </w:rPr>
        <w:t>The Coordinator shall not enlarge its role beyond the tasks specified in this Consortium Agreement and in the Grant Agreement.</w:t>
      </w:r>
      <w:bookmarkEnd w:id="97"/>
      <w:r w:rsidR="00597ACB" w:rsidRPr="00DA17DB">
        <w:rPr>
          <w:lang w:val="en-GB"/>
        </w:rPr>
        <w:t xml:space="preserve"> </w:t>
      </w:r>
    </w:p>
    <w:p w14:paraId="212F6476" w14:textId="77777777" w:rsidR="00D654AD" w:rsidRPr="00DA17DB" w:rsidRDefault="00D654AD" w:rsidP="00D654AD">
      <w:pPr>
        <w:rPr>
          <w:lang w:val="en-GB"/>
        </w:rPr>
      </w:pPr>
    </w:p>
    <w:p w14:paraId="2849AD55" w14:textId="61089455" w:rsidR="003F522E" w:rsidRPr="00DA17DB" w:rsidRDefault="00527AFD" w:rsidP="00D67F91">
      <w:pPr>
        <w:rPr>
          <w:lang w:val="en-GB"/>
        </w:rPr>
      </w:pPr>
      <w:r w:rsidRPr="00DA17DB">
        <w:rPr>
          <w:lang w:val="en-GB"/>
        </w:rPr>
        <w:t>6</w:t>
      </w:r>
      <w:r w:rsidR="003F522E" w:rsidRPr="00DA17DB">
        <w:rPr>
          <w:lang w:val="en-GB"/>
        </w:rPr>
        <w:t>.4.6. For the avoidance of doubt, the Coordinator doesn’t perform any intermediation between the Parties and the corresponding National Funding Authorities.</w:t>
      </w:r>
    </w:p>
    <w:p w14:paraId="0FC589F1" w14:textId="77777777" w:rsidR="003F522E" w:rsidRPr="00DA17DB" w:rsidRDefault="003F522E" w:rsidP="00D67F91">
      <w:pPr>
        <w:rPr>
          <w:lang w:val="en-GB"/>
        </w:rPr>
      </w:pPr>
    </w:p>
    <w:p w14:paraId="381C21FE" w14:textId="1B031CB5" w:rsidR="00597ACB" w:rsidRPr="00DA17DB" w:rsidRDefault="00D654AD" w:rsidP="00D67F91">
      <w:pPr>
        <w:rPr>
          <w:rFonts w:eastAsia="Times New Roman"/>
          <w:lang w:val="en-GB"/>
        </w:rPr>
      </w:pPr>
      <w:bookmarkStart w:id="98" w:name="_Toc29298300"/>
      <w:r w:rsidRPr="00DA17DB">
        <w:rPr>
          <w:lang w:val="en-GB"/>
        </w:rPr>
        <w:t xml:space="preserve">6.5 </w:t>
      </w:r>
      <w:r w:rsidR="003A56DA" w:rsidRPr="00DA17DB">
        <w:rPr>
          <w:lang w:val="en-GB"/>
        </w:rPr>
        <w:t>Project Management Team</w:t>
      </w:r>
      <w:bookmarkEnd w:id="98"/>
    </w:p>
    <w:p w14:paraId="2549F84C" w14:textId="77777777" w:rsidR="00D654AD" w:rsidRPr="00DA17DB" w:rsidRDefault="00D654AD" w:rsidP="00D654AD">
      <w:pPr>
        <w:rPr>
          <w:lang w:val="en-GB"/>
        </w:rPr>
      </w:pPr>
    </w:p>
    <w:p w14:paraId="7CEA3344" w14:textId="01D00B31" w:rsidR="00597ACB" w:rsidRPr="00DA17DB" w:rsidRDefault="00597ACB" w:rsidP="00D67F91">
      <w:pPr>
        <w:rPr>
          <w:rFonts w:eastAsia="Times New Roman"/>
          <w:lang w:val="en-GB"/>
        </w:rPr>
      </w:pPr>
      <w:r w:rsidRPr="00DA17DB">
        <w:rPr>
          <w:lang w:val="en-GB"/>
        </w:rPr>
        <w:t xml:space="preserve">The </w:t>
      </w:r>
      <w:r w:rsidR="003A56DA" w:rsidRPr="00DA17DB">
        <w:rPr>
          <w:lang w:val="en-GB"/>
        </w:rPr>
        <w:t>Project Management Team</w:t>
      </w:r>
      <w:r w:rsidRPr="00DA17DB">
        <w:rPr>
          <w:lang w:val="en-GB"/>
        </w:rPr>
        <w:t xml:space="preserve"> shall be proposed by the Coordinator. It shall be appointed by the </w:t>
      </w:r>
      <w:r w:rsidR="00050C2C" w:rsidRPr="00DA17DB">
        <w:rPr>
          <w:lang w:val="en-GB"/>
        </w:rPr>
        <w:t>Steering Committee</w:t>
      </w:r>
      <w:r w:rsidRPr="00DA17DB">
        <w:rPr>
          <w:lang w:val="en-GB"/>
        </w:rPr>
        <w:t xml:space="preserve"> and shall assist and facilitate the work of the </w:t>
      </w:r>
      <w:r w:rsidR="00050C2C" w:rsidRPr="00DA17DB">
        <w:rPr>
          <w:lang w:val="en-GB"/>
        </w:rPr>
        <w:t>Steering Committee</w:t>
      </w:r>
      <w:r w:rsidRPr="00DA17DB">
        <w:rPr>
          <w:lang w:val="en-GB"/>
        </w:rPr>
        <w:t xml:space="preserve"> and the Coordinator for executing the decisions of the General Assembly as well as the day-to-day management of the Project.</w:t>
      </w:r>
    </w:p>
    <w:p w14:paraId="7282DADC" w14:textId="77777777" w:rsidR="00D654AD" w:rsidRPr="00DA17DB" w:rsidRDefault="00D654AD" w:rsidP="00D654AD">
      <w:pPr>
        <w:rPr>
          <w:lang w:val="en-GB"/>
        </w:rPr>
      </w:pPr>
      <w:bookmarkStart w:id="99" w:name="_Toc29298301"/>
    </w:p>
    <w:p w14:paraId="3FBDA001" w14:textId="35ECE3CF" w:rsidR="00597ACB" w:rsidRPr="00DA17DB" w:rsidRDefault="00D654AD" w:rsidP="00D67F91">
      <w:pPr>
        <w:rPr>
          <w:rFonts w:eastAsia="Times New Roman"/>
          <w:lang w:val="en-GB"/>
        </w:rPr>
      </w:pPr>
      <w:r w:rsidRPr="00DA17DB">
        <w:rPr>
          <w:lang w:val="en-GB"/>
        </w:rPr>
        <w:t xml:space="preserve">6.6 </w:t>
      </w:r>
      <w:r w:rsidR="007F0453" w:rsidRPr="00DA17DB">
        <w:rPr>
          <w:lang w:val="en-GB"/>
        </w:rPr>
        <w:t>External Advisory Board</w:t>
      </w:r>
      <w:r w:rsidR="00597ACB" w:rsidRPr="00DA17DB">
        <w:rPr>
          <w:lang w:val="en-GB"/>
        </w:rPr>
        <w:t xml:space="preserve"> (</w:t>
      </w:r>
      <w:r w:rsidR="007F0453" w:rsidRPr="00DA17DB">
        <w:rPr>
          <w:lang w:val="en-GB"/>
        </w:rPr>
        <w:t>EAB</w:t>
      </w:r>
      <w:r w:rsidR="00597ACB" w:rsidRPr="00DA17DB">
        <w:rPr>
          <w:lang w:val="en-GB"/>
        </w:rPr>
        <w:t>)</w:t>
      </w:r>
      <w:bookmarkEnd w:id="99"/>
    </w:p>
    <w:p w14:paraId="2BEECE2B" w14:textId="77777777" w:rsidR="00D654AD" w:rsidRPr="00DA17DB" w:rsidRDefault="00D654AD" w:rsidP="00D654AD">
      <w:pPr>
        <w:rPr>
          <w:lang w:val="en-GB"/>
        </w:rPr>
      </w:pPr>
    </w:p>
    <w:p w14:paraId="24AF2273" w14:textId="3BF11CE8" w:rsidR="00597ACB" w:rsidRPr="00DA17DB" w:rsidRDefault="00597ACB" w:rsidP="00EB357C">
      <w:pPr>
        <w:rPr>
          <w:lang w:val="en-GB"/>
        </w:rPr>
      </w:pPr>
      <w:r w:rsidRPr="00DA17DB">
        <w:rPr>
          <w:lang w:val="en-GB"/>
        </w:rPr>
        <w:t xml:space="preserve">An </w:t>
      </w:r>
      <w:r w:rsidR="007F0453" w:rsidRPr="00DA17DB">
        <w:rPr>
          <w:lang w:val="en-GB"/>
        </w:rPr>
        <w:t>External Advisory Board</w:t>
      </w:r>
      <w:r w:rsidRPr="00DA17DB">
        <w:rPr>
          <w:lang w:val="en-GB"/>
        </w:rPr>
        <w:t xml:space="preserve"> (</w:t>
      </w:r>
      <w:r w:rsidR="007F0453" w:rsidRPr="00DA17DB">
        <w:rPr>
          <w:lang w:val="en-GB"/>
        </w:rPr>
        <w:t>EAB</w:t>
      </w:r>
      <w:r w:rsidRPr="00DA17DB">
        <w:rPr>
          <w:lang w:val="en-GB"/>
        </w:rPr>
        <w:t xml:space="preserve">) will be appointed and steered by the </w:t>
      </w:r>
      <w:r w:rsidR="00050C2C" w:rsidRPr="00DA17DB">
        <w:rPr>
          <w:lang w:val="en-GB"/>
        </w:rPr>
        <w:t>Steering Committee</w:t>
      </w:r>
      <w:r w:rsidRPr="00DA17DB">
        <w:rPr>
          <w:lang w:val="en-GB"/>
        </w:rPr>
        <w:t xml:space="preserve">. The </w:t>
      </w:r>
      <w:r w:rsidR="007F0453" w:rsidRPr="00DA17DB">
        <w:rPr>
          <w:lang w:val="en-GB"/>
        </w:rPr>
        <w:t>EAB</w:t>
      </w:r>
      <w:r w:rsidRPr="00DA17DB">
        <w:rPr>
          <w:lang w:val="en-GB"/>
        </w:rPr>
        <w:t xml:space="preserve"> shall assist and facilitate the decisions made by the General Assembly. The Coordinator </w:t>
      </w:r>
      <w:r w:rsidR="002A6496" w:rsidRPr="00DA17DB">
        <w:rPr>
          <w:lang w:val="en-GB"/>
        </w:rPr>
        <w:t>will ensure that</w:t>
      </w:r>
      <w:r w:rsidRPr="00DA17DB">
        <w:rPr>
          <w:lang w:val="en-GB"/>
        </w:rPr>
        <w:t xml:space="preserve"> a non-disclosure agreement</w:t>
      </w:r>
      <w:r w:rsidR="003E5057" w:rsidRPr="00DA17DB">
        <w:rPr>
          <w:lang w:val="en-GB"/>
        </w:rPr>
        <w:t xml:space="preserve"> </w:t>
      </w:r>
      <w:r w:rsidR="002A6496" w:rsidRPr="00DA17DB">
        <w:rPr>
          <w:bCs/>
          <w:lang w:val="en-GB"/>
        </w:rPr>
        <w:t xml:space="preserve">is executed between all Parties and each </w:t>
      </w:r>
      <w:r w:rsidR="007F0453" w:rsidRPr="00DA17DB">
        <w:rPr>
          <w:bCs/>
          <w:lang w:val="en-GB"/>
        </w:rPr>
        <w:t>EAB</w:t>
      </w:r>
      <w:r w:rsidR="002A6496" w:rsidRPr="00DA17DB">
        <w:rPr>
          <w:bCs/>
          <w:lang w:val="en-GB"/>
        </w:rPr>
        <w:t xml:space="preserve"> member. Its</w:t>
      </w:r>
      <w:r w:rsidRPr="00DA17DB">
        <w:rPr>
          <w:bCs/>
          <w:lang w:val="en-GB"/>
        </w:rPr>
        <w:t xml:space="preserve"> terms shall be not less stringent than those stipulated in this Consortium Agreement,</w:t>
      </w:r>
      <w:r w:rsidR="002A6496" w:rsidRPr="00DA17DB">
        <w:rPr>
          <w:bCs/>
          <w:lang w:val="en-GB"/>
        </w:rPr>
        <w:t xml:space="preserve">and it shall be </w:t>
      </w:r>
      <w:r w:rsidR="00923D16" w:rsidRPr="00DA17DB">
        <w:rPr>
          <w:bCs/>
          <w:lang w:val="en-GB"/>
        </w:rPr>
        <w:t xml:space="preserve">executed </w:t>
      </w:r>
      <w:r w:rsidRPr="00DA17DB">
        <w:rPr>
          <w:lang w:val="en-GB"/>
        </w:rPr>
        <w:t xml:space="preserve">no later than 30 calendar days after their nomination or before any confidential information will be exchanged, whichever date is earlier. The Coordinator shall write the minutes of the </w:t>
      </w:r>
      <w:r w:rsidR="007F0453" w:rsidRPr="00DA17DB">
        <w:rPr>
          <w:lang w:val="en-GB"/>
        </w:rPr>
        <w:t>EAB</w:t>
      </w:r>
      <w:r w:rsidRPr="00DA17DB">
        <w:rPr>
          <w:lang w:val="en-GB"/>
        </w:rPr>
        <w:t xml:space="preserve"> meetings and prepare the implementation of the </w:t>
      </w:r>
      <w:r w:rsidR="007F0453" w:rsidRPr="00DA17DB">
        <w:rPr>
          <w:lang w:val="en-GB"/>
        </w:rPr>
        <w:t>EAB</w:t>
      </w:r>
      <w:r w:rsidRPr="00DA17DB">
        <w:rPr>
          <w:lang w:val="en-GB"/>
        </w:rPr>
        <w:t xml:space="preserve">'s suggestions. The </w:t>
      </w:r>
      <w:r w:rsidR="007F0453" w:rsidRPr="00DA17DB">
        <w:rPr>
          <w:lang w:val="en-GB"/>
        </w:rPr>
        <w:t>EAB</w:t>
      </w:r>
      <w:r w:rsidRPr="00DA17DB">
        <w:rPr>
          <w:lang w:val="en-GB"/>
        </w:rPr>
        <w:t xml:space="preserve"> members shall be allowed to participate in General Assembly meetings upon invitation but have not voting rights.</w:t>
      </w:r>
    </w:p>
    <w:p w14:paraId="6DC96C64" w14:textId="77777777" w:rsidR="00597ACB" w:rsidRPr="00DA17DB" w:rsidRDefault="00597ACB" w:rsidP="00C7100D">
      <w:pPr>
        <w:rPr>
          <w:lang w:val="en-GB"/>
        </w:rPr>
      </w:pPr>
    </w:p>
    <w:p w14:paraId="635037A1" w14:textId="39404312" w:rsidR="00597ACB" w:rsidRPr="00DA17DB" w:rsidRDefault="00B34C55" w:rsidP="00B34C55">
      <w:pPr>
        <w:pStyle w:val="Nadpis1"/>
        <w:rPr>
          <w:rFonts w:eastAsia="Times New Roman"/>
          <w:lang w:val="en-GB"/>
        </w:rPr>
      </w:pPr>
      <w:bookmarkStart w:id="100" w:name="_Toc444527620"/>
      <w:bookmarkStart w:id="101" w:name="_Toc47598308"/>
      <w:bookmarkStart w:id="102" w:name="_Toc153378835"/>
      <w:bookmarkStart w:id="103" w:name="_Toc290300724"/>
      <w:r w:rsidRPr="00DA17DB">
        <w:rPr>
          <w:lang w:val="en-GB"/>
        </w:rPr>
        <w:t>7.</w:t>
      </w:r>
      <w:r w:rsidRPr="00DA17DB">
        <w:rPr>
          <w:lang w:val="en-GB"/>
        </w:rPr>
        <w:tab/>
      </w:r>
      <w:r w:rsidR="00597ACB" w:rsidRPr="00DA17DB">
        <w:rPr>
          <w:lang w:val="en-GB"/>
        </w:rPr>
        <w:t>Section</w:t>
      </w:r>
      <w:r w:rsidR="00E55D3D" w:rsidRPr="00DA17DB">
        <w:rPr>
          <w:lang w:val="en-GB"/>
        </w:rPr>
        <w:t xml:space="preserve"> 7</w:t>
      </w:r>
      <w:r w:rsidR="00597ACB" w:rsidRPr="00DA17DB">
        <w:rPr>
          <w:lang w:val="en-GB"/>
        </w:rPr>
        <w:t>: Financial provisions</w:t>
      </w:r>
      <w:bookmarkEnd w:id="100"/>
      <w:bookmarkEnd w:id="101"/>
    </w:p>
    <w:p w14:paraId="17730CB5" w14:textId="242429A1" w:rsidR="00597ACB" w:rsidRPr="00DA17DB" w:rsidRDefault="00EE7207" w:rsidP="00D67F91">
      <w:pPr>
        <w:rPr>
          <w:lang w:val="en-GB"/>
        </w:rPr>
      </w:pPr>
      <w:bookmarkStart w:id="104" w:name="_Toc29298303"/>
      <w:bookmarkEnd w:id="102"/>
      <w:bookmarkEnd w:id="103"/>
      <w:r w:rsidRPr="00DA17DB">
        <w:rPr>
          <w:lang w:val="en-GB"/>
        </w:rPr>
        <w:t xml:space="preserve">7.1 </w:t>
      </w:r>
      <w:r w:rsidR="00597ACB" w:rsidRPr="00DA17DB">
        <w:rPr>
          <w:lang w:val="en-GB"/>
        </w:rPr>
        <w:t>General Principles</w:t>
      </w:r>
      <w:bookmarkEnd w:id="104"/>
    </w:p>
    <w:p w14:paraId="0FD96C72" w14:textId="4C9025D8" w:rsidR="00254405" w:rsidRPr="00DA17DB" w:rsidRDefault="00D654AD" w:rsidP="00EB357C">
      <w:pPr>
        <w:rPr>
          <w:lang w:val="en-GB"/>
        </w:rPr>
      </w:pPr>
      <w:r w:rsidRPr="00DA17DB">
        <w:rPr>
          <w:lang w:val="en-GB"/>
        </w:rPr>
        <w:t xml:space="preserve">7.1.0 </w:t>
      </w:r>
      <w:r w:rsidR="00254405" w:rsidRPr="00DA17DB">
        <w:rPr>
          <w:lang w:val="en-GB"/>
        </w:rPr>
        <w:t xml:space="preserve">As a consequence of the ECSEL JU three-partite funding the participants in ECSEL, the Project is funded by ECSEL JU and National Funding Authorities. </w:t>
      </w:r>
    </w:p>
    <w:p w14:paraId="23220830" w14:textId="77777777" w:rsidR="00254405" w:rsidRPr="00DA17DB" w:rsidRDefault="00254405" w:rsidP="00D67F91">
      <w:pPr>
        <w:rPr>
          <w:lang w:val="en-GB"/>
        </w:rPr>
      </w:pPr>
    </w:p>
    <w:p w14:paraId="2DC23E36" w14:textId="04458B35" w:rsidR="00254405" w:rsidRPr="00DA17DB" w:rsidRDefault="00254405" w:rsidP="00D67F91">
      <w:pPr>
        <w:rPr>
          <w:lang w:val="en-GB"/>
        </w:rPr>
      </w:pPr>
      <w:r w:rsidRPr="00DA17DB">
        <w:rPr>
          <w:lang w:val="en-GB"/>
        </w:rPr>
        <w:t xml:space="preserve">For the avoidance of doubt, this section is applicable to the grant funded by the Funding Authority (ECSEL JU). Any issues regarding national funding are a bilateral matter between each Party and the relevant National Funding </w:t>
      </w:r>
      <w:r w:rsidR="00D60162" w:rsidRPr="00DA17DB">
        <w:rPr>
          <w:lang w:val="en-GB"/>
        </w:rPr>
        <w:t>Authority</w:t>
      </w:r>
      <w:r w:rsidRPr="00DA17DB">
        <w:rPr>
          <w:lang w:val="en-GB"/>
        </w:rPr>
        <w:t xml:space="preserve"> and are excluded from this Consortium Agreement.</w:t>
      </w:r>
    </w:p>
    <w:p w14:paraId="44186788" w14:textId="77777777" w:rsidR="00D654AD" w:rsidRPr="00DA17DB" w:rsidRDefault="00D654AD" w:rsidP="00D654AD">
      <w:pPr>
        <w:rPr>
          <w:lang w:val="en-GB"/>
        </w:rPr>
      </w:pPr>
      <w:bookmarkStart w:id="105" w:name="_Toc29298304"/>
    </w:p>
    <w:p w14:paraId="33BB40D7" w14:textId="3D70CEDE" w:rsidR="00597ACB" w:rsidRPr="00DA17DB" w:rsidRDefault="00EE7207" w:rsidP="00D67F91">
      <w:pPr>
        <w:rPr>
          <w:rFonts w:eastAsia="Times New Roman"/>
          <w:lang w:val="en-GB"/>
        </w:rPr>
      </w:pPr>
      <w:r w:rsidRPr="00DA17DB">
        <w:rPr>
          <w:lang w:val="en-GB"/>
        </w:rPr>
        <w:t xml:space="preserve">7.1.1 </w:t>
      </w:r>
      <w:r w:rsidR="00597ACB" w:rsidRPr="00DA17DB">
        <w:rPr>
          <w:lang w:val="en-GB"/>
        </w:rPr>
        <w:t>Distribution of Financial Contribution</w:t>
      </w:r>
      <w:bookmarkEnd w:id="105"/>
    </w:p>
    <w:p w14:paraId="31B33DB7" w14:textId="77777777" w:rsidR="00597ACB" w:rsidRPr="00DA17DB" w:rsidRDefault="00597ACB" w:rsidP="00EB357C">
      <w:pPr>
        <w:rPr>
          <w:lang w:val="en-GB"/>
        </w:rPr>
      </w:pPr>
      <w:r w:rsidRPr="00DA17DB">
        <w:rPr>
          <w:lang w:val="en-GB"/>
        </w:rPr>
        <w:lastRenderedPageBreak/>
        <w:t>The financial contribution of the Funding Authority to the Project shall be distributed by the Coordinator according to:</w:t>
      </w:r>
    </w:p>
    <w:p w14:paraId="44536581" w14:textId="77777777" w:rsidR="00597ACB" w:rsidRPr="00DA17DB" w:rsidRDefault="00597ACB" w:rsidP="00D67F91">
      <w:pPr>
        <w:rPr>
          <w:lang w:val="en-GB"/>
        </w:rPr>
      </w:pPr>
      <w:r w:rsidRPr="00DA17DB">
        <w:rPr>
          <w:lang w:val="en-GB"/>
        </w:rPr>
        <w:t xml:space="preserve">- the Consortium Plan </w:t>
      </w:r>
    </w:p>
    <w:p w14:paraId="4E69DF67" w14:textId="77777777" w:rsidR="00597ACB" w:rsidRPr="00DA17DB" w:rsidRDefault="00597ACB" w:rsidP="00D67F91">
      <w:pPr>
        <w:rPr>
          <w:lang w:val="en-GB"/>
        </w:rPr>
      </w:pPr>
      <w:r w:rsidRPr="00DA17DB">
        <w:rPr>
          <w:lang w:val="en-GB"/>
        </w:rPr>
        <w:t>- the approval of reports by the Funding Authority, and</w:t>
      </w:r>
    </w:p>
    <w:p w14:paraId="4EAC4E94" w14:textId="77777777" w:rsidR="00597ACB" w:rsidRPr="00DA17DB" w:rsidRDefault="00597ACB" w:rsidP="00D67F91">
      <w:pPr>
        <w:rPr>
          <w:rFonts w:eastAsia="Times New Roman"/>
          <w:lang w:val="en-GB"/>
        </w:rPr>
      </w:pPr>
      <w:r w:rsidRPr="00DA17DB">
        <w:rPr>
          <w:lang w:val="en-GB"/>
        </w:rPr>
        <w:t>- the provisions of payment in Section 7.3.</w:t>
      </w:r>
    </w:p>
    <w:p w14:paraId="434F6DA4" w14:textId="77777777" w:rsidR="00597ACB" w:rsidRPr="00DA17DB" w:rsidRDefault="00597ACB" w:rsidP="00D67F91">
      <w:pPr>
        <w:rPr>
          <w:lang w:val="en-GB"/>
        </w:rPr>
      </w:pPr>
    </w:p>
    <w:p w14:paraId="592DF94E" w14:textId="77777777" w:rsidR="00597ACB" w:rsidRPr="00DA17DB" w:rsidRDefault="00597ACB" w:rsidP="00D67F91">
      <w:pPr>
        <w:rPr>
          <w:lang w:val="en-GB"/>
        </w:rPr>
      </w:pPr>
      <w:r w:rsidRPr="00DA17DB">
        <w:rPr>
          <w:lang w:val="en-GB"/>
        </w:rPr>
        <w:t>A Party shall be funded only for its tasks carried out in accordance with the Consortium Plan.</w:t>
      </w:r>
    </w:p>
    <w:p w14:paraId="32E738EF" w14:textId="77777777" w:rsidR="00D654AD" w:rsidRPr="00DA17DB" w:rsidRDefault="00D654AD" w:rsidP="00D654AD">
      <w:pPr>
        <w:rPr>
          <w:lang w:val="en-GB"/>
        </w:rPr>
      </w:pPr>
      <w:bookmarkStart w:id="106" w:name="_Toc29298305"/>
    </w:p>
    <w:p w14:paraId="53C1FF2D" w14:textId="5FE69E26" w:rsidR="00597ACB" w:rsidRPr="00DA17DB" w:rsidRDefault="00EE7207" w:rsidP="00D654AD">
      <w:pPr>
        <w:rPr>
          <w:lang w:val="en-GB"/>
        </w:rPr>
      </w:pPr>
      <w:r w:rsidRPr="00DA17DB">
        <w:rPr>
          <w:lang w:val="en-GB"/>
        </w:rPr>
        <w:t>7.</w:t>
      </w:r>
      <w:r w:rsidR="00B4612F" w:rsidRPr="00DA17DB">
        <w:rPr>
          <w:lang w:val="en-GB"/>
        </w:rPr>
        <w:t xml:space="preserve">1.2 </w:t>
      </w:r>
      <w:r w:rsidR="00597ACB" w:rsidRPr="00DA17DB">
        <w:rPr>
          <w:lang w:val="en-GB"/>
        </w:rPr>
        <w:t>Justifying Costs</w:t>
      </w:r>
      <w:bookmarkEnd w:id="106"/>
    </w:p>
    <w:p w14:paraId="26DC5D7C" w14:textId="77777777" w:rsidR="00D654AD" w:rsidRPr="00DA17DB" w:rsidRDefault="00D654AD" w:rsidP="00D67F91">
      <w:pPr>
        <w:rPr>
          <w:lang w:val="en-GB"/>
        </w:rPr>
      </w:pPr>
    </w:p>
    <w:p w14:paraId="54673305" w14:textId="77777777" w:rsidR="00597ACB" w:rsidRPr="00DA17DB" w:rsidRDefault="00597ACB" w:rsidP="00EB357C">
      <w:pPr>
        <w:rPr>
          <w:lang w:val="en-GB"/>
        </w:rPr>
      </w:pPr>
      <w:r w:rsidRPr="00DA17DB">
        <w:rPr>
          <w:lang w:val="en-GB"/>
        </w:rPr>
        <w:t>In accordance with its own usual accounting and management principles and practices, each Party shall be solely responsible for justifying its costs with respect to the Project towards the Funding Authority. Neither the Coordinator nor any of the other Parties shall be in any way liable or responsible for such justification of costs towards the Funding Authority.</w:t>
      </w:r>
    </w:p>
    <w:p w14:paraId="3877D80F" w14:textId="77777777" w:rsidR="00D654AD" w:rsidRPr="00DA17DB" w:rsidRDefault="00D654AD" w:rsidP="00D654AD">
      <w:pPr>
        <w:rPr>
          <w:lang w:val="en-GB"/>
        </w:rPr>
      </w:pPr>
      <w:bookmarkStart w:id="107" w:name="_Toc29298306"/>
    </w:p>
    <w:p w14:paraId="161D2035" w14:textId="2B1BADF4" w:rsidR="00597ACB" w:rsidRPr="00DA17DB" w:rsidRDefault="00B4612F" w:rsidP="00D654AD">
      <w:pPr>
        <w:rPr>
          <w:lang w:val="en-GB"/>
        </w:rPr>
      </w:pPr>
      <w:r w:rsidRPr="00DA17DB">
        <w:rPr>
          <w:lang w:val="en-GB"/>
        </w:rPr>
        <w:t xml:space="preserve">7.1.3 </w:t>
      </w:r>
      <w:r w:rsidR="00597ACB" w:rsidRPr="00DA17DB">
        <w:rPr>
          <w:lang w:val="en-GB"/>
        </w:rPr>
        <w:t>Funding Principles</w:t>
      </w:r>
      <w:bookmarkEnd w:id="107"/>
    </w:p>
    <w:p w14:paraId="271C8712" w14:textId="77777777" w:rsidR="00D654AD" w:rsidRPr="00DA17DB" w:rsidRDefault="00D654AD" w:rsidP="00D67F91">
      <w:pPr>
        <w:rPr>
          <w:lang w:val="en-GB"/>
        </w:rPr>
      </w:pPr>
    </w:p>
    <w:p w14:paraId="76695F7A" w14:textId="77777777" w:rsidR="00597ACB" w:rsidRPr="00DA17DB" w:rsidRDefault="00597ACB" w:rsidP="00EB357C">
      <w:pPr>
        <w:rPr>
          <w:lang w:val="en-GB"/>
        </w:rPr>
      </w:pPr>
      <w:r w:rsidRPr="00DA17DB">
        <w:rPr>
          <w:lang w:val="en-GB"/>
        </w:rPr>
        <w:t>A Party</w:t>
      </w:r>
      <w:r w:rsidR="002A6496" w:rsidRPr="00DA17DB">
        <w:rPr>
          <w:lang w:val="en-GB"/>
        </w:rPr>
        <w:t xml:space="preserve"> that</w:t>
      </w:r>
      <w:r w:rsidRPr="00DA17DB">
        <w:rPr>
          <w:lang w:val="en-GB"/>
        </w:rPr>
        <w:t xml:space="preserve"> spends less than its allocated share of the budget as set out in the Consortium Plan or – in case of reimbursement via unit costs - implements less units than foreseen in the Consortium Plan will be funded in accordance with its actual duly justified eligible costs only. </w:t>
      </w:r>
    </w:p>
    <w:p w14:paraId="4380BD70" w14:textId="0905EB71" w:rsidR="003A5419" w:rsidRPr="00DA17DB" w:rsidRDefault="00597ACB" w:rsidP="00D654AD">
      <w:pPr>
        <w:rPr>
          <w:lang w:val="en-GB"/>
        </w:rPr>
      </w:pPr>
      <w:r w:rsidRPr="00DA17DB">
        <w:rPr>
          <w:lang w:val="en-GB"/>
        </w:rPr>
        <w:t>A Party that spends more than its allocated share of the budget as set out in the Consortium Plan will be funded only in respect of duly justified eligible costs up to an amount not exceeding that share.</w:t>
      </w:r>
    </w:p>
    <w:p w14:paraId="43261409" w14:textId="77777777" w:rsidR="00D654AD" w:rsidRPr="00DA17DB" w:rsidRDefault="00D654AD" w:rsidP="00EB357C">
      <w:pPr>
        <w:rPr>
          <w:lang w:val="en-GB"/>
        </w:rPr>
      </w:pPr>
    </w:p>
    <w:p w14:paraId="3CF03DBD" w14:textId="1A44B6B8" w:rsidR="003A5419" w:rsidRPr="00DA17DB" w:rsidRDefault="00B4612F" w:rsidP="00D654AD">
      <w:pPr>
        <w:rPr>
          <w:lang w:val="en-GB"/>
        </w:rPr>
      </w:pPr>
      <w:bookmarkStart w:id="108" w:name="_Toc29298307"/>
      <w:r w:rsidRPr="00DA17DB">
        <w:rPr>
          <w:lang w:val="en-GB"/>
        </w:rPr>
        <w:t xml:space="preserve">7.1.3.1 </w:t>
      </w:r>
      <w:r w:rsidR="00A4554D" w:rsidRPr="00DA17DB">
        <w:rPr>
          <w:lang w:val="en-GB"/>
        </w:rPr>
        <w:t>Return of excess payments; receipts</w:t>
      </w:r>
      <w:bookmarkEnd w:id="108"/>
    </w:p>
    <w:p w14:paraId="3E88AB0E" w14:textId="77777777" w:rsidR="00D654AD" w:rsidRPr="00DA17DB" w:rsidRDefault="00D654AD" w:rsidP="00D67F91">
      <w:pPr>
        <w:rPr>
          <w:lang w:val="en-GB"/>
        </w:rPr>
      </w:pPr>
    </w:p>
    <w:p w14:paraId="677D6382" w14:textId="57185DD5" w:rsidR="003A5419" w:rsidRPr="00DA17DB" w:rsidRDefault="00B4612F" w:rsidP="00D654AD">
      <w:pPr>
        <w:rPr>
          <w:lang w:val="en-GB"/>
        </w:rPr>
      </w:pPr>
      <w:bookmarkStart w:id="109" w:name="_Toc29298308"/>
      <w:r w:rsidRPr="00DA17DB">
        <w:rPr>
          <w:lang w:val="en-GB"/>
        </w:rPr>
        <w:t xml:space="preserve">7.1.3.2 </w:t>
      </w:r>
      <w:r w:rsidR="00A4554D" w:rsidRPr="00DA17DB">
        <w:rPr>
          <w:lang w:val="en-GB"/>
        </w:rPr>
        <w:t>In any case of a Party having received excess payments, the Party has to retu</w:t>
      </w:r>
      <w:r w:rsidR="00D30249" w:rsidRPr="00DA17DB">
        <w:rPr>
          <w:lang w:val="en-GB"/>
        </w:rPr>
        <w:t>r</w:t>
      </w:r>
      <w:r w:rsidR="00A4554D" w:rsidRPr="00DA17DB">
        <w:rPr>
          <w:lang w:val="en-GB"/>
        </w:rPr>
        <w:t>n the relevant amount to the Coordinator without undue delay.</w:t>
      </w:r>
      <w:bookmarkEnd w:id="109"/>
    </w:p>
    <w:p w14:paraId="3BEF4495" w14:textId="77777777" w:rsidR="00D654AD" w:rsidRPr="00DA17DB" w:rsidRDefault="00D654AD" w:rsidP="00D67F91">
      <w:pPr>
        <w:rPr>
          <w:lang w:val="en-GB"/>
        </w:rPr>
      </w:pPr>
    </w:p>
    <w:p w14:paraId="505F68FD" w14:textId="363415ED" w:rsidR="00A4554D" w:rsidRPr="00DA17DB" w:rsidRDefault="00B4612F" w:rsidP="00D67F91">
      <w:pPr>
        <w:rPr>
          <w:lang w:val="en-GB"/>
        </w:rPr>
      </w:pPr>
      <w:bookmarkStart w:id="110" w:name="_Toc29298309"/>
      <w:r w:rsidRPr="00DA17DB">
        <w:rPr>
          <w:lang w:val="en-GB"/>
        </w:rPr>
        <w:t xml:space="preserve">7.1.3.3 </w:t>
      </w:r>
      <w:r w:rsidR="00A4554D" w:rsidRPr="00DA17DB">
        <w:rPr>
          <w:lang w:val="en-GB"/>
        </w:rPr>
        <w:t>In case a Party earns any receip</w:t>
      </w:r>
      <w:r w:rsidR="00B030BF" w:rsidRPr="00DA17DB">
        <w:rPr>
          <w:lang w:val="en-GB"/>
        </w:rPr>
        <w:t>t</w:t>
      </w:r>
      <w:r w:rsidR="00A4554D" w:rsidRPr="00DA17DB">
        <w:rPr>
          <w:lang w:val="en-GB"/>
        </w:rPr>
        <w:t xml:space="preserve">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bookmarkEnd w:id="110"/>
    </w:p>
    <w:p w14:paraId="365FF0BA" w14:textId="77777777" w:rsidR="00D654AD" w:rsidRPr="00DA17DB" w:rsidRDefault="00D654AD" w:rsidP="00D654AD">
      <w:pPr>
        <w:rPr>
          <w:lang w:val="en-GB"/>
        </w:rPr>
      </w:pPr>
      <w:bookmarkStart w:id="111" w:name="_Toc29298310"/>
    </w:p>
    <w:p w14:paraId="774B87ED" w14:textId="005E4A85" w:rsidR="00597ACB" w:rsidRPr="00DA17DB" w:rsidRDefault="00100AC3" w:rsidP="00D654AD">
      <w:pPr>
        <w:rPr>
          <w:lang w:val="en-GB"/>
        </w:rPr>
      </w:pPr>
      <w:r w:rsidRPr="00DA17DB">
        <w:rPr>
          <w:lang w:val="en-GB"/>
        </w:rPr>
        <w:t xml:space="preserve">7.1.4 </w:t>
      </w:r>
      <w:r w:rsidR="00597ACB" w:rsidRPr="00DA17DB">
        <w:rPr>
          <w:lang w:val="en-GB"/>
        </w:rPr>
        <w:t>Financial Consequences of the termination of the participation of a Party</w:t>
      </w:r>
      <w:bookmarkEnd w:id="111"/>
    </w:p>
    <w:p w14:paraId="170153ED" w14:textId="77777777" w:rsidR="00D654AD" w:rsidRPr="00DA17DB" w:rsidRDefault="00D654AD" w:rsidP="00D67F91">
      <w:pPr>
        <w:rPr>
          <w:lang w:val="en-GB"/>
        </w:rPr>
      </w:pPr>
    </w:p>
    <w:p w14:paraId="27AA7D05" w14:textId="3306BDF5" w:rsidR="003A5419" w:rsidRPr="00DA17DB" w:rsidRDefault="00597ACB" w:rsidP="00D654AD">
      <w:pPr>
        <w:rPr>
          <w:lang w:val="en-GB"/>
        </w:rPr>
      </w:pPr>
      <w:r w:rsidRPr="00DA17DB">
        <w:rPr>
          <w:lang w:val="en-GB"/>
        </w:rPr>
        <w:t xml:space="preserve">A Party leaving the consortium shall refund all payments it has received except the amount of contribution accepted by the Funding Authority or another contributor. Furthermore a Defaulting Party shall, within the limits specified in Section 5.2 of this Consortium Agreement, bear any reasonable and justifiable additional costs occurring to the other Parties in order to perform its and their tasks. </w:t>
      </w:r>
    </w:p>
    <w:p w14:paraId="24B23F2A" w14:textId="77777777" w:rsidR="00D654AD" w:rsidRPr="00DA17DB" w:rsidRDefault="00D654AD" w:rsidP="00D67F91">
      <w:pPr>
        <w:rPr>
          <w:lang w:val="en-GB"/>
        </w:rPr>
      </w:pPr>
    </w:p>
    <w:p w14:paraId="528AEE46" w14:textId="383C04D5" w:rsidR="00597ACB" w:rsidRPr="00DA17DB" w:rsidRDefault="00100AC3" w:rsidP="00D67F91">
      <w:pPr>
        <w:rPr>
          <w:rFonts w:eastAsia="Times New Roman"/>
          <w:lang w:val="en-GB"/>
        </w:rPr>
      </w:pPr>
      <w:bookmarkStart w:id="112" w:name="_Toc29298311"/>
      <w:r w:rsidRPr="00DA17DB">
        <w:rPr>
          <w:lang w:val="en-GB"/>
        </w:rPr>
        <w:t xml:space="preserve">7.2 </w:t>
      </w:r>
      <w:r w:rsidR="00597ACB" w:rsidRPr="00DA17DB">
        <w:rPr>
          <w:lang w:val="en-GB"/>
        </w:rPr>
        <w:t>Budgeting</w:t>
      </w:r>
      <w:bookmarkEnd w:id="112"/>
    </w:p>
    <w:p w14:paraId="36E3DBE1" w14:textId="77777777" w:rsidR="00597ACB" w:rsidRPr="00DA17DB" w:rsidRDefault="00597ACB" w:rsidP="00EB357C">
      <w:pPr>
        <w:rPr>
          <w:lang w:val="en-GB"/>
        </w:rPr>
      </w:pPr>
      <w:r w:rsidRPr="00DA17DB">
        <w:rPr>
          <w:lang w:val="en-GB"/>
        </w:rPr>
        <w:t>The budget set out in the Consortium Plan shall be valued in accordance with the usual accounting and management principles and practices of the respective Parties.</w:t>
      </w:r>
    </w:p>
    <w:p w14:paraId="3027CDB5" w14:textId="77777777" w:rsidR="00D654AD" w:rsidRPr="00DA17DB" w:rsidRDefault="00D654AD" w:rsidP="00D654AD">
      <w:pPr>
        <w:rPr>
          <w:lang w:val="en-GB"/>
        </w:rPr>
      </w:pPr>
      <w:bookmarkStart w:id="113" w:name="_Toc29298312"/>
    </w:p>
    <w:p w14:paraId="5E772885" w14:textId="155C9F0F" w:rsidR="00597ACB" w:rsidRPr="00DA17DB" w:rsidRDefault="00100AC3" w:rsidP="00D654AD">
      <w:pPr>
        <w:rPr>
          <w:lang w:val="en-GB"/>
        </w:rPr>
      </w:pPr>
      <w:r w:rsidRPr="00DA17DB">
        <w:rPr>
          <w:lang w:val="en-GB"/>
        </w:rPr>
        <w:t xml:space="preserve">7.3 </w:t>
      </w:r>
      <w:r w:rsidR="00597ACB" w:rsidRPr="00DA17DB">
        <w:rPr>
          <w:lang w:val="en-GB"/>
        </w:rPr>
        <w:t>Payments</w:t>
      </w:r>
      <w:bookmarkEnd w:id="113"/>
    </w:p>
    <w:p w14:paraId="08B72B3E" w14:textId="77777777" w:rsidR="00D654AD" w:rsidRPr="00DA17DB" w:rsidRDefault="00D654AD" w:rsidP="00D67F91">
      <w:pPr>
        <w:rPr>
          <w:lang w:val="en-GB"/>
        </w:rPr>
      </w:pPr>
    </w:p>
    <w:p w14:paraId="1C5A51BB" w14:textId="40DA8629" w:rsidR="008A5171" w:rsidRPr="00DA17DB" w:rsidRDefault="00100AC3" w:rsidP="00D67F91">
      <w:pPr>
        <w:rPr>
          <w:lang w:val="en-GB"/>
        </w:rPr>
      </w:pPr>
      <w:bookmarkStart w:id="114" w:name="_Toc29298313"/>
      <w:r w:rsidRPr="00DA17DB">
        <w:rPr>
          <w:lang w:val="en-GB"/>
        </w:rPr>
        <w:t xml:space="preserve">7.3.1 </w:t>
      </w:r>
      <w:r w:rsidR="008A5171" w:rsidRPr="00DA17DB">
        <w:rPr>
          <w:lang w:val="en-GB"/>
        </w:rPr>
        <w:t>Payments to Parties are the exclusive tasks of the Coordinator.</w:t>
      </w:r>
      <w:bookmarkEnd w:id="114"/>
    </w:p>
    <w:p w14:paraId="4FFE3D7D" w14:textId="77777777" w:rsidR="008A5171" w:rsidRPr="00DA17DB" w:rsidRDefault="008A5171" w:rsidP="00D67F91">
      <w:pPr>
        <w:rPr>
          <w:lang w:val="en-GB"/>
        </w:rPr>
      </w:pPr>
      <w:r w:rsidRPr="00DA17DB">
        <w:rPr>
          <w:lang w:val="en-GB"/>
        </w:rPr>
        <w:t>In particular, the Coordinator shall:</w:t>
      </w:r>
    </w:p>
    <w:p w14:paraId="6789B3FB" w14:textId="77777777" w:rsidR="008A5171" w:rsidRPr="00DA17DB" w:rsidRDefault="008A5171" w:rsidP="00D67F91">
      <w:pPr>
        <w:rPr>
          <w:lang w:val="en-GB"/>
        </w:rPr>
      </w:pPr>
    </w:p>
    <w:p w14:paraId="28CAA0A4" w14:textId="77777777" w:rsidR="008A5171" w:rsidRPr="00DA17DB" w:rsidRDefault="008A5171" w:rsidP="00BC7655">
      <w:pPr>
        <w:pStyle w:val="Odstavecseseznamem"/>
        <w:numPr>
          <w:ilvl w:val="0"/>
          <w:numId w:val="16"/>
        </w:numPr>
        <w:rPr>
          <w:rFonts w:ascii="Arial" w:eastAsia="Times New Roman" w:hAnsi="Arial" w:cs="Arial"/>
          <w:lang w:val="en-GB"/>
        </w:rPr>
      </w:pPr>
      <w:r w:rsidRPr="00DA17DB">
        <w:rPr>
          <w:rFonts w:ascii="Arial" w:hAnsi="Arial" w:cs="Arial"/>
          <w:lang w:val="en-GB"/>
        </w:rPr>
        <w:t xml:space="preserve">notify the Party concerned promptly of the date and composition of the amount transferred to its bank account, giving the relevant references </w:t>
      </w:r>
    </w:p>
    <w:p w14:paraId="0081821B" w14:textId="77777777" w:rsidR="008A5171" w:rsidRPr="00DA17DB" w:rsidRDefault="008A5171" w:rsidP="00BC7655">
      <w:pPr>
        <w:pStyle w:val="Odstavecseseznamem"/>
        <w:numPr>
          <w:ilvl w:val="0"/>
          <w:numId w:val="16"/>
        </w:numPr>
        <w:rPr>
          <w:rFonts w:ascii="Arial" w:eastAsia="Times New Roman" w:hAnsi="Arial" w:cs="Arial"/>
          <w:lang w:val="en-GB"/>
        </w:rPr>
      </w:pPr>
      <w:r w:rsidRPr="00DA17DB">
        <w:rPr>
          <w:rFonts w:ascii="Arial" w:hAnsi="Arial" w:cs="Arial"/>
          <w:lang w:val="en-GB"/>
        </w:rPr>
        <w:lastRenderedPageBreak/>
        <w:t>perform diligently its tasks in the proper administration of any funds and in maintaining financial accounts</w:t>
      </w:r>
    </w:p>
    <w:p w14:paraId="6F411F65" w14:textId="2E320032" w:rsidR="008A5171" w:rsidRPr="00DA17DB" w:rsidRDefault="008A5171" w:rsidP="00BC7655">
      <w:pPr>
        <w:pStyle w:val="Odstavecseseznamem"/>
        <w:numPr>
          <w:ilvl w:val="0"/>
          <w:numId w:val="16"/>
        </w:numPr>
        <w:rPr>
          <w:rFonts w:ascii="Arial" w:hAnsi="Arial" w:cs="Arial"/>
          <w:lang w:val="en-GB"/>
        </w:rPr>
      </w:pPr>
      <w:r w:rsidRPr="00DA17DB">
        <w:rPr>
          <w:rFonts w:ascii="Arial" w:hAnsi="Arial" w:cs="Arial"/>
          <w:lang w:val="en-GB"/>
        </w:rPr>
        <w:t xml:space="preserve">undertake to keep the </w:t>
      </w:r>
      <w:r w:rsidR="00A4554D" w:rsidRPr="00DA17DB">
        <w:rPr>
          <w:rFonts w:ascii="Arial" w:hAnsi="Arial" w:cs="Arial"/>
          <w:lang w:val="en-GB"/>
        </w:rPr>
        <w:t xml:space="preserve">Funding Authority’s </w:t>
      </w:r>
      <w:r w:rsidRPr="00DA17DB">
        <w:rPr>
          <w:rFonts w:ascii="Arial" w:hAnsi="Arial" w:cs="Arial"/>
          <w:lang w:val="en-GB"/>
        </w:rPr>
        <w:t>financial contribution to the Project separated from its normal business accounts, its own assets and property, except if the Coordinator is a Public Body or is not entitled to do so due to statutory legislation.</w:t>
      </w:r>
    </w:p>
    <w:p w14:paraId="64C45FFA" w14:textId="77777777" w:rsidR="00D654AD" w:rsidRPr="00DA17DB" w:rsidRDefault="00D654AD" w:rsidP="00D654AD">
      <w:pPr>
        <w:rPr>
          <w:lang w:val="en-GB"/>
        </w:rPr>
      </w:pPr>
      <w:bookmarkStart w:id="115" w:name="_Toc29298314"/>
      <w:r w:rsidRPr="00DA17DB">
        <w:rPr>
          <w:lang w:val="en-GB"/>
        </w:rPr>
        <w:t xml:space="preserve">7.3.2 </w:t>
      </w:r>
    </w:p>
    <w:p w14:paraId="2DB8D597" w14:textId="18C0D28C" w:rsidR="008A5171" w:rsidRPr="00DA17DB" w:rsidRDefault="008A5171" w:rsidP="00EB357C">
      <w:pPr>
        <w:rPr>
          <w:lang w:val="en-GB"/>
        </w:rPr>
      </w:pPr>
      <w:r w:rsidRPr="00DA17DB">
        <w:rPr>
          <w:lang w:val="en-GB"/>
        </w:rPr>
        <w:t>The payment schedule, which contains the transfer of pre-financing and interim payments to Parties, will be handled according to the following:</w:t>
      </w:r>
      <w:bookmarkEnd w:id="115"/>
    </w:p>
    <w:p w14:paraId="53D2A546" w14:textId="77777777" w:rsidR="00553CCA" w:rsidRPr="00DA17DB" w:rsidRDefault="00553CCA" w:rsidP="00D67F91">
      <w:pPr>
        <w:rPr>
          <w:lang w:val="en-GB"/>
        </w:rPr>
      </w:pPr>
    </w:p>
    <w:p w14:paraId="531B6291" w14:textId="77777777" w:rsidR="00553CCA" w:rsidRPr="00DA17DB" w:rsidRDefault="00553CCA" w:rsidP="00D67F91">
      <w:pPr>
        <w:rPr>
          <w:lang w:val="en-GB"/>
        </w:rPr>
      </w:pPr>
      <w:r w:rsidRPr="00DA17DB">
        <w:rPr>
          <w:lang w:val="en-GB"/>
        </w:rPr>
        <w:t>Funding of costs included in the Consortium Plan will be paid to Parties after receipt from the Funding Authority without undue delay and in con</w:t>
      </w:r>
      <w:r w:rsidR="00444B97" w:rsidRPr="00DA17DB">
        <w:rPr>
          <w:lang w:val="en-GB"/>
        </w:rPr>
        <w:t xml:space="preserve">formity with the provisions of </w:t>
      </w:r>
      <w:r w:rsidRPr="00DA17DB">
        <w:rPr>
          <w:lang w:val="en-GB"/>
        </w:rPr>
        <w:t>the Grant Agreement. Costs accepted by the Funding Authority will be paid to the Party concerned.</w:t>
      </w:r>
    </w:p>
    <w:p w14:paraId="18AC841F" w14:textId="77777777" w:rsidR="000259E9" w:rsidRPr="00DA17DB" w:rsidRDefault="000259E9" w:rsidP="00D67F91">
      <w:pPr>
        <w:rPr>
          <w:lang w:val="en-GB"/>
        </w:rPr>
      </w:pPr>
    </w:p>
    <w:p w14:paraId="2D555C8C" w14:textId="77777777" w:rsidR="00553CCA" w:rsidRPr="00DA17DB" w:rsidRDefault="00553CCA" w:rsidP="00D67F91">
      <w:pPr>
        <w:rPr>
          <w:lang w:val="en-GB"/>
        </w:rPr>
      </w:pPr>
      <w:r w:rsidRPr="00DA17DB">
        <w:rPr>
          <w:lang w:val="en-GB"/>
        </w:rPr>
        <w:t xml:space="preserve">The Coordinator is entitled to withhold any payments due to a Party identified by a responsible Consortium Body to be in breach of its obligations under this Consortium Agreement or the Grant Agreement or to a Beneficiary which has not yet signed this Consortium Agreement. </w:t>
      </w:r>
    </w:p>
    <w:p w14:paraId="30787E14" w14:textId="5221A7AE" w:rsidR="00E07E50" w:rsidRPr="00DA17DB" w:rsidRDefault="00553CCA" w:rsidP="00D67F91">
      <w:pPr>
        <w:rPr>
          <w:lang w:val="en-GB"/>
        </w:rPr>
      </w:pPr>
      <w:r w:rsidRPr="00DA17DB">
        <w:rPr>
          <w:lang w:val="en-GB"/>
        </w:rPr>
        <w:t>The Coordinator is entitled to recover any payments already paid to a Defaulting Party. The Coordinator is equally entitled to withhold payments to a Party when this is suggested by or agreed with the Funding Authority.</w:t>
      </w:r>
    </w:p>
    <w:p w14:paraId="702AACCD" w14:textId="4E1903E4" w:rsidR="005B056B" w:rsidRPr="00DA17DB" w:rsidRDefault="005B056B" w:rsidP="00D67F91">
      <w:pPr>
        <w:rPr>
          <w:lang w:val="en-GB"/>
        </w:rPr>
      </w:pPr>
    </w:p>
    <w:p w14:paraId="4E370827" w14:textId="77777777" w:rsidR="005B056B" w:rsidRPr="00DA17DB" w:rsidRDefault="005B056B" w:rsidP="00D67F91">
      <w:pPr>
        <w:rPr>
          <w:lang w:val="en-GB"/>
        </w:rPr>
      </w:pPr>
      <w:r w:rsidRPr="00DA17DB">
        <w:rPr>
          <w:lang w:val="en-GB"/>
        </w:rPr>
        <w:t>With reference to Articles 21.2 and 21.3.2 of the Grant Agreement, no Party shall before the end of the Project receive more than its allocated share of the maximum grant amount from which the amounts retained by the Funding Authority for the Guarantee Fund and for the final payment have been deducted.</w:t>
      </w:r>
    </w:p>
    <w:p w14:paraId="30B71F6A" w14:textId="03DF94CF" w:rsidR="005B056B" w:rsidRPr="00DA17DB" w:rsidRDefault="005B056B" w:rsidP="00C7100D">
      <w:pPr>
        <w:rPr>
          <w:lang w:val="en-GB"/>
        </w:rPr>
      </w:pPr>
    </w:p>
    <w:p w14:paraId="0CC9FCBF" w14:textId="37BD9E24" w:rsidR="004E08B6" w:rsidRPr="00DA17DB" w:rsidRDefault="00B34C55" w:rsidP="00B34C55">
      <w:pPr>
        <w:pStyle w:val="Nadpis1"/>
        <w:rPr>
          <w:lang w:val="en-GB"/>
        </w:rPr>
      </w:pPr>
      <w:bookmarkStart w:id="116" w:name="_Toc47598309"/>
      <w:r w:rsidRPr="00DA17DB">
        <w:rPr>
          <w:lang w:val="en-GB"/>
        </w:rPr>
        <w:t>8.</w:t>
      </w:r>
      <w:r w:rsidRPr="00DA17DB">
        <w:rPr>
          <w:lang w:val="en-GB"/>
        </w:rPr>
        <w:tab/>
      </w:r>
      <w:r w:rsidR="004E08B6" w:rsidRPr="00DA17DB">
        <w:rPr>
          <w:lang w:val="en-GB"/>
        </w:rPr>
        <w:t>Section 8: Results</w:t>
      </w:r>
      <w:bookmarkEnd w:id="116"/>
      <w:r w:rsidR="0079058C" w:rsidRPr="00DA17DB">
        <w:rPr>
          <w:lang w:val="en-GB"/>
        </w:rPr>
        <w:t xml:space="preserve"> </w:t>
      </w:r>
    </w:p>
    <w:p w14:paraId="3BF1E160" w14:textId="77777777" w:rsidR="004E08B6" w:rsidRPr="00DA17DB" w:rsidRDefault="004E08B6" w:rsidP="004E08B6">
      <w:pPr>
        <w:pStyle w:val="Revize"/>
        <w:rPr>
          <w:b w:val="0"/>
          <w:sz w:val="22"/>
          <w:szCs w:val="22"/>
        </w:rPr>
      </w:pPr>
    </w:p>
    <w:p w14:paraId="495FE1A0" w14:textId="77777777" w:rsidR="004E08B6" w:rsidRPr="00DA17DB" w:rsidRDefault="004E08B6" w:rsidP="004E08B6">
      <w:pPr>
        <w:pStyle w:val="Revize"/>
        <w:rPr>
          <w:b w:val="0"/>
          <w:sz w:val="22"/>
          <w:szCs w:val="22"/>
        </w:rPr>
      </w:pPr>
      <w:r w:rsidRPr="00DA17DB">
        <w:rPr>
          <w:b w:val="0"/>
          <w:sz w:val="22"/>
          <w:szCs w:val="22"/>
        </w:rPr>
        <w:t>8.0 Ownership of Results</w:t>
      </w:r>
    </w:p>
    <w:p w14:paraId="7E5F8CB1" w14:textId="77777777" w:rsidR="004E08B6" w:rsidRPr="00DA17DB" w:rsidRDefault="004E08B6" w:rsidP="004E08B6">
      <w:pPr>
        <w:pStyle w:val="Revize"/>
        <w:rPr>
          <w:b w:val="0"/>
          <w:sz w:val="22"/>
          <w:szCs w:val="22"/>
        </w:rPr>
      </w:pPr>
    </w:p>
    <w:p w14:paraId="32A54CC6" w14:textId="31E27F67" w:rsidR="004E08B6" w:rsidRPr="00DA17DB" w:rsidRDefault="004E08B6" w:rsidP="004E08B6">
      <w:pPr>
        <w:pStyle w:val="Revize"/>
        <w:rPr>
          <w:b w:val="0"/>
          <w:sz w:val="22"/>
          <w:szCs w:val="22"/>
        </w:rPr>
      </w:pPr>
      <w:r w:rsidRPr="00DA17DB">
        <w:rPr>
          <w:b w:val="0"/>
          <w:sz w:val="22"/>
          <w:szCs w:val="22"/>
        </w:rPr>
        <w:t>Results are owned by the Party that generates them.</w:t>
      </w:r>
      <w:r w:rsidR="00ED5ED7" w:rsidRPr="00DA17DB">
        <w:rPr>
          <w:b w:val="0"/>
          <w:sz w:val="22"/>
          <w:szCs w:val="22"/>
        </w:rPr>
        <w:t xml:space="preserve"> </w:t>
      </w:r>
      <w:r w:rsidR="002540C5" w:rsidRPr="00DA17DB">
        <w:rPr>
          <w:b w:val="0"/>
          <w:sz w:val="22"/>
          <w:szCs w:val="22"/>
        </w:rPr>
        <w:t xml:space="preserve">The Parties acknowledge that mandatory law or legal practice may stipulate that ownership of Results shall vest in the employees of a Party, in which case such employees shall be the owners. Where a Party’s employees shall own Results, such employing Party shall ensure that the other Parties’ rights (inter alia Access Rights) under this Consortium Agreement are upheld to the same extent as if the Party had been the owner. </w:t>
      </w:r>
    </w:p>
    <w:p w14:paraId="4EF43DF3" w14:textId="77777777" w:rsidR="002540C5" w:rsidRPr="00DA17DB" w:rsidRDefault="002540C5" w:rsidP="004E08B6">
      <w:pPr>
        <w:pStyle w:val="Revize"/>
        <w:rPr>
          <w:b w:val="0"/>
          <w:sz w:val="22"/>
          <w:szCs w:val="22"/>
        </w:rPr>
      </w:pPr>
    </w:p>
    <w:p w14:paraId="17936C49" w14:textId="1495FCB5" w:rsidR="00ED5ED7" w:rsidRPr="00DA17DB" w:rsidRDefault="00ED5ED7" w:rsidP="004E08B6">
      <w:pPr>
        <w:pStyle w:val="Revize"/>
        <w:rPr>
          <w:b w:val="0"/>
          <w:sz w:val="22"/>
          <w:szCs w:val="22"/>
        </w:rPr>
      </w:pPr>
      <w:r w:rsidRPr="00DA17DB">
        <w:rPr>
          <w:b w:val="0"/>
          <w:sz w:val="22"/>
          <w:szCs w:val="22"/>
        </w:rPr>
        <w:t>Result generated solely by one Party is regarded as a “separate Result”, and shall be solely owned by such generating Party</w:t>
      </w:r>
    </w:p>
    <w:p w14:paraId="0A7F261E" w14:textId="77777777" w:rsidR="004E08B6" w:rsidRPr="00DA17DB" w:rsidRDefault="004E08B6" w:rsidP="004E08B6">
      <w:pPr>
        <w:pStyle w:val="Revize"/>
        <w:rPr>
          <w:b w:val="0"/>
          <w:sz w:val="22"/>
          <w:szCs w:val="22"/>
        </w:rPr>
      </w:pPr>
    </w:p>
    <w:p w14:paraId="4AE60CBD" w14:textId="77777777" w:rsidR="004E08B6" w:rsidRPr="00DA17DB" w:rsidRDefault="004E08B6" w:rsidP="004E08B6">
      <w:pPr>
        <w:pStyle w:val="Revize"/>
        <w:rPr>
          <w:b w:val="0"/>
          <w:sz w:val="22"/>
          <w:szCs w:val="22"/>
        </w:rPr>
      </w:pPr>
      <w:r w:rsidRPr="00DA17DB">
        <w:rPr>
          <w:b w:val="0"/>
          <w:sz w:val="22"/>
          <w:szCs w:val="22"/>
        </w:rPr>
        <w:t>8.1 Joint ownership</w:t>
      </w:r>
    </w:p>
    <w:p w14:paraId="76837F34" w14:textId="5CAE51BB" w:rsidR="004E08B6" w:rsidRPr="00DA17DB" w:rsidRDefault="004E08B6" w:rsidP="004E08B6">
      <w:pPr>
        <w:pStyle w:val="Revize"/>
        <w:rPr>
          <w:b w:val="0"/>
          <w:sz w:val="22"/>
          <w:szCs w:val="22"/>
        </w:rPr>
      </w:pPr>
    </w:p>
    <w:p w14:paraId="30D5C93D" w14:textId="555DB109" w:rsidR="00ED5ED7" w:rsidRPr="00DA17DB" w:rsidRDefault="00ED5ED7" w:rsidP="00ED5ED7">
      <w:pPr>
        <w:pStyle w:val="Revize"/>
        <w:rPr>
          <w:b w:val="0"/>
          <w:sz w:val="22"/>
          <w:szCs w:val="22"/>
        </w:rPr>
      </w:pPr>
      <w:r w:rsidRPr="00DA17DB">
        <w:rPr>
          <w:b w:val="0"/>
          <w:sz w:val="22"/>
          <w:szCs w:val="22"/>
        </w:rPr>
        <w:t>Result</w:t>
      </w:r>
      <w:r w:rsidR="00390E29" w:rsidRPr="00DA17DB">
        <w:rPr>
          <w:b w:val="0"/>
          <w:sz w:val="22"/>
          <w:szCs w:val="22"/>
        </w:rPr>
        <w:t xml:space="preserve"> shall be regarded as “jointly owned Result” if it is</w:t>
      </w:r>
      <w:r w:rsidRPr="00DA17DB">
        <w:rPr>
          <w:b w:val="0"/>
          <w:sz w:val="22"/>
          <w:szCs w:val="22"/>
        </w:rPr>
        <w:t xml:space="preserve"> generated by two or more Parties</w:t>
      </w:r>
      <w:r w:rsidR="00390E29" w:rsidRPr="00DA17DB">
        <w:rPr>
          <w:b w:val="0"/>
          <w:sz w:val="22"/>
          <w:szCs w:val="22"/>
        </w:rPr>
        <w:t xml:space="preserve"> and it not possible to: </w:t>
      </w:r>
    </w:p>
    <w:p w14:paraId="3E0C2878" w14:textId="44CF6E2A" w:rsidR="00390E29" w:rsidRPr="00DA17DB" w:rsidRDefault="00390E29" w:rsidP="00390E29">
      <w:pPr>
        <w:pStyle w:val="Revize"/>
        <w:rPr>
          <w:b w:val="0"/>
          <w:sz w:val="22"/>
          <w:szCs w:val="22"/>
        </w:rPr>
      </w:pPr>
      <w:r w:rsidRPr="00DA17DB">
        <w:rPr>
          <w:b w:val="0"/>
          <w:sz w:val="22"/>
          <w:szCs w:val="22"/>
        </w:rPr>
        <w:t>(i) establish the respective contribution of each Party, or</w:t>
      </w:r>
    </w:p>
    <w:p w14:paraId="0A986565" w14:textId="6387DCBE" w:rsidR="00390E29" w:rsidRPr="00DA17DB" w:rsidRDefault="00390E29" w:rsidP="00390E29">
      <w:pPr>
        <w:pStyle w:val="Revize"/>
        <w:rPr>
          <w:b w:val="0"/>
          <w:sz w:val="22"/>
          <w:szCs w:val="22"/>
        </w:rPr>
      </w:pPr>
      <w:r w:rsidRPr="00DA17DB">
        <w:rPr>
          <w:b w:val="0"/>
          <w:sz w:val="22"/>
          <w:szCs w:val="22"/>
        </w:rPr>
        <w:t>(ii) separate it for the purpose of applying for, obtaining or maintaining their protection</w:t>
      </w:r>
    </w:p>
    <w:p w14:paraId="4D9A346A" w14:textId="2FD99DBA" w:rsidR="00390E29" w:rsidRPr="00DA17DB" w:rsidRDefault="00390E29" w:rsidP="00390E29">
      <w:pPr>
        <w:pStyle w:val="Revize"/>
        <w:rPr>
          <w:b w:val="0"/>
          <w:sz w:val="22"/>
          <w:szCs w:val="22"/>
        </w:rPr>
      </w:pPr>
    </w:p>
    <w:p w14:paraId="6C45EF14" w14:textId="77777777" w:rsidR="004E08B6" w:rsidRPr="00DA17DB" w:rsidRDefault="004E08B6" w:rsidP="004E08B6">
      <w:pPr>
        <w:pStyle w:val="Revize"/>
        <w:rPr>
          <w:b w:val="0"/>
          <w:sz w:val="22"/>
          <w:szCs w:val="22"/>
        </w:rPr>
      </w:pPr>
      <w:r w:rsidRPr="00DA17DB">
        <w:rPr>
          <w:b w:val="0"/>
          <w:sz w:val="22"/>
          <w:szCs w:val="22"/>
        </w:rPr>
        <w:t>Unless otherwise agreed:</w:t>
      </w:r>
    </w:p>
    <w:p w14:paraId="51F1CCB3" w14:textId="77777777" w:rsidR="004E08B6" w:rsidRPr="00DA17DB" w:rsidRDefault="004E08B6" w:rsidP="004E08B6">
      <w:pPr>
        <w:pStyle w:val="Revize"/>
        <w:rPr>
          <w:b w:val="0"/>
          <w:sz w:val="22"/>
          <w:szCs w:val="22"/>
        </w:rPr>
      </w:pPr>
      <w:r w:rsidRPr="00DA17DB">
        <w:rPr>
          <w:b w:val="0"/>
          <w:sz w:val="22"/>
          <w:szCs w:val="22"/>
        </w:rPr>
        <w:t>- each of the joint owners shall be entitled to use their jointly owned Results for non-commercial research activities on a royalty-free basis, and without requiring the prior consent of the other joint owner(s), and</w:t>
      </w:r>
    </w:p>
    <w:p w14:paraId="4446C160" w14:textId="4FCBA34B" w:rsidR="004E08B6" w:rsidRPr="00DA17DB" w:rsidRDefault="004E08B6" w:rsidP="004E08B6">
      <w:pPr>
        <w:pStyle w:val="Revize"/>
        <w:rPr>
          <w:b w:val="0"/>
          <w:sz w:val="22"/>
          <w:szCs w:val="22"/>
        </w:rPr>
      </w:pPr>
      <w:r w:rsidRPr="00DA17DB">
        <w:rPr>
          <w:b w:val="0"/>
          <w:sz w:val="22"/>
          <w:szCs w:val="22"/>
        </w:rPr>
        <w:lastRenderedPageBreak/>
        <w:t>- each of the joint owners shall be entitled to otherwise Exploit the jointly owned Results and to grant non-exclusive licenses to third parties</w:t>
      </w:r>
      <w:r w:rsidR="00423068">
        <w:rPr>
          <w:b w:val="0"/>
          <w:sz w:val="22"/>
          <w:szCs w:val="22"/>
        </w:rPr>
        <w:t xml:space="preserve"> </w:t>
      </w:r>
      <w:r w:rsidRPr="00DA17DB">
        <w:rPr>
          <w:b w:val="0"/>
          <w:sz w:val="22"/>
          <w:szCs w:val="22"/>
        </w:rPr>
        <w:t>(without any right to sub-license), if the other joint owners are given:</w:t>
      </w:r>
    </w:p>
    <w:p w14:paraId="69754B40" w14:textId="03EA1266" w:rsidR="004E08B6" w:rsidRPr="00DA17DB" w:rsidRDefault="004E08B6" w:rsidP="004E08B6">
      <w:pPr>
        <w:pStyle w:val="Revize"/>
        <w:rPr>
          <w:b w:val="0"/>
          <w:sz w:val="22"/>
          <w:szCs w:val="22"/>
        </w:rPr>
      </w:pPr>
      <w:r w:rsidRPr="00DA17DB">
        <w:rPr>
          <w:b w:val="0"/>
          <w:sz w:val="22"/>
          <w:szCs w:val="22"/>
        </w:rPr>
        <w:t>(a) at least 45 calendar days advance notice; and</w:t>
      </w:r>
    </w:p>
    <w:p w14:paraId="53D4CC1C" w14:textId="77777777" w:rsidR="004E08B6" w:rsidRPr="00DA17DB" w:rsidRDefault="004E08B6" w:rsidP="004E08B6">
      <w:pPr>
        <w:pStyle w:val="Revize"/>
        <w:rPr>
          <w:b w:val="0"/>
          <w:sz w:val="22"/>
          <w:szCs w:val="22"/>
        </w:rPr>
      </w:pPr>
      <w:r w:rsidRPr="00DA17DB">
        <w:rPr>
          <w:b w:val="0"/>
          <w:sz w:val="22"/>
          <w:szCs w:val="22"/>
        </w:rPr>
        <w:t>(b) Fair and Reasonable compensation.</w:t>
      </w:r>
    </w:p>
    <w:p w14:paraId="25A743A9" w14:textId="77777777" w:rsidR="004E08B6" w:rsidRPr="00DA17DB" w:rsidRDefault="004E08B6" w:rsidP="004E08B6">
      <w:pPr>
        <w:pStyle w:val="Revize"/>
        <w:rPr>
          <w:b w:val="0"/>
          <w:sz w:val="22"/>
          <w:szCs w:val="22"/>
        </w:rPr>
      </w:pPr>
    </w:p>
    <w:p w14:paraId="4020599C" w14:textId="77777777" w:rsidR="004E08B6" w:rsidRPr="00DA17DB" w:rsidRDefault="004E08B6" w:rsidP="004E08B6">
      <w:pPr>
        <w:pStyle w:val="Revize"/>
        <w:rPr>
          <w:b w:val="0"/>
          <w:sz w:val="22"/>
          <w:szCs w:val="22"/>
        </w:rPr>
      </w:pPr>
      <w:r w:rsidRPr="00DA17DB">
        <w:rPr>
          <w:b w:val="0"/>
          <w:sz w:val="22"/>
          <w:szCs w:val="22"/>
        </w:rPr>
        <w:t>8.2 Transfer of Results</w:t>
      </w:r>
    </w:p>
    <w:p w14:paraId="341A8326" w14:textId="77777777" w:rsidR="004E08B6" w:rsidRPr="00DA17DB" w:rsidRDefault="004E08B6" w:rsidP="004E08B6">
      <w:pPr>
        <w:pStyle w:val="Revize"/>
        <w:rPr>
          <w:b w:val="0"/>
          <w:sz w:val="22"/>
          <w:szCs w:val="22"/>
        </w:rPr>
      </w:pPr>
    </w:p>
    <w:p w14:paraId="78261B99" w14:textId="1722CEC9" w:rsidR="004E08B6" w:rsidRPr="00DA17DB" w:rsidRDefault="004E08B6" w:rsidP="004E08B6">
      <w:pPr>
        <w:pStyle w:val="Revize"/>
        <w:rPr>
          <w:b w:val="0"/>
          <w:sz w:val="22"/>
          <w:szCs w:val="22"/>
        </w:rPr>
      </w:pPr>
      <w:r w:rsidRPr="00DA17DB">
        <w:rPr>
          <w:b w:val="0"/>
          <w:sz w:val="22"/>
          <w:szCs w:val="22"/>
        </w:rPr>
        <w:t>8.2.1 Each Party may transfer ownership of its own Results</w:t>
      </w:r>
      <w:r w:rsidR="00390E29" w:rsidRPr="00DA17DB">
        <w:rPr>
          <w:b w:val="0"/>
          <w:sz w:val="22"/>
          <w:szCs w:val="22"/>
        </w:rPr>
        <w:t xml:space="preserve"> on its sole discretion</w:t>
      </w:r>
      <w:r w:rsidR="00F77AB5" w:rsidRPr="00DA17DB">
        <w:rPr>
          <w:b w:val="0"/>
          <w:sz w:val="22"/>
          <w:szCs w:val="22"/>
        </w:rPr>
        <w:t>,</w:t>
      </w:r>
      <w:r w:rsidRPr="00DA17DB">
        <w:rPr>
          <w:b w:val="0"/>
          <w:sz w:val="22"/>
          <w:szCs w:val="22"/>
        </w:rPr>
        <w:t xml:space="preserve"> following the </w:t>
      </w:r>
      <w:r w:rsidR="00F77AB5" w:rsidRPr="00DA17DB">
        <w:rPr>
          <w:b w:val="0"/>
          <w:sz w:val="22"/>
          <w:szCs w:val="22"/>
        </w:rPr>
        <w:t xml:space="preserve">conditions set out in this </w:t>
      </w:r>
      <w:r w:rsidR="0003793C" w:rsidRPr="00DA17DB">
        <w:rPr>
          <w:b w:val="0"/>
          <w:sz w:val="22"/>
          <w:szCs w:val="22"/>
        </w:rPr>
        <w:t xml:space="preserve">Consortium </w:t>
      </w:r>
      <w:r w:rsidR="00F77AB5" w:rsidRPr="00DA17DB">
        <w:rPr>
          <w:b w:val="0"/>
          <w:sz w:val="22"/>
          <w:szCs w:val="22"/>
        </w:rPr>
        <w:t xml:space="preserve">Agreement, provided that </w:t>
      </w:r>
      <w:r w:rsidR="009333DD" w:rsidRPr="00DA17DB">
        <w:rPr>
          <w:b w:val="0"/>
          <w:sz w:val="22"/>
          <w:szCs w:val="22"/>
        </w:rPr>
        <w:t xml:space="preserve">the transferring Party ensures that </w:t>
      </w:r>
      <w:r w:rsidR="00F77AB5" w:rsidRPr="00DA17DB">
        <w:rPr>
          <w:b w:val="0"/>
          <w:sz w:val="22"/>
          <w:szCs w:val="22"/>
        </w:rPr>
        <w:t>the rights of the other Parties will not be affected by such transfer.</w:t>
      </w:r>
    </w:p>
    <w:p w14:paraId="2DCCEBD7" w14:textId="34554E32" w:rsidR="004E08B6" w:rsidRPr="00DA17DB" w:rsidRDefault="004E08B6" w:rsidP="004E08B6">
      <w:pPr>
        <w:pStyle w:val="Revize"/>
        <w:rPr>
          <w:b w:val="0"/>
          <w:sz w:val="22"/>
          <w:szCs w:val="22"/>
        </w:rPr>
      </w:pPr>
    </w:p>
    <w:p w14:paraId="76B78C71" w14:textId="47A5A516" w:rsidR="004E08B6" w:rsidRPr="00DA17DB" w:rsidRDefault="004E08B6" w:rsidP="004E08B6">
      <w:pPr>
        <w:pStyle w:val="Revize"/>
        <w:rPr>
          <w:b w:val="0"/>
          <w:sz w:val="22"/>
          <w:szCs w:val="22"/>
        </w:rPr>
      </w:pPr>
      <w:r w:rsidRPr="00DA17DB">
        <w:rPr>
          <w:b w:val="0"/>
          <w:sz w:val="22"/>
          <w:szCs w:val="22"/>
        </w:rPr>
        <w:t>8.2.</w:t>
      </w:r>
      <w:r w:rsidR="00F62A9D" w:rsidRPr="00DA17DB">
        <w:rPr>
          <w:b w:val="0"/>
          <w:sz w:val="22"/>
          <w:szCs w:val="22"/>
        </w:rPr>
        <w:t>2</w:t>
      </w:r>
      <w:r w:rsidRPr="00DA17DB">
        <w:rPr>
          <w:b w:val="0"/>
          <w:sz w:val="22"/>
          <w:szCs w:val="22"/>
        </w:rPr>
        <w:t xml:space="preserve"> The obligations above apply only for as long as other Parties still have - or still may </w:t>
      </w:r>
    </w:p>
    <w:p w14:paraId="7A93C122" w14:textId="77777777" w:rsidR="004E08B6" w:rsidRPr="00DA17DB" w:rsidRDefault="004E08B6" w:rsidP="004E08B6">
      <w:pPr>
        <w:pStyle w:val="Revize"/>
        <w:rPr>
          <w:b w:val="0"/>
          <w:sz w:val="22"/>
          <w:szCs w:val="22"/>
        </w:rPr>
      </w:pPr>
      <w:r w:rsidRPr="00DA17DB">
        <w:rPr>
          <w:b w:val="0"/>
          <w:sz w:val="22"/>
          <w:szCs w:val="22"/>
        </w:rPr>
        <w:t>request - Access Rights to the Results.</w:t>
      </w:r>
    </w:p>
    <w:p w14:paraId="11653FBF" w14:textId="77777777" w:rsidR="004E08B6" w:rsidRPr="00DA17DB" w:rsidRDefault="004E08B6" w:rsidP="004E08B6">
      <w:pPr>
        <w:pStyle w:val="Revize"/>
        <w:rPr>
          <w:b w:val="0"/>
          <w:sz w:val="22"/>
          <w:szCs w:val="22"/>
        </w:rPr>
      </w:pPr>
    </w:p>
    <w:p w14:paraId="744B48BE" w14:textId="77777777" w:rsidR="004E08B6" w:rsidRPr="00DA17DB" w:rsidRDefault="004E08B6" w:rsidP="004E08B6">
      <w:pPr>
        <w:pStyle w:val="Revize"/>
        <w:rPr>
          <w:b w:val="0"/>
          <w:sz w:val="22"/>
          <w:szCs w:val="22"/>
        </w:rPr>
      </w:pPr>
      <w:r w:rsidRPr="00DA17DB">
        <w:rPr>
          <w:b w:val="0"/>
          <w:sz w:val="22"/>
          <w:szCs w:val="22"/>
        </w:rPr>
        <w:t>8.3 Dissemination</w:t>
      </w:r>
    </w:p>
    <w:p w14:paraId="0732905F" w14:textId="77777777" w:rsidR="004E08B6" w:rsidRPr="00DA17DB" w:rsidRDefault="004E08B6" w:rsidP="004E08B6">
      <w:pPr>
        <w:pStyle w:val="Revize"/>
        <w:rPr>
          <w:b w:val="0"/>
          <w:sz w:val="22"/>
          <w:szCs w:val="22"/>
        </w:rPr>
      </w:pPr>
      <w:r w:rsidRPr="00DA17DB">
        <w:rPr>
          <w:b w:val="0"/>
          <w:sz w:val="22"/>
          <w:szCs w:val="22"/>
        </w:rPr>
        <w:t>8.3.1 Dissemination of own Results</w:t>
      </w:r>
    </w:p>
    <w:p w14:paraId="39D93CFE" w14:textId="77777777" w:rsidR="004E08B6" w:rsidRPr="00DA17DB" w:rsidRDefault="004E08B6" w:rsidP="004E08B6">
      <w:pPr>
        <w:pStyle w:val="Revize"/>
        <w:rPr>
          <w:b w:val="0"/>
          <w:sz w:val="22"/>
          <w:szCs w:val="22"/>
        </w:rPr>
      </w:pPr>
    </w:p>
    <w:p w14:paraId="5E05A3C1" w14:textId="77777777" w:rsidR="004E08B6" w:rsidRPr="00DA17DB" w:rsidRDefault="004E08B6" w:rsidP="004E08B6">
      <w:pPr>
        <w:pStyle w:val="Revize"/>
        <w:rPr>
          <w:b w:val="0"/>
          <w:sz w:val="22"/>
          <w:szCs w:val="22"/>
        </w:rPr>
      </w:pPr>
      <w:r w:rsidRPr="00DA17DB">
        <w:rPr>
          <w:b w:val="0"/>
          <w:sz w:val="22"/>
          <w:szCs w:val="22"/>
        </w:rPr>
        <w:t xml:space="preserve">8.3.1.1 During the Project and for a period of 1 year after the end of the Project, the dissemination of own Results by one or several Parties including but not restricted to publications and presentations, shall be governed by the procedure of Article 29.1 of the Grant Agreement subject to the following provisions. </w:t>
      </w:r>
    </w:p>
    <w:p w14:paraId="196807E5" w14:textId="4073A986" w:rsidR="004E08B6" w:rsidRPr="00DA17DB" w:rsidRDefault="004E08B6" w:rsidP="004E08B6">
      <w:pPr>
        <w:pStyle w:val="Revize"/>
        <w:rPr>
          <w:b w:val="0"/>
          <w:sz w:val="22"/>
          <w:szCs w:val="22"/>
        </w:rPr>
      </w:pPr>
      <w:r w:rsidRPr="00DA17DB">
        <w:rPr>
          <w:b w:val="0"/>
          <w:sz w:val="22"/>
          <w:szCs w:val="22"/>
        </w:rPr>
        <w:t xml:space="preserve">Prior notice of any planned publication shall be given to the other Parties at least </w:t>
      </w:r>
      <w:r w:rsidR="00F77AB5" w:rsidRPr="00DA17DB">
        <w:rPr>
          <w:b w:val="0"/>
          <w:sz w:val="22"/>
          <w:szCs w:val="22"/>
        </w:rPr>
        <w:t>1</w:t>
      </w:r>
      <w:r w:rsidRPr="00DA17DB">
        <w:rPr>
          <w:b w:val="0"/>
          <w:sz w:val="22"/>
          <w:szCs w:val="22"/>
        </w:rPr>
        <w:t xml:space="preserve">5 calendar days before the publication. Any objection to the planned publication shall be made in accordance with the Grant Agreement in writing to the Coordinator and to the Party or Parties proposing the dissemination within </w:t>
      </w:r>
      <w:r w:rsidR="00993F49" w:rsidRPr="00DA17DB">
        <w:rPr>
          <w:b w:val="0"/>
          <w:sz w:val="22"/>
          <w:szCs w:val="22"/>
        </w:rPr>
        <w:t>10</w:t>
      </w:r>
      <w:r w:rsidRPr="00DA17DB">
        <w:rPr>
          <w:b w:val="0"/>
          <w:sz w:val="22"/>
          <w:szCs w:val="22"/>
        </w:rPr>
        <w:t xml:space="preserve"> calendar days after receipt of the notice. If no objection is made within the time limit stated above, the publication is permitted.  </w:t>
      </w:r>
    </w:p>
    <w:p w14:paraId="47039B6E" w14:textId="77777777" w:rsidR="004E08B6" w:rsidRPr="00DA17DB" w:rsidRDefault="004E08B6" w:rsidP="004E08B6">
      <w:pPr>
        <w:pStyle w:val="Revize"/>
        <w:rPr>
          <w:b w:val="0"/>
          <w:sz w:val="22"/>
          <w:szCs w:val="22"/>
        </w:rPr>
      </w:pPr>
    </w:p>
    <w:p w14:paraId="706EB07C" w14:textId="77777777" w:rsidR="004E08B6" w:rsidRPr="00DA17DB" w:rsidRDefault="004E08B6" w:rsidP="004E08B6">
      <w:pPr>
        <w:pStyle w:val="Revize"/>
        <w:rPr>
          <w:b w:val="0"/>
          <w:sz w:val="22"/>
          <w:szCs w:val="22"/>
        </w:rPr>
      </w:pPr>
      <w:r w:rsidRPr="00DA17DB">
        <w:rPr>
          <w:b w:val="0"/>
          <w:sz w:val="22"/>
          <w:szCs w:val="22"/>
        </w:rPr>
        <w:t xml:space="preserve">8.3.1.2 An objection is justified if </w:t>
      </w:r>
    </w:p>
    <w:p w14:paraId="617589F8" w14:textId="77777777" w:rsidR="004E08B6" w:rsidRPr="00DA17DB" w:rsidRDefault="004E08B6" w:rsidP="004E08B6">
      <w:pPr>
        <w:pStyle w:val="Revize"/>
        <w:rPr>
          <w:b w:val="0"/>
          <w:sz w:val="22"/>
          <w:szCs w:val="22"/>
        </w:rPr>
      </w:pPr>
      <w:r w:rsidRPr="00DA17DB">
        <w:rPr>
          <w:b w:val="0"/>
          <w:sz w:val="22"/>
          <w:szCs w:val="22"/>
        </w:rPr>
        <w:t xml:space="preserve">(a) the protection of the objecting Party's Results or Background would be adversely affected </w:t>
      </w:r>
    </w:p>
    <w:p w14:paraId="753AD1EC" w14:textId="36B5224B" w:rsidR="004E08B6" w:rsidRPr="00DA17DB" w:rsidRDefault="004E08B6" w:rsidP="004E08B6">
      <w:pPr>
        <w:pStyle w:val="Revize"/>
        <w:rPr>
          <w:b w:val="0"/>
          <w:sz w:val="22"/>
          <w:szCs w:val="22"/>
        </w:rPr>
      </w:pPr>
      <w:r w:rsidRPr="00DA17DB">
        <w:rPr>
          <w:b w:val="0"/>
          <w:sz w:val="22"/>
          <w:szCs w:val="22"/>
        </w:rPr>
        <w:t>(b) the objecting Party's legitimate academic or commercial interests in relation to the Results or Background would be significantly harmed.</w:t>
      </w:r>
    </w:p>
    <w:p w14:paraId="6C943AF9" w14:textId="77777777" w:rsidR="004E08B6" w:rsidRPr="00DA17DB" w:rsidRDefault="004E08B6" w:rsidP="004E08B6">
      <w:pPr>
        <w:pStyle w:val="Revize"/>
        <w:rPr>
          <w:b w:val="0"/>
          <w:sz w:val="22"/>
          <w:szCs w:val="22"/>
        </w:rPr>
      </w:pPr>
    </w:p>
    <w:p w14:paraId="0DA7668F" w14:textId="77777777" w:rsidR="004E08B6" w:rsidRPr="00DA17DB" w:rsidRDefault="004E08B6" w:rsidP="004E08B6">
      <w:pPr>
        <w:pStyle w:val="Revize"/>
        <w:rPr>
          <w:b w:val="0"/>
          <w:sz w:val="22"/>
          <w:szCs w:val="22"/>
        </w:rPr>
      </w:pPr>
      <w:r w:rsidRPr="00DA17DB">
        <w:rPr>
          <w:b w:val="0"/>
          <w:sz w:val="22"/>
          <w:szCs w:val="22"/>
        </w:rPr>
        <w:t>The objection has to include a precise request for necessary modifications.</w:t>
      </w:r>
    </w:p>
    <w:p w14:paraId="6A16386A" w14:textId="77777777" w:rsidR="004E08B6" w:rsidRPr="00DA17DB" w:rsidRDefault="004E08B6" w:rsidP="004E08B6">
      <w:pPr>
        <w:pStyle w:val="Revize"/>
        <w:rPr>
          <w:b w:val="0"/>
          <w:sz w:val="22"/>
          <w:szCs w:val="22"/>
        </w:rPr>
      </w:pPr>
    </w:p>
    <w:p w14:paraId="717F2ABF" w14:textId="77777777" w:rsidR="004E08B6" w:rsidRPr="00DA17DB" w:rsidRDefault="004E08B6" w:rsidP="004E08B6">
      <w:pPr>
        <w:pStyle w:val="Revize"/>
        <w:rPr>
          <w:b w:val="0"/>
          <w:sz w:val="22"/>
          <w:szCs w:val="22"/>
        </w:rPr>
      </w:pPr>
      <w:r w:rsidRPr="00DA17DB">
        <w:rPr>
          <w:b w:val="0"/>
          <w:sz w:val="22"/>
          <w:szCs w:val="22"/>
        </w:rPr>
        <w:t>8.3.1.3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3697E556" w14:textId="77777777" w:rsidR="004E08B6" w:rsidRPr="00DA17DB" w:rsidRDefault="004E08B6" w:rsidP="004E08B6">
      <w:pPr>
        <w:pStyle w:val="Revize"/>
        <w:rPr>
          <w:b w:val="0"/>
          <w:sz w:val="22"/>
          <w:szCs w:val="22"/>
        </w:rPr>
      </w:pPr>
    </w:p>
    <w:p w14:paraId="7C45E922" w14:textId="77777777" w:rsidR="004E08B6" w:rsidRPr="00DA17DB" w:rsidRDefault="004E08B6" w:rsidP="004E08B6">
      <w:pPr>
        <w:pStyle w:val="Revize"/>
        <w:rPr>
          <w:b w:val="0"/>
          <w:sz w:val="22"/>
          <w:szCs w:val="22"/>
        </w:rPr>
      </w:pPr>
      <w:r w:rsidRPr="00DA17DB">
        <w:rPr>
          <w:b w:val="0"/>
          <w:sz w:val="22"/>
          <w:szCs w:val="22"/>
        </w:rPr>
        <w:t>The objecting Party can request a publication delay of not more than 90 calendar days from the time it raises such an objection. After 90 calendar days the publication is permitted, provided that Confidential Information of the objecting Party has been removed from the Publication as indicated by the objecting Party.</w:t>
      </w:r>
    </w:p>
    <w:p w14:paraId="210DB5D7" w14:textId="77777777" w:rsidR="004E08B6" w:rsidRPr="00DA17DB" w:rsidRDefault="004E08B6" w:rsidP="004E08B6">
      <w:pPr>
        <w:pStyle w:val="Revize"/>
        <w:rPr>
          <w:b w:val="0"/>
          <w:sz w:val="22"/>
          <w:szCs w:val="22"/>
        </w:rPr>
      </w:pPr>
    </w:p>
    <w:p w14:paraId="2605AF95" w14:textId="77777777" w:rsidR="004E08B6" w:rsidRPr="00DA17DB" w:rsidRDefault="004E08B6" w:rsidP="004E08B6">
      <w:pPr>
        <w:pStyle w:val="Revize"/>
        <w:rPr>
          <w:b w:val="0"/>
          <w:sz w:val="22"/>
          <w:szCs w:val="22"/>
        </w:rPr>
      </w:pPr>
      <w:r w:rsidRPr="00DA17DB">
        <w:rPr>
          <w:b w:val="0"/>
          <w:sz w:val="22"/>
          <w:szCs w:val="22"/>
        </w:rPr>
        <w:t>8.3.2 Dissemination of another Party’s unpublished Results or Background</w:t>
      </w:r>
    </w:p>
    <w:p w14:paraId="432D9CA1" w14:textId="77777777" w:rsidR="004E08B6" w:rsidRPr="00DA17DB" w:rsidRDefault="004E08B6" w:rsidP="004E08B6">
      <w:pPr>
        <w:pStyle w:val="Revize"/>
        <w:rPr>
          <w:b w:val="0"/>
          <w:sz w:val="22"/>
          <w:szCs w:val="22"/>
        </w:rPr>
      </w:pPr>
    </w:p>
    <w:p w14:paraId="47DE9A7D" w14:textId="77777777" w:rsidR="004E08B6" w:rsidRPr="00DA17DB" w:rsidRDefault="004E08B6" w:rsidP="004E08B6">
      <w:pPr>
        <w:pStyle w:val="Revize"/>
        <w:rPr>
          <w:b w:val="0"/>
          <w:sz w:val="22"/>
          <w:szCs w:val="22"/>
        </w:rPr>
      </w:pPr>
      <w:r w:rsidRPr="00DA17DB">
        <w:rPr>
          <w:b w:val="0"/>
          <w:sz w:val="22"/>
          <w:szCs w:val="22"/>
        </w:rPr>
        <w:t>A Party shall not include in any dissemination activity another Party's Results or Background without obtaining the owning Party's prior written approval, unless they are already published.</w:t>
      </w:r>
    </w:p>
    <w:p w14:paraId="41D98A9F" w14:textId="77777777" w:rsidR="004E08B6" w:rsidRPr="00DA17DB" w:rsidRDefault="004E08B6" w:rsidP="004E08B6">
      <w:pPr>
        <w:pStyle w:val="Revize"/>
        <w:rPr>
          <w:b w:val="0"/>
          <w:sz w:val="22"/>
          <w:szCs w:val="22"/>
        </w:rPr>
      </w:pPr>
    </w:p>
    <w:p w14:paraId="51A7CE1A" w14:textId="77777777" w:rsidR="004E08B6" w:rsidRPr="00DA17DB" w:rsidRDefault="004E08B6" w:rsidP="004E08B6">
      <w:pPr>
        <w:pStyle w:val="Revize"/>
        <w:rPr>
          <w:b w:val="0"/>
          <w:sz w:val="22"/>
          <w:szCs w:val="22"/>
        </w:rPr>
      </w:pPr>
      <w:r w:rsidRPr="00DA17DB">
        <w:rPr>
          <w:b w:val="0"/>
          <w:sz w:val="22"/>
          <w:szCs w:val="22"/>
        </w:rPr>
        <w:t>8.3.3 Cooperation obligations</w:t>
      </w:r>
    </w:p>
    <w:p w14:paraId="2D9A9B35" w14:textId="77777777" w:rsidR="004E08B6" w:rsidRPr="00DA17DB" w:rsidRDefault="004E08B6" w:rsidP="004E08B6">
      <w:pPr>
        <w:pStyle w:val="Revize"/>
        <w:rPr>
          <w:b w:val="0"/>
          <w:sz w:val="22"/>
          <w:szCs w:val="22"/>
        </w:rPr>
      </w:pPr>
      <w:r w:rsidRPr="00DA17DB">
        <w:rPr>
          <w:b w:val="0"/>
          <w:sz w:val="22"/>
          <w:szCs w:val="22"/>
        </w:rPr>
        <w:lastRenderedPageBreak/>
        <w:t>The Parties undertake to cooperate to allow the timely submission, examination, publication and defence of any dissertation or thesis for a degree which includes their Results or Background subject to the confidentiality and publication provisions agreed in this Consortium Agreement.</w:t>
      </w:r>
    </w:p>
    <w:p w14:paraId="1F40F8FA" w14:textId="77777777" w:rsidR="004E08B6" w:rsidRPr="00DA17DB" w:rsidRDefault="004E08B6" w:rsidP="004E08B6">
      <w:pPr>
        <w:pStyle w:val="Revize"/>
        <w:rPr>
          <w:b w:val="0"/>
          <w:sz w:val="22"/>
          <w:szCs w:val="22"/>
        </w:rPr>
      </w:pPr>
    </w:p>
    <w:p w14:paraId="1A9C558E" w14:textId="77777777" w:rsidR="004E08B6" w:rsidRPr="00DA17DB" w:rsidRDefault="004E08B6" w:rsidP="004E08B6">
      <w:pPr>
        <w:pStyle w:val="Revize"/>
        <w:rPr>
          <w:b w:val="0"/>
          <w:sz w:val="22"/>
          <w:szCs w:val="22"/>
        </w:rPr>
      </w:pPr>
      <w:r w:rsidRPr="00DA17DB">
        <w:rPr>
          <w:b w:val="0"/>
          <w:sz w:val="22"/>
          <w:szCs w:val="22"/>
        </w:rPr>
        <w:t>8.3.4 Use of names, logos or trademarks</w:t>
      </w:r>
    </w:p>
    <w:p w14:paraId="7A8AEE0B" w14:textId="77777777" w:rsidR="004E08B6" w:rsidRPr="00DA17DB" w:rsidRDefault="004E08B6" w:rsidP="004E08B6">
      <w:pPr>
        <w:pStyle w:val="Revize"/>
        <w:rPr>
          <w:b w:val="0"/>
          <w:sz w:val="22"/>
          <w:szCs w:val="22"/>
        </w:rPr>
      </w:pPr>
      <w:r w:rsidRPr="00DA17DB">
        <w:rPr>
          <w:b w:val="0"/>
          <w:sz w:val="22"/>
          <w:szCs w:val="22"/>
        </w:rPr>
        <w:t>Nothing in this Consortium Agreement shall be construed as conferring rights to use in advertising, publicity or otherwise the name of the Parties or any of their logos or trademarks without their prior written approval.</w:t>
      </w:r>
    </w:p>
    <w:p w14:paraId="0ED5837F" w14:textId="77777777" w:rsidR="00642B4D" w:rsidRPr="00DA17DB" w:rsidRDefault="00642B4D" w:rsidP="00C7100D">
      <w:pPr>
        <w:rPr>
          <w:lang w:val="en-GB"/>
        </w:rPr>
      </w:pPr>
    </w:p>
    <w:p w14:paraId="5E168673" w14:textId="79F5E6BE" w:rsidR="001F5287" w:rsidRPr="00DA17DB" w:rsidRDefault="00B34C55" w:rsidP="001260C7">
      <w:pPr>
        <w:pStyle w:val="Nadpis1"/>
        <w:rPr>
          <w:lang w:val="en-GB"/>
        </w:rPr>
      </w:pPr>
      <w:bookmarkStart w:id="117" w:name="_Toc47598310"/>
      <w:r w:rsidRPr="00DA17DB">
        <w:rPr>
          <w:lang w:val="en-GB"/>
        </w:rPr>
        <w:t>9.</w:t>
      </w:r>
      <w:r w:rsidRPr="00DA17DB">
        <w:rPr>
          <w:lang w:val="en-GB"/>
        </w:rPr>
        <w:tab/>
      </w:r>
      <w:r w:rsidR="001F5287" w:rsidRPr="00DA17DB">
        <w:rPr>
          <w:lang w:val="en-GB"/>
        </w:rPr>
        <w:t>Section 9: Access Rights</w:t>
      </w:r>
      <w:bookmarkEnd w:id="117"/>
      <w:r w:rsidR="00CE0D5E" w:rsidRPr="00DA17DB">
        <w:rPr>
          <w:lang w:val="en-GB"/>
        </w:rPr>
        <w:t xml:space="preserve"> </w:t>
      </w:r>
    </w:p>
    <w:p w14:paraId="2130D71A" w14:textId="77777777" w:rsidR="001F5287" w:rsidRPr="00DA17DB" w:rsidRDefault="001F5287" w:rsidP="001F5287">
      <w:pPr>
        <w:pStyle w:val="Revize"/>
        <w:rPr>
          <w:b w:val="0"/>
          <w:sz w:val="22"/>
          <w:szCs w:val="22"/>
        </w:rPr>
      </w:pPr>
      <w:r w:rsidRPr="00DA17DB">
        <w:rPr>
          <w:b w:val="0"/>
          <w:sz w:val="22"/>
          <w:szCs w:val="22"/>
        </w:rPr>
        <w:t>9.1 Background included</w:t>
      </w:r>
    </w:p>
    <w:p w14:paraId="69B8B471" w14:textId="77777777" w:rsidR="001F5287" w:rsidRPr="00DA17DB" w:rsidRDefault="001F5287" w:rsidP="001F5287">
      <w:pPr>
        <w:pStyle w:val="Revize"/>
        <w:rPr>
          <w:b w:val="0"/>
          <w:sz w:val="22"/>
          <w:szCs w:val="22"/>
        </w:rPr>
      </w:pPr>
    </w:p>
    <w:p w14:paraId="6DEF5580" w14:textId="0B4E6D77" w:rsidR="001F5287" w:rsidRPr="00DA17DB" w:rsidRDefault="001F5287" w:rsidP="001F5287">
      <w:pPr>
        <w:pStyle w:val="Revize"/>
        <w:rPr>
          <w:b w:val="0"/>
          <w:sz w:val="22"/>
          <w:szCs w:val="22"/>
        </w:rPr>
      </w:pPr>
      <w:r w:rsidRPr="00DA17DB">
        <w:rPr>
          <w:b w:val="0"/>
          <w:sz w:val="22"/>
          <w:szCs w:val="22"/>
        </w:rPr>
        <w:t>9.1.1 In Attachment 1, the Parties have identified and agreed on the Background for the Project and have also, where relevant, informed each other that Access to specific Background is subject to legal restrictions or limits.</w:t>
      </w:r>
    </w:p>
    <w:p w14:paraId="11AFF269" w14:textId="77777777" w:rsidR="001F5287" w:rsidRPr="00DA17DB" w:rsidRDefault="001F5287" w:rsidP="001F5287">
      <w:pPr>
        <w:pStyle w:val="Revize"/>
        <w:rPr>
          <w:b w:val="0"/>
          <w:sz w:val="22"/>
          <w:szCs w:val="22"/>
        </w:rPr>
      </w:pPr>
    </w:p>
    <w:p w14:paraId="25F350A1" w14:textId="77777777" w:rsidR="001F5287" w:rsidRPr="00DA17DB" w:rsidRDefault="001F5287" w:rsidP="001F5287">
      <w:pPr>
        <w:pStyle w:val="Revize"/>
        <w:rPr>
          <w:b w:val="0"/>
          <w:sz w:val="22"/>
          <w:szCs w:val="22"/>
        </w:rPr>
      </w:pPr>
      <w:r w:rsidRPr="00DA17DB">
        <w:rPr>
          <w:b w:val="0"/>
          <w:sz w:val="22"/>
          <w:szCs w:val="22"/>
        </w:rPr>
        <w:t xml:space="preserve">Anything not identified in Attachment 1 shall not be the object of Access Right obligations regarding Background. </w:t>
      </w:r>
    </w:p>
    <w:p w14:paraId="026909F5" w14:textId="77777777" w:rsidR="001F5287" w:rsidRPr="00DA17DB" w:rsidRDefault="001F5287" w:rsidP="001F5287">
      <w:pPr>
        <w:pStyle w:val="Revize"/>
        <w:rPr>
          <w:b w:val="0"/>
          <w:sz w:val="22"/>
          <w:szCs w:val="22"/>
        </w:rPr>
      </w:pPr>
    </w:p>
    <w:p w14:paraId="12AFAAD6" w14:textId="77777777" w:rsidR="001F5287" w:rsidRPr="00DA17DB" w:rsidRDefault="001F5287" w:rsidP="001F5287">
      <w:pPr>
        <w:pStyle w:val="Revize"/>
        <w:rPr>
          <w:b w:val="0"/>
          <w:sz w:val="22"/>
          <w:szCs w:val="22"/>
        </w:rPr>
      </w:pPr>
      <w:r w:rsidRPr="00DA17DB">
        <w:rPr>
          <w:b w:val="0"/>
          <w:sz w:val="22"/>
          <w:szCs w:val="22"/>
        </w:rPr>
        <w:t>9.1.2 Any Party can propose to the General Assembly to modify its Background in Attachment 1.</w:t>
      </w:r>
    </w:p>
    <w:p w14:paraId="78399B5F" w14:textId="77777777" w:rsidR="001F5287" w:rsidRPr="00DA17DB" w:rsidRDefault="001F5287" w:rsidP="001F5287">
      <w:pPr>
        <w:pStyle w:val="Revize"/>
        <w:rPr>
          <w:b w:val="0"/>
          <w:sz w:val="22"/>
          <w:szCs w:val="22"/>
        </w:rPr>
      </w:pPr>
    </w:p>
    <w:p w14:paraId="550A953B" w14:textId="77777777" w:rsidR="001F5287" w:rsidRPr="00DA17DB" w:rsidRDefault="001F5287" w:rsidP="001F5287">
      <w:pPr>
        <w:pStyle w:val="Revize"/>
        <w:rPr>
          <w:b w:val="0"/>
          <w:sz w:val="22"/>
          <w:szCs w:val="22"/>
        </w:rPr>
      </w:pPr>
      <w:r w:rsidRPr="00DA17DB">
        <w:rPr>
          <w:b w:val="0"/>
          <w:sz w:val="22"/>
          <w:szCs w:val="22"/>
        </w:rPr>
        <w:t xml:space="preserve">9.2 General Principles </w:t>
      </w:r>
    </w:p>
    <w:p w14:paraId="120BCCE2" w14:textId="77777777" w:rsidR="001F5287" w:rsidRPr="00DA17DB" w:rsidRDefault="001F5287" w:rsidP="001F5287">
      <w:pPr>
        <w:pStyle w:val="Revize"/>
        <w:rPr>
          <w:b w:val="0"/>
          <w:sz w:val="22"/>
          <w:szCs w:val="22"/>
        </w:rPr>
      </w:pPr>
      <w:r w:rsidRPr="00DA17DB">
        <w:rPr>
          <w:b w:val="0"/>
          <w:sz w:val="22"/>
          <w:szCs w:val="22"/>
        </w:rPr>
        <w:t>9.2.1 Each Party shall implement its tasks in accordance with the Consortium Plan and shall bear sole responsibility for ensuring that its acts within the Project do not knowingly infringe third party property rights.</w:t>
      </w:r>
    </w:p>
    <w:p w14:paraId="69BFA269" w14:textId="77777777" w:rsidR="001F5287" w:rsidRPr="00DA17DB" w:rsidRDefault="001F5287" w:rsidP="001F5287">
      <w:pPr>
        <w:pStyle w:val="Revize"/>
        <w:rPr>
          <w:b w:val="0"/>
          <w:sz w:val="22"/>
          <w:szCs w:val="22"/>
        </w:rPr>
      </w:pPr>
    </w:p>
    <w:p w14:paraId="77C68BB4" w14:textId="77777777" w:rsidR="001F5287" w:rsidRPr="00DA17DB" w:rsidRDefault="001F5287" w:rsidP="001F5287">
      <w:pPr>
        <w:pStyle w:val="Revize"/>
        <w:rPr>
          <w:b w:val="0"/>
          <w:sz w:val="22"/>
          <w:szCs w:val="22"/>
        </w:rPr>
      </w:pPr>
      <w:r w:rsidRPr="00DA17DB">
        <w:rPr>
          <w:b w:val="0"/>
          <w:sz w:val="22"/>
          <w:szCs w:val="22"/>
        </w:rPr>
        <w:t xml:space="preserve">9.2.2 Any Access Rights granted expressly exclude any rights to sublicense unless expressly stated otherwise. </w:t>
      </w:r>
    </w:p>
    <w:p w14:paraId="16EA785F" w14:textId="77777777" w:rsidR="001F5287" w:rsidRPr="00DA17DB" w:rsidRDefault="001F5287" w:rsidP="001F5287">
      <w:pPr>
        <w:pStyle w:val="Revize"/>
        <w:rPr>
          <w:b w:val="0"/>
          <w:sz w:val="22"/>
          <w:szCs w:val="22"/>
        </w:rPr>
      </w:pPr>
    </w:p>
    <w:p w14:paraId="3C189147" w14:textId="77777777" w:rsidR="001F5287" w:rsidRPr="00DA17DB" w:rsidRDefault="001F5287" w:rsidP="001F5287">
      <w:pPr>
        <w:pStyle w:val="Revize"/>
        <w:rPr>
          <w:b w:val="0"/>
          <w:sz w:val="22"/>
          <w:szCs w:val="22"/>
        </w:rPr>
      </w:pPr>
      <w:r w:rsidRPr="00DA17DB">
        <w:rPr>
          <w:b w:val="0"/>
          <w:sz w:val="22"/>
          <w:szCs w:val="22"/>
        </w:rPr>
        <w:t>9.2.3 Access Rights shall be free of any administrative transfer costs.</w:t>
      </w:r>
    </w:p>
    <w:p w14:paraId="158A368C" w14:textId="77777777" w:rsidR="001F5287" w:rsidRPr="00DA17DB" w:rsidRDefault="001F5287" w:rsidP="001F5287">
      <w:pPr>
        <w:pStyle w:val="Revize"/>
        <w:rPr>
          <w:b w:val="0"/>
          <w:sz w:val="22"/>
          <w:szCs w:val="22"/>
        </w:rPr>
      </w:pPr>
    </w:p>
    <w:p w14:paraId="725B65F5" w14:textId="248694B4" w:rsidR="001F5287" w:rsidRPr="00DA17DB" w:rsidRDefault="001F5287" w:rsidP="001F5287">
      <w:pPr>
        <w:pStyle w:val="Revize"/>
        <w:rPr>
          <w:b w:val="0"/>
          <w:sz w:val="22"/>
          <w:szCs w:val="22"/>
        </w:rPr>
      </w:pPr>
      <w:r w:rsidRPr="00DA17DB">
        <w:rPr>
          <w:b w:val="0"/>
          <w:sz w:val="22"/>
          <w:szCs w:val="22"/>
        </w:rPr>
        <w:t>9.2.4 Access Rights are granted on a non-exclusive basis.</w:t>
      </w:r>
    </w:p>
    <w:p w14:paraId="5A037164" w14:textId="77777777" w:rsidR="009E262C" w:rsidRPr="00DA17DB" w:rsidRDefault="009E262C" w:rsidP="001F5287">
      <w:pPr>
        <w:pStyle w:val="Revize"/>
        <w:rPr>
          <w:b w:val="0"/>
          <w:sz w:val="22"/>
          <w:szCs w:val="22"/>
        </w:rPr>
      </w:pPr>
    </w:p>
    <w:p w14:paraId="376364AF" w14:textId="5121E56A" w:rsidR="001F5287" w:rsidRPr="00DA17DB" w:rsidRDefault="001F5287" w:rsidP="001F5287">
      <w:pPr>
        <w:pStyle w:val="Revize"/>
        <w:rPr>
          <w:b w:val="0"/>
          <w:sz w:val="22"/>
          <w:szCs w:val="22"/>
        </w:rPr>
      </w:pPr>
      <w:r w:rsidRPr="00DA17DB">
        <w:rPr>
          <w:b w:val="0"/>
          <w:sz w:val="22"/>
          <w:szCs w:val="22"/>
        </w:rPr>
        <w:t>9.2.5 Results and Background shall be used only for the purposes for which Access Rights to it have been granted.</w:t>
      </w:r>
    </w:p>
    <w:p w14:paraId="1C6AF66A" w14:textId="77777777" w:rsidR="009E262C" w:rsidRPr="00DA17DB" w:rsidRDefault="009E262C" w:rsidP="001F5287">
      <w:pPr>
        <w:pStyle w:val="Revize"/>
        <w:rPr>
          <w:b w:val="0"/>
          <w:sz w:val="22"/>
          <w:szCs w:val="22"/>
        </w:rPr>
      </w:pPr>
    </w:p>
    <w:p w14:paraId="7B1A7100" w14:textId="4E7C115B" w:rsidR="001F5287" w:rsidRPr="00DA17DB" w:rsidRDefault="001F5287" w:rsidP="001F5287">
      <w:pPr>
        <w:pStyle w:val="Revize"/>
        <w:rPr>
          <w:b w:val="0"/>
          <w:sz w:val="22"/>
          <w:szCs w:val="22"/>
        </w:rPr>
      </w:pPr>
      <w:r w:rsidRPr="00DA17DB">
        <w:rPr>
          <w:b w:val="0"/>
          <w:sz w:val="22"/>
          <w:szCs w:val="22"/>
        </w:rPr>
        <w:t xml:space="preserve">9.2.6 All requests for Access Rights shall be made in writing. </w:t>
      </w:r>
    </w:p>
    <w:p w14:paraId="08B2A987" w14:textId="77777777" w:rsidR="009E262C" w:rsidRPr="00DA17DB" w:rsidRDefault="009E262C" w:rsidP="001F5287">
      <w:pPr>
        <w:pStyle w:val="Revize"/>
        <w:rPr>
          <w:b w:val="0"/>
          <w:sz w:val="22"/>
          <w:szCs w:val="22"/>
        </w:rPr>
      </w:pPr>
    </w:p>
    <w:p w14:paraId="406E0EA0" w14:textId="491E4EDF" w:rsidR="001F5287" w:rsidRPr="00DA17DB" w:rsidRDefault="001F5287" w:rsidP="001F5287">
      <w:pPr>
        <w:pStyle w:val="Revize"/>
        <w:rPr>
          <w:b w:val="0"/>
          <w:sz w:val="22"/>
          <w:szCs w:val="22"/>
        </w:rPr>
      </w:pPr>
      <w:r w:rsidRPr="00DA17DB">
        <w:rPr>
          <w:b w:val="0"/>
          <w:sz w:val="22"/>
          <w:szCs w:val="22"/>
        </w:rPr>
        <w:t>The granting of Access Rights may be made conditional on the acceptance of specific conditions aimed at ensuring that these rights will be used only for the intended purpose and that appropriate confidentiality obligations are in place.</w:t>
      </w:r>
    </w:p>
    <w:p w14:paraId="2AC4AF02" w14:textId="77777777" w:rsidR="009E262C" w:rsidRPr="00DA17DB" w:rsidRDefault="009E262C" w:rsidP="001F5287">
      <w:pPr>
        <w:pStyle w:val="Revize"/>
        <w:rPr>
          <w:b w:val="0"/>
          <w:sz w:val="22"/>
          <w:szCs w:val="22"/>
        </w:rPr>
      </w:pPr>
    </w:p>
    <w:p w14:paraId="5933F341" w14:textId="77777777" w:rsidR="001F5287" w:rsidRPr="00DA17DB" w:rsidRDefault="001F5287" w:rsidP="001F5287">
      <w:pPr>
        <w:pStyle w:val="Revize"/>
        <w:rPr>
          <w:b w:val="0"/>
          <w:sz w:val="22"/>
          <w:szCs w:val="22"/>
        </w:rPr>
      </w:pPr>
      <w:r w:rsidRPr="00DA17DB">
        <w:rPr>
          <w:b w:val="0"/>
          <w:sz w:val="22"/>
          <w:szCs w:val="22"/>
        </w:rPr>
        <w:t>9.2.7 The requesting Party must show that the Access Rights are Needed.</w:t>
      </w:r>
    </w:p>
    <w:p w14:paraId="3907EA5E" w14:textId="77777777" w:rsidR="001F5287" w:rsidRPr="00DA17DB" w:rsidRDefault="001F5287" w:rsidP="001F5287">
      <w:pPr>
        <w:pStyle w:val="Revize"/>
        <w:rPr>
          <w:b w:val="0"/>
          <w:sz w:val="22"/>
          <w:szCs w:val="22"/>
        </w:rPr>
      </w:pPr>
    </w:p>
    <w:p w14:paraId="7FB6E53F" w14:textId="567AAC14" w:rsidR="001F5287" w:rsidRPr="00DA17DB" w:rsidRDefault="001F5287" w:rsidP="001F5287">
      <w:pPr>
        <w:pStyle w:val="Revize"/>
        <w:rPr>
          <w:b w:val="0"/>
          <w:sz w:val="22"/>
          <w:szCs w:val="22"/>
        </w:rPr>
      </w:pPr>
      <w:r w:rsidRPr="00DA17DB">
        <w:rPr>
          <w:b w:val="0"/>
          <w:sz w:val="22"/>
          <w:szCs w:val="22"/>
        </w:rPr>
        <w:t>9.3 Access Rights for implementation</w:t>
      </w:r>
    </w:p>
    <w:p w14:paraId="3B2858A0" w14:textId="77777777" w:rsidR="009E262C" w:rsidRPr="00DA17DB" w:rsidRDefault="009E262C" w:rsidP="001F5287">
      <w:pPr>
        <w:pStyle w:val="Revize"/>
        <w:rPr>
          <w:b w:val="0"/>
          <w:sz w:val="22"/>
          <w:szCs w:val="22"/>
        </w:rPr>
      </w:pPr>
    </w:p>
    <w:p w14:paraId="26859E92" w14:textId="77777777" w:rsidR="001F5287" w:rsidRPr="00DA17DB" w:rsidRDefault="001F5287" w:rsidP="001F5287">
      <w:pPr>
        <w:pStyle w:val="Revize"/>
        <w:rPr>
          <w:b w:val="0"/>
          <w:sz w:val="22"/>
          <w:szCs w:val="22"/>
        </w:rPr>
      </w:pPr>
      <w:r w:rsidRPr="00DA17DB">
        <w:rPr>
          <w:b w:val="0"/>
          <w:sz w:val="22"/>
          <w:szCs w:val="22"/>
        </w:rPr>
        <w:t xml:space="preserve">Access Rights to Results and Background Needed for the performance of the own work of a Party under the Project shall be granted on a royalty-free basis, unless otherwise agreed for Background in Attachment 1. </w:t>
      </w:r>
    </w:p>
    <w:p w14:paraId="6F21041A" w14:textId="77777777" w:rsidR="001F5287" w:rsidRPr="00DA17DB" w:rsidRDefault="001F5287" w:rsidP="001F5287">
      <w:pPr>
        <w:pStyle w:val="Revize"/>
        <w:rPr>
          <w:b w:val="0"/>
          <w:sz w:val="22"/>
          <w:szCs w:val="22"/>
        </w:rPr>
      </w:pPr>
    </w:p>
    <w:p w14:paraId="60A75B12" w14:textId="77777777" w:rsidR="001F5287" w:rsidRPr="00DA17DB" w:rsidRDefault="001F5287" w:rsidP="001F5287">
      <w:pPr>
        <w:pStyle w:val="Revize"/>
        <w:rPr>
          <w:b w:val="0"/>
          <w:sz w:val="22"/>
          <w:szCs w:val="22"/>
        </w:rPr>
      </w:pPr>
      <w:r w:rsidRPr="00DA17DB">
        <w:rPr>
          <w:b w:val="0"/>
          <w:sz w:val="22"/>
          <w:szCs w:val="22"/>
        </w:rPr>
        <w:t>9.4 Access Rights for Exploitation</w:t>
      </w:r>
    </w:p>
    <w:p w14:paraId="3E84737A" w14:textId="77777777" w:rsidR="001F5287" w:rsidRPr="00DA17DB" w:rsidRDefault="001F5287" w:rsidP="001F5287">
      <w:pPr>
        <w:pStyle w:val="Revize"/>
        <w:rPr>
          <w:b w:val="0"/>
          <w:sz w:val="22"/>
          <w:szCs w:val="22"/>
        </w:rPr>
      </w:pPr>
    </w:p>
    <w:p w14:paraId="7A4EE5A2" w14:textId="77777777" w:rsidR="001F5287" w:rsidRPr="00DA17DB" w:rsidRDefault="001F5287" w:rsidP="001F5287">
      <w:pPr>
        <w:pStyle w:val="Revize"/>
        <w:rPr>
          <w:b w:val="0"/>
          <w:sz w:val="22"/>
          <w:szCs w:val="22"/>
        </w:rPr>
      </w:pPr>
      <w:r w:rsidRPr="00DA17DB">
        <w:rPr>
          <w:b w:val="0"/>
          <w:sz w:val="22"/>
          <w:szCs w:val="22"/>
        </w:rPr>
        <w:lastRenderedPageBreak/>
        <w:t xml:space="preserve">9.4.1 Access Rights to Results if Needed for Exploitation of a Party's own Results shall be granted on Fair and Reasonable conditions. </w:t>
      </w:r>
    </w:p>
    <w:p w14:paraId="3FCC81A5" w14:textId="77777777" w:rsidR="001F5287" w:rsidRPr="00DA17DB" w:rsidRDefault="001F5287" w:rsidP="001F5287">
      <w:pPr>
        <w:pStyle w:val="Revize"/>
        <w:rPr>
          <w:b w:val="0"/>
          <w:sz w:val="22"/>
          <w:szCs w:val="22"/>
        </w:rPr>
      </w:pPr>
    </w:p>
    <w:p w14:paraId="23967248" w14:textId="77777777" w:rsidR="001F5287" w:rsidRPr="00DA17DB" w:rsidRDefault="001F5287" w:rsidP="001F5287">
      <w:pPr>
        <w:pStyle w:val="Revize"/>
        <w:rPr>
          <w:b w:val="0"/>
          <w:sz w:val="22"/>
          <w:szCs w:val="22"/>
        </w:rPr>
      </w:pPr>
      <w:r w:rsidRPr="00DA17DB">
        <w:rPr>
          <w:b w:val="0"/>
          <w:sz w:val="22"/>
          <w:szCs w:val="22"/>
        </w:rPr>
        <w:t xml:space="preserve">Access rights to Results for internal research activities shall be granted on a royalty-free basis. </w:t>
      </w:r>
    </w:p>
    <w:p w14:paraId="2707F390" w14:textId="77777777" w:rsidR="001F5287" w:rsidRPr="00DA17DB" w:rsidRDefault="001F5287" w:rsidP="001F5287">
      <w:pPr>
        <w:pStyle w:val="Revize"/>
        <w:rPr>
          <w:b w:val="0"/>
          <w:sz w:val="22"/>
          <w:szCs w:val="22"/>
        </w:rPr>
      </w:pPr>
    </w:p>
    <w:p w14:paraId="1A6B6CCA" w14:textId="77777777" w:rsidR="001F5287" w:rsidRPr="00DA17DB" w:rsidRDefault="001F5287" w:rsidP="001F5287">
      <w:pPr>
        <w:pStyle w:val="Revize"/>
        <w:rPr>
          <w:b w:val="0"/>
          <w:sz w:val="22"/>
          <w:szCs w:val="22"/>
        </w:rPr>
      </w:pPr>
      <w:r w:rsidRPr="00DA17DB">
        <w:rPr>
          <w:b w:val="0"/>
          <w:sz w:val="22"/>
          <w:szCs w:val="22"/>
        </w:rPr>
        <w:t xml:space="preserve">9.4.2 Access Rights to Background if Needed for Exploitation of a Party's own Results, including for research on behalf of a third party, shall be granted on Fair and Reasonable conditions. </w:t>
      </w:r>
    </w:p>
    <w:p w14:paraId="263944AC" w14:textId="77777777" w:rsidR="001F5287" w:rsidRPr="00DA17DB" w:rsidRDefault="001F5287" w:rsidP="001F5287">
      <w:pPr>
        <w:pStyle w:val="Revize"/>
        <w:rPr>
          <w:b w:val="0"/>
          <w:sz w:val="22"/>
          <w:szCs w:val="22"/>
        </w:rPr>
      </w:pPr>
    </w:p>
    <w:p w14:paraId="7E0C324D" w14:textId="77777777" w:rsidR="001F5287" w:rsidRPr="00DA17DB" w:rsidRDefault="001F5287" w:rsidP="001F5287">
      <w:pPr>
        <w:pStyle w:val="Revize"/>
        <w:rPr>
          <w:b w:val="0"/>
          <w:sz w:val="22"/>
          <w:szCs w:val="22"/>
        </w:rPr>
      </w:pPr>
      <w:r w:rsidRPr="00DA17DB">
        <w:rPr>
          <w:b w:val="0"/>
          <w:sz w:val="22"/>
          <w:szCs w:val="22"/>
        </w:rPr>
        <w:t>9.4.3 A request for Access Rights may be made up to twelve months after the end of the Project or, in the case of Section 9.7.2.1.2, after the termination of the requesting Party’s participation in the Project.</w:t>
      </w:r>
    </w:p>
    <w:p w14:paraId="3AC1FA13" w14:textId="77777777" w:rsidR="008F0AAA" w:rsidRPr="00DA17DB" w:rsidRDefault="008F0AAA" w:rsidP="001F5287">
      <w:pPr>
        <w:pStyle w:val="Revize"/>
        <w:rPr>
          <w:b w:val="0"/>
          <w:sz w:val="22"/>
          <w:szCs w:val="22"/>
        </w:rPr>
      </w:pPr>
    </w:p>
    <w:p w14:paraId="34F2C08A" w14:textId="223A89B7" w:rsidR="001F5287" w:rsidRPr="00DA17DB" w:rsidRDefault="001F5287" w:rsidP="001F5287">
      <w:pPr>
        <w:pStyle w:val="Revize"/>
        <w:rPr>
          <w:b w:val="0"/>
          <w:sz w:val="22"/>
          <w:szCs w:val="22"/>
        </w:rPr>
      </w:pPr>
      <w:r w:rsidRPr="00DA17DB">
        <w:rPr>
          <w:b w:val="0"/>
          <w:sz w:val="22"/>
          <w:szCs w:val="22"/>
        </w:rPr>
        <w:t xml:space="preserve">9.5 Access Rights for Affiliated Entities </w:t>
      </w:r>
    </w:p>
    <w:p w14:paraId="49EF6C8B" w14:textId="77777777" w:rsidR="006F426B" w:rsidRPr="00DA17DB" w:rsidRDefault="006F426B" w:rsidP="001F5287">
      <w:pPr>
        <w:pStyle w:val="Revize"/>
        <w:rPr>
          <w:b w:val="0"/>
          <w:sz w:val="22"/>
          <w:szCs w:val="22"/>
        </w:rPr>
      </w:pPr>
    </w:p>
    <w:p w14:paraId="5FD13EAE" w14:textId="0123EF36" w:rsidR="001F5287" w:rsidRPr="00DA17DB" w:rsidRDefault="001F5287" w:rsidP="001F5287">
      <w:pPr>
        <w:pStyle w:val="Revize"/>
        <w:rPr>
          <w:b w:val="0"/>
          <w:sz w:val="22"/>
          <w:szCs w:val="22"/>
        </w:rPr>
      </w:pPr>
      <w:r w:rsidRPr="00DA17DB">
        <w:rPr>
          <w:b w:val="0"/>
          <w:sz w:val="22"/>
          <w:szCs w:val="22"/>
        </w:rPr>
        <w:t>Affiliated Entities have Access Rights under the conditions of the Grant Agreement Articles 25.4 and 31.4.</w:t>
      </w:r>
    </w:p>
    <w:p w14:paraId="795E7D29" w14:textId="77777777" w:rsidR="001F5287" w:rsidRPr="00DA17DB" w:rsidRDefault="001F5287" w:rsidP="001F5287">
      <w:pPr>
        <w:pStyle w:val="Revize"/>
        <w:rPr>
          <w:b w:val="0"/>
          <w:sz w:val="22"/>
          <w:szCs w:val="22"/>
        </w:rPr>
      </w:pPr>
    </w:p>
    <w:p w14:paraId="38F499F0" w14:textId="692F11B7" w:rsidR="001F5287" w:rsidRPr="00DA17DB" w:rsidRDefault="001F5287" w:rsidP="001F5287">
      <w:pPr>
        <w:pStyle w:val="Revize"/>
        <w:rPr>
          <w:b w:val="0"/>
          <w:sz w:val="22"/>
          <w:szCs w:val="22"/>
        </w:rPr>
      </w:pPr>
      <w:r w:rsidRPr="00DA17DB">
        <w:rPr>
          <w:b w:val="0"/>
          <w:sz w:val="22"/>
          <w:szCs w:val="22"/>
        </w:rP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Access Rights to Affiliated Entities shall be granted on Fair and Reasonable conditions and upon written bilateral agreement. </w:t>
      </w:r>
    </w:p>
    <w:p w14:paraId="1AC25266" w14:textId="77777777" w:rsidR="001F5287" w:rsidRPr="00DA17DB" w:rsidRDefault="001F5287" w:rsidP="001F5287">
      <w:pPr>
        <w:pStyle w:val="Revize"/>
        <w:rPr>
          <w:b w:val="0"/>
          <w:sz w:val="22"/>
          <w:szCs w:val="22"/>
        </w:rPr>
      </w:pPr>
    </w:p>
    <w:p w14:paraId="2BDFCE1A" w14:textId="77777777" w:rsidR="001F5287" w:rsidRPr="00DA17DB" w:rsidRDefault="001F5287" w:rsidP="001F5287">
      <w:pPr>
        <w:pStyle w:val="Revize"/>
        <w:rPr>
          <w:b w:val="0"/>
          <w:sz w:val="22"/>
          <w:szCs w:val="22"/>
        </w:rPr>
      </w:pPr>
      <w:r w:rsidRPr="00DA17DB">
        <w:rPr>
          <w:b w:val="0"/>
          <w:sz w:val="22"/>
          <w:szCs w:val="22"/>
        </w:rPr>
        <w:t>Affiliated Entities which obtain Access Rights in return fulfil all confidentiality and other obligations accepted by the Parties under the Grant Agreement or this Consortium Agreement as if such Affiliated Entities were Parties.</w:t>
      </w:r>
    </w:p>
    <w:p w14:paraId="43F27404" w14:textId="77777777" w:rsidR="001F5287" w:rsidRPr="00DA17DB" w:rsidRDefault="001F5287" w:rsidP="001F5287">
      <w:pPr>
        <w:pStyle w:val="Revize"/>
        <w:rPr>
          <w:b w:val="0"/>
          <w:sz w:val="22"/>
          <w:szCs w:val="22"/>
        </w:rPr>
      </w:pPr>
    </w:p>
    <w:p w14:paraId="47599C9D" w14:textId="77777777" w:rsidR="001F5287" w:rsidRPr="00DA17DB" w:rsidRDefault="001F5287" w:rsidP="001F5287">
      <w:pPr>
        <w:pStyle w:val="Revize"/>
        <w:rPr>
          <w:b w:val="0"/>
          <w:sz w:val="22"/>
          <w:szCs w:val="22"/>
        </w:rPr>
      </w:pPr>
      <w:r w:rsidRPr="00DA17DB">
        <w:rPr>
          <w:b w:val="0"/>
          <w:sz w:val="22"/>
          <w:szCs w:val="22"/>
        </w:rPr>
        <w:t>Access Rights may be refused to Affiliated Entities if such granting is contrary to the legitimate interests of the Party which owns the Background or the Results.</w:t>
      </w:r>
    </w:p>
    <w:p w14:paraId="53DA00BC" w14:textId="77777777" w:rsidR="001F5287" w:rsidRPr="00DA17DB" w:rsidRDefault="001F5287" w:rsidP="001F5287">
      <w:pPr>
        <w:pStyle w:val="Revize"/>
        <w:rPr>
          <w:b w:val="0"/>
          <w:sz w:val="22"/>
          <w:szCs w:val="22"/>
        </w:rPr>
      </w:pPr>
    </w:p>
    <w:p w14:paraId="6D5B13FF" w14:textId="2E585362" w:rsidR="001F5287" w:rsidRPr="00DA17DB" w:rsidRDefault="001F5287" w:rsidP="001F5287">
      <w:pPr>
        <w:pStyle w:val="Revize"/>
        <w:rPr>
          <w:b w:val="0"/>
          <w:sz w:val="22"/>
          <w:szCs w:val="22"/>
        </w:rPr>
      </w:pPr>
      <w:r w:rsidRPr="00DA17DB">
        <w:rPr>
          <w:b w:val="0"/>
          <w:sz w:val="22"/>
          <w:szCs w:val="22"/>
        </w:rPr>
        <w:t>Access Rights granted to any Affiliated Entity are subject to the continuation of the Access Rights of the Party to which it is affiliated, and shall automatically terminate upon termination of the Access Rights granted to such Party.</w:t>
      </w:r>
    </w:p>
    <w:p w14:paraId="5A1B0676" w14:textId="77777777" w:rsidR="001F5287" w:rsidRPr="00DA17DB" w:rsidRDefault="001F5287" w:rsidP="001F5287">
      <w:pPr>
        <w:pStyle w:val="Revize"/>
        <w:rPr>
          <w:b w:val="0"/>
          <w:sz w:val="22"/>
          <w:szCs w:val="22"/>
        </w:rPr>
      </w:pPr>
    </w:p>
    <w:p w14:paraId="2AC187AB" w14:textId="3EA36E3A" w:rsidR="001F5287" w:rsidRPr="00DA17DB" w:rsidRDefault="001F5287" w:rsidP="001F5287">
      <w:pPr>
        <w:pStyle w:val="Revize"/>
        <w:rPr>
          <w:b w:val="0"/>
          <w:sz w:val="22"/>
          <w:szCs w:val="22"/>
        </w:rPr>
      </w:pPr>
      <w:r w:rsidRPr="00DA17DB">
        <w:rPr>
          <w:b w:val="0"/>
          <w:sz w:val="22"/>
          <w:szCs w:val="22"/>
        </w:rPr>
        <w:t>Further arrangements with Affiliated Entities may be negotiated in separate agreements.</w:t>
      </w:r>
    </w:p>
    <w:p w14:paraId="1EC87599" w14:textId="0B542FD9" w:rsidR="008F0AAA" w:rsidRPr="00DA17DB" w:rsidRDefault="008F0AAA" w:rsidP="001F5287">
      <w:pPr>
        <w:pStyle w:val="Revize"/>
        <w:rPr>
          <w:b w:val="0"/>
          <w:sz w:val="22"/>
          <w:szCs w:val="22"/>
        </w:rPr>
      </w:pPr>
    </w:p>
    <w:p w14:paraId="4ED57988" w14:textId="77777777" w:rsidR="008F0AAA" w:rsidRPr="00DA17DB" w:rsidRDefault="008F0AAA" w:rsidP="008F0AAA">
      <w:pPr>
        <w:pStyle w:val="Revize"/>
        <w:rPr>
          <w:b w:val="0"/>
          <w:sz w:val="22"/>
          <w:szCs w:val="22"/>
        </w:rPr>
      </w:pPr>
      <w:r w:rsidRPr="00DA17DB">
        <w:rPr>
          <w:b w:val="0"/>
          <w:sz w:val="22"/>
          <w:szCs w:val="22"/>
        </w:rPr>
        <w:t xml:space="preserve">9.5.1 </w:t>
      </w:r>
      <w:r w:rsidRPr="00DA17DB">
        <w:rPr>
          <w:sz w:val="22"/>
          <w:szCs w:val="22"/>
        </w:rPr>
        <w:t>Siemens and NXP exception:</w:t>
      </w:r>
      <w:r w:rsidRPr="00DA17DB">
        <w:rPr>
          <w:sz w:val="24"/>
          <w:szCs w:val="24"/>
        </w:rPr>
        <w:t xml:space="preserve"> </w:t>
      </w:r>
      <w:r w:rsidRPr="00DA17DB">
        <w:rPr>
          <w:b w:val="0"/>
          <w:sz w:val="22"/>
          <w:szCs w:val="22"/>
        </w:rPr>
        <w:t>Sub-Licensing for Affiliated Entities</w:t>
      </w:r>
    </w:p>
    <w:p w14:paraId="6EA44333" w14:textId="77777777" w:rsidR="008F0AAA" w:rsidRPr="00DA17DB" w:rsidRDefault="008F0AAA" w:rsidP="008F0AAA">
      <w:pPr>
        <w:rPr>
          <w:lang w:val="en-GB"/>
        </w:rPr>
      </w:pPr>
    </w:p>
    <w:p w14:paraId="2EB2F1D7" w14:textId="28BFD964" w:rsidR="008F0AAA" w:rsidRPr="00DA17DB" w:rsidRDefault="00AC121B" w:rsidP="008F0AAA">
      <w:pPr>
        <w:rPr>
          <w:lang w:val="en-GB"/>
        </w:rPr>
      </w:pPr>
      <w:r w:rsidRPr="00DA17DB">
        <w:rPr>
          <w:lang w:val="en-GB"/>
        </w:rPr>
        <w:t>Not withstanding the foregoing of this section 9.5, and i</w:t>
      </w:r>
      <w:r w:rsidR="008F0AAA" w:rsidRPr="00DA17DB">
        <w:rPr>
          <w:lang w:val="en-GB"/>
        </w:rPr>
        <w:t xml:space="preserve">n deviation of Grant Agreement </w:t>
      </w:r>
      <w:r w:rsidR="00F03056" w:rsidRPr="00DA17DB">
        <w:rPr>
          <w:lang w:val="en-GB"/>
        </w:rPr>
        <w:t xml:space="preserve">25.4 and </w:t>
      </w:r>
      <w:r w:rsidR="008F0AAA" w:rsidRPr="00DA17DB">
        <w:rPr>
          <w:lang w:val="en-GB"/>
        </w:rPr>
        <w:t>31.4, when granting any Access Rights to Siemens and NXP under this Consortium Agreement, each Party hereby grants, or shall cause any Affiliated Entities owning any Background to grant, to Siemens and NXP</w:t>
      </w:r>
      <w:r w:rsidR="0013272E" w:rsidRPr="00DA17DB">
        <w:rPr>
          <w:lang w:val="en-GB"/>
        </w:rPr>
        <w:t xml:space="preserve"> a sub-licensing right</w:t>
      </w:r>
      <w:r w:rsidR="008F0AAA" w:rsidRPr="00DA17DB">
        <w:rPr>
          <w:lang w:val="en-GB"/>
        </w:rPr>
        <w:t>,  on any Background or Result to which Siemens and NXP is granted Access Rights under this Consortium Agreement, solely and exclusively for the benefit of Siemens’ and NXP’s Affiliated Entities. In sub-licensing any Access Rights to their Affiliated Entities, Siemens and NXP shall ensure that their Affiliated Entities are bound by the relevant and applicable rights and obligations provided under or pursuant to this Consortium Agreement, including without limitation appropriate undertaking as to confidentiality. The sublicenses shall not contain the right for the sublicensee to grant further sublicenses</w:t>
      </w:r>
      <w:r w:rsidR="00761B22" w:rsidRPr="00DA17DB">
        <w:rPr>
          <w:lang w:val="en-GB"/>
        </w:rPr>
        <w:t xml:space="preserve"> if the Access Rights do not explicitly grant rights for sublicensing</w:t>
      </w:r>
      <w:r w:rsidR="008F0AAA" w:rsidRPr="00DA17DB">
        <w:rPr>
          <w:lang w:val="en-GB"/>
        </w:rPr>
        <w:t>.</w:t>
      </w:r>
    </w:p>
    <w:p w14:paraId="21F497C1" w14:textId="425C3676" w:rsidR="008F0AAA" w:rsidRPr="00DA17DB" w:rsidRDefault="008F0AAA" w:rsidP="008F0AAA">
      <w:pPr>
        <w:rPr>
          <w:lang w:val="en-GB"/>
        </w:rPr>
      </w:pPr>
    </w:p>
    <w:p w14:paraId="66A21FF6" w14:textId="7DD85F64" w:rsidR="006D6D89" w:rsidRPr="00DA17DB" w:rsidRDefault="006D6D89" w:rsidP="006D6D89">
      <w:pPr>
        <w:pStyle w:val="Revize"/>
        <w:rPr>
          <w:b w:val="0"/>
          <w:sz w:val="22"/>
          <w:szCs w:val="22"/>
        </w:rPr>
      </w:pPr>
      <w:r w:rsidRPr="00DA17DB">
        <w:rPr>
          <w:b w:val="0"/>
          <w:sz w:val="22"/>
          <w:szCs w:val="22"/>
        </w:rPr>
        <w:t xml:space="preserve">Access Rights granted to any Affiliated Entity of NXP and Siemens are subject to the continuation of the Access Rights of NXP and Siemens to which it is affiliated, and shall automatically terminate upon termination of the Access Rights granted to </w:t>
      </w:r>
      <w:r w:rsidR="00661E8D" w:rsidRPr="00DA17DB">
        <w:rPr>
          <w:b w:val="0"/>
          <w:sz w:val="22"/>
          <w:szCs w:val="22"/>
        </w:rPr>
        <w:t>NXP and Siemens</w:t>
      </w:r>
      <w:r w:rsidRPr="00DA17DB">
        <w:rPr>
          <w:b w:val="0"/>
          <w:sz w:val="22"/>
          <w:szCs w:val="22"/>
        </w:rPr>
        <w:t>.</w:t>
      </w:r>
    </w:p>
    <w:p w14:paraId="32C4C8E8" w14:textId="77777777" w:rsidR="006D6D89" w:rsidRPr="00DA17DB" w:rsidRDefault="006D6D89" w:rsidP="008F0AAA">
      <w:pPr>
        <w:rPr>
          <w:lang w:val="en-GB"/>
        </w:rPr>
      </w:pPr>
    </w:p>
    <w:p w14:paraId="3F6E8800" w14:textId="19850AED" w:rsidR="008F0AAA" w:rsidRPr="00DA17DB" w:rsidRDefault="008F0AAA" w:rsidP="008F0AAA">
      <w:pPr>
        <w:rPr>
          <w:lang w:val="en-GB"/>
        </w:rPr>
      </w:pPr>
      <w:r w:rsidRPr="00DA17DB">
        <w:rPr>
          <w:lang w:val="en-GB"/>
        </w:rPr>
        <w:lastRenderedPageBreak/>
        <w:t>In relation to the grant of such Access Rights</w:t>
      </w:r>
      <w:r w:rsidR="00D0266F" w:rsidRPr="00DA17DB">
        <w:rPr>
          <w:lang w:val="en-GB"/>
        </w:rPr>
        <w:t xml:space="preserve"> according to Section 9.4</w:t>
      </w:r>
      <w:r w:rsidRPr="00DA17DB">
        <w:rPr>
          <w:lang w:val="en-GB"/>
        </w:rPr>
        <w:t>, the circumstance that the whole Siemens and NXP corporations including all Siemens and NXP Affiliates may use Results and Background shall be taken into account in agreeing the Fair and Reasonable Conditions</w:t>
      </w:r>
      <w:r w:rsidR="00D0266F" w:rsidRPr="00DA17DB">
        <w:rPr>
          <w:lang w:val="en-GB"/>
        </w:rPr>
        <w:t>;</w:t>
      </w:r>
      <w:r w:rsidR="00441E5C" w:rsidRPr="00DA17DB">
        <w:rPr>
          <w:lang w:val="en-GB"/>
        </w:rPr>
        <w:t xml:space="preserve"> </w:t>
      </w:r>
      <w:r w:rsidR="00D0266F" w:rsidRPr="00DA17DB">
        <w:rPr>
          <w:lang w:val="en-GB"/>
        </w:rPr>
        <w:t>o</w:t>
      </w:r>
      <w:r w:rsidR="00441E5C" w:rsidRPr="00DA17DB">
        <w:rPr>
          <w:lang w:val="en-GB"/>
        </w:rPr>
        <w:t>nce such Fair and Reasonable conditions have been settled, the sub-licensing to Siemens’ and NXP’s Affiliated Entities shall be royalty-free and fully paid.</w:t>
      </w:r>
    </w:p>
    <w:p w14:paraId="0AFC706E" w14:textId="77777777" w:rsidR="005964B4" w:rsidRPr="00DA17DB" w:rsidRDefault="005964B4" w:rsidP="001F5287">
      <w:pPr>
        <w:pStyle w:val="Revize"/>
        <w:rPr>
          <w:b w:val="0"/>
          <w:sz w:val="22"/>
          <w:szCs w:val="22"/>
        </w:rPr>
      </w:pPr>
    </w:p>
    <w:p w14:paraId="23E0E3A8" w14:textId="7F89C27A" w:rsidR="00D743E9" w:rsidRPr="00DA17DB" w:rsidRDefault="00D743E9" w:rsidP="001F5287">
      <w:pPr>
        <w:pStyle w:val="Revize"/>
        <w:rPr>
          <w:b w:val="0"/>
          <w:sz w:val="22"/>
          <w:szCs w:val="22"/>
        </w:rPr>
      </w:pPr>
      <w:r w:rsidRPr="00DA17DB">
        <w:rPr>
          <w:b w:val="0"/>
          <w:sz w:val="22"/>
          <w:szCs w:val="22"/>
        </w:rPr>
        <w:t>9.5.2</w:t>
      </w:r>
      <w:r w:rsidR="00777769" w:rsidRPr="00DA17DB">
        <w:rPr>
          <w:b w:val="0"/>
          <w:sz w:val="22"/>
          <w:szCs w:val="22"/>
        </w:rPr>
        <w:t xml:space="preserve"> Cessation of Affiliated Entities</w:t>
      </w:r>
    </w:p>
    <w:p w14:paraId="30B36E47" w14:textId="77777777" w:rsidR="00101871" w:rsidRPr="00DA17DB" w:rsidRDefault="00101871" w:rsidP="00D743E9">
      <w:pPr>
        <w:pStyle w:val="Revize"/>
        <w:rPr>
          <w:b w:val="0"/>
          <w:sz w:val="22"/>
          <w:szCs w:val="22"/>
        </w:rPr>
      </w:pPr>
    </w:p>
    <w:p w14:paraId="50400A3D" w14:textId="0203DF4A" w:rsidR="00D743E9" w:rsidRPr="00DA17DB" w:rsidRDefault="00D743E9" w:rsidP="00D743E9">
      <w:pPr>
        <w:pStyle w:val="Revize"/>
        <w:rPr>
          <w:b w:val="0"/>
          <w:sz w:val="22"/>
          <w:szCs w:val="22"/>
        </w:rPr>
      </w:pPr>
      <w:r w:rsidRPr="00DA17DB">
        <w:rPr>
          <w:b w:val="0"/>
          <w:sz w:val="22"/>
          <w:szCs w:val="22"/>
        </w:rPr>
        <w:t>Upon cessation of the status as an Affiliated Entity, any Access Rights granted to such former Affiliated Entity shall lapse, provided however that the provisions of paragraphs (A) and (B) below will apply with respect to:</w:t>
      </w:r>
    </w:p>
    <w:p w14:paraId="43D59E6D" w14:textId="77777777" w:rsidR="00D743E9" w:rsidRPr="00DA17DB" w:rsidRDefault="00D743E9" w:rsidP="00D743E9">
      <w:pPr>
        <w:pStyle w:val="Revize"/>
        <w:rPr>
          <w:b w:val="0"/>
          <w:sz w:val="22"/>
          <w:szCs w:val="22"/>
        </w:rPr>
      </w:pPr>
    </w:p>
    <w:p w14:paraId="752B9462" w14:textId="77777777" w:rsidR="00D743E9" w:rsidRPr="00DA17DB" w:rsidRDefault="00D743E9" w:rsidP="00BB1A47">
      <w:pPr>
        <w:pStyle w:val="Revize"/>
        <w:numPr>
          <w:ilvl w:val="0"/>
          <w:numId w:val="18"/>
        </w:numPr>
        <w:rPr>
          <w:b w:val="0"/>
          <w:sz w:val="22"/>
          <w:szCs w:val="22"/>
        </w:rPr>
      </w:pPr>
      <w:r w:rsidRPr="00DA17DB">
        <w:rPr>
          <w:b w:val="0"/>
          <w:sz w:val="22"/>
          <w:szCs w:val="22"/>
        </w:rPr>
        <w:t>any Results, or Background to which such legal entity has been granted Access Rights pursuant to the Grant Agreement and this Consortium Agreement; and</w:t>
      </w:r>
    </w:p>
    <w:p w14:paraId="23E87D2C" w14:textId="77777777" w:rsidR="00D743E9" w:rsidRPr="00DA17DB" w:rsidRDefault="00D743E9" w:rsidP="00BB1A47">
      <w:pPr>
        <w:pStyle w:val="Revize"/>
        <w:numPr>
          <w:ilvl w:val="0"/>
          <w:numId w:val="18"/>
        </w:numPr>
        <w:rPr>
          <w:b w:val="0"/>
          <w:sz w:val="22"/>
          <w:szCs w:val="22"/>
        </w:rPr>
      </w:pPr>
      <w:r w:rsidRPr="00DA17DB">
        <w:rPr>
          <w:b w:val="0"/>
          <w:sz w:val="22"/>
          <w:szCs w:val="22"/>
        </w:rPr>
        <w:t>any Party's Confidential Information that has been used by such legal entity in accordance with the provisions of the Grant Agreement and this Consortium Agreement,</w:t>
      </w:r>
    </w:p>
    <w:p w14:paraId="2916C758" w14:textId="77777777" w:rsidR="00D743E9" w:rsidRPr="00DA17DB" w:rsidRDefault="00D743E9" w:rsidP="00D743E9">
      <w:pPr>
        <w:pStyle w:val="Revize"/>
        <w:rPr>
          <w:b w:val="0"/>
          <w:sz w:val="22"/>
          <w:szCs w:val="22"/>
        </w:rPr>
      </w:pPr>
    </w:p>
    <w:p w14:paraId="69EA43F2" w14:textId="3E29AD53" w:rsidR="00D743E9" w:rsidRPr="00DA17DB" w:rsidRDefault="00D743E9" w:rsidP="00D743E9">
      <w:pPr>
        <w:pStyle w:val="Revize"/>
        <w:rPr>
          <w:b w:val="0"/>
          <w:sz w:val="22"/>
          <w:szCs w:val="22"/>
        </w:rPr>
      </w:pPr>
      <w:r w:rsidRPr="00DA17DB">
        <w:rPr>
          <w:b w:val="0"/>
          <w:sz w:val="22"/>
          <w:szCs w:val="22"/>
        </w:rPr>
        <w:t>and that, at the time of cessation of such legal entity's Affiliated Entities’ status,</w:t>
      </w:r>
      <w:r w:rsidR="00A34C1C" w:rsidRPr="00DA17DB">
        <w:rPr>
          <w:b w:val="0"/>
          <w:sz w:val="22"/>
          <w:szCs w:val="22"/>
        </w:rPr>
        <w:t xml:space="preserve"> the Background or Results</w:t>
      </w:r>
      <w:r w:rsidR="002938F5" w:rsidRPr="00DA17DB">
        <w:rPr>
          <w:b w:val="0"/>
          <w:sz w:val="22"/>
          <w:szCs w:val="22"/>
        </w:rPr>
        <w:t xml:space="preserve"> to which Access Rights were granted</w:t>
      </w:r>
      <w:r w:rsidRPr="00DA17DB">
        <w:rPr>
          <w:b w:val="0"/>
          <w:sz w:val="22"/>
          <w:szCs w:val="22"/>
        </w:rPr>
        <w:t xml:space="preserve"> has been: </w:t>
      </w:r>
    </w:p>
    <w:p w14:paraId="5B3D97F8" w14:textId="77777777" w:rsidR="00D743E9" w:rsidRPr="00DA17DB" w:rsidRDefault="00D743E9" w:rsidP="00D743E9">
      <w:pPr>
        <w:pStyle w:val="Revize"/>
        <w:rPr>
          <w:b w:val="0"/>
          <w:sz w:val="22"/>
          <w:szCs w:val="22"/>
        </w:rPr>
      </w:pPr>
    </w:p>
    <w:p w14:paraId="64FBE500" w14:textId="77777777" w:rsidR="00D743E9" w:rsidRPr="00DA17DB" w:rsidRDefault="00D743E9" w:rsidP="00BB1A47">
      <w:pPr>
        <w:pStyle w:val="Revize"/>
        <w:numPr>
          <w:ilvl w:val="0"/>
          <w:numId w:val="17"/>
        </w:numPr>
        <w:rPr>
          <w:b w:val="0"/>
          <w:sz w:val="22"/>
          <w:szCs w:val="22"/>
        </w:rPr>
      </w:pPr>
      <w:r w:rsidRPr="00DA17DB">
        <w:rPr>
          <w:b w:val="0"/>
          <w:sz w:val="22"/>
          <w:szCs w:val="22"/>
        </w:rPr>
        <w:t>incorporated into the products, processes or services of such entity (hereinafter referred to as "Products, Processes and Services"); or</w:t>
      </w:r>
    </w:p>
    <w:p w14:paraId="2E8D1E06" w14:textId="77777777" w:rsidR="00D743E9" w:rsidRPr="00DA17DB" w:rsidRDefault="00D743E9" w:rsidP="00BB1A47">
      <w:pPr>
        <w:pStyle w:val="Revize"/>
        <w:numPr>
          <w:ilvl w:val="0"/>
          <w:numId w:val="17"/>
        </w:numPr>
        <w:rPr>
          <w:b w:val="0"/>
          <w:sz w:val="22"/>
          <w:szCs w:val="22"/>
        </w:rPr>
      </w:pPr>
      <w:r w:rsidRPr="00DA17DB">
        <w:rPr>
          <w:b w:val="0"/>
          <w:sz w:val="22"/>
          <w:szCs w:val="22"/>
        </w:rPr>
        <w:t>amalgamated with such legal entity's own information.</w:t>
      </w:r>
    </w:p>
    <w:p w14:paraId="76C58AAB" w14:textId="77777777" w:rsidR="00D743E9" w:rsidRPr="00DA17DB" w:rsidRDefault="00D743E9" w:rsidP="00D743E9">
      <w:pPr>
        <w:pStyle w:val="Revize"/>
        <w:ind w:left="720"/>
        <w:rPr>
          <w:b w:val="0"/>
          <w:sz w:val="22"/>
          <w:szCs w:val="22"/>
        </w:rPr>
      </w:pPr>
    </w:p>
    <w:p w14:paraId="1365AEB2" w14:textId="77777777" w:rsidR="00D743E9" w:rsidRPr="00DA17DB" w:rsidRDefault="00D743E9" w:rsidP="00D743E9">
      <w:pPr>
        <w:pStyle w:val="Revize"/>
        <w:spacing w:after="240"/>
        <w:rPr>
          <w:b w:val="0"/>
          <w:sz w:val="22"/>
          <w:szCs w:val="22"/>
        </w:rPr>
      </w:pPr>
      <w:r w:rsidRPr="00DA17DB">
        <w:rPr>
          <w:b w:val="0"/>
          <w:sz w:val="22"/>
          <w:szCs w:val="22"/>
        </w:rPr>
        <w:t>(A) With respect to such Confidential Information: such Legal Entity may continue to use the Confidential Information in its products, processes and services in a manner in which the Confidential Information was being used prior to the time of cessation of such legal entity's Affiliated Entity status.</w:t>
      </w:r>
    </w:p>
    <w:p w14:paraId="56497F03" w14:textId="6147CC10" w:rsidR="0008626D" w:rsidRPr="00DA17DB" w:rsidRDefault="00D743E9" w:rsidP="0008626D">
      <w:pPr>
        <w:pStyle w:val="Revize"/>
        <w:rPr>
          <w:b w:val="0"/>
          <w:sz w:val="22"/>
          <w:szCs w:val="22"/>
        </w:rPr>
      </w:pPr>
      <w:r w:rsidRPr="00DA17DB">
        <w:rPr>
          <w:b w:val="0"/>
          <w:sz w:val="22"/>
          <w:szCs w:val="22"/>
        </w:rPr>
        <w:t>(B) With respect to such Background, and Results other than Confidential Information: at the request of such legal entity, the Parties shall grant non-exclusive licenses to such legal entity under such Background, and Results for use in such Legal Entity's Products, Processes and Services on the same terms and conditions as the corresponding Access Rights granted in accordance with the Grant Agreement and this Consortium Agreement to the Party of which such legal entity was an Affiliated Entity, provided that no commercial interest of such Parties opposes the grant of such licenses.</w:t>
      </w:r>
    </w:p>
    <w:p w14:paraId="50A71CD5" w14:textId="77777777" w:rsidR="006F426B" w:rsidRPr="00DA17DB" w:rsidRDefault="006F426B" w:rsidP="001F5287">
      <w:pPr>
        <w:pStyle w:val="Revize"/>
        <w:rPr>
          <w:b w:val="0"/>
          <w:sz w:val="22"/>
          <w:szCs w:val="22"/>
        </w:rPr>
      </w:pPr>
    </w:p>
    <w:p w14:paraId="571F014D" w14:textId="789A26FA" w:rsidR="001F5287" w:rsidRPr="00DA17DB" w:rsidRDefault="001F5287" w:rsidP="001F5287">
      <w:pPr>
        <w:pStyle w:val="Revize"/>
        <w:rPr>
          <w:b w:val="0"/>
          <w:sz w:val="22"/>
          <w:szCs w:val="22"/>
        </w:rPr>
      </w:pPr>
      <w:r w:rsidRPr="00DA17DB">
        <w:rPr>
          <w:b w:val="0"/>
          <w:sz w:val="22"/>
          <w:szCs w:val="22"/>
        </w:rPr>
        <w:t>9.6 Additional Access Rights</w:t>
      </w:r>
    </w:p>
    <w:p w14:paraId="76D8F930" w14:textId="77777777" w:rsidR="001F5287" w:rsidRPr="00DA17DB" w:rsidRDefault="001F5287" w:rsidP="001F5287">
      <w:pPr>
        <w:pStyle w:val="Revize"/>
        <w:rPr>
          <w:b w:val="0"/>
          <w:sz w:val="22"/>
          <w:szCs w:val="22"/>
        </w:rPr>
      </w:pPr>
    </w:p>
    <w:p w14:paraId="7CDC8CA3" w14:textId="77777777" w:rsidR="001F5287" w:rsidRPr="00DA17DB" w:rsidRDefault="001F5287" w:rsidP="001F5287">
      <w:pPr>
        <w:pStyle w:val="Revize"/>
        <w:rPr>
          <w:b w:val="0"/>
          <w:sz w:val="22"/>
          <w:szCs w:val="22"/>
        </w:rPr>
      </w:pPr>
      <w:r w:rsidRPr="00DA17DB">
        <w:rPr>
          <w:b w:val="0"/>
          <w:sz w:val="22"/>
          <w:szCs w:val="22"/>
        </w:rPr>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14:paraId="340C4021" w14:textId="77777777" w:rsidR="001F5287" w:rsidRPr="00DA17DB" w:rsidRDefault="001F5287" w:rsidP="001F5287">
      <w:pPr>
        <w:pStyle w:val="Revize"/>
        <w:rPr>
          <w:b w:val="0"/>
          <w:sz w:val="22"/>
          <w:szCs w:val="22"/>
        </w:rPr>
      </w:pPr>
    </w:p>
    <w:p w14:paraId="1978F009" w14:textId="77777777" w:rsidR="001F5287" w:rsidRPr="00DA17DB" w:rsidRDefault="001F5287" w:rsidP="001F5287">
      <w:pPr>
        <w:pStyle w:val="Revize"/>
        <w:rPr>
          <w:b w:val="0"/>
          <w:sz w:val="22"/>
          <w:szCs w:val="22"/>
        </w:rPr>
      </w:pPr>
      <w:r w:rsidRPr="00DA17DB">
        <w:rPr>
          <w:b w:val="0"/>
          <w:sz w:val="22"/>
          <w:szCs w:val="22"/>
        </w:rPr>
        <w:t>9.7 Access Rights for Parties entering or leaving the consortium</w:t>
      </w:r>
    </w:p>
    <w:p w14:paraId="4F9D5373" w14:textId="77777777" w:rsidR="001F5287" w:rsidRPr="00DA17DB" w:rsidRDefault="001F5287" w:rsidP="001F5287">
      <w:pPr>
        <w:pStyle w:val="Revize"/>
        <w:rPr>
          <w:b w:val="0"/>
          <w:sz w:val="22"/>
          <w:szCs w:val="22"/>
        </w:rPr>
      </w:pPr>
    </w:p>
    <w:p w14:paraId="619735DF" w14:textId="77777777" w:rsidR="001F5287" w:rsidRPr="00DA17DB" w:rsidRDefault="001F5287" w:rsidP="001F5287">
      <w:pPr>
        <w:pStyle w:val="Revize"/>
        <w:rPr>
          <w:b w:val="0"/>
          <w:sz w:val="22"/>
          <w:szCs w:val="22"/>
        </w:rPr>
      </w:pPr>
      <w:r w:rsidRPr="00DA17DB">
        <w:rPr>
          <w:b w:val="0"/>
          <w:sz w:val="22"/>
          <w:szCs w:val="22"/>
        </w:rPr>
        <w:t xml:space="preserve">9.7.1 New Parties entering the consortium </w:t>
      </w:r>
    </w:p>
    <w:p w14:paraId="00FA96B7" w14:textId="77777777" w:rsidR="001F5287" w:rsidRPr="00DA17DB" w:rsidRDefault="001F5287" w:rsidP="001F5287">
      <w:pPr>
        <w:pStyle w:val="Revize"/>
        <w:rPr>
          <w:b w:val="0"/>
          <w:sz w:val="22"/>
          <w:szCs w:val="22"/>
        </w:rPr>
      </w:pPr>
    </w:p>
    <w:p w14:paraId="287490C5" w14:textId="77777777" w:rsidR="001F5287" w:rsidRPr="00DA17DB" w:rsidRDefault="001F5287" w:rsidP="001F5287">
      <w:pPr>
        <w:pStyle w:val="Revize"/>
        <w:rPr>
          <w:b w:val="0"/>
          <w:sz w:val="22"/>
          <w:szCs w:val="22"/>
        </w:rPr>
      </w:pPr>
      <w:r w:rsidRPr="00DA17DB">
        <w:rPr>
          <w:b w:val="0"/>
          <w:sz w:val="22"/>
          <w:szCs w:val="22"/>
        </w:rPr>
        <w:t>As regards Results developed before the accession of the new Party, the new Party will be granted Access Rights on the conditions applying for Access Rights to Background.</w:t>
      </w:r>
    </w:p>
    <w:p w14:paraId="1AE2A871" w14:textId="77777777" w:rsidR="001F5287" w:rsidRPr="00DA17DB" w:rsidRDefault="001F5287" w:rsidP="001F5287">
      <w:pPr>
        <w:pStyle w:val="Revize"/>
        <w:rPr>
          <w:b w:val="0"/>
          <w:sz w:val="22"/>
          <w:szCs w:val="22"/>
        </w:rPr>
      </w:pPr>
    </w:p>
    <w:p w14:paraId="0464B1FC" w14:textId="15DCD868" w:rsidR="001F5287" w:rsidRPr="00DA17DB" w:rsidRDefault="001F5287" w:rsidP="001F5287">
      <w:pPr>
        <w:pStyle w:val="Revize"/>
        <w:rPr>
          <w:b w:val="0"/>
          <w:sz w:val="22"/>
          <w:szCs w:val="22"/>
        </w:rPr>
      </w:pPr>
      <w:r w:rsidRPr="00DA17DB">
        <w:rPr>
          <w:b w:val="0"/>
          <w:sz w:val="22"/>
          <w:szCs w:val="22"/>
        </w:rPr>
        <w:t>9.7.2 Parties leaving the consortium</w:t>
      </w:r>
    </w:p>
    <w:p w14:paraId="5466BEEF" w14:textId="77777777" w:rsidR="009E262C" w:rsidRPr="00DA17DB" w:rsidRDefault="009E262C" w:rsidP="001F5287">
      <w:pPr>
        <w:pStyle w:val="Revize"/>
        <w:rPr>
          <w:b w:val="0"/>
          <w:sz w:val="22"/>
          <w:szCs w:val="22"/>
        </w:rPr>
      </w:pPr>
    </w:p>
    <w:p w14:paraId="260CD1D9" w14:textId="04B7B6A9" w:rsidR="001F5287" w:rsidRPr="00DA17DB" w:rsidRDefault="001F5287" w:rsidP="001F5287">
      <w:pPr>
        <w:pStyle w:val="Revize"/>
        <w:rPr>
          <w:b w:val="0"/>
          <w:sz w:val="22"/>
          <w:szCs w:val="22"/>
        </w:rPr>
      </w:pPr>
      <w:r w:rsidRPr="00DA17DB">
        <w:rPr>
          <w:b w:val="0"/>
          <w:sz w:val="22"/>
          <w:szCs w:val="22"/>
        </w:rPr>
        <w:t>9.7.2.1 Access Rights granted to a leaving Party</w:t>
      </w:r>
    </w:p>
    <w:p w14:paraId="16E73116" w14:textId="77777777" w:rsidR="009E262C" w:rsidRPr="00DA17DB" w:rsidRDefault="009E262C" w:rsidP="001F5287">
      <w:pPr>
        <w:pStyle w:val="Revize"/>
        <w:rPr>
          <w:b w:val="0"/>
          <w:sz w:val="22"/>
          <w:szCs w:val="22"/>
        </w:rPr>
      </w:pPr>
    </w:p>
    <w:p w14:paraId="54DB43FD" w14:textId="3E52DB9B" w:rsidR="001F5287" w:rsidRPr="00DA17DB" w:rsidRDefault="001F5287" w:rsidP="001F5287">
      <w:pPr>
        <w:pStyle w:val="Revize"/>
        <w:rPr>
          <w:b w:val="0"/>
          <w:sz w:val="22"/>
          <w:szCs w:val="22"/>
        </w:rPr>
      </w:pPr>
      <w:r w:rsidRPr="00DA17DB">
        <w:rPr>
          <w:b w:val="0"/>
          <w:sz w:val="22"/>
          <w:szCs w:val="22"/>
        </w:rPr>
        <w:t>9.7.2.1.1 Defaulting Party</w:t>
      </w:r>
    </w:p>
    <w:p w14:paraId="0BBF8F25" w14:textId="77777777" w:rsidR="009E262C" w:rsidRPr="00DA17DB" w:rsidRDefault="009E262C" w:rsidP="001F5287">
      <w:pPr>
        <w:pStyle w:val="Revize"/>
        <w:rPr>
          <w:b w:val="0"/>
          <w:sz w:val="22"/>
          <w:szCs w:val="22"/>
        </w:rPr>
      </w:pPr>
    </w:p>
    <w:p w14:paraId="7ACC3469" w14:textId="77777777" w:rsidR="001F5287" w:rsidRPr="00DA17DB" w:rsidRDefault="001F5287" w:rsidP="001F5287">
      <w:pPr>
        <w:pStyle w:val="Revize"/>
        <w:rPr>
          <w:b w:val="0"/>
          <w:sz w:val="22"/>
          <w:szCs w:val="22"/>
        </w:rPr>
      </w:pPr>
      <w:r w:rsidRPr="00DA17DB">
        <w:rPr>
          <w:b w:val="0"/>
          <w:sz w:val="22"/>
          <w:szCs w:val="22"/>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07038D18" w14:textId="77777777" w:rsidR="001F5287" w:rsidRPr="00DA17DB" w:rsidRDefault="001F5287" w:rsidP="001F5287">
      <w:pPr>
        <w:pStyle w:val="Revize"/>
        <w:rPr>
          <w:b w:val="0"/>
          <w:sz w:val="22"/>
          <w:szCs w:val="22"/>
        </w:rPr>
      </w:pPr>
    </w:p>
    <w:p w14:paraId="2E488964" w14:textId="77777777" w:rsidR="001F5287" w:rsidRPr="00DA17DB" w:rsidRDefault="001F5287" w:rsidP="001F5287">
      <w:pPr>
        <w:pStyle w:val="Revize"/>
        <w:rPr>
          <w:b w:val="0"/>
          <w:sz w:val="22"/>
          <w:szCs w:val="22"/>
        </w:rPr>
      </w:pPr>
      <w:r w:rsidRPr="00DA17DB">
        <w:rPr>
          <w:b w:val="0"/>
          <w:sz w:val="22"/>
          <w:szCs w:val="22"/>
        </w:rPr>
        <w:t>9.7.2.1.2 Non-defaulting Party</w:t>
      </w:r>
    </w:p>
    <w:p w14:paraId="2FCB9998" w14:textId="77777777" w:rsidR="001F5287" w:rsidRPr="00DA17DB" w:rsidRDefault="001F5287" w:rsidP="001F5287">
      <w:pPr>
        <w:pStyle w:val="Revize"/>
        <w:rPr>
          <w:b w:val="0"/>
          <w:sz w:val="22"/>
          <w:szCs w:val="22"/>
        </w:rPr>
      </w:pPr>
    </w:p>
    <w:p w14:paraId="30D03503" w14:textId="77777777" w:rsidR="001F5287" w:rsidRPr="00DA17DB" w:rsidRDefault="001F5287" w:rsidP="001F5287">
      <w:pPr>
        <w:pStyle w:val="Revize"/>
        <w:rPr>
          <w:b w:val="0"/>
          <w:sz w:val="22"/>
          <w:szCs w:val="22"/>
        </w:rPr>
      </w:pPr>
      <w:r w:rsidRPr="00DA17DB">
        <w:rPr>
          <w:b w:val="0"/>
          <w:sz w:val="22"/>
          <w:szCs w:val="22"/>
        </w:rPr>
        <w:t xml:space="preserve">A non-defaulting Party leaving voluntarily and with the other Parties' consent shall have Access Rights to the Results developed until the date of the termination of its participation. </w:t>
      </w:r>
    </w:p>
    <w:p w14:paraId="3E8E70EF" w14:textId="77777777" w:rsidR="001F5287" w:rsidRPr="00DA17DB" w:rsidRDefault="001F5287" w:rsidP="001F5287">
      <w:pPr>
        <w:pStyle w:val="Revize"/>
        <w:rPr>
          <w:b w:val="0"/>
          <w:sz w:val="22"/>
          <w:szCs w:val="22"/>
        </w:rPr>
      </w:pPr>
      <w:r w:rsidRPr="00DA17DB">
        <w:rPr>
          <w:b w:val="0"/>
          <w:sz w:val="22"/>
          <w:szCs w:val="22"/>
        </w:rPr>
        <w:t xml:space="preserve">It may request Access Rights within the </w:t>
      </w:r>
      <w:proofErr w:type="gramStart"/>
      <w:r w:rsidRPr="00DA17DB">
        <w:rPr>
          <w:b w:val="0"/>
          <w:sz w:val="22"/>
          <w:szCs w:val="22"/>
        </w:rPr>
        <w:t>period of time</w:t>
      </w:r>
      <w:proofErr w:type="gramEnd"/>
      <w:r w:rsidRPr="00DA17DB">
        <w:rPr>
          <w:b w:val="0"/>
          <w:sz w:val="22"/>
          <w:szCs w:val="22"/>
        </w:rPr>
        <w:t xml:space="preserve"> specified in Section 9.4.3.</w:t>
      </w:r>
    </w:p>
    <w:p w14:paraId="798F472E" w14:textId="77777777" w:rsidR="001F5287" w:rsidRPr="00DA17DB" w:rsidRDefault="001F5287" w:rsidP="001F5287">
      <w:pPr>
        <w:pStyle w:val="Revize"/>
        <w:rPr>
          <w:b w:val="0"/>
          <w:sz w:val="22"/>
          <w:szCs w:val="22"/>
        </w:rPr>
      </w:pPr>
    </w:p>
    <w:p w14:paraId="08AA9F0F" w14:textId="4EE33D02" w:rsidR="001F5287" w:rsidRPr="00DA17DB" w:rsidRDefault="001F5287" w:rsidP="001F5287">
      <w:pPr>
        <w:pStyle w:val="Revize"/>
        <w:rPr>
          <w:b w:val="0"/>
          <w:sz w:val="22"/>
          <w:szCs w:val="22"/>
        </w:rPr>
      </w:pPr>
      <w:r w:rsidRPr="00DA17DB">
        <w:rPr>
          <w:b w:val="0"/>
          <w:sz w:val="22"/>
          <w:szCs w:val="22"/>
        </w:rPr>
        <w:t>9.7.2.2 Access Rights to be granted by any leaving Party</w:t>
      </w:r>
    </w:p>
    <w:p w14:paraId="7EA842E6" w14:textId="77777777" w:rsidR="009E262C" w:rsidRPr="00DA17DB" w:rsidRDefault="009E262C" w:rsidP="001F5287">
      <w:pPr>
        <w:pStyle w:val="Revize"/>
        <w:rPr>
          <w:b w:val="0"/>
          <w:sz w:val="22"/>
          <w:szCs w:val="22"/>
        </w:rPr>
      </w:pPr>
    </w:p>
    <w:p w14:paraId="14A4B2EE" w14:textId="77777777" w:rsidR="001F5287" w:rsidRPr="00DA17DB" w:rsidRDefault="001F5287" w:rsidP="001F5287">
      <w:pPr>
        <w:pStyle w:val="Revize"/>
        <w:rPr>
          <w:b w:val="0"/>
          <w:sz w:val="22"/>
          <w:szCs w:val="22"/>
        </w:rPr>
      </w:pPr>
      <w:r w:rsidRPr="00DA17DB">
        <w:rPr>
          <w:b w:val="0"/>
          <w:sz w:val="22"/>
          <w:szCs w:val="22"/>
        </w:rPr>
        <w:t>Any Party leaving the Project shall continue to grant Access Rights pursuant to the Grant Agreement and this Consortium Agreement as if it had remained a Party for the whole duration of the Project.</w:t>
      </w:r>
    </w:p>
    <w:p w14:paraId="0D711BF2" w14:textId="77777777" w:rsidR="001F5287" w:rsidRPr="00DA17DB" w:rsidRDefault="001F5287" w:rsidP="001F5287">
      <w:pPr>
        <w:pStyle w:val="Revize"/>
        <w:rPr>
          <w:b w:val="0"/>
          <w:sz w:val="22"/>
          <w:szCs w:val="22"/>
        </w:rPr>
      </w:pPr>
      <w:r w:rsidRPr="00DA17DB">
        <w:rPr>
          <w:b w:val="0"/>
          <w:sz w:val="22"/>
          <w:szCs w:val="22"/>
        </w:rPr>
        <w:t>9.8 Specific Provisions for Access Rights to Software</w:t>
      </w:r>
    </w:p>
    <w:p w14:paraId="4749D154" w14:textId="77777777" w:rsidR="001F5287" w:rsidRPr="00DA17DB" w:rsidRDefault="001F5287" w:rsidP="001F5287">
      <w:pPr>
        <w:pStyle w:val="Revize"/>
        <w:rPr>
          <w:b w:val="0"/>
          <w:sz w:val="22"/>
          <w:szCs w:val="22"/>
        </w:rPr>
      </w:pPr>
      <w:r w:rsidRPr="00DA17DB">
        <w:rPr>
          <w:b w:val="0"/>
          <w:sz w:val="22"/>
          <w:szCs w:val="22"/>
        </w:rPr>
        <w:t>For the avoidance of doubt, the general provisions for Access Rights provided for in this Section 9 are applicable also to Software.</w:t>
      </w:r>
    </w:p>
    <w:p w14:paraId="35108EA8" w14:textId="75F0691E" w:rsidR="001F5287" w:rsidRPr="00DA17DB" w:rsidRDefault="001F5287" w:rsidP="001F5287">
      <w:pPr>
        <w:pStyle w:val="Revize"/>
        <w:rPr>
          <w:b w:val="0"/>
          <w:sz w:val="22"/>
          <w:szCs w:val="22"/>
        </w:rPr>
      </w:pPr>
      <w:r w:rsidRPr="00DA17DB">
        <w:rPr>
          <w:b w:val="0"/>
          <w:sz w:val="22"/>
          <w:szCs w:val="22"/>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204DF1EB" w14:textId="77777777" w:rsidR="00AF0415" w:rsidRPr="00DA17DB" w:rsidRDefault="00AF0415" w:rsidP="00AF0415">
      <w:pPr>
        <w:pStyle w:val="Revize"/>
        <w:rPr>
          <w:sz w:val="22"/>
          <w:szCs w:val="22"/>
        </w:rPr>
      </w:pPr>
    </w:p>
    <w:p w14:paraId="69468BC7" w14:textId="1DD1F07F" w:rsidR="00FA42ED" w:rsidRPr="00DA17DB" w:rsidRDefault="00253B87" w:rsidP="00B34C55">
      <w:pPr>
        <w:pStyle w:val="Nadpis1"/>
        <w:rPr>
          <w:lang w:val="en-GB"/>
        </w:rPr>
      </w:pPr>
      <w:bookmarkStart w:id="118" w:name="_Toc153378838"/>
      <w:bookmarkStart w:id="119" w:name="_Toc290300727"/>
      <w:bookmarkStart w:id="120" w:name="_Toc444527623"/>
      <w:bookmarkStart w:id="121" w:name="_Toc47598311"/>
      <w:r w:rsidRPr="00DA17DB">
        <w:rPr>
          <w:lang w:val="en-GB"/>
        </w:rPr>
        <w:t>10.</w:t>
      </w:r>
      <w:r w:rsidRPr="00DA17DB">
        <w:rPr>
          <w:lang w:val="en-GB"/>
        </w:rPr>
        <w:tab/>
      </w:r>
      <w:r w:rsidR="00FA42ED" w:rsidRPr="00DA17DB">
        <w:rPr>
          <w:lang w:val="en-GB"/>
        </w:rPr>
        <w:t>Section</w:t>
      </w:r>
      <w:r w:rsidR="003C766C" w:rsidRPr="00DA17DB">
        <w:rPr>
          <w:lang w:val="en-GB"/>
        </w:rPr>
        <w:t xml:space="preserve"> 10</w:t>
      </w:r>
      <w:r w:rsidR="00FA42ED" w:rsidRPr="00DA17DB">
        <w:rPr>
          <w:lang w:val="en-GB"/>
        </w:rPr>
        <w:t>: Non-disclosure of information</w:t>
      </w:r>
      <w:bookmarkEnd w:id="118"/>
      <w:bookmarkEnd w:id="119"/>
      <w:bookmarkEnd w:id="120"/>
      <w:bookmarkEnd w:id="121"/>
    </w:p>
    <w:p w14:paraId="526D2F1A" w14:textId="64407F4A" w:rsidR="00463B06" w:rsidRPr="00DA17DB" w:rsidRDefault="008532A5" w:rsidP="008532A5">
      <w:pPr>
        <w:rPr>
          <w:lang w:val="en-GB"/>
        </w:rPr>
      </w:pPr>
      <w:bookmarkStart w:id="122" w:name="_Toc29298364"/>
      <w:r w:rsidRPr="00DA17DB">
        <w:rPr>
          <w:lang w:val="en-GB"/>
        </w:rPr>
        <w:t xml:space="preserve">10.1 </w:t>
      </w:r>
      <w:r w:rsidR="00C238C0" w:rsidRPr="00DA17DB">
        <w:rPr>
          <w:lang w:val="en-GB"/>
        </w:rPr>
        <w:t xml:space="preserve">All information in whatever form or mode of communication, which is </w:t>
      </w:r>
      <w:r w:rsidR="00882B98" w:rsidRPr="00DA17DB">
        <w:rPr>
          <w:lang w:val="en-GB"/>
        </w:rPr>
        <w:t xml:space="preserve">(i) </w:t>
      </w:r>
      <w:r w:rsidR="00C238C0" w:rsidRPr="00DA17DB">
        <w:rPr>
          <w:lang w:val="en-GB"/>
        </w:rPr>
        <w:t>disclosed by a Party (the “Disclosing Party”) to any other Party (the “Recipient”)</w:t>
      </w:r>
      <w:r w:rsidR="00EC01DF" w:rsidRPr="00DA17DB">
        <w:rPr>
          <w:lang w:val="en-GB"/>
        </w:rPr>
        <w:t>,</w:t>
      </w:r>
      <w:r w:rsidR="003F705A" w:rsidRPr="00DA17DB">
        <w:rPr>
          <w:lang w:val="en-GB"/>
        </w:rPr>
        <w:t xml:space="preserve"> </w:t>
      </w:r>
      <w:r w:rsidR="00377105" w:rsidRPr="00DA17DB">
        <w:rPr>
          <w:lang w:val="en-GB"/>
        </w:rPr>
        <w:t xml:space="preserve">or </w:t>
      </w:r>
      <w:bookmarkStart w:id="123" w:name="_Hlk27486824"/>
      <w:r w:rsidR="003D710C" w:rsidRPr="00DA17DB">
        <w:rPr>
          <w:lang w:val="en-GB"/>
        </w:rPr>
        <w:t>otherwise obtained or identified</w:t>
      </w:r>
      <w:r w:rsidR="00377105" w:rsidRPr="00DA17DB">
        <w:rPr>
          <w:lang w:val="en-GB"/>
        </w:rPr>
        <w:t xml:space="preserve"> </w:t>
      </w:r>
      <w:r w:rsidR="003D710C" w:rsidRPr="00DA17DB">
        <w:rPr>
          <w:lang w:val="en-GB"/>
        </w:rPr>
        <w:t>by the Recipient</w:t>
      </w:r>
      <w:r w:rsidR="00EC01DF" w:rsidRPr="00DA17DB">
        <w:rPr>
          <w:lang w:val="en-GB"/>
        </w:rPr>
        <w:t>,</w:t>
      </w:r>
      <w:r w:rsidR="00377105" w:rsidRPr="00DA17DB">
        <w:rPr>
          <w:lang w:val="en-GB"/>
        </w:rPr>
        <w:t xml:space="preserve"> </w:t>
      </w:r>
      <w:bookmarkEnd w:id="123"/>
      <w:r w:rsidR="00C238C0" w:rsidRPr="00DA17DB">
        <w:rPr>
          <w:lang w:val="en-GB"/>
        </w:rPr>
        <w:t xml:space="preserve">in connection with the Project during its implementation and which has been explicitly marked as “confidential” at the time of disclosure, </w:t>
      </w:r>
      <w:r w:rsidR="00B472BE" w:rsidRPr="00DA17DB">
        <w:rPr>
          <w:lang w:val="en-GB"/>
        </w:rPr>
        <w:t xml:space="preserve">or when disclosed </w:t>
      </w:r>
      <w:r w:rsidR="001261D7" w:rsidRPr="00DA17DB">
        <w:rPr>
          <w:lang w:val="en-GB"/>
        </w:rPr>
        <w:t>orally has been identified as confidential at t</w:t>
      </w:r>
      <w:r w:rsidR="00411105" w:rsidRPr="00DA17DB">
        <w:rPr>
          <w:lang w:val="en-GB"/>
        </w:rPr>
        <w:t>he time of disclosure</w:t>
      </w:r>
      <w:r w:rsidR="00C238C0" w:rsidRPr="00DA17DB">
        <w:rPr>
          <w:lang w:val="en-GB"/>
        </w:rPr>
        <w:t xml:space="preserve"> and has been confirmed and designated in writing within 15 calendar days from oral disclosure at the latest as confidential information by the Disclosing Party</w:t>
      </w:r>
      <w:r w:rsidR="00F96AC5" w:rsidRPr="00DA17DB">
        <w:rPr>
          <w:lang w:val="en-GB"/>
        </w:rPr>
        <w:t>,</w:t>
      </w:r>
      <w:r w:rsidR="00377105" w:rsidRPr="00DA17DB">
        <w:rPr>
          <w:lang w:val="en-GB"/>
        </w:rPr>
        <w:t xml:space="preserve"> </w:t>
      </w:r>
      <w:bookmarkStart w:id="124" w:name="_Hlk27487074"/>
      <w:r w:rsidR="00377105" w:rsidRPr="00DA17DB">
        <w:rPr>
          <w:lang w:val="en-GB"/>
        </w:rPr>
        <w:t xml:space="preserve">or </w:t>
      </w:r>
      <w:r w:rsidR="00EC01DF" w:rsidRPr="00DA17DB">
        <w:rPr>
          <w:lang w:val="en-GB"/>
        </w:rPr>
        <w:t xml:space="preserve">(ii) </w:t>
      </w:r>
      <w:r w:rsidR="00377105" w:rsidRPr="00DA17DB">
        <w:rPr>
          <w:lang w:val="en-GB"/>
        </w:rPr>
        <w:t>Results developed by a Party</w:t>
      </w:r>
      <w:r w:rsidR="005E231E" w:rsidRPr="00DA17DB">
        <w:rPr>
          <w:lang w:val="en-GB"/>
        </w:rPr>
        <w:t>,</w:t>
      </w:r>
      <w:r w:rsidR="00EC01DF" w:rsidRPr="00DA17DB">
        <w:rPr>
          <w:lang w:val="en-GB"/>
        </w:rPr>
        <w:t xml:space="preserve"> </w:t>
      </w:r>
      <w:bookmarkEnd w:id="124"/>
      <w:r w:rsidR="00C238C0" w:rsidRPr="00DA17DB">
        <w:rPr>
          <w:lang w:val="en-GB"/>
        </w:rPr>
        <w:t>is “Confidential Information”.</w:t>
      </w:r>
      <w:bookmarkEnd w:id="122"/>
    </w:p>
    <w:p w14:paraId="3CB19317" w14:textId="77777777" w:rsidR="008532A5" w:rsidRPr="00DA17DB" w:rsidRDefault="008532A5" w:rsidP="008532A5">
      <w:pPr>
        <w:rPr>
          <w:lang w:val="en-GB"/>
        </w:rPr>
      </w:pPr>
      <w:bookmarkStart w:id="125" w:name="_Toc29298365"/>
    </w:p>
    <w:p w14:paraId="41B4E22B" w14:textId="0A45865F" w:rsidR="007262D7" w:rsidRPr="00DA17DB" w:rsidRDefault="008532A5" w:rsidP="008532A5">
      <w:pPr>
        <w:rPr>
          <w:lang w:val="en-GB"/>
        </w:rPr>
      </w:pPr>
      <w:r w:rsidRPr="00DA17DB">
        <w:rPr>
          <w:lang w:val="en-GB"/>
        </w:rPr>
        <w:t xml:space="preserve">10.2 </w:t>
      </w:r>
      <w:r w:rsidR="002D3EDF" w:rsidRPr="00DA17DB">
        <w:rPr>
          <w:lang w:val="en-GB"/>
        </w:rPr>
        <w:t xml:space="preserve">The Recipients hereby undertake in addition and without prejudice to any commitment on non-disclosure under the </w:t>
      </w:r>
      <w:r w:rsidR="00CE1074" w:rsidRPr="00DA17DB">
        <w:rPr>
          <w:lang w:val="en-GB"/>
        </w:rPr>
        <w:t xml:space="preserve">Grant </w:t>
      </w:r>
      <w:r w:rsidR="002D3EDF" w:rsidRPr="00DA17DB">
        <w:rPr>
          <w:lang w:val="en-GB"/>
        </w:rPr>
        <w:t>Agreement, for a period of 4 years after the end of the Project:</w:t>
      </w:r>
      <w:bookmarkEnd w:id="125"/>
    </w:p>
    <w:p w14:paraId="535570C6" w14:textId="59879CFE" w:rsidR="007262D7" w:rsidRPr="00DA17DB" w:rsidRDefault="007262D7" w:rsidP="00C7100D">
      <w:pPr>
        <w:pStyle w:val="auf1"/>
        <w:rPr>
          <w:rFonts w:eastAsia="Times New Roman"/>
          <w:lang w:val="en-GB"/>
        </w:rPr>
      </w:pPr>
      <w:r w:rsidRPr="00DA17DB">
        <w:rPr>
          <w:lang w:val="en-GB"/>
        </w:rPr>
        <w:t>Not to use Confidential Information otherwise than for the purpose for which it was disclosed;</w:t>
      </w:r>
    </w:p>
    <w:p w14:paraId="0FD43E04" w14:textId="14CE1CAA" w:rsidR="007262D7" w:rsidRPr="00DA17DB" w:rsidRDefault="007262D7" w:rsidP="00C7100D">
      <w:pPr>
        <w:pStyle w:val="auf1"/>
        <w:rPr>
          <w:rFonts w:eastAsia="Times New Roman"/>
          <w:lang w:val="en-GB"/>
        </w:rPr>
      </w:pPr>
      <w:r w:rsidRPr="00DA17DB">
        <w:rPr>
          <w:lang w:val="en-GB"/>
        </w:rPr>
        <w:t xml:space="preserve">not to disclose Confidential Information </w:t>
      </w:r>
      <w:r w:rsidR="00E16118" w:rsidRPr="00DA17DB">
        <w:rPr>
          <w:lang w:val="en-GB"/>
        </w:rPr>
        <w:t>to any third party (other than</w:t>
      </w:r>
      <w:r w:rsidR="00981CD1" w:rsidRPr="00DA17DB">
        <w:rPr>
          <w:lang w:val="en-GB"/>
        </w:rPr>
        <w:t>, on a need-to-know basis,</w:t>
      </w:r>
      <w:r w:rsidR="00E16118" w:rsidRPr="00DA17DB">
        <w:rPr>
          <w:lang w:val="en-GB"/>
        </w:rPr>
        <w:t xml:space="preserve"> to its Affiliated Entities, Subcontractors)</w:t>
      </w:r>
      <w:r w:rsidR="00727B3E" w:rsidRPr="00DA17DB">
        <w:rPr>
          <w:lang w:val="en-GB"/>
        </w:rPr>
        <w:t xml:space="preserve"> </w:t>
      </w:r>
      <w:r w:rsidRPr="00DA17DB">
        <w:rPr>
          <w:lang w:val="en-GB"/>
        </w:rPr>
        <w:t>without the prior written consent by the Disclosing Party</w:t>
      </w:r>
      <w:r w:rsidR="003F705A" w:rsidRPr="00DA17DB">
        <w:rPr>
          <w:lang w:val="en-GB"/>
        </w:rPr>
        <w:t xml:space="preserve"> </w:t>
      </w:r>
      <w:r w:rsidR="007C497C" w:rsidRPr="00DA17DB">
        <w:rPr>
          <w:lang w:val="en-GB"/>
        </w:rPr>
        <w:t xml:space="preserve">or the party </w:t>
      </w:r>
      <w:r w:rsidR="003F705A" w:rsidRPr="00DA17DB">
        <w:rPr>
          <w:lang w:val="en-GB"/>
        </w:rPr>
        <w:t>owning the information</w:t>
      </w:r>
      <w:r w:rsidR="009A30DA" w:rsidRPr="00DA17DB">
        <w:rPr>
          <w:lang w:val="en-GB"/>
        </w:rPr>
        <w:t>. Recipient shall ensure that Affiliated Entities or Subcontractors are subject to confidentiality obligations, not less strict than those of this Consortium Agreement, concerning the Confidential Information prior to any disclosure by Recipient to such Affiliated Entity or Subcontractor</w:t>
      </w:r>
      <w:r w:rsidRPr="00DA17DB">
        <w:rPr>
          <w:lang w:val="en-GB"/>
        </w:rPr>
        <w:t>;</w:t>
      </w:r>
    </w:p>
    <w:p w14:paraId="5C5BCA03" w14:textId="77777777" w:rsidR="007262D7" w:rsidRPr="00DA17DB" w:rsidRDefault="007262D7" w:rsidP="00C7100D">
      <w:pPr>
        <w:pStyle w:val="auf1"/>
        <w:rPr>
          <w:rFonts w:eastAsia="Times New Roman"/>
          <w:lang w:val="en-GB"/>
        </w:rPr>
      </w:pPr>
      <w:r w:rsidRPr="00DA17DB">
        <w:rPr>
          <w:lang w:val="en-GB"/>
        </w:rPr>
        <w:t>to ensure that internal distribution of Confidential Information by a Recipient shall take place on a strict need-to-know basis; and</w:t>
      </w:r>
    </w:p>
    <w:p w14:paraId="4861B586" w14:textId="1A1B1C24" w:rsidR="007262D7" w:rsidRPr="00DA17DB" w:rsidRDefault="007262D7" w:rsidP="00C7100D">
      <w:pPr>
        <w:pStyle w:val="auf1"/>
        <w:rPr>
          <w:rFonts w:eastAsia="Times New Roman"/>
          <w:lang w:val="en-GB"/>
        </w:rPr>
      </w:pPr>
      <w:r w:rsidRPr="00DA17DB">
        <w:rPr>
          <w:lang w:val="en-GB"/>
        </w:rPr>
        <w:t>to return to the Disclosing Party</w:t>
      </w:r>
      <w:r w:rsidR="00CC7836" w:rsidRPr="00DA17DB">
        <w:rPr>
          <w:lang w:val="en-GB"/>
        </w:rPr>
        <w:t xml:space="preserve">, or destroy, </w:t>
      </w:r>
      <w:r w:rsidRPr="00DA17DB">
        <w:rPr>
          <w:lang w:val="en-GB"/>
        </w:rPr>
        <w:t xml:space="preserve">on </w:t>
      </w:r>
      <w:r w:rsidR="00CC7836" w:rsidRPr="00DA17DB">
        <w:rPr>
          <w:lang w:val="en-GB"/>
        </w:rPr>
        <w:t>request</w:t>
      </w:r>
      <w:r w:rsidRPr="00DA17DB">
        <w:rPr>
          <w:lang w:val="en-GB"/>
        </w:rPr>
        <w:t xml:space="preserve"> all Confidential Information</w:t>
      </w:r>
      <w:r w:rsidR="00CC7836" w:rsidRPr="00DA17DB">
        <w:rPr>
          <w:lang w:val="en-GB"/>
        </w:rPr>
        <w:t xml:space="preserve"> that</w:t>
      </w:r>
      <w:r w:rsidRPr="00DA17DB">
        <w:rPr>
          <w:lang w:val="en-GB"/>
        </w:rPr>
        <w:t xml:space="preserve"> has been </w:t>
      </w:r>
      <w:r w:rsidR="00CC7836" w:rsidRPr="00DA17DB">
        <w:rPr>
          <w:lang w:val="en-GB"/>
        </w:rPr>
        <w:t>disclosed</w:t>
      </w:r>
      <w:r w:rsidRPr="00DA17DB">
        <w:rPr>
          <w:lang w:val="en-GB"/>
        </w:rPr>
        <w:t xml:space="preserve"> to the Recipients including all copies thereof and to delete all information stored in a machine readable form</w:t>
      </w:r>
      <w:r w:rsidR="00CC7836" w:rsidRPr="00DA17DB">
        <w:rPr>
          <w:lang w:val="en-GB"/>
        </w:rPr>
        <w:t xml:space="preserve"> </w:t>
      </w:r>
      <w:r w:rsidR="00F35AB8" w:rsidRPr="00DA17DB">
        <w:rPr>
          <w:lang w:val="en-GB"/>
        </w:rPr>
        <w:t>t</w:t>
      </w:r>
      <w:r w:rsidR="00CC7836" w:rsidRPr="00DA17DB">
        <w:rPr>
          <w:lang w:val="en-GB"/>
        </w:rPr>
        <w:t>o the extent practically possible.</w:t>
      </w:r>
      <w:r w:rsidRPr="00DA17DB">
        <w:rPr>
          <w:lang w:val="en-GB"/>
        </w:rPr>
        <w:t xml:space="preserve"> The Recipients may keep a copy to the extent it is required to keep, archive or store such Confidential Information because of compliance with applicable laws and regulations or for the proof of </w:t>
      </w:r>
      <w:r w:rsidRPr="00DA17DB">
        <w:rPr>
          <w:lang w:val="en-GB"/>
        </w:rPr>
        <w:lastRenderedPageBreak/>
        <w:t>on-going obligations</w:t>
      </w:r>
      <w:r w:rsidR="00CC7836" w:rsidRPr="00DA17DB">
        <w:rPr>
          <w:lang w:val="en-GB"/>
        </w:rPr>
        <w:t xml:space="preserve"> provided that the Recipient </w:t>
      </w:r>
      <w:r w:rsidR="00CE1074" w:rsidRPr="00DA17DB">
        <w:rPr>
          <w:lang w:val="en-GB"/>
        </w:rPr>
        <w:t xml:space="preserve">complies </w:t>
      </w:r>
      <w:r w:rsidR="00CC7836" w:rsidRPr="00DA17DB">
        <w:rPr>
          <w:lang w:val="en-GB"/>
        </w:rPr>
        <w:t>with the confidentiality obligations herein contained with res</w:t>
      </w:r>
      <w:r w:rsidR="00CE1074" w:rsidRPr="00DA17DB">
        <w:rPr>
          <w:lang w:val="en-GB"/>
        </w:rPr>
        <w:t>p</w:t>
      </w:r>
      <w:r w:rsidR="00CC7836" w:rsidRPr="00DA17DB">
        <w:rPr>
          <w:lang w:val="en-GB"/>
        </w:rPr>
        <w:t>ect to such copy for as long as the copy is retained.</w:t>
      </w:r>
    </w:p>
    <w:p w14:paraId="677DA6C0" w14:textId="77777777" w:rsidR="00866346" w:rsidRPr="00DA17DB" w:rsidRDefault="00866346" w:rsidP="003C766C">
      <w:pPr>
        <w:pStyle w:val="auf1"/>
        <w:numPr>
          <w:ilvl w:val="0"/>
          <w:numId w:val="0"/>
        </w:numPr>
        <w:rPr>
          <w:lang w:val="en-GB"/>
        </w:rPr>
      </w:pPr>
    </w:p>
    <w:p w14:paraId="5A73021E" w14:textId="18C5AC0B" w:rsidR="007262D7" w:rsidRPr="00DA17DB" w:rsidRDefault="008532A5" w:rsidP="008532A5">
      <w:pPr>
        <w:rPr>
          <w:lang w:val="en-GB"/>
        </w:rPr>
      </w:pPr>
      <w:bookmarkStart w:id="126" w:name="_Toc29298366"/>
      <w:r w:rsidRPr="00DA17DB">
        <w:rPr>
          <w:lang w:val="en-GB"/>
        </w:rPr>
        <w:t xml:space="preserve">10.3 </w:t>
      </w:r>
      <w:r w:rsidR="007262D7" w:rsidRPr="00DA17DB">
        <w:rPr>
          <w:lang w:val="en-GB"/>
        </w:rPr>
        <w:t>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bookmarkEnd w:id="126"/>
      <w:r w:rsidR="007262D7" w:rsidRPr="00DA17DB">
        <w:rPr>
          <w:lang w:val="en-GB"/>
        </w:rPr>
        <w:t xml:space="preserve"> </w:t>
      </w:r>
    </w:p>
    <w:p w14:paraId="78283A40" w14:textId="77777777" w:rsidR="008532A5" w:rsidRPr="00DA17DB" w:rsidRDefault="008532A5" w:rsidP="008532A5">
      <w:pPr>
        <w:rPr>
          <w:lang w:val="en-GB"/>
        </w:rPr>
      </w:pPr>
      <w:bookmarkStart w:id="127" w:name="_Toc29298367"/>
    </w:p>
    <w:p w14:paraId="09252818" w14:textId="33EFDB65" w:rsidR="007262D7" w:rsidRPr="00DA17DB" w:rsidRDefault="008532A5" w:rsidP="008532A5">
      <w:pPr>
        <w:rPr>
          <w:lang w:val="en-GB"/>
        </w:rPr>
      </w:pPr>
      <w:r w:rsidRPr="00DA17DB">
        <w:rPr>
          <w:lang w:val="en-GB"/>
        </w:rPr>
        <w:t xml:space="preserve">10.4 </w:t>
      </w:r>
      <w:r w:rsidR="00C238C0" w:rsidRPr="00DA17DB">
        <w:rPr>
          <w:lang w:val="en-GB"/>
        </w:rPr>
        <w:t>The above shall not apply for disclosure or use of Confidential Information, if and in so far as the Recipient can show that:</w:t>
      </w:r>
      <w:bookmarkEnd w:id="127"/>
    </w:p>
    <w:p w14:paraId="717FE979" w14:textId="77777777" w:rsidR="007262D7" w:rsidRPr="00DA17DB" w:rsidRDefault="007262D7" w:rsidP="00C7100D">
      <w:pPr>
        <w:pStyle w:val="auf1"/>
        <w:rPr>
          <w:rFonts w:eastAsia="Times New Roman"/>
          <w:lang w:val="en-GB"/>
        </w:rPr>
      </w:pPr>
      <w:r w:rsidRPr="00DA17DB">
        <w:rPr>
          <w:lang w:val="en-GB"/>
        </w:rPr>
        <w:t xml:space="preserve">the Confidential Information </w:t>
      </w:r>
      <w:r w:rsidR="00CC7836" w:rsidRPr="00DA17DB">
        <w:rPr>
          <w:lang w:val="en-GB"/>
        </w:rPr>
        <w:t xml:space="preserve">has become or </w:t>
      </w:r>
      <w:r w:rsidRPr="00DA17DB">
        <w:rPr>
          <w:lang w:val="en-GB"/>
        </w:rPr>
        <w:t>becomes publicly available by means other than a breach of the Recipient’s confidentiality obligations;</w:t>
      </w:r>
    </w:p>
    <w:p w14:paraId="532CAF1B" w14:textId="17DA36A2" w:rsidR="007262D7" w:rsidRPr="00DA17DB" w:rsidRDefault="007262D7" w:rsidP="00C7100D">
      <w:pPr>
        <w:pStyle w:val="auf1"/>
        <w:rPr>
          <w:rFonts w:eastAsia="Times New Roman"/>
          <w:lang w:val="en-GB"/>
        </w:rPr>
      </w:pPr>
      <w:r w:rsidRPr="00DA17DB">
        <w:rPr>
          <w:lang w:val="en-GB"/>
        </w:rPr>
        <w:t>the Disclosing Party</w:t>
      </w:r>
      <w:r w:rsidR="007C497C" w:rsidRPr="00DA17DB">
        <w:rPr>
          <w:lang w:val="en-GB"/>
        </w:rPr>
        <w:t xml:space="preserve"> or the party </w:t>
      </w:r>
      <w:r w:rsidR="00EC01DF" w:rsidRPr="00DA17DB">
        <w:rPr>
          <w:lang w:val="en-GB"/>
        </w:rPr>
        <w:t xml:space="preserve">owning the Confidential Information </w:t>
      </w:r>
      <w:r w:rsidRPr="00DA17DB">
        <w:rPr>
          <w:lang w:val="en-GB"/>
        </w:rPr>
        <w:t>subsequently informs the Recipient that the Confidential Information is no longer confidential;</w:t>
      </w:r>
    </w:p>
    <w:p w14:paraId="45BC34A8" w14:textId="1A970302" w:rsidR="00022307" w:rsidRPr="00DA17DB" w:rsidRDefault="007262D7" w:rsidP="00C7100D">
      <w:pPr>
        <w:pStyle w:val="auf1"/>
        <w:rPr>
          <w:rFonts w:eastAsia="Times New Roman"/>
          <w:lang w:val="en-GB"/>
        </w:rPr>
      </w:pPr>
      <w:r w:rsidRPr="00DA17DB">
        <w:rPr>
          <w:lang w:val="en-GB"/>
        </w:rPr>
        <w:t xml:space="preserve">the Confidential Information is communicated to the Recipient without any obligation of </w:t>
      </w:r>
      <w:r w:rsidR="00B25926" w:rsidRPr="00DA17DB">
        <w:rPr>
          <w:lang w:val="en-GB"/>
        </w:rPr>
        <w:t xml:space="preserve">confidentiality </w:t>
      </w:r>
      <w:r w:rsidRPr="00DA17DB">
        <w:rPr>
          <w:lang w:val="en-GB"/>
        </w:rPr>
        <w:t>by a third party</w:t>
      </w:r>
    </w:p>
    <w:p w14:paraId="3E4C6A3F" w14:textId="7E029FDF" w:rsidR="007262D7" w:rsidRPr="00DA17DB" w:rsidRDefault="007262D7" w:rsidP="00C7100D">
      <w:pPr>
        <w:pStyle w:val="auf1"/>
        <w:rPr>
          <w:rFonts w:eastAsia="Times New Roman"/>
          <w:lang w:val="en-GB"/>
        </w:rPr>
      </w:pPr>
      <w:r w:rsidRPr="00DA17DB">
        <w:rPr>
          <w:lang w:val="en-GB"/>
        </w:rPr>
        <w:t>the disclosure or communication of the Confidential Information is foreseen by provisions of the Grant Agreement;</w:t>
      </w:r>
    </w:p>
    <w:p w14:paraId="1494B8DF" w14:textId="77777777" w:rsidR="007262D7" w:rsidRPr="00DA17DB" w:rsidRDefault="007262D7" w:rsidP="00C7100D">
      <w:pPr>
        <w:pStyle w:val="auf1"/>
        <w:rPr>
          <w:rFonts w:eastAsia="Times New Roman"/>
          <w:lang w:val="en-GB"/>
        </w:rPr>
      </w:pPr>
      <w:r w:rsidRPr="00DA17DB">
        <w:rPr>
          <w:lang w:val="en-GB"/>
        </w:rPr>
        <w:t xml:space="preserve">the Confidential Information, at any time, was developed by the Recipient completely independently of any such disclosure by the Disclosing Party; </w:t>
      </w:r>
    </w:p>
    <w:p w14:paraId="28850F84" w14:textId="77777777" w:rsidR="007262D7" w:rsidRPr="00DA17DB" w:rsidRDefault="007262D7" w:rsidP="00C7100D">
      <w:pPr>
        <w:pStyle w:val="auf1"/>
        <w:rPr>
          <w:rFonts w:eastAsia="Times New Roman"/>
          <w:lang w:val="en-GB"/>
        </w:rPr>
      </w:pPr>
      <w:r w:rsidRPr="00DA17DB">
        <w:rPr>
          <w:lang w:val="en-GB"/>
        </w:rPr>
        <w:t>the Confidential Information was already known to the Recipient prior to disclosure</w:t>
      </w:r>
      <w:r w:rsidR="00B25926" w:rsidRPr="00DA17DB">
        <w:rPr>
          <w:lang w:val="en-GB"/>
        </w:rPr>
        <w:t>,</w:t>
      </w:r>
      <w:r w:rsidRPr="00DA17DB">
        <w:rPr>
          <w:lang w:val="en-GB"/>
        </w:rPr>
        <w:t xml:space="preserve"> or</w:t>
      </w:r>
    </w:p>
    <w:p w14:paraId="13B0FFE4" w14:textId="0A532991" w:rsidR="007262D7" w:rsidRPr="00DA17DB" w:rsidRDefault="00E06648" w:rsidP="00C7100D">
      <w:pPr>
        <w:pStyle w:val="auf1"/>
        <w:rPr>
          <w:rFonts w:eastAsia="Times New Roman"/>
          <w:lang w:val="en-GB"/>
        </w:rPr>
      </w:pPr>
      <w:r w:rsidRPr="00DA17DB">
        <w:rPr>
          <w:lang w:val="en-GB"/>
        </w:rPr>
        <w:t>the disclosure of the Confidential Information is in compliance  with mandatory applicable laws or regulations or with a court or administrative order.</w:t>
      </w:r>
      <w:r w:rsidR="007262D7" w:rsidRPr="00DA17DB">
        <w:rPr>
          <w:lang w:val="en-GB"/>
        </w:rPr>
        <w:t>.</w:t>
      </w:r>
    </w:p>
    <w:p w14:paraId="08558581" w14:textId="77777777" w:rsidR="00742A2A" w:rsidRPr="00DA17DB" w:rsidRDefault="00742A2A" w:rsidP="003C766C">
      <w:pPr>
        <w:pStyle w:val="auf1"/>
        <w:numPr>
          <w:ilvl w:val="0"/>
          <w:numId w:val="0"/>
        </w:numPr>
        <w:rPr>
          <w:lang w:val="en-GB"/>
        </w:rPr>
      </w:pPr>
    </w:p>
    <w:p w14:paraId="53EF57C4" w14:textId="32FB8AC6" w:rsidR="007262D7" w:rsidRPr="00DA17DB" w:rsidRDefault="008532A5" w:rsidP="008532A5">
      <w:pPr>
        <w:rPr>
          <w:lang w:val="en-GB"/>
        </w:rPr>
      </w:pPr>
      <w:bookmarkStart w:id="128" w:name="_Toc29298368"/>
      <w:r w:rsidRPr="00DA17DB">
        <w:rPr>
          <w:lang w:val="en-GB"/>
        </w:rPr>
        <w:t xml:space="preserve">10.5 </w:t>
      </w:r>
      <w:r w:rsidR="007262D7" w:rsidRPr="00DA17DB">
        <w:rPr>
          <w:lang w:val="en-GB"/>
        </w:rPr>
        <w:t>The Recipient shall apply the same degree of care with regard to the Confidential Information disclosed within the scope of the Project as with its own confidential and/or proprietary information, but in no case less than reasonable care</w:t>
      </w:r>
      <w:bookmarkEnd w:id="128"/>
    </w:p>
    <w:p w14:paraId="0EADEA86" w14:textId="77777777" w:rsidR="008532A5" w:rsidRPr="00DA17DB" w:rsidRDefault="008532A5" w:rsidP="008532A5">
      <w:pPr>
        <w:rPr>
          <w:lang w:val="en-GB"/>
        </w:rPr>
      </w:pPr>
      <w:bookmarkStart w:id="129" w:name="_Toc29298369"/>
    </w:p>
    <w:p w14:paraId="2006D2FF" w14:textId="6B49F603" w:rsidR="007262D7" w:rsidRPr="00DA17DB" w:rsidRDefault="008532A5" w:rsidP="008532A5">
      <w:pPr>
        <w:rPr>
          <w:lang w:val="en-GB"/>
        </w:rPr>
      </w:pPr>
      <w:r w:rsidRPr="00DA17DB">
        <w:rPr>
          <w:lang w:val="en-GB"/>
        </w:rPr>
        <w:t xml:space="preserve">10.6 </w:t>
      </w:r>
      <w:r w:rsidR="00C238C0" w:rsidRPr="00DA17DB">
        <w:rPr>
          <w:lang w:val="en-GB"/>
        </w:rPr>
        <w:t>Each Party shall promptly advise the other Party in writing of any unauthorised disclosure, misappropriation or misuse of Confidential Information after it becomes aware of such unauthorised disclos</w:t>
      </w:r>
      <w:r w:rsidR="007262D7" w:rsidRPr="00DA17DB">
        <w:rPr>
          <w:lang w:val="en-GB"/>
        </w:rPr>
        <w:t>ure, misappropriation or misuse.</w:t>
      </w:r>
      <w:bookmarkEnd w:id="129"/>
    </w:p>
    <w:p w14:paraId="56E8C778" w14:textId="77777777" w:rsidR="008532A5" w:rsidRPr="00DA17DB" w:rsidRDefault="008532A5" w:rsidP="008532A5">
      <w:pPr>
        <w:rPr>
          <w:lang w:val="en-GB"/>
        </w:rPr>
      </w:pPr>
      <w:bookmarkStart w:id="130" w:name="_Toc29298370"/>
    </w:p>
    <w:p w14:paraId="40D93D7B" w14:textId="1507A112" w:rsidR="00C238C0" w:rsidRPr="00DA17DB" w:rsidRDefault="008532A5" w:rsidP="008532A5">
      <w:pPr>
        <w:rPr>
          <w:lang w:val="en-GB"/>
        </w:rPr>
      </w:pPr>
      <w:r w:rsidRPr="00DA17DB">
        <w:rPr>
          <w:lang w:val="en-GB"/>
        </w:rPr>
        <w:t xml:space="preserve">10.7 </w:t>
      </w:r>
      <w:r w:rsidR="00C238C0" w:rsidRPr="00DA17DB">
        <w:rPr>
          <w:lang w:val="en-GB"/>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bookmarkEnd w:id="130"/>
    </w:p>
    <w:p w14:paraId="69185E0A" w14:textId="77777777" w:rsidR="00C238C0" w:rsidRPr="00DA17DB" w:rsidRDefault="00C238C0" w:rsidP="00C238C0">
      <w:pPr>
        <w:pStyle w:val="Revize"/>
        <w:rPr>
          <w:b w:val="0"/>
          <w:sz w:val="22"/>
          <w:szCs w:val="22"/>
        </w:rPr>
      </w:pPr>
      <w:r w:rsidRPr="00DA17DB">
        <w:rPr>
          <w:b w:val="0"/>
          <w:sz w:val="22"/>
          <w:szCs w:val="22"/>
        </w:rPr>
        <w:t xml:space="preserve">- notify the Disclosing Party, and </w:t>
      </w:r>
    </w:p>
    <w:p w14:paraId="66DC94F9" w14:textId="77777777" w:rsidR="00C238C0" w:rsidRPr="00DA17DB" w:rsidRDefault="00C238C0" w:rsidP="00C238C0">
      <w:pPr>
        <w:pStyle w:val="Revize"/>
        <w:rPr>
          <w:b w:val="0"/>
          <w:sz w:val="22"/>
          <w:szCs w:val="22"/>
        </w:rPr>
      </w:pPr>
      <w:r w:rsidRPr="00DA17DB">
        <w:rPr>
          <w:b w:val="0"/>
          <w:sz w:val="22"/>
          <w:szCs w:val="22"/>
        </w:rPr>
        <w:t>- comply with the Disclosing Party’s reasonable instructions to protect the confidentiality of the information.</w:t>
      </w:r>
    </w:p>
    <w:p w14:paraId="374C1183" w14:textId="77777777" w:rsidR="00C238C0" w:rsidRPr="00DA17DB" w:rsidRDefault="00C238C0" w:rsidP="00C7100D">
      <w:pPr>
        <w:rPr>
          <w:lang w:val="en-GB"/>
        </w:rPr>
      </w:pPr>
    </w:p>
    <w:p w14:paraId="7C48AE7F" w14:textId="561DC0B5" w:rsidR="00742CE6" w:rsidRPr="00DA17DB" w:rsidRDefault="00253B87" w:rsidP="00B34C55">
      <w:pPr>
        <w:pStyle w:val="Nadpis1"/>
        <w:rPr>
          <w:lang w:val="en-GB"/>
        </w:rPr>
      </w:pPr>
      <w:bookmarkStart w:id="131" w:name="_Toc153378839"/>
      <w:bookmarkStart w:id="132" w:name="_Toc290300728"/>
      <w:bookmarkStart w:id="133" w:name="_Toc444527624"/>
      <w:bookmarkStart w:id="134" w:name="_Toc47598312"/>
      <w:r w:rsidRPr="00DA17DB">
        <w:rPr>
          <w:lang w:val="en-GB"/>
        </w:rPr>
        <w:t>11.</w:t>
      </w:r>
      <w:r w:rsidRPr="00DA17DB">
        <w:rPr>
          <w:lang w:val="en-GB"/>
        </w:rPr>
        <w:tab/>
      </w:r>
      <w:r w:rsidR="00742CE6" w:rsidRPr="00DA17DB">
        <w:rPr>
          <w:lang w:val="en-GB"/>
        </w:rPr>
        <w:t xml:space="preserve">Section: </w:t>
      </w:r>
      <w:r w:rsidR="008532A5" w:rsidRPr="00DA17DB">
        <w:rPr>
          <w:lang w:val="en-GB"/>
        </w:rPr>
        <w:t xml:space="preserve">11: </w:t>
      </w:r>
      <w:r w:rsidR="00742CE6" w:rsidRPr="00DA17DB">
        <w:rPr>
          <w:lang w:val="en-GB"/>
        </w:rPr>
        <w:t>Miscellaneous</w:t>
      </w:r>
      <w:bookmarkEnd w:id="131"/>
      <w:bookmarkEnd w:id="132"/>
      <w:bookmarkEnd w:id="133"/>
      <w:bookmarkEnd w:id="134"/>
    </w:p>
    <w:p w14:paraId="43938276" w14:textId="6C550316" w:rsidR="00C238C0" w:rsidRPr="00DA17DB" w:rsidRDefault="008532A5" w:rsidP="008532A5">
      <w:pPr>
        <w:rPr>
          <w:lang w:val="en-GB"/>
        </w:rPr>
      </w:pPr>
      <w:bookmarkStart w:id="135" w:name="_Toc29298372"/>
      <w:r w:rsidRPr="00DA17DB">
        <w:rPr>
          <w:lang w:val="en-GB"/>
        </w:rPr>
        <w:t xml:space="preserve">11.1 </w:t>
      </w:r>
      <w:r w:rsidR="00742CE6" w:rsidRPr="00DA17DB">
        <w:rPr>
          <w:lang w:val="en-GB"/>
        </w:rPr>
        <w:t>Attachments, inconsistencies and severability</w:t>
      </w:r>
      <w:bookmarkEnd w:id="135"/>
    </w:p>
    <w:p w14:paraId="0D00B60C" w14:textId="77777777" w:rsidR="000824DB" w:rsidRPr="00DA17DB" w:rsidRDefault="000824DB" w:rsidP="000824DB">
      <w:pPr>
        <w:pStyle w:val="Revize"/>
        <w:rPr>
          <w:b w:val="0"/>
          <w:sz w:val="22"/>
          <w:szCs w:val="22"/>
        </w:rPr>
      </w:pPr>
      <w:r w:rsidRPr="00DA17DB">
        <w:rPr>
          <w:b w:val="0"/>
          <w:sz w:val="22"/>
          <w:szCs w:val="22"/>
        </w:rPr>
        <w:t>This Consortium Agreement consists of this core text and</w:t>
      </w:r>
    </w:p>
    <w:p w14:paraId="6F54A147" w14:textId="77777777" w:rsidR="000824DB" w:rsidRPr="00DA17DB" w:rsidRDefault="000824DB" w:rsidP="000824DB">
      <w:pPr>
        <w:pStyle w:val="Revize"/>
        <w:rPr>
          <w:b w:val="0"/>
          <w:sz w:val="22"/>
          <w:szCs w:val="22"/>
        </w:rPr>
      </w:pPr>
      <w:r w:rsidRPr="00DA17DB">
        <w:rPr>
          <w:b w:val="0"/>
          <w:sz w:val="22"/>
          <w:szCs w:val="22"/>
        </w:rPr>
        <w:t xml:space="preserve">Attachment 1 (Background included) </w:t>
      </w:r>
    </w:p>
    <w:p w14:paraId="1CBC2678" w14:textId="54BC8229" w:rsidR="000824DB" w:rsidRPr="00DA17DB" w:rsidRDefault="000824DB" w:rsidP="000824DB">
      <w:pPr>
        <w:pStyle w:val="Revize"/>
        <w:rPr>
          <w:b w:val="0"/>
          <w:sz w:val="22"/>
          <w:szCs w:val="22"/>
        </w:rPr>
      </w:pPr>
      <w:r w:rsidRPr="00DA17DB">
        <w:rPr>
          <w:b w:val="0"/>
          <w:sz w:val="22"/>
          <w:szCs w:val="22"/>
        </w:rPr>
        <w:t>Attachment 2 (Accession document)</w:t>
      </w:r>
    </w:p>
    <w:p w14:paraId="5EDA51E8" w14:textId="6A84757B" w:rsidR="00E031D5" w:rsidRPr="00DA17DB" w:rsidRDefault="00E031D5" w:rsidP="000824DB">
      <w:pPr>
        <w:pStyle w:val="Revize"/>
        <w:rPr>
          <w:b w:val="0"/>
          <w:sz w:val="22"/>
          <w:szCs w:val="22"/>
        </w:rPr>
      </w:pPr>
      <w:r w:rsidRPr="00DA17DB">
        <w:rPr>
          <w:b w:val="0"/>
          <w:sz w:val="22"/>
          <w:szCs w:val="22"/>
        </w:rPr>
        <w:t>Attachment 3 (Project Description)</w:t>
      </w:r>
    </w:p>
    <w:p w14:paraId="7690F788" w14:textId="77777777" w:rsidR="00742A2A" w:rsidRPr="00DA17DB" w:rsidRDefault="00742A2A" w:rsidP="000824DB">
      <w:pPr>
        <w:pStyle w:val="Revize"/>
        <w:rPr>
          <w:b w:val="0"/>
          <w:sz w:val="22"/>
          <w:szCs w:val="22"/>
        </w:rPr>
      </w:pPr>
    </w:p>
    <w:p w14:paraId="32750190" w14:textId="60F1B577" w:rsidR="000824DB" w:rsidRPr="00DA17DB" w:rsidRDefault="000824DB" w:rsidP="000824DB">
      <w:pPr>
        <w:pStyle w:val="Revize"/>
        <w:rPr>
          <w:b w:val="0"/>
          <w:sz w:val="22"/>
          <w:szCs w:val="22"/>
        </w:rPr>
      </w:pPr>
      <w:r w:rsidRPr="00DA17DB">
        <w:rPr>
          <w:b w:val="0"/>
          <w:sz w:val="22"/>
          <w:szCs w:val="22"/>
        </w:rPr>
        <w:t xml:space="preserve">In case the terms of this Consortium Agreement are in conflict with the </w:t>
      </w:r>
      <w:r w:rsidR="008D4420" w:rsidRPr="00DA17DB">
        <w:rPr>
          <w:b w:val="0"/>
          <w:sz w:val="22"/>
          <w:szCs w:val="22"/>
        </w:rPr>
        <w:t xml:space="preserve">mandatory </w:t>
      </w:r>
      <w:r w:rsidRPr="00DA17DB">
        <w:rPr>
          <w:b w:val="0"/>
          <w:sz w:val="22"/>
          <w:szCs w:val="22"/>
        </w:rPr>
        <w:t>terms of the Grant Agreement, the terms of the latter shall prevail. In case of conflicts between the attachments and the core text of this Consortium Agreement, the latter shall prevail.</w:t>
      </w:r>
    </w:p>
    <w:p w14:paraId="4DC9AD2E" w14:textId="77777777" w:rsidR="000824DB" w:rsidRPr="00DA17DB" w:rsidRDefault="000824DB" w:rsidP="00C7100D">
      <w:pPr>
        <w:rPr>
          <w:lang w:val="en-GB"/>
        </w:rPr>
      </w:pPr>
    </w:p>
    <w:p w14:paraId="4D059C92" w14:textId="77777777" w:rsidR="000824DB" w:rsidRPr="00DA17DB" w:rsidRDefault="000824DB" w:rsidP="000824DB">
      <w:pPr>
        <w:pStyle w:val="Revize"/>
        <w:rPr>
          <w:b w:val="0"/>
          <w:sz w:val="22"/>
          <w:szCs w:val="22"/>
        </w:rPr>
      </w:pPr>
      <w:r w:rsidRPr="00DA17DB">
        <w:rPr>
          <w:b w:val="0"/>
          <w:sz w:val="22"/>
          <w:szCs w:val="22"/>
        </w:rPr>
        <w:t xml:space="preserve">Should any provision of this Consortium Agreement become invalid, illegal or unenforceable, it shall not affect the validity of the remaining provisions of this Consortium Agreement. In such a </w:t>
      </w:r>
      <w:r w:rsidRPr="00DA17DB">
        <w:rPr>
          <w:b w:val="0"/>
          <w:sz w:val="22"/>
          <w:szCs w:val="22"/>
        </w:rPr>
        <w:lastRenderedPageBreak/>
        <w:t xml:space="preserve">case, the Parties concerned shall be entitled to request that a valid and practicable provision be negotiated </w:t>
      </w:r>
      <w:r w:rsidR="00B25926" w:rsidRPr="00DA17DB">
        <w:rPr>
          <w:b w:val="0"/>
          <w:sz w:val="22"/>
          <w:szCs w:val="22"/>
        </w:rPr>
        <w:t xml:space="preserve">that </w:t>
      </w:r>
      <w:r w:rsidRPr="00DA17DB">
        <w:rPr>
          <w:b w:val="0"/>
          <w:sz w:val="22"/>
          <w:szCs w:val="22"/>
        </w:rPr>
        <w:t>fulfils the purpose of the original provision.</w:t>
      </w:r>
    </w:p>
    <w:p w14:paraId="772E88F2" w14:textId="77777777" w:rsidR="008532A5" w:rsidRPr="00DA17DB" w:rsidRDefault="008532A5" w:rsidP="008532A5">
      <w:pPr>
        <w:rPr>
          <w:lang w:val="en-GB"/>
        </w:rPr>
      </w:pPr>
      <w:bookmarkStart w:id="136" w:name="_Toc29298373"/>
    </w:p>
    <w:p w14:paraId="6B54653A" w14:textId="4249AE7E" w:rsidR="000824DB" w:rsidRPr="00DA17DB" w:rsidRDefault="008532A5" w:rsidP="008532A5">
      <w:pPr>
        <w:rPr>
          <w:lang w:val="en-GB"/>
        </w:rPr>
      </w:pPr>
      <w:r w:rsidRPr="00DA17DB">
        <w:rPr>
          <w:lang w:val="en-GB"/>
        </w:rPr>
        <w:t xml:space="preserve">11.2 </w:t>
      </w:r>
      <w:r w:rsidR="00B25926" w:rsidRPr="00DA17DB">
        <w:rPr>
          <w:lang w:val="en-GB"/>
        </w:rPr>
        <w:t>No representation, partnership or agency</w:t>
      </w:r>
      <w:bookmarkEnd w:id="136"/>
    </w:p>
    <w:p w14:paraId="1FBC5A42" w14:textId="77777777" w:rsidR="000824DB" w:rsidRPr="00DA17DB" w:rsidRDefault="000824DB" w:rsidP="000824DB">
      <w:pPr>
        <w:pStyle w:val="Revize"/>
        <w:rPr>
          <w:b w:val="0"/>
          <w:sz w:val="22"/>
          <w:szCs w:val="22"/>
        </w:rPr>
      </w:pPr>
      <w:r w:rsidRPr="00DA17DB">
        <w:rPr>
          <w:b w:val="0"/>
          <w:sz w:val="22"/>
          <w:szCs w:val="22"/>
        </w:rPr>
        <w:t>Except as otherwise provided in Section 6.4.4,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7DC0EEA6" w14:textId="77777777" w:rsidR="008532A5" w:rsidRPr="00DA17DB" w:rsidRDefault="008532A5" w:rsidP="008532A5">
      <w:pPr>
        <w:rPr>
          <w:lang w:val="en-GB"/>
        </w:rPr>
      </w:pPr>
      <w:bookmarkStart w:id="137" w:name="_Toc29298374"/>
    </w:p>
    <w:p w14:paraId="17DF56F1" w14:textId="2297E834" w:rsidR="00850F7B" w:rsidRPr="00DA17DB" w:rsidRDefault="008532A5" w:rsidP="008532A5">
      <w:pPr>
        <w:rPr>
          <w:lang w:val="en-GB"/>
        </w:rPr>
      </w:pPr>
      <w:r w:rsidRPr="00DA17DB">
        <w:rPr>
          <w:lang w:val="en-GB"/>
        </w:rPr>
        <w:t xml:space="preserve">11.3 </w:t>
      </w:r>
      <w:r w:rsidR="00742CE6" w:rsidRPr="00DA17DB">
        <w:rPr>
          <w:lang w:val="en-GB"/>
        </w:rPr>
        <w:t>Notices and other communication</w:t>
      </w:r>
      <w:bookmarkEnd w:id="137"/>
    </w:p>
    <w:p w14:paraId="6E172188" w14:textId="77777777" w:rsidR="00850F7B" w:rsidRPr="00DA17DB" w:rsidRDefault="00850F7B" w:rsidP="00850F7B">
      <w:pPr>
        <w:pStyle w:val="Revize"/>
        <w:rPr>
          <w:b w:val="0"/>
          <w:sz w:val="22"/>
          <w:szCs w:val="22"/>
        </w:rPr>
      </w:pPr>
      <w:r w:rsidRPr="00DA17DB">
        <w:rPr>
          <w:b w:val="0"/>
          <w:sz w:val="22"/>
          <w:szCs w:val="22"/>
        </w:rPr>
        <w:t>Any notice to be given under this Consortium Agreement shall be in writing to the addresses and recipients as listed in the most current address list kept by the Coordinator.</w:t>
      </w:r>
    </w:p>
    <w:p w14:paraId="086E5146" w14:textId="77777777" w:rsidR="00850F7B" w:rsidRPr="00DA17DB" w:rsidRDefault="00850F7B" w:rsidP="00850F7B">
      <w:pPr>
        <w:pStyle w:val="Revize"/>
        <w:rPr>
          <w:b w:val="0"/>
          <w:sz w:val="22"/>
          <w:szCs w:val="22"/>
        </w:rPr>
      </w:pPr>
    </w:p>
    <w:p w14:paraId="0B30AF71" w14:textId="77777777" w:rsidR="00850F7B" w:rsidRPr="00DA17DB" w:rsidRDefault="00850F7B" w:rsidP="00850F7B">
      <w:pPr>
        <w:pStyle w:val="Revize"/>
        <w:rPr>
          <w:b w:val="0"/>
          <w:sz w:val="22"/>
          <w:szCs w:val="22"/>
        </w:rPr>
      </w:pPr>
      <w:r w:rsidRPr="00DA17DB">
        <w:rPr>
          <w:b w:val="0"/>
          <w:sz w:val="22"/>
          <w:szCs w:val="22"/>
        </w:rPr>
        <w:t>Formal notices:</w:t>
      </w:r>
    </w:p>
    <w:p w14:paraId="65C740B0" w14:textId="4B302724" w:rsidR="00850F7B" w:rsidRPr="00DA17DB" w:rsidRDefault="00850F7B" w:rsidP="00850F7B">
      <w:pPr>
        <w:pStyle w:val="Revize"/>
        <w:rPr>
          <w:b w:val="0"/>
          <w:sz w:val="22"/>
          <w:szCs w:val="22"/>
        </w:rPr>
      </w:pPr>
      <w:r w:rsidRPr="00DA17DB">
        <w:rPr>
          <w:b w:val="0"/>
          <w:sz w:val="22"/>
          <w:szCs w:val="22"/>
        </w:rPr>
        <w:t>If it is required in this Consortium Agreement (Sections 4.2, 9.7.2.1.1, and 11.4) that a formal notice, consent or approval shall be given, such notice shall be signed by an authorised representative of a Party and shall either be served personally or sent by mail with recorded delivery.</w:t>
      </w:r>
    </w:p>
    <w:p w14:paraId="28099A72" w14:textId="77777777" w:rsidR="00850F7B" w:rsidRPr="00DA17DB" w:rsidRDefault="00850F7B" w:rsidP="00850F7B">
      <w:pPr>
        <w:pStyle w:val="Revize"/>
        <w:rPr>
          <w:b w:val="0"/>
          <w:sz w:val="22"/>
          <w:szCs w:val="22"/>
        </w:rPr>
      </w:pPr>
    </w:p>
    <w:p w14:paraId="1376E095" w14:textId="77777777" w:rsidR="00850F7B" w:rsidRPr="00DA17DB" w:rsidRDefault="00850F7B" w:rsidP="00850F7B">
      <w:pPr>
        <w:pStyle w:val="Revize"/>
        <w:rPr>
          <w:b w:val="0"/>
          <w:sz w:val="22"/>
          <w:szCs w:val="22"/>
        </w:rPr>
      </w:pPr>
      <w:r w:rsidRPr="00DA17DB">
        <w:rPr>
          <w:b w:val="0"/>
          <w:sz w:val="22"/>
          <w:szCs w:val="22"/>
        </w:rPr>
        <w:t>Other communication:</w:t>
      </w:r>
    </w:p>
    <w:p w14:paraId="52926D73" w14:textId="77777777" w:rsidR="00850F7B" w:rsidRPr="00DA17DB" w:rsidRDefault="00850F7B" w:rsidP="00850F7B">
      <w:pPr>
        <w:pStyle w:val="Revize"/>
        <w:rPr>
          <w:b w:val="0"/>
          <w:sz w:val="22"/>
          <w:szCs w:val="22"/>
        </w:rPr>
      </w:pPr>
      <w:r w:rsidRPr="00DA17DB">
        <w:rPr>
          <w:b w:val="0"/>
          <w:sz w:val="22"/>
          <w:szCs w:val="22"/>
        </w:rPr>
        <w:t xml:space="preserve">Other communication between the Parties </w:t>
      </w:r>
      <w:proofErr w:type="gramStart"/>
      <w:r w:rsidRPr="00DA17DB">
        <w:rPr>
          <w:b w:val="0"/>
          <w:sz w:val="22"/>
          <w:szCs w:val="22"/>
        </w:rPr>
        <w:t>may also be effected</w:t>
      </w:r>
      <w:proofErr w:type="gramEnd"/>
      <w:r w:rsidRPr="00DA17DB">
        <w:rPr>
          <w:b w:val="0"/>
          <w:sz w:val="22"/>
          <w:szCs w:val="22"/>
        </w:rPr>
        <w:t xml:space="preserve"> by other means such as e-mail with acknowledgement of receipt, which fulfils the conditions of written form.</w:t>
      </w:r>
    </w:p>
    <w:p w14:paraId="567DACE4" w14:textId="77777777" w:rsidR="00850F7B" w:rsidRPr="00DA17DB" w:rsidRDefault="00850F7B" w:rsidP="00850F7B">
      <w:pPr>
        <w:pStyle w:val="Revize"/>
        <w:rPr>
          <w:b w:val="0"/>
          <w:sz w:val="22"/>
          <w:szCs w:val="22"/>
        </w:rPr>
      </w:pPr>
    </w:p>
    <w:p w14:paraId="2E5E980C" w14:textId="77777777" w:rsidR="00850F7B" w:rsidRPr="00DA17DB" w:rsidRDefault="00850F7B" w:rsidP="00850F7B">
      <w:pPr>
        <w:pStyle w:val="Revize"/>
        <w:rPr>
          <w:sz w:val="22"/>
          <w:szCs w:val="22"/>
        </w:rPr>
      </w:pPr>
      <w:r w:rsidRPr="00DA17DB">
        <w:rPr>
          <w:b w:val="0"/>
          <w:sz w:val="22"/>
          <w:szCs w:val="22"/>
        </w:rPr>
        <w:t xml:space="preserve">Any change of persons or contact details shall be notified immediately by the respective Party to the Coordinator. The address list shall be accessible to all </w:t>
      </w:r>
      <w:r w:rsidR="00B25926" w:rsidRPr="00DA17DB">
        <w:rPr>
          <w:b w:val="0"/>
          <w:sz w:val="22"/>
          <w:szCs w:val="22"/>
        </w:rPr>
        <w:t>Parties</w:t>
      </w:r>
      <w:r w:rsidRPr="00DA17DB">
        <w:rPr>
          <w:b w:val="0"/>
          <w:sz w:val="22"/>
          <w:szCs w:val="22"/>
        </w:rPr>
        <w:t>.</w:t>
      </w:r>
      <w:r w:rsidRPr="00DA17DB">
        <w:rPr>
          <w:sz w:val="22"/>
          <w:szCs w:val="22"/>
        </w:rPr>
        <w:t xml:space="preserve"> </w:t>
      </w:r>
    </w:p>
    <w:p w14:paraId="1522FF1E" w14:textId="77777777" w:rsidR="008532A5" w:rsidRPr="00DA17DB" w:rsidRDefault="008532A5" w:rsidP="008532A5">
      <w:pPr>
        <w:rPr>
          <w:lang w:val="en-GB"/>
        </w:rPr>
      </w:pPr>
      <w:bookmarkStart w:id="138" w:name="_Toc29298375"/>
    </w:p>
    <w:p w14:paraId="7DFBC971" w14:textId="2CEC5C0B" w:rsidR="00A46857" w:rsidRPr="00DA17DB" w:rsidRDefault="008532A5" w:rsidP="008532A5">
      <w:pPr>
        <w:rPr>
          <w:lang w:val="en-GB"/>
        </w:rPr>
      </w:pPr>
      <w:r w:rsidRPr="00DA17DB">
        <w:rPr>
          <w:lang w:val="en-GB"/>
        </w:rPr>
        <w:t xml:space="preserve">11.4 </w:t>
      </w:r>
      <w:r w:rsidR="002211BA" w:rsidRPr="00DA17DB">
        <w:rPr>
          <w:lang w:val="en-GB"/>
        </w:rPr>
        <w:t>Assignment and amendments</w:t>
      </w:r>
      <w:bookmarkEnd w:id="138"/>
    </w:p>
    <w:p w14:paraId="2B354D41" w14:textId="77777777" w:rsidR="008532A5" w:rsidRPr="00DA17DB" w:rsidRDefault="008532A5" w:rsidP="008532A5">
      <w:pPr>
        <w:rPr>
          <w:lang w:val="en-GB"/>
        </w:rPr>
      </w:pPr>
      <w:bookmarkStart w:id="139" w:name="_Toc29298376"/>
    </w:p>
    <w:p w14:paraId="594FC8D1" w14:textId="23FAE9AD" w:rsidR="00A41109" w:rsidRPr="00DA17DB" w:rsidRDefault="002211BA" w:rsidP="008532A5">
      <w:pPr>
        <w:rPr>
          <w:lang w:val="en-GB"/>
        </w:rPr>
      </w:pPr>
      <w:r w:rsidRPr="00DA17DB">
        <w:rPr>
          <w:lang w:val="en-GB"/>
        </w:rPr>
        <w:t>Except as set out in Section 8.</w:t>
      </w:r>
      <w:r w:rsidR="00A46857" w:rsidRPr="00DA17DB">
        <w:rPr>
          <w:lang w:val="en-GB"/>
        </w:rPr>
        <w:t>3</w:t>
      </w:r>
      <w:r w:rsidRPr="00DA17DB">
        <w:rPr>
          <w:lang w:val="en-GB"/>
        </w:rPr>
        <w:t>, no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in Section 6.3.1.2  require a separate written agreement to be signed between all Parties.</w:t>
      </w:r>
      <w:bookmarkEnd w:id="139"/>
      <w:r w:rsidR="00A41109" w:rsidRPr="00DA17DB">
        <w:rPr>
          <w:lang w:val="en-GB"/>
        </w:rPr>
        <w:t xml:space="preserve"> Any approval is not needed if such assignement or transfer is made to an Affiliated Entity, or is in connection with a re-organization, acquisition, merger, or divestment of at least that part of the Party that is primarily involved in this Consortium Agreement.</w:t>
      </w:r>
    </w:p>
    <w:p w14:paraId="3F8E6C0B" w14:textId="77777777" w:rsidR="008532A5" w:rsidRPr="00DA17DB" w:rsidRDefault="008532A5" w:rsidP="008532A5">
      <w:pPr>
        <w:rPr>
          <w:lang w:val="en-GB"/>
        </w:rPr>
      </w:pPr>
      <w:bookmarkStart w:id="140" w:name="_Toc29298377"/>
    </w:p>
    <w:p w14:paraId="77E088C1" w14:textId="5812F702" w:rsidR="0051056E" w:rsidRPr="00DA17DB" w:rsidRDefault="008532A5" w:rsidP="008532A5">
      <w:pPr>
        <w:rPr>
          <w:lang w:val="en-GB"/>
        </w:rPr>
      </w:pPr>
      <w:r w:rsidRPr="00DA17DB">
        <w:rPr>
          <w:lang w:val="en-GB"/>
        </w:rPr>
        <w:t xml:space="preserve">11.5 </w:t>
      </w:r>
      <w:r w:rsidR="00850F7B" w:rsidRPr="00DA17DB">
        <w:rPr>
          <w:lang w:val="en-GB"/>
        </w:rPr>
        <w:t xml:space="preserve">Mandatory national law </w:t>
      </w:r>
    </w:p>
    <w:p w14:paraId="410A65BD" w14:textId="77777777" w:rsidR="008532A5" w:rsidRPr="00DA17DB" w:rsidRDefault="008532A5" w:rsidP="008532A5">
      <w:pPr>
        <w:rPr>
          <w:lang w:val="en-GB"/>
        </w:rPr>
      </w:pPr>
    </w:p>
    <w:p w14:paraId="287E1648" w14:textId="29BC5D2E" w:rsidR="00850F7B" w:rsidRPr="00DA17DB" w:rsidRDefault="002211BA" w:rsidP="008532A5">
      <w:pPr>
        <w:rPr>
          <w:lang w:val="en-GB"/>
        </w:rPr>
      </w:pPr>
      <w:r w:rsidRPr="00DA17DB">
        <w:rPr>
          <w:lang w:val="en-GB"/>
        </w:rPr>
        <w:t>Nothing in this Consortium Agreement shall be deemed to require a Party to breach any mandatory statutory law under which the Party is operating.</w:t>
      </w:r>
      <w:bookmarkEnd w:id="140"/>
    </w:p>
    <w:p w14:paraId="06332688" w14:textId="77777777" w:rsidR="008532A5" w:rsidRPr="00DA17DB" w:rsidRDefault="008532A5" w:rsidP="008532A5">
      <w:pPr>
        <w:rPr>
          <w:lang w:val="en-GB"/>
        </w:rPr>
      </w:pPr>
      <w:bookmarkStart w:id="141" w:name="_Toc29298378"/>
    </w:p>
    <w:p w14:paraId="0829824E" w14:textId="270DEA9B" w:rsidR="002211BA" w:rsidRPr="00DA17DB" w:rsidRDefault="008532A5" w:rsidP="008532A5">
      <w:pPr>
        <w:rPr>
          <w:lang w:val="en-GB"/>
        </w:rPr>
      </w:pPr>
      <w:r w:rsidRPr="00DA17DB">
        <w:rPr>
          <w:lang w:val="en-GB"/>
        </w:rPr>
        <w:t xml:space="preserve">11.6 </w:t>
      </w:r>
      <w:r w:rsidR="002211BA" w:rsidRPr="00DA17DB">
        <w:rPr>
          <w:lang w:val="en-GB"/>
        </w:rPr>
        <w:t>Language</w:t>
      </w:r>
      <w:bookmarkEnd w:id="141"/>
    </w:p>
    <w:p w14:paraId="3B789C04" w14:textId="77777777" w:rsidR="00850F7B" w:rsidRPr="00DA17DB" w:rsidRDefault="00850F7B" w:rsidP="00E52089">
      <w:pPr>
        <w:pStyle w:val="Revize"/>
        <w:rPr>
          <w:b w:val="0"/>
          <w:sz w:val="22"/>
          <w:szCs w:val="22"/>
        </w:rPr>
      </w:pPr>
      <w:r w:rsidRPr="00DA17DB">
        <w:rPr>
          <w:b w:val="0"/>
          <w:sz w:val="22"/>
          <w:szCs w:val="22"/>
        </w:rPr>
        <w:t>This Consortium Agreement is drawn up in English, which language shall govern all documents, notices, meetings, arbitral proceedings and processes relative thereto.</w:t>
      </w:r>
    </w:p>
    <w:p w14:paraId="0F1E7AFF" w14:textId="77777777" w:rsidR="008532A5" w:rsidRPr="00DA17DB" w:rsidRDefault="008532A5" w:rsidP="008532A5">
      <w:pPr>
        <w:rPr>
          <w:lang w:val="en-GB"/>
        </w:rPr>
      </w:pPr>
      <w:bookmarkStart w:id="142" w:name="_Toc29298379"/>
    </w:p>
    <w:p w14:paraId="1D060957" w14:textId="2AA8078F" w:rsidR="00850F7B" w:rsidRPr="00DA17DB" w:rsidRDefault="008532A5" w:rsidP="008532A5">
      <w:pPr>
        <w:rPr>
          <w:lang w:val="en-GB"/>
        </w:rPr>
      </w:pPr>
      <w:r w:rsidRPr="00DA17DB">
        <w:rPr>
          <w:lang w:val="en-GB"/>
        </w:rPr>
        <w:t xml:space="preserve">11.7 </w:t>
      </w:r>
      <w:r w:rsidR="000A6364" w:rsidRPr="00DA17DB">
        <w:rPr>
          <w:lang w:val="en-GB"/>
        </w:rPr>
        <w:t>Applicable law</w:t>
      </w:r>
      <w:bookmarkEnd w:id="142"/>
      <w:r w:rsidR="00850F7B" w:rsidRPr="00DA17DB">
        <w:rPr>
          <w:lang w:val="en-GB"/>
        </w:rPr>
        <w:t xml:space="preserve"> </w:t>
      </w:r>
    </w:p>
    <w:p w14:paraId="5773C07D" w14:textId="77777777" w:rsidR="008532A5" w:rsidRPr="00DA17DB" w:rsidRDefault="008532A5" w:rsidP="008532A5">
      <w:pPr>
        <w:rPr>
          <w:lang w:val="en-GB"/>
        </w:rPr>
      </w:pPr>
    </w:p>
    <w:p w14:paraId="0BA117D0" w14:textId="77777777" w:rsidR="000A6364" w:rsidRPr="00DA17DB" w:rsidRDefault="000A6364" w:rsidP="00C7100D">
      <w:pPr>
        <w:rPr>
          <w:lang w:val="en-GB"/>
        </w:rPr>
      </w:pPr>
      <w:r w:rsidRPr="00DA17DB">
        <w:rPr>
          <w:lang w:val="en-GB"/>
        </w:rPr>
        <w:t>This Consortium Agreement shall be construed in accordance with and governed by the laws of Belgium excluding its conflict of law provisions.</w:t>
      </w:r>
    </w:p>
    <w:p w14:paraId="0F3972F7" w14:textId="77777777" w:rsidR="008532A5" w:rsidRPr="00DA17DB" w:rsidRDefault="008532A5" w:rsidP="008532A5">
      <w:pPr>
        <w:rPr>
          <w:lang w:val="en-GB"/>
        </w:rPr>
      </w:pPr>
      <w:bookmarkStart w:id="143" w:name="_Toc29298380"/>
    </w:p>
    <w:p w14:paraId="3E1B4BCC" w14:textId="7C64C377" w:rsidR="000A6364" w:rsidRPr="00DA17DB" w:rsidRDefault="008532A5" w:rsidP="008532A5">
      <w:pPr>
        <w:rPr>
          <w:lang w:val="en-GB"/>
        </w:rPr>
      </w:pPr>
      <w:r w:rsidRPr="00DA17DB">
        <w:rPr>
          <w:lang w:val="en-GB"/>
        </w:rPr>
        <w:t xml:space="preserve">11.8 </w:t>
      </w:r>
      <w:r w:rsidR="000A6364" w:rsidRPr="00DA17DB">
        <w:rPr>
          <w:lang w:val="en-GB"/>
        </w:rPr>
        <w:t>Settlement of disputes</w:t>
      </w:r>
      <w:bookmarkEnd w:id="143"/>
    </w:p>
    <w:p w14:paraId="448ED9B4" w14:textId="77777777" w:rsidR="008532A5" w:rsidRPr="00DA17DB" w:rsidRDefault="008532A5" w:rsidP="008532A5">
      <w:pPr>
        <w:rPr>
          <w:lang w:val="en-GB"/>
        </w:rPr>
      </w:pPr>
    </w:p>
    <w:p w14:paraId="3837A4A8" w14:textId="115A6606" w:rsidR="000A6364" w:rsidRPr="00DA17DB" w:rsidRDefault="000A6364" w:rsidP="00C7100D">
      <w:pPr>
        <w:rPr>
          <w:rFonts w:eastAsia="Times New Roman"/>
          <w:lang w:val="en-GB"/>
        </w:rPr>
      </w:pPr>
      <w:r w:rsidRPr="00DA17DB">
        <w:rPr>
          <w:lang w:val="en-GB"/>
        </w:rPr>
        <w:t xml:space="preserve">The </w:t>
      </w:r>
      <w:r w:rsidR="00282A1E" w:rsidRPr="00DA17DB">
        <w:rPr>
          <w:lang w:val="en-GB"/>
        </w:rPr>
        <w:t>P</w:t>
      </w:r>
      <w:r w:rsidRPr="00DA17DB">
        <w:rPr>
          <w:lang w:val="en-GB"/>
        </w:rPr>
        <w:t>arties shall endeavour to settle their disputes amicably.</w:t>
      </w:r>
    </w:p>
    <w:p w14:paraId="49B488D0" w14:textId="2EFE468C" w:rsidR="000A6364" w:rsidRPr="00DA17DB" w:rsidRDefault="000A6364" w:rsidP="00C7100D">
      <w:pPr>
        <w:rPr>
          <w:lang w:val="en-GB"/>
        </w:rPr>
      </w:pPr>
    </w:p>
    <w:p w14:paraId="04B57BC8" w14:textId="3782D5EE" w:rsidR="00C40882" w:rsidRPr="00DA17DB" w:rsidRDefault="000A6364" w:rsidP="00C7100D">
      <w:pPr>
        <w:rPr>
          <w:lang w:val="en-GB"/>
        </w:rPr>
      </w:pPr>
      <w:r w:rsidRPr="00DA17DB">
        <w:rPr>
          <w:lang w:val="en-GB"/>
        </w:rPr>
        <w:t xml:space="preserve">Any dispute, controversy or claim arising under, out of or relating to this contract and any subsequent amendments of this contract, including, without limitation, its formation, validity, binding effect, interpretation, performance, breach or termination, </w:t>
      </w:r>
      <w:bookmarkStart w:id="144" w:name="_Hlk27488970"/>
      <w:r w:rsidR="00E554FD" w:rsidRPr="00DA17DB">
        <w:rPr>
          <w:lang w:val="en-GB"/>
        </w:rPr>
        <w:t xml:space="preserve">which is not settled by the </w:t>
      </w:r>
      <w:r w:rsidR="00C40882" w:rsidRPr="00DA17DB">
        <w:rPr>
          <w:lang w:val="en-GB"/>
        </w:rPr>
        <w:t xml:space="preserve">disputing </w:t>
      </w:r>
      <w:r w:rsidR="00E554FD" w:rsidRPr="00DA17DB">
        <w:rPr>
          <w:lang w:val="en-GB"/>
        </w:rPr>
        <w:t>Parties themselves</w:t>
      </w:r>
      <w:r w:rsidR="00F903EE" w:rsidRPr="00DA17DB">
        <w:rPr>
          <w:lang w:val="en-GB"/>
        </w:rPr>
        <w:t xml:space="preserve"> </w:t>
      </w:r>
      <w:r w:rsidR="00292458" w:rsidRPr="00DA17DB">
        <w:rPr>
          <w:lang w:val="en-GB"/>
        </w:rPr>
        <w:t>within 30 days of its arisal</w:t>
      </w:r>
      <w:r w:rsidR="00C40882" w:rsidRPr="00DA17DB">
        <w:rPr>
          <w:lang w:val="en-GB"/>
        </w:rPr>
        <w:t>,</w:t>
      </w:r>
      <w:r w:rsidR="00292458" w:rsidRPr="00DA17DB">
        <w:rPr>
          <w:lang w:val="en-GB"/>
        </w:rPr>
        <w:t xml:space="preserve"> </w:t>
      </w:r>
      <w:r w:rsidR="00F903EE" w:rsidRPr="00DA17DB">
        <w:rPr>
          <w:lang w:val="en-GB"/>
        </w:rPr>
        <w:t>shall be notified to the Coordinator</w:t>
      </w:r>
      <w:r w:rsidR="00C40882" w:rsidRPr="00DA17DB">
        <w:rPr>
          <w:lang w:val="en-GB"/>
        </w:rPr>
        <w:t xml:space="preserve"> or, if the Coor</w:t>
      </w:r>
      <w:r w:rsidR="00292458" w:rsidRPr="00DA17DB">
        <w:rPr>
          <w:lang w:val="en-GB"/>
        </w:rPr>
        <w:t>d</w:t>
      </w:r>
      <w:r w:rsidR="00C40882" w:rsidRPr="00DA17DB">
        <w:rPr>
          <w:lang w:val="en-GB"/>
        </w:rPr>
        <w:t>i</w:t>
      </w:r>
      <w:r w:rsidR="00292458" w:rsidRPr="00DA17DB">
        <w:rPr>
          <w:lang w:val="en-GB"/>
        </w:rPr>
        <w:t>nator is one of the Parties in the dispute, the General Assembly</w:t>
      </w:r>
      <w:r w:rsidR="00F903EE" w:rsidRPr="00DA17DB">
        <w:rPr>
          <w:lang w:val="en-GB"/>
        </w:rPr>
        <w:t>.</w:t>
      </w:r>
      <w:r w:rsidR="008C2B3E" w:rsidRPr="00DA17DB">
        <w:rPr>
          <w:lang w:val="en-GB"/>
        </w:rPr>
        <w:t xml:space="preserve"> If the General Assembly is notified, it shall appoint a representative to assist in settling the dispute.</w:t>
      </w:r>
      <w:r w:rsidR="00C40882" w:rsidRPr="00DA17DB">
        <w:rPr>
          <w:lang w:val="en-GB"/>
        </w:rPr>
        <w:t xml:space="preserve"> The Coordinator or, if applicable, the representative of the General Assembly shall assist in trying to solve the dispute between the Parties.</w:t>
      </w:r>
    </w:p>
    <w:p w14:paraId="7F7F54B6" w14:textId="77777777" w:rsidR="00C40882" w:rsidRPr="00DA17DB" w:rsidRDefault="00C40882" w:rsidP="00C7100D">
      <w:pPr>
        <w:rPr>
          <w:lang w:val="en-GB"/>
        </w:rPr>
      </w:pPr>
    </w:p>
    <w:p w14:paraId="0C8C270F" w14:textId="7FE5FC52" w:rsidR="00D80152" w:rsidRPr="00DA17DB" w:rsidRDefault="00292458" w:rsidP="00C7100D">
      <w:pPr>
        <w:rPr>
          <w:lang w:val="en-GB"/>
        </w:rPr>
      </w:pPr>
      <w:r w:rsidRPr="00DA17DB">
        <w:rPr>
          <w:lang w:val="en-GB"/>
        </w:rPr>
        <w:t>If</w:t>
      </w:r>
      <w:r w:rsidR="00C40882" w:rsidRPr="00DA17DB">
        <w:rPr>
          <w:lang w:val="en-GB"/>
        </w:rPr>
        <w:t xml:space="preserve"> the dispute has not been settled</w:t>
      </w:r>
      <w:r w:rsidRPr="00DA17DB">
        <w:rPr>
          <w:lang w:val="en-GB"/>
        </w:rPr>
        <w:t xml:space="preserve"> </w:t>
      </w:r>
      <w:r w:rsidR="00C40882" w:rsidRPr="00DA17DB">
        <w:rPr>
          <w:lang w:val="en-GB"/>
        </w:rPr>
        <w:t>within a time period of 6</w:t>
      </w:r>
      <w:r w:rsidR="00E554FD" w:rsidRPr="00DA17DB">
        <w:rPr>
          <w:lang w:val="en-GB"/>
        </w:rPr>
        <w:t xml:space="preserve">0 days of the Parties notifying </w:t>
      </w:r>
      <w:r w:rsidR="00C40882" w:rsidRPr="00DA17DB">
        <w:rPr>
          <w:lang w:val="en-GB"/>
        </w:rPr>
        <w:t xml:space="preserve">it to </w:t>
      </w:r>
      <w:r w:rsidR="00E554FD" w:rsidRPr="00DA17DB">
        <w:rPr>
          <w:lang w:val="en-GB"/>
        </w:rPr>
        <w:t>the Coordinator</w:t>
      </w:r>
      <w:r w:rsidRPr="00DA17DB">
        <w:rPr>
          <w:lang w:val="en-GB"/>
        </w:rPr>
        <w:t xml:space="preserve"> or the General Assembly</w:t>
      </w:r>
      <w:r w:rsidR="00E554FD" w:rsidRPr="00DA17DB">
        <w:rPr>
          <w:lang w:val="en-GB"/>
        </w:rPr>
        <w:t>,</w:t>
      </w:r>
      <w:r w:rsidR="00C40882" w:rsidRPr="00DA17DB">
        <w:rPr>
          <w:lang w:val="en-GB"/>
        </w:rPr>
        <w:t xml:space="preserve"> or another time period if the disputing Parties and the Coordinator or General Assembly representative so agree,</w:t>
      </w:r>
      <w:r w:rsidR="00E554FD" w:rsidRPr="00DA17DB">
        <w:rPr>
          <w:lang w:val="en-GB"/>
        </w:rPr>
        <w:t xml:space="preserve"> </w:t>
      </w:r>
      <w:r w:rsidR="008C2B3E" w:rsidRPr="00DA17DB">
        <w:rPr>
          <w:lang w:val="en-GB"/>
        </w:rPr>
        <w:t xml:space="preserve">the </w:t>
      </w:r>
      <w:bookmarkEnd w:id="144"/>
      <w:r w:rsidR="00C40882" w:rsidRPr="00DA17DB">
        <w:rPr>
          <w:lang w:val="en-GB"/>
        </w:rPr>
        <w:t xml:space="preserve">dispute </w:t>
      </w:r>
      <w:r w:rsidR="00D80152" w:rsidRPr="00DA17DB">
        <w:rPr>
          <w:lang w:val="en-GB"/>
        </w:rPr>
        <w:t>shall be finally settled under the Rules of Arbitration of the International Chamber of Commerce by one or more arbitrators appointed in accordance with the said Rules.</w:t>
      </w:r>
    </w:p>
    <w:p w14:paraId="77C32BDC" w14:textId="21DFB7DF" w:rsidR="00D80152" w:rsidRPr="00DA17DB" w:rsidRDefault="00D80152" w:rsidP="006E473D">
      <w:pPr>
        <w:pStyle w:val="StandardText"/>
        <w:framePr w:wrap="around"/>
        <w:rPr>
          <w:lang w:val="en-GB"/>
        </w:rPr>
      </w:pPr>
    </w:p>
    <w:p w14:paraId="157686B8" w14:textId="77777777" w:rsidR="00D80152" w:rsidRPr="00DA17DB" w:rsidRDefault="00D80152" w:rsidP="006E473D">
      <w:pPr>
        <w:pStyle w:val="StandardText"/>
        <w:framePr w:wrap="around"/>
        <w:rPr>
          <w:lang w:val="en-GB"/>
        </w:rPr>
      </w:pPr>
      <w:r w:rsidRPr="00DA17DB">
        <w:rPr>
          <w:lang w:val="en-GB"/>
        </w:rPr>
        <w:t>The place of arbitration shall be Brussels if not otherwise agreed by the conflicting Parties.</w:t>
      </w:r>
    </w:p>
    <w:p w14:paraId="7F1AF49E" w14:textId="77777777" w:rsidR="00D80152" w:rsidRPr="00DA17DB" w:rsidRDefault="00D80152" w:rsidP="006E473D">
      <w:pPr>
        <w:pStyle w:val="StandardText"/>
        <w:framePr w:wrap="around"/>
        <w:rPr>
          <w:lang w:val="en-GB"/>
        </w:rPr>
      </w:pPr>
    </w:p>
    <w:p w14:paraId="48273EF2" w14:textId="77777777" w:rsidR="00D80152" w:rsidRPr="00DA17DB" w:rsidRDefault="00D80152" w:rsidP="006E473D">
      <w:pPr>
        <w:pStyle w:val="StandardText"/>
        <w:framePr w:wrap="around"/>
        <w:rPr>
          <w:lang w:val="en-GB"/>
        </w:rPr>
      </w:pPr>
      <w:r w:rsidRPr="00DA17DB">
        <w:rPr>
          <w:lang w:val="en-GB"/>
        </w:rPr>
        <w:t>The award of the arbitration will be final and binding upon the Parties.</w:t>
      </w:r>
    </w:p>
    <w:p w14:paraId="24A692F9" w14:textId="77777777" w:rsidR="000A6364" w:rsidRPr="00DA17DB" w:rsidRDefault="000A6364" w:rsidP="00C7100D">
      <w:pPr>
        <w:rPr>
          <w:lang w:val="en-GB"/>
        </w:rPr>
      </w:pPr>
    </w:p>
    <w:p w14:paraId="256111C2" w14:textId="77777777" w:rsidR="00E52089" w:rsidRPr="00DA17DB" w:rsidRDefault="00D80152" w:rsidP="00C7100D">
      <w:pPr>
        <w:rPr>
          <w:lang w:val="en-GB"/>
        </w:rPr>
      </w:pPr>
      <w:r w:rsidRPr="00DA17DB">
        <w:rPr>
          <w:lang w:val="en-GB"/>
        </w:rPr>
        <w:t>Nothing in this Consortium Agreement shall limit the Parties' right to seek injunctive relief in any applicable competent court.</w:t>
      </w:r>
    </w:p>
    <w:p w14:paraId="17F2F4E7" w14:textId="77777777" w:rsidR="00C01001" w:rsidRPr="00DA17DB" w:rsidRDefault="00C01001" w:rsidP="00C7100D">
      <w:pPr>
        <w:rPr>
          <w:lang w:val="en-GB"/>
        </w:rPr>
      </w:pPr>
    </w:p>
    <w:p w14:paraId="5C1A859A" w14:textId="198C8F53" w:rsidR="008C1588" w:rsidRPr="00DA17DB" w:rsidRDefault="002F0A1D" w:rsidP="006E473D">
      <w:pPr>
        <w:pStyle w:val="StandardText"/>
        <w:framePr w:wrap="around"/>
        <w:rPr>
          <w:lang w:val="en-GB"/>
        </w:rPr>
      </w:pPr>
      <w:r w:rsidRPr="00DA17DB">
        <w:rPr>
          <w:lang w:val="en-GB"/>
        </w:rPr>
        <w:t>Subject to the extent permitted by applicable law and the confidentiality provisions and exceptions of section 10,</w:t>
      </w:r>
      <w:r w:rsidR="007C057A" w:rsidRPr="00DA17DB">
        <w:rPr>
          <w:lang w:val="en-GB"/>
        </w:rPr>
        <w:t xml:space="preserve"> t</w:t>
      </w:r>
      <w:r w:rsidR="00C01001" w:rsidRPr="00DA17DB">
        <w:rPr>
          <w:lang w:val="en-GB"/>
        </w:rPr>
        <w:t xml:space="preserve">he Parties undertake and agree, without limitation in time, to keep all </w:t>
      </w:r>
      <w:r w:rsidR="00B92FAA" w:rsidRPr="00DA17DB">
        <w:rPr>
          <w:lang w:val="en-GB"/>
        </w:rPr>
        <w:t>i</w:t>
      </w:r>
      <w:r w:rsidR="00C01001" w:rsidRPr="00DA17DB">
        <w:rPr>
          <w:lang w:val="en-GB"/>
        </w:rPr>
        <w:t>med</w:t>
      </w:r>
      <w:r w:rsidR="00B92FAA" w:rsidRPr="00DA17DB">
        <w:rPr>
          <w:lang w:val="en-GB"/>
        </w:rPr>
        <w:t>i</w:t>
      </w:r>
      <w:r w:rsidR="00C01001" w:rsidRPr="00DA17DB">
        <w:rPr>
          <w:lang w:val="en-GB"/>
        </w:rPr>
        <w:t xml:space="preserve">ation, arbitration and/or other legal proceedings strictly confidential as far as legally possible. This confidentiality undertaking shall, unless otherwise agreed by the affected Parties, pertain to all information disclosed in the course of such proceedings, as well as any agreement, decision or award that is made or declared during the proceedings. A Party shall not however be prevented from disclosing such information in order to safeguard its rights in relation to another party to the dispute, or if obliged </w:t>
      </w:r>
      <w:r w:rsidR="008D2EDE" w:rsidRPr="00DA17DB">
        <w:rPr>
          <w:lang w:val="en-GB"/>
        </w:rPr>
        <w:t xml:space="preserve">or allowed </w:t>
      </w:r>
      <w:r w:rsidR="00C01001" w:rsidRPr="00DA17DB">
        <w:rPr>
          <w:lang w:val="en-GB"/>
        </w:rPr>
        <w:t>to disclose the information pursuant to statute, regulation, authority decision, a stock exchange contract</w:t>
      </w:r>
      <w:r w:rsidR="001753E0" w:rsidRPr="00DA17DB">
        <w:rPr>
          <w:lang w:val="en-GB"/>
        </w:rPr>
        <w:t>, applicable mandatory law (e.g. the Swedish legal provisions governing public access to documents “</w:t>
      </w:r>
      <w:r w:rsidR="001753E0" w:rsidRPr="00DA17DB">
        <w:rPr>
          <w:i/>
          <w:iCs/>
          <w:lang w:val="en-GB"/>
        </w:rPr>
        <w:t>Offentlighets- och sekretesslag (2009:400)</w:t>
      </w:r>
      <w:r w:rsidR="001753E0" w:rsidRPr="00DA17DB">
        <w:rPr>
          <w:lang w:val="en-GB"/>
        </w:rPr>
        <w:t>”)</w:t>
      </w:r>
      <w:r w:rsidR="00C01001" w:rsidRPr="00DA17DB">
        <w:rPr>
          <w:lang w:val="en-GB"/>
        </w:rPr>
        <w:t xml:space="preserve"> or the like.</w:t>
      </w:r>
    </w:p>
    <w:p w14:paraId="5242B37E" w14:textId="62140B1A" w:rsidR="000A6364" w:rsidRPr="00DA17DB" w:rsidRDefault="00F67001" w:rsidP="00B34C55">
      <w:pPr>
        <w:pStyle w:val="Nadpis1"/>
        <w:rPr>
          <w:lang w:val="en-GB"/>
        </w:rPr>
      </w:pPr>
      <w:bookmarkStart w:id="145" w:name="_Toc290300729"/>
      <w:bookmarkStart w:id="146" w:name="_Toc444527625"/>
      <w:bookmarkStart w:id="147" w:name="_Toc47598313"/>
      <w:r w:rsidRPr="00DA17DB">
        <w:rPr>
          <w:lang w:val="en-GB"/>
        </w:rPr>
        <w:t>12</w:t>
      </w:r>
      <w:r w:rsidR="00432BEF" w:rsidRPr="00DA17DB">
        <w:rPr>
          <w:lang w:val="en-GB"/>
        </w:rPr>
        <w:tab/>
      </w:r>
      <w:r w:rsidR="00D80152" w:rsidRPr="00DA17DB">
        <w:rPr>
          <w:lang w:val="en-GB"/>
        </w:rPr>
        <w:t>Section</w:t>
      </w:r>
      <w:r w:rsidR="00432BEF" w:rsidRPr="00DA17DB">
        <w:rPr>
          <w:lang w:val="en-GB"/>
        </w:rPr>
        <w:t xml:space="preserve"> 12:</w:t>
      </w:r>
      <w:r w:rsidR="00D80152" w:rsidRPr="00DA17DB">
        <w:rPr>
          <w:lang w:val="en-GB"/>
        </w:rPr>
        <w:t xml:space="preserve"> Signatures</w:t>
      </w:r>
      <w:bookmarkEnd w:id="145"/>
      <w:bookmarkEnd w:id="146"/>
      <w:bookmarkEnd w:id="147"/>
    </w:p>
    <w:p w14:paraId="63ECDC76" w14:textId="77777777" w:rsidR="008E3141" w:rsidRPr="00DA17DB" w:rsidRDefault="008E3141" w:rsidP="00C7100D">
      <w:pPr>
        <w:rPr>
          <w:lang w:val="en-GB"/>
        </w:rPr>
      </w:pPr>
      <w:bookmarkStart w:id="148" w:name="_Toc153378840"/>
    </w:p>
    <w:p w14:paraId="10D28618" w14:textId="77777777" w:rsidR="00AC280F" w:rsidRPr="00DA17DB" w:rsidRDefault="00AC280F" w:rsidP="00AC280F">
      <w:pPr>
        <w:pStyle w:val="Revize"/>
        <w:rPr>
          <w:sz w:val="22"/>
          <w:szCs w:val="22"/>
        </w:rPr>
      </w:pPr>
      <w:r w:rsidRPr="00DA17DB">
        <w:rPr>
          <w:sz w:val="22"/>
          <w:szCs w:val="22"/>
        </w:rPr>
        <w:t>AS WITNESS:</w:t>
      </w:r>
    </w:p>
    <w:p w14:paraId="776EF76B" w14:textId="77777777" w:rsidR="00AC280F" w:rsidRPr="00DA17DB" w:rsidRDefault="00AC280F" w:rsidP="00AC280F">
      <w:pPr>
        <w:pStyle w:val="Revize"/>
        <w:rPr>
          <w:b w:val="0"/>
          <w:sz w:val="22"/>
          <w:szCs w:val="22"/>
        </w:rPr>
      </w:pPr>
      <w:r w:rsidRPr="00DA17DB">
        <w:rPr>
          <w:b w:val="0"/>
          <w:sz w:val="22"/>
          <w:szCs w:val="22"/>
        </w:rPr>
        <w:t xml:space="preserve">The Parties have caused this Consortium Agreement to be duly signed by the undersigned authorised representatives in separate signature pages the day and year first above written. </w:t>
      </w:r>
    </w:p>
    <w:p w14:paraId="7716C69E" w14:textId="77777777" w:rsidR="004D31DF" w:rsidRPr="00DA17DB" w:rsidRDefault="004D31DF" w:rsidP="00AC280F">
      <w:pPr>
        <w:pStyle w:val="Revize"/>
        <w:rPr>
          <w:b w:val="0"/>
          <w:sz w:val="22"/>
          <w:szCs w:val="22"/>
        </w:rPr>
      </w:pPr>
    </w:p>
    <w:p w14:paraId="4728F9B4" w14:textId="79047473" w:rsidR="009A7EA4" w:rsidRPr="00DA17DB" w:rsidRDefault="00BF5EB3">
      <w:pPr>
        <w:autoSpaceDE/>
        <w:autoSpaceDN/>
        <w:adjustRightInd/>
        <w:rPr>
          <w:b/>
          <w:noProof w:val="0"/>
          <w:lang w:val="en-GB" w:eastAsia="fi-FI"/>
        </w:rPr>
      </w:pPr>
      <w:r w:rsidRPr="00DA17DB">
        <w:rPr>
          <w:lang w:val="en-GB"/>
        </w:rPr>
        <w:t>(Signature pages will follow)</w:t>
      </w:r>
      <w:r w:rsidR="009A7EA4" w:rsidRPr="00DA17DB">
        <w:rPr>
          <w:lang w:val="en-GB"/>
        </w:rPr>
        <w:br w:type="page"/>
      </w:r>
    </w:p>
    <w:p w14:paraId="504736B6" w14:textId="500C56CE" w:rsidR="00830521" w:rsidRPr="00DA17DB" w:rsidRDefault="007B2CDF" w:rsidP="00830521">
      <w:pPr>
        <w:pStyle w:val="Revize"/>
        <w:rPr>
          <w:sz w:val="22"/>
          <w:szCs w:val="22"/>
        </w:rPr>
      </w:pPr>
      <w:r w:rsidRPr="00DA17DB">
        <w:rPr>
          <w:sz w:val="22"/>
          <w:szCs w:val="22"/>
        </w:rPr>
        <w:lastRenderedPageBreak/>
        <w:t>RISE RESEARCH INSTITUTES OF SWEDEN AB</w:t>
      </w:r>
    </w:p>
    <w:p w14:paraId="570AD5E0" w14:textId="77777777" w:rsidR="00830521" w:rsidRPr="00DA17DB" w:rsidRDefault="00830521" w:rsidP="00830521">
      <w:pPr>
        <w:pStyle w:val="Revize"/>
        <w:rPr>
          <w:b w:val="0"/>
          <w:sz w:val="22"/>
          <w:szCs w:val="22"/>
        </w:rPr>
      </w:pPr>
    </w:p>
    <w:p w14:paraId="55BBE05E" w14:textId="77777777" w:rsidR="00830521" w:rsidRPr="00DA17DB" w:rsidRDefault="00830521" w:rsidP="00830521">
      <w:pPr>
        <w:pStyle w:val="Revize"/>
        <w:rPr>
          <w:b w:val="0"/>
          <w:sz w:val="22"/>
          <w:szCs w:val="22"/>
        </w:rPr>
      </w:pPr>
      <w:r w:rsidRPr="00DA17DB">
        <w:rPr>
          <w:b w:val="0"/>
          <w:sz w:val="22"/>
          <w:szCs w:val="22"/>
        </w:rPr>
        <w:t>Signature(s)</w:t>
      </w:r>
    </w:p>
    <w:p w14:paraId="239B68DE" w14:textId="77777777" w:rsidR="00830521" w:rsidRPr="00DA17DB" w:rsidRDefault="00830521" w:rsidP="00830521">
      <w:pPr>
        <w:pStyle w:val="Revize"/>
        <w:rPr>
          <w:b w:val="0"/>
          <w:sz w:val="22"/>
          <w:szCs w:val="22"/>
        </w:rPr>
      </w:pPr>
    </w:p>
    <w:p w14:paraId="1C12C3A6" w14:textId="77777777" w:rsidR="00830521" w:rsidRPr="00DA17DB" w:rsidRDefault="00830521" w:rsidP="00830521">
      <w:pPr>
        <w:pStyle w:val="Revize"/>
        <w:rPr>
          <w:b w:val="0"/>
          <w:sz w:val="22"/>
          <w:szCs w:val="22"/>
        </w:rPr>
      </w:pPr>
    </w:p>
    <w:p w14:paraId="16E87739" w14:textId="77777777" w:rsidR="00830521" w:rsidRPr="00DA17DB" w:rsidRDefault="00830521" w:rsidP="00830521">
      <w:pPr>
        <w:pStyle w:val="Revize"/>
        <w:rPr>
          <w:b w:val="0"/>
          <w:sz w:val="22"/>
          <w:szCs w:val="22"/>
        </w:rPr>
      </w:pPr>
      <w:r w:rsidRPr="00DA17DB">
        <w:rPr>
          <w:b w:val="0"/>
          <w:sz w:val="22"/>
          <w:szCs w:val="22"/>
        </w:rPr>
        <w:br/>
        <w:t>Name(s)</w:t>
      </w:r>
    </w:p>
    <w:p w14:paraId="6F3276DC" w14:textId="77777777" w:rsidR="00830521" w:rsidRPr="00DA17DB" w:rsidRDefault="00830521" w:rsidP="00830521">
      <w:pPr>
        <w:pStyle w:val="Revize"/>
        <w:rPr>
          <w:b w:val="0"/>
          <w:sz w:val="22"/>
          <w:szCs w:val="22"/>
        </w:rPr>
      </w:pPr>
      <w:r w:rsidRPr="00DA17DB">
        <w:rPr>
          <w:b w:val="0"/>
          <w:sz w:val="22"/>
          <w:szCs w:val="22"/>
        </w:rPr>
        <w:br/>
        <w:t>Title(s)</w:t>
      </w:r>
    </w:p>
    <w:p w14:paraId="7E06B5C0" w14:textId="77777777" w:rsidR="00830521" w:rsidRPr="00DA17DB" w:rsidRDefault="00830521" w:rsidP="00830521">
      <w:pPr>
        <w:pStyle w:val="Revize"/>
        <w:rPr>
          <w:b w:val="0"/>
          <w:sz w:val="22"/>
          <w:szCs w:val="22"/>
        </w:rPr>
      </w:pPr>
    </w:p>
    <w:p w14:paraId="6277933D" w14:textId="77777777" w:rsidR="00830521" w:rsidRPr="00DA17DB" w:rsidRDefault="00830521" w:rsidP="00830521">
      <w:pPr>
        <w:pStyle w:val="Revize"/>
        <w:rPr>
          <w:b w:val="0"/>
          <w:sz w:val="22"/>
          <w:szCs w:val="22"/>
        </w:rPr>
      </w:pPr>
      <w:r w:rsidRPr="00DA17DB">
        <w:rPr>
          <w:b w:val="0"/>
          <w:sz w:val="22"/>
          <w:szCs w:val="22"/>
        </w:rPr>
        <w:t>Date</w:t>
      </w:r>
    </w:p>
    <w:p w14:paraId="20587B2E" w14:textId="77777777" w:rsidR="00830521" w:rsidRPr="00DA17DB" w:rsidRDefault="00830521" w:rsidP="00830521">
      <w:pPr>
        <w:pStyle w:val="Revize"/>
        <w:rPr>
          <w:b w:val="0"/>
          <w:sz w:val="22"/>
          <w:szCs w:val="22"/>
        </w:rPr>
      </w:pPr>
    </w:p>
    <w:p w14:paraId="7D7A5C63"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5A374982"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160BF0B2" w14:textId="0BCBF628" w:rsidR="00830521" w:rsidRPr="00DA17DB" w:rsidRDefault="000B2875" w:rsidP="00830521">
      <w:pPr>
        <w:pStyle w:val="Revize"/>
        <w:rPr>
          <w:sz w:val="22"/>
          <w:szCs w:val="22"/>
        </w:rPr>
      </w:pPr>
      <w:r w:rsidRPr="00DA17DB">
        <w:rPr>
          <w:sz w:val="22"/>
          <w:szCs w:val="22"/>
        </w:rPr>
        <w:lastRenderedPageBreak/>
        <w:t>STAM SRL</w:t>
      </w:r>
    </w:p>
    <w:p w14:paraId="631DA8CA" w14:textId="77777777" w:rsidR="00830521" w:rsidRPr="00DA17DB" w:rsidRDefault="00830521" w:rsidP="00830521">
      <w:pPr>
        <w:pStyle w:val="Revize"/>
        <w:rPr>
          <w:b w:val="0"/>
          <w:sz w:val="22"/>
          <w:szCs w:val="22"/>
        </w:rPr>
      </w:pPr>
    </w:p>
    <w:p w14:paraId="03E13C35" w14:textId="77777777" w:rsidR="00830521" w:rsidRPr="00DA17DB" w:rsidRDefault="00830521" w:rsidP="00830521">
      <w:pPr>
        <w:pStyle w:val="Revize"/>
        <w:rPr>
          <w:b w:val="0"/>
          <w:sz w:val="22"/>
          <w:szCs w:val="22"/>
        </w:rPr>
      </w:pPr>
      <w:r w:rsidRPr="00DA17DB">
        <w:rPr>
          <w:b w:val="0"/>
          <w:sz w:val="22"/>
          <w:szCs w:val="22"/>
        </w:rPr>
        <w:t>Signature(s)</w:t>
      </w:r>
    </w:p>
    <w:p w14:paraId="72CF632A" w14:textId="77777777" w:rsidR="00830521" w:rsidRPr="00DA17DB" w:rsidRDefault="00830521" w:rsidP="00830521">
      <w:pPr>
        <w:pStyle w:val="Revize"/>
        <w:rPr>
          <w:b w:val="0"/>
          <w:sz w:val="22"/>
          <w:szCs w:val="22"/>
        </w:rPr>
      </w:pPr>
    </w:p>
    <w:p w14:paraId="191C3F04" w14:textId="77777777" w:rsidR="00830521" w:rsidRPr="00DA17DB" w:rsidRDefault="00830521" w:rsidP="00830521">
      <w:pPr>
        <w:pStyle w:val="Revize"/>
        <w:rPr>
          <w:b w:val="0"/>
          <w:sz w:val="22"/>
          <w:szCs w:val="22"/>
        </w:rPr>
      </w:pPr>
    </w:p>
    <w:p w14:paraId="6BAA4090" w14:textId="77777777" w:rsidR="00830521" w:rsidRPr="00DA17DB" w:rsidRDefault="00830521" w:rsidP="00830521">
      <w:pPr>
        <w:pStyle w:val="Revize"/>
        <w:rPr>
          <w:b w:val="0"/>
          <w:sz w:val="22"/>
          <w:szCs w:val="22"/>
        </w:rPr>
      </w:pPr>
      <w:r w:rsidRPr="00DA17DB">
        <w:rPr>
          <w:b w:val="0"/>
          <w:sz w:val="22"/>
          <w:szCs w:val="22"/>
        </w:rPr>
        <w:br/>
        <w:t>Name(s)</w:t>
      </w:r>
    </w:p>
    <w:p w14:paraId="7D7BB26B" w14:textId="77777777" w:rsidR="00830521" w:rsidRPr="00DA17DB" w:rsidRDefault="00830521" w:rsidP="00830521">
      <w:pPr>
        <w:pStyle w:val="Revize"/>
        <w:rPr>
          <w:b w:val="0"/>
          <w:sz w:val="22"/>
          <w:szCs w:val="22"/>
        </w:rPr>
      </w:pPr>
      <w:r w:rsidRPr="00DA17DB">
        <w:rPr>
          <w:b w:val="0"/>
          <w:sz w:val="22"/>
          <w:szCs w:val="22"/>
        </w:rPr>
        <w:br/>
        <w:t>Title(s)</w:t>
      </w:r>
    </w:p>
    <w:p w14:paraId="0D78B879" w14:textId="77777777" w:rsidR="00830521" w:rsidRPr="00DA17DB" w:rsidRDefault="00830521" w:rsidP="00830521">
      <w:pPr>
        <w:pStyle w:val="Revize"/>
        <w:rPr>
          <w:b w:val="0"/>
          <w:sz w:val="22"/>
          <w:szCs w:val="22"/>
        </w:rPr>
      </w:pPr>
    </w:p>
    <w:p w14:paraId="6B49A856" w14:textId="77777777" w:rsidR="00830521" w:rsidRPr="00DA17DB" w:rsidRDefault="00830521" w:rsidP="00830521">
      <w:pPr>
        <w:pStyle w:val="Revize"/>
        <w:rPr>
          <w:b w:val="0"/>
          <w:sz w:val="22"/>
          <w:szCs w:val="22"/>
        </w:rPr>
      </w:pPr>
      <w:r w:rsidRPr="00DA17DB">
        <w:rPr>
          <w:b w:val="0"/>
          <w:sz w:val="22"/>
          <w:szCs w:val="22"/>
        </w:rPr>
        <w:t>Date</w:t>
      </w:r>
    </w:p>
    <w:p w14:paraId="03CBD5CB" w14:textId="77777777" w:rsidR="00830521" w:rsidRPr="00DA17DB" w:rsidRDefault="00830521" w:rsidP="00830521">
      <w:pPr>
        <w:pStyle w:val="Revize"/>
        <w:rPr>
          <w:b w:val="0"/>
          <w:sz w:val="22"/>
          <w:szCs w:val="22"/>
        </w:rPr>
      </w:pPr>
    </w:p>
    <w:p w14:paraId="3DD58B9D"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4459C8B9"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43762E02" w14:textId="5AEE2D90" w:rsidR="00830521" w:rsidRPr="00DA17DB" w:rsidRDefault="00EB288E" w:rsidP="00830521">
      <w:pPr>
        <w:pStyle w:val="Revize"/>
        <w:rPr>
          <w:sz w:val="22"/>
          <w:szCs w:val="22"/>
        </w:rPr>
      </w:pPr>
      <w:r w:rsidRPr="00DA17DB">
        <w:rPr>
          <w:sz w:val="22"/>
          <w:szCs w:val="22"/>
        </w:rPr>
        <w:lastRenderedPageBreak/>
        <w:t>FONDAZIONE BRUNO KESSLER</w:t>
      </w:r>
    </w:p>
    <w:p w14:paraId="27CFE389" w14:textId="77777777" w:rsidR="00830521" w:rsidRPr="00DA17DB" w:rsidRDefault="00830521" w:rsidP="00830521">
      <w:pPr>
        <w:pStyle w:val="Revize"/>
        <w:rPr>
          <w:b w:val="0"/>
          <w:sz w:val="22"/>
          <w:szCs w:val="22"/>
        </w:rPr>
      </w:pPr>
    </w:p>
    <w:p w14:paraId="6D58CC51" w14:textId="77777777" w:rsidR="00830521" w:rsidRPr="00DA17DB" w:rsidRDefault="00830521" w:rsidP="00830521">
      <w:pPr>
        <w:pStyle w:val="Revize"/>
        <w:rPr>
          <w:b w:val="0"/>
          <w:sz w:val="22"/>
          <w:szCs w:val="22"/>
        </w:rPr>
      </w:pPr>
      <w:r w:rsidRPr="00DA17DB">
        <w:rPr>
          <w:b w:val="0"/>
          <w:sz w:val="22"/>
          <w:szCs w:val="22"/>
        </w:rPr>
        <w:t>Signature(s)</w:t>
      </w:r>
    </w:p>
    <w:p w14:paraId="02A33F8F" w14:textId="77777777" w:rsidR="00830521" w:rsidRPr="00DA17DB" w:rsidRDefault="00830521" w:rsidP="00830521">
      <w:pPr>
        <w:pStyle w:val="Revize"/>
        <w:rPr>
          <w:b w:val="0"/>
          <w:sz w:val="22"/>
          <w:szCs w:val="22"/>
        </w:rPr>
      </w:pPr>
    </w:p>
    <w:p w14:paraId="4BC9F570" w14:textId="77777777" w:rsidR="00830521" w:rsidRPr="00DA17DB" w:rsidRDefault="00830521" w:rsidP="00830521">
      <w:pPr>
        <w:pStyle w:val="Revize"/>
        <w:rPr>
          <w:b w:val="0"/>
          <w:sz w:val="22"/>
          <w:szCs w:val="22"/>
        </w:rPr>
      </w:pPr>
    </w:p>
    <w:p w14:paraId="1DD9B524" w14:textId="77777777" w:rsidR="00830521" w:rsidRPr="00DA17DB" w:rsidRDefault="00830521" w:rsidP="00830521">
      <w:pPr>
        <w:pStyle w:val="Revize"/>
        <w:rPr>
          <w:b w:val="0"/>
          <w:sz w:val="22"/>
          <w:szCs w:val="22"/>
        </w:rPr>
      </w:pPr>
      <w:r w:rsidRPr="00DA17DB">
        <w:rPr>
          <w:b w:val="0"/>
          <w:sz w:val="22"/>
          <w:szCs w:val="22"/>
        </w:rPr>
        <w:br/>
        <w:t>Name(s)</w:t>
      </w:r>
    </w:p>
    <w:p w14:paraId="4406DC54" w14:textId="77777777" w:rsidR="00830521" w:rsidRPr="00DA17DB" w:rsidRDefault="00830521" w:rsidP="00830521">
      <w:pPr>
        <w:pStyle w:val="Revize"/>
        <w:rPr>
          <w:b w:val="0"/>
          <w:sz w:val="22"/>
          <w:szCs w:val="22"/>
        </w:rPr>
      </w:pPr>
      <w:r w:rsidRPr="00DA17DB">
        <w:rPr>
          <w:b w:val="0"/>
          <w:sz w:val="22"/>
          <w:szCs w:val="22"/>
        </w:rPr>
        <w:br/>
        <w:t>Title(s)</w:t>
      </w:r>
    </w:p>
    <w:p w14:paraId="563F4979" w14:textId="77777777" w:rsidR="00830521" w:rsidRPr="00DA17DB" w:rsidRDefault="00830521" w:rsidP="00830521">
      <w:pPr>
        <w:pStyle w:val="Revize"/>
        <w:rPr>
          <w:b w:val="0"/>
          <w:sz w:val="22"/>
          <w:szCs w:val="22"/>
        </w:rPr>
      </w:pPr>
    </w:p>
    <w:p w14:paraId="54F28152" w14:textId="77777777" w:rsidR="00830521" w:rsidRPr="00DA17DB" w:rsidRDefault="00830521" w:rsidP="00830521">
      <w:pPr>
        <w:pStyle w:val="Revize"/>
        <w:rPr>
          <w:b w:val="0"/>
          <w:sz w:val="22"/>
          <w:szCs w:val="22"/>
        </w:rPr>
      </w:pPr>
      <w:r w:rsidRPr="00DA17DB">
        <w:rPr>
          <w:b w:val="0"/>
          <w:sz w:val="22"/>
          <w:szCs w:val="22"/>
        </w:rPr>
        <w:t>Date</w:t>
      </w:r>
    </w:p>
    <w:p w14:paraId="765802DF" w14:textId="77777777" w:rsidR="00830521" w:rsidRPr="00DA17DB" w:rsidRDefault="00830521" w:rsidP="00830521">
      <w:pPr>
        <w:pStyle w:val="Revize"/>
        <w:rPr>
          <w:b w:val="0"/>
          <w:sz w:val="22"/>
          <w:szCs w:val="22"/>
        </w:rPr>
      </w:pPr>
    </w:p>
    <w:p w14:paraId="29732E48"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42C35101"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69E6D635" w14:textId="6F7CEA5C" w:rsidR="00830521" w:rsidRPr="00DA17DB" w:rsidRDefault="0085004F" w:rsidP="00830521">
      <w:pPr>
        <w:pStyle w:val="Revize"/>
        <w:rPr>
          <w:sz w:val="22"/>
          <w:szCs w:val="22"/>
        </w:rPr>
      </w:pPr>
      <w:r w:rsidRPr="00DA17DB">
        <w:rPr>
          <w:sz w:val="22"/>
          <w:szCs w:val="22"/>
        </w:rPr>
        <w:lastRenderedPageBreak/>
        <w:t>KNOWLEDGE CENTRIC SOLUTIONS SL</w:t>
      </w:r>
    </w:p>
    <w:p w14:paraId="2637B8BF" w14:textId="77777777" w:rsidR="0085004F" w:rsidRPr="00DA17DB" w:rsidRDefault="0085004F" w:rsidP="00830521">
      <w:pPr>
        <w:pStyle w:val="Revize"/>
        <w:rPr>
          <w:b w:val="0"/>
          <w:sz w:val="22"/>
          <w:szCs w:val="22"/>
        </w:rPr>
      </w:pPr>
    </w:p>
    <w:p w14:paraId="57B49D3F" w14:textId="77777777" w:rsidR="00830521" w:rsidRPr="00DA17DB" w:rsidRDefault="00830521" w:rsidP="00830521">
      <w:pPr>
        <w:pStyle w:val="Revize"/>
        <w:rPr>
          <w:b w:val="0"/>
          <w:sz w:val="22"/>
          <w:szCs w:val="22"/>
        </w:rPr>
      </w:pPr>
      <w:r w:rsidRPr="00DA17DB">
        <w:rPr>
          <w:b w:val="0"/>
          <w:sz w:val="22"/>
          <w:szCs w:val="22"/>
        </w:rPr>
        <w:t>Signature(s)</w:t>
      </w:r>
    </w:p>
    <w:p w14:paraId="47016C9A" w14:textId="77777777" w:rsidR="00830521" w:rsidRPr="00DA17DB" w:rsidRDefault="00830521" w:rsidP="00830521">
      <w:pPr>
        <w:pStyle w:val="Revize"/>
        <w:rPr>
          <w:b w:val="0"/>
          <w:sz w:val="22"/>
          <w:szCs w:val="22"/>
        </w:rPr>
      </w:pPr>
    </w:p>
    <w:p w14:paraId="1CB02D4F" w14:textId="77777777" w:rsidR="00830521" w:rsidRPr="00DA17DB" w:rsidRDefault="00830521" w:rsidP="00830521">
      <w:pPr>
        <w:pStyle w:val="Revize"/>
        <w:rPr>
          <w:b w:val="0"/>
          <w:sz w:val="22"/>
          <w:szCs w:val="22"/>
        </w:rPr>
      </w:pPr>
    </w:p>
    <w:p w14:paraId="2DC6EF9D" w14:textId="77777777" w:rsidR="00830521" w:rsidRPr="00DA17DB" w:rsidRDefault="00830521" w:rsidP="00830521">
      <w:pPr>
        <w:pStyle w:val="Revize"/>
        <w:rPr>
          <w:b w:val="0"/>
          <w:sz w:val="22"/>
          <w:szCs w:val="22"/>
        </w:rPr>
      </w:pPr>
      <w:r w:rsidRPr="00DA17DB">
        <w:rPr>
          <w:b w:val="0"/>
          <w:sz w:val="22"/>
          <w:szCs w:val="22"/>
        </w:rPr>
        <w:br/>
        <w:t>Name(s)</w:t>
      </w:r>
    </w:p>
    <w:p w14:paraId="43E3318D" w14:textId="77777777" w:rsidR="00830521" w:rsidRPr="00DA17DB" w:rsidRDefault="00830521" w:rsidP="00830521">
      <w:pPr>
        <w:pStyle w:val="Revize"/>
        <w:rPr>
          <w:b w:val="0"/>
          <w:sz w:val="22"/>
          <w:szCs w:val="22"/>
        </w:rPr>
      </w:pPr>
      <w:r w:rsidRPr="00DA17DB">
        <w:rPr>
          <w:b w:val="0"/>
          <w:sz w:val="22"/>
          <w:szCs w:val="22"/>
        </w:rPr>
        <w:br/>
        <w:t>Title(s)</w:t>
      </w:r>
    </w:p>
    <w:p w14:paraId="7DF0CE0D" w14:textId="77777777" w:rsidR="00830521" w:rsidRPr="00DA17DB" w:rsidRDefault="00830521" w:rsidP="00830521">
      <w:pPr>
        <w:pStyle w:val="Revize"/>
        <w:rPr>
          <w:b w:val="0"/>
          <w:sz w:val="22"/>
          <w:szCs w:val="22"/>
        </w:rPr>
      </w:pPr>
    </w:p>
    <w:p w14:paraId="1A1DD524" w14:textId="77777777" w:rsidR="00830521" w:rsidRPr="00DA17DB" w:rsidRDefault="00830521" w:rsidP="00830521">
      <w:pPr>
        <w:pStyle w:val="Revize"/>
        <w:rPr>
          <w:b w:val="0"/>
          <w:sz w:val="22"/>
          <w:szCs w:val="22"/>
        </w:rPr>
      </w:pPr>
      <w:r w:rsidRPr="00DA17DB">
        <w:rPr>
          <w:b w:val="0"/>
          <w:sz w:val="22"/>
          <w:szCs w:val="22"/>
        </w:rPr>
        <w:t>Date</w:t>
      </w:r>
    </w:p>
    <w:p w14:paraId="058688D8" w14:textId="77777777" w:rsidR="00830521" w:rsidRPr="00DA17DB" w:rsidRDefault="00830521" w:rsidP="00830521">
      <w:pPr>
        <w:pStyle w:val="Revize"/>
        <w:rPr>
          <w:b w:val="0"/>
          <w:sz w:val="22"/>
          <w:szCs w:val="22"/>
        </w:rPr>
      </w:pPr>
    </w:p>
    <w:p w14:paraId="153C73E1"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4B363510"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4EF14CE7" w14:textId="414215F8" w:rsidR="00830521" w:rsidRPr="00DA17DB" w:rsidRDefault="00EA0365" w:rsidP="00830521">
      <w:pPr>
        <w:pStyle w:val="Revize"/>
        <w:rPr>
          <w:sz w:val="22"/>
          <w:szCs w:val="22"/>
        </w:rPr>
      </w:pPr>
      <w:r w:rsidRPr="00DA17DB">
        <w:rPr>
          <w:sz w:val="22"/>
          <w:szCs w:val="22"/>
        </w:rPr>
        <w:lastRenderedPageBreak/>
        <w:t xml:space="preserve">UNIVERSITA DEGLI STUDI DELL'AQUILA </w:t>
      </w:r>
    </w:p>
    <w:p w14:paraId="1F51AB9B" w14:textId="77777777" w:rsidR="00EA0365" w:rsidRPr="00DA17DB" w:rsidRDefault="00EA0365" w:rsidP="00830521">
      <w:pPr>
        <w:pStyle w:val="Revize"/>
        <w:rPr>
          <w:b w:val="0"/>
          <w:sz w:val="22"/>
          <w:szCs w:val="22"/>
        </w:rPr>
      </w:pPr>
    </w:p>
    <w:p w14:paraId="1A201675" w14:textId="77777777" w:rsidR="00830521" w:rsidRPr="00DA17DB" w:rsidRDefault="00830521" w:rsidP="00830521">
      <w:pPr>
        <w:pStyle w:val="Revize"/>
        <w:rPr>
          <w:b w:val="0"/>
          <w:sz w:val="22"/>
          <w:szCs w:val="22"/>
        </w:rPr>
      </w:pPr>
      <w:r w:rsidRPr="00DA17DB">
        <w:rPr>
          <w:b w:val="0"/>
          <w:sz w:val="22"/>
          <w:szCs w:val="22"/>
        </w:rPr>
        <w:t>Signature(s)</w:t>
      </w:r>
    </w:p>
    <w:p w14:paraId="5C0A467E" w14:textId="77777777" w:rsidR="00830521" w:rsidRPr="00DA17DB" w:rsidRDefault="00830521" w:rsidP="00830521">
      <w:pPr>
        <w:pStyle w:val="Revize"/>
        <w:rPr>
          <w:b w:val="0"/>
          <w:sz w:val="22"/>
          <w:szCs w:val="22"/>
        </w:rPr>
      </w:pPr>
    </w:p>
    <w:p w14:paraId="113F2E43" w14:textId="77777777" w:rsidR="00830521" w:rsidRPr="00DA17DB" w:rsidRDefault="00830521" w:rsidP="00830521">
      <w:pPr>
        <w:pStyle w:val="Revize"/>
        <w:rPr>
          <w:b w:val="0"/>
          <w:sz w:val="22"/>
          <w:szCs w:val="22"/>
        </w:rPr>
      </w:pPr>
    </w:p>
    <w:p w14:paraId="3FDE75B0" w14:textId="77777777" w:rsidR="00830521" w:rsidRPr="00DA17DB" w:rsidRDefault="00830521" w:rsidP="00830521">
      <w:pPr>
        <w:pStyle w:val="Revize"/>
        <w:rPr>
          <w:b w:val="0"/>
          <w:sz w:val="22"/>
          <w:szCs w:val="22"/>
        </w:rPr>
      </w:pPr>
      <w:r w:rsidRPr="00DA17DB">
        <w:rPr>
          <w:b w:val="0"/>
          <w:sz w:val="22"/>
          <w:szCs w:val="22"/>
        </w:rPr>
        <w:br/>
        <w:t>Name(s)</w:t>
      </w:r>
    </w:p>
    <w:p w14:paraId="5455C75D" w14:textId="77777777" w:rsidR="00830521" w:rsidRPr="00DA17DB" w:rsidRDefault="00830521" w:rsidP="00830521">
      <w:pPr>
        <w:pStyle w:val="Revize"/>
        <w:rPr>
          <w:b w:val="0"/>
          <w:sz w:val="22"/>
          <w:szCs w:val="22"/>
        </w:rPr>
      </w:pPr>
      <w:r w:rsidRPr="00DA17DB">
        <w:rPr>
          <w:b w:val="0"/>
          <w:sz w:val="22"/>
          <w:szCs w:val="22"/>
        </w:rPr>
        <w:br/>
        <w:t>Title(s)</w:t>
      </w:r>
    </w:p>
    <w:p w14:paraId="79CE203C" w14:textId="77777777" w:rsidR="00830521" w:rsidRPr="00DA17DB" w:rsidRDefault="00830521" w:rsidP="00830521">
      <w:pPr>
        <w:pStyle w:val="Revize"/>
        <w:rPr>
          <w:b w:val="0"/>
          <w:sz w:val="22"/>
          <w:szCs w:val="22"/>
        </w:rPr>
      </w:pPr>
    </w:p>
    <w:p w14:paraId="73B79BC0" w14:textId="77777777" w:rsidR="00830521" w:rsidRPr="00DA17DB" w:rsidRDefault="00830521" w:rsidP="00830521">
      <w:pPr>
        <w:pStyle w:val="Revize"/>
        <w:rPr>
          <w:b w:val="0"/>
          <w:sz w:val="22"/>
          <w:szCs w:val="22"/>
        </w:rPr>
      </w:pPr>
      <w:r w:rsidRPr="00DA17DB">
        <w:rPr>
          <w:b w:val="0"/>
          <w:sz w:val="22"/>
          <w:szCs w:val="22"/>
        </w:rPr>
        <w:t>Date</w:t>
      </w:r>
    </w:p>
    <w:p w14:paraId="65DEFBA0" w14:textId="77777777" w:rsidR="00830521" w:rsidRPr="00DA17DB" w:rsidRDefault="00830521" w:rsidP="00830521">
      <w:pPr>
        <w:pStyle w:val="Revize"/>
        <w:rPr>
          <w:b w:val="0"/>
          <w:sz w:val="22"/>
          <w:szCs w:val="22"/>
        </w:rPr>
      </w:pPr>
    </w:p>
    <w:p w14:paraId="3668121A"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518B3547"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48528B62" w14:textId="36110A71" w:rsidR="00830521" w:rsidRPr="00DA17DB" w:rsidRDefault="00B210CA" w:rsidP="00830521">
      <w:pPr>
        <w:pStyle w:val="Revize"/>
        <w:rPr>
          <w:sz w:val="22"/>
        </w:rPr>
      </w:pPr>
      <w:r w:rsidRPr="00DA17DB">
        <w:rPr>
          <w:sz w:val="22"/>
        </w:rPr>
        <w:lastRenderedPageBreak/>
        <w:t>INSTITUTO SUPERIOR DE ENGENHARIA DO PORTO</w:t>
      </w:r>
    </w:p>
    <w:p w14:paraId="46CA6066" w14:textId="77777777" w:rsidR="00B210CA" w:rsidRPr="00DA17DB" w:rsidRDefault="00B210CA" w:rsidP="00830521">
      <w:pPr>
        <w:pStyle w:val="Revize"/>
        <w:rPr>
          <w:b w:val="0"/>
          <w:sz w:val="22"/>
          <w:szCs w:val="22"/>
        </w:rPr>
      </w:pPr>
    </w:p>
    <w:p w14:paraId="21BA0BE4" w14:textId="77777777" w:rsidR="00830521" w:rsidRPr="00DA17DB" w:rsidRDefault="00830521" w:rsidP="00830521">
      <w:pPr>
        <w:pStyle w:val="Revize"/>
        <w:rPr>
          <w:b w:val="0"/>
          <w:sz w:val="22"/>
          <w:szCs w:val="22"/>
        </w:rPr>
      </w:pPr>
      <w:r w:rsidRPr="00DA17DB">
        <w:rPr>
          <w:b w:val="0"/>
          <w:sz w:val="22"/>
          <w:szCs w:val="22"/>
        </w:rPr>
        <w:t>Signature(s)</w:t>
      </w:r>
    </w:p>
    <w:p w14:paraId="7966E2C5" w14:textId="77777777" w:rsidR="00830521" w:rsidRPr="00DA17DB" w:rsidRDefault="00830521" w:rsidP="00830521">
      <w:pPr>
        <w:pStyle w:val="Revize"/>
        <w:rPr>
          <w:b w:val="0"/>
          <w:sz w:val="22"/>
          <w:szCs w:val="22"/>
        </w:rPr>
      </w:pPr>
    </w:p>
    <w:p w14:paraId="7B16A190" w14:textId="77777777" w:rsidR="00830521" w:rsidRPr="00DA17DB" w:rsidRDefault="00830521" w:rsidP="00830521">
      <w:pPr>
        <w:pStyle w:val="Revize"/>
        <w:rPr>
          <w:b w:val="0"/>
          <w:sz w:val="22"/>
          <w:szCs w:val="22"/>
        </w:rPr>
      </w:pPr>
    </w:p>
    <w:p w14:paraId="2E411736" w14:textId="77777777" w:rsidR="00830521" w:rsidRPr="00DA17DB" w:rsidRDefault="00830521" w:rsidP="00830521">
      <w:pPr>
        <w:pStyle w:val="Revize"/>
        <w:rPr>
          <w:b w:val="0"/>
          <w:sz w:val="22"/>
          <w:szCs w:val="22"/>
        </w:rPr>
      </w:pPr>
      <w:r w:rsidRPr="00DA17DB">
        <w:rPr>
          <w:b w:val="0"/>
          <w:sz w:val="22"/>
          <w:szCs w:val="22"/>
        </w:rPr>
        <w:br/>
        <w:t>Name(s)</w:t>
      </w:r>
    </w:p>
    <w:p w14:paraId="12243CE0" w14:textId="77777777" w:rsidR="00830521" w:rsidRPr="00DA17DB" w:rsidRDefault="00830521" w:rsidP="00830521">
      <w:pPr>
        <w:pStyle w:val="Revize"/>
        <w:rPr>
          <w:b w:val="0"/>
          <w:sz w:val="22"/>
          <w:szCs w:val="22"/>
        </w:rPr>
      </w:pPr>
      <w:r w:rsidRPr="00DA17DB">
        <w:rPr>
          <w:b w:val="0"/>
          <w:sz w:val="22"/>
          <w:szCs w:val="22"/>
        </w:rPr>
        <w:br/>
        <w:t>Title(s)</w:t>
      </w:r>
    </w:p>
    <w:p w14:paraId="13401114" w14:textId="77777777" w:rsidR="00830521" w:rsidRPr="00DA17DB" w:rsidRDefault="00830521" w:rsidP="00830521">
      <w:pPr>
        <w:pStyle w:val="Revize"/>
        <w:rPr>
          <w:b w:val="0"/>
          <w:sz w:val="22"/>
          <w:szCs w:val="22"/>
        </w:rPr>
      </w:pPr>
    </w:p>
    <w:p w14:paraId="1BDBEC7B" w14:textId="77777777" w:rsidR="00830521" w:rsidRPr="00DA17DB" w:rsidRDefault="00830521" w:rsidP="00830521">
      <w:pPr>
        <w:pStyle w:val="Revize"/>
        <w:rPr>
          <w:b w:val="0"/>
          <w:sz w:val="22"/>
          <w:szCs w:val="22"/>
        </w:rPr>
      </w:pPr>
      <w:r w:rsidRPr="00DA17DB">
        <w:rPr>
          <w:b w:val="0"/>
          <w:sz w:val="22"/>
          <w:szCs w:val="22"/>
        </w:rPr>
        <w:t>Date</w:t>
      </w:r>
    </w:p>
    <w:p w14:paraId="5F0BF7B5" w14:textId="77777777" w:rsidR="00830521" w:rsidRPr="00DA17DB" w:rsidRDefault="00830521" w:rsidP="00830521">
      <w:pPr>
        <w:pStyle w:val="Revize"/>
        <w:rPr>
          <w:b w:val="0"/>
          <w:sz w:val="22"/>
          <w:szCs w:val="22"/>
        </w:rPr>
      </w:pPr>
    </w:p>
    <w:p w14:paraId="692AD077"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2A8C4CC8"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05460E00" w14:textId="45243B61" w:rsidR="00830521" w:rsidRPr="00DA17DB" w:rsidRDefault="00E605A0" w:rsidP="00830521">
      <w:pPr>
        <w:pStyle w:val="Revize"/>
        <w:rPr>
          <w:sz w:val="22"/>
          <w:szCs w:val="22"/>
        </w:rPr>
      </w:pPr>
      <w:r w:rsidRPr="00DA17DB">
        <w:rPr>
          <w:sz w:val="22"/>
          <w:szCs w:val="22"/>
        </w:rPr>
        <w:lastRenderedPageBreak/>
        <w:t>UNIVERSITA DEGLI STUDI DI GENOVA</w:t>
      </w:r>
    </w:p>
    <w:p w14:paraId="1A06DCA5" w14:textId="77777777" w:rsidR="00E605A0" w:rsidRPr="00DA17DB" w:rsidRDefault="00E605A0" w:rsidP="00830521">
      <w:pPr>
        <w:pStyle w:val="Revize"/>
        <w:rPr>
          <w:b w:val="0"/>
          <w:sz w:val="22"/>
          <w:szCs w:val="22"/>
        </w:rPr>
      </w:pPr>
    </w:p>
    <w:p w14:paraId="6B93DC0E" w14:textId="77777777" w:rsidR="00830521" w:rsidRPr="00DA17DB" w:rsidRDefault="00830521" w:rsidP="00830521">
      <w:pPr>
        <w:pStyle w:val="Revize"/>
        <w:rPr>
          <w:b w:val="0"/>
          <w:sz w:val="22"/>
          <w:szCs w:val="22"/>
        </w:rPr>
      </w:pPr>
      <w:r w:rsidRPr="00DA17DB">
        <w:rPr>
          <w:b w:val="0"/>
          <w:sz w:val="22"/>
          <w:szCs w:val="22"/>
        </w:rPr>
        <w:t>Signature(s)</w:t>
      </w:r>
    </w:p>
    <w:p w14:paraId="226DFEEC" w14:textId="77777777" w:rsidR="00830521" w:rsidRPr="00DA17DB" w:rsidRDefault="00830521" w:rsidP="00830521">
      <w:pPr>
        <w:pStyle w:val="Revize"/>
        <w:rPr>
          <w:b w:val="0"/>
          <w:sz w:val="22"/>
          <w:szCs w:val="22"/>
        </w:rPr>
      </w:pPr>
    </w:p>
    <w:p w14:paraId="70D964B2" w14:textId="77777777" w:rsidR="00830521" w:rsidRPr="00DA17DB" w:rsidRDefault="00830521" w:rsidP="00830521">
      <w:pPr>
        <w:pStyle w:val="Revize"/>
        <w:rPr>
          <w:b w:val="0"/>
          <w:sz w:val="22"/>
          <w:szCs w:val="22"/>
        </w:rPr>
      </w:pPr>
    </w:p>
    <w:p w14:paraId="5EF8ED02" w14:textId="77777777" w:rsidR="00830521" w:rsidRPr="00DA17DB" w:rsidRDefault="00830521" w:rsidP="00830521">
      <w:pPr>
        <w:pStyle w:val="Revize"/>
        <w:rPr>
          <w:b w:val="0"/>
          <w:sz w:val="22"/>
          <w:szCs w:val="22"/>
        </w:rPr>
      </w:pPr>
      <w:r w:rsidRPr="00DA17DB">
        <w:rPr>
          <w:b w:val="0"/>
          <w:sz w:val="22"/>
          <w:szCs w:val="22"/>
        </w:rPr>
        <w:br/>
        <w:t>Name(s)</w:t>
      </w:r>
    </w:p>
    <w:p w14:paraId="0EA958BF" w14:textId="77777777" w:rsidR="00830521" w:rsidRPr="00DA17DB" w:rsidRDefault="00830521" w:rsidP="00830521">
      <w:pPr>
        <w:pStyle w:val="Revize"/>
        <w:rPr>
          <w:b w:val="0"/>
          <w:sz w:val="22"/>
          <w:szCs w:val="22"/>
        </w:rPr>
      </w:pPr>
      <w:r w:rsidRPr="00DA17DB">
        <w:rPr>
          <w:b w:val="0"/>
          <w:sz w:val="22"/>
          <w:szCs w:val="22"/>
        </w:rPr>
        <w:br/>
        <w:t>Title(s)</w:t>
      </w:r>
    </w:p>
    <w:p w14:paraId="11BE43E6" w14:textId="77777777" w:rsidR="00830521" w:rsidRPr="00DA17DB" w:rsidRDefault="00830521" w:rsidP="00830521">
      <w:pPr>
        <w:pStyle w:val="Revize"/>
        <w:rPr>
          <w:b w:val="0"/>
          <w:sz w:val="22"/>
          <w:szCs w:val="22"/>
        </w:rPr>
      </w:pPr>
    </w:p>
    <w:p w14:paraId="4B3F7DFC" w14:textId="77777777" w:rsidR="00830521" w:rsidRPr="00DA17DB" w:rsidRDefault="00830521" w:rsidP="00830521">
      <w:pPr>
        <w:pStyle w:val="Revize"/>
        <w:rPr>
          <w:b w:val="0"/>
          <w:sz w:val="22"/>
          <w:szCs w:val="22"/>
        </w:rPr>
      </w:pPr>
      <w:r w:rsidRPr="00DA17DB">
        <w:rPr>
          <w:b w:val="0"/>
          <w:sz w:val="22"/>
          <w:szCs w:val="22"/>
        </w:rPr>
        <w:t>Date</w:t>
      </w:r>
    </w:p>
    <w:p w14:paraId="5DD1058F" w14:textId="77777777" w:rsidR="00830521" w:rsidRPr="00DA17DB" w:rsidRDefault="00830521" w:rsidP="00830521">
      <w:pPr>
        <w:pStyle w:val="Revize"/>
        <w:rPr>
          <w:b w:val="0"/>
          <w:sz w:val="22"/>
          <w:szCs w:val="22"/>
        </w:rPr>
      </w:pPr>
    </w:p>
    <w:p w14:paraId="36CF370F"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46801ACF"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4E831976" w14:textId="7903F7D8" w:rsidR="00830521" w:rsidRPr="00DA17DB" w:rsidRDefault="00D30C5F" w:rsidP="00830521">
      <w:pPr>
        <w:pStyle w:val="Revize"/>
        <w:rPr>
          <w:sz w:val="22"/>
          <w:szCs w:val="22"/>
        </w:rPr>
      </w:pPr>
      <w:r w:rsidRPr="00DA17DB">
        <w:rPr>
          <w:sz w:val="22"/>
          <w:szCs w:val="22"/>
        </w:rPr>
        <w:lastRenderedPageBreak/>
        <w:t xml:space="preserve">CAMEA </w:t>
      </w:r>
    </w:p>
    <w:p w14:paraId="728B2B3C" w14:textId="77777777" w:rsidR="00D30C5F" w:rsidRPr="00DA17DB" w:rsidRDefault="00D30C5F" w:rsidP="00830521">
      <w:pPr>
        <w:pStyle w:val="Revize"/>
        <w:rPr>
          <w:b w:val="0"/>
          <w:sz w:val="22"/>
          <w:szCs w:val="22"/>
        </w:rPr>
      </w:pPr>
    </w:p>
    <w:p w14:paraId="1674B2B0" w14:textId="77777777" w:rsidR="00830521" w:rsidRPr="00DA17DB" w:rsidRDefault="00830521" w:rsidP="00830521">
      <w:pPr>
        <w:pStyle w:val="Revize"/>
        <w:rPr>
          <w:b w:val="0"/>
          <w:sz w:val="22"/>
          <w:szCs w:val="22"/>
        </w:rPr>
      </w:pPr>
      <w:r w:rsidRPr="00DA17DB">
        <w:rPr>
          <w:b w:val="0"/>
          <w:sz w:val="22"/>
          <w:szCs w:val="22"/>
        </w:rPr>
        <w:t>Signature(s)</w:t>
      </w:r>
    </w:p>
    <w:p w14:paraId="15F7D638" w14:textId="77777777" w:rsidR="00830521" w:rsidRPr="00DA17DB" w:rsidRDefault="00830521" w:rsidP="00830521">
      <w:pPr>
        <w:pStyle w:val="Revize"/>
        <w:rPr>
          <w:b w:val="0"/>
          <w:sz w:val="22"/>
          <w:szCs w:val="22"/>
        </w:rPr>
      </w:pPr>
    </w:p>
    <w:p w14:paraId="5FE1D25F" w14:textId="77777777" w:rsidR="00830521" w:rsidRPr="00DA17DB" w:rsidRDefault="00830521" w:rsidP="00830521">
      <w:pPr>
        <w:pStyle w:val="Revize"/>
        <w:rPr>
          <w:b w:val="0"/>
          <w:sz w:val="22"/>
          <w:szCs w:val="22"/>
        </w:rPr>
      </w:pPr>
    </w:p>
    <w:p w14:paraId="755070E8" w14:textId="77777777" w:rsidR="00830521" w:rsidRPr="00DA17DB" w:rsidRDefault="00830521" w:rsidP="00830521">
      <w:pPr>
        <w:pStyle w:val="Revize"/>
        <w:rPr>
          <w:b w:val="0"/>
          <w:sz w:val="22"/>
          <w:szCs w:val="22"/>
        </w:rPr>
      </w:pPr>
      <w:r w:rsidRPr="00DA17DB">
        <w:rPr>
          <w:b w:val="0"/>
          <w:sz w:val="22"/>
          <w:szCs w:val="22"/>
        </w:rPr>
        <w:br/>
        <w:t>Name(s)</w:t>
      </w:r>
    </w:p>
    <w:p w14:paraId="2A0871CA" w14:textId="77777777" w:rsidR="00830521" w:rsidRPr="00DA17DB" w:rsidRDefault="00830521" w:rsidP="00830521">
      <w:pPr>
        <w:pStyle w:val="Revize"/>
        <w:rPr>
          <w:b w:val="0"/>
          <w:sz w:val="22"/>
          <w:szCs w:val="22"/>
        </w:rPr>
      </w:pPr>
      <w:r w:rsidRPr="00DA17DB">
        <w:rPr>
          <w:b w:val="0"/>
          <w:sz w:val="22"/>
          <w:szCs w:val="22"/>
        </w:rPr>
        <w:br/>
        <w:t>Title(s)</w:t>
      </w:r>
    </w:p>
    <w:p w14:paraId="21020F74" w14:textId="77777777" w:rsidR="00830521" w:rsidRPr="00DA17DB" w:rsidRDefault="00830521" w:rsidP="00830521">
      <w:pPr>
        <w:pStyle w:val="Revize"/>
        <w:rPr>
          <w:b w:val="0"/>
          <w:sz w:val="22"/>
          <w:szCs w:val="22"/>
        </w:rPr>
      </w:pPr>
    </w:p>
    <w:p w14:paraId="67178A0A" w14:textId="77777777" w:rsidR="00830521" w:rsidRPr="00DA17DB" w:rsidRDefault="00830521" w:rsidP="00830521">
      <w:pPr>
        <w:pStyle w:val="Revize"/>
        <w:rPr>
          <w:b w:val="0"/>
          <w:sz w:val="22"/>
          <w:szCs w:val="22"/>
        </w:rPr>
      </w:pPr>
      <w:r w:rsidRPr="00DA17DB">
        <w:rPr>
          <w:b w:val="0"/>
          <w:sz w:val="22"/>
          <w:szCs w:val="22"/>
        </w:rPr>
        <w:t>Date</w:t>
      </w:r>
    </w:p>
    <w:p w14:paraId="0D17849E" w14:textId="77777777" w:rsidR="00830521" w:rsidRPr="00DA17DB" w:rsidRDefault="00830521" w:rsidP="00830521">
      <w:pPr>
        <w:pStyle w:val="Revize"/>
        <w:rPr>
          <w:b w:val="0"/>
          <w:sz w:val="22"/>
          <w:szCs w:val="22"/>
        </w:rPr>
      </w:pPr>
    </w:p>
    <w:p w14:paraId="5A4752DA"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7D424A89"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6F746EA6" w14:textId="258D7041" w:rsidR="00830521" w:rsidRPr="00DA17DB" w:rsidRDefault="008636B3" w:rsidP="00830521">
      <w:pPr>
        <w:pStyle w:val="Revize"/>
        <w:rPr>
          <w:sz w:val="22"/>
          <w:szCs w:val="22"/>
        </w:rPr>
      </w:pPr>
      <w:r w:rsidRPr="00DA17DB">
        <w:rPr>
          <w:sz w:val="22"/>
          <w:szCs w:val="22"/>
        </w:rPr>
        <w:lastRenderedPageBreak/>
        <w:t>IKERLAN S. COOP</w:t>
      </w:r>
    </w:p>
    <w:p w14:paraId="3E183279" w14:textId="77777777" w:rsidR="008636B3" w:rsidRPr="00DA17DB" w:rsidRDefault="008636B3" w:rsidP="00830521">
      <w:pPr>
        <w:pStyle w:val="Revize"/>
        <w:rPr>
          <w:b w:val="0"/>
          <w:sz w:val="22"/>
          <w:szCs w:val="22"/>
        </w:rPr>
      </w:pPr>
    </w:p>
    <w:p w14:paraId="60C5C26D" w14:textId="77777777" w:rsidR="00830521" w:rsidRPr="00DA17DB" w:rsidRDefault="00830521" w:rsidP="00830521">
      <w:pPr>
        <w:pStyle w:val="Revize"/>
        <w:rPr>
          <w:b w:val="0"/>
          <w:sz w:val="22"/>
          <w:szCs w:val="22"/>
        </w:rPr>
      </w:pPr>
      <w:r w:rsidRPr="00DA17DB">
        <w:rPr>
          <w:b w:val="0"/>
          <w:sz w:val="22"/>
          <w:szCs w:val="22"/>
        </w:rPr>
        <w:t>Signature(s)</w:t>
      </w:r>
    </w:p>
    <w:p w14:paraId="1DC0ADA3" w14:textId="77777777" w:rsidR="00830521" w:rsidRPr="00DA17DB" w:rsidRDefault="00830521" w:rsidP="00830521">
      <w:pPr>
        <w:pStyle w:val="Revize"/>
        <w:rPr>
          <w:b w:val="0"/>
          <w:sz w:val="22"/>
          <w:szCs w:val="22"/>
        </w:rPr>
      </w:pPr>
    </w:p>
    <w:p w14:paraId="03D1F81F" w14:textId="77777777" w:rsidR="00830521" w:rsidRPr="00DA17DB" w:rsidRDefault="00830521" w:rsidP="00830521">
      <w:pPr>
        <w:pStyle w:val="Revize"/>
        <w:rPr>
          <w:b w:val="0"/>
          <w:sz w:val="22"/>
          <w:szCs w:val="22"/>
        </w:rPr>
      </w:pPr>
    </w:p>
    <w:p w14:paraId="29286FB1" w14:textId="77777777" w:rsidR="00830521" w:rsidRPr="00DA17DB" w:rsidRDefault="00830521" w:rsidP="00830521">
      <w:pPr>
        <w:pStyle w:val="Revize"/>
        <w:rPr>
          <w:b w:val="0"/>
          <w:sz w:val="22"/>
          <w:szCs w:val="22"/>
        </w:rPr>
      </w:pPr>
      <w:r w:rsidRPr="00DA17DB">
        <w:rPr>
          <w:b w:val="0"/>
          <w:sz w:val="22"/>
          <w:szCs w:val="22"/>
        </w:rPr>
        <w:br/>
        <w:t>Name(s)</w:t>
      </w:r>
    </w:p>
    <w:p w14:paraId="0F519625" w14:textId="77777777" w:rsidR="00830521" w:rsidRPr="00DA17DB" w:rsidRDefault="00830521" w:rsidP="00830521">
      <w:pPr>
        <w:pStyle w:val="Revize"/>
        <w:rPr>
          <w:b w:val="0"/>
          <w:sz w:val="22"/>
          <w:szCs w:val="22"/>
        </w:rPr>
      </w:pPr>
      <w:r w:rsidRPr="00DA17DB">
        <w:rPr>
          <w:b w:val="0"/>
          <w:sz w:val="22"/>
          <w:szCs w:val="22"/>
        </w:rPr>
        <w:br/>
        <w:t>Title(s)</w:t>
      </w:r>
    </w:p>
    <w:p w14:paraId="47F9CFCD" w14:textId="77777777" w:rsidR="00830521" w:rsidRPr="00DA17DB" w:rsidRDefault="00830521" w:rsidP="00830521">
      <w:pPr>
        <w:pStyle w:val="Revize"/>
        <w:rPr>
          <w:b w:val="0"/>
          <w:sz w:val="22"/>
          <w:szCs w:val="22"/>
        </w:rPr>
      </w:pPr>
    </w:p>
    <w:p w14:paraId="55A5B474" w14:textId="77777777" w:rsidR="00830521" w:rsidRPr="00DA17DB" w:rsidRDefault="00830521" w:rsidP="00830521">
      <w:pPr>
        <w:pStyle w:val="Revize"/>
        <w:rPr>
          <w:b w:val="0"/>
          <w:sz w:val="22"/>
          <w:szCs w:val="22"/>
        </w:rPr>
      </w:pPr>
      <w:r w:rsidRPr="00DA17DB">
        <w:rPr>
          <w:b w:val="0"/>
          <w:sz w:val="22"/>
          <w:szCs w:val="22"/>
        </w:rPr>
        <w:t>Date</w:t>
      </w:r>
    </w:p>
    <w:p w14:paraId="51089CD5" w14:textId="77777777" w:rsidR="00830521" w:rsidRPr="00DA17DB" w:rsidRDefault="00830521" w:rsidP="00830521">
      <w:pPr>
        <w:pStyle w:val="Revize"/>
        <w:rPr>
          <w:b w:val="0"/>
          <w:sz w:val="22"/>
          <w:szCs w:val="22"/>
        </w:rPr>
      </w:pPr>
    </w:p>
    <w:p w14:paraId="52757749" w14:textId="77777777" w:rsidR="00830521" w:rsidRPr="00DA17DB" w:rsidRDefault="00830521" w:rsidP="00830521">
      <w:pPr>
        <w:pStyle w:val="Revize"/>
        <w:rPr>
          <w:b w:val="0"/>
          <w:noProof/>
          <w:sz w:val="22"/>
          <w:szCs w:val="22"/>
          <w:highlight w:val="lightGray"/>
          <w:lang w:eastAsia="de-DE"/>
        </w:rPr>
      </w:pPr>
      <w:r w:rsidRPr="00DA17DB" w:rsidDel="00BF5EB3">
        <w:rPr>
          <w:highlight w:val="lightGray"/>
        </w:rPr>
        <w:t xml:space="preserve"> </w:t>
      </w:r>
    </w:p>
    <w:p w14:paraId="7F6E1889" w14:textId="77777777" w:rsidR="00830521" w:rsidRPr="00DA17DB" w:rsidRDefault="00830521" w:rsidP="00830521">
      <w:pPr>
        <w:autoSpaceDE/>
        <w:autoSpaceDN/>
        <w:adjustRightInd/>
        <w:rPr>
          <w:highlight w:val="lightGray"/>
          <w:lang w:val="en-GB"/>
        </w:rPr>
      </w:pPr>
      <w:r w:rsidRPr="00DA17DB">
        <w:rPr>
          <w:b/>
          <w:highlight w:val="lightGray"/>
          <w:lang w:val="en-GB"/>
        </w:rPr>
        <w:br w:type="page"/>
      </w:r>
    </w:p>
    <w:p w14:paraId="2F399245" w14:textId="6C8AD9A1" w:rsidR="00830521" w:rsidRPr="00DA17DB" w:rsidRDefault="007756F3" w:rsidP="00830521">
      <w:pPr>
        <w:pStyle w:val="Revize"/>
        <w:rPr>
          <w:sz w:val="22"/>
        </w:rPr>
      </w:pPr>
      <w:r w:rsidRPr="00DA17DB">
        <w:rPr>
          <w:sz w:val="22"/>
        </w:rPr>
        <w:lastRenderedPageBreak/>
        <w:t>R G B MEDICAL DEVICES SA</w:t>
      </w:r>
    </w:p>
    <w:p w14:paraId="25CBDE04" w14:textId="77777777" w:rsidR="007756F3" w:rsidRPr="00DA17DB" w:rsidRDefault="007756F3" w:rsidP="00830521">
      <w:pPr>
        <w:pStyle w:val="Revize"/>
        <w:rPr>
          <w:b w:val="0"/>
          <w:sz w:val="22"/>
          <w:szCs w:val="22"/>
        </w:rPr>
      </w:pPr>
    </w:p>
    <w:p w14:paraId="4EAD2A0C" w14:textId="77777777" w:rsidR="00830521" w:rsidRPr="00DA17DB" w:rsidRDefault="00830521" w:rsidP="00830521">
      <w:pPr>
        <w:pStyle w:val="Revize"/>
        <w:rPr>
          <w:b w:val="0"/>
          <w:sz w:val="22"/>
          <w:szCs w:val="22"/>
        </w:rPr>
      </w:pPr>
      <w:r w:rsidRPr="00DA17DB">
        <w:rPr>
          <w:b w:val="0"/>
          <w:sz w:val="22"/>
          <w:szCs w:val="22"/>
        </w:rPr>
        <w:t>Signature(s)</w:t>
      </w:r>
    </w:p>
    <w:p w14:paraId="6432E50D" w14:textId="77777777" w:rsidR="00830521" w:rsidRPr="00DA17DB" w:rsidRDefault="00830521" w:rsidP="00830521">
      <w:pPr>
        <w:pStyle w:val="Revize"/>
        <w:rPr>
          <w:b w:val="0"/>
          <w:sz w:val="22"/>
          <w:szCs w:val="22"/>
        </w:rPr>
      </w:pPr>
    </w:p>
    <w:p w14:paraId="0F8A03A2" w14:textId="77777777" w:rsidR="00830521" w:rsidRPr="00DA17DB" w:rsidRDefault="00830521" w:rsidP="00830521">
      <w:pPr>
        <w:pStyle w:val="Revize"/>
        <w:rPr>
          <w:b w:val="0"/>
          <w:sz w:val="22"/>
          <w:szCs w:val="22"/>
        </w:rPr>
      </w:pPr>
    </w:p>
    <w:p w14:paraId="3CBA2482" w14:textId="77777777" w:rsidR="00830521" w:rsidRPr="00DA17DB" w:rsidRDefault="00830521" w:rsidP="00830521">
      <w:pPr>
        <w:pStyle w:val="Revize"/>
        <w:rPr>
          <w:b w:val="0"/>
          <w:sz w:val="22"/>
          <w:szCs w:val="22"/>
        </w:rPr>
      </w:pPr>
      <w:r w:rsidRPr="00DA17DB">
        <w:rPr>
          <w:b w:val="0"/>
          <w:sz w:val="22"/>
          <w:szCs w:val="22"/>
        </w:rPr>
        <w:br/>
        <w:t>Name(s)</w:t>
      </w:r>
    </w:p>
    <w:p w14:paraId="4C177414" w14:textId="77777777" w:rsidR="00830521" w:rsidRPr="00DA17DB" w:rsidRDefault="00830521" w:rsidP="00830521">
      <w:pPr>
        <w:pStyle w:val="Revize"/>
        <w:rPr>
          <w:b w:val="0"/>
          <w:sz w:val="22"/>
          <w:szCs w:val="22"/>
        </w:rPr>
      </w:pPr>
      <w:r w:rsidRPr="00DA17DB">
        <w:rPr>
          <w:b w:val="0"/>
          <w:sz w:val="22"/>
          <w:szCs w:val="22"/>
        </w:rPr>
        <w:br/>
        <w:t>Title(s)</w:t>
      </w:r>
    </w:p>
    <w:p w14:paraId="3ACD0FD6" w14:textId="77777777" w:rsidR="00830521" w:rsidRPr="00DA17DB" w:rsidRDefault="00830521" w:rsidP="00830521">
      <w:pPr>
        <w:pStyle w:val="Revize"/>
        <w:rPr>
          <w:b w:val="0"/>
          <w:sz w:val="22"/>
          <w:szCs w:val="22"/>
        </w:rPr>
      </w:pPr>
    </w:p>
    <w:p w14:paraId="67E56626" w14:textId="77777777" w:rsidR="00830521" w:rsidRPr="00DA17DB" w:rsidRDefault="00830521" w:rsidP="00830521">
      <w:pPr>
        <w:pStyle w:val="Revize"/>
        <w:rPr>
          <w:b w:val="0"/>
          <w:sz w:val="22"/>
          <w:szCs w:val="22"/>
        </w:rPr>
      </w:pPr>
      <w:r w:rsidRPr="00DA17DB">
        <w:rPr>
          <w:b w:val="0"/>
          <w:sz w:val="22"/>
          <w:szCs w:val="22"/>
        </w:rPr>
        <w:t>Date</w:t>
      </w:r>
    </w:p>
    <w:p w14:paraId="668C9EBD" w14:textId="77777777" w:rsidR="00830521" w:rsidRPr="00DA17DB" w:rsidRDefault="00830521" w:rsidP="00830521">
      <w:pPr>
        <w:pStyle w:val="Revize"/>
        <w:rPr>
          <w:b w:val="0"/>
          <w:sz w:val="22"/>
          <w:szCs w:val="22"/>
        </w:rPr>
      </w:pPr>
    </w:p>
    <w:p w14:paraId="3BB297D2" w14:textId="77777777" w:rsidR="00830521" w:rsidRPr="00DA17DB" w:rsidRDefault="00830521" w:rsidP="00830521">
      <w:pPr>
        <w:autoSpaceDE/>
        <w:autoSpaceDN/>
        <w:adjustRightInd/>
        <w:rPr>
          <w:noProof w:val="0"/>
          <w:highlight w:val="lightGray"/>
          <w:lang w:val="en-GB" w:eastAsia="fi-FI"/>
        </w:rPr>
      </w:pPr>
      <w:r w:rsidRPr="00DA17DB">
        <w:rPr>
          <w:b/>
          <w:highlight w:val="lightGray"/>
          <w:lang w:val="en-GB"/>
        </w:rPr>
        <w:br w:type="page"/>
      </w:r>
    </w:p>
    <w:p w14:paraId="6E39719C" w14:textId="3101C0EB" w:rsidR="00830521" w:rsidRPr="00DA17DB" w:rsidRDefault="00480D66" w:rsidP="00830521">
      <w:pPr>
        <w:pStyle w:val="Revize"/>
        <w:rPr>
          <w:sz w:val="22"/>
        </w:rPr>
      </w:pPr>
      <w:r w:rsidRPr="00DA17DB">
        <w:rPr>
          <w:sz w:val="22"/>
        </w:rPr>
        <w:lastRenderedPageBreak/>
        <w:t>UNIVERSIDADE DE COIMBRA</w:t>
      </w:r>
    </w:p>
    <w:p w14:paraId="2B52BDE1" w14:textId="77777777" w:rsidR="00480D66" w:rsidRPr="00DA17DB" w:rsidRDefault="00480D66" w:rsidP="00830521">
      <w:pPr>
        <w:pStyle w:val="Revize"/>
        <w:rPr>
          <w:b w:val="0"/>
          <w:sz w:val="22"/>
          <w:szCs w:val="22"/>
        </w:rPr>
      </w:pPr>
    </w:p>
    <w:p w14:paraId="2CC85680" w14:textId="77777777" w:rsidR="00830521" w:rsidRPr="00DA17DB" w:rsidRDefault="00830521" w:rsidP="00830521">
      <w:pPr>
        <w:pStyle w:val="Revize"/>
        <w:rPr>
          <w:b w:val="0"/>
          <w:sz w:val="22"/>
          <w:szCs w:val="22"/>
        </w:rPr>
      </w:pPr>
      <w:r w:rsidRPr="00DA17DB">
        <w:rPr>
          <w:b w:val="0"/>
          <w:sz w:val="22"/>
          <w:szCs w:val="22"/>
        </w:rPr>
        <w:t>Signature(s)</w:t>
      </w:r>
    </w:p>
    <w:p w14:paraId="1CAB2479" w14:textId="77777777" w:rsidR="00830521" w:rsidRPr="00DA17DB" w:rsidRDefault="00830521" w:rsidP="00830521">
      <w:pPr>
        <w:pStyle w:val="Revize"/>
        <w:rPr>
          <w:b w:val="0"/>
          <w:sz w:val="22"/>
          <w:szCs w:val="22"/>
        </w:rPr>
      </w:pPr>
    </w:p>
    <w:p w14:paraId="6CA303BB" w14:textId="77777777" w:rsidR="00830521" w:rsidRPr="00DA17DB" w:rsidRDefault="00830521" w:rsidP="00830521">
      <w:pPr>
        <w:pStyle w:val="Revize"/>
        <w:rPr>
          <w:b w:val="0"/>
          <w:sz w:val="22"/>
          <w:szCs w:val="22"/>
        </w:rPr>
      </w:pPr>
    </w:p>
    <w:p w14:paraId="44D30B9A" w14:textId="77777777" w:rsidR="00830521" w:rsidRPr="00DA17DB" w:rsidRDefault="00830521" w:rsidP="00830521">
      <w:pPr>
        <w:pStyle w:val="Revize"/>
        <w:rPr>
          <w:b w:val="0"/>
          <w:sz w:val="22"/>
          <w:szCs w:val="22"/>
        </w:rPr>
      </w:pPr>
      <w:r w:rsidRPr="00DA17DB">
        <w:rPr>
          <w:b w:val="0"/>
          <w:sz w:val="22"/>
          <w:szCs w:val="22"/>
        </w:rPr>
        <w:br/>
        <w:t>Name(s)</w:t>
      </w:r>
    </w:p>
    <w:p w14:paraId="6F70F7B9" w14:textId="77777777" w:rsidR="00830521" w:rsidRPr="00DA17DB" w:rsidRDefault="00830521" w:rsidP="00830521">
      <w:pPr>
        <w:pStyle w:val="Revize"/>
        <w:rPr>
          <w:b w:val="0"/>
          <w:sz w:val="22"/>
          <w:szCs w:val="22"/>
        </w:rPr>
      </w:pPr>
      <w:r w:rsidRPr="00DA17DB">
        <w:rPr>
          <w:b w:val="0"/>
          <w:sz w:val="22"/>
          <w:szCs w:val="22"/>
        </w:rPr>
        <w:br/>
        <w:t>Title(s)</w:t>
      </w:r>
    </w:p>
    <w:p w14:paraId="5BDC59CF" w14:textId="77777777" w:rsidR="00830521" w:rsidRPr="00DA17DB" w:rsidRDefault="00830521" w:rsidP="00830521">
      <w:pPr>
        <w:pStyle w:val="Revize"/>
        <w:rPr>
          <w:b w:val="0"/>
          <w:sz w:val="22"/>
          <w:szCs w:val="22"/>
        </w:rPr>
      </w:pPr>
    </w:p>
    <w:p w14:paraId="2F6E3FBA" w14:textId="77777777" w:rsidR="00830521" w:rsidRPr="00DA17DB" w:rsidRDefault="00830521" w:rsidP="00830521">
      <w:pPr>
        <w:pStyle w:val="Revize"/>
        <w:rPr>
          <w:b w:val="0"/>
          <w:sz w:val="22"/>
          <w:szCs w:val="22"/>
        </w:rPr>
      </w:pPr>
      <w:r w:rsidRPr="00DA17DB">
        <w:rPr>
          <w:b w:val="0"/>
          <w:sz w:val="22"/>
          <w:szCs w:val="22"/>
        </w:rPr>
        <w:t>Date</w:t>
      </w:r>
    </w:p>
    <w:p w14:paraId="338FA122" w14:textId="77777777" w:rsidR="00830521" w:rsidRPr="00DA17DB" w:rsidRDefault="00830521" w:rsidP="00830521">
      <w:pPr>
        <w:pStyle w:val="Revize"/>
        <w:rPr>
          <w:b w:val="0"/>
          <w:sz w:val="22"/>
          <w:szCs w:val="22"/>
        </w:rPr>
      </w:pPr>
    </w:p>
    <w:p w14:paraId="282551AC" w14:textId="77777777" w:rsidR="00830521" w:rsidRPr="00DA17DB" w:rsidRDefault="00830521" w:rsidP="00830521">
      <w:pPr>
        <w:autoSpaceDE/>
        <w:autoSpaceDN/>
        <w:adjustRightInd/>
        <w:rPr>
          <w:noProof w:val="0"/>
          <w:highlight w:val="lightGray"/>
          <w:lang w:val="en-GB" w:eastAsia="fi-FI"/>
        </w:rPr>
      </w:pPr>
      <w:r w:rsidRPr="00DA17DB">
        <w:rPr>
          <w:b/>
          <w:highlight w:val="lightGray"/>
          <w:lang w:val="en-GB"/>
        </w:rPr>
        <w:br w:type="page"/>
      </w:r>
    </w:p>
    <w:p w14:paraId="30800E6D" w14:textId="62C9E72D" w:rsidR="00830521" w:rsidRPr="00DA17DB" w:rsidRDefault="00366232" w:rsidP="00830521">
      <w:pPr>
        <w:pStyle w:val="Revize"/>
        <w:rPr>
          <w:sz w:val="22"/>
          <w:szCs w:val="22"/>
        </w:rPr>
      </w:pPr>
      <w:r w:rsidRPr="00DA17DB">
        <w:rPr>
          <w:sz w:val="22"/>
          <w:szCs w:val="22"/>
        </w:rPr>
        <w:lastRenderedPageBreak/>
        <w:t>VYSOKE UCENI TECHNICKE V BRNE</w:t>
      </w:r>
    </w:p>
    <w:p w14:paraId="76B6849B" w14:textId="77777777" w:rsidR="00366232" w:rsidRPr="00DA17DB" w:rsidRDefault="00366232" w:rsidP="00830521">
      <w:pPr>
        <w:pStyle w:val="Revize"/>
        <w:rPr>
          <w:b w:val="0"/>
          <w:sz w:val="22"/>
          <w:szCs w:val="22"/>
        </w:rPr>
      </w:pPr>
    </w:p>
    <w:p w14:paraId="3BB63FAB" w14:textId="77777777" w:rsidR="00830521" w:rsidRPr="00DA17DB" w:rsidRDefault="00830521" w:rsidP="00830521">
      <w:pPr>
        <w:pStyle w:val="Revize"/>
        <w:rPr>
          <w:b w:val="0"/>
          <w:sz w:val="22"/>
          <w:szCs w:val="22"/>
        </w:rPr>
      </w:pPr>
      <w:r w:rsidRPr="00DA17DB">
        <w:rPr>
          <w:b w:val="0"/>
          <w:sz w:val="22"/>
          <w:szCs w:val="22"/>
        </w:rPr>
        <w:t>Signature(s)</w:t>
      </w:r>
    </w:p>
    <w:p w14:paraId="59B55551" w14:textId="77777777" w:rsidR="00830521" w:rsidRPr="00DA17DB" w:rsidRDefault="00830521" w:rsidP="00830521">
      <w:pPr>
        <w:pStyle w:val="Revize"/>
        <w:rPr>
          <w:b w:val="0"/>
          <w:sz w:val="22"/>
          <w:szCs w:val="22"/>
        </w:rPr>
      </w:pPr>
    </w:p>
    <w:p w14:paraId="1C96E83C" w14:textId="77777777" w:rsidR="00830521" w:rsidRPr="00DA17DB" w:rsidRDefault="00830521" w:rsidP="00830521">
      <w:pPr>
        <w:pStyle w:val="Revize"/>
        <w:rPr>
          <w:b w:val="0"/>
          <w:sz w:val="22"/>
          <w:szCs w:val="22"/>
        </w:rPr>
      </w:pPr>
    </w:p>
    <w:p w14:paraId="6457F72C" w14:textId="77777777" w:rsidR="00830521" w:rsidRPr="00DA17DB" w:rsidRDefault="00830521" w:rsidP="00830521">
      <w:pPr>
        <w:pStyle w:val="Revize"/>
        <w:rPr>
          <w:b w:val="0"/>
          <w:sz w:val="22"/>
          <w:szCs w:val="22"/>
        </w:rPr>
      </w:pPr>
      <w:r w:rsidRPr="00DA17DB">
        <w:rPr>
          <w:b w:val="0"/>
          <w:sz w:val="22"/>
          <w:szCs w:val="22"/>
        </w:rPr>
        <w:br/>
        <w:t>Name(s)</w:t>
      </w:r>
    </w:p>
    <w:p w14:paraId="1DB247BA" w14:textId="77777777" w:rsidR="00830521" w:rsidRPr="00DA17DB" w:rsidRDefault="00830521" w:rsidP="00830521">
      <w:pPr>
        <w:pStyle w:val="Revize"/>
        <w:rPr>
          <w:b w:val="0"/>
          <w:sz w:val="22"/>
          <w:szCs w:val="22"/>
        </w:rPr>
      </w:pPr>
      <w:r w:rsidRPr="00DA17DB">
        <w:rPr>
          <w:b w:val="0"/>
          <w:sz w:val="22"/>
          <w:szCs w:val="22"/>
        </w:rPr>
        <w:br/>
        <w:t>Title(s)</w:t>
      </w:r>
    </w:p>
    <w:p w14:paraId="5B765DE5" w14:textId="77777777" w:rsidR="00830521" w:rsidRPr="00DA17DB" w:rsidRDefault="00830521" w:rsidP="00830521">
      <w:pPr>
        <w:pStyle w:val="Revize"/>
        <w:rPr>
          <w:b w:val="0"/>
          <w:sz w:val="22"/>
          <w:szCs w:val="22"/>
        </w:rPr>
      </w:pPr>
    </w:p>
    <w:p w14:paraId="66FD044A" w14:textId="77777777" w:rsidR="00830521" w:rsidRPr="00DA17DB" w:rsidRDefault="00830521" w:rsidP="00830521">
      <w:pPr>
        <w:pStyle w:val="Revize"/>
        <w:rPr>
          <w:b w:val="0"/>
          <w:sz w:val="22"/>
          <w:szCs w:val="22"/>
        </w:rPr>
      </w:pPr>
      <w:r w:rsidRPr="00DA17DB">
        <w:rPr>
          <w:b w:val="0"/>
          <w:sz w:val="22"/>
          <w:szCs w:val="22"/>
        </w:rPr>
        <w:t>Date</w:t>
      </w:r>
    </w:p>
    <w:p w14:paraId="139A6C84" w14:textId="77777777" w:rsidR="00830521" w:rsidRPr="00DA17DB" w:rsidRDefault="00830521" w:rsidP="00830521">
      <w:pPr>
        <w:pStyle w:val="Revize"/>
        <w:rPr>
          <w:b w:val="0"/>
          <w:sz w:val="22"/>
          <w:szCs w:val="22"/>
        </w:rPr>
      </w:pPr>
    </w:p>
    <w:p w14:paraId="2641D16E"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460C3BC2"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3CDE771C" w14:textId="10D44351" w:rsidR="00830521" w:rsidRPr="00DA17DB" w:rsidRDefault="00676306" w:rsidP="00830521">
      <w:pPr>
        <w:pStyle w:val="Revize"/>
        <w:rPr>
          <w:sz w:val="22"/>
        </w:rPr>
      </w:pPr>
      <w:r w:rsidRPr="00DA17DB">
        <w:rPr>
          <w:sz w:val="22"/>
        </w:rPr>
        <w:lastRenderedPageBreak/>
        <w:t>ROBOAUTO S.R.O.</w:t>
      </w:r>
    </w:p>
    <w:p w14:paraId="3A273B8A" w14:textId="77777777" w:rsidR="00676306" w:rsidRPr="00DA17DB" w:rsidRDefault="00676306" w:rsidP="00830521">
      <w:pPr>
        <w:pStyle w:val="Revize"/>
        <w:rPr>
          <w:b w:val="0"/>
          <w:sz w:val="22"/>
          <w:szCs w:val="22"/>
        </w:rPr>
      </w:pPr>
    </w:p>
    <w:p w14:paraId="3D8C3E8B" w14:textId="77777777" w:rsidR="00830521" w:rsidRPr="00DA17DB" w:rsidRDefault="00830521" w:rsidP="00830521">
      <w:pPr>
        <w:pStyle w:val="Revize"/>
        <w:rPr>
          <w:b w:val="0"/>
          <w:sz w:val="22"/>
          <w:szCs w:val="22"/>
        </w:rPr>
      </w:pPr>
      <w:r w:rsidRPr="00DA17DB">
        <w:rPr>
          <w:b w:val="0"/>
          <w:sz w:val="22"/>
          <w:szCs w:val="22"/>
        </w:rPr>
        <w:t>Signature(s)</w:t>
      </w:r>
    </w:p>
    <w:p w14:paraId="48483E60" w14:textId="77777777" w:rsidR="00830521" w:rsidRPr="00DA17DB" w:rsidRDefault="00830521" w:rsidP="00830521">
      <w:pPr>
        <w:pStyle w:val="Revize"/>
        <w:rPr>
          <w:b w:val="0"/>
          <w:sz w:val="22"/>
          <w:szCs w:val="22"/>
        </w:rPr>
      </w:pPr>
    </w:p>
    <w:p w14:paraId="168DC796" w14:textId="77777777" w:rsidR="00830521" w:rsidRPr="00DA17DB" w:rsidRDefault="00830521" w:rsidP="00830521">
      <w:pPr>
        <w:pStyle w:val="Revize"/>
        <w:rPr>
          <w:b w:val="0"/>
          <w:sz w:val="22"/>
          <w:szCs w:val="22"/>
        </w:rPr>
      </w:pPr>
    </w:p>
    <w:p w14:paraId="582E8FBF" w14:textId="77777777" w:rsidR="00830521" w:rsidRPr="00DA17DB" w:rsidRDefault="00830521" w:rsidP="00830521">
      <w:pPr>
        <w:pStyle w:val="Revize"/>
        <w:rPr>
          <w:b w:val="0"/>
          <w:sz w:val="22"/>
          <w:szCs w:val="22"/>
        </w:rPr>
      </w:pPr>
      <w:r w:rsidRPr="00DA17DB">
        <w:rPr>
          <w:b w:val="0"/>
          <w:sz w:val="22"/>
          <w:szCs w:val="22"/>
        </w:rPr>
        <w:br/>
        <w:t>Name(s)</w:t>
      </w:r>
    </w:p>
    <w:p w14:paraId="0D4D6C74" w14:textId="77777777" w:rsidR="00830521" w:rsidRPr="00DA17DB" w:rsidRDefault="00830521" w:rsidP="00830521">
      <w:pPr>
        <w:pStyle w:val="Revize"/>
        <w:rPr>
          <w:b w:val="0"/>
          <w:sz w:val="22"/>
          <w:szCs w:val="22"/>
        </w:rPr>
      </w:pPr>
      <w:r w:rsidRPr="00DA17DB">
        <w:rPr>
          <w:b w:val="0"/>
          <w:sz w:val="22"/>
          <w:szCs w:val="22"/>
        </w:rPr>
        <w:br/>
        <w:t>Title(s)</w:t>
      </w:r>
    </w:p>
    <w:p w14:paraId="6E465E5A" w14:textId="77777777" w:rsidR="00830521" w:rsidRPr="00DA17DB" w:rsidRDefault="00830521" w:rsidP="00830521">
      <w:pPr>
        <w:pStyle w:val="Revize"/>
        <w:rPr>
          <w:b w:val="0"/>
          <w:sz w:val="22"/>
          <w:szCs w:val="22"/>
        </w:rPr>
      </w:pPr>
    </w:p>
    <w:p w14:paraId="1C9E9616" w14:textId="77777777" w:rsidR="00830521" w:rsidRPr="00DA17DB" w:rsidRDefault="00830521" w:rsidP="00830521">
      <w:pPr>
        <w:pStyle w:val="Revize"/>
        <w:rPr>
          <w:b w:val="0"/>
          <w:sz w:val="22"/>
          <w:szCs w:val="22"/>
        </w:rPr>
      </w:pPr>
      <w:r w:rsidRPr="00DA17DB">
        <w:rPr>
          <w:b w:val="0"/>
          <w:sz w:val="22"/>
          <w:szCs w:val="22"/>
        </w:rPr>
        <w:t>Date</w:t>
      </w:r>
    </w:p>
    <w:p w14:paraId="0AF09958" w14:textId="77777777" w:rsidR="00830521" w:rsidRPr="00DA17DB" w:rsidRDefault="00830521" w:rsidP="00830521">
      <w:pPr>
        <w:pStyle w:val="Revize"/>
        <w:rPr>
          <w:b w:val="0"/>
          <w:sz w:val="22"/>
          <w:szCs w:val="22"/>
        </w:rPr>
      </w:pPr>
    </w:p>
    <w:p w14:paraId="4B378628"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2C22876C"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43B1FA60" w14:textId="2B018B6C" w:rsidR="00830521" w:rsidRPr="00DA17DB" w:rsidRDefault="00FA5641" w:rsidP="00830521">
      <w:pPr>
        <w:pStyle w:val="Revize"/>
        <w:rPr>
          <w:sz w:val="22"/>
          <w:szCs w:val="22"/>
        </w:rPr>
      </w:pPr>
      <w:r w:rsidRPr="00DA17DB">
        <w:rPr>
          <w:sz w:val="22"/>
          <w:szCs w:val="22"/>
        </w:rPr>
        <w:lastRenderedPageBreak/>
        <w:t>ESKISEHIR OSMANGAZI UNIVERSITESI</w:t>
      </w:r>
    </w:p>
    <w:p w14:paraId="1DDEFAEF" w14:textId="77777777" w:rsidR="00830521" w:rsidRPr="00DA17DB" w:rsidRDefault="00830521" w:rsidP="00830521">
      <w:pPr>
        <w:pStyle w:val="Revize"/>
        <w:rPr>
          <w:b w:val="0"/>
          <w:sz w:val="22"/>
          <w:szCs w:val="22"/>
        </w:rPr>
      </w:pPr>
    </w:p>
    <w:p w14:paraId="0E4D764C" w14:textId="77777777" w:rsidR="00830521" w:rsidRPr="00DA17DB" w:rsidRDefault="00830521" w:rsidP="00830521">
      <w:pPr>
        <w:pStyle w:val="Revize"/>
        <w:rPr>
          <w:b w:val="0"/>
          <w:sz w:val="22"/>
          <w:szCs w:val="22"/>
        </w:rPr>
      </w:pPr>
      <w:r w:rsidRPr="00DA17DB">
        <w:rPr>
          <w:b w:val="0"/>
          <w:sz w:val="22"/>
          <w:szCs w:val="22"/>
        </w:rPr>
        <w:t>Signature(s)</w:t>
      </w:r>
    </w:p>
    <w:p w14:paraId="4CC0026C" w14:textId="77777777" w:rsidR="00830521" w:rsidRPr="00DA17DB" w:rsidRDefault="00830521" w:rsidP="00830521">
      <w:pPr>
        <w:pStyle w:val="Revize"/>
        <w:rPr>
          <w:b w:val="0"/>
          <w:sz w:val="22"/>
          <w:szCs w:val="22"/>
        </w:rPr>
      </w:pPr>
    </w:p>
    <w:p w14:paraId="7D29C7A4" w14:textId="77777777" w:rsidR="00830521" w:rsidRPr="00DA17DB" w:rsidRDefault="00830521" w:rsidP="00830521">
      <w:pPr>
        <w:pStyle w:val="Revize"/>
        <w:rPr>
          <w:b w:val="0"/>
          <w:sz w:val="22"/>
          <w:szCs w:val="22"/>
        </w:rPr>
      </w:pPr>
    </w:p>
    <w:p w14:paraId="46DCD9AF" w14:textId="77777777" w:rsidR="00830521" w:rsidRPr="00DA17DB" w:rsidRDefault="00830521" w:rsidP="00830521">
      <w:pPr>
        <w:pStyle w:val="Revize"/>
        <w:rPr>
          <w:b w:val="0"/>
          <w:sz w:val="22"/>
          <w:szCs w:val="22"/>
        </w:rPr>
      </w:pPr>
      <w:r w:rsidRPr="00DA17DB">
        <w:rPr>
          <w:b w:val="0"/>
          <w:sz w:val="22"/>
          <w:szCs w:val="22"/>
        </w:rPr>
        <w:br/>
        <w:t>Name(s)</w:t>
      </w:r>
    </w:p>
    <w:p w14:paraId="2197F933" w14:textId="77777777" w:rsidR="00830521" w:rsidRPr="00DA17DB" w:rsidRDefault="00830521" w:rsidP="00830521">
      <w:pPr>
        <w:pStyle w:val="Revize"/>
        <w:rPr>
          <w:b w:val="0"/>
          <w:sz w:val="22"/>
          <w:szCs w:val="22"/>
        </w:rPr>
      </w:pPr>
      <w:r w:rsidRPr="00DA17DB">
        <w:rPr>
          <w:b w:val="0"/>
          <w:sz w:val="22"/>
          <w:szCs w:val="22"/>
        </w:rPr>
        <w:br/>
        <w:t>Title(s)</w:t>
      </w:r>
    </w:p>
    <w:p w14:paraId="5E3FDF36" w14:textId="77777777" w:rsidR="00830521" w:rsidRPr="00DA17DB" w:rsidRDefault="00830521" w:rsidP="00830521">
      <w:pPr>
        <w:pStyle w:val="Revize"/>
        <w:rPr>
          <w:b w:val="0"/>
          <w:sz w:val="22"/>
          <w:szCs w:val="22"/>
        </w:rPr>
      </w:pPr>
    </w:p>
    <w:p w14:paraId="5362F19C" w14:textId="77777777" w:rsidR="00830521" w:rsidRPr="00DA17DB" w:rsidRDefault="00830521" w:rsidP="00830521">
      <w:pPr>
        <w:pStyle w:val="Revize"/>
        <w:rPr>
          <w:b w:val="0"/>
          <w:sz w:val="22"/>
          <w:szCs w:val="22"/>
        </w:rPr>
      </w:pPr>
      <w:r w:rsidRPr="00DA17DB">
        <w:rPr>
          <w:b w:val="0"/>
          <w:sz w:val="22"/>
          <w:szCs w:val="22"/>
        </w:rPr>
        <w:t>Date</w:t>
      </w:r>
    </w:p>
    <w:p w14:paraId="15DBC318" w14:textId="77777777" w:rsidR="00830521" w:rsidRPr="00DA17DB" w:rsidRDefault="00830521" w:rsidP="00830521">
      <w:pPr>
        <w:pStyle w:val="Revize"/>
        <w:rPr>
          <w:b w:val="0"/>
          <w:sz w:val="22"/>
          <w:szCs w:val="22"/>
        </w:rPr>
      </w:pPr>
    </w:p>
    <w:p w14:paraId="2AD825E5"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4132822E"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58D642E0" w14:textId="6A722694" w:rsidR="00830521" w:rsidRPr="00DA17DB" w:rsidRDefault="00A51EB0" w:rsidP="00830521">
      <w:pPr>
        <w:pStyle w:val="Revize"/>
        <w:rPr>
          <w:sz w:val="22"/>
          <w:szCs w:val="22"/>
        </w:rPr>
      </w:pPr>
      <w:r w:rsidRPr="00DA17DB">
        <w:rPr>
          <w:sz w:val="22"/>
          <w:szCs w:val="22"/>
        </w:rPr>
        <w:lastRenderedPageBreak/>
        <w:t>KUNGLIGA TEKNISKA HÖGSKOLAN</w:t>
      </w:r>
    </w:p>
    <w:p w14:paraId="383EEF3B" w14:textId="77777777" w:rsidR="00A51EB0" w:rsidRPr="00DA17DB" w:rsidRDefault="00A51EB0" w:rsidP="00830521">
      <w:pPr>
        <w:pStyle w:val="Revize"/>
        <w:rPr>
          <w:b w:val="0"/>
          <w:sz w:val="22"/>
          <w:szCs w:val="22"/>
        </w:rPr>
      </w:pPr>
    </w:p>
    <w:p w14:paraId="2ED071CE" w14:textId="77777777" w:rsidR="00830521" w:rsidRPr="00DA17DB" w:rsidRDefault="00830521" w:rsidP="00830521">
      <w:pPr>
        <w:pStyle w:val="Revize"/>
        <w:rPr>
          <w:b w:val="0"/>
          <w:sz w:val="22"/>
          <w:szCs w:val="22"/>
        </w:rPr>
      </w:pPr>
      <w:r w:rsidRPr="00DA17DB">
        <w:rPr>
          <w:b w:val="0"/>
          <w:sz w:val="22"/>
          <w:szCs w:val="22"/>
        </w:rPr>
        <w:t>Signature(s)</w:t>
      </w:r>
    </w:p>
    <w:p w14:paraId="0DAAAAEE" w14:textId="77777777" w:rsidR="00830521" w:rsidRPr="00DA17DB" w:rsidRDefault="00830521" w:rsidP="00830521">
      <w:pPr>
        <w:pStyle w:val="Revize"/>
        <w:rPr>
          <w:b w:val="0"/>
          <w:sz w:val="22"/>
          <w:szCs w:val="22"/>
        </w:rPr>
      </w:pPr>
    </w:p>
    <w:p w14:paraId="676C1DB0" w14:textId="77777777" w:rsidR="00830521" w:rsidRPr="00DA17DB" w:rsidRDefault="00830521" w:rsidP="00830521">
      <w:pPr>
        <w:pStyle w:val="Revize"/>
        <w:rPr>
          <w:b w:val="0"/>
          <w:sz w:val="22"/>
          <w:szCs w:val="22"/>
        </w:rPr>
      </w:pPr>
    </w:p>
    <w:p w14:paraId="39BBCFBD" w14:textId="77777777" w:rsidR="00830521" w:rsidRPr="00DA17DB" w:rsidRDefault="00830521" w:rsidP="00830521">
      <w:pPr>
        <w:pStyle w:val="Revize"/>
        <w:rPr>
          <w:b w:val="0"/>
          <w:sz w:val="22"/>
          <w:szCs w:val="22"/>
        </w:rPr>
      </w:pPr>
      <w:r w:rsidRPr="00DA17DB">
        <w:rPr>
          <w:b w:val="0"/>
          <w:sz w:val="22"/>
          <w:szCs w:val="22"/>
        </w:rPr>
        <w:br/>
        <w:t>Name(s)</w:t>
      </w:r>
    </w:p>
    <w:p w14:paraId="751D6797" w14:textId="77777777" w:rsidR="00830521" w:rsidRPr="00DA17DB" w:rsidRDefault="00830521" w:rsidP="00830521">
      <w:pPr>
        <w:pStyle w:val="Revize"/>
        <w:rPr>
          <w:b w:val="0"/>
          <w:sz w:val="22"/>
          <w:szCs w:val="22"/>
        </w:rPr>
      </w:pPr>
      <w:r w:rsidRPr="00DA17DB">
        <w:rPr>
          <w:b w:val="0"/>
          <w:sz w:val="22"/>
          <w:szCs w:val="22"/>
        </w:rPr>
        <w:br/>
        <w:t>Title(s)</w:t>
      </w:r>
    </w:p>
    <w:p w14:paraId="041BF535" w14:textId="77777777" w:rsidR="00830521" w:rsidRPr="00DA17DB" w:rsidRDefault="00830521" w:rsidP="00830521">
      <w:pPr>
        <w:pStyle w:val="Revize"/>
        <w:rPr>
          <w:b w:val="0"/>
          <w:sz w:val="22"/>
          <w:szCs w:val="22"/>
        </w:rPr>
      </w:pPr>
    </w:p>
    <w:p w14:paraId="3F9AB4B7" w14:textId="77777777" w:rsidR="00830521" w:rsidRPr="00DA17DB" w:rsidRDefault="00830521" w:rsidP="00830521">
      <w:pPr>
        <w:pStyle w:val="Revize"/>
        <w:rPr>
          <w:b w:val="0"/>
          <w:sz w:val="22"/>
          <w:szCs w:val="22"/>
        </w:rPr>
      </w:pPr>
      <w:r w:rsidRPr="00DA17DB">
        <w:rPr>
          <w:b w:val="0"/>
          <w:sz w:val="22"/>
          <w:szCs w:val="22"/>
        </w:rPr>
        <w:t>Date</w:t>
      </w:r>
    </w:p>
    <w:p w14:paraId="2D13AEBE" w14:textId="77777777" w:rsidR="00830521" w:rsidRPr="00DA17DB" w:rsidRDefault="00830521" w:rsidP="00830521">
      <w:pPr>
        <w:pStyle w:val="Revize"/>
        <w:rPr>
          <w:b w:val="0"/>
          <w:sz w:val="22"/>
          <w:szCs w:val="22"/>
        </w:rPr>
      </w:pPr>
    </w:p>
    <w:p w14:paraId="672375D4"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566C38CE"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013AFC6B" w14:textId="12694EE6" w:rsidR="00830521" w:rsidRPr="00DA17DB" w:rsidRDefault="00CF315C" w:rsidP="00830521">
      <w:pPr>
        <w:pStyle w:val="Revize"/>
        <w:rPr>
          <w:sz w:val="22"/>
          <w:szCs w:val="22"/>
        </w:rPr>
      </w:pPr>
      <w:r w:rsidRPr="00DA17DB">
        <w:rPr>
          <w:sz w:val="22"/>
          <w:szCs w:val="22"/>
        </w:rPr>
        <w:lastRenderedPageBreak/>
        <w:t xml:space="preserve">STATENS VAG- OCH TRANSPORTFORSKNINGSINSTITUT </w:t>
      </w:r>
    </w:p>
    <w:p w14:paraId="6D04794F" w14:textId="77777777" w:rsidR="00CF315C" w:rsidRPr="00DA17DB" w:rsidRDefault="00CF315C" w:rsidP="00830521">
      <w:pPr>
        <w:pStyle w:val="Revize"/>
        <w:rPr>
          <w:b w:val="0"/>
          <w:sz w:val="22"/>
          <w:szCs w:val="22"/>
        </w:rPr>
      </w:pPr>
    </w:p>
    <w:p w14:paraId="4EF24666" w14:textId="77777777" w:rsidR="00830521" w:rsidRPr="00DA17DB" w:rsidRDefault="00830521" w:rsidP="00830521">
      <w:pPr>
        <w:pStyle w:val="Revize"/>
        <w:rPr>
          <w:b w:val="0"/>
          <w:sz w:val="22"/>
          <w:szCs w:val="22"/>
        </w:rPr>
      </w:pPr>
      <w:r w:rsidRPr="00DA17DB">
        <w:rPr>
          <w:b w:val="0"/>
          <w:sz w:val="22"/>
          <w:szCs w:val="22"/>
        </w:rPr>
        <w:t>Signature(s)</w:t>
      </w:r>
    </w:p>
    <w:p w14:paraId="3F83935E" w14:textId="77777777" w:rsidR="00830521" w:rsidRPr="00DA17DB" w:rsidRDefault="00830521" w:rsidP="00830521">
      <w:pPr>
        <w:pStyle w:val="Revize"/>
        <w:rPr>
          <w:b w:val="0"/>
          <w:sz w:val="22"/>
          <w:szCs w:val="22"/>
        </w:rPr>
      </w:pPr>
    </w:p>
    <w:p w14:paraId="35B95A0F" w14:textId="77777777" w:rsidR="00830521" w:rsidRPr="00DA17DB" w:rsidRDefault="00830521" w:rsidP="00830521">
      <w:pPr>
        <w:pStyle w:val="Revize"/>
        <w:rPr>
          <w:b w:val="0"/>
          <w:sz w:val="22"/>
          <w:szCs w:val="22"/>
        </w:rPr>
      </w:pPr>
    </w:p>
    <w:p w14:paraId="22C0D448" w14:textId="77777777" w:rsidR="00830521" w:rsidRPr="00DA17DB" w:rsidRDefault="00830521" w:rsidP="00830521">
      <w:pPr>
        <w:pStyle w:val="Revize"/>
        <w:rPr>
          <w:b w:val="0"/>
          <w:sz w:val="22"/>
          <w:szCs w:val="22"/>
        </w:rPr>
      </w:pPr>
      <w:r w:rsidRPr="00DA17DB">
        <w:rPr>
          <w:b w:val="0"/>
          <w:sz w:val="22"/>
          <w:szCs w:val="22"/>
        </w:rPr>
        <w:br/>
        <w:t>Name(s)</w:t>
      </w:r>
    </w:p>
    <w:p w14:paraId="5A9C9809" w14:textId="77777777" w:rsidR="00830521" w:rsidRPr="00DA17DB" w:rsidRDefault="00830521" w:rsidP="00830521">
      <w:pPr>
        <w:pStyle w:val="Revize"/>
        <w:rPr>
          <w:b w:val="0"/>
          <w:sz w:val="22"/>
          <w:szCs w:val="22"/>
        </w:rPr>
      </w:pPr>
      <w:r w:rsidRPr="00DA17DB">
        <w:rPr>
          <w:b w:val="0"/>
          <w:sz w:val="22"/>
          <w:szCs w:val="22"/>
        </w:rPr>
        <w:br/>
        <w:t>Title(s)</w:t>
      </w:r>
    </w:p>
    <w:p w14:paraId="44816EDB" w14:textId="77777777" w:rsidR="00830521" w:rsidRPr="00DA17DB" w:rsidRDefault="00830521" w:rsidP="00830521">
      <w:pPr>
        <w:pStyle w:val="Revize"/>
        <w:rPr>
          <w:b w:val="0"/>
          <w:sz w:val="22"/>
          <w:szCs w:val="22"/>
        </w:rPr>
      </w:pPr>
    </w:p>
    <w:p w14:paraId="34869C61" w14:textId="77777777" w:rsidR="00830521" w:rsidRPr="00DA17DB" w:rsidRDefault="00830521" w:rsidP="00830521">
      <w:pPr>
        <w:pStyle w:val="Revize"/>
        <w:rPr>
          <w:b w:val="0"/>
          <w:sz w:val="22"/>
          <w:szCs w:val="22"/>
        </w:rPr>
      </w:pPr>
      <w:r w:rsidRPr="00DA17DB">
        <w:rPr>
          <w:b w:val="0"/>
          <w:sz w:val="22"/>
          <w:szCs w:val="22"/>
        </w:rPr>
        <w:t>Date</w:t>
      </w:r>
    </w:p>
    <w:p w14:paraId="2B2A0065" w14:textId="77777777" w:rsidR="00830521" w:rsidRPr="00DA17DB" w:rsidRDefault="00830521" w:rsidP="00830521">
      <w:pPr>
        <w:pStyle w:val="Revize"/>
        <w:rPr>
          <w:b w:val="0"/>
          <w:sz w:val="22"/>
          <w:szCs w:val="22"/>
        </w:rPr>
      </w:pPr>
    </w:p>
    <w:p w14:paraId="055DDD4A"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7CFF1501"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0316C5B5" w14:textId="443DADAF" w:rsidR="00830521" w:rsidRPr="00DA17DB" w:rsidRDefault="00132AA4" w:rsidP="00830521">
      <w:pPr>
        <w:pStyle w:val="Revize"/>
        <w:rPr>
          <w:sz w:val="22"/>
          <w:szCs w:val="22"/>
        </w:rPr>
      </w:pPr>
      <w:r w:rsidRPr="00DA17DB">
        <w:rPr>
          <w:sz w:val="22"/>
          <w:szCs w:val="22"/>
        </w:rPr>
        <w:lastRenderedPageBreak/>
        <w:t>UNIVERSIDAD DE CASTILLA - LA MANCHA</w:t>
      </w:r>
    </w:p>
    <w:p w14:paraId="0D3CEF6A" w14:textId="77777777" w:rsidR="00132AA4" w:rsidRPr="00DA17DB" w:rsidRDefault="00132AA4" w:rsidP="00830521">
      <w:pPr>
        <w:pStyle w:val="Revize"/>
        <w:rPr>
          <w:b w:val="0"/>
          <w:sz w:val="22"/>
          <w:szCs w:val="22"/>
        </w:rPr>
      </w:pPr>
    </w:p>
    <w:p w14:paraId="1BAB60DC" w14:textId="77777777" w:rsidR="00830521" w:rsidRPr="00DA17DB" w:rsidRDefault="00830521" w:rsidP="00830521">
      <w:pPr>
        <w:pStyle w:val="Revize"/>
        <w:rPr>
          <w:b w:val="0"/>
          <w:sz w:val="22"/>
          <w:szCs w:val="22"/>
        </w:rPr>
      </w:pPr>
      <w:r w:rsidRPr="00DA17DB">
        <w:rPr>
          <w:b w:val="0"/>
          <w:sz w:val="22"/>
          <w:szCs w:val="22"/>
        </w:rPr>
        <w:t>Signature(s)</w:t>
      </w:r>
    </w:p>
    <w:p w14:paraId="18AFA2EE" w14:textId="77777777" w:rsidR="00830521" w:rsidRPr="00DA17DB" w:rsidRDefault="00830521" w:rsidP="00830521">
      <w:pPr>
        <w:pStyle w:val="Revize"/>
        <w:rPr>
          <w:b w:val="0"/>
          <w:sz w:val="22"/>
          <w:szCs w:val="22"/>
        </w:rPr>
      </w:pPr>
    </w:p>
    <w:p w14:paraId="250A4820" w14:textId="77777777" w:rsidR="00830521" w:rsidRPr="00DA17DB" w:rsidRDefault="00830521" w:rsidP="00830521">
      <w:pPr>
        <w:pStyle w:val="Revize"/>
        <w:rPr>
          <w:b w:val="0"/>
          <w:sz w:val="22"/>
          <w:szCs w:val="22"/>
        </w:rPr>
      </w:pPr>
    </w:p>
    <w:p w14:paraId="167DA7EE" w14:textId="77777777" w:rsidR="00830521" w:rsidRPr="00DA17DB" w:rsidRDefault="00830521" w:rsidP="00830521">
      <w:pPr>
        <w:pStyle w:val="Revize"/>
        <w:rPr>
          <w:b w:val="0"/>
          <w:sz w:val="22"/>
          <w:szCs w:val="22"/>
        </w:rPr>
      </w:pPr>
      <w:r w:rsidRPr="00DA17DB">
        <w:rPr>
          <w:b w:val="0"/>
          <w:sz w:val="22"/>
          <w:szCs w:val="22"/>
        </w:rPr>
        <w:br/>
        <w:t>Name(s)</w:t>
      </w:r>
    </w:p>
    <w:p w14:paraId="6DA000B1" w14:textId="77777777" w:rsidR="00830521" w:rsidRPr="00DA17DB" w:rsidRDefault="00830521" w:rsidP="00830521">
      <w:pPr>
        <w:pStyle w:val="Revize"/>
        <w:rPr>
          <w:b w:val="0"/>
          <w:sz w:val="22"/>
          <w:szCs w:val="22"/>
        </w:rPr>
      </w:pPr>
      <w:r w:rsidRPr="00DA17DB">
        <w:rPr>
          <w:b w:val="0"/>
          <w:sz w:val="22"/>
          <w:szCs w:val="22"/>
        </w:rPr>
        <w:br/>
        <w:t>Title(s)</w:t>
      </w:r>
    </w:p>
    <w:p w14:paraId="2E477F16" w14:textId="77777777" w:rsidR="00830521" w:rsidRPr="00DA17DB" w:rsidRDefault="00830521" w:rsidP="00830521">
      <w:pPr>
        <w:pStyle w:val="Revize"/>
        <w:rPr>
          <w:b w:val="0"/>
          <w:sz w:val="22"/>
          <w:szCs w:val="22"/>
        </w:rPr>
      </w:pPr>
    </w:p>
    <w:p w14:paraId="07E34158" w14:textId="77777777" w:rsidR="00830521" w:rsidRPr="00DA17DB" w:rsidRDefault="00830521" w:rsidP="00830521">
      <w:pPr>
        <w:pStyle w:val="Revize"/>
        <w:rPr>
          <w:b w:val="0"/>
          <w:sz w:val="22"/>
          <w:szCs w:val="22"/>
        </w:rPr>
      </w:pPr>
      <w:r w:rsidRPr="00DA17DB">
        <w:rPr>
          <w:b w:val="0"/>
          <w:sz w:val="22"/>
          <w:szCs w:val="22"/>
        </w:rPr>
        <w:t>Date</w:t>
      </w:r>
    </w:p>
    <w:p w14:paraId="344E71FC" w14:textId="77777777" w:rsidR="00830521" w:rsidRPr="00DA17DB" w:rsidRDefault="00830521" w:rsidP="00830521">
      <w:pPr>
        <w:pStyle w:val="Revize"/>
        <w:rPr>
          <w:b w:val="0"/>
          <w:sz w:val="22"/>
          <w:szCs w:val="22"/>
        </w:rPr>
      </w:pPr>
    </w:p>
    <w:p w14:paraId="4077A00C"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4843BB7C"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697C56B1" w14:textId="08813003" w:rsidR="00830521" w:rsidRPr="00DA17DB" w:rsidRDefault="00CB3B46" w:rsidP="00830521">
      <w:pPr>
        <w:pStyle w:val="Revize"/>
        <w:rPr>
          <w:sz w:val="22"/>
          <w:szCs w:val="22"/>
        </w:rPr>
      </w:pPr>
      <w:r w:rsidRPr="00DA17DB">
        <w:rPr>
          <w:sz w:val="22"/>
        </w:rPr>
        <w:lastRenderedPageBreak/>
        <w:t>FRAUNHOFER GESELLSCHAFT ZUR FOERDERUNG DER ANGEWANDTEN FORSCHUNG E.V.</w:t>
      </w:r>
    </w:p>
    <w:p w14:paraId="6216AB8D" w14:textId="77777777" w:rsidR="00830521" w:rsidRPr="00DA17DB" w:rsidRDefault="00830521" w:rsidP="00830521">
      <w:pPr>
        <w:pStyle w:val="Revize"/>
        <w:rPr>
          <w:b w:val="0"/>
          <w:sz w:val="22"/>
          <w:szCs w:val="22"/>
        </w:rPr>
      </w:pPr>
    </w:p>
    <w:p w14:paraId="1AC0259A" w14:textId="77777777" w:rsidR="00830521" w:rsidRPr="00DA17DB" w:rsidRDefault="00830521" w:rsidP="00830521">
      <w:pPr>
        <w:pStyle w:val="Revize"/>
        <w:rPr>
          <w:b w:val="0"/>
          <w:sz w:val="22"/>
          <w:szCs w:val="22"/>
        </w:rPr>
      </w:pPr>
      <w:r w:rsidRPr="00DA17DB">
        <w:rPr>
          <w:b w:val="0"/>
          <w:sz w:val="22"/>
          <w:szCs w:val="22"/>
        </w:rPr>
        <w:t>Signature(s)</w:t>
      </w:r>
    </w:p>
    <w:p w14:paraId="586F5591" w14:textId="77777777" w:rsidR="00830521" w:rsidRPr="00DA17DB" w:rsidRDefault="00830521" w:rsidP="00830521">
      <w:pPr>
        <w:pStyle w:val="Revize"/>
        <w:rPr>
          <w:b w:val="0"/>
          <w:sz w:val="22"/>
          <w:szCs w:val="22"/>
        </w:rPr>
      </w:pPr>
    </w:p>
    <w:p w14:paraId="42328699" w14:textId="77777777" w:rsidR="00830521" w:rsidRPr="00DA17DB" w:rsidRDefault="00830521" w:rsidP="00830521">
      <w:pPr>
        <w:pStyle w:val="Revize"/>
        <w:rPr>
          <w:b w:val="0"/>
          <w:sz w:val="22"/>
          <w:szCs w:val="22"/>
        </w:rPr>
      </w:pPr>
    </w:p>
    <w:p w14:paraId="27627D24" w14:textId="77777777" w:rsidR="00830521" w:rsidRPr="00DA17DB" w:rsidRDefault="00830521" w:rsidP="00830521">
      <w:pPr>
        <w:pStyle w:val="Revize"/>
        <w:rPr>
          <w:b w:val="0"/>
          <w:sz w:val="22"/>
          <w:szCs w:val="22"/>
        </w:rPr>
      </w:pPr>
      <w:r w:rsidRPr="00DA17DB">
        <w:rPr>
          <w:b w:val="0"/>
          <w:sz w:val="22"/>
          <w:szCs w:val="22"/>
        </w:rPr>
        <w:br/>
        <w:t>Name(s)</w:t>
      </w:r>
    </w:p>
    <w:p w14:paraId="08679497" w14:textId="77777777" w:rsidR="00830521" w:rsidRPr="00DA17DB" w:rsidRDefault="00830521" w:rsidP="00830521">
      <w:pPr>
        <w:pStyle w:val="Revize"/>
        <w:rPr>
          <w:b w:val="0"/>
          <w:sz w:val="22"/>
          <w:szCs w:val="22"/>
        </w:rPr>
      </w:pPr>
      <w:r w:rsidRPr="00DA17DB">
        <w:rPr>
          <w:b w:val="0"/>
          <w:sz w:val="22"/>
          <w:szCs w:val="22"/>
        </w:rPr>
        <w:br/>
        <w:t>Title(s)</w:t>
      </w:r>
    </w:p>
    <w:p w14:paraId="08BC156A" w14:textId="77777777" w:rsidR="00830521" w:rsidRPr="00DA17DB" w:rsidRDefault="00830521" w:rsidP="00830521">
      <w:pPr>
        <w:pStyle w:val="Revize"/>
        <w:rPr>
          <w:b w:val="0"/>
          <w:sz w:val="22"/>
          <w:szCs w:val="22"/>
        </w:rPr>
      </w:pPr>
    </w:p>
    <w:p w14:paraId="328E2B98" w14:textId="77777777" w:rsidR="00830521" w:rsidRPr="00DA17DB" w:rsidRDefault="00830521" w:rsidP="00830521">
      <w:pPr>
        <w:pStyle w:val="Revize"/>
        <w:rPr>
          <w:b w:val="0"/>
          <w:sz w:val="22"/>
          <w:szCs w:val="22"/>
        </w:rPr>
      </w:pPr>
      <w:r w:rsidRPr="00DA17DB">
        <w:rPr>
          <w:b w:val="0"/>
          <w:sz w:val="22"/>
          <w:szCs w:val="22"/>
        </w:rPr>
        <w:t>Date</w:t>
      </w:r>
    </w:p>
    <w:p w14:paraId="132B46E1" w14:textId="77777777" w:rsidR="00830521" w:rsidRPr="00DA17DB" w:rsidRDefault="00830521" w:rsidP="00830521">
      <w:pPr>
        <w:pStyle w:val="Revize"/>
        <w:rPr>
          <w:b w:val="0"/>
          <w:sz w:val="22"/>
          <w:szCs w:val="22"/>
        </w:rPr>
      </w:pPr>
    </w:p>
    <w:p w14:paraId="7E4AE559"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1A4D8FB4"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79F63285" w14:textId="07CEDC76" w:rsidR="00830521" w:rsidRPr="00DA17DB" w:rsidRDefault="00240FC7" w:rsidP="00830521">
      <w:pPr>
        <w:pStyle w:val="Revize"/>
        <w:rPr>
          <w:sz w:val="22"/>
        </w:rPr>
      </w:pPr>
      <w:r w:rsidRPr="00DA17DB">
        <w:rPr>
          <w:sz w:val="22"/>
        </w:rPr>
        <w:lastRenderedPageBreak/>
        <w:t>SIEMENS AKTIENGESELLSCHAFT OESTERREICH</w:t>
      </w:r>
    </w:p>
    <w:p w14:paraId="25EC52FE" w14:textId="77777777" w:rsidR="00240FC7" w:rsidRPr="00DA17DB" w:rsidRDefault="00240FC7" w:rsidP="00830521">
      <w:pPr>
        <w:pStyle w:val="Revize"/>
        <w:rPr>
          <w:b w:val="0"/>
          <w:sz w:val="22"/>
          <w:szCs w:val="22"/>
        </w:rPr>
      </w:pPr>
    </w:p>
    <w:p w14:paraId="74FD0F60" w14:textId="77777777" w:rsidR="00830521" w:rsidRPr="00DA17DB" w:rsidRDefault="00830521" w:rsidP="00830521">
      <w:pPr>
        <w:pStyle w:val="Revize"/>
        <w:rPr>
          <w:b w:val="0"/>
          <w:sz w:val="22"/>
          <w:szCs w:val="22"/>
        </w:rPr>
      </w:pPr>
      <w:r w:rsidRPr="00DA17DB">
        <w:rPr>
          <w:b w:val="0"/>
          <w:sz w:val="22"/>
          <w:szCs w:val="22"/>
        </w:rPr>
        <w:t>Signature(s)</w:t>
      </w:r>
    </w:p>
    <w:p w14:paraId="2B43C7D8" w14:textId="77777777" w:rsidR="00830521" w:rsidRPr="00DA17DB" w:rsidRDefault="00830521" w:rsidP="00830521">
      <w:pPr>
        <w:pStyle w:val="Revize"/>
        <w:rPr>
          <w:b w:val="0"/>
          <w:sz w:val="22"/>
          <w:szCs w:val="22"/>
        </w:rPr>
      </w:pPr>
    </w:p>
    <w:p w14:paraId="62566795" w14:textId="77777777" w:rsidR="00830521" w:rsidRPr="00DA17DB" w:rsidRDefault="00830521" w:rsidP="00830521">
      <w:pPr>
        <w:pStyle w:val="Revize"/>
        <w:rPr>
          <w:b w:val="0"/>
          <w:sz w:val="22"/>
          <w:szCs w:val="22"/>
        </w:rPr>
      </w:pPr>
    </w:p>
    <w:p w14:paraId="27D0AF39" w14:textId="77777777" w:rsidR="00830521" w:rsidRPr="00DA17DB" w:rsidRDefault="00830521" w:rsidP="00830521">
      <w:pPr>
        <w:pStyle w:val="Revize"/>
        <w:rPr>
          <w:b w:val="0"/>
          <w:sz w:val="22"/>
          <w:szCs w:val="22"/>
        </w:rPr>
      </w:pPr>
      <w:r w:rsidRPr="00DA17DB">
        <w:rPr>
          <w:b w:val="0"/>
          <w:sz w:val="22"/>
          <w:szCs w:val="22"/>
        </w:rPr>
        <w:br/>
        <w:t>Name(s)</w:t>
      </w:r>
    </w:p>
    <w:p w14:paraId="0BDEED5C" w14:textId="77777777" w:rsidR="00830521" w:rsidRPr="00DA17DB" w:rsidRDefault="00830521" w:rsidP="00830521">
      <w:pPr>
        <w:pStyle w:val="Revize"/>
        <w:rPr>
          <w:b w:val="0"/>
          <w:sz w:val="22"/>
          <w:szCs w:val="22"/>
        </w:rPr>
      </w:pPr>
      <w:r w:rsidRPr="00DA17DB">
        <w:rPr>
          <w:b w:val="0"/>
          <w:sz w:val="22"/>
          <w:szCs w:val="22"/>
        </w:rPr>
        <w:br/>
        <w:t>Title(s)</w:t>
      </w:r>
    </w:p>
    <w:p w14:paraId="02449920" w14:textId="77777777" w:rsidR="00830521" w:rsidRPr="00DA17DB" w:rsidRDefault="00830521" w:rsidP="00830521">
      <w:pPr>
        <w:pStyle w:val="Revize"/>
        <w:rPr>
          <w:b w:val="0"/>
          <w:sz w:val="22"/>
          <w:szCs w:val="22"/>
        </w:rPr>
      </w:pPr>
    </w:p>
    <w:p w14:paraId="1CB304AB" w14:textId="77777777" w:rsidR="00830521" w:rsidRPr="00DA17DB" w:rsidRDefault="00830521" w:rsidP="00830521">
      <w:pPr>
        <w:pStyle w:val="Revize"/>
        <w:rPr>
          <w:b w:val="0"/>
          <w:sz w:val="22"/>
          <w:szCs w:val="22"/>
        </w:rPr>
      </w:pPr>
      <w:r w:rsidRPr="00DA17DB">
        <w:rPr>
          <w:b w:val="0"/>
          <w:sz w:val="22"/>
          <w:szCs w:val="22"/>
        </w:rPr>
        <w:t>Date</w:t>
      </w:r>
    </w:p>
    <w:p w14:paraId="1AC6D5C3" w14:textId="77777777" w:rsidR="00830521" w:rsidRPr="00DA17DB" w:rsidRDefault="00830521" w:rsidP="00830521">
      <w:pPr>
        <w:pStyle w:val="Revize"/>
        <w:rPr>
          <w:b w:val="0"/>
          <w:sz w:val="22"/>
          <w:szCs w:val="22"/>
        </w:rPr>
      </w:pPr>
    </w:p>
    <w:p w14:paraId="590368D0" w14:textId="77777777" w:rsidR="00830521" w:rsidRPr="00DA17DB" w:rsidRDefault="00830521" w:rsidP="00830521">
      <w:pPr>
        <w:autoSpaceDE/>
        <w:autoSpaceDN/>
        <w:adjustRightInd/>
        <w:rPr>
          <w:highlight w:val="lightGray"/>
          <w:lang w:val="en-GB"/>
        </w:rPr>
      </w:pPr>
      <w:r w:rsidRPr="00DA17DB" w:rsidDel="00BF5EB3">
        <w:rPr>
          <w:highlight w:val="lightGray"/>
          <w:lang w:val="en-GB"/>
        </w:rPr>
        <w:t xml:space="preserve"> </w:t>
      </w:r>
    </w:p>
    <w:p w14:paraId="72D8DEA2" w14:textId="77777777" w:rsidR="00830521" w:rsidRPr="00DA17DB" w:rsidRDefault="00830521" w:rsidP="00830521">
      <w:pPr>
        <w:autoSpaceDE/>
        <w:autoSpaceDN/>
        <w:adjustRightInd/>
        <w:rPr>
          <w:highlight w:val="lightGray"/>
          <w:lang w:val="en-GB"/>
        </w:rPr>
      </w:pPr>
      <w:r w:rsidRPr="00DA17DB">
        <w:rPr>
          <w:highlight w:val="lightGray"/>
          <w:lang w:val="en-GB"/>
        </w:rPr>
        <w:br w:type="page"/>
      </w:r>
    </w:p>
    <w:p w14:paraId="04E1DC59" w14:textId="5E2A520D" w:rsidR="00830521" w:rsidRPr="00DA17DB" w:rsidRDefault="00C61242" w:rsidP="00830521">
      <w:pPr>
        <w:pStyle w:val="Revize"/>
        <w:rPr>
          <w:sz w:val="22"/>
          <w:szCs w:val="22"/>
        </w:rPr>
      </w:pPr>
      <w:r w:rsidRPr="00DA17DB">
        <w:rPr>
          <w:sz w:val="22"/>
          <w:szCs w:val="22"/>
        </w:rPr>
        <w:lastRenderedPageBreak/>
        <w:t>RULEX INNOVATION LABS SRL</w:t>
      </w:r>
    </w:p>
    <w:p w14:paraId="67CF0098" w14:textId="77777777" w:rsidR="00830521" w:rsidRPr="00DA17DB" w:rsidRDefault="00830521" w:rsidP="00830521">
      <w:pPr>
        <w:pStyle w:val="Revize"/>
        <w:rPr>
          <w:b w:val="0"/>
          <w:sz w:val="22"/>
          <w:szCs w:val="22"/>
        </w:rPr>
      </w:pPr>
    </w:p>
    <w:p w14:paraId="0B56C540" w14:textId="77777777" w:rsidR="00830521" w:rsidRPr="00DA17DB" w:rsidRDefault="00830521" w:rsidP="00830521">
      <w:pPr>
        <w:pStyle w:val="Revize"/>
        <w:rPr>
          <w:b w:val="0"/>
          <w:sz w:val="22"/>
          <w:szCs w:val="22"/>
        </w:rPr>
      </w:pPr>
      <w:r w:rsidRPr="00DA17DB">
        <w:rPr>
          <w:b w:val="0"/>
          <w:sz w:val="22"/>
          <w:szCs w:val="22"/>
        </w:rPr>
        <w:t>Signature(s)</w:t>
      </w:r>
    </w:p>
    <w:p w14:paraId="1AD9EFA9" w14:textId="77777777" w:rsidR="00830521" w:rsidRPr="00DA17DB" w:rsidRDefault="00830521" w:rsidP="00830521">
      <w:pPr>
        <w:pStyle w:val="Revize"/>
        <w:rPr>
          <w:b w:val="0"/>
          <w:sz w:val="22"/>
          <w:szCs w:val="22"/>
        </w:rPr>
      </w:pPr>
    </w:p>
    <w:p w14:paraId="35CBDDD8" w14:textId="77777777" w:rsidR="00830521" w:rsidRPr="00DA17DB" w:rsidRDefault="00830521" w:rsidP="00830521">
      <w:pPr>
        <w:pStyle w:val="Revize"/>
        <w:rPr>
          <w:b w:val="0"/>
          <w:sz w:val="22"/>
          <w:szCs w:val="22"/>
        </w:rPr>
      </w:pPr>
    </w:p>
    <w:p w14:paraId="690A6AD4" w14:textId="77777777" w:rsidR="00830521" w:rsidRPr="00DA17DB" w:rsidRDefault="00830521" w:rsidP="00830521">
      <w:pPr>
        <w:pStyle w:val="Revize"/>
        <w:rPr>
          <w:b w:val="0"/>
          <w:sz w:val="22"/>
          <w:szCs w:val="22"/>
        </w:rPr>
      </w:pPr>
      <w:r w:rsidRPr="00DA17DB">
        <w:rPr>
          <w:b w:val="0"/>
          <w:sz w:val="22"/>
          <w:szCs w:val="22"/>
        </w:rPr>
        <w:br/>
        <w:t>Name(s)</w:t>
      </w:r>
    </w:p>
    <w:p w14:paraId="4FB12C2B" w14:textId="77777777" w:rsidR="00830521" w:rsidRPr="00DA17DB" w:rsidRDefault="00830521" w:rsidP="00830521">
      <w:pPr>
        <w:pStyle w:val="Revize"/>
        <w:rPr>
          <w:b w:val="0"/>
          <w:sz w:val="22"/>
          <w:szCs w:val="22"/>
        </w:rPr>
      </w:pPr>
      <w:r w:rsidRPr="00DA17DB">
        <w:rPr>
          <w:b w:val="0"/>
          <w:sz w:val="22"/>
          <w:szCs w:val="22"/>
        </w:rPr>
        <w:br/>
        <w:t>Title(s)</w:t>
      </w:r>
    </w:p>
    <w:p w14:paraId="5AF84FB3" w14:textId="77777777" w:rsidR="00830521" w:rsidRPr="00DA17DB" w:rsidRDefault="00830521" w:rsidP="00830521">
      <w:pPr>
        <w:pStyle w:val="Revize"/>
        <w:rPr>
          <w:b w:val="0"/>
          <w:sz w:val="22"/>
          <w:szCs w:val="22"/>
        </w:rPr>
      </w:pPr>
    </w:p>
    <w:p w14:paraId="03167D51" w14:textId="77777777" w:rsidR="00830521" w:rsidRPr="00DA17DB" w:rsidRDefault="00830521" w:rsidP="00830521">
      <w:pPr>
        <w:pStyle w:val="Revize"/>
        <w:rPr>
          <w:b w:val="0"/>
          <w:sz w:val="22"/>
          <w:szCs w:val="22"/>
        </w:rPr>
      </w:pPr>
      <w:r w:rsidRPr="00DA17DB">
        <w:rPr>
          <w:b w:val="0"/>
          <w:sz w:val="22"/>
          <w:szCs w:val="22"/>
        </w:rPr>
        <w:t>Date</w:t>
      </w:r>
    </w:p>
    <w:p w14:paraId="10D24680" w14:textId="77777777" w:rsidR="00830521" w:rsidRPr="00DA17DB" w:rsidRDefault="00830521" w:rsidP="00830521">
      <w:pPr>
        <w:pStyle w:val="Revize"/>
        <w:rPr>
          <w:b w:val="0"/>
          <w:sz w:val="22"/>
          <w:szCs w:val="22"/>
        </w:rPr>
      </w:pPr>
    </w:p>
    <w:p w14:paraId="6DE74736" w14:textId="77777777" w:rsidR="00830521" w:rsidRPr="00DA17DB" w:rsidRDefault="00830521" w:rsidP="00830521">
      <w:pPr>
        <w:pStyle w:val="Revize"/>
        <w:rPr>
          <w:b w:val="0"/>
          <w:noProof/>
          <w:sz w:val="22"/>
          <w:szCs w:val="22"/>
          <w:highlight w:val="lightGray"/>
          <w:lang w:eastAsia="de-DE"/>
        </w:rPr>
      </w:pPr>
      <w:r w:rsidRPr="00DA17DB" w:rsidDel="00BF5EB3">
        <w:rPr>
          <w:highlight w:val="lightGray"/>
        </w:rPr>
        <w:t xml:space="preserve"> </w:t>
      </w:r>
    </w:p>
    <w:p w14:paraId="5CA3C1A0" w14:textId="77777777" w:rsidR="00830521" w:rsidRPr="00DA17DB" w:rsidRDefault="00830521" w:rsidP="00830521">
      <w:pPr>
        <w:autoSpaceDE/>
        <w:autoSpaceDN/>
        <w:adjustRightInd/>
        <w:rPr>
          <w:highlight w:val="lightGray"/>
          <w:lang w:val="en-GB"/>
        </w:rPr>
      </w:pPr>
      <w:r w:rsidRPr="00DA17DB">
        <w:rPr>
          <w:b/>
          <w:highlight w:val="lightGray"/>
          <w:lang w:val="en-GB"/>
        </w:rPr>
        <w:br w:type="page"/>
      </w:r>
    </w:p>
    <w:p w14:paraId="1147FD41" w14:textId="0A287089" w:rsidR="00830521" w:rsidRPr="00DA17DB" w:rsidRDefault="00462C7B" w:rsidP="00830521">
      <w:pPr>
        <w:pStyle w:val="Revize"/>
        <w:rPr>
          <w:sz w:val="22"/>
          <w:szCs w:val="22"/>
        </w:rPr>
      </w:pPr>
      <w:r w:rsidRPr="00DA17DB">
        <w:rPr>
          <w:sz w:val="22"/>
          <w:szCs w:val="22"/>
        </w:rPr>
        <w:lastRenderedPageBreak/>
        <w:t>NXP SEMICONDUCTORS GERMANY GMBH</w:t>
      </w:r>
    </w:p>
    <w:p w14:paraId="11CB7032" w14:textId="77777777" w:rsidR="00830521" w:rsidRPr="00DA17DB" w:rsidRDefault="00830521" w:rsidP="00830521">
      <w:pPr>
        <w:pStyle w:val="Revize"/>
        <w:rPr>
          <w:b w:val="0"/>
          <w:sz w:val="22"/>
          <w:szCs w:val="22"/>
        </w:rPr>
      </w:pPr>
    </w:p>
    <w:p w14:paraId="449BEFE0" w14:textId="77777777" w:rsidR="00830521" w:rsidRPr="00DA17DB" w:rsidRDefault="00830521" w:rsidP="00830521">
      <w:pPr>
        <w:pStyle w:val="Revize"/>
        <w:rPr>
          <w:b w:val="0"/>
          <w:sz w:val="22"/>
          <w:szCs w:val="22"/>
        </w:rPr>
      </w:pPr>
      <w:r w:rsidRPr="00DA17DB">
        <w:rPr>
          <w:b w:val="0"/>
          <w:sz w:val="22"/>
          <w:szCs w:val="22"/>
        </w:rPr>
        <w:t>Signature(s)</w:t>
      </w:r>
    </w:p>
    <w:p w14:paraId="2D4E49AE" w14:textId="77777777" w:rsidR="00830521" w:rsidRPr="00DA17DB" w:rsidRDefault="00830521" w:rsidP="00830521">
      <w:pPr>
        <w:pStyle w:val="Revize"/>
        <w:rPr>
          <w:b w:val="0"/>
          <w:sz w:val="22"/>
          <w:szCs w:val="22"/>
        </w:rPr>
      </w:pPr>
    </w:p>
    <w:p w14:paraId="2F6D61DE" w14:textId="77777777" w:rsidR="00830521" w:rsidRPr="00DA17DB" w:rsidRDefault="00830521" w:rsidP="00830521">
      <w:pPr>
        <w:pStyle w:val="Revize"/>
        <w:rPr>
          <w:b w:val="0"/>
          <w:sz w:val="22"/>
          <w:szCs w:val="22"/>
        </w:rPr>
      </w:pPr>
    </w:p>
    <w:p w14:paraId="12504A55" w14:textId="77777777" w:rsidR="00830521" w:rsidRPr="00DA17DB" w:rsidRDefault="00830521" w:rsidP="00830521">
      <w:pPr>
        <w:pStyle w:val="Revize"/>
        <w:rPr>
          <w:b w:val="0"/>
          <w:sz w:val="22"/>
          <w:szCs w:val="22"/>
        </w:rPr>
      </w:pPr>
      <w:r w:rsidRPr="00DA17DB">
        <w:rPr>
          <w:b w:val="0"/>
          <w:sz w:val="22"/>
          <w:szCs w:val="22"/>
        </w:rPr>
        <w:br/>
        <w:t>Name(s)</w:t>
      </w:r>
    </w:p>
    <w:p w14:paraId="2D4059B3" w14:textId="77777777" w:rsidR="00830521" w:rsidRPr="00DA17DB" w:rsidRDefault="00830521" w:rsidP="00830521">
      <w:pPr>
        <w:pStyle w:val="Revize"/>
        <w:rPr>
          <w:b w:val="0"/>
          <w:sz w:val="22"/>
          <w:szCs w:val="22"/>
        </w:rPr>
      </w:pPr>
      <w:r w:rsidRPr="00DA17DB">
        <w:rPr>
          <w:b w:val="0"/>
          <w:sz w:val="22"/>
          <w:szCs w:val="22"/>
        </w:rPr>
        <w:br/>
        <w:t>Title(s)</w:t>
      </w:r>
    </w:p>
    <w:p w14:paraId="18BDF20F" w14:textId="77777777" w:rsidR="00830521" w:rsidRPr="00DA17DB" w:rsidRDefault="00830521" w:rsidP="00830521">
      <w:pPr>
        <w:pStyle w:val="Revize"/>
        <w:rPr>
          <w:b w:val="0"/>
          <w:sz w:val="22"/>
          <w:szCs w:val="22"/>
        </w:rPr>
      </w:pPr>
    </w:p>
    <w:p w14:paraId="49FBEE9C" w14:textId="77777777" w:rsidR="00830521" w:rsidRPr="00DA17DB" w:rsidRDefault="00830521" w:rsidP="00830521">
      <w:pPr>
        <w:pStyle w:val="Revize"/>
        <w:rPr>
          <w:b w:val="0"/>
          <w:sz w:val="22"/>
          <w:szCs w:val="22"/>
        </w:rPr>
      </w:pPr>
      <w:r w:rsidRPr="00DA17DB">
        <w:rPr>
          <w:b w:val="0"/>
          <w:sz w:val="22"/>
          <w:szCs w:val="22"/>
        </w:rPr>
        <w:t>Date</w:t>
      </w:r>
    </w:p>
    <w:p w14:paraId="60FDA33F" w14:textId="77777777" w:rsidR="00830521" w:rsidRPr="00DA17DB" w:rsidRDefault="00830521" w:rsidP="00830521">
      <w:pPr>
        <w:pStyle w:val="Revize"/>
        <w:rPr>
          <w:b w:val="0"/>
          <w:sz w:val="22"/>
          <w:szCs w:val="22"/>
        </w:rPr>
      </w:pPr>
    </w:p>
    <w:p w14:paraId="7D6C9A26" w14:textId="77777777" w:rsidR="00830521" w:rsidRPr="00DA17DB" w:rsidRDefault="00830521" w:rsidP="00830521">
      <w:pPr>
        <w:autoSpaceDE/>
        <w:autoSpaceDN/>
        <w:adjustRightInd/>
        <w:rPr>
          <w:noProof w:val="0"/>
          <w:highlight w:val="lightGray"/>
          <w:lang w:val="en-GB" w:eastAsia="fi-FI"/>
        </w:rPr>
      </w:pPr>
      <w:r w:rsidRPr="00DA17DB">
        <w:rPr>
          <w:b/>
          <w:highlight w:val="lightGray"/>
          <w:lang w:val="en-GB"/>
        </w:rPr>
        <w:br w:type="page"/>
      </w:r>
    </w:p>
    <w:p w14:paraId="453D9245" w14:textId="2B1ECF09" w:rsidR="00830521" w:rsidRPr="00DA17DB" w:rsidRDefault="00FB77B9" w:rsidP="00830521">
      <w:pPr>
        <w:pStyle w:val="Revize"/>
        <w:rPr>
          <w:sz w:val="22"/>
          <w:szCs w:val="22"/>
        </w:rPr>
      </w:pPr>
      <w:r w:rsidRPr="00DA17DB">
        <w:rPr>
          <w:sz w:val="22"/>
          <w:szCs w:val="22"/>
        </w:rPr>
        <w:lastRenderedPageBreak/>
        <w:t>PUMACY TECHNOLOGIES AG</w:t>
      </w:r>
    </w:p>
    <w:p w14:paraId="57F9612A" w14:textId="77777777" w:rsidR="001B50FE" w:rsidRPr="00DA17DB" w:rsidRDefault="001B50FE" w:rsidP="00830521">
      <w:pPr>
        <w:pStyle w:val="Revize"/>
        <w:rPr>
          <w:b w:val="0"/>
          <w:sz w:val="22"/>
          <w:szCs w:val="22"/>
        </w:rPr>
      </w:pPr>
    </w:p>
    <w:p w14:paraId="66213655" w14:textId="77777777" w:rsidR="00830521" w:rsidRPr="00DA17DB" w:rsidRDefault="00830521" w:rsidP="00830521">
      <w:pPr>
        <w:pStyle w:val="Revize"/>
        <w:rPr>
          <w:b w:val="0"/>
          <w:sz w:val="22"/>
          <w:szCs w:val="22"/>
        </w:rPr>
      </w:pPr>
      <w:r w:rsidRPr="00DA17DB">
        <w:rPr>
          <w:b w:val="0"/>
          <w:sz w:val="22"/>
          <w:szCs w:val="22"/>
        </w:rPr>
        <w:t>Signature(s)</w:t>
      </w:r>
    </w:p>
    <w:p w14:paraId="232E4FD8" w14:textId="77777777" w:rsidR="00830521" w:rsidRPr="00DA17DB" w:rsidRDefault="00830521" w:rsidP="00830521">
      <w:pPr>
        <w:pStyle w:val="Revize"/>
        <w:rPr>
          <w:b w:val="0"/>
          <w:sz w:val="22"/>
          <w:szCs w:val="22"/>
        </w:rPr>
      </w:pPr>
    </w:p>
    <w:p w14:paraId="42B9D9B3" w14:textId="77777777" w:rsidR="00830521" w:rsidRPr="00DA17DB" w:rsidRDefault="00830521" w:rsidP="00830521">
      <w:pPr>
        <w:pStyle w:val="Revize"/>
        <w:rPr>
          <w:b w:val="0"/>
          <w:sz w:val="22"/>
          <w:szCs w:val="22"/>
        </w:rPr>
      </w:pPr>
    </w:p>
    <w:p w14:paraId="6EE185C3" w14:textId="77777777" w:rsidR="00830521" w:rsidRPr="00DA17DB" w:rsidRDefault="00830521" w:rsidP="00830521">
      <w:pPr>
        <w:pStyle w:val="Revize"/>
        <w:rPr>
          <w:b w:val="0"/>
          <w:sz w:val="22"/>
          <w:szCs w:val="22"/>
        </w:rPr>
      </w:pPr>
      <w:r w:rsidRPr="00DA17DB">
        <w:rPr>
          <w:b w:val="0"/>
          <w:sz w:val="22"/>
          <w:szCs w:val="22"/>
        </w:rPr>
        <w:br/>
        <w:t>Name(s)</w:t>
      </w:r>
    </w:p>
    <w:p w14:paraId="5CD56C98" w14:textId="77777777" w:rsidR="00830521" w:rsidRPr="00DA17DB" w:rsidRDefault="00830521" w:rsidP="00830521">
      <w:pPr>
        <w:pStyle w:val="Revize"/>
        <w:rPr>
          <w:b w:val="0"/>
          <w:sz w:val="22"/>
          <w:szCs w:val="22"/>
        </w:rPr>
      </w:pPr>
      <w:r w:rsidRPr="00DA17DB">
        <w:rPr>
          <w:b w:val="0"/>
          <w:sz w:val="22"/>
          <w:szCs w:val="22"/>
        </w:rPr>
        <w:br/>
        <w:t>Title(s)</w:t>
      </w:r>
    </w:p>
    <w:p w14:paraId="02B3ECA6" w14:textId="77777777" w:rsidR="00830521" w:rsidRPr="00DA17DB" w:rsidRDefault="00830521" w:rsidP="00830521">
      <w:pPr>
        <w:pStyle w:val="Revize"/>
        <w:rPr>
          <w:b w:val="0"/>
          <w:sz w:val="22"/>
          <w:szCs w:val="22"/>
        </w:rPr>
      </w:pPr>
    </w:p>
    <w:p w14:paraId="4B8A3F39" w14:textId="77777777" w:rsidR="00830521" w:rsidRPr="00DA17DB" w:rsidRDefault="00830521" w:rsidP="00830521">
      <w:pPr>
        <w:pStyle w:val="Revize"/>
        <w:rPr>
          <w:b w:val="0"/>
          <w:sz w:val="22"/>
          <w:szCs w:val="22"/>
        </w:rPr>
      </w:pPr>
      <w:r w:rsidRPr="00DA17DB">
        <w:rPr>
          <w:b w:val="0"/>
          <w:sz w:val="22"/>
          <w:szCs w:val="22"/>
        </w:rPr>
        <w:t>Date</w:t>
      </w:r>
    </w:p>
    <w:p w14:paraId="11A839EA" w14:textId="77777777" w:rsidR="00830521" w:rsidRPr="00DA17DB" w:rsidRDefault="00830521" w:rsidP="00830521">
      <w:pPr>
        <w:pStyle w:val="Revize"/>
        <w:rPr>
          <w:b w:val="0"/>
          <w:sz w:val="22"/>
          <w:szCs w:val="22"/>
        </w:rPr>
      </w:pPr>
    </w:p>
    <w:p w14:paraId="7DC28611" w14:textId="77777777" w:rsidR="00830521" w:rsidRPr="00DA17DB" w:rsidRDefault="00830521" w:rsidP="00830521">
      <w:pPr>
        <w:autoSpaceDE/>
        <w:autoSpaceDN/>
        <w:adjustRightInd/>
        <w:rPr>
          <w:noProof w:val="0"/>
          <w:highlight w:val="lightGray"/>
          <w:lang w:val="en-GB" w:eastAsia="fi-FI"/>
        </w:rPr>
      </w:pPr>
      <w:r w:rsidRPr="00DA17DB">
        <w:rPr>
          <w:b/>
          <w:highlight w:val="lightGray"/>
          <w:lang w:val="en-GB"/>
        </w:rPr>
        <w:br w:type="page"/>
      </w:r>
    </w:p>
    <w:p w14:paraId="5CF169EA" w14:textId="4AF658CA" w:rsidR="00507F81" w:rsidRPr="00DA17DB" w:rsidRDefault="007B2CDF" w:rsidP="00507F81">
      <w:pPr>
        <w:pStyle w:val="Revize"/>
        <w:rPr>
          <w:sz w:val="22"/>
          <w:szCs w:val="22"/>
        </w:rPr>
      </w:pPr>
      <w:r w:rsidRPr="00DA17DB">
        <w:rPr>
          <w:sz w:val="22"/>
          <w:szCs w:val="22"/>
        </w:rPr>
        <w:lastRenderedPageBreak/>
        <w:t xml:space="preserve">UNITED TECHNOLOGIES RESEARCH CENTRE IRELAND, LIMITED CENTER </w:t>
      </w:r>
    </w:p>
    <w:p w14:paraId="34790FD9" w14:textId="77777777" w:rsidR="00507F81" w:rsidRPr="00DA17DB" w:rsidRDefault="00507F81" w:rsidP="00507F81">
      <w:pPr>
        <w:pStyle w:val="Revize"/>
        <w:rPr>
          <w:b w:val="0"/>
          <w:sz w:val="22"/>
          <w:szCs w:val="22"/>
        </w:rPr>
      </w:pPr>
    </w:p>
    <w:p w14:paraId="2361C982" w14:textId="77777777" w:rsidR="00507F81" w:rsidRPr="00DA17DB" w:rsidRDefault="00507F81" w:rsidP="00507F81">
      <w:pPr>
        <w:pStyle w:val="Revize"/>
        <w:rPr>
          <w:b w:val="0"/>
          <w:sz w:val="22"/>
          <w:szCs w:val="22"/>
        </w:rPr>
      </w:pPr>
      <w:r w:rsidRPr="00DA17DB">
        <w:rPr>
          <w:b w:val="0"/>
          <w:sz w:val="22"/>
          <w:szCs w:val="22"/>
        </w:rPr>
        <w:t>Signature(s)</w:t>
      </w:r>
    </w:p>
    <w:p w14:paraId="797C3340" w14:textId="77777777" w:rsidR="00507F81" w:rsidRPr="00DA17DB" w:rsidRDefault="00507F81" w:rsidP="00507F81">
      <w:pPr>
        <w:pStyle w:val="Revize"/>
        <w:rPr>
          <w:b w:val="0"/>
          <w:sz w:val="22"/>
          <w:szCs w:val="22"/>
        </w:rPr>
      </w:pPr>
    </w:p>
    <w:p w14:paraId="2CC712D7" w14:textId="77777777" w:rsidR="00507F81" w:rsidRPr="00DA17DB" w:rsidRDefault="00507F81" w:rsidP="00507F81">
      <w:pPr>
        <w:pStyle w:val="Revize"/>
        <w:rPr>
          <w:b w:val="0"/>
          <w:sz w:val="22"/>
          <w:szCs w:val="22"/>
        </w:rPr>
      </w:pPr>
    </w:p>
    <w:p w14:paraId="6C2A8DDB" w14:textId="77777777" w:rsidR="00507F81" w:rsidRPr="00DA17DB" w:rsidRDefault="00507F81" w:rsidP="00507F81">
      <w:pPr>
        <w:pStyle w:val="Revize"/>
        <w:rPr>
          <w:b w:val="0"/>
          <w:sz w:val="22"/>
          <w:szCs w:val="22"/>
        </w:rPr>
      </w:pPr>
      <w:r w:rsidRPr="00DA17DB">
        <w:rPr>
          <w:b w:val="0"/>
          <w:sz w:val="22"/>
          <w:szCs w:val="22"/>
        </w:rPr>
        <w:br/>
        <w:t>Name(s)</w:t>
      </w:r>
    </w:p>
    <w:p w14:paraId="3790FCE6" w14:textId="77777777" w:rsidR="00507F81" w:rsidRPr="00DA17DB" w:rsidRDefault="00507F81" w:rsidP="00507F81">
      <w:pPr>
        <w:pStyle w:val="Revize"/>
        <w:rPr>
          <w:b w:val="0"/>
          <w:sz w:val="22"/>
          <w:szCs w:val="22"/>
        </w:rPr>
      </w:pPr>
      <w:r w:rsidRPr="00DA17DB">
        <w:rPr>
          <w:b w:val="0"/>
          <w:sz w:val="22"/>
          <w:szCs w:val="22"/>
        </w:rPr>
        <w:br/>
        <w:t>Title(s)</w:t>
      </w:r>
    </w:p>
    <w:p w14:paraId="5042E496" w14:textId="77777777" w:rsidR="00507F81" w:rsidRPr="00DA17DB" w:rsidRDefault="00507F81" w:rsidP="00507F81">
      <w:pPr>
        <w:pStyle w:val="Revize"/>
        <w:rPr>
          <w:b w:val="0"/>
          <w:sz w:val="22"/>
          <w:szCs w:val="22"/>
        </w:rPr>
      </w:pPr>
    </w:p>
    <w:p w14:paraId="314830F3" w14:textId="77777777" w:rsidR="00507F81" w:rsidRPr="00DA17DB" w:rsidRDefault="00507F81" w:rsidP="00507F81">
      <w:pPr>
        <w:pStyle w:val="Revize"/>
        <w:rPr>
          <w:b w:val="0"/>
          <w:sz w:val="22"/>
          <w:szCs w:val="22"/>
        </w:rPr>
      </w:pPr>
      <w:r w:rsidRPr="00DA17DB">
        <w:rPr>
          <w:b w:val="0"/>
          <w:sz w:val="22"/>
          <w:szCs w:val="22"/>
        </w:rPr>
        <w:t>Date</w:t>
      </w:r>
    </w:p>
    <w:p w14:paraId="398AA7AE" w14:textId="77777777" w:rsidR="00507F81" w:rsidRPr="00DA17DB" w:rsidRDefault="00507F81" w:rsidP="00507F81">
      <w:pPr>
        <w:pStyle w:val="Revize"/>
        <w:rPr>
          <w:b w:val="0"/>
          <w:sz w:val="22"/>
          <w:szCs w:val="22"/>
        </w:rPr>
      </w:pPr>
    </w:p>
    <w:p w14:paraId="174F8A0B" w14:textId="77777777" w:rsidR="00507F81" w:rsidRPr="00DA17DB" w:rsidRDefault="00507F81" w:rsidP="00507F81">
      <w:pPr>
        <w:autoSpaceDE/>
        <w:autoSpaceDN/>
        <w:adjustRightInd/>
        <w:rPr>
          <w:highlight w:val="lightGray"/>
          <w:lang w:val="en-GB"/>
        </w:rPr>
      </w:pPr>
      <w:r w:rsidRPr="00DA17DB" w:rsidDel="00BF5EB3">
        <w:rPr>
          <w:highlight w:val="lightGray"/>
          <w:lang w:val="en-GB"/>
        </w:rPr>
        <w:t xml:space="preserve"> </w:t>
      </w:r>
    </w:p>
    <w:p w14:paraId="616F7494" w14:textId="77777777" w:rsidR="00507F81" w:rsidRPr="00DA17DB" w:rsidRDefault="00507F81" w:rsidP="00507F81">
      <w:pPr>
        <w:autoSpaceDE/>
        <w:autoSpaceDN/>
        <w:adjustRightInd/>
        <w:rPr>
          <w:highlight w:val="lightGray"/>
          <w:lang w:val="en-GB"/>
        </w:rPr>
      </w:pPr>
      <w:r w:rsidRPr="00DA17DB">
        <w:rPr>
          <w:highlight w:val="lightGray"/>
          <w:lang w:val="en-GB"/>
        </w:rPr>
        <w:br w:type="page"/>
      </w:r>
    </w:p>
    <w:p w14:paraId="7F7DC5EF" w14:textId="16C20285" w:rsidR="00507F81" w:rsidRPr="00DA17DB" w:rsidRDefault="00BC0786" w:rsidP="00507F81">
      <w:pPr>
        <w:pStyle w:val="Revize"/>
        <w:rPr>
          <w:sz w:val="22"/>
          <w:szCs w:val="22"/>
        </w:rPr>
      </w:pPr>
      <w:r w:rsidRPr="00DA17DB">
        <w:rPr>
          <w:sz w:val="22"/>
          <w:szCs w:val="22"/>
        </w:rPr>
        <w:lastRenderedPageBreak/>
        <w:t>NATIONAL UNIVERSITY OF IRELAND MAYNOOTH</w:t>
      </w:r>
    </w:p>
    <w:p w14:paraId="2BE76815" w14:textId="77777777" w:rsidR="00BC0786" w:rsidRPr="00DA17DB" w:rsidRDefault="00BC0786" w:rsidP="00507F81">
      <w:pPr>
        <w:pStyle w:val="Revize"/>
        <w:rPr>
          <w:b w:val="0"/>
          <w:sz w:val="22"/>
          <w:szCs w:val="22"/>
        </w:rPr>
      </w:pPr>
    </w:p>
    <w:p w14:paraId="171F5A50" w14:textId="77777777" w:rsidR="00507F81" w:rsidRPr="00DA17DB" w:rsidRDefault="00507F81" w:rsidP="00507F81">
      <w:pPr>
        <w:pStyle w:val="Revize"/>
        <w:rPr>
          <w:b w:val="0"/>
          <w:sz w:val="22"/>
          <w:szCs w:val="22"/>
        </w:rPr>
      </w:pPr>
      <w:r w:rsidRPr="00DA17DB">
        <w:rPr>
          <w:b w:val="0"/>
          <w:sz w:val="22"/>
          <w:szCs w:val="22"/>
        </w:rPr>
        <w:t>Signature(s)</w:t>
      </w:r>
    </w:p>
    <w:p w14:paraId="28D8658A" w14:textId="77777777" w:rsidR="00507F81" w:rsidRPr="00DA17DB" w:rsidRDefault="00507F81" w:rsidP="00507F81">
      <w:pPr>
        <w:pStyle w:val="Revize"/>
        <w:rPr>
          <w:b w:val="0"/>
          <w:sz w:val="22"/>
          <w:szCs w:val="22"/>
        </w:rPr>
      </w:pPr>
    </w:p>
    <w:p w14:paraId="10BC14A3" w14:textId="77777777" w:rsidR="00507F81" w:rsidRPr="00DA17DB" w:rsidRDefault="00507F81" w:rsidP="00507F81">
      <w:pPr>
        <w:pStyle w:val="Revize"/>
        <w:rPr>
          <w:b w:val="0"/>
          <w:sz w:val="22"/>
          <w:szCs w:val="22"/>
        </w:rPr>
      </w:pPr>
    </w:p>
    <w:p w14:paraId="1A7058DB" w14:textId="77777777" w:rsidR="00507F81" w:rsidRPr="00DA17DB" w:rsidRDefault="00507F81" w:rsidP="00507F81">
      <w:pPr>
        <w:pStyle w:val="Revize"/>
        <w:rPr>
          <w:b w:val="0"/>
          <w:sz w:val="22"/>
          <w:szCs w:val="22"/>
        </w:rPr>
      </w:pPr>
      <w:r w:rsidRPr="00DA17DB">
        <w:rPr>
          <w:b w:val="0"/>
          <w:sz w:val="22"/>
          <w:szCs w:val="22"/>
        </w:rPr>
        <w:br/>
        <w:t>Name(s)</w:t>
      </w:r>
    </w:p>
    <w:p w14:paraId="630D8067" w14:textId="77777777" w:rsidR="00507F81" w:rsidRPr="00DA17DB" w:rsidRDefault="00507F81" w:rsidP="00507F81">
      <w:pPr>
        <w:pStyle w:val="Revize"/>
        <w:rPr>
          <w:b w:val="0"/>
          <w:sz w:val="22"/>
          <w:szCs w:val="22"/>
        </w:rPr>
      </w:pPr>
      <w:r w:rsidRPr="00DA17DB">
        <w:rPr>
          <w:b w:val="0"/>
          <w:sz w:val="22"/>
          <w:szCs w:val="22"/>
        </w:rPr>
        <w:br/>
        <w:t>Title(s)</w:t>
      </w:r>
    </w:p>
    <w:p w14:paraId="1803EE20" w14:textId="77777777" w:rsidR="00507F81" w:rsidRPr="00DA17DB" w:rsidRDefault="00507F81" w:rsidP="00507F81">
      <w:pPr>
        <w:pStyle w:val="Revize"/>
        <w:rPr>
          <w:b w:val="0"/>
          <w:sz w:val="22"/>
          <w:szCs w:val="22"/>
        </w:rPr>
      </w:pPr>
    </w:p>
    <w:p w14:paraId="69D2FB05" w14:textId="77777777" w:rsidR="00507F81" w:rsidRPr="00DA17DB" w:rsidRDefault="00507F81" w:rsidP="00507F81">
      <w:pPr>
        <w:pStyle w:val="Revize"/>
        <w:rPr>
          <w:b w:val="0"/>
          <w:sz w:val="22"/>
          <w:szCs w:val="22"/>
        </w:rPr>
      </w:pPr>
      <w:r w:rsidRPr="00DA17DB">
        <w:rPr>
          <w:b w:val="0"/>
          <w:sz w:val="22"/>
          <w:szCs w:val="22"/>
        </w:rPr>
        <w:t>Date</w:t>
      </w:r>
    </w:p>
    <w:p w14:paraId="5DF4CDE6" w14:textId="77777777" w:rsidR="00507F81" w:rsidRPr="00DA17DB" w:rsidRDefault="00507F81" w:rsidP="00507F81">
      <w:pPr>
        <w:pStyle w:val="Revize"/>
        <w:rPr>
          <w:b w:val="0"/>
          <w:sz w:val="22"/>
          <w:szCs w:val="22"/>
        </w:rPr>
      </w:pPr>
    </w:p>
    <w:p w14:paraId="138BDDA7" w14:textId="77777777" w:rsidR="00507F81" w:rsidRPr="00DA17DB" w:rsidRDefault="00507F81" w:rsidP="00507F81">
      <w:pPr>
        <w:autoSpaceDE/>
        <w:autoSpaceDN/>
        <w:adjustRightInd/>
        <w:rPr>
          <w:highlight w:val="lightGray"/>
          <w:lang w:val="en-GB"/>
        </w:rPr>
      </w:pPr>
      <w:r w:rsidRPr="00DA17DB" w:rsidDel="00BF5EB3">
        <w:rPr>
          <w:highlight w:val="lightGray"/>
          <w:lang w:val="en-GB"/>
        </w:rPr>
        <w:t xml:space="preserve"> </w:t>
      </w:r>
    </w:p>
    <w:p w14:paraId="77C31520" w14:textId="77777777" w:rsidR="00507F81" w:rsidRPr="00DA17DB" w:rsidRDefault="00507F81" w:rsidP="00507F81">
      <w:pPr>
        <w:autoSpaceDE/>
        <w:autoSpaceDN/>
        <w:adjustRightInd/>
        <w:rPr>
          <w:highlight w:val="lightGray"/>
          <w:lang w:val="en-GB"/>
        </w:rPr>
      </w:pPr>
      <w:r w:rsidRPr="00DA17DB">
        <w:rPr>
          <w:highlight w:val="lightGray"/>
          <w:lang w:val="en-GB"/>
        </w:rPr>
        <w:br w:type="page"/>
      </w:r>
    </w:p>
    <w:p w14:paraId="120E5514" w14:textId="7ADD7C31" w:rsidR="00507F81" w:rsidRPr="00DA17DB" w:rsidRDefault="007B2CDF" w:rsidP="00507F81">
      <w:pPr>
        <w:pStyle w:val="Revize"/>
        <w:rPr>
          <w:sz w:val="22"/>
          <w:szCs w:val="22"/>
        </w:rPr>
      </w:pPr>
      <w:r w:rsidRPr="00DA17DB">
        <w:rPr>
          <w:sz w:val="22"/>
        </w:rPr>
        <w:lastRenderedPageBreak/>
        <w:t>INOVASYON MUHENDISLIK TEKNOLOJI GELISTIRME DANISMANLIK SAN. TIC. LTD. STI</w:t>
      </w:r>
    </w:p>
    <w:p w14:paraId="4AE29BD5" w14:textId="77777777" w:rsidR="00507F81" w:rsidRPr="00DA17DB" w:rsidRDefault="00507F81" w:rsidP="00507F81">
      <w:pPr>
        <w:pStyle w:val="Revize"/>
        <w:rPr>
          <w:b w:val="0"/>
          <w:sz w:val="22"/>
          <w:szCs w:val="22"/>
        </w:rPr>
      </w:pPr>
    </w:p>
    <w:p w14:paraId="728123BA" w14:textId="77777777" w:rsidR="00507F81" w:rsidRPr="00DA17DB" w:rsidRDefault="00507F81" w:rsidP="00507F81">
      <w:pPr>
        <w:pStyle w:val="Revize"/>
        <w:rPr>
          <w:b w:val="0"/>
          <w:sz w:val="22"/>
          <w:szCs w:val="22"/>
        </w:rPr>
      </w:pPr>
      <w:r w:rsidRPr="00DA17DB">
        <w:rPr>
          <w:b w:val="0"/>
          <w:sz w:val="22"/>
          <w:szCs w:val="22"/>
        </w:rPr>
        <w:t>Signature(s)</w:t>
      </w:r>
    </w:p>
    <w:p w14:paraId="5F447F3E" w14:textId="77777777" w:rsidR="00507F81" w:rsidRPr="00DA17DB" w:rsidRDefault="00507F81" w:rsidP="00507F81">
      <w:pPr>
        <w:pStyle w:val="Revize"/>
        <w:rPr>
          <w:b w:val="0"/>
          <w:sz w:val="22"/>
          <w:szCs w:val="22"/>
        </w:rPr>
      </w:pPr>
    </w:p>
    <w:p w14:paraId="61D26448" w14:textId="77777777" w:rsidR="00507F81" w:rsidRPr="00DA17DB" w:rsidRDefault="00507F81" w:rsidP="00507F81">
      <w:pPr>
        <w:pStyle w:val="Revize"/>
        <w:rPr>
          <w:b w:val="0"/>
          <w:sz w:val="22"/>
          <w:szCs w:val="22"/>
        </w:rPr>
      </w:pPr>
    </w:p>
    <w:p w14:paraId="5F5E1A89" w14:textId="77777777" w:rsidR="00507F81" w:rsidRPr="00DA17DB" w:rsidRDefault="00507F81" w:rsidP="00507F81">
      <w:pPr>
        <w:pStyle w:val="Revize"/>
        <w:rPr>
          <w:b w:val="0"/>
          <w:sz w:val="22"/>
          <w:szCs w:val="22"/>
        </w:rPr>
      </w:pPr>
      <w:r w:rsidRPr="00DA17DB">
        <w:rPr>
          <w:b w:val="0"/>
          <w:sz w:val="22"/>
          <w:szCs w:val="22"/>
        </w:rPr>
        <w:br/>
        <w:t>Name(s)</w:t>
      </w:r>
    </w:p>
    <w:p w14:paraId="382CE7B1" w14:textId="77777777" w:rsidR="00507F81" w:rsidRPr="00DA17DB" w:rsidRDefault="00507F81" w:rsidP="00507F81">
      <w:pPr>
        <w:pStyle w:val="Revize"/>
        <w:rPr>
          <w:b w:val="0"/>
          <w:sz w:val="22"/>
          <w:szCs w:val="22"/>
        </w:rPr>
      </w:pPr>
      <w:r w:rsidRPr="00DA17DB">
        <w:rPr>
          <w:b w:val="0"/>
          <w:sz w:val="22"/>
          <w:szCs w:val="22"/>
        </w:rPr>
        <w:br/>
        <w:t>Title(s)</w:t>
      </w:r>
    </w:p>
    <w:p w14:paraId="2DC136B0" w14:textId="77777777" w:rsidR="00507F81" w:rsidRPr="00DA17DB" w:rsidRDefault="00507F81" w:rsidP="00507F81">
      <w:pPr>
        <w:pStyle w:val="Revize"/>
        <w:rPr>
          <w:b w:val="0"/>
          <w:sz w:val="22"/>
          <w:szCs w:val="22"/>
        </w:rPr>
      </w:pPr>
    </w:p>
    <w:p w14:paraId="685BB90E" w14:textId="77777777" w:rsidR="00507F81" w:rsidRPr="00DA17DB" w:rsidRDefault="00507F81" w:rsidP="00507F81">
      <w:pPr>
        <w:pStyle w:val="Revize"/>
        <w:rPr>
          <w:b w:val="0"/>
          <w:sz w:val="22"/>
          <w:szCs w:val="22"/>
        </w:rPr>
      </w:pPr>
      <w:r w:rsidRPr="00DA17DB">
        <w:rPr>
          <w:b w:val="0"/>
          <w:sz w:val="22"/>
          <w:szCs w:val="22"/>
        </w:rPr>
        <w:t>Date</w:t>
      </w:r>
    </w:p>
    <w:p w14:paraId="21D733FE" w14:textId="77777777" w:rsidR="00507F81" w:rsidRPr="00DA17DB" w:rsidRDefault="00507F81" w:rsidP="00507F81">
      <w:pPr>
        <w:pStyle w:val="Revize"/>
        <w:rPr>
          <w:b w:val="0"/>
          <w:sz w:val="22"/>
          <w:szCs w:val="22"/>
        </w:rPr>
      </w:pPr>
    </w:p>
    <w:p w14:paraId="57F24BF2" w14:textId="77777777" w:rsidR="00507F81" w:rsidRPr="00DA17DB" w:rsidRDefault="00507F81" w:rsidP="00507F81">
      <w:pPr>
        <w:autoSpaceDE/>
        <w:autoSpaceDN/>
        <w:adjustRightInd/>
        <w:rPr>
          <w:highlight w:val="lightGray"/>
          <w:lang w:val="en-GB"/>
        </w:rPr>
      </w:pPr>
      <w:r w:rsidRPr="00DA17DB" w:rsidDel="00BF5EB3">
        <w:rPr>
          <w:highlight w:val="lightGray"/>
          <w:lang w:val="en-GB"/>
        </w:rPr>
        <w:t xml:space="preserve"> </w:t>
      </w:r>
    </w:p>
    <w:p w14:paraId="0558775B" w14:textId="77777777" w:rsidR="00507F81" w:rsidRPr="00DA17DB" w:rsidRDefault="00507F81" w:rsidP="00507F81">
      <w:pPr>
        <w:autoSpaceDE/>
        <w:autoSpaceDN/>
        <w:adjustRightInd/>
        <w:rPr>
          <w:highlight w:val="lightGray"/>
          <w:lang w:val="en-GB"/>
        </w:rPr>
      </w:pPr>
      <w:r w:rsidRPr="00DA17DB">
        <w:rPr>
          <w:highlight w:val="lightGray"/>
          <w:lang w:val="en-GB"/>
        </w:rPr>
        <w:br w:type="page"/>
      </w:r>
    </w:p>
    <w:p w14:paraId="2953B499" w14:textId="53C00EC8" w:rsidR="00507F81" w:rsidRPr="00DA17DB" w:rsidRDefault="009A5901" w:rsidP="00507F81">
      <w:pPr>
        <w:pStyle w:val="Revize"/>
        <w:rPr>
          <w:sz w:val="22"/>
        </w:rPr>
      </w:pPr>
      <w:r w:rsidRPr="00DA17DB">
        <w:rPr>
          <w:sz w:val="22"/>
        </w:rPr>
        <w:lastRenderedPageBreak/>
        <w:t>ERGUNLER INSAAT PETROL URUNLERI OTOMOTIV TEKSTIL MADENCILIK SU URUNLER SANAYI VE TICARET LIMITED STI.</w:t>
      </w:r>
    </w:p>
    <w:p w14:paraId="0A03E1E8" w14:textId="77777777" w:rsidR="009A5901" w:rsidRPr="00DA17DB" w:rsidRDefault="009A5901" w:rsidP="00507F81">
      <w:pPr>
        <w:pStyle w:val="Revize"/>
        <w:rPr>
          <w:b w:val="0"/>
          <w:sz w:val="22"/>
          <w:szCs w:val="22"/>
        </w:rPr>
      </w:pPr>
    </w:p>
    <w:p w14:paraId="0B440B5B" w14:textId="77777777" w:rsidR="00507F81" w:rsidRPr="00DA17DB" w:rsidRDefault="00507F81" w:rsidP="00507F81">
      <w:pPr>
        <w:pStyle w:val="Revize"/>
        <w:rPr>
          <w:b w:val="0"/>
          <w:sz w:val="22"/>
          <w:szCs w:val="22"/>
        </w:rPr>
      </w:pPr>
      <w:r w:rsidRPr="00DA17DB">
        <w:rPr>
          <w:b w:val="0"/>
          <w:sz w:val="22"/>
          <w:szCs w:val="22"/>
        </w:rPr>
        <w:t>Signature(s)</w:t>
      </w:r>
    </w:p>
    <w:p w14:paraId="4C745742" w14:textId="77777777" w:rsidR="00507F81" w:rsidRPr="00DA17DB" w:rsidRDefault="00507F81" w:rsidP="00507F81">
      <w:pPr>
        <w:pStyle w:val="Revize"/>
        <w:rPr>
          <w:b w:val="0"/>
          <w:sz w:val="22"/>
          <w:szCs w:val="22"/>
        </w:rPr>
      </w:pPr>
    </w:p>
    <w:p w14:paraId="26445778" w14:textId="77777777" w:rsidR="00507F81" w:rsidRPr="00DA17DB" w:rsidRDefault="00507F81" w:rsidP="00507F81">
      <w:pPr>
        <w:pStyle w:val="Revize"/>
        <w:rPr>
          <w:b w:val="0"/>
          <w:sz w:val="22"/>
          <w:szCs w:val="22"/>
        </w:rPr>
      </w:pPr>
    </w:p>
    <w:p w14:paraId="26DC5DED" w14:textId="77777777" w:rsidR="00507F81" w:rsidRPr="00DA17DB" w:rsidRDefault="00507F81" w:rsidP="00507F81">
      <w:pPr>
        <w:pStyle w:val="Revize"/>
        <w:rPr>
          <w:b w:val="0"/>
          <w:sz w:val="22"/>
          <w:szCs w:val="22"/>
        </w:rPr>
      </w:pPr>
      <w:r w:rsidRPr="00DA17DB">
        <w:rPr>
          <w:b w:val="0"/>
          <w:sz w:val="22"/>
          <w:szCs w:val="22"/>
        </w:rPr>
        <w:br/>
        <w:t>Name(s)</w:t>
      </w:r>
    </w:p>
    <w:p w14:paraId="6F0C23F0" w14:textId="77777777" w:rsidR="00507F81" w:rsidRPr="00DA17DB" w:rsidRDefault="00507F81" w:rsidP="00507F81">
      <w:pPr>
        <w:pStyle w:val="Revize"/>
        <w:rPr>
          <w:b w:val="0"/>
          <w:sz w:val="22"/>
          <w:szCs w:val="22"/>
        </w:rPr>
      </w:pPr>
      <w:r w:rsidRPr="00DA17DB">
        <w:rPr>
          <w:b w:val="0"/>
          <w:sz w:val="22"/>
          <w:szCs w:val="22"/>
        </w:rPr>
        <w:br/>
        <w:t>Title(s)</w:t>
      </w:r>
    </w:p>
    <w:p w14:paraId="3FCB9C08" w14:textId="77777777" w:rsidR="00507F81" w:rsidRPr="00DA17DB" w:rsidRDefault="00507F81" w:rsidP="00507F81">
      <w:pPr>
        <w:pStyle w:val="Revize"/>
        <w:rPr>
          <w:b w:val="0"/>
          <w:sz w:val="22"/>
          <w:szCs w:val="22"/>
        </w:rPr>
      </w:pPr>
    </w:p>
    <w:p w14:paraId="012DC3D7" w14:textId="77777777" w:rsidR="00507F81" w:rsidRPr="00DA17DB" w:rsidRDefault="00507F81" w:rsidP="00507F81">
      <w:pPr>
        <w:pStyle w:val="Revize"/>
        <w:rPr>
          <w:b w:val="0"/>
          <w:sz w:val="22"/>
          <w:szCs w:val="22"/>
        </w:rPr>
      </w:pPr>
      <w:r w:rsidRPr="00DA17DB">
        <w:rPr>
          <w:b w:val="0"/>
          <w:sz w:val="22"/>
          <w:szCs w:val="22"/>
        </w:rPr>
        <w:t>Date</w:t>
      </w:r>
    </w:p>
    <w:p w14:paraId="53BEB5EB" w14:textId="77777777" w:rsidR="00507F81" w:rsidRPr="00DA17DB" w:rsidRDefault="00507F81" w:rsidP="00507F81">
      <w:pPr>
        <w:pStyle w:val="Revize"/>
        <w:rPr>
          <w:b w:val="0"/>
          <w:sz w:val="22"/>
          <w:szCs w:val="22"/>
        </w:rPr>
      </w:pPr>
    </w:p>
    <w:p w14:paraId="5655D5A8" w14:textId="77777777" w:rsidR="00507F81" w:rsidRPr="00DA17DB" w:rsidRDefault="00507F81" w:rsidP="00507F81">
      <w:pPr>
        <w:autoSpaceDE/>
        <w:autoSpaceDN/>
        <w:adjustRightInd/>
        <w:rPr>
          <w:highlight w:val="lightGray"/>
          <w:lang w:val="en-GB"/>
        </w:rPr>
      </w:pPr>
      <w:r w:rsidRPr="00DA17DB" w:rsidDel="00BF5EB3">
        <w:rPr>
          <w:highlight w:val="lightGray"/>
          <w:lang w:val="en-GB"/>
        </w:rPr>
        <w:t xml:space="preserve"> </w:t>
      </w:r>
    </w:p>
    <w:p w14:paraId="35F278CE" w14:textId="77777777" w:rsidR="00507F81" w:rsidRPr="00DA17DB" w:rsidRDefault="00507F81" w:rsidP="00507F81">
      <w:pPr>
        <w:autoSpaceDE/>
        <w:autoSpaceDN/>
        <w:adjustRightInd/>
        <w:rPr>
          <w:highlight w:val="lightGray"/>
          <w:lang w:val="en-GB"/>
        </w:rPr>
      </w:pPr>
      <w:r w:rsidRPr="00DA17DB">
        <w:rPr>
          <w:highlight w:val="lightGray"/>
          <w:lang w:val="en-GB"/>
        </w:rPr>
        <w:br w:type="page"/>
      </w:r>
    </w:p>
    <w:p w14:paraId="5C623941" w14:textId="099409F3" w:rsidR="00507F81" w:rsidRPr="00DA17DB" w:rsidRDefault="007B2CDF" w:rsidP="00507F81">
      <w:pPr>
        <w:pStyle w:val="Revize"/>
        <w:rPr>
          <w:sz w:val="22"/>
        </w:rPr>
      </w:pPr>
      <w:r w:rsidRPr="00DA17DB">
        <w:rPr>
          <w:sz w:val="22"/>
        </w:rPr>
        <w:lastRenderedPageBreak/>
        <w:t>OTOKAR OTOMOTIV VE SAVUNMA SANAYI A.S.</w:t>
      </w:r>
    </w:p>
    <w:p w14:paraId="4F22B85D" w14:textId="77777777" w:rsidR="001400C7" w:rsidRPr="00DA17DB" w:rsidRDefault="001400C7" w:rsidP="00507F81">
      <w:pPr>
        <w:pStyle w:val="Revize"/>
        <w:rPr>
          <w:b w:val="0"/>
          <w:sz w:val="22"/>
          <w:szCs w:val="22"/>
        </w:rPr>
      </w:pPr>
    </w:p>
    <w:p w14:paraId="3F3B48C8" w14:textId="77777777" w:rsidR="00507F81" w:rsidRPr="00DA17DB" w:rsidRDefault="00507F81" w:rsidP="00507F81">
      <w:pPr>
        <w:pStyle w:val="Revize"/>
        <w:rPr>
          <w:b w:val="0"/>
          <w:sz w:val="22"/>
          <w:szCs w:val="22"/>
        </w:rPr>
      </w:pPr>
      <w:r w:rsidRPr="00DA17DB">
        <w:rPr>
          <w:b w:val="0"/>
          <w:sz w:val="22"/>
          <w:szCs w:val="22"/>
        </w:rPr>
        <w:t>Signature(s)</w:t>
      </w:r>
    </w:p>
    <w:p w14:paraId="6063F626" w14:textId="77777777" w:rsidR="00507F81" w:rsidRPr="00DA17DB" w:rsidRDefault="00507F81" w:rsidP="00507F81">
      <w:pPr>
        <w:pStyle w:val="Revize"/>
        <w:rPr>
          <w:b w:val="0"/>
          <w:sz w:val="22"/>
          <w:szCs w:val="22"/>
        </w:rPr>
      </w:pPr>
    </w:p>
    <w:p w14:paraId="75E6F34E" w14:textId="77777777" w:rsidR="00507F81" w:rsidRPr="00DA17DB" w:rsidRDefault="00507F81" w:rsidP="00507F81">
      <w:pPr>
        <w:pStyle w:val="Revize"/>
        <w:rPr>
          <w:b w:val="0"/>
          <w:sz w:val="22"/>
          <w:szCs w:val="22"/>
        </w:rPr>
      </w:pPr>
    </w:p>
    <w:p w14:paraId="3810FFEE" w14:textId="77777777" w:rsidR="00507F81" w:rsidRPr="00DA17DB" w:rsidRDefault="00507F81" w:rsidP="00507F81">
      <w:pPr>
        <w:pStyle w:val="Revize"/>
        <w:rPr>
          <w:b w:val="0"/>
          <w:sz w:val="22"/>
          <w:szCs w:val="22"/>
        </w:rPr>
      </w:pPr>
      <w:r w:rsidRPr="00DA17DB">
        <w:rPr>
          <w:b w:val="0"/>
          <w:sz w:val="22"/>
          <w:szCs w:val="22"/>
        </w:rPr>
        <w:br/>
        <w:t>Name(s)</w:t>
      </w:r>
    </w:p>
    <w:p w14:paraId="7F372C64" w14:textId="77777777" w:rsidR="00507F81" w:rsidRPr="00DA17DB" w:rsidRDefault="00507F81" w:rsidP="00507F81">
      <w:pPr>
        <w:pStyle w:val="Revize"/>
        <w:rPr>
          <w:b w:val="0"/>
          <w:sz w:val="22"/>
          <w:szCs w:val="22"/>
        </w:rPr>
      </w:pPr>
      <w:r w:rsidRPr="00DA17DB">
        <w:rPr>
          <w:b w:val="0"/>
          <w:sz w:val="22"/>
          <w:szCs w:val="22"/>
        </w:rPr>
        <w:br/>
        <w:t>Title(s)</w:t>
      </w:r>
    </w:p>
    <w:p w14:paraId="02AEFDDB" w14:textId="77777777" w:rsidR="00507F81" w:rsidRPr="00DA17DB" w:rsidRDefault="00507F81" w:rsidP="00507F81">
      <w:pPr>
        <w:pStyle w:val="Revize"/>
        <w:rPr>
          <w:b w:val="0"/>
          <w:sz w:val="22"/>
          <w:szCs w:val="22"/>
        </w:rPr>
      </w:pPr>
    </w:p>
    <w:p w14:paraId="0E4D620D" w14:textId="77777777" w:rsidR="00507F81" w:rsidRPr="00DA17DB" w:rsidRDefault="00507F81" w:rsidP="00507F81">
      <w:pPr>
        <w:pStyle w:val="Revize"/>
        <w:rPr>
          <w:b w:val="0"/>
          <w:sz w:val="22"/>
          <w:szCs w:val="22"/>
        </w:rPr>
      </w:pPr>
      <w:r w:rsidRPr="00DA17DB">
        <w:rPr>
          <w:b w:val="0"/>
          <w:sz w:val="22"/>
          <w:szCs w:val="22"/>
        </w:rPr>
        <w:t>Date</w:t>
      </w:r>
    </w:p>
    <w:p w14:paraId="49B735A3" w14:textId="77777777" w:rsidR="00507F81" w:rsidRPr="00DA17DB" w:rsidRDefault="00507F81" w:rsidP="00507F81">
      <w:pPr>
        <w:pStyle w:val="Revize"/>
        <w:rPr>
          <w:b w:val="0"/>
          <w:sz w:val="22"/>
          <w:szCs w:val="22"/>
        </w:rPr>
      </w:pPr>
    </w:p>
    <w:p w14:paraId="14917F71" w14:textId="77777777" w:rsidR="00507F81" w:rsidRPr="00DA17DB" w:rsidRDefault="00507F81" w:rsidP="00507F81">
      <w:pPr>
        <w:autoSpaceDE/>
        <w:autoSpaceDN/>
        <w:adjustRightInd/>
        <w:rPr>
          <w:highlight w:val="lightGray"/>
          <w:lang w:val="en-GB"/>
        </w:rPr>
      </w:pPr>
      <w:r w:rsidRPr="00DA17DB" w:rsidDel="00BF5EB3">
        <w:rPr>
          <w:highlight w:val="lightGray"/>
          <w:lang w:val="en-GB"/>
        </w:rPr>
        <w:t xml:space="preserve"> </w:t>
      </w:r>
    </w:p>
    <w:p w14:paraId="2CD2C1A2" w14:textId="77777777" w:rsidR="00507F81" w:rsidRPr="00DA17DB" w:rsidRDefault="00507F81" w:rsidP="00507F81">
      <w:pPr>
        <w:autoSpaceDE/>
        <w:autoSpaceDN/>
        <w:adjustRightInd/>
        <w:rPr>
          <w:highlight w:val="lightGray"/>
          <w:lang w:val="en-GB"/>
        </w:rPr>
      </w:pPr>
      <w:r w:rsidRPr="00DA17DB">
        <w:rPr>
          <w:highlight w:val="lightGray"/>
          <w:lang w:val="en-GB"/>
        </w:rPr>
        <w:br w:type="page"/>
      </w:r>
    </w:p>
    <w:p w14:paraId="2C5B2471" w14:textId="589BA152" w:rsidR="00507F81" w:rsidRPr="00DA17DB" w:rsidRDefault="003E017D" w:rsidP="00507F81">
      <w:pPr>
        <w:pStyle w:val="Revize"/>
        <w:rPr>
          <w:sz w:val="22"/>
          <w:szCs w:val="22"/>
        </w:rPr>
      </w:pPr>
      <w:r w:rsidRPr="00DA17DB">
        <w:rPr>
          <w:sz w:val="22"/>
          <w:szCs w:val="22"/>
        </w:rPr>
        <w:lastRenderedPageBreak/>
        <w:t>TECHY BILISIM TEKNOLOJILERI DANISMANLIK SANAYI VE TICARET LIMITED SIRKETI</w:t>
      </w:r>
    </w:p>
    <w:p w14:paraId="3F91CC8E" w14:textId="77777777" w:rsidR="00507F81" w:rsidRPr="00DA17DB" w:rsidRDefault="00507F81" w:rsidP="00507F81">
      <w:pPr>
        <w:pStyle w:val="Revize"/>
        <w:rPr>
          <w:b w:val="0"/>
          <w:sz w:val="22"/>
          <w:szCs w:val="22"/>
        </w:rPr>
      </w:pPr>
    </w:p>
    <w:p w14:paraId="576144B1" w14:textId="77777777" w:rsidR="00507F81" w:rsidRPr="00DA17DB" w:rsidRDefault="00507F81" w:rsidP="00507F81">
      <w:pPr>
        <w:pStyle w:val="Revize"/>
        <w:rPr>
          <w:b w:val="0"/>
          <w:sz w:val="22"/>
          <w:szCs w:val="22"/>
        </w:rPr>
      </w:pPr>
      <w:r w:rsidRPr="00DA17DB">
        <w:rPr>
          <w:b w:val="0"/>
          <w:sz w:val="22"/>
          <w:szCs w:val="22"/>
        </w:rPr>
        <w:t>Signature(s)</w:t>
      </w:r>
    </w:p>
    <w:p w14:paraId="499523BA" w14:textId="77777777" w:rsidR="00507F81" w:rsidRPr="00DA17DB" w:rsidRDefault="00507F81" w:rsidP="00507F81">
      <w:pPr>
        <w:pStyle w:val="Revize"/>
        <w:rPr>
          <w:b w:val="0"/>
          <w:sz w:val="22"/>
          <w:szCs w:val="22"/>
        </w:rPr>
      </w:pPr>
    </w:p>
    <w:p w14:paraId="79885FD9" w14:textId="77777777" w:rsidR="00507F81" w:rsidRPr="00DA17DB" w:rsidRDefault="00507F81" w:rsidP="00507F81">
      <w:pPr>
        <w:pStyle w:val="Revize"/>
        <w:rPr>
          <w:b w:val="0"/>
          <w:sz w:val="22"/>
          <w:szCs w:val="22"/>
        </w:rPr>
      </w:pPr>
    </w:p>
    <w:p w14:paraId="7FD1FA65" w14:textId="77777777" w:rsidR="00507F81" w:rsidRPr="00DA17DB" w:rsidRDefault="00507F81" w:rsidP="00507F81">
      <w:pPr>
        <w:pStyle w:val="Revize"/>
        <w:rPr>
          <w:b w:val="0"/>
          <w:sz w:val="22"/>
          <w:szCs w:val="22"/>
        </w:rPr>
      </w:pPr>
      <w:r w:rsidRPr="00DA17DB">
        <w:rPr>
          <w:b w:val="0"/>
          <w:sz w:val="22"/>
          <w:szCs w:val="22"/>
        </w:rPr>
        <w:br/>
        <w:t>Name(s)</w:t>
      </w:r>
    </w:p>
    <w:p w14:paraId="357FEA8E" w14:textId="77777777" w:rsidR="00507F81" w:rsidRPr="00DA17DB" w:rsidRDefault="00507F81" w:rsidP="00507F81">
      <w:pPr>
        <w:pStyle w:val="Revize"/>
        <w:rPr>
          <w:b w:val="0"/>
          <w:sz w:val="22"/>
          <w:szCs w:val="22"/>
        </w:rPr>
      </w:pPr>
      <w:r w:rsidRPr="00DA17DB">
        <w:rPr>
          <w:b w:val="0"/>
          <w:sz w:val="22"/>
          <w:szCs w:val="22"/>
        </w:rPr>
        <w:br/>
        <w:t>Title(s)</w:t>
      </w:r>
    </w:p>
    <w:p w14:paraId="075618CA" w14:textId="77777777" w:rsidR="00507F81" w:rsidRPr="00DA17DB" w:rsidRDefault="00507F81" w:rsidP="00507F81">
      <w:pPr>
        <w:pStyle w:val="Revize"/>
        <w:rPr>
          <w:b w:val="0"/>
          <w:sz w:val="22"/>
          <w:szCs w:val="22"/>
        </w:rPr>
      </w:pPr>
    </w:p>
    <w:p w14:paraId="0D01B0A3" w14:textId="77777777" w:rsidR="00507F81" w:rsidRPr="00DA17DB" w:rsidRDefault="00507F81" w:rsidP="00507F81">
      <w:pPr>
        <w:pStyle w:val="Revize"/>
        <w:rPr>
          <w:b w:val="0"/>
          <w:sz w:val="22"/>
          <w:szCs w:val="22"/>
        </w:rPr>
      </w:pPr>
      <w:r w:rsidRPr="00DA17DB">
        <w:rPr>
          <w:b w:val="0"/>
          <w:sz w:val="22"/>
          <w:szCs w:val="22"/>
        </w:rPr>
        <w:t>Date</w:t>
      </w:r>
    </w:p>
    <w:p w14:paraId="14E219FC" w14:textId="77777777" w:rsidR="00507F81" w:rsidRPr="00DA17DB" w:rsidRDefault="00507F81" w:rsidP="00507F81">
      <w:pPr>
        <w:pStyle w:val="Revize"/>
        <w:rPr>
          <w:b w:val="0"/>
          <w:sz w:val="22"/>
          <w:szCs w:val="22"/>
        </w:rPr>
      </w:pPr>
    </w:p>
    <w:p w14:paraId="410B97F0" w14:textId="77777777" w:rsidR="00507F81" w:rsidRPr="00DA17DB" w:rsidRDefault="00507F81" w:rsidP="00507F81">
      <w:pPr>
        <w:autoSpaceDE/>
        <w:autoSpaceDN/>
        <w:adjustRightInd/>
        <w:rPr>
          <w:highlight w:val="lightGray"/>
          <w:lang w:val="en-GB"/>
        </w:rPr>
      </w:pPr>
      <w:r w:rsidRPr="00DA17DB" w:rsidDel="00BF5EB3">
        <w:rPr>
          <w:highlight w:val="lightGray"/>
          <w:lang w:val="en-GB"/>
        </w:rPr>
        <w:t xml:space="preserve"> </w:t>
      </w:r>
    </w:p>
    <w:p w14:paraId="74D09F49" w14:textId="77777777" w:rsidR="00507F81" w:rsidRPr="00DA17DB" w:rsidRDefault="00507F81" w:rsidP="00507F81">
      <w:pPr>
        <w:autoSpaceDE/>
        <w:autoSpaceDN/>
        <w:adjustRightInd/>
        <w:rPr>
          <w:highlight w:val="lightGray"/>
          <w:lang w:val="en-GB"/>
        </w:rPr>
      </w:pPr>
      <w:r w:rsidRPr="00DA17DB">
        <w:rPr>
          <w:highlight w:val="lightGray"/>
          <w:lang w:val="en-GB"/>
        </w:rPr>
        <w:br w:type="page"/>
      </w:r>
    </w:p>
    <w:p w14:paraId="027BB034" w14:textId="4D844806" w:rsidR="00507F81" w:rsidRPr="00DA17DB" w:rsidRDefault="00CE2C18" w:rsidP="00507F81">
      <w:pPr>
        <w:pStyle w:val="Revize"/>
        <w:rPr>
          <w:sz w:val="22"/>
          <w:szCs w:val="22"/>
        </w:rPr>
      </w:pPr>
      <w:r w:rsidRPr="00DA17DB">
        <w:rPr>
          <w:sz w:val="22"/>
        </w:rPr>
        <w:lastRenderedPageBreak/>
        <w:t>ELECTROTECNICA ALAVESA SL</w:t>
      </w:r>
    </w:p>
    <w:p w14:paraId="5E2377F5" w14:textId="77777777" w:rsidR="00507F81" w:rsidRPr="00DA17DB" w:rsidRDefault="00507F81" w:rsidP="00507F81">
      <w:pPr>
        <w:pStyle w:val="Revize"/>
        <w:rPr>
          <w:b w:val="0"/>
          <w:sz w:val="22"/>
          <w:szCs w:val="22"/>
        </w:rPr>
      </w:pPr>
    </w:p>
    <w:p w14:paraId="11BDCD46" w14:textId="77777777" w:rsidR="00507F81" w:rsidRPr="00DA17DB" w:rsidRDefault="00507F81" w:rsidP="00507F81">
      <w:pPr>
        <w:pStyle w:val="Revize"/>
        <w:rPr>
          <w:b w:val="0"/>
          <w:sz w:val="22"/>
          <w:szCs w:val="22"/>
        </w:rPr>
      </w:pPr>
      <w:r w:rsidRPr="00DA17DB">
        <w:rPr>
          <w:b w:val="0"/>
          <w:sz w:val="22"/>
          <w:szCs w:val="22"/>
        </w:rPr>
        <w:t>Signature(s)</w:t>
      </w:r>
    </w:p>
    <w:p w14:paraId="3978A3B0" w14:textId="77777777" w:rsidR="00507F81" w:rsidRPr="00DA17DB" w:rsidRDefault="00507F81" w:rsidP="00507F81">
      <w:pPr>
        <w:pStyle w:val="Revize"/>
        <w:rPr>
          <w:b w:val="0"/>
          <w:sz w:val="22"/>
          <w:szCs w:val="22"/>
        </w:rPr>
      </w:pPr>
    </w:p>
    <w:p w14:paraId="642C65AF" w14:textId="77777777" w:rsidR="00507F81" w:rsidRPr="00DA17DB" w:rsidRDefault="00507F81" w:rsidP="00507F81">
      <w:pPr>
        <w:pStyle w:val="Revize"/>
        <w:rPr>
          <w:b w:val="0"/>
          <w:sz w:val="22"/>
          <w:szCs w:val="22"/>
        </w:rPr>
      </w:pPr>
    </w:p>
    <w:p w14:paraId="1645E71C" w14:textId="77777777" w:rsidR="00507F81" w:rsidRPr="00DA17DB" w:rsidRDefault="00507F81" w:rsidP="00507F81">
      <w:pPr>
        <w:pStyle w:val="Revize"/>
        <w:rPr>
          <w:b w:val="0"/>
          <w:sz w:val="22"/>
          <w:szCs w:val="22"/>
        </w:rPr>
      </w:pPr>
      <w:r w:rsidRPr="00DA17DB">
        <w:rPr>
          <w:b w:val="0"/>
          <w:sz w:val="22"/>
          <w:szCs w:val="22"/>
        </w:rPr>
        <w:br/>
        <w:t>Name(s)</w:t>
      </w:r>
    </w:p>
    <w:p w14:paraId="12BFCC4E" w14:textId="77777777" w:rsidR="00507F81" w:rsidRPr="00DA17DB" w:rsidRDefault="00507F81" w:rsidP="00507F81">
      <w:pPr>
        <w:pStyle w:val="Revize"/>
        <w:rPr>
          <w:b w:val="0"/>
          <w:sz w:val="22"/>
          <w:szCs w:val="22"/>
        </w:rPr>
      </w:pPr>
      <w:r w:rsidRPr="00DA17DB">
        <w:rPr>
          <w:b w:val="0"/>
          <w:sz w:val="22"/>
          <w:szCs w:val="22"/>
        </w:rPr>
        <w:br/>
        <w:t>Title(s)</w:t>
      </w:r>
    </w:p>
    <w:p w14:paraId="630D897A" w14:textId="77777777" w:rsidR="00507F81" w:rsidRPr="00DA17DB" w:rsidRDefault="00507F81" w:rsidP="00507F81">
      <w:pPr>
        <w:pStyle w:val="Revize"/>
        <w:rPr>
          <w:b w:val="0"/>
          <w:sz w:val="22"/>
          <w:szCs w:val="22"/>
        </w:rPr>
      </w:pPr>
    </w:p>
    <w:p w14:paraId="195FEF8E" w14:textId="77777777" w:rsidR="00507F81" w:rsidRPr="00DA17DB" w:rsidRDefault="00507F81" w:rsidP="00507F81">
      <w:pPr>
        <w:pStyle w:val="Revize"/>
        <w:rPr>
          <w:b w:val="0"/>
          <w:sz w:val="22"/>
          <w:szCs w:val="22"/>
        </w:rPr>
      </w:pPr>
      <w:r w:rsidRPr="00DA17DB">
        <w:rPr>
          <w:b w:val="0"/>
          <w:sz w:val="22"/>
          <w:szCs w:val="22"/>
        </w:rPr>
        <w:t>Date</w:t>
      </w:r>
    </w:p>
    <w:p w14:paraId="1075D316" w14:textId="77777777" w:rsidR="00507F81" w:rsidRPr="00DA17DB" w:rsidRDefault="00507F81" w:rsidP="00507F81">
      <w:pPr>
        <w:pStyle w:val="Revize"/>
        <w:rPr>
          <w:b w:val="0"/>
          <w:sz w:val="22"/>
          <w:szCs w:val="22"/>
        </w:rPr>
      </w:pPr>
    </w:p>
    <w:p w14:paraId="132FA4D3" w14:textId="77777777" w:rsidR="00507F81" w:rsidRPr="00DA17DB" w:rsidRDefault="00507F81" w:rsidP="00507F81">
      <w:pPr>
        <w:autoSpaceDE/>
        <w:autoSpaceDN/>
        <w:adjustRightInd/>
        <w:rPr>
          <w:highlight w:val="lightGray"/>
          <w:lang w:val="en-GB"/>
        </w:rPr>
      </w:pPr>
      <w:r w:rsidRPr="00DA17DB" w:rsidDel="00BF5EB3">
        <w:rPr>
          <w:highlight w:val="lightGray"/>
          <w:lang w:val="en-GB"/>
        </w:rPr>
        <w:t xml:space="preserve"> </w:t>
      </w:r>
    </w:p>
    <w:p w14:paraId="25D2DE1D" w14:textId="77777777" w:rsidR="00507F81" w:rsidRPr="00DA17DB" w:rsidRDefault="00507F81" w:rsidP="00507F81">
      <w:pPr>
        <w:autoSpaceDE/>
        <w:autoSpaceDN/>
        <w:adjustRightInd/>
        <w:rPr>
          <w:highlight w:val="lightGray"/>
          <w:lang w:val="en-GB"/>
        </w:rPr>
      </w:pPr>
      <w:r w:rsidRPr="00DA17DB">
        <w:rPr>
          <w:highlight w:val="lightGray"/>
          <w:lang w:val="en-GB"/>
        </w:rPr>
        <w:br w:type="page"/>
      </w:r>
    </w:p>
    <w:p w14:paraId="7C82577B" w14:textId="65A94DD4" w:rsidR="00507F81" w:rsidRPr="00DA17DB" w:rsidRDefault="00492889" w:rsidP="00507F81">
      <w:pPr>
        <w:pStyle w:val="Revize"/>
        <w:rPr>
          <w:sz w:val="22"/>
          <w:szCs w:val="22"/>
        </w:rPr>
      </w:pPr>
      <w:r w:rsidRPr="00DA17DB">
        <w:rPr>
          <w:sz w:val="22"/>
          <w:szCs w:val="22"/>
        </w:rPr>
        <w:lastRenderedPageBreak/>
        <w:t>INTECS SOLUTIONS SPA</w:t>
      </w:r>
    </w:p>
    <w:p w14:paraId="2B1BABDD" w14:textId="77777777" w:rsidR="00492889" w:rsidRPr="00DA17DB" w:rsidRDefault="00492889" w:rsidP="00507F81">
      <w:pPr>
        <w:pStyle w:val="Revize"/>
        <w:rPr>
          <w:b w:val="0"/>
          <w:sz w:val="22"/>
          <w:szCs w:val="22"/>
        </w:rPr>
      </w:pPr>
    </w:p>
    <w:p w14:paraId="2F62FC8D" w14:textId="77777777" w:rsidR="00507F81" w:rsidRPr="00DA17DB" w:rsidRDefault="00507F81" w:rsidP="00507F81">
      <w:pPr>
        <w:pStyle w:val="Revize"/>
        <w:rPr>
          <w:b w:val="0"/>
          <w:sz w:val="22"/>
          <w:szCs w:val="22"/>
        </w:rPr>
      </w:pPr>
      <w:r w:rsidRPr="00DA17DB">
        <w:rPr>
          <w:b w:val="0"/>
          <w:sz w:val="22"/>
          <w:szCs w:val="22"/>
        </w:rPr>
        <w:t>Signature(s)</w:t>
      </w:r>
    </w:p>
    <w:p w14:paraId="037F723C" w14:textId="77777777" w:rsidR="00507F81" w:rsidRPr="00DA17DB" w:rsidRDefault="00507F81" w:rsidP="00507F81">
      <w:pPr>
        <w:pStyle w:val="Revize"/>
        <w:rPr>
          <w:b w:val="0"/>
          <w:sz w:val="22"/>
          <w:szCs w:val="22"/>
        </w:rPr>
      </w:pPr>
    </w:p>
    <w:p w14:paraId="4B4E2670" w14:textId="77777777" w:rsidR="00507F81" w:rsidRPr="00DA17DB" w:rsidRDefault="00507F81" w:rsidP="00507F81">
      <w:pPr>
        <w:pStyle w:val="Revize"/>
        <w:rPr>
          <w:b w:val="0"/>
          <w:sz w:val="22"/>
          <w:szCs w:val="22"/>
        </w:rPr>
      </w:pPr>
    </w:p>
    <w:p w14:paraId="10256AD6" w14:textId="77777777" w:rsidR="00507F81" w:rsidRPr="00DA17DB" w:rsidRDefault="00507F81" w:rsidP="00507F81">
      <w:pPr>
        <w:pStyle w:val="Revize"/>
        <w:rPr>
          <w:b w:val="0"/>
          <w:sz w:val="22"/>
          <w:szCs w:val="22"/>
        </w:rPr>
      </w:pPr>
      <w:r w:rsidRPr="00DA17DB">
        <w:rPr>
          <w:b w:val="0"/>
          <w:sz w:val="22"/>
          <w:szCs w:val="22"/>
        </w:rPr>
        <w:br/>
        <w:t>Name(s)</w:t>
      </w:r>
    </w:p>
    <w:p w14:paraId="0680468C" w14:textId="77777777" w:rsidR="00507F81" w:rsidRPr="00DA17DB" w:rsidRDefault="00507F81" w:rsidP="00507F81">
      <w:pPr>
        <w:pStyle w:val="Revize"/>
        <w:rPr>
          <w:b w:val="0"/>
          <w:sz w:val="22"/>
          <w:szCs w:val="22"/>
        </w:rPr>
      </w:pPr>
      <w:r w:rsidRPr="00DA17DB">
        <w:rPr>
          <w:b w:val="0"/>
          <w:sz w:val="22"/>
          <w:szCs w:val="22"/>
        </w:rPr>
        <w:br/>
        <w:t>Title(s)</w:t>
      </w:r>
    </w:p>
    <w:p w14:paraId="021F222F" w14:textId="77777777" w:rsidR="00507F81" w:rsidRPr="00DA17DB" w:rsidRDefault="00507F81" w:rsidP="00507F81">
      <w:pPr>
        <w:pStyle w:val="Revize"/>
        <w:rPr>
          <w:b w:val="0"/>
          <w:sz w:val="22"/>
          <w:szCs w:val="22"/>
        </w:rPr>
      </w:pPr>
    </w:p>
    <w:p w14:paraId="7F6F16D3" w14:textId="77777777" w:rsidR="00507F81" w:rsidRPr="00DA17DB" w:rsidRDefault="00507F81" w:rsidP="00507F81">
      <w:pPr>
        <w:pStyle w:val="Revize"/>
        <w:rPr>
          <w:b w:val="0"/>
          <w:sz w:val="22"/>
          <w:szCs w:val="22"/>
        </w:rPr>
      </w:pPr>
      <w:r w:rsidRPr="00DA17DB">
        <w:rPr>
          <w:b w:val="0"/>
          <w:sz w:val="22"/>
          <w:szCs w:val="22"/>
        </w:rPr>
        <w:t>Date</w:t>
      </w:r>
    </w:p>
    <w:p w14:paraId="63CB8DDF" w14:textId="77777777" w:rsidR="00507F81" w:rsidRPr="00DA17DB" w:rsidRDefault="00507F81" w:rsidP="00507F81">
      <w:pPr>
        <w:pStyle w:val="Revize"/>
        <w:rPr>
          <w:b w:val="0"/>
          <w:sz w:val="22"/>
          <w:szCs w:val="22"/>
        </w:rPr>
      </w:pPr>
    </w:p>
    <w:p w14:paraId="130E801A" w14:textId="77777777" w:rsidR="00507F81" w:rsidRPr="00DA17DB" w:rsidRDefault="00507F81" w:rsidP="00507F81">
      <w:pPr>
        <w:autoSpaceDE/>
        <w:autoSpaceDN/>
        <w:adjustRightInd/>
        <w:rPr>
          <w:highlight w:val="lightGray"/>
          <w:lang w:val="en-GB"/>
        </w:rPr>
      </w:pPr>
      <w:r w:rsidRPr="00DA17DB" w:rsidDel="00BF5EB3">
        <w:rPr>
          <w:highlight w:val="lightGray"/>
          <w:lang w:val="en-GB"/>
        </w:rPr>
        <w:t xml:space="preserve"> </w:t>
      </w:r>
    </w:p>
    <w:p w14:paraId="2E5521FD" w14:textId="77777777" w:rsidR="00507F81" w:rsidRPr="00DA17DB" w:rsidRDefault="00507F81" w:rsidP="00507F81">
      <w:pPr>
        <w:autoSpaceDE/>
        <w:autoSpaceDN/>
        <w:adjustRightInd/>
        <w:rPr>
          <w:highlight w:val="lightGray"/>
          <w:lang w:val="en-GB"/>
        </w:rPr>
      </w:pPr>
      <w:r w:rsidRPr="00DA17DB">
        <w:rPr>
          <w:highlight w:val="lightGray"/>
          <w:lang w:val="en-GB"/>
        </w:rPr>
        <w:br w:type="page"/>
      </w:r>
    </w:p>
    <w:p w14:paraId="5D6766F1" w14:textId="315979D5" w:rsidR="00507F81" w:rsidRPr="00DA17DB" w:rsidRDefault="007B2CDF" w:rsidP="00507F81">
      <w:pPr>
        <w:pStyle w:val="Revize"/>
        <w:rPr>
          <w:sz w:val="22"/>
        </w:rPr>
      </w:pPr>
      <w:r w:rsidRPr="00DA17DB">
        <w:rPr>
          <w:sz w:val="22"/>
        </w:rPr>
        <w:lastRenderedPageBreak/>
        <w:t xml:space="preserve">LIEBERLIEBER SOFTWARE GMBH </w:t>
      </w:r>
    </w:p>
    <w:p w14:paraId="3B6971A1" w14:textId="77777777" w:rsidR="00625CA1" w:rsidRPr="00DA17DB" w:rsidRDefault="00625CA1" w:rsidP="00507F81">
      <w:pPr>
        <w:pStyle w:val="Revize"/>
        <w:rPr>
          <w:b w:val="0"/>
          <w:sz w:val="22"/>
          <w:szCs w:val="22"/>
        </w:rPr>
      </w:pPr>
    </w:p>
    <w:p w14:paraId="62E500BE" w14:textId="77777777" w:rsidR="00507F81" w:rsidRPr="00DA17DB" w:rsidRDefault="00507F81" w:rsidP="00507F81">
      <w:pPr>
        <w:pStyle w:val="Revize"/>
        <w:rPr>
          <w:b w:val="0"/>
          <w:sz w:val="22"/>
          <w:szCs w:val="22"/>
        </w:rPr>
      </w:pPr>
      <w:r w:rsidRPr="00DA17DB">
        <w:rPr>
          <w:b w:val="0"/>
          <w:sz w:val="22"/>
          <w:szCs w:val="22"/>
        </w:rPr>
        <w:t>Signature(s)</w:t>
      </w:r>
    </w:p>
    <w:p w14:paraId="065A6706" w14:textId="77777777" w:rsidR="00507F81" w:rsidRPr="00DA17DB" w:rsidRDefault="00507F81" w:rsidP="00507F81">
      <w:pPr>
        <w:pStyle w:val="Revize"/>
        <w:rPr>
          <w:b w:val="0"/>
          <w:sz w:val="22"/>
          <w:szCs w:val="22"/>
        </w:rPr>
      </w:pPr>
    </w:p>
    <w:p w14:paraId="552EF72B" w14:textId="77777777" w:rsidR="00507F81" w:rsidRPr="00DA17DB" w:rsidRDefault="00507F81" w:rsidP="00507F81">
      <w:pPr>
        <w:pStyle w:val="Revize"/>
        <w:rPr>
          <w:b w:val="0"/>
          <w:sz w:val="22"/>
          <w:szCs w:val="22"/>
        </w:rPr>
      </w:pPr>
    </w:p>
    <w:p w14:paraId="05CD09FC" w14:textId="77777777" w:rsidR="00507F81" w:rsidRPr="00DA17DB" w:rsidRDefault="00507F81" w:rsidP="00507F81">
      <w:pPr>
        <w:pStyle w:val="Revize"/>
        <w:rPr>
          <w:b w:val="0"/>
          <w:sz w:val="22"/>
          <w:szCs w:val="22"/>
        </w:rPr>
      </w:pPr>
      <w:r w:rsidRPr="00DA17DB">
        <w:rPr>
          <w:b w:val="0"/>
          <w:sz w:val="22"/>
          <w:szCs w:val="22"/>
        </w:rPr>
        <w:br/>
        <w:t>Name(s)</w:t>
      </w:r>
    </w:p>
    <w:p w14:paraId="2604C876" w14:textId="77777777" w:rsidR="00507F81" w:rsidRPr="00DA17DB" w:rsidRDefault="00507F81" w:rsidP="00507F81">
      <w:pPr>
        <w:pStyle w:val="Revize"/>
        <w:rPr>
          <w:b w:val="0"/>
          <w:sz w:val="22"/>
          <w:szCs w:val="22"/>
        </w:rPr>
      </w:pPr>
      <w:r w:rsidRPr="00DA17DB">
        <w:rPr>
          <w:b w:val="0"/>
          <w:sz w:val="22"/>
          <w:szCs w:val="22"/>
        </w:rPr>
        <w:br/>
        <w:t>Title(s)</w:t>
      </w:r>
    </w:p>
    <w:p w14:paraId="208B2E63" w14:textId="77777777" w:rsidR="00507F81" w:rsidRPr="00DA17DB" w:rsidRDefault="00507F81" w:rsidP="00507F81">
      <w:pPr>
        <w:pStyle w:val="Revize"/>
        <w:rPr>
          <w:b w:val="0"/>
          <w:sz w:val="22"/>
          <w:szCs w:val="22"/>
        </w:rPr>
      </w:pPr>
    </w:p>
    <w:p w14:paraId="167F4570" w14:textId="77777777" w:rsidR="00507F81" w:rsidRPr="00DA17DB" w:rsidRDefault="00507F81" w:rsidP="00507F81">
      <w:pPr>
        <w:pStyle w:val="Revize"/>
        <w:rPr>
          <w:b w:val="0"/>
          <w:sz w:val="22"/>
          <w:szCs w:val="22"/>
        </w:rPr>
      </w:pPr>
      <w:r w:rsidRPr="00DA17DB">
        <w:rPr>
          <w:b w:val="0"/>
          <w:sz w:val="22"/>
          <w:szCs w:val="22"/>
        </w:rPr>
        <w:t>Date</w:t>
      </w:r>
    </w:p>
    <w:p w14:paraId="2B979961" w14:textId="77777777" w:rsidR="00507F81" w:rsidRPr="00DA17DB" w:rsidRDefault="00507F81" w:rsidP="00507F81">
      <w:pPr>
        <w:pStyle w:val="Revize"/>
        <w:rPr>
          <w:b w:val="0"/>
          <w:sz w:val="22"/>
          <w:szCs w:val="22"/>
        </w:rPr>
      </w:pPr>
    </w:p>
    <w:p w14:paraId="71E3E0D9" w14:textId="77777777" w:rsidR="00507F81" w:rsidRPr="00DA17DB" w:rsidRDefault="00507F81" w:rsidP="00507F81">
      <w:pPr>
        <w:pStyle w:val="Revize"/>
        <w:rPr>
          <w:b w:val="0"/>
          <w:noProof/>
          <w:sz w:val="22"/>
          <w:szCs w:val="22"/>
          <w:highlight w:val="lightGray"/>
          <w:lang w:eastAsia="de-DE"/>
        </w:rPr>
      </w:pPr>
      <w:r w:rsidRPr="00DA17DB" w:rsidDel="00BF5EB3">
        <w:rPr>
          <w:highlight w:val="lightGray"/>
        </w:rPr>
        <w:t xml:space="preserve"> </w:t>
      </w:r>
    </w:p>
    <w:p w14:paraId="4E35D107" w14:textId="77777777" w:rsidR="00507F81" w:rsidRPr="00DA17DB" w:rsidRDefault="00507F81" w:rsidP="00507F81">
      <w:pPr>
        <w:autoSpaceDE/>
        <w:autoSpaceDN/>
        <w:adjustRightInd/>
        <w:rPr>
          <w:highlight w:val="lightGray"/>
          <w:lang w:val="en-GB"/>
        </w:rPr>
      </w:pPr>
      <w:r w:rsidRPr="00DA17DB">
        <w:rPr>
          <w:b/>
          <w:highlight w:val="lightGray"/>
          <w:lang w:val="en-GB"/>
        </w:rPr>
        <w:br w:type="page"/>
      </w:r>
    </w:p>
    <w:p w14:paraId="13839523" w14:textId="54932F81" w:rsidR="00507F81" w:rsidRPr="00DA17DB" w:rsidRDefault="005C4870" w:rsidP="00507F81">
      <w:pPr>
        <w:pStyle w:val="Revize"/>
        <w:rPr>
          <w:sz w:val="22"/>
          <w:szCs w:val="22"/>
        </w:rPr>
      </w:pPr>
      <w:r w:rsidRPr="00DA17DB">
        <w:rPr>
          <w:sz w:val="22"/>
          <w:szCs w:val="22"/>
        </w:rPr>
        <w:lastRenderedPageBreak/>
        <w:t>AIT AUSTRIAN INSTITUTE OF TECHNOLOGY GMBH</w:t>
      </w:r>
    </w:p>
    <w:p w14:paraId="2D924021" w14:textId="77777777" w:rsidR="005C4870" w:rsidRPr="00DA17DB" w:rsidRDefault="005C4870" w:rsidP="00507F81">
      <w:pPr>
        <w:pStyle w:val="Revize"/>
        <w:rPr>
          <w:b w:val="0"/>
          <w:sz w:val="22"/>
          <w:szCs w:val="22"/>
        </w:rPr>
      </w:pPr>
    </w:p>
    <w:p w14:paraId="39FD16A4" w14:textId="77777777" w:rsidR="00507F81" w:rsidRPr="00DA17DB" w:rsidRDefault="00507F81" w:rsidP="00507F81">
      <w:pPr>
        <w:pStyle w:val="Revize"/>
        <w:rPr>
          <w:b w:val="0"/>
          <w:sz w:val="22"/>
          <w:szCs w:val="22"/>
        </w:rPr>
      </w:pPr>
      <w:r w:rsidRPr="00DA17DB">
        <w:rPr>
          <w:b w:val="0"/>
          <w:sz w:val="22"/>
          <w:szCs w:val="22"/>
        </w:rPr>
        <w:t>Signature(s)</w:t>
      </w:r>
    </w:p>
    <w:p w14:paraId="3D5A5607" w14:textId="77777777" w:rsidR="00507F81" w:rsidRPr="00DA17DB" w:rsidRDefault="00507F81" w:rsidP="00507F81">
      <w:pPr>
        <w:pStyle w:val="Revize"/>
        <w:rPr>
          <w:b w:val="0"/>
          <w:sz w:val="22"/>
          <w:szCs w:val="22"/>
        </w:rPr>
      </w:pPr>
    </w:p>
    <w:p w14:paraId="4DA30E6D" w14:textId="77777777" w:rsidR="00507F81" w:rsidRPr="00DA17DB" w:rsidRDefault="00507F81" w:rsidP="00507F81">
      <w:pPr>
        <w:pStyle w:val="Revize"/>
        <w:rPr>
          <w:b w:val="0"/>
          <w:sz w:val="22"/>
          <w:szCs w:val="22"/>
        </w:rPr>
      </w:pPr>
    </w:p>
    <w:p w14:paraId="036D5B2B" w14:textId="77777777" w:rsidR="00507F81" w:rsidRPr="00DA17DB" w:rsidRDefault="00507F81" w:rsidP="00507F81">
      <w:pPr>
        <w:pStyle w:val="Revize"/>
        <w:rPr>
          <w:b w:val="0"/>
          <w:sz w:val="22"/>
          <w:szCs w:val="22"/>
        </w:rPr>
      </w:pPr>
      <w:r w:rsidRPr="00DA17DB">
        <w:rPr>
          <w:b w:val="0"/>
          <w:sz w:val="22"/>
          <w:szCs w:val="22"/>
        </w:rPr>
        <w:br/>
        <w:t>Name(s)</w:t>
      </w:r>
    </w:p>
    <w:p w14:paraId="154F45DC" w14:textId="77777777" w:rsidR="00507F81" w:rsidRPr="00DA17DB" w:rsidRDefault="00507F81" w:rsidP="00507F81">
      <w:pPr>
        <w:pStyle w:val="Revize"/>
        <w:rPr>
          <w:b w:val="0"/>
          <w:sz w:val="22"/>
          <w:szCs w:val="22"/>
        </w:rPr>
      </w:pPr>
      <w:r w:rsidRPr="00DA17DB">
        <w:rPr>
          <w:b w:val="0"/>
          <w:sz w:val="22"/>
          <w:szCs w:val="22"/>
        </w:rPr>
        <w:br/>
        <w:t>Title(s)</w:t>
      </w:r>
    </w:p>
    <w:p w14:paraId="1D37B61B" w14:textId="77777777" w:rsidR="00507F81" w:rsidRPr="00DA17DB" w:rsidRDefault="00507F81" w:rsidP="00507F81">
      <w:pPr>
        <w:pStyle w:val="Revize"/>
        <w:rPr>
          <w:b w:val="0"/>
          <w:sz w:val="22"/>
          <w:szCs w:val="22"/>
        </w:rPr>
      </w:pPr>
    </w:p>
    <w:p w14:paraId="7D51F196" w14:textId="77777777" w:rsidR="00507F81" w:rsidRPr="00DA17DB" w:rsidRDefault="00507F81" w:rsidP="00507F81">
      <w:pPr>
        <w:pStyle w:val="Revize"/>
        <w:rPr>
          <w:b w:val="0"/>
          <w:sz w:val="22"/>
          <w:szCs w:val="22"/>
        </w:rPr>
      </w:pPr>
      <w:r w:rsidRPr="00DA17DB">
        <w:rPr>
          <w:b w:val="0"/>
          <w:sz w:val="22"/>
          <w:szCs w:val="22"/>
        </w:rPr>
        <w:t>Date</w:t>
      </w:r>
    </w:p>
    <w:p w14:paraId="4BAE0825" w14:textId="77777777" w:rsidR="00507F81" w:rsidRPr="00DA17DB" w:rsidRDefault="00507F81" w:rsidP="00507F81">
      <w:pPr>
        <w:pStyle w:val="Revize"/>
        <w:rPr>
          <w:b w:val="0"/>
          <w:sz w:val="22"/>
          <w:szCs w:val="22"/>
        </w:rPr>
      </w:pPr>
    </w:p>
    <w:p w14:paraId="6E7B48A2" w14:textId="77777777" w:rsidR="00507F81" w:rsidRPr="00DA17DB" w:rsidRDefault="00507F81" w:rsidP="00507F81">
      <w:pPr>
        <w:autoSpaceDE/>
        <w:autoSpaceDN/>
        <w:adjustRightInd/>
        <w:rPr>
          <w:noProof w:val="0"/>
          <w:highlight w:val="lightGray"/>
          <w:lang w:val="en-GB" w:eastAsia="fi-FI"/>
        </w:rPr>
      </w:pPr>
      <w:r w:rsidRPr="00DA17DB">
        <w:rPr>
          <w:b/>
          <w:highlight w:val="lightGray"/>
          <w:lang w:val="en-GB"/>
        </w:rPr>
        <w:br w:type="page"/>
      </w:r>
    </w:p>
    <w:p w14:paraId="0A9E5CDA" w14:textId="4C8E784C" w:rsidR="00507F81" w:rsidRPr="00DA17DB" w:rsidRDefault="00AB40F7" w:rsidP="00507F81">
      <w:pPr>
        <w:pStyle w:val="Revize"/>
        <w:rPr>
          <w:sz w:val="22"/>
          <w:szCs w:val="22"/>
        </w:rPr>
      </w:pPr>
      <w:r w:rsidRPr="00DA17DB">
        <w:rPr>
          <w:sz w:val="22"/>
        </w:rPr>
        <w:lastRenderedPageBreak/>
        <w:t>E.S.T.E. SRL</w:t>
      </w:r>
    </w:p>
    <w:p w14:paraId="785CBD2E" w14:textId="77777777" w:rsidR="00507F81" w:rsidRPr="00DA17DB" w:rsidRDefault="00507F81" w:rsidP="00507F81">
      <w:pPr>
        <w:pStyle w:val="Revize"/>
        <w:rPr>
          <w:b w:val="0"/>
          <w:sz w:val="22"/>
          <w:szCs w:val="22"/>
        </w:rPr>
      </w:pPr>
    </w:p>
    <w:p w14:paraId="18D29170" w14:textId="77777777" w:rsidR="00507F81" w:rsidRPr="00DA17DB" w:rsidRDefault="00507F81" w:rsidP="00507F81">
      <w:pPr>
        <w:pStyle w:val="Revize"/>
        <w:rPr>
          <w:b w:val="0"/>
          <w:sz w:val="22"/>
          <w:szCs w:val="22"/>
        </w:rPr>
      </w:pPr>
      <w:r w:rsidRPr="00DA17DB">
        <w:rPr>
          <w:b w:val="0"/>
          <w:sz w:val="22"/>
          <w:szCs w:val="22"/>
        </w:rPr>
        <w:t>Signature(s)</w:t>
      </w:r>
    </w:p>
    <w:p w14:paraId="612235C0" w14:textId="77777777" w:rsidR="00507F81" w:rsidRPr="00DA17DB" w:rsidRDefault="00507F81" w:rsidP="00507F81">
      <w:pPr>
        <w:pStyle w:val="Revize"/>
        <w:rPr>
          <w:b w:val="0"/>
          <w:sz w:val="22"/>
          <w:szCs w:val="22"/>
        </w:rPr>
      </w:pPr>
    </w:p>
    <w:p w14:paraId="7874EC33" w14:textId="77777777" w:rsidR="00507F81" w:rsidRPr="00DA17DB" w:rsidRDefault="00507F81" w:rsidP="00507F81">
      <w:pPr>
        <w:pStyle w:val="Revize"/>
        <w:rPr>
          <w:b w:val="0"/>
          <w:sz w:val="22"/>
          <w:szCs w:val="22"/>
        </w:rPr>
      </w:pPr>
    </w:p>
    <w:p w14:paraId="38965E7C" w14:textId="77777777" w:rsidR="00507F81" w:rsidRPr="00DA17DB" w:rsidRDefault="00507F81" w:rsidP="00507F81">
      <w:pPr>
        <w:pStyle w:val="Revize"/>
        <w:rPr>
          <w:b w:val="0"/>
          <w:sz w:val="22"/>
          <w:szCs w:val="22"/>
        </w:rPr>
      </w:pPr>
      <w:r w:rsidRPr="00DA17DB">
        <w:rPr>
          <w:b w:val="0"/>
          <w:sz w:val="22"/>
          <w:szCs w:val="22"/>
        </w:rPr>
        <w:br/>
        <w:t>Name(s)</w:t>
      </w:r>
    </w:p>
    <w:p w14:paraId="7BB37B8F" w14:textId="77777777" w:rsidR="00507F81" w:rsidRPr="00DA17DB" w:rsidRDefault="00507F81" w:rsidP="00507F81">
      <w:pPr>
        <w:pStyle w:val="Revize"/>
        <w:rPr>
          <w:b w:val="0"/>
          <w:sz w:val="22"/>
          <w:szCs w:val="22"/>
        </w:rPr>
      </w:pPr>
      <w:r w:rsidRPr="00DA17DB">
        <w:rPr>
          <w:b w:val="0"/>
          <w:sz w:val="22"/>
          <w:szCs w:val="22"/>
        </w:rPr>
        <w:br/>
        <w:t>Title(s)</w:t>
      </w:r>
    </w:p>
    <w:p w14:paraId="2F9805DA" w14:textId="77777777" w:rsidR="00507F81" w:rsidRPr="00DA17DB" w:rsidRDefault="00507F81" w:rsidP="00507F81">
      <w:pPr>
        <w:pStyle w:val="Revize"/>
        <w:rPr>
          <w:b w:val="0"/>
          <w:sz w:val="22"/>
          <w:szCs w:val="22"/>
        </w:rPr>
      </w:pPr>
    </w:p>
    <w:p w14:paraId="76253B0F" w14:textId="77777777" w:rsidR="00507F81" w:rsidRPr="00DA17DB" w:rsidRDefault="00507F81" w:rsidP="00507F81">
      <w:pPr>
        <w:pStyle w:val="Revize"/>
        <w:rPr>
          <w:b w:val="0"/>
          <w:sz w:val="22"/>
          <w:szCs w:val="22"/>
        </w:rPr>
      </w:pPr>
      <w:r w:rsidRPr="00DA17DB">
        <w:rPr>
          <w:b w:val="0"/>
          <w:sz w:val="22"/>
          <w:szCs w:val="22"/>
        </w:rPr>
        <w:t>Date</w:t>
      </w:r>
    </w:p>
    <w:p w14:paraId="0D579781" w14:textId="77777777" w:rsidR="00507F81" w:rsidRPr="00DA17DB" w:rsidRDefault="00507F81" w:rsidP="00507F81">
      <w:pPr>
        <w:pStyle w:val="Revize"/>
        <w:rPr>
          <w:b w:val="0"/>
          <w:sz w:val="22"/>
          <w:szCs w:val="22"/>
        </w:rPr>
      </w:pPr>
    </w:p>
    <w:p w14:paraId="745BD673" w14:textId="77777777" w:rsidR="00507F81" w:rsidRPr="00DA17DB" w:rsidRDefault="00507F81" w:rsidP="00507F81">
      <w:pPr>
        <w:autoSpaceDE/>
        <w:autoSpaceDN/>
        <w:adjustRightInd/>
        <w:rPr>
          <w:noProof w:val="0"/>
          <w:highlight w:val="lightGray"/>
          <w:lang w:val="en-GB" w:eastAsia="fi-FI"/>
        </w:rPr>
      </w:pPr>
      <w:r w:rsidRPr="00DA17DB">
        <w:rPr>
          <w:b/>
          <w:highlight w:val="lightGray"/>
          <w:lang w:val="en-GB"/>
        </w:rPr>
        <w:br w:type="page"/>
      </w:r>
    </w:p>
    <w:p w14:paraId="299A9914" w14:textId="7B401381" w:rsidR="0082018E" w:rsidRPr="00DA17DB" w:rsidRDefault="0082018E" w:rsidP="00AC280F">
      <w:pPr>
        <w:pStyle w:val="Revize"/>
        <w:rPr>
          <w:sz w:val="22"/>
          <w:szCs w:val="22"/>
        </w:rPr>
      </w:pPr>
      <w:r w:rsidRPr="00DA17DB">
        <w:rPr>
          <w:sz w:val="22"/>
          <w:szCs w:val="22"/>
        </w:rPr>
        <w:lastRenderedPageBreak/>
        <w:t xml:space="preserve">NXP SEMICONDUCTORS FRANCE SAS </w:t>
      </w:r>
    </w:p>
    <w:p w14:paraId="442C689B" w14:textId="77777777" w:rsidR="009C5491" w:rsidRPr="00DA17DB" w:rsidRDefault="009C5491" w:rsidP="00AC280F">
      <w:pPr>
        <w:pStyle w:val="Revize"/>
        <w:rPr>
          <w:b w:val="0"/>
          <w:sz w:val="22"/>
          <w:szCs w:val="22"/>
        </w:rPr>
      </w:pPr>
    </w:p>
    <w:p w14:paraId="54BDC86D" w14:textId="76B5DB2C" w:rsidR="009C5491" w:rsidRPr="00DA17DB" w:rsidRDefault="00AC280F" w:rsidP="00AC280F">
      <w:pPr>
        <w:pStyle w:val="Revize"/>
        <w:rPr>
          <w:b w:val="0"/>
          <w:sz w:val="22"/>
          <w:szCs w:val="22"/>
        </w:rPr>
      </w:pPr>
      <w:r w:rsidRPr="00DA17DB">
        <w:rPr>
          <w:b w:val="0"/>
          <w:sz w:val="22"/>
          <w:szCs w:val="22"/>
        </w:rPr>
        <w:t>Signature(s)</w:t>
      </w:r>
    </w:p>
    <w:p w14:paraId="287288D1" w14:textId="77777777" w:rsidR="009C5491" w:rsidRPr="00DA17DB" w:rsidRDefault="009C5491" w:rsidP="00AC280F">
      <w:pPr>
        <w:pStyle w:val="Revize"/>
        <w:rPr>
          <w:b w:val="0"/>
          <w:sz w:val="22"/>
          <w:szCs w:val="22"/>
        </w:rPr>
      </w:pPr>
    </w:p>
    <w:p w14:paraId="4E715475" w14:textId="77777777" w:rsidR="009C5491" w:rsidRPr="00DA17DB" w:rsidRDefault="009C5491" w:rsidP="00AC280F">
      <w:pPr>
        <w:pStyle w:val="Revize"/>
        <w:rPr>
          <w:b w:val="0"/>
          <w:sz w:val="22"/>
          <w:szCs w:val="22"/>
        </w:rPr>
      </w:pPr>
    </w:p>
    <w:p w14:paraId="641F019D" w14:textId="39A61129" w:rsidR="009C5491" w:rsidRPr="00DA17DB" w:rsidRDefault="00AC280F" w:rsidP="00AC280F">
      <w:pPr>
        <w:pStyle w:val="Revize"/>
        <w:rPr>
          <w:b w:val="0"/>
          <w:sz w:val="22"/>
          <w:szCs w:val="22"/>
        </w:rPr>
      </w:pPr>
      <w:r w:rsidRPr="00DA17DB">
        <w:rPr>
          <w:b w:val="0"/>
          <w:sz w:val="22"/>
          <w:szCs w:val="22"/>
        </w:rPr>
        <w:br/>
        <w:t>Name(s)</w:t>
      </w:r>
    </w:p>
    <w:p w14:paraId="74007704" w14:textId="32ED1435" w:rsidR="00AC280F" w:rsidRPr="00DA17DB" w:rsidRDefault="00AC280F" w:rsidP="00AC280F">
      <w:pPr>
        <w:pStyle w:val="Revize"/>
        <w:rPr>
          <w:b w:val="0"/>
          <w:sz w:val="22"/>
          <w:szCs w:val="22"/>
        </w:rPr>
      </w:pPr>
      <w:r w:rsidRPr="00DA17DB">
        <w:rPr>
          <w:b w:val="0"/>
          <w:sz w:val="22"/>
          <w:szCs w:val="22"/>
        </w:rPr>
        <w:br/>
        <w:t>Title(s)</w:t>
      </w:r>
    </w:p>
    <w:p w14:paraId="2206CF02" w14:textId="77777777" w:rsidR="009C5491" w:rsidRPr="00DA17DB" w:rsidRDefault="009C5491" w:rsidP="00AC280F">
      <w:pPr>
        <w:pStyle w:val="Revize"/>
        <w:rPr>
          <w:b w:val="0"/>
          <w:sz w:val="22"/>
          <w:szCs w:val="22"/>
        </w:rPr>
      </w:pPr>
    </w:p>
    <w:p w14:paraId="50E2D8A0" w14:textId="4C2D0594" w:rsidR="00AC280F" w:rsidRPr="00DA17DB" w:rsidRDefault="00AC280F" w:rsidP="00AC280F">
      <w:pPr>
        <w:pStyle w:val="Revize"/>
        <w:rPr>
          <w:b w:val="0"/>
          <w:sz w:val="22"/>
          <w:szCs w:val="22"/>
        </w:rPr>
      </w:pPr>
      <w:r w:rsidRPr="00DA17DB">
        <w:rPr>
          <w:b w:val="0"/>
          <w:sz w:val="22"/>
          <w:szCs w:val="22"/>
        </w:rPr>
        <w:t>Date</w:t>
      </w:r>
    </w:p>
    <w:p w14:paraId="299D5BDA" w14:textId="77777777" w:rsidR="00286BF2" w:rsidRPr="00DA17DB" w:rsidRDefault="00286BF2" w:rsidP="00AC280F">
      <w:pPr>
        <w:pStyle w:val="Revize"/>
        <w:rPr>
          <w:b w:val="0"/>
          <w:sz w:val="22"/>
          <w:szCs w:val="22"/>
        </w:rPr>
      </w:pPr>
    </w:p>
    <w:p w14:paraId="5550FB11" w14:textId="77777777" w:rsidR="00830521" w:rsidRPr="00DA17DB" w:rsidRDefault="00830521">
      <w:pPr>
        <w:autoSpaceDE/>
        <w:autoSpaceDN/>
        <w:adjustRightInd/>
        <w:rPr>
          <w:highlight w:val="lightGray"/>
          <w:lang w:val="en-GB"/>
        </w:rPr>
      </w:pPr>
      <w:r w:rsidRPr="00DA17DB">
        <w:rPr>
          <w:highlight w:val="lightGray"/>
          <w:lang w:val="en-GB"/>
        </w:rPr>
        <w:br w:type="page"/>
      </w:r>
    </w:p>
    <w:p w14:paraId="456B1814" w14:textId="7528FAB8" w:rsidR="00830521" w:rsidRPr="00DA17DB" w:rsidRDefault="00BD292D" w:rsidP="00830521">
      <w:pPr>
        <w:pStyle w:val="Revize"/>
        <w:rPr>
          <w:sz w:val="22"/>
          <w:szCs w:val="22"/>
        </w:rPr>
      </w:pPr>
      <w:r w:rsidRPr="00DA17DB">
        <w:rPr>
          <w:sz w:val="22"/>
          <w:szCs w:val="22"/>
        </w:rPr>
        <w:lastRenderedPageBreak/>
        <w:t>BOMBARDIER TRANSPORTATION SWEDEN AB</w:t>
      </w:r>
    </w:p>
    <w:p w14:paraId="40275829" w14:textId="77777777" w:rsidR="00BD292D" w:rsidRPr="00DA17DB" w:rsidRDefault="00BD292D" w:rsidP="00830521">
      <w:pPr>
        <w:pStyle w:val="Revize"/>
        <w:rPr>
          <w:b w:val="0"/>
          <w:sz w:val="22"/>
          <w:szCs w:val="22"/>
        </w:rPr>
      </w:pPr>
    </w:p>
    <w:p w14:paraId="38879E11" w14:textId="77777777" w:rsidR="00830521" w:rsidRPr="00DA17DB" w:rsidRDefault="00830521" w:rsidP="00830521">
      <w:pPr>
        <w:pStyle w:val="Revize"/>
        <w:rPr>
          <w:b w:val="0"/>
          <w:sz w:val="22"/>
          <w:szCs w:val="22"/>
        </w:rPr>
      </w:pPr>
      <w:r w:rsidRPr="00DA17DB">
        <w:rPr>
          <w:b w:val="0"/>
          <w:sz w:val="22"/>
          <w:szCs w:val="22"/>
        </w:rPr>
        <w:t>Signature(s)</w:t>
      </w:r>
    </w:p>
    <w:p w14:paraId="45C7D41B" w14:textId="77777777" w:rsidR="00830521" w:rsidRPr="00DA17DB" w:rsidRDefault="00830521" w:rsidP="00830521">
      <w:pPr>
        <w:pStyle w:val="Revize"/>
        <w:rPr>
          <w:b w:val="0"/>
          <w:sz w:val="22"/>
          <w:szCs w:val="22"/>
        </w:rPr>
      </w:pPr>
    </w:p>
    <w:p w14:paraId="1E20F929" w14:textId="77777777" w:rsidR="00830521" w:rsidRPr="00DA17DB" w:rsidRDefault="00830521" w:rsidP="00830521">
      <w:pPr>
        <w:pStyle w:val="Revize"/>
        <w:rPr>
          <w:b w:val="0"/>
          <w:sz w:val="22"/>
          <w:szCs w:val="22"/>
        </w:rPr>
      </w:pPr>
    </w:p>
    <w:p w14:paraId="72035C34" w14:textId="77777777" w:rsidR="00830521" w:rsidRPr="00DA17DB" w:rsidRDefault="00830521" w:rsidP="00830521">
      <w:pPr>
        <w:pStyle w:val="Revize"/>
        <w:rPr>
          <w:b w:val="0"/>
          <w:sz w:val="22"/>
          <w:szCs w:val="22"/>
        </w:rPr>
      </w:pPr>
      <w:r w:rsidRPr="00DA17DB">
        <w:rPr>
          <w:b w:val="0"/>
          <w:sz w:val="22"/>
          <w:szCs w:val="22"/>
        </w:rPr>
        <w:br/>
        <w:t>Name(s)</w:t>
      </w:r>
    </w:p>
    <w:p w14:paraId="05F52D95" w14:textId="77777777" w:rsidR="00830521" w:rsidRPr="00DA17DB" w:rsidRDefault="00830521" w:rsidP="00830521">
      <w:pPr>
        <w:pStyle w:val="Revize"/>
        <w:rPr>
          <w:b w:val="0"/>
          <w:sz w:val="22"/>
          <w:szCs w:val="22"/>
        </w:rPr>
      </w:pPr>
      <w:r w:rsidRPr="00DA17DB">
        <w:rPr>
          <w:b w:val="0"/>
          <w:sz w:val="22"/>
          <w:szCs w:val="22"/>
        </w:rPr>
        <w:br/>
        <w:t>Title(s)</w:t>
      </w:r>
    </w:p>
    <w:p w14:paraId="29E255D1" w14:textId="77777777" w:rsidR="00830521" w:rsidRPr="00DA17DB" w:rsidRDefault="00830521" w:rsidP="00830521">
      <w:pPr>
        <w:pStyle w:val="Revize"/>
        <w:rPr>
          <w:b w:val="0"/>
          <w:sz w:val="22"/>
          <w:szCs w:val="22"/>
        </w:rPr>
      </w:pPr>
    </w:p>
    <w:p w14:paraId="6B02FE9A" w14:textId="77777777" w:rsidR="00830521" w:rsidRPr="00DA17DB" w:rsidRDefault="00830521" w:rsidP="00830521">
      <w:pPr>
        <w:pStyle w:val="Revize"/>
        <w:rPr>
          <w:b w:val="0"/>
          <w:sz w:val="22"/>
          <w:szCs w:val="22"/>
        </w:rPr>
      </w:pPr>
      <w:r w:rsidRPr="00DA17DB">
        <w:rPr>
          <w:b w:val="0"/>
          <w:sz w:val="22"/>
          <w:szCs w:val="22"/>
        </w:rPr>
        <w:t>Date</w:t>
      </w:r>
    </w:p>
    <w:p w14:paraId="6CEE4551" w14:textId="77777777" w:rsidR="00830521" w:rsidRPr="00DA17DB" w:rsidRDefault="00830521" w:rsidP="00830521">
      <w:pPr>
        <w:pStyle w:val="Revize"/>
        <w:rPr>
          <w:b w:val="0"/>
          <w:sz w:val="22"/>
          <w:szCs w:val="22"/>
        </w:rPr>
      </w:pPr>
    </w:p>
    <w:p w14:paraId="3C95254B" w14:textId="77777777" w:rsidR="00830521" w:rsidRPr="00DA17DB" w:rsidRDefault="00830521">
      <w:pPr>
        <w:autoSpaceDE/>
        <w:autoSpaceDN/>
        <w:adjustRightInd/>
        <w:rPr>
          <w:highlight w:val="lightGray"/>
          <w:lang w:val="en-GB"/>
        </w:rPr>
      </w:pPr>
      <w:r w:rsidRPr="00DA17DB" w:rsidDel="00BF5EB3">
        <w:rPr>
          <w:highlight w:val="lightGray"/>
          <w:lang w:val="en-GB"/>
        </w:rPr>
        <w:t xml:space="preserve"> </w:t>
      </w:r>
    </w:p>
    <w:p w14:paraId="4E7A679A" w14:textId="77777777" w:rsidR="00830521" w:rsidRPr="00DA17DB" w:rsidRDefault="00830521">
      <w:pPr>
        <w:autoSpaceDE/>
        <w:autoSpaceDN/>
        <w:adjustRightInd/>
        <w:rPr>
          <w:highlight w:val="lightGray"/>
          <w:lang w:val="en-GB"/>
        </w:rPr>
      </w:pPr>
      <w:r w:rsidRPr="00DA17DB">
        <w:rPr>
          <w:highlight w:val="lightGray"/>
          <w:lang w:val="en-GB"/>
        </w:rPr>
        <w:br w:type="page"/>
      </w:r>
    </w:p>
    <w:p w14:paraId="48E56FC9" w14:textId="32A0F449" w:rsidR="00830521" w:rsidRPr="00DA17DB" w:rsidRDefault="00A659F3" w:rsidP="00830521">
      <w:pPr>
        <w:pStyle w:val="Revize"/>
        <w:rPr>
          <w:sz w:val="22"/>
          <w:szCs w:val="22"/>
        </w:rPr>
      </w:pPr>
      <w:r w:rsidRPr="00DA17DB">
        <w:rPr>
          <w:sz w:val="22"/>
          <w:szCs w:val="22"/>
        </w:rPr>
        <w:lastRenderedPageBreak/>
        <w:t>QRTECH AKTIEBOLAG</w:t>
      </w:r>
    </w:p>
    <w:p w14:paraId="24FE60FE" w14:textId="77777777" w:rsidR="00830521" w:rsidRPr="00DA17DB" w:rsidRDefault="00830521" w:rsidP="00830521">
      <w:pPr>
        <w:pStyle w:val="Revize"/>
        <w:rPr>
          <w:b w:val="0"/>
          <w:sz w:val="22"/>
          <w:szCs w:val="22"/>
        </w:rPr>
      </w:pPr>
    </w:p>
    <w:p w14:paraId="4DDBA420" w14:textId="77777777" w:rsidR="00830521" w:rsidRPr="00DA17DB" w:rsidRDefault="00830521" w:rsidP="00830521">
      <w:pPr>
        <w:pStyle w:val="Revize"/>
        <w:rPr>
          <w:b w:val="0"/>
          <w:sz w:val="22"/>
          <w:szCs w:val="22"/>
        </w:rPr>
      </w:pPr>
      <w:r w:rsidRPr="00DA17DB">
        <w:rPr>
          <w:b w:val="0"/>
          <w:sz w:val="22"/>
          <w:szCs w:val="22"/>
        </w:rPr>
        <w:t>Signature(s)</w:t>
      </w:r>
    </w:p>
    <w:p w14:paraId="7E342DC6" w14:textId="77777777" w:rsidR="00830521" w:rsidRPr="00DA17DB" w:rsidRDefault="00830521" w:rsidP="00830521">
      <w:pPr>
        <w:pStyle w:val="Revize"/>
        <w:rPr>
          <w:b w:val="0"/>
          <w:sz w:val="22"/>
          <w:szCs w:val="22"/>
        </w:rPr>
      </w:pPr>
    </w:p>
    <w:p w14:paraId="32CCF014" w14:textId="77777777" w:rsidR="00830521" w:rsidRPr="00DA17DB" w:rsidRDefault="00830521" w:rsidP="00830521">
      <w:pPr>
        <w:pStyle w:val="Revize"/>
        <w:rPr>
          <w:b w:val="0"/>
          <w:sz w:val="22"/>
          <w:szCs w:val="22"/>
        </w:rPr>
      </w:pPr>
    </w:p>
    <w:p w14:paraId="7B22FF83" w14:textId="77777777" w:rsidR="00830521" w:rsidRPr="00DA17DB" w:rsidRDefault="00830521" w:rsidP="00830521">
      <w:pPr>
        <w:pStyle w:val="Revize"/>
        <w:rPr>
          <w:b w:val="0"/>
          <w:sz w:val="22"/>
          <w:szCs w:val="22"/>
        </w:rPr>
      </w:pPr>
      <w:r w:rsidRPr="00DA17DB">
        <w:rPr>
          <w:b w:val="0"/>
          <w:sz w:val="22"/>
          <w:szCs w:val="22"/>
        </w:rPr>
        <w:br/>
        <w:t>Name(s)</w:t>
      </w:r>
    </w:p>
    <w:p w14:paraId="08B1330A" w14:textId="77777777" w:rsidR="00830521" w:rsidRPr="00DA17DB" w:rsidRDefault="00830521" w:rsidP="00830521">
      <w:pPr>
        <w:pStyle w:val="Revize"/>
        <w:rPr>
          <w:b w:val="0"/>
          <w:sz w:val="22"/>
          <w:szCs w:val="22"/>
        </w:rPr>
      </w:pPr>
      <w:r w:rsidRPr="00DA17DB">
        <w:rPr>
          <w:b w:val="0"/>
          <w:sz w:val="22"/>
          <w:szCs w:val="22"/>
        </w:rPr>
        <w:br/>
        <w:t>Title(s)</w:t>
      </w:r>
    </w:p>
    <w:p w14:paraId="10FFB039" w14:textId="77777777" w:rsidR="00830521" w:rsidRPr="00DA17DB" w:rsidRDefault="00830521" w:rsidP="00830521">
      <w:pPr>
        <w:pStyle w:val="Revize"/>
        <w:rPr>
          <w:b w:val="0"/>
          <w:sz w:val="22"/>
          <w:szCs w:val="22"/>
        </w:rPr>
      </w:pPr>
    </w:p>
    <w:p w14:paraId="3C1826EA" w14:textId="77777777" w:rsidR="00830521" w:rsidRPr="00DA17DB" w:rsidRDefault="00830521" w:rsidP="00830521">
      <w:pPr>
        <w:pStyle w:val="Revize"/>
        <w:rPr>
          <w:b w:val="0"/>
          <w:sz w:val="22"/>
          <w:szCs w:val="22"/>
        </w:rPr>
      </w:pPr>
      <w:r w:rsidRPr="00DA17DB">
        <w:rPr>
          <w:b w:val="0"/>
          <w:sz w:val="22"/>
          <w:szCs w:val="22"/>
        </w:rPr>
        <w:t>Date</w:t>
      </w:r>
    </w:p>
    <w:p w14:paraId="0599BF4B" w14:textId="77777777" w:rsidR="00830521" w:rsidRPr="00DA17DB" w:rsidRDefault="00830521" w:rsidP="00830521">
      <w:pPr>
        <w:pStyle w:val="Revize"/>
        <w:rPr>
          <w:b w:val="0"/>
          <w:sz w:val="22"/>
          <w:szCs w:val="22"/>
        </w:rPr>
      </w:pPr>
    </w:p>
    <w:p w14:paraId="2D15515A" w14:textId="77777777" w:rsidR="00830521" w:rsidRPr="00DA17DB" w:rsidRDefault="00830521">
      <w:pPr>
        <w:autoSpaceDE/>
        <w:autoSpaceDN/>
        <w:adjustRightInd/>
        <w:rPr>
          <w:highlight w:val="lightGray"/>
          <w:lang w:val="en-GB"/>
        </w:rPr>
      </w:pPr>
      <w:r w:rsidRPr="00DA17DB" w:rsidDel="00BF5EB3">
        <w:rPr>
          <w:highlight w:val="lightGray"/>
          <w:lang w:val="en-GB"/>
        </w:rPr>
        <w:t xml:space="preserve"> </w:t>
      </w:r>
    </w:p>
    <w:p w14:paraId="6D8D359D" w14:textId="77777777" w:rsidR="00830521" w:rsidRPr="00DA17DB" w:rsidRDefault="00830521">
      <w:pPr>
        <w:autoSpaceDE/>
        <w:autoSpaceDN/>
        <w:adjustRightInd/>
        <w:rPr>
          <w:highlight w:val="lightGray"/>
          <w:lang w:val="en-GB"/>
        </w:rPr>
      </w:pPr>
      <w:r w:rsidRPr="00DA17DB">
        <w:rPr>
          <w:highlight w:val="lightGray"/>
          <w:lang w:val="en-GB"/>
        </w:rPr>
        <w:br w:type="page"/>
      </w:r>
    </w:p>
    <w:p w14:paraId="5D4EACD0" w14:textId="334CEEC3" w:rsidR="00830521" w:rsidRPr="00DA17DB" w:rsidRDefault="003A05CB" w:rsidP="00830521">
      <w:pPr>
        <w:pStyle w:val="Revize"/>
        <w:rPr>
          <w:sz w:val="22"/>
          <w:szCs w:val="22"/>
        </w:rPr>
      </w:pPr>
      <w:r w:rsidRPr="00DA17DB">
        <w:rPr>
          <w:sz w:val="22"/>
          <w:szCs w:val="22"/>
        </w:rPr>
        <w:lastRenderedPageBreak/>
        <w:t xml:space="preserve">CAF SIGNALLING S.L </w:t>
      </w:r>
    </w:p>
    <w:p w14:paraId="2E488D3E" w14:textId="77777777" w:rsidR="00830521" w:rsidRPr="00DA17DB" w:rsidRDefault="00830521" w:rsidP="00830521">
      <w:pPr>
        <w:pStyle w:val="Revize"/>
        <w:rPr>
          <w:b w:val="0"/>
          <w:sz w:val="22"/>
          <w:szCs w:val="22"/>
        </w:rPr>
      </w:pPr>
    </w:p>
    <w:p w14:paraId="305F49A8" w14:textId="77777777" w:rsidR="00830521" w:rsidRPr="00DA17DB" w:rsidRDefault="00830521" w:rsidP="00830521">
      <w:pPr>
        <w:pStyle w:val="Revize"/>
        <w:rPr>
          <w:b w:val="0"/>
          <w:sz w:val="22"/>
          <w:szCs w:val="22"/>
        </w:rPr>
      </w:pPr>
      <w:r w:rsidRPr="00DA17DB">
        <w:rPr>
          <w:b w:val="0"/>
          <w:sz w:val="22"/>
          <w:szCs w:val="22"/>
        </w:rPr>
        <w:t>Signature(s)</w:t>
      </w:r>
    </w:p>
    <w:p w14:paraId="52998C78" w14:textId="77777777" w:rsidR="00830521" w:rsidRPr="00DA17DB" w:rsidRDefault="00830521" w:rsidP="00830521">
      <w:pPr>
        <w:pStyle w:val="Revize"/>
        <w:rPr>
          <w:b w:val="0"/>
          <w:sz w:val="22"/>
          <w:szCs w:val="22"/>
        </w:rPr>
      </w:pPr>
    </w:p>
    <w:p w14:paraId="67AEBAA6" w14:textId="77777777" w:rsidR="00830521" w:rsidRPr="00DA17DB" w:rsidRDefault="00830521" w:rsidP="00830521">
      <w:pPr>
        <w:pStyle w:val="Revize"/>
        <w:rPr>
          <w:b w:val="0"/>
          <w:sz w:val="22"/>
          <w:szCs w:val="22"/>
        </w:rPr>
      </w:pPr>
    </w:p>
    <w:p w14:paraId="353B5117" w14:textId="77777777" w:rsidR="00830521" w:rsidRPr="00DA17DB" w:rsidRDefault="00830521" w:rsidP="00830521">
      <w:pPr>
        <w:pStyle w:val="Revize"/>
        <w:rPr>
          <w:b w:val="0"/>
          <w:sz w:val="22"/>
          <w:szCs w:val="22"/>
        </w:rPr>
      </w:pPr>
      <w:r w:rsidRPr="00DA17DB">
        <w:rPr>
          <w:b w:val="0"/>
          <w:sz w:val="22"/>
          <w:szCs w:val="22"/>
        </w:rPr>
        <w:br/>
        <w:t>Name(s)</w:t>
      </w:r>
    </w:p>
    <w:p w14:paraId="3FA2B094" w14:textId="77777777" w:rsidR="00830521" w:rsidRPr="00DA17DB" w:rsidRDefault="00830521" w:rsidP="00830521">
      <w:pPr>
        <w:pStyle w:val="Revize"/>
        <w:rPr>
          <w:b w:val="0"/>
          <w:sz w:val="22"/>
          <w:szCs w:val="22"/>
        </w:rPr>
      </w:pPr>
      <w:r w:rsidRPr="00DA17DB">
        <w:rPr>
          <w:b w:val="0"/>
          <w:sz w:val="22"/>
          <w:szCs w:val="22"/>
        </w:rPr>
        <w:br/>
        <w:t>Title(s)</w:t>
      </w:r>
    </w:p>
    <w:p w14:paraId="5F5CF3B5" w14:textId="77777777" w:rsidR="00830521" w:rsidRPr="00DA17DB" w:rsidRDefault="00830521" w:rsidP="00830521">
      <w:pPr>
        <w:pStyle w:val="Revize"/>
        <w:rPr>
          <w:b w:val="0"/>
          <w:sz w:val="22"/>
          <w:szCs w:val="22"/>
        </w:rPr>
      </w:pPr>
    </w:p>
    <w:p w14:paraId="0BFE4DB5" w14:textId="77777777" w:rsidR="00830521" w:rsidRPr="00DA17DB" w:rsidRDefault="00830521" w:rsidP="00830521">
      <w:pPr>
        <w:pStyle w:val="Revize"/>
        <w:rPr>
          <w:b w:val="0"/>
          <w:sz w:val="22"/>
          <w:szCs w:val="22"/>
        </w:rPr>
      </w:pPr>
      <w:r w:rsidRPr="00DA17DB">
        <w:rPr>
          <w:b w:val="0"/>
          <w:sz w:val="22"/>
          <w:szCs w:val="22"/>
        </w:rPr>
        <w:t>Date</w:t>
      </w:r>
    </w:p>
    <w:p w14:paraId="35F7E242" w14:textId="77777777" w:rsidR="00830521" w:rsidRPr="00DA17DB" w:rsidRDefault="00830521" w:rsidP="00830521">
      <w:pPr>
        <w:pStyle w:val="Revize"/>
        <w:rPr>
          <w:b w:val="0"/>
          <w:sz w:val="22"/>
          <w:szCs w:val="22"/>
        </w:rPr>
      </w:pPr>
    </w:p>
    <w:p w14:paraId="5DD76C5E" w14:textId="77777777" w:rsidR="00830521" w:rsidRPr="00DA17DB" w:rsidRDefault="00830521">
      <w:pPr>
        <w:autoSpaceDE/>
        <w:autoSpaceDN/>
        <w:adjustRightInd/>
        <w:rPr>
          <w:highlight w:val="lightGray"/>
          <w:lang w:val="en-GB"/>
        </w:rPr>
      </w:pPr>
      <w:r w:rsidRPr="00DA17DB" w:rsidDel="00BF5EB3">
        <w:rPr>
          <w:highlight w:val="lightGray"/>
          <w:lang w:val="en-GB"/>
        </w:rPr>
        <w:t xml:space="preserve"> </w:t>
      </w:r>
    </w:p>
    <w:p w14:paraId="41BCAA6B" w14:textId="77777777" w:rsidR="00830521" w:rsidRPr="00DA17DB" w:rsidRDefault="00830521">
      <w:pPr>
        <w:autoSpaceDE/>
        <w:autoSpaceDN/>
        <w:adjustRightInd/>
        <w:rPr>
          <w:highlight w:val="lightGray"/>
          <w:lang w:val="en-GB"/>
        </w:rPr>
      </w:pPr>
      <w:r w:rsidRPr="00DA17DB">
        <w:rPr>
          <w:highlight w:val="lightGray"/>
          <w:lang w:val="en-GB"/>
        </w:rPr>
        <w:br w:type="page"/>
      </w:r>
    </w:p>
    <w:p w14:paraId="784EE8E2" w14:textId="7912EA22" w:rsidR="00830521" w:rsidRPr="00DA17DB" w:rsidRDefault="00247F60" w:rsidP="00830521">
      <w:pPr>
        <w:pStyle w:val="Revize"/>
        <w:rPr>
          <w:sz w:val="22"/>
          <w:szCs w:val="22"/>
        </w:rPr>
      </w:pPr>
      <w:r w:rsidRPr="00DA17DB">
        <w:rPr>
          <w:sz w:val="22"/>
          <w:szCs w:val="22"/>
        </w:rPr>
        <w:lastRenderedPageBreak/>
        <w:t>PERCEIVE3D SA</w:t>
      </w:r>
    </w:p>
    <w:p w14:paraId="65AD02A6" w14:textId="238D493F" w:rsidR="00247F60" w:rsidRPr="00DA17DB" w:rsidRDefault="00247F60" w:rsidP="00830521">
      <w:pPr>
        <w:pStyle w:val="Revize"/>
        <w:rPr>
          <w:b w:val="0"/>
          <w:sz w:val="22"/>
          <w:szCs w:val="22"/>
        </w:rPr>
      </w:pPr>
    </w:p>
    <w:p w14:paraId="06492C74" w14:textId="77777777" w:rsidR="00830521" w:rsidRPr="00DA17DB" w:rsidRDefault="00830521" w:rsidP="00830521">
      <w:pPr>
        <w:pStyle w:val="Revize"/>
        <w:rPr>
          <w:b w:val="0"/>
          <w:sz w:val="22"/>
          <w:szCs w:val="22"/>
        </w:rPr>
      </w:pPr>
      <w:r w:rsidRPr="00DA17DB">
        <w:rPr>
          <w:b w:val="0"/>
          <w:sz w:val="22"/>
          <w:szCs w:val="22"/>
        </w:rPr>
        <w:t>Signature(s)</w:t>
      </w:r>
    </w:p>
    <w:p w14:paraId="403B057A" w14:textId="77777777" w:rsidR="00830521" w:rsidRPr="00DA17DB" w:rsidRDefault="00830521" w:rsidP="00830521">
      <w:pPr>
        <w:pStyle w:val="Revize"/>
        <w:rPr>
          <w:b w:val="0"/>
          <w:sz w:val="22"/>
          <w:szCs w:val="22"/>
        </w:rPr>
      </w:pPr>
    </w:p>
    <w:p w14:paraId="334E0106" w14:textId="77777777" w:rsidR="00830521" w:rsidRPr="00DA17DB" w:rsidRDefault="00830521" w:rsidP="00830521">
      <w:pPr>
        <w:pStyle w:val="Revize"/>
        <w:rPr>
          <w:b w:val="0"/>
          <w:sz w:val="22"/>
          <w:szCs w:val="22"/>
        </w:rPr>
      </w:pPr>
    </w:p>
    <w:p w14:paraId="528A05A4" w14:textId="77777777" w:rsidR="00830521" w:rsidRPr="00DA17DB" w:rsidRDefault="00830521" w:rsidP="00830521">
      <w:pPr>
        <w:pStyle w:val="Revize"/>
        <w:rPr>
          <w:b w:val="0"/>
          <w:sz w:val="22"/>
          <w:szCs w:val="22"/>
        </w:rPr>
      </w:pPr>
      <w:r w:rsidRPr="00DA17DB">
        <w:rPr>
          <w:b w:val="0"/>
          <w:sz w:val="22"/>
          <w:szCs w:val="22"/>
        </w:rPr>
        <w:br/>
        <w:t>Name(s)</w:t>
      </w:r>
    </w:p>
    <w:p w14:paraId="140742D7" w14:textId="77777777" w:rsidR="00830521" w:rsidRPr="00DA17DB" w:rsidRDefault="00830521" w:rsidP="00830521">
      <w:pPr>
        <w:pStyle w:val="Revize"/>
        <w:rPr>
          <w:b w:val="0"/>
          <w:sz w:val="22"/>
          <w:szCs w:val="22"/>
        </w:rPr>
      </w:pPr>
      <w:r w:rsidRPr="00DA17DB">
        <w:rPr>
          <w:b w:val="0"/>
          <w:sz w:val="22"/>
          <w:szCs w:val="22"/>
        </w:rPr>
        <w:br/>
        <w:t>Title(s)</w:t>
      </w:r>
    </w:p>
    <w:p w14:paraId="759BF8E9" w14:textId="77777777" w:rsidR="00830521" w:rsidRPr="00DA17DB" w:rsidRDefault="00830521" w:rsidP="00830521">
      <w:pPr>
        <w:pStyle w:val="Revize"/>
        <w:rPr>
          <w:b w:val="0"/>
          <w:sz w:val="22"/>
          <w:szCs w:val="22"/>
        </w:rPr>
      </w:pPr>
    </w:p>
    <w:p w14:paraId="7BA8F56E" w14:textId="77777777" w:rsidR="00830521" w:rsidRPr="00DA17DB" w:rsidRDefault="00830521" w:rsidP="00830521">
      <w:pPr>
        <w:pStyle w:val="Revize"/>
        <w:rPr>
          <w:b w:val="0"/>
          <w:sz w:val="22"/>
          <w:szCs w:val="22"/>
        </w:rPr>
      </w:pPr>
      <w:r w:rsidRPr="00DA17DB">
        <w:rPr>
          <w:b w:val="0"/>
          <w:sz w:val="22"/>
          <w:szCs w:val="22"/>
        </w:rPr>
        <w:t>Date</w:t>
      </w:r>
    </w:p>
    <w:p w14:paraId="1BDC87A8" w14:textId="77777777" w:rsidR="00830521" w:rsidRPr="00DA17DB" w:rsidRDefault="00830521" w:rsidP="00830521">
      <w:pPr>
        <w:pStyle w:val="Revize"/>
        <w:rPr>
          <w:b w:val="0"/>
          <w:sz w:val="22"/>
          <w:szCs w:val="22"/>
        </w:rPr>
      </w:pPr>
    </w:p>
    <w:p w14:paraId="00E4C3DA" w14:textId="77777777" w:rsidR="00830521" w:rsidRPr="00DA17DB" w:rsidRDefault="00830521">
      <w:pPr>
        <w:autoSpaceDE/>
        <w:autoSpaceDN/>
        <w:adjustRightInd/>
        <w:rPr>
          <w:highlight w:val="lightGray"/>
          <w:lang w:val="en-GB"/>
        </w:rPr>
      </w:pPr>
      <w:r w:rsidRPr="00DA17DB" w:rsidDel="00BF5EB3">
        <w:rPr>
          <w:highlight w:val="lightGray"/>
          <w:lang w:val="en-GB"/>
        </w:rPr>
        <w:t xml:space="preserve"> </w:t>
      </w:r>
    </w:p>
    <w:p w14:paraId="4C0CFA70" w14:textId="77777777" w:rsidR="00830521" w:rsidRPr="00DA17DB" w:rsidRDefault="00830521">
      <w:pPr>
        <w:autoSpaceDE/>
        <w:autoSpaceDN/>
        <w:adjustRightInd/>
        <w:rPr>
          <w:highlight w:val="lightGray"/>
          <w:lang w:val="en-GB"/>
        </w:rPr>
      </w:pPr>
      <w:r w:rsidRPr="00DA17DB">
        <w:rPr>
          <w:highlight w:val="lightGray"/>
          <w:lang w:val="en-GB"/>
        </w:rPr>
        <w:br w:type="page"/>
      </w:r>
    </w:p>
    <w:p w14:paraId="2D56DDD6" w14:textId="7FE3FAE6" w:rsidR="00830521" w:rsidRPr="00DA17DB" w:rsidRDefault="00E90CEE" w:rsidP="00830521">
      <w:pPr>
        <w:pStyle w:val="Revize"/>
        <w:rPr>
          <w:sz w:val="22"/>
          <w:szCs w:val="22"/>
        </w:rPr>
      </w:pPr>
      <w:r w:rsidRPr="00DA17DB">
        <w:rPr>
          <w:sz w:val="22"/>
          <w:szCs w:val="22"/>
        </w:rPr>
        <w:lastRenderedPageBreak/>
        <w:t>MONDRAGON GOI ESKOLA POLITEKNIKOA JOSE MARIA ARIZMENDIARRIETA S COOP</w:t>
      </w:r>
    </w:p>
    <w:p w14:paraId="681D3992" w14:textId="77777777" w:rsidR="00E90CEE" w:rsidRPr="00DA17DB" w:rsidRDefault="00E90CEE" w:rsidP="00830521">
      <w:pPr>
        <w:pStyle w:val="Revize"/>
        <w:rPr>
          <w:b w:val="0"/>
          <w:sz w:val="22"/>
          <w:szCs w:val="22"/>
        </w:rPr>
      </w:pPr>
    </w:p>
    <w:p w14:paraId="788919E7" w14:textId="77777777" w:rsidR="00830521" w:rsidRPr="00DA17DB" w:rsidRDefault="00830521" w:rsidP="00830521">
      <w:pPr>
        <w:pStyle w:val="Revize"/>
        <w:rPr>
          <w:b w:val="0"/>
          <w:sz w:val="22"/>
          <w:szCs w:val="22"/>
        </w:rPr>
      </w:pPr>
      <w:r w:rsidRPr="00DA17DB">
        <w:rPr>
          <w:b w:val="0"/>
          <w:sz w:val="22"/>
          <w:szCs w:val="22"/>
        </w:rPr>
        <w:t>Signature(s)</w:t>
      </w:r>
    </w:p>
    <w:p w14:paraId="3EB3B7D7" w14:textId="77777777" w:rsidR="00830521" w:rsidRPr="00DA17DB" w:rsidRDefault="00830521" w:rsidP="00830521">
      <w:pPr>
        <w:pStyle w:val="Revize"/>
        <w:rPr>
          <w:b w:val="0"/>
          <w:sz w:val="22"/>
          <w:szCs w:val="22"/>
        </w:rPr>
      </w:pPr>
    </w:p>
    <w:p w14:paraId="0FA095F0" w14:textId="77777777" w:rsidR="00830521" w:rsidRPr="00DA17DB" w:rsidRDefault="00830521" w:rsidP="00830521">
      <w:pPr>
        <w:pStyle w:val="Revize"/>
        <w:rPr>
          <w:b w:val="0"/>
          <w:sz w:val="22"/>
          <w:szCs w:val="22"/>
        </w:rPr>
      </w:pPr>
    </w:p>
    <w:p w14:paraId="1EA4E212" w14:textId="77777777" w:rsidR="00830521" w:rsidRPr="00DA17DB" w:rsidRDefault="00830521" w:rsidP="00830521">
      <w:pPr>
        <w:pStyle w:val="Revize"/>
        <w:rPr>
          <w:b w:val="0"/>
          <w:sz w:val="22"/>
          <w:szCs w:val="22"/>
        </w:rPr>
      </w:pPr>
      <w:r w:rsidRPr="00DA17DB">
        <w:rPr>
          <w:b w:val="0"/>
          <w:sz w:val="22"/>
          <w:szCs w:val="22"/>
        </w:rPr>
        <w:br/>
        <w:t>Name(s)</w:t>
      </w:r>
    </w:p>
    <w:p w14:paraId="368183C3" w14:textId="77777777" w:rsidR="00830521" w:rsidRPr="00DA17DB" w:rsidRDefault="00830521" w:rsidP="00830521">
      <w:pPr>
        <w:pStyle w:val="Revize"/>
        <w:rPr>
          <w:b w:val="0"/>
          <w:sz w:val="22"/>
          <w:szCs w:val="22"/>
        </w:rPr>
      </w:pPr>
      <w:r w:rsidRPr="00DA17DB">
        <w:rPr>
          <w:b w:val="0"/>
          <w:sz w:val="22"/>
          <w:szCs w:val="22"/>
        </w:rPr>
        <w:br/>
        <w:t>Title(s)</w:t>
      </w:r>
    </w:p>
    <w:p w14:paraId="21A8A4A9" w14:textId="77777777" w:rsidR="00830521" w:rsidRPr="00DA17DB" w:rsidRDefault="00830521" w:rsidP="00830521">
      <w:pPr>
        <w:pStyle w:val="Revize"/>
        <w:rPr>
          <w:b w:val="0"/>
          <w:sz w:val="22"/>
          <w:szCs w:val="22"/>
        </w:rPr>
      </w:pPr>
    </w:p>
    <w:p w14:paraId="5DC1B28C" w14:textId="77777777" w:rsidR="00830521" w:rsidRPr="00DA17DB" w:rsidRDefault="00830521" w:rsidP="00830521">
      <w:pPr>
        <w:pStyle w:val="Revize"/>
        <w:rPr>
          <w:b w:val="0"/>
          <w:sz w:val="22"/>
          <w:szCs w:val="22"/>
        </w:rPr>
      </w:pPr>
      <w:r w:rsidRPr="00DA17DB">
        <w:rPr>
          <w:b w:val="0"/>
          <w:sz w:val="22"/>
          <w:szCs w:val="22"/>
        </w:rPr>
        <w:t>Date</w:t>
      </w:r>
    </w:p>
    <w:p w14:paraId="6AEB85D0" w14:textId="77777777" w:rsidR="00830521" w:rsidRPr="00DA17DB" w:rsidRDefault="00830521" w:rsidP="00830521">
      <w:pPr>
        <w:pStyle w:val="Revize"/>
        <w:rPr>
          <w:b w:val="0"/>
          <w:sz w:val="22"/>
          <w:szCs w:val="22"/>
        </w:rPr>
      </w:pPr>
    </w:p>
    <w:p w14:paraId="72A0303A" w14:textId="77777777" w:rsidR="00830521" w:rsidRPr="00DA17DB" w:rsidRDefault="00830521">
      <w:pPr>
        <w:autoSpaceDE/>
        <w:autoSpaceDN/>
        <w:adjustRightInd/>
        <w:rPr>
          <w:highlight w:val="lightGray"/>
          <w:lang w:val="en-GB"/>
        </w:rPr>
      </w:pPr>
      <w:r w:rsidRPr="00DA17DB" w:rsidDel="00BF5EB3">
        <w:rPr>
          <w:highlight w:val="lightGray"/>
          <w:lang w:val="en-GB"/>
        </w:rPr>
        <w:t xml:space="preserve"> </w:t>
      </w:r>
    </w:p>
    <w:p w14:paraId="3C54D91C" w14:textId="77777777" w:rsidR="00830521" w:rsidRPr="00DA17DB" w:rsidRDefault="00830521">
      <w:pPr>
        <w:autoSpaceDE/>
        <w:autoSpaceDN/>
        <w:adjustRightInd/>
        <w:rPr>
          <w:highlight w:val="lightGray"/>
          <w:lang w:val="en-GB"/>
        </w:rPr>
      </w:pPr>
      <w:r w:rsidRPr="00DA17DB">
        <w:rPr>
          <w:highlight w:val="lightGray"/>
          <w:lang w:val="en-GB"/>
        </w:rPr>
        <w:br w:type="page"/>
      </w:r>
    </w:p>
    <w:p w14:paraId="27A8606C" w14:textId="44C3A8F4" w:rsidR="00DB3238" w:rsidRPr="00DA17DB" w:rsidRDefault="007B2CDF" w:rsidP="00830521">
      <w:pPr>
        <w:pStyle w:val="Revize"/>
        <w:rPr>
          <w:sz w:val="22"/>
        </w:rPr>
      </w:pPr>
      <w:r w:rsidRPr="00DA17DB">
        <w:rPr>
          <w:sz w:val="22"/>
        </w:rPr>
        <w:lastRenderedPageBreak/>
        <w:t xml:space="preserve">INFOTIV AB </w:t>
      </w:r>
    </w:p>
    <w:p w14:paraId="0C968AB1" w14:textId="77777777" w:rsidR="00DB3238" w:rsidRPr="00DA17DB" w:rsidRDefault="00DB3238" w:rsidP="00830521">
      <w:pPr>
        <w:pStyle w:val="Revize"/>
        <w:rPr>
          <w:sz w:val="22"/>
        </w:rPr>
      </w:pPr>
    </w:p>
    <w:p w14:paraId="2121D227" w14:textId="77777777" w:rsidR="00830521" w:rsidRPr="00DA17DB" w:rsidRDefault="00830521" w:rsidP="00830521">
      <w:pPr>
        <w:pStyle w:val="Revize"/>
        <w:rPr>
          <w:b w:val="0"/>
          <w:sz w:val="22"/>
          <w:szCs w:val="22"/>
        </w:rPr>
      </w:pPr>
      <w:r w:rsidRPr="00DA17DB">
        <w:rPr>
          <w:b w:val="0"/>
          <w:sz w:val="22"/>
          <w:szCs w:val="22"/>
        </w:rPr>
        <w:t>Signature(s)</w:t>
      </w:r>
    </w:p>
    <w:p w14:paraId="2987DF89" w14:textId="77777777" w:rsidR="00830521" w:rsidRPr="00DA17DB" w:rsidRDefault="00830521" w:rsidP="00830521">
      <w:pPr>
        <w:pStyle w:val="Revize"/>
        <w:rPr>
          <w:b w:val="0"/>
          <w:sz w:val="22"/>
          <w:szCs w:val="22"/>
        </w:rPr>
      </w:pPr>
    </w:p>
    <w:p w14:paraId="5C975B8A" w14:textId="77777777" w:rsidR="00830521" w:rsidRPr="00DA17DB" w:rsidRDefault="00830521" w:rsidP="00830521">
      <w:pPr>
        <w:pStyle w:val="Revize"/>
        <w:rPr>
          <w:b w:val="0"/>
          <w:sz w:val="22"/>
          <w:szCs w:val="22"/>
        </w:rPr>
      </w:pPr>
    </w:p>
    <w:p w14:paraId="359FB5FE" w14:textId="77777777" w:rsidR="00830521" w:rsidRPr="00DA17DB" w:rsidRDefault="00830521" w:rsidP="00830521">
      <w:pPr>
        <w:pStyle w:val="Revize"/>
        <w:rPr>
          <w:b w:val="0"/>
          <w:sz w:val="22"/>
          <w:szCs w:val="22"/>
        </w:rPr>
      </w:pPr>
      <w:r w:rsidRPr="00DA17DB">
        <w:rPr>
          <w:b w:val="0"/>
          <w:sz w:val="22"/>
          <w:szCs w:val="22"/>
        </w:rPr>
        <w:br/>
        <w:t>Name(s)</w:t>
      </w:r>
    </w:p>
    <w:p w14:paraId="4B15AA96" w14:textId="77777777" w:rsidR="00830521" w:rsidRPr="00DA17DB" w:rsidRDefault="00830521" w:rsidP="00830521">
      <w:pPr>
        <w:pStyle w:val="Revize"/>
        <w:rPr>
          <w:b w:val="0"/>
          <w:sz w:val="22"/>
          <w:szCs w:val="22"/>
        </w:rPr>
      </w:pPr>
      <w:r w:rsidRPr="00DA17DB">
        <w:rPr>
          <w:b w:val="0"/>
          <w:sz w:val="22"/>
          <w:szCs w:val="22"/>
        </w:rPr>
        <w:br/>
        <w:t>Title(s)</w:t>
      </w:r>
    </w:p>
    <w:p w14:paraId="193E2A1D" w14:textId="77777777" w:rsidR="00830521" w:rsidRPr="00DA17DB" w:rsidRDefault="00830521" w:rsidP="00830521">
      <w:pPr>
        <w:pStyle w:val="Revize"/>
        <w:rPr>
          <w:b w:val="0"/>
          <w:sz w:val="22"/>
          <w:szCs w:val="22"/>
        </w:rPr>
      </w:pPr>
    </w:p>
    <w:p w14:paraId="00E26A6A" w14:textId="77777777" w:rsidR="00830521" w:rsidRPr="00DA17DB" w:rsidRDefault="00830521" w:rsidP="00830521">
      <w:pPr>
        <w:pStyle w:val="Revize"/>
        <w:rPr>
          <w:b w:val="0"/>
          <w:sz w:val="22"/>
          <w:szCs w:val="22"/>
        </w:rPr>
      </w:pPr>
      <w:r w:rsidRPr="00DA17DB">
        <w:rPr>
          <w:b w:val="0"/>
          <w:sz w:val="22"/>
          <w:szCs w:val="22"/>
        </w:rPr>
        <w:t>Date</w:t>
      </w:r>
    </w:p>
    <w:p w14:paraId="091909C0" w14:textId="77777777" w:rsidR="00830521" w:rsidRPr="00DA17DB" w:rsidRDefault="00830521" w:rsidP="00830521">
      <w:pPr>
        <w:pStyle w:val="Revize"/>
        <w:rPr>
          <w:b w:val="0"/>
          <w:sz w:val="22"/>
          <w:szCs w:val="22"/>
        </w:rPr>
      </w:pPr>
    </w:p>
    <w:p w14:paraId="42314925" w14:textId="77777777" w:rsidR="00830521" w:rsidRPr="00DA17DB" w:rsidRDefault="00830521">
      <w:pPr>
        <w:autoSpaceDE/>
        <w:autoSpaceDN/>
        <w:adjustRightInd/>
        <w:rPr>
          <w:highlight w:val="lightGray"/>
          <w:lang w:val="en-GB"/>
        </w:rPr>
      </w:pPr>
      <w:r w:rsidRPr="00DA17DB" w:rsidDel="00BF5EB3">
        <w:rPr>
          <w:highlight w:val="lightGray"/>
          <w:lang w:val="en-GB"/>
        </w:rPr>
        <w:t xml:space="preserve"> </w:t>
      </w:r>
    </w:p>
    <w:p w14:paraId="7EDA1822" w14:textId="77777777" w:rsidR="00830521" w:rsidRPr="00DA17DB" w:rsidRDefault="00830521">
      <w:pPr>
        <w:autoSpaceDE/>
        <w:autoSpaceDN/>
        <w:adjustRightInd/>
        <w:rPr>
          <w:highlight w:val="lightGray"/>
          <w:lang w:val="en-GB"/>
        </w:rPr>
      </w:pPr>
      <w:r w:rsidRPr="00DA17DB">
        <w:rPr>
          <w:highlight w:val="lightGray"/>
          <w:lang w:val="en-GB"/>
        </w:rPr>
        <w:br w:type="page"/>
      </w:r>
    </w:p>
    <w:p w14:paraId="0FDCDABF" w14:textId="18AC9EEC" w:rsidR="00830521" w:rsidRPr="00DA17DB" w:rsidRDefault="007B2CDF" w:rsidP="00830521">
      <w:pPr>
        <w:pStyle w:val="Revize"/>
        <w:rPr>
          <w:sz w:val="22"/>
          <w:szCs w:val="22"/>
        </w:rPr>
      </w:pPr>
      <w:r w:rsidRPr="00DA17DB">
        <w:rPr>
          <w:sz w:val="22"/>
        </w:rPr>
        <w:lastRenderedPageBreak/>
        <w:t>BERGE CONSULTING AB</w:t>
      </w:r>
    </w:p>
    <w:p w14:paraId="26C097BF" w14:textId="77777777" w:rsidR="00830521" w:rsidRPr="00DA17DB" w:rsidRDefault="00830521" w:rsidP="00830521">
      <w:pPr>
        <w:pStyle w:val="Revize"/>
        <w:rPr>
          <w:b w:val="0"/>
          <w:sz w:val="22"/>
          <w:szCs w:val="22"/>
        </w:rPr>
      </w:pPr>
    </w:p>
    <w:p w14:paraId="458A435E" w14:textId="77777777" w:rsidR="00830521" w:rsidRPr="00DA17DB" w:rsidRDefault="00830521" w:rsidP="00830521">
      <w:pPr>
        <w:pStyle w:val="Revize"/>
        <w:rPr>
          <w:b w:val="0"/>
          <w:sz w:val="22"/>
          <w:szCs w:val="22"/>
        </w:rPr>
      </w:pPr>
      <w:r w:rsidRPr="00DA17DB">
        <w:rPr>
          <w:b w:val="0"/>
          <w:sz w:val="22"/>
          <w:szCs w:val="22"/>
        </w:rPr>
        <w:t>Signature(s)</w:t>
      </w:r>
    </w:p>
    <w:p w14:paraId="644743D7" w14:textId="77777777" w:rsidR="00830521" w:rsidRPr="00DA17DB" w:rsidRDefault="00830521" w:rsidP="00830521">
      <w:pPr>
        <w:pStyle w:val="Revize"/>
        <w:rPr>
          <w:b w:val="0"/>
          <w:sz w:val="22"/>
          <w:szCs w:val="22"/>
        </w:rPr>
      </w:pPr>
    </w:p>
    <w:p w14:paraId="1D026F04" w14:textId="77777777" w:rsidR="00830521" w:rsidRPr="00DA17DB" w:rsidRDefault="00830521" w:rsidP="00830521">
      <w:pPr>
        <w:pStyle w:val="Revize"/>
        <w:rPr>
          <w:b w:val="0"/>
          <w:sz w:val="22"/>
          <w:szCs w:val="22"/>
        </w:rPr>
      </w:pPr>
    </w:p>
    <w:p w14:paraId="0169B31D" w14:textId="77777777" w:rsidR="00830521" w:rsidRPr="00DA17DB" w:rsidRDefault="00830521" w:rsidP="00830521">
      <w:pPr>
        <w:pStyle w:val="Revize"/>
        <w:rPr>
          <w:b w:val="0"/>
          <w:sz w:val="22"/>
          <w:szCs w:val="22"/>
        </w:rPr>
      </w:pPr>
      <w:r w:rsidRPr="00DA17DB">
        <w:rPr>
          <w:b w:val="0"/>
          <w:sz w:val="22"/>
          <w:szCs w:val="22"/>
        </w:rPr>
        <w:br/>
        <w:t>Name(s)</w:t>
      </w:r>
    </w:p>
    <w:p w14:paraId="4F091E06" w14:textId="77777777" w:rsidR="00830521" w:rsidRPr="00DA17DB" w:rsidRDefault="00830521" w:rsidP="00830521">
      <w:pPr>
        <w:pStyle w:val="Revize"/>
        <w:rPr>
          <w:b w:val="0"/>
          <w:sz w:val="22"/>
          <w:szCs w:val="22"/>
        </w:rPr>
      </w:pPr>
      <w:r w:rsidRPr="00DA17DB">
        <w:rPr>
          <w:b w:val="0"/>
          <w:sz w:val="22"/>
          <w:szCs w:val="22"/>
        </w:rPr>
        <w:br/>
        <w:t>Title(s)</w:t>
      </w:r>
    </w:p>
    <w:p w14:paraId="2BD1B8C1" w14:textId="77777777" w:rsidR="00830521" w:rsidRPr="00DA17DB" w:rsidRDefault="00830521" w:rsidP="00830521">
      <w:pPr>
        <w:pStyle w:val="Revize"/>
        <w:rPr>
          <w:b w:val="0"/>
          <w:sz w:val="22"/>
          <w:szCs w:val="22"/>
        </w:rPr>
      </w:pPr>
    </w:p>
    <w:p w14:paraId="27A98A9F" w14:textId="77777777" w:rsidR="00830521" w:rsidRPr="00DA17DB" w:rsidRDefault="00830521" w:rsidP="00830521">
      <w:pPr>
        <w:pStyle w:val="Revize"/>
        <w:rPr>
          <w:b w:val="0"/>
          <w:sz w:val="22"/>
          <w:szCs w:val="22"/>
        </w:rPr>
      </w:pPr>
      <w:r w:rsidRPr="00DA17DB">
        <w:rPr>
          <w:b w:val="0"/>
          <w:sz w:val="22"/>
          <w:szCs w:val="22"/>
        </w:rPr>
        <w:t>Date</w:t>
      </w:r>
    </w:p>
    <w:p w14:paraId="2E37CCAE" w14:textId="77777777" w:rsidR="00830521" w:rsidRPr="00DA17DB" w:rsidRDefault="00830521" w:rsidP="00830521">
      <w:pPr>
        <w:pStyle w:val="Revize"/>
        <w:rPr>
          <w:b w:val="0"/>
          <w:sz w:val="22"/>
          <w:szCs w:val="22"/>
        </w:rPr>
      </w:pPr>
    </w:p>
    <w:p w14:paraId="2AC261B4" w14:textId="77777777" w:rsidR="00830521" w:rsidRPr="00DA17DB" w:rsidRDefault="00830521">
      <w:pPr>
        <w:autoSpaceDE/>
        <w:autoSpaceDN/>
        <w:adjustRightInd/>
        <w:rPr>
          <w:highlight w:val="lightGray"/>
          <w:lang w:val="en-GB"/>
        </w:rPr>
      </w:pPr>
      <w:r w:rsidRPr="00DA17DB" w:rsidDel="00BF5EB3">
        <w:rPr>
          <w:highlight w:val="lightGray"/>
          <w:lang w:val="en-GB"/>
        </w:rPr>
        <w:t xml:space="preserve"> </w:t>
      </w:r>
    </w:p>
    <w:p w14:paraId="32E48910" w14:textId="621D47EC" w:rsidR="007B2CDF" w:rsidRPr="00DA17DB" w:rsidRDefault="007B2CDF">
      <w:pPr>
        <w:autoSpaceDE/>
        <w:autoSpaceDN/>
        <w:adjustRightInd/>
        <w:rPr>
          <w:lang w:val="en-GB"/>
        </w:rPr>
      </w:pPr>
      <w:bookmarkStart w:id="149" w:name="_Toc444527626"/>
      <w:bookmarkEnd w:id="148"/>
      <w:r w:rsidRPr="00DA17DB">
        <w:rPr>
          <w:lang w:val="en-GB"/>
        </w:rPr>
        <w:br w:type="page"/>
      </w:r>
    </w:p>
    <w:p w14:paraId="4077A185" w14:textId="0122E62A" w:rsidR="00A54A47" w:rsidRPr="00DA17DB" w:rsidRDefault="00A54A47" w:rsidP="00C7100D">
      <w:pPr>
        <w:rPr>
          <w:lang w:val="en-GB"/>
        </w:rPr>
      </w:pPr>
      <w:r w:rsidRPr="00DA17DB">
        <w:rPr>
          <w:lang w:val="en-GB"/>
        </w:rPr>
        <w:lastRenderedPageBreak/>
        <w:t>Attachment 1: Background included</w:t>
      </w:r>
      <w:bookmarkEnd w:id="149"/>
    </w:p>
    <w:p w14:paraId="487C5125" w14:textId="77777777" w:rsidR="00A54A47" w:rsidRPr="00DA17DB" w:rsidRDefault="00A54A47" w:rsidP="00C7100D">
      <w:pPr>
        <w:rPr>
          <w:lang w:val="en-GB"/>
        </w:rPr>
      </w:pPr>
    </w:p>
    <w:p w14:paraId="1D6D1B6E" w14:textId="47BBF9BB" w:rsidR="00DA6DAD" w:rsidRPr="00DA17DB" w:rsidRDefault="00D56391" w:rsidP="00D56391">
      <w:pPr>
        <w:pStyle w:val="Revize"/>
      </w:pPr>
      <w:r>
        <w:rPr>
          <w:b w:val="0"/>
          <w:sz w:val="22"/>
          <w:szCs w:val="22"/>
        </w:rPr>
        <w:t>XXX</w:t>
      </w:r>
      <w:bookmarkStart w:id="150" w:name="_Toc290300732"/>
      <w:bookmarkStart w:id="151" w:name="_GoBack"/>
      <w:bookmarkEnd w:id="151"/>
    </w:p>
    <w:p w14:paraId="6A74A47C" w14:textId="071FC00E" w:rsidR="00387D88" w:rsidRPr="00DA17DB" w:rsidRDefault="00387D88" w:rsidP="00C7100D">
      <w:pPr>
        <w:rPr>
          <w:lang w:val="en-GB"/>
        </w:rPr>
      </w:pPr>
      <w:bookmarkStart w:id="152" w:name="_Toc290300734"/>
      <w:bookmarkEnd w:id="150"/>
      <w:bookmarkEnd w:id="152"/>
    </w:p>
    <w:sectPr w:rsidR="00387D88" w:rsidRPr="00DA17DB" w:rsidSect="00BE55EF">
      <w:pgSz w:w="11906" w:h="16838"/>
      <w:pgMar w:top="1417"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F667" w14:textId="77777777" w:rsidR="00D87A81" w:rsidRDefault="00D87A81" w:rsidP="00C7100D">
      <w:r>
        <w:separator/>
      </w:r>
    </w:p>
    <w:p w14:paraId="5C2F8D55" w14:textId="77777777" w:rsidR="00D87A81" w:rsidRDefault="00D87A81" w:rsidP="00C7100D"/>
    <w:p w14:paraId="274DCD66" w14:textId="77777777" w:rsidR="00D87A81" w:rsidRDefault="00D87A81" w:rsidP="00C7100D"/>
    <w:p w14:paraId="6ECD7B86" w14:textId="77777777" w:rsidR="00D87A81" w:rsidRDefault="00D87A81" w:rsidP="00C7100D"/>
    <w:p w14:paraId="5C08A9BB" w14:textId="77777777" w:rsidR="00D87A81" w:rsidRDefault="00D87A81" w:rsidP="00C7100D"/>
    <w:p w14:paraId="5364540F" w14:textId="77777777" w:rsidR="00D87A81" w:rsidRDefault="00D87A81" w:rsidP="00C7100D"/>
    <w:p w14:paraId="4AF99738" w14:textId="77777777" w:rsidR="00D87A81" w:rsidRDefault="00D87A81" w:rsidP="00C7100D"/>
    <w:p w14:paraId="642B1C07" w14:textId="77777777" w:rsidR="00D87A81" w:rsidRDefault="00D87A81" w:rsidP="00C7100D"/>
    <w:p w14:paraId="64DF2CD4" w14:textId="77777777" w:rsidR="00D87A81" w:rsidRDefault="00D87A81" w:rsidP="00C7100D"/>
    <w:p w14:paraId="60C7BD9F" w14:textId="77777777" w:rsidR="00D87A81" w:rsidRDefault="00D87A81" w:rsidP="00C7100D"/>
    <w:p w14:paraId="69C25939" w14:textId="77777777" w:rsidR="00D87A81" w:rsidRDefault="00D87A81" w:rsidP="00C7100D"/>
    <w:p w14:paraId="5FE5BF17" w14:textId="77777777" w:rsidR="00D87A81" w:rsidRDefault="00D87A81" w:rsidP="00C7100D"/>
    <w:p w14:paraId="0BE0B7F7" w14:textId="77777777" w:rsidR="00D87A81" w:rsidRDefault="00D87A81" w:rsidP="00C7100D"/>
    <w:p w14:paraId="46FE33B4" w14:textId="77777777" w:rsidR="00D87A81" w:rsidRDefault="00D87A81" w:rsidP="00C7100D"/>
    <w:p w14:paraId="21126A57" w14:textId="77777777" w:rsidR="00D87A81" w:rsidRDefault="00D87A81" w:rsidP="00C7100D"/>
    <w:p w14:paraId="5A865F4D" w14:textId="77777777" w:rsidR="00D87A81" w:rsidRDefault="00D87A81" w:rsidP="00C7100D"/>
    <w:p w14:paraId="7002E2B0" w14:textId="77777777" w:rsidR="00D87A81" w:rsidRDefault="00D87A81" w:rsidP="00C7100D"/>
    <w:p w14:paraId="39BF7259" w14:textId="77777777" w:rsidR="00D87A81" w:rsidRDefault="00D87A81" w:rsidP="00C7100D"/>
    <w:p w14:paraId="00929647" w14:textId="77777777" w:rsidR="00D87A81" w:rsidRDefault="00D87A81" w:rsidP="00C7100D"/>
    <w:p w14:paraId="129BE262" w14:textId="77777777" w:rsidR="00D87A81" w:rsidRDefault="00D87A81" w:rsidP="00C7100D"/>
    <w:p w14:paraId="0148931D" w14:textId="77777777" w:rsidR="00D87A81" w:rsidRDefault="00D87A81" w:rsidP="00C7100D"/>
    <w:p w14:paraId="58405F6A" w14:textId="77777777" w:rsidR="00D87A81" w:rsidRDefault="00D87A81" w:rsidP="00C7100D"/>
    <w:p w14:paraId="38995D95" w14:textId="77777777" w:rsidR="00D87A81" w:rsidRDefault="00D87A81" w:rsidP="00C7100D"/>
    <w:p w14:paraId="6EA7F252" w14:textId="77777777" w:rsidR="00D87A81" w:rsidRDefault="00D87A81" w:rsidP="00C7100D"/>
    <w:p w14:paraId="3C0821C9" w14:textId="77777777" w:rsidR="00D87A81" w:rsidRDefault="00D87A81" w:rsidP="00C7100D"/>
    <w:p w14:paraId="1F04E860" w14:textId="77777777" w:rsidR="00D87A81" w:rsidRDefault="00D87A81" w:rsidP="00C7100D"/>
    <w:p w14:paraId="1A5361E0" w14:textId="77777777" w:rsidR="00D87A81" w:rsidRDefault="00D87A81" w:rsidP="00C7100D"/>
    <w:p w14:paraId="0BDE8E4B" w14:textId="77777777" w:rsidR="00D87A81" w:rsidRDefault="00D87A81" w:rsidP="00C7100D"/>
    <w:p w14:paraId="74058465" w14:textId="77777777" w:rsidR="00D87A81" w:rsidRDefault="00D87A81" w:rsidP="00C7100D"/>
    <w:p w14:paraId="12B51CE4" w14:textId="77777777" w:rsidR="00D87A81" w:rsidRDefault="00D87A81" w:rsidP="00C7100D"/>
    <w:p w14:paraId="49221698" w14:textId="77777777" w:rsidR="00D87A81" w:rsidRDefault="00D87A81" w:rsidP="00C7100D"/>
    <w:p w14:paraId="3BC98ECD" w14:textId="77777777" w:rsidR="00D87A81" w:rsidRDefault="00D87A81" w:rsidP="00C7100D"/>
    <w:p w14:paraId="3E78102F" w14:textId="77777777" w:rsidR="00D87A81" w:rsidRDefault="00D87A81" w:rsidP="00C7100D"/>
    <w:p w14:paraId="1F11C061" w14:textId="77777777" w:rsidR="00D87A81" w:rsidRDefault="00D87A81" w:rsidP="00C7100D"/>
    <w:p w14:paraId="070E12E6" w14:textId="77777777" w:rsidR="00D87A81" w:rsidRDefault="00D87A81" w:rsidP="00C7100D"/>
    <w:p w14:paraId="41F7A3DF" w14:textId="77777777" w:rsidR="00D87A81" w:rsidRDefault="00D87A81" w:rsidP="00C7100D"/>
    <w:p w14:paraId="54568331" w14:textId="77777777" w:rsidR="00D87A81" w:rsidRDefault="00D87A81" w:rsidP="00C7100D"/>
    <w:p w14:paraId="15F3DF32" w14:textId="77777777" w:rsidR="00D87A81" w:rsidRDefault="00D87A81" w:rsidP="00C7100D"/>
    <w:p w14:paraId="47C64653" w14:textId="77777777" w:rsidR="00D87A81" w:rsidRDefault="00D87A81" w:rsidP="00C7100D"/>
    <w:p w14:paraId="1C84AABB" w14:textId="77777777" w:rsidR="00D87A81" w:rsidRDefault="00D87A81" w:rsidP="00C7100D"/>
    <w:p w14:paraId="289693D6" w14:textId="77777777" w:rsidR="00D87A81" w:rsidRDefault="00D87A81" w:rsidP="00C7100D"/>
    <w:p w14:paraId="33B252A8" w14:textId="77777777" w:rsidR="00D87A81" w:rsidRDefault="00D87A81" w:rsidP="00C7100D"/>
    <w:p w14:paraId="5B19CFAC" w14:textId="77777777" w:rsidR="00D87A81" w:rsidRDefault="00D87A81" w:rsidP="00C7100D"/>
    <w:p w14:paraId="0840CEC2" w14:textId="77777777" w:rsidR="00D87A81" w:rsidRDefault="00D87A81" w:rsidP="00C7100D"/>
    <w:p w14:paraId="394890B7" w14:textId="77777777" w:rsidR="00D87A81" w:rsidRDefault="00D87A81" w:rsidP="00C7100D"/>
    <w:p w14:paraId="2FE484B6" w14:textId="77777777" w:rsidR="00D87A81" w:rsidRDefault="00D87A81" w:rsidP="00C7100D"/>
    <w:p w14:paraId="6CC417DA" w14:textId="77777777" w:rsidR="00D87A81" w:rsidRDefault="00D87A81" w:rsidP="00C7100D"/>
    <w:p w14:paraId="39D3E8F4" w14:textId="77777777" w:rsidR="00D87A81" w:rsidRDefault="00D87A81" w:rsidP="00C7100D"/>
    <w:p w14:paraId="119C9BB4" w14:textId="77777777" w:rsidR="00D87A81" w:rsidRDefault="00D87A81" w:rsidP="00C7100D"/>
    <w:p w14:paraId="400E11AC" w14:textId="77777777" w:rsidR="00D87A81" w:rsidRDefault="00D87A81" w:rsidP="00C7100D"/>
    <w:p w14:paraId="76C8BFAF" w14:textId="77777777" w:rsidR="00D87A81" w:rsidRDefault="00D87A81" w:rsidP="00C7100D"/>
    <w:p w14:paraId="0E6E925D" w14:textId="77777777" w:rsidR="00D87A81" w:rsidRDefault="00D87A81" w:rsidP="00C7100D"/>
    <w:p w14:paraId="42F1C1F1" w14:textId="77777777" w:rsidR="00D87A81" w:rsidRDefault="00D87A81" w:rsidP="00C7100D"/>
    <w:p w14:paraId="4FAA1151" w14:textId="77777777" w:rsidR="00D87A81" w:rsidRDefault="00D87A81" w:rsidP="00C7100D"/>
    <w:p w14:paraId="4A67374D" w14:textId="77777777" w:rsidR="00D87A81" w:rsidRDefault="00D87A81" w:rsidP="00C7100D"/>
    <w:p w14:paraId="74C16DDF" w14:textId="77777777" w:rsidR="00D87A81" w:rsidRDefault="00D87A81" w:rsidP="00C7100D"/>
    <w:p w14:paraId="3BA0E93E" w14:textId="77777777" w:rsidR="00D87A81" w:rsidRDefault="00D87A81" w:rsidP="00C7100D"/>
    <w:p w14:paraId="2720B249" w14:textId="77777777" w:rsidR="00D87A81" w:rsidRDefault="00D87A81" w:rsidP="00C7100D"/>
    <w:p w14:paraId="2C646E4A" w14:textId="77777777" w:rsidR="00D87A81" w:rsidRDefault="00D87A81" w:rsidP="00C7100D"/>
    <w:p w14:paraId="23E7E992" w14:textId="77777777" w:rsidR="00D87A81" w:rsidRDefault="00D87A81" w:rsidP="00C7100D"/>
    <w:p w14:paraId="12F853F8" w14:textId="77777777" w:rsidR="00D87A81" w:rsidRDefault="00D87A81" w:rsidP="00C7100D"/>
    <w:p w14:paraId="5BBA00F9" w14:textId="77777777" w:rsidR="00D87A81" w:rsidRDefault="00D87A81" w:rsidP="00C7100D"/>
    <w:p w14:paraId="09C42CEC" w14:textId="77777777" w:rsidR="00D87A81" w:rsidRDefault="00D87A81" w:rsidP="00C7100D"/>
    <w:p w14:paraId="45FC12C1" w14:textId="77777777" w:rsidR="00D87A81" w:rsidRDefault="00D87A81" w:rsidP="00C7100D"/>
    <w:p w14:paraId="726858B7" w14:textId="77777777" w:rsidR="00D87A81" w:rsidRDefault="00D87A81" w:rsidP="00C7100D"/>
    <w:p w14:paraId="2820662F" w14:textId="77777777" w:rsidR="00D87A81" w:rsidRDefault="00D87A81" w:rsidP="00C7100D"/>
    <w:p w14:paraId="7DFCDCBB" w14:textId="77777777" w:rsidR="00D87A81" w:rsidRDefault="00D87A81" w:rsidP="00C7100D"/>
    <w:p w14:paraId="68ACF2F5" w14:textId="77777777" w:rsidR="00D87A81" w:rsidRDefault="00D87A81" w:rsidP="00C7100D"/>
    <w:p w14:paraId="4DF1991D" w14:textId="77777777" w:rsidR="00D87A81" w:rsidRDefault="00D87A81" w:rsidP="00C7100D"/>
    <w:p w14:paraId="488BCDE5" w14:textId="77777777" w:rsidR="00D87A81" w:rsidRDefault="00D87A81" w:rsidP="00C7100D"/>
    <w:p w14:paraId="3666944C" w14:textId="77777777" w:rsidR="00D87A81" w:rsidRDefault="00D87A81" w:rsidP="00C7100D"/>
    <w:p w14:paraId="1853F3BD" w14:textId="77777777" w:rsidR="00D87A81" w:rsidRDefault="00D87A81" w:rsidP="00C7100D"/>
    <w:p w14:paraId="67BA621D" w14:textId="77777777" w:rsidR="00D87A81" w:rsidRDefault="00D87A81" w:rsidP="00C7100D"/>
    <w:p w14:paraId="7452E52C" w14:textId="77777777" w:rsidR="00D87A81" w:rsidRDefault="00D87A81" w:rsidP="00C7100D"/>
    <w:p w14:paraId="2B2EC5BE" w14:textId="77777777" w:rsidR="00D87A81" w:rsidRDefault="00D87A81" w:rsidP="00C7100D"/>
    <w:p w14:paraId="3C64CE22" w14:textId="77777777" w:rsidR="00D87A81" w:rsidRDefault="00D87A81" w:rsidP="00C7100D"/>
    <w:p w14:paraId="0244CC77" w14:textId="77777777" w:rsidR="00D87A81" w:rsidRDefault="00D87A81" w:rsidP="00C7100D"/>
    <w:p w14:paraId="2464AA1A" w14:textId="77777777" w:rsidR="00D87A81" w:rsidRDefault="00D87A81" w:rsidP="00C7100D"/>
    <w:p w14:paraId="44DE7C1E" w14:textId="77777777" w:rsidR="00D87A81" w:rsidRDefault="00D87A81" w:rsidP="00C7100D"/>
    <w:p w14:paraId="264C5F1F" w14:textId="77777777" w:rsidR="00D87A81" w:rsidRDefault="00D87A81" w:rsidP="00C7100D"/>
    <w:p w14:paraId="5AE9E208" w14:textId="77777777" w:rsidR="00D87A81" w:rsidRDefault="00D87A81" w:rsidP="00C7100D"/>
    <w:p w14:paraId="59912878" w14:textId="77777777" w:rsidR="00D87A81" w:rsidRDefault="00D87A81" w:rsidP="00C7100D"/>
    <w:p w14:paraId="30CA5C16" w14:textId="77777777" w:rsidR="00D87A81" w:rsidRDefault="00D87A81" w:rsidP="00C7100D"/>
    <w:p w14:paraId="5E3B7F53" w14:textId="77777777" w:rsidR="00D87A81" w:rsidRDefault="00D87A81" w:rsidP="00C7100D"/>
    <w:p w14:paraId="2B9069FF" w14:textId="77777777" w:rsidR="00D87A81" w:rsidRDefault="00D87A81" w:rsidP="00C7100D"/>
    <w:p w14:paraId="5E3F231E" w14:textId="77777777" w:rsidR="00D87A81" w:rsidRDefault="00D87A81" w:rsidP="00C7100D"/>
    <w:p w14:paraId="37331AAE" w14:textId="77777777" w:rsidR="00D87A81" w:rsidRDefault="00D87A81" w:rsidP="00C7100D"/>
    <w:p w14:paraId="3E934473" w14:textId="77777777" w:rsidR="00D87A81" w:rsidRDefault="00D87A81" w:rsidP="00C7100D"/>
    <w:p w14:paraId="32B5D54E" w14:textId="77777777" w:rsidR="00D87A81" w:rsidRDefault="00D87A81" w:rsidP="00C7100D"/>
    <w:p w14:paraId="04C4EFE6" w14:textId="77777777" w:rsidR="00D87A81" w:rsidRDefault="00D87A81" w:rsidP="00C7100D"/>
    <w:p w14:paraId="123406E0" w14:textId="77777777" w:rsidR="00D87A81" w:rsidRDefault="00D87A81" w:rsidP="00C7100D"/>
    <w:p w14:paraId="70F87B51" w14:textId="77777777" w:rsidR="00D87A81" w:rsidRDefault="00D87A81" w:rsidP="00C7100D"/>
    <w:p w14:paraId="079FB842" w14:textId="77777777" w:rsidR="00D87A81" w:rsidRDefault="00D87A81" w:rsidP="00C7100D"/>
    <w:p w14:paraId="156C69C3" w14:textId="77777777" w:rsidR="00D87A81" w:rsidRDefault="00D87A81" w:rsidP="00C7100D"/>
    <w:p w14:paraId="7B2210A3" w14:textId="77777777" w:rsidR="00D87A81" w:rsidRDefault="00D87A81" w:rsidP="00C7100D"/>
    <w:p w14:paraId="64E54342" w14:textId="77777777" w:rsidR="00D87A81" w:rsidRDefault="00D87A81" w:rsidP="00C7100D"/>
    <w:p w14:paraId="4A523988" w14:textId="77777777" w:rsidR="00D87A81" w:rsidRDefault="00D87A81" w:rsidP="00C7100D"/>
    <w:p w14:paraId="4F75E83A" w14:textId="77777777" w:rsidR="00D87A81" w:rsidRDefault="00D87A81" w:rsidP="00C7100D"/>
    <w:p w14:paraId="795AE065" w14:textId="77777777" w:rsidR="00D87A81" w:rsidRDefault="00D87A81" w:rsidP="00C7100D"/>
    <w:p w14:paraId="2E5F6F0A" w14:textId="77777777" w:rsidR="00D87A81" w:rsidRDefault="00D87A81" w:rsidP="00C7100D"/>
    <w:p w14:paraId="1E339F49" w14:textId="77777777" w:rsidR="00D87A81" w:rsidRDefault="00D87A81" w:rsidP="00C7100D"/>
    <w:p w14:paraId="3D728664" w14:textId="77777777" w:rsidR="00D87A81" w:rsidRDefault="00D87A81" w:rsidP="00C7100D"/>
    <w:p w14:paraId="6D9A801E" w14:textId="77777777" w:rsidR="00D87A81" w:rsidRDefault="00D87A81" w:rsidP="00C7100D"/>
    <w:p w14:paraId="5B31FE46" w14:textId="77777777" w:rsidR="00D87A81" w:rsidRDefault="00D87A81" w:rsidP="00C7100D"/>
    <w:p w14:paraId="27F4BB8B" w14:textId="77777777" w:rsidR="00D87A81" w:rsidRDefault="00D87A81" w:rsidP="00C7100D"/>
    <w:p w14:paraId="72CB7D7D" w14:textId="77777777" w:rsidR="00D87A81" w:rsidRDefault="00D87A81" w:rsidP="00C7100D"/>
    <w:p w14:paraId="039A14E2" w14:textId="77777777" w:rsidR="00D87A81" w:rsidRDefault="00D87A81" w:rsidP="00C7100D"/>
    <w:p w14:paraId="491FC7F1" w14:textId="77777777" w:rsidR="00D87A81" w:rsidRDefault="00D87A81" w:rsidP="00C7100D"/>
    <w:p w14:paraId="634637F9" w14:textId="77777777" w:rsidR="00D87A81" w:rsidRDefault="00D87A81" w:rsidP="00C7100D"/>
    <w:p w14:paraId="17DE39FB" w14:textId="77777777" w:rsidR="00D87A81" w:rsidRDefault="00D87A81" w:rsidP="00C7100D"/>
    <w:p w14:paraId="43630296" w14:textId="77777777" w:rsidR="00D87A81" w:rsidRDefault="00D87A81" w:rsidP="00C7100D"/>
    <w:p w14:paraId="48671B5E" w14:textId="77777777" w:rsidR="00D87A81" w:rsidRDefault="00D87A81" w:rsidP="00C7100D"/>
    <w:p w14:paraId="3691CE0D" w14:textId="77777777" w:rsidR="00D87A81" w:rsidRDefault="00D87A81" w:rsidP="00C7100D"/>
    <w:p w14:paraId="129A8797" w14:textId="77777777" w:rsidR="00D87A81" w:rsidRDefault="00D87A81" w:rsidP="00C7100D"/>
    <w:p w14:paraId="4D506E8B" w14:textId="77777777" w:rsidR="00D87A81" w:rsidRDefault="00D87A81" w:rsidP="00C7100D"/>
    <w:p w14:paraId="21AD974D" w14:textId="77777777" w:rsidR="00D87A81" w:rsidRDefault="00D87A81" w:rsidP="00C7100D"/>
    <w:p w14:paraId="1B921F6B" w14:textId="77777777" w:rsidR="00D87A81" w:rsidRDefault="00D87A81" w:rsidP="00C7100D"/>
    <w:p w14:paraId="4FCC196C" w14:textId="77777777" w:rsidR="00D87A81" w:rsidRDefault="00D87A81" w:rsidP="00C7100D"/>
    <w:p w14:paraId="63F81DFF" w14:textId="77777777" w:rsidR="00D87A81" w:rsidRDefault="00D87A81" w:rsidP="00C7100D"/>
    <w:p w14:paraId="40A3B0B4" w14:textId="77777777" w:rsidR="00D87A81" w:rsidRDefault="00D87A81" w:rsidP="00C7100D"/>
    <w:p w14:paraId="62BEC6E6" w14:textId="77777777" w:rsidR="00D87A81" w:rsidRDefault="00D87A81" w:rsidP="00C7100D"/>
    <w:p w14:paraId="4BE159C5" w14:textId="77777777" w:rsidR="00D87A81" w:rsidRDefault="00D87A81" w:rsidP="00C7100D"/>
    <w:p w14:paraId="1F3DA9D8" w14:textId="77777777" w:rsidR="00D87A81" w:rsidRDefault="00D87A81" w:rsidP="00C7100D"/>
    <w:p w14:paraId="1BA97DB1" w14:textId="77777777" w:rsidR="00D87A81" w:rsidRDefault="00D87A81" w:rsidP="00C7100D"/>
    <w:p w14:paraId="5047A7F2" w14:textId="77777777" w:rsidR="00D87A81" w:rsidRDefault="00D87A81" w:rsidP="00C7100D"/>
    <w:p w14:paraId="6802D50A" w14:textId="77777777" w:rsidR="00D87A81" w:rsidRDefault="00D87A81" w:rsidP="00C7100D"/>
    <w:p w14:paraId="4FB3D093" w14:textId="77777777" w:rsidR="00D87A81" w:rsidRDefault="00D87A81" w:rsidP="00C7100D"/>
    <w:p w14:paraId="40557F7A" w14:textId="77777777" w:rsidR="00D87A81" w:rsidRDefault="00D87A81" w:rsidP="00C7100D"/>
    <w:p w14:paraId="2B0850A0" w14:textId="77777777" w:rsidR="00D87A81" w:rsidRDefault="00D87A81" w:rsidP="00C7100D"/>
    <w:p w14:paraId="7909D3C7" w14:textId="77777777" w:rsidR="00D87A81" w:rsidRDefault="00D87A81" w:rsidP="00C7100D"/>
    <w:p w14:paraId="090E6857" w14:textId="77777777" w:rsidR="00D87A81" w:rsidRDefault="00D87A81" w:rsidP="00C7100D"/>
    <w:p w14:paraId="08C58C94" w14:textId="77777777" w:rsidR="00D87A81" w:rsidRDefault="00D87A81" w:rsidP="00C7100D"/>
    <w:p w14:paraId="1DAEBB5F" w14:textId="77777777" w:rsidR="00D87A81" w:rsidRDefault="00D87A81" w:rsidP="00C7100D"/>
    <w:p w14:paraId="5356E86D" w14:textId="77777777" w:rsidR="00D87A81" w:rsidRDefault="00D87A81" w:rsidP="00C7100D"/>
    <w:p w14:paraId="481F9149" w14:textId="77777777" w:rsidR="00D87A81" w:rsidRDefault="00D87A81" w:rsidP="00C7100D"/>
    <w:p w14:paraId="7E1588BD" w14:textId="77777777" w:rsidR="00D87A81" w:rsidRDefault="00D87A81" w:rsidP="00C7100D"/>
    <w:p w14:paraId="1B2BB818" w14:textId="77777777" w:rsidR="00D87A81" w:rsidRDefault="00D87A81" w:rsidP="00C7100D"/>
    <w:p w14:paraId="774226E4" w14:textId="77777777" w:rsidR="00D87A81" w:rsidRDefault="00D87A81" w:rsidP="00C7100D"/>
    <w:p w14:paraId="3FDADF2E" w14:textId="77777777" w:rsidR="00D87A81" w:rsidRDefault="00D87A81" w:rsidP="00C7100D"/>
    <w:p w14:paraId="4AB0C658" w14:textId="77777777" w:rsidR="00D87A81" w:rsidRDefault="00D87A81" w:rsidP="00C7100D"/>
    <w:p w14:paraId="7AB6079D" w14:textId="77777777" w:rsidR="00D87A81" w:rsidRDefault="00D87A81" w:rsidP="00C7100D"/>
    <w:p w14:paraId="344F1696" w14:textId="77777777" w:rsidR="00D87A81" w:rsidRDefault="00D87A81" w:rsidP="00C7100D"/>
    <w:p w14:paraId="59223868" w14:textId="77777777" w:rsidR="00D87A81" w:rsidRDefault="00D87A81" w:rsidP="00C7100D"/>
    <w:p w14:paraId="10DAC54D" w14:textId="77777777" w:rsidR="00D87A81" w:rsidRDefault="00D87A81"/>
    <w:p w14:paraId="33CFD472" w14:textId="77777777" w:rsidR="00D87A81" w:rsidRDefault="00D87A81"/>
    <w:p w14:paraId="4715D91A" w14:textId="77777777" w:rsidR="00D87A81" w:rsidRDefault="00D87A81" w:rsidP="007E096A"/>
    <w:p w14:paraId="2C36A36C" w14:textId="77777777" w:rsidR="00D87A81" w:rsidRDefault="00D87A81" w:rsidP="007E096A"/>
    <w:p w14:paraId="47282C11" w14:textId="77777777" w:rsidR="00D87A81" w:rsidRDefault="00D87A81" w:rsidP="009046C2"/>
    <w:p w14:paraId="6B2F6D1A" w14:textId="77777777" w:rsidR="00D87A81" w:rsidRDefault="00D87A81" w:rsidP="009046C2"/>
    <w:p w14:paraId="157971FD" w14:textId="77777777" w:rsidR="00D87A81" w:rsidRDefault="00D87A81" w:rsidP="009046C2"/>
    <w:p w14:paraId="6F16ADFB" w14:textId="77777777" w:rsidR="00D87A81" w:rsidRDefault="00D87A81"/>
    <w:p w14:paraId="541D636E" w14:textId="77777777" w:rsidR="00D87A81" w:rsidRDefault="00D87A81"/>
  </w:endnote>
  <w:endnote w:type="continuationSeparator" w:id="0">
    <w:p w14:paraId="68A9B101" w14:textId="77777777" w:rsidR="00D87A81" w:rsidRDefault="00D87A81" w:rsidP="00C7100D">
      <w:r>
        <w:continuationSeparator/>
      </w:r>
    </w:p>
    <w:p w14:paraId="50F87404" w14:textId="77777777" w:rsidR="00D87A81" w:rsidRDefault="00D87A81" w:rsidP="00C7100D"/>
    <w:p w14:paraId="66879292" w14:textId="77777777" w:rsidR="00D87A81" w:rsidRDefault="00D87A81" w:rsidP="00C7100D"/>
    <w:p w14:paraId="7A0ED210" w14:textId="77777777" w:rsidR="00D87A81" w:rsidRDefault="00D87A81" w:rsidP="00C7100D"/>
    <w:p w14:paraId="259DA6A7" w14:textId="77777777" w:rsidR="00D87A81" w:rsidRDefault="00D87A81" w:rsidP="00C7100D"/>
    <w:p w14:paraId="2C0F0B71" w14:textId="77777777" w:rsidR="00D87A81" w:rsidRDefault="00D87A81" w:rsidP="00C7100D"/>
    <w:p w14:paraId="5836BF6C" w14:textId="77777777" w:rsidR="00D87A81" w:rsidRDefault="00D87A81" w:rsidP="00C7100D"/>
    <w:p w14:paraId="475A761D" w14:textId="77777777" w:rsidR="00D87A81" w:rsidRDefault="00D87A81" w:rsidP="00C7100D"/>
    <w:p w14:paraId="7472153E" w14:textId="77777777" w:rsidR="00D87A81" w:rsidRDefault="00D87A81" w:rsidP="00C7100D"/>
    <w:p w14:paraId="57A5DC24" w14:textId="77777777" w:rsidR="00D87A81" w:rsidRDefault="00D87A81" w:rsidP="00C7100D"/>
    <w:p w14:paraId="10FB2B38" w14:textId="77777777" w:rsidR="00D87A81" w:rsidRDefault="00D87A81" w:rsidP="00C7100D"/>
    <w:p w14:paraId="0EB5CA87" w14:textId="77777777" w:rsidR="00D87A81" w:rsidRDefault="00D87A81" w:rsidP="00C7100D"/>
    <w:p w14:paraId="6F2765F2" w14:textId="77777777" w:rsidR="00D87A81" w:rsidRDefault="00D87A81" w:rsidP="00C7100D"/>
    <w:p w14:paraId="557EEB00" w14:textId="77777777" w:rsidR="00D87A81" w:rsidRDefault="00D87A81" w:rsidP="00C7100D"/>
    <w:p w14:paraId="010A4309" w14:textId="77777777" w:rsidR="00D87A81" w:rsidRDefault="00D87A81" w:rsidP="00C7100D"/>
    <w:p w14:paraId="01BA5031" w14:textId="77777777" w:rsidR="00D87A81" w:rsidRDefault="00D87A81" w:rsidP="00C7100D"/>
    <w:p w14:paraId="63A329D0" w14:textId="77777777" w:rsidR="00D87A81" w:rsidRDefault="00D87A81" w:rsidP="00C7100D"/>
    <w:p w14:paraId="0587F6E1" w14:textId="77777777" w:rsidR="00D87A81" w:rsidRDefault="00D87A81" w:rsidP="00C7100D"/>
    <w:p w14:paraId="4C16C697" w14:textId="77777777" w:rsidR="00D87A81" w:rsidRDefault="00D87A81" w:rsidP="00C7100D"/>
    <w:p w14:paraId="20CD792E" w14:textId="77777777" w:rsidR="00D87A81" w:rsidRDefault="00D87A81" w:rsidP="00C7100D"/>
    <w:p w14:paraId="05AEA9E3" w14:textId="77777777" w:rsidR="00D87A81" w:rsidRDefault="00D87A81" w:rsidP="00C7100D"/>
    <w:p w14:paraId="18B82A95" w14:textId="77777777" w:rsidR="00D87A81" w:rsidRDefault="00D87A81" w:rsidP="00C7100D"/>
    <w:p w14:paraId="6C4643AF" w14:textId="77777777" w:rsidR="00D87A81" w:rsidRDefault="00D87A81" w:rsidP="00C7100D"/>
    <w:p w14:paraId="5E9F7B32" w14:textId="77777777" w:rsidR="00D87A81" w:rsidRDefault="00D87A81" w:rsidP="00C7100D"/>
    <w:p w14:paraId="2746194A" w14:textId="77777777" w:rsidR="00D87A81" w:rsidRDefault="00D87A81" w:rsidP="00C7100D"/>
    <w:p w14:paraId="4744E37B" w14:textId="77777777" w:rsidR="00D87A81" w:rsidRDefault="00D87A81" w:rsidP="00C7100D"/>
    <w:p w14:paraId="38D7B6FB" w14:textId="77777777" w:rsidR="00D87A81" w:rsidRDefault="00D87A81" w:rsidP="00C7100D"/>
    <w:p w14:paraId="46939818" w14:textId="77777777" w:rsidR="00D87A81" w:rsidRDefault="00D87A81" w:rsidP="00C7100D"/>
    <w:p w14:paraId="273EB38D" w14:textId="77777777" w:rsidR="00D87A81" w:rsidRDefault="00D87A81" w:rsidP="00C7100D"/>
    <w:p w14:paraId="2B7AF21B" w14:textId="77777777" w:rsidR="00D87A81" w:rsidRDefault="00D87A81" w:rsidP="00C7100D"/>
    <w:p w14:paraId="26A6AD08" w14:textId="77777777" w:rsidR="00D87A81" w:rsidRDefault="00D87A81" w:rsidP="00C7100D"/>
    <w:p w14:paraId="6348E0B9" w14:textId="77777777" w:rsidR="00D87A81" w:rsidRDefault="00D87A81" w:rsidP="00C7100D"/>
    <w:p w14:paraId="7DE20AB8" w14:textId="77777777" w:rsidR="00D87A81" w:rsidRDefault="00D87A81" w:rsidP="00C7100D"/>
    <w:p w14:paraId="63C23C2A" w14:textId="77777777" w:rsidR="00D87A81" w:rsidRDefault="00D87A81" w:rsidP="00C7100D"/>
    <w:p w14:paraId="2D8AF2E6" w14:textId="77777777" w:rsidR="00D87A81" w:rsidRDefault="00D87A81" w:rsidP="00C7100D"/>
    <w:p w14:paraId="46951AA6" w14:textId="77777777" w:rsidR="00D87A81" w:rsidRDefault="00D87A81" w:rsidP="00C7100D"/>
    <w:p w14:paraId="612C3BE0" w14:textId="77777777" w:rsidR="00D87A81" w:rsidRDefault="00D87A81" w:rsidP="00C7100D"/>
    <w:p w14:paraId="7901FDF4" w14:textId="77777777" w:rsidR="00D87A81" w:rsidRDefault="00D87A81" w:rsidP="00C7100D"/>
    <w:p w14:paraId="5C7863F6" w14:textId="77777777" w:rsidR="00D87A81" w:rsidRDefault="00D87A81" w:rsidP="00C7100D"/>
    <w:p w14:paraId="119FCAFB" w14:textId="77777777" w:rsidR="00D87A81" w:rsidRDefault="00D87A81" w:rsidP="00C7100D"/>
    <w:p w14:paraId="3A3AC744" w14:textId="77777777" w:rsidR="00D87A81" w:rsidRDefault="00D87A81" w:rsidP="00C7100D"/>
    <w:p w14:paraId="7BFB4B80" w14:textId="77777777" w:rsidR="00D87A81" w:rsidRDefault="00D87A81" w:rsidP="00C7100D"/>
    <w:p w14:paraId="728C587F" w14:textId="77777777" w:rsidR="00D87A81" w:rsidRDefault="00D87A81" w:rsidP="00C7100D"/>
    <w:p w14:paraId="0D2BE8AA" w14:textId="77777777" w:rsidR="00D87A81" w:rsidRDefault="00D87A81" w:rsidP="00C7100D"/>
    <w:p w14:paraId="68898438" w14:textId="77777777" w:rsidR="00D87A81" w:rsidRDefault="00D87A81" w:rsidP="00C7100D"/>
    <w:p w14:paraId="7EA2369A" w14:textId="77777777" w:rsidR="00D87A81" w:rsidRDefault="00D87A81" w:rsidP="00C7100D"/>
    <w:p w14:paraId="30159F1E" w14:textId="77777777" w:rsidR="00D87A81" w:rsidRDefault="00D87A81" w:rsidP="00C7100D"/>
    <w:p w14:paraId="48860E66" w14:textId="77777777" w:rsidR="00D87A81" w:rsidRDefault="00D87A81" w:rsidP="00C7100D"/>
    <w:p w14:paraId="59E34A5A" w14:textId="77777777" w:rsidR="00D87A81" w:rsidRDefault="00D87A81" w:rsidP="00C7100D"/>
    <w:p w14:paraId="7FA83CBA" w14:textId="77777777" w:rsidR="00D87A81" w:rsidRDefault="00D87A81" w:rsidP="00C7100D"/>
    <w:p w14:paraId="742EAA32" w14:textId="77777777" w:rsidR="00D87A81" w:rsidRDefault="00D87A81" w:rsidP="00C7100D"/>
    <w:p w14:paraId="3D443F78" w14:textId="77777777" w:rsidR="00D87A81" w:rsidRDefault="00D87A81" w:rsidP="00C7100D"/>
    <w:p w14:paraId="7E43A972" w14:textId="77777777" w:rsidR="00D87A81" w:rsidRDefault="00D87A81" w:rsidP="00C7100D"/>
    <w:p w14:paraId="04C865DD" w14:textId="77777777" w:rsidR="00D87A81" w:rsidRDefault="00D87A81" w:rsidP="00C7100D"/>
    <w:p w14:paraId="16F8950C" w14:textId="77777777" w:rsidR="00D87A81" w:rsidRDefault="00D87A81" w:rsidP="00C7100D"/>
    <w:p w14:paraId="597AA4F4" w14:textId="77777777" w:rsidR="00D87A81" w:rsidRDefault="00D87A81" w:rsidP="00C7100D"/>
    <w:p w14:paraId="51171C4D" w14:textId="77777777" w:rsidR="00D87A81" w:rsidRDefault="00D87A81" w:rsidP="00C7100D"/>
    <w:p w14:paraId="7EA592E1" w14:textId="77777777" w:rsidR="00D87A81" w:rsidRDefault="00D87A81" w:rsidP="00C7100D"/>
    <w:p w14:paraId="3100CAEF" w14:textId="77777777" w:rsidR="00D87A81" w:rsidRDefault="00D87A81" w:rsidP="00C7100D"/>
    <w:p w14:paraId="0675FCC8" w14:textId="77777777" w:rsidR="00D87A81" w:rsidRDefault="00D87A81" w:rsidP="00C7100D"/>
    <w:p w14:paraId="776F42D8" w14:textId="77777777" w:rsidR="00D87A81" w:rsidRDefault="00D87A81" w:rsidP="00C7100D"/>
    <w:p w14:paraId="02644F89" w14:textId="77777777" w:rsidR="00D87A81" w:rsidRDefault="00D87A81" w:rsidP="00C7100D"/>
    <w:p w14:paraId="5D4BE002" w14:textId="77777777" w:rsidR="00D87A81" w:rsidRDefault="00D87A81" w:rsidP="00C7100D"/>
    <w:p w14:paraId="42DD9122" w14:textId="77777777" w:rsidR="00D87A81" w:rsidRDefault="00D87A81" w:rsidP="00C7100D"/>
    <w:p w14:paraId="49159F1E" w14:textId="77777777" w:rsidR="00D87A81" w:rsidRDefault="00D87A81" w:rsidP="00C7100D"/>
    <w:p w14:paraId="5D860C9A" w14:textId="77777777" w:rsidR="00D87A81" w:rsidRDefault="00D87A81" w:rsidP="00C7100D"/>
    <w:p w14:paraId="7A9E4D74" w14:textId="77777777" w:rsidR="00D87A81" w:rsidRDefault="00D87A81" w:rsidP="00C7100D"/>
    <w:p w14:paraId="260E4F5B" w14:textId="77777777" w:rsidR="00D87A81" w:rsidRDefault="00D87A81" w:rsidP="00C7100D"/>
    <w:p w14:paraId="0E072569" w14:textId="77777777" w:rsidR="00D87A81" w:rsidRDefault="00D87A81" w:rsidP="00C7100D"/>
    <w:p w14:paraId="4332EE55" w14:textId="77777777" w:rsidR="00D87A81" w:rsidRDefault="00D87A81" w:rsidP="00C7100D"/>
    <w:p w14:paraId="13EE0DC5" w14:textId="77777777" w:rsidR="00D87A81" w:rsidRDefault="00D87A81" w:rsidP="00C7100D"/>
    <w:p w14:paraId="2E92FEB5" w14:textId="77777777" w:rsidR="00D87A81" w:rsidRDefault="00D87A81" w:rsidP="00C7100D"/>
    <w:p w14:paraId="58422BD0" w14:textId="77777777" w:rsidR="00D87A81" w:rsidRDefault="00D87A81" w:rsidP="00C7100D"/>
    <w:p w14:paraId="7D979E07" w14:textId="77777777" w:rsidR="00D87A81" w:rsidRDefault="00D87A81" w:rsidP="00C7100D"/>
    <w:p w14:paraId="3C968015" w14:textId="77777777" w:rsidR="00D87A81" w:rsidRDefault="00D87A81" w:rsidP="00C7100D"/>
    <w:p w14:paraId="74BC841C" w14:textId="77777777" w:rsidR="00D87A81" w:rsidRDefault="00D87A81" w:rsidP="00C7100D"/>
    <w:p w14:paraId="7F25283E" w14:textId="77777777" w:rsidR="00D87A81" w:rsidRDefault="00D87A81" w:rsidP="00C7100D"/>
    <w:p w14:paraId="4F85DF50" w14:textId="77777777" w:rsidR="00D87A81" w:rsidRDefault="00D87A81" w:rsidP="00C7100D"/>
    <w:p w14:paraId="5DD4E597" w14:textId="77777777" w:rsidR="00D87A81" w:rsidRDefault="00D87A81" w:rsidP="00C7100D"/>
    <w:p w14:paraId="4B78B06A" w14:textId="77777777" w:rsidR="00D87A81" w:rsidRDefault="00D87A81" w:rsidP="00C7100D"/>
    <w:p w14:paraId="7014B530" w14:textId="77777777" w:rsidR="00D87A81" w:rsidRDefault="00D87A81" w:rsidP="00C7100D"/>
    <w:p w14:paraId="6577D4BE" w14:textId="77777777" w:rsidR="00D87A81" w:rsidRDefault="00D87A81" w:rsidP="00C7100D"/>
    <w:p w14:paraId="412962DA" w14:textId="77777777" w:rsidR="00D87A81" w:rsidRDefault="00D87A81" w:rsidP="00C7100D"/>
    <w:p w14:paraId="6BC21943" w14:textId="77777777" w:rsidR="00D87A81" w:rsidRDefault="00D87A81" w:rsidP="00C7100D"/>
    <w:p w14:paraId="105017E7" w14:textId="77777777" w:rsidR="00D87A81" w:rsidRDefault="00D87A81" w:rsidP="00C7100D"/>
    <w:p w14:paraId="6BB1B66F" w14:textId="77777777" w:rsidR="00D87A81" w:rsidRDefault="00D87A81" w:rsidP="00C7100D"/>
    <w:p w14:paraId="1BB09F09" w14:textId="77777777" w:rsidR="00D87A81" w:rsidRDefault="00D87A81" w:rsidP="00C7100D"/>
    <w:p w14:paraId="61D1E686" w14:textId="77777777" w:rsidR="00D87A81" w:rsidRDefault="00D87A81" w:rsidP="00C7100D"/>
    <w:p w14:paraId="4C857CBE" w14:textId="77777777" w:rsidR="00D87A81" w:rsidRDefault="00D87A81" w:rsidP="00C7100D"/>
    <w:p w14:paraId="380F6B9A" w14:textId="77777777" w:rsidR="00D87A81" w:rsidRDefault="00D87A81" w:rsidP="00C7100D"/>
    <w:p w14:paraId="429FBFF9" w14:textId="77777777" w:rsidR="00D87A81" w:rsidRDefault="00D87A81" w:rsidP="00C7100D"/>
    <w:p w14:paraId="059482CF" w14:textId="77777777" w:rsidR="00D87A81" w:rsidRDefault="00D87A81" w:rsidP="00C7100D"/>
    <w:p w14:paraId="2D6B0063" w14:textId="77777777" w:rsidR="00D87A81" w:rsidRDefault="00D87A81" w:rsidP="00C7100D"/>
    <w:p w14:paraId="7CFAB0D9" w14:textId="77777777" w:rsidR="00D87A81" w:rsidRDefault="00D87A81" w:rsidP="00C7100D"/>
    <w:p w14:paraId="385F81B3" w14:textId="77777777" w:rsidR="00D87A81" w:rsidRDefault="00D87A81" w:rsidP="00C7100D"/>
    <w:p w14:paraId="42FF7616" w14:textId="77777777" w:rsidR="00D87A81" w:rsidRDefault="00D87A81" w:rsidP="00C7100D"/>
    <w:p w14:paraId="5D61FD76" w14:textId="77777777" w:rsidR="00D87A81" w:rsidRDefault="00D87A81" w:rsidP="00C7100D"/>
    <w:p w14:paraId="13457F0C" w14:textId="77777777" w:rsidR="00D87A81" w:rsidRDefault="00D87A81" w:rsidP="00C7100D"/>
    <w:p w14:paraId="6C27A767" w14:textId="77777777" w:rsidR="00D87A81" w:rsidRDefault="00D87A81" w:rsidP="00C7100D"/>
    <w:p w14:paraId="484E1586" w14:textId="77777777" w:rsidR="00D87A81" w:rsidRDefault="00D87A81" w:rsidP="00C7100D"/>
    <w:p w14:paraId="769CA04D" w14:textId="77777777" w:rsidR="00D87A81" w:rsidRDefault="00D87A81" w:rsidP="00C7100D"/>
    <w:p w14:paraId="71BE9604" w14:textId="77777777" w:rsidR="00D87A81" w:rsidRDefault="00D87A81" w:rsidP="00C7100D"/>
    <w:p w14:paraId="378E14F5" w14:textId="77777777" w:rsidR="00D87A81" w:rsidRDefault="00D87A81" w:rsidP="00C7100D"/>
    <w:p w14:paraId="60C6DE6F" w14:textId="77777777" w:rsidR="00D87A81" w:rsidRDefault="00D87A81" w:rsidP="00C7100D"/>
    <w:p w14:paraId="48502396" w14:textId="77777777" w:rsidR="00D87A81" w:rsidRDefault="00D87A81" w:rsidP="00C7100D"/>
    <w:p w14:paraId="45721479" w14:textId="77777777" w:rsidR="00D87A81" w:rsidRDefault="00D87A81" w:rsidP="00C7100D"/>
    <w:p w14:paraId="44883DC6" w14:textId="77777777" w:rsidR="00D87A81" w:rsidRDefault="00D87A81" w:rsidP="00C7100D"/>
    <w:p w14:paraId="39B6AA46" w14:textId="77777777" w:rsidR="00D87A81" w:rsidRDefault="00D87A81" w:rsidP="00C7100D"/>
    <w:p w14:paraId="2FAF1500" w14:textId="77777777" w:rsidR="00D87A81" w:rsidRDefault="00D87A81" w:rsidP="00C7100D"/>
    <w:p w14:paraId="6AC5651C" w14:textId="77777777" w:rsidR="00D87A81" w:rsidRDefault="00D87A81" w:rsidP="00C7100D"/>
    <w:p w14:paraId="31C4C148" w14:textId="77777777" w:rsidR="00D87A81" w:rsidRDefault="00D87A81" w:rsidP="00C7100D"/>
    <w:p w14:paraId="6437C663" w14:textId="77777777" w:rsidR="00D87A81" w:rsidRDefault="00D87A81" w:rsidP="00C7100D"/>
    <w:p w14:paraId="4AC2BEFF" w14:textId="77777777" w:rsidR="00D87A81" w:rsidRDefault="00D87A81" w:rsidP="00C7100D"/>
    <w:p w14:paraId="2C262038" w14:textId="77777777" w:rsidR="00D87A81" w:rsidRDefault="00D87A81" w:rsidP="00C7100D"/>
    <w:p w14:paraId="4DAEC72E" w14:textId="77777777" w:rsidR="00D87A81" w:rsidRDefault="00D87A81" w:rsidP="00C7100D"/>
    <w:p w14:paraId="451C0A73" w14:textId="77777777" w:rsidR="00D87A81" w:rsidRDefault="00D87A81" w:rsidP="00C7100D"/>
    <w:p w14:paraId="5FC9B657" w14:textId="77777777" w:rsidR="00D87A81" w:rsidRDefault="00D87A81" w:rsidP="00C7100D"/>
    <w:p w14:paraId="58651C45" w14:textId="77777777" w:rsidR="00D87A81" w:rsidRDefault="00D87A81" w:rsidP="00C7100D"/>
    <w:p w14:paraId="39FA55CA" w14:textId="77777777" w:rsidR="00D87A81" w:rsidRDefault="00D87A81" w:rsidP="00C7100D"/>
    <w:p w14:paraId="53B9EE3D" w14:textId="77777777" w:rsidR="00D87A81" w:rsidRDefault="00D87A81" w:rsidP="00C7100D"/>
    <w:p w14:paraId="1EF57B6B" w14:textId="77777777" w:rsidR="00D87A81" w:rsidRDefault="00D87A81" w:rsidP="00C7100D"/>
    <w:p w14:paraId="4A8C88DE" w14:textId="77777777" w:rsidR="00D87A81" w:rsidRDefault="00D87A81" w:rsidP="00C7100D"/>
    <w:p w14:paraId="0C6B940E" w14:textId="77777777" w:rsidR="00D87A81" w:rsidRDefault="00D87A81" w:rsidP="00C7100D"/>
    <w:p w14:paraId="161B83AD" w14:textId="77777777" w:rsidR="00D87A81" w:rsidRDefault="00D87A81" w:rsidP="00C7100D"/>
    <w:p w14:paraId="38974C3B" w14:textId="77777777" w:rsidR="00D87A81" w:rsidRDefault="00D87A81" w:rsidP="00C7100D"/>
    <w:p w14:paraId="1F5438BF" w14:textId="77777777" w:rsidR="00D87A81" w:rsidRDefault="00D87A81" w:rsidP="00C7100D"/>
    <w:p w14:paraId="7D11AB89" w14:textId="77777777" w:rsidR="00D87A81" w:rsidRDefault="00D87A81" w:rsidP="00C7100D"/>
    <w:p w14:paraId="29EE90CB" w14:textId="77777777" w:rsidR="00D87A81" w:rsidRDefault="00D87A81" w:rsidP="00C7100D"/>
    <w:p w14:paraId="4035967C" w14:textId="77777777" w:rsidR="00D87A81" w:rsidRDefault="00D87A81" w:rsidP="00C7100D"/>
    <w:p w14:paraId="62DAEB9C" w14:textId="77777777" w:rsidR="00D87A81" w:rsidRDefault="00D87A81" w:rsidP="00C7100D"/>
    <w:p w14:paraId="038DB457" w14:textId="77777777" w:rsidR="00D87A81" w:rsidRDefault="00D87A81" w:rsidP="00C7100D"/>
    <w:p w14:paraId="6E4C19F6" w14:textId="77777777" w:rsidR="00D87A81" w:rsidRDefault="00D87A81" w:rsidP="00C7100D"/>
    <w:p w14:paraId="788CE095" w14:textId="77777777" w:rsidR="00D87A81" w:rsidRDefault="00D87A81" w:rsidP="00C7100D"/>
    <w:p w14:paraId="4F90BBD3" w14:textId="77777777" w:rsidR="00D87A81" w:rsidRDefault="00D87A81" w:rsidP="00C7100D"/>
    <w:p w14:paraId="7E8265B1" w14:textId="77777777" w:rsidR="00D87A81" w:rsidRDefault="00D87A81" w:rsidP="00C7100D"/>
    <w:p w14:paraId="6B84218C" w14:textId="77777777" w:rsidR="00D87A81" w:rsidRDefault="00D87A81" w:rsidP="00C7100D"/>
    <w:p w14:paraId="4707E794" w14:textId="77777777" w:rsidR="00D87A81" w:rsidRDefault="00D87A81" w:rsidP="00C7100D"/>
    <w:p w14:paraId="154BEC04" w14:textId="77777777" w:rsidR="00D87A81" w:rsidRDefault="00D87A81" w:rsidP="00C7100D"/>
    <w:p w14:paraId="1CAA015D" w14:textId="77777777" w:rsidR="00D87A81" w:rsidRDefault="00D87A81" w:rsidP="00C7100D"/>
    <w:p w14:paraId="41031132" w14:textId="77777777" w:rsidR="00D87A81" w:rsidRDefault="00D87A81" w:rsidP="00C7100D"/>
    <w:p w14:paraId="2DB77EC9" w14:textId="77777777" w:rsidR="00D87A81" w:rsidRDefault="00D87A81" w:rsidP="00C7100D"/>
    <w:p w14:paraId="7387B3C4" w14:textId="77777777" w:rsidR="00D87A81" w:rsidRDefault="00D87A81" w:rsidP="00C7100D"/>
    <w:p w14:paraId="380862BC" w14:textId="77777777" w:rsidR="00D87A81" w:rsidRDefault="00D87A81" w:rsidP="00C7100D"/>
    <w:p w14:paraId="34C09BF1" w14:textId="77777777" w:rsidR="00D87A81" w:rsidRDefault="00D87A81"/>
    <w:p w14:paraId="5C2B37A1" w14:textId="77777777" w:rsidR="00D87A81" w:rsidRDefault="00D87A81"/>
    <w:p w14:paraId="0101F57B" w14:textId="77777777" w:rsidR="00D87A81" w:rsidRDefault="00D87A81" w:rsidP="007E096A"/>
    <w:p w14:paraId="433328EE" w14:textId="77777777" w:rsidR="00D87A81" w:rsidRDefault="00D87A81" w:rsidP="007E096A"/>
    <w:p w14:paraId="1CB6039D" w14:textId="77777777" w:rsidR="00D87A81" w:rsidRDefault="00D87A81" w:rsidP="009046C2"/>
    <w:p w14:paraId="0DB5521D" w14:textId="77777777" w:rsidR="00D87A81" w:rsidRDefault="00D87A81" w:rsidP="009046C2"/>
    <w:p w14:paraId="001BDF3B" w14:textId="77777777" w:rsidR="00D87A81" w:rsidRDefault="00D87A81" w:rsidP="009046C2"/>
    <w:p w14:paraId="484F92DB" w14:textId="77777777" w:rsidR="00D87A81" w:rsidRDefault="00D87A81"/>
    <w:p w14:paraId="2FC1ACC9" w14:textId="77777777" w:rsidR="00D87A81" w:rsidRDefault="00D87A81"/>
  </w:endnote>
  <w:endnote w:type="continuationNotice" w:id="1">
    <w:p w14:paraId="25789DB4" w14:textId="77777777" w:rsidR="00D87A81" w:rsidRDefault="00D87A81" w:rsidP="00C7100D"/>
    <w:p w14:paraId="1F46DA49" w14:textId="77777777" w:rsidR="00D87A81" w:rsidRDefault="00D87A81" w:rsidP="00C7100D"/>
    <w:p w14:paraId="7C30D877" w14:textId="77777777" w:rsidR="00D87A81" w:rsidRDefault="00D87A81" w:rsidP="00C7100D"/>
    <w:p w14:paraId="78ED450A" w14:textId="77777777" w:rsidR="00D87A81" w:rsidRDefault="00D87A81" w:rsidP="00C7100D"/>
    <w:p w14:paraId="417E7B8E" w14:textId="77777777" w:rsidR="00D87A81" w:rsidRDefault="00D87A81" w:rsidP="00C7100D"/>
    <w:p w14:paraId="2C56D838" w14:textId="77777777" w:rsidR="00D87A81" w:rsidRDefault="00D87A81" w:rsidP="00C7100D"/>
    <w:p w14:paraId="1AB1A9D2" w14:textId="77777777" w:rsidR="00D87A81" w:rsidRDefault="00D87A81" w:rsidP="00C7100D"/>
    <w:p w14:paraId="2CCCB016" w14:textId="77777777" w:rsidR="00D87A81" w:rsidRDefault="00D87A81" w:rsidP="00C7100D"/>
    <w:p w14:paraId="438C0AD1" w14:textId="77777777" w:rsidR="00D87A81" w:rsidRDefault="00D87A81" w:rsidP="00C7100D"/>
    <w:p w14:paraId="6E87D10F" w14:textId="77777777" w:rsidR="00D87A81" w:rsidRDefault="00D87A81" w:rsidP="00C7100D"/>
    <w:p w14:paraId="6B6C242F" w14:textId="77777777" w:rsidR="00D87A81" w:rsidRDefault="00D87A81" w:rsidP="00C7100D"/>
    <w:p w14:paraId="2EB5031B" w14:textId="77777777" w:rsidR="00D87A81" w:rsidRDefault="00D87A81" w:rsidP="00C7100D"/>
    <w:p w14:paraId="7144E92A" w14:textId="77777777" w:rsidR="00D87A81" w:rsidRDefault="00D87A81" w:rsidP="00C7100D"/>
    <w:p w14:paraId="7BB1DF99" w14:textId="77777777" w:rsidR="00D87A81" w:rsidRDefault="00D87A81" w:rsidP="00C7100D"/>
    <w:p w14:paraId="71DBEDC9" w14:textId="77777777" w:rsidR="00D87A81" w:rsidRDefault="00D87A81" w:rsidP="00C7100D"/>
    <w:p w14:paraId="1D3E25F1" w14:textId="77777777" w:rsidR="00D87A81" w:rsidRDefault="00D87A81" w:rsidP="00C7100D"/>
    <w:p w14:paraId="74425402" w14:textId="77777777" w:rsidR="00D87A81" w:rsidRDefault="00D87A81" w:rsidP="00C7100D"/>
    <w:p w14:paraId="2F9DB92E" w14:textId="77777777" w:rsidR="00D87A81" w:rsidRDefault="00D87A81" w:rsidP="00C7100D"/>
    <w:p w14:paraId="50D5D547" w14:textId="77777777" w:rsidR="00D87A81" w:rsidRDefault="00D87A81" w:rsidP="00C7100D"/>
    <w:p w14:paraId="3663EE25" w14:textId="77777777" w:rsidR="00D87A81" w:rsidRDefault="00D87A81" w:rsidP="00C7100D"/>
    <w:p w14:paraId="32B3C3C1" w14:textId="77777777" w:rsidR="00D87A81" w:rsidRDefault="00D87A81" w:rsidP="00C7100D"/>
    <w:p w14:paraId="35699370" w14:textId="77777777" w:rsidR="00D87A81" w:rsidRDefault="00D87A81" w:rsidP="00C7100D"/>
    <w:p w14:paraId="2E49FEBD" w14:textId="77777777" w:rsidR="00D87A81" w:rsidRDefault="00D87A81" w:rsidP="00C7100D"/>
    <w:p w14:paraId="67BE6456" w14:textId="77777777" w:rsidR="00D87A81" w:rsidRDefault="00D87A81" w:rsidP="00C7100D"/>
    <w:p w14:paraId="0E1C229E" w14:textId="77777777" w:rsidR="00D87A81" w:rsidRDefault="00D87A81" w:rsidP="00C7100D"/>
    <w:p w14:paraId="6868C609" w14:textId="77777777" w:rsidR="00D87A81" w:rsidRDefault="00D87A81" w:rsidP="00C7100D"/>
    <w:p w14:paraId="168241C8" w14:textId="77777777" w:rsidR="00D87A81" w:rsidRDefault="00D87A81" w:rsidP="00C7100D"/>
    <w:p w14:paraId="1E224876" w14:textId="77777777" w:rsidR="00D87A81" w:rsidRDefault="00D87A81" w:rsidP="00C7100D"/>
    <w:p w14:paraId="24429030" w14:textId="77777777" w:rsidR="00D87A81" w:rsidRDefault="00D87A81" w:rsidP="00C7100D"/>
    <w:p w14:paraId="28A2598E" w14:textId="77777777" w:rsidR="00D87A81" w:rsidRDefault="00D87A81" w:rsidP="00C7100D"/>
    <w:p w14:paraId="77526770" w14:textId="77777777" w:rsidR="00D87A81" w:rsidRDefault="00D87A81" w:rsidP="00C7100D"/>
    <w:p w14:paraId="2F571F23" w14:textId="77777777" w:rsidR="00D87A81" w:rsidRDefault="00D87A81" w:rsidP="00C7100D"/>
    <w:p w14:paraId="3C524779" w14:textId="77777777" w:rsidR="00D87A81" w:rsidRDefault="00D87A81" w:rsidP="00C7100D"/>
    <w:p w14:paraId="3B8CCAEB" w14:textId="77777777" w:rsidR="00D87A81" w:rsidRDefault="00D87A81" w:rsidP="00C7100D"/>
    <w:p w14:paraId="23516AAC" w14:textId="77777777" w:rsidR="00D87A81" w:rsidRDefault="00D87A81" w:rsidP="00C7100D"/>
    <w:p w14:paraId="0575FF09" w14:textId="77777777" w:rsidR="00D87A81" w:rsidRDefault="00D87A81" w:rsidP="00C7100D"/>
    <w:p w14:paraId="1AC5B8BD" w14:textId="77777777" w:rsidR="00D87A81" w:rsidRDefault="00D87A81" w:rsidP="00C7100D"/>
    <w:p w14:paraId="2E4CF48A" w14:textId="77777777" w:rsidR="00D87A81" w:rsidRDefault="00D87A81" w:rsidP="00C7100D"/>
    <w:p w14:paraId="594E2FB8" w14:textId="77777777" w:rsidR="00D87A81" w:rsidRDefault="00D87A81" w:rsidP="00C7100D"/>
    <w:p w14:paraId="27897AAA" w14:textId="77777777" w:rsidR="00D87A81" w:rsidRDefault="00D87A81" w:rsidP="00C7100D"/>
    <w:p w14:paraId="603396E9" w14:textId="77777777" w:rsidR="00D87A81" w:rsidRDefault="00D87A81" w:rsidP="00C7100D"/>
    <w:p w14:paraId="3631499A" w14:textId="77777777" w:rsidR="00D87A81" w:rsidRDefault="00D87A81" w:rsidP="00C7100D"/>
    <w:p w14:paraId="1BE1746F" w14:textId="77777777" w:rsidR="00D87A81" w:rsidRDefault="00D87A81" w:rsidP="00C7100D"/>
    <w:p w14:paraId="333C97D9" w14:textId="77777777" w:rsidR="00D87A81" w:rsidRDefault="00D87A81" w:rsidP="00C7100D"/>
    <w:p w14:paraId="369A2B49" w14:textId="77777777" w:rsidR="00D87A81" w:rsidRDefault="00D87A81" w:rsidP="00C7100D"/>
    <w:p w14:paraId="537B65FC" w14:textId="77777777" w:rsidR="00D87A81" w:rsidRDefault="00D87A81" w:rsidP="00C7100D"/>
    <w:p w14:paraId="400465EA" w14:textId="77777777" w:rsidR="00D87A81" w:rsidRDefault="00D87A81" w:rsidP="00C7100D"/>
    <w:p w14:paraId="03C69508" w14:textId="77777777" w:rsidR="00D87A81" w:rsidRDefault="00D87A81" w:rsidP="00C7100D"/>
    <w:p w14:paraId="74501145" w14:textId="77777777" w:rsidR="00D87A81" w:rsidRDefault="00D87A81" w:rsidP="00C7100D"/>
    <w:p w14:paraId="3EB37B34" w14:textId="77777777" w:rsidR="00D87A81" w:rsidRDefault="00D87A81" w:rsidP="00C7100D"/>
    <w:p w14:paraId="068A4C8A" w14:textId="77777777" w:rsidR="00D87A81" w:rsidRDefault="00D87A81" w:rsidP="00C7100D"/>
    <w:p w14:paraId="02A70B06" w14:textId="77777777" w:rsidR="00D87A81" w:rsidRDefault="00D87A81" w:rsidP="00C7100D"/>
    <w:p w14:paraId="5D5EA431" w14:textId="77777777" w:rsidR="00D87A81" w:rsidRDefault="00D87A81" w:rsidP="00C7100D"/>
    <w:p w14:paraId="12CDE2CB" w14:textId="77777777" w:rsidR="00D87A81" w:rsidRDefault="00D87A81" w:rsidP="00C7100D"/>
    <w:p w14:paraId="7F823AF1" w14:textId="77777777" w:rsidR="00D87A81" w:rsidRDefault="00D87A81" w:rsidP="00C7100D"/>
    <w:p w14:paraId="421C2E68" w14:textId="77777777" w:rsidR="00D87A81" w:rsidRDefault="00D87A81" w:rsidP="00C7100D"/>
    <w:p w14:paraId="4E2D1330" w14:textId="77777777" w:rsidR="00D87A81" w:rsidRDefault="00D87A81" w:rsidP="00C7100D"/>
    <w:p w14:paraId="3245F640" w14:textId="77777777" w:rsidR="00D87A81" w:rsidRDefault="00D87A81" w:rsidP="00C7100D"/>
    <w:p w14:paraId="4104B89C" w14:textId="77777777" w:rsidR="00D87A81" w:rsidRDefault="00D87A81" w:rsidP="00C7100D"/>
    <w:p w14:paraId="6D2B1DD3" w14:textId="77777777" w:rsidR="00D87A81" w:rsidRDefault="00D87A81" w:rsidP="00C7100D"/>
    <w:p w14:paraId="2A2409BC" w14:textId="77777777" w:rsidR="00D87A81" w:rsidRDefault="00D87A81" w:rsidP="00C7100D"/>
    <w:p w14:paraId="4396424B" w14:textId="77777777" w:rsidR="00D87A81" w:rsidRDefault="00D87A81" w:rsidP="00C7100D"/>
    <w:p w14:paraId="767A1EA5" w14:textId="77777777" w:rsidR="00D87A81" w:rsidRDefault="00D87A81" w:rsidP="00C7100D"/>
    <w:p w14:paraId="45F69342" w14:textId="77777777" w:rsidR="00D87A81" w:rsidRDefault="00D87A81" w:rsidP="00C7100D"/>
    <w:p w14:paraId="1F7C136F" w14:textId="77777777" w:rsidR="00D87A81" w:rsidRDefault="00D87A81" w:rsidP="00C7100D"/>
    <w:p w14:paraId="76025599" w14:textId="77777777" w:rsidR="00D87A81" w:rsidRDefault="00D87A81" w:rsidP="00C7100D"/>
    <w:p w14:paraId="529ACB56" w14:textId="77777777" w:rsidR="00D87A81" w:rsidRDefault="00D87A81" w:rsidP="00C7100D"/>
    <w:p w14:paraId="17778CB8" w14:textId="77777777" w:rsidR="00D87A81" w:rsidRDefault="00D87A81" w:rsidP="00C7100D"/>
    <w:p w14:paraId="605E2697" w14:textId="77777777" w:rsidR="00D87A81" w:rsidRDefault="00D87A81" w:rsidP="00C7100D"/>
    <w:p w14:paraId="16FB4E18" w14:textId="77777777" w:rsidR="00D87A81" w:rsidRDefault="00D87A81" w:rsidP="00C7100D"/>
    <w:p w14:paraId="41EF9D06" w14:textId="77777777" w:rsidR="00D87A81" w:rsidRDefault="00D87A81" w:rsidP="00C7100D"/>
    <w:p w14:paraId="2067D2C3" w14:textId="77777777" w:rsidR="00D87A81" w:rsidRDefault="00D87A81" w:rsidP="00C7100D"/>
    <w:p w14:paraId="4A0D45AD" w14:textId="77777777" w:rsidR="00D87A81" w:rsidRDefault="00D87A81" w:rsidP="00C7100D"/>
    <w:p w14:paraId="7A36D895" w14:textId="77777777" w:rsidR="00D87A81" w:rsidRDefault="00D87A81" w:rsidP="00C7100D"/>
    <w:p w14:paraId="251FCB0F" w14:textId="77777777" w:rsidR="00D87A81" w:rsidRDefault="00D87A81" w:rsidP="00C7100D"/>
    <w:p w14:paraId="4FBDCCE6" w14:textId="77777777" w:rsidR="00D87A81" w:rsidRDefault="00D87A81" w:rsidP="00C7100D"/>
    <w:p w14:paraId="3F6A7436" w14:textId="77777777" w:rsidR="00D87A81" w:rsidRDefault="00D87A81" w:rsidP="00C7100D"/>
    <w:p w14:paraId="71F92198" w14:textId="77777777" w:rsidR="00D87A81" w:rsidRDefault="00D87A81" w:rsidP="00C7100D"/>
    <w:p w14:paraId="7D8AA639" w14:textId="77777777" w:rsidR="00D87A81" w:rsidRDefault="00D87A81" w:rsidP="00C7100D"/>
    <w:p w14:paraId="4B17C906" w14:textId="77777777" w:rsidR="00D87A81" w:rsidRDefault="00D87A81" w:rsidP="00C7100D"/>
    <w:p w14:paraId="6A87CFCE" w14:textId="77777777" w:rsidR="00D87A81" w:rsidRDefault="00D87A81" w:rsidP="00C7100D"/>
    <w:p w14:paraId="773C0FDD" w14:textId="77777777" w:rsidR="00D87A81" w:rsidRDefault="00D87A81" w:rsidP="00C7100D"/>
    <w:p w14:paraId="56397F0E" w14:textId="77777777" w:rsidR="00D87A81" w:rsidRDefault="00D87A81" w:rsidP="00C7100D"/>
    <w:p w14:paraId="76CC19F8" w14:textId="77777777" w:rsidR="00D87A81" w:rsidRDefault="00D87A81" w:rsidP="00C7100D"/>
    <w:p w14:paraId="0F0D2FCA" w14:textId="77777777" w:rsidR="00D87A81" w:rsidRDefault="00D87A81" w:rsidP="00C7100D"/>
    <w:p w14:paraId="07EF130E" w14:textId="77777777" w:rsidR="00D87A81" w:rsidRDefault="00D87A81" w:rsidP="00C7100D"/>
    <w:p w14:paraId="79BABC2D" w14:textId="77777777" w:rsidR="00D87A81" w:rsidRDefault="00D87A81" w:rsidP="00C7100D"/>
    <w:p w14:paraId="0BD1FE1E" w14:textId="77777777" w:rsidR="00D87A81" w:rsidRDefault="00D87A81" w:rsidP="00C7100D"/>
    <w:p w14:paraId="120E6A71" w14:textId="77777777" w:rsidR="00D87A81" w:rsidRDefault="00D87A81" w:rsidP="00C7100D"/>
    <w:p w14:paraId="4E16249A" w14:textId="77777777" w:rsidR="00D87A81" w:rsidRDefault="00D87A81" w:rsidP="00C7100D"/>
    <w:p w14:paraId="42870096" w14:textId="77777777" w:rsidR="00D87A81" w:rsidRDefault="00D87A81" w:rsidP="00C7100D"/>
    <w:p w14:paraId="502E4FC3" w14:textId="77777777" w:rsidR="00D87A81" w:rsidRDefault="00D87A81" w:rsidP="00C7100D"/>
    <w:p w14:paraId="1BB6BA71" w14:textId="77777777" w:rsidR="00D87A81" w:rsidRDefault="00D87A81" w:rsidP="00C7100D"/>
    <w:p w14:paraId="4C1B4948" w14:textId="77777777" w:rsidR="00D87A81" w:rsidRDefault="00D87A81" w:rsidP="00C7100D"/>
    <w:p w14:paraId="4DD72CE4" w14:textId="77777777" w:rsidR="00D87A81" w:rsidRDefault="00D87A81" w:rsidP="00C7100D"/>
    <w:p w14:paraId="52E20995" w14:textId="77777777" w:rsidR="00D87A81" w:rsidRDefault="00D87A81" w:rsidP="00C7100D"/>
    <w:p w14:paraId="44968267" w14:textId="77777777" w:rsidR="00D87A81" w:rsidRDefault="00D87A81" w:rsidP="00C7100D"/>
    <w:p w14:paraId="5D158B1F" w14:textId="77777777" w:rsidR="00D87A81" w:rsidRDefault="00D87A81" w:rsidP="00C7100D"/>
    <w:p w14:paraId="1E871F12" w14:textId="77777777" w:rsidR="00D87A81" w:rsidRDefault="00D87A81" w:rsidP="00C7100D"/>
    <w:p w14:paraId="40BFC437" w14:textId="77777777" w:rsidR="00D87A81" w:rsidRDefault="00D87A81" w:rsidP="00C7100D"/>
    <w:p w14:paraId="17D7412F" w14:textId="77777777" w:rsidR="00D87A81" w:rsidRDefault="00D87A81" w:rsidP="00C7100D"/>
    <w:p w14:paraId="37EC5B53" w14:textId="77777777" w:rsidR="00D87A81" w:rsidRDefault="00D87A81" w:rsidP="00C7100D"/>
    <w:p w14:paraId="01786249" w14:textId="77777777" w:rsidR="00D87A81" w:rsidRDefault="00D87A81" w:rsidP="00C7100D"/>
    <w:p w14:paraId="025F49EA" w14:textId="77777777" w:rsidR="00D87A81" w:rsidRDefault="00D87A81" w:rsidP="00C7100D"/>
    <w:p w14:paraId="1CA33CC0" w14:textId="77777777" w:rsidR="00D87A81" w:rsidRDefault="00D87A81" w:rsidP="00C7100D"/>
    <w:p w14:paraId="3D5E4D34" w14:textId="77777777" w:rsidR="00D87A81" w:rsidRDefault="00D87A81" w:rsidP="00C7100D"/>
    <w:p w14:paraId="65C49EF7" w14:textId="77777777" w:rsidR="00D87A81" w:rsidRDefault="00D87A81" w:rsidP="00C7100D"/>
    <w:p w14:paraId="43134E6F" w14:textId="77777777" w:rsidR="00D87A81" w:rsidRDefault="00D87A81" w:rsidP="00C7100D"/>
    <w:p w14:paraId="56B4D6F5" w14:textId="77777777" w:rsidR="00D87A81" w:rsidRDefault="00D87A81" w:rsidP="00C7100D"/>
    <w:p w14:paraId="72A75EA6" w14:textId="77777777" w:rsidR="00D87A81" w:rsidRDefault="00D87A81" w:rsidP="00C7100D"/>
    <w:p w14:paraId="19E70ADB" w14:textId="77777777" w:rsidR="00D87A81" w:rsidRDefault="00D87A81" w:rsidP="00C7100D"/>
    <w:p w14:paraId="4F983379" w14:textId="77777777" w:rsidR="00D87A81" w:rsidRDefault="00D87A81" w:rsidP="00C7100D"/>
    <w:p w14:paraId="1CFB807A" w14:textId="77777777" w:rsidR="00D87A81" w:rsidRDefault="00D87A81" w:rsidP="00C7100D"/>
    <w:p w14:paraId="777C81CA" w14:textId="77777777" w:rsidR="00D87A81" w:rsidRDefault="00D87A81" w:rsidP="00C7100D"/>
    <w:p w14:paraId="7E8C086F" w14:textId="77777777" w:rsidR="00D87A81" w:rsidRDefault="00D87A81" w:rsidP="00C7100D"/>
    <w:p w14:paraId="5D2C7372" w14:textId="77777777" w:rsidR="00D87A81" w:rsidRDefault="00D87A81" w:rsidP="00C7100D"/>
    <w:p w14:paraId="0D55D6A0" w14:textId="77777777" w:rsidR="00D87A81" w:rsidRDefault="00D87A81" w:rsidP="00C7100D"/>
    <w:p w14:paraId="3117756B" w14:textId="77777777" w:rsidR="00D87A81" w:rsidRDefault="00D87A81" w:rsidP="00C7100D"/>
    <w:p w14:paraId="6C0053AC" w14:textId="77777777" w:rsidR="00D87A81" w:rsidRDefault="00D87A81" w:rsidP="00C7100D"/>
    <w:p w14:paraId="6396EA77" w14:textId="77777777" w:rsidR="00D87A81" w:rsidRDefault="00D87A81" w:rsidP="00C7100D"/>
    <w:p w14:paraId="2FADB02C" w14:textId="77777777" w:rsidR="00D87A81" w:rsidRDefault="00D87A81" w:rsidP="00C7100D"/>
    <w:p w14:paraId="354C52C4" w14:textId="77777777" w:rsidR="00D87A81" w:rsidRDefault="00D87A81" w:rsidP="00C7100D"/>
    <w:p w14:paraId="4C0FE751" w14:textId="77777777" w:rsidR="00D87A81" w:rsidRDefault="00D87A81" w:rsidP="00C7100D"/>
    <w:p w14:paraId="1929FE85" w14:textId="77777777" w:rsidR="00D87A81" w:rsidRDefault="00D87A81"/>
    <w:p w14:paraId="7B1603F6" w14:textId="77777777" w:rsidR="00D87A81" w:rsidRDefault="00D87A81"/>
    <w:p w14:paraId="16A2F7CB" w14:textId="77777777" w:rsidR="00D87A81" w:rsidRDefault="00D87A81" w:rsidP="007E096A"/>
    <w:p w14:paraId="0508F14E" w14:textId="77777777" w:rsidR="00D87A81" w:rsidRDefault="00D87A81" w:rsidP="007E096A"/>
    <w:p w14:paraId="431DE68C" w14:textId="77777777" w:rsidR="00D87A81" w:rsidRDefault="00D87A81" w:rsidP="009046C2"/>
    <w:p w14:paraId="6D225EF3" w14:textId="77777777" w:rsidR="00D87A81" w:rsidRDefault="00D87A81" w:rsidP="009046C2"/>
    <w:p w14:paraId="5AA1852A" w14:textId="77777777" w:rsidR="00D87A81" w:rsidRDefault="00D87A81" w:rsidP="009046C2"/>
    <w:p w14:paraId="017E83E3" w14:textId="77777777" w:rsidR="00D87A81" w:rsidRDefault="00D87A81"/>
    <w:p w14:paraId="6D9656F5" w14:textId="77777777" w:rsidR="00D87A81" w:rsidRDefault="00D87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Fett">
    <w:altName w:val="Arial"/>
    <w:charset w:val="00"/>
    <w:family w:val="auto"/>
    <w:pitch w:val="default"/>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Frutiger 45 Light">
    <w:charset w:val="00"/>
    <w:family w:val="swiss"/>
    <w:pitch w:val="variable"/>
    <w:sig w:usb0="80000027" w:usb1="00000000" w:usb2="00000000" w:usb3="00000000" w:csb0="00000001" w:csb1="00000000"/>
  </w:font>
  <w:font w:name="Verdana Standaard">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1DAC" w14:textId="77777777" w:rsidR="00BD7E2D" w:rsidRDefault="00BD7E2D" w:rsidP="00C7100D">
    <w:pP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53</w:t>
    </w:r>
    <w:r>
      <w:rPr>
        <w:rStyle w:val="slostrnky"/>
      </w:rPr>
      <w:fldChar w:fldCharType="end"/>
    </w:r>
  </w:p>
  <w:p w14:paraId="7067F8EB" w14:textId="77777777" w:rsidR="00BD7E2D" w:rsidRDefault="00BD7E2D" w:rsidP="00C7100D">
    <w:pPr>
      <w:pStyle w:val="Zpat"/>
    </w:pPr>
  </w:p>
  <w:p w14:paraId="5FC53A5E" w14:textId="77777777" w:rsidR="00BD7E2D" w:rsidRDefault="00BD7E2D" w:rsidP="00C7100D"/>
  <w:p w14:paraId="2C5D10AD" w14:textId="77777777" w:rsidR="00BD7E2D" w:rsidRDefault="00BD7E2D" w:rsidP="00C7100D"/>
  <w:p w14:paraId="09557F3D" w14:textId="77777777" w:rsidR="00BD7E2D" w:rsidRDefault="00BD7E2D" w:rsidP="00C7100D"/>
  <w:p w14:paraId="2FFEF817" w14:textId="77777777" w:rsidR="00BD7E2D" w:rsidRDefault="00BD7E2D" w:rsidP="00C7100D"/>
  <w:p w14:paraId="63805548" w14:textId="77777777" w:rsidR="00BD7E2D" w:rsidRDefault="00BD7E2D" w:rsidP="00C7100D"/>
  <w:p w14:paraId="4D549D92" w14:textId="77777777" w:rsidR="00BD7E2D" w:rsidRDefault="00BD7E2D" w:rsidP="00C7100D"/>
  <w:p w14:paraId="422DD1E4" w14:textId="77777777" w:rsidR="00BD7E2D" w:rsidRDefault="00BD7E2D" w:rsidP="00C7100D"/>
  <w:p w14:paraId="72D9E839" w14:textId="77777777" w:rsidR="00BD7E2D" w:rsidRDefault="00BD7E2D" w:rsidP="00C7100D"/>
  <w:p w14:paraId="2CAECF17" w14:textId="77777777" w:rsidR="00BD7E2D" w:rsidRDefault="00BD7E2D" w:rsidP="00C7100D"/>
  <w:p w14:paraId="494B6CE9" w14:textId="77777777" w:rsidR="00BD7E2D" w:rsidRDefault="00BD7E2D" w:rsidP="00C7100D"/>
  <w:p w14:paraId="6D9E1264" w14:textId="77777777" w:rsidR="00BD7E2D" w:rsidRDefault="00BD7E2D" w:rsidP="00C7100D"/>
  <w:p w14:paraId="643467CF" w14:textId="77777777" w:rsidR="00BD7E2D" w:rsidRDefault="00BD7E2D" w:rsidP="00C7100D"/>
  <w:p w14:paraId="497F562D" w14:textId="77777777" w:rsidR="00BD7E2D" w:rsidRDefault="00BD7E2D" w:rsidP="00C710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41303" w14:textId="77777777" w:rsidR="00BD7E2D" w:rsidRDefault="00BD7E2D" w:rsidP="00C7100D">
    <w:pPr>
      <w:pStyle w:val="Zpat"/>
    </w:pPr>
  </w:p>
  <w:p w14:paraId="4C0A3EA5" w14:textId="77777777" w:rsidR="00BD7E2D" w:rsidRDefault="00BD7E2D" w:rsidP="00C7100D">
    <w:pPr>
      <w:pStyle w:val="Zpat"/>
    </w:pPr>
    <w:r w:rsidRPr="008342C6">
      <w:t xml:space="preserve">© </w:t>
    </w:r>
    <w:r w:rsidRPr="008342C6">
      <w:rPr>
        <w:i/>
      </w:rPr>
      <w:t>DESCA</w:t>
    </w:r>
    <w:r w:rsidRPr="008342C6">
      <w:t xml:space="preserve"> - Horizon 2020 Model Consortium Agreement (</w:t>
    </w:r>
    <w:hyperlink r:id="rId1" w:history="1">
      <w:r w:rsidRPr="008342C6">
        <w:rPr>
          <w:rStyle w:val="Hypertextovodkaz"/>
        </w:rPr>
        <w:t>www.DESCA-2020.eu</w:t>
      </w:r>
    </w:hyperlink>
    <w:r w:rsidRPr="008342C6">
      <w:t>)</w:t>
    </w:r>
    <w:r>
      <w:t xml:space="preserve">, </w:t>
    </w:r>
  </w:p>
  <w:p w14:paraId="401210A4" w14:textId="58DE3FAF" w:rsidR="00BD7E2D" w:rsidRPr="002561B9" w:rsidRDefault="00BD7E2D" w:rsidP="00C7100D">
    <w:pPr>
      <w:pStyle w:val="Zpat"/>
      <w:rPr>
        <w:sz w:val="20"/>
        <w:szCs w:val="20"/>
      </w:rPr>
    </w:pPr>
    <w:r w:rsidRPr="008342C6">
      <w:t>Version 1</w:t>
    </w:r>
    <w:r>
      <w:t>.2</w:t>
    </w:r>
    <w:r w:rsidRPr="008342C6">
      <w:t xml:space="preserve">, </w:t>
    </w:r>
    <w:r>
      <w:t xml:space="preserve">March 2016                                                                                                              </w:t>
    </w:r>
    <w:r>
      <w:rPr>
        <w:rStyle w:val="slostrnky"/>
      </w:rPr>
      <w:fldChar w:fldCharType="begin"/>
    </w:r>
    <w:r>
      <w:rPr>
        <w:rStyle w:val="slostrnky"/>
      </w:rPr>
      <w:instrText xml:space="preserve">PAGE  </w:instrText>
    </w:r>
    <w:r>
      <w:rPr>
        <w:rStyle w:val="slostrnky"/>
      </w:rPr>
      <w:fldChar w:fldCharType="separate"/>
    </w:r>
    <w:r w:rsidR="00D56391">
      <w:rPr>
        <w:rStyle w:val="slostrnky"/>
      </w:rPr>
      <w:t>66</w:t>
    </w:r>
    <w:r>
      <w:rPr>
        <w:rStyle w:val="slostrnky"/>
      </w:rPr>
      <w:fldChar w:fldCharType="end"/>
    </w:r>
    <w:r>
      <w:t xml:space="preserve"> / </w:t>
    </w:r>
    <w:r>
      <w:rPr>
        <w:rStyle w:val="slostrnky"/>
        <w:color w:val="808080"/>
      </w:rPr>
      <w:fldChar w:fldCharType="begin"/>
    </w:r>
    <w:r>
      <w:rPr>
        <w:rStyle w:val="slostrnky"/>
        <w:color w:val="808080"/>
      </w:rPr>
      <w:instrText xml:space="preserve"> NUMPAGES </w:instrText>
    </w:r>
    <w:r>
      <w:rPr>
        <w:rStyle w:val="slostrnky"/>
        <w:color w:val="808080"/>
      </w:rPr>
      <w:fldChar w:fldCharType="separate"/>
    </w:r>
    <w:r w:rsidR="00D56391">
      <w:rPr>
        <w:rStyle w:val="slostrnky"/>
        <w:color w:val="808080"/>
      </w:rPr>
      <w:t>69</w:t>
    </w:r>
    <w:r>
      <w:rPr>
        <w:rStyle w:val="slostrnky"/>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159A4" w14:textId="77777777" w:rsidR="00D87A81" w:rsidRDefault="00D87A81" w:rsidP="00C7100D">
      <w:r>
        <w:separator/>
      </w:r>
    </w:p>
    <w:p w14:paraId="2D58D00E" w14:textId="77777777" w:rsidR="00D87A81" w:rsidRDefault="00D87A81" w:rsidP="00C7100D"/>
    <w:p w14:paraId="43327D15" w14:textId="77777777" w:rsidR="00D87A81" w:rsidRDefault="00D87A81" w:rsidP="00C7100D"/>
    <w:p w14:paraId="02F559DC" w14:textId="77777777" w:rsidR="00D87A81" w:rsidRDefault="00D87A81" w:rsidP="00C7100D"/>
    <w:p w14:paraId="19850E7D" w14:textId="77777777" w:rsidR="00D87A81" w:rsidRDefault="00D87A81" w:rsidP="00C7100D"/>
    <w:p w14:paraId="2089826B" w14:textId="77777777" w:rsidR="00D87A81" w:rsidRDefault="00D87A81" w:rsidP="00C7100D"/>
    <w:p w14:paraId="565D0568" w14:textId="77777777" w:rsidR="00D87A81" w:rsidRDefault="00D87A81" w:rsidP="00C7100D"/>
    <w:p w14:paraId="49A54C02" w14:textId="77777777" w:rsidR="00D87A81" w:rsidRDefault="00D87A81" w:rsidP="00C7100D"/>
    <w:p w14:paraId="6561D1C6" w14:textId="77777777" w:rsidR="00D87A81" w:rsidRDefault="00D87A81" w:rsidP="00C7100D"/>
    <w:p w14:paraId="74B98C17" w14:textId="77777777" w:rsidR="00D87A81" w:rsidRDefault="00D87A81" w:rsidP="00C7100D"/>
    <w:p w14:paraId="0D405588" w14:textId="77777777" w:rsidR="00D87A81" w:rsidRDefault="00D87A81" w:rsidP="00C7100D"/>
    <w:p w14:paraId="781DE997" w14:textId="77777777" w:rsidR="00D87A81" w:rsidRDefault="00D87A81" w:rsidP="00C7100D"/>
    <w:p w14:paraId="2E9745FC" w14:textId="77777777" w:rsidR="00D87A81" w:rsidRDefault="00D87A81" w:rsidP="00C7100D"/>
    <w:p w14:paraId="7C649F66" w14:textId="77777777" w:rsidR="00D87A81" w:rsidRDefault="00D87A81" w:rsidP="00C7100D"/>
    <w:p w14:paraId="3B43F781" w14:textId="77777777" w:rsidR="00D87A81" w:rsidRDefault="00D87A81" w:rsidP="00C7100D"/>
    <w:p w14:paraId="397AD59F" w14:textId="77777777" w:rsidR="00D87A81" w:rsidRDefault="00D87A81" w:rsidP="00C7100D"/>
    <w:p w14:paraId="386212B9" w14:textId="77777777" w:rsidR="00D87A81" w:rsidRDefault="00D87A81" w:rsidP="00C7100D"/>
    <w:p w14:paraId="25751482" w14:textId="77777777" w:rsidR="00D87A81" w:rsidRDefault="00D87A81" w:rsidP="00C7100D"/>
    <w:p w14:paraId="17A075C7" w14:textId="77777777" w:rsidR="00D87A81" w:rsidRDefault="00D87A81" w:rsidP="00C7100D"/>
    <w:p w14:paraId="01D30FC4" w14:textId="77777777" w:rsidR="00D87A81" w:rsidRDefault="00D87A81" w:rsidP="00C7100D"/>
    <w:p w14:paraId="191075B9" w14:textId="77777777" w:rsidR="00D87A81" w:rsidRDefault="00D87A81" w:rsidP="00C7100D"/>
    <w:p w14:paraId="2780F16F" w14:textId="77777777" w:rsidR="00D87A81" w:rsidRDefault="00D87A81" w:rsidP="00C7100D"/>
    <w:p w14:paraId="18BAF4C9" w14:textId="77777777" w:rsidR="00D87A81" w:rsidRDefault="00D87A81" w:rsidP="00C7100D"/>
    <w:p w14:paraId="574D851B" w14:textId="77777777" w:rsidR="00D87A81" w:rsidRDefault="00D87A81" w:rsidP="00C7100D"/>
    <w:p w14:paraId="53F83E97" w14:textId="77777777" w:rsidR="00D87A81" w:rsidRDefault="00D87A81" w:rsidP="00C7100D"/>
    <w:p w14:paraId="75860244" w14:textId="77777777" w:rsidR="00D87A81" w:rsidRDefault="00D87A81" w:rsidP="00C7100D"/>
    <w:p w14:paraId="3111DB9F" w14:textId="77777777" w:rsidR="00D87A81" w:rsidRDefault="00D87A81" w:rsidP="00C7100D"/>
    <w:p w14:paraId="1523326A" w14:textId="77777777" w:rsidR="00D87A81" w:rsidRDefault="00D87A81" w:rsidP="00C7100D"/>
    <w:p w14:paraId="0251C336" w14:textId="77777777" w:rsidR="00D87A81" w:rsidRDefault="00D87A81" w:rsidP="00C7100D"/>
    <w:p w14:paraId="15BA92A9" w14:textId="77777777" w:rsidR="00D87A81" w:rsidRDefault="00D87A81" w:rsidP="00C7100D"/>
    <w:p w14:paraId="31991F09" w14:textId="77777777" w:rsidR="00D87A81" w:rsidRDefault="00D87A81" w:rsidP="00C7100D"/>
    <w:p w14:paraId="5A486B3E" w14:textId="77777777" w:rsidR="00D87A81" w:rsidRDefault="00D87A81" w:rsidP="00C7100D"/>
    <w:p w14:paraId="27471499" w14:textId="77777777" w:rsidR="00D87A81" w:rsidRDefault="00D87A81" w:rsidP="00C7100D"/>
    <w:p w14:paraId="6CEDFAB6" w14:textId="77777777" w:rsidR="00D87A81" w:rsidRDefault="00D87A81" w:rsidP="00C7100D"/>
    <w:p w14:paraId="00B7FCC0" w14:textId="77777777" w:rsidR="00D87A81" w:rsidRDefault="00D87A81" w:rsidP="00C7100D"/>
    <w:p w14:paraId="2D680321" w14:textId="77777777" w:rsidR="00D87A81" w:rsidRDefault="00D87A81" w:rsidP="00C7100D"/>
    <w:p w14:paraId="0A4CD75E" w14:textId="77777777" w:rsidR="00D87A81" w:rsidRDefault="00D87A81" w:rsidP="00C7100D"/>
    <w:p w14:paraId="40EEEFFA" w14:textId="77777777" w:rsidR="00D87A81" w:rsidRDefault="00D87A81" w:rsidP="00C7100D"/>
    <w:p w14:paraId="29791C35" w14:textId="77777777" w:rsidR="00D87A81" w:rsidRDefault="00D87A81" w:rsidP="00C7100D"/>
    <w:p w14:paraId="263BD8E6" w14:textId="77777777" w:rsidR="00D87A81" w:rsidRDefault="00D87A81" w:rsidP="00C7100D"/>
    <w:p w14:paraId="60FCB982" w14:textId="77777777" w:rsidR="00D87A81" w:rsidRDefault="00D87A81" w:rsidP="00C7100D"/>
    <w:p w14:paraId="5A6594C7" w14:textId="77777777" w:rsidR="00D87A81" w:rsidRDefault="00D87A81" w:rsidP="00C7100D"/>
    <w:p w14:paraId="06098D5C" w14:textId="77777777" w:rsidR="00D87A81" w:rsidRDefault="00D87A81" w:rsidP="00C7100D"/>
    <w:p w14:paraId="3780A796" w14:textId="77777777" w:rsidR="00D87A81" w:rsidRDefault="00D87A81" w:rsidP="00C7100D"/>
    <w:p w14:paraId="5DAA02ED" w14:textId="77777777" w:rsidR="00D87A81" w:rsidRDefault="00D87A81" w:rsidP="00C7100D"/>
    <w:p w14:paraId="5E3F2B57" w14:textId="77777777" w:rsidR="00D87A81" w:rsidRDefault="00D87A81" w:rsidP="00C7100D"/>
    <w:p w14:paraId="386EA25D" w14:textId="77777777" w:rsidR="00D87A81" w:rsidRDefault="00D87A81" w:rsidP="00C7100D"/>
    <w:p w14:paraId="0757A9FF" w14:textId="77777777" w:rsidR="00D87A81" w:rsidRDefault="00D87A81" w:rsidP="00C7100D"/>
    <w:p w14:paraId="492157CE" w14:textId="77777777" w:rsidR="00D87A81" w:rsidRDefault="00D87A81" w:rsidP="00C7100D"/>
    <w:p w14:paraId="1F324E35" w14:textId="77777777" w:rsidR="00D87A81" w:rsidRDefault="00D87A81" w:rsidP="00C7100D"/>
    <w:p w14:paraId="67EF0EF5" w14:textId="77777777" w:rsidR="00D87A81" w:rsidRDefault="00D87A81" w:rsidP="00C7100D"/>
    <w:p w14:paraId="591DC6B0" w14:textId="77777777" w:rsidR="00D87A81" w:rsidRDefault="00D87A81" w:rsidP="00C7100D"/>
    <w:p w14:paraId="665C272D" w14:textId="77777777" w:rsidR="00D87A81" w:rsidRDefault="00D87A81" w:rsidP="00C7100D"/>
    <w:p w14:paraId="7857CFFF" w14:textId="77777777" w:rsidR="00D87A81" w:rsidRDefault="00D87A81" w:rsidP="00C7100D"/>
    <w:p w14:paraId="5BD363FE" w14:textId="77777777" w:rsidR="00D87A81" w:rsidRDefault="00D87A81" w:rsidP="00C7100D"/>
    <w:p w14:paraId="57AFF8F0" w14:textId="77777777" w:rsidR="00D87A81" w:rsidRDefault="00D87A81" w:rsidP="00C7100D"/>
    <w:p w14:paraId="14EDFE16" w14:textId="77777777" w:rsidR="00D87A81" w:rsidRDefault="00D87A81" w:rsidP="00C7100D"/>
    <w:p w14:paraId="09393EE1" w14:textId="77777777" w:rsidR="00D87A81" w:rsidRDefault="00D87A81" w:rsidP="00C7100D"/>
    <w:p w14:paraId="742DE9A5" w14:textId="77777777" w:rsidR="00D87A81" w:rsidRDefault="00D87A81" w:rsidP="00C7100D"/>
    <w:p w14:paraId="206949B7" w14:textId="77777777" w:rsidR="00D87A81" w:rsidRDefault="00D87A81" w:rsidP="00C7100D"/>
    <w:p w14:paraId="023DC52E" w14:textId="77777777" w:rsidR="00D87A81" w:rsidRDefault="00D87A81" w:rsidP="00C7100D"/>
    <w:p w14:paraId="16C22512" w14:textId="77777777" w:rsidR="00D87A81" w:rsidRDefault="00D87A81" w:rsidP="00C7100D"/>
    <w:p w14:paraId="3114CF3A" w14:textId="77777777" w:rsidR="00D87A81" w:rsidRDefault="00D87A81" w:rsidP="00C7100D"/>
    <w:p w14:paraId="065EAA95" w14:textId="77777777" w:rsidR="00D87A81" w:rsidRDefault="00D87A81" w:rsidP="00C7100D"/>
    <w:p w14:paraId="78C2C6AE" w14:textId="77777777" w:rsidR="00D87A81" w:rsidRDefault="00D87A81" w:rsidP="00C7100D"/>
    <w:p w14:paraId="634CF606" w14:textId="77777777" w:rsidR="00D87A81" w:rsidRDefault="00D87A81" w:rsidP="00C7100D"/>
    <w:p w14:paraId="1A8724EA" w14:textId="77777777" w:rsidR="00D87A81" w:rsidRDefault="00D87A81" w:rsidP="00C7100D"/>
    <w:p w14:paraId="4D9FEB97" w14:textId="77777777" w:rsidR="00D87A81" w:rsidRDefault="00D87A81" w:rsidP="00C7100D"/>
    <w:p w14:paraId="0B1DDDBF" w14:textId="77777777" w:rsidR="00D87A81" w:rsidRDefault="00D87A81" w:rsidP="00C7100D"/>
    <w:p w14:paraId="13D08C5B" w14:textId="77777777" w:rsidR="00D87A81" w:rsidRDefault="00D87A81" w:rsidP="00C7100D"/>
    <w:p w14:paraId="42A539BA" w14:textId="77777777" w:rsidR="00D87A81" w:rsidRDefault="00D87A81" w:rsidP="00C7100D"/>
    <w:p w14:paraId="57A47706" w14:textId="77777777" w:rsidR="00D87A81" w:rsidRDefault="00D87A81" w:rsidP="00C7100D"/>
    <w:p w14:paraId="5B7714F1" w14:textId="77777777" w:rsidR="00D87A81" w:rsidRDefault="00D87A81" w:rsidP="00C7100D"/>
    <w:p w14:paraId="026B53BF" w14:textId="77777777" w:rsidR="00D87A81" w:rsidRDefault="00D87A81" w:rsidP="00C7100D"/>
    <w:p w14:paraId="6A7872F7" w14:textId="77777777" w:rsidR="00D87A81" w:rsidRDefault="00D87A81" w:rsidP="00C7100D"/>
    <w:p w14:paraId="29DF70DC" w14:textId="77777777" w:rsidR="00D87A81" w:rsidRDefault="00D87A81" w:rsidP="00C7100D"/>
    <w:p w14:paraId="7BF96D74" w14:textId="77777777" w:rsidR="00D87A81" w:rsidRDefault="00D87A81" w:rsidP="00C7100D"/>
    <w:p w14:paraId="2AE8EA90" w14:textId="77777777" w:rsidR="00D87A81" w:rsidRDefault="00D87A81" w:rsidP="00C7100D"/>
    <w:p w14:paraId="447B4DAF" w14:textId="77777777" w:rsidR="00D87A81" w:rsidRDefault="00D87A81" w:rsidP="00C7100D"/>
    <w:p w14:paraId="49601554" w14:textId="77777777" w:rsidR="00D87A81" w:rsidRDefault="00D87A81" w:rsidP="00C7100D"/>
    <w:p w14:paraId="061F20CB" w14:textId="77777777" w:rsidR="00D87A81" w:rsidRDefault="00D87A81" w:rsidP="00C7100D"/>
    <w:p w14:paraId="7339C716" w14:textId="77777777" w:rsidR="00D87A81" w:rsidRDefault="00D87A81" w:rsidP="00C7100D"/>
    <w:p w14:paraId="0A9791CE" w14:textId="77777777" w:rsidR="00D87A81" w:rsidRDefault="00D87A81" w:rsidP="00C7100D"/>
    <w:p w14:paraId="73C13438" w14:textId="77777777" w:rsidR="00D87A81" w:rsidRDefault="00D87A81" w:rsidP="00C7100D"/>
    <w:p w14:paraId="55FD44E0" w14:textId="77777777" w:rsidR="00D87A81" w:rsidRDefault="00D87A81" w:rsidP="00C7100D"/>
    <w:p w14:paraId="70481B04" w14:textId="77777777" w:rsidR="00D87A81" w:rsidRDefault="00D87A81" w:rsidP="00C7100D"/>
    <w:p w14:paraId="194159E6" w14:textId="77777777" w:rsidR="00D87A81" w:rsidRDefault="00D87A81" w:rsidP="00C7100D"/>
    <w:p w14:paraId="7B228054" w14:textId="77777777" w:rsidR="00D87A81" w:rsidRDefault="00D87A81" w:rsidP="00C7100D"/>
    <w:p w14:paraId="75A2040F" w14:textId="77777777" w:rsidR="00D87A81" w:rsidRDefault="00D87A81" w:rsidP="00C7100D"/>
    <w:p w14:paraId="6382A2DE" w14:textId="77777777" w:rsidR="00D87A81" w:rsidRDefault="00D87A81" w:rsidP="00C7100D"/>
    <w:p w14:paraId="25AEFC63" w14:textId="77777777" w:rsidR="00D87A81" w:rsidRDefault="00D87A81" w:rsidP="00C7100D"/>
    <w:p w14:paraId="45151E5B" w14:textId="77777777" w:rsidR="00D87A81" w:rsidRDefault="00D87A81" w:rsidP="00C7100D"/>
    <w:p w14:paraId="563A7255" w14:textId="77777777" w:rsidR="00D87A81" w:rsidRDefault="00D87A81" w:rsidP="00C7100D"/>
    <w:p w14:paraId="1B410897" w14:textId="77777777" w:rsidR="00D87A81" w:rsidRDefault="00D87A81" w:rsidP="00C7100D"/>
    <w:p w14:paraId="28F336F0" w14:textId="77777777" w:rsidR="00D87A81" w:rsidRDefault="00D87A81" w:rsidP="00C7100D"/>
    <w:p w14:paraId="158F63DD" w14:textId="77777777" w:rsidR="00D87A81" w:rsidRDefault="00D87A81" w:rsidP="00C7100D"/>
    <w:p w14:paraId="38F6E47C" w14:textId="77777777" w:rsidR="00D87A81" w:rsidRDefault="00D87A81" w:rsidP="00C7100D"/>
    <w:p w14:paraId="72A842A9" w14:textId="77777777" w:rsidR="00D87A81" w:rsidRDefault="00D87A81" w:rsidP="00C7100D"/>
    <w:p w14:paraId="3C123086" w14:textId="77777777" w:rsidR="00D87A81" w:rsidRDefault="00D87A81" w:rsidP="00C7100D"/>
    <w:p w14:paraId="20DC6A82" w14:textId="77777777" w:rsidR="00D87A81" w:rsidRDefault="00D87A81" w:rsidP="00C7100D"/>
    <w:p w14:paraId="42EED14C" w14:textId="77777777" w:rsidR="00D87A81" w:rsidRDefault="00D87A81" w:rsidP="00C7100D"/>
    <w:p w14:paraId="5EE022CE" w14:textId="77777777" w:rsidR="00D87A81" w:rsidRDefault="00D87A81" w:rsidP="00C7100D"/>
    <w:p w14:paraId="57A41CA4" w14:textId="77777777" w:rsidR="00D87A81" w:rsidRDefault="00D87A81" w:rsidP="00C7100D"/>
    <w:p w14:paraId="4DEB9752" w14:textId="77777777" w:rsidR="00D87A81" w:rsidRDefault="00D87A81" w:rsidP="00C7100D"/>
    <w:p w14:paraId="6218F32A" w14:textId="77777777" w:rsidR="00D87A81" w:rsidRDefault="00D87A81" w:rsidP="00C7100D"/>
    <w:p w14:paraId="72356BF2" w14:textId="77777777" w:rsidR="00D87A81" w:rsidRDefault="00D87A81" w:rsidP="00C7100D"/>
    <w:p w14:paraId="067B0D04" w14:textId="77777777" w:rsidR="00D87A81" w:rsidRDefault="00D87A81" w:rsidP="00C7100D"/>
    <w:p w14:paraId="39AF0DB9" w14:textId="77777777" w:rsidR="00D87A81" w:rsidRDefault="00D87A81" w:rsidP="00C7100D"/>
    <w:p w14:paraId="0BAE3FB0" w14:textId="77777777" w:rsidR="00D87A81" w:rsidRDefault="00D87A81" w:rsidP="00C7100D"/>
    <w:p w14:paraId="36CDEF5F" w14:textId="77777777" w:rsidR="00D87A81" w:rsidRDefault="00D87A81" w:rsidP="00C7100D"/>
    <w:p w14:paraId="1564DE57" w14:textId="77777777" w:rsidR="00D87A81" w:rsidRDefault="00D87A81" w:rsidP="00C7100D"/>
    <w:p w14:paraId="59B26660" w14:textId="77777777" w:rsidR="00D87A81" w:rsidRDefault="00D87A81" w:rsidP="00C7100D"/>
    <w:p w14:paraId="2C0E689D" w14:textId="77777777" w:rsidR="00D87A81" w:rsidRDefault="00D87A81" w:rsidP="00C7100D"/>
    <w:p w14:paraId="3FD00C8D" w14:textId="77777777" w:rsidR="00D87A81" w:rsidRDefault="00D87A81" w:rsidP="00C7100D"/>
    <w:p w14:paraId="2B7E5BEF" w14:textId="77777777" w:rsidR="00D87A81" w:rsidRDefault="00D87A81" w:rsidP="00C7100D"/>
    <w:p w14:paraId="2999AA14" w14:textId="77777777" w:rsidR="00D87A81" w:rsidRDefault="00D87A81" w:rsidP="00C7100D"/>
    <w:p w14:paraId="071E9B55" w14:textId="77777777" w:rsidR="00D87A81" w:rsidRDefault="00D87A81" w:rsidP="00C7100D"/>
    <w:p w14:paraId="3C39CC18" w14:textId="77777777" w:rsidR="00D87A81" w:rsidRDefault="00D87A81" w:rsidP="00C7100D"/>
    <w:p w14:paraId="105781C0" w14:textId="77777777" w:rsidR="00D87A81" w:rsidRDefault="00D87A81" w:rsidP="00C7100D"/>
    <w:p w14:paraId="08194BBD" w14:textId="77777777" w:rsidR="00D87A81" w:rsidRDefault="00D87A81" w:rsidP="00C7100D"/>
    <w:p w14:paraId="4D7B52D9" w14:textId="77777777" w:rsidR="00D87A81" w:rsidRDefault="00D87A81" w:rsidP="00C7100D"/>
    <w:p w14:paraId="0F2629B9" w14:textId="77777777" w:rsidR="00D87A81" w:rsidRDefault="00D87A81" w:rsidP="00C7100D"/>
    <w:p w14:paraId="461B5E58" w14:textId="77777777" w:rsidR="00D87A81" w:rsidRDefault="00D87A81" w:rsidP="00C7100D"/>
    <w:p w14:paraId="22FF4264" w14:textId="77777777" w:rsidR="00D87A81" w:rsidRDefault="00D87A81" w:rsidP="00C7100D"/>
    <w:p w14:paraId="35A2C9CD" w14:textId="77777777" w:rsidR="00D87A81" w:rsidRDefault="00D87A81" w:rsidP="00C7100D"/>
    <w:p w14:paraId="41247E49" w14:textId="77777777" w:rsidR="00D87A81" w:rsidRDefault="00D87A81" w:rsidP="00C7100D"/>
    <w:p w14:paraId="300D94EE" w14:textId="77777777" w:rsidR="00D87A81" w:rsidRDefault="00D87A81" w:rsidP="00C7100D"/>
    <w:p w14:paraId="14174335" w14:textId="77777777" w:rsidR="00D87A81" w:rsidRDefault="00D87A81" w:rsidP="00C7100D"/>
    <w:p w14:paraId="5B7A0C70" w14:textId="77777777" w:rsidR="00D87A81" w:rsidRDefault="00D87A81" w:rsidP="00C7100D"/>
    <w:p w14:paraId="743C09C3" w14:textId="77777777" w:rsidR="00D87A81" w:rsidRDefault="00D87A81" w:rsidP="00C7100D"/>
    <w:p w14:paraId="3E4F7F51" w14:textId="77777777" w:rsidR="00D87A81" w:rsidRDefault="00D87A81" w:rsidP="00C7100D"/>
    <w:p w14:paraId="0AD41B79" w14:textId="77777777" w:rsidR="00D87A81" w:rsidRDefault="00D87A81" w:rsidP="00C7100D"/>
    <w:p w14:paraId="062EAAA8" w14:textId="77777777" w:rsidR="00D87A81" w:rsidRDefault="00D87A81" w:rsidP="00C7100D"/>
    <w:p w14:paraId="47559D43" w14:textId="77777777" w:rsidR="00D87A81" w:rsidRDefault="00D87A81" w:rsidP="00C7100D"/>
    <w:p w14:paraId="3A7EEFF4" w14:textId="77777777" w:rsidR="00D87A81" w:rsidRDefault="00D87A81" w:rsidP="00C7100D"/>
    <w:p w14:paraId="32C82A99" w14:textId="77777777" w:rsidR="00D87A81" w:rsidRDefault="00D87A81" w:rsidP="00C7100D"/>
    <w:p w14:paraId="441709F2" w14:textId="77777777" w:rsidR="00D87A81" w:rsidRDefault="00D87A81" w:rsidP="00C7100D"/>
    <w:p w14:paraId="42E56500" w14:textId="77777777" w:rsidR="00D87A81" w:rsidRDefault="00D87A81" w:rsidP="00C7100D"/>
    <w:p w14:paraId="756093E7" w14:textId="77777777" w:rsidR="00D87A81" w:rsidRDefault="00D87A81" w:rsidP="00C7100D"/>
    <w:p w14:paraId="1516FC22" w14:textId="77777777" w:rsidR="00D87A81" w:rsidRDefault="00D87A81" w:rsidP="00C7100D"/>
    <w:p w14:paraId="2DD35787" w14:textId="77777777" w:rsidR="00D87A81" w:rsidRDefault="00D87A81" w:rsidP="00C7100D"/>
    <w:p w14:paraId="1FD1B235" w14:textId="77777777" w:rsidR="00D87A81" w:rsidRDefault="00D87A81" w:rsidP="00C7100D"/>
    <w:p w14:paraId="4AAE5EC4" w14:textId="77777777" w:rsidR="00D87A81" w:rsidRDefault="00D87A81" w:rsidP="00C7100D"/>
    <w:p w14:paraId="1E7651EF" w14:textId="77777777" w:rsidR="00D87A81" w:rsidRDefault="00D87A81"/>
    <w:p w14:paraId="3C31F14D" w14:textId="77777777" w:rsidR="00D87A81" w:rsidRDefault="00D87A81"/>
    <w:p w14:paraId="6302E8A5" w14:textId="77777777" w:rsidR="00D87A81" w:rsidRDefault="00D87A81" w:rsidP="007E096A"/>
    <w:p w14:paraId="01A3DB56" w14:textId="77777777" w:rsidR="00D87A81" w:rsidRDefault="00D87A81" w:rsidP="007E096A"/>
    <w:p w14:paraId="06221A1C" w14:textId="77777777" w:rsidR="00D87A81" w:rsidRDefault="00D87A81" w:rsidP="009046C2"/>
    <w:p w14:paraId="6550498F" w14:textId="77777777" w:rsidR="00D87A81" w:rsidRDefault="00D87A81" w:rsidP="009046C2"/>
    <w:p w14:paraId="5422F0C9" w14:textId="77777777" w:rsidR="00D87A81" w:rsidRDefault="00D87A81" w:rsidP="009046C2"/>
    <w:p w14:paraId="5B7C36F2" w14:textId="77777777" w:rsidR="00D87A81" w:rsidRDefault="00D87A81"/>
    <w:p w14:paraId="4754B948" w14:textId="77777777" w:rsidR="00D87A81" w:rsidRDefault="00D87A81"/>
  </w:footnote>
  <w:footnote w:type="continuationSeparator" w:id="0">
    <w:p w14:paraId="08E4CE05" w14:textId="77777777" w:rsidR="00D87A81" w:rsidRDefault="00D87A81" w:rsidP="00C7100D">
      <w:r>
        <w:continuationSeparator/>
      </w:r>
    </w:p>
    <w:p w14:paraId="4CC057AE" w14:textId="77777777" w:rsidR="00D87A81" w:rsidRDefault="00D87A81" w:rsidP="00C7100D"/>
    <w:p w14:paraId="09F07B17" w14:textId="77777777" w:rsidR="00D87A81" w:rsidRDefault="00D87A81" w:rsidP="00C7100D"/>
    <w:p w14:paraId="69AEE2C4" w14:textId="77777777" w:rsidR="00D87A81" w:rsidRDefault="00D87A81" w:rsidP="00C7100D"/>
    <w:p w14:paraId="753E68FE" w14:textId="77777777" w:rsidR="00D87A81" w:rsidRDefault="00D87A81" w:rsidP="00C7100D"/>
    <w:p w14:paraId="764ED8C6" w14:textId="77777777" w:rsidR="00D87A81" w:rsidRDefault="00D87A81" w:rsidP="00C7100D"/>
    <w:p w14:paraId="49DF118D" w14:textId="77777777" w:rsidR="00D87A81" w:rsidRDefault="00D87A81" w:rsidP="00C7100D"/>
    <w:p w14:paraId="0DB11E2D" w14:textId="77777777" w:rsidR="00D87A81" w:rsidRDefault="00D87A81" w:rsidP="00C7100D"/>
    <w:p w14:paraId="5EDF508E" w14:textId="77777777" w:rsidR="00D87A81" w:rsidRDefault="00D87A81" w:rsidP="00C7100D"/>
    <w:p w14:paraId="382237DF" w14:textId="77777777" w:rsidR="00D87A81" w:rsidRDefault="00D87A81" w:rsidP="00C7100D"/>
    <w:p w14:paraId="13C62927" w14:textId="77777777" w:rsidR="00D87A81" w:rsidRDefault="00D87A81" w:rsidP="00C7100D"/>
    <w:p w14:paraId="3425670E" w14:textId="77777777" w:rsidR="00D87A81" w:rsidRDefault="00D87A81" w:rsidP="00C7100D"/>
    <w:p w14:paraId="19EF4C2B" w14:textId="77777777" w:rsidR="00D87A81" w:rsidRDefault="00D87A81" w:rsidP="00C7100D"/>
    <w:p w14:paraId="0C49DD6C" w14:textId="77777777" w:rsidR="00D87A81" w:rsidRDefault="00D87A81" w:rsidP="00C7100D"/>
    <w:p w14:paraId="08C03CDF" w14:textId="77777777" w:rsidR="00D87A81" w:rsidRDefault="00D87A81" w:rsidP="00C7100D"/>
    <w:p w14:paraId="51EBF92C" w14:textId="77777777" w:rsidR="00D87A81" w:rsidRDefault="00D87A81" w:rsidP="00C7100D"/>
    <w:p w14:paraId="64C2F5BB" w14:textId="77777777" w:rsidR="00D87A81" w:rsidRDefault="00D87A81" w:rsidP="00C7100D"/>
    <w:p w14:paraId="265A0497" w14:textId="77777777" w:rsidR="00D87A81" w:rsidRDefault="00D87A81" w:rsidP="00C7100D"/>
    <w:p w14:paraId="666EDFC8" w14:textId="77777777" w:rsidR="00D87A81" w:rsidRDefault="00D87A81" w:rsidP="00C7100D"/>
    <w:p w14:paraId="468BEE12" w14:textId="77777777" w:rsidR="00D87A81" w:rsidRDefault="00D87A81" w:rsidP="00C7100D"/>
    <w:p w14:paraId="01391065" w14:textId="77777777" w:rsidR="00D87A81" w:rsidRDefault="00D87A81" w:rsidP="00C7100D"/>
    <w:p w14:paraId="05369CBB" w14:textId="77777777" w:rsidR="00D87A81" w:rsidRDefault="00D87A81" w:rsidP="00C7100D"/>
    <w:p w14:paraId="1B276197" w14:textId="77777777" w:rsidR="00D87A81" w:rsidRDefault="00D87A81" w:rsidP="00C7100D"/>
    <w:p w14:paraId="50D7B0E8" w14:textId="77777777" w:rsidR="00D87A81" w:rsidRDefault="00D87A81" w:rsidP="00C7100D"/>
    <w:p w14:paraId="7DAAA708" w14:textId="77777777" w:rsidR="00D87A81" w:rsidRDefault="00D87A81" w:rsidP="00C7100D"/>
    <w:p w14:paraId="16D6D1E6" w14:textId="77777777" w:rsidR="00D87A81" w:rsidRDefault="00D87A81" w:rsidP="00C7100D"/>
    <w:p w14:paraId="4A3F1EEC" w14:textId="77777777" w:rsidR="00D87A81" w:rsidRDefault="00D87A81" w:rsidP="00C7100D"/>
    <w:p w14:paraId="729230AD" w14:textId="77777777" w:rsidR="00D87A81" w:rsidRDefault="00D87A81" w:rsidP="00C7100D"/>
    <w:p w14:paraId="6D626118" w14:textId="77777777" w:rsidR="00D87A81" w:rsidRDefault="00D87A81" w:rsidP="00C7100D"/>
    <w:p w14:paraId="7233C67C" w14:textId="77777777" w:rsidR="00D87A81" w:rsidRDefault="00D87A81" w:rsidP="00C7100D"/>
    <w:p w14:paraId="47526B1F" w14:textId="77777777" w:rsidR="00D87A81" w:rsidRDefault="00D87A81" w:rsidP="00C7100D"/>
    <w:p w14:paraId="3FE469A4" w14:textId="77777777" w:rsidR="00D87A81" w:rsidRDefault="00D87A81" w:rsidP="00C7100D"/>
    <w:p w14:paraId="38B58934" w14:textId="77777777" w:rsidR="00D87A81" w:rsidRDefault="00D87A81" w:rsidP="00C7100D"/>
    <w:p w14:paraId="275D5474" w14:textId="77777777" w:rsidR="00D87A81" w:rsidRDefault="00D87A81" w:rsidP="00C7100D"/>
    <w:p w14:paraId="427DA156" w14:textId="77777777" w:rsidR="00D87A81" w:rsidRDefault="00D87A81" w:rsidP="00C7100D"/>
    <w:p w14:paraId="68A326BF" w14:textId="77777777" w:rsidR="00D87A81" w:rsidRDefault="00D87A81" w:rsidP="00C7100D"/>
    <w:p w14:paraId="56126AAA" w14:textId="77777777" w:rsidR="00D87A81" w:rsidRDefault="00D87A81" w:rsidP="00C7100D"/>
    <w:p w14:paraId="1B92F093" w14:textId="77777777" w:rsidR="00D87A81" w:rsidRDefault="00D87A81" w:rsidP="00C7100D"/>
    <w:p w14:paraId="6F23F1B2" w14:textId="77777777" w:rsidR="00D87A81" w:rsidRDefault="00D87A81" w:rsidP="00C7100D"/>
    <w:p w14:paraId="50FC1FA4" w14:textId="77777777" w:rsidR="00D87A81" w:rsidRDefault="00D87A81" w:rsidP="00C7100D"/>
    <w:p w14:paraId="7356B8A8" w14:textId="77777777" w:rsidR="00D87A81" w:rsidRDefault="00D87A81" w:rsidP="00C7100D"/>
    <w:p w14:paraId="60F6FC51" w14:textId="77777777" w:rsidR="00D87A81" w:rsidRDefault="00D87A81" w:rsidP="00C7100D"/>
    <w:p w14:paraId="7E3A8FDB" w14:textId="77777777" w:rsidR="00D87A81" w:rsidRDefault="00D87A81" w:rsidP="00C7100D"/>
    <w:p w14:paraId="27ADBBFF" w14:textId="77777777" w:rsidR="00D87A81" w:rsidRDefault="00D87A81" w:rsidP="00C7100D"/>
    <w:p w14:paraId="4F11EDCB" w14:textId="77777777" w:rsidR="00D87A81" w:rsidRDefault="00D87A81" w:rsidP="00C7100D"/>
    <w:p w14:paraId="7DDC5B82" w14:textId="77777777" w:rsidR="00D87A81" w:rsidRDefault="00D87A81" w:rsidP="00C7100D"/>
    <w:p w14:paraId="09AF9778" w14:textId="77777777" w:rsidR="00D87A81" w:rsidRDefault="00D87A81" w:rsidP="00C7100D"/>
    <w:p w14:paraId="30529935" w14:textId="77777777" w:rsidR="00D87A81" w:rsidRDefault="00D87A81" w:rsidP="00C7100D"/>
    <w:p w14:paraId="6BCC4C16" w14:textId="77777777" w:rsidR="00D87A81" w:rsidRDefault="00D87A81" w:rsidP="00C7100D"/>
    <w:p w14:paraId="178FCCEC" w14:textId="77777777" w:rsidR="00D87A81" w:rsidRDefault="00D87A81" w:rsidP="00C7100D"/>
    <w:p w14:paraId="02B546FD" w14:textId="77777777" w:rsidR="00D87A81" w:rsidRDefault="00D87A81" w:rsidP="00C7100D"/>
    <w:p w14:paraId="7F7115CC" w14:textId="77777777" w:rsidR="00D87A81" w:rsidRDefault="00D87A81" w:rsidP="00C7100D"/>
    <w:p w14:paraId="305E34AA" w14:textId="77777777" w:rsidR="00D87A81" w:rsidRDefault="00D87A81" w:rsidP="00C7100D"/>
    <w:p w14:paraId="29172A69" w14:textId="77777777" w:rsidR="00D87A81" w:rsidRDefault="00D87A81" w:rsidP="00C7100D"/>
    <w:p w14:paraId="78C2D103" w14:textId="77777777" w:rsidR="00D87A81" w:rsidRDefault="00D87A81" w:rsidP="00C7100D"/>
    <w:p w14:paraId="64D95C3E" w14:textId="77777777" w:rsidR="00D87A81" w:rsidRDefault="00D87A81" w:rsidP="00C7100D"/>
    <w:p w14:paraId="01B4B5FB" w14:textId="77777777" w:rsidR="00D87A81" w:rsidRDefault="00D87A81" w:rsidP="00C7100D"/>
    <w:p w14:paraId="0CB6108A" w14:textId="77777777" w:rsidR="00D87A81" w:rsidRDefault="00D87A81" w:rsidP="00C7100D"/>
    <w:p w14:paraId="3FA53402" w14:textId="77777777" w:rsidR="00D87A81" w:rsidRDefault="00D87A81" w:rsidP="00C7100D"/>
    <w:p w14:paraId="3FC91233" w14:textId="77777777" w:rsidR="00D87A81" w:rsidRDefault="00D87A81" w:rsidP="00C7100D"/>
    <w:p w14:paraId="1FCC0526" w14:textId="77777777" w:rsidR="00D87A81" w:rsidRDefault="00D87A81" w:rsidP="00C7100D"/>
    <w:p w14:paraId="70EE3561" w14:textId="77777777" w:rsidR="00D87A81" w:rsidRDefault="00D87A81" w:rsidP="00C7100D"/>
    <w:p w14:paraId="7D82BB60" w14:textId="77777777" w:rsidR="00D87A81" w:rsidRDefault="00D87A81" w:rsidP="00C7100D"/>
    <w:p w14:paraId="1B5B5CDF" w14:textId="77777777" w:rsidR="00D87A81" w:rsidRDefault="00D87A81" w:rsidP="00C7100D"/>
    <w:p w14:paraId="1B068864" w14:textId="77777777" w:rsidR="00D87A81" w:rsidRDefault="00D87A81" w:rsidP="00C7100D"/>
    <w:p w14:paraId="64AB32B4" w14:textId="77777777" w:rsidR="00D87A81" w:rsidRDefault="00D87A81" w:rsidP="00C7100D"/>
    <w:p w14:paraId="16C4FD15" w14:textId="77777777" w:rsidR="00D87A81" w:rsidRDefault="00D87A81" w:rsidP="00C7100D"/>
    <w:p w14:paraId="1E2DD25E" w14:textId="77777777" w:rsidR="00D87A81" w:rsidRDefault="00D87A81" w:rsidP="00C7100D"/>
    <w:p w14:paraId="5EEC1B6A" w14:textId="77777777" w:rsidR="00D87A81" w:rsidRDefault="00D87A81" w:rsidP="00C7100D"/>
    <w:p w14:paraId="22E4A559" w14:textId="77777777" w:rsidR="00D87A81" w:rsidRDefault="00D87A81" w:rsidP="00C7100D"/>
    <w:p w14:paraId="38A81A21" w14:textId="77777777" w:rsidR="00D87A81" w:rsidRDefault="00D87A81" w:rsidP="00C7100D"/>
    <w:p w14:paraId="23FF32D1" w14:textId="77777777" w:rsidR="00D87A81" w:rsidRDefault="00D87A81" w:rsidP="00C7100D"/>
    <w:p w14:paraId="104D32B4" w14:textId="77777777" w:rsidR="00D87A81" w:rsidRDefault="00D87A81" w:rsidP="00C7100D"/>
    <w:p w14:paraId="7C9ECE65" w14:textId="77777777" w:rsidR="00D87A81" w:rsidRDefault="00D87A81" w:rsidP="00C7100D"/>
    <w:p w14:paraId="736102EE" w14:textId="77777777" w:rsidR="00D87A81" w:rsidRDefault="00D87A81" w:rsidP="00C7100D"/>
    <w:p w14:paraId="6BBA699B" w14:textId="77777777" w:rsidR="00D87A81" w:rsidRDefault="00D87A81" w:rsidP="00C7100D"/>
    <w:p w14:paraId="697256F8" w14:textId="77777777" w:rsidR="00D87A81" w:rsidRDefault="00D87A81" w:rsidP="00C7100D"/>
    <w:p w14:paraId="627F4514" w14:textId="77777777" w:rsidR="00D87A81" w:rsidRDefault="00D87A81" w:rsidP="00C7100D"/>
    <w:p w14:paraId="4789FA10" w14:textId="77777777" w:rsidR="00D87A81" w:rsidRDefault="00D87A81" w:rsidP="00C7100D"/>
    <w:p w14:paraId="134B23F0" w14:textId="77777777" w:rsidR="00D87A81" w:rsidRDefault="00D87A81" w:rsidP="00C7100D"/>
    <w:p w14:paraId="44AE65C9" w14:textId="77777777" w:rsidR="00D87A81" w:rsidRDefault="00D87A81" w:rsidP="00C7100D"/>
    <w:p w14:paraId="7183A150" w14:textId="77777777" w:rsidR="00D87A81" w:rsidRDefault="00D87A81" w:rsidP="00C7100D"/>
    <w:p w14:paraId="61D07D56" w14:textId="77777777" w:rsidR="00D87A81" w:rsidRDefault="00D87A81" w:rsidP="00C7100D"/>
    <w:p w14:paraId="16652F13" w14:textId="77777777" w:rsidR="00D87A81" w:rsidRDefault="00D87A81" w:rsidP="00C7100D"/>
    <w:p w14:paraId="42CBB5C8" w14:textId="77777777" w:rsidR="00D87A81" w:rsidRDefault="00D87A81" w:rsidP="00C7100D"/>
    <w:p w14:paraId="1C09973F" w14:textId="77777777" w:rsidR="00D87A81" w:rsidRDefault="00D87A81" w:rsidP="00C7100D"/>
    <w:p w14:paraId="36FBFA58" w14:textId="77777777" w:rsidR="00D87A81" w:rsidRDefault="00D87A81" w:rsidP="00C7100D"/>
    <w:p w14:paraId="7BBFCD1E" w14:textId="77777777" w:rsidR="00D87A81" w:rsidRDefault="00D87A81" w:rsidP="00C7100D"/>
    <w:p w14:paraId="082CFF39" w14:textId="77777777" w:rsidR="00D87A81" w:rsidRDefault="00D87A81" w:rsidP="00C7100D"/>
    <w:p w14:paraId="4147E2FB" w14:textId="77777777" w:rsidR="00D87A81" w:rsidRDefault="00D87A81" w:rsidP="00C7100D"/>
    <w:p w14:paraId="7DDB96A4" w14:textId="77777777" w:rsidR="00D87A81" w:rsidRDefault="00D87A81" w:rsidP="00C7100D"/>
    <w:p w14:paraId="6C2EFB26" w14:textId="77777777" w:rsidR="00D87A81" w:rsidRDefault="00D87A81" w:rsidP="00C7100D"/>
    <w:p w14:paraId="6165DE75" w14:textId="77777777" w:rsidR="00D87A81" w:rsidRDefault="00D87A81" w:rsidP="00C7100D"/>
    <w:p w14:paraId="1C141FDF" w14:textId="77777777" w:rsidR="00D87A81" w:rsidRDefault="00D87A81" w:rsidP="00C7100D"/>
    <w:p w14:paraId="4B178108" w14:textId="77777777" w:rsidR="00D87A81" w:rsidRDefault="00D87A81" w:rsidP="00C7100D"/>
    <w:p w14:paraId="5FBDF3A2" w14:textId="77777777" w:rsidR="00D87A81" w:rsidRDefault="00D87A81" w:rsidP="00C7100D"/>
    <w:p w14:paraId="153884FE" w14:textId="77777777" w:rsidR="00D87A81" w:rsidRDefault="00D87A81" w:rsidP="00C7100D"/>
    <w:p w14:paraId="3452B068" w14:textId="77777777" w:rsidR="00D87A81" w:rsidRDefault="00D87A81" w:rsidP="00C7100D"/>
    <w:p w14:paraId="63465F18" w14:textId="77777777" w:rsidR="00D87A81" w:rsidRDefault="00D87A81" w:rsidP="00C7100D"/>
    <w:p w14:paraId="1DBB0957" w14:textId="77777777" w:rsidR="00D87A81" w:rsidRDefault="00D87A81" w:rsidP="00C7100D"/>
    <w:p w14:paraId="2B621E7B" w14:textId="77777777" w:rsidR="00D87A81" w:rsidRDefault="00D87A81" w:rsidP="00C7100D"/>
    <w:p w14:paraId="6E382049" w14:textId="77777777" w:rsidR="00D87A81" w:rsidRDefault="00D87A81" w:rsidP="00C7100D"/>
    <w:p w14:paraId="7A3B74EC" w14:textId="77777777" w:rsidR="00D87A81" w:rsidRDefault="00D87A81" w:rsidP="00C7100D"/>
    <w:p w14:paraId="56016ADC" w14:textId="77777777" w:rsidR="00D87A81" w:rsidRDefault="00D87A81" w:rsidP="00C7100D"/>
    <w:p w14:paraId="0F6D4DC5" w14:textId="77777777" w:rsidR="00D87A81" w:rsidRDefault="00D87A81" w:rsidP="00C7100D"/>
    <w:p w14:paraId="6F4D3BDB" w14:textId="77777777" w:rsidR="00D87A81" w:rsidRDefault="00D87A81" w:rsidP="00C7100D"/>
    <w:p w14:paraId="00FE30BB" w14:textId="77777777" w:rsidR="00D87A81" w:rsidRDefault="00D87A81" w:rsidP="00C7100D"/>
    <w:p w14:paraId="32A02643" w14:textId="77777777" w:rsidR="00D87A81" w:rsidRDefault="00D87A81" w:rsidP="00C7100D"/>
    <w:p w14:paraId="44E8B840" w14:textId="77777777" w:rsidR="00D87A81" w:rsidRDefault="00D87A81" w:rsidP="00C7100D"/>
    <w:p w14:paraId="2EF14169" w14:textId="77777777" w:rsidR="00D87A81" w:rsidRDefault="00D87A81" w:rsidP="00C7100D"/>
    <w:p w14:paraId="78672651" w14:textId="77777777" w:rsidR="00D87A81" w:rsidRDefault="00D87A81" w:rsidP="00C7100D"/>
    <w:p w14:paraId="2835F514" w14:textId="77777777" w:rsidR="00D87A81" w:rsidRDefault="00D87A81" w:rsidP="00C7100D"/>
    <w:p w14:paraId="3907B949" w14:textId="77777777" w:rsidR="00D87A81" w:rsidRDefault="00D87A81" w:rsidP="00C7100D"/>
    <w:p w14:paraId="785C081F" w14:textId="77777777" w:rsidR="00D87A81" w:rsidRDefault="00D87A81" w:rsidP="00C7100D"/>
    <w:p w14:paraId="7DB08EF6" w14:textId="77777777" w:rsidR="00D87A81" w:rsidRDefault="00D87A81" w:rsidP="00C7100D"/>
    <w:p w14:paraId="79695D63" w14:textId="77777777" w:rsidR="00D87A81" w:rsidRDefault="00D87A81" w:rsidP="00C7100D"/>
    <w:p w14:paraId="5A30A011" w14:textId="77777777" w:rsidR="00D87A81" w:rsidRDefault="00D87A81" w:rsidP="00C7100D"/>
    <w:p w14:paraId="167984D2" w14:textId="77777777" w:rsidR="00D87A81" w:rsidRDefault="00D87A81" w:rsidP="00C7100D"/>
    <w:p w14:paraId="4EE91B32" w14:textId="77777777" w:rsidR="00D87A81" w:rsidRDefault="00D87A81" w:rsidP="00C7100D"/>
    <w:p w14:paraId="5FC51BC3" w14:textId="77777777" w:rsidR="00D87A81" w:rsidRDefault="00D87A81" w:rsidP="00C7100D"/>
    <w:p w14:paraId="27C6F670" w14:textId="77777777" w:rsidR="00D87A81" w:rsidRDefault="00D87A81" w:rsidP="00C7100D"/>
    <w:p w14:paraId="16E8DE10" w14:textId="77777777" w:rsidR="00D87A81" w:rsidRDefault="00D87A81" w:rsidP="00C7100D"/>
    <w:p w14:paraId="7E9BC834" w14:textId="77777777" w:rsidR="00D87A81" w:rsidRDefault="00D87A81" w:rsidP="00C7100D"/>
    <w:p w14:paraId="395C5C2A" w14:textId="77777777" w:rsidR="00D87A81" w:rsidRDefault="00D87A81" w:rsidP="00C7100D"/>
    <w:p w14:paraId="2748990B" w14:textId="77777777" w:rsidR="00D87A81" w:rsidRDefault="00D87A81" w:rsidP="00C7100D"/>
    <w:p w14:paraId="2723F00C" w14:textId="77777777" w:rsidR="00D87A81" w:rsidRDefault="00D87A81" w:rsidP="00C7100D"/>
    <w:p w14:paraId="28BCC6EA" w14:textId="77777777" w:rsidR="00D87A81" w:rsidRDefault="00D87A81" w:rsidP="00C7100D"/>
    <w:p w14:paraId="6D27CE94" w14:textId="77777777" w:rsidR="00D87A81" w:rsidRDefault="00D87A81" w:rsidP="00C7100D"/>
    <w:p w14:paraId="2B2D0039" w14:textId="77777777" w:rsidR="00D87A81" w:rsidRDefault="00D87A81" w:rsidP="00C7100D"/>
    <w:p w14:paraId="786E594E" w14:textId="77777777" w:rsidR="00D87A81" w:rsidRDefault="00D87A81" w:rsidP="00C7100D"/>
    <w:p w14:paraId="3C64F3EE" w14:textId="77777777" w:rsidR="00D87A81" w:rsidRDefault="00D87A81" w:rsidP="00C7100D"/>
    <w:p w14:paraId="07EECF33" w14:textId="77777777" w:rsidR="00D87A81" w:rsidRDefault="00D87A81" w:rsidP="00C7100D"/>
    <w:p w14:paraId="6F8F93EB" w14:textId="77777777" w:rsidR="00D87A81" w:rsidRDefault="00D87A81" w:rsidP="00C7100D"/>
    <w:p w14:paraId="722A87A5" w14:textId="77777777" w:rsidR="00D87A81" w:rsidRDefault="00D87A81" w:rsidP="00C7100D"/>
    <w:p w14:paraId="64A2A6B9" w14:textId="77777777" w:rsidR="00D87A81" w:rsidRDefault="00D87A81" w:rsidP="00C7100D"/>
    <w:p w14:paraId="4EE2E2B2" w14:textId="77777777" w:rsidR="00D87A81" w:rsidRDefault="00D87A81" w:rsidP="00C7100D"/>
    <w:p w14:paraId="711F982F" w14:textId="77777777" w:rsidR="00D87A81" w:rsidRDefault="00D87A81" w:rsidP="00C7100D"/>
    <w:p w14:paraId="641E34E3" w14:textId="77777777" w:rsidR="00D87A81" w:rsidRDefault="00D87A81" w:rsidP="00C7100D"/>
    <w:p w14:paraId="75DFE55E" w14:textId="77777777" w:rsidR="00D87A81" w:rsidRDefault="00D87A81" w:rsidP="00C7100D"/>
    <w:p w14:paraId="296F3F7C" w14:textId="77777777" w:rsidR="00D87A81" w:rsidRDefault="00D87A81" w:rsidP="00C7100D"/>
    <w:p w14:paraId="2BE34719" w14:textId="77777777" w:rsidR="00D87A81" w:rsidRDefault="00D87A81" w:rsidP="00C7100D"/>
    <w:p w14:paraId="492B55C2" w14:textId="77777777" w:rsidR="00D87A81" w:rsidRDefault="00D87A81" w:rsidP="00C7100D"/>
    <w:p w14:paraId="1E85DEDA" w14:textId="77777777" w:rsidR="00D87A81" w:rsidRDefault="00D87A81" w:rsidP="00C7100D"/>
    <w:p w14:paraId="10C30FD7" w14:textId="77777777" w:rsidR="00D87A81" w:rsidRDefault="00D87A81"/>
    <w:p w14:paraId="264358E3" w14:textId="77777777" w:rsidR="00D87A81" w:rsidRDefault="00D87A81"/>
    <w:p w14:paraId="00B5D5A2" w14:textId="77777777" w:rsidR="00D87A81" w:rsidRDefault="00D87A81" w:rsidP="007E096A"/>
    <w:p w14:paraId="5AD1612C" w14:textId="77777777" w:rsidR="00D87A81" w:rsidRDefault="00D87A81" w:rsidP="007E096A"/>
    <w:p w14:paraId="2D89AD1A" w14:textId="77777777" w:rsidR="00D87A81" w:rsidRDefault="00D87A81" w:rsidP="009046C2"/>
    <w:p w14:paraId="15C294C4" w14:textId="77777777" w:rsidR="00D87A81" w:rsidRDefault="00D87A81" w:rsidP="009046C2"/>
    <w:p w14:paraId="64D1E045" w14:textId="77777777" w:rsidR="00D87A81" w:rsidRDefault="00D87A81" w:rsidP="009046C2"/>
    <w:p w14:paraId="62959254" w14:textId="77777777" w:rsidR="00D87A81" w:rsidRDefault="00D87A81"/>
    <w:p w14:paraId="1F1B8380" w14:textId="77777777" w:rsidR="00D87A81" w:rsidRDefault="00D87A81"/>
  </w:footnote>
  <w:footnote w:type="continuationNotice" w:id="1">
    <w:p w14:paraId="2A3043FC" w14:textId="77777777" w:rsidR="00D87A81" w:rsidRDefault="00D87A81" w:rsidP="00C7100D"/>
    <w:p w14:paraId="18ACF031" w14:textId="77777777" w:rsidR="00D87A81" w:rsidRDefault="00D87A81" w:rsidP="00C7100D"/>
    <w:p w14:paraId="3D8752E1" w14:textId="77777777" w:rsidR="00D87A81" w:rsidRDefault="00D87A81" w:rsidP="00C7100D"/>
    <w:p w14:paraId="0B835BBB" w14:textId="77777777" w:rsidR="00D87A81" w:rsidRDefault="00D87A81" w:rsidP="00C7100D"/>
    <w:p w14:paraId="4962CE2E" w14:textId="77777777" w:rsidR="00D87A81" w:rsidRDefault="00D87A81" w:rsidP="00C7100D"/>
    <w:p w14:paraId="6E8C8BDB" w14:textId="77777777" w:rsidR="00D87A81" w:rsidRDefault="00D87A81" w:rsidP="00C7100D"/>
    <w:p w14:paraId="20DE45E6" w14:textId="77777777" w:rsidR="00D87A81" w:rsidRDefault="00D87A81" w:rsidP="00C7100D"/>
    <w:p w14:paraId="0A2C4D6B" w14:textId="77777777" w:rsidR="00D87A81" w:rsidRDefault="00D87A81" w:rsidP="00C7100D"/>
    <w:p w14:paraId="60A2B293" w14:textId="77777777" w:rsidR="00D87A81" w:rsidRDefault="00D87A81" w:rsidP="00C7100D"/>
    <w:p w14:paraId="5CA98DCA" w14:textId="77777777" w:rsidR="00D87A81" w:rsidRDefault="00D87A81" w:rsidP="00C7100D"/>
    <w:p w14:paraId="6FB156CC" w14:textId="77777777" w:rsidR="00D87A81" w:rsidRDefault="00D87A81" w:rsidP="00C7100D"/>
    <w:p w14:paraId="015BB6D7" w14:textId="77777777" w:rsidR="00D87A81" w:rsidRDefault="00D87A81" w:rsidP="00C7100D"/>
    <w:p w14:paraId="36820AC8" w14:textId="77777777" w:rsidR="00D87A81" w:rsidRDefault="00D87A81" w:rsidP="00C7100D"/>
    <w:p w14:paraId="35E468BC" w14:textId="77777777" w:rsidR="00D87A81" w:rsidRDefault="00D87A81" w:rsidP="00C7100D"/>
    <w:p w14:paraId="1692BD94" w14:textId="77777777" w:rsidR="00D87A81" w:rsidRDefault="00D87A81" w:rsidP="00C7100D"/>
    <w:p w14:paraId="167FA2F8" w14:textId="77777777" w:rsidR="00D87A81" w:rsidRDefault="00D87A81" w:rsidP="00C7100D"/>
    <w:p w14:paraId="399BD385" w14:textId="77777777" w:rsidR="00D87A81" w:rsidRDefault="00D87A81" w:rsidP="00C7100D"/>
    <w:p w14:paraId="2A0E5D79" w14:textId="77777777" w:rsidR="00D87A81" w:rsidRDefault="00D87A81" w:rsidP="00C7100D"/>
    <w:p w14:paraId="0424C1BA" w14:textId="77777777" w:rsidR="00D87A81" w:rsidRDefault="00D87A81" w:rsidP="00C7100D"/>
    <w:p w14:paraId="1128BD16" w14:textId="77777777" w:rsidR="00D87A81" w:rsidRDefault="00D87A81" w:rsidP="00C7100D"/>
    <w:p w14:paraId="62EAB787" w14:textId="77777777" w:rsidR="00D87A81" w:rsidRDefault="00D87A81" w:rsidP="00C7100D"/>
    <w:p w14:paraId="618F9B45" w14:textId="77777777" w:rsidR="00D87A81" w:rsidRDefault="00D87A81" w:rsidP="00C7100D"/>
    <w:p w14:paraId="5D448F1D" w14:textId="77777777" w:rsidR="00D87A81" w:rsidRDefault="00D87A81" w:rsidP="00C7100D"/>
    <w:p w14:paraId="2A333EB4" w14:textId="77777777" w:rsidR="00D87A81" w:rsidRDefault="00D87A81" w:rsidP="00C7100D"/>
    <w:p w14:paraId="0AF939D7" w14:textId="77777777" w:rsidR="00D87A81" w:rsidRDefault="00D87A81" w:rsidP="00C7100D"/>
    <w:p w14:paraId="162C944C" w14:textId="77777777" w:rsidR="00D87A81" w:rsidRDefault="00D87A81" w:rsidP="00C7100D"/>
    <w:p w14:paraId="4741DB03" w14:textId="77777777" w:rsidR="00D87A81" w:rsidRDefault="00D87A81" w:rsidP="00C7100D"/>
    <w:p w14:paraId="447BCCCB" w14:textId="77777777" w:rsidR="00D87A81" w:rsidRDefault="00D87A81" w:rsidP="00C7100D"/>
    <w:p w14:paraId="5C6C6541" w14:textId="77777777" w:rsidR="00D87A81" w:rsidRDefault="00D87A81" w:rsidP="00C7100D"/>
    <w:p w14:paraId="457562D4" w14:textId="77777777" w:rsidR="00D87A81" w:rsidRDefault="00D87A81" w:rsidP="00C7100D"/>
    <w:p w14:paraId="435D2E4A" w14:textId="77777777" w:rsidR="00D87A81" w:rsidRDefault="00D87A81" w:rsidP="00C7100D"/>
    <w:p w14:paraId="68C5AD77" w14:textId="77777777" w:rsidR="00D87A81" w:rsidRDefault="00D87A81" w:rsidP="00C7100D"/>
    <w:p w14:paraId="029C8D3E" w14:textId="77777777" w:rsidR="00D87A81" w:rsidRDefault="00D87A81" w:rsidP="00C7100D"/>
    <w:p w14:paraId="4AE34349" w14:textId="77777777" w:rsidR="00D87A81" w:rsidRDefault="00D87A81" w:rsidP="00C7100D"/>
    <w:p w14:paraId="0B993778" w14:textId="77777777" w:rsidR="00D87A81" w:rsidRDefault="00D87A81" w:rsidP="00C7100D"/>
    <w:p w14:paraId="0FF1A8F3" w14:textId="77777777" w:rsidR="00D87A81" w:rsidRDefault="00D87A81" w:rsidP="00C7100D"/>
    <w:p w14:paraId="44EB2827" w14:textId="77777777" w:rsidR="00D87A81" w:rsidRDefault="00D87A81" w:rsidP="00C7100D"/>
    <w:p w14:paraId="0C702AA6" w14:textId="77777777" w:rsidR="00D87A81" w:rsidRDefault="00D87A81" w:rsidP="00C7100D"/>
    <w:p w14:paraId="4620EAE9" w14:textId="77777777" w:rsidR="00D87A81" w:rsidRDefault="00D87A81" w:rsidP="00C7100D"/>
    <w:p w14:paraId="77E0C6DB" w14:textId="77777777" w:rsidR="00D87A81" w:rsidRDefault="00D87A81" w:rsidP="00C7100D"/>
    <w:p w14:paraId="0539B413" w14:textId="77777777" w:rsidR="00D87A81" w:rsidRDefault="00D87A81" w:rsidP="00C7100D"/>
    <w:p w14:paraId="11BE01C4" w14:textId="77777777" w:rsidR="00D87A81" w:rsidRDefault="00D87A81" w:rsidP="00C7100D"/>
    <w:p w14:paraId="41566CE8" w14:textId="77777777" w:rsidR="00D87A81" w:rsidRDefault="00D87A81" w:rsidP="00C7100D"/>
    <w:p w14:paraId="2B9CDCAB" w14:textId="77777777" w:rsidR="00D87A81" w:rsidRDefault="00D87A81" w:rsidP="00C7100D"/>
    <w:p w14:paraId="3BCA6489" w14:textId="77777777" w:rsidR="00D87A81" w:rsidRDefault="00D87A81" w:rsidP="00C7100D"/>
    <w:p w14:paraId="5E7FC27F" w14:textId="77777777" w:rsidR="00D87A81" w:rsidRDefault="00D87A81" w:rsidP="00C7100D"/>
    <w:p w14:paraId="66555D19" w14:textId="77777777" w:rsidR="00D87A81" w:rsidRDefault="00D87A81" w:rsidP="00C7100D"/>
    <w:p w14:paraId="73E1758D" w14:textId="77777777" w:rsidR="00D87A81" w:rsidRDefault="00D87A81" w:rsidP="00C7100D"/>
    <w:p w14:paraId="2B678A86" w14:textId="77777777" w:rsidR="00D87A81" w:rsidRDefault="00D87A81" w:rsidP="00C7100D"/>
    <w:p w14:paraId="3E3A0A86" w14:textId="77777777" w:rsidR="00D87A81" w:rsidRDefault="00D87A81" w:rsidP="00C7100D"/>
    <w:p w14:paraId="53B29A55" w14:textId="77777777" w:rsidR="00D87A81" w:rsidRDefault="00D87A81" w:rsidP="00C7100D"/>
    <w:p w14:paraId="05D79F0D" w14:textId="77777777" w:rsidR="00D87A81" w:rsidRDefault="00D87A81" w:rsidP="00C7100D"/>
    <w:p w14:paraId="3BFD65FA" w14:textId="77777777" w:rsidR="00D87A81" w:rsidRDefault="00D87A81" w:rsidP="00C7100D"/>
    <w:p w14:paraId="033E00C4" w14:textId="77777777" w:rsidR="00D87A81" w:rsidRDefault="00D87A81" w:rsidP="00C7100D"/>
    <w:p w14:paraId="7CB0039D" w14:textId="77777777" w:rsidR="00D87A81" w:rsidRDefault="00D87A81" w:rsidP="00C7100D"/>
    <w:p w14:paraId="0787A8E2" w14:textId="77777777" w:rsidR="00D87A81" w:rsidRDefault="00D87A81" w:rsidP="00C7100D"/>
    <w:p w14:paraId="7A66A078" w14:textId="77777777" w:rsidR="00D87A81" w:rsidRDefault="00D87A81" w:rsidP="00C7100D"/>
    <w:p w14:paraId="4E27088A" w14:textId="77777777" w:rsidR="00D87A81" w:rsidRDefault="00D87A81" w:rsidP="00C7100D"/>
    <w:p w14:paraId="4A7F742B" w14:textId="77777777" w:rsidR="00D87A81" w:rsidRDefault="00D87A81" w:rsidP="00C7100D"/>
    <w:p w14:paraId="16986DE4" w14:textId="77777777" w:rsidR="00D87A81" w:rsidRDefault="00D87A81" w:rsidP="00C7100D"/>
    <w:p w14:paraId="70BC7641" w14:textId="77777777" w:rsidR="00D87A81" w:rsidRDefault="00D87A81" w:rsidP="00C7100D"/>
    <w:p w14:paraId="09117ED2" w14:textId="77777777" w:rsidR="00D87A81" w:rsidRDefault="00D87A81" w:rsidP="00C7100D"/>
    <w:p w14:paraId="7F3B04A5" w14:textId="77777777" w:rsidR="00D87A81" w:rsidRDefault="00D87A81" w:rsidP="00C7100D"/>
    <w:p w14:paraId="162E1D4A" w14:textId="77777777" w:rsidR="00D87A81" w:rsidRDefault="00D87A81" w:rsidP="00C7100D"/>
    <w:p w14:paraId="0226505E" w14:textId="77777777" w:rsidR="00D87A81" w:rsidRDefault="00D87A81" w:rsidP="00C7100D"/>
    <w:p w14:paraId="12E5C745" w14:textId="77777777" w:rsidR="00D87A81" w:rsidRDefault="00D87A81" w:rsidP="00C7100D"/>
    <w:p w14:paraId="141A607D" w14:textId="77777777" w:rsidR="00D87A81" w:rsidRDefault="00D87A81" w:rsidP="00C7100D"/>
    <w:p w14:paraId="52F44B4A" w14:textId="77777777" w:rsidR="00D87A81" w:rsidRDefault="00D87A81" w:rsidP="00C7100D"/>
    <w:p w14:paraId="00F93259" w14:textId="77777777" w:rsidR="00D87A81" w:rsidRDefault="00D87A81" w:rsidP="00C7100D"/>
    <w:p w14:paraId="730D395A" w14:textId="77777777" w:rsidR="00D87A81" w:rsidRDefault="00D87A81" w:rsidP="00C7100D"/>
    <w:p w14:paraId="5D5E144D" w14:textId="77777777" w:rsidR="00D87A81" w:rsidRDefault="00D87A81" w:rsidP="00C7100D"/>
    <w:p w14:paraId="7D3DB4D9" w14:textId="77777777" w:rsidR="00D87A81" w:rsidRDefault="00D87A81" w:rsidP="00C7100D"/>
    <w:p w14:paraId="434FD1BB" w14:textId="77777777" w:rsidR="00D87A81" w:rsidRDefault="00D87A81" w:rsidP="00C7100D"/>
    <w:p w14:paraId="682DD829" w14:textId="77777777" w:rsidR="00D87A81" w:rsidRDefault="00D87A81" w:rsidP="00C7100D"/>
    <w:p w14:paraId="41CA85F2" w14:textId="77777777" w:rsidR="00D87A81" w:rsidRDefault="00D87A81" w:rsidP="00C7100D"/>
    <w:p w14:paraId="118161B8" w14:textId="77777777" w:rsidR="00D87A81" w:rsidRDefault="00D87A81" w:rsidP="00C7100D"/>
    <w:p w14:paraId="2B8E8A4A" w14:textId="77777777" w:rsidR="00D87A81" w:rsidRDefault="00D87A81" w:rsidP="00C7100D"/>
    <w:p w14:paraId="165C0670" w14:textId="77777777" w:rsidR="00D87A81" w:rsidRDefault="00D87A81" w:rsidP="00C7100D"/>
    <w:p w14:paraId="636FAA16" w14:textId="77777777" w:rsidR="00D87A81" w:rsidRDefault="00D87A81" w:rsidP="00C7100D"/>
    <w:p w14:paraId="4DDCFF0F" w14:textId="77777777" w:rsidR="00D87A81" w:rsidRDefault="00D87A81" w:rsidP="00C7100D"/>
    <w:p w14:paraId="3231BFF6" w14:textId="77777777" w:rsidR="00D87A81" w:rsidRDefault="00D87A81" w:rsidP="00C7100D"/>
    <w:p w14:paraId="399E0E38" w14:textId="77777777" w:rsidR="00D87A81" w:rsidRDefault="00D87A81" w:rsidP="00C7100D"/>
    <w:p w14:paraId="7F94499D" w14:textId="77777777" w:rsidR="00D87A81" w:rsidRDefault="00D87A81" w:rsidP="00C7100D"/>
    <w:p w14:paraId="76D912FA" w14:textId="77777777" w:rsidR="00D87A81" w:rsidRDefault="00D87A81" w:rsidP="00C7100D"/>
    <w:p w14:paraId="00BA0646" w14:textId="77777777" w:rsidR="00D87A81" w:rsidRDefault="00D87A81" w:rsidP="00C7100D"/>
    <w:p w14:paraId="7B8F4BDF" w14:textId="77777777" w:rsidR="00D87A81" w:rsidRDefault="00D87A81" w:rsidP="00C7100D"/>
    <w:p w14:paraId="435E9CCE" w14:textId="77777777" w:rsidR="00D87A81" w:rsidRDefault="00D87A81" w:rsidP="00C7100D"/>
    <w:p w14:paraId="1FB25458" w14:textId="77777777" w:rsidR="00D87A81" w:rsidRDefault="00D87A81" w:rsidP="00C7100D"/>
    <w:p w14:paraId="175A6EB7" w14:textId="77777777" w:rsidR="00D87A81" w:rsidRDefault="00D87A81" w:rsidP="00C7100D"/>
    <w:p w14:paraId="0356258C" w14:textId="77777777" w:rsidR="00D87A81" w:rsidRDefault="00D87A81" w:rsidP="00C7100D"/>
    <w:p w14:paraId="1AEB0EC7" w14:textId="77777777" w:rsidR="00D87A81" w:rsidRDefault="00D87A81" w:rsidP="00C7100D"/>
    <w:p w14:paraId="46A2B47F" w14:textId="77777777" w:rsidR="00D87A81" w:rsidRDefault="00D87A81" w:rsidP="00C7100D"/>
    <w:p w14:paraId="6AF33B8F" w14:textId="77777777" w:rsidR="00D87A81" w:rsidRDefault="00D87A81" w:rsidP="00C7100D"/>
    <w:p w14:paraId="1040CB79" w14:textId="77777777" w:rsidR="00D87A81" w:rsidRDefault="00D87A81" w:rsidP="00C7100D"/>
    <w:p w14:paraId="20CA9170" w14:textId="77777777" w:rsidR="00D87A81" w:rsidRDefault="00D87A81" w:rsidP="00C7100D"/>
    <w:p w14:paraId="163A3D2C" w14:textId="77777777" w:rsidR="00D87A81" w:rsidRDefault="00D87A81" w:rsidP="00C7100D"/>
    <w:p w14:paraId="53497F66" w14:textId="77777777" w:rsidR="00D87A81" w:rsidRDefault="00D87A81" w:rsidP="00C7100D"/>
    <w:p w14:paraId="45A951A8" w14:textId="77777777" w:rsidR="00D87A81" w:rsidRDefault="00D87A81" w:rsidP="00C7100D"/>
    <w:p w14:paraId="0BAE7F90" w14:textId="77777777" w:rsidR="00D87A81" w:rsidRDefault="00D87A81" w:rsidP="00C7100D"/>
    <w:p w14:paraId="40606F82" w14:textId="77777777" w:rsidR="00D87A81" w:rsidRDefault="00D87A81" w:rsidP="00C7100D"/>
    <w:p w14:paraId="4EA2B0E8" w14:textId="77777777" w:rsidR="00D87A81" w:rsidRDefault="00D87A81" w:rsidP="00C7100D"/>
    <w:p w14:paraId="52699696" w14:textId="77777777" w:rsidR="00D87A81" w:rsidRDefault="00D87A81" w:rsidP="00C7100D"/>
    <w:p w14:paraId="37C2DE52" w14:textId="77777777" w:rsidR="00D87A81" w:rsidRDefault="00D87A81" w:rsidP="00C7100D"/>
    <w:p w14:paraId="49D7C3DC" w14:textId="77777777" w:rsidR="00D87A81" w:rsidRDefault="00D87A81" w:rsidP="00C7100D"/>
    <w:p w14:paraId="7581A11E" w14:textId="77777777" w:rsidR="00D87A81" w:rsidRDefault="00D87A81" w:rsidP="00C7100D"/>
    <w:p w14:paraId="090EDFB5" w14:textId="77777777" w:rsidR="00D87A81" w:rsidRDefault="00D87A81" w:rsidP="00C7100D"/>
    <w:p w14:paraId="1AA8D422" w14:textId="77777777" w:rsidR="00D87A81" w:rsidRDefault="00D87A81" w:rsidP="00C7100D"/>
    <w:p w14:paraId="59DEEABA" w14:textId="77777777" w:rsidR="00D87A81" w:rsidRDefault="00D87A81" w:rsidP="00C7100D"/>
    <w:p w14:paraId="57DFBB42" w14:textId="77777777" w:rsidR="00D87A81" w:rsidRDefault="00D87A81" w:rsidP="00C7100D"/>
    <w:p w14:paraId="3D1FBD13" w14:textId="77777777" w:rsidR="00D87A81" w:rsidRDefault="00D87A81" w:rsidP="00C7100D"/>
    <w:p w14:paraId="05A5638A" w14:textId="77777777" w:rsidR="00D87A81" w:rsidRDefault="00D87A81" w:rsidP="00C7100D"/>
    <w:p w14:paraId="34E84C3F" w14:textId="77777777" w:rsidR="00D87A81" w:rsidRDefault="00D87A81" w:rsidP="00C7100D"/>
    <w:p w14:paraId="4EC1DFAF" w14:textId="77777777" w:rsidR="00D87A81" w:rsidRDefault="00D87A81" w:rsidP="00C7100D"/>
    <w:p w14:paraId="7EAF0B65" w14:textId="77777777" w:rsidR="00D87A81" w:rsidRDefault="00D87A81" w:rsidP="00C7100D"/>
    <w:p w14:paraId="1C552531" w14:textId="77777777" w:rsidR="00D87A81" w:rsidRDefault="00D87A81" w:rsidP="00C7100D"/>
    <w:p w14:paraId="09809A40" w14:textId="77777777" w:rsidR="00D87A81" w:rsidRDefault="00D87A81" w:rsidP="00C7100D"/>
    <w:p w14:paraId="25AA4DBD" w14:textId="77777777" w:rsidR="00D87A81" w:rsidRDefault="00D87A81" w:rsidP="00C7100D"/>
    <w:p w14:paraId="1174FFE3" w14:textId="77777777" w:rsidR="00D87A81" w:rsidRDefault="00D87A81" w:rsidP="00C7100D"/>
    <w:p w14:paraId="50897218" w14:textId="77777777" w:rsidR="00D87A81" w:rsidRDefault="00D87A81" w:rsidP="00C7100D"/>
    <w:p w14:paraId="43EAD943" w14:textId="77777777" w:rsidR="00D87A81" w:rsidRDefault="00D87A81" w:rsidP="00C7100D"/>
    <w:p w14:paraId="239DB150" w14:textId="77777777" w:rsidR="00D87A81" w:rsidRDefault="00D87A81" w:rsidP="00C7100D"/>
    <w:p w14:paraId="73A818F6" w14:textId="77777777" w:rsidR="00D87A81" w:rsidRDefault="00D87A81" w:rsidP="00C7100D"/>
    <w:p w14:paraId="12D27979" w14:textId="77777777" w:rsidR="00D87A81" w:rsidRDefault="00D87A81" w:rsidP="00C7100D"/>
    <w:p w14:paraId="2F8AE436" w14:textId="77777777" w:rsidR="00D87A81" w:rsidRDefault="00D87A81"/>
    <w:p w14:paraId="7E61A981" w14:textId="77777777" w:rsidR="00D87A81" w:rsidRDefault="00D87A81"/>
    <w:p w14:paraId="03B0BB6B" w14:textId="77777777" w:rsidR="00D87A81" w:rsidRDefault="00D87A81" w:rsidP="007E096A"/>
    <w:p w14:paraId="2E12AD99" w14:textId="77777777" w:rsidR="00D87A81" w:rsidRDefault="00D87A81" w:rsidP="007E096A"/>
    <w:p w14:paraId="1D9A8320" w14:textId="77777777" w:rsidR="00D87A81" w:rsidRDefault="00D87A81" w:rsidP="009046C2"/>
    <w:p w14:paraId="4BA53379" w14:textId="77777777" w:rsidR="00D87A81" w:rsidRDefault="00D87A81" w:rsidP="009046C2"/>
    <w:p w14:paraId="1BB4826D" w14:textId="77777777" w:rsidR="00D87A81" w:rsidRDefault="00D87A81" w:rsidP="009046C2"/>
    <w:p w14:paraId="76FC3E6D" w14:textId="77777777" w:rsidR="00D87A81" w:rsidRDefault="00D87A81"/>
    <w:p w14:paraId="45F3C998" w14:textId="77777777" w:rsidR="00D87A81" w:rsidRDefault="00D87A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3DBE" w14:textId="77777777" w:rsidR="00BD7E2D" w:rsidRDefault="00D56391" w:rsidP="00C7100D">
    <w:pPr>
      <w:pStyle w:val="Zhlav"/>
    </w:pPr>
    <w:r>
      <w:pict w14:anchorId="4825C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D4F95A4" w14:textId="77777777" w:rsidR="00BD7E2D" w:rsidRDefault="00BD7E2D" w:rsidP="00C7100D"/>
  <w:p w14:paraId="612C7278" w14:textId="77777777" w:rsidR="00BD7E2D" w:rsidRDefault="00BD7E2D" w:rsidP="00C7100D"/>
  <w:p w14:paraId="013040C9" w14:textId="77777777" w:rsidR="00BD7E2D" w:rsidRDefault="00BD7E2D" w:rsidP="00C7100D"/>
  <w:p w14:paraId="333214AB" w14:textId="77777777" w:rsidR="00BD7E2D" w:rsidRDefault="00BD7E2D" w:rsidP="00C7100D"/>
  <w:p w14:paraId="234FC010" w14:textId="77777777" w:rsidR="00BD7E2D" w:rsidRDefault="00BD7E2D" w:rsidP="00C7100D"/>
  <w:p w14:paraId="4587DFEB" w14:textId="77777777" w:rsidR="00BD7E2D" w:rsidRDefault="00BD7E2D" w:rsidP="00C7100D"/>
  <w:p w14:paraId="08A6221D" w14:textId="77777777" w:rsidR="00BD7E2D" w:rsidRDefault="00BD7E2D" w:rsidP="00C7100D"/>
  <w:p w14:paraId="68776556" w14:textId="77777777" w:rsidR="00BD7E2D" w:rsidRDefault="00BD7E2D" w:rsidP="00C7100D"/>
  <w:p w14:paraId="477773ED" w14:textId="77777777" w:rsidR="00BD7E2D" w:rsidRDefault="00BD7E2D" w:rsidP="00C7100D"/>
  <w:p w14:paraId="4CA72336" w14:textId="77777777" w:rsidR="00BD7E2D" w:rsidRDefault="00BD7E2D" w:rsidP="00C7100D"/>
  <w:p w14:paraId="42FEBFD5" w14:textId="77777777" w:rsidR="00BD7E2D" w:rsidRDefault="00BD7E2D" w:rsidP="00C7100D"/>
  <w:p w14:paraId="421239D4" w14:textId="77777777" w:rsidR="00BD7E2D" w:rsidRDefault="00BD7E2D" w:rsidP="00C7100D"/>
  <w:p w14:paraId="50413FA0" w14:textId="77777777" w:rsidR="00BD7E2D" w:rsidRDefault="00BD7E2D" w:rsidP="00C7100D"/>
  <w:p w14:paraId="7232AD25" w14:textId="77777777" w:rsidR="00BD7E2D" w:rsidRDefault="00BD7E2D" w:rsidP="00C7100D"/>
  <w:p w14:paraId="1D296459" w14:textId="77777777" w:rsidR="00BD7E2D" w:rsidRDefault="00BD7E2D" w:rsidP="00C7100D"/>
  <w:p w14:paraId="57FB6034" w14:textId="77777777" w:rsidR="00BD7E2D" w:rsidRDefault="00BD7E2D" w:rsidP="00C7100D"/>
  <w:p w14:paraId="61A69BBB" w14:textId="77777777" w:rsidR="00BD7E2D" w:rsidRDefault="00BD7E2D" w:rsidP="00C7100D"/>
  <w:p w14:paraId="4FB143E7" w14:textId="77777777" w:rsidR="00BD7E2D" w:rsidRDefault="00BD7E2D" w:rsidP="00C710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1980" w14:textId="752A14FC" w:rsidR="00BD7E2D" w:rsidRPr="008342C6" w:rsidRDefault="00BD7E2D" w:rsidP="00C7100D">
    <w:pPr>
      <w:pStyle w:val="Zhlav"/>
    </w:pPr>
    <w:r w:rsidRPr="00F8007B">
      <w:t xml:space="preserve">VALU3S Consortium Agreement, </w:t>
    </w:r>
    <w:r>
      <w:t>final version</w:t>
    </w:r>
    <w:r w:rsidRPr="007B733E">
      <w:t>, 2020-0</w:t>
    </w:r>
    <w:r>
      <w:t>8</w:t>
    </w:r>
    <w:r w:rsidRPr="007B733E">
      <w:t>-</w:t>
    </w:r>
    <w:r>
      <w:t>06</w:t>
    </w:r>
    <w:r w:rsidRPr="007B733E" w:rsidDel="00F305A7">
      <w:t xml:space="preserve"> </w:t>
    </w:r>
  </w:p>
  <w:p w14:paraId="48702EA6" w14:textId="77777777" w:rsidR="00BD7E2D" w:rsidRPr="008342C6" w:rsidRDefault="00BD7E2D" w:rsidP="00C7100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7EA"/>
    <w:multiLevelType w:val="multilevel"/>
    <w:tmpl w:val="4F887D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B43581"/>
    <w:multiLevelType w:val="multilevel"/>
    <w:tmpl w:val="590454D0"/>
    <w:styleLink w:val="Formatvorlage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5D7F59"/>
    <w:multiLevelType w:val="hybridMultilevel"/>
    <w:tmpl w:val="DF3A46A4"/>
    <w:lvl w:ilvl="0" w:tplc="14C674B0">
      <w:start w:val="2"/>
      <w:numFmt w:val="decimal"/>
      <w:lvlText w:val="%1"/>
      <w:lvlJc w:val="left"/>
      <w:pPr>
        <w:ind w:left="480" w:hanging="360"/>
      </w:pPr>
      <w:rPr>
        <w:rFonts w:eastAsia="SimSun" w:hint="default"/>
      </w:rPr>
    </w:lvl>
    <w:lvl w:ilvl="1" w:tplc="041D0019">
      <w:start w:val="1"/>
      <w:numFmt w:val="lowerLetter"/>
      <w:lvlText w:val="%2."/>
      <w:lvlJc w:val="left"/>
      <w:pPr>
        <w:ind w:left="1200" w:hanging="360"/>
      </w:pPr>
    </w:lvl>
    <w:lvl w:ilvl="2" w:tplc="041D001B">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3" w15:restartNumberingAfterBreak="0">
    <w:nsid w:val="12E63307"/>
    <w:multiLevelType w:val="hybridMultilevel"/>
    <w:tmpl w:val="7DD86A20"/>
    <w:lvl w:ilvl="0" w:tplc="9E2227AE">
      <w:start w:val="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440D93"/>
    <w:multiLevelType w:val="hybridMultilevel"/>
    <w:tmpl w:val="C6F668FC"/>
    <w:lvl w:ilvl="0" w:tplc="0A48B776">
      <w:start w:val="1"/>
      <w:numFmt w:val="bullet"/>
      <w:lvlText w:val="‐"/>
      <w:lvlJc w:val="left"/>
      <w:pPr>
        <w:ind w:left="720" w:hanging="360"/>
      </w:pPr>
      <w:rPr>
        <w:rFonts w:ascii="Calibri Light" w:hAnsi="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6F4182"/>
    <w:multiLevelType w:val="multilevel"/>
    <w:tmpl w:val="62C49572"/>
    <w:styleLink w:val="Formatvorlag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C42B53"/>
    <w:multiLevelType w:val="hybridMultilevel"/>
    <w:tmpl w:val="5EA44A7E"/>
    <w:lvl w:ilvl="0" w:tplc="3CB8B250">
      <w:start w:val="7"/>
      <w:numFmt w:val="decimal"/>
      <w:lvlText w:val="%1"/>
      <w:lvlJc w:val="left"/>
      <w:pPr>
        <w:ind w:left="480" w:hanging="360"/>
      </w:pPr>
      <w:rPr>
        <w:rFonts w:eastAsia="SimSun" w:hint="default"/>
      </w:rPr>
    </w:lvl>
    <w:lvl w:ilvl="1" w:tplc="041D0019">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7" w15:restartNumberingAfterBreak="0">
    <w:nsid w:val="35331974"/>
    <w:multiLevelType w:val="hybridMultilevel"/>
    <w:tmpl w:val="7980B47E"/>
    <w:lvl w:ilvl="0" w:tplc="9E2227AE">
      <w:start w:val="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0A368C0"/>
    <w:multiLevelType w:val="hybridMultilevel"/>
    <w:tmpl w:val="C700F5CA"/>
    <w:lvl w:ilvl="0" w:tplc="4FAE3BF0">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0B1362"/>
    <w:multiLevelType w:val="hybridMultilevel"/>
    <w:tmpl w:val="B5C03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C01945"/>
    <w:multiLevelType w:val="hybridMultilevel"/>
    <w:tmpl w:val="3A5E7680"/>
    <w:lvl w:ilvl="0" w:tplc="9E2227AE">
      <w:start w:val="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40880"/>
    <w:multiLevelType w:val="hybridMultilevel"/>
    <w:tmpl w:val="3F7033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C7547"/>
    <w:multiLevelType w:val="hybridMultilevel"/>
    <w:tmpl w:val="0A407D88"/>
    <w:lvl w:ilvl="0" w:tplc="9E2227AE">
      <w:start w:val="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656612E"/>
    <w:multiLevelType w:val="multilevel"/>
    <w:tmpl w:val="758CF39C"/>
    <w:lvl w:ilvl="0">
      <w:start w:val="3"/>
      <w:numFmt w:val="decimal"/>
      <w:lvlText w:val="%1"/>
      <w:lvlJc w:val="left"/>
      <w:pPr>
        <w:ind w:left="360" w:hanging="360"/>
      </w:pPr>
      <w:rPr>
        <w:rFonts w:hint="default"/>
      </w:rPr>
    </w:lvl>
    <w:lvl w:ilvl="1">
      <w:start w:val="1"/>
      <w:numFmt w:val="decimal"/>
      <w:pStyle w:val="Nadpis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9A5E4C"/>
    <w:multiLevelType w:val="multilevel"/>
    <w:tmpl w:val="7584CAB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4511F4"/>
    <w:multiLevelType w:val="hybridMultilevel"/>
    <w:tmpl w:val="367244C2"/>
    <w:lvl w:ilvl="0" w:tplc="975AD266">
      <w:start w:val="1"/>
      <w:numFmt w:val="bullet"/>
      <w:lvlText w:val="-"/>
      <w:lvlJc w:val="left"/>
      <w:pPr>
        <w:ind w:left="720" w:hanging="360"/>
      </w:pPr>
      <w:rPr>
        <w:rFonts w:ascii="Arial" w:eastAsia="SimSu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C40A1B"/>
    <w:multiLevelType w:val="multilevel"/>
    <w:tmpl w:val="A84CE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60094D"/>
    <w:multiLevelType w:val="hybridMultilevel"/>
    <w:tmpl w:val="E6A6F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53BAA"/>
    <w:multiLevelType w:val="hybridMultilevel"/>
    <w:tmpl w:val="57C44ABE"/>
    <w:lvl w:ilvl="0" w:tplc="9E2227AE">
      <w:start w:val="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5"/>
  </w:num>
  <w:num w:numId="4">
    <w:abstractNumId w:val="15"/>
  </w:num>
  <w:num w:numId="5">
    <w:abstractNumId w:val="17"/>
  </w:num>
  <w:num w:numId="6">
    <w:abstractNumId w:val="18"/>
  </w:num>
  <w:num w:numId="7">
    <w:abstractNumId w:val="4"/>
  </w:num>
  <w:num w:numId="8">
    <w:abstractNumId w:val="13"/>
  </w:num>
  <w:num w:numId="9">
    <w:abstractNumId w:val="14"/>
  </w:num>
  <w:num w:numId="10">
    <w:abstractNumId w:val="6"/>
  </w:num>
  <w:num w:numId="11">
    <w:abstractNumId w:val="2"/>
  </w:num>
  <w:num w:numId="12">
    <w:abstractNumId w:val="12"/>
  </w:num>
  <w:num w:numId="13">
    <w:abstractNumId w:val="19"/>
  </w:num>
  <w:num w:numId="14">
    <w:abstractNumId w:val="3"/>
  </w:num>
  <w:num w:numId="15">
    <w:abstractNumId w:val="10"/>
  </w:num>
  <w:num w:numId="16">
    <w:abstractNumId w:val="7"/>
  </w:num>
  <w:num w:numId="17">
    <w:abstractNumId w:val="9"/>
  </w:num>
  <w:num w:numId="18">
    <w:abstractNumId w:val="8"/>
  </w:num>
  <w:num w:numId="19">
    <w:abstractNumId w:val="11"/>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37"/>
  <w:drawingGridVerticalSpacing w:val="120"/>
  <w:displayHorizontalDrawingGridEvery w:val="0"/>
  <w:displayVerticalDrawingGridEvery w:val="3"/>
  <w:characterSpacingControl w:val="compressPunctuation"/>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CE"/>
    <w:rsid w:val="0000031E"/>
    <w:rsid w:val="00000483"/>
    <w:rsid w:val="00000894"/>
    <w:rsid w:val="000008AA"/>
    <w:rsid w:val="00000E0E"/>
    <w:rsid w:val="000012BA"/>
    <w:rsid w:val="0000237F"/>
    <w:rsid w:val="000028A0"/>
    <w:rsid w:val="000036C8"/>
    <w:rsid w:val="00003CC3"/>
    <w:rsid w:val="0000443A"/>
    <w:rsid w:val="000051C7"/>
    <w:rsid w:val="00005E02"/>
    <w:rsid w:val="0000686C"/>
    <w:rsid w:val="00006DCA"/>
    <w:rsid w:val="000071F9"/>
    <w:rsid w:val="000074C5"/>
    <w:rsid w:val="00007570"/>
    <w:rsid w:val="00010399"/>
    <w:rsid w:val="00011062"/>
    <w:rsid w:val="00012504"/>
    <w:rsid w:val="0001288A"/>
    <w:rsid w:val="00012D15"/>
    <w:rsid w:val="000133DA"/>
    <w:rsid w:val="00014430"/>
    <w:rsid w:val="000145AD"/>
    <w:rsid w:val="000147A6"/>
    <w:rsid w:val="00014D23"/>
    <w:rsid w:val="00016344"/>
    <w:rsid w:val="00017FD9"/>
    <w:rsid w:val="00020138"/>
    <w:rsid w:val="0002065D"/>
    <w:rsid w:val="00022307"/>
    <w:rsid w:val="000234F5"/>
    <w:rsid w:val="00023566"/>
    <w:rsid w:val="0002390A"/>
    <w:rsid w:val="00023B66"/>
    <w:rsid w:val="0002466B"/>
    <w:rsid w:val="000247E3"/>
    <w:rsid w:val="0002538F"/>
    <w:rsid w:val="00025656"/>
    <w:rsid w:val="00025668"/>
    <w:rsid w:val="0002581A"/>
    <w:rsid w:val="00025833"/>
    <w:rsid w:val="000259E9"/>
    <w:rsid w:val="0002711D"/>
    <w:rsid w:val="00027224"/>
    <w:rsid w:val="000277F1"/>
    <w:rsid w:val="0003045B"/>
    <w:rsid w:val="0003058C"/>
    <w:rsid w:val="0003079F"/>
    <w:rsid w:val="000308DC"/>
    <w:rsid w:val="00031E60"/>
    <w:rsid w:val="00032535"/>
    <w:rsid w:val="00032F1B"/>
    <w:rsid w:val="000331E7"/>
    <w:rsid w:val="00033DB4"/>
    <w:rsid w:val="00033FB9"/>
    <w:rsid w:val="000343C2"/>
    <w:rsid w:val="00034567"/>
    <w:rsid w:val="0003470A"/>
    <w:rsid w:val="000349F2"/>
    <w:rsid w:val="00034B5E"/>
    <w:rsid w:val="00034CAF"/>
    <w:rsid w:val="00034FF7"/>
    <w:rsid w:val="0003517A"/>
    <w:rsid w:val="000358B9"/>
    <w:rsid w:val="00037856"/>
    <w:rsid w:val="0003793C"/>
    <w:rsid w:val="0004031F"/>
    <w:rsid w:val="000404DB"/>
    <w:rsid w:val="00040F27"/>
    <w:rsid w:val="000412A0"/>
    <w:rsid w:val="00041D70"/>
    <w:rsid w:val="00042E8F"/>
    <w:rsid w:val="0004303B"/>
    <w:rsid w:val="00043325"/>
    <w:rsid w:val="00043EBF"/>
    <w:rsid w:val="000444E9"/>
    <w:rsid w:val="00044840"/>
    <w:rsid w:val="00044CA7"/>
    <w:rsid w:val="00044E9B"/>
    <w:rsid w:val="0004507E"/>
    <w:rsid w:val="00045128"/>
    <w:rsid w:val="00045E1B"/>
    <w:rsid w:val="00046591"/>
    <w:rsid w:val="00046813"/>
    <w:rsid w:val="00046A7A"/>
    <w:rsid w:val="00046B15"/>
    <w:rsid w:val="00046B88"/>
    <w:rsid w:val="00046C89"/>
    <w:rsid w:val="00047A17"/>
    <w:rsid w:val="00047B04"/>
    <w:rsid w:val="00050A8A"/>
    <w:rsid w:val="00050C2C"/>
    <w:rsid w:val="00050C71"/>
    <w:rsid w:val="0005134A"/>
    <w:rsid w:val="00053569"/>
    <w:rsid w:val="00053643"/>
    <w:rsid w:val="00053AB6"/>
    <w:rsid w:val="00055729"/>
    <w:rsid w:val="0005583D"/>
    <w:rsid w:val="00055FFC"/>
    <w:rsid w:val="0005638C"/>
    <w:rsid w:val="000568F1"/>
    <w:rsid w:val="00057193"/>
    <w:rsid w:val="00057B25"/>
    <w:rsid w:val="000605B8"/>
    <w:rsid w:val="00060DC3"/>
    <w:rsid w:val="00063077"/>
    <w:rsid w:val="0006365D"/>
    <w:rsid w:val="000638F1"/>
    <w:rsid w:val="00063932"/>
    <w:rsid w:val="0006528C"/>
    <w:rsid w:val="00065938"/>
    <w:rsid w:val="00065AC3"/>
    <w:rsid w:val="00065C69"/>
    <w:rsid w:val="00065CDE"/>
    <w:rsid w:val="000669C0"/>
    <w:rsid w:val="00066FBB"/>
    <w:rsid w:val="00067929"/>
    <w:rsid w:val="00070F83"/>
    <w:rsid w:val="00071ACB"/>
    <w:rsid w:val="000720BF"/>
    <w:rsid w:val="0007252E"/>
    <w:rsid w:val="00073BE1"/>
    <w:rsid w:val="00073D53"/>
    <w:rsid w:val="0007491E"/>
    <w:rsid w:val="0007531A"/>
    <w:rsid w:val="0007533D"/>
    <w:rsid w:val="00075C3A"/>
    <w:rsid w:val="00075C61"/>
    <w:rsid w:val="00075C83"/>
    <w:rsid w:val="00075F77"/>
    <w:rsid w:val="00075F9B"/>
    <w:rsid w:val="00076408"/>
    <w:rsid w:val="00076FE0"/>
    <w:rsid w:val="0007772B"/>
    <w:rsid w:val="00080325"/>
    <w:rsid w:val="000804B3"/>
    <w:rsid w:val="0008078A"/>
    <w:rsid w:val="00080D92"/>
    <w:rsid w:val="00080DC1"/>
    <w:rsid w:val="0008110B"/>
    <w:rsid w:val="000814FF"/>
    <w:rsid w:val="00081F60"/>
    <w:rsid w:val="000824DB"/>
    <w:rsid w:val="00082F9E"/>
    <w:rsid w:val="000833A6"/>
    <w:rsid w:val="00083A7F"/>
    <w:rsid w:val="00083C9F"/>
    <w:rsid w:val="000847BE"/>
    <w:rsid w:val="00084A9A"/>
    <w:rsid w:val="00085929"/>
    <w:rsid w:val="0008626D"/>
    <w:rsid w:val="00086345"/>
    <w:rsid w:val="00086B8D"/>
    <w:rsid w:val="0008763B"/>
    <w:rsid w:val="00087ED3"/>
    <w:rsid w:val="000903FA"/>
    <w:rsid w:val="0009047C"/>
    <w:rsid w:val="000905E6"/>
    <w:rsid w:val="00091240"/>
    <w:rsid w:val="00091E50"/>
    <w:rsid w:val="00091F1C"/>
    <w:rsid w:val="00091FE2"/>
    <w:rsid w:val="0009200C"/>
    <w:rsid w:val="00092C9C"/>
    <w:rsid w:val="0009324C"/>
    <w:rsid w:val="00093739"/>
    <w:rsid w:val="00093754"/>
    <w:rsid w:val="00094499"/>
    <w:rsid w:val="0009527B"/>
    <w:rsid w:val="00095475"/>
    <w:rsid w:val="00097240"/>
    <w:rsid w:val="0009780F"/>
    <w:rsid w:val="000979A8"/>
    <w:rsid w:val="000A01A3"/>
    <w:rsid w:val="000A0602"/>
    <w:rsid w:val="000A111C"/>
    <w:rsid w:val="000A13CD"/>
    <w:rsid w:val="000A21D4"/>
    <w:rsid w:val="000A2462"/>
    <w:rsid w:val="000A2917"/>
    <w:rsid w:val="000A2AD7"/>
    <w:rsid w:val="000A4CDD"/>
    <w:rsid w:val="000A4CEB"/>
    <w:rsid w:val="000A6364"/>
    <w:rsid w:val="000A7B7F"/>
    <w:rsid w:val="000A7BE9"/>
    <w:rsid w:val="000A7D88"/>
    <w:rsid w:val="000A7ED3"/>
    <w:rsid w:val="000B0F5A"/>
    <w:rsid w:val="000B179A"/>
    <w:rsid w:val="000B1912"/>
    <w:rsid w:val="000B2875"/>
    <w:rsid w:val="000B2CCA"/>
    <w:rsid w:val="000B2D69"/>
    <w:rsid w:val="000B2E84"/>
    <w:rsid w:val="000B4440"/>
    <w:rsid w:val="000B48EB"/>
    <w:rsid w:val="000B4C13"/>
    <w:rsid w:val="000B4CFA"/>
    <w:rsid w:val="000B5C16"/>
    <w:rsid w:val="000B687C"/>
    <w:rsid w:val="000B6DB4"/>
    <w:rsid w:val="000C0385"/>
    <w:rsid w:val="000C06D9"/>
    <w:rsid w:val="000C0B13"/>
    <w:rsid w:val="000C16E6"/>
    <w:rsid w:val="000C18D7"/>
    <w:rsid w:val="000C1B0D"/>
    <w:rsid w:val="000C1FAD"/>
    <w:rsid w:val="000C2174"/>
    <w:rsid w:val="000C28A7"/>
    <w:rsid w:val="000C3A5C"/>
    <w:rsid w:val="000C3E7E"/>
    <w:rsid w:val="000C4B27"/>
    <w:rsid w:val="000C5770"/>
    <w:rsid w:val="000C5991"/>
    <w:rsid w:val="000C5F45"/>
    <w:rsid w:val="000C69F0"/>
    <w:rsid w:val="000C6DC7"/>
    <w:rsid w:val="000C6FCD"/>
    <w:rsid w:val="000C7F0C"/>
    <w:rsid w:val="000D0B3C"/>
    <w:rsid w:val="000D1B16"/>
    <w:rsid w:val="000D1F42"/>
    <w:rsid w:val="000D2982"/>
    <w:rsid w:val="000D2D71"/>
    <w:rsid w:val="000D35FE"/>
    <w:rsid w:val="000D3DAE"/>
    <w:rsid w:val="000D4145"/>
    <w:rsid w:val="000D4F08"/>
    <w:rsid w:val="000D4F17"/>
    <w:rsid w:val="000D5CAD"/>
    <w:rsid w:val="000D5E55"/>
    <w:rsid w:val="000E23C1"/>
    <w:rsid w:val="000E2447"/>
    <w:rsid w:val="000E270D"/>
    <w:rsid w:val="000E27D0"/>
    <w:rsid w:val="000E2EC6"/>
    <w:rsid w:val="000E2FCC"/>
    <w:rsid w:val="000E37C1"/>
    <w:rsid w:val="000E3C18"/>
    <w:rsid w:val="000E4758"/>
    <w:rsid w:val="000E4A96"/>
    <w:rsid w:val="000E4BE8"/>
    <w:rsid w:val="000E57A8"/>
    <w:rsid w:val="000E624D"/>
    <w:rsid w:val="000E6998"/>
    <w:rsid w:val="000E7423"/>
    <w:rsid w:val="000E749A"/>
    <w:rsid w:val="000E7536"/>
    <w:rsid w:val="000E786A"/>
    <w:rsid w:val="000F0317"/>
    <w:rsid w:val="000F06B2"/>
    <w:rsid w:val="000F08F5"/>
    <w:rsid w:val="000F1CF0"/>
    <w:rsid w:val="000F23E7"/>
    <w:rsid w:val="000F2455"/>
    <w:rsid w:val="000F3084"/>
    <w:rsid w:val="000F3415"/>
    <w:rsid w:val="000F3E70"/>
    <w:rsid w:val="000F4339"/>
    <w:rsid w:val="000F443F"/>
    <w:rsid w:val="000F46AE"/>
    <w:rsid w:val="000F48A4"/>
    <w:rsid w:val="000F543D"/>
    <w:rsid w:val="000F5552"/>
    <w:rsid w:val="000F586A"/>
    <w:rsid w:val="000F5BC9"/>
    <w:rsid w:val="000F602A"/>
    <w:rsid w:val="000F6F02"/>
    <w:rsid w:val="00100724"/>
    <w:rsid w:val="00100AC3"/>
    <w:rsid w:val="00101144"/>
    <w:rsid w:val="00101344"/>
    <w:rsid w:val="00101580"/>
    <w:rsid w:val="001017BE"/>
    <w:rsid w:val="00101871"/>
    <w:rsid w:val="00101F09"/>
    <w:rsid w:val="001022D0"/>
    <w:rsid w:val="00102927"/>
    <w:rsid w:val="0010296B"/>
    <w:rsid w:val="00102C31"/>
    <w:rsid w:val="00102E20"/>
    <w:rsid w:val="00103498"/>
    <w:rsid w:val="001068A4"/>
    <w:rsid w:val="0010691E"/>
    <w:rsid w:val="00106E02"/>
    <w:rsid w:val="00106FE1"/>
    <w:rsid w:val="0011006B"/>
    <w:rsid w:val="001103AE"/>
    <w:rsid w:val="00110F83"/>
    <w:rsid w:val="0011156F"/>
    <w:rsid w:val="00111A1E"/>
    <w:rsid w:val="00111E12"/>
    <w:rsid w:val="0011287F"/>
    <w:rsid w:val="00112A8D"/>
    <w:rsid w:val="00112DFD"/>
    <w:rsid w:val="00113254"/>
    <w:rsid w:val="001137B9"/>
    <w:rsid w:val="00113A4A"/>
    <w:rsid w:val="00113ECF"/>
    <w:rsid w:val="0011451D"/>
    <w:rsid w:val="00114641"/>
    <w:rsid w:val="001155B3"/>
    <w:rsid w:val="001156F5"/>
    <w:rsid w:val="00115E3C"/>
    <w:rsid w:val="00115E98"/>
    <w:rsid w:val="00115FA6"/>
    <w:rsid w:val="0011653D"/>
    <w:rsid w:val="001172D3"/>
    <w:rsid w:val="00117C97"/>
    <w:rsid w:val="00120D27"/>
    <w:rsid w:val="00121B75"/>
    <w:rsid w:val="00122879"/>
    <w:rsid w:val="0012289B"/>
    <w:rsid w:val="00122CFA"/>
    <w:rsid w:val="001230D9"/>
    <w:rsid w:val="00123258"/>
    <w:rsid w:val="00124C19"/>
    <w:rsid w:val="00125DD0"/>
    <w:rsid w:val="001260C7"/>
    <w:rsid w:val="0012612A"/>
    <w:rsid w:val="001261D7"/>
    <w:rsid w:val="00130572"/>
    <w:rsid w:val="00131042"/>
    <w:rsid w:val="001318DD"/>
    <w:rsid w:val="001318EE"/>
    <w:rsid w:val="00131D0D"/>
    <w:rsid w:val="00132047"/>
    <w:rsid w:val="0013253F"/>
    <w:rsid w:val="0013272E"/>
    <w:rsid w:val="00132794"/>
    <w:rsid w:val="00132AA4"/>
    <w:rsid w:val="00132C1B"/>
    <w:rsid w:val="00132E3A"/>
    <w:rsid w:val="001335A8"/>
    <w:rsid w:val="001341D6"/>
    <w:rsid w:val="001341E6"/>
    <w:rsid w:val="00134419"/>
    <w:rsid w:val="001348D6"/>
    <w:rsid w:val="00134ACB"/>
    <w:rsid w:val="00134B79"/>
    <w:rsid w:val="00135145"/>
    <w:rsid w:val="00135552"/>
    <w:rsid w:val="00135848"/>
    <w:rsid w:val="00135BCC"/>
    <w:rsid w:val="00136F4C"/>
    <w:rsid w:val="0013770D"/>
    <w:rsid w:val="00137AD6"/>
    <w:rsid w:val="00137BFD"/>
    <w:rsid w:val="00137D20"/>
    <w:rsid w:val="001400C7"/>
    <w:rsid w:val="001400D1"/>
    <w:rsid w:val="0014068B"/>
    <w:rsid w:val="00140879"/>
    <w:rsid w:val="00140CB1"/>
    <w:rsid w:val="00140EC6"/>
    <w:rsid w:val="001433E1"/>
    <w:rsid w:val="0014405D"/>
    <w:rsid w:val="001443A0"/>
    <w:rsid w:val="001445ED"/>
    <w:rsid w:val="00144A28"/>
    <w:rsid w:val="00145165"/>
    <w:rsid w:val="00145973"/>
    <w:rsid w:val="00145AFA"/>
    <w:rsid w:val="001469E8"/>
    <w:rsid w:val="00147002"/>
    <w:rsid w:val="00147DB1"/>
    <w:rsid w:val="00150226"/>
    <w:rsid w:val="00150EA7"/>
    <w:rsid w:val="00150F9C"/>
    <w:rsid w:val="0015152C"/>
    <w:rsid w:val="0015179F"/>
    <w:rsid w:val="00151E48"/>
    <w:rsid w:val="00152116"/>
    <w:rsid w:val="0015298A"/>
    <w:rsid w:val="00152EBD"/>
    <w:rsid w:val="00153073"/>
    <w:rsid w:val="001530C4"/>
    <w:rsid w:val="00153228"/>
    <w:rsid w:val="00153AF3"/>
    <w:rsid w:val="00154089"/>
    <w:rsid w:val="00154128"/>
    <w:rsid w:val="00154154"/>
    <w:rsid w:val="001544BA"/>
    <w:rsid w:val="001551E7"/>
    <w:rsid w:val="00155896"/>
    <w:rsid w:val="001560D2"/>
    <w:rsid w:val="0015625D"/>
    <w:rsid w:val="00156516"/>
    <w:rsid w:val="00156614"/>
    <w:rsid w:val="001566D0"/>
    <w:rsid w:val="00156AA1"/>
    <w:rsid w:val="00156E74"/>
    <w:rsid w:val="00157A7F"/>
    <w:rsid w:val="00157C75"/>
    <w:rsid w:val="0016025A"/>
    <w:rsid w:val="001603BA"/>
    <w:rsid w:val="00160658"/>
    <w:rsid w:val="00160963"/>
    <w:rsid w:val="00160ED2"/>
    <w:rsid w:val="00161239"/>
    <w:rsid w:val="00161608"/>
    <w:rsid w:val="00161BA2"/>
    <w:rsid w:val="00162B52"/>
    <w:rsid w:val="001631BB"/>
    <w:rsid w:val="001633C2"/>
    <w:rsid w:val="001640B2"/>
    <w:rsid w:val="001641DE"/>
    <w:rsid w:val="00164244"/>
    <w:rsid w:val="00164280"/>
    <w:rsid w:val="00164E73"/>
    <w:rsid w:val="00164EA1"/>
    <w:rsid w:val="001653A8"/>
    <w:rsid w:val="001655B6"/>
    <w:rsid w:val="00165636"/>
    <w:rsid w:val="00165C8C"/>
    <w:rsid w:val="00166732"/>
    <w:rsid w:val="00166EBD"/>
    <w:rsid w:val="00166F06"/>
    <w:rsid w:val="00167187"/>
    <w:rsid w:val="00170AD3"/>
    <w:rsid w:val="0017132B"/>
    <w:rsid w:val="00172DDE"/>
    <w:rsid w:val="00173464"/>
    <w:rsid w:val="00173482"/>
    <w:rsid w:val="001737F7"/>
    <w:rsid w:val="00173E7B"/>
    <w:rsid w:val="00173F07"/>
    <w:rsid w:val="00174FD0"/>
    <w:rsid w:val="001752A6"/>
    <w:rsid w:val="001753E0"/>
    <w:rsid w:val="001756D2"/>
    <w:rsid w:val="00175765"/>
    <w:rsid w:val="0017603B"/>
    <w:rsid w:val="0017672E"/>
    <w:rsid w:val="00177DC9"/>
    <w:rsid w:val="0018077B"/>
    <w:rsid w:val="00180CE5"/>
    <w:rsid w:val="00181EF8"/>
    <w:rsid w:val="001823B9"/>
    <w:rsid w:val="001825B7"/>
    <w:rsid w:val="001826F1"/>
    <w:rsid w:val="00182778"/>
    <w:rsid w:val="00182781"/>
    <w:rsid w:val="00182C6A"/>
    <w:rsid w:val="001832A3"/>
    <w:rsid w:val="00183CC9"/>
    <w:rsid w:val="001844D5"/>
    <w:rsid w:val="00184846"/>
    <w:rsid w:val="00184974"/>
    <w:rsid w:val="001851C0"/>
    <w:rsid w:val="00186418"/>
    <w:rsid w:val="00186596"/>
    <w:rsid w:val="00186DEA"/>
    <w:rsid w:val="00187510"/>
    <w:rsid w:val="001879EB"/>
    <w:rsid w:val="001916C9"/>
    <w:rsid w:val="00191B79"/>
    <w:rsid w:val="00191EA2"/>
    <w:rsid w:val="00192279"/>
    <w:rsid w:val="001926E6"/>
    <w:rsid w:val="00192921"/>
    <w:rsid w:val="001929C2"/>
    <w:rsid w:val="00192B5F"/>
    <w:rsid w:val="00192E33"/>
    <w:rsid w:val="00193801"/>
    <w:rsid w:val="00193E3B"/>
    <w:rsid w:val="0019402A"/>
    <w:rsid w:val="00194035"/>
    <w:rsid w:val="001940D7"/>
    <w:rsid w:val="00194F52"/>
    <w:rsid w:val="00195894"/>
    <w:rsid w:val="00197129"/>
    <w:rsid w:val="00197F1E"/>
    <w:rsid w:val="001A01A1"/>
    <w:rsid w:val="001A1DEE"/>
    <w:rsid w:val="001A238F"/>
    <w:rsid w:val="001A23C6"/>
    <w:rsid w:val="001A2560"/>
    <w:rsid w:val="001A266B"/>
    <w:rsid w:val="001A28D9"/>
    <w:rsid w:val="001A29A2"/>
    <w:rsid w:val="001A44CD"/>
    <w:rsid w:val="001A47C7"/>
    <w:rsid w:val="001A4810"/>
    <w:rsid w:val="001A59B4"/>
    <w:rsid w:val="001A59FE"/>
    <w:rsid w:val="001A6737"/>
    <w:rsid w:val="001A6C05"/>
    <w:rsid w:val="001A6E7D"/>
    <w:rsid w:val="001A7541"/>
    <w:rsid w:val="001B0086"/>
    <w:rsid w:val="001B0616"/>
    <w:rsid w:val="001B087E"/>
    <w:rsid w:val="001B0B13"/>
    <w:rsid w:val="001B17B9"/>
    <w:rsid w:val="001B1DB8"/>
    <w:rsid w:val="001B1EF3"/>
    <w:rsid w:val="001B21D0"/>
    <w:rsid w:val="001B26B1"/>
    <w:rsid w:val="001B2BE7"/>
    <w:rsid w:val="001B2D85"/>
    <w:rsid w:val="001B35EC"/>
    <w:rsid w:val="001B3EEC"/>
    <w:rsid w:val="001B420A"/>
    <w:rsid w:val="001B458B"/>
    <w:rsid w:val="001B4674"/>
    <w:rsid w:val="001B47DE"/>
    <w:rsid w:val="001B50FE"/>
    <w:rsid w:val="001B5E08"/>
    <w:rsid w:val="001B5F57"/>
    <w:rsid w:val="001B6DB4"/>
    <w:rsid w:val="001B7B5A"/>
    <w:rsid w:val="001C030F"/>
    <w:rsid w:val="001C0773"/>
    <w:rsid w:val="001C1B58"/>
    <w:rsid w:val="001C1ED2"/>
    <w:rsid w:val="001C20DB"/>
    <w:rsid w:val="001C2C92"/>
    <w:rsid w:val="001C2D89"/>
    <w:rsid w:val="001C302B"/>
    <w:rsid w:val="001C3437"/>
    <w:rsid w:val="001C34E9"/>
    <w:rsid w:val="001C354D"/>
    <w:rsid w:val="001C374A"/>
    <w:rsid w:val="001C3B05"/>
    <w:rsid w:val="001C424C"/>
    <w:rsid w:val="001C4A58"/>
    <w:rsid w:val="001C4C6F"/>
    <w:rsid w:val="001C55E6"/>
    <w:rsid w:val="001C57E7"/>
    <w:rsid w:val="001C5896"/>
    <w:rsid w:val="001C5FCD"/>
    <w:rsid w:val="001C6FB0"/>
    <w:rsid w:val="001D0021"/>
    <w:rsid w:val="001D003E"/>
    <w:rsid w:val="001D0361"/>
    <w:rsid w:val="001D0567"/>
    <w:rsid w:val="001D162D"/>
    <w:rsid w:val="001D179A"/>
    <w:rsid w:val="001D1863"/>
    <w:rsid w:val="001D24A2"/>
    <w:rsid w:val="001D25B5"/>
    <w:rsid w:val="001D28B7"/>
    <w:rsid w:val="001D3196"/>
    <w:rsid w:val="001D4A95"/>
    <w:rsid w:val="001D5556"/>
    <w:rsid w:val="001D5D8B"/>
    <w:rsid w:val="001D649D"/>
    <w:rsid w:val="001D702F"/>
    <w:rsid w:val="001D7143"/>
    <w:rsid w:val="001D7B11"/>
    <w:rsid w:val="001E0492"/>
    <w:rsid w:val="001E0DA3"/>
    <w:rsid w:val="001E10D0"/>
    <w:rsid w:val="001E1BBB"/>
    <w:rsid w:val="001E2A6D"/>
    <w:rsid w:val="001E2C65"/>
    <w:rsid w:val="001E32A0"/>
    <w:rsid w:val="001E356A"/>
    <w:rsid w:val="001E371A"/>
    <w:rsid w:val="001E3C28"/>
    <w:rsid w:val="001E3E75"/>
    <w:rsid w:val="001E47DA"/>
    <w:rsid w:val="001E606B"/>
    <w:rsid w:val="001E6C6A"/>
    <w:rsid w:val="001E7ABF"/>
    <w:rsid w:val="001F0412"/>
    <w:rsid w:val="001F070B"/>
    <w:rsid w:val="001F181D"/>
    <w:rsid w:val="001F1F81"/>
    <w:rsid w:val="001F2F43"/>
    <w:rsid w:val="001F3DE6"/>
    <w:rsid w:val="001F3FE3"/>
    <w:rsid w:val="001F404B"/>
    <w:rsid w:val="001F413C"/>
    <w:rsid w:val="001F43CA"/>
    <w:rsid w:val="001F5287"/>
    <w:rsid w:val="001F6207"/>
    <w:rsid w:val="001F6BA1"/>
    <w:rsid w:val="001F6EA0"/>
    <w:rsid w:val="001F7729"/>
    <w:rsid w:val="001F7A2A"/>
    <w:rsid w:val="001F7A8A"/>
    <w:rsid w:val="00200093"/>
    <w:rsid w:val="0020083E"/>
    <w:rsid w:val="00200884"/>
    <w:rsid w:val="0020112F"/>
    <w:rsid w:val="00201DFA"/>
    <w:rsid w:val="00202083"/>
    <w:rsid w:val="0020337C"/>
    <w:rsid w:val="0020386E"/>
    <w:rsid w:val="00203E56"/>
    <w:rsid w:val="002042FF"/>
    <w:rsid w:val="00204E69"/>
    <w:rsid w:val="00205908"/>
    <w:rsid w:val="00205BB3"/>
    <w:rsid w:val="00206019"/>
    <w:rsid w:val="00206776"/>
    <w:rsid w:val="00206D3B"/>
    <w:rsid w:val="0020757E"/>
    <w:rsid w:val="00210025"/>
    <w:rsid w:val="00210ABC"/>
    <w:rsid w:val="002122EF"/>
    <w:rsid w:val="00212540"/>
    <w:rsid w:val="00212750"/>
    <w:rsid w:val="002128A0"/>
    <w:rsid w:val="002133F4"/>
    <w:rsid w:val="002134F4"/>
    <w:rsid w:val="00213C89"/>
    <w:rsid w:val="0021503D"/>
    <w:rsid w:val="00215DDC"/>
    <w:rsid w:val="0021602A"/>
    <w:rsid w:val="00216043"/>
    <w:rsid w:val="00216B62"/>
    <w:rsid w:val="00217742"/>
    <w:rsid w:val="0021782F"/>
    <w:rsid w:val="00217952"/>
    <w:rsid w:val="002179FD"/>
    <w:rsid w:val="00217ADC"/>
    <w:rsid w:val="00220104"/>
    <w:rsid w:val="00220747"/>
    <w:rsid w:val="00220CBF"/>
    <w:rsid w:val="00220F4F"/>
    <w:rsid w:val="002211BA"/>
    <w:rsid w:val="00221498"/>
    <w:rsid w:val="00221B6B"/>
    <w:rsid w:val="00221EC0"/>
    <w:rsid w:val="00222646"/>
    <w:rsid w:val="0022331A"/>
    <w:rsid w:val="00223DCE"/>
    <w:rsid w:val="00224A60"/>
    <w:rsid w:val="00225D27"/>
    <w:rsid w:val="00226464"/>
    <w:rsid w:val="002265F9"/>
    <w:rsid w:val="00226A86"/>
    <w:rsid w:val="002277AC"/>
    <w:rsid w:val="00230413"/>
    <w:rsid w:val="00230912"/>
    <w:rsid w:val="00230C3A"/>
    <w:rsid w:val="00231578"/>
    <w:rsid w:val="002315BA"/>
    <w:rsid w:val="002316DE"/>
    <w:rsid w:val="00231B0C"/>
    <w:rsid w:val="00232275"/>
    <w:rsid w:val="002324AA"/>
    <w:rsid w:val="0023250C"/>
    <w:rsid w:val="002339DF"/>
    <w:rsid w:val="00233EA6"/>
    <w:rsid w:val="002345B8"/>
    <w:rsid w:val="00234831"/>
    <w:rsid w:val="00235575"/>
    <w:rsid w:val="002368BB"/>
    <w:rsid w:val="0023695B"/>
    <w:rsid w:val="00237277"/>
    <w:rsid w:val="002374C0"/>
    <w:rsid w:val="00237AB3"/>
    <w:rsid w:val="00237D6D"/>
    <w:rsid w:val="002400EC"/>
    <w:rsid w:val="00240BB0"/>
    <w:rsid w:val="00240BBC"/>
    <w:rsid w:val="00240FC7"/>
    <w:rsid w:val="00241766"/>
    <w:rsid w:val="00241A43"/>
    <w:rsid w:val="00241B92"/>
    <w:rsid w:val="002426EE"/>
    <w:rsid w:val="00242C92"/>
    <w:rsid w:val="00243D0E"/>
    <w:rsid w:val="00243E4D"/>
    <w:rsid w:val="0024452E"/>
    <w:rsid w:val="002446D3"/>
    <w:rsid w:val="00244917"/>
    <w:rsid w:val="00244CFD"/>
    <w:rsid w:val="00244FCD"/>
    <w:rsid w:val="00246367"/>
    <w:rsid w:val="002465DA"/>
    <w:rsid w:val="00246A0E"/>
    <w:rsid w:val="00246C3A"/>
    <w:rsid w:val="002470E8"/>
    <w:rsid w:val="002478B5"/>
    <w:rsid w:val="00247F60"/>
    <w:rsid w:val="00250416"/>
    <w:rsid w:val="002506C0"/>
    <w:rsid w:val="00250BD1"/>
    <w:rsid w:val="00251851"/>
    <w:rsid w:val="00251D38"/>
    <w:rsid w:val="00251E4F"/>
    <w:rsid w:val="00253302"/>
    <w:rsid w:val="00253B87"/>
    <w:rsid w:val="002540C5"/>
    <w:rsid w:val="00254405"/>
    <w:rsid w:val="002544C0"/>
    <w:rsid w:val="00254506"/>
    <w:rsid w:val="00254629"/>
    <w:rsid w:val="0025486C"/>
    <w:rsid w:val="00255603"/>
    <w:rsid w:val="00255B47"/>
    <w:rsid w:val="002561B9"/>
    <w:rsid w:val="00256745"/>
    <w:rsid w:val="00256A20"/>
    <w:rsid w:val="00256B9B"/>
    <w:rsid w:val="00256D03"/>
    <w:rsid w:val="0025725A"/>
    <w:rsid w:val="002572A7"/>
    <w:rsid w:val="00257E40"/>
    <w:rsid w:val="00257EE7"/>
    <w:rsid w:val="0026026B"/>
    <w:rsid w:val="002602EE"/>
    <w:rsid w:val="002604C7"/>
    <w:rsid w:val="002609BE"/>
    <w:rsid w:val="00260C9C"/>
    <w:rsid w:val="002612D6"/>
    <w:rsid w:val="00261500"/>
    <w:rsid w:val="00261C81"/>
    <w:rsid w:val="002625D5"/>
    <w:rsid w:val="00262839"/>
    <w:rsid w:val="00263558"/>
    <w:rsid w:val="00264FC9"/>
    <w:rsid w:val="002653AE"/>
    <w:rsid w:val="002659C5"/>
    <w:rsid w:val="00265C81"/>
    <w:rsid w:val="00265D51"/>
    <w:rsid w:val="00270EBC"/>
    <w:rsid w:val="00271118"/>
    <w:rsid w:val="0027154C"/>
    <w:rsid w:val="00273382"/>
    <w:rsid w:val="00273FBE"/>
    <w:rsid w:val="0027442A"/>
    <w:rsid w:val="00274C07"/>
    <w:rsid w:val="0027522B"/>
    <w:rsid w:val="002753BE"/>
    <w:rsid w:val="00275696"/>
    <w:rsid w:val="00275A7C"/>
    <w:rsid w:val="00275FA0"/>
    <w:rsid w:val="002778C4"/>
    <w:rsid w:val="00280454"/>
    <w:rsid w:val="00280B3E"/>
    <w:rsid w:val="002819B8"/>
    <w:rsid w:val="00281FBF"/>
    <w:rsid w:val="00282124"/>
    <w:rsid w:val="00282A1E"/>
    <w:rsid w:val="0028333B"/>
    <w:rsid w:val="0028351B"/>
    <w:rsid w:val="00283544"/>
    <w:rsid w:val="00283613"/>
    <w:rsid w:val="00283D6A"/>
    <w:rsid w:val="00283EFE"/>
    <w:rsid w:val="002840A4"/>
    <w:rsid w:val="0028422C"/>
    <w:rsid w:val="0028532A"/>
    <w:rsid w:val="002861E6"/>
    <w:rsid w:val="002861F4"/>
    <w:rsid w:val="00286BF2"/>
    <w:rsid w:val="00287594"/>
    <w:rsid w:val="00287D5C"/>
    <w:rsid w:val="002906A1"/>
    <w:rsid w:val="0029071B"/>
    <w:rsid w:val="00290F59"/>
    <w:rsid w:val="00291081"/>
    <w:rsid w:val="002911A2"/>
    <w:rsid w:val="002914D8"/>
    <w:rsid w:val="00291DC9"/>
    <w:rsid w:val="00292458"/>
    <w:rsid w:val="002929B0"/>
    <w:rsid w:val="002938F5"/>
    <w:rsid w:val="00293F6C"/>
    <w:rsid w:val="00294089"/>
    <w:rsid w:val="00296119"/>
    <w:rsid w:val="00296EE7"/>
    <w:rsid w:val="00296FF9"/>
    <w:rsid w:val="002974CF"/>
    <w:rsid w:val="00297A93"/>
    <w:rsid w:val="00297ACC"/>
    <w:rsid w:val="00297DC7"/>
    <w:rsid w:val="002A0E67"/>
    <w:rsid w:val="002A14BB"/>
    <w:rsid w:val="002A2215"/>
    <w:rsid w:val="002A2D89"/>
    <w:rsid w:val="002A2EAF"/>
    <w:rsid w:val="002A2EB6"/>
    <w:rsid w:val="002A2FFF"/>
    <w:rsid w:val="002A3186"/>
    <w:rsid w:val="002A343A"/>
    <w:rsid w:val="002A3694"/>
    <w:rsid w:val="002A4617"/>
    <w:rsid w:val="002A4ABD"/>
    <w:rsid w:val="002A4ECC"/>
    <w:rsid w:val="002A5084"/>
    <w:rsid w:val="002A55BF"/>
    <w:rsid w:val="002A5A25"/>
    <w:rsid w:val="002A5BBC"/>
    <w:rsid w:val="002A6496"/>
    <w:rsid w:val="002A64B6"/>
    <w:rsid w:val="002A6AFB"/>
    <w:rsid w:val="002A7EEC"/>
    <w:rsid w:val="002B2F10"/>
    <w:rsid w:val="002B3340"/>
    <w:rsid w:val="002B33C0"/>
    <w:rsid w:val="002B438F"/>
    <w:rsid w:val="002B4EC7"/>
    <w:rsid w:val="002B57B8"/>
    <w:rsid w:val="002B58A4"/>
    <w:rsid w:val="002B5FEE"/>
    <w:rsid w:val="002B6AC4"/>
    <w:rsid w:val="002B7BBE"/>
    <w:rsid w:val="002C02DD"/>
    <w:rsid w:val="002C051F"/>
    <w:rsid w:val="002C05E3"/>
    <w:rsid w:val="002C149B"/>
    <w:rsid w:val="002C199E"/>
    <w:rsid w:val="002C19C4"/>
    <w:rsid w:val="002C1BDE"/>
    <w:rsid w:val="002C2253"/>
    <w:rsid w:val="002C2A93"/>
    <w:rsid w:val="002C2C63"/>
    <w:rsid w:val="002C301D"/>
    <w:rsid w:val="002C3120"/>
    <w:rsid w:val="002C3BC2"/>
    <w:rsid w:val="002C3E5D"/>
    <w:rsid w:val="002C4561"/>
    <w:rsid w:val="002C49BD"/>
    <w:rsid w:val="002C49D2"/>
    <w:rsid w:val="002C5307"/>
    <w:rsid w:val="002C53B4"/>
    <w:rsid w:val="002C72BC"/>
    <w:rsid w:val="002C7E4D"/>
    <w:rsid w:val="002D0178"/>
    <w:rsid w:val="002D05B4"/>
    <w:rsid w:val="002D07A8"/>
    <w:rsid w:val="002D18EE"/>
    <w:rsid w:val="002D3532"/>
    <w:rsid w:val="002D35D2"/>
    <w:rsid w:val="002D3DAD"/>
    <w:rsid w:val="002D3EBC"/>
    <w:rsid w:val="002D3EDF"/>
    <w:rsid w:val="002D47F7"/>
    <w:rsid w:val="002D4BA4"/>
    <w:rsid w:val="002D5297"/>
    <w:rsid w:val="002D58F4"/>
    <w:rsid w:val="002D5F36"/>
    <w:rsid w:val="002D5F77"/>
    <w:rsid w:val="002D6628"/>
    <w:rsid w:val="002D6892"/>
    <w:rsid w:val="002D6DC6"/>
    <w:rsid w:val="002D6E9F"/>
    <w:rsid w:val="002D71E1"/>
    <w:rsid w:val="002D73E6"/>
    <w:rsid w:val="002D77C1"/>
    <w:rsid w:val="002E02B4"/>
    <w:rsid w:val="002E0465"/>
    <w:rsid w:val="002E0481"/>
    <w:rsid w:val="002E0E82"/>
    <w:rsid w:val="002E0F24"/>
    <w:rsid w:val="002E1164"/>
    <w:rsid w:val="002E1EC3"/>
    <w:rsid w:val="002E20C9"/>
    <w:rsid w:val="002E282C"/>
    <w:rsid w:val="002E3436"/>
    <w:rsid w:val="002E34AD"/>
    <w:rsid w:val="002E38D2"/>
    <w:rsid w:val="002E3FE6"/>
    <w:rsid w:val="002E438F"/>
    <w:rsid w:val="002E4740"/>
    <w:rsid w:val="002E476C"/>
    <w:rsid w:val="002E50F1"/>
    <w:rsid w:val="002E5C6A"/>
    <w:rsid w:val="002E6802"/>
    <w:rsid w:val="002E706E"/>
    <w:rsid w:val="002E792F"/>
    <w:rsid w:val="002F0A1D"/>
    <w:rsid w:val="002F0B11"/>
    <w:rsid w:val="002F2018"/>
    <w:rsid w:val="002F2126"/>
    <w:rsid w:val="002F267C"/>
    <w:rsid w:val="002F402E"/>
    <w:rsid w:val="002F4E17"/>
    <w:rsid w:val="002F520B"/>
    <w:rsid w:val="002F57FE"/>
    <w:rsid w:val="002F5B29"/>
    <w:rsid w:val="002F6626"/>
    <w:rsid w:val="002F6C3D"/>
    <w:rsid w:val="002F6F31"/>
    <w:rsid w:val="002F7004"/>
    <w:rsid w:val="002F702B"/>
    <w:rsid w:val="002F7254"/>
    <w:rsid w:val="002F7290"/>
    <w:rsid w:val="00300160"/>
    <w:rsid w:val="00300E1B"/>
    <w:rsid w:val="0030141A"/>
    <w:rsid w:val="00301981"/>
    <w:rsid w:val="003030A7"/>
    <w:rsid w:val="00303187"/>
    <w:rsid w:val="00303C8C"/>
    <w:rsid w:val="00303E32"/>
    <w:rsid w:val="00303E64"/>
    <w:rsid w:val="00303F23"/>
    <w:rsid w:val="00304012"/>
    <w:rsid w:val="00304139"/>
    <w:rsid w:val="00304323"/>
    <w:rsid w:val="00304812"/>
    <w:rsid w:val="00304AA0"/>
    <w:rsid w:val="00304DD5"/>
    <w:rsid w:val="00304F9F"/>
    <w:rsid w:val="00305106"/>
    <w:rsid w:val="00305584"/>
    <w:rsid w:val="00305682"/>
    <w:rsid w:val="00305AAF"/>
    <w:rsid w:val="00306197"/>
    <w:rsid w:val="003069EE"/>
    <w:rsid w:val="00306ED5"/>
    <w:rsid w:val="00306FF6"/>
    <w:rsid w:val="00307007"/>
    <w:rsid w:val="003100D1"/>
    <w:rsid w:val="0031047F"/>
    <w:rsid w:val="00310AC9"/>
    <w:rsid w:val="00311023"/>
    <w:rsid w:val="00311182"/>
    <w:rsid w:val="003115AE"/>
    <w:rsid w:val="00311781"/>
    <w:rsid w:val="0031237A"/>
    <w:rsid w:val="00312C99"/>
    <w:rsid w:val="00312EE3"/>
    <w:rsid w:val="003143AD"/>
    <w:rsid w:val="00314D41"/>
    <w:rsid w:val="0031509F"/>
    <w:rsid w:val="003157C4"/>
    <w:rsid w:val="003159D1"/>
    <w:rsid w:val="00315C90"/>
    <w:rsid w:val="00316126"/>
    <w:rsid w:val="00316605"/>
    <w:rsid w:val="00317172"/>
    <w:rsid w:val="00317344"/>
    <w:rsid w:val="00317DC9"/>
    <w:rsid w:val="0032097D"/>
    <w:rsid w:val="00320A8A"/>
    <w:rsid w:val="00321169"/>
    <w:rsid w:val="003217E3"/>
    <w:rsid w:val="00321BAE"/>
    <w:rsid w:val="00321E11"/>
    <w:rsid w:val="003220F2"/>
    <w:rsid w:val="00323178"/>
    <w:rsid w:val="003232F3"/>
    <w:rsid w:val="0032343A"/>
    <w:rsid w:val="003235C2"/>
    <w:rsid w:val="003243F5"/>
    <w:rsid w:val="00324E70"/>
    <w:rsid w:val="003253FD"/>
    <w:rsid w:val="00325778"/>
    <w:rsid w:val="00325AF9"/>
    <w:rsid w:val="00325E59"/>
    <w:rsid w:val="00325EEC"/>
    <w:rsid w:val="003264B5"/>
    <w:rsid w:val="003264E1"/>
    <w:rsid w:val="00326789"/>
    <w:rsid w:val="003268C4"/>
    <w:rsid w:val="0033057D"/>
    <w:rsid w:val="00330596"/>
    <w:rsid w:val="0033059A"/>
    <w:rsid w:val="00330708"/>
    <w:rsid w:val="00330901"/>
    <w:rsid w:val="00331035"/>
    <w:rsid w:val="00331AD4"/>
    <w:rsid w:val="003332F3"/>
    <w:rsid w:val="0033339A"/>
    <w:rsid w:val="0033357F"/>
    <w:rsid w:val="003335CB"/>
    <w:rsid w:val="00333997"/>
    <w:rsid w:val="0033410E"/>
    <w:rsid w:val="003342B5"/>
    <w:rsid w:val="00334943"/>
    <w:rsid w:val="0033517F"/>
    <w:rsid w:val="00335A06"/>
    <w:rsid w:val="00335A49"/>
    <w:rsid w:val="00335A88"/>
    <w:rsid w:val="0033675F"/>
    <w:rsid w:val="00337534"/>
    <w:rsid w:val="0034007B"/>
    <w:rsid w:val="00340277"/>
    <w:rsid w:val="003403CF"/>
    <w:rsid w:val="00340424"/>
    <w:rsid w:val="00340693"/>
    <w:rsid w:val="00344094"/>
    <w:rsid w:val="003441F6"/>
    <w:rsid w:val="003442C9"/>
    <w:rsid w:val="0034454E"/>
    <w:rsid w:val="00344896"/>
    <w:rsid w:val="00344951"/>
    <w:rsid w:val="0034535E"/>
    <w:rsid w:val="0034640F"/>
    <w:rsid w:val="0034647E"/>
    <w:rsid w:val="00346492"/>
    <w:rsid w:val="00346AB2"/>
    <w:rsid w:val="00346B8C"/>
    <w:rsid w:val="003473A9"/>
    <w:rsid w:val="00347470"/>
    <w:rsid w:val="003478B6"/>
    <w:rsid w:val="003508CA"/>
    <w:rsid w:val="00350A07"/>
    <w:rsid w:val="00351861"/>
    <w:rsid w:val="003534F1"/>
    <w:rsid w:val="0035413A"/>
    <w:rsid w:val="0035469E"/>
    <w:rsid w:val="00354DDB"/>
    <w:rsid w:val="0035513D"/>
    <w:rsid w:val="00355E8D"/>
    <w:rsid w:val="00355FC7"/>
    <w:rsid w:val="003569C0"/>
    <w:rsid w:val="00356D65"/>
    <w:rsid w:val="00357489"/>
    <w:rsid w:val="00357904"/>
    <w:rsid w:val="00360CBE"/>
    <w:rsid w:val="00360F43"/>
    <w:rsid w:val="003625F7"/>
    <w:rsid w:val="00362E96"/>
    <w:rsid w:val="003630A2"/>
    <w:rsid w:val="00363883"/>
    <w:rsid w:val="003648DF"/>
    <w:rsid w:val="00364E04"/>
    <w:rsid w:val="00364E9A"/>
    <w:rsid w:val="00365016"/>
    <w:rsid w:val="00365470"/>
    <w:rsid w:val="00366232"/>
    <w:rsid w:val="00366740"/>
    <w:rsid w:val="00367230"/>
    <w:rsid w:val="003674CC"/>
    <w:rsid w:val="00367721"/>
    <w:rsid w:val="00367CFC"/>
    <w:rsid w:val="00367D2C"/>
    <w:rsid w:val="003708D7"/>
    <w:rsid w:val="00370A60"/>
    <w:rsid w:val="00370A6E"/>
    <w:rsid w:val="00370FD4"/>
    <w:rsid w:val="003710DD"/>
    <w:rsid w:val="003712A8"/>
    <w:rsid w:val="00371372"/>
    <w:rsid w:val="00373518"/>
    <w:rsid w:val="003735E4"/>
    <w:rsid w:val="00373D0A"/>
    <w:rsid w:val="003743E6"/>
    <w:rsid w:val="0037446B"/>
    <w:rsid w:val="003761A0"/>
    <w:rsid w:val="00376520"/>
    <w:rsid w:val="00376C64"/>
    <w:rsid w:val="00376C7E"/>
    <w:rsid w:val="00377105"/>
    <w:rsid w:val="00381F1C"/>
    <w:rsid w:val="00382B0D"/>
    <w:rsid w:val="0038326E"/>
    <w:rsid w:val="0038344C"/>
    <w:rsid w:val="003838F2"/>
    <w:rsid w:val="00383F5E"/>
    <w:rsid w:val="00384454"/>
    <w:rsid w:val="003850B4"/>
    <w:rsid w:val="003852E2"/>
    <w:rsid w:val="00385670"/>
    <w:rsid w:val="0038576B"/>
    <w:rsid w:val="00386107"/>
    <w:rsid w:val="003868A5"/>
    <w:rsid w:val="00386FC7"/>
    <w:rsid w:val="00387753"/>
    <w:rsid w:val="00387D88"/>
    <w:rsid w:val="00390E29"/>
    <w:rsid w:val="00391FC1"/>
    <w:rsid w:val="003921B2"/>
    <w:rsid w:val="00392912"/>
    <w:rsid w:val="00392A9B"/>
    <w:rsid w:val="00393830"/>
    <w:rsid w:val="003938DD"/>
    <w:rsid w:val="00393A41"/>
    <w:rsid w:val="00393A4A"/>
    <w:rsid w:val="003942FF"/>
    <w:rsid w:val="00395FCA"/>
    <w:rsid w:val="003969BB"/>
    <w:rsid w:val="00396C60"/>
    <w:rsid w:val="00397062"/>
    <w:rsid w:val="00397617"/>
    <w:rsid w:val="00397CFC"/>
    <w:rsid w:val="00397D99"/>
    <w:rsid w:val="003A05CB"/>
    <w:rsid w:val="003A0DCF"/>
    <w:rsid w:val="003A0E9B"/>
    <w:rsid w:val="003A1333"/>
    <w:rsid w:val="003A27CC"/>
    <w:rsid w:val="003A52B3"/>
    <w:rsid w:val="003A5327"/>
    <w:rsid w:val="003A53D0"/>
    <w:rsid w:val="003A5419"/>
    <w:rsid w:val="003A56DA"/>
    <w:rsid w:val="003A5774"/>
    <w:rsid w:val="003A61A8"/>
    <w:rsid w:val="003A641A"/>
    <w:rsid w:val="003A688C"/>
    <w:rsid w:val="003A6B4C"/>
    <w:rsid w:val="003A6E5F"/>
    <w:rsid w:val="003A6F05"/>
    <w:rsid w:val="003A790C"/>
    <w:rsid w:val="003A7EDA"/>
    <w:rsid w:val="003A7EFD"/>
    <w:rsid w:val="003A7FAD"/>
    <w:rsid w:val="003B04AB"/>
    <w:rsid w:val="003B13B4"/>
    <w:rsid w:val="003B148F"/>
    <w:rsid w:val="003B16DD"/>
    <w:rsid w:val="003B2A75"/>
    <w:rsid w:val="003B2F9C"/>
    <w:rsid w:val="003B32F4"/>
    <w:rsid w:val="003B431B"/>
    <w:rsid w:val="003B45DB"/>
    <w:rsid w:val="003B46F0"/>
    <w:rsid w:val="003B484D"/>
    <w:rsid w:val="003B539C"/>
    <w:rsid w:val="003B5718"/>
    <w:rsid w:val="003B5B5C"/>
    <w:rsid w:val="003B6EB6"/>
    <w:rsid w:val="003C07E4"/>
    <w:rsid w:val="003C0B79"/>
    <w:rsid w:val="003C1808"/>
    <w:rsid w:val="003C2107"/>
    <w:rsid w:val="003C318E"/>
    <w:rsid w:val="003C35C2"/>
    <w:rsid w:val="003C3D77"/>
    <w:rsid w:val="003C4052"/>
    <w:rsid w:val="003C479F"/>
    <w:rsid w:val="003C53FF"/>
    <w:rsid w:val="003C55EC"/>
    <w:rsid w:val="003C567A"/>
    <w:rsid w:val="003C58ED"/>
    <w:rsid w:val="003C65DF"/>
    <w:rsid w:val="003C6D29"/>
    <w:rsid w:val="003C766C"/>
    <w:rsid w:val="003C77AB"/>
    <w:rsid w:val="003C7EF5"/>
    <w:rsid w:val="003C7F14"/>
    <w:rsid w:val="003D083E"/>
    <w:rsid w:val="003D0872"/>
    <w:rsid w:val="003D0FF0"/>
    <w:rsid w:val="003D1777"/>
    <w:rsid w:val="003D1A55"/>
    <w:rsid w:val="003D1CBE"/>
    <w:rsid w:val="003D218D"/>
    <w:rsid w:val="003D36E9"/>
    <w:rsid w:val="003D3BDC"/>
    <w:rsid w:val="003D3DEC"/>
    <w:rsid w:val="003D3E67"/>
    <w:rsid w:val="003D4B86"/>
    <w:rsid w:val="003D51C2"/>
    <w:rsid w:val="003D5341"/>
    <w:rsid w:val="003D5BE3"/>
    <w:rsid w:val="003D6886"/>
    <w:rsid w:val="003D69E1"/>
    <w:rsid w:val="003D7053"/>
    <w:rsid w:val="003D710C"/>
    <w:rsid w:val="003D79E2"/>
    <w:rsid w:val="003D7BEB"/>
    <w:rsid w:val="003E00E6"/>
    <w:rsid w:val="003E017D"/>
    <w:rsid w:val="003E0468"/>
    <w:rsid w:val="003E1D17"/>
    <w:rsid w:val="003E20BA"/>
    <w:rsid w:val="003E216B"/>
    <w:rsid w:val="003E3F86"/>
    <w:rsid w:val="003E40F4"/>
    <w:rsid w:val="003E47CD"/>
    <w:rsid w:val="003E4A0E"/>
    <w:rsid w:val="003E4DC3"/>
    <w:rsid w:val="003E5057"/>
    <w:rsid w:val="003E50C1"/>
    <w:rsid w:val="003E530F"/>
    <w:rsid w:val="003E5311"/>
    <w:rsid w:val="003E53D3"/>
    <w:rsid w:val="003E5480"/>
    <w:rsid w:val="003E5628"/>
    <w:rsid w:val="003E58E0"/>
    <w:rsid w:val="003E68E4"/>
    <w:rsid w:val="003E7BA4"/>
    <w:rsid w:val="003F03CC"/>
    <w:rsid w:val="003F068A"/>
    <w:rsid w:val="003F1706"/>
    <w:rsid w:val="003F1A1C"/>
    <w:rsid w:val="003F21B9"/>
    <w:rsid w:val="003F2512"/>
    <w:rsid w:val="003F3115"/>
    <w:rsid w:val="003F336E"/>
    <w:rsid w:val="003F3B00"/>
    <w:rsid w:val="003F41D3"/>
    <w:rsid w:val="003F42AB"/>
    <w:rsid w:val="003F476C"/>
    <w:rsid w:val="003F522E"/>
    <w:rsid w:val="003F5998"/>
    <w:rsid w:val="003F6072"/>
    <w:rsid w:val="003F61F4"/>
    <w:rsid w:val="003F6435"/>
    <w:rsid w:val="003F64BE"/>
    <w:rsid w:val="003F6BBD"/>
    <w:rsid w:val="003F700A"/>
    <w:rsid w:val="003F705A"/>
    <w:rsid w:val="00400543"/>
    <w:rsid w:val="00400AB5"/>
    <w:rsid w:val="004011B2"/>
    <w:rsid w:val="00401CEF"/>
    <w:rsid w:val="00401DB7"/>
    <w:rsid w:val="00403035"/>
    <w:rsid w:val="004030CE"/>
    <w:rsid w:val="004036F4"/>
    <w:rsid w:val="004039A2"/>
    <w:rsid w:val="00403DB4"/>
    <w:rsid w:val="00404059"/>
    <w:rsid w:val="00405044"/>
    <w:rsid w:val="00405362"/>
    <w:rsid w:val="00405FD8"/>
    <w:rsid w:val="0040616F"/>
    <w:rsid w:val="00406985"/>
    <w:rsid w:val="00407790"/>
    <w:rsid w:val="004077C1"/>
    <w:rsid w:val="00407FBA"/>
    <w:rsid w:val="00410092"/>
    <w:rsid w:val="00410E01"/>
    <w:rsid w:val="00411105"/>
    <w:rsid w:val="00411482"/>
    <w:rsid w:val="00412120"/>
    <w:rsid w:val="004132A9"/>
    <w:rsid w:val="00413694"/>
    <w:rsid w:val="00413866"/>
    <w:rsid w:val="00413FD7"/>
    <w:rsid w:val="0041491B"/>
    <w:rsid w:val="00415409"/>
    <w:rsid w:val="004155CB"/>
    <w:rsid w:val="004155DE"/>
    <w:rsid w:val="00415928"/>
    <w:rsid w:val="004167F6"/>
    <w:rsid w:val="00416CC9"/>
    <w:rsid w:val="00417178"/>
    <w:rsid w:val="0041727D"/>
    <w:rsid w:val="00417854"/>
    <w:rsid w:val="00417FF2"/>
    <w:rsid w:val="00420039"/>
    <w:rsid w:val="00420364"/>
    <w:rsid w:val="00420B94"/>
    <w:rsid w:val="00420E31"/>
    <w:rsid w:val="00420F39"/>
    <w:rsid w:val="0042162B"/>
    <w:rsid w:val="004217D2"/>
    <w:rsid w:val="00422C3E"/>
    <w:rsid w:val="00422CAD"/>
    <w:rsid w:val="00423068"/>
    <w:rsid w:val="004241E7"/>
    <w:rsid w:val="00424B0C"/>
    <w:rsid w:val="00425D8D"/>
    <w:rsid w:val="004261A7"/>
    <w:rsid w:val="004264CE"/>
    <w:rsid w:val="004265B6"/>
    <w:rsid w:val="00426E7B"/>
    <w:rsid w:val="0042712B"/>
    <w:rsid w:val="00427710"/>
    <w:rsid w:val="004301C8"/>
    <w:rsid w:val="00430433"/>
    <w:rsid w:val="00431AA8"/>
    <w:rsid w:val="004323CA"/>
    <w:rsid w:val="00432BEF"/>
    <w:rsid w:val="00432E2D"/>
    <w:rsid w:val="00432EE2"/>
    <w:rsid w:val="0043351E"/>
    <w:rsid w:val="00433870"/>
    <w:rsid w:val="00433C8E"/>
    <w:rsid w:val="004344BB"/>
    <w:rsid w:val="0043452A"/>
    <w:rsid w:val="00434D75"/>
    <w:rsid w:val="0043531A"/>
    <w:rsid w:val="004353D1"/>
    <w:rsid w:val="00435D22"/>
    <w:rsid w:val="00436409"/>
    <w:rsid w:val="0043676B"/>
    <w:rsid w:val="00436C17"/>
    <w:rsid w:val="00436C6E"/>
    <w:rsid w:val="004376A7"/>
    <w:rsid w:val="00437E77"/>
    <w:rsid w:val="00440689"/>
    <w:rsid w:val="004406D9"/>
    <w:rsid w:val="00440903"/>
    <w:rsid w:val="00440B4A"/>
    <w:rsid w:val="00440CB6"/>
    <w:rsid w:val="00441ADA"/>
    <w:rsid w:val="00441E5C"/>
    <w:rsid w:val="004422C3"/>
    <w:rsid w:val="00442DD5"/>
    <w:rsid w:val="00442E81"/>
    <w:rsid w:val="00443133"/>
    <w:rsid w:val="004432D4"/>
    <w:rsid w:val="00443C81"/>
    <w:rsid w:val="0044421F"/>
    <w:rsid w:val="00444A8A"/>
    <w:rsid w:val="00444AC6"/>
    <w:rsid w:val="00444B97"/>
    <w:rsid w:val="004451FE"/>
    <w:rsid w:val="004453C9"/>
    <w:rsid w:val="0044575C"/>
    <w:rsid w:val="00445A27"/>
    <w:rsid w:val="00445A4E"/>
    <w:rsid w:val="004471BD"/>
    <w:rsid w:val="00447373"/>
    <w:rsid w:val="00450515"/>
    <w:rsid w:val="0045150D"/>
    <w:rsid w:val="00452EFB"/>
    <w:rsid w:val="0045378D"/>
    <w:rsid w:val="004546C0"/>
    <w:rsid w:val="00454899"/>
    <w:rsid w:val="00454EB8"/>
    <w:rsid w:val="004553FB"/>
    <w:rsid w:val="00455543"/>
    <w:rsid w:val="00455CBA"/>
    <w:rsid w:val="00455EA8"/>
    <w:rsid w:val="00456EF4"/>
    <w:rsid w:val="004571CB"/>
    <w:rsid w:val="004602D1"/>
    <w:rsid w:val="004605D4"/>
    <w:rsid w:val="00461513"/>
    <w:rsid w:val="00461936"/>
    <w:rsid w:val="00461A5A"/>
    <w:rsid w:val="00462745"/>
    <w:rsid w:val="004628E3"/>
    <w:rsid w:val="00462909"/>
    <w:rsid w:val="0046291C"/>
    <w:rsid w:val="00462BB3"/>
    <w:rsid w:val="00462C7B"/>
    <w:rsid w:val="0046315B"/>
    <w:rsid w:val="004634F1"/>
    <w:rsid w:val="00463AB3"/>
    <w:rsid w:val="00463B06"/>
    <w:rsid w:val="00464220"/>
    <w:rsid w:val="0046443D"/>
    <w:rsid w:val="00464510"/>
    <w:rsid w:val="0046563A"/>
    <w:rsid w:val="00466046"/>
    <w:rsid w:val="004660D7"/>
    <w:rsid w:val="0046696C"/>
    <w:rsid w:val="00466D71"/>
    <w:rsid w:val="004672D9"/>
    <w:rsid w:val="00467D9D"/>
    <w:rsid w:val="0047000B"/>
    <w:rsid w:val="00470638"/>
    <w:rsid w:val="00470943"/>
    <w:rsid w:val="00470CCA"/>
    <w:rsid w:val="00471F12"/>
    <w:rsid w:val="004720B2"/>
    <w:rsid w:val="00472A27"/>
    <w:rsid w:val="00472DA8"/>
    <w:rsid w:val="004737D6"/>
    <w:rsid w:val="00473A87"/>
    <w:rsid w:val="00474743"/>
    <w:rsid w:val="00474A65"/>
    <w:rsid w:val="00474D2D"/>
    <w:rsid w:val="0047569D"/>
    <w:rsid w:val="00475DA8"/>
    <w:rsid w:val="00475F63"/>
    <w:rsid w:val="00477C84"/>
    <w:rsid w:val="00480D66"/>
    <w:rsid w:val="00481155"/>
    <w:rsid w:val="0048160C"/>
    <w:rsid w:val="00482382"/>
    <w:rsid w:val="00482C05"/>
    <w:rsid w:val="004832EF"/>
    <w:rsid w:val="004834C9"/>
    <w:rsid w:val="0048387E"/>
    <w:rsid w:val="00483AE0"/>
    <w:rsid w:val="00483C6E"/>
    <w:rsid w:val="00484595"/>
    <w:rsid w:val="004846FF"/>
    <w:rsid w:val="00484AC4"/>
    <w:rsid w:val="004858E2"/>
    <w:rsid w:val="00485F1C"/>
    <w:rsid w:val="0048673D"/>
    <w:rsid w:val="00486ADC"/>
    <w:rsid w:val="004870A0"/>
    <w:rsid w:val="004874B5"/>
    <w:rsid w:val="0049030F"/>
    <w:rsid w:val="00491066"/>
    <w:rsid w:val="004920C4"/>
    <w:rsid w:val="00492846"/>
    <w:rsid w:val="00492889"/>
    <w:rsid w:val="00492ED4"/>
    <w:rsid w:val="004937CA"/>
    <w:rsid w:val="00494745"/>
    <w:rsid w:val="00494B81"/>
    <w:rsid w:val="00494BBB"/>
    <w:rsid w:val="00494EB1"/>
    <w:rsid w:val="00495769"/>
    <w:rsid w:val="00495BE1"/>
    <w:rsid w:val="00495C23"/>
    <w:rsid w:val="004963EE"/>
    <w:rsid w:val="00497325"/>
    <w:rsid w:val="0049755C"/>
    <w:rsid w:val="00497C07"/>
    <w:rsid w:val="00497CDF"/>
    <w:rsid w:val="004A0AA8"/>
    <w:rsid w:val="004A0F85"/>
    <w:rsid w:val="004A136D"/>
    <w:rsid w:val="004A14B5"/>
    <w:rsid w:val="004A1BEC"/>
    <w:rsid w:val="004A2148"/>
    <w:rsid w:val="004A22FB"/>
    <w:rsid w:val="004A2301"/>
    <w:rsid w:val="004A2FC2"/>
    <w:rsid w:val="004A31A7"/>
    <w:rsid w:val="004A31E5"/>
    <w:rsid w:val="004A3964"/>
    <w:rsid w:val="004A39F1"/>
    <w:rsid w:val="004A4920"/>
    <w:rsid w:val="004A4B51"/>
    <w:rsid w:val="004A4FDB"/>
    <w:rsid w:val="004A5AE0"/>
    <w:rsid w:val="004A625F"/>
    <w:rsid w:val="004A6C07"/>
    <w:rsid w:val="004A6DD2"/>
    <w:rsid w:val="004A749E"/>
    <w:rsid w:val="004A7C2D"/>
    <w:rsid w:val="004B006A"/>
    <w:rsid w:val="004B00C4"/>
    <w:rsid w:val="004B01E1"/>
    <w:rsid w:val="004B05C1"/>
    <w:rsid w:val="004B0B1B"/>
    <w:rsid w:val="004B0B1E"/>
    <w:rsid w:val="004B0C8B"/>
    <w:rsid w:val="004B15F2"/>
    <w:rsid w:val="004B1A3F"/>
    <w:rsid w:val="004B1E13"/>
    <w:rsid w:val="004B1FD3"/>
    <w:rsid w:val="004B2514"/>
    <w:rsid w:val="004B2B96"/>
    <w:rsid w:val="004B2EAE"/>
    <w:rsid w:val="004B2ED2"/>
    <w:rsid w:val="004B2F07"/>
    <w:rsid w:val="004B375F"/>
    <w:rsid w:val="004B3F6F"/>
    <w:rsid w:val="004B42DF"/>
    <w:rsid w:val="004B439F"/>
    <w:rsid w:val="004B452B"/>
    <w:rsid w:val="004B46AA"/>
    <w:rsid w:val="004B499E"/>
    <w:rsid w:val="004B4B76"/>
    <w:rsid w:val="004B52A5"/>
    <w:rsid w:val="004B5481"/>
    <w:rsid w:val="004B553C"/>
    <w:rsid w:val="004B6D06"/>
    <w:rsid w:val="004B71DB"/>
    <w:rsid w:val="004B7695"/>
    <w:rsid w:val="004C0139"/>
    <w:rsid w:val="004C0A2C"/>
    <w:rsid w:val="004C0C46"/>
    <w:rsid w:val="004C13C2"/>
    <w:rsid w:val="004C1C6D"/>
    <w:rsid w:val="004C1F29"/>
    <w:rsid w:val="004C361D"/>
    <w:rsid w:val="004C3831"/>
    <w:rsid w:val="004C3D0D"/>
    <w:rsid w:val="004C44F0"/>
    <w:rsid w:val="004C4671"/>
    <w:rsid w:val="004C4A52"/>
    <w:rsid w:val="004C4B37"/>
    <w:rsid w:val="004C61A4"/>
    <w:rsid w:val="004C6940"/>
    <w:rsid w:val="004D10AC"/>
    <w:rsid w:val="004D1614"/>
    <w:rsid w:val="004D1863"/>
    <w:rsid w:val="004D1AAA"/>
    <w:rsid w:val="004D1CCC"/>
    <w:rsid w:val="004D1EF1"/>
    <w:rsid w:val="004D31DF"/>
    <w:rsid w:val="004D496E"/>
    <w:rsid w:val="004D4F27"/>
    <w:rsid w:val="004D5715"/>
    <w:rsid w:val="004D5A1D"/>
    <w:rsid w:val="004D5C6B"/>
    <w:rsid w:val="004D7269"/>
    <w:rsid w:val="004D760A"/>
    <w:rsid w:val="004D7F57"/>
    <w:rsid w:val="004E08B6"/>
    <w:rsid w:val="004E0FCA"/>
    <w:rsid w:val="004E12E8"/>
    <w:rsid w:val="004E18AE"/>
    <w:rsid w:val="004E2165"/>
    <w:rsid w:val="004E26B3"/>
    <w:rsid w:val="004E2BEB"/>
    <w:rsid w:val="004E2FD5"/>
    <w:rsid w:val="004E3785"/>
    <w:rsid w:val="004E3F0F"/>
    <w:rsid w:val="004E4321"/>
    <w:rsid w:val="004E4ADA"/>
    <w:rsid w:val="004E4CED"/>
    <w:rsid w:val="004E69DC"/>
    <w:rsid w:val="004E7361"/>
    <w:rsid w:val="004E7F5B"/>
    <w:rsid w:val="004F0035"/>
    <w:rsid w:val="004F0D2A"/>
    <w:rsid w:val="004F1075"/>
    <w:rsid w:val="004F1175"/>
    <w:rsid w:val="004F179D"/>
    <w:rsid w:val="004F1AA7"/>
    <w:rsid w:val="004F24FC"/>
    <w:rsid w:val="004F2E96"/>
    <w:rsid w:val="004F309A"/>
    <w:rsid w:val="004F318E"/>
    <w:rsid w:val="004F4135"/>
    <w:rsid w:val="004F5AD0"/>
    <w:rsid w:val="004F5B31"/>
    <w:rsid w:val="004F64C6"/>
    <w:rsid w:val="004F660D"/>
    <w:rsid w:val="004F683D"/>
    <w:rsid w:val="004F6B91"/>
    <w:rsid w:val="004F73D7"/>
    <w:rsid w:val="004F774F"/>
    <w:rsid w:val="004F7BC5"/>
    <w:rsid w:val="005004AD"/>
    <w:rsid w:val="0050066A"/>
    <w:rsid w:val="0050089D"/>
    <w:rsid w:val="0050193C"/>
    <w:rsid w:val="005019BF"/>
    <w:rsid w:val="005021AA"/>
    <w:rsid w:val="00502525"/>
    <w:rsid w:val="00502AFB"/>
    <w:rsid w:val="00502C75"/>
    <w:rsid w:val="00503492"/>
    <w:rsid w:val="005039DC"/>
    <w:rsid w:val="00503B3B"/>
    <w:rsid w:val="00504103"/>
    <w:rsid w:val="005043E3"/>
    <w:rsid w:val="005044AB"/>
    <w:rsid w:val="00504660"/>
    <w:rsid w:val="00505166"/>
    <w:rsid w:val="00505378"/>
    <w:rsid w:val="00505D0A"/>
    <w:rsid w:val="00505D54"/>
    <w:rsid w:val="005063B7"/>
    <w:rsid w:val="0050646C"/>
    <w:rsid w:val="00507031"/>
    <w:rsid w:val="00507F81"/>
    <w:rsid w:val="0051018D"/>
    <w:rsid w:val="0051056E"/>
    <w:rsid w:val="00510FA9"/>
    <w:rsid w:val="00510FF6"/>
    <w:rsid w:val="00511052"/>
    <w:rsid w:val="00511550"/>
    <w:rsid w:val="00511B6C"/>
    <w:rsid w:val="005138C3"/>
    <w:rsid w:val="00515966"/>
    <w:rsid w:val="00515D46"/>
    <w:rsid w:val="00516195"/>
    <w:rsid w:val="00516923"/>
    <w:rsid w:val="0052046F"/>
    <w:rsid w:val="00521BD1"/>
    <w:rsid w:val="005221B5"/>
    <w:rsid w:val="00522BAF"/>
    <w:rsid w:val="00523EA8"/>
    <w:rsid w:val="00523EE0"/>
    <w:rsid w:val="00524000"/>
    <w:rsid w:val="005248BC"/>
    <w:rsid w:val="00524C92"/>
    <w:rsid w:val="00525EA4"/>
    <w:rsid w:val="005279E9"/>
    <w:rsid w:val="00527AFD"/>
    <w:rsid w:val="00530854"/>
    <w:rsid w:val="005313E4"/>
    <w:rsid w:val="00532329"/>
    <w:rsid w:val="005323D5"/>
    <w:rsid w:val="005325D6"/>
    <w:rsid w:val="005325F0"/>
    <w:rsid w:val="00532DDC"/>
    <w:rsid w:val="00532E0A"/>
    <w:rsid w:val="0053361F"/>
    <w:rsid w:val="00534E95"/>
    <w:rsid w:val="00534F0F"/>
    <w:rsid w:val="005354EF"/>
    <w:rsid w:val="00535F78"/>
    <w:rsid w:val="0053665B"/>
    <w:rsid w:val="00536780"/>
    <w:rsid w:val="005402C9"/>
    <w:rsid w:val="00541AC9"/>
    <w:rsid w:val="00542BE6"/>
    <w:rsid w:val="005443F3"/>
    <w:rsid w:val="00544CE0"/>
    <w:rsid w:val="0054611F"/>
    <w:rsid w:val="0054677C"/>
    <w:rsid w:val="00546A4E"/>
    <w:rsid w:val="005473E3"/>
    <w:rsid w:val="00550415"/>
    <w:rsid w:val="00550782"/>
    <w:rsid w:val="0055081A"/>
    <w:rsid w:val="00550C50"/>
    <w:rsid w:val="005516E7"/>
    <w:rsid w:val="00552120"/>
    <w:rsid w:val="005525A5"/>
    <w:rsid w:val="00552BA8"/>
    <w:rsid w:val="00552EE4"/>
    <w:rsid w:val="00553CCA"/>
    <w:rsid w:val="00553DE6"/>
    <w:rsid w:val="00553FD2"/>
    <w:rsid w:val="0055444D"/>
    <w:rsid w:val="0055465C"/>
    <w:rsid w:val="00554A1E"/>
    <w:rsid w:val="00554B4C"/>
    <w:rsid w:val="00554B78"/>
    <w:rsid w:val="00554D55"/>
    <w:rsid w:val="00555276"/>
    <w:rsid w:val="0055532D"/>
    <w:rsid w:val="005556B0"/>
    <w:rsid w:val="00555CF8"/>
    <w:rsid w:val="00555E82"/>
    <w:rsid w:val="00556061"/>
    <w:rsid w:val="00556626"/>
    <w:rsid w:val="00556799"/>
    <w:rsid w:val="00557606"/>
    <w:rsid w:val="00557762"/>
    <w:rsid w:val="005578AC"/>
    <w:rsid w:val="005604CA"/>
    <w:rsid w:val="00560B8E"/>
    <w:rsid w:val="00560E09"/>
    <w:rsid w:val="00561D6D"/>
    <w:rsid w:val="00561EF8"/>
    <w:rsid w:val="00561F36"/>
    <w:rsid w:val="00561F73"/>
    <w:rsid w:val="0056240F"/>
    <w:rsid w:val="00562B4D"/>
    <w:rsid w:val="00562BEA"/>
    <w:rsid w:val="00563978"/>
    <w:rsid w:val="0056413C"/>
    <w:rsid w:val="00564401"/>
    <w:rsid w:val="0056533C"/>
    <w:rsid w:val="00565B2D"/>
    <w:rsid w:val="00565EEB"/>
    <w:rsid w:val="00566546"/>
    <w:rsid w:val="00566853"/>
    <w:rsid w:val="0056685C"/>
    <w:rsid w:val="00566D2B"/>
    <w:rsid w:val="0056705B"/>
    <w:rsid w:val="00567A83"/>
    <w:rsid w:val="00567C85"/>
    <w:rsid w:val="005707C5"/>
    <w:rsid w:val="00570974"/>
    <w:rsid w:val="005714D9"/>
    <w:rsid w:val="005716A5"/>
    <w:rsid w:val="00572380"/>
    <w:rsid w:val="00572588"/>
    <w:rsid w:val="005732C2"/>
    <w:rsid w:val="00573912"/>
    <w:rsid w:val="0057404C"/>
    <w:rsid w:val="005759E7"/>
    <w:rsid w:val="00575F3B"/>
    <w:rsid w:val="005768B8"/>
    <w:rsid w:val="00576C09"/>
    <w:rsid w:val="00577144"/>
    <w:rsid w:val="00577415"/>
    <w:rsid w:val="005775A9"/>
    <w:rsid w:val="0058086D"/>
    <w:rsid w:val="00580A45"/>
    <w:rsid w:val="0058112F"/>
    <w:rsid w:val="00581820"/>
    <w:rsid w:val="00581B1B"/>
    <w:rsid w:val="00582775"/>
    <w:rsid w:val="00582D3F"/>
    <w:rsid w:val="005832B7"/>
    <w:rsid w:val="005836F8"/>
    <w:rsid w:val="0058408F"/>
    <w:rsid w:val="00585DB3"/>
    <w:rsid w:val="00586117"/>
    <w:rsid w:val="00586F15"/>
    <w:rsid w:val="005877CA"/>
    <w:rsid w:val="00587EF2"/>
    <w:rsid w:val="00590354"/>
    <w:rsid w:val="005905A8"/>
    <w:rsid w:val="00590DAB"/>
    <w:rsid w:val="0059180A"/>
    <w:rsid w:val="00591DDF"/>
    <w:rsid w:val="00592A79"/>
    <w:rsid w:val="00592BEE"/>
    <w:rsid w:val="00593911"/>
    <w:rsid w:val="00593B83"/>
    <w:rsid w:val="00593E07"/>
    <w:rsid w:val="00593E72"/>
    <w:rsid w:val="0059454E"/>
    <w:rsid w:val="00594B70"/>
    <w:rsid w:val="0059571C"/>
    <w:rsid w:val="00595EDE"/>
    <w:rsid w:val="005962B9"/>
    <w:rsid w:val="005964B4"/>
    <w:rsid w:val="00596506"/>
    <w:rsid w:val="00596671"/>
    <w:rsid w:val="00596FE2"/>
    <w:rsid w:val="005970DB"/>
    <w:rsid w:val="00597217"/>
    <w:rsid w:val="005974CC"/>
    <w:rsid w:val="00597ACB"/>
    <w:rsid w:val="005A0031"/>
    <w:rsid w:val="005A06B2"/>
    <w:rsid w:val="005A0733"/>
    <w:rsid w:val="005A1820"/>
    <w:rsid w:val="005A256C"/>
    <w:rsid w:val="005A2CA7"/>
    <w:rsid w:val="005A337B"/>
    <w:rsid w:val="005A3A21"/>
    <w:rsid w:val="005A3D34"/>
    <w:rsid w:val="005A3E1D"/>
    <w:rsid w:val="005A4A2A"/>
    <w:rsid w:val="005A5861"/>
    <w:rsid w:val="005A58B0"/>
    <w:rsid w:val="005A5B82"/>
    <w:rsid w:val="005B056B"/>
    <w:rsid w:val="005B0625"/>
    <w:rsid w:val="005B0CA0"/>
    <w:rsid w:val="005B11F7"/>
    <w:rsid w:val="005B1A2D"/>
    <w:rsid w:val="005B268A"/>
    <w:rsid w:val="005B28F8"/>
    <w:rsid w:val="005B41CA"/>
    <w:rsid w:val="005B66B2"/>
    <w:rsid w:val="005B6F07"/>
    <w:rsid w:val="005B7668"/>
    <w:rsid w:val="005B7968"/>
    <w:rsid w:val="005C000F"/>
    <w:rsid w:val="005C0059"/>
    <w:rsid w:val="005C06AA"/>
    <w:rsid w:val="005C1CD7"/>
    <w:rsid w:val="005C223D"/>
    <w:rsid w:val="005C27F9"/>
    <w:rsid w:val="005C2DD6"/>
    <w:rsid w:val="005C45D0"/>
    <w:rsid w:val="005C4870"/>
    <w:rsid w:val="005C49C9"/>
    <w:rsid w:val="005C4B02"/>
    <w:rsid w:val="005C5CAB"/>
    <w:rsid w:val="005C668E"/>
    <w:rsid w:val="005C6D83"/>
    <w:rsid w:val="005C717C"/>
    <w:rsid w:val="005C7B5C"/>
    <w:rsid w:val="005C7D12"/>
    <w:rsid w:val="005D07B4"/>
    <w:rsid w:val="005D2235"/>
    <w:rsid w:val="005D2B01"/>
    <w:rsid w:val="005D2E36"/>
    <w:rsid w:val="005D3D5B"/>
    <w:rsid w:val="005D3E37"/>
    <w:rsid w:val="005D4065"/>
    <w:rsid w:val="005D4D26"/>
    <w:rsid w:val="005D55CD"/>
    <w:rsid w:val="005D5719"/>
    <w:rsid w:val="005D5F93"/>
    <w:rsid w:val="005D61B3"/>
    <w:rsid w:val="005D692C"/>
    <w:rsid w:val="005D6F8F"/>
    <w:rsid w:val="005D71AD"/>
    <w:rsid w:val="005E231E"/>
    <w:rsid w:val="005E23C1"/>
    <w:rsid w:val="005E28D0"/>
    <w:rsid w:val="005E28FF"/>
    <w:rsid w:val="005E382D"/>
    <w:rsid w:val="005E3B9A"/>
    <w:rsid w:val="005E3BB8"/>
    <w:rsid w:val="005E5094"/>
    <w:rsid w:val="005E5548"/>
    <w:rsid w:val="005E587C"/>
    <w:rsid w:val="005E64BB"/>
    <w:rsid w:val="005E6F8A"/>
    <w:rsid w:val="005E785C"/>
    <w:rsid w:val="005E78CB"/>
    <w:rsid w:val="005F010A"/>
    <w:rsid w:val="005F0410"/>
    <w:rsid w:val="005F0F58"/>
    <w:rsid w:val="005F1ADE"/>
    <w:rsid w:val="005F3218"/>
    <w:rsid w:val="005F3356"/>
    <w:rsid w:val="005F3640"/>
    <w:rsid w:val="005F43E0"/>
    <w:rsid w:val="005F46E1"/>
    <w:rsid w:val="005F4AF0"/>
    <w:rsid w:val="005F4D02"/>
    <w:rsid w:val="005F54B4"/>
    <w:rsid w:val="005F5743"/>
    <w:rsid w:val="005F6F9D"/>
    <w:rsid w:val="005F7198"/>
    <w:rsid w:val="005F7A5D"/>
    <w:rsid w:val="005F7B33"/>
    <w:rsid w:val="00600442"/>
    <w:rsid w:val="00600DF4"/>
    <w:rsid w:val="00600FAD"/>
    <w:rsid w:val="006012BD"/>
    <w:rsid w:val="00601315"/>
    <w:rsid w:val="0060182B"/>
    <w:rsid w:val="00602469"/>
    <w:rsid w:val="00602A6F"/>
    <w:rsid w:val="00602EAA"/>
    <w:rsid w:val="00604526"/>
    <w:rsid w:val="00604794"/>
    <w:rsid w:val="00604AFC"/>
    <w:rsid w:val="00604F93"/>
    <w:rsid w:val="00605515"/>
    <w:rsid w:val="0060640A"/>
    <w:rsid w:val="00606820"/>
    <w:rsid w:val="00606FCA"/>
    <w:rsid w:val="00607436"/>
    <w:rsid w:val="006079C4"/>
    <w:rsid w:val="00607F2C"/>
    <w:rsid w:val="006100EF"/>
    <w:rsid w:val="00610451"/>
    <w:rsid w:val="006106D8"/>
    <w:rsid w:val="0061162A"/>
    <w:rsid w:val="0061173B"/>
    <w:rsid w:val="00611A1B"/>
    <w:rsid w:val="00611D0E"/>
    <w:rsid w:val="0061218C"/>
    <w:rsid w:val="0061256F"/>
    <w:rsid w:val="006128A8"/>
    <w:rsid w:val="00612F7D"/>
    <w:rsid w:val="006138F1"/>
    <w:rsid w:val="0061458A"/>
    <w:rsid w:val="006152C6"/>
    <w:rsid w:val="006154A9"/>
    <w:rsid w:val="00616294"/>
    <w:rsid w:val="006162B1"/>
    <w:rsid w:val="0061637C"/>
    <w:rsid w:val="0061649C"/>
    <w:rsid w:val="00617710"/>
    <w:rsid w:val="006177D0"/>
    <w:rsid w:val="00617CA0"/>
    <w:rsid w:val="00617FF5"/>
    <w:rsid w:val="00620177"/>
    <w:rsid w:val="00620182"/>
    <w:rsid w:val="0062031D"/>
    <w:rsid w:val="006214F7"/>
    <w:rsid w:val="0062261E"/>
    <w:rsid w:val="006227DA"/>
    <w:rsid w:val="00622DD3"/>
    <w:rsid w:val="00622E44"/>
    <w:rsid w:val="00623BE1"/>
    <w:rsid w:val="00624704"/>
    <w:rsid w:val="0062481E"/>
    <w:rsid w:val="00624BDF"/>
    <w:rsid w:val="00624C7A"/>
    <w:rsid w:val="0062541A"/>
    <w:rsid w:val="00625CA1"/>
    <w:rsid w:val="00626215"/>
    <w:rsid w:val="006270C6"/>
    <w:rsid w:val="006277C8"/>
    <w:rsid w:val="00627892"/>
    <w:rsid w:val="006307FE"/>
    <w:rsid w:val="00631090"/>
    <w:rsid w:val="00631CF3"/>
    <w:rsid w:val="00634036"/>
    <w:rsid w:val="006348F7"/>
    <w:rsid w:val="00635747"/>
    <w:rsid w:val="00635B7A"/>
    <w:rsid w:val="00635BC0"/>
    <w:rsid w:val="00635CFB"/>
    <w:rsid w:val="00637567"/>
    <w:rsid w:val="00640561"/>
    <w:rsid w:val="00640615"/>
    <w:rsid w:val="00640B7C"/>
    <w:rsid w:val="00641B08"/>
    <w:rsid w:val="00642138"/>
    <w:rsid w:val="00642983"/>
    <w:rsid w:val="00642B4D"/>
    <w:rsid w:val="00643C05"/>
    <w:rsid w:val="00644373"/>
    <w:rsid w:val="00644BAF"/>
    <w:rsid w:val="00644F6E"/>
    <w:rsid w:val="00645332"/>
    <w:rsid w:val="00646714"/>
    <w:rsid w:val="006475CE"/>
    <w:rsid w:val="0064792F"/>
    <w:rsid w:val="006507E5"/>
    <w:rsid w:val="0065098D"/>
    <w:rsid w:val="00651462"/>
    <w:rsid w:val="00651725"/>
    <w:rsid w:val="00651B2E"/>
    <w:rsid w:val="0065265D"/>
    <w:rsid w:val="00652741"/>
    <w:rsid w:val="00652A7A"/>
    <w:rsid w:val="006530BF"/>
    <w:rsid w:val="00653457"/>
    <w:rsid w:val="00653B01"/>
    <w:rsid w:val="00654B13"/>
    <w:rsid w:val="00654C07"/>
    <w:rsid w:val="0065574B"/>
    <w:rsid w:val="00655982"/>
    <w:rsid w:val="006559B9"/>
    <w:rsid w:val="0065615C"/>
    <w:rsid w:val="00657970"/>
    <w:rsid w:val="00657A94"/>
    <w:rsid w:val="00657B5C"/>
    <w:rsid w:val="00657B88"/>
    <w:rsid w:val="00657C53"/>
    <w:rsid w:val="006601A7"/>
    <w:rsid w:val="0066081F"/>
    <w:rsid w:val="00660EC2"/>
    <w:rsid w:val="00661513"/>
    <w:rsid w:val="00661862"/>
    <w:rsid w:val="00661E8D"/>
    <w:rsid w:val="0066204F"/>
    <w:rsid w:val="0066282C"/>
    <w:rsid w:val="00662DC0"/>
    <w:rsid w:val="00663D1D"/>
    <w:rsid w:val="00664332"/>
    <w:rsid w:val="00664E02"/>
    <w:rsid w:val="00665FAF"/>
    <w:rsid w:val="00666281"/>
    <w:rsid w:val="00670197"/>
    <w:rsid w:val="0067055C"/>
    <w:rsid w:val="00670DB3"/>
    <w:rsid w:val="00670DB4"/>
    <w:rsid w:val="00671003"/>
    <w:rsid w:val="00671E52"/>
    <w:rsid w:val="0067274A"/>
    <w:rsid w:val="00672859"/>
    <w:rsid w:val="00672F72"/>
    <w:rsid w:val="00673000"/>
    <w:rsid w:val="0067343A"/>
    <w:rsid w:val="00673906"/>
    <w:rsid w:val="00673A48"/>
    <w:rsid w:val="00674165"/>
    <w:rsid w:val="00674849"/>
    <w:rsid w:val="00674CA1"/>
    <w:rsid w:val="00674F45"/>
    <w:rsid w:val="00675C9A"/>
    <w:rsid w:val="00675E98"/>
    <w:rsid w:val="00676306"/>
    <w:rsid w:val="0067652D"/>
    <w:rsid w:val="00676922"/>
    <w:rsid w:val="0067731B"/>
    <w:rsid w:val="006778A1"/>
    <w:rsid w:val="00677E5C"/>
    <w:rsid w:val="0068040A"/>
    <w:rsid w:val="00680A93"/>
    <w:rsid w:val="006816B8"/>
    <w:rsid w:val="00681D38"/>
    <w:rsid w:val="0068236A"/>
    <w:rsid w:val="00682D1B"/>
    <w:rsid w:val="00682E96"/>
    <w:rsid w:val="00683A60"/>
    <w:rsid w:val="00683CC7"/>
    <w:rsid w:val="00683F4B"/>
    <w:rsid w:val="00684543"/>
    <w:rsid w:val="00684787"/>
    <w:rsid w:val="00684923"/>
    <w:rsid w:val="00684C49"/>
    <w:rsid w:val="006850C7"/>
    <w:rsid w:val="006853DF"/>
    <w:rsid w:val="00685F4E"/>
    <w:rsid w:val="00686039"/>
    <w:rsid w:val="00686B89"/>
    <w:rsid w:val="00686F2A"/>
    <w:rsid w:val="0068707F"/>
    <w:rsid w:val="00687B2C"/>
    <w:rsid w:val="00687DD7"/>
    <w:rsid w:val="00691020"/>
    <w:rsid w:val="00691BFD"/>
    <w:rsid w:val="006922A0"/>
    <w:rsid w:val="00692884"/>
    <w:rsid w:val="00693126"/>
    <w:rsid w:val="0069365F"/>
    <w:rsid w:val="00694094"/>
    <w:rsid w:val="0069428E"/>
    <w:rsid w:val="006942E3"/>
    <w:rsid w:val="006945CD"/>
    <w:rsid w:val="00694A3C"/>
    <w:rsid w:val="00695627"/>
    <w:rsid w:val="00695812"/>
    <w:rsid w:val="00695AC3"/>
    <w:rsid w:val="00696363"/>
    <w:rsid w:val="00696380"/>
    <w:rsid w:val="00696931"/>
    <w:rsid w:val="006969CB"/>
    <w:rsid w:val="00696B3A"/>
    <w:rsid w:val="0069793B"/>
    <w:rsid w:val="00697B91"/>
    <w:rsid w:val="006A0C0B"/>
    <w:rsid w:val="006A193C"/>
    <w:rsid w:val="006A25C0"/>
    <w:rsid w:val="006A296D"/>
    <w:rsid w:val="006A3777"/>
    <w:rsid w:val="006A3D70"/>
    <w:rsid w:val="006A56EB"/>
    <w:rsid w:val="006A6B67"/>
    <w:rsid w:val="006B0A21"/>
    <w:rsid w:val="006B0C83"/>
    <w:rsid w:val="006B151C"/>
    <w:rsid w:val="006B1FBF"/>
    <w:rsid w:val="006B2030"/>
    <w:rsid w:val="006B3E81"/>
    <w:rsid w:val="006B483C"/>
    <w:rsid w:val="006B4F66"/>
    <w:rsid w:val="006B6522"/>
    <w:rsid w:val="006C0084"/>
    <w:rsid w:val="006C02C7"/>
    <w:rsid w:val="006C08CB"/>
    <w:rsid w:val="006C0965"/>
    <w:rsid w:val="006C11E7"/>
    <w:rsid w:val="006C140F"/>
    <w:rsid w:val="006C1D85"/>
    <w:rsid w:val="006C1EFA"/>
    <w:rsid w:val="006C2CFD"/>
    <w:rsid w:val="006C2F59"/>
    <w:rsid w:val="006C3018"/>
    <w:rsid w:val="006C327C"/>
    <w:rsid w:val="006C3344"/>
    <w:rsid w:val="006C3629"/>
    <w:rsid w:val="006C4225"/>
    <w:rsid w:val="006C4492"/>
    <w:rsid w:val="006C4E78"/>
    <w:rsid w:val="006C533D"/>
    <w:rsid w:val="006C5E40"/>
    <w:rsid w:val="006C7C2C"/>
    <w:rsid w:val="006D0CA2"/>
    <w:rsid w:val="006D1E7F"/>
    <w:rsid w:val="006D2A38"/>
    <w:rsid w:val="006D2FA9"/>
    <w:rsid w:val="006D340E"/>
    <w:rsid w:val="006D4069"/>
    <w:rsid w:val="006D41D6"/>
    <w:rsid w:val="006D4383"/>
    <w:rsid w:val="006D4863"/>
    <w:rsid w:val="006D4C32"/>
    <w:rsid w:val="006D506F"/>
    <w:rsid w:val="006D55C4"/>
    <w:rsid w:val="006D5622"/>
    <w:rsid w:val="006D5932"/>
    <w:rsid w:val="006D5F4A"/>
    <w:rsid w:val="006D607B"/>
    <w:rsid w:val="006D672D"/>
    <w:rsid w:val="006D6C9D"/>
    <w:rsid w:val="006D6D89"/>
    <w:rsid w:val="006D6DC4"/>
    <w:rsid w:val="006D7817"/>
    <w:rsid w:val="006E0A0E"/>
    <w:rsid w:val="006E0D71"/>
    <w:rsid w:val="006E0F74"/>
    <w:rsid w:val="006E11F0"/>
    <w:rsid w:val="006E195B"/>
    <w:rsid w:val="006E263A"/>
    <w:rsid w:val="006E3158"/>
    <w:rsid w:val="006E3603"/>
    <w:rsid w:val="006E3F43"/>
    <w:rsid w:val="006E473D"/>
    <w:rsid w:val="006E49AE"/>
    <w:rsid w:val="006E53A7"/>
    <w:rsid w:val="006E6525"/>
    <w:rsid w:val="006E7855"/>
    <w:rsid w:val="006F104E"/>
    <w:rsid w:val="006F108B"/>
    <w:rsid w:val="006F155E"/>
    <w:rsid w:val="006F1C65"/>
    <w:rsid w:val="006F1FA9"/>
    <w:rsid w:val="006F20F4"/>
    <w:rsid w:val="006F280A"/>
    <w:rsid w:val="006F28EA"/>
    <w:rsid w:val="006F2B0A"/>
    <w:rsid w:val="006F2D4B"/>
    <w:rsid w:val="006F2E30"/>
    <w:rsid w:val="006F3273"/>
    <w:rsid w:val="006F426B"/>
    <w:rsid w:val="006F504A"/>
    <w:rsid w:val="006F53B8"/>
    <w:rsid w:val="006F5E49"/>
    <w:rsid w:val="006F7A18"/>
    <w:rsid w:val="00700071"/>
    <w:rsid w:val="00700179"/>
    <w:rsid w:val="00700267"/>
    <w:rsid w:val="007003B4"/>
    <w:rsid w:val="007010D3"/>
    <w:rsid w:val="00703AA5"/>
    <w:rsid w:val="007044A5"/>
    <w:rsid w:val="007048E0"/>
    <w:rsid w:val="00704A45"/>
    <w:rsid w:val="0070546F"/>
    <w:rsid w:val="00705AC0"/>
    <w:rsid w:val="00706595"/>
    <w:rsid w:val="00706609"/>
    <w:rsid w:val="00707185"/>
    <w:rsid w:val="0070731B"/>
    <w:rsid w:val="00707BD6"/>
    <w:rsid w:val="00707F3D"/>
    <w:rsid w:val="00711337"/>
    <w:rsid w:val="0071154F"/>
    <w:rsid w:val="00711EFE"/>
    <w:rsid w:val="0071292B"/>
    <w:rsid w:val="00712CB8"/>
    <w:rsid w:val="007131B5"/>
    <w:rsid w:val="0071380B"/>
    <w:rsid w:val="00713F80"/>
    <w:rsid w:val="0071498C"/>
    <w:rsid w:val="00714A44"/>
    <w:rsid w:val="007156CC"/>
    <w:rsid w:val="007168D2"/>
    <w:rsid w:val="00716D4C"/>
    <w:rsid w:val="0071774A"/>
    <w:rsid w:val="00717A4E"/>
    <w:rsid w:val="00717C0C"/>
    <w:rsid w:val="0072098A"/>
    <w:rsid w:val="00720B26"/>
    <w:rsid w:val="007210FD"/>
    <w:rsid w:val="00721181"/>
    <w:rsid w:val="007212EE"/>
    <w:rsid w:val="00721EDF"/>
    <w:rsid w:val="007221CF"/>
    <w:rsid w:val="00722A2C"/>
    <w:rsid w:val="0072353F"/>
    <w:rsid w:val="00723D0C"/>
    <w:rsid w:val="00724230"/>
    <w:rsid w:val="0072434F"/>
    <w:rsid w:val="00724CFD"/>
    <w:rsid w:val="00725666"/>
    <w:rsid w:val="00725BE9"/>
    <w:rsid w:val="007260FB"/>
    <w:rsid w:val="007262D7"/>
    <w:rsid w:val="00726F40"/>
    <w:rsid w:val="00727998"/>
    <w:rsid w:val="00727B3E"/>
    <w:rsid w:val="0073028C"/>
    <w:rsid w:val="00730320"/>
    <w:rsid w:val="00730327"/>
    <w:rsid w:val="0073061F"/>
    <w:rsid w:val="00731027"/>
    <w:rsid w:val="0073208A"/>
    <w:rsid w:val="0073227D"/>
    <w:rsid w:val="007330AE"/>
    <w:rsid w:val="007335FF"/>
    <w:rsid w:val="00733645"/>
    <w:rsid w:val="0073396C"/>
    <w:rsid w:val="00733A8E"/>
    <w:rsid w:val="00733E91"/>
    <w:rsid w:val="00734DA5"/>
    <w:rsid w:val="00735549"/>
    <w:rsid w:val="00735680"/>
    <w:rsid w:val="00735ADB"/>
    <w:rsid w:val="0073601E"/>
    <w:rsid w:val="007364EA"/>
    <w:rsid w:val="00736791"/>
    <w:rsid w:val="0073723F"/>
    <w:rsid w:val="00737A63"/>
    <w:rsid w:val="00740599"/>
    <w:rsid w:val="007407C0"/>
    <w:rsid w:val="007410AD"/>
    <w:rsid w:val="0074131C"/>
    <w:rsid w:val="0074144D"/>
    <w:rsid w:val="00741EEB"/>
    <w:rsid w:val="00742A2A"/>
    <w:rsid w:val="00742C80"/>
    <w:rsid w:val="00742CE6"/>
    <w:rsid w:val="00743BF1"/>
    <w:rsid w:val="00743FDB"/>
    <w:rsid w:val="00744AE0"/>
    <w:rsid w:val="00744E76"/>
    <w:rsid w:val="007451B6"/>
    <w:rsid w:val="00745369"/>
    <w:rsid w:val="00745530"/>
    <w:rsid w:val="00745819"/>
    <w:rsid w:val="00745DBF"/>
    <w:rsid w:val="00746473"/>
    <w:rsid w:val="007500FD"/>
    <w:rsid w:val="007508F9"/>
    <w:rsid w:val="00750A42"/>
    <w:rsid w:val="00750DDB"/>
    <w:rsid w:val="0075100A"/>
    <w:rsid w:val="0075111C"/>
    <w:rsid w:val="00751807"/>
    <w:rsid w:val="007524E4"/>
    <w:rsid w:val="007525C7"/>
    <w:rsid w:val="00752883"/>
    <w:rsid w:val="007530A2"/>
    <w:rsid w:val="00753ED1"/>
    <w:rsid w:val="0075561E"/>
    <w:rsid w:val="00755625"/>
    <w:rsid w:val="00756DC3"/>
    <w:rsid w:val="0075715D"/>
    <w:rsid w:val="00757D9C"/>
    <w:rsid w:val="007608D7"/>
    <w:rsid w:val="007610DD"/>
    <w:rsid w:val="00761548"/>
    <w:rsid w:val="007615E1"/>
    <w:rsid w:val="00761879"/>
    <w:rsid w:val="00761B22"/>
    <w:rsid w:val="0076206C"/>
    <w:rsid w:val="007641FC"/>
    <w:rsid w:val="0076439C"/>
    <w:rsid w:val="00764E93"/>
    <w:rsid w:val="00765CEC"/>
    <w:rsid w:val="00765EE8"/>
    <w:rsid w:val="00766C63"/>
    <w:rsid w:val="00766E9C"/>
    <w:rsid w:val="00771506"/>
    <w:rsid w:val="00772477"/>
    <w:rsid w:val="00772E05"/>
    <w:rsid w:val="00773318"/>
    <w:rsid w:val="0077389A"/>
    <w:rsid w:val="007756F3"/>
    <w:rsid w:val="00775889"/>
    <w:rsid w:val="00775AC6"/>
    <w:rsid w:val="00775DAB"/>
    <w:rsid w:val="007769C1"/>
    <w:rsid w:val="0077765F"/>
    <w:rsid w:val="00777769"/>
    <w:rsid w:val="0077790B"/>
    <w:rsid w:val="00777C3E"/>
    <w:rsid w:val="0078084B"/>
    <w:rsid w:val="00780998"/>
    <w:rsid w:val="007809C5"/>
    <w:rsid w:val="007810BF"/>
    <w:rsid w:val="00781E46"/>
    <w:rsid w:val="00782CA4"/>
    <w:rsid w:val="00782D3F"/>
    <w:rsid w:val="00782DF8"/>
    <w:rsid w:val="0078386A"/>
    <w:rsid w:val="00783AEA"/>
    <w:rsid w:val="00783C7C"/>
    <w:rsid w:val="00783FC3"/>
    <w:rsid w:val="007849E4"/>
    <w:rsid w:val="0078509E"/>
    <w:rsid w:val="00785E68"/>
    <w:rsid w:val="00786620"/>
    <w:rsid w:val="00786C20"/>
    <w:rsid w:val="007872EE"/>
    <w:rsid w:val="00790069"/>
    <w:rsid w:val="0079058C"/>
    <w:rsid w:val="007906B1"/>
    <w:rsid w:val="0079083E"/>
    <w:rsid w:val="00790983"/>
    <w:rsid w:val="007909D1"/>
    <w:rsid w:val="00790C4A"/>
    <w:rsid w:val="00790DA7"/>
    <w:rsid w:val="00790DE9"/>
    <w:rsid w:val="0079114D"/>
    <w:rsid w:val="00791B30"/>
    <w:rsid w:val="00792301"/>
    <w:rsid w:val="00792FB4"/>
    <w:rsid w:val="00793AF9"/>
    <w:rsid w:val="00793CA3"/>
    <w:rsid w:val="007941E8"/>
    <w:rsid w:val="0079557A"/>
    <w:rsid w:val="007963DD"/>
    <w:rsid w:val="007964C7"/>
    <w:rsid w:val="0079664B"/>
    <w:rsid w:val="00796E97"/>
    <w:rsid w:val="00796F66"/>
    <w:rsid w:val="0079726A"/>
    <w:rsid w:val="0079728B"/>
    <w:rsid w:val="0079746E"/>
    <w:rsid w:val="007978FD"/>
    <w:rsid w:val="007A0107"/>
    <w:rsid w:val="007A07D3"/>
    <w:rsid w:val="007A0AD3"/>
    <w:rsid w:val="007A1371"/>
    <w:rsid w:val="007A15B8"/>
    <w:rsid w:val="007A26AC"/>
    <w:rsid w:val="007A2A04"/>
    <w:rsid w:val="007A41D5"/>
    <w:rsid w:val="007A486F"/>
    <w:rsid w:val="007A5676"/>
    <w:rsid w:val="007A5B27"/>
    <w:rsid w:val="007A6614"/>
    <w:rsid w:val="007A7B08"/>
    <w:rsid w:val="007A7E27"/>
    <w:rsid w:val="007B04BB"/>
    <w:rsid w:val="007B1613"/>
    <w:rsid w:val="007B1A61"/>
    <w:rsid w:val="007B221D"/>
    <w:rsid w:val="007B2CDF"/>
    <w:rsid w:val="007B2CE1"/>
    <w:rsid w:val="007B2FF8"/>
    <w:rsid w:val="007B3785"/>
    <w:rsid w:val="007B3CD7"/>
    <w:rsid w:val="007B4236"/>
    <w:rsid w:val="007B5434"/>
    <w:rsid w:val="007B5585"/>
    <w:rsid w:val="007B562D"/>
    <w:rsid w:val="007B5A30"/>
    <w:rsid w:val="007B5D77"/>
    <w:rsid w:val="007B5DC6"/>
    <w:rsid w:val="007B6351"/>
    <w:rsid w:val="007B66E9"/>
    <w:rsid w:val="007B66FA"/>
    <w:rsid w:val="007B733E"/>
    <w:rsid w:val="007B77FA"/>
    <w:rsid w:val="007B7B3C"/>
    <w:rsid w:val="007C0166"/>
    <w:rsid w:val="007C01BA"/>
    <w:rsid w:val="007C0257"/>
    <w:rsid w:val="007C057A"/>
    <w:rsid w:val="007C0E1C"/>
    <w:rsid w:val="007C282E"/>
    <w:rsid w:val="007C2ACD"/>
    <w:rsid w:val="007C2CC4"/>
    <w:rsid w:val="007C2D85"/>
    <w:rsid w:val="007C2E4D"/>
    <w:rsid w:val="007C2EE3"/>
    <w:rsid w:val="007C336D"/>
    <w:rsid w:val="007C368C"/>
    <w:rsid w:val="007C42FD"/>
    <w:rsid w:val="007C469B"/>
    <w:rsid w:val="007C47D6"/>
    <w:rsid w:val="007C497C"/>
    <w:rsid w:val="007C537F"/>
    <w:rsid w:val="007C5421"/>
    <w:rsid w:val="007C5B1B"/>
    <w:rsid w:val="007C6643"/>
    <w:rsid w:val="007C6FF2"/>
    <w:rsid w:val="007C7C0F"/>
    <w:rsid w:val="007D0046"/>
    <w:rsid w:val="007D2038"/>
    <w:rsid w:val="007D2E4F"/>
    <w:rsid w:val="007D3C2B"/>
    <w:rsid w:val="007D3CA4"/>
    <w:rsid w:val="007D3E5A"/>
    <w:rsid w:val="007D3EC4"/>
    <w:rsid w:val="007D45CD"/>
    <w:rsid w:val="007D53E7"/>
    <w:rsid w:val="007D6838"/>
    <w:rsid w:val="007D6900"/>
    <w:rsid w:val="007D6ABB"/>
    <w:rsid w:val="007D6AD0"/>
    <w:rsid w:val="007D76EA"/>
    <w:rsid w:val="007E096A"/>
    <w:rsid w:val="007E0DC0"/>
    <w:rsid w:val="007E0DCE"/>
    <w:rsid w:val="007E0E9C"/>
    <w:rsid w:val="007E0F76"/>
    <w:rsid w:val="007E1065"/>
    <w:rsid w:val="007E17EB"/>
    <w:rsid w:val="007E1D10"/>
    <w:rsid w:val="007E1EF1"/>
    <w:rsid w:val="007E2154"/>
    <w:rsid w:val="007E2952"/>
    <w:rsid w:val="007E2FF4"/>
    <w:rsid w:val="007E388E"/>
    <w:rsid w:val="007E3D33"/>
    <w:rsid w:val="007E45D6"/>
    <w:rsid w:val="007E4A81"/>
    <w:rsid w:val="007E4C2D"/>
    <w:rsid w:val="007E54DE"/>
    <w:rsid w:val="007E57A4"/>
    <w:rsid w:val="007E628B"/>
    <w:rsid w:val="007E63A2"/>
    <w:rsid w:val="007E63EE"/>
    <w:rsid w:val="007F00AF"/>
    <w:rsid w:val="007F0453"/>
    <w:rsid w:val="007F0ABC"/>
    <w:rsid w:val="007F0EAD"/>
    <w:rsid w:val="007F16AC"/>
    <w:rsid w:val="007F16E7"/>
    <w:rsid w:val="007F25AD"/>
    <w:rsid w:val="007F2A33"/>
    <w:rsid w:val="007F2E7F"/>
    <w:rsid w:val="007F2F6B"/>
    <w:rsid w:val="007F3EEA"/>
    <w:rsid w:val="007F52B2"/>
    <w:rsid w:val="007F6445"/>
    <w:rsid w:val="007F6971"/>
    <w:rsid w:val="007F754B"/>
    <w:rsid w:val="007F7753"/>
    <w:rsid w:val="007F7886"/>
    <w:rsid w:val="00800E8A"/>
    <w:rsid w:val="008017F1"/>
    <w:rsid w:val="0080216B"/>
    <w:rsid w:val="00802721"/>
    <w:rsid w:val="00802A1A"/>
    <w:rsid w:val="00802ECA"/>
    <w:rsid w:val="0080357F"/>
    <w:rsid w:val="00803BD3"/>
    <w:rsid w:val="00804696"/>
    <w:rsid w:val="00805493"/>
    <w:rsid w:val="00806427"/>
    <w:rsid w:val="00806554"/>
    <w:rsid w:val="00806564"/>
    <w:rsid w:val="0080695F"/>
    <w:rsid w:val="00810E53"/>
    <w:rsid w:val="0081155B"/>
    <w:rsid w:val="0081194C"/>
    <w:rsid w:val="00811E83"/>
    <w:rsid w:val="00812302"/>
    <w:rsid w:val="00813401"/>
    <w:rsid w:val="0081377C"/>
    <w:rsid w:val="008137BA"/>
    <w:rsid w:val="00813B8E"/>
    <w:rsid w:val="00814112"/>
    <w:rsid w:val="0081495F"/>
    <w:rsid w:val="00814AAE"/>
    <w:rsid w:val="00814E52"/>
    <w:rsid w:val="0081509B"/>
    <w:rsid w:val="0081655D"/>
    <w:rsid w:val="008166CE"/>
    <w:rsid w:val="00816938"/>
    <w:rsid w:val="00816C63"/>
    <w:rsid w:val="008171A0"/>
    <w:rsid w:val="008177A5"/>
    <w:rsid w:val="0082018E"/>
    <w:rsid w:val="008208F1"/>
    <w:rsid w:val="00821501"/>
    <w:rsid w:val="008220C0"/>
    <w:rsid w:val="00822898"/>
    <w:rsid w:val="00823083"/>
    <w:rsid w:val="0082357C"/>
    <w:rsid w:val="00824356"/>
    <w:rsid w:val="00826190"/>
    <w:rsid w:val="008268D0"/>
    <w:rsid w:val="00826B41"/>
    <w:rsid w:val="00826D63"/>
    <w:rsid w:val="0082713D"/>
    <w:rsid w:val="00827D64"/>
    <w:rsid w:val="00830521"/>
    <w:rsid w:val="00830C50"/>
    <w:rsid w:val="00830C74"/>
    <w:rsid w:val="00830E7D"/>
    <w:rsid w:val="008310C2"/>
    <w:rsid w:val="0083110F"/>
    <w:rsid w:val="008311B6"/>
    <w:rsid w:val="00831324"/>
    <w:rsid w:val="00831788"/>
    <w:rsid w:val="00831AB9"/>
    <w:rsid w:val="00831D18"/>
    <w:rsid w:val="008320B3"/>
    <w:rsid w:val="008320E5"/>
    <w:rsid w:val="0083219A"/>
    <w:rsid w:val="00832687"/>
    <w:rsid w:val="00832959"/>
    <w:rsid w:val="00832DD3"/>
    <w:rsid w:val="00832F47"/>
    <w:rsid w:val="0083379C"/>
    <w:rsid w:val="008342C6"/>
    <w:rsid w:val="008361A2"/>
    <w:rsid w:val="00836B34"/>
    <w:rsid w:val="008370A6"/>
    <w:rsid w:val="008370FA"/>
    <w:rsid w:val="00840626"/>
    <w:rsid w:val="00840E2E"/>
    <w:rsid w:val="008410A9"/>
    <w:rsid w:val="008412EA"/>
    <w:rsid w:val="00841889"/>
    <w:rsid w:val="00842609"/>
    <w:rsid w:val="00842B86"/>
    <w:rsid w:val="0084309B"/>
    <w:rsid w:val="0084439E"/>
    <w:rsid w:val="0084529D"/>
    <w:rsid w:val="008457E8"/>
    <w:rsid w:val="00846A0D"/>
    <w:rsid w:val="00847051"/>
    <w:rsid w:val="00847D14"/>
    <w:rsid w:val="0085004F"/>
    <w:rsid w:val="00850D17"/>
    <w:rsid w:val="00850F7B"/>
    <w:rsid w:val="00851288"/>
    <w:rsid w:val="00851645"/>
    <w:rsid w:val="008521F8"/>
    <w:rsid w:val="00852549"/>
    <w:rsid w:val="0085276B"/>
    <w:rsid w:val="008532A5"/>
    <w:rsid w:val="00854521"/>
    <w:rsid w:val="008549EE"/>
    <w:rsid w:val="00855096"/>
    <w:rsid w:val="008559F2"/>
    <w:rsid w:val="00855C6F"/>
    <w:rsid w:val="00855D8A"/>
    <w:rsid w:val="008563AC"/>
    <w:rsid w:val="00857663"/>
    <w:rsid w:val="00857A14"/>
    <w:rsid w:val="0086064C"/>
    <w:rsid w:val="00861821"/>
    <w:rsid w:val="0086232F"/>
    <w:rsid w:val="0086263B"/>
    <w:rsid w:val="0086264E"/>
    <w:rsid w:val="008636B3"/>
    <w:rsid w:val="00864C8B"/>
    <w:rsid w:val="008652F7"/>
    <w:rsid w:val="00865AA4"/>
    <w:rsid w:val="00865B38"/>
    <w:rsid w:val="00865C1B"/>
    <w:rsid w:val="00866346"/>
    <w:rsid w:val="00866560"/>
    <w:rsid w:val="0086686B"/>
    <w:rsid w:val="008704AA"/>
    <w:rsid w:val="008706FC"/>
    <w:rsid w:val="00870FE1"/>
    <w:rsid w:val="00871119"/>
    <w:rsid w:val="0087175E"/>
    <w:rsid w:val="0087270E"/>
    <w:rsid w:val="00872F85"/>
    <w:rsid w:val="008734D0"/>
    <w:rsid w:val="0087768F"/>
    <w:rsid w:val="00877A99"/>
    <w:rsid w:val="00877BC8"/>
    <w:rsid w:val="00877D77"/>
    <w:rsid w:val="008807A2"/>
    <w:rsid w:val="008809F3"/>
    <w:rsid w:val="00881621"/>
    <w:rsid w:val="00882752"/>
    <w:rsid w:val="00882B98"/>
    <w:rsid w:val="00883936"/>
    <w:rsid w:val="00883E42"/>
    <w:rsid w:val="00883F9C"/>
    <w:rsid w:val="0088450C"/>
    <w:rsid w:val="00884691"/>
    <w:rsid w:val="00884C0C"/>
    <w:rsid w:val="00884CD1"/>
    <w:rsid w:val="00885620"/>
    <w:rsid w:val="00886ED7"/>
    <w:rsid w:val="00886FE8"/>
    <w:rsid w:val="00887328"/>
    <w:rsid w:val="0088798A"/>
    <w:rsid w:val="0089082D"/>
    <w:rsid w:val="00890C1F"/>
    <w:rsid w:val="00890C9E"/>
    <w:rsid w:val="00891532"/>
    <w:rsid w:val="008927A4"/>
    <w:rsid w:val="00892D75"/>
    <w:rsid w:val="00892FA0"/>
    <w:rsid w:val="00893A8A"/>
    <w:rsid w:val="008940B5"/>
    <w:rsid w:val="00894575"/>
    <w:rsid w:val="00894E4C"/>
    <w:rsid w:val="008958D0"/>
    <w:rsid w:val="00896183"/>
    <w:rsid w:val="0089692D"/>
    <w:rsid w:val="00897559"/>
    <w:rsid w:val="00897638"/>
    <w:rsid w:val="008978B2"/>
    <w:rsid w:val="008A07DF"/>
    <w:rsid w:val="008A36B3"/>
    <w:rsid w:val="008A3881"/>
    <w:rsid w:val="008A3DA1"/>
    <w:rsid w:val="008A3E24"/>
    <w:rsid w:val="008A3FE7"/>
    <w:rsid w:val="008A4CDA"/>
    <w:rsid w:val="008A5171"/>
    <w:rsid w:val="008A5D33"/>
    <w:rsid w:val="008A6009"/>
    <w:rsid w:val="008A6468"/>
    <w:rsid w:val="008A6CD2"/>
    <w:rsid w:val="008A6CEA"/>
    <w:rsid w:val="008A6E12"/>
    <w:rsid w:val="008A73F8"/>
    <w:rsid w:val="008A74BE"/>
    <w:rsid w:val="008A7E70"/>
    <w:rsid w:val="008B013E"/>
    <w:rsid w:val="008B120F"/>
    <w:rsid w:val="008B1C78"/>
    <w:rsid w:val="008B223C"/>
    <w:rsid w:val="008B2CDC"/>
    <w:rsid w:val="008B3C2D"/>
    <w:rsid w:val="008B403E"/>
    <w:rsid w:val="008B4092"/>
    <w:rsid w:val="008B46CD"/>
    <w:rsid w:val="008B530F"/>
    <w:rsid w:val="008B54EB"/>
    <w:rsid w:val="008B6AE6"/>
    <w:rsid w:val="008B6B0B"/>
    <w:rsid w:val="008B7BCE"/>
    <w:rsid w:val="008B7F8D"/>
    <w:rsid w:val="008C01A2"/>
    <w:rsid w:val="008C0342"/>
    <w:rsid w:val="008C0451"/>
    <w:rsid w:val="008C0752"/>
    <w:rsid w:val="008C08F6"/>
    <w:rsid w:val="008C10CE"/>
    <w:rsid w:val="008C119A"/>
    <w:rsid w:val="008C1448"/>
    <w:rsid w:val="008C1588"/>
    <w:rsid w:val="008C18DA"/>
    <w:rsid w:val="008C222D"/>
    <w:rsid w:val="008C22B5"/>
    <w:rsid w:val="008C2B3E"/>
    <w:rsid w:val="008C2D55"/>
    <w:rsid w:val="008C304D"/>
    <w:rsid w:val="008C31A3"/>
    <w:rsid w:val="008C3832"/>
    <w:rsid w:val="008C4231"/>
    <w:rsid w:val="008C448C"/>
    <w:rsid w:val="008C47C3"/>
    <w:rsid w:val="008C4FCB"/>
    <w:rsid w:val="008C5465"/>
    <w:rsid w:val="008C5706"/>
    <w:rsid w:val="008C58B6"/>
    <w:rsid w:val="008C5A66"/>
    <w:rsid w:val="008C5D96"/>
    <w:rsid w:val="008C644F"/>
    <w:rsid w:val="008C64A8"/>
    <w:rsid w:val="008C68AE"/>
    <w:rsid w:val="008C690F"/>
    <w:rsid w:val="008C6D5C"/>
    <w:rsid w:val="008C6E1B"/>
    <w:rsid w:val="008C708C"/>
    <w:rsid w:val="008C7405"/>
    <w:rsid w:val="008D011B"/>
    <w:rsid w:val="008D0542"/>
    <w:rsid w:val="008D08E2"/>
    <w:rsid w:val="008D0F28"/>
    <w:rsid w:val="008D1014"/>
    <w:rsid w:val="008D10B9"/>
    <w:rsid w:val="008D1230"/>
    <w:rsid w:val="008D128D"/>
    <w:rsid w:val="008D2908"/>
    <w:rsid w:val="008D2B89"/>
    <w:rsid w:val="008D2EDE"/>
    <w:rsid w:val="008D2FE1"/>
    <w:rsid w:val="008D4420"/>
    <w:rsid w:val="008D52C8"/>
    <w:rsid w:val="008D57F0"/>
    <w:rsid w:val="008D5A92"/>
    <w:rsid w:val="008D5DD6"/>
    <w:rsid w:val="008E0540"/>
    <w:rsid w:val="008E1363"/>
    <w:rsid w:val="008E2494"/>
    <w:rsid w:val="008E25E6"/>
    <w:rsid w:val="008E2DE0"/>
    <w:rsid w:val="008E2E46"/>
    <w:rsid w:val="008E3141"/>
    <w:rsid w:val="008E4D39"/>
    <w:rsid w:val="008E55BF"/>
    <w:rsid w:val="008E5AF6"/>
    <w:rsid w:val="008E70E4"/>
    <w:rsid w:val="008F0083"/>
    <w:rsid w:val="008F017B"/>
    <w:rsid w:val="008F05E4"/>
    <w:rsid w:val="008F0807"/>
    <w:rsid w:val="008F0AAA"/>
    <w:rsid w:val="008F1648"/>
    <w:rsid w:val="008F208C"/>
    <w:rsid w:val="008F2A87"/>
    <w:rsid w:val="008F4A27"/>
    <w:rsid w:val="008F5665"/>
    <w:rsid w:val="008F62D0"/>
    <w:rsid w:val="008F659C"/>
    <w:rsid w:val="008F6652"/>
    <w:rsid w:val="008F6788"/>
    <w:rsid w:val="008F7336"/>
    <w:rsid w:val="008F75F7"/>
    <w:rsid w:val="008F77D1"/>
    <w:rsid w:val="009000BB"/>
    <w:rsid w:val="009004EA"/>
    <w:rsid w:val="00900743"/>
    <w:rsid w:val="00900C3B"/>
    <w:rsid w:val="009013F9"/>
    <w:rsid w:val="009014FA"/>
    <w:rsid w:val="00901F29"/>
    <w:rsid w:val="00902478"/>
    <w:rsid w:val="0090259F"/>
    <w:rsid w:val="0090292B"/>
    <w:rsid w:val="009029A5"/>
    <w:rsid w:val="009036F9"/>
    <w:rsid w:val="00903F8F"/>
    <w:rsid w:val="009043CE"/>
    <w:rsid w:val="009045D2"/>
    <w:rsid w:val="009046C2"/>
    <w:rsid w:val="00905737"/>
    <w:rsid w:val="0090591E"/>
    <w:rsid w:val="00906033"/>
    <w:rsid w:val="00906829"/>
    <w:rsid w:val="00906A67"/>
    <w:rsid w:val="00907608"/>
    <w:rsid w:val="00910535"/>
    <w:rsid w:val="009108D9"/>
    <w:rsid w:val="0091111F"/>
    <w:rsid w:val="00911854"/>
    <w:rsid w:val="00911FBB"/>
    <w:rsid w:val="009129C4"/>
    <w:rsid w:val="00913558"/>
    <w:rsid w:val="00914FFF"/>
    <w:rsid w:val="0091543F"/>
    <w:rsid w:val="00915A81"/>
    <w:rsid w:val="00915C41"/>
    <w:rsid w:val="00915C8D"/>
    <w:rsid w:val="0091693D"/>
    <w:rsid w:val="00921542"/>
    <w:rsid w:val="009220B0"/>
    <w:rsid w:val="009221A5"/>
    <w:rsid w:val="00922543"/>
    <w:rsid w:val="00923885"/>
    <w:rsid w:val="00923A0D"/>
    <w:rsid w:val="00923B94"/>
    <w:rsid w:val="00923BC2"/>
    <w:rsid w:val="00923D16"/>
    <w:rsid w:val="00923F4C"/>
    <w:rsid w:val="00924AED"/>
    <w:rsid w:val="00924D72"/>
    <w:rsid w:val="00925008"/>
    <w:rsid w:val="00925471"/>
    <w:rsid w:val="00925AC9"/>
    <w:rsid w:val="0092726F"/>
    <w:rsid w:val="009274E5"/>
    <w:rsid w:val="00927E1A"/>
    <w:rsid w:val="00930C1E"/>
    <w:rsid w:val="0093143E"/>
    <w:rsid w:val="009329E6"/>
    <w:rsid w:val="00932D18"/>
    <w:rsid w:val="009331C4"/>
    <w:rsid w:val="00933227"/>
    <w:rsid w:val="009333DD"/>
    <w:rsid w:val="009335B0"/>
    <w:rsid w:val="00933917"/>
    <w:rsid w:val="009339BB"/>
    <w:rsid w:val="00933EC5"/>
    <w:rsid w:val="00934636"/>
    <w:rsid w:val="0093471E"/>
    <w:rsid w:val="009350B6"/>
    <w:rsid w:val="00935D03"/>
    <w:rsid w:val="0093679A"/>
    <w:rsid w:val="0093754B"/>
    <w:rsid w:val="00937627"/>
    <w:rsid w:val="0093783A"/>
    <w:rsid w:val="00937A0C"/>
    <w:rsid w:val="00937CD8"/>
    <w:rsid w:val="00940D19"/>
    <w:rsid w:val="00940F08"/>
    <w:rsid w:val="0094183C"/>
    <w:rsid w:val="00941A54"/>
    <w:rsid w:val="0094249D"/>
    <w:rsid w:val="00942C24"/>
    <w:rsid w:val="00943044"/>
    <w:rsid w:val="0094356C"/>
    <w:rsid w:val="0094481E"/>
    <w:rsid w:val="009448D4"/>
    <w:rsid w:val="00944C67"/>
    <w:rsid w:val="0094527E"/>
    <w:rsid w:val="0094539D"/>
    <w:rsid w:val="00945852"/>
    <w:rsid w:val="00945CFF"/>
    <w:rsid w:val="00945FE0"/>
    <w:rsid w:val="00946152"/>
    <w:rsid w:val="00946783"/>
    <w:rsid w:val="0094693A"/>
    <w:rsid w:val="0094724E"/>
    <w:rsid w:val="0094735C"/>
    <w:rsid w:val="009473D9"/>
    <w:rsid w:val="009475B9"/>
    <w:rsid w:val="009508FD"/>
    <w:rsid w:val="009512A1"/>
    <w:rsid w:val="00951C39"/>
    <w:rsid w:val="009528DC"/>
    <w:rsid w:val="00953AC9"/>
    <w:rsid w:val="00953B7A"/>
    <w:rsid w:val="00955031"/>
    <w:rsid w:val="00955663"/>
    <w:rsid w:val="0095575B"/>
    <w:rsid w:val="009561CA"/>
    <w:rsid w:val="009565D8"/>
    <w:rsid w:val="00956D3E"/>
    <w:rsid w:val="00957013"/>
    <w:rsid w:val="009579AC"/>
    <w:rsid w:val="00957B1A"/>
    <w:rsid w:val="00957D4D"/>
    <w:rsid w:val="00961044"/>
    <w:rsid w:val="009611D6"/>
    <w:rsid w:val="009615D9"/>
    <w:rsid w:val="00961CC0"/>
    <w:rsid w:val="00961DDA"/>
    <w:rsid w:val="00962787"/>
    <w:rsid w:val="009629DD"/>
    <w:rsid w:val="009629E0"/>
    <w:rsid w:val="0096324A"/>
    <w:rsid w:val="00963AE1"/>
    <w:rsid w:val="00963D5C"/>
    <w:rsid w:val="00963EAD"/>
    <w:rsid w:val="00964305"/>
    <w:rsid w:val="00965253"/>
    <w:rsid w:val="00965AE1"/>
    <w:rsid w:val="009662B8"/>
    <w:rsid w:val="0096641A"/>
    <w:rsid w:val="00966E3B"/>
    <w:rsid w:val="00970090"/>
    <w:rsid w:val="00971D8C"/>
    <w:rsid w:val="00971ECE"/>
    <w:rsid w:val="00972C2A"/>
    <w:rsid w:val="00973249"/>
    <w:rsid w:val="00973C62"/>
    <w:rsid w:val="009747B2"/>
    <w:rsid w:val="00974CB3"/>
    <w:rsid w:val="00974F23"/>
    <w:rsid w:val="00974F75"/>
    <w:rsid w:val="00974FC0"/>
    <w:rsid w:val="0097551D"/>
    <w:rsid w:val="00975AC4"/>
    <w:rsid w:val="00976534"/>
    <w:rsid w:val="00976D27"/>
    <w:rsid w:val="00977390"/>
    <w:rsid w:val="00977E1A"/>
    <w:rsid w:val="00977FE5"/>
    <w:rsid w:val="00980D04"/>
    <w:rsid w:val="00981224"/>
    <w:rsid w:val="009812F8"/>
    <w:rsid w:val="00981401"/>
    <w:rsid w:val="00981CD1"/>
    <w:rsid w:val="00981FA2"/>
    <w:rsid w:val="00983CF6"/>
    <w:rsid w:val="00983CF8"/>
    <w:rsid w:val="00983E92"/>
    <w:rsid w:val="00983FA8"/>
    <w:rsid w:val="00983FE3"/>
    <w:rsid w:val="00984C12"/>
    <w:rsid w:val="00984F64"/>
    <w:rsid w:val="0098551B"/>
    <w:rsid w:val="009859D2"/>
    <w:rsid w:val="00985A31"/>
    <w:rsid w:val="00985DE8"/>
    <w:rsid w:val="00986C16"/>
    <w:rsid w:val="00986F4D"/>
    <w:rsid w:val="009875F0"/>
    <w:rsid w:val="00987715"/>
    <w:rsid w:val="00987D99"/>
    <w:rsid w:val="0099052B"/>
    <w:rsid w:val="00991019"/>
    <w:rsid w:val="0099101B"/>
    <w:rsid w:val="00991458"/>
    <w:rsid w:val="009917D2"/>
    <w:rsid w:val="0099239E"/>
    <w:rsid w:val="009924C4"/>
    <w:rsid w:val="00992C4F"/>
    <w:rsid w:val="00993F49"/>
    <w:rsid w:val="00995725"/>
    <w:rsid w:val="009959E2"/>
    <w:rsid w:val="009962EC"/>
    <w:rsid w:val="009963A5"/>
    <w:rsid w:val="009970FF"/>
    <w:rsid w:val="00997542"/>
    <w:rsid w:val="00997DDC"/>
    <w:rsid w:val="009A045E"/>
    <w:rsid w:val="009A094C"/>
    <w:rsid w:val="009A1355"/>
    <w:rsid w:val="009A201F"/>
    <w:rsid w:val="009A2053"/>
    <w:rsid w:val="009A24D6"/>
    <w:rsid w:val="009A25C0"/>
    <w:rsid w:val="009A2BEE"/>
    <w:rsid w:val="009A3053"/>
    <w:rsid w:val="009A30DA"/>
    <w:rsid w:val="009A3346"/>
    <w:rsid w:val="009A483C"/>
    <w:rsid w:val="009A50EC"/>
    <w:rsid w:val="009A5901"/>
    <w:rsid w:val="009A669F"/>
    <w:rsid w:val="009A7078"/>
    <w:rsid w:val="009A7EA4"/>
    <w:rsid w:val="009A7F16"/>
    <w:rsid w:val="009B04BF"/>
    <w:rsid w:val="009B08C5"/>
    <w:rsid w:val="009B0F74"/>
    <w:rsid w:val="009B1F2F"/>
    <w:rsid w:val="009B1FF6"/>
    <w:rsid w:val="009B2238"/>
    <w:rsid w:val="009B299F"/>
    <w:rsid w:val="009B32EF"/>
    <w:rsid w:val="009B3763"/>
    <w:rsid w:val="009B3913"/>
    <w:rsid w:val="009B3CC2"/>
    <w:rsid w:val="009B54D1"/>
    <w:rsid w:val="009B55FE"/>
    <w:rsid w:val="009B6077"/>
    <w:rsid w:val="009B6231"/>
    <w:rsid w:val="009B6A24"/>
    <w:rsid w:val="009B6AD0"/>
    <w:rsid w:val="009B6BA1"/>
    <w:rsid w:val="009B6BF6"/>
    <w:rsid w:val="009B77E6"/>
    <w:rsid w:val="009C060C"/>
    <w:rsid w:val="009C12B1"/>
    <w:rsid w:val="009C1958"/>
    <w:rsid w:val="009C19F0"/>
    <w:rsid w:val="009C1B54"/>
    <w:rsid w:val="009C2476"/>
    <w:rsid w:val="009C519B"/>
    <w:rsid w:val="009C53D2"/>
    <w:rsid w:val="009C5491"/>
    <w:rsid w:val="009C577F"/>
    <w:rsid w:val="009C5995"/>
    <w:rsid w:val="009C75A0"/>
    <w:rsid w:val="009C776E"/>
    <w:rsid w:val="009D000C"/>
    <w:rsid w:val="009D057B"/>
    <w:rsid w:val="009D08AD"/>
    <w:rsid w:val="009D0936"/>
    <w:rsid w:val="009D0A6F"/>
    <w:rsid w:val="009D1D14"/>
    <w:rsid w:val="009D28B9"/>
    <w:rsid w:val="009D40CF"/>
    <w:rsid w:val="009D420C"/>
    <w:rsid w:val="009D43A3"/>
    <w:rsid w:val="009D54A8"/>
    <w:rsid w:val="009D5D25"/>
    <w:rsid w:val="009D6152"/>
    <w:rsid w:val="009D6171"/>
    <w:rsid w:val="009D68BE"/>
    <w:rsid w:val="009D7468"/>
    <w:rsid w:val="009D7E4F"/>
    <w:rsid w:val="009E262C"/>
    <w:rsid w:val="009E2955"/>
    <w:rsid w:val="009E3D5E"/>
    <w:rsid w:val="009E5881"/>
    <w:rsid w:val="009E6397"/>
    <w:rsid w:val="009E732D"/>
    <w:rsid w:val="009E741E"/>
    <w:rsid w:val="009E7761"/>
    <w:rsid w:val="009E7F63"/>
    <w:rsid w:val="009F0094"/>
    <w:rsid w:val="009F1467"/>
    <w:rsid w:val="009F2EE4"/>
    <w:rsid w:val="009F36E7"/>
    <w:rsid w:val="009F3CA0"/>
    <w:rsid w:val="009F3D7E"/>
    <w:rsid w:val="009F4702"/>
    <w:rsid w:val="009F482A"/>
    <w:rsid w:val="009F56FC"/>
    <w:rsid w:val="009F5DD6"/>
    <w:rsid w:val="009F600F"/>
    <w:rsid w:val="009F63A4"/>
    <w:rsid w:val="009F6833"/>
    <w:rsid w:val="009F75C5"/>
    <w:rsid w:val="009F7B3D"/>
    <w:rsid w:val="009F7D9E"/>
    <w:rsid w:val="00A00760"/>
    <w:rsid w:val="00A00ED0"/>
    <w:rsid w:val="00A00EFA"/>
    <w:rsid w:val="00A01135"/>
    <w:rsid w:val="00A011D6"/>
    <w:rsid w:val="00A01668"/>
    <w:rsid w:val="00A017E0"/>
    <w:rsid w:val="00A01910"/>
    <w:rsid w:val="00A01FE7"/>
    <w:rsid w:val="00A0262A"/>
    <w:rsid w:val="00A0280A"/>
    <w:rsid w:val="00A02E7A"/>
    <w:rsid w:val="00A0352D"/>
    <w:rsid w:val="00A0356C"/>
    <w:rsid w:val="00A03D15"/>
    <w:rsid w:val="00A040CC"/>
    <w:rsid w:val="00A04F67"/>
    <w:rsid w:val="00A05142"/>
    <w:rsid w:val="00A052AC"/>
    <w:rsid w:val="00A057BD"/>
    <w:rsid w:val="00A0632A"/>
    <w:rsid w:val="00A06450"/>
    <w:rsid w:val="00A0744E"/>
    <w:rsid w:val="00A07B75"/>
    <w:rsid w:val="00A07F50"/>
    <w:rsid w:val="00A10944"/>
    <w:rsid w:val="00A1095C"/>
    <w:rsid w:val="00A10E0F"/>
    <w:rsid w:val="00A10F8E"/>
    <w:rsid w:val="00A112CD"/>
    <w:rsid w:val="00A1146B"/>
    <w:rsid w:val="00A118A4"/>
    <w:rsid w:val="00A11A21"/>
    <w:rsid w:val="00A11C68"/>
    <w:rsid w:val="00A13295"/>
    <w:rsid w:val="00A1393E"/>
    <w:rsid w:val="00A13AFA"/>
    <w:rsid w:val="00A1416A"/>
    <w:rsid w:val="00A149C9"/>
    <w:rsid w:val="00A14C7D"/>
    <w:rsid w:val="00A14E51"/>
    <w:rsid w:val="00A15514"/>
    <w:rsid w:val="00A15B1B"/>
    <w:rsid w:val="00A15D5A"/>
    <w:rsid w:val="00A164D3"/>
    <w:rsid w:val="00A165F3"/>
    <w:rsid w:val="00A16772"/>
    <w:rsid w:val="00A20120"/>
    <w:rsid w:val="00A2086C"/>
    <w:rsid w:val="00A213A8"/>
    <w:rsid w:val="00A2155A"/>
    <w:rsid w:val="00A23070"/>
    <w:rsid w:val="00A232D7"/>
    <w:rsid w:val="00A23743"/>
    <w:rsid w:val="00A240E6"/>
    <w:rsid w:val="00A24350"/>
    <w:rsid w:val="00A24572"/>
    <w:rsid w:val="00A24C96"/>
    <w:rsid w:val="00A253C1"/>
    <w:rsid w:val="00A273DD"/>
    <w:rsid w:val="00A27447"/>
    <w:rsid w:val="00A27EE4"/>
    <w:rsid w:val="00A30298"/>
    <w:rsid w:val="00A315BA"/>
    <w:rsid w:val="00A31C12"/>
    <w:rsid w:val="00A320BE"/>
    <w:rsid w:val="00A3279B"/>
    <w:rsid w:val="00A32CB6"/>
    <w:rsid w:val="00A3316F"/>
    <w:rsid w:val="00A34523"/>
    <w:rsid w:val="00A347A5"/>
    <w:rsid w:val="00A348E1"/>
    <w:rsid w:val="00A34996"/>
    <w:rsid w:val="00A34C1C"/>
    <w:rsid w:val="00A34CE0"/>
    <w:rsid w:val="00A35624"/>
    <w:rsid w:val="00A358F8"/>
    <w:rsid w:val="00A35EC1"/>
    <w:rsid w:val="00A365AB"/>
    <w:rsid w:val="00A36C4D"/>
    <w:rsid w:val="00A37FFA"/>
    <w:rsid w:val="00A4062C"/>
    <w:rsid w:val="00A40B84"/>
    <w:rsid w:val="00A41109"/>
    <w:rsid w:val="00A4123D"/>
    <w:rsid w:val="00A414D9"/>
    <w:rsid w:val="00A418FC"/>
    <w:rsid w:val="00A41AF8"/>
    <w:rsid w:val="00A42C3C"/>
    <w:rsid w:val="00A42C7E"/>
    <w:rsid w:val="00A43390"/>
    <w:rsid w:val="00A44983"/>
    <w:rsid w:val="00A4554D"/>
    <w:rsid w:val="00A45600"/>
    <w:rsid w:val="00A4581D"/>
    <w:rsid w:val="00A461A3"/>
    <w:rsid w:val="00A4651C"/>
    <w:rsid w:val="00A46857"/>
    <w:rsid w:val="00A46CA6"/>
    <w:rsid w:val="00A50749"/>
    <w:rsid w:val="00A51414"/>
    <w:rsid w:val="00A51EB0"/>
    <w:rsid w:val="00A524E6"/>
    <w:rsid w:val="00A5300B"/>
    <w:rsid w:val="00A532CA"/>
    <w:rsid w:val="00A5356A"/>
    <w:rsid w:val="00A5411C"/>
    <w:rsid w:val="00A54219"/>
    <w:rsid w:val="00A54A47"/>
    <w:rsid w:val="00A55024"/>
    <w:rsid w:val="00A552B4"/>
    <w:rsid w:val="00A55B87"/>
    <w:rsid w:val="00A5627B"/>
    <w:rsid w:val="00A577B1"/>
    <w:rsid w:val="00A57CAE"/>
    <w:rsid w:val="00A57E20"/>
    <w:rsid w:val="00A60715"/>
    <w:rsid w:val="00A60800"/>
    <w:rsid w:val="00A612A5"/>
    <w:rsid w:val="00A61A15"/>
    <w:rsid w:val="00A61B0E"/>
    <w:rsid w:val="00A61E04"/>
    <w:rsid w:val="00A629AB"/>
    <w:rsid w:val="00A62F85"/>
    <w:rsid w:val="00A6407B"/>
    <w:rsid w:val="00A640B2"/>
    <w:rsid w:val="00A640D2"/>
    <w:rsid w:val="00A64723"/>
    <w:rsid w:val="00A6597D"/>
    <w:rsid w:val="00A659F3"/>
    <w:rsid w:val="00A65F69"/>
    <w:rsid w:val="00A66973"/>
    <w:rsid w:val="00A66C60"/>
    <w:rsid w:val="00A66E15"/>
    <w:rsid w:val="00A6755E"/>
    <w:rsid w:val="00A6782A"/>
    <w:rsid w:val="00A67D4E"/>
    <w:rsid w:val="00A67F66"/>
    <w:rsid w:val="00A7098E"/>
    <w:rsid w:val="00A70B1E"/>
    <w:rsid w:val="00A71B2A"/>
    <w:rsid w:val="00A722E0"/>
    <w:rsid w:val="00A724A1"/>
    <w:rsid w:val="00A72996"/>
    <w:rsid w:val="00A72B77"/>
    <w:rsid w:val="00A72C32"/>
    <w:rsid w:val="00A73918"/>
    <w:rsid w:val="00A74439"/>
    <w:rsid w:val="00A74472"/>
    <w:rsid w:val="00A7510B"/>
    <w:rsid w:val="00A76B46"/>
    <w:rsid w:val="00A7757D"/>
    <w:rsid w:val="00A7792E"/>
    <w:rsid w:val="00A77B5D"/>
    <w:rsid w:val="00A8187A"/>
    <w:rsid w:val="00A82288"/>
    <w:rsid w:val="00A827A4"/>
    <w:rsid w:val="00A8316C"/>
    <w:rsid w:val="00A83339"/>
    <w:rsid w:val="00A835E3"/>
    <w:rsid w:val="00A83A83"/>
    <w:rsid w:val="00A83DC8"/>
    <w:rsid w:val="00A8476A"/>
    <w:rsid w:val="00A847F8"/>
    <w:rsid w:val="00A85E26"/>
    <w:rsid w:val="00A86001"/>
    <w:rsid w:val="00A86308"/>
    <w:rsid w:val="00A879E8"/>
    <w:rsid w:val="00A90200"/>
    <w:rsid w:val="00A90876"/>
    <w:rsid w:val="00A9098E"/>
    <w:rsid w:val="00A912F5"/>
    <w:rsid w:val="00A913B4"/>
    <w:rsid w:val="00A91407"/>
    <w:rsid w:val="00A914C7"/>
    <w:rsid w:val="00A92323"/>
    <w:rsid w:val="00A9345E"/>
    <w:rsid w:val="00A935AB"/>
    <w:rsid w:val="00A93921"/>
    <w:rsid w:val="00A93EDF"/>
    <w:rsid w:val="00A93EEC"/>
    <w:rsid w:val="00A94418"/>
    <w:rsid w:val="00A944C9"/>
    <w:rsid w:val="00A9541E"/>
    <w:rsid w:val="00A9544F"/>
    <w:rsid w:val="00A95E7F"/>
    <w:rsid w:val="00A95F5B"/>
    <w:rsid w:val="00A95F71"/>
    <w:rsid w:val="00AA0A7A"/>
    <w:rsid w:val="00AA0F76"/>
    <w:rsid w:val="00AA103F"/>
    <w:rsid w:val="00AA10F0"/>
    <w:rsid w:val="00AA1B08"/>
    <w:rsid w:val="00AA1F87"/>
    <w:rsid w:val="00AA3CCE"/>
    <w:rsid w:val="00AA3D14"/>
    <w:rsid w:val="00AA471A"/>
    <w:rsid w:val="00AA4B3C"/>
    <w:rsid w:val="00AA516D"/>
    <w:rsid w:val="00AA5505"/>
    <w:rsid w:val="00AA6590"/>
    <w:rsid w:val="00AA65B3"/>
    <w:rsid w:val="00AA65E7"/>
    <w:rsid w:val="00AA6B1F"/>
    <w:rsid w:val="00AA6F5B"/>
    <w:rsid w:val="00AA7125"/>
    <w:rsid w:val="00AA71E1"/>
    <w:rsid w:val="00AB00C7"/>
    <w:rsid w:val="00AB0699"/>
    <w:rsid w:val="00AB14EF"/>
    <w:rsid w:val="00AB1666"/>
    <w:rsid w:val="00AB1868"/>
    <w:rsid w:val="00AB2241"/>
    <w:rsid w:val="00AB32A2"/>
    <w:rsid w:val="00AB3E30"/>
    <w:rsid w:val="00AB40F7"/>
    <w:rsid w:val="00AB5359"/>
    <w:rsid w:val="00AB57F0"/>
    <w:rsid w:val="00AB58A6"/>
    <w:rsid w:val="00AB60DD"/>
    <w:rsid w:val="00AB6908"/>
    <w:rsid w:val="00AB6A2F"/>
    <w:rsid w:val="00AC03FD"/>
    <w:rsid w:val="00AC047B"/>
    <w:rsid w:val="00AC121B"/>
    <w:rsid w:val="00AC186D"/>
    <w:rsid w:val="00AC21F0"/>
    <w:rsid w:val="00AC280F"/>
    <w:rsid w:val="00AC2860"/>
    <w:rsid w:val="00AC31B9"/>
    <w:rsid w:val="00AC3932"/>
    <w:rsid w:val="00AC3C4A"/>
    <w:rsid w:val="00AC487A"/>
    <w:rsid w:val="00AC500F"/>
    <w:rsid w:val="00AC53D2"/>
    <w:rsid w:val="00AC55CD"/>
    <w:rsid w:val="00AC6103"/>
    <w:rsid w:val="00AC6B2C"/>
    <w:rsid w:val="00AC7462"/>
    <w:rsid w:val="00AC7A54"/>
    <w:rsid w:val="00AC7D4E"/>
    <w:rsid w:val="00AC7F1F"/>
    <w:rsid w:val="00AD099C"/>
    <w:rsid w:val="00AD0B68"/>
    <w:rsid w:val="00AD0B9B"/>
    <w:rsid w:val="00AD141E"/>
    <w:rsid w:val="00AD259B"/>
    <w:rsid w:val="00AD25D8"/>
    <w:rsid w:val="00AD293C"/>
    <w:rsid w:val="00AD298E"/>
    <w:rsid w:val="00AD2C24"/>
    <w:rsid w:val="00AD31F9"/>
    <w:rsid w:val="00AD3265"/>
    <w:rsid w:val="00AD3F69"/>
    <w:rsid w:val="00AD4C8D"/>
    <w:rsid w:val="00AD66CA"/>
    <w:rsid w:val="00AD6755"/>
    <w:rsid w:val="00AD69E7"/>
    <w:rsid w:val="00AD6B23"/>
    <w:rsid w:val="00AD7310"/>
    <w:rsid w:val="00AD77AC"/>
    <w:rsid w:val="00AD77E6"/>
    <w:rsid w:val="00AD7A65"/>
    <w:rsid w:val="00AE04FD"/>
    <w:rsid w:val="00AE082E"/>
    <w:rsid w:val="00AE0D19"/>
    <w:rsid w:val="00AE0D7C"/>
    <w:rsid w:val="00AE0FA3"/>
    <w:rsid w:val="00AE18AF"/>
    <w:rsid w:val="00AE2A14"/>
    <w:rsid w:val="00AE43F0"/>
    <w:rsid w:val="00AE4B7F"/>
    <w:rsid w:val="00AE5825"/>
    <w:rsid w:val="00AE5880"/>
    <w:rsid w:val="00AE6DD4"/>
    <w:rsid w:val="00AE707E"/>
    <w:rsid w:val="00AE7318"/>
    <w:rsid w:val="00AE77B1"/>
    <w:rsid w:val="00AE7B32"/>
    <w:rsid w:val="00AF0415"/>
    <w:rsid w:val="00AF0F28"/>
    <w:rsid w:val="00AF18B4"/>
    <w:rsid w:val="00AF21C1"/>
    <w:rsid w:val="00AF24AB"/>
    <w:rsid w:val="00AF290C"/>
    <w:rsid w:val="00AF32F0"/>
    <w:rsid w:val="00AF3E17"/>
    <w:rsid w:val="00AF48EA"/>
    <w:rsid w:val="00AF4D90"/>
    <w:rsid w:val="00AF5023"/>
    <w:rsid w:val="00AF5127"/>
    <w:rsid w:val="00AF53D5"/>
    <w:rsid w:val="00AF57D7"/>
    <w:rsid w:val="00AF6187"/>
    <w:rsid w:val="00AF6A90"/>
    <w:rsid w:val="00AF6CD8"/>
    <w:rsid w:val="00AF706F"/>
    <w:rsid w:val="00AF70B6"/>
    <w:rsid w:val="00AF73CB"/>
    <w:rsid w:val="00B004D4"/>
    <w:rsid w:val="00B0071D"/>
    <w:rsid w:val="00B0134D"/>
    <w:rsid w:val="00B0161E"/>
    <w:rsid w:val="00B01735"/>
    <w:rsid w:val="00B01753"/>
    <w:rsid w:val="00B01A59"/>
    <w:rsid w:val="00B02018"/>
    <w:rsid w:val="00B021FA"/>
    <w:rsid w:val="00B030BF"/>
    <w:rsid w:val="00B03F72"/>
    <w:rsid w:val="00B0507F"/>
    <w:rsid w:val="00B052FE"/>
    <w:rsid w:val="00B07088"/>
    <w:rsid w:val="00B072B6"/>
    <w:rsid w:val="00B07BEF"/>
    <w:rsid w:val="00B10ACB"/>
    <w:rsid w:val="00B11A01"/>
    <w:rsid w:val="00B11BB5"/>
    <w:rsid w:val="00B1283D"/>
    <w:rsid w:val="00B13BA2"/>
    <w:rsid w:val="00B145C7"/>
    <w:rsid w:val="00B14620"/>
    <w:rsid w:val="00B14A25"/>
    <w:rsid w:val="00B1500D"/>
    <w:rsid w:val="00B15212"/>
    <w:rsid w:val="00B15A5A"/>
    <w:rsid w:val="00B16191"/>
    <w:rsid w:val="00B1628A"/>
    <w:rsid w:val="00B16A62"/>
    <w:rsid w:val="00B16A90"/>
    <w:rsid w:val="00B16DA3"/>
    <w:rsid w:val="00B17A5F"/>
    <w:rsid w:val="00B17FBD"/>
    <w:rsid w:val="00B210CA"/>
    <w:rsid w:val="00B2169C"/>
    <w:rsid w:val="00B21DA5"/>
    <w:rsid w:val="00B23274"/>
    <w:rsid w:val="00B242DC"/>
    <w:rsid w:val="00B25811"/>
    <w:rsid w:val="00B2586A"/>
    <w:rsid w:val="00B25926"/>
    <w:rsid w:val="00B25C52"/>
    <w:rsid w:val="00B2698A"/>
    <w:rsid w:val="00B26B47"/>
    <w:rsid w:val="00B26BBB"/>
    <w:rsid w:val="00B27A3D"/>
    <w:rsid w:val="00B27B9F"/>
    <w:rsid w:val="00B31192"/>
    <w:rsid w:val="00B312AD"/>
    <w:rsid w:val="00B31429"/>
    <w:rsid w:val="00B317CC"/>
    <w:rsid w:val="00B31962"/>
    <w:rsid w:val="00B319D2"/>
    <w:rsid w:val="00B31CA4"/>
    <w:rsid w:val="00B3242B"/>
    <w:rsid w:val="00B33BE8"/>
    <w:rsid w:val="00B34A02"/>
    <w:rsid w:val="00B34C55"/>
    <w:rsid w:val="00B34EBC"/>
    <w:rsid w:val="00B34FEB"/>
    <w:rsid w:val="00B36145"/>
    <w:rsid w:val="00B367FF"/>
    <w:rsid w:val="00B37F1F"/>
    <w:rsid w:val="00B40777"/>
    <w:rsid w:val="00B408E9"/>
    <w:rsid w:val="00B42BAD"/>
    <w:rsid w:val="00B435FE"/>
    <w:rsid w:val="00B43982"/>
    <w:rsid w:val="00B4428D"/>
    <w:rsid w:val="00B44394"/>
    <w:rsid w:val="00B44C06"/>
    <w:rsid w:val="00B44E9F"/>
    <w:rsid w:val="00B45C12"/>
    <w:rsid w:val="00B45DD9"/>
    <w:rsid w:val="00B4612F"/>
    <w:rsid w:val="00B46D71"/>
    <w:rsid w:val="00B472BE"/>
    <w:rsid w:val="00B476B1"/>
    <w:rsid w:val="00B50282"/>
    <w:rsid w:val="00B5034E"/>
    <w:rsid w:val="00B518C4"/>
    <w:rsid w:val="00B51B34"/>
    <w:rsid w:val="00B520A4"/>
    <w:rsid w:val="00B52221"/>
    <w:rsid w:val="00B526B5"/>
    <w:rsid w:val="00B52AA9"/>
    <w:rsid w:val="00B52D9E"/>
    <w:rsid w:val="00B53049"/>
    <w:rsid w:val="00B5325B"/>
    <w:rsid w:val="00B536F8"/>
    <w:rsid w:val="00B5398D"/>
    <w:rsid w:val="00B539E2"/>
    <w:rsid w:val="00B555DF"/>
    <w:rsid w:val="00B55A2A"/>
    <w:rsid w:val="00B5661D"/>
    <w:rsid w:val="00B569EE"/>
    <w:rsid w:val="00B56F8A"/>
    <w:rsid w:val="00B60078"/>
    <w:rsid w:val="00B6030A"/>
    <w:rsid w:val="00B60463"/>
    <w:rsid w:val="00B610C3"/>
    <w:rsid w:val="00B61A04"/>
    <w:rsid w:val="00B61F2B"/>
    <w:rsid w:val="00B62493"/>
    <w:rsid w:val="00B62881"/>
    <w:rsid w:val="00B62953"/>
    <w:rsid w:val="00B63330"/>
    <w:rsid w:val="00B635AF"/>
    <w:rsid w:val="00B63690"/>
    <w:rsid w:val="00B63AD9"/>
    <w:rsid w:val="00B6474A"/>
    <w:rsid w:val="00B64798"/>
    <w:rsid w:val="00B64E62"/>
    <w:rsid w:val="00B64E7C"/>
    <w:rsid w:val="00B65CCF"/>
    <w:rsid w:val="00B667AD"/>
    <w:rsid w:val="00B66C3F"/>
    <w:rsid w:val="00B66C6F"/>
    <w:rsid w:val="00B7009F"/>
    <w:rsid w:val="00B70E51"/>
    <w:rsid w:val="00B7145D"/>
    <w:rsid w:val="00B71FF6"/>
    <w:rsid w:val="00B73631"/>
    <w:rsid w:val="00B73E4A"/>
    <w:rsid w:val="00B74603"/>
    <w:rsid w:val="00B746F2"/>
    <w:rsid w:val="00B74CB8"/>
    <w:rsid w:val="00B74CDB"/>
    <w:rsid w:val="00B75866"/>
    <w:rsid w:val="00B7608F"/>
    <w:rsid w:val="00B76FAB"/>
    <w:rsid w:val="00B77233"/>
    <w:rsid w:val="00B77E93"/>
    <w:rsid w:val="00B8031B"/>
    <w:rsid w:val="00B80C64"/>
    <w:rsid w:val="00B81228"/>
    <w:rsid w:val="00B8150C"/>
    <w:rsid w:val="00B81879"/>
    <w:rsid w:val="00B8331D"/>
    <w:rsid w:val="00B84385"/>
    <w:rsid w:val="00B84B47"/>
    <w:rsid w:val="00B84BF0"/>
    <w:rsid w:val="00B86815"/>
    <w:rsid w:val="00B868F7"/>
    <w:rsid w:val="00B86942"/>
    <w:rsid w:val="00B86B29"/>
    <w:rsid w:val="00B86BC5"/>
    <w:rsid w:val="00B872F4"/>
    <w:rsid w:val="00B87D22"/>
    <w:rsid w:val="00B91140"/>
    <w:rsid w:val="00B91260"/>
    <w:rsid w:val="00B91B62"/>
    <w:rsid w:val="00B92FAA"/>
    <w:rsid w:val="00B93479"/>
    <w:rsid w:val="00B934D4"/>
    <w:rsid w:val="00B9360D"/>
    <w:rsid w:val="00B93B7B"/>
    <w:rsid w:val="00B93D39"/>
    <w:rsid w:val="00B943A6"/>
    <w:rsid w:val="00B947C9"/>
    <w:rsid w:val="00B94861"/>
    <w:rsid w:val="00B94C44"/>
    <w:rsid w:val="00B94D6F"/>
    <w:rsid w:val="00B9597F"/>
    <w:rsid w:val="00B95D07"/>
    <w:rsid w:val="00B9601C"/>
    <w:rsid w:val="00B96F51"/>
    <w:rsid w:val="00B971C4"/>
    <w:rsid w:val="00B9773E"/>
    <w:rsid w:val="00B977A1"/>
    <w:rsid w:val="00B97899"/>
    <w:rsid w:val="00BA014A"/>
    <w:rsid w:val="00BA09E9"/>
    <w:rsid w:val="00BA0C4C"/>
    <w:rsid w:val="00BA2F1F"/>
    <w:rsid w:val="00BA3420"/>
    <w:rsid w:val="00BA3E14"/>
    <w:rsid w:val="00BA4147"/>
    <w:rsid w:val="00BA4764"/>
    <w:rsid w:val="00BA56BA"/>
    <w:rsid w:val="00BA5B70"/>
    <w:rsid w:val="00BA5CF2"/>
    <w:rsid w:val="00BA5E14"/>
    <w:rsid w:val="00BA66EF"/>
    <w:rsid w:val="00BA6A23"/>
    <w:rsid w:val="00BA6BAE"/>
    <w:rsid w:val="00BA6C00"/>
    <w:rsid w:val="00BA7217"/>
    <w:rsid w:val="00BA79A7"/>
    <w:rsid w:val="00BB0118"/>
    <w:rsid w:val="00BB07D3"/>
    <w:rsid w:val="00BB0E31"/>
    <w:rsid w:val="00BB0F22"/>
    <w:rsid w:val="00BB1266"/>
    <w:rsid w:val="00BB138B"/>
    <w:rsid w:val="00BB1473"/>
    <w:rsid w:val="00BB1A47"/>
    <w:rsid w:val="00BB2495"/>
    <w:rsid w:val="00BB2747"/>
    <w:rsid w:val="00BB39C0"/>
    <w:rsid w:val="00BB3F0C"/>
    <w:rsid w:val="00BB5DBB"/>
    <w:rsid w:val="00BB5EF5"/>
    <w:rsid w:val="00BB627D"/>
    <w:rsid w:val="00BB70C3"/>
    <w:rsid w:val="00BB7F13"/>
    <w:rsid w:val="00BC0786"/>
    <w:rsid w:val="00BC0DF7"/>
    <w:rsid w:val="00BC130E"/>
    <w:rsid w:val="00BC149E"/>
    <w:rsid w:val="00BC1767"/>
    <w:rsid w:val="00BC1D15"/>
    <w:rsid w:val="00BC33FC"/>
    <w:rsid w:val="00BC3C04"/>
    <w:rsid w:val="00BC3EE4"/>
    <w:rsid w:val="00BC3FF3"/>
    <w:rsid w:val="00BC4062"/>
    <w:rsid w:val="00BC40DD"/>
    <w:rsid w:val="00BC417E"/>
    <w:rsid w:val="00BC4722"/>
    <w:rsid w:val="00BC4955"/>
    <w:rsid w:val="00BC4EC3"/>
    <w:rsid w:val="00BC5171"/>
    <w:rsid w:val="00BC5B8C"/>
    <w:rsid w:val="00BC6046"/>
    <w:rsid w:val="00BC680B"/>
    <w:rsid w:val="00BC6C56"/>
    <w:rsid w:val="00BC7655"/>
    <w:rsid w:val="00BD04A1"/>
    <w:rsid w:val="00BD0FF3"/>
    <w:rsid w:val="00BD1745"/>
    <w:rsid w:val="00BD292D"/>
    <w:rsid w:val="00BD3F68"/>
    <w:rsid w:val="00BD4DB4"/>
    <w:rsid w:val="00BD61D2"/>
    <w:rsid w:val="00BD62BB"/>
    <w:rsid w:val="00BD68F2"/>
    <w:rsid w:val="00BD6A55"/>
    <w:rsid w:val="00BD6F35"/>
    <w:rsid w:val="00BD7204"/>
    <w:rsid w:val="00BD754B"/>
    <w:rsid w:val="00BD759B"/>
    <w:rsid w:val="00BD7A14"/>
    <w:rsid w:val="00BD7E2D"/>
    <w:rsid w:val="00BE0135"/>
    <w:rsid w:val="00BE0319"/>
    <w:rsid w:val="00BE0841"/>
    <w:rsid w:val="00BE08F8"/>
    <w:rsid w:val="00BE118B"/>
    <w:rsid w:val="00BE192C"/>
    <w:rsid w:val="00BE1DE4"/>
    <w:rsid w:val="00BE1FBC"/>
    <w:rsid w:val="00BE2DBE"/>
    <w:rsid w:val="00BE3279"/>
    <w:rsid w:val="00BE33FE"/>
    <w:rsid w:val="00BE456A"/>
    <w:rsid w:val="00BE48F5"/>
    <w:rsid w:val="00BE4E53"/>
    <w:rsid w:val="00BE5128"/>
    <w:rsid w:val="00BE51E9"/>
    <w:rsid w:val="00BE55EF"/>
    <w:rsid w:val="00BE56B1"/>
    <w:rsid w:val="00BE5CC0"/>
    <w:rsid w:val="00BE655C"/>
    <w:rsid w:val="00BE686F"/>
    <w:rsid w:val="00BE71F9"/>
    <w:rsid w:val="00BE747B"/>
    <w:rsid w:val="00BF08C0"/>
    <w:rsid w:val="00BF0CB7"/>
    <w:rsid w:val="00BF0E17"/>
    <w:rsid w:val="00BF158A"/>
    <w:rsid w:val="00BF191F"/>
    <w:rsid w:val="00BF1992"/>
    <w:rsid w:val="00BF1A86"/>
    <w:rsid w:val="00BF2508"/>
    <w:rsid w:val="00BF2812"/>
    <w:rsid w:val="00BF2949"/>
    <w:rsid w:val="00BF2D5C"/>
    <w:rsid w:val="00BF304D"/>
    <w:rsid w:val="00BF37F9"/>
    <w:rsid w:val="00BF3953"/>
    <w:rsid w:val="00BF3A0D"/>
    <w:rsid w:val="00BF52B8"/>
    <w:rsid w:val="00BF58A5"/>
    <w:rsid w:val="00BF58A7"/>
    <w:rsid w:val="00BF5AB8"/>
    <w:rsid w:val="00BF5EB3"/>
    <w:rsid w:val="00BF5F07"/>
    <w:rsid w:val="00BF654B"/>
    <w:rsid w:val="00BF723E"/>
    <w:rsid w:val="00BF7F67"/>
    <w:rsid w:val="00C0073F"/>
    <w:rsid w:val="00C00C72"/>
    <w:rsid w:val="00C01001"/>
    <w:rsid w:val="00C011B8"/>
    <w:rsid w:val="00C01238"/>
    <w:rsid w:val="00C01459"/>
    <w:rsid w:val="00C027A2"/>
    <w:rsid w:val="00C02979"/>
    <w:rsid w:val="00C02D5E"/>
    <w:rsid w:val="00C02D8D"/>
    <w:rsid w:val="00C033A6"/>
    <w:rsid w:val="00C0491F"/>
    <w:rsid w:val="00C04D16"/>
    <w:rsid w:val="00C058AE"/>
    <w:rsid w:val="00C05984"/>
    <w:rsid w:val="00C05B5D"/>
    <w:rsid w:val="00C0608F"/>
    <w:rsid w:val="00C060C7"/>
    <w:rsid w:val="00C066F5"/>
    <w:rsid w:val="00C06DF8"/>
    <w:rsid w:val="00C070C5"/>
    <w:rsid w:val="00C07410"/>
    <w:rsid w:val="00C07889"/>
    <w:rsid w:val="00C10BED"/>
    <w:rsid w:val="00C11680"/>
    <w:rsid w:val="00C11ECE"/>
    <w:rsid w:val="00C12D5D"/>
    <w:rsid w:val="00C12E3C"/>
    <w:rsid w:val="00C137F5"/>
    <w:rsid w:val="00C13E4C"/>
    <w:rsid w:val="00C14289"/>
    <w:rsid w:val="00C14340"/>
    <w:rsid w:val="00C144F5"/>
    <w:rsid w:val="00C147A1"/>
    <w:rsid w:val="00C15411"/>
    <w:rsid w:val="00C162CE"/>
    <w:rsid w:val="00C165EC"/>
    <w:rsid w:val="00C17993"/>
    <w:rsid w:val="00C179E2"/>
    <w:rsid w:val="00C17BFB"/>
    <w:rsid w:val="00C200C0"/>
    <w:rsid w:val="00C20998"/>
    <w:rsid w:val="00C20A22"/>
    <w:rsid w:val="00C21479"/>
    <w:rsid w:val="00C22BCD"/>
    <w:rsid w:val="00C22DFE"/>
    <w:rsid w:val="00C22E1B"/>
    <w:rsid w:val="00C230BC"/>
    <w:rsid w:val="00C233DD"/>
    <w:rsid w:val="00C23686"/>
    <w:rsid w:val="00C238C0"/>
    <w:rsid w:val="00C23FA4"/>
    <w:rsid w:val="00C24D3B"/>
    <w:rsid w:val="00C26661"/>
    <w:rsid w:val="00C26973"/>
    <w:rsid w:val="00C2738B"/>
    <w:rsid w:val="00C27C61"/>
    <w:rsid w:val="00C309D3"/>
    <w:rsid w:val="00C309E2"/>
    <w:rsid w:val="00C3267C"/>
    <w:rsid w:val="00C3298E"/>
    <w:rsid w:val="00C33982"/>
    <w:rsid w:val="00C33F40"/>
    <w:rsid w:val="00C34130"/>
    <w:rsid w:val="00C3416E"/>
    <w:rsid w:val="00C34257"/>
    <w:rsid w:val="00C34CAE"/>
    <w:rsid w:val="00C34E60"/>
    <w:rsid w:val="00C35218"/>
    <w:rsid w:val="00C35BEC"/>
    <w:rsid w:val="00C36AE2"/>
    <w:rsid w:val="00C3791C"/>
    <w:rsid w:val="00C40804"/>
    <w:rsid w:val="00C40882"/>
    <w:rsid w:val="00C4094B"/>
    <w:rsid w:val="00C40D87"/>
    <w:rsid w:val="00C40E3B"/>
    <w:rsid w:val="00C42936"/>
    <w:rsid w:val="00C42FED"/>
    <w:rsid w:val="00C436A0"/>
    <w:rsid w:val="00C43AB2"/>
    <w:rsid w:val="00C43C71"/>
    <w:rsid w:val="00C441D1"/>
    <w:rsid w:val="00C45415"/>
    <w:rsid w:val="00C4560A"/>
    <w:rsid w:val="00C45FAA"/>
    <w:rsid w:val="00C46316"/>
    <w:rsid w:val="00C4636D"/>
    <w:rsid w:val="00C463EC"/>
    <w:rsid w:val="00C46813"/>
    <w:rsid w:val="00C46D80"/>
    <w:rsid w:val="00C47CD0"/>
    <w:rsid w:val="00C500CD"/>
    <w:rsid w:val="00C51BC8"/>
    <w:rsid w:val="00C52450"/>
    <w:rsid w:val="00C52807"/>
    <w:rsid w:val="00C529C4"/>
    <w:rsid w:val="00C52A2C"/>
    <w:rsid w:val="00C52B53"/>
    <w:rsid w:val="00C52ED7"/>
    <w:rsid w:val="00C538E4"/>
    <w:rsid w:val="00C53D91"/>
    <w:rsid w:val="00C541AB"/>
    <w:rsid w:val="00C543AD"/>
    <w:rsid w:val="00C54A05"/>
    <w:rsid w:val="00C555BB"/>
    <w:rsid w:val="00C55648"/>
    <w:rsid w:val="00C55C4E"/>
    <w:rsid w:val="00C55D12"/>
    <w:rsid w:val="00C5619D"/>
    <w:rsid w:val="00C5645A"/>
    <w:rsid w:val="00C56BD8"/>
    <w:rsid w:val="00C5748A"/>
    <w:rsid w:val="00C57DD4"/>
    <w:rsid w:val="00C60135"/>
    <w:rsid w:val="00C61242"/>
    <w:rsid w:val="00C6129A"/>
    <w:rsid w:val="00C61559"/>
    <w:rsid w:val="00C617F5"/>
    <w:rsid w:val="00C61847"/>
    <w:rsid w:val="00C61C36"/>
    <w:rsid w:val="00C62D73"/>
    <w:rsid w:val="00C634A5"/>
    <w:rsid w:val="00C645DB"/>
    <w:rsid w:val="00C64FFA"/>
    <w:rsid w:val="00C652CB"/>
    <w:rsid w:val="00C65E35"/>
    <w:rsid w:val="00C67F90"/>
    <w:rsid w:val="00C70295"/>
    <w:rsid w:val="00C7100D"/>
    <w:rsid w:val="00C7119B"/>
    <w:rsid w:val="00C718A0"/>
    <w:rsid w:val="00C729DD"/>
    <w:rsid w:val="00C72B21"/>
    <w:rsid w:val="00C72C32"/>
    <w:rsid w:val="00C7329E"/>
    <w:rsid w:val="00C736E5"/>
    <w:rsid w:val="00C74C90"/>
    <w:rsid w:val="00C7592B"/>
    <w:rsid w:val="00C76541"/>
    <w:rsid w:val="00C7696B"/>
    <w:rsid w:val="00C76A50"/>
    <w:rsid w:val="00C76B46"/>
    <w:rsid w:val="00C7703E"/>
    <w:rsid w:val="00C77371"/>
    <w:rsid w:val="00C77B67"/>
    <w:rsid w:val="00C77F6A"/>
    <w:rsid w:val="00C8033F"/>
    <w:rsid w:val="00C80A1E"/>
    <w:rsid w:val="00C82946"/>
    <w:rsid w:val="00C82B1B"/>
    <w:rsid w:val="00C83156"/>
    <w:rsid w:val="00C835AD"/>
    <w:rsid w:val="00C8361A"/>
    <w:rsid w:val="00C8471A"/>
    <w:rsid w:val="00C85893"/>
    <w:rsid w:val="00C85C8E"/>
    <w:rsid w:val="00C85E7B"/>
    <w:rsid w:val="00C86A77"/>
    <w:rsid w:val="00C87CDF"/>
    <w:rsid w:val="00C902FC"/>
    <w:rsid w:val="00C90CD4"/>
    <w:rsid w:val="00C90E60"/>
    <w:rsid w:val="00C91228"/>
    <w:rsid w:val="00C91DC5"/>
    <w:rsid w:val="00C91FC1"/>
    <w:rsid w:val="00C91FC9"/>
    <w:rsid w:val="00C925E6"/>
    <w:rsid w:val="00C92C32"/>
    <w:rsid w:val="00C9371B"/>
    <w:rsid w:val="00C94FE8"/>
    <w:rsid w:val="00C9561B"/>
    <w:rsid w:val="00C95A3A"/>
    <w:rsid w:val="00C95D37"/>
    <w:rsid w:val="00C96009"/>
    <w:rsid w:val="00C9610A"/>
    <w:rsid w:val="00C96A21"/>
    <w:rsid w:val="00C97138"/>
    <w:rsid w:val="00C974F8"/>
    <w:rsid w:val="00C975D5"/>
    <w:rsid w:val="00C97847"/>
    <w:rsid w:val="00C97B84"/>
    <w:rsid w:val="00CA0153"/>
    <w:rsid w:val="00CA088C"/>
    <w:rsid w:val="00CA127F"/>
    <w:rsid w:val="00CA2441"/>
    <w:rsid w:val="00CA2DCF"/>
    <w:rsid w:val="00CA347E"/>
    <w:rsid w:val="00CA3EDB"/>
    <w:rsid w:val="00CA5050"/>
    <w:rsid w:val="00CA5A65"/>
    <w:rsid w:val="00CA5EC1"/>
    <w:rsid w:val="00CA6433"/>
    <w:rsid w:val="00CA67B2"/>
    <w:rsid w:val="00CA6F28"/>
    <w:rsid w:val="00CA7467"/>
    <w:rsid w:val="00CA78FB"/>
    <w:rsid w:val="00CA7A88"/>
    <w:rsid w:val="00CA7D5C"/>
    <w:rsid w:val="00CB04A6"/>
    <w:rsid w:val="00CB08C0"/>
    <w:rsid w:val="00CB0DE0"/>
    <w:rsid w:val="00CB22EE"/>
    <w:rsid w:val="00CB2585"/>
    <w:rsid w:val="00CB300A"/>
    <w:rsid w:val="00CB3600"/>
    <w:rsid w:val="00CB3B46"/>
    <w:rsid w:val="00CB420E"/>
    <w:rsid w:val="00CB490D"/>
    <w:rsid w:val="00CB5981"/>
    <w:rsid w:val="00CB5F18"/>
    <w:rsid w:val="00CB69EF"/>
    <w:rsid w:val="00CB6CB0"/>
    <w:rsid w:val="00CC080C"/>
    <w:rsid w:val="00CC0BC7"/>
    <w:rsid w:val="00CC0C8D"/>
    <w:rsid w:val="00CC0F3A"/>
    <w:rsid w:val="00CC17C2"/>
    <w:rsid w:val="00CC1E51"/>
    <w:rsid w:val="00CC22EC"/>
    <w:rsid w:val="00CC5638"/>
    <w:rsid w:val="00CC5EFE"/>
    <w:rsid w:val="00CC631B"/>
    <w:rsid w:val="00CC641F"/>
    <w:rsid w:val="00CC6D81"/>
    <w:rsid w:val="00CC722B"/>
    <w:rsid w:val="00CC7491"/>
    <w:rsid w:val="00CC7836"/>
    <w:rsid w:val="00CC7AA4"/>
    <w:rsid w:val="00CC7AE3"/>
    <w:rsid w:val="00CD07F1"/>
    <w:rsid w:val="00CD0FF3"/>
    <w:rsid w:val="00CD1437"/>
    <w:rsid w:val="00CD16FA"/>
    <w:rsid w:val="00CD1BCE"/>
    <w:rsid w:val="00CD1DB0"/>
    <w:rsid w:val="00CD21F2"/>
    <w:rsid w:val="00CD23B6"/>
    <w:rsid w:val="00CD2586"/>
    <w:rsid w:val="00CD2A9C"/>
    <w:rsid w:val="00CD2F24"/>
    <w:rsid w:val="00CD3DDF"/>
    <w:rsid w:val="00CD4A45"/>
    <w:rsid w:val="00CD4D01"/>
    <w:rsid w:val="00CD557A"/>
    <w:rsid w:val="00CD559C"/>
    <w:rsid w:val="00CD5669"/>
    <w:rsid w:val="00CD581C"/>
    <w:rsid w:val="00CD6976"/>
    <w:rsid w:val="00CD6DB6"/>
    <w:rsid w:val="00CD718F"/>
    <w:rsid w:val="00CE040F"/>
    <w:rsid w:val="00CE044C"/>
    <w:rsid w:val="00CE0AF0"/>
    <w:rsid w:val="00CE0D5E"/>
    <w:rsid w:val="00CE1074"/>
    <w:rsid w:val="00CE1312"/>
    <w:rsid w:val="00CE1F7D"/>
    <w:rsid w:val="00CE2C18"/>
    <w:rsid w:val="00CE3195"/>
    <w:rsid w:val="00CE31C5"/>
    <w:rsid w:val="00CE3234"/>
    <w:rsid w:val="00CE4394"/>
    <w:rsid w:val="00CE48FE"/>
    <w:rsid w:val="00CE4AD8"/>
    <w:rsid w:val="00CE5B54"/>
    <w:rsid w:val="00CE5CF5"/>
    <w:rsid w:val="00CE6C4E"/>
    <w:rsid w:val="00CE7566"/>
    <w:rsid w:val="00CE7DC1"/>
    <w:rsid w:val="00CF00E7"/>
    <w:rsid w:val="00CF0320"/>
    <w:rsid w:val="00CF1087"/>
    <w:rsid w:val="00CF142A"/>
    <w:rsid w:val="00CF1F91"/>
    <w:rsid w:val="00CF20A6"/>
    <w:rsid w:val="00CF20B7"/>
    <w:rsid w:val="00CF2751"/>
    <w:rsid w:val="00CF315C"/>
    <w:rsid w:val="00CF355B"/>
    <w:rsid w:val="00CF3D1B"/>
    <w:rsid w:val="00CF40A7"/>
    <w:rsid w:val="00CF41B2"/>
    <w:rsid w:val="00CF4566"/>
    <w:rsid w:val="00CF4956"/>
    <w:rsid w:val="00CF4C9F"/>
    <w:rsid w:val="00CF501C"/>
    <w:rsid w:val="00CF516B"/>
    <w:rsid w:val="00CF557C"/>
    <w:rsid w:val="00CF5C2B"/>
    <w:rsid w:val="00CF5D23"/>
    <w:rsid w:val="00CF5E00"/>
    <w:rsid w:val="00CF6880"/>
    <w:rsid w:val="00CF6A04"/>
    <w:rsid w:val="00CF6C47"/>
    <w:rsid w:val="00CF6CD8"/>
    <w:rsid w:val="00CF6F7D"/>
    <w:rsid w:val="00CF771C"/>
    <w:rsid w:val="00CF77BB"/>
    <w:rsid w:val="00D00250"/>
    <w:rsid w:val="00D0042F"/>
    <w:rsid w:val="00D00C25"/>
    <w:rsid w:val="00D00EC5"/>
    <w:rsid w:val="00D011A0"/>
    <w:rsid w:val="00D0160D"/>
    <w:rsid w:val="00D01695"/>
    <w:rsid w:val="00D01E39"/>
    <w:rsid w:val="00D0227C"/>
    <w:rsid w:val="00D0266F"/>
    <w:rsid w:val="00D03C53"/>
    <w:rsid w:val="00D03D55"/>
    <w:rsid w:val="00D03EA3"/>
    <w:rsid w:val="00D041D8"/>
    <w:rsid w:val="00D04F26"/>
    <w:rsid w:val="00D05750"/>
    <w:rsid w:val="00D05B9D"/>
    <w:rsid w:val="00D06722"/>
    <w:rsid w:val="00D06C78"/>
    <w:rsid w:val="00D070E3"/>
    <w:rsid w:val="00D0736F"/>
    <w:rsid w:val="00D07544"/>
    <w:rsid w:val="00D07C15"/>
    <w:rsid w:val="00D10766"/>
    <w:rsid w:val="00D10936"/>
    <w:rsid w:val="00D10C16"/>
    <w:rsid w:val="00D11777"/>
    <w:rsid w:val="00D11B42"/>
    <w:rsid w:val="00D12350"/>
    <w:rsid w:val="00D126CF"/>
    <w:rsid w:val="00D1273B"/>
    <w:rsid w:val="00D1339F"/>
    <w:rsid w:val="00D13BA3"/>
    <w:rsid w:val="00D13CA5"/>
    <w:rsid w:val="00D142ED"/>
    <w:rsid w:val="00D1433A"/>
    <w:rsid w:val="00D1485B"/>
    <w:rsid w:val="00D14EC4"/>
    <w:rsid w:val="00D15B86"/>
    <w:rsid w:val="00D16398"/>
    <w:rsid w:val="00D16969"/>
    <w:rsid w:val="00D16C4B"/>
    <w:rsid w:val="00D170DA"/>
    <w:rsid w:val="00D20300"/>
    <w:rsid w:val="00D20316"/>
    <w:rsid w:val="00D20885"/>
    <w:rsid w:val="00D2088F"/>
    <w:rsid w:val="00D20F0E"/>
    <w:rsid w:val="00D214F3"/>
    <w:rsid w:val="00D215F2"/>
    <w:rsid w:val="00D21B39"/>
    <w:rsid w:val="00D21F75"/>
    <w:rsid w:val="00D223BB"/>
    <w:rsid w:val="00D23580"/>
    <w:rsid w:val="00D24425"/>
    <w:rsid w:val="00D247DF"/>
    <w:rsid w:val="00D2484A"/>
    <w:rsid w:val="00D24FD8"/>
    <w:rsid w:val="00D25EF0"/>
    <w:rsid w:val="00D25F1D"/>
    <w:rsid w:val="00D26126"/>
    <w:rsid w:val="00D262D0"/>
    <w:rsid w:val="00D270F0"/>
    <w:rsid w:val="00D30249"/>
    <w:rsid w:val="00D30796"/>
    <w:rsid w:val="00D309A0"/>
    <w:rsid w:val="00D30C5F"/>
    <w:rsid w:val="00D326BA"/>
    <w:rsid w:val="00D32751"/>
    <w:rsid w:val="00D32D07"/>
    <w:rsid w:val="00D33B9E"/>
    <w:rsid w:val="00D35018"/>
    <w:rsid w:val="00D3503F"/>
    <w:rsid w:val="00D366DE"/>
    <w:rsid w:val="00D375DB"/>
    <w:rsid w:val="00D37968"/>
    <w:rsid w:val="00D379FC"/>
    <w:rsid w:val="00D40456"/>
    <w:rsid w:val="00D40A00"/>
    <w:rsid w:val="00D41AF1"/>
    <w:rsid w:val="00D41B2C"/>
    <w:rsid w:val="00D42872"/>
    <w:rsid w:val="00D42BD0"/>
    <w:rsid w:val="00D434A0"/>
    <w:rsid w:val="00D438E0"/>
    <w:rsid w:val="00D45BD4"/>
    <w:rsid w:val="00D46D32"/>
    <w:rsid w:val="00D50504"/>
    <w:rsid w:val="00D505C6"/>
    <w:rsid w:val="00D51745"/>
    <w:rsid w:val="00D52169"/>
    <w:rsid w:val="00D521ED"/>
    <w:rsid w:val="00D5222C"/>
    <w:rsid w:val="00D522F4"/>
    <w:rsid w:val="00D52C04"/>
    <w:rsid w:val="00D53CC8"/>
    <w:rsid w:val="00D54161"/>
    <w:rsid w:val="00D55274"/>
    <w:rsid w:val="00D558CB"/>
    <w:rsid w:val="00D55D80"/>
    <w:rsid w:val="00D56391"/>
    <w:rsid w:val="00D5647C"/>
    <w:rsid w:val="00D56F11"/>
    <w:rsid w:val="00D57544"/>
    <w:rsid w:val="00D57FDB"/>
    <w:rsid w:val="00D60162"/>
    <w:rsid w:val="00D60E3D"/>
    <w:rsid w:val="00D60F68"/>
    <w:rsid w:val="00D61379"/>
    <w:rsid w:val="00D614B2"/>
    <w:rsid w:val="00D6189E"/>
    <w:rsid w:val="00D619C5"/>
    <w:rsid w:val="00D62398"/>
    <w:rsid w:val="00D63447"/>
    <w:rsid w:val="00D638CE"/>
    <w:rsid w:val="00D63FD8"/>
    <w:rsid w:val="00D6460A"/>
    <w:rsid w:val="00D64B6B"/>
    <w:rsid w:val="00D64FAB"/>
    <w:rsid w:val="00D654AD"/>
    <w:rsid w:val="00D67336"/>
    <w:rsid w:val="00D67630"/>
    <w:rsid w:val="00D67764"/>
    <w:rsid w:val="00D67843"/>
    <w:rsid w:val="00D6797A"/>
    <w:rsid w:val="00D67E7C"/>
    <w:rsid w:val="00D67F91"/>
    <w:rsid w:val="00D707CF"/>
    <w:rsid w:val="00D70B6D"/>
    <w:rsid w:val="00D70B7D"/>
    <w:rsid w:val="00D70E39"/>
    <w:rsid w:val="00D712BE"/>
    <w:rsid w:val="00D72B18"/>
    <w:rsid w:val="00D72C80"/>
    <w:rsid w:val="00D73369"/>
    <w:rsid w:val="00D7428A"/>
    <w:rsid w:val="00D743E9"/>
    <w:rsid w:val="00D749C4"/>
    <w:rsid w:val="00D74EB2"/>
    <w:rsid w:val="00D750B3"/>
    <w:rsid w:val="00D753F5"/>
    <w:rsid w:val="00D75B2F"/>
    <w:rsid w:val="00D778CE"/>
    <w:rsid w:val="00D77EB2"/>
    <w:rsid w:val="00D80152"/>
    <w:rsid w:val="00D8016F"/>
    <w:rsid w:val="00D80E9A"/>
    <w:rsid w:val="00D80F0C"/>
    <w:rsid w:val="00D811B7"/>
    <w:rsid w:val="00D81291"/>
    <w:rsid w:val="00D813FE"/>
    <w:rsid w:val="00D819CF"/>
    <w:rsid w:val="00D81D04"/>
    <w:rsid w:val="00D8240E"/>
    <w:rsid w:val="00D826E0"/>
    <w:rsid w:val="00D82849"/>
    <w:rsid w:val="00D82F43"/>
    <w:rsid w:val="00D8365C"/>
    <w:rsid w:val="00D838E8"/>
    <w:rsid w:val="00D83BF5"/>
    <w:rsid w:val="00D84593"/>
    <w:rsid w:val="00D84F88"/>
    <w:rsid w:val="00D858DA"/>
    <w:rsid w:val="00D85A74"/>
    <w:rsid w:val="00D85B0B"/>
    <w:rsid w:val="00D85EF4"/>
    <w:rsid w:val="00D85FAB"/>
    <w:rsid w:val="00D86815"/>
    <w:rsid w:val="00D878AA"/>
    <w:rsid w:val="00D87A81"/>
    <w:rsid w:val="00D87E4E"/>
    <w:rsid w:val="00D87EF0"/>
    <w:rsid w:val="00D90414"/>
    <w:rsid w:val="00D90A36"/>
    <w:rsid w:val="00D90DBD"/>
    <w:rsid w:val="00D90F3D"/>
    <w:rsid w:val="00D91323"/>
    <w:rsid w:val="00D914B2"/>
    <w:rsid w:val="00D916E7"/>
    <w:rsid w:val="00D9181E"/>
    <w:rsid w:val="00D91A66"/>
    <w:rsid w:val="00D91CB4"/>
    <w:rsid w:val="00D92086"/>
    <w:rsid w:val="00D92F6B"/>
    <w:rsid w:val="00D939C6"/>
    <w:rsid w:val="00D93CC7"/>
    <w:rsid w:val="00D93F2B"/>
    <w:rsid w:val="00D93F8C"/>
    <w:rsid w:val="00D94523"/>
    <w:rsid w:val="00D945B4"/>
    <w:rsid w:val="00D947EE"/>
    <w:rsid w:val="00D94852"/>
    <w:rsid w:val="00D94BF1"/>
    <w:rsid w:val="00D951D9"/>
    <w:rsid w:val="00D959D4"/>
    <w:rsid w:val="00D96988"/>
    <w:rsid w:val="00D96F1E"/>
    <w:rsid w:val="00D97B12"/>
    <w:rsid w:val="00D97E4E"/>
    <w:rsid w:val="00D97EE7"/>
    <w:rsid w:val="00DA110B"/>
    <w:rsid w:val="00DA17DB"/>
    <w:rsid w:val="00DA1D86"/>
    <w:rsid w:val="00DA1F38"/>
    <w:rsid w:val="00DA2567"/>
    <w:rsid w:val="00DA2B24"/>
    <w:rsid w:val="00DA4F5A"/>
    <w:rsid w:val="00DA54B2"/>
    <w:rsid w:val="00DA55E1"/>
    <w:rsid w:val="00DA6CB3"/>
    <w:rsid w:val="00DA6DAD"/>
    <w:rsid w:val="00DA77BF"/>
    <w:rsid w:val="00DA7A76"/>
    <w:rsid w:val="00DA7B09"/>
    <w:rsid w:val="00DB1085"/>
    <w:rsid w:val="00DB125D"/>
    <w:rsid w:val="00DB13F4"/>
    <w:rsid w:val="00DB197D"/>
    <w:rsid w:val="00DB1E59"/>
    <w:rsid w:val="00DB2876"/>
    <w:rsid w:val="00DB3044"/>
    <w:rsid w:val="00DB3238"/>
    <w:rsid w:val="00DB3526"/>
    <w:rsid w:val="00DB3730"/>
    <w:rsid w:val="00DB3DEC"/>
    <w:rsid w:val="00DB4148"/>
    <w:rsid w:val="00DB4689"/>
    <w:rsid w:val="00DB586E"/>
    <w:rsid w:val="00DB5DCE"/>
    <w:rsid w:val="00DB688A"/>
    <w:rsid w:val="00DB74D2"/>
    <w:rsid w:val="00DB7731"/>
    <w:rsid w:val="00DB7A42"/>
    <w:rsid w:val="00DB7FB9"/>
    <w:rsid w:val="00DC0578"/>
    <w:rsid w:val="00DC0C64"/>
    <w:rsid w:val="00DC14AF"/>
    <w:rsid w:val="00DC1C3D"/>
    <w:rsid w:val="00DC1F57"/>
    <w:rsid w:val="00DC24E0"/>
    <w:rsid w:val="00DC3BA7"/>
    <w:rsid w:val="00DC401B"/>
    <w:rsid w:val="00DC4021"/>
    <w:rsid w:val="00DC4E5C"/>
    <w:rsid w:val="00DC52BD"/>
    <w:rsid w:val="00DC5365"/>
    <w:rsid w:val="00DC5571"/>
    <w:rsid w:val="00DC615A"/>
    <w:rsid w:val="00DC6C7F"/>
    <w:rsid w:val="00DC717B"/>
    <w:rsid w:val="00DC7416"/>
    <w:rsid w:val="00DC75F9"/>
    <w:rsid w:val="00DD0127"/>
    <w:rsid w:val="00DD06DA"/>
    <w:rsid w:val="00DD0E33"/>
    <w:rsid w:val="00DD1644"/>
    <w:rsid w:val="00DD1F2E"/>
    <w:rsid w:val="00DD21A6"/>
    <w:rsid w:val="00DD2B17"/>
    <w:rsid w:val="00DD4556"/>
    <w:rsid w:val="00DD5093"/>
    <w:rsid w:val="00DD5B99"/>
    <w:rsid w:val="00DD5BAA"/>
    <w:rsid w:val="00DD6388"/>
    <w:rsid w:val="00DD638E"/>
    <w:rsid w:val="00DD6549"/>
    <w:rsid w:val="00DD6CD6"/>
    <w:rsid w:val="00DD70ED"/>
    <w:rsid w:val="00DD7207"/>
    <w:rsid w:val="00DE1688"/>
    <w:rsid w:val="00DE202D"/>
    <w:rsid w:val="00DE2D10"/>
    <w:rsid w:val="00DE3349"/>
    <w:rsid w:val="00DE3514"/>
    <w:rsid w:val="00DE40C4"/>
    <w:rsid w:val="00DE46D1"/>
    <w:rsid w:val="00DE4BCF"/>
    <w:rsid w:val="00DE4C1D"/>
    <w:rsid w:val="00DE4FB3"/>
    <w:rsid w:val="00DE500B"/>
    <w:rsid w:val="00DE5A69"/>
    <w:rsid w:val="00DE5DE5"/>
    <w:rsid w:val="00DE6550"/>
    <w:rsid w:val="00DE7549"/>
    <w:rsid w:val="00DF0076"/>
    <w:rsid w:val="00DF07DB"/>
    <w:rsid w:val="00DF0FE2"/>
    <w:rsid w:val="00DF1034"/>
    <w:rsid w:val="00DF1365"/>
    <w:rsid w:val="00DF1FC4"/>
    <w:rsid w:val="00DF23F0"/>
    <w:rsid w:val="00DF3755"/>
    <w:rsid w:val="00DF3828"/>
    <w:rsid w:val="00DF4A2D"/>
    <w:rsid w:val="00DF528D"/>
    <w:rsid w:val="00DF52D4"/>
    <w:rsid w:val="00DF554C"/>
    <w:rsid w:val="00DF5724"/>
    <w:rsid w:val="00DF5DD6"/>
    <w:rsid w:val="00DF5E2F"/>
    <w:rsid w:val="00DF631A"/>
    <w:rsid w:val="00DF67B2"/>
    <w:rsid w:val="00DF67D8"/>
    <w:rsid w:val="00DF6F8F"/>
    <w:rsid w:val="00DF719E"/>
    <w:rsid w:val="00DF7AA5"/>
    <w:rsid w:val="00DF7EA2"/>
    <w:rsid w:val="00E000D6"/>
    <w:rsid w:val="00E00511"/>
    <w:rsid w:val="00E006C3"/>
    <w:rsid w:val="00E00746"/>
    <w:rsid w:val="00E007B2"/>
    <w:rsid w:val="00E012B6"/>
    <w:rsid w:val="00E018B6"/>
    <w:rsid w:val="00E022DA"/>
    <w:rsid w:val="00E0262A"/>
    <w:rsid w:val="00E02EE9"/>
    <w:rsid w:val="00E031D5"/>
    <w:rsid w:val="00E03FD8"/>
    <w:rsid w:val="00E04242"/>
    <w:rsid w:val="00E0477E"/>
    <w:rsid w:val="00E04C52"/>
    <w:rsid w:val="00E0542A"/>
    <w:rsid w:val="00E0663F"/>
    <w:rsid w:val="00E06648"/>
    <w:rsid w:val="00E07064"/>
    <w:rsid w:val="00E07235"/>
    <w:rsid w:val="00E077E6"/>
    <w:rsid w:val="00E07804"/>
    <w:rsid w:val="00E07E50"/>
    <w:rsid w:val="00E07EA6"/>
    <w:rsid w:val="00E07EA9"/>
    <w:rsid w:val="00E103D8"/>
    <w:rsid w:val="00E11B29"/>
    <w:rsid w:val="00E121A1"/>
    <w:rsid w:val="00E124A3"/>
    <w:rsid w:val="00E128A8"/>
    <w:rsid w:val="00E13313"/>
    <w:rsid w:val="00E13AD7"/>
    <w:rsid w:val="00E13B2B"/>
    <w:rsid w:val="00E14BBC"/>
    <w:rsid w:val="00E14F31"/>
    <w:rsid w:val="00E1507C"/>
    <w:rsid w:val="00E151F4"/>
    <w:rsid w:val="00E159AA"/>
    <w:rsid w:val="00E16118"/>
    <w:rsid w:val="00E16A35"/>
    <w:rsid w:val="00E16F1E"/>
    <w:rsid w:val="00E1752B"/>
    <w:rsid w:val="00E178D5"/>
    <w:rsid w:val="00E17BBB"/>
    <w:rsid w:val="00E210CC"/>
    <w:rsid w:val="00E2236D"/>
    <w:rsid w:val="00E229E5"/>
    <w:rsid w:val="00E22B04"/>
    <w:rsid w:val="00E23534"/>
    <w:rsid w:val="00E23739"/>
    <w:rsid w:val="00E23811"/>
    <w:rsid w:val="00E23B50"/>
    <w:rsid w:val="00E246B5"/>
    <w:rsid w:val="00E265B6"/>
    <w:rsid w:val="00E26DE5"/>
    <w:rsid w:val="00E270FF"/>
    <w:rsid w:val="00E271BA"/>
    <w:rsid w:val="00E27F12"/>
    <w:rsid w:val="00E30A9F"/>
    <w:rsid w:val="00E312F8"/>
    <w:rsid w:val="00E314D3"/>
    <w:rsid w:val="00E3150A"/>
    <w:rsid w:val="00E315CF"/>
    <w:rsid w:val="00E31D86"/>
    <w:rsid w:val="00E31D91"/>
    <w:rsid w:val="00E31E47"/>
    <w:rsid w:val="00E32319"/>
    <w:rsid w:val="00E3319D"/>
    <w:rsid w:val="00E337A2"/>
    <w:rsid w:val="00E337A8"/>
    <w:rsid w:val="00E33BBF"/>
    <w:rsid w:val="00E34A2F"/>
    <w:rsid w:val="00E34AA8"/>
    <w:rsid w:val="00E35850"/>
    <w:rsid w:val="00E35C4C"/>
    <w:rsid w:val="00E35C64"/>
    <w:rsid w:val="00E3771F"/>
    <w:rsid w:val="00E41531"/>
    <w:rsid w:val="00E4174F"/>
    <w:rsid w:val="00E41ABD"/>
    <w:rsid w:val="00E41E37"/>
    <w:rsid w:val="00E423ED"/>
    <w:rsid w:val="00E42CDA"/>
    <w:rsid w:val="00E42E9D"/>
    <w:rsid w:val="00E4393D"/>
    <w:rsid w:val="00E43BA5"/>
    <w:rsid w:val="00E43DFB"/>
    <w:rsid w:val="00E44427"/>
    <w:rsid w:val="00E44620"/>
    <w:rsid w:val="00E447FE"/>
    <w:rsid w:val="00E448A9"/>
    <w:rsid w:val="00E44CE9"/>
    <w:rsid w:val="00E44F11"/>
    <w:rsid w:val="00E452AE"/>
    <w:rsid w:val="00E45480"/>
    <w:rsid w:val="00E4571F"/>
    <w:rsid w:val="00E45A97"/>
    <w:rsid w:val="00E45D81"/>
    <w:rsid w:val="00E45DE7"/>
    <w:rsid w:val="00E46889"/>
    <w:rsid w:val="00E46A92"/>
    <w:rsid w:val="00E51FB5"/>
    <w:rsid w:val="00E52089"/>
    <w:rsid w:val="00E52194"/>
    <w:rsid w:val="00E52369"/>
    <w:rsid w:val="00E52535"/>
    <w:rsid w:val="00E52BD5"/>
    <w:rsid w:val="00E52CAD"/>
    <w:rsid w:val="00E53063"/>
    <w:rsid w:val="00E5353A"/>
    <w:rsid w:val="00E542D7"/>
    <w:rsid w:val="00E5446D"/>
    <w:rsid w:val="00E54AD9"/>
    <w:rsid w:val="00E54E02"/>
    <w:rsid w:val="00E54F89"/>
    <w:rsid w:val="00E554FD"/>
    <w:rsid w:val="00E55D3D"/>
    <w:rsid w:val="00E55E3A"/>
    <w:rsid w:val="00E5610C"/>
    <w:rsid w:val="00E56250"/>
    <w:rsid w:val="00E56683"/>
    <w:rsid w:val="00E56A54"/>
    <w:rsid w:val="00E5753B"/>
    <w:rsid w:val="00E57B63"/>
    <w:rsid w:val="00E605A0"/>
    <w:rsid w:val="00E608FA"/>
    <w:rsid w:val="00E60A73"/>
    <w:rsid w:val="00E60A97"/>
    <w:rsid w:val="00E61452"/>
    <w:rsid w:val="00E63A46"/>
    <w:rsid w:val="00E641D5"/>
    <w:rsid w:val="00E64547"/>
    <w:rsid w:val="00E646CE"/>
    <w:rsid w:val="00E6476D"/>
    <w:rsid w:val="00E65523"/>
    <w:rsid w:val="00E657FE"/>
    <w:rsid w:val="00E65964"/>
    <w:rsid w:val="00E659C7"/>
    <w:rsid w:val="00E65C81"/>
    <w:rsid w:val="00E66094"/>
    <w:rsid w:val="00E673B5"/>
    <w:rsid w:val="00E675D2"/>
    <w:rsid w:val="00E703D0"/>
    <w:rsid w:val="00E707EA"/>
    <w:rsid w:val="00E70A3E"/>
    <w:rsid w:val="00E72588"/>
    <w:rsid w:val="00E7283F"/>
    <w:rsid w:val="00E728F1"/>
    <w:rsid w:val="00E736DD"/>
    <w:rsid w:val="00E73C9E"/>
    <w:rsid w:val="00E73DE9"/>
    <w:rsid w:val="00E74606"/>
    <w:rsid w:val="00E7489B"/>
    <w:rsid w:val="00E74EE7"/>
    <w:rsid w:val="00E757AA"/>
    <w:rsid w:val="00E75CCC"/>
    <w:rsid w:val="00E7649A"/>
    <w:rsid w:val="00E810E2"/>
    <w:rsid w:val="00E822C9"/>
    <w:rsid w:val="00E82EB7"/>
    <w:rsid w:val="00E833CF"/>
    <w:rsid w:val="00E83681"/>
    <w:rsid w:val="00E836B2"/>
    <w:rsid w:val="00E84D6F"/>
    <w:rsid w:val="00E8572A"/>
    <w:rsid w:val="00E866F1"/>
    <w:rsid w:val="00E87E21"/>
    <w:rsid w:val="00E87E7A"/>
    <w:rsid w:val="00E90C05"/>
    <w:rsid w:val="00E90CEE"/>
    <w:rsid w:val="00E9131E"/>
    <w:rsid w:val="00E919B8"/>
    <w:rsid w:val="00E91B42"/>
    <w:rsid w:val="00E91D62"/>
    <w:rsid w:val="00E92327"/>
    <w:rsid w:val="00E934F9"/>
    <w:rsid w:val="00E9410F"/>
    <w:rsid w:val="00E94B6E"/>
    <w:rsid w:val="00E950A7"/>
    <w:rsid w:val="00E95808"/>
    <w:rsid w:val="00E95E29"/>
    <w:rsid w:val="00E95ED4"/>
    <w:rsid w:val="00E96297"/>
    <w:rsid w:val="00E962EC"/>
    <w:rsid w:val="00E963E4"/>
    <w:rsid w:val="00E96560"/>
    <w:rsid w:val="00E965AA"/>
    <w:rsid w:val="00E967B5"/>
    <w:rsid w:val="00E96AE8"/>
    <w:rsid w:val="00E96E60"/>
    <w:rsid w:val="00E97C6D"/>
    <w:rsid w:val="00E97D0F"/>
    <w:rsid w:val="00EA0365"/>
    <w:rsid w:val="00EA0A45"/>
    <w:rsid w:val="00EA16F3"/>
    <w:rsid w:val="00EA1EBF"/>
    <w:rsid w:val="00EA29F9"/>
    <w:rsid w:val="00EA2DE4"/>
    <w:rsid w:val="00EA3669"/>
    <w:rsid w:val="00EA46B9"/>
    <w:rsid w:val="00EA4762"/>
    <w:rsid w:val="00EA5126"/>
    <w:rsid w:val="00EA5206"/>
    <w:rsid w:val="00EA5517"/>
    <w:rsid w:val="00EA55EE"/>
    <w:rsid w:val="00EA67D0"/>
    <w:rsid w:val="00EA68F9"/>
    <w:rsid w:val="00EA6BA1"/>
    <w:rsid w:val="00EB02BC"/>
    <w:rsid w:val="00EB0329"/>
    <w:rsid w:val="00EB034D"/>
    <w:rsid w:val="00EB04C5"/>
    <w:rsid w:val="00EB0A91"/>
    <w:rsid w:val="00EB0B5E"/>
    <w:rsid w:val="00EB1833"/>
    <w:rsid w:val="00EB203B"/>
    <w:rsid w:val="00EB288E"/>
    <w:rsid w:val="00EB3379"/>
    <w:rsid w:val="00EB357C"/>
    <w:rsid w:val="00EB4593"/>
    <w:rsid w:val="00EB4C57"/>
    <w:rsid w:val="00EB5A5B"/>
    <w:rsid w:val="00EB5F43"/>
    <w:rsid w:val="00EB600F"/>
    <w:rsid w:val="00EB624E"/>
    <w:rsid w:val="00EB69F4"/>
    <w:rsid w:val="00EB738C"/>
    <w:rsid w:val="00EB75EC"/>
    <w:rsid w:val="00EC01DF"/>
    <w:rsid w:val="00EC09EE"/>
    <w:rsid w:val="00EC0ABB"/>
    <w:rsid w:val="00EC22AD"/>
    <w:rsid w:val="00EC2FCC"/>
    <w:rsid w:val="00EC311F"/>
    <w:rsid w:val="00EC365B"/>
    <w:rsid w:val="00EC3E46"/>
    <w:rsid w:val="00EC4BC2"/>
    <w:rsid w:val="00EC4F9B"/>
    <w:rsid w:val="00EC5DC8"/>
    <w:rsid w:val="00EC74BC"/>
    <w:rsid w:val="00EC7519"/>
    <w:rsid w:val="00EC7FA8"/>
    <w:rsid w:val="00ED0107"/>
    <w:rsid w:val="00ED01DA"/>
    <w:rsid w:val="00ED16CD"/>
    <w:rsid w:val="00ED1B85"/>
    <w:rsid w:val="00ED1F85"/>
    <w:rsid w:val="00ED2948"/>
    <w:rsid w:val="00ED2F18"/>
    <w:rsid w:val="00ED312D"/>
    <w:rsid w:val="00ED325E"/>
    <w:rsid w:val="00ED3A48"/>
    <w:rsid w:val="00ED422C"/>
    <w:rsid w:val="00ED5E95"/>
    <w:rsid w:val="00ED5ED7"/>
    <w:rsid w:val="00ED615A"/>
    <w:rsid w:val="00ED6935"/>
    <w:rsid w:val="00ED6BB3"/>
    <w:rsid w:val="00ED7300"/>
    <w:rsid w:val="00ED7323"/>
    <w:rsid w:val="00ED7392"/>
    <w:rsid w:val="00ED7790"/>
    <w:rsid w:val="00ED7987"/>
    <w:rsid w:val="00ED7CAF"/>
    <w:rsid w:val="00ED7D32"/>
    <w:rsid w:val="00ED7FEC"/>
    <w:rsid w:val="00EE175D"/>
    <w:rsid w:val="00EE182B"/>
    <w:rsid w:val="00EE2492"/>
    <w:rsid w:val="00EE2BE2"/>
    <w:rsid w:val="00EE2C25"/>
    <w:rsid w:val="00EE2E2A"/>
    <w:rsid w:val="00EE328C"/>
    <w:rsid w:val="00EE369D"/>
    <w:rsid w:val="00EE3E0A"/>
    <w:rsid w:val="00EE411A"/>
    <w:rsid w:val="00EE4C5F"/>
    <w:rsid w:val="00EE5308"/>
    <w:rsid w:val="00EE530C"/>
    <w:rsid w:val="00EE565E"/>
    <w:rsid w:val="00EE5DEC"/>
    <w:rsid w:val="00EE6215"/>
    <w:rsid w:val="00EE6559"/>
    <w:rsid w:val="00EE66D9"/>
    <w:rsid w:val="00EE6814"/>
    <w:rsid w:val="00EE68F7"/>
    <w:rsid w:val="00EE6D38"/>
    <w:rsid w:val="00EE7207"/>
    <w:rsid w:val="00EE728C"/>
    <w:rsid w:val="00EE737A"/>
    <w:rsid w:val="00EE76BC"/>
    <w:rsid w:val="00EE7809"/>
    <w:rsid w:val="00EE7914"/>
    <w:rsid w:val="00EE793F"/>
    <w:rsid w:val="00EF24A7"/>
    <w:rsid w:val="00EF27A6"/>
    <w:rsid w:val="00EF3167"/>
    <w:rsid w:val="00EF3E1F"/>
    <w:rsid w:val="00EF4125"/>
    <w:rsid w:val="00EF44C8"/>
    <w:rsid w:val="00EF4608"/>
    <w:rsid w:val="00EF5925"/>
    <w:rsid w:val="00EF60C4"/>
    <w:rsid w:val="00EF656F"/>
    <w:rsid w:val="00EF66AB"/>
    <w:rsid w:val="00EF671E"/>
    <w:rsid w:val="00EF7B53"/>
    <w:rsid w:val="00F000F3"/>
    <w:rsid w:val="00F003DC"/>
    <w:rsid w:val="00F00439"/>
    <w:rsid w:val="00F013C8"/>
    <w:rsid w:val="00F01603"/>
    <w:rsid w:val="00F0188F"/>
    <w:rsid w:val="00F01959"/>
    <w:rsid w:val="00F01C16"/>
    <w:rsid w:val="00F01D6F"/>
    <w:rsid w:val="00F020E6"/>
    <w:rsid w:val="00F029C0"/>
    <w:rsid w:val="00F02C03"/>
    <w:rsid w:val="00F03056"/>
    <w:rsid w:val="00F04A1C"/>
    <w:rsid w:val="00F04CA2"/>
    <w:rsid w:val="00F04FD0"/>
    <w:rsid w:val="00F05A32"/>
    <w:rsid w:val="00F06239"/>
    <w:rsid w:val="00F06387"/>
    <w:rsid w:val="00F06948"/>
    <w:rsid w:val="00F0735C"/>
    <w:rsid w:val="00F079AD"/>
    <w:rsid w:val="00F07B69"/>
    <w:rsid w:val="00F10087"/>
    <w:rsid w:val="00F10437"/>
    <w:rsid w:val="00F10719"/>
    <w:rsid w:val="00F110F6"/>
    <w:rsid w:val="00F111B6"/>
    <w:rsid w:val="00F11D48"/>
    <w:rsid w:val="00F128A2"/>
    <w:rsid w:val="00F137EA"/>
    <w:rsid w:val="00F14901"/>
    <w:rsid w:val="00F14930"/>
    <w:rsid w:val="00F14F1B"/>
    <w:rsid w:val="00F1520A"/>
    <w:rsid w:val="00F1533F"/>
    <w:rsid w:val="00F15FD8"/>
    <w:rsid w:val="00F16083"/>
    <w:rsid w:val="00F162D0"/>
    <w:rsid w:val="00F16887"/>
    <w:rsid w:val="00F171C6"/>
    <w:rsid w:val="00F17AA9"/>
    <w:rsid w:val="00F17BEE"/>
    <w:rsid w:val="00F2005F"/>
    <w:rsid w:val="00F206BC"/>
    <w:rsid w:val="00F21477"/>
    <w:rsid w:val="00F2219A"/>
    <w:rsid w:val="00F223EE"/>
    <w:rsid w:val="00F22679"/>
    <w:rsid w:val="00F227E4"/>
    <w:rsid w:val="00F22B53"/>
    <w:rsid w:val="00F239A1"/>
    <w:rsid w:val="00F23D67"/>
    <w:rsid w:val="00F244E5"/>
    <w:rsid w:val="00F245B6"/>
    <w:rsid w:val="00F24AF4"/>
    <w:rsid w:val="00F24B34"/>
    <w:rsid w:val="00F24BA6"/>
    <w:rsid w:val="00F254AB"/>
    <w:rsid w:val="00F255DF"/>
    <w:rsid w:val="00F257E7"/>
    <w:rsid w:val="00F25A82"/>
    <w:rsid w:val="00F26589"/>
    <w:rsid w:val="00F2694B"/>
    <w:rsid w:val="00F277D6"/>
    <w:rsid w:val="00F27FB0"/>
    <w:rsid w:val="00F27FB2"/>
    <w:rsid w:val="00F305A7"/>
    <w:rsid w:val="00F3142D"/>
    <w:rsid w:val="00F321CD"/>
    <w:rsid w:val="00F33E6A"/>
    <w:rsid w:val="00F343A3"/>
    <w:rsid w:val="00F3456E"/>
    <w:rsid w:val="00F34BB6"/>
    <w:rsid w:val="00F34F0A"/>
    <w:rsid w:val="00F3593B"/>
    <w:rsid w:val="00F35956"/>
    <w:rsid w:val="00F35AB8"/>
    <w:rsid w:val="00F35E61"/>
    <w:rsid w:val="00F35F7D"/>
    <w:rsid w:val="00F360BD"/>
    <w:rsid w:val="00F36D7A"/>
    <w:rsid w:val="00F370CC"/>
    <w:rsid w:val="00F3764F"/>
    <w:rsid w:val="00F37714"/>
    <w:rsid w:val="00F401E8"/>
    <w:rsid w:val="00F4026E"/>
    <w:rsid w:val="00F406B6"/>
    <w:rsid w:val="00F4102B"/>
    <w:rsid w:val="00F41D75"/>
    <w:rsid w:val="00F421BE"/>
    <w:rsid w:val="00F42364"/>
    <w:rsid w:val="00F42A43"/>
    <w:rsid w:val="00F42D49"/>
    <w:rsid w:val="00F42E2A"/>
    <w:rsid w:val="00F431D1"/>
    <w:rsid w:val="00F4324E"/>
    <w:rsid w:val="00F437C1"/>
    <w:rsid w:val="00F438E5"/>
    <w:rsid w:val="00F44D08"/>
    <w:rsid w:val="00F44FC9"/>
    <w:rsid w:val="00F4562F"/>
    <w:rsid w:val="00F45783"/>
    <w:rsid w:val="00F45A48"/>
    <w:rsid w:val="00F46484"/>
    <w:rsid w:val="00F465FB"/>
    <w:rsid w:val="00F46909"/>
    <w:rsid w:val="00F46A9C"/>
    <w:rsid w:val="00F472BB"/>
    <w:rsid w:val="00F47573"/>
    <w:rsid w:val="00F479EB"/>
    <w:rsid w:val="00F47EF0"/>
    <w:rsid w:val="00F5006A"/>
    <w:rsid w:val="00F505C5"/>
    <w:rsid w:val="00F5187C"/>
    <w:rsid w:val="00F518A5"/>
    <w:rsid w:val="00F51917"/>
    <w:rsid w:val="00F51FAE"/>
    <w:rsid w:val="00F521FF"/>
    <w:rsid w:val="00F52223"/>
    <w:rsid w:val="00F52C5F"/>
    <w:rsid w:val="00F52E7A"/>
    <w:rsid w:val="00F530C3"/>
    <w:rsid w:val="00F537BD"/>
    <w:rsid w:val="00F53F7C"/>
    <w:rsid w:val="00F546D3"/>
    <w:rsid w:val="00F55A0A"/>
    <w:rsid w:val="00F55D84"/>
    <w:rsid w:val="00F56F50"/>
    <w:rsid w:val="00F57172"/>
    <w:rsid w:val="00F57B97"/>
    <w:rsid w:val="00F57C81"/>
    <w:rsid w:val="00F57CC8"/>
    <w:rsid w:val="00F6003E"/>
    <w:rsid w:val="00F60CE0"/>
    <w:rsid w:val="00F61304"/>
    <w:rsid w:val="00F62A9D"/>
    <w:rsid w:val="00F631F5"/>
    <w:rsid w:val="00F63233"/>
    <w:rsid w:val="00F64CB5"/>
    <w:rsid w:val="00F64CD0"/>
    <w:rsid w:val="00F64F59"/>
    <w:rsid w:val="00F657D6"/>
    <w:rsid w:val="00F65B77"/>
    <w:rsid w:val="00F660A3"/>
    <w:rsid w:val="00F66173"/>
    <w:rsid w:val="00F67001"/>
    <w:rsid w:val="00F674E9"/>
    <w:rsid w:val="00F675E7"/>
    <w:rsid w:val="00F679BF"/>
    <w:rsid w:val="00F67A9D"/>
    <w:rsid w:val="00F701C2"/>
    <w:rsid w:val="00F705AF"/>
    <w:rsid w:val="00F708F1"/>
    <w:rsid w:val="00F70C8F"/>
    <w:rsid w:val="00F7144A"/>
    <w:rsid w:val="00F714EE"/>
    <w:rsid w:val="00F715FB"/>
    <w:rsid w:val="00F716F4"/>
    <w:rsid w:val="00F71EB4"/>
    <w:rsid w:val="00F72625"/>
    <w:rsid w:val="00F73BED"/>
    <w:rsid w:val="00F73C88"/>
    <w:rsid w:val="00F74F3B"/>
    <w:rsid w:val="00F750D8"/>
    <w:rsid w:val="00F75329"/>
    <w:rsid w:val="00F762C2"/>
    <w:rsid w:val="00F77AB5"/>
    <w:rsid w:val="00F8004F"/>
    <w:rsid w:val="00F8007B"/>
    <w:rsid w:val="00F80501"/>
    <w:rsid w:val="00F80911"/>
    <w:rsid w:val="00F81171"/>
    <w:rsid w:val="00F8157E"/>
    <w:rsid w:val="00F81739"/>
    <w:rsid w:val="00F81FDE"/>
    <w:rsid w:val="00F82BDA"/>
    <w:rsid w:val="00F838AF"/>
    <w:rsid w:val="00F83BFD"/>
    <w:rsid w:val="00F84180"/>
    <w:rsid w:val="00F843B9"/>
    <w:rsid w:val="00F845B5"/>
    <w:rsid w:val="00F848E4"/>
    <w:rsid w:val="00F854A5"/>
    <w:rsid w:val="00F85864"/>
    <w:rsid w:val="00F858D1"/>
    <w:rsid w:val="00F85EB2"/>
    <w:rsid w:val="00F86F0A"/>
    <w:rsid w:val="00F871DC"/>
    <w:rsid w:val="00F87F73"/>
    <w:rsid w:val="00F901D3"/>
    <w:rsid w:val="00F903EE"/>
    <w:rsid w:val="00F9048E"/>
    <w:rsid w:val="00F918DD"/>
    <w:rsid w:val="00F91F26"/>
    <w:rsid w:val="00F925AE"/>
    <w:rsid w:val="00F93710"/>
    <w:rsid w:val="00F93FE2"/>
    <w:rsid w:val="00F943C2"/>
    <w:rsid w:val="00F947C1"/>
    <w:rsid w:val="00F95F6E"/>
    <w:rsid w:val="00F967F6"/>
    <w:rsid w:val="00F96AC5"/>
    <w:rsid w:val="00F971C4"/>
    <w:rsid w:val="00F97669"/>
    <w:rsid w:val="00F97E51"/>
    <w:rsid w:val="00FA00DD"/>
    <w:rsid w:val="00FA035A"/>
    <w:rsid w:val="00FA0C18"/>
    <w:rsid w:val="00FA0E3D"/>
    <w:rsid w:val="00FA2053"/>
    <w:rsid w:val="00FA24B6"/>
    <w:rsid w:val="00FA2621"/>
    <w:rsid w:val="00FA275B"/>
    <w:rsid w:val="00FA42ED"/>
    <w:rsid w:val="00FA43E5"/>
    <w:rsid w:val="00FA4E15"/>
    <w:rsid w:val="00FA5641"/>
    <w:rsid w:val="00FA56FA"/>
    <w:rsid w:val="00FA6180"/>
    <w:rsid w:val="00FA6BD9"/>
    <w:rsid w:val="00FA6D04"/>
    <w:rsid w:val="00FA6E8C"/>
    <w:rsid w:val="00FB0046"/>
    <w:rsid w:val="00FB0636"/>
    <w:rsid w:val="00FB0929"/>
    <w:rsid w:val="00FB1093"/>
    <w:rsid w:val="00FB1BF1"/>
    <w:rsid w:val="00FB1EA8"/>
    <w:rsid w:val="00FB3C75"/>
    <w:rsid w:val="00FB3C7B"/>
    <w:rsid w:val="00FB3EE2"/>
    <w:rsid w:val="00FB41D0"/>
    <w:rsid w:val="00FB49EE"/>
    <w:rsid w:val="00FB4B23"/>
    <w:rsid w:val="00FB6DF9"/>
    <w:rsid w:val="00FB6F07"/>
    <w:rsid w:val="00FB77B9"/>
    <w:rsid w:val="00FC0852"/>
    <w:rsid w:val="00FC0EBF"/>
    <w:rsid w:val="00FC13A0"/>
    <w:rsid w:val="00FC14AC"/>
    <w:rsid w:val="00FC1523"/>
    <w:rsid w:val="00FC1CF3"/>
    <w:rsid w:val="00FC325E"/>
    <w:rsid w:val="00FC40A7"/>
    <w:rsid w:val="00FC48FC"/>
    <w:rsid w:val="00FC4DCC"/>
    <w:rsid w:val="00FC56A2"/>
    <w:rsid w:val="00FC5840"/>
    <w:rsid w:val="00FC5EAD"/>
    <w:rsid w:val="00FC5FBD"/>
    <w:rsid w:val="00FC69A6"/>
    <w:rsid w:val="00FC74E1"/>
    <w:rsid w:val="00FC7BD8"/>
    <w:rsid w:val="00FD100F"/>
    <w:rsid w:val="00FD13FC"/>
    <w:rsid w:val="00FD196B"/>
    <w:rsid w:val="00FD2066"/>
    <w:rsid w:val="00FD21BD"/>
    <w:rsid w:val="00FD2474"/>
    <w:rsid w:val="00FD2BAB"/>
    <w:rsid w:val="00FD2DEC"/>
    <w:rsid w:val="00FD3044"/>
    <w:rsid w:val="00FD3CB7"/>
    <w:rsid w:val="00FD3D55"/>
    <w:rsid w:val="00FD3EC5"/>
    <w:rsid w:val="00FD3EEF"/>
    <w:rsid w:val="00FD4E50"/>
    <w:rsid w:val="00FD502B"/>
    <w:rsid w:val="00FD74E5"/>
    <w:rsid w:val="00FD761D"/>
    <w:rsid w:val="00FD76C4"/>
    <w:rsid w:val="00FE0A8D"/>
    <w:rsid w:val="00FE1876"/>
    <w:rsid w:val="00FE1CBB"/>
    <w:rsid w:val="00FE2202"/>
    <w:rsid w:val="00FE2495"/>
    <w:rsid w:val="00FE255B"/>
    <w:rsid w:val="00FE2BF2"/>
    <w:rsid w:val="00FE2C5D"/>
    <w:rsid w:val="00FE3765"/>
    <w:rsid w:val="00FE4C2B"/>
    <w:rsid w:val="00FE4F71"/>
    <w:rsid w:val="00FE5455"/>
    <w:rsid w:val="00FE5BFE"/>
    <w:rsid w:val="00FE5C5A"/>
    <w:rsid w:val="00FE6072"/>
    <w:rsid w:val="00FE60DD"/>
    <w:rsid w:val="00FE6390"/>
    <w:rsid w:val="00FE75DB"/>
    <w:rsid w:val="00FE784C"/>
    <w:rsid w:val="00FE7B15"/>
    <w:rsid w:val="00FE7C3C"/>
    <w:rsid w:val="00FE7DE9"/>
    <w:rsid w:val="00FF071D"/>
    <w:rsid w:val="00FF0C6A"/>
    <w:rsid w:val="00FF1445"/>
    <w:rsid w:val="00FF154B"/>
    <w:rsid w:val="00FF1ECF"/>
    <w:rsid w:val="00FF2D19"/>
    <w:rsid w:val="00FF2D20"/>
    <w:rsid w:val="00FF3363"/>
    <w:rsid w:val="00FF3505"/>
    <w:rsid w:val="00FF3583"/>
    <w:rsid w:val="00FF3B77"/>
    <w:rsid w:val="00FF41B4"/>
    <w:rsid w:val="00FF4B96"/>
    <w:rsid w:val="00FF4E4E"/>
    <w:rsid w:val="00FF51F5"/>
    <w:rsid w:val="00FF5AE7"/>
    <w:rsid w:val="00FF6253"/>
    <w:rsid w:val="00FF69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D5F40BF"/>
  <w15:docId w15:val="{EEEDE5EA-477C-479D-9325-D63E0818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C7100D"/>
    <w:pPr>
      <w:autoSpaceDE w:val="0"/>
      <w:autoSpaceDN w:val="0"/>
      <w:adjustRightInd w:val="0"/>
    </w:pPr>
    <w:rPr>
      <w:rFonts w:ascii="Arial" w:hAnsi="Arial" w:cs="Arial"/>
      <w:noProof/>
      <w:spacing w:val="-3"/>
      <w:sz w:val="22"/>
      <w:szCs w:val="22"/>
      <w:lang w:val="en-US"/>
    </w:rPr>
  </w:style>
  <w:style w:type="paragraph" w:styleId="Nadpis1">
    <w:name w:val="heading 1"/>
    <w:basedOn w:val="Normln"/>
    <w:next w:val="Normln"/>
    <w:link w:val="Nadpis1Char"/>
    <w:autoRedefine/>
    <w:qFormat/>
    <w:rsid w:val="00B34C55"/>
    <w:pPr>
      <w:spacing w:before="120" w:after="120"/>
      <w:outlineLvl w:val="0"/>
    </w:pPr>
  </w:style>
  <w:style w:type="paragraph" w:styleId="Nadpis2">
    <w:name w:val="heading 2"/>
    <w:basedOn w:val="Normln"/>
    <w:next w:val="Normln"/>
    <w:link w:val="Nadpis2Char"/>
    <w:autoRedefine/>
    <w:qFormat/>
    <w:rsid w:val="00953AC9"/>
    <w:pPr>
      <w:numPr>
        <w:ilvl w:val="1"/>
        <w:numId w:val="8"/>
      </w:numPr>
      <w:spacing w:beforeLines="50" w:before="120" w:afterLines="50" w:after="120"/>
      <w:ind w:hanging="76"/>
      <w:outlineLvl w:val="1"/>
    </w:pPr>
    <w:rPr>
      <w:bCs/>
    </w:rPr>
  </w:style>
  <w:style w:type="paragraph" w:styleId="Nadpis3">
    <w:name w:val="heading 3"/>
    <w:basedOn w:val="Normln"/>
    <w:next w:val="Normln"/>
    <w:autoRedefine/>
    <w:qFormat/>
    <w:rsid w:val="00534F0F"/>
    <w:pPr>
      <w:outlineLvl w:val="2"/>
    </w:pPr>
    <w:rPr>
      <w:b/>
      <w:color w:val="000000" w:themeColor="text1"/>
      <w:u w:val="single"/>
    </w:rPr>
  </w:style>
  <w:style w:type="paragraph" w:styleId="Nadpis4">
    <w:name w:val="heading 4"/>
    <w:basedOn w:val="Normln"/>
    <w:next w:val="Normln"/>
    <w:qFormat/>
    <w:rsid w:val="008A4CDA"/>
    <w:pPr>
      <w:keepNext/>
      <w:outlineLvl w:val="3"/>
    </w:pPr>
    <w:rPr>
      <w:b/>
      <w:bCs/>
    </w:rPr>
  </w:style>
  <w:style w:type="paragraph" w:styleId="Nadpis5">
    <w:name w:val="heading 5"/>
    <w:basedOn w:val="Normln"/>
    <w:next w:val="Normln"/>
    <w:link w:val="Nadpis5Char"/>
    <w:semiHidden/>
    <w:unhideWhenUsed/>
    <w:qFormat/>
    <w:rsid w:val="00A9098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A9098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qFormat/>
    <w:rsid w:val="008A4CDA"/>
    <w:pPr>
      <w:keepLines/>
      <w:tabs>
        <w:tab w:val="left" w:pos="340"/>
      </w:tabs>
      <w:spacing w:after="60"/>
      <w:outlineLvl w:val="6"/>
    </w:pPr>
    <w:rPr>
      <w:rFonts w:ascii="Arial Fett" w:hAnsi="Arial Fett" w:cs="Arial Fett"/>
      <w:b/>
      <w:bCs/>
      <w:sz w:val="20"/>
      <w:szCs w:val="20"/>
    </w:rPr>
  </w:style>
  <w:style w:type="paragraph" w:styleId="Nadpis8">
    <w:name w:val="heading 8"/>
    <w:basedOn w:val="Normln"/>
    <w:next w:val="Normln"/>
    <w:link w:val="Nadpis8Char"/>
    <w:semiHidden/>
    <w:unhideWhenUsed/>
    <w:qFormat/>
    <w:rsid w:val="00A909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A909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bene1">
    <w:name w:val="§Ebene1"/>
    <w:basedOn w:val="Normln"/>
    <w:rsid w:val="008A4CDA"/>
    <w:pPr>
      <w:keepLines/>
    </w:pPr>
    <w:rPr>
      <w:sz w:val="20"/>
      <w:szCs w:val="20"/>
    </w:rPr>
  </w:style>
  <w:style w:type="paragraph" w:customStyle="1" w:styleId="bl">
    <w:name w:val="bl"/>
    <w:basedOn w:val="Normln"/>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Nadpis2"/>
    <w:rsid w:val="00CC7AA4"/>
    <w:pPr>
      <w:spacing w:before="0"/>
    </w:pPr>
    <w:rPr>
      <w:rFonts w:ascii="Arial,Bold" w:hAnsi="Arial,Bold" w:cs="Arial,Bold"/>
    </w:rPr>
  </w:style>
  <w:style w:type="paragraph" w:customStyle="1" w:styleId="BodyText31">
    <w:name w:val="Body Text 31"/>
    <w:basedOn w:val="Normln"/>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Ballontekst1">
    <w:name w:val="Ballontekst1"/>
    <w:basedOn w:val="Normln"/>
    <w:rsid w:val="008A4CDA"/>
    <w:pPr>
      <w:widowControl w:val="0"/>
    </w:pPr>
    <w:rPr>
      <w:rFonts w:ascii="Tahoma" w:hAnsi="Tahoma" w:cs="Tahoma"/>
      <w:sz w:val="16"/>
      <w:szCs w:val="16"/>
    </w:rPr>
  </w:style>
  <w:style w:type="paragraph" w:customStyle="1" w:styleId="Textedebulles2">
    <w:name w:val="Texte de bulles2"/>
    <w:basedOn w:val="Normln"/>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Normln"/>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Textedebulles1">
    <w:name w:val="Texte de bulles1"/>
    <w:basedOn w:val="Normln"/>
    <w:rsid w:val="008A4CDA"/>
    <w:rPr>
      <w:rFonts w:ascii="Tahoma" w:hAnsi="Tahoma" w:cs="Tahoma"/>
      <w:sz w:val="16"/>
      <w:szCs w:val="16"/>
    </w:rPr>
  </w:style>
  <w:style w:type="paragraph" w:customStyle="1" w:styleId="sec">
    <w:name w:val="sec"/>
    <w:basedOn w:val="Normln"/>
    <w:autoRedefine/>
    <w:rsid w:val="008A4CDA"/>
    <w:pPr>
      <w:tabs>
        <w:tab w:val="left" w:pos="198"/>
      </w:tabs>
    </w:pPr>
    <w:rPr>
      <w:b/>
      <w:bCs/>
    </w:rPr>
  </w:style>
  <w:style w:type="paragraph" w:customStyle="1" w:styleId="opt">
    <w:name w:val="opt"/>
    <w:basedOn w:val="Nadpis1"/>
    <w:rsid w:val="008A4CDA"/>
  </w:style>
  <w:style w:type="paragraph" w:customStyle="1" w:styleId="BodyText32">
    <w:name w:val="Body Text 32"/>
    <w:basedOn w:val="Normln"/>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styleId="Textkomente">
    <w:name w:val="annotation text"/>
    <w:basedOn w:val="Normln"/>
    <w:link w:val="TextkomenteChar"/>
    <w:uiPriority w:val="99"/>
    <w:rsid w:val="00CC7AA4"/>
    <w:rPr>
      <w:rFonts w:cs="Times New Roman"/>
      <w:sz w:val="20"/>
      <w:szCs w:val="20"/>
      <w:lang w:eastAsia="x-none"/>
    </w:rPr>
  </w:style>
  <w:style w:type="paragraph" w:customStyle="1" w:styleId="Objetducommentaire1">
    <w:name w:val="Objet du commentaire1"/>
    <w:basedOn w:val="Textkomente"/>
    <w:next w:val="Textkomente"/>
    <w:rsid w:val="008A4CDA"/>
  </w:style>
  <w:style w:type="paragraph" w:customStyle="1" w:styleId="CharChar1CharCharChar">
    <w:name w:val="Char Char1 Char Char Char"/>
    <w:basedOn w:val="Normln"/>
    <w:rsid w:val="008A4CDA"/>
    <w:pPr>
      <w:spacing w:after="160" w:line="240" w:lineRule="exact"/>
    </w:pPr>
    <w:rPr>
      <w:rFonts w:ascii="Tahoma" w:hAnsi="Tahoma" w:cs="Tahoma"/>
      <w:sz w:val="20"/>
      <w:szCs w:val="20"/>
    </w:rPr>
  </w:style>
  <w:style w:type="paragraph" w:styleId="Zhlav">
    <w:name w:val="header"/>
    <w:basedOn w:val="Normln"/>
    <w:autoRedefine/>
    <w:rsid w:val="008342C6"/>
  </w:style>
  <w:style w:type="character" w:styleId="slostrnky">
    <w:name w:val="page number"/>
    <w:basedOn w:val="Standardnpsmoodstavce"/>
    <w:rsid w:val="008A4CDA"/>
  </w:style>
  <w:style w:type="paragraph" w:styleId="Zpat">
    <w:name w:val="footer"/>
    <w:basedOn w:val="Normln"/>
    <w:rsid w:val="008A4CDA"/>
    <w:pPr>
      <w:tabs>
        <w:tab w:val="right" w:pos="9185"/>
      </w:tabs>
    </w:pPr>
  </w:style>
  <w:style w:type="paragraph" w:styleId="Zkladntext">
    <w:name w:val="Body Text"/>
    <w:basedOn w:val="Normln"/>
    <w:autoRedefine/>
    <w:rsid w:val="00E95ED4"/>
    <w:pPr>
      <w:spacing w:before="60" w:after="60"/>
      <w:jc w:val="center"/>
    </w:pPr>
    <w:rPr>
      <w:color w:val="3366FF"/>
    </w:rPr>
  </w:style>
  <w:style w:type="paragraph" w:customStyle="1" w:styleId="Belehrung">
    <w:name w:val="Belehrung"/>
    <w:basedOn w:val="Normln"/>
    <w:rsid w:val="008A4CDA"/>
  </w:style>
  <w:style w:type="paragraph" w:customStyle="1" w:styleId="Quelle">
    <w:name w:val="Quelle"/>
    <w:basedOn w:val="Belehrung"/>
    <w:autoRedefine/>
    <w:rsid w:val="008A4CDA"/>
    <w:rPr>
      <w:color w:val="FF0000"/>
    </w:rPr>
  </w:style>
  <w:style w:type="paragraph" w:styleId="Revize">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Normln"/>
    <w:rsid w:val="00CC7AA4"/>
    <w:rPr>
      <w:b/>
      <w:bCs/>
    </w:rPr>
  </w:style>
  <w:style w:type="paragraph" w:styleId="Zkladntextodsazen">
    <w:name w:val="Body Text Indent"/>
    <w:basedOn w:val="Normln"/>
    <w:rsid w:val="008A4CDA"/>
    <w:rPr>
      <w:shd w:val="clear" w:color="auto" w:fill="C0C0C0"/>
    </w:rPr>
  </w:style>
  <w:style w:type="character" w:styleId="Hypertextovodkaz">
    <w:name w:val="Hyperlink"/>
    <w:uiPriority w:val="99"/>
    <w:rsid w:val="008A4CDA"/>
    <w:rPr>
      <w:color w:val="0000FF"/>
      <w:u w:val="single"/>
    </w:rPr>
  </w:style>
  <w:style w:type="paragraph" w:customStyle="1" w:styleId="BodyTextIndent1">
    <w:name w:val="Body Text Indent1"/>
    <w:basedOn w:val="Normln"/>
    <w:rsid w:val="008A4CDA"/>
    <w:pPr>
      <w:ind w:left="568"/>
    </w:pPr>
    <w:rPr>
      <w:b/>
      <w:bCs/>
      <w:color w:val="000000"/>
    </w:rPr>
  </w:style>
  <w:style w:type="paragraph" w:customStyle="1" w:styleId="secf">
    <w:name w:val="sec f"/>
    <w:basedOn w:val="sec"/>
    <w:rsid w:val="008A4CDA"/>
    <w:rPr>
      <w:b w:val="0"/>
      <w:bCs w:val="0"/>
    </w:rPr>
  </w:style>
  <w:style w:type="character" w:styleId="Odkaznakoment">
    <w:name w:val="annotation reference"/>
    <w:uiPriority w:val="99"/>
    <w:rsid w:val="00CC7AA4"/>
    <w:rPr>
      <w:sz w:val="16"/>
      <w:szCs w:val="16"/>
    </w:rPr>
  </w:style>
  <w:style w:type="character" w:styleId="Sledovanodkaz">
    <w:name w:val="FollowedHyperlink"/>
    <w:rsid w:val="008A4CDA"/>
    <w:rPr>
      <w:color w:val="800080"/>
      <w:u w:val="single"/>
    </w:rPr>
  </w:style>
  <w:style w:type="character" w:styleId="Znakapoznpodarou">
    <w:name w:val="footnote reference"/>
    <w:semiHidden/>
    <w:rsid w:val="008A4CDA"/>
    <w:rPr>
      <w:rFonts w:ascii="TimesNewRomanPS" w:hAnsi="TimesNewRomanPS" w:cs="TimesNewRomanPS"/>
      <w:position w:val="6"/>
      <w:sz w:val="16"/>
      <w:szCs w:val="16"/>
    </w:rPr>
  </w:style>
  <w:style w:type="paragraph" w:styleId="Textpoznpodarou">
    <w:name w:val="footnote text"/>
    <w:basedOn w:val="Normln"/>
    <w:semiHidden/>
    <w:rsid w:val="008A4CDA"/>
    <w:pPr>
      <w:autoSpaceDE/>
      <w:autoSpaceDN/>
      <w:ind w:left="357" w:hanging="357"/>
    </w:pPr>
    <w:rPr>
      <w:rFonts w:ascii="Times New Roman" w:hAnsi="Times New Roman" w:cs="Times New Roman"/>
      <w:b/>
      <w:bCs/>
      <w:sz w:val="20"/>
      <w:szCs w:val="20"/>
      <w:lang w:eastAsia="fr-BE"/>
    </w:rPr>
  </w:style>
  <w:style w:type="paragraph" w:customStyle="1" w:styleId="CharChar1CharCharCharChar1">
    <w:name w:val="Char Char1 Char Char Char Char1"/>
    <w:basedOn w:val="Normln"/>
    <w:rsid w:val="00CC7AA4"/>
    <w:pPr>
      <w:autoSpaceDE/>
      <w:autoSpaceDN/>
      <w:spacing w:after="160" w:line="240" w:lineRule="exact"/>
    </w:pPr>
    <w:rPr>
      <w:rFonts w:ascii="Tahoma" w:hAnsi="Tahoma" w:cs="Tahoma"/>
      <w:b/>
      <w:bCs/>
      <w:sz w:val="20"/>
      <w:szCs w:val="20"/>
      <w:lang w:eastAsia="en-US"/>
    </w:rPr>
  </w:style>
  <w:style w:type="paragraph" w:styleId="Textbubliny">
    <w:name w:val="Balloon Text"/>
    <w:basedOn w:val="Normln"/>
    <w:semiHidden/>
    <w:rsid w:val="008A4CDA"/>
    <w:rPr>
      <w:rFonts w:ascii="Tahoma" w:hAnsi="Tahoma" w:cs="Tahoma"/>
      <w:sz w:val="16"/>
      <w:szCs w:val="16"/>
    </w:rPr>
  </w:style>
  <w:style w:type="paragraph" w:styleId="Pedmtkomente">
    <w:name w:val="annotation subject"/>
    <w:basedOn w:val="Textkomente"/>
    <w:next w:val="Textkomente"/>
    <w:link w:val="PedmtkomenteChar"/>
    <w:semiHidden/>
    <w:rsid w:val="008A4CDA"/>
    <w:rPr>
      <w:b/>
      <w:bCs/>
      <w:lang w:eastAsia="fi-FI"/>
    </w:rPr>
  </w:style>
  <w:style w:type="paragraph" w:customStyle="1" w:styleId="CharChar1CharCharCharChar11">
    <w:name w:val="Char Char1 Char Char Char Char11"/>
    <w:basedOn w:val="Normln"/>
    <w:rsid w:val="008A4CDA"/>
    <w:pPr>
      <w:autoSpaceDE/>
      <w:autoSpaceDN/>
      <w:spacing w:after="160" w:line="240" w:lineRule="exact"/>
    </w:pPr>
    <w:rPr>
      <w:rFonts w:ascii="Tahoma" w:eastAsia="Times New Roman" w:hAnsi="Tahoma" w:cs="Times New Roman"/>
      <w:spacing w:val="0"/>
      <w:sz w:val="20"/>
      <w:szCs w:val="20"/>
      <w:lang w:eastAsia="en-US"/>
    </w:rPr>
  </w:style>
  <w:style w:type="paragraph" w:styleId="Titulek">
    <w:name w:val="caption"/>
    <w:basedOn w:val="Normln"/>
    <w:next w:val="Normln"/>
    <w:qFormat/>
    <w:rsid w:val="008A4CDA"/>
    <w:rPr>
      <w:b/>
      <w:bCs/>
      <w:sz w:val="20"/>
      <w:szCs w:val="20"/>
    </w:rPr>
  </w:style>
  <w:style w:type="character" w:styleId="Siln">
    <w:name w:val="Strong"/>
    <w:uiPriority w:val="22"/>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Normln"/>
    <w:semiHidden/>
    <w:rsid w:val="008A4CDA"/>
    <w:rPr>
      <w:rFonts w:ascii="Tahoma" w:hAnsi="Tahoma" w:cs="Tahoma"/>
      <w:sz w:val="16"/>
      <w:szCs w:val="16"/>
    </w:rPr>
  </w:style>
  <w:style w:type="paragraph" w:customStyle="1" w:styleId="auf1">
    <w:name w:val="auf1"/>
    <w:basedOn w:val="Normln"/>
    <w:rsid w:val="00CC7AA4"/>
    <w:pPr>
      <w:numPr>
        <w:numId w:val="1"/>
      </w:numPr>
    </w:pPr>
  </w:style>
  <w:style w:type="paragraph" w:customStyle="1" w:styleId="auf2">
    <w:name w:val="auf2"/>
    <w:basedOn w:val="Normln"/>
    <w:rsid w:val="00CC7AA4"/>
  </w:style>
  <w:style w:type="paragraph" w:customStyle="1" w:styleId="auf1-1">
    <w:name w:val="auf1-1"/>
    <w:basedOn w:val="auf1"/>
    <w:rsid w:val="00CC7AA4"/>
    <w:pPr>
      <w:numPr>
        <w:ilvl w:val="1"/>
      </w:numPr>
    </w:pPr>
  </w:style>
  <w:style w:type="paragraph" w:customStyle="1" w:styleId="Formatvorlage1">
    <w:name w:val="Formatvorlage1"/>
    <w:basedOn w:val="Nadpis3"/>
    <w:next w:val="BodyText31"/>
    <w:rsid w:val="008A4CDA"/>
  </w:style>
  <w:style w:type="paragraph" w:customStyle="1" w:styleId="3">
    <w:name w:val="ü3"/>
    <w:basedOn w:val="Nadpis1"/>
    <w:rsid w:val="008A4CDA"/>
  </w:style>
  <w:style w:type="paragraph" w:customStyle="1" w:styleId="1">
    <w:name w:val="ü1"/>
    <w:basedOn w:val="3"/>
    <w:rsid w:val="008A4CDA"/>
  </w:style>
  <w:style w:type="paragraph" w:customStyle="1" w:styleId="2">
    <w:name w:val="ü2"/>
    <w:basedOn w:val="Nadpis2"/>
    <w:rsid w:val="00CC7AA4"/>
  </w:style>
  <w:style w:type="paragraph" w:styleId="Obsah2">
    <w:name w:val="toc 2"/>
    <w:basedOn w:val="Normln"/>
    <w:next w:val="Normln"/>
    <w:autoRedefine/>
    <w:uiPriority w:val="39"/>
    <w:rsid w:val="00CC7AA4"/>
    <w:pPr>
      <w:tabs>
        <w:tab w:val="right" w:leader="dot" w:pos="9060"/>
      </w:tabs>
      <w:spacing w:after="60"/>
      <w:ind w:left="238"/>
    </w:pPr>
  </w:style>
  <w:style w:type="paragraph" w:styleId="Obsah1">
    <w:name w:val="toc 1"/>
    <w:basedOn w:val="Normln"/>
    <w:next w:val="Normln"/>
    <w:autoRedefine/>
    <w:uiPriority w:val="39"/>
    <w:rsid w:val="00CC7AA4"/>
    <w:pPr>
      <w:tabs>
        <w:tab w:val="right" w:leader="dot" w:pos="9060"/>
      </w:tabs>
      <w:spacing w:line="360" w:lineRule="auto"/>
    </w:pPr>
    <w:rPr>
      <w:snapToGrid w:val="0"/>
    </w:rPr>
  </w:style>
  <w:style w:type="paragraph" w:styleId="Obsah3">
    <w:name w:val="toc 3"/>
    <w:basedOn w:val="Normln"/>
    <w:next w:val="Normln"/>
    <w:autoRedefine/>
    <w:uiPriority w:val="39"/>
    <w:rsid w:val="008A4CDA"/>
    <w:pPr>
      <w:ind w:left="480"/>
    </w:pPr>
  </w:style>
  <w:style w:type="paragraph" w:styleId="Obsah4">
    <w:name w:val="toc 4"/>
    <w:basedOn w:val="Normln"/>
    <w:next w:val="Normln"/>
    <w:autoRedefine/>
    <w:uiPriority w:val="39"/>
    <w:rsid w:val="008A4CDA"/>
    <w:pPr>
      <w:ind w:left="720"/>
    </w:pPr>
  </w:style>
  <w:style w:type="paragraph" w:styleId="Obsah5">
    <w:name w:val="toc 5"/>
    <w:basedOn w:val="Normln"/>
    <w:next w:val="Normln"/>
    <w:autoRedefine/>
    <w:uiPriority w:val="39"/>
    <w:rsid w:val="008A4CDA"/>
    <w:pPr>
      <w:ind w:left="960"/>
    </w:pPr>
  </w:style>
  <w:style w:type="paragraph" w:styleId="Obsah6">
    <w:name w:val="toc 6"/>
    <w:basedOn w:val="Normln"/>
    <w:next w:val="Normln"/>
    <w:autoRedefine/>
    <w:uiPriority w:val="39"/>
    <w:rsid w:val="008A4CDA"/>
    <w:pPr>
      <w:ind w:left="1200"/>
    </w:pPr>
  </w:style>
  <w:style w:type="paragraph" w:styleId="Obsah7">
    <w:name w:val="toc 7"/>
    <w:basedOn w:val="Normln"/>
    <w:next w:val="Normln"/>
    <w:autoRedefine/>
    <w:uiPriority w:val="39"/>
    <w:rsid w:val="008A4CDA"/>
    <w:pPr>
      <w:ind w:left="1440"/>
    </w:pPr>
  </w:style>
  <w:style w:type="paragraph" w:styleId="Obsah8">
    <w:name w:val="toc 8"/>
    <w:basedOn w:val="Normln"/>
    <w:next w:val="Normln"/>
    <w:autoRedefine/>
    <w:uiPriority w:val="39"/>
    <w:rsid w:val="008A4CDA"/>
    <w:pPr>
      <w:ind w:left="1680"/>
    </w:pPr>
  </w:style>
  <w:style w:type="paragraph" w:styleId="Obsah9">
    <w:name w:val="toc 9"/>
    <w:basedOn w:val="Normln"/>
    <w:next w:val="Normln"/>
    <w:autoRedefine/>
    <w:uiPriority w:val="39"/>
    <w:rsid w:val="008A4CDA"/>
    <w:pPr>
      <w:ind w:left="1920"/>
    </w:pPr>
  </w:style>
  <w:style w:type="paragraph" w:customStyle="1" w:styleId="remarks">
    <w:name w:val="remarks"/>
    <w:basedOn w:val="Normln"/>
    <w:rsid w:val="008A4CDA"/>
    <w:pPr>
      <w:autoSpaceDE/>
      <w:autoSpaceDN/>
      <w:adjustRightInd/>
      <w:spacing w:after="100" w:afterAutospacing="1"/>
    </w:pPr>
    <w:rPr>
      <w:rFonts w:eastAsia="Times New Roman"/>
      <w:spacing w:val="0"/>
      <w:sz w:val="20"/>
      <w:szCs w:val="20"/>
    </w:rPr>
  </w:style>
  <w:style w:type="paragraph" w:customStyle="1" w:styleId="elucidation">
    <w:name w:val="elucidation"/>
    <w:basedOn w:val="Normln"/>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Normln"/>
    <w:rsid w:val="00D97E4E"/>
    <w:pPr>
      <w:framePr w:w="6634" w:h="397" w:hRule="exact" w:hSpace="142" w:vSpace="142" w:wrap="notBeside" w:vAnchor="page" w:hAnchor="margin" w:y="15764"/>
      <w:autoSpaceDE/>
      <w:autoSpaceDN/>
      <w:adjustRightInd/>
      <w:spacing w:line="142" w:lineRule="exact"/>
    </w:pPr>
    <w:rPr>
      <w:rFonts w:ascii="Frutiger 45 Light" w:eastAsia="Times New Roman" w:hAnsi="Frutiger 45 Light" w:cs="Times New Roman"/>
      <w:spacing w:val="0"/>
      <w:sz w:val="12"/>
      <w:szCs w:val="20"/>
      <w:lang w:val="de-DE" w:eastAsia="en-US"/>
    </w:rPr>
  </w:style>
  <w:style w:type="character" w:styleId="Zdraznn">
    <w:name w:val="Emphasis"/>
    <w:qFormat/>
    <w:rsid w:val="0057404C"/>
    <w:rPr>
      <w:rFonts w:ascii="Times New Roman" w:hAnsi="Times New Roman" w:cs="Times New Roman"/>
      <w:iCs/>
      <w:sz w:val="22"/>
    </w:rPr>
  </w:style>
  <w:style w:type="paragraph" w:styleId="Zkladntext2">
    <w:name w:val="Body Text 2"/>
    <w:basedOn w:val="Normln"/>
    <w:link w:val="Zkladntext2Char"/>
    <w:rsid w:val="00CF2751"/>
    <w:pPr>
      <w:spacing w:after="120" w:line="480" w:lineRule="auto"/>
    </w:pPr>
    <w:rPr>
      <w:rFonts w:cs="Times New Roman"/>
    </w:rPr>
  </w:style>
  <w:style w:type="character" w:customStyle="1" w:styleId="Zkladntext2Char">
    <w:name w:val="Základní text 2 Char"/>
    <w:link w:val="Zkladntext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TextkomenteChar">
    <w:name w:val="Text komentáře Char"/>
    <w:link w:val="Textkomente"/>
    <w:uiPriority w:val="99"/>
    <w:rsid w:val="00A6407B"/>
    <w:rPr>
      <w:rFonts w:ascii="Arial" w:hAnsi="Arial"/>
      <w:spacing w:val="-3"/>
      <w:lang w:val="en-GB" w:eastAsia="x-none"/>
    </w:rPr>
  </w:style>
  <w:style w:type="paragraph" w:customStyle="1" w:styleId="Char1CharCharChar">
    <w:name w:val="Char1 Char Char Char"/>
    <w:basedOn w:val="Normln"/>
    <w:rsid w:val="00A6407B"/>
    <w:pPr>
      <w:autoSpaceDE/>
      <w:autoSpaceDN/>
      <w:adjustRightInd/>
      <w:spacing w:after="160" w:line="240" w:lineRule="exact"/>
    </w:pPr>
    <w:rPr>
      <w:rFonts w:ascii="Tahoma" w:eastAsia="Times New Roman" w:hAnsi="Tahoma" w:cs="Times New Roman"/>
      <w:spacing w:val="0"/>
      <w:sz w:val="20"/>
      <w:szCs w:val="20"/>
      <w:lang w:eastAsia="en-US"/>
    </w:rPr>
  </w:style>
  <w:style w:type="paragraph" w:customStyle="1" w:styleId="Subarticle">
    <w:name w:val="Subarticle"/>
    <w:basedOn w:val="Normln"/>
    <w:link w:val="SubarticleChar"/>
    <w:qFormat/>
    <w:rsid w:val="003761A0"/>
    <w:pPr>
      <w:autoSpaceDE/>
      <w:autoSpaceDN/>
      <w:adjustRightInd/>
      <w:ind w:left="720" w:hanging="720"/>
      <w:jc w:val="both"/>
    </w:pPr>
    <w:rPr>
      <w:rFonts w:ascii="Times New Roman" w:eastAsia="Calibri" w:hAnsi="Times New Roman" w:cs="Times New Roman"/>
      <w:b/>
      <w:spacing w:val="0"/>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PedmtkomenteChar">
    <w:name w:val="Předmět komentáře Char"/>
    <w:link w:val="Pedmtkomente"/>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Odstavecseseznamem">
    <w:name w:val="List Paragraph"/>
    <w:basedOn w:val="Normln"/>
    <w:uiPriority w:val="34"/>
    <w:qFormat/>
    <w:rsid w:val="008B120F"/>
    <w:pPr>
      <w:autoSpaceDE/>
      <w:autoSpaceDN/>
      <w:adjustRightInd/>
      <w:spacing w:after="200" w:line="276" w:lineRule="auto"/>
      <w:ind w:left="720"/>
      <w:contextualSpacing/>
    </w:pPr>
    <w:rPr>
      <w:rFonts w:ascii="Calibri" w:eastAsia="Calibri" w:hAnsi="Calibri" w:cs="Times New Roman"/>
      <w:spacing w:val="0"/>
      <w:lang w:val="de-DE" w:eastAsia="en-US"/>
    </w:rPr>
  </w:style>
  <w:style w:type="paragraph" w:customStyle="1" w:styleId="StandardText">
    <w:name w:val="Standard Text"/>
    <w:basedOn w:val="Normln"/>
    <w:link w:val="StandardTextTegn"/>
    <w:autoRedefine/>
    <w:rsid w:val="006E473D"/>
    <w:pPr>
      <w:framePr w:hSpace="141" w:wrap="around" w:vAnchor="text" w:hAnchor="margin" w:y="143"/>
      <w:ind w:left="120"/>
      <w:suppressOverlap/>
    </w:pPr>
  </w:style>
  <w:style w:type="table" w:styleId="Mkatabulky">
    <w:name w:val="Table Grid"/>
    <w:basedOn w:val="Normlntabulka"/>
    <w:rsid w:val="00A9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6E473D"/>
    <w:rPr>
      <w:rFonts w:ascii="Arial" w:hAnsi="Arial" w:cs="Arial"/>
      <w:noProof/>
      <w:spacing w:val="-3"/>
      <w:sz w:val="22"/>
      <w:szCs w:val="22"/>
      <w:lang w:val="en-US"/>
    </w:rPr>
  </w:style>
  <w:style w:type="character" w:customStyle="1" w:styleId="Nadpis1Char">
    <w:name w:val="Nadpis 1 Char"/>
    <w:basedOn w:val="Standardnpsmoodstavce"/>
    <w:link w:val="Nadpis1"/>
    <w:rsid w:val="00B34C55"/>
    <w:rPr>
      <w:rFonts w:ascii="Arial" w:hAnsi="Arial" w:cs="Arial"/>
      <w:noProof/>
      <w:spacing w:val="-3"/>
      <w:sz w:val="22"/>
      <w:szCs w:val="22"/>
      <w:lang w:val="en-US"/>
    </w:rPr>
  </w:style>
  <w:style w:type="character" w:customStyle="1" w:styleId="Nadpis2Char">
    <w:name w:val="Nadpis 2 Char"/>
    <w:basedOn w:val="Standardnpsmoodstavce"/>
    <w:link w:val="Nadpis2"/>
    <w:rsid w:val="00953AC9"/>
    <w:rPr>
      <w:rFonts w:ascii="Arial" w:hAnsi="Arial" w:cs="Arial"/>
      <w:bCs/>
      <w:noProof/>
      <w:spacing w:val="-3"/>
      <w:sz w:val="22"/>
      <w:szCs w:val="22"/>
      <w:lang w:val="en-US"/>
    </w:rPr>
  </w:style>
  <w:style w:type="character" w:customStyle="1" w:styleId="Nadpis5Char">
    <w:name w:val="Nadpis 5 Char"/>
    <w:basedOn w:val="Standardnpsmoodstavce"/>
    <w:link w:val="Nadpis5"/>
    <w:semiHidden/>
    <w:rsid w:val="00A9098E"/>
    <w:rPr>
      <w:rFonts w:asciiTheme="majorHAnsi" w:eastAsiaTheme="majorEastAsia" w:hAnsiTheme="majorHAnsi" w:cstheme="majorBidi"/>
      <w:noProof/>
      <w:color w:val="243F60" w:themeColor="accent1" w:themeShade="7F"/>
      <w:spacing w:val="-3"/>
      <w:sz w:val="22"/>
      <w:szCs w:val="22"/>
      <w:lang w:val="en-US"/>
    </w:rPr>
  </w:style>
  <w:style w:type="character" w:customStyle="1" w:styleId="Nadpis6Char">
    <w:name w:val="Nadpis 6 Char"/>
    <w:basedOn w:val="Standardnpsmoodstavce"/>
    <w:link w:val="Nadpis6"/>
    <w:semiHidden/>
    <w:rsid w:val="00A9098E"/>
    <w:rPr>
      <w:rFonts w:asciiTheme="majorHAnsi" w:eastAsiaTheme="majorEastAsia" w:hAnsiTheme="majorHAnsi" w:cstheme="majorBidi"/>
      <w:i/>
      <w:iCs/>
      <w:noProof/>
      <w:color w:val="243F60" w:themeColor="accent1" w:themeShade="7F"/>
      <w:spacing w:val="-3"/>
      <w:sz w:val="22"/>
      <w:szCs w:val="22"/>
      <w:lang w:val="en-US"/>
    </w:rPr>
  </w:style>
  <w:style w:type="character" w:customStyle="1" w:styleId="Nadpis8Char">
    <w:name w:val="Nadpis 8 Char"/>
    <w:basedOn w:val="Standardnpsmoodstavce"/>
    <w:link w:val="Nadpis8"/>
    <w:semiHidden/>
    <w:rsid w:val="00A9098E"/>
    <w:rPr>
      <w:rFonts w:asciiTheme="majorHAnsi" w:eastAsiaTheme="majorEastAsia" w:hAnsiTheme="majorHAnsi" w:cstheme="majorBidi"/>
      <w:noProof/>
      <w:color w:val="404040" w:themeColor="text1" w:themeTint="BF"/>
      <w:spacing w:val="-3"/>
      <w:lang w:val="en-US"/>
    </w:rPr>
  </w:style>
  <w:style w:type="character" w:customStyle="1" w:styleId="Nadpis9Char">
    <w:name w:val="Nadpis 9 Char"/>
    <w:basedOn w:val="Standardnpsmoodstavce"/>
    <w:link w:val="Nadpis9"/>
    <w:semiHidden/>
    <w:rsid w:val="00A9098E"/>
    <w:rPr>
      <w:rFonts w:asciiTheme="majorHAnsi" w:eastAsiaTheme="majorEastAsia" w:hAnsiTheme="majorHAnsi" w:cstheme="majorBidi"/>
      <w:i/>
      <w:iCs/>
      <w:noProof/>
      <w:color w:val="404040" w:themeColor="text1" w:themeTint="BF"/>
      <w:spacing w:val="-3"/>
      <w:lang w:val="en-US"/>
    </w:rPr>
  </w:style>
  <w:style w:type="numbering" w:customStyle="1" w:styleId="Formatvorlage2">
    <w:name w:val="Formatvorlage2"/>
    <w:uiPriority w:val="99"/>
    <w:rsid w:val="007262D7"/>
    <w:pPr>
      <w:numPr>
        <w:numId w:val="2"/>
      </w:numPr>
    </w:pPr>
  </w:style>
  <w:style w:type="numbering" w:customStyle="1" w:styleId="Formatvorlage3">
    <w:name w:val="Formatvorlage3"/>
    <w:uiPriority w:val="99"/>
    <w:rsid w:val="00B242DC"/>
    <w:pPr>
      <w:numPr>
        <w:numId w:val="3"/>
      </w:numPr>
    </w:pPr>
  </w:style>
  <w:style w:type="paragraph" w:styleId="Nadpisobsahu">
    <w:name w:val="TOC Heading"/>
    <w:basedOn w:val="Nadpis1"/>
    <w:next w:val="Normln"/>
    <w:uiPriority w:val="39"/>
    <w:unhideWhenUsed/>
    <w:qFormat/>
    <w:rsid w:val="00113254"/>
    <w:pPr>
      <w:keepNext/>
      <w:keepLines/>
      <w:autoSpaceDE/>
      <w:autoSpaceDN/>
      <w:adjustRightInd/>
      <w:spacing w:before="240" w:after="0" w:line="259" w:lineRule="auto"/>
      <w:outlineLvl w:val="9"/>
    </w:pPr>
    <w:rPr>
      <w:rFonts w:asciiTheme="majorHAnsi" w:eastAsiaTheme="majorEastAsia" w:hAnsiTheme="majorHAnsi" w:cstheme="majorBidi"/>
      <w:noProof w:val="0"/>
      <w:color w:val="365F91" w:themeColor="accent1" w:themeShade="BF"/>
      <w:spacing w:val="0"/>
      <w:sz w:val="32"/>
      <w:szCs w:val="32"/>
      <w:lang w:val="sv-SE" w:eastAsia="sv-SE"/>
    </w:rPr>
  </w:style>
  <w:style w:type="character" w:customStyle="1" w:styleId="UnresolvedMention">
    <w:name w:val="Unresolved Mention"/>
    <w:basedOn w:val="Standardnpsmoodstavce"/>
    <w:uiPriority w:val="99"/>
    <w:semiHidden/>
    <w:unhideWhenUsed/>
    <w:rsid w:val="00113254"/>
    <w:rPr>
      <w:color w:val="605E5C"/>
      <w:shd w:val="clear" w:color="auto" w:fill="E1DFDD"/>
    </w:rPr>
  </w:style>
  <w:style w:type="paragraph" w:styleId="Normlnweb">
    <w:name w:val="Normal (Web)"/>
    <w:basedOn w:val="Normln"/>
    <w:uiPriority w:val="99"/>
    <w:unhideWhenUsed/>
    <w:rsid w:val="003A688C"/>
    <w:pPr>
      <w:autoSpaceDE/>
      <w:autoSpaceDN/>
      <w:adjustRightInd/>
      <w:spacing w:before="100" w:beforeAutospacing="1" w:after="100" w:afterAutospacing="1"/>
    </w:pPr>
    <w:rPr>
      <w:rFonts w:ascii="Calibri" w:eastAsiaTheme="minorHAnsi" w:hAnsi="Calibri" w:cs="Calibri"/>
      <w:noProof w:val="0"/>
      <w:spacing w:val="0"/>
      <w:lang w:val="en-GB" w:eastAsia="en-GB"/>
    </w:rPr>
  </w:style>
  <w:style w:type="character" w:customStyle="1" w:styleId="Olstomnmnande1">
    <w:name w:val="Olöst omnämnande1"/>
    <w:basedOn w:val="Standardnpsmoodstavce"/>
    <w:uiPriority w:val="99"/>
    <w:semiHidden/>
    <w:unhideWhenUsed/>
    <w:rsid w:val="00194F52"/>
    <w:rPr>
      <w:color w:val="605E5C"/>
      <w:shd w:val="clear" w:color="auto" w:fill="E1DFDD"/>
    </w:rPr>
  </w:style>
  <w:style w:type="character" w:customStyle="1" w:styleId="Mencinsinresolver1">
    <w:name w:val="Mención sin resolver1"/>
    <w:basedOn w:val="Standardnpsmoodstavce"/>
    <w:uiPriority w:val="99"/>
    <w:semiHidden/>
    <w:unhideWhenUsed/>
    <w:rsid w:val="008A6468"/>
    <w:rPr>
      <w:color w:val="605E5C"/>
      <w:shd w:val="clear" w:color="auto" w:fill="E1DFDD"/>
    </w:rPr>
  </w:style>
  <w:style w:type="paragraph" w:customStyle="1" w:styleId="Paragraph">
    <w:name w:val="Paragraph"/>
    <w:basedOn w:val="StandardText"/>
    <w:link w:val="ParagraphChar"/>
    <w:uiPriority w:val="99"/>
    <w:qFormat/>
    <w:rsid w:val="00675C9A"/>
    <w:pPr>
      <w:framePr w:wrap="around"/>
      <w:spacing w:before="120"/>
      <w:jc w:val="both"/>
    </w:pPr>
    <w:rPr>
      <w:rFonts w:cs="Times New Roman"/>
      <w:noProof w:val="0"/>
      <w:color w:val="000000"/>
      <w:lang w:val="en-GB" w:eastAsia="fi-FI"/>
    </w:rPr>
  </w:style>
  <w:style w:type="character" w:customStyle="1" w:styleId="ParagraphChar">
    <w:name w:val="Paragraph Char"/>
    <w:link w:val="Paragraph"/>
    <w:uiPriority w:val="99"/>
    <w:rsid w:val="00675C9A"/>
    <w:rPr>
      <w:rFonts w:ascii="Arial" w:hAnsi="Arial"/>
      <w:color w:val="000000"/>
      <w:spacing w:val="-3"/>
      <w:sz w:val="22"/>
      <w:szCs w:val="22"/>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4698">
      <w:bodyDiv w:val="1"/>
      <w:marLeft w:val="0"/>
      <w:marRight w:val="0"/>
      <w:marTop w:val="0"/>
      <w:marBottom w:val="0"/>
      <w:divBdr>
        <w:top w:val="none" w:sz="0" w:space="0" w:color="auto"/>
        <w:left w:val="none" w:sz="0" w:space="0" w:color="auto"/>
        <w:bottom w:val="none" w:sz="0" w:space="0" w:color="auto"/>
        <w:right w:val="none" w:sz="0" w:space="0" w:color="auto"/>
      </w:divBdr>
      <w:divsChild>
        <w:div w:id="1928921597">
          <w:marLeft w:val="0"/>
          <w:marRight w:val="0"/>
          <w:marTop w:val="0"/>
          <w:marBottom w:val="0"/>
          <w:divBdr>
            <w:top w:val="none" w:sz="0" w:space="0" w:color="auto"/>
            <w:left w:val="none" w:sz="0" w:space="0" w:color="auto"/>
            <w:bottom w:val="none" w:sz="0" w:space="0" w:color="auto"/>
            <w:right w:val="none" w:sz="0" w:space="0" w:color="auto"/>
          </w:divBdr>
        </w:div>
        <w:div w:id="1641300456">
          <w:marLeft w:val="0"/>
          <w:marRight w:val="0"/>
          <w:marTop w:val="0"/>
          <w:marBottom w:val="0"/>
          <w:divBdr>
            <w:top w:val="none" w:sz="0" w:space="0" w:color="auto"/>
            <w:left w:val="none" w:sz="0" w:space="0" w:color="auto"/>
            <w:bottom w:val="none" w:sz="0" w:space="0" w:color="auto"/>
            <w:right w:val="none" w:sz="0" w:space="0" w:color="auto"/>
          </w:divBdr>
        </w:div>
        <w:div w:id="188954948">
          <w:marLeft w:val="0"/>
          <w:marRight w:val="0"/>
          <w:marTop w:val="0"/>
          <w:marBottom w:val="0"/>
          <w:divBdr>
            <w:top w:val="none" w:sz="0" w:space="0" w:color="auto"/>
            <w:left w:val="none" w:sz="0" w:space="0" w:color="auto"/>
            <w:bottom w:val="none" w:sz="0" w:space="0" w:color="auto"/>
            <w:right w:val="none" w:sz="0" w:space="0" w:color="auto"/>
          </w:divBdr>
        </w:div>
      </w:divsChild>
    </w:div>
    <w:div w:id="78063065">
      <w:bodyDiv w:val="1"/>
      <w:marLeft w:val="0"/>
      <w:marRight w:val="0"/>
      <w:marTop w:val="0"/>
      <w:marBottom w:val="0"/>
      <w:divBdr>
        <w:top w:val="none" w:sz="0" w:space="0" w:color="auto"/>
        <w:left w:val="none" w:sz="0" w:space="0" w:color="auto"/>
        <w:bottom w:val="none" w:sz="0" w:space="0" w:color="auto"/>
        <w:right w:val="none" w:sz="0" w:space="0" w:color="auto"/>
      </w:divBdr>
    </w:div>
    <w:div w:id="92674130">
      <w:bodyDiv w:val="1"/>
      <w:marLeft w:val="0"/>
      <w:marRight w:val="0"/>
      <w:marTop w:val="0"/>
      <w:marBottom w:val="0"/>
      <w:divBdr>
        <w:top w:val="none" w:sz="0" w:space="0" w:color="auto"/>
        <w:left w:val="none" w:sz="0" w:space="0" w:color="auto"/>
        <w:bottom w:val="none" w:sz="0" w:space="0" w:color="auto"/>
        <w:right w:val="none" w:sz="0" w:space="0" w:color="auto"/>
      </w:divBdr>
    </w:div>
    <w:div w:id="97482057">
      <w:bodyDiv w:val="1"/>
      <w:marLeft w:val="0"/>
      <w:marRight w:val="0"/>
      <w:marTop w:val="0"/>
      <w:marBottom w:val="0"/>
      <w:divBdr>
        <w:top w:val="none" w:sz="0" w:space="0" w:color="auto"/>
        <w:left w:val="none" w:sz="0" w:space="0" w:color="auto"/>
        <w:bottom w:val="none" w:sz="0" w:space="0" w:color="auto"/>
        <w:right w:val="none" w:sz="0" w:space="0" w:color="auto"/>
      </w:divBdr>
    </w:div>
    <w:div w:id="129637363">
      <w:bodyDiv w:val="1"/>
      <w:marLeft w:val="0"/>
      <w:marRight w:val="0"/>
      <w:marTop w:val="0"/>
      <w:marBottom w:val="0"/>
      <w:divBdr>
        <w:top w:val="none" w:sz="0" w:space="0" w:color="auto"/>
        <w:left w:val="none" w:sz="0" w:space="0" w:color="auto"/>
        <w:bottom w:val="none" w:sz="0" w:space="0" w:color="auto"/>
        <w:right w:val="none" w:sz="0" w:space="0" w:color="auto"/>
      </w:divBdr>
    </w:div>
    <w:div w:id="134880116">
      <w:bodyDiv w:val="1"/>
      <w:marLeft w:val="0"/>
      <w:marRight w:val="0"/>
      <w:marTop w:val="0"/>
      <w:marBottom w:val="0"/>
      <w:divBdr>
        <w:top w:val="none" w:sz="0" w:space="0" w:color="auto"/>
        <w:left w:val="none" w:sz="0" w:space="0" w:color="auto"/>
        <w:bottom w:val="none" w:sz="0" w:space="0" w:color="auto"/>
        <w:right w:val="none" w:sz="0" w:space="0" w:color="auto"/>
      </w:divBdr>
      <w:divsChild>
        <w:div w:id="562522619">
          <w:marLeft w:val="0"/>
          <w:marRight w:val="0"/>
          <w:marTop w:val="0"/>
          <w:marBottom w:val="0"/>
          <w:divBdr>
            <w:top w:val="none" w:sz="0" w:space="0" w:color="auto"/>
            <w:left w:val="none" w:sz="0" w:space="0" w:color="auto"/>
            <w:bottom w:val="none" w:sz="0" w:space="0" w:color="auto"/>
            <w:right w:val="none" w:sz="0" w:space="0" w:color="auto"/>
          </w:divBdr>
        </w:div>
        <w:div w:id="1657101084">
          <w:marLeft w:val="0"/>
          <w:marRight w:val="0"/>
          <w:marTop w:val="0"/>
          <w:marBottom w:val="0"/>
          <w:divBdr>
            <w:top w:val="none" w:sz="0" w:space="0" w:color="auto"/>
            <w:left w:val="none" w:sz="0" w:space="0" w:color="auto"/>
            <w:bottom w:val="none" w:sz="0" w:space="0" w:color="auto"/>
            <w:right w:val="none" w:sz="0" w:space="0" w:color="auto"/>
          </w:divBdr>
        </w:div>
        <w:div w:id="1975524284">
          <w:marLeft w:val="0"/>
          <w:marRight w:val="0"/>
          <w:marTop w:val="0"/>
          <w:marBottom w:val="0"/>
          <w:divBdr>
            <w:top w:val="none" w:sz="0" w:space="0" w:color="auto"/>
            <w:left w:val="none" w:sz="0" w:space="0" w:color="auto"/>
            <w:bottom w:val="none" w:sz="0" w:space="0" w:color="auto"/>
            <w:right w:val="none" w:sz="0" w:space="0" w:color="auto"/>
          </w:divBdr>
        </w:div>
      </w:divsChild>
    </w:div>
    <w:div w:id="264927145">
      <w:bodyDiv w:val="1"/>
      <w:marLeft w:val="0"/>
      <w:marRight w:val="0"/>
      <w:marTop w:val="0"/>
      <w:marBottom w:val="0"/>
      <w:divBdr>
        <w:top w:val="none" w:sz="0" w:space="0" w:color="auto"/>
        <w:left w:val="none" w:sz="0" w:space="0" w:color="auto"/>
        <w:bottom w:val="none" w:sz="0" w:space="0" w:color="auto"/>
        <w:right w:val="none" w:sz="0" w:space="0" w:color="auto"/>
      </w:divBdr>
      <w:divsChild>
        <w:div w:id="1387990504">
          <w:marLeft w:val="0"/>
          <w:marRight w:val="0"/>
          <w:marTop w:val="0"/>
          <w:marBottom w:val="0"/>
          <w:divBdr>
            <w:top w:val="none" w:sz="0" w:space="0" w:color="auto"/>
            <w:left w:val="none" w:sz="0" w:space="0" w:color="auto"/>
            <w:bottom w:val="none" w:sz="0" w:space="0" w:color="auto"/>
            <w:right w:val="none" w:sz="0" w:space="0" w:color="auto"/>
          </w:divBdr>
        </w:div>
        <w:div w:id="2051609822">
          <w:marLeft w:val="0"/>
          <w:marRight w:val="0"/>
          <w:marTop w:val="0"/>
          <w:marBottom w:val="0"/>
          <w:divBdr>
            <w:top w:val="none" w:sz="0" w:space="0" w:color="auto"/>
            <w:left w:val="none" w:sz="0" w:space="0" w:color="auto"/>
            <w:bottom w:val="none" w:sz="0" w:space="0" w:color="auto"/>
            <w:right w:val="none" w:sz="0" w:space="0" w:color="auto"/>
          </w:divBdr>
        </w:div>
      </w:divsChild>
    </w:div>
    <w:div w:id="329454501">
      <w:bodyDiv w:val="1"/>
      <w:marLeft w:val="0"/>
      <w:marRight w:val="0"/>
      <w:marTop w:val="0"/>
      <w:marBottom w:val="0"/>
      <w:divBdr>
        <w:top w:val="none" w:sz="0" w:space="0" w:color="auto"/>
        <w:left w:val="none" w:sz="0" w:space="0" w:color="auto"/>
        <w:bottom w:val="none" w:sz="0" w:space="0" w:color="auto"/>
        <w:right w:val="none" w:sz="0" w:space="0" w:color="auto"/>
      </w:divBdr>
      <w:divsChild>
        <w:div w:id="52967910">
          <w:marLeft w:val="0"/>
          <w:marRight w:val="0"/>
          <w:marTop w:val="0"/>
          <w:marBottom w:val="0"/>
          <w:divBdr>
            <w:top w:val="none" w:sz="0" w:space="0" w:color="auto"/>
            <w:left w:val="none" w:sz="0" w:space="0" w:color="auto"/>
            <w:bottom w:val="none" w:sz="0" w:space="0" w:color="auto"/>
            <w:right w:val="none" w:sz="0" w:space="0" w:color="auto"/>
          </w:divBdr>
        </w:div>
        <w:div w:id="1448040725">
          <w:marLeft w:val="0"/>
          <w:marRight w:val="0"/>
          <w:marTop w:val="0"/>
          <w:marBottom w:val="0"/>
          <w:divBdr>
            <w:top w:val="none" w:sz="0" w:space="0" w:color="auto"/>
            <w:left w:val="none" w:sz="0" w:space="0" w:color="auto"/>
            <w:bottom w:val="none" w:sz="0" w:space="0" w:color="auto"/>
            <w:right w:val="none" w:sz="0" w:space="0" w:color="auto"/>
          </w:divBdr>
        </w:div>
      </w:divsChild>
    </w:div>
    <w:div w:id="348799798">
      <w:bodyDiv w:val="1"/>
      <w:marLeft w:val="0"/>
      <w:marRight w:val="0"/>
      <w:marTop w:val="0"/>
      <w:marBottom w:val="0"/>
      <w:divBdr>
        <w:top w:val="none" w:sz="0" w:space="0" w:color="auto"/>
        <w:left w:val="none" w:sz="0" w:space="0" w:color="auto"/>
        <w:bottom w:val="none" w:sz="0" w:space="0" w:color="auto"/>
        <w:right w:val="none" w:sz="0" w:space="0" w:color="auto"/>
      </w:divBdr>
    </w:div>
    <w:div w:id="353726803">
      <w:bodyDiv w:val="1"/>
      <w:marLeft w:val="0"/>
      <w:marRight w:val="0"/>
      <w:marTop w:val="0"/>
      <w:marBottom w:val="0"/>
      <w:divBdr>
        <w:top w:val="none" w:sz="0" w:space="0" w:color="auto"/>
        <w:left w:val="none" w:sz="0" w:space="0" w:color="auto"/>
        <w:bottom w:val="none" w:sz="0" w:space="0" w:color="auto"/>
        <w:right w:val="none" w:sz="0" w:space="0" w:color="auto"/>
      </w:divBdr>
      <w:divsChild>
        <w:div w:id="697238746">
          <w:marLeft w:val="0"/>
          <w:marRight w:val="0"/>
          <w:marTop w:val="0"/>
          <w:marBottom w:val="0"/>
          <w:divBdr>
            <w:top w:val="none" w:sz="0" w:space="0" w:color="auto"/>
            <w:left w:val="none" w:sz="0" w:space="0" w:color="auto"/>
            <w:bottom w:val="none" w:sz="0" w:space="0" w:color="auto"/>
            <w:right w:val="none" w:sz="0" w:space="0" w:color="auto"/>
          </w:divBdr>
        </w:div>
        <w:div w:id="547255465">
          <w:marLeft w:val="0"/>
          <w:marRight w:val="0"/>
          <w:marTop w:val="0"/>
          <w:marBottom w:val="0"/>
          <w:divBdr>
            <w:top w:val="none" w:sz="0" w:space="0" w:color="auto"/>
            <w:left w:val="none" w:sz="0" w:space="0" w:color="auto"/>
            <w:bottom w:val="none" w:sz="0" w:space="0" w:color="auto"/>
            <w:right w:val="none" w:sz="0" w:space="0" w:color="auto"/>
          </w:divBdr>
        </w:div>
      </w:divsChild>
    </w:div>
    <w:div w:id="371149016">
      <w:bodyDiv w:val="1"/>
      <w:marLeft w:val="0"/>
      <w:marRight w:val="0"/>
      <w:marTop w:val="0"/>
      <w:marBottom w:val="0"/>
      <w:divBdr>
        <w:top w:val="none" w:sz="0" w:space="0" w:color="auto"/>
        <w:left w:val="none" w:sz="0" w:space="0" w:color="auto"/>
        <w:bottom w:val="none" w:sz="0" w:space="0" w:color="auto"/>
        <w:right w:val="none" w:sz="0" w:space="0" w:color="auto"/>
      </w:divBdr>
    </w:div>
    <w:div w:id="408699175">
      <w:bodyDiv w:val="1"/>
      <w:marLeft w:val="0"/>
      <w:marRight w:val="0"/>
      <w:marTop w:val="0"/>
      <w:marBottom w:val="0"/>
      <w:divBdr>
        <w:top w:val="none" w:sz="0" w:space="0" w:color="auto"/>
        <w:left w:val="none" w:sz="0" w:space="0" w:color="auto"/>
        <w:bottom w:val="none" w:sz="0" w:space="0" w:color="auto"/>
        <w:right w:val="none" w:sz="0" w:space="0" w:color="auto"/>
      </w:divBdr>
    </w:div>
    <w:div w:id="477579842">
      <w:bodyDiv w:val="1"/>
      <w:marLeft w:val="0"/>
      <w:marRight w:val="0"/>
      <w:marTop w:val="0"/>
      <w:marBottom w:val="0"/>
      <w:divBdr>
        <w:top w:val="none" w:sz="0" w:space="0" w:color="auto"/>
        <w:left w:val="none" w:sz="0" w:space="0" w:color="auto"/>
        <w:bottom w:val="none" w:sz="0" w:space="0" w:color="auto"/>
        <w:right w:val="none" w:sz="0" w:space="0" w:color="auto"/>
      </w:divBdr>
      <w:divsChild>
        <w:div w:id="1128858358">
          <w:marLeft w:val="0"/>
          <w:marRight w:val="0"/>
          <w:marTop w:val="0"/>
          <w:marBottom w:val="0"/>
          <w:divBdr>
            <w:top w:val="none" w:sz="0" w:space="0" w:color="auto"/>
            <w:left w:val="none" w:sz="0" w:space="0" w:color="auto"/>
            <w:bottom w:val="none" w:sz="0" w:space="0" w:color="auto"/>
            <w:right w:val="none" w:sz="0" w:space="0" w:color="auto"/>
          </w:divBdr>
        </w:div>
        <w:div w:id="771389609">
          <w:marLeft w:val="0"/>
          <w:marRight w:val="0"/>
          <w:marTop w:val="0"/>
          <w:marBottom w:val="0"/>
          <w:divBdr>
            <w:top w:val="none" w:sz="0" w:space="0" w:color="auto"/>
            <w:left w:val="none" w:sz="0" w:space="0" w:color="auto"/>
            <w:bottom w:val="none" w:sz="0" w:space="0" w:color="auto"/>
            <w:right w:val="none" w:sz="0" w:space="0" w:color="auto"/>
          </w:divBdr>
        </w:div>
      </w:divsChild>
    </w:div>
    <w:div w:id="483473060">
      <w:bodyDiv w:val="1"/>
      <w:marLeft w:val="0"/>
      <w:marRight w:val="0"/>
      <w:marTop w:val="0"/>
      <w:marBottom w:val="0"/>
      <w:divBdr>
        <w:top w:val="none" w:sz="0" w:space="0" w:color="auto"/>
        <w:left w:val="none" w:sz="0" w:space="0" w:color="auto"/>
        <w:bottom w:val="none" w:sz="0" w:space="0" w:color="auto"/>
        <w:right w:val="none" w:sz="0" w:space="0" w:color="auto"/>
      </w:divBdr>
      <w:divsChild>
        <w:div w:id="1399089847">
          <w:marLeft w:val="0"/>
          <w:marRight w:val="0"/>
          <w:marTop w:val="0"/>
          <w:marBottom w:val="0"/>
          <w:divBdr>
            <w:top w:val="none" w:sz="0" w:space="0" w:color="auto"/>
            <w:left w:val="none" w:sz="0" w:space="0" w:color="auto"/>
            <w:bottom w:val="none" w:sz="0" w:space="0" w:color="auto"/>
            <w:right w:val="none" w:sz="0" w:space="0" w:color="auto"/>
          </w:divBdr>
        </w:div>
        <w:div w:id="243299911">
          <w:marLeft w:val="0"/>
          <w:marRight w:val="0"/>
          <w:marTop w:val="0"/>
          <w:marBottom w:val="0"/>
          <w:divBdr>
            <w:top w:val="none" w:sz="0" w:space="0" w:color="auto"/>
            <w:left w:val="none" w:sz="0" w:space="0" w:color="auto"/>
            <w:bottom w:val="none" w:sz="0" w:space="0" w:color="auto"/>
            <w:right w:val="none" w:sz="0" w:space="0" w:color="auto"/>
          </w:divBdr>
        </w:div>
      </w:divsChild>
    </w:div>
    <w:div w:id="500122577">
      <w:bodyDiv w:val="1"/>
      <w:marLeft w:val="0"/>
      <w:marRight w:val="0"/>
      <w:marTop w:val="0"/>
      <w:marBottom w:val="0"/>
      <w:divBdr>
        <w:top w:val="none" w:sz="0" w:space="0" w:color="auto"/>
        <w:left w:val="none" w:sz="0" w:space="0" w:color="auto"/>
        <w:bottom w:val="none" w:sz="0" w:space="0" w:color="auto"/>
        <w:right w:val="none" w:sz="0" w:space="0" w:color="auto"/>
      </w:divBdr>
      <w:divsChild>
        <w:div w:id="2142141515">
          <w:marLeft w:val="0"/>
          <w:marRight w:val="0"/>
          <w:marTop w:val="0"/>
          <w:marBottom w:val="0"/>
          <w:divBdr>
            <w:top w:val="none" w:sz="0" w:space="0" w:color="auto"/>
            <w:left w:val="none" w:sz="0" w:space="0" w:color="auto"/>
            <w:bottom w:val="none" w:sz="0" w:space="0" w:color="auto"/>
            <w:right w:val="none" w:sz="0" w:space="0" w:color="auto"/>
          </w:divBdr>
        </w:div>
        <w:div w:id="1791392053">
          <w:marLeft w:val="0"/>
          <w:marRight w:val="0"/>
          <w:marTop w:val="0"/>
          <w:marBottom w:val="0"/>
          <w:divBdr>
            <w:top w:val="none" w:sz="0" w:space="0" w:color="auto"/>
            <w:left w:val="none" w:sz="0" w:space="0" w:color="auto"/>
            <w:bottom w:val="none" w:sz="0" w:space="0" w:color="auto"/>
            <w:right w:val="none" w:sz="0" w:space="0" w:color="auto"/>
          </w:divBdr>
        </w:div>
      </w:divsChild>
    </w:div>
    <w:div w:id="539245926">
      <w:bodyDiv w:val="1"/>
      <w:marLeft w:val="0"/>
      <w:marRight w:val="0"/>
      <w:marTop w:val="0"/>
      <w:marBottom w:val="0"/>
      <w:divBdr>
        <w:top w:val="none" w:sz="0" w:space="0" w:color="auto"/>
        <w:left w:val="none" w:sz="0" w:space="0" w:color="auto"/>
        <w:bottom w:val="none" w:sz="0" w:space="0" w:color="auto"/>
        <w:right w:val="none" w:sz="0" w:space="0" w:color="auto"/>
      </w:divBdr>
      <w:divsChild>
        <w:div w:id="1098141800">
          <w:marLeft w:val="0"/>
          <w:marRight w:val="0"/>
          <w:marTop w:val="0"/>
          <w:marBottom w:val="0"/>
          <w:divBdr>
            <w:top w:val="none" w:sz="0" w:space="0" w:color="auto"/>
            <w:left w:val="none" w:sz="0" w:space="0" w:color="auto"/>
            <w:bottom w:val="none" w:sz="0" w:space="0" w:color="auto"/>
            <w:right w:val="none" w:sz="0" w:space="0" w:color="auto"/>
          </w:divBdr>
        </w:div>
        <w:div w:id="986588567">
          <w:marLeft w:val="0"/>
          <w:marRight w:val="0"/>
          <w:marTop w:val="0"/>
          <w:marBottom w:val="0"/>
          <w:divBdr>
            <w:top w:val="none" w:sz="0" w:space="0" w:color="auto"/>
            <w:left w:val="none" w:sz="0" w:space="0" w:color="auto"/>
            <w:bottom w:val="none" w:sz="0" w:space="0" w:color="auto"/>
            <w:right w:val="none" w:sz="0" w:space="0" w:color="auto"/>
          </w:divBdr>
        </w:div>
      </w:divsChild>
    </w:div>
    <w:div w:id="539704380">
      <w:bodyDiv w:val="1"/>
      <w:marLeft w:val="0"/>
      <w:marRight w:val="0"/>
      <w:marTop w:val="0"/>
      <w:marBottom w:val="0"/>
      <w:divBdr>
        <w:top w:val="none" w:sz="0" w:space="0" w:color="auto"/>
        <w:left w:val="none" w:sz="0" w:space="0" w:color="auto"/>
        <w:bottom w:val="none" w:sz="0" w:space="0" w:color="auto"/>
        <w:right w:val="none" w:sz="0" w:space="0" w:color="auto"/>
      </w:divBdr>
      <w:divsChild>
        <w:div w:id="681594624">
          <w:marLeft w:val="0"/>
          <w:marRight w:val="0"/>
          <w:marTop w:val="0"/>
          <w:marBottom w:val="0"/>
          <w:divBdr>
            <w:top w:val="none" w:sz="0" w:space="0" w:color="auto"/>
            <w:left w:val="none" w:sz="0" w:space="0" w:color="auto"/>
            <w:bottom w:val="none" w:sz="0" w:space="0" w:color="auto"/>
            <w:right w:val="none" w:sz="0" w:space="0" w:color="auto"/>
          </w:divBdr>
        </w:div>
        <w:div w:id="1592618185">
          <w:marLeft w:val="0"/>
          <w:marRight w:val="0"/>
          <w:marTop w:val="0"/>
          <w:marBottom w:val="0"/>
          <w:divBdr>
            <w:top w:val="none" w:sz="0" w:space="0" w:color="auto"/>
            <w:left w:val="none" w:sz="0" w:space="0" w:color="auto"/>
            <w:bottom w:val="none" w:sz="0" w:space="0" w:color="auto"/>
            <w:right w:val="none" w:sz="0" w:space="0" w:color="auto"/>
          </w:divBdr>
        </w:div>
        <w:div w:id="93938389">
          <w:marLeft w:val="0"/>
          <w:marRight w:val="0"/>
          <w:marTop w:val="0"/>
          <w:marBottom w:val="0"/>
          <w:divBdr>
            <w:top w:val="none" w:sz="0" w:space="0" w:color="auto"/>
            <w:left w:val="none" w:sz="0" w:space="0" w:color="auto"/>
            <w:bottom w:val="none" w:sz="0" w:space="0" w:color="auto"/>
            <w:right w:val="none" w:sz="0" w:space="0" w:color="auto"/>
          </w:divBdr>
        </w:div>
      </w:divsChild>
    </w:div>
    <w:div w:id="567300906">
      <w:bodyDiv w:val="1"/>
      <w:marLeft w:val="0"/>
      <w:marRight w:val="0"/>
      <w:marTop w:val="0"/>
      <w:marBottom w:val="0"/>
      <w:divBdr>
        <w:top w:val="none" w:sz="0" w:space="0" w:color="auto"/>
        <w:left w:val="none" w:sz="0" w:space="0" w:color="auto"/>
        <w:bottom w:val="none" w:sz="0" w:space="0" w:color="auto"/>
        <w:right w:val="none" w:sz="0" w:space="0" w:color="auto"/>
      </w:divBdr>
    </w:div>
    <w:div w:id="631790260">
      <w:bodyDiv w:val="1"/>
      <w:marLeft w:val="0"/>
      <w:marRight w:val="0"/>
      <w:marTop w:val="0"/>
      <w:marBottom w:val="0"/>
      <w:divBdr>
        <w:top w:val="none" w:sz="0" w:space="0" w:color="auto"/>
        <w:left w:val="none" w:sz="0" w:space="0" w:color="auto"/>
        <w:bottom w:val="none" w:sz="0" w:space="0" w:color="auto"/>
        <w:right w:val="none" w:sz="0" w:space="0" w:color="auto"/>
      </w:divBdr>
      <w:divsChild>
        <w:div w:id="1353989492">
          <w:marLeft w:val="0"/>
          <w:marRight w:val="0"/>
          <w:marTop w:val="0"/>
          <w:marBottom w:val="0"/>
          <w:divBdr>
            <w:top w:val="none" w:sz="0" w:space="0" w:color="auto"/>
            <w:left w:val="none" w:sz="0" w:space="0" w:color="auto"/>
            <w:bottom w:val="none" w:sz="0" w:space="0" w:color="auto"/>
            <w:right w:val="none" w:sz="0" w:space="0" w:color="auto"/>
          </w:divBdr>
        </w:div>
        <w:div w:id="561139742">
          <w:marLeft w:val="0"/>
          <w:marRight w:val="0"/>
          <w:marTop w:val="0"/>
          <w:marBottom w:val="0"/>
          <w:divBdr>
            <w:top w:val="none" w:sz="0" w:space="0" w:color="auto"/>
            <w:left w:val="none" w:sz="0" w:space="0" w:color="auto"/>
            <w:bottom w:val="none" w:sz="0" w:space="0" w:color="auto"/>
            <w:right w:val="none" w:sz="0" w:space="0" w:color="auto"/>
          </w:divBdr>
        </w:div>
      </w:divsChild>
    </w:div>
    <w:div w:id="653069520">
      <w:bodyDiv w:val="1"/>
      <w:marLeft w:val="0"/>
      <w:marRight w:val="0"/>
      <w:marTop w:val="0"/>
      <w:marBottom w:val="0"/>
      <w:divBdr>
        <w:top w:val="none" w:sz="0" w:space="0" w:color="auto"/>
        <w:left w:val="none" w:sz="0" w:space="0" w:color="auto"/>
        <w:bottom w:val="none" w:sz="0" w:space="0" w:color="auto"/>
        <w:right w:val="none" w:sz="0" w:space="0" w:color="auto"/>
      </w:divBdr>
      <w:divsChild>
        <w:div w:id="722605267">
          <w:marLeft w:val="0"/>
          <w:marRight w:val="0"/>
          <w:marTop w:val="0"/>
          <w:marBottom w:val="0"/>
          <w:divBdr>
            <w:top w:val="none" w:sz="0" w:space="0" w:color="auto"/>
            <w:left w:val="none" w:sz="0" w:space="0" w:color="auto"/>
            <w:bottom w:val="none" w:sz="0" w:space="0" w:color="auto"/>
            <w:right w:val="none" w:sz="0" w:space="0" w:color="auto"/>
          </w:divBdr>
        </w:div>
        <w:div w:id="1649019160">
          <w:marLeft w:val="0"/>
          <w:marRight w:val="0"/>
          <w:marTop w:val="0"/>
          <w:marBottom w:val="0"/>
          <w:divBdr>
            <w:top w:val="none" w:sz="0" w:space="0" w:color="auto"/>
            <w:left w:val="none" w:sz="0" w:space="0" w:color="auto"/>
            <w:bottom w:val="none" w:sz="0" w:space="0" w:color="auto"/>
            <w:right w:val="none" w:sz="0" w:space="0" w:color="auto"/>
          </w:divBdr>
        </w:div>
        <w:div w:id="2039819708">
          <w:marLeft w:val="0"/>
          <w:marRight w:val="0"/>
          <w:marTop w:val="0"/>
          <w:marBottom w:val="0"/>
          <w:divBdr>
            <w:top w:val="none" w:sz="0" w:space="0" w:color="auto"/>
            <w:left w:val="none" w:sz="0" w:space="0" w:color="auto"/>
            <w:bottom w:val="none" w:sz="0" w:space="0" w:color="auto"/>
            <w:right w:val="none" w:sz="0" w:space="0" w:color="auto"/>
          </w:divBdr>
        </w:div>
      </w:divsChild>
    </w:div>
    <w:div w:id="703408832">
      <w:bodyDiv w:val="1"/>
      <w:marLeft w:val="0"/>
      <w:marRight w:val="0"/>
      <w:marTop w:val="0"/>
      <w:marBottom w:val="0"/>
      <w:divBdr>
        <w:top w:val="none" w:sz="0" w:space="0" w:color="auto"/>
        <w:left w:val="none" w:sz="0" w:space="0" w:color="auto"/>
        <w:bottom w:val="none" w:sz="0" w:space="0" w:color="auto"/>
        <w:right w:val="none" w:sz="0" w:space="0" w:color="auto"/>
      </w:divBdr>
      <w:divsChild>
        <w:div w:id="462121798">
          <w:marLeft w:val="0"/>
          <w:marRight w:val="0"/>
          <w:marTop w:val="0"/>
          <w:marBottom w:val="0"/>
          <w:divBdr>
            <w:top w:val="none" w:sz="0" w:space="0" w:color="auto"/>
            <w:left w:val="none" w:sz="0" w:space="0" w:color="auto"/>
            <w:bottom w:val="none" w:sz="0" w:space="0" w:color="auto"/>
            <w:right w:val="none" w:sz="0" w:space="0" w:color="auto"/>
          </w:divBdr>
        </w:div>
        <w:div w:id="1967661633">
          <w:marLeft w:val="0"/>
          <w:marRight w:val="0"/>
          <w:marTop w:val="0"/>
          <w:marBottom w:val="0"/>
          <w:divBdr>
            <w:top w:val="none" w:sz="0" w:space="0" w:color="auto"/>
            <w:left w:val="none" w:sz="0" w:space="0" w:color="auto"/>
            <w:bottom w:val="none" w:sz="0" w:space="0" w:color="auto"/>
            <w:right w:val="none" w:sz="0" w:space="0" w:color="auto"/>
          </w:divBdr>
        </w:div>
      </w:divsChild>
    </w:div>
    <w:div w:id="710303746">
      <w:bodyDiv w:val="1"/>
      <w:marLeft w:val="0"/>
      <w:marRight w:val="0"/>
      <w:marTop w:val="0"/>
      <w:marBottom w:val="0"/>
      <w:divBdr>
        <w:top w:val="none" w:sz="0" w:space="0" w:color="auto"/>
        <w:left w:val="none" w:sz="0" w:space="0" w:color="auto"/>
        <w:bottom w:val="none" w:sz="0" w:space="0" w:color="auto"/>
        <w:right w:val="none" w:sz="0" w:space="0" w:color="auto"/>
      </w:divBdr>
      <w:divsChild>
        <w:div w:id="630982837">
          <w:marLeft w:val="0"/>
          <w:marRight w:val="0"/>
          <w:marTop w:val="0"/>
          <w:marBottom w:val="0"/>
          <w:divBdr>
            <w:top w:val="none" w:sz="0" w:space="0" w:color="auto"/>
            <w:left w:val="none" w:sz="0" w:space="0" w:color="auto"/>
            <w:bottom w:val="none" w:sz="0" w:space="0" w:color="auto"/>
            <w:right w:val="none" w:sz="0" w:space="0" w:color="auto"/>
          </w:divBdr>
        </w:div>
        <w:div w:id="389042656">
          <w:marLeft w:val="0"/>
          <w:marRight w:val="0"/>
          <w:marTop w:val="0"/>
          <w:marBottom w:val="0"/>
          <w:divBdr>
            <w:top w:val="none" w:sz="0" w:space="0" w:color="auto"/>
            <w:left w:val="none" w:sz="0" w:space="0" w:color="auto"/>
            <w:bottom w:val="none" w:sz="0" w:space="0" w:color="auto"/>
            <w:right w:val="none" w:sz="0" w:space="0" w:color="auto"/>
          </w:divBdr>
        </w:div>
      </w:divsChild>
    </w:div>
    <w:div w:id="719280347">
      <w:bodyDiv w:val="1"/>
      <w:marLeft w:val="0"/>
      <w:marRight w:val="0"/>
      <w:marTop w:val="0"/>
      <w:marBottom w:val="0"/>
      <w:divBdr>
        <w:top w:val="none" w:sz="0" w:space="0" w:color="auto"/>
        <w:left w:val="none" w:sz="0" w:space="0" w:color="auto"/>
        <w:bottom w:val="none" w:sz="0" w:space="0" w:color="auto"/>
        <w:right w:val="none" w:sz="0" w:space="0" w:color="auto"/>
      </w:divBdr>
    </w:div>
    <w:div w:id="720128688">
      <w:bodyDiv w:val="1"/>
      <w:marLeft w:val="0"/>
      <w:marRight w:val="0"/>
      <w:marTop w:val="0"/>
      <w:marBottom w:val="0"/>
      <w:divBdr>
        <w:top w:val="none" w:sz="0" w:space="0" w:color="auto"/>
        <w:left w:val="none" w:sz="0" w:space="0" w:color="auto"/>
        <w:bottom w:val="none" w:sz="0" w:space="0" w:color="auto"/>
        <w:right w:val="none" w:sz="0" w:space="0" w:color="auto"/>
      </w:divBdr>
      <w:divsChild>
        <w:div w:id="1045832131">
          <w:marLeft w:val="0"/>
          <w:marRight w:val="0"/>
          <w:marTop w:val="0"/>
          <w:marBottom w:val="0"/>
          <w:divBdr>
            <w:top w:val="none" w:sz="0" w:space="0" w:color="auto"/>
            <w:left w:val="none" w:sz="0" w:space="0" w:color="auto"/>
            <w:bottom w:val="none" w:sz="0" w:space="0" w:color="auto"/>
            <w:right w:val="none" w:sz="0" w:space="0" w:color="auto"/>
          </w:divBdr>
        </w:div>
        <w:div w:id="1358920836">
          <w:marLeft w:val="0"/>
          <w:marRight w:val="0"/>
          <w:marTop w:val="0"/>
          <w:marBottom w:val="0"/>
          <w:divBdr>
            <w:top w:val="none" w:sz="0" w:space="0" w:color="auto"/>
            <w:left w:val="none" w:sz="0" w:space="0" w:color="auto"/>
            <w:bottom w:val="none" w:sz="0" w:space="0" w:color="auto"/>
            <w:right w:val="none" w:sz="0" w:space="0" w:color="auto"/>
          </w:divBdr>
        </w:div>
        <w:div w:id="2138331450">
          <w:marLeft w:val="0"/>
          <w:marRight w:val="0"/>
          <w:marTop w:val="0"/>
          <w:marBottom w:val="0"/>
          <w:divBdr>
            <w:top w:val="none" w:sz="0" w:space="0" w:color="auto"/>
            <w:left w:val="none" w:sz="0" w:space="0" w:color="auto"/>
            <w:bottom w:val="none" w:sz="0" w:space="0" w:color="auto"/>
            <w:right w:val="none" w:sz="0" w:space="0" w:color="auto"/>
          </w:divBdr>
        </w:div>
      </w:divsChild>
    </w:div>
    <w:div w:id="726105725">
      <w:bodyDiv w:val="1"/>
      <w:marLeft w:val="0"/>
      <w:marRight w:val="0"/>
      <w:marTop w:val="0"/>
      <w:marBottom w:val="0"/>
      <w:divBdr>
        <w:top w:val="none" w:sz="0" w:space="0" w:color="auto"/>
        <w:left w:val="none" w:sz="0" w:space="0" w:color="auto"/>
        <w:bottom w:val="none" w:sz="0" w:space="0" w:color="auto"/>
        <w:right w:val="none" w:sz="0" w:space="0" w:color="auto"/>
      </w:divBdr>
      <w:divsChild>
        <w:div w:id="307978395">
          <w:marLeft w:val="0"/>
          <w:marRight w:val="0"/>
          <w:marTop w:val="0"/>
          <w:marBottom w:val="0"/>
          <w:divBdr>
            <w:top w:val="none" w:sz="0" w:space="0" w:color="auto"/>
            <w:left w:val="none" w:sz="0" w:space="0" w:color="auto"/>
            <w:bottom w:val="none" w:sz="0" w:space="0" w:color="auto"/>
            <w:right w:val="none" w:sz="0" w:space="0" w:color="auto"/>
          </w:divBdr>
        </w:div>
        <w:div w:id="1246108244">
          <w:marLeft w:val="0"/>
          <w:marRight w:val="0"/>
          <w:marTop w:val="0"/>
          <w:marBottom w:val="0"/>
          <w:divBdr>
            <w:top w:val="none" w:sz="0" w:space="0" w:color="auto"/>
            <w:left w:val="none" w:sz="0" w:space="0" w:color="auto"/>
            <w:bottom w:val="none" w:sz="0" w:space="0" w:color="auto"/>
            <w:right w:val="none" w:sz="0" w:space="0" w:color="auto"/>
          </w:divBdr>
        </w:div>
      </w:divsChild>
    </w:div>
    <w:div w:id="738216274">
      <w:bodyDiv w:val="1"/>
      <w:marLeft w:val="0"/>
      <w:marRight w:val="0"/>
      <w:marTop w:val="0"/>
      <w:marBottom w:val="0"/>
      <w:divBdr>
        <w:top w:val="none" w:sz="0" w:space="0" w:color="auto"/>
        <w:left w:val="none" w:sz="0" w:space="0" w:color="auto"/>
        <w:bottom w:val="none" w:sz="0" w:space="0" w:color="auto"/>
        <w:right w:val="none" w:sz="0" w:space="0" w:color="auto"/>
      </w:divBdr>
      <w:divsChild>
        <w:div w:id="606742262">
          <w:marLeft w:val="0"/>
          <w:marRight w:val="0"/>
          <w:marTop w:val="0"/>
          <w:marBottom w:val="0"/>
          <w:divBdr>
            <w:top w:val="none" w:sz="0" w:space="0" w:color="auto"/>
            <w:left w:val="none" w:sz="0" w:space="0" w:color="auto"/>
            <w:bottom w:val="none" w:sz="0" w:space="0" w:color="auto"/>
            <w:right w:val="none" w:sz="0" w:space="0" w:color="auto"/>
          </w:divBdr>
        </w:div>
        <w:div w:id="959074137">
          <w:marLeft w:val="0"/>
          <w:marRight w:val="0"/>
          <w:marTop w:val="0"/>
          <w:marBottom w:val="0"/>
          <w:divBdr>
            <w:top w:val="none" w:sz="0" w:space="0" w:color="auto"/>
            <w:left w:val="none" w:sz="0" w:space="0" w:color="auto"/>
            <w:bottom w:val="none" w:sz="0" w:space="0" w:color="auto"/>
            <w:right w:val="none" w:sz="0" w:space="0" w:color="auto"/>
          </w:divBdr>
        </w:div>
      </w:divsChild>
    </w:div>
    <w:div w:id="745297663">
      <w:bodyDiv w:val="1"/>
      <w:marLeft w:val="0"/>
      <w:marRight w:val="0"/>
      <w:marTop w:val="0"/>
      <w:marBottom w:val="0"/>
      <w:divBdr>
        <w:top w:val="none" w:sz="0" w:space="0" w:color="auto"/>
        <w:left w:val="none" w:sz="0" w:space="0" w:color="auto"/>
        <w:bottom w:val="none" w:sz="0" w:space="0" w:color="auto"/>
        <w:right w:val="none" w:sz="0" w:space="0" w:color="auto"/>
      </w:divBdr>
      <w:divsChild>
        <w:div w:id="1524634709">
          <w:marLeft w:val="0"/>
          <w:marRight w:val="0"/>
          <w:marTop w:val="0"/>
          <w:marBottom w:val="0"/>
          <w:divBdr>
            <w:top w:val="none" w:sz="0" w:space="0" w:color="auto"/>
            <w:left w:val="none" w:sz="0" w:space="0" w:color="auto"/>
            <w:bottom w:val="none" w:sz="0" w:space="0" w:color="auto"/>
            <w:right w:val="none" w:sz="0" w:space="0" w:color="auto"/>
          </w:divBdr>
        </w:div>
        <w:div w:id="223611048">
          <w:marLeft w:val="0"/>
          <w:marRight w:val="0"/>
          <w:marTop w:val="0"/>
          <w:marBottom w:val="0"/>
          <w:divBdr>
            <w:top w:val="none" w:sz="0" w:space="0" w:color="auto"/>
            <w:left w:val="none" w:sz="0" w:space="0" w:color="auto"/>
            <w:bottom w:val="none" w:sz="0" w:space="0" w:color="auto"/>
            <w:right w:val="none" w:sz="0" w:space="0" w:color="auto"/>
          </w:divBdr>
        </w:div>
      </w:divsChild>
    </w:div>
    <w:div w:id="762527952">
      <w:bodyDiv w:val="1"/>
      <w:marLeft w:val="0"/>
      <w:marRight w:val="0"/>
      <w:marTop w:val="0"/>
      <w:marBottom w:val="0"/>
      <w:divBdr>
        <w:top w:val="none" w:sz="0" w:space="0" w:color="auto"/>
        <w:left w:val="none" w:sz="0" w:space="0" w:color="auto"/>
        <w:bottom w:val="none" w:sz="0" w:space="0" w:color="auto"/>
        <w:right w:val="none" w:sz="0" w:space="0" w:color="auto"/>
      </w:divBdr>
    </w:div>
    <w:div w:id="798034763">
      <w:bodyDiv w:val="1"/>
      <w:marLeft w:val="0"/>
      <w:marRight w:val="0"/>
      <w:marTop w:val="0"/>
      <w:marBottom w:val="0"/>
      <w:divBdr>
        <w:top w:val="none" w:sz="0" w:space="0" w:color="auto"/>
        <w:left w:val="none" w:sz="0" w:space="0" w:color="auto"/>
        <w:bottom w:val="none" w:sz="0" w:space="0" w:color="auto"/>
        <w:right w:val="none" w:sz="0" w:space="0" w:color="auto"/>
      </w:divBdr>
      <w:divsChild>
        <w:div w:id="204953473">
          <w:marLeft w:val="0"/>
          <w:marRight w:val="0"/>
          <w:marTop w:val="0"/>
          <w:marBottom w:val="0"/>
          <w:divBdr>
            <w:top w:val="none" w:sz="0" w:space="0" w:color="auto"/>
            <w:left w:val="none" w:sz="0" w:space="0" w:color="auto"/>
            <w:bottom w:val="none" w:sz="0" w:space="0" w:color="auto"/>
            <w:right w:val="none" w:sz="0" w:space="0" w:color="auto"/>
          </w:divBdr>
        </w:div>
        <w:div w:id="597062072">
          <w:marLeft w:val="0"/>
          <w:marRight w:val="0"/>
          <w:marTop w:val="0"/>
          <w:marBottom w:val="0"/>
          <w:divBdr>
            <w:top w:val="none" w:sz="0" w:space="0" w:color="auto"/>
            <w:left w:val="none" w:sz="0" w:space="0" w:color="auto"/>
            <w:bottom w:val="none" w:sz="0" w:space="0" w:color="auto"/>
            <w:right w:val="none" w:sz="0" w:space="0" w:color="auto"/>
          </w:divBdr>
        </w:div>
        <w:div w:id="1022710207">
          <w:marLeft w:val="0"/>
          <w:marRight w:val="0"/>
          <w:marTop w:val="0"/>
          <w:marBottom w:val="0"/>
          <w:divBdr>
            <w:top w:val="none" w:sz="0" w:space="0" w:color="auto"/>
            <w:left w:val="none" w:sz="0" w:space="0" w:color="auto"/>
            <w:bottom w:val="none" w:sz="0" w:space="0" w:color="auto"/>
            <w:right w:val="none" w:sz="0" w:space="0" w:color="auto"/>
          </w:divBdr>
        </w:div>
      </w:divsChild>
    </w:div>
    <w:div w:id="868417864">
      <w:bodyDiv w:val="1"/>
      <w:marLeft w:val="0"/>
      <w:marRight w:val="0"/>
      <w:marTop w:val="0"/>
      <w:marBottom w:val="0"/>
      <w:divBdr>
        <w:top w:val="none" w:sz="0" w:space="0" w:color="auto"/>
        <w:left w:val="none" w:sz="0" w:space="0" w:color="auto"/>
        <w:bottom w:val="none" w:sz="0" w:space="0" w:color="auto"/>
        <w:right w:val="none" w:sz="0" w:space="0" w:color="auto"/>
      </w:divBdr>
    </w:div>
    <w:div w:id="898633022">
      <w:bodyDiv w:val="1"/>
      <w:marLeft w:val="0"/>
      <w:marRight w:val="0"/>
      <w:marTop w:val="0"/>
      <w:marBottom w:val="0"/>
      <w:divBdr>
        <w:top w:val="none" w:sz="0" w:space="0" w:color="auto"/>
        <w:left w:val="none" w:sz="0" w:space="0" w:color="auto"/>
        <w:bottom w:val="none" w:sz="0" w:space="0" w:color="auto"/>
        <w:right w:val="none" w:sz="0" w:space="0" w:color="auto"/>
      </w:divBdr>
    </w:div>
    <w:div w:id="904529288">
      <w:bodyDiv w:val="1"/>
      <w:marLeft w:val="0"/>
      <w:marRight w:val="0"/>
      <w:marTop w:val="0"/>
      <w:marBottom w:val="0"/>
      <w:divBdr>
        <w:top w:val="none" w:sz="0" w:space="0" w:color="auto"/>
        <w:left w:val="none" w:sz="0" w:space="0" w:color="auto"/>
        <w:bottom w:val="none" w:sz="0" w:space="0" w:color="auto"/>
        <w:right w:val="none" w:sz="0" w:space="0" w:color="auto"/>
      </w:divBdr>
      <w:divsChild>
        <w:div w:id="1723404390">
          <w:marLeft w:val="0"/>
          <w:marRight w:val="0"/>
          <w:marTop w:val="0"/>
          <w:marBottom w:val="0"/>
          <w:divBdr>
            <w:top w:val="none" w:sz="0" w:space="0" w:color="auto"/>
            <w:left w:val="none" w:sz="0" w:space="0" w:color="auto"/>
            <w:bottom w:val="none" w:sz="0" w:space="0" w:color="auto"/>
            <w:right w:val="none" w:sz="0" w:space="0" w:color="auto"/>
          </w:divBdr>
        </w:div>
        <w:div w:id="809595410">
          <w:marLeft w:val="0"/>
          <w:marRight w:val="0"/>
          <w:marTop w:val="0"/>
          <w:marBottom w:val="0"/>
          <w:divBdr>
            <w:top w:val="none" w:sz="0" w:space="0" w:color="auto"/>
            <w:left w:val="none" w:sz="0" w:space="0" w:color="auto"/>
            <w:bottom w:val="none" w:sz="0" w:space="0" w:color="auto"/>
            <w:right w:val="none" w:sz="0" w:space="0" w:color="auto"/>
          </w:divBdr>
        </w:div>
      </w:divsChild>
    </w:div>
    <w:div w:id="914898696">
      <w:bodyDiv w:val="1"/>
      <w:marLeft w:val="0"/>
      <w:marRight w:val="0"/>
      <w:marTop w:val="0"/>
      <w:marBottom w:val="0"/>
      <w:divBdr>
        <w:top w:val="none" w:sz="0" w:space="0" w:color="auto"/>
        <w:left w:val="none" w:sz="0" w:space="0" w:color="auto"/>
        <w:bottom w:val="none" w:sz="0" w:space="0" w:color="auto"/>
        <w:right w:val="none" w:sz="0" w:space="0" w:color="auto"/>
      </w:divBdr>
    </w:div>
    <w:div w:id="942230813">
      <w:bodyDiv w:val="1"/>
      <w:marLeft w:val="0"/>
      <w:marRight w:val="0"/>
      <w:marTop w:val="0"/>
      <w:marBottom w:val="0"/>
      <w:divBdr>
        <w:top w:val="none" w:sz="0" w:space="0" w:color="auto"/>
        <w:left w:val="none" w:sz="0" w:space="0" w:color="auto"/>
        <w:bottom w:val="none" w:sz="0" w:space="0" w:color="auto"/>
        <w:right w:val="none" w:sz="0" w:space="0" w:color="auto"/>
      </w:divBdr>
      <w:divsChild>
        <w:div w:id="1016464202">
          <w:marLeft w:val="0"/>
          <w:marRight w:val="0"/>
          <w:marTop w:val="0"/>
          <w:marBottom w:val="0"/>
          <w:divBdr>
            <w:top w:val="none" w:sz="0" w:space="0" w:color="auto"/>
            <w:left w:val="none" w:sz="0" w:space="0" w:color="auto"/>
            <w:bottom w:val="none" w:sz="0" w:space="0" w:color="auto"/>
            <w:right w:val="none" w:sz="0" w:space="0" w:color="auto"/>
          </w:divBdr>
        </w:div>
        <w:div w:id="948586152">
          <w:marLeft w:val="0"/>
          <w:marRight w:val="0"/>
          <w:marTop w:val="0"/>
          <w:marBottom w:val="0"/>
          <w:divBdr>
            <w:top w:val="none" w:sz="0" w:space="0" w:color="auto"/>
            <w:left w:val="none" w:sz="0" w:space="0" w:color="auto"/>
            <w:bottom w:val="none" w:sz="0" w:space="0" w:color="auto"/>
            <w:right w:val="none" w:sz="0" w:space="0" w:color="auto"/>
          </w:divBdr>
        </w:div>
      </w:divsChild>
    </w:div>
    <w:div w:id="958412833">
      <w:bodyDiv w:val="1"/>
      <w:marLeft w:val="0"/>
      <w:marRight w:val="0"/>
      <w:marTop w:val="0"/>
      <w:marBottom w:val="0"/>
      <w:divBdr>
        <w:top w:val="none" w:sz="0" w:space="0" w:color="auto"/>
        <w:left w:val="none" w:sz="0" w:space="0" w:color="auto"/>
        <w:bottom w:val="none" w:sz="0" w:space="0" w:color="auto"/>
        <w:right w:val="none" w:sz="0" w:space="0" w:color="auto"/>
      </w:divBdr>
    </w:div>
    <w:div w:id="962350599">
      <w:bodyDiv w:val="1"/>
      <w:marLeft w:val="0"/>
      <w:marRight w:val="0"/>
      <w:marTop w:val="0"/>
      <w:marBottom w:val="0"/>
      <w:divBdr>
        <w:top w:val="none" w:sz="0" w:space="0" w:color="auto"/>
        <w:left w:val="none" w:sz="0" w:space="0" w:color="auto"/>
        <w:bottom w:val="none" w:sz="0" w:space="0" w:color="auto"/>
        <w:right w:val="none" w:sz="0" w:space="0" w:color="auto"/>
      </w:divBdr>
      <w:divsChild>
        <w:div w:id="1051223849">
          <w:marLeft w:val="0"/>
          <w:marRight w:val="0"/>
          <w:marTop w:val="0"/>
          <w:marBottom w:val="0"/>
          <w:divBdr>
            <w:top w:val="none" w:sz="0" w:space="0" w:color="auto"/>
            <w:left w:val="none" w:sz="0" w:space="0" w:color="auto"/>
            <w:bottom w:val="none" w:sz="0" w:space="0" w:color="auto"/>
            <w:right w:val="none" w:sz="0" w:space="0" w:color="auto"/>
          </w:divBdr>
        </w:div>
        <w:div w:id="1211841846">
          <w:marLeft w:val="0"/>
          <w:marRight w:val="0"/>
          <w:marTop w:val="0"/>
          <w:marBottom w:val="0"/>
          <w:divBdr>
            <w:top w:val="none" w:sz="0" w:space="0" w:color="auto"/>
            <w:left w:val="none" w:sz="0" w:space="0" w:color="auto"/>
            <w:bottom w:val="none" w:sz="0" w:space="0" w:color="auto"/>
            <w:right w:val="none" w:sz="0" w:space="0" w:color="auto"/>
          </w:divBdr>
        </w:div>
        <w:div w:id="1787963406">
          <w:marLeft w:val="0"/>
          <w:marRight w:val="0"/>
          <w:marTop w:val="0"/>
          <w:marBottom w:val="0"/>
          <w:divBdr>
            <w:top w:val="none" w:sz="0" w:space="0" w:color="auto"/>
            <w:left w:val="none" w:sz="0" w:space="0" w:color="auto"/>
            <w:bottom w:val="none" w:sz="0" w:space="0" w:color="auto"/>
            <w:right w:val="none" w:sz="0" w:space="0" w:color="auto"/>
          </w:divBdr>
        </w:div>
      </w:divsChild>
    </w:div>
    <w:div w:id="1045443331">
      <w:bodyDiv w:val="1"/>
      <w:marLeft w:val="0"/>
      <w:marRight w:val="0"/>
      <w:marTop w:val="0"/>
      <w:marBottom w:val="0"/>
      <w:divBdr>
        <w:top w:val="none" w:sz="0" w:space="0" w:color="auto"/>
        <w:left w:val="none" w:sz="0" w:space="0" w:color="auto"/>
        <w:bottom w:val="none" w:sz="0" w:space="0" w:color="auto"/>
        <w:right w:val="none" w:sz="0" w:space="0" w:color="auto"/>
      </w:divBdr>
      <w:divsChild>
        <w:div w:id="437871579">
          <w:marLeft w:val="0"/>
          <w:marRight w:val="0"/>
          <w:marTop w:val="0"/>
          <w:marBottom w:val="0"/>
          <w:divBdr>
            <w:top w:val="none" w:sz="0" w:space="0" w:color="auto"/>
            <w:left w:val="none" w:sz="0" w:space="0" w:color="auto"/>
            <w:bottom w:val="none" w:sz="0" w:space="0" w:color="auto"/>
            <w:right w:val="none" w:sz="0" w:space="0" w:color="auto"/>
          </w:divBdr>
        </w:div>
        <w:div w:id="1548638176">
          <w:marLeft w:val="0"/>
          <w:marRight w:val="0"/>
          <w:marTop w:val="0"/>
          <w:marBottom w:val="0"/>
          <w:divBdr>
            <w:top w:val="none" w:sz="0" w:space="0" w:color="auto"/>
            <w:left w:val="none" w:sz="0" w:space="0" w:color="auto"/>
            <w:bottom w:val="none" w:sz="0" w:space="0" w:color="auto"/>
            <w:right w:val="none" w:sz="0" w:space="0" w:color="auto"/>
          </w:divBdr>
        </w:div>
      </w:divsChild>
    </w:div>
    <w:div w:id="1098982027">
      <w:bodyDiv w:val="1"/>
      <w:marLeft w:val="0"/>
      <w:marRight w:val="0"/>
      <w:marTop w:val="0"/>
      <w:marBottom w:val="0"/>
      <w:divBdr>
        <w:top w:val="none" w:sz="0" w:space="0" w:color="auto"/>
        <w:left w:val="none" w:sz="0" w:space="0" w:color="auto"/>
        <w:bottom w:val="none" w:sz="0" w:space="0" w:color="auto"/>
        <w:right w:val="none" w:sz="0" w:space="0" w:color="auto"/>
      </w:divBdr>
    </w:div>
    <w:div w:id="1123579757">
      <w:bodyDiv w:val="1"/>
      <w:marLeft w:val="0"/>
      <w:marRight w:val="0"/>
      <w:marTop w:val="0"/>
      <w:marBottom w:val="0"/>
      <w:divBdr>
        <w:top w:val="none" w:sz="0" w:space="0" w:color="auto"/>
        <w:left w:val="none" w:sz="0" w:space="0" w:color="auto"/>
        <w:bottom w:val="none" w:sz="0" w:space="0" w:color="auto"/>
        <w:right w:val="none" w:sz="0" w:space="0" w:color="auto"/>
      </w:divBdr>
      <w:divsChild>
        <w:div w:id="292371349">
          <w:marLeft w:val="0"/>
          <w:marRight w:val="0"/>
          <w:marTop w:val="0"/>
          <w:marBottom w:val="0"/>
          <w:divBdr>
            <w:top w:val="none" w:sz="0" w:space="0" w:color="auto"/>
            <w:left w:val="none" w:sz="0" w:space="0" w:color="auto"/>
            <w:bottom w:val="none" w:sz="0" w:space="0" w:color="auto"/>
            <w:right w:val="none" w:sz="0" w:space="0" w:color="auto"/>
          </w:divBdr>
        </w:div>
        <w:div w:id="1569880171">
          <w:marLeft w:val="0"/>
          <w:marRight w:val="0"/>
          <w:marTop w:val="0"/>
          <w:marBottom w:val="0"/>
          <w:divBdr>
            <w:top w:val="none" w:sz="0" w:space="0" w:color="auto"/>
            <w:left w:val="none" w:sz="0" w:space="0" w:color="auto"/>
            <w:bottom w:val="none" w:sz="0" w:space="0" w:color="auto"/>
            <w:right w:val="none" w:sz="0" w:space="0" w:color="auto"/>
          </w:divBdr>
        </w:div>
      </w:divsChild>
    </w:div>
    <w:div w:id="1144815140">
      <w:bodyDiv w:val="1"/>
      <w:marLeft w:val="0"/>
      <w:marRight w:val="0"/>
      <w:marTop w:val="0"/>
      <w:marBottom w:val="0"/>
      <w:divBdr>
        <w:top w:val="none" w:sz="0" w:space="0" w:color="auto"/>
        <w:left w:val="none" w:sz="0" w:space="0" w:color="auto"/>
        <w:bottom w:val="none" w:sz="0" w:space="0" w:color="auto"/>
        <w:right w:val="none" w:sz="0" w:space="0" w:color="auto"/>
      </w:divBdr>
    </w:div>
    <w:div w:id="1156409585">
      <w:bodyDiv w:val="1"/>
      <w:marLeft w:val="0"/>
      <w:marRight w:val="0"/>
      <w:marTop w:val="0"/>
      <w:marBottom w:val="0"/>
      <w:divBdr>
        <w:top w:val="none" w:sz="0" w:space="0" w:color="auto"/>
        <w:left w:val="none" w:sz="0" w:space="0" w:color="auto"/>
        <w:bottom w:val="none" w:sz="0" w:space="0" w:color="auto"/>
        <w:right w:val="none" w:sz="0" w:space="0" w:color="auto"/>
      </w:divBdr>
    </w:div>
    <w:div w:id="1164707353">
      <w:bodyDiv w:val="1"/>
      <w:marLeft w:val="0"/>
      <w:marRight w:val="0"/>
      <w:marTop w:val="0"/>
      <w:marBottom w:val="0"/>
      <w:divBdr>
        <w:top w:val="none" w:sz="0" w:space="0" w:color="auto"/>
        <w:left w:val="none" w:sz="0" w:space="0" w:color="auto"/>
        <w:bottom w:val="none" w:sz="0" w:space="0" w:color="auto"/>
        <w:right w:val="none" w:sz="0" w:space="0" w:color="auto"/>
      </w:divBdr>
      <w:divsChild>
        <w:div w:id="1362781115">
          <w:marLeft w:val="0"/>
          <w:marRight w:val="0"/>
          <w:marTop w:val="0"/>
          <w:marBottom w:val="0"/>
          <w:divBdr>
            <w:top w:val="none" w:sz="0" w:space="0" w:color="auto"/>
            <w:left w:val="none" w:sz="0" w:space="0" w:color="auto"/>
            <w:bottom w:val="none" w:sz="0" w:space="0" w:color="auto"/>
            <w:right w:val="none" w:sz="0" w:space="0" w:color="auto"/>
          </w:divBdr>
        </w:div>
        <w:div w:id="767047169">
          <w:marLeft w:val="0"/>
          <w:marRight w:val="0"/>
          <w:marTop w:val="0"/>
          <w:marBottom w:val="0"/>
          <w:divBdr>
            <w:top w:val="none" w:sz="0" w:space="0" w:color="auto"/>
            <w:left w:val="none" w:sz="0" w:space="0" w:color="auto"/>
            <w:bottom w:val="none" w:sz="0" w:space="0" w:color="auto"/>
            <w:right w:val="none" w:sz="0" w:space="0" w:color="auto"/>
          </w:divBdr>
        </w:div>
        <w:div w:id="1234268530">
          <w:marLeft w:val="0"/>
          <w:marRight w:val="0"/>
          <w:marTop w:val="0"/>
          <w:marBottom w:val="0"/>
          <w:divBdr>
            <w:top w:val="none" w:sz="0" w:space="0" w:color="auto"/>
            <w:left w:val="none" w:sz="0" w:space="0" w:color="auto"/>
            <w:bottom w:val="none" w:sz="0" w:space="0" w:color="auto"/>
            <w:right w:val="none" w:sz="0" w:space="0" w:color="auto"/>
          </w:divBdr>
        </w:div>
      </w:divsChild>
    </w:div>
    <w:div w:id="1180969120">
      <w:bodyDiv w:val="1"/>
      <w:marLeft w:val="0"/>
      <w:marRight w:val="0"/>
      <w:marTop w:val="0"/>
      <w:marBottom w:val="0"/>
      <w:divBdr>
        <w:top w:val="none" w:sz="0" w:space="0" w:color="auto"/>
        <w:left w:val="none" w:sz="0" w:space="0" w:color="auto"/>
        <w:bottom w:val="none" w:sz="0" w:space="0" w:color="auto"/>
        <w:right w:val="none" w:sz="0" w:space="0" w:color="auto"/>
      </w:divBdr>
      <w:divsChild>
        <w:div w:id="1961761680">
          <w:marLeft w:val="0"/>
          <w:marRight w:val="0"/>
          <w:marTop w:val="0"/>
          <w:marBottom w:val="0"/>
          <w:divBdr>
            <w:top w:val="none" w:sz="0" w:space="0" w:color="auto"/>
            <w:left w:val="none" w:sz="0" w:space="0" w:color="auto"/>
            <w:bottom w:val="none" w:sz="0" w:space="0" w:color="auto"/>
            <w:right w:val="none" w:sz="0" w:space="0" w:color="auto"/>
          </w:divBdr>
        </w:div>
        <w:div w:id="2081562160">
          <w:marLeft w:val="0"/>
          <w:marRight w:val="0"/>
          <w:marTop w:val="0"/>
          <w:marBottom w:val="0"/>
          <w:divBdr>
            <w:top w:val="none" w:sz="0" w:space="0" w:color="auto"/>
            <w:left w:val="none" w:sz="0" w:space="0" w:color="auto"/>
            <w:bottom w:val="none" w:sz="0" w:space="0" w:color="auto"/>
            <w:right w:val="none" w:sz="0" w:space="0" w:color="auto"/>
          </w:divBdr>
        </w:div>
        <w:div w:id="484010226">
          <w:marLeft w:val="0"/>
          <w:marRight w:val="0"/>
          <w:marTop w:val="0"/>
          <w:marBottom w:val="0"/>
          <w:divBdr>
            <w:top w:val="none" w:sz="0" w:space="0" w:color="auto"/>
            <w:left w:val="none" w:sz="0" w:space="0" w:color="auto"/>
            <w:bottom w:val="none" w:sz="0" w:space="0" w:color="auto"/>
            <w:right w:val="none" w:sz="0" w:space="0" w:color="auto"/>
          </w:divBdr>
        </w:div>
      </w:divsChild>
    </w:div>
    <w:div w:id="1240479384">
      <w:bodyDiv w:val="1"/>
      <w:marLeft w:val="0"/>
      <w:marRight w:val="0"/>
      <w:marTop w:val="0"/>
      <w:marBottom w:val="0"/>
      <w:divBdr>
        <w:top w:val="none" w:sz="0" w:space="0" w:color="auto"/>
        <w:left w:val="none" w:sz="0" w:space="0" w:color="auto"/>
        <w:bottom w:val="none" w:sz="0" w:space="0" w:color="auto"/>
        <w:right w:val="none" w:sz="0" w:space="0" w:color="auto"/>
      </w:divBdr>
      <w:divsChild>
        <w:div w:id="307322208">
          <w:marLeft w:val="0"/>
          <w:marRight w:val="0"/>
          <w:marTop w:val="0"/>
          <w:marBottom w:val="0"/>
          <w:divBdr>
            <w:top w:val="none" w:sz="0" w:space="0" w:color="auto"/>
            <w:left w:val="none" w:sz="0" w:space="0" w:color="auto"/>
            <w:bottom w:val="none" w:sz="0" w:space="0" w:color="auto"/>
            <w:right w:val="none" w:sz="0" w:space="0" w:color="auto"/>
          </w:divBdr>
        </w:div>
        <w:div w:id="1052312024">
          <w:marLeft w:val="0"/>
          <w:marRight w:val="0"/>
          <w:marTop w:val="0"/>
          <w:marBottom w:val="0"/>
          <w:divBdr>
            <w:top w:val="none" w:sz="0" w:space="0" w:color="auto"/>
            <w:left w:val="none" w:sz="0" w:space="0" w:color="auto"/>
            <w:bottom w:val="none" w:sz="0" w:space="0" w:color="auto"/>
            <w:right w:val="none" w:sz="0" w:space="0" w:color="auto"/>
          </w:divBdr>
        </w:div>
      </w:divsChild>
    </w:div>
    <w:div w:id="1251813137">
      <w:bodyDiv w:val="1"/>
      <w:marLeft w:val="0"/>
      <w:marRight w:val="0"/>
      <w:marTop w:val="0"/>
      <w:marBottom w:val="0"/>
      <w:divBdr>
        <w:top w:val="none" w:sz="0" w:space="0" w:color="auto"/>
        <w:left w:val="none" w:sz="0" w:space="0" w:color="auto"/>
        <w:bottom w:val="none" w:sz="0" w:space="0" w:color="auto"/>
        <w:right w:val="none" w:sz="0" w:space="0" w:color="auto"/>
      </w:divBdr>
    </w:div>
    <w:div w:id="1261570843">
      <w:bodyDiv w:val="1"/>
      <w:marLeft w:val="0"/>
      <w:marRight w:val="0"/>
      <w:marTop w:val="0"/>
      <w:marBottom w:val="0"/>
      <w:divBdr>
        <w:top w:val="none" w:sz="0" w:space="0" w:color="auto"/>
        <w:left w:val="none" w:sz="0" w:space="0" w:color="auto"/>
        <w:bottom w:val="none" w:sz="0" w:space="0" w:color="auto"/>
        <w:right w:val="none" w:sz="0" w:space="0" w:color="auto"/>
      </w:divBdr>
    </w:div>
    <w:div w:id="1273901908">
      <w:bodyDiv w:val="1"/>
      <w:marLeft w:val="0"/>
      <w:marRight w:val="0"/>
      <w:marTop w:val="0"/>
      <w:marBottom w:val="0"/>
      <w:divBdr>
        <w:top w:val="none" w:sz="0" w:space="0" w:color="auto"/>
        <w:left w:val="none" w:sz="0" w:space="0" w:color="auto"/>
        <w:bottom w:val="none" w:sz="0" w:space="0" w:color="auto"/>
        <w:right w:val="none" w:sz="0" w:space="0" w:color="auto"/>
      </w:divBdr>
      <w:divsChild>
        <w:div w:id="189219622">
          <w:marLeft w:val="0"/>
          <w:marRight w:val="0"/>
          <w:marTop w:val="0"/>
          <w:marBottom w:val="0"/>
          <w:divBdr>
            <w:top w:val="none" w:sz="0" w:space="0" w:color="auto"/>
            <w:left w:val="none" w:sz="0" w:space="0" w:color="auto"/>
            <w:bottom w:val="none" w:sz="0" w:space="0" w:color="auto"/>
            <w:right w:val="none" w:sz="0" w:space="0" w:color="auto"/>
          </w:divBdr>
        </w:div>
        <w:div w:id="412312280">
          <w:marLeft w:val="0"/>
          <w:marRight w:val="0"/>
          <w:marTop w:val="0"/>
          <w:marBottom w:val="0"/>
          <w:divBdr>
            <w:top w:val="none" w:sz="0" w:space="0" w:color="auto"/>
            <w:left w:val="none" w:sz="0" w:space="0" w:color="auto"/>
            <w:bottom w:val="none" w:sz="0" w:space="0" w:color="auto"/>
            <w:right w:val="none" w:sz="0" w:space="0" w:color="auto"/>
          </w:divBdr>
        </w:div>
        <w:div w:id="671644773">
          <w:marLeft w:val="0"/>
          <w:marRight w:val="0"/>
          <w:marTop w:val="0"/>
          <w:marBottom w:val="0"/>
          <w:divBdr>
            <w:top w:val="none" w:sz="0" w:space="0" w:color="auto"/>
            <w:left w:val="none" w:sz="0" w:space="0" w:color="auto"/>
            <w:bottom w:val="none" w:sz="0" w:space="0" w:color="auto"/>
            <w:right w:val="none" w:sz="0" w:space="0" w:color="auto"/>
          </w:divBdr>
        </w:div>
      </w:divsChild>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08242205">
      <w:bodyDiv w:val="1"/>
      <w:marLeft w:val="0"/>
      <w:marRight w:val="0"/>
      <w:marTop w:val="0"/>
      <w:marBottom w:val="0"/>
      <w:divBdr>
        <w:top w:val="none" w:sz="0" w:space="0" w:color="auto"/>
        <w:left w:val="none" w:sz="0" w:space="0" w:color="auto"/>
        <w:bottom w:val="none" w:sz="0" w:space="0" w:color="auto"/>
        <w:right w:val="none" w:sz="0" w:space="0" w:color="auto"/>
      </w:divBdr>
      <w:divsChild>
        <w:div w:id="156118858">
          <w:marLeft w:val="0"/>
          <w:marRight w:val="0"/>
          <w:marTop w:val="0"/>
          <w:marBottom w:val="0"/>
          <w:divBdr>
            <w:top w:val="none" w:sz="0" w:space="0" w:color="auto"/>
            <w:left w:val="none" w:sz="0" w:space="0" w:color="auto"/>
            <w:bottom w:val="none" w:sz="0" w:space="0" w:color="auto"/>
            <w:right w:val="none" w:sz="0" w:space="0" w:color="auto"/>
          </w:divBdr>
        </w:div>
        <w:div w:id="1042748375">
          <w:marLeft w:val="0"/>
          <w:marRight w:val="0"/>
          <w:marTop w:val="0"/>
          <w:marBottom w:val="0"/>
          <w:divBdr>
            <w:top w:val="none" w:sz="0" w:space="0" w:color="auto"/>
            <w:left w:val="none" w:sz="0" w:space="0" w:color="auto"/>
            <w:bottom w:val="none" w:sz="0" w:space="0" w:color="auto"/>
            <w:right w:val="none" w:sz="0" w:space="0" w:color="auto"/>
          </w:divBdr>
        </w:div>
        <w:div w:id="971207887">
          <w:marLeft w:val="0"/>
          <w:marRight w:val="0"/>
          <w:marTop w:val="0"/>
          <w:marBottom w:val="0"/>
          <w:divBdr>
            <w:top w:val="none" w:sz="0" w:space="0" w:color="auto"/>
            <w:left w:val="none" w:sz="0" w:space="0" w:color="auto"/>
            <w:bottom w:val="none" w:sz="0" w:space="0" w:color="auto"/>
            <w:right w:val="none" w:sz="0" w:space="0" w:color="auto"/>
          </w:divBdr>
        </w:div>
      </w:divsChild>
    </w:div>
    <w:div w:id="1309824005">
      <w:bodyDiv w:val="1"/>
      <w:marLeft w:val="0"/>
      <w:marRight w:val="0"/>
      <w:marTop w:val="0"/>
      <w:marBottom w:val="0"/>
      <w:divBdr>
        <w:top w:val="none" w:sz="0" w:space="0" w:color="auto"/>
        <w:left w:val="none" w:sz="0" w:space="0" w:color="auto"/>
        <w:bottom w:val="none" w:sz="0" w:space="0" w:color="auto"/>
        <w:right w:val="none" w:sz="0" w:space="0" w:color="auto"/>
      </w:divBdr>
    </w:div>
    <w:div w:id="1318726624">
      <w:bodyDiv w:val="1"/>
      <w:marLeft w:val="0"/>
      <w:marRight w:val="0"/>
      <w:marTop w:val="0"/>
      <w:marBottom w:val="0"/>
      <w:divBdr>
        <w:top w:val="none" w:sz="0" w:space="0" w:color="auto"/>
        <w:left w:val="none" w:sz="0" w:space="0" w:color="auto"/>
        <w:bottom w:val="none" w:sz="0" w:space="0" w:color="auto"/>
        <w:right w:val="none" w:sz="0" w:space="0" w:color="auto"/>
      </w:divBdr>
    </w:div>
    <w:div w:id="1374118831">
      <w:bodyDiv w:val="1"/>
      <w:marLeft w:val="0"/>
      <w:marRight w:val="0"/>
      <w:marTop w:val="0"/>
      <w:marBottom w:val="0"/>
      <w:divBdr>
        <w:top w:val="none" w:sz="0" w:space="0" w:color="auto"/>
        <w:left w:val="none" w:sz="0" w:space="0" w:color="auto"/>
        <w:bottom w:val="none" w:sz="0" w:space="0" w:color="auto"/>
        <w:right w:val="none" w:sz="0" w:space="0" w:color="auto"/>
      </w:divBdr>
    </w:div>
    <w:div w:id="1393773326">
      <w:bodyDiv w:val="1"/>
      <w:marLeft w:val="0"/>
      <w:marRight w:val="0"/>
      <w:marTop w:val="0"/>
      <w:marBottom w:val="0"/>
      <w:divBdr>
        <w:top w:val="none" w:sz="0" w:space="0" w:color="auto"/>
        <w:left w:val="none" w:sz="0" w:space="0" w:color="auto"/>
        <w:bottom w:val="none" w:sz="0" w:space="0" w:color="auto"/>
        <w:right w:val="none" w:sz="0" w:space="0" w:color="auto"/>
      </w:divBdr>
      <w:divsChild>
        <w:div w:id="1697658499">
          <w:marLeft w:val="0"/>
          <w:marRight w:val="0"/>
          <w:marTop w:val="0"/>
          <w:marBottom w:val="0"/>
          <w:divBdr>
            <w:top w:val="none" w:sz="0" w:space="0" w:color="auto"/>
            <w:left w:val="none" w:sz="0" w:space="0" w:color="auto"/>
            <w:bottom w:val="none" w:sz="0" w:space="0" w:color="auto"/>
            <w:right w:val="none" w:sz="0" w:space="0" w:color="auto"/>
          </w:divBdr>
        </w:div>
        <w:div w:id="1406418752">
          <w:marLeft w:val="0"/>
          <w:marRight w:val="0"/>
          <w:marTop w:val="0"/>
          <w:marBottom w:val="0"/>
          <w:divBdr>
            <w:top w:val="none" w:sz="0" w:space="0" w:color="auto"/>
            <w:left w:val="none" w:sz="0" w:space="0" w:color="auto"/>
            <w:bottom w:val="none" w:sz="0" w:space="0" w:color="auto"/>
            <w:right w:val="none" w:sz="0" w:space="0" w:color="auto"/>
          </w:divBdr>
        </w:div>
        <w:div w:id="338629198">
          <w:marLeft w:val="0"/>
          <w:marRight w:val="0"/>
          <w:marTop w:val="0"/>
          <w:marBottom w:val="0"/>
          <w:divBdr>
            <w:top w:val="none" w:sz="0" w:space="0" w:color="auto"/>
            <w:left w:val="none" w:sz="0" w:space="0" w:color="auto"/>
            <w:bottom w:val="none" w:sz="0" w:space="0" w:color="auto"/>
            <w:right w:val="none" w:sz="0" w:space="0" w:color="auto"/>
          </w:divBdr>
        </w:div>
      </w:divsChild>
    </w:div>
    <w:div w:id="1413233027">
      <w:bodyDiv w:val="1"/>
      <w:marLeft w:val="0"/>
      <w:marRight w:val="0"/>
      <w:marTop w:val="0"/>
      <w:marBottom w:val="0"/>
      <w:divBdr>
        <w:top w:val="none" w:sz="0" w:space="0" w:color="auto"/>
        <w:left w:val="none" w:sz="0" w:space="0" w:color="auto"/>
        <w:bottom w:val="none" w:sz="0" w:space="0" w:color="auto"/>
        <w:right w:val="none" w:sz="0" w:space="0" w:color="auto"/>
      </w:divBdr>
    </w:div>
    <w:div w:id="1427144686">
      <w:bodyDiv w:val="1"/>
      <w:marLeft w:val="0"/>
      <w:marRight w:val="0"/>
      <w:marTop w:val="0"/>
      <w:marBottom w:val="0"/>
      <w:divBdr>
        <w:top w:val="none" w:sz="0" w:space="0" w:color="auto"/>
        <w:left w:val="none" w:sz="0" w:space="0" w:color="auto"/>
        <w:bottom w:val="none" w:sz="0" w:space="0" w:color="auto"/>
        <w:right w:val="none" w:sz="0" w:space="0" w:color="auto"/>
      </w:divBdr>
      <w:divsChild>
        <w:div w:id="1858537653">
          <w:marLeft w:val="0"/>
          <w:marRight w:val="0"/>
          <w:marTop w:val="0"/>
          <w:marBottom w:val="0"/>
          <w:divBdr>
            <w:top w:val="none" w:sz="0" w:space="0" w:color="auto"/>
            <w:left w:val="none" w:sz="0" w:space="0" w:color="auto"/>
            <w:bottom w:val="none" w:sz="0" w:space="0" w:color="auto"/>
            <w:right w:val="none" w:sz="0" w:space="0" w:color="auto"/>
          </w:divBdr>
        </w:div>
        <w:div w:id="205525618">
          <w:marLeft w:val="0"/>
          <w:marRight w:val="0"/>
          <w:marTop w:val="0"/>
          <w:marBottom w:val="0"/>
          <w:divBdr>
            <w:top w:val="none" w:sz="0" w:space="0" w:color="auto"/>
            <w:left w:val="none" w:sz="0" w:space="0" w:color="auto"/>
            <w:bottom w:val="none" w:sz="0" w:space="0" w:color="auto"/>
            <w:right w:val="none" w:sz="0" w:space="0" w:color="auto"/>
          </w:divBdr>
        </w:div>
        <w:div w:id="867180341">
          <w:marLeft w:val="0"/>
          <w:marRight w:val="0"/>
          <w:marTop w:val="0"/>
          <w:marBottom w:val="0"/>
          <w:divBdr>
            <w:top w:val="none" w:sz="0" w:space="0" w:color="auto"/>
            <w:left w:val="none" w:sz="0" w:space="0" w:color="auto"/>
            <w:bottom w:val="none" w:sz="0" w:space="0" w:color="auto"/>
            <w:right w:val="none" w:sz="0" w:space="0" w:color="auto"/>
          </w:divBdr>
        </w:div>
      </w:divsChild>
    </w:div>
    <w:div w:id="1495561694">
      <w:bodyDiv w:val="1"/>
      <w:marLeft w:val="0"/>
      <w:marRight w:val="0"/>
      <w:marTop w:val="0"/>
      <w:marBottom w:val="0"/>
      <w:divBdr>
        <w:top w:val="none" w:sz="0" w:space="0" w:color="auto"/>
        <w:left w:val="none" w:sz="0" w:space="0" w:color="auto"/>
        <w:bottom w:val="none" w:sz="0" w:space="0" w:color="auto"/>
        <w:right w:val="none" w:sz="0" w:space="0" w:color="auto"/>
      </w:divBdr>
    </w:div>
    <w:div w:id="1502349565">
      <w:bodyDiv w:val="1"/>
      <w:marLeft w:val="0"/>
      <w:marRight w:val="0"/>
      <w:marTop w:val="0"/>
      <w:marBottom w:val="0"/>
      <w:divBdr>
        <w:top w:val="none" w:sz="0" w:space="0" w:color="auto"/>
        <w:left w:val="none" w:sz="0" w:space="0" w:color="auto"/>
        <w:bottom w:val="none" w:sz="0" w:space="0" w:color="auto"/>
        <w:right w:val="none" w:sz="0" w:space="0" w:color="auto"/>
      </w:divBdr>
    </w:div>
    <w:div w:id="1575318519">
      <w:bodyDiv w:val="1"/>
      <w:marLeft w:val="0"/>
      <w:marRight w:val="0"/>
      <w:marTop w:val="0"/>
      <w:marBottom w:val="0"/>
      <w:divBdr>
        <w:top w:val="none" w:sz="0" w:space="0" w:color="auto"/>
        <w:left w:val="none" w:sz="0" w:space="0" w:color="auto"/>
        <w:bottom w:val="none" w:sz="0" w:space="0" w:color="auto"/>
        <w:right w:val="none" w:sz="0" w:space="0" w:color="auto"/>
      </w:divBdr>
    </w:div>
    <w:div w:id="1597904736">
      <w:bodyDiv w:val="1"/>
      <w:marLeft w:val="0"/>
      <w:marRight w:val="0"/>
      <w:marTop w:val="0"/>
      <w:marBottom w:val="0"/>
      <w:divBdr>
        <w:top w:val="none" w:sz="0" w:space="0" w:color="auto"/>
        <w:left w:val="none" w:sz="0" w:space="0" w:color="auto"/>
        <w:bottom w:val="none" w:sz="0" w:space="0" w:color="auto"/>
        <w:right w:val="none" w:sz="0" w:space="0" w:color="auto"/>
      </w:divBdr>
    </w:div>
    <w:div w:id="1618828507">
      <w:bodyDiv w:val="1"/>
      <w:marLeft w:val="0"/>
      <w:marRight w:val="0"/>
      <w:marTop w:val="0"/>
      <w:marBottom w:val="0"/>
      <w:divBdr>
        <w:top w:val="none" w:sz="0" w:space="0" w:color="auto"/>
        <w:left w:val="none" w:sz="0" w:space="0" w:color="auto"/>
        <w:bottom w:val="none" w:sz="0" w:space="0" w:color="auto"/>
        <w:right w:val="none" w:sz="0" w:space="0" w:color="auto"/>
      </w:divBdr>
    </w:div>
    <w:div w:id="1667509349">
      <w:bodyDiv w:val="1"/>
      <w:marLeft w:val="0"/>
      <w:marRight w:val="0"/>
      <w:marTop w:val="0"/>
      <w:marBottom w:val="0"/>
      <w:divBdr>
        <w:top w:val="none" w:sz="0" w:space="0" w:color="auto"/>
        <w:left w:val="none" w:sz="0" w:space="0" w:color="auto"/>
        <w:bottom w:val="none" w:sz="0" w:space="0" w:color="auto"/>
        <w:right w:val="none" w:sz="0" w:space="0" w:color="auto"/>
      </w:divBdr>
    </w:div>
    <w:div w:id="1672945625">
      <w:bodyDiv w:val="1"/>
      <w:marLeft w:val="0"/>
      <w:marRight w:val="0"/>
      <w:marTop w:val="0"/>
      <w:marBottom w:val="0"/>
      <w:divBdr>
        <w:top w:val="none" w:sz="0" w:space="0" w:color="auto"/>
        <w:left w:val="none" w:sz="0" w:space="0" w:color="auto"/>
        <w:bottom w:val="none" w:sz="0" w:space="0" w:color="auto"/>
        <w:right w:val="none" w:sz="0" w:space="0" w:color="auto"/>
      </w:divBdr>
      <w:divsChild>
        <w:div w:id="1064181289">
          <w:marLeft w:val="0"/>
          <w:marRight w:val="0"/>
          <w:marTop w:val="0"/>
          <w:marBottom w:val="0"/>
          <w:divBdr>
            <w:top w:val="none" w:sz="0" w:space="0" w:color="auto"/>
            <w:left w:val="none" w:sz="0" w:space="0" w:color="auto"/>
            <w:bottom w:val="none" w:sz="0" w:space="0" w:color="auto"/>
            <w:right w:val="none" w:sz="0" w:space="0" w:color="auto"/>
          </w:divBdr>
        </w:div>
        <w:div w:id="769937301">
          <w:marLeft w:val="0"/>
          <w:marRight w:val="0"/>
          <w:marTop w:val="0"/>
          <w:marBottom w:val="0"/>
          <w:divBdr>
            <w:top w:val="none" w:sz="0" w:space="0" w:color="auto"/>
            <w:left w:val="none" w:sz="0" w:space="0" w:color="auto"/>
            <w:bottom w:val="none" w:sz="0" w:space="0" w:color="auto"/>
            <w:right w:val="none" w:sz="0" w:space="0" w:color="auto"/>
          </w:divBdr>
        </w:div>
        <w:div w:id="732505223">
          <w:marLeft w:val="0"/>
          <w:marRight w:val="0"/>
          <w:marTop w:val="0"/>
          <w:marBottom w:val="0"/>
          <w:divBdr>
            <w:top w:val="none" w:sz="0" w:space="0" w:color="auto"/>
            <w:left w:val="none" w:sz="0" w:space="0" w:color="auto"/>
            <w:bottom w:val="none" w:sz="0" w:space="0" w:color="auto"/>
            <w:right w:val="none" w:sz="0" w:space="0" w:color="auto"/>
          </w:divBdr>
        </w:div>
      </w:divsChild>
    </w:div>
    <w:div w:id="1697147746">
      <w:bodyDiv w:val="1"/>
      <w:marLeft w:val="0"/>
      <w:marRight w:val="0"/>
      <w:marTop w:val="0"/>
      <w:marBottom w:val="0"/>
      <w:divBdr>
        <w:top w:val="none" w:sz="0" w:space="0" w:color="auto"/>
        <w:left w:val="none" w:sz="0" w:space="0" w:color="auto"/>
        <w:bottom w:val="none" w:sz="0" w:space="0" w:color="auto"/>
        <w:right w:val="none" w:sz="0" w:space="0" w:color="auto"/>
      </w:divBdr>
    </w:div>
    <w:div w:id="1753820824">
      <w:bodyDiv w:val="1"/>
      <w:marLeft w:val="0"/>
      <w:marRight w:val="0"/>
      <w:marTop w:val="0"/>
      <w:marBottom w:val="0"/>
      <w:divBdr>
        <w:top w:val="none" w:sz="0" w:space="0" w:color="auto"/>
        <w:left w:val="none" w:sz="0" w:space="0" w:color="auto"/>
        <w:bottom w:val="none" w:sz="0" w:space="0" w:color="auto"/>
        <w:right w:val="none" w:sz="0" w:space="0" w:color="auto"/>
      </w:divBdr>
      <w:divsChild>
        <w:div w:id="855272207">
          <w:marLeft w:val="0"/>
          <w:marRight w:val="0"/>
          <w:marTop w:val="0"/>
          <w:marBottom w:val="0"/>
          <w:divBdr>
            <w:top w:val="none" w:sz="0" w:space="0" w:color="auto"/>
            <w:left w:val="none" w:sz="0" w:space="0" w:color="auto"/>
            <w:bottom w:val="none" w:sz="0" w:space="0" w:color="auto"/>
            <w:right w:val="none" w:sz="0" w:space="0" w:color="auto"/>
          </w:divBdr>
        </w:div>
        <w:div w:id="1215433223">
          <w:marLeft w:val="0"/>
          <w:marRight w:val="0"/>
          <w:marTop w:val="0"/>
          <w:marBottom w:val="0"/>
          <w:divBdr>
            <w:top w:val="none" w:sz="0" w:space="0" w:color="auto"/>
            <w:left w:val="none" w:sz="0" w:space="0" w:color="auto"/>
            <w:bottom w:val="none" w:sz="0" w:space="0" w:color="auto"/>
            <w:right w:val="none" w:sz="0" w:space="0" w:color="auto"/>
          </w:divBdr>
        </w:div>
        <w:div w:id="736124780">
          <w:marLeft w:val="0"/>
          <w:marRight w:val="0"/>
          <w:marTop w:val="0"/>
          <w:marBottom w:val="0"/>
          <w:divBdr>
            <w:top w:val="none" w:sz="0" w:space="0" w:color="auto"/>
            <w:left w:val="none" w:sz="0" w:space="0" w:color="auto"/>
            <w:bottom w:val="none" w:sz="0" w:space="0" w:color="auto"/>
            <w:right w:val="none" w:sz="0" w:space="0" w:color="auto"/>
          </w:divBdr>
        </w:div>
      </w:divsChild>
    </w:div>
    <w:div w:id="1755739334">
      <w:bodyDiv w:val="1"/>
      <w:marLeft w:val="0"/>
      <w:marRight w:val="0"/>
      <w:marTop w:val="0"/>
      <w:marBottom w:val="0"/>
      <w:divBdr>
        <w:top w:val="none" w:sz="0" w:space="0" w:color="auto"/>
        <w:left w:val="none" w:sz="0" w:space="0" w:color="auto"/>
        <w:bottom w:val="none" w:sz="0" w:space="0" w:color="auto"/>
        <w:right w:val="none" w:sz="0" w:space="0" w:color="auto"/>
      </w:divBdr>
      <w:divsChild>
        <w:div w:id="648168683">
          <w:marLeft w:val="0"/>
          <w:marRight w:val="0"/>
          <w:marTop w:val="0"/>
          <w:marBottom w:val="0"/>
          <w:divBdr>
            <w:top w:val="none" w:sz="0" w:space="0" w:color="auto"/>
            <w:left w:val="none" w:sz="0" w:space="0" w:color="auto"/>
            <w:bottom w:val="none" w:sz="0" w:space="0" w:color="auto"/>
            <w:right w:val="none" w:sz="0" w:space="0" w:color="auto"/>
          </w:divBdr>
        </w:div>
        <w:div w:id="228074082">
          <w:marLeft w:val="0"/>
          <w:marRight w:val="0"/>
          <w:marTop w:val="0"/>
          <w:marBottom w:val="0"/>
          <w:divBdr>
            <w:top w:val="none" w:sz="0" w:space="0" w:color="auto"/>
            <w:left w:val="none" w:sz="0" w:space="0" w:color="auto"/>
            <w:bottom w:val="none" w:sz="0" w:space="0" w:color="auto"/>
            <w:right w:val="none" w:sz="0" w:space="0" w:color="auto"/>
          </w:divBdr>
        </w:div>
        <w:div w:id="447892938">
          <w:marLeft w:val="0"/>
          <w:marRight w:val="0"/>
          <w:marTop w:val="0"/>
          <w:marBottom w:val="0"/>
          <w:divBdr>
            <w:top w:val="none" w:sz="0" w:space="0" w:color="auto"/>
            <w:left w:val="none" w:sz="0" w:space="0" w:color="auto"/>
            <w:bottom w:val="none" w:sz="0" w:space="0" w:color="auto"/>
            <w:right w:val="none" w:sz="0" w:space="0" w:color="auto"/>
          </w:divBdr>
        </w:div>
      </w:divsChild>
    </w:div>
    <w:div w:id="1781798877">
      <w:bodyDiv w:val="1"/>
      <w:marLeft w:val="0"/>
      <w:marRight w:val="0"/>
      <w:marTop w:val="0"/>
      <w:marBottom w:val="0"/>
      <w:divBdr>
        <w:top w:val="none" w:sz="0" w:space="0" w:color="auto"/>
        <w:left w:val="none" w:sz="0" w:space="0" w:color="auto"/>
        <w:bottom w:val="none" w:sz="0" w:space="0" w:color="auto"/>
        <w:right w:val="none" w:sz="0" w:space="0" w:color="auto"/>
      </w:divBdr>
    </w:div>
    <w:div w:id="1782258443">
      <w:bodyDiv w:val="1"/>
      <w:marLeft w:val="0"/>
      <w:marRight w:val="0"/>
      <w:marTop w:val="0"/>
      <w:marBottom w:val="0"/>
      <w:divBdr>
        <w:top w:val="none" w:sz="0" w:space="0" w:color="auto"/>
        <w:left w:val="none" w:sz="0" w:space="0" w:color="auto"/>
        <w:bottom w:val="none" w:sz="0" w:space="0" w:color="auto"/>
        <w:right w:val="none" w:sz="0" w:space="0" w:color="auto"/>
      </w:divBdr>
    </w:div>
    <w:div w:id="1827625266">
      <w:bodyDiv w:val="1"/>
      <w:marLeft w:val="0"/>
      <w:marRight w:val="0"/>
      <w:marTop w:val="0"/>
      <w:marBottom w:val="0"/>
      <w:divBdr>
        <w:top w:val="none" w:sz="0" w:space="0" w:color="auto"/>
        <w:left w:val="none" w:sz="0" w:space="0" w:color="auto"/>
        <w:bottom w:val="none" w:sz="0" w:space="0" w:color="auto"/>
        <w:right w:val="none" w:sz="0" w:space="0" w:color="auto"/>
      </w:divBdr>
    </w:div>
    <w:div w:id="1829516372">
      <w:bodyDiv w:val="1"/>
      <w:marLeft w:val="0"/>
      <w:marRight w:val="0"/>
      <w:marTop w:val="0"/>
      <w:marBottom w:val="0"/>
      <w:divBdr>
        <w:top w:val="none" w:sz="0" w:space="0" w:color="auto"/>
        <w:left w:val="none" w:sz="0" w:space="0" w:color="auto"/>
        <w:bottom w:val="none" w:sz="0" w:space="0" w:color="auto"/>
        <w:right w:val="none" w:sz="0" w:space="0" w:color="auto"/>
      </w:divBdr>
      <w:divsChild>
        <w:div w:id="1353647368">
          <w:marLeft w:val="0"/>
          <w:marRight w:val="0"/>
          <w:marTop w:val="0"/>
          <w:marBottom w:val="0"/>
          <w:divBdr>
            <w:top w:val="none" w:sz="0" w:space="0" w:color="auto"/>
            <w:left w:val="none" w:sz="0" w:space="0" w:color="auto"/>
            <w:bottom w:val="none" w:sz="0" w:space="0" w:color="auto"/>
            <w:right w:val="none" w:sz="0" w:space="0" w:color="auto"/>
          </w:divBdr>
        </w:div>
        <w:div w:id="39401118">
          <w:marLeft w:val="0"/>
          <w:marRight w:val="0"/>
          <w:marTop w:val="0"/>
          <w:marBottom w:val="0"/>
          <w:divBdr>
            <w:top w:val="none" w:sz="0" w:space="0" w:color="auto"/>
            <w:left w:val="none" w:sz="0" w:space="0" w:color="auto"/>
            <w:bottom w:val="none" w:sz="0" w:space="0" w:color="auto"/>
            <w:right w:val="none" w:sz="0" w:space="0" w:color="auto"/>
          </w:divBdr>
        </w:div>
      </w:divsChild>
    </w:div>
    <w:div w:id="1853101434">
      <w:bodyDiv w:val="1"/>
      <w:marLeft w:val="0"/>
      <w:marRight w:val="0"/>
      <w:marTop w:val="0"/>
      <w:marBottom w:val="0"/>
      <w:divBdr>
        <w:top w:val="none" w:sz="0" w:space="0" w:color="auto"/>
        <w:left w:val="none" w:sz="0" w:space="0" w:color="auto"/>
        <w:bottom w:val="none" w:sz="0" w:space="0" w:color="auto"/>
        <w:right w:val="none" w:sz="0" w:space="0" w:color="auto"/>
      </w:divBdr>
      <w:divsChild>
        <w:div w:id="2068726759">
          <w:marLeft w:val="0"/>
          <w:marRight w:val="0"/>
          <w:marTop w:val="0"/>
          <w:marBottom w:val="0"/>
          <w:divBdr>
            <w:top w:val="none" w:sz="0" w:space="0" w:color="auto"/>
            <w:left w:val="none" w:sz="0" w:space="0" w:color="auto"/>
            <w:bottom w:val="none" w:sz="0" w:space="0" w:color="auto"/>
            <w:right w:val="none" w:sz="0" w:space="0" w:color="auto"/>
          </w:divBdr>
        </w:div>
        <w:div w:id="291446565">
          <w:marLeft w:val="0"/>
          <w:marRight w:val="0"/>
          <w:marTop w:val="0"/>
          <w:marBottom w:val="0"/>
          <w:divBdr>
            <w:top w:val="none" w:sz="0" w:space="0" w:color="auto"/>
            <w:left w:val="none" w:sz="0" w:space="0" w:color="auto"/>
            <w:bottom w:val="none" w:sz="0" w:space="0" w:color="auto"/>
            <w:right w:val="none" w:sz="0" w:space="0" w:color="auto"/>
          </w:divBdr>
        </w:div>
        <w:div w:id="1309440462">
          <w:marLeft w:val="0"/>
          <w:marRight w:val="0"/>
          <w:marTop w:val="0"/>
          <w:marBottom w:val="0"/>
          <w:divBdr>
            <w:top w:val="none" w:sz="0" w:space="0" w:color="auto"/>
            <w:left w:val="none" w:sz="0" w:space="0" w:color="auto"/>
            <w:bottom w:val="none" w:sz="0" w:space="0" w:color="auto"/>
            <w:right w:val="none" w:sz="0" w:space="0" w:color="auto"/>
          </w:divBdr>
        </w:div>
      </w:divsChild>
    </w:div>
    <w:div w:id="1865903416">
      <w:bodyDiv w:val="1"/>
      <w:marLeft w:val="0"/>
      <w:marRight w:val="0"/>
      <w:marTop w:val="0"/>
      <w:marBottom w:val="0"/>
      <w:divBdr>
        <w:top w:val="none" w:sz="0" w:space="0" w:color="auto"/>
        <w:left w:val="none" w:sz="0" w:space="0" w:color="auto"/>
        <w:bottom w:val="none" w:sz="0" w:space="0" w:color="auto"/>
        <w:right w:val="none" w:sz="0" w:space="0" w:color="auto"/>
      </w:divBdr>
      <w:divsChild>
        <w:div w:id="1006132978">
          <w:marLeft w:val="0"/>
          <w:marRight w:val="0"/>
          <w:marTop w:val="0"/>
          <w:marBottom w:val="0"/>
          <w:divBdr>
            <w:top w:val="none" w:sz="0" w:space="0" w:color="auto"/>
            <w:left w:val="none" w:sz="0" w:space="0" w:color="auto"/>
            <w:bottom w:val="none" w:sz="0" w:space="0" w:color="auto"/>
            <w:right w:val="none" w:sz="0" w:space="0" w:color="auto"/>
          </w:divBdr>
        </w:div>
        <w:div w:id="479351075">
          <w:marLeft w:val="0"/>
          <w:marRight w:val="0"/>
          <w:marTop w:val="0"/>
          <w:marBottom w:val="0"/>
          <w:divBdr>
            <w:top w:val="none" w:sz="0" w:space="0" w:color="auto"/>
            <w:left w:val="none" w:sz="0" w:space="0" w:color="auto"/>
            <w:bottom w:val="none" w:sz="0" w:space="0" w:color="auto"/>
            <w:right w:val="none" w:sz="0" w:space="0" w:color="auto"/>
          </w:divBdr>
        </w:div>
        <w:div w:id="1477720975">
          <w:marLeft w:val="0"/>
          <w:marRight w:val="0"/>
          <w:marTop w:val="0"/>
          <w:marBottom w:val="0"/>
          <w:divBdr>
            <w:top w:val="none" w:sz="0" w:space="0" w:color="auto"/>
            <w:left w:val="none" w:sz="0" w:space="0" w:color="auto"/>
            <w:bottom w:val="none" w:sz="0" w:space="0" w:color="auto"/>
            <w:right w:val="none" w:sz="0" w:space="0" w:color="auto"/>
          </w:divBdr>
        </w:div>
      </w:divsChild>
    </w:div>
    <w:div w:id="1874994641">
      <w:bodyDiv w:val="1"/>
      <w:marLeft w:val="0"/>
      <w:marRight w:val="0"/>
      <w:marTop w:val="0"/>
      <w:marBottom w:val="0"/>
      <w:divBdr>
        <w:top w:val="none" w:sz="0" w:space="0" w:color="auto"/>
        <w:left w:val="none" w:sz="0" w:space="0" w:color="auto"/>
        <w:bottom w:val="none" w:sz="0" w:space="0" w:color="auto"/>
        <w:right w:val="none" w:sz="0" w:space="0" w:color="auto"/>
      </w:divBdr>
      <w:divsChild>
        <w:div w:id="1551570032">
          <w:marLeft w:val="0"/>
          <w:marRight w:val="0"/>
          <w:marTop w:val="0"/>
          <w:marBottom w:val="0"/>
          <w:divBdr>
            <w:top w:val="none" w:sz="0" w:space="0" w:color="auto"/>
            <w:left w:val="none" w:sz="0" w:space="0" w:color="auto"/>
            <w:bottom w:val="none" w:sz="0" w:space="0" w:color="auto"/>
            <w:right w:val="none" w:sz="0" w:space="0" w:color="auto"/>
          </w:divBdr>
        </w:div>
        <w:div w:id="129787070">
          <w:marLeft w:val="0"/>
          <w:marRight w:val="0"/>
          <w:marTop w:val="0"/>
          <w:marBottom w:val="0"/>
          <w:divBdr>
            <w:top w:val="none" w:sz="0" w:space="0" w:color="auto"/>
            <w:left w:val="none" w:sz="0" w:space="0" w:color="auto"/>
            <w:bottom w:val="none" w:sz="0" w:space="0" w:color="auto"/>
            <w:right w:val="none" w:sz="0" w:space="0" w:color="auto"/>
          </w:divBdr>
        </w:div>
        <w:div w:id="1900432215">
          <w:marLeft w:val="0"/>
          <w:marRight w:val="0"/>
          <w:marTop w:val="0"/>
          <w:marBottom w:val="0"/>
          <w:divBdr>
            <w:top w:val="none" w:sz="0" w:space="0" w:color="auto"/>
            <w:left w:val="none" w:sz="0" w:space="0" w:color="auto"/>
            <w:bottom w:val="none" w:sz="0" w:space="0" w:color="auto"/>
            <w:right w:val="none" w:sz="0" w:space="0" w:color="auto"/>
          </w:divBdr>
        </w:div>
      </w:divsChild>
    </w:div>
    <w:div w:id="1899169532">
      <w:bodyDiv w:val="1"/>
      <w:marLeft w:val="0"/>
      <w:marRight w:val="0"/>
      <w:marTop w:val="0"/>
      <w:marBottom w:val="0"/>
      <w:divBdr>
        <w:top w:val="none" w:sz="0" w:space="0" w:color="auto"/>
        <w:left w:val="none" w:sz="0" w:space="0" w:color="auto"/>
        <w:bottom w:val="none" w:sz="0" w:space="0" w:color="auto"/>
        <w:right w:val="none" w:sz="0" w:space="0" w:color="auto"/>
      </w:divBdr>
    </w:div>
    <w:div w:id="1901624057">
      <w:bodyDiv w:val="1"/>
      <w:marLeft w:val="0"/>
      <w:marRight w:val="0"/>
      <w:marTop w:val="0"/>
      <w:marBottom w:val="0"/>
      <w:divBdr>
        <w:top w:val="none" w:sz="0" w:space="0" w:color="auto"/>
        <w:left w:val="none" w:sz="0" w:space="0" w:color="auto"/>
        <w:bottom w:val="none" w:sz="0" w:space="0" w:color="auto"/>
        <w:right w:val="none" w:sz="0" w:space="0" w:color="auto"/>
      </w:divBdr>
    </w:div>
    <w:div w:id="1929852085">
      <w:bodyDiv w:val="1"/>
      <w:marLeft w:val="0"/>
      <w:marRight w:val="0"/>
      <w:marTop w:val="0"/>
      <w:marBottom w:val="0"/>
      <w:divBdr>
        <w:top w:val="none" w:sz="0" w:space="0" w:color="auto"/>
        <w:left w:val="none" w:sz="0" w:space="0" w:color="auto"/>
        <w:bottom w:val="none" w:sz="0" w:space="0" w:color="auto"/>
        <w:right w:val="none" w:sz="0" w:space="0" w:color="auto"/>
      </w:divBdr>
      <w:divsChild>
        <w:div w:id="908003265">
          <w:marLeft w:val="0"/>
          <w:marRight w:val="0"/>
          <w:marTop w:val="0"/>
          <w:marBottom w:val="0"/>
          <w:divBdr>
            <w:top w:val="none" w:sz="0" w:space="0" w:color="auto"/>
            <w:left w:val="none" w:sz="0" w:space="0" w:color="auto"/>
            <w:bottom w:val="none" w:sz="0" w:space="0" w:color="auto"/>
            <w:right w:val="none" w:sz="0" w:space="0" w:color="auto"/>
          </w:divBdr>
        </w:div>
        <w:div w:id="259800063">
          <w:marLeft w:val="0"/>
          <w:marRight w:val="0"/>
          <w:marTop w:val="0"/>
          <w:marBottom w:val="0"/>
          <w:divBdr>
            <w:top w:val="none" w:sz="0" w:space="0" w:color="auto"/>
            <w:left w:val="none" w:sz="0" w:space="0" w:color="auto"/>
            <w:bottom w:val="none" w:sz="0" w:space="0" w:color="auto"/>
            <w:right w:val="none" w:sz="0" w:space="0" w:color="auto"/>
          </w:divBdr>
        </w:div>
        <w:div w:id="1182083308">
          <w:marLeft w:val="0"/>
          <w:marRight w:val="0"/>
          <w:marTop w:val="0"/>
          <w:marBottom w:val="0"/>
          <w:divBdr>
            <w:top w:val="none" w:sz="0" w:space="0" w:color="auto"/>
            <w:left w:val="none" w:sz="0" w:space="0" w:color="auto"/>
            <w:bottom w:val="none" w:sz="0" w:space="0" w:color="auto"/>
            <w:right w:val="none" w:sz="0" w:space="0" w:color="auto"/>
          </w:divBdr>
        </w:div>
      </w:divsChild>
    </w:div>
    <w:div w:id="1951664597">
      <w:bodyDiv w:val="1"/>
      <w:marLeft w:val="0"/>
      <w:marRight w:val="0"/>
      <w:marTop w:val="0"/>
      <w:marBottom w:val="0"/>
      <w:divBdr>
        <w:top w:val="none" w:sz="0" w:space="0" w:color="auto"/>
        <w:left w:val="none" w:sz="0" w:space="0" w:color="auto"/>
        <w:bottom w:val="none" w:sz="0" w:space="0" w:color="auto"/>
        <w:right w:val="none" w:sz="0" w:space="0" w:color="auto"/>
      </w:divBdr>
      <w:divsChild>
        <w:div w:id="986007321">
          <w:marLeft w:val="0"/>
          <w:marRight w:val="0"/>
          <w:marTop w:val="0"/>
          <w:marBottom w:val="0"/>
          <w:divBdr>
            <w:top w:val="none" w:sz="0" w:space="0" w:color="auto"/>
            <w:left w:val="none" w:sz="0" w:space="0" w:color="auto"/>
            <w:bottom w:val="none" w:sz="0" w:space="0" w:color="auto"/>
            <w:right w:val="none" w:sz="0" w:space="0" w:color="auto"/>
          </w:divBdr>
        </w:div>
        <w:div w:id="598803666">
          <w:marLeft w:val="0"/>
          <w:marRight w:val="0"/>
          <w:marTop w:val="0"/>
          <w:marBottom w:val="0"/>
          <w:divBdr>
            <w:top w:val="none" w:sz="0" w:space="0" w:color="auto"/>
            <w:left w:val="none" w:sz="0" w:space="0" w:color="auto"/>
            <w:bottom w:val="none" w:sz="0" w:space="0" w:color="auto"/>
            <w:right w:val="none" w:sz="0" w:space="0" w:color="auto"/>
          </w:divBdr>
        </w:div>
      </w:divsChild>
    </w:div>
    <w:div w:id="1972050911">
      <w:bodyDiv w:val="1"/>
      <w:marLeft w:val="0"/>
      <w:marRight w:val="0"/>
      <w:marTop w:val="0"/>
      <w:marBottom w:val="0"/>
      <w:divBdr>
        <w:top w:val="none" w:sz="0" w:space="0" w:color="auto"/>
        <w:left w:val="none" w:sz="0" w:space="0" w:color="auto"/>
        <w:bottom w:val="none" w:sz="0" w:space="0" w:color="auto"/>
        <w:right w:val="none" w:sz="0" w:space="0" w:color="auto"/>
      </w:divBdr>
      <w:divsChild>
        <w:div w:id="2055349876">
          <w:marLeft w:val="0"/>
          <w:marRight w:val="0"/>
          <w:marTop w:val="0"/>
          <w:marBottom w:val="0"/>
          <w:divBdr>
            <w:top w:val="none" w:sz="0" w:space="0" w:color="auto"/>
            <w:left w:val="none" w:sz="0" w:space="0" w:color="auto"/>
            <w:bottom w:val="none" w:sz="0" w:space="0" w:color="auto"/>
            <w:right w:val="none" w:sz="0" w:space="0" w:color="auto"/>
          </w:divBdr>
        </w:div>
        <w:div w:id="1285766261">
          <w:marLeft w:val="0"/>
          <w:marRight w:val="0"/>
          <w:marTop w:val="0"/>
          <w:marBottom w:val="0"/>
          <w:divBdr>
            <w:top w:val="none" w:sz="0" w:space="0" w:color="auto"/>
            <w:left w:val="none" w:sz="0" w:space="0" w:color="auto"/>
            <w:bottom w:val="none" w:sz="0" w:space="0" w:color="auto"/>
            <w:right w:val="none" w:sz="0" w:space="0" w:color="auto"/>
          </w:divBdr>
        </w:div>
      </w:divsChild>
    </w:div>
    <w:div w:id="1987927398">
      <w:bodyDiv w:val="1"/>
      <w:marLeft w:val="0"/>
      <w:marRight w:val="0"/>
      <w:marTop w:val="0"/>
      <w:marBottom w:val="0"/>
      <w:divBdr>
        <w:top w:val="none" w:sz="0" w:space="0" w:color="auto"/>
        <w:left w:val="none" w:sz="0" w:space="0" w:color="auto"/>
        <w:bottom w:val="none" w:sz="0" w:space="0" w:color="auto"/>
        <w:right w:val="none" w:sz="0" w:space="0" w:color="auto"/>
      </w:divBdr>
    </w:div>
    <w:div w:id="1990403185">
      <w:bodyDiv w:val="1"/>
      <w:marLeft w:val="0"/>
      <w:marRight w:val="0"/>
      <w:marTop w:val="0"/>
      <w:marBottom w:val="0"/>
      <w:divBdr>
        <w:top w:val="none" w:sz="0" w:space="0" w:color="auto"/>
        <w:left w:val="none" w:sz="0" w:space="0" w:color="auto"/>
        <w:bottom w:val="none" w:sz="0" w:space="0" w:color="auto"/>
        <w:right w:val="none" w:sz="0" w:space="0" w:color="auto"/>
      </w:divBdr>
    </w:div>
    <w:div w:id="2042434507">
      <w:bodyDiv w:val="1"/>
      <w:marLeft w:val="0"/>
      <w:marRight w:val="0"/>
      <w:marTop w:val="0"/>
      <w:marBottom w:val="0"/>
      <w:divBdr>
        <w:top w:val="none" w:sz="0" w:space="0" w:color="auto"/>
        <w:left w:val="none" w:sz="0" w:space="0" w:color="auto"/>
        <w:bottom w:val="none" w:sz="0" w:space="0" w:color="auto"/>
        <w:right w:val="none" w:sz="0" w:space="0" w:color="auto"/>
      </w:divBdr>
      <w:divsChild>
        <w:div w:id="1550457079">
          <w:marLeft w:val="0"/>
          <w:marRight w:val="0"/>
          <w:marTop w:val="0"/>
          <w:marBottom w:val="0"/>
          <w:divBdr>
            <w:top w:val="none" w:sz="0" w:space="0" w:color="auto"/>
            <w:left w:val="none" w:sz="0" w:space="0" w:color="auto"/>
            <w:bottom w:val="none" w:sz="0" w:space="0" w:color="auto"/>
            <w:right w:val="none" w:sz="0" w:space="0" w:color="auto"/>
          </w:divBdr>
        </w:div>
        <w:div w:id="1086265633">
          <w:marLeft w:val="0"/>
          <w:marRight w:val="0"/>
          <w:marTop w:val="0"/>
          <w:marBottom w:val="0"/>
          <w:divBdr>
            <w:top w:val="none" w:sz="0" w:space="0" w:color="auto"/>
            <w:left w:val="none" w:sz="0" w:space="0" w:color="auto"/>
            <w:bottom w:val="none" w:sz="0" w:space="0" w:color="auto"/>
            <w:right w:val="none" w:sz="0" w:space="0" w:color="auto"/>
          </w:divBdr>
        </w:div>
        <w:div w:id="295379526">
          <w:marLeft w:val="0"/>
          <w:marRight w:val="0"/>
          <w:marTop w:val="0"/>
          <w:marBottom w:val="0"/>
          <w:divBdr>
            <w:top w:val="none" w:sz="0" w:space="0" w:color="auto"/>
            <w:left w:val="none" w:sz="0" w:space="0" w:color="auto"/>
            <w:bottom w:val="none" w:sz="0" w:space="0" w:color="auto"/>
            <w:right w:val="none" w:sz="0" w:space="0" w:color="auto"/>
          </w:divBdr>
        </w:div>
      </w:divsChild>
    </w:div>
    <w:div w:id="2061902160">
      <w:bodyDiv w:val="1"/>
      <w:marLeft w:val="0"/>
      <w:marRight w:val="0"/>
      <w:marTop w:val="0"/>
      <w:marBottom w:val="0"/>
      <w:divBdr>
        <w:top w:val="none" w:sz="0" w:space="0" w:color="auto"/>
        <w:left w:val="none" w:sz="0" w:space="0" w:color="auto"/>
        <w:bottom w:val="none" w:sz="0" w:space="0" w:color="auto"/>
        <w:right w:val="none" w:sz="0" w:space="0" w:color="auto"/>
      </w:divBdr>
    </w:div>
    <w:div w:id="20634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87E67A3E947243970200AA8EBE1747" ma:contentTypeVersion="12" ma:contentTypeDescription="Skapa ett nytt dokument." ma:contentTypeScope="" ma:versionID="cdc001330f758f32c8a2401baf3a6f2f">
  <xsd:schema xmlns:xsd="http://www.w3.org/2001/XMLSchema" xmlns:xs="http://www.w3.org/2001/XMLSchema" xmlns:p="http://schemas.microsoft.com/office/2006/metadata/properties" xmlns:ns3="c211930f-8891-4f4d-b012-68ffc62d0b12" xmlns:ns4="2357cadc-f29e-45f2-b4fe-9ef9dad91c9d" targetNamespace="http://schemas.microsoft.com/office/2006/metadata/properties" ma:root="true" ma:fieldsID="3244a667974760d391da2164620ce721" ns3:_="" ns4:_="">
    <xsd:import namespace="c211930f-8891-4f4d-b012-68ffc62d0b12"/>
    <xsd:import namespace="2357cadc-f29e-45f2-b4fe-9ef9dad91c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1930f-8891-4f4d-b012-68ffc62d0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7cadc-f29e-45f2-b4fe-9ef9dad91c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SharingHintHash" ma:index="19"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9CDD-E9D5-45A2-9953-6BF12248F532}">
  <ds:schemaRefs>
    <ds:schemaRef ds:uri="http://schemas.microsoft.com/office/2006/documentManagement/types"/>
    <ds:schemaRef ds:uri="http://purl.org/dc/terms/"/>
    <ds:schemaRef ds:uri="http://purl.org/dc/dcmitype/"/>
    <ds:schemaRef ds:uri="http://schemas.microsoft.com/office/infopath/2007/PartnerControls"/>
    <ds:schemaRef ds:uri="2357cadc-f29e-45f2-b4fe-9ef9dad91c9d"/>
    <ds:schemaRef ds:uri="http://purl.org/dc/elements/1.1/"/>
    <ds:schemaRef ds:uri="http://www.w3.org/XML/1998/namespace"/>
    <ds:schemaRef ds:uri="http://schemas.openxmlformats.org/package/2006/metadata/core-properties"/>
    <ds:schemaRef ds:uri="c211930f-8891-4f4d-b012-68ffc62d0b12"/>
    <ds:schemaRef ds:uri="http://schemas.microsoft.com/office/2006/metadata/properties"/>
  </ds:schemaRefs>
</ds:datastoreItem>
</file>

<file path=customXml/itemProps2.xml><?xml version="1.0" encoding="utf-8"?>
<ds:datastoreItem xmlns:ds="http://schemas.openxmlformats.org/officeDocument/2006/customXml" ds:itemID="{4EE10DCC-D628-4EDC-9689-4CFA078EA16E}">
  <ds:schemaRefs>
    <ds:schemaRef ds:uri="http://schemas.microsoft.com/sharepoint/v3/contenttype/forms"/>
  </ds:schemaRefs>
</ds:datastoreItem>
</file>

<file path=customXml/itemProps3.xml><?xml version="1.0" encoding="utf-8"?>
<ds:datastoreItem xmlns:ds="http://schemas.openxmlformats.org/officeDocument/2006/customXml" ds:itemID="{9D34FE47-0378-43D0-99E6-7C9860FE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1930f-8891-4f4d-b012-68ffc62d0b12"/>
    <ds:schemaRef ds:uri="2357cadc-f29e-45f2-b4fe-9ef9dad91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633E1-1714-4173-8947-C0E27239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10554</Words>
  <Characters>59581</Characters>
  <Application>Microsoft Office Word</Application>
  <DocSecurity>0</DocSecurity>
  <Lines>496</Lines>
  <Paragraphs>139</Paragraphs>
  <ScaleCrop>false</ScaleCrop>
  <HeadingPairs>
    <vt:vector size="8" baseType="variant">
      <vt:variant>
        <vt:lpstr>Název</vt:lpstr>
      </vt:variant>
      <vt:variant>
        <vt:i4>1</vt:i4>
      </vt:variant>
      <vt:variant>
        <vt:lpstr>Rubrik</vt:lpstr>
      </vt:variant>
      <vt:variant>
        <vt:i4>1</vt:i4>
      </vt:variant>
      <vt:variant>
        <vt:lpstr>Titel</vt:lpstr>
      </vt:variant>
      <vt:variant>
        <vt:i4>1</vt:i4>
      </vt:variant>
      <vt:variant>
        <vt:lpstr>Title</vt:lpstr>
      </vt:variant>
      <vt:variant>
        <vt:i4>1</vt:i4>
      </vt:variant>
    </vt:vector>
  </HeadingPairs>
  <TitlesOfParts>
    <vt:vector size="4" baseType="lpstr">
      <vt:lpstr/>
      <vt:lpstr/>
      <vt:lpstr>The working-group provides this model Consortium Agreement as draft without ‎assuming any warranty or responsibility</vt:lpstr>
      <vt:lpstr>The working-group provides this model Consortium Agreement as draft without ‎assuming any warranty or responsibility</vt:lpstr>
    </vt:vector>
  </TitlesOfParts>
  <Company/>
  <LinksUpToDate>false</LinksUpToDate>
  <CharactersWithSpaces>69996</CharactersWithSpaces>
  <SharedDoc>false</SharedDoc>
  <HLinks>
    <vt:vector size="162" baseType="variant">
      <vt:variant>
        <vt:i4>1507381</vt:i4>
      </vt:variant>
      <vt:variant>
        <vt:i4>140</vt:i4>
      </vt:variant>
      <vt:variant>
        <vt:i4>0</vt:i4>
      </vt:variant>
      <vt:variant>
        <vt:i4>5</vt:i4>
      </vt:variant>
      <vt:variant>
        <vt:lpwstr/>
      </vt:variant>
      <vt:variant>
        <vt:lpwstr>_Toc374364404</vt:lpwstr>
      </vt:variant>
      <vt:variant>
        <vt:i4>1507381</vt:i4>
      </vt:variant>
      <vt:variant>
        <vt:i4>134</vt:i4>
      </vt:variant>
      <vt:variant>
        <vt:i4>0</vt:i4>
      </vt:variant>
      <vt:variant>
        <vt:i4>5</vt:i4>
      </vt:variant>
      <vt:variant>
        <vt:lpwstr/>
      </vt:variant>
      <vt:variant>
        <vt:lpwstr>_Toc374364403</vt:lpwstr>
      </vt:variant>
      <vt:variant>
        <vt:i4>1507381</vt:i4>
      </vt:variant>
      <vt:variant>
        <vt:i4>128</vt:i4>
      </vt:variant>
      <vt:variant>
        <vt:i4>0</vt:i4>
      </vt:variant>
      <vt:variant>
        <vt:i4>5</vt:i4>
      </vt:variant>
      <vt:variant>
        <vt:lpwstr/>
      </vt:variant>
      <vt:variant>
        <vt:lpwstr>_Toc374364402</vt:lpwstr>
      </vt:variant>
      <vt:variant>
        <vt:i4>1507381</vt:i4>
      </vt:variant>
      <vt:variant>
        <vt:i4>122</vt:i4>
      </vt:variant>
      <vt:variant>
        <vt:i4>0</vt:i4>
      </vt:variant>
      <vt:variant>
        <vt:i4>5</vt:i4>
      </vt:variant>
      <vt:variant>
        <vt:lpwstr/>
      </vt:variant>
      <vt:variant>
        <vt:lpwstr>_Toc374364401</vt:lpwstr>
      </vt:variant>
      <vt:variant>
        <vt:i4>1507381</vt:i4>
      </vt:variant>
      <vt:variant>
        <vt:i4>116</vt:i4>
      </vt:variant>
      <vt:variant>
        <vt:i4>0</vt:i4>
      </vt:variant>
      <vt:variant>
        <vt:i4>5</vt:i4>
      </vt:variant>
      <vt:variant>
        <vt:lpwstr/>
      </vt:variant>
      <vt:variant>
        <vt:lpwstr>_Toc374364400</vt:lpwstr>
      </vt:variant>
      <vt:variant>
        <vt:i4>1966130</vt:i4>
      </vt:variant>
      <vt:variant>
        <vt:i4>110</vt:i4>
      </vt:variant>
      <vt:variant>
        <vt:i4>0</vt:i4>
      </vt:variant>
      <vt:variant>
        <vt:i4>5</vt:i4>
      </vt:variant>
      <vt:variant>
        <vt:lpwstr/>
      </vt:variant>
      <vt:variant>
        <vt:lpwstr>_Toc374364399</vt:lpwstr>
      </vt:variant>
      <vt:variant>
        <vt:i4>1966130</vt:i4>
      </vt:variant>
      <vt:variant>
        <vt:i4>104</vt:i4>
      </vt:variant>
      <vt:variant>
        <vt:i4>0</vt:i4>
      </vt:variant>
      <vt:variant>
        <vt:i4>5</vt:i4>
      </vt:variant>
      <vt:variant>
        <vt:lpwstr/>
      </vt:variant>
      <vt:variant>
        <vt:lpwstr>_Toc374364398</vt:lpwstr>
      </vt:variant>
      <vt:variant>
        <vt:i4>1966130</vt:i4>
      </vt:variant>
      <vt:variant>
        <vt:i4>98</vt:i4>
      </vt:variant>
      <vt:variant>
        <vt:i4>0</vt:i4>
      </vt:variant>
      <vt:variant>
        <vt:i4>5</vt:i4>
      </vt:variant>
      <vt:variant>
        <vt:lpwstr/>
      </vt:variant>
      <vt:variant>
        <vt:lpwstr>_Toc374364397</vt:lpwstr>
      </vt:variant>
      <vt:variant>
        <vt:i4>1966130</vt:i4>
      </vt:variant>
      <vt:variant>
        <vt:i4>92</vt:i4>
      </vt:variant>
      <vt:variant>
        <vt:i4>0</vt:i4>
      </vt:variant>
      <vt:variant>
        <vt:i4>5</vt:i4>
      </vt:variant>
      <vt:variant>
        <vt:lpwstr/>
      </vt:variant>
      <vt:variant>
        <vt:lpwstr>_Toc374364396</vt:lpwstr>
      </vt:variant>
      <vt:variant>
        <vt:i4>1966130</vt:i4>
      </vt:variant>
      <vt:variant>
        <vt:i4>86</vt:i4>
      </vt:variant>
      <vt:variant>
        <vt:i4>0</vt:i4>
      </vt:variant>
      <vt:variant>
        <vt:i4>5</vt:i4>
      </vt:variant>
      <vt:variant>
        <vt:lpwstr/>
      </vt:variant>
      <vt:variant>
        <vt:lpwstr>_Toc374364395</vt:lpwstr>
      </vt:variant>
      <vt:variant>
        <vt:i4>1966130</vt:i4>
      </vt:variant>
      <vt:variant>
        <vt:i4>80</vt:i4>
      </vt:variant>
      <vt:variant>
        <vt:i4>0</vt:i4>
      </vt:variant>
      <vt:variant>
        <vt:i4>5</vt:i4>
      </vt:variant>
      <vt:variant>
        <vt:lpwstr/>
      </vt:variant>
      <vt:variant>
        <vt:lpwstr>_Toc374364394</vt:lpwstr>
      </vt:variant>
      <vt:variant>
        <vt:i4>1966130</vt:i4>
      </vt:variant>
      <vt:variant>
        <vt:i4>74</vt:i4>
      </vt:variant>
      <vt:variant>
        <vt:i4>0</vt:i4>
      </vt:variant>
      <vt:variant>
        <vt:i4>5</vt:i4>
      </vt:variant>
      <vt:variant>
        <vt:lpwstr/>
      </vt:variant>
      <vt:variant>
        <vt:lpwstr>_Toc374364393</vt:lpwstr>
      </vt:variant>
      <vt:variant>
        <vt:i4>1966130</vt:i4>
      </vt:variant>
      <vt:variant>
        <vt:i4>68</vt:i4>
      </vt:variant>
      <vt:variant>
        <vt:i4>0</vt:i4>
      </vt:variant>
      <vt:variant>
        <vt:i4>5</vt:i4>
      </vt:variant>
      <vt:variant>
        <vt:lpwstr/>
      </vt:variant>
      <vt:variant>
        <vt:lpwstr>_Toc374364392</vt:lpwstr>
      </vt:variant>
      <vt:variant>
        <vt:i4>1966130</vt:i4>
      </vt:variant>
      <vt:variant>
        <vt:i4>62</vt:i4>
      </vt:variant>
      <vt:variant>
        <vt:i4>0</vt:i4>
      </vt:variant>
      <vt:variant>
        <vt:i4>5</vt:i4>
      </vt:variant>
      <vt:variant>
        <vt:lpwstr/>
      </vt:variant>
      <vt:variant>
        <vt:lpwstr>_Toc374364391</vt:lpwstr>
      </vt:variant>
      <vt:variant>
        <vt:i4>1966130</vt:i4>
      </vt:variant>
      <vt:variant>
        <vt:i4>56</vt:i4>
      </vt:variant>
      <vt:variant>
        <vt:i4>0</vt:i4>
      </vt:variant>
      <vt:variant>
        <vt:i4>5</vt:i4>
      </vt:variant>
      <vt:variant>
        <vt:lpwstr/>
      </vt:variant>
      <vt:variant>
        <vt:lpwstr>_Toc374364390</vt:lpwstr>
      </vt:variant>
      <vt:variant>
        <vt:i4>2031666</vt:i4>
      </vt:variant>
      <vt:variant>
        <vt:i4>50</vt:i4>
      </vt:variant>
      <vt:variant>
        <vt:i4>0</vt:i4>
      </vt:variant>
      <vt:variant>
        <vt:i4>5</vt:i4>
      </vt:variant>
      <vt:variant>
        <vt:lpwstr/>
      </vt:variant>
      <vt:variant>
        <vt:lpwstr>_Toc374364389</vt:lpwstr>
      </vt:variant>
      <vt:variant>
        <vt:i4>2031666</vt:i4>
      </vt:variant>
      <vt:variant>
        <vt:i4>44</vt:i4>
      </vt:variant>
      <vt:variant>
        <vt:i4>0</vt:i4>
      </vt:variant>
      <vt:variant>
        <vt:i4>5</vt:i4>
      </vt:variant>
      <vt:variant>
        <vt:lpwstr/>
      </vt:variant>
      <vt:variant>
        <vt:lpwstr>_Toc374364388</vt:lpwstr>
      </vt:variant>
      <vt:variant>
        <vt:i4>2031666</vt:i4>
      </vt:variant>
      <vt:variant>
        <vt:i4>38</vt:i4>
      </vt:variant>
      <vt:variant>
        <vt:i4>0</vt:i4>
      </vt:variant>
      <vt:variant>
        <vt:i4>5</vt:i4>
      </vt:variant>
      <vt:variant>
        <vt:lpwstr/>
      </vt:variant>
      <vt:variant>
        <vt:lpwstr>_Toc374364387</vt:lpwstr>
      </vt:variant>
      <vt:variant>
        <vt:i4>2031666</vt:i4>
      </vt:variant>
      <vt:variant>
        <vt:i4>32</vt:i4>
      </vt:variant>
      <vt:variant>
        <vt:i4>0</vt:i4>
      </vt:variant>
      <vt:variant>
        <vt:i4>5</vt:i4>
      </vt:variant>
      <vt:variant>
        <vt:lpwstr/>
      </vt:variant>
      <vt:variant>
        <vt:lpwstr>_Toc374364386</vt:lpwstr>
      </vt:variant>
      <vt:variant>
        <vt:i4>2031666</vt:i4>
      </vt:variant>
      <vt:variant>
        <vt:i4>26</vt:i4>
      </vt:variant>
      <vt:variant>
        <vt:i4>0</vt:i4>
      </vt:variant>
      <vt:variant>
        <vt:i4>5</vt:i4>
      </vt:variant>
      <vt:variant>
        <vt:lpwstr/>
      </vt:variant>
      <vt:variant>
        <vt:lpwstr>_Toc374364385</vt:lpwstr>
      </vt:variant>
      <vt:variant>
        <vt:i4>2031666</vt:i4>
      </vt:variant>
      <vt:variant>
        <vt:i4>20</vt:i4>
      </vt:variant>
      <vt:variant>
        <vt:i4>0</vt:i4>
      </vt:variant>
      <vt:variant>
        <vt:i4>5</vt:i4>
      </vt:variant>
      <vt:variant>
        <vt:lpwstr/>
      </vt:variant>
      <vt:variant>
        <vt:lpwstr>_Toc374364384</vt:lpwstr>
      </vt:variant>
      <vt:variant>
        <vt:i4>2031666</vt:i4>
      </vt:variant>
      <vt:variant>
        <vt:i4>14</vt:i4>
      </vt:variant>
      <vt:variant>
        <vt:i4>0</vt:i4>
      </vt:variant>
      <vt:variant>
        <vt:i4>5</vt:i4>
      </vt:variant>
      <vt:variant>
        <vt:lpwstr/>
      </vt:variant>
      <vt:variant>
        <vt:lpwstr>_Toc374364383</vt:lpwstr>
      </vt:variant>
      <vt:variant>
        <vt:i4>2031666</vt:i4>
      </vt:variant>
      <vt:variant>
        <vt:i4>8</vt:i4>
      </vt:variant>
      <vt:variant>
        <vt:i4>0</vt:i4>
      </vt:variant>
      <vt:variant>
        <vt:i4>5</vt:i4>
      </vt:variant>
      <vt:variant>
        <vt:lpwstr/>
      </vt:variant>
      <vt:variant>
        <vt:lpwstr>_Toc374364382</vt:lpwstr>
      </vt:variant>
      <vt:variant>
        <vt:i4>2031666</vt:i4>
      </vt:variant>
      <vt:variant>
        <vt:i4>2</vt:i4>
      </vt:variant>
      <vt:variant>
        <vt:i4>0</vt:i4>
      </vt:variant>
      <vt:variant>
        <vt:i4>5</vt:i4>
      </vt:variant>
      <vt:variant>
        <vt:lpwstr/>
      </vt:variant>
      <vt:variant>
        <vt:lpwstr>_Toc374364381</vt:lpwstr>
      </vt:variant>
      <vt:variant>
        <vt:i4>8323104</vt:i4>
      </vt:variant>
      <vt:variant>
        <vt:i4>3</vt:i4>
      </vt:variant>
      <vt:variant>
        <vt:i4>0</vt:i4>
      </vt:variant>
      <vt:variant>
        <vt:i4>5</vt:i4>
      </vt:variant>
      <vt:variant>
        <vt:lpwstr>http://www.desca-h2020.eu/</vt:lpwstr>
      </vt:variant>
      <vt:variant>
        <vt:lpwstr/>
      </vt:variant>
      <vt:variant>
        <vt:i4>4587600</vt:i4>
      </vt:variant>
      <vt:variant>
        <vt:i4>-1</vt:i4>
      </vt:variant>
      <vt:variant>
        <vt:i4>1026</vt:i4>
      </vt:variant>
      <vt:variant>
        <vt:i4>4</vt:i4>
      </vt:variant>
      <vt:variant>
        <vt:lpwstr>http://www.desca-fp7.eu/</vt:lpwstr>
      </vt:variant>
      <vt:variant>
        <vt:lpwstr/>
      </vt:variant>
      <vt:variant>
        <vt:i4>6225945</vt:i4>
      </vt:variant>
      <vt:variant>
        <vt:i4>-1</vt:i4>
      </vt:variant>
      <vt:variant>
        <vt:i4>1026</vt:i4>
      </vt:variant>
      <vt:variant>
        <vt:i4>1</vt:i4>
      </vt:variant>
      <vt:variant>
        <vt:lpwstr>C:\Users\bastidon\AppData\Local\Lokale Einstellungen\Temporary Internet Files\OLK49\DESCA_Logo_01.jpg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Sandstedt</dc:creator>
  <cp:lastModifiedBy>Svatošová Helena</cp:lastModifiedBy>
  <cp:revision>3</cp:revision>
  <cp:lastPrinted>2015-12-04T13:40:00Z</cp:lastPrinted>
  <dcterms:created xsi:type="dcterms:W3CDTF">2020-08-31T09:15:00Z</dcterms:created>
  <dcterms:modified xsi:type="dcterms:W3CDTF">2020-08-31T09:15:00Z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0x010100BD87E67A3E947243970200AA8EBE1747</vt:lpwstr>
  </property>
</Properties>
</file>