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E89" w:rsidRDefault="00C87E89">
      <w:pPr>
        <w:spacing w:line="1" w:lineRule="exact"/>
      </w:pPr>
    </w:p>
    <w:p w:rsidR="00C87E89" w:rsidRDefault="001365CC">
      <w:pPr>
        <w:framePr w:wrap="none" w:vAnchor="page" w:hAnchor="page" w:x="1125" w:y="70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145665" cy="40830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145665" cy="40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7E89" w:rsidRDefault="001365CC">
      <w:pPr>
        <w:pStyle w:val="Zkladntext1"/>
        <w:framePr w:w="9720" w:h="221" w:hRule="exact" w:wrap="none" w:vAnchor="page" w:hAnchor="page" w:x="1091" w:y="909"/>
        <w:shd w:val="clear" w:color="auto" w:fill="auto"/>
        <w:ind w:left="3576" w:right="14"/>
        <w:jc w:val="right"/>
      </w:pPr>
      <w:r>
        <w:t>Projekční činnost, inženýrská činnost, technické dozory a posudky, realizace a management staveb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9"/>
        <w:gridCol w:w="2822"/>
      </w:tblGrid>
      <w:tr w:rsidR="00C87E89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7E89" w:rsidRDefault="001365CC">
            <w:pPr>
              <w:pStyle w:val="Jin0"/>
              <w:framePr w:w="4042" w:h="1046" w:wrap="none" w:vAnchor="page" w:hAnchor="page" w:x="1187" w:y="1682"/>
              <w:shd w:val="clear" w:color="auto" w:fill="auto"/>
              <w:ind w:firstLine="140"/>
            </w:pPr>
            <w:r>
              <w:rPr>
                <w:b w:val="0"/>
                <w:bCs w:val="0"/>
              </w:rPr>
              <w:t>Naše zn.:</w:t>
            </w:r>
          </w:p>
        </w:tc>
        <w:tc>
          <w:tcPr>
            <w:tcW w:w="282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7E89" w:rsidRDefault="001365CC">
            <w:pPr>
              <w:pStyle w:val="Jin0"/>
              <w:framePr w:w="4042" w:h="1046" w:wrap="none" w:vAnchor="page" w:hAnchor="page" w:x="1187" w:y="1682"/>
              <w:shd w:val="clear" w:color="auto" w:fill="auto"/>
              <w:ind w:firstLine="340"/>
            </w:pPr>
            <w:r>
              <w:t>CN-20-038r1</w:t>
            </w:r>
          </w:p>
        </w:tc>
      </w:tr>
      <w:tr w:rsidR="00C87E89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2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87E89" w:rsidRDefault="001365CC">
            <w:pPr>
              <w:pStyle w:val="Jin0"/>
              <w:framePr w:w="4042" w:h="1046" w:wrap="none" w:vAnchor="page" w:hAnchor="page" w:x="1187" w:y="1682"/>
              <w:shd w:val="clear" w:color="auto" w:fill="auto"/>
              <w:ind w:firstLine="140"/>
            </w:pPr>
            <w:r>
              <w:rPr>
                <w:b w:val="0"/>
                <w:bCs w:val="0"/>
              </w:rPr>
              <w:t>Vyřizuje:</w:t>
            </w:r>
          </w:p>
        </w:tc>
        <w:tc>
          <w:tcPr>
            <w:tcW w:w="282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C87E89" w:rsidRDefault="001365CC">
            <w:pPr>
              <w:pStyle w:val="Jin0"/>
              <w:framePr w:w="4042" w:h="1046" w:wrap="none" w:vAnchor="page" w:hAnchor="page" w:x="1187" w:y="1682"/>
              <w:shd w:val="clear" w:color="auto" w:fill="auto"/>
              <w:ind w:firstLine="340"/>
            </w:pPr>
            <w:r>
              <w:rPr>
                <w:b w:val="0"/>
                <w:bCs w:val="0"/>
              </w:rPr>
              <w:t>Ing. Marek RAPANT</w:t>
            </w:r>
          </w:p>
        </w:tc>
      </w:tr>
      <w:tr w:rsidR="00C87E89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1219" w:type="dxa"/>
            <w:tcBorders>
              <w:left w:val="single" w:sz="4" w:space="0" w:color="auto"/>
            </w:tcBorders>
            <w:shd w:val="clear" w:color="auto" w:fill="FFFFFF"/>
          </w:tcPr>
          <w:p w:rsidR="00C87E89" w:rsidRDefault="001365CC">
            <w:pPr>
              <w:pStyle w:val="Jin0"/>
              <w:framePr w:w="4042" w:h="1046" w:wrap="none" w:vAnchor="page" w:hAnchor="page" w:x="1187" w:y="1682"/>
              <w:shd w:val="clear" w:color="auto" w:fill="auto"/>
              <w:ind w:firstLine="140"/>
            </w:pPr>
            <w:r>
              <w:rPr>
                <w:b w:val="0"/>
                <w:bCs w:val="0"/>
              </w:rPr>
              <w:t>Datum:</w:t>
            </w:r>
          </w:p>
        </w:tc>
        <w:tc>
          <w:tcPr>
            <w:tcW w:w="2822" w:type="dxa"/>
            <w:tcBorders>
              <w:right w:val="single" w:sz="4" w:space="0" w:color="auto"/>
            </w:tcBorders>
            <w:shd w:val="clear" w:color="auto" w:fill="FFFFFF"/>
          </w:tcPr>
          <w:p w:rsidR="00C87E89" w:rsidRDefault="001365CC">
            <w:pPr>
              <w:pStyle w:val="Jin0"/>
              <w:framePr w:w="4042" w:h="1046" w:wrap="none" w:vAnchor="page" w:hAnchor="page" w:x="1187" w:y="1682"/>
              <w:shd w:val="clear" w:color="auto" w:fill="auto"/>
              <w:ind w:firstLine="340"/>
            </w:pPr>
            <w:proofErr w:type="gramStart"/>
            <w:r>
              <w:rPr>
                <w:b w:val="0"/>
                <w:bCs w:val="0"/>
              </w:rPr>
              <w:t>8.9.2020</w:t>
            </w:r>
            <w:proofErr w:type="gramEnd"/>
          </w:p>
        </w:tc>
      </w:tr>
    </w:tbl>
    <w:p w:rsidR="00C87E89" w:rsidRDefault="001365CC">
      <w:pPr>
        <w:pStyle w:val="Zkladntext20"/>
        <w:framePr w:w="9720" w:h="1114" w:hRule="exact" w:wrap="none" w:vAnchor="page" w:hAnchor="page" w:x="1091" w:y="173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/>
        <w:ind w:left="5664" w:right="931"/>
      </w:pPr>
      <w:r>
        <w:rPr>
          <w:b/>
          <w:bCs/>
        </w:rPr>
        <w:t>DOPRAVNÍ PODNIK měst Mostu a</w:t>
      </w:r>
      <w:r>
        <w:rPr>
          <w:b/>
          <w:bCs/>
        </w:rPr>
        <w:br/>
        <w:t>Litvínova a.s.</w:t>
      </w:r>
    </w:p>
    <w:p w:rsidR="00C87E89" w:rsidRDefault="001365CC">
      <w:pPr>
        <w:pStyle w:val="Zkladntext20"/>
        <w:framePr w:w="9720" w:h="1114" w:hRule="exact" w:wrap="none" w:vAnchor="page" w:hAnchor="page" w:x="1091" w:y="173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/>
        <w:ind w:left="5644" w:right="931"/>
      </w:pPr>
      <w:r>
        <w:t>Tř. Budovatelů 1395/23</w:t>
      </w:r>
    </w:p>
    <w:p w:rsidR="00C87E89" w:rsidRDefault="001365CC">
      <w:pPr>
        <w:pStyle w:val="Zkladntext20"/>
        <w:framePr w:w="9720" w:h="1114" w:hRule="exact" w:wrap="none" w:vAnchor="page" w:hAnchor="page" w:x="1091" w:y="173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/>
        <w:ind w:left="5644" w:right="931"/>
      </w:pPr>
      <w:r>
        <w:t>434 01 Most</w:t>
      </w:r>
    </w:p>
    <w:p w:rsidR="00C87E89" w:rsidRDefault="001365CC">
      <w:pPr>
        <w:pStyle w:val="Zkladntext30"/>
        <w:framePr w:w="9720" w:h="1075" w:hRule="exact" w:wrap="none" w:vAnchor="page" w:hAnchor="page" w:x="1091" w:y="3299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/>
      </w:pPr>
      <w:r>
        <w:t xml:space="preserve">CENOVÁ </w:t>
      </w:r>
      <w:r>
        <w:t>NABÍDKA</w:t>
      </w:r>
      <w:r>
        <w:br/>
        <w:t>„Regenerace kabelového vedení osvětlení areálu Dopravního podniku měst</w:t>
      </w:r>
      <w:r>
        <w:br/>
        <w:t>Mostu a Litvínova, a.s.“</w:t>
      </w:r>
    </w:p>
    <w:p w:rsidR="00C87E89" w:rsidRDefault="001365CC">
      <w:pPr>
        <w:pStyle w:val="Zkladntext20"/>
        <w:framePr w:w="9720" w:h="845" w:hRule="exact" w:wrap="none" w:vAnchor="page" w:hAnchor="page" w:x="1091" w:y="4730"/>
        <w:shd w:val="clear" w:color="auto" w:fill="auto"/>
        <w:spacing w:after="0"/>
        <w:ind w:left="0" w:firstLine="0"/>
        <w:jc w:val="both"/>
      </w:pPr>
      <w:r>
        <w:t>Vážení,</w:t>
      </w:r>
    </w:p>
    <w:p w:rsidR="00C87E89" w:rsidRDefault="001365CC">
      <w:pPr>
        <w:pStyle w:val="Zkladntext20"/>
        <w:framePr w:w="9720" w:h="845" w:hRule="exact" w:wrap="none" w:vAnchor="page" w:hAnchor="page" w:x="1091" w:y="4730"/>
        <w:shd w:val="clear" w:color="auto" w:fill="auto"/>
        <w:spacing w:after="0"/>
        <w:ind w:left="0" w:firstLine="0"/>
        <w:jc w:val="both"/>
      </w:pPr>
      <w:r>
        <w:t>dovolujeme si Vám předložit cenovou nabídku na zpracování projektové dokumentace pro regeneraci kabelového vedení osvětlení areálu Dopravního po</w:t>
      </w:r>
      <w:r>
        <w:t>dniku v Mostě.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00"/>
        <w:gridCol w:w="1848"/>
      </w:tblGrid>
      <w:tr w:rsidR="00C87E8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C87E89" w:rsidRDefault="001365CC">
            <w:pPr>
              <w:pStyle w:val="Jin0"/>
              <w:framePr w:w="9648" w:h="3490" w:wrap="none" w:vAnchor="page" w:hAnchor="page" w:x="1125" w:y="5925"/>
              <w:shd w:val="clear" w:color="auto" w:fill="auto"/>
              <w:jc w:val="center"/>
            </w:pPr>
            <w:r>
              <w:t>PŘEDMĚT, CENA</w:t>
            </w:r>
          </w:p>
        </w:tc>
      </w:tr>
      <w:tr w:rsidR="00C87E8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7800" w:type="dxa"/>
            <w:tcBorders>
              <w:left w:val="single" w:sz="4" w:space="0" w:color="auto"/>
            </w:tcBorders>
            <w:shd w:val="clear" w:color="auto" w:fill="BFBFBF"/>
          </w:tcPr>
          <w:p w:rsidR="00C87E89" w:rsidRDefault="001365CC">
            <w:pPr>
              <w:pStyle w:val="Jin0"/>
              <w:framePr w:w="9648" w:h="3490" w:wrap="none" w:vAnchor="page" w:hAnchor="page" w:x="1125" w:y="5925"/>
              <w:shd w:val="clear" w:color="auto" w:fill="auto"/>
            </w:pPr>
            <w:r>
              <w:rPr>
                <w:i/>
                <w:iCs/>
              </w:rPr>
              <w:t>JEDNOTLIVÉ ETAPY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BFBFBF"/>
          </w:tcPr>
          <w:p w:rsidR="00C87E89" w:rsidRDefault="001365CC">
            <w:pPr>
              <w:pStyle w:val="Jin0"/>
              <w:framePr w:w="9648" w:h="3490" w:wrap="none" w:vAnchor="page" w:hAnchor="page" w:x="1125" w:y="5925"/>
              <w:shd w:val="clear" w:color="auto" w:fill="auto"/>
              <w:jc w:val="center"/>
            </w:pPr>
            <w:r>
              <w:rPr>
                <w:i/>
                <w:iCs/>
              </w:rPr>
              <w:t>CENA BEZ DPH</w:t>
            </w:r>
          </w:p>
        </w:tc>
      </w:tr>
      <w:tr w:rsidR="00C87E89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7E89" w:rsidRDefault="001365CC">
            <w:pPr>
              <w:pStyle w:val="Jin0"/>
              <w:framePr w:w="9648" w:h="3490" w:wrap="none" w:vAnchor="page" w:hAnchor="page" w:x="1125" w:y="5925"/>
              <w:shd w:val="clear" w:color="auto" w:fill="auto"/>
            </w:pPr>
            <w:r>
              <w:t xml:space="preserve">1. Geodetické zaměření - bude předáno investorem ve formátu DWG </w:t>
            </w:r>
            <w:r>
              <w:rPr>
                <w:b w:val="0"/>
                <w:bCs w:val="0"/>
              </w:rPr>
              <w:t>- Výškopis, polohopis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7E89" w:rsidRDefault="001365CC">
            <w:pPr>
              <w:pStyle w:val="Jin0"/>
              <w:framePr w:w="9648" w:h="3490" w:wrap="none" w:vAnchor="page" w:hAnchor="page" w:x="1125" w:y="5925"/>
              <w:shd w:val="clear" w:color="auto" w:fill="auto"/>
              <w:jc w:val="right"/>
            </w:pPr>
            <w:r>
              <w:rPr>
                <w:b w:val="0"/>
                <w:bCs w:val="0"/>
              </w:rPr>
              <w:t>0,- Kč</w:t>
            </w:r>
          </w:p>
        </w:tc>
      </w:tr>
      <w:tr w:rsidR="00C87E89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7E89" w:rsidRDefault="001365CC">
            <w:pPr>
              <w:pStyle w:val="Jin0"/>
              <w:framePr w:w="9648" w:h="3490" w:wrap="none" w:vAnchor="page" w:hAnchor="page" w:x="1125" w:y="5925"/>
              <w:shd w:val="clear" w:color="auto" w:fill="auto"/>
            </w:pPr>
            <w:r>
              <w:t>2. Existence inženýrských sítí - bude předáno investorem ve formátu DWG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7E89" w:rsidRDefault="001365CC">
            <w:pPr>
              <w:pStyle w:val="Jin0"/>
              <w:framePr w:w="9648" w:h="3490" w:wrap="none" w:vAnchor="page" w:hAnchor="page" w:x="1125" w:y="5925"/>
              <w:shd w:val="clear" w:color="auto" w:fill="auto"/>
              <w:jc w:val="right"/>
            </w:pPr>
            <w:r>
              <w:rPr>
                <w:b w:val="0"/>
                <w:bCs w:val="0"/>
              </w:rPr>
              <w:t>0,- Kč</w:t>
            </w:r>
          </w:p>
        </w:tc>
      </w:tr>
      <w:tr w:rsidR="00C87E89">
        <w:tblPrEx>
          <w:tblCellMar>
            <w:top w:w="0" w:type="dxa"/>
            <w:bottom w:w="0" w:type="dxa"/>
          </w:tblCellMar>
        </w:tblPrEx>
        <w:trPr>
          <w:trHeight w:hRule="exact" w:val="1253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7E89" w:rsidRDefault="001365CC">
            <w:pPr>
              <w:pStyle w:val="Jin0"/>
              <w:framePr w:w="9648" w:h="3490" w:wrap="none" w:vAnchor="page" w:hAnchor="page" w:x="1125" w:y="5925"/>
              <w:shd w:val="clear" w:color="auto" w:fill="auto"/>
              <w:spacing w:line="216" w:lineRule="auto"/>
            </w:pPr>
            <w:r>
              <w:t xml:space="preserve">3. Projektová </w:t>
            </w:r>
            <w:r>
              <w:t>dokumentace pro územní souhlas a provedení stavby</w:t>
            </w:r>
          </w:p>
          <w:p w:rsidR="00C87E89" w:rsidRDefault="001365CC">
            <w:pPr>
              <w:pStyle w:val="Jin0"/>
              <w:framePr w:w="9648" w:h="3490" w:wrap="none" w:vAnchor="page" w:hAnchor="page" w:x="1125" w:y="5925"/>
              <w:numPr>
                <w:ilvl w:val="0"/>
                <w:numId w:val="1"/>
              </w:numPr>
              <w:shd w:val="clear" w:color="auto" w:fill="auto"/>
              <w:tabs>
                <w:tab w:val="left" w:pos="110"/>
              </w:tabs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Situace rozvodů kabelové trasy v areálu, vzorové řezy, schéma zapojení VO v rozvaděčích - předpoklad 3 okruhy (např. administrativní budova, ústřední dílny, hala diagnostiky a mytí)</w:t>
            </w:r>
          </w:p>
          <w:p w:rsidR="00C87E89" w:rsidRDefault="001365CC">
            <w:pPr>
              <w:pStyle w:val="Jin0"/>
              <w:framePr w:w="9648" w:h="3490" w:wrap="none" w:vAnchor="page" w:hAnchor="page" w:x="1125" w:y="5925"/>
              <w:numPr>
                <w:ilvl w:val="0"/>
                <w:numId w:val="1"/>
              </w:numPr>
              <w:shd w:val="clear" w:color="auto" w:fill="auto"/>
              <w:tabs>
                <w:tab w:val="left" w:pos="106"/>
              </w:tabs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Výpočet dimenze kabelů a</w:t>
            </w:r>
            <w:r>
              <w:rPr>
                <w:b w:val="0"/>
                <w:bCs w:val="0"/>
                <w:sz w:val="20"/>
                <w:szCs w:val="20"/>
              </w:rPr>
              <w:t xml:space="preserve"> jištění</w:t>
            </w:r>
          </w:p>
          <w:p w:rsidR="00C87E89" w:rsidRDefault="001365CC">
            <w:pPr>
              <w:pStyle w:val="Jin0"/>
              <w:framePr w:w="9648" w:h="3490" w:wrap="none" w:vAnchor="page" w:hAnchor="page" w:x="1125" w:y="5925"/>
              <w:numPr>
                <w:ilvl w:val="0"/>
                <w:numId w:val="1"/>
              </w:numPr>
              <w:shd w:val="clear" w:color="auto" w:fill="auto"/>
              <w:tabs>
                <w:tab w:val="left" w:pos="101"/>
              </w:tabs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Technická zpráva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7E89" w:rsidRDefault="001365CC">
            <w:pPr>
              <w:pStyle w:val="Jin0"/>
              <w:framePr w:w="9648" w:h="3490" w:wrap="none" w:vAnchor="page" w:hAnchor="page" w:x="1125" w:y="5925"/>
              <w:shd w:val="clear" w:color="auto" w:fill="auto"/>
              <w:jc w:val="right"/>
            </w:pPr>
            <w:r>
              <w:rPr>
                <w:b w:val="0"/>
                <w:bCs w:val="0"/>
              </w:rPr>
              <w:t>83.600,- Kč</w:t>
            </w:r>
          </w:p>
        </w:tc>
      </w:tr>
      <w:tr w:rsidR="00C87E89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7E89" w:rsidRDefault="001365CC">
            <w:pPr>
              <w:pStyle w:val="Jin0"/>
              <w:framePr w:w="9648" w:h="3490" w:wrap="none" w:vAnchor="page" w:hAnchor="page" w:x="1125" w:y="5925"/>
              <w:shd w:val="clear" w:color="auto" w:fill="auto"/>
            </w:pPr>
            <w:r>
              <w:t>4. Výkaz výměr, kontrolní rozpočet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7E89" w:rsidRDefault="001365CC">
            <w:pPr>
              <w:pStyle w:val="Jin0"/>
              <w:framePr w:w="9648" w:h="3490" w:wrap="none" w:vAnchor="page" w:hAnchor="page" w:x="1125" w:y="5925"/>
              <w:shd w:val="clear" w:color="auto" w:fill="auto"/>
              <w:jc w:val="right"/>
            </w:pPr>
            <w:r>
              <w:rPr>
                <w:b w:val="0"/>
                <w:bCs w:val="0"/>
              </w:rPr>
              <w:t>15.000,- Kč</w:t>
            </w:r>
          </w:p>
        </w:tc>
      </w:tr>
      <w:tr w:rsidR="00C87E89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7E89" w:rsidRDefault="001365CC">
            <w:pPr>
              <w:pStyle w:val="Jin0"/>
              <w:framePr w:w="9648" w:h="3490" w:wrap="none" w:vAnchor="page" w:hAnchor="page" w:x="1125" w:y="5925"/>
              <w:shd w:val="clear" w:color="auto" w:fill="auto"/>
            </w:pPr>
            <w:r>
              <w:t>5. Tisk dokumentace 4 pare (1500Kč/pare)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7E89" w:rsidRDefault="001365CC">
            <w:pPr>
              <w:pStyle w:val="Jin0"/>
              <w:framePr w:w="9648" w:h="3490" w:wrap="none" w:vAnchor="page" w:hAnchor="page" w:x="1125" w:y="5925"/>
              <w:shd w:val="clear" w:color="auto" w:fill="auto"/>
              <w:jc w:val="right"/>
            </w:pPr>
            <w:r>
              <w:rPr>
                <w:b w:val="0"/>
                <w:bCs w:val="0"/>
              </w:rPr>
              <w:t>6.000,- Kč</w:t>
            </w:r>
          </w:p>
        </w:tc>
      </w:tr>
      <w:tr w:rsidR="00C87E8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bottom"/>
          </w:tcPr>
          <w:p w:rsidR="00C87E89" w:rsidRDefault="001365CC">
            <w:pPr>
              <w:pStyle w:val="Jin0"/>
              <w:framePr w:w="9648" w:h="3490" w:wrap="none" w:vAnchor="page" w:hAnchor="page" w:x="1125" w:y="5925"/>
              <w:shd w:val="clear" w:color="auto" w:fill="auto"/>
            </w:pPr>
            <w:r>
              <w:t>CELKEM BEZ DPH: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C87E89" w:rsidRDefault="001365CC">
            <w:pPr>
              <w:pStyle w:val="Jin0"/>
              <w:framePr w:w="9648" w:h="3490" w:wrap="none" w:vAnchor="page" w:hAnchor="page" w:x="1125" w:y="5925"/>
              <w:shd w:val="clear" w:color="auto" w:fill="auto"/>
              <w:jc w:val="right"/>
            </w:pPr>
            <w:r>
              <w:t>104.600,- Kč</w:t>
            </w:r>
          </w:p>
        </w:tc>
      </w:tr>
    </w:tbl>
    <w:p w:rsidR="00C87E89" w:rsidRDefault="001365CC">
      <w:pPr>
        <w:pStyle w:val="Titulektabulky0"/>
        <w:framePr w:w="9245" w:h="576" w:hRule="exact" w:wrap="none" w:vAnchor="page" w:hAnchor="page" w:x="1091" w:y="9419"/>
        <w:shd w:val="clear" w:color="auto" w:fill="auto"/>
      </w:pPr>
      <w:r>
        <w:t xml:space="preserve">Pozn.: Cenová nabídka neobsahuje návrh svítidel a výpočet osvětlení. Budou použita </w:t>
      </w:r>
      <w:r>
        <w:t>stávající nová LED svítidla. Dále cenová nabídka neobsahuje případnou inženýrskou činnost.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4"/>
        <w:gridCol w:w="7234"/>
      </w:tblGrid>
      <w:tr w:rsidR="00C87E8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C87E89" w:rsidRDefault="001365CC">
            <w:pPr>
              <w:pStyle w:val="Jin0"/>
              <w:framePr w:w="9648" w:h="1690" w:wrap="none" w:vAnchor="page" w:hAnchor="page" w:x="1125" w:y="10211"/>
              <w:shd w:val="clear" w:color="auto" w:fill="auto"/>
              <w:jc w:val="center"/>
            </w:pPr>
            <w:r>
              <w:t>OBCHODNÍ PODMÍNKY</w:t>
            </w:r>
          </w:p>
        </w:tc>
      </w:tr>
      <w:tr w:rsidR="00C87E89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7E89" w:rsidRDefault="001365CC">
            <w:pPr>
              <w:pStyle w:val="Jin0"/>
              <w:framePr w:w="9648" w:h="1690" w:wrap="none" w:vAnchor="page" w:hAnchor="page" w:x="1125" w:y="10211"/>
              <w:shd w:val="clear" w:color="auto" w:fill="auto"/>
            </w:pPr>
            <w:r>
              <w:t>Předání díla: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7E89" w:rsidRDefault="001365CC">
            <w:pPr>
              <w:pStyle w:val="Jin0"/>
              <w:framePr w:w="9648" w:h="1690" w:wrap="none" w:vAnchor="page" w:hAnchor="page" w:x="1125" w:y="10211"/>
              <w:shd w:val="clear" w:color="auto" w:fill="auto"/>
            </w:pPr>
            <w:r>
              <w:rPr>
                <w:b w:val="0"/>
                <w:bCs w:val="0"/>
              </w:rPr>
              <w:t>4x v tištěné podobě + 1x v digitální podobě na CD</w:t>
            </w:r>
          </w:p>
        </w:tc>
      </w:tr>
      <w:tr w:rsidR="00C87E89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7E89" w:rsidRDefault="001365CC">
            <w:pPr>
              <w:pStyle w:val="Jin0"/>
              <w:framePr w:w="9648" w:h="1690" w:wrap="none" w:vAnchor="page" w:hAnchor="page" w:x="1125" w:y="10211"/>
              <w:shd w:val="clear" w:color="auto" w:fill="auto"/>
            </w:pPr>
            <w:r>
              <w:t>Platební podmínky: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7E89" w:rsidRDefault="001365CC">
            <w:pPr>
              <w:pStyle w:val="Jin0"/>
              <w:framePr w:w="9648" w:h="1690" w:wrap="none" w:vAnchor="page" w:hAnchor="page" w:x="1125" w:y="10211"/>
              <w:shd w:val="clear" w:color="auto" w:fill="auto"/>
            </w:pPr>
            <w:r>
              <w:rPr>
                <w:b w:val="0"/>
                <w:bCs w:val="0"/>
              </w:rPr>
              <w:t xml:space="preserve">Platby budou probíhat po dokončení jednotlivých etap, </w:t>
            </w:r>
            <w:r>
              <w:rPr>
                <w:b w:val="0"/>
                <w:bCs w:val="0"/>
              </w:rPr>
              <w:t>splatnost faktur 14 dní.</w:t>
            </w:r>
          </w:p>
        </w:tc>
      </w:tr>
      <w:tr w:rsidR="00C87E89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7E89" w:rsidRDefault="001365CC">
            <w:pPr>
              <w:pStyle w:val="Jin0"/>
              <w:framePr w:w="9648" w:h="1690" w:wrap="none" w:vAnchor="page" w:hAnchor="page" w:x="1125" w:y="10211"/>
              <w:shd w:val="clear" w:color="auto" w:fill="auto"/>
            </w:pPr>
            <w:r>
              <w:t>Termín realizace: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7E89" w:rsidRDefault="001365CC">
            <w:pPr>
              <w:pStyle w:val="Jin0"/>
              <w:framePr w:w="9648" w:h="1690" w:wrap="none" w:vAnchor="page" w:hAnchor="page" w:x="1125" w:y="10211"/>
              <w:shd w:val="clear" w:color="auto" w:fill="auto"/>
            </w:pPr>
            <w:r>
              <w:rPr>
                <w:b w:val="0"/>
                <w:bCs w:val="0"/>
              </w:rPr>
              <w:t>Bude předmětem dalšího jednání</w:t>
            </w:r>
          </w:p>
        </w:tc>
      </w:tr>
      <w:tr w:rsidR="00C87E89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7E89" w:rsidRDefault="001365CC">
            <w:pPr>
              <w:pStyle w:val="Jin0"/>
              <w:framePr w:w="9648" w:h="1690" w:wrap="none" w:vAnchor="page" w:hAnchor="page" w:x="1125" w:y="10211"/>
              <w:shd w:val="clear" w:color="auto" w:fill="auto"/>
            </w:pPr>
            <w:r>
              <w:t>Platnost nabídky: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7E89" w:rsidRDefault="001365CC">
            <w:pPr>
              <w:pStyle w:val="Jin0"/>
              <w:framePr w:w="9648" w:h="1690" w:wrap="none" w:vAnchor="page" w:hAnchor="page" w:x="1125" w:y="10211"/>
              <w:shd w:val="clear" w:color="auto" w:fill="auto"/>
            </w:pPr>
            <w:proofErr w:type="gramStart"/>
            <w:r>
              <w:rPr>
                <w:b w:val="0"/>
                <w:bCs w:val="0"/>
              </w:rPr>
              <w:t>30.9.2020</w:t>
            </w:r>
            <w:proofErr w:type="gramEnd"/>
          </w:p>
        </w:tc>
      </w:tr>
      <w:tr w:rsidR="00C87E8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:rsidR="00C87E89" w:rsidRDefault="00C87E89">
            <w:pPr>
              <w:framePr w:w="9648" w:h="1690" w:wrap="none" w:vAnchor="page" w:hAnchor="page" w:x="1125" w:y="10211"/>
              <w:rPr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87E89" w:rsidRDefault="00C87E89">
            <w:pPr>
              <w:framePr w:w="9648" w:h="1690" w:wrap="none" w:vAnchor="page" w:hAnchor="page" w:x="1125" w:y="10211"/>
              <w:rPr>
                <w:sz w:val="10"/>
                <w:szCs w:val="10"/>
              </w:rPr>
            </w:pPr>
          </w:p>
        </w:tc>
      </w:tr>
    </w:tbl>
    <w:p w:rsidR="00C87E89" w:rsidRDefault="001365CC">
      <w:pPr>
        <w:framePr w:wrap="none" w:vAnchor="page" w:hAnchor="page" w:x="1129" w:y="11959"/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693420</wp:posOffset>
                </wp:positionH>
                <wp:positionV relativeFrom="paragraph">
                  <wp:posOffset>217170</wp:posOffset>
                </wp:positionV>
                <wp:extent cx="1304925" cy="1095375"/>
                <wp:effectExtent l="0" t="0" r="28575" b="28575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1095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3" o:spid="_x0000_s1026" style="position:absolute;margin-left:54.6pt;margin-top:17.1pt;width:102.75pt;height:8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" fillcolor="black [3200]" strokecolor="black [1600]" strokeweight="2pt"/>
            </w:pict>
          </mc:Fallback>
        </mc:AlternateContent>
      </w:r>
      <w:r>
        <w:rPr>
          <w:noProof/>
          <w:lang w:bidi="ar-SA"/>
        </w:rPr>
        <w:drawing>
          <wp:inline distT="0" distB="0" distL="0" distR="0">
            <wp:extent cx="1835150" cy="1524000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8351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7E89" w:rsidRDefault="001365CC">
      <w:pPr>
        <w:pStyle w:val="Titulekobrzku0"/>
        <w:framePr w:wrap="none" w:vAnchor="page" w:hAnchor="page" w:x="1096" w:y="14291"/>
        <w:shd w:val="clear" w:color="auto" w:fill="auto"/>
        <w:ind w:left="5" w:right="5"/>
      </w:pPr>
      <w:r>
        <w:t>Tel.: XXX</w:t>
      </w:r>
    </w:p>
    <w:p w:rsidR="00C87E89" w:rsidRDefault="001365CC">
      <w:pPr>
        <w:pStyle w:val="Zkladntext1"/>
        <w:framePr w:w="1997" w:h="600" w:hRule="exact" w:wrap="none" w:vAnchor="page" w:hAnchor="page" w:x="1101" w:y="15040"/>
        <w:shd w:val="clear" w:color="auto" w:fill="auto"/>
      </w:pPr>
      <w:r>
        <w:t>SÍDLO:</w:t>
      </w:r>
    </w:p>
    <w:p w:rsidR="00C87E89" w:rsidRDefault="001365CC">
      <w:pPr>
        <w:pStyle w:val="Zkladntext1"/>
        <w:framePr w:w="1997" w:h="600" w:hRule="exact" w:wrap="none" w:vAnchor="page" w:hAnchor="page" w:x="1101" w:y="15040"/>
        <w:shd w:val="clear" w:color="auto" w:fill="auto"/>
      </w:pPr>
      <w:r>
        <w:t>MESSOR s.r.o.</w:t>
      </w:r>
    </w:p>
    <w:p w:rsidR="00C87E89" w:rsidRDefault="001365CC">
      <w:pPr>
        <w:pStyle w:val="Zkladntext1"/>
        <w:framePr w:w="1997" w:h="600" w:hRule="exact" w:wrap="none" w:vAnchor="page" w:hAnchor="page" w:x="1101" w:y="15040"/>
        <w:shd w:val="clear" w:color="auto" w:fill="auto"/>
      </w:pPr>
      <w:r>
        <w:t xml:space="preserve">Jana </w:t>
      </w:r>
      <w:proofErr w:type="spellStart"/>
      <w:r>
        <w:t>Švermy</w:t>
      </w:r>
      <w:proofErr w:type="spellEnd"/>
      <w:r>
        <w:t xml:space="preserve"> 11, 432 01 Kadaň</w:t>
      </w:r>
    </w:p>
    <w:p w:rsidR="00C87E89" w:rsidRDefault="001365CC">
      <w:pPr>
        <w:pStyle w:val="Zkladntext1"/>
        <w:framePr w:w="5558" w:h="413" w:hRule="exact" w:wrap="none" w:vAnchor="page" w:hAnchor="page" w:x="3097" w:y="15232"/>
        <w:shd w:val="clear" w:color="auto" w:fill="auto"/>
        <w:ind w:left="1080"/>
        <w:jc w:val="both"/>
      </w:pPr>
      <w:r>
        <w:t>IČ: 28738217, DIČ: CZ28738217</w:t>
      </w:r>
    </w:p>
    <w:p w:rsidR="00C87E89" w:rsidRDefault="001365CC">
      <w:pPr>
        <w:pStyle w:val="Zkladntext1"/>
        <w:framePr w:w="5558" w:h="413" w:hRule="exact" w:wrap="none" w:vAnchor="page" w:hAnchor="page" w:x="3097" w:y="15232"/>
        <w:shd w:val="clear" w:color="auto" w:fill="auto"/>
        <w:ind w:left="1080"/>
        <w:jc w:val="both"/>
      </w:pPr>
      <w:r>
        <w:t>BS: Komerční banka a.s., ČÚ: 107-7758660207/0100</w:t>
      </w:r>
    </w:p>
    <w:p w:rsidR="001365CC" w:rsidRDefault="001365CC">
      <w:pPr>
        <w:pStyle w:val="Zkladntext1"/>
        <w:framePr w:w="2131" w:h="413" w:hRule="exact" w:wrap="none" w:vAnchor="page" w:hAnchor="page" w:x="8656" w:y="15232"/>
        <w:shd w:val="clear" w:color="auto" w:fill="auto"/>
      </w:pPr>
      <w:r>
        <w:t xml:space="preserve">Tel.: </w:t>
      </w:r>
    </w:p>
    <w:bookmarkStart w:id="0" w:name="_GoBack"/>
    <w:bookmarkEnd w:id="0"/>
    <w:p w:rsidR="00C87E89" w:rsidRDefault="001365CC">
      <w:pPr>
        <w:pStyle w:val="Zkladntext1"/>
        <w:framePr w:w="2131" w:h="413" w:hRule="exact" w:wrap="none" w:vAnchor="page" w:hAnchor="page" w:x="8656" w:y="15232"/>
        <w:shd w:val="clear" w:color="auto" w:fill="auto"/>
      </w:pPr>
      <w:r>
        <w:fldChar w:fldCharType="begin"/>
      </w:r>
      <w:r>
        <w:instrText>HYPERLINK "mailto:info@messor.cz"</w:instrText>
      </w:r>
      <w:r>
        <w:fldChar w:fldCharType="separate"/>
      </w:r>
      <w:r>
        <w:rPr>
          <w:lang w:val="en-US" w:eastAsia="en-US" w:bidi="en-US"/>
        </w:rPr>
        <w:t>info@messor.cz</w:t>
      </w:r>
      <w:r>
        <w:fldChar w:fldCharType="end"/>
      </w:r>
      <w:r>
        <w:rPr>
          <w:lang w:val="en-US" w:eastAsia="en-US" w:bidi="en-US"/>
        </w:rPr>
        <w:t xml:space="preserve">, </w:t>
      </w:r>
      <w:hyperlink r:id="rId10" w:history="1">
        <w:r>
          <w:rPr>
            <w:lang w:val="en-US" w:eastAsia="en-US" w:bidi="en-US"/>
          </w:rPr>
          <w:t>www.messor.cz</w:t>
        </w:r>
      </w:hyperlink>
    </w:p>
    <w:p w:rsidR="00C87E89" w:rsidRDefault="00C87E89">
      <w:pPr>
        <w:spacing w:line="1" w:lineRule="exact"/>
      </w:pPr>
    </w:p>
    <w:sectPr w:rsidR="00C87E8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365CC">
      <w:r>
        <w:separator/>
      </w:r>
    </w:p>
  </w:endnote>
  <w:endnote w:type="continuationSeparator" w:id="0">
    <w:p w:rsidR="00000000" w:rsidRDefault="00136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E89" w:rsidRDefault="00C87E89"/>
  </w:footnote>
  <w:footnote w:type="continuationSeparator" w:id="0">
    <w:p w:rsidR="00C87E89" w:rsidRDefault="00C87E8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26603"/>
    <w:multiLevelType w:val="multilevel"/>
    <w:tmpl w:val="7F929044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87E89"/>
    <w:rsid w:val="001365CC"/>
    <w:rsid w:val="00C8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5B5B5B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color w:val="5B5B5B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90"/>
      <w:ind w:left="1340" w:firstLine="20"/>
    </w:pPr>
    <w:rPr>
      <w:rFonts w:ascii="Calibri" w:eastAsia="Calibri" w:hAnsi="Calibri" w:cs="Calibri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80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65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65CC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5B5B5B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color w:val="5B5B5B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90"/>
      <w:ind w:left="1340" w:firstLine="20"/>
    </w:pPr>
    <w:rPr>
      <w:rFonts w:ascii="Calibri" w:eastAsia="Calibri" w:hAnsi="Calibri" w:cs="Calibri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80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65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65C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essor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Marek Rapant</dc:creator>
  <cp:lastModifiedBy>Marcela Valová</cp:lastModifiedBy>
  <cp:revision>2</cp:revision>
  <dcterms:created xsi:type="dcterms:W3CDTF">2020-09-22T09:55:00Z</dcterms:created>
  <dcterms:modified xsi:type="dcterms:W3CDTF">2020-09-22T09:55:00Z</dcterms:modified>
</cp:coreProperties>
</file>