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AD389" w14:textId="77777777" w:rsidR="00477BDF" w:rsidRPr="00122687" w:rsidRDefault="002E733C" w:rsidP="00DD35F9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122687">
        <w:rPr>
          <w:rFonts w:ascii="Arial" w:hAnsi="Arial" w:cs="Arial"/>
          <w:b/>
          <w:sz w:val="21"/>
          <w:szCs w:val="21"/>
        </w:rPr>
        <w:t>Dodatek č. 1</w:t>
      </w:r>
    </w:p>
    <w:p w14:paraId="1521E026" w14:textId="77777777" w:rsidR="00DD35F9" w:rsidRPr="00122687" w:rsidRDefault="002E733C" w:rsidP="00DD35F9">
      <w:pPr>
        <w:jc w:val="center"/>
        <w:rPr>
          <w:rFonts w:ascii="Arial" w:hAnsi="Arial" w:cs="Arial"/>
          <w:sz w:val="21"/>
          <w:szCs w:val="21"/>
        </w:rPr>
      </w:pPr>
      <w:r w:rsidRPr="00122687">
        <w:rPr>
          <w:rFonts w:ascii="Arial" w:hAnsi="Arial" w:cs="Arial"/>
          <w:sz w:val="21"/>
          <w:szCs w:val="21"/>
        </w:rPr>
        <w:t xml:space="preserve">ke smlouvě o spolupráci ze dne </w:t>
      </w:r>
      <w:proofErr w:type="gramStart"/>
      <w:r w:rsidRPr="00122687">
        <w:rPr>
          <w:rFonts w:ascii="Arial" w:hAnsi="Arial" w:cs="Arial"/>
          <w:sz w:val="21"/>
          <w:szCs w:val="21"/>
        </w:rPr>
        <w:t>5.8.2020</w:t>
      </w:r>
      <w:proofErr w:type="gramEnd"/>
    </w:p>
    <w:p w14:paraId="4FA0E02E" w14:textId="77777777" w:rsidR="00DD35F9" w:rsidRPr="00122687" w:rsidRDefault="002E733C" w:rsidP="00DD35F9">
      <w:pPr>
        <w:jc w:val="center"/>
        <w:rPr>
          <w:rFonts w:ascii="Arial" w:hAnsi="Arial" w:cs="Arial"/>
          <w:sz w:val="21"/>
          <w:szCs w:val="21"/>
        </w:rPr>
      </w:pPr>
      <w:r w:rsidRPr="00122687">
        <w:rPr>
          <w:rFonts w:ascii="Arial" w:hAnsi="Arial" w:cs="Arial"/>
          <w:sz w:val="21"/>
          <w:szCs w:val="21"/>
        </w:rPr>
        <w:t>mezi:</w:t>
      </w:r>
    </w:p>
    <w:p w14:paraId="69C51E66" w14:textId="77777777" w:rsidR="00DD35F9" w:rsidRPr="00122687" w:rsidRDefault="00DD35F9" w:rsidP="00DD35F9">
      <w:pPr>
        <w:jc w:val="both"/>
        <w:rPr>
          <w:rFonts w:ascii="Arial" w:hAnsi="Arial" w:cs="Arial"/>
          <w:b/>
          <w:sz w:val="21"/>
          <w:szCs w:val="21"/>
        </w:rPr>
      </w:pPr>
    </w:p>
    <w:p w14:paraId="4A2C1927" w14:textId="77777777" w:rsidR="00DD35F9" w:rsidRPr="00122687" w:rsidRDefault="002E733C" w:rsidP="00DD35F9">
      <w:pPr>
        <w:jc w:val="both"/>
        <w:rPr>
          <w:rFonts w:ascii="Arial" w:hAnsi="Arial" w:cs="Arial"/>
          <w:bCs/>
          <w:sz w:val="19"/>
          <w:szCs w:val="19"/>
        </w:rPr>
      </w:pPr>
      <w:r w:rsidRPr="00122687">
        <w:rPr>
          <w:rFonts w:ascii="Arial" w:hAnsi="Arial" w:cs="Arial"/>
          <w:b/>
          <w:sz w:val="19"/>
          <w:szCs w:val="19"/>
        </w:rPr>
        <w:t>Státním fondem kinematografie</w:t>
      </w:r>
      <w:r w:rsidRPr="00122687">
        <w:rPr>
          <w:rFonts w:ascii="Arial" w:hAnsi="Arial" w:cs="Arial"/>
          <w:bCs/>
          <w:sz w:val="19"/>
          <w:szCs w:val="19"/>
        </w:rPr>
        <w:t>, IČO: 01454455, DIČ: CZ01454455, se sídlem Dukelských hrdinů 47, 170 00 Praha 7, zastoupený ředitelkou Helenou Bezděk Fraňkovou</w:t>
      </w:r>
    </w:p>
    <w:p w14:paraId="18CDCECD" w14:textId="77777777" w:rsidR="00DD35F9" w:rsidRPr="00122687" w:rsidRDefault="00DD35F9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2A835BF3" w14:textId="77777777" w:rsidR="00DD35F9" w:rsidRPr="00122687" w:rsidRDefault="002E733C" w:rsidP="00DD35F9">
      <w:pPr>
        <w:jc w:val="both"/>
        <w:rPr>
          <w:rFonts w:ascii="Arial" w:hAnsi="Arial" w:cs="Arial"/>
          <w:bCs/>
          <w:sz w:val="19"/>
          <w:szCs w:val="19"/>
        </w:rPr>
      </w:pPr>
      <w:r w:rsidRPr="00122687">
        <w:rPr>
          <w:rFonts w:ascii="Arial" w:hAnsi="Arial" w:cs="Arial"/>
          <w:bCs/>
          <w:sz w:val="19"/>
          <w:szCs w:val="19"/>
        </w:rPr>
        <w:t>a</w:t>
      </w:r>
    </w:p>
    <w:p w14:paraId="0C6B4C14" w14:textId="77777777" w:rsidR="00DD35F9" w:rsidRPr="00122687" w:rsidRDefault="00DD35F9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0B5243BB" w14:textId="77777777" w:rsidR="00DD35F9" w:rsidRPr="00122687" w:rsidRDefault="002E733C" w:rsidP="00DD35F9">
      <w:pPr>
        <w:jc w:val="both"/>
        <w:rPr>
          <w:rFonts w:ascii="Arial" w:hAnsi="Arial" w:cs="Arial"/>
          <w:bCs/>
          <w:sz w:val="19"/>
          <w:szCs w:val="19"/>
        </w:rPr>
      </w:pPr>
      <w:r w:rsidRPr="00122687">
        <w:rPr>
          <w:rFonts w:ascii="Arial" w:hAnsi="Arial" w:cs="Arial"/>
          <w:b/>
          <w:sz w:val="19"/>
          <w:szCs w:val="19"/>
        </w:rPr>
        <w:t xml:space="preserve">Film Servis Plzeň s.r.o., </w:t>
      </w:r>
      <w:r w:rsidRPr="00122687">
        <w:rPr>
          <w:rFonts w:ascii="Arial" w:hAnsi="Arial" w:cs="Arial"/>
          <w:sz w:val="19"/>
          <w:szCs w:val="19"/>
        </w:rPr>
        <w:t>IČO: 0</w:t>
      </w:r>
      <w:r w:rsidRPr="00122687">
        <w:rPr>
          <w:rFonts w:ascii="Arial" w:hAnsi="Arial" w:cs="Arial"/>
          <w:bCs/>
          <w:sz w:val="19"/>
          <w:szCs w:val="19"/>
        </w:rPr>
        <w:t>2748053</w:t>
      </w:r>
      <w:r w:rsidRPr="00122687">
        <w:rPr>
          <w:rFonts w:ascii="Arial" w:hAnsi="Arial" w:cs="Arial"/>
          <w:sz w:val="19"/>
          <w:szCs w:val="19"/>
        </w:rPr>
        <w:t xml:space="preserve">, se sídlem </w:t>
      </w:r>
      <w:r w:rsidRPr="00122687">
        <w:rPr>
          <w:rFonts w:ascii="Arial" w:hAnsi="Arial" w:cs="Arial"/>
          <w:bCs/>
          <w:sz w:val="19"/>
          <w:szCs w:val="19"/>
        </w:rPr>
        <w:t>Mánesova 1915/80, 301 00 Plzeň</w:t>
      </w:r>
      <w:r w:rsidRPr="00122687">
        <w:rPr>
          <w:rFonts w:ascii="Arial" w:hAnsi="Arial" w:cs="Arial"/>
          <w:sz w:val="19"/>
          <w:szCs w:val="19"/>
        </w:rPr>
        <w:t xml:space="preserve">, zastoupená jednatelkou Evou </w:t>
      </w:r>
      <w:proofErr w:type="spellStart"/>
      <w:r w:rsidRPr="00122687">
        <w:rPr>
          <w:rFonts w:ascii="Arial" w:hAnsi="Arial" w:cs="Arial"/>
          <w:sz w:val="19"/>
          <w:szCs w:val="19"/>
        </w:rPr>
        <w:t>Veruňkovou</w:t>
      </w:r>
      <w:proofErr w:type="spellEnd"/>
      <w:r w:rsidRPr="00122687">
        <w:rPr>
          <w:rFonts w:ascii="Arial" w:hAnsi="Arial" w:cs="Arial"/>
          <w:sz w:val="19"/>
          <w:szCs w:val="19"/>
        </w:rPr>
        <w:t xml:space="preserve"> Košařovou </w:t>
      </w:r>
    </w:p>
    <w:p w14:paraId="6DFD13B4" w14:textId="77777777" w:rsidR="00DD35F9" w:rsidRPr="00122687" w:rsidRDefault="002E733C" w:rsidP="00DD35F9">
      <w:pPr>
        <w:jc w:val="both"/>
        <w:rPr>
          <w:rFonts w:ascii="Arial" w:hAnsi="Arial" w:cs="Arial"/>
          <w:bCs/>
          <w:sz w:val="19"/>
          <w:szCs w:val="19"/>
        </w:rPr>
      </w:pPr>
      <w:r w:rsidRPr="00122687">
        <w:rPr>
          <w:rFonts w:ascii="Arial" w:hAnsi="Arial" w:cs="Arial"/>
          <w:bCs/>
          <w:sz w:val="19"/>
          <w:szCs w:val="19"/>
        </w:rPr>
        <w:t xml:space="preserve">(každý samostatně jako „partner“, společně jako „partneři“) </w:t>
      </w:r>
    </w:p>
    <w:p w14:paraId="20E9D821" w14:textId="77777777" w:rsidR="00DD35F9" w:rsidRPr="00122687" w:rsidRDefault="00DD35F9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461527A7" w14:textId="77777777" w:rsidR="00DD35F9" w:rsidRPr="00122687" w:rsidRDefault="002E733C" w:rsidP="00DD35F9">
      <w:pPr>
        <w:jc w:val="both"/>
        <w:rPr>
          <w:rFonts w:ascii="Arial" w:hAnsi="Arial" w:cs="Arial"/>
          <w:bCs/>
          <w:sz w:val="19"/>
          <w:szCs w:val="19"/>
        </w:rPr>
      </w:pPr>
      <w:r w:rsidRPr="00122687">
        <w:rPr>
          <w:rFonts w:ascii="Arial" w:hAnsi="Arial" w:cs="Arial"/>
          <w:bCs/>
          <w:sz w:val="19"/>
          <w:szCs w:val="19"/>
        </w:rPr>
        <w:t>Partneři se dohodli na následujících změnách smlouvy z důvodu změny podoby konání akce vzhledem k celosvětové pandemii COVID-19:</w:t>
      </w:r>
    </w:p>
    <w:p w14:paraId="349F1E51" w14:textId="77777777" w:rsidR="00DD35F9" w:rsidRPr="00122687" w:rsidRDefault="00DD35F9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575ACB70" w14:textId="77777777" w:rsidR="00DD35F9" w:rsidRPr="00122687" w:rsidRDefault="002E733C" w:rsidP="00DD35F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19"/>
          <w:szCs w:val="19"/>
        </w:rPr>
      </w:pPr>
      <w:r w:rsidRPr="00122687">
        <w:rPr>
          <w:rFonts w:ascii="Arial" w:hAnsi="Arial" w:cs="Arial"/>
          <w:bCs/>
          <w:sz w:val="19"/>
          <w:szCs w:val="19"/>
        </w:rPr>
        <w:t xml:space="preserve">Znění odstavce 1.4 se nahrazuje novým zněním: </w:t>
      </w:r>
    </w:p>
    <w:p w14:paraId="513B6280" w14:textId="77777777" w:rsidR="00DD35F9" w:rsidRPr="00122687" w:rsidRDefault="002E733C" w:rsidP="00DD35F9">
      <w:pPr>
        <w:pStyle w:val="Odstavecseseznamem"/>
        <w:ind w:left="360"/>
        <w:jc w:val="both"/>
        <w:rPr>
          <w:rFonts w:ascii="Arial" w:hAnsi="Arial" w:cs="Arial"/>
          <w:bCs/>
          <w:sz w:val="19"/>
          <w:szCs w:val="19"/>
        </w:rPr>
      </w:pPr>
      <w:r w:rsidRPr="00122687">
        <w:rPr>
          <w:rFonts w:ascii="Arial" w:hAnsi="Arial" w:cs="Arial"/>
          <w:bCs/>
          <w:sz w:val="19"/>
          <w:szCs w:val="19"/>
        </w:rPr>
        <w:t xml:space="preserve">Partneři se dále dohodli, že Státní fond kinematografie k naplnění účelu spolupráce podle odstavce 1.1 a v souladu s rozpočtem uhradí náklady spojené s realizací akce Czech Film </w:t>
      </w:r>
      <w:proofErr w:type="spellStart"/>
      <w:r w:rsidRPr="00122687">
        <w:rPr>
          <w:rFonts w:ascii="Arial" w:hAnsi="Arial" w:cs="Arial"/>
          <w:bCs/>
          <w:sz w:val="19"/>
          <w:szCs w:val="19"/>
        </w:rPr>
        <w:t>Springboard</w:t>
      </w:r>
      <w:proofErr w:type="spellEnd"/>
      <w:r w:rsidRPr="00122687">
        <w:rPr>
          <w:rFonts w:ascii="Arial" w:hAnsi="Arial" w:cs="Arial"/>
          <w:bCs/>
          <w:sz w:val="19"/>
          <w:szCs w:val="19"/>
        </w:rPr>
        <w:t>, maximálně však do výše 75.000,- Kč včetně DPH (slovy: sedmdesát pět tisíc korun českých).</w:t>
      </w:r>
    </w:p>
    <w:p w14:paraId="6E3EA808" w14:textId="77777777" w:rsidR="00DD35F9" w:rsidRPr="00122687" w:rsidRDefault="00DD35F9" w:rsidP="00DD35F9">
      <w:pPr>
        <w:pStyle w:val="Odstavecseseznamem"/>
        <w:ind w:left="360"/>
        <w:jc w:val="both"/>
        <w:rPr>
          <w:rFonts w:ascii="Arial" w:hAnsi="Arial" w:cs="Arial"/>
          <w:bCs/>
          <w:sz w:val="19"/>
          <w:szCs w:val="19"/>
        </w:rPr>
      </w:pPr>
    </w:p>
    <w:p w14:paraId="74C12B72" w14:textId="77777777" w:rsidR="00DD35F9" w:rsidRPr="00122687" w:rsidRDefault="002E733C" w:rsidP="00DD35F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19"/>
          <w:szCs w:val="19"/>
        </w:rPr>
      </w:pPr>
      <w:r w:rsidRPr="00122687">
        <w:rPr>
          <w:rFonts w:ascii="Arial" w:hAnsi="Arial" w:cs="Arial"/>
          <w:bCs/>
          <w:sz w:val="19"/>
          <w:szCs w:val="19"/>
        </w:rPr>
        <w:t xml:space="preserve">Příloha </w:t>
      </w:r>
      <w:proofErr w:type="gramStart"/>
      <w:r w:rsidRPr="00122687">
        <w:rPr>
          <w:rFonts w:ascii="Arial" w:hAnsi="Arial" w:cs="Arial"/>
          <w:bCs/>
          <w:sz w:val="19"/>
          <w:szCs w:val="19"/>
        </w:rPr>
        <w:t>č.1 – Rozpočet</w:t>
      </w:r>
      <w:proofErr w:type="gramEnd"/>
      <w:r w:rsidRPr="00122687">
        <w:rPr>
          <w:rFonts w:ascii="Arial" w:hAnsi="Arial" w:cs="Arial"/>
          <w:bCs/>
          <w:sz w:val="19"/>
          <w:szCs w:val="19"/>
        </w:rPr>
        <w:t xml:space="preserve"> akce se nahrazuje novým zněním:</w:t>
      </w:r>
    </w:p>
    <w:p w14:paraId="31ACAE06" w14:textId="77777777" w:rsidR="00DD35F9" w:rsidRPr="00122687" w:rsidRDefault="00DD35F9" w:rsidP="00DD35F9">
      <w:pPr>
        <w:jc w:val="both"/>
        <w:rPr>
          <w:rFonts w:ascii="Arial" w:hAnsi="Arial" w:cs="Arial"/>
          <w:bCs/>
          <w:sz w:val="19"/>
          <w:szCs w:val="19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800"/>
        <w:gridCol w:w="1800"/>
      </w:tblGrid>
      <w:tr w:rsidR="00CA3323" w14:paraId="33C10AE2" w14:textId="77777777" w:rsidTr="00DD35F9">
        <w:trPr>
          <w:trHeight w:val="9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EE87" w14:textId="041B175F" w:rsidR="00DD35F9" w:rsidRPr="002E733C" w:rsidRDefault="002E733C" w:rsidP="00DD3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Položka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 xml:space="preserve"> – </w:t>
            </w:r>
            <w:r w:rsidRPr="0037438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služby spojené s technickým zajištění</w:t>
            </w:r>
            <w:r w:rsidR="00E3633D" w:rsidRPr="0037438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m</w:t>
            </w:r>
            <w:r w:rsidRPr="0037438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online části </w:t>
            </w:r>
            <w:r w:rsidR="00E3633D" w:rsidRPr="0037438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akce</w:t>
            </w:r>
            <w:r w:rsidR="0037438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- zajištění</w:t>
            </w:r>
            <w:r w:rsidRPr="0037438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provozu níže uvedených zařízení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7C6C" w14:textId="77777777" w:rsidR="00DD35F9" w:rsidRPr="00DD35F9" w:rsidRDefault="002E733C" w:rsidP="00DD3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 Kč včetně DPH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0ABC" w14:textId="77777777" w:rsidR="00DD35F9" w:rsidRPr="00DD35F9" w:rsidRDefault="002E733C" w:rsidP="00DD3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Hrazeno Státním fondem kinematografie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9D6C" w14:textId="77777777" w:rsidR="00DD35F9" w:rsidRPr="00DD35F9" w:rsidRDefault="002E733C" w:rsidP="00DD3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Hrazeno Film Servis Plzeň</w:t>
            </w:r>
          </w:p>
        </w:tc>
      </w:tr>
      <w:tr w:rsidR="00CA3323" w14:paraId="05F08D94" w14:textId="77777777" w:rsidTr="00DD35F9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40FE" w14:textId="7D2A2206" w:rsidR="00DD35F9" w:rsidRPr="00DD35F9" w:rsidRDefault="002E733C" w:rsidP="00DD3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proofErr w:type="spellStart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Who</w:t>
            </w:r>
            <w:proofErr w:type="spellEnd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Is</w:t>
            </w:r>
            <w:proofErr w:type="spellEnd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Who</w:t>
            </w:r>
            <w:proofErr w:type="spellEnd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 a </w:t>
            </w:r>
            <w:proofErr w:type="spellStart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Pitching</w:t>
            </w:r>
            <w:proofErr w:type="spellEnd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 (kompletní technické </w:t>
            </w:r>
            <w:r w:rsidR="00E3633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zajištění</w:t>
            </w:r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 - 2x kamery, porty, webové rozhraní či virtuální </w:t>
            </w:r>
            <w:proofErr w:type="spellStart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zoom_room</w:t>
            </w:r>
            <w:proofErr w:type="spellEnd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 včetně licence, střižna, atd., kompletní produkční vybavení - kameraman, technik atd.)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0F4B" w14:textId="77777777" w:rsidR="00DD35F9" w:rsidRPr="00DD35F9" w:rsidRDefault="002E733C" w:rsidP="00DD3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69 200,00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5A82" w14:textId="77777777" w:rsidR="00DD35F9" w:rsidRPr="00DD35F9" w:rsidRDefault="002E733C" w:rsidP="00DD3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35 000,00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F1CA" w14:textId="77777777" w:rsidR="00DD35F9" w:rsidRPr="00DD35F9" w:rsidRDefault="002E733C" w:rsidP="00DD3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34 200,00 Kč</w:t>
            </w:r>
          </w:p>
        </w:tc>
      </w:tr>
      <w:tr w:rsidR="00CA3323" w14:paraId="78025D09" w14:textId="77777777" w:rsidTr="00DD35F9">
        <w:trPr>
          <w:trHeight w:val="9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42D45" w14:textId="195BD7CF" w:rsidR="00DD35F9" w:rsidRPr="00DD35F9" w:rsidRDefault="002E733C" w:rsidP="00DD3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proofErr w:type="spellStart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Round</w:t>
            </w:r>
            <w:proofErr w:type="spellEnd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Tabl</w:t>
            </w:r>
            <w:r w:rsidRPr="00122687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es</w:t>
            </w:r>
            <w:proofErr w:type="spellEnd"/>
            <w:r w:rsidRPr="00122687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122687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Consultation</w:t>
            </w:r>
            <w:proofErr w:type="spellEnd"/>
            <w:r w:rsidRPr="00122687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 (kompletní technické</w:t>
            </w:r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 </w:t>
            </w:r>
            <w:r w:rsidR="00E3633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zajištění</w:t>
            </w:r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 - kamera, laptop, porty, virtuální </w:t>
            </w:r>
            <w:proofErr w:type="spellStart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zoom_room</w:t>
            </w:r>
            <w:proofErr w:type="spellEnd"/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, kompletní produkční zajištění)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F9AD59" w14:textId="77777777" w:rsidR="00DD35F9" w:rsidRPr="00DD35F9" w:rsidRDefault="002E733C" w:rsidP="00DD3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39 680,00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FDC8" w14:textId="77777777" w:rsidR="00DD35F9" w:rsidRPr="00DD35F9" w:rsidRDefault="002E733C" w:rsidP="00DD3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20 000,00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C3C251" w14:textId="77777777" w:rsidR="00DD35F9" w:rsidRPr="00DD35F9" w:rsidRDefault="002E733C" w:rsidP="00DD3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19 680,00 Kč</w:t>
            </w:r>
          </w:p>
        </w:tc>
      </w:tr>
      <w:tr w:rsidR="00CA3323" w14:paraId="1FA89572" w14:textId="77777777" w:rsidTr="00DD35F9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B82AA4" w14:textId="77777777" w:rsidR="00DD35F9" w:rsidRPr="00DD35F9" w:rsidRDefault="002E733C" w:rsidP="00DD3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ubytování prezentující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489F88" w14:textId="77777777" w:rsidR="00DD35F9" w:rsidRPr="00DD35F9" w:rsidRDefault="002E733C" w:rsidP="00DD3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51 000,00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08F7" w14:textId="77777777" w:rsidR="00DD35F9" w:rsidRPr="00DD35F9" w:rsidRDefault="002E733C" w:rsidP="00DD3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20 000,00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ED9636" w14:textId="77777777" w:rsidR="00DD35F9" w:rsidRPr="00DD35F9" w:rsidRDefault="002E733C" w:rsidP="00DD3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31 000,00 Kč</w:t>
            </w:r>
          </w:p>
        </w:tc>
      </w:tr>
      <w:tr w:rsidR="00CA3323" w14:paraId="447340A0" w14:textId="77777777" w:rsidTr="00DD35F9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0BC2" w14:textId="77777777" w:rsidR="00DD35F9" w:rsidRPr="00DD35F9" w:rsidRDefault="002E733C" w:rsidP="00DD3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1E70B" w14:textId="77777777" w:rsidR="00DD35F9" w:rsidRPr="00DD35F9" w:rsidRDefault="002E733C" w:rsidP="00DD3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159 880,00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97B78" w14:textId="77777777" w:rsidR="00DD35F9" w:rsidRPr="00DD35F9" w:rsidRDefault="002E733C" w:rsidP="00DD3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75 000,00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288B5" w14:textId="77777777" w:rsidR="00DD35F9" w:rsidRPr="00DD35F9" w:rsidRDefault="002E733C" w:rsidP="00DD3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DD35F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84 880,00 Kč</w:t>
            </w:r>
          </w:p>
        </w:tc>
      </w:tr>
    </w:tbl>
    <w:p w14:paraId="14830ECC" w14:textId="77777777" w:rsidR="00DD35F9" w:rsidRPr="00122687" w:rsidRDefault="00DD35F9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02DB6554" w14:textId="77777777" w:rsidR="00EB0307" w:rsidRDefault="00EB0307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35CB0A5A" w14:textId="77777777" w:rsidR="00EB0307" w:rsidRDefault="00EB0307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4958F970" w14:textId="77777777" w:rsidR="00EB0307" w:rsidRDefault="00EB0307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756606E4" w14:textId="77777777" w:rsidR="00EB0307" w:rsidRDefault="00EB0307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6623446C" w14:textId="77777777" w:rsidR="00122687" w:rsidRDefault="002E733C" w:rsidP="00DD35F9">
      <w:pPr>
        <w:jc w:val="both"/>
        <w:rPr>
          <w:rFonts w:ascii="Arial" w:hAnsi="Arial" w:cs="Arial"/>
          <w:bCs/>
          <w:sz w:val="19"/>
          <w:szCs w:val="19"/>
        </w:rPr>
      </w:pPr>
      <w:r w:rsidRPr="00122687">
        <w:rPr>
          <w:rFonts w:ascii="Arial" w:hAnsi="Arial" w:cs="Arial"/>
          <w:bCs/>
          <w:sz w:val="19"/>
          <w:szCs w:val="19"/>
        </w:rPr>
        <w:lastRenderedPageBreak/>
        <w:t>Ostatní ujednání smlouvy zůstávají beze změn.</w:t>
      </w:r>
    </w:p>
    <w:p w14:paraId="7204DD24" w14:textId="77777777" w:rsidR="00EB0307" w:rsidRDefault="00EB0307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3FA49C39" w14:textId="77777777" w:rsidR="00EB0307" w:rsidRDefault="002E733C" w:rsidP="00DD35F9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Datum:</w:t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  <w:t>Datum:</w:t>
      </w:r>
    </w:p>
    <w:p w14:paraId="290A1126" w14:textId="77777777" w:rsidR="00EB0307" w:rsidRDefault="00EB0307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02409B80" w14:textId="77777777" w:rsidR="00EB0307" w:rsidRDefault="002E733C" w:rsidP="00DD35F9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Podpis:</w:t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  <w:t>Podpis:</w:t>
      </w:r>
    </w:p>
    <w:p w14:paraId="039A35ED" w14:textId="77777777" w:rsidR="00EB0307" w:rsidRDefault="00EB0307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4E136FF5" w14:textId="77777777" w:rsidR="00EB0307" w:rsidRDefault="00EB0307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5ABAF6F0" w14:textId="77777777" w:rsidR="00EB0307" w:rsidRDefault="00EB0307" w:rsidP="00DD35F9">
      <w:pPr>
        <w:jc w:val="both"/>
        <w:rPr>
          <w:rFonts w:ascii="Arial" w:hAnsi="Arial" w:cs="Arial"/>
          <w:bCs/>
          <w:sz w:val="19"/>
          <w:szCs w:val="19"/>
        </w:rPr>
      </w:pPr>
    </w:p>
    <w:p w14:paraId="51A04A26" w14:textId="77777777" w:rsidR="00EB0307" w:rsidRPr="00122687" w:rsidRDefault="002E733C" w:rsidP="00DD35F9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Státní fond kinematografie</w:t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</w:r>
      <w:r>
        <w:rPr>
          <w:rFonts w:ascii="Arial" w:hAnsi="Arial" w:cs="Arial"/>
          <w:bCs/>
          <w:sz w:val="19"/>
          <w:szCs w:val="19"/>
        </w:rPr>
        <w:tab/>
        <w:t>Film Servis Plzeň s.r.o.</w:t>
      </w:r>
    </w:p>
    <w:p w14:paraId="0D498267" w14:textId="77777777" w:rsidR="00DD35F9" w:rsidRPr="00122687" w:rsidRDefault="00DD35F9" w:rsidP="00DD35F9">
      <w:pPr>
        <w:jc w:val="both"/>
        <w:rPr>
          <w:rFonts w:ascii="Arial" w:hAnsi="Arial" w:cs="Arial"/>
          <w:sz w:val="21"/>
          <w:szCs w:val="21"/>
        </w:rPr>
      </w:pPr>
    </w:p>
    <w:sectPr w:rsidR="00DD35F9" w:rsidRPr="00122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439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F92A57"/>
    <w:multiLevelType w:val="hybridMultilevel"/>
    <w:tmpl w:val="F4F892E2"/>
    <w:lvl w:ilvl="0" w:tplc="82543816">
      <w:start w:val="1"/>
      <w:numFmt w:val="upperLetter"/>
      <w:lvlText w:val="%1."/>
      <w:lvlJc w:val="left"/>
      <w:pPr>
        <w:ind w:left="720" w:hanging="360"/>
      </w:pPr>
    </w:lvl>
    <w:lvl w:ilvl="1" w:tplc="00F2A8EC" w:tentative="1">
      <w:start w:val="1"/>
      <w:numFmt w:val="lowerLetter"/>
      <w:lvlText w:val="%2."/>
      <w:lvlJc w:val="left"/>
      <w:pPr>
        <w:ind w:left="1440" w:hanging="360"/>
      </w:pPr>
    </w:lvl>
    <w:lvl w:ilvl="2" w:tplc="F694272E" w:tentative="1">
      <w:start w:val="1"/>
      <w:numFmt w:val="lowerRoman"/>
      <w:lvlText w:val="%3."/>
      <w:lvlJc w:val="right"/>
      <w:pPr>
        <w:ind w:left="2160" w:hanging="180"/>
      </w:pPr>
    </w:lvl>
    <w:lvl w:ilvl="3" w:tplc="7AF8FBD8" w:tentative="1">
      <w:start w:val="1"/>
      <w:numFmt w:val="decimal"/>
      <w:lvlText w:val="%4."/>
      <w:lvlJc w:val="left"/>
      <w:pPr>
        <w:ind w:left="2880" w:hanging="360"/>
      </w:pPr>
    </w:lvl>
    <w:lvl w:ilvl="4" w:tplc="12E4FDC4" w:tentative="1">
      <w:start w:val="1"/>
      <w:numFmt w:val="lowerLetter"/>
      <w:lvlText w:val="%5."/>
      <w:lvlJc w:val="left"/>
      <w:pPr>
        <w:ind w:left="3600" w:hanging="360"/>
      </w:pPr>
    </w:lvl>
    <w:lvl w:ilvl="5" w:tplc="FD901CEE" w:tentative="1">
      <w:start w:val="1"/>
      <w:numFmt w:val="lowerRoman"/>
      <w:lvlText w:val="%6."/>
      <w:lvlJc w:val="right"/>
      <w:pPr>
        <w:ind w:left="4320" w:hanging="180"/>
      </w:pPr>
    </w:lvl>
    <w:lvl w:ilvl="6" w:tplc="16505F46" w:tentative="1">
      <w:start w:val="1"/>
      <w:numFmt w:val="decimal"/>
      <w:lvlText w:val="%7."/>
      <w:lvlJc w:val="left"/>
      <w:pPr>
        <w:ind w:left="5040" w:hanging="360"/>
      </w:pPr>
    </w:lvl>
    <w:lvl w:ilvl="7" w:tplc="5F74410E" w:tentative="1">
      <w:start w:val="1"/>
      <w:numFmt w:val="lowerLetter"/>
      <w:lvlText w:val="%8."/>
      <w:lvlJc w:val="left"/>
      <w:pPr>
        <w:ind w:left="5760" w:hanging="360"/>
      </w:pPr>
    </w:lvl>
    <w:lvl w:ilvl="8" w:tplc="25A0E4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F9"/>
    <w:rsid w:val="00122687"/>
    <w:rsid w:val="002E733C"/>
    <w:rsid w:val="00374382"/>
    <w:rsid w:val="00477BDF"/>
    <w:rsid w:val="00AE6BC5"/>
    <w:rsid w:val="00CA3323"/>
    <w:rsid w:val="00DA26E9"/>
    <w:rsid w:val="00DD35F9"/>
    <w:rsid w:val="00E3633D"/>
    <w:rsid w:val="00E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59E5"/>
  <w15:chartTrackingRefBased/>
  <w15:docId w15:val="{43064290-4A8E-4777-92F4-FA56608D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3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Ivanovová</dc:creator>
  <cp:lastModifiedBy>Pavla Šmerhová</cp:lastModifiedBy>
  <cp:revision>2</cp:revision>
  <dcterms:created xsi:type="dcterms:W3CDTF">2020-09-21T14:11:00Z</dcterms:created>
  <dcterms:modified xsi:type="dcterms:W3CDTF">2020-09-21T14:11:00Z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SFKMG/11143/2020-MR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SFKMG/2463/2020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7.9.2020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&lt;TABLE&gt;&lt;TR&gt;&lt;TD&gt;Č.j.:&lt;/TD&gt;&lt;TD&gt;SFKMG/11143/2020-MR&lt;/TD&gt;&lt;/TR&gt;&lt;TR&gt;&lt;TD&gt;&lt;/TD&gt;&lt;TD&gt;&lt;/TD&gt;&lt;/TR&gt;&lt;/TABLE&gt;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SFKMG</vt:lpwstr>
  </property>
  <property fmtid="{D5CDD505-2E9C-101B-9397-08002B2CF9AE}" pid="16" name="DisplayName_UserPoriz_Pisemnost">
    <vt:lpwstr>Magdalena Rajlichová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SFKMG-11142/20</vt:lpwstr>
  </property>
  <property fmtid="{D5CDD505-2E9C-101B-9397-08002B2CF9AE}" pid="19" name="Key_BarCode_Pisemnost">
    <vt:lpwstr>*B000079185*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2</vt:lpwstr>
  </property>
  <property fmtid="{D5CDD505-2E9C-101B-9397-08002B2CF9AE}" pid="27" name="PocetListu_Pisemnost">
    <vt:lpwstr>2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stalAddress_Contact_SpisovyUzel_PoziceZodpo_Pisemnost">
    <vt:lpwstr>ADRESA SU...</vt:lpwstr>
  </property>
  <property fmtid="{D5CDD505-2E9C-101B-9397-08002B2CF9AE}" pid="31" name="RC">
    <vt:lpwstr/>
  </property>
  <property fmtid="{D5CDD505-2E9C-101B-9397-08002B2CF9AE}" pid="32" name="SkartacniZnakLhuta_PisemnostZnak">
    <vt:lpwstr>V/10</vt:lpwstr>
  </property>
  <property fmtid="{D5CDD505-2E9C-101B-9397-08002B2CF9AE}" pid="33" name="SmlouvaCislo">
    <vt:lpwstr>ČÍSLO SMLOUVY</vt:lpwstr>
  </property>
  <property fmtid="{D5CDD505-2E9C-101B-9397-08002B2CF9AE}" pid="34" name="SZ_Spis_Pisemnost">
    <vt:lpwstr>ZN/182/2020</vt:lpwstr>
  </property>
  <property fmtid="{D5CDD505-2E9C-101B-9397-08002B2CF9AE}" pid="35" name="TEST">
    <vt:lpwstr>testovací pole</vt:lpwstr>
  </property>
  <property fmtid="{D5CDD505-2E9C-101B-9397-08002B2CF9AE}" pid="36" name="TypPrilohy_Pisemnost">
    <vt:lpwstr>TYP PŘÍLOHY</vt:lpwstr>
  </property>
  <property fmtid="{D5CDD505-2E9C-101B-9397-08002B2CF9AE}" pid="37" name="UserName_PisemnostTypZpristupneniInformaciZOSZ_Pisemnost">
    <vt:lpwstr>ZOSZ_UserName</vt:lpwstr>
  </property>
  <property fmtid="{D5CDD505-2E9C-101B-9397-08002B2CF9AE}" pid="38" name="Vec_Pisemnost">
    <vt:lpwstr>Dodatek ke smlouvě</vt:lpwstr>
  </property>
  <property fmtid="{D5CDD505-2E9C-101B-9397-08002B2CF9AE}" pid="39" name="Zkratka_SpisovyUzel_PoziceZodpo_Pisemnost">
    <vt:lpwstr>SFKMG</vt:lpwstr>
  </property>
</Properties>
</file>