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11076F" w:rsidRPr="00386410">
        <w:rPr>
          <w:rFonts w:ascii="Arial" w:hAnsi="Arial" w:cs="Arial"/>
          <w:b/>
          <w:sz w:val="36"/>
          <w:szCs w:val="36"/>
          <w:highlight w:val="yellow"/>
        </w:rPr>
        <w:t xml:space="preserve"> </w:t>
      </w:r>
    </w:p>
    <w:p w:rsidR="00B11A1E" w:rsidRPr="00386410" w:rsidRDefault="00B11A1E" w:rsidP="00A327B5">
      <w:pPr>
        <w:ind w:left="2856" w:firstLine="720"/>
        <w:rPr>
          <w:rFonts w:ascii="Arial" w:hAnsi="Arial" w:cs="Arial"/>
          <w:b/>
          <w:sz w:val="22"/>
          <w:szCs w:val="22"/>
        </w:rPr>
      </w:pPr>
      <w:r w:rsidRPr="00386410">
        <w:rPr>
          <w:rFonts w:ascii="Arial" w:hAnsi="Arial" w:cs="Arial"/>
          <w:b/>
          <w:sz w:val="22"/>
          <w:szCs w:val="22"/>
        </w:rPr>
        <w:t xml:space="preserve">č. smlouvy objednatele: </w:t>
      </w:r>
      <w:r w:rsidR="00A327B5" w:rsidRPr="00A327B5">
        <w:rPr>
          <w:rFonts w:ascii="Arial" w:hAnsi="Arial" w:cs="Arial"/>
          <w:b/>
          <w:sz w:val="22"/>
          <w:szCs w:val="22"/>
        </w:rPr>
        <w:t>937</w:t>
      </w:r>
      <w:r w:rsidRPr="00A327B5">
        <w:rPr>
          <w:rFonts w:ascii="Arial" w:hAnsi="Arial" w:cs="Arial"/>
          <w:b/>
          <w:sz w:val="22"/>
          <w:szCs w:val="22"/>
        </w:rPr>
        <w:t>/2020</w:t>
      </w:r>
    </w:p>
    <w:p w:rsidR="00B11A1E" w:rsidRPr="00386410" w:rsidRDefault="00B11A1E" w:rsidP="00A327B5">
      <w:pPr>
        <w:ind w:left="3576" w:firstLine="24"/>
        <w:rPr>
          <w:rFonts w:ascii="Arial" w:hAnsi="Arial" w:cs="Arial"/>
          <w:b/>
          <w:sz w:val="22"/>
          <w:szCs w:val="22"/>
        </w:rPr>
      </w:pPr>
      <w:r w:rsidRPr="00386410">
        <w:rPr>
          <w:rFonts w:ascii="Arial" w:hAnsi="Arial" w:cs="Arial"/>
          <w:b/>
          <w:sz w:val="22"/>
          <w:szCs w:val="22"/>
        </w:rPr>
        <w:t xml:space="preserve">č. smlouvy zhotovitele: </w:t>
      </w:r>
      <w:r w:rsidR="005E0124">
        <w:rPr>
          <w:rFonts w:ascii="Arial" w:hAnsi="Arial" w:cs="Arial"/>
          <w:b/>
          <w:sz w:val="22"/>
          <w:szCs w:val="22"/>
        </w:rPr>
        <w:t>202016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145810" w:rsidRPr="009E65F1" w:rsidRDefault="00145810" w:rsidP="00145810">
      <w:pPr>
        <w:jc w:val="center"/>
        <w:rPr>
          <w:rFonts w:ascii="Arial" w:hAnsi="Arial" w:cs="Arial"/>
          <w:b/>
          <w:szCs w:val="24"/>
        </w:rPr>
      </w:pPr>
      <w:r w:rsidRPr="009E65F1">
        <w:rPr>
          <w:rFonts w:ascii="Arial" w:hAnsi="Arial" w:cs="Arial"/>
          <w:b/>
          <w:szCs w:val="24"/>
        </w:rPr>
        <w:t>„</w:t>
      </w:r>
      <w:proofErr w:type="spellStart"/>
      <w:r w:rsidR="00783EA8" w:rsidRPr="007C6507">
        <w:rPr>
          <w:rFonts w:ascii="Arial" w:hAnsi="Arial" w:cs="Arial"/>
          <w:b/>
          <w:i/>
          <w:szCs w:val="24"/>
        </w:rPr>
        <w:t>Malodolský</w:t>
      </w:r>
      <w:proofErr w:type="spellEnd"/>
      <w:r w:rsidR="00783EA8" w:rsidRPr="007C6507">
        <w:rPr>
          <w:rFonts w:ascii="Arial" w:hAnsi="Arial" w:cs="Arial"/>
          <w:b/>
          <w:i/>
          <w:szCs w:val="24"/>
        </w:rPr>
        <w:t xml:space="preserve"> p. (Perštejn) – doplnění kamenné dlažby a rovnaniny ve dně</w:t>
      </w:r>
      <w:r w:rsidR="00783EA8">
        <w:rPr>
          <w:rFonts w:ascii="Arial" w:hAnsi="Arial" w:cs="Arial"/>
          <w:b/>
          <w:i/>
          <w:szCs w:val="24"/>
        </w:rPr>
        <w:t xml:space="preserve"> </w:t>
      </w:r>
      <w:r w:rsidRPr="009E65F1">
        <w:rPr>
          <w:rFonts w:ascii="Arial" w:hAnsi="Arial" w:cs="Arial"/>
          <w:b/>
          <w:szCs w:val="24"/>
        </w:rPr>
        <w:t>“</w:t>
      </w:r>
    </w:p>
    <w:p w:rsidR="0096148E" w:rsidRDefault="0096148E" w:rsidP="0096148E">
      <w:pPr>
        <w:tabs>
          <w:tab w:val="left" w:pos="4080"/>
        </w:tabs>
        <w:jc w:val="both"/>
        <w:rPr>
          <w:rFonts w:ascii="Arial" w:hAnsi="Arial" w:cs="Arial"/>
          <w:b/>
          <w:sz w:val="32"/>
          <w:szCs w:val="32"/>
        </w:rPr>
      </w:pPr>
    </w:p>
    <w:p w:rsidR="00FE6121" w:rsidRDefault="00FE6121" w:rsidP="0096148E">
      <w:pPr>
        <w:tabs>
          <w:tab w:val="left" w:pos="4080"/>
        </w:tabs>
        <w:jc w:val="both"/>
        <w:rPr>
          <w:rFonts w:ascii="Arial" w:hAnsi="Arial" w:cs="Arial"/>
          <w:sz w:val="22"/>
          <w:szCs w:val="22"/>
        </w:rPr>
      </w:pPr>
      <w:r w:rsidRPr="00FE6121">
        <w:rPr>
          <w:rFonts w:ascii="Arial" w:hAnsi="Arial" w:cs="Arial"/>
          <w:sz w:val="22"/>
          <w:szCs w:val="22"/>
        </w:rPr>
        <w:t xml:space="preserve">Tato smlouva je uzavřena dle </w:t>
      </w:r>
      <w:proofErr w:type="spellStart"/>
      <w:r w:rsidRPr="00FE6121">
        <w:rPr>
          <w:rFonts w:ascii="Arial" w:hAnsi="Arial" w:cs="Arial"/>
          <w:sz w:val="22"/>
          <w:szCs w:val="22"/>
        </w:rPr>
        <w:t>ust</w:t>
      </w:r>
      <w:proofErr w:type="spellEnd"/>
      <w:r w:rsidRPr="00FE6121">
        <w:rPr>
          <w:rFonts w:ascii="Arial" w:hAnsi="Arial" w:cs="Arial"/>
          <w:sz w:val="22"/>
          <w:szCs w:val="22"/>
        </w:rPr>
        <w:t>. § 2586 a násl. zákona 89/2012 Sb., občanského zákoníku, ve znění pozdějších předpisů (dále „OZ“).</w:t>
      </w:r>
    </w:p>
    <w:p w:rsidR="00FE6121" w:rsidRPr="00FE6121" w:rsidRDefault="00FE6121" w:rsidP="0096148E">
      <w:pPr>
        <w:tabs>
          <w:tab w:val="left" w:pos="4080"/>
        </w:tabs>
        <w:jc w:val="both"/>
        <w:rPr>
          <w:rFonts w:ascii="Arial" w:hAnsi="Arial" w:cs="Arial"/>
          <w:sz w:val="22"/>
          <w:szCs w:val="22"/>
        </w:rPr>
      </w:pPr>
    </w:p>
    <w:p w:rsidR="0000466B" w:rsidRPr="00386410" w:rsidRDefault="0000466B" w:rsidP="0000466B">
      <w:pPr>
        <w:pStyle w:val="Zkladntext"/>
        <w:widowControl/>
        <w:spacing w:before="120"/>
        <w:jc w:val="center"/>
        <w:rPr>
          <w:rFonts w:cs="Arial"/>
          <w:sz w:val="22"/>
          <w:szCs w:val="22"/>
        </w:rPr>
      </w:pPr>
      <w:r w:rsidRPr="00386410">
        <w:rPr>
          <w:rFonts w:cs="Arial"/>
          <w:b/>
          <w:sz w:val="22"/>
          <w:szCs w:val="22"/>
          <w:u w:val="single"/>
        </w:rPr>
        <w:t>Čl. I.</w:t>
      </w:r>
      <w:r>
        <w:rPr>
          <w:rFonts w:cs="Arial"/>
          <w:b/>
          <w:sz w:val="22"/>
          <w:szCs w:val="22"/>
          <w:u w:val="single"/>
        </w:rPr>
        <w:t xml:space="preserve"> SMLUVNÍ STRANY</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Tato smlouva byla uzavřena mezi</w:t>
      </w:r>
      <w:r w:rsidR="00832A4E">
        <w:rPr>
          <w:rFonts w:ascii="Arial" w:hAnsi="Arial" w:cs="Arial"/>
          <w:sz w:val="22"/>
          <w:szCs w:val="22"/>
        </w:rPr>
        <w:t>:</w:t>
      </w:r>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C93833">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2319A" w:rsidRDefault="0096148E" w:rsidP="00B640F3">
      <w:pPr>
        <w:tabs>
          <w:tab w:val="left" w:pos="3828"/>
        </w:tabs>
        <w:jc w:val="both"/>
        <w:rPr>
          <w:rFonts w:ascii="Arial" w:hAnsi="Arial" w:cs="Arial"/>
          <w:b/>
          <w:sz w:val="22"/>
          <w:szCs w:val="22"/>
        </w:rPr>
      </w:pPr>
      <w:r w:rsidRPr="00386410">
        <w:rPr>
          <w:rFonts w:ascii="Arial" w:hAnsi="Arial" w:cs="Arial"/>
          <w:b/>
          <w:sz w:val="22"/>
          <w:szCs w:val="22"/>
        </w:rPr>
        <w:t>DIČ:</w:t>
      </w:r>
      <w:r w:rsidR="00883D67" w:rsidRPr="00386410">
        <w:rPr>
          <w:rFonts w:ascii="Arial" w:hAnsi="Arial" w:cs="Arial"/>
          <w:b/>
          <w:sz w:val="22"/>
          <w:szCs w:val="22"/>
        </w:rPr>
        <w:tab/>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 xml:space="preserve">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Pr="009027CD"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96148E" w:rsidRPr="00386410" w:rsidRDefault="0096148E" w:rsidP="00B640F3">
      <w:pPr>
        <w:tabs>
          <w:tab w:val="left" w:pos="3828"/>
        </w:tabs>
        <w:ind w:left="708" w:hanging="708"/>
        <w:jc w:val="both"/>
        <w:rPr>
          <w:rFonts w:ascii="Arial" w:hAnsi="Arial" w:cs="Arial"/>
          <w:sz w:val="22"/>
          <w:szCs w:val="22"/>
        </w:rPr>
      </w:pPr>
    </w:p>
    <w:p w:rsidR="00B11A1E" w:rsidRPr="00A327B5" w:rsidRDefault="00437487" w:rsidP="00B11A1E">
      <w:pPr>
        <w:tabs>
          <w:tab w:val="left" w:pos="3828"/>
        </w:tabs>
        <w:jc w:val="both"/>
        <w:rPr>
          <w:rFonts w:ascii="Arial" w:hAnsi="Arial" w:cs="Arial"/>
          <w:sz w:val="22"/>
          <w:szCs w:val="22"/>
        </w:rPr>
      </w:pPr>
      <w:r>
        <w:rPr>
          <w:rFonts w:ascii="Arial" w:hAnsi="Arial" w:cs="Arial"/>
          <w:b/>
          <w:sz w:val="22"/>
          <w:szCs w:val="22"/>
        </w:rPr>
        <w:t>technický dozor investora</w:t>
      </w:r>
      <w:r w:rsidR="0096148E" w:rsidRPr="00386410">
        <w:rPr>
          <w:rFonts w:ascii="Arial" w:hAnsi="Arial" w:cs="Arial"/>
          <w:b/>
          <w:sz w:val="22"/>
          <w:szCs w:val="22"/>
        </w:rPr>
        <w:t>:</w:t>
      </w:r>
      <w:r w:rsidR="0096148E" w:rsidRPr="00386410">
        <w:rPr>
          <w:rFonts w:ascii="Arial" w:hAnsi="Arial" w:cs="Arial"/>
          <w:b/>
          <w:sz w:val="22"/>
          <w:szCs w:val="22"/>
        </w:rPr>
        <w:tab/>
      </w:r>
    </w:p>
    <w:p w:rsidR="00B11A1E" w:rsidRDefault="00B11A1E" w:rsidP="00B11A1E">
      <w:pPr>
        <w:tabs>
          <w:tab w:val="left" w:pos="3828"/>
        </w:tabs>
        <w:jc w:val="both"/>
        <w:rPr>
          <w:rFonts w:ascii="Arial" w:hAnsi="Arial" w:cs="Arial"/>
          <w:sz w:val="22"/>
          <w:szCs w:val="22"/>
        </w:rPr>
      </w:pPr>
      <w:r w:rsidRPr="00B27DEE">
        <w:rPr>
          <w:rFonts w:ascii="Arial" w:hAnsi="Arial" w:cs="Arial"/>
          <w:sz w:val="22"/>
          <w:szCs w:val="22"/>
        </w:rPr>
        <w:tab/>
      </w:r>
      <w:r w:rsidRPr="00386410">
        <w:rPr>
          <w:rFonts w:ascii="Arial" w:hAnsi="Arial" w:cs="Arial"/>
          <w:sz w:val="22"/>
          <w:szCs w:val="22"/>
        </w:rPr>
        <w:t xml:space="preserve"> </w:t>
      </w:r>
    </w:p>
    <w:p w:rsidR="00B11A1E" w:rsidRPr="00386410" w:rsidRDefault="00A327B5" w:rsidP="00B11A1E">
      <w:pPr>
        <w:tabs>
          <w:tab w:val="left" w:pos="3828"/>
        </w:tabs>
        <w:jc w:val="both"/>
        <w:rPr>
          <w:rFonts w:ascii="Arial" w:hAnsi="Arial" w:cs="Arial"/>
          <w:b/>
          <w:sz w:val="22"/>
          <w:szCs w:val="22"/>
        </w:rPr>
      </w:pPr>
      <w:r>
        <w:rPr>
          <w:rFonts w:ascii="Arial" w:hAnsi="Arial" w:cs="Arial"/>
          <w:b/>
          <w:sz w:val="22"/>
          <w:szCs w:val="22"/>
        </w:rPr>
        <w:t>b</w:t>
      </w:r>
      <w:r w:rsidR="00B11A1E">
        <w:rPr>
          <w:rFonts w:ascii="Arial" w:hAnsi="Arial" w:cs="Arial"/>
          <w:b/>
          <w:sz w:val="22"/>
          <w:szCs w:val="22"/>
        </w:rPr>
        <w:t>ankovní spojení</w:t>
      </w:r>
      <w:r w:rsidR="00B11A1E" w:rsidRPr="00386410">
        <w:rPr>
          <w:rFonts w:ascii="Arial" w:hAnsi="Arial" w:cs="Arial"/>
          <w:b/>
          <w:sz w:val="22"/>
          <w:szCs w:val="22"/>
        </w:rPr>
        <w:t>:</w:t>
      </w:r>
      <w:r w:rsidR="00B11A1E" w:rsidRPr="00386410">
        <w:rPr>
          <w:rFonts w:ascii="Arial" w:hAnsi="Arial" w:cs="Arial"/>
          <w:b/>
          <w:sz w:val="22"/>
          <w:szCs w:val="22"/>
        </w:rPr>
        <w:tab/>
        <w:t xml:space="preserve">  </w:t>
      </w:r>
    </w:p>
    <w:p w:rsidR="00B11A1E" w:rsidRPr="00386410" w:rsidRDefault="00B11A1E" w:rsidP="00B11A1E">
      <w:pPr>
        <w:tabs>
          <w:tab w:val="left" w:pos="3828"/>
        </w:tabs>
        <w:jc w:val="both"/>
        <w:rPr>
          <w:rFonts w:ascii="Arial" w:hAnsi="Arial" w:cs="Arial"/>
          <w:b/>
          <w:sz w:val="22"/>
          <w:szCs w:val="22"/>
        </w:rPr>
      </w:pPr>
      <w:r>
        <w:rPr>
          <w:rFonts w:ascii="Arial" w:hAnsi="Arial" w:cs="Arial"/>
          <w:b/>
          <w:sz w:val="22"/>
          <w:szCs w:val="22"/>
        </w:rPr>
        <w:t>číslo účtu</w:t>
      </w:r>
      <w:r w:rsidRPr="00386410">
        <w:rPr>
          <w:rFonts w:ascii="Arial" w:hAnsi="Arial" w:cs="Arial"/>
          <w:b/>
          <w:sz w:val="22"/>
          <w:szCs w:val="22"/>
        </w:rPr>
        <w:t>:</w:t>
      </w:r>
      <w:r w:rsidRPr="00386410">
        <w:rPr>
          <w:rFonts w:ascii="Arial" w:hAnsi="Arial" w:cs="Arial"/>
          <w:b/>
          <w:sz w:val="22"/>
          <w:szCs w:val="22"/>
        </w:rPr>
        <w:tab/>
        <w:t xml:space="preserve"> </w:t>
      </w:r>
    </w:p>
    <w:p w:rsidR="00B11A1E" w:rsidRPr="00386410" w:rsidRDefault="00B11A1E" w:rsidP="00B11A1E">
      <w:pPr>
        <w:tabs>
          <w:tab w:val="left" w:pos="3960"/>
        </w:tabs>
        <w:jc w:val="both"/>
        <w:rPr>
          <w:rFonts w:ascii="Arial" w:hAnsi="Arial" w:cs="Arial"/>
          <w:b/>
          <w:sz w:val="22"/>
          <w:szCs w:val="22"/>
        </w:rPr>
      </w:pPr>
    </w:p>
    <w:p w:rsidR="00B11A1E" w:rsidRPr="00386410" w:rsidRDefault="00B11A1E" w:rsidP="00B11A1E">
      <w:pPr>
        <w:tabs>
          <w:tab w:val="left" w:pos="3960"/>
        </w:tabs>
        <w:jc w:val="both"/>
        <w:rPr>
          <w:rFonts w:ascii="Arial" w:hAnsi="Arial" w:cs="Arial"/>
          <w:sz w:val="22"/>
          <w:szCs w:val="22"/>
        </w:rPr>
      </w:pPr>
      <w:r w:rsidRPr="00386410">
        <w:rPr>
          <w:rFonts w:ascii="Arial" w:hAnsi="Arial" w:cs="Arial"/>
          <w:sz w:val="22"/>
          <w:szCs w:val="22"/>
        </w:rPr>
        <w:t>Povodí Ohře, státní podnik je zapsán v obchodním rejstříku Krajského soudu v Ústí nad</w:t>
      </w:r>
      <w:r>
        <w:rPr>
          <w:rFonts w:ascii="Arial" w:hAnsi="Arial" w:cs="Arial"/>
          <w:sz w:val="22"/>
          <w:szCs w:val="22"/>
        </w:rPr>
        <w:t> </w:t>
      </w:r>
      <w:r w:rsidRPr="00386410">
        <w:rPr>
          <w:rFonts w:ascii="Arial" w:hAnsi="Arial" w:cs="Arial"/>
          <w:sz w:val="22"/>
          <w:szCs w:val="22"/>
        </w:rPr>
        <w:t>Labem v oddílu A, vložce č. 13052</w:t>
      </w:r>
    </w:p>
    <w:p w:rsidR="00B11A1E" w:rsidRPr="00386410" w:rsidRDefault="00B11A1E" w:rsidP="00B11A1E">
      <w:pPr>
        <w:tabs>
          <w:tab w:val="left" w:pos="3960"/>
        </w:tabs>
        <w:jc w:val="both"/>
        <w:rPr>
          <w:rFonts w:ascii="Arial" w:hAnsi="Arial" w:cs="Arial"/>
          <w:sz w:val="22"/>
          <w:szCs w:val="22"/>
        </w:rPr>
      </w:pPr>
    </w:p>
    <w:p w:rsidR="00B11A1E" w:rsidRPr="00386410" w:rsidRDefault="00B11A1E" w:rsidP="00B11A1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B11A1E" w:rsidRPr="00386410" w:rsidRDefault="00B11A1E" w:rsidP="00B11A1E">
      <w:pPr>
        <w:tabs>
          <w:tab w:val="left" w:pos="3960"/>
        </w:tabs>
        <w:jc w:val="both"/>
        <w:rPr>
          <w:rFonts w:ascii="Arial" w:hAnsi="Arial" w:cs="Arial"/>
          <w:sz w:val="22"/>
          <w:szCs w:val="22"/>
        </w:rPr>
      </w:pPr>
    </w:p>
    <w:p w:rsidR="00A327B5" w:rsidRDefault="00B11A1E" w:rsidP="00A327B5">
      <w:pPr>
        <w:tabs>
          <w:tab w:val="left" w:pos="3960"/>
        </w:tabs>
        <w:jc w:val="both"/>
        <w:rPr>
          <w:rFonts w:ascii="Arial" w:hAnsi="Arial" w:cs="Arial"/>
          <w:b/>
          <w:sz w:val="22"/>
          <w:szCs w:val="22"/>
        </w:rPr>
      </w:pPr>
      <w:r>
        <w:rPr>
          <w:rFonts w:ascii="Arial" w:hAnsi="Arial" w:cs="Arial"/>
          <w:b/>
          <w:sz w:val="22"/>
          <w:szCs w:val="22"/>
        </w:rPr>
        <w:t>Zhotovitel:</w:t>
      </w:r>
      <w:r w:rsidR="00A327B5">
        <w:rPr>
          <w:rFonts w:ascii="Arial" w:hAnsi="Arial" w:cs="Arial"/>
          <w:b/>
          <w:sz w:val="22"/>
          <w:szCs w:val="22"/>
        </w:rPr>
        <w:tab/>
        <w:t>VODOHOSPODÁŘSKÁ STAVEBNÍ SPOL. S R.O.</w:t>
      </w:r>
    </w:p>
    <w:p w:rsidR="00A327B5" w:rsidRDefault="00A327B5" w:rsidP="00A327B5">
      <w:pPr>
        <w:tabs>
          <w:tab w:val="left" w:pos="3960"/>
        </w:tabs>
        <w:jc w:val="both"/>
        <w:rPr>
          <w:rFonts w:ascii="Arial" w:hAnsi="Arial" w:cs="Arial"/>
          <w:sz w:val="22"/>
          <w:szCs w:val="22"/>
        </w:rPr>
      </w:pPr>
      <w:r>
        <w:rPr>
          <w:rFonts w:ascii="Arial" w:hAnsi="Arial" w:cs="Arial"/>
          <w:sz w:val="22"/>
          <w:szCs w:val="22"/>
        </w:rPr>
        <w:tab/>
        <w:t>Černovická 4264, 43003 Chomutov</w:t>
      </w:r>
    </w:p>
    <w:p w:rsidR="00A327B5" w:rsidRDefault="00A327B5" w:rsidP="00A327B5">
      <w:pPr>
        <w:tabs>
          <w:tab w:val="left" w:pos="3960"/>
        </w:tabs>
        <w:jc w:val="both"/>
        <w:rPr>
          <w:rFonts w:ascii="Arial" w:hAnsi="Arial" w:cs="Arial"/>
          <w:b/>
          <w:sz w:val="22"/>
          <w:szCs w:val="22"/>
        </w:rPr>
      </w:pPr>
      <w:r>
        <w:rPr>
          <w:rFonts w:ascii="Arial" w:hAnsi="Arial" w:cs="Arial"/>
          <w:b/>
          <w:sz w:val="22"/>
          <w:szCs w:val="22"/>
        </w:rPr>
        <w:t>IČO:</w:t>
      </w:r>
      <w:r>
        <w:rPr>
          <w:rFonts w:ascii="Arial" w:hAnsi="Arial" w:cs="Arial"/>
          <w:b/>
          <w:sz w:val="22"/>
          <w:szCs w:val="22"/>
        </w:rPr>
        <w:tab/>
      </w:r>
      <w:r>
        <w:rPr>
          <w:rFonts w:ascii="Arial" w:hAnsi="Arial" w:cs="Arial"/>
          <w:sz w:val="22"/>
          <w:szCs w:val="22"/>
        </w:rPr>
        <w:t>44567022</w:t>
      </w:r>
    </w:p>
    <w:p w:rsidR="00A327B5" w:rsidRDefault="00A327B5" w:rsidP="00A327B5">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p>
    <w:p w:rsidR="00A327B5" w:rsidRDefault="00A327B5" w:rsidP="00A327B5">
      <w:pPr>
        <w:tabs>
          <w:tab w:val="left" w:pos="3960"/>
        </w:tabs>
        <w:ind w:left="3960" w:hanging="3960"/>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 </w:t>
      </w:r>
    </w:p>
    <w:p w:rsidR="00A327B5" w:rsidRDefault="00A327B5" w:rsidP="00A327B5">
      <w:pPr>
        <w:tabs>
          <w:tab w:val="left" w:pos="3960"/>
        </w:tabs>
        <w:jc w:val="both"/>
        <w:rPr>
          <w:rFonts w:ascii="Arial" w:hAnsi="Arial" w:cs="Arial"/>
          <w:b/>
          <w:sz w:val="22"/>
          <w:szCs w:val="22"/>
        </w:rPr>
      </w:pPr>
      <w:r>
        <w:rPr>
          <w:rFonts w:ascii="Arial" w:hAnsi="Arial" w:cs="Arial"/>
          <w:b/>
          <w:sz w:val="22"/>
          <w:szCs w:val="22"/>
        </w:rPr>
        <w:t>zástupce ve věcech smluvních:</w:t>
      </w:r>
      <w:r>
        <w:rPr>
          <w:rFonts w:ascii="Arial" w:hAnsi="Arial" w:cs="Arial"/>
          <w:b/>
          <w:sz w:val="22"/>
          <w:szCs w:val="22"/>
        </w:rPr>
        <w:tab/>
      </w:r>
    </w:p>
    <w:p w:rsidR="00A327B5" w:rsidRDefault="00A327B5" w:rsidP="00A327B5">
      <w:pPr>
        <w:tabs>
          <w:tab w:val="left" w:pos="3960"/>
        </w:tabs>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p>
    <w:p w:rsidR="0092319A" w:rsidRDefault="00A327B5" w:rsidP="00E616D5">
      <w:pPr>
        <w:tabs>
          <w:tab w:val="left" w:pos="3960"/>
        </w:tabs>
        <w:ind w:left="2160" w:hanging="2160"/>
        <w:jc w:val="both"/>
        <w:rPr>
          <w:rFonts w:ascii="Arial" w:hAnsi="Arial" w:cs="Arial"/>
          <w:b/>
          <w:sz w:val="22"/>
          <w:szCs w:val="22"/>
        </w:rPr>
      </w:pPr>
      <w:r>
        <w:rPr>
          <w:rFonts w:ascii="Arial" w:hAnsi="Arial" w:cs="Arial"/>
          <w:b/>
          <w:sz w:val="22"/>
          <w:szCs w:val="22"/>
        </w:rPr>
        <w:t>stavbyvedoucí:</w:t>
      </w:r>
      <w:r>
        <w:rPr>
          <w:rFonts w:ascii="Arial" w:hAnsi="Arial" w:cs="Arial"/>
          <w:b/>
          <w:sz w:val="22"/>
          <w:szCs w:val="22"/>
        </w:rPr>
        <w:tab/>
      </w:r>
      <w:r w:rsidR="00E616D5">
        <w:rPr>
          <w:rFonts w:ascii="Arial" w:hAnsi="Arial" w:cs="Arial"/>
          <w:b/>
          <w:sz w:val="22"/>
          <w:szCs w:val="22"/>
        </w:rPr>
        <w:tab/>
      </w:r>
    </w:p>
    <w:p w:rsidR="00E616D5" w:rsidRDefault="00E616D5" w:rsidP="00E616D5">
      <w:pPr>
        <w:tabs>
          <w:tab w:val="left" w:pos="396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E616D5" w:rsidRDefault="00E616D5" w:rsidP="00E616D5">
      <w:pPr>
        <w:tabs>
          <w:tab w:val="left" w:pos="1260"/>
          <w:tab w:val="left" w:pos="3960"/>
        </w:tabs>
        <w:spacing w:before="120"/>
        <w:ind w:firstLine="1260"/>
        <w:rPr>
          <w:rFonts w:ascii="Arial" w:hAnsi="Arial" w:cs="Arial"/>
          <w:bCs/>
          <w:color w:val="000000"/>
          <w:sz w:val="22"/>
          <w:szCs w:val="22"/>
        </w:rPr>
      </w:pPr>
      <w:r>
        <w:rPr>
          <w:rFonts w:ascii="Arial" w:hAnsi="Arial" w:cs="Arial"/>
          <w:sz w:val="22"/>
          <w:szCs w:val="22"/>
        </w:rPr>
        <w:tab/>
      </w:r>
    </w:p>
    <w:p w:rsidR="00312EC6" w:rsidRDefault="00A327B5" w:rsidP="00E616D5">
      <w:pPr>
        <w:tabs>
          <w:tab w:val="left" w:pos="3960"/>
        </w:tabs>
        <w:jc w:val="both"/>
        <w:rPr>
          <w:rFonts w:ascii="Arial" w:hAnsi="Arial" w:cs="Arial"/>
          <w:sz w:val="22"/>
          <w:szCs w:val="22"/>
        </w:rPr>
      </w:pPr>
      <w:r>
        <w:rPr>
          <w:rFonts w:ascii="Arial" w:hAnsi="Arial" w:cs="Arial"/>
          <w:b/>
          <w:sz w:val="22"/>
          <w:szCs w:val="22"/>
        </w:rPr>
        <w:t>manažer stavby:</w:t>
      </w:r>
      <w:r w:rsidR="00BC79F6">
        <w:rPr>
          <w:rFonts w:ascii="Arial" w:hAnsi="Arial" w:cs="Arial"/>
          <w:sz w:val="22"/>
          <w:szCs w:val="22"/>
        </w:rPr>
        <w:tab/>
      </w:r>
    </w:p>
    <w:p w:rsidR="00A327B5" w:rsidRDefault="00A327B5" w:rsidP="00A327B5">
      <w:pPr>
        <w:tabs>
          <w:tab w:val="left" w:pos="1260"/>
          <w:tab w:val="left" w:pos="3960"/>
        </w:tabs>
        <w:spacing w:before="120"/>
        <w:ind w:firstLine="1260"/>
        <w:rPr>
          <w:rFonts w:ascii="Arial" w:hAnsi="Arial" w:cs="Arial"/>
          <w:bCs/>
          <w:color w:val="000000"/>
          <w:sz w:val="22"/>
          <w:szCs w:val="22"/>
        </w:rPr>
      </w:pPr>
      <w:r>
        <w:rPr>
          <w:rFonts w:ascii="Arial" w:hAnsi="Arial" w:cs="Arial"/>
          <w:sz w:val="22"/>
          <w:szCs w:val="22"/>
        </w:rPr>
        <w:tab/>
      </w:r>
    </w:p>
    <w:p w:rsidR="00A327B5" w:rsidRDefault="00A327B5" w:rsidP="00A327B5">
      <w:pPr>
        <w:tabs>
          <w:tab w:val="left" w:pos="3960"/>
        </w:tabs>
        <w:jc w:val="both"/>
        <w:rPr>
          <w:rFonts w:ascii="Arial" w:hAnsi="Arial" w:cs="Arial"/>
          <w:b/>
          <w:sz w:val="22"/>
          <w:szCs w:val="22"/>
        </w:rPr>
      </w:pPr>
      <w:r>
        <w:rPr>
          <w:rFonts w:ascii="Arial" w:hAnsi="Arial" w:cs="Arial"/>
          <w:b/>
          <w:sz w:val="22"/>
          <w:szCs w:val="22"/>
        </w:rPr>
        <w:t>bankovní spojení:</w:t>
      </w:r>
      <w:r w:rsidR="00BC79F6">
        <w:rPr>
          <w:rFonts w:ascii="Arial" w:hAnsi="Arial" w:cs="Arial"/>
          <w:sz w:val="22"/>
          <w:szCs w:val="22"/>
        </w:rPr>
        <w:t xml:space="preserve"> </w:t>
      </w:r>
      <w:r w:rsidR="00BC79F6">
        <w:rPr>
          <w:rFonts w:ascii="Arial" w:hAnsi="Arial" w:cs="Arial"/>
          <w:sz w:val="22"/>
          <w:szCs w:val="22"/>
        </w:rPr>
        <w:tab/>
      </w:r>
    </w:p>
    <w:p w:rsidR="00A327B5" w:rsidRDefault="00A327B5" w:rsidP="00A327B5">
      <w:pPr>
        <w:tabs>
          <w:tab w:val="left" w:pos="3960"/>
        </w:tabs>
        <w:jc w:val="both"/>
        <w:rPr>
          <w:rFonts w:ascii="Arial" w:hAnsi="Arial" w:cs="Arial"/>
          <w:sz w:val="22"/>
          <w:szCs w:val="22"/>
        </w:rPr>
      </w:pPr>
      <w:r>
        <w:rPr>
          <w:rFonts w:ascii="Arial" w:hAnsi="Arial" w:cs="Arial"/>
          <w:b/>
          <w:sz w:val="22"/>
          <w:szCs w:val="22"/>
        </w:rPr>
        <w:t>číslo účtu:</w:t>
      </w:r>
      <w:r>
        <w:rPr>
          <w:rFonts w:ascii="Arial" w:hAnsi="Arial" w:cs="Arial"/>
          <w:b/>
          <w:sz w:val="22"/>
          <w:szCs w:val="22"/>
        </w:rPr>
        <w:tab/>
      </w:r>
    </w:p>
    <w:p w:rsidR="00A327B5" w:rsidRDefault="00A327B5" w:rsidP="00A327B5">
      <w:pPr>
        <w:pStyle w:val="Zkladntext"/>
        <w:widowControl/>
        <w:spacing w:before="120"/>
        <w:jc w:val="center"/>
        <w:rPr>
          <w:rFonts w:cs="Arial"/>
          <w:sz w:val="22"/>
          <w:szCs w:val="22"/>
        </w:rPr>
      </w:pPr>
    </w:p>
    <w:p w:rsidR="00A327B5" w:rsidRDefault="00A327B5" w:rsidP="00A327B5">
      <w:pPr>
        <w:tabs>
          <w:tab w:val="left" w:pos="3960"/>
        </w:tabs>
        <w:rPr>
          <w:rFonts w:ascii="Arial" w:hAnsi="Arial" w:cs="Arial"/>
          <w:sz w:val="22"/>
          <w:szCs w:val="22"/>
        </w:rPr>
      </w:pPr>
      <w:r w:rsidRPr="0058106F">
        <w:rPr>
          <w:rFonts w:ascii="Arial" w:hAnsi="Arial" w:cs="Arial"/>
          <w:sz w:val="22"/>
          <w:szCs w:val="22"/>
        </w:rPr>
        <w:t>zapsán v Obchodním rejstříku u Krajského soudu v Ústí nad Labem,</w:t>
      </w:r>
      <w:r>
        <w:rPr>
          <w:rFonts w:ascii="Arial" w:hAnsi="Arial" w:cs="Arial"/>
          <w:sz w:val="22"/>
          <w:szCs w:val="22"/>
        </w:rPr>
        <w:t xml:space="preserve"> </w:t>
      </w:r>
      <w:r w:rsidRPr="0058106F">
        <w:rPr>
          <w:rFonts w:ascii="Arial" w:hAnsi="Arial" w:cs="Arial"/>
          <w:sz w:val="22"/>
          <w:szCs w:val="22"/>
        </w:rPr>
        <w:t>v oddílu C,</w:t>
      </w:r>
      <w:r>
        <w:rPr>
          <w:rFonts w:ascii="Arial" w:hAnsi="Arial" w:cs="Arial"/>
          <w:sz w:val="22"/>
          <w:szCs w:val="22"/>
        </w:rPr>
        <w:t xml:space="preserve"> </w:t>
      </w:r>
      <w:r w:rsidRPr="0058106F">
        <w:rPr>
          <w:rFonts w:ascii="Arial" w:hAnsi="Arial" w:cs="Arial"/>
          <w:sz w:val="22"/>
          <w:szCs w:val="22"/>
        </w:rPr>
        <w:t>vložce č.</w:t>
      </w:r>
      <w:r>
        <w:rPr>
          <w:rFonts w:ascii="Arial" w:hAnsi="Arial" w:cs="Arial"/>
          <w:sz w:val="22"/>
          <w:szCs w:val="22"/>
        </w:rPr>
        <w:t xml:space="preserve"> </w:t>
      </w:r>
      <w:r w:rsidRPr="0058106F">
        <w:rPr>
          <w:rFonts w:ascii="Arial" w:hAnsi="Arial" w:cs="Arial"/>
          <w:sz w:val="22"/>
          <w:szCs w:val="22"/>
        </w:rPr>
        <w:t>2065</w:t>
      </w:r>
    </w:p>
    <w:p w:rsidR="00B11A1E" w:rsidRDefault="00B11A1E" w:rsidP="00B11A1E">
      <w:pPr>
        <w:tabs>
          <w:tab w:val="left" w:pos="3960"/>
        </w:tabs>
        <w:jc w:val="both"/>
        <w:rPr>
          <w:rFonts w:ascii="Arial" w:hAnsi="Arial" w:cs="Arial"/>
          <w:b/>
          <w:sz w:val="22"/>
          <w:szCs w:val="22"/>
        </w:rPr>
      </w:pPr>
      <w:r>
        <w:rPr>
          <w:rFonts w:ascii="Arial" w:hAnsi="Arial" w:cs="Arial"/>
          <w:b/>
          <w:sz w:val="22"/>
          <w:szCs w:val="22"/>
        </w:rPr>
        <w:tab/>
      </w:r>
    </w:p>
    <w:p w:rsidR="00B11A1E" w:rsidRPr="00A327B5" w:rsidRDefault="00B11A1E" w:rsidP="00A327B5">
      <w:pPr>
        <w:tabs>
          <w:tab w:val="left" w:pos="3960"/>
        </w:tabs>
        <w:jc w:val="both"/>
        <w:rPr>
          <w:rFonts w:ascii="Arial" w:hAnsi="Arial" w:cs="Arial"/>
          <w:sz w:val="22"/>
          <w:szCs w:val="22"/>
        </w:rPr>
      </w:pPr>
      <w:r>
        <w:rPr>
          <w:rFonts w:ascii="Arial" w:hAnsi="Arial" w:cs="Arial"/>
          <w:sz w:val="22"/>
          <w:szCs w:val="22"/>
        </w:rPr>
        <w:t>(dále jen „zhotovitel“) na straně druhé.</w:t>
      </w:r>
    </w:p>
    <w:p w:rsidR="007F7071" w:rsidRDefault="007F7071" w:rsidP="00B11A1E">
      <w:pPr>
        <w:tabs>
          <w:tab w:val="left" w:pos="3828"/>
        </w:tabs>
        <w:jc w:val="both"/>
        <w:rPr>
          <w:rFonts w:cs="Arial"/>
          <w:b/>
          <w:sz w:val="22"/>
          <w:szCs w:val="22"/>
          <w:u w:val="single"/>
        </w:rPr>
        <w:sectPr w:rsidR="007F7071" w:rsidSect="006529C5">
          <w:footerReference w:type="default" r:id="rId8"/>
          <w:pgSz w:w="11906" w:h="16838"/>
          <w:pgMar w:top="851" w:right="851" w:bottom="851" w:left="851"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BD357A" w:rsidRPr="00C0643A" w:rsidRDefault="00714263" w:rsidP="00C71C83">
      <w:pPr>
        <w:pStyle w:val="Zkladntext"/>
        <w:numPr>
          <w:ilvl w:val="0"/>
          <w:numId w:val="8"/>
        </w:numPr>
        <w:ind w:left="567" w:hanging="141"/>
        <w:jc w:val="both"/>
        <w:rPr>
          <w:color w:val="auto"/>
        </w:rPr>
      </w:pPr>
      <w:r w:rsidRPr="00BD357A">
        <w:rPr>
          <w:rFonts w:cs="Arial"/>
          <w:sz w:val="22"/>
          <w:szCs w:val="22"/>
        </w:rPr>
        <w:t>Zhotovitel se zavazuje provést výše uvedené dílo v</w:t>
      </w:r>
      <w:r w:rsidR="00BF7B00">
        <w:rPr>
          <w:rFonts w:cs="Arial"/>
          <w:sz w:val="22"/>
          <w:szCs w:val="22"/>
        </w:rPr>
        <w:t> </w:t>
      </w:r>
      <w:r w:rsidRPr="00BD357A">
        <w:rPr>
          <w:rFonts w:cs="Arial"/>
          <w:sz w:val="22"/>
          <w:szCs w:val="22"/>
        </w:rPr>
        <w:t>rozsahu</w:t>
      </w:r>
      <w:r w:rsidR="00BF7B00">
        <w:rPr>
          <w:rFonts w:cs="Arial"/>
          <w:sz w:val="22"/>
          <w:szCs w:val="22"/>
        </w:rPr>
        <w:t xml:space="preserve"> </w:t>
      </w:r>
      <w:r w:rsidR="00D22DC5">
        <w:rPr>
          <w:rFonts w:cs="Arial"/>
          <w:sz w:val="22"/>
          <w:szCs w:val="22"/>
        </w:rPr>
        <w:t>Výzvy k podání nabídky do</w:t>
      </w:r>
      <w:r w:rsidR="00B11A1E">
        <w:rPr>
          <w:rFonts w:cs="Arial"/>
          <w:sz w:val="22"/>
          <w:szCs w:val="22"/>
        </w:rPr>
        <w:t> </w:t>
      </w:r>
      <w:r w:rsidR="00D22DC5">
        <w:rPr>
          <w:rFonts w:cs="Arial"/>
          <w:sz w:val="22"/>
          <w:szCs w:val="22"/>
        </w:rPr>
        <w:t>výběrového řízení vypsaného objednatelem</w:t>
      </w:r>
      <w:r w:rsidR="00B11A1E">
        <w:rPr>
          <w:rFonts w:cs="Arial"/>
          <w:sz w:val="22"/>
          <w:szCs w:val="22"/>
        </w:rPr>
        <w:t xml:space="preserve"> </w:t>
      </w:r>
      <w:r w:rsidR="00FC3D8A">
        <w:rPr>
          <w:rFonts w:cs="Arial"/>
          <w:sz w:val="22"/>
          <w:szCs w:val="22"/>
        </w:rPr>
        <w:t xml:space="preserve">a </w:t>
      </w:r>
      <w:r w:rsidR="00BF7B00">
        <w:rPr>
          <w:rFonts w:cs="Arial"/>
          <w:sz w:val="22"/>
          <w:szCs w:val="22"/>
        </w:rPr>
        <w:t>přijaté cenové nabídky zhotovitele</w:t>
      </w:r>
      <w:r w:rsidR="00FD2C35">
        <w:rPr>
          <w:rFonts w:cs="Arial"/>
          <w:sz w:val="22"/>
          <w:szCs w:val="22"/>
        </w:rPr>
        <w:t xml:space="preserve">. </w:t>
      </w:r>
    </w:p>
    <w:p w:rsidR="00891C41" w:rsidRPr="00BD357A" w:rsidRDefault="00891C41" w:rsidP="00E14E10">
      <w:pPr>
        <w:pStyle w:val="Zkladntext"/>
        <w:widowControl/>
        <w:ind w:left="567" w:hanging="567"/>
        <w:jc w:val="both"/>
        <w:rPr>
          <w:rFonts w:cs="Arial"/>
          <w:b/>
          <w:color w:val="auto"/>
          <w:sz w:val="22"/>
          <w:szCs w:val="22"/>
        </w:rPr>
      </w:pPr>
    </w:p>
    <w:p w:rsidR="00FE6121" w:rsidRPr="00EB742A" w:rsidRDefault="00093E03" w:rsidP="00E14E10">
      <w:pPr>
        <w:pStyle w:val="Zkladntext"/>
        <w:widowControl/>
        <w:ind w:left="567" w:hanging="567"/>
        <w:jc w:val="both"/>
        <w:rPr>
          <w:rFonts w:cs="Arial"/>
          <w:b/>
          <w:i/>
          <w:color w:val="auto"/>
          <w:sz w:val="22"/>
          <w:szCs w:val="22"/>
        </w:rPr>
      </w:pPr>
      <w:r>
        <w:rPr>
          <w:rFonts w:cs="Arial"/>
          <w:b/>
          <w:color w:val="auto"/>
          <w:sz w:val="22"/>
          <w:szCs w:val="22"/>
        </w:rPr>
        <w:tab/>
      </w:r>
      <w:r w:rsidR="00FE6121" w:rsidRPr="00EB742A">
        <w:rPr>
          <w:rFonts w:cs="Arial"/>
          <w:b/>
          <w:i/>
          <w:color w:val="auto"/>
          <w:sz w:val="22"/>
          <w:szCs w:val="22"/>
        </w:rPr>
        <w:t xml:space="preserve">Stručný popis </w:t>
      </w:r>
      <w:r w:rsidR="007E5767">
        <w:rPr>
          <w:rFonts w:cs="Arial"/>
          <w:b/>
          <w:i/>
          <w:color w:val="auto"/>
          <w:sz w:val="22"/>
          <w:szCs w:val="22"/>
        </w:rPr>
        <w:t>díla</w:t>
      </w:r>
      <w:r w:rsidR="00FE6121" w:rsidRPr="00EB742A">
        <w:rPr>
          <w:rFonts w:cs="Arial"/>
          <w:b/>
          <w:i/>
          <w:color w:val="auto"/>
          <w:sz w:val="22"/>
          <w:szCs w:val="22"/>
        </w:rPr>
        <w:t>:</w:t>
      </w:r>
    </w:p>
    <w:p w:rsidR="00783EA8" w:rsidRDefault="002B245B" w:rsidP="00783EA8">
      <w:pPr>
        <w:pStyle w:val="A-odstavecodsazen"/>
        <w:tabs>
          <w:tab w:val="left" w:pos="142"/>
        </w:tabs>
        <w:ind w:left="709"/>
      </w:pPr>
      <w:r>
        <w:tab/>
      </w:r>
      <w:r w:rsidR="00BF50D3" w:rsidRPr="00643851">
        <w:t>V rámci zakázky zhotovitel provede</w:t>
      </w:r>
      <w:r w:rsidR="008626BA" w:rsidRPr="00643851">
        <w:t xml:space="preserve"> </w:t>
      </w:r>
      <w:r w:rsidR="00783EA8" w:rsidRPr="00080846">
        <w:t>opravu</w:t>
      </w:r>
      <w:r w:rsidR="00783EA8">
        <w:t xml:space="preserve"> dna na 5 lokalitách:</w:t>
      </w:r>
    </w:p>
    <w:p w:rsidR="00783EA8" w:rsidRDefault="00783EA8" w:rsidP="00783EA8">
      <w:pPr>
        <w:pStyle w:val="A-odstavecodsazen"/>
        <w:numPr>
          <w:ilvl w:val="0"/>
          <w:numId w:val="22"/>
        </w:numPr>
        <w:tabs>
          <w:tab w:val="left" w:pos="142"/>
        </w:tabs>
        <w:ind w:left="1276"/>
      </w:pPr>
      <w:r>
        <w:t xml:space="preserve">3 lokality se nacházejí pod mostními objekty – budou </w:t>
      </w:r>
      <w:r w:rsidRPr="00080846">
        <w:t xml:space="preserve">zpevněny stabilizačními prahy z kamenného zdiva a mezi nimi provedena kamenná dlažba do betonu </w:t>
      </w:r>
      <w:r>
        <w:rPr>
          <w:sz w:val="28"/>
          <w:szCs w:val="28"/>
        </w:rPr>
        <w:t xml:space="preserve"> </w:t>
      </w:r>
    </w:p>
    <w:p w:rsidR="00783EA8" w:rsidRDefault="00783EA8" w:rsidP="00783EA8">
      <w:pPr>
        <w:pStyle w:val="A-odstavecodsazen"/>
        <w:numPr>
          <w:ilvl w:val="0"/>
          <w:numId w:val="22"/>
        </w:numPr>
        <w:tabs>
          <w:tab w:val="left" w:pos="142"/>
        </w:tabs>
        <w:spacing w:after="240"/>
        <w:ind w:left="1276"/>
      </w:pPr>
      <w:r>
        <w:t>2 lokality mimo mosty – bude provedeno doplnění kamenné rovnaniny s vyklínováním</w:t>
      </w:r>
    </w:p>
    <w:p w:rsidR="00783EA8" w:rsidRDefault="00783EA8" w:rsidP="00783EA8">
      <w:pPr>
        <w:pStyle w:val="A-odstavecodsazen"/>
        <w:tabs>
          <w:tab w:val="left" w:pos="142"/>
        </w:tabs>
        <w:ind w:left="709"/>
      </w:pPr>
      <w:r>
        <w:t>- jedná se především o ruční práce ve ztížených podmínkách se špatnými přístupy</w:t>
      </w:r>
    </w:p>
    <w:p w:rsidR="00783EA8" w:rsidRDefault="00783EA8" w:rsidP="00783EA8">
      <w:pPr>
        <w:pStyle w:val="A-odstavecodsazen"/>
        <w:tabs>
          <w:tab w:val="left" w:pos="142"/>
        </w:tabs>
        <w:ind w:left="709"/>
      </w:pPr>
      <w:r>
        <w:t xml:space="preserve">- prováděné práce </w:t>
      </w:r>
      <w:r w:rsidRPr="004555AE">
        <w:t>vyžadují převod vody potrubím a čerpání vody</w:t>
      </w:r>
      <w:r>
        <w:t xml:space="preserve"> </w:t>
      </w:r>
    </w:p>
    <w:p w:rsidR="00783EA8" w:rsidRDefault="00783EA8" w:rsidP="00783EA8">
      <w:pPr>
        <w:pStyle w:val="A-odstavecodsazen"/>
        <w:tabs>
          <w:tab w:val="left" w:pos="142"/>
        </w:tabs>
        <w:ind w:left="709"/>
      </w:pPr>
    </w:p>
    <w:p w:rsidR="00783EA8" w:rsidRDefault="00783EA8" w:rsidP="00783EA8">
      <w:pPr>
        <w:pStyle w:val="A-odstavecodsazen"/>
        <w:tabs>
          <w:tab w:val="left" w:pos="142"/>
        </w:tabs>
        <w:ind w:left="709"/>
      </w:pPr>
      <w:r>
        <w:t>V místě stavby se nacházejí inženýrské sítě, a proto musí být provádění výkopových prací velmi obezřetně.</w:t>
      </w:r>
    </w:p>
    <w:p w:rsidR="00760CF5" w:rsidRDefault="009C0C7A" w:rsidP="00783EA8">
      <w:pPr>
        <w:tabs>
          <w:tab w:val="left" w:pos="709"/>
        </w:tabs>
        <w:ind w:left="567" w:hanging="567"/>
        <w:jc w:val="both"/>
        <w:rPr>
          <w:rFonts w:ascii="Arial" w:hAnsi="Arial" w:cs="Arial"/>
          <w:sz w:val="22"/>
          <w:szCs w:val="22"/>
        </w:rPr>
      </w:pPr>
      <w:r>
        <w:rPr>
          <w:rFonts w:ascii="Arial" w:hAnsi="Arial" w:cs="Arial"/>
          <w:sz w:val="22"/>
          <w:szCs w:val="22"/>
        </w:rPr>
        <w:t xml:space="preserve">                 </w:t>
      </w:r>
    </w:p>
    <w:p w:rsidR="00760CF5" w:rsidRPr="00F37DFF" w:rsidRDefault="00760CF5" w:rsidP="00E14E10">
      <w:pPr>
        <w:pStyle w:val="A-odstavecodsazen"/>
        <w:ind w:left="567"/>
        <w:rPr>
          <w:b/>
          <w:u w:val="single"/>
        </w:rPr>
      </w:pPr>
      <w:r w:rsidRPr="00F37DFF">
        <w:rPr>
          <w:b/>
          <w:u w:val="single"/>
        </w:rPr>
        <w:t>Součástí předmětu plnění veřejné zakázky j</w:t>
      </w:r>
      <w:r w:rsidR="00EA33FF">
        <w:rPr>
          <w:b/>
          <w:u w:val="single"/>
        </w:rPr>
        <w:t>sou na straně zhotovitele tyto povinnosti:</w:t>
      </w:r>
    </w:p>
    <w:p w:rsidR="00783EA8" w:rsidRDefault="00783EA8" w:rsidP="00783EA8">
      <w:pPr>
        <w:pStyle w:val="A-odstavecodsazen"/>
        <w:ind w:left="709"/>
        <w:rPr>
          <w:bCs/>
          <w:i/>
          <w:color w:val="000000"/>
          <w:u w:val="single"/>
        </w:rPr>
      </w:pPr>
      <w:r w:rsidRPr="00F37DFF">
        <w:rPr>
          <w:bCs/>
          <w:i/>
          <w:color w:val="000000"/>
          <w:u w:val="single"/>
        </w:rPr>
        <w:t>před předáním staveniště</w:t>
      </w:r>
    </w:p>
    <w:p w:rsidR="00783EA8" w:rsidRPr="003F01A6" w:rsidRDefault="00783EA8" w:rsidP="00783EA8">
      <w:pPr>
        <w:pStyle w:val="A-odstavecodsazen"/>
        <w:tabs>
          <w:tab w:val="left" w:pos="284"/>
        </w:tabs>
        <w:ind w:left="709"/>
      </w:pPr>
      <w:r w:rsidRPr="003F01A6">
        <w:rPr>
          <w:bCs/>
          <w:color w:val="000000"/>
        </w:rPr>
        <w:t xml:space="preserve">- </w:t>
      </w:r>
      <w:r w:rsidRPr="003F01A6">
        <w:t>doplnění a odsouhlasení HP a PP stavby</w:t>
      </w:r>
    </w:p>
    <w:p w:rsidR="00783EA8" w:rsidRDefault="00783EA8" w:rsidP="00783EA8">
      <w:pPr>
        <w:pStyle w:val="A-odstavecodsazen"/>
        <w:tabs>
          <w:tab w:val="left" w:pos="284"/>
        </w:tabs>
        <w:ind w:left="709"/>
      </w:pPr>
      <w:r w:rsidRPr="003F01A6">
        <w:t xml:space="preserve">- předání pozemku za účasti zástupce </w:t>
      </w:r>
      <w:r>
        <w:t>O</w:t>
      </w:r>
      <w:r w:rsidRPr="003F01A6">
        <w:t xml:space="preserve">Ú </w:t>
      </w:r>
      <w:r>
        <w:t>Perštejn</w:t>
      </w:r>
    </w:p>
    <w:p w:rsidR="00783EA8" w:rsidRDefault="00783EA8" w:rsidP="00783EA8">
      <w:pPr>
        <w:pStyle w:val="A-odstavecodsazen"/>
        <w:tabs>
          <w:tab w:val="left" w:pos="284"/>
        </w:tabs>
        <w:ind w:left="709"/>
      </w:pPr>
      <w:r>
        <w:t>- zajištění vytyčení inženýrských sítí dle dokladové části PD</w:t>
      </w:r>
    </w:p>
    <w:p w:rsidR="00783EA8" w:rsidRDefault="00783EA8" w:rsidP="00783EA8">
      <w:pPr>
        <w:pStyle w:val="A-odstavecodsazen"/>
        <w:tabs>
          <w:tab w:val="left" w:pos="284"/>
        </w:tabs>
        <w:ind w:left="709"/>
        <w:rPr>
          <w:bCs/>
          <w:color w:val="000000"/>
        </w:rPr>
      </w:pPr>
      <w:r>
        <w:t>-</w:t>
      </w:r>
      <w:r w:rsidRPr="003F01A6">
        <w:rPr>
          <w:bCs/>
          <w:color w:val="000000"/>
        </w:rPr>
        <w:t xml:space="preserve"> </w:t>
      </w:r>
      <w:r w:rsidRPr="001C5F66">
        <w:rPr>
          <w:bCs/>
          <w:color w:val="000000"/>
        </w:rPr>
        <w:t>spolupráce s nezávislým koordinátorem BOZP při zpracování plánu BOZP</w:t>
      </w:r>
    </w:p>
    <w:p w:rsidR="00783EA8" w:rsidRDefault="00783EA8" w:rsidP="00783EA8">
      <w:pPr>
        <w:pStyle w:val="A-odstavecodsazen"/>
        <w:tabs>
          <w:tab w:val="left" w:pos="284"/>
        </w:tabs>
        <w:ind w:left="709"/>
        <w:rPr>
          <w:bCs/>
          <w:color w:val="000000"/>
        </w:rPr>
      </w:pPr>
      <w:r>
        <w:rPr>
          <w:bCs/>
          <w:color w:val="000000"/>
        </w:rPr>
        <w:t>- spolupráce s biologickým dozorem stavby</w:t>
      </w:r>
    </w:p>
    <w:p w:rsidR="00783EA8" w:rsidRDefault="00783EA8" w:rsidP="00783EA8">
      <w:pPr>
        <w:pStyle w:val="A-odstavecodsazen"/>
        <w:tabs>
          <w:tab w:val="left" w:pos="284"/>
        </w:tabs>
        <w:ind w:left="709"/>
      </w:pPr>
      <w:r>
        <w:t xml:space="preserve">- </w:t>
      </w:r>
      <w:r w:rsidRPr="00CF3230">
        <w:t>pasportizace (popis,</w:t>
      </w:r>
      <w:r>
        <w:t xml:space="preserve"> </w:t>
      </w:r>
      <w:r w:rsidRPr="00CF3230">
        <w:t>foto, video,</w:t>
      </w:r>
      <w:r w:rsidR="00A327B5">
        <w:t xml:space="preserve"> </w:t>
      </w:r>
      <w:r w:rsidRPr="00CF3230">
        <w:t>...)</w:t>
      </w:r>
      <w:r>
        <w:t xml:space="preserve"> s</w:t>
      </w:r>
      <w:r w:rsidRPr="00CF3230">
        <w:t>oučasného stavu stavby, staveniště a přístupu ke</w:t>
      </w:r>
      <w:r>
        <w:t> </w:t>
      </w:r>
      <w:r w:rsidRPr="00CF3230">
        <w:t>stavbě</w:t>
      </w:r>
      <w:r>
        <w:t xml:space="preserve">. </w:t>
      </w:r>
      <w:r w:rsidRPr="00CF3230">
        <w:t>Po</w:t>
      </w:r>
      <w:r>
        <w:t> </w:t>
      </w:r>
      <w:r w:rsidRPr="00CF3230">
        <w:t xml:space="preserve">ukončení prací </w:t>
      </w:r>
      <w:r>
        <w:t>uvede zhotovitel</w:t>
      </w:r>
      <w:r w:rsidRPr="00CF3230">
        <w:t xml:space="preserve"> pozemky i</w:t>
      </w:r>
      <w:r>
        <w:t> </w:t>
      </w:r>
      <w:r w:rsidRPr="00CF3230">
        <w:t>případné škody na objektech do</w:t>
      </w:r>
      <w:r>
        <w:t> </w:t>
      </w:r>
      <w:r w:rsidRPr="00CF3230">
        <w:t>původního stavu</w:t>
      </w:r>
      <w:r>
        <w:t xml:space="preserve">. </w:t>
      </w:r>
    </w:p>
    <w:p w:rsidR="00783EA8" w:rsidRDefault="00783EA8" w:rsidP="00783EA8">
      <w:pPr>
        <w:pStyle w:val="A-odstavecodsazen"/>
        <w:ind w:left="709"/>
        <w:jc w:val="left"/>
      </w:pPr>
    </w:p>
    <w:p w:rsidR="00783EA8" w:rsidRDefault="00783EA8" w:rsidP="00783EA8">
      <w:pPr>
        <w:pStyle w:val="A-odstavecodsazen"/>
        <w:ind w:left="709"/>
        <w:jc w:val="left"/>
        <w:rPr>
          <w:i/>
          <w:u w:val="single"/>
        </w:rPr>
      </w:pPr>
      <w:r w:rsidRPr="0036506D">
        <w:t xml:space="preserve">  </w:t>
      </w:r>
      <w:r w:rsidRPr="00F37DFF">
        <w:rPr>
          <w:i/>
          <w:u w:val="single"/>
        </w:rPr>
        <w:t xml:space="preserve">v průběhu </w:t>
      </w:r>
      <w:r>
        <w:rPr>
          <w:i/>
          <w:u w:val="single"/>
        </w:rPr>
        <w:t>plnění díla</w:t>
      </w:r>
    </w:p>
    <w:p w:rsidR="00783EA8" w:rsidRPr="00FC7F2F" w:rsidRDefault="00783EA8" w:rsidP="00783EA8">
      <w:pPr>
        <w:pStyle w:val="A-odstavecodsazen"/>
        <w:tabs>
          <w:tab w:val="left" w:pos="142"/>
        </w:tabs>
        <w:ind w:left="709"/>
      </w:pPr>
      <w:r>
        <w:t xml:space="preserve">- </w:t>
      </w:r>
      <w:r w:rsidRPr="00FC7F2F">
        <w:t xml:space="preserve">průběžný úklid pracoviště: </w:t>
      </w:r>
      <w:r>
        <w:t>V blízkosti koryta</w:t>
      </w:r>
      <w:r w:rsidRPr="00FC7F2F">
        <w:t xml:space="preserve"> nebude ponechán </w:t>
      </w:r>
      <w:r>
        <w:t>žádný</w:t>
      </w:r>
      <w:r w:rsidRPr="00FC7F2F">
        <w:t xml:space="preserve"> materiál déle</w:t>
      </w:r>
      <w:r>
        <w:t>,</w:t>
      </w:r>
      <w:r w:rsidRPr="00FC7F2F">
        <w:t xml:space="preserve"> než je nezbytně nutné. Úklid bude probíhat průběžně</w:t>
      </w:r>
      <w:r>
        <w:t xml:space="preserve"> (každodenně)</w:t>
      </w:r>
      <w:r w:rsidRPr="00FC7F2F">
        <w:t>. Zhotovitel zamezí možné</w:t>
      </w:r>
      <w:r>
        <w:t>mu</w:t>
      </w:r>
      <w:r w:rsidRPr="00FC7F2F">
        <w:t xml:space="preserve"> znečišťování vodního </w:t>
      </w:r>
      <w:r>
        <w:t>toku</w:t>
      </w:r>
      <w:r w:rsidRPr="00FC7F2F">
        <w:t>.</w:t>
      </w:r>
      <w:r w:rsidRPr="00762B66">
        <w:t xml:space="preserve"> </w:t>
      </w:r>
      <w:r>
        <w:t>Zásahem nesmí docházet dalšímu poškození koryta toku.</w:t>
      </w:r>
    </w:p>
    <w:p w:rsidR="00783EA8" w:rsidRPr="002B75DA" w:rsidRDefault="00783EA8" w:rsidP="00783EA8">
      <w:pPr>
        <w:ind w:left="709"/>
        <w:jc w:val="both"/>
        <w:rPr>
          <w:rFonts w:ascii="Arial" w:hAnsi="Arial" w:cs="Arial"/>
          <w:sz w:val="22"/>
          <w:szCs w:val="22"/>
        </w:rPr>
      </w:pPr>
      <w:r>
        <w:rPr>
          <w:rFonts w:ascii="Arial" w:hAnsi="Arial" w:cs="Arial"/>
          <w:sz w:val="22"/>
          <w:szCs w:val="22"/>
        </w:rPr>
        <w:t xml:space="preserve">- </w:t>
      </w:r>
      <w:r w:rsidRPr="002B75DA">
        <w:rPr>
          <w:rFonts w:ascii="Arial" w:hAnsi="Arial" w:cs="Arial"/>
          <w:sz w:val="22"/>
          <w:szCs w:val="22"/>
        </w:rPr>
        <w:t>dodržování zásad pro zamezení znečištění vody v korytě vodního toku</w:t>
      </w:r>
      <w:r>
        <w:rPr>
          <w:rFonts w:ascii="Arial" w:hAnsi="Arial" w:cs="Arial"/>
          <w:sz w:val="22"/>
          <w:szCs w:val="22"/>
        </w:rPr>
        <w:t xml:space="preserve"> </w:t>
      </w:r>
      <w:r w:rsidRPr="002B75DA">
        <w:rPr>
          <w:rFonts w:ascii="Arial" w:hAnsi="Arial" w:cs="Arial"/>
          <w:sz w:val="22"/>
          <w:szCs w:val="22"/>
        </w:rPr>
        <w:t>s ohledem na</w:t>
      </w:r>
      <w:r>
        <w:rPr>
          <w:rFonts w:ascii="Arial" w:hAnsi="Arial" w:cs="Arial"/>
          <w:sz w:val="22"/>
          <w:szCs w:val="22"/>
        </w:rPr>
        <w:t> </w:t>
      </w:r>
      <w:r w:rsidRPr="002B75DA">
        <w:rPr>
          <w:rFonts w:ascii="Arial" w:hAnsi="Arial" w:cs="Arial"/>
          <w:sz w:val="22"/>
          <w:szCs w:val="22"/>
        </w:rPr>
        <w:t>použitou mechanizaci a technologii pracovních postupů</w:t>
      </w:r>
      <w:r>
        <w:rPr>
          <w:rFonts w:ascii="Arial" w:hAnsi="Arial" w:cs="Arial"/>
          <w:sz w:val="22"/>
          <w:szCs w:val="22"/>
        </w:rPr>
        <w:t xml:space="preserve"> a opatření proti zakalování toku.</w:t>
      </w:r>
    </w:p>
    <w:p w:rsidR="00783EA8" w:rsidRDefault="00783EA8" w:rsidP="00783EA8">
      <w:pPr>
        <w:pStyle w:val="A-odstavecodsazen"/>
        <w:ind w:left="709"/>
      </w:pPr>
      <w:r>
        <w:t>- dodržování požadavků z vyjádření příslušných orgánů a Souhlasu se zásahem do VKP a Ohlášení stavby</w:t>
      </w:r>
    </w:p>
    <w:p w:rsidR="00783EA8" w:rsidRDefault="00783EA8" w:rsidP="00783EA8">
      <w:pPr>
        <w:pStyle w:val="A-odstavecodsazen"/>
        <w:ind w:left="709"/>
      </w:pPr>
      <w:r>
        <w:t>- dodržování pokynů stanovených biologickým dozorem</w:t>
      </w:r>
    </w:p>
    <w:p w:rsidR="00783EA8" w:rsidRDefault="00783EA8" w:rsidP="00783EA8">
      <w:pPr>
        <w:pStyle w:val="A-odstavecodsazen"/>
        <w:ind w:left="709"/>
      </w:pPr>
      <w:r>
        <w:t>- dodržování podmínek vlastníků pozemků</w:t>
      </w:r>
    </w:p>
    <w:p w:rsidR="00783EA8" w:rsidRDefault="00783EA8" w:rsidP="00783EA8">
      <w:pPr>
        <w:pStyle w:val="A-odstavecodsazen"/>
        <w:ind w:left="709"/>
      </w:pPr>
      <w:r>
        <w:t>- zamezení úniku ropných látek z použité mechanizace</w:t>
      </w:r>
    </w:p>
    <w:p w:rsidR="00783EA8" w:rsidRPr="00FC7F2F" w:rsidRDefault="00783EA8" w:rsidP="00783EA8">
      <w:pPr>
        <w:pStyle w:val="A-odstavecodsazen"/>
        <w:ind w:left="709"/>
      </w:pPr>
    </w:p>
    <w:p w:rsidR="00783EA8" w:rsidRPr="00F37DFF" w:rsidRDefault="00783EA8" w:rsidP="00783EA8">
      <w:pPr>
        <w:ind w:left="709"/>
        <w:rPr>
          <w:rFonts w:ascii="Arial" w:hAnsi="Arial"/>
          <w:i/>
          <w:sz w:val="22"/>
          <w:szCs w:val="22"/>
          <w:u w:val="single"/>
        </w:rPr>
      </w:pPr>
      <w:r w:rsidRPr="00F37DFF">
        <w:rPr>
          <w:rFonts w:ascii="Arial" w:hAnsi="Arial"/>
          <w:i/>
          <w:sz w:val="22"/>
          <w:szCs w:val="22"/>
          <w:u w:val="single"/>
        </w:rPr>
        <w:t>při předání a převzetí díla</w:t>
      </w:r>
    </w:p>
    <w:p w:rsidR="00783EA8" w:rsidRDefault="00783EA8" w:rsidP="00783EA8">
      <w:pPr>
        <w:ind w:left="709"/>
        <w:jc w:val="both"/>
        <w:rPr>
          <w:rFonts w:ascii="Arial" w:hAnsi="Arial" w:cs="Arial"/>
          <w:sz w:val="22"/>
          <w:szCs w:val="22"/>
        </w:rPr>
      </w:pPr>
      <w:r w:rsidRPr="00F37DFF">
        <w:t xml:space="preserve">- </w:t>
      </w:r>
      <w:r w:rsidRPr="00F37DFF">
        <w:rPr>
          <w:rFonts w:ascii="Arial" w:hAnsi="Arial" w:cs="Arial"/>
          <w:sz w:val="22"/>
          <w:szCs w:val="22"/>
        </w:rPr>
        <w:t>fotodokumentace průběhu prací</w:t>
      </w:r>
    </w:p>
    <w:p w:rsidR="00783EA8" w:rsidRPr="00F37DFF" w:rsidRDefault="00783EA8" w:rsidP="00783EA8">
      <w:pPr>
        <w:ind w:left="709"/>
        <w:jc w:val="both"/>
        <w:rPr>
          <w:rFonts w:ascii="Arial" w:hAnsi="Arial" w:cs="Arial"/>
          <w:sz w:val="22"/>
          <w:szCs w:val="22"/>
        </w:rPr>
      </w:pPr>
      <w:r>
        <w:rPr>
          <w:rFonts w:ascii="Arial" w:hAnsi="Arial" w:cs="Arial"/>
          <w:sz w:val="22"/>
          <w:szCs w:val="22"/>
        </w:rPr>
        <w:t>- protokolární předání pozemku MÚ Litvínov</w:t>
      </w:r>
    </w:p>
    <w:p w:rsidR="00783EA8" w:rsidRDefault="00783EA8" w:rsidP="00783EA8">
      <w:pPr>
        <w:ind w:left="709"/>
        <w:jc w:val="both"/>
        <w:rPr>
          <w:rFonts w:ascii="Arial" w:hAnsi="Arial" w:cs="Arial"/>
          <w:sz w:val="22"/>
          <w:szCs w:val="22"/>
        </w:rPr>
      </w:pPr>
      <w:r w:rsidRPr="00F37DFF">
        <w:rPr>
          <w:rFonts w:ascii="Arial" w:hAnsi="Arial" w:cs="Arial"/>
          <w:sz w:val="22"/>
          <w:szCs w:val="22"/>
        </w:rPr>
        <w:t xml:space="preserve">- </w:t>
      </w:r>
      <w:r>
        <w:rPr>
          <w:rFonts w:ascii="Arial" w:hAnsi="Arial" w:cs="Arial"/>
          <w:sz w:val="22"/>
          <w:szCs w:val="22"/>
        </w:rPr>
        <w:t xml:space="preserve">předání dokladů </w:t>
      </w:r>
      <w:r w:rsidRPr="00F37DFF">
        <w:rPr>
          <w:rFonts w:ascii="Arial" w:hAnsi="Arial" w:cs="Arial"/>
          <w:sz w:val="22"/>
          <w:szCs w:val="22"/>
        </w:rPr>
        <w:t xml:space="preserve">o </w:t>
      </w:r>
      <w:r>
        <w:rPr>
          <w:rFonts w:ascii="Arial" w:hAnsi="Arial" w:cs="Arial"/>
          <w:sz w:val="22"/>
          <w:szCs w:val="22"/>
        </w:rPr>
        <w:t>kvalitě materiálu</w:t>
      </w:r>
    </w:p>
    <w:p w:rsidR="00783EA8" w:rsidRPr="00943B66" w:rsidRDefault="00783EA8" w:rsidP="00783EA8">
      <w:pPr>
        <w:ind w:left="709"/>
        <w:jc w:val="both"/>
        <w:rPr>
          <w:rFonts w:ascii="Arial" w:hAnsi="Arial" w:cs="Arial"/>
          <w:sz w:val="22"/>
          <w:szCs w:val="22"/>
        </w:rPr>
      </w:pPr>
      <w:r w:rsidRPr="000B42A5">
        <w:rPr>
          <w:rFonts w:ascii="Arial" w:hAnsi="Arial" w:cs="Arial"/>
          <w:sz w:val="22"/>
          <w:szCs w:val="22"/>
        </w:rPr>
        <w:t xml:space="preserve">- </w:t>
      </w:r>
      <w:r w:rsidRPr="00943B66">
        <w:rPr>
          <w:rFonts w:ascii="Arial" w:hAnsi="Arial" w:cs="Arial"/>
          <w:sz w:val="22"/>
          <w:szCs w:val="22"/>
        </w:rPr>
        <w:t>dokumentace skutečného provedení stavby ve dvojím vyhotovení</w:t>
      </w:r>
      <w:r>
        <w:rPr>
          <w:rFonts w:ascii="Arial" w:hAnsi="Arial" w:cs="Arial"/>
          <w:sz w:val="22"/>
          <w:szCs w:val="22"/>
        </w:rPr>
        <w:t>.</w:t>
      </w:r>
    </w:p>
    <w:p w:rsidR="00760CF5" w:rsidRPr="00FC7F2F" w:rsidRDefault="00760CF5" w:rsidP="00F03A10">
      <w:pPr>
        <w:ind w:left="709"/>
        <w:jc w:val="both"/>
      </w:pPr>
      <w:r>
        <w:rPr>
          <w:rFonts w:ascii="Arial" w:hAnsi="Arial" w:cs="Arial"/>
          <w:sz w:val="22"/>
          <w:szCs w:val="22"/>
        </w:rPr>
        <w:t xml:space="preserve"> </w:t>
      </w:r>
      <w:r w:rsidRPr="0036506D">
        <w:t xml:space="preserve">  </w:t>
      </w:r>
    </w:p>
    <w:p w:rsidR="00F22DC0" w:rsidRPr="00191A3B" w:rsidRDefault="00F22DC0" w:rsidP="00C71C83">
      <w:pPr>
        <w:pStyle w:val="Zkladntext"/>
        <w:widowControl/>
        <w:numPr>
          <w:ilvl w:val="0"/>
          <w:numId w:val="8"/>
        </w:numPr>
        <w:overflowPunct/>
        <w:autoSpaceDE/>
        <w:autoSpaceDN/>
        <w:adjustRightInd/>
        <w:ind w:left="709" w:hanging="283"/>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 vztahujících se k předmětné činnosti. V případě, že využije k provádění díla nebo</w:t>
      </w:r>
      <w:r w:rsidR="00351FAD">
        <w:rPr>
          <w:rFonts w:cs="Arial"/>
          <w:sz w:val="22"/>
          <w:szCs w:val="22"/>
        </w:rPr>
        <w:t> </w:t>
      </w:r>
      <w:r w:rsidRPr="00191A3B">
        <w:rPr>
          <w:rFonts w:cs="Arial"/>
          <w:sz w:val="22"/>
          <w:szCs w:val="22"/>
        </w:rPr>
        <w:t xml:space="preserve">jeho části externí </w:t>
      </w:r>
      <w:r w:rsidR="00990BFD">
        <w:rPr>
          <w:rFonts w:cs="Arial"/>
          <w:sz w:val="22"/>
          <w:szCs w:val="22"/>
        </w:rPr>
        <w:t>zhotovitel</w:t>
      </w:r>
      <w:r w:rsidRPr="00191A3B">
        <w:rPr>
          <w:rFonts w:cs="Arial"/>
          <w:sz w:val="22"/>
          <w:szCs w:val="22"/>
        </w:rPr>
        <w:t>,</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 prováděl dílo sám.</w:t>
      </w:r>
    </w:p>
    <w:p w:rsidR="00E97587" w:rsidRPr="008E51C7" w:rsidRDefault="00E97587" w:rsidP="00E97587">
      <w:pPr>
        <w:pStyle w:val="Zkladntext"/>
        <w:widowControl/>
        <w:jc w:val="both"/>
        <w:rPr>
          <w:rFonts w:cs="Arial"/>
          <w:sz w:val="16"/>
          <w:szCs w:val="22"/>
        </w:rPr>
      </w:pPr>
    </w:p>
    <w:p w:rsidR="00E97587" w:rsidRDefault="00F22DC0" w:rsidP="003C2A6B">
      <w:pPr>
        <w:widowControl w:val="0"/>
        <w:numPr>
          <w:ilvl w:val="0"/>
          <w:numId w:val="8"/>
        </w:numPr>
        <w:tabs>
          <w:tab w:val="left" w:pos="709"/>
          <w:tab w:val="left" w:pos="851"/>
        </w:tabs>
        <w:overflowPunct/>
        <w:autoSpaceDE/>
        <w:autoSpaceDN/>
        <w:adjustRightInd/>
        <w:ind w:hanging="294"/>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seznámil se</w:t>
      </w:r>
      <w:r w:rsidR="00351FAD">
        <w:rPr>
          <w:rFonts w:ascii="Arial" w:hAnsi="Arial" w:cs="Arial"/>
          <w:snapToGrid w:val="0"/>
          <w:sz w:val="22"/>
          <w:szCs w:val="22"/>
        </w:rPr>
        <w:t> </w:t>
      </w:r>
      <w:r w:rsidRPr="00386410">
        <w:rPr>
          <w:rFonts w:ascii="Arial" w:hAnsi="Arial" w:cs="Arial"/>
          <w:snapToGrid w:val="0"/>
          <w:sz w:val="22"/>
          <w:szCs w:val="22"/>
        </w:rPr>
        <w:t>s budoucím staveništěm tak, aby mohlo být dílo řádně provedeno podle ustanovení této</w:t>
      </w:r>
      <w:r w:rsidR="00351FAD">
        <w:rPr>
          <w:rFonts w:ascii="Arial" w:hAnsi="Arial" w:cs="Arial"/>
          <w:snapToGrid w:val="0"/>
          <w:sz w:val="22"/>
          <w:szCs w:val="22"/>
        </w:rPr>
        <w:t> </w:t>
      </w:r>
      <w:r w:rsidRPr="00386410">
        <w:rPr>
          <w:rFonts w:ascii="Arial" w:hAnsi="Arial" w:cs="Arial"/>
          <w:snapToGrid w:val="0"/>
          <w:sz w:val="22"/>
          <w:szCs w:val="22"/>
        </w:rPr>
        <w:t xml:space="preserve">smlouvy, není třeba žádných změn nebo úprav zadání. </w:t>
      </w:r>
    </w:p>
    <w:p w:rsidR="008A11F3" w:rsidRPr="008E51C7" w:rsidRDefault="008A11F3" w:rsidP="008A11F3">
      <w:pPr>
        <w:widowControl w:val="0"/>
        <w:tabs>
          <w:tab w:val="left" w:pos="709"/>
          <w:tab w:val="left" w:pos="851"/>
        </w:tabs>
        <w:overflowPunct/>
        <w:autoSpaceDE/>
        <w:autoSpaceDN/>
        <w:adjustRightInd/>
        <w:ind w:left="720"/>
        <w:jc w:val="both"/>
        <w:textAlignment w:val="auto"/>
        <w:rPr>
          <w:rFonts w:ascii="Arial" w:hAnsi="Arial" w:cs="Arial"/>
          <w:snapToGrid w:val="0"/>
          <w:sz w:val="16"/>
          <w:szCs w:val="22"/>
        </w:rPr>
      </w:pPr>
    </w:p>
    <w:p w:rsidR="00D87104" w:rsidRDefault="00D87104" w:rsidP="003C2A6B">
      <w:pPr>
        <w:widowControl w:val="0"/>
        <w:numPr>
          <w:ilvl w:val="0"/>
          <w:numId w:val="8"/>
        </w:numPr>
        <w:tabs>
          <w:tab w:val="left" w:pos="709"/>
          <w:tab w:val="left" w:pos="851"/>
        </w:tabs>
        <w:overflowPunct/>
        <w:autoSpaceDE/>
        <w:autoSpaceDN/>
        <w:adjustRightInd/>
        <w:ind w:hanging="294"/>
        <w:jc w:val="both"/>
        <w:textAlignment w:val="auto"/>
        <w:rPr>
          <w:rFonts w:ascii="Arial" w:hAnsi="Arial"/>
          <w:sz w:val="22"/>
          <w:szCs w:val="22"/>
        </w:rPr>
      </w:pPr>
      <w:r w:rsidRPr="00D87104">
        <w:rPr>
          <w:rFonts w:ascii="Arial" w:hAnsi="Arial"/>
          <w:sz w:val="22"/>
          <w:szCs w:val="22"/>
        </w:rPr>
        <w:t>Objednatel předá zhotoviteli staveniště (nebo jeho ucelenou část) prosté práv třetích osob.</w:t>
      </w:r>
    </w:p>
    <w:p w:rsidR="008E51C7" w:rsidRPr="00B8349C" w:rsidRDefault="00D87104" w:rsidP="00834901">
      <w:pPr>
        <w:widowControl w:val="0"/>
        <w:tabs>
          <w:tab w:val="left" w:pos="709"/>
          <w:tab w:val="left" w:pos="851"/>
        </w:tabs>
        <w:overflowPunct/>
        <w:autoSpaceDE/>
        <w:autoSpaceDN/>
        <w:adjustRightInd/>
        <w:ind w:left="709"/>
        <w:jc w:val="both"/>
        <w:textAlignment w:val="auto"/>
        <w:rPr>
          <w:rFonts w:ascii="Arial" w:hAnsi="Arial" w:cs="Arial"/>
          <w:snapToGrid w:val="0"/>
          <w:sz w:val="22"/>
          <w:szCs w:val="22"/>
        </w:rPr>
      </w:pPr>
      <w:r w:rsidRPr="00D87104">
        <w:rPr>
          <w:rFonts w:ascii="Arial" w:hAnsi="Arial" w:cs="Arial"/>
          <w:bCs/>
          <w:color w:val="000000"/>
          <w:sz w:val="22"/>
          <w:szCs w:val="22"/>
        </w:rPr>
        <w:lastRenderedPageBreak/>
        <w:t xml:space="preserve">Předání staveniště </w:t>
      </w:r>
      <w:r w:rsidR="002A59FE">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 a</w:t>
      </w:r>
      <w:r w:rsidR="00351FAD">
        <w:rPr>
          <w:rFonts w:ascii="Arial" w:hAnsi="Arial" w:cs="Arial"/>
          <w:bCs/>
          <w:color w:val="000000"/>
          <w:sz w:val="22"/>
          <w:szCs w:val="22"/>
        </w:rPr>
        <w:t> p</w:t>
      </w:r>
      <w:r w:rsidR="002A59FE">
        <w:rPr>
          <w:rFonts w:ascii="Arial" w:hAnsi="Arial" w:cs="Arial"/>
          <w:bCs/>
          <w:color w:val="000000"/>
          <w:sz w:val="22"/>
          <w:szCs w:val="22"/>
        </w:rPr>
        <w:t>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484910">
        <w:rPr>
          <w:rFonts w:ascii="Arial" w:hAnsi="Arial" w:cs="Arial"/>
          <w:bCs/>
          <w:color w:val="000000"/>
          <w:sz w:val="22"/>
          <w:szCs w:val="22"/>
        </w:rPr>
        <w:t xml:space="preserve"> a definovaných v</w:t>
      </w:r>
      <w:r w:rsidR="002A59FE">
        <w:rPr>
          <w:rFonts w:ascii="Arial" w:hAnsi="Arial" w:cs="Arial"/>
          <w:bCs/>
          <w:color w:val="000000"/>
          <w:sz w:val="22"/>
          <w:szCs w:val="22"/>
        </w:rPr>
        <w:t xml:space="preserve"> </w:t>
      </w:r>
      <w:r w:rsidR="00484910">
        <w:rPr>
          <w:rFonts w:ascii="Arial" w:hAnsi="Arial" w:cs="Arial"/>
          <w:bCs/>
          <w:color w:val="000000"/>
          <w:sz w:val="22"/>
          <w:szCs w:val="22"/>
        </w:rPr>
        <w:t>Zadávací dokumentaci</w:t>
      </w:r>
      <w:r w:rsidRPr="00D87104">
        <w:rPr>
          <w:rFonts w:ascii="Arial" w:hAnsi="Arial" w:cs="Arial"/>
          <w:bCs/>
          <w:color w:val="000000"/>
          <w:sz w:val="22"/>
          <w:szCs w:val="22"/>
        </w:rPr>
        <w:t>.</w:t>
      </w:r>
      <w:r w:rsidR="00191A3B">
        <w:rPr>
          <w:rFonts w:ascii="Arial" w:hAnsi="Arial" w:cs="Arial"/>
          <w:snapToGrid w:val="0"/>
          <w:sz w:val="22"/>
          <w:szCs w:val="22"/>
        </w:rPr>
        <w:tab/>
      </w:r>
    </w:p>
    <w:p w:rsidR="00484910" w:rsidRDefault="00484910" w:rsidP="00BD357A">
      <w:pPr>
        <w:widowControl w:val="0"/>
        <w:tabs>
          <w:tab w:val="left" w:pos="709"/>
          <w:tab w:val="left" w:pos="851"/>
        </w:tabs>
        <w:overflowPunct/>
        <w:autoSpaceDE/>
        <w:autoSpaceDN/>
        <w:adjustRightInd/>
        <w:ind w:left="720"/>
        <w:jc w:val="both"/>
        <w:textAlignment w:val="auto"/>
        <w:rPr>
          <w:rFonts w:ascii="Arial" w:hAnsi="Arial" w:cs="Arial"/>
          <w:snapToGrid w:val="0"/>
          <w:sz w:val="22"/>
          <w:szCs w:val="22"/>
        </w:rPr>
      </w:pPr>
    </w:p>
    <w:p w:rsidR="003F4179" w:rsidRDefault="003F4179" w:rsidP="00C45477">
      <w:pPr>
        <w:widowControl w:val="0"/>
        <w:tabs>
          <w:tab w:val="left" w:pos="709"/>
          <w:tab w:val="left" w:pos="851"/>
        </w:tabs>
        <w:overflowPunct/>
        <w:autoSpaceDE/>
        <w:autoSpaceDN/>
        <w:adjustRightInd/>
        <w:ind w:left="360"/>
        <w:jc w:val="both"/>
        <w:textAlignment w:val="auto"/>
        <w:rPr>
          <w:rFonts w:ascii="Arial" w:hAnsi="Arial" w:cs="Arial"/>
          <w:snapToGrid w:val="0"/>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A81D9C" w:rsidRPr="00491693" w:rsidRDefault="00A81D9C" w:rsidP="00AE0A2E">
      <w:pPr>
        <w:ind w:left="426"/>
        <w:rPr>
          <w:rFonts w:ascii="Arial" w:hAnsi="Arial" w:cs="Arial"/>
          <w:sz w:val="22"/>
          <w:szCs w:val="22"/>
        </w:rPr>
      </w:pPr>
      <w:r>
        <w:rPr>
          <w:rFonts w:ascii="Arial" w:hAnsi="Arial" w:cs="Arial"/>
          <w:b/>
          <w:sz w:val="22"/>
          <w:szCs w:val="22"/>
        </w:rPr>
        <w:tab/>
      </w:r>
      <w:r w:rsidR="00AE0A2E" w:rsidRPr="003F4179">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004359AB">
        <w:rPr>
          <w:rFonts w:ascii="Arial" w:hAnsi="Arial" w:cs="Arial"/>
          <w:b/>
          <w:sz w:val="22"/>
          <w:szCs w:val="22"/>
        </w:rPr>
        <w:t>0</w:t>
      </w:r>
      <w:r w:rsidR="00783EA8">
        <w:rPr>
          <w:rFonts w:ascii="Arial" w:hAnsi="Arial" w:cs="Arial"/>
          <w:b/>
          <w:sz w:val="22"/>
          <w:szCs w:val="22"/>
        </w:rPr>
        <w:t>9</w:t>
      </w:r>
      <w:r w:rsidR="004359AB">
        <w:rPr>
          <w:rFonts w:ascii="Arial" w:hAnsi="Arial" w:cs="Arial"/>
          <w:b/>
          <w:sz w:val="22"/>
          <w:szCs w:val="22"/>
        </w:rPr>
        <w:t>/2020</w:t>
      </w:r>
      <w:r w:rsidR="004359AB">
        <w:rPr>
          <w:rFonts w:ascii="Arial" w:hAnsi="Arial" w:cs="Arial"/>
          <w:sz w:val="22"/>
          <w:szCs w:val="22"/>
        </w:rPr>
        <w:t>, po nabytí účinnosti SOD</w:t>
      </w:r>
    </w:p>
    <w:p w:rsidR="002C3996" w:rsidRDefault="00A81D9C" w:rsidP="00B45184">
      <w:pPr>
        <w:ind w:left="426"/>
      </w:pPr>
      <w:r w:rsidRPr="00A81D9C">
        <w:rPr>
          <w:rFonts w:ascii="Arial" w:hAnsi="Arial" w:cs="Arial"/>
          <w:sz w:val="22"/>
          <w:szCs w:val="22"/>
        </w:rPr>
        <w:tab/>
      </w:r>
      <w:r w:rsidRPr="00A81D9C">
        <w:rPr>
          <w:rFonts w:ascii="Arial" w:hAnsi="Arial" w:cs="Arial"/>
          <w:sz w:val="22"/>
          <w:szCs w:val="22"/>
        </w:rPr>
        <w:tab/>
      </w:r>
      <w:r w:rsidRPr="00A81D9C">
        <w:rPr>
          <w:rFonts w:ascii="Arial" w:hAnsi="Arial" w:cs="Arial"/>
          <w:sz w:val="22"/>
          <w:szCs w:val="22"/>
        </w:rPr>
        <w:tab/>
      </w:r>
      <w:r w:rsidRPr="00A81D9C">
        <w:rPr>
          <w:rFonts w:ascii="Arial" w:hAnsi="Arial" w:cs="Arial"/>
          <w:sz w:val="22"/>
          <w:szCs w:val="22"/>
        </w:rPr>
        <w:tab/>
      </w:r>
      <w:r w:rsidRPr="00A81D9C">
        <w:rPr>
          <w:rFonts w:ascii="Arial" w:hAnsi="Arial" w:cs="Arial"/>
          <w:sz w:val="22"/>
          <w:szCs w:val="22"/>
        </w:rPr>
        <w:tab/>
      </w:r>
      <w:r w:rsidRPr="00A81D9C">
        <w:rPr>
          <w:rFonts w:ascii="Arial" w:hAnsi="Arial" w:cs="Arial"/>
          <w:sz w:val="22"/>
          <w:szCs w:val="22"/>
        </w:rPr>
        <w:tab/>
      </w:r>
      <w:r w:rsidR="00AE0A2E">
        <w:tab/>
        <w:t xml:space="preserve">     </w:t>
      </w:r>
    </w:p>
    <w:p w:rsidR="009E79FB" w:rsidRDefault="00AE0A2E" w:rsidP="009E79FB">
      <w:pPr>
        <w:pStyle w:val="A-odstavecodsazen"/>
        <w:tabs>
          <w:tab w:val="left" w:pos="142"/>
        </w:tabs>
        <w:spacing w:after="240"/>
        <w:ind w:left="0"/>
        <w:rPr>
          <w:b/>
        </w:rPr>
      </w:pPr>
      <w:r>
        <w:rPr>
          <w:rFonts w:cs="Calibri"/>
          <w:color w:val="000000"/>
        </w:rPr>
        <w:tab/>
        <w:t xml:space="preserve">     </w:t>
      </w:r>
      <w:r w:rsidR="00A81D9C">
        <w:rPr>
          <w:rFonts w:cs="Calibri"/>
          <w:color w:val="000000"/>
        </w:rPr>
        <w:tab/>
      </w:r>
      <w:r w:rsidR="00CB0A37" w:rsidRPr="00CB0A37">
        <w:rPr>
          <w:rFonts w:cs="Calibri"/>
          <w:b/>
          <w:color w:val="000000"/>
        </w:rPr>
        <w:t>Ukončení díla:</w:t>
      </w:r>
      <w:r w:rsidR="00CB0A37">
        <w:rPr>
          <w:rFonts w:cs="Calibri"/>
          <w:b/>
          <w:color w:val="000000"/>
        </w:rPr>
        <w:tab/>
      </w:r>
      <w:r w:rsidRPr="00491693">
        <w:rPr>
          <w:b/>
        </w:rPr>
        <w:t xml:space="preserve">nejpozději do </w:t>
      </w:r>
      <w:r w:rsidR="00783EA8">
        <w:rPr>
          <w:b/>
        </w:rPr>
        <w:t>13</w:t>
      </w:r>
      <w:r w:rsidRPr="00491693">
        <w:rPr>
          <w:b/>
        </w:rPr>
        <w:t>.</w:t>
      </w:r>
      <w:r w:rsidR="00783EA8">
        <w:rPr>
          <w:b/>
        </w:rPr>
        <w:t>11</w:t>
      </w:r>
      <w:r w:rsidRPr="00491693">
        <w:rPr>
          <w:b/>
        </w:rPr>
        <w:t>.</w:t>
      </w:r>
      <w:r w:rsidR="004359AB">
        <w:rPr>
          <w:b/>
        </w:rPr>
        <w:t>2020</w:t>
      </w:r>
      <w:r>
        <w:rPr>
          <w:b/>
        </w:rPr>
        <w:tab/>
      </w:r>
    </w:p>
    <w:p w:rsidR="003F4179" w:rsidRDefault="00484910" w:rsidP="009E79FB">
      <w:pPr>
        <w:pStyle w:val="A-odstavecodsazen"/>
        <w:tabs>
          <w:tab w:val="left" w:pos="142"/>
        </w:tabs>
        <w:spacing w:after="240"/>
        <w:ind w:left="0"/>
        <w:rPr>
          <w:b/>
        </w:rPr>
      </w:pPr>
      <w:r>
        <w:rPr>
          <w:b/>
        </w:rPr>
        <w:tab/>
      </w:r>
    </w:p>
    <w:p w:rsidR="00FC51E1" w:rsidRDefault="00FC51E1" w:rsidP="00A837A7">
      <w:pPr>
        <w:numPr>
          <w:ilvl w:val="0"/>
          <w:numId w:val="15"/>
        </w:numPr>
        <w:jc w:val="both"/>
        <w:rPr>
          <w:rFonts w:ascii="Arial" w:hAnsi="Arial" w:cs="Arial"/>
          <w:color w:val="000000"/>
          <w:sz w:val="22"/>
          <w:szCs w:val="22"/>
        </w:rPr>
      </w:pPr>
      <w:r>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Pr>
          <w:rFonts w:ascii="Arial" w:hAnsi="Arial" w:cs="Arial"/>
          <w:color w:val="000000"/>
          <w:sz w:val="22"/>
          <w:szCs w:val="22"/>
        </w:rPr>
        <w:t>odmínek zadání zakázky nutných pro</w:t>
      </w:r>
      <w:r w:rsidR="00AE0A2E">
        <w:rPr>
          <w:rFonts w:ascii="Arial" w:hAnsi="Arial" w:cs="Arial"/>
          <w:color w:val="000000"/>
          <w:sz w:val="22"/>
          <w:szCs w:val="22"/>
        </w:rPr>
        <w:t> </w:t>
      </w:r>
      <w:r>
        <w:rPr>
          <w:rFonts w:ascii="Arial" w:hAnsi="Arial" w:cs="Arial"/>
          <w:color w:val="000000"/>
          <w:sz w:val="22"/>
          <w:szCs w:val="22"/>
        </w:rPr>
        <w:t>zahájení realizace provedení díla.</w:t>
      </w:r>
    </w:p>
    <w:p w:rsidR="00134EBF" w:rsidRDefault="00134EBF" w:rsidP="00134EBF">
      <w:pPr>
        <w:jc w:val="both"/>
        <w:rPr>
          <w:rFonts w:ascii="Arial" w:hAnsi="Arial" w:cs="Arial"/>
          <w:color w:val="000000"/>
          <w:sz w:val="22"/>
          <w:szCs w:val="22"/>
        </w:rPr>
      </w:pPr>
    </w:p>
    <w:p w:rsidR="009E79FB" w:rsidRDefault="009E79FB" w:rsidP="00134EBF">
      <w:pPr>
        <w:jc w:val="both"/>
        <w:rPr>
          <w:rFonts w:ascii="Arial" w:hAnsi="Arial" w:cs="Arial"/>
          <w:color w:val="000000"/>
          <w:sz w:val="22"/>
          <w:szCs w:val="22"/>
        </w:rPr>
      </w:pPr>
    </w:p>
    <w:p w:rsidR="00AE0A2E" w:rsidRPr="00A52B9D" w:rsidRDefault="00AE0A2E" w:rsidP="00AE0A2E">
      <w:pPr>
        <w:numPr>
          <w:ilvl w:val="0"/>
          <w:numId w:val="15"/>
        </w:numPr>
        <w:jc w:val="both"/>
        <w:rPr>
          <w:rFonts w:ascii="Arial" w:hAnsi="Arial" w:cs="Arial"/>
          <w:sz w:val="22"/>
          <w:szCs w:val="22"/>
        </w:rPr>
      </w:pPr>
      <w:r w:rsidRPr="00A52B9D">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Dohoda smluvních stran o prodloužení termínu dokončení díla musí mít formu písemného dodatku k této smlouvě.</w:t>
      </w:r>
    </w:p>
    <w:p w:rsidR="00AE0A2E" w:rsidRDefault="00AE0A2E" w:rsidP="00AE0A2E">
      <w:pPr>
        <w:ind w:left="720"/>
        <w:jc w:val="both"/>
        <w:rPr>
          <w:rFonts w:ascii="Arial" w:hAnsi="Arial" w:cs="Arial"/>
          <w:color w:val="000000"/>
          <w:sz w:val="22"/>
          <w:szCs w:val="22"/>
        </w:rPr>
      </w:pPr>
    </w:p>
    <w:p w:rsidR="00A837A7" w:rsidRDefault="00A837A7" w:rsidP="00A837A7">
      <w:pPr>
        <w:widowControl w:val="0"/>
        <w:numPr>
          <w:ilvl w:val="0"/>
          <w:numId w:val="15"/>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w:t>
      </w:r>
      <w:r>
        <w:rPr>
          <w:rFonts w:ascii="Arial" w:hAnsi="Arial" w:cs="Arial"/>
          <w:sz w:val="22"/>
          <w:szCs w:val="22"/>
        </w:rPr>
        <w:t> </w:t>
      </w:r>
      <w:r w:rsidRPr="00386410">
        <w:rPr>
          <w:rFonts w:ascii="Arial" w:hAnsi="Arial" w:cs="Arial"/>
          <w:sz w:val="22"/>
          <w:szCs w:val="22"/>
        </w:rPr>
        <w:t>předání a převzetí.</w:t>
      </w:r>
    </w:p>
    <w:p w:rsidR="00A837A7" w:rsidRPr="00386410" w:rsidRDefault="00A837A7" w:rsidP="00A837A7">
      <w:pPr>
        <w:widowControl w:val="0"/>
        <w:ind w:left="720"/>
        <w:jc w:val="both"/>
        <w:rPr>
          <w:rFonts w:ascii="Arial" w:hAnsi="Arial" w:cs="Arial"/>
          <w:sz w:val="22"/>
          <w:szCs w:val="22"/>
        </w:rPr>
      </w:pPr>
      <w:r w:rsidRPr="00386410">
        <w:rPr>
          <w:rFonts w:ascii="Arial" w:hAnsi="Arial" w:cs="Arial"/>
          <w:sz w:val="22"/>
          <w:szCs w:val="22"/>
        </w:rPr>
        <w:t xml:space="preserve"> </w:t>
      </w:r>
    </w:p>
    <w:p w:rsidR="00A837A7" w:rsidRPr="00390033" w:rsidRDefault="00A837A7" w:rsidP="00A837A7">
      <w:pPr>
        <w:widowControl w:val="0"/>
        <w:numPr>
          <w:ilvl w:val="0"/>
          <w:numId w:val="15"/>
        </w:numPr>
        <w:jc w:val="both"/>
        <w:rPr>
          <w:rFonts w:ascii="Arial" w:hAnsi="Arial" w:cs="Arial"/>
          <w:sz w:val="22"/>
          <w:szCs w:val="22"/>
        </w:rPr>
      </w:pPr>
      <w:r w:rsidRPr="00D84F18">
        <w:rPr>
          <w:rFonts w:ascii="Arial" w:hAnsi="Arial" w:cs="Arial"/>
          <w:sz w:val="22"/>
          <w:szCs w:val="22"/>
        </w:rPr>
        <w:t>Staveniště bude vyklizeno zhotovitelem do 5 dnů po předání a převzetí dokončené stavby, a</w:t>
      </w:r>
      <w:r>
        <w:rPr>
          <w:rFonts w:ascii="Arial" w:hAnsi="Arial" w:cs="Arial"/>
          <w:sz w:val="22"/>
          <w:szCs w:val="22"/>
        </w:rPr>
        <w:t> </w:t>
      </w:r>
      <w:r w:rsidRPr="00D84F18">
        <w:rPr>
          <w:rFonts w:ascii="Arial" w:hAnsi="Arial" w:cs="Arial"/>
          <w:sz w:val="22"/>
          <w:szCs w:val="22"/>
        </w:rPr>
        <w:t>to</w:t>
      </w:r>
      <w:r>
        <w:rPr>
          <w:rFonts w:ascii="Arial" w:hAnsi="Arial" w:cs="Arial"/>
          <w:sz w:val="22"/>
          <w:szCs w:val="22"/>
        </w:rPr>
        <w:t> </w:t>
      </w:r>
      <w:r w:rsidRPr="00D84F18">
        <w:rPr>
          <w:rFonts w:ascii="Arial" w:hAnsi="Arial" w:cs="Arial"/>
          <w:sz w:val="22"/>
          <w:szCs w:val="22"/>
        </w:rPr>
        <w:t>včetně zařízení staveniště.</w:t>
      </w:r>
    </w:p>
    <w:p w:rsidR="00A837A7" w:rsidRDefault="00A837A7" w:rsidP="00A837A7">
      <w:pPr>
        <w:ind w:left="720"/>
        <w:jc w:val="both"/>
        <w:rPr>
          <w:rFonts w:ascii="Arial" w:hAnsi="Arial" w:cs="Arial"/>
          <w:color w:val="000000"/>
          <w:sz w:val="22"/>
          <w:szCs w:val="22"/>
        </w:rPr>
      </w:pPr>
    </w:p>
    <w:p w:rsidR="003D5012" w:rsidRDefault="00A837A7" w:rsidP="00A837A7">
      <w:pPr>
        <w:ind w:left="360" w:hanging="76"/>
        <w:jc w:val="both"/>
        <w:rPr>
          <w:rFonts w:ascii="Arial" w:hAnsi="Arial" w:cs="Arial"/>
          <w:sz w:val="22"/>
          <w:szCs w:val="22"/>
        </w:rPr>
      </w:pPr>
      <w:r>
        <w:rPr>
          <w:rFonts w:ascii="Arial" w:hAnsi="Arial" w:cs="Arial"/>
          <w:sz w:val="22"/>
          <w:szCs w:val="22"/>
        </w:rPr>
        <w:t xml:space="preserve"> </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40638D">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Default="0095255A" w:rsidP="0095255A">
      <w:pPr>
        <w:pStyle w:val="Zkladntext"/>
        <w:ind w:left="705"/>
        <w:jc w:val="both"/>
        <w:rPr>
          <w:rFonts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7C2FFA" w:rsidRPr="00386410" w:rsidRDefault="007C2FFA" w:rsidP="00EB6A5C">
      <w:pPr>
        <w:overflowPunct/>
        <w:autoSpaceDE/>
        <w:autoSpaceDN/>
        <w:adjustRightInd/>
        <w:ind w:left="284" w:hanging="284"/>
        <w:jc w:val="both"/>
        <w:textAlignment w:val="auto"/>
        <w:rPr>
          <w:rFonts w:ascii="Arial" w:hAnsi="Arial" w:cs="Arial"/>
          <w:sz w:val="22"/>
          <w:szCs w:val="22"/>
        </w:rPr>
      </w:pPr>
    </w:p>
    <w:p w:rsidR="0060531F" w:rsidRPr="00AB27BC" w:rsidRDefault="0060531F" w:rsidP="0060531F">
      <w:pPr>
        <w:ind w:firstLine="360"/>
        <w:jc w:val="both"/>
        <w:rPr>
          <w:rFonts w:ascii="Arial" w:hAnsi="Arial" w:cs="Arial"/>
          <w:b/>
          <w:sz w:val="22"/>
          <w:szCs w:val="22"/>
        </w:rPr>
      </w:pPr>
      <w:r w:rsidRPr="00AB27BC">
        <w:rPr>
          <w:rFonts w:ascii="Arial" w:hAnsi="Arial" w:cs="Arial"/>
          <w:b/>
          <w:sz w:val="22"/>
          <w:szCs w:val="22"/>
        </w:rPr>
        <w:t>Celková smluvní cena</w:t>
      </w:r>
      <w:r w:rsidR="00A327B5">
        <w:rPr>
          <w:rFonts w:ascii="Arial" w:hAnsi="Arial" w:cs="Arial"/>
          <w:b/>
          <w:sz w:val="22"/>
          <w:szCs w:val="22"/>
        </w:rPr>
        <w:t xml:space="preserve"> </w:t>
      </w:r>
      <w:r w:rsidR="005C10DB" w:rsidRPr="005C7E0A">
        <w:rPr>
          <w:rFonts w:ascii="Arial" w:hAnsi="Arial" w:cs="Arial"/>
          <w:b/>
          <w:sz w:val="22"/>
          <w:szCs w:val="22"/>
        </w:rPr>
        <w:t>bez DPH</w:t>
      </w:r>
      <w:r w:rsidR="005C7E0A">
        <w:rPr>
          <w:rFonts w:ascii="Arial" w:hAnsi="Arial" w:cs="Arial"/>
          <w:b/>
          <w:sz w:val="22"/>
          <w:szCs w:val="22"/>
        </w:rPr>
        <w:tab/>
      </w:r>
      <w:r w:rsidR="00B11A1E">
        <w:rPr>
          <w:rFonts w:ascii="Arial" w:hAnsi="Arial" w:cs="Arial"/>
          <w:b/>
          <w:sz w:val="22"/>
          <w:szCs w:val="22"/>
        </w:rPr>
        <w:tab/>
      </w:r>
      <w:r w:rsidR="00B11A1E">
        <w:rPr>
          <w:rFonts w:ascii="Arial" w:hAnsi="Arial" w:cs="Arial"/>
          <w:b/>
          <w:sz w:val="22"/>
          <w:szCs w:val="22"/>
        </w:rPr>
        <w:tab/>
      </w:r>
      <w:r w:rsidR="00A327B5">
        <w:rPr>
          <w:rFonts w:ascii="Arial" w:hAnsi="Arial" w:cs="Arial"/>
          <w:b/>
          <w:sz w:val="22"/>
          <w:szCs w:val="22"/>
        </w:rPr>
        <w:t xml:space="preserve">480 430,20 </w:t>
      </w:r>
      <w:r w:rsidRPr="005C7E0A">
        <w:rPr>
          <w:rFonts w:ascii="Arial" w:hAnsi="Arial" w:cs="Arial"/>
          <w:b/>
          <w:sz w:val="22"/>
          <w:szCs w:val="22"/>
        </w:rPr>
        <w:t>Kč</w:t>
      </w:r>
    </w:p>
    <w:p w:rsidR="008E51C7" w:rsidRDefault="008E51C7" w:rsidP="00390033">
      <w:pPr>
        <w:ind w:firstLine="360"/>
        <w:jc w:val="both"/>
        <w:rPr>
          <w:rFonts w:ascii="Arial" w:hAnsi="Arial" w:cs="Arial"/>
          <w:sz w:val="22"/>
          <w:szCs w:val="22"/>
        </w:rPr>
      </w:pPr>
    </w:p>
    <w:p w:rsidR="0095255A" w:rsidRDefault="0060531F" w:rsidP="00390033">
      <w:pPr>
        <w:ind w:firstLine="360"/>
        <w:jc w:val="both"/>
        <w:rPr>
          <w:rFonts w:ascii="Arial" w:hAnsi="Arial" w:cs="Arial"/>
          <w:sz w:val="22"/>
          <w:szCs w:val="22"/>
        </w:rPr>
      </w:pPr>
      <w:r w:rsidRPr="00A77330">
        <w:rPr>
          <w:rFonts w:ascii="Arial" w:hAnsi="Arial" w:cs="Arial"/>
          <w:sz w:val="22"/>
          <w:szCs w:val="22"/>
        </w:rPr>
        <w:t xml:space="preserve">Cena je pevná celková a konečná. </w:t>
      </w:r>
    </w:p>
    <w:p w:rsidR="00611748" w:rsidRDefault="00611748" w:rsidP="00390033">
      <w:pPr>
        <w:ind w:firstLine="360"/>
        <w:jc w:val="both"/>
        <w:rPr>
          <w:rFonts w:ascii="Arial" w:hAnsi="Arial" w:cs="Arial"/>
          <w:sz w:val="22"/>
          <w:szCs w:val="22"/>
        </w:rPr>
      </w:pPr>
    </w:p>
    <w:p w:rsidR="0095255A" w:rsidRPr="00386410" w:rsidRDefault="00EB6A5C" w:rsidP="00883D67">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95255A" w:rsidRPr="00386410">
        <w:rPr>
          <w:rFonts w:ascii="Arial" w:hAnsi="Arial" w:cs="Arial"/>
          <w:sz w:val="22"/>
          <w:szCs w:val="22"/>
        </w:rPr>
        <w:t xml:space="preserve">Smluvní strany výslovně prohlašují, že </w:t>
      </w:r>
      <w:r w:rsidR="00883D67" w:rsidRPr="00386410">
        <w:rPr>
          <w:rFonts w:ascii="Arial" w:hAnsi="Arial" w:cs="Arial"/>
          <w:sz w:val="22"/>
          <w:szCs w:val="22"/>
        </w:rPr>
        <w:t>touto smlouvou sjednaná cena za </w:t>
      </w:r>
      <w:r w:rsidR="0095255A" w:rsidRPr="00386410">
        <w:rPr>
          <w:rFonts w:ascii="Arial" w:hAnsi="Arial" w:cs="Arial"/>
          <w:sz w:val="22"/>
          <w:szCs w:val="22"/>
        </w:rPr>
        <w:t>provedení díla není považována za skutečnost tvoříc</w:t>
      </w:r>
      <w:r w:rsidR="00883D67" w:rsidRPr="00386410">
        <w:rPr>
          <w:rFonts w:ascii="Arial" w:hAnsi="Arial" w:cs="Arial"/>
          <w:sz w:val="22"/>
          <w:szCs w:val="22"/>
        </w:rPr>
        <w:t>í obchodní tajemství ve </w:t>
      </w:r>
      <w:r w:rsidR="0095255A" w:rsidRPr="00386410">
        <w:rPr>
          <w:rFonts w:ascii="Arial" w:hAnsi="Arial" w:cs="Arial"/>
          <w:sz w:val="22"/>
          <w:szCs w:val="22"/>
        </w:rPr>
        <w:t xml:space="preserve">smyslu ustanovení § </w:t>
      </w:r>
      <w:r w:rsidR="0024385B">
        <w:rPr>
          <w:rFonts w:ascii="Arial" w:hAnsi="Arial" w:cs="Arial"/>
          <w:sz w:val="22"/>
          <w:szCs w:val="22"/>
        </w:rPr>
        <w:t>504 z</w:t>
      </w:r>
      <w:r w:rsidR="00990BFD">
        <w:rPr>
          <w:rFonts w:ascii="Arial" w:hAnsi="Arial" w:cs="Arial"/>
          <w:sz w:val="22"/>
          <w:szCs w:val="22"/>
        </w:rPr>
        <w:t>ákona</w:t>
      </w:r>
      <w:r w:rsidR="006563A9">
        <w:rPr>
          <w:rFonts w:ascii="Arial" w:hAnsi="Arial" w:cs="Arial"/>
          <w:sz w:val="22"/>
          <w:szCs w:val="22"/>
        </w:rPr>
        <w:t xml:space="preserve"> </w:t>
      </w:r>
      <w:r w:rsidR="0095255A" w:rsidRPr="00386410">
        <w:rPr>
          <w:rFonts w:ascii="Arial" w:hAnsi="Arial" w:cs="Arial"/>
          <w:sz w:val="22"/>
          <w:szCs w:val="22"/>
        </w:rPr>
        <w:t>č.</w:t>
      </w:r>
      <w:r w:rsidR="00990BFD">
        <w:rPr>
          <w:rFonts w:ascii="Arial" w:hAnsi="Arial" w:cs="Arial"/>
          <w:sz w:val="22"/>
          <w:szCs w:val="22"/>
        </w:rPr>
        <w:t> </w:t>
      </w:r>
      <w:r w:rsidR="0024385B">
        <w:rPr>
          <w:rFonts w:ascii="Arial" w:hAnsi="Arial" w:cs="Arial"/>
          <w:sz w:val="22"/>
          <w:szCs w:val="22"/>
        </w:rPr>
        <w:t xml:space="preserve">89/2012 </w:t>
      </w:r>
      <w:r w:rsidR="0095255A" w:rsidRPr="00386410">
        <w:rPr>
          <w:rFonts w:ascii="Arial" w:hAnsi="Arial" w:cs="Arial"/>
          <w:sz w:val="22"/>
          <w:szCs w:val="22"/>
        </w:rPr>
        <w:t>Sb. ob</w:t>
      </w:r>
      <w:r w:rsidR="0024385B">
        <w:rPr>
          <w:rFonts w:ascii="Arial" w:hAnsi="Arial" w:cs="Arial"/>
          <w:sz w:val="22"/>
          <w:szCs w:val="22"/>
        </w:rPr>
        <w:t>čansk</w:t>
      </w:r>
      <w:r w:rsidR="00CC7507">
        <w:rPr>
          <w:rFonts w:ascii="Arial" w:hAnsi="Arial" w:cs="Arial"/>
          <w:sz w:val="22"/>
          <w:szCs w:val="22"/>
        </w:rPr>
        <w:t xml:space="preserve">ého </w:t>
      </w:r>
      <w:r w:rsidR="0024385B">
        <w:rPr>
          <w:rFonts w:ascii="Arial" w:hAnsi="Arial" w:cs="Arial"/>
          <w:sz w:val="22"/>
          <w:szCs w:val="22"/>
        </w:rPr>
        <w:t>zákoník</w:t>
      </w:r>
      <w:r w:rsidR="00CC7507">
        <w:rPr>
          <w:rFonts w:ascii="Arial" w:hAnsi="Arial" w:cs="Arial"/>
          <w:sz w:val="22"/>
          <w:szCs w:val="22"/>
        </w:rPr>
        <w:t>u</w:t>
      </w:r>
      <w:r w:rsidR="0024385B">
        <w:rPr>
          <w:rFonts w:ascii="Arial" w:hAnsi="Arial" w:cs="Arial"/>
          <w:sz w:val="22"/>
          <w:szCs w:val="22"/>
        </w:rPr>
        <w:t xml:space="preserve"> </w:t>
      </w:r>
      <w:r w:rsidR="00A43B3A">
        <w:rPr>
          <w:rFonts w:ascii="Arial" w:hAnsi="Arial" w:cs="Arial"/>
          <w:sz w:val="22"/>
          <w:szCs w:val="22"/>
        </w:rPr>
        <w:t>v platném znění</w:t>
      </w:r>
      <w:r w:rsidR="0095255A" w:rsidRPr="00386410">
        <w:rPr>
          <w:rFonts w:ascii="Arial" w:hAnsi="Arial" w:cs="Arial"/>
          <w:sz w:val="22"/>
          <w:szCs w:val="22"/>
        </w:rPr>
        <w:t>.</w:t>
      </w:r>
    </w:p>
    <w:p w:rsidR="00A05219" w:rsidRDefault="00A05219" w:rsidP="0060531F">
      <w:pPr>
        <w:pStyle w:val="Zkladntext"/>
        <w:widowControl/>
        <w:jc w:val="center"/>
        <w:rPr>
          <w:rFonts w:cs="Arial"/>
          <w:b/>
          <w:sz w:val="22"/>
          <w:szCs w:val="22"/>
          <w:u w:val="single"/>
        </w:rPr>
      </w:pPr>
    </w:p>
    <w:p w:rsidR="00B11A1E" w:rsidRDefault="00B11A1E" w:rsidP="0060531F">
      <w:pPr>
        <w:pStyle w:val="Zkladntext"/>
        <w:widowControl/>
        <w:jc w:val="center"/>
        <w:rPr>
          <w:rFonts w:cs="Arial"/>
          <w:b/>
          <w:sz w:val="22"/>
          <w:szCs w:val="22"/>
          <w:u w:val="single"/>
        </w:rPr>
      </w:pPr>
    </w:p>
    <w:p w:rsidR="00B11A1E" w:rsidRDefault="00B11A1E" w:rsidP="0060531F">
      <w:pPr>
        <w:pStyle w:val="Zkladntext"/>
        <w:widowControl/>
        <w:jc w:val="center"/>
        <w:rPr>
          <w:rFonts w:cs="Arial"/>
          <w:b/>
          <w:sz w:val="22"/>
          <w:szCs w:val="22"/>
          <w:u w:val="single"/>
        </w:rPr>
      </w:pPr>
    </w:p>
    <w:p w:rsidR="006529C5" w:rsidRDefault="006529C5" w:rsidP="0060531F">
      <w:pPr>
        <w:pStyle w:val="Zkladntext"/>
        <w:widowControl/>
        <w:jc w:val="center"/>
        <w:rPr>
          <w:rFonts w:cs="Arial"/>
          <w:b/>
          <w:sz w:val="22"/>
          <w:szCs w:val="22"/>
          <w:u w:val="single"/>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990BFD" w:rsidRPr="002113D7" w:rsidRDefault="00990BFD" w:rsidP="006A6FD7">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990BFD" w:rsidRPr="002113D7" w:rsidRDefault="00990BFD" w:rsidP="00990BFD"/>
    <w:p w:rsidR="00C93833" w:rsidRPr="00990BFD" w:rsidRDefault="00990BFD" w:rsidP="006A6FD7">
      <w:pPr>
        <w:numPr>
          <w:ilvl w:val="3"/>
          <w:numId w:val="3"/>
        </w:numPr>
        <w:ind w:left="426" w:hanging="426"/>
        <w:jc w:val="both"/>
        <w:rPr>
          <w:rFonts w:ascii="Arial" w:hAnsi="Arial" w:cs="Arial"/>
          <w:b/>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w:t>
      </w:r>
      <w:r w:rsidRPr="00990BFD">
        <w:rPr>
          <w:rFonts w:ascii="Arial" w:hAnsi="Arial" w:cs="Arial"/>
          <w:b/>
          <w:sz w:val="22"/>
          <w:szCs w:val="22"/>
        </w:rPr>
        <w:t xml:space="preserve">7 pracovních dnů ode dne uskutečnění plnění </w:t>
      </w:r>
      <w:r w:rsidRPr="00990BFD">
        <w:rPr>
          <w:rFonts w:ascii="Arial" w:hAnsi="Arial"/>
          <w:b/>
          <w:sz w:val="22"/>
          <w:szCs w:val="22"/>
        </w:rPr>
        <w:t xml:space="preserve">včetně potvrzeného </w:t>
      </w:r>
      <w:r w:rsidRPr="00990BFD">
        <w:rPr>
          <w:rFonts w:ascii="Arial" w:hAnsi="Arial" w:cs="Arial"/>
          <w:b/>
          <w:sz w:val="22"/>
          <w:szCs w:val="22"/>
        </w:rPr>
        <w:t>soupisu provedených prací.</w:t>
      </w:r>
    </w:p>
    <w:p w:rsidR="00D23F55" w:rsidRPr="00133CC7" w:rsidRDefault="00C13C01" w:rsidP="00C13C01">
      <w:pPr>
        <w:ind w:left="360"/>
        <w:jc w:val="both"/>
        <w:rPr>
          <w:rFonts w:ascii="Arial" w:hAnsi="Arial" w:cs="Arial"/>
          <w:sz w:val="22"/>
          <w:szCs w:val="22"/>
        </w:rPr>
      </w:pPr>
      <w:r w:rsidRPr="00133CC7">
        <w:rPr>
          <w:rFonts w:ascii="Arial" w:hAnsi="Arial" w:cs="Arial"/>
          <w:sz w:val="22"/>
          <w:szCs w:val="22"/>
        </w:rPr>
        <w:t xml:space="preserve"> </w:t>
      </w:r>
    </w:p>
    <w:p w:rsidR="00BD357A" w:rsidRDefault="00BD357A" w:rsidP="00BD357A">
      <w:pPr>
        <w:numPr>
          <w:ilvl w:val="3"/>
          <w:numId w:val="3"/>
        </w:numPr>
        <w:spacing w:after="240"/>
        <w:ind w:left="426" w:hanging="426"/>
        <w:jc w:val="both"/>
        <w:rPr>
          <w:rFonts w:ascii="Arial" w:hAnsi="Arial" w:cs="Arial"/>
          <w:sz w:val="22"/>
          <w:szCs w:val="22"/>
        </w:rPr>
      </w:pPr>
      <w:r w:rsidRPr="0024369B">
        <w:rPr>
          <w:rFonts w:ascii="Arial" w:hAnsi="Arial" w:cs="Arial"/>
          <w:sz w:val="22"/>
          <w:szCs w:val="22"/>
        </w:rPr>
        <w:t>Datem uskutečnění zdanitelného plnění bude po dokončení díla dnem předání a převzetí díla</w:t>
      </w:r>
      <w:r>
        <w:rPr>
          <w:rFonts w:ascii="Arial" w:hAnsi="Arial" w:cs="Arial"/>
          <w:sz w:val="22"/>
          <w:szCs w:val="22"/>
        </w:rPr>
        <w:t>.</w:t>
      </w:r>
      <w:r w:rsidRPr="0024369B">
        <w:rPr>
          <w:rFonts w:ascii="Arial" w:hAnsi="Arial" w:cs="Arial"/>
          <w:sz w:val="22"/>
          <w:szCs w:val="22"/>
        </w:rPr>
        <w:t xml:space="preserve"> </w:t>
      </w:r>
      <w:r w:rsidRPr="00432DA1">
        <w:rPr>
          <w:rFonts w:ascii="Arial" w:hAnsi="Arial" w:cs="Arial"/>
          <w:sz w:val="22"/>
          <w:szCs w:val="22"/>
        </w:rPr>
        <w:t>Přílohou konečné faktury bude protokol o předání a převzetí díla bez vad a nedodělků.</w:t>
      </w:r>
      <w:r>
        <w:rPr>
          <w:rFonts w:ascii="Arial" w:hAnsi="Arial" w:cs="Arial"/>
          <w:sz w:val="22"/>
          <w:szCs w:val="22"/>
        </w:rPr>
        <w:t xml:space="preserve"> </w:t>
      </w:r>
      <w:r w:rsidRPr="0024369B">
        <w:rPr>
          <w:rFonts w:ascii="Arial" w:hAnsi="Arial" w:cs="Arial"/>
          <w:sz w:val="22"/>
          <w:szCs w:val="22"/>
        </w:rPr>
        <w:t>Konečná faktura musí obsahovat celkovo</w:t>
      </w:r>
      <w:r>
        <w:rPr>
          <w:rFonts w:ascii="Arial" w:hAnsi="Arial" w:cs="Arial"/>
          <w:sz w:val="22"/>
          <w:szCs w:val="22"/>
        </w:rPr>
        <w:t>u smluvní cenu dokončeného díla.</w:t>
      </w:r>
    </w:p>
    <w:p w:rsidR="00990BFD" w:rsidRDefault="00990BFD" w:rsidP="006A6FD7">
      <w:pPr>
        <w:pStyle w:val="Odstavecseseznamem"/>
        <w:numPr>
          <w:ilvl w:val="3"/>
          <w:numId w:val="3"/>
        </w:numPr>
        <w:spacing w:after="0" w:line="240" w:lineRule="auto"/>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w:t>
      </w:r>
      <w:r w:rsidR="00B13070">
        <w:rPr>
          <w:rFonts w:ascii="Arial" w:hAnsi="Arial" w:cs="Arial"/>
          <w:color w:val="auto"/>
          <w:sz w:val="22"/>
          <w:szCs w:val="22"/>
        </w:rPr>
        <w:t> </w:t>
      </w:r>
      <w:r w:rsidRPr="00905EAD">
        <w:rPr>
          <w:rFonts w:ascii="Arial" w:hAnsi="Arial" w:cs="Arial"/>
          <w:color w:val="auto"/>
          <w:sz w:val="22"/>
          <w:szCs w:val="22"/>
        </w:rPr>
        <w:t xml:space="preserve">případě chybějících nebo chybných náležitostí vrátí objednatel </w:t>
      </w:r>
      <w:r>
        <w:rPr>
          <w:rFonts w:ascii="Arial" w:hAnsi="Arial" w:cs="Arial"/>
          <w:color w:val="auto"/>
          <w:sz w:val="22"/>
          <w:szCs w:val="22"/>
        </w:rPr>
        <w:t>zhotoviteli</w:t>
      </w:r>
      <w:r w:rsidRPr="00905EAD">
        <w:rPr>
          <w:rFonts w:ascii="Arial" w:hAnsi="Arial" w:cs="Arial"/>
          <w:color w:val="auto"/>
          <w:sz w:val="22"/>
          <w:szCs w:val="22"/>
        </w:rPr>
        <w:t xml:space="preserve"> fakturu k opravě. Lhůta pro zaplacení pak počíná běžet od doby vrácení opravené faktury.</w:t>
      </w:r>
      <w:r>
        <w:rPr>
          <w:rFonts w:ascii="Arial" w:hAnsi="Arial" w:cs="Arial"/>
          <w:color w:val="auto"/>
          <w:sz w:val="22"/>
          <w:szCs w:val="22"/>
        </w:rPr>
        <w:t xml:space="preserve"> </w:t>
      </w:r>
    </w:p>
    <w:p w:rsidR="00990BFD" w:rsidRPr="00A327B5" w:rsidRDefault="00990BFD" w:rsidP="00990BFD">
      <w:pPr>
        <w:pStyle w:val="Odstavecseseznamem"/>
        <w:spacing w:after="0" w:line="240" w:lineRule="auto"/>
        <w:ind w:left="360"/>
        <w:jc w:val="both"/>
        <w:rPr>
          <w:rFonts w:ascii="Arial" w:hAnsi="Arial" w:cs="Arial"/>
          <w:color w:val="auto"/>
          <w:sz w:val="22"/>
          <w:szCs w:val="22"/>
        </w:rPr>
      </w:pPr>
      <w:r w:rsidRPr="00956705">
        <w:rPr>
          <w:rFonts w:ascii="Arial" w:hAnsi="Arial" w:cs="Arial"/>
          <w:color w:val="000000"/>
          <w:sz w:val="22"/>
          <w:szCs w:val="22"/>
        </w:rPr>
        <w:t>Předat faktury lze i elektronicky na adresu</w:t>
      </w:r>
      <w:r w:rsidRPr="00A327B5">
        <w:rPr>
          <w:rFonts w:ascii="Arial" w:hAnsi="Arial" w:cs="Arial"/>
          <w:color w:val="auto"/>
          <w:sz w:val="22"/>
          <w:szCs w:val="22"/>
        </w:rPr>
        <w:t xml:space="preserve">: </w:t>
      </w:r>
      <w:hyperlink r:id="rId9" w:history="1">
        <w:r w:rsidR="00A327B5" w:rsidRPr="00A327B5">
          <w:rPr>
            <w:rStyle w:val="Hypertextovodkaz"/>
            <w:rFonts w:ascii="Arial" w:hAnsi="Arial" w:cs="Arial"/>
            <w:b/>
            <w:bCs/>
            <w:color w:val="auto"/>
            <w:sz w:val="22"/>
            <w:szCs w:val="22"/>
          </w:rPr>
          <w:t>faktury-pr@poh.cz</w:t>
        </w:r>
      </w:hyperlink>
      <w:r w:rsidRPr="00A327B5">
        <w:rPr>
          <w:rFonts w:ascii="Arial" w:hAnsi="Arial" w:cs="Arial"/>
          <w:b/>
          <w:bCs/>
          <w:color w:val="auto"/>
          <w:sz w:val="22"/>
          <w:szCs w:val="22"/>
        </w:rPr>
        <w:t>.</w:t>
      </w:r>
    </w:p>
    <w:p w:rsidR="00990BFD" w:rsidRPr="002113D7" w:rsidRDefault="00990BFD" w:rsidP="00990BFD"/>
    <w:p w:rsidR="00990BFD" w:rsidRPr="009B5D5A" w:rsidRDefault="00990BFD" w:rsidP="006A6FD7">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w:t>
      </w:r>
      <w:r w:rsidR="00B13070">
        <w:rPr>
          <w:rFonts w:ascii="Arial" w:hAnsi="Arial" w:cs="Arial"/>
          <w:color w:val="auto"/>
          <w:sz w:val="22"/>
          <w:szCs w:val="22"/>
        </w:rPr>
        <w:t> </w:t>
      </w:r>
      <w:r w:rsidRPr="009B5D5A">
        <w:rPr>
          <w:rFonts w:ascii="Arial" w:hAnsi="Arial" w:cs="Arial"/>
          <w:color w:val="auto"/>
          <w:sz w:val="22"/>
          <w:szCs w:val="22"/>
        </w:rPr>
        <w:t xml:space="preserve">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w:t>
      </w:r>
      <w:r w:rsidR="00B13070">
        <w:rPr>
          <w:rFonts w:ascii="Arial" w:hAnsi="Arial" w:cs="Arial"/>
          <w:color w:val="auto"/>
          <w:sz w:val="22"/>
          <w:szCs w:val="22"/>
        </w:rPr>
        <w:t> </w:t>
      </w:r>
      <w:r w:rsidRPr="009B5D5A">
        <w:rPr>
          <w:rFonts w:ascii="Arial" w:hAnsi="Arial" w:cs="Arial"/>
          <w:color w:val="auto"/>
          <w:sz w:val="22"/>
          <w:szCs w:val="22"/>
        </w:rPr>
        <w:t>násobku</w:t>
      </w:r>
      <w:proofErr w:type="gramEnd"/>
      <w:r w:rsidRPr="009B5D5A">
        <w:rPr>
          <w:rFonts w:ascii="Arial" w:hAnsi="Arial" w:cs="Arial"/>
          <w:color w:val="auto"/>
          <w:sz w:val="22"/>
          <w:szCs w:val="22"/>
        </w:rPr>
        <w:t xml:space="preserve"> částky, která bude správcem daně vyměřena objednateli jako sankce.</w:t>
      </w:r>
    </w:p>
    <w:p w:rsidR="00990BFD" w:rsidRPr="002113D7" w:rsidRDefault="00990BFD" w:rsidP="00990BFD"/>
    <w:p w:rsidR="00990BFD" w:rsidRDefault="00990BFD" w:rsidP="006A6FD7">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B39C2">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5A7A74" w:rsidRPr="0059593F" w:rsidRDefault="005A7A74" w:rsidP="005A7A74">
      <w:pPr>
        <w:pStyle w:val="Odstavecseseznamem"/>
        <w:spacing w:after="0" w:line="240" w:lineRule="auto"/>
        <w:jc w:val="both"/>
        <w:rPr>
          <w:rFonts w:ascii="Arial" w:hAnsi="Arial" w:cs="Arial"/>
          <w:color w:val="auto"/>
          <w:sz w:val="22"/>
          <w:szCs w:val="22"/>
        </w:rPr>
      </w:pPr>
    </w:p>
    <w:p w:rsidR="00990BFD" w:rsidRDefault="00990BFD" w:rsidP="006A6FD7">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990BFD" w:rsidRDefault="00990BFD" w:rsidP="00990BFD">
      <w:pPr>
        <w:pStyle w:val="Odstavecseseznamem"/>
        <w:rPr>
          <w:rFonts w:ascii="Arial" w:hAnsi="Arial" w:cs="Arial"/>
          <w:sz w:val="22"/>
          <w:szCs w:val="22"/>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E1CDE" w:rsidRDefault="00FE1CDE" w:rsidP="00FE1CDE">
      <w:pPr>
        <w:pStyle w:val="Zkladntext"/>
        <w:widowControl/>
        <w:jc w:val="center"/>
        <w:rPr>
          <w:rFonts w:cs="Arial"/>
          <w:sz w:val="22"/>
          <w:szCs w:val="22"/>
        </w:rPr>
      </w:pPr>
    </w:p>
    <w:p w:rsidR="00FE1CDE" w:rsidRDefault="00FE1CDE" w:rsidP="006A6FD7">
      <w:pPr>
        <w:pStyle w:val="A-odstavecodsazensodrkami"/>
        <w:numPr>
          <w:ilvl w:val="0"/>
          <w:numId w:val="1"/>
        </w:numPr>
      </w:pPr>
      <w:r>
        <w:t>P</w:t>
      </w:r>
      <w:r w:rsidRPr="00950E20">
        <w:t>okud bude zhotovitel v prodlení proti termínu předání a převzetí díla sjednanému podle smlouvy, je povinen zaplatit objednateli smluvní pokutu ve výši 0,</w:t>
      </w:r>
      <w:r w:rsidR="00C5563A">
        <w:t>3</w:t>
      </w:r>
      <w:r w:rsidRPr="00950E20">
        <w:t xml:space="preserve">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6A6FD7">
      <w:pPr>
        <w:pStyle w:val="A-odstavecodsazensodrkami"/>
        <w:numPr>
          <w:ilvl w:val="0"/>
          <w:numId w:val="1"/>
        </w:numPr>
      </w:pPr>
      <w:r>
        <w:t>P</w:t>
      </w:r>
      <w:r w:rsidRPr="00950E20">
        <w:t>okud bude objednatel v prodlení s úhradou faktury proti sjednanému termínu je povinen zaplatit zhotoviteli úrok z prodlení ve výši 0,</w:t>
      </w:r>
      <w:r w:rsidR="00C5563A">
        <w:t>3</w:t>
      </w:r>
      <w:r w:rsidRPr="00950E20">
        <w:t xml:space="preserve"> % z dlužné částky za každý i započatý den prodlení. </w:t>
      </w:r>
    </w:p>
    <w:p w:rsidR="008549F9" w:rsidRPr="00386410" w:rsidRDefault="008549F9" w:rsidP="00FE1CDE">
      <w:pPr>
        <w:tabs>
          <w:tab w:val="left" w:pos="284"/>
          <w:tab w:val="left" w:pos="502"/>
        </w:tabs>
        <w:ind w:left="142"/>
        <w:jc w:val="both"/>
        <w:rPr>
          <w:rFonts w:ascii="Arial" w:hAnsi="Arial" w:cs="Arial"/>
          <w:sz w:val="22"/>
          <w:szCs w:val="22"/>
        </w:rPr>
      </w:pPr>
    </w:p>
    <w:p w:rsidR="00FE1CDE" w:rsidRPr="00D45402" w:rsidRDefault="003415D0" w:rsidP="006A6FD7">
      <w:pPr>
        <w:numPr>
          <w:ilvl w:val="0"/>
          <w:numId w:val="1"/>
        </w:numPr>
        <w:tabs>
          <w:tab w:val="left" w:pos="0"/>
          <w:tab w:val="left" w:pos="284"/>
        </w:tabs>
        <w:ind w:left="426" w:hanging="426"/>
        <w:jc w:val="both"/>
        <w:rPr>
          <w:rFonts w:ascii="Arial" w:hAnsi="Arial" w:cs="Arial"/>
          <w:sz w:val="22"/>
          <w:szCs w:val="22"/>
        </w:rPr>
      </w:pPr>
      <w:r w:rsidRPr="00D45402">
        <w:rPr>
          <w:rFonts w:ascii="Arial" w:hAnsi="Arial" w:cs="Arial"/>
          <w:sz w:val="22"/>
          <w:szCs w:val="22"/>
        </w:rPr>
        <w:t xml:space="preserve">Při nesplnění termínu vyklizení staveniště do </w:t>
      </w:r>
      <w:r w:rsidR="00C13C01" w:rsidRPr="00D45402">
        <w:rPr>
          <w:rFonts w:ascii="Arial" w:hAnsi="Arial" w:cs="Arial"/>
          <w:sz w:val="22"/>
          <w:szCs w:val="22"/>
        </w:rPr>
        <w:t xml:space="preserve">stavu přepsaného projektem, resp. </w:t>
      </w:r>
      <w:r w:rsidRPr="00D45402">
        <w:rPr>
          <w:rFonts w:ascii="Arial" w:hAnsi="Arial" w:cs="Arial"/>
          <w:sz w:val="22"/>
          <w:szCs w:val="22"/>
        </w:rPr>
        <w:t>původního stavu, oproti dohodnutému termínu, zaplatí zhotovitel objednateli smluvní pokutu ve výši</w:t>
      </w:r>
      <w:r w:rsidR="00351FAD" w:rsidRPr="00D45402">
        <w:rPr>
          <w:rFonts w:ascii="Arial" w:hAnsi="Arial" w:cs="Arial"/>
          <w:sz w:val="22"/>
          <w:szCs w:val="22"/>
        </w:rPr>
        <w:t xml:space="preserve"> </w:t>
      </w:r>
      <w:r w:rsidRPr="00D45402">
        <w:rPr>
          <w:rFonts w:ascii="Arial" w:hAnsi="Arial" w:cs="Arial"/>
          <w:sz w:val="22"/>
          <w:szCs w:val="22"/>
        </w:rPr>
        <w:t>0,05</w:t>
      </w:r>
      <w:r w:rsidR="00351FAD" w:rsidRPr="00D45402">
        <w:rPr>
          <w:rFonts w:ascii="Arial" w:hAnsi="Arial" w:cs="Arial"/>
          <w:sz w:val="22"/>
          <w:szCs w:val="22"/>
        </w:rPr>
        <w:t> </w:t>
      </w:r>
      <w:r w:rsidRPr="00D45402">
        <w:rPr>
          <w:rFonts w:ascii="Arial" w:hAnsi="Arial" w:cs="Arial"/>
          <w:sz w:val="22"/>
          <w:szCs w:val="22"/>
        </w:rPr>
        <w:t>%</w:t>
      </w:r>
      <w:r w:rsidR="00D63575" w:rsidRPr="00D45402">
        <w:rPr>
          <w:rFonts w:ascii="Arial" w:hAnsi="Arial" w:cs="Arial"/>
          <w:sz w:val="22"/>
          <w:szCs w:val="22"/>
        </w:rPr>
        <w:t xml:space="preserve"> z ceny díla a každý i započatý den prodlení, nejvýše však 50 000,- Kč.</w:t>
      </w:r>
    </w:p>
    <w:p w:rsidR="00C13C01" w:rsidRDefault="00C13C01" w:rsidP="00C13C01">
      <w:pPr>
        <w:pStyle w:val="Odstavecseseznamem"/>
        <w:spacing w:after="0"/>
        <w:rPr>
          <w:rFonts w:ascii="Arial" w:hAnsi="Arial" w:cs="Arial"/>
          <w:sz w:val="22"/>
          <w:szCs w:val="22"/>
        </w:rPr>
      </w:pPr>
    </w:p>
    <w:p w:rsidR="006B2EFD" w:rsidRDefault="00FE4662" w:rsidP="006A6FD7">
      <w:pPr>
        <w:numPr>
          <w:ilvl w:val="0"/>
          <w:numId w:val="1"/>
        </w:numPr>
        <w:tabs>
          <w:tab w:val="left" w:pos="426"/>
        </w:tabs>
        <w:ind w:left="426" w:hanging="426"/>
        <w:jc w:val="both"/>
        <w:rPr>
          <w:rFonts w:ascii="Arial" w:hAnsi="Arial" w:cs="Arial"/>
          <w:sz w:val="22"/>
          <w:szCs w:val="22"/>
        </w:rPr>
      </w:pPr>
      <w:r>
        <w:rPr>
          <w:rFonts w:ascii="Arial" w:hAnsi="Arial" w:cs="Arial"/>
          <w:sz w:val="22"/>
          <w:szCs w:val="22"/>
        </w:rPr>
        <w:t>Sankce za porušení předpisů BOZP.</w:t>
      </w:r>
    </w:p>
    <w:p w:rsidR="00390033" w:rsidRDefault="00FE4662" w:rsidP="00351FAD">
      <w:pPr>
        <w:tabs>
          <w:tab w:val="left" w:pos="426"/>
        </w:tabs>
        <w:ind w:left="426"/>
        <w:jc w:val="both"/>
        <w:rPr>
          <w:rFonts w:ascii="Arial" w:hAnsi="Arial" w:cs="Arial"/>
          <w:sz w:val="22"/>
          <w:szCs w:val="22"/>
        </w:rPr>
      </w:pPr>
      <w:r>
        <w:rPr>
          <w:rFonts w:ascii="Arial" w:hAnsi="Arial" w:cs="Arial"/>
          <w:sz w:val="22"/>
          <w:szCs w:val="22"/>
        </w:rPr>
        <w:t>Smluvní pokuta pro případ závažného a opakovaného porušení bezpečnostních předpisů při</w:t>
      </w:r>
      <w:r w:rsidR="00351FAD">
        <w:rPr>
          <w:rFonts w:ascii="Arial" w:hAnsi="Arial" w:cs="Arial"/>
          <w:sz w:val="22"/>
          <w:szCs w:val="22"/>
        </w:rPr>
        <w:t> </w:t>
      </w:r>
      <w:r>
        <w:rPr>
          <w:rFonts w:ascii="Arial" w:hAnsi="Arial" w:cs="Arial"/>
          <w:sz w:val="22"/>
          <w:szCs w:val="22"/>
        </w:rPr>
        <w:t>realizaci díla činí 10 000,- Kč za každý případ.</w:t>
      </w:r>
    </w:p>
    <w:p w:rsidR="00E91277" w:rsidRDefault="00E91277" w:rsidP="00FE4662">
      <w:pPr>
        <w:tabs>
          <w:tab w:val="left" w:pos="426"/>
        </w:tabs>
        <w:jc w:val="both"/>
        <w:rPr>
          <w:rFonts w:ascii="Arial" w:hAnsi="Arial" w:cs="Arial"/>
          <w:sz w:val="22"/>
          <w:szCs w:val="22"/>
        </w:rPr>
      </w:pPr>
    </w:p>
    <w:p w:rsidR="00390033" w:rsidRDefault="00FB7126" w:rsidP="006A6FD7">
      <w:pPr>
        <w:pStyle w:val="A-odstavecodsazensodrkami"/>
        <w:numPr>
          <w:ilvl w:val="0"/>
          <w:numId w:val="1"/>
        </w:numPr>
      </w:pPr>
      <w:r w:rsidRPr="00FB7126">
        <w:t xml:space="preserve">Pokud vybraný zhotovitel uzavře smlouvu s objednatelem a nenastoupí k plnění zakázky, zaplatí objednateli sankci ve výši </w:t>
      </w:r>
      <w:proofErr w:type="gramStart"/>
      <w:r w:rsidRPr="00FB7126">
        <w:t>5%</w:t>
      </w:r>
      <w:proofErr w:type="gramEnd"/>
      <w:r w:rsidRPr="00FB7126">
        <w:t xml:space="preserve"> ze své celkové nabídkové ceny.</w:t>
      </w:r>
    </w:p>
    <w:p w:rsidR="00FB7126" w:rsidRDefault="00FB7126" w:rsidP="00FB7126">
      <w:pPr>
        <w:pStyle w:val="A-odstavecodsazensodrkami"/>
        <w:numPr>
          <w:ilvl w:val="0"/>
          <w:numId w:val="0"/>
        </w:numPr>
        <w:ind w:left="360"/>
      </w:pPr>
    </w:p>
    <w:p w:rsidR="001C3D0E" w:rsidRDefault="001C3D0E" w:rsidP="006A6FD7">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rsidR="00FC5256" w:rsidRDefault="00FC5256" w:rsidP="00FC5256">
      <w:pPr>
        <w:pStyle w:val="A-odstavecodsazensodrkami"/>
        <w:numPr>
          <w:ilvl w:val="0"/>
          <w:numId w:val="0"/>
        </w:numPr>
        <w:ind w:left="1080" w:hanging="360"/>
      </w:pPr>
    </w:p>
    <w:p w:rsidR="001C3D0E" w:rsidRPr="00A467E6" w:rsidRDefault="001C3D0E" w:rsidP="006A6FD7">
      <w:pPr>
        <w:pStyle w:val="A-odstavecodsazensodrkami"/>
        <w:numPr>
          <w:ilvl w:val="0"/>
          <w:numId w:val="1"/>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1C3D0E" w:rsidRDefault="001C3D0E" w:rsidP="001C3D0E">
      <w:pPr>
        <w:pStyle w:val="A-odstavecodsazensodrkami"/>
        <w:numPr>
          <w:ilvl w:val="0"/>
          <w:numId w:val="0"/>
        </w:numPr>
        <w:ind w:left="360"/>
      </w:pPr>
    </w:p>
    <w:p w:rsidR="001C3D0E" w:rsidRDefault="001C3D0E" w:rsidP="006A6FD7">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253634" w:rsidRDefault="00253634" w:rsidP="00253634">
      <w:pPr>
        <w:pStyle w:val="A-odstavecodsazensodrkami"/>
        <w:numPr>
          <w:ilvl w:val="0"/>
          <w:numId w:val="0"/>
        </w:numPr>
        <w:ind w:left="1080" w:hanging="360"/>
      </w:pPr>
    </w:p>
    <w:p w:rsidR="001C3D0E" w:rsidRDefault="001C3D0E" w:rsidP="006A6FD7">
      <w:pPr>
        <w:pStyle w:val="A-odstavecodsazensodrkami"/>
        <w:numPr>
          <w:ilvl w:val="0"/>
          <w:numId w:val="1"/>
        </w:numPr>
      </w:pPr>
      <w:r>
        <w:t>Strana povinná je povinna uhradit vyúčtované sankce nejpozději do 30 dnů od dne obdržení příslušného vyúčtování.</w:t>
      </w:r>
    </w:p>
    <w:p w:rsidR="001C3D0E" w:rsidRDefault="001C3D0E" w:rsidP="001C3D0E">
      <w:pPr>
        <w:pStyle w:val="A-odstavecodsazensodrkami"/>
        <w:numPr>
          <w:ilvl w:val="0"/>
          <w:numId w:val="0"/>
        </w:numPr>
        <w:ind w:left="360" w:hanging="360"/>
      </w:pPr>
    </w:p>
    <w:p w:rsidR="00A20AE0" w:rsidRDefault="001C3D0E" w:rsidP="006A6FD7">
      <w:pPr>
        <w:pStyle w:val="A-odstavecodsazensodrkami"/>
        <w:numPr>
          <w:ilvl w:val="0"/>
          <w:numId w:val="1"/>
        </w:numPr>
        <w:tabs>
          <w:tab w:val="left" w:pos="426"/>
        </w:tabs>
        <w:ind w:left="426" w:hanging="426"/>
      </w:pPr>
      <w:r w:rsidRPr="00123217">
        <w:t>Zaplacením sankce není dotčen nárok objednatele na náhradu škody způsobené mu</w:t>
      </w:r>
      <w:r w:rsidR="00351FAD">
        <w:t> </w:t>
      </w:r>
      <w:r w:rsidRPr="00123217">
        <w:t>porušením povinnosti zhotovitele, na niž se sankce vztahuje</w:t>
      </w:r>
      <w:r>
        <w:t>.</w:t>
      </w:r>
    </w:p>
    <w:p w:rsidR="00BD357A" w:rsidRDefault="00BD357A" w:rsidP="00BD357A">
      <w:pPr>
        <w:pStyle w:val="Odstavecseseznamem"/>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542475" w:rsidRPr="00BB16E1" w:rsidRDefault="00542475" w:rsidP="00F43594">
      <w:pPr>
        <w:pStyle w:val="Zkladntext"/>
        <w:widowControl/>
        <w:numPr>
          <w:ilvl w:val="0"/>
          <w:numId w:val="4"/>
        </w:numPr>
        <w:tabs>
          <w:tab w:val="clear" w:pos="0"/>
        </w:tabs>
        <w:rPr>
          <w:rFonts w:cs="Arial"/>
          <w:b/>
          <w:sz w:val="22"/>
          <w:szCs w:val="22"/>
        </w:rPr>
      </w:pPr>
      <w:r w:rsidRPr="00BB16E1">
        <w:rPr>
          <w:rFonts w:cs="Arial"/>
          <w:b/>
          <w:sz w:val="22"/>
          <w:szCs w:val="22"/>
        </w:rPr>
        <w:t xml:space="preserve">Dílo bude předáno až po řádném a úplném provedení díla. </w:t>
      </w:r>
    </w:p>
    <w:p w:rsidR="00542475" w:rsidRPr="002A1D58" w:rsidRDefault="00AB1B7C" w:rsidP="00F43594">
      <w:pPr>
        <w:pStyle w:val="Citace1"/>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r>
      <w:r w:rsidR="00542475" w:rsidRPr="002A1D58">
        <w:rPr>
          <w:rFonts w:ascii="Arial" w:hAnsi="Arial" w:cs="Arial"/>
          <w:i w:val="0"/>
          <w:color w:val="auto"/>
          <w:sz w:val="22"/>
          <w:szCs w:val="22"/>
        </w:rPr>
        <w:t xml:space="preserve">Objednatel může </w:t>
      </w:r>
      <w:r w:rsidR="00542475">
        <w:rPr>
          <w:rFonts w:ascii="Arial" w:hAnsi="Arial" w:cs="Arial"/>
          <w:i w:val="0"/>
          <w:color w:val="auto"/>
          <w:sz w:val="22"/>
          <w:szCs w:val="22"/>
        </w:rPr>
        <w:t xml:space="preserve">výjimečně </w:t>
      </w:r>
      <w:r w:rsidR="00542475" w:rsidRPr="002A1D58">
        <w:rPr>
          <w:rFonts w:ascii="Arial" w:hAnsi="Arial" w:cs="Arial"/>
          <w:i w:val="0"/>
          <w:color w:val="auto"/>
          <w:sz w:val="22"/>
          <w:szCs w:val="22"/>
        </w:rPr>
        <w:t>převzít i dílo, které vykazuje ojedinělé drobné vady, které samy o</w:t>
      </w:r>
      <w:r w:rsidR="00351FAD">
        <w:rPr>
          <w:rFonts w:ascii="Arial" w:hAnsi="Arial" w:cs="Arial"/>
          <w:i w:val="0"/>
          <w:color w:val="auto"/>
          <w:sz w:val="22"/>
          <w:szCs w:val="22"/>
        </w:rPr>
        <w:t> </w:t>
      </w:r>
      <w:r w:rsidR="00542475" w:rsidRPr="002A1D58">
        <w:rPr>
          <w:rFonts w:ascii="Arial" w:hAnsi="Arial" w:cs="Arial"/>
          <w:i w:val="0"/>
          <w:color w:val="auto"/>
          <w:sz w:val="22"/>
          <w:szCs w:val="22"/>
        </w:rPr>
        <w:t xml:space="preserve">sobě, ani ve spojení s jinými nebrání řádnému užívání díla. </w:t>
      </w:r>
    </w:p>
    <w:p w:rsidR="00542475" w:rsidRPr="002A1D58" w:rsidRDefault="00AB1B7C" w:rsidP="00F43594">
      <w:pPr>
        <w:pStyle w:val="Citace1"/>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r>
      <w:r w:rsidR="00542475" w:rsidRPr="002A1D58">
        <w:rPr>
          <w:rFonts w:ascii="Arial" w:hAnsi="Arial" w:cs="Arial"/>
          <w:i w:val="0"/>
          <w:color w:val="auto"/>
          <w:sz w:val="22"/>
          <w:szCs w:val="22"/>
        </w:rPr>
        <w:t xml:space="preserve">Obsahuje-li dílo, které je předmětem předání a převzetí </w:t>
      </w:r>
      <w:r w:rsidR="00542475">
        <w:rPr>
          <w:rFonts w:ascii="Arial" w:hAnsi="Arial" w:cs="Arial"/>
          <w:i w:val="0"/>
          <w:color w:val="auto"/>
          <w:sz w:val="22"/>
          <w:szCs w:val="22"/>
        </w:rPr>
        <w:t xml:space="preserve">drobné </w:t>
      </w:r>
      <w:r w:rsidR="00542475" w:rsidRPr="002A1D58">
        <w:rPr>
          <w:rFonts w:ascii="Arial" w:hAnsi="Arial" w:cs="Arial"/>
          <w:i w:val="0"/>
          <w:color w:val="auto"/>
          <w:sz w:val="22"/>
          <w:szCs w:val="22"/>
        </w:rPr>
        <w:t>vady</w:t>
      </w:r>
      <w:r w:rsidR="00542475">
        <w:rPr>
          <w:rFonts w:ascii="Arial" w:hAnsi="Arial" w:cs="Arial"/>
          <w:i w:val="0"/>
          <w:color w:val="auto"/>
          <w:sz w:val="22"/>
          <w:szCs w:val="22"/>
        </w:rPr>
        <w:t xml:space="preserve"> a nedodělky</w:t>
      </w:r>
      <w:r w:rsidR="00542475" w:rsidRPr="002A1D58">
        <w:rPr>
          <w:rFonts w:ascii="Arial" w:hAnsi="Arial" w:cs="Arial"/>
          <w:i w:val="0"/>
          <w:color w:val="auto"/>
          <w:sz w:val="22"/>
          <w:szCs w:val="22"/>
        </w:rPr>
        <w:t>, musí protokol obsahovat:</w:t>
      </w:r>
    </w:p>
    <w:p w:rsidR="00542475" w:rsidRPr="002A1D58" w:rsidRDefault="00FC380C" w:rsidP="00F43594">
      <w:pPr>
        <w:pStyle w:val="Citace1"/>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t xml:space="preserve">- </w:t>
      </w:r>
      <w:r w:rsidR="00542475">
        <w:rPr>
          <w:rFonts w:ascii="Arial" w:hAnsi="Arial" w:cs="Arial"/>
          <w:i w:val="0"/>
          <w:color w:val="auto"/>
          <w:sz w:val="22"/>
          <w:szCs w:val="22"/>
        </w:rPr>
        <w:t>s</w:t>
      </w:r>
      <w:r w:rsidR="00542475" w:rsidRPr="002A1D58">
        <w:rPr>
          <w:rFonts w:ascii="Arial" w:hAnsi="Arial" w:cs="Arial"/>
          <w:i w:val="0"/>
          <w:color w:val="auto"/>
          <w:sz w:val="22"/>
          <w:szCs w:val="22"/>
        </w:rPr>
        <w:t>oupis zjištěných vad</w:t>
      </w:r>
      <w:r w:rsidR="00542475">
        <w:rPr>
          <w:rFonts w:ascii="Arial" w:hAnsi="Arial" w:cs="Arial"/>
          <w:i w:val="0"/>
          <w:color w:val="auto"/>
          <w:sz w:val="22"/>
          <w:szCs w:val="22"/>
        </w:rPr>
        <w:t xml:space="preserve"> a nedodělků</w:t>
      </w:r>
    </w:p>
    <w:p w:rsidR="00542475" w:rsidRDefault="00FC380C" w:rsidP="008B2AC9">
      <w:pPr>
        <w:pStyle w:val="Citace1"/>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t xml:space="preserve">- </w:t>
      </w:r>
      <w:r w:rsidR="00542475">
        <w:rPr>
          <w:rFonts w:ascii="Arial" w:hAnsi="Arial" w:cs="Arial"/>
          <w:i w:val="0"/>
          <w:color w:val="auto"/>
          <w:sz w:val="22"/>
          <w:szCs w:val="22"/>
        </w:rPr>
        <w:t>d</w:t>
      </w:r>
      <w:r w:rsidR="00542475" w:rsidRPr="002A1D58">
        <w:rPr>
          <w:rFonts w:ascii="Arial" w:hAnsi="Arial" w:cs="Arial"/>
          <w:i w:val="0"/>
          <w:color w:val="auto"/>
          <w:sz w:val="22"/>
          <w:szCs w:val="22"/>
        </w:rPr>
        <w:t>ohodu o způsobu a termínech jejich odstranění, popřípadě o jiném způsobu jejich vypořádání</w:t>
      </w:r>
    </w:p>
    <w:p w:rsidR="00542475" w:rsidRPr="002A1D58" w:rsidRDefault="00FC380C" w:rsidP="008B2AC9">
      <w:pPr>
        <w:pStyle w:val="Citace1"/>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t xml:space="preserve">- </w:t>
      </w:r>
      <w:r w:rsidR="00542475">
        <w:rPr>
          <w:rFonts w:ascii="Arial" w:hAnsi="Arial" w:cs="Arial"/>
          <w:i w:val="0"/>
          <w:color w:val="auto"/>
          <w:sz w:val="22"/>
          <w:szCs w:val="22"/>
        </w:rPr>
        <w:t>d</w:t>
      </w:r>
      <w:r w:rsidR="00542475" w:rsidRPr="002A1D58">
        <w:rPr>
          <w:rFonts w:ascii="Arial" w:hAnsi="Arial" w:cs="Arial"/>
          <w:i w:val="0"/>
          <w:color w:val="auto"/>
          <w:sz w:val="22"/>
          <w:szCs w:val="22"/>
        </w:rPr>
        <w:t>ohodu o zpřístupnění díla nebo jeho částí zhotoviteli za účelem odstranění vad</w:t>
      </w:r>
      <w:r w:rsidR="00542475">
        <w:rPr>
          <w:rFonts w:ascii="Arial" w:hAnsi="Arial" w:cs="Arial"/>
          <w:i w:val="0"/>
          <w:color w:val="auto"/>
          <w:sz w:val="22"/>
          <w:szCs w:val="22"/>
        </w:rPr>
        <w:t xml:space="preserve"> a</w:t>
      </w:r>
      <w:r w:rsidR="00343F01">
        <w:rPr>
          <w:rFonts w:ascii="Arial" w:hAnsi="Arial" w:cs="Arial"/>
          <w:i w:val="0"/>
          <w:color w:val="auto"/>
          <w:sz w:val="22"/>
          <w:szCs w:val="22"/>
        </w:rPr>
        <w:t> </w:t>
      </w:r>
      <w:r w:rsidR="00542475">
        <w:rPr>
          <w:rFonts w:ascii="Arial" w:hAnsi="Arial" w:cs="Arial"/>
          <w:i w:val="0"/>
          <w:color w:val="auto"/>
          <w:sz w:val="22"/>
          <w:szCs w:val="22"/>
        </w:rPr>
        <w:t>nedodělků</w:t>
      </w:r>
      <w:r w:rsidR="00542475" w:rsidRPr="002A1D58">
        <w:rPr>
          <w:rFonts w:ascii="Arial" w:hAnsi="Arial" w:cs="Arial"/>
          <w:i w:val="0"/>
          <w:color w:val="auto"/>
          <w:sz w:val="22"/>
          <w:szCs w:val="22"/>
        </w:rPr>
        <w:t>.</w:t>
      </w:r>
    </w:p>
    <w:p w:rsidR="00542475" w:rsidRPr="002A1D58" w:rsidRDefault="00AB1B7C" w:rsidP="00F43594">
      <w:pPr>
        <w:pStyle w:val="Citace1"/>
        <w:tabs>
          <w:tab w:val="left" w:pos="360"/>
        </w:tabs>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r>
      <w:r w:rsidR="00542475" w:rsidRPr="002A1D58">
        <w:rPr>
          <w:rFonts w:ascii="Arial" w:hAnsi="Arial" w:cs="Arial"/>
          <w:i w:val="0"/>
          <w:color w:val="auto"/>
          <w:sz w:val="22"/>
          <w:szCs w:val="22"/>
        </w:rPr>
        <w:t>Nedojde-li mezi oběma stranami k dohodě o termínu odstranění vad</w:t>
      </w:r>
      <w:r w:rsidR="00542475">
        <w:rPr>
          <w:rFonts w:ascii="Arial" w:hAnsi="Arial" w:cs="Arial"/>
          <w:i w:val="0"/>
          <w:color w:val="auto"/>
          <w:sz w:val="22"/>
          <w:szCs w:val="22"/>
        </w:rPr>
        <w:t xml:space="preserve"> a nedodělků</w:t>
      </w:r>
      <w:r w:rsidR="00542475" w:rsidRPr="002A1D58">
        <w:rPr>
          <w:rFonts w:ascii="Arial" w:hAnsi="Arial" w:cs="Arial"/>
          <w:i w:val="0"/>
          <w:color w:val="auto"/>
          <w:sz w:val="22"/>
          <w:szCs w:val="22"/>
        </w:rPr>
        <w:t>, pak platí, že vady</w:t>
      </w:r>
      <w:r w:rsidR="00542475">
        <w:rPr>
          <w:rFonts w:ascii="Arial" w:hAnsi="Arial" w:cs="Arial"/>
          <w:i w:val="0"/>
          <w:color w:val="auto"/>
          <w:sz w:val="22"/>
          <w:szCs w:val="22"/>
        </w:rPr>
        <w:t xml:space="preserve"> a nedodělky</w:t>
      </w:r>
      <w:r w:rsidR="00542475" w:rsidRPr="002A1D58">
        <w:rPr>
          <w:rFonts w:ascii="Arial" w:hAnsi="Arial" w:cs="Arial"/>
          <w:i w:val="0"/>
          <w:color w:val="auto"/>
          <w:sz w:val="22"/>
          <w:szCs w:val="22"/>
        </w:rPr>
        <w:t xml:space="preserve"> musí být odstraněny nejpozději do 30 dnů ode dne předání a převzetí díla</w:t>
      </w:r>
      <w:r w:rsidR="00542475" w:rsidRPr="002A1D58">
        <w:rPr>
          <w:rFonts w:ascii="Arial" w:hAnsi="Arial" w:cs="Arial"/>
          <w:i w:val="0"/>
          <w:color w:val="0070C0"/>
          <w:sz w:val="22"/>
          <w:szCs w:val="22"/>
        </w:rPr>
        <w:t>.</w:t>
      </w:r>
    </w:p>
    <w:p w:rsidR="00542475" w:rsidRDefault="00AB1B7C" w:rsidP="00F43594">
      <w:pPr>
        <w:pStyle w:val="Citace1"/>
        <w:tabs>
          <w:tab w:val="left" w:pos="360"/>
        </w:tabs>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r>
      <w:r w:rsidR="00542475" w:rsidRPr="002A1D58">
        <w:rPr>
          <w:rFonts w:ascii="Arial" w:hAnsi="Arial" w:cs="Arial"/>
          <w:i w:val="0"/>
          <w:color w:val="auto"/>
          <w:sz w:val="22"/>
          <w:szCs w:val="22"/>
        </w:rPr>
        <w:t>Zhotovitel je povinen ve stanovené lhůtě odstranit vady i v případě, kdy podle jeho názoru za</w:t>
      </w:r>
      <w:r w:rsidR="00343F01">
        <w:rPr>
          <w:rFonts w:ascii="Arial" w:hAnsi="Arial" w:cs="Arial"/>
          <w:i w:val="0"/>
          <w:color w:val="auto"/>
          <w:sz w:val="22"/>
          <w:szCs w:val="22"/>
        </w:rPr>
        <w:t> </w:t>
      </w:r>
      <w:r w:rsidR="00542475" w:rsidRPr="002A1D58">
        <w:rPr>
          <w:rFonts w:ascii="Arial" w:hAnsi="Arial" w:cs="Arial"/>
          <w:i w:val="0"/>
          <w:color w:val="auto"/>
          <w:sz w:val="22"/>
          <w:szCs w:val="22"/>
        </w:rPr>
        <w:t>vady neodpovídá. Náklady na odstranění</w:t>
      </w:r>
      <w:r w:rsidR="00542475">
        <w:rPr>
          <w:rFonts w:ascii="Arial" w:hAnsi="Arial" w:cs="Arial"/>
          <w:i w:val="0"/>
          <w:color w:val="auto"/>
          <w:sz w:val="22"/>
          <w:szCs w:val="22"/>
        </w:rPr>
        <w:t xml:space="preserve"> vad</w:t>
      </w:r>
      <w:r w:rsidR="00542475" w:rsidRPr="002A1D58">
        <w:rPr>
          <w:rFonts w:ascii="Arial" w:hAnsi="Arial" w:cs="Arial"/>
          <w:i w:val="0"/>
          <w:color w:val="auto"/>
          <w:sz w:val="22"/>
          <w:szCs w:val="22"/>
        </w:rPr>
        <w:t xml:space="preserve"> v těchto sporných případech nese až</w:t>
      </w:r>
      <w:r w:rsidR="00343F01">
        <w:rPr>
          <w:rFonts w:ascii="Arial" w:hAnsi="Arial" w:cs="Arial"/>
          <w:i w:val="0"/>
          <w:color w:val="auto"/>
          <w:sz w:val="22"/>
          <w:szCs w:val="22"/>
        </w:rPr>
        <w:t> </w:t>
      </w:r>
      <w:r w:rsidR="00542475" w:rsidRPr="002A1D58">
        <w:rPr>
          <w:rFonts w:ascii="Arial" w:hAnsi="Arial" w:cs="Arial"/>
          <w:i w:val="0"/>
          <w:color w:val="auto"/>
          <w:sz w:val="22"/>
          <w:szCs w:val="22"/>
        </w:rPr>
        <w:t>do</w:t>
      </w:r>
      <w:r w:rsidR="00343F01">
        <w:rPr>
          <w:rFonts w:ascii="Arial" w:hAnsi="Arial" w:cs="Arial"/>
          <w:i w:val="0"/>
          <w:color w:val="auto"/>
          <w:sz w:val="22"/>
          <w:szCs w:val="22"/>
        </w:rPr>
        <w:t> </w:t>
      </w:r>
      <w:r w:rsidR="00542475" w:rsidRPr="002A1D58">
        <w:rPr>
          <w:rFonts w:ascii="Arial" w:hAnsi="Arial" w:cs="Arial"/>
          <w:i w:val="0"/>
          <w:color w:val="auto"/>
          <w:sz w:val="22"/>
          <w:szCs w:val="22"/>
        </w:rPr>
        <w:t xml:space="preserve">rozhodnutí soudu zhotovitel. </w:t>
      </w:r>
    </w:p>
    <w:p w:rsidR="00542475" w:rsidRDefault="00AB1B7C" w:rsidP="00F43594">
      <w:pPr>
        <w:pStyle w:val="Citace1"/>
        <w:spacing w:line="240" w:lineRule="auto"/>
        <w:ind w:left="360" w:hanging="360"/>
        <w:jc w:val="both"/>
        <w:rPr>
          <w:rFonts w:ascii="Arial" w:hAnsi="Arial" w:cs="Arial"/>
          <w:i w:val="0"/>
          <w:color w:val="auto"/>
          <w:sz w:val="22"/>
          <w:szCs w:val="22"/>
        </w:rPr>
      </w:pPr>
      <w:r>
        <w:rPr>
          <w:rFonts w:ascii="Arial" w:hAnsi="Arial" w:cs="Arial"/>
          <w:i w:val="0"/>
          <w:color w:val="auto"/>
          <w:sz w:val="22"/>
          <w:szCs w:val="22"/>
        </w:rPr>
        <w:tab/>
      </w:r>
      <w:r w:rsidR="00542475"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AB1B7C" w:rsidRDefault="00AB1B7C" w:rsidP="00F43594">
      <w:pPr>
        <w:pStyle w:val="Zkladntext"/>
        <w:widowControl/>
        <w:numPr>
          <w:ilvl w:val="0"/>
          <w:numId w:val="4"/>
        </w:numPr>
        <w:tabs>
          <w:tab w:val="clear" w:pos="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AB1B7C" w:rsidRPr="009402A7" w:rsidRDefault="00AB1B7C" w:rsidP="00F43594">
      <w:pPr>
        <w:pStyle w:val="Zkladntext"/>
        <w:widowControl/>
        <w:tabs>
          <w:tab w:val="left" w:pos="360"/>
        </w:tabs>
        <w:ind w:left="360" w:hanging="360"/>
        <w:jc w:val="both"/>
        <w:rPr>
          <w:rFonts w:cs="Arial"/>
          <w:sz w:val="22"/>
          <w:szCs w:val="22"/>
        </w:rPr>
      </w:pPr>
      <w:r>
        <w:rPr>
          <w:rFonts w:cs="Arial"/>
          <w:sz w:val="22"/>
          <w:szCs w:val="22"/>
        </w:rPr>
        <w:tab/>
      </w:r>
      <w:r w:rsidRPr="009402A7">
        <w:rPr>
          <w:rFonts w:cs="Arial"/>
          <w:sz w:val="22"/>
          <w:szCs w:val="22"/>
        </w:rPr>
        <w:t>Záruční doba neběží od doby uplatnění reklamace u zhotovitele do odstranění reklamovaných záručních vad</w:t>
      </w:r>
      <w:r>
        <w:rPr>
          <w:rFonts w:cs="Arial"/>
          <w:sz w:val="22"/>
          <w:szCs w:val="22"/>
        </w:rPr>
        <w:t>.</w:t>
      </w:r>
    </w:p>
    <w:p w:rsidR="00AB1B7C" w:rsidRPr="009402A7" w:rsidRDefault="00AB1B7C" w:rsidP="00F43594">
      <w:pPr>
        <w:pStyle w:val="Zkladntext"/>
        <w:widowControl/>
        <w:tabs>
          <w:tab w:val="left" w:pos="360"/>
        </w:tabs>
        <w:ind w:left="360" w:hanging="360"/>
        <w:jc w:val="both"/>
        <w:rPr>
          <w:rFonts w:cs="Arial"/>
          <w:sz w:val="22"/>
          <w:szCs w:val="22"/>
        </w:rPr>
      </w:pPr>
      <w:r>
        <w:rPr>
          <w:rFonts w:cs="Arial"/>
          <w:sz w:val="22"/>
          <w:szCs w:val="22"/>
        </w:rPr>
        <w:tab/>
      </w: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AB1B7C" w:rsidRDefault="00AB1B7C" w:rsidP="00F43594">
      <w:pPr>
        <w:pStyle w:val="Zkladntext"/>
        <w:widowControl/>
        <w:tabs>
          <w:tab w:val="left" w:pos="360"/>
        </w:tabs>
        <w:ind w:left="360" w:hanging="360"/>
        <w:jc w:val="both"/>
        <w:rPr>
          <w:rFonts w:cs="Arial"/>
          <w:sz w:val="22"/>
          <w:szCs w:val="22"/>
        </w:rPr>
      </w:pPr>
    </w:p>
    <w:p w:rsidR="00AB1B7C" w:rsidRPr="00386410" w:rsidRDefault="00AB1B7C" w:rsidP="00F43594">
      <w:pPr>
        <w:pStyle w:val="Zkladntext"/>
        <w:widowControl/>
        <w:numPr>
          <w:ilvl w:val="0"/>
          <w:numId w:val="4"/>
        </w:numPr>
        <w:tabs>
          <w:tab w:val="clear" w:pos="0"/>
          <w:tab w:val="left" w:pos="360"/>
        </w:tabs>
        <w:jc w:val="both"/>
        <w:rPr>
          <w:rFonts w:cs="Arial"/>
          <w:sz w:val="22"/>
          <w:szCs w:val="22"/>
        </w:rPr>
      </w:pPr>
      <w:r w:rsidRPr="00386410">
        <w:rPr>
          <w:rFonts w:cs="Arial"/>
          <w:sz w:val="22"/>
          <w:szCs w:val="22"/>
        </w:rPr>
        <w:t xml:space="preserve">Zhotovitel je povinen nejpozději do 14 dnů po obdržení reklamace písemně oznámit </w:t>
      </w:r>
      <w:proofErr w:type="gramStart"/>
      <w:r w:rsidRPr="00386410">
        <w:rPr>
          <w:rFonts w:cs="Arial"/>
          <w:sz w:val="22"/>
          <w:szCs w:val="22"/>
        </w:rPr>
        <w:t>objednateli</w:t>
      </w:r>
      <w:proofErr w:type="gramEnd"/>
      <w:r w:rsidRPr="00386410">
        <w:rPr>
          <w:rFonts w:cs="Arial"/>
          <w:sz w:val="22"/>
          <w:szCs w:val="22"/>
        </w:rPr>
        <w:t xml:space="preserve">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zhotovitel reklamaci uznává či neuznává. Nestanoví-li dodavatel uvedený termín, pak platí lhůta 30 dnů ode dne obdržení reklamace. Současně zhotovitel písemně navrhne, do kterého termínu vadu odstraní.</w:t>
      </w:r>
    </w:p>
    <w:p w:rsidR="00AB1B7C" w:rsidRPr="00386410" w:rsidRDefault="00AB1B7C" w:rsidP="00F43594">
      <w:pPr>
        <w:pStyle w:val="Zkladntext"/>
        <w:widowControl/>
        <w:tabs>
          <w:tab w:val="left" w:pos="360"/>
        </w:tabs>
        <w:ind w:left="360" w:hanging="360"/>
        <w:jc w:val="both"/>
        <w:rPr>
          <w:rFonts w:cs="Arial"/>
          <w:sz w:val="22"/>
          <w:szCs w:val="22"/>
        </w:rPr>
      </w:pPr>
    </w:p>
    <w:p w:rsidR="00AB67A8" w:rsidRPr="00AB1B7C" w:rsidRDefault="00AB1B7C" w:rsidP="00F43594">
      <w:pPr>
        <w:pStyle w:val="Zkladntext"/>
        <w:widowControl/>
        <w:numPr>
          <w:ilvl w:val="0"/>
          <w:numId w:val="4"/>
        </w:numPr>
        <w:tabs>
          <w:tab w:val="clear" w:pos="0"/>
          <w:tab w:val="left" w:pos="360"/>
        </w:tabs>
        <w:jc w:val="both"/>
        <w:rPr>
          <w:rFonts w:cs="Arial"/>
          <w:b/>
          <w:sz w:val="22"/>
          <w:szCs w:val="22"/>
        </w:rPr>
      </w:pPr>
      <w:r w:rsidRPr="00AB1B7C">
        <w:rPr>
          <w:rFonts w:cs="Arial"/>
          <w:sz w:val="22"/>
          <w:szCs w:val="22"/>
        </w:rPr>
        <w:t xml:space="preserve">Náklady na odstranění reklamované vady nese zhotovitel i ve sporných případech až do rozhodnutí soudu. Nenastoupí-li zhotovitel k odstranění reklamované vady do 30 dnů po </w:t>
      </w:r>
      <w:r w:rsidRPr="00AB1B7C">
        <w:rPr>
          <w:rFonts w:cs="Arial"/>
          <w:sz w:val="22"/>
          <w:szCs w:val="22"/>
        </w:rPr>
        <w:lastRenderedPageBreak/>
        <w:t>obdržení reklamace objednatele, je objednatel oprávněn odstranit vady jiným odborným subjektem. Veškeré takto vzniklé náklady uhradí objednateli zhotovitel.</w:t>
      </w:r>
      <w:r w:rsidR="00AB67A8" w:rsidRPr="00AB1B7C">
        <w:rPr>
          <w:rFonts w:cs="Arial"/>
          <w:b/>
          <w:sz w:val="22"/>
          <w:szCs w:val="22"/>
        </w:rPr>
        <w:t xml:space="preserve"> </w:t>
      </w:r>
    </w:p>
    <w:p w:rsidR="00F43594" w:rsidRDefault="00F43594" w:rsidP="00FC6713">
      <w:pPr>
        <w:pStyle w:val="Zkladntext"/>
        <w:widowControl/>
        <w:jc w:val="center"/>
        <w:rPr>
          <w:rFonts w:cs="Arial"/>
          <w:b/>
          <w:sz w:val="22"/>
          <w:szCs w:val="22"/>
          <w:u w:val="single"/>
        </w:rPr>
      </w:pPr>
    </w:p>
    <w:p w:rsidR="006529C5" w:rsidRDefault="006529C5" w:rsidP="00FC6713">
      <w:pPr>
        <w:pStyle w:val="Zkladntext"/>
        <w:widowControl/>
        <w:jc w:val="center"/>
        <w:rPr>
          <w:rFonts w:cs="Arial"/>
          <w:b/>
          <w:sz w:val="22"/>
          <w:szCs w:val="22"/>
          <w:u w:val="single"/>
        </w:rPr>
      </w:pPr>
    </w:p>
    <w:p w:rsidR="00FC6713" w:rsidRDefault="00FC6713" w:rsidP="00FC6713">
      <w:pPr>
        <w:pStyle w:val="Zkladntext"/>
        <w:widowControl/>
        <w:jc w:val="center"/>
        <w:rPr>
          <w:rFonts w:cs="Arial"/>
          <w:b/>
          <w:sz w:val="22"/>
          <w:szCs w:val="22"/>
          <w:u w:val="single"/>
        </w:rPr>
      </w:pPr>
      <w:r w:rsidRPr="00386410">
        <w:rPr>
          <w:rFonts w:cs="Arial"/>
          <w:b/>
          <w:sz w:val="22"/>
          <w:szCs w:val="22"/>
          <w:u w:val="single"/>
        </w:rPr>
        <w:t>Čl. VIII. NÁHRADA ŠKODY</w:t>
      </w:r>
    </w:p>
    <w:p w:rsidR="007A6554" w:rsidRDefault="007A6554" w:rsidP="00FC6713">
      <w:pPr>
        <w:pStyle w:val="Zkladntext"/>
        <w:widowControl/>
        <w:jc w:val="center"/>
        <w:rPr>
          <w:rFonts w:cs="Arial"/>
          <w:b/>
          <w:sz w:val="22"/>
          <w:szCs w:val="22"/>
          <w:u w:val="single"/>
        </w:rPr>
      </w:pPr>
    </w:p>
    <w:p w:rsidR="00F43594" w:rsidRPr="00F43594" w:rsidRDefault="00FC6713" w:rsidP="00F43594">
      <w:pPr>
        <w:keepNext/>
        <w:numPr>
          <w:ilvl w:val="0"/>
          <w:numId w:val="5"/>
        </w:numPr>
        <w:tabs>
          <w:tab w:val="left" w:pos="360"/>
        </w:tabs>
        <w:jc w:val="both"/>
        <w:rPr>
          <w:rFonts w:cs="Arial"/>
          <w:sz w:val="22"/>
          <w:szCs w:val="22"/>
        </w:rPr>
      </w:pPr>
      <w:r w:rsidRPr="00F43594">
        <w:rPr>
          <w:rFonts w:ascii="Arial" w:hAnsi="Arial" w:cs="Arial"/>
          <w:sz w:val="22"/>
          <w:szCs w:val="22"/>
        </w:rPr>
        <w:t>Zhotovitel odpovídá za škody na díle, dalším majetku objednatele a majetku třetích osob, vzniklé v souvislosti s plněním díla dle ustanovení této smlouvy</w:t>
      </w:r>
      <w:r w:rsidR="009F5B7E" w:rsidRPr="00F43594">
        <w:rPr>
          <w:rFonts w:ascii="Arial" w:hAnsi="Arial" w:cs="Arial"/>
          <w:sz w:val="22"/>
          <w:szCs w:val="22"/>
        </w:rPr>
        <w:t>.</w:t>
      </w:r>
    </w:p>
    <w:p w:rsidR="009F5B7E" w:rsidRDefault="009F5B7E" w:rsidP="009F5B7E">
      <w:pPr>
        <w:keepNext/>
        <w:tabs>
          <w:tab w:val="left" w:pos="360"/>
        </w:tabs>
        <w:ind w:left="360"/>
        <w:jc w:val="both"/>
        <w:rPr>
          <w:rFonts w:cs="Arial"/>
          <w:sz w:val="22"/>
          <w:szCs w:val="22"/>
        </w:rPr>
      </w:pPr>
    </w:p>
    <w:p w:rsidR="009F5B7E" w:rsidRDefault="009F5B7E" w:rsidP="009F5B7E">
      <w:pPr>
        <w:pStyle w:val="A-odstavecodsazensodrkami"/>
        <w:numPr>
          <w:ilvl w:val="0"/>
          <w:numId w:val="5"/>
        </w:numPr>
      </w:pPr>
      <w:r w:rsidRPr="00CC4ED5">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r w:rsidRPr="00CC4ED5">
        <w:t>zákonných)</w:t>
      </w:r>
      <w:r>
        <w:t xml:space="preserve"> </w:t>
      </w:r>
      <w:r w:rsidRPr="00CC4ED5">
        <w:t>zhotovitele, uložena objednateli sankce ze strany správních či jiných orgánů, zavazuje se zhotovitel zaplatit objednateli tuto smluvní pokutu v plné výši.</w:t>
      </w:r>
    </w:p>
    <w:p w:rsidR="00291A09" w:rsidRDefault="00291A09" w:rsidP="009E1B2B">
      <w:pPr>
        <w:pStyle w:val="Zkladntext"/>
        <w:keepNext/>
        <w:tabs>
          <w:tab w:val="left" w:pos="360"/>
        </w:tabs>
        <w:jc w:val="center"/>
        <w:rPr>
          <w:rFonts w:cs="Arial"/>
          <w:b/>
          <w:sz w:val="22"/>
          <w:szCs w:val="22"/>
          <w:u w:val="single"/>
        </w:rPr>
      </w:pPr>
    </w:p>
    <w:p w:rsidR="00291A09" w:rsidRDefault="00291A09" w:rsidP="009E1B2B">
      <w:pPr>
        <w:pStyle w:val="Zkladntext"/>
        <w:keepNext/>
        <w:tabs>
          <w:tab w:val="left" w:pos="360"/>
        </w:tabs>
        <w:jc w:val="center"/>
        <w:rPr>
          <w:rFonts w:cs="Arial"/>
          <w:b/>
          <w:sz w:val="22"/>
          <w:szCs w:val="22"/>
          <w:u w:val="single"/>
        </w:rPr>
      </w:pPr>
    </w:p>
    <w:p w:rsidR="009E1B2B" w:rsidRPr="00AF28EE" w:rsidRDefault="009E1B2B" w:rsidP="009E1B2B">
      <w:pPr>
        <w:pStyle w:val="Zkladntext"/>
        <w:keepNext/>
        <w:tabs>
          <w:tab w:val="left" w:pos="360"/>
        </w:tabs>
        <w:jc w:val="center"/>
        <w:rPr>
          <w:rFonts w:cs="Arial"/>
          <w:b/>
          <w:sz w:val="22"/>
          <w:szCs w:val="22"/>
          <w:u w:val="single"/>
        </w:rPr>
      </w:pPr>
      <w:r w:rsidRPr="00AF28EE">
        <w:rPr>
          <w:rFonts w:cs="Arial"/>
          <w:b/>
          <w:sz w:val="22"/>
          <w:szCs w:val="22"/>
          <w:u w:val="single"/>
        </w:rPr>
        <w:t xml:space="preserve">Čl. </w:t>
      </w:r>
      <w:r w:rsidR="00BD357A">
        <w:rPr>
          <w:rFonts w:cs="Arial"/>
          <w:b/>
          <w:sz w:val="22"/>
          <w:szCs w:val="22"/>
          <w:u w:val="single"/>
        </w:rPr>
        <w:t>I</w:t>
      </w:r>
      <w:r w:rsidRPr="00AF28EE">
        <w:rPr>
          <w:rFonts w:cs="Arial"/>
          <w:b/>
          <w:sz w:val="22"/>
          <w:szCs w:val="22"/>
          <w:u w:val="single"/>
        </w:rPr>
        <w:t>X. COMPLIANCE DOLOŽKA</w:t>
      </w:r>
    </w:p>
    <w:p w:rsidR="009E1B2B" w:rsidRPr="00AF28EE" w:rsidRDefault="009E1B2B" w:rsidP="009E1B2B">
      <w:pPr>
        <w:pStyle w:val="Zkladntext"/>
        <w:keepNext/>
        <w:tabs>
          <w:tab w:val="left" w:pos="360"/>
        </w:tabs>
        <w:jc w:val="both"/>
        <w:rPr>
          <w:rFonts w:cs="Arial"/>
          <w:sz w:val="22"/>
          <w:szCs w:val="22"/>
        </w:rPr>
      </w:pPr>
    </w:p>
    <w:p w:rsidR="009E1B2B" w:rsidRPr="00AF28EE" w:rsidRDefault="009E1B2B" w:rsidP="009F36CE">
      <w:pPr>
        <w:pStyle w:val="Zkladntext"/>
        <w:keepNext/>
        <w:tabs>
          <w:tab w:val="left" w:pos="360"/>
        </w:tabs>
        <w:ind w:left="284" w:hanging="284"/>
        <w:jc w:val="both"/>
        <w:rPr>
          <w:rFonts w:cs="Arial"/>
          <w:sz w:val="22"/>
          <w:szCs w:val="22"/>
        </w:rPr>
      </w:pPr>
      <w:r w:rsidRPr="00AF28EE">
        <w:rPr>
          <w:rFonts w:cs="Arial"/>
          <w:b/>
          <w:sz w:val="22"/>
          <w:szCs w:val="22"/>
        </w:rPr>
        <w:t>1.</w:t>
      </w:r>
      <w:r w:rsidRPr="00AF28EE">
        <w:rPr>
          <w:rFonts w:cs="Arial"/>
          <w:sz w:val="22"/>
          <w:szCs w:val="22"/>
        </w:rPr>
        <w:tab/>
        <w:t>Smluvní strany níže svým podpisem stvrzují, že v průběhu vyjednávání o této Smlouvě vždy jednaly a postupovaly čestně a transparentně, a současně se zavazují, že takto budou jednat i</w:t>
      </w:r>
      <w:r w:rsidR="00343F01">
        <w:rPr>
          <w:rFonts w:cs="Arial"/>
          <w:sz w:val="22"/>
          <w:szCs w:val="22"/>
        </w:rPr>
        <w:t> </w:t>
      </w:r>
      <w:r w:rsidRPr="00AF28EE">
        <w:rPr>
          <w:rFonts w:cs="Arial"/>
          <w:sz w:val="22"/>
          <w:szCs w:val="22"/>
        </w:rPr>
        <w:t>při</w:t>
      </w:r>
      <w:r w:rsidR="00343F01">
        <w:rPr>
          <w:rFonts w:cs="Arial"/>
          <w:sz w:val="22"/>
          <w:szCs w:val="22"/>
        </w:rPr>
        <w:t> </w:t>
      </w:r>
      <w:r w:rsidRPr="00AF28EE">
        <w:rPr>
          <w:rFonts w:cs="Arial"/>
          <w:sz w:val="22"/>
          <w:szCs w:val="22"/>
        </w:rPr>
        <w:t>plnění této Smlouvy a veškerých činností s ní souvisejících.</w:t>
      </w:r>
    </w:p>
    <w:p w:rsidR="009E1B2B" w:rsidRPr="00AF28EE" w:rsidRDefault="009E1B2B" w:rsidP="009F36CE">
      <w:pPr>
        <w:pStyle w:val="Zkladntext"/>
        <w:keepNext/>
        <w:tabs>
          <w:tab w:val="left" w:pos="360"/>
        </w:tabs>
        <w:ind w:left="284" w:hanging="284"/>
        <w:jc w:val="both"/>
        <w:rPr>
          <w:rFonts w:cs="Arial"/>
          <w:sz w:val="22"/>
          <w:szCs w:val="22"/>
        </w:rPr>
      </w:pPr>
    </w:p>
    <w:p w:rsidR="009E1B2B" w:rsidRPr="00AF28EE" w:rsidRDefault="009E1B2B" w:rsidP="009F36CE">
      <w:pPr>
        <w:pStyle w:val="Zkladntext"/>
        <w:keepNext/>
        <w:tabs>
          <w:tab w:val="left" w:pos="360"/>
        </w:tabs>
        <w:ind w:left="284" w:hanging="284"/>
        <w:jc w:val="both"/>
        <w:rPr>
          <w:rFonts w:cs="Arial"/>
          <w:sz w:val="22"/>
          <w:szCs w:val="22"/>
        </w:rPr>
      </w:pPr>
      <w:r w:rsidRPr="00AF28EE">
        <w:rPr>
          <w:rFonts w:cs="Arial"/>
          <w:b/>
          <w:sz w:val="22"/>
          <w:szCs w:val="22"/>
        </w:rPr>
        <w:t>2.</w:t>
      </w:r>
      <w:r w:rsidRPr="00AF28EE">
        <w:rPr>
          <w:rFonts w:cs="Arial"/>
          <w:sz w:val="22"/>
          <w:szCs w:val="22"/>
        </w:rPr>
        <w:tab/>
        <w:t>Smluvní strany se dále zavazují vždy jednat tak a přijmout taková opatření, aby nedošlo ke</w:t>
      </w:r>
      <w:r w:rsidR="00343F01">
        <w:rPr>
          <w:rFonts w:cs="Arial"/>
          <w:sz w:val="22"/>
          <w:szCs w:val="22"/>
        </w:rPr>
        <w:t> </w:t>
      </w:r>
      <w:r w:rsidRPr="00AF28EE">
        <w:rPr>
          <w:rFonts w:cs="Arial"/>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E1B2B" w:rsidRPr="00AF28EE" w:rsidRDefault="009E1B2B" w:rsidP="009F36CE">
      <w:pPr>
        <w:pStyle w:val="Zkladntext"/>
        <w:keepNext/>
        <w:tabs>
          <w:tab w:val="left" w:pos="360"/>
        </w:tabs>
        <w:ind w:left="284" w:hanging="284"/>
        <w:jc w:val="both"/>
        <w:rPr>
          <w:rFonts w:cs="Arial"/>
          <w:sz w:val="22"/>
          <w:szCs w:val="22"/>
        </w:rPr>
      </w:pPr>
    </w:p>
    <w:p w:rsidR="009E1B2B" w:rsidRPr="00AF28EE" w:rsidRDefault="009E1B2B" w:rsidP="009F36CE">
      <w:pPr>
        <w:pStyle w:val="Zkladntext"/>
        <w:keepNext/>
        <w:tabs>
          <w:tab w:val="left" w:pos="360"/>
        </w:tabs>
        <w:ind w:left="284" w:hanging="284"/>
        <w:jc w:val="both"/>
        <w:rPr>
          <w:rFonts w:cs="Arial"/>
          <w:sz w:val="22"/>
          <w:szCs w:val="22"/>
        </w:rPr>
      </w:pPr>
      <w:r w:rsidRPr="00AF28EE">
        <w:rPr>
          <w:rFonts w:cs="Arial"/>
          <w:b/>
          <w:sz w:val="22"/>
          <w:szCs w:val="22"/>
        </w:rPr>
        <w:t>3.</w:t>
      </w:r>
      <w:r w:rsidRPr="00AF28EE">
        <w:rPr>
          <w:rFonts w:cs="Arial"/>
          <w:sz w:val="22"/>
          <w:szCs w:val="22"/>
        </w:rPr>
        <w:tab/>
      </w:r>
      <w:r w:rsidR="00087B59">
        <w:rPr>
          <w:rFonts w:cs="Arial"/>
          <w:sz w:val="22"/>
          <w:szCs w:val="22"/>
        </w:rPr>
        <w:t>Zhotovitel</w:t>
      </w:r>
      <w:r w:rsidRPr="00AF28EE">
        <w:rPr>
          <w:rFonts w:cs="Arial"/>
          <w:sz w:val="22"/>
          <w:szCs w:val="22"/>
        </w:rPr>
        <w:t xml:space="preserve"> prohlašuje, že se seznámil se zásadami, hodnotami a cíli </w:t>
      </w:r>
      <w:proofErr w:type="spellStart"/>
      <w:r w:rsidRPr="00AF28EE">
        <w:rPr>
          <w:rFonts w:cs="Arial"/>
          <w:sz w:val="22"/>
          <w:szCs w:val="22"/>
        </w:rPr>
        <w:t>Compliance</w:t>
      </w:r>
      <w:proofErr w:type="spellEnd"/>
      <w:r w:rsidRPr="00AF28EE">
        <w:rPr>
          <w:rFonts w:cs="Arial"/>
          <w:sz w:val="22"/>
          <w:szCs w:val="22"/>
        </w:rPr>
        <w:t xml:space="preserve"> programu Povodí Ohře, státní podnik (viz </w:t>
      </w:r>
      <w:r w:rsidR="00BD357A" w:rsidRPr="00A327B5">
        <w:rPr>
          <w:rFonts w:cs="Arial"/>
          <w:color w:val="auto"/>
          <w:sz w:val="22"/>
          <w:szCs w:val="22"/>
        </w:rPr>
        <w:t>http://www.poh.cz/protikorupcni-a-compliance-program/d-1346/p1=1458</w:t>
      </w:r>
      <w:r w:rsidRPr="00A327B5">
        <w:rPr>
          <w:rFonts w:cs="Arial"/>
          <w:color w:val="auto"/>
          <w:sz w:val="22"/>
          <w:szCs w:val="22"/>
        </w:rPr>
        <w:t>), dále s</w:t>
      </w:r>
      <w:r w:rsidR="00343F01" w:rsidRPr="00A327B5">
        <w:rPr>
          <w:rFonts w:cs="Arial"/>
          <w:color w:val="auto"/>
          <w:sz w:val="22"/>
          <w:szCs w:val="22"/>
        </w:rPr>
        <w:t> </w:t>
      </w:r>
      <w:r w:rsidRPr="00A327B5">
        <w:rPr>
          <w:rFonts w:cs="Arial"/>
          <w:color w:val="auto"/>
          <w:sz w:val="22"/>
          <w:szCs w:val="22"/>
        </w:rPr>
        <w:t>Etickým kod</w:t>
      </w:r>
      <w:r w:rsidRPr="00AF28EE">
        <w:rPr>
          <w:rFonts w:cs="Arial"/>
          <w:sz w:val="22"/>
          <w:szCs w:val="22"/>
        </w:rPr>
        <w:t xml:space="preserve">exem Povodí Ohře, státní podnik a Protikorupčním programem Povodí Ohře, státní podnik. </w:t>
      </w:r>
      <w:r w:rsidR="00406E15">
        <w:rPr>
          <w:rFonts w:cs="Arial"/>
          <w:sz w:val="22"/>
          <w:szCs w:val="22"/>
        </w:rPr>
        <w:t>Zhotovitel</w:t>
      </w:r>
      <w:r w:rsidRPr="00AF28EE">
        <w:rPr>
          <w:rFonts w:cs="Arial"/>
          <w:sz w:val="22"/>
          <w:szCs w:val="22"/>
        </w:rPr>
        <w:t xml:space="preserve"> se při plnění této Smlouvy zavazuje po celou dobu jejího trvání dodržovat zásady a hodnoty obsažené v uvedených dokumentech, pokud to jejich povaha umožňuje.</w:t>
      </w:r>
    </w:p>
    <w:p w:rsidR="009E1B2B" w:rsidRPr="00AF28EE" w:rsidRDefault="009E1B2B" w:rsidP="009F36CE">
      <w:pPr>
        <w:pStyle w:val="Zkladntext"/>
        <w:keepNext/>
        <w:tabs>
          <w:tab w:val="left" w:pos="360"/>
        </w:tabs>
        <w:ind w:left="284" w:hanging="284"/>
        <w:jc w:val="both"/>
        <w:rPr>
          <w:rFonts w:cs="Arial"/>
          <w:sz w:val="22"/>
          <w:szCs w:val="22"/>
        </w:rPr>
      </w:pPr>
    </w:p>
    <w:p w:rsidR="009E1B2B" w:rsidRDefault="009E1B2B" w:rsidP="009F36CE">
      <w:pPr>
        <w:pStyle w:val="Zkladntext"/>
        <w:keepNext/>
        <w:widowControl/>
        <w:tabs>
          <w:tab w:val="left" w:pos="360"/>
        </w:tabs>
        <w:ind w:left="284" w:hanging="284"/>
        <w:jc w:val="both"/>
        <w:rPr>
          <w:rFonts w:cs="Arial"/>
          <w:sz w:val="22"/>
          <w:szCs w:val="22"/>
        </w:rPr>
      </w:pPr>
      <w:r w:rsidRPr="00AF28EE">
        <w:rPr>
          <w:rFonts w:cs="Arial"/>
          <w:b/>
          <w:sz w:val="22"/>
          <w:szCs w:val="22"/>
        </w:rPr>
        <w:t>4.</w:t>
      </w:r>
      <w:r>
        <w:rPr>
          <w:rFonts w:cs="Arial"/>
          <w:sz w:val="22"/>
          <w:szCs w:val="22"/>
        </w:rPr>
        <w:t xml:space="preserve"> </w:t>
      </w:r>
      <w:r w:rsidRPr="00AF28EE">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sidR="00343F01">
        <w:rPr>
          <w:rFonts w:cs="Arial"/>
          <w:sz w:val="22"/>
          <w:szCs w:val="22"/>
        </w:rPr>
        <w:t> </w:t>
      </w:r>
      <w:r w:rsidRPr="00AF28EE">
        <w:rPr>
          <w:rFonts w:cs="Arial"/>
          <w:sz w:val="22"/>
          <w:szCs w:val="22"/>
        </w:rPr>
        <w:t>vztahu k jednání, které je v rozporu se zásadami vyjádřenými v tomto článku.</w:t>
      </w:r>
    </w:p>
    <w:p w:rsidR="00253634" w:rsidRPr="00386410" w:rsidRDefault="00253634" w:rsidP="009F36CE">
      <w:pPr>
        <w:pStyle w:val="Zkladntext"/>
        <w:keepNext/>
        <w:widowControl/>
        <w:tabs>
          <w:tab w:val="left" w:pos="360"/>
        </w:tabs>
        <w:ind w:left="284" w:hanging="284"/>
        <w:jc w:val="both"/>
        <w:rPr>
          <w:rFonts w:cs="Arial"/>
          <w:sz w:val="22"/>
          <w:szCs w:val="22"/>
        </w:rPr>
      </w:pPr>
    </w:p>
    <w:p w:rsidR="00106919" w:rsidRDefault="00106919" w:rsidP="00BD357A">
      <w:pPr>
        <w:widowControl w:val="0"/>
        <w:tabs>
          <w:tab w:val="center" w:pos="4819"/>
          <w:tab w:val="left" w:pos="8115"/>
        </w:tabs>
        <w:jc w:val="center"/>
        <w:rPr>
          <w:rFonts w:ascii="Arial" w:hAnsi="Arial" w:cs="Arial"/>
          <w:b/>
          <w:bCs/>
          <w:sz w:val="22"/>
          <w:szCs w:val="22"/>
          <w:u w:val="single"/>
        </w:rPr>
      </w:pPr>
    </w:p>
    <w:p w:rsidR="00BD357A" w:rsidRPr="00293DC7" w:rsidRDefault="00BD357A" w:rsidP="00BD357A">
      <w:pPr>
        <w:widowControl w:val="0"/>
        <w:tabs>
          <w:tab w:val="center" w:pos="4819"/>
          <w:tab w:val="left" w:pos="8115"/>
        </w:tabs>
        <w:jc w:val="center"/>
        <w:rPr>
          <w:rFonts w:ascii="Arial" w:hAnsi="Arial" w:cs="Arial"/>
          <w:b/>
          <w:bCs/>
          <w:caps/>
          <w:sz w:val="22"/>
          <w:szCs w:val="22"/>
        </w:rPr>
      </w:pPr>
      <w:r w:rsidRPr="00293DC7">
        <w:rPr>
          <w:rFonts w:ascii="Arial" w:hAnsi="Arial" w:cs="Arial"/>
          <w:b/>
          <w:bCs/>
          <w:sz w:val="22"/>
          <w:szCs w:val="22"/>
          <w:u w:val="single"/>
        </w:rPr>
        <w:t xml:space="preserve">Čl. X. </w:t>
      </w:r>
      <w:r w:rsidRPr="00293DC7">
        <w:rPr>
          <w:rFonts w:ascii="Arial" w:hAnsi="Arial" w:cs="Arial"/>
          <w:b/>
          <w:bCs/>
          <w:caps/>
          <w:sz w:val="22"/>
          <w:szCs w:val="22"/>
          <w:u w:val="single"/>
        </w:rPr>
        <w:t>Ochrana a zpracování osobních údajů</w:t>
      </w:r>
    </w:p>
    <w:p w:rsidR="00FD4831" w:rsidRPr="00A327B5" w:rsidRDefault="00FD4831" w:rsidP="00FD4831">
      <w:pPr>
        <w:pStyle w:val="Zkladntext"/>
        <w:widowControl/>
        <w:numPr>
          <w:ilvl w:val="3"/>
          <w:numId w:val="16"/>
        </w:numPr>
        <w:spacing w:before="120" w:after="240"/>
        <w:ind w:left="284" w:hanging="284"/>
        <w:jc w:val="both"/>
        <w:rPr>
          <w:rFonts w:cs="Arial"/>
          <w:color w:val="auto"/>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A327B5">
        <w:rPr>
          <w:rFonts w:cs="Arial"/>
          <w:color w:val="auto"/>
          <w:sz w:val="22"/>
          <w:szCs w:val="22"/>
        </w:rPr>
        <w:t xml:space="preserve">na </w:t>
      </w:r>
      <w:hyperlink r:id="rId10" w:history="1">
        <w:r w:rsidRPr="00A327B5">
          <w:rPr>
            <w:rFonts w:ascii="Helv" w:hAnsi="Helv" w:cs="Helv"/>
            <w:color w:val="auto"/>
            <w:sz w:val="22"/>
            <w:szCs w:val="22"/>
          </w:rPr>
          <w:t>http://www.poh.cz/informace-o-zpracovani-osobnich-udaju/d-1369/p1=1459</w:t>
        </w:r>
      </w:hyperlink>
      <w:r w:rsidR="00326456" w:rsidRPr="00A327B5">
        <w:rPr>
          <w:rFonts w:ascii="Helv" w:hAnsi="Helv" w:cs="Helv"/>
          <w:color w:val="auto"/>
          <w:sz w:val="22"/>
          <w:szCs w:val="22"/>
        </w:rPr>
        <w:t>.</w:t>
      </w:r>
    </w:p>
    <w:p w:rsidR="005717DC" w:rsidRDefault="005717DC" w:rsidP="005717DC">
      <w:pPr>
        <w:pStyle w:val="Zkladntext"/>
        <w:keepNext/>
        <w:widowControl/>
        <w:spacing w:before="120"/>
        <w:jc w:val="center"/>
        <w:rPr>
          <w:rFonts w:cs="Arial"/>
          <w:b/>
          <w:sz w:val="22"/>
          <w:szCs w:val="22"/>
          <w:u w:val="single"/>
        </w:rPr>
      </w:pPr>
      <w:r>
        <w:rPr>
          <w:rFonts w:cs="Arial"/>
          <w:b/>
          <w:sz w:val="22"/>
          <w:szCs w:val="22"/>
          <w:u w:val="single"/>
        </w:rPr>
        <w:lastRenderedPageBreak/>
        <w:t>Čl. X</w:t>
      </w:r>
      <w:r w:rsidR="00EF3D23">
        <w:rPr>
          <w:rFonts w:cs="Arial"/>
          <w:b/>
          <w:sz w:val="22"/>
          <w:szCs w:val="22"/>
          <w:u w:val="single"/>
        </w:rPr>
        <w:t>I</w:t>
      </w:r>
      <w:r>
        <w:rPr>
          <w:rFonts w:cs="Arial"/>
          <w:b/>
          <w:sz w:val="22"/>
          <w:szCs w:val="22"/>
          <w:u w:val="single"/>
        </w:rPr>
        <w:t>. OSTATNÍ USTANOVENÍ</w:t>
      </w:r>
    </w:p>
    <w:p w:rsidR="005717DC" w:rsidRDefault="005717DC" w:rsidP="005717DC">
      <w:pPr>
        <w:pStyle w:val="Zkladntext"/>
        <w:keepNext/>
        <w:widowControl/>
        <w:spacing w:before="120"/>
        <w:jc w:val="center"/>
        <w:rPr>
          <w:rFonts w:cs="Arial"/>
          <w:b/>
          <w:sz w:val="22"/>
          <w:szCs w:val="22"/>
          <w:u w:val="single"/>
        </w:rPr>
      </w:pPr>
    </w:p>
    <w:p w:rsidR="005717DC" w:rsidRDefault="005717DC" w:rsidP="009F36CE">
      <w:pPr>
        <w:pStyle w:val="Zkladntext"/>
        <w:keepNext/>
        <w:widowControl/>
        <w:numPr>
          <w:ilvl w:val="0"/>
          <w:numId w:val="21"/>
        </w:numPr>
        <w:tabs>
          <w:tab w:val="left" w:pos="284"/>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5717DC" w:rsidRDefault="005717DC" w:rsidP="009F36CE">
      <w:pPr>
        <w:pStyle w:val="Zkladntext"/>
        <w:keepNext/>
        <w:widowControl/>
        <w:tabs>
          <w:tab w:val="left" w:pos="284"/>
        </w:tabs>
        <w:ind w:hanging="360"/>
        <w:jc w:val="both"/>
        <w:rPr>
          <w:rFonts w:cs="Arial"/>
          <w:sz w:val="22"/>
          <w:szCs w:val="22"/>
        </w:rPr>
      </w:pPr>
    </w:p>
    <w:p w:rsidR="005717DC" w:rsidRPr="005717DC" w:rsidRDefault="005717DC" w:rsidP="009F36CE">
      <w:pPr>
        <w:pStyle w:val="Zkladntext"/>
        <w:keepNext/>
        <w:widowControl/>
        <w:numPr>
          <w:ilvl w:val="0"/>
          <w:numId w:val="21"/>
        </w:numPr>
        <w:tabs>
          <w:tab w:val="left" w:pos="284"/>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717DC" w:rsidRPr="005717DC" w:rsidRDefault="005717DC" w:rsidP="009F36CE">
      <w:pPr>
        <w:pStyle w:val="Zkladntext"/>
        <w:keepNext/>
        <w:widowControl/>
        <w:tabs>
          <w:tab w:val="left" w:pos="284"/>
        </w:tabs>
        <w:ind w:hanging="360"/>
        <w:jc w:val="both"/>
        <w:rPr>
          <w:rFonts w:cs="Arial"/>
          <w:color w:val="auto"/>
          <w:sz w:val="22"/>
          <w:szCs w:val="22"/>
        </w:rPr>
      </w:pPr>
    </w:p>
    <w:p w:rsidR="005717DC" w:rsidRPr="005717DC" w:rsidRDefault="005717DC" w:rsidP="009F36CE">
      <w:pPr>
        <w:pStyle w:val="Zkladntext"/>
        <w:keepNext/>
        <w:widowControl/>
        <w:numPr>
          <w:ilvl w:val="0"/>
          <w:numId w:val="21"/>
        </w:numPr>
        <w:tabs>
          <w:tab w:val="left" w:pos="284"/>
        </w:tabs>
        <w:jc w:val="both"/>
        <w:textAlignment w:val="auto"/>
        <w:rPr>
          <w:rFonts w:cs="Arial"/>
          <w:color w:val="auto"/>
          <w:sz w:val="22"/>
          <w:szCs w:val="22"/>
        </w:rPr>
      </w:pPr>
      <w:r w:rsidRPr="005717D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5717DC" w:rsidRPr="00386410" w:rsidRDefault="005717DC" w:rsidP="005717DC">
      <w:pPr>
        <w:widowControl w:val="0"/>
        <w:overflowPunct/>
        <w:autoSpaceDE/>
        <w:autoSpaceDN/>
        <w:adjustRightInd/>
        <w:jc w:val="both"/>
        <w:textAlignment w:val="auto"/>
        <w:rPr>
          <w:rFonts w:ascii="Arial" w:hAnsi="Arial" w:cs="Arial"/>
          <w:sz w:val="22"/>
          <w:szCs w:val="22"/>
        </w:rPr>
      </w:pPr>
    </w:p>
    <w:p w:rsidR="00F25381" w:rsidRDefault="00C66556" w:rsidP="0086126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6126A" w:rsidRPr="00386410">
        <w:rPr>
          <w:rFonts w:cs="Arial"/>
          <w:b/>
          <w:sz w:val="22"/>
          <w:szCs w:val="22"/>
          <w:u w:val="single"/>
        </w:rPr>
        <w:t>X</w:t>
      </w:r>
      <w:r w:rsidR="00EF3D23">
        <w:rPr>
          <w:rFonts w:cs="Arial"/>
          <w:b/>
          <w:sz w:val="22"/>
          <w:szCs w:val="22"/>
          <w:u w:val="single"/>
        </w:rPr>
        <w:t>II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FB7126" w:rsidRPr="00386410" w:rsidRDefault="00FB7126" w:rsidP="0086126A">
      <w:pPr>
        <w:pStyle w:val="Zkladntext"/>
        <w:widowControl/>
        <w:spacing w:before="120"/>
        <w:jc w:val="center"/>
        <w:rPr>
          <w:rFonts w:cs="Arial"/>
          <w:sz w:val="22"/>
          <w:szCs w:val="22"/>
        </w:rPr>
      </w:pPr>
    </w:p>
    <w:p w:rsidR="00811B43"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Pokud není ve smlouvě uvedeno jinak, řídí se všechny vztahy mezi smluvními stranami ustanoveními ob</w:t>
      </w:r>
      <w:r w:rsidR="001E64E7">
        <w:rPr>
          <w:rFonts w:cs="Arial"/>
          <w:sz w:val="22"/>
          <w:szCs w:val="22"/>
        </w:rPr>
        <w:t>čanského zákoníku</w:t>
      </w:r>
      <w:r w:rsidRPr="00386410">
        <w:rPr>
          <w:rFonts w:cs="Arial"/>
          <w:sz w:val="22"/>
          <w:szCs w:val="22"/>
        </w:rPr>
        <w:t>. Veškeré změny a dodatky této smlouvy musí být sepsány písemně.</w:t>
      </w:r>
    </w:p>
    <w:p w:rsidR="00C13C01" w:rsidRDefault="00C13C01" w:rsidP="00C13C01">
      <w:pPr>
        <w:pStyle w:val="Zkladntext"/>
        <w:widowControl/>
        <w:tabs>
          <w:tab w:val="left" w:pos="360"/>
        </w:tabs>
        <w:ind w:left="360"/>
        <w:jc w:val="both"/>
        <w:rPr>
          <w:rFonts w:cs="Arial"/>
          <w:sz w:val="22"/>
          <w:szCs w:val="22"/>
        </w:rPr>
      </w:pPr>
    </w:p>
    <w:p w:rsidR="009646A5" w:rsidRPr="00854FE9" w:rsidRDefault="00C13C01" w:rsidP="009646A5">
      <w:pPr>
        <w:widowControl w:val="0"/>
        <w:numPr>
          <w:ilvl w:val="0"/>
          <w:numId w:val="6"/>
        </w:numPr>
        <w:tabs>
          <w:tab w:val="left" w:pos="284"/>
        </w:tabs>
        <w:overflowPunct/>
        <w:jc w:val="both"/>
        <w:textAlignment w:val="auto"/>
        <w:rPr>
          <w:rFonts w:ascii="Arial" w:hAnsi="Arial" w:cs="Arial"/>
          <w:iCs/>
          <w:color w:val="000000"/>
          <w:sz w:val="22"/>
          <w:szCs w:val="22"/>
        </w:rPr>
      </w:pPr>
      <w:r w:rsidRPr="00854FE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požadovaných k uveřejnění dle zákona č. 340/2015 Sb. o registru smluv. Zveřejnění smlouvy a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854FE9">
        <w:rPr>
          <w:rFonts w:ascii="Arial" w:hAnsi="Arial" w:cs="Arial"/>
          <w:bCs/>
          <w:iCs/>
          <w:color w:val="000000"/>
          <w:sz w:val="22"/>
          <w:szCs w:val="22"/>
        </w:rPr>
        <w:t xml:space="preserve"> </w:t>
      </w:r>
      <w:r w:rsidR="009646A5" w:rsidRPr="00854FE9">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p>
    <w:p w:rsidR="00C13C01" w:rsidRDefault="00C13C01" w:rsidP="00C13C01">
      <w:pPr>
        <w:pStyle w:val="Zkladntext"/>
        <w:widowControl/>
        <w:tabs>
          <w:tab w:val="left" w:pos="360"/>
        </w:tabs>
        <w:ind w:left="360"/>
        <w:jc w:val="both"/>
        <w:rPr>
          <w:rFonts w:cs="Arial"/>
          <w:sz w:val="22"/>
          <w:szCs w:val="22"/>
        </w:rPr>
      </w:pPr>
    </w:p>
    <w:p w:rsidR="00811B43" w:rsidRPr="00386410"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Spory budou smluvní strany řešit v prvé řadě vzájemným jednáním se snahou dosáhnout dohody bez nutnosti soudního jednání.</w:t>
      </w:r>
      <w:r w:rsidR="00855A6C">
        <w:rPr>
          <w:rFonts w:cs="Arial"/>
          <w:sz w:val="22"/>
          <w:szCs w:val="22"/>
        </w:rPr>
        <w:t xml:space="preserve"> </w:t>
      </w:r>
      <w:r w:rsidRPr="00386410">
        <w:rPr>
          <w:rFonts w:cs="Arial"/>
          <w:sz w:val="22"/>
          <w:szCs w:val="22"/>
        </w:rPr>
        <w:t xml:space="preserve">Spory, které nebudou vyřešeny smírně dohodou obou stran, budou </w:t>
      </w:r>
      <w:r w:rsidR="00483131">
        <w:rPr>
          <w:rFonts w:cs="Arial"/>
          <w:sz w:val="22"/>
          <w:szCs w:val="22"/>
        </w:rPr>
        <w:t>postoupeny věcně a místně příslušnému soudu.</w:t>
      </w:r>
    </w:p>
    <w:p w:rsidR="00811B43" w:rsidRPr="00386410" w:rsidRDefault="00811B43" w:rsidP="00811B43">
      <w:pPr>
        <w:widowControl w:val="0"/>
        <w:jc w:val="both"/>
        <w:rPr>
          <w:rFonts w:ascii="Arial" w:hAnsi="Arial" w:cs="Arial"/>
          <w:b/>
          <w:sz w:val="22"/>
          <w:szCs w:val="22"/>
        </w:rPr>
      </w:pPr>
    </w:p>
    <w:p w:rsidR="00811B43" w:rsidRPr="00386410"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w:t>
      </w:r>
      <w:r w:rsidR="00D33630">
        <w:rPr>
          <w:rFonts w:cs="Arial"/>
          <w:sz w:val="22"/>
          <w:szCs w:val="22"/>
        </w:rPr>
        <w:t> </w:t>
      </w:r>
      <w:r w:rsidRPr="00386410">
        <w:rPr>
          <w:rFonts w:cs="Arial"/>
          <w:sz w:val="22"/>
          <w:szCs w:val="22"/>
        </w:rPr>
        <w:t>to zejména při:</w:t>
      </w:r>
    </w:p>
    <w:p w:rsidR="00811B43" w:rsidRPr="00386410" w:rsidRDefault="00811B43" w:rsidP="006A6FD7">
      <w:pPr>
        <w:pStyle w:val="Zkladntext"/>
        <w:widowControl/>
        <w:numPr>
          <w:ilvl w:val="1"/>
          <w:numId w:val="6"/>
        </w:numPr>
        <w:tabs>
          <w:tab w:val="left" w:pos="360"/>
        </w:tabs>
        <w:jc w:val="both"/>
        <w:rPr>
          <w:rFonts w:cs="Arial"/>
          <w:sz w:val="22"/>
          <w:szCs w:val="22"/>
        </w:rPr>
      </w:pPr>
      <w:r w:rsidRPr="00386410">
        <w:rPr>
          <w:rFonts w:cs="Arial"/>
          <w:sz w:val="22"/>
          <w:szCs w:val="22"/>
        </w:rPr>
        <w:t>prodlení zhotovitele se splněním termínu předání díla</w:t>
      </w:r>
      <w:r w:rsidR="00DF51D7">
        <w:rPr>
          <w:rFonts w:cs="Arial"/>
          <w:sz w:val="22"/>
          <w:szCs w:val="22"/>
        </w:rPr>
        <w:t xml:space="preserve"> delší jak 60 dnů</w:t>
      </w:r>
      <w:r w:rsidRPr="00386410">
        <w:rPr>
          <w:rFonts w:cs="Arial"/>
          <w:sz w:val="22"/>
          <w:szCs w:val="22"/>
        </w:rPr>
        <w:t>,</w:t>
      </w:r>
    </w:p>
    <w:p w:rsidR="00811B43" w:rsidRPr="00386410" w:rsidRDefault="00811B43" w:rsidP="006A6FD7">
      <w:pPr>
        <w:pStyle w:val="Zkladntext"/>
        <w:widowControl/>
        <w:numPr>
          <w:ilvl w:val="1"/>
          <w:numId w:val="6"/>
        </w:numPr>
        <w:tabs>
          <w:tab w:val="left" w:pos="360"/>
        </w:tabs>
        <w:jc w:val="both"/>
        <w:rPr>
          <w:rFonts w:cs="Arial"/>
          <w:sz w:val="22"/>
          <w:szCs w:val="22"/>
        </w:rPr>
      </w:pPr>
      <w:r w:rsidRPr="00386410">
        <w:rPr>
          <w:rFonts w:cs="Arial"/>
          <w:sz w:val="22"/>
          <w:szCs w:val="22"/>
        </w:rPr>
        <w:t>bezdůvodném přerušení prací zhotovitelem, které trvá více než 14 dnů,</w:t>
      </w:r>
    </w:p>
    <w:p w:rsidR="00811B43" w:rsidRDefault="00811B43" w:rsidP="006A6FD7">
      <w:pPr>
        <w:pStyle w:val="Zkladntext"/>
        <w:widowControl/>
        <w:numPr>
          <w:ilvl w:val="1"/>
          <w:numId w:val="6"/>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w:t>
      </w:r>
      <w:r w:rsidR="00D33630">
        <w:rPr>
          <w:rFonts w:cs="Arial"/>
          <w:sz w:val="22"/>
          <w:szCs w:val="22"/>
        </w:rPr>
        <w:t> </w:t>
      </w:r>
      <w:r w:rsidRPr="00386410">
        <w:rPr>
          <w:rFonts w:cs="Arial"/>
          <w:sz w:val="22"/>
          <w:szCs w:val="22"/>
        </w:rPr>
        <w:t>rozhodujících dodávkách pro zajištění řádného plnění díla</w:t>
      </w:r>
      <w:r w:rsidR="00603AF1">
        <w:rPr>
          <w:rFonts w:cs="Arial"/>
          <w:sz w:val="22"/>
          <w:szCs w:val="22"/>
        </w:rPr>
        <w:t>,</w:t>
      </w:r>
    </w:p>
    <w:p w:rsidR="00603AF1" w:rsidRPr="00386410" w:rsidRDefault="00603AF1" w:rsidP="006A6FD7">
      <w:pPr>
        <w:pStyle w:val="Zkladntext"/>
        <w:widowControl/>
        <w:numPr>
          <w:ilvl w:val="1"/>
          <w:numId w:val="6"/>
        </w:numPr>
        <w:tabs>
          <w:tab w:val="left" w:pos="360"/>
        </w:tabs>
        <w:jc w:val="both"/>
        <w:rPr>
          <w:rFonts w:cs="Arial"/>
          <w:sz w:val="22"/>
          <w:szCs w:val="22"/>
        </w:rPr>
      </w:pPr>
      <w:r>
        <w:rPr>
          <w:rFonts w:cs="Arial"/>
          <w:sz w:val="22"/>
          <w:szCs w:val="22"/>
        </w:rPr>
        <w:t>neplněním povinností zhotovitele vést řádně zápisy do stavebního deníku.</w:t>
      </w:r>
    </w:p>
    <w:p w:rsidR="00811B43" w:rsidRPr="00386410" w:rsidRDefault="00811B43" w:rsidP="00811B43">
      <w:pPr>
        <w:widowControl w:val="0"/>
        <w:jc w:val="both"/>
        <w:rPr>
          <w:rFonts w:ascii="Arial" w:hAnsi="Arial" w:cs="Arial"/>
          <w:b/>
          <w:sz w:val="22"/>
          <w:szCs w:val="22"/>
        </w:rPr>
      </w:pPr>
    </w:p>
    <w:p w:rsidR="00811B43"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w:t>
      </w:r>
      <w:r w:rsidR="00D33630">
        <w:rPr>
          <w:rFonts w:cs="Arial"/>
          <w:sz w:val="22"/>
          <w:szCs w:val="22"/>
        </w:rPr>
        <w:t> </w:t>
      </w:r>
      <w:r w:rsidRPr="00386410">
        <w:rPr>
          <w:rFonts w:cs="Arial"/>
          <w:sz w:val="22"/>
          <w:szCs w:val="22"/>
        </w:rPr>
        <w:t>budou předmětem dodatku k této smlouvě.</w:t>
      </w:r>
    </w:p>
    <w:p w:rsidR="008D6A8D" w:rsidRPr="00386410" w:rsidRDefault="008D6A8D" w:rsidP="008D6A8D">
      <w:pPr>
        <w:pStyle w:val="Zkladntext"/>
        <w:widowControl/>
        <w:tabs>
          <w:tab w:val="left" w:pos="360"/>
        </w:tabs>
        <w:ind w:left="360"/>
        <w:jc w:val="both"/>
        <w:rPr>
          <w:rFonts w:cs="Arial"/>
          <w:sz w:val="22"/>
          <w:szCs w:val="22"/>
        </w:rPr>
      </w:pPr>
    </w:p>
    <w:p w:rsidR="00811B43" w:rsidRDefault="00811B43" w:rsidP="006A6FD7">
      <w:pPr>
        <w:pStyle w:val="Zkladntext"/>
        <w:widowControl/>
        <w:numPr>
          <w:ilvl w:val="0"/>
          <w:numId w:val="6"/>
        </w:numPr>
        <w:tabs>
          <w:tab w:val="left" w:pos="360"/>
        </w:tabs>
        <w:jc w:val="both"/>
        <w:rPr>
          <w:rFonts w:cs="Arial"/>
          <w:sz w:val="22"/>
          <w:szCs w:val="22"/>
        </w:rPr>
      </w:pPr>
      <w:r w:rsidRPr="00386410">
        <w:rPr>
          <w:rFonts w:cs="Arial"/>
          <w:sz w:val="22"/>
          <w:szCs w:val="22"/>
        </w:rPr>
        <w:t>Smluvní strany prohlašují, že se s obsahem smlouvy</w:t>
      </w:r>
      <w:r w:rsidR="00337584">
        <w:rPr>
          <w:rFonts w:cs="Arial"/>
          <w:sz w:val="22"/>
          <w:szCs w:val="22"/>
        </w:rPr>
        <w:t xml:space="preserve"> a přílohami </w:t>
      </w:r>
      <w:r w:rsidRPr="00386410">
        <w:rPr>
          <w:rFonts w:cs="Arial"/>
          <w:sz w:val="22"/>
          <w:szCs w:val="22"/>
        </w:rPr>
        <w:t>seznámily, s ním souhlasí, neboť tento odpovídá jejich projevené vůli a na důkaz připojují svoje podpisy.</w:t>
      </w:r>
    </w:p>
    <w:p w:rsidR="00F5392A" w:rsidRPr="00386410" w:rsidRDefault="00F5392A" w:rsidP="00F5392A">
      <w:pPr>
        <w:pStyle w:val="Zkladntext"/>
        <w:widowControl/>
        <w:tabs>
          <w:tab w:val="left" w:pos="360"/>
        </w:tabs>
        <w:jc w:val="both"/>
        <w:rPr>
          <w:rFonts w:cs="Arial"/>
          <w:sz w:val="22"/>
          <w:szCs w:val="22"/>
        </w:rPr>
      </w:pPr>
    </w:p>
    <w:p w:rsidR="00312016" w:rsidRPr="009C3B88" w:rsidRDefault="009E1B2B" w:rsidP="009C3B88">
      <w:pPr>
        <w:pStyle w:val="Zkladntext"/>
        <w:widowControl/>
        <w:numPr>
          <w:ilvl w:val="0"/>
          <w:numId w:val="12"/>
        </w:numPr>
        <w:tabs>
          <w:tab w:val="left" w:pos="360"/>
        </w:tabs>
        <w:jc w:val="both"/>
        <w:textAlignment w:val="auto"/>
        <w:rPr>
          <w:rFonts w:cs="Arial"/>
          <w:sz w:val="22"/>
          <w:szCs w:val="22"/>
        </w:rPr>
      </w:pPr>
      <w:r w:rsidRPr="00A01879">
        <w:rPr>
          <w:rFonts w:cs="Arial"/>
          <w:sz w:val="22"/>
          <w:szCs w:val="22"/>
        </w:rPr>
        <w:lastRenderedPageBreak/>
        <w:t>Smlouva nabývá platnosti dnem jejího podpisu poslední ze smluvních stran a účinnosti zveřejněním v Registru smluv, pokud této účinnosti dle příslušných ustanovení smlouvy nenabude později.</w:t>
      </w:r>
      <w:r w:rsidR="00312016">
        <w:rPr>
          <w:rFonts w:cs="Arial"/>
          <w:sz w:val="22"/>
          <w:szCs w:val="22"/>
        </w:rPr>
        <w:t xml:space="preserve"> </w:t>
      </w:r>
      <w:r w:rsidR="00312016">
        <w:rPr>
          <w:sz w:val="22"/>
          <w:szCs w:val="22"/>
        </w:rPr>
        <w:t>Smluvní strany nepovažují žádné ustanovení smlouvy za obchodní tajemství.</w:t>
      </w:r>
    </w:p>
    <w:p w:rsidR="009C3B88" w:rsidRPr="009C3B88" w:rsidRDefault="009C3B88" w:rsidP="009C3B88">
      <w:pPr>
        <w:pStyle w:val="Zkladntext"/>
        <w:widowControl/>
        <w:tabs>
          <w:tab w:val="left" w:pos="360"/>
        </w:tabs>
        <w:ind w:left="360"/>
        <w:jc w:val="both"/>
        <w:textAlignment w:val="auto"/>
        <w:rPr>
          <w:rFonts w:cs="Arial"/>
          <w:sz w:val="22"/>
          <w:szCs w:val="22"/>
        </w:rPr>
      </w:pPr>
    </w:p>
    <w:p w:rsidR="009C3B88" w:rsidRDefault="009C3B88" w:rsidP="009C3B88">
      <w:pPr>
        <w:pStyle w:val="Zkladntext"/>
        <w:widowControl/>
        <w:numPr>
          <w:ilvl w:val="0"/>
          <w:numId w:val="12"/>
        </w:numPr>
        <w:tabs>
          <w:tab w:val="left" w:pos="360"/>
        </w:tabs>
        <w:jc w:val="both"/>
        <w:textAlignment w:val="auto"/>
        <w:rPr>
          <w:rFonts w:cs="Arial"/>
          <w:sz w:val="22"/>
          <w:szCs w:val="22"/>
        </w:rPr>
      </w:pPr>
      <w:r>
        <w:rPr>
          <w:sz w:val="22"/>
          <w:szCs w:val="22"/>
        </w:rPr>
        <w:t xml:space="preserve">Na svědectví tohoto smluvní strany </w:t>
      </w:r>
      <w:r w:rsidRPr="00386410">
        <w:rPr>
          <w:rFonts w:cs="Arial"/>
          <w:sz w:val="22"/>
          <w:szCs w:val="22"/>
        </w:rPr>
        <w:t>tímto podepisují smlouvu. Tato smlouva je vyhotovena ve</w:t>
      </w:r>
      <w:r>
        <w:rPr>
          <w:rFonts w:cs="Arial"/>
          <w:sz w:val="22"/>
          <w:szCs w:val="22"/>
        </w:rPr>
        <w:t xml:space="preserve"> dvou </w:t>
      </w:r>
      <w:r w:rsidRPr="00386410">
        <w:rPr>
          <w:rFonts w:cs="Arial"/>
          <w:sz w:val="22"/>
          <w:szCs w:val="22"/>
        </w:rPr>
        <w:t>vyhotoveních, z nichž každé má platnost originálu.</w:t>
      </w:r>
      <w:r>
        <w:rPr>
          <w:rFonts w:cs="Arial"/>
          <w:sz w:val="22"/>
          <w:szCs w:val="22"/>
        </w:rPr>
        <w:t xml:space="preserve"> Každá ze smluvních stran obdrží jedno vyhotovení smlouvy</w:t>
      </w:r>
      <w:r w:rsidR="00152B54">
        <w:rPr>
          <w:rFonts w:cs="Arial"/>
          <w:sz w:val="22"/>
          <w:szCs w:val="22"/>
        </w:rPr>
        <w:t>.</w:t>
      </w:r>
    </w:p>
    <w:p w:rsidR="00AB67A8" w:rsidRDefault="00AB67A8" w:rsidP="00AB67A8">
      <w:pPr>
        <w:pStyle w:val="Odstavecseseznamem"/>
        <w:rPr>
          <w:rFonts w:cs="Arial"/>
          <w:sz w:val="22"/>
          <w:szCs w:val="22"/>
        </w:rPr>
      </w:pPr>
    </w:p>
    <w:p w:rsidR="00AB67A8" w:rsidRPr="009C3B88" w:rsidRDefault="00AB67A8" w:rsidP="00AB67A8">
      <w:pPr>
        <w:pStyle w:val="Zkladntext"/>
        <w:widowControl/>
        <w:tabs>
          <w:tab w:val="left" w:pos="360"/>
        </w:tabs>
        <w:jc w:val="both"/>
        <w:textAlignment w:val="auto"/>
        <w:rPr>
          <w:rFonts w:cs="Arial"/>
          <w:sz w:val="22"/>
          <w:szCs w:val="22"/>
        </w:rPr>
      </w:pPr>
    </w:p>
    <w:p w:rsidR="00D41025" w:rsidRDefault="00D41025" w:rsidP="00D45402">
      <w:pPr>
        <w:pStyle w:val="Odstavecseseznamem"/>
        <w:ind w:left="0"/>
        <w:rPr>
          <w:rFonts w:ascii="Arial" w:hAnsi="Arial" w:cs="Arial"/>
          <w:snapToGrid w:val="0"/>
          <w:color w:val="auto"/>
          <w:sz w:val="22"/>
          <w:szCs w:val="22"/>
        </w:rPr>
      </w:pPr>
      <w:r>
        <w:rPr>
          <w:rFonts w:ascii="Arial" w:hAnsi="Arial" w:cs="Arial"/>
          <w:color w:val="auto"/>
          <w:sz w:val="22"/>
          <w:szCs w:val="22"/>
        </w:rPr>
        <w:t>Příloh</w:t>
      </w:r>
      <w:r w:rsidR="00D45402">
        <w:rPr>
          <w:rFonts w:ascii="Arial" w:hAnsi="Arial" w:cs="Arial"/>
          <w:color w:val="auto"/>
          <w:sz w:val="22"/>
          <w:szCs w:val="22"/>
        </w:rPr>
        <w:t>a</w:t>
      </w:r>
      <w:r>
        <w:rPr>
          <w:rFonts w:ascii="Arial" w:hAnsi="Arial" w:cs="Arial"/>
          <w:color w:val="auto"/>
          <w:sz w:val="22"/>
          <w:szCs w:val="22"/>
        </w:rPr>
        <w:t xml:space="preserve"> SOD</w:t>
      </w:r>
      <w:r w:rsidR="00D45402">
        <w:rPr>
          <w:rFonts w:ascii="Arial" w:hAnsi="Arial" w:cs="Arial"/>
          <w:color w:val="auto"/>
          <w:sz w:val="22"/>
          <w:szCs w:val="22"/>
        </w:rPr>
        <w:t xml:space="preserve"> č. 1: </w:t>
      </w:r>
      <w:r w:rsidR="00AE3745">
        <w:rPr>
          <w:rFonts w:ascii="Arial" w:hAnsi="Arial" w:cs="Arial"/>
          <w:color w:val="auto"/>
          <w:sz w:val="22"/>
          <w:szCs w:val="22"/>
        </w:rPr>
        <w:t>Cenová n</w:t>
      </w:r>
      <w:r>
        <w:rPr>
          <w:rFonts w:ascii="Arial" w:hAnsi="Arial" w:cs="Arial"/>
          <w:snapToGrid w:val="0"/>
          <w:color w:val="auto"/>
          <w:sz w:val="22"/>
          <w:szCs w:val="22"/>
        </w:rPr>
        <w:t>abídka zhotovitele</w:t>
      </w:r>
    </w:p>
    <w:p w:rsidR="00AE3745" w:rsidRDefault="00AE3745" w:rsidP="00AE3745">
      <w:pPr>
        <w:pStyle w:val="Odstavecseseznamem"/>
        <w:ind w:left="0"/>
        <w:rPr>
          <w:rFonts w:ascii="Arial" w:hAnsi="Arial" w:cs="Arial"/>
          <w:snapToGrid w:val="0"/>
          <w:color w:val="auto"/>
          <w:sz w:val="22"/>
          <w:szCs w:val="22"/>
        </w:rPr>
      </w:pPr>
      <w:r>
        <w:rPr>
          <w:rFonts w:ascii="Arial" w:hAnsi="Arial" w:cs="Arial"/>
          <w:color w:val="auto"/>
          <w:sz w:val="22"/>
          <w:szCs w:val="22"/>
        </w:rPr>
        <w:t xml:space="preserve">Příloha SOD č. 2: </w:t>
      </w:r>
      <w:r>
        <w:rPr>
          <w:rFonts w:ascii="Arial" w:hAnsi="Arial" w:cs="Arial"/>
          <w:snapToGrid w:val="0"/>
          <w:color w:val="auto"/>
          <w:sz w:val="22"/>
          <w:szCs w:val="22"/>
        </w:rPr>
        <w:t>Výzva k podání nabídek</w:t>
      </w:r>
    </w:p>
    <w:p w:rsidR="00AE3745" w:rsidRDefault="00AE3745" w:rsidP="00D45402">
      <w:pPr>
        <w:pStyle w:val="Odstavecseseznamem"/>
        <w:ind w:left="0"/>
        <w:rPr>
          <w:rFonts w:ascii="Arial" w:hAnsi="Arial" w:cs="Arial"/>
          <w:snapToGrid w:val="0"/>
          <w:color w:val="auto"/>
          <w:sz w:val="22"/>
          <w:szCs w:val="22"/>
        </w:rPr>
      </w:pPr>
    </w:p>
    <w:p w:rsidR="00783EA8" w:rsidRDefault="00783EA8" w:rsidP="00D45402">
      <w:pPr>
        <w:pStyle w:val="Odstavecseseznamem"/>
        <w:ind w:left="0"/>
        <w:rPr>
          <w:rFonts w:ascii="Arial" w:hAnsi="Arial" w:cs="Arial"/>
          <w:color w:val="auto"/>
          <w:sz w:val="22"/>
          <w:szCs w:val="22"/>
        </w:rPr>
      </w:pPr>
    </w:p>
    <w:p w:rsidR="00811B43" w:rsidRPr="00386410" w:rsidRDefault="00811B43" w:rsidP="00811B43">
      <w:pPr>
        <w:keepNext/>
        <w:ind w:left="284" w:hanging="284"/>
        <w:jc w:val="both"/>
        <w:rPr>
          <w:rFonts w:ascii="Arial" w:hAnsi="Arial" w:cs="Arial"/>
          <w:sz w:val="22"/>
          <w:szCs w:val="22"/>
        </w:rPr>
      </w:pPr>
      <w:r w:rsidRPr="00386410">
        <w:rPr>
          <w:rFonts w:ascii="Arial" w:hAnsi="Arial" w:cs="Arial"/>
          <w:sz w:val="22"/>
          <w:szCs w:val="22"/>
        </w:rPr>
        <w:t xml:space="preserve"> </w:t>
      </w:r>
    </w:p>
    <w:p w:rsidR="00B832CD" w:rsidRDefault="00B832CD" w:rsidP="002D1039">
      <w:pPr>
        <w:keepNext/>
        <w:jc w:val="both"/>
        <w:rPr>
          <w:rFonts w:ascii="Arial" w:hAnsi="Arial" w:cs="Arial"/>
          <w:sz w:val="22"/>
          <w:szCs w:val="22"/>
        </w:rPr>
      </w:pPr>
    </w:p>
    <w:p w:rsidR="00995E3E" w:rsidRDefault="00995E3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D5724B">
        <w:rPr>
          <w:rFonts w:ascii="Arial" w:hAnsi="Arial" w:cs="Arial"/>
          <w:sz w:val="22"/>
          <w:szCs w:val="22"/>
        </w:rPr>
        <w:t> </w:t>
      </w:r>
      <w:r w:rsidR="00A327B5">
        <w:rPr>
          <w:rFonts w:ascii="Arial" w:hAnsi="Arial" w:cs="Arial"/>
          <w:sz w:val="22"/>
          <w:szCs w:val="22"/>
        </w:rPr>
        <w:t>Chomutově</w:t>
      </w:r>
      <w:r w:rsidR="00D5724B">
        <w:rPr>
          <w:rFonts w:ascii="Arial" w:hAnsi="Arial" w:cs="Arial"/>
          <w:sz w:val="22"/>
          <w:szCs w:val="22"/>
        </w:rPr>
        <w:t xml:space="preserve"> </w:t>
      </w:r>
      <w:r w:rsidRPr="00386410">
        <w:rPr>
          <w:rFonts w:ascii="Arial" w:hAnsi="Arial" w:cs="Arial"/>
          <w:sz w:val="22"/>
          <w:szCs w:val="22"/>
        </w:rPr>
        <w:t>dne</w:t>
      </w:r>
      <w:r w:rsidR="00D5724B">
        <w:rPr>
          <w:rFonts w:ascii="Arial" w:hAnsi="Arial" w:cs="Arial"/>
          <w:sz w:val="22"/>
          <w:szCs w:val="22"/>
        </w:rPr>
        <w:t xml:space="preserve"> </w:t>
      </w:r>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B832CD" w:rsidRDefault="00B832CD" w:rsidP="002D1039">
      <w:pPr>
        <w:keepNext/>
        <w:jc w:val="both"/>
        <w:rPr>
          <w:rFonts w:ascii="Arial" w:hAnsi="Arial" w:cs="Arial"/>
          <w:sz w:val="22"/>
          <w:szCs w:val="22"/>
        </w:rPr>
      </w:pPr>
    </w:p>
    <w:p w:rsidR="00B832CD" w:rsidRDefault="00B832CD"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A327B5" w:rsidRDefault="00A327B5" w:rsidP="002D1039">
      <w:pPr>
        <w:keepNext/>
        <w:jc w:val="both"/>
        <w:rPr>
          <w:rFonts w:ascii="Arial" w:hAnsi="Arial" w:cs="Arial"/>
          <w:sz w:val="22"/>
          <w:szCs w:val="22"/>
        </w:rPr>
      </w:pPr>
    </w:p>
    <w:p w:rsidR="00A327B5" w:rsidRDefault="00A327B5" w:rsidP="002D1039">
      <w:pPr>
        <w:keepNext/>
        <w:jc w:val="both"/>
        <w:rPr>
          <w:rFonts w:ascii="Arial" w:hAnsi="Arial" w:cs="Arial"/>
          <w:sz w:val="22"/>
          <w:szCs w:val="22"/>
        </w:rPr>
      </w:pPr>
    </w:p>
    <w:p w:rsidR="00A327B5" w:rsidRDefault="00A327B5" w:rsidP="002D1039">
      <w:pPr>
        <w:keepNext/>
        <w:jc w:val="both"/>
        <w:rPr>
          <w:rFonts w:ascii="Arial" w:hAnsi="Arial" w:cs="Arial"/>
          <w:sz w:val="22"/>
          <w:szCs w:val="22"/>
        </w:rPr>
      </w:pPr>
    </w:p>
    <w:p w:rsidR="00A327B5" w:rsidRDefault="00A327B5" w:rsidP="002D1039">
      <w:pPr>
        <w:keepNext/>
        <w:jc w:val="both"/>
        <w:rPr>
          <w:rFonts w:ascii="Arial" w:hAnsi="Arial" w:cs="Arial"/>
          <w:sz w:val="22"/>
          <w:szCs w:val="22"/>
        </w:rPr>
      </w:pPr>
    </w:p>
    <w:p w:rsidR="00A327B5" w:rsidRDefault="00A327B5"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A327B5" w:rsidRPr="00D74A50" w:rsidRDefault="00A327B5" w:rsidP="00A327B5">
      <w:pPr>
        <w:jc w:val="both"/>
        <w:rPr>
          <w:rFonts w:ascii="Arial" w:hAnsi="Arial" w:cs="Arial"/>
          <w:sz w:val="22"/>
          <w:szCs w:val="22"/>
        </w:rPr>
      </w:pPr>
      <w:bookmarkStart w:id="0" w:name="_GoBack"/>
      <w:bookmarkEnd w:id="0"/>
    </w:p>
    <w:p w:rsidR="00A327B5" w:rsidRPr="00D74A50" w:rsidRDefault="00A327B5" w:rsidP="00A327B5">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jednatel společnosti</w:t>
      </w:r>
    </w:p>
    <w:p w:rsidR="00A327B5" w:rsidRDefault="00A327B5" w:rsidP="00A327B5">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327B5">
        <w:rPr>
          <w:rFonts w:ascii="Arial" w:hAnsi="Arial" w:cs="Arial"/>
          <w:sz w:val="22"/>
          <w:szCs w:val="22"/>
        </w:rPr>
        <w:t xml:space="preserve">VODOHOSPODÁŘSKÁ STAVEBNÍ </w:t>
      </w:r>
    </w:p>
    <w:p w:rsidR="00A327B5" w:rsidRPr="00386410" w:rsidRDefault="00A327B5" w:rsidP="00A327B5">
      <w:pPr>
        <w:ind w:left="4320" w:firstLine="720"/>
        <w:jc w:val="both"/>
        <w:rPr>
          <w:rFonts w:cs="Arial"/>
          <w:snapToGrid w:val="0"/>
          <w:sz w:val="22"/>
          <w:szCs w:val="22"/>
        </w:rPr>
      </w:pPr>
      <w:r w:rsidRPr="00A327B5">
        <w:rPr>
          <w:rFonts w:ascii="Arial" w:hAnsi="Arial" w:cs="Arial"/>
          <w:sz w:val="22"/>
          <w:szCs w:val="22"/>
        </w:rPr>
        <w:t>SPOL. S R.O.</w:t>
      </w:r>
    </w:p>
    <w:p w:rsidR="00437893" w:rsidRPr="00386410" w:rsidRDefault="00185C11" w:rsidP="00FB7126">
      <w:pPr>
        <w:jc w:val="both"/>
        <w:rPr>
          <w:rFonts w:ascii="Arial" w:hAnsi="Arial" w:cs="Arial"/>
          <w:snapToGrid w:val="0"/>
          <w:sz w:val="22"/>
          <w:szCs w:val="22"/>
        </w:rPr>
      </w:pPr>
      <w:r>
        <w:rPr>
          <w:rFonts w:ascii="Arial" w:hAnsi="Arial" w:cs="Arial"/>
          <w:sz w:val="22"/>
          <w:szCs w:val="22"/>
        </w:rPr>
        <w:tab/>
      </w:r>
      <w:r w:rsidR="00C01C46">
        <w:rPr>
          <w:rFonts w:ascii="Arial" w:hAnsi="Arial" w:cs="Arial"/>
          <w:sz w:val="22"/>
          <w:szCs w:val="22"/>
        </w:rPr>
        <w:tab/>
      </w:r>
      <w:r w:rsidR="00B11A1E">
        <w:rPr>
          <w:rFonts w:ascii="Arial" w:hAnsi="Arial" w:cs="Arial"/>
          <w:sz w:val="22"/>
          <w:szCs w:val="22"/>
        </w:rPr>
        <w:t xml:space="preserve"> </w:t>
      </w:r>
      <w:r>
        <w:rPr>
          <w:rFonts w:ascii="Arial" w:hAnsi="Arial" w:cs="Arial"/>
          <w:sz w:val="22"/>
          <w:szCs w:val="22"/>
        </w:rPr>
        <w:tab/>
      </w:r>
    </w:p>
    <w:sectPr w:rsidR="00437893" w:rsidRPr="00386410" w:rsidSect="006529C5">
      <w:pgSz w:w="11906" w:h="16838"/>
      <w:pgMar w:top="1247" w:right="1134" w:bottom="124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760" w:rsidRDefault="002A3760">
      <w:r>
        <w:separator/>
      </w:r>
    </w:p>
  </w:endnote>
  <w:endnote w:type="continuationSeparator" w:id="0">
    <w:p w:rsidR="002A3760" w:rsidRDefault="002A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Default="0067189F">
    <w:pPr>
      <w:pStyle w:val="Zpat"/>
      <w:jc w:val="right"/>
    </w:pPr>
    <w:r>
      <w:t xml:space="preserve">Stránka </w:t>
    </w:r>
    <w:r>
      <w:rPr>
        <w:b/>
        <w:szCs w:val="24"/>
      </w:rPr>
      <w:fldChar w:fldCharType="begin"/>
    </w:r>
    <w:r>
      <w:rPr>
        <w:b/>
      </w:rPr>
      <w:instrText>PAGE</w:instrText>
    </w:r>
    <w:r>
      <w:rPr>
        <w:b/>
        <w:szCs w:val="24"/>
      </w:rPr>
      <w:fldChar w:fldCharType="separate"/>
    </w:r>
    <w:r w:rsidR="00783EA8">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783EA8">
      <w:rPr>
        <w:b/>
        <w:noProof/>
      </w:rPr>
      <w:t>8</w:t>
    </w:r>
    <w:r>
      <w:rPr>
        <w:b/>
        <w:szCs w:val="24"/>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760" w:rsidRDefault="002A3760">
      <w:r>
        <w:separator/>
      </w:r>
    </w:p>
  </w:footnote>
  <w:footnote w:type="continuationSeparator" w:id="0">
    <w:p w:rsidR="002A3760" w:rsidRDefault="002A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7A7"/>
    <w:multiLevelType w:val="hybridMultilevel"/>
    <w:tmpl w:val="13AE45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132F4F"/>
    <w:multiLevelType w:val="hybridMultilevel"/>
    <w:tmpl w:val="1DBC2878"/>
    <w:lvl w:ilvl="0" w:tplc="CCF8EB56">
      <w:start w:val="1"/>
      <w:numFmt w:val="decimal"/>
      <w:lvlText w:val="%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63FA7"/>
    <w:multiLevelType w:val="hybridMultilevel"/>
    <w:tmpl w:val="78E6A78E"/>
    <w:lvl w:ilvl="0" w:tplc="542A3C2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6067B6B"/>
    <w:multiLevelType w:val="multilevel"/>
    <w:tmpl w:val="CA3A969E"/>
    <w:lvl w:ilvl="0">
      <w:start w:val="1"/>
      <w:numFmt w:val="decimal"/>
      <w:lvlText w:val="%1."/>
      <w:lvlJc w:val="left"/>
      <w:pPr>
        <w:tabs>
          <w:tab w:val="num" w:pos="0"/>
        </w:tabs>
        <w:ind w:left="360" w:hanging="360"/>
      </w:pPr>
      <w:rPr>
        <w:rFonts w:ascii="Arial" w:hAnsi="Arial" w:cs="Arial"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2A24106"/>
    <w:multiLevelType w:val="hybridMultilevel"/>
    <w:tmpl w:val="C546BF5C"/>
    <w:lvl w:ilvl="0" w:tplc="D6645E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2C3A23"/>
    <w:multiLevelType w:val="hybridMultilevel"/>
    <w:tmpl w:val="046A9A28"/>
    <w:lvl w:ilvl="0" w:tplc="73ACFE70">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40025542"/>
    <w:multiLevelType w:val="hybridMultilevel"/>
    <w:tmpl w:val="A32C75F6"/>
    <w:lvl w:ilvl="0" w:tplc="FA94B44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836463"/>
    <w:multiLevelType w:val="hybridMultilevel"/>
    <w:tmpl w:val="C194FD90"/>
    <w:lvl w:ilvl="0" w:tplc="04050001">
      <w:start w:val="1"/>
      <w:numFmt w:val="bullet"/>
      <w:lvlText w:val=""/>
      <w:lvlJc w:val="left"/>
      <w:pPr>
        <w:ind w:left="780" w:hanging="360"/>
      </w:pPr>
      <w:rPr>
        <w:rFonts w:ascii="Symbol" w:hAnsi="Symbol" w:hint="default"/>
      </w:rPr>
    </w:lvl>
    <w:lvl w:ilvl="1" w:tplc="2C82E8F8">
      <w:numFmt w:val="bullet"/>
      <w:lvlText w:val="-"/>
      <w:lvlJc w:val="left"/>
      <w:pPr>
        <w:ind w:left="1500" w:hanging="360"/>
      </w:pPr>
      <w:rPr>
        <w:rFonts w:ascii="Times New Roman" w:eastAsia="Times New Roman" w:hAnsi="Times New Roman" w:cs="Times New Roman"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D72A1518"/>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731A7759"/>
    <w:multiLevelType w:val="hybridMultilevel"/>
    <w:tmpl w:val="AFCE0E4A"/>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3ECF33E">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BA7676"/>
    <w:multiLevelType w:val="hybridMultilevel"/>
    <w:tmpl w:val="B45CD1DE"/>
    <w:lvl w:ilvl="0" w:tplc="BEE01F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40690D"/>
    <w:multiLevelType w:val="hybridMultilevel"/>
    <w:tmpl w:val="C0B2F68C"/>
    <w:lvl w:ilvl="0" w:tplc="04050001">
      <w:start w:val="1"/>
      <w:numFmt w:val="bullet"/>
      <w:lvlText w:val=""/>
      <w:lvlJc w:val="left"/>
      <w:pPr>
        <w:ind w:left="1429" w:hanging="360"/>
      </w:pPr>
      <w:rPr>
        <w:rFonts w:ascii="Symbol" w:hAnsi="Symbol" w:hint="default"/>
      </w:rPr>
    </w:lvl>
    <w:lvl w:ilvl="1" w:tplc="1B20E4BE">
      <w:numFmt w:val="bullet"/>
      <w:lvlText w:val="-"/>
      <w:lvlJc w:val="left"/>
      <w:pPr>
        <w:ind w:left="2149" w:hanging="360"/>
      </w:pPr>
      <w:rPr>
        <w:rFonts w:ascii="Arial" w:eastAsia="Times New Roman"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16"/>
  </w:num>
  <w:num w:numId="4">
    <w:abstractNumId w:val="9"/>
  </w:num>
  <w:num w:numId="5">
    <w:abstractNumId w:val="4"/>
  </w:num>
  <w:num w:numId="6">
    <w:abstractNumId w:val="6"/>
  </w:num>
  <w:num w:numId="7">
    <w:abstractNumId w:val="2"/>
  </w:num>
  <w:num w:numId="8">
    <w:abstractNumId w:val="1"/>
  </w:num>
  <w:num w:numId="9">
    <w:abstractNumId w:val="14"/>
  </w:num>
  <w:num w:numId="1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5"/>
  </w:num>
  <w:num w:numId="14">
    <w:abstractNumId w:val="19"/>
  </w:num>
  <w:num w:numId="15">
    <w:abstractNumId w:val="7"/>
  </w:num>
  <w:num w:numId="16">
    <w:abstractNumId w:val="18"/>
  </w:num>
  <w:num w:numId="17">
    <w:abstractNumId w:val="20"/>
  </w:num>
  <w:num w:numId="18">
    <w:abstractNumId w:val="10"/>
  </w:num>
  <w:num w:numId="19">
    <w:abstractNumId w:val="12"/>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466B"/>
    <w:rsid w:val="00004F00"/>
    <w:rsid w:val="00006CB7"/>
    <w:rsid w:val="0001102C"/>
    <w:rsid w:val="00014BC5"/>
    <w:rsid w:val="00017251"/>
    <w:rsid w:val="00021182"/>
    <w:rsid w:val="0002756A"/>
    <w:rsid w:val="00031E04"/>
    <w:rsid w:val="00032ABD"/>
    <w:rsid w:val="00032AD0"/>
    <w:rsid w:val="00037478"/>
    <w:rsid w:val="00044119"/>
    <w:rsid w:val="000456A7"/>
    <w:rsid w:val="00053346"/>
    <w:rsid w:val="00054616"/>
    <w:rsid w:val="00054D3B"/>
    <w:rsid w:val="00055230"/>
    <w:rsid w:val="00055877"/>
    <w:rsid w:val="0005709A"/>
    <w:rsid w:val="000614ED"/>
    <w:rsid w:val="000630B3"/>
    <w:rsid w:val="000630F2"/>
    <w:rsid w:val="0007412A"/>
    <w:rsid w:val="00077EDE"/>
    <w:rsid w:val="00084FDA"/>
    <w:rsid w:val="00087614"/>
    <w:rsid w:val="00087B59"/>
    <w:rsid w:val="000903EA"/>
    <w:rsid w:val="00091338"/>
    <w:rsid w:val="000914C6"/>
    <w:rsid w:val="000927E7"/>
    <w:rsid w:val="00093070"/>
    <w:rsid w:val="00093AD2"/>
    <w:rsid w:val="00093E03"/>
    <w:rsid w:val="00094DD2"/>
    <w:rsid w:val="00096017"/>
    <w:rsid w:val="000A10CD"/>
    <w:rsid w:val="000A174E"/>
    <w:rsid w:val="000B086A"/>
    <w:rsid w:val="000B0E7E"/>
    <w:rsid w:val="000B2C37"/>
    <w:rsid w:val="000B2D33"/>
    <w:rsid w:val="000B7EE1"/>
    <w:rsid w:val="000C0BA1"/>
    <w:rsid w:val="000C6B7B"/>
    <w:rsid w:val="000C7242"/>
    <w:rsid w:val="000D4868"/>
    <w:rsid w:val="000D5E54"/>
    <w:rsid w:val="000D7B09"/>
    <w:rsid w:val="000D7EFF"/>
    <w:rsid w:val="000E4F77"/>
    <w:rsid w:val="000E5E40"/>
    <w:rsid w:val="000E6FCD"/>
    <w:rsid w:val="000F34F3"/>
    <w:rsid w:val="00106919"/>
    <w:rsid w:val="00107AFE"/>
    <w:rsid w:val="0011076F"/>
    <w:rsid w:val="001136AF"/>
    <w:rsid w:val="00114CFD"/>
    <w:rsid w:val="0011543F"/>
    <w:rsid w:val="00121328"/>
    <w:rsid w:val="00123974"/>
    <w:rsid w:val="00126372"/>
    <w:rsid w:val="00127D97"/>
    <w:rsid w:val="001339BC"/>
    <w:rsid w:val="00133CC7"/>
    <w:rsid w:val="00134EBF"/>
    <w:rsid w:val="0013701D"/>
    <w:rsid w:val="00143C1A"/>
    <w:rsid w:val="00143E30"/>
    <w:rsid w:val="00145445"/>
    <w:rsid w:val="00145810"/>
    <w:rsid w:val="00146D94"/>
    <w:rsid w:val="0014769A"/>
    <w:rsid w:val="00151C33"/>
    <w:rsid w:val="00151CFA"/>
    <w:rsid w:val="00152B54"/>
    <w:rsid w:val="00157C3C"/>
    <w:rsid w:val="001703A9"/>
    <w:rsid w:val="00170E0C"/>
    <w:rsid w:val="00171AE6"/>
    <w:rsid w:val="0017700B"/>
    <w:rsid w:val="0018413B"/>
    <w:rsid w:val="00185C11"/>
    <w:rsid w:val="00190CB0"/>
    <w:rsid w:val="00191A3B"/>
    <w:rsid w:val="001A2448"/>
    <w:rsid w:val="001A7612"/>
    <w:rsid w:val="001B01E4"/>
    <w:rsid w:val="001B0C88"/>
    <w:rsid w:val="001B46AE"/>
    <w:rsid w:val="001B7C35"/>
    <w:rsid w:val="001C04BD"/>
    <w:rsid w:val="001C3024"/>
    <w:rsid w:val="001C3D0E"/>
    <w:rsid w:val="001C63EA"/>
    <w:rsid w:val="001D0574"/>
    <w:rsid w:val="001D085A"/>
    <w:rsid w:val="001D22A1"/>
    <w:rsid w:val="001D236E"/>
    <w:rsid w:val="001D3524"/>
    <w:rsid w:val="001D397C"/>
    <w:rsid w:val="001D4975"/>
    <w:rsid w:val="001D65D3"/>
    <w:rsid w:val="001D6BE7"/>
    <w:rsid w:val="001D7956"/>
    <w:rsid w:val="001E0221"/>
    <w:rsid w:val="001E50E5"/>
    <w:rsid w:val="001E565B"/>
    <w:rsid w:val="001E64E7"/>
    <w:rsid w:val="001E652F"/>
    <w:rsid w:val="001F21D2"/>
    <w:rsid w:val="001F7612"/>
    <w:rsid w:val="002039E7"/>
    <w:rsid w:val="002044E5"/>
    <w:rsid w:val="00211D7F"/>
    <w:rsid w:val="00215CE5"/>
    <w:rsid w:val="00216EC5"/>
    <w:rsid w:val="00225738"/>
    <w:rsid w:val="002276B6"/>
    <w:rsid w:val="00232B16"/>
    <w:rsid w:val="00234AA6"/>
    <w:rsid w:val="00236F64"/>
    <w:rsid w:val="00241CC6"/>
    <w:rsid w:val="00242678"/>
    <w:rsid w:val="0024385B"/>
    <w:rsid w:val="00253634"/>
    <w:rsid w:val="00253A24"/>
    <w:rsid w:val="0025418B"/>
    <w:rsid w:val="00255B29"/>
    <w:rsid w:val="0026092E"/>
    <w:rsid w:val="0026274A"/>
    <w:rsid w:val="00263CF6"/>
    <w:rsid w:val="002713EC"/>
    <w:rsid w:val="002715C6"/>
    <w:rsid w:val="00274889"/>
    <w:rsid w:val="00277BC2"/>
    <w:rsid w:val="0028078D"/>
    <w:rsid w:val="002841E7"/>
    <w:rsid w:val="00290671"/>
    <w:rsid w:val="00291A09"/>
    <w:rsid w:val="002926C7"/>
    <w:rsid w:val="002A11B8"/>
    <w:rsid w:val="002A3760"/>
    <w:rsid w:val="002A556C"/>
    <w:rsid w:val="002A59FE"/>
    <w:rsid w:val="002B245B"/>
    <w:rsid w:val="002B32CB"/>
    <w:rsid w:val="002C2334"/>
    <w:rsid w:val="002C3996"/>
    <w:rsid w:val="002C3CD2"/>
    <w:rsid w:val="002C4DFD"/>
    <w:rsid w:val="002C57E8"/>
    <w:rsid w:val="002C7AD1"/>
    <w:rsid w:val="002C7E11"/>
    <w:rsid w:val="002D0566"/>
    <w:rsid w:val="002D1039"/>
    <w:rsid w:val="002D1B7C"/>
    <w:rsid w:val="002D299B"/>
    <w:rsid w:val="002D355E"/>
    <w:rsid w:val="002D7DB1"/>
    <w:rsid w:val="002E0018"/>
    <w:rsid w:val="002E5526"/>
    <w:rsid w:val="002E5B2A"/>
    <w:rsid w:val="002E6ECF"/>
    <w:rsid w:val="002E73A1"/>
    <w:rsid w:val="002E7EEB"/>
    <w:rsid w:val="002F0442"/>
    <w:rsid w:val="002F6813"/>
    <w:rsid w:val="002F7F5A"/>
    <w:rsid w:val="00302394"/>
    <w:rsid w:val="003028C5"/>
    <w:rsid w:val="003038AC"/>
    <w:rsid w:val="003045D9"/>
    <w:rsid w:val="003070C3"/>
    <w:rsid w:val="003071EB"/>
    <w:rsid w:val="00312016"/>
    <w:rsid w:val="00312AFD"/>
    <w:rsid w:val="00312EC6"/>
    <w:rsid w:val="00325299"/>
    <w:rsid w:val="00326456"/>
    <w:rsid w:val="00327DB4"/>
    <w:rsid w:val="003310CA"/>
    <w:rsid w:val="00334A78"/>
    <w:rsid w:val="00337584"/>
    <w:rsid w:val="003415D0"/>
    <w:rsid w:val="00341DE9"/>
    <w:rsid w:val="003423B6"/>
    <w:rsid w:val="003425E4"/>
    <w:rsid w:val="00343F01"/>
    <w:rsid w:val="00345167"/>
    <w:rsid w:val="00346C0D"/>
    <w:rsid w:val="00351FAD"/>
    <w:rsid w:val="00353ECC"/>
    <w:rsid w:val="003615BE"/>
    <w:rsid w:val="00362FE7"/>
    <w:rsid w:val="003731D3"/>
    <w:rsid w:val="003734D9"/>
    <w:rsid w:val="003738DB"/>
    <w:rsid w:val="00375DD9"/>
    <w:rsid w:val="00377CF7"/>
    <w:rsid w:val="00381FD9"/>
    <w:rsid w:val="00384EE4"/>
    <w:rsid w:val="00386410"/>
    <w:rsid w:val="00390033"/>
    <w:rsid w:val="003A15B7"/>
    <w:rsid w:val="003A1D42"/>
    <w:rsid w:val="003A6D32"/>
    <w:rsid w:val="003A7BC6"/>
    <w:rsid w:val="003B2A08"/>
    <w:rsid w:val="003B48F3"/>
    <w:rsid w:val="003B57E0"/>
    <w:rsid w:val="003C2A6B"/>
    <w:rsid w:val="003C6660"/>
    <w:rsid w:val="003D1577"/>
    <w:rsid w:val="003D3528"/>
    <w:rsid w:val="003D38EF"/>
    <w:rsid w:val="003D46B1"/>
    <w:rsid w:val="003D5012"/>
    <w:rsid w:val="003D5045"/>
    <w:rsid w:val="003E0CE4"/>
    <w:rsid w:val="003E2010"/>
    <w:rsid w:val="003E6376"/>
    <w:rsid w:val="003F0DC1"/>
    <w:rsid w:val="003F146C"/>
    <w:rsid w:val="003F36FE"/>
    <w:rsid w:val="003F4179"/>
    <w:rsid w:val="003F4DEC"/>
    <w:rsid w:val="003F6636"/>
    <w:rsid w:val="00402944"/>
    <w:rsid w:val="00402E91"/>
    <w:rsid w:val="0040638D"/>
    <w:rsid w:val="00406E15"/>
    <w:rsid w:val="00410213"/>
    <w:rsid w:val="004107B3"/>
    <w:rsid w:val="004167CE"/>
    <w:rsid w:val="004179B3"/>
    <w:rsid w:val="004237EB"/>
    <w:rsid w:val="004252AE"/>
    <w:rsid w:val="004253BE"/>
    <w:rsid w:val="004258CF"/>
    <w:rsid w:val="0042617D"/>
    <w:rsid w:val="00431AB2"/>
    <w:rsid w:val="00435000"/>
    <w:rsid w:val="00435504"/>
    <w:rsid w:val="004359AB"/>
    <w:rsid w:val="00437487"/>
    <w:rsid w:val="00437893"/>
    <w:rsid w:val="00444A0B"/>
    <w:rsid w:val="0044567B"/>
    <w:rsid w:val="004515B7"/>
    <w:rsid w:val="00453011"/>
    <w:rsid w:val="0045332E"/>
    <w:rsid w:val="00453E38"/>
    <w:rsid w:val="00453ED1"/>
    <w:rsid w:val="00460182"/>
    <w:rsid w:val="00461C94"/>
    <w:rsid w:val="00466B9C"/>
    <w:rsid w:val="00467196"/>
    <w:rsid w:val="00475BD5"/>
    <w:rsid w:val="004820E5"/>
    <w:rsid w:val="00483131"/>
    <w:rsid w:val="004832E2"/>
    <w:rsid w:val="00484910"/>
    <w:rsid w:val="00484CAA"/>
    <w:rsid w:val="00485FE1"/>
    <w:rsid w:val="004868F6"/>
    <w:rsid w:val="00491693"/>
    <w:rsid w:val="004A066A"/>
    <w:rsid w:val="004A14B2"/>
    <w:rsid w:val="004A2984"/>
    <w:rsid w:val="004A3518"/>
    <w:rsid w:val="004A491B"/>
    <w:rsid w:val="004A5205"/>
    <w:rsid w:val="004B1E22"/>
    <w:rsid w:val="004B2EDD"/>
    <w:rsid w:val="004B4F79"/>
    <w:rsid w:val="004B59A7"/>
    <w:rsid w:val="004B65EB"/>
    <w:rsid w:val="004C04C7"/>
    <w:rsid w:val="004C0C0E"/>
    <w:rsid w:val="004C163A"/>
    <w:rsid w:val="004D77E8"/>
    <w:rsid w:val="004E1CBF"/>
    <w:rsid w:val="004E7D23"/>
    <w:rsid w:val="004F0223"/>
    <w:rsid w:val="004F2465"/>
    <w:rsid w:val="004F2562"/>
    <w:rsid w:val="004F6358"/>
    <w:rsid w:val="00500259"/>
    <w:rsid w:val="00503791"/>
    <w:rsid w:val="00510120"/>
    <w:rsid w:val="0051412A"/>
    <w:rsid w:val="005146A3"/>
    <w:rsid w:val="00515E01"/>
    <w:rsid w:val="00516E1F"/>
    <w:rsid w:val="0051709B"/>
    <w:rsid w:val="00523637"/>
    <w:rsid w:val="005247CA"/>
    <w:rsid w:val="00526F36"/>
    <w:rsid w:val="005314AE"/>
    <w:rsid w:val="00532823"/>
    <w:rsid w:val="00535FDF"/>
    <w:rsid w:val="00542475"/>
    <w:rsid w:val="00550662"/>
    <w:rsid w:val="0055592E"/>
    <w:rsid w:val="00555D0E"/>
    <w:rsid w:val="00556B68"/>
    <w:rsid w:val="0056290D"/>
    <w:rsid w:val="00563146"/>
    <w:rsid w:val="005641F3"/>
    <w:rsid w:val="005668D0"/>
    <w:rsid w:val="00567D89"/>
    <w:rsid w:val="005717DC"/>
    <w:rsid w:val="00575A18"/>
    <w:rsid w:val="00581647"/>
    <w:rsid w:val="00583B2F"/>
    <w:rsid w:val="005847F9"/>
    <w:rsid w:val="00586CD5"/>
    <w:rsid w:val="00590329"/>
    <w:rsid w:val="005913E2"/>
    <w:rsid w:val="00595DCE"/>
    <w:rsid w:val="005A7A74"/>
    <w:rsid w:val="005B185B"/>
    <w:rsid w:val="005B30C2"/>
    <w:rsid w:val="005B53AA"/>
    <w:rsid w:val="005C10DB"/>
    <w:rsid w:val="005C7E0A"/>
    <w:rsid w:val="005D080E"/>
    <w:rsid w:val="005D1391"/>
    <w:rsid w:val="005D625E"/>
    <w:rsid w:val="005D6504"/>
    <w:rsid w:val="005E0124"/>
    <w:rsid w:val="005E0F87"/>
    <w:rsid w:val="005E76F8"/>
    <w:rsid w:val="005F04EC"/>
    <w:rsid w:val="005F217B"/>
    <w:rsid w:val="005F34D9"/>
    <w:rsid w:val="006007DE"/>
    <w:rsid w:val="00602169"/>
    <w:rsid w:val="00602394"/>
    <w:rsid w:val="00603AF1"/>
    <w:rsid w:val="0060531F"/>
    <w:rsid w:val="00610DC1"/>
    <w:rsid w:val="00611748"/>
    <w:rsid w:val="0061183E"/>
    <w:rsid w:val="00616294"/>
    <w:rsid w:val="00620461"/>
    <w:rsid w:val="006209F6"/>
    <w:rsid w:val="00621972"/>
    <w:rsid w:val="006259D5"/>
    <w:rsid w:val="006262C7"/>
    <w:rsid w:val="0063262C"/>
    <w:rsid w:val="006334CF"/>
    <w:rsid w:val="00635117"/>
    <w:rsid w:val="00643851"/>
    <w:rsid w:val="00644597"/>
    <w:rsid w:val="00644B99"/>
    <w:rsid w:val="006468A2"/>
    <w:rsid w:val="00646BD5"/>
    <w:rsid w:val="006529C5"/>
    <w:rsid w:val="00653889"/>
    <w:rsid w:val="006563A9"/>
    <w:rsid w:val="0066182C"/>
    <w:rsid w:val="0067189F"/>
    <w:rsid w:val="00674477"/>
    <w:rsid w:val="006763D8"/>
    <w:rsid w:val="00676B6A"/>
    <w:rsid w:val="0068009D"/>
    <w:rsid w:val="00684132"/>
    <w:rsid w:val="00687159"/>
    <w:rsid w:val="0068748D"/>
    <w:rsid w:val="00687E88"/>
    <w:rsid w:val="006908FA"/>
    <w:rsid w:val="0069168F"/>
    <w:rsid w:val="00691C7B"/>
    <w:rsid w:val="00695EEA"/>
    <w:rsid w:val="00696C2C"/>
    <w:rsid w:val="006A302C"/>
    <w:rsid w:val="006A3562"/>
    <w:rsid w:val="006A546F"/>
    <w:rsid w:val="006A6437"/>
    <w:rsid w:val="006A6FD7"/>
    <w:rsid w:val="006B079F"/>
    <w:rsid w:val="006B2E07"/>
    <w:rsid w:val="006B2EFD"/>
    <w:rsid w:val="006B4F30"/>
    <w:rsid w:val="006B4FE8"/>
    <w:rsid w:val="006C1E4C"/>
    <w:rsid w:val="006C64E2"/>
    <w:rsid w:val="006D0429"/>
    <w:rsid w:val="006D1C80"/>
    <w:rsid w:val="006D26C6"/>
    <w:rsid w:val="006D383D"/>
    <w:rsid w:val="006D485A"/>
    <w:rsid w:val="006D4CF2"/>
    <w:rsid w:val="006E2966"/>
    <w:rsid w:val="006E2ED2"/>
    <w:rsid w:val="006E5F9A"/>
    <w:rsid w:val="006E7843"/>
    <w:rsid w:val="006F1B97"/>
    <w:rsid w:val="006F4570"/>
    <w:rsid w:val="007004FD"/>
    <w:rsid w:val="00701087"/>
    <w:rsid w:val="007010DD"/>
    <w:rsid w:val="00704375"/>
    <w:rsid w:val="007111FD"/>
    <w:rsid w:val="00711FC8"/>
    <w:rsid w:val="007131BB"/>
    <w:rsid w:val="00714263"/>
    <w:rsid w:val="007176D2"/>
    <w:rsid w:val="00720DA8"/>
    <w:rsid w:val="007229DC"/>
    <w:rsid w:val="00725A18"/>
    <w:rsid w:val="00727C94"/>
    <w:rsid w:val="00734FF3"/>
    <w:rsid w:val="00741D68"/>
    <w:rsid w:val="00741D86"/>
    <w:rsid w:val="0074616E"/>
    <w:rsid w:val="00751EE8"/>
    <w:rsid w:val="00752848"/>
    <w:rsid w:val="00760CF5"/>
    <w:rsid w:val="00767591"/>
    <w:rsid w:val="00771122"/>
    <w:rsid w:val="0077134E"/>
    <w:rsid w:val="007743B0"/>
    <w:rsid w:val="00783EA8"/>
    <w:rsid w:val="0078589B"/>
    <w:rsid w:val="00786E27"/>
    <w:rsid w:val="00790434"/>
    <w:rsid w:val="00793395"/>
    <w:rsid w:val="007A0522"/>
    <w:rsid w:val="007A41AB"/>
    <w:rsid w:val="007A529F"/>
    <w:rsid w:val="007A6554"/>
    <w:rsid w:val="007B3177"/>
    <w:rsid w:val="007B4CF8"/>
    <w:rsid w:val="007C1384"/>
    <w:rsid w:val="007C2FFA"/>
    <w:rsid w:val="007C397B"/>
    <w:rsid w:val="007C7070"/>
    <w:rsid w:val="007D12A1"/>
    <w:rsid w:val="007D4AF4"/>
    <w:rsid w:val="007D5107"/>
    <w:rsid w:val="007D69CD"/>
    <w:rsid w:val="007E1DC4"/>
    <w:rsid w:val="007E31FB"/>
    <w:rsid w:val="007E5767"/>
    <w:rsid w:val="007F0670"/>
    <w:rsid w:val="007F14CA"/>
    <w:rsid w:val="007F1662"/>
    <w:rsid w:val="007F2890"/>
    <w:rsid w:val="007F3558"/>
    <w:rsid w:val="007F60BA"/>
    <w:rsid w:val="007F7071"/>
    <w:rsid w:val="00800400"/>
    <w:rsid w:val="00800830"/>
    <w:rsid w:val="00802B8C"/>
    <w:rsid w:val="008112A8"/>
    <w:rsid w:val="00811B43"/>
    <w:rsid w:val="008134D6"/>
    <w:rsid w:val="00817951"/>
    <w:rsid w:val="00827453"/>
    <w:rsid w:val="00830256"/>
    <w:rsid w:val="00830AC2"/>
    <w:rsid w:val="00832A4E"/>
    <w:rsid w:val="00832E28"/>
    <w:rsid w:val="008331AF"/>
    <w:rsid w:val="00834901"/>
    <w:rsid w:val="0083668A"/>
    <w:rsid w:val="008438EA"/>
    <w:rsid w:val="00844FF1"/>
    <w:rsid w:val="008549F9"/>
    <w:rsid w:val="00854FE9"/>
    <w:rsid w:val="00855A6C"/>
    <w:rsid w:val="00856705"/>
    <w:rsid w:val="00857C6B"/>
    <w:rsid w:val="00860849"/>
    <w:rsid w:val="00860EEA"/>
    <w:rsid w:val="0086126A"/>
    <w:rsid w:val="008626BA"/>
    <w:rsid w:val="008671CF"/>
    <w:rsid w:val="00872CA3"/>
    <w:rsid w:val="00882615"/>
    <w:rsid w:val="008834F0"/>
    <w:rsid w:val="008835EB"/>
    <w:rsid w:val="00883D67"/>
    <w:rsid w:val="008841CC"/>
    <w:rsid w:val="0088678E"/>
    <w:rsid w:val="008875BE"/>
    <w:rsid w:val="00891C41"/>
    <w:rsid w:val="00893ADD"/>
    <w:rsid w:val="008A0A31"/>
    <w:rsid w:val="008A0ACC"/>
    <w:rsid w:val="008A107C"/>
    <w:rsid w:val="008A11F3"/>
    <w:rsid w:val="008A4E9D"/>
    <w:rsid w:val="008A52D3"/>
    <w:rsid w:val="008A5D97"/>
    <w:rsid w:val="008B2AC9"/>
    <w:rsid w:val="008C0F5B"/>
    <w:rsid w:val="008C3339"/>
    <w:rsid w:val="008D07D7"/>
    <w:rsid w:val="008D3049"/>
    <w:rsid w:val="008D36CC"/>
    <w:rsid w:val="008D6A8D"/>
    <w:rsid w:val="008E03B2"/>
    <w:rsid w:val="008E0A9D"/>
    <w:rsid w:val="008E39FC"/>
    <w:rsid w:val="008E51C7"/>
    <w:rsid w:val="008E56EE"/>
    <w:rsid w:val="008E5B0D"/>
    <w:rsid w:val="008F3E37"/>
    <w:rsid w:val="008F415A"/>
    <w:rsid w:val="008F5277"/>
    <w:rsid w:val="008F5A9B"/>
    <w:rsid w:val="008F621E"/>
    <w:rsid w:val="008F6CC2"/>
    <w:rsid w:val="008F7BEB"/>
    <w:rsid w:val="009027CD"/>
    <w:rsid w:val="009033E5"/>
    <w:rsid w:val="00907C27"/>
    <w:rsid w:val="0091032F"/>
    <w:rsid w:val="009152A5"/>
    <w:rsid w:val="0091715F"/>
    <w:rsid w:val="009177F7"/>
    <w:rsid w:val="00917F5B"/>
    <w:rsid w:val="00920FC2"/>
    <w:rsid w:val="0092319A"/>
    <w:rsid w:val="0092548D"/>
    <w:rsid w:val="009311C3"/>
    <w:rsid w:val="009314AF"/>
    <w:rsid w:val="00931AEE"/>
    <w:rsid w:val="0093270D"/>
    <w:rsid w:val="00933570"/>
    <w:rsid w:val="00935EB8"/>
    <w:rsid w:val="00937EC6"/>
    <w:rsid w:val="0094382D"/>
    <w:rsid w:val="0095006B"/>
    <w:rsid w:val="00952305"/>
    <w:rsid w:val="0095255A"/>
    <w:rsid w:val="00952CE9"/>
    <w:rsid w:val="00960556"/>
    <w:rsid w:val="0096148E"/>
    <w:rsid w:val="00961DDE"/>
    <w:rsid w:val="00963F3F"/>
    <w:rsid w:val="009646A5"/>
    <w:rsid w:val="00966E1C"/>
    <w:rsid w:val="00972DFD"/>
    <w:rsid w:val="00973E0E"/>
    <w:rsid w:val="00976440"/>
    <w:rsid w:val="0098025D"/>
    <w:rsid w:val="009843E0"/>
    <w:rsid w:val="00985B9D"/>
    <w:rsid w:val="00990BFD"/>
    <w:rsid w:val="00991B86"/>
    <w:rsid w:val="00995E3E"/>
    <w:rsid w:val="009A08BF"/>
    <w:rsid w:val="009A52E5"/>
    <w:rsid w:val="009A7835"/>
    <w:rsid w:val="009B0DD1"/>
    <w:rsid w:val="009B5CAB"/>
    <w:rsid w:val="009B6545"/>
    <w:rsid w:val="009B691B"/>
    <w:rsid w:val="009B7C97"/>
    <w:rsid w:val="009C0378"/>
    <w:rsid w:val="009C0C7A"/>
    <w:rsid w:val="009C296E"/>
    <w:rsid w:val="009C3A16"/>
    <w:rsid w:val="009C3B88"/>
    <w:rsid w:val="009C551B"/>
    <w:rsid w:val="009C5CCA"/>
    <w:rsid w:val="009C7493"/>
    <w:rsid w:val="009D0B5A"/>
    <w:rsid w:val="009D2E1E"/>
    <w:rsid w:val="009D5612"/>
    <w:rsid w:val="009E0CD4"/>
    <w:rsid w:val="009E1B2B"/>
    <w:rsid w:val="009E50AD"/>
    <w:rsid w:val="009E65F1"/>
    <w:rsid w:val="009E78AB"/>
    <w:rsid w:val="009E79FB"/>
    <w:rsid w:val="009F058F"/>
    <w:rsid w:val="009F36CE"/>
    <w:rsid w:val="009F5B7E"/>
    <w:rsid w:val="009F768D"/>
    <w:rsid w:val="00A027C1"/>
    <w:rsid w:val="00A046E3"/>
    <w:rsid w:val="00A05219"/>
    <w:rsid w:val="00A10851"/>
    <w:rsid w:val="00A20AE0"/>
    <w:rsid w:val="00A23E92"/>
    <w:rsid w:val="00A25248"/>
    <w:rsid w:val="00A2682F"/>
    <w:rsid w:val="00A2719C"/>
    <w:rsid w:val="00A327B5"/>
    <w:rsid w:val="00A35547"/>
    <w:rsid w:val="00A43B3A"/>
    <w:rsid w:val="00A44DDE"/>
    <w:rsid w:val="00A504D1"/>
    <w:rsid w:val="00A52B9D"/>
    <w:rsid w:val="00A559D0"/>
    <w:rsid w:val="00A56749"/>
    <w:rsid w:val="00A5711E"/>
    <w:rsid w:val="00A62D18"/>
    <w:rsid w:val="00A630D6"/>
    <w:rsid w:val="00A666B6"/>
    <w:rsid w:val="00A67BDB"/>
    <w:rsid w:val="00A71E04"/>
    <w:rsid w:val="00A81D9C"/>
    <w:rsid w:val="00A837A7"/>
    <w:rsid w:val="00A8606C"/>
    <w:rsid w:val="00A901EE"/>
    <w:rsid w:val="00A903B8"/>
    <w:rsid w:val="00A90C5C"/>
    <w:rsid w:val="00A9477C"/>
    <w:rsid w:val="00A956A0"/>
    <w:rsid w:val="00A957E4"/>
    <w:rsid w:val="00A95EA8"/>
    <w:rsid w:val="00AA0137"/>
    <w:rsid w:val="00AA3012"/>
    <w:rsid w:val="00AA34F3"/>
    <w:rsid w:val="00AB1358"/>
    <w:rsid w:val="00AB1B7C"/>
    <w:rsid w:val="00AB20B1"/>
    <w:rsid w:val="00AB27BC"/>
    <w:rsid w:val="00AB3ADF"/>
    <w:rsid w:val="00AB468E"/>
    <w:rsid w:val="00AB507D"/>
    <w:rsid w:val="00AB5BB0"/>
    <w:rsid w:val="00AB67A8"/>
    <w:rsid w:val="00AB6B6A"/>
    <w:rsid w:val="00AC2151"/>
    <w:rsid w:val="00AC59CE"/>
    <w:rsid w:val="00AC6AD7"/>
    <w:rsid w:val="00AC715F"/>
    <w:rsid w:val="00AC7B17"/>
    <w:rsid w:val="00AD1BFF"/>
    <w:rsid w:val="00AD1CF0"/>
    <w:rsid w:val="00AD1DB5"/>
    <w:rsid w:val="00AD2C70"/>
    <w:rsid w:val="00AD3C7A"/>
    <w:rsid w:val="00AD4112"/>
    <w:rsid w:val="00AE0A2E"/>
    <w:rsid w:val="00AE28C1"/>
    <w:rsid w:val="00AE3745"/>
    <w:rsid w:val="00AE6F4F"/>
    <w:rsid w:val="00AF1206"/>
    <w:rsid w:val="00AF1CBF"/>
    <w:rsid w:val="00AF1F9A"/>
    <w:rsid w:val="00AF32FE"/>
    <w:rsid w:val="00B0108E"/>
    <w:rsid w:val="00B0167E"/>
    <w:rsid w:val="00B0262C"/>
    <w:rsid w:val="00B03D25"/>
    <w:rsid w:val="00B05C9B"/>
    <w:rsid w:val="00B11A1E"/>
    <w:rsid w:val="00B13070"/>
    <w:rsid w:val="00B141AF"/>
    <w:rsid w:val="00B17AB6"/>
    <w:rsid w:val="00B203F1"/>
    <w:rsid w:val="00B20CF7"/>
    <w:rsid w:val="00B218BD"/>
    <w:rsid w:val="00B248F2"/>
    <w:rsid w:val="00B30A84"/>
    <w:rsid w:val="00B3153E"/>
    <w:rsid w:val="00B3267B"/>
    <w:rsid w:val="00B40FCD"/>
    <w:rsid w:val="00B45184"/>
    <w:rsid w:val="00B4681E"/>
    <w:rsid w:val="00B46A53"/>
    <w:rsid w:val="00B528B4"/>
    <w:rsid w:val="00B52EAE"/>
    <w:rsid w:val="00B534DA"/>
    <w:rsid w:val="00B63BF5"/>
    <w:rsid w:val="00B63FCF"/>
    <w:rsid w:val="00B640F3"/>
    <w:rsid w:val="00B71B91"/>
    <w:rsid w:val="00B7475E"/>
    <w:rsid w:val="00B76C65"/>
    <w:rsid w:val="00B777C2"/>
    <w:rsid w:val="00B832CD"/>
    <w:rsid w:val="00B933C1"/>
    <w:rsid w:val="00B9457B"/>
    <w:rsid w:val="00BA5595"/>
    <w:rsid w:val="00BB1D35"/>
    <w:rsid w:val="00BB3DB4"/>
    <w:rsid w:val="00BB70EA"/>
    <w:rsid w:val="00BC6B58"/>
    <w:rsid w:val="00BC79F6"/>
    <w:rsid w:val="00BD357A"/>
    <w:rsid w:val="00BD5E01"/>
    <w:rsid w:val="00BD7037"/>
    <w:rsid w:val="00BE0459"/>
    <w:rsid w:val="00BE1BB2"/>
    <w:rsid w:val="00BF3D9B"/>
    <w:rsid w:val="00BF50D3"/>
    <w:rsid w:val="00BF6F94"/>
    <w:rsid w:val="00BF7B00"/>
    <w:rsid w:val="00C01C46"/>
    <w:rsid w:val="00C0643A"/>
    <w:rsid w:val="00C10452"/>
    <w:rsid w:val="00C12C4A"/>
    <w:rsid w:val="00C12F7B"/>
    <w:rsid w:val="00C13C01"/>
    <w:rsid w:val="00C15CE7"/>
    <w:rsid w:val="00C201BC"/>
    <w:rsid w:val="00C20C4F"/>
    <w:rsid w:val="00C24845"/>
    <w:rsid w:val="00C3169A"/>
    <w:rsid w:val="00C333C1"/>
    <w:rsid w:val="00C34AE2"/>
    <w:rsid w:val="00C42091"/>
    <w:rsid w:val="00C44098"/>
    <w:rsid w:val="00C44ED9"/>
    <w:rsid w:val="00C45477"/>
    <w:rsid w:val="00C4660A"/>
    <w:rsid w:val="00C516BF"/>
    <w:rsid w:val="00C520AB"/>
    <w:rsid w:val="00C5563A"/>
    <w:rsid w:val="00C56345"/>
    <w:rsid w:val="00C63201"/>
    <w:rsid w:val="00C64A65"/>
    <w:rsid w:val="00C66556"/>
    <w:rsid w:val="00C71C83"/>
    <w:rsid w:val="00C7440B"/>
    <w:rsid w:val="00C75FDA"/>
    <w:rsid w:val="00C9156E"/>
    <w:rsid w:val="00C93833"/>
    <w:rsid w:val="00CA093A"/>
    <w:rsid w:val="00CA1217"/>
    <w:rsid w:val="00CA26A0"/>
    <w:rsid w:val="00CA5956"/>
    <w:rsid w:val="00CA7470"/>
    <w:rsid w:val="00CA7A32"/>
    <w:rsid w:val="00CB00A0"/>
    <w:rsid w:val="00CB02F6"/>
    <w:rsid w:val="00CB0A37"/>
    <w:rsid w:val="00CB1C7D"/>
    <w:rsid w:val="00CB76F2"/>
    <w:rsid w:val="00CC4540"/>
    <w:rsid w:val="00CC5B97"/>
    <w:rsid w:val="00CC7507"/>
    <w:rsid w:val="00CD7EC3"/>
    <w:rsid w:val="00CE1E04"/>
    <w:rsid w:val="00CE54FA"/>
    <w:rsid w:val="00CE63A9"/>
    <w:rsid w:val="00CF4AFB"/>
    <w:rsid w:val="00CF62A1"/>
    <w:rsid w:val="00D00AC7"/>
    <w:rsid w:val="00D017B0"/>
    <w:rsid w:val="00D14420"/>
    <w:rsid w:val="00D14605"/>
    <w:rsid w:val="00D22DC5"/>
    <w:rsid w:val="00D23F55"/>
    <w:rsid w:val="00D24E76"/>
    <w:rsid w:val="00D276F7"/>
    <w:rsid w:val="00D32647"/>
    <w:rsid w:val="00D33630"/>
    <w:rsid w:val="00D34E6D"/>
    <w:rsid w:val="00D36777"/>
    <w:rsid w:val="00D37D24"/>
    <w:rsid w:val="00D37E9B"/>
    <w:rsid w:val="00D40623"/>
    <w:rsid w:val="00D40CA7"/>
    <w:rsid w:val="00D41025"/>
    <w:rsid w:val="00D41B2F"/>
    <w:rsid w:val="00D43315"/>
    <w:rsid w:val="00D45402"/>
    <w:rsid w:val="00D45A13"/>
    <w:rsid w:val="00D46161"/>
    <w:rsid w:val="00D5029C"/>
    <w:rsid w:val="00D50587"/>
    <w:rsid w:val="00D533AF"/>
    <w:rsid w:val="00D559C3"/>
    <w:rsid w:val="00D56474"/>
    <w:rsid w:val="00D5724B"/>
    <w:rsid w:val="00D63575"/>
    <w:rsid w:val="00D659BD"/>
    <w:rsid w:val="00D66202"/>
    <w:rsid w:val="00D7583A"/>
    <w:rsid w:val="00D75EBF"/>
    <w:rsid w:val="00D84F18"/>
    <w:rsid w:val="00D857CF"/>
    <w:rsid w:val="00D87104"/>
    <w:rsid w:val="00D8754F"/>
    <w:rsid w:val="00D87983"/>
    <w:rsid w:val="00DA2322"/>
    <w:rsid w:val="00DA6D33"/>
    <w:rsid w:val="00DB2293"/>
    <w:rsid w:val="00DC10D8"/>
    <w:rsid w:val="00DD2457"/>
    <w:rsid w:val="00DD4870"/>
    <w:rsid w:val="00DD64B8"/>
    <w:rsid w:val="00DE0C15"/>
    <w:rsid w:val="00DE37DC"/>
    <w:rsid w:val="00DE4253"/>
    <w:rsid w:val="00DE544D"/>
    <w:rsid w:val="00DE5A7C"/>
    <w:rsid w:val="00DE606B"/>
    <w:rsid w:val="00DF1603"/>
    <w:rsid w:val="00DF41F7"/>
    <w:rsid w:val="00DF51D7"/>
    <w:rsid w:val="00E05EEB"/>
    <w:rsid w:val="00E06DD0"/>
    <w:rsid w:val="00E14E10"/>
    <w:rsid w:val="00E160F3"/>
    <w:rsid w:val="00E27BE1"/>
    <w:rsid w:val="00E327CE"/>
    <w:rsid w:val="00E37661"/>
    <w:rsid w:val="00E40B47"/>
    <w:rsid w:val="00E437F3"/>
    <w:rsid w:val="00E43D61"/>
    <w:rsid w:val="00E5075E"/>
    <w:rsid w:val="00E55526"/>
    <w:rsid w:val="00E5574B"/>
    <w:rsid w:val="00E57FA5"/>
    <w:rsid w:val="00E610AD"/>
    <w:rsid w:val="00E616D5"/>
    <w:rsid w:val="00E6276A"/>
    <w:rsid w:val="00E63AFB"/>
    <w:rsid w:val="00E65725"/>
    <w:rsid w:val="00E82801"/>
    <w:rsid w:val="00E83DA6"/>
    <w:rsid w:val="00E8418F"/>
    <w:rsid w:val="00E8734A"/>
    <w:rsid w:val="00E910A6"/>
    <w:rsid w:val="00E91277"/>
    <w:rsid w:val="00E926D8"/>
    <w:rsid w:val="00E957A4"/>
    <w:rsid w:val="00E97587"/>
    <w:rsid w:val="00EA03B2"/>
    <w:rsid w:val="00EA33FF"/>
    <w:rsid w:val="00EB332A"/>
    <w:rsid w:val="00EB418C"/>
    <w:rsid w:val="00EB6A5C"/>
    <w:rsid w:val="00EB742A"/>
    <w:rsid w:val="00EC2B1E"/>
    <w:rsid w:val="00ED00B0"/>
    <w:rsid w:val="00ED1285"/>
    <w:rsid w:val="00ED1664"/>
    <w:rsid w:val="00ED2006"/>
    <w:rsid w:val="00ED33E2"/>
    <w:rsid w:val="00ED7AA2"/>
    <w:rsid w:val="00EE2529"/>
    <w:rsid w:val="00EE3CCD"/>
    <w:rsid w:val="00EE4EDF"/>
    <w:rsid w:val="00EF0FA9"/>
    <w:rsid w:val="00EF3D23"/>
    <w:rsid w:val="00EF744B"/>
    <w:rsid w:val="00F0075B"/>
    <w:rsid w:val="00F03A10"/>
    <w:rsid w:val="00F04D36"/>
    <w:rsid w:val="00F04ECB"/>
    <w:rsid w:val="00F13639"/>
    <w:rsid w:val="00F15DB2"/>
    <w:rsid w:val="00F22DC0"/>
    <w:rsid w:val="00F23AF9"/>
    <w:rsid w:val="00F25381"/>
    <w:rsid w:val="00F25ADA"/>
    <w:rsid w:val="00F32488"/>
    <w:rsid w:val="00F352D9"/>
    <w:rsid w:val="00F356DE"/>
    <w:rsid w:val="00F3686B"/>
    <w:rsid w:val="00F36A89"/>
    <w:rsid w:val="00F37A3E"/>
    <w:rsid w:val="00F42CF7"/>
    <w:rsid w:val="00F43594"/>
    <w:rsid w:val="00F44B9A"/>
    <w:rsid w:val="00F46C31"/>
    <w:rsid w:val="00F47602"/>
    <w:rsid w:val="00F52D0A"/>
    <w:rsid w:val="00F5392A"/>
    <w:rsid w:val="00F54D46"/>
    <w:rsid w:val="00F55051"/>
    <w:rsid w:val="00F5552E"/>
    <w:rsid w:val="00F56D08"/>
    <w:rsid w:val="00F56EC0"/>
    <w:rsid w:val="00F62550"/>
    <w:rsid w:val="00F63094"/>
    <w:rsid w:val="00F654FD"/>
    <w:rsid w:val="00F65986"/>
    <w:rsid w:val="00F65CAA"/>
    <w:rsid w:val="00F72329"/>
    <w:rsid w:val="00F87244"/>
    <w:rsid w:val="00F91C48"/>
    <w:rsid w:val="00F93F3A"/>
    <w:rsid w:val="00F963C8"/>
    <w:rsid w:val="00F97597"/>
    <w:rsid w:val="00FA598A"/>
    <w:rsid w:val="00FA704F"/>
    <w:rsid w:val="00FB2752"/>
    <w:rsid w:val="00FB411E"/>
    <w:rsid w:val="00FB7126"/>
    <w:rsid w:val="00FB778D"/>
    <w:rsid w:val="00FC380C"/>
    <w:rsid w:val="00FC3D8A"/>
    <w:rsid w:val="00FC51E1"/>
    <w:rsid w:val="00FC5256"/>
    <w:rsid w:val="00FC6713"/>
    <w:rsid w:val="00FC7604"/>
    <w:rsid w:val="00FC7B1E"/>
    <w:rsid w:val="00FC7DB7"/>
    <w:rsid w:val="00FD05F2"/>
    <w:rsid w:val="00FD2C35"/>
    <w:rsid w:val="00FD31EB"/>
    <w:rsid w:val="00FD4831"/>
    <w:rsid w:val="00FE1CDE"/>
    <w:rsid w:val="00FE1ED0"/>
    <w:rsid w:val="00FE40DC"/>
    <w:rsid w:val="00FE4662"/>
    <w:rsid w:val="00FE6121"/>
    <w:rsid w:val="00FE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1E140"/>
  <w15:chartTrackingRefBased/>
  <w15:docId w15:val="{57E428B4-DAF0-4C1B-B678-C3815A4A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styleId="Podnadpis">
    <w:name w:val="Subtitle"/>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891C41"/>
    <w:rPr>
      <w:rFonts w:ascii="Arial" w:hAnsi="Arial"/>
      <w:color w:val="000000"/>
      <w:sz w:val="24"/>
    </w:rPr>
  </w:style>
  <w:style w:type="paragraph" w:customStyle="1" w:styleId="A-odstavecodsazen">
    <w:name w:val="A-odstavec odsazený"/>
    <w:basedOn w:val="Export0"/>
    <w:link w:val="A-odstavecodsazenChar"/>
    <w:rsid w:val="00961DDE"/>
    <w:pPr>
      <w:ind w:left="720"/>
      <w:jc w:val="both"/>
    </w:pPr>
    <w:rPr>
      <w:rFonts w:ascii="Arial" w:hAnsi="Arial" w:cs="Arial"/>
      <w:sz w:val="22"/>
      <w:szCs w:val="22"/>
      <w:lang w:val="cs-CZ"/>
    </w:rPr>
  </w:style>
  <w:style w:type="character" w:customStyle="1" w:styleId="A-odstavecodsazenChar">
    <w:name w:val="A-odstavec odsazený Char"/>
    <w:link w:val="A-odstavecodsazen"/>
    <w:rsid w:val="00961DDE"/>
    <w:rPr>
      <w:rFonts w:ascii="Arial" w:hAnsi="Arial" w:cs="Arial"/>
      <w:sz w:val="22"/>
      <w:szCs w:val="22"/>
    </w:rPr>
  </w:style>
  <w:style w:type="character" w:customStyle="1" w:styleId="Export0Char">
    <w:name w:val="Export 0 Char"/>
    <w:link w:val="Export0"/>
    <w:rsid w:val="00BE0459"/>
    <w:rPr>
      <w:rFonts w:ascii="Courier New" w:hAnsi="Courier New"/>
      <w:sz w:val="24"/>
      <w:lang w:val="en-US"/>
    </w:rPr>
  </w:style>
  <w:style w:type="character" w:styleId="Hypertextovodkaz">
    <w:name w:val="Hyperlink"/>
    <w:uiPriority w:val="99"/>
    <w:unhideWhenUsed/>
    <w:rsid w:val="00084FDA"/>
    <w:rPr>
      <w:color w:val="0000FF"/>
      <w:u w:val="single"/>
    </w:rPr>
  </w:style>
  <w:style w:type="character" w:styleId="Nevyeenzmnka">
    <w:name w:val="Unresolved Mention"/>
    <w:uiPriority w:val="99"/>
    <w:semiHidden/>
    <w:unhideWhenUsed/>
    <w:rsid w:val="00A3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721488901">
      <w:bodyDiv w:val="1"/>
      <w:marLeft w:val="0"/>
      <w:marRight w:val="0"/>
      <w:marTop w:val="0"/>
      <w:marBottom w:val="0"/>
      <w:divBdr>
        <w:top w:val="none" w:sz="0" w:space="0" w:color="auto"/>
        <w:left w:val="none" w:sz="0" w:space="0" w:color="auto"/>
        <w:bottom w:val="none" w:sz="0" w:space="0" w:color="auto"/>
        <w:right w:val="none" w:sz="0" w:space="0" w:color="auto"/>
      </w:divBdr>
    </w:div>
    <w:div w:id="849031409">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102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mailto:faktury-pr@poh.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5A79-1AF8-4D0F-A913-06DBBDBD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2865</Words>
  <Characters>16906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19732</CharactersWithSpaces>
  <SharedDoc>false</SharedDoc>
  <HLinks>
    <vt:vector size="12" baseType="variant">
      <vt:variant>
        <vt:i4>6291499</vt:i4>
      </vt:variant>
      <vt:variant>
        <vt:i4>3</vt:i4>
      </vt:variant>
      <vt:variant>
        <vt:i4>0</vt:i4>
      </vt:variant>
      <vt:variant>
        <vt:i4>5</vt:i4>
      </vt:variant>
      <vt:variant>
        <vt:lpwstr>http://www.poh.cz/informace-o-zpracovani-osobnich-udaju/d-1369/p1=1459</vt:lpwstr>
      </vt:variant>
      <vt:variant>
        <vt:lpwstr/>
      </vt:variant>
      <vt:variant>
        <vt:i4>6815753</vt:i4>
      </vt:variant>
      <vt:variant>
        <vt:i4>0</vt:i4>
      </vt:variant>
      <vt:variant>
        <vt:i4>0</vt:i4>
      </vt:variant>
      <vt:variant>
        <vt:i4>5</vt:i4>
      </vt:variant>
      <vt:variant>
        <vt:lpwstr>mailto:faktury-pr@poh.cz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Štěpánková Martina</cp:lastModifiedBy>
  <cp:revision>4</cp:revision>
  <cp:lastPrinted>2016-06-24T08:19:00Z</cp:lastPrinted>
  <dcterms:created xsi:type="dcterms:W3CDTF">2020-09-14T09:49:00Z</dcterms:created>
  <dcterms:modified xsi:type="dcterms:W3CDTF">2020-09-14T09:53:00Z</dcterms:modified>
</cp:coreProperties>
</file>