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31" w:rsidRDefault="007D1931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</w:p>
    <w:p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uzavřená podle ust. § 2079 a násl. občanského zákoníku mezi smluvními stranami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50307" w:rsidRPr="00E5030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MATEP s.r.o.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50307" w:rsidRPr="00E50307">
        <w:rPr>
          <w:rFonts w:ascii="Times New Roman" w:eastAsia="Times New Roman" w:hAnsi="Times New Roman" w:cs="Times New Roman"/>
          <w:sz w:val="24"/>
          <w:szCs w:val="20"/>
          <w:lang w:eastAsia="cs-CZ"/>
        </w:rPr>
        <w:t>Pražská třída 184/65, Kukleny, 500 04 Hradec Králové</w:t>
      </w:r>
    </w:p>
    <w:p w:rsidR="00E50307" w:rsidRDefault="0048362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5030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obchodním rejstříku u Krajského soudu v Hradci Králové </w:t>
      </w:r>
    </w:p>
    <w:p w:rsidR="00483627" w:rsidRPr="00483627" w:rsidRDefault="00E50307" w:rsidP="00E50307">
      <w:pPr>
        <w:ind w:left="2127" w:firstLine="705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pod sp. zn. C22694</w:t>
      </w:r>
    </w:p>
    <w:p w:rsidR="00967196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</w:t>
      </w:r>
      <w:r w:rsidR="007C74E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C74E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C74E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C5225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r w:rsidR="00E50307">
        <w:rPr>
          <w:rFonts w:ascii="Times New Roman" w:eastAsia="Times New Roman" w:hAnsi="Times New Roman" w:cs="Times New Roman"/>
          <w:sz w:val="24"/>
          <w:szCs w:val="20"/>
          <w:lang w:eastAsia="cs-CZ"/>
        </w:rPr>
        <w:t>, jednatelem</w:t>
      </w:r>
    </w:p>
    <w:p w:rsidR="00051F8A" w:rsidRDefault="00967196" w:rsidP="00E5030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 w:rsidR="007D1931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       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7006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</w:t>
      </w:r>
      <w:r w:rsidR="00E70069" w:rsidRPr="007C74E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="00051F8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</w:t>
      </w:r>
      <w:r w:rsidR="00E50307" w:rsidRPr="00E50307">
        <w:rPr>
          <w:rFonts w:ascii="Times New Roman" w:eastAsia="Times New Roman" w:hAnsi="Times New Roman" w:cs="Times New Roman"/>
          <w:sz w:val="24"/>
          <w:szCs w:val="20"/>
          <w:lang w:eastAsia="cs-CZ"/>
        </w:rPr>
        <w:t>27500217</w:t>
      </w:r>
    </w:p>
    <w:p w:rsidR="00483627" w:rsidRPr="007C74E2" w:rsidRDefault="00051F8A" w:rsidP="00E50307">
      <w:pPr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50307">
        <w:rPr>
          <w:rFonts w:ascii="Times New Roman" w:eastAsia="Times New Roman" w:hAnsi="Times New Roman" w:cs="Times New Roman"/>
          <w:sz w:val="24"/>
          <w:szCs w:val="20"/>
          <w:lang w:eastAsia="cs-CZ"/>
        </w:rPr>
        <w:t>CZ</w:t>
      </w:r>
      <w:r w:rsidR="00E50307" w:rsidRPr="00E50307">
        <w:rPr>
          <w:rFonts w:ascii="Times New Roman" w:eastAsia="Times New Roman" w:hAnsi="Times New Roman" w:cs="Times New Roman"/>
          <w:sz w:val="24"/>
          <w:szCs w:val="20"/>
          <w:lang w:eastAsia="cs-CZ"/>
        </w:rPr>
        <w:t>27500217</w:t>
      </w:r>
    </w:p>
    <w:p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50307" w:rsidRPr="00E50307">
        <w:rPr>
          <w:rFonts w:ascii="Times New Roman" w:eastAsia="Times New Roman" w:hAnsi="Times New Roman" w:cs="Times New Roman"/>
          <w:sz w:val="24"/>
          <w:szCs w:val="20"/>
          <w:lang w:eastAsia="cs-CZ"/>
        </w:rPr>
        <w:t>grakhgx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C5225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</w:p>
    <w:p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C5225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</w:p>
    <w:p w:rsidR="00F872E5" w:rsidRDefault="00F872E5" w:rsidP="00F872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872E5" w:rsidRPr="0071141E" w:rsidRDefault="00F872E5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872E5" w:rsidRPr="000A6BC0" w:rsidRDefault="00E50307" w:rsidP="00E50307">
      <w:pPr>
        <w:pStyle w:val="Odstavecseseznamem"/>
        <w:ind w:left="48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</w:t>
      </w:r>
      <w:r w:rsidR="00F872E5"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>technických:</w:t>
      </w:r>
      <w:r w:rsidR="00F872E5"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C5225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</w:p>
    <w:p w:rsidR="00F872E5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7D1931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:rsidR="00483627" w:rsidRPr="00483627" w:rsidRDefault="007D1931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>  obchodním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</w:t>
      </w:r>
      <w:r w:rsidR="00E5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ého soudu v Praze pod sp. zn. Pr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1342</w:t>
      </w:r>
    </w:p>
    <w:p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 Lehký, ředitel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:rsidR="00912364" w:rsidRPr="00912364" w:rsidRDefault="00912364" w:rsidP="00912364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2364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912364">
        <w:rPr>
          <w:rFonts w:ascii="Times New Roman" w:hAnsi="Times New Roman" w:cs="Times New Roman"/>
          <w:sz w:val="24"/>
          <w:szCs w:val="24"/>
        </w:rPr>
        <w:tab/>
      </w:r>
      <w:r w:rsidRPr="00912364">
        <w:rPr>
          <w:rFonts w:ascii="Times New Roman" w:hAnsi="Times New Roman" w:cs="Times New Roman"/>
          <w:sz w:val="24"/>
          <w:szCs w:val="24"/>
        </w:rPr>
        <w:tab/>
      </w:r>
      <w:r w:rsidR="001C5225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</w:p>
    <w:p w:rsidR="00912364" w:rsidRPr="00912364" w:rsidRDefault="00912364" w:rsidP="00912364">
      <w:pPr>
        <w:spacing w:line="100" w:lineRule="atLeast"/>
        <w:ind w:right="-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2364">
        <w:rPr>
          <w:rFonts w:ascii="Times New Roman" w:hAnsi="Times New Roman" w:cs="Times New Roman"/>
          <w:sz w:val="24"/>
          <w:szCs w:val="24"/>
        </w:rPr>
        <w:t>Číslo účtu:</w:t>
      </w:r>
      <w:r w:rsidRPr="00912364">
        <w:rPr>
          <w:rFonts w:ascii="Times New Roman" w:hAnsi="Times New Roman" w:cs="Times New Roman"/>
          <w:sz w:val="24"/>
          <w:szCs w:val="24"/>
        </w:rPr>
        <w:tab/>
      </w:r>
      <w:r w:rsidRPr="00912364">
        <w:rPr>
          <w:rFonts w:ascii="Times New Roman" w:hAnsi="Times New Roman" w:cs="Times New Roman"/>
          <w:sz w:val="24"/>
          <w:szCs w:val="24"/>
        </w:rPr>
        <w:tab/>
      </w:r>
      <w:r w:rsidRPr="00912364">
        <w:rPr>
          <w:rFonts w:ascii="Times New Roman" w:hAnsi="Times New Roman" w:cs="Times New Roman"/>
          <w:sz w:val="24"/>
          <w:szCs w:val="24"/>
        </w:rPr>
        <w:tab/>
      </w:r>
      <w:r w:rsidR="001C5225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</w:p>
    <w:p w:rsidR="00912364" w:rsidRPr="00912364" w:rsidRDefault="00912364" w:rsidP="00912364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2364">
        <w:rPr>
          <w:rFonts w:ascii="Times New Roman" w:hAnsi="Times New Roman" w:cs="Times New Roman"/>
          <w:sz w:val="24"/>
          <w:szCs w:val="24"/>
        </w:rPr>
        <w:t>Oprávněn jednat:</w:t>
      </w:r>
      <w:r w:rsidRPr="00912364">
        <w:rPr>
          <w:rFonts w:ascii="Times New Roman" w:hAnsi="Times New Roman" w:cs="Times New Roman"/>
          <w:sz w:val="24"/>
          <w:szCs w:val="24"/>
        </w:rPr>
        <w:tab/>
      </w:r>
    </w:p>
    <w:p w:rsidR="00912364" w:rsidRPr="00912364" w:rsidRDefault="00912364" w:rsidP="00912364">
      <w:pPr>
        <w:pStyle w:val="Odstavecseseznamem"/>
        <w:spacing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2364">
        <w:rPr>
          <w:rFonts w:ascii="Times New Roman" w:hAnsi="Times New Roman" w:cs="Times New Roman"/>
          <w:sz w:val="24"/>
          <w:szCs w:val="24"/>
        </w:rPr>
        <w:t>- ve věcech smluvních:</w:t>
      </w:r>
      <w:r w:rsidRPr="00912364">
        <w:rPr>
          <w:rFonts w:ascii="Times New Roman" w:hAnsi="Times New Roman" w:cs="Times New Roman"/>
          <w:sz w:val="24"/>
          <w:szCs w:val="24"/>
        </w:rPr>
        <w:tab/>
        <w:t>Ing. Martin Lehký, tel. 973 204 090, fax: 973 204 092</w:t>
      </w:r>
      <w:r w:rsidRPr="00912364">
        <w:rPr>
          <w:rFonts w:ascii="Times New Roman" w:hAnsi="Times New Roman" w:cs="Times New Roman"/>
          <w:sz w:val="24"/>
          <w:szCs w:val="24"/>
        </w:rPr>
        <w:tab/>
      </w:r>
    </w:p>
    <w:p w:rsidR="00912364" w:rsidRPr="00912364" w:rsidRDefault="00912364" w:rsidP="00912364">
      <w:pPr>
        <w:suppressAutoHyphens/>
        <w:spacing w:line="100" w:lineRule="atLeast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  <w:r w:rsidRPr="00912364">
        <w:rPr>
          <w:rFonts w:ascii="Times New Roman" w:hAnsi="Times New Roman" w:cs="Times New Roman"/>
          <w:sz w:val="24"/>
          <w:szCs w:val="24"/>
        </w:rPr>
        <w:t>- ve věcech technických:</w:t>
      </w:r>
      <w:r w:rsidRPr="00912364">
        <w:rPr>
          <w:rFonts w:ascii="Times New Roman" w:hAnsi="Times New Roman" w:cs="Times New Roman"/>
          <w:sz w:val="24"/>
          <w:szCs w:val="24"/>
        </w:rPr>
        <w:tab/>
      </w:r>
      <w:r w:rsidR="001C5225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XXXX</w:t>
      </w:r>
    </w:p>
    <w:p w:rsidR="00C14517" w:rsidRPr="00912364" w:rsidRDefault="00C14517" w:rsidP="00C14517">
      <w:pPr>
        <w:pStyle w:val="Odstavecseseznamem"/>
        <w:ind w:left="48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1236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1236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1236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483627" w:rsidRPr="00637A46" w:rsidRDefault="00483627" w:rsidP="00637A46">
      <w:pPr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:rsid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:rsidR="007D1931" w:rsidRDefault="007D1931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:rsidR="007D1931" w:rsidRDefault="007D1931" w:rsidP="007D193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483627" w:rsidRDefault="00483627" w:rsidP="007D1931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Předmět smlouvy</w:t>
      </w:r>
    </w:p>
    <w:p w:rsidR="00483627" w:rsidRPr="0071141E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této kupní smlouvy je</w:t>
      </w:r>
      <w:r w:rsidR="004558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20C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dodávka </w:t>
      </w:r>
      <w:r w:rsidR="00912364">
        <w:rPr>
          <w:rFonts w:ascii="Times New Roman" w:eastAsia="Times New Roman" w:hAnsi="Times New Roman" w:cs="Times New Roman"/>
          <w:sz w:val="24"/>
          <w:szCs w:val="24"/>
          <w:lang w:eastAsia="cs-CZ"/>
        </w:rPr>
        <w:t>koupelnového vybavení</w:t>
      </w:r>
      <w:r w:rsidR="002473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73E9" w:rsidRPr="007C74E2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</w:t>
      </w:r>
      <w:r w:rsidR="004558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jen „zboží“)</w:t>
      </w:r>
      <w:r w:rsidR="009123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kupujícímu</w:t>
      </w:r>
      <w:r w:rsidR="004558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podmínek upravených touto smlouvou.  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Zboží je přesně specifikováno v nedílné příloze č. 1 této smlouvy. </w:t>
      </w:r>
    </w:p>
    <w:p w:rsidR="00483627" w:rsidRPr="00912364" w:rsidRDefault="00912364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 w:rsidRPr="00912364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</w:t>
      </w:r>
      <w:r w:rsidR="007D1931">
        <w:rPr>
          <w:rFonts w:ascii="Times New Roman" w:eastAsia="Times New Roman" w:hAnsi="Times New Roman" w:cs="Times New Roman"/>
          <w:sz w:val="24"/>
          <w:szCs w:val="24"/>
          <w:lang w:eastAsia="cs-CZ"/>
        </w:rPr>
        <w:t> ní sjednaných kupujícímu zboží</w:t>
      </w:r>
      <w:r w:rsidRPr="009123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naložení, dopravy a složení na místo určení (skladové prostory apod.) dle požadavku </w:t>
      </w:r>
      <w:r w:rsidR="00E50E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odpovědného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pracovníka</w:t>
      </w:r>
      <w:r w:rsidR="00E50E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kupujícího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12364" w:rsidRPr="00912364" w:rsidRDefault="00912364" w:rsidP="00912364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 w:rsidRPr="00912364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dále zavazuje dodat kupujícímu zboží specifikované v této smlouvě a odpovídající vzorkům předlo</w:t>
      </w:r>
      <w:r w:rsidR="007D1931">
        <w:rPr>
          <w:rFonts w:ascii="Times New Roman" w:eastAsia="Times New Roman" w:hAnsi="Times New Roman" w:cs="Times New Roman"/>
          <w:sz w:val="24"/>
          <w:szCs w:val="24"/>
          <w:lang w:eastAsia="cs-CZ"/>
        </w:rPr>
        <w:t>ženým v rámci výběrového řízení</w:t>
      </w:r>
      <w:r w:rsidRPr="009123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převést na kupujícího vlastnické právo k tomuto zboží.</w:t>
      </w:r>
    </w:p>
    <w:p w:rsidR="00483627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Kupující se zavazuje zboží převzít a zaplatit za něj sjednanou kupní cenu (dle </w:t>
      </w:r>
      <w:r w:rsidR="007C74E2">
        <w:rPr>
          <w:rFonts w:ascii="Times New Roman" w:eastAsia="Times New Roman" w:hAnsi="Times New Roman" w:cs="Times New Roman"/>
          <w:sz w:val="24"/>
          <w:szCs w:val="24"/>
          <w:lang w:eastAsia="cs-CZ"/>
        </w:rPr>
        <w:t>oceněného rozpočtu</w:t>
      </w:r>
      <w:r w:rsidR="004558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455879" w:rsidRPr="002473E9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je přílohou č. 2 této smlouvy</w:t>
      </w: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) způsobem a v termínu stanoveném touto smlouvou.</w:t>
      </w:r>
    </w:p>
    <w:p w:rsidR="00483627" w:rsidRDefault="00483627" w:rsidP="00483627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7A46" w:rsidRDefault="00637A46" w:rsidP="00483627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7D1931" w:rsidRDefault="00483627" w:rsidP="007D193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II.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íst</w:t>
      </w:r>
      <w:r w:rsidR="00912364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plnění</w:t>
      </w:r>
    </w:p>
    <w:p w:rsidR="00C97239" w:rsidRDefault="00912364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Místem plnění je: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D43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ojenské ubytovací zařízení Juliska</w:t>
      </w:r>
    </w:p>
    <w:p w:rsidR="00912364" w:rsidRDefault="00912364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Pod Juliskou 7</w:t>
      </w:r>
    </w:p>
    <w:p w:rsidR="00912364" w:rsidRDefault="00912364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Praha 6</w:t>
      </w:r>
    </w:p>
    <w:p w:rsidR="00912364" w:rsidRDefault="00912364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83627" w:rsidRPr="007D1931" w:rsidRDefault="00483627" w:rsidP="007D193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III.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upní cena</w:t>
      </w:r>
    </w:p>
    <w:p w:rsidR="00483627" w:rsidRPr="00483627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a činí: </w:t>
      </w:r>
      <w:r w:rsidR="00E5030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1 035 575,60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Kč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:rsidR="00483627" w:rsidRPr="00483627" w:rsidRDefault="00483627" w:rsidP="00483627">
      <w:pPr>
        <w:tabs>
          <w:tab w:val="left" w:pos="1080"/>
          <w:tab w:val="right" w:pos="774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483627" w:rsidRDefault="00483627" w:rsidP="00483627">
      <w:pPr>
        <w:tabs>
          <w:tab w:val="left" w:pos="1080"/>
          <w:tab w:val="right" w:pos="7740"/>
        </w:tabs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="00E50307">
        <w:rPr>
          <w:rFonts w:ascii="Times New Roman" w:eastAsia="Times New Roman" w:hAnsi="Times New Roman" w:cs="Times New Roman"/>
          <w:sz w:val="24"/>
          <w:szCs w:val="20"/>
          <w:lang w:eastAsia="cs-CZ"/>
        </w:rPr>
        <w:t>jedenmiliontřicetpěttisícpětsetsedmdesátpět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korun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</w:t>
      </w:r>
      <w:r w:rsidR="00E50307">
        <w:rPr>
          <w:rFonts w:ascii="Times New Roman" w:eastAsia="Times New Roman" w:hAnsi="Times New Roman" w:cs="Times New Roman"/>
          <w:sz w:val="24"/>
          <w:szCs w:val="20"/>
          <w:lang w:eastAsia="cs-CZ"/>
        </w:rPr>
        <w:t>, šedesát haléřů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:rsid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1141E" w:rsidRPr="00483627" w:rsidRDefault="0071141E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3627" w:rsidRPr="007D1931" w:rsidRDefault="00483627" w:rsidP="007D193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IV.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bchodní a platební podmínky</w:t>
      </w:r>
    </w:p>
    <w:p w:rsidR="007D1931" w:rsidRPr="007D1931" w:rsidRDefault="00483627" w:rsidP="007D1931">
      <w:pPr>
        <w:pStyle w:val="Zkladntext"/>
        <w:numPr>
          <w:ilvl w:val="0"/>
          <w:numId w:val="11"/>
        </w:numPr>
        <w:suppressAutoHyphens/>
        <w:spacing w:after="120" w:line="100" w:lineRule="atLeast"/>
        <w:ind w:left="284" w:hanging="284"/>
        <w:rPr>
          <w:lang w:val="cs-CZ" w:eastAsia="cs-CZ"/>
        </w:rPr>
      </w:pPr>
      <w:r w:rsidRPr="007D1931">
        <w:rPr>
          <w:lang w:val="cs-CZ" w:eastAsia="cs-CZ"/>
        </w:rPr>
        <w:t xml:space="preserve">Kupující neposkytuje zálohy. </w:t>
      </w:r>
    </w:p>
    <w:p w:rsidR="007F2E39" w:rsidRPr="007F2E39" w:rsidRDefault="00483627" w:rsidP="007F2E39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2E39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Úhrada zboží se uskuteční na základě vystavené</w:t>
      </w:r>
      <w:r w:rsidR="009E7DFD" w:rsidRPr="007F2E39">
        <w:rPr>
          <w:rFonts w:ascii="Times New Roman" w:eastAsia="Times New Roman" w:hAnsi="Times New Roman" w:cs="Times New Roman"/>
          <w:sz w:val="24"/>
          <w:szCs w:val="24"/>
          <w:lang w:eastAsia="cs-CZ"/>
        </w:rPr>
        <w:t>ho daňového dokladu (dále jen „</w:t>
      </w:r>
      <w:r w:rsidRPr="007F2E39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801B5E" w:rsidRPr="007F2E3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E7DFD" w:rsidRPr="007F2E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</w:t>
      </w:r>
      <w:r w:rsidRPr="007F2E39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:rsidR="00483627" w:rsidRPr="00051F8A" w:rsidRDefault="00483627" w:rsidP="00557E70">
      <w:pPr>
        <w:pStyle w:val="Zkladntext"/>
        <w:numPr>
          <w:ilvl w:val="0"/>
          <w:numId w:val="11"/>
        </w:numPr>
        <w:suppressAutoHyphens/>
        <w:spacing w:after="120" w:line="100" w:lineRule="atLeast"/>
        <w:ind w:left="284" w:hanging="284"/>
        <w:rPr>
          <w:lang w:val="cs-CZ" w:eastAsia="cs-CZ"/>
        </w:rPr>
      </w:pPr>
      <w:r w:rsidRPr="00051F8A">
        <w:rPr>
          <w:lang w:val="cs-CZ" w:eastAsia="cs-CZ"/>
        </w:rPr>
        <w:t>Doba splatnosti faktur</w:t>
      </w:r>
      <w:r w:rsidR="00051F8A">
        <w:rPr>
          <w:lang w:val="cs-CZ" w:eastAsia="cs-CZ"/>
        </w:rPr>
        <w:t>y</w:t>
      </w:r>
      <w:r w:rsidRPr="00051F8A">
        <w:rPr>
          <w:lang w:val="cs-CZ" w:eastAsia="cs-CZ"/>
        </w:rPr>
        <w:t xml:space="preserve"> je 30 kalendářních dnů ode dne doručení faktury kupují</w:t>
      </w:r>
      <w:r w:rsidR="007D1931">
        <w:rPr>
          <w:lang w:val="cs-CZ" w:eastAsia="cs-CZ"/>
        </w:rPr>
        <w:t>címu. Při nesplnění podmínky 30</w:t>
      </w:r>
      <w:r w:rsidRPr="00051F8A">
        <w:rPr>
          <w:lang w:val="cs-CZ" w:eastAsia="cs-CZ"/>
        </w:rPr>
        <w:t>denní lhůty splatnosti po jejím doručení kupujícímu je kupující oprávněn takovouto fakturu vrátit zpět prodávajícímu jako neoprávněnou.</w:t>
      </w:r>
    </w:p>
    <w:p w:rsidR="00483627" w:rsidRPr="00483627" w:rsidRDefault="007F2E39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51F8A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obsahovat náležitosti daňového dokladu dle § 26</w:t>
      </w:r>
      <w:r w:rsidR="007D19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násl. zákona č. 235/2004 Sb.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platném znění a dle § 435 občanského zákoníku a musí být vystaveny v </w:t>
      </w:r>
      <w:r w:rsidR="007D1931">
        <w:rPr>
          <w:rFonts w:ascii="Times New Roman" w:eastAsia="Times New Roman" w:hAnsi="Times New Roman" w:cs="Times New Roman"/>
          <w:sz w:val="24"/>
          <w:szCs w:val="24"/>
          <w:lang w:eastAsia="cs-CZ"/>
        </w:rPr>
        <w:t>souladu s ust. § 11 odst. 1 zákona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</w:t>
      </w:r>
      <w:r w:rsidR="007D193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563/1991 Sb.</w:t>
      </w:r>
      <w:r w:rsidR="007D193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:rsidR="00483627" w:rsidRPr="00483627" w:rsidRDefault="007F2E39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Na faktu</w:t>
      </w:r>
      <w:r w:rsidR="00051F8A">
        <w:rPr>
          <w:rFonts w:ascii="Times New Roman" w:eastAsia="Times New Roman" w:hAnsi="Times New Roman" w:cs="Times New Roman"/>
          <w:sz w:val="24"/>
          <w:szCs w:val="24"/>
          <w:lang w:eastAsia="cs-CZ"/>
        </w:rPr>
        <w:t>ře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prodávající povinen uvést číslo smlouvy a stručné označení předmětu. Přílohou faktury bude podepsaný dodací list. V případě, že faktura nebude mít odpovídající náležitosti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oprávněn zaslat t</w:t>
      </w:r>
      <w:r w:rsidR="00051F8A">
        <w:rPr>
          <w:rFonts w:ascii="Times New Roman" w:eastAsia="Times New Roman" w:hAnsi="Times New Roman" w:cs="Times New Roman"/>
          <w:sz w:val="24"/>
          <w:szCs w:val="24"/>
          <w:lang w:eastAsia="cs-CZ"/>
        </w:rPr>
        <w:t>ento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doklad zpět prodávajícímu k doplnění. Lhůta splatnosti doplněné faktury běží nově ode dne jejího doručení kupujícímu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83627" w:rsidRPr="00483627" w:rsidRDefault="007F2E39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Platby budou probíhat výhradně v</w:t>
      </w:r>
      <w:r w:rsidR="00455879">
        <w:rPr>
          <w:rFonts w:ascii="Times New Roman" w:eastAsia="Times New Roman" w:hAnsi="Times New Roman" w:cs="Times New Roman"/>
          <w:sz w:val="24"/>
          <w:szCs w:val="24"/>
          <w:lang w:eastAsia="cs-CZ"/>
        </w:rPr>
        <w:t> českých korunách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rovněž veškeré cenové údaje budou v této měně.</w:t>
      </w:r>
    </w:p>
    <w:p w:rsidR="00483627" w:rsidRPr="00483627" w:rsidRDefault="007F2E39" w:rsidP="005A6369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4039C">
        <w:rPr>
          <w:rFonts w:ascii="Times New Roman" w:eastAsia="Times New Roman" w:hAnsi="Times New Roman" w:cs="Times New Roman"/>
          <w:sz w:val="24"/>
          <w:szCs w:val="24"/>
          <w:lang w:eastAsia="cs-CZ"/>
        </w:rPr>
        <w:t>Zasílací</w:t>
      </w:r>
      <w:r w:rsidR="008D0F67"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adresa</w:t>
      </w:r>
      <w:r w:rsidR="00AE1647" w:rsidRPr="008D0F6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8D0F67" w:rsidRPr="008D0F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C74E2" w:rsidRPr="00EE32C9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organizace, Podbabská 1589/1, 160 00 Praha 6</w:t>
      </w:r>
      <w:r w:rsidR="007C74E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D0F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1141E" w:rsidRPr="00483627" w:rsidRDefault="0071141E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483627" w:rsidRDefault="00483627" w:rsidP="007D193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 D</w:t>
      </w:r>
      <w:r w:rsidR="000B3FE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oba plnění</w:t>
      </w:r>
    </w:p>
    <w:p w:rsidR="00637A46" w:rsidRPr="00637A46" w:rsidRDefault="00637A46" w:rsidP="00637A46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7A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zahájí plnění nabytím účinnosti smlouvy dle čl. X. odst. 2. této smlouvy. </w:t>
      </w:r>
    </w:p>
    <w:p w:rsidR="00483627" w:rsidRPr="00637A46" w:rsidRDefault="005424D7" w:rsidP="00637A46">
      <w:pPr>
        <w:tabs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2. </w:t>
      </w:r>
      <w:r w:rsidR="00637A4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637A46" w:rsidRPr="00637A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ukončí plnění této smlouvy (dodá veškeré zboží) nejpozději do </w:t>
      </w:r>
      <w:r w:rsidR="00637A46" w:rsidRPr="00C92A77">
        <w:rPr>
          <w:rFonts w:ascii="Times New Roman" w:eastAsia="Times New Roman" w:hAnsi="Times New Roman" w:cs="Times New Roman"/>
          <w:sz w:val="24"/>
          <w:szCs w:val="24"/>
          <w:lang w:eastAsia="cs-CZ"/>
        </w:rPr>
        <w:t>2. 1</w:t>
      </w:r>
      <w:r w:rsidR="00EA607E" w:rsidRPr="00C92A77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637A46" w:rsidRPr="00C92A77">
        <w:rPr>
          <w:rFonts w:ascii="Times New Roman" w:eastAsia="Times New Roman" w:hAnsi="Times New Roman" w:cs="Times New Roman"/>
          <w:sz w:val="24"/>
          <w:szCs w:val="24"/>
          <w:lang w:eastAsia="cs-CZ"/>
        </w:rPr>
        <w:t>. 2020.</w:t>
      </w:r>
    </w:p>
    <w:p w:rsidR="0081235E" w:rsidRDefault="0081235E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7D1931" w:rsidRDefault="00483627" w:rsidP="007D193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mluvní pokuty</w:t>
      </w:r>
    </w:p>
    <w:p w:rsidR="00483627" w:rsidRPr="008D0F67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</w:t>
      </w:r>
      <w:r w:rsidR="00D43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prodávající oprávněn účtovat ku</w:t>
      </w:r>
      <w:r w:rsidR="00B569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="00D43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ujícímu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smluvní pokutu </w:t>
      </w:r>
      <w:r w:rsidR="009D59F1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</w:t>
      </w:r>
      <w:r w:rsidR="009D5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výši 0,05 % z fakturované částky za každý den prodlení po termínu splatnosti až do doby zaplacení dlužné částky. </w:t>
      </w:r>
    </w:p>
    <w:p w:rsidR="00637A46" w:rsidRDefault="00483627" w:rsidP="00637A46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Nesplní-li prodávající svůj závazek řádně a včas dodat </w:t>
      </w:r>
      <w:r w:rsidR="00D4341B" w:rsidRPr="005659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zboží v termínu dle čl. V této smlouvy</w:t>
      </w:r>
      <w:r w:rsidRPr="005659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je </w:t>
      </w:r>
      <w:r w:rsidR="00D4341B" w:rsidRPr="005659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kupující oprávněn účtovat prodávajícímu </w:t>
      </w:r>
      <w:r w:rsidRPr="005659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smluvní pokutu ve výši </w:t>
      </w:r>
      <w:r w:rsidR="00D4341B" w:rsidRPr="005659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9</w:t>
      </w:r>
      <w:r w:rsidR="007C74E2" w:rsidRPr="005659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 Kč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 každý</w:t>
      </w:r>
      <w:r w:rsidR="007C74E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 započatý den prodlení</w:t>
      </w:r>
      <w:r w:rsidR="00637A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37A46" w:rsidRDefault="00637A46" w:rsidP="00637A46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7A46">
        <w:rPr>
          <w:rFonts w:ascii="Times New Roman" w:hAnsi="Times New Roman"/>
          <w:sz w:val="24"/>
          <w:szCs w:val="24"/>
        </w:rPr>
        <w:lastRenderedPageBreak/>
        <w:t xml:space="preserve">Prokáže-li </w:t>
      </w:r>
      <w:r>
        <w:rPr>
          <w:rFonts w:ascii="Times New Roman" w:hAnsi="Times New Roman"/>
          <w:sz w:val="24"/>
          <w:szCs w:val="24"/>
        </w:rPr>
        <w:t>prodávající</w:t>
      </w:r>
      <w:r w:rsidRPr="00637A46">
        <w:rPr>
          <w:rFonts w:ascii="Times New Roman" w:hAnsi="Times New Roman"/>
          <w:sz w:val="24"/>
          <w:szCs w:val="24"/>
        </w:rPr>
        <w:t>, že uložení smluvní pokut</w:t>
      </w:r>
      <w:r w:rsidR="00D4341B">
        <w:rPr>
          <w:rFonts w:ascii="Times New Roman" w:hAnsi="Times New Roman"/>
          <w:sz w:val="24"/>
          <w:szCs w:val="24"/>
        </w:rPr>
        <w:t xml:space="preserve">y za prodlení s dodáním zboží </w:t>
      </w:r>
      <w:r w:rsidRPr="00637A46">
        <w:rPr>
          <w:rFonts w:ascii="Times New Roman" w:hAnsi="Times New Roman"/>
          <w:sz w:val="24"/>
          <w:szCs w:val="24"/>
        </w:rPr>
        <w:t xml:space="preserve">nezavinil, je </w:t>
      </w:r>
      <w:r>
        <w:rPr>
          <w:rFonts w:ascii="Times New Roman" w:hAnsi="Times New Roman"/>
          <w:sz w:val="24"/>
          <w:szCs w:val="24"/>
        </w:rPr>
        <w:t>kupující</w:t>
      </w:r>
      <w:r w:rsidRPr="00637A46">
        <w:rPr>
          <w:rFonts w:ascii="Times New Roman" w:hAnsi="Times New Roman"/>
          <w:sz w:val="24"/>
          <w:szCs w:val="24"/>
        </w:rPr>
        <w:t xml:space="preserve"> oprávněn od jejich vymáhání ustoupit.</w:t>
      </w:r>
    </w:p>
    <w:p w:rsidR="00637A46" w:rsidRPr="00E50E6B" w:rsidRDefault="00637A46" w:rsidP="00637A46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7A46">
        <w:rPr>
          <w:rFonts w:ascii="Times New Roman" w:hAnsi="Times New Roman"/>
          <w:sz w:val="24"/>
          <w:szCs w:val="24"/>
        </w:rPr>
        <w:t>Uplatněním smluvních pokut dle této smlouvy nejsou dotčeny nároky na náhradu škody vzniklé z porušení smluvní povinnosti, a to v plné výši. Odstoupením od této smlouvy nezaniká nárok na úhradu smluvní pokuty.</w:t>
      </w:r>
    </w:p>
    <w:p w:rsidR="00E50E6B" w:rsidRPr="004D6C63" w:rsidRDefault="00E50E6B" w:rsidP="00E50E6B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D6C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Splatnost smluvních pokut se sjednává na 10 dní ode dne doručení jejich vyúčtování. Smluvní pokuta může být započtena proti neuhrazené faktuře.</w:t>
      </w:r>
    </w:p>
    <w:p w:rsidR="0071141E" w:rsidRPr="00483627" w:rsidRDefault="0071141E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7D1931" w:rsidRDefault="00483627" w:rsidP="007D193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VII.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vláštní ujednání</w:t>
      </w:r>
    </w:p>
    <w:p w:rsidR="00483627" w:rsidRPr="005659CC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659C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zavazuje, že zboží dodá</w:t>
      </w:r>
      <w:r w:rsidR="00E50E6B" w:rsidRPr="005659C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 </w:t>
      </w:r>
      <w:r w:rsidRPr="005659C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složí</w:t>
      </w:r>
      <w:r w:rsidR="0030268D" w:rsidRPr="005659C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5659C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 místo</w:t>
      </w:r>
      <w:r w:rsidR="00051F8A" w:rsidRPr="005659C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plnění</w:t>
      </w:r>
      <w:r w:rsidRPr="005659C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dle pokynů odpovědného pracovníka</w:t>
      </w:r>
      <w:r w:rsidR="005659CC" w:rsidRPr="005659C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kupujícího, kterým je </w:t>
      </w:r>
      <w:r w:rsidR="001C52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XXXX</w:t>
      </w:r>
      <w:r w:rsidR="00F145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="001C52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XXXX</w:t>
      </w:r>
      <w:bookmarkStart w:id="0" w:name="_GoBack"/>
      <w:bookmarkEnd w:id="0"/>
      <w:r w:rsidR="005659CC" w:rsidRPr="005659C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D4341B" w:rsidRPr="005659C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E50E6B" w:rsidRDefault="00E50E6B" w:rsidP="00E50E6B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provede při d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odání zboží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přejímku spočívající v kontrole, zda prodávající dodal zboží požadovaného druhu, kvality, bez vad a v požadovaném množství. Případné nesrovnalosti se vyřeší ihned na místě. Převzetí zboží potvrdí kupující podpisem na dodacím listě. Není-li možné před převzetím zboží provést přejímku, zapíše se na dodací list výhrada „bez přejímky“. V takové případě lze nesrovnalosti řešit a provedení přejímky potvrdit během dalšího následujícího pracovního dne. Tím není dotčeno právo kupujícího uplatnit práva z vad podle občanského zákoníku.</w:t>
      </w:r>
    </w:p>
    <w:p w:rsidR="00E50E6B" w:rsidRDefault="00E50E6B" w:rsidP="00E50E6B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zboží nepřevzít z těchto důvodů:</w:t>
      </w:r>
    </w:p>
    <w:p w:rsidR="00E50E6B" w:rsidRDefault="00E50E6B" w:rsidP="00E50E6B">
      <w:pPr>
        <w:tabs>
          <w:tab w:val="left" w:pos="5670"/>
        </w:tabs>
        <w:suppressAutoHyphens/>
        <w:spacing w:after="120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a) prodávající se dostane do prodlení s plněním a kupující nebude mít na opožděném plnění zájem;</w:t>
      </w:r>
    </w:p>
    <w:p w:rsidR="00E50E6B" w:rsidRDefault="00E50E6B" w:rsidP="00E50E6B">
      <w:pPr>
        <w:tabs>
          <w:tab w:val="left" w:pos="5670"/>
        </w:tabs>
        <w:suppressAutoHyphens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b) cena nebude odpovídat cenám uvedeným v položkovém rozpočtu, který je nedílnou přílohou č. 2</w:t>
      </w:r>
    </w:p>
    <w:p w:rsidR="00E50E6B" w:rsidRDefault="00E50E6B" w:rsidP="00E50E6B">
      <w:pPr>
        <w:tabs>
          <w:tab w:val="left" w:pos="5670"/>
        </w:tabs>
        <w:suppressAutoHyphens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této smlouvy;    </w:t>
      </w:r>
    </w:p>
    <w:p w:rsidR="00E50E6B" w:rsidRDefault="00E50E6B" w:rsidP="00E50E6B">
      <w:pPr>
        <w:tabs>
          <w:tab w:val="left" w:pos="5670"/>
        </w:tabs>
        <w:suppressAutoHyphens/>
        <w:spacing w:before="120" w:after="120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c) zboží bude mít poškoz</w:t>
      </w:r>
      <w:r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ený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obal, nebo bude vykazovat jiné známky poškození.</w:t>
      </w:r>
    </w:p>
    <w:p w:rsidR="00483627" w:rsidRPr="0081235E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 změny a dodatků bude uveřejněna v souladu s § 219 zákona č. 134/2016 Sb., o zadávání veřejných zakázek v platném znění.</w:t>
      </w:r>
    </w:p>
    <w:p w:rsidR="0081235E" w:rsidRPr="0081235E" w:rsidRDefault="0081235E" w:rsidP="0081235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1235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doloží kupujícímu v souladu s nařízením Evropského parlamentu a rady č. 1907/2006 a směrnicí č. 2006/121/ES o registraci, hodnocení, povolování a omezování chemických látek („REACH“) čestné prohlášení, že předmět nákupu neobsahuje chemické látky podléhající registraci REACH.</w:t>
      </w:r>
    </w:p>
    <w:p w:rsidR="00483627" w:rsidRPr="0081235E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483627" w:rsidRPr="007D1931" w:rsidRDefault="00483627" w:rsidP="007D193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VIII.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9930E9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dpovědnost za vady</w:t>
      </w:r>
    </w:p>
    <w:p w:rsidR="00E50E6B" w:rsidRDefault="00E50E6B" w:rsidP="00E50E6B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dodávky či dílčích dodávek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</w:t>
      </w:r>
      <w:r w:rsidRPr="004D6C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 předloženými vzorky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technickými normami a vlastnostmi kupujícím specifikovanými.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poskytuje na dodané zboží záruku v délce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24</w:t>
      </w: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měsíců. Záruka počítá běže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</w:t>
      </w: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dnem převzetí dodaného zboží kupujícím.</w:t>
      </w:r>
    </w:p>
    <w:p w:rsidR="00483627" w:rsidRPr="00E50E6B" w:rsidRDefault="00483627" w:rsidP="00E50E6B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dodávaného zboží před jeho převzetím</w:t>
      </w:r>
      <w:r w:rsidR="00E50E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 </w:t>
      </w:r>
      <w:r w:rsidR="00E50E6B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má povinnosti mu toto umožnit.</w:t>
      </w:r>
    </w:p>
    <w:p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si vyhrazuje právo uplatnit do 7 dnů ode dne dodání zboží případnou reklamaci jeho 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jakosti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Reklamaci uplatní kupující u prodávajícího písemně.</w:t>
      </w:r>
    </w:p>
    <w:p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kupujícího.</w:t>
      </w:r>
    </w:p>
    <w:p w:rsidR="00483627" w:rsidRPr="00483627" w:rsidRDefault="00483627" w:rsidP="007D1931">
      <w:pPr>
        <w:numPr>
          <w:ilvl w:val="0"/>
          <w:numId w:val="4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:rsidR="00E50E6B" w:rsidRPr="00483627" w:rsidRDefault="00E50E6B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7D1931" w:rsidRDefault="00483627" w:rsidP="007D193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IX.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E50E6B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Ukonč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ení smlouvy</w:t>
      </w:r>
    </w:p>
    <w:p w:rsidR="00E50E6B" w:rsidRDefault="00E50E6B" w:rsidP="00E50E6B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Smluvní strany mohou od této smlouvy jednostranně odstoupit v případě, že dojde k podstatnému a závažnému porušení ustanovení této smlouvy. </w:t>
      </w:r>
      <w:r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 podstatné porušení této smlouvy se považuje </w:t>
      </w:r>
      <w:r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zejména, jestliže prodávající nedodá řádně a včas předmět této smlouvy a nezjedná nápravu, přestože byl kupujícím na neplnění této smlouvy písemně upozorněn. Dále je kupující oprávněn odstoupit od smlouvy v případě, že bude prodávajícím dodáno zboží neodpovídající specifikaci uvedené v této smlouvě, zejména pak vzorkům předloženým v průběhu výběrového řízení.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E50E6B" w:rsidRDefault="00E50E6B" w:rsidP="00E50E6B">
      <w:pPr>
        <w:pStyle w:val="Odstavecseseznamem"/>
        <w:numPr>
          <w:ilvl w:val="0"/>
          <w:numId w:val="14"/>
        </w:numPr>
        <w:suppressAutoHyphens/>
        <w:spacing w:before="120"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50E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Důvodem odstoupení ze strany prodávajícího je prodlení kupujícího s uhrazením kupní ceny delším než 40 dní.</w:t>
      </w:r>
    </w:p>
    <w:p w:rsidR="00E50E6B" w:rsidRPr="00E50E6B" w:rsidRDefault="00E50E6B" w:rsidP="00E50E6B">
      <w:pPr>
        <w:pStyle w:val="Odstavecseseznamem"/>
        <w:numPr>
          <w:ilvl w:val="0"/>
          <w:numId w:val="14"/>
        </w:numPr>
        <w:suppressAutoHyphens/>
        <w:spacing w:before="120"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50E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Smlouvu lze též ukončit dohodou smluvních stran. </w:t>
      </w:r>
    </w:p>
    <w:p w:rsidR="0081235E" w:rsidRPr="00483627" w:rsidRDefault="0081235E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7D1931" w:rsidRDefault="00483627" w:rsidP="007D193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X.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</w:t>
      </w:r>
      <w:r w:rsidR="000B3FE7" w:rsidRPr="007D193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ávěrečná ustanovení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:rsidR="00483627" w:rsidRPr="00E50E6B" w:rsidRDefault="00E50E6B" w:rsidP="00E50E6B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nabývá platnosti dnem podpisu oběma smluvními stranami a účinnosti dnem uveřejnění v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:rsidR="00483627" w:rsidRPr="0071141E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bere na vědomí, že jakékoliv cenové navýšení může být realizováno pouze v souladu </w:t>
      </w:r>
      <w:r w:rsidR="009D59F1"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9D59F1"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 w:rsidR="007D193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je vyhotovena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ve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dvou</w:t>
      </w:r>
      <w:r w:rsidR="005424D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stejnopisech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, </w:t>
      </w:r>
      <w:r w:rsidR="008D0F6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každ</w:t>
      </w:r>
      <w:r w:rsidR="008D0F6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ý</w:t>
      </w:r>
      <w:r w:rsidR="008D0F6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 platností originálu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z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nichž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každá ze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035AC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smluvních 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 obdrží po jednom vyhotovení.</w:t>
      </w:r>
    </w:p>
    <w:p w:rsidR="00483627" w:rsidRPr="008D0F67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:rsidR="00483627" w:rsidRPr="00F872E5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71141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1141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Přílohy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1 – Specifikace předmětu plnění</w:t>
      </w:r>
    </w:p>
    <w:p w:rsidR="007C74E2" w:rsidRPr="00483627" w:rsidRDefault="007C74E2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Příloha č. 2 – </w:t>
      </w:r>
      <w:r w:rsidR="007D193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Oceněný p</w:t>
      </w:r>
      <w:r w:rsidR="006470D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oložkový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rozpočet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5AC8" w:rsidRDefault="00483627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="00F145D7">
        <w:rPr>
          <w:rFonts w:ascii="Times New Roman" w:eastAsia="Times New Roman" w:hAnsi="Times New Roman" w:cs="Times New Roman"/>
          <w:sz w:val="24"/>
          <w:szCs w:val="20"/>
          <w:lang w:eastAsia="cs-CZ"/>
        </w:rPr>
        <w:t>Praze dne</w:t>
      </w:r>
      <w:r w:rsidR="00F145D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145D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145D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145D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145D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145D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V Hradci Králové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dne</w:t>
      </w:r>
      <w:r w:rsidR="00011D1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F15AC8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15AC8" w:rsidRPr="00483627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7D1931" w:rsidP="007D1931">
      <w:pPr>
        <w:shd w:val="clear" w:color="auto" w:fill="FFFFFF"/>
        <w:tabs>
          <w:tab w:val="center" w:pos="1843"/>
          <w:tab w:val="center" w:pos="7230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</w:t>
      </w:r>
    </w:p>
    <w:p w:rsidR="00483627" w:rsidRPr="00483627" w:rsidRDefault="00F15AC8" w:rsidP="007D1931">
      <w:pPr>
        <w:shd w:val="clear" w:color="auto" w:fill="FFFFFF"/>
        <w:tabs>
          <w:tab w:val="center" w:pos="1843"/>
          <w:tab w:val="center" w:pos="7230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, příspěvková organizace</w:t>
      </w:r>
      <w:r w:rsidR="00F145D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MATEP s.r.o.</w:t>
      </w:r>
    </w:p>
    <w:p w:rsidR="00483627" w:rsidRPr="00483627" w:rsidRDefault="004D7335" w:rsidP="007D1931">
      <w:pPr>
        <w:shd w:val="clear" w:color="auto" w:fill="FFFFFF"/>
        <w:tabs>
          <w:tab w:val="center" w:pos="1843"/>
          <w:tab w:val="center" w:pos="7230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</w:t>
      </w:r>
      <w:r w:rsidR="00F145D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C5225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</w:p>
    <w:p w:rsidR="00483627" w:rsidRPr="00483627" w:rsidRDefault="004D7335" w:rsidP="007D1931">
      <w:pPr>
        <w:shd w:val="clear" w:color="auto" w:fill="FFFFFF"/>
        <w:tabs>
          <w:tab w:val="center" w:pos="1843"/>
          <w:tab w:val="center" w:pos="7230"/>
        </w:tabs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ředitel</w:t>
      </w:r>
      <w:r w:rsidR="00F145D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jednatel</w:t>
      </w:r>
    </w:p>
    <w:p w:rsidR="008A295C" w:rsidRPr="008F5AE0" w:rsidRDefault="00483627" w:rsidP="005A6369">
      <w:pPr>
        <w:shd w:val="clear" w:color="auto" w:fill="FFFFFF"/>
        <w:ind w:left="720"/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0" distR="0" simplePos="0" relativeHeight="251660288" behindDoc="0" locked="0" layoutInCell="1" allowOverlap="1" wp14:anchorId="184FAD1F" wp14:editId="43B1357C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295C" w:rsidRPr="008F5AE0" w:rsidSect="0071141E">
      <w:headerReference w:type="default" r:id="rId9"/>
      <w:footerReference w:type="even" r:id="rId10"/>
      <w:footerReference w:type="default" r:id="rId11"/>
      <w:pgSz w:w="11906" w:h="16838" w:code="9"/>
      <w:pgMar w:top="992" w:right="851" w:bottom="851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4A6" w:rsidRDefault="00FD04A6">
      <w:r>
        <w:separator/>
      </w:r>
    </w:p>
  </w:endnote>
  <w:endnote w:type="continuationSeparator" w:id="0">
    <w:p w:rsidR="00FD04A6" w:rsidRDefault="00FD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D81AC2" w:rsidRDefault="001C522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1C5225">
      <w:rPr>
        <w:noProof/>
      </w:rPr>
      <w:t>4</w:t>
    </w:r>
    <w:r>
      <w:fldChar w:fldCharType="end"/>
    </w:r>
  </w:p>
  <w:p w:rsidR="00D81AC2" w:rsidRPr="00E51669" w:rsidRDefault="001C5225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4A6" w:rsidRDefault="00FD04A6">
      <w:r>
        <w:separator/>
      </w:r>
    </w:p>
  </w:footnote>
  <w:footnote w:type="continuationSeparator" w:id="0">
    <w:p w:rsidR="00FD04A6" w:rsidRDefault="00FD0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F3" w:rsidRPr="007D1931" w:rsidRDefault="007D1931" w:rsidP="007D1931">
    <w:pPr>
      <w:pStyle w:val="Zhlav"/>
      <w:tabs>
        <w:tab w:val="clear" w:pos="4536"/>
        <w:tab w:val="clear" w:pos="9072"/>
        <w:tab w:val="right" w:pos="10063"/>
      </w:tabs>
      <w:rPr>
        <w:b/>
        <w:sz w:val="24"/>
        <w:szCs w:val="28"/>
      </w:rPr>
    </w:pPr>
    <w:r>
      <w:rPr>
        <w:b/>
        <w:sz w:val="24"/>
        <w:szCs w:val="24"/>
      </w:rPr>
      <w:tab/>
    </w:r>
    <w:r w:rsidR="00483627" w:rsidRPr="007D1931">
      <w:rPr>
        <w:b/>
        <w:sz w:val="24"/>
        <w:szCs w:val="28"/>
      </w:rPr>
      <w:t xml:space="preserve">Smlouva č. </w:t>
    </w:r>
    <w:r w:rsidR="007C74E2" w:rsidRPr="007D1931">
      <w:rPr>
        <w:b/>
        <w:sz w:val="24"/>
        <w:szCs w:val="28"/>
      </w:rPr>
      <w:t>U</w:t>
    </w:r>
    <w:r w:rsidR="00483627" w:rsidRPr="007D1931">
      <w:rPr>
        <w:b/>
        <w:sz w:val="24"/>
        <w:szCs w:val="28"/>
      </w:rPr>
      <w:t>-</w:t>
    </w:r>
    <w:r w:rsidR="00E50307">
      <w:rPr>
        <w:b/>
        <w:sz w:val="24"/>
        <w:szCs w:val="28"/>
      </w:rPr>
      <w:t>257</w:t>
    </w:r>
    <w:r w:rsidR="00483627" w:rsidRPr="007D1931">
      <w:rPr>
        <w:b/>
        <w:sz w:val="24"/>
        <w:szCs w:val="28"/>
      </w:rPr>
      <w:t>-00/</w:t>
    </w:r>
    <w:r>
      <w:rPr>
        <w:b/>
        <w:sz w:val="24"/>
        <w:szCs w:val="28"/>
      </w:rPr>
      <w:t>20</w:t>
    </w:r>
  </w:p>
  <w:p w:rsidR="00E9251C" w:rsidRPr="00FE087E" w:rsidRDefault="001C5225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CDC7DAA"/>
    <w:multiLevelType w:val="hybridMultilevel"/>
    <w:tmpl w:val="E76A6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B5041"/>
    <w:multiLevelType w:val="hybridMultilevel"/>
    <w:tmpl w:val="71309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E1DD4"/>
    <w:multiLevelType w:val="hybridMultilevel"/>
    <w:tmpl w:val="2E1EC454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1135"/>
        </w:tabs>
        <w:ind w:left="1135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6FC23355"/>
    <w:multiLevelType w:val="hybridMultilevel"/>
    <w:tmpl w:val="EFA07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A31AB"/>
    <w:multiLevelType w:val="hybridMultilevel"/>
    <w:tmpl w:val="B140513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12"/>
  </w:num>
  <w:num w:numId="11">
    <w:abstractNumId w:val="6"/>
  </w:num>
  <w:num w:numId="12">
    <w:abstractNumId w:val="14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E3"/>
    <w:rsid w:val="00011D19"/>
    <w:rsid w:val="00014D66"/>
    <w:rsid w:val="00035ACE"/>
    <w:rsid w:val="00041A5D"/>
    <w:rsid w:val="00051F8A"/>
    <w:rsid w:val="00072F9D"/>
    <w:rsid w:val="00092BF0"/>
    <w:rsid w:val="000B3FE7"/>
    <w:rsid w:val="000D292B"/>
    <w:rsid w:val="00141D8F"/>
    <w:rsid w:val="00167536"/>
    <w:rsid w:val="00183755"/>
    <w:rsid w:val="00195302"/>
    <w:rsid w:val="001C5225"/>
    <w:rsid w:val="0022695F"/>
    <w:rsid w:val="0024039C"/>
    <w:rsid w:val="002458F8"/>
    <w:rsid w:val="002473E9"/>
    <w:rsid w:val="00252E43"/>
    <w:rsid w:val="0027440F"/>
    <w:rsid w:val="00274EDE"/>
    <w:rsid w:val="00275D38"/>
    <w:rsid w:val="00293BB1"/>
    <w:rsid w:val="002A4586"/>
    <w:rsid w:val="002A7B00"/>
    <w:rsid w:val="002B5499"/>
    <w:rsid w:val="0030268D"/>
    <w:rsid w:val="003433B3"/>
    <w:rsid w:val="003712B0"/>
    <w:rsid w:val="003D57C0"/>
    <w:rsid w:val="003F0E62"/>
    <w:rsid w:val="00412A84"/>
    <w:rsid w:val="00420CF0"/>
    <w:rsid w:val="0044136C"/>
    <w:rsid w:val="00455879"/>
    <w:rsid w:val="00470337"/>
    <w:rsid w:val="00483627"/>
    <w:rsid w:val="004A7B94"/>
    <w:rsid w:val="004D7335"/>
    <w:rsid w:val="005424D7"/>
    <w:rsid w:val="00557E70"/>
    <w:rsid w:val="005659CC"/>
    <w:rsid w:val="005A6369"/>
    <w:rsid w:val="005C3F03"/>
    <w:rsid w:val="00637A46"/>
    <w:rsid w:val="00641E94"/>
    <w:rsid w:val="006470D4"/>
    <w:rsid w:val="006B292F"/>
    <w:rsid w:val="006D4C4B"/>
    <w:rsid w:val="006F2A13"/>
    <w:rsid w:val="0071141E"/>
    <w:rsid w:val="007C74E2"/>
    <w:rsid w:val="007D1931"/>
    <w:rsid w:val="007D61CA"/>
    <w:rsid w:val="007E2DE3"/>
    <w:rsid w:val="007F2E39"/>
    <w:rsid w:val="00801B5E"/>
    <w:rsid w:val="0081235E"/>
    <w:rsid w:val="008507F6"/>
    <w:rsid w:val="00864ABC"/>
    <w:rsid w:val="008A295C"/>
    <w:rsid w:val="008D0F67"/>
    <w:rsid w:val="008E07E5"/>
    <w:rsid w:val="008F5AE0"/>
    <w:rsid w:val="00912364"/>
    <w:rsid w:val="009507EF"/>
    <w:rsid w:val="00967196"/>
    <w:rsid w:val="00987F77"/>
    <w:rsid w:val="009930E9"/>
    <w:rsid w:val="00995BE3"/>
    <w:rsid w:val="009D59F1"/>
    <w:rsid w:val="009E06D7"/>
    <w:rsid w:val="009E7DFD"/>
    <w:rsid w:val="00A13223"/>
    <w:rsid w:val="00A146B3"/>
    <w:rsid w:val="00A53FC5"/>
    <w:rsid w:val="00A676DA"/>
    <w:rsid w:val="00A87C8C"/>
    <w:rsid w:val="00AE1647"/>
    <w:rsid w:val="00AE7802"/>
    <w:rsid w:val="00B20FE9"/>
    <w:rsid w:val="00B56940"/>
    <w:rsid w:val="00B85FC3"/>
    <w:rsid w:val="00BC4568"/>
    <w:rsid w:val="00BE0701"/>
    <w:rsid w:val="00BF72C7"/>
    <w:rsid w:val="00C12701"/>
    <w:rsid w:val="00C14517"/>
    <w:rsid w:val="00C31232"/>
    <w:rsid w:val="00C72C96"/>
    <w:rsid w:val="00C92A77"/>
    <w:rsid w:val="00C97239"/>
    <w:rsid w:val="00CA63BB"/>
    <w:rsid w:val="00CE5934"/>
    <w:rsid w:val="00D31407"/>
    <w:rsid w:val="00D4341B"/>
    <w:rsid w:val="00D8525F"/>
    <w:rsid w:val="00D86E24"/>
    <w:rsid w:val="00E50307"/>
    <w:rsid w:val="00E50E6B"/>
    <w:rsid w:val="00E5704A"/>
    <w:rsid w:val="00E70069"/>
    <w:rsid w:val="00E707CE"/>
    <w:rsid w:val="00E74DCC"/>
    <w:rsid w:val="00EA607E"/>
    <w:rsid w:val="00EC5907"/>
    <w:rsid w:val="00ED5F43"/>
    <w:rsid w:val="00F145D7"/>
    <w:rsid w:val="00F15AC8"/>
    <w:rsid w:val="00F872E5"/>
    <w:rsid w:val="00F908EC"/>
    <w:rsid w:val="00FD04A6"/>
    <w:rsid w:val="00FD2C0D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0DBFDE1-3587-497E-A0F9-51B77037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paragraph" w:styleId="Zkladntext">
    <w:name w:val="Body Text"/>
    <w:basedOn w:val="Normln"/>
    <w:link w:val="ZkladntextChar"/>
    <w:rsid w:val="007F2E39"/>
    <w:pPr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F2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C14517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91236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EEA8-7135-44C5-8F32-0B25CBAA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8077</Characters>
  <Application>Microsoft Office Word</Application>
  <DocSecurity>0</DocSecurity>
  <Lines>576</Lines>
  <Paragraphs>184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Lenka KARASOVA</cp:lastModifiedBy>
  <cp:revision>2</cp:revision>
  <dcterms:created xsi:type="dcterms:W3CDTF">2020-09-21T12:15:00Z</dcterms:created>
  <dcterms:modified xsi:type="dcterms:W3CDTF">2020-09-21T12:15:00Z</dcterms:modified>
</cp:coreProperties>
</file>