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A3AA" w14:textId="0244127D" w:rsidR="00AD64B2" w:rsidRPr="00CF76E4" w:rsidRDefault="00AD64B2" w:rsidP="007917CA">
      <w:pPr>
        <w:pStyle w:val="Nadpis1"/>
        <w:spacing w:before="240" w:line="360" w:lineRule="auto"/>
        <w:ind w:left="-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  <w:r w:rsidR="00586E9E">
        <w:rPr>
          <w:rFonts w:cs="Arial"/>
          <w:sz w:val="28"/>
          <w:szCs w:val="28"/>
        </w:rPr>
        <w:t xml:space="preserve"> </w:t>
      </w:r>
    </w:p>
    <w:p w14:paraId="088605A1" w14:textId="77777777" w:rsidR="0003135F" w:rsidRPr="0003135F" w:rsidRDefault="0003135F" w:rsidP="0003135F">
      <w:pPr>
        <w:pStyle w:val="Nadpis2"/>
        <w:rPr>
          <w:sz w:val="32"/>
          <w:szCs w:val="32"/>
        </w:rPr>
      </w:pPr>
      <w:r w:rsidRPr="0003135F">
        <w:rPr>
          <w:sz w:val="32"/>
          <w:szCs w:val="32"/>
        </w:rPr>
        <w:t>RÁMCOVÁ KUPNÍ SMLOUVA</w:t>
      </w:r>
    </w:p>
    <w:p w14:paraId="18929828" w14:textId="77777777" w:rsidR="0003135F" w:rsidRPr="0003135F" w:rsidRDefault="0003135F" w:rsidP="0003135F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3135F">
        <w:rPr>
          <w:rFonts w:ascii="Arial" w:hAnsi="Arial" w:cs="Arial"/>
          <w:b/>
          <w:sz w:val="32"/>
          <w:szCs w:val="32"/>
        </w:rPr>
        <w:t xml:space="preserve"> </w:t>
      </w:r>
      <w:r w:rsidRPr="0003135F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4AE3F683" w14:textId="768B4E89" w:rsidR="0003135F" w:rsidRPr="0003135F" w:rsidRDefault="0003135F" w:rsidP="0003135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3135F">
        <w:rPr>
          <w:rFonts w:ascii="Arial" w:hAnsi="Arial" w:cs="Arial"/>
          <w:b/>
          <w:sz w:val="28"/>
          <w:szCs w:val="28"/>
        </w:rPr>
        <w:t>„dodávka respirátorů typu FFP2 s výdechovým ventilem“</w:t>
      </w:r>
    </w:p>
    <w:p w14:paraId="16F58714" w14:textId="5065135E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141C290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175DDDDD" w14:textId="7D5D53F2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6A6C65" w14:textId="77777777" w:rsidR="00542B28" w:rsidRPr="00942780" w:rsidRDefault="00542B28" w:rsidP="006937FF">
      <w:pPr>
        <w:widowControl w:val="0"/>
        <w:suppressAutoHyphens/>
        <w:rPr>
          <w:rFonts w:ascii="Arial" w:hAnsi="Arial" w:cs="Arial"/>
        </w:rPr>
      </w:pPr>
    </w:p>
    <w:p w14:paraId="16CDCBB2" w14:textId="5E19F9FD" w:rsidR="00542B28" w:rsidRDefault="00160FFF" w:rsidP="00807718">
      <w:pPr>
        <w:widowControl w:val="0"/>
        <w:suppressAutoHyphens/>
        <w:rPr>
          <w:rFonts w:ascii="Arial" w:hAnsi="Arial" w:cs="Arial"/>
          <w:b/>
        </w:rPr>
      </w:pPr>
      <w:r w:rsidRPr="00160FFF">
        <w:rPr>
          <w:rFonts w:ascii="Arial" w:hAnsi="Arial" w:cs="Arial"/>
          <w:b/>
        </w:rPr>
        <w:t>Domov Na Zátiší Rakovník, poskytovatel sociálních služeb</w:t>
      </w:r>
    </w:p>
    <w:p w14:paraId="73BE1067" w14:textId="0DB897A3" w:rsidR="00807718" w:rsidRDefault="00807718" w:rsidP="0080771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proofErr w:type="spellStart"/>
      <w:r w:rsidR="00160FFF">
        <w:rPr>
          <w:rFonts w:ascii="Arial" w:hAnsi="Arial" w:cs="Arial"/>
        </w:rPr>
        <w:t>Frant</w:t>
      </w:r>
      <w:proofErr w:type="spellEnd"/>
      <w:r w:rsidR="00160FFF">
        <w:rPr>
          <w:rFonts w:ascii="Arial" w:hAnsi="Arial" w:cs="Arial"/>
        </w:rPr>
        <w:t xml:space="preserve">. </w:t>
      </w:r>
      <w:proofErr w:type="spellStart"/>
      <w:r w:rsidR="00160FFF">
        <w:rPr>
          <w:rFonts w:ascii="Arial" w:hAnsi="Arial" w:cs="Arial"/>
        </w:rPr>
        <w:t>Diepolta</w:t>
      </w:r>
      <w:proofErr w:type="spellEnd"/>
      <w:r w:rsidR="00160FFF">
        <w:rPr>
          <w:rFonts w:ascii="Arial" w:hAnsi="Arial" w:cs="Arial"/>
        </w:rPr>
        <w:t xml:space="preserve"> 1787, Rakovník II, 269 01 Rakovník</w:t>
      </w:r>
    </w:p>
    <w:p w14:paraId="5D8838A7" w14:textId="4A68410D" w:rsidR="00807718" w:rsidRPr="00942780" w:rsidRDefault="00807718" w:rsidP="0080771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160FFF">
        <w:rPr>
          <w:rFonts w:ascii="Arial" w:hAnsi="Arial" w:cs="Arial"/>
        </w:rPr>
        <w:t>71209930</w:t>
      </w:r>
    </w:p>
    <w:p w14:paraId="4DF2349C" w14:textId="1C946E96" w:rsidR="00807718" w:rsidRDefault="00807718" w:rsidP="0080771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160FFF">
        <w:rPr>
          <w:rFonts w:ascii="Arial" w:hAnsi="Arial" w:cs="Arial"/>
        </w:rPr>
        <w:t>---</w:t>
      </w:r>
    </w:p>
    <w:p w14:paraId="5FD92B9F" w14:textId="4D244177" w:rsidR="00807718" w:rsidRPr="00942780" w:rsidRDefault="00807718" w:rsidP="0080771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160FFF">
        <w:rPr>
          <w:rFonts w:ascii="Arial" w:hAnsi="Arial" w:cs="Arial"/>
        </w:rPr>
        <w:t>Městským soudem v Praze,</w:t>
      </w:r>
      <w:r>
        <w:rPr>
          <w:rFonts w:ascii="Arial" w:hAnsi="Arial" w:cs="Arial"/>
        </w:rPr>
        <w:t xml:space="preserve"> spisová značka</w:t>
      </w:r>
      <w:r w:rsidR="00160FFF">
        <w:rPr>
          <w:rFonts w:ascii="Arial" w:hAnsi="Arial" w:cs="Arial"/>
        </w:rPr>
        <w:t xml:space="preserve"> </w:t>
      </w:r>
      <w:proofErr w:type="spellStart"/>
      <w:r w:rsidR="00160FFF">
        <w:rPr>
          <w:rFonts w:ascii="Arial" w:hAnsi="Arial" w:cs="Arial"/>
        </w:rPr>
        <w:t>Pr</w:t>
      </w:r>
      <w:proofErr w:type="spellEnd"/>
      <w:r w:rsidR="00160FFF">
        <w:rPr>
          <w:rFonts w:ascii="Arial" w:hAnsi="Arial" w:cs="Arial"/>
        </w:rPr>
        <w:t xml:space="preserve"> 951</w:t>
      </w:r>
      <w:r>
        <w:rPr>
          <w:rFonts w:ascii="Arial" w:hAnsi="Arial" w:cs="Arial"/>
        </w:rPr>
        <w:t xml:space="preserve"> </w:t>
      </w:r>
    </w:p>
    <w:p w14:paraId="296B62A2" w14:textId="05632253" w:rsidR="00807718" w:rsidRPr="00942780" w:rsidRDefault="00807718" w:rsidP="00807718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160FFF">
        <w:rPr>
          <w:rFonts w:ascii="Arial" w:hAnsi="Arial" w:cs="Arial"/>
        </w:rPr>
        <w:t>JUDr. Pavel Jenšovský</w:t>
      </w:r>
    </w:p>
    <w:p w14:paraId="17B39B99" w14:textId="4504A046" w:rsidR="00807718" w:rsidRDefault="00807718" w:rsidP="00807718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160FFF">
        <w:rPr>
          <w:rFonts w:ascii="Arial" w:hAnsi="Arial" w:cs="Arial"/>
        </w:rPr>
        <w:t xml:space="preserve">ČSOB, 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>č. účtu:</w:t>
      </w:r>
      <w:r w:rsidR="00160FFF">
        <w:rPr>
          <w:rFonts w:ascii="Arial" w:hAnsi="Arial" w:cs="Arial"/>
        </w:rPr>
        <w:t xml:space="preserve"> 255256315/0300</w:t>
      </w:r>
    </w:p>
    <w:p w14:paraId="6064FFA4" w14:textId="359CDD63" w:rsidR="00807718" w:rsidRDefault="00807718" w:rsidP="008077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xxxxxxxxxxxxxxx</w:t>
      </w:r>
      <w:proofErr w:type="spellEnd"/>
    </w:p>
    <w:p w14:paraId="1DB02639" w14:textId="2B0F7EEE" w:rsidR="00807718" w:rsidRPr="00942780" w:rsidRDefault="00807718" w:rsidP="008077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</w:t>
      </w:r>
      <w:proofErr w:type="spellEnd"/>
    </w:p>
    <w:p w14:paraId="09B724EA" w14:textId="5AD0CD66" w:rsidR="00807718" w:rsidRDefault="00807718" w:rsidP="008077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xxxxxxxxxxxxxx</w:t>
      </w:r>
      <w:proofErr w:type="spellEnd"/>
    </w:p>
    <w:p w14:paraId="520FCE11" w14:textId="5AC908BB" w:rsidR="00807718" w:rsidRDefault="00807718" w:rsidP="008077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</w:t>
      </w:r>
      <w:proofErr w:type="spellEnd"/>
    </w:p>
    <w:p w14:paraId="436150B2" w14:textId="76269790" w:rsidR="00807718" w:rsidRDefault="00807718" w:rsidP="008077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xxxxxxxxxxxxxx</w:t>
      </w:r>
      <w:proofErr w:type="spellEnd"/>
    </w:p>
    <w:p w14:paraId="0761936F" w14:textId="7309F482" w:rsidR="00807718" w:rsidRDefault="00807718" w:rsidP="0080771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160FFF">
        <w:rPr>
          <w:rFonts w:ascii="Arial" w:hAnsi="Arial" w:cs="Arial"/>
        </w:rPr>
        <w:t>pcxkifw</w:t>
      </w:r>
      <w:proofErr w:type="spellEnd"/>
    </w:p>
    <w:p w14:paraId="137D8B0C" w14:textId="036B96E4" w:rsidR="006937FF" w:rsidRDefault="006937FF" w:rsidP="00807718">
      <w:pPr>
        <w:widowControl w:val="0"/>
        <w:suppressAutoHyphens/>
        <w:rPr>
          <w:rFonts w:ascii="Arial" w:hAnsi="Arial" w:cs="Arial"/>
        </w:rPr>
      </w:pPr>
    </w:p>
    <w:p w14:paraId="524C0C8C" w14:textId="45AF9E6B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542B28">
        <w:rPr>
          <w:rFonts w:ascii="Arial" w:hAnsi="Arial" w:cs="Arial"/>
          <w:b/>
        </w:rPr>
        <w:t xml:space="preserve"> – </w:t>
      </w:r>
      <w:r w:rsidR="00542B28">
        <w:rPr>
          <w:rFonts w:ascii="Arial" w:hAnsi="Arial" w:cs="Arial"/>
          <w:bCs/>
        </w:rPr>
        <w:t xml:space="preserve">v přílohách této rámcové smlouvy jako </w:t>
      </w:r>
      <w:r w:rsidR="00542B28" w:rsidRPr="001C24C6">
        <w:rPr>
          <w:rFonts w:ascii="Arial" w:hAnsi="Arial" w:cs="Arial"/>
        </w:rPr>
        <w:t>„</w:t>
      </w:r>
      <w:r w:rsidR="00542B28" w:rsidRPr="001C24C6">
        <w:rPr>
          <w:rStyle w:val="CZZkladntexttunChar"/>
          <w:rFonts w:ascii="Arial" w:hAnsi="Arial" w:cs="Arial"/>
        </w:rPr>
        <w:t>zadavatel</w:t>
      </w:r>
      <w:r w:rsidR="00542B28" w:rsidRPr="001C24C6">
        <w:rPr>
          <w:rFonts w:ascii="Arial" w:hAnsi="Arial" w:cs="Arial"/>
        </w:rPr>
        <w:t>“</w:t>
      </w:r>
      <w:r w:rsidRPr="001C24C6">
        <w:rPr>
          <w:rFonts w:ascii="Arial" w:hAnsi="Arial" w:cs="Arial"/>
        </w:rPr>
        <w:t>)</w:t>
      </w:r>
    </w:p>
    <w:p w14:paraId="4A8A31B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32A352E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AFBA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ED337B4" w14:textId="77777777" w:rsidR="00E81609" w:rsidRDefault="00E81609" w:rsidP="0003135F">
      <w:pPr>
        <w:widowControl w:val="0"/>
        <w:suppressAutoHyphens/>
        <w:rPr>
          <w:rFonts w:ascii="Arial" w:hAnsi="Arial" w:cs="Arial"/>
          <w:b/>
        </w:rPr>
      </w:pPr>
      <w:bookmarkStart w:id="1" w:name="_Hlk47668556"/>
    </w:p>
    <w:p w14:paraId="0B44694C" w14:textId="631BDBFC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  <w:r w:rsidRPr="00942780">
        <w:rPr>
          <w:rFonts w:ascii="Arial" w:hAnsi="Arial" w:cs="Arial"/>
        </w:rPr>
        <w:t xml:space="preserve"> </w:t>
      </w:r>
    </w:p>
    <w:p w14:paraId="5A883CC2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378FC880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220BB12A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bookmarkEnd w:id="1"/>
    <w:p w14:paraId="359869DB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3321C8FB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Ksenija Sin</w:t>
      </w:r>
    </w:p>
    <w:p w14:paraId="32281788" w14:textId="77777777" w:rsidR="0003135F" w:rsidRPr="00942780" w:rsidRDefault="0003135F" w:rsidP="0003135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Moneta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471B87C9" w14:textId="2CEC43E6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xxxxxxxxxxxxxxxx</w:t>
      </w:r>
      <w:proofErr w:type="spellEnd"/>
    </w:p>
    <w:p w14:paraId="0634F986" w14:textId="05968D2E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xxxxxxxxxxxxxx</w:t>
      </w:r>
      <w:proofErr w:type="spellEnd"/>
    </w:p>
    <w:p w14:paraId="39553271" w14:textId="706E1495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</w:t>
      </w:r>
      <w:proofErr w:type="spellEnd"/>
    </w:p>
    <w:p w14:paraId="147CEBB3" w14:textId="53082E76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26A5">
        <w:rPr>
          <w:rFonts w:ascii="Arial" w:hAnsi="Arial" w:cs="Arial"/>
        </w:rPr>
        <w:t>xxxxxxxxxxxxxxxxxxxxx</w:t>
      </w:r>
      <w:proofErr w:type="spellEnd"/>
    </w:p>
    <w:p w14:paraId="176AF2EB" w14:textId="77777777" w:rsidR="0003135F" w:rsidRDefault="0003135F" w:rsidP="0003135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2D3F6B65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bookmarkStart w:id="2" w:name="_Hlk47668981"/>
    </w:p>
    <w:p w14:paraId="7507BC95" w14:textId="77777777" w:rsidR="00E81609" w:rsidRPr="00942780" w:rsidRDefault="00E81609" w:rsidP="00E8160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0F27DE4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06DD373A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FC4D01A" w14:textId="77777777" w:rsidR="00E81609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0576134E" w14:textId="6F9C71C0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proofErr w:type="spellStart"/>
      <w:r w:rsidRPr="0003135F">
        <w:rPr>
          <w:rFonts w:ascii="Arial" w:eastAsia="Calibri" w:hAnsi="Arial" w:cs="Arial"/>
          <w:b/>
          <w:bCs/>
          <w:color w:val="000000"/>
          <w:sz w:val="23"/>
          <w:szCs w:val="23"/>
        </w:rPr>
        <w:t>Brownie</w:t>
      </w:r>
      <w:proofErr w:type="spellEnd"/>
      <w:r w:rsidRPr="0003135F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spol. s r.o. </w:t>
      </w:r>
    </w:p>
    <w:p w14:paraId="1DCF3DA0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se sídlem: Libušina 101,779 00 Olomouc </w:t>
      </w:r>
    </w:p>
    <w:p w14:paraId="327BF5FF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IČO: 428 69 404 </w:t>
      </w:r>
    </w:p>
    <w:p w14:paraId="58990D6E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DIČ: CZ42869404 </w:t>
      </w:r>
    </w:p>
    <w:bookmarkEnd w:id="2"/>
    <w:p w14:paraId="02A50DFB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zapsaná v obchodním rejstříku vedeném Krajským soudem v Ostravě, spisová značka C 1993 </w:t>
      </w:r>
    </w:p>
    <w:p w14:paraId="11160192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za něhož jedná: </w:t>
      </w:r>
      <w:proofErr w:type="spellStart"/>
      <w:r w:rsidRPr="0003135F">
        <w:rPr>
          <w:rFonts w:ascii="Arial" w:eastAsia="Calibri" w:hAnsi="Arial" w:cs="Arial"/>
          <w:color w:val="000000"/>
          <w:sz w:val="23"/>
          <w:szCs w:val="23"/>
        </w:rPr>
        <w:t>Bc.Tomáš</w:t>
      </w:r>
      <w:proofErr w:type="spellEnd"/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 Luňák </w:t>
      </w:r>
    </w:p>
    <w:p w14:paraId="1446F80A" w14:textId="77777777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bankovní spojení: Fio banka č. účtu:2400839883/2010 </w:t>
      </w:r>
    </w:p>
    <w:p w14:paraId="01A65261" w14:textId="3D35A452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e-mail: </w:t>
      </w:r>
      <w:proofErr w:type="spellStart"/>
      <w:r w:rsidR="00B626A5">
        <w:rPr>
          <w:rFonts w:ascii="Arial" w:eastAsia="Calibri" w:hAnsi="Arial" w:cs="Arial"/>
          <w:color w:val="000000"/>
          <w:sz w:val="23"/>
          <w:szCs w:val="23"/>
        </w:rPr>
        <w:t>xxxxxxxxxxxxxxxxxxxxx</w:t>
      </w:r>
      <w:proofErr w:type="spellEnd"/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64B3164C" w14:textId="2F3ED54C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Kontaktní osoba: </w:t>
      </w:r>
      <w:proofErr w:type="spellStart"/>
      <w:r w:rsidR="00B626A5">
        <w:rPr>
          <w:rFonts w:ascii="Arial" w:eastAsia="Calibri" w:hAnsi="Arial" w:cs="Arial"/>
          <w:color w:val="000000"/>
          <w:sz w:val="23"/>
          <w:szCs w:val="23"/>
        </w:rPr>
        <w:t>xxxxxxxxxxxxxxxxxxxxxx</w:t>
      </w:r>
      <w:proofErr w:type="spellEnd"/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456B5141" w14:textId="14917BD2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tel: </w:t>
      </w:r>
      <w:proofErr w:type="spellStart"/>
      <w:r w:rsidR="00B626A5">
        <w:rPr>
          <w:rFonts w:ascii="Arial" w:eastAsia="Calibri" w:hAnsi="Arial" w:cs="Arial"/>
          <w:color w:val="000000"/>
          <w:sz w:val="23"/>
          <w:szCs w:val="23"/>
        </w:rPr>
        <w:t>xxxxxxxxx</w:t>
      </w:r>
      <w:proofErr w:type="spellEnd"/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41190248" w14:textId="7B53314D" w:rsidR="00E81609" w:rsidRPr="0003135F" w:rsidRDefault="00E81609" w:rsidP="00E8160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e-mail: </w:t>
      </w:r>
      <w:proofErr w:type="spellStart"/>
      <w:r w:rsidR="00B626A5">
        <w:rPr>
          <w:rFonts w:ascii="Arial" w:eastAsia="Calibri" w:hAnsi="Arial" w:cs="Arial"/>
          <w:color w:val="000000"/>
          <w:sz w:val="23"/>
          <w:szCs w:val="23"/>
        </w:rPr>
        <w:t>xxxxxxxxxxxxxxxxxxxxxxxx</w:t>
      </w:r>
      <w:proofErr w:type="spellEnd"/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14:paraId="77794B8F" w14:textId="77777777" w:rsidR="00E81609" w:rsidRPr="00942780" w:rsidRDefault="00E81609" w:rsidP="00E81609">
      <w:pPr>
        <w:widowControl w:val="0"/>
        <w:suppressAutoHyphens/>
        <w:rPr>
          <w:rFonts w:ascii="Arial" w:hAnsi="Arial" w:cs="Arial"/>
        </w:rPr>
      </w:pPr>
      <w:r w:rsidRPr="0003135F">
        <w:rPr>
          <w:rFonts w:ascii="Arial" w:eastAsia="Calibri" w:hAnsi="Arial" w:cs="Arial"/>
          <w:color w:val="000000"/>
          <w:sz w:val="23"/>
          <w:szCs w:val="23"/>
        </w:rPr>
        <w:t xml:space="preserve">Datová schránka: </w:t>
      </w:r>
      <w:proofErr w:type="spellStart"/>
      <w:r w:rsidRPr="0003135F">
        <w:rPr>
          <w:rFonts w:ascii="Arial" w:eastAsia="Calibri" w:hAnsi="Arial" w:cs="Arial"/>
          <w:color w:val="000000"/>
          <w:sz w:val="23"/>
          <w:szCs w:val="23"/>
        </w:rPr>
        <w:t>jniswpi</w:t>
      </w:r>
      <w:proofErr w:type="spellEnd"/>
    </w:p>
    <w:p w14:paraId="37E08F9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CF2147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2E08B775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4388BAD" w14:textId="7CF5E062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3F826D24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09A1DDE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CB19B3" w14:textId="0E0F2B94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42B28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07A5AAA4" w14:textId="77777777" w:rsidR="006937FF" w:rsidRPr="00942780" w:rsidRDefault="006937FF" w:rsidP="006937FF">
      <w:pPr>
        <w:rPr>
          <w:rFonts w:ascii="Arial" w:hAnsi="Arial" w:cs="Arial"/>
        </w:rPr>
      </w:pPr>
    </w:p>
    <w:p w14:paraId="79901B68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s výdechovým ventilem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28787013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2F705628" w14:textId="5C6E0033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4F37D7">
        <w:rPr>
          <w:rFonts w:eastAsia="Calibri"/>
          <w:sz w:val="24"/>
          <w:lang w:eastAsia="en-US"/>
        </w:rPr>
        <w:t xml:space="preserve">Domov Na Zátiší Rakovník, </w:t>
      </w:r>
      <w:proofErr w:type="spellStart"/>
      <w:proofErr w:type="gramStart"/>
      <w:r w:rsidR="004F37D7">
        <w:rPr>
          <w:rFonts w:eastAsia="Calibri"/>
          <w:sz w:val="24"/>
          <w:lang w:eastAsia="en-US"/>
        </w:rPr>
        <w:t>p.s.</w:t>
      </w:r>
      <w:proofErr w:type="gramEnd"/>
      <w:r w:rsidR="004F37D7">
        <w:rPr>
          <w:rFonts w:eastAsia="Calibri"/>
          <w:sz w:val="24"/>
          <w:lang w:eastAsia="en-US"/>
        </w:rPr>
        <w:t>s</w:t>
      </w:r>
      <w:proofErr w:type="spellEnd"/>
      <w:r w:rsidR="004F37D7">
        <w:rPr>
          <w:rFonts w:eastAsia="Calibri"/>
          <w:sz w:val="24"/>
          <w:lang w:eastAsia="en-US"/>
        </w:rPr>
        <w:t>.</w:t>
      </w:r>
      <w:r w:rsidR="0003135F"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03A5FA6D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1184DC6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3108F73F" w14:textId="67576C27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4F37D7">
        <w:rPr>
          <w:rFonts w:cs="Arial"/>
          <w:sz w:val="24"/>
        </w:rPr>
        <w:t xml:space="preserve"> Domov Na Zátiší Rakovník, </w:t>
      </w:r>
      <w:proofErr w:type="spellStart"/>
      <w:proofErr w:type="gramStart"/>
      <w:r w:rsidR="004F37D7">
        <w:rPr>
          <w:rFonts w:cs="Arial"/>
          <w:sz w:val="24"/>
        </w:rPr>
        <w:t>p.s.</w:t>
      </w:r>
      <w:proofErr w:type="gramEnd"/>
      <w:r w:rsidR="004F37D7">
        <w:rPr>
          <w:rFonts w:cs="Arial"/>
          <w:sz w:val="24"/>
        </w:rPr>
        <w:t>s</w:t>
      </w:r>
      <w:proofErr w:type="spellEnd"/>
      <w:r w:rsidR="004F37D7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400207D3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28F2FE9F" w14:textId="3972E5DC" w:rsidR="006937FF" w:rsidRPr="00BC5BCE" w:rsidRDefault="00856D8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</w:t>
      </w:r>
      <w:r w:rsidR="004F37D7">
        <w:rPr>
          <w:rFonts w:cs="Arial"/>
          <w:sz w:val="24"/>
        </w:rPr>
        <w:t xml:space="preserve"> Domov Na Zátiší Rakovník, </w:t>
      </w:r>
      <w:proofErr w:type="spellStart"/>
      <w:proofErr w:type="gramStart"/>
      <w:r w:rsidR="004F37D7">
        <w:rPr>
          <w:rFonts w:cs="Arial"/>
          <w:sz w:val="24"/>
        </w:rPr>
        <w:t>p.s.</w:t>
      </w:r>
      <w:proofErr w:type="gramEnd"/>
      <w:r w:rsidR="004F37D7">
        <w:rPr>
          <w:rFonts w:cs="Arial"/>
          <w:sz w:val="24"/>
        </w:rPr>
        <w:t>s</w:t>
      </w:r>
      <w:proofErr w:type="spellEnd"/>
      <w:r w:rsidR="004F37D7">
        <w:rPr>
          <w:rFonts w:cs="Arial"/>
          <w:sz w:val="24"/>
        </w:rPr>
        <w:t>.</w:t>
      </w:r>
      <w:r w:rsidR="00807718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03135F" w:rsidRPr="0003135F">
        <w:rPr>
          <w:rFonts w:cs="Arial"/>
          <w:bCs/>
          <w:sz w:val="24"/>
        </w:rPr>
        <w:t>17 770 611,9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 w:rsidR="00E832FD"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0D1EF2DB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77576DE8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205FE1" w14:textId="6A7F9A3E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lastRenderedPageBreak/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E832FD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250B2BA8" w14:textId="77777777" w:rsidR="006937FF" w:rsidRPr="00443F06" w:rsidRDefault="006937FF" w:rsidP="006937FF">
      <w:pPr>
        <w:rPr>
          <w:rFonts w:ascii="Arial" w:hAnsi="Arial" w:cs="Arial"/>
        </w:rPr>
      </w:pPr>
    </w:p>
    <w:p w14:paraId="38969BAE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4DF3F47" w14:textId="43491F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E832FD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s výdechovým ventilem</w:t>
      </w:r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038B2AD6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0CF71562" w14:textId="3E3C0F35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E832FD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7DFC0892" w14:textId="77777777" w:rsidR="006937FF" w:rsidRDefault="006937FF" w:rsidP="006937FF">
      <w:pPr>
        <w:jc w:val="both"/>
        <w:rPr>
          <w:rFonts w:ascii="Arial" w:hAnsi="Arial" w:cs="Arial"/>
        </w:rPr>
      </w:pPr>
    </w:p>
    <w:p w14:paraId="48E1BD2D" w14:textId="75464150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</w:t>
      </w:r>
      <w:r w:rsidR="00E832FD">
        <w:rPr>
          <w:rFonts w:cs="Arial"/>
          <w:sz w:val="24"/>
        </w:rPr>
        <w:t>P</w:t>
      </w:r>
    </w:p>
    <w:p w14:paraId="1723562B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41AD7BE6" w14:textId="23449998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</w:p>
    <w:p w14:paraId="3776FCF3" w14:textId="77777777" w:rsidR="006937FF" w:rsidRPr="00443F06" w:rsidRDefault="006937FF" w:rsidP="006937FF">
      <w:pPr>
        <w:rPr>
          <w:rFonts w:ascii="Arial" w:hAnsi="Arial" w:cs="Arial"/>
        </w:rPr>
      </w:pPr>
    </w:p>
    <w:p w14:paraId="6AD2BA4F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142663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B57BC52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4FE0710D" w14:textId="4F64D18A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E832FD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705DE2B3" w14:textId="32C162E6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E832FD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</w:t>
      </w:r>
      <w:r w:rsidR="00CC74CD">
        <w:rPr>
          <w:rFonts w:eastAsia="Calibri"/>
          <w:sz w:val="24"/>
          <w:lang w:eastAsia="en-US"/>
        </w:rPr>
        <w:t>natele.</w:t>
      </w:r>
    </w:p>
    <w:p w14:paraId="5CCEEB35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0922259A" w14:textId="46587B3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E832F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E832F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E832F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E832F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E832F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E832F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7E093426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2228047" w14:textId="4A3C860B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E832FD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40A001F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5578BA06" w14:textId="24B7FFD3" w:rsidR="006937FF" w:rsidRPr="00785E70" w:rsidRDefault="00E832FD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E832FD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E832FD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</w:t>
      </w:r>
      <w:r w:rsidRPr="00E832FD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38548B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7B43EB85" w14:textId="655A6E33" w:rsidR="006937FF" w:rsidRPr="00D434F4" w:rsidRDefault="00E832FD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 xml:space="preserve">V objednávce, </w:t>
      </w:r>
      <w:r w:rsidR="006937FF" w:rsidRPr="00D434F4">
        <w:rPr>
          <w:rFonts w:eastAsia="Calibri"/>
          <w:sz w:val="24"/>
          <w:lang w:eastAsia="en-US"/>
        </w:rPr>
        <w:t>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 w:rsidR="00856D8F"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7AF595B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03E4A2" w14:textId="3B687D5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E832FD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osloví v pořadí dalšího vybraného dodavatele.</w:t>
      </w:r>
    </w:p>
    <w:p w14:paraId="3966D5F9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392B70FF" w14:textId="018C63B6" w:rsidR="006937FF" w:rsidRPr="00E41085" w:rsidRDefault="00E832FD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529AC1AC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1604D7ED" w14:textId="3AF2CB59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E832FD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2DC5CEA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AE5513A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7A69FE33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F49EC8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6203D693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B8FD80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785EAF6C" w14:textId="0FFF2C16" w:rsidR="006937FF" w:rsidRDefault="006135E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4B4B0189" w14:textId="77777777" w:rsidR="00EA7BFD" w:rsidRPr="00EA7BFD" w:rsidRDefault="00EA7BFD" w:rsidP="00EA7BFD">
      <w:pPr>
        <w:spacing w:after="240"/>
        <w:jc w:val="both"/>
        <w:rPr>
          <w:rFonts w:cs="Arial"/>
        </w:rPr>
      </w:pPr>
    </w:p>
    <w:p w14:paraId="637CB53F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3" w:name="_Ref191706177"/>
      <w:r w:rsidRPr="00830C96">
        <w:rPr>
          <w:b/>
          <w:sz w:val="24"/>
        </w:rPr>
        <w:t xml:space="preserve">Místo </w:t>
      </w:r>
      <w:bookmarkEnd w:id="3"/>
      <w:r w:rsidRPr="00830C96">
        <w:rPr>
          <w:b/>
          <w:sz w:val="24"/>
        </w:rPr>
        <w:t>plnění</w:t>
      </w:r>
    </w:p>
    <w:p w14:paraId="42422B32" w14:textId="0DF02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6135E8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6135E8">
        <w:rPr>
          <w:sz w:val="24"/>
        </w:rPr>
        <w:t>e</w:t>
      </w:r>
      <w:r>
        <w:rPr>
          <w:sz w:val="24"/>
        </w:rPr>
        <w:t>:</w:t>
      </w:r>
    </w:p>
    <w:p w14:paraId="7F7FF9EC" w14:textId="062911E2" w:rsidR="006937FF" w:rsidRPr="008C4FC5" w:rsidRDefault="006135E8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8C4FC5">
        <w:rPr>
          <w:b/>
          <w:bCs/>
          <w:sz w:val="24"/>
        </w:rPr>
        <w:t xml:space="preserve">Nemocnice Středočeského kraje a.s., Zborovská 81/11, </w:t>
      </w:r>
      <w:r w:rsidR="008C4FC5" w:rsidRPr="008C4FC5">
        <w:rPr>
          <w:b/>
          <w:bCs/>
          <w:sz w:val="24"/>
        </w:rPr>
        <w:t xml:space="preserve">150 00 </w:t>
      </w:r>
      <w:r w:rsidRPr="008C4FC5">
        <w:rPr>
          <w:b/>
          <w:bCs/>
          <w:sz w:val="24"/>
        </w:rPr>
        <w:t>Praha – Smíchov, tel.:</w:t>
      </w:r>
      <w:r w:rsidR="008C4FC5" w:rsidRPr="008C4FC5">
        <w:rPr>
          <w:b/>
          <w:bCs/>
          <w:sz w:val="24"/>
        </w:rPr>
        <w:t xml:space="preserve"> 257 280 166</w:t>
      </w:r>
      <w:r w:rsidRPr="008C4FC5">
        <w:rPr>
          <w:b/>
          <w:bCs/>
          <w:sz w:val="24"/>
        </w:rPr>
        <w:t xml:space="preserve"> </w:t>
      </w:r>
    </w:p>
    <w:p w14:paraId="06225B79" w14:textId="1AC96114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8C4FC5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6F1BEE78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D9876A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7D0D485F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lastRenderedPageBreak/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19E64F1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349331E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DEEB8FA" w14:textId="24499BBB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8C4FC5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1A3AFB1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3BE8BC2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20048C1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97F6B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584E039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3EBE1D7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B43BADD" w14:textId="77777777" w:rsidR="00882FFB" w:rsidRPr="00882FFB" w:rsidRDefault="00882FFB" w:rsidP="00882FFB">
      <w:pPr>
        <w:spacing w:after="240"/>
        <w:jc w:val="both"/>
      </w:pPr>
    </w:p>
    <w:p w14:paraId="00648E40" w14:textId="6C6408BA" w:rsidR="006937FF" w:rsidRPr="00D34A19" w:rsidRDefault="008C4FC5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2CB1D82F" w14:textId="1781F21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3DBF5FF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71D237C3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28B21F4A" w14:textId="5586F7F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8C4FC5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8C4FC5">
        <w:rPr>
          <w:sz w:val="24"/>
        </w:rPr>
        <w:t>.</w:t>
      </w:r>
    </w:p>
    <w:p w14:paraId="54671FA4" w14:textId="1CE7966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8C4FC5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1335B48B" w14:textId="3101F7BC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8C4FC5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E5BE36F" w14:textId="290AD0FF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8C4FC5">
        <w:rPr>
          <w:sz w:val="24"/>
        </w:rPr>
        <w:t>prostřednictvím datové schránky centrálního zadavatele</w:t>
      </w:r>
      <w:r w:rsidR="008C4FC5" w:rsidRPr="008C4FC5">
        <w:rPr>
          <w:color w:val="0070C0"/>
          <w:sz w:val="24"/>
        </w:rPr>
        <w:t xml:space="preserve">: </w:t>
      </w:r>
      <w:proofErr w:type="spellStart"/>
      <w:r w:rsidR="008C4FC5" w:rsidRPr="008C4FC5">
        <w:rPr>
          <w:color w:val="0070C0"/>
          <w:sz w:val="24"/>
        </w:rPr>
        <w:t>emmypyw</w:t>
      </w:r>
      <w:proofErr w:type="spellEnd"/>
    </w:p>
    <w:p w14:paraId="7630CFDE" w14:textId="3B7E0326" w:rsidR="006937FF" w:rsidRDefault="008C4FC5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</w:t>
      </w:r>
      <w:r w:rsidR="006937FF">
        <w:rPr>
          <w:sz w:val="24"/>
        </w:rPr>
        <w:t xml:space="preserve">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49A380D8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2092A86D" w14:textId="760954F1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8C4FC5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5541BC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76BAE51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7AF32227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5C7235F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lastRenderedPageBreak/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48D320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57C5F716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0A4E31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0A8592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4571BDD5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378C6DD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215ECCAA" w14:textId="051A1282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8C4FC5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C2E9D91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235FD05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2DC78B05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5B2CFF41" w14:textId="3F0E7C84" w:rsidR="006937FF" w:rsidRPr="00AF10E1" w:rsidRDefault="008C4FC5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6849428B" w14:textId="35F046FD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objednatelem. Záruční doba neběží po dobu, po kterou </w:t>
      </w:r>
      <w:r w:rsidR="008C4FC5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5D8AB7D8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2DBBC225" w14:textId="74A43B5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8C4FC5">
        <w:rPr>
          <w:sz w:val="24"/>
        </w:rPr>
        <w:t xml:space="preserve">zaslat objednateli </w:t>
      </w:r>
      <w:r w:rsidRPr="00AF10E1">
        <w:rPr>
          <w:sz w:val="24"/>
        </w:rPr>
        <w:t xml:space="preserve">daňový doklad (dále jen „faktura“) </w:t>
      </w:r>
      <w:r w:rsidR="008C4FC5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8C4FC5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713D5C4" w14:textId="44C31E9C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E72CE9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E72CE9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6EFC8F40" w14:textId="2A9C8209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E72CE9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6A107C4A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lastRenderedPageBreak/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157D0E6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799E785B" w14:textId="6520E326" w:rsidR="006937FF" w:rsidRPr="00D35988" w:rsidRDefault="00E72CE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4F7C2D5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9E3A324" w14:textId="78A206FD" w:rsidR="006937FF" w:rsidRPr="00A046ED" w:rsidRDefault="00E72CE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5CF67BAF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6F3E015" w14:textId="18F8DDC8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E72CE9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04E87AF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65C240F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lastRenderedPageBreak/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6028A724" w14:textId="1972C93A" w:rsidR="00E748D3" w:rsidRPr="00664472" w:rsidRDefault="006937FF" w:rsidP="00160F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664472">
        <w:rPr>
          <w:rFonts w:cs="Arial"/>
          <w:sz w:val="24"/>
        </w:rPr>
        <w:t xml:space="preserve">Reklamace jsou ze strany objednatele řešeny pověřeným pracovníkem </w:t>
      </w:r>
      <w:r w:rsidR="00E72CE9" w:rsidRPr="00664472">
        <w:rPr>
          <w:rFonts w:cs="Arial"/>
          <w:sz w:val="24"/>
        </w:rPr>
        <w:t>objednatele</w:t>
      </w:r>
      <w:r w:rsidRPr="00664472">
        <w:rPr>
          <w:rFonts w:cs="Arial"/>
          <w:sz w:val="24"/>
        </w:rPr>
        <w:t>.</w:t>
      </w:r>
    </w:p>
    <w:p w14:paraId="12A0E87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4204108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30F9D977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7C187156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50C0D88B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64258D42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0FA90D26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36A1B0F" w14:textId="30308012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664472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2D08B0">
        <w:rPr>
          <w:sz w:val="24"/>
        </w:rPr>
        <w:t>objednatel</w:t>
      </w:r>
      <w:r w:rsidRPr="00A14420">
        <w:rPr>
          <w:sz w:val="24"/>
        </w:rPr>
        <w:t>.</w:t>
      </w:r>
    </w:p>
    <w:p w14:paraId="789CE763" w14:textId="354F3CDB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2D08B0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BDE62B8" w14:textId="521C51AF" w:rsidR="00EA7BFD" w:rsidRDefault="00EA7BFD" w:rsidP="00EA7BF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cs="Arial"/>
        </w:rPr>
      </w:pPr>
    </w:p>
    <w:p w14:paraId="2376776D" w14:textId="77777777" w:rsidR="00EA7BFD" w:rsidRPr="00EA7BFD" w:rsidRDefault="00EA7BFD" w:rsidP="00EA7BF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cs="Arial"/>
        </w:rPr>
      </w:pPr>
    </w:p>
    <w:p w14:paraId="3665B21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766E9A6F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0C27925B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6526749D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0F5496C9" w14:textId="2D999794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2D08B0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B295823" w14:textId="08A3465C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670D94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3C271C9E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381B47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1F3FAC3" w14:textId="1B6CC2E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B77C1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67E7EF04" w14:textId="2A111FC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B77C1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7C96709" w14:textId="0A01D4E3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B77C1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1482A468" w14:textId="1E867D12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B77C1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72E9DEFA" w14:textId="59C10F09" w:rsidR="006937FF" w:rsidRPr="00AA0709" w:rsidRDefault="00B77C1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111C1BAD" w14:textId="3961F1F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B77C17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E5E8340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lastRenderedPageBreak/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ADE326D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094142F6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27B29629" w14:textId="64DAB655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B77C17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09375E9E" w14:textId="63CAB6E9" w:rsidR="006937FF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2C357DF6" w14:textId="329373A6" w:rsidR="006937FF" w:rsidRPr="00EE0A0E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1B2E0070" w14:textId="04F36D95" w:rsidR="006937FF" w:rsidRPr="00EE0A0E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4ED399C2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26BE95D9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7EAD3882" w14:textId="18870CB5" w:rsidR="006937FF" w:rsidRPr="00EA7BFD" w:rsidRDefault="006937FF" w:rsidP="00160F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A7BFD">
        <w:rPr>
          <w:rFonts w:cs="Arial"/>
          <w:sz w:val="24"/>
        </w:rPr>
        <w:t xml:space="preserve">Smluvní pokuty a náhradu škody dle této rámcové </w:t>
      </w:r>
      <w:r w:rsidR="001B603E" w:rsidRPr="00EA7BFD">
        <w:rPr>
          <w:rFonts w:cs="Arial"/>
          <w:sz w:val="24"/>
        </w:rPr>
        <w:t>smlouvy</w:t>
      </w:r>
      <w:r w:rsidRPr="00EA7BFD">
        <w:rPr>
          <w:rFonts w:cs="Arial"/>
          <w:sz w:val="24"/>
        </w:rPr>
        <w:t xml:space="preserve"> a dle OZ, které je povinen zaplatit dodavatel objednateli, uplatňuje za objednatele jeho oprávněný pracovník.</w:t>
      </w:r>
    </w:p>
    <w:p w14:paraId="565DE1D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6AACDBE0" w14:textId="59E0878C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C67BFE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047C0F1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65CDD93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53AD048D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947F3F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EE26E8C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FB7E8D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lastRenderedPageBreak/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4D6B92C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32EB0269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7CC8445E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9F3BC4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068A48C2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215FBF8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070032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0434DF03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7B5C2E48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1A68893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37644BE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DC0F014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0DC6FF38" w14:textId="58E76633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C67BFE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2639B38E" w14:textId="14BF487A" w:rsidR="006937FF" w:rsidRPr="00EC13B5" w:rsidRDefault="00C67BFE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0EAA0882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2C15265D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26D8E0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7FEEB75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03FCC77F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37E17D9" w14:textId="7ACF9B3C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C67BFE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6765A8F6" w14:textId="7612A673" w:rsidR="006937FF" w:rsidRPr="00C67BFE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67BFE">
        <w:rPr>
          <w:rFonts w:cs="Arial"/>
          <w:bCs/>
          <w:sz w:val="24"/>
        </w:rPr>
        <w:t>písemně dodavatele upozornil</w:t>
      </w:r>
      <w:r w:rsidR="00C67BFE">
        <w:rPr>
          <w:rFonts w:cs="Arial"/>
          <w:bCs/>
          <w:sz w:val="24"/>
        </w:rPr>
        <w:t>;</w:t>
      </w:r>
    </w:p>
    <w:p w14:paraId="420FC9FF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72C5134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0D825EBF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D797CE8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8B9C0F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292CF17E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C392AD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782E540C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5B428D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5C14EE2B" w14:textId="44888F99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2A01C462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0D7B87F" w14:textId="3C63134A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6D3FE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0ECDB24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043C6AD1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1CDA896D" w14:textId="721CF23E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797107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06D6E89A" w14:textId="4F9E0055" w:rsidR="006937FF" w:rsidRDefault="0079710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7DA612CA" w14:textId="73C7174C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797107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72BCE16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168E01D4" w14:textId="12D043B4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</w:t>
      </w:r>
      <w:r w:rsidRPr="00780560">
        <w:rPr>
          <w:rFonts w:cs="Arial"/>
          <w:sz w:val="24"/>
        </w:rPr>
        <w:lastRenderedPageBreak/>
        <w:t xml:space="preserve">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5AC1FF38" w14:textId="77777777" w:rsidR="00EA7BFD" w:rsidRPr="00EA7BFD" w:rsidRDefault="00EA7BFD" w:rsidP="00EA7BFD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cs="Arial"/>
        </w:rPr>
      </w:pPr>
    </w:p>
    <w:p w14:paraId="6B02EDBA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A66F89F" w14:textId="37D5B958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0B5CD5F0" w14:textId="1D342CD4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03881A6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0D7E1D9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37A51EEC" w14:textId="77777777" w:rsidR="00566C2D" w:rsidRPr="00E624F8" w:rsidRDefault="00566C2D" w:rsidP="00566C2D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566C2D" w:rsidRPr="00443F06" w14:paraId="04D9E5EB" w14:textId="77777777" w:rsidTr="00737B60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16FB" w14:textId="77777777" w:rsidR="00566C2D" w:rsidRPr="00443F06" w:rsidRDefault="00566C2D" w:rsidP="00737B60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C9E6D75" w14:textId="75A87BE8" w:rsidR="00566C2D" w:rsidRPr="00443F06" w:rsidRDefault="00566C2D" w:rsidP="00737B60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</w:t>
            </w:r>
            <w:r w:rsidR="00797107">
              <w:rPr>
                <w:rFonts w:ascii="Arial" w:hAnsi="Arial" w:cs="Arial"/>
                <w:b/>
                <w:caps/>
              </w:rPr>
              <w:t>L</w:t>
            </w:r>
            <w:r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566C2D" w:rsidRPr="00443F06" w14:paraId="55124A54" w14:textId="77777777" w:rsidTr="00737B60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5A1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03D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</w:tc>
      </w:tr>
      <w:tr w:rsidR="00566C2D" w:rsidRPr="00443F06" w14:paraId="31501120" w14:textId="77777777" w:rsidTr="00737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A4E02" w14:textId="366CE29A" w:rsidR="00566C2D" w:rsidRPr="00443F06" w:rsidRDefault="00797107" w:rsidP="00737B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566C2D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F863B" w14:textId="1C23FF5F" w:rsidR="00566C2D" w:rsidRDefault="00566C2D" w:rsidP="00737B60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 w:rsidR="00797107">
              <w:rPr>
                <w:rFonts w:ascii="Arial" w:hAnsi="Arial" w:cs="Arial"/>
                <w:b/>
              </w:rPr>
              <w:t xml:space="preserve"> 1: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4DD67A9" w14:textId="77777777" w:rsidR="00566C2D" w:rsidRDefault="00566C2D" w:rsidP="00737B60">
            <w:pPr>
              <w:rPr>
                <w:rFonts w:ascii="Arial" w:hAnsi="Arial" w:cs="Arial"/>
                <w:b/>
              </w:rPr>
            </w:pPr>
          </w:p>
          <w:p w14:paraId="6CDEC39D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39035CBD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  <w:p w14:paraId="51099E7E" w14:textId="77777777" w:rsidR="00566C2D" w:rsidRPr="00443F06" w:rsidRDefault="00566C2D" w:rsidP="00737B60">
            <w:pPr>
              <w:snapToGrid w:val="0"/>
              <w:rPr>
                <w:rFonts w:ascii="Arial" w:hAnsi="Arial" w:cs="Arial"/>
              </w:rPr>
            </w:pPr>
          </w:p>
          <w:p w14:paraId="79122DD3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4974E0A0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23DA4666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07CB7C98" w14:textId="77777777" w:rsidR="00566C2D" w:rsidRPr="00443F06" w:rsidRDefault="00566C2D" w:rsidP="00737B60">
            <w:pPr>
              <w:rPr>
                <w:rFonts w:ascii="Arial" w:hAnsi="Arial" w:cs="Arial"/>
                <w:b/>
              </w:rPr>
            </w:pPr>
          </w:p>
          <w:p w14:paraId="247775EA" w14:textId="77777777" w:rsidR="00566C2D" w:rsidRPr="00443F06" w:rsidRDefault="00566C2D" w:rsidP="00737B60">
            <w:pPr>
              <w:rPr>
                <w:rFonts w:ascii="Arial" w:hAnsi="Arial" w:cs="Arial"/>
              </w:rPr>
            </w:pPr>
          </w:p>
          <w:p w14:paraId="15F3494F" w14:textId="77777777" w:rsidR="00566C2D" w:rsidRPr="00443F06" w:rsidRDefault="00566C2D" w:rsidP="00737B60">
            <w:pPr>
              <w:rPr>
                <w:rFonts w:ascii="Arial" w:hAnsi="Arial" w:cs="Arial"/>
              </w:rPr>
            </w:pPr>
          </w:p>
        </w:tc>
      </w:tr>
      <w:tr w:rsidR="00566C2D" w:rsidRPr="00CF76E4" w14:paraId="477597A8" w14:textId="77777777" w:rsidTr="00737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7ADBFA8" w14:textId="77777777" w:rsidR="00566C2D" w:rsidRPr="00CF76E4" w:rsidRDefault="00566C2D" w:rsidP="00737B60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F9E715E" w14:textId="77777777" w:rsidR="00566C2D" w:rsidRPr="00CF76E4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  <w:p w14:paraId="659C2F3B" w14:textId="77777777" w:rsidR="00566C2D" w:rsidRDefault="00566C2D" w:rsidP="0073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797107">
              <w:rPr>
                <w:rFonts w:ascii="Arial" w:hAnsi="Arial" w:cs="Arial"/>
                <w:b/>
              </w:rPr>
              <w:t>objednatel</w:t>
            </w:r>
          </w:p>
          <w:p w14:paraId="4C6FD4C0" w14:textId="1D3F46F2" w:rsidR="00B626A5" w:rsidRPr="00CF76E4" w:rsidRDefault="00B626A5" w:rsidP="00737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21.9.2020</w:t>
            </w:r>
            <w:proofErr w:type="gram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41AD07" w14:textId="1F91659E" w:rsidR="00566C2D" w:rsidRDefault="00566C2D" w:rsidP="0073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797107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27F41E9D" w14:textId="777DD7DE" w:rsidR="00B626A5" w:rsidRPr="00415398" w:rsidRDefault="00B626A5" w:rsidP="00737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21.9.2020</w:t>
            </w:r>
            <w:proofErr w:type="gramEnd"/>
          </w:p>
          <w:p w14:paraId="6797D93B" w14:textId="77777777" w:rsidR="00566C2D" w:rsidRPr="00CF76E4" w:rsidRDefault="00566C2D" w:rsidP="00737B60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566C2D" w:rsidRPr="00CF76E4" w14:paraId="7D3A3A01" w14:textId="77777777" w:rsidTr="00797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DF1A" w14:textId="3562C516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9E78" w14:textId="7D963D43" w:rsidR="00566C2D" w:rsidRPr="00415398" w:rsidRDefault="00797107" w:rsidP="00737B60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</w:tr>
      <w:tr w:rsidR="00566C2D" w:rsidRPr="00CF76E4" w14:paraId="389508C9" w14:textId="77777777" w:rsidTr="00797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4574" w14:textId="37BB71FF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A14157" w14:textId="31CF5AC2" w:rsidR="00797107" w:rsidRDefault="00797107" w:rsidP="00797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2)</w:t>
            </w:r>
          </w:p>
          <w:p w14:paraId="7AD99FA9" w14:textId="567012D2" w:rsidR="00B626A5" w:rsidRDefault="00B626A5" w:rsidP="007971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21.9.2020</w:t>
            </w:r>
            <w:proofErr w:type="gramEnd"/>
          </w:p>
          <w:p w14:paraId="248EEA37" w14:textId="77777777" w:rsidR="00B626A5" w:rsidRPr="00415398" w:rsidRDefault="00B626A5" w:rsidP="00797107">
            <w:pPr>
              <w:jc w:val="center"/>
              <w:rPr>
                <w:rFonts w:ascii="Arial" w:hAnsi="Arial" w:cs="Arial"/>
                <w:b/>
              </w:rPr>
            </w:pPr>
            <w:bookmarkStart w:id="18" w:name="_GoBack"/>
            <w:bookmarkEnd w:id="18"/>
          </w:p>
          <w:p w14:paraId="7A054E2D" w14:textId="3E82FC8C" w:rsidR="00566C2D" w:rsidRPr="00415398" w:rsidRDefault="00566C2D" w:rsidP="00737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49A6FD" w14:textId="37E2A91A" w:rsidR="00566C2D" w:rsidRDefault="00566C2D" w:rsidP="006937FF">
      <w:pPr>
        <w:jc w:val="both"/>
        <w:rPr>
          <w:rFonts w:ascii="Arial" w:hAnsi="Arial" w:cs="Arial"/>
          <w:b/>
        </w:rPr>
        <w:sectPr w:rsidR="00566C2D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D9822B7" w14:textId="618C0907" w:rsidR="0003135F" w:rsidRDefault="0003135F" w:rsidP="00B67BF7">
      <w:pPr>
        <w:ind w:left="360" w:hanging="360"/>
        <w:jc w:val="both"/>
        <w:rPr>
          <w:rFonts w:ascii="Arial" w:hAnsi="Arial" w:cs="Arial"/>
          <w:b/>
        </w:rPr>
      </w:pPr>
    </w:p>
    <w:sectPr w:rsidR="0003135F" w:rsidSect="00B67BF7">
      <w:headerReference w:type="first" r:id="rId9"/>
      <w:pgSz w:w="16838" w:h="11906" w:orient="landscape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4494" w14:textId="77777777" w:rsidR="00CC5D02" w:rsidRDefault="00CC5D02" w:rsidP="00E02BCE">
      <w:r>
        <w:separator/>
      </w:r>
    </w:p>
  </w:endnote>
  <w:endnote w:type="continuationSeparator" w:id="0">
    <w:p w14:paraId="5261A300" w14:textId="77777777" w:rsidR="00CC5D02" w:rsidRDefault="00CC5D02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2865" w14:textId="77777777" w:rsidR="00CC5D02" w:rsidRDefault="00CC5D02" w:rsidP="00E02BCE">
      <w:r>
        <w:separator/>
      </w:r>
    </w:p>
  </w:footnote>
  <w:footnote w:type="continuationSeparator" w:id="0">
    <w:p w14:paraId="1DC13293" w14:textId="77777777" w:rsidR="00CC5D02" w:rsidRDefault="00CC5D02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4213" w14:textId="77777777" w:rsidR="00160FFF" w:rsidRDefault="00160FFF">
    <w:pPr>
      <w:pStyle w:val="Zhlav"/>
    </w:pPr>
  </w:p>
  <w:p w14:paraId="2148AE18" w14:textId="77777777" w:rsidR="00160FFF" w:rsidRDefault="00160FFF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6C4E112" wp14:editId="69FB2DF4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3 VZ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66FB" w14:textId="77777777" w:rsidR="00160FFF" w:rsidRDefault="00160FFF">
    <w:pPr>
      <w:pStyle w:val="Zhlav"/>
    </w:pPr>
  </w:p>
  <w:p w14:paraId="380483AD" w14:textId="77777777" w:rsidR="00160FFF" w:rsidRDefault="00160FFF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35F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4FB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6F88"/>
    <w:rsid w:val="001572F8"/>
    <w:rsid w:val="00160273"/>
    <w:rsid w:val="00160FFF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079D2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8B0"/>
    <w:rsid w:val="002D0B3D"/>
    <w:rsid w:val="002D58EE"/>
    <w:rsid w:val="002E0C9B"/>
    <w:rsid w:val="002E2F7C"/>
    <w:rsid w:val="002E3E85"/>
    <w:rsid w:val="002E4A90"/>
    <w:rsid w:val="002E5323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25D7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7D7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2B2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66C2D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5E8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4472"/>
    <w:rsid w:val="0066515B"/>
    <w:rsid w:val="00666960"/>
    <w:rsid w:val="00667307"/>
    <w:rsid w:val="00667C42"/>
    <w:rsid w:val="00670382"/>
    <w:rsid w:val="00670D94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B6B3E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3FE8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3670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37B60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9F1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07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A7DAD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7718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56D8F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4FC5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2F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9C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87BFB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26A5"/>
    <w:rsid w:val="00B63CE1"/>
    <w:rsid w:val="00B67093"/>
    <w:rsid w:val="00B67BF7"/>
    <w:rsid w:val="00B70720"/>
    <w:rsid w:val="00B73FD1"/>
    <w:rsid w:val="00B749AD"/>
    <w:rsid w:val="00B77C17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45FA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BFE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5D02"/>
    <w:rsid w:val="00CC6844"/>
    <w:rsid w:val="00CC6D7F"/>
    <w:rsid w:val="00CC74CD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3384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17ED"/>
    <w:rsid w:val="00D22D35"/>
    <w:rsid w:val="00D23AC9"/>
    <w:rsid w:val="00D2481C"/>
    <w:rsid w:val="00D26472"/>
    <w:rsid w:val="00D26A97"/>
    <w:rsid w:val="00D31643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1278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4461"/>
    <w:rsid w:val="00E45562"/>
    <w:rsid w:val="00E476EC"/>
    <w:rsid w:val="00E5198E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2CE9"/>
    <w:rsid w:val="00E748D3"/>
    <w:rsid w:val="00E754BF"/>
    <w:rsid w:val="00E757AA"/>
    <w:rsid w:val="00E77C54"/>
    <w:rsid w:val="00E81609"/>
    <w:rsid w:val="00E832FD"/>
    <w:rsid w:val="00E85A86"/>
    <w:rsid w:val="00E8748A"/>
    <w:rsid w:val="00E8795C"/>
    <w:rsid w:val="00E929CB"/>
    <w:rsid w:val="00E93115"/>
    <w:rsid w:val="00E9636C"/>
    <w:rsid w:val="00EA0162"/>
    <w:rsid w:val="00EA0D1E"/>
    <w:rsid w:val="00EA22BD"/>
    <w:rsid w:val="00EA49E4"/>
    <w:rsid w:val="00EA5D2B"/>
    <w:rsid w:val="00EA7BFD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579E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630E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03135F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03135F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358B-B500-4092-AE3B-9AD11643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uzivatel</cp:lastModifiedBy>
  <cp:revision>4</cp:revision>
  <cp:lastPrinted>2020-04-03T07:54:00Z</cp:lastPrinted>
  <dcterms:created xsi:type="dcterms:W3CDTF">2020-09-21T09:31:00Z</dcterms:created>
  <dcterms:modified xsi:type="dcterms:W3CDTF">2020-09-21T09:36:00Z</dcterms:modified>
</cp:coreProperties>
</file>