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146D4" w:rsidRDefault="0086545F">
      <w:pPr>
        <w:spacing w:after="0" w:line="259" w:lineRule="auto"/>
        <w:ind w:left="180" w:firstLine="0"/>
        <w:jc w:val="left"/>
      </w:pPr>
      <w:r>
        <w:rPr>
          <w:sz w:val="44"/>
          <w:u w:val="single" w:color="000000"/>
        </w:rPr>
        <w:t>K</w:t>
      </w:r>
      <w:r>
        <w:rPr>
          <w:sz w:val="44"/>
          <w:u w:val="double" w:color="000000"/>
        </w:rPr>
        <w:t>o</w:t>
      </w:r>
      <w:r>
        <w:rPr>
          <w:sz w:val="44"/>
          <w:u w:val="single" w:color="000000"/>
        </w:rPr>
        <w:t>operativ</w:t>
      </w:r>
      <w:r>
        <w:rPr>
          <w:sz w:val="44"/>
        </w:rPr>
        <w:t>a</w:t>
      </w:r>
    </w:p>
    <w:p w:rsidR="008146D4" w:rsidRDefault="0086545F">
      <w:pPr>
        <w:spacing w:after="828" w:line="259" w:lineRule="auto"/>
        <w:ind w:left="180" w:firstLine="0"/>
        <w:jc w:val="left"/>
      </w:pPr>
      <w:r>
        <w:rPr>
          <w:sz w:val="18"/>
        </w:rPr>
        <w:t>VIENNA INSURANCE GROUP</w:t>
      </w:r>
    </w:p>
    <w:p w:rsidR="008146D4" w:rsidRDefault="0086545F">
      <w:pPr>
        <w:spacing w:after="296" w:line="259" w:lineRule="auto"/>
        <w:ind w:left="194" w:firstLine="0"/>
        <w:jc w:val="left"/>
      </w:pPr>
      <w:r>
        <w:rPr>
          <w:sz w:val="48"/>
        </w:rPr>
        <w:t>Pojistná smlouva</w:t>
      </w:r>
    </w:p>
    <w:p w:rsidR="008146D4" w:rsidRDefault="0086545F">
      <w:pPr>
        <w:spacing w:after="154" w:line="259" w:lineRule="auto"/>
        <w:ind w:left="194" w:firstLine="0"/>
        <w:jc w:val="left"/>
      </w:pPr>
      <w:r>
        <w:rPr>
          <w:noProof/>
        </w:rPr>
        <w:drawing>
          <wp:inline distT="0" distB="0" distL="0" distR="0">
            <wp:extent cx="150927" cy="187523"/>
            <wp:effectExtent l="0" t="0" r="0" b="0"/>
            <wp:docPr id="61590" name="Picture 6159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590" name="Picture 61590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0927" cy="1875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44"/>
        </w:rPr>
        <w:t>8603386612</w:t>
      </w:r>
    </w:p>
    <w:p w:rsidR="008146D4" w:rsidRDefault="0086545F">
      <w:pPr>
        <w:pStyle w:val="Nadpis1"/>
        <w:spacing w:after="509"/>
        <w:ind w:left="189"/>
      </w:pPr>
      <w:r>
        <w:t>pro pojištění podnikatelských rizik - TREND 14</w:t>
      </w:r>
    </w:p>
    <w:p w:rsidR="008146D4" w:rsidRDefault="0086545F">
      <w:pPr>
        <w:spacing w:after="0" w:line="259" w:lineRule="auto"/>
        <w:ind w:left="194" w:firstLine="0"/>
        <w:jc w:val="left"/>
      </w:pPr>
      <w:r>
        <w:rPr>
          <w:sz w:val="42"/>
        </w:rPr>
        <w:t>Koo perativa p o j i š ť o v n a , a . s . , Vie n n a I ns u ran ce G ro u p</w:t>
      </w:r>
    </w:p>
    <w:p w:rsidR="008146D4" w:rsidRDefault="0086545F">
      <w:pPr>
        <w:spacing w:after="95"/>
        <w:ind w:left="154" w:right="14"/>
      </w:pPr>
      <w:r>
        <w:t>se sídlem Pobřežní 665/21, 186 OO Praha 8, Česká republika</w:t>
      </w:r>
    </w:p>
    <w:p w:rsidR="008146D4" w:rsidRDefault="0086545F">
      <w:pPr>
        <w:ind w:left="154" w:right="14"/>
      </w:pPr>
      <w:r>
        <w:t>IČO: 47116617, zapsaná v obchodním rejstříku u Městského soudu v Praze, SP. zn. B 1897</w:t>
      </w:r>
    </w:p>
    <w:p w:rsidR="008146D4" w:rsidRDefault="0086545F">
      <w:pPr>
        <w:spacing w:after="190" w:line="259" w:lineRule="auto"/>
        <w:ind w:left="153" w:hanging="10"/>
        <w:jc w:val="left"/>
      </w:pPr>
      <w:r>
        <w:rPr>
          <w:sz w:val="24"/>
        </w:rPr>
        <w:t>(dále jen "pojistiteľ)</w:t>
      </w:r>
    </w:p>
    <w:p w:rsidR="008146D4" w:rsidRDefault="0086545F">
      <w:pPr>
        <w:spacing w:after="585" w:line="259" w:lineRule="auto"/>
        <w:ind w:left="0" w:right="375" w:firstLine="0"/>
        <w:jc w:val="center"/>
      </w:pPr>
      <w:r>
        <w:rPr>
          <w:rFonts w:ascii="Times New Roman" w:eastAsia="Times New Roman" w:hAnsi="Times New Roman" w:cs="Times New Roman"/>
          <w:sz w:val="24"/>
        </w:rPr>
        <w:t>a</w:t>
      </w:r>
    </w:p>
    <w:p w:rsidR="008146D4" w:rsidRDefault="0086545F">
      <w:pPr>
        <w:spacing w:after="0" w:line="259" w:lineRule="auto"/>
        <w:ind w:left="194" w:firstLine="0"/>
        <w:jc w:val="left"/>
      </w:pPr>
      <w:r>
        <w:rPr>
          <w:sz w:val="28"/>
        </w:rPr>
        <w:t>Mateřská škola Děčín II, Liliová 277/1, příspěvková organizace</w:t>
      </w:r>
    </w:p>
    <w:p w:rsidR="008146D4" w:rsidRDefault="0086545F">
      <w:pPr>
        <w:spacing w:after="64"/>
        <w:ind w:left="154" w:right="14"/>
      </w:pPr>
      <w:r>
        <w:t>Zastoupená:</w:t>
      </w:r>
    </w:p>
    <w:p w:rsidR="008146D4" w:rsidRDefault="0086545F">
      <w:pPr>
        <w:ind w:left="154" w:right="14"/>
      </w:pPr>
      <w:r>
        <w:t>Bc. Helena Králičková, ředitelka školských zařízení a školní jídelny</w:t>
      </w:r>
    </w:p>
    <w:p w:rsidR="008146D4" w:rsidRDefault="0086545F">
      <w:pPr>
        <w:spacing w:after="34"/>
        <w:ind w:left="154" w:right="3644"/>
      </w:pPr>
      <w:r>
        <w:t>IČO: 72744201 se sídlem / bydlištěm: Liliová 277, č. or. 1, 405 02 Děčín, Česká republika Korespondenční adresa je shodná s adresou sídla pojistníka. tel.: XXXXX</w:t>
      </w:r>
    </w:p>
    <w:p w:rsidR="008146D4" w:rsidRDefault="0086545F">
      <w:pPr>
        <w:spacing w:after="123"/>
        <w:ind w:left="154" w:right="7253"/>
      </w:pPr>
      <w:r>
        <w:t>mobilní telefon: XXXXX e-mail: XXXXX</w:t>
      </w:r>
      <w:r>
        <w:rPr>
          <w:noProof/>
        </w:rPr>
        <w:drawing>
          <wp:inline distT="0" distB="0" distL="0" distR="0">
            <wp:extent cx="4574" cy="9148"/>
            <wp:effectExtent l="0" t="0" r="0" b="0"/>
            <wp:docPr id="876" name="Picture 87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6" name="Picture 876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574" cy="91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146D4" w:rsidRDefault="0086545F">
      <w:pPr>
        <w:spacing w:after="434"/>
        <w:ind w:left="154" w:right="14"/>
      </w:pPr>
      <w:r>
        <w:t>(dále jen ”pojistník")</w:t>
      </w:r>
    </w:p>
    <w:p w:rsidR="008146D4" w:rsidRDefault="0086545F">
      <w:pPr>
        <w:pStyle w:val="Nadpis2"/>
        <w:spacing w:after="736"/>
        <w:ind w:left="0" w:right="339"/>
      </w:pPr>
      <w:r>
        <w:t>uzavírají</w:t>
      </w:r>
    </w:p>
    <w:p w:rsidR="008146D4" w:rsidRDefault="0086545F">
      <w:pPr>
        <w:ind w:left="154" w:right="173"/>
      </w:pPr>
      <w:r>
        <w:t xml:space="preserve">podle zákona č. 89/2012 Sb., občanský zákoník, v platném znění, tuto pojistnou smlouvu (dále jen </w:t>
      </w:r>
      <w:r>
        <w:rPr>
          <w:vertAlign w:val="superscript"/>
        </w:rPr>
        <w:t>u</w:t>
      </w:r>
      <w:r>
        <w:t>smlouva</w:t>
      </w:r>
      <w:r>
        <w:rPr>
          <w:vertAlign w:val="superscript"/>
        </w:rPr>
        <w:t>ť</w:t>
      </w:r>
      <w:r>
        <w:t>), která spolu s pojistnými podmínkami pojistitele uvedenými v článku 1. této smlouvy a přílohami této smlouvy tvoří nedílný celek.</w:t>
      </w:r>
    </w:p>
    <w:p w:rsidR="008146D4" w:rsidRDefault="0086545F">
      <w:pPr>
        <w:spacing w:after="0" w:line="259" w:lineRule="auto"/>
        <w:ind w:left="10" w:right="353" w:hanging="10"/>
        <w:jc w:val="center"/>
      </w:pPr>
      <w:r>
        <w:rPr>
          <w:sz w:val="24"/>
        </w:rPr>
        <w:t>ČLÁNEK 1.</w:t>
      </w:r>
    </w:p>
    <w:p w:rsidR="008146D4" w:rsidRDefault="0086545F">
      <w:pPr>
        <w:pStyle w:val="Nadpis3"/>
        <w:spacing w:after="158"/>
        <w:ind w:right="259"/>
        <w:jc w:val="center"/>
      </w:pPr>
      <w:r>
        <w:rPr>
          <w:sz w:val="22"/>
        </w:rPr>
        <w:t>Úvodní ustanovení</w:t>
      </w:r>
    </w:p>
    <w:p w:rsidR="008146D4" w:rsidRDefault="0086545F">
      <w:pPr>
        <w:numPr>
          <w:ilvl w:val="0"/>
          <w:numId w:val="1"/>
        </w:numPr>
        <w:spacing w:after="299"/>
        <w:ind w:right="7" w:hanging="259"/>
        <w:jc w:val="left"/>
      </w:pPr>
      <w:r>
        <w:t>Pojistník je zároveň pojištěným.</w:t>
      </w:r>
    </w:p>
    <w:p w:rsidR="008146D4" w:rsidRDefault="0086545F">
      <w:pPr>
        <w:numPr>
          <w:ilvl w:val="0"/>
          <w:numId w:val="1"/>
        </w:numPr>
        <w:spacing w:after="132"/>
        <w:ind w:right="7" w:hanging="259"/>
        <w:jc w:val="left"/>
      </w:pPr>
      <w:r>
        <w:lastRenderedPageBreak/>
        <w:t>Předmět činnosti pojištěného ke dni uzavření této smlouvy je vymezen v následujících dokumentech:</w:t>
      </w:r>
    </w:p>
    <w:p w:rsidR="008146D4" w:rsidRDefault="0086545F">
      <w:pPr>
        <w:spacing w:after="215"/>
        <w:ind w:left="428" w:right="14"/>
      </w:pPr>
      <w:r>
        <w:rPr>
          <w:noProof/>
        </w:rPr>
        <w:drawing>
          <wp:inline distT="0" distB="0" distL="0" distR="0">
            <wp:extent cx="4574" cy="4574"/>
            <wp:effectExtent l="0" t="0" r="0" b="0"/>
            <wp:docPr id="3050" name="Picture 305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50" name="Picture 3050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574" cy="45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živnostenském Listu ze dne 7.8.2018</w:t>
      </w:r>
    </w:p>
    <w:p w:rsidR="008146D4" w:rsidRDefault="0086545F">
      <w:pPr>
        <w:numPr>
          <w:ilvl w:val="0"/>
          <w:numId w:val="1"/>
        </w:numPr>
        <w:spacing w:after="187" w:line="259" w:lineRule="auto"/>
        <w:ind w:right="7" w:hanging="259"/>
        <w:jc w:val="left"/>
      </w:pPr>
      <w:r>
        <w:rPr>
          <w:sz w:val="24"/>
        </w:rPr>
        <w:t>Pro pojištění sjednané touto smlouvou platí občanský zákoník a ostatní obecně závazné právní předpisy v platném znění, ustanovení pojistné smlouvy a následující pojistné podmínky:</w:t>
      </w:r>
    </w:p>
    <w:p w:rsidR="008146D4" w:rsidRDefault="0086545F">
      <w:pPr>
        <w:ind w:left="442" w:right="2802"/>
      </w:pPr>
      <w:r>
        <w:t>P-100/14 - Všeobecné pojistné podmínky pro pojištění majetku a odpovědnosti ZSU - 500/17 - Zvláštní smluvní ujednání k pojištění odpovědnosti za újmu a dále:</w:t>
      </w:r>
    </w:p>
    <w:p w:rsidR="008146D4" w:rsidRDefault="0086545F">
      <w:pPr>
        <w:ind w:left="442" w:right="14"/>
      </w:pPr>
      <w:r>
        <w:t>P-150/14 - Zvláštní pojistné podmínky pro živelní pojištění</w:t>
      </w:r>
    </w:p>
    <w:p w:rsidR="008146D4" w:rsidRDefault="0086545F">
      <w:pPr>
        <w:ind w:left="442" w:right="14"/>
      </w:pPr>
      <w:r>
        <w:t>P-200/14 - Zvláštní pojistné podmínky pro pojištění pro případ odcizeni</w:t>
      </w:r>
    </w:p>
    <w:p w:rsidR="008146D4" w:rsidRDefault="0086545F">
      <w:pPr>
        <w:ind w:left="442" w:right="14"/>
      </w:pPr>
      <w:r>
        <w:t>P-205/14 - Dodatkové pojistné podmínky upravující způsoby zabezpečení</w:t>
      </w:r>
    </w:p>
    <w:p w:rsidR="008146D4" w:rsidRDefault="0086545F">
      <w:pPr>
        <w:spacing w:after="136"/>
        <w:ind w:left="442" w:right="14"/>
      </w:pPr>
      <w:r>
        <w:t>P-600/14 - Zvláštní pojistné podmínky pro pojištění odpovědnosti za újmu</w:t>
      </w:r>
    </w:p>
    <w:p w:rsidR="008146D4" w:rsidRDefault="0086545F">
      <w:pPr>
        <w:numPr>
          <w:ilvl w:val="0"/>
          <w:numId w:val="1"/>
        </w:numPr>
        <w:spacing w:after="0" w:line="259" w:lineRule="auto"/>
        <w:ind w:right="7" w:hanging="259"/>
        <w:jc w:val="left"/>
      </w:pPr>
      <w:r>
        <w:rPr>
          <w:sz w:val="24"/>
        </w:rPr>
        <w:t>Doba trvání pojištění</w:t>
      </w:r>
    </w:p>
    <w:p w:rsidR="008146D4" w:rsidRDefault="0086545F">
      <w:pPr>
        <w:spacing w:after="178"/>
        <w:ind w:left="442" w:right="14"/>
      </w:pPr>
      <w:r>
        <w:t>Počátek pojištěni: 8.8.2018</w:t>
      </w:r>
    </w:p>
    <w:p w:rsidR="008146D4" w:rsidRDefault="0086545F">
      <w:pPr>
        <w:ind w:left="442" w:right="115"/>
      </w:pPr>
      <w:r>
        <w:t>Pojištění se sjednává na dobu jednoho pojistného roku. Pojištění se prodlužuje o další pojistný rok, pokud některá ze smluvních stran nesdělí písemně druhé smluvní straně nejpozději šest týdnů před uplynutím příslušného pojistného roku, že na dalším trvání pojištění nemá zájem. V případě nedodržení lhůty pro doručení sdělení uvedené v předchozí větě pojištění zaniká až ke konci následujícího pojistného roku, pro který je tato Lhůta dodržena.</w:t>
      </w:r>
    </w:p>
    <w:p w:rsidR="008146D4" w:rsidRDefault="0086545F">
      <w:pPr>
        <w:spacing w:after="80"/>
        <w:ind w:left="442" w:right="14"/>
      </w:pPr>
      <w:r>
        <w:t>Pojištění však zanikne nejpozději k 7.8.2021 po tomto dni již k prodloužení pojištění nedochází.</w:t>
      </w:r>
    </w:p>
    <w:p w:rsidR="008146D4" w:rsidRDefault="0086545F">
      <w:pPr>
        <w:spacing w:after="0" w:line="259" w:lineRule="auto"/>
        <w:ind w:left="10" w:right="382" w:hanging="10"/>
        <w:jc w:val="center"/>
      </w:pPr>
      <w:r>
        <w:rPr>
          <w:sz w:val="24"/>
        </w:rPr>
        <w:t>ČLÁNEK 2.</w:t>
      </w:r>
    </w:p>
    <w:p w:rsidR="008146D4" w:rsidRDefault="0086545F">
      <w:pPr>
        <w:pStyle w:val="Nadpis3"/>
        <w:spacing w:after="163"/>
        <w:jc w:val="center"/>
      </w:pPr>
      <w:r>
        <w:t>Pojištěni majetku na místě pojištění</w:t>
      </w:r>
    </w:p>
    <w:p w:rsidR="008146D4" w:rsidRDefault="0086545F">
      <w:pPr>
        <w:spacing w:after="213"/>
        <w:ind w:left="154" w:right="14"/>
      </w:pPr>
      <w:r>
        <w:t>Pravidla pro stanovení výše pojistného plnění jsou podrobně upravena v pojistných podmínkách vztahujících se ke sjednanému pojištění a v dalších ustanoveních této pojistné smlouvy. Na stanovení výše pojistného plnění tedy může mít vliv např. stupeň opotřebení, provedení opravy či znovupořízení nebo způsob zabezpečení pojištěných věcí.</w:t>
      </w:r>
    </w:p>
    <w:p w:rsidR="008146D4" w:rsidRDefault="0086545F">
      <w:pPr>
        <w:spacing w:after="144" w:line="259" w:lineRule="auto"/>
        <w:ind w:left="153" w:right="2254" w:hanging="10"/>
        <w:jc w:val="left"/>
      </w:pPr>
      <w:r>
        <w:rPr>
          <w:sz w:val="24"/>
        </w:rPr>
        <w:t>Místo pojištění č. 1: Liliová 277, č. or. 1, 405 02 Děčín, Děčín II-Nové Město Specifikace místa pojištění: ŠkoLka,jesle</w:t>
      </w:r>
    </w:p>
    <w:p w:rsidR="008146D4" w:rsidRDefault="0086545F">
      <w:pPr>
        <w:pStyle w:val="Nadpis3"/>
        <w:ind w:left="153" w:right="0"/>
      </w:pPr>
      <w:r>
        <w:t>1. ŽIVELNÍ POIIŠTÉNÍ</w:t>
      </w:r>
    </w:p>
    <w:p w:rsidR="008146D4" w:rsidRDefault="0086545F">
      <w:pPr>
        <w:spacing w:after="171" w:line="216" w:lineRule="auto"/>
        <w:ind w:left="543" w:right="58" w:hanging="392"/>
        <w:jc w:val="left"/>
      </w:pPr>
      <w:r>
        <w:rPr>
          <w:u w:val="single" w:color="000000"/>
        </w:rPr>
        <w:t>1.1 Sjednává se základní živelní ooiištění proti pojistným nebezpečím: POŽÁRNÍ NEBEZPEČÍ, NÁRAZ NEBO PÁD a KOUŘ pro tyto pojištěné věci:</w:t>
      </w:r>
    </w:p>
    <w:p w:rsidR="008146D4" w:rsidRDefault="0086545F">
      <w:pPr>
        <w:spacing w:after="134" w:line="259" w:lineRule="auto"/>
        <w:ind w:left="153" w:hanging="10"/>
        <w:jc w:val="left"/>
      </w:pPr>
      <w:r>
        <w:rPr>
          <w:sz w:val="24"/>
        </w:rPr>
        <w:t>MOVITÉ PŘEDMĚTY</w:t>
      </w:r>
    </w:p>
    <w:p w:rsidR="008146D4" w:rsidRDefault="0086545F">
      <w:pPr>
        <w:ind w:left="154" w:right="14"/>
      </w:pPr>
      <w:r>
        <w:t>1.1.1 Soubor zásob.</w:t>
      </w:r>
    </w:p>
    <w:p w:rsidR="008146D4" w:rsidRDefault="0086545F">
      <w:pPr>
        <w:spacing w:after="139"/>
        <w:ind w:left="716" w:right="14"/>
      </w:pPr>
      <w:r>
        <w:t>Pojistná částka: 25 000 Kč.</w:t>
      </w:r>
    </w:p>
    <w:p w:rsidR="008146D4" w:rsidRDefault="0086545F">
      <w:pPr>
        <w:ind w:left="154" w:right="14"/>
      </w:pPr>
      <w:r>
        <w:t>1.1.2 Soubor cizích předmětů užívaných.</w:t>
      </w:r>
    </w:p>
    <w:p w:rsidR="008146D4" w:rsidRDefault="0086545F">
      <w:pPr>
        <w:ind w:left="716" w:right="14"/>
      </w:pPr>
      <w:r>
        <w:t>Pojišťuje se na novou cenu.</w:t>
      </w:r>
    </w:p>
    <w:p w:rsidR="008146D4" w:rsidRDefault="0086545F">
      <w:pPr>
        <w:spacing w:after="147"/>
        <w:ind w:left="716" w:right="14"/>
      </w:pPr>
      <w:r>
        <w:t>Pojistná částka: 2 000 000 Kč.</w:t>
      </w:r>
    </w:p>
    <w:p w:rsidR="008146D4" w:rsidRDefault="0086545F">
      <w:pPr>
        <w:ind w:left="154" w:right="14"/>
      </w:pPr>
      <w:r>
        <w:t>1.1.3 Soubor vlastních cenných předmětů a finančních prostředků.</w:t>
      </w:r>
    </w:p>
    <w:p w:rsidR="008146D4" w:rsidRDefault="0086545F">
      <w:pPr>
        <w:ind w:left="716" w:right="5755"/>
      </w:pPr>
      <w:r>
        <w:t>Pojištění se sjednává na první riziko. Limit pojistného plnění 20 000 Kč.</w:t>
      </w:r>
    </w:p>
    <w:p w:rsidR="008146D4" w:rsidRDefault="0086545F">
      <w:pPr>
        <w:spacing w:after="164"/>
        <w:ind w:left="46" w:right="14"/>
      </w:pPr>
      <w:r>
        <w:t>Spoluúčast pro případ škod způsobených požárním nebezpečím, nárazem nebo pádem a kouřem na místě pojištění č. 1 činí 1000 Kč.</w:t>
      </w:r>
    </w:p>
    <w:p w:rsidR="008146D4" w:rsidRDefault="0086545F">
      <w:pPr>
        <w:spacing w:after="40" w:line="216" w:lineRule="auto"/>
        <w:ind w:left="50" w:right="58" w:firstLine="0"/>
        <w:jc w:val="left"/>
      </w:pPr>
      <w:r>
        <w:rPr>
          <w:u w:val="single" w:color="000000"/>
        </w:rPr>
        <w:lastRenderedPageBreak/>
        <w:t>1.2 Sjednává se doplňkové živelní pojištění oroti pojistnému nebezpečí POVODEŇ NEBO ZÁPLAVA pro:</w:t>
      </w:r>
    </w:p>
    <w:p w:rsidR="008146D4" w:rsidRDefault="0086545F">
      <w:pPr>
        <w:spacing w:after="169"/>
        <w:ind w:left="612" w:right="2730" w:hanging="576"/>
      </w:pPr>
      <w:r>
        <w:t xml:space="preserve">1.2.1 Movité předměty, které jsou pojištěny v základním živelním pojištěni. </w:t>
      </w:r>
      <w:r>
        <w:rPr>
          <w:noProof/>
        </w:rPr>
        <w:drawing>
          <wp:inline distT="0" distB="0" distL="0" distR="0">
            <wp:extent cx="4573" cy="4574"/>
            <wp:effectExtent l="0" t="0" r="0" b="0"/>
            <wp:docPr id="5690" name="Picture 569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90" name="Picture 5690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573" cy="45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Limit pojistného plnění (v rámci pojistné částky): 1000 000 Kč</w:t>
      </w:r>
    </w:p>
    <w:p w:rsidR="008146D4" w:rsidRDefault="0086545F">
      <w:pPr>
        <w:ind w:left="39" w:right="288"/>
      </w:pPr>
      <w:r>
        <w:t>Celkový Limit plnění z pojistných událostí vzniklých působením povodně nebo záplavy na nemovitých objektech a movitých předmětech v místě pojištění: 1000 000 Kč</w:t>
      </w:r>
    </w:p>
    <w:p w:rsidR="008146D4" w:rsidRDefault="0086545F">
      <w:pPr>
        <w:spacing w:after="150"/>
        <w:ind w:left="39" w:right="14"/>
      </w:pPr>
      <w:r>
        <w:t>Spoluúčast pro případ škod způsobených povodní nebo záplavou činí 5%, min. 25 000 Kč</w:t>
      </w:r>
    </w:p>
    <w:p w:rsidR="008146D4" w:rsidRDefault="0086545F">
      <w:pPr>
        <w:spacing w:after="234"/>
        <w:ind w:left="25" w:right="14"/>
      </w:pPr>
      <w:r>
        <w:t>Pojistník prohlašuje, že na místě pojištění č.l se v posledních 20 letech nevyskytla povodeň nebo záplava ani jednou.</w:t>
      </w:r>
    </w:p>
    <w:p w:rsidR="008146D4" w:rsidRDefault="0086545F">
      <w:pPr>
        <w:spacing w:after="40" w:line="216" w:lineRule="auto"/>
        <w:ind w:left="36" w:right="58" w:firstLine="0"/>
        <w:jc w:val="left"/>
      </w:pPr>
      <w:r>
        <w:rPr>
          <w:u w:val="single" w:color="000000"/>
        </w:rPr>
        <w:t>1.3 Sjednává se d0Dlňkové živelní ooiištěnĺ oroti ooiistnému nebezoečí VODOVODNÍ NEBEZPEČÍ pro:</w:t>
      </w:r>
    </w:p>
    <w:p w:rsidR="008146D4" w:rsidRDefault="0086545F">
      <w:pPr>
        <w:spacing w:after="0" w:line="259" w:lineRule="auto"/>
        <w:ind w:left="39" w:hanging="10"/>
        <w:jc w:val="left"/>
      </w:pPr>
      <w:r>
        <w:rPr>
          <w:sz w:val="24"/>
        </w:rPr>
        <w:t>1.3.1 Movité předměty, které jsou poiištěnv v základním živelním pojištění.</w:t>
      </w:r>
    </w:p>
    <w:p w:rsidR="008146D4" w:rsidRDefault="0086545F">
      <w:pPr>
        <w:spacing w:after="144"/>
        <w:ind w:left="601" w:right="14"/>
      </w:pPr>
      <w:r>
        <w:t>Limit pojistného plnění (v rámci pojistné částky): 500 000 Kč</w:t>
      </w:r>
    </w:p>
    <w:p w:rsidR="008146D4" w:rsidRDefault="0086545F">
      <w:pPr>
        <w:spacing w:after="136"/>
        <w:ind w:left="32" w:right="14"/>
      </w:pPr>
      <w:r>
        <w:t>Spoluúčast pro případ škod způsobených vodovodním nebezpečím činí 1000 Kč.</w:t>
      </w:r>
    </w:p>
    <w:p w:rsidR="008146D4" w:rsidRDefault="0086545F">
      <w:pPr>
        <w:spacing w:after="0" w:line="216" w:lineRule="auto"/>
        <w:ind w:left="428" w:right="58" w:hanging="392"/>
        <w:jc w:val="left"/>
      </w:pPr>
      <w:r>
        <w:rPr>
          <w:u w:val="single" w:color="000000"/>
        </w:rPr>
        <w:t>1.4 Sjednává se doplňkové živelní oojištění proti pojistným nebezpečím VICHŘICE NEBO KRUPOBITÍ, SESUV, ZEMĚTŘESENÍ a TÍHA SNĚHU NEBO NÁMRAZY oro:</w:t>
      </w:r>
    </w:p>
    <w:p w:rsidR="008146D4" w:rsidRDefault="0086545F">
      <w:pPr>
        <w:spacing w:after="179"/>
        <w:ind w:left="598" w:right="2859" w:hanging="576"/>
      </w:pPr>
      <w:r>
        <w:t>1.4.1 Movité předměty, které jsou pojištěny v základním živelním pojištění. Limit pojistného plnění (v rámci pojistné částky): 500 000 Kč</w:t>
      </w:r>
    </w:p>
    <w:p w:rsidR="008146D4" w:rsidRDefault="0086545F">
      <w:pPr>
        <w:spacing w:after="179"/>
        <w:ind w:left="25" w:right="14"/>
      </w:pPr>
      <w:r>
        <w:t>Spoluúčast pro případ škod způsobených vichřicí, krupobitím sesuvem, zemětřesením a tíhou sněhu nebo námrazy činí 5 000 Kč.</w:t>
      </w:r>
    </w:p>
    <w:p w:rsidR="008146D4" w:rsidRDefault="0086545F">
      <w:pPr>
        <w:spacing w:after="192"/>
        <w:ind w:left="25" w:right="14"/>
      </w:pPr>
      <w:r>
        <w:t>Pojištění pro případ škod způsobených tíhou sněhu nebo námrazy se vztahuje pouze na škody vzniklé na pojištěných budovách.</w:t>
      </w:r>
    </w:p>
    <w:p w:rsidR="008146D4" w:rsidRDefault="0086545F">
      <w:pPr>
        <w:pStyle w:val="Nadpis3"/>
        <w:ind w:left="24" w:right="0"/>
      </w:pPr>
      <w:r>
        <w:t>2. POTIŠTĚNÍ PRO PŘÍPAD ODCIZENÍ</w:t>
      </w:r>
    </w:p>
    <w:p w:rsidR="008146D4" w:rsidRDefault="0086545F">
      <w:pPr>
        <w:spacing w:after="162"/>
        <w:ind w:left="418" w:right="14" w:hanging="396"/>
      </w:pPr>
      <w:r>
        <w:t>2.1 Pojištění pro případ odcizení KRÁDEŽÍ S PŘEKONÁNÍM PŘEKÁŽKY nebo LOUPEŽÍ se sjednává pro tyto pojištěné věci:</w:t>
      </w:r>
    </w:p>
    <w:p w:rsidR="008146D4" w:rsidRDefault="0086545F">
      <w:pPr>
        <w:spacing w:after="144" w:line="259" w:lineRule="auto"/>
        <w:ind w:left="24" w:hanging="10"/>
        <w:jc w:val="left"/>
      </w:pPr>
      <w:r>
        <w:rPr>
          <w:sz w:val="24"/>
        </w:rPr>
        <w:t>MOVITÉ PŘEDMĚTY</w:t>
      </w:r>
    </w:p>
    <w:p w:rsidR="008146D4" w:rsidRDefault="0086545F">
      <w:pPr>
        <w:ind w:left="17" w:right="14"/>
      </w:pPr>
      <w:r>
        <w:t>2.1.1 Soubor zásob.</w:t>
      </w:r>
    </w:p>
    <w:p w:rsidR="008146D4" w:rsidRDefault="0086545F">
      <w:pPr>
        <w:spacing w:after="118"/>
        <w:ind w:left="586" w:right="14"/>
      </w:pPr>
      <w:r>
        <w:t>Pojistná částka: 25 000 Kč</w:t>
      </w:r>
    </w:p>
    <w:p w:rsidR="008146D4" w:rsidRDefault="0086545F">
      <w:pPr>
        <w:ind w:left="10" w:right="14"/>
      </w:pPr>
      <w:r>
        <w:t>2.1.2 Soubor cizích předmětů užívaných.</w:t>
      </w:r>
    </w:p>
    <w:p w:rsidR="008146D4" w:rsidRDefault="0086545F">
      <w:pPr>
        <w:ind w:left="586" w:right="14"/>
      </w:pPr>
      <w:r>
        <w:t>Pojišťuje se na novou cenu.</w:t>
      </w:r>
    </w:p>
    <w:p w:rsidR="008146D4" w:rsidRDefault="0086545F">
      <w:pPr>
        <w:spacing w:after="12" w:line="259" w:lineRule="auto"/>
        <w:ind w:left="5877" w:firstLine="0"/>
        <w:jc w:val="left"/>
      </w:pPr>
      <w:r>
        <w:rPr>
          <w:noProof/>
        </w:rPr>
        <w:drawing>
          <wp:inline distT="0" distB="0" distL="0" distR="0">
            <wp:extent cx="4574" cy="4574"/>
            <wp:effectExtent l="0" t="0" r="0" b="0"/>
            <wp:docPr id="5691" name="Picture 569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91" name="Picture 5691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574" cy="45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146D4" w:rsidRDefault="0086545F">
      <w:pPr>
        <w:spacing w:after="126"/>
        <w:ind w:left="586" w:right="14"/>
      </w:pPr>
      <w:r>
        <w:t>Limit pojistného plnění (v rámci pojistné částky): 200 000 Kč</w:t>
      </w:r>
    </w:p>
    <w:p w:rsidR="008146D4" w:rsidRDefault="0086545F">
      <w:pPr>
        <w:ind w:left="10" w:right="14"/>
      </w:pPr>
      <w:r>
        <w:t>2.1.3 Soubor vlastních cenných předmětů a finančních prostředků.</w:t>
      </w:r>
    </w:p>
    <w:p w:rsidR="008146D4" w:rsidRDefault="0086545F">
      <w:pPr>
        <w:spacing w:after="0" w:line="259" w:lineRule="auto"/>
        <w:ind w:left="593" w:hanging="10"/>
        <w:jc w:val="left"/>
      </w:pPr>
      <w:r>
        <w:rPr>
          <w:sz w:val="24"/>
        </w:rPr>
        <w:t>Pojištění se sjednává na první riziko.</w:t>
      </w:r>
    </w:p>
    <w:p w:rsidR="008146D4" w:rsidRDefault="0086545F">
      <w:pPr>
        <w:spacing w:after="136"/>
        <w:ind w:left="586" w:right="14"/>
      </w:pPr>
      <w:r>
        <w:t>Limit pojistného plnění: 20 000 Kč</w:t>
      </w:r>
    </w:p>
    <w:p w:rsidR="008146D4" w:rsidRDefault="0086545F">
      <w:pPr>
        <w:spacing w:after="131"/>
        <w:ind w:left="10" w:right="14"/>
      </w:pPr>
      <w:r>
        <w:t>Spoluúčast pro případ odcizení na místě pojištění č. 1 činí 1000 Kč</w:t>
      </w:r>
    </w:p>
    <w:p w:rsidR="008146D4" w:rsidRDefault="0086545F">
      <w:pPr>
        <w:spacing w:after="144" w:line="259" w:lineRule="auto"/>
        <w:ind w:left="17" w:right="2427" w:hanging="10"/>
        <w:jc w:val="left"/>
      </w:pPr>
      <w:r>
        <w:rPr>
          <w:sz w:val="24"/>
        </w:rPr>
        <w:t>Místo pojištění č. 2: Tylova 814, č. or. 1, 405 02 Děčín, Děčín II-Nové Město Specifikace místa pojištění: Školka</w:t>
      </w:r>
    </w:p>
    <w:p w:rsidR="008146D4" w:rsidRDefault="0086545F">
      <w:pPr>
        <w:pStyle w:val="Nadpis3"/>
        <w:ind w:left="17" w:right="0"/>
      </w:pPr>
      <w:r>
        <w:t>1. ŽIVELNÉ POJIŠTĚNÍ</w:t>
      </w:r>
    </w:p>
    <w:p w:rsidR="008146D4" w:rsidRDefault="0086545F">
      <w:pPr>
        <w:spacing w:after="169" w:line="216" w:lineRule="auto"/>
        <w:ind w:left="406" w:right="58" w:hanging="392"/>
        <w:jc w:val="left"/>
      </w:pPr>
      <w:r>
        <w:rPr>
          <w:u w:val="single" w:color="000000"/>
        </w:rPr>
        <w:t>1.1 Sjednává se základní živelní pojištění proti pojistným nebezpečím: POŽÁRNÍ NEBEZPEČÍ, NÁRAZ NEBO PÁD a KOUŘ pro tyto pojištěné věci:</w:t>
      </w:r>
    </w:p>
    <w:p w:rsidR="008146D4" w:rsidRDefault="0086545F">
      <w:pPr>
        <w:spacing w:after="144" w:line="259" w:lineRule="auto"/>
        <w:ind w:left="10" w:hanging="10"/>
        <w:jc w:val="left"/>
      </w:pPr>
      <w:r>
        <w:rPr>
          <w:sz w:val="24"/>
        </w:rPr>
        <w:lastRenderedPageBreak/>
        <w:t>MOVITÉ PŘEDMĚTY</w:t>
      </w:r>
    </w:p>
    <w:p w:rsidR="008146D4" w:rsidRDefault="0086545F">
      <w:pPr>
        <w:ind w:left="10" w:right="14"/>
      </w:pPr>
      <w:r>
        <w:t>1.1.1 Soubor cizích předmětů užívaných.</w:t>
      </w:r>
    </w:p>
    <w:p w:rsidR="008146D4" w:rsidRDefault="0086545F">
      <w:pPr>
        <w:spacing w:after="173"/>
        <w:ind w:left="730" w:right="6374"/>
      </w:pPr>
      <w:r>
        <w:t>Pojišťuje se na novou cenu. Pojistná částka: 600 000 Kč.</w:t>
      </w:r>
    </w:p>
    <w:p w:rsidR="008146D4" w:rsidRDefault="0086545F">
      <w:pPr>
        <w:spacing w:after="169"/>
        <w:ind w:left="154" w:right="14"/>
      </w:pPr>
      <w:r>
        <w:t>Spoluúčast pro případ škod způsobených požárním nebezpečím, nárazem nebo pádem a kouřem na místě pojištění č. 2 činí 1000 Kč.</w:t>
      </w:r>
    </w:p>
    <w:p w:rsidR="008146D4" w:rsidRDefault="0086545F">
      <w:pPr>
        <w:spacing w:after="40" w:line="216" w:lineRule="auto"/>
        <w:ind w:left="151" w:right="58" w:firstLine="0"/>
        <w:jc w:val="left"/>
      </w:pPr>
      <w:r>
        <w:rPr>
          <w:u w:val="single" w:color="000000"/>
        </w:rPr>
        <w:t>1.2 Sjednává se doplňkové živelní ooiištění Droti pojistnému nebezpečí POVODEŇ NEBO ZÁPLAVA pro:</w:t>
      </w:r>
    </w:p>
    <w:p w:rsidR="008146D4" w:rsidRDefault="0086545F">
      <w:pPr>
        <w:spacing w:after="157"/>
        <w:ind w:left="720" w:right="2715" w:hanging="569"/>
      </w:pPr>
      <w:r>
        <w:t>1.2.1 Movité předměty, které jsou pojištěny v základním živelním pojištění. Limit pojistného plnění (v rámci pojistné částky): 300 000 Kč</w:t>
      </w:r>
    </w:p>
    <w:p w:rsidR="008146D4" w:rsidRDefault="0086545F">
      <w:pPr>
        <w:ind w:left="154" w:right="130"/>
      </w:pPr>
      <w:r>
        <w:t>Celkový limit plnění z pojistných událostí vzniklých působením povodně nebo záplavy na nemovitých objektech a movitých předmětech v místě pojištěni: 300 000 Kč</w:t>
      </w:r>
    </w:p>
    <w:p w:rsidR="008146D4" w:rsidRDefault="0086545F">
      <w:pPr>
        <w:spacing w:after="136"/>
        <w:ind w:left="154" w:right="14"/>
      </w:pPr>
      <w:r>
        <w:t>Spoluúčast pro případ škod způsobených povodní nebo záplavou činí 5%, min. 25 000 Kč</w:t>
      </w:r>
    </w:p>
    <w:p w:rsidR="008146D4" w:rsidRDefault="0086545F">
      <w:pPr>
        <w:spacing w:after="229"/>
        <w:ind w:left="154" w:right="14"/>
      </w:pPr>
      <w:r>
        <w:t>Pojistník prohlašuje, že na místě pojištění č.2 se v posledních 20 letech nevyskytla povodeň nebo záplava ani jednou.</w:t>
      </w:r>
    </w:p>
    <w:p w:rsidR="008146D4" w:rsidRDefault="0086545F">
      <w:pPr>
        <w:spacing w:after="40" w:line="216" w:lineRule="auto"/>
        <w:ind w:left="151" w:right="58" w:firstLine="0"/>
        <w:jc w:val="left"/>
      </w:pPr>
      <w:r>
        <w:rPr>
          <w:u w:val="single" w:color="000000"/>
        </w:rPr>
        <w:t>1.3 Sjednává se doplňkové živelní ooiištění proti pojistnému nebezoečí VODOVODNÍ NEBEZPEČÍ pro:</w:t>
      </w:r>
    </w:p>
    <w:p w:rsidR="008146D4" w:rsidRDefault="0086545F">
      <w:pPr>
        <w:spacing w:after="0" w:line="259" w:lineRule="auto"/>
        <w:ind w:left="153" w:hanging="10"/>
        <w:jc w:val="left"/>
      </w:pPr>
      <w:r>
        <w:rPr>
          <w:sz w:val="24"/>
        </w:rPr>
        <w:t>1.3.1 Movité předměty, které jsou poiištěnv v základním živelním pojištění.</w:t>
      </w:r>
    </w:p>
    <w:p w:rsidR="008146D4" w:rsidRDefault="0086545F">
      <w:pPr>
        <w:spacing w:after="125"/>
        <w:ind w:left="730" w:right="14"/>
      </w:pPr>
      <w:r>
        <w:t>Limit pojistného plnění (v rámci pojistné částky): 200 000 Kč</w:t>
      </w:r>
    </w:p>
    <w:p w:rsidR="008146D4" w:rsidRDefault="0086545F">
      <w:pPr>
        <w:spacing w:after="131"/>
        <w:ind w:left="154" w:right="14"/>
      </w:pPr>
      <w:r>
        <w:t>Spoluúčast pro případ škod způsobených vodovodním nebezpečím činí 1000 Kč.</w:t>
      </w:r>
    </w:p>
    <w:p w:rsidR="008146D4" w:rsidRDefault="0086545F">
      <w:pPr>
        <w:spacing w:after="0" w:line="216" w:lineRule="auto"/>
        <w:ind w:left="543" w:right="58" w:hanging="392"/>
        <w:jc w:val="left"/>
      </w:pPr>
      <w:r>
        <w:rPr>
          <w:u w:val="single" w:color="000000"/>
        </w:rPr>
        <w:t>1.4 Sjednává se doplňkové živelní ooiištění oroti pojistným nebezpečím VICHŘICE NEBO KRUPOBITÍ, SESUV, ZEMĚTŘESENÍ a TÍHA SNĚHU NEBO NÁMRAZY pro:</w:t>
      </w:r>
    </w:p>
    <w:p w:rsidR="008146D4" w:rsidRDefault="0086545F">
      <w:pPr>
        <w:spacing w:after="152"/>
        <w:ind w:left="720" w:right="2715" w:hanging="569"/>
      </w:pPr>
      <w:r>
        <w:t>1.4.1 Movité předměty, které jsou pojištěny v základním živelním pojištění. Limit pojistného plnění (v rámci pojistné částky): 200 000 Kč</w:t>
      </w:r>
    </w:p>
    <w:p w:rsidR="008146D4" w:rsidRDefault="0086545F">
      <w:pPr>
        <w:spacing w:after="147"/>
        <w:ind w:left="154" w:right="14"/>
      </w:pPr>
      <w:r>
        <w:t>Spoluúčast pro případ škod způsobených vichřicí, krupobitím sesuvem, zemětřesením a tíhou sněhu nebo námrazy činí 1000 Kč.</w:t>
      </w:r>
    </w:p>
    <w:p w:rsidR="008146D4" w:rsidRDefault="0086545F">
      <w:pPr>
        <w:spacing w:after="177"/>
        <w:ind w:left="154" w:right="14"/>
      </w:pPr>
      <w:r>
        <w:t>Pojištění pro případ škod způsobených tíhou sněhu nebo námrazy se vztahuje pouze na škody vzniklé na pojištěných budovách.</w:t>
      </w:r>
    </w:p>
    <w:p w:rsidR="008146D4" w:rsidRDefault="0086545F">
      <w:pPr>
        <w:pStyle w:val="Nadpis3"/>
        <w:ind w:left="153" w:right="0"/>
      </w:pPr>
      <w:r>
        <w:t>2. POTIŠTĚNÍ PRO PŘÍPAD ODCIZENÍ</w:t>
      </w:r>
    </w:p>
    <w:p w:rsidR="008146D4" w:rsidRDefault="0086545F">
      <w:pPr>
        <w:spacing w:after="175"/>
        <w:ind w:left="547" w:right="14" w:hanging="396"/>
      </w:pPr>
      <w:r>
        <w:t>2.1 Pojištění pro případ odcizení KRÁDEŽÍ S PŘEKONÁNÍM PŘEKÁŽKY nebo LOUPEŽÍ se sjednává pro tyto pojištěné věci:</w:t>
      </w:r>
    </w:p>
    <w:p w:rsidR="008146D4" w:rsidRDefault="0086545F">
      <w:pPr>
        <w:spacing w:after="146" w:line="259" w:lineRule="auto"/>
        <w:ind w:left="153" w:hanging="10"/>
        <w:jc w:val="left"/>
      </w:pPr>
      <w:r>
        <w:rPr>
          <w:sz w:val="24"/>
        </w:rPr>
        <w:t>MOVITÉ PŘEDMĚTY</w:t>
      </w:r>
    </w:p>
    <w:p w:rsidR="008146D4" w:rsidRDefault="0086545F">
      <w:pPr>
        <w:ind w:left="154" w:right="14"/>
      </w:pPr>
      <w:r>
        <w:t>2.1.1 Soubor cizích předmětů užívaných.</w:t>
      </w:r>
    </w:p>
    <w:p w:rsidR="008146D4" w:rsidRDefault="0086545F">
      <w:pPr>
        <w:ind w:left="730" w:right="14"/>
      </w:pPr>
      <w:r>
        <w:t>Pojišťuje se na novou cenu.</w:t>
      </w:r>
    </w:p>
    <w:p w:rsidR="008146D4" w:rsidRDefault="0086545F">
      <w:pPr>
        <w:spacing w:after="123"/>
        <w:ind w:left="730" w:right="14"/>
      </w:pPr>
      <w:r>
        <w:t>Limit pojistného plnění (v rámci pojistné částky): 100 000 Kč</w:t>
      </w:r>
    </w:p>
    <w:p w:rsidR="008146D4" w:rsidRDefault="0086545F">
      <w:pPr>
        <w:spacing w:after="118"/>
        <w:ind w:left="154" w:right="14"/>
      </w:pPr>
      <w:r>
        <w:t>Spoluúčast pro případ odcizení na místě pojištění č. 2 činí 1000 Kč</w:t>
      </w:r>
    </w:p>
    <w:p w:rsidR="008146D4" w:rsidRDefault="0086545F">
      <w:pPr>
        <w:spacing w:after="0" w:line="259" w:lineRule="auto"/>
        <w:ind w:left="10" w:right="367" w:hanging="10"/>
        <w:jc w:val="center"/>
      </w:pPr>
      <w:r>
        <w:rPr>
          <w:sz w:val="24"/>
        </w:rPr>
        <w:t>ČLÁNEK 3.</w:t>
      </w:r>
    </w:p>
    <w:p w:rsidR="008146D4" w:rsidRDefault="0086545F">
      <w:pPr>
        <w:spacing w:after="133" w:line="259" w:lineRule="auto"/>
        <w:ind w:left="10" w:right="295" w:hanging="10"/>
        <w:jc w:val="center"/>
      </w:pPr>
      <w:r>
        <w:rPr>
          <w:sz w:val="24"/>
          <w:u w:val="single" w:color="000000"/>
        </w:rPr>
        <w:t>Další druhy pojištění</w:t>
      </w:r>
    </w:p>
    <w:p w:rsidR="008146D4" w:rsidRDefault="0086545F">
      <w:pPr>
        <w:pStyle w:val="Nadpis3"/>
        <w:spacing w:after="154"/>
        <w:ind w:left="153" w:right="0"/>
      </w:pPr>
      <w:r>
        <w:t>1. POJIŠTĚNÍ ODPOVĚDNOSTI ZA ú)ML1</w:t>
      </w:r>
    </w:p>
    <w:p w:rsidR="008146D4" w:rsidRDefault="0086545F">
      <w:pPr>
        <w:spacing w:after="0" w:line="259" w:lineRule="auto"/>
        <w:ind w:left="153" w:hanging="10"/>
        <w:jc w:val="left"/>
      </w:pPr>
      <w:r>
        <w:rPr>
          <w:sz w:val="24"/>
        </w:rPr>
        <w:t>1.1 Základní pojištění</w:t>
      </w:r>
    </w:p>
    <w:p w:rsidR="008146D4" w:rsidRDefault="0086545F">
      <w:pPr>
        <w:spacing w:after="185"/>
        <w:ind w:left="154" w:right="14"/>
      </w:pPr>
      <w:r>
        <w:lastRenderedPageBreak/>
        <w:t>Pojištění se vztahuje na povinnost nahradit újmu včetně újmy způsobené vadou výrobku a vadou práce po předání.</w:t>
      </w:r>
    </w:p>
    <w:p w:rsidR="008146D4" w:rsidRDefault="0086545F">
      <w:pPr>
        <w:ind w:left="154" w:right="14"/>
      </w:pPr>
      <w:r>
        <w:t xml:space="preserve">Pojištění se vztahuje na povinnost nahradit újmu způsobenou v souvislosti s předmětem činnosti pojištěného </w:t>
      </w:r>
      <w:r>
        <w:rPr>
          <w:noProof/>
        </w:rPr>
        <w:drawing>
          <wp:inline distT="0" distB="0" distL="0" distR="0">
            <wp:extent cx="4573" cy="4574"/>
            <wp:effectExtent l="0" t="0" r="0" b="0"/>
            <wp:docPr id="8249" name="Picture 824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9" name="Picture 8249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573" cy="45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vymezeného v ČL. 1. odst. 2.</w:t>
      </w:r>
    </w:p>
    <w:p w:rsidR="008146D4" w:rsidRDefault="0086545F">
      <w:pPr>
        <w:ind w:left="68" w:right="14"/>
      </w:pPr>
      <w:r>
        <w:t>Limit pojistného plnění: 10 000 000 Kč</w:t>
      </w:r>
    </w:p>
    <w:p w:rsidR="008146D4" w:rsidRDefault="0086545F">
      <w:pPr>
        <w:spacing w:after="166"/>
        <w:ind w:left="61" w:right="14"/>
      </w:pPr>
      <w:r>
        <w:t>Spoluúčast: 500 Kč</w:t>
      </w:r>
    </w:p>
    <w:p w:rsidR="008146D4" w:rsidRDefault="0086545F">
      <w:pPr>
        <w:spacing w:after="204" w:line="224" w:lineRule="auto"/>
        <w:ind w:left="43" w:firstLine="14"/>
        <w:jc w:val="left"/>
      </w:pPr>
      <w:r>
        <w:t>Pokud činnost (některá z činností), na niž se vztahuje pojištění sjednané touto smlouvou, zahrnuje více oborů či podskupin (dále jen „obory') — jako např. obory činnosti živnosti volné, vztahuje se pojištění pouze na ty obory, které jsou výslovně uvedeny v dokladu vymezujícím předmět činnosti pojištěného tvořícím přílohu této pojistné smlouvy (např. výpis z živnostenského či jiného veřejného rejstříku). Není-li takový doklad k pojistné smlouvě připojen, vztahuje se pojištění na ty obory, které má pojištěný uvedeny v příslušném rejstříku, registru nebo jiné veřejné evidenci ke dni sjednání pojištění.</w:t>
      </w:r>
    </w:p>
    <w:p w:rsidR="008146D4" w:rsidRDefault="0086545F">
      <w:pPr>
        <w:spacing w:after="190" w:line="259" w:lineRule="auto"/>
        <w:ind w:left="60" w:hanging="10"/>
        <w:jc w:val="left"/>
      </w:pPr>
      <w:r>
        <w:rPr>
          <w:sz w:val="24"/>
        </w:rPr>
        <w:t>Hlavní činnosti pojištěného.</w:t>
      </w:r>
    </w:p>
    <w:p w:rsidR="008146D4" w:rsidRDefault="0086545F">
      <w:pPr>
        <w:spacing w:after="140"/>
        <w:ind w:left="46" w:right="14"/>
      </w:pPr>
      <w:r>
        <w:t>Za hlavní činnosti se považují činnosti s nejvyšším podílem na ročních příjmech pojištěného:</w:t>
      </w:r>
    </w:p>
    <w:p w:rsidR="008146D4" w:rsidRDefault="0086545F">
      <w:pPr>
        <w:spacing w:after="208"/>
        <w:ind w:left="46" w:right="14"/>
      </w:pPr>
      <w:r>
        <w:t>- mateřská škola</w:t>
      </w:r>
    </w:p>
    <w:p w:rsidR="008146D4" w:rsidRDefault="0086545F">
      <w:pPr>
        <w:ind w:left="46" w:right="14"/>
      </w:pPr>
      <w:r>
        <w:t>Předpokladem plnění pojistitele je současné splnění následujících podmínek:</w:t>
      </w:r>
    </w:p>
    <w:p w:rsidR="008146D4" w:rsidRDefault="0086545F">
      <w:pPr>
        <w:numPr>
          <w:ilvl w:val="0"/>
          <w:numId w:val="2"/>
        </w:numPr>
        <w:ind w:right="14" w:hanging="317"/>
      </w:pPr>
      <w:r>
        <w:t>újma byla způsobena v souvislosti s činností, která spadá do předmětu činnosti pojištěného vymezeného v čl.</w:t>
      </w:r>
    </w:p>
    <w:p w:rsidR="008146D4" w:rsidRDefault="0086545F">
      <w:pPr>
        <w:ind w:left="450" w:right="14"/>
      </w:pPr>
      <w:r>
        <w:t>1. odst. 2,</w:t>
      </w:r>
    </w:p>
    <w:p w:rsidR="008146D4" w:rsidRDefault="0086545F">
      <w:pPr>
        <w:numPr>
          <w:ilvl w:val="0"/>
          <w:numId w:val="2"/>
        </w:numPr>
        <w:spacing w:after="26"/>
        <w:ind w:right="14" w:hanging="317"/>
      </w:pPr>
      <w:r>
        <w:t>pojištěný je v době vzniku škodné události oprávněn k provozování příslušné činnosti na základě obecně závazných právních předpisů,</w:t>
      </w:r>
    </w:p>
    <w:p w:rsidR="008146D4" w:rsidRDefault="0086545F">
      <w:pPr>
        <w:numPr>
          <w:ilvl w:val="0"/>
          <w:numId w:val="2"/>
        </w:numPr>
        <w:spacing w:after="152"/>
        <w:ind w:right="14" w:hanging="317"/>
      </w:pPr>
      <w:r>
        <w:t>odpovědnost za újmu způsobenou v souvislosti s příslušnou činností neni z pojištění vyloučena touto pojistnou smlouvou, pojistnými podmínkami nebo zvláštními ujednáními vztahujícími se k pojištění.</w:t>
      </w:r>
    </w:p>
    <w:p w:rsidR="008146D4" w:rsidRDefault="0086545F">
      <w:pPr>
        <w:numPr>
          <w:ilvl w:val="1"/>
          <w:numId w:val="3"/>
        </w:numPr>
        <w:spacing w:after="172" w:line="259" w:lineRule="auto"/>
        <w:ind w:right="7" w:hanging="367"/>
        <w:jc w:val="left"/>
      </w:pPr>
      <w:r>
        <w:rPr>
          <w:sz w:val="24"/>
        </w:rPr>
        <w:t>Územní platnost</w:t>
      </w:r>
    </w:p>
    <w:p w:rsidR="008146D4" w:rsidRDefault="0086545F">
      <w:pPr>
        <w:spacing w:after="185"/>
        <w:ind w:left="39" w:right="14"/>
      </w:pPr>
      <w:r>
        <w:t>Pojištění se sjednává s územní platností: území České republiky.</w:t>
      </w:r>
    </w:p>
    <w:p w:rsidR="008146D4" w:rsidRDefault="0086545F">
      <w:pPr>
        <w:numPr>
          <w:ilvl w:val="1"/>
          <w:numId w:val="3"/>
        </w:numPr>
        <w:spacing w:after="120"/>
        <w:ind w:right="7" w:hanging="367"/>
        <w:jc w:val="left"/>
      </w:pPr>
      <w:r>
        <w:t>Zvláštní smluvní ujednání vztahující se k pojištění odpovědnosti za újmu</w:t>
      </w:r>
    </w:p>
    <w:p w:rsidR="008146D4" w:rsidRDefault="0086545F">
      <w:pPr>
        <w:spacing w:after="650"/>
        <w:ind w:left="32" w:right="151"/>
      </w:pPr>
      <w:r>
        <w:t>Ujednává se, že se pojištění odpovědnosti za újmu způsobenou na zdraví, životě nebo osobních věcech dětí sjednává bez spoluúčasti.</w:t>
      </w:r>
    </w:p>
    <w:p w:rsidR="008146D4" w:rsidRDefault="0086545F">
      <w:pPr>
        <w:spacing w:after="0" w:line="259" w:lineRule="auto"/>
        <w:ind w:left="10" w:right="641" w:hanging="10"/>
        <w:jc w:val="center"/>
      </w:pPr>
      <w:r>
        <w:rPr>
          <w:sz w:val="24"/>
        </w:rPr>
        <w:t>ČLÁNEK 4.</w:t>
      </w:r>
    </w:p>
    <w:p w:rsidR="008146D4" w:rsidRDefault="0086545F">
      <w:pPr>
        <w:pStyle w:val="Nadpis4"/>
        <w:ind w:right="519"/>
      </w:pPr>
      <w:r>
        <w:t>Zvláštní údaje a ujednání</w:t>
      </w:r>
    </w:p>
    <w:p w:rsidR="008146D4" w:rsidRDefault="0086545F">
      <w:pPr>
        <w:spacing w:after="179"/>
        <w:ind w:left="32" w:right="14"/>
      </w:pPr>
      <w:r>
        <w:t>Nastane-li škodná událost následkem povodně nebo v přímé souvislosti s povodní do 10 dnů po sjednání pojištění, není pojistitel z této škodné události povinen poskytnout pojistné plnění.</w:t>
      </w:r>
    </w:p>
    <w:p w:rsidR="008146D4" w:rsidRDefault="0086545F">
      <w:pPr>
        <w:spacing w:after="214"/>
        <w:ind w:left="25" w:right="14"/>
      </w:pPr>
      <w:r>
        <w:t>Nastane-li škodná událost následkem vichřice nebo v přímé souvislosti s vichřicí do 10 dnů po sjednání pojištění, není pojistitel z této škodné události povinen poskytnout pojistné plnění.</w:t>
      </w:r>
    </w:p>
    <w:p w:rsidR="008146D4" w:rsidRDefault="0086545F">
      <w:pPr>
        <w:spacing w:after="234"/>
        <w:ind w:left="17" w:right="252"/>
      </w:pPr>
      <w:r>
        <w:t>V případě krádeže z výlohy nebo z vitríny či pultu, které jsou umístěny uvnitř provozovny pojištěného, kde překonání překážky spočívalo v rozbití jejich skla nebo v překonání jejich zámku, poskytne pojistitel pojistné plnění do výše:</w:t>
      </w:r>
    </w:p>
    <w:p w:rsidR="008146D4" w:rsidRDefault="0086545F">
      <w:pPr>
        <w:spacing w:after="196"/>
        <w:ind w:left="303" w:right="259" w:hanging="281"/>
      </w:pPr>
      <w:r>
        <w:lastRenderedPageBreak/>
        <w:t>&gt; 5% z horní hranice pojistného plnění sjednané v místě pojištění pro pojištění skupiny věcí, do které náležely odcizené věci pojištěné proti odcizení, maximálně však 20000 Kč, jde-li o cenné předměty, věci umělecké, historické nebo sběratelské hodnoty nebo elektroniku,</w:t>
      </w:r>
    </w:p>
    <w:p w:rsidR="008146D4" w:rsidRDefault="0086545F">
      <w:pPr>
        <w:spacing w:after="207"/>
        <w:ind w:left="288" w:right="259" w:hanging="266"/>
      </w:pPr>
      <w:r>
        <w:t xml:space="preserve">&gt; 10 % z horní hranice pojistného plnění sjednané v místě pojištění pro pojištění skupiny věcí, do které náležely odcizené věci pojištěné proti odcizenĹ maximálně však 50 000 Kč, jde-li o ostatní pojištěné věci (jiné než výše uvedené). </w:t>
      </w:r>
      <w:r>
        <w:rPr>
          <w:noProof/>
        </w:rPr>
        <w:drawing>
          <wp:inline distT="0" distB="0" distL="0" distR="0">
            <wp:extent cx="4574" cy="4574"/>
            <wp:effectExtent l="0" t="0" r="0" b="0"/>
            <wp:docPr id="11102" name="Picture 1110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02" name="Picture 11102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574" cy="45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146D4" w:rsidRDefault="0086545F">
      <w:pPr>
        <w:ind w:left="10" w:right="324"/>
      </w:pPr>
      <w:r>
        <w:t>Pokud je věc umělecké, historické nebo sběratelské hodnoty současně cenným předmětem, musí být uložena a zabezpečena tak, aby toto zabezpečení minimálně odpovídalo předepsanému způsobu zabezpečení cenných předmětů vyplývajícímu z pojistných podmínek upravujících způsoby zabezpečení.</w:t>
      </w:r>
    </w:p>
    <w:p w:rsidR="008146D4" w:rsidRDefault="0086545F">
      <w:pPr>
        <w:ind w:left="154" w:right="14"/>
      </w:pPr>
      <w:r>
        <w:t>Ujednává se,že pojištění za škodu na zdraví žáků se sjednává bez spoluúčasti.</w:t>
      </w:r>
      <w:r>
        <w:br w:type="page"/>
      </w:r>
    </w:p>
    <w:p w:rsidR="008146D4" w:rsidRDefault="0086545F">
      <w:pPr>
        <w:spacing w:after="0" w:line="259" w:lineRule="auto"/>
        <w:ind w:left="10" w:right="519" w:hanging="10"/>
        <w:jc w:val="center"/>
      </w:pPr>
      <w:r>
        <w:rPr>
          <w:sz w:val="24"/>
        </w:rPr>
        <w:lastRenderedPageBreak/>
        <w:t>ČLÁNEK 5.</w:t>
      </w:r>
    </w:p>
    <w:p w:rsidR="008146D4" w:rsidRDefault="0086545F">
      <w:pPr>
        <w:pStyle w:val="Nadpis4"/>
        <w:spacing w:after="237"/>
        <w:ind w:right="475"/>
      </w:pPr>
      <w:r>
        <w:t>údaje o pojistném</w:t>
      </w:r>
    </w:p>
    <w:p w:rsidR="008146D4" w:rsidRDefault="0086545F">
      <w:pPr>
        <w:numPr>
          <w:ilvl w:val="0"/>
          <w:numId w:val="4"/>
        </w:numPr>
        <w:spacing w:after="0" w:line="259" w:lineRule="auto"/>
        <w:ind w:right="2928" w:hanging="259"/>
        <w:jc w:val="left"/>
      </w:pPr>
      <w:r>
        <w:rPr>
          <w:sz w:val="24"/>
        </w:rPr>
        <w:t>Pojistné:</w:t>
      </w:r>
    </w:p>
    <w:p w:rsidR="008146D4" w:rsidRDefault="0086545F">
      <w:pPr>
        <w:spacing w:after="0" w:line="259" w:lineRule="auto"/>
        <w:ind w:left="370" w:hanging="10"/>
        <w:jc w:val="left"/>
      </w:pPr>
      <w:r>
        <w:rPr>
          <w:sz w:val="24"/>
        </w:rPr>
        <w:t>Živelní pojištění</w:t>
      </w:r>
    </w:p>
    <w:tbl>
      <w:tblPr>
        <w:tblStyle w:val="TableGrid"/>
        <w:tblW w:w="9147" w:type="dxa"/>
        <w:tblInd w:w="353" w:type="dxa"/>
        <w:tblCellMar>
          <w:top w:w="6" w:type="dxa"/>
        </w:tblCellMar>
        <w:tblLook w:val="04A0" w:firstRow="1" w:lastRow="0" w:firstColumn="1" w:lastColumn="0" w:noHBand="0" w:noVBand="1"/>
      </w:tblPr>
      <w:tblGrid>
        <w:gridCol w:w="7980"/>
        <w:gridCol w:w="1167"/>
      </w:tblGrid>
      <w:tr w:rsidR="008146D4">
        <w:trPr>
          <w:trHeight w:val="560"/>
        </w:trPr>
        <w:tc>
          <w:tcPr>
            <w:tcW w:w="7980" w:type="dxa"/>
            <w:tcBorders>
              <w:top w:val="nil"/>
              <w:left w:val="nil"/>
              <w:bottom w:val="nil"/>
              <w:right w:val="nil"/>
            </w:tcBorders>
          </w:tcPr>
          <w:p w:rsidR="008146D4" w:rsidRDefault="0086545F">
            <w:pPr>
              <w:tabs>
                <w:tab w:val="center" w:pos="1433"/>
                <w:tab w:val="center" w:pos="1476"/>
                <w:tab w:val="center" w:pos="1523"/>
                <w:tab w:val="center" w:pos="1563"/>
                <w:tab w:val="center" w:pos="1603"/>
                <w:tab w:val="center" w:pos="1642"/>
                <w:tab w:val="center" w:pos="1685"/>
                <w:tab w:val="center" w:pos="1729"/>
                <w:tab w:val="center" w:pos="1772"/>
                <w:tab w:val="center" w:pos="1811"/>
                <w:tab w:val="center" w:pos="1855"/>
                <w:tab w:val="center" w:pos="1894"/>
                <w:tab w:val="center" w:pos="1937"/>
                <w:tab w:val="center" w:pos="1981"/>
                <w:tab w:val="center" w:pos="2024"/>
                <w:tab w:val="center" w:pos="4105"/>
              </w:tabs>
              <w:spacing w:after="0" w:line="259" w:lineRule="auto"/>
              <w:ind w:left="0" w:firstLine="0"/>
              <w:jc w:val="left"/>
            </w:pPr>
            <w:r>
              <w:t xml:space="preserve">Roční pojistné </w:t>
            </w:r>
            <w:r>
              <w:rPr>
                <w:noProof/>
              </w:rPr>
              <w:drawing>
                <wp:inline distT="0" distB="0" distL="0" distR="0">
                  <wp:extent cx="18294" cy="18295"/>
                  <wp:effectExtent l="0" t="0" r="0" b="0"/>
                  <wp:docPr id="13794" name="Picture 1379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794" name="Picture 13794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94" cy="18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ab/>
            </w:r>
            <w:r>
              <w:rPr>
                <w:noProof/>
              </w:rPr>
              <w:drawing>
                <wp:inline distT="0" distB="0" distL="0" distR="0">
                  <wp:extent cx="18294" cy="18295"/>
                  <wp:effectExtent l="0" t="0" r="0" b="0"/>
                  <wp:docPr id="13793" name="Picture 1379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793" name="Picture 13793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94" cy="18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ab/>
            </w:r>
            <w:r>
              <w:rPr>
                <w:noProof/>
              </w:rPr>
              <w:drawing>
                <wp:inline distT="0" distB="0" distL="0" distR="0">
                  <wp:extent cx="18294" cy="18295"/>
                  <wp:effectExtent l="0" t="0" r="0" b="0"/>
                  <wp:docPr id="13796" name="Picture 1379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796" name="Picture 13796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94" cy="18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ab/>
            </w:r>
            <w:r>
              <w:rPr>
                <w:noProof/>
              </w:rPr>
              <w:drawing>
                <wp:inline distT="0" distB="0" distL="0" distR="0">
                  <wp:extent cx="22868" cy="22869"/>
                  <wp:effectExtent l="0" t="0" r="0" b="0"/>
                  <wp:docPr id="13791" name="Picture 1379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791" name="Picture 13791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8" cy="228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ab/>
            </w:r>
            <w:r>
              <w:rPr>
                <w:noProof/>
              </w:rPr>
              <w:drawing>
                <wp:inline distT="0" distB="0" distL="0" distR="0">
                  <wp:extent cx="18294" cy="18295"/>
                  <wp:effectExtent l="0" t="0" r="0" b="0"/>
                  <wp:docPr id="13792" name="Picture 1379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792" name="Picture 13792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94" cy="18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ab/>
            </w:r>
            <w:r>
              <w:rPr>
                <w:noProof/>
              </w:rPr>
              <w:drawing>
                <wp:inline distT="0" distB="0" distL="0" distR="0">
                  <wp:extent cx="13720" cy="18295"/>
                  <wp:effectExtent l="0" t="0" r="0" b="0"/>
                  <wp:docPr id="13795" name="Picture 1379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795" name="Picture 13795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20" cy="18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ab/>
            </w:r>
            <w:r>
              <w:rPr>
                <w:noProof/>
              </w:rPr>
              <w:drawing>
                <wp:inline distT="0" distB="0" distL="0" distR="0">
                  <wp:extent cx="18294" cy="13721"/>
                  <wp:effectExtent l="0" t="0" r="0" b="0"/>
                  <wp:docPr id="13800" name="Picture 1380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800" name="Picture 13800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94" cy="1372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ab/>
            </w:r>
            <w:r>
              <w:rPr>
                <w:noProof/>
              </w:rPr>
              <w:drawing>
                <wp:inline distT="0" distB="0" distL="0" distR="0">
                  <wp:extent cx="18294" cy="13721"/>
                  <wp:effectExtent l="0" t="0" r="0" b="0"/>
                  <wp:docPr id="13799" name="Picture 1379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799" name="Picture 13799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94" cy="1372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ab/>
            </w:r>
            <w:r>
              <w:rPr>
                <w:noProof/>
              </w:rPr>
              <w:drawing>
                <wp:inline distT="0" distB="0" distL="0" distR="0">
                  <wp:extent cx="18294" cy="13721"/>
                  <wp:effectExtent l="0" t="0" r="0" b="0"/>
                  <wp:docPr id="13798" name="Picture 1379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798" name="Picture 13798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94" cy="1372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ab/>
            </w:r>
            <w:r>
              <w:rPr>
                <w:noProof/>
              </w:rPr>
              <w:drawing>
                <wp:inline distT="0" distB="0" distL="0" distR="0">
                  <wp:extent cx="18294" cy="13721"/>
                  <wp:effectExtent l="0" t="0" r="0" b="0"/>
                  <wp:docPr id="13801" name="Picture 1380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801" name="Picture 13801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94" cy="1372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ab/>
            </w:r>
            <w:r>
              <w:rPr>
                <w:noProof/>
              </w:rPr>
              <w:drawing>
                <wp:inline distT="0" distB="0" distL="0" distR="0">
                  <wp:extent cx="13721" cy="18295"/>
                  <wp:effectExtent l="0" t="0" r="0" b="0"/>
                  <wp:docPr id="13803" name="Picture 1380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803" name="Picture 13803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21" cy="18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ab/>
            </w:r>
            <w:r>
              <w:rPr>
                <w:noProof/>
              </w:rPr>
              <w:drawing>
                <wp:inline distT="0" distB="0" distL="0" distR="0">
                  <wp:extent cx="13721" cy="18295"/>
                  <wp:effectExtent l="0" t="0" r="0" b="0"/>
                  <wp:docPr id="13802" name="Picture 1380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802" name="Picture 13802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21" cy="18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ab/>
            </w:r>
            <w:r>
              <w:rPr>
                <w:noProof/>
              </w:rPr>
              <w:drawing>
                <wp:inline distT="0" distB="0" distL="0" distR="0">
                  <wp:extent cx="18294" cy="18295"/>
                  <wp:effectExtent l="0" t="0" r="0" b="0"/>
                  <wp:docPr id="13805" name="Picture 1380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805" name="Picture 13805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94" cy="18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ab/>
            </w:r>
            <w:r>
              <w:rPr>
                <w:noProof/>
              </w:rPr>
              <w:drawing>
                <wp:inline distT="0" distB="0" distL="0" distR="0">
                  <wp:extent cx="18294" cy="18295"/>
                  <wp:effectExtent l="0" t="0" r="0" b="0"/>
                  <wp:docPr id="13804" name="Picture 1380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804" name="Picture 13804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94" cy="18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ab/>
            </w:r>
            <w:r>
              <w:rPr>
                <w:noProof/>
              </w:rPr>
              <w:drawing>
                <wp:inline distT="0" distB="0" distL="0" distR="0">
                  <wp:extent cx="18294" cy="18295"/>
                  <wp:effectExtent l="0" t="0" r="0" b="0"/>
                  <wp:docPr id="13806" name="Picture 1380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806" name="Picture 13806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94" cy="18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ab/>
            </w:r>
            <w:r>
              <w:rPr>
                <w:noProof/>
              </w:rPr>
              <w:drawing>
                <wp:inline distT="0" distB="0" distL="0" distR="0">
                  <wp:extent cx="18294" cy="18295"/>
                  <wp:effectExtent l="0" t="0" r="0" b="0"/>
                  <wp:docPr id="13797" name="Picture 1379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797" name="Picture 13797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94" cy="18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ab/>
            </w: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2606915" cy="4574"/>
                      <wp:effectExtent l="0" t="0" r="0" b="0"/>
                      <wp:docPr id="61593" name="Group 6159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606915" cy="4574"/>
                                <a:chOff x="0" y="0"/>
                                <a:chExt cx="2606915" cy="4574"/>
                              </a:xfrm>
                            </wpg:grpSpPr>
                            <wps:wsp>
                              <wps:cNvPr id="61592" name="Shape 61592"/>
                              <wps:cNvSpPr/>
                              <wps:spPr>
                                <a:xfrm>
                                  <a:off x="0" y="0"/>
                                  <a:ext cx="2606915" cy="457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06915" h="4574">
                                      <a:moveTo>
                                        <a:pt x="0" y="2287"/>
                                      </a:moveTo>
                                      <a:lnTo>
                                        <a:pt x="2606915" y="2287"/>
                                      </a:lnTo>
                                    </a:path>
                                  </a:pathLst>
                                </a:custGeom>
                                <a:ln w="4574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61593" style="width:205.269pt;height:0.360138pt;mso-position-horizontal-relative:char;mso-position-vertical-relative:line" coordsize="26069,45">
                      <v:shape id="Shape 61592" style="position:absolute;width:26069;height:45;left:0;top:0;" coordsize="2606915,4574" path="m0,2287l2606915,2287">
                        <v:stroke weight="0.360138pt" endcap="flat" joinstyle="miter" miterlimit="1" on="true" color="#000000"/>
                        <v:fill on="false" color="#000000"/>
                      </v:shape>
                    </v:group>
                  </w:pict>
                </mc:Fallback>
              </mc:AlternateContent>
            </w:r>
          </w:p>
          <w:p w:rsidR="008146D4" w:rsidRDefault="0086545F">
            <w:pPr>
              <w:spacing w:after="0" w:line="259" w:lineRule="auto"/>
              <w:ind w:left="7" w:firstLine="0"/>
              <w:jc w:val="left"/>
            </w:pPr>
            <w:r>
              <w:rPr>
                <w:sz w:val="24"/>
              </w:rPr>
              <w:t>Pojištění pro případ odcizení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</w:tcPr>
          <w:p w:rsidR="008146D4" w:rsidRDefault="0086545F">
            <w:pPr>
              <w:spacing w:after="0" w:line="259" w:lineRule="auto"/>
              <w:ind w:left="0" w:right="7" w:firstLine="0"/>
              <w:jc w:val="right"/>
            </w:pPr>
            <w:r>
              <w:rPr>
                <w:sz w:val="30"/>
              </w:rPr>
              <w:t>xxxxx</w:t>
            </w:r>
          </w:p>
        </w:tc>
      </w:tr>
      <w:tr w:rsidR="008146D4">
        <w:trPr>
          <w:trHeight w:val="625"/>
        </w:trPr>
        <w:tc>
          <w:tcPr>
            <w:tcW w:w="7980" w:type="dxa"/>
            <w:tcBorders>
              <w:top w:val="nil"/>
              <w:left w:val="nil"/>
              <w:bottom w:val="nil"/>
              <w:right w:val="nil"/>
            </w:tcBorders>
          </w:tcPr>
          <w:p w:rsidR="008146D4" w:rsidRDefault="0086545F">
            <w:pPr>
              <w:tabs>
                <w:tab w:val="center" w:pos="1430"/>
                <w:tab w:val="center" w:pos="1469"/>
                <w:tab w:val="center" w:pos="1513"/>
                <w:tab w:val="center" w:pos="1556"/>
                <w:tab w:val="center" w:pos="1599"/>
                <w:tab w:val="center" w:pos="1639"/>
                <w:tab w:val="center" w:pos="1682"/>
                <w:tab w:val="center" w:pos="1721"/>
                <w:tab w:val="center" w:pos="1765"/>
                <w:tab w:val="center" w:pos="1808"/>
                <w:tab w:val="center" w:pos="1847"/>
                <w:tab w:val="center" w:pos="1894"/>
                <w:tab w:val="center" w:pos="1934"/>
                <w:tab w:val="center" w:pos="1981"/>
                <w:tab w:val="center" w:pos="2017"/>
                <w:tab w:val="center" w:pos="4102"/>
              </w:tabs>
              <w:spacing w:after="23" w:line="259" w:lineRule="auto"/>
              <w:ind w:left="0" w:firstLine="0"/>
              <w:jc w:val="left"/>
            </w:pPr>
            <w:r>
              <w:t xml:space="preserve">Roční pojistné </w:t>
            </w:r>
            <w:r>
              <w:rPr>
                <w:noProof/>
              </w:rPr>
              <w:drawing>
                <wp:inline distT="0" distB="0" distL="0" distR="0">
                  <wp:extent cx="13721" cy="18295"/>
                  <wp:effectExtent l="0" t="0" r="0" b="0"/>
                  <wp:docPr id="13807" name="Picture 1380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807" name="Picture 13807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21" cy="18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ab/>
            </w:r>
            <w:r>
              <w:rPr>
                <w:noProof/>
              </w:rPr>
              <w:drawing>
                <wp:inline distT="0" distB="0" distL="0" distR="0">
                  <wp:extent cx="13721" cy="18295"/>
                  <wp:effectExtent l="0" t="0" r="0" b="0"/>
                  <wp:docPr id="13809" name="Picture 1380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809" name="Picture 13809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21" cy="18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ab/>
            </w:r>
            <w:r>
              <w:rPr>
                <w:noProof/>
              </w:rPr>
              <w:drawing>
                <wp:inline distT="0" distB="0" distL="0" distR="0">
                  <wp:extent cx="18294" cy="18295"/>
                  <wp:effectExtent l="0" t="0" r="0" b="0"/>
                  <wp:docPr id="13810" name="Picture 138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810" name="Picture 13810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94" cy="18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ab/>
            </w:r>
            <w:r>
              <w:rPr>
                <w:noProof/>
              </w:rPr>
              <w:drawing>
                <wp:inline distT="0" distB="0" distL="0" distR="0">
                  <wp:extent cx="18294" cy="18295"/>
                  <wp:effectExtent l="0" t="0" r="0" b="0"/>
                  <wp:docPr id="13811" name="Picture 138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811" name="Picture 13811"/>
                          <pic:cNvPicPr/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94" cy="18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ab/>
            </w:r>
            <w:r>
              <w:rPr>
                <w:noProof/>
              </w:rPr>
              <w:drawing>
                <wp:inline distT="0" distB="0" distL="0" distR="0">
                  <wp:extent cx="18294" cy="13721"/>
                  <wp:effectExtent l="0" t="0" r="0" b="0"/>
                  <wp:docPr id="13817" name="Picture 138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817" name="Picture 13817"/>
                          <pic:cNvPicPr/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94" cy="1372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ab/>
            </w:r>
            <w:r>
              <w:rPr>
                <w:noProof/>
              </w:rPr>
              <w:drawing>
                <wp:inline distT="0" distB="0" distL="0" distR="0">
                  <wp:extent cx="18294" cy="18295"/>
                  <wp:effectExtent l="0" t="0" r="0" b="0"/>
                  <wp:docPr id="13808" name="Picture 1380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808" name="Picture 13808"/>
                          <pic:cNvPicPr/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94" cy="18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ab/>
            </w:r>
            <w:r>
              <w:rPr>
                <w:noProof/>
              </w:rPr>
              <w:drawing>
                <wp:inline distT="0" distB="0" distL="0" distR="0">
                  <wp:extent cx="13721" cy="13721"/>
                  <wp:effectExtent l="0" t="0" r="0" b="0"/>
                  <wp:docPr id="13822" name="Picture 138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822" name="Picture 13822"/>
                          <pic:cNvPicPr/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21" cy="1372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ab/>
            </w:r>
            <w:r>
              <w:rPr>
                <w:noProof/>
              </w:rPr>
              <w:drawing>
                <wp:inline distT="0" distB="0" distL="0" distR="0">
                  <wp:extent cx="13721" cy="13721"/>
                  <wp:effectExtent l="0" t="0" r="0" b="0"/>
                  <wp:docPr id="13821" name="Picture 138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821" name="Picture 13821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21" cy="1372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ab/>
            </w:r>
            <w:r>
              <w:rPr>
                <w:noProof/>
              </w:rPr>
              <w:drawing>
                <wp:inline distT="0" distB="0" distL="0" distR="0">
                  <wp:extent cx="18294" cy="13721"/>
                  <wp:effectExtent l="0" t="0" r="0" b="0"/>
                  <wp:docPr id="13818" name="Picture 138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818" name="Picture 13818"/>
                          <pic:cNvPicPr/>
                        </pic:nvPicPr>
                        <pic:blipFill>
                          <a:blip r:embed="rId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94" cy="1372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ab/>
            </w:r>
            <w:r>
              <w:rPr>
                <w:noProof/>
              </w:rPr>
              <w:drawing>
                <wp:inline distT="0" distB="0" distL="0" distR="0">
                  <wp:extent cx="18294" cy="13721"/>
                  <wp:effectExtent l="0" t="0" r="0" b="0"/>
                  <wp:docPr id="13812" name="Picture 138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812" name="Picture 13812"/>
                          <pic:cNvPicPr/>
                        </pic:nvPicPr>
                        <pic:blipFill>
                          <a:blip r:embed="rId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94" cy="1372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ab/>
            </w:r>
            <w:r>
              <w:rPr>
                <w:noProof/>
              </w:rPr>
              <w:drawing>
                <wp:inline distT="0" distB="0" distL="0" distR="0">
                  <wp:extent cx="18294" cy="13721"/>
                  <wp:effectExtent l="0" t="0" r="0" b="0"/>
                  <wp:docPr id="13813" name="Picture 138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813" name="Picture 13813"/>
                          <pic:cNvPicPr/>
                        </pic:nvPicPr>
                        <pic:blipFill>
                          <a:blip r:embed="rId3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94" cy="1372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ab/>
            </w:r>
            <w:r>
              <w:rPr>
                <w:noProof/>
              </w:rPr>
              <w:drawing>
                <wp:inline distT="0" distB="0" distL="0" distR="0">
                  <wp:extent cx="22868" cy="13721"/>
                  <wp:effectExtent l="0" t="0" r="0" b="0"/>
                  <wp:docPr id="13814" name="Picture 138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814" name="Picture 13814"/>
                          <pic:cNvPicPr/>
                        </pic:nvPicPr>
                        <pic:blipFill>
                          <a:blip r:embed="rId4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8" cy="1372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ab/>
            </w:r>
            <w:r>
              <w:rPr>
                <w:noProof/>
              </w:rPr>
              <w:drawing>
                <wp:inline distT="0" distB="0" distL="0" distR="0">
                  <wp:extent cx="18294" cy="18295"/>
                  <wp:effectExtent l="0" t="0" r="0" b="0"/>
                  <wp:docPr id="13819" name="Picture 138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819" name="Picture 13819"/>
                          <pic:cNvPicPr/>
                        </pic:nvPicPr>
                        <pic:blipFill>
                          <a:blip r:embed="rId4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94" cy="18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ab/>
            </w:r>
            <w:r>
              <w:rPr>
                <w:noProof/>
              </w:rPr>
              <w:drawing>
                <wp:inline distT="0" distB="0" distL="0" distR="0">
                  <wp:extent cx="13721" cy="18295"/>
                  <wp:effectExtent l="0" t="0" r="0" b="0"/>
                  <wp:docPr id="13815" name="Picture 138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815" name="Picture 13815"/>
                          <pic:cNvPicPr/>
                        </pic:nvPicPr>
                        <pic:blipFill>
                          <a:blip r:embed="rId4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21" cy="18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ab/>
            </w:r>
            <w:r>
              <w:rPr>
                <w:noProof/>
              </w:rPr>
              <w:drawing>
                <wp:inline distT="0" distB="0" distL="0" distR="0">
                  <wp:extent cx="18294" cy="18295"/>
                  <wp:effectExtent l="0" t="0" r="0" b="0"/>
                  <wp:docPr id="13820" name="Picture 138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820" name="Picture 13820"/>
                          <pic:cNvPicPr/>
                        </pic:nvPicPr>
                        <pic:blipFill>
                          <a:blip r:embed="rId4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94" cy="18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ab/>
            </w:r>
            <w:r>
              <w:rPr>
                <w:noProof/>
              </w:rPr>
              <w:drawing>
                <wp:inline distT="0" distB="0" distL="0" distR="0">
                  <wp:extent cx="18294" cy="18295"/>
                  <wp:effectExtent l="0" t="0" r="0" b="0"/>
                  <wp:docPr id="13816" name="Picture 138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816" name="Picture 13816"/>
                          <pic:cNvPicPr/>
                        </pic:nvPicPr>
                        <pic:blipFill>
                          <a:blip r:embed="rId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94" cy="18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ab/>
            </w: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2611488" cy="4574"/>
                      <wp:effectExtent l="0" t="0" r="0" b="0"/>
                      <wp:docPr id="61595" name="Group 6159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611488" cy="4574"/>
                                <a:chOff x="0" y="0"/>
                                <a:chExt cx="2611488" cy="4574"/>
                              </a:xfrm>
                            </wpg:grpSpPr>
                            <wps:wsp>
                              <wps:cNvPr id="61594" name="Shape 61594"/>
                              <wps:cNvSpPr/>
                              <wps:spPr>
                                <a:xfrm>
                                  <a:off x="0" y="0"/>
                                  <a:ext cx="2611488" cy="457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11488" h="4574">
                                      <a:moveTo>
                                        <a:pt x="0" y="2287"/>
                                      </a:moveTo>
                                      <a:lnTo>
                                        <a:pt x="2611488" y="2287"/>
                                      </a:lnTo>
                                    </a:path>
                                  </a:pathLst>
                                </a:custGeom>
                                <a:ln w="4574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61595" style="width:205.629pt;height:0.360138pt;mso-position-horizontal-relative:char;mso-position-vertical-relative:line" coordsize="26114,45">
                      <v:shape id="Shape 61594" style="position:absolute;width:26114;height:45;left:0;top:0;" coordsize="2611488,4574" path="m0,2287l2611488,2287">
                        <v:stroke weight="0.360138pt" endcap="flat" joinstyle="miter" miterlimit="1" on="true" color="#000000"/>
                        <v:fill on="false" color="#000000"/>
                      </v:shape>
                    </v:group>
                  </w:pict>
                </mc:Fallback>
              </mc:AlternateContent>
            </w:r>
          </w:p>
          <w:p w:rsidR="008146D4" w:rsidRDefault="0086545F">
            <w:pPr>
              <w:spacing w:after="0" w:line="259" w:lineRule="auto"/>
              <w:ind w:left="7" w:firstLine="0"/>
              <w:jc w:val="left"/>
            </w:pPr>
            <w:r>
              <w:t>Pojištění odpovědnosti za újmu - základní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</w:tcPr>
          <w:p w:rsidR="008146D4" w:rsidRDefault="0086545F">
            <w:pPr>
              <w:spacing w:after="0" w:line="259" w:lineRule="auto"/>
              <w:ind w:left="0" w:right="7" w:firstLine="0"/>
              <w:jc w:val="right"/>
            </w:pPr>
            <w:r>
              <w:rPr>
                <w:sz w:val="30"/>
              </w:rPr>
              <w:t>xxxxx</w:t>
            </w:r>
          </w:p>
        </w:tc>
      </w:tr>
      <w:tr w:rsidR="008146D4">
        <w:trPr>
          <w:trHeight w:val="384"/>
        </w:trPr>
        <w:tc>
          <w:tcPr>
            <w:tcW w:w="7980" w:type="dxa"/>
            <w:tcBorders>
              <w:top w:val="nil"/>
              <w:left w:val="nil"/>
              <w:bottom w:val="nil"/>
              <w:right w:val="nil"/>
            </w:tcBorders>
          </w:tcPr>
          <w:p w:rsidR="008146D4" w:rsidRDefault="0086545F">
            <w:pPr>
              <w:tabs>
                <w:tab w:val="center" w:pos="1426"/>
                <w:tab w:val="center" w:pos="1469"/>
                <w:tab w:val="center" w:pos="1513"/>
                <w:tab w:val="center" w:pos="1556"/>
                <w:tab w:val="center" w:pos="1595"/>
                <w:tab w:val="center" w:pos="1639"/>
                <w:tab w:val="center" w:pos="1678"/>
                <w:tab w:val="center" w:pos="1721"/>
                <w:tab w:val="center" w:pos="1765"/>
                <w:tab w:val="center" w:pos="1808"/>
                <w:tab w:val="center" w:pos="1851"/>
                <w:tab w:val="center" w:pos="1891"/>
                <w:tab w:val="center" w:pos="1930"/>
                <w:tab w:val="center" w:pos="1977"/>
                <w:tab w:val="center" w:pos="2017"/>
                <w:tab w:val="center" w:pos="4098"/>
              </w:tabs>
              <w:spacing w:after="0" w:line="259" w:lineRule="auto"/>
              <w:ind w:left="0" w:firstLine="0"/>
              <w:jc w:val="left"/>
            </w:pPr>
            <w:r>
              <w:t xml:space="preserve">Roční pojistné </w:t>
            </w:r>
            <w:r>
              <w:rPr>
                <w:noProof/>
              </w:rPr>
              <w:drawing>
                <wp:inline distT="0" distB="0" distL="0" distR="0">
                  <wp:extent cx="18294" cy="13721"/>
                  <wp:effectExtent l="0" t="0" r="0" b="0"/>
                  <wp:docPr id="13828" name="Picture 138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828" name="Picture 13828"/>
                          <pic:cNvPicPr/>
                        </pic:nvPicPr>
                        <pic:blipFill>
                          <a:blip r:embed="rId4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94" cy="1372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ab/>
            </w:r>
            <w:r>
              <w:rPr>
                <w:noProof/>
              </w:rPr>
              <w:drawing>
                <wp:inline distT="0" distB="0" distL="0" distR="0">
                  <wp:extent cx="18294" cy="13721"/>
                  <wp:effectExtent l="0" t="0" r="0" b="0"/>
                  <wp:docPr id="13826" name="Picture 138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826" name="Picture 13826"/>
                          <pic:cNvPicPr/>
                        </pic:nvPicPr>
                        <pic:blipFill>
                          <a:blip r:embed="rId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94" cy="1372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ab/>
            </w:r>
            <w:r>
              <w:rPr>
                <w:noProof/>
              </w:rPr>
              <w:drawing>
                <wp:inline distT="0" distB="0" distL="0" distR="0">
                  <wp:extent cx="18294" cy="13721"/>
                  <wp:effectExtent l="0" t="0" r="0" b="0"/>
                  <wp:docPr id="13829" name="Picture 1382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829" name="Picture 13829"/>
                          <pic:cNvPicPr/>
                        </pic:nvPicPr>
                        <pic:blipFill>
                          <a:blip r:embed="rId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94" cy="1372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ab/>
            </w:r>
            <w:r>
              <w:rPr>
                <w:noProof/>
              </w:rPr>
              <w:drawing>
                <wp:inline distT="0" distB="0" distL="0" distR="0">
                  <wp:extent cx="18294" cy="13721"/>
                  <wp:effectExtent l="0" t="0" r="0" b="0"/>
                  <wp:docPr id="13830" name="Picture 138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830" name="Picture 13830"/>
                          <pic:cNvPicPr/>
                        </pic:nvPicPr>
                        <pic:blipFill>
                          <a:blip r:embed="rId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94" cy="1372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ab/>
            </w:r>
            <w:r>
              <w:rPr>
                <w:noProof/>
              </w:rPr>
              <w:drawing>
                <wp:inline distT="0" distB="0" distL="0" distR="0">
                  <wp:extent cx="18294" cy="13721"/>
                  <wp:effectExtent l="0" t="0" r="0" b="0"/>
                  <wp:docPr id="13825" name="Picture 1382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825" name="Picture 13825"/>
                          <pic:cNvPicPr/>
                        </pic:nvPicPr>
                        <pic:blipFill>
                          <a:blip r:embed="rId4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94" cy="1372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ab/>
            </w:r>
            <w:r>
              <w:rPr>
                <w:noProof/>
              </w:rPr>
              <w:drawing>
                <wp:inline distT="0" distB="0" distL="0" distR="0">
                  <wp:extent cx="13720" cy="13721"/>
                  <wp:effectExtent l="0" t="0" r="0" b="0"/>
                  <wp:docPr id="13831" name="Picture 1383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831" name="Picture 13831"/>
                          <pic:cNvPicPr/>
                        </pic:nvPicPr>
                        <pic:blipFill>
                          <a:blip r:embed="rId5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20" cy="1372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ab/>
            </w:r>
            <w:r>
              <w:rPr>
                <w:noProof/>
              </w:rPr>
              <w:drawing>
                <wp:inline distT="0" distB="0" distL="0" distR="0">
                  <wp:extent cx="13721" cy="13721"/>
                  <wp:effectExtent l="0" t="0" r="0" b="0"/>
                  <wp:docPr id="13827" name="Picture 1382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827" name="Picture 13827"/>
                          <pic:cNvPicPr/>
                        </pic:nvPicPr>
                        <pic:blipFill>
                          <a:blip r:embed="rId5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21" cy="1372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ab/>
            </w:r>
            <w:r>
              <w:rPr>
                <w:noProof/>
              </w:rPr>
              <w:drawing>
                <wp:inline distT="0" distB="0" distL="0" distR="0">
                  <wp:extent cx="18294" cy="13721"/>
                  <wp:effectExtent l="0" t="0" r="0" b="0"/>
                  <wp:docPr id="13823" name="Picture 1382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823" name="Picture 13823"/>
                          <pic:cNvPicPr/>
                        </pic:nvPicPr>
                        <pic:blipFill>
                          <a:blip r:embed="rId5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94" cy="1372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ab/>
            </w:r>
            <w:r>
              <w:rPr>
                <w:noProof/>
              </w:rPr>
              <w:drawing>
                <wp:inline distT="0" distB="0" distL="0" distR="0">
                  <wp:extent cx="18294" cy="18295"/>
                  <wp:effectExtent l="0" t="0" r="0" b="0"/>
                  <wp:docPr id="13824" name="Picture 138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824" name="Picture 13824"/>
                          <pic:cNvPicPr/>
                        </pic:nvPicPr>
                        <pic:blipFill>
                          <a:blip r:embed="rId5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94" cy="18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ab/>
            </w:r>
            <w:r>
              <w:rPr>
                <w:noProof/>
              </w:rPr>
              <w:drawing>
                <wp:inline distT="0" distB="0" distL="0" distR="0">
                  <wp:extent cx="18294" cy="13721"/>
                  <wp:effectExtent l="0" t="0" r="0" b="0"/>
                  <wp:docPr id="13836" name="Picture 1383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836" name="Picture 13836"/>
                          <pic:cNvPicPr/>
                        </pic:nvPicPr>
                        <pic:blipFill>
                          <a:blip r:embed="rId5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94" cy="1372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ab/>
            </w:r>
            <w:r>
              <w:rPr>
                <w:noProof/>
              </w:rPr>
              <w:drawing>
                <wp:inline distT="0" distB="0" distL="0" distR="0">
                  <wp:extent cx="18294" cy="9148"/>
                  <wp:effectExtent l="0" t="0" r="0" b="0"/>
                  <wp:docPr id="13838" name="Picture 1383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838" name="Picture 13838"/>
                          <pic:cNvPicPr/>
                        </pic:nvPicPr>
                        <pic:blipFill>
                          <a:blip r:embed="rId5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94" cy="91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ab/>
            </w:r>
            <w:r>
              <w:rPr>
                <w:noProof/>
              </w:rPr>
              <w:drawing>
                <wp:inline distT="0" distB="0" distL="0" distR="0">
                  <wp:extent cx="18294" cy="13721"/>
                  <wp:effectExtent l="0" t="0" r="0" b="0"/>
                  <wp:docPr id="13833" name="Picture 1383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833" name="Picture 13833"/>
                          <pic:cNvPicPr/>
                        </pic:nvPicPr>
                        <pic:blipFill>
                          <a:blip r:embed="rId5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94" cy="1372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ab/>
            </w:r>
            <w:r>
              <w:rPr>
                <w:noProof/>
              </w:rPr>
              <w:drawing>
                <wp:inline distT="0" distB="0" distL="0" distR="0">
                  <wp:extent cx="13720" cy="13721"/>
                  <wp:effectExtent l="0" t="0" r="0" b="0"/>
                  <wp:docPr id="13834" name="Picture 1383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834" name="Picture 13834"/>
                          <pic:cNvPicPr/>
                        </pic:nvPicPr>
                        <pic:blipFill>
                          <a:blip r:embed="rId5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20" cy="1372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ab/>
            </w:r>
            <w:r>
              <w:rPr>
                <w:noProof/>
              </w:rPr>
              <w:drawing>
                <wp:inline distT="0" distB="0" distL="0" distR="0">
                  <wp:extent cx="18294" cy="13721"/>
                  <wp:effectExtent l="0" t="0" r="0" b="0"/>
                  <wp:docPr id="13832" name="Picture 138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832" name="Picture 13832"/>
                          <pic:cNvPicPr/>
                        </pic:nvPicPr>
                        <pic:blipFill>
                          <a:blip r:embed="rId5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94" cy="1372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ab/>
            </w:r>
            <w:r>
              <w:rPr>
                <w:noProof/>
              </w:rPr>
              <w:drawing>
                <wp:inline distT="0" distB="0" distL="0" distR="0">
                  <wp:extent cx="13721" cy="13721"/>
                  <wp:effectExtent l="0" t="0" r="0" b="0"/>
                  <wp:docPr id="13835" name="Picture 1383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835" name="Picture 13835"/>
                          <pic:cNvPicPr/>
                        </pic:nvPicPr>
                        <pic:blipFill>
                          <a:blip r:embed="rId5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21" cy="1372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ab/>
            </w:r>
            <w:r>
              <w:rPr>
                <w:noProof/>
              </w:rPr>
              <w:drawing>
                <wp:inline distT="0" distB="0" distL="0" distR="0">
                  <wp:extent cx="18294" cy="13721"/>
                  <wp:effectExtent l="0" t="0" r="0" b="0"/>
                  <wp:docPr id="13837" name="Picture 1383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837" name="Picture 13837"/>
                          <pic:cNvPicPr/>
                        </pic:nvPicPr>
                        <pic:blipFill>
                          <a:blip r:embed="rId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94" cy="1372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>
                  <wp:extent cx="4574" cy="4574"/>
                  <wp:effectExtent l="0" t="0" r="0" b="0"/>
                  <wp:docPr id="13839" name="Picture 1383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839" name="Picture 13839"/>
                          <pic:cNvPicPr/>
                        </pic:nvPicPr>
                        <pic:blipFill>
                          <a:blip r:embed="rId6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4" cy="45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ab/>
            </w: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2606915" cy="4574"/>
                      <wp:effectExtent l="0" t="0" r="0" b="0"/>
                      <wp:docPr id="61597" name="Group 6159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606915" cy="4574"/>
                                <a:chOff x="0" y="0"/>
                                <a:chExt cx="2606915" cy="4574"/>
                              </a:xfrm>
                            </wpg:grpSpPr>
                            <wps:wsp>
                              <wps:cNvPr id="61596" name="Shape 61596"/>
                              <wps:cNvSpPr/>
                              <wps:spPr>
                                <a:xfrm>
                                  <a:off x="0" y="0"/>
                                  <a:ext cx="2606915" cy="457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06915" h="4574">
                                      <a:moveTo>
                                        <a:pt x="0" y="2287"/>
                                      </a:moveTo>
                                      <a:lnTo>
                                        <a:pt x="2606915" y="2287"/>
                                      </a:lnTo>
                                    </a:path>
                                  </a:pathLst>
                                </a:custGeom>
                                <a:ln w="4574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61597" style="width:205.269pt;height:0.360138pt;mso-position-horizontal-relative:char;mso-position-vertical-relative:line" coordsize="26069,45">
                      <v:shape id="Shape 61596" style="position:absolute;width:26069;height:45;left:0;top:0;" coordsize="2606915,4574" path="m0,2287l2606915,2287">
                        <v:stroke weight="0.360138pt" endcap="flat" joinstyle="miter" miterlimit="1" on="true" color="#000000"/>
                        <v:fill on="false" color="#000000"/>
                      </v:shape>
                    </v:group>
                  </w:pict>
                </mc:Fallback>
              </mc:AlternateConten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</w:tcPr>
          <w:p w:rsidR="008146D4" w:rsidRDefault="0086545F">
            <w:pPr>
              <w:spacing w:after="0" w:line="259" w:lineRule="auto"/>
              <w:ind w:left="0" w:right="14" w:firstLine="0"/>
              <w:jc w:val="right"/>
            </w:pPr>
            <w:r>
              <w:rPr>
                <w:sz w:val="30"/>
              </w:rPr>
              <w:t>xxxxx</w:t>
            </w:r>
          </w:p>
        </w:tc>
      </w:tr>
      <w:tr w:rsidR="008146D4">
        <w:trPr>
          <w:trHeight w:val="655"/>
        </w:trPr>
        <w:tc>
          <w:tcPr>
            <w:tcW w:w="7980" w:type="dxa"/>
            <w:tcBorders>
              <w:top w:val="nil"/>
              <w:left w:val="nil"/>
              <w:bottom w:val="nil"/>
              <w:right w:val="nil"/>
            </w:tcBorders>
          </w:tcPr>
          <w:p w:rsidR="008146D4" w:rsidRDefault="0086545F">
            <w:pPr>
              <w:tabs>
                <w:tab w:val="center" w:pos="3382"/>
                <w:tab w:val="center" w:pos="3432"/>
                <w:tab w:val="center" w:pos="3479"/>
                <w:tab w:val="center" w:pos="3533"/>
                <w:tab w:val="center" w:pos="3580"/>
                <w:tab w:val="center" w:pos="3626"/>
                <w:tab w:val="center" w:pos="3677"/>
                <w:tab w:val="center" w:pos="3724"/>
                <w:tab w:val="center" w:pos="3778"/>
                <w:tab w:val="center" w:pos="3821"/>
                <w:tab w:val="center" w:pos="3871"/>
                <w:tab w:val="center" w:pos="3922"/>
                <w:tab w:val="center" w:pos="3969"/>
                <w:tab w:val="center" w:pos="5067"/>
              </w:tabs>
              <w:spacing w:after="12" w:line="259" w:lineRule="auto"/>
              <w:ind w:left="0" w:firstLine="0"/>
              <w:jc w:val="left"/>
            </w:pPr>
            <w:r>
              <w:t xml:space="preserve">Celkové roční pojistné před úpravou </w:t>
            </w:r>
            <w:r>
              <w:rPr>
                <w:noProof/>
              </w:rPr>
              <w:drawing>
                <wp:inline distT="0" distB="0" distL="0" distR="0">
                  <wp:extent cx="22868" cy="22869"/>
                  <wp:effectExtent l="0" t="0" r="0" b="0"/>
                  <wp:docPr id="13845" name="Picture 1384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845" name="Picture 13845"/>
                          <pic:cNvPicPr/>
                        </pic:nvPicPr>
                        <pic:blipFill>
                          <a:blip r:embed="rId6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8" cy="228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ab/>
            </w:r>
            <w:r>
              <w:rPr>
                <w:noProof/>
              </w:rPr>
              <w:drawing>
                <wp:inline distT="0" distB="0" distL="0" distR="0">
                  <wp:extent cx="22868" cy="22869"/>
                  <wp:effectExtent l="0" t="0" r="0" b="0"/>
                  <wp:docPr id="13850" name="Picture 1385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850" name="Picture 13850"/>
                          <pic:cNvPicPr/>
                        </pic:nvPicPr>
                        <pic:blipFill>
                          <a:blip r:embed="rId6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8" cy="228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ab/>
            </w:r>
            <w:r>
              <w:rPr>
                <w:noProof/>
              </w:rPr>
              <w:drawing>
                <wp:inline distT="0" distB="0" distL="0" distR="0">
                  <wp:extent cx="22868" cy="22869"/>
                  <wp:effectExtent l="0" t="0" r="0" b="0"/>
                  <wp:docPr id="13849" name="Picture 1384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849" name="Picture 13849"/>
                          <pic:cNvPicPr/>
                        </pic:nvPicPr>
                        <pic:blipFill>
                          <a:blip r:embed="rId6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8" cy="228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ab/>
            </w:r>
            <w:r>
              <w:rPr>
                <w:noProof/>
              </w:rPr>
              <w:drawing>
                <wp:inline distT="0" distB="0" distL="0" distR="0">
                  <wp:extent cx="27441" cy="22869"/>
                  <wp:effectExtent l="0" t="0" r="0" b="0"/>
                  <wp:docPr id="13851" name="Picture 1385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851" name="Picture 13851"/>
                          <pic:cNvPicPr/>
                        </pic:nvPicPr>
                        <pic:blipFill>
                          <a:blip r:embed="rId6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41" cy="228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ab/>
            </w:r>
            <w:r>
              <w:rPr>
                <w:noProof/>
              </w:rPr>
              <w:drawing>
                <wp:inline distT="0" distB="0" distL="0" distR="0">
                  <wp:extent cx="22868" cy="22869"/>
                  <wp:effectExtent l="0" t="0" r="0" b="0"/>
                  <wp:docPr id="13843" name="Picture 1384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843" name="Picture 13843"/>
                          <pic:cNvPicPr/>
                        </pic:nvPicPr>
                        <pic:blipFill>
                          <a:blip r:embed="rId6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8" cy="228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ab/>
            </w:r>
            <w:r>
              <w:rPr>
                <w:noProof/>
              </w:rPr>
              <w:drawing>
                <wp:inline distT="0" distB="0" distL="0" distR="0">
                  <wp:extent cx="27441" cy="22869"/>
                  <wp:effectExtent l="0" t="0" r="0" b="0"/>
                  <wp:docPr id="13848" name="Picture 1384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848" name="Picture 13848"/>
                          <pic:cNvPicPr/>
                        </pic:nvPicPr>
                        <pic:blipFill>
                          <a:blip r:embed="rId6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41" cy="228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ab/>
            </w:r>
            <w:r>
              <w:rPr>
                <w:noProof/>
              </w:rPr>
              <w:drawing>
                <wp:inline distT="0" distB="0" distL="0" distR="0">
                  <wp:extent cx="22868" cy="22869"/>
                  <wp:effectExtent l="0" t="0" r="0" b="0"/>
                  <wp:docPr id="13847" name="Picture 1384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847" name="Picture 13847"/>
                          <pic:cNvPicPr/>
                        </pic:nvPicPr>
                        <pic:blipFill>
                          <a:blip r:embed="rId6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8" cy="228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ab/>
            </w:r>
            <w:r>
              <w:rPr>
                <w:noProof/>
              </w:rPr>
              <w:drawing>
                <wp:inline distT="0" distB="0" distL="0" distR="0">
                  <wp:extent cx="22868" cy="22869"/>
                  <wp:effectExtent l="0" t="0" r="0" b="0"/>
                  <wp:docPr id="13841" name="Picture 1384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841" name="Picture 13841"/>
                          <pic:cNvPicPr/>
                        </pic:nvPicPr>
                        <pic:blipFill>
                          <a:blip r:embed="rId6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8" cy="228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ab/>
            </w:r>
            <w:r>
              <w:rPr>
                <w:noProof/>
              </w:rPr>
              <w:drawing>
                <wp:inline distT="0" distB="0" distL="0" distR="0">
                  <wp:extent cx="27441" cy="22869"/>
                  <wp:effectExtent l="0" t="0" r="0" b="0"/>
                  <wp:docPr id="13842" name="Picture 1384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842" name="Picture 13842"/>
                          <pic:cNvPicPr/>
                        </pic:nvPicPr>
                        <pic:blipFill>
                          <a:blip r:embed="rId7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41" cy="228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ab/>
            </w:r>
            <w:r>
              <w:rPr>
                <w:noProof/>
              </w:rPr>
              <w:drawing>
                <wp:inline distT="0" distB="0" distL="0" distR="0">
                  <wp:extent cx="22868" cy="22869"/>
                  <wp:effectExtent l="0" t="0" r="0" b="0"/>
                  <wp:docPr id="13840" name="Picture 1384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840" name="Picture 13840"/>
                          <pic:cNvPicPr/>
                        </pic:nvPicPr>
                        <pic:blipFill>
                          <a:blip r:embed="rId7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8" cy="228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ab/>
            </w:r>
            <w:r>
              <w:rPr>
                <w:noProof/>
              </w:rPr>
              <w:drawing>
                <wp:inline distT="0" distB="0" distL="0" distR="0">
                  <wp:extent cx="22868" cy="22869"/>
                  <wp:effectExtent l="0" t="0" r="0" b="0"/>
                  <wp:docPr id="13846" name="Picture 1384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846" name="Picture 13846"/>
                          <pic:cNvPicPr/>
                        </pic:nvPicPr>
                        <pic:blipFill>
                          <a:blip r:embed="rId7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8" cy="228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ab/>
            </w:r>
            <w:r>
              <w:rPr>
                <w:noProof/>
              </w:rPr>
              <w:drawing>
                <wp:inline distT="0" distB="0" distL="0" distR="0">
                  <wp:extent cx="22868" cy="22869"/>
                  <wp:effectExtent l="0" t="0" r="0" b="0"/>
                  <wp:docPr id="13844" name="Picture 1384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844" name="Picture 13844"/>
                          <pic:cNvPicPr/>
                        </pic:nvPicPr>
                        <pic:blipFill>
                          <a:blip r:embed="rId7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8" cy="228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ab/>
            </w:r>
            <w:r>
              <w:rPr>
                <w:noProof/>
              </w:rPr>
              <w:drawing>
                <wp:inline distT="0" distB="0" distL="0" distR="0">
                  <wp:extent cx="22868" cy="18295"/>
                  <wp:effectExtent l="0" t="0" r="0" b="0"/>
                  <wp:docPr id="13852" name="Picture 1385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852" name="Picture 13852"/>
                          <pic:cNvPicPr/>
                        </pic:nvPicPr>
                        <pic:blipFill>
                          <a:blip r:embed="rId7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8" cy="18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ab/>
            </w:r>
            <w:r>
              <w:rPr>
                <w:noProof/>
              </w:rPr>
              <w:drawing>
                <wp:inline distT="0" distB="0" distL="0" distR="0">
                  <wp:extent cx="27441" cy="18295"/>
                  <wp:effectExtent l="0" t="0" r="0" b="0"/>
                  <wp:docPr id="13853" name="Picture 1385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853" name="Picture 13853"/>
                          <pic:cNvPicPr/>
                        </pic:nvPicPr>
                        <pic:blipFill>
                          <a:blip r:embed="rId7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41" cy="18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ab/>
            </w: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1358340" cy="13721"/>
                      <wp:effectExtent l="0" t="0" r="0" b="0"/>
                      <wp:docPr id="61599" name="Group 6159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358340" cy="13721"/>
                                <a:chOff x="0" y="0"/>
                                <a:chExt cx="1358340" cy="13721"/>
                              </a:xfrm>
                            </wpg:grpSpPr>
                            <wps:wsp>
                              <wps:cNvPr id="61598" name="Shape 61598"/>
                              <wps:cNvSpPr/>
                              <wps:spPr>
                                <a:xfrm>
                                  <a:off x="0" y="0"/>
                                  <a:ext cx="1358340" cy="1372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58340" h="13721">
                                      <a:moveTo>
                                        <a:pt x="0" y="6861"/>
                                      </a:moveTo>
                                      <a:lnTo>
                                        <a:pt x="1358340" y="6861"/>
                                      </a:lnTo>
                                    </a:path>
                                  </a:pathLst>
                                </a:custGeom>
                                <a:ln w="13721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61599" style="width:106.956pt;height:1.08041pt;mso-position-horizontal-relative:char;mso-position-vertical-relative:line" coordsize="13583,137">
                      <v:shape id="Shape 61598" style="position:absolute;width:13583;height:137;left:0;top:0;" coordsize="1358340,13721" path="m0,6861l1358340,6861">
                        <v:stroke weight="1.08041pt" endcap="flat" joinstyle="miter" miterlimit="1" on="true" color="#000000"/>
                        <v:fill on="false" color="#000000"/>
                      </v:shape>
                    </v:group>
                  </w:pict>
                </mc:Fallback>
              </mc:AlternateContent>
            </w:r>
          </w:p>
          <w:p w:rsidR="008146D4" w:rsidRDefault="0086545F">
            <w:pPr>
              <w:spacing w:after="0" w:line="259" w:lineRule="auto"/>
              <w:ind w:left="0" w:firstLine="0"/>
              <w:jc w:val="left"/>
            </w:pPr>
            <w:r>
              <w:t>Sjednává se běžné pojistné s pojistným obdobím 12 měsíců.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</w:tcPr>
          <w:p w:rsidR="008146D4" w:rsidRDefault="0086545F">
            <w:pPr>
              <w:spacing w:after="0" w:line="259" w:lineRule="auto"/>
              <w:ind w:left="0" w:firstLine="0"/>
              <w:jc w:val="right"/>
            </w:pPr>
            <w:r>
              <w:rPr>
                <w:sz w:val="32"/>
              </w:rPr>
              <w:t>xxxxx</w:t>
            </w:r>
          </w:p>
        </w:tc>
      </w:tr>
      <w:tr w:rsidR="008146D4">
        <w:trPr>
          <w:trHeight w:val="307"/>
        </w:trPr>
        <w:tc>
          <w:tcPr>
            <w:tcW w:w="7980" w:type="dxa"/>
            <w:tcBorders>
              <w:top w:val="nil"/>
              <w:left w:val="nil"/>
              <w:bottom w:val="nil"/>
              <w:right w:val="nil"/>
            </w:tcBorders>
          </w:tcPr>
          <w:p w:rsidR="008146D4" w:rsidRDefault="0086545F">
            <w:pPr>
              <w:tabs>
                <w:tab w:val="center" w:pos="3101"/>
                <w:tab w:val="center" w:pos="3147"/>
                <w:tab w:val="center" w:pos="3198"/>
                <w:tab w:val="center" w:pos="3245"/>
                <w:tab w:val="center" w:pos="3295"/>
                <w:tab w:val="center" w:pos="3342"/>
                <w:tab w:val="center" w:pos="3389"/>
                <w:tab w:val="center" w:pos="3439"/>
                <w:tab w:val="center" w:pos="3490"/>
                <w:tab w:val="center" w:pos="3536"/>
                <w:tab w:val="center" w:pos="3587"/>
                <w:tab w:val="center" w:pos="3634"/>
                <w:tab w:val="center" w:pos="3684"/>
                <w:tab w:val="center" w:pos="4930"/>
              </w:tabs>
              <w:spacing w:after="0" w:line="259" w:lineRule="auto"/>
              <w:ind w:left="0" w:firstLine="0"/>
              <w:jc w:val="left"/>
            </w:pPr>
            <w:r>
              <w:t xml:space="preserve">Sleva za délku pojistného období </w:t>
            </w:r>
            <w:r>
              <w:rPr>
                <w:noProof/>
              </w:rPr>
              <w:drawing>
                <wp:inline distT="0" distB="0" distL="0" distR="0">
                  <wp:extent cx="22868" cy="22869"/>
                  <wp:effectExtent l="0" t="0" r="0" b="0"/>
                  <wp:docPr id="13859" name="Picture 1385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859" name="Picture 13859"/>
                          <pic:cNvPicPr/>
                        </pic:nvPicPr>
                        <pic:blipFill>
                          <a:blip r:embed="rId7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8" cy="228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ab/>
            </w:r>
            <w:r>
              <w:rPr>
                <w:noProof/>
              </w:rPr>
              <w:drawing>
                <wp:inline distT="0" distB="0" distL="0" distR="0">
                  <wp:extent cx="22868" cy="22869"/>
                  <wp:effectExtent l="0" t="0" r="0" b="0"/>
                  <wp:docPr id="13860" name="Picture 1386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860" name="Picture 13860"/>
                          <pic:cNvPicPr/>
                        </pic:nvPicPr>
                        <pic:blipFill>
                          <a:blip r:embed="rId7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8" cy="228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ab/>
            </w:r>
            <w:r>
              <w:rPr>
                <w:noProof/>
              </w:rPr>
              <w:drawing>
                <wp:inline distT="0" distB="0" distL="0" distR="0">
                  <wp:extent cx="27441" cy="22869"/>
                  <wp:effectExtent l="0" t="0" r="0" b="0"/>
                  <wp:docPr id="13855" name="Picture 1385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855" name="Picture 13855"/>
                          <pic:cNvPicPr/>
                        </pic:nvPicPr>
                        <pic:blipFill>
                          <a:blip r:embed="rId7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41" cy="228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ab/>
            </w:r>
            <w:r>
              <w:rPr>
                <w:noProof/>
              </w:rPr>
              <w:drawing>
                <wp:inline distT="0" distB="0" distL="0" distR="0">
                  <wp:extent cx="27441" cy="22869"/>
                  <wp:effectExtent l="0" t="0" r="0" b="0"/>
                  <wp:docPr id="13854" name="Picture 1385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854" name="Picture 13854"/>
                          <pic:cNvPicPr/>
                        </pic:nvPicPr>
                        <pic:blipFill>
                          <a:blip r:embed="rId7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41" cy="228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ab/>
            </w:r>
            <w:r>
              <w:rPr>
                <w:noProof/>
              </w:rPr>
              <w:drawing>
                <wp:inline distT="0" distB="0" distL="0" distR="0">
                  <wp:extent cx="22868" cy="22869"/>
                  <wp:effectExtent l="0" t="0" r="0" b="0"/>
                  <wp:docPr id="13861" name="Picture 1386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861" name="Picture 13861"/>
                          <pic:cNvPicPr/>
                        </pic:nvPicPr>
                        <pic:blipFill>
                          <a:blip r:embed="rId8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8" cy="228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ab/>
            </w:r>
            <w:r>
              <w:rPr>
                <w:noProof/>
              </w:rPr>
              <w:drawing>
                <wp:inline distT="0" distB="0" distL="0" distR="0">
                  <wp:extent cx="22868" cy="22869"/>
                  <wp:effectExtent l="0" t="0" r="0" b="0"/>
                  <wp:docPr id="13856" name="Picture 138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856" name="Picture 13856"/>
                          <pic:cNvPicPr/>
                        </pic:nvPicPr>
                        <pic:blipFill>
                          <a:blip r:embed="rId8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8" cy="228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ab/>
            </w:r>
            <w:r>
              <w:rPr>
                <w:noProof/>
              </w:rPr>
              <w:drawing>
                <wp:inline distT="0" distB="0" distL="0" distR="0">
                  <wp:extent cx="27441" cy="22869"/>
                  <wp:effectExtent l="0" t="0" r="0" b="0"/>
                  <wp:docPr id="13858" name="Picture 1385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858" name="Picture 13858"/>
                          <pic:cNvPicPr/>
                        </pic:nvPicPr>
                        <pic:blipFill>
                          <a:blip r:embed="rId8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41" cy="228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ab/>
            </w:r>
            <w:r>
              <w:rPr>
                <w:noProof/>
              </w:rPr>
              <w:drawing>
                <wp:inline distT="0" distB="0" distL="0" distR="0">
                  <wp:extent cx="22868" cy="22869"/>
                  <wp:effectExtent l="0" t="0" r="0" b="0"/>
                  <wp:docPr id="13857" name="Picture 1385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857" name="Picture 13857"/>
                          <pic:cNvPicPr/>
                        </pic:nvPicPr>
                        <pic:blipFill>
                          <a:blip r:embed="rId8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8" cy="228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ab/>
            </w:r>
            <w:r>
              <w:rPr>
                <w:noProof/>
              </w:rPr>
              <w:drawing>
                <wp:inline distT="0" distB="0" distL="0" distR="0">
                  <wp:extent cx="22868" cy="18295"/>
                  <wp:effectExtent l="0" t="0" r="0" b="0"/>
                  <wp:docPr id="13862" name="Picture 1386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862" name="Picture 13862"/>
                          <pic:cNvPicPr/>
                        </pic:nvPicPr>
                        <pic:blipFill>
                          <a:blip r:embed="rId8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8" cy="18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ab/>
            </w:r>
            <w:r>
              <w:rPr>
                <w:noProof/>
              </w:rPr>
              <w:drawing>
                <wp:inline distT="0" distB="0" distL="0" distR="0">
                  <wp:extent cx="22868" cy="18295"/>
                  <wp:effectExtent l="0" t="0" r="0" b="0"/>
                  <wp:docPr id="13863" name="Picture 1386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863" name="Picture 13863"/>
                          <pic:cNvPicPr/>
                        </pic:nvPicPr>
                        <pic:blipFill>
                          <a:blip r:embed="rId8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8" cy="18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ab/>
            </w:r>
            <w:r>
              <w:rPr>
                <w:noProof/>
              </w:rPr>
              <w:drawing>
                <wp:inline distT="0" distB="0" distL="0" distR="0">
                  <wp:extent cx="27441" cy="22869"/>
                  <wp:effectExtent l="0" t="0" r="0" b="0"/>
                  <wp:docPr id="13865" name="Picture 1386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865" name="Picture 13865"/>
                          <pic:cNvPicPr/>
                        </pic:nvPicPr>
                        <pic:blipFill>
                          <a:blip r:embed="rId8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41" cy="228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ab/>
            </w:r>
            <w:r>
              <w:rPr>
                <w:noProof/>
              </w:rPr>
              <w:drawing>
                <wp:inline distT="0" distB="0" distL="0" distR="0">
                  <wp:extent cx="27441" cy="22869"/>
                  <wp:effectExtent l="0" t="0" r="0" b="0"/>
                  <wp:docPr id="13864" name="Picture 1386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864" name="Picture 13864"/>
                          <pic:cNvPicPr/>
                        </pic:nvPicPr>
                        <pic:blipFill>
                          <a:blip r:embed="rId8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41" cy="228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ab/>
            </w:r>
            <w:r>
              <w:rPr>
                <w:noProof/>
              </w:rPr>
              <w:drawing>
                <wp:inline distT="0" distB="0" distL="0" distR="0">
                  <wp:extent cx="22868" cy="22869"/>
                  <wp:effectExtent l="0" t="0" r="0" b="0"/>
                  <wp:docPr id="13867" name="Picture 1386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867" name="Picture 13867"/>
                          <pic:cNvPicPr/>
                        </pic:nvPicPr>
                        <pic:blipFill>
                          <a:blip r:embed="rId8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8" cy="228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ab/>
            </w:r>
            <w:r>
              <w:rPr>
                <w:noProof/>
              </w:rPr>
              <w:drawing>
                <wp:inline distT="0" distB="0" distL="0" distR="0">
                  <wp:extent cx="22868" cy="22869"/>
                  <wp:effectExtent l="0" t="0" r="0" b="0"/>
                  <wp:docPr id="13866" name="Picture 1386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866" name="Picture 13866"/>
                          <pic:cNvPicPr/>
                        </pic:nvPicPr>
                        <pic:blipFill>
                          <a:blip r:embed="rId8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8" cy="228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ab/>
            </w: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1541281" cy="13721"/>
                      <wp:effectExtent l="0" t="0" r="0" b="0"/>
                      <wp:docPr id="61601" name="Group 6160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41281" cy="13721"/>
                                <a:chOff x="0" y="0"/>
                                <a:chExt cx="1541281" cy="13721"/>
                              </a:xfrm>
                            </wpg:grpSpPr>
                            <wps:wsp>
                              <wps:cNvPr id="61600" name="Shape 61600"/>
                              <wps:cNvSpPr/>
                              <wps:spPr>
                                <a:xfrm>
                                  <a:off x="0" y="0"/>
                                  <a:ext cx="1541281" cy="1372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541281" h="13721">
                                      <a:moveTo>
                                        <a:pt x="0" y="6860"/>
                                      </a:moveTo>
                                      <a:lnTo>
                                        <a:pt x="1541281" y="6860"/>
                                      </a:lnTo>
                                    </a:path>
                                  </a:pathLst>
                                </a:custGeom>
                                <a:ln w="13721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61601" style="width:121.361pt;height:1.08041pt;mso-position-horizontal-relative:char;mso-position-vertical-relative:line" coordsize="15412,137">
                      <v:shape id="Shape 61600" style="position:absolute;width:15412;height:137;left:0;top:0;" coordsize="1541281,13721" path="m0,6860l1541281,6860">
                        <v:stroke weight="1.08041pt" endcap="flat" joinstyle="miter" miterlimit="1" on="true" color="#000000"/>
                        <v:fill on="false" color="#000000"/>
                      </v:shape>
                    </v:group>
                  </w:pict>
                </mc:Fallback>
              </mc:AlternateConten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</w:tcPr>
          <w:p w:rsidR="008146D4" w:rsidRDefault="0086545F">
            <w:pPr>
              <w:spacing w:after="0" w:line="259" w:lineRule="auto"/>
              <w:ind w:left="0" w:firstLine="0"/>
              <w:jc w:val="right"/>
            </w:pPr>
            <w:r>
              <w:rPr>
                <w:sz w:val="32"/>
              </w:rPr>
              <w:t>xxxxx</w:t>
            </w:r>
          </w:p>
        </w:tc>
      </w:tr>
      <w:tr w:rsidR="008146D4">
        <w:trPr>
          <w:trHeight w:val="286"/>
        </w:trPr>
        <w:tc>
          <w:tcPr>
            <w:tcW w:w="7980" w:type="dxa"/>
            <w:tcBorders>
              <w:top w:val="nil"/>
              <w:left w:val="nil"/>
              <w:bottom w:val="nil"/>
              <w:right w:val="nil"/>
            </w:tcBorders>
          </w:tcPr>
          <w:p w:rsidR="008146D4" w:rsidRDefault="0086545F">
            <w:pPr>
              <w:tabs>
                <w:tab w:val="center" w:pos="1963"/>
                <w:tab w:val="center" w:pos="2013"/>
                <w:tab w:val="center" w:pos="2063"/>
                <w:tab w:val="center" w:pos="2114"/>
                <w:tab w:val="center" w:pos="2161"/>
                <w:tab w:val="center" w:pos="2208"/>
                <w:tab w:val="center" w:pos="2258"/>
                <w:tab w:val="center" w:pos="2308"/>
                <w:tab w:val="center" w:pos="2359"/>
                <w:tab w:val="center" w:pos="2406"/>
                <w:tab w:val="center" w:pos="2452"/>
                <w:tab w:val="center" w:pos="2503"/>
                <w:tab w:val="center" w:pos="2553"/>
                <w:tab w:val="center" w:pos="2600"/>
                <w:tab w:val="center" w:pos="2647"/>
                <w:tab w:val="center" w:pos="4408"/>
              </w:tabs>
              <w:spacing w:after="0" w:line="259" w:lineRule="auto"/>
              <w:ind w:left="0" w:firstLine="0"/>
              <w:jc w:val="left"/>
            </w:pPr>
            <w:r>
              <w:t>Jiná sleva / přirážka .</w:t>
            </w:r>
            <w:r>
              <w:rPr>
                <w:noProof/>
              </w:rPr>
              <w:drawing>
                <wp:inline distT="0" distB="0" distL="0" distR="0">
                  <wp:extent cx="22868" cy="22869"/>
                  <wp:effectExtent l="0" t="0" r="0" b="0"/>
                  <wp:docPr id="13872" name="Picture 1387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872" name="Picture 13872"/>
                          <pic:cNvPicPr/>
                        </pic:nvPicPr>
                        <pic:blipFill>
                          <a:blip r:embed="rId9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8" cy="228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ab/>
            </w:r>
            <w:r>
              <w:rPr>
                <w:noProof/>
              </w:rPr>
              <w:drawing>
                <wp:inline distT="0" distB="0" distL="0" distR="0">
                  <wp:extent cx="22868" cy="22869"/>
                  <wp:effectExtent l="0" t="0" r="0" b="0"/>
                  <wp:docPr id="13873" name="Picture 1387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873" name="Picture 13873"/>
                          <pic:cNvPicPr/>
                        </pic:nvPicPr>
                        <pic:blipFill>
                          <a:blip r:embed="rId9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8" cy="228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ab/>
            </w:r>
            <w:r>
              <w:rPr>
                <w:noProof/>
              </w:rPr>
              <w:drawing>
                <wp:inline distT="0" distB="0" distL="0" distR="0">
                  <wp:extent cx="22868" cy="22869"/>
                  <wp:effectExtent l="0" t="0" r="0" b="0"/>
                  <wp:docPr id="13870" name="Picture 1387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870" name="Picture 13870"/>
                          <pic:cNvPicPr/>
                        </pic:nvPicPr>
                        <pic:blipFill>
                          <a:blip r:embed="rId9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8" cy="228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ab/>
            </w:r>
            <w:r>
              <w:rPr>
                <w:noProof/>
              </w:rPr>
              <w:drawing>
                <wp:inline distT="0" distB="0" distL="0" distR="0">
                  <wp:extent cx="22868" cy="22869"/>
                  <wp:effectExtent l="0" t="0" r="0" b="0"/>
                  <wp:docPr id="13868" name="Picture 1386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868" name="Picture 13868"/>
                          <pic:cNvPicPr/>
                        </pic:nvPicPr>
                        <pic:blipFill>
                          <a:blip r:embed="rId9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8" cy="228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ab/>
            </w:r>
            <w:r>
              <w:rPr>
                <w:noProof/>
              </w:rPr>
              <w:drawing>
                <wp:inline distT="0" distB="0" distL="0" distR="0">
                  <wp:extent cx="22868" cy="22869"/>
                  <wp:effectExtent l="0" t="0" r="0" b="0"/>
                  <wp:docPr id="13871" name="Picture 1387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871" name="Picture 13871"/>
                          <pic:cNvPicPr/>
                        </pic:nvPicPr>
                        <pic:blipFill>
                          <a:blip r:embed="rId9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8" cy="228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ab/>
            </w:r>
            <w:r>
              <w:rPr>
                <w:noProof/>
              </w:rPr>
              <w:drawing>
                <wp:inline distT="0" distB="0" distL="0" distR="0">
                  <wp:extent cx="27441" cy="18295"/>
                  <wp:effectExtent l="0" t="0" r="0" b="0"/>
                  <wp:docPr id="13878" name="Picture 1387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878" name="Picture 13878"/>
                          <pic:cNvPicPr/>
                        </pic:nvPicPr>
                        <pic:blipFill>
                          <a:blip r:embed="rId9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41" cy="18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ab/>
            </w:r>
            <w:r>
              <w:rPr>
                <w:noProof/>
              </w:rPr>
              <w:drawing>
                <wp:inline distT="0" distB="0" distL="0" distR="0">
                  <wp:extent cx="22868" cy="18295"/>
                  <wp:effectExtent l="0" t="0" r="0" b="0"/>
                  <wp:docPr id="13880" name="Picture 1388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880" name="Picture 13880"/>
                          <pic:cNvPicPr/>
                        </pic:nvPicPr>
                        <pic:blipFill>
                          <a:blip r:embed="rId9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8" cy="18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ab/>
            </w:r>
            <w:r>
              <w:rPr>
                <w:noProof/>
              </w:rPr>
              <w:drawing>
                <wp:inline distT="0" distB="0" distL="0" distR="0">
                  <wp:extent cx="22868" cy="18295"/>
                  <wp:effectExtent l="0" t="0" r="0" b="0"/>
                  <wp:docPr id="13883" name="Picture 1388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883" name="Picture 13883"/>
                          <pic:cNvPicPr/>
                        </pic:nvPicPr>
                        <pic:blipFill>
                          <a:blip r:embed="rId9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8" cy="18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ab/>
            </w:r>
            <w:r>
              <w:rPr>
                <w:noProof/>
              </w:rPr>
              <w:drawing>
                <wp:inline distT="0" distB="0" distL="0" distR="0">
                  <wp:extent cx="22868" cy="18295"/>
                  <wp:effectExtent l="0" t="0" r="0" b="0"/>
                  <wp:docPr id="13874" name="Picture 1387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874" name="Picture 13874"/>
                          <pic:cNvPicPr/>
                        </pic:nvPicPr>
                        <pic:blipFill>
                          <a:blip r:embed="rId9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8" cy="18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ab/>
            </w:r>
            <w:r>
              <w:rPr>
                <w:noProof/>
              </w:rPr>
              <w:drawing>
                <wp:inline distT="0" distB="0" distL="0" distR="0">
                  <wp:extent cx="22868" cy="18295"/>
                  <wp:effectExtent l="0" t="0" r="0" b="0"/>
                  <wp:docPr id="13882" name="Picture 1388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882" name="Picture 13882"/>
                          <pic:cNvPicPr/>
                        </pic:nvPicPr>
                        <pic:blipFill>
                          <a:blip r:embed="rId9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8" cy="18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ab/>
            </w:r>
            <w:r>
              <w:rPr>
                <w:noProof/>
              </w:rPr>
              <w:drawing>
                <wp:inline distT="0" distB="0" distL="0" distR="0">
                  <wp:extent cx="27441" cy="22869"/>
                  <wp:effectExtent l="0" t="0" r="0" b="0"/>
                  <wp:docPr id="13869" name="Picture 1386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869" name="Picture 13869"/>
                          <pic:cNvPicPr/>
                        </pic:nvPicPr>
                        <pic:blipFill>
                          <a:blip r:embed="rId10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41" cy="228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ab/>
            </w:r>
            <w:r>
              <w:rPr>
                <w:noProof/>
              </w:rPr>
              <w:drawing>
                <wp:inline distT="0" distB="0" distL="0" distR="0">
                  <wp:extent cx="22868" cy="18295"/>
                  <wp:effectExtent l="0" t="0" r="0" b="0"/>
                  <wp:docPr id="13881" name="Picture 1388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881" name="Picture 13881"/>
                          <pic:cNvPicPr/>
                        </pic:nvPicPr>
                        <pic:blipFill>
                          <a:blip r:embed="rId10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8" cy="18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ab/>
            </w:r>
            <w:r>
              <w:rPr>
                <w:noProof/>
              </w:rPr>
              <w:drawing>
                <wp:inline distT="0" distB="0" distL="0" distR="0">
                  <wp:extent cx="22868" cy="18295"/>
                  <wp:effectExtent l="0" t="0" r="0" b="0"/>
                  <wp:docPr id="13876" name="Picture 1387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876" name="Picture 13876"/>
                          <pic:cNvPicPr/>
                        </pic:nvPicPr>
                        <pic:blipFill>
                          <a:blip r:embed="rId10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8" cy="18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ab/>
            </w:r>
            <w:r>
              <w:rPr>
                <w:noProof/>
              </w:rPr>
              <w:drawing>
                <wp:inline distT="0" distB="0" distL="0" distR="0">
                  <wp:extent cx="22868" cy="18295"/>
                  <wp:effectExtent l="0" t="0" r="0" b="0"/>
                  <wp:docPr id="13879" name="Picture 1387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879" name="Picture 13879"/>
                          <pic:cNvPicPr/>
                        </pic:nvPicPr>
                        <pic:blipFill>
                          <a:blip r:embed="rId10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8" cy="18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ab/>
            </w:r>
            <w:r>
              <w:rPr>
                <w:noProof/>
              </w:rPr>
              <w:drawing>
                <wp:inline distT="0" distB="0" distL="0" distR="0">
                  <wp:extent cx="27441" cy="18295"/>
                  <wp:effectExtent l="0" t="0" r="0" b="0"/>
                  <wp:docPr id="13877" name="Picture 1387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877" name="Picture 13877"/>
                          <pic:cNvPicPr/>
                        </pic:nvPicPr>
                        <pic:blipFill>
                          <a:blip r:embed="rId10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41" cy="18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ab/>
            </w:r>
            <w:r>
              <w:rPr>
                <w:noProof/>
              </w:rPr>
              <w:drawing>
                <wp:inline distT="0" distB="0" distL="0" distR="0">
                  <wp:extent cx="22868" cy="18295"/>
                  <wp:effectExtent l="0" t="0" r="0" b="0"/>
                  <wp:docPr id="13875" name="Picture 1387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875" name="Picture 13875"/>
                          <pic:cNvPicPr/>
                        </pic:nvPicPr>
                        <pic:blipFill>
                          <a:blip r:embed="rId10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8" cy="18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ab/>
            </w: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2195297" cy="13721"/>
                      <wp:effectExtent l="0" t="0" r="0" b="0"/>
                      <wp:docPr id="61603" name="Group 6160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195297" cy="13721"/>
                                <a:chOff x="0" y="0"/>
                                <a:chExt cx="2195297" cy="13721"/>
                              </a:xfrm>
                            </wpg:grpSpPr>
                            <wps:wsp>
                              <wps:cNvPr id="61602" name="Shape 61602"/>
                              <wps:cNvSpPr/>
                              <wps:spPr>
                                <a:xfrm>
                                  <a:off x="0" y="0"/>
                                  <a:ext cx="2195297" cy="1372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95297" h="13721">
                                      <a:moveTo>
                                        <a:pt x="0" y="6860"/>
                                      </a:moveTo>
                                      <a:lnTo>
                                        <a:pt x="2195297" y="6860"/>
                                      </a:lnTo>
                                    </a:path>
                                  </a:pathLst>
                                </a:custGeom>
                                <a:ln w="13721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61603" style="width:172.858pt;height:1.08041pt;mso-position-horizontal-relative:char;mso-position-vertical-relative:line" coordsize="21952,137">
                      <v:shape id="Shape 61602" style="position:absolute;width:21952;height:137;left:0;top:0;" coordsize="2195297,13721" path="m0,6860l2195297,6860">
                        <v:stroke weight="1.08041pt" endcap="flat" joinstyle="miter" miterlimit="1" on="true" color="#000000"/>
                        <v:fill on="false" color="#000000"/>
                      </v:shape>
                    </v:group>
                  </w:pict>
                </mc:Fallback>
              </mc:AlternateConten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</w:tcPr>
          <w:p w:rsidR="008146D4" w:rsidRDefault="0086545F">
            <w:pPr>
              <w:spacing w:after="0" w:line="259" w:lineRule="auto"/>
              <w:ind w:left="0" w:right="7" w:firstLine="0"/>
              <w:jc w:val="right"/>
            </w:pPr>
            <w:r>
              <w:rPr>
                <w:sz w:val="32"/>
              </w:rPr>
              <w:t>xxxxx</w:t>
            </w:r>
          </w:p>
        </w:tc>
      </w:tr>
      <w:tr w:rsidR="008146D4">
        <w:trPr>
          <w:trHeight w:val="283"/>
        </w:trPr>
        <w:tc>
          <w:tcPr>
            <w:tcW w:w="7980" w:type="dxa"/>
            <w:tcBorders>
              <w:top w:val="nil"/>
              <w:left w:val="nil"/>
              <w:bottom w:val="nil"/>
              <w:right w:val="nil"/>
            </w:tcBorders>
          </w:tcPr>
          <w:p w:rsidR="008146D4" w:rsidRDefault="0086545F">
            <w:pPr>
              <w:tabs>
                <w:tab w:val="center" w:pos="2265"/>
                <w:tab w:val="center" w:pos="2319"/>
                <w:tab w:val="center" w:pos="2366"/>
                <w:tab w:val="center" w:pos="2416"/>
                <w:tab w:val="center" w:pos="2467"/>
                <w:tab w:val="center" w:pos="2514"/>
                <w:tab w:val="center" w:pos="2560"/>
                <w:tab w:val="center" w:pos="2611"/>
                <w:tab w:val="center" w:pos="2661"/>
                <w:tab w:val="center" w:pos="2708"/>
                <w:tab w:val="center" w:pos="2755"/>
                <w:tab w:val="center" w:pos="2805"/>
                <w:tab w:val="center" w:pos="2856"/>
                <w:tab w:val="center" w:pos="2903"/>
                <w:tab w:val="center" w:pos="2949"/>
                <w:tab w:val="center" w:pos="4563"/>
              </w:tabs>
              <w:spacing w:after="0" w:line="259" w:lineRule="auto"/>
              <w:ind w:left="0" w:firstLine="0"/>
              <w:jc w:val="left"/>
            </w:pPr>
            <w:r>
              <w:t>Celkem sleva / přirážka .</w:t>
            </w:r>
            <w:r>
              <w:rPr>
                <w:noProof/>
              </w:rPr>
              <w:drawing>
                <wp:inline distT="0" distB="0" distL="0" distR="0">
                  <wp:extent cx="22868" cy="22869"/>
                  <wp:effectExtent l="0" t="0" r="0" b="0"/>
                  <wp:docPr id="13896" name="Picture 1389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896" name="Picture 13896"/>
                          <pic:cNvPicPr/>
                        </pic:nvPicPr>
                        <pic:blipFill>
                          <a:blip r:embed="rId10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8" cy="228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ab/>
            </w:r>
            <w:r>
              <w:rPr>
                <w:noProof/>
              </w:rPr>
              <w:drawing>
                <wp:inline distT="0" distB="0" distL="0" distR="0">
                  <wp:extent cx="22868" cy="22869"/>
                  <wp:effectExtent l="0" t="0" r="0" b="0"/>
                  <wp:docPr id="13895" name="Picture 1389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895" name="Picture 13895"/>
                          <pic:cNvPicPr/>
                        </pic:nvPicPr>
                        <pic:blipFill>
                          <a:blip r:embed="rId10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8" cy="228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ab/>
            </w:r>
            <w:r>
              <w:rPr>
                <w:noProof/>
              </w:rPr>
              <w:drawing>
                <wp:inline distT="0" distB="0" distL="0" distR="0">
                  <wp:extent cx="27441" cy="22869"/>
                  <wp:effectExtent l="0" t="0" r="0" b="0"/>
                  <wp:docPr id="13899" name="Picture 1389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899" name="Picture 13899"/>
                          <pic:cNvPicPr/>
                        </pic:nvPicPr>
                        <pic:blipFill>
                          <a:blip r:embed="rId10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41" cy="228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ab/>
            </w:r>
            <w:r>
              <w:rPr>
                <w:noProof/>
              </w:rPr>
              <w:drawing>
                <wp:inline distT="0" distB="0" distL="0" distR="0">
                  <wp:extent cx="22868" cy="22869"/>
                  <wp:effectExtent l="0" t="0" r="0" b="0"/>
                  <wp:docPr id="13898" name="Picture 1389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898" name="Picture 13898"/>
                          <pic:cNvPicPr/>
                        </pic:nvPicPr>
                        <pic:blipFill>
                          <a:blip r:embed="rId10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8" cy="228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ab/>
            </w:r>
            <w:r>
              <w:rPr>
                <w:noProof/>
              </w:rPr>
              <w:drawing>
                <wp:inline distT="0" distB="0" distL="0" distR="0">
                  <wp:extent cx="22868" cy="22869"/>
                  <wp:effectExtent l="0" t="0" r="0" b="0"/>
                  <wp:docPr id="13893" name="Picture 1389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893" name="Picture 13893"/>
                          <pic:cNvPicPr/>
                        </pic:nvPicPr>
                        <pic:blipFill>
                          <a:blip r:embed="rId1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8" cy="228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ab/>
            </w:r>
            <w:r>
              <w:rPr>
                <w:noProof/>
              </w:rPr>
              <w:drawing>
                <wp:inline distT="0" distB="0" distL="0" distR="0">
                  <wp:extent cx="22868" cy="22869"/>
                  <wp:effectExtent l="0" t="0" r="0" b="0"/>
                  <wp:docPr id="13892" name="Picture 1389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892" name="Picture 13892"/>
                          <pic:cNvPicPr/>
                        </pic:nvPicPr>
                        <pic:blipFill>
                          <a:blip r:embed="rId1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8" cy="228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ab/>
            </w:r>
            <w:r>
              <w:rPr>
                <w:noProof/>
              </w:rPr>
              <w:drawing>
                <wp:inline distT="0" distB="0" distL="0" distR="0">
                  <wp:extent cx="27441" cy="22869"/>
                  <wp:effectExtent l="0" t="0" r="0" b="0"/>
                  <wp:docPr id="13897" name="Picture 1389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897" name="Picture 13897"/>
                          <pic:cNvPicPr/>
                        </pic:nvPicPr>
                        <pic:blipFill>
                          <a:blip r:embed="rId1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41" cy="228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ab/>
            </w:r>
            <w:r>
              <w:rPr>
                <w:noProof/>
              </w:rPr>
              <w:drawing>
                <wp:inline distT="0" distB="0" distL="0" distR="0">
                  <wp:extent cx="22868" cy="22869"/>
                  <wp:effectExtent l="0" t="0" r="0" b="0"/>
                  <wp:docPr id="13884" name="Picture 1388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884" name="Picture 13884"/>
                          <pic:cNvPicPr/>
                        </pic:nvPicPr>
                        <pic:blipFill>
                          <a:blip r:embed="rId1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8" cy="228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ab/>
            </w:r>
            <w:r>
              <w:rPr>
                <w:noProof/>
              </w:rPr>
              <w:drawing>
                <wp:inline distT="0" distB="0" distL="0" distR="0">
                  <wp:extent cx="22868" cy="22869"/>
                  <wp:effectExtent l="0" t="0" r="0" b="0"/>
                  <wp:docPr id="13890" name="Picture 1389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890" name="Picture 13890"/>
                          <pic:cNvPicPr/>
                        </pic:nvPicPr>
                        <pic:blipFill>
                          <a:blip r:embed="rId1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8" cy="228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ab/>
            </w:r>
            <w:r>
              <w:rPr>
                <w:noProof/>
              </w:rPr>
              <w:drawing>
                <wp:inline distT="0" distB="0" distL="0" distR="0">
                  <wp:extent cx="22868" cy="22869"/>
                  <wp:effectExtent l="0" t="0" r="0" b="0"/>
                  <wp:docPr id="13889" name="Picture 1388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889" name="Picture 13889"/>
                          <pic:cNvPicPr/>
                        </pic:nvPicPr>
                        <pic:blipFill>
                          <a:blip r:embed="rId1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8" cy="228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ab/>
            </w:r>
            <w:r>
              <w:rPr>
                <w:noProof/>
              </w:rPr>
              <w:drawing>
                <wp:inline distT="0" distB="0" distL="0" distR="0">
                  <wp:extent cx="27441" cy="22869"/>
                  <wp:effectExtent l="0" t="0" r="0" b="0"/>
                  <wp:docPr id="13894" name="Picture 1389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894" name="Picture 13894"/>
                          <pic:cNvPicPr/>
                        </pic:nvPicPr>
                        <pic:blipFill>
                          <a:blip r:embed="rId1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41" cy="228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ab/>
            </w:r>
            <w:r>
              <w:rPr>
                <w:noProof/>
              </w:rPr>
              <w:drawing>
                <wp:inline distT="0" distB="0" distL="0" distR="0">
                  <wp:extent cx="22868" cy="22869"/>
                  <wp:effectExtent l="0" t="0" r="0" b="0"/>
                  <wp:docPr id="13888" name="Picture 1388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888" name="Picture 13888"/>
                          <pic:cNvPicPr/>
                        </pic:nvPicPr>
                        <pic:blipFill>
                          <a:blip r:embed="rId1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8" cy="228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ab/>
            </w:r>
            <w:r>
              <w:rPr>
                <w:noProof/>
              </w:rPr>
              <w:drawing>
                <wp:inline distT="0" distB="0" distL="0" distR="0">
                  <wp:extent cx="22868" cy="22869"/>
                  <wp:effectExtent l="0" t="0" r="0" b="0"/>
                  <wp:docPr id="13887" name="Picture 1388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887" name="Picture 13887"/>
                          <pic:cNvPicPr/>
                        </pic:nvPicPr>
                        <pic:blipFill>
                          <a:blip r:embed="rId1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8" cy="228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ab/>
            </w:r>
            <w:r>
              <w:rPr>
                <w:noProof/>
              </w:rPr>
              <w:drawing>
                <wp:inline distT="0" distB="0" distL="0" distR="0">
                  <wp:extent cx="22868" cy="22869"/>
                  <wp:effectExtent l="0" t="0" r="0" b="0"/>
                  <wp:docPr id="13886" name="Picture 1388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886" name="Picture 13886"/>
                          <pic:cNvPicPr/>
                        </pic:nvPicPr>
                        <pic:blipFill>
                          <a:blip r:embed="rId1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8" cy="228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ab/>
            </w:r>
            <w:r>
              <w:rPr>
                <w:noProof/>
              </w:rPr>
              <w:drawing>
                <wp:inline distT="0" distB="0" distL="0" distR="0">
                  <wp:extent cx="27441" cy="22869"/>
                  <wp:effectExtent l="0" t="0" r="0" b="0"/>
                  <wp:docPr id="13891" name="Picture 1389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891" name="Picture 13891"/>
                          <pic:cNvPicPr/>
                        </pic:nvPicPr>
                        <pic:blipFill>
                          <a:blip r:embed="rId1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41" cy="228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ab/>
            </w:r>
            <w:r>
              <w:rPr>
                <w:noProof/>
              </w:rPr>
              <w:drawing>
                <wp:inline distT="0" distB="0" distL="0" distR="0">
                  <wp:extent cx="22868" cy="22869"/>
                  <wp:effectExtent l="0" t="0" r="0" b="0"/>
                  <wp:docPr id="13885" name="Picture 1388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885" name="Picture 13885"/>
                          <pic:cNvPicPr/>
                        </pic:nvPicPr>
                        <pic:blipFill>
                          <a:blip r:embed="rId1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8" cy="228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ab/>
            </w: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2007782" cy="13721"/>
                      <wp:effectExtent l="0" t="0" r="0" b="0"/>
                      <wp:docPr id="61605" name="Group 6160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007782" cy="13721"/>
                                <a:chOff x="0" y="0"/>
                                <a:chExt cx="2007782" cy="13721"/>
                              </a:xfrm>
                            </wpg:grpSpPr>
                            <wps:wsp>
                              <wps:cNvPr id="61604" name="Shape 61604"/>
                              <wps:cNvSpPr/>
                              <wps:spPr>
                                <a:xfrm>
                                  <a:off x="0" y="0"/>
                                  <a:ext cx="2007782" cy="1372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007782" h="13721">
                                      <a:moveTo>
                                        <a:pt x="0" y="6860"/>
                                      </a:moveTo>
                                      <a:lnTo>
                                        <a:pt x="2007782" y="6860"/>
                                      </a:lnTo>
                                    </a:path>
                                  </a:pathLst>
                                </a:custGeom>
                                <a:ln w="13721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61605" style="width:158.093pt;height:1.08041pt;mso-position-horizontal-relative:char;mso-position-vertical-relative:line" coordsize="20077,137">
                      <v:shape id="Shape 61604" style="position:absolute;width:20077;height:137;left:0;top:0;" coordsize="2007782,13721" path="m0,6860l2007782,6860">
                        <v:stroke weight="1.08041pt" endcap="flat" joinstyle="miter" miterlimit="1" on="true" color="#000000"/>
                        <v:fill on="false" color="#000000"/>
                      </v:shape>
                    </v:group>
                  </w:pict>
                </mc:Fallback>
              </mc:AlternateConten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</w:tcPr>
          <w:p w:rsidR="008146D4" w:rsidRDefault="0086545F">
            <w:pPr>
              <w:spacing w:after="0" w:line="259" w:lineRule="auto"/>
              <w:ind w:left="0" w:firstLine="0"/>
              <w:jc w:val="right"/>
            </w:pPr>
            <w:r>
              <w:rPr>
                <w:sz w:val="32"/>
              </w:rPr>
              <w:t>xxxxx</w:t>
            </w:r>
          </w:p>
        </w:tc>
      </w:tr>
      <w:tr w:rsidR="008146D4">
        <w:trPr>
          <w:trHeight w:val="293"/>
        </w:trPr>
        <w:tc>
          <w:tcPr>
            <w:tcW w:w="7980" w:type="dxa"/>
            <w:tcBorders>
              <w:top w:val="nil"/>
              <w:left w:val="nil"/>
              <w:bottom w:val="nil"/>
              <w:right w:val="nil"/>
            </w:tcBorders>
          </w:tcPr>
          <w:p w:rsidR="008146D4" w:rsidRDefault="0086545F">
            <w:pPr>
              <w:tabs>
                <w:tab w:val="center" w:pos="5225"/>
                <w:tab w:val="center" w:pos="5276"/>
                <w:tab w:val="center" w:pos="5323"/>
                <w:tab w:val="center" w:pos="5373"/>
                <w:tab w:val="center" w:pos="5420"/>
                <w:tab w:val="center" w:pos="5470"/>
                <w:tab w:val="center" w:pos="5521"/>
                <w:tab w:val="center" w:pos="5567"/>
                <w:tab w:val="center" w:pos="5618"/>
                <w:tab w:val="center" w:pos="5665"/>
                <w:tab w:val="center" w:pos="5715"/>
                <w:tab w:val="center" w:pos="5766"/>
                <w:tab w:val="center" w:pos="5809"/>
                <w:tab w:val="center" w:pos="5859"/>
                <w:tab w:val="center" w:pos="5910"/>
              </w:tabs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Celkové roční pojistné po úpravě .......................................„...</w:t>
            </w:r>
            <w:r>
              <w:rPr>
                <w:noProof/>
              </w:rPr>
              <w:drawing>
                <wp:inline distT="0" distB="0" distL="0" distR="0">
                  <wp:extent cx="22868" cy="22869"/>
                  <wp:effectExtent l="0" t="0" r="0" b="0"/>
                  <wp:docPr id="13908" name="Picture 1390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08" name="Picture 13908"/>
                          <pic:cNvPicPr/>
                        </pic:nvPicPr>
                        <pic:blipFill>
                          <a:blip r:embed="rId1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8" cy="228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ab/>
            </w:r>
            <w:r>
              <w:rPr>
                <w:noProof/>
              </w:rPr>
              <w:drawing>
                <wp:inline distT="0" distB="0" distL="0" distR="0">
                  <wp:extent cx="22868" cy="22869"/>
                  <wp:effectExtent l="0" t="0" r="0" b="0"/>
                  <wp:docPr id="13905" name="Picture 1390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05" name="Picture 13905"/>
                          <pic:cNvPicPr/>
                        </pic:nvPicPr>
                        <pic:blipFill>
                          <a:blip r:embed="rId1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8" cy="228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ab/>
            </w:r>
            <w:r>
              <w:rPr>
                <w:noProof/>
              </w:rPr>
              <w:drawing>
                <wp:inline distT="0" distB="0" distL="0" distR="0">
                  <wp:extent cx="22868" cy="22869"/>
                  <wp:effectExtent l="0" t="0" r="0" b="0"/>
                  <wp:docPr id="13906" name="Picture 1390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06" name="Picture 13906"/>
                          <pic:cNvPicPr/>
                        </pic:nvPicPr>
                        <pic:blipFill>
                          <a:blip r:embed="rId1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8" cy="228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ab/>
            </w:r>
            <w:r>
              <w:rPr>
                <w:noProof/>
              </w:rPr>
              <w:drawing>
                <wp:inline distT="0" distB="0" distL="0" distR="0">
                  <wp:extent cx="27441" cy="22869"/>
                  <wp:effectExtent l="0" t="0" r="0" b="0"/>
                  <wp:docPr id="13909" name="Picture 1390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09" name="Picture 13909"/>
                          <pic:cNvPicPr/>
                        </pic:nvPicPr>
                        <pic:blipFill>
                          <a:blip r:embed="rId1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41" cy="228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ab/>
            </w:r>
            <w:r>
              <w:rPr>
                <w:noProof/>
              </w:rPr>
              <w:drawing>
                <wp:inline distT="0" distB="0" distL="0" distR="0">
                  <wp:extent cx="27441" cy="22869"/>
                  <wp:effectExtent l="0" t="0" r="0" b="0"/>
                  <wp:docPr id="13910" name="Picture 139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10" name="Picture 13910"/>
                          <pic:cNvPicPr/>
                        </pic:nvPicPr>
                        <pic:blipFill>
                          <a:blip r:embed="rId1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41" cy="228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ab/>
            </w:r>
            <w:r>
              <w:rPr>
                <w:noProof/>
              </w:rPr>
              <w:drawing>
                <wp:inline distT="0" distB="0" distL="0" distR="0">
                  <wp:extent cx="22868" cy="22869"/>
                  <wp:effectExtent l="0" t="0" r="0" b="0"/>
                  <wp:docPr id="13904" name="Picture 1390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04" name="Picture 13904"/>
                          <pic:cNvPicPr/>
                        </pic:nvPicPr>
                        <pic:blipFill>
                          <a:blip r:embed="rId1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8" cy="228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ab/>
            </w:r>
            <w:r>
              <w:rPr>
                <w:noProof/>
              </w:rPr>
              <w:drawing>
                <wp:inline distT="0" distB="0" distL="0" distR="0">
                  <wp:extent cx="22868" cy="22869"/>
                  <wp:effectExtent l="0" t="0" r="0" b="0"/>
                  <wp:docPr id="13903" name="Picture 1390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03" name="Picture 13903"/>
                          <pic:cNvPicPr/>
                        </pic:nvPicPr>
                        <pic:blipFill>
                          <a:blip r:embed="rId1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8" cy="228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ab/>
            </w:r>
            <w:r>
              <w:rPr>
                <w:noProof/>
              </w:rPr>
              <w:drawing>
                <wp:inline distT="0" distB="0" distL="0" distR="0">
                  <wp:extent cx="22868" cy="22869"/>
                  <wp:effectExtent l="0" t="0" r="0" b="0"/>
                  <wp:docPr id="13902" name="Picture 1390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02" name="Picture 13902"/>
                          <pic:cNvPicPr/>
                        </pic:nvPicPr>
                        <pic:blipFill>
                          <a:blip r:embed="rId1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8" cy="228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ab/>
            </w:r>
            <w:r>
              <w:rPr>
                <w:noProof/>
              </w:rPr>
              <w:drawing>
                <wp:inline distT="0" distB="0" distL="0" distR="0">
                  <wp:extent cx="27441" cy="22869"/>
                  <wp:effectExtent l="0" t="0" r="0" b="0"/>
                  <wp:docPr id="13911" name="Picture 139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11" name="Picture 13911"/>
                          <pic:cNvPicPr/>
                        </pic:nvPicPr>
                        <pic:blipFill>
                          <a:blip r:embed="rId1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41" cy="228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ab/>
            </w:r>
            <w:r>
              <w:rPr>
                <w:noProof/>
              </w:rPr>
              <w:drawing>
                <wp:inline distT="0" distB="0" distL="0" distR="0">
                  <wp:extent cx="27441" cy="22869"/>
                  <wp:effectExtent l="0" t="0" r="0" b="0"/>
                  <wp:docPr id="13907" name="Picture 1390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07" name="Picture 13907"/>
                          <pic:cNvPicPr/>
                        </pic:nvPicPr>
                        <pic:blipFill>
                          <a:blip r:embed="rId1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41" cy="228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ab/>
            </w:r>
            <w:r>
              <w:rPr>
                <w:noProof/>
              </w:rPr>
              <w:drawing>
                <wp:inline distT="0" distB="0" distL="0" distR="0">
                  <wp:extent cx="22868" cy="22869"/>
                  <wp:effectExtent l="0" t="0" r="0" b="0"/>
                  <wp:docPr id="13901" name="Picture 1390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01" name="Picture 13901"/>
                          <pic:cNvPicPr/>
                        </pic:nvPicPr>
                        <pic:blipFill>
                          <a:blip r:embed="rId1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8" cy="228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ab/>
            </w:r>
            <w:r>
              <w:rPr>
                <w:noProof/>
              </w:rPr>
              <w:drawing>
                <wp:inline distT="0" distB="0" distL="0" distR="0">
                  <wp:extent cx="22868" cy="22869"/>
                  <wp:effectExtent l="0" t="0" r="0" b="0"/>
                  <wp:docPr id="13900" name="Picture 1390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00" name="Picture 13900"/>
                          <pic:cNvPicPr/>
                        </pic:nvPicPr>
                        <pic:blipFill>
                          <a:blip r:embed="rId1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8" cy="228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ab/>
            </w:r>
            <w:r>
              <w:rPr>
                <w:noProof/>
              </w:rPr>
              <w:drawing>
                <wp:inline distT="0" distB="0" distL="0" distR="0">
                  <wp:extent cx="22868" cy="22869"/>
                  <wp:effectExtent l="0" t="0" r="0" b="0"/>
                  <wp:docPr id="13913" name="Picture 139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13" name="Picture 13913"/>
                          <pic:cNvPicPr/>
                        </pic:nvPicPr>
                        <pic:blipFill>
                          <a:blip r:embed="rId1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8" cy="228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ab/>
            </w:r>
            <w:r>
              <w:rPr>
                <w:noProof/>
              </w:rPr>
              <w:drawing>
                <wp:inline distT="0" distB="0" distL="0" distR="0">
                  <wp:extent cx="22868" cy="22869"/>
                  <wp:effectExtent l="0" t="0" r="0" b="0"/>
                  <wp:docPr id="13912" name="Picture 139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12" name="Picture 13912"/>
                          <pic:cNvPicPr/>
                        </pic:nvPicPr>
                        <pic:blipFill>
                          <a:blip r:embed="rId1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8" cy="228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ab/>
            </w:r>
            <w:r>
              <w:rPr>
                <w:noProof/>
              </w:rPr>
              <w:drawing>
                <wp:inline distT="0" distB="0" distL="0" distR="0">
                  <wp:extent cx="22868" cy="18295"/>
                  <wp:effectExtent l="0" t="0" r="0" b="0"/>
                  <wp:docPr id="13914" name="Picture 139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14" name="Picture 13914"/>
                          <pic:cNvPicPr/>
                        </pic:nvPicPr>
                        <pic:blipFill>
                          <a:blip r:embed="rId1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8" cy="18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ab/>
            </w:r>
            <w:r>
              <w:rPr>
                <w:noProof/>
              </w:rPr>
              <w:drawing>
                <wp:inline distT="0" distB="0" distL="0" distR="0">
                  <wp:extent cx="22868" cy="18295"/>
                  <wp:effectExtent l="0" t="0" r="0" b="0"/>
                  <wp:docPr id="13915" name="Picture 139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15" name="Picture 13915"/>
                          <pic:cNvPicPr/>
                        </pic:nvPicPr>
                        <pic:blipFill>
                          <a:blip r:embed="rId1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8" cy="18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8146D4" w:rsidRDefault="0086545F">
            <w:pPr>
              <w:spacing w:after="0" w:line="259" w:lineRule="auto"/>
              <w:ind w:left="5236" w:firstLine="0"/>
              <w:jc w:val="left"/>
            </w:pPr>
            <w:r>
              <w:rPr>
                <w:noProof/>
              </w:rPr>
              <w:drawing>
                <wp:inline distT="0" distB="0" distL="0" distR="0">
                  <wp:extent cx="4573" cy="4574"/>
                  <wp:effectExtent l="0" t="0" r="0" b="0"/>
                  <wp:docPr id="13916" name="Picture 139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16" name="Picture 13916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3" cy="45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</w:tcPr>
          <w:p w:rsidR="008146D4" w:rsidRDefault="0086545F">
            <w:pPr>
              <w:spacing w:after="0" w:line="259" w:lineRule="auto"/>
              <w:ind w:left="0" w:right="22" w:firstLine="0"/>
              <w:jc w:val="right"/>
            </w:pPr>
            <w:r>
              <w:rPr>
                <w:sz w:val="24"/>
              </w:rPr>
              <w:t>31 045 Kč</w:t>
            </w:r>
          </w:p>
        </w:tc>
      </w:tr>
      <w:tr w:rsidR="008146D4">
        <w:trPr>
          <w:trHeight w:val="256"/>
        </w:trPr>
        <w:tc>
          <w:tcPr>
            <w:tcW w:w="7980" w:type="dxa"/>
            <w:tcBorders>
              <w:top w:val="nil"/>
              <w:left w:val="nil"/>
              <w:bottom w:val="nil"/>
              <w:right w:val="nil"/>
            </w:tcBorders>
          </w:tcPr>
          <w:p w:rsidR="008146D4" w:rsidRDefault="0086545F">
            <w:pPr>
              <w:tabs>
                <w:tab w:val="center" w:pos="5629"/>
                <w:tab w:val="center" w:pos="5679"/>
                <w:tab w:val="center" w:pos="5726"/>
                <w:tab w:val="center" w:pos="5773"/>
                <w:tab w:val="center" w:pos="5823"/>
                <w:tab w:val="center" w:pos="5870"/>
                <w:tab w:val="center" w:pos="5924"/>
                <w:tab w:val="center" w:pos="5971"/>
                <w:tab w:val="center" w:pos="6018"/>
                <w:tab w:val="center" w:pos="6068"/>
                <w:tab w:val="center" w:pos="6118"/>
              </w:tabs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Pojistné za pojistné období </w:t>
            </w: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1628179" cy="13721"/>
                      <wp:effectExtent l="0" t="0" r="0" b="0"/>
                      <wp:docPr id="61607" name="Group 6160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28179" cy="13721"/>
                                <a:chOff x="0" y="0"/>
                                <a:chExt cx="1628179" cy="13721"/>
                              </a:xfrm>
                            </wpg:grpSpPr>
                            <wps:wsp>
                              <wps:cNvPr id="61606" name="Shape 61606"/>
                              <wps:cNvSpPr/>
                              <wps:spPr>
                                <a:xfrm>
                                  <a:off x="0" y="0"/>
                                  <a:ext cx="1628179" cy="1372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628179" h="13721">
                                      <a:moveTo>
                                        <a:pt x="0" y="6860"/>
                                      </a:moveTo>
                                      <a:lnTo>
                                        <a:pt x="1628179" y="6860"/>
                                      </a:lnTo>
                                    </a:path>
                                  </a:pathLst>
                                </a:custGeom>
                                <a:ln w="13721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61607" style="width:128.203pt;height:1.08041pt;mso-position-horizontal-relative:char;mso-position-vertical-relative:line" coordsize="16281,137">
                      <v:shape id="Shape 61606" style="position:absolute;width:16281;height:137;left:0;top:0;" coordsize="1628179,13721" path="m0,6860l1628179,6860">
                        <v:stroke weight="1.08041pt" endcap="flat" joinstyle="miter" miterlimit="1" on="true" color="#000000"/>
                        <v:fill on="false" color="#000000"/>
                      </v:shape>
                    </v:group>
                  </w:pict>
                </mc:Fallback>
              </mc:AlternateContent>
            </w:r>
            <w:r>
              <w:rPr>
                <w:sz w:val="24"/>
              </w:rPr>
              <w:t>....... .</w:t>
            </w:r>
            <w:r>
              <w:rPr>
                <w:noProof/>
              </w:rPr>
              <w:drawing>
                <wp:inline distT="0" distB="0" distL="0" distR="0">
                  <wp:extent cx="22868" cy="22869"/>
                  <wp:effectExtent l="0" t="0" r="0" b="0"/>
                  <wp:docPr id="13917" name="Picture 139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17" name="Picture 13917"/>
                          <pic:cNvPicPr/>
                        </pic:nvPicPr>
                        <pic:blipFill>
                          <a:blip r:embed="rId1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8" cy="228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4"/>
              </w:rPr>
              <w:tab/>
            </w:r>
            <w:r>
              <w:rPr>
                <w:noProof/>
              </w:rPr>
              <w:drawing>
                <wp:inline distT="0" distB="0" distL="0" distR="0">
                  <wp:extent cx="22868" cy="22869"/>
                  <wp:effectExtent l="0" t="0" r="0" b="0"/>
                  <wp:docPr id="13918" name="Picture 139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18" name="Picture 13918"/>
                          <pic:cNvPicPr/>
                        </pic:nvPicPr>
                        <pic:blipFill>
                          <a:blip r:embed="rId13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8" cy="228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4"/>
              </w:rPr>
              <w:tab/>
            </w:r>
            <w:r>
              <w:rPr>
                <w:noProof/>
              </w:rPr>
              <w:drawing>
                <wp:inline distT="0" distB="0" distL="0" distR="0">
                  <wp:extent cx="22868" cy="22869"/>
                  <wp:effectExtent l="0" t="0" r="0" b="0"/>
                  <wp:docPr id="13919" name="Picture 139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19" name="Picture 13919"/>
                          <pic:cNvPicPr/>
                        </pic:nvPicPr>
                        <pic:blipFill>
                          <a:blip r:embed="rId14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8" cy="228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4"/>
              </w:rPr>
              <w:tab/>
            </w:r>
            <w:r>
              <w:rPr>
                <w:noProof/>
              </w:rPr>
              <w:drawing>
                <wp:inline distT="0" distB="0" distL="0" distR="0">
                  <wp:extent cx="27441" cy="22869"/>
                  <wp:effectExtent l="0" t="0" r="0" b="0"/>
                  <wp:docPr id="13920" name="Picture 139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20" name="Picture 13920"/>
                          <pic:cNvPicPr/>
                        </pic:nvPicPr>
                        <pic:blipFill>
                          <a:blip r:embed="rId14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41" cy="228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4"/>
              </w:rPr>
              <w:tab/>
            </w:r>
            <w:r>
              <w:rPr>
                <w:noProof/>
              </w:rPr>
              <w:drawing>
                <wp:inline distT="0" distB="0" distL="0" distR="0">
                  <wp:extent cx="22868" cy="22869"/>
                  <wp:effectExtent l="0" t="0" r="0" b="0"/>
                  <wp:docPr id="13921" name="Picture 139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21" name="Picture 13921"/>
                          <pic:cNvPicPr/>
                        </pic:nvPicPr>
                        <pic:blipFill>
                          <a:blip r:embed="rId14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8" cy="228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4"/>
              </w:rPr>
              <w:tab/>
            </w:r>
            <w:r>
              <w:rPr>
                <w:noProof/>
              </w:rPr>
              <w:drawing>
                <wp:inline distT="0" distB="0" distL="0" distR="0">
                  <wp:extent cx="22868" cy="22869"/>
                  <wp:effectExtent l="0" t="0" r="0" b="0"/>
                  <wp:docPr id="13923" name="Picture 1392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23" name="Picture 13923"/>
                          <pic:cNvPicPr/>
                        </pic:nvPicPr>
                        <pic:blipFill>
                          <a:blip r:embed="rId14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8" cy="228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4"/>
              </w:rPr>
              <w:tab/>
            </w:r>
            <w:r>
              <w:rPr>
                <w:noProof/>
              </w:rPr>
              <w:drawing>
                <wp:inline distT="0" distB="0" distL="0" distR="0">
                  <wp:extent cx="27441" cy="22869"/>
                  <wp:effectExtent l="0" t="0" r="0" b="0"/>
                  <wp:docPr id="13922" name="Picture 139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22" name="Picture 13922"/>
                          <pic:cNvPicPr/>
                        </pic:nvPicPr>
                        <pic:blipFill>
                          <a:blip r:embed="rId1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41" cy="228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4"/>
              </w:rPr>
              <w:tab/>
            </w:r>
            <w:r>
              <w:rPr>
                <w:noProof/>
              </w:rPr>
              <w:drawing>
                <wp:inline distT="0" distB="0" distL="0" distR="0">
                  <wp:extent cx="22868" cy="18295"/>
                  <wp:effectExtent l="0" t="0" r="0" b="0"/>
                  <wp:docPr id="13928" name="Picture 139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28" name="Picture 13928"/>
                          <pic:cNvPicPr/>
                        </pic:nvPicPr>
                        <pic:blipFill>
                          <a:blip r:embed="rId14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8" cy="18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4"/>
              </w:rPr>
              <w:tab/>
            </w:r>
            <w:r>
              <w:rPr>
                <w:noProof/>
              </w:rPr>
              <w:drawing>
                <wp:inline distT="0" distB="0" distL="0" distR="0">
                  <wp:extent cx="27441" cy="18295"/>
                  <wp:effectExtent l="0" t="0" r="0" b="0"/>
                  <wp:docPr id="13925" name="Picture 1392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25" name="Picture 13925"/>
                          <pic:cNvPicPr/>
                        </pic:nvPicPr>
                        <pic:blipFill>
                          <a:blip r:embed="rId1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41" cy="18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4"/>
              </w:rPr>
              <w:tab/>
            </w:r>
            <w:r>
              <w:rPr>
                <w:noProof/>
              </w:rPr>
              <w:drawing>
                <wp:inline distT="0" distB="0" distL="0" distR="0">
                  <wp:extent cx="22868" cy="18295"/>
                  <wp:effectExtent l="0" t="0" r="0" b="0"/>
                  <wp:docPr id="13924" name="Picture 139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24" name="Picture 13924"/>
                          <pic:cNvPicPr/>
                        </pic:nvPicPr>
                        <pic:blipFill>
                          <a:blip r:embed="rId1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8" cy="18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4"/>
              </w:rPr>
              <w:tab/>
            </w:r>
            <w:r>
              <w:rPr>
                <w:noProof/>
              </w:rPr>
              <w:drawing>
                <wp:inline distT="0" distB="0" distL="0" distR="0">
                  <wp:extent cx="22868" cy="18295"/>
                  <wp:effectExtent l="0" t="0" r="0" b="0"/>
                  <wp:docPr id="13926" name="Picture 139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26" name="Picture 13926"/>
                          <pic:cNvPicPr/>
                        </pic:nvPicPr>
                        <pic:blipFill>
                          <a:blip r:embed="rId1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8" cy="18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4"/>
              </w:rPr>
              <w:tab/>
            </w:r>
            <w:r>
              <w:rPr>
                <w:noProof/>
              </w:rPr>
              <w:drawing>
                <wp:inline distT="0" distB="0" distL="0" distR="0">
                  <wp:extent cx="22868" cy="18295"/>
                  <wp:effectExtent l="0" t="0" r="0" b="0"/>
                  <wp:docPr id="13927" name="Picture 1392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27" name="Picture 13927"/>
                          <pic:cNvPicPr/>
                        </pic:nvPicPr>
                        <pic:blipFill>
                          <a:blip r:embed="rId14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8" cy="18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</w:tcPr>
          <w:p w:rsidR="008146D4" w:rsidRDefault="0086545F">
            <w:pPr>
              <w:spacing w:after="0" w:line="259" w:lineRule="auto"/>
              <w:ind w:left="0" w:right="29" w:firstLine="0"/>
              <w:jc w:val="right"/>
            </w:pPr>
            <w:r>
              <w:rPr>
                <w:sz w:val="24"/>
              </w:rPr>
              <w:t>31 045 Kč</w:t>
            </w:r>
          </w:p>
        </w:tc>
      </w:tr>
    </w:tbl>
    <w:p w:rsidR="008146D4" w:rsidRDefault="0086545F">
      <w:pPr>
        <w:numPr>
          <w:ilvl w:val="0"/>
          <w:numId w:val="4"/>
        </w:numPr>
        <w:ind w:right="2928" w:hanging="259"/>
        <w:jc w:val="left"/>
      </w:pPr>
      <w:r>
        <w:t>Pojistné za pojistné období je splatné vždy: k 08.08.</w:t>
      </w:r>
    </w:p>
    <w:p w:rsidR="008146D4" w:rsidRDefault="0086545F">
      <w:pPr>
        <w:ind w:left="356" w:right="648"/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posOffset>5291580</wp:posOffset>
            </wp:positionH>
            <wp:positionV relativeFrom="paragraph">
              <wp:posOffset>169805</wp:posOffset>
            </wp:positionV>
            <wp:extent cx="708899" cy="713503"/>
            <wp:effectExtent l="0" t="0" r="0" b="0"/>
            <wp:wrapSquare wrapText="bothSides"/>
            <wp:docPr id="14571" name="Picture 1457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71" name="Picture 14571"/>
                    <pic:cNvPicPr/>
                  </pic:nvPicPr>
                  <pic:blipFill>
                    <a:blip r:embed="rId150"/>
                    <a:stretch>
                      <a:fillRect/>
                    </a:stretch>
                  </pic:blipFill>
                  <pic:spPr>
                    <a:xfrm>
                      <a:off x="0" y="0"/>
                      <a:ext cx="708899" cy="7135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každého roku na účet pojistitele. Peněžní ústav: Česká spořitelna a.s.</w:t>
      </w:r>
    </w:p>
    <w:p w:rsidR="008146D4" w:rsidRDefault="0086545F">
      <w:pPr>
        <w:ind w:left="370" w:right="648"/>
      </w:pPr>
      <w:r>
        <w:t>číslo účtu: 2226222</w:t>
      </w:r>
    </w:p>
    <w:p w:rsidR="008146D4" w:rsidRDefault="0086545F">
      <w:pPr>
        <w:ind w:left="370" w:right="648"/>
      </w:pPr>
      <w:r>
        <w:t>Kód banky: 0800 QR kód k vyplnění platebního příkazu Konstantní symbol: 3558 na platbu prvního pojistného:</w:t>
      </w:r>
    </w:p>
    <w:p w:rsidR="008146D4" w:rsidRDefault="0086545F">
      <w:pPr>
        <w:spacing w:after="302" w:line="259" w:lineRule="auto"/>
        <w:ind w:left="370" w:right="648" w:hanging="10"/>
        <w:jc w:val="left"/>
      </w:pPr>
      <w:r>
        <w:rPr>
          <w:sz w:val="24"/>
        </w:rPr>
        <w:t>Variabilní symbol: XXXXX</w:t>
      </w:r>
    </w:p>
    <w:p w:rsidR="008146D4" w:rsidRDefault="0086545F">
      <w:pPr>
        <w:spacing w:after="0" w:line="259" w:lineRule="auto"/>
        <w:ind w:left="10" w:right="569" w:hanging="10"/>
        <w:jc w:val="center"/>
      </w:pPr>
      <w:r>
        <w:rPr>
          <w:sz w:val="24"/>
        </w:rPr>
        <w:t>ČLÁNEK 6.</w:t>
      </w:r>
    </w:p>
    <w:p w:rsidR="008146D4" w:rsidRDefault="0086545F">
      <w:pPr>
        <w:pStyle w:val="Nadpis4"/>
        <w:spacing w:after="277"/>
        <w:ind w:right="483"/>
      </w:pPr>
      <w:r>
        <w:t>Hlášení škodných události</w:t>
      </w:r>
    </w:p>
    <w:p w:rsidR="008146D4" w:rsidRDefault="0086545F">
      <w:pPr>
        <w:spacing w:after="163"/>
        <w:ind w:left="342" w:right="14"/>
      </w:pPr>
      <w:r>
        <w:t>Vznik škodné události hlásí pojistník bez zbytečného odkladu na níže uvedené kontaktní údaje:</w:t>
      </w:r>
    </w:p>
    <w:p w:rsidR="008146D4" w:rsidRDefault="0086545F">
      <w:pPr>
        <w:ind w:left="349" w:right="14"/>
      </w:pPr>
      <w:r>
        <w:t>Kooperativa pojišťovna, a.s., Vienna Insurance Group</w:t>
      </w:r>
    </w:p>
    <w:p w:rsidR="008146D4" w:rsidRDefault="0086545F">
      <w:pPr>
        <w:spacing w:after="0" w:line="259" w:lineRule="auto"/>
        <w:ind w:left="356" w:hanging="10"/>
        <w:jc w:val="left"/>
      </w:pPr>
      <w:r>
        <w:rPr>
          <w:sz w:val="24"/>
        </w:rPr>
        <w:t>CENTRUM ZÁKAZNICKÉ PODPORY</w:t>
      </w:r>
    </w:p>
    <w:p w:rsidR="008146D4" w:rsidRDefault="0086545F">
      <w:pPr>
        <w:ind w:left="342" w:right="14"/>
      </w:pPr>
      <w:r>
        <w:t>Centrální podatelna</w:t>
      </w:r>
    </w:p>
    <w:p w:rsidR="008146D4" w:rsidRDefault="0086545F">
      <w:pPr>
        <w:ind w:left="349" w:right="14"/>
      </w:pPr>
      <w:r>
        <w:t>Brněnská 634</w:t>
      </w:r>
    </w:p>
    <w:p w:rsidR="008146D4" w:rsidRDefault="0086545F">
      <w:pPr>
        <w:spacing w:after="200"/>
        <w:ind w:left="334" w:right="8304"/>
      </w:pPr>
      <w:r>
        <w:t>664 42 Modřice Tel: 957 105 105 www.koop.cz</w:t>
      </w:r>
    </w:p>
    <w:p w:rsidR="008146D4" w:rsidRDefault="0086545F">
      <w:pPr>
        <w:spacing w:after="0" w:line="259" w:lineRule="auto"/>
        <w:ind w:left="10" w:right="583" w:hanging="10"/>
        <w:jc w:val="center"/>
      </w:pPr>
      <w:r>
        <w:rPr>
          <w:sz w:val="24"/>
        </w:rPr>
        <w:t>ČLÁNEK 7.</w:t>
      </w:r>
    </w:p>
    <w:p w:rsidR="008146D4" w:rsidRDefault="0086545F">
      <w:pPr>
        <w:pStyle w:val="Nadpis4"/>
        <w:ind w:right="511"/>
      </w:pPr>
      <w:r>
        <w:t>Prohlášení pojistníka</w:t>
      </w:r>
    </w:p>
    <w:p w:rsidR="008146D4" w:rsidRDefault="0086545F">
      <w:pPr>
        <w:numPr>
          <w:ilvl w:val="0"/>
          <w:numId w:val="5"/>
        </w:numPr>
        <w:ind w:right="130" w:hanging="266"/>
      </w:pPr>
      <w:r>
        <w:t xml:space="preserve">Pojistník potvrzuje, že před uzavřením pojistné smlouvy převzal v Listinné nebo, s jeho souhlasem, v jiné textové podobě (např. na trvalém nosiči dat) Informace pro klienta a Informace o zpracování osobních údajů v neživotním pojištění a seznámil se s nimi. Pojistník si je vědom, že se jedná o důležité informace, které mu </w:t>
      </w:r>
      <w:r>
        <w:lastRenderedPageBreak/>
        <w:t>napomohou porozumět podmínkám sjednávaného pojištění, obsahují upozornění na důležité aspekty pojištění i významná ustanovení pojistných podmínek.</w:t>
      </w:r>
    </w:p>
    <w:p w:rsidR="008146D4" w:rsidRDefault="0086545F">
      <w:pPr>
        <w:numPr>
          <w:ilvl w:val="0"/>
          <w:numId w:val="5"/>
        </w:numPr>
        <w:ind w:right="130" w:hanging="266"/>
      </w:pPr>
      <w:r>
        <w:t>Pojistník dále potvrzuje, že v dostatečném předstihu před uzavřením pojistné smlouvy převzal v listinné nebo jiné textové podobě (např. na trvalém nosiči dat) dokumenty uvedené v čl. 1 odst. 3) smlouvy a seznámil se s nimi. Pojistník si je vědom, že tyto dokumenty tvoří nedílnou součást pojistné smlouvy a upravují rozsah pojištění, jeho omezení (včetně výluk), práva a povinnosti účastníků pojištění a následky jejich porušení a další podmínky pojištění a pojistník je jimi vázán stejně jako pojistnou smlouvou.</w:t>
      </w:r>
    </w:p>
    <w:p w:rsidR="008146D4" w:rsidRDefault="0086545F">
      <w:pPr>
        <w:numPr>
          <w:ilvl w:val="0"/>
          <w:numId w:val="5"/>
        </w:numPr>
        <w:spacing w:after="156"/>
        <w:ind w:right="130" w:hanging="266"/>
      </w:pPr>
      <w:r>
        <w:t>Pojistník prohlašuje, že má pojistný zájem na pojištění pojištěného, pokud je osobou od něj odlišnou.</w:t>
      </w:r>
    </w:p>
    <w:p w:rsidR="008146D4" w:rsidRDefault="0086545F">
      <w:pPr>
        <w:numPr>
          <w:ilvl w:val="0"/>
          <w:numId w:val="5"/>
        </w:numPr>
        <w:spacing w:after="215"/>
        <w:ind w:right="130" w:hanging="266"/>
      </w:pPr>
      <w:r>
        <w:t>Pojistník potvrzuje, že adresa jeho trvalého pobytu/bydliště či sídla a kontakty elektronické komunikace uvedené v této pojistné smlouvě jsou aktuální, a souhlasí, aby tyto údaje byly v případě jejich rozporu s jinými údaji uvedenými v dříve uzavřených pojistných smlouvách, ve kterých je pojistníkem nebo pojištěným, využívány i pro účely takových pojistných smluv. S tímto postupem pojistník souhlasí i pro případ, kdy pojistiteli oznámí změnu adresy trvalého pobytu/bydliště či sídla nebo kontaktů elektronické komunikace v době trvání této pojistné smlouvy.</w:t>
      </w:r>
    </w:p>
    <w:p w:rsidR="008146D4" w:rsidRDefault="0086545F">
      <w:pPr>
        <w:numPr>
          <w:ilvl w:val="0"/>
          <w:numId w:val="5"/>
        </w:numPr>
        <w:spacing w:after="172"/>
        <w:ind w:right="130" w:hanging="266"/>
      </w:pPr>
      <w:r>
        <w:t>Pojistník prohlašuje, že věci nebo jiné hodnoty pojistného zájmu pojištěné touto pojistnou smlouvou nejsou k datu uzavření smlouvy pojištěny proti stejným nebezpečím u jiného pojistitele, pokud není v článku 'Zvláštní údaje a ujednání" této smlouvy výslovně uvedeno jinak.</w:t>
      </w:r>
    </w:p>
    <w:p w:rsidR="008146D4" w:rsidRDefault="0086545F">
      <w:pPr>
        <w:numPr>
          <w:ilvl w:val="0"/>
          <w:numId w:val="5"/>
        </w:numPr>
        <w:spacing w:after="195"/>
        <w:ind w:right="130" w:hanging="266"/>
      </w:pPr>
      <w:r>
        <w:t xml:space="preserve">Pokud tato pojistná smlouva, resp. dodatek k pojistné smlouvě (dále jen </w:t>
      </w:r>
      <w:r>
        <w:rPr>
          <w:vertAlign w:val="superscript"/>
        </w:rPr>
        <w:t>U</w:t>
      </w:r>
      <w:r>
        <w:t>smlouva</w:t>
      </w:r>
      <w:r>
        <w:rPr>
          <w:vertAlign w:val="superscript"/>
        </w:rPr>
        <w:t>ľ</w:t>
      </w:r>
      <w:r>
        <w:t>) podléhá povinnosti uveřejnění v registru smluv (dále jen 'Iregistr") ve smyslu zákona č. 340/2015 Sb., zavazuje se pojistník k jejímu uveřejnění v rozsahu, způsobem a ve lhůtách stanovených citovaným zákonem. To nezbavuje pojistitele práva, aby smlouvu uveřejnil v registru sám, s čímž pojistník souhlasí. Pokud je pojistník odlišný od pojištěného, pojistník dále potvrzuje, že pojištěný souhlasil s uveřejněním smlouvy. Při vyplnění formuláře pro uveřejnění smlouvy v registru je pojistník povinen vyplnit údaje o pojistiteli (jako smluvní straně), do pole 'Datová schránka” uvést: n6tetn3 a do pole 'Číslo smlouvy uvést: 8603386612. Pojistník se dále zavazuje, že před zasláním smlouvy k uveřejnění zajistí znečitelnění neuveřejnitelných informací (např. osobních údajů o fyzických osobách). Smluvní strany se dohodly, že ode dne nabytí účinnosti smlouvy jejím zveřejněním v registru se účinky pojištěnĹ včetně práv a povinností z něj vyplývajících, vztahují i na období od data uvedeného jako počátek pojištění (resp. od data uvedeného jako počátek změn provedených dodatkem, jde-li o účinky dodatku) do budoucna.</w:t>
      </w:r>
    </w:p>
    <w:p w:rsidR="008146D4" w:rsidRDefault="0086545F">
      <w:pPr>
        <w:spacing w:after="0" w:line="259" w:lineRule="auto"/>
        <w:ind w:left="10" w:right="382" w:hanging="10"/>
        <w:jc w:val="center"/>
      </w:pPr>
      <w:r>
        <w:rPr>
          <w:sz w:val="24"/>
        </w:rPr>
        <w:t>ČLÁNEK 8.</w:t>
      </w:r>
    </w:p>
    <w:p w:rsidR="008146D4" w:rsidRDefault="0086545F">
      <w:pPr>
        <w:pStyle w:val="Nadpis4"/>
        <w:spacing w:after="183"/>
        <w:ind w:right="266"/>
      </w:pPr>
      <w:r>
        <w:t>Zpracování osobních údajů</w:t>
      </w:r>
    </w:p>
    <w:p w:rsidR="008146D4" w:rsidRDefault="0086545F">
      <w:pPr>
        <w:numPr>
          <w:ilvl w:val="0"/>
          <w:numId w:val="6"/>
        </w:numPr>
        <w:spacing w:after="172"/>
        <w:ind w:right="14" w:hanging="266"/>
      </w:pPr>
      <w:r>
        <w:t>V následující části jsou uvedeny základní informace o zpracování Vašich osobních údajů. Tyto informace se na Vás uplatnĹ pokud jste fyzickou osobou. Více informacĹ včetně způsobu odvolání souhlasu, možnosti podání námitky v případě zpracování na základě oprávněného zájmu, práva na přístup a dalších práv, naleznete v dokumentu Informace o zpracování osobních údajů v neživotním pojištění, který je trvale dostupný na webové stránce www.koop.cz v sekci 'IO pojišťovně Kooperativa”.</w:t>
      </w:r>
    </w:p>
    <w:p w:rsidR="008146D4" w:rsidRDefault="0086545F">
      <w:pPr>
        <w:numPr>
          <w:ilvl w:val="0"/>
          <w:numId w:val="6"/>
        </w:numPr>
        <w:ind w:right="14" w:hanging="266"/>
      </w:pPr>
      <w:r>
        <w:t>Souhlas se zpracováním osobních údajů pro účely marketingu</w:t>
      </w:r>
    </w:p>
    <w:p w:rsidR="008146D4" w:rsidRDefault="0086545F">
      <w:pPr>
        <w:ind w:left="442" w:right="14"/>
      </w:pPr>
      <w:r>
        <w:t>Pojistitel bude s Vaším souhlasem zpracovávat Vaše identifikační a kontaktní údaje, údaje pro ocenění rizika při vstupu do pojištění a údaje o využívání služeb, a to pro účely:</w:t>
      </w:r>
    </w:p>
    <w:p w:rsidR="008146D4" w:rsidRDefault="0086545F">
      <w:pPr>
        <w:numPr>
          <w:ilvl w:val="2"/>
          <w:numId w:val="7"/>
        </w:numPr>
        <w:ind w:right="72" w:hanging="266"/>
      </w:pPr>
      <w:r>
        <w:t>zasílání slev či jiných nabídek třetích stran, a to i elektronickými prostředky,</w:t>
      </w:r>
    </w:p>
    <w:p w:rsidR="008146D4" w:rsidRDefault="0086545F">
      <w:pPr>
        <w:numPr>
          <w:ilvl w:val="2"/>
          <w:numId w:val="7"/>
        </w:numPr>
        <w:spacing w:after="187"/>
        <w:ind w:right="72" w:hanging="266"/>
      </w:pPr>
      <w:r>
        <w:t xml:space="preserve">zpracování Vašich osobních údajů nad rámec oprávněného zájmu pojistitele za účelem vyhodnocení Vašich potřeb a zasílání relevantnějších nabídek (jedná se o některé případy sledování Vašeho chování, spojování osobních údajů shromážděných pro odlišné účely, použití pokročilých analytických technik). Tento souhlas je dobrovolný, platí po dobu neurčitou, můžete jej však kdykoliv odvolat. V případě, že </w:t>
      </w:r>
      <w:r>
        <w:lastRenderedPageBreak/>
        <w:t>souhlas neudělíte nebo jej odvoláte, nebudou Vám zasílány nabídky třetích stran a některé nabídky pojistitele nebude možné plně přizpůsobit Vašim potřebám. Máte také právo kdykoliv požadovat přístup ke svým osobním údajům.</w:t>
      </w:r>
    </w:p>
    <w:p w:rsidR="008146D4" w:rsidRDefault="0086545F">
      <w:pPr>
        <w:spacing w:after="169" w:line="259" w:lineRule="auto"/>
        <w:ind w:left="449" w:hanging="10"/>
        <w:jc w:val="left"/>
      </w:pPr>
      <w:r>
        <w:rPr>
          <w:sz w:val="24"/>
        </w:rPr>
        <w:t>Pojistník:</w:t>
      </w:r>
    </w:p>
    <w:p w:rsidR="008146D4" w:rsidRDefault="0086545F">
      <w:pPr>
        <w:tabs>
          <w:tab w:val="center" w:pos="1149"/>
          <w:tab w:val="center" w:pos="3349"/>
        </w:tabs>
        <w:spacing w:after="0" w:line="259" w:lineRule="auto"/>
        <w:ind w:left="0" w:firstLine="0"/>
        <w:jc w:val="left"/>
      </w:pPr>
      <w:r>
        <w:rPr>
          <w:sz w:val="24"/>
        </w:rPr>
        <w:tab/>
        <w:t xml:space="preserve">[ ] SOUHLASÍM </w:t>
      </w:r>
      <w:r>
        <w:rPr>
          <w:sz w:val="24"/>
        </w:rPr>
        <w:tab/>
        <w:t>[X] NESOUHLASÍM</w:t>
      </w:r>
    </w:p>
    <w:p w:rsidR="008146D4" w:rsidRDefault="0086545F">
      <w:pPr>
        <w:numPr>
          <w:ilvl w:val="0"/>
          <w:numId w:val="6"/>
        </w:numPr>
        <w:spacing w:after="46"/>
        <w:ind w:right="14" w:hanging="266"/>
      </w:pPr>
      <w:r>
        <w:t>Informace o zpracování osobních údajů bez Vašeho souhlasu</w:t>
      </w:r>
    </w:p>
    <w:p w:rsidR="008146D4" w:rsidRDefault="0086545F">
      <w:pPr>
        <w:numPr>
          <w:ilvl w:val="1"/>
          <w:numId w:val="6"/>
        </w:numPr>
        <w:ind w:left="1282" w:right="14" w:hanging="411"/>
      </w:pPr>
      <w:r>
        <w:t>Zpracování pro účely plnění smlouvy a oprávněných zájmů pojistitele</w:t>
      </w:r>
    </w:p>
    <w:p w:rsidR="008146D4" w:rsidRDefault="0086545F">
      <w:pPr>
        <w:ind w:left="442" w:right="14"/>
      </w:pPr>
      <w:r>
        <w:t>Pojistník bere na vědomí, že jeho identifikační a kontaktní údaje, údaje pro ocenění rizika při vstupu do pojištění a údaje o využívání služeb zpracovává pojistitel:</w:t>
      </w:r>
    </w:p>
    <w:p w:rsidR="008146D4" w:rsidRDefault="0086545F">
      <w:pPr>
        <w:numPr>
          <w:ilvl w:val="2"/>
          <w:numId w:val="6"/>
        </w:numPr>
        <w:ind w:right="241" w:hanging="281"/>
      </w:pPr>
      <w:r>
        <w:t>pro účely kalkulace, návrhu a uzavření pojistné smlouvy, posouzení přijatelnosti do pojištěnĹ správy a ukončení pojistné smlouvy a Likvidace pojistných událostí, když v těchto případech jde o zpracování nezbytné pro plnění smlouvy, a</w:t>
      </w:r>
    </w:p>
    <w:p w:rsidR="008146D4" w:rsidRDefault="0086545F">
      <w:pPr>
        <w:numPr>
          <w:ilvl w:val="2"/>
          <w:numId w:val="6"/>
        </w:numPr>
        <w:spacing w:after="37"/>
        <w:ind w:right="241" w:hanging="281"/>
      </w:pPr>
      <w:r>
        <w:t>pro účely zajištění řádného nastavení a plnění smluvních vztahů s pojistníkem, zajištění a soupojištění, statistiky a cenotvorby produktů, ochrany právních nároků pojistitele a prevence a odhalování pojistných podvodů a jiných protiprávních jednání, když v těchto případech jde o zpracování založené na základě oprávněných zájmů pojistitele. Proti takovému zpracování máte právo kdykoli podat námitku, která může být uplatněna způsobem uvedeným v Informacích o zpracování osobních údajů v neživotním pojištění.</w:t>
      </w:r>
    </w:p>
    <w:p w:rsidR="008146D4" w:rsidRDefault="0086545F">
      <w:pPr>
        <w:numPr>
          <w:ilvl w:val="1"/>
          <w:numId w:val="6"/>
        </w:numPr>
        <w:ind w:left="1282" w:right="14" w:hanging="411"/>
      </w:pPr>
      <w:r>
        <w:t>Zpracování pro účely plnění zákonné povinnosti</w:t>
      </w:r>
    </w:p>
    <w:p w:rsidR="008146D4" w:rsidRDefault="0086545F">
      <w:pPr>
        <w:spacing w:after="44"/>
        <w:ind w:left="356" w:right="144"/>
      </w:pPr>
      <w:r>
        <w:t>Pojistník bere na vědomí, že jeho identifikační a kontaktní údaje a údaje pro ocenění rizika při vstupu do pojištění pojistitel dále zpracovává ke splnění své zákonné povinnosti vyplývající zejména ze zákona upravujícího distribuci pojištění a zákona č. 69/2006 Sb., o provádění mezinárodních sankcí.</w:t>
      </w:r>
    </w:p>
    <w:p w:rsidR="008146D4" w:rsidRDefault="0086545F">
      <w:pPr>
        <w:numPr>
          <w:ilvl w:val="1"/>
          <w:numId w:val="6"/>
        </w:numPr>
        <w:ind w:left="1282" w:right="14" w:hanging="411"/>
      </w:pPr>
      <w:r>
        <w:t>Zpracování pro účely přímého marketingu</w:t>
      </w:r>
    </w:p>
    <w:p w:rsidR="008146D4" w:rsidRDefault="0086545F">
      <w:pPr>
        <w:ind w:left="349" w:right="252"/>
      </w:pPr>
      <w:r>
        <w:t>Pojistník bere na vědomí, že jeho identifikační a kontaktní údaje a údaje o využívání služeb může pojistitel také zpracovávat na základě jeho oprávněného zájmu pro účely zasílání svých reklamních sdělení a nabízení svých služeb; nabídku od pojistitele můžete dostat elektronicky (zejména SMSkou, e-mailem, přes sociální sítě nebo telefonicky) nebo klasickým dopisem či osobně od zaměstnanců pojistitele.</w:t>
      </w:r>
    </w:p>
    <w:p w:rsidR="008146D4" w:rsidRDefault="0086545F">
      <w:pPr>
        <w:spacing w:after="158"/>
        <w:ind w:left="356" w:right="14"/>
      </w:pPr>
      <w:r>
        <w:t>Proti takovému zpracování máte jako pojistník právo kdykoli podat námitku. Pokud si nepřejete, aby Vás pojistitel oslovoval s jakýmikoli nabídkami, zaškrtněte prosím toto pole: [X]</w:t>
      </w:r>
    </w:p>
    <w:p w:rsidR="008146D4" w:rsidRDefault="0086545F">
      <w:pPr>
        <w:numPr>
          <w:ilvl w:val="0"/>
          <w:numId w:val="6"/>
        </w:numPr>
        <w:spacing w:after="0" w:line="259" w:lineRule="auto"/>
        <w:ind w:right="14" w:hanging="266"/>
      </w:pPr>
      <w:r>
        <w:rPr>
          <w:sz w:val="24"/>
        </w:rPr>
        <w:t>Povinnost pojistníka informovat třetí osoby</w:t>
      </w:r>
    </w:p>
    <w:p w:rsidR="008146D4" w:rsidRDefault="0086545F">
      <w:pPr>
        <w:spacing w:after="171"/>
        <w:ind w:left="349" w:right="14"/>
      </w:pPr>
      <w:r>
        <w:t>Pojistník se zavazuje informovat každého pojištěného, jenž je osobou odlišnou od pojistníka, a případné další osoby, které uvedl v pojistné smlouvě, o zpracování jejich osobních údajů.</w:t>
      </w:r>
    </w:p>
    <w:p w:rsidR="008146D4" w:rsidRDefault="0086545F">
      <w:pPr>
        <w:ind w:left="68" w:right="14"/>
      </w:pPr>
      <w:r>
        <w:t>S. Informace o zpracování osobních údajů zástupce pojistníka</w:t>
      </w:r>
    </w:p>
    <w:p w:rsidR="008146D4" w:rsidRDefault="0086545F">
      <w:pPr>
        <w:ind w:left="342" w:right="230"/>
      </w:pPr>
      <w:r>
        <w:t>Zástupce právnické osoby, zákonný zástupce nebo jiná osoba oprávněná zastupovat pojistníka bere na vědomí, že její identifikační a kontaktní údaje pojistitel zpracovává na základě oprávněného zájmu pro účely kalkulace, návrhu a uzavření pojistné smlouvy, správy a ukončení pojistné smlouvy, likvidace pojistných událostí, zajištění a soupojištění, ochrany právních nároků pojistitele a prevence a odhalování pojistných podvodů a jiných protiprávních jednání. Proti takovému zpracování má taková osoba právo kdykoli podat námitku, která může být uplatněna způsobem uvedeným v Informacích o zpracování osobních údajů v neživotním pojištění.</w:t>
      </w:r>
    </w:p>
    <w:p w:rsidR="008146D4" w:rsidRDefault="0086545F">
      <w:pPr>
        <w:ind w:left="342" w:right="14"/>
      </w:pPr>
      <w:r>
        <w:t>Zpracování pro účely plnění zákonné povinnosti</w:t>
      </w:r>
    </w:p>
    <w:p w:rsidR="008146D4" w:rsidRDefault="0086545F">
      <w:pPr>
        <w:spacing w:after="201"/>
        <w:ind w:left="342" w:right="209"/>
      </w:pPr>
      <w:r>
        <w:t>Zástupce právnické osoby, zákonný zástupce nebo jiná osoba oprávněná zastupovat pojistníka bere na vědomĹ že identifikační a kontaktní údaje pojistitel dále zpracovává ke splnění své zákonné povinnosti vyplývající zejména ze zákona upravujícího distribuci pojištění a zákona č. 69/2006 Sb., o provádění mezinárodních sankcí.</w:t>
      </w:r>
    </w:p>
    <w:p w:rsidR="008146D4" w:rsidRDefault="0086545F">
      <w:pPr>
        <w:spacing w:after="162"/>
        <w:ind w:left="346" w:right="238" w:hanging="288"/>
      </w:pPr>
      <w:r>
        <w:lastRenderedPageBreak/>
        <w:t>6. Podpisem pojistné smlouvy potvrzujete, že jste se důkladně seznámil se smyslem a obsahem souhlasu se zpracováním osobních údajů a že jste se před jejich udělením seznámil s dokumentem Informace o zpracování osobních údajů v neživotním pojištění, zejména s bližší identifikací dalších správců, rozsahem zpracovávaných údajů, právními základy (důvody), účely a dobou zpracování osobních údajů, způsobem odvolání souhlasu a právy, která Vám v této souvislosti náleží.</w:t>
      </w:r>
    </w:p>
    <w:p w:rsidR="008146D4" w:rsidRDefault="0086545F">
      <w:pPr>
        <w:spacing w:after="0" w:line="259" w:lineRule="auto"/>
        <w:ind w:left="10" w:right="555" w:hanging="10"/>
        <w:jc w:val="center"/>
      </w:pPr>
      <w:r>
        <w:rPr>
          <w:sz w:val="24"/>
        </w:rPr>
        <w:t>ČLÁNEK 9.</w:t>
      </w:r>
    </w:p>
    <w:p w:rsidR="008146D4" w:rsidRDefault="0086545F">
      <w:pPr>
        <w:pStyle w:val="Nadpis4"/>
        <w:spacing w:after="185"/>
        <w:ind w:right="447"/>
      </w:pPr>
      <w:r>
        <w:t>Závěrečná ustanovení</w:t>
      </w:r>
    </w:p>
    <w:p w:rsidR="008146D4" w:rsidRDefault="0086545F">
      <w:pPr>
        <w:numPr>
          <w:ilvl w:val="0"/>
          <w:numId w:val="8"/>
        </w:numPr>
        <w:spacing w:after="191"/>
        <w:ind w:left="327" w:right="147" w:hanging="259"/>
      </w:pPr>
      <w:r>
        <w:t>Návrh pojistitele na uzavření pojistné smlouvy (dále jen ”nabídka') musí být pojistníkem přijat ve lhůtě stanovené pojistitelem, a není-li taková lhůta stanovena, pak do jednoho měsíce ode dne doručení nabídky pojistníkovi. Odpověď s dodatkem nebo odchylkou od nabídky se nepovažuje za její přijetí, a to ani v případě, že se takovou odchylkou podstatně nemění podmínky nabídky.</w:t>
      </w:r>
    </w:p>
    <w:p w:rsidR="008146D4" w:rsidRDefault="0086545F">
      <w:pPr>
        <w:numPr>
          <w:ilvl w:val="0"/>
          <w:numId w:val="8"/>
        </w:numPr>
        <w:spacing w:after="403"/>
        <w:ind w:left="327" w:right="147" w:hanging="259"/>
      </w:pPr>
      <w:r>
        <w:t>Pojistná smlouva je vyhotovena ve 2 stejnopisech. Pojistník obdrží 1 stejnopis, pojistitel si ponechá 1 stejnopis.</w:t>
      </w:r>
    </w:p>
    <w:p w:rsidR="008146D4" w:rsidRDefault="0086545F">
      <w:pPr>
        <w:ind w:left="75" w:right="14"/>
      </w:pPr>
      <w:r>
        <w:t>Datum: 7.8.2018</w:t>
      </w:r>
    </w:p>
    <w:p w:rsidR="008146D4" w:rsidRDefault="0086545F">
      <w:pPr>
        <w:ind w:left="68" w:right="14"/>
      </w:pPr>
      <w:r>
        <w:t>Jméno, příjmení/název zástupce pojistitele (získatele): XXXXX, zastoupený/á XXXXX</w:t>
      </w:r>
    </w:p>
    <w:p w:rsidR="008146D4" w:rsidRDefault="0086545F">
      <w:pPr>
        <w:tabs>
          <w:tab w:val="center" w:pos="6770"/>
        </w:tabs>
        <w:ind w:left="0" w:firstLine="0"/>
        <w:jc w:val="left"/>
      </w:pPr>
      <w:r>
        <w:t>Pojišťovací zprostředkovatel zastupující pojistitele na základě plné moci</w:t>
      </w:r>
      <w:r>
        <w:tab/>
      </w:r>
      <w:r>
        <w:rPr>
          <w:noProof/>
        </w:rPr>
        <w:drawing>
          <wp:inline distT="0" distB="0" distL="0" distR="0">
            <wp:extent cx="18294" cy="13722"/>
            <wp:effectExtent l="0" t="0" r="0" b="0"/>
            <wp:docPr id="22175" name="Picture 2217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175" name="Picture 22175"/>
                    <pic:cNvPicPr/>
                  </pic:nvPicPr>
                  <pic:blipFill>
                    <a:blip r:embed="rId151"/>
                    <a:stretch>
                      <a:fillRect/>
                    </a:stretch>
                  </pic:blipFill>
                  <pic:spPr>
                    <a:xfrm>
                      <a:off x="0" y="0"/>
                      <a:ext cx="18294" cy="137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146D4" w:rsidRDefault="0086545F">
      <w:pPr>
        <w:tabs>
          <w:tab w:val="center" w:pos="5859"/>
        </w:tabs>
        <w:ind w:left="0" w:firstLine="0"/>
        <w:jc w:val="left"/>
      </w:pPr>
      <w:r>
        <w:t>Získatelské číslo: XXXXX</w:t>
      </w:r>
      <w:r>
        <w:tab/>
        <w:t>Registrační číslo ČNB: XXXXX</w:t>
      </w:r>
    </w:p>
    <w:p w:rsidR="008146D4" w:rsidRDefault="0086545F">
      <w:pPr>
        <w:ind w:left="68" w:right="14"/>
      </w:pPr>
      <w:r>
        <w:t>Telefonní číslo: XXXXX</w:t>
      </w:r>
    </w:p>
    <w:p w:rsidR="008146D4" w:rsidRDefault="0086545F">
      <w:pPr>
        <w:spacing w:after="474"/>
        <w:ind w:left="154" w:right="14"/>
      </w:pPr>
      <w:r>
        <w:t>Email: XXXXX</w:t>
      </w:r>
    </w:p>
    <w:p w:rsidR="008146D4" w:rsidRDefault="0086545F">
      <w:pPr>
        <w:pStyle w:val="Nadpis1"/>
        <w:tabs>
          <w:tab w:val="center" w:pos="2420"/>
          <w:tab w:val="center" w:pos="7123"/>
        </w:tabs>
        <w:ind w:left="0" w:firstLine="0"/>
      </w:pPr>
      <w:r>
        <w:tab/>
        <w:t>xxxxx</w:t>
      </w:r>
      <w:r>
        <w:tab/>
        <w:t>xxxxx</w:t>
      </w:r>
    </w:p>
    <w:p w:rsidR="008146D4" w:rsidRDefault="0086545F">
      <w:pPr>
        <w:spacing w:after="35" w:line="259" w:lineRule="auto"/>
        <w:ind w:left="900" w:firstLine="0"/>
        <w:jc w:val="left"/>
      </w:pPr>
      <w:r>
        <w:rPr>
          <w:noProof/>
        </w:rPr>
        <w:drawing>
          <wp:inline distT="0" distB="0" distL="0" distR="0">
            <wp:extent cx="4948565" cy="59459"/>
            <wp:effectExtent l="0" t="0" r="0" b="0"/>
            <wp:docPr id="61608" name="Picture 6160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608" name="Picture 61608"/>
                    <pic:cNvPicPr/>
                  </pic:nvPicPr>
                  <pic:blipFill>
                    <a:blip r:embed="rId152"/>
                    <a:stretch>
                      <a:fillRect/>
                    </a:stretch>
                  </pic:blipFill>
                  <pic:spPr>
                    <a:xfrm>
                      <a:off x="0" y="0"/>
                      <a:ext cx="4948565" cy="594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146D4" w:rsidRDefault="0086545F">
      <w:pPr>
        <w:tabs>
          <w:tab w:val="center" w:pos="2337"/>
          <w:tab w:val="center" w:pos="7134"/>
        </w:tabs>
        <w:spacing w:after="0" w:line="259" w:lineRule="auto"/>
        <w:ind w:left="0" w:firstLine="0"/>
        <w:jc w:val="left"/>
      </w:pPr>
      <w:r>
        <w:tab/>
        <w:t>Podpis zástupce pojistitele (získatele)</w:t>
      </w:r>
      <w:r>
        <w:tab/>
        <w:t>Podpis pojistníka</w:t>
      </w:r>
      <w:r>
        <w:br w:type="page"/>
      </w:r>
    </w:p>
    <w:p w:rsidR="008146D4" w:rsidRDefault="0086545F">
      <w:pPr>
        <w:tabs>
          <w:tab w:val="center" w:pos="8992"/>
        </w:tabs>
        <w:spacing w:after="56" w:line="259" w:lineRule="auto"/>
        <w:ind w:left="0" w:firstLine="0"/>
        <w:jc w:val="left"/>
      </w:pPr>
      <w:r>
        <w:rPr>
          <w:sz w:val="24"/>
        </w:rPr>
        <w:lastRenderedPageBreak/>
        <w:t>Zvláštní smluvní ujednání k pojištění odpovědnosti za újmu</w:t>
      </w:r>
      <w:r>
        <w:rPr>
          <w:sz w:val="24"/>
        </w:rPr>
        <w:tab/>
        <w:t>zsusoo/17</w:t>
      </w:r>
    </w:p>
    <w:p w:rsidR="008146D4" w:rsidRDefault="0086545F">
      <w:pPr>
        <w:ind w:left="154" w:right="14"/>
      </w:pPr>
      <w:r>
        <w:t>Tato zvláštní smluvní ujednání (dále jen 'ZSU') jsou nedílnou součástí pojistné smlouvy.</w:t>
      </w:r>
    </w:p>
    <w:p w:rsidR="008146D4" w:rsidRDefault="0086545F">
      <w:pPr>
        <w:ind w:left="154" w:right="230"/>
      </w:pPr>
      <w:r>
        <w:t>V případě, že je jakékoli ustanovení těchto ZSI-I v rozporu s ustanovením pojistné smlouvy, má přednost příslušné ustanovení pojistné smlouvy. Nejsou-li ustanovení pojistné smlouvy a těchto ZSLI v rozporu, platí ustanovení pojistné smlouvy i ZSCI zároveň.</w:t>
      </w:r>
    </w:p>
    <w:p w:rsidR="008146D4" w:rsidRDefault="0086545F">
      <w:pPr>
        <w:spacing w:after="151"/>
        <w:ind w:left="154" w:right="216"/>
      </w:pPr>
      <w:r>
        <w:t>V případě, že je jakékoli ustanovení pojistných podmínek vztahujících se k pojištění odpovědnosti za újmu v rozporu s ustanovením těchto ZSI-], má přednost příslušné ustanovení ZSL]. Nejsou-li ustanoveni pojistných podmínek a ZSCI v rozporu, platí ustanovení pojistných podmínek a ZSCI zároveň.</w:t>
      </w:r>
    </w:p>
    <w:p w:rsidR="008146D4" w:rsidRDefault="0086545F">
      <w:pPr>
        <w:ind w:left="154" w:right="14"/>
      </w:pPr>
      <w:r>
        <w:t>Článek 1</w:t>
      </w:r>
    </w:p>
    <w:p w:rsidR="008146D4" w:rsidRDefault="0086545F">
      <w:pPr>
        <w:spacing w:after="142" w:line="259" w:lineRule="auto"/>
        <w:ind w:left="153" w:hanging="10"/>
        <w:jc w:val="left"/>
      </w:pPr>
      <w:r>
        <w:rPr>
          <w:sz w:val="24"/>
        </w:rPr>
        <w:t>Další výluky z pojištění</w:t>
      </w:r>
    </w:p>
    <w:p w:rsidR="008146D4" w:rsidRDefault="0086545F">
      <w:pPr>
        <w:ind w:left="154" w:right="14"/>
      </w:pPr>
      <w:r>
        <w:t>Vedle výluk vyplývajících z příslušných ustanovení pojistných podmínek a pojistné smlouvy se pojištění nevztahuje na povinnost nahradit újmu způsobenou v souvislosti s:</w:t>
      </w:r>
    </w:p>
    <w:p w:rsidR="008146D4" w:rsidRDefault="0086545F">
      <w:pPr>
        <w:numPr>
          <w:ilvl w:val="0"/>
          <w:numId w:val="9"/>
        </w:numPr>
        <w:ind w:right="14" w:hanging="281"/>
      </w:pPr>
      <w:r>
        <w:t>provozováním tržnic a stánkovým prodejem v tržnicích,</w:t>
      </w:r>
    </w:p>
    <w:p w:rsidR="008146D4" w:rsidRDefault="0086545F">
      <w:pPr>
        <w:numPr>
          <w:ilvl w:val="0"/>
          <w:numId w:val="9"/>
        </w:numPr>
        <w:ind w:right="14" w:hanging="281"/>
      </w:pPr>
      <w:r>
        <w:t>provozováním zastaváren, heren, non-stop pohostinských zařízení (restauraci, barů apod.),</w:t>
      </w:r>
    </w:p>
    <w:p w:rsidR="008146D4" w:rsidRDefault="0086545F">
      <w:pPr>
        <w:numPr>
          <w:ilvl w:val="0"/>
          <w:numId w:val="9"/>
        </w:numPr>
        <w:ind w:right="14" w:hanging="281"/>
      </w:pPr>
      <w:r>
        <w:t>provozováním a pořádáním akcí motoristického sportu, paintballových střelnic, bobových a motokárových drah, vozítek segway, lanových parků, bungee jumpingu, zorbingu, potápění, parasailingu, swoopingu, surfingu, raftingu, canyoningu a obdobných aktivit,</w:t>
      </w:r>
    </w:p>
    <w:p w:rsidR="008146D4" w:rsidRDefault="0086545F">
      <w:pPr>
        <w:numPr>
          <w:ilvl w:val="0"/>
          <w:numId w:val="9"/>
        </w:numPr>
        <w:ind w:right="14" w:hanging="281"/>
      </w:pPr>
      <w:r>
        <w:t>provozováním a pořádáním cirkusových představení, poutí a poutových atrakcí, zábavních parků,</w:t>
      </w:r>
    </w:p>
    <w:p w:rsidR="008146D4" w:rsidRDefault="0086545F">
      <w:pPr>
        <w:numPr>
          <w:ilvl w:val="0"/>
          <w:numId w:val="9"/>
        </w:numPr>
        <w:ind w:right="14" w:hanging="281"/>
      </w:pPr>
      <w:r>
        <w:t>pořádáním tanečních zábav a diskoték pro více než 500 návštěvníků,</w:t>
      </w:r>
    </w:p>
    <w:p w:rsidR="008146D4" w:rsidRDefault="0086545F">
      <w:pPr>
        <w:numPr>
          <w:ilvl w:val="0"/>
          <w:numId w:val="9"/>
        </w:numPr>
        <w:ind w:right="14" w:hanging="281"/>
      </w:pPr>
      <w:r>
        <w:t>pořádáním koncertů a hudebních festivalů; tato výluka se neuplatní ve vztahu ke koncertům a festivalům v oblasti vážné, Lidové nebo dechové hudby,</w:t>
      </w:r>
    </w:p>
    <w:p w:rsidR="008146D4" w:rsidRDefault="0086545F">
      <w:pPr>
        <w:numPr>
          <w:ilvl w:val="0"/>
          <w:numId w:val="9"/>
        </w:numPr>
        <w:ind w:right="14" w:hanging="281"/>
      </w:pPr>
      <w:r>
        <w:t>činností kaskadérů,</w:t>
      </w:r>
    </w:p>
    <w:p w:rsidR="008146D4" w:rsidRDefault="0086545F">
      <w:pPr>
        <w:numPr>
          <w:ilvl w:val="0"/>
          <w:numId w:val="9"/>
        </w:numPr>
        <w:ind w:right="14" w:hanging="281"/>
      </w:pPr>
      <w:r>
        <w:t>porušováním integrity lidské kůže; tato výluka se vztahuje pouze na povinnost nahradit újmu způsobenou na životě nebo zdraví v důsledku porušení integrity lidské kůže,</w:t>
      </w:r>
    </w:p>
    <w:p w:rsidR="008146D4" w:rsidRDefault="0086545F">
      <w:pPr>
        <w:numPr>
          <w:ilvl w:val="0"/>
          <w:numId w:val="9"/>
        </w:numPr>
        <w:ind w:right="14" w:hanging="281"/>
      </w:pPr>
      <w:r>
        <w:t>ochranou majetku a osob a službami soukromých detektivů,</w:t>
      </w:r>
    </w:p>
    <w:p w:rsidR="008146D4" w:rsidRDefault="0086545F">
      <w:pPr>
        <w:numPr>
          <w:ilvl w:val="0"/>
          <w:numId w:val="9"/>
        </w:numPr>
        <w:ind w:right="14" w:hanging="281"/>
      </w:pPr>
      <w:r>
        <w:t>činností agentury práce,</w:t>
      </w:r>
    </w:p>
    <w:p w:rsidR="008146D4" w:rsidRDefault="0086545F">
      <w:pPr>
        <w:numPr>
          <w:ilvl w:val="0"/>
          <w:numId w:val="9"/>
        </w:numPr>
        <w:ind w:right="14" w:hanging="281"/>
      </w:pPr>
      <w:r>
        <w:t>směnárenskou činností,</w:t>
      </w:r>
    </w:p>
    <w:p w:rsidR="008146D4" w:rsidRDefault="0086545F">
      <w:pPr>
        <w:numPr>
          <w:ilvl w:val="0"/>
          <w:numId w:val="9"/>
        </w:numPr>
        <w:ind w:right="14" w:hanging="281"/>
      </w:pPr>
      <w:r>
        <w:t>hornickou činností a činností prováděnou hornickým způsobem, ražbou tunelů a štol,</w:t>
      </w:r>
    </w:p>
    <w:p w:rsidR="008146D4" w:rsidRDefault="0086545F">
      <w:pPr>
        <w:numPr>
          <w:ilvl w:val="0"/>
          <w:numId w:val="9"/>
        </w:numPr>
        <w:spacing w:after="149"/>
        <w:ind w:right="14" w:hanging="281"/>
      </w:pPr>
      <w:r>
        <w:t>výrobouł opravami,</w:t>
      </w:r>
      <w:r>
        <w:tab/>
        <w:t>úpravami, přepravou,</w:t>
      </w:r>
      <w:r>
        <w:tab/>
        <w:t>nákupem, prodejem, půjčováním, uschováváním</w:t>
      </w:r>
      <w:r>
        <w:tab/>
        <w:t>a znehodnocováním zbraní a bezpečnostního materiálu.</w:t>
      </w:r>
    </w:p>
    <w:p w:rsidR="008146D4" w:rsidRDefault="0086545F">
      <w:pPr>
        <w:ind w:left="154" w:right="14"/>
      </w:pPr>
      <w:r>
        <w:t>Článek 2</w:t>
      </w:r>
    </w:p>
    <w:p w:rsidR="008146D4" w:rsidRDefault="0086545F">
      <w:pPr>
        <w:spacing w:after="141"/>
        <w:ind w:left="154" w:right="14"/>
      </w:pPr>
      <w:r>
        <w:t>Další výluky z pojištění odpovědnosti za újmu způsobenou vadou výrobku a vadou práce po předání</w:t>
      </w:r>
    </w:p>
    <w:p w:rsidR="008146D4" w:rsidRDefault="0086545F">
      <w:pPr>
        <w:ind w:left="154" w:right="238"/>
      </w:pPr>
      <w:r>
        <w:t>Vedle výluk vyplývajících z příslušných ustanovení pojistné smlouvy a pojistných podmínek se pojištění odpovědnosti za újmu způsobenou vadou výrobku a vadou práce po předání nevztahuje na povinnost nahradit újmu způsobenou v souvislosti s:</w:t>
      </w:r>
    </w:p>
    <w:p w:rsidR="008146D4" w:rsidRDefault="0086545F">
      <w:pPr>
        <w:numPr>
          <w:ilvl w:val="0"/>
          <w:numId w:val="10"/>
        </w:numPr>
        <w:ind w:right="14" w:hanging="281"/>
      </w:pPr>
      <w:r>
        <w:t>výsledky projektové, konstrukční, analytické, testovací, poradenské, konzultační, účetní, plánovací, vyměřovací nebo zaměřovací, výzkumné, překladatelské a jakékoli duševní tvůrčí činnosti,</w:t>
      </w:r>
    </w:p>
    <w:p w:rsidR="008146D4" w:rsidRDefault="0086545F">
      <w:pPr>
        <w:numPr>
          <w:ilvl w:val="0"/>
          <w:numId w:val="10"/>
        </w:numPr>
        <w:ind w:right="14" w:hanging="281"/>
      </w:pPr>
      <w:r>
        <w:t>výsledky zkušební, kontrolní a revizní činnosti, s výjimkou zkoušek, kontrol a revizí elektrických, plynových, hasících, tlakových nebo zdvihacích zařízení, zařízení sloužících k vytápění nebo chlazení a určených technických zařízení v provozu,</w:t>
      </w:r>
    </w:p>
    <w:p w:rsidR="008146D4" w:rsidRDefault="0086545F">
      <w:pPr>
        <w:numPr>
          <w:ilvl w:val="0"/>
          <w:numId w:val="10"/>
        </w:numPr>
        <w:ind w:right="14" w:hanging="281"/>
      </w:pPr>
      <w:r>
        <w:t>zastupováním, zprostředkovatelskou činností, správou majetku a jiných finančních hodnot,</w:t>
      </w:r>
    </w:p>
    <w:p w:rsidR="008146D4" w:rsidRDefault="0086545F">
      <w:pPr>
        <w:numPr>
          <w:ilvl w:val="0"/>
          <w:numId w:val="10"/>
        </w:numPr>
        <w:ind w:right="14" w:hanging="281"/>
      </w:pPr>
      <w:r>
        <w:t>poskytováním software, zpracováním a poskytováním dat a informací,</w:t>
      </w:r>
    </w:p>
    <w:p w:rsidR="008146D4" w:rsidRDefault="0086545F">
      <w:pPr>
        <w:numPr>
          <w:ilvl w:val="0"/>
          <w:numId w:val="10"/>
        </w:numPr>
        <w:ind w:right="14" w:hanging="281"/>
      </w:pPr>
      <w:r>
        <w:t>poskytováním technických služeb k ochraně majetku a osob (např. montáž EZS, EPS), jde-li o újmu způsobenou v souvislosti s jakoukoli nefunkčností či sníženou funkčností zařízení (systémů) určených k ochraně majetku a osob,</w:t>
      </w:r>
    </w:p>
    <w:p w:rsidR="008146D4" w:rsidRDefault="0086545F">
      <w:pPr>
        <w:numPr>
          <w:ilvl w:val="0"/>
          <w:numId w:val="10"/>
        </w:numPr>
        <w:ind w:right="14" w:hanging="281"/>
      </w:pPr>
      <w:r>
        <w:lastRenderedPageBreak/>
        <w:t>obchodem s léčivy, s výjimkou obchodu s volně prodejnými léčivými přípravky mimo Lékárny,</w:t>
      </w:r>
    </w:p>
    <w:p w:rsidR="008146D4" w:rsidRDefault="0086545F">
      <w:pPr>
        <w:numPr>
          <w:ilvl w:val="0"/>
          <w:numId w:val="10"/>
        </w:numPr>
        <w:ind w:right="14" w:hanging="281"/>
      </w:pPr>
      <w:r>
        <w:t>poskytováním zdravotní a veterinární péče,</w:t>
      </w:r>
    </w:p>
    <w:p w:rsidR="008146D4" w:rsidRDefault="0086545F">
      <w:pPr>
        <w:numPr>
          <w:ilvl w:val="0"/>
          <w:numId w:val="10"/>
        </w:numPr>
        <w:ind w:right="14" w:hanging="281"/>
      </w:pPr>
      <w:r>
        <w:t>provozováním tělovýchovných a sportovních zařízení, organizováním sportovní činnosti, poskytováním tělovýchovných služeb, poskytováním kosmetických, masérských, rekondičních a regeneračních služeb,</w:t>
      </w:r>
    </w:p>
    <w:p w:rsidR="008146D4" w:rsidRDefault="0086545F">
      <w:pPr>
        <w:numPr>
          <w:ilvl w:val="0"/>
          <w:numId w:val="10"/>
        </w:numPr>
        <w:ind w:right="14" w:hanging="281"/>
      </w:pPr>
      <w:r>
        <w:t>prováděním geologických prací,</w:t>
      </w:r>
    </w:p>
    <w:p w:rsidR="008146D4" w:rsidRDefault="0086545F">
      <w:pPr>
        <w:numPr>
          <w:ilvl w:val="0"/>
          <w:numId w:val="10"/>
        </w:numPr>
        <w:ind w:right="14" w:hanging="281"/>
      </w:pPr>
      <w:r>
        <w:t xml:space="preserve">úpravou a rozvodem vody, výrobou, rozvodem, distribucí a prodejem elektrické energie, plynu, tepla a p o d </w:t>
      </w:r>
      <w:r>
        <w:rPr>
          <w:noProof/>
        </w:rPr>
        <w:drawing>
          <wp:inline distT="0" distB="0" distL="0" distR="0">
            <wp:extent cx="18294" cy="18295"/>
            <wp:effectExtent l="0" t="0" r="0" b="0"/>
            <wp:docPr id="26025" name="Picture 2602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025" name="Picture 26025"/>
                    <pic:cNvPicPr/>
                  </pic:nvPicPr>
                  <pic:blipFill>
                    <a:blip r:embed="rId153"/>
                    <a:stretch>
                      <a:fillRect/>
                    </a:stretch>
                  </pic:blipFill>
                  <pic:spPr>
                    <a:xfrm>
                      <a:off x="0" y="0"/>
                      <a:ext cx="18294" cy="18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(tato výluka se vztahuje pouze na odpovědnost osob zabývajících se úpravou, výrobou, rozvodem, distribucí nebo prodejem předmětných médií),</w:t>
      </w:r>
    </w:p>
    <w:p w:rsidR="008146D4" w:rsidRDefault="0086545F">
      <w:pPr>
        <w:numPr>
          <w:ilvl w:val="0"/>
          <w:numId w:val="10"/>
        </w:numPr>
        <w:spacing w:after="148"/>
        <w:ind w:right="14" w:hanging="281"/>
      </w:pPr>
      <w:r>
        <w:t>obchodem s erotickým zbožím.</w:t>
      </w:r>
    </w:p>
    <w:p w:rsidR="008146D4" w:rsidRDefault="0086545F">
      <w:pPr>
        <w:ind w:left="154" w:right="14"/>
      </w:pPr>
      <w:r>
        <w:t>Článek 3</w:t>
      </w:r>
    </w:p>
    <w:p w:rsidR="008146D4" w:rsidRDefault="0086545F">
      <w:pPr>
        <w:spacing w:after="171"/>
        <w:ind w:left="154" w:right="14"/>
      </w:pPr>
      <w:r>
        <w:t>Pojištění odpovědnosti z provozu pracovních strojů</w:t>
      </w:r>
    </w:p>
    <w:p w:rsidR="008146D4" w:rsidRDefault="0086545F">
      <w:pPr>
        <w:numPr>
          <w:ilvl w:val="0"/>
          <w:numId w:val="11"/>
        </w:numPr>
        <w:ind w:right="14" w:hanging="281"/>
      </w:pPr>
      <w:r>
        <w:t>Pojištění se vztahuje i na povinnost pojištěného nahradit újmu způsobenou v souvislosti s vlastnictvím nebo provozem motorového vozidla sloužícího jako pracovní stroj, včetně újmy způsobené výkonem činnosti pracovního stroje (odchylně od čl. 2 odst. 1) písm. b) ZPP P-600/14).</w:t>
      </w:r>
    </w:p>
    <w:p w:rsidR="008146D4" w:rsidRDefault="0086545F">
      <w:pPr>
        <w:numPr>
          <w:ilvl w:val="0"/>
          <w:numId w:val="11"/>
        </w:numPr>
        <w:ind w:right="14" w:hanging="281"/>
      </w:pPr>
      <w:r>
        <w:t>Pojištění se však nevztahuje na povinnost pojištěného nahradit újmu, pokud:</w:t>
      </w:r>
    </w:p>
    <w:p w:rsidR="008146D4" w:rsidRDefault="0086545F">
      <w:pPr>
        <w:numPr>
          <w:ilvl w:val="1"/>
          <w:numId w:val="11"/>
        </w:numPr>
        <w:ind w:right="14" w:hanging="281"/>
      </w:pPr>
      <w:r>
        <w:t>v souvislosti se škodnou událostí bylo nebo mohlo být uplatněno právo na plnění z pojištění odpovědnosti za újmu (škodu) sjednaného ve prospěch pojištěného jinou pojistnou smlouvou (zejména z povinného pojištění odpovědnosti za újmu způsobenou provozem vozidla), nebo</w:t>
      </w:r>
    </w:p>
    <w:p w:rsidR="008146D4" w:rsidRDefault="0086545F">
      <w:pPr>
        <w:numPr>
          <w:ilvl w:val="1"/>
          <w:numId w:val="11"/>
        </w:numPr>
        <w:ind w:right="14" w:hanging="281"/>
      </w:pPr>
      <w:r>
        <w:t>jde o újmu, jejíž náhrada je předmětem povinného pojištění odpovědnosti za újmu způsobenou provozem vozidla, ale právo na plnění z takového pojištění nemohlo být uplatněno z důvodu, že:</w:t>
      </w:r>
    </w:p>
    <w:p w:rsidR="008146D4" w:rsidRDefault="0086545F">
      <w:pPr>
        <w:ind w:left="716" w:right="151"/>
      </w:pPr>
      <w:r>
        <w:t>i. byla porušena povinnost takové pojištění uzavřít, ii. jde o vozidlo, pro které právní předpis stanoví výjimku z povinného pojištění odpovědnosti za újmu způsobenou provozem vozidla, nebo iii. k újmě došlo při provozu vozidla na pozemní komunikaci, na které bylo toto vozidlo provozováno v rozporu s právními předpisy,</w:t>
      </w:r>
    </w:p>
    <w:p w:rsidR="008146D4" w:rsidRDefault="0086545F">
      <w:pPr>
        <w:numPr>
          <w:ilvl w:val="1"/>
          <w:numId w:val="11"/>
        </w:numPr>
        <w:ind w:right="14" w:hanging="281"/>
      </w:pPr>
      <w:r>
        <w:t>jde o újmu, jejíž náhrada je právním předpisem vyloučena z povinného pojištění odpovědnosti za újmu způsobenou provozem vozidla,</w:t>
      </w:r>
    </w:p>
    <w:p w:rsidR="008146D4" w:rsidRDefault="0086545F">
      <w:pPr>
        <w:numPr>
          <w:ilvl w:val="1"/>
          <w:numId w:val="11"/>
        </w:numPr>
        <w:ind w:right="14" w:hanging="281"/>
      </w:pPr>
      <w:r>
        <w:t>ke vzniku újmy došlo při účasti na motoristickém závodě nebo soutěži nebo v průběhu přípravy na ně. 3) Pojistitel poskytne z pojištění dle tohoto článku pojistné plnění:</w:t>
      </w:r>
    </w:p>
    <w:p w:rsidR="008146D4" w:rsidRDefault="0086545F">
      <w:pPr>
        <w:numPr>
          <w:ilvl w:val="1"/>
          <w:numId w:val="12"/>
        </w:numPr>
        <w:ind w:left="710" w:right="155" w:hanging="274"/>
      </w:pPr>
      <w:r>
        <w:t>v případě újmy způsobené výkonem činnosti pracovního stroje, která nemá původ v jeho jízdě, nejvýše do částky odpovídající sjednanému limitu pojistného plnění pro pojištění odpovědnosti za újmu a v jeho rámci (sublimit),</w:t>
      </w:r>
    </w:p>
    <w:p w:rsidR="008146D4" w:rsidRDefault="0086545F">
      <w:pPr>
        <w:numPr>
          <w:ilvl w:val="1"/>
          <w:numId w:val="12"/>
        </w:numPr>
        <w:spacing w:after="162"/>
        <w:ind w:left="710" w:right="155" w:hanging="274"/>
      </w:pPr>
      <w:r>
        <w:t>v případech neuvedených pod písm. a) nejvýše do částky odpovídající sjednanému limitu pojistného plnění pro pojištění odpovědnosti za újmu, maximálně však do výše 500 000 Kč ze všech pojistných událostí nastalých v průběhu jednoho pojistného roku v rámci Limitu pojistného plnění sjednaného pro základní pojištění odpovědnosti za újmu (sublimit).</w:t>
      </w:r>
    </w:p>
    <w:p w:rsidR="008146D4" w:rsidRDefault="0086545F">
      <w:pPr>
        <w:ind w:left="154" w:right="14"/>
      </w:pPr>
      <w:r>
        <w:t>Článek 4</w:t>
      </w:r>
    </w:p>
    <w:p w:rsidR="008146D4" w:rsidRDefault="0086545F">
      <w:pPr>
        <w:spacing w:after="102"/>
        <w:ind w:left="154" w:right="14"/>
      </w:pPr>
      <w:r>
        <w:t>Rozsah pojištění ve vztahu k vyjmenovaným případům odpovědnosti za újmu</w:t>
      </w:r>
    </w:p>
    <w:p w:rsidR="008146D4" w:rsidRDefault="0086545F">
      <w:pPr>
        <w:numPr>
          <w:ilvl w:val="0"/>
          <w:numId w:val="13"/>
        </w:numPr>
        <w:ind w:left="425" w:right="14" w:hanging="274"/>
      </w:pPr>
      <w:r>
        <w:t>Z pojištění odpovědnosti za újmu způsobenou v souvislosti s:</w:t>
      </w:r>
    </w:p>
    <w:p w:rsidR="008146D4" w:rsidRDefault="0086545F">
      <w:pPr>
        <w:numPr>
          <w:ilvl w:val="1"/>
          <w:numId w:val="13"/>
        </w:numPr>
        <w:ind w:right="14" w:hanging="281"/>
      </w:pPr>
      <w:r>
        <w:t>nakládáním s nebezpečnými chemickými látkami a přípravky, stlačenými nebo zkapalněnými plyny (odchylně od čl. 2 odst. 1) písm. s) ZPP P-600/14),</w:t>
      </w:r>
    </w:p>
    <w:p w:rsidR="008146D4" w:rsidRDefault="0086545F">
      <w:pPr>
        <w:numPr>
          <w:ilvl w:val="1"/>
          <w:numId w:val="13"/>
        </w:numPr>
        <w:ind w:right="14" w:hanging="281"/>
      </w:pPr>
      <w:r>
        <w:t>provozováním vodovodů a kanalizací, úpravou a rozvodem vody; výluka vyplývající z čl. 2 odst. 1 písm. r) ZPP P - 600/14 není dotčena,</w:t>
      </w:r>
    </w:p>
    <w:p w:rsidR="008146D4" w:rsidRDefault="0086545F">
      <w:pPr>
        <w:numPr>
          <w:ilvl w:val="1"/>
          <w:numId w:val="13"/>
        </w:numPr>
        <w:ind w:right="14" w:hanging="281"/>
      </w:pPr>
      <w:r>
        <w:t>pořádáním kulturních, prodejních a obdobných akcí, provozováním tělovýchovných a sportovních zařízení, organizováním sportovní činnosti, poskytováním tělovýchovných služeb,</w:t>
      </w:r>
    </w:p>
    <w:p w:rsidR="008146D4" w:rsidRDefault="0086545F">
      <w:pPr>
        <w:numPr>
          <w:ilvl w:val="1"/>
          <w:numId w:val="13"/>
        </w:numPr>
        <w:ind w:right="14" w:hanging="281"/>
      </w:pPr>
      <w:r>
        <w:t>stavbou, opravami a likvidací Lodí,</w:t>
      </w:r>
    </w:p>
    <w:p w:rsidR="008146D4" w:rsidRDefault="0086545F">
      <w:pPr>
        <w:numPr>
          <w:ilvl w:val="1"/>
          <w:numId w:val="13"/>
        </w:numPr>
        <w:spacing w:after="217"/>
        <w:ind w:right="14" w:hanging="281"/>
      </w:pPr>
      <w:r>
        <w:lastRenderedPageBreak/>
        <w:t>výstavbou a údržbou přehrad, pracemi pod vodou, poskytne pojistitel pojistné plnění do výše sjednaného limitu pojistného plnění pro pojištění odpovědnosti za újmu, maximálně však do výše 5 000 000 Kč ze všech pojistných událostí nastalých v průběhu jednoho pojistného roku v rámci Limitu pojistného plnění sjednaného pro základní pojištění odpovědnosti za újmu (sublimit).</w:t>
      </w:r>
    </w:p>
    <w:p w:rsidR="008146D4" w:rsidRDefault="0086545F">
      <w:pPr>
        <w:numPr>
          <w:ilvl w:val="0"/>
          <w:numId w:val="13"/>
        </w:numPr>
        <w:ind w:left="425" w:right="14" w:hanging="274"/>
      </w:pPr>
      <w:r>
        <w:t>Z pojištění odpovědnosti za újmu způsobenou vadou výrobku a vadou práce po předání v souvislosti s:</w:t>
      </w:r>
    </w:p>
    <w:p w:rsidR="008146D4" w:rsidRDefault="0086545F">
      <w:pPr>
        <w:numPr>
          <w:ilvl w:val="1"/>
          <w:numId w:val="13"/>
        </w:numPr>
        <w:ind w:right="14" w:hanging="281"/>
      </w:pPr>
      <w:r>
        <w:t>výrobou a obchodem s motorovými vozidly a dalšími motorovými dopravními prostředky, včetně jejich součástí a příslušenství,</w:t>
      </w:r>
    </w:p>
    <w:p w:rsidR="008146D4" w:rsidRDefault="0086545F">
      <w:pPr>
        <w:numPr>
          <w:ilvl w:val="1"/>
          <w:numId w:val="13"/>
        </w:numPr>
        <w:ind w:right="14" w:hanging="281"/>
      </w:pPr>
      <w:r>
        <w:t>výrobou a prodejem pohonných hmot,</w:t>
      </w:r>
    </w:p>
    <w:p w:rsidR="008146D4" w:rsidRDefault="0086545F">
      <w:pPr>
        <w:numPr>
          <w:ilvl w:val="1"/>
          <w:numId w:val="13"/>
        </w:numPr>
        <w:spacing w:after="0" w:line="259" w:lineRule="auto"/>
        <w:ind w:right="14" w:hanging="281"/>
      </w:pPr>
      <w:r>
        <w:rPr>
          <w:sz w:val="24"/>
        </w:rPr>
        <w:t>prováděním revizí elektrických, plynových, hasících, tlakových nebo zdvihacích zařízení, zařízení sloužících k vytápění nebo chlazení a určených technických zařízení v provozu,</w:t>
      </w:r>
    </w:p>
    <w:p w:rsidR="008146D4" w:rsidRDefault="0086545F">
      <w:pPr>
        <w:numPr>
          <w:ilvl w:val="1"/>
          <w:numId w:val="13"/>
        </w:numPr>
        <w:ind w:right="14" w:hanging="281"/>
      </w:pPr>
      <w:r>
        <w:t>poskytováním technických služeb,</w:t>
      </w:r>
    </w:p>
    <w:p w:rsidR="008146D4" w:rsidRDefault="0086545F">
      <w:pPr>
        <w:numPr>
          <w:ilvl w:val="1"/>
          <w:numId w:val="13"/>
        </w:numPr>
        <w:ind w:right="14" w:hanging="281"/>
      </w:pPr>
      <w:r>
        <w:t>provozováním útulků a jiných obdobných zařízení pečujících o zvířata, poskytne pojistitel pojistné plnění do výše sjednaného Limitu pojistného plnění pro pojištění odpovědnosti za újmu, maximálně však do výše 5 000 000 Kč ze všech pojistných událostí nastalých v průběhu jednoho pojistného roku v rámci limitu pojistného plnění sjednaného pro základní pojištění odpovědnosti za újmu (sublimit).</w:t>
      </w:r>
    </w:p>
    <w:p w:rsidR="008146D4" w:rsidRDefault="0086545F">
      <w:pPr>
        <w:numPr>
          <w:ilvl w:val="0"/>
          <w:numId w:val="13"/>
        </w:numPr>
        <w:spacing w:after="172"/>
        <w:ind w:left="425" w:right="14" w:hanging="274"/>
      </w:pPr>
      <w:r>
        <w:t>Z pojištění odpovědnosti za újmu způsobenou vadou výrobku vzniklou spojením nebo smísením vadného výrobku s jinou věcí a újmu vzniklou dalším zpracováním nebo opracováním vadného výrobku p o s k yt n e pojistitel pojistné plnění (odchylně od čl. 3 odst. 2) písm. d) ZPP P-600/14) do výše sjednaného limitu pojistného plnění pro pojištění odpovědnosti za újmu, maximálně však do výše 5 000 000 Kč ze všech pojistných událostí nastalých v průběhu jednoho pojistného roku v rámci limitu pojistného plnění sjednaného pro základní pojištění odpovědnosti za újmu (sublimit).</w:t>
      </w:r>
    </w:p>
    <w:p w:rsidR="008146D4" w:rsidRDefault="0086545F">
      <w:pPr>
        <w:ind w:left="154" w:right="14"/>
      </w:pPr>
      <w:r>
        <w:t>Článek 5</w:t>
      </w:r>
    </w:p>
    <w:p w:rsidR="008146D4" w:rsidRDefault="0086545F">
      <w:pPr>
        <w:spacing w:after="108" w:line="259" w:lineRule="auto"/>
        <w:ind w:left="153" w:hanging="10"/>
        <w:jc w:val="left"/>
      </w:pPr>
      <w:r>
        <w:rPr>
          <w:sz w:val="24"/>
        </w:rPr>
        <w:t>Pojištění odpovědnosti za újmu vyplývající z vlastnictví, držby nebo jiného oprávněného užívání nemovitosti</w:t>
      </w:r>
    </w:p>
    <w:p w:rsidR="008146D4" w:rsidRDefault="0086545F">
      <w:pPr>
        <w:numPr>
          <w:ilvl w:val="0"/>
          <w:numId w:val="14"/>
        </w:numPr>
        <w:ind w:right="227" w:hanging="288"/>
      </w:pPr>
      <w:r>
        <w:t>Pokud je pojistnou smlouvou sjednáno pojištění odpovědnosti za újmu:</w:t>
      </w:r>
    </w:p>
    <w:p w:rsidR="008146D4" w:rsidRDefault="0086545F">
      <w:pPr>
        <w:numPr>
          <w:ilvl w:val="1"/>
          <w:numId w:val="14"/>
        </w:numPr>
        <w:spacing w:after="0" w:line="259" w:lineRule="auto"/>
        <w:ind w:right="14" w:hanging="281"/>
      </w:pPr>
      <w:r>
        <w:rPr>
          <w:sz w:val="24"/>
        </w:rPr>
        <w:t>způsobenou v souvislosti s realitní činností,</w:t>
      </w:r>
    </w:p>
    <w:p w:rsidR="008146D4" w:rsidRDefault="0086545F">
      <w:pPr>
        <w:numPr>
          <w:ilvl w:val="1"/>
          <w:numId w:val="14"/>
        </w:numPr>
        <w:spacing w:after="0" w:line="259" w:lineRule="auto"/>
        <w:ind w:right="14" w:hanging="281"/>
      </w:pPr>
      <w:r>
        <w:rPr>
          <w:sz w:val="24"/>
        </w:rPr>
        <w:t>způsobenou v souvislosti s pronájmem nemovitosti nebo</w:t>
      </w:r>
    </w:p>
    <w:p w:rsidR="008146D4" w:rsidRDefault="0086545F">
      <w:pPr>
        <w:numPr>
          <w:ilvl w:val="1"/>
          <w:numId w:val="14"/>
        </w:numPr>
        <w:spacing w:after="206"/>
        <w:ind w:right="14" w:hanging="281"/>
      </w:pPr>
      <w:r>
        <w:t>výslovně v rozsahu odpovědnosti za újmu vyplývající z vlastnictví nebo držby nemovitosti, vztahuje se takové pojištění odchylně od čl. 1 odst. 6) ZPP P-600/14 na povinnost pojištěného nahradit újmu vyplývající z vlastnictví nebo držby pouze těch nemovitostí, které jsou v době vzniku škodné události z pojištění odpovědnosti za újmu majetkově pojištěny u pojistitele uvedeného v této pojistné smlouvě (i jinou pojistnou smlouvou) proti živelním pojistným nebezpečím, a pozemků k takovým nemovitostem příslušejících.</w:t>
      </w:r>
    </w:p>
    <w:p w:rsidR="008146D4" w:rsidRDefault="0086545F">
      <w:pPr>
        <w:numPr>
          <w:ilvl w:val="0"/>
          <w:numId w:val="14"/>
        </w:numPr>
        <w:spacing w:after="0" w:line="216" w:lineRule="auto"/>
        <w:ind w:right="227" w:hanging="288"/>
      </w:pPr>
      <w:r>
        <w:t>Pojištění se nad rámec ČL. 1 odst. 6) ZPP P-600/14 vztahuje na povinnost pojištěného nahradit újmu vyplývající z vlastnictví nebo držby těch nemovitostí (vč. pozemků k nim příslušejících), které:</w:t>
      </w:r>
    </w:p>
    <w:p w:rsidR="008146D4" w:rsidRDefault="0086545F">
      <w:pPr>
        <w:numPr>
          <w:ilvl w:val="1"/>
          <w:numId w:val="14"/>
        </w:numPr>
        <w:ind w:right="14" w:hanging="281"/>
      </w:pPr>
      <w:r>
        <w:t>slouží k výkonu činnosti, pro kterou je touto pojistnou smlouvou sjednáno pojištěni, nebo</w:t>
      </w:r>
    </w:p>
    <w:p w:rsidR="008146D4" w:rsidRDefault="0086545F">
      <w:pPr>
        <w:numPr>
          <w:ilvl w:val="1"/>
          <w:numId w:val="14"/>
        </w:numPr>
        <w:spacing w:after="172"/>
        <w:ind w:right="14" w:hanging="281"/>
      </w:pPr>
      <w:r>
        <w:t>jsou v době vzniku škodné události z pojištění odpovědnosti za újmu sjednaného touto pojistnou smlouvou majetkově pojištěny touto pojistnou smlouvou proti živelním pojistným nebezpečím.</w:t>
      </w:r>
    </w:p>
    <w:p w:rsidR="008146D4" w:rsidRDefault="0086545F">
      <w:pPr>
        <w:numPr>
          <w:ilvl w:val="0"/>
          <w:numId w:val="14"/>
        </w:numPr>
        <w:ind w:right="227" w:hanging="288"/>
      </w:pPr>
      <w:r>
        <w:t>Pojištění odpovědnosti za újmu vyplývající z vlastnictví nemovitosti, která je v době vzniku škodné události z pojištění odpovědnosti za újmu sjednaného touto pojistnou smlouvou majetkově pojištěná u pojistitele uvedeného v této pojistné smlouvě proti živelním pojistným nebezpečím, se odchylně od čl. 2 odst. 4) písm.</w:t>
      </w:r>
    </w:p>
    <w:p w:rsidR="008146D4" w:rsidRDefault="0086545F">
      <w:pPr>
        <w:spacing w:after="177"/>
        <w:ind w:left="406" w:right="14"/>
      </w:pPr>
      <w:r>
        <w:t>b) a c) ZPP P-600/14 vztahuje také na případnou odpovědnost pojištěného za újmu způsobenou osobám uvedeným v citovaných ustanoveních.</w:t>
      </w:r>
    </w:p>
    <w:p w:rsidR="008146D4" w:rsidRDefault="0086545F">
      <w:pPr>
        <w:numPr>
          <w:ilvl w:val="0"/>
          <w:numId w:val="14"/>
        </w:numPr>
        <w:ind w:right="227" w:hanging="288"/>
      </w:pPr>
      <w:r>
        <w:lastRenderedPageBreak/>
        <w:t>Odchylně od čl. 2 odst. 4 písm. b) a c) ZPP P-600/14 se pojištění vztahuje také na případnou odpovědnost za škodu, za kterou pojištěný odpovídá osobám uvedeným v citovaných ustanoveních, pokud se jedná o škodu způsobenou na budově oprávněně užívané pojištěným k provozování činnosti, na kterou se vztahuje pojištění odpovědnosti za újmu sjednané touto pojistnou smlouvou, a pozemku k takové budově příslušejícímu, a to za podmínky, že předmětná budova je v době vzniku škodné události z pojištění odpovědnosti za újmu sjednaného touto pojistnou smlouvou majetkově pojištěna u pojistitele uvedeného v této pojistné smlouvě proti živelním pojistným nebezpečím. Z pojištění v tomto rozšířeném rozsahu poskytne pojistitel ze všech pojistných událostí vzniklých v průběhu jednoho pojistného roku pojistné plnění v souhrnu maximálně do výše limitu pojistného plnění pro pojištění odpovědnosti za újmu a v jeho rámci ("sublimit"), výše plnění ze všech pojistných událostí vzniklých v průběhu jednoho pojistného roku však současně nesmí v souhrnu přesáhnout výši pojistné částky sjednané pro majetkové pojištění předmětné budovy proti živelním pojistným nebezpečím u pojistitele uvedeného v této pojistné smlouvě.</w:t>
      </w:r>
    </w:p>
    <w:sectPr w:rsidR="008146D4">
      <w:footerReference w:type="even" r:id="rId154"/>
      <w:footerReference w:type="default" r:id="rId155"/>
      <w:footerReference w:type="first" r:id="rId156"/>
      <w:pgSz w:w="11920" w:h="16840"/>
      <w:pgMar w:top="1434" w:right="569" w:bottom="1277" w:left="1253" w:header="720" w:footer="9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494240" w:rsidRDefault="00494240">
      <w:pPr>
        <w:spacing w:after="0" w:line="240" w:lineRule="auto"/>
      </w:pPr>
      <w:r>
        <w:separator/>
      </w:r>
    </w:p>
  </w:endnote>
  <w:endnote w:type="continuationSeparator" w:id="0">
    <w:p w:rsidR="00494240" w:rsidRDefault="004942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8146D4" w:rsidRDefault="0086545F">
    <w:pPr>
      <w:spacing w:after="0" w:line="259" w:lineRule="auto"/>
      <w:ind w:left="2521" w:firstLine="0"/>
      <w:jc w:val="left"/>
    </w:pPr>
    <w:r>
      <w:t xml:space="preserve">Strana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24"/>
      </w:rPr>
      <w:t>1</w:t>
    </w:r>
    <w:r>
      <w:rPr>
        <w:sz w:val="24"/>
      </w:rPr>
      <w:fldChar w:fldCharType="end"/>
    </w:r>
    <w:r>
      <w:rPr>
        <w:sz w:val="24"/>
      </w:rPr>
      <w:t xml:space="preserve"> </w:t>
    </w:r>
    <w:r>
      <w:t xml:space="preserve">(celkem </w:t>
    </w:r>
    <w:fldSimple w:instr=" NUMPAGES   \* MERGEFORMAT ">
      <w:r>
        <w:t>13</w:t>
      </w:r>
    </w:fldSimple>
    <w:r>
      <w:t xml:space="preserve">), </w:t>
    </w:r>
    <w:r>
      <w:rPr>
        <w:sz w:val="24"/>
      </w:rPr>
      <w:t xml:space="preserve">PDF, </w:t>
    </w:r>
    <w:r>
      <w:t>8603386612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8146D4" w:rsidRDefault="0086545F">
    <w:pPr>
      <w:spacing w:after="0" w:line="259" w:lineRule="auto"/>
      <w:ind w:left="2521" w:firstLine="0"/>
      <w:jc w:val="left"/>
    </w:pPr>
    <w:r>
      <w:t xml:space="preserve">Strana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24"/>
      </w:rPr>
      <w:t>1</w:t>
    </w:r>
    <w:r>
      <w:rPr>
        <w:sz w:val="24"/>
      </w:rPr>
      <w:fldChar w:fldCharType="end"/>
    </w:r>
    <w:r>
      <w:rPr>
        <w:sz w:val="24"/>
      </w:rPr>
      <w:t xml:space="preserve"> </w:t>
    </w:r>
    <w:r>
      <w:t xml:space="preserve">(celkem </w:t>
    </w:r>
    <w:fldSimple w:instr=" NUMPAGES   \* MERGEFORMAT ">
      <w:r>
        <w:t>13</w:t>
      </w:r>
    </w:fldSimple>
    <w:r>
      <w:t xml:space="preserve">), </w:t>
    </w:r>
    <w:r>
      <w:rPr>
        <w:sz w:val="24"/>
      </w:rPr>
      <w:t xml:space="preserve">PDF, </w:t>
    </w:r>
    <w:r>
      <w:t>8603386612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8146D4" w:rsidRDefault="0086545F">
    <w:pPr>
      <w:spacing w:after="0" w:line="259" w:lineRule="auto"/>
      <w:ind w:left="2521" w:firstLine="0"/>
      <w:jc w:val="left"/>
    </w:pPr>
    <w:r>
      <w:t xml:space="preserve">Strana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24"/>
      </w:rPr>
      <w:t>1</w:t>
    </w:r>
    <w:r>
      <w:rPr>
        <w:sz w:val="24"/>
      </w:rPr>
      <w:fldChar w:fldCharType="end"/>
    </w:r>
    <w:r>
      <w:rPr>
        <w:sz w:val="24"/>
      </w:rPr>
      <w:t xml:space="preserve"> </w:t>
    </w:r>
    <w:r>
      <w:t xml:space="preserve">(celkem </w:t>
    </w:r>
    <w:fldSimple w:instr=" NUMPAGES   \* MERGEFORMAT ">
      <w:r>
        <w:t>13</w:t>
      </w:r>
    </w:fldSimple>
    <w:r>
      <w:t xml:space="preserve">), </w:t>
    </w:r>
    <w:r>
      <w:rPr>
        <w:sz w:val="24"/>
      </w:rPr>
      <w:t xml:space="preserve">PDF, </w:t>
    </w:r>
    <w:r>
      <w:t>8603386612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494240" w:rsidRDefault="00494240">
      <w:pPr>
        <w:spacing w:after="0" w:line="240" w:lineRule="auto"/>
      </w:pPr>
      <w:r>
        <w:separator/>
      </w:r>
    </w:p>
  </w:footnote>
  <w:footnote w:type="continuationSeparator" w:id="0">
    <w:p w:rsidR="00494240" w:rsidRDefault="004942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036B9C"/>
    <w:multiLevelType w:val="multilevel"/>
    <w:tmpl w:val="10A8383E"/>
    <w:lvl w:ilvl="0">
      <w:start w:val="1"/>
      <w:numFmt w:val="decimal"/>
      <w:lvlText w:val="%1."/>
      <w:lvlJc w:val="left"/>
      <w:pPr>
        <w:ind w:left="4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2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Letter"/>
      <w:lvlText w:val="%3)"/>
      <w:lvlJc w:val="left"/>
      <w:pPr>
        <w:ind w:left="18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3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0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8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5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2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9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C695284"/>
    <w:multiLevelType w:val="hybridMultilevel"/>
    <w:tmpl w:val="9F2CC310"/>
    <w:lvl w:ilvl="0" w:tplc="BFC8E394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7422CE6">
      <w:start w:val="1"/>
      <w:numFmt w:val="lowerLetter"/>
      <w:lvlText w:val="%2)"/>
      <w:lvlJc w:val="left"/>
      <w:pPr>
        <w:ind w:left="7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FDCAA84">
      <w:start w:val="1"/>
      <w:numFmt w:val="lowerRoman"/>
      <w:lvlText w:val="%3"/>
      <w:lvlJc w:val="left"/>
      <w:pPr>
        <w:ind w:left="13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3BA1314">
      <w:start w:val="1"/>
      <w:numFmt w:val="decimal"/>
      <w:lvlText w:val="%4"/>
      <w:lvlJc w:val="left"/>
      <w:pPr>
        <w:ind w:left="20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8426FBA">
      <w:start w:val="1"/>
      <w:numFmt w:val="lowerLetter"/>
      <w:lvlText w:val="%5"/>
      <w:lvlJc w:val="left"/>
      <w:pPr>
        <w:ind w:left="28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434ECA8">
      <w:start w:val="1"/>
      <w:numFmt w:val="lowerRoman"/>
      <w:lvlText w:val="%6"/>
      <w:lvlJc w:val="left"/>
      <w:pPr>
        <w:ind w:left="35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02EF2CA">
      <w:start w:val="1"/>
      <w:numFmt w:val="decimal"/>
      <w:lvlText w:val="%7"/>
      <w:lvlJc w:val="left"/>
      <w:pPr>
        <w:ind w:left="42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7AA0E14">
      <w:start w:val="1"/>
      <w:numFmt w:val="lowerLetter"/>
      <w:lvlText w:val="%8"/>
      <w:lvlJc w:val="left"/>
      <w:pPr>
        <w:ind w:left="49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C3C1F98">
      <w:start w:val="1"/>
      <w:numFmt w:val="lowerRoman"/>
      <w:lvlText w:val="%9"/>
      <w:lvlJc w:val="left"/>
      <w:pPr>
        <w:ind w:left="56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C931144"/>
    <w:multiLevelType w:val="hybridMultilevel"/>
    <w:tmpl w:val="1A185852"/>
    <w:lvl w:ilvl="0" w:tplc="D124FFF0">
      <w:start w:val="1"/>
      <w:numFmt w:val="decimal"/>
      <w:lvlText w:val="%1."/>
      <w:lvlJc w:val="left"/>
      <w:pPr>
        <w:ind w:left="3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45262EBE">
      <w:start w:val="1"/>
      <w:numFmt w:val="lowerLetter"/>
      <w:lvlText w:val="%2"/>
      <w:lvlJc w:val="left"/>
      <w:pPr>
        <w:ind w:left="10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B8B2FFBC">
      <w:start w:val="1"/>
      <w:numFmt w:val="lowerRoman"/>
      <w:lvlText w:val="%3"/>
      <w:lvlJc w:val="left"/>
      <w:pPr>
        <w:ind w:left="18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88EA1432">
      <w:start w:val="1"/>
      <w:numFmt w:val="decimal"/>
      <w:lvlText w:val="%4"/>
      <w:lvlJc w:val="left"/>
      <w:pPr>
        <w:ind w:left="25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0FF2341C">
      <w:start w:val="1"/>
      <w:numFmt w:val="lowerLetter"/>
      <w:lvlText w:val="%5"/>
      <w:lvlJc w:val="left"/>
      <w:pPr>
        <w:ind w:left="32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7DE2D872">
      <w:start w:val="1"/>
      <w:numFmt w:val="lowerRoman"/>
      <w:lvlText w:val="%6"/>
      <w:lvlJc w:val="left"/>
      <w:pPr>
        <w:ind w:left="39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2C3C4B5A">
      <w:start w:val="1"/>
      <w:numFmt w:val="decimal"/>
      <w:lvlText w:val="%7"/>
      <w:lvlJc w:val="left"/>
      <w:pPr>
        <w:ind w:left="46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0EECC19E">
      <w:start w:val="1"/>
      <w:numFmt w:val="lowerLetter"/>
      <w:lvlText w:val="%8"/>
      <w:lvlJc w:val="left"/>
      <w:pPr>
        <w:ind w:left="54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82520794">
      <w:start w:val="1"/>
      <w:numFmt w:val="lowerRoman"/>
      <w:lvlText w:val="%9"/>
      <w:lvlJc w:val="left"/>
      <w:pPr>
        <w:ind w:left="61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EA15984"/>
    <w:multiLevelType w:val="hybridMultilevel"/>
    <w:tmpl w:val="B73ABAA4"/>
    <w:lvl w:ilvl="0" w:tplc="B7B04A5A">
      <w:start w:val="1"/>
      <w:numFmt w:val="lowerLetter"/>
      <w:lvlText w:val="%1)"/>
      <w:lvlJc w:val="left"/>
      <w:pPr>
        <w:ind w:left="4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0609BBC">
      <w:start w:val="1"/>
      <w:numFmt w:val="lowerLetter"/>
      <w:lvlText w:val="%2"/>
      <w:lvlJc w:val="left"/>
      <w:pPr>
        <w:ind w:left="10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1E8187C">
      <w:start w:val="1"/>
      <w:numFmt w:val="lowerRoman"/>
      <w:lvlText w:val="%3"/>
      <w:lvlJc w:val="left"/>
      <w:pPr>
        <w:ind w:left="18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0EEE87C">
      <w:start w:val="1"/>
      <w:numFmt w:val="decimal"/>
      <w:lvlText w:val="%4"/>
      <w:lvlJc w:val="left"/>
      <w:pPr>
        <w:ind w:left="25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8B65C58">
      <w:start w:val="1"/>
      <w:numFmt w:val="lowerLetter"/>
      <w:lvlText w:val="%5"/>
      <w:lvlJc w:val="left"/>
      <w:pPr>
        <w:ind w:left="32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5EABFF4">
      <w:start w:val="1"/>
      <w:numFmt w:val="lowerRoman"/>
      <w:lvlText w:val="%6"/>
      <w:lvlJc w:val="left"/>
      <w:pPr>
        <w:ind w:left="39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DB0F2A8">
      <w:start w:val="1"/>
      <w:numFmt w:val="decimal"/>
      <w:lvlText w:val="%7"/>
      <w:lvlJc w:val="left"/>
      <w:pPr>
        <w:ind w:left="46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57CE73E">
      <w:start w:val="1"/>
      <w:numFmt w:val="lowerLetter"/>
      <w:lvlText w:val="%8"/>
      <w:lvlJc w:val="left"/>
      <w:pPr>
        <w:ind w:left="54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0D29CD2">
      <w:start w:val="1"/>
      <w:numFmt w:val="lowerRoman"/>
      <w:lvlText w:val="%9"/>
      <w:lvlJc w:val="left"/>
      <w:pPr>
        <w:ind w:left="61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9092825"/>
    <w:multiLevelType w:val="hybridMultilevel"/>
    <w:tmpl w:val="9D5EA884"/>
    <w:lvl w:ilvl="0" w:tplc="6124F74C">
      <w:start w:val="1"/>
      <w:numFmt w:val="decimal"/>
      <w:lvlText w:val="%1."/>
      <w:lvlJc w:val="left"/>
      <w:pPr>
        <w:ind w:left="4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3EEF004">
      <w:start w:val="1"/>
      <w:numFmt w:val="lowerLetter"/>
      <w:lvlText w:val="%2"/>
      <w:lvlJc w:val="left"/>
      <w:pPr>
        <w:ind w:left="10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E98B550">
      <w:start w:val="1"/>
      <w:numFmt w:val="lowerRoman"/>
      <w:lvlText w:val="%3"/>
      <w:lvlJc w:val="left"/>
      <w:pPr>
        <w:ind w:left="18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B92A1E0">
      <w:start w:val="1"/>
      <w:numFmt w:val="decimal"/>
      <w:lvlText w:val="%4"/>
      <w:lvlJc w:val="left"/>
      <w:pPr>
        <w:ind w:left="25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F1AE2B6">
      <w:start w:val="1"/>
      <w:numFmt w:val="lowerLetter"/>
      <w:lvlText w:val="%5"/>
      <w:lvlJc w:val="left"/>
      <w:pPr>
        <w:ind w:left="32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3DAE88C">
      <w:start w:val="1"/>
      <w:numFmt w:val="lowerRoman"/>
      <w:lvlText w:val="%6"/>
      <w:lvlJc w:val="left"/>
      <w:pPr>
        <w:ind w:left="39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15C7106">
      <w:start w:val="1"/>
      <w:numFmt w:val="decimal"/>
      <w:lvlText w:val="%7"/>
      <w:lvlJc w:val="left"/>
      <w:pPr>
        <w:ind w:left="46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5F84AC0">
      <w:start w:val="1"/>
      <w:numFmt w:val="lowerLetter"/>
      <w:lvlText w:val="%8"/>
      <w:lvlJc w:val="left"/>
      <w:pPr>
        <w:ind w:left="54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D7C72AE">
      <w:start w:val="1"/>
      <w:numFmt w:val="lowerRoman"/>
      <w:lvlText w:val="%9"/>
      <w:lvlJc w:val="left"/>
      <w:pPr>
        <w:ind w:left="61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F5667C5"/>
    <w:multiLevelType w:val="hybridMultilevel"/>
    <w:tmpl w:val="71CE49F2"/>
    <w:lvl w:ilvl="0" w:tplc="421231D6">
      <w:start w:val="1"/>
      <w:numFmt w:val="decimal"/>
      <w:lvlText w:val="%1."/>
      <w:lvlJc w:val="left"/>
      <w:pPr>
        <w:ind w:left="3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0AC28BA">
      <w:start w:val="1"/>
      <w:numFmt w:val="lowerLetter"/>
      <w:lvlText w:val="%2"/>
      <w:lvlJc w:val="left"/>
      <w:pPr>
        <w:ind w:left="10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5224CC0">
      <w:start w:val="1"/>
      <w:numFmt w:val="lowerRoman"/>
      <w:lvlText w:val="%3"/>
      <w:lvlJc w:val="left"/>
      <w:pPr>
        <w:ind w:left="18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69ECAFA">
      <w:start w:val="1"/>
      <w:numFmt w:val="decimal"/>
      <w:lvlText w:val="%4"/>
      <w:lvlJc w:val="left"/>
      <w:pPr>
        <w:ind w:left="25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46A526C">
      <w:start w:val="1"/>
      <w:numFmt w:val="lowerLetter"/>
      <w:lvlText w:val="%5"/>
      <w:lvlJc w:val="left"/>
      <w:pPr>
        <w:ind w:left="32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612BF16">
      <w:start w:val="1"/>
      <w:numFmt w:val="lowerRoman"/>
      <w:lvlText w:val="%6"/>
      <w:lvlJc w:val="left"/>
      <w:pPr>
        <w:ind w:left="397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7BC0C66">
      <w:start w:val="1"/>
      <w:numFmt w:val="decimal"/>
      <w:lvlText w:val="%7"/>
      <w:lvlJc w:val="left"/>
      <w:pPr>
        <w:ind w:left="46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C823110">
      <w:start w:val="1"/>
      <w:numFmt w:val="lowerLetter"/>
      <w:lvlText w:val="%8"/>
      <w:lvlJc w:val="left"/>
      <w:pPr>
        <w:ind w:left="54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E447C90">
      <w:start w:val="1"/>
      <w:numFmt w:val="lowerRoman"/>
      <w:lvlText w:val="%9"/>
      <w:lvlJc w:val="left"/>
      <w:pPr>
        <w:ind w:left="61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48673A0"/>
    <w:multiLevelType w:val="hybridMultilevel"/>
    <w:tmpl w:val="28F00DA2"/>
    <w:lvl w:ilvl="0" w:tplc="57224E0E">
      <w:start w:val="1"/>
      <w:numFmt w:val="decimal"/>
      <w:lvlText w:val="%1)"/>
      <w:lvlJc w:val="left"/>
      <w:pPr>
        <w:ind w:left="4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8C81E78">
      <w:start w:val="1"/>
      <w:numFmt w:val="lowerLetter"/>
      <w:lvlText w:val="%2)"/>
      <w:lvlJc w:val="left"/>
      <w:pPr>
        <w:ind w:left="6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6BC01BC">
      <w:start w:val="1"/>
      <w:numFmt w:val="lowerRoman"/>
      <w:lvlText w:val="%3"/>
      <w:lvlJc w:val="left"/>
      <w:pPr>
        <w:ind w:left="13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B8C2D94">
      <w:start w:val="1"/>
      <w:numFmt w:val="decimal"/>
      <w:lvlText w:val="%4"/>
      <w:lvlJc w:val="left"/>
      <w:pPr>
        <w:ind w:left="20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400AAA0">
      <w:start w:val="1"/>
      <w:numFmt w:val="lowerLetter"/>
      <w:lvlText w:val="%5"/>
      <w:lvlJc w:val="left"/>
      <w:pPr>
        <w:ind w:left="28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B6A07BC">
      <w:start w:val="1"/>
      <w:numFmt w:val="lowerRoman"/>
      <w:lvlText w:val="%6"/>
      <w:lvlJc w:val="left"/>
      <w:pPr>
        <w:ind w:left="35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5A6DFA2">
      <w:start w:val="1"/>
      <w:numFmt w:val="decimal"/>
      <w:lvlText w:val="%7"/>
      <w:lvlJc w:val="left"/>
      <w:pPr>
        <w:ind w:left="42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6A4CBCA">
      <w:start w:val="1"/>
      <w:numFmt w:val="lowerLetter"/>
      <w:lvlText w:val="%8"/>
      <w:lvlJc w:val="left"/>
      <w:pPr>
        <w:ind w:left="49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25C7486">
      <w:start w:val="1"/>
      <w:numFmt w:val="lowerRoman"/>
      <w:lvlText w:val="%9"/>
      <w:lvlJc w:val="left"/>
      <w:pPr>
        <w:ind w:left="56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B5357C3"/>
    <w:multiLevelType w:val="hybridMultilevel"/>
    <w:tmpl w:val="18003C56"/>
    <w:lvl w:ilvl="0" w:tplc="0106A914">
      <w:start w:val="1"/>
      <w:numFmt w:val="decimal"/>
      <w:lvlText w:val="%1)"/>
      <w:lvlJc w:val="left"/>
      <w:pPr>
        <w:ind w:left="4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0EC8370">
      <w:start w:val="1"/>
      <w:numFmt w:val="lowerLetter"/>
      <w:lvlText w:val="%2)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30492F4">
      <w:start w:val="1"/>
      <w:numFmt w:val="lowerRoman"/>
      <w:lvlText w:val="%3"/>
      <w:lvlJc w:val="left"/>
      <w:pPr>
        <w:ind w:left="13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4F22BCA">
      <w:start w:val="1"/>
      <w:numFmt w:val="decimal"/>
      <w:lvlText w:val="%4"/>
      <w:lvlJc w:val="left"/>
      <w:pPr>
        <w:ind w:left="20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098EEF8">
      <w:start w:val="1"/>
      <w:numFmt w:val="lowerLetter"/>
      <w:lvlText w:val="%5"/>
      <w:lvlJc w:val="left"/>
      <w:pPr>
        <w:ind w:left="28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72C0C76">
      <w:start w:val="1"/>
      <w:numFmt w:val="lowerRoman"/>
      <w:lvlText w:val="%6"/>
      <w:lvlJc w:val="left"/>
      <w:pPr>
        <w:ind w:left="35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3060C28">
      <w:start w:val="1"/>
      <w:numFmt w:val="decimal"/>
      <w:lvlText w:val="%7"/>
      <w:lvlJc w:val="left"/>
      <w:pPr>
        <w:ind w:left="42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302E356">
      <w:start w:val="1"/>
      <w:numFmt w:val="lowerLetter"/>
      <w:lvlText w:val="%8"/>
      <w:lvlJc w:val="left"/>
      <w:pPr>
        <w:ind w:left="49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45639AE">
      <w:start w:val="1"/>
      <w:numFmt w:val="lowerRoman"/>
      <w:lvlText w:val="%9"/>
      <w:lvlJc w:val="left"/>
      <w:pPr>
        <w:ind w:left="56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F992EF1"/>
    <w:multiLevelType w:val="hybridMultilevel"/>
    <w:tmpl w:val="4594C508"/>
    <w:lvl w:ilvl="0" w:tplc="47A60BDA">
      <w:start w:val="1"/>
      <w:numFmt w:val="decimal"/>
      <w:lvlText w:val="%1)"/>
      <w:lvlJc w:val="left"/>
      <w:pPr>
        <w:ind w:left="4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2A72B2E4">
      <w:start w:val="1"/>
      <w:numFmt w:val="lowerLetter"/>
      <w:lvlText w:val="%2)"/>
      <w:lvlJc w:val="left"/>
      <w:pPr>
        <w:ind w:left="7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2883AB6">
      <w:start w:val="1"/>
      <w:numFmt w:val="lowerRoman"/>
      <w:lvlText w:val="%3"/>
      <w:lvlJc w:val="left"/>
      <w:pPr>
        <w:ind w:left="13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03E96EA">
      <w:start w:val="1"/>
      <w:numFmt w:val="decimal"/>
      <w:lvlText w:val="%4"/>
      <w:lvlJc w:val="left"/>
      <w:pPr>
        <w:ind w:left="20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4F4BAC6">
      <w:start w:val="1"/>
      <w:numFmt w:val="lowerLetter"/>
      <w:lvlText w:val="%5"/>
      <w:lvlJc w:val="left"/>
      <w:pPr>
        <w:ind w:left="28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5E468DC">
      <w:start w:val="1"/>
      <w:numFmt w:val="lowerRoman"/>
      <w:lvlText w:val="%6"/>
      <w:lvlJc w:val="left"/>
      <w:pPr>
        <w:ind w:left="35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F8E9AC2">
      <w:start w:val="1"/>
      <w:numFmt w:val="decimal"/>
      <w:lvlText w:val="%7"/>
      <w:lvlJc w:val="left"/>
      <w:pPr>
        <w:ind w:left="42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66A1028">
      <w:start w:val="1"/>
      <w:numFmt w:val="lowerLetter"/>
      <w:lvlText w:val="%8"/>
      <w:lvlJc w:val="left"/>
      <w:pPr>
        <w:ind w:left="49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5A6F778">
      <w:start w:val="1"/>
      <w:numFmt w:val="lowerRoman"/>
      <w:lvlText w:val="%9"/>
      <w:lvlJc w:val="left"/>
      <w:pPr>
        <w:ind w:left="56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483F6883"/>
    <w:multiLevelType w:val="hybridMultilevel"/>
    <w:tmpl w:val="7C064D8A"/>
    <w:lvl w:ilvl="0" w:tplc="1D06BADA">
      <w:start w:val="1"/>
      <w:numFmt w:val="decimal"/>
      <w:lvlText w:val="%1."/>
      <w:lvlJc w:val="left"/>
      <w:pPr>
        <w:ind w:left="4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67C22F0">
      <w:start w:val="1"/>
      <w:numFmt w:val="lowerLetter"/>
      <w:lvlText w:val="%2"/>
      <w:lvlJc w:val="left"/>
      <w:pPr>
        <w:ind w:left="10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43CB04C">
      <w:start w:val="1"/>
      <w:numFmt w:val="lowerRoman"/>
      <w:lvlText w:val="%3"/>
      <w:lvlJc w:val="left"/>
      <w:pPr>
        <w:ind w:left="18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2A82CBA">
      <w:start w:val="1"/>
      <w:numFmt w:val="decimal"/>
      <w:lvlText w:val="%4"/>
      <w:lvlJc w:val="left"/>
      <w:pPr>
        <w:ind w:left="25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512E72C">
      <w:start w:val="1"/>
      <w:numFmt w:val="lowerLetter"/>
      <w:lvlText w:val="%5"/>
      <w:lvlJc w:val="left"/>
      <w:pPr>
        <w:ind w:left="32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F4282A4">
      <w:start w:val="1"/>
      <w:numFmt w:val="lowerRoman"/>
      <w:lvlText w:val="%6"/>
      <w:lvlJc w:val="left"/>
      <w:pPr>
        <w:ind w:left="39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B1C5EC0">
      <w:start w:val="1"/>
      <w:numFmt w:val="decimal"/>
      <w:lvlText w:val="%7"/>
      <w:lvlJc w:val="left"/>
      <w:pPr>
        <w:ind w:left="46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BBA2DE2">
      <w:start w:val="1"/>
      <w:numFmt w:val="lowerLetter"/>
      <w:lvlText w:val="%8"/>
      <w:lvlJc w:val="left"/>
      <w:pPr>
        <w:ind w:left="54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858ABB4">
      <w:start w:val="1"/>
      <w:numFmt w:val="lowerRoman"/>
      <w:lvlText w:val="%9"/>
      <w:lvlJc w:val="left"/>
      <w:pPr>
        <w:ind w:left="61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4E9573D5"/>
    <w:multiLevelType w:val="multilevel"/>
    <w:tmpl w:val="1D0828A8"/>
    <w:lvl w:ilvl="0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Restart w:val="0"/>
      <w:lvlText w:val="%1.%2"/>
      <w:lvlJc w:val="left"/>
      <w:pPr>
        <w:ind w:left="4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5EF055C0"/>
    <w:multiLevelType w:val="hybridMultilevel"/>
    <w:tmpl w:val="FD3EC81E"/>
    <w:lvl w:ilvl="0" w:tplc="D8E66BAA">
      <w:start w:val="1"/>
      <w:numFmt w:val="lowerLetter"/>
      <w:lvlText w:val="%1)"/>
      <w:lvlJc w:val="left"/>
      <w:pPr>
        <w:ind w:left="4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9E6EE8A">
      <w:start w:val="1"/>
      <w:numFmt w:val="lowerLetter"/>
      <w:lvlText w:val="%2"/>
      <w:lvlJc w:val="left"/>
      <w:pPr>
        <w:ind w:left="10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704D9D2">
      <w:start w:val="1"/>
      <w:numFmt w:val="lowerRoman"/>
      <w:lvlText w:val="%3"/>
      <w:lvlJc w:val="left"/>
      <w:pPr>
        <w:ind w:left="18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784AC46">
      <w:start w:val="1"/>
      <w:numFmt w:val="decimal"/>
      <w:lvlText w:val="%4"/>
      <w:lvlJc w:val="left"/>
      <w:pPr>
        <w:ind w:left="25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55A081A">
      <w:start w:val="1"/>
      <w:numFmt w:val="lowerLetter"/>
      <w:lvlText w:val="%5"/>
      <w:lvlJc w:val="left"/>
      <w:pPr>
        <w:ind w:left="32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6805CF8">
      <w:start w:val="1"/>
      <w:numFmt w:val="lowerRoman"/>
      <w:lvlText w:val="%6"/>
      <w:lvlJc w:val="left"/>
      <w:pPr>
        <w:ind w:left="39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3964EF6">
      <w:start w:val="1"/>
      <w:numFmt w:val="decimal"/>
      <w:lvlText w:val="%7"/>
      <w:lvlJc w:val="left"/>
      <w:pPr>
        <w:ind w:left="46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726ECA8">
      <w:start w:val="1"/>
      <w:numFmt w:val="lowerLetter"/>
      <w:lvlText w:val="%8"/>
      <w:lvlJc w:val="left"/>
      <w:pPr>
        <w:ind w:left="54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458F09C">
      <w:start w:val="1"/>
      <w:numFmt w:val="lowerRoman"/>
      <w:lvlText w:val="%9"/>
      <w:lvlJc w:val="left"/>
      <w:pPr>
        <w:ind w:left="61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63586002"/>
    <w:multiLevelType w:val="hybridMultilevel"/>
    <w:tmpl w:val="1206B688"/>
    <w:lvl w:ilvl="0" w:tplc="EF1454E4">
      <w:start w:val="1"/>
      <w:numFmt w:val="lowerLetter"/>
      <w:lvlText w:val="%1)"/>
      <w:lvlJc w:val="left"/>
      <w:pPr>
        <w:ind w:left="3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2671E6">
      <w:start w:val="1"/>
      <w:numFmt w:val="lowerLetter"/>
      <w:lvlText w:val="%2"/>
      <w:lvlJc w:val="left"/>
      <w:pPr>
        <w:ind w:left="11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A804148">
      <w:start w:val="1"/>
      <w:numFmt w:val="lowerRoman"/>
      <w:lvlText w:val="%3"/>
      <w:lvlJc w:val="left"/>
      <w:pPr>
        <w:ind w:left="18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096B320">
      <w:start w:val="1"/>
      <w:numFmt w:val="decimal"/>
      <w:lvlText w:val="%4"/>
      <w:lvlJc w:val="left"/>
      <w:pPr>
        <w:ind w:left="25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55C30F4">
      <w:start w:val="1"/>
      <w:numFmt w:val="lowerLetter"/>
      <w:lvlText w:val="%5"/>
      <w:lvlJc w:val="left"/>
      <w:pPr>
        <w:ind w:left="327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4C65B40">
      <w:start w:val="1"/>
      <w:numFmt w:val="lowerRoman"/>
      <w:lvlText w:val="%6"/>
      <w:lvlJc w:val="left"/>
      <w:pPr>
        <w:ind w:left="39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C68F024">
      <w:start w:val="1"/>
      <w:numFmt w:val="decimal"/>
      <w:lvlText w:val="%7"/>
      <w:lvlJc w:val="left"/>
      <w:pPr>
        <w:ind w:left="47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F36827C">
      <w:start w:val="1"/>
      <w:numFmt w:val="lowerLetter"/>
      <w:lvlText w:val="%8"/>
      <w:lvlJc w:val="left"/>
      <w:pPr>
        <w:ind w:left="54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B9403B6">
      <w:start w:val="1"/>
      <w:numFmt w:val="lowerRoman"/>
      <w:lvlText w:val="%9"/>
      <w:lvlJc w:val="left"/>
      <w:pPr>
        <w:ind w:left="61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77BD5A7D"/>
    <w:multiLevelType w:val="hybridMultilevel"/>
    <w:tmpl w:val="81123754"/>
    <w:lvl w:ilvl="0" w:tplc="F8E8946C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3709862">
      <w:start w:val="1"/>
      <w:numFmt w:val="lowerLetter"/>
      <w:lvlText w:val="%2"/>
      <w:lvlJc w:val="left"/>
      <w:pPr>
        <w:ind w:left="5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C3C91A4">
      <w:start w:val="1"/>
      <w:numFmt w:val="lowerLetter"/>
      <w:lvlRestart w:val="0"/>
      <w:lvlText w:val="%3)"/>
      <w:lvlJc w:val="left"/>
      <w:pPr>
        <w:ind w:left="6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842EF84">
      <w:start w:val="1"/>
      <w:numFmt w:val="decimal"/>
      <w:lvlText w:val="%4"/>
      <w:lvlJc w:val="left"/>
      <w:pPr>
        <w:ind w:left="13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3AC1B8E">
      <w:start w:val="1"/>
      <w:numFmt w:val="lowerLetter"/>
      <w:lvlText w:val="%5"/>
      <w:lvlJc w:val="left"/>
      <w:pPr>
        <w:ind w:left="20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FF8E34C">
      <w:start w:val="1"/>
      <w:numFmt w:val="lowerRoman"/>
      <w:lvlText w:val="%6"/>
      <w:lvlJc w:val="left"/>
      <w:pPr>
        <w:ind w:left="28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874372C">
      <w:start w:val="1"/>
      <w:numFmt w:val="decimal"/>
      <w:lvlText w:val="%7"/>
      <w:lvlJc w:val="left"/>
      <w:pPr>
        <w:ind w:left="35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972832C">
      <w:start w:val="1"/>
      <w:numFmt w:val="lowerLetter"/>
      <w:lvlText w:val="%8"/>
      <w:lvlJc w:val="left"/>
      <w:pPr>
        <w:ind w:left="42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DE2E33E">
      <w:start w:val="1"/>
      <w:numFmt w:val="lowerRoman"/>
      <w:lvlText w:val="%9"/>
      <w:lvlJc w:val="left"/>
      <w:pPr>
        <w:ind w:left="49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9"/>
  </w:num>
  <w:num w:numId="2">
    <w:abstractNumId w:val="12"/>
  </w:num>
  <w:num w:numId="3">
    <w:abstractNumId w:val="10"/>
  </w:num>
  <w:num w:numId="4">
    <w:abstractNumId w:val="2"/>
  </w:num>
  <w:num w:numId="5">
    <w:abstractNumId w:val="4"/>
  </w:num>
  <w:num w:numId="6">
    <w:abstractNumId w:val="0"/>
  </w:num>
  <w:num w:numId="7">
    <w:abstractNumId w:val="13"/>
  </w:num>
  <w:num w:numId="8">
    <w:abstractNumId w:val="5"/>
  </w:num>
  <w:num w:numId="9">
    <w:abstractNumId w:val="3"/>
  </w:num>
  <w:num w:numId="10">
    <w:abstractNumId w:val="11"/>
  </w:num>
  <w:num w:numId="11">
    <w:abstractNumId w:val="7"/>
  </w:num>
  <w:num w:numId="12">
    <w:abstractNumId w:val="1"/>
  </w:num>
  <w:num w:numId="13">
    <w:abstractNumId w:val="8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46D4"/>
    <w:rsid w:val="00263EFA"/>
    <w:rsid w:val="00494240"/>
    <w:rsid w:val="008146D4"/>
    <w:rsid w:val="0086545F"/>
    <w:rsid w:val="00D07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95C1B54-7D95-4CD6-803E-F66B8C8B8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3" w:line="260" w:lineRule="auto"/>
      <w:ind w:left="197" w:hanging="3"/>
      <w:jc w:val="both"/>
    </w:pPr>
    <w:rPr>
      <w:rFonts w:ascii="Calibri" w:eastAsia="Calibri" w:hAnsi="Calibri" w:cs="Calibri"/>
      <w:color w:val="000000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0" w:line="265" w:lineRule="auto"/>
      <w:ind w:left="204" w:hanging="10"/>
      <w:outlineLvl w:val="0"/>
    </w:pPr>
    <w:rPr>
      <w:rFonts w:ascii="Calibri" w:eastAsia="Calibri" w:hAnsi="Calibri" w:cs="Calibri"/>
      <w:color w:val="000000"/>
      <w:sz w:val="30"/>
    </w:rPr>
  </w:style>
  <w:style w:type="paragraph" w:styleId="Nadpis2">
    <w:name w:val="heading 2"/>
    <w:next w:val="Normln"/>
    <w:link w:val="Nadpis2Char"/>
    <w:uiPriority w:val="9"/>
    <w:unhideWhenUsed/>
    <w:qFormat/>
    <w:pPr>
      <w:keepNext/>
      <w:keepLines/>
      <w:spacing w:after="0"/>
      <w:ind w:left="194"/>
      <w:jc w:val="center"/>
      <w:outlineLvl w:val="1"/>
    </w:pPr>
    <w:rPr>
      <w:rFonts w:ascii="Calibri" w:eastAsia="Calibri" w:hAnsi="Calibri" w:cs="Calibri"/>
      <w:color w:val="000000"/>
      <w:sz w:val="28"/>
    </w:rPr>
  </w:style>
  <w:style w:type="paragraph" w:styleId="Nadpis3">
    <w:name w:val="heading 3"/>
    <w:next w:val="Normln"/>
    <w:link w:val="Nadpis3Char"/>
    <w:uiPriority w:val="9"/>
    <w:unhideWhenUsed/>
    <w:qFormat/>
    <w:pPr>
      <w:keepNext/>
      <w:keepLines/>
      <w:spacing w:after="0"/>
      <w:ind w:left="10" w:right="216" w:hanging="10"/>
      <w:outlineLvl w:val="2"/>
    </w:pPr>
    <w:rPr>
      <w:rFonts w:ascii="Calibri" w:eastAsia="Calibri" w:hAnsi="Calibri" w:cs="Calibri"/>
      <w:color w:val="000000"/>
      <w:sz w:val="24"/>
      <w:u w:val="single" w:color="000000"/>
    </w:rPr>
  </w:style>
  <w:style w:type="paragraph" w:styleId="Nadpis4">
    <w:name w:val="heading 4"/>
    <w:next w:val="Normln"/>
    <w:link w:val="Nadpis4Char"/>
    <w:uiPriority w:val="9"/>
    <w:unhideWhenUsed/>
    <w:qFormat/>
    <w:pPr>
      <w:keepNext/>
      <w:keepLines/>
      <w:spacing w:after="158"/>
      <w:ind w:left="10" w:right="259" w:hanging="10"/>
      <w:jc w:val="center"/>
      <w:outlineLvl w:val="3"/>
    </w:pPr>
    <w:rPr>
      <w:rFonts w:ascii="Calibri" w:eastAsia="Calibri" w:hAnsi="Calibri" w:cs="Calibri"/>
      <w:color w:val="000000"/>
      <w:u w:val="single" w:color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link w:val="Nadpis3"/>
    <w:rPr>
      <w:rFonts w:ascii="Calibri" w:eastAsia="Calibri" w:hAnsi="Calibri" w:cs="Calibri"/>
      <w:color w:val="000000"/>
      <w:sz w:val="24"/>
      <w:u w:val="single" w:color="000000"/>
    </w:rPr>
  </w:style>
  <w:style w:type="character" w:customStyle="1" w:styleId="Nadpis2Char">
    <w:name w:val="Nadpis 2 Char"/>
    <w:link w:val="Nadpis2"/>
    <w:rPr>
      <w:rFonts w:ascii="Calibri" w:eastAsia="Calibri" w:hAnsi="Calibri" w:cs="Calibri"/>
      <w:color w:val="000000"/>
      <w:sz w:val="28"/>
    </w:rPr>
  </w:style>
  <w:style w:type="character" w:customStyle="1" w:styleId="Nadpis1Char">
    <w:name w:val="Nadpis 1 Char"/>
    <w:link w:val="Nadpis1"/>
    <w:rPr>
      <w:rFonts w:ascii="Calibri" w:eastAsia="Calibri" w:hAnsi="Calibri" w:cs="Calibri"/>
      <w:color w:val="000000"/>
      <w:sz w:val="30"/>
    </w:rPr>
  </w:style>
  <w:style w:type="character" w:customStyle="1" w:styleId="Nadpis4Char">
    <w:name w:val="Nadpis 4 Char"/>
    <w:link w:val="Nadpis4"/>
    <w:rPr>
      <w:rFonts w:ascii="Calibri" w:eastAsia="Calibri" w:hAnsi="Calibri" w:cs="Calibri"/>
      <w:color w:val="000000"/>
      <w:sz w:val="22"/>
      <w:u w:val="single" w:color="00000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20.jpg"/><Relationship Id="rId117" Type="http://schemas.openxmlformats.org/officeDocument/2006/relationships/image" Target="media/image111.jpg"/><Relationship Id="rId21" Type="http://schemas.openxmlformats.org/officeDocument/2006/relationships/image" Target="media/image15.jpg"/><Relationship Id="rId42" Type="http://schemas.openxmlformats.org/officeDocument/2006/relationships/image" Target="media/image36.jpg"/><Relationship Id="rId47" Type="http://schemas.openxmlformats.org/officeDocument/2006/relationships/image" Target="media/image41.jpg"/><Relationship Id="rId63" Type="http://schemas.openxmlformats.org/officeDocument/2006/relationships/image" Target="media/image57.jpg"/><Relationship Id="rId68" Type="http://schemas.openxmlformats.org/officeDocument/2006/relationships/image" Target="media/image62.jpg"/><Relationship Id="rId84" Type="http://schemas.openxmlformats.org/officeDocument/2006/relationships/image" Target="media/image78.jpg"/><Relationship Id="rId89" Type="http://schemas.openxmlformats.org/officeDocument/2006/relationships/image" Target="media/image83.jpg"/><Relationship Id="rId112" Type="http://schemas.openxmlformats.org/officeDocument/2006/relationships/image" Target="media/image106.jpg"/><Relationship Id="rId133" Type="http://schemas.openxmlformats.org/officeDocument/2006/relationships/image" Target="media/image127.jpg"/><Relationship Id="rId138" Type="http://schemas.openxmlformats.org/officeDocument/2006/relationships/image" Target="media/image132.jpg"/><Relationship Id="rId154" Type="http://schemas.openxmlformats.org/officeDocument/2006/relationships/footer" Target="footer1.xml"/><Relationship Id="rId16" Type="http://schemas.openxmlformats.org/officeDocument/2006/relationships/image" Target="media/image10.jpg"/><Relationship Id="rId107" Type="http://schemas.openxmlformats.org/officeDocument/2006/relationships/image" Target="media/image101.jpg"/><Relationship Id="rId11" Type="http://schemas.openxmlformats.org/officeDocument/2006/relationships/image" Target="media/image5.jpg"/><Relationship Id="rId32" Type="http://schemas.openxmlformats.org/officeDocument/2006/relationships/image" Target="media/image26.jpg"/><Relationship Id="rId37" Type="http://schemas.openxmlformats.org/officeDocument/2006/relationships/image" Target="media/image31.jpg"/><Relationship Id="rId53" Type="http://schemas.openxmlformats.org/officeDocument/2006/relationships/image" Target="media/image47.jpg"/><Relationship Id="rId58" Type="http://schemas.openxmlformats.org/officeDocument/2006/relationships/image" Target="media/image52.jpg"/><Relationship Id="rId74" Type="http://schemas.openxmlformats.org/officeDocument/2006/relationships/image" Target="media/image68.jpg"/><Relationship Id="rId79" Type="http://schemas.openxmlformats.org/officeDocument/2006/relationships/image" Target="media/image73.jpg"/><Relationship Id="rId102" Type="http://schemas.openxmlformats.org/officeDocument/2006/relationships/image" Target="media/image96.jpg"/><Relationship Id="rId123" Type="http://schemas.openxmlformats.org/officeDocument/2006/relationships/image" Target="media/image117.jpg"/><Relationship Id="rId128" Type="http://schemas.openxmlformats.org/officeDocument/2006/relationships/image" Target="media/image122.jpg"/><Relationship Id="rId144" Type="http://schemas.openxmlformats.org/officeDocument/2006/relationships/image" Target="media/image138.jpg"/><Relationship Id="rId149" Type="http://schemas.openxmlformats.org/officeDocument/2006/relationships/image" Target="media/image143.jpg"/><Relationship Id="rId5" Type="http://schemas.openxmlformats.org/officeDocument/2006/relationships/footnotes" Target="footnotes.xml"/><Relationship Id="rId90" Type="http://schemas.openxmlformats.org/officeDocument/2006/relationships/image" Target="media/image84.jpg"/><Relationship Id="rId95" Type="http://schemas.openxmlformats.org/officeDocument/2006/relationships/image" Target="media/image89.jpg"/><Relationship Id="rId22" Type="http://schemas.openxmlformats.org/officeDocument/2006/relationships/image" Target="media/image16.jpg"/><Relationship Id="rId27" Type="http://schemas.openxmlformats.org/officeDocument/2006/relationships/image" Target="media/image21.jpg"/><Relationship Id="rId43" Type="http://schemas.openxmlformats.org/officeDocument/2006/relationships/image" Target="media/image37.jpg"/><Relationship Id="rId48" Type="http://schemas.openxmlformats.org/officeDocument/2006/relationships/image" Target="media/image42.jpg"/><Relationship Id="rId64" Type="http://schemas.openxmlformats.org/officeDocument/2006/relationships/image" Target="media/image58.jpg"/><Relationship Id="rId69" Type="http://schemas.openxmlformats.org/officeDocument/2006/relationships/image" Target="media/image63.jpg"/><Relationship Id="rId113" Type="http://schemas.openxmlformats.org/officeDocument/2006/relationships/image" Target="media/image107.jpg"/><Relationship Id="rId118" Type="http://schemas.openxmlformats.org/officeDocument/2006/relationships/image" Target="media/image112.jpg"/><Relationship Id="rId134" Type="http://schemas.openxmlformats.org/officeDocument/2006/relationships/image" Target="media/image128.jpg"/><Relationship Id="rId139" Type="http://schemas.openxmlformats.org/officeDocument/2006/relationships/image" Target="media/image133.jpg"/><Relationship Id="rId80" Type="http://schemas.openxmlformats.org/officeDocument/2006/relationships/image" Target="media/image74.jpg"/><Relationship Id="rId85" Type="http://schemas.openxmlformats.org/officeDocument/2006/relationships/image" Target="media/image79.jpg"/><Relationship Id="rId150" Type="http://schemas.openxmlformats.org/officeDocument/2006/relationships/image" Target="media/image144.jpg"/><Relationship Id="rId155" Type="http://schemas.openxmlformats.org/officeDocument/2006/relationships/footer" Target="footer2.xml"/><Relationship Id="rId12" Type="http://schemas.openxmlformats.org/officeDocument/2006/relationships/image" Target="media/image6.jpg"/><Relationship Id="rId17" Type="http://schemas.openxmlformats.org/officeDocument/2006/relationships/image" Target="media/image11.jpg"/><Relationship Id="rId33" Type="http://schemas.openxmlformats.org/officeDocument/2006/relationships/image" Target="media/image27.jpg"/><Relationship Id="rId38" Type="http://schemas.openxmlformats.org/officeDocument/2006/relationships/image" Target="media/image32.jpg"/><Relationship Id="rId59" Type="http://schemas.openxmlformats.org/officeDocument/2006/relationships/image" Target="media/image53.jpg"/><Relationship Id="rId103" Type="http://schemas.openxmlformats.org/officeDocument/2006/relationships/image" Target="media/image97.jpg"/><Relationship Id="rId108" Type="http://schemas.openxmlformats.org/officeDocument/2006/relationships/image" Target="media/image102.jpg"/><Relationship Id="rId124" Type="http://schemas.openxmlformats.org/officeDocument/2006/relationships/image" Target="media/image118.jpg"/><Relationship Id="rId129" Type="http://schemas.openxmlformats.org/officeDocument/2006/relationships/image" Target="media/image123.jpg"/><Relationship Id="rId20" Type="http://schemas.openxmlformats.org/officeDocument/2006/relationships/image" Target="media/image14.jpg"/><Relationship Id="rId41" Type="http://schemas.openxmlformats.org/officeDocument/2006/relationships/image" Target="media/image35.jpg"/><Relationship Id="rId54" Type="http://schemas.openxmlformats.org/officeDocument/2006/relationships/image" Target="media/image48.jpg"/><Relationship Id="rId62" Type="http://schemas.openxmlformats.org/officeDocument/2006/relationships/image" Target="media/image56.jpg"/><Relationship Id="rId70" Type="http://schemas.openxmlformats.org/officeDocument/2006/relationships/image" Target="media/image64.jpg"/><Relationship Id="rId75" Type="http://schemas.openxmlformats.org/officeDocument/2006/relationships/image" Target="media/image69.jpg"/><Relationship Id="rId83" Type="http://schemas.openxmlformats.org/officeDocument/2006/relationships/image" Target="media/image77.jpg"/><Relationship Id="rId88" Type="http://schemas.openxmlformats.org/officeDocument/2006/relationships/image" Target="media/image82.jpg"/><Relationship Id="rId91" Type="http://schemas.openxmlformats.org/officeDocument/2006/relationships/image" Target="media/image85.jpg"/><Relationship Id="rId96" Type="http://schemas.openxmlformats.org/officeDocument/2006/relationships/image" Target="media/image90.jpg"/><Relationship Id="rId111" Type="http://schemas.openxmlformats.org/officeDocument/2006/relationships/image" Target="media/image105.jpg"/><Relationship Id="rId132" Type="http://schemas.openxmlformats.org/officeDocument/2006/relationships/image" Target="media/image126.jpg"/><Relationship Id="rId140" Type="http://schemas.openxmlformats.org/officeDocument/2006/relationships/image" Target="media/image134.jpg"/><Relationship Id="rId145" Type="http://schemas.openxmlformats.org/officeDocument/2006/relationships/image" Target="media/image139.jpg"/><Relationship Id="rId153" Type="http://schemas.openxmlformats.org/officeDocument/2006/relationships/image" Target="media/image147.jp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image" Target="media/image9.jpg"/><Relationship Id="rId23" Type="http://schemas.openxmlformats.org/officeDocument/2006/relationships/image" Target="media/image17.jpg"/><Relationship Id="rId28" Type="http://schemas.openxmlformats.org/officeDocument/2006/relationships/image" Target="media/image22.jpg"/><Relationship Id="rId36" Type="http://schemas.openxmlformats.org/officeDocument/2006/relationships/image" Target="media/image30.jpg"/><Relationship Id="rId49" Type="http://schemas.openxmlformats.org/officeDocument/2006/relationships/image" Target="media/image43.jpg"/><Relationship Id="rId57" Type="http://schemas.openxmlformats.org/officeDocument/2006/relationships/image" Target="media/image51.jpg"/><Relationship Id="rId106" Type="http://schemas.openxmlformats.org/officeDocument/2006/relationships/image" Target="media/image100.jpg"/><Relationship Id="rId114" Type="http://schemas.openxmlformats.org/officeDocument/2006/relationships/image" Target="media/image108.jpg"/><Relationship Id="rId119" Type="http://schemas.openxmlformats.org/officeDocument/2006/relationships/image" Target="media/image113.jpg"/><Relationship Id="rId127" Type="http://schemas.openxmlformats.org/officeDocument/2006/relationships/image" Target="media/image121.jpg"/><Relationship Id="rId10" Type="http://schemas.openxmlformats.org/officeDocument/2006/relationships/image" Target="media/image4.jpg"/><Relationship Id="rId31" Type="http://schemas.openxmlformats.org/officeDocument/2006/relationships/image" Target="media/image25.jpg"/><Relationship Id="rId44" Type="http://schemas.openxmlformats.org/officeDocument/2006/relationships/image" Target="media/image38.jpg"/><Relationship Id="rId52" Type="http://schemas.openxmlformats.org/officeDocument/2006/relationships/image" Target="media/image46.jpg"/><Relationship Id="rId60" Type="http://schemas.openxmlformats.org/officeDocument/2006/relationships/image" Target="media/image54.jpg"/><Relationship Id="rId65" Type="http://schemas.openxmlformats.org/officeDocument/2006/relationships/image" Target="media/image59.jpg"/><Relationship Id="rId73" Type="http://schemas.openxmlformats.org/officeDocument/2006/relationships/image" Target="media/image67.jpg"/><Relationship Id="rId78" Type="http://schemas.openxmlformats.org/officeDocument/2006/relationships/image" Target="media/image72.jpg"/><Relationship Id="rId81" Type="http://schemas.openxmlformats.org/officeDocument/2006/relationships/image" Target="media/image75.jpg"/><Relationship Id="rId86" Type="http://schemas.openxmlformats.org/officeDocument/2006/relationships/image" Target="media/image80.jpg"/><Relationship Id="rId94" Type="http://schemas.openxmlformats.org/officeDocument/2006/relationships/image" Target="media/image88.jpg"/><Relationship Id="rId99" Type="http://schemas.openxmlformats.org/officeDocument/2006/relationships/image" Target="media/image93.jpg"/><Relationship Id="rId101" Type="http://schemas.openxmlformats.org/officeDocument/2006/relationships/image" Target="media/image95.jpg"/><Relationship Id="rId122" Type="http://schemas.openxmlformats.org/officeDocument/2006/relationships/image" Target="media/image116.jpg"/><Relationship Id="rId130" Type="http://schemas.openxmlformats.org/officeDocument/2006/relationships/image" Target="media/image124.jpg"/><Relationship Id="rId135" Type="http://schemas.openxmlformats.org/officeDocument/2006/relationships/image" Target="media/image129.jpg"/><Relationship Id="rId143" Type="http://schemas.openxmlformats.org/officeDocument/2006/relationships/image" Target="media/image137.jpg"/><Relationship Id="rId148" Type="http://schemas.openxmlformats.org/officeDocument/2006/relationships/image" Target="media/image142.jpg"/><Relationship Id="rId151" Type="http://schemas.openxmlformats.org/officeDocument/2006/relationships/image" Target="media/image145.jpg"/><Relationship Id="rId156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3" Type="http://schemas.openxmlformats.org/officeDocument/2006/relationships/image" Target="media/image7.jpg"/><Relationship Id="rId18" Type="http://schemas.openxmlformats.org/officeDocument/2006/relationships/image" Target="media/image12.jpg"/><Relationship Id="rId39" Type="http://schemas.openxmlformats.org/officeDocument/2006/relationships/image" Target="media/image33.jpg"/><Relationship Id="rId109" Type="http://schemas.openxmlformats.org/officeDocument/2006/relationships/image" Target="media/image103.jpg"/><Relationship Id="rId34" Type="http://schemas.openxmlformats.org/officeDocument/2006/relationships/image" Target="media/image28.jpg"/><Relationship Id="rId50" Type="http://schemas.openxmlformats.org/officeDocument/2006/relationships/image" Target="media/image44.jpg"/><Relationship Id="rId55" Type="http://schemas.openxmlformats.org/officeDocument/2006/relationships/image" Target="media/image49.jpg"/><Relationship Id="rId76" Type="http://schemas.openxmlformats.org/officeDocument/2006/relationships/image" Target="media/image70.jpg"/><Relationship Id="rId97" Type="http://schemas.openxmlformats.org/officeDocument/2006/relationships/image" Target="media/image91.jpg"/><Relationship Id="rId104" Type="http://schemas.openxmlformats.org/officeDocument/2006/relationships/image" Target="media/image98.jpg"/><Relationship Id="rId120" Type="http://schemas.openxmlformats.org/officeDocument/2006/relationships/image" Target="media/image114.jpg"/><Relationship Id="rId125" Type="http://schemas.openxmlformats.org/officeDocument/2006/relationships/image" Target="media/image119.jpg"/><Relationship Id="rId141" Type="http://schemas.openxmlformats.org/officeDocument/2006/relationships/image" Target="media/image135.jpg"/><Relationship Id="rId146" Type="http://schemas.openxmlformats.org/officeDocument/2006/relationships/image" Target="media/image140.jpg"/><Relationship Id="rId7" Type="http://schemas.openxmlformats.org/officeDocument/2006/relationships/image" Target="media/image1.jpg"/><Relationship Id="rId71" Type="http://schemas.openxmlformats.org/officeDocument/2006/relationships/image" Target="media/image65.jpg"/><Relationship Id="rId92" Type="http://schemas.openxmlformats.org/officeDocument/2006/relationships/image" Target="media/image86.jpg"/><Relationship Id="rId2" Type="http://schemas.openxmlformats.org/officeDocument/2006/relationships/styles" Target="styles.xml"/><Relationship Id="rId29" Type="http://schemas.openxmlformats.org/officeDocument/2006/relationships/image" Target="media/image23.jpg"/><Relationship Id="rId24" Type="http://schemas.openxmlformats.org/officeDocument/2006/relationships/image" Target="media/image18.jpg"/><Relationship Id="rId40" Type="http://schemas.openxmlformats.org/officeDocument/2006/relationships/image" Target="media/image34.jpg"/><Relationship Id="rId45" Type="http://schemas.openxmlformats.org/officeDocument/2006/relationships/image" Target="media/image39.jpg"/><Relationship Id="rId66" Type="http://schemas.openxmlformats.org/officeDocument/2006/relationships/image" Target="media/image60.jpg"/><Relationship Id="rId87" Type="http://schemas.openxmlformats.org/officeDocument/2006/relationships/image" Target="media/image81.jpg"/><Relationship Id="rId110" Type="http://schemas.openxmlformats.org/officeDocument/2006/relationships/image" Target="media/image104.jpg"/><Relationship Id="rId115" Type="http://schemas.openxmlformats.org/officeDocument/2006/relationships/image" Target="media/image109.jpg"/><Relationship Id="rId131" Type="http://schemas.openxmlformats.org/officeDocument/2006/relationships/image" Target="media/image125.jpg"/><Relationship Id="rId136" Type="http://schemas.openxmlformats.org/officeDocument/2006/relationships/image" Target="media/image130.jpg"/><Relationship Id="rId157" Type="http://schemas.openxmlformats.org/officeDocument/2006/relationships/fontTable" Target="fontTable.xml"/><Relationship Id="rId61" Type="http://schemas.openxmlformats.org/officeDocument/2006/relationships/image" Target="media/image55.jpg"/><Relationship Id="rId82" Type="http://schemas.openxmlformats.org/officeDocument/2006/relationships/image" Target="media/image76.jpg"/><Relationship Id="rId152" Type="http://schemas.openxmlformats.org/officeDocument/2006/relationships/image" Target="media/image146.jpg"/><Relationship Id="rId19" Type="http://schemas.openxmlformats.org/officeDocument/2006/relationships/image" Target="media/image13.jpg"/><Relationship Id="rId14" Type="http://schemas.openxmlformats.org/officeDocument/2006/relationships/image" Target="media/image8.jpg"/><Relationship Id="rId30" Type="http://schemas.openxmlformats.org/officeDocument/2006/relationships/image" Target="media/image24.jpg"/><Relationship Id="rId35" Type="http://schemas.openxmlformats.org/officeDocument/2006/relationships/image" Target="media/image29.jpg"/><Relationship Id="rId56" Type="http://schemas.openxmlformats.org/officeDocument/2006/relationships/image" Target="media/image50.jpg"/><Relationship Id="rId77" Type="http://schemas.openxmlformats.org/officeDocument/2006/relationships/image" Target="media/image71.jpg"/><Relationship Id="rId100" Type="http://schemas.openxmlformats.org/officeDocument/2006/relationships/image" Target="media/image94.jpg"/><Relationship Id="rId105" Type="http://schemas.openxmlformats.org/officeDocument/2006/relationships/image" Target="media/image99.jpg"/><Relationship Id="rId126" Type="http://schemas.openxmlformats.org/officeDocument/2006/relationships/image" Target="media/image120.jpg"/><Relationship Id="rId147" Type="http://schemas.openxmlformats.org/officeDocument/2006/relationships/image" Target="media/image141.jpg"/><Relationship Id="rId8" Type="http://schemas.openxmlformats.org/officeDocument/2006/relationships/image" Target="media/image2.jpg"/><Relationship Id="rId51" Type="http://schemas.openxmlformats.org/officeDocument/2006/relationships/image" Target="media/image45.jpg"/><Relationship Id="rId72" Type="http://schemas.openxmlformats.org/officeDocument/2006/relationships/image" Target="media/image66.jpg"/><Relationship Id="rId93" Type="http://schemas.openxmlformats.org/officeDocument/2006/relationships/image" Target="media/image87.jpg"/><Relationship Id="rId98" Type="http://schemas.openxmlformats.org/officeDocument/2006/relationships/image" Target="media/image92.jpg"/><Relationship Id="rId121" Type="http://schemas.openxmlformats.org/officeDocument/2006/relationships/image" Target="media/image115.jpg"/><Relationship Id="rId142" Type="http://schemas.openxmlformats.org/officeDocument/2006/relationships/image" Target="media/image136.jpg"/><Relationship Id="rId3" Type="http://schemas.openxmlformats.org/officeDocument/2006/relationships/settings" Target="settings.xml"/><Relationship Id="rId25" Type="http://schemas.openxmlformats.org/officeDocument/2006/relationships/image" Target="media/image19.jpg"/><Relationship Id="rId46" Type="http://schemas.openxmlformats.org/officeDocument/2006/relationships/image" Target="media/image40.jpg"/><Relationship Id="rId67" Type="http://schemas.openxmlformats.org/officeDocument/2006/relationships/image" Target="media/image61.jpg"/><Relationship Id="rId116" Type="http://schemas.openxmlformats.org/officeDocument/2006/relationships/image" Target="media/image110.jpg"/><Relationship Id="rId137" Type="http://schemas.openxmlformats.org/officeDocument/2006/relationships/image" Target="media/image131.jpg"/><Relationship Id="rId158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4822</Words>
  <Characters>28455</Characters>
  <Application>Microsoft Office Word</Application>
  <DocSecurity>0</DocSecurity>
  <Lines>237</Lines>
  <Paragraphs>66</Paragraphs>
  <ScaleCrop>false</ScaleCrop>
  <Company/>
  <LinksUpToDate>false</LinksUpToDate>
  <CharactersWithSpaces>33211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PCu</cp:lastModifiedBy>
  <cp:revision>2</cp:revision>
  <dcterms:created xsi:type="dcterms:W3CDTF">2020-07-07T09:49:00Z</dcterms:created>
  <dcterms:modified xsi:type="dcterms:W3CDTF">2020-07-07T09:49:00Z</dcterms:modified>
</cp:coreProperties>
</file>