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C6" w:rsidRPr="00F45BC6" w:rsidRDefault="00F45BC6" w:rsidP="008D5B74">
      <w:pPr>
        <w:spacing w:before="100" w:beforeAutospacing="1" w:after="100" w:afterAutospacing="1" w:line="240" w:lineRule="auto"/>
        <w:jc w:val="center"/>
        <w:rPr>
          <w:rFonts w:eastAsia="Times New Roman" w:cs="Arial"/>
          <w:color w:val="333333"/>
          <w:sz w:val="21"/>
          <w:szCs w:val="21"/>
          <w:lang w:eastAsia="cs-CZ"/>
        </w:rPr>
      </w:pPr>
      <w:r w:rsidRPr="00F45BC6">
        <w:rPr>
          <w:rFonts w:eastAsia="Times New Roman" w:cs="Arial"/>
          <w:b/>
          <w:bCs/>
          <w:color w:val="333333"/>
          <w:sz w:val="30"/>
          <w:szCs w:val="30"/>
          <w:lang w:eastAsia="cs-CZ"/>
        </w:rPr>
        <w:t>SMLOUVA O DÍLO</w:t>
      </w:r>
      <w:r w:rsidRPr="00F45BC6">
        <w:rPr>
          <w:rFonts w:eastAsia="Times New Roman" w:cs="Arial"/>
          <w:color w:val="333333"/>
          <w:sz w:val="21"/>
          <w:szCs w:val="21"/>
          <w:lang w:eastAsia="cs-CZ"/>
        </w:rPr>
        <w:br/>
      </w:r>
    </w:p>
    <w:p w:rsidR="008D5B74" w:rsidRPr="00D654CD" w:rsidRDefault="00D654CD" w:rsidP="00F45BC6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D654CD">
        <w:rPr>
          <w:rFonts w:eastAsia="Times New Roman" w:cs="Arial"/>
          <w:b/>
          <w:sz w:val="24"/>
          <w:szCs w:val="24"/>
          <w:lang w:eastAsia="cs-CZ"/>
        </w:rPr>
        <w:t>Česká republika – Ministerstvo práce a sociálních věcí</w:t>
      </w:r>
      <w:r w:rsidR="00F45BC6" w:rsidRPr="00D654CD">
        <w:rPr>
          <w:rFonts w:eastAsia="Times New Roman" w:cs="Arial"/>
          <w:sz w:val="24"/>
          <w:szCs w:val="24"/>
          <w:lang w:eastAsia="cs-CZ"/>
        </w:rPr>
        <w:br/>
        <w:t>Sídlo:  </w:t>
      </w:r>
      <w:r>
        <w:rPr>
          <w:rFonts w:eastAsia="Times New Roman" w:cs="Arial"/>
          <w:sz w:val="24"/>
          <w:szCs w:val="24"/>
          <w:lang w:eastAsia="cs-CZ"/>
        </w:rPr>
        <w:t xml:space="preserve">Na Poříčním právu 376/1, </w:t>
      </w:r>
      <w:proofErr w:type="gramStart"/>
      <w:r>
        <w:rPr>
          <w:rFonts w:eastAsia="Times New Roman" w:cs="Arial"/>
          <w:sz w:val="24"/>
          <w:szCs w:val="24"/>
          <w:lang w:eastAsia="cs-CZ"/>
        </w:rPr>
        <w:t>128 01  Praha</w:t>
      </w:r>
      <w:proofErr w:type="gramEnd"/>
      <w:r>
        <w:rPr>
          <w:rFonts w:eastAsia="Times New Roman" w:cs="Arial"/>
          <w:sz w:val="24"/>
          <w:szCs w:val="24"/>
          <w:lang w:eastAsia="cs-CZ"/>
        </w:rPr>
        <w:t xml:space="preserve"> 2 – Nové Město</w:t>
      </w:r>
    </w:p>
    <w:p w:rsidR="00F45BC6" w:rsidRPr="00D654CD" w:rsidRDefault="00F45BC6" w:rsidP="00F45BC6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D654CD">
        <w:rPr>
          <w:rFonts w:eastAsia="Times New Roman" w:cs="Arial"/>
          <w:sz w:val="24"/>
          <w:szCs w:val="24"/>
          <w:lang w:eastAsia="cs-CZ"/>
        </w:rPr>
        <w:t>IČ:  </w:t>
      </w:r>
      <w:r w:rsidR="00D654CD">
        <w:rPr>
          <w:rFonts w:eastAsia="Times New Roman" w:cs="Arial"/>
          <w:sz w:val="24"/>
          <w:szCs w:val="24"/>
          <w:lang w:eastAsia="cs-CZ"/>
        </w:rPr>
        <w:t>00551023</w:t>
      </w:r>
    </w:p>
    <w:p w:rsidR="00F45BC6" w:rsidRPr="00D654CD" w:rsidRDefault="00D654CD" w:rsidP="00F45BC6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D654CD">
        <w:rPr>
          <w:rFonts w:eastAsia="Times New Roman" w:cs="Arial"/>
          <w:sz w:val="24"/>
          <w:szCs w:val="24"/>
          <w:lang w:eastAsia="cs-CZ"/>
        </w:rPr>
        <w:t>Zastoupená:</w:t>
      </w:r>
      <w:r w:rsidR="00FF487B">
        <w:rPr>
          <w:rFonts w:eastAsia="Times New Roman" w:cs="Arial"/>
          <w:sz w:val="24"/>
          <w:szCs w:val="24"/>
          <w:lang w:eastAsia="cs-CZ"/>
        </w:rPr>
        <w:t xml:space="preserve"> Mgr. Ladislavem Šimánkem, ředitelem odboru vnitřní správy</w:t>
      </w:r>
      <w:r w:rsidRPr="00D654CD">
        <w:rPr>
          <w:rFonts w:eastAsia="Times New Roman" w:cs="Arial"/>
          <w:sz w:val="24"/>
          <w:szCs w:val="24"/>
          <w:lang w:eastAsia="cs-CZ"/>
        </w:rPr>
        <w:br/>
      </w:r>
      <w:r w:rsidR="00F45BC6" w:rsidRPr="00D654CD">
        <w:rPr>
          <w:rFonts w:eastAsia="Times New Roman" w:cs="Arial"/>
          <w:sz w:val="24"/>
          <w:szCs w:val="24"/>
          <w:lang w:eastAsia="cs-CZ"/>
        </w:rPr>
        <w:t>Bankovní spojení:</w:t>
      </w:r>
      <w:r w:rsidR="00222B0B">
        <w:rPr>
          <w:rFonts w:eastAsia="Times New Roman" w:cs="Arial"/>
          <w:sz w:val="24"/>
          <w:szCs w:val="24"/>
          <w:lang w:eastAsia="cs-CZ"/>
        </w:rPr>
        <w:t xml:space="preserve"> č. </w:t>
      </w:r>
      <w:proofErr w:type="spellStart"/>
      <w:r w:rsidR="00222B0B">
        <w:rPr>
          <w:rFonts w:eastAsia="Times New Roman" w:cs="Arial"/>
          <w:sz w:val="24"/>
          <w:szCs w:val="24"/>
          <w:lang w:eastAsia="cs-CZ"/>
        </w:rPr>
        <w:t>ú.</w:t>
      </w:r>
      <w:proofErr w:type="spellEnd"/>
      <w:r w:rsidR="00222B0B">
        <w:rPr>
          <w:rFonts w:eastAsia="Times New Roman" w:cs="Arial"/>
          <w:sz w:val="24"/>
          <w:szCs w:val="24"/>
          <w:lang w:eastAsia="cs-CZ"/>
        </w:rPr>
        <w:t xml:space="preserve"> XXXXXXXXXXXXXXXXX</w:t>
      </w:r>
      <w:r w:rsidR="009C5EC3">
        <w:rPr>
          <w:rFonts w:eastAsia="Times New Roman" w:cs="Arial"/>
          <w:sz w:val="24"/>
          <w:szCs w:val="24"/>
          <w:lang w:eastAsia="cs-CZ"/>
        </w:rPr>
        <w:t xml:space="preserve"> vedený u ČNB</w:t>
      </w:r>
    </w:p>
    <w:p w:rsidR="008D5B74" w:rsidRPr="00D654CD" w:rsidRDefault="00F45BC6" w:rsidP="00D654CD">
      <w:pPr>
        <w:spacing w:before="120"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D654CD">
        <w:rPr>
          <w:rFonts w:eastAsia="Times New Roman" w:cs="Arial"/>
          <w:sz w:val="24"/>
          <w:szCs w:val="24"/>
          <w:lang w:eastAsia="cs-CZ"/>
        </w:rPr>
        <w:t>(dále jen jako „</w:t>
      </w:r>
      <w:r w:rsidR="001778C5" w:rsidRPr="00D654CD">
        <w:rPr>
          <w:rFonts w:eastAsia="Times New Roman" w:cs="Arial"/>
          <w:sz w:val="24"/>
          <w:szCs w:val="24"/>
          <w:lang w:eastAsia="cs-CZ"/>
        </w:rPr>
        <w:t>o</w:t>
      </w:r>
      <w:r w:rsidRPr="00D654CD">
        <w:rPr>
          <w:rFonts w:eastAsia="Times New Roman" w:cs="Arial"/>
          <w:bCs/>
          <w:sz w:val="24"/>
          <w:szCs w:val="24"/>
          <w:lang w:eastAsia="cs-CZ"/>
        </w:rPr>
        <w:t>bjednatel</w:t>
      </w:r>
      <w:r w:rsidRPr="00D654CD">
        <w:rPr>
          <w:rFonts w:eastAsia="Times New Roman" w:cs="Arial"/>
          <w:sz w:val="24"/>
          <w:szCs w:val="24"/>
          <w:lang w:eastAsia="cs-CZ"/>
        </w:rPr>
        <w:t>“) na straně jedné</w:t>
      </w:r>
      <w:r w:rsidRPr="00F45BC6">
        <w:rPr>
          <w:rFonts w:eastAsia="Times New Roman" w:cs="Arial"/>
          <w:sz w:val="24"/>
          <w:szCs w:val="24"/>
          <w:lang w:eastAsia="cs-CZ"/>
        </w:rPr>
        <w:br/>
        <w:t> </w:t>
      </w:r>
      <w:r w:rsidRPr="00F45BC6">
        <w:rPr>
          <w:rFonts w:eastAsia="Times New Roman" w:cs="Arial"/>
          <w:sz w:val="24"/>
          <w:szCs w:val="24"/>
          <w:lang w:eastAsia="cs-CZ"/>
        </w:rPr>
        <w:br/>
        <w:t>a</w:t>
      </w:r>
      <w:r w:rsidRPr="00F45BC6">
        <w:rPr>
          <w:rFonts w:eastAsia="Times New Roman" w:cs="Arial"/>
          <w:sz w:val="24"/>
          <w:szCs w:val="24"/>
          <w:lang w:eastAsia="cs-CZ"/>
        </w:rPr>
        <w:br/>
        <w:t> </w:t>
      </w:r>
      <w:r w:rsidRPr="00F45BC6">
        <w:rPr>
          <w:rFonts w:eastAsia="Times New Roman" w:cs="Arial"/>
          <w:sz w:val="24"/>
          <w:szCs w:val="24"/>
          <w:lang w:eastAsia="cs-CZ"/>
        </w:rPr>
        <w:br/>
      </w:r>
      <w:r w:rsidR="00AA005F" w:rsidRPr="008D5B74">
        <w:rPr>
          <w:rFonts w:eastAsia="Times New Roman" w:cs="Arial"/>
          <w:b/>
          <w:sz w:val="24"/>
          <w:szCs w:val="24"/>
          <w:lang w:eastAsia="cs-CZ"/>
        </w:rPr>
        <w:t>Ing. Igor Vyoral</w:t>
      </w:r>
    </w:p>
    <w:p w:rsidR="001778C5" w:rsidRPr="008D5B74" w:rsidRDefault="001778C5" w:rsidP="00F45BC6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8D5B74">
        <w:rPr>
          <w:rFonts w:eastAsia="Times New Roman" w:cs="Arial"/>
          <w:sz w:val="24"/>
          <w:szCs w:val="24"/>
          <w:lang w:eastAsia="cs-CZ"/>
        </w:rPr>
        <w:t>B</w:t>
      </w:r>
      <w:r w:rsidR="00F45BC6" w:rsidRPr="00F45BC6">
        <w:rPr>
          <w:rFonts w:eastAsia="Times New Roman" w:cs="Arial"/>
          <w:sz w:val="24"/>
          <w:szCs w:val="24"/>
          <w:lang w:eastAsia="cs-CZ"/>
        </w:rPr>
        <w:t>ydliště/sídlo:  </w:t>
      </w:r>
      <w:r w:rsidRPr="008D5B74">
        <w:rPr>
          <w:rFonts w:eastAsia="Times New Roman" w:cs="Arial"/>
          <w:sz w:val="24"/>
          <w:szCs w:val="24"/>
          <w:lang w:eastAsia="cs-CZ"/>
        </w:rPr>
        <w:t xml:space="preserve">K. H. Máchy 10, </w:t>
      </w:r>
      <w:proofErr w:type="gramStart"/>
      <w:r w:rsidRPr="008D5B74">
        <w:rPr>
          <w:rFonts w:eastAsia="Times New Roman" w:cs="Arial"/>
          <w:sz w:val="24"/>
          <w:szCs w:val="24"/>
          <w:lang w:eastAsia="cs-CZ"/>
        </w:rPr>
        <w:t>765 02  Otrokovice</w:t>
      </w:r>
      <w:proofErr w:type="gramEnd"/>
    </w:p>
    <w:p w:rsidR="001778C5" w:rsidRPr="008D5B74" w:rsidRDefault="009C5EC3" w:rsidP="001778C5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sz w:val="24"/>
          <w:szCs w:val="24"/>
          <w:lang w:eastAsia="cs-CZ"/>
        </w:rPr>
        <w:t>IČ</w:t>
      </w:r>
      <w:r w:rsidR="001778C5" w:rsidRPr="008D5B74">
        <w:rPr>
          <w:rFonts w:eastAsia="Times New Roman" w:cs="Times New Roman"/>
          <w:bCs/>
          <w:sz w:val="24"/>
          <w:szCs w:val="24"/>
          <w:lang w:eastAsia="cs-CZ"/>
        </w:rPr>
        <w:t>: 64412865</w:t>
      </w:r>
    </w:p>
    <w:p w:rsidR="001778C5" w:rsidRPr="001778C5" w:rsidRDefault="001778C5" w:rsidP="001778C5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cs-CZ"/>
        </w:rPr>
      </w:pPr>
      <w:r w:rsidRPr="001778C5">
        <w:rPr>
          <w:rFonts w:eastAsia="Times New Roman" w:cs="Times New Roman"/>
          <w:bCs/>
          <w:sz w:val="24"/>
          <w:szCs w:val="24"/>
          <w:lang w:eastAsia="cs-CZ"/>
        </w:rPr>
        <w:t>Neplátce DPH.</w:t>
      </w:r>
    </w:p>
    <w:p w:rsidR="001778C5" w:rsidRPr="001778C5" w:rsidRDefault="001778C5" w:rsidP="001778C5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cs-CZ"/>
        </w:rPr>
      </w:pPr>
      <w:r w:rsidRPr="008D5B74">
        <w:rPr>
          <w:rFonts w:eastAsia="Times New Roman" w:cs="Times New Roman"/>
          <w:bCs/>
          <w:sz w:val="24"/>
          <w:szCs w:val="24"/>
          <w:lang w:eastAsia="cs-CZ"/>
        </w:rPr>
        <w:t>B</w:t>
      </w:r>
      <w:r w:rsidRPr="001778C5">
        <w:rPr>
          <w:rFonts w:eastAsia="Times New Roman" w:cs="Times New Roman"/>
          <w:bCs/>
          <w:sz w:val="24"/>
          <w:szCs w:val="24"/>
          <w:lang w:eastAsia="cs-CZ"/>
        </w:rPr>
        <w:t xml:space="preserve">ankovní spojení: </w:t>
      </w:r>
      <w:r w:rsidR="00394BEA">
        <w:rPr>
          <w:rFonts w:eastAsia="Times New Roman" w:cs="Times New Roman"/>
          <w:bCs/>
          <w:sz w:val="24"/>
          <w:szCs w:val="24"/>
          <w:lang w:eastAsia="cs-CZ"/>
        </w:rPr>
        <w:t xml:space="preserve">č. </w:t>
      </w:r>
      <w:proofErr w:type="spellStart"/>
      <w:r w:rsidR="00394BEA">
        <w:rPr>
          <w:rFonts w:eastAsia="Times New Roman" w:cs="Times New Roman"/>
          <w:bCs/>
          <w:sz w:val="24"/>
          <w:szCs w:val="24"/>
          <w:lang w:eastAsia="cs-CZ"/>
        </w:rPr>
        <w:t>ú.</w:t>
      </w:r>
      <w:proofErr w:type="spellEnd"/>
      <w:r w:rsidR="00394BEA"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  <w:r w:rsidR="00222B0B">
        <w:rPr>
          <w:rFonts w:eastAsia="Times New Roman" w:cs="Times New Roman"/>
          <w:bCs/>
          <w:sz w:val="24"/>
          <w:szCs w:val="24"/>
          <w:lang w:eastAsia="cs-CZ"/>
        </w:rPr>
        <w:t>XXXXXXXXXXXXXXXXXXXX</w:t>
      </w:r>
      <w:bookmarkStart w:id="0" w:name="_GoBack"/>
      <w:bookmarkEnd w:id="0"/>
      <w:r w:rsidRPr="001778C5">
        <w:rPr>
          <w:rFonts w:eastAsia="Times New Roman" w:cs="Times New Roman"/>
          <w:bCs/>
          <w:sz w:val="24"/>
          <w:szCs w:val="24"/>
          <w:lang w:eastAsia="cs-CZ"/>
        </w:rPr>
        <w:t xml:space="preserve"> vedený u </w:t>
      </w:r>
      <w:proofErr w:type="spellStart"/>
      <w:r w:rsidRPr="001778C5">
        <w:rPr>
          <w:rFonts w:eastAsia="Times New Roman" w:cs="Times New Roman"/>
          <w:bCs/>
          <w:sz w:val="24"/>
          <w:szCs w:val="24"/>
          <w:lang w:eastAsia="cs-CZ"/>
        </w:rPr>
        <w:t>mBank</w:t>
      </w:r>
      <w:proofErr w:type="spellEnd"/>
    </w:p>
    <w:p w:rsidR="001778C5" w:rsidRPr="008D5B74" w:rsidRDefault="00F45BC6" w:rsidP="00D654CD">
      <w:pPr>
        <w:spacing w:before="120"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F45BC6">
        <w:rPr>
          <w:rFonts w:eastAsia="Times New Roman" w:cs="Arial"/>
          <w:sz w:val="24"/>
          <w:szCs w:val="24"/>
          <w:lang w:eastAsia="cs-CZ"/>
        </w:rPr>
        <w:t>(dále jen jako „</w:t>
      </w:r>
      <w:r w:rsidR="001778C5" w:rsidRPr="008D5B74">
        <w:rPr>
          <w:rFonts w:eastAsia="Times New Roman" w:cs="Arial"/>
          <w:sz w:val="24"/>
          <w:szCs w:val="24"/>
          <w:lang w:eastAsia="cs-CZ"/>
        </w:rPr>
        <w:t>z</w:t>
      </w:r>
      <w:r w:rsidRPr="00F45BC6">
        <w:rPr>
          <w:rFonts w:eastAsia="Times New Roman" w:cs="Arial"/>
          <w:bCs/>
          <w:sz w:val="24"/>
          <w:szCs w:val="24"/>
          <w:lang w:eastAsia="cs-CZ"/>
        </w:rPr>
        <w:t>hotovitel</w:t>
      </w:r>
      <w:r w:rsidRPr="00F45BC6">
        <w:rPr>
          <w:rFonts w:eastAsia="Times New Roman" w:cs="Arial"/>
          <w:sz w:val="24"/>
          <w:szCs w:val="24"/>
          <w:lang w:eastAsia="cs-CZ"/>
        </w:rPr>
        <w:t>“</w:t>
      </w:r>
      <w:r w:rsidRPr="008D5B74">
        <w:rPr>
          <w:rFonts w:eastAsia="Times New Roman" w:cs="Arial"/>
          <w:sz w:val="24"/>
          <w:szCs w:val="24"/>
          <w:lang w:eastAsia="cs-CZ"/>
        </w:rPr>
        <w:t>)</w:t>
      </w:r>
      <w:r w:rsidRPr="00F45BC6">
        <w:rPr>
          <w:rFonts w:eastAsia="Times New Roman" w:cs="Arial"/>
          <w:sz w:val="24"/>
          <w:szCs w:val="24"/>
          <w:lang w:eastAsia="cs-CZ"/>
        </w:rPr>
        <w:t xml:space="preserve"> na straně druhé</w:t>
      </w:r>
      <w:r w:rsidRPr="00F45BC6">
        <w:rPr>
          <w:rFonts w:eastAsia="Times New Roman" w:cs="Arial"/>
          <w:sz w:val="24"/>
          <w:szCs w:val="24"/>
          <w:lang w:eastAsia="cs-CZ"/>
        </w:rPr>
        <w:br/>
        <w:t> </w:t>
      </w:r>
      <w:r w:rsidRPr="00F45BC6">
        <w:rPr>
          <w:rFonts w:eastAsia="Times New Roman" w:cs="Arial"/>
          <w:sz w:val="24"/>
          <w:szCs w:val="24"/>
          <w:lang w:eastAsia="cs-CZ"/>
        </w:rPr>
        <w:br/>
        <w:t>uzavírají níže uvedeného dne, měsíce a roku podle § 2586 a násl. zákona č. 89/2012 Sb., občansk</w:t>
      </w:r>
      <w:r w:rsidR="002A4211">
        <w:rPr>
          <w:rFonts w:eastAsia="Times New Roman" w:cs="Arial"/>
          <w:sz w:val="24"/>
          <w:szCs w:val="24"/>
          <w:lang w:eastAsia="cs-CZ"/>
        </w:rPr>
        <w:t>ého</w:t>
      </w:r>
      <w:r w:rsidRPr="00F45BC6">
        <w:rPr>
          <w:rFonts w:eastAsia="Times New Roman" w:cs="Arial"/>
          <w:sz w:val="24"/>
          <w:szCs w:val="24"/>
          <w:lang w:eastAsia="cs-CZ"/>
        </w:rPr>
        <w:t xml:space="preserve"> zákoník</w:t>
      </w:r>
      <w:r w:rsidR="002A4211">
        <w:rPr>
          <w:rFonts w:eastAsia="Times New Roman" w:cs="Arial"/>
          <w:sz w:val="24"/>
          <w:szCs w:val="24"/>
          <w:lang w:eastAsia="cs-CZ"/>
        </w:rPr>
        <w:t>u</w:t>
      </w:r>
      <w:r w:rsidRPr="00F45BC6">
        <w:rPr>
          <w:rFonts w:eastAsia="Times New Roman" w:cs="Arial"/>
          <w:sz w:val="24"/>
          <w:szCs w:val="24"/>
          <w:lang w:eastAsia="cs-CZ"/>
        </w:rPr>
        <w:t>, ve znění pozdějších předpisů, tuto</w:t>
      </w:r>
    </w:p>
    <w:p w:rsidR="00F45BC6" w:rsidRDefault="00F45BC6" w:rsidP="001778C5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cs-CZ"/>
        </w:rPr>
      </w:pPr>
      <w:r w:rsidRPr="00F45BC6">
        <w:rPr>
          <w:rFonts w:eastAsia="Times New Roman" w:cs="Arial"/>
          <w:sz w:val="24"/>
          <w:szCs w:val="24"/>
          <w:lang w:eastAsia="cs-CZ"/>
        </w:rPr>
        <w:br/>
      </w:r>
      <w:r w:rsidR="002A4211">
        <w:rPr>
          <w:rFonts w:eastAsia="Times New Roman" w:cs="Arial"/>
          <w:b/>
          <w:bCs/>
          <w:sz w:val="24"/>
          <w:szCs w:val="24"/>
          <w:lang w:eastAsia="cs-CZ"/>
        </w:rPr>
        <w:t>smlouvu o dílo</w:t>
      </w:r>
      <w:r w:rsidRPr="00F45BC6">
        <w:rPr>
          <w:rFonts w:eastAsia="Times New Roman" w:cs="Arial"/>
          <w:sz w:val="24"/>
          <w:szCs w:val="24"/>
          <w:lang w:eastAsia="cs-CZ"/>
        </w:rPr>
        <w:t xml:space="preserve"> (dále jen „</w:t>
      </w:r>
      <w:r w:rsidR="001778C5" w:rsidRPr="008D5B74">
        <w:rPr>
          <w:rFonts w:eastAsia="Times New Roman" w:cs="Arial"/>
          <w:sz w:val="24"/>
          <w:szCs w:val="24"/>
          <w:lang w:eastAsia="cs-CZ"/>
        </w:rPr>
        <w:t>s</w:t>
      </w:r>
      <w:r w:rsidRPr="00F45BC6">
        <w:rPr>
          <w:rFonts w:eastAsia="Times New Roman" w:cs="Arial"/>
          <w:bCs/>
          <w:sz w:val="24"/>
          <w:szCs w:val="24"/>
          <w:lang w:eastAsia="cs-CZ"/>
        </w:rPr>
        <w:t>mlouva</w:t>
      </w:r>
      <w:r w:rsidRPr="00F45BC6">
        <w:rPr>
          <w:rFonts w:eastAsia="Times New Roman" w:cs="Arial"/>
          <w:sz w:val="24"/>
          <w:szCs w:val="24"/>
          <w:lang w:eastAsia="cs-CZ"/>
        </w:rPr>
        <w:t>“)</w:t>
      </w:r>
      <w:r w:rsidRPr="00F45BC6">
        <w:rPr>
          <w:rFonts w:eastAsia="Times New Roman" w:cs="Arial"/>
          <w:sz w:val="24"/>
          <w:szCs w:val="24"/>
          <w:lang w:eastAsia="cs-CZ"/>
        </w:rPr>
        <w:br/>
      </w:r>
    </w:p>
    <w:p w:rsidR="008D5B74" w:rsidRPr="00F45BC6" w:rsidRDefault="008D5B74" w:rsidP="001778C5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cs-CZ"/>
        </w:rPr>
      </w:pPr>
    </w:p>
    <w:p w:rsidR="00F45BC6" w:rsidRPr="00F45BC6" w:rsidRDefault="0062074F" w:rsidP="00F45BC6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Článek </w:t>
      </w:r>
      <w:r w:rsidR="00F45BC6" w:rsidRPr="00F45BC6">
        <w:rPr>
          <w:rFonts w:eastAsia="Times New Roman" w:cs="Arial"/>
          <w:b/>
          <w:bCs/>
          <w:sz w:val="24"/>
          <w:szCs w:val="24"/>
          <w:lang w:eastAsia="cs-CZ"/>
        </w:rPr>
        <w:t>I.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F45BC6" w:rsidRPr="00F45BC6">
        <w:rPr>
          <w:rFonts w:eastAsia="Times New Roman" w:cs="Arial"/>
          <w:sz w:val="24"/>
          <w:szCs w:val="24"/>
          <w:lang w:eastAsia="cs-CZ"/>
        </w:rPr>
        <w:br/>
      </w:r>
      <w:r w:rsidR="00F45BC6" w:rsidRPr="00F45BC6">
        <w:rPr>
          <w:rFonts w:eastAsia="Times New Roman" w:cs="Arial"/>
          <w:b/>
          <w:bCs/>
          <w:sz w:val="24"/>
          <w:szCs w:val="24"/>
          <w:lang w:eastAsia="cs-CZ"/>
        </w:rPr>
        <w:t xml:space="preserve">Předmět </w:t>
      </w:r>
      <w:r w:rsidR="001778C5" w:rsidRPr="008D5B74">
        <w:rPr>
          <w:rFonts w:eastAsia="Times New Roman" w:cs="Arial"/>
          <w:b/>
          <w:bCs/>
          <w:sz w:val="24"/>
          <w:szCs w:val="24"/>
          <w:lang w:eastAsia="cs-CZ"/>
        </w:rPr>
        <w:t>s</w:t>
      </w:r>
      <w:r w:rsidR="00F45BC6" w:rsidRPr="00F45BC6">
        <w:rPr>
          <w:rFonts w:eastAsia="Times New Roman" w:cs="Arial"/>
          <w:b/>
          <w:bCs/>
          <w:sz w:val="24"/>
          <w:szCs w:val="24"/>
          <w:lang w:eastAsia="cs-CZ"/>
        </w:rPr>
        <w:t>mlouvy</w:t>
      </w:r>
      <w:r w:rsidR="00F45BC6" w:rsidRPr="00F45BC6">
        <w:rPr>
          <w:rFonts w:eastAsia="Times New Roman" w:cs="Arial"/>
          <w:sz w:val="24"/>
          <w:szCs w:val="24"/>
          <w:lang w:eastAsia="cs-CZ"/>
        </w:rPr>
        <w:br/>
        <w:t> </w:t>
      </w:r>
    </w:p>
    <w:p w:rsidR="00BB232A" w:rsidRDefault="00F45BC6" w:rsidP="00D654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62CA2">
        <w:rPr>
          <w:rFonts w:eastAsia="Times New Roman" w:cs="Arial"/>
          <w:sz w:val="24"/>
          <w:szCs w:val="24"/>
          <w:lang w:eastAsia="cs-CZ"/>
        </w:rPr>
        <w:t>Na základě této smlouvy se zhotovitel zavazuje za podmínek obsažených v této smlouvě</w:t>
      </w:r>
      <w:r w:rsidR="003C32C7">
        <w:rPr>
          <w:rFonts w:eastAsia="Times New Roman" w:cs="Arial"/>
          <w:sz w:val="24"/>
          <w:szCs w:val="24"/>
          <w:lang w:eastAsia="cs-CZ"/>
        </w:rPr>
        <w:t xml:space="preserve"> a </w:t>
      </w:r>
      <w:r w:rsidR="00D654CD">
        <w:rPr>
          <w:rFonts w:eastAsia="Times New Roman" w:cs="Arial"/>
          <w:sz w:val="24"/>
          <w:szCs w:val="24"/>
          <w:lang w:eastAsia="cs-CZ"/>
        </w:rPr>
        <w:t> </w:t>
      </w:r>
      <w:r w:rsidRPr="00462CA2">
        <w:rPr>
          <w:rFonts w:eastAsia="Times New Roman" w:cs="Arial"/>
          <w:sz w:val="24"/>
          <w:szCs w:val="24"/>
          <w:lang w:eastAsia="cs-CZ"/>
        </w:rPr>
        <w:t>v níže uvedeném termínu provést pr</w:t>
      </w:r>
      <w:r w:rsidR="009C5EC3">
        <w:rPr>
          <w:rFonts w:eastAsia="Times New Roman" w:cs="Arial"/>
          <w:sz w:val="24"/>
          <w:szCs w:val="24"/>
          <w:lang w:eastAsia="cs-CZ"/>
        </w:rPr>
        <w:t>o objednatele dílo, které spočív</w:t>
      </w:r>
      <w:r w:rsidRPr="00462CA2">
        <w:rPr>
          <w:rFonts w:eastAsia="Times New Roman" w:cs="Arial"/>
          <w:sz w:val="24"/>
          <w:szCs w:val="24"/>
          <w:lang w:eastAsia="cs-CZ"/>
        </w:rPr>
        <w:t>á</w:t>
      </w:r>
      <w:r w:rsidR="00BB232A">
        <w:rPr>
          <w:rFonts w:eastAsia="Times New Roman" w:cs="Arial"/>
          <w:sz w:val="24"/>
          <w:szCs w:val="24"/>
          <w:lang w:eastAsia="cs-CZ"/>
        </w:rPr>
        <w:t>:</w:t>
      </w:r>
    </w:p>
    <w:p w:rsidR="002D7141" w:rsidRDefault="002D7141" w:rsidP="00D654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BB232A" w:rsidRDefault="003C32C7" w:rsidP="00D84D83">
      <w:pPr>
        <w:pStyle w:val="Odstavecseseznamem"/>
        <w:numPr>
          <w:ilvl w:val="0"/>
          <w:numId w:val="17"/>
        </w:numPr>
        <w:spacing w:after="120" w:line="240" w:lineRule="auto"/>
        <w:ind w:left="714" w:hanging="357"/>
        <w:contextualSpacing w:val="0"/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v</w:t>
      </w:r>
      <w:r w:rsidR="00BB232A" w:rsidRPr="00BB232A">
        <w:rPr>
          <w:rFonts w:eastAsia="Times New Roman" w:cs="Arial"/>
          <w:sz w:val="24"/>
          <w:szCs w:val="24"/>
          <w:lang w:eastAsia="cs-CZ"/>
        </w:rPr>
        <w:t>e zpracování analýzy jednotlivých cílů dokumentací programů</w:t>
      </w:r>
      <w:r w:rsidR="00D654CD">
        <w:rPr>
          <w:rFonts w:eastAsia="Times New Roman" w:cs="Arial"/>
          <w:sz w:val="24"/>
          <w:szCs w:val="24"/>
          <w:lang w:eastAsia="cs-CZ"/>
        </w:rPr>
        <w:t xml:space="preserve"> (</w:t>
      </w:r>
      <w:r>
        <w:rPr>
          <w:rFonts w:eastAsia="Times New Roman" w:cs="Arial"/>
          <w:sz w:val="24"/>
          <w:szCs w:val="24"/>
          <w:lang w:eastAsia="cs-CZ"/>
        </w:rPr>
        <w:t>MPSV, dotace)</w:t>
      </w:r>
      <w:r w:rsidR="00BB232A" w:rsidRPr="00BB232A">
        <w:rPr>
          <w:rFonts w:eastAsia="Times New Roman" w:cs="Arial"/>
          <w:sz w:val="24"/>
          <w:szCs w:val="24"/>
          <w:lang w:eastAsia="cs-CZ"/>
        </w:rPr>
        <w:t>,</w:t>
      </w:r>
      <w:r>
        <w:rPr>
          <w:rFonts w:eastAsia="Times New Roman" w:cs="Arial"/>
          <w:sz w:val="24"/>
          <w:szCs w:val="24"/>
          <w:lang w:eastAsia="cs-CZ"/>
        </w:rPr>
        <w:t xml:space="preserve"> včetně</w:t>
      </w:r>
      <w:r w:rsidR="00BB232A" w:rsidRPr="00BB232A">
        <w:rPr>
          <w:rFonts w:eastAsia="Times New Roman" w:cs="Arial"/>
          <w:sz w:val="24"/>
          <w:szCs w:val="24"/>
          <w:lang w:eastAsia="cs-CZ"/>
        </w:rPr>
        <w:t xml:space="preserve"> </w:t>
      </w:r>
      <w:r w:rsidR="00BB232A">
        <w:rPr>
          <w:rFonts w:eastAsia="Times New Roman" w:cs="Arial"/>
          <w:sz w:val="24"/>
          <w:szCs w:val="24"/>
          <w:lang w:eastAsia="cs-CZ"/>
        </w:rPr>
        <w:t>návrhu</w:t>
      </w:r>
      <w:r w:rsidR="00282744">
        <w:rPr>
          <w:rFonts w:eastAsia="Times New Roman" w:cs="Arial"/>
          <w:sz w:val="24"/>
          <w:szCs w:val="24"/>
          <w:lang w:eastAsia="cs-CZ"/>
        </w:rPr>
        <w:t xml:space="preserve"> </w:t>
      </w:r>
      <w:r w:rsidR="00282744" w:rsidRPr="002D7141">
        <w:rPr>
          <w:rFonts w:eastAsia="Times New Roman" w:cs="Arial"/>
          <w:sz w:val="24"/>
          <w:szCs w:val="24"/>
          <w:lang w:eastAsia="cs-CZ"/>
        </w:rPr>
        <w:t>parametrů</w:t>
      </w:r>
      <w:r w:rsidR="00282744">
        <w:rPr>
          <w:rFonts w:eastAsia="Times New Roman" w:cs="Arial"/>
          <w:sz w:val="24"/>
          <w:szCs w:val="24"/>
          <w:lang w:eastAsia="cs-CZ"/>
        </w:rPr>
        <w:t xml:space="preserve"> a </w:t>
      </w:r>
      <w:r w:rsidR="00BB232A">
        <w:rPr>
          <w:rFonts w:eastAsia="Times New Roman" w:cs="Arial"/>
          <w:sz w:val="24"/>
          <w:szCs w:val="24"/>
          <w:lang w:eastAsia="cs-CZ"/>
        </w:rPr>
        <w:t>indikátorů pro jejich sledování</w:t>
      </w:r>
      <w:r>
        <w:rPr>
          <w:rFonts w:eastAsia="Times New Roman" w:cs="Arial"/>
          <w:sz w:val="24"/>
          <w:szCs w:val="24"/>
          <w:lang w:eastAsia="cs-CZ"/>
        </w:rPr>
        <w:t xml:space="preserve"> a vyhodnocování, </w:t>
      </w:r>
      <w:r w:rsidR="00BB232A">
        <w:rPr>
          <w:rFonts w:eastAsia="Times New Roman" w:cs="Arial"/>
          <w:sz w:val="24"/>
          <w:szCs w:val="24"/>
          <w:lang w:eastAsia="cs-CZ"/>
        </w:rPr>
        <w:t xml:space="preserve">stanovení </w:t>
      </w:r>
      <w:r w:rsidR="00D654CD">
        <w:rPr>
          <w:rFonts w:eastAsia="Times New Roman" w:cs="Arial"/>
          <w:sz w:val="24"/>
          <w:szCs w:val="24"/>
          <w:lang w:eastAsia="cs-CZ"/>
        </w:rPr>
        <w:t>jejich počátečních a </w:t>
      </w:r>
      <w:r w:rsidR="00BB232A" w:rsidRPr="00BB232A">
        <w:rPr>
          <w:rFonts w:eastAsia="Times New Roman" w:cs="Arial"/>
          <w:sz w:val="24"/>
          <w:szCs w:val="24"/>
          <w:lang w:eastAsia="cs-CZ"/>
        </w:rPr>
        <w:t xml:space="preserve">konečných hodnot, jejich </w:t>
      </w:r>
      <w:proofErr w:type="spellStart"/>
      <w:r w:rsidR="00BB232A" w:rsidRPr="00BB232A">
        <w:rPr>
          <w:rFonts w:eastAsia="Times New Roman" w:cs="Arial"/>
          <w:sz w:val="24"/>
          <w:szCs w:val="24"/>
          <w:lang w:eastAsia="cs-CZ"/>
        </w:rPr>
        <w:t>technicko-ekonomické</w:t>
      </w:r>
      <w:proofErr w:type="spellEnd"/>
      <w:r w:rsidR="00BB232A" w:rsidRPr="00BB232A">
        <w:rPr>
          <w:rFonts w:eastAsia="Times New Roman" w:cs="Arial"/>
          <w:sz w:val="24"/>
          <w:szCs w:val="24"/>
          <w:lang w:eastAsia="cs-CZ"/>
        </w:rPr>
        <w:t xml:space="preserve"> zdůvodnění a vyhodnocení efektivnosti vynaložených finančních prostředků </w:t>
      </w:r>
      <w:r w:rsidR="000768D6">
        <w:rPr>
          <w:rFonts w:eastAsia="Times New Roman" w:cs="Arial"/>
          <w:sz w:val="24"/>
          <w:szCs w:val="24"/>
          <w:lang w:eastAsia="cs-CZ"/>
        </w:rPr>
        <w:t>na jednotlivé cíle</w:t>
      </w:r>
      <w:r w:rsidR="00BB232A" w:rsidRPr="00BB232A">
        <w:rPr>
          <w:rFonts w:eastAsia="Times New Roman" w:cs="Arial"/>
          <w:sz w:val="24"/>
          <w:szCs w:val="24"/>
          <w:lang w:eastAsia="cs-CZ"/>
        </w:rPr>
        <w:t xml:space="preserve">, včetně všech souvisejících </w:t>
      </w:r>
      <w:r w:rsidRPr="00BB232A">
        <w:rPr>
          <w:rFonts w:eastAsia="Times New Roman" w:cs="Arial"/>
          <w:sz w:val="24"/>
          <w:szCs w:val="24"/>
          <w:lang w:eastAsia="cs-CZ"/>
        </w:rPr>
        <w:t>informací</w:t>
      </w:r>
      <w:r w:rsidR="009C5EC3">
        <w:rPr>
          <w:rFonts w:eastAsia="Times New Roman" w:cs="Arial"/>
          <w:sz w:val="24"/>
          <w:szCs w:val="24"/>
          <w:lang w:eastAsia="cs-CZ"/>
        </w:rPr>
        <w:t>;</w:t>
      </w:r>
      <w:r w:rsidR="00BB232A" w:rsidRPr="00BB232A">
        <w:rPr>
          <w:rFonts w:eastAsia="Times New Roman" w:cs="Arial"/>
          <w:sz w:val="24"/>
          <w:szCs w:val="24"/>
          <w:lang w:eastAsia="cs-CZ"/>
        </w:rPr>
        <w:t xml:space="preserve"> </w:t>
      </w:r>
    </w:p>
    <w:p w:rsidR="00AA005F" w:rsidRPr="00BB232A" w:rsidRDefault="00BB232A" w:rsidP="00D84D83">
      <w:pPr>
        <w:pStyle w:val="Odstavecseseznamem"/>
        <w:numPr>
          <w:ilvl w:val="0"/>
          <w:numId w:val="17"/>
        </w:numPr>
        <w:spacing w:after="120" w:line="240" w:lineRule="auto"/>
        <w:ind w:left="714" w:hanging="357"/>
        <w:contextualSpacing w:val="0"/>
        <w:jc w:val="both"/>
        <w:rPr>
          <w:rFonts w:eastAsia="Times New Roman" w:cs="Arial"/>
          <w:sz w:val="24"/>
          <w:szCs w:val="24"/>
          <w:lang w:eastAsia="cs-CZ"/>
        </w:rPr>
      </w:pPr>
      <w:r w:rsidRPr="00BB232A">
        <w:rPr>
          <w:rFonts w:eastAsia="Times New Roman" w:cs="Arial"/>
          <w:sz w:val="24"/>
          <w:szCs w:val="24"/>
          <w:lang w:eastAsia="cs-CZ"/>
        </w:rPr>
        <w:t xml:space="preserve">ve zpracování metodiky sběru a postupu zpracování vstupních nebo statistických údajů využívaných pro zpracování výše uvedených </w:t>
      </w:r>
      <w:r>
        <w:rPr>
          <w:rFonts w:eastAsia="Times New Roman" w:cs="Arial"/>
          <w:sz w:val="24"/>
          <w:szCs w:val="24"/>
          <w:lang w:eastAsia="cs-CZ"/>
        </w:rPr>
        <w:t xml:space="preserve">analýz </w:t>
      </w:r>
      <w:r w:rsidR="00AA005F" w:rsidRPr="00BB232A">
        <w:rPr>
          <w:rFonts w:eastAsia="Times New Roman" w:cs="Arial"/>
          <w:sz w:val="24"/>
          <w:szCs w:val="24"/>
          <w:lang w:eastAsia="cs-CZ"/>
        </w:rPr>
        <w:t>(dále jen „dílo“)</w:t>
      </w:r>
      <w:r w:rsidR="00462CA2" w:rsidRPr="00BB232A">
        <w:rPr>
          <w:rFonts w:eastAsia="Times New Roman" w:cs="Arial"/>
          <w:sz w:val="24"/>
          <w:szCs w:val="24"/>
          <w:lang w:eastAsia="cs-CZ"/>
        </w:rPr>
        <w:t>.</w:t>
      </w:r>
    </w:p>
    <w:p w:rsidR="008D5B74" w:rsidRPr="008D5B74" w:rsidRDefault="008D5B74" w:rsidP="002A4211">
      <w:pPr>
        <w:spacing w:after="0" w:line="240" w:lineRule="auto"/>
        <w:ind w:left="284" w:hanging="284"/>
        <w:jc w:val="both"/>
        <w:rPr>
          <w:rFonts w:eastAsia="Times New Roman" w:cs="Arial"/>
          <w:sz w:val="24"/>
          <w:szCs w:val="24"/>
          <w:lang w:eastAsia="cs-CZ"/>
        </w:rPr>
      </w:pPr>
    </w:p>
    <w:p w:rsidR="00F45BC6" w:rsidRPr="00F45BC6" w:rsidRDefault="00F45BC6" w:rsidP="00F45BC6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F45BC6">
        <w:rPr>
          <w:rFonts w:eastAsia="Times New Roman" w:cs="Arial"/>
          <w:sz w:val="24"/>
          <w:szCs w:val="24"/>
          <w:lang w:eastAsia="cs-CZ"/>
        </w:rPr>
        <w:t xml:space="preserve">  </w:t>
      </w:r>
    </w:p>
    <w:p w:rsidR="00F45BC6" w:rsidRPr="00F45BC6" w:rsidRDefault="0062074F" w:rsidP="00F45BC6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Článek </w:t>
      </w:r>
      <w:r w:rsidR="00F45BC6" w:rsidRPr="00F45BC6">
        <w:rPr>
          <w:rFonts w:eastAsia="Times New Roman" w:cs="Arial"/>
          <w:b/>
          <w:bCs/>
          <w:sz w:val="24"/>
          <w:szCs w:val="24"/>
          <w:lang w:eastAsia="cs-CZ"/>
        </w:rPr>
        <w:t>II.</w:t>
      </w:r>
      <w:r w:rsidR="00F45BC6" w:rsidRPr="00F45BC6">
        <w:rPr>
          <w:rFonts w:eastAsia="Times New Roman" w:cs="Arial"/>
          <w:sz w:val="24"/>
          <w:szCs w:val="24"/>
          <w:lang w:eastAsia="cs-CZ"/>
        </w:rPr>
        <w:br/>
      </w:r>
      <w:r w:rsidR="00F45BC6" w:rsidRPr="00F45BC6">
        <w:rPr>
          <w:rFonts w:eastAsia="Times New Roman" w:cs="Arial"/>
          <w:b/>
          <w:bCs/>
          <w:sz w:val="24"/>
          <w:szCs w:val="24"/>
          <w:lang w:eastAsia="cs-CZ"/>
        </w:rPr>
        <w:t>Termín zhotovení díla</w:t>
      </w:r>
      <w:r w:rsidR="00F45BC6" w:rsidRPr="00F45BC6">
        <w:rPr>
          <w:rFonts w:eastAsia="Times New Roman" w:cs="Arial"/>
          <w:sz w:val="24"/>
          <w:szCs w:val="24"/>
          <w:lang w:eastAsia="cs-CZ"/>
        </w:rPr>
        <w:br/>
        <w:t> </w:t>
      </w:r>
    </w:p>
    <w:p w:rsidR="00F45BC6" w:rsidRPr="00F45BC6" w:rsidRDefault="00F45BC6" w:rsidP="00D654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F45BC6">
        <w:rPr>
          <w:rFonts w:eastAsia="Times New Roman" w:cs="Arial"/>
          <w:sz w:val="24"/>
          <w:szCs w:val="24"/>
          <w:lang w:eastAsia="cs-CZ"/>
        </w:rPr>
        <w:t xml:space="preserve">Smluvní strany se dohodly, že </w:t>
      </w:r>
      <w:r w:rsidR="001778C5" w:rsidRPr="008D5B74">
        <w:rPr>
          <w:rFonts w:eastAsia="Times New Roman" w:cs="Arial"/>
          <w:sz w:val="24"/>
          <w:szCs w:val="24"/>
          <w:lang w:eastAsia="cs-CZ"/>
        </w:rPr>
        <w:t>d</w:t>
      </w:r>
      <w:r w:rsidRPr="00F45BC6">
        <w:rPr>
          <w:rFonts w:eastAsia="Times New Roman" w:cs="Arial"/>
          <w:sz w:val="24"/>
          <w:szCs w:val="24"/>
          <w:lang w:eastAsia="cs-CZ"/>
        </w:rPr>
        <w:t xml:space="preserve">ílo bude </w:t>
      </w:r>
      <w:r w:rsidR="001778C5" w:rsidRPr="008D5B74">
        <w:rPr>
          <w:rFonts w:eastAsia="Times New Roman" w:cs="Arial"/>
          <w:sz w:val="24"/>
          <w:szCs w:val="24"/>
          <w:lang w:eastAsia="cs-CZ"/>
        </w:rPr>
        <w:t>z</w:t>
      </w:r>
      <w:r w:rsidRPr="00F45BC6">
        <w:rPr>
          <w:rFonts w:eastAsia="Times New Roman" w:cs="Arial"/>
          <w:sz w:val="24"/>
          <w:szCs w:val="24"/>
          <w:lang w:eastAsia="cs-CZ"/>
        </w:rPr>
        <w:t xml:space="preserve">hotovitelem provedeno v termínu </w:t>
      </w:r>
      <w:r w:rsidR="001778C5" w:rsidRPr="008D5B74">
        <w:rPr>
          <w:rFonts w:eastAsia="Times New Roman" w:cs="Arial"/>
          <w:b/>
          <w:sz w:val="24"/>
          <w:szCs w:val="24"/>
          <w:lang w:eastAsia="cs-CZ"/>
        </w:rPr>
        <w:t xml:space="preserve">od </w:t>
      </w:r>
      <w:r w:rsidR="002D7141">
        <w:rPr>
          <w:rFonts w:eastAsia="Times New Roman" w:cs="Arial"/>
          <w:b/>
          <w:sz w:val="24"/>
          <w:szCs w:val="24"/>
          <w:lang w:eastAsia="cs-CZ"/>
        </w:rPr>
        <w:t>11</w:t>
      </w:r>
      <w:r w:rsidR="001778C5" w:rsidRPr="008D5B74">
        <w:rPr>
          <w:rFonts w:eastAsia="Times New Roman" w:cs="Arial"/>
          <w:b/>
          <w:sz w:val="24"/>
          <w:szCs w:val="24"/>
          <w:lang w:eastAsia="cs-CZ"/>
        </w:rPr>
        <w:t>.</w:t>
      </w:r>
      <w:r w:rsidR="00D654CD">
        <w:rPr>
          <w:rFonts w:eastAsia="Times New Roman" w:cs="Arial"/>
          <w:b/>
          <w:sz w:val="24"/>
          <w:szCs w:val="24"/>
          <w:lang w:eastAsia="cs-CZ"/>
        </w:rPr>
        <w:t> </w:t>
      </w:r>
      <w:r w:rsidR="001778C5" w:rsidRPr="008D5B74">
        <w:rPr>
          <w:rFonts w:eastAsia="Times New Roman" w:cs="Arial"/>
          <w:b/>
          <w:sz w:val="24"/>
          <w:szCs w:val="24"/>
          <w:lang w:eastAsia="cs-CZ"/>
        </w:rPr>
        <w:t>8.</w:t>
      </w:r>
      <w:r w:rsidR="00D654CD">
        <w:rPr>
          <w:rFonts w:eastAsia="Times New Roman" w:cs="Arial"/>
          <w:b/>
          <w:sz w:val="24"/>
          <w:szCs w:val="24"/>
          <w:lang w:eastAsia="cs-CZ"/>
        </w:rPr>
        <w:t> </w:t>
      </w:r>
      <w:r w:rsidR="001778C5" w:rsidRPr="008D5B74">
        <w:rPr>
          <w:rFonts w:eastAsia="Times New Roman" w:cs="Arial"/>
          <w:b/>
          <w:sz w:val="24"/>
          <w:szCs w:val="24"/>
          <w:lang w:eastAsia="cs-CZ"/>
        </w:rPr>
        <w:t>2016</w:t>
      </w:r>
      <w:r w:rsidRPr="00F45BC6">
        <w:rPr>
          <w:rFonts w:eastAsia="Times New Roman" w:cs="Arial"/>
          <w:b/>
          <w:sz w:val="24"/>
          <w:szCs w:val="24"/>
          <w:lang w:eastAsia="cs-CZ"/>
        </w:rPr>
        <w:t xml:space="preserve"> do </w:t>
      </w:r>
      <w:r w:rsidR="002D7141">
        <w:rPr>
          <w:rFonts w:eastAsia="Times New Roman" w:cs="Arial"/>
          <w:b/>
          <w:sz w:val="24"/>
          <w:szCs w:val="24"/>
          <w:lang w:eastAsia="cs-CZ"/>
        </w:rPr>
        <w:t>15. 12.</w:t>
      </w:r>
      <w:r w:rsidR="00D654CD">
        <w:rPr>
          <w:rFonts w:eastAsia="Times New Roman" w:cs="Arial"/>
          <w:b/>
          <w:sz w:val="24"/>
          <w:szCs w:val="24"/>
          <w:lang w:eastAsia="cs-CZ"/>
        </w:rPr>
        <w:t> </w:t>
      </w:r>
      <w:r w:rsidR="001778C5" w:rsidRPr="008D5B74">
        <w:rPr>
          <w:rFonts w:eastAsia="Times New Roman" w:cs="Arial"/>
          <w:b/>
          <w:sz w:val="24"/>
          <w:szCs w:val="24"/>
          <w:lang w:eastAsia="cs-CZ"/>
        </w:rPr>
        <w:t>2016</w:t>
      </w:r>
      <w:r w:rsidRPr="00F45BC6">
        <w:rPr>
          <w:rFonts w:eastAsia="Times New Roman" w:cs="Arial"/>
          <w:b/>
          <w:sz w:val="24"/>
          <w:szCs w:val="24"/>
          <w:lang w:eastAsia="cs-CZ"/>
        </w:rPr>
        <w:t>.</w:t>
      </w:r>
      <w:r w:rsidRPr="00F45BC6">
        <w:rPr>
          <w:rFonts w:eastAsia="Times New Roman" w:cs="Arial"/>
          <w:sz w:val="24"/>
          <w:szCs w:val="24"/>
          <w:lang w:eastAsia="cs-CZ"/>
        </w:rPr>
        <w:t xml:space="preserve">  </w:t>
      </w:r>
    </w:p>
    <w:p w:rsidR="00AA005F" w:rsidRDefault="00AA005F" w:rsidP="00F45BC6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3C32C7" w:rsidRDefault="003C32C7" w:rsidP="00F45BC6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3C32C7" w:rsidRDefault="003C32C7" w:rsidP="00F45BC6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3C32C7" w:rsidRDefault="003C32C7" w:rsidP="00F45BC6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1778C5" w:rsidRPr="008D5B74" w:rsidRDefault="0062074F" w:rsidP="00F45BC6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Článek </w:t>
      </w:r>
      <w:r w:rsidR="001778C5" w:rsidRPr="008D5B74">
        <w:rPr>
          <w:rFonts w:eastAsia="Times New Roman" w:cs="Arial"/>
          <w:b/>
          <w:bCs/>
          <w:sz w:val="24"/>
          <w:szCs w:val="24"/>
          <w:lang w:eastAsia="cs-CZ"/>
        </w:rPr>
        <w:t>III.</w:t>
      </w:r>
    </w:p>
    <w:p w:rsidR="0015520E" w:rsidRPr="008D5B74" w:rsidRDefault="00AA005F" w:rsidP="00AA005F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cs-CZ"/>
        </w:rPr>
      </w:pPr>
      <w:r w:rsidRPr="00F45BC6">
        <w:rPr>
          <w:rFonts w:eastAsia="Times New Roman" w:cs="Arial"/>
          <w:b/>
          <w:bCs/>
          <w:sz w:val="24"/>
          <w:szCs w:val="24"/>
          <w:lang w:eastAsia="cs-CZ"/>
        </w:rPr>
        <w:t>Cena</w:t>
      </w:r>
      <w:r w:rsidR="001778C5" w:rsidRPr="008D5B74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15520E" w:rsidRPr="008D5B74">
        <w:rPr>
          <w:rFonts w:eastAsia="Times New Roman" w:cs="Arial"/>
          <w:b/>
          <w:bCs/>
          <w:sz w:val="24"/>
          <w:szCs w:val="24"/>
          <w:lang w:eastAsia="cs-CZ"/>
        </w:rPr>
        <w:t xml:space="preserve">za provedení </w:t>
      </w:r>
      <w:r w:rsidR="001778C5" w:rsidRPr="008D5B74">
        <w:rPr>
          <w:rFonts w:eastAsia="Times New Roman" w:cs="Arial"/>
          <w:b/>
          <w:bCs/>
          <w:sz w:val="24"/>
          <w:szCs w:val="24"/>
          <w:lang w:eastAsia="cs-CZ"/>
        </w:rPr>
        <w:t>d</w:t>
      </w:r>
      <w:r w:rsidRPr="00F45BC6">
        <w:rPr>
          <w:rFonts w:eastAsia="Times New Roman" w:cs="Arial"/>
          <w:b/>
          <w:bCs/>
          <w:sz w:val="24"/>
          <w:szCs w:val="24"/>
          <w:lang w:eastAsia="cs-CZ"/>
        </w:rPr>
        <w:t xml:space="preserve">íla a </w:t>
      </w:r>
      <w:r w:rsidR="0015520E" w:rsidRPr="008D5B74">
        <w:rPr>
          <w:rFonts w:eastAsia="Times New Roman" w:cs="Arial"/>
          <w:b/>
          <w:bCs/>
          <w:sz w:val="24"/>
          <w:szCs w:val="24"/>
          <w:lang w:eastAsia="cs-CZ"/>
        </w:rPr>
        <w:t>platební podmínky</w:t>
      </w:r>
    </w:p>
    <w:p w:rsidR="00AA005F" w:rsidRPr="00F45BC6" w:rsidRDefault="00AA005F" w:rsidP="00AA005F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cs-CZ"/>
        </w:rPr>
      </w:pPr>
      <w:r w:rsidRPr="00F45BC6">
        <w:rPr>
          <w:rFonts w:eastAsia="Times New Roman" w:cs="Arial"/>
          <w:sz w:val="24"/>
          <w:szCs w:val="24"/>
          <w:lang w:eastAsia="cs-CZ"/>
        </w:rPr>
        <w:t> </w:t>
      </w:r>
    </w:p>
    <w:p w:rsidR="006B1D5E" w:rsidRDefault="00AA005F" w:rsidP="002A4211">
      <w:pPr>
        <w:pStyle w:val="Odstavecseseznamem"/>
        <w:numPr>
          <w:ilvl w:val="0"/>
          <w:numId w:val="9"/>
        </w:numPr>
        <w:spacing w:after="240" w:line="240" w:lineRule="auto"/>
        <w:ind w:left="284" w:hanging="284"/>
        <w:contextualSpacing w:val="0"/>
        <w:jc w:val="both"/>
        <w:rPr>
          <w:rFonts w:eastAsia="Times New Roman" w:cs="Arial"/>
          <w:sz w:val="24"/>
          <w:szCs w:val="24"/>
          <w:lang w:eastAsia="cs-CZ"/>
        </w:rPr>
      </w:pPr>
      <w:r w:rsidRPr="008D5B74">
        <w:rPr>
          <w:rFonts w:eastAsia="Times New Roman" w:cs="Arial"/>
          <w:sz w:val="24"/>
          <w:szCs w:val="24"/>
          <w:lang w:eastAsia="cs-CZ"/>
        </w:rPr>
        <w:t>Smluvní strany se dohodly, že celková cena</w:t>
      </w:r>
      <w:r w:rsidR="0015520E" w:rsidRPr="008D5B74">
        <w:rPr>
          <w:rFonts w:eastAsia="Times New Roman" w:cs="Arial"/>
          <w:sz w:val="24"/>
          <w:szCs w:val="24"/>
          <w:lang w:eastAsia="cs-CZ"/>
        </w:rPr>
        <w:t xml:space="preserve"> za provedení</w:t>
      </w:r>
      <w:r w:rsidRPr="008D5B74">
        <w:rPr>
          <w:rFonts w:eastAsia="Times New Roman" w:cs="Arial"/>
          <w:sz w:val="24"/>
          <w:szCs w:val="24"/>
          <w:lang w:eastAsia="cs-CZ"/>
        </w:rPr>
        <w:t xml:space="preserve"> díla bude činit částku ve výši</w:t>
      </w:r>
      <w:r w:rsidR="0027328D">
        <w:rPr>
          <w:rFonts w:eastAsia="Times New Roman" w:cs="Arial"/>
          <w:sz w:val="24"/>
          <w:szCs w:val="24"/>
          <w:lang w:eastAsia="cs-CZ"/>
        </w:rPr>
        <w:t xml:space="preserve"> </w:t>
      </w:r>
      <w:r w:rsidR="0027328D" w:rsidRPr="0027328D">
        <w:rPr>
          <w:rFonts w:eastAsia="Times New Roman" w:cs="Arial"/>
          <w:b/>
          <w:sz w:val="24"/>
          <w:szCs w:val="24"/>
          <w:lang w:eastAsia="cs-CZ"/>
        </w:rPr>
        <w:t>99</w:t>
      </w:r>
      <w:r w:rsidR="0027328D">
        <w:rPr>
          <w:rFonts w:eastAsia="Times New Roman" w:cs="Arial"/>
          <w:b/>
          <w:sz w:val="24"/>
          <w:szCs w:val="24"/>
          <w:lang w:eastAsia="cs-CZ"/>
        </w:rPr>
        <w:t> </w:t>
      </w:r>
      <w:r w:rsidR="0027328D" w:rsidRPr="0027328D">
        <w:rPr>
          <w:rFonts w:eastAsia="Times New Roman" w:cs="Arial"/>
          <w:b/>
          <w:sz w:val="24"/>
          <w:szCs w:val="24"/>
          <w:lang w:eastAsia="cs-CZ"/>
        </w:rPr>
        <w:t>840</w:t>
      </w:r>
      <w:r w:rsidR="0027328D">
        <w:rPr>
          <w:rFonts w:eastAsia="Times New Roman" w:cs="Arial"/>
          <w:b/>
          <w:sz w:val="24"/>
          <w:szCs w:val="24"/>
          <w:lang w:eastAsia="cs-CZ"/>
        </w:rPr>
        <w:t xml:space="preserve"> </w:t>
      </w:r>
      <w:r w:rsidRPr="008D5B74">
        <w:rPr>
          <w:rFonts w:eastAsia="Times New Roman" w:cs="Arial"/>
          <w:b/>
          <w:sz w:val="24"/>
          <w:szCs w:val="24"/>
          <w:lang w:eastAsia="cs-CZ"/>
        </w:rPr>
        <w:t>Kč</w:t>
      </w:r>
      <w:r w:rsidRPr="008D5B74">
        <w:rPr>
          <w:rFonts w:eastAsia="Times New Roman" w:cs="Arial"/>
          <w:sz w:val="24"/>
          <w:szCs w:val="24"/>
          <w:lang w:eastAsia="cs-CZ"/>
        </w:rPr>
        <w:t xml:space="preserve"> (slovy </w:t>
      </w:r>
      <w:r w:rsidR="008D5B74">
        <w:rPr>
          <w:rFonts w:eastAsia="Times New Roman" w:cs="Arial"/>
          <w:sz w:val="24"/>
          <w:szCs w:val="24"/>
          <w:lang w:eastAsia="cs-CZ"/>
        </w:rPr>
        <w:t>„</w:t>
      </w:r>
      <w:proofErr w:type="spellStart"/>
      <w:r w:rsidR="0027328D">
        <w:rPr>
          <w:rFonts w:eastAsia="Times New Roman" w:cs="Arial"/>
          <w:sz w:val="24"/>
          <w:szCs w:val="24"/>
          <w:lang w:eastAsia="cs-CZ"/>
        </w:rPr>
        <w:t>devadesátdevěttisícosmsetčtyřicet</w:t>
      </w:r>
      <w:proofErr w:type="spellEnd"/>
      <w:r w:rsidR="0027328D">
        <w:rPr>
          <w:rFonts w:eastAsia="Times New Roman" w:cs="Arial"/>
          <w:sz w:val="24"/>
          <w:szCs w:val="24"/>
          <w:lang w:eastAsia="cs-CZ"/>
        </w:rPr>
        <w:t xml:space="preserve"> </w:t>
      </w:r>
      <w:r w:rsidR="008D5B74">
        <w:rPr>
          <w:rFonts w:eastAsia="Times New Roman" w:cs="Arial"/>
          <w:sz w:val="24"/>
          <w:szCs w:val="24"/>
          <w:lang w:eastAsia="cs-CZ"/>
        </w:rPr>
        <w:t>korun českých“)</w:t>
      </w:r>
      <w:r w:rsidR="006B1D5E" w:rsidRPr="008D5B74">
        <w:rPr>
          <w:rFonts w:eastAsia="Times New Roman" w:cs="Arial"/>
          <w:sz w:val="24"/>
          <w:szCs w:val="24"/>
          <w:lang w:eastAsia="cs-CZ"/>
        </w:rPr>
        <w:t xml:space="preserve">. </w:t>
      </w:r>
      <w:r w:rsidRPr="008D5B74">
        <w:rPr>
          <w:rFonts w:eastAsia="Times New Roman" w:cs="Arial"/>
          <w:sz w:val="24"/>
          <w:szCs w:val="24"/>
          <w:lang w:eastAsia="cs-CZ"/>
        </w:rPr>
        <w:t xml:space="preserve"> </w:t>
      </w:r>
    </w:p>
    <w:p w:rsidR="006B1D5E" w:rsidRDefault="0015520E" w:rsidP="002A4211">
      <w:pPr>
        <w:pStyle w:val="Odstavecseseznamem"/>
        <w:numPr>
          <w:ilvl w:val="0"/>
          <w:numId w:val="9"/>
        </w:numPr>
        <w:spacing w:after="240" w:line="240" w:lineRule="auto"/>
        <w:ind w:left="284" w:hanging="284"/>
        <w:contextualSpacing w:val="0"/>
        <w:jc w:val="both"/>
        <w:rPr>
          <w:rFonts w:eastAsia="MS Mincho" w:cs="Times New Roman"/>
          <w:snapToGrid w:val="0"/>
          <w:sz w:val="24"/>
          <w:szCs w:val="24"/>
          <w:lang w:eastAsia="cs-CZ"/>
        </w:rPr>
      </w:pPr>
      <w:r w:rsidRPr="00EE656F">
        <w:rPr>
          <w:rFonts w:eastAsia="Times New Roman" w:cs="Arial"/>
          <w:sz w:val="24"/>
          <w:szCs w:val="24"/>
          <w:lang w:eastAsia="cs-CZ"/>
        </w:rPr>
        <w:t>S</w:t>
      </w:r>
      <w:r w:rsidR="006B1D5E" w:rsidRPr="00EE656F">
        <w:rPr>
          <w:rFonts w:eastAsia="MS Mincho" w:cs="Times New Roman"/>
          <w:snapToGrid w:val="0"/>
          <w:sz w:val="24"/>
          <w:szCs w:val="24"/>
          <w:lang w:eastAsia="cs-CZ"/>
        </w:rPr>
        <w:t>jednanou cenu dle předcházejícího odstavce poskytne objednatel zhotoviteli na základě faktury po odsouhlasení výsledků. Výsledky budou prezentovány vždy u objednatele, alespoň 10 dní před termínem fakturace.</w:t>
      </w:r>
    </w:p>
    <w:p w:rsidR="0015520E" w:rsidRPr="00EE656F" w:rsidRDefault="006B1D5E" w:rsidP="002A4211">
      <w:pPr>
        <w:pStyle w:val="Odstavecseseznamem"/>
        <w:numPr>
          <w:ilvl w:val="0"/>
          <w:numId w:val="9"/>
        </w:numPr>
        <w:spacing w:after="240" w:line="240" w:lineRule="auto"/>
        <w:ind w:left="284" w:hanging="284"/>
        <w:contextualSpacing w:val="0"/>
        <w:jc w:val="both"/>
        <w:rPr>
          <w:rFonts w:eastAsia="MS Mincho" w:cs="Times New Roman"/>
          <w:snapToGrid w:val="0"/>
          <w:sz w:val="24"/>
          <w:szCs w:val="24"/>
          <w:lang w:eastAsia="cs-CZ"/>
        </w:rPr>
      </w:pPr>
      <w:r w:rsidRPr="00EE656F">
        <w:rPr>
          <w:rFonts w:eastAsia="MS Mincho" w:cs="Times New Roman"/>
          <w:snapToGrid w:val="0"/>
          <w:sz w:val="24"/>
          <w:szCs w:val="24"/>
          <w:lang w:eastAsia="cs-CZ"/>
        </w:rPr>
        <w:t xml:space="preserve">Fakturu vystaví zhotovitel. Faktura je splatná </w:t>
      </w:r>
      <w:r w:rsidR="00D654CD">
        <w:rPr>
          <w:rFonts w:eastAsia="MS Mincho" w:cs="Times New Roman"/>
          <w:snapToGrid w:val="0"/>
          <w:sz w:val="24"/>
          <w:szCs w:val="24"/>
          <w:lang w:eastAsia="cs-CZ"/>
        </w:rPr>
        <w:t>do 30</w:t>
      </w:r>
      <w:r w:rsidRPr="00D654CD">
        <w:rPr>
          <w:rFonts w:eastAsia="MS Mincho" w:cs="Times New Roman"/>
          <w:snapToGrid w:val="0"/>
          <w:sz w:val="24"/>
          <w:szCs w:val="24"/>
          <w:lang w:eastAsia="cs-CZ"/>
        </w:rPr>
        <w:t xml:space="preserve"> dnů</w:t>
      </w:r>
      <w:r w:rsidRPr="00EE656F">
        <w:rPr>
          <w:rFonts w:eastAsia="MS Mincho" w:cs="Times New Roman"/>
          <w:snapToGrid w:val="0"/>
          <w:sz w:val="24"/>
          <w:szCs w:val="24"/>
          <w:lang w:eastAsia="cs-CZ"/>
        </w:rPr>
        <w:t xml:space="preserve"> ode dne doručení. </w:t>
      </w:r>
    </w:p>
    <w:p w:rsidR="006B1D5E" w:rsidRPr="00EE656F" w:rsidRDefault="006B1D5E" w:rsidP="002A4211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eastAsia="MS Mincho" w:cs="Times New Roman"/>
          <w:snapToGrid w:val="0"/>
          <w:sz w:val="24"/>
          <w:szCs w:val="24"/>
          <w:lang w:eastAsia="cs-CZ"/>
        </w:rPr>
      </w:pPr>
      <w:r w:rsidRPr="00EE656F">
        <w:rPr>
          <w:rFonts w:eastAsia="MS Mincho" w:cs="Times New Roman"/>
          <w:snapToGrid w:val="0"/>
          <w:sz w:val="24"/>
          <w:szCs w:val="24"/>
          <w:lang w:eastAsia="cs-CZ"/>
        </w:rPr>
        <w:t>V případě prodlení objednatele s placením faktury činí úroky z prodlení 0,0</w:t>
      </w:r>
      <w:r w:rsidR="00690FB1" w:rsidRPr="00EE656F">
        <w:rPr>
          <w:rFonts w:eastAsia="MS Mincho" w:cs="Times New Roman"/>
          <w:snapToGrid w:val="0"/>
          <w:sz w:val="24"/>
          <w:szCs w:val="24"/>
          <w:lang w:eastAsia="cs-CZ"/>
        </w:rPr>
        <w:t>5</w:t>
      </w:r>
      <w:r w:rsidRPr="00EE656F">
        <w:rPr>
          <w:rFonts w:eastAsia="MS Mincho" w:cs="Times New Roman"/>
          <w:snapToGrid w:val="0"/>
          <w:sz w:val="24"/>
          <w:szCs w:val="24"/>
          <w:lang w:eastAsia="cs-CZ"/>
        </w:rPr>
        <w:t xml:space="preserve"> % dlužné částky za každý den prodlení. </w:t>
      </w:r>
    </w:p>
    <w:p w:rsidR="00AA005F" w:rsidRPr="008D5B74" w:rsidRDefault="00AA005F" w:rsidP="002A4211">
      <w:pPr>
        <w:spacing w:after="240" w:line="240" w:lineRule="auto"/>
        <w:rPr>
          <w:rFonts w:eastAsia="Times New Roman" w:cs="Arial"/>
          <w:sz w:val="24"/>
          <w:szCs w:val="24"/>
          <w:lang w:eastAsia="cs-CZ"/>
        </w:rPr>
      </w:pPr>
    </w:p>
    <w:p w:rsidR="00690FB1" w:rsidRPr="00690FB1" w:rsidRDefault="00690FB1" w:rsidP="00690FB1">
      <w:pPr>
        <w:spacing w:before="400" w:after="0" w:line="240" w:lineRule="auto"/>
        <w:jc w:val="center"/>
        <w:rPr>
          <w:rFonts w:eastAsia="MS Mincho" w:cs="Times New Roman"/>
          <w:b/>
          <w:snapToGrid w:val="0"/>
          <w:color w:val="000000"/>
          <w:sz w:val="24"/>
          <w:szCs w:val="24"/>
          <w:lang w:eastAsia="cs-CZ"/>
        </w:rPr>
      </w:pPr>
      <w:r w:rsidRPr="00690FB1">
        <w:rPr>
          <w:rFonts w:eastAsia="MS Mincho" w:cs="Times New Roman"/>
          <w:b/>
          <w:snapToGrid w:val="0"/>
          <w:color w:val="000000"/>
          <w:sz w:val="24"/>
          <w:szCs w:val="24"/>
          <w:lang w:eastAsia="cs-CZ"/>
        </w:rPr>
        <w:t xml:space="preserve">Článek </w:t>
      </w:r>
      <w:r w:rsidR="00EE656F">
        <w:rPr>
          <w:rFonts w:eastAsia="MS Mincho" w:cs="Times New Roman"/>
          <w:b/>
          <w:snapToGrid w:val="0"/>
          <w:color w:val="000000"/>
          <w:sz w:val="24"/>
          <w:szCs w:val="24"/>
          <w:lang w:eastAsia="cs-CZ"/>
        </w:rPr>
        <w:t>I</w:t>
      </w:r>
      <w:r w:rsidRPr="00690FB1">
        <w:rPr>
          <w:rFonts w:eastAsia="MS Mincho" w:cs="Times New Roman"/>
          <w:b/>
          <w:snapToGrid w:val="0"/>
          <w:color w:val="000000"/>
          <w:sz w:val="24"/>
          <w:szCs w:val="24"/>
          <w:lang w:eastAsia="cs-CZ"/>
        </w:rPr>
        <w:t>V.</w:t>
      </w:r>
    </w:p>
    <w:p w:rsidR="00690FB1" w:rsidRDefault="00690FB1" w:rsidP="00690FB1">
      <w:pPr>
        <w:spacing w:after="120" w:line="240" w:lineRule="auto"/>
        <w:jc w:val="center"/>
        <w:rPr>
          <w:rFonts w:eastAsia="MS Mincho" w:cs="Times New Roman"/>
          <w:b/>
          <w:bCs/>
          <w:snapToGrid w:val="0"/>
          <w:sz w:val="24"/>
          <w:szCs w:val="24"/>
          <w:lang w:eastAsia="cs-CZ"/>
        </w:rPr>
      </w:pPr>
      <w:r w:rsidRPr="00690FB1">
        <w:rPr>
          <w:rFonts w:eastAsia="MS Mincho" w:cs="Times New Roman"/>
          <w:b/>
          <w:bCs/>
          <w:snapToGrid w:val="0"/>
          <w:sz w:val="24"/>
          <w:szCs w:val="24"/>
          <w:lang w:eastAsia="cs-CZ"/>
        </w:rPr>
        <w:t>Práva a povinnosti smluvních stran</w:t>
      </w:r>
    </w:p>
    <w:p w:rsidR="002A4211" w:rsidRDefault="002A4211" w:rsidP="00690FB1">
      <w:pPr>
        <w:spacing w:after="120" w:line="240" w:lineRule="auto"/>
        <w:jc w:val="center"/>
        <w:rPr>
          <w:rFonts w:eastAsia="MS Mincho" w:cs="Times New Roman"/>
          <w:b/>
          <w:bCs/>
          <w:snapToGrid w:val="0"/>
          <w:sz w:val="24"/>
          <w:szCs w:val="24"/>
          <w:lang w:eastAsia="cs-CZ"/>
        </w:rPr>
      </w:pPr>
    </w:p>
    <w:p w:rsidR="00690FB1" w:rsidRPr="00EE656F" w:rsidRDefault="00690FB1" w:rsidP="00EE656F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rPr>
          <w:rFonts w:eastAsia="MS Mincho" w:cs="Times New Roman"/>
          <w:snapToGrid w:val="0"/>
          <w:sz w:val="24"/>
          <w:szCs w:val="24"/>
          <w:lang w:eastAsia="cs-CZ"/>
        </w:rPr>
      </w:pPr>
      <w:r w:rsidRPr="00EE656F">
        <w:rPr>
          <w:rFonts w:eastAsia="MS Mincho" w:cs="Times New Roman"/>
          <w:snapToGrid w:val="0"/>
          <w:sz w:val="24"/>
          <w:szCs w:val="24"/>
          <w:lang w:eastAsia="cs-CZ"/>
        </w:rPr>
        <w:t>Zhotovitel je povinen:</w:t>
      </w:r>
    </w:p>
    <w:p w:rsidR="00690FB1" w:rsidRPr="00690FB1" w:rsidRDefault="00690FB1" w:rsidP="00EE656F">
      <w:pPr>
        <w:spacing w:after="0" w:line="240" w:lineRule="auto"/>
        <w:ind w:left="567" w:hanging="283"/>
        <w:rPr>
          <w:rFonts w:eastAsia="MS Mincho" w:cs="Times New Roman"/>
          <w:snapToGrid w:val="0"/>
          <w:sz w:val="24"/>
          <w:szCs w:val="24"/>
          <w:lang w:eastAsia="cs-CZ"/>
        </w:rPr>
      </w:pP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>a)</w:t>
      </w: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ab/>
        <w:t xml:space="preserve">Provést </w:t>
      </w:r>
      <w:r w:rsidRPr="008D5B74">
        <w:rPr>
          <w:rFonts w:eastAsia="MS Mincho" w:cs="Times New Roman"/>
          <w:snapToGrid w:val="0"/>
          <w:sz w:val="24"/>
          <w:szCs w:val="24"/>
          <w:lang w:eastAsia="cs-CZ"/>
        </w:rPr>
        <w:t>dílo</w:t>
      </w: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 xml:space="preserve"> řádně a včas. </w:t>
      </w:r>
    </w:p>
    <w:p w:rsidR="00690FB1" w:rsidRPr="00690FB1" w:rsidRDefault="00690FB1" w:rsidP="00EE656F">
      <w:pPr>
        <w:spacing w:after="0" w:line="240" w:lineRule="auto"/>
        <w:ind w:left="567" w:hanging="283"/>
        <w:jc w:val="both"/>
        <w:rPr>
          <w:rFonts w:eastAsia="MS Mincho" w:cs="Times New Roman"/>
          <w:snapToGrid w:val="0"/>
          <w:sz w:val="24"/>
          <w:szCs w:val="24"/>
          <w:lang w:eastAsia="cs-CZ"/>
        </w:rPr>
      </w:pP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>b)</w:t>
      </w: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ab/>
        <w:t>Bez zbytečného odkladu vyrozumět objednatele o případném ohrožení doby plnění.</w:t>
      </w:r>
    </w:p>
    <w:p w:rsidR="00690FB1" w:rsidRPr="00690FB1" w:rsidRDefault="00690FB1" w:rsidP="00EE656F">
      <w:pPr>
        <w:spacing w:after="0" w:line="240" w:lineRule="auto"/>
        <w:ind w:left="567" w:hanging="283"/>
        <w:jc w:val="both"/>
        <w:rPr>
          <w:rFonts w:eastAsia="MS Mincho" w:cs="Times New Roman"/>
          <w:snapToGrid w:val="0"/>
          <w:sz w:val="24"/>
          <w:szCs w:val="24"/>
          <w:lang w:eastAsia="cs-CZ"/>
        </w:rPr>
      </w:pP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>c)</w:t>
      </w: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ab/>
        <w:t xml:space="preserve">Vyžadovat od objednatele nezbytné podklady a informace k řádnému provedení </w:t>
      </w:r>
      <w:r w:rsidRPr="008D5B74">
        <w:rPr>
          <w:rFonts w:eastAsia="MS Mincho" w:cs="Times New Roman"/>
          <w:snapToGrid w:val="0"/>
          <w:sz w:val="24"/>
          <w:szCs w:val="24"/>
          <w:lang w:eastAsia="cs-CZ"/>
        </w:rPr>
        <w:t>díla.</w:t>
      </w:r>
    </w:p>
    <w:p w:rsidR="00690FB1" w:rsidRPr="00690FB1" w:rsidRDefault="00690FB1" w:rsidP="00EE656F">
      <w:pPr>
        <w:spacing w:after="240" w:line="240" w:lineRule="auto"/>
        <w:ind w:left="567" w:hanging="283"/>
        <w:jc w:val="both"/>
        <w:rPr>
          <w:rFonts w:eastAsia="MS Mincho" w:cs="Times New Roman"/>
          <w:snapToGrid w:val="0"/>
          <w:sz w:val="24"/>
          <w:szCs w:val="24"/>
          <w:lang w:eastAsia="cs-CZ"/>
        </w:rPr>
      </w:pP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>d)</w:t>
      </w: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ab/>
        <w:t xml:space="preserve">K zajištění kvality zpracování </w:t>
      </w:r>
      <w:r w:rsidRPr="008D5B74">
        <w:rPr>
          <w:rFonts w:eastAsia="MS Mincho" w:cs="Times New Roman"/>
          <w:snapToGrid w:val="0"/>
          <w:sz w:val="24"/>
          <w:szCs w:val="24"/>
          <w:lang w:eastAsia="cs-CZ"/>
        </w:rPr>
        <w:t>díla</w:t>
      </w: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 xml:space="preserve"> v jeho průběhu provádět průběžné konzultace s předem určenými zaměstnanci objednatele. </w:t>
      </w:r>
    </w:p>
    <w:p w:rsidR="00690FB1" w:rsidRPr="00690FB1" w:rsidRDefault="00690FB1" w:rsidP="00EE656F">
      <w:pPr>
        <w:spacing w:after="0" w:line="240" w:lineRule="auto"/>
        <w:ind w:left="284" w:hanging="284"/>
        <w:rPr>
          <w:rFonts w:eastAsia="MS Mincho" w:cs="Times New Roman"/>
          <w:snapToGrid w:val="0"/>
          <w:sz w:val="24"/>
          <w:szCs w:val="24"/>
          <w:lang w:eastAsia="cs-CZ"/>
        </w:rPr>
      </w:pP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>2.</w:t>
      </w: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ab/>
        <w:t>Objednatel je povinen:</w:t>
      </w:r>
    </w:p>
    <w:p w:rsidR="00690FB1" w:rsidRPr="00690FB1" w:rsidRDefault="00690FB1" w:rsidP="00EE656F">
      <w:pPr>
        <w:spacing w:after="0" w:line="240" w:lineRule="auto"/>
        <w:ind w:left="567" w:hanging="283"/>
        <w:jc w:val="both"/>
        <w:rPr>
          <w:rFonts w:eastAsia="MS Mincho" w:cs="Times New Roman"/>
          <w:snapToGrid w:val="0"/>
          <w:sz w:val="24"/>
          <w:szCs w:val="24"/>
          <w:lang w:eastAsia="cs-CZ"/>
        </w:rPr>
      </w:pP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>a)</w:t>
      </w: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ab/>
        <w:t>Proveden</w:t>
      </w:r>
      <w:r w:rsidRPr="008D5B74">
        <w:rPr>
          <w:rFonts w:eastAsia="MS Mincho" w:cs="Times New Roman"/>
          <w:snapToGrid w:val="0"/>
          <w:sz w:val="24"/>
          <w:szCs w:val="24"/>
          <w:lang w:eastAsia="cs-CZ"/>
        </w:rPr>
        <w:t>é dílo</w:t>
      </w: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 xml:space="preserve"> převzít. V případě, že objednatel do 10 dnů od prezentace výsledků nezašle zhotoviteli žádné reklamační vyjádření, má se za to, že dílo bylo bez vad předáno a převzato.</w:t>
      </w:r>
    </w:p>
    <w:p w:rsidR="00690FB1" w:rsidRPr="00690FB1" w:rsidRDefault="009C5EC3" w:rsidP="00EE656F">
      <w:pPr>
        <w:spacing w:after="0" w:line="240" w:lineRule="auto"/>
        <w:ind w:left="567" w:hanging="283"/>
        <w:rPr>
          <w:rFonts w:eastAsia="MS Mincho" w:cs="Times New Roman"/>
          <w:snapToGrid w:val="0"/>
          <w:sz w:val="24"/>
          <w:szCs w:val="24"/>
          <w:lang w:eastAsia="cs-CZ"/>
        </w:rPr>
      </w:pPr>
      <w:r>
        <w:rPr>
          <w:rFonts w:eastAsia="MS Mincho" w:cs="Times New Roman"/>
          <w:snapToGrid w:val="0"/>
          <w:sz w:val="24"/>
          <w:szCs w:val="24"/>
          <w:lang w:eastAsia="cs-CZ"/>
        </w:rPr>
        <w:t>b)</w:t>
      </w:r>
      <w:r>
        <w:rPr>
          <w:rFonts w:eastAsia="MS Mincho" w:cs="Times New Roman"/>
          <w:snapToGrid w:val="0"/>
          <w:sz w:val="24"/>
          <w:szCs w:val="24"/>
          <w:lang w:eastAsia="cs-CZ"/>
        </w:rPr>
        <w:tab/>
        <w:t>Zaplatit cenu dle Č</w:t>
      </w:r>
      <w:r w:rsidR="00690FB1" w:rsidRPr="00690FB1">
        <w:rPr>
          <w:rFonts w:eastAsia="MS Mincho" w:cs="Times New Roman"/>
          <w:snapToGrid w:val="0"/>
          <w:sz w:val="24"/>
          <w:szCs w:val="24"/>
          <w:lang w:eastAsia="cs-CZ"/>
        </w:rPr>
        <w:t>lánku I</w:t>
      </w:r>
      <w:r w:rsidR="00690FB1" w:rsidRPr="008D5B74">
        <w:rPr>
          <w:rFonts w:eastAsia="MS Mincho" w:cs="Times New Roman"/>
          <w:snapToGrid w:val="0"/>
          <w:sz w:val="24"/>
          <w:szCs w:val="24"/>
          <w:lang w:eastAsia="cs-CZ"/>
        </w:rPr>
        <w:t>II</w:t>
      </w:r>
      <w:r w:rsidR="00690FB1" w:rsidRPr="00690FB1">
        <w:rPr>
          <w:rFonts w:eastAsia="MS Mincho" w:cs="Times New Roman"/>
          <w:snapToGrid w:val="0"/>
          <w:sz w:val="24"/>
          <w:szCs w:val="24"/>
          <w:lang w:eastAsia="cs-CZ"/>
        </w:rPr>
        <w:t>. této smlouvy.</w:t>
      </w:r>
    </w:p>
    <w:p w:rsidR="00690FB1" w:rsidRPr="00690FB1" w:rsidRDefault="00690FB1" w:rsidP="00EE656F">
      <w:pPr>
        <w:spacing w:after="240" w:line="240" w:lineRule="auto"/>
        <w:ind w:left="567" w:hanging="283"/>
        <w:jc w:val="both"/>
        <w:rPr>
          <w:rFonts w:eastAsia="MS Mincho" w:cs="Times New Roman"/>
          <w:snapToGrid w:val="0"/>
          <w:sz w:val="24"/>
          <w:szCs w:val="24"/>
          <w:lang w:eastAsia="cs-CZ"/>
        </w:rPr>
      </w:pP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>c)</w:t>
      </w: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ab/>
        <w:t xml:space="preserve">Poskytnout zhotoviteli podklady a informace k provedení </w:t>
      </w:r>
      <w:r w:rsidRPr="008D5B74">
        <w:rPr>
          <w:rFonts w:eastAsia="MS Mincho" w:cs="Times New Roman"/>
          <w:snapToGrid w:val="0"/>
          <w:sz w:val="24"/>
          <w:szCs w:val="24"/>
          <w:lang w:eastAsia="cs-CZ"/>
        </w:rPr>
        <w:t>díla</w:t>
      </w: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 xml:space="preserve"> a spolupůsobit při jeho provádění. V případě, že objednatel tyto povinnosti bezodkladně nesplní (v případě podkladů a informací, které vyžadují analýzu v dohodnutém termínu), a zhotovitel z toho důvodu nemůže pokračovat v plnění smlouvy, prodlužuje se termín plnění o tuto dobu. </w:t>
      </w:r>
    </w:p>
    <w:p w:rsidR="00690FB1" w:rsidRPr="00690FB1" w:rsidRDefault="00690FB1" w:rsidP="00EE656F">
      <w:pPr>
        <w:spacing w:after="240" w:line="240" w:lineRule="auto"/>
        <w:ind w:left="284" w:hanging="284"/>
        <w:jc w:val="both"/>
        <w:rPr>
          <w:rFonts w:eastAsia="MS Mincho" w:cs="Times New Roman"/>
          <w:snapToGrid w:val="0"/>
          <w:sz w:val="24"/>
          <w:szCs w:val="24"/>
          <w:lang w:eastAsia="cs-CZ"/>
        </w:rPr>
      </w:pP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>3.</w:t>
      </w: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ab/>
        <w:t xml:space="preserve">V případě prodlení zhotovitele s plněním předmětu smlouvy sjednává se smluvní pokuta ve výši 0,05 % z celkové ceny díla za každý den prodlení. </w:t>
      </w:r>
    </w:p>
    <w:p w:rsidR="00690FB1" w:rsidRDefault="00690FB1" w:rsidP="00EE656F">
      <w:pPr>
        <w:spacing w:after="240" w:line="240" w:lineRule="auto"/>
        <w:ind w:left="284" w:hanging="284"/>
        <w:jc w:val="both"/>
        <w:rPr>
          <w:rFonts w:eastAsia="MS Mincho" w:cs="Times New Roman"/>
          <w:snapToGrid w:val="0"/>
          <w:sz w:val="24"/>
          <w:szCs w:val="24"/>
          <w:lang w:eastAsia="cs-CZ"/>
        </w:rPr>
      </w:pP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>4.</w:t>
      </w: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ab/>
        <w:t xml:space="preserve">Zhotovitel se zavazuje, že bude zachovávat mlčenlivost o všech skutečnostech, o kterých se při plnění této smlouvy dozví (vyjma skutečností obecně známých) a že tyto vědomosti nevyužije ani pro sebe, ani ve prospěch jiného. To platí i pro dobu po skončení platnosti této smlouvy. Provedený předmět smlouvy je objednatel oprávněn poskytnout třetí osobně pouze s výslovným souhlasem zhotovitele. </w:t>
      </w:r>
    </w:p>
    <w:p w:rsidR="002D7141" w:rsidRDefault="002D7141" w:rsidP="00690FB1">
      <w:pPr>
        <w:spacing w:before="400" w:after="0" w:line="240" w:lineRule="auto"/>
        <w:jc w:val="center"/>
        <w:rPr>
          <w:rFonts w:eastAsia="MS Mincho" w:cs="Calibri"/>
          <w:b/>
          <w:bCs/>
          <w:snapToGrid w:val="0"/>
          <w:sz w:val="24"/>
          <w:szCs w:val="24"/>
          <w:lang w:eastAsia="cs-CZ"/>
        </w:rPr>
      </w:pPr>
    </w:p>
    <w:p w:rsidR="002D7141" w:rsidRDefault="002D7141" w:rsidP="00690FB1">
      <w:pPr>
        <w:spacing w:before="400" w:after="0" w:line="240" w:lineRule="auto"/>
        <w:jc w:val="center"/>
        <w:rPr>
          <w:rFonts w:eastAsia="MS Mincho" w:cs="Calibri"/>
          <w:b/>
          <w:bCs/>
          <w:snapToGrid w:val="0"/>
          <w:sz w:val="24"/>
          <w:szCs w:val="24"/>
          <w:lang w:eastAsia="cs-CZ"/>
        </w:rPr>
      </w:pPr>
    </w:p>
    <w:p w:rsidR="00690FB1" w:rsidRPr="00690FB1" w:rsidRDefault="00690FB1" w:rsidP="00690FB1">
      <w:pPr>
        <w:spacing w:before="400" w:after="0" w:line="240" w:lineRule="auto"/>
        <w:jc w:val="center"/>
        <w:rPr>
          <w:rFonts w:eastAsia="MS Mincho" w:cs="Calibri"/>
          <w:b/>
          <w:bCs/>
          <w:snapToGrid w:val="0"/>
          <w:sz w:val="24"/>
          <w:szCs w:val="24"/>
          <w:lang w:eastAsia="cs-CZ"/>
        </w:rPr>
      </w:pPr>
      <w:r w:rsidRPr="00690FB1">
        <w:rPr>
          <w:rFonts w:eastAsia="MS Mincho" w:cs="Calibri"/>
          <w:b/>
          <w:bCs/>
          <w:snapToGrid w:val="0"/>
          <w:sz w:val="24"/>
          <w:szCs w:val="24"/>
          <w:lang w:eastAsia="cs-CZ"/>
        </w:rPr>
        <w:lastRenderedPageBreak/>
        <w:t>Článek V.</w:t>
      </w:r>
    </w:p>
    <w:p w:rsidR="00690FB1" w:rsidRPr="00690FB1" w:rsidRDefault="00690FB1" w:rsidP="00690FB1">
      <w:pPr>
        <w:spacing w:after="120" w:line="240" w:lineRule="auto"/>
        <w:ind w:left="3198" w:hanging="3198"/>
        <w:jc w:val="center"/>
        <w:outlineLvl w:val="0"/>
        <w:rPr>
          <w:rFonts w:eastAsia="MS Mincho" w:cs="Calibri"/>
          <w:b/>
          <w:bCs/>
          <w:snapToGrid w:val="0"/>
          <w:color w:val="000000"/>
          <w:sz w:val="24"/>
          <w:szCs w:val="24"/>
          <w:lang w:eastAsia="cs-CZ"/>
        </w:rPr>
      </w:pPr>
      <w:r w:rsidRPr="00690FB1">
        <w:rPr>
          <w:rFonts w:eastAsia="MS Mincho" w:cs="Calibri"/>
          <w:b/>
          <w:bCs/>
          <w:snapToGrid w:val="0"/>
          <w:color w:val="000000"/>
          <w:sz w:val="24"/>
          <w:szCs w:val="24"/>
          <w:lang w:eastAsia="cs-CZ"/>
        </w:rPr>
        <w:t>Věcné a časové plnění</w:t>
      </w:r>
    </w:p>
    <w:p w:rsidR="00690FB1" w:rsidRPr="00690FB1" w:rsidRDefault="00690FB1" w:rsidP="0062074F">
      <w:pPr>
        <w:spacing w:after="240" w:line="240" w:lineRule="auto"/>
        <w:jc w:val="both"/>
        <w:outlineLvl w:val="0"/>
        <w:rPr>
          <w:rFonts w:eastAsia="MS Mincho" w:cs="Calibri"/>
          <w:b/>
          <w:bCs/>
          <w:snapToGrid w:val="0"/>
          <w:color w:val="000000"/>
          <w:sz w:val="24"/>
          <w:szCs w:val="24"/>
          <w:lang w:eastAsia="cs-CZ"/>
        </w:rPr>
      </w:pPr>
      <w:r w:rsidRPr="00690FB1">
        <w:rPr>
          <w:rFonts w:eastAsia="MS Mincho" w:cs="Calibri"/>
          <w:snapToGrid w:val="0"/>
          <w:sz w:val="24"/>
          <w:szCs w:val="24"/>
          <w:lang w:eastAsia="cs-CZ"/>
        </w:rPr>
        <w:t>Smlouva se uzavírá na dobu určitou, do data předání a převzetí předmětu zakázky.</w:t>
      </w:r>
      <w:r w:rsidR="0062074F">
        <w:rPr>
          <w:rFonts w:eastAsia="MS Mincho" w:cs="Calibri"/>
          <w:snapToGrid w:val="0"/>
          <w:sz w:val="24"/>
          <w:szCs w:val="24"/>
          <w:lang w:eastAsia="cs-CZ"/>
        </w:rPr>
        <w:t xml:space="preserve"> Dílo se považuje za předané dnem odsouhlasení výsledků objednatelem.</w:t>
      </w:r>
    </w:p>
    <w:p w:rsidR="002A4211" w:rsidRDefault="002A4211" w:rsidP="00690FB1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2A4211" w:rsidRDefault="002A4211" w:rsidP="00690FB1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690FB1" w:rsidRDefault="0062074F" w:rsidP="00690FB1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Článek </w:t>
      </w:r>
      <w:r w:rsidR="00690FB1" w:rsidRPr="00F45BC6">
        <w:rPr>
          <w:rFonts w:eastAsia="Times New Roman" w:cs="Arial"/>
          <w:b/>
          <w:bCs/>
          <w:sz w:val="24"/>
          <w:szCs w:val="24"/>
          <w:lang w:eastAsia="cs-CZ"/>
        </w:rPr>
        <w:t>VI.</w:t>
      </w:r>
      <w:r w:rsidR="00690FB1" w:rsidRPr="00F45BC6">
        <w:rPr>
          <w:rFonts w:eastAsia="Times New Roman" w:cs="Arial"/>
          <w:sz w:val="24"/>
          <w:szCs w:val="24"/>
          <w:lang w:eastAsia="cs-CZ"/>
        </w:rPr>
        <w:br/>
      </w:r>
      <w:r w:rsidR="00690FB1" w:rsidRPr="00F45BC6">
        <w:rPr>
          <w:rFonts w:eastAsia="Times New Roman" w:cs="Arial"/>
          <w:b/>
          <w:bCs/>
          <w:sz w:val="24"/>
          <w:szCs w:val="24"/>
          <w:lang w:eastAsia="cs-CZ"/>
        </w:rPr>
        <w:t>Závěrečná ustanovení</w:t>
      </w:r>
      <w:r w:rsidR="00690FB1" w:rsidRPr="00F45BC6">
        <w:rPr>
          <w:rFonts w:eastAsia="Times New Roman" w:cs="Arial"/>
          <w:sz w:val="24"/>
          <w:szCs w:val="24"/>
          <w:lang w:eastAsia="cs-CZ"/>
        </w:rPr>
        <w:t> </w:t>
      </w:r>
    </w:p>
    <w:p w:rsidR="002A4211" w:rsidRPr="00F45BC6" w:rsidRDefault="002A4211" w:rsidP="00690FB1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cs-CZ"/>
        </w:rPr>
      </w:pPr>
    </w:p>
    <w:p w:rsidR="00690FB1" w:rsidRPr="00EE656F" w:rsidRDefault="00690FB1" w:rsidP="00D654CD">
      <w:pPr>
        <w:pStyle w:val="Odstavecseseznamem"/>
        <w:numPr>
          <w:ilvl w:val="0"/>
          <w:numId w:val="16"/>
        </w:numPr>
        <w:spacing w:after="240" w:line="240" w:lineRule="auto"/>
        <w:ind w:left="284" w:hanging="284"/>
        <w:contextualSpacing w:val="0"/>
        <w:jc w:val="both"/>
        <w:rPr>
          <w:rFonts w:eastAsia="MS Mincho" w:cs="Times New Roman"/>
          <w:snapToGrid w:val="0"/>
          <w:color w:val="000000"/>
          <w:sz w:val="24"/>
          <w:szCs w:val="24"/>
          <w:lang w:eastAsia="cs-CZ"/>
        </w:rPr>
      </w:pPr>
      <w:r w:rsidRPr="00EE656F">
        <w:rPr>
          <w:rFonts w:eastAsia="Times New Roman" w:cs="Arial"/>
          <w:sz w:val="24"/>
          <w:szCs w:val="24"/>
          <w:lang w:eastAsia="cs-CZ"/>
        </w:rPr>
        <w:t xml:space="preserve">Tato smlouva nabývá platnosti a účinnosti dnem jejího podpisu oběma smluvními </w:t>
      </w:r>
      <w:r w:rsidR="00EE656F">
        <w:rPr>
          <w:rFonts w:eastAsia="Times New Roman" w:cs="Arial"/>
          <w:sz w:val="24"/>
          <w:szCs w:val="24"/>
          <w:lang w:eastAsia="cs-CZ"/>
        </w:rPr>
        <w:t>s</w:t>
      </w:r>
      <w:r w:rsidRPr="00EE656F">
        <w:rPr>
          <w:rFonts w:eastAsia="Times New Roman" w:cs="Arial"/>
          <w:sz w:val="24"/>
          <w:szCs w:val="24"/>
          <w:lang w:eastAsia="cs-CZ"/>
        </w:rPr>
        <w:t>tranami.</w:t>
      </w:r>
    </w:p>
    <w:p w:rsidR="00EE656F" w:rsidRPr="008E2EAF" w:rsidRDefault="00690FB1" w:rsidP="00D654CD">
      <w:pPr>
        <w:pStyle w:val="Odstavecseseznamem"/>
        <w:numPr>
          <w:ilvl w:val="0"/>
          <w:numId w:val="16"/>
        </w:numPr>
        <w:spacing w:after="240" w:line="240" w:lineRule="auto"/>
        <w:ind w:left="284" w:hanging="284"/>
        <w:contextualSpacing w:val="0"/>
        <w:jc w:val="both"/>
        <w:rPr>
          <w:rFonts w:eastAsia="MS Mincho" w:cs="Times New Roman"/>
          <w:snapToGrid w:val="0"/>
          <w:sz w:val="24"/>
          <w:szCs w:val="24"/>
          <w:lang w:eastAsia="cs-CZ"/>
        </w:rPr>
      </w:pPr>
      <w:r w:rsidRPr="00EE656F">
        <w:rPr>
          <w:rFonts w:eastAsia="Times New Roman" w:cs="Arial"/>
          <w:sz w:val="24"/>
          <w:szCs w:val="24"/>
          <w:lang w:eastAsia="cs-CZ"/>
        </w:rPr>
        <w:t xml:space="preserve">Tato </w:t>
      </w:r>
      <w:r w:rsidR="00EE656F">
        <w:rPr>
          <w:rFonts w:eastAsia="Times New Roman" w:cs="Arial"/>
          <w:sz w:val="24"/>
          <w:szCs w:val="24"/>
          <w:lang w:eastAsia="cs-CZ"/>
        </w:rPr>
        <w:t>s</w:t>
      </w:r>
      <w:r w:rsidRPr="00EE656F">
        <w:rPr>
          <w:rFonts w:eastAsia="Times New Roman" w:cs="Arial"/>
          <w:sz w:val="24"/>
          <w:szCs w:val="24"/>
          <w:lang w:eastAsia="cs-CZ"/>
        </w:rPr>
        <w:t>mlouva a vztahy z ní vyplývající se řídí právním řádem České republiky, zejména příslušnými ustanoveními zák. č. 89/2012 Sb., občanský zákoník, ve znění pozdějších předpisů.</w:t>
      </w:r>
    </w:p>
    <w:p w:rsidR="008E2EAF" w:rsidRPr="008E2EAF" w:rsidRDefault="008E2EAF" w:rsidP="00D654CD">
      <w:pPr>
        <w:pStyle w:val="Odstavecseseznamem"/>
        <w:numPr>
          <w:ilvl w:val="0"/>
          <w:numId w:val="16"/>
        </w:numPr>
        <w:spacing w:after="240" w:line="240" w:lineRule="auto"/>
        <w:ind w:left="284" w:hanging="284"/>
        <w:contextualSpacing w:val="0"/>
        <w:jc w:val="both"/>
        <w:rPr>
          <w:rFonts w:eastAsia="Times New Roman" w:cs="Arial"/>
          <w:sz w:val="24"/>
          <w:szCs w:val="24"/>
          <w:lang w:eastAsia="cs-CZ"/>
        </w:rPr>
      </w:pPr>
      <w:r w:rsidRPr="008E2EAF">
        <w:rPr>
          <w:rFonts w:eastAsia="Times New Roman" w:cs="Arial"/>
          <w:sz w:val="24"/>
          <w:szCs w:val="24"/>
          <w:lang w:eastAsia="cs-CZ"/>
        </w:rPr>
        <w:t>Zhotovitel vzal dále na vědomí, že tato Smlouva podléhá povinnosti uveřejnění v registru smluv jako informačním systému veřejné správy dle zákona č. 340/2015 Sb., o zvláštních podmínkách účinnosti některých smluv, uveřejňování těchto smluv a o registru smluv. Zaslání smlouvy správci registru smluv</w:t>
      </w:r>
      <w:r>
        <w:rPr>
          <w:rFonts w:eastAsia="Times New Roman" w:cs="Arial"/>
          <w:sz w:val="24"/>
          <w:szCs w:val="24"/>
          <w:lang w:eastAsia="cs-CZ"/>
        </w:rPr>
        <w:t xml:space="preserve"> se zavazuje provést objednatel</w:t>
      </w:r>
      <w:r w:rsidRPr="008E2EAF">
        <w:rPr>
          <w:rFonts w:eastAsia="Times New Roman" w:cs="Arial"/>
          <w:sz w:val="24"/>
          <w:szCs w:val="24"/>
          <w:lang w:eastAsia="cs-CZ"/>
        </w:rPr>
        <w:t>.</w:t>
      </w:r>
    </w:p>
    <w:p w:rsidR="00690FB1" w:rsidRPr="00EE656F" w:rsidRDefault="00690FB1" w:rsidP="00D654CD">
      <w:pPr>
        <w:pStyle w:val="Odstavecseseznamem"/>
        <w:numPr>
          <w:ilvl w:val="0"/>
          <w:numId w:val="16"/>
        </w:numPr>
        <w:spacing w:after="240" w:line="240" w:lineRule="auto"/>
        <w:ind w:left="284" w:hanging="284"/>
        <w:contextualSpacing w:val="0"/>
        <w:jc w:val="both"/>
        <w:rPr>
          <w:rFonts w:eastAsia="MS Mincho" w:cs="Times New Roman"/>
          <w:snapToGrid w:val="0"/>
          <w:sz w:val="24"/>
          <w:szCs w:val="24"/>
          <w:lang w:eastAsia="cs-CZ"/>
        </w:rPr>
      </w:pPr>
      <w:r w:rsidRPr="00EE656F">
        <w:rPr>
          <w:rFonts w:eastAsia="MS Mincho" w:cs="Times New Roman"/>
          <w:snapToGrid w:val="0"/>
          <w:sz w:val="24"/>
          <w:szCs w:val="24"/>
          <w:lang w:eastAsia="cs-CZ"/>
        </w:rPr>
        <w:t xml:space="preserve">Veškeré změny, doplňky a úpravy této smlouvy je možno provést pouze písemně, a to formou číslovaných dodatků, které odsouhlasí obě smluvní strany. </w:t>
      </w:r>
    </w:p>
    <w:p w:rsidR="00690FB1" w:rsidRPr="00EE656F" w:rsidRDefault="00690FB1" w:rsidP="00D654CD">
      <w:pPr>
        <w:pStyle w:val="Odstavecseseznamem"/>
        <w:numPr>
          <w:ilvl w:val="0"/>
          <w:numId w:val="16"/>
        </w:numPr>
        <w:spacing w:after="240" w:line="240" w:lineRule="auto"/>
        <w:ind w:left="284" w:hanging="284"/>
        <w:contextualSpacing w:val="0"/>
        <w:jc w:val="both"/>
        <w:rPr>
          <w:rFonts w:eastAsia="MS Mincho" w:cs="Times New Roman"/>
          <w:snapToGrid w:val="0"/>
          <w:sz w:val="24"/>
          <w:szCs w:val="24"/>
          <w:lang w:eastAsia="cs-CZ"/>
        </w:rPr>
      </w:pPr>
      <w:r w:rsidRPr="00EE656F">
        <w:rPr>
          <w:rFonts w:eastAsia="MS Mincho" w:cs="Times New Roman"/>
          <w:snapToGrid w:val="0"/>
          <w:sz w:val="24"/>
          <w:szCs w:val="24"/>
          <w:lang w:eastAsia="cs-CZ"/>
        </w:rPr>
        <w:t xml:space="preserve">Smlouva se vyhotovuje ve 4 stejnopisech, každý s platností originálu, z nichž každá ze smluvních stran obdrží po 2 výtiscích. </w:t>
      </w:r>
    </w:p>
    <w:p w:rsidR="00690FB1" w:rsidRDefault="002D7141" w:rsidP="007747FB">
      <w:pPr>
        <w:tabs>
          <w:tab w:val="left" w:pos="567"/>
          <w:tab w:val="left" w:pos="5529"/>
        </w:tabs>
        <w:spacing w:before="600" w:after="1680" w:line="240" w:lineRule="auto"/>
        <w:rPr>
          <w:rFonts w:eastAsia="MS Mincho" w:cs="Times New Roman"/>
          <w:snapToGrid w:val="0"/>
          <w:sz w:val="24"/>
          <w:szCs w:val="24"/>
          <w:lang w:eastAsia="cs-CZ"/>
        </w:rPr>
      </w:pPr>
      <w:r>
        <w:rPr>
          <w:rFonts w:eastAsia="MS Mincho" w:cs="Times New Roman"/>
          <w:snapToGrid w:val="0"/>
          <w:sz w:val="24"/>
          <w:szCs w:val="24"/>
          <w:lang w:eastAsia="cs-CZ"/>
        </w:rPr>
        <w:t>V Praze dne 11</w:t>
      </w:r>
      <w:r w:rsidR="00CE26C3">
        <w:rPr>
          <w:rFonts w:eastAsia="MS Mincho" w:cs="Times New Roman"/>
          <w:snapToGrid w:val="0"/>
          <w:sz w:val="24"/>
          <w:szCs w:val="24"/>
          <w:lang w:eastAsia="cs-CZ"/>
        </w:rPr>
        <w:t>. 8. 2016</w:t>
      </w:r>
      <w:r w:rsidR="00CE26C3">
        <w:rPr>
          <w:rFonts w:eastAsia="MS Mincho" w:cs="Times New Roman"/>
          <w:snapToGrid w:val="0"/>
          <w:sz w:val="24"/>
          <w:szCs w:val="24"/>
          <w:lang w:eastAsia="cs-CZ"/>
        </w:rPr>
        <w:tab/>
        <w:t xml:space="preserve"> V Otrokovicích dne </w:t>
      </w:r>
      <w:r>
        <w:rPr>
          <w:rFonts w:eastAsia="MS Mincho" w:cs="Times New Roman"/>
          <w:snapToGrid w:val="0"/>
          <w:sz w:val="24"/>
          <w:szCs w:val="24"/>
          <w:lang w:eastAsia="cs-CZ"/>
        </w:rPr>
        <w:t>11</w:t>
      </w:r>
      <w:r w:rsidR="00CE26C3">
        <w:rPr>
          <w:rFonts w:eastAsia="MS Mincho" w:cs="Times New Roman"/>
          <w:snapToGrid w:val="0"/>
          <w:sz w:val="24"/>
          <w:szCs w:val="24"/>
          <w:lang w:eastAsia="cs-CZ"/>
        </w:rPr>
        <w:t>. 8. 2016</w:t>
      </w:r>
    </w:p>
    <w:p w:rsidR="00690FB1" w:rsidRDefault="00690FB1" w:rsidP="00690FB1">
      <w:pPr>
        <w:tabs>
          <w:tab w:val="left" w:pos="5382"/>
        </w:tabs>
        <w:spacing w:after="0" w:line="240" w:lineRule="auto"/>
        <w:rPr>
          <w:rFonts w:eastAsia="MS Mincho" w:cs="Times New Roman"/>
          <w:snapToGrid w:val="0"/>
          <w:sz w:val="24"/>
          <w:szCs w:val="24"/>
          <w:lang w:eastAsia="cs-CZ"/>
        </w:rPr>
      </w:pP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>..............................................................</w:t>
      </w: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ab/>
        <w:t>....................................................</w:t>
      </w:r>
      <w:r w:rsidR="00D654CD">
        <w:rPr>
          <w:rFonts w:eastAsia="MS Mincho" w:cs="Times New Roman"/>
          <w:snapToGrid w:val="0"/>
          <w:sz w:val="24"/>
          <w:szCs w:val="24"/>
          <w:lang w:eastAsia="cs-CZ"/>
        </w:rPr>
        <w:t>......</w:t>
      </w:r>
    </w:p>
    <w:p w:rsidR="00D654CD" w:rsidRPr="00690FB1" w:rsidRDefault="00D654CD" w:rsidP="00690FB1">
      <w:pPr>
        <w:tabs>
          <w:tab w:val="left" w:pos="5382"/>
        </w:tabs>
        <w:spacing w:after="0" w:line="240" w:lineRule="auto"/>
        <w:rPr>
          <w:rFonts w:eastAsia="MS Mincho" w:cs="Times New Roman"/>
          <w:snapToGrid w:val="0"/>
          <w:sz w:val="24"/>
          <w:szCs w:val="24"/>
          <w:lang w:eastAsia="cs-CZ"/>
        </w:rPr>
      </w:pPr>
      <w:r>
        <w:rPr>
          <w:rFonts w:eastAsia="MS Mincho" w:cs="Times New Roman"/>
          <w:snapToGrid w:val="0"/>
          <w:sz w:val="24"/>
          <w:szCs w:val="24"/>
          <w:lang w:eastAsia="cs-CZ"/>
        </w:rPr>
        <w:t xml:space="preserve">             </w:t>
      </w:r>
      <w:r w:rsidR="00CE26C3">
        <w:rPr>
          <w:rFonts w:eastAsia="MS Mincho" w:cs="Times New Roman"/>
          <w:snapToGrid w:val="0"/>
          <w:sz w:val="24"/>
          <w:szCs w:val="24"/>
          <w:lang w:eastAsia="cs-CZ"/>
        </w:rPr>
        <w:t xml:space="preserve">Mgr. Ladislav </w:t>
      </w:r>
      <w:proofErr w:type="gramStart"/>
      <w:r w:rsidR="00CE26C3">
        <w:rPr>
          <w:rFonts w:eastAsia="MS Mincho" w:cs="Times New Roman"/>
          <w:snapToGrid w:val="0"/>
          <w:sz w:val="24"/>
          <w:szCs w:val="24"/>
          <w:lang w:eastAsia="cs-CZ"/>
        </w:rPr>
        <w:t>Šimánek</w:t>
      </w:r>
      <w:r>
        <w:rPr>
          <w:rFonts w:eastAsia="MS Mincho" w:cs="Times New Roman"/>
          <w:snapToGrid w:val="0"/>
          <w:sz w:val="24"/>
          <w:szCs w:val="24"/>
          <w:lang w:eastAsia="cs-CZ"/>
        </w:rPr>
        <w:t xml:space="preserve">                                          </w:t>
      </w:r>
      <w:r w:rsidR="00CE26C3">
        <w:rPr>
          <w:rFonts w:eastAsia="MS Mincho" w:cs="Times New Roman"/>
          <w:snapToGrid w:val="0"/>
          <w:sz w:val="24"/>
          <w:szCs w:val="24"/>
          <w:lang w:eastAsia="cs-CZ"/>
        </w:rPr>
        <w:t xml:space="preserve">                       </w:t>
      </w:r>
      <w:r>
        <w:rPr>
          <w:rFonts w:eastAsia="MS Mincho" w:cs="Times New Roman"/>
          <w:snapToGrid w:val="0"/>
          <w:sz w:val="24"/>
          <w:szCs w:val="24"/>
          <w:lang w:eastAsia="cs-CZ"/>
        </w:rPr>
        <w:t xml:space="preserve"> Ing.</w:t>
      </w:r>
      <w:proofErr w:type="gramEnd"/>
      <w:r>
        <w:rPr>
          <w:rFonts w:eastAsia="MS Mincho" w:cs="Times New Roman"/>
          <w:snapToGrid w:val="0"/>
          <w:sz w:val="24"/>
          <w:szCs w:val="24"/>
          <w:lang w:eastAsia="cs-CZ"/>
        </w:rPr>
        <w:t xml:space="preserve"> Igor Vyoral</w:t>
      </w:r>
    </w:p>
    <w:p w:rsidR="00690FB1" w:rsidRPr="00690FB1" w:rsidRDefault="00690FB1" w:rsidP="00D654CD">
      <w:pPr>
        <w:tabs>
          <w:tab w:val="left" w:pos="936"/>
          <w:tab w:val="left" w:pos="6663"/>
        </w:tabs>
        <w:spacing w:after="0" w:line="240" w:lineRule="auto"/>
        <w:rPr>
          <w:rFonts w:eastAsia="MS Mincho" w:cs="Times New Roman"/>
          <w:snapToGrid w:val="0"/>
          <w:sz w:val="24"/>
          <w:szCs w:val="24"/>
          <w:lang w:eastAsia="cs-CZ"/>
        </w:rPr>
      </w:pP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ab/>
      </w:r>
      <w:r w:rsidR="00D654CD">
        <w:rPr>
          <w:rFonts w:eastAsia="MS Mincho" w:cs="Times New Roman"/>
          <w:snapToGrid w:val="0"/>
          <w:sz w:val="24"/>
          <w:szCs w:val="24"/>
          <w:lang w:eastAsia="cs-CZ"/>
        </w:rPr>
        <w:t xml:space="preserve">    o</w:t>
      </w:r>
      <w:r w:rsidR="00D03449">
        <w:rPr>
          <w:rFonts w:eastAsia="MS Mincho" w:cs="Times New Roman"/>
          <w:snapToGrid w:val="0"/>
          <w:sz w:val="24"/>
          <w:szCs w:val="24"/>
          <w:lang w:eastAsia="cs-CZ"/>
        </w:rPr>
        <w:t>bjednatel</w:t>
      </w:r>
      <w:r w:rsidRPr="00690FB1">
        <w:rPr>
          <w:rFonts w:eastAsia="MS Mincho" w:cs="Times New Roman"/>
          <w:snapToGrid w:val="0"/>
          <w:sz w:val="24"/>
          <w:szCs w:val="24"/>
          <w:lang w:eastAsia="cs-CZ"/>
        </w:rPr>
        <w:tab/>
      </w:r>
      <w:r w:rsidR="00D654CD">
        <w:rPr>
          <w:rFonts w:eastAsia="MS Mincho" w:cs="Times New Roman"/>
          <w:snapToGrid w:val="0"/>
          <w:sz w:val="24"/>
          <w:szCs w:val="24"/>
          <w:lang w:eastAsia="cs-CZ"/>
        </w:rPr>
        <w:t xml:space="preserve">   z</w:t>
      </w:r>
      <w:r w:rsidR="00D03449">
        <w:rPr>
          <w:rFonts w:eastAsia="MS Mincho" w:cs="Times New Roman"/>
          <w:snapToGrid w:val="0"/>
          <w:sz w:val="24"/>
          <w:szCs w:val="24"/>
          <w:lang w:eastAsia="cs-CZ"/>
        </w:rPr>
        <w:t>hotovitel</w:t>
      </w:r>
    </w:p>
    <w:p w:rsidR="00690FB1" w:rsidRPr="00690FB1" w:rsidRDefault="00690FB1" w:rsidP="00690FB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6B1D5E" w:rsidRPr="00F45BC6" w:rsidRDefault="006B1D5E" w:rsidP="00AA005F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p w:rsidR="00AA005F" w:rsidRPr="008D5B74" w:rsidRDefault="00AA005F" w:rsidP="00F45BC6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cs-CZ"/>
        </w:rPr>
      </w:pPr>
    </w:p>
    <w:sectPr w:rsidR="00AA005F" w:rsidRPr="008D5B74" w:rsidSect="002A421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186"/>
    <w:multiLevelType w:val="hybridMultilevel"/>
    <w:tmpl w:val="59A453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F06"/>
    <w:multiLevelType w:val="hybridMultilevel"/>
    <w:tmpl w:val="BBD67188"/>
    <w:lvl w:ilvl="0" w:tplc="7AACB35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F77E2"/>
    <w:multiLevelType w:val="hybridMultilevel"/>
    <w:tmpl w:val="E1E46EFA"/>
    <w:lvl w:ilvl="0" w:tplc="0405000F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471186"/>
    <w:multiLevelType w:val="hybridMultilevel"/>
    <w:tmpl w:val="B71671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C9A"/>
    <w:multiLevelType w:val="hybridMultilevel"/>
    <w:tmpl w:val="58787B48"/>
    <w:lvl w:ilvl="0" w:tplc="0405000F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7C1284"/>
    <w:multiLevelType w:val="hybridMultilevel"/>
    <w:tmpl w:val="0DACE6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3344B"/>
    <w:multiLevelType w:val="hybridMultilevel"/>
    <w:tmpl w:val="A8823048"/>
    <w:lvl w:ilvl="0" w:tplc="F1F6118A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7F247A"/>
    <w:multiLevelType w:val="hybridMultilevel"/>
    <w:tmpl w:val="2F428530"/>
    <w:lvl w:ilvl="0" w:tplc="D2F6D62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46F43"/>
    <w:multiLevelType w:val="hybridMultilevel"/>
    <w:tmpl w:val="101699FE"/>
    <w:lvl w:ilvl="0" w:tplc="53F65EE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F486B"/>
    <w:multiLevelType w:val="hybridMultilevel"/>
    <w:tmpl w:val="FC9A6B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639BC"/>
    <w:multiLevelType w:val="hybridMultilevel"/>
    <w:tmpl w:val="56429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E0FAD"/>
    <w:multiLevelType w:val="hybridMultilevel"/>
    <w:tmpl w:val="715A0A3E"/>
    <w:lvl w:ilvl="0" w:tplc="D2F6D62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8527C"/>
    <w:multiLevelType w:val="hybridMultilevel"/>
    <w:tmpl w:val="D56621B2"/>
    <w:lvl w:ilvl="0" w:tplc="7AACB35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D7C5B"/>
    <w:multiLevelType w:val="hybridMultilevel"/>
    <w:tmpl w:val="3BEAFED6"/>
    <w:lvl w:ilvl="0" w:tplc="F1F6118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6327D1"/>
    <w:multiLevelType w:val="hybridMultilevel"/>
    <w:tmpl w:val="943AF2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B411D8"/>
    <w:multiLevelType w:val="hybridMultilevel"/>
    <w:tmpl w:val="FD9C0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A7803"/>
    <w:multiLevelType w:val="hybridMultilevel"/>
    <w:tmpl w:val="9E107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10"/>
  </w:num>
  <w:num w:numId="8">
    <w:abstractNumId w:val="16"/>
  </w:num>
  <w:num w:numId="9">
    <w:abstractNumId w:val="14"/>
  </w:num>
  <w:num w:numId="10">
    <w:abstractNumId w:val="7"/>
  </w:num>
  <w:num w:numId="11">
    <w:abstractNumId w:val="9"/>
  </w:num>
  <w:num w:numId="12">
    <w:abstractNumId w:val="0"/>
  </w:num>
  <w:num w:numId="13">
    <w:abstractNumId w:val="13"/>
  </w:num>
  <w:num w:numId="14">
    <w:abstractNumId w:val="6"/>
  </w:num>
  <w:num w:numId="15">
    <w:abstractNumId w:val="2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C6"/>
    <w:rsid w:val="00025E67"/>
    <w:rsid w:val="000768D6"/>
    <w:rsid w:val="000B6703"/>
    <w:rsid w:val="0015520E"/>
    <w:rsid w:val="0016513F"/>
    <w:rsid w:val="001778C5"/>
    <w:rsid w:val="00222B0B"/>
    <w:rsid w:val="002458F4"/>
    <w:rsid w:val="0027328D"/>
    <w:rsid w:val="00282744"/>
    <w:rsid w:val="002A4211"/>
    <w:rsid w:val="002D7141"/>
    <w:rsid w:val="00394BEA"/>
    <w:rsid w:val="003B4634"/>
    <w:rsid w:val="003C32C7"/>
    <w:rsid w:val="00462CA2"/>
    <w:rsid w:val="0062074F"/>
    <w:rsid w:val="00690FB1"/>
    <w:rsid w:val="006B1D5E"/>
    <w:rsid w:val="007747FB"/>
    <w:rsid w:val="0087753F"/>
    <w:rsid w:val="008D5B74"/>
    <w:rsid w:val="008E2EAF"/>
    <w:rsid w:val="00951699"/>
    <w:rsid w:val="00995296"/>
    <w:rsid w:val="009C5EC3"/>
    <w:rsid w:val="00A25B1C"/>
    <w:rsid w:val="00AA005F"/>
    <w:rsid w:val="00BB232A"/>
    <w:rsid w:val="00C13A47"/>
    <w:rsid w:val="00CE26C3"/>
    <w:rsid w:val="00D03449"/>
    <w:rsid w:val="00D654CD"/>
    <w:rsid w:val="00D84D83"/>
    <w:rsid w:val="00EE656F"/>
    <w:rsid w:val="00F45BC6"/>
    <w:rsid w:val="00F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6B1D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B1D5E"/>
  </w:style>
  <w:style w:type="paragraph" w:styleId="Odstavecseseznamem">
    <w:name w:val="List Paragraph"/>
    <w:basedOn w:val="Normln"/>
    <w:uiPriority w:val="34"/>
    <w:qFormat/>
    <w:rsid w:val="006B1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6B1D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B1D5E"/>
  </w:style>
  <w:style w:type="paragraph" w:styleId="Odstavecseseznamem">
    <w:name w:val="List Paragraph"/>
    <w:basedOn w:val="Normln"/>
    <w:uiPriority w:val="34"/>
    <w:qFormat/>
    <w:rsid w:val="006B1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719829-2843-4F42-8465-E1C50D7D906A}"/>
</file>

<file path=customXml/itemProps2.xml><?xml version="1.0" encoding="utf-8"?>
<ds:datastoreItem xmlns:ds="http://schemas.openxmlformats.org/officeDocument/2006/customXml" ds:itemID="{FE00EF4C-B0E4-46A7-A328-F83DB1085D5D}"/>
</file>

<file path=customXml/itemProps3.xml><?xml version="1.0" encoding="utf-8"?>
<ds:datastoreItem xmlns:ds="http://schemas.openxmlformats.org/officeDocument/2006/customXml" ds:itemID="{B7E8E25E-B2D0-40F1-AE6F-D8086ED45A77}"/>
</file>

<file path=customXml/itemProps4.xml><?xml version="1.0" encoding="utf-8"?>
<ds:datastoreItem xmlns:ds="http://schemas.openxmlformats.org/officeDocument/2006/customXml" ds:itemID="{C0D851D8-A9C3-4058-881B-E31CD32AD7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Vyoral</dc:creator>
  <cp:lastModifiedBy>Šimánek Ladislav (MPSV)</cp:lastModifiedBy>
  <cp:revision>2</cp:revision>
  <cp:lastPrinted>2016-08-11T08:14:00Z</cp:lastPrinted>
  <dcterms:created xsi:type="dcterms:W3CDTF">2016-08-23T07:15:00Z</dcterms:created>
  <dcterms:modified xsi:type="dcterms:W3CDTF">2016-08-23T07:15:00Z</dcterms:modified>
</cp:coreProperties>
</file>