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303AD" w14:textId="77777777" w:rsidR="00D26742" w:rsidRDefault="00D26742" w:rsidP="00AD6A38">
      <w:pPr>
        <w:jc w:val="center"/>
        <w:rPr>
          <w:rFonts w:ascii="Arial" w:hAnsi="Arial" w:cs="Arial"/>
          <w:b/>
        </w:rPr>
      </w:pPr>
    </w:p>
    <w:p w14:paraId="2EA0D718" w14:textId="77777777" w:rsidR="00D26742" w:rsidRDefault="00D26742" w:rsidP="00AD6A38">
      <w:pPr>
        <w:jc w:val="center"/>
        <w:rPr>
          <w:rFonts w:ascii="Arial" w:hAnsi="Arial" w:cs="Arial"/>
          <w:b/>
        </w:rPr>
      </w:pPr>
    </w:p>
    <w:p w14:paraId="6B6885FD" w14:textId="77777777" w:rsidR="00D26742" w:rsidRDefault="00D26742" w:rsidP="00AD6A38">
      <w:pPr>
        <w:jc w:val="center"/>
        <w:rPr>
          <w:rFonts w:ascii="Arial" w:hAnsi="Arial" w:cs="Arial"/>
          <w:b/>
        </w:rPr>
      </w:pPr>
    </w:p>
    <w:p w14:paraId="23E925AF" w14:textId="77777777" w:rsidR="00FD3FFC" w:rsidRPr="00B54CD3" w:rsidRDefault="00FD3FFC" w:rsidP="00AD6A38">
      <w:pPr>
        <w:jc w:val="center"/>
        <w:rPr>
          <w:rFonts w:ascii="Arial" w:hAnsi="Arial" w:cs="Arial"/>
          <w:b/>
        </w:rPr>
      </w:pPr>
      <w:r w:rsidRPr="00B54CD3">
        <w:rPr>
          <w:rFonts w:ascii="Arial" w:hAnsi="Arial" w:cs="Arial"/>
          <w:b/>
        </w:rPr>
        <w:t xml:space="preserve">SMLOUVA O SPOLUPRÁCI </w:t>
      </w:r>
      <w:r w:rsidR="00045CC3" w:rsidRPr="00B54CD3">
        <w:rPr>
          <w:rFonts w:ascii="Arial" w:hAnsi="Arial" w:cs="Arial"/>
          <w:b/>
        </w:rPr>
        <w:t>PŘI PRODEJI VSTUPENEK č</w:t>
      </w:r>
      <w:r w:rsidR="007D323A" w:rsidRPr="00B54CD3">
        <w:rPr>
          <w:rFonts w:ascii="Arial" w:hAnsi="Arial" w:cs="Arial"/>
          <w:b/>
        </w:rPr>
        <w:t>.......</w:t>
      </w:r>
    </w:p>
    <w:p w14:paraId="42577E45" w14:textId="77777777" w:rsidR="00FD3FFC" w:rsidRPr="00B54CD3" w:rsidRDefault="00FD3FFC" w:rsidP="00FD3FFC">
      <w:pPr>
        <w:rPr>
          <w:rFonts w:ascii="Arial" w:hAnsi="Arial" w:cs="Arial"/>
        </w:rPr>
      </w:pPr>
    </w:p>
    <w:p w14:paraId="3193F2C9" w14:textId="77777777" w:rsidR="002D64A2" w:rsidRPr="00B54CD3" w:rsidRDefault="002D64A2" w:rsidP="002D64A2">
      <w:pPr>
        <w:jc w:val="center"/>
        <w:rPr>
          <w:rFonts w:ascii="Arial" w:hAnsi="Arial" w:cs="Arial"/>
          <w:i/>
          <w:color w:val="000000"/>
        </w:rPr>
      </w:pPr>
      <w:r w:rsidRPr="00B54CD3">
        <w:rPr>
          <w:rFonts w:ascii="Arial" w:hAnsi="Arial" w:cs="Arial"/>
          <w:i/>
          <w:color w:val="000000"/>
        </w:rPr>
        <w:t xml:space="preserve">uzavřená </w:t>
      </w:r>
      <w:r w:rsidR="00AD6A38" w:rsidRPr="00B54CD3">
        <w:rPr>
          <w:rFonts w:ascii="Arial" w:hAnsi="Arial" w:cs="Arial"/>
          <w:i/>
          <w:color w:val="000000"/>
        </w:rPr>
        <w:t xml:space="preserve">dle § 1746 odst.2 zákona č. 89/2012 Sb., občanského zákoníku, mezi těmito smluvními stranami: </w:t>
      </w:r>
    </w:p>
    <w:p w14:paraId="13D5DB12" w14:textId="77777777" w:rsidR="00BD1687" w:rsidRPr="00B54CD3" w:rsidRDefault="00BD1687">
      <w:pPr>
        <w:ind w:left="227" w:hanging="227"/>
        <w:rPr>
          <w:rFonts w:ascii="Arial" w:hAnsi="Arial" w:cs="Arial"/>
          <w:color w:val="000000"/>
        </w:rPr>
      </w:pPr>
    </w:p>
    <w:p w14:paraId="0E41F10C" w14:textId="77777777" w:rsidR="00634029" w:rsidRPr="00B54CD3" w:rsidRDefault="00634029" w:rsidP="00AD6A38">
      <w:pPr>
        <w:ind w:left="227" w:hanging="227"/>
        <w:rPr>
          <w:rFonts w:ascii="Arial" w:hAnsi="Arial" w:cs="Arial"/>
          <w:b/>
          <w:color w:val="333333"/>
          <w:shd w:val="clear" w:color="auto" w:fill="FFFFFF"/>
        </w:rPr>
      </w:pPr>
      <w:r w:rsidRPr="00B54CD3">
        <w:rPr>
          <w:rFonts w:ascii="Arial" w:hAnsi="Arial" w:cs="Arial"/>
          <w:b/>
          <w:color w:val="333333"/>
          <w:shd w:val="clear" w:color="auto" w:fill="FFFFFF"/>
        </w:rPr>
        <w:t>TICKETSTREAM s.r.o.</w:t>
      </w:r>
    </w:p>
    <w:p w14:paraId="12C912FB" w14:textId="77777777" w:rsidR="00950A42" w:rsidRPr="00950A42" w:rsidRDefault="00950A42" w:rsidP="00950A42">
      <w:pPr>
        <w:ind w:left="227" w:hanging="227"/>
        <w:rPr>
          <w:rFonts w:ascii="Arial" w:hAnsi="Arial" w:cs="Arial"/>
          <w:color w:val="000000"/>
        </w:rPr>
      </w:pPr>
      <w:r w:rsidRPr="00950A42">
        <w:rPr>
          <w:rFonts w:ascii="Arial" w:hAnsi="Arial" w:cs="Arial"/>
          <w:color w:val="000000"/>
        </w:rPr>
        <w:t xml:space="preserve">náměstí Bratří Synků 1748/17, </w:t>
      </w:r>
    </w:p>
    <w:p w14:paraId="46E9F4CF" w14:textId="77777777" w:rsidR="00634029" w:rsidRPr="00950A42" w:rsidRDefault="00950A42" w:rsidP="00950A42">
      <w:pPr>
        <w:ind w:left="227" w:hanging="227"/>
        <w:rPr>
          <w:rFonts w:ascii="Arial" w:hAnsi="Arial" w:cs="Arial"/>
          <w:color w:val="000000"/>
        </w:rPr>
      </w:pPr>
      <w:r w:rsidRPr="00950A42">
        <w:rPr>
          <w:rFonts w:ascii="Arial" w:hAnsi="Arial" w:cs="Arial"/>
          <w:color w:val="000000"/>
        </w:rPr>
        <w:t>140 00 Praha 4 - Nusle</w:t>
      </w:r>
    </w:p>
    <w:p w14:paraId="186189EF" w14:textId="77777777" w:rsidR="00634029" w:rsidRPr="00B54CD3" w:rsidRDefault="00634029" w:rsidP="00AD6A38">
      <w:pPr>
        <w:ind w:left="227" w:hanging="227"/>
        <w:rPr>
          <w:rFonts w:ascii="Arial" w:hAnsi="Arial" w:cs="Arial"/>
          <w:color w:val="333333"/>
          <w:shd w:val="clear" w:color="auto" w:fill="FFFFFF"/>
        </w:rPr>
      </w:pPr>
      <w:r w:rsidRPr="00B54CD3">
        <w:rPr>
          <w:rFonts w:ascii="Arial" w:hAnsi="Arial" w:cs="Arial"/>
          <w:color w:val="333333"/>
          <w:shd w:val="clear" w:color="auto" w:fill="FFFFFF"/>
        </w:rPr>
        <w:t>IČ: 26695944</w:t>
      </w:r>
    </w:p>
    <w:p w14:paraId="70F55C67" w14:textId="77777777" w:rsidR="00634029" w:rsidRPr="00B54CD3" w:rsidRDefault="00634029" w:rsidP="00AD6A38">
      <w:pPr>
        <w:ind w:left="227" w:hanging="227"/>
        <w:rPr>
          <w:rFonts w:ascii="Arial" w:hAnsi="Arial" w:cs="Arial"/>
          <w:color w:val="333333"/>
          <w:shd w:val="clear" w:color="auto" w:fill="FFFFFF"/>
        </w:rPr>
      </w:pPr>
      <w:r w:rsidRPr="00B54CD3">
        <w:rPr>
          <w:rFonts w:ascii="Arial" w:hAnsi="Arial" w:cs="Arial"/>
          <w:color w:val="333333"/>
          <w:shd w:val="clear" w:color="auto" w:fill="FFFFFF"/>
        </w:rPr>
        <w:t>DIČ: CZ26695944</w:t>
      </w:r>
    </w:p>
    <w:p w14:paraId="0FE6DFAB" w14:textId="77777777" w:rsidR="003041EE" w:rsidRDefault="00634029" w:rsidP="00070BC7">
      <w:pPr>
        <w:rPr>
          <w:rFonts w:ascii="Arial" w:hAnsi="Arial" w:cs="Arial"/>
          <w:color w:val="333333"/>
          <w:shd w:val="clear" w:color="auto" w:fill="FFFFFF"/>
        </w:rPr>
      </w:pPr>
      <w:r w:rsidRPr="00B54CD3">
        <w:rPr>
          <w:rFonts w:ascii="Arial" w:hAnsi="Arial" w:cs="Arial"/>
          <w:color w:val="333333"/>
          <w:shd w:val="clear" w:color="auto" w:fill="FFFFFF"/>
        </w:rPr>
        <w:t xml:space="preserve">zapsaná v obchodním rejstříku vedeném Městským soudem v Praze, </w:t>
      </w:r>
      <w:r w:rsidR="00070BC7">
        <w:rPr>
          <w:rFonts w:ascii="Arial" w:hAnsi="Arial" w:cs="Arial"/>
          <w:color w:val="333333"/>
          <w:shd w:val="clear" w:color="auto" w:fill="FFFFFF"/>
        </w:rPr>
        <w:t>spisová značka</w:t>
      </w:r>
      <w:r w:rsidR="00070BC7" w:rsidRPr="00B54CD3">
        <w:rPr>
          <w:rFonts w:ascii="Arial" w:hAnsi="Arial" w:cs="Arial"/>
          <w:color w:val="333333"/>
          <w:shd w:val="clear" w:color="auto" w:fill="FFFFFF"/>
        </w:rPr>
        <w:t xml:space="preserve"> </w:t>
      </w:r>
      <w:r w:rsidRPr="00B54CD3">
        <w:rPr>
          <w:rFonts w:ascii="Arial" w:hAnsi="Arial" w:cs="Arial"/>
          <w:color w:val="333333"/>
          <w:shd w:val="clear" w:color="auto" w:fill="FFFFFF"/>
        </w:rPr>
        <w:t xml:space="preserve">C 87942 </w:t>
      </w:r>
    </w:p>
    <w:p w14:paraId="271F6D87" w14:textId="77777777" w:rsidR="00FD3FFC" w:rsidRDefault="00FD3FFC" w:rsidP="00070BC7">
      <w:pPr>
        <w:rPr>
          <w:rFonts w:ascii="Arial" w:hAnsi="Arial" w:cs="Arial"/>
          <w:color w:val="000000"/>
        </w:rPr>
      </w:pPr>
      <w:r w:rsidRPr="00B54CD3">
        <w:rPr>
          <w:rFonts w:ascii="Arial" w:hAnsi="Arial" w:cs="Arial"/>
          <w:color w:val="000000"/>
        </w:rPr>
        <w:t>(dále jen „</w:t>
      </w:r>
      <w:r w:rsidR="00070BC7">
        <w:rPr>
          <w:rFonts w:ascii="Arial" w:hAnsi="Arial" w:cs="Arial"/>
          <w:color w:val="000000"/>
        </w:rPr>
        <w:t>P</w:t>
      </w:r>
      <w:r w:rsidRPr="00B54CD3">
        <w:rPr>
          <w:rFonts w:ascii="Arial" w:hAnsi="Arial" w:cs="Arial"/>
          <w:color w:val="000000"/>
        </w:rPr>
        <w:t>rodejní sí</w:t>
      </w:r>
      <w:r w:rsidR="00AD6A38" w:rsidRPr="00B54CD3">
        <w:rPr>
          <w:rFonts w:ascii="Arial" w:hAnsi="Arial" w:cs="Arial"/>
          <w:color w:val="000000"/>
        </w:rPr>
        <w:t>ť</w:t>
      </w:r>
      <w:r w:rsidRPr="00B54CD3">
        <w:rPr>
          <w:rFonts w:ascii="Arial" w:hAnsi="Arial" w:cs="Arial"/>
          <w:color w:val="000000"/>
        </w:rPr>
        <w:t>“)</w:t>
      </w:r>
      <w:r w:rsidR="00634029" w:rsidRPr="00B54CD3">
        <w:rPr>
          <w:rFonts w:ascii="Arial" w:hAnsi="Arial" w:cs="Arial"/>
          <w:color w:val="000000"/>
        </w:rPr>
        <w:t>;</w:t>
      </w:r>
    </w:p>
    <w:p w14:paraId="7BB995AD" w14:textId="77777777" w:rsidR="003041EE" w:rsidRPr="00741E0D" w:rsidRDefault="003041EE" w:rsidP="00070BC7">
      <w:pPr>
        <w:rPr>
          <w:rFonts w:ascii="Arial" w:hAnsi="Arial" w:cs="Arial"/>
          <w:color w:val="000000"/>
        </w:rPr>
      </w:pPr>
    </w:p>
    <w:p w14:paraId="19B0128C" w14:textId="77777777" w:rsidR="00FD3FFC" w:rsidRPr="00741E0D" w:rsidRDefault="00FD3FFC" w:rsidP="00FD3FFC">
      <w:pPr>
        <w:ind w:left="227" w:hanging="227"/>
        <w:rPr>
          <w:rFonts w:ascii="Arial" w:hAnsi="Arial" w:cs="Arial"/>
          <w:color w:val="000000"/>
        </w:rPr>
      </w:pPr>
      <w:r w:rsidRPr="00741E0D">
        <w:rPr>
          <w:rFonts w:ascii="Arial" w:hAnsi="Arial" w:cs="Arial"/>
          <w:color w:val="000000"/>
        </w:rPr>
        <w:t>a</w:t>
      </w:r>
    </w:p>
    <w:p w14:paraId="12C452B7" w14:textId="77777777" w:rsidR="00ED77F3" w:rsidRDefault="00ED77F3" w:rsidP="00ED77F3">
      <w:pPr>
        <w:ind w:left="227" w:hanging="227"/>
        <w:rPr>
          <w:rFonts w:ascii="Arial" w:hAnsi="Arial" w:cs="Arial"/>
          <w:color w:val="000000"/>
        </w:rPr>
      </w:pPr>
    </w:p>
    <w:p w14:paraId="10A5DF65" w14:textId="77777777" w:rsidR="00351693" w:rsidRDefault="00351693" w:rsidP="00351693">
      <w:pPr>
        <w:pBdr>
          <w:top w:val="nil"/>
          <w:left w:val="nil"/>
          <w:bottom w:val="nil"/>
          <w:right w:val="nil"/>
          <w:between w:val="nil"/>
        </w:pBdr>
        <w:ind w:hanging="2"/>
        <w:rPr>
          <w:rFonts w:ascii="Arial" w:eastAsia="Arial" w:hAnsi="Arial" w:cs="Arial"/>
          <w:color w:val="000000"/>
        </w:rPr>
      </w:pPr>
      <w:r>
        <w:rPr>
          <w:rFonts w:ascii="Arial" w:eastAsia="Arial" w:hAnsi="Arial" w:cs="Arial"/>
          <w:b/>
          <w:color w:val="000000"/>
        </w:rPr>
        <w:t>Město Český Krumlov</w:t>
      </w:r>
    </w:p>
    <w:p w14:paraId="4677DFE9" w14:textId="77777777" w:rsidR="00351693" w:rsidRDefault="00351693" w:rsidP="00351693">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náměstí Svornosti 1</w:t>
      </w:r>
    </w:p>
    <w:p w14:paraId="7FD5CCA6" w14:textId="77777777" w:rsidR="00351693" w:rsidRDefault="00351693" w:rsidP="00351693">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381 01 Český Krumlov</w:t>
      </w:r>
    </w:p>
    <w:p w14:paraId="481908CC" w14:textId="77777777" w:rsidR="00351693" w:rsidRDefault="00351693" w:rsidP="00351693">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IČ: 00245836</w:t>
      </w:r>
    </w:p>
    <w:p w14:paraId="037343C5" w14:textId="77777777" w:rsidR="00351693" w:rsidRDefault="00351693" w:rsidP="00351693">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DIČ:  CZ00245836 (od 1. dubna 2009)</w:t>
      </w:r>
    </w:p>
    <w:p w14:paraId="77FB7EE1" w14:textId="77777777" w:rsidR="00351693" w:rsidRDefault="00351693" w:rsidP="00351693">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 xml:space="preserve">Č. účtu:  </w:t>
      </w:r>
      <w:r w:rsidRPr="00351693">
        <w:rPr>
          <w:rFonts w:ascii="Arial" w:eastAsia="Arial" w:hAnsi="Arial" w:cs="Arial"/>
          <w:color w:val="000000"/>
        </w:rPr>
        <w:t>19-221241/0100</w:t>
      </w:r>
    </w:p>
    <w:p w14:paraId="063F854A" w14:textId="77777777" w:rsidR="00351693" w:rsidRDefault="00351693" w:rsidP="00351693">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(dále jen „Pořadatel“)</w:t>
      </w:r>
    </w:p>
    <w:p w14:paraId="4DE90BA0" w14:textId="77777777" w:rsidR="00FD3FFC" w:rsidRPr="00B54CD3" w:rsidRDefault="00FD3FFC" w:rsidP="00680520">
      <w:pPr>
        <w:ind w:left="227" w:hanging="227"/>
        <w:rPr>
          <w:rFonts w:ascii="Arial" w:hAnsi="Arial" w:cs="Arial"/>
          <w:color w:val="000000"/>
        </w:rPr>
      </w:pPr>
    </w:p>
    <w:p w14:paraId="006FC542" w14:textId="77777777" w:rsidR="00DD1ADE" w:rsidRPr="00B54CD3" w:rsidRDefault="00DD1ADE" w:rsidP="00D37BE0">
      <w:pPr>
        <w:pStyle w:val="Zkladntext"/>
        <w:jc w:val="center"/>
        <w:rPr>
          <w:rFonts w:ascii="Arial" w:hAnsi="Arial" w:cs="Arial"/>
          <w:bCs/>
          <w:color w:val="000000"/>
          <w:sz w:val="20"/>
          <w:szCs w:val="20"/>
        </w:rPr>
      </w:pPr>
      <w:r w:rsidRPr="00B54CD3">
        <w:rPr>
          <w:rFonts w:ascii="Arial" w:hAnsi="Arial" w:cs="Arial"/>
          <w:b/>
          <w:bCs/>
          <w:color w:val="000000"/>
          <w:sz w:val="20"/>
          <w:szCs w:val="20"/>
        </w:rPr>
        <w:t>I. Ú</w:t>
      </w:r>
      <w:r w:rsidR="009B2A02" w:rsidRPr="00B54CD3">
        <w:rPr>
          <w:rFonts w:ascii="Arial" w:hAnsi="Arial" w:cs="Arial"/>
          <w:b/>
          <w:bCs/>
          <w:color w:val="000000"/>
          <w:sz w:val="20"/>
          <w:szCs w:val="20"/>
        </w:rPr>
        <w:t>vodní ustanovení</w:t>
      </w:r>
    </w:p>
    <w:p w14:paraId="5AEF1711" w14:textId="77777777" w:rsidR="009B2A02" w:rsidRDefault="00DD1ADE" w:rsidP="00DD1ADE">
      <w:pPr>
        <w:pStyle w:val="Zkladntext"/>
        <w:rPr>
          <w:rFonts w:ascii="Arial" w:hAnsi="Arial" w:cs="Arial"/>
          <w:bCs/>
          <w:color w:val="000000"/>
          <w:sz w:val="20"/>
          <w:szCs w:val="20"/>
        </w:rPr>
      </w:pPr>
      <w:r w:rsidRPr="00B54CD3">
        <w:rPr>
          <w:rFonts w:ascii="Arial" w:hAnsi="Arial" w:cs="Arial"/>
          <w:bCs/>
          <w:color w:val="000000"/>
          <w:sz w:val="20"/>
          <w:szCs w:val="20"/>
        </w:rPr>
        <w:t>Prodejní síť provozuje elektronický systém rezervace a prodeje vstupenek, voucherů, poukázek a jiných náhrad vstupenek na kulturní, sportovní a jiné akce pod obchodní</w:t>
      </w:r>
      <w:r w:rsidR="00516C1A" w:rsidRPr="00B54CD3">
        <w:rPr>
          <w:rFonts w:ascii="Arial" w:hAnsi="Arial" w:cs="Arial"/>
          <w:bCs/>
          <w:color w:val="000000"/>
          <w:sz w:val="20"/>
          <w:szCs w:val="20"/>
        </w:rPr>
        <w:t xml:space="preserve"> značkou</w:t>
      </w:r>
      <w:r w:rsidR="00BC1145">
        <w:rPr>
          <w:rFonts w:ascii="Arial" w:hAnsi="Arial" w:cs="Arial"/>
          <w:bCs/>
          <w:color w:val="000000"/>
          <w:sz w:val="20"/>
          <w:szCs w:val="20"/>
        </w:rPr>
        <w:t xml:space="preserve"> </w:t>
      </w:r>
      <w:r w:rsidRPr="00B54CD3">
        <w:rPr>
          <w:rFonts w:ascii="Arial" w:hAnsi="Arial" w:cs="Arial"/>
          <w:bCs/>
          <w:color w:val="000000"/>
          <w:sz w:val="20"/>
          <w:szCs w:val="20"/>
        </w:rPr>
        <w:t>Ticketstream</w:t>
      </w:r>
      <w:r w:rsidR="0097267B" w:rsidRPr="00B54CD3">
        <w:rPr>
          <w:rFonts w:ascii="Arial" w:hAnsi="Arial" w:cs="Arial"/>
          <w:bCs/>
          <w:color w:val="000000"/>
          <w:sz w:val="20"/>
          <w:szCs w:val="20"/>
        </w:rPr>
        <w:t xml:space="preserve"> a může zajišťovat propagaci prodávaných akcí</w:t>
      </w:r>
      <w:r w:rsidRPr="00B54CD3">
        <w:rPr>
          <w:rFonts w:ascii="Arial" w:hAnsi="Arial" w:cs="Arial"/>
          <w:bCs/>
          <w:color w:val="000000"/>
          <w:sz w:val="20"/>
          <w:szCs w:val="20"/>
        </w:rPr>
        <w:t>.</w:t>
      </w:r>
      <w:r w:rsidR="00BC1145">
        <w:rPr>
          <w:rFonts w:ascii="Arial" w:hAnsi="Arial" w:cs="Arial"/>
          <w:bCs/>
          <w:color w:val="000000"/>
          <w:sz w:val="20"/>
          <w:szCs w:val="20"/>
        </w:rPr>
        <w:t xml:space="preserve"> </w:t>
      </w:r>
      <w:r w:rsidR="00CD68AE" w:rsidRPr="00B54CD3">
        <w:rPr>
          <w:rFonts w:ascii="Arial" w:hAnsi="Arial" w:cs="Arial"/>
          <w:bCs/>
          <w:color w:val="000000"/>
          <w:sz w:val="20"/>
          <w:szCs w:val="20"/>
        </w:rPr>
        <w:t xml:space="preserve">Pořadatel je organizátorem akcí, který poptává prodej vstupenek prostřednictvím </w:t>
      </w:r>
      <w:r w:rsidR="00070BC7">
        <w:rPr>
          <w:rFonts w:ascii="Arial" w:hAnsi="Arial" w:cs="Arial"/>
          <w:bCs/>
          <w:color w:val="000000"/>
          <w:sz w:val="20"/>
          <w:szCs w:val="20"/>
        </w:rPr>
        <w:t>Prodejní</w:t>
      </w:r>
      <w:r w:rsidR="00070BC7" w:rsidRPr="00B54CD3">
        <w:rPr>
          <w:rFonts w:ascii="Arial" w:hAnsi="Arial" w:cs="Arial"/>
          <w:bCs/>
          <w:color w:val="000000"/>
          <w:sz w:val="20"/>
          <w:szCs w:val="20"/>
        </w:rPr>
        <w:t xml:space="preserve"> </w:t>
      </w:r>
      <w:r w:rsidR="00CD68AE" w:rsidRPr="00B54CD3">
        <w:rPr>
          <w:rFonts w:ascii="Arial" w:hAnsi="Arial" w:cs="Arial"/>
          <w:bCs/>
          <w:color w:val="000000"/>
          <w:sz w:val="20"/>
          <w:szCs w:val="20"/>
        </w:rPr>
        <w:t xml:space="preserve">sítě. </w:t>
      </w:r>
    </w:p>
    <w:p w14:paraId="2154D9D2" w14:textId="77777777" w:rsidR="00C20EA9" w:rsidRPr="00B54CD3" w:rsidRDefault="00C20EA9" w:rsidP="00DD1ADE">
      <w:pPr>
        <w:pStyle w:val="Zkladntext"/>
        <w:rPr>
          <w:rFonts w:ascii="Arial" w:hAnsi="Arial" w:cs="Arial"/>
          <w:bCs/>
          <w:color w:val="000000"/>
          <w:sz w:val="20"/>
          <w:szCs w:val="20"/>
        </w:rPr>
      </w:pPr>
    </w:p>
    <w:p w14:paraId="4F3508C8" w14:textId="77777777" w:rsidR="00D37BE0" w:rsidRDefault="00D37BE0">
      <w:pPr>
        <w:pStyle w:val="Zkladntext"/>
        <w:jc w:val="center"/>
        <w:rPr>
          <w:rFonts w:ascii="Arial" w:hAnsi="Arial" w:cs="Arial"/>
          <w:b/>
          <w:bCs/>
          <w:color w:val="000000"/>
          <w:sz w:val="20"/>
          <w:szCs w:val="20"/>
        </w:rPr>
      </w:pPr>
    </w:p>
    <w:p w14:paraId="409EC30A" w14:textId="77777777" w:rsidR="00D26742" w:rsidRPr="00B54CD3" w:rsidRDefault="00D26742">
      <w:pPr>
        <w:pStyle w:val="Zkladntext"/>
        <w:jc w:val="center"/>
        <w:rPr>
          <w:rFonts w:ascii="Arial" w:hAnsi="Arial" w:cs="Arial"/>
          <w:b/>
          <w:bCs/>
          <w:color w:val="000000"/>
          <w:sz w:val="20"/>
          <w:szCs w:val="20"/>
        </w:rPr>
      </w:pPr>
    </w:p>
    <w:p w14:paraId="25AD1D11" w14:textId="77777777" w:rsidR="00945760" w:rsidRPr="00B54CD3" w:rsidRDefault="00B50188" w:rsidP="00D37BE0">
      <w:pPr>
        <w:pStyle w:val="Zkladntext"/>
        <w:jc w:val="center"/>
        <w:rPr>
          <w:rFonts w:ascii="Arial" w:hAnsi="Arial" w:cs="Arial"/>
          <w:bCs/>
          <w:color w:val="000000"/>
          <w:sz w:val="20"/>
          <w:szCs w:val="20"/>
        </w:rPr>
      </w:pPr>
      <w:r w:rsidRPr="00B54CD3">
        <w:rPr>
          <w:rFonts w:ascii="Arial" w:hAnsi="Arial" w:cs="Arial"/>
          <w:b/>
          <w:bCs/>
          <w:color w:val="000000"/>
          <w:sz w:val="20"/>
          <w:szCs w:val="20"/>
        </w:rPr>
        <w:t>I</w:t>
      </w:r>
      <w:r w:rsidR="00485381" w:rsidRPr="00B54CD3">
        <w:rPr>
          <w:rFonts w:ascii="Arial" w:hAnsi="Arial" w:cs="Arial"/>
          <w:b/>
          <w:bCs/>
          <w:color w:val="000000"/>
          <w:sz w:val="20"/>
          <w:szCs w:val="20"/>
        </w:rPr>
        <w:t>I</w:t>
      </w:r>
      <w:r w:rsidRPr="00B54CD3">
        <w:rPr>
          <w:rFonts w:ascii="Arial" w:hAnsi="Arial" w:cs="Arial"/>
          <w:b/>
          <w:bCs/>
          <w:color w:val="000000"/>
          <w:sz w:val="20"/>
          <w:szCs w:val="20"/>
        </w:rPr>
        <w:t xml:space="preserve">. </w:t>
      </w:r>
      <w:r w:rsidR="00D77597" w:rsidRPr="00B54CD3">
        <w:rPr>
          <w:rFonts w:ascii="Arial" w:hAnsi="Arial" w:cs="Arial"/>
          <w:b/>
          <w:bCs/>
          <w:color w:val="000000"/>
          <w:sz w:val="20"/>
          <w:szCs w:val="20"/>
        </w:rPr>
        <w:t>Předmět smlouvy</w:t>
      </w:r>
    </w:p>
    <w:p w14:paraId="7D40E51F" w14:textId="77777777" w:rsidR="008418EC" w:rsidRPr="00B54CD3" w:rsidRDefault="007A2453" w:rsidP="00782FD0">
      <w:pPr>
        <w:pStyle w:val="Zkladntext"/>
        <w:numPr>
          <w:ilvl w:val="0"/>
          <w:numId w:val="4"/>
        </w:numPr>
        <w:rPr>
          <w:rFonts w:ascii="Arial" w:hAnsi="Arial" w:cs="Arial"/>
          <w:color w:val="000000"/>
          <w:sz w:val="20"/>
          <w:szCs w:val="20"/>
        </w:rPr>
      </w:pPr>
      <w:r w:rsidRPr="00B54CD3">
        <w:rPr>
          <w:rFonts w:ascii="Arial" w:hAnsi="Arial" w:cs="Arial"/>
          <w:color w:val="000000"/>
          <w:sz w:val="20"/>
          <w:szCs w:val="20"/>
        </w:rPr>
        <w:t xml:space="preserve">Pořadatel </w:t>
      </w:r>
      <w:r w:rsidR="009B2A02" w:rsidRPr="00B54CD3">
        <w:rPr>
          <w:rFonts w:ascii="Arial" w:hAnsi="Arial" w:cs="Arial"/>
          <w:color w:val="000000"/>
          <w:sz w:val="20"/>
          <w:szCs w:val="20"/>
        </w:rPr>
        <w:t>zadává touto smlouvou do</w:t>
      </w:r>
      <w:r w:rsidRPr="00B54CD3">
        <w:rPr>
          <w:rFonts w:ascii="Arial" w:hAnsi="Arial" w:cs="Arial"/>
          <w:color w:val="000000"/>
          <w:sz w:val="20"/>
          <w:szCs w:val="20"/>
        </w:rPr>
        <w:t xml:space="preserve"> Prodejní sítě předp</w:t>
      </w:r>
      <w:r w:rsidR="008418EC" w:rsidRPr="00B54CD3">
        <w:rPr>
          <w:rFonts w:ascii="Arial" w:hAnsi="Arial" w:cs="Arial"/>
          <w:color w:val="000000"/>
          <w:sz w:val="20"/>
          <w:szCs w:val="20"/>
        </w:rPr>
        <w:t>rodej vstupenek na kulturní, sportovní</w:t>
      </w:r>
      <w:r w:rsidR="003130A3" w:rsidRPr="00B54CD3">
        <w:rPr>
          <w:rFonts w:ascii="Arial" w:hAnsi="Arial" w:cs="Arial"/>
          <w:color w:val="000000"/>
          <w:sz w:val="20"/>
          <w:szCs w:val="20"/>
        </w:rPr>
        <w:t>, společenské</w:t>
      </w:r>
      <w:r w:rsidR="008418EC" w:rsidRPr="00B54CD3">
        <w:rPr>
          <w:rFonts w:ascii="Arial" w:hAnsi="Arial" w:cs="Arial"/>
          <w:color w:val="000000"/>
          <w:sz w:val="20"/>
          <w:szCs w:val="20"/>
        </w:rPr>
        <w:t xml:space="preserve"> a jiné akce</w:t>
      </w:r>
      <w:r w:rsidR="004A0B71" w:rsidRPr="00B54CD3">
        <w:rPr>
          <w:rFonts w:ascii="Arial" w:hAnsi="Arial" w:cs="Arial"/>
          <w:color w:val="000000"/>
          <w:sz w:val="20"/>
          <w:szCs w:val="20"/>
        </w:rPr>
        <w:t>.</w:t>
      </w:r>
    </w:p>
    <w:p w14:paraId="3DA2CF32" w14:textId="77777777" w:rsidR="008418EC" w:rsidRPr="00B54CD3" w:rsidRDefault="008418EC">
      <w:pPr>
        <w:pStyle w:val="Zkladntext"/>
        <w:numPr>
          <w:ilvl w:val="0"/>
          <w:numId w:val="4"/>
        </w:numPr>
        <w:rPr>
          <w:rFonts w:ascii="Arial" w:hAnsi="Arial" w:cs="Arial"/>
          <w:color w:val="000000"/>
          <w:sz w:val="20"/>
          <w:szCs w:val="20"/>
        </w:rPr>
      </w:pPr>
      <w:r w:rsidRPr="00B54CD3">
        <w:rPr>
          <w:rFonts w:ascii="Arial" w:hAnsi="Arial" w:cs="Arial"/>
          <w:color w:val="000000"/>
          <w:sz w:val="20"/>
          <w:szCs w:val="20"/>
        </w:rPr>
        <w:t>Prodejní síť se zavazuje, že</w:t>
      </w:r>
      <w:r w:rsidR="002D64A2" w:rsidRPr="00B54CD3">
        <w:rPr>
          <w:rFonts w:ascii="Arial" w:hAnsi="Arial" w:cs="Arial"/>
          <w:color w:val="000000"/>
          <w:sz w:val="20"/>
          <w:szCs w:val="20"/>
        </w:rPr>
        <w:t xml:space="preserve"> za podmínek stanovených v této smlouvě a v souladu s pokyny </w:t>
      </w:r>
      <w:r w:rsidRPr="00B54CD3">
        <w:rPr>
          <w:rFonts w:ascii="Arial" w:hAnsi="Arial" w:cs="Arial"/>
          <w:color w:val="000000"/>
          <w:sz w:val="20"/>
          <w:szCs w:val="20"/>
        </w:rPr>
        <w:t xml:space="preserve">Pořadatele bude </w:t>
      </w:r>
      <w:r w:rsidR="00F347D9" w:rsidRPr="00B54CD3">
        <w:rPr>
          <w:rFonts w:ascii="Arial" w:hAnsi="Arial" w:cs="Arial"/>
          <w:color w:val="000000"/>
          <w:sz w:val="20"/>
          <w:szCs w:val="20"/>
        </w:rPr>
        <w:t>vyvíjet činnost</w:t>
      </w:r>
      <w:r w:rsidR="00BC1145">
        <w:rPr>
          <w:rFonts w:ascii="Arial" w:hAnsi="Arial" w:cs="Arial"/>
          <w:color w:val="000000"/>
          <w:sz w:val="20"/>
          <w:szCs w:val="20"/>
        </w:rPr>
        <w:t xml:space="preserve"> </w:t>
      </w:r>
      <w:r w:rsidR="00F347D9" w:rsidRPr="00B54CD3">
        <w:rPr>
          <w:rFonts w:ascii="Arial" w:hAnsi="Arial" w:cs="Arial"/>
          <w:color w:val="000000"/>
          <w:sz w:val="20"/>
          <w:szCs w:val="20"/>
        </w:rPr>
        <w:t>spojenou s</w:t>
      </w:r>
      <w:r w:rsidRPr="00B54CD3">
        <w:rPr>
          <w:rFonts w:ascii="Arial" w:hAnsi="Arial" w:cs="Arial"/>
          <w:color w:val="000000"/>
          <w:sz w:val="20"/>
          <w:szCs w:val="20"/>
        </w:rPr>
        <w:t> </w:t>
      </w:r>
      <w:r w:rsidR="00F347D9" w:rsidRPr="00B54CD3">
        <w:rPr>
          <w:rFonts w:ascii="Arial" w:hAnsi="Arial" w:cs="Arial"/>
          <w:color w:val="000000"/>
          <w:sz w:val="20"/>
          <w:szCs w:val="20"/>
        </w:rPr>
        <w:t>rezervací</w:t>
      </w:r>
      <w:r w:rsidR="00BC1145">
        <w:rPr>
          <w:rFonts w:ascii="Arial" w:hAnsi="Arial" w:cs="Arial"/>
          <w:color w:val="000000"/>
          <w:sz w:val="20"/>
          <w:szCs w:val="20"/>
        </w:rPr>
        <w:t xml:space="preserve"> </w:t>
      </w:r>
      <w:r w:rsidR="00F347D9" w:rsidRPr="00B54CD3">
        <w:rPr>
          <w:rFonts w:ascii="Arial" w:hAnsi="Arial" w:cs="Arial"/>
          <w:color w:val="000000"/>
          <w:sz w:val="20"/>
          <w:szCs w:val="20"/>
        </w:rPr>
        <w:t xml:space="preserve">a </w:t>
      </w:r>
      <w:r w:rsidRPr="00B54CD3">
        <w:rPr>
          <w:rFonts w:ascii="Arial" w:hAnsi="Arial" w:cs="Arial"/>
          <w:color w:val="000000"/>
          <w:sz w:val="20"/>
          <w:szCs w:val="20"/>
        </w:rPr>
        <w:t xml:space="preserve">prodejem </w:t>
      </w:r>
      <w:r w:rsidR="00D77597" w:rsidRPr="00B54CD3">
        <w:rPr>
          <w:rFonts w:ascii="Arial" w:hAnsi="Arial" w:cs="Arial"/>
          <w:color w:val="000000"/>
          <w:sz w:val="20"/>
          <w:szCs w:val="20"/>
        </w:rPr>
        <w:t>vstupenek</w:t>
      </w:r>
      <w:r w:rsidRPr="00B54CD3">
        <w:rPr>
          <w:rFonts w:ascii="Arial" w:hAnsi="Arial" w:cs="Arial"/>
          <w:color w:val="000000"/>
          <w:sz w:val="20"/>
          <w:szCs w:val="20"/>
        </w:rPr>
        <w:t xml:space="preserve"> třetím osobám (dále jen „</w:t>
      </w:r>
      <w:r w:rsidR="00070BC7">
        <w:rPr>
          <w:rFonts w:ascii="Arial" w:hAnsi="Arial" w:cs="Arial"/>
          <w:color w:val="000000"/>
          <w:sz w:val="20"/>
          <w:szCs w:val="20"/>
        </w:rPr>
        <w:t>Z</w:t>
      </w:r>
      <w:r w:rsidRPr="00B54CD3">
        <w:rPr>
          <w:rFonts w:ascii="Arial" w:hAnsi="Arial" w:cs="Arial"/>
          <w:color w:val="000000"/>
          <w:sz w:val="20"/>
          <w:szCs w:val="20"/>
        </w:rPr>
        <w:t>ákazník“) a to prostřednictvím internetových stránek a sítí smluvních partnerů</w:t>
      </w:r>
      <w:r w:rsidR="004A0B71" w:rsidRPr="00B54CD3">
        <w:rPr>
          <w:rFonts w:ascii="Arial" w:hAnsi="Arial" w:cs="Arial"/>
          <w:color w:val="000000"/>
          <w:sz w:val="20"/>
          <w:szCs w:val="20"/>
        </w:rPr>
        <w:t>.</w:t>
      </w:r>
    </w:p>
    <w:p w14:paraId="29F39199" w14:textId="77777777" w:rsidR="004A0B71" w:rsidRPr="00B54CD3" w:rsidRDefault="004A0B71" w:rsidP="004A0B71">
      <w:pPr>
        <w:numPr>
          <w:ilvl w:val="0"/>
          <w:numId w:val="4"/>
        </w:numPr>
        <w:jc w:val="both"/>
        <w:rPr>
          <w:rFonts w:ascii="Arial" w:hAnsi="Arial" w:cs="Arial"/>
          <w:color w:val="000000"/>
        </w:rPr>
      </w:pPr>
      <w:r w:rsidRPr="00B54CD3">
        <w:rPr>
          <w:rFonts w:ascii="Arial" w:hAnsi="Arial" w:cs="Arial"/>
          <w:color w:val="000000"/>
        </w:rPr>
        <w:t>Prodejní síť se zavazuje převést</w:t>
      </w:r>
      <w:r w:rsidR="00BC1145">
        <w:rPr>
          <w:rFonts w:ascii="Arial" w:hAnsi="Arial" w:cs="Arial"/>
          <w:color w:val="000000"/>
        </w:rPr>
        <w:t xml:space="preserve"> </w:t>
      </w:r>
      <w:r w:rsidRPr="00B54CD3">
        <w:rPr>
          <w:rFonts w:ascii="Arial" w:hAnsi="Arial" w:cs="Arial"/>
          <w:color w:val="000000"/>
        </w:rPr>
        <w:t xml:space="preserve">Pořadateli po skončení akce veškerou inkasovanou tržbu poníženou o sjednanou odměnu. </w:t>
      </w:r>
    </w:p>
    <w:p w14:paraId="00256BA9" w14:textId="77777777" w:rsidR="00584BF8" w:rsidRDefault="004A0B71" w:rsidP="004A0B71">
      <w:pPr>
        <w:numPr>
          <w:ilvl w:val="0"/>
          <w:numId w:val="4"/>
        </w:numPr>
        <w:jc w:val="both"/>
        <w:rPr>
          <w:rFonts w:ascii="Arial" w:hAnsi="Arial" w:cs="Arial"/>
          <w:color w:val="000000"/>
        </w:rPr>
      </w:pPr>
      <w:r w:rsidRPr="00B54CD3">
        <w:rPr>
          <w:rFonts w:ascii="Arial" w:hAnsi="Arial" w:cs="Arial"/>
          <w:color w:val="000000"/>
        </w:rPr>
        <w:t>Pořadatel</w:t>
      </w:r>
      <w:r w:rsidR="00584BF8" w:rsidRPr="00B54CD3">
        <w:rPr>
          <w:rFonts w:ascii="Arial" w:hAnsi="Arial" w:cs="Arial"/>
          <w:color w:val="000000"/>
        </w:rPr>
        <w:t xml:space="preserve"> se zavazuje zaplatit </w:t>
      </w:r>
      <w:r w:rsidRPr="00B54CD3">
        <w:rPr>
          <w:rFonts w:ascii="Arial" w:hAnsi="Arial" w:cs="Arial"/>
          <w:color w:val="000000"/>
        </w:rPr>
        <w:t>Prodejní síti za jeho činnost sjednanou odměnu</w:t>
      </w:r>
      <w:r w:rsidR="00584BF8" w:rsidRPr="00B54CD3">
        <w:rPr>
          <w:rFonts w:ascii="Arial" w:hAnsi="Arial" w:cs="Arial"/>
          <w:color w:val="000000"/>
        </w:rPr>
        <w:t xml:space="preserve"> ve výši a za podm</w:t>
      </w:r>
      <w:r w:rsidRPr="00B54CD3">
        <w:rPr>
          <w:rFonts w:ascii="Arial" w:hAnsi="Arial" w:cs="Arial"/>
          <w:color w:val="000000"/>
        </w:rPr>
        <w:t xml:space="preserve">ínek dohodnutých v této smlouvě, dle platného ceníku a </w:t>
      </w:r>
      <w:r w:rsidR="004366BB" w:rsidRPr="00B54CD3">
        <w:rPr>
          <w:rFonts w:ascii="Arial" w:hAnsi="Arial" w:cs="Arial"/>
          <w:color w:val="000000"/>
        </w:rPr>
        <w:t>Objednávky zadání akce</w:t>
      </w:r>
      <w:r w:rsidR="00070BC7">
        <w:rPr>
          <w:rFonts w:ascii="Arial" w:hAnsi="Arial" w:cs="Arial"/>
          <w:color w:val="000000"/>
        </w:rPr>
        <w:t xml:space="preserve"> (jak je definována níže)</w:t>
      </w:r>
      <w:r w:rsidRPr="00B54CD3">
        <w:rPr>
          <w:rFonts w:ascii="Arial" w:hAnsi="Arial" w:cs="Arial"/>
          <w:color w:val="000000"/>
        </w:rPr>
        <w:t>.</w:t>
      </w:r>
    </w:p>
    <w:p w14:paraId="369FD40A" w14:textId="77777777" w:rsidR="00D26742" w:rsidRDefault="00D26742" w:rsidP="00C20EA9">
      <w:pPr>
        <w:jc w:val="both"/>
        <w:rPr>
          <w:rFonts w:ascii="Arial" w:hAnsi="Arial" w:cs="Arial"/>
          <w:color w:val="000000"/>
        </w:rPr>
      </w:pPr>
    </w:p>
    <w:p w14:paraId="2C964C77" w14:textId="77777777" w:rsidR="00C20EA9" w:rsidRPr="00B54CD3" w:rsidRDefault="00C20EA9" w:rsidP="00C20EA9">
      <w:pPr>
        <w:jc w:val="both"/>
        <w:rPr>
          <w:rFonts w:ascii="Arial" w:hAnsi="Arial" w:cs="Arial"/>
          <w:color w:val="000000"/>
        </w:rPr>
      </w:pPr>
    </w:p>
    <w:p w14:paraId="1D004860" w14:textId="77777777" w:rsidR="00D77597" w:rsidRPr="00B54CD3" w:rsidRDefault="00B50188">
      <w:pPr>
        <w:pStyle w:val="Nadpis2"/>
        <w:tabs>
          <w:tab w:val="num" w:pos="360"/>
        </w:tabs>
        <w:ind w:hanging="360"/>
        <w:jc w:val="center"/>
        <w:rPr>
          <w:rFonts w:ascii="Arial" w:hAnsi="Arial" w:cs="Arial"/>
          <w:bCs w:val="0"/>
          <w:color w:val="000000"/>
        </w:rPr>
      </w:pPr>
      <w:r w:rsidRPr="00B54CD3">
        <w:rPr>
          <w:rFonts w:ascii="Arial" w:hAnsi="Arial" w:cs="Arial"/>
          <w:color w:val="000000"/>
        </w:rPr>
        <w:t>I</w:t>
      </w:r>
      <w:r w:rsidR="00722428" w:rsidRPr="00B54CD3">
        <w:rPr>
          <w:rFonts w:ascii="Arial" w:hAnsi="Arial" w:cs="Arial"/>
          <w:color w:val="000000"/>
        </w:rPr>
        <w:t>II</w:t>
      </w:r>
      <w:r w:rsidRPr="00B54CD3">
        <w:rPr>
          <w:rFonts w:ascii="Arial" w:hAnsi="Arial" w:cs="Arial"/>
          <w:color w:val="000000"/>
        </w:rPr>
        <w:t xml:space="preserve">. </w:t>
      </w:r>
      <w:r w:rsidR="00D77597" w:rsidRPr="00B54CD3">
        <w:rPr>
          <w:rFonts w:ascii="Arial" w:hAnsi="Arial" w:cs="Arial"/>
          <w:color w:val="000000"/>
        </w:rPr>
        <w:t>Podmínky spolupráce</w:t>
      </w:r>
    </w:p>
    <w:p w14:paraId="2EE547DE" w14:textId="77777777" w:rsidR="00FB150C" w:rsidRPr="00B54CD3" w:rsidRDefault="004A0B71" w:rsidP="004D0E86">
      <w:pPr>
        <w:pStyle w:val="Nadpis2"/>
        <w:keepNext w:val="0"/>
        <w:widowControl w:val="0"/>
        <w:numPr>
          <w:ilvl w:val="0"/>
          <w:numId w:val="15"/>
        </w:numPr>
        <w:tabs>
          <w:tab w:val="clear" w:pos="720"/>
          <w:tab w:val="num" w:pos="426"/>
        </w:tabs>
        <w:ind w:left="425" w:hanging="426"/>
        <w:jc w:val="both"/>
        <w:rPr>
          <w:rFonts w:ascii="Arial" w:hAnsi="Arial" w:cs="Arial"/>
          <w:b w:val="0"/>
          <w:bCs w:val="0"/>
          <w:color w:val="000000"/>
        </w:rPr>
      </w:pPr>
      <w:r w:rsidRPr="00B54CD3">
        <w:rPr>
          <w:rFonts w:ascii="Arial" w:hAnsi="Arial" w:cs="Arial"/>
          <w:b w:val="0"/>
          <w:bCs w:val="0"/>
          <w:color w:val="000000"/>
        </w:rPr>
        <w:t>Prodejní síť se zavazuje na základě dodaných podkladů od Pořadatele</w:t>
      </w:r>
      <w:r w:rsidR="00BC1145">
        <w:rPr>
          <w:rFonts w:ascii="Arial" w:hAnsi="Arial" w:cs="Arial"/>
          <w:b w:val="0"/>
          <w:bCs w:val="0"/>
          <w:color w:val="000000"/>
        </w:rPr>
        <w:t xml:space="preserve"> </w:t>
      </w:r>
      <w:r w:rsidRPr="00B54CD3">
        <w:rPr>
          <w:rFonts w:ascii="Arial" w:hAnsi="Arial" w:cs="Arial"/>
          <w:b w:val="0"/>
          <w:bCs w:val="0"/>
          <w:color w:val="000000"/>
        </w:rPr>
        <w:t>zadat do databáze</w:t>
      </w:r>
      <w:r w:rsidR="00BC1145">
        <w:rPr>
          <w:rFonts w:ascii="Arial" w:hAnsi="Arial" w:cs="Arial"/>
          <w:b w:val="0"/>
          <w:bCs w:val="0"/>
          <w:color w:val="000000"/>
        </w:rPr>
        <w:t xml:space="preserve"> </w:t>
      </w:r>
      <w:r w:rsidR="00D77597" w:rsidRPr="00B54CD3">
        <w:rPr>
          <w:rFonts w:ascii="Arial" w:eastAsia="MS Mincho" w:hAnsi="Arial" w:cs="Arial"/>
          <w:b w:val="0"/>
          <w:bCs w:val="0"/>
          <w:color w:val="000000"/>
        </w:rPr>
        <w:t>všechny informace o akcích</w:t>
      </w:r>
      <w:r w:rsidR="00BC1145">
        <w:rPr>
          <w:rFonts w:ascii="Arial" w:eastAsia="MS Mincho" w:hAnsi="Arial" w:cs="Arial"/>
          <w:b w:val="0"/>
          <w:bCs w:val="0"/>
          <w:color w:val="000000"/>
        </w:rPr>
        <w:t xml:space="preserve"> </w:t>
      </w:r>
      <w:r w:rsidRPr="00B54CD3">
        <w:rPr>
          <w:rFonts w:ascii="Arial" w:eastAsia="MS Mincho" w:hAnsi="Arial" w:cs="Arial"/>
          <w:b w:val="0"/>
          <w:bCs w:val="0"/>
          <w:color w:val="000000"/>
        </w:rPr>
        <w:t>Pořadatele</w:t>
      </w:r>
      <w:r w:rsidR="00782EAD" w:rsidRPr="00B54CD3">
        <w:rPr>
          <w:rFonts w:ascii="Arial" w:eastAsia="MS Mincho" w:hAnsi="Arial" w:cs="Arial"/>
          <w:b w:val="0"/>
          <w:bCs w:val="0"/>
          <w:color w:val="000000"/>
        </w:rPr>
        <w:t xml:space="preserve">, které jsou samostatně objednány </w:t>
      </w:r>
      <w:r w:rsidR="00C36A9C">
        <w:rPr>
          <w:rFonts w:ascii="Arial" w:eastAsia="MS Mincho" w:hAnsi="Arial" w:cs="Arial"/>
          <w:b w:val="0"/>
          <w:bCs w:val="0"/>
          <w:color w:val="000000"/>
        </w:rPr>
        <w:t>o</w:t>
      </w:r>
      <w:r w:rsidR="00782EAD" w:rsidRPr="00B54CD3">
        <w:rPr>
          <w:rFonts w:ascii="Arial" w:eastAsia="MS Mincho" w:hAnsi="Arial" w:cs="Arial"/>
          <w:b w:val="0"/>
          <w:bCs w:val="0"/>
          <w:color w:val="000000"/>
        </w:rPr>
        <w:t>bjednávkou zadání akce doručenou jakoukoliv písemnou formou Prodejní síti, má se za to, že každá objednávka Pořadatele je objednávkou dle této smlouvy</w:t>
      </w:r>
      <w:r w:rsidR="00253988" w:rsidRPr="00B54CD3">
        <w:rPr>
          <w:rFonts w:ascii="Arial" w:eastAsia="MS Mincho" w:hAnsi="Arial" w:cs="Arial"/>
          <w:b w:val="0"/>
          <w:bCs w:val="0"/>
          <w:color w:val="000000"/>
        </w:rPr>
        <w:t xml:space="preserve"> (</w:t>
      </w:r>
      <w:r w:rsidR="00782EAD" w:rsidRPr="00B54CD3">
        <w:rPr>
          <w:rFonts w:ascii="Arial" w:eastAsia="MS Mincho" w:hAnsi="Arial" w:cs="Arial"/>
          <w:b w:val="0"/>
          <w:bCs w:val="0"/>
          <w:color w:val="000000"/>
        </w:rPr>
        <w:t>vzor objednávky je v příloze</w:t>
      </w:r>
      <w:r w:rsidR="00BC1145">
        <w:rPr>
          <w:rFonts w:ascii="Arial" w:eastAsia="MS Mincho" w:hAnsi="Arial" w:cs="Arial"/>
          <w:b w:val="0"/>
          <w:bCs w:val="0"/>
          <w:color w:val="000000"/>
        </w:rPr>
        <w:t xml:space="preserve"> </w:t>
      </w:r>
      <w:r w:rsidR="00D77597" w:rsidRPr="00B54CD3">
        <w:rPr>
          <w:rFonts w:ascii="Arial" w:eastAsia="MS Mincho" w:hAnsi="Arial" w:cs="Arial"/>
          <w:b w:val="0"/>
          <w:bCs w:val="0"/>
          <w:color w:val="000000"/>
        </w:rPr>
        <w:t xml:space="preserve">č. </w:t>
      </w:r>
      <w:r w:rsidR="00BA2CB8" w:rsidRPr="00B54CD3">
        <w:rPr>
          <w:rFonts w:ascii="Arial" w:eastAsia="MS Mincho" w:hAnsi="Arial" w:cs="Arial"/>
          <w:b w:val="0"/>
          <w:bCs w:val="0"/>
          <w:color w:val="000000"/>
        </w:rPr>
        <w:t>1</w:t>
      </w:r>
      <w:r w:rsidR="00D77597" w:rsidRPr="00B54CD3">
        <w:rPr>
          <w:rFonts w:ascii="Arial" w:eastAsia="MS Mincho" w:hAnsi="Arial" w:cs="Arial"/>
          <w:b w:val="0"/>
          <w:bCs w:val="0"/>
          <w:color w:val="000000"/>
        </w:rPr>
        <w:t xml:space="preserve"> této smlouvy</w:t>
      </w:r>
      <w:r w:rsidR="004E31DA" w:rsidRPr="00B54CD3">
        <w:rPr>
          <w:rFonts w:ascii="Arial" w:eastAsia="MS Mincho" w:hAnsi="Arial" w:cs="Arial"/>
          <w:b w:val="0"/>
          <w:bCs w:val="0"/>
          <w:color w:val="000000"/>
        </w:rPr>
        <w:t xml:space="preserve"> - dále jen </w:t>
      </w:r>
      <w:r w:rsidR="00744FBA">
        <w:rPr>
          <w:rFonts w:ascii="Arial" w:eastAsia="MS Mincho" w:hAnsi="Arial" w:cs="Arial"/>
          <w:b w:val="0"/>
          <w:bCs w:val="0"/>
          <w:color w:val="000000"/>
        </w:rPr>
        <w:t>„</w:t>
      </w:r>
      <w:r w:rsidR="004366BB" w:rsidRPr="00B54CD3">
        <w:rPr>
          <w:rFonts w:ascii="Arial" w:eastAsia="MS Mincho" w:hAnsi="Arial" w:cs="Arial"/>
          <w:b w:val="0"/>
          <w:bCs w:val="0"/>
          <w:color w:val="000000"/>
        </w:rPr>
        <w:t>Objednávka</w:t>
      </w:r>
      <w:r w:rsidR="00744FBA">
        <w:rPr>
          <w:rFonts w:ascii="Arial" w:eastAsia="MS Mincho" w:hAnsi="Arial" w:cs="Arial"/>
          <w:b w:val="0"/>
          <w:bCs w:val="0"/>
          <w:color w:val="000000"/>
        </w:rPr>
        <w:t>“</w:t>
      </w:r>
      <w:r w:rsidR="00253988" w:rsidRPr="00B54CD3">
        <w:rPr>
          <w:rFonts w:ascii="Arial" w:eastAsia="MS Mincho" w:hAnsi="Arial" w:cs="Arial"/>
          <w:b w:val="0"/>
          <w:bCs w:val="0"/>
          <w:color w:val="000000"/>
        </w:rPr>
        <w:t>).</w:t>
      </w:r>
      <w:r w:rsidR="00D77597" w:rsidRPr="00B54CD3">
        <w:rPr>
          <w:rFonts w:ascii="Arial" w:eastAsia="MS Mincho" w:hAnsi="Arial" w:cs="Arial"/>
          <w:b w:val="0"/>
          <w:bCs w:val="0"/>
          <w:color w:val="000000"/>
        </w:rPr>
        <w:t xml:space="preserve"> Na základě těchto údajů bude </w:t>
      </w:r>
      <w:r w:rsidRPr="00B54CD3">
        <w:rPr>
          <w:rFonts w:ascii="Arial" w:eastAsia="MS Mincho" w:hAnsi="Arial" w:cs="Arial"/>
          <w:b w:val="0"/>
          <w:bCs w:val="0"/>
          <w:color w:val="000000"/>
        </w:rPr>
        <w:t>Prodejní síť</w:t>
      </w:r>
      <w:r w:rsidR="00D77597" w:rsidRPr="00B54CD3">
        <w:rPr>
          <w:rFonts w:ascii="Arial" w:eastAsia="MS Mincho" w:hAnsi="Arial" w:cs="Arial"/>
          <w:b w:val="0"/>
          <w:bCs w:val="0"/>
          <w:color w:val="000000"/>
        </w:rPr>
        <w:t xml:space="preserve"> provádět</w:t>
      </w:r>
      <w:r w:rsidRPr="00B54CD3">
        <w:rPr>
          <w:rFonts w:ascii="Arial" w:eastAsia="MS Mincho" w:hAnsi="Arial" w:cs="Arial"/>
          <w:b w:val="0"/>
          <w:bCs w:val="0"/>
          <w:color w:val="000000"/>
        </w:rPr>
        <w:t xml:space="preserve"> rezervace a prodej vstupenek</w:t>
      </w:r>
      <w:r w:rsidR="00BC1145">
        <w:rPr>
          <w:rFonts w:ascii="Arial" w:eastAsia="MS Mincho" w:hAnsi="Arial" w:cs="Arial"/>
          <w:b w:val="0"/>
          <w:bCs w:val="0"/>
          <w:color w:val="000000"/>
        </w:rPr>
        <w:t xml:space="preserve"> </w:t>
      </w:r>
      <w:r w:rsidR="00D77597" w:rsidRPr="00B54CD3">
        <w:rPr>
          <w:rFonts w:ascii="Arial" w:eastAsia="MS Mincho" w:hAnsi="Arial" w:cs="Arial"/>
          <w:b w:val="0"/>
          <w:bCs w:val="0"/>
          <w:color w:val="000000"/>
        </w:rPr>
        <w:t>na</w:t>
      </w:r>
      <w:r w:rsidR="00BC1145">
        <w:rPr>
          <w:rFonts w:ascii="Arial" w:eastAsia="MS Mincho" w:hAnsi="Arial" w:cs="Arial"/>
          <w:b w:val="0"/>
          <w:bCs w:val="0"/>
          <w:color w:val="000000"/>
        </w:rPr>
        <w:t xml:space="preserve"> </w:t>
      </w:r>
      <w:r w:rsidR="00D77597" w:rsidRPr="00B54CD3">
        <w:rPr>
          <w:rFonts w:ascii="Arial" w:eastAsia="MS Mincho" w:hAnsi="Arial" w:cs="Arial"/>
          <w:b w:val="0"/>
          <w:bCs w:val="0"/>
          <w:color w:val="000000"/>
        </w:rPr>
        <w:t xml:space="preserve">akce </w:t>
      </w:r>
      <w:r w:rsidRPr="00B54CD3">
        <w:rPr>
          <w:rFonts w:ascii="Arial" w:eastAsia="MS Mincho" w:hAnsi="Arial" w:cs="Arial"/>
          <w:b w:val="0"/>
          <w:bCs w:val="0"/>
          <w:color w:val="000000"/>
        </w:rPr>
        <w:t>Pořadatele</w:t>
      </w:r>
      <w:r w:rsidR="00BC1145">
        <w:rPr>
          <w:rFonts w:ascii="Arial" w:eastAsia="MS Mincho" w:hAnsi="Arial" w:cs="Arial"/>
          <w:b w:val="0"/>
          <w:bCs w:val="0"/>
          <w:color w:val="000000"/>
        </w:rPr>
        <w:t xml:space="preserve"> </w:t>
      </w:r>
      <w:r w:rsidR="00D77597" w:rsidRPr="00B54CD3">
        <w:rPr>
          <w:rFonts w:ascii="Arial" w:eastAsia="MS Mincho" w:hAnsi="Arial" w:cs="Arial"/>
          <w:b w:val="0"/>
          <w:bCs w:val="0"/>
          <w:color w:val="000000"/>
        </w:rPr>
        <w:t xml:space="preserve">po dobu </w:t>
      </w:r>
      <w:r w:rsidRPr="00B54CD3">
        <w:rPr>
          <w:rFonts w:ascii="Arial" w:eastAsia="MS Mincho" w:hAnsi="Arial" w:cs="Arial"/>
          <w:b w:val="0"/>
          <w:bCs w:val="0"/>
          <w:color w:val="000000"/>
        </w:rPr>
        <w:t xml:space="preserve">trvání </w:t>
      </w:r>
      <w:r w:rsidR="00D77597" w:rsidRPr="00B54CD3">
        <w:rPr>
          <w:rFonts w:ascii="Arial" w:eastAsia="MS Mincho" w:hAnsi="Arial" w:cs="Arial"/>
          <w:b w:val="0"/>
          <w:bCs w:val="0"/>
          <w:color w:val="000000"/>
        </w:rPr>
        <w:t xml:space="preserve">předprodeje </w:t>
      </w:r>
      <w:r w:rsidRPr="00B54CD3">
        <w:rPr>
          <w:rFonts w:ascii="Arial" w:eastAsia="MS Mincho" w:hAnsi="Arial" w:cs="Arial"/>
          <w:b w:val="0"/>
          <w:bCs w:val="0"/>
          <w:color w:val="000000"/>
        </w:rPr>
        <w:t>dle</w:t>
      </w:r>
      <w:r w:rsidR="004366BB" w:rsidRPr="00B54CD3">
        <w:rPr>
          <w:rFonts w:ascii="Arial" w:eastAsia="MS Mincho" w:hAnsi="Arial" w:cs="Arial"/>
          <w:b w:val="0"/>
          <w:bCs w:val="0"/>
          <w:color w:val="000000"/>
        </w:rPr>
        <w:t xml:space="preserve"> Objednávky. </w:t>
      </w:r>
      <w:r w:rsidR="00FB150C" w:rsidRPr="00B54CD3">
        <w:rPr>
          <w:rFonts w:ascii="Arial" w:eastAsia="MS Mincho" w:hAnsi="Arial" w:cs="Arial"/>
          <w:b w:val="0"/>
          <w:bCs w:val="0"/>
          <w:color w:val="000000"/>
        </w:rPr>
        <w:t xml:space="preserve">Prodejní síť </w:t>
      </w:r>
      <w:r w:rsidR="00D77597" w:rsidRPr="00B54CD3">
        <w:rPr>
          <w:rFonts w:ascii="Arial" w:eastAsia="MS Mincho" w:hAnsi="Arial" w:cs="Arial"/>
          <w:b w:val="0"/>
          <w:bCs w:val="0"/>
          <w:color w:val="000000"/>
        </w:rPr>
        <w:t xml:space="preserve">si vyhrazuje právo odmítnout realizaci </w:t>
      </w:r>
      <w:r w:rsidR="00ED292D" w:rsidRPr="00B54CD3">
        <w:rPr>
          <w:rFonts w:ascii="Arial" w:eastAsia="MS Mincho" w:hAnsi="Arial" w:cs="Arial"/>
          <w:b w:val="0"/>
          <w:bCs w:val="0"/>
          <w:color w:val="000000"/>
        </w:rPr>
        <w:t xml:space="preserve">konkrétní </w:t>
      </w:r>
      <w:r w:rsidR="00D77597" w:rsidRPr="00B54CD3">
        <w:rPr>
          <w:rFonts w:ascii="Arial" w:eastAsia="MS Mincho" w:hAnsi="Arial" w:cs="Arial"/>
          <w:b w:val="0"/>
          <w:bCs w:val="0"/>
          <w:color w:val="000000"/>
        </w:rPr>
        <w:t>akce.</w:t>
      </w:r>
      <w:r w:rsidR="00BC1145">
        <w:rPr>
          <w:rFonts w:ascii="Arial" w:eastAsia="MS Mincho" w:hAnsi="Arial" w:cs="Arial"/>
          <w:b w:val="0"/>
          <w:bCs w:val="0"/>
          <w:color w:val="000000"/>
        </w:rPr>
        <w:t xml:space="preserve"> </w:t>
      </w:r>
      <w:r w:rsidR="00FB150C" w:rsidRPr="00B54CD3">
        <w:rPr>
          <w:rFonts w:ascii="Arial" w:eastAsia="MS Mincho" w:hAnsi="Arial" w:cs="Arial"/>
          <w:b w:val="0"/>
          <w:bCs w:val="0"/>
          <w:color w:val="000000"/>
        </w:rPr>
        <w:t>Prodejní síť</w:t>
      </w:r>
      <w:r w:rsidR="00676387" w:rsidRPr="00B54CD3">
        <w:rPr>
          <w:rFonts w:ascii="Arial" w:eastAsia="MS Mincho" w:hAnsi="Arial" w:cs="Arial"/>
          <w:b w:val="0"/>
          <w:bCs w:val="0"/>
          <w:color w:val="000000"/>
        </w:rPr>
        <w:t xml:space="preserve"> má nárok na minimální poplate</w:t>
      </w:r>
      <w:r w:rsidR="00FB150C" w:rsidRPr="00B54CD3">
        <w:rPr>
          <w:rFonts w:ascii="Arial" w:eastAsia="MS Mincho" w:hAnsi="Arial" w:cs="Arial"/>
          <w:b w:val="0"/>
          <w:bCs w:val="0"/>
          <w:color w:val="000000"/>
        </w:rPr>
        <w:t xml:space="preserve">k uvedený v ceníku </w:t>
      </w:r>
      <w:r w:rsidR="00676387" w:rsidRPr="00B54CD3">
        <w:rPr>
          <w:rFonts w:ascii="Arial" w:eastAsia="MS Mincho" w:hAnsi="Arial" w:cs="Arial"/>
          <w:b w:val="0"/>
          <w:bCs w:val="0"/>
          <w:color w:val="000000"/>
        </w:rPr>
        <w:t>za každou akci, která je nebo bude předmětem této smlouvy. V případě zrušení akce nebo v případě, že částka získaná na odměnách a poplatcích z konkrétní akce je menší, než</w:t>
      </w:r>
      <w:r w:rsidR="00FB150C" w:rsidRPr="00B54CD3">
        <w:rPr>
          <w:rFonts w:ascii="Arial" w:eastAsia="MS Mincho" w:hAnsi="Arial" w:cs="Arial"/>
          <w:b w:val="0"/>
          <w:bCs w:val="0"/>
          <w:color w:val="000000"/>
        </w:rPr>
        <w:t xml:space="preserve"> minimální poplatek, je Pořadatel</w:t>
      </w:r>
      <w:r w:rsidR="00D857A0" w:rsidRPr="00B54CD3">
        <w:rPr>
          <w:rFonts w:ascii="Arial" w:eastAsia="MS Mincho" w:hAnsi="Arial" w:cs="Arial"/>
          <w:b w:val="0"/>
          <w:bCs w:val="0"/>
          <w:color w:val="000000"/>
        </w:rPr>
        <w:t xml:space="preserve"> povi</w:t>
      </w:r>
      <w:r w:rsidR="0002450D" w:rsidRPr="00B54CD3">
        <w:rPr>
          <w:rFonts w:ascii="Arial" w:eastAsia="MS Mincho" w:hAnsi="Arial" w:cs="Arial"/>
          <w:b w:val="0"/>
          <w:bCs w:val="0"/>
          <w:color w:val="000000"/>
        </w:rPr>
        <w:t>nen tento</w:t>
      </w:r>
      <w:r w:rsidR="00676387" w:rsidRPr="00B54CD3">
        <w:rPr>
          <w:rFonts w:ascii="Arial" w:eastAsia="MS Mincho" w:hAnsi="Arial" w:cs="Arial"/>
          <w:b w:val="0"/>
          <w:bCs w:val="0"/>
          <w:color w:val="000000"/>
        </w:rPr>
        <w:t xml:space="preserve"> poplatek</w:t>
      </w:r>
      <w:r w:rsidR="00FB150C" w:rsidRPr="00B54CD3">
        <w:rPr>
          <w:rFonts w:ascii="Arial" w:eastAsia="MS Mincho" w:hAnsi="Arial" w:cs="Arial"/>
          <w:b w:val="0"/>
          <w:bCs w:val="0"/>
          <w:color w:val="000000"/>
        </w:rPr>
        <w:t xml:space="preserve"> doplatit. Prodejní síť</w:t>
      </w:r>
      <w:r w:rsidR="00676387" w:rsidRPr="00B54CD3">
        <w:rPr>
          <w:rFonts w:ascii="Arial" w:eastAsia="MS Mincho" w:hAnsi="Arial" w:cs="Arial"/>
          <w:b w:val="0"/>
          <w:bCs w:val="0"/>
          <w:color w:val="000000"/>
        </w:rPr>
        <w:t xml:space="preserve"> je oprávněn</w:t>
      </w:r>
      <w:r w:rsidR="00FB150C" w:rsidRPr="00B54CD3">
        <w:rPr>
          <w:rFonts w:ascii="Arial" w:eastAsia="MS Mincho" w:hAnsi="Arial" w:cs="Arial"/>
          <w:b w:val="0"/>
          <w:bCs w:val="0"/>
          <w:color w:val="000000"/>
        </w:rPr>
        <w:t>a požadovat od Pořadatele</w:t>
      </w:r>
      <w:r w:rsidR="00BC1145">
        <w:rPr>
          <w:rFonts w:ascii="Arial" w:eastAsia="MS Mincho" w:hAnsi="Arial" w:cs="Arial"/>
          <w:b w:val="0"/>
          <w:bCs w:val="0"/>
          <w:color w:val="000000"/>
        </w:rPr>
        <w:t xml:space="preserve"> </w:t>
      </w:r>
      <w:r w:rsidR="00FB150C" w:rsidRPr="00B54CD3">
        <w:rPr>
          <w:rFonts w:ascii="Arial" w:eastAsia="MS Mincho" w:hAnsi="Arial" w:cs="Arial"/>
          <w:b w:val="0"/>
          <w:bCs w:val="0"/>
          <w:color w:val="000000"/>
        </w:rPr>
        <w:t>minimální poplatek před zadáním</w:t>
      </w:r>
      <w:r w:rsidR="00BC1145">
        <w:rPr>
          <w:rFonts w:ascii="Arial" w:eastAsia="MS Mincho" w:hAnsi="Arial" w:cs="Arial"/>
          <w:b w:val="0"/>
          <w:bCs w:val="0"/>
          <w:color w:val="000000"/>
        </w:rPr>
        <w:t xml:space="preserve"> </w:t>
      </w:r>
      <w:r w:rsidR="00FB150C" w:rsidRPr="00B54CD3">
        <w:rPr>
          <w:rFonts w:ascii="Arial" w:eastAsia="MS Mincho" w:hAnsi="Arial" w:cs="Arial"/>
          <w:b w:val="0"/>
          <w:bCs w:val="0"/>
          <w:color w:val="000000"/>
        </w:rPr>
        <w:t xml:space="preserve">jednotlivé </w:t>
      </w:r>
      <w:r w:rsidR="00676387" w:rsidRPr="00B54CD3">
        <w:rPr>
          <w:rFonts w:ascii="Arial" w:eastAsia="MS Mincho" w:hAnsi="Arial" w:cs="Arial"/>
          <w:b w:val="0"/>
          <w:bCs w:val="0"/>
          <w:color w:val="000000"/>
        </w:rPr>
        <w:t xml:space="preserve">akce do </w:t>
      </w:r>
      <w:r w:rsidR="00FB150C" w:rsidRPr="00B54CD3">
        <w:rPr>
          <w:rFonts w:ascii="Arial" w:eastAsia="MS Mincho" w:hAnsi="Arial" w:cs="Arial"/>
          <w:b w:val="0"/>
          <w:bCs w:val="0"/>
          <w:color w:val="000000"/>
        </w:rPr>
        <w:t>databáze.</w:t>
      </w:r>
    </w:p>
    <w:p w14:paraId="2D02E3F2" w14:textId="77777777" w:rsidR="00D77597" w:rsidRPr="00B54CD3" w:rsidRDefault="00FB150C" w:rsidP="004D0E86">
      <w:pPr>
        <w:pStyle w:val="Nadpis2"/>
        <w:keepNext w:val="0"/>
        <w:widowControl w:val="0"/>
        <w:numPr>
          <w:ilvl w:val="0"/>
          <w:numId w:val="15"/>
        </w:numPr>
        <w:tabs>
          <w:tab w:val="clear" w:pos="720"/>
          <w:tab w:val="num" w:pos="426"/>
        </w:tabs>
        <w:ind w:left="425" w:hanging="426"/>
        <w:jc w:val="both"/>
        <w:rPr>
          <w:rFonts w:ascii="Arial" w:hAnsi="Arial" w:cs="Arial"/>
          <w:b w:val="0"/>
          <w:bCs w:val="0"/>
          <w:color w:val="000000"/>
        </w:rPr>
      </w:pPr>
      <w:r w:rsidRPr="00B54CD3">
        <w:rPr>
          <w:rFonts w:ascii="Arial" w:hAnsi="Arial" w:cs="Arial"/>
          <w:b w:val="0"/>
          <w:bCs w:val="0"/>
          <w:color w:val="000000"/>
        </w:rPr>
        <w:t>Prodejní síť</w:t>
      </w:r>
      <w:r w:rsidR="0012090B">
        <w:rPr>
          <w:rFonts w:ascii="Arial" w:hAnsi="Arial" w:cs="Arial"/>
          <w:b w:val="0"/>
          <w:bCs w:val="0"/>
          <w:color w:val="000000"/>
        </w:rPr>
        <w:t xml:space="preserve"> </w:t>
      </w:r>
      <w:r w:rsidR="00BA2CB8" w:rsidRPr="00B54CD3">
        <w:rPr>
          <w:rFonts w:ascii="Arial" w:hAnsi="Arial" w:cs="Arial"/>
          <w:b w:val="0"/>
          <w:bCs w:val="0"/>
          <w:color w:val="000000"/>
        </w:rPr>
        <w:t>zajistí</w:t>
      </w:r>
      <w:r w:rsidR="0012090B">
        <w:rPr>
          <w:rFonts w:ascii="Arial" w:hAnsi="Arial" w:cs="Arial"/>
          <w:b w:val="0"/>
          <w:bCs w:val="0"/>
          <w:color w:val="000000"/>
        </w:rPr>
        <w:t xml:space="preserve"> </w:t>
      </w:r>
      <w:r w:rsidRPr="00B54CD3">
        <w:rPr>
          <w:rFonts w:ascii="Arial" w:hAnsi="Arial" w:cs="Arial"/>
          <w:b w:val="0"/>
          <w:bCs w:val="0"/>
          <w:color w:val="000000"/>
        </w:rPr>
        <w:t xml:space="preserve">unikátní </w:t>
      </w:r>
      <w:r w:rsidR="00D77597" w:rsidRPr="00B54CD3">
        <w:rPr>
          <w:rFonts w:ascii="Arial" w:hAnsi="Arial" w:cs="Arial"/>
          <w:b w:val="0"/>
          <w:bCs w:val="0"/>
          <w:color w:val="000000"/>
        </w:rPr>
        <w:t>přístup</w:t>
      </w:r>
      <w:r w:rsidR="00BC1145">
        <w:rPr>
          <w:rFonts w:ascii="Arial" w:hAnsi="Arial" w:cs="Arial"/>
          <w:b w:val="0"/>
          <w:bCs w:val="0"/>
          <w:color w:val="000000"/>
        </w:rPr>
        <w:t xml:space="preserve"> </w:t>
      </w:r>
      <w:r w:rsidR="00E811A9" w:rsidRPr="00B54CD3">
        <w:rPr>
          <w:rFonts w:ascii="Arial" w:hAnsi="Arial" w:cs="Arial"/>
          <w:b w:val="0"/>
          <w:bCs w:val="0"/>
          <w:color w:val="000000"/>
        </w:rPr>
        <w:t>Pořadatele</w:t>
      </w:r>
      <w:r w:rsidRPr="00B54CD3">
        <w:rPr>
          <w:rFonts w:ascii="Arial" w:hAnsi="Arial" w:cs="Arial"/>
          <w:b w:val="0"/>
          <w:bCs w:val="0"/>
          <w:color w:val="000000"/>
        </w:rPr>
        <w:t xml:space="preserve"> do databázového prodejního </w:t>
      </w:r>
      <w:r w:rsidR="00D77597" w:rsidRPr="00B54CD3">
        <w:rPr>
          <w:rFonts w:ascii="Arial" w:hAnsi="Arial" w:cs="Arial"/>
          <w:b w:val="0"/>
          <w:bCs w:val="0"/>
          <w:color w:val="000000"/>
        </w:rPr>
        <w:t xml:space="preserve">systému </w:t>
      </w:r>
      <w:r w:rsidRPr="00B54CD3">
        <w:rPr>
          <w:rFonts w:ascii="Arial" w:hAnsi="Arial" w:cs="Arial"/>
          <w:b w:val="0"/>
          <w:bCs w:val="0"/>
          <w:color w:val="000000"/>
        </w:rPr>
        <w:t>prostřednictvím</w:t>
      </w:r>
      <w:r w:rsidR="00D77597" w:rsidRPr="00B54CD3">
        <w:rPr>
          <w:rFonts w:ascii="Arial" w:hAnsi="Arial" w:cs="Arial"/>
          <w:b w:val="0"/>
          <w:bCs w:val="0"/>
          <w:color w:val="000000"/>
        </w:rPr>
        <w:t xml:space="preserve"> uživatelského jména a hesla, k</w:t>
      </w:r>
      <w:r w:rsidRPr="00B54CD3">
        <w:rPr>
          <w:rFonts w:ascii="Arial" w:hAnsi="Arial" w:cs="Arial"/>
          <w:b w:val="0"/>
          <w:bCs w:val="0"/>
          <w:color w:val="000000"/>
        </w:rPr>
        <w:t>e všem</w:t>
      </w:r>
      <w:r w:rsidR="00D77597" w:rsidRPr="00B54CD3">
        <w:rPr>
          <w:rFonts w:ascii="Arial" w:hAnsi="Arial" w:cs="Arial"/>
          <w:b w:val="0"/>
          <w:bCs w:val="0"/>
          <w:color w:val="000000"/>
        </w:rPr>
        <w:t> potřebným informacím, včetně on-line přístup</w:t>
      </w:r>
      <w:r w:rsidR="008A4577" w:rsidRPr="00B54CD3">
        <w:rPr>
          <w:rFonts w:ascii="Arial" w:hAnsi="Arial" w:cs="Arial"/>
          <w:b w:val="0"/>
          <w:bCs w:val="0"/>
          <w:color w:val="000000"/>
        </w:rPr>
        <w:t>u</w:t>
      </w:r>
      <w:r w:rsidR="00D77597" w:rsidRPr="00B54CD3">
        <w:rPr>
          <w:rFonts w:ascii="Arial" w:hAnsi="Arial" w:cs="Arial"/>
          <w:b w:val="0"/>
          <w:bCs w:val="0"/>
          <w:color w:val="000000"/>
        </w:rPr>
        <w:t xml:space="preserve"> k výpisům všech </w:t>
      </w:r>
      <w:r w:rsidRPr="00B54CD3">
        <w:rPr>
          <w:rFonts w:ascii="Arial" w:hAnsi="Arial" w:cs="Arial"/>
          <w:b w:val="0"/>
          <w:bCs w:val="0"/>
          <w:color w:val="000000"/>
        </w:rPr>
        <w:t xml:space="preserve">prodejů </w:t>
      </w:r>
      <w:r w:rsidR="00D857A0" w:rsidRPr="00B54CD3">
        <w:rPr>
          <w:rFonts w:ascii="Arial" w:hAnsi="Arial" w:cs="Arial"/>
          <w:b w:val="0"/>
          <w:bCs w:val="0"/>
          <w:color w:val="000000"/>
        </w:rPr>
        <w:t>Pořada</w:t>
      </w:r>
      <w:r w:rsidRPr="00B54CD3">
        <w:rPr>
          <w:rFonts w:ascii="Arial" w:hAnsi="Arial" w:cs="Arial"/>
          <w:b w:val="0"/>
          <w:bCs w:val="0"/>
          <w:color w:val="000000"/>
        </w:rPr>
        <w:t>te</w:t>
      </w:r>
      <w:r w:rsidR="00D857A0" w:rsidRPr="00B54CD3">
        <w:rPr>
          <w:rFonts w:ascii="Arial" w:hAnsi="Arial" w:cs="Arial"/>
          <w:b w:val="0"/>
          <w:bCs w:val="0"/>
          <w:color w:val="000000"/>
        </w:rPr>
        <w:t>le</w:t>
      </w:r>
      <w:r w:rsidR="00D77597" w:rsidRPr="00B54CD3">
        <w:rPr>
          <w:rFonts w:ascii="Arial" w:hAnsi="Arial" w:cs="Arial"/>
          <w:b w:val="0"/>
          <w:bCs w:val="0"/>
          <w:color w:val="000000"/>
        </w:rPr>
        <w:t>.</w:t>
      </w:r>
    </w:p>
    <w:p w14:paraId="62EF7BA6" w14:textId="77777777" w:rsidR="00D77597" w:rsidRPr="00B54CD3" w:rsidRDefault="00FB150C" w:rsidP="004D0E86">
      <w:pPr>
        <w:pStyle w:val="Nadpis2"/>
        <w:keepNext w:val="0"/>
        <w:widowControl w:val="0"/>
        <w:numPr>
          <w:ilvl w:val="0"/>
          <w:numId w:val="15"/>
        </w:numPr>
        <w:tabs>
          <w:tab w:val="clear" w:pos="720"/>
          <w:tab w:val="num" w:pos="426"/>
        </w:tabs>
        <w:ind w:left="425" w:hanging="426"/>
        <w:jc w:val="both"/>
        <w:rPr>
          <w:rFonts w:ascii="Arial" w:hAnsi="Arial" w:cs="Arial"/>
          <w:b w:val="0"/>
          <w:bCs w:val="0"/>
          <w:color w:val="000000"/>
        </w:rPr>
      </w:pPr>
      <w:r w:rsidRPr="00B54CD3">
        <w:rPr>
          <w:rFonts w:ascii="Arial" w:hAnsi="Arial" w:cs="Arial"/>
          <w:b w:val="0"/>
          <w:bCs w:val="0"/>
          <w:color w:val="000000"/>
        </w:rPr>
        <w:t>Prodejní síť</w:t>
      </w:r>
      <w:r w:rsidR="00D77597" w:rsidRPr="00B54CD3">
        <w:rPr>
          <w:rFonts w:ascii="Arial" w:hAnsi="Arial" w:cs="Arial"/>
          <w:b w:val="0"/>
          <w:bCs w:val="0"/>
          <w:color w:val="000000"/>
        </w:rPr>
        <w:t xml:space="preserve"> se zavazuje propagovat akce </w:t>
      </w:r>
      <w:r w:rsidRPr="00B54CD3">
        <w:rPr>
          <w:rFonts w:ascii="Arial" w:hAnsi="Arial" w:cs="Arial"/>
          <w:b w:val="0"/>
          <w:bCs w:val="0"/>
          <w:color w:val="000000"/>
        </w:rPr>
        <w:t>Pořadatele</w:t>
      </w:r>
      <w:r w:rsidR="00BC1145">
        <w:rPr>
          <w:rFonts w:ascii="Arial" w:hAnsi="Arial" w:cs="Arial"/>
          <w:b w:val="0"/>
          <w:bCs w:val="0"/>
          <w:color w:val="000000"/>
        </w:rPr>
        <w:t xml:space="preserve"> </w:t>
      </w:r>
      <w:r w:rsidR="00D77597" w:rsidRPr="00B54CD3">
        <w:rPr>
          <w:rFonts w:ascii="Arial" w:hAnsi="Arial" w:cs="Arial"/>
          <w:b w:val="0"/>
          <w:bCs w:val="0"/>
        </w:rPr>
        <w:t xml:space="preserve">za podmínek uvedených </w:t>
      </w:r>
      <w:r w:rsidR="00FD456C" w:rsidRPr="00B54CD3">
        <w:rPr>
          <w:rFonts w:ascii="Arial" w:hAnsi="Arial" w:cs="Arial"/>
          <w:b w:val="0"/>
          <w:bCs w:val="0"/>
        </w:rPr>
        <w:t>v aktuá</w:t>
      </w:r>
      <w:r w:rsidRPr="00B54CD3">
        <w:rPr>
          <w:rFonts w:ascii="Arial" w:hAnsi="Arial" w:cs="Arial"/>
          <w:b w:val="0"/>
          <w:bCs w:val="0"/>
        </w:rPr>
        <w:t>lním ceníku služeb,</w:t>
      </w:r>
      <w:r w:rsidR="00FD456C" w:rsidRPr="00B54CD3">
        <w:rPr>
          <w:rFonts w:ascii="Arial" w:hAnsi="Arial" w:cs="Arial"/>
          <w:b w:val="0"/>
          <w:bCs w:val="0"/>
        </w:rPr>
        <w:t xml:space="preserve"> pokud </w:t>
      </w:r>
      <w:r w:rsidR="00D77597" w:rsidRPr="00B54CD3">
        <w:rPr>
          <w:rFonts w:ascii="Arial" w:hAnsi="Arial" w:cs="Arial"/>
          <w:b w:val="0"/>
          <w:bCs w:val="0"/>
        </w:rPr>
        <w:t>v</w:t>
      </w:r>
      <w:r w:rsidR="001F7532" w:rsidRPr="00B54CD3">
        <w:rPr>
          <w:rFonts w:ascii="Arial" w:hAnsi="Arial" w:cs="Arial"/>
          <w:b w:val="0"/>
          <w:bCs w:val="0"/>
        </w:rPr>
        <w:t> </w:t>
      </w:r>
      <w:r w:rsidR="004366BB" w:rsidRPr="00B54CD3">
        <w:rPr>
          <w:rFonts w:ascii="Arial" w:hAnsi="Arial" w:cs="Arial"/>
          <w:b w:val="0"/>
          <w:bCs w:val="0"/>
        </w:rPr>
        <w:t>Objednávce</w:t>
      </w:r>
      <w:r w:rsidR="00BC1145">
        <w:rPr>
          <w:rFonts w:ascii="Arial" w:hAnsi="Arial" w:cs="Arial"/>
          <w:b w:val="0"/>
          <w:bCs w:val="0"/>
        </w:rPr>
        <w:t xml:space="preserve"> </w:t>
      </w:r>
      <w:r w:rsidR="00FD456C" w:rsidRPr="00B54CD3">
        <w:rPr>
          <w:rFonts w:ascii="Arial" w:hAnsi="Arial" w:cs="Arial"/>
          <w:b w:val="0"/>
          <w:bCs w:val="0"/>
        </w:rPr>
        <w:t>není stanoveno jinak</w:t>
      </w:r>
      <w:r w:rsidR="00FD456C" w:rsidRPr="00B54CD3">
        <w:rPr>
          <w:rFonts w:ascii="Arial" w:hAnsi="Arial" w:cs="Arial"/>
          <w:b w:val="0"/>
          <w:bCs w:val="0"/>
          <w:color w:val="000000"/>
        </w:rPr>
        <w:t xml:space="preserve">. </w:t>
      </w:r>
      <w:r w:rsidRPr="00B54CD3">
        <w:rPr>
          <w:rFonts w:ascii="Arial" w:hAnsi="Arial" w:cs="Arial"/>
          <w:b w:val="0"/>
          <w:bCs w:val="0"/>
          <w:color w:val="000000"/>
        </w:rPr>
        <w:t>Prodejní síť</w:t>
      </w:r>
      <w:r w:rsidR="0055105B" w:rsidRPr="00B54CD3">
        <w:rPr>
          <w:rFonts w:ascii="Arial" w:hAnsi="Arial" w:cs="Arial"/>
          <w:b w:val="0"/>
          <w:bCs w:val="0"/>
          <w:color w:val="000000"/>
        </w:rPr>
        <w:t xml:space="preserve"> však </w:t>
      </w:r>
      <w:r w:rsidRPr="00B54CD3">
        <w:rPr>
          <w:rFonts w:ascii="Arial" w:hAnsi="Arial" w:cs="Arial"/>
          <w:b w:val="0"/>
          <w:bCs w:val="0"/>
          <w:color w:val="000000"/>
        </w:rPr>
        <w:t>není v žádném případě zodpovědná</w:t>
      </w:r>
      <w:r w:rsidR="0055105B" w:rsidRPr="00B54CD3">
        <w:rPr>
          <w:rFonts w:ascii="Arial" w:hAnsi="Arial" w:cs="Arial"/>
          <w:b w:val="0"/>
          <w:bCs w:val="0"/>
          <w:color w:val="000000"/>
        </w:rPr>
        <w:t xml:space="preserve"> za úspěch či neúspěch prodeje vstupenek.</w:t>
      </w:r>
    </w:p>
    <w:p w14:paraId="18678D1D" w14:textId="77777777" w:rsidR="00D77597" w:rsidRPr="00B54CD3" w:rsidRDefault="00FB150C" w:rsidP="004D0E86">
      <w:pPr>
        <w:pStyle w:val="Nadpis2"/>
        <w:keepNext w:val="0"/>
        <w:widowControl w:val="0"/>
        <w:numPr>
          <w:ilvl w:val="0"/>
          <w:numId w:val="15"/>
        </w:numPr>
        <w:tabs>
          <w:tab w:val="clear" w:pos="720"/>
          <w:tab w:val="num" w:pos="426"/>
        </w:tabs>
        <w:ind w:left="425" w:hanging="426"/>
        <w:jc w:val="both"/>
        <w:rPr>
          <w:rFonts w:ascii="Arial" w:hAnsi="Arial" w:cs="Arial"/>
          <w:b w:val="0"/>
          <w:bCs w:val="0"/>
          <w:color w:val="000000"/>
        </w:rPr>
      </w:pPr>
      <w:r w:rsidRPr="00B54CD3">
        <w:rPr>
          <w:rFonts w:ascii="Arial" w:hAnsi="Arial" w:cs="Arial"/>
          <w:b w:val="0"/>
          <w:bCs w:val="0"/>
          <w:color w:val="000000"/>
        </w:rPr>
        <w:lastRenderedPageBreak/>
        <w:t>Prodejní síť</w:t>
      </w:r>
      <w:r w:rsidR="00D77597" w:rsidRPr="00B54CD3">
        <w:rPr>
          <w:rFonts w:ascii="Arial" w:hAnsi="Arial" w:cs="Arial"/>
          <w:b w:val="0"/>
          <w:bCs w:val="0"/>
          <w:color w:val="000000"/>
        </w:rPr>
        <w:t xml:space="preserve"> se zavazuje na základě požadavku </w:t>
      </w:r>
      <w:r w:rsidRPr="00B54CD3">
        <w:rPr>
          <w:rFonts w:ascii="Arial" w:hAnsi="Arial" w:cs="Arial"/>
          <w:b w:val="0"/>
          <w:bCs w:val="0"/>
          <w:color w:val="000000"/>
        </w:rPr>
        <w:t>Pořadatele</w:t>
      </w:r>
      <w:r w:rsidR="00D77597" w:rsidRPr="00B54CD3">
        <w:rPr>
          <w:rFonts w:ascii="Arial" w:hAnsi="Arial" w:cs="Arial"/>
          <w:b w:val="0"/>
          <w:bCs w:val="0"/>
          <w:color w:val="000000"/>
        </w:rPr>
        <w:t xml:space="preserve"> vytisknout vstupenky pro potřeby </w:t>
      </w:r>
      <w:r w:rsidR="00AE0063" w:rsidRPr="00B54CD3">
        <w:rPr>
          <w:rFonts w:ascii="Arial" w:hAnsi="Arial" w:cs="Arial"/>
          <w:b w:val="0"/>
          <w:bCs w:val="0"/>
          <w:color w:val="000000"/>
        </w:rPr>
        <w:t>v</w:t>
      </w:r>
      <w:r w:rsidR="00D77597" w:rsidRPr="00B54CD3">
        <w:rPr>
          <w:rFonts w:ascii="Arial" w:hAnsi="Arial" w:cs="Arial"/>
          <w:b w:val="0"/>
          <w:bCs w:val="0"/>
          <w:color w:val="000000"/>
        </w:rPr>
        <w:t>lastní distribuce</w:t>
      </w:r>
      <w:r w:rsidR="00FD456C" w:rsidRPr="00B54CD3">
        <w:rPr>
          <w:rFonts w:ascii="Arial" w:hAnsi="Arial" w:cs="Arial"/>
          <w:b w:val="0"/>
          <w:bCs w:val="0"/>
          <w:color w:val="000000"/>
        </w:rPr>
        <w:t xml:space="preserve">, </w:t>
      </w:r>
      <w:r w:rsidR="00FD456C" w:rsidRPr="00B54CD3">
        <w:rPr>
          <w:rFonts w:ascii="Arial" w:hAnsi="Arial" w:cs="Arial"/>
          <w:b w:val="0"/>
          <w:bCs w:val="0"/>
        </w:rPr>
        <w:t>a to za podmínek uvedených v aktuálním ceníku služeb</w:t>
      </w:r>
      <w:r w:rsidRPr="00B54CD3">
        <w:rPr>
          <w:rFonts w:ascii="Arial" w:hAnsi="Arial" w:cs="Arial"/>
          <w:b w:val="0"/>
          <w:bCs w:val="0"/>
        </w:rPr>
        <w:t>,</w:t>
      </w:r>
      <w:r w:rsidR="00FD456C" w:rsidRPr="00B54CD3">
        <w:rPr>
          <w:rFonts w:ascii="Arial" w:hAnsi="Arial" w:cs="Arial"/>
          <w:b w:val="0"/>
          <w:bCs w:val="0"/>
        </w:rPr>
        <w:t xml:space="preserve"> pokud v </w:t>
      </w:r>
      <w:r w:rsidR="004366BB" w:rsidRPr="00B54CD3">
        <w:rPr>
          <w:rFonts w:ascii="Arial" w:hAnsi="Arial" w:cs="Arial"/>
          <w:b w:val="0"/>
          <w:bCs w:val="0"/>
        </w:rPr>
        <w:t>Objednávce</w:t>
      </w:r>
      <w:r w:rsidR="00FD456C" w:rsidRPr="00B54CD3">
        <w:rPr>
          <w:rFonts w:ascii="Arial" w:hAnsi="Arial" w:cs="Arial"/>
          <w:b w:val="0"/>
          <w:bCs w:val="0"/>
        </w:rPr>
        <w:t xml:space="preserve"> není stanoveno jinak</w:t>
      </w:r>
      <w:r w:rsidR="00FD456C" w:rsidRPr="00B54CD3">
        <w:rPr>
          <w:rFonts w:ascii="Arial" w:hAnsi="Arial" w:cs="Arial"/>
          <w:b w:val="0"/>
          <w:bCs w:val="0"/>
          <w:color w:val="000000"/>
        </w:rPr>
        <w:t>.</w:t>
      </w:r>
    </w:p>
    <w:p w14:paraId="579D4409" w14:textId="77777777" w:rsidR="00D77597" w:rsidRPr="00B54CD3" w:rsidRDefault="00FB150C" w:rsidP="004D0E86">
      <w:pPr>
        <w:pStyle w:val="Nadpis3"/>
        <w:keepNext w:val="0"/>
        <w:widowControl w:val="0"/>
        <w:numPr>
          <w:ilvl w:val="0"/>
          <w:numId w:val="15"/>
        </w:numPr>
        <w:tabs>
          <w:tab w:val="clear" w:pos="720"/>
          <w:tab w:val="num" w:pos="426"/>
        </w:tabs>
        <w:spacing w:before="0" w:after="0"/>
        <w:ind w:left="425" w:hanging="426"/>
        <w:jc w:val="both"/>
        <w:rPr>
          <w:rFonts w:eastAsia="MS Mincho"/>
          <w:color w:val="000000"/>
          <w:sz w:val="20"/>
          <w:szCs w:val="20"/>
          <w:lang w:val="cs-CZ"/>
        </w:rPr>
      </w:pPr>
      <w:r w:rsidRPr="00B54CD3">
        <w:rPr>
          <w:color w:val="000000"/>
          <w:sz w:val="20"/>
          <w:szCs w:val="20"/>
          <w:lang w:val="cs-CZ"/>
        </w:rPr>
        <w:t>Prodejní síť</w:t>
      </w:r>
      <w:r w:rsidR="004D0E86">
        <w:rPr>
          <w:color w:val="000000"/>
          <w:sz w:val="20"/>
          <w:szCs w:val="20"/>
          <w:lang w:val="cs-CZ"/>
        </w:rPr>
        <w:t xml:space="preserve"> </w:t>
      </w:r>
      <w:r w:rsidRPr="00B54CD3">
        <w:rPr>
          <w:rFonts w:eastAsia="MS Mincho"/>
          <w:color w:val="000000"/>
          <w:sz w:val="20"/>
          <w:szCs w:val="20"/>
          <w:lang w:val="cs-CZ"/>
        </w:rPr>
        <w:t xml:space="preserve">vyhotoví za každý kalendářní měsíc Pořadateli vyúčtování </w:t>
      </w:r>
      <w:r w:rsidR="00142E1F" w:rsidRPr="00B54CD3">
        <w:rPr>
          <w:rFonts w:eastAsia="MS Mincho"/>
          <w:color w:val="000000"/>
          <w:sz w:val="20"/>
          <w:szCs w:val="20"/>
          <w:lang w:val="cs-CZ"/>
        </w:rPr>
        <w:t xml:space="preserve">za veškeré prodeje v daném měsíci uskutečněné třetím osobám a za jiné služby, které budou Pořadatelem objednány a poskytnuty </w:t>
      </w:r>
      <w:r w:rsidR="0042787E" w:rsidRPr="00B54CD3">
        <w:rPr>
          <w:rFonts w:eastAsia="MS Mincho"/>
          <w:color w:val="000000"/>
          <w:sz w:val="20"/>
          <w:szCs w:val="20"/>
          <w:lang w:val="cs-CZ"/>
        </w:rPr>
        <w:t>(bl</w:t>
      </w:r>
      <w:r w:rsidR="00617051" w:rsidRPr="00B54CD3">
        <w:rPr>
          <w:rFonts w:eastAsia="MS Mincho"/>
          <w:color w:val="000000"/>
          <w:sz w:val="20"/>
          <w:szCs w:val="20"/>
          <w:lang w:val="cs-CZ"/>
        </w:rPr>
        <w:t>ižší specifikace viz příloha č.</w:t>
      </w:r>
      <w:r w:rsidR="000E6034">
        <w:rPr>
          <w:rFonts w:eastAsia="MS Mincho"/>
          <w:color w:val="000000"/>
          <w:sz w:val="20"/>
          <w:szCs w:val="20"/>
          <w:lang w:val="cs-CZ"/>
        </w:rPr>
        <w:t> </w:t>
      </w:r>
      <w:r w:rsidR="00617051" w:rsidRPr="00B54CD3">
        <w:rPr>
          <w:rFonts w:eastAsia="MS Mincho"/>
          <w:color w:val="000000"/>
          <w:sz w:val="20"/>
          <w:szCs w:val="20"/>
          <w:lang w:val="cs-CZ"/>
        </w:rPr>
        <w:t>1</w:t>
      </w:r>
      <w:r w:rsidR="0042787E" w:rsidRPr="00B54CD3">
        <w:rPr>
          <w:rFonts w:eastAsia="MS Mincho"/>
          <w:color w:val="000000"/>
          <w:sz w:val="20"/>
          <w:szCs w:val="20"/>
          <w:lang w:val="cs-CZ"/>
        </w:rPr>
        <w:t>)</w:t>
      </w:r>
      <w:r w:rsidR="004D3E8D" w:rsidRPr="00B54CD3">
        <w:rPr>
          <w:rFonts w:eastAsia="MS Mincho"/>
          <w:color w:val="000000"/>
          <w:sz w:val="20"/>
          <w:szCs w:val="20"/>
          <w:lang w:val="cs-CZ"/>
        </w:rPr>
        <w:t>.</w:t>
      </w:r>
    </w:p>
    <w:p w14:paraId="4747F771" w14:textId="77777777" w:rsidR="00D77597" w:rsidRPr="00B54CD3" w:rsidRDefault="00142E1F" w:rsidP="004D0E86">
      <w:pPr>
        <w:pStyle w:val="Nadpis3"/>
        <w:keepNext w:val="0"/>
        <w:widowControl w:val="0"/>
        <w:numPr>
          <w:ilvl w:val="0"/>
          <w:numId w:val="15"/>
        </w:numPr>
        <w:tabs>
          <w:tab w:val="clear" w:pos="720"/>
          <w:tab w:val="num" w:pos="426"/>
        </w:tabs>
        <w:spacing w:before="0" w:after="0"/>
        <w:ind w:left="425" w:hanging="426"/>
        <w:jc w:val="both"/>
        <w:rPr>
          <w:color w:val="000000"/>
          <w:sz w:val="20"/>
          <w:szCs w:val="20"/>
          <w:lang w:val="cs-CZ"/>
        </w:rPr>
      </w:pPr>
      <w:r w:rsidRPr="00B54CD3">
        <w:rPr>
          <w:rFonts w:eastAsia="MS Mincho"/>
          <w:color w:val="000000"/>
          <w:sz w:val="20"/>
          <w:szCs w:val="20"/>
          <w:lang w:val="cs-CZ"/>
        </w:rPr>
        <w:t>Pořadatel</w:t>
      </w:r>
      <w:r w:rsidR="00D77597" w:rsidRPr="00B54CD3">
        <w:rPr>
          <w:rFonts w:eastAsia="MS Mincho"/>
          <w:color w:val="000000"/>
          <w:sz w:val="20"/>
          <w:szCs w:val="20"/>
          <w:lang w:val="cs-CZ"/>
        </w:rPr>
        <w:t xml:space="preserve"> se zavazuje poskytovat</w:t>
      </w:r>
      <w:r w:rsidR="00BC1145">
        <w:rPr>
          <w:rFonts w:eastAsia="MS Mincho"/>
          <w:color w:val="000000"/>
          <w:sz w:val="20"/>
          <w:szCs w:val="20"/>
          <w:lang w:val="cs-CZ"/>
        </w:rPr>
        <w:t xml:space="preserve"> </w:t>
      </w:r>
      <w:r w:rsidRPr="00B54CD3">
        <w:rPr>
          <w:rFonts w:eastAsia="MS Mincho"/>
          <w:color w:val="000000"/>
          <w:sz w:val="20"/>
          <w:szCs w:val="20"/>
          <w:lang w:val="cs-CZ"/>
        </w:rPr>
        <w:t>Prodejní síti</w:t>
      </w:r>
      <w:r w:rsidR="00D77597" w:rsidRPr="00B54CD3">
        <w:rPr>
          <w:rFonts w:eastAsia="MS Mincho"/>
          <w:color w:val="000000"/>
          <w:sz w:val="20"/>
          <w:szCs w:val="20"/>
          <w:lang w:val="cs-CZ"/>
        </w:rPr>
        <w:t xml:space="preserve"> potřebnou součinnost, zejm</w:t>
      </w:r>
      <w:r w:rsidR="004E31DA" w:rsidRPr="00B54CD3">
        <w:rPr>
          <w:rFonts w:eastAsia="MS Mincho"/>
          <w:color w:val="000000"/>
          <w:sz w:val="20"/>
          <w:szCs w:val="20"/>
          <w:lang w:val="cs-CZ"/>
        </w:rPr>
        <w:t xml:space="preserve">éna </w:t>
      </w:r>
      <w:r w:rsidRPr="00B54CD3">
        <w:rPr>
          <w:rFonts w:eastAsia="MS Mincho"/>
          <w:color w:val="000000"/>
          <w:sz w:val="20"/>
          <w:szCs w:val="20"/>
          <w:lang w:val="cs-CZ"/>
        </w:rPr>
        <w:t>dodávat kompletní</w:t>
      </w:r>
      <w:r w:rsidR="00BC1145">
        <w:rPr>
          <w:rFonts w:eastAsia="MS Mincho"/>
          <w:color w:val="000000"/>
          <w:sz w:val="20"/>
          <w:szCs w:val="20"/>
          <w:lang w:val="cs-CZ"/>
        </w:rPr>
        <w:t xml:space="preserve"> </w:t>
      </w:r>
      <w:r w:rsidR="00D77597" w:rsidRPr="00B54CD3">
        <w:rPr>
          <w:color w:val="000000"/>
          <w:sz w:val="20"/>
          <w:szCs w:val="20"/>
          <w:lang w:val="cs-CZ"/>
        </w:rPr>
        <w:t>data a grafické informace o ak</w:t>
      </w:r>
      <w:r w:rsidRPr="00B54CD3">
        <w:rPr>
          <w:color w:val="000000"/>
          <w:sz w:val="20"/>
          <w:szCs w:val="20"/>
          <w:lang w:val="cs-CZ"/>
        </w:rPr>
        <w:t>cích do databázového</w:t>
      </w:r>
      <w:r w:rsidR="00D77597" w:rsidRPr="00B54CD3">
        <w:rPr>
          <w:color w:val="000000"/>
          <w:sz w:val="20"/>
          <w:szCs w:val="20"/>
          <w:lang w:val="cs-CZ"/>
        </w:rPr>
        <w:t xml:space="preserve"> systému. Dále pak oznamovat</w:t>
      </w:r>
      <w:r w:rsidR="00BC1145">
        <w:rPr>
          <w:color w:val="000000"/>
          <w:sz w:val="20"/>
          <w:szCs w:val="20"/>
          <w:lang w:val="cs-CZ"/>
        </w:rPr>
        <w:t xml:space="preserve"> </w:t>
      </w:r>
      <w:r w:rsidRPr="00B54CD3">
        <w:rPr>
          <w:rFonts w:eastAsia="MS Mincho"/>
          <w:color w:val="000000"/>
          <w:sz w:val="20"/>
          <w:szCs w:val="20"/>
          <w:lang w:val="cs-CZ"/>
        </w:rPr>
        <w:t>Prodejní síti</w:t>
      </w:r>
      <w:r w:rsidR="00D77597" w:rsidRPr="00B54CD3">
        <w:rPr>
          <w:rFonts w:eastAsia="MS Mincho"/>
          <w:color w:val="000000"/>
          <w:sz w:val="20"/>
          <w:szCs w:val="20"/>
          <w:lang w:val="cs-CZ"/>
        </w:rPr>
        <w:t xml:space="preserve"> p</w:t>
      </w:r>
      <w:r w:rsidR="00D77597" w:rsidRPr="00B54CD3">
        <w:rPr>
          <w:color w:val="000000"/>
          <w:sz w:val="20"/>
          <w:szCs w:val="20"/>
          <w:lang w:val="cs-CZ"/>
        </w:rPr>
        <w:t xml:space="preserve">rogram akcí, počet míst </w:t>
      </w:r>
      <w:r w:rsidRPr="00B54CD3">
        <w:rPr>
          <w:color w:val="000000"/>
          <w:sz w:val="20"/>
          <w:szCs w:val="20"/>
          <w:lang w:val="cs-CZ"/>
        </w:rPr>
        <w:t>přidělených do</w:t>
      </w:r>
      <w:r w:rsidR="00BC1145">
        <w:rPr>
          <w:color w:val="000000"/>
          <w:sz w:val="20"/>
          <w:szCs w:val="20"/>
          <w:lang w:val="cs-CZ"/>
        </w:rPr>
        <w:t xml:space="preserve"> </w:t>
      </w:r>
      <w:r w:rsidR="00D77597" w:rsidRPr="00B54CD3">
        <w:rPr>
          <w:color w:val="000000"/>
          <w:sz w:val="20"/>
          <w:szCs w:val="20"/>
          <w:lang w:val="cs-CZ"/>
        </w:rPr>
        <w:t>prodej</w:t>
      </w:r>
      <w:r w:rsidRPr="00B54CD3">
        <w:rPr>
          <w:color w:val="000000"/>
          <w:sz w:val="20"/>
          <w:szCs w:val="20"/>
          <w:lang w:val="cs-CZ"/>
        </w:rPr>
        <w:t>e</w:t>
      </w:r>
      <w:r w:rsidR="00D77597" w:rsidRPr="00B54CD3">
        <w:rPr>
          <w:color w:val="000000"/>
          <w:sz w:val="20"/>
          <w:szCs w:val="20"/>
          <w:lang w:val="cs-CZ"/>
        </w:rPr>
        <w:t xml:space="preserve">, podmínky vrácení neprodaných míst, jejich ceny a </w:t>
      </w:r>
      <w:r w:rsidR="00C806B9" w:rsidRPr="00B54CD3">
        <w:rPr>
          <w:color w:val="000000"/>
          <w:sz w:val="20"/>
          <w:szCs w:val="20"/>
          <w:lang w:val="cs-CZ"/>
        </w:rPr>
        <w:t xml:space="preserve">výši </w:t>
      </w:r>
      <w:r w:rsidR="006D1CC2" w:rsidRPr="00B54CD3">
        <w:rPr>
          <w:color w:val="000000"/>
          <w:sz w:val="20"/>
          <w:szCs w:val="20"/>
          <w:lang w:val="cs-CZ"/>
        </w:rPr>
        <w:t>odměn</w:t>
      </w:r>
      <w:r w:rsidR="00056DFE" w:rsidRPr="00B54CD3">
        <w:rPr>
          <w:color w:val="000000"/>
          <w:sz w:val="20"/>
          <w:szCs w:val="20"/>
          <w:lang w:val="cs-CZ"/>
        </w:rPr>
        <w:t>y</w:t>
      </w:r>
      <w:r w:rsidR="00BC1145">
        <w:rPr>
          <w:color w:val="000000"/>
          <w:sz w:val="20"/>
          <w:szCs w:val="20"/>
          <w:lang w:val="cs-CZ"/>
        </w:rPr>
        <w:t xml:space="preserve"> </w:t>
      </w:r>
      <w:r w:rsidR="00D77597" w:rsidRPr="00B54CD3">
        <w:rPr>
          <w:color w:val="000000"/>
          <w:sz w:val="20"/>
          <w:szCs w:val="20"/>
          <w:lang w:val="cs-CZ"/>
        </w:rPr>
        <w:t>(</w:t>
      </w:r>
      <w:r w:rsidR="00253988" w:rsidRPr="00B54CD3">
        <w:rPr>
          <w:color w:val="000000"/>
          <w:sz w:val="20"/>
          <w:szCs w:val="20"/>
          <w:lang w:val="cs-CZ"/>
        </w:rPr>
        <w:t xml:space="preserve">viz </w:t>
      </w:r>
      <w:r w:rsidR="004366BB" w:rsidRPr="00B54CD3">
        <w:rPr>
          <w:color w:val="000000"/>
          <w:sz w:val="20"/>
          <w:szCs w:val="20"/>
          <w:lang w:val="cs-CZ"/>
        </w:rPr>
        <w:t>Objednávka</w:t>
      </w:r>
      <w:r w:rsidR="00D77597" w:rsidRPr="00B54CD3">
        <w:rPr>
          <w:rFonts w:eastAsia="MS Mincho"/>
          <w:color w:val="000000"/>
          <w:sz w:val="20"/>
          <w:szCs w:val="20"/>
          <w:lang w:val="cs-CZ"/>
        </w:rPr>
        <w:t>)</w:t>
      </w:r>
      <w:r w:rsidR="00D77597" w:rsidRPr="00B54CD3">
        <w:rPr>
          <w:color w:val="000000"/>
          <w:sz w:val="20"/>
          <w:szCs w:val="20"/>
          <w:lang w:val="cs-CZ"/>
        </w:rPr>
        <w:t>.</w:t>
      </w:r>
      <w:r w:rsidR="00744FBA">
        <w:rPr>
          <w:color w:val="000000"/>
          <w:sz w:val="20"/>
          <w:szCs w:val="20"/>
          <w:lang w:val="cs-CZ"/>
        </w:rPr>
        <w:t xml:space="preserve"> </w:t>
      </w:r>
      <w:r w:rsidRPr="00B54CD3">
        <w:rPr>
          <w:color w:val="000000"/>
          <w:sz w:val="20"/>
          <w:szCs w:val="20"/>
          <w:lang w:val="cs-CZ"/>
        </w:rPr>
        <w:t>Prodejní síť</w:t>
      </w:r>
      <w:r w:rsidR="00D77597" w:rsidRPr="00B54CD3">
        <w:rPr>
          <w:color w:val="000000"/>
          <w:sz w:val="20"/>
          <w:szCs w:val="20"/>
          <w:lang w:val="cs-CZ"/>
        </w:rPr>
        <w:t xml:space="preserve"> se zavazuje udržovat informace </w:t>
      </w:r>
      <w:r w:rsidR="00253988" w:rsidRPr="00B54CD3">
        <w:rPr>
          <w:color w:val="000000"/>
          <w:sz w:val="20"/>
          <w:szCs w:val="20"/>
          <w:lang w:val="cs-CZ"/>
        </w:rPr>
        <w:t xml:space="preserve">na základě </w:t>
      </w:r>
      <w:r w:rsidRPr="00B54CD3">
        <w:rPr>
          <w:color w:val="000000"/>
          <w:sz w:val="20"/>
          <w:szCs w:val="20"/>
          <w:lang w:val="cs-CZ"/>
        </w:rPr>
        <w:t>Pořadatelem</w:t>
      </w:r>
      <w:r w:rsidR="00253988" w:rsidRPr="00B54CD3">
        <w:rPr>
          <w:color w:val="000000"/>
          <w:sz w:val="20"/>
          <w:szCs w:val="20"/>
          <w:lang w:val="cs-CZ"/>
        </w:rPr>
        <w:t xml:space="preserve"> dodaných podkladů </w:t>
      </w:r>
      <w:r w:rsidR="00D77597" w:rsidRPr="00B54CD3">
        <w:rPr>
          <w:color w:val="000000"/>
          <w:sz w:val="20"/>
          <w:szCs w:val="20"/>
          <w:lang w:val="cs-CZ"/>
        </w:rPr>
        <w:t>tak, aby</w:t>
      </w:r>
      <w:r w:rsidR="00253988" w:rsidRPr="00B54CD3">
        <w:rPr>
          <w:color w:val="000000"/>
          <w:sz w:val="20"/>
          <w:szCs w:val="20"/>
          <w:lang w:val="cs-CZ"/>
        </w:rPr>
        <w:t xml:space="preserve"> byly aktuální.</w:t>
      </w:r>
    </w:p>
    <w:p w14:paraId="2EEC92A7" w14:textId="77777777" w:rsidR="00D77597" w:rsidRPr="00B54CD3" w:rsidRDefault="00142E1F" w:rsidP="004D0E86">
      <w:pPr>
        <w:pStyle w:val="Nadpis3"/>
        <w:keepNext w:val="0"/>
        <w:widowControl w:val="0"/>
        <w:numPr>
          <w:ilvl w:val="0"/>
          <w:numId w:val="15"/>
        </w:numPr>
        <w:tabs>
          <w:tab w:val="clear" w:pos="720"/>
          <w:tab w:val="num" w:pos="426"/>
        </w:tabs>
        <w:spacing w:before="0" w:after="0"/>
        <w:ind w:left="425" w:hanging="426"/>
        <w:jc w:val="both"/>
        <w:rPr>
          <w:rFonts w:eastAsia="MS Mincho"/>
          <w:color w:val="000000"/>
          <w:sz w:val="20"/>
          <w:szCs w:val="20"/>
          <w:lang w:val="cs-CZ"/>
        </w:rPr>
      </w:pPr>
      <w:r w:rsidRPr="00B54CD3">
        <w:rPr>
          <w:rFonts w:eastAsia="MS Mincho"/>
          <w:color w:val="000000"/>
          <w:sz w:val="20"/>
          <w:szCs w:val="20"/>
          <w:lang w:val="cs-CZ"/>
        </w:rPr>
        <w:t>Pořadatel</w:t>
      </w:r>
      <w:r w:rsidR="00D77597" w:rsidRPr="00B54CD3">
        <w:rPr>
          <w:rFonts w:eastAsia="MS Mincho"/>
          <w:color w:val="000000"/>
          <w:sz w:val="20"/>
          <w:szCs w:val="20"/>
          <w:lang w:val="cs-CZ"/>
        </w:rPr>
        <w:t xml:space="preserve"> se zavazuje vhodným způsobem propagovat </w:t>
      </w:r>
      <w:r w:rsidR="00E811A9" w:rsidRPr="00B54CD3">
        <w:rPr>
          <w:rFonts w:eastAsia="MS Mincho"/>
          <w:color w:val="000000"/>
          <w:sz w:val="20"/>
          <w:szCs w:val="20"/>
          <w:lang w:val="cs-CZ"/>
        </w:rPr>
        <w:t xml:space="preserve">Prodejní sít', </w:t>
      </w:r>
      <w:r w:rsidR="00D77597" w:rsidRPr="00B54CD3">
        <w:rPr>
          <w:rFonts w:eastAsia="MS Mincho"/>
          <w:color w:val="000000"/>
          <w:sz w:val="20"/>
          <w:szCs w:val="20"/>
          <w:lang w:val="cs-CZ"/>
        </w:rPr>
        <w:t>zejm</w:t>
      </w:r>
      <w:r w:rsidR="004E31DA" w:rsidRPr="00B54CD3">
        <w:rPr>
          <w:rFonts w:eastAsia="MS Mincho"/>
          <w:color w:val="000000"/>
          <w:sz w:val="20"/>
          <w:szCs w:val="20"/>
          <w:lang w:val="cs-CZ"/>
        </w:rPr>
        <w:t>éna</w:t>
      </w:r>
      <w:r w:rsidR="0063339E" w:rsidRPr="00B54CD3">
        <w:rPr>
          <w:rFonts w:eastAsia="MS Mincho"/>
          <w:color w:val="000000"/>
          <w:sz w:val="20"/>
          <w:szCs w:val="20"/>
          <w:lang w:val="cs-CZ"/>
        </w:rPr>
        <w:t xml:space="preserve"> tím způsobem, že uvede</w:t>
      </w:r>
      <w:r w:rsidR="00D77597" w:rsidRPr="00B54CD3">
        <w:rPr>
          <w:color w:val="000000"/>
          <w:sz w:val="20"/>
          <w:szCs w:val="20"/>
          <w:lang w:val="cs-CZ"/>
        </w:rPr>
        <w:t xml:space="preserve"> webové </w:t>
      </w:r>
      <w:r w:rsidR="0063339E" w:rsidRPr="00B54CD3">
        <w:rPr>
          <w:color w:val="000000"/>
          <w:sz w:val="20"/>
          <w:szCs w:val="20"/>
          <w:lang w:val="cs-CZ"/>
        </w:rPr>
        <w:t>stránky společnosti, její logo a úplné informace</w:t>
      </w:r>
      <w:r w:rsidR="00D167E7" w:rsidRPr="00B54CD3">
        <w:rPr>
          <w:color w:val="000000"/>
          <w:sz w:val="20"/>
          <w:szCs w:val="20"/>
          <w:lang w:val="cs-CZ"/>
        </w:rPr>
        <w:t>, které obdrží s </w:t>
      </w:r>
      <w:r w:rsidR="003C503E" w:rsidRPr="00B54CD3">
        <w:rPr>
          <w:color w:val="000000"/>
          <w:sz w:val="20"/>
          <w:szCs w:val="20"/>
          <w:lang w:val="cs-CZ"/>
        </w:rPr>
        <w:t>náhledy vstupenek ke schválení,</w:t>
      </w:r>
      <w:r w:rsidR="0063339E" w:rsidRPr="00B54CD3">
        <w:rPr>
          <w:color w:val="000000"/>
          <w:sz w:val="20"/>
          <w:szCs w:val="20"/>
          <w:lang w:val="cs-CZ"/>
        </w:rPr>
        <w:t xml:space="preserve"> na svých materiálech propagujících produkty a služby vztahující se </w:t>
      </w:r>
      <w:r w:rsidR="00D77597" w:rsidRPr="00B54CD3">
        <w:rPr>
          <w:color w:val="000000"/>
          <w:sz w:val="20"/>
          <w:szCs w:val="20"/>
          <w:lang w:val="cs-CZ"/>
        </w:rPr>
        <w:t>k této smlouvě.</w:t>
      </w:r>
      <w:r w:rsidR="00BC1145">
        <w:rPr>
          <w:color w:val="000000"/>
          <w:sz w:val="20"/>
          <w:szCs w:val="20"/>
          <w:lang w:val="cs-CZ"/>
        </w:rPr>
        <w:t xml:space="preserve"> </w:t>
      </w:r>
      <w:r w:rsidR="00E811A9" w:rsidRPr="00B54CD3">
        <w:rPr>
          <w:rFonts w:eastAsia="MS Mincho"/>
          <w:color w:val="000000"/>
          <w:sz w:val="20"/>
          <w:szCs w:val="20"/>
          <w:lang w:val="cs-CZ"/>
        </w:rPr>
        <w:t xml:space="preserve">Pořadatel </w:t>
      </w:r>
      <w:r w:rsidR="0063339E" w:rsidRPr="00B54CD3">
        <w:rPr>
          <w:color w:val="000000"/>
          <w:sz w:val="20"/>
          <w:szCs w:val="20"/>
          <w:lang w:val="cs-CZ"/>
        </w:rPr>
        <w:t>se zavazuje pro</w:t>
      </w:r>
      <w:r w:rsidR="00D77597" w:rsidRPr="00B54CD3">
        <w:rPr>
          <w:color w:val="000000"/>
          <w:sz w:val="20"/>
          <w:szCs w:val="20"/>
          <w:lang w:val="cs-CZ"/>
        </w:rPr>
        <w:t xml:space="preserve">pojit </w:t>
      </w:r>
      <w:r w:rsidR="0063339E" w:rsidRPr="00B54CD3">
        <w:rPr>
          <w:color w:val="000000"/>
          <w:sz w:val="20"/>
          <w:szCs w:val="20"/>
          <w:lang w:val="cs-CZ"/>
        </w:rPr>
        <w:t>svo</w:t>
      </w:r>
      <w:r w:rsidR="003C503E" w:rsidRPr="00B54CD3">
        <w:rPr>
          <w:color w:val="000000"/>
          <w:sz w:val="20"/>
          <w:szCs w:val="20"/>
          <w:lang w:val="cs-CZ"/>
        </w:rPr>
        <w:t>ji webovou stránku s </w:t>
      </w:r>
      <w:r w:rsidR="00E811A9" w:rsidRPr="00B54CD3">
        <w:rPr>
          <w:color w:val="000000"/>
          <w:sz w:val="20"/>
          <w:szCs w:val="20"/>
          <w:lang w:val="cs-CZ"/>
        </w:rPr>
        <w:t xml:space="preserve">centrálním rezervačním systémem Prodejní sítě. </w:t>
      </w:r>
      <w:r w:rsidR="005C0A9F" w:rsidRPr="00B54CD3">
        <w:rPr>
          <w:bCs/>
          <w:color w:val="000000"/>
          <w:sz w:val="20"/>
          <w:szCs w:val="20"/>
          <w:lang w:val="cs-CZ"/>
        </w:rPr>
        <w:t>Prodejní síť</w:t>
      </w:r>
      <w:r w:rsidR="00D77597" w:rsidRPr="00B54CD3">
        <w:rPr>
          <w:color w:val="000000"/>
          <w:sz w:val="20"/>
          <w:szCs w:val="20"/>
          <w:lang w:val="cs-CZ"/>
        </w:rPr>
        <w:t xml:space="preserve"> bude uvádět reference a odkazy na </w:t>
      </w:r>
      <w:r w:rsidR="005C0A9F" w:rsidRPr="00B54CD3">
        <w:rPr>
          <w:color w:val="000000"/>
          <w:sz w:val="20"/>
          <w:szCs w:val="20"/>
          <w:lang w:val="cs-CZ"/>
        </w:rPr>
        <w:t>webovou stránku Pořadatele.</w:t>
      </w:r>
    </w:p>
    <w:p w14:paraId="44C2DA06" w14:textId="77777777" w:rsidR="00D77597" w:rsidRPr="00B54CD3" w:rsidRDefault="005C0A9F" w:rsidP="004D0E86">
      <w:pPr>
        <w:pStyle w:val="Nadpis3"/>
        <w:keepNext w:val="0"/>
        <w:widowControl w:val="0"/>
        <w:numPr>
          <w:ilvl w:val="0"/>
          <w:numId w:val="15"/>
        </w:numPr>
        <w:tabs>
          <w:tab w:val="clear" w:pos="720"/>
          <w:tab w:val="num" w:pos="426"/>
        </w:tabs>
        <w:spacing w:before="0" w:after="0"/>
        <w:ind w:left="425" w:hanging="426"/>
        <w:jc w:val="both"/>
        <w:rPr>
          <w:color w:val="000000"/>
          <w:sz w:val="20"/>
          <w:szCs w:val="20"/>
          <w:lang w:val="cs-CZ"/>
        </w:rPr>
      </w:pPr>
      <w:r w:rsidRPr="00B54CD3">
        <w:rPr>
          <w:rFonts w:eastAsia="MS Mincho"/>
          <w:color w:val="000000"/>
          <w:sz w:val="20"/>
          <w:szCs w:val="20"/>
          <w:lang w:val="cs-CZ"/>
        </w:rPr>
        <w:t>Pořadatel</w:t>
      </w:r>
      <w:r w:rsidR="00D77597" w:rsidRPr="00B54CD3">
        <w:rPr>
          <w:rFonts w:eastAsia="MS Mincho"/>
          <w:color w:val="000000"/>
          <w:sz w:val="20"/>
          <w:szCs w:val="20"/>
          <w:lang w:val="cs-CZ"/>
        </w:rPr>
        <w:t xml:space="preserve"> se zavazuje</w:t>
      </w:r>
      <w:r w:rsidR="006C150E" w:rsidRPr="00B54CD3">
        <w:rPr>
          <w:rFonts w:eastAsia="MS Mincho"/>
          <w:color w:val="000000"/>
          <w:sz w:val="20"/>
          <w:szCs w:val="20"/>
          <w:lang w:val="cs-CZ"/>
        </w:rPr>
        <w:t xml:space="preserve">, </w:t>
      </w:r>
      <w:r w:rsidR="00D77597" w:rsidRPr="00B54CD3">
        <w:rPr>
          <w:color w:val="000000"/>
          <w:sz w:val="20"/>
          <w:szCs w:val="20"/>
          <w:lang w:val="cs-CZ"/>
        </w:rPr>
        <w:t xml:space="preserve">že </w:t>
      </w:r>
      <w:r w:rsidR="006C150E" w:rsidRPr="00B54CD3">
        <w:rPr>
          <w:color w:val="000000"/>
          <w:sz w:val="20"/>
          <w:szCs w:val="20"/>
          <w:lang w:val="cs-CZ"/>
        </w:rPr>
        <w:t xml:space="preserve">zajistí, aby </w:t>
      </w:r>
      <w:r w:rsidR="00D77597" w:rsidRPr="00B54CD3">
        <w:rPr>
          <w:color w:val="000000"/>
          <w:sz w:val="20"/>
          <w:szCs w:val="20"/>
          <w:lang w:val="cs-CZ"/>
        </w:rPr>
        <w:t>veškerý personál akcí, včetně kontrolorů a admi</w:t>
      </w:r>
      <w:r w:rsidRPr="00B54CD3">
        <w:rPr>
          <w:color w:val="000000"/>
          <w:sz w:val="20"/>
          <w:szCs w:val="20"/>
          <w:lang w:val="cs-CZ"/>
        </w:rPr>
        <w:t xml:space="preserve">nistrátorů </w:t>
      </w:r>
      <w:r w:rsidR="006C150E" w:rsidRPr="00B54CD3">
        <w:rPr>
          <w:color w:val="000000"/>
          <w:sz w:val="20"/>
          <w:szCs w:val="20"/>
          <w:lang w:val="cs-CZ"/>
        </w:rPr>
        <w:t>akceptoval veškeré druhy vstupenek</w:t>
      </w:r>
      <w:r w:rsidR="00BC1145">
        <w:rPr>
          <w:color w:val="000000"/>
          <w:sz w:val="20"/>
          <w:szCs w:val="20"/>
          <w:lang w:val="cs-CZ"/>
        </w:rPr>
        <w:t xml:space="preserve"> </w:t>
      </w:r>
      <w:r w:rsidRPr="00B54CD3">
        <w:rPr>
          <w:color w:val="000000"/>
          <w:sz w:val="20"/>
          <w:szCs w:val="20"/>
          <w:lang w:val="cs-CZ"/>
        </w:rPr>
        <w:t>Prodej</w:t>
      </w:r>
      <w:r w:rsidR="003C503E" w:rsidRPr="00B54CD3">
        <w:rPr>
          <w:color w:val="000000"/>
          <w:sz w:val="20"/>
          <w:szCs w:val="20"/>
          <w:lang w:val="cs-CZ"/>
        </w:rPr>
        <w:t>ní sítě</w:t>
      </w:r>
      <w:r w:rsidRPr="00B54CD3">
        <w:rPr>
          <w:color w:val="000000"/>
          <w:sz w:val="20"/>
          <w:szCs w:val="20"/>
          <w:lang w:val="cs-CZ"/>
        </w:rPr>
        <w:t>.</w:t>
      </w:r>
      <w:r w:rsidR="00BC1145">
        <w:rPr>
          <w:color w:val="000000"/>
          <w:sz w:val="20"/>
          <w:szCs w:val="20"/>
          <w:lang w:val="cs-CZ"/>
        </w:rPr>
        <w:t xml:space="preserve"> </w:t>
      </w:r>
      <w:r w:rsidR="00D77597" w:rsidRPr="00B54CD3">
        <w:rPr>
          <w:color w:val="000000"/>
          <w:sz w:val="20"/>
          <w:szCs w:val="20"/>
          <w:lang w:val="cs-CZ"/>
        </w:rPr>
        <w:t xml:space="preserve">Za porušení této povinnosti se </w:t>
      </w:r>
      <w:r w:rsidRPr="00B54CD3">
        <w:rPr>
          <w:color w:val="000000"/>
          <w:sz w:val="20"/>
          <w:szCs w:val="20"/>
          <w:lang w:val="cs-CZ"/>
        </w:rPr>
        <w:t>Pořadatel</w:t>
      </w:r>
      <w:r w:rsidR="00056DFE" w:rsidRPr="00B54CD3">
        <w:rPr>
          <w:color w:val="000000"/>
          <w:sz w:val="20"/>
          <w:szCs w:val="20"/>
          <w:lang w:val="cs-CZ"/>
        </w:rPr>
        <w:t xml:space="preserve"> zavazuje zaplatit </w:t>
      </w:r>
      <w:r w:rsidRPr="00B54CD3">
        <w:rPr>
          <w:color w:val="000000"/>
          <w:sz w:val="20"/>
          <w:szCs w:val="20"/>
          <w:lang w:val="cs-CZ"/>
        </w:rPr>
        <w:t>Prodejní síti</w:t>
      </w:r>
      <w:r w:rsidR="00D77597" w:rsidRPr="00B54CD3">
        <w:rPr>
          <w:color w:val="000000"/>
          <w:sz w:val="20"/>
          <w:szCs w:val="20"/>
          <w:lang w:val="cs-CZ"/>
        </w:rPr>
        <w:t xml:space="preserve"> smluvní pokutu ve výši desetinásobku celkové ceny vstupenky za každý jednotlivý případ a nahradit případnou </w:t>
      </w:r>
      <w:r w:rsidR="00744FBA">
        <w:rPr>
          <w:color w:val="000000"/>
          <w:sz w:val="20"/>
          <w:szCs w:val="20"/>
          <w:lang w:val="cs-CZ"/>
        </w:rPr>
        <w:t>majetkovou i nemajetkovou újmu</w:t>
      </w:r>
      <w:r w:rsidR="00744FBA" w:rsidRPr="00B54CD3">
        <w:rPr>
          <w:color w:val="000000"/>
          <w:sz w:val="20"/>
          <w:szCs w:val="20"/>
          <w:lang w:val="cs-CZ"/>
        </w:rPr>
        <w:t xml:space="preserve"> </w:t>
      </w:r>
      <w:r w:rsidR="00070BC7">
        <w:rPr>
          <w:color w:val="000000"/>
          <w:sz w:val="20"/>
          <w:szCs w:val="20"/>
          <w:lang w:val="cs-CZ"/>
        </w:rPr>
        <w:t>Z</w:t>
      </w:r>
      <w:r w:rsidR="00D77597" w:rsidRPr="00B54CD3">
        <w:rPr>
          <w:color w:val="000000"/>
          <w:sz w:val="20"/>
          <w:szCs w:val="20"/>
          <w:lang w:val="cs-CZ"/>
        </w:rPr>
        <w:t>ákazníkovi.</w:t>
      </w:r>
    </w:p>
    <w:p w14:paraId="0232EB5B" w14:textId="77777777" w:rsidR="00D77597" w:rsidRPr="00B54CD3" w:rsidRDefault="005C0A9F" w:rsidP="004D0E86">
      <w:pPr>
        <w:pStyle w:val="Nadpis3"/>
        <w:keepNext w:val="0"/>
        <w:widowControl w:val="0"/>
        <w:numPr>
          <w:ilvl w:val="0"/>
          <w:numId w:val="15"/>
        </w:numPr>
        <w:tabs>
          <w:tab w:val="clear" w:pos="720"/>
          <w:tab w:val="num" w:pos="426"/>
        </w:tabs>
        <w:spacing w:before="0" w:after="0"/>
        <w:ind w:left="425" w:hanging="426"/>
        <w:jc w:val="both"/>
        <w:rPr>
          <w:rFonts w:eastAsia="MS Mincho"/>
          <w:color w:val="000000"/>
          <w:sz w:val="20"/>
          <w:szCs w:val="20"/>
          <w:lang w:val="cs-CZ"/>
        </w:rPr>
      </w:pPr>
      <w:r w:rsidRPr="00B54CD3">
        <w:rPr>
          <w:rFonts w:eastAsia="MS Mincho"/>
          <w:color w:val="000000"/>
          <w:sz w:val="20"/>
          <w:szCs w:val="20"/>
          <w:lang w:val="cs-CZ"/>
        </w:rPr>
        <w:t>Prodejní síť</w:t>
      </w:r>
      <w:r w:rsidR="00D77597" w:rsidRPr="00B54CD3">
        <w:rPr>
          <w:rFonts w:eastAsia="MS Mincho"/>
          <w:color w:val="000000"/>
          <w:sz w:val="20"/>
          <w:szCs w:val="20"/>
          <w:lang w:val="cs-CZ"/>
        </w:rPr>
        <w:t xml:space="preserve"> nese veškeré náklady a škody způsobené jeho chybným zadáním údajů do c</w:t>
      </w:r>
      <w:r w:rsidR="008C3C41" w:rsidRPr="00B54CD3">
        <w:rPr>
          <w:rFonts w:eastAsia="MS Mincho"/>
          <w:color w:val="000000"/>
          <w:sz w:val="20"/>
          <w:szCs w:val="20"/>
          <w:lang w:val="cs-CZ"/>
        </w:rPr>
        <w:t>entrálního rezervačního systému</w:t>
      </w:r>
      <w:r w:rsidR="003C08D0" w:rsidRPr="00B54CD3">
        <w:rPr>
          <w:rFonts w:eastAsia="MS Mincho"/>
          <w:color w:val="000000"/>
          <w:sz w:val="20"/>
          <w:szCs w:val="20"/>
          <w:lang w:val="cs-CZ"/>
        </w:rPr>
        <w:t>.</w:t>
      </w:r>
    </w:p>
    <w:p w14:paraId="767BA6FF" w14:textId="77777777" w:rsidR="00D77597" w:rsidRPr="00B54CD3" w:rsidRDefault="000613D0" w:rsidP="004D0E86">
      <w:pPr>
        <w:numPr>
          <w:ilvl w:val="0"/>
          <w:numId w:val="15"/>
        </w:numPr>
        <w:tabs>
          <w:tab w:val="clear" w:pos="720"/>
          <w:tab w:val="num" w:pos="426"/>
        </w:tabs>
        <w:ind w:left="425" w:hanging="426"/>
        <w:jc w:val="both"/>
        <w:rPr>
          <w:rFonts w:ascii="Arial" w:eastAsia="MS Mincho" w:hAnsi="Arial" w:cs="Arial"/>
          <w:color w:val="000000"/>
        </w:rPr>
      </w:pPr>
      <w:r w:rsidRPr="00B54CD3">
        <w:rPr>
          <w:rFonts w:ascii="Arial" w:eastAsia="MS Mincho" w:hAnsi="Arial" w:cs="Arial"/>
          <w:color w:val="000000"/>
        </w:rPr>
        <w:t xml:space="preserve">Pořadatel se zavazuje zadat Prodejní síti do prodeje minimálně </w:t>
      </w:r>
      <w:r w:rsidR="00037E9B">
        <w:rPr>
          <w:rFonts w:ascii="Arial" w:eastAsia="MS Mincho" w:hAnsi="Arial" w:cs="Arial"/>
          <w:color w:val="000000"/>
        </w:rPr>
        <w:t>4</w:t>
      </w:r>
      <w:r w:rsidRPr="00B54CD3">
        <w:rPr>
          <w:rFonts w:ascii="Arial" w:eastAsia="MS Mincho" w:hAnsi="Arial" w:cs="Arial"/>
          <w:color w:val="000000"/>
        </w:rPr>
        <w:t xml:space="preserve">0% míst z celkového počtu vstupenek na každou akci, tj. vždy </w:t>
      </w:r>
      <w:r w:rsidR="00037E9B">
        <w:rPr>
          <w:rFonts w:ascii="Arial" w:eastAsia="MS Mincho" w:hAnsi="Arial" w:cs="Arial"/>
          <w:color w:val="000000"/>
        </w:rPr>
        <w:t>4</w:t>
      </w:r>
      <w:r w:rsidRPr="00B54CD3">
        <w:rPr>
          <w:rFonts w:ascii="Arial" w:eastAsia="MS Mincho" w:hAnsi="Arial" w:cs="Arial"/>
          <w:color w:val="000000"/>
        </w:rPr>
        <w:t>0% vstupenek z každého sektoru a každé cenové kategorie. Tato množství mohou být upravena dohodou Pořadatele a Prodejní sítě dle aktuálních okolností a vývoje prodeje, ne</w:t>
      </w:r>
      <w:r w:rsidR="00AB1EDB" w:rsidRPr="00B54CD3">
        <w:rPr>
          <w:rFonts w:ascii="Arial" w:eastAsia="MS Mincho" w:hAnsi="Arial" w:cs="Arial"/>
          <w:color w:val="000000"/>
        </w:rPr>
        <w:t>j</w:t>
      </w:r>
      <w:r w:rsidRPr="00B54CD3">
        <w:rPr>
          <w:rFonts w:ascii="Arial" w:eastAsia="MS Mincho" w:hAnsi="Arial" w:cs="Arial"/>
          <w:color w:val="000000"/>
        </w:rPr>
        <w:t>lépe korespondencí formou elektronické pošty.</w:t>
      </w:r>
    </w:p>
    <w:p w14:paraId="00C2738A" w14:textId="77777777" w:rsidR="00ED2F7E" w:rsidRPr="00B54CD3" w:rsidRDefault="005C0A9F" w:rsidP="004D0E86">
      <w:pPr>
        <w:numPr>
          <w:ilvl w:val="0"/>
          <w:numId w:val="15"/>
        </w:numPr>
        <w:tabs>
          <w:tab w:val="clear" w:pos="720"/>
          <w:tab w:val="num" w:pos="426"/>
        </w:tabs>
        <w:ind w:left="425" w:hanging="426"/>
        <w:jc w:val="both"/>
        <w:rPr>
          <w:rFonts w:ascii="Arial" w:eastAsia="MS Mincho" w:hAnsi="Arial" w:cs="Arial"/>
          <w:color w:val="000000"/>
        </w:rPr>
      </w:pPr>
      <w:r w:rsidRPr="00B54CD3">
        <w:rPr>
          <w:rFonts w:ascii="Arial" w:eastAsia="MS Mincho" w:hAnsi="Arial" w:cs="Arial"/>
          <w:color w:val="000000"/>
        </w:rPr>
        <w:t>Pořadatel</w:t>
      </w:r>
      <w:r w:rsidR="00D77597" w:rsidRPr="00B54CD3">
        <w:rPr>
          <w:rFonts w:ascii="Arial" w:eastAsia="MS Mincho" w:hAnsi="Arial" w:cs="Arial"/>
          <w:color w:val="000000"/>
        </w:rPr>
        <w:t xml:space="preserve"> se zavazuje poskytnout </w:t>
      </w:r>
      <w:r w:rsidRPr="00B54CD3">
        <w:rPr>
          <w:rFonts w:ascii="Arial" w:eastAsia="MS Mincho" w:hAnsi="Arial" w:cs="Arial"/>
          <w:color w:val="000000"/>
        </w:rPr>
        <w:t>Prodejní síti</w:t>
      </w:r>
      <w:r w:rsidR="00D77597" w:rsidRPr="00B54CD3">
        <w:rPr>
          <w:rFonts w:ascii="Arial" w:eastAsia="MS Mincho" w:hAnsi="Arial" w:cs="Arial"/>
          <w:color w:val="000000"/>
        </w:rPr>
        <w:t xml:space="preserve"> zdarma minimálně </w:t>
      </w:r>
      <w:r w:rsidR="0042752E" w:rsidRPr="00B54CD3">
        <w:rPr>
          <w:rFonts w:ascii="Arial" w:eastAsia="MS Mincho" w:hAnsi="Arial" w:cs="Arial"/>
          <w:color w:val="000000"/>
        </w:rPr>
        <w:t>4</w:t>
      </w:r>
      <w:r w:rsidR="00D77597" w:rsidRPr="00B54CD3">
        <w:rPr>
          <w:rFonts w:ascii="Arial" w:eastAsia="MS Mincho" w:hAnsi="Arial" w:cs="Arial"/>
          <w:color w:val="000000"/>
        </w:rPr>
        <w:t xml:space="preserve"> vstupenky na každou akci zad</w:t>
      </w:r>
      <w:r w:rsidR="00772E9E" w:rsidRPr="00B54CD3">
        <w:rPr>
          <w:rFonts w:ascii="Arial" w:eastAsia="MS Mincho" w:hAnsi="Arial" w:cs="Arial"/>
          <w:color w:val="000000"/>
        </w:rPr>
        <w:t xml:space="preserve">ávanou do systému </w:t>
      </w:r>
      <w:r w:rsidR="00970F11" w:rsidRPr="00B54CD3">
        <w:rPr>
          <w:rFonts w:ascii="Arial" w:eastAsia="MS Mincho" w:hAnsi="Arial" w:cs="Arial"/>
          <w:color w:val="000000"/>
        </w:rPr>
        <w:t>na propag</w:t>
      </w:r>
      <w:r w:rsidR="00154654" w:rsidRPr="00B54CD3">
        <w:rPr>
          <w:rFonts w:ascii="Arial" w:eastAsia="MS Mincho" w:hAnsi="Arial" w:cs="Arial"/>
          <w:color w:val="000000"/>
        </w:rPr>
        <w:t>ační účely.</w:t>
      </w:r>
    </w:p>
    <w:p w14:paraId="3ED712BB" w14:textId="77777777" w:rsidR="007E0A07" w:rsidRPr="00B54CD3" w:rsidRDefault="007E0A07" w:rsidP="004D0E86">
      <w:pPr>
        <w:numPr>
          <w:ilvl w:val="0"/>
          <w:numId w:val="15"/>
        </w:numPr>
        <w:tabs>
          <w:tab w:val="clear" w:pos="720"/>
          <w:tab w:val="num" w:pos="426"/>
        </w:tabs>
        <w:ind w:left="425" w:hanging="426"/>
        <w:jc w:val="both"/>
        <w:rPr>
          <w:rFonts w:ascii="Arial" w:eastAsia="MS Mincho" w:hAnsi="Arial" w:cs="Arial"/>
          <w:color w:val="000000"/>
        </w:rPr>
      </w:pPr>
      <w:r w:rsidRPr="00B54CD3">
        <w:rPr>
          <w:rFonts w:ascii="Arial" w:hAnsi="Arial" w:cs="Arial"/>
        </w:rPr>
        <w:t xml:space="preserve">Podrobné informace o cenách, poplatcích a podmínkách pro Pořadatele pro používání Prodejní sítě jsou uvedeny v aktuálním ceníku Prodejní sítě, který je přílohou </w:t>
      </w:r>
      <w:r w:rsidR="00E87747" w:rsidRPr="00B54CD3">
        <w:rPr>
          <w:rFonts w:ascii="Arial" w:hAnsi="Arial" w:cs="Arial"/>
        </w:rPr>
        <w:t>č.</w:t>
      </w:r>
      <w:r w:rsidR="00843E60">
        <w:rPr>
          <w:rFonts w:ascii="Arial" w:hAnsi="Arial" w:cs="Arial"/>
        </w:rPr>
        <w:t xml:space="preserve"> </w:t>
      </w:r>
      <w:r w:rsidR="00E87747" w:rsidRPr="00B54CD3">
        <w:rPr>
          <w:rFonts w:ascii="Arial" w:hAnsi="Arial" w:cs="Arial"/>
        </w:rPr>
        <w:t xml:space="preserve">2 </w:t>
      </w:r>
      <w:r w:rsidRPr="00B54CD3">
        <w:rPr>
          <w:rFonts w:ascii="Arial" w:hAnsi="Arial" w:cs="Arial"/>
        </w:rPr>
        <w:t>této sm</w:t>
      </w:r>
      <w:r w:rsidR="00E87747" w:rsidRPr="00B54CD3">
        <w:rPr>
          <w:rFonts w:ascii="Arial" w:hAnsi="Arial" w:cs="Arial"/>
        </w:rPr>
        <w:t xml:space="preserve">louvy a je také umístěn v systému pod přístupem </w:t>
      </w:r>
      <w:r w:rsidR="00843E60">
        <w:rPr>
          <w:rFonts w:ascii="Arial" w:hAnsi="Arial" w:cs="Arial"/>
        </w:rPr>
        <w:t>P</w:t>
      </w:r>
      <w:r w:rsidR="00E87747" w:rsidRPr="00B54CD3">
        <w:rPr>
          <w:rFonts w:ascii="Arial" w:hAnsi="Arial" w:cs="Arial"/>
        </w:rPr>
        <w:t>ořadatele</w:t>
      </w:r>
      <w:r w:rsidRPr="00B54CD3">
        <w:rPr>
          <w:rFonts w:ascii="Arial" w:hAnsi="Arial" w:cs="Arial"/>
        </w:rPr>
        <w:t xml:space="preserve">. </w:t>
      </w:r>
    </w:p>
    <w:p w14:paraId="5BF6601B" w14:textId="77777777" w:rsidR="00D37BE0" w:rsidRPr="001B0D0F" w:rsidRDefault="00633370" w:rsidP="004D0E86">
      <w:pPr>
        <w:numPr>
          <w:ilvl w:val="0"/>
          <w:numId w:val="15"/>
        </w:numPr>
        <w:tabs>
          <w:tab w:val="clear" w:pos="720"/>
          <w:tab w:val="num" w:pos="426"/>
        </w:tabs>
        <w:ind w:left="425" w:hanging="426"/>
        <w:jc w:val="both"/>
        <w:rPr>
          <w:rFonts w:ascii="Arial" w:eastAsia="MS Mincho" w:hAnsi="Arial" w:cs="Arial"/>
          <w:color w:val="000000"/>
        </w:rPr>
      </w:pPr>
      <w:r w:rsidRPr="00B54CD3">
        <w:rPr>
          <w:rFonts w:ascii="Arial" w:hAnsi="Arial" w:cs="Arial"/>
        </w:rPr>
        <w:t>Centrální server P</w:t>
      </w:r>
      <w:r w:rsidR="007E0A07" w:rsidRPr="00B54CD3">
        <w:rPr>
          <w:rFonts w:ascii="Arial" w:hAnsi="Arial" w:cs="Arial"/>
        </w:rPr>
        <w:t>rodejní sítě bude k dispozici pořadatelům akcí s dosažitelností 9</w:t>
      </w:r>
      <w:r w:rsidR="00037E9B">
        <w:rPr>
          <w:rFonts w:ascii="Arial" w:hAnsi="Arial" w:cs="Arial"/>
        </w:rPr>
        <w:t>9</w:t>
      </w:r>
      <w:r w:rsidR="007E0A07" w:rsidRPr="00B54CD3">
        <w:rPr>
          <w:rFonts w:ascii="Arial" w:hAnsi="Arial" w:cs="Arial"/>
        </w:rPr>
        <w:t>%, s výjimkou instalačních a udržovacích prací. Prodejní sít' neodpovídá za nefunkčnost systému z dův</w:t>
      </w:r>
      <w:r w:rsidR="001B0D0F">
        <w:rPr>
          <w:rFonts w:ascii="Arial" w:hAnsi="Arial" w:cs="Arial"/>
        </w:rPr>
        <w:t>odů zaviněných třetími stranami.</w:t>
      </w:r>
    </w:p>
    <w:p w14:paraId="15D1DEC0" w14:textId="77777777" w:rsidR="001B0D0F" w:rsidRPr="00B54CD3" w:rsidRDefault="001B0D0F" w:rsidP="001B0D0F">
      <w:pPr>
        <w:ind w:left="425"/>
        <w:jc w:val="both"/>
        <w:rPr>
          <w:rFonts w:ascii="Arial" w:eastAsia="MS Mincho" w:hAnsi="Arial" w:cs="Arial"/>
          <w:color w:val="000000"/>
        </w:rPr>
      </w:pPr>
    </w:p>
    <w:p w14:paraId="2F5B37A7" w14:textId="77777777" w:rsidR="007E0A07" w:rsidRPr="00B54CD3" w:rsidRDefault="007E0A07" w:rsidP="007E0A07">
      <w:pPr>
        <w:ind w:left="426"/>
        <w:jc w:val="both"/>
        <w:rPr>
          <w:rFonts w:ascii="Arial" w:eastAsia="MS Mincho" w:hAnsi="Arial" w:cs="Arial"/>
          <w:color w:val="000000"/>
        </w:rPr>
      </w:pPr>
    </w:p>
    <w:p w14:paraId="5972DB95" w14:textId="77777777" w:rsidR="00D77597" w:rsidRPr="00B54CD3" w:rsidRDefault="00722428">
      <w:pPr>
        <w:pStyle w:val="Nadpis2"/>
        <w:tabs>
          <w:tab w:val="num" w:pos="360"/>
        </w:tabs>
        <w:ind w:hanging="360"/>
        <w:jc w:val="center"/>
        <w:rPr>
          <w:rFonts w:ascii="Arial" w:hAnsi="Arial" w:cs="Arial"/>
          <w:bCs w:val="0"/>
          <w:color w:val="000000"/>
        </w:rPr>
      </w:pPr>
      <w:r w:rsidRPr="00B54CD3">
        <w:rPr>
          <w:rFonts w:ascii="Arial" w:hAnsi="Arial" w:cs="Arial"/>
          <w:color w:val="000000"/>
        </w:rPr>
        <w:t>I</w:t>
      </w:r>
      <w:r w:rsidR="00B50188" w:rsidRPr="00B54CD3">
        <w:rPr>
          <w:rFonts w:ascii="Arial" w:hAnsi="Arial" w:cs="Arial"/>
          <w:color w:val="000000"/>
        </w:rPr>
        <w:t xml:space="preserve">V. </w:t>
      </w:r>
      <w:r w:rsidR="00D77597" w:rsidRPr="00B54CD3">
        <w:rPr>
          <w:rFonts w:ascii="Arial" w:hAnsi="Arial" w:cs="Arial"/>
          <w:color w:val="000000"/>
        </w:rPr>
        <w:t>Podmínky rušení akcí</w:t>
      </w:r>
    </w:p>
    <w:p w14:paraId="265EBBC5" w14:textId="77777777" w:rsidR="00AB1EDB" w:rsidRPr="00B54CD3" w:rsidRDefault="005C0A9F" w:rsidP="001C6BAF">
      <w:pPr>
        <w:pStyle w:val="Nadpis2"/>
        <w:keepNext w:val="0"/>
        <w:widowControl w:val="0"/>
        <w:numPr>
          <w:ilvl w:val="0"/>
          <w:numId w:val="26"/>
        </w:numPr>
        <w:tabs>
          <w:tab w:val="num" w:pos="720"/>
        </w:tabs>
        <w:ind w:left="357" w:hanging="357"/>
        <w:jc w:val="both"/>
        <w:rPr>
          <w:rFonts w:ascii="Arial" w:hAnsi="Arial" w:cs="Arial"/>
          <w:b w:val="0"/>
          <w:bCs w:val="0"/>
          <w:color w:val="000000"/>
        </w:rPr>
      </w:pPr>
      <w:r w:rsidRPr="00B54CD3">
        <w:rPr>
          <w:rFonts w:ascii="Arial" w:hAnsi="Arial" w:cs="Arial"/>
          <w:b w:val="0"/>
          <w:bCs w:val="0"/>
          <w:color w:val="000000"/>
        </w:rPr>
        <w:t>Pořadatel</w:t>
      </w:r>
      <w:r w:rsidR="00D77597" w:rsidRPr="00B54CD3">
        <w:rPr>
          <w:rFonts w:ascii="Arial" w:hAnsi="Arial" w:cs="Arial"/>
          <w:b w:val="0"/>
          <w:bCs w:val="0"/>
          <w:color w:val="000000"/>
        </w:rPr>
        <w:t xml:space="preserve"> je oprávněn zrušit písemně akce přidělené do prodeje. V takovém případě však </w:t>
      </w:r>
      <w:r w:rsidRPr="00B54CD3">
        <w:rPr>
          <w:rFonts w:ascii="Arial" w:hAnsi="Arial" w:cs="Arial"/>
          <w:b w:val="0"/>
          <w:bCs w:val="0"/>
          <w:color w:val="000000"/>
        </w:rPr>
        <w:t>Pořadatel</w:t>
      </w:r>
      <w:r w:rsidR="00772E9E" w:rsidRPr="00B54CD3">
        <w:rPr>
          <w:rFonts w:ascii="Arial" w:hAnsi="Arial" w:cs="Arial"/>
          <w:b w:val="0"/>
          <w:bCs w:val="0"/>
          <w:color w:val="000000"/>
        </w:rPr>
        <w:t xml:space="preserve"> nese </w:t>
      </w:r>
      <w:r w:rsidRPr="00B54CD3">
        <w:rPr>
          <w:rFonts w:ascii="Arial" w:hAnsi="Arial" w:cs="Arial"/>
          <w:b w:val="0"/>
          <w:bCs w:val="0"/>
          <w:color w:val="000000"/>
        </w:rPr>
        <w:t xml:space="preserve">veškeré </w:t>
      </w:r>
      <w:r w:rsidR="00772E9E" w:rsidRPr="00B54CD3">
        <w:rPr>
          <w:rFonts w:ascii="Arial" w:hAnsi="Arial" w:cs="Arial"/>
          <w:b w:val="0"/>
          <w:bCs w:val="0"/>
          <w:color w:val="000000"/>
        </w:rPr>
        <w:t xml:space="preserve">náklady s tím spojené, </w:t>
      </w:r>
      <w:r w:rsidR="003C08D0" w:rsidRPr="00B54CD3">
        <w:rPr>
          <w:rFonts w:ascii="Arial" w:hAnsi="Arial" w:cs="Arial"/>
          <w:b w:val="0"/>
          <w:bCs w:val="0"/>
          <w:color w:val="000000"/>
        </w:rPr>
        <w:t xml:space="preserve">tzn. služby již provedené na účet </w:t>
      </w:r>
      <w:r w:rsidRPr="00B54CD3">
        <w:rPr>
          <w:rFonts w:ascii="Arial" w:hAnsi="Arial" w:cs="Arial"/>
          <w:b w:val="0"/>
          <w:bCs w:val="0"/>
          <w:color w:val="000000"/>
        </w:rPr>
        <w:t>Prodejní sítě</w:t>
      </w:r>
      <w:r w:rsidR="00E3540E" w:rsidRPr="00B54CD3">
        <w:rPr>
          <w:rFonts w:ascii="Arial" w:hAnsi="Arial" w:cs="Arial"/>
          <w:b w:val="0"/>
          <w:bCs w:val="0"/>
          <w:color w:val="000000"/>
        </w:rPr>
        <w:t xml:space="preserve">, </w:t>
      </w:r>
      <w:r w:rsidR="00445AE0" w:rsidRPr="00B54CD3">
        <w:rPr>
          <w:rFonts w:ascii="Arial" w:hAnsi="Arial" w:cs="Arial"/>
          <w:b w:val="0"/>
          <w:bCs w:val="0"/>
          <w:color w:val="000000"/>
        </w:rPr>
        <w:t xml:space="preserve">včetně poštovného za zaslání tištěných vstupenek a jiných </w:t>
      </w:r>
      <w:r w:rsidRPr="00B54CD3">
        <w:rPr>
          <w:rFonts w:ascii="Arial" w:hAnsi="Arial" w:cs="Arial"/>
          <w:b w:val="0"/>
          <w:bCs w:val="0"/>
          <w:color w:val="000000"/>
        </w:rPr>
        <w:t>transakčních poplatků třetích stran, souvisejících s nákupem vstupenek.</w:t>
      </w:r>
      <w:r w:rsidR="00D77597" w:rsidRPr="00B54CD3">
        <w:rPr>
          <w:rFonts w:ascii="Arial" w:hAnsi="Arial" w:cs="Arial"/>
          <w:b w:val="0"/>
          <w:bCs w:val="0"/>
          <w:color w:val="000000"/>
        </w:rPr>
        <w:t xml:space="preserve"> Po obdržení oznámení o zrušení akce </w:t>
      </w:r>
      <w:r w:rsidRPr="00B54CD3">
        <w:rPr>
          <w:rFonts w:ascii="Arial" w:hAnsi="Arial" w:cs="Arial"/>
          <w:b w:val="0"/>
          <w:bCs w:val="0"/>
          <w:color w:val="000000"/>
        </w:rPr>
        <w:t>Prodejní síť</w:t>
      </w:r>
      <w:r w:rsidR="00AA148C" w:rsidRPr="00B54CD3">
        <w:rPr>
          <w:rFonts w:ascii="Arial" w:hAnsi="Arial" w:cs="Arial"/>
          <w:b w:val="0"/>
          <w:bCs w:val="0"/>
          <w:color w:val="000000"/>
        </w:rPr>
        <w:t xml:space="preserve"> zastaví prodeje a zveřejní podmínky případného vrácení vstupného</w:t>
      </w:r>
      <w:r w:rsidR="00D77597" w:rsidRPr="00B54CD3">
        <w:rPr>
          <w:rFonts w:ascii="Arial" w:hAnsi="Arial" w:cs="Arial"/>
          <w:b w:val="0"/>
          <w:bCs w:val="0"/>
          <w:color w:val="000000"/>
        </w:rPr>
        <w:t xml:space="preserve">. </w:t>
      </w:r>
    </w:p>
    <w:p w14:paraId="1B5649D6" w14:textId="77777777" w:rsidR="00AB1EDB" w:rsidRPr="00B54CD3" w:rsidRDefault="00AB1EDB" w:rsidP="001C6BAF">
      <w:pPr>
        <w:pStyle w:val="Nadpis2"/>
        <w:keepNext w:val="0"/>
        <w:widowControl w:val="0"/>
        <w:numPr>
          <w:ilvl w:val="0"/>
          <w:numId w:val="26"/>
        </w:numPr>
        <w:tabs>
          <w:tab w:val="num" w:pos="720"/>
        </w:tabs>
        <w:ind w:left="357" w:hanging="357"/>
        <w:jc w:val="both"/>
        <w:rPr>
          <w:rFonts w:ascii="Arial" w:hAnsi="Arial" w:cs="Arial"/>
          <w:b w:val="0"/>
        </w:rPr>
      </w:pPr>
      <w:r w:rsidRPr="00B54CD3">
        <w:rPr>
          <w:rFonts w:ascii="Arial" w:hAnsi="Arial" w:cs="Arial"/>
          <w:b w:val="0"/>
        </w:rPr>
        <w:t>V případě zrušení akce, změny termínu či významné změny programu akce je Pořadatel povinen vrátit Prodejní síti všechny zálohy na tržby a jiná finanční plnění, pokud mu je Prodejní síť poskytla. Zároveň držitelům nepoužitých vstupenek, kteří si zakoupili vstupenku prostřednictvím Prodejní sítě, vzniká nárok na vrácení vstupného. Prodejní síť se zavazuje takovým držitelům vstupenek vrátit vstupné a je tak oprávněna učinit kdykoliv dle vlastního uvážení, avšak v souladu s právním řádem. Odpovědnost Prodejní sítě</w:t>
      </w:r>
      <w:r w:rsidR="0056446F">
        <w:rPr>
          <w:rFonts w:ascii="Arial" w:hAnsi="Arial" w:cs="Arial"/>
          <w:b w:val="0"/>
        </w:rPr>
        <w:t xml:space="preserve"> </w:t>
      </w:r>
      <w:r w:rsidRPr="00B54CD3">
        <w:rPr>
          <w:rFonts w:ascii="Arial" w:hAnsi="Arial" w:cs="Arial"/>
          <w:b w:val="0"/>
        </w:rPr>
        <w:t>za vrácení vstupného je však podmíněna ze strany Pořadatele vrácením všech záloh na tržby či jiných finančních plnění, pokud mu je Prodejní síť poskytla, stejně tak jako úhrada ostatních finančních nároků příslušejících Prodejní síti v rámci této smlouvy, a to vše do 10 dní od vzniku skutečnosti zakládající nárok držitelů vstupenek na vrácení vstupného. Pro odstranění pochybností se smluvní strany výslovně dohodly, že pokud Pořadatel nedostojí svým výše uvedeným povinnostem ve věci vrácení záloh a jiných finančních plnění, či ve věci úhrady finančních nároků Prodejní sítě, odpovědnost za vrácení vstupného přechází výlučně na něj.</w:t>
      </w:r>
    </w:p>
    <w:p w14:paraId="585B6557" w14:textId="77777777" w:rsidR="003E32DB" w:rsidRPr="00B54CD3" w:rsidRDefault="003E32DB" w:rsidP="001C6BAF">
      <w:pPr>
        <w:pStyle w:val="Odstavecseseznamem"/>
        <w:numPr>
          <w:ilvl w:val="0"/>
          <w:numId w:val="26"/>
        </w:numPr>
        <w:ind w:left="357" w:hanging="357"/>
        <w:jc w:val="both"/>
        <w:rPr>
          <w:rFonts w:ascii="Arial" w:hAnsi="Arial" w:cs="Arial"/>
          <w:bCs/>
        </w:rPr>
      </w:pPr>
      <w:r w:rsidRPr="00B54CD3">
        <w:rPr>
          <w:rFonts w:ascii="Arial" w:hAnsi="Arial" w:cs="Arial"/>
          <w:bCs/>
        </w:rPr>
        <w:t>Pořadatel se zavazuje uhradit Prodejní síti na pokrytí jejích nákladů odměnu sjednanou touto smlouvou a dále případné servisní poplatky dle této smlouvy, vždy za každou prodanou vstupenku, u které Prodejní síť vrátila vstupné dle tohoto článku.</w:t>
      </w:r>
    </w:p>
    <w:p w14:paraId="454BA933" w14:textId="77777777" w:rsidR="003E32DB" w:rsidRDefault="003E32DB" w:rsidP="003E32DB">
      <w:pPr>
        <w:pStyle w:val="Odstavecseseznamem"/>
        <w:ind w:left="360"/>
      </w:pPr>
    </w:p>
    <w:p w14:paraId="02A6E744" w14:textId="77777777" w:rsidR="00D26742" w:rsidRDefault="00D26742" w:rsidP="003E32DB">
      <w:pPr>
        <w:pStyle w:val="Odstavecseseznamem"/>
        <w:ind w:left="360"/>
      </w:pPr>
    </w:p>
    <w:p w14:paraId="5802D818" w14:textId="77777777" w:rsidR="00D26742" w:rsidRDefault="00D26742" w:rsidP="003E32DB">
      <w:pPr>
        <w:pStyle w:val="Odstavecseseznamem"/>
        <w:ind w:left="360"/>
      </w:pPr>
    </w:p>
    <w:p w14:paraId="0028FA00" w14:textId="77777777" w:rsidR="00D26742" w:rsidRDefault="00D26742" w:rsidP="003E32DB">
      <w:pPr>
        <w:pStyle w:val="Odstavecseseznamem"/>
        <w:ind w:left="360"/>
      </w:pPr>
    </w:p>
    <w:p w14:paraId="3F0B7DFC" w14:textId="77777777" w:rsidR="00D26742" w:rsidRDefault="00D26742" w:rsidP="003E32DB">
      <w:pPr>
        <w:pStyle w:val="Odstavecseseznamem"/>
        <w:ind w:left="360"/>
      </w:pPr>
    </w:p>
    <w:p w14:paraId="36ECF7ED" w14:textId="77777777" w:rsidR="00C20EA9" w:rsidRDefault="00C20EA9">
      <w:pPr>
        <w:pStyle w:val="Nadpis2"/>
        <w:tabs>
          <w:tab w:val="num" w:pos="360"/>
        </w:tabs>
        <w:ind w:hanging="360"/>
        <w:jc w:val="center"/>
        <w:rPr>
          <w:rFonts w:ascii="Arial" w:hAnsi="Arial" w:cs="Arial"/>
          <w:color w:val="000000"/>
        </w:rPr>
      </w:pPr>
    </w:p>
    <w:p w14:paraId="3BF01CFC" w14:textId="77777777" w:rsidR="00C20EA9" w:rsidRDefault="00C20EA9">
      <w:pPr>
        <w:pStyle w:val="Nadpis2"/>
        <w:tabs>
          <w:tab w:val="num" w:pos="360"/>
        </w:tabs>
        <w:ind w:hanging="360"/>
        <w:jc w:val="center"/>
        <w:rPr>
          <w:rFonts w:ascii="Arial" w:hAnsi="Arial" w:cs="Arial"/>
          <w:color w:val="000000"/>
        </w:rPr>
      </w:pPr>
    </w:p>
    <w:p w14:paraId="0594B9E1" w14:textId="77777777" w:rsidR="00C20EA9" w:rsidRDefault="00C20EA9">
      <w:pPr>
        <w:pStyle w:val="Nadpis2"/>
        <w:tabs>
          <w:tab w:val="num" w:pos="360"/>
        </w:tabs>
        <w:ind w:hanging="360"/>
        <w:jc w:val="center"/>
        <w:rPr>
          <w:rFonts w:ascii="Arial" w:hAnsi="Arial" w:cs="Arial"/>
          <w:color w:val="000000"/>
        </w:rPr>
      </w:pPr>
    </w:p>
    <w:p w14:paraId="35ABA768" w14:textId="77777777" w:rsidR="00D77597" w:rsidRPr="00B54CD3" w:rsidRDefault="00B50188">
      <w:pPr>
        <w:pStyle w:val="Nadpis2"/>
        <w:tabs>
          <w:tab w:val="num" w:pos="360"/>
        </w:tabs>
        <w:ind w:hanging="360"/>
        <w:jc w:val="center"/>
        <w:rPr>
          <w:rFonts w:ascii="Arial" w:hAnsi="Arial" w:cs="Arial"/>
          <w:bCs w:val="0"/>
          <w:color w:val="000000"/>
        </w:rPr>
      </w:pPr>
      <w:r w:rsidRPr="00B54CD3">
        <w:rPr>
          <w:rFonts w:ascii="Arial" w:hAnsi="Arial" w:cs="Arial"/>
          <w:color w:val="000000"/>
        </w:rPr>
        <w:t xml:space="preserve">V. </w:t>
      </w:r>
      <w:r w:rsidR="00D77597" w:rsidRPr="00B54CD3">
        <w:rPr>
          <w:rFonts w:ascii="Arial" w:hAnsi="Arial" w:cs="Arial"/>
          <w:color w:val="000000"/>
        </w:rPr>
        <w:t>Platební podmínky</w:t>
      </w:r>
    </w:p>
    <w:p w14:paraId="1542233D" w14:textId="77777777" w:rsidR="00D77597" w:rsidRPr="00B54CD3" w:rsidRDefault="005C0A9F" w:rsidP="00B54CD3">
      <w:pPr>
        <w:pStyle w:val="Nadpis2"/>
        <w:keepNext w:val="0"/>
        <w:widowControl w:val="0"/>
        <w:numPr>
          <w:ilvl w:val="0"/>
          <w:numId w:val="27"/>
        </w:numPr>
        <w:tabs>
          <w:tab w:val="num" w:pos="720"/>
        </w:tabs>
        <w:jc w:val="both"/>
        <w:rPr>
          <w:rFonts w:ascii="Arial" w:hAnsi="Arial" w:cs="Arial"/>
          <w:b w:val="0"/>
          <w:bCs w:val="0"/>
          <w:color w:val="000000"/>
        </w:rPr>
      </w:pPr>
      <w:bookmarkStart w:id="0" w:name="OLE_LINK3"/>
      <w:bookmarkStart w:id="1" w:name="OLE_LINK4"/>
      <w:bookmarkStart w:id="2" w:name="OLE_LINK5"/>
      <w:bookmarkStart w:id="3" w:name="OLE_LINK6"/>
      <w:r w:rsidRPr="00B54CD3">
        <w:rPr>
          <w:rFonts w:ascii="Arial" w:hAnsi="Arial" w:cs="Arial"/>
          <w:b w:val="0"/>
          <w:bCs w:val="0"/>
          <w:color w:val="000000"/>
        </w:rPr>
        <w:t>Prodejní síť</w:t>
      </w:r>
      <w:r w:rsidR="00D77597" w:rsidRPr="00B54CD3">
        <w:rPr>
          <w:rFonts w:ascii="Arial" w:hAnsi="Arial" w:cs="Arial"/>
          <w:b w:val="0"/>
          <w:bCs w:val="0"/>
          <w:color w:val="000000"/>
        </w:rPr>
        <w:t xml:space="preserve"> je </w:t>
      </w:r>
      <w:r w:rsidRPr="00B54CD3">
        <w:rPr>
          <w:rFonts w:ascii="Arial" w:hAnsi="Arial" w:cs="Arial"/>
          <w:b w:val="0"/>
          <w:bCs w:val="0"/>
          <w:color w:val="000000"/>
        </w:rPr>
        <w:t>Pořadatelem</w:t>
      </w:r>
      <w:r w:rsidR="00BC1145">
        <w:rPr>
          <w:rFonts w:ascii="Arial" w:hAnsi="Arial" w:cs="Arial"/>
          <w:b w:val="0"/>
          <w:bCs w:val="0"/>
          <w:color w:val="000000"/>
        </w:rPr>
        <w:t xml:space="preserve"> </w:t>
      </w:r>
      <w:r w:rsidR="00D77597" w:rsidRPr="00B54CD3">
        <w:rPr>
          <w:rFonts w:ascii="Arial" w:hAnsi="Arial" w:cs="Arial"/>
          <w:b w:val="0"/>
          <w:bCs w:val="0"/>
          <w:color w:val="000000"/>
        </w:rPr>
        <w:t>oprávněn</w:t>
      </w:r>
      <w:r w:rsidRPr="00B54CD3">
        <w:rPr>
          <w:rFonts w:ascii="Arial" w:hAnsi="Arial" w:cs="Arial"/>
          <w:b w:val="0"/>
          <w:bCs w:val="0"/>
          <w:color w:val="000000"/>
        </w:rPr>
        <w:t>a</w:t>
      </w:r>
      <w:r w:rsidR="00D77597" w:rsidRPr="00B54CD3">
        <w:rPr>
          <w:rFonts w:ascii="Arial" w:hAnsi="Arial" w:cs="Arial"/>
          <w:b w:val="0"/>
          <w:bCs w:val="0"/>
          <w:color w:val="000000"/>
        </w:rPr>
        <w:t xml:space="preserve"> inkasovat od </w:t>
      </w:r>
      <w:r w:rsidR="00070BC7">
        <w:rPr>
          <w:rFonts w:ascii="Arial" w:hAnsi="Arial" w:cs="Arial"/>
          <w:b w:val="0"/>
          <w:bCs w:val="0"/>
          <w:color w:val="000000"/>
        </w:rPr>
        <w:t>Z</w:t>
      </w:r>
      <w:r w:rsidR="00D77597" w:rsidRPr="00B54CD3">
        <w:rPr>
          <w:rFonts w:ascii="Arial" w:hAnsi="Arial" w:cs="Arial"/>
          <w:b w:val="0"/>
          <w:bCs w:val="0"/>
          <w:color w:val="000000"/>
        </w:rPr>
        <w:t>ákazníků cenu vstupenky</w:t>
      </w:r>
      <w:r w:rsidR="00722428" w:rsidRPr="00B54CD3">
        <w:rPr>
          <w:rFonts w:ascii="Arial" w:hAnsi="Arial" w:cs="Arial"/>
          <w:b w:val="0"/>
          <w:bCs w:val="0"/>
          <w:color w:val="000000"/>
        </w:rPr>
        <w:t xml:space="preserve"> včetně všech servisních a manipulačních poplatků a pojištění.</w:t>
      </w:r>
      <w:r w:rsidR="00BC1145">
        <w:rPr>
          <w:rFonts w:ascii="Arial" w:hAnsi="Arial" w:cs="Arial"/>
          <w:b w:val="0"/>
          <w:bCs w:val="0"/>
          <w:color w:val="000000"/>
        </w:rPr>
        <w:t xml:space="preserve"> </w:t>
      </w:r>
      <w:r w:rsidRPr="00B54CD3">
        <w:rPr>
          <w:rFonts w:ascii="Arial" w:hAnsi="Arial" w:cs="Arial"/>
          <w:b w:val="0"/>
          <w:bCs w:val="0"/>
          <w:color w:val="000000"/>
        </w:rPr>
        <w:t>Odměna</w:t>
      </w:r>
      <w:r w:rsidR="00BC1145">
        <w:rPr>
          <w:rFonts w:ascii="Arial" w:hAnsi="Arial" w:cs="Arial"/>
          <w:b w:val="0"/>
          <w:bCs w:val="0"/>
          <w:color w:val="000000"/>
        </w:rPr>
        <w:t xml:space="preserve"> </w:t>
      </w:r>
      <w:r w:rsidRPr="00B54CD3">
        <w:rPr>
          <w:rFonts w:ascii="Arial" w:hAnsi="Arial" w:cs="Arial"/>
          <w:b w:val="0"/>
          <w:bCs w:val="0"/>
          <w:color w:val="000000"/>
        </w:rPr>
        <w:t>Prodejní sítě</w:t>
      </w:r>
      <w:r w:rsidR="00D77597" w:rsidRPr="00B54CD3">
        <w:rPr>
          <w:rFonts w:ascii="Arial" w:hAnsi="Arial" w:cs="Arial"/>
          <w:b w:val="0"/>
          <w:bCs w:val="0"/>
          <w:color w:val="000000"/>
        </w:rPr>
        <w:t xml:space="preserve"> je zahrnuta v ceně uvedené na vstupence.</w:t>
      </w:r>
      <w:bookmarkStart w:id="4" w:name="OLE_LINK1"/>
      <w:bookmarkStart w:id="5" w:name="OLE_LINK2"/>
      <w:r w:rsidR="007238E6" w:rsidRPr="007238E6">
        <w:t xml:space="preserve"> </w:t>
      </w:r>
      <w:r w:rsidR="007238E6" w:rsidRPr="007238E6">
        <w:rPr>
          <w:rFonts w:ascii="Arial" w:hAnsi="Arial" w:cs="Arial"/>
          <w:b w:val="0"/>
          <w:bCs w:val="0"/>
          <w:color w:val="000000"/>
        </w:rPr>
        <w:t>Prodejní síť se po odečtení své odměny zavazuje převádět částky inkasované od Zákazníků, na účet Pořadatele, a to po skončení akce a na základě vyhotovených vyúčtování, do 7 pracovních dnů od odsouhlasení vyúčtování, pokud nebude stanoveno jinak.</w:t>
      </w:r>
      <w:bookmarkEnd w:id="0"/>
      <w:bookmarkEnd w:id="1"/>
      <w:bookmarkEnd w:id="2"/>
      <w:bookmarkEnd w:id="3"/>
    </w:p>
    <w:bookmarkEnd w:id="4"/>
    <w:bookmarkEnd w:id="5"/>
    <w:p w14:paraId="254EA890" w14:textId="77777777" w:rsidR="004C04A2" w:rsidRPr="001C6BAF" w:rsidRDefault="004C04A2" w:rsidP="004C04A2">
      <w:pPr>
        <w:pStyle w:val="Odstavecseseznamem"/>
        <w:numPr>
          <w:ilvl w:val="0"/>
          <w:numId w:val="27"/>
        </w:numPr>
        <w:jc w:val="both"/>
        <w:rPr>
          <w:rFonts w:ascii="Arial" w:hAnsi="Arial" w:cs="Arial"/>
        </w:rPr>
      </w:pPr>
      <w:r w:rsidRPr="00B54CD3">
        <w:rPr>
          <w:rFonts w:ascii="Arial" w:hAnsi="Arial" w:cs="Arial"/>
        </w:rPr>
        <w:t xml:space="preserve">Prodejní síť </w:t>
      </w:r>
      <w:r w:rsidR="00372C2A" w:rsidRPr="00B54CD3">
        <w:rPr>
          <w:rFonts w:ascii="Arial" w:hAnsi="Arial" w:cs="Arial"/>
        </w:rPr>
        <w:t>se zavazuje</w:t>
      </w:r>
      <w:r w:rsidRPr="00B54CD3">
        <w:rPr>
          <w:rFonts w:ascii="Arial" w:hAnsi="Arial" w:cs="Arial"/>
        </w:rPr>
        <w:t xml:space="preserve"> převádět inkasované částky od </w:t>
      </w:r>
      <w:r w:rsidR="00070BC7">
        <w:rPr>
          <w:rFonts w:ascii="Arial" w:hAnsi="Arial" w:cs="Arial"/>
        </w:rPr>
        <w:t>Z</w:t>
      </w:r>
      <w:r w:rsidRPr="00B54CD3">
        <w:rPr>
          <w:rFonts w:ascii="Arial" w:hAnsi="Arial" w:cs="Arial"/>
        </w:rPr>
        <w:t xml:space="preserve">ákazníků pouze </w:t>
      </w:r>
      <w:r w:rsidR="00722428" w:rsidRPr="00B54CD3">
        <w:rPr>
          <w:rFonts w:ascii="Arial" w:hAnsi="Arial" w:cs="Arial"/>
        </w:rPr>
        <w:t xml:space="preserve">převodem </w:t>
      </w:r>
      <w:r w:rsidRPr="00B54CD3">
        <w:rPr>
          <w:rFonts w:ascii="Arial" w:hAnsi="Arial" w:cs="Arial"/>
        </w:rPr>
        <w:t xml:space="preserve">na zveřejněné účty Pořadatele (platí u plátců DPH) a </w:t>
      </w:r>
      <w:r w:rsidR="00372C2A" w:rsidRPr="00B54CD3">
        <w:rPr>
          <w:rFonts w:ascii="Arial" w:hAnsi="Arial" w:cs="Arial"/>
        </w:rPr>
        <w:t xml:space="preserve">to pouze </w:t>
      </w:r>
      <w:r w:rsidRPr="00B54CD3">
        <w:rPr>
          <w:rFonts w:ascii="Arial" w:hAnsi="Arial" w:cs="Arial"/>
        </w:rPr>
        <w:t>na účty</w:t>
      </w:r>
      <w:r w:rsidR="00633370" w:rsidRPr="00B54CD3">
        <w:rPr>
          <w:rFonts w:ascii="Arial" w:hAnsi="Arial" w:cs="Arial"/>
        </w:rPr>
        <w:t>,</w:t>
      </w:r>
      <w:r w:rsidRPr="00B54CD3">
        <w:rPr>
          <w:rFonts w:ascii="Arial" w:hAnsi="Arial" w:cs="Arial"/>
        </w:rPr>
        <w:t xml:space="preserve"> jejichž je Pořadatel majitelem</w:t>
      </w:r>
      <w:r w:rsidR="0002450D" w:rsidRPr="00B54CD3">
        <w:rPr>
          <w:rFonts w:ascii="Arial" w:hAnsi="Arial" w:cs="Arial"/>
        </w:rPr>
        <w:t>.</w:t>
      </w:r>
    </w:p>
    <w:p w14:paraId="55A56824" w14:textId="77777777" w:rsidR="004C04A2" w:rsidRDefault="004C04A2" w:rsidP="00372C2A">
      <w:pPr>
        <w:pStyle w:val="Odstavecseseznamem"/>
        <w:numPr>
          <w:ilvl w:val="0"/>
          <w:numId w:val="27"/>
        </w:numPr>
        <w:jc w:val="both"/>
        <w:rPr>
          <w:rFonts w:ascii="Arial" w:hAnsi="Arial" w:cs="Arial"/>
        </w:rPr>
      </w:pPr>
      <w:r w:rsidRPr="00B54CD3">
        <w:rPr>
          <w:rFonts w:ascii="Arial" w:hAnsi="Arial" w:cs="Arial"/>
        </w:rPr>
        <w:t>Pořadatel, plátce DPH, je povinen</w:t>
      </w:r>
      <w:r w:rsidR="00BC1145">
        <w:rPr>
          <w:rFonts w:ascii="Arial" w:hAnsi="Arial" w:cs="Arial"/>
        </w:rPr>
        <w:t xml:space="preserve"> </w:t>
      </w:r>
      <w:r w:rsidRPr="00B54CD3">
        <w:rPr>
          <w:rFonts w:ascii="Arial" w:hAnsi="Arial" w:cs="Arial"/>
        </w:rPr>
        <w:t xml:space="preserve">vyhotovit daňový doklad, pokud o to třetí strana, tj. </w:t>
      </w:r>
      <w:r w:rsidR="00070BC7">
        <w:rPr>
          <w:rFonts w:ascii="Arial" w:hAnsi="Arial" w:cs="Arial"/>
        </w:rPr>
        <w:t>Z</w:t>
      </w:r>
      <w:r w:rsidRPr="00B54CD3">
        <w:rPr>
          <w:rFonts w:ascii="Arial" w:hAnsi="Arial" w:cs="Arial"/>
        </w:rPr>
        <w:t>ákazník požádá.</w:t>
      </w:r>
    </w:p>
    <w:p w14:paraId="45990006" w14:textId="77777777" w:rsidR="00D26742" w:rsidRDefault="00D26742" w:rsidP="00D26742">
      <w:pPr>
        <w:pStyle w:val="Odstavecseseznamem"/>
        <w:jc w:val="both"/>
        <w:rPr>
          <w:rFonts w:ascii="Arial" w:hAnsi="Arial" w:cs="Arial"/>
        </w:rPr>
      </w:pPr>
    </w:p>
    <w:p w14:paraId="19A2C2F2" w14:textId="77777777" w:rsidR="00D26742" w:rsidRPr="00B54CD3" w:rsidRDefault="00D26742" w:rsidP="00D26742">
      <w:pPr>
        <w:pStyle w:val="Odstavecseseznamem"/>
        <w:jc w:val="both"/>
        <w:rPr>
          <w:rFonts w:ascii="Arial" w:hAnsi="Arial" w:cs="Arial"/>
        </w:rPr>
      </w:pPr>
    </w:p>
    <w:p w14:paraId="141D6C73" w14:textId="77777777" w:rsidR="00D77597" w:rsidRPr="00B54CD3" w:rsidRDefault="00B50188">
      <w:pPr>
        <w:pStyle w:val="Nadpis2"/>
        <w:tabs>
          <w:tab w:val="num" w:pos="360"/>
        </w:tabs>
        <w:ind w:hanging="360"/>
        <w:jc w:val="center"/>
        <w:rPr>
          <w:rFonts w:ascii="Arial" w:hAnsi="Arial" w:cs="Arial"/>
          <w:bCs w:val="0"/>
          <w:color w:val="000000"/>
        </w:rPr>
      </w:pPr>
      <w:r w:rsidRPr="00B54CD3">
        <w:rPr>
          <w:rFonts w:ascii="Arial" w:hAnsi="Arial" w:cs="Arial"/>
          <w:color w:val="000000"/>
        </w:rPr>
        <w:t>V</w:t>
      </w:r>
      <w:r w:rsidR="00485381" w:rsidRPr="00B54CD3">
        <w:rPr>
          <w:rFonts w:ascii="Arial" w:hAnsi="Arial" w:cs="Arial"/>
          <w:color w:val="000000"/>
        </w:rPr>
        <w:t>I</w:t>
      </w:r>
      <w:r w:rsidRPr="00B54CD3">
        <w:rPr>
          <w:rFonts w:ascii="Arial" w:hAnsi="Arial" w:cs="Arial"/>
          <w:color w:val="000000"/>
        </w:rPr>
        <w:t xml:space="preserve">. </w:t>
      </w:r>
      <w:r w:rsidR="00D77597" w:rsidRPr="00B54CD3">
        <w:rPr>
          <w:rFonts w:ascii="Arial" w:hAnsi="Arial" w:cs="Arial"/>
          <w:color w:val="000000"/>
        </w:rPr>
        <w:t>Doba trvání smlouvy</w:t>
      </w:r>
    </w:p>
    <w:p w14:paraId="47D62389" w14:textId="77777777" w:rsidR="00D77597" w:rsidRPr="00B54CD3" w:rsidRDefault="00D77597" w:rsidP="001C6BAF">
      <w:pPr>
        <w:pStyle w:val="Nadpis2"/>
        <w:keepNext w:val="0"/>
        <w:widowControl w:val="0"/>
        <w:numPr>
          <w:ilvl w:val="0"/>
          <w:numId w:val="28"/>
        </w:numPr>
        <w:tabs>
          <w:tab w:val="num" w:pos="720"/>
        </w:tabs>
        <w:ind w:left="357" w:hanging="357"/>
        <w:jc w:val="both"/>
        <w:rPr>
          <w:rFonts w:ascii="Arial" w:hAnsi="Arial" w:cs="Arial"/>
          <w:b w:val="0"/>
          <w:bCs w:val="0"/>
          <w:color w:val="000000"/>
        </w:rPr>
      </w:pPr>
      <w:r w:rsidRPr="00B54CD3">
        <w:rPr>
          <w:rFonts w:ascii="Arial" w:hAnsi="Arial" w:cs="Arial"/>
          <w:b w:val="0"/>
          <w:bCs w:val="0"/>
          <w:color w:val="000000"/>
        </w:rPr>
        <w:t xml:space="preserve">Tato smlouva </w:t>
      </w:r>
      <w:r w:rsidR="00782EAD" w:rsidRPr="00B54CD3">
        <w:rPr>
          <w:rFonts w:ascii="Arial" w:hAnsi="Arial" w:cs="Arial"/>
          <w:b w:val="0"/>
          <w:bCs w:val="0"/>
          <w:color w:val="000000"/>
        </w:rPr>
        <w:t xml:space="preserve">je smlouvou rámcovou a </w:t>
      </w:r>
      <w:r w:rsidRPr="00B54CD3">
        <w:rPr>
          <w:rFonts w:ascii="Arial" w:hAnsi="Arial" w:cs="Arial"/>
          <w:b w:val="0"/>
          <w:bCs w:val="0"/>
          <w:color w:val="000000"/>
        </w:rPr>
        <w:t xml:space="preserve">uzavírá </w:t>
      </w:r>
      <w:r w:rsidR="00782EAD" w:rsidRPr="00B54CD3">
        <w:rPr>
          <w:rFonts w:ascii="Arial" w:hAnsi="Arial" w:cs="Arial"/>
          <w:b w:val="0"/>
          <w:bCs w:val="0"/>
          <w:color w:val="000000"/>
        </w:rPr>
        <w:t xml:space="preserve">se </w:t>
      </w:r>
      <w:r w:rsidRPr="00B54CD3">
        <w:rPr>
          <w:rFonts w:ascii="Arial" w:hAnsi="Arial" w:cs="Arial"/>
          <w:b w:val="0"/>
          <w:bCs w:val="0"/>
          <w:color w:val="000000"/>
        </w:rPr>
        <w:t xml:space="preserve">na dobu </w:t>
      </w:r>
      <w:r w:rsidR="00250761" w:rsidRPr="00B54CD3">
        <w:rPr>
          <w:rFonts w:ascii="Arial" w:hAnsi="Arial" w:cs="Arial"/>
          <w:b w:val="0"/>
          <w:bCs w:val="0"/>
          <w:color w:val="000000"/>
        </w:rPr>
        <w:t>ne</w:t>
      </w:r>
      <w:r w:rsidRPr="00B54CD3">
        <w:rPr>
          <w:rFonts w:ascii="Arial" w:hAnsi="Arial" w:cs="Arial"/>
          <w:b w:val="0"/>
          <w:bCs w:val="0"/>
          <w:color w:val="000000"/>
        </w:rPr>
        <w:t>určitou</w:t>
      </w:r>
      <w:r w:rsidR="000A0320" w:rsidRPr="00B54CD3">
        <w:rPr>
          <w:rFonts w:ascii="Arial" w:hAnsi="Arial" w:cs="Arial"/>
          <w:b w:val="0"/>
          <w:bCs w:val="0"/>
          <w:color w:val="000000"/>
        </w:rPr>
        <w:t>,</w:t>
      </w:r>
      <w:r w:rsidR="00843E60">
        <w:rPr>
          <w:rFonts w:ascii="Arial" w:hAnsi="Arial" w:cs="Arial"/>
          <w:b w:val="0"/>
          <w:bCs w:val="0"/>
          <w:color w:val="000000"/>
        </w:rPr>
        <w:t xml:space="preserve"> </w:t>
      </w:r>
      <w:r w:rsidR="004C04A2" w:rsidRPr="00B54CD3">
        <w:rPr>
          <w:rFonts w:ascii="Arial" w:hAnsi="Arial" w:cs="Arial"/>
          <w:b w:val="0"/>
          <w:bCs w:val="0"/>
          <w:color w:val="000000"/>
        </w:rPr>
        <w:t xml:space="preserve">výpovědní </w:t>
      </w:r>
      <w:r w:rsidR="00782EAD" w:rsidRPr="00B54CD3">
        <w:rPr>
          <w:rFonts w:ascii="Arial" w:hAnsi="Arial" w:cs="Arial"/>
          <w:b w:val="0"/>
          <w:bCs w:val="0"/>
          <w:color w:val="000000"/>
        </w:rPr>
        <w:t xml:space="preserve">doba </w:t>
      </w:r>
      <w:r w:rsidR="004C04A2" w:rsidRPr="00B54CD3">
        <w:rPr>
          <w:rFonts w:ascii="Arial" w:hAnsi="Arial" w:cs="Arial"/>
          <w:b w:val="0"/>
          <w:bCs w:val="0"/>
          <w:color w:val="000000"/>
        </w:rPr>
        <w:t xml:space="preserve">činí jeden </w:t>
      </w:r>
      <w:r w:rsidR="000A0320" w:rsidRPr="00B54CD3">
        <w:rPr>
          <w:rFonts w:ascii="Arial" w:hAnsi="Arial" w:cs="Arial"/>
          <w:b w:val="0"/>
          <w:bCs w:val="0"/>
          <w:color w:val="000000"/>
        </w:rPr>
        <w:t>měsíc a počíná běžet prvním dnem měsíce následujícího po měsíci, ve kterém byla výpověď doručena</w:t>
      </w:r>
      <w:r w:rsidR="005E3426" w:rsidRPr="00B54CD3">
        <w:rPr>
          <w:rFonts w:ascii="Arial" w:hAnsi="Arial" w:cs="Arial"/>
          <w:b w:val="0"/>
          <w:bCs w:val="0"/>
          <w:color w:val="000000"/>
        </w:rPr>
        <w:t>.</w:t>
      </w:r>
    </w:p>
    <w:p w14:paraId="7D1E1B9A" w14:textId="77777777" w:rsidR="00D77597" w:rsidRPr="00B54CD3" w:rsidRDefault="00D77597" w:rsidP="001C6BAF">
      <w:pPr>
        <w:pStyle w:val="Nadpis2"/>
        <w:keepNext w:val="0"/>
        <w:widowControl w:val="0"/>
        <w:numPr>
          <w:ilvl w:val="0"/>
          <w:numId w:val="28"/>
        </w:numPr>
        <w:tabs>
          <w:tab w:val="num" w:pos="720"/>
        </w:tabs>
        <w:ind w:left="357" w:hanging="357"/>
        <w:jc w:val="both"/>
        <w:rPr>
          <w:rFonts w:ascii="Arial" w:hAnsi="Arial" w:cs="Arial"/>
          <w:b w:val="0"/>
          <w:bCs w:val="0"/>
          <w:color w:val="000000"/>
        </w:rPr>
      </w:pPr>
      <w:r w:rsidRPr="00B54CD3">
        <w:rPr>
          <w:rFonts w:ascii="Arial" w:hAnsi="Arial" w:cs="Arial"/>
          <w:b w:val="0"/>
          <w:bCs w:val="0"/>
          <w:color w:val="000000"/>
        </w:rPr>
        <w:t xml:space="preserve">Od smlouvy lze odstoupit v případě jejího podstatného </w:t>
      </w:r>
      <w:r w:rsidR="000A0320" w:rsidRPr="00B54CD3">
        <w:rPr>
          <w:rFonts w:ascii="Arial" w:hAnsi="Arial" w:cs="Arial"/>
          <w:b w:val="0"/>
          <w:bCs w:val="0"/>
          <w:color w:val="000000"/>
        </w:rPr>
        <w:t>porušení druhou smluvní stranou.</w:t>
      </w:r>
      <w:r w:rsidR="00BC1145">
        <w:rPr>
          <w:rFonts w:ascii="Arial" w:hAnsi="Arial" w:cs="Arial"/>
          <w:b w:val="0"/>
          <w:bCs w:val="0"/>
          <w:color w:val="000000"/>
        </w:rPr>
        <w:t xml:space="preserve"> </w:t>
      </w:r>
      <w:r w:rsidRPr="00B54CD3">
        <w:rPr>
          <w:rFonts w:ascii="Arial" w:hAnsi="Arial" w:cs="Arial"/>
          <w:b w:val="0"/>
          <w:bCs w:val="0"/>
          <w:color w:val="000000"/>
        </w:rPr>
        <w:t>Podstatným porušením se rozumí zejména: neoprávněný zásah do systému a porušení obchodního tajemství. Důvodem pro odstoupení od smlouvy je též ztráta podnikatelského oprávnění druhé smluvní strany, její úpadek, prohlášení konkursu nebo vstup do likvidace.</w:t>
      </w:r>
    </w:p>
    <w:p w14:paraId="0715E52D" w14:textId="77777777" w:rsidR="00D77597" w:rsidRPr="00B54CD3" w:rsidRDefault="00D77597" w:rsidP="001C6BAF">
      <w:pPr>
        <w:pStyle w:val="Nadpis2"/>
        <w:keepNext w:val="0"/>
        <w:widowControl w:val="0"/>
        <w:numPr>
          <w:ilvl w:val="0"/>
          <w:numId w:val="28"/>
        </w:numPr>
        <w:tabs>
          <w:tab w:val="num" w:pos="720"/>
        </w:tabs>
        <w:ind w:left="357" w:hanging="357"/>
        <w:jc w:val="both"/>
        <w:rPr>
          <w:rFonts w:ascii="Arial" w:hAnsi="Arial" w:cs="Arial"/>
          <w:b w:val="0"/>
          <w:bCs w:val="0"/>
          <w:color w:val="000000"/>
        </w:rPr>
      </w:pPr>
      <w:r w:rsidRPr="00B54CD3">
        <w:rPr>
          <w:rFonts w:ascii="Arial" w:hAnsi="Arial" w:cs="Arial"/>
          <w:b w:val="0"/>
          <w:bCs w:val="0"/>
          <w:color w:val="000000"/>
        </w:rPr>
        <w:t>Odstoupení musí být učiněno písemně a doručeno druhé smluvní straně.</w:t>
      </w:r>
    </w:p>
    <w:p w14:paraId="6E059722" w14:textId="77777777" w:rsidR="000A0320" w:rsidRDefault="000A0320" w:rsidP="000A0320">
      <w:pPr>
        <w:rPr>
          <w:rFonts w:ascii="Arial" w:hAnsi="Arial" w:cs="Arial"/>
          <w:color w:val="000000"/>
        </w:rPr>
      </w:pPr>
    </w:p>
    <w:p w14:paraId="6783DE7F" w14:textId="77777777" w:rsidR="00D26742" w:rsidRDefault="00D26742" w:rsidP="000A0320">
      <w:pPr>
        <w:rPr>
          <w:rFonts w:ascii="Arial" w:hAnsi="Arial" w:cs="Arial"/>
          <w:color w:val="000000"/>
        </w:rPr>
      </w:pPr>
    </w:p>
    <w:p w14:paraId="48FBA4BF" w14:textId="77777777" w:rsidR="00D26742" w:rsidRPr="00B54CD3" w:rsidRDefault="00D26742" w:rsidP="000A0320">
      <w:pPr>
        <w:rPr>
          <w:rFonts w:ascii="Arial" w:hAnsi="Arial" w:cs="Arial"/>
          <w:color w:val="000000"/>
        </w:rPr>
      </w:pPr>
    </w:p>
    <w:p w14:paraId="78EC21D4" w14:textId="77777777" w:rsidR="00D77597" w:rsidRPr="00B54CD3" w:rsidRDefault="00722428" w:rsidP="00843E60">
      <w:pPr>
        <w:pStyle w:val="Nadpis2"/>
        <w:tabs>
          <w:tab w:val="num" w:pos="360"/>
        </w:tabs>
        <w:ind w:hanging="360"/>
        <w:jc w:val="center"/>
        <w:rPr>
          <w:rFonts w:ascii="Arial" w:hAnsi="Arial" w:cs="Arial"/>
          <w:bCs w:val="0"/>
          <w:color w:val="000000"/>
        </w:rPr>
      </w:pPr>
      <w:r w:rsidRPr="00B54CD3">
        <w:rPr>
          <w:rFonts w:ascii="Arial" w:hAnsi="Arial" w:cs="Arial"/>
          <w:color w:val="000000"/>
        </w:rPr>
        <w:t>V</w:t>
      </w:r>
      <w:r w:rsidR="00100916" w:rsidRPr="00B54CD3">
        <w:rPr>
          <w:rFonts w:ascii="Arial" w:hAnsi="Arial" w:cs="Arial"/>
          <w:color w:val="000000"/>
        </w:rPr>
        <w:t xml:space="preserve">II. </w:t>
      </w:r>
      <w:r w:rsidR="00D77597" w:rsidRPr="00B54CD3">
        <w:rPr>
          <w:rFonts w:ascii="Arial" w:hAnsi="Arial" w:cs="Arial"/>
          <w:color w:val="000000"/>
        </w:rPr>
        <w:t>Závěrečná ustanovení</w:t>
      </w:r>
    </w:p>
    <w:p w14:paraId="15DAB82E" w14:textId="77777777" w:rsidR="00D77597" w:rsidRPr="00B54CD3" w:rsidRDefault="00D77597" w:rsidP="001C6BAF">
      <w:pPr>
        <w:pStyle w:val="Nadpis2"/>
        <w:keepNext w:val="0"/>
        <w:widowControl w:val="0"/>
        <w:numPr>
          <w:ilvl w:val="0"/>
          <w:numId w:val="29"/>
        </w:numPr>
        <w:tabs>
          <w:tab w:val="num" w:pos="720"/>
        </w:tabs>
        <w:jc w:val="both"/>
        <w:rPr>
          <w:rFonts w:ascii="Arial" w:hAnsi="Arial" w:cs="Arial"/>
          <w:b w:val="0"/>
          <w:bCs w:val="0"/>
          <w:color w:val="000000"/>
        </w:rPr>
      </w:pPr>
      <w:r w:rsidRPr="00B54CD3">
        <w:rPr>
          <w:rFonts w:ascii="Arial" w:hAnsi="Arial" w:cs="Arial"/>
          <w:b w:val="0"/>
          <w:bCs w:val="0"/>
          <w:color w:val="000000"/>
        </w:rPr>
        <w:t>Veškerá ujednání mezi účastníky, zejména obsah smlouvy, příloh a podobných materiálů jsou považovány za důvěrné informace mající charakter obchodního tajemství. Za porušení obchodního tajemství je sjednána smluvní pokuta v částce 5</w:t>
      </w:r>
      <w:r w:rsidR="00843E60">
        <w:rPr>
          <w:rFonts w:ascii="Arial" w:hAnsi="Arial" w:cs="Arial"/>
          <w:b w:val="0"/>
          <w:bCs w:val="0"/>
          <w:color w:val="000000"/>
        </w:rPr>
        <w:t>.</w:t>
      </w:r>
      <w:r w:rsidRPr="00B54CD3">
        <w:rPr>
          <w:rFonts w:ascii="Arial" w:hAnsi="Arial" w:cs="Arial"/>
          <w:b w:val="0"/>
          <w:bCs w:val="0"/>
          <w:color w:val="000000"/>
        </w:rPr>
        <w:t>000,-Kč za každé jednotlivé porušení.</w:t>
      </w:r>
    </w:p>
    <w:p w14:paraId="02D8816D" w14:textId="77777777" w:rsidR="00D77597" w:rsidRPr="00B54CD3" w:rsidRDefault="00D77597" w:rsidP="001C6BAF">
      <w:pPr>
        <w:numPr>
          <w:ilvl w:val="0"/>
          <w:numId w:val="29"/>
        </w:numPr>
        <w:jc w:val="both"/>
        <w:rPr>
          <w:rFonts w:ascii="Arial" w:hAnsi="Arial" w:cs="Arial"/>
          <w:color w:val="000000"/>
        </w:rPr>
      </w:pPr>
      <w:r w:rsidRPr="00B54CD3">
        <w:rPr>
          <w:rFonts w:ascii="Arial" w:hAnsi="Arial" w:cs="Arial"/>
          <w:color w:val="000000"/>
        </w:rPr>
        <w:t>Smluvní strany jsou povinny po skončení smlouvy si vzájemně vrátit věci převzaté k provádění činnosti dle této smlouvy, zejm. propagační a jiné materiály a přestat užívat informace o druhé smluvní straně ve svých materiálech.</w:t>
      </w:r>
    </w:p>
    <w:p w14:paraId="46E9D55D" w14:textId="77777777" w:rsidR="00D77597" w:rsidRPr="00B54CD3" w:rsidRDefault="00D77597" w:rsidP="001C6BAF">
      <w:pPr>
        <w:pStyle w:val="Nadpis2"/>
        <w:keepNext w:val="0"/>
        <w:widowControl w:val="0"/>
        <w:numPr>
          <w:ilvl w:val="0"/>
          <w:numId w:val="29"/>
        </w:numPr>
        <w:tabs>
          <w:tab w:val="num" w:pos="720"/>
        </w:tabs>
        <w:jc w:val="both"/>
        <w:rPr>
          <w:rFonts w:ascii="Arial" w:hAnsi="Arial" w:cs="Arial"/>
          <w:b w:val="0"/>
          <w:bCs w:val="0"/>
          <w:color w:val="000000"/>
        </w:rPr>
      </w:pPr>
      <w:r w:rsidRPr="00B54CD3">
        <w:rPr>
          <w:rFonts w:ascii="Arial" w:hAnsi="Arial" w:cs="Arial"/>
          <w:b w:val="0"/>
          <w:bCs w:val="0"/>
          <w:color w:val="000000"/>
        </w:rPr>
        <w:t>Tato smlouva se řídí českým právem. V případě sporů jsou místně a věcně příslušné soudy na území České republiky.</w:t>
      </w:r>
    </w:p>
    <w:p w14:paraId="13AB356B" w14:textId="77777777" w:rsidR="00F341FE" w:rsidRPr="00B54CD3" w:rsidRDefault="00F341FE" w:rsidP="001C6BAF">
      <w:pPr>
        <w:pStyle w:val="Nadpis2"/>
        <w:keepNext w:val="0"/>
        <w:widowControl w:val="0"/>
        <w:numPr>
          <w:ilvl w:val="0"/>
          <w:numId w:val="29"/>
        </w:numPr>
        <w:tabs>
          <w:tab w:val="num" w:pos="720"/>
        </w:tabs>
        <w:jc w:val="both"/>
        <w:rPr>
          <w:rFonts w:ascii="Arial" w:hAnsi="Arial" w:cs="Arial"/>
          <w:b w:val="0"/>
          <w:bCs w:val="0"/>
          <w:color w:val="000000"/>
        </w:rPr>
      </w:pPr>
      <w:r w:rsidRPr="00B54CD3">
        <w:rPr>
          <w:rFonts w:ascii="Arial" w:hAnsi="Arial" w:cs="Arial"/>
          <w:b w:val="0"/>
          <w:bCs w:val="0"/>
          <w:color w:val="000000"/>
        </w:rPr>
        <w:t xml:space="preserve">Smluvní strany prohlašují, že si smlouvu náležitě přečetly, s jejím obsahem souhlasí a podepisují ji </w:t>
      </w:r>
      <w:r w:rsidR="00843E60">
        <w:rPr>
          <w:rFonts w:ascii="Arial" w:hAnsi="Arial" w:cs="Arial"/>
          <w:b w:val="0"/>
          <w:bCs w:val="0"/>
          <w:color w:val="000000"/>
        </w:rPr>
        <w:t>dvojmo</w:t>
      </w:r>
      <w:r w:rsidR="002B6586" w:rsidRPr="00B54CD3">
        <w:rPr>
          <w:rFonts w:ascii="Arial" w:hAnsi="Arial" w:cs="Arial"/>
          <w:b w:val="0"/>
          <w:bCs w:val="0"/>
          <w:color w:val="000000"/>
        </w:rPr>
        <w:t>.</w:t>
      </w:r>
    </w:p>
    <w:p w14:paraId="2A2D122E" w14:textId="77777777" w:rsidR="00250761" w:rsidRPr="00B54CD3" w:rsidRDefault="00D77597" w:rsidP="002B6586">
      <w:pPr>
        <w:pStyle w:val="Nadpis2"/>
        <w:keepNext w:val="0"/>
        <w:widowControl w:val="0"/>
        <w:numPr>
          <w:ilvl w:val="0"/>
          <w:numId w:val="29"/>
        </w:numPr>
        <w:tabs>
          <w:tab w:val="num" w:pos="720"/>
        </w:tabs>
        <w:spacing w:before="120"/>
        <w:jc w:val="both"/>
        <w:rPr>
          <w:rFonts w:ascii="Arial" w:hAnsi="Arial" w:cs="Arial"/>
          <w:b w:val="0"/>
          <w:bCs w:val="0"/>
          <w:color w:val="000000"/>
        </w:rPr>
      </w:pPr>
      <w:r w:rsidRPr="00B54CD3">
        <w:rPr>
          <w:rFonts w:ascii="Arial" w:hAnsi="Arial" w:cs="Arial"/>
          <w:b w:val="0"/>
          <w:bCs w:val="0"/>
          <w:color w:val="000000"/>
        </w:rPr>
        <w:t xml:space="preserve">Přílohy: </w:t>
      </w:r>
    </w:p>
    <w:p w14:paraId="1E1F2D0E" w14:textId="77777777" w:rsidR="00835FA8" w:rsidRDefault="000A0320" w:rsidP="00835FA8">
      <w:pPr>
        <w:ind w:firstLine="360"/>
      </w:pPr>
      <w:r w:rsidRPr="00B54CD3">
        <w:rPr>
          <w:rFonts w:ascii="Arial" w:hAnsi="Arial" w:cs="Arial"/>
          <w:color w:val="000000"/>
        </w:rPr>
        <w:t xml:space="preserve">Příloha číslo 1 - </w:t>
      </w:r>
      <w:r w:rsidR="004366BB" w:rsidRPr="00B54CD3">
        <w:rPr>
          <w:rFonts w:ascii="Arial" w:hAnsi="Arial" w:cs="Arial"/>
          <w:color w:val="000000"/>
        </w:rPr>
        <w:t>Objednávka zadání akce</w:t>
      </w:r>
    </w:p>
    <w:p w14:paraId="2D102A5C" w14:textId="77777777" w:rsidR="0055105B" w:rsidRPr="00B54CD3" w:rsidRDefault="0055105B" w:rsidP="00835FA8">
      <w:pPr>
        <w:pStyle w:val="Nadpis2"/>
        <w:keepNext w:val="0"/>
        <w:widowControl w:val="0"/>
        <w:ind w:left="360"/>
        <w:jc w:val="both"/>
        <w:rPr>
          <w:rFonts w:ascii="Arial" w:hAnsi="Arial" w:cs="Arial"/>
          <w:b w:val="0"/>
          <w:bCs w:val="0"/>
          <w:color w:val="000000"/>
        </w:rPr>
      </w:pPr>
      <w:r w:rsidRPr="00B54CD3">
        <w:rPr>
          <w:rFonts w:ascii="Arial" w:hAnsi="Arial" w:cs="Arial"/>
          <w:b w:val="0"/>
          <w:bCs w:val="0"/>
          <w:color w:val="000000"/>
        </w:rPr>
        <w:t xml:space="preserve">Příloha číslo 2 - Ceník </w:t>
      </w:r>
      <w:r w:rsidR="004C04A2" w:rsidRPr="00B54CD3">
        <w:rPr>
          <w:rFonts w:ascii="Arial" w:hAnsi="Arial" w:cs="Arial"/>
          <w:b w:val="0"/>
          <w:bCs w:val="0"/>
          <w:color w:val="000000"/>
        </w:rPr>
        <w:t>služeb</w:t>
      </w:r>
    </w:p>
    <w:p w14:paraId="6035CEB5" w14:textId="77777777" w:rsidR="006954AC" w:rsidRPr="00835FA8" w:rsidRDefault="006954AC" w:rsidP="00835FA8">
      <w:pPr>
        <w:pStyle w:val="Nadpis2"/>
        <w:keepNext w:val="0"/>
        <w:widowControl w:val="0"/>
        <w:spacing w:before="120"/>
        <w:ind w:left="360"/>
        <w:jc w:val="both"/>
        <w:rPr>
          <w:rFonts w:ascii="Arial" w:hAnsi="Arial" w:cs="Arial"/>
          <w:b w:val="0"/>
          <w:bCs w:val="0"/>
          <w:color w:val="000000"/>
        </w:rPr>
        <w:sectPr w:rsidR="006954AC" w:rsidRPr="00835FA8" w:rsidSect="00607771">
          <w:headerReference w:type="default" r:id="rId7"/>
          <w:footerReference w:type="default" r:id="rId8"/>
          <w:pgSz w:w="11906" w:h="16838"/>
          <w:pgMar w:top="568" w:right="1417" w:bottom="568" w:left="1417" w:header="708" w:footer="0" w:gutter="0"/>
          <w:cols w:space="708"/>
        </w:sectPr>
      </w:pPr>
    </w:p>
    <w:p w14:paraId="0B47D3F1" w14:textId="77777777" w:rsidR="00835FA8" w:rsidRDefault="00835FA8" w:rsidP="00835FA8">
      <w:pPr>
        <w:pStyle w:val="Nadpis2"/>
        <w:keepNext w:val="0"/>
        <w:widowControl w:val="0"/>
        <w:spacing w:before="120"/>
        <w:ind w:left="360"/>
        <w:jc w:val="both"/>
        <w:rPr>
          <w:rFonts w:ascii="Arial" w:hAnsi="Arial" w:cs="Arial"/>
          <w:b w:val="0"/>
          <w:bCs w:val="0"/>
          <w:color w:val="000000"/>
        </w:rPr>
      </w:pPr>
    </w:p>
    <w:p w14:paraId="5D9A8463" w14:textId="77777777" w:rsidR="00835FA8" w:rsidRPr="00835FA8" w:rsidRDefault="00835FA8" w:rsidP="00835FA8">
      <w:pPr>
        <w:pStyle w:val="Nadpis2"/>
        <w:keepNext w:val="0"/>
        <w:widowControl w:val="0"/>
        <w:spacing w:before="120"/>
        <w:ind w:left="360"/>
        <w:jc w:val="both"/>
        <w:rPr>
          <w:rFonts w:ascii="Arial" w:hAnsi="Arial" w:cs="Arial"/>
          <w:b w:val="0"/>
          <w:bCs w:val="0"/>
          <w:color w:val="000000"/>
        </w:rPr>
      </w:pPr>
    </w:p>
    <w:tbl>
      <w:tblPr>
        <w:tblW w:w="5000" w:type="pct"/>
        <w:tblLook w:val="04A0" w:firstRow="1" w:lastRow="0" w:firstColumn="1" w:lastColumn="0" w:noHBand="0" w:noVBand="1"/>
      </w:tblPr>
      <w:tblGrid>
        <w:gridCol w:w="4536"/>
        <w:gridCol w:w="4536"/>
      </w:tblGrid>
      <w:tr w:rsidR="00835FA8" w:rsidRPr="00835FA8" w14:paraId="7B2D570B" w14:textId="77777777" w:rsidTr="007D4981">
        <w:tc>
          <w:tcPr>
            <w:tcW w:w="2500" w:type="pct"/>
            <w:shd w:val="clear" w:color="auto" w:fill="auto"/>
          </w:tcPr>
          <w:p w14:paraId="0BD5C0E1" w14:textId="58B59B90" w:rsidR="00835FA8" w:rsidRPr="007D4981" w:rsidRDefault="003041EE" w:rsidP="00835FA8">
            <w:pPr>
              <w:rPr>
                <w:rFonts w:ascii="Arial" w:hAnsi="Arial" w:cs="Arial"/>
                <w:bCs/>
                <w:color w:val="000000"/>
              </w:rPr>
            </w:pPr>
            <w:r w:rsidRPr="007D4981">
              <w:rPr>
                <w:rFonts w:ascii="Arial" w:hAnsi="Arial" w:cs="Arial"/>
                <w:bCs/>
                <w:color w:val="000000"/>
              </w:rPr>
              <w:t>V Praze</w:t>
            </w:r>
            <w:r w:rsidR="00835FA8" w:rsidRPr="007D4981">
              <w:rPr>
                <w:rFonts w:ascii="Arial" w:hAnsi="Arial" w:cs="Arial"/>
                <w:bCs/>
                <w:color w:val="000000"/>
              </w:rPr>
              <w:t xml:space="preserve"> dne</w:t>
            </w:r>
            <w:r w:rsidRPr="007D4981">
              <w:rPr>
                <w:rFonts w:ascii="Arial" w:hAnsi="Arial" w:cs="Arial"/>
                <w:bCs/>
                <w:color w:val="000000"/>
              </w:rPr>
              <w:t xml:space="preserve"> </w:t>
            </w:r>
            <w:r w:rsidR="00D75D3F">
              <w:rPr>
                <w:rFonts w:ascii="Arial" w:hAnsi="Arial" w:cs="Arial"/>
                <w:bCs/>
                <w:color w:val="000000"/>
              </w:rPr>
              <w:t>25. 8. 2020</w:t>
            </w:r>
          </w:p>
          <w:p w14:paraId="22553555" w14:textId="77777777" w:rsidR="003041EE" w:rsidRPr="007D4981" w:rsidRDefault="003041EE" w:rsidP="00835FA8">
            <w:pPr>
              <w:rPr>
                <w:rFonts w:ascii="Arial" w:hAnsi="Arial" w:cs="Arial"/>
              </w:rPr>
            </w:pPr>
          </w:p>
        </w:tc>
        <w:tc>
          <w:tcPr>
            <w:tcW w:w="2500" w:type="pct"/>
            <w:shd w:val="clear" w:color="auto" w:fill="auto"/>
          </w:tcPr>
          <w:p w14:paraId="39EBBD32" w14:textId="2D1A96DB" w:rsidR="00835FA8" w:rsidRPr="007D4981" w:rsidRDefault="003041EE" w:rsidP="00835FA8">
            <w:pPr>
              <w:rPr>
                <w:rFonts w:ascii="Arial" w:hAnsi="Arial" w:cs="Arial"/>
                <w:bCs/>
                <w:color w:val="000000"/>
              </w:rPr>
            </w:pPr>
            <w:r w:rsidRPr="007D4981">
              <w:rPr>
                <w:rFonts w:ascii="Arial" w:hAnsi="Arial" w:cs="Arial"/>
                <w:bCs/>
                <w:color w:val="000000"/>
              </w:rPr>
              <w:t xml:space="preserve">V </w:t>
            </w:r>
            <w:r w:rsidR="00D00150">
              <w:rPr>
                <w:rFonts w:ascii="Arial" w:hAnsi="Arial" w:cs="Arial"/>
                <w:bCs/>
                <w:color w:val="000000"/>
              </w:rPr>
              <w:t>Českém Krumlově</w:t>
            </w:r>
            <w:r w:rsidR="00835FA8" w:rsidRPr="007D4981">
              <w:rPr>
                <w:rFonts w:ascii="Arial" w:hAnsi="Arial" w:cs="Arial"/>
                <w:bCs/>
                <w:color w:val="000000"/>
              </w:rPr>
              <w:t xml:space="preserve"> dne</w:t>
            </w:r>
            <w:r w:rsidRPr="007D4981">
              <w:rPr>
                <w:rFonts w:ascii="Arial" w:hAnsi="Arial" w:cs="Arial"/>
                <w:bCs/>
                <w:color w:val="000000"/>
              </w:rPr>
              <w:t xml:space="preserve"> </w:t>
            </w:r>
            <w:r w:rsidR="00D75D3F">
              <w:rPr>
                <w:rFonts w:ascii="Arial" w:hAnsi="Arial" w:cs="Arial"/>
                <w:bCs/>
                <w:color w:val="000000"/>
              </w:rPr>
              <w:t>27. 7. 2020</w:t>
            </w:r>
          </w:p>
          <w:p w14:paraId="23C5ED4D" w14:textId="77777777" w:rsidR="003041EE" w:rsidRPr="007D4981" w:rsidRDefault="003041EE" w:rsidP="00835FA8">
            <w:pPr>
              <w:rPr>
                <w:rFonts w:ascii="Arial" w:hAnsi="Arial" w:cs="Arial"/>
              </w:rPr>
            </w:pPr>
          </w:p>
        </w:tc>
      </w:tr>
      <w:tr w:rsidR="00835FA8" w:rsidRPr="00835FA8" w14:paraId="68CB0535" w14:textId="77777777" w:rsidTr="007D4981">
        <w:tc>
          <w:tcPr>
            <w:tcW w:w="2500" w:type="pct"/>
            <w:shd w:val="clear" w:color="auto" w:fill="auto"/>
          </w:tcPr>
          <w:p w14:paraId="15714A6B" w14:textId="77777777" w:rsidR="00835FA8" w:rsidRPr="007D4981" w:rsidRDefault="00835FA8" w:rsidP="00835FA8">
            <w:pPr>
              <w:rPr>
                <w:rFonts w:ascii="Arial" w:hAnsi="Arial" w:cs="Arial"/>
              </w:rPr>
            </w:pPr>
            <w:r w:rsidRPr="007D4981">
              <w:rPr>
                <w:rFonts w:ascii="Arial" w:hAnsi="Arial" w:cs="Arial"/>
                <w:bCs/>
                <w:color w:val="000000"/>
              </w:rPr>
              <w:t>Za Prodejní síť</w:t>
            </w:r>
          </w:p>
        </w:tc>
        <w:tc>
          <w:tcPr>
            <w:tcW w:w="2500" w:type="pct"/>
            <w:shd w:val="clear" w:color="auto" w:fill="auto"/>
          </w:tcPr>
          <w:p w14:paraId="3640A371" w14:textId="77777777" w:rsidR="00835FA8" w:rsidRPr="007D4981" w:rsidRDefault="00835FA8" w:rsidP="00835FA8">
            <w:pPr>
              <w:rPr>
                <w:rFonts w:ascii="Arial" w:hAnsi="Arial" w:cs="Arial"/>
              </w:rPr>
            </w:pPr>
            <w:r w:rsidRPr="007D4981">
              <w:rPr>
                <w:rFonts w:ascii="Arial" w:hAnsi="Arial" w:cs="Arial"/>
              </w:rPr>
              <w:t>Za Pořadatele</w:t>
            </w:r>
          </w:p>
        </w:tc>
      </w:tr>
      <w:tr w:rsidR="00835FA8" w:rsidRPr="00835FA8" w14:paraId="04C4E20B" w14:textId="77777777" w:rsidTr="007D4981">
        <w:tc>
          <w:tcPr>
            <w:tcW w:w="2500" w:type="pct"/>
            <w:shd w:val="clear" w:color="auto" w:fill="auto"/>
          </w:tcPr>
          <w:p w14:paraId="4F93B651" w14:textId="77777777" w:rsidR="00835FA8" w:rsidRPr="007D4981" w:rsidRDefault="00835FA8" w:rsidP="00835FA8">
            <w:pPr>
              <w:rPr>
                <w:rFonts w:ascii="Arial" w:hAnsi="Arial" w:cs="Arial"/>
              </w:rPr>
            </w:pPr>
          </w:p>
          <w:p w14:paraId="70C62920" w14:textId="77777777" w:rsidR="00835FA8" w:rsidRPr="007D4981" w:rsidRDefault="00835FA8" w:rsidP="00835FA8">
            <w:pPr>
              <w:rPr>
                <w:rFonts w:ascii="Arial" w:hAnsi="Arial" w:cs="Arial"/>
              </w:rPr>
            </w:pPr>
          </w:p>
          <w:p w14:paraId="7D249972" w14:textId="77777777" w:rsidR="00835FA8" w:rsidRPr="007D4981" w:rsidRDefault="00835FA8" w:rsidP="00835FA8">
            <w:pPr>
              <w:rPr>
                <w:rFonts w:ascii="Arial" w:hAnsi="Arial" w:cs="Arial"/>
              </w:rPr>
            </w:pPr>
          </w:p>
          <w:p w14:paraId="001FAF1E" w14:textId="77777777" w:rsidR="00835FA8" w:rsidRPr="007D4981" w:rsidRDefault="00835FA8" w:rsidP="00835FA8">
            <w:pPr>
              <w:rPr>
                <w:rFonts w:ascii="Arial" w:hAnsi="Arial" w:cs="Arial"/>
              </w:rPr>
            </w:pPr>
            <w:r w:rsidRPr="007D4981">
              <w:rPr>
                <w:rFonts w:ascii="Arial" w:hAnsi="Arial" w:cs="Arial"/>
              </w:rPr>
              <w:t>………………………………………………</w:t>
            </w:r>
          </w:p>
        </w:tc>
        <w:tc>
          <w:tcPr>
            <w:tcW w:w="2500" w:type="pct"/>
            <w:shd w:val="clear" w:color="auto" w:fill="auto"/>
          </w:tcPr>
          <w:p w14:paraId="5A8DB962" w14:textId="77777777" w:rsidR="00835FA8" w:rsidRPr="007D4981" w:rsidRDefault="00835FA8" w:rsidP="00835FA8">
            <w:pPr>
              <w:rPr>
                <w:rFonts w:ascii="Arial" w:hAnsi="Arial" w:cs="Arial"/>
              </w:rPr>
            </w:pPr>
          </w:p>
          <w:p w14:paraId="0A0DDA3E" w14:textId="77777777" w:rsidR="00835FA8" w:rsidRPr="007D4981" w:rsidRDefault="00835FA8" w:rsidP="00835FA8">
            <w:pPr>
              <w:rPr>
                <w:rFonts w:ascii="Arial" w:hAnsi="Arial" w:cs="Arial"/>
              </w:rPr>
            </w:pPr>
          </w:p>
          <w:p w14:paraId="507A4521" w14:textId="77777777" w:rsidR="00835FA8" w:rsidRPr="007D4981" w:rsidRDefault="00835FA8" w:rsidP="00835FA8">
            <w:pPr>
              <w:rPr>
                <w:rFonts w:ascii="Arial" w:hAnsi="Arial" w:cs="Arial"/>
              </w:rPr>
            </w:pPr>
          </w:p>
          <w:p w14:paraId="7DBADD33" w14:textId="77777777" w:rsidR="00835FA8" w:rsidRPr="007D4981" w:rsidRDefault="00835FA8" w:rsidP="00835FA8">
            <w:pPr>
              <w:rPr>
                <w:rFonts w:ascii="Arial" w:hAnsi="Arial" w:cs="Arial"/>
              </w:rPr>
            </w:pPr>
            <w:r w:rsidRPr="007D4981">
              <w:rPr>
                <w:rFonts w:ascii="Arial" w:hAnsi="Arial" w:cs="Arial"/>
              </w:rPr>
              <w:t>………………………………………………</w:t>
            </w:r>
          </w:p>
        </w:tc>
      </w:tr>
      <w:tr w:rsidR="00835FA8" w:rsidRPr="00835FA8" w14:paraId="5EAB7117" w14:textId="77777777" w:rsidTr="007D4981">
        <w:tc>
          <w:tcPr>
            <w:tcW w:w="2500" w:type="pct"/>
            <w:shd w:val="clear" w:color="auto" w:fill="auto"/>
          </w:tcPr>
          <w:p w14:paraId="102084DC" w14:textId="77777777" w:rsidR="00835FA8" w:rsidRPr="007D4981" w:rsidRDefault="003041EE" w:rsidP="00835FA8">
            <w:pPr>
              <w:rPr>
                <w:rFonts w:ascii="Arial" w:hAnsi="Arial" w:cs="Arial"/>
              </w:rPr>
            </w:pPr>
            <w:r w:rsidRPr="007D4981">
              <w:rPr>
                <w:rFonts w:ascii="Arial" w:hAnsi="Arial" w:cs="Arial"/>
              </w:rPr>
              <w:t>Radek Vystavěl</w:t>
            </w:r>
          </w:p>
          <w:p w14:paraId="4A959CA0" w14:textId="77777777" w:rsidR="003041EE" w:rsidRPr="007D4981" w:rsidRDefault="003041EE" w:rsidP="00835FA8">
            <w:pPr>
              <w:rPr>
                <w:rFonts w:ascii="Arial" w:hAnsi="Arial" w:cs="Arial"/>
              </w:rPr>
            </w:pPr>
            <w:r w:rsidRPr="007D4981">
              <w:rPr>
                <w:rFonts w:ascii="Arial" w:hAnsi="Arial" w:cs="Arial"/>
              </w:rPr>
              <w:t>finanční ředitel</w:t>
            </w:r>
          </w:p>
        </w:tc>
        <w:tc>
          <w:tcPr>
            <w:tcW w:w="2500" w:type="pct"/>
            <w:shd w:val="clear" w:color="auto" w:fill="auto"/>
          </w:tcPr>
          <w:p w14:paraId="68A68282" w14:textId="77777777" w:rsidR="00835FA8" w:rsidRDefault="00D00150" w:rsidP="00EF2ABD">
            <w:pPr>
              <w:rPr>
                <w:rFonts w:ascii="Arial" w:hAnsi="Arial" w:cs="Arial"/>
              </w:rPr>
            </w:pPr>
            <w:r>
              <w:rPr>
                <w:rFonts w:ascii="Arial" w:hAnsi="Arial" w:cs="Arial"/>
              </w:rPr>
              <w:t>Dalibor Carda</w:t>
            </w:r>
          </w:p>
          <w:p w14:paraId="56E9B401" w14:textId="77777777" w:rsidR="00D00150" w:rsidRPr="007D4981" w:rsidRDefault="00D00150" w:rsidP="00EF2ABD">
            <w:pPr>
              <w:rPr>
                <w:rFonts w:ascii="Arial" w:hAnsi="Arial" w:cs="Arial"/>
              </w:rPr>
            </w:pPr>
            <w:r>
              <w:rPr>
                <w:rFonts w:ascii="Arial" w:hAnsi="Arial" w:cs="Arial"/>
              </w:rPr>
              <w:t>Starosta města</w:t>
            </w:r>
          </w:p>
        </w:tc>
      </w:tr>
      <w:tr w:rsidR="00835FA8" w:rsidRPr="00835FA8" w14:paraId="603B7C17" w14:textId="77777777" w:rsidTr="007D4981">
        <w:tc>
          <w:tcPr>
            <w:tcW w:w="2500" w:type="pct"/>
            <w:shd w:val="clear" w:color="auto" w:fill="auto"/>
          </w:tcPr>
          <w:p w14:paraId="721E5A51" w14:textId="77777777" w:rsidR="00835FA8" w:rsidRPr="007D4981" w:rsidRDefault="00835FA8" w:rsidP="00835FA8">
            <w:pPr>
              <w:rPr>
                <w:rFonts w:ascii="Arial" w:hAnsi="Arial" w:cs="Arial"/>
              </w:rPr>
            </w:pPr>
          </w:p>
          <w:p w14:paraId="117BC2E6" w14:textId="77777777" w:rsidR="00835FA8" w:rsidRPr="007D4981" w:rsidRDefault="00835FA8" w:rsidP="00835FA8">
            <w:pPr>
              <w:rPr>
                <w:rFonts w:ascii="Arial" w:hAnsi="Arial" w:cs="Arial"/>
              </w:rPr>
            </w:pPr>
          </w:p>
          <w:p w14:paraId="53F0B391" w14:textId="77777777" w:rsidR="00835FA8" w:rsidRPr="007D4981" w:rsidRDefault="00835FA8" w:rsidP="00835FA8">
            <w:pPr>
              <w:rPr>
                <w:rFonts w:ascii="Arial" w:hAnsi="Arial" w:cs="Arial"/>
              </w:rPr>
            </w:pPr>
          </w:p>
          <w:p w14:paraId="54259C7D" w14:textId="77777777" w:rsidR="00835FA8" w:rsidRPr="007D4981" w:rsidRDefault="00835FA8" w:rsidP="00835FA8">
            <w:pPr>
              <w:rPr>
                <w:rFonts w:ascii="Arial" w:hAnsi="Arial" w:cs="Arial"/>
              </w:rPr>
            </w:pPr>
            <w:r w:rsidRPr="007D4981">
              <w:rPr>
                <w:rFonts w:ascii="Arial" w:hAnsi="Arial" w:cs="Arial"/>
              </w:rPr>
              <w:t>………………………………………………</w:t>
            </w:r>
          </w:p>
        </w:tc>
        <w:tc>
          <w:tcPr>
            <w:tcW w:w="2500" w:type="pct"/>
            <w:shd w:val="clear" w:color="auto" w:fill="auto"/>
          </w:tcPr>
          <w:p w14:paraId="41F146F2" w14:textId="77777777" w:rsidR="00835FA8" w:rsidRPr="007D4981" w:rsidRDefault="00835FA8" w:rsidP="00835FA8">
            <w:pPr>
              <w:rPr>
                <w:rFonts w:ascii="Arial" w:hAnsi="Arial" w:cs="Arial"/>
              </w:rPr>
            </w:pPr>
          </w:p>
        </w:tc>
      </w:tr>
      <w:tr w:rsidR="00835FA8" w:rsidRPr="00835FA8" w14:paraId="2D7C3A25" w14:textId="77777777" w:rsidTr="007D4981">
        <w:tc>
          <w:tcPr>
            <w:tcW w:w="2500" w:type="pct"/>
            <w:shd w:val="clear" w:color="auto" w:fill="auto"/>
          </w:tcPr>
          <w:p w14:paraId="651477D0" w14:textId="77777777" w:rsidR="00835FA8" w:rsidRPr="007D4981" w:rsidRDefault="00835FA8" w:rsidP="00835FA8">
            <w:pPr>
              <w:rPr>
                <w:rFonts w:ascii="Arial" w:hAnsi="Arial" w:cs="Arial"/>
              </w:rPr>
            </w:pPr>
            <w:r w:rsidRPr="007D4981">
              <w:rPr>
                <w:rFonts w:ascii="Arial" w:hAnsi="Arial" w:cs="Arial"/>
              </w:rPr>
              <w:t>Andrej Galiadkin</w:t>
            </w:r>
          </w:p>
          <w:p w14:paraId="5D455142" w14:textId="77777777" w:rsidR="00835FA8" w:rsidRPr="007D4981" w:rsidRDefault="00835FA8" w:rsidP="00835FA8">
            <w:pPr>
              <w:rPr>
                <w:rFonts w:ascii="Arial" w:hAnsi="Arial" w:cs="Arial"/>
              </w:rPr>
            </w:pPr>
            <w:r w:rsidRPr="007D4981">
              <w:rPr>
                <w:rFonts w:ascii="Arial" w:hAnsi="Arial" w:cs="Arial"/>
              </w:rPr>
              <w:t>obchodní ředitel</w:t>
            </w:r>
          </w:p>
        </w:tc>
        <w:tc>
          <w:tcPr>
            <w:tcW w:w="2500" w:type="pct"/>
            <w:shd w:val="clear" w:color="auto" w:fill="auto"/>
          </w:tcPr>
          <w:p w14:paraId="474B43FE" w14:textId="77777777" w:rsidR="00835FA8" w:rsidRPr="007D4981" w:rsidRDefault="00835FA8" w:rsidP="00835FA8">
            <w:pPr>
              <w:rPr>
                <w:rFonts w:ascii="Arial" w:hAnsi="Arial" w:cs="Arial"/>
              </w:rPr>
            </w:pPr>
          </w:p>
        </w:tc>
      </w:tr>
    </w:tbl>
    <w:p w14:paraId="11CF733D" w14:textId="0D04EE64" w:rsidR="00D75D3F" w:rsidRDefault="00D75D3F" w:rsidP="00835FA8"/>
    <w:p w14:paraId="113A2954" w14:textId="77777777" w:rsidR="00D75D3F" w:rsidRDefault="00D75D3F" w:rsidP="00D75D3F">
      <w:pPr>
        <w:rPr>
          <w:rFonts w:ascii="Arial" w:eastAsia="Arial Unicode MS" w:hAnsi="Arial" w:cs="Arial"/>
          <w:b/>
          <w:sz w:val="18"/>
          <w:szCs w:val="18"/>
        </w:rPr>
      </w:pPr>
      <w:r>
        <w:br w:type="page"/>
      </w:r>
    </w:p>
    <w:p w14:paraId="7F503B6D" w14:textId="77777777" w:rsidR="00D75D3F" w:rsidRDefault="00D75D3F" w:rsidP="00D75D3F">
      <w:pPr>
        <w:rPr>
          <w:rFonts w:ascii="Arial" w:hAnsi="Arial" w:cs="Arial"/>
          <w:b/>
          <w:sz w:val="18"/>
          <w:szCs w:val="18"/>
        </w:rPr>
      </w:pPr>
      <w:r w:rsidRPr="00DF1E4B">
        <w:rPr>
          <w:rFonts w:ascii="Arial" w:eastAsia="Arial Unicode MS" w:hAnsi="Arial" w:cs="Arial"/>
          <w:b/>
          <w:sz w:val="18"/>
          <w:szCs w:val="18"/>
        </w:rPr>
        <w:lastRenderedPageBreak/>
        <w:t>Doručení vstupenek</w:t>
      </w:r>
      <w:r w:rsidRPr="00DF1E4B">
        <w:rPr>
          <w:rFonts w:ascii="Arial" w:eastAsia="Arial Unicode MS" w:hAnsi="Arial" w:cs="Arial"/>
          <w:b/>
          <w:sz w:val="18"/>
          <w:szCs w:val="18"/>
          <w:lang w:val="en-US"/>
        </w:rPr>
        <w:t>:</w:t>
      </w:r>
    </w:p>
    <w:p w14:paraId="4404C27A" w14:textId="77777777" w:rsidR="00D75D3F" w:rsidRDefault="00D75D3F" w:rsidP="00D75D3F">
      <w:pPr>
        <w:rPr>
          <w:rFonts w:ascii="Arial" w:hAnsi="Arial" w:cs="Arial"/>
          <w:sz w:val="18"/>
          <w:szCs w:val="18"/>
        </w:rPr>
      </w:pPr>
      <w:bookmarkStart w:id="6" w:name="OLE_LINK7"/>
      <w:r w:rsidRPr="00DF1E4B">
        <w:rPr>
          <w:rFonts w:ascii="Arial" w:eastAsia="Arial Unicode MS" w:hAnsi="Arial" w:cs="Arial"/>
          <w:sz w:val="18"/>
          <w:szCs w:val="18"/>
        </w:rPr>
        <w:t xml:space="preserve">Osobní </w:t>
      </w:r>
      <w:bookmarkEnd w:id="6"/>
      <w:r w:rsidRPr="00DF1E4B">
        <w:rPr>
          <w:rFonts w:ascii="Arial" w:eastAsia="Arial Unicode MS" w:hAnsi="Arial" w:cs="Arial"/>
          <w:sz w:val="18"/>
          <w:szCs w:val="18"/>
        </w:rPr>
        <w:t>odběr centrála Praha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zdarma</w:t>
      </w:r>
      <w:r>
        <w:rPr>
          <w:rFonts w:ascii="Arial" w:eastAsia="Arial Unicode MS" w:hAnsi="Arial" w:cs="Arial"/>
          <w:sz w:val="18"/>
          <w:szCs w:val="18"/>
        </w:rPr>
        <w:br/>
      </w:r>
      <w:r w:rsidRPr="00DF1E4B">
        <w:rPr>
          <w:rFonts w:ascii="Arial" w:eastAsia="Arial Unicode MS" w:hAnsi="Arial" w:cs="Arial"/>
          <w:sz w:val="18"/>
          <w:szCs w:val="18"/>
        </w:rPr>
        <w:t xml:space="preserve">Poštou do 100 ks </w:t>
      </w:r>
      <w:r w:rsidRPr="00DF1E4B">
        <w:rPr>
          <w:rFonts w:ascii="Arial" w:eastAsia="Arial Unicode MS" w:hAnsi="Arial" w:cs="Arial"/>
          <w:sz w:val="18"/>
          <w:szCs w:val="18"/>
          <w:lang w:val="en-US"/>
        </w:rPr>
        <w:t>(doporučený dopis)</w:t>
      </w:r>
      <w:r>
        <w:rPr>
          <w:rFonts w:ascii="Arial" w:eastAsia="Arial Unicode MS" w:hAnsi="Arial" w:cs="Arial"/>
          <w:sz w:val="18"/>
          <w:szCs w:val="18"/>
          <w:lang w:val="en-US"/>
        </w:rPr>
        <w:tab/>
      </w:r>
      <w:r>
        <w:rPr>
          <w:rFonts w:ascii="Arial" w:eastAsia="Arial Unicode MS" w:hAnsi="Arial" w:cs="Arial"/>
          <w:sz w:val="18"/>
          <w:szCs w:val="18"/>
          <w:lang w:val="en-US"/>
        </w:rPr>
        <w:tab/>
      </w:r>
      <w:r>
        <w:rPr>
          <w:rFonts w:ascii="Arial" w:eastAsia="Arial Unicode MS" w:hAnsi="Arial" w:cs="Arial"/>
          <w:sz w:val="18"/>
          <w:szCs w:val="18"/>
          <w:lang w:val="en-US"/>
        </w:rPr>
        <w:tab/>
      </w:r>
      <w:r>
        <w:rPr>
          <w:rFonts w:ascii="Arial" w:eastAsia="Arial Unicode MS" w:hAnsi="Arial" w:cs="Arial"/>
          <w:sz w:val="18"/>
          <w:szCs w:val="18"/>
          <w:lang w:val="en-US"/>
        </w:rPr>
        <w:tab/>
      </w:r>
      <w:r>
        <w:rPr>
          <w:rFonts w:ascii="Arial" w:eastAsia="Arial Unicode MS" w:hAnsi="Arial" w:cs="Arial"/>
          <w:sz w:val="18"/>
          <w:szCs w:val="18"/>
          <w:lang w:val="en-US"/>
        </w:rPr>
        <w:tab/>
      </w:r>
      <w:r>
        <w:rPr>
          <w:rFonts w:ascii="Arial" w:eastAsia="Arial Unicode MS" w:hAnsi="Arial" w:cs="Arial"/>
          <w:sz w:val="18"/>
          <w:szCs w:val="18"/>
          <w:lang w:val="en-US"/>
        </w:rPr>
        <w:tab/>
      </w:r>
      <w:r>
        <w:rPr>
          <w:rFonts w:ascii="Arial" w:eastAsia="Arial Unicode MS" w:hAnsi="Arial" w:cs="Arial"/>
          <w:sz w:val="18"/>
          <w:szCs w:val="18"/>
          <w:lang w:val="en-US"/>
        </w:rPr>
        <w:tab/>
      </w:r>
      <w:r>
        <w:rPr>
          <w:rFonts w:ascii="Arial" w:eastAsia="Arial Unicode MS" w:hAnsi="Arial" w:cs="Arial"/>
          <w:sz w:val="18"/>
          <w:szCs w:val="18"/>
          <w:lang w:val="en-US"/>
        </w:rPr>
        <w:tab/>
        <w:t>99 Kč</w:t>
      </w:r>
      <w:r>
        <w:rPr>
          <w:rFonts w:ascii="Arial" w:hAnsi="Arial" w:cs="Arial"/>
          <w:sz w:val="18"/>
          <w:szCs w:val="18"/>
        </w:rPr>
        <w:br/>
      </w:r>
      <w:r w:rsidRPr="00DF1E4B">
        <w:rPr>
          <w:rFonts w:ascii="Arial" w:eastAsia="Arial Unicode MS" w:hAnsi="Arial" w:cs="Arial"/>
          <w:sz w:val="18"/>
          <w:szCs w:val="18"/>
        </w:rPr>
        <w:t>Poštou do 2000 ks (EMS)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199 Kč</w:t>
      </w:r>
      <w:r>
        <w:rPr>
          <w:rFonts w:ascii="Arial" w:hAnsi="Arial" w:cs="Arial"/>
          <w:sz w:val="18"/>
          <w:szCs w:val="18"/>
        </w:rPr>
        <w:br/>
      </w:r>
      <w:r w:rsidRPr="00DF1E4B">
        <w:rPr>
          <w:rFonts w:ascii="Arial" w:eastAsia="Arial Unicode MS" w:hAnsi="Arial" w:cs="Arial"/>
          <w:sz w:val="18"/>
          <w:szCs w:val="18"/>
        </w:rPr>
        <w:t>Poštou od 2001 ks do 5000 ks (EMS)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299 Kč</w:t>
      </w:r>
    </w:p>
    <w:p w14:paraId="05A5A228" w14:textId="77777777" w:rsidR="00D75D3F" w:rsidRDefault="00D75D3F" w:rsidP="00D75D3F">
      <w:pPr>
        <w:rPr>
          <w:rFonts w:ascii="Arial" w:hAnsi="Arial" w:cs="Arial"/>
          <w:b/>
          <w:sz w:val="18"/>
          <w:szCs w:val="18"/>
        </w:rPr>
      </w:pPr>
    </w:p>
    <w:p w14:paraId="3E4A9839" w14:textId="77777777" w:rsidR="00D75D3F" w:rsidRPr="00DF1E4B" w:rsidRDefault="00D75D3F" w:rsidP="00D75D3F">
      <w:pPr>
        <w:rPr>
          <w:rFonts w:ascii="Arial" w:hAnsi="Arial" w:cs="Arial"/>
          <w:sz w:val="18"/>
          <w:szCs w:val="18"/>
        </w:rPr>
      </w:pPr>
      <w:r w:rsidRPr="00DF1E4B">
        <w:rPr>
          <w:rFonts w:ascii="Arial" w:hAnsi="Arial" w:cs="Arial"/>
          <w:b/>
          <w:sz w:val="18"/>
          <w:szCs w:val="18"/>
        </w:rPr>
        <w:t xml:space="preserve">Umístění na hlavní straně Ticketstream. </w:t>
      </w:r>
      <w:r w:rsidRPr="00DF1E4B">
        <w:rPr>
          <w:rFonts w:ascii="Arial" w:hAnsi="Arial" w:cs="Arial"/>
          <w:sz w:val="18"/>
          <w:szCs w:val="18"/>
        </w:rPr>
        <w:t>Cena za propagaci je uvedena na 7dní.</w:t>
      </w:r>
    </w:p>
    <w:p w14:paraId="4EBE8551" w14:textId="77777777" w:rsidR="00D75D3F" w:rsidRPr="007537C2" w:rsidRDefault="00D75D3F" w:rsidP="00D75D3F">
      <w:pPr>
        <w:pBdr>
          <w:top w:val="nil"/>
          <w:left w:val="nil"/>
          <w:bottom w:val="nil"/>
          <w:right w:val="nil"/>
          <w:between w:val="nil"/>
        </w:pBdr>
        <w:contextualSpacing/>
        <w:rPr>
          <w:rFonts w:ascii="Arial" w:hAnsi="Arial" w:cs="Arial"/>
          <w:sz w:val="18"/>
          <w:szCs w:val="18"/>
        </w:rPr>
      </w:pPr>
      <w:r w:rsidRPr="007537C2">
        <w:rPr>
          <w:rFonts w:ascii="Arial" w:hAnsi="Arial" w:cs="Arial"/>
          <w:color w:val="000000"/>
          <w:sz w:val="18"/>
          <w:szCs w:val="18"/>
        </w:rPr>
        <w:t>SLIDER – pozice S1-S5 v rotaci 1 ku 5</w:t>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t>5000 Kč</w:t>
      </w:r>
    </w:p>
    <w:p w14:paraId="7E0D609E" w14:textId="77777777" w:rsidR="00D75D3F" w:rsidRPr="007537C2" w:rsidRDefault="00D75D3F" w:rsidP="00D75D3F">
      <w:pPr>
        <w:pBdr>
          <w:top w:val="nil"/>
          <w:left w:val="nil"/>
          <w:bottom w:val="nil"/>
          <w:right w:val="nil"/>
          <w:between w:val="nil"/>
        </w:pBdr>
        <w:contextualSpacing/>
        <w:rPr>
          <w:rFonts w:ascii="Arial" w:hAnsi="Arial" w:cs="Arial"/>
          <w:sz w:val="18"/>
          <w:szCs w:val="18"/>
        </w:rPr>
      </w:pPr>
      <w:bookmarkStart w:id="7" w:name="_gjdgxs" w:colFirst="0" w:colLast="0"/>
      <w:bookmarkEnd w:id="7"/>
      <w:r w:rsidRPr="007537C2">
        <w:rPr>
          <w:rFonts w:ascii="Arial" w:hAnsi="Arial" w:cs="Arial"/>
          <w:color w:val="000000"/>
          <w:sz w:val="18"/>
          <w:szCs w:val="18"/>
        </w:rPr>
        <w:t>BANNER – B1, B2</w:t>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t>4000 Kč</w:t>
      </w:r>
    </w:p>
    <w:p w14:paraId="624098B0" w14:textId="77777777" w:rsidR="00D75D3F" w:rsidRPr="007537C2" w:rsidRDefault="00D75D3F" w:rsidP="00D75D3F">
      <w:pPr>
        <w:pBdr>
          <w:top w:val="nil"/>
          <w:left w:val="nil"/>
          <w:bottom w:val="nil"/>
          <w:right w:val="nil"/>
          <w:between w:val="nil"/>
        </w:pBdr>
        <w:contextualSpacing/>
        <w:rPr>
          <w:rFonts w:ascii="Arial" w:hAnsi="Arial" w:cs="Arial"/>
          <w:sz w:val="18"/>
          <w:szCs w:val="18"/>
        </w:rPr>
      </w:pPr>
      <w:r w:rsidRPr="007537C2">
        <w:rPr>
          <w:rFonts w:ascii="Arial" w:hAnsi="Arial" w:cs="Arial"/>
          <w:color w:val="000000"/>
          <w:sz w:val="18"/>
          <w:szCs w:val="18"/>
        </w:rPr>
        <w:t>ŘADA – Ř1-Ř3 umístění na prvních třech řádcích</w:t>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t>3500 Kč</w:t>
      </w:r>
    </w:p>
    <w:p w14:paraId="632E8B8D" w14:textId="77777777" w:rsidR="00D75D3F" w:rsidRPr="007537C2" w:rsidRDefault="00D75D3F" w:rsidP="00D75D3F">
      <w:pPr>
        <w:pBdr>
          <w:top w:val="nil"/>
          <w:left w:val="nil"/>
          <w:bottom w:val="nil"/>
          <w:right w:val="nil"/>
          <w:between w:val="nil"/>
        </w:pBdr>
        <w:contextualSpacing/>
        <w:rPr>
          <w:rFonts w:ascii="Arial" w:hAnsi="Arial" w:cs="Arial"/>
          <w:sz w:val="18"/>
          <w:szCs w:val="18"/>
        </w:rPr>
      </w:pPr>
      <w:r w:rsidRPr="007537C2">
        <w:rPr>
          <w:rFonts w:ascii="Arial" w:hAnsi="Arial" w:cs="Arial"/>
          <w:color w:val="000000"/>
          <w:sz w:val="18"/>
          <w:szCs w:val="18"/>
        </w:rPr>
        <w:t xml:space="preserve">ŘADA – Ř4-Ř6 umístění na řádcích 4-6 </w:t>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r>
      <w:r w:rsidRPr="007537C2">
        <w:rPr>
          <w:rFonts w:ascii="Arial" w:hAnsi="Arial" w:cs="Arial"/>
          <w:color w:val="000000"/>
          <w:sz w:val="18"/>
          <w:szCs w:val="18"/>
        </w:rPr>
        <w:tab/>
        <w:t>3000 Kč</w:t>
      </w:r>
    </w:p>
    <w:p w14:paraId="0BAC847B" w14:textId="77777777" w:rsidR="00D75D3F" w:rsidRPr="00DF1E4B" w:rsidRDefault="00D75D3F" w:rsidP="00D75D3F">
      <w:pPr>
        <w:pBdr>
          <w:top w:val="nil"/>
          <w:left w:val="nil"/>
          <w:bottom w:val="nil"/>
          <w:right w:val="nil"/>
          <w:between w:val="nil"/>
        </w:pBdr>
        <w:contextualSpacing/>
        <w:rPr>
          <w:rFonts w:ascii="Arial" w:hAnsi="Arial" w:cs="Arial"/>
          <w:sz w:val="18"/>
          <w:szCs w:val="18"/>
        </w:rPr>
      </w:pPr>
      <w:r w:rsidRPr="007537C2">
        <w:rPr>
          <w:rFonts w:ascii="Arial" w:hAnsi="Arial" w:cs="Arial"/>
          <w:color w:val="000000"/>
          <w:sz w:val="18"/>
          <w:szCs w:val="18"/>
        </w:rPr>
        <w:t>ŘADA – Ř7-Ř10 umístění na řádcích 7-10</w:t>
      </w:r>
      <w:r w:rsidRPr="007537C2">
        <w:rPr>
          <w:rFonts w:ascii="Arial" w:hAnsi="Arial" w:cs="Arial"/>
          <w:color w:val="000000"/>
          <w:sz w:val="18"/>
          <w:szCs w:val="18"/>
        </w:rPr>
        <w:tab/>
      </w:r>
      <w:r w:rsidRPr="00DF1E4B">
        <w:rPr>
          <w:rFonts w:ascii="Arial" w:hAnsi="Arial" w:cs="Arial"/>
          <w:color w:val="000000"/>
          <w:sz w:val="18"/>
          <w:szCs w:val="18"/>
        </w:rPr>
        <w:tab/>
      </w:r>
      <w:r w:rsidRPr="00DF1E4B">
        <w:rPr>
          <w:rFonts w:ascii="Arial" w:hAnsi="Arial" w:cs="Arial"/>
          <w:color w:val="000000"/>
          <w:sz w:val="18"/>
          <w:szCs w:val="18"/>
        </w:rPr>
        <w:tab/>
      </w:r>
      <w:r w:rsidRPr="00DF1E4B">
        <w:rPr>
          <w:rFonts w:ascii="Arial" w:hAnsi="Arial" w:cs="Arial"/>
          <w:color w:val="000000"/>
          <w:sz w:val="18"/>
          <w:szCs w:val="18"/>
        </w:rPr>
        <w:tab/>
      </w:r>
      <w:r w:rsidRPr="00DF1E4B">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Pr="00DF1E4B">
        <w:rPr>
          <w:rFonts w:ascii="Arial" w:hAnsi="Arial" w:cs="Arial"/>
          <w:color w:val="000000"/>
          <w:sz w:val="18"/>
          <w:szCs w:val="18"/>
        </w:rPr>
        <w:t>1500 Kč</w:t>
      </w:r>
    </w:p>
    <w:p w14:paraId="74631781" w14:textId="77777777" w:rsidR="00D75D3F" w:rsidRPr="00DF1E4B" w:rsidRDefault="00D75D3F" w:rsidP="00D75D3F">
      <w:pPr>
        <w:pBdr>
          <w:top w:val="nil"/>
          <w:left w:val="nil"/>
          <w:bottom w:val="nil"/>
          <w:right w:val="nil"/>
          <w:between w:val="nil"/>
        </w:pBdr>
        <w:ind w:left="720"/>
        <w:contextualSpacing/>
        <w:rPr>
          <w:rFonts w:ascii="Arial" w:hAnsi="Arial" w:cs="Arial"/>
          <w:sz w:val="18"/>
          <w:szCs w:val="18"/>
        </w:rPr>
      </w:pPr>
    </w:p>
    <w:p w14:paraId="1889B23E" w14:textId="1F859607" w:rsidR="00D75D3F" w:rsidRPr="00DF1E4B" w:rsidRDefault="00D75D3F" w:rsidP="00D75D3F">
      <w:pPr>
        <w:rPr>
          <w:rFonts w:ascii="Arial" w:hAnsi="Arial" w:cs="Arial"/>
          <w:sz w:val="18"/>
          <w:szCs w:val="18"/>
        </w:rPr>
      </w:pPr>
      <w:r w:rsidRPr="00D75D3F">
        <w:rPr>
          <w:rFonts w:ascii="Arial" w:hAnsi="Arial" w:cs="Arial"/>
          <w:noProof/>
          <w:sz w:val="18"/>
          <w:szCs w:val="18"/>
        </w:rPr>
        <w:drawing>
          <wp:inline distT="0" distB="0" distL="0" distR="0" wp14:anchorId="27D29A38" wp14:editId="7C713EDD">
            <wp:extent cx="6467475" cy="356235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7475" cy="3562350"/>
                    </a:xfrm>
                    <a:prstGeom prst="rect">
                      <a:avLst/>
                    </a:prstGeom>
                    <a:noFill/>
                    <a:ln>
                      <a:noFill/>
                    </a:ln>
                  </pic:spPr>
                </pic:pic>
              </a:graphicData>
            </a:graphic>
          </wp:inline>
        </w:drawing>
      </w:r>
    </w:p>
    <w:p w14:paraId="7587AA18" w14:textId="77777777" w:rsidR="00D75D3F" w:rsidRPr="00DF1E4B" w:rsidRDefault="00D75D3F" w:rsidP="00D75D3F">
      <w:pPr>
        <w:rPr>
          <w:rFonts w:ascii="Arial" w:hAnsi="Arial" w:cs="Arial"/>
          <w:sz w:val="18"/>
          <w:szCs w:val="18"/>
        </w:rPr>
      </w:pPr>
      <w:r w:rsidRPr="00DF1E4B">
        <w:rPr>
          <w:rFonts w:ascii="Arial" w:hAnsi="Arial" w:cs="Arial"/>
          <w:b/>
          <w:sz w:val="18"/>
          <w:szCs w:val="18"/>
        </w:rPr>
        <w:t>Cílený mailing</w:t>
      </w:r>
    </w:p>
    <w:p w14:paraId="7095560C" w14:textId="77777777" w:rsidR="00D75D3F" w:rsidRPr="00DF1E4B" w:rsidRDefault="00D75D3F" w:rsidP="00D75D3F">
      <w:pPr>
        <w:pBdr>
          <w:top w:val="nil"/>
          <w:left w:val="nil"/>
          <w:bottom w:val="nil"/>
          <w:right w:val="nil"/>
          <w:between w:val="nil"/>
        </w:pBdr>
        <w:contextualSpacing/>
        <w:rPr>
          <w:rFonts w:ascii="Arial" w:hAnsi="Arial" w:cs="Arial"/>
          <w:color w:val="000000"/>
          <w:sz w:val="18"/>
          <w:szCs w:val="18"/>
        </w:rPr>
      </w:pPr>
      <w:r w:rsidRPr="00DF1E4B">
        <w:rPr>
          <w:rFonts w:ascii="Arial" w:hAnsi="Arial" w:cs="Arial"/>
          <w:color w:val="000000"/>
          <w:sz w:val="18"/>
          <w:szCs w:val="18"/>
        </w:rPr>
        <w:t>Speciální mailingová kampaň cílená dle požadavku zákazníka, dle počtu oslovených klientů viz tabulka:</w:t>
      </w:r>
    </w:p>
    <w:tbl>
      <w:tblPr>
        <w:tblpPr w:leftFromText="141" w:rightFromText="141" w:vertAnchor="text" w:horzAnchor="page" w:tblpX="886" w:tblpY="232"/>
        <w:tblW w:w="9993" w:type="dxa"/>
        <w:tblLayout w:type="fixed"/>
        <w:tblLook w:val="0400" w:firstRow="0" w:lastRow="0" w:firstColumn="0" w:lastColumn="0" w:noHBand="0" w:noVBand="1"/>
      </w:tblPr>
      <w:tblGrid>
        <w:gridCol w:w="2622"/>
        <w:gridCol w:w="2410"/>
        <w:gridCol w:w="2409"/>
        <w:gridCol w:w="2552"/>
      </w:tblGrid>
      <w:tr w:rsidR="00D75D3F" w:rsidRPr="00DF1E4B" w14:paraId="2D6B3341" w14:textId="77777777" w:rsidTr="00DC7FAB">
        <w:trPr>
          <w:trHeight w:val="280"/>
        </w:trPr>
        <w:tc>
          <w:tcPr>
            <w:tcW w:w="2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09F7" w14:textId="77777777" w:rsidR="00D75D3F" w:rsidRPr="00DF1E4B" w:rsidRDefault="00D75D3F" w:rsidP="00DC7FAB">
            <w:pPr>
              <w:jc w:val="center"/>
              <w:rPr>
                <w:rFonts w:ascii="Arial" w:hAnsi="Arial" w:cs="Arial"/>
                <w:b/>
                <w:color w:val="000000"/>
                <w:sz w:val="18"/>
                <w:szCs w:val="18"/>
              </w:rPr>
            </w:pPr>
            <w:r w:rsidRPr="00DF1E4B">
              <w:rPr>
                <w:rFonts w:ascii="Arial" w:hAnsi="Arial" w:cs="Arial"/>
                <w:b/>
                <w:color w:val="000000"/>
                <w:sz w:val="18"/>
                <w:szCs w:val="18"/>
              </w:rPr>
              <w:t>0-5 tisíc</w:t>
            </w:r>
          </w:p>
        </w:tc>
        <w:tc>
          <w:tcPr>
            <w:tcW w:w="2410" w:type="dxa"/>
            <w:tcBorders>
              <w:top w:val="single" w:sz="4" w:space="0" w:color="000000"/>
              <w:left w:val="nil"/>
              <w:bottom w:val="single" w:sz="4" w:space="0" w:color="000000"/>
              <w:right w:val="single" w:sz="4" w:space="0" w:color="000000"/>
            </w:tcBorders>
            <w:shd w:val="clear" w:color="auto" w:fill="auto"/>
            <w:vAlign w:val="center"/>
          </w:tcPr>
          <w:p w14:paraId="71720917" w14:textId="77777777" w:rsidR="00D75D3F" w:rsidRPr="00DF1E4B" w:rsidRDefault="00D75D3F" w:rsidP="00DC7FAB">
            <w:pPr>
              <w:jc w:val="center"/>
              <w:rPr>
                <w:rFonts w:ascii="Arial" w:hAnsi="Arial" w:cs="Arial"/>
                <w:b/>
                <w:color w:val="000000"/>
                <w:sz w:val="18"/>
                <w:szCs w:val="18"/>
              </w:rPr>
            </w:pPr>
            <w:r w:rsidRPr="00DF1E4B">
              <w:rPr>
                <w:rFonts w:ascii="Arial" w:hAnsi="Arial" w:cs="Arial"/>
                <w:b/>
                <w:color w:val="000000"/>
                <w:sz w:val="18"/>
                <w:szCs w:val="18"/>
              </w:rPr>
              <w:t>5-15 tisíc</w:t>
            </w:r>
          </w:p>
        </w:tc>
        <w:tc>
          <w:tcPr>
            <w:tcW w:w="2409" w:type="dxa"/>
            <w:tcBorders>
              <w:top w:val="single" w:sz="4" w:space="0" w:color="000000"/>
              <w:left w:val="nil"/>
              <w:bottom w:val="single" w:sz="4" w:space="0" w:color="000000"/>
              <w:right w:val="single" w:sz="4" w:space="0" w:color="000000"/>
            </w:tcBorders>
            <w:shd w:val="clear" w:color="auto" w:fill="auto"/>
            <w:vAlign w:val="center"/>
          </w:tcPr>
          <w:p w14:paraId="3ED3B8AF" w14:textId="77777777" w:rsidR="00D75D3F" w:rsidRPr="00DF1E4B" w:rsidRDefault="00D75D3F" w:rsidP="00DC7FAB">
            <w:pPr>
              <w:jc w:val="center"/>
              <w:rPr>
                <w:rFonts w:ascii="Arial" w:hAnsi="Arial" w:cs="Arial"/>
                <w:b/>
                <w:color w:val="000000"/>
                <w:sz w:val="18"/>
                <w:szCs w:val="18"/>
              </w:rPr>
            </w:pPr>
            <w:r w:rsidRPr="00DF1E4B">
              <w:rPr>
                <w:rFonts w:ascii="Arial" w:hAnsi="Arial" w:cs="Arial"/>
                <w:b/>
                <w:color w:val="000000"/>
                <w:sz w:val="18"/>
                <w:szCs w:val="18"/>
              </w:rPr>
              <w:t>15-25 tisíc</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5B60D8D4" w14:textId="77777777" w:rsidR="00D75D3F" w:rsidRPr="00DF1E4B" w:rsidRDefault="00D75D3F" w:rsidP="00DC7FAB">
            <w:pPr>
              <w:jc w:val="center"/>
              <w:rPr>
                <w:rFonts w:ascii="Arial" w:hAnsi="Arial" w:cs="Arial"/>
                <w:b/>
                <w:color w:val="000000"/>
                <w:sz w:val="18"/>
                <w:szCs w:val="18"/>
              </w:rPr>
            </w:pPr>
            <w:r w:rsidRPr="00DF1E4B">
              <w:rPr>
                <w:rFonts w:ascii="Arial" w:hAnsi="Arial" w:cs="Arial"/>
                <w:b/>
                <w:color w:val="000000"/>
                <w:sz w:val="18"/>
                <w:szCs w:val="18"/>
              </w:rPr>
              <w:t>25-40 tisíc</w:t>
            </w:r>
          </w:p>
        </w:tc>
      </w:tr>
      <w:tr w:rsidR="00D75D3F" w:rsidRPr="00DF1E4B" w14:paraId="6187FF4A" w14:textId="77777777" w:rsidTr="00DC7FAB">
        <w:trPr>
          <w:trHeight w:val="280"/>
        </w:trPr>
        <w:tc>
          <w:tcPr>
            <w:tcW w:w="2622" w:type="dxa"/>
            <w:tcBorders>
              <w:top w:val="nil"/>
              <w:left w:val="single" w:sz="4" w:space="0" w:color="000000"/>
              <w:bottom w:val="single" w:sz="4" w:space="0" w:color="000000"/>
              <w:right w:val="single" w:sz="4" w:space="0" w:color="000000"/>
            </w:tcBorders>
            <w:shd w:val="clear" w:color="auto" w:fill="auto"/>
            <w:vAlign w:val="center"/>
          </w:tcPr>
          <w:p w14:paraId="049A1038"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1 Kč / 1 email</w:t>
            </w:r>
          </w:p>
        </w:tc>
        <w:tc>
          <w:tcPr>
            <w:tcW w:w="2410" w:type="dxa"/>
            <w:tcBorders>
              <w:top w:val="nil"/>
              <w:left w:val="nil"/>
              <w:bottom w:val="single" w:sz="4" w:space="0" w:color="000000"/>
              <w:right w:val="single" w:sz="4" w:space="0" w:color="000000"/>
            </w:tcBorders>
            <w:shd w:val="clear" w:color="auto" w:fill="auto"/>
            <w:vAlign w:val="center"/>
          </w:tcPr>
          <w:p w14:paraId="256CF263"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0,85 Kč / 1 email</w:t>
            </w:r>
          </w:p>
        </w:tc>
        <w:tc>
          <w:tcPr>
            <w:tcW w:w="2409" w:type="dxa"/>
            <w:tcBorders>
              <w:top w:val="nil"/>
              <w:left w:val="nil"/>
              <w:bottom w:val="single" w:sz="4" w:space="0" w:color="000000"/>
              <w:right w:val="single" w:sz="4" w:space="0" w:color="000000"/>
            </w:tcBorders>
            <w:shd w:val="clear" w:color="auto" w:fill="auto"/>
            <w:vAlign w:val="center"/>
          </w:tcPr>
          <w:p w14:paraId="5F9B82B9"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0,65 Kč / 1 email</w:t>
            </w:r>
          </w:p>
        </w:tc>
        <w:tc>
          <w:tcPr>
            <w:tcW w:w="2552" w:type="dxa"/>
            <w:tcBorders>
              <w:top w:val="nil"/>
              <w:left w:val="nil"/>
              <w:bottom w:val="single" w:sz="4" w:space="0" w:color="000000"/>
              <w:right w:val="single" w:sz="4" w:space="0" w:color="000000"/>
            </w:tcBorders>
            <w:shd w:val="clear" w:color="auto" w:fill="auto"/>
            <w:vAlign w:val="center"/>
          </w:tcPr>
          <w:p w14:paraId="6BF2ED56"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0,5 Kč / 1 email</w:t>
            </w:r>
          </w:p>
        </w:tc>
      </w:tr>
    </w:tbl>
    <w:p w14:paraId="3959AE3F" w14:textId="77777777" w:rsidR="00D75D3F" w:rsidRPr="00DF1E4B" w:rsidRDefault="00D75D3F" w:rsidP="00D75D3F">
      <w:pPr>
        <w:rPr>
          <w:rFonts w:ascii="Arial" w:hAnsi="Arial" w:cs="Arial"/>
          <w:b/>
          <w:sz w:val="18"/>
          <w:szCs w:val="18"/>
        </w:rPr>
      </w:pPr>
    </w:p>
    <w:p w14:paraId="407E8419" w14:textId="77777777" w:rsidR="00D75D3F" w:rsidRPr="00DF1E4B" w:rsidRDefault="00D75D3F" w:rsidP="00D75D3F">
      <w:pPr>
        <w:rPr>
          <w:rFonts w:ascii="Arial" w:hAnsi="Arial" w:cs="Arial"/>
          <w:b/>
          <w:sz w:val="18"/>
          <w:szCs w:val="18"/>
        </w:rPr>
      </w:pPr>
      <w:r w:rsidRPr="00DF1E4B">
        <w:rPr>
          <w:rFonts w:ascii="Arial" w:hAnsi="Arial" w:cs="Arial"/>
          <w:b/>
          <w:sz w:val="18"/>
          <w:szCs w:val="18"/>
        </w:rPr>
        <w:t>Hromadný mailing</w:t>
      </w:r>
    </w:p>
    <w:p w14:paraId="509E8B6C" w14:textId="77777777" w:rsidR="00D75D3F" w:rsidRDefault="00D75D3F" w:rsidP="00D75D3F">
      <w:pPr>
        <w:rPr>
          <w:rFonts w:ascii="Arial" w:hAnsi="Arial" w:cs="Arial"/>
          <w:sz w:val="18"/>
          <w:szCs w:val="18"/>
        </w:rPr>
      </w:pPr>
      <w:r w:rsidRPr="00DF1E4B">
        <w:rPr>
          <w:rFonts w:ascii="Arial" w:hAnsi="Arial" w:cs="Arial"/>
          <w:sz w:val="18"/>
          <w:szCs w:val="18"/>
        </w:rPr>
        <w:t>Zařazení do hromadného mailingu odesílaného 1x měsíčně (cca 1.000.000 unikátních kontaktů)</w:t>
      </w:r>
      <w:r>
        <w:rPr>
          <w:rFonts w:ascii="Arial" w:hAnsi="Arial" w:cs="Arial"/>
          <w:sz w:val="18"/>
          <w:szCs w:val="18"/>
        </w:rPr>
        <w:br/>
      </w:r>
      <w:r w:rsidRPr="00DF1E4B">
        <w:rPr>
          <w:rFonts w:ascii="Arial" w:hAnsi="Arial" w:cs="Arial"/>
          <w:sz w:val="18"/>
          <w:szCs w:val="18"/>
        </w:rPr>
        <w:t>TOP pozice (celý první řádek)</w:t>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t>25000 Kč</w:t>
      </w:r>
      <w:r>
        <w:rPr>
          <w:rFonts w:ascii="Arial" w:hAnsi="Arial" w:cs="Arial"/>
          <w:sz w:val="18"/>
          <w:szCs w:val="18"/>
        </w:rPr>
        <w:br/>
      </w:r>
      <w:r w:rsidRPr="00DF1E4B">
        <w:rPr>
          <w:rFonts w:ascii="Arial" w:hAnsi="Arial" w:cs="Arial"/>
          <w:sz w:val="18"/>
          <w:szCs w:val="18"/>
        </w:rPr>
        <w:t>Horní třetina</w:t>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t>7500 Kč</w:t>
      </w:r>
      <w:r>
        <w:rPr>
          <w:rFonts w:ascii="Arial" w:hAnsi="Arial" w:cs="Arial"/>
          <w:sz w:val="18"/>
          <w:szCs w:val="18"/>
        </w:rPr>
        <w:br/>
      </w:r>
      <w:r w:rsidRPr="00DF1E4B">
        <w:rPr>
          <w:rFonts w:ascii="Arial" w:hAnsi="Arial" w:cs="Arial"/>
          <w:sz w:val="18"/>
          <w:szCs w:val="18"/>
        </w:rPr>
        <w:t>Prostřední třetina</w:t>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Pr>
          <w:rFonts w:ascii="Arial" w:hAnsi="Arial" w:cs="Arial"/>
          <w:sz w:val="18"/>
          <w:szCs w:val="18"/>
        </w:rPr>
        <w:tab/>
      </w:r>
      <w:r w:rsidRPr="00DF1E4B">
        <w:rPr>
          <w:rFonts w:ascii="Arial" w:hAnsi="Arial" w:cs="Arial"/>
          <w:sz w:val="18"/>
          <w:szCs w:val="18"/>
        </w:rPr>
        <w:t>5000 Kč</w:t>
      </w:r>
      <w:r>
        <w:rPr>
          <w:rFonts w:ascii="Arial" w:hAnsi="Arial" w:cs="Arial"/>
          <w:sz w:val="18"/>
          <w:szCs w:val="18"/>
        </w:rPr>
        <w:br/>
      </w:r>
      <w:r w:rsidRPr="00DF1E4B">
        <w:rPr>
          <w:rFonts w:ascii="Arial" w:hAnsi="Arial" w:cs="Arial"/>
          <w:sz w:val="18"/>
          <w:szCs w:val="18"/>
        </w:rPr>
        <w:t>Spodní třetina</w:t>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t>2500 Kč</w:t>
      </w:r>
    </w:p>
    <w:p w14:paraId="6D578DFE" w14:textId="77777777" w:rsidR="00D75D3F" w:rsidRPr="00426274" w:rsidRDefault="00D75D3F" w:rsidP="00D75D3F">
      <w:pPr>
        <w:rPr>
          <w:rFonts w:ascii="Arial" w:hAnsi="Arial" w:cs="Arial"/>
          <w:sz w:val="18"/>
          <w:szCs w:val="18"/>
        </w:rPr>
      </w:pPr>
    </w:p>
    <w:p w14:paraId="52EF285B" w14:textId="77777777" w:rsidR="00D75D3F" w:rsidRDefault="00D75D3F" w:rsidP="00D75D3F">
      <w:pPr>
        <w:rPr>
          <w:rFonts w:ascii="Arial" w:hAnsi="Arial" w:cs="Arial"/>
          <w:b/>
          <w:sz w:val="18"/>
          <w:szCs w:val="18"/>
        </w:rPr>
      </w:pPr>
      <w:r w:rsidRPr="00DF1E4B">
        <w:rPr>
          <w:rFonts w:ascii="Arial" w:hAnsi="Arial" w:cs="Arial"/>
          <w:b/>
          <w:sz w:val="18"/>
          <w:szCs w:val="18"/>
        </w:rPr>
        <w:t>Propagace v rámci informuji.cz</w:t>
      </w:r>
      <w:bookmarkStart w:id="8" w:name="OLE_LINK8"/>
    </w:p>
    <w:p w14:paraId="3BEC183B" w14:textId="77777777" w:rsidR="00D75D3F" w:rsidRPr="00426274" w:rsidRDefault="00D75D3F" w:rsidP="00D75D3F">
      <w:pPr>
        <w:rPr>
          <w:rFonts w:ascii="Arial" w:hAnsi="Arial" w:cs="Arial"/>
          <w:b/>
          <w:sz w:val="18"/>
          <w:szCs w:val="18"/>
        </w:rPr>
      </w:pPr>
      <w:r w:rsidRPr="00DF1E4B">
        <w:rPr>
          <w:rFonts w:ascii="Arial" w:hAnsi="Arial" w:cs="Arial"/>
          <w:sz w:val="18"/>
          <w:szCs w:val="18"/>
        </w:rPr>
        <w:t>Zadání akce do databáze kulturního přehledu Informuji.cz</w:t>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Pr>
          <w:rFonts w:ascii="Arial" w:hAnsi="Arial" w:cs="Arial"/>
          <w:sz w:val="18"/>
          <w:szCs w:val="18"/>
        </w:rPr>
        <w:tab/>
      </w:r>
      <w:r w:rsidRPr="00DF1E4B">
        <w:rPr>
          <w:rFonts w:ascii="Arial" w:hAnsi="Arial" w:cs="Arial"/>
          <w:sz w:val="18"/>
          <w:szCs w:val="18"/>
        </w:rPr>
        <w:t>500 Kč</w:t>
      </w:r>
      <w:r>
        <w:rPr>
          <w:rFonts w:ascii="Arial" w:hAnsi="Arial" w:cs="Arial"/>
          <w:b/>
          <w:sz w:val="18"/>
          <w:szCs w:val="18"/>
        </w:rPr>
        <w:br/>
      </w:r>
      <w:r w:rsidRPr="00DF1E4B">
        <w:rPr>
          <w:rFonts w:ascii="Arial" w:hAnsi="Arial" w:cs="Arial"/>
          <w:sz w:val="18"/>
          <w:szCs w:val="18"/>
        </w:rPr>
        <w:t>Zveřejnění PR článku na základě dodané tiskové zprávy a grafiky</w:t>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Pr>
          <w:rFonts w:ascii="Arial" w:hAnsi="Arial" w:cs="Arial"/>
          <w:sz w:val="18"/>
          <w:szCs w:val="18"/>
        </w:rPr>
        <w:tab/>
      </w:r>
      <w:r w:rsidRPr="00DF1E4B">
        <w:rPr>
          <w:rFonts w:ascii="Arial" w:hAnsi="Arial" w:cs="Arial"/>
          <w:sz w:val="18"/>
          <w:szCs w:val="18"/>
        </w:rPr>
        <w:t>1500 Kč</w:t>
      </w:r>
      <w:r>
        <w:rPr>
          <w:rFonts w:ascii="Arial" w:hAnsi="Arial" w:cs="Arial"/>
          <w:b/>
          <w:sz w:val="18"/>
          <w:szCs w:val="18"/>
        </w:rPr>
        <w:br/>
      </w:r>
      <w:r w:rsidRPr="00DF1E4B">
        <w:rPr>
          <w:rFonts w:ascii="Arial" w:hAnsi="Arial" w:cs="Arial"/>
          <w:sz w:val="18"/>
          <w:szCs w:val="18"/>
        </w:rPr>
        <w:t xml:space="preserve">Topování v rámci kraje na Informuji.cz na týden </w:t>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t>3000 Kč</w:t>
      </w:r>
    </w:p>
    <w:p w14:paraId="6B6A5BDC" w14:textId="77777777" w:rsidR="00D75D3F" w:rsidRDefault="00D75D3F" w:rsidP="00D75D3F">
      <w:pPr>
        <w:rPr>
          <w:rFonts w:ascii="Arial" w:hAnsi="Arial" w:cs="Arial"/>
          <w:b/>
          <w:sz w:val="18"/>
          <w:szCs w:val="18"/>
        </w:rPr>
      </w:pPr>
      <w:r>
        <w:rPr>
          <w:rFonts w:ascii="Arial" w:hAnsi="Arial" w:cs="Arial"/>
          <w:b/>
          <w:sz w:val="18"/>
          <w:szCs w:val="18"/>
        </w:rPr>
        <w:br w:type="page"/>
      </w:r>
    </w:p>
    <w:p w14:paraId="6A52EB40" w14:textId="77777777" w:rsidR="00D75D3F" w:rsidRDefault="00D75D3F" w:rsidP="00D75D3F">
      <w:pPr>
        <w:rPr>
          <w:rFonts w:ascii="Arial" w:hAnsi="Arial" w:cs="Arial"/>
          <w:b/>
          <w:sz w:val="18"/>
          <w:szCs w:val="18"/>
        </w:rPr>
      </w:pPr>
    </w:p>
    <w:p w14:paraId="0A17D87C" w14:textId="77777777" w:rsidR="00D75D3F" w:rsidRPr="00DF1E4B" w:rsidRDefault="00D75D3F" w:rsidP="00D75D3F">
      <w:pPr>
        <w:rPr>
          <w:rFonts w:ascii="Arial" w:hAnsi="Arial" w:cs="Arial"/>
          <w:b/>
          <w:sz w:val="18"/>
          <w:szCs w:val="18"/>
        </w:rPr>
      </w:pPr>
      <w:r w:rsidRPr="00DF1E4B">
        <w:rPr>
          <w:rFonts w:ascii="Arial" w:hAnsi="Arial" w:cs="Arial"/>
          <w:b/>
          <w:sz w:val="18"/>
          <w:szCs w:val="18"/>
        </w:rPr>
        <w:t>Facebook</w:t>
      </w:r>
    </w:p>
    <w:bookmarkEnd w:id="8"/>
    <w:p w14:paraId="4FD8C58B" w14:textId="77777777" w:rsidR="00D75D3F" w:rsidRPr="00DF1E4B" w:rsidRDefault="00D75D3F" w:rsidP="00D75D3F">
      <w:pPr>
        <w:rPr>
          <w:rFonts w:ascii="Arial" w:hAnsi="Arial" w:cs="Arial"/>
          <w:sz w:val="18"/>
          <w:szCs w:val="18"/>
        </w:rPr>
      </w:pPr>
      <w:r w:rsidRPr="00DF1E4B">
        <w:rPr>
          <w:rFonts w:ascii="Arial" w:hAnsi="Arial" w:cs="Arial"/>
          <w:sz w:val="18"/>
          <w:szCs w:val="18"/>
        </w:rPr>
        <w:t>Zveřejnění 1x na FB stránce Ticketstream</w:t>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Pr>
          <w:rFonts w:ascii="Arial" w:hAnsi="Arial" w:cs="Arial"/>
          <w:sz w:val="18"/>
          <w:szCs w:val="18"/>
        </w:rPr>
        <w:tab/>
      </w:r>
      <w:r w:rsidRPr="00DF1E4B">
        <w:rPr>
          <w:rFonts w:ascii="Arial" w:hAnsi="Arial" w:cs="Arial"/>
          <w:sz w:val="18"/>
          <w:szCs w:val="18"/>
        </w:rPr>
        <w:t>zdarma</w:t>
      </w:r>
      <w:r>
        <w:rPr>
          <w:rFonts w:ascii="Arial" w:hAnsi="Arial" w:cs="Arial"/>
          <w:sz w:val="18"/>
          <w:szCs w:val="18"/>
        </w:rPr>
        <w:br/>
      </w:r>
      <w:r w:rsidRPr="00DF1E4B">
        <w:rPr>
          <w:rFonts w:ascii="Arial" w:hAnsi="Arial" w:cs="Arial"/>
          <w:sz w:val="18"/>
          <w:szCs w:val="18"/>
        </w:rPr>
        <w:t>Placený příspěvek na míru (dle lokality, věku, zájmů...)</w:t>
      </w:r>
      <w:r w:rsidRPr="00DF1E4B">
        <w:rPr>
          <w:rFonts w:ascii="Arial" w:hAnsi="Arial" w:cs="Arial"/>
          <w:color w:val="000000"/>
          <w:sz w:val="18"/>
          <w:szCs w:val="18"/>
        </w:rPr>
        <w:t xml:space="preserve"> garance min. 10.000 oslovení</w:t>
      </w:r>
      <w:r w:rsidRPr="00DF1E4B">
        <w:rPr>
          <w:rFonts w:ascii="Arial" w:hAnsi="Arial" w:cs="Arial"/>
          <w:sz w:val="18"/>
          <w:szCs w:val="18"/>
        </w:rPr>
        <w:tab/>
      </w:r>
      <w:r w:rsidRPr="00DF1E4B">
        <w:rPr>
          <w:rFonts w:ascii="Arial" w:hAnsi="Arial" w:cs="Arial"/>
          <w:sz w:val="18"/>
          <w:szCs w:val="18"/>
        </w:rPr>
        <w:tab/>
      </w:r>
      <w:r>
        <w:rPr>
          <w:rFonts w:ascii="Arial" w:hAnsi="Arial" w:cs="Arial"/>
          <w:sz w:val="18"/>
          <w:szCs w:val="18"/>
        </w:rPr>
        <w:tab/>
      </w:r>
      <w:r w:rsidRPr="00DF1E4B">
        <w:rPr>
          <w:rFonts w:ascii="Arial" w:hAnsi="Arial" w:cs="Arial"/>
          <w:sz w:val="18"/>
          <w:szCs w:val="18"/>
        </w:rPr>
        <w:t>1500 Kč</w:t>
      </w:r>
    </w:p>
    <w:p w14:paraId="4A1F3DB0" w14:textId="77777777" w:rsidR="00D75D3F" w:rsidRPr="00DF1E4B" w:rsidRDefault="00D75D3F" w:rsidP="00D75D3F">
      <w:pPr>
        <w:rPr>
          <w:rFonts w:ascii="Arial" w:hAnsi="Arial" w:cs="Arial"/>
          <w:sz w:val="18"/>
          <w:szCs w:val="18"/>
        </w:rPr>
      </w:pPr>
    </w:p>
    <w:p w14:paraId="2B8E5AC3" w14:textId="77777777" w:rsidR="00D75D3F" w:rsidRPr="00DF1E4B" w:rsidRDefault="00D75D3F" w:rsidP="00D75D3F">
      <w:pPr>
        <w:rPr>
          <w:rFonts w:ascii="Arial" w:hAnsi="Arial" w:cs="Arial"/>
          <w:b/>
          <w:sz w:val="18"/>
          <w:szCs w:val="18"/>
        </w:rPr>
      </w:pPr>
      <w:r w:rsidRPr="00DF1E4B">
        <w:rPr>
          <w:rFonts w:ascii="Arial" w:hAnsi="Arial" w:cs="Arial"/>
          <w:b/>
          <w:sz w:val="18"/>
          <w:szCs w:val="18"/>
        </w:rPr>
        <w:t>Ostatní</w:t>
      </w:r>
    </w:p>
    <w:p w14:paraId="0F3CABCE" w14:textId="77777777" w:rsidR="00D75D3F" w:rsidRPr="00DF1E4B" w:rsidRDefault="00D75D3F" w:rsidP="00D75D3F">
      <w:pPr>
        <w:rPr>
          <w:rFonts w:ascii="Arial" w:hAnsi="Arial" w:cs="Arial"/>
          <w:sz w:val="18"/>
          <w:szCs w:val="18"/>
        </w:rPr>
      </w:pPr>
      <w:r w:rsidRPr="00DF1E4B">
        <w:rPr>
          <w:rFonts w:ascii="Arial" w:hAnsi="Arial" w:cs="Arial"/>
          <w:sz w:val="18"/>
          <w:szCs w:val="18"/>
        </w:rPr>
        <w:t>Zařazení do propagačního plakátu rozesílaného na minimálně 200 prodejních míst</w:t>
      </w:r>
      <w:r w:rsidRPr="00DF1E4B">
        <w:rPr>
          <w:rFonts w:ascii="Arial" w:hAnsi="Arial" w:cs="Arial"/>
          <w:sz w:val="18"/>
          <w:szCs w:val="18"/>
        </w:rPr>
        <w:tab/>
      </w:r>
      <w:r w:rsidRPr="00DF1E4B">
        <w:rPr>
          <w:rFonts w:ascii="Arial" w:hAnsi="Arial" w:cs="Arial"/>
          <w:sz w:val="18"/>
          <w:szCs w:val="18"/>
        </w:rPr>
        <w:tab/>
      </w:r>
      <w:r>
        <w:rPr>
          <w:rFonts w:ascii="Arial" w:hAnsi="Arial" w:cs="Arial"/>
          <w:sz w:val="18"/>
          <w:szCs w:val="18"/>
        </w:rPr>
        <w:tab/>
      </w:r>
      <w:r w:rsidRPr="00DF1E4B">
        <w:rPr>
          <w:rFonts w:ascii="Arial" w:hAnsi="Arial" w:cs="Arial"/>
          <w:sz w:val="18"/>
          <w:szCs w:val="18"/>
        </w:rPr>
        <w:t>2000 Kč</w:t>
      </w:r>
    </w:p>
    <w:p w14:paraId="2597C3D2" w14:textId="77777777" w:rsidR="00D75D3F" w:rsidRDefault="00D75D3F" w:rsidP="00D75D3F">
      <w:pPr>
        <w:rPr>
          <w:rFonts w:ascii="Arial" w:hAnsi="Arial" w:cs="Arial"/>
          <w:sz w:val="18"/>
          <w:szCs w:val="18"/>
        </w:rPr>
      </w:pPr>
      <w:r w:rsidRPr="00DF1E4B">
        <w:rPr>
          <w:rFonts w:ascii="Arial" w:hAnsi="Arial" w:cs="Arial"/>
          <w:sz w:val="18"/>
          <w:szCs w:val="18"/>
        </w:rPr>
        <w:t>Odeslání elektronického plakátu na všechna prodejní místa (cca 500)</w:t>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sidRPr="00DF1E4B">
        <w:rPr>
          <w:rFonts w:ascii="Arial" w:hAnsi="Arial" w:cs="Arial"/>
          <w:sz w:val="18"/>
          <w:szCs w:val="18"/>
        </w:rPr>
        <w:tab/>
      </w:r>
      <w:r>
        <w:rPr>
          <w:rFonts w:ascii="Arial" w:hAnsi="Arial" w:cs="Arial"/>
          <w:sz w:val="18"/>
          <w:szCs w:val="18"/>
        </w:rPr>
        <w:tab/>
      </w:r>
      <w:r w:rsidRPr="00DF1E4B">
        <w:rPr>
          <w:rFonts w:ascii="Arial" w:hAnsi="Arial" w:cs="Arial"/>
          <w:sz w:val="18"/>
          <w:szCs w:val="18"/>
        </w:rPr>
        <w:t>1000 Kč</w:t>
      </w:r>
    </w:p>
    <w:p w14:paraId="4A401BCA" w14:textId="77777777" w:rsidR="00D75D3F" w:rsidRPr="00DF1E4B" w:rsidRDefault="00D75D3F" w:rsidP="00D75D3F">
      <w:pPr>
        <w:rPr>
          <w:rFonts w:ascii="Arial" w:hAnsi="Arial" w:cs="Arial"/>
          <w:sz w:val="18"/>
          <w:szCs w:val="18"/>
        </w:rPr>
      </w:pPr>
      <w:r>
        <w:rPr>
          <w:rFonts w:ascii="Arial" w:hAnsi="Arial" w:cs="Arial"/>
          <w:sz w:val="18"/>
          <w:szCs w:val="18"/>
        </w:rPr>
        <w:t>Minimální poplatek za zadání akce do systému</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2000 Kč</w:t>
      </w:r>
    </w:p>
    <w:p w14:paraId="1876FFAF" w14:textId="77777777" w:rsidR="00D75D3F" w:rsidRPr="00DF1E4B" w:rsidRDefault="00D75D3F" w:rsidP="00D75D3F">
      <w:pPr>
        <w:rPr>
          <w:rFonts w:ascii="Arial" w:hAnsi="Arial" w:cs="Arial"/>
          <w:sz w:val="18"/>
          <w:szCs w:val="18"/>
        </w:rPr>
      </w:pPr>
    </w:p>
    <w:p w14:paraId="283B943F" w14:textId="77777777" w:rsidR="00D75D3F" w:rsidRPr="00DF1E4B" w:rsidRDefault="00D75D3F" w:rsidP="00D75D3F">
      <w:pPr>
        <w:rPr>
          <w:rFonts w:ascii="Arial" w:hAnsi="Arial" w:cs="Arial"/>
          <w:b/>
          <w:sz w:val="18"/>
          <w:szCs w:val="18"/>
        </w:rPr>
      </w:pPr>
      <w:r w:rsidRPr="00DF1E4B">
        <w:rPr>
          <w:rFonts w:ascii="Arial" w:hAnsi="Arial" w:cs="Arial"/>
          <w:b/>
          <w:sz w:val="18"/>
          <w:szCs w:val="18"/>
        </w:rPr>
        <w:t>Odbavení vstupenek v místě konání</w:t>
      </w:r>
    </w:p>
    <w:tbl>
      <w:tblPr>
        <w:tblW w:w="10206" w:type="dxa"/>
        <w:tblInd w:w="70" w:type="dxa"/>
        <w:tblCellMar>
          <w:left w:w="70" w:type="dxa"/>
          <w:right w:w="70" w:type="dxa"/>
        </w:tblCellMar>
        <w:tblLook w:val="04A0" w:firstRow="1" w:lastRow="0" w:firstColumn="1" w:lastColumn="0" w:noHBand="0" w:noVBand="1"/>
      </w:tblPr>
      <w:tblGrid>
        <w:gridCol w:w="2694"/>
        <w:gridCol w:w="3260"/>
        <w:gridCol w:w="1559"/>
        <w:gridCol w:w="1276"/>
        <w:gridCol w:w="1417"/>
      </w:tblGrid>
      <w:tr w:rsidR="00D75D3F" w:rsidRPr="00DF1E4B" w14:paraId="3749BF36" w14:textId="77777777" w:rsidTr="00DC7FAB">
        <w:trPr>
          <w:trHeight w:val="300"/>
        </w:trPr>
        <w:tc>
          <w:tcPr>
            <w:tcW w:w="751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10B30D28" w14:textId="77777777" w:rsidR="00D75D3F" w:rsidRPr="00DF1E4B" w:rsidRDefault="00D75D3F" w:rsidP="00DC7FAB">
            <w:pPr>
              <w:ind w:right="-103"/>
              <w:jc w:val="center"/>
              <w:rPr>
                <w:rFonts w:ascii="Arial" w:hAnsi="Arial" w:cs="Arial"/>
                <w:color w:val="000000"/>
                <w:sz w:val="18"/>
                <w:szCs w:val="18"/>
                <w:u w:val="single"/>
              </w:rPr>
            </w:pPr>
            <w:r w:rsidRPr="00DF1E4B">
              <w:rPr>
                <w:rFonts w:ascii="Arial" w:hAnsi="Arial" w:cs="Arial"/>
                <w:color w:val="000000"/>
                <w:sz w:val="18"/>
                <w:szCs w:val="18"/>
              </w:rPr>
              <w:t>Nainstalování Android aplikace do mobilního telefonu pro kontrolu vstupenek</w:t>
            </w:r>
          </w:p>
        </w:tc>
        <w:tc>
          <w:tcPr>
            <w:tcW w:w="2693" w:type="dxa"/>
            <w:gridSpan w:val="2"/>
            <w:tcBorders>
              <w:top w:val="single" w:sz="4" w:space="0" w:color="auto"/>
              <w:left w:val="nil"/>
              <w:bottom w:val="single" w:sz="4" w:space="0" w:color="auto"/>
              <w:right w:val="single" w:sz="4" w:space="0" w:color="auto"/>
            </w:tcBorders>
            <w:shd w:val="clear" w:color="auto" w:fill="auto"/>
            <w:vAlign w:val="bottom"/>
          </w:tcPr>
          <w:p w14:paraId="400C69F5"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zdarma</w:t>
            </w:r>
          </w:p>
        </w:tc>
      </w:tr>
      <w:tr w:rsidR="00D75D3F" w:rsidRPr="00DF1E4B" w14:paraId="281F1DA6" w14:textId="77777777" w:rsidTr="00DC7FAB">
        <w:trPr>
          <w:trHeight w:val="300"/>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3940FA"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Čtečka čárových a QR kódů</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7E7FCC"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základní set (čtečka + nabíječka)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F9B22B"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nastavení</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34D52B" w14:textId="77777777" w:rsidR="00D75D3F" w:rsidRPr="00DF1E4B" w:rsidRDefault="00D75D3F" w:rsidP="00DC7FAB">
            <w:pPr>
              <w:jc w:val="right"/>
              <w:rPr>
                <w:rFonts w:ascii="Arial" w:hAnsi="Arial" w:cs="Arial"/>
                <w:color w:val="000000"/>
                <w:sz w:val="18"/>
                <w:szCs w:val="18"/>
              </w:rPr>
            </w:pPr>
            <w:r w:rsidRPr="00DF1E4B">
              <w:rPr>
                <w:rFonts w:ascii="Arial" w:hAnsi="Arial" w:cs="Arial"/>
                <w:color w:val="000000"/>
                <w:sz w:val="18"/>
                <w:szCs w:val="18"/>
              </w:rPr>
              <w:t>475 Kč</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E29946"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hod</w:t>
            </w:r>
          </w:p>
        </w:tc>
      </w:tr>
      <w:tr w:rsidR="00D75D3F" w:rsidRPr="00DF1E4B" w14:paraId="59E05695" w14:textId="77777777" w:rsidTr="00DC7FAB">
        <w:trPr>
          <w:trHeight w:val="30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4CC12FA9" w14:textId="77777777" w:rsidR="00D75D3F" w:rsidRPr="00DF1E4B" w:rsidRDefault="00D75D3F" w:rsidP="00DC7FAB">
            <w:pPr>
              <w:rPr>
                <w:rFonts w:ascii="Arial" w:hAnsi="Arial" w:cs="Arial"/>
                <w:color w:val="000000"/>
                <w:sz w:val="18"/>
                <w:szCs w:val="18"/>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2A4E55BD" w14:textId="77777777" w:rsidR="00D75D3F" w:rsidRPr="00DF1E4B" w:rsidRDefault="00D75D3F" w:rsidP="00DC7FAB">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1A3C0A5B"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1 čtečka/den</w:t>
            </w:r>
          </w:p>
        </w:tc>
        <w:tc>
          <w:tcPr>
            <w:tcW w:w="1276" w:type="dxa"/>
            <w:tcBorders>
              <w:top w:val="nil"/>
              <w:left w:val="nil"/>
              <w:bottom w:val="single" w:sz="4" w:space="0" w:color="auto"/>
              <w:right w:val="single" w:sz="4" w:space="0" w:color="auto"/>
            </w:tcBorders>
            <w:shd w:val="clear" w:color="auto" w:fill="auto"/>
            <w:noWrap/>
            <w:vAlign w:val="bottom"/>
            <w:hideMark/>
          </w:tcPr>
          <w:p w14:paraId="0C65FE9B" w14:textId="77777777" w:rsidR="00D75D3F" w:rsidRPr="00DF1E4B" w:rsidRDefault="00D75D3F" w:rsidP="00DC7FAB">
            <w:pPr>
              <w:jc w:val="right"/>
              <w:rPr>
                <w:rFonts w:ascii="Arial" w:hAnsi="Arial" w:cs="Arial"/>
                <w:color w:val="000000"/>
                <w:sz w:val="18"/>
                <w:szCs w:val="18"/>
              </w:rPr>
            </w:pPr>
            <w:r w:rsidRPr="00DF1E4B">
              <w:rPr>
                <w:rFonts w:ascii="Arial" w:hAnsi="Arial" w:cs="Arial"/>
                <w:color w:val="000000"/>
                <w:sz w:val="18"/>
                <w:szCs w:val="18"/>
              </w:rPr>
              <w:t>220 Kč</w:t>
            </w:r>
          </w:p>
        </w:tc>
        <w:tc>
          <w:tcPr>
            <w:tcW w:w="1417" w:type="dxa"/>
            <w:tcBorders>
              <w:top w:val="nil"/>
              <w:left w:val="nil"/>
              <w:bottom w:val="single" w:sz="4" w:space="0" w:color="auto"/>
              <w:right w:val="single" w:sz="4" w:space="0" w:color="auto"/>
            </w:tcBorders>
            <w:shd w:val="clear" w:color="auto" w:fill="auto"/>
            <w:noWrap/>
            <w:vAlign w:val="bottom"/>
            <w:hideMark/>
          </w:tcPr>
          <w:p w14:paraId="3FE546F7"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den</w:t>
            </w:r>
          </w:p>
        </w:tc>
      </w:tr>
      <w:tr w:rsidR="00D75D3F" w:rsidRPr="00DF1E4B" w14:paraId="77E56048" w14:textId="77777777" w:rsidTr="00DC7FAB">
        <w:trPr>
          <w:trHeight w:val="30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0E667EB4" w14:textId="77777777" w:rsidR="00D75D3F" w:rsidRPr="00DF1E4B" w:rsidRDefault="00D75D3F" w:rsidP="00DC7FAB">
            <w:pPr>
              <w:rPr>
                <w:rFonts w:ascii="Arial" w:hAnsi="Arial" w:cs="Arial"/>
                <w:color w:val="000000"/>
                <w:sz w:val="18"/>
                <w:szCs w:val="18"/>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0D177A70" w14:textId="77777777" w:rsidR="00D75D3F" w:rsidRPr="00DF1E4B" w:rsidRDefault="00D75D3F" w:rsidP="00DC7FAB">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58C0D342"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server</w:t>
            </w:r>
          </w:p>
        </w:tc>
        <w:tc>
          <w:tcPr>
            <w:tcW w:w="1276" w:type="dxa"/>
            <w:tcBorders>
              <w:top w:val="nil"/>
              <w:left w:val="nil"/>
              <w:bottom w:val="single" w:sz="4" w:space="0" w:color="auto"/>
              <w:right w:val="single" w:sz="4" w:space="0" w:color="auto"/>
            </w:tcBorders>
            <w:shd w:val="clear" w:color="auto" w:fill="auto"/>
            <w:noWrap/>
            <w:vAlign w:val="bottom"/>
            <w:hideMark/>
          </w:tcPr>
          <w:p w14:paraId="78756A22" w14:textId="77777777" w:rsidR="00D75D3F" w:rsidRPr="00DF1E4B" w:rsidRDefault="00D75D3F" w:rsidP="00DC7FAB">
            <w:pPr>
              <w:jc w:val="right"/>
              <w:rPr>
                <w:rFonts w:ascii="Arial" w:hAnsi="Arial" w:cs="Arial"/>
                <w:color w:val="000000"/>
                <w:sz w:val="18"/>
                <w:szCs w:val="18"/>
              </w:rPr>
            </w:pPr>
            <w:r w:rsidRPr="00DF1E4B">
              <w:rPr>
                <w:rFonts w:ascii="Arial" w:hAnsi="Arial" w:cs="Arial"/>
                <w:color w:val="000000"/>
                <w:sz w:val="18"/>
                <w:szCs w:val="18"/>
              </w:rPr>
              <w:t>230 Kč</w:t>
            </w:r>
          </w:p>
        </w:tc>
        <w:tc>
          <w:tcPr>
            <w:tcW w:w="1417" w:type="dxa"/>
            <w:tcBorders>
              <w:top w:val="nil"/>
              <w:left w:val="nil"/>
              <w:bottom w:val="single" w:sz="4" w:space="0" w:color="auto"/>
              <w:right w:val="single" w:sz="4" w:space="0" w:color="auto"/>
            </w:tcBorders>
            <w:shd w:val="clear" w:color="auto" w:fill="auto"/>
            <w:noWrap/>
            <w:vAlign w:val="bottom"/>
            <w:hideMark/>
          </w:tcPr>
          <w:p w14:paraId="4B758E6A"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den</w:t>
            </w:r>
          </w:p>
        </w:tc>
      </w:tr>
      <w:tr w:rsidR="00D75D3F" w:rsidRPr="00DF1E4B" w14:paraId="5570FFAA" w14:textId="77777777" w:rsidTr="00DC7FAB">
        <w:trPr>
          <w:trHeight w:val="30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35AB99F3" w14:textId="77777777" w:rsidR="00D75D3F" w:rsidRPr="00DF1E4B" w:rsidRDefault="00D75D3F" w:rsidP="00DC7FAB">
            <w:pPr>
              <w:rPr>
                <w:rFonts w:ascii="Arial" w:hAnsi="Arial" w:cs="Arial"/>
                <w:color w:val="000000"/>
                <w:sz w:val="18"/>
                <w:szCs w:val="18"/>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33DD96B" w14:textId="77777777" w:rsidR="00D75D3F" w:rsidRPr="00DF1E4B" w:rsidRDefault="00D75D3F" w:rsidP="00DC7FAB">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46CAA50E"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router</w:t>
            </w:r>
          </w:p>
        </w:tc>
        <w:tc>
          <w:tcPr>
            <w:tcW w:w="1276" w:type="dxa"/>
            <w:tcBorders>
              <w:top w:val="nil"/>
              <w:left w:val="nil"/>
              <w:bottom w:val="single" w:sz="4" w:space="0" w:color="auto"/>
              <w:right w:val="single" w:sz="4" w:space="0" w:color="auto"/>
            </w:tcBorders>
            <w:shd w:val="clear" w:color="auto" w:fill="auto"/>
            <w:noWrap/>
            <w:vAlign w:val="bottom"/>
            <w:hideMark/>
          </w:tcPr>
          <w:p w14:paraId="672AD2FD" w14:textId="77777777" w:rsidR="00D75D3F" w:rsidRPr="00DF1E4B" w:rsidRDefault="00D75D3F" w:rsidP="00DC7FAB">
            <w:pPr>
              <w:jc w:val="right"/>
              <w:rPr>
                <w:rFonts w:ascii="Arial" w:hAnsi="Arial" w:cs="Arial"/>
                <w:color w:val="000000"/>
                <w:sz w:val="18"/>
                <w:szCs w:val="18"/>
              </w:rPr>
            </w:pPr>
            <w:r w:rsidRPr="00DF1E4B">
              <w:rPr>
                <w:rFonts w:ascii="Arial" w:hAnsi="Arial" w:cs="Arial"/>
                <w:color w:val="000000"/>
                <w:sz w:val="18"/>
                <w:szCs w:val="18"/>
              </w:rPr>
              <w:t>100 Kč</w:t>
            </w:r>
          </w:p>
        </w:tc>
        <w:tc>
          <w:tcPr>
            <w:tcW w:w="1417" w:type="dxa"/>
            <w:tcBorders>
              <w:top w:val="nil"/>
              <w:left w:val="nil"/>
              <w:bottom w:val="single" w:sz="4" w:space="0" w:color="auto"/>
              <w:right w:val="single" w:sz="4" w:space="0" w:color="auto"/>
            </w:tcBorders>
            <w:shd w:val="clear" w:color="auto" w:fill="auto"/>
            <w:noWrap/>
            <w:vAlign w:val="bottom"/>
            <w:hideMark/>
          </w:tcPr>
          <w:p w14:paraId="70ED29FF"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den</w:t>
            </w:r>
          </w:p>
        </w:tc>
      </w:tr>
      <w:tr w:rsidR="00D75D3F" w:rsidRPr="00DF1E4B" w14:paraId="17A4E553" w14:textId="77777777" w:rsidTr="00DC7FAB">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B0D097A"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Tisk na místě</w:t>
            </w:r>
          </w:p>
        </w:tc>
        <w:tc>
          <w:tcPr>
            <w:tcW w:w="4819" w:type="dxa"/>
            <w:gridSpan w:val="2"/>
            <w:tcBorders>
              <w:top w:val="single" w:sz="4" w:space="0" w:color="auto"/>
              <w:left w:val="nil"/>
              <w:bottom w:val="single" w:sz="4" w:space="0" w:color="auto"/>
              <w:right w:val="single" w:sz="4" w:space="0" w:color="auto"/>
            </w:tcBorders>
            <w:shd w:val="clear" w:color="auto" w:fill="auto"/>
            <w:vAlign w:val="center"/>
            <w:hideMark/>
          </w:tcPr>
          <w:p w14:paraId="6E317CA9"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zapůjčení tiskárny</w:t>
            </w:r>
          </w:p>
        </w:tc>
        <w:tc>
          <w:tcPr>
            <w:tcW w:w="1276" w:type="dxa"/>
            <w:tcBorders>
              <w:top w:val="nil"/>
              <w:left w:val="nil"/>
              <w:bottom w:val="single" w:sz="4" w:space="0" w:color="auto"/>
              <w:right w:val="single" w:sz="4" w:space="0" w:color="auto"/>
            </w:tcBorders>
            <w:shd w:val="clear" w:color="auto" w:fill="auto"/>
            <w:noWrap/>
            <w:vAlign w:val="bottom"/>
            <w:hideMark/>
          </w:tcPr>
          <w:p w14:paraId="7B885C99" w14:textId="77777777" w:rsidR="00D75D3F" w:rsidRPr="00DF1E4B" w:rsidRDefault="00D75D3F" w:rsidP="00DC7FAB">
            <w:pPr>
              <w:jc w:val="right"/>
              <w:rPr>
                <w:rFonts w:ascii="Arial" w:hAnsi="Arial" w:cs="Arial"/>
                <w:color w:val="000000"/>
                <w:sz w:val="18"/>
                <w:szCs w:val="18"/>
              </w:rPr>
            </w:pPr>
            <w:r w:rsidRPr="00DF1E4B">
              <w:rPr>
                <w:rFonts w:ascii="Arial" w:hAnsi="Arial" w:cs="Arial"/>
                <w:color w:val="000000"/>
                <w:sz w:val="18"/>
                <w:szCs w:val="18"/>
              </w:rPr>
              <w:t>100 Kč</w:t>
            </w:r>
          </w:p>
        </w:tc>
        <w:tc>
          <w:tcPr>
            <w:tcW w:w="1417" w:type="dxa"/>
            <w:tcBorders>
              <w:top w:val="nil"/>
              <w:left w:val="nil"/>
              <w:bottom w:val="single" w:sz="4" w:space="0" w:color="auto"/>
              <w:right w:val="single" w:sz="4" w:space="0" w:color="auto"/>
            </w:tcBorders>
            <w:shd w:val="clear" w:color="auto" w:fill="auto"/>
            <w:noWrap/>
            <w:vAlign w:val="bottom"/>
            <w:hideMark/>
          </w:tcPr>
          <w:p w14:paraId="39554781"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den</w:t>
            </w:r>
          </w:p>
        </w:tc>
      </w:tr>
      <w:tr w:rsidR="00D75D3F" w:rsidRPr="00DF1E4B" w14:paraId="68283A2B" w14:textId="77777777" w:rsidTr="00DC7FAB">
        <w:trPr>
          <w:trHeight w:val="315"/>
        </w:trPr>
        <w:tc>
          <w:tcPr>
            <w:tcW w:w="2694" w:type="dxa"/>
            <w:tcBorders>
              <w:top w:val="nil"/>
              <w:left w:val="single" w:sz="8" w:space="0" w:color="auto"/>
              <w:bottom w:val="single" w:sz="8" w:space="0" w:color="auto"/>
              <w:right w:val="single" w:sz="4" w:space="0" w:color="auto"/>
            </w:tcBorders>
            <w:shd w:val="clear" w:color="auto" w:fill="auto"/>
            <w:vAlign w:val="center"/>
            <w:hideMark/>
          </w:tcPr>
          <w:p w14:paraId="2BFE633E" w14:textId="77777777" w:rsidR="00D75D3F" w:rsidRPr="00DF1E4B" w:rsidRDefault="00D75D3F" w:rsidP="00DC7FAB">
            <w:pPr>
              <w:jc w:val="center"/>
              <w:rPr>
                <w:rFonts w:ascii="Arial" w:hAnsi="Arial" w:cs="Arial"/>
                <w:color w:val="000000"/>
                <w:sz w:val="18"/>
                <w:szCs w:val="18"/>
              </w:rPr>
            </w:pPr>
            <w:r w:rsidRPr="00DF1E4B">
              <w:rPr>
                <w:rFonts w:ascii="Arial" w:hAnsi="Arial" w:cs="Arial"/>
                <w:color w:val="000000"/>
                <w:sz w:val="18"/>
                <w:szCs w:val="18"/>
              </w:rPr>
              <w:t>Zajištění pokladny</w:t>
            </w:r>
          </w:p>
        </w:tc>
        <w:tc>
          <w:tcPr>
            <w:tcW w:w="4819" w:type="dxa"/>
            <w:gridSpan w:val="2"/>
            <w:tcBorders>
              <w:top w:val="single" w:sz="4" w:space="0" w:color="auto"/>
              <w:left w:val="nil"/>
              <w:bottom w:val="single" w:sz="8" w:space="0" w:color="auto"/>
              <w:right w:val="single" w:sz="4" w:space="0" w:color="auto"/>
            </w:tcBorders>
            <w:shd w:val="clear" w:color="auto" w:fill="auto"/>
            <w:noWrap/>
            <w:vAlign w:val="bottom"/>
            <w:hideMark/>
          </w:tcPr>
          <w:p w14:paraId="5931FCF1"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zajištění hotovosti, vyúčtování a ostatní náklady</w:t>
            </w:r>
          </w:p>
        </w:tc>
        <w:tc>
          <w:tcPr>
            <w:tcW w:w="1276" w:type="dxa"/>
            <w:tcBorders>
              <w:top w:val="nil"/>
              <w:left w:val="nil"/>
              <w:bottom w:val="single" w:sz="8" w:space="0" w:color="auto"/>
              <w:right w:val="single" w:sz="4" w:space="0" w:color="auto"/>
            </w:tcBorders>
            <w:shd w:val="clear" w:color="auto" w:fill="auto"/>
            <w:noWrap/>
            <w:vAlign w:val="bottom"/>
            <w:hideMark/>
          </w:tcPr>
          <w:p w14:paraId="6DC184F6" w14:textId="77777777" w:rsidR="00D75D3F" w:rsidRPr="00DF1E4B" w:rsidRDefault="00D75D3F" w:rsidP="00DC7FAB">
            <w:pPr>
              <w:jc w:val="right"/>
              <w:rPr>
                <w:rFonts w:ascii="Arial" w:hAnsi="Arial" w:cs="Arial"/>
                <w:color w:val="000000"/>
                <w:sz w:val="18"/>
                <w:szCs w:val="18"/>
              </w:rPr>
            </w:pPr>
            <w:r w:rsidRPr="00DF1E4B">
              <w:rPr>
                <w:rFonts w:ascii="Arial" w:hAnsi="Arial" w:cs="Arial"/>
                <w:sz w:val="18"/>
                <w:szCs w:val="18"/>
              </w:rPr>
              <w:t>1000</w:t>
            </w:r>
            <w:r w:rsidRPr="00DF1E4B">
              <w:rPr>
                <w:rFonts w:ascii="Arial" w:hAnsi="Arial" w:cs="Arial"/>
                <w:color w:val="FF0000"/>
                <w:sz w:val="18"/>
                <w:szCs w:val="18"/>
              </w:rPr>
              <w:t xml:space="preserve"> </w:t>
            </w:r>
            <w:r w:rsidRPr="00DF1E4B">
              <w:rPr>
                <w:rFonts w:ascii="Arial" w:hAnsi="Arial" w:cs="Arial"/>
                <w:color w:val="000000"/>
                <w:sz w:val="18"/>
                <w:szCs w:val="18"/>
              </w:rPr>
              <w:t>Kč</w:t>
            </w:r>
          </w:p>
        </w:tc>
        <w:tc>
          <w:tcPr>
            <w:tcW w:w="1417" w:type="dxa"/>
            <w:tcBorders>
              <w:top w:val="nil"/>
              <w:left w:val="nil"/>
              <w:bottom w:val="single" w:sz="8" w:space="0" w:color="auto"/>
              <w:right w:val="single" w:sz="4" w:space="0" w:color="auto"/>
            </w:tcBorders>
            <w:shd w:val="clear" w:color="auto" w:fill="auto"/>
            <w:noWrap/>
            <w:vAlign w:val="bottom"/>
            <w:hideMark/>
          </w:tcPr>
          <w:p w14:paraId="3416C249"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den</w:t>
            </w:r>
          </w:p>
        </w:tc>
      </w:tr>
    </w:tbl>
    <w:p w14:paraId="6A4C60AE" w14:textId="77777777" w:rsidR="00D75D3F" w:rsidRPr="00DF1E4B" w:rsidRDefault="00D75D3F" w:rsidP="00D75D3F">
      <w:pPr>
        <w:rPr>
          <w:sz w:val="18"/>
          <w:szCs w:val="18"/>
        </w:rPr>
      </w:pPr>
    </w:p>
    <w:tbl>
      <w:tblPr>
        <w:tblW w:w="10206" w:type="dxa"/>
        <w:tblInd w:w="70" w:type="dxa"/>
        <w:tblCellMar>
          <w:left w:w="70" w:type="dxa"/>
          <w:right w:w="70" w:type="dxa"/>
        </w:tblCellMar>
        <w:tblLook w:val="04A0" w:firstRow="1" w:lastRow="0" w:firstColumn="1" w:lastColumn="0" w:noHBand="0" w:noVBand="1"/>
      </w:tblPr>
      <w:tblGrid>
        <w:gridCol w:w="7513"/>
        <w:gridCol w:w="1276"/>
        <w:gridCol w:w="1417"/>
      </w:tblGrid>
      <w:tr w:rsidR="00D75D3F" w:rsidRPr="00DF1E4B" w14:paraId="390B42E7" w14:textId="77777777" w:rsidTr="00DC7FAB">
        <w:trPr>
          <w:trHeight w:val="315"/>
        </w:trPr>
        <w:tc>
          <w:tcPr>
            <w:tcW w:w="751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F25E3FB" w14:textId="77777777" w:rsidR="00D75D3F" w:rsidRPr="00DF1E4B" w:rsidRDefault="00D75D3F" w:rsidP="00DC7FAB">
            <w:pPr>
              <w:rPr>
                <w:rFonts w:ascii="Arial" w:hAnsi="Arial" w:cs="Arial"/>
                <w:color w:val="000000"/>
                <w:sz w:val="18"/>
                <w:szCs w:val="18"/>
              </w:rPr>
            </w:pPr>
            <w:r w:rsidRPr="00DF1E4B">
              <w:rPr>
                <w:rFonts w:ascii="Arial" w:hAnsi="Arial" w:cs="Arial"/>
                <w:color w:val="000000"/>
                <w:sz w:val="18"/>
                <w:szCs w:val="18"/>
              </w:rPr>
              <w:t>IT pracovník</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3BA7D5D2" w14:textId="77777777" w:rsidR="00D75D3F" w:rsidRPr="00DF1E4B" w:rsidRDefault="00D75D3F" w:rsidP="00DC7FAB">
            <w:pPr>
              <w:jc w:val="right"/>
              <w:rPr>
                <w:rFonts w:ascii="Arial" w:hAnsi="Arial" w:cs="Arial"/>
                <w:color w:val="000000"/>
                <w:sz w:val="18"/>
                <w:szCs w:val="18"/>
              </w:rPr>
            </w:pPr>
            <w:r w:rsidRPr="00DF1E4B">
              <w:rPr>
                <w:rFonts w:ascii="Arial" w:hAnsi="Arial" w:cs="Arial"/>
                <w:color w:val="000000"/>
                <w:sz w:val="18"/>
                <w:szCs w:val="18"/>
              </w:rPr>
              <w:t>500,00 Kč</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30C2B7A0"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hod.</w:t>
            </w:r>
          </w:p>
        </w:tc>
      </w:tr>
      <w:tr w:rsidR="00D75D3F" w:rsidRPr="00DF1E4B" w14:paraId="168DC295" w14:textId="77777777" w:rsidTr="00DC7FAB">
        <w:trPr>
          <w:trHeight w:val="315"/>
        </w:trPr>
        <w:tc>
          <w:tcPr>
            <w:tcW w:w="75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12603A" w14:textId="77777777" w:rsidR="00D75D3F" w:rsidRPr="00DF1E4B" w:rsidRDefault="00D75D3F" w:rsidP="00DC7FAB">
            <w:pPr>
              <w:rPr>
                <w:rFonts w:ascii="Arial" w:hAnsi="Arial" w:cs="Arial"/>
                <w:color w:val="000000"/>
                <w:sz w:val="18"/>
                <w:szCs w:val="18"/>
              </w:rPr>
            </w:pPr>
            <w:r w:rsidRPr="00DF1E4B">
              <w:rPr>
                <w:rFonts w:ascii="Arial" w:hAnsi="Arial" w:cs="Arial"/>
                <w:color w:val="000000"/>
                <w:sz w:val="18"/>
                <w:szCs w:val="18"/>
              </w:rPr>
              <w:t>Supervize obsluhy čteček</w:t>
            </w:r>
          </w:p>
        </w:tc>
        <w:tc>
          <w:tcPr>
            <w:tcW w:w="1276" w:type="dxa"/>
            <w:tcBorders>
              <w:top w:val="nil"/>
              <w:left w:val="nil"/>
              <w:bottom w:val="single" w:sz="4" w:space="0" w:color="auto"/>
              <w:right w:val="single" w:sz="4" w:space="0" w:color="auto"/>
            </w:tcBorders>
            <w:shd w:val="clear" w:color="auto" w:fill="auto"/>
            <w:noWrap/>
            <w:vAlign w:val="bottom"/>
            <w:hideMark/>
          </w:tcPr>
          <w:p w14:paraId="5C024F69" w14:textId="77777777" w:rsidR="00D75D3F" w:rsidRPr="00DF1E4B" w:rsidRDefault="00D75D3F" w:rsidP="00DC7FAB">
            <w:pPr>
              <w:jc w:val="right"/>
              <w:rPr>
                <w:rFonts w:ascii="Arial" w:hAnsi="Arial" w:cs="Arial"/>
                <w:color w:val="000000"/>
                <w:sz w:val="18"/>
                <w:szCs w:val="18"/>
              </w:rPr>
            </w:pPr>
            <w:r w:rsidRPr="00DF1E4B">
              <w:rPr>
                <w:rFonts w:ascii="Arial" w:hAnsi="Arial" w:cs="Arial"/>
                <w:color w:val="000000"/>
                <w:sz w:val="18"/>
                <w:szCs w:val="18"/>
              </w:rPr>
              <w:t>320,00 Kč</w:t>
            </w:r>
          </w:p>
        </w:tc>
        <w:tc>
          <w:tcPr>
            <w:tcW w:w="1417" w:type="dxa"/>
            <w:tcBorders>
              <w:top w:val="nil"/>
              <w:left w:val="nil"/>
              <w:bottom w:val="single" w:sz="4" w:space="0" w:color="auto"/>
              <w:right w:val="single" w:sz="4" w:space="0" w:color="auto"/>
            </w:tcBorders>
            <w:shd w:val="clear" w:color="auto" w:fill="auto"/>
            <w:noWrap/>
            <w:vAlign w:val="bottom"/>
            <w:hideMark/>
          </w:tcPr>
          <w:p w14:paraId="5FAD4DC7"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hod.</w:t>
            </w:r>
          </w:p>
        </w:tc>
      </w:tr>
      <w:tr w:rsidR="00D75D3F" w:rsidRPr="00DF1E4B" w14:paraId="19936D79" w14:textId="77777777" w:rsidTr="00DC7FAB">
        <w:trPr>
          <w:trHeight w:val="315"/>
        </w:trPr>
        <w:tc>
          <w:tcPr>
            <w:tcW w:w="7513"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76E8832" w14:textId="77777777" w:rsidR="00D75D3F" w:rsidRPr="00DF1E4B" w:rsidRDefault="00D75D3F" w:rsidP="00DC7FAB">
            <w:pPr>
              <w:rPr>
                <w:rFonts w:ascii="Arial" w:hAnsi="Arial" w:cs="Arial"/>
                <w:color w:val="000000"/>
                <w:sz w:val="18"/>
                <w:szCs w:val="18"/>
              </w:rPr>
            </w:pPr>
            <w:r w:rsidRPr="00DF1E4B">
              <w:rPr>
                <w:rFonts w:ascii="Arial" w:hAnsi="Arial" w:cs="Arial"/>
                <w:color w:val="000000"/>
                <w:sz w:val="18"/>
                <w:szCs w:val="18"/>
              </w:rPr>
              <w:t>Pokladník</w:t>
            </w:r>
          </w:p>
        </w:tc>
        <w:tc>
          <w:tcPr>
            <w:tcW w:w="1276" w:type="dxa"/>
            <w:tcBorders>
              <w:top w:val="nil"/>
              <w:left w:val="nil"/>
              <w:bottom w:val="single" w:sz="4" w:space="0" w:color="auto"/>
              <w:right w:val="single" w:sz="4" w:space="0" w:color="auto"/>
            </w:tcBorders>
            <w:shd w:val="clear" w:color="auto" w:fill="auto"/>
            <w:noWrap/>
            <w:vAlign w:val="bottom"/>
            <w:hideMark/>
          </w:tcPr>
          <w:p w14:paraId="466BDD9A" w14:textId="77777777" w:rsidR="00D75D3F" w:rsidRPr="00DF1E4B" w:rsidRDefault="00D75D3F" w:rsidP="00DC7FAB">
            <w:pPr>
              <w:jc w:val="right"/>
              <w:rPr>
                <w:rFonts w:ascii="Arial" w:hAnsi="Arial" w:cs="Arial"/>
                <w:color w:val="000000"/>
                <w:sz w:val="18"/>
                <w:szCs w:val="18"/>
              </w:rPr>
            </w:pPr>
            <w:r w:rsidRPr="00DF1E4B">
              <w:rPr>
                <w:rFonts w:ascii="Arial" w:hAnsi="Arial" w:cs="Arial"/>
                <w:color w:val="000000"/>
                <w:sz w:val="18"/>
                <w:szCs w:val="18"/>
              </w:rPr>
              <w:t>250,00 Kč</w:t>
            </w:r>
          </w:p>
        </w:tc>
        <w:tc>
          <w:tcPr>
            <w:tcW w:w="1417" w:type="dxa"/>
            <w:tcBorders>
              <w:top w:val="nil"/>
              <w:left w:val="nil"/>
              <w:bottom w:val="single" w:sz="4" w:space="0" w:color="auto"/>
              <w:right w:val="single" w:sz="4" w:space="0" w:color="auto"/>
            </w:tcBorders>
            <w:shd w:val="clear" w:color="auto" w:fill="auto"/>
            <w:noWrap/>
            <w:vAlign w:val="bottom"/>
            <w:hideMark/>
          </w:tcPr>
          <w:p w14:paraId="332124F4"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hod.</w:t>
            </w:r>
          </w:p>
        </w:tc>
      </w:tr>
      <w:tr w:rsidR="00D75D3F" w:rsidRPr="00DF1E4B" w14:paraId="5BB70D1D" w14:textId="77777777" w:rsidTr="00DC7FAB">
        <w:trPr>
          <w:trHeight w:val="315"/>
        </w:trPr>
        <w:tc>
          <w:tcPr>
            <w:tcW w:w="75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DB83B6" w14:textId="77777777" w:rsidR="00D75D3F" w:rsidRDefault="00D75D3F" w:rsidP="00DC7FAB">
            <w:pPr>
              <w:rPr>
                <w:rFonts w:ascii="Arial" w:hAnsi="Arial" w:cs="Arial"/>
                <w:color w:val="000000"/>
                <w:sz w:val="18"/>
                <w:szCs w:val="18"/>
              </w:rPr>
            </w:pPr>
            <w:r w:rsidRPr="00DF1E4B">
              <w:rPr>
                <w:rFonts w:ascii="Arial" w:hAnsi="Arial" w:cs="Arial"/>
                <w:color w:val="000000"/>
                <w:sz w:val="18"/>
                <w:szCs w:val="18"/>
              </w:rPr>
              <w:t>Obsluha čteček</w:t>
            </w:r>
            <w:r>
              <w:rPr>
                <w:rFonts w:ascii="Arial" w:hAnsi="Arial" w:cs="Arial"/>
                <w:color w:val="000000"/>
                <w:sz w:val="18"/>
                <w:szCs w:val="18"/>
              </w:rPr>
              <w:t>¨</w:t>
            </w:r>
          </w:p>
          <w:p w14:paraId="4B58C544" w14:textId="77777777" w:rsidR="00D75D3F" w:rsidRPr="00DF1E4B" w:rsidRDefault="00D75D3F" w:rsidP="00DC7FAB">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2794ADFA" w14:textId="77777777" w:rsidR="00D75D3F" w:rsidRPr="00DF1E4B" w:rsidRDefault="00D75D3F" w:rsidP="00DC7FAB">
            <w:pPr>
              <w:jc w:val="right"/>
              <w:rPr>
                <w:rFonts w:ascii="Arial" w:hAnsi="Arial" w:cs="Arial"/>
                <w:sz w:val="18"/>
                <w:szCs w:val="18"/>
              </w:rPr>
            </w:pPr>
            <w:r w:rsidRPr="00DF1E4B">
              <w:rPr>
                <w:rFonts w:ascii="Arial" w:hAnsi="Arial" w:cs="Arial"/>
                <w:sz w:val="18"/>
                <w:szCs w:val="18"/>
              </w:rPr>
              <w:t>170,00 Kč</w:t>
            </w:r>
          </w:p>
        </w:tc>
        <w:tc>
          <w:tcPr>
            <w:tcW w:w="1417" w:type="dxa"/>
            <w:tcBorders>
              <w:top w:val="nil"/>
              <w:left w:val="nil"/>
              <w:bottom w:val="single" w:sz="4" w:space="0" w:color="auto"/>
              <w:right w:val="single" w:sz="4" w:space="0" w:color="auto"/>
            </w:tcBorders>
            <w:shd w:val="clear" w:color="auto" w:fill="auto"/>
            <w:noWrap/>
            <w:vAlign w:val="bottom"/>
            <w:hideMark/>
          </w:tcPr>
          <w:p w14:paraId="0DE3155B"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hod.</w:t>
            </w:r>
          </w:p>
        </w:tc>
      </w:tr>
      <w:tr w:rsidR="00D75D3F" w:rsidRPr="00DF1E4B" w14:paraId="20DECED2" w14:textId="77777777" w:rsidTr="00DC7FAB">
        <w:trPr>
          <w:trHeight w:val="315"/>
        </w:trPr>
        <w:tc>
          <w:tcPr>
            <w:tcW w:w="75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7EEF33" w14:textId="77777777" w:rsidR="00D75D3F" w:rsidRPr="00DF1E4B" w:rsidRDefault="00D75D3F" w:rsidP="00DC7FAB">
            <w:pPr>
              <w:rPr>
                <w:rFonts w:ascii="Arial" w:hAnsi="Arial" w:cs="Arial"/>
                <w:color w:val="000000"/>
                <w:sz w:val="18"/>
                <w:szCs w:val="18"/>
              </w:rPr>
            </w:pPr>
            <w:r w:rsidRPr="00DF1E4B">
              <w:rPr>
                <w:rFonts w:ascii="Arial" w:hAnsi="Arial" w:cs="Arial"/>
                <w:color w:val="000000"/>
                <w:sz w:val="18"/>
                <w:szCs w:val="18"/>
              </w:rPr>
              <w:t>Import kódů z cizích zdrojů</w:t>
            </w:r>
          </w:p>
        </w:tc>
        <w:tc>
          <w:tcPr>
            <w:tcW w:w="1276" w:type="dxa"/>
            <w:tcBorders>
              <w:top w:val="nil"/>
              <w:left w:val="nil"/>
              <w:bottom w:val="single" w:sz="4" w:space="0" w:color="auto"/>
              <w:right w:val="single" w:sz="4" w:space="0" w:color="auto"/>
            </w:tcBorders>
            <w:shd w:val="clear" w:color="auto" w:fill="auto"/>
            <w:noWrap/>
            <w:vAlign w:val="bottom"/>
            <w:hideMark/>
          </w:tcPr>
          <w:p w14:paraId="58AB2CF3" w14:textId="77777777" w:rsidR="00D75D3F" w:rsidRPr="00DF1E4B" w:rsidRDefault="00D75D3F" w:rsidP="00DC7FAB">
            <w:pPr>
              <w:jc w:val="right"/>
              <w:rPr>
                <w:rFonts w:ascii="Arial" w:hAnsi="Arial" w:cs="Arial"/>
                <w:sz w:val="18"/>
                <w:szCs w:val="18"/>
              </w:rPr>
            </w:pPr>
            <w:r w:rsidRPr="00DF1E4B">
              <w:rPr>
                <w:rFonts w:ascii="Arial" w:hAnsi="Arial" w:cs="Arial"/>
                <w:sz w:val="18"/>
                <w:szCs w:val="18"/>
              </w:rPr>
              <w:t>500,00 Kč</w:t>
            </w:r>
          </w:p>
        </w:tc>
        <w:tc>
          <w:tcPr>
            <w:tcW w:w="1417" w:type="dxa"/>
            <w:tcBorders>
              <w:top w:val="nil"/>
              <w:left w:val="nil"/>
              <w:bottom w:val="single" w:sz="4" w:space="0" w:color="auto"/>
              <w:right w:val="single" w:sz="4" w:space="0" w:color="auto"/>
            </w:tcBorders>
            <w:shd w:val="clear" w:color="auto" w:fill="auto"/>
            <w:noWrap/>
            <w:vAlign w:val="bottom"/>
            <w:hideMark/>
          </w:tcPr>
          <w:p w14:paraId="39E853AC"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zdroj</w:t>
            </w:r>
          </w:p>
        </w:tc>
      </w:tr>
      <w:tr w:rsidR="00D75D3F" w:rsidRPr="00DF1E4B" w14:paraId="0B1B8F5D" w14:textId="77777777" w:rsidTr="00DC7FAB">
        <w:trPr>
          <w:trHeight w:val="315"/>
        </w:trPr>
        <w:tc>
          <w:tcPr>
            <w:tcW w:w="75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EB0FFE5" w14:textId="77777777" w:rsidR="00D75D3F" w:rsidRPr="00DF1E4B" w:rsidRDefault="00D75D3F" w:rsidP="00DC7FAB">
            <w:pPr>
              <w:rPr>
                <w:rFonts w:ascii="Arial" w:hAnsi="Arial" w:cs="Arial"/>
                <w:color w:val="000000"/>
                <w:sz w:val="18"/>
                <w:szCs w:val="18"/>
              </w:rPr>
            </w:pPr>
            <w:r w:rsidRPr="00DF1E4B">
              <w:rPr>
                <w:rFonts w:ascii="Arial" w:hAnsi="Arial" w:cs="Arial"/>
                <w:color w:val="000000"/>
                <w:sz w:val="18"/>
                <w:szCs w:val="18"/>
              </w:rPr>
              <w:t>Doprava</w:t>
            </w:r>
          </w:p>
        </w:tc>
        <w:tc>
          <w:tcPr>
            <w:tcW w:w="1276" w:type="dxa"/>
            <w:tcBorders>
              <w:top w:val="nil"/>
              <w:left w:val="nil"/>
              <w:bottom w:val="single" w:sz="4" w:space="0" w:color="auto"/>
              <w:right w:val="single" w:sz="4" w:space="0" w:color="auto"/>
            </w:tcBorders>
            <w:shd w:val="clear" w:color="auto" w:fill="auto"/>
            <w:noWrap/>
            <w:vAlign w:val="bottom"/>
            <w:hideMark/>
          </w:tcPr>
          <w:p w14:paraId="0755B11D" w14:textId="77777777" w:rsidR="00D75D3F" w:rsidRPr="00DF1E4B" w:rsidRDefault="00D75D3F" w:rsidP="00DC7FAB">
            <w:pPr>
              <w:jc w:val="right"/>
              <w:rPr>
                <w:rFonts w:ascii="Arial" w:hAnsi="Arial" w:cs="Arial"/>
                <w:color w:val="000000"/>
                <w:sz w:val="18"/>
                <w:szCs w:val="18"/>
              </w:rPr>
            </w:pPr>
            <w:r w:rsidRPr="00DF1E4B">
              <w:rPr>
                <w:rFonts w:ascii="Arial" w:hAnsi="Arial" w:cs="Arial"/>
                <w:color w:val="000000"/>
                <w:sz w:val="18"/>
                <w:szCs w:val="18"/>
              </w:rPr>
              <w:t>14,00 Kč</w:t>
            </w:r>
          </w:p>
        </w:tc>
        <w:tc>
          <w:tcPr>
            <w:tcW w:w="1417" w:type="dxa"/>
            <w:tcBorders>
              <w:top w:val="nil"/>
              <w:left w:val="nil"/>
              <w:bottom w:val="single" w:sz="4" w:space="0" w:color="auto"/>
              <w:right w:val="single" w:sz="4" w:space="0" w:color="auto"/>
            </w:tcBorders>
            <w:shd w:val="clear" w:color="auto" w:fill="auto"/>
            <w:noWrap/>
            <w:vAlign w:val="bottom"/>
            <w:hideMark/>
          </w:tcPr>
          <w:p w14:paraId="7D784C7F" w14:textId="77777777" w:rsidR="00D75D3F" w:rsidRPr="00DF1E4B" w:rsidRDefault="00D75D3F" w:rsidP="00DC7FAB">
            <w:pPr>
              <w:jc w:val="center"/>
              <w:rPr>
                <w:rFonts w:ascii="Arial" w:hAnsi="Arial" w:cs="Arial"/>
                <w:i/>
                <w:iCs/>
                <w:color w:val="000000"/>
                <w:sz w:val="18"/>
                <w:szCs w:val="18"/>
              </w:rPr>
            </w:pPr>
            <w:r w:rsidRPr="00DF1E4B">
              <w:rPr>
                <w:rFonts w:ascii="Arial" w:hAnsi="Arial" w:cs="Arial"/>
                <w:i/>
                <w:iCs/>
                <w:color w:val="000000"/>
                <w:sz w:val="18"/>
                <w:szCs w:val="18"/>
              </w:rPr>
              <w:t>km</w:t>
            </w:r>
          </w:p>
        </w:tc>
      </w:tr>
      <w:tr w:rsidR="00D75D3F" w:rsidRPr="00DF1E4B" w14:paraId="72C53B9B" w14:textId="77777777" w:rsidTr="00DC7FAB">
        <w:trPr>
          <w:trHeight w:val="300"/>
        </w:trPr>
        <w:tc>
          <w:tcPr>
            <w:tcW w:w="10206" w:type="dxa"/>
            <w:gridSpan w:val="3"/>
            <w:tcBorders>
              <w:top w:val="nil"/>
              <w:left w:val="nil"/>
              <w:bottom w:val="nil"/>
              <w:right w:val="nil"/>
            </w:tcBorders>
            <w:shd w:val="clear" w:color="auto" w:fill="auto"/>
            <w:noWrap/>
            <w:vAlign w:val="bottom"/>
            <w:hideMark/>
          </w:tcPr>
          <w:p w14:paraId="3B579390" w14:textId="77777777" w:rsidR="00D75D3F" w:rsidRPr="00DF1E4B" w:rsidRDefault="00D75D3F" w:rsidP="00DC7FAB">
            <w:pPr>
              <w:rPr>
                <w:rFonts w:ascii="Arial" w:hAnsi="Arial" w:cs="Arial"/>
                <w:sz w:val="18"/>
                <w:szCs w:val="18"/>
              </w:rPr>
            </w:pPr>
          </w:p>
          <w:p w14:paraId="29C4DEAB" w14:textId="77777777" w:rsidR="00D75D3F" w:rsidRPr="00DF1E4B" w:rsidRDefault="00D75D3F" w:rsidP="00DC7FAB">
            <w:pPr>
              <w:jc w:val="both"/>
              <w:rPr>
                <w:rFonts w:ascii="Arial" w:hAnsi="Arial" w:cs="Arial"/>
                <w:i/>
                <w:sz w:val="18"/>
                <w:szCs w:val="18"/>
              </w:rPr>
            </w:pPr>
            <w:r w:rsidRPr="00DF1E4B">
              <w:rPr>
                <w:rFonts w:ascii="Arial" w:hAnsi="Arial" w:cs="Arial"/>
                <w:i/>
                <w:color w:val="000000"/>
                <w:sz w:val="18"/>
                <w:szCs w:val="18"/>
              </w:rPr>
              <w:t>Veškeré zapůjčené zařízení je nutné vrátit do 2 pracovních dnů od konání akce, v opačném případě je Prodejní síť oprávněna účtovat pořadateli za každý den prodlevy 100 Kč za zařízení. Akce bude uhrazena po vrácení všech zařízení. V případě poškození libovolného zařízení pořadatelem hradí tento opravu v plné výši, případně pořízení nového zařízení, orientační pořizovací ceny:</w:t>
            </w:r>
          </w:p>
          <w:p w14:paraId="009F1A6B" w14:textId="77777777" w:rsidR="00D75D3F" w:rsidRPr="00DF1E4B" w:rsidRDefault="00D75D3F" w:rsidP="00DC7FAB">
            <w:pPr>
              <w:rPr>
                <w:rFonts w:ascii="Arial" w:hAnsi="Arial" w:cs="Arial"/>
                <w:sz w:val="18"/>
                <w:szCs w:val="18"/>
              </w:rPr>
            </w:pPr>
          </w:p>
        </w:tc>
      </w:tr>
      <w:tr w:rsidR="00D75D3F" w:rsidRPr="00DF1E4B" w14:paraId="526BF9B9" w14:textId="77777777" w:rsidTr="00DC7FAB">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CA71E" w14:textId="77777777" w:rsidR="00D75D3F" w:rsidRPr="00DF1E4B" w:rsidRDefault="00D75D3F" w:rsidP="00DC7FAB">
            <w:pPr>
              <w:rPr>
                <w:rFonts w:ascii="Arial" w:hAnsi="Arial" w:cs="Arial"/>
                <w:color w:val="000000"/>
                <w:sz w:val="18"/>
                <w:szCs w:val="18"/>
              </w:rPr>
            </w:pPr>
            <w:r w:rsidRPr="00DF1E4B">
              <w:rPr>
                <w:rFonts w:ascii="Arial" w:hAnsi="Arial" w:cs="Arial"/>
                <w:color w:val="000000"/>
                <w:sz w:val="18"/>
                <w:szCs w:val="18"/>
              </w:rPr>
              <w:t>čtečka kódů</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F3E804" w14:textId="77777777" w:rsidR="00D75D3F" w:rsidRPr="00DF1E4B" w:rsidRDefault="00D75D3F" w:rsidP="00DC7FAB">
            <w:pPr>
              <w:jc w:val="right"/>
              <w:rPr>
                <w:rFonts w:ascii="Arial" w:hAnsi="Arial" w:cs="Arial"/>
                <w:color w:val="000000"/>
                <w:sz w:val="18"/>
                <w:szCs w:val="18"/>
              </w:rPr>
            </w:pPr>
            <w:r w:rsidRPr="00DF1E4B">
              <w:rPr>
                <w:rFonts w:ascii="Arial" w:hAnsi="Arial" w:cs="Arial"/>
                <w:color w:val="000000"/>
                <w:sz w:val="18"/>
                <w:szCs w:val="18"/>
              </w:rPr>
              <w:t>15 000,00 Kč</w:t>
            </w:r>
          </w:p>
        </w:tc>
        <w:tc>
          <w:tcPr>
            <w:tcW w:w="1417" w:type="dxa"/>
            <w:tcBorders>
              <w:top w:val="single" w:sz="4" w:space="0" w:color="auto"/>
              <w:left w:val="nil"/>
              <w:bottom w:val="single" w:sz="4" w:space="0" w:color="auto"/>
              <w:right w:val="single" w:sz="4" w:space="0" w:color="auto"/>
            </w:tcBorders>
            <w:shd w:val="clear" w:color="auto" w:fill="auto"/>
            <w:vAlign w:val="bottom"/>
          </w:tcPr>
          <w:p w14:paraId="4918AB2F" w14:textId="77777777" w:rsidR="00D75D3F" w:rsidRPr="00DF1E4B" w:rsidRDefault="00D75D3F" w:rsidP="00DC7FAB">
            <w:pPr>
              <w:jc w:val="center"/>
              <w:rPr>
                <w:rFonts w:ascii="Arial" w:hAnsi="Arial" w:cs="Arial"/>
                <w:color w:val="000000"/>
                <w:sz w:val="18"/>
                <w:szCs w:val="18"/>
              </w:rPr>
            </w:pPr>
            <w:r>
              <w:rPr>
                <w:rFonts w:ascii="Arial" w:hAnsi="Arial" w:cs="Arial"/>
                <w:color w:val="000000"/>
                <w:sz w:val="18"/>
                <w:szCs w:val="18"/>
              </w:rPr>
              <w:t>ks</w:t>
            </w:r>
          </w:p>
        </w:tc>
      </w:tr>
      <w:tr w:rsidR="00D75D3F" w:rsidRPr="00DF1E4B" w14:paraId="3CE43C8E" w14:textId="77777777" w:rsidTr="00DC7FAB">
        <w:trPr>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3580B45" w14:textId="77777777" w:rsidR="00D75D3F" w:rsidRPr="00DF1E4B" w:rsidRDefault="00D75D3F" w:rsidP="00DC7FAB">
            <w:pPr>
              <w:rPr>
                <w:rFonts w:ascii="Arial" w:hAnsi="Arial" w:cs="Arial"/>
                <w:color w:val="000000"/>
                <w:sz w:val="18"/>
                <w:szCs w:val="18"/>
              </w:rPr>
            </w:pPr>
            <w:r w:rsidRPr="00DF1E4B">
              <w:rPr>
                <w:rFonts w:ascii="Arial" w:hAnsi="Arial" w:cs="Arial"/>
                <w:color w:val="000000"/>
                <w:sz w:val="18"/>
                <w:szCs w:val="18"/>
              </w:rPr>
              <w:t>router</w:t>
            </w:r>
          </w:p>
        </w:tc>
        <w:tc>
          <w:tcPr>
            <w:tcW w:w="1276" w:type="dxa"/>
            <w:tcBorders>
              <w:top w:val="nil"/>
              <w:left w:val="nil"/>
              <w:bottom w:val="single" w:sz="4" w:space="0" w:color="auto"/>
              <w:right w:val="single" w:sz="4" w:space="0" w:color="auto"/>
            </w:tcBorders>
            <w:shd w:val="clear" w:color="auto" w:fill="auto"/>
            <w:noWrap/>
            <w:vAlign w:val="bottom"/>
            <w:hideMark/>
          </w:tcPr>
          <w:p w14:paraId="33B52079" w14:textId="77777777" w:rsidR="00D75D3F" w:rsidRPr="00DF1E4B" w:rsidRDefault="00D75D3F" w:rsidP="00DC7FAB">
            <w:pPr>
              <w:jc w:val="right"/>
              <w:rPr>
                <w:rFonts w:ascii="Arial" w:hAnsi="Arial" w:cs="Arial"/>
                <w:color w:val="000000"/>
                <w:sz w:val="18"/>
                <w:szCs w:val="18"/>
              </w:rPr>
            </w:pPr>
            <w:r w:rsidRPr="00DF1E4B">
              <w:rPr>
                <w:rFonts w:ascii="Arial" w:hAnsi="Arial" w:cs="Arial"/>
                <w:color w:val="000000"/>
                <w:sz w:val="18"/>
                <w:szCs w:val="18"/>
              </w:rPr>
              <w:t>2 000,00 Kč</w:t>
            </w:r>
          </w:p>
        </w:tc>
        <w:tc>
          <w:tcPr>
            <w:tcW w:w="1417" w:type="dxa"/>
            <w:tcBorders>
              <w:top w:val="nil"/>
              <w:left w:val="nil"/>
              <w:bottom w:val="single" w:sz="4" w:space="0" w:color="auto"/>
              <w:right w:val="single" w:sz="4" w:space="0" w:color="auto"/>
            </w:tcBorders>
            <w:shd w:val="clear" w:color="auto" w:fill="auto"/>
            <w:vAlign w:val="bottom"/>
          </w:tcPr>
          <w:p w14:paraId="46AB8398" w14:textId="77777777" w:rsidR="00D75D3F" w:rsidRPr="00DF1E4B" w:rsidRDefault="00D75D3F" w:rsidP="00DC7FAB">
            <w:pPr>
              <w:jc w:val="center"/>
              <w:rPr>
                <w:rFonts w:ascii="Arial" w:hAnsi="Arial" w:cs="Arial"/>
                <w:color w:val="000000"/>
                <w:sz w:val="18"/>
                <w:szCs w:val="18"/>
              </w:rPr>
            </w:pPr>
            <w:r>
              <w:rPr>
                <w:rFonts w:ascii="Arial" w:hAnsi="Arial" w:cs="Arial"/>
                <w:color w:val="000000"/>
                <w:sz w:val="18"/>
                <w:szCs w:val="18"/>
              </w:rPr>
              <w:t>ks</w:t>
            </w:r>
          </w:p>
        </w:tc>
      </w:tr>
    </w:tbl>
    <w:p w14:paraId="1AF3E15D" w14:textId="77777777" w:rsidR="00D75D3F" w:rsidRPr="00DF1E4B" w:rsidRDefault="00D75D3F" w:rsidP="00D75D3F">
      <w:pPr>
        <w:rPr>
          <w:rFonts w:ascii="Arial" w:eastAsia="Arial Unicode MS" w:hAnsi="Arial" w:cs="Arial"/>
          <w:b/>
          <w:sz w:val="18"/>
          <w:szCs w:val="18"/>
        </w:rPr>
      </w:pPr>
    </w:p>
    <w:p w14:paraId="19197518" w14:textId="77777777" w:rsidR="00D75D3F" w:rsidRPr="00DF1E4B" w:rsidRDefault="00D75D3F" w:rsidP="00D75D3F">
      <w:pPr>
        <w:rPr>
          <w:rFonts w:ascii="Arial" w:eastAsia="Arial Unicode MS" w:hAnsi="Arial" w:cs="Arial"/>
          <w:b/>
          <w:sz w:val="18"/>
          <w:szCs w:val="18"/>
        </w:rPr>
      </w:pPr>
      <w:r w:rsidRPr="00DF1E4B">
        <w:rPr>
          <w:rFonts w:ascii="Arial" w:eastAsia="Arial Unicode MS" w:hAnsi="Arial" w:cs="Arial"/>
          <w:b/>
          <w:sz w:val="18"/>
          <w:szCs w:val="18"/>
        </w:rPr>
        <w:t xml:space="preserve">Další služby: </w:t>
      </w:r>
    </w:p>
    <w:p w14:paraId="00ADD810" w14:textId="77777777" w:rsidR="00D75D3F" w:rsidRPr="00DF1E4B" w:rsidRDefault="00D75D3F" w:rsidP="00D75D3F">
      <w:pPr>
        <w:rPr>
          <w:rFonts w:ascii="Arial" w:eastAsia="Arial Unicode MS" w:hAnsi="Arial" w:cs="Arial"/>
          <w:sz w:val="18"/>
          <w:szCs w:val="18"/>
        </w:rPr>
      </w:pPr>
      <w:r w:rsidRPr="00DF1E4B">
        <w:rPr>
          <w:rFonts w:ascii="Arial" w:eastAsia="Arial Unicode MS" w:hAnsi="Arial" w:cs="Arial"/>
          <w:sz w:val="18"/>
          <w:szCs w:val="18"/>
        </w:rPr>
        <w:t>Programování pro potřeby pořadatele</w:t>
      </w:r>
      <w:r w:rsidRPr="00DF1E4B">
        <w:rPr>
          <w:rFonts w:ascii="Arial" w:eastAsia="Arial Unicode MS" w:hAnsi="Arial" w:cs="Arial"/>
          <w:sz w:val="18"/>
          <w:szCs w:val="18"/>
        </w:rPr>
        <w:tab/>
      </w:r>
      <w:r w:rsidRPr="00DF1E4B">
        <w:rPr>
          <w:rFonts w:ascii="Arial" w:eastAsia="Arial Unicode MS" w:hAnsi="Arial" w:cs="Arial"/>
          <w:sz w:val="18"/>
          <w:szCs w:val="18"/>
        </w:rPr>
        <w:tab/>
      </w:r>
      <w:r w:rsidRPr="00DF1E4B">
        <w:rPr>
          <w:rFonts w:ascii="Arial" w:eastAsia="Arial Unicode MS" w:hAnsi="Arial" w:cs="Arial"/>
          <w:sz w:val="18"/>
          <w:szCs w:val="18"/>
        </w:rPr>
        <w:tab/>
      </w:r>
      <w:r w:rsidRPr="00DF1E4B">
        <w:rPr>
          <w:rFonts w:ascii="Arial" w:eastAsia="Arial Unicode MS" w:hAnsi="Arial" w:cs="Arial"/>
          <w:sz w:val="18"/>
          <w:szCs w:val="18"/>
        </w:rPr>
        <w:tab/>
      </w:r>
      <w:r w:rsidRPr="00DF1E4B">
        <w:rPr>
          <w:rFonts w:ascii="Arial" w:eastAsia="Arial Unicode MS" w:hAnsi="Arial" w:cs="Arial"/>
          <w:sz w:val="18"/>
          <w:szCs w:val="18"/>
        </w:rPr>
        <w:tab/>
      </w:r>
      <w:r w:rsidRPr="00DF1E4B">
        <w:rPr>
          <w:rFonts w:ascii="Arial" w:eastAsia="Arial Unicode MS" w:hAnsi="Arial" w:cs="Arial"/>
          <w:sz w:val="18"/>
          <w:szCs w:val="18"/>
        </w:rPr>
        <w:tab/>
      </w:r>
      <w:r w:rsidRPr="00DF1E4B">
        <w:rPr>
          <w:rFonts w:ascii="Arial" w:eastAsia="Arial Unicode MS" w:hAnsi="Arial" w:cs="Arial"/>
          <w:sz w:val="18"/>
          <w:szCs w:val="18"/>
        </w:rPr>
        <w:tab/>
      </w:r>
      <w:r w:rsidRPr="00DF1E4B">
        <w:rPr>
          <w:rFonts w:ascii="Arial" w:eastAsia="Arial Unicode MS" w:hAnsi="Arial" w:cs="Arial"/>
          <w:sz w:val="18"/>
          <w:szCs w:val="18"/>
        </w:rPr>
        <w:tab/>
        <w:t>800,-Kč / hod*</w:t>
      </w:r>
    </w:p>
    <w:p w14:paraId="28469616" w14:textId="77777777" w:rsidR="00D75D3F" w:rsidRPr="00DF1E4B" w:rsidRDefault="00D75D3F" w:rsidP="00D75D3F">
      <w:pPr>
        <w:rPr>
          <w:rFonts w:ascii="Arial" w:eastAsia="Arial Unicode MS" w:hAnsi="Arial" w:cs="Arial"/>
          <w:i/>
          <w:sz w:val="18"/>
          <w:szCs w:val="18"/>
        </w:rPr>
      </w:pPr>
      <w:r w:rsidRPr="00DF1E4B">
        <w:rPr>
          <w:rFonts w:ascii="Arial" w:eastAsia="Arial Unicode MS" w:hAnsi="Arial" w:cs="Arial"/>
          <w:i/>
          <w:sz w:val="18"/>
          <w:szCs w:val="18"/>
        </w:rPr>
        <w:t>*Prodejní síť navrhne pořadateli počet hodin, práce začnou po odsouhlasení pořadatelem</w:t>
      </w:r>
    </w:p>
    <w:p w14:paraId="36F88D48" w14:textId="77777777" w:rsidR="00D75D3F" w:rsidRPr="00DF1E4B" w:rsidRDefault="00D75D3F" w:rsidP="00D75D3F">
      <w:pPr>
        <w:rPr>
          <w:rFonts w:ascii="Arial" w:eastAsia="Arial Unicode MS" w:hAnsi="Arial" w:cs="Arial"/>
          <w:sz w:val="18"/>
          <w:szCs w:val="18"/>
        </w:rPr>
      </w:pPr>
    </w:p>
    <w:p w14:paraId="7850C67A" w14:textId="77777777" w:rsidR="00D75D3F" w:rsidRPr="00DF1E4B" w:rsidRDefault="00D75D3F" w:rsidP="00D75D3F">
      <w:pPr>
        <w:rPr>
          <w:rFonts w:ascii="Arial" w:eastAsia="Arial Unicode MS" w:hAnsi="Arial" w:cs="Arial"/>
          <w:sz w:val="18"/>
          <w:szCs w:val="18"/>
        </w:rPr>
      </w:pPr>
      <w:r w:rsidRPr="00DF1E4B">
        <w:rPr>
          <w:rFonts w:ascii="Arial" w:eastAsia="Arial Unicode MS" w:hAnsi="Arial" w:cs="Arial"/>
          <w:sz w:val="18"/>
          <w:szCs w:val="18"/>
        </w:rPr>
        <w:t>Uvedené ceny jsou bez příslušné sazby DPH, pokud není stanoveno jinak.</w:t>
      </w:r>
    </w:p>
    <w:p w14:paraId="4DDB2B35" w14:textId="77777777" w:rsidR="00D75D3F" w:rsidRPr="00DF1E4B" w:rsidRDefault="00D75D3F" w:rsidP="00D75D3F">
      <w:pPr>
        <w:shd w:val="clear" w:color="auto" w:fill="FFFFFF"/>
        <w:jc w:val="both"/>
        <w:rPr>
          <w:rFonts w:ascii="Arial" w:eastAsia="Arial Unicode MS" w:hAnsi="Arial" w:cs="Arial"/>
          <w:b/>
          <w:i/>
          <w:sz w:val="18"/>
          <w:szCs w:val="18"/>
        </w:rPr>
      </w:pPr>
      <w:r w:rsidRPr="00DF1E4B">
        <w:rPr>
          <w:rFonts w:ascii="Arial" w:hAnsi="Arial" w:cs="Arial"/>
          <w:i/>
          <w:sz w:val="18"/>
          <w:szCs w:val="18"/>
        </w:rPr>
        <w:t>Prodejní síť má právo Ceník jednostranně změnit. Každá změna Ceníku bude uveřejněna minimálně 1 měsíc před vstoupením v platnost v přístupu Pořadatele v systému a zároveň bude zaslána elektronicky na e-mailovou adresu Pořadatele dodanou v Objednávce.</w:t>
      </w:r>
    </w:p>
    <w:p w14:paraId="1CC3579D" w14:textId="6C1577E1" w:rsidR="006954AC" w:rsidRPr="00835FA8" w:rsidRDefault="006954AC" w:rsidP="00835FA8"/>
    <w:sectPr w:rsidR="006954AC" w:rsidRPr="00835FA8" w:rsidSect="00835FA8">
      <w:type w:val="continuous"/>
      <w:pgSz w:w="11906" w:h="16838"/>
      <w:pgMar w:top="1134" w:right="1417" w:bottom="851"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2994A" w14:textId="77777777" w:rsidR="004B62C6" w:rsidRDefault="004B62C6">
      <w:r>
        <w:separator/>
      </w:r>
    </w:p>
  </w:endnote>
  <w:endnote w:type="continuationSeparator" w:id="0">
    <w:p w14:paraId="7F69F295" w14:textId="77777777" w:rsidR="004B62C6" w:rsidRDefault="004B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CEFA" w14:textId="77777777" w:rsidR="006968DF" w:rsidRDefault="0056280A">
    <w:pPr>
      <w:pStyle w:val="Zpat"/>
      <w:jc w:val="center"/>
    </w:pPr>
    <w:r>
      <w:fldChar w:fldCharType="begin"/>
    </w:r>
    <w:r w:rsidR="006968DF">
      <w:instrText>PAGE   \* MERGEFORMAT</w:instrText>
    </w:r>
    <w:r>
      <w:fldChar w:fldCharType="separate"/>
    </w:r>
    <w:r w:rsidR="001B5FEB">
      <w:rPr>
        <w:noProof/>
      </w:rPr>
      <w:t>1</w:t>
    </w:r>
    <w:r>
      <w:fldChar w:fldCharType="end"/>
    </w:r>
  </w:p>
  <w:p w14:paraId="66E3FDE5" w14:textId="77777777" w:rsidR="006968DF" w:rsidRDefault="006968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0D4D1" w14:textId="77777777" w:rsidR="004B62C6" w:rsidRDefault="004B62C6">
      <w:r>
        <w:separator/>
      </w:r>
    </w:p>
  </w:footnote>
  <w:footnote w:type="continuationSeparator" w:id="0">
    <w:p w14:paraId="71478D63" w14:textId="77777777" w:rsidR="004B62C6" w:rsidRDefault="004B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9072"/>
    </w:tblGrid>
    <w:tr w:rsidR="005162D0" w14:paraId="1EDFC90A" w14:textId="77777777">
      <w:tc>
        <w:tcPr>
          <w:tcW w:w="9288" w:type="dxa"/>
        </w:tcPr>
        <w:p w14:paraId="1CF9312A" w14:textId="77777777" w:rsidR="005162D0" w:rsidRDefault="005162D0" w:rsidP="00CE52B6">
          <w:pPr>
            <w:pStyle w:val="Zhlav"/>
          </w:pPr>
        </w:p>
      </w:tc>
    </w:tr>
  </w:tbl>
  <w:p w14:paraId="0A3041A1" w14:textId="77777777" w:rsidR="005162D0" w:rsidRDefault="005162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733D4"/>
    <w:multiLevelType w:val="singleLevel"/>
    <w:tmpl w:val="0409000F"/>
    <w:lvl w:ilvl="0">
      <w:start w:val="1"/>
      <w:numFmt w:val="decimal"/>
      <w:lvlText w:val="%1."/>
      <w:lvlJc w:val="left"/>
      <w:pPr>
        <w:tabs>
          <w:tab w:val="num" w:pos="720"/>
        </w:tabs>
        <w:ind w:left="720" w:hanging="360"/>
      </w:pPr>
    </w:lvl>
  </w:abstractNum>
  <w:abstractNum w:abstractNumId="1" w15:restartNumberingAfterBreak="0">
    <w:nsid w:val="0DE11BFF"/>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0FB67994"/>
    <w:multiLevelType w:val="multilevel"/>
    <w:tmpl w:val="45762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D1449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D9760FF"/>
    <w:multiLevelType w:val="singleLevel"/>
    <w:tmpl w:val="C4BE423E"/>
    <w:lvl w:ilvl="0">
      <w:start w:val="1"/>
      <w:numFmt w:val="decimal"/>
      <w:lvlText w:val="%1."/>
      <w:lvlJc w:val="left"/>
      <w:pPr>
        <w:tabs>
          <w:tab w:val="num" w:pos="360"/>
        </w:tabs>
        <w:ind w:left="360" w:hanging="360"/>
      </w:pPr>
      <w:rPr>
        <w:rFonts w:hint="default"/>
      </w:rPr>
    </w:lvl>
  </w:abstractNum>
  <w:abstractNum w:abstractNumId="5" w15:restartNumberingAfterBreak="0">
    <w:nsid w:val="1F164112"/>
    <w:multiLevelType w:val="singleLevel"/>
    <w:tmpl w:val="0409000F"/>
    <w:lvl w:ilvl="0">
      <w:start w:val="1"/>
      <w:numFmt w:val="decimal"/>
      <w:lvlText w:val="%1."/>
      <w:lvlJc w:val="left"/>
      <w:pPr>
        <w:tabs>
          <w:tab w:val="num" w:pos="720"/>
        </w:tabs>
        <w:ind w:left="720" w:hanging="360"/>
      </w:pPr>
    </w:lvl>
  </w:abstractNum>
  <w:abstractNum w:abstractNumId="6" w15:restartNumberingAfterBreak="0">
    <w:nsid w:val="1F5D6A3F"/>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256F53EC"/>
    <w:multiLevelType w:val="singleLevel"/>
    <w:tmpl w:val="0409000F"/>
    <w:lvl w:ilvl="0">
      <w:start w:val="1"/>
      <w:numFmt w:val="decimal"/>
      <w:lvlText w:val="%1."/>
      <w:lvlJc w:val="left"/>
      <w:pPr>
        <w:tabs>
          <w:tab w:val="num" w:pos="720"/>
        </w:tabs>
        <w:ind w:left="720" w:hanging="360"/>
      </w:pPr>
    </w:lvl>
  </w:abstractNum>
  <w:abstractNum w:abstractNumId="8" w15:restartNumberingAfterBreak="0">
    <w:nsid w:val="2D137127"/>
    <w:multiLevelType w:val="singleLevel"/>
    <w:tmpl w:val="0405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9" w15:restartNumberingAfterBreak="0">
    <w:nsid w:val="2DBF2367"/>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332D07E0"/>
    <w:multiLevelType w:val="singleLevel"/>
    <w:tmpl w:val="C4BE423E"/>
    <w:lvl w:ilvl="0">
      <w:start w:val="3"/>
      <w:numFmt w:val="decimal"/>
      <w:lvlText w:val="%1."/>
      <w:lvlJc w:val="left"/>
      <w:pPr>
        <w:tabs>
          <w:tab w:val="num" w:pos="360"/>
        </w:tabs>
        <w:ind w:left="360" w:hanging="360"/>
      </w:pPr>
    </w:lvl>
  </w:abstractNum>
  <w:abstractNum w:abstractNumId="11" w15:restartNumberingAfterBreak="0">
    <w:nsid w:val="392910FF"/>
    <w:multiLevelType w:val="singleLevel"/>
    <w:tmpl w:val="6D7CC75A"/>
    <w:lvl w:ilvl="0">
      <w:start w:val="1"/>
      <w:numFmt w:val="decimal"/>
      <w:lvlText w:val="%1."/>
      <w:legacy w:legacy="1" w:legacySpace="0" w:legacyIndent="283"/>
      <w:lvlJc w:val="left"/>
      <w:pPr>
        <w:ind w:left="-1" w:hanging="283"/>
      </w:pPr>
    </w:lvl>
  </w:abstractNum>
  <w:abstractNum w:abstractNumId="12" w15:restartNumberingAfterBreak="0">
    <w:nsid w:val="3965219A"/>
    <w:multiLevelType w:val="singleLevel"/>
    <w:tmpl w:val="C4BE423E"/>
    <w:lvl w:ilvl="0">
      <w:start w:val="1"/>
      <w:numFmt w:val="decimal"/>
      <w:lvlText w:val="%1."/>
      <w:lvlJc w:val="left"/>
      <w:pPr>
        <w:tabs>
          <w:tab w:val="num" w:pos="360"/>
        </w:tabs>
        <w:ind w:left="360" w:hanging="360"/>
      </w:pPr>
      <w:rPr>
        <w:rFonts w:hint="default"/>
      </w:rPr>
    </w:lvl>
  </w:abstractNum>
  <w:abstractNum w:abstractNumId="13" w15:restartNumberingAfterBreak="0">
    <w:nsid w:val="3C8A33AE"/>
    <w:multiLevelType w:val="singleLevel"/>
    <w:tmpl w:val="C4BE423E"/>
    <w:lvl w:ilvl="0">
      <w:start w:val="1"/>
      <w:numFmt w:val="decimal"/>
      <w:lvlText w:val="%1."/>
      <w:lvlJc w:val="left"/>
      <w:pPr>
        <w:tabs>
          <w:tab w:val="num" w:pos="360"/>
        </w:tabs>
        <w:ind w:left="360" w:hanging="360"/>
      </w:pPr>
      <w:rPr>
        <w:rFonts w:hint="default"/>
      </w:rPr>
    </w:lvl>
  </w:abstractNum>
  <w:abstractNum w:abstractNumId="14" w15:restartNumberingAfterBreak="0">
    <w:nsid w:val="41DA79C5"/>
    <w:multiLevelType w:val="hybridMultilevel"/>
    <w:tmpl w:val="16029D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67321C"/>
    <w:multiLevelType w:val="singleLevel"/>
    <w:tmpl w:val="C4BE423E"/>
    <w:lvl w:ilvl="0">
      <w:start w:val="1"/>
      <w:numFmt w:val="decimal"/>
      <w:lvlText w:val="%1."/>
      <w:lvlJc w:val="left"/>
      <w:pPr>
        <w:tabs>
          <w:tab w:val="num" w:pos="360"/>
        </w:tabs>
        <w:ind w:left="360" w:hanging="360"/>
      </w:pPr>
      <w:rPr>
        <w:rFonts w:hint="default"/>
      </w:rPr>
    </w:lvl>
  </w:abstractNum>
  <w:abstractNum w:abstractNumId="16" w15:restartNumberingAfterBreak="0">
    <w:nsid w:val="430729F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3A73160"/>
    <w:multiLevelType w:val="hybridMultilevel"/>
    <w:tmpl w:val="51EAD9CE"/>
    <w:lvl w:ilvl="0" w:tplc="0405000F">
      <w:start w:val="1"/>
      <w:numFmt w:val="decimal"/>
      <w:lvlText w:val="%1."/>
      <w:lvlJc w:val="left"/>
      <w:pPr>
        <w:ind w:left="1088" w:hanging="360"/>
      </w:pPr>
    </w:lvl>
    <w:lvl w:ilvl="1" w:tplc="04050019" w:tentative="1">
      <w:start w:val="1"/>
      <w:numFmt w:val="lowerLetter"/>
      <w:lvlText w:val="%2."/>
      <w:lvlJc w:val="left"/>
      <w:pPr>
        <w:ind w:left="1808" w:hanging="360"/>
      </w:pPr>
    </w:lvl>
    <w:lvl w:ilvl="2" w:tplc="0405001B" w:tentative="1">
      <w:start w:val="1"/>
      <w:numFmt w:val="lowerRoman"/>
      <w:lvlText w:val="%3."/>
      <w:lvlJc w:val="right"/>
      <w:pPr>
        <w:ind w:left="2528" w:hanging="180"/>
      </w:pPr>
    </w:lvl>
    <w:lvl w:ilvl="3" w:tplc="0405000F" w:tentative="1">
      <w:start w:val="1"/>
      <w:numFmt w:val="decimal"/>
      <w:lvlText w:val="%4."/>
      <w:lvlJc w:val="left"/>
      <w:pPr>
        <w:ind w:left="3248" w:hanging="360"/>
      </w:pPr>
    </w:lvl>
    <w:lvl w:ilvl="4" w:tplc="04050019" w:tentative="1">
      <w:start w:val="1"/>
      <w:numFmt w:val="lowerLetter"/>
      <w:lvlText w:val="%5."/>
      <w:lvlJc w:val="left"/>
      <w:pPr>
        <w:ind w:left="3968" w:hanging="360"/>
      </w:pPr>
    </w:lvl>
    <w:lvl w:ilvl="5" w:tplc="0405001B" w:tentative="1">
      <w:start w:val="1"/>
      <w:numFmt w:val="lowerRoman"/>
      <w:lvlText w:val="%6."/>
      <w:lvlJc w:val="right"/>
      <w:pPr>
        <w:ind w:left="4688" w:hanging="180"/>
      </w:pPr>
    </w:lvl>
    <w:lvl w:ilvl="6" w:tplc="0405000F" w:tentative="1">
      <w:start w:val="1"/>
      <w:numFmt w:val="decimal"/>
      <w:lvlText w:val="%7."/>
      <w:lvlJc w:val="left"/>
      <w:pPr>
        <w:ind w:left="5408" w:hanging="360"/>
      </w:pPr>
    </w:lvl>
    <w:lvl w:ilvl="7" w:tplc="04050019" w:tentative="1">
      <w:start w:val="1"/>
      <w:numFmt w:val="lowerLetter"/>
      <w:lvlText w:val="%8."/>
      <w:lvlJc w:val="left"/>
      <w:pPr>
        <w:ind w:left="6128" w:hanging="360"/>
      </w:pPr>
    </w:lvl>
    <w:lvl w:ilvl="8" w:tplc="0405001B" w:tentative="1">
      <w:start w:val="1"/>
      <w:numFmt w:val="lowerRoman"/>
      <w:lvlText w:val="%9."/>
      <w:lvlJc w:val="right"/>
      <w:pPr>
        <w:ind w:left="6848" w:hanging="180"/>
      </w:pPr>
    </w:lvl>
  </w:abstractNum>
  <w:abstractNum w:abstractNumId="18" w15:restartNumberingAfterBreak="0">
    <w:nsid w:val="43D619F7"/>
    <w:multiLevelType w:val="hybridMultilevel"/>
    <w:tmpl w:val="97E2478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6F7430B"/>
    <w:multiLevelType w:val="singleLevel"/>
    <w:tmpl w:val="C4BE423E"/>
    <w:lvl w:ilvl="0">
      <w:start w:val="1"/>
      <w:numFmt w:val="decimal"/>
      <w:lvlText w:val="%1."/>
      <w:lvlJc w:val="left"/>
      <w:pPr>
        <w:tabs>
          <w:tab w:val="num" w:pos="360"/>
        </w:tabs>
        <w:ind w:left="360" w:hanging="360"/>
      </w:pPr>
      <w:rPr>
        <w:rFonts w:hint="default"/>
      </w:rPr>
    </w:lvl>
  </w:abstractNum>
  <w:abstractNum w:abstractNumId="20" w15:restartNumberingAfterBreak="0">
    <w:nsid w:val="4A265A78"/>
    <w:multiLevelType w:val="singleLevel"/>
    <w:tmpl w:val="0409000F"/>
    <w:lvl w:ilvl="0">
      <w:start w:val="1"/>
      <w:numFmt w:val="decimal"/>
      <w:lvlText w:val="%1."/>
      <w:lvlJc w:val="left"/>
      <w:pPr>
        <w:tabs>
          <w:tab w:val="num" w:pos="720"/>
        </w:tabs>
        <w:ind w:left="720" w:hanging="360"/>
      </w:pPr>
    </w:lvl>
  </w:abstractNum>
  <w:abstractNum w:abstractNumId="21" w15:restartNumberingAfterBreak="0">
    <w:nsid w:val="4B983FF3"/>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4BA54F48"/>
    <w:multiLevelType w:val="singleLevel"/>
    <w:tmpl w:val="C4BE423E"/>
    <w:lvl w:ilvl="0">
      <w:start w:val="3"/>
      <w:numFmt w:val="decimal"/>
      <w:lvlText w:val="%1."/>
      <w:lvlJc w:val="left"/>
      <w:pPr>
        <w:tabs>
          <w:tab w:val="num" w:pos="360"/>
        </w:tabs>
        <w:ind w:left="360" w:hanging="360"/>
      </w:pPr>
    </w:lvl>
  </w:abstractNum>
  <w:abstractNum w:abstractNumId="23" w15:restartNumberingAfterBreak="0">
    <w:nsid w:val="51A86239"/>
    <w:multiLevelType w:val="hybridMultilevel"/>
    <w:tmpl w:val="4E40441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BE221A"/>
    <w:multiLevelType w:val="singleLevel"/>
    <w:tmpl w:val="0405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5" w15:restartNumberingAfterBreak="0">
    <w:nsid w:val="5382604B"/>
    <w:multiLevelType w:val="singleLevel"/>
    <w:tmpl w:val="C4BE423E"/>
    <w:lvl w:ilvl="0">
      <w:start w:val="1"/>
      <w:numFmt w:val="decimal"/>
      <w:lvlText w:val="%1."/>
      <w:lvlJc w:val="left"/>
      <w:pPr>
        <w:tabs>
          <w:tab w:val="num" w:pos="360"/>
        </w:tabs>
        <w:ind w:left="360" w:hanging="360"/>
      </w:pPr>
      <w:rPr>
        <w:rFonts w:hint="default"/>
      </w:rPr>
    </w:lvl>
  </w:abstractNum>
  <w:abstractNum w:abstractNumId="26" w15:restartNumberingAfterBreak="0">
    <w:nsid w:val="573D13CD"/>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7ED5FE5"/>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9C40282"/>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9F02431"/>
    <w:multiLevelType w:val="singleLevel"/>
    <w:tmpl w:val="0409000F"/>
    <w:lvl w:ilvl="0">
      <w:start w:val="1"/>
      <w:numFmt w:val="decimal"/>
      <w:lvlText w:val="%1."/>
      <w:lvlJc w:val="left"/>
      <w:pPr>
        <w:tabs>
          <w:tab w:val="num" w:pos="720"/>
        </w:tabs>
        <w:ind w:left="720" w:hanging="360"/>
      </w:pPr>
    </w:lvl>
  </w:abstractNum>
  <w:abstractNum w:abstractNumId="30" w15:restartNumberingAfterBreak="0">
    <w:nsid w:val="5AD847BC"/>
    <w:multiLevelType w:val="singleLevel"/>
    <w:tmpl w:val="C4BE423E"/>
    <w:lvl w:ilvl="0">
      <w:start w:val="1"/>
      <w:numFmt w:val="decimal"/>
      <w:lvlText w:val="%1."/>
      <w:lvlJc w:val="left"/>
      <w:pPr>
        <w:tabs>
          <w:tab w:val="num" w:pos="360"/>
        </w:tabs>
        <w:ind w:left="360" w:hanging="360"/>
      </w:pPr>
      <w:rPr>
        <w:rFonts w:hint="default"/>
      </w:rPr>
    </w:lvl>
  </w:abstractNum>
  <w:abstractNum w:abstractNumId="31" w15:restartNumberingAfterBreak="0">
    <w:nsid w:val="5BBE5F04"/>
    <w:multiLevelType w:val="multilevel"/>
    <w:tmpl w:val="E636340A"/>
    <w:lvl w:ilvl="0">
      <w:start w:val="1"/>
      <w:numFmt w:val="upperRoman"/>
      <w:lvlText w:val="Article %1."/>
      <w:lvlJc w:val="left"/>
      <w:pPr>
        <w:tabs>
          <w:tab w:val="num" w:pos="1080"/>
        </w:tabs>
      </w:pPr>
      <w:rPr>
        <w:rFonts w:ascii="Arial" w:hAnsi="Arial" w:cs="Arial" w:hint="default"/>
        <w:b/>
        <w:bCs/>
        <w:i w:val="0"/>
        <w:iCs w:val="0"/>
        <w:sz w:val="16"/>
        <w:szCs w:val="16"/>
      </w:rPr>
    </w:lvl>
    <w:lvl w:ilvl="1">
      <w:start w:val="1"/>
      <w:numFmt w:val="decimalZero"/>
      <w:isLgl/>
      <w:lvlText w:val="%1.%2"/>
      <w:lvlJc w:val="left"/>
      <w:pPr>
        <w:tabs>
          <w:tab w:val="num" w:pos="360"/>
        </w:tabs>
      </w:pPr>
      <w:rPr>
        <w:rFonts w:ascii="Arial" w:hAnsi="Arial" w:cs="Arial" w:hint="default"/>
        <w:b/>
        <w:bCs/>
        <w:i w:val="0"/>
        <w:iCs w:val="0"/>
        <w:sz w:val="16"/>
        <w:szCs w:val="16"/>
      </w:rPr>
    </w:lvl>
    <w:lvl w:ilvl="2">
      <w:start w:val="1"/>
      <w:numFmt w:val="lowerLetter"/>
      <w:lvlText w:val="(%3)"/>
      <w:lvlJc w:val="left"/>
      <w:pPr>
        <w:tabs>
          <w:tab w:val="num" w:pos="720"/>
        </w:tabs>
        <w:ind w:left="720" w:hanging="432"/>
      </w:pPr>
      <w:rPr>
        <w:rFonts w:ascii="Arial" w:hAnsi="Arial" w:cs="Arial" w:hint="default"/>
        <w:sz w:val="16"/>
        <w:szCs w:val="16"/>
      </w:rPr>
    </w:lvl>
    <w:lvl w:ilvl="3">
      <w:start w:val="1"/>
      <w:numFmt w:val="lowerRoman"/>
      <w:lvlText w:val="(%4)"/>
      <w:lvlJc w:val="right"/>
      <w:pPr>
        <w:tabs>
          <w:tab w:val="num" w:pos="864"/>
        </w:tabs>
        <w:ind w:left="864" w:hanging="144"/>
      </w:pPr>
      <w:rPr>
        <w:rFonts w:ascii="Arial" w:hAnsi="Arial" w:cs="Arial" w:hint="default"/>
        <w:sz w:val="16"/>
        <w:szCs w:val="16"/>
      </w:rPr>
    </w:lvl>
    <w:lvl w:ilvl="4">
      <w:start w:val="1"/>
      <w:numFmt w:val="decimal"/>
      <w:lvlText w:val="%5)"/>
      <w:lvlJc w:val="left"/>
      <w:pPr>
        <w:tabs>
          <w:tab w:val="num" w:pos="1008"/>
        </w:tabs>
        <w:ind w:left="1008" w:hanging="432"/>
      </w:pPr>
      <w:rPr>
        <w:rFonts w:ascii="Arial" w:hAnsi="Arial" w:cs="Arial" w:hint="default"/>
        <w:sz w:val="16"/>
        <w:szCs w:val="16"/>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5BF57E58"/>
    <w:multiLevelType w:val="singleLevel"/>
    <w:tmpl w:val="0409000F"/>
    <w:lvl w:ilvl="0">
      <w:start w:val="1"/>
      <w:numFmt w:val="decimal"/>
      <w:lvlText w:val="%1."/>
      <w:lvlJc w:val="left"/>
      <w:pPr>
        <w:tabs>
          <w:tab w:val="num" w:pos="720"/>
        </w:tabs>
        <w:ind w:left="720" w:hanging="360"/>
      </w:pPr>
    </w:lvl>
  </w:abstractNum>
  <w:abstractNum w:abstractNumId="33" w15:restartNumberingAfterBreak="0">
    <w:nsid w:val="5CC36CAC"/>
    <w:multiLevelType w:val="singleLevel"/>
    <w:tmpl w:val="C4BE423E"/>
    <w:lvl w:ilvl="0">
      <w:start w:val="1"/>
      <w:numFmt w:val="decimal"/>
      <w:lvlText w:val="%1."/>
      <w:lvlJc w:val="left"/>
      <w:pPr>
        <w:tabs>
          <w:tab w:val="num" w:pos="360"/>
        </w:tabs>
        <w:ind w:left="360" w:hanging="360"/>
      </w:pPr>
      <w:rPr>
        <w:rFonts w:hint="default"/>
      </w:rPr>
    </w:lvl>
  </w:abstractNum>
  <w:abstractNum w:abstractNumId="34" w15:restartNumberingAfterBreak="0">
    <w:nsid w:val="5CD519A2"/>
    <w:multiLevelType w:val="singleLevel"/>
    <w:tmpl w:val="C4BE423E"/>
    <w:lvl w:ilvl="0">
      <w:start w:val="1"/>
      <w:numFmt w:val="decimal"/>
      <w:lvlText w:val="%1."/>
      <w:lvlJc w:val="left"/>
      <w:pPr>
        <w:tabs>
          <w:tab w:val="num" w:pos="360"/>
        </w:tabs>
        <w:ind w:left="360" w:hanging="360"/>
      </w:pPr>
      <w:rPr>
        <w:rFonts w:hint="default"/>
      </w:rPr>
    </w:lvl>
  </w:abstractNum>
  <w:abstractNum w:abstractNumId="35" w15:restartNumberingAfterBreak="0">
    <w:nsid w:val="69A53DB9"/>
    <w:multiLevelType w:val="singleLevel"/>
    <w:tmpl w:val="C4BE423E"/>
    <w:lvl w:ilvl="0">
      <w:start w:val="1"/>
      <w:numFmt w:val="decimal"/>
      <w:lvlText w:val="%1."/>
      <w:lvlJc w:val="left"/>
      <w:pPr>
        <w:tabs>
          <w:tab w:val="num" w:pos="360"/>
        </w:tabs>
        <w:ind w:left="360" w:hanging="360"/>
      </w:pPr>
      <w:rPr>
        <w:rFonts w:hint="default"/>
      </w:rPr>
    </w:lvl>
  </w:abstractNum>
  <w:abstractNum w:abstractNumId="36" w15:restartNumberingAfterBreak="0">
    <w:nsid w:val="6BA278BC"/>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F9D277B"/>
    <w:multiLevelType w:val="singleLevel"/>
    <w:tmpl w:val="0405000F"/>
    <w:lvl w:ilvl="0">
      <w:start w:val="1"/>
      <w:numFmt w:val="decimal"/>
      <w:lvlText w:val="%1."/>
      <w:lvlJc w:val="left"/>
      <w:pPr>
        <w:tabs>
          <w:tab w:val="num" w:pos="360"/>
        </w:tabs>
        <w:ind w:left="360" w:hanging="360"/>
      </w:pPr>
    </w:lvl>
  </w:abstractNum>
  <w:abstractNum w:abstractNumId="38" w15:restartNumberingAfterBreak="0">
    <w:nsid w:val="72197081"/>
    <w:multiLevelType w:val="singleLevel"/>
    <w:tmpl w:val="0405000F"/>
    <w:lvl w:ilvl="0">
      <w:start w:val="1"/>
      <w:numFmt w:val="decimal"/>
      <w:lvlText w:val="%1."/>
      <w:lvlJc w:val="left"/>
      <w:pPr>
        <w:tabs>
          <w:tab w:val="num" w:pos="360"/>
        </w:tabs>
        <w:ind w:left="360" w:hanging="360"/>
      </w:pPr>
      <w:rPr>
        <w:rFonts w:hint="default"/>
      </w:rPr>
    </w:lvl>
  </w:abstractNum>
  <w:abstractNum w:abstractNumId="39" w15:restartNumberingAfterBreak="0">
    <w:nsid w:val="768D5CCD"/>
    <w:multiLevelType w:val="hybridMultilevel"/>
    <w:tmpl w:val="3DB4B494"/>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21"/>
  </w:num>
  <w:num w:numId="3">
    <w:abstractNumId w:val="9"/>
  </w:num>
  <w:num w:numId="4">
    <w:abstractNumId w:val="37"/>
  </w:num>
  <w:num w:numId="5">
    <w:abstractNumId w:val="19"/>
  </w:num>
  <w:num w:numId="6">
    <w:abstractNumId w:val="13"/>
  </w:num>
  <w:num w:numId="7">
    <w:abstractNumId w:val="24"/>
  </w:num>
  <w:num w:numId="8">
    <w:abstractNumId w:val="35"/>
  </w:num>
  <w:num w:numId="9">
    <w:abstractNumId w:val="10"/>
  </w:num>
  <w:num w:numId="10">
    <w:abstractNumId w:val="30"/>
  </w:num>
  <w:num w:numId="11">
    <w:abstractNumId w:val="22"/>
  </w:num>
  <w:num w:numId="12">
    <w:abstractNumId w:val="25"/>
  </w:num>
  <w:num w:numId="13">
    <w:abstractNumId w:val="34"/>
  </w:num>
  <w:num w:numId="14">
    <w:abstractNumId w:val="38"/>
  </w:num>
  <w:num w:numId="15">
    <w:abstractNumId w:val="29"/>
  </w:num>
  <w:num w:numId="16">
    <w:abstractNumId w:val="31"/>
  </w:num>
  <w:num w:numId="17">
    <w:abstractNumId w:val="3"/>
  </w:num>
  <w:num w:numId="18">
    <w:abstractNumId w:val="26"/>
  </w:num>
  <w:num w:numId="19">
    <w:abstractNumId w:val="16"/>
  </w:num>
  <w:num w:numId="20">
    <w:abstractNumId w:val="36"/>
  </w:num>
  <w:num w:numId="21">
    <w:abstractNumId w:val="28"/>
  </w:num>
  <w:num w:numId="22">
    <w:abstractNumId w:val="27"/>
  </w:num>
  <w:num w:numId="23">
    <w:abstractNumId w:val="2"/>
  </w:num>
  <w:num w:numId="24">
    <w:abstractNumId w:val="0"/>
  </w:num>
  <w:num w:numId="25">
    <w:abstractNumId w:val="1"/>
  </w:num>
  <w:num w:numId="26">
    <w:abstractNumId w:val="12"/>
  </w:num>
  <w:num w:numId="27">
    <w:abstractNumId w:val="15"/>
  </w:num>
  <w:num w:numId="28">
    <w:abstractNumId w:val="4"/>
  </w:num>
  <w:num w:numId="29">
    <w:abstractNumId w:val="33"/>
  </w:num>
  <w:num w:numId="30">
    <w:abstractNumId w:val="8"/>
  </w:num>
  <w:num w:numId="31">
    <w:abstractNumId w:val="20"/>
  </w:num>
  <w:num w:numId="32">
    <w:abstractNumId w:val="7"/>
  </w:num>
  <w:num w:numId="33">
    <w:abstractNumId w:val="32"/>
  </w:num>
  <w:num w:numId="34">
    <w:abstractNumId w:val="18"/>
  </w:num>
  <w:num w:numId="35">
    <w:abstractNumId w:val="23"/>
  </w:num>
  <w:num w:numId="36">
    <w:abstractNumId w:val="14"/>
  </w:num>
  <w:num w:numId="37">
    <w:abstractNumId w:val="39"/>
  </w:num>
  <w:num w:numId="38">
    <w:abstractNumId w:val="11"/>
  </w:num>
  <w:num w:numId="39">
    <w:abstractNumId w:val="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A7"/>
    <w:rsid w:val="0002450D"/>
    <w:rsid w:val="00027B89"/>
    <w:rsid w:val="00030C25"/>
    <w:rsid w:val="00037E9B"/>
    <w:rsid w:val="00042642"/>
    <w:rsid w:val="00045CC3"/>
    <w:rsid w:val="00053BC2"/>
    <w:rsid w:val="00055DC7"/>
    <w:rsid w:val="00056DFE"/>
    <w:rsid w:val="000613D0"/>
    <w:rsid w:val="00070BC7"/>
    <w:rsid w:val="0007372B"/>
    <w:rsid w:val="00097FF7"/>
    <w:rsid w:val="000A0320"/>
    <w:rsid w:val="000A0CB2"/>
    <w:rsid w:val="000C7F50"/>
    <w:rsid w:val="000E5925"/>
    <w:rsid w:val="000E6034"/>
    <w:rsid w:val="000E7005"/>
    <w:rsid w:val="00100916"/>
    <w:rsid w:val="00105DCB"/>
    <w:rsid w:val="0012031F"/>
    <w:rsid w:val="0012090B"/>
    <w:rsid w:val="00125F7D"/>
    <w:rsid w:val="00133194"/>
    <w:rsid w:val="00133BE8"/>
    <w:rsid w:val="00142E1F"/>
    <w:rsid w:val="00147539"/>
    <w:rsid w:val="00150329"/>
    <w:rsid w:val="00151A21"/>
    <w:rsid w:val="00154654"/>
    <w:rsid w:val="0018544E"/>
    <w:rsid w:val="00194827"/>
    <w:rsid w:val="001953D2"/>
    <w:rsid w:val="001B0D0F"/>
    <w:rsid w:val="001B5FEB"/>
    <w:rsid w:val="001C03EB"/>
    <w:rsid w:val="001C4CC5"/>
    <w:rsid w:val="001C587C"/>
    <w:rsid w:val="001C5E06"/>
    <w:rsid w:val="001C6BAF"/>
    <w:rsid w:val="001F5C86"/>
    <w:rsid w:val="001F6C8B"/>
    <w:rsid w:val="001F7532"/>
    <w:rsid w:val="00206B65"/>
    <w:rsid w:val="00220A4A"/>
    <w:rsid w:val="00231BA7"/>
    <w:rsid w:val="00243DAB"/>
    <w:rsid w:val="00250761"/>
    <w:rsid w:val="00253988"/>
    <w:rsid w:val="00260101"/>
    <w:rsid w:val="0026433B"/>
    <w:rsid w:val="00271054"/>
    <w:rsid w:val="00273AB5"/>
    <w:rsid w:val="00282DBD"/>
    <w:rsid w:val="0028563F"/>
    <w:rsid w:val="002A6E7C"/>
    <w:rsid w:val="002B6586"/>
    <w:rsid w:val="002D1C05"/>
    <w:rsid w:val="002D365E"/>
    <w:rsid w:val="002D5C16"/>
    <w:rsid w:val="002D64A2"/>
    <w:rsid w:val="002F6DA8"/>
    <w:rsid w:val="003041EE"/>
    <w:rsid w:val="003130A3"/>
    <w:rsid w:val="00313C9C"/>
    <w:rsid w:val="00335C50"/>
    <w:rsid w:val="00336C94"/>
    <w:rsid w:val="003500AF"/>
    <w:rsid w:val="00351136"/>
    <w:rsid w:val="00351693"/>
    <w:rsid w:val="0036295B"/>
    <w:rsid w:val="00372C2A"/>
    <w:rsid w:val="003737FA"/>
    <w:rsid w:val="003749A9"/>
    <w:rsid w:val="00376E49"/>
    <w:rsid w:val="003871AB"/>
    <w:rsid w:val="00392352"/>
    <w:rsid w:val="003B1D66"/>
    <w:rsid w:val="003B6B16"/>
    <w:rsid w:val="003C08D0"/>
    <w:rsid w:val="003C1378"/>
    <w:rsid w:val="003C503E"/>
    <w:rsid w:val="003C62D9"/>
    <w:rsid w:val="003C69B7"/>
    <w:rsid w:val="003E32DB"/>
    <w:rsid w:val="003F4A4E"/>
    <w:rsid w:val="00414161"/>
    <w:rsid w:val="00423D9D"/>
    <w:rsid w:val="0042406C"/>
    <w:rsid w:val="00426BB5"/>
    <w:rsid w:val="0042752E"/>
    <w:rsid w:val="0042787E"/>
    <w:rsid w:val="00434025"/>
    <w:rsid w:val="004366BB"/>
    <w:rsid w:val="0044190D"/>
    <w:rsid w:val="0044324B"/>
    <w:rsid w:val="00445AE0"/>
    <w:rsid w:val="00454AE6"/>
    <w:rsid w:val="004671E1"/>
    <w:rsid w:val="00485381"/>
    <w:rsid w:val="004A0B71"/>
    <w:rsid w:val="004A485E"/>
    <w:rsid w:val="004B2C84"/>
    <w:rsid w:val="004B3268"/>
    <w:rsid w:val="004B4BCC"/>
    <w:rsid w:val="004B62C6"/>
    <w:rsid w:val="004C04A2"/>
    <w:rsid w:val="004D0E86"/>
    <w:rsid w:val="004D3E8D"/>
    <w:rsid w:val="004D7AE4"/>
    <w:rsid w:val="004E31DA"/>
    <w:rsid w:val="004E6F1E"/>
    <w:rsid w:val="00513278"/>
    <w:rsid w:val="005162D0"/>
    <w:rsid w:val="00516C1A"/>
    <w:rsid w:val="00525EA3"/>
    <w:rsid w:val="005379E5"/>
    <w:rsid w:val="0055105B"/>
    <w:rsid w:val="0056280A"/>
    <w:rsid w:val="0056433F"/>
    <w:rsid w:val="0056446F"/>
    <w:rsid w:val="00584BF8"/>
    <w:rsid w:val="005A066F"/>
    <w:rsid w:val="005B0DF1"/>
    <w:rsid w:val="005C0A9F"/>
    <w:rsid w:val="005C3220"/>
    <w:rsid w:val="005E3426"/>
    <w:rsid w:val="005F5801"/>
    <w:rsid w:val="00605EB2"/>
    <w:rsid w:val="00607771"/>
    <w:rsid w:val="00612463"/>
    <w:rsid w:val="00617051"/>
    <w:rsid w:val="00632BA3"/>
    <w:rsid w:val="00633370"/>
    <w:rsid w:val="0063339E"/>
    <w:rsid w:val="00634029"/>
    <w:rsid w:val="00676387"/>
    <w:rsid w:val="00680520"/>
    <w:rsid w:val="00684417"/>
    <w:rsid w:val="00684A1D"/>
    <w:rsid w:val="0069217D"/>
    <w:rsid w:val="006954AC"/>
    <w:rsid w:val="006968DF"/>
    <w:rsid w:val="006A5F01"/>
    <w:rsid w:val="006B15AC"/>
    <w:rsid w:val="006C150E"/>
    <w:rsid w:val="006D1CC2"/>
    <w:rsid w:val="006D4F64"/>
    <w:rsid w:val="006E382E"/>
    <w:rsid w:val="006F5262"/>
    <w:rsid w:val="006F77C6"/>
    <w:rsid w:val="007008A8"/>
    <w:rsid w:val="00722428"/>
    <w:rsid w:val="0072288F"/>
    <w:rsid w:val="007238E6"/>
    <w:rsid w:val="007275E4"/>
    <w:rsid w:val="00735747"/>
    <w:rsid w:val="00741E0D"/>
    <w:rsid w:val="00744FBA"/>
    <w:rsid w:val="0074777F"/>
    <w:rsid w:val="00767FD6"/>
    <w:rsid w:val="00771BFA"/>
    <w:rsid w:val="00772E9E"/>
    <w:rsid w:val="007817EB"/>
    <w:rsid w:val="00781AA7"/>
    <w:rsid w:val="00782EAD"/>
    <w:rsid w:val="00782FD0"/>
    <w:rsid w:val="00793D08"/>
    <w:rsid w:val="007A2453"/>
    <w:rsid w:val="007A6C04"/>
    <w:rsid w:val="007D323A"/>
    <w:rsid w:val="007D48CC"/>
    <w:rsid w:val="007D4981"/>
    <w:rsid w:val="007D5F6B"/>
    <w:rsid w:val="007E0A07"/>
    <w:rsid w:val="007F0D8F"/>
    <w:rsid w:val="0082134B"/>
    <w:rsid w:val="00833359"/>
    <w:rsid w:val="00835FA8"/>
    <w:rsid w:val="00836D47"/>
    <w:rsid w:val="00840033"/>
    <w:rsid w:val="00841178"/>
    <w:rsid w:val="008418EC"/>
    <w:rsid w:val="00843E60"/>
    <w:rsid w:val="00844B32"/>
    <w:rsid w:val="0086242D"/>
    <w:rsid w:val="00866D32"/>
    <w:rsid w:val="00875B51"/>
    <w:rsid w:val="00877635"/>
    <w:rsid w:val="008800C2"/>
    <w:rsid w:val="00882BD6"/>
    <w:rsid w:val="00892B82"/>
    <w:rsid w:val="00895A2E"/>
    <w:rsid w:val="008A4577"/>
    <w:rsid w:val="008B6B91"/>
    <w:rsid w:val="008C314C"/>
    <w:rsid w:val="008C3C41"/>
    <w:rsid w:val="0090398F"/>
    <w:rsid w:val="00922433"/>
    <w:rsid w:val="00922EE7"/>
    <w:rsid w:val="00935E85"/>
    <w:rsid w:val="00945760"/>
    <w:rsid w:val="00950A42"/>
    <w:rsid w:val="009537F6"/>
    <w:rsid w:val="009705A9"/>
    <w:rsid w:val="00970F11"/>
    <w:rsid w:val="0097267B"/>
    <w:rsid w:val="009733E5"/>
    <w:rsid w:val="0097392F"/>
    <w:rsid w:val="0099516E"/>
    <w:rsid w:val="009958A4"/>
    <w:rsid w:val="009B1917"/>
    <w:rsid w:val="009B2A02"/>
    <w:rsid w:val="009C58E5"/>
    <w:rsid w:val="009E198E"/>
    <w:rsid w:val="009E5EF9"/>
    <w:rsid w:val="009F107F"/>
    <w:rsid w:val="009F1EFB"/>
    <w:rsid w:val="009F2FD2"/>
    <w:rsid w:val="009F39E6"/>
    <w:rsid w:val="00A1458E"/>
    <w:rsid w:val="00A159B0"/>
    <w:rsid w:val="00A20E71"/>
    <w:rsid w:val="00A325A2"/>
    <w:rsid w:val="00A3283F"/>
    <w:rsid w:val="00A33B6A"/>
    <w:rsid w:val="00A418ED"/>
    <w:rsid w:val="00A734C5"/>
    <w:rsid w:val="00A74026"/>
    <w:rsid w:val="00A81C0A"/>
    <w:rsid w:val="00A90378"/>
    <w:rsid w:val="00AA148C"/>
    <w:rsid w:val="00AA37FB"/>
    <w:rsid w:val="00AB1372"/>
    <w:rsid w:val="00AB1EDB"/>
    <w:rsid w:val="00AC438E"/>
    <w:rsid w:val="00AC552A"/>
    <w:rsid w:val="00AD3512"/>
    <w:rsid w:val="00AD6A38"/>
    <w:rsid w:val="00AE0063"/>
    <w:rsid w:val="00AF7A39"/>
    <w:rsid w:val="00B0011C"/>
    <w:rsid w:val="00B03886"/>
    <w:rsid w:val="00B03C44"/>
    <w:rsid w:val="00B11138"/>
    <w:rsid w:val="00B15350"/>
    <w:rsid w:val="00B22A5B"/>
    <w:rsid w:val="00B249D0"/>
    <w:rsid w:val="00B33388"/>
    <w:rsid w:val="00B45689"/>
    <w:rsid w:val="00B50188"/>
    <w:rsid w:val="00B54CD3"/>
    <w:rsid w:val="00B57BC2"/>
    <w:rsid w:val="00B8494F"/>
    <w:rsid w:val="00B95E86"/>
    <w:rsid w:val="00BA2CB8"/>
    <w:rsid w:val="00BA60EA"/>
    <w:rsid w:val="00BB0A92"/>
    <w:rsid w:val="00BB65BC"/>
    <w:rsid w:val="00BC1145"/>
    <w:rsid w:val="00BD1687"/>
    <w:rsid w:val="00BF0A38"/>
    <w:rsid w:val="00BF320D"/>
    <w:rsid w:val="00C1751B"/>
    <w:rsid w:val="00C20EA9"/>
    <w:rsid w:val="00C31AC6"/>
    <w:rsid w:val="00C36A9C"/>
    <w:rsid w:val="00C41298"/>
    <w:rsid w:val="00C75944"/>
    <w:rsid w:val="00C806B9"/>
    <w:rsid w:val="00C8362F"/>
    <w:rsid w:val="00C84DDA"/>
    <w:rsid w:val="00C901B4"/>
    <w:rsid w:val="00CB4CC1"/>
    <w:rsid w:val="00CB6D50"/>
    <w:rsid w:val="00CD68AE"/>
    <w:rsid w:val="00CE17BF"/>
    <w:rsid w:val="00CE52B6"/>
    <w:rsid w:val="00D00150"/>
    <w:rsid w:val="00D00F94"/>
    <w:rsid w:val="00D037E6"/>
    <w:rsid w:val="00D14C56"/>
    <w:rsid w:val="00D167E7"/>
    <w:rsid w:val="00D26742"/>
    <w:rsid w:val="00D37BE0"/>
    <w:rsid w:val="00D400C2"/>
    <w:rsid w:val="00D459E0"/>
    <w:rsid w:val="00D5633A"/>
    <w:rsid w:val="00D75D3F"/>
    <w:rsid w:val="00D77597"/>
    <w:rsid w:val="00D857A0"/>
    <w:rsid w:val="00DB27B7"/>
    <w:rsid w:val="00DC114E"/>
    <w:rsid w:val="00DC5095"/>
    <w:rsid w:val="00DD0114"/>
    <w:rsid w:val="00DD107B"/>
    <w:rsid w:val="00DD1ADE"/>
    <w:rsid w:val="00DD3883"/>
    <w:rsid w:val="00DE1101"/>
    <w:rsid w:val="00DE1748"/>
    <w:rsid w:val="00DE1ABF"/>
    <w:rsid w:val="00DE6EC8"/>
    <w:rsid w:val="00E00EFC"/>
    <w:rsid w:val="00E11CB9"/>
    <w:rsid w:val="00E163B1"/>
    <w:rsid w:val="00E3540E"/>
    <w:rsid w:val="00E3577F"/>
    <w:rsid w:val="00E41572"/>
    <w:rsid w:val="00E5674D"/>
    <w:rsid w:val="00E567D3"/>
    <w:rsid w:val="00E61579"/>
    <w:rsid w:val="00E63920"/>
    <w:rsid w:val="00E811A9"/>
    <w:rsid w:val="00E87747"/>
    <w:rsid w:val="00EB21E4"/>
    <w:rsid w:val="00EB28C7"/>
    <w:rsid w:val="00EB76F1"/>
    <w:rsid w:val="00EC1A22"/>
    <w:rsid w:val="00ED13BD"/>
    <w:rsid w:val="00ED292D"/>
    <w:rsid w:val="00ED2F7E"/>
    <w:rsid w:val="00ED77F3"/>
    <w:rsid w:val="00EF2ABD"/>
    <w:rsid w:val="00F05324"/>
    <w:rsid w:val="00F341FE"/>
    <w:rsid w:val="00F347D9"/>
    <w:rsid w:val="00F6394D"/>
    <w:rsid w:val="00F64BBC"/>
    <w:rsid w:val="00F67A7C"/>
    <w:rsid w:val="00F84ED0"/>
    <w:rsid w:val="00F86D7B"/>
    <w:rsid w:val="00FA5BF2"/>
    <w:rsid w:val="00FA7A31"/>
    <w:rsid w:val="00FB150C"/>
    <w:rsid w:val="00FC18E8"/>
    <w:rsid w:val="00FC1E08"/>
    <w:rsid w:val="00FD3FFC"/>
    <w:rsid w:val="00FD456C"/>
    <w:rsid w:val="00FE009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7FC34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5DCB"/>
  </w:style>
  <w:style w:type="paragraph" w:styleId="Nadpis1">
    <w:name w:val="heading 1"/>
    <w:basedOn w:val="Normln"/>
    <w:next w:val="Normln"/>
    <w:qFormat/>
    <w:rsid w:val="00105DCB"/>
    <w:pPr>
      <w:keepNext/>
      <w:jc w:val="center"/>
      <w:outlineLvl w:val="0"/>
    </w:pPr>
    <w:rPr>
      <w:sz w:val="24"/>
      <w:szCs w:val="24"/>
    </w:rPr>
  </w:style>
  <w:style w:type="paragraph" w:styleId="Nadpis2">
    <w:name w:val="heading 2"/>
    <w:basedOn w:val="Normln"/>
    <w:next w:val="Normln"/>
    <w:qFormat/>
    <w:rsid w:val="00105DCB"/>
    <w:pPr>
      <w:keepNext/>
      <w:outlineLvl w:val="1"/>
    </w:pPr>
    <w:rPr>
      <w:b/>
      <w:bCs/>
    </w:rPr>
  </w:style>
  <w:style w:type="paragraph" w:styleId="Nadpis3">
    <w:name w:val="heading 3"/>
    <w:basedOn w:val="Normln"/>
    <w:next w:val="Normln"/>
    <w:qFormat/>
    <w:rsid w:val="00105DCB"/>
    <w:pPr>
      <w:keepNext/>
      <w:tabs>
        <w:tab w:val="num" w:pos="360"/>
      </w:tabs>
      <w:spacing w:before="240" w:after="60"/>
      <w:ind w:left="360" w:hanging="360"/>
      <w:outlineLvl w:val="2"/>
    </w:pPr>
    <w:rPr>
      <w:rFonts w:ascii="Arial" w:hAnsi="Arial" w:cs="Arial"/>
      <w:sz w:val="16"/>
      <w:szCs w:val="16"/>
      <w:lang w:val="en-US"/>
    </w:rPr>
  </w:style>
  <w:style w:type="paragraph" w:styleId="Nadpis4">
    <w:name w:val="heading 4"/>
    <w:basedOn w:val="Normln"/>
    <w:next w:val="Normln"/>
    <w:qFormat/>
    <w:rsid w:val="00105DCB"/>
    <w:pPr>
      <w:keepNext/>
      <w:tabs>
        <w:tab w:val="num" w:pos="360"/>
      </w:tabs>
      <w:spacing w:before="240" w:after="60"/>
      <w:ind w:left="360" w:hanging="360"/>
      <w:outlineLvl w:val="3"/>
    </w:pPr>
    <w:rPr>
      <w:rFonts w:ascii="Arial" w:eastAsia="MS Mincho" w:hAnsi="Arial" w:cs="Arial"/>
      <w:sz w:val="16"/>
      <w:szCs w:val="16"/>
      <w:lang w:val="en-US"/>
    </w:rPr>
  </w:style>
  <w:style w:type="paragraph" w:styleId="Nadpis5">
    <w:name w:val="heading 5"/>
    <w:basedOn w:val="Normln"/>
    <w:next w:val="Normln"/>
    <w:qFormat/>
    <w:rsid w:val="00105DCB"/>
    <w:pPr>
      <w:tabs>
        <w:tab w:val="num" w:pos="360"/>
      </w:tabs>
      <w:spacing w:before="240" w:after="60"/>
      <w:ind w:left="360" w:hanging="360"/>
      <w:outlineLvl w:val="4"/>
    </w:pPr>
    <w:rPr>
      <w:rFonts w:ascii="Arial" w:hAnsi="Arial" w:cs="Arial"/>
      <w:b/>
      <w:bCs/>
      <w:i/>
      <w:iCs/>
      <w:sz w:val="26"/>
      <w:szCs w:val="26"/>
      <w:lang w:val="en-US"/>
    </w:rPr>
  </w:style>
  <w:style w:type="paragraph" w:styleId="Nadpis6">
    <w:name w:val="heading 6"/>
    <w:basedOn w:val="Normln"/>
    <w:next w:val="Normln"/>
    <w:qFormat/>
    <w:rsid w:val="00105DCB"/>
    <w:pPr>
      <w:tabs>
        <w:tab w:val="num" w:pos="360"/>
      </w:tabs>
      <w:spacing w:before="240" w:after="60"/>
      <w:ind w:left="360" w:hanging="360"/>
      <w:outlineLvl w:val="5"/>
    </w:pPr>
    <w:rPr>
      <w:b/>
      <w:bCs/>
      <w:sz w:val="22"/>
      <w:szCs w:val="22"/>
      <w:lang w:val="en-US"/>
    </w:rPr>
  </w:style>
  <w:style w:type="paragraph" w:styleId="Nadpis7">
    <w:name w:val="heading 7"/>
    <w:basedOn w:val="Normln"/>
    <w:next w:val="Normln"/>
    <w:qFormat/>
    <w:rsid w:val="00105DCB"/>
    <w:pPr>
      <w:tabs>
        <w:tab w:val="num" w:pos="360"/>
      </w:tabs>
      <w:spacing w:before="240" w:after="60"/>
      <w:ind w:left="360" w:hanging="360"/>
      <w:outlineLvl w:val="6"/>
    </w:pPr>
    <w:rPr>
      <w:sz w:val="24"/>
      <w:szCs w:val="24"/>
      <w:lang w:val="en-US"/>
    </w:rPr>
  </w:style>
  <w:style w:type="paragraph" w:styleId="Nadpis8">
    <w:name w:val="heading 8"/>
    <w:basedOn w:val="Normln"/>
    <w:next w:val="Normln"/>
    <w:qFormat/>
    <w:rsid w:val="00105DCB"/>
    <w:pPr>
      <w:tabs>
        <w:tab w:val="num" w:pos="360"/>
      </w:tabs>
      <w:spacing w:before="240" w:after="60"/>
      <w:ind w:left="360" w:hanging="360"/>
      <w:outlineLvl w:val="7"/>
    </w:pPr>
    <w:rPr>
      <w:i/>
      <w:iCs/>
      <w:sz w:val="24"/>
      <w:szCs w:val="24"/>
      <w:lang w:val="en-US"/>
    </w:rPr>
  </w:style>
  <w:style w:type="paragraph" w:styleId="Nadpis9">
    <w:name w:val="heading 9"/>
    <w:basedOn w:val="Normln"/>
    <w:next w:val="Normln"/>
    <w:qFormat/>
    <w:rsid w:val="00105DCB"/>
    <w:pPr>
      <w:tabs>
        <w:tab w:val="num" w:pos="360"/>
      </w:tabs>
      <w:spacing w:before="240" w:after="60"/>
      <w:ind w:left="360" w:hanging="360"/>
      <w:outlineLvl w:val="8"/>
    </w:pPr>
    <w:rPr>
      <w:rFonts w:ascii="Arial" w:hAnsi="Arial" w:cs="Arial"/>
      <w:sz w:val="22"/>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05DCB"/>
    <w:pPr>
      <w:jc w:val="both"/>
    </w:pPr>
    <w:rPr>
      <w:sz w:val="24"/>
      <w:szCs w:val="24"/>
    </w:rPr>
  </w:style>
  <w:style w:type="paragraph" w:styleId="Nzev">
    <w:name w:val="Title"/>
    <w:basedOn w:val="Normln"/>
    <w:qFormat/>
    <w:rsid w:val="00105DCB"/>
    <w:pPr>
      <w:jc w:val="center"/>
    </w:pPr>
    <w:rPr>
      <w:rFonts w:ascii="Arial Black" w:hAnsi="Arial Black" w:cs="Arial Black"/>
      <w:i/>
      <w:iCs/>
      <w:sz w:val="28"/>
      <w:szCs w:val="28"/>
    </w:rPr>
  </w:style>
  <w:style w:type="paragraph" w:styleId="Zhlav">
    <w:name w:val="header"/>
    <w:basedOn w:val="Normln"/>
    <w:rsid w:val="00612463"/>
    <w:pPr>
      <w:tabs>
        <w:tab w:val="center" w:pos="4320"/>
        <w:tab w:val="right" w:pos="8640"/>
      </w:tabs>
    </w:pPr>
  </w:style>
  <w:style w:type="paragraph" w:styleId="Zpat">
    <w:name w:val="footer"/>
    <w:basedOn w:val="Normln"/>
    <w:link w:val="ZpatChar"/>
    <w:uiPriority w:val="99"/>
    <w:rsid w:val="00612463"/>
    <w:pPr>
      <w:tabs>
        <w:tab w:val="center" w:pos="4320"/>
        <w:tab w:val="right" w:pos="8640"/>
      </w:tabs>
    </w:pPr>
  </w:style>
  <w:style w:type="table" w:styleId="Mkatabulky">
    <w:name w:val="Table Grid"/>
    <w:basedOn w:val="Normlntabulka"/>
    <w:rsid w:val="00612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133BE8"/>
    <w:rPr>
      <w:rFonts w:ascii="Tahoma" w:hAnsi="Tahoma"/>
      <w:sz w:val="16"/>
      <w:szCs w:val="16"/>
      <w:lang w:val="x-none" w:eastAsia="x-none"/>
    </w:rPr>
  </w:style>
  <w:style w:type="character" w:customStyle="1" w:styleId="TextbublinyChar">
    <w:name w:val="Text bubliny Char"/>
    <w:link w:val="Textbubliny"/>
    <w:semiHidden/>
    <w:rsid w:val="00133BE8"/>
    <w:rPr>
      <w:rFonts w:ascii="Tahoma" w:hAnsi="Tahoma" w:cs="Tahoma"/>
      <w:sz w:val="16"/>
      <w:szCs w:val="16"/>
    </w:rPr>
  </w:style>
  <w:style w:type="character" w:styleId="Odkaznakoment">
    <w:name w:val="annotation reference"/>
    <w:uiPriority w:val="99"/>
    <w:semiHidden/>
    <w:unhideWhenUsed/>
    <w:rsid w:val="00A1458E"/>
    <w:rPr>
      <w:sz w:val="16"/>
      <w:szCs w:val="16"/>
    </w:rPr>
  </w:style>
  <w:style w:type="paragraph" w:styleId="Textkomente">
    <w:name w:val="annotation text"/>
    <w:basedOn w:val="Normln"/>
    <w:link w:val="TextkomenteChar"/>
    <w:uiPriority w:val="99"/>
    <w:semiHidden/>
    <w:unhideWhenUsed/>
    <w:rsid w:val="00A1458E"/>
  </w:style>
  <w:style w:type="character" w:customStyle="1" w:styleId="TextkomenteChar">
    <w:name w:val="Text komentáře Char"/>
    <w:basedOn w:val="Standardnpsmoodstavce"/>
    <w:link w:val="Textkomente"/>
    <w:uiPriority w:val="99"/>
    <w:semiHidden/>
    <w:rsid w:val="00A1458E"/>
  </w:style>
  <w:style w:type="paragraph" w:styleId="Pedmtkomente">
    <w:name w:val="annotation subject"/>
    <w:basedOn w:val="Textkomente"/>
    <w:next w:val="Textkomente"/>
    <w:link w:val="PedmtkomenteChar"/>
    <w:uiPriority w:val="99"/>
    <w:semiHidden/>
    <w:unhideWhenUsed/>
    <w:rsid w:val="00A1458E"/>
    <w:rPr>
      <w:b/>
      <w:bCs/>
      <w:lang w:val="x-none" w:eastAsia="x-none"/>
    </w:rPr>
  </w:style>
  <w:style w:type="character" w:customStyle="1" w:styleId="PedmtkomenteChar">
    <w:name w:val="Předmět komentáře Char"/>
    <w:link w:val="Pedmtkomente"/>
    <w:uiPriority w:val="99"/>
    <w:semiHidden/>
    <w:rsid w:val="00A1458E"/>
    <w:rPr>
      <w:b/>
      <w:bCs/>
    </w:rPr>
  </w:style>
  <w:style w:type="paragraph" w:styleId="Odstavecseseznamem">
    <w:name w:val="List Paragraph"/>
    <w:basedOn w:val="Normln"/>
    <w:uiPriority w:val="34"/>
    <w:qFormat/>
    <w:rsid w:val="008418EC"/>
    <w:pPr>
      <w:ind w:left="720"/>
      <w:contextualSpacing/>
    </w:pPr>
  </w:style>
  <w:style w:type="character" w:customStyle="1" w:styleId="ZpatChar">
    <w:name w:val="Zápatí Char"/>
    <w:basedOn w:val="Standardnpsmoodstavce"/>
    <w:link w:val="Zpat"/>
    <w:uiPriority w:val="99"/>
    <w:rsid w:val="006968DF"/>
  </w:style>
  <w:style w:type="character" w:styleId="Hypertextovodkaz">
    <w:name w:val="Hyperlink"/>
    <w:uiPriority w:val="99"/>
    <w:unhideWhenUsed/>
    <w:rsid w:val="00D459E0"/>
    <w:rPr>
      <w:color w:val="0000FF"/>
      <w:u w:val="single"/>
    </w:rPr>
  </w:style>
  <w:style w:type="character" w:customStyle="1" w:styleId="data">
    <w:name w:val="data"/>
    <w:rsid w:val="0074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627439">
      <w:bodyDiv w:val="1"/>
      <w:marLeft w:val="0"/>
      <w:marRight w:val="0"/>
      <w:marTop w:val="0"/>
      <w:marBottom w:val="0"/>
      <w:divBdr>
        <w:top w:val="none" w:sz="0" w:space="0" w:color="auto"/>
        <w:left w:val="none" w:sz="0" w:space="0" w:color="auto"/>
        <w:bottom w:val="none" w:sz="0" w:space="0" w:color="auto"/>
        <w:right w:val="none" w:sz="0" w:space="0" w:color="auto"/>
      </w:divBdr>
    </w:div>
    <w:div w:id="1620840583">
      <w:bodyDiv w:val="1"/>
      <w:marLeft w:val="0"/>
      <w:marRight w:val="0"/>
      <w:marTop w:val="0"/>
      <w:marBottom w:val="0"/>
      <w:divBdr>
        <w:top w:val="none" w:sz="0" w:space="0" w:color="auto"/>
        <w:left w:val="none" w:sz="0" w:space="0" w:color="auto"/>
        <w:bottom w:val="none" w:sz="0" w:space="0" w:color="auto"/>
        <w:right w:val="none" w:sz="0" w:space="0" w:color="auto"/>
      </w:divBdr>
    </w:div>
    <w:div w:id="2111968114">
      <w:bodyDiv w:val="1"/>
      <w:marLeft w:val="0"/>
      <w:marRight w:val="0"/>
      <w:marTop w:val="0"/>
      <w:marBottom w:val="0"/>
      <w:divBdr>
        <w:top w:val="none" w:sz="0" w:space="0" w:color="auto"/>
        <w:left w:val="none" w:sz="0" w:space="0" w:color="auto"/>
        <w:bottom w:val="none" w:sz="0" w:space="0" w:color="auto"/>
        <w:right w:val="none" w:sz="0" w:space="0" w:color="auto"/>
      </w:divBdr>
    </w:div>
    <w:div w:id="21461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11427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2020-09-21T06:00:00Z</dcterms:created>
  <dcterms:modified xsi:type="dcterms:W3CDTF">2020-09-21T06:00:00Z</dcterms:modified>
</cp:coreProperties>
</file>