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C9FF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PŘÍKAZNÍ SMLOUVA</w:t>
      </w:r>
    </w:p>
    <w:p w14:paraId="70ACEBAA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 o obstarání plavecké výuky žáků základní školy, uzavřená dle občanského zákoníku </w:t>
      </w:r>
    </w:p>
    <w:p w14:paraId="34D9C328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ve školním roce 2020/2021</w:t>
      </w:r>
    </w:p>
    <w:p w14:paraId="2120ACAD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D8D25D6" w14:textId="77777777" w:rsidR="003020BF" w:rsidRDefault="003020BF" w:rsidP="003020B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AF17D67" w14:textId="77777777" w:rsidR="003020BF" w:rsidRDefault="003020BF" w:rsidP="003020BF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Smluvní strany</w:t>
      </w:r>
    </w:p>
    <w:p w14:paraId="0D64993C" w14:textId="77777777" w:rsidR="003020BF" w:rsidRDefault="003020BF" w:rsidP="003020BF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7574AD7" w14:textId="2646808F" w:rsidR="003020BF" w:rsidRDefault="0006262F" w:rsidP="003020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Kristýna Klemešová - </w:t>
      </w:r>
      <w:r w:rsidR="003020BF">
        <w:rPr>
          <w:rFonts w:ascii="Times New Roman" w:eastAsia="Times New Roman" w:hAnsi="Times New Roman"/>
          <w:sz w:val="24"/>
          <w:szCs w:val="24"/>
          <w:lang w:eastAsia="cs-CZ"/>
        </w:rPr>
        <w:t>poskytování tělovýchovných a sportovních služeb v oblasti plavání</w:t>
      </w:r>
    </w:p>
    <w:p w14:paraId="1ADF1537" w14:textId="746931AA" w:rsidR="003020BF" w:rsidRDefault="0006262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xxxxxxxxxxxxxxx</w:t>
      </w:r>
      <w:r w:rsidR="003020BF">
        <w:rPr>
          <w:rFonts w:ascii="Times New Roman" w:eastAsia="Times New Roman" w:hAnsi="Times New Roman"/>
          <w:sz w:val="24"/>
          <w:szCs w:val="24"/>
          <w:lang w:eastAsia="cs-CZ"/>
        </w:rPr>
        <w:t xml:space="preserve"> 693 01 Hustopeče </w:t>
      </w:r>
    </w:p>
    <w:p w14:paraId="7B3DA329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 88892093</w:t>
      </w:r>
    </w:p>
    <w:p w14:paraId="2BEE296E" w14:textId="7CF2EEF6" w:rsidR="003020BF" w:rsidRPr="0006262F" w:rsidRDefault="003020BF" w:rsidP="0006262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Telefon: </w:t>
      </w:r>
      <w:r w:rsidR="0006262F">
        <w:rPr>
          <w:rFonts w:ascii="Times New Roman" w:eastAsia="Times New Roman" w:hAnsi="Times New Roman"/>
          <w:sz w:val="24"/>
          <w:szCs w:val="24"/>
          <w:lang w:eastAsia="cs-CZ"/>
        </w:rPr>
        <w:t>xxxxxxxxxxxxxxxx</w:t>
      </w:r>
    </w:p>
    <w:p w14:paraId="6AB83CF8" w14:textId="77777777" w:rsidR="003020BF" w:rsidRDefault="003020BF" w:rsidP="003020B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    </w:t>
      </w:r>
    </w:p>
    <w:p w14:paraId="3907F865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(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dále jen „poskytovatel“)</w:t>
      </w:r>
    </w:p>
    <w:p w14:paraId="01D10FAA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</w:p>
    <w:p w14:paraId="4C529F7C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BD30C4" w14:textId="77777777" w:rsidR="003020BF" w:rsidRDefault="003020BF" w:rsidP="003020B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Základní škola Mikulov,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Valtická 3, příspěvková organizace</w:t>
      </w:r>
    </w:p>
    <w:p w14:paraId="2D049C15" w14:textId="77777777" w:rsidR="003020BF" w:rsidRDefault="003020BF" w:rsidP="003020B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Valtická 845/3, 692 01 Mikulov</w:t>
      </w:r>
    </w:p>
    <w:p w14:paraId="24E4930B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IČ:    70262179</w:t>
      </w:r>
    </w:p>
    <w:p w14:paraId="6FE9D66C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DIČ: CZ70262179</w:t>
      </w:r>
    </w:p>
    <w:p w14:paraId="78D3EDBC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zastoupená ředitelem školy Mgr. Rostislavem Souchopem</w:t>
      </w:r>
    </w:p>
    <w:p w14:paraId="755432EA" w14:textId="77777777" w:rsidR="003020BF" w:rsidRDefault="003020BF" w:rsidP="003020B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323152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dále jen „ objednavatel“)</w:t>
      </w:r>
    </w:p>
    <w:p w14:paraId="329AE970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FA2E92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II.</w:t>
      </w:r>
    </w:p>
    <w:p w14:paraId="47D9A2C8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Předmět plnění</w:t>
      </w:r>
    </w:p>
    <w:p w14:paraId="0346A35C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7F5A596" w14:textId="77777777" w:rsidR="003020BF" w:rsidRDefault="003020BF" w:rsidP="003020BF">
      <w:pPr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Poskytovatel se za podmínek v této smlouvě dále uvedených zavazuje zajistit objednavateli povinnou plaveckou výuku žáků základní školy.</w:t>
      </w:r>
    </w:p>
    <w:p w14:paraId="35DE48EE" w14:textId="77777777" w:rsidR="003020BF" w:rsidRDefault="003020BF" w:rsidP="003020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Povinná plavecká výuka žáků dvou po sobě jdoucích ročníků základní školy v rozsahu  </w:t>
      </w:r>
    </w:p>
    <w:p w14:paraId="2BA0B059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20 - ti lekcí v jednom ročníku bude zajištěna odborně kvalifikovanými zaměstnanci poskytovatele. Při plavecké výuce je poskytovatel povinen zajistit plaveckou výuku žáků základní školy v souladu s příslušnými předpisy MŠMT ČR.</w:t>
      </w:r>
    </w:p>
    <w:p w14:paraId="4E9A10A9" w14:textId="77777777" w:rsidR="003020BF" w:rsidRDefault="003020BF" w:rsidP="003020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 dohodě s objednavatelem se obstaravatel zavazuje do výuky zařadit i žáky jiných ročníků, než je stanoveno v bodě 2. </w:t>
      </w:r>
    </w:p>
    <w:p w14:paraId="077E046E" w14:textId="378CFF6F" w:rsidR="003020BF" w:rsidRDefault="003020BF" w:rsidP="003020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Tyto služby je poskytovatel oprávněn vykonávat na základě Živnostenského listu Č. j.: MZU</w:t>
      </w:r>
      <w:r w:rsidR="0006262F">
        <w:rPr>
          <w:rFonts w:ascii="Times New Roman" w:eastAsia="Times New Roman" w:hAnsi="Times New Roman"/>
          <w:sz w:val="24"/>
          <w:szCs w:val="24"/>
          <w:lang w:eastAsia="cs-CZ"/>
        </w:rPr>
        <w:t>xxxxxxxxx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vydaného MěÚ Hustopeče</w:t>
      </w:r>
      <w:r w:rsidR="0006262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87CAC0F" w14:textId="77777777" w:rsidR="003020BF" w:rsidRDefault="003020BF" w:rsidP="003020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Oba účastníci se zavazují řídit se při výuce provozním řádem krytého bazénu v Hustopečích, ve kterém bude výuka probíhat, a potvrzují, že se s ním seznámili.</w:t>
      </w:r>
    </w:p>
    <w:p w14:paraId="31E1627D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E8C213D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0E3F41B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III.</w:t>
      </w:r>
    </w:p>
    <w:p w14:paraId="54188C92" w14:textId="77777777" w:rsidR="003020BF" w:rsidRDefault="003020BF" w:rsidP="003020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Místo a doba plnění</w:t>
      </w:r>
    </w:p>
    <w:p w14:paraId="4CD591EF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84C4FF2" w14:textId="1846417D" w:rsidR="003020BF" w:rsidRDefault="003020BF" w:rsidP="003020BF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Plavecká výuka žáků základní školy bude probíhat v Krytém plaveckém bazénu Sportovního zařízení města Hustopeče</w:t>
      </w:r>
      <w:r w:rsidR="0006262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podle předem vzájemně schváleného rozvrhu hodin s výjimkou školních prázdnin pro školní rok 2020/2021 v období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09/2020  – 11/2020.</w:t>
      </w:r>
    </w:p>
    <w:p w14:paraId="62A3D3C0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IV.</w:t>
      </w:r>
    </w:p>
    <w:p w14:paraId="41FF489D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Cena za poskytnutí služby</w:t>
      </w:r>
    </w:p>
    <w:p w14:paraId="79917D08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D769F7B" w14:textId="77777777" w:rsidR="003020BF" w:rsidRDefault="003020BF" w:rsidP="003020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Účastníci se dohodli na tom, že objednavatel uhradí poskytovateli za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deset dvouhodinových lekcí:</w:t>
      </w:r>
    </w:p>
    <w:p w14:paraId="2AD10A07" w14:textId="77777777" w:rsidR="003020BF" w:rsidRDefault="003020BF" w:rsidP="003020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provozní náklady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>500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,- Kč na jednoho žáka </w:t>
      </w:r>
    </w:p>
    <w:p w14:paraId="307A67F0" w14:textId="77777777" w:rsidR="003020BF" w:rsidRDefault="003020BF" w:rsidP="003020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mzdové náklady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1 200,- Kč na jednoho žáka</w:t>
      </w:r>
    </w:p>
    <w:p w14:paraId="62F24145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14:paraId="02BEE12B" w14:textId="77777777" w:rsidR="003020BF" w:rsidRDefault="003020BF" w:rsidP="003020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Poskytovatel vystaví objednavateli při zahájení plavecké výuky fakturu na základě jmenného seznamu žáků. Ten s razítkem a podpisem ředitelky školy bude přiložen ke smlouvě.</w:t>
      </w:r>
    </w:p>
    <w:p w14:paraId="6FD0CDB7" w14:textId="77777777" w:rsidR="003020BF" w:rsidRDefault="003020BF" w:rsidP="003020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Objednatel se zavazuje na základě fakturace zaplatit obstaravateli částku danou výpočtem:</w:t>
      </w:r>
    </w:p>
    <w:p w14:paraId="3870CDEF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Počet dětí x cena za jednoho žáka za deset dvouhodinových lekcí (provozní náklady + mzdové náklady).</w:t>
      </w:r>
    </w:p>
    <w:p w14:paraId="5A991C52" w14:textId="77777777" w:rsidR="003020BF" w:rsidRDefault="003020BF" w:rsidP="003020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Splatnost ceny plnění je do 14 dnů po vystavení faktury poskytovatelem.</w:t>
      </w:r>
    </w:p>
    <w:p w14:paraId="3EE04F1B" w14:textId="51CAA0DD" w:rsidR="003020BF" w:rsidRDefault="003020BF" w:rsidP="003020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Do základní plavecké výuky bylo přihlášeno </w:t>
      </w:r>
      <w:r w:rsidR="00861AC4">
        <w:rPr>
          <w:rFonts w:ascii="Times New Roman" w:eastAsia="Times New Roman" w:hAnsi="Times New Roman"/>
          <w:b/>
          <w:sz w:val="24"/>
          <w:szCs w:val="20"/>
          <w:lang w:eastAsia="cs-CZ"/>
        </w:rPr>
        <w:t>1</w:t>
      </w:r>
      <w:r w:rsidR="004E0A3F">
        <w:rPr>
          <w:rFonts w:ascii="Times New Roman" w:eastAsia="Times New Roman" w:hAnsi="Times New Roman"/>
          <w:b/>
          <w:sz w:val="24"/>
          <w:szCs w:val="20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žáků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2.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861AC4">
        <w:rPr>
          <w:rFonts w:ascii="Times New Roman" w:eastAsia="Times New Roman" w:hAnsi="Times New Roman"/>
          <w:sz w:val="24"/>
          <w:szCs w:val="20"/>
          <w:lang w:eastAsia="cs-CZ"/>
        </w:rPr>
        <w:t xml:space="preserve">B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třídy a </w:t>
      </w:r>
      <w:r w:rsidR="00574665">
        <w:rPr>
          <w:rFonts w:ascii="Times New Roman" w:eastAsia="Times New Roman" w:hAnsi="Times New Roman"/>
          <w:b/>
          <w:sz w:val="24"/>
          <w:szCs w:val="20"/>
          <w:lang w:eastAsia="cs-CZ"/>
        </w:rPr>
        <w:t>24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žáků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3. </w:t>
      </w:r>
      <w:r w:rsidR="00861AC4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B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třídy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14:paraId="3E478611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ZŠ Mikulov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Valtická 3, příspěvková organizace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. </w:t>
      </w:r>
    </w:p>
    <w:p w14:paraId="58EF0A0C" w14:textId="5A4B2968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5616053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3B9348E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14:paraId="532214B6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Povinnosti účastníků</w:t>
      </w:r>
    </w:p>
    <w:p w14:paraId="5D815DE3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6FBAA27" w14:textId="77777777" w:rsidR="003020BF" w:rsidRDefault="003020BF" w:rsidP="00302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Poskytovatel se zavazuje:</w:t>
      </w:r>
    </w:p>
    <w:p w14:paraId="3FBB6818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9536F7" w14:textId="77777777" w:rsidR="003020BF" w:rsidRDefault="003020BF" w:rsidP="003020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provádět výuku plavání pouze osobami s potřebnou kvalifikací k této výuce, při dodržování bezpečnostních předpisů, které mají zabránit vzniku škody na zdraví nebo majetku. Pracovníci plavecké školy zodpovídají za organizaci a obsah výuky plavání, bezpečnost, zdraví a životy dětí a žáků v průběhu výukové jednotky, od okamžiku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převzetí žáků a dětí v určeném prostoru-spojovací chodba mezi sprchami a vlastním bazénem-do okamžiku předání pedagogickému dozoru na stejném místě.</w:t>
      </w:r>
    </w:p>
    <w:p w14:paraId="5E6A57D4" w14:textId="77777777" w:rsidR="003020BF" w:rsidRDefault="003020BF" w:rsidP="003020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výuku provádět v souladu s příslušnými předpisy MŠMT ČR, které se vztahují k výuce plavání,</w:t>
      </w:r>
    </w:p>
    <w:p w14:paraId="30B83F67" w14:textId="77777777" w:rsidR="003020BF" w:rsidRDefault="003020BF" w:rsidP="003020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zajistit pro výuku nezbytné potřebné pomůcky,</w:t>
      </w:r>
    </w:p>
    <w:p w14:paraId="27650EAA" w14:textId="77777777" w:rsidR="003020BF" w:rsidRDefault="003020BF" w:rsidP="003020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každou lekci (vyučovací hodinu) zaznamenávat prezenci dětí do docházkových listů jednotlivých výukových skupin.</w:t>
      </w:r>
    </w:p>
    <w:p w14:paraId="6AF044BB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89A3E2" w14:textId="77777777" w:rsidR="003020BF" w:rsidRDefault="003020BF" w:rsidP="003020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Objednatel se zavazuje:</w:t>
      </w:r>
    </w:p>
    <w:p w14:paraId="2160E8F3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DD56F92" w14:textId="77777777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zajistit pro žáky kvalifikovaný doprovod a dozor po dobu pobytu v krytém bazénu, včetně samotného výcviku.</w:t>
      </w:r>
    </w:p>
    <w:p w14:paraId="2025FDD8" w14:textId="77777777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provádět záznam přítomnosti dětí do docházkového listu,</w:t>
      </w:r>
    </w:p>
    <w:p w14:paraId="6C881E15" w14:textId="36769FE6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proškolit žáky a jejich doprovod před nástupem na plavecký výcvik z BOZP (viz vnitřní směrnice Plav</w:t>
      </w:r>
      <w:r w:rsidR="0006262F">
        <w:rPr>
          <w:rFonts w:ascii="Times New Roman" w:eastAsia="Times New Roman" w:hAnsi="Times New Roman"/>
          <w:sz w:val="24"/>
          <w:szCs w:val="24"/>
          <w:lang w:eastAsia="cs-CZ"/>
        </w:rPr>
        <w:t>ecké školy)</w:t>
      </w:r>
    </w:p>
    <w:p w14:paraId="3CF70AEF" w14:textId="77777777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pojistit účastníky výuky proti úrazu.</w:t>
      </w:r>
    </w:p>
    <w:p w14:paraId="6C6B3DAD" w14:textId="77777777" w:rsidR="003020BF" w:rsidRDefault="003020BF" w:rsidP="003020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zveřejnit smlouvu v registru smluv, pokud je subjekt povinován dle ustanovení §2</w:t>
      </w:r>
    </w:p>
    <w:p w14:paraId="692A014B" w14:textId="77777777" w:rsidR="003020BF" w:rsidRDefault="003020BF" w:rsidP="003020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odst. 1 ZSR.</w:t>
      </w:r>
    </w:p>
    <w:p w14:paraId="0B80865F" w14:textId="77777777" w:rsidR="003020BF" w:rsidRDefault="003020BF" w:rsidP="003020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AFA21B" w14:textId="77777777" w:rsidR="003020BF" w:rsidRDefault="003020BF" w:rsidP="003020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Účastníci výuky včetně pedagogického doprovodu jsou povinni dodržovat bezpečnostní, hygienické a organizační pokyny zakotvené v provozním řádu krytého bazénu a řídit se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pokyny odpovědných zaměstnanců. V případě jejich porušení si Plavecká škola vyhrazuje právo případnou pokutu jí udělenou provozovatelem bazénu přefakturovat dané škole.</w:t>
      </w:r>
    </w:p>
    <w:p w14:paraId="58EADD78" w14:textId="77777777" w:rsidR="003020BF" w:rsidRDefault="003020BF" w:rsidP="003020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Poskytovatel je oprávněn v případě havárie nebo jiného závažného důvodu odstávky bazénu bezodkladně odvolat plaveckou výuku. Po dohodě s objednavatelem mu bude poskytnut jiný náhradní termín výuky. </w:t>
      </w:r>
    </w:p>
    <w:p w14:paraId="453F2181" w14:textId="77777777" w:rsidR="003020BF" w:rsidRDefault="003020BF" w:rsidP="003020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Zrušení výukové lekce objednavatelem je možné provést bez úhrady nejméně sedm dnů předem. V případě, že dojde k nepředvídaným okolnostem a objednavatel výuku odvolá v kratší lhůtě, nebo ji neodvolá vůbec, není obstaravatel povinen nabídnout objednavateli náhradní termín. </w:t>
      </w:r>
    </w:p>
    <w:p w14:paraId="21F534B2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F35A8B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VI. </w:t>
      </w:r>
    </w:p>
    <w:p w14:paraId="50E56415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Zpracování osobních údajů</w:t>
      </w:r>
    </w:p>
    <w:p w14:paraId="0B3D4E74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9F75CEE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1B4F76B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zavazují, v souvislosti s touto smlouvou, postupovat v souladu se        Směrnicí Evropského parlamentu a Rady 95/46/ES ze dne 24. října 1995, o ochraně fyzických osob v souvislosti se zpracováním osobních údajů. K vyloučení všech pochybností smluvní strany prohlašují, že jsou jim známy účinky platného Obecného nařízení Evropského parlamentu a Rady (EU) 2016/679, ze dne 27. dubna 2016 (dále jen „Nařízení“).</w:t>
      </w:r>
    </w:p>
    <w:p w14:paraId="06849F5D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bere na vědomí, že se ve smyslu všech výše uvedených právních předpisů považuje a bude považovat za Zpracovatele osobních údajů, se všemi pro něj vyplývajícími důsledky a povinnostmi. Objednatel je považován za Správce osobních údajů, se všemi pro něj vyplývajícími důsledky a povinnostmi.</w:t>
      </w:r>
    </w:p>
    <w:p w14:paraId="28E25DF2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Ustanovení o vzájemných povinnostech Správce a Zpracovatele při zpracování osobních údajů zajišťuje, že nedojde k nezákonnému použití osobních údajů týkajících se Subjektů údajů ani k jejich předání do rukou neoprávněné třetí strany. Smluvní strany se dohodly na podmínkách zajištění odpovídajících opatření k zabezpečení ochrany osobních údajů a základních práv a svobod Subjektů údajů při zpracování osobních údajů Zpracovatelem.</w:t>
      </w:r>
    </w:p>
    <w:p w14:paraId="0F3AD85F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zpracovávat pouze a výlučně ty osobní údaje, které jsou        nutné k výkonu její činnosti dle této smlouvy: jméno a příjmení dítěte, třída, škola, zdravotní způsobilost –pro organizační, metodické a bezpečnostní zajištění plavecké výuky.</w:t>
      </w:r>
    </w:p>
    <w:p w14:paraId="5F8B649D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pořizovat fotografie z plavecké výuky v rámci smluvního vztahu za účelem propagace její činnosti výhradně s písemným souhlasem objednatele či na jeho žádost. Tyto budou prezentovány na internetových stránkách a reklamních plochách plavecké školy do dvou let po ukončení plaveckého kurzu.</w:t>
      </w:r>
    </w:p>
    <w:p w14:paraId="019FCC68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zpracovávat osobní údaje dle této smlouvy pouze a výlučně po dobu dvou let od ukončení smlouvy.</w:t>
      </w:r>
    </w:p>
    <w:p w14:paraId="6A715E70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zpracovávat osobní údaje pouze za účelem stanoveném v předmětu smlouvy.</w:t>
      </w:r>
    </w:p>
    <w:p w14:paraId="1A40D26C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se při zpracování osobních údajů řídit výslovnými pokyny objednatele, budou-li mu takové uděleny písemnou formou. Za písemnou formu se považuje i elektronická komunikace, včetně emailu. Poskytovatel je povinen neprodleně objednatele informovat, pokud dle jeho názoru udělený pokyn objednatele porušuje nařízení nebo jiné předpisy na ochranu osobních údajů.</w:t>
      </w:r>
    </w:p>
    <w:p w14:paraId="43D52F1C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povinen zajistit, že osoby, jimiž bude provádět plnění dle této smlouvy, se zavážou k mlčenlivosti ohledně veškeré činnosti související s touto smlouvou, zejm. pak k </w:t>
      </w:r>
      <w:r>
        <w:rPr>
          <w:rFonts w:ascii="Times New Roman" w:hAnsi="Times New Roman"/>
          <w:sz w:val="24"/>
          <w:szCs w:val="24"/>
        </w:rPr>
        <w:lastRenderedPageBreak/>
        <w:t>mlčenlivosti ve vztahu ke všem osobním údajům, ke kterým budou mít přístup, nebo se kterými přijdou do kontaktu.</w:t>
      </w:r>
    </w:p>
    <w:p w14:paraId="647D0FA6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povinen, ve smyslu čl. 32 Nařízení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 rozporu s Nařízením.</w:t>
      </w:r>
    </w:p>
    <w:p w14:paraId="2CCE4246" w14:textId="77777777" w:rsidR="003020BF" w:rsidRDefault="003020BF" w:rsidP="003020BF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povinen písemně seznámit objednatele s jakýmkoliv podezřením na porušení nebo skutečným porušením bezpečnosti zpracování osobních údajů. </w:t>
      </w:r>
    </w:p>
    <w:p w14:paraId="7FD151A4" w14:textId="77777777" w:rsidR="003020BF" w:rsidRDefault="003020BF" w:rsidP="003020BF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není oprávněn, ve smyslu čl. 28 Nařízení, zapojit do zpracování osobních údajů dalšího zpracovatele (zákaz řetězení zpracovatelů), bez předchozího schválení a písemného souhlasu objednatele.</w:t>
      </w:r>
    </w:p>
    <w:p w14:paraId="1C35F518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a zavazuje se k veškeré součinnosti objednatelem, o kterou bude požádán v souvislosti se zpracováním osobních údajů nebo která mu přímo vyplývá z Nařízení. Poskytovatel je povinen na vyžádání zpřístupnit objednateli svá písemná technická a organizační bezpečnostní opatření a umožnit mu případnou kontrolu dodržování předložených technických a organizačních bezpečnostních opatření.</w:t>
      </w:r>
    </w:p>
    <w:p w14:paraId="5D085E94" w14:textId="77777777" w:rsidR="003020BF" w:rsidRDefault="003020BF" w:rsidP="003020BF">
      <w:pPr>
        <w:numPr>
          <w:ilvl w:val="0"/>
          <w:numId w:val="11"/>
        </w:numPr>
        <w:spacing w:after="0" w:line="25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skončení dvouleté lhůty je poskytovatel povinen všechny osobní údaje, které má v držení vymazat, a skartovat. Povinnost uvedená v tomto článku neplatí, stanoví-li právní předpis EU, případně vnitrostátní právní předpis poskytovatele osobní údaje ukládat i po skončení účinnosti této smlouvy.</w:t>
      </w:r>
    </w:p>
    <w:p w14:paraId="25212AD6" w14:textId="77777777" w:rsidR="003020BF" w:rsidRDefault="003020BF" w:rsidP="0030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47509C5" w14:textId="77777777" w:rsidR="003020BF" w:rsidRDefault="003020BF" w:rsidP="0030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9047C9F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VII.</w:t>
      </w:r>
    </w:p>
    <w:p w14:paraId="5C2DA020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Ostatní ujednání smluvních stran</w:t>
      </w:r>
    </w:p>
    <w:p w14:paraId="5D64C696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E2355F5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A5A6AB" w14:textId="77777777" w:rsidR="003020BF" w:rsidRDefault="003020BF" w:rsidP="003020B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Tato smlouva je vypověditelná pouze písemně pro neplnění některých z podmínek uvedených ve smlouvě.</w:t>
      </w:r>
    </w:p>
    <w:p w14:paraId="69F7C1F7" w14:textId="77777777" w:rsidR="003020BF" w:rsidRDefault="003020BF" w:rsidP="003020B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Výpovědí lhůta je 30 dní a počíná běžet dnem následujícím po doručení výpovědi. Za den doručení výpovědi se považuje i den odmítnutí výpovědi, případně poslední den úložní doby, ve kterém si objednavatel výpověď nevyzvedl na poště.</w:t>
      </w:r>
    </w:p>
    <w:p w14:paraId="60D90462" w14:textId="77777777" w:rsidR="003020BF" w:rsidRDefault="003020BF" w:rsidP="003020B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případě ukončení této smlouvy před termínem její platnosti provedou účastníci vzájemné vyúčtování v termínu do 30 dnů od skončení smluvního vztahu.</w:t>
      </w:r>
    </w:p>
    <w:p w14:paraId="008A13C6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25432F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C8F3B04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VIII.</w:t>
      </w:r>
    </w:p>
    <w:p w14:paraId="2DD7DEB2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Závěrečné ustanovení</w:t>
      </w:r>
    </w:p>
    <w:p w14:paraId="4D872F20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627BE02" w14:textId="77777777" w:rsidR="003020BF" w:rsidRDefault="003020BF" w:rsidP="0030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DB13555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Smlouvu lze měnit nebo doplnit pouze písemnými, vzájemně odsouhlasenými a podepsanými dodatky, které jsou číslovány a stávají se nedílnou součástí smlouvy.</w:t>
      </w:r>
    </w:p>
    <w:p w14:paraId="2257D938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Otázky touto smlouvou výslovně neupravené, popř. otázky sporné se posuzují podle příslušných ustanovení občanského zákoníku v platném znění a dalších obecně závazných platných předpisů ČR.</w:t>
      </w:r>
    </w:p>
    <w:p w14:paraId="1F34FCEE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Tato smlouva se uzavírá na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dobu určitou do 11/2020.</w:t>
      </w:r>
    </w:p>
    <w:p w14:paraId="4ED80A28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lastRenderedPageBreak/>
        <w:t>Smlouva se vyhotovuje a podepisuje ve dvou stejnopisech, v jednom vyhotovení pro každého účastníka smlouvy.</w:t>
      </w:r>
    </w:p>
    <w:p w14:paraId="510A7640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Smlouva nabývá platnosti a účinnosti dnem jejího podpisu oběma smluvními stranami.</w:t>
      </w:r>
    </w:p>
    <w:p w14:paraId="1967474D" w14:textId="77777777" w:rsidR="003020BF" w:rsidRDefault="003020BF" w:rsidP="003020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Účastníci prohlašují, že si tuto smlouvu před jejím podpisem přečetli, že smlouva je v souladu s jejich pravou vůlí, nebyla uzavřena v tísni a za nápadně nevýhodných podmínek. S obsahem souhlasí a na důkaz toho připojují své podpisy.</w:t>
      </w:r>
    </w:p>
    <w:p w14:paraId="2A27047B" w14:textId="77777777" w:rsidR="003020BF" w:rsidRDefault="003020BF" w:rsidP="003020B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E39C4E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F029F5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86A319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Hustopečích dne 09. 09. 2020</w:t>
      </w:r>
    </w:p>
    <w:p w14:paraId="6F2BE31A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1B4414E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39ED54" w14:textId="77777777" w:rsidR="003020BF" w:rsidRDefault="003020BF" w:rsidP="003020BF"/>
    <w:p w14:paraId="78529EDC" w14:textId="5A953B78" w:rsidR="003020BF" w:rsidRDefault="00DE131E" w:rsidP="003020BF">
      <w:r>
        <w:t>K.Klemešová</w:t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  <w:t>Mgr. Souchop</w:t>
      </w:r>
      <w:r>
        <w:tab/>
        <w:t>v.r.</w:t>
      </w:r>
    </w:p>
    <w:p w14:paraId="14A54BB2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………………..…………………                                               ……….……………………………….                                          </w:t>
      </w:r>
    </w:p>
    <w:p w14:paraId="2455A330" w14:textId="77777777" w:rsidR="003020BF" w:rsidRDefault="003020BF" w:rsidP="0030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Obstaravatel                                                                            Objednatel</w:t>
      </w:r>
    </w:p>
    <w:p w14:paraId="046232C5" w14:textId="1694C5DD" w:rsidR="003020BF" w:rsidRDefault="0006262F" w:rsidP="003020BF">
      <w:r>
        <w:tab/>
        <w:t xml:space="preserve">       14.9.2020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11.9.2020</w:t>
      </w:r>
      <w:r>
        <w:tab/>
      </w:r>
    </w:p>
    <w:p w14:paraId="46426A3C" w14:textId="77777777" w:rsidR="003020BF" w:rsidRDefault="003020BF" w:rsidP="003020BF"/>
    <w:p w14:paraId="7CF26240" w14:textId="77777777" w:rsidR="003020BF" w:rsidRDefault="003020BF" w:rsidP="003020BF"/>
    <w:p w14:paraId="79B02503" w14:textId="77777777" w:rsidR="0090510A" w:rsidRDefault="0090510A"/>
    <w:sectPr w:rsidR="0090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752"/>
    <w:multiLevelType w:val="hybridMultilevel"/>
    <w:tmpl w:val="6D5838B4"/>
    <w:lvl w:ilvl="0" w:tplc="98D800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5C81C8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025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91FA0"/>
    <w:multiLevelType w:val="hybridMultilevel"/>
    <w:tmpl w:val="DDFE065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CDB"/>
    <w:multiLevelType w:val="hybridMultilevel"/>
    <w:tmpl w:val="B0F885E2"/>
    <w:lvl w:ilvl="0" w:tplc="6394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82DA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6F5FF6"/>
    <w:multiLevelType w:val="hybridMultilevel"/>
    <w:tmpl w:val="2026B214"/>
    <w:lvl w:ilvl="0" w:tplc="DAD2378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49D"/>
    <w:multiLevelType w:val="hybridMultilevel"/>
    <w:tmpl w:val="950A4D66"/>
    <w:lvl w:ilvl="0" w:tplc="8B802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C81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02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00A6F7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742B"/>
    <w:multiLevelType w:val="hybridMultilevel"/>
    <w:tmpl w:val="5030A2DA"/>
    <w:lvl w:ilvl="0" w:tplc="D48201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C1203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E906E9"/>
    <w:multiLevelType w:val="hybridMultilevel"/>
    <w:tmpl w:val="53928AF0"/>
    <w:lvl w:ilvl="0" w:tplc="406002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C70898"/>
    <w:multiLevelType w:val="hybridMultilevel"/>
    <w:tmpl w:val="39D4F8BA"/>
    <w:lvl w:ilvl="0" w:tplc="054CB5E2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61652"/>
    <w:multiLevelType w:val="singleLevel"/>
    <w:tmpl w:val="72FA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7B1577"/>
    <w:multiLevelType w:val="hybridMultilevel"/>
    <w:tmpl w:val="6D24644A"/>
    <w:lvl w:ilvl="0" w:tplc="D57A5D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113E9"/>
    <w:multiLevelType w:val="singleLevel"/>
    <w:tmpl w:val="C2941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BF"/>
    <w:rsid w:val="0006262F"/>
    <w:rsid w:val="003020BF"/>
    <w:rsid w:val="004E0A3F"/>
    <w:rsid w:val="00574665"/>
    <w:rsid w:val="00861AC4"/>
    <w:rsid w:val="0090510A"/>
    <w:rsid w:val="00D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3B0D"/>
  <w15:docId w15:val="{3475832A-C4E3-4DC7-BC9C-C0C4115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0B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020BF"/>
    <w:pPr>
      <w:spacing w:after="200" w:line="276" w:lineRule="auto"/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3020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1527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Klemeš</dc:creator>
  <cp:keywords/>
  <dc:description/>
  <cp:lastModifiedBy>Jana Wenigová</cp:lastModifiedBy>
  <cp:revision>9</cp:revision>
  <cp:lastPrinted>2020-09-09T06:55:00Z</cp:lastPrinted>
  <dcterms:created xsi:type="dcterms:W3CDTF">2020-09-01T07:14:00Z</dcterms:created>
  <dcterms:modified xsi:type="dcterms:W3CDTF">2020-09-16T09:20:00Z</dcterms:modified>
</cp:coreProperties>
</file>