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417" w:rsidRPr="00C5006D" w:rsidRDefault="002068BB" w:rsidP="00BF1417">
      <w:pPr>
        <w:spacing w:after="0" w:line="100" w:lineRule="atLeast"/>
        <w:rPr>
          <w:rFonts w:cs="Times New Roman"/>
        </w:rPr>
      </w:pPr>
      <w:r>
        <w:rPr>
          <w:rFonts w:cs="Times New Roman"/>
        </w:rPr>
        <w:t xml:space="preserve"> </w:t>
      </w:r>
      <w:r w:rsidR="00BF1417" w:rsidRPr="00C5006D">
        <w:rPr>
          <w:rFonts w:cs="Times New Roman"/>
        </w:rPr>
        <w:t>Níže uvedeného dne, měsíce a roku uzavřeli</w:t>
      </w:r>
      <w:r w:rsidR="00EA2F9C">
        <w:rPr>
          <w:rFonts w:cs="Times New Roman"/>
        </w:rPr>
        <w:tab/>
      </w:r>
    </w:p>
    <w:p w:rsidR="006D43C9" w:rsidRPr="00C5006D" w:rsidRDefault="00BD104D" w:rsidP="00BF1417">
      <w:pPr>
        <w:spacing w:after="0" w:line="100" w:lineRule="atLeast"/>
        <w:rPr>
          <w:rFonts w:cs="Times New Roman"/>
          <w:sz w:val="24"/>
          <w:szCs w:val="24"/>
        </w:rPr>
      </w:pPr>
      <w:r w:rsidRPr="00C5006D">
        <w:rPr>
          <w:rFonts w:cs="Times New Roman"/>
        </w:rPr>
        <w:tab/>
      </w:r>
    </w:p>
    <w:p w:rsidR="006D43C9" w:rsidRPr="00C5006D" w:rsidRDefault="00CF6167">
      <w:pPr>
        <w:spacing w:after="0" w:line="100" w:lineRule="atLeast"/>
        <w:rPr>
          <w:rFonts w:cs="Times New Roman"/>
        </w:rPr>
      </w:pPr>
      <w:r>
        <w:rPr>
          <w:rFonts w:cs="Times New Roman"/>
          <w:b/>
          <w:bCs/>
        </w:rPr>
        <w:t>Statutární město Plzeň</w:t>
      </w:r>
    </w:p>
    <w:p w:rsidR="006D43C9" w:rsidRPr="00C5006D" w:rsidRDefault="00CF6167">
      <w:pPr>
        <w:spacing w:after="0" w:line="100" w:lineRule="atLeast"/>
        <w:rPr>
          <w:rFonts w:cs="Times New Roman"/>
        </w:rPr>
      </w:pPr>
      <w:r>
        <w:rPr>
          <w:rFonts w:cs="Times New Roman"/>
        </w:rPr>
        <w:t>IČ: 000 75 370</w:t>
      </w:r>
    </w:p>
    <w:p w:rsidR="006D43C9" w:rsidRPr="00C5006D" w:rsidRDefault="00CF6167">
      <w:pPr>
        <w:spacing w:after="0" w:line="100" w:lineRule="atLeast"/>
        <w:rPr>
          <w:rFonts w:cs="Times New Roman"/>
        </w:rPr>
      </w:pPr>
      <w:r>
        <w:rPr>
          <w:rFonts w:cs="Times New Roman"/>
        </w:rPr>
        <w:t>DIČ: CZ00075370</w:t>
      </w:r>
    </w:p>
    <w:p w:rsidR="00CF6167" w:rsidRDefault="00CB3F42">
      <w:pPr>
        <w:spacing w:after="0" w:line="100" w:lineRule="atLeast"/>
        <w:rPr>
          <w:rFonts w:cs="Times New Roman"/>
        </w:rPr>
      </w:pPr>
      <w:r>
        <w:rPr>
          <w:rFonts w:cs="Times New Roman"/>
        </w:rPr>
        <w:t>se sídlem</w:t>
      </w:r>
      <w:r w:rsidR="006D43C9" w:rsidRPr="00C5006D">
        <w:rPr>
          <w:rFonts w:cs="Times New Roman"/>
        </w:rPr>
        <w:t xml:space="preserve"> </w:t>
      </w:r>
      <w:r w:rsidR="00CF6167">
        <w:rPr>
          <w:rFonts w:cs="Times New Roman"/>
        </w:rPr>
        <w:t>Plzeň, náměstí Republiky 1, PSČ 306 32</w:t>
      </w:r>
    </w:p>
    <w:p w:rsidR="006D43C9" w:rsidRPr="00C5006D" w:rsidRDefault="00CF6167">
      <w:pPr>
        <w:spacing w:after="0" w:line="100" w:lineRule="atLeast"/>
        <w:jc w:val="both"/>
        <w:rPr>
          <w:rFonts w:cs="Times New Roman"/>
        </w:rPr>
      </w:pPr>
      <w:r>
        <w:rPr>
          <w:rFonts w:cs="Times New Roman"/>
        </w:rPr>
        <w:t>zastoupené</w:t>
      </w:r>
      <w:r w:rsidR="00CB3F42">
        <w:rPr>
          <w:rFonts w:cs="Times New Roman"/>
        </w:rPr>
        <w:t xml:space="preserve"> </w:t>
      </w:r>
      <w:r w:rsidR="00C46A0B">
        <w:rPr>
          <w:rFonts w:cs="Times New Roman"/>
        </w:rPr>
        <w:t>Ing. Přemyslem Švarcem</w:t>
      </w:r>
      <w:r w:rsidR="0002546D">
        <w:rPr>
          <w:rFonts w:cs="Times New Roman"/>
        </w:rPr>
        <w:t xml:space="preserve">, </w:t>
      </w:r>
      <w:r w:rsidR="009D2EB7">
        <w:rPr>
          <w:rFonts w:cs="Times New Roman"/>
        </w:rPr>
        <w:t>vedoucí</w:t>
      </w:r>
      <w:r>
        <w:rPr>
          <w:rFonts w:cs="Times New Roman"/>
        </w:rPr>
        <w:t xml:space="preserve"> Odboru sportu</w:t>
      </w:r>
      <w:r w:rsidR="009D2EB7">
        <w:rPr>
          <w:rFonts w:cs="Times New Roman"/>
        </w:rPr>
        <w:t xml:space="preserve">, Smart </w:t>
      </w:r>
      <w:proofErr w:type="spellStart"/>
      <w:r w:rsidR="009D2EB7">
        <w:rPr>
          <w:rFonts w:cs="Times New Roman"/>
        </w:rPr>
        <w:t>Cities</w:t>
      </w:r>
      <w:proofErr w:type="spellEnd"/>
      <w:r w:rsidR="009D2EB7">
        <w:rPr>
          <w:rFonts w:cs="Times New Roman"/>
        </w:rPr>
        <w:t xml:space="preserve"> a podpory podnikání</w:t>
      </w:r>
      <w:r>
        <w:rPr>
          <w:rFonts w:cs="Times New Roman"/>
        </w:rPr>
        <w:t xml:space="preserve"> Magistrátu města Plzně</w:t>
      </w:r>
    </w:p>
    <w:p w:rsidR="006D43C9" w:rsidRPr="00C5006D" w:rsidRDefault="00E24ED0">
      <w:pPr>
        <w:spacing w:before="28" w:after="28" w:line="100" w:lineRule="atLeast"/>
        <w:rPr>
          <w:rFonts w:cs="Times New Roman"/>
        </w:rPr>
      </w:pPr>
      <w:r w:rsidRPr="00C5006D">
        <w:rPr>
          <w:rFonts w:cs="Times New Roman"/>
        </w:rPr>
        <w:t>(dále jako</w:t>
      </w:r>
      <w:r w:rsidR="006D43C9" w:rsidRPr="00C5006D">
        <w:rPr>
          <w:rFonts w:cs="Times New Roman"/>
        </w:rPr>
        <w:t xml:space="preserve"> </w:t>
      </w:r>
      <w:r w:rsidR="00826132" w:rsidRPr="00C5006D">
        <w:rPr>
          <w:rFonts w:cs="Times New Roman"/>
          <w:b/>
        </w:rPr>
        <w:t>„</w:t>
      </w:r>
      <w:r w:rsidR="00CF6167">
        <w:rPr>
          <w:rFonts w:cs="Times New Roman"/>
          <w:b/>
          <w:bCs/>
        </w:rPr>
        <w:t>město Plzeň</w:t>
      </w:r>
      <w:r w:rsidR="00826132" w:rsidRPr="00C5006D">
        <w:rPr>
          <w:rFonts w:cs="Times New Roman"/>
          <w:b/>
          <w:bCs/>
        </w:rPr>
        <w:t>“</w:t>
      </w:r>
      <w:r w:rsidR="006D43C9" w:rsidRPr="00C5006D">
        <w:rPr>
          <w:rFonts w:cs="Times New Roman"/>
          <w:b/>
          <w:bCs/>
        </w:rPr>
        <w:t xml:space="preserve">) </w:t>
      </w:r>
    </w:p>
    <w:p w:rsidR="006E6D41" w:rsidRPr="00C5006D" w:rsidRDefault="00E9215C" w:rsidP="00E9215C">
      <w:pPr>
        <w:tabs>
          <w:tab w:val="left" w:pos="2085"/>
        </w:tabs>
        <w:spacing w:after="0" w:line="100" w:lineRule="atLeast"/>
        <w:rPr>
          <w:rFonts w:cs="Times New Roman"/>
        </w:rPr>
      </w:pPr>
      <w:r w:rsidRPr="00C5006D">
        <w:rPr>
          <w:rFonts w:cs="Times New Roman"/>
        </w:rPr>
        <w:tab/>
      </w:r>
    </w:p>
    <w:p w:rsidR="006D43C9" w:rsidRPr="00C5006D" w:rsidRDefault="006D43C9">
      <w:pPr>
        <w:spacing w:after="0" w:line="100" w:lineRule="atLeast"/>
        <w:rPr>
          <w:rFonts w:cs="Times New Roman"/>
        </w:rPr>
      </w:pPr>
      <w:r w:rsidRPr="00C5006D">
        <w:rPr>
          <w:rFonts w:cs="Times New Roman"/>
        </w:rPr>
        <w:t>a</w:t>
      </w:r>
    </w:p>
    <w:p w:rsidR="00CB3F42" w:rsidRDefault="00CB3F42" w:rsidP="00CB3F42">
      <w:pPr>
        <w:spacing w:after="0" w:line="100" w:lineRule="atLeast"/>
        <w:rPr>
          <w:rFonts w:cs="Times New Roman"/>
        </w:rPr>
      </w:pPr>
    </w:p>
    <w:p w:rsidR="00055969" w:rsidRPr="00E95D0E" w:rsidRDefault="00410160" w:rsidP="00055969">
      <w:pPr>
        <w:spacing w:after="0" w:line="100" w:lineRule="atLeast"/>
        <w:rPr>
          <w:rFonts w:cs="Times New Roman"/>
          <w:b/>
        </w:rPr>
      </w:pPr>
      <w:r w:rsidRPr="00410160">
        <w:rPr>
          <w:rFonts w:cs="Times New Roman"/>
          <w:b/>
        </w:rPr>
        <w:t>Čistá Plzeň, s.r.o.</w:t>
      </w:r>
    </w:p>
    <w:p w:rsidR="00055969" w:rsidRPr="008421A5" w:rsidRDefault="00055969" w:rsidP="00055969">
      <w:pPr>
        <w:spacing w:after="0" w:line="100" w:lineRule="atLeast"/>
        <w:rPr>
          <w:rFonts w:cs="Times New Roman"/>
        </w:rPr>
      </w:pPr>
      <w:r>
        <w:rPr>
          <w:rFonts w:cs="Times New Roman"/>
        </w:rPr>
        <w:t>IČ</w:t>
      </w:r>
      <w:r w:rsidRPr="008421A5">
        <w:rPr>
          <w:rFonts w:cs="Times New Roman"/>
        </w:rPr>
        <w:t xml:space="preserve">: </w:t>
      </w:r>
      <w:r w:rsidR="00410160" w:rsidRPr="00410160">
        <w:rPr>
          <w:rFonts w:cs="Times New Roman"/>
        </w:rPr>
        <w:t>280</w:t>
      </w:r>
      <w:r w:rsidR="0002546D">
        <w:rPr>
          <w:rFonts w:cs="Times New Roman"/>
        </w:rPr>
        <w:t xml:space="preserve"> </w:t>
      </w:r>
      <w:r w:rsidR="00410160" w:rsidRPr="00410160">
        <w:rPr>
          <w:rFonts w:cs="Times New Roman"/>
        </w:rPr>
        <w:t>46</w:t>
      </w:r>
      <w:r w:rsidR="0002546D">
        <w:rPr>
          <w:rFonts w:cs="Times New Roman"/>
        </w:rPr>
        <w:t xml:space="preserve"> </w:t>
      </w:r>
      <w:r w:rsidR="00410160" w:rsidRPr="00410160">
        <w:rPr>
          <w:rFonts w:cs="Times New Roman"/>
        </w:rPr>
        <w:t>153</w:t>
      </w:r>
    </w:p>
    <w:p w:rsidR="00055969" w:rsidRDefault="00055969" w:rsidP="00055969">
      <w:pPr>
        <w:spacing w:after="0" w:line="100" w:lineRule="atLeast"/>
        <w:rPr>
          <w:rFonts w:cs="Times New Roman"/>
        </w:rPr>
      </w:pPr>
      <w:r w:rsidRPr="008421A5">
        <w:rPr>
          <w:rFonts w:cs="Times New Roman"/>
        </w:rPr>
        <w:t xml:space="preserve">DIČ: </w:t>
      </w:r>
      <w:r w:rsidR="0002546D">
        <w:rPr>
          <w:rFonts w:cs="Times New Roman"/>
        </w:rPr>
        <w:t>CZ28046153</w:t>
      </w:r>
    </w:p>
    <w:p w:rsidR="00055969" w:rsidRPr="008421A5" w:rsidRDefault="0002546D" w:rsidP="00055969">
      <w:pPr>
        <w:spacing w:after="0" w:line="100" w:lineRule="atLeast"/>
        <w:rPr>
          <w:rFonts w:cs="Times New Roman"/>
        </w:rPr>
      </w:pPr>
      <w:r>
        <w:rPr>
          <w:rFonts w:cs="Times New Roman"/>
        </w:rPr>
        <w:t>s</w:t>
      </w:r>
      <w:r w:rsidR="007A3AA9">
        <w:rPr>
          <w:rFonts w:cs="Times New Roman"/>
        </w:rPr>
        <w:t xml:space="preserve">e sídlem Plzeň, </w:t>
      </w:r>
      <w:r w:rsidR="00410160" w:rsidRPr="00410160">
        <w:rPr>
          <w:rFonts w:cs="Times New Roman"/>
        </w:rPr>
        <w:t>Edvarda Beneše 430/23</w:t>
      </w:r>
      <w:r w:rsidR="00055969" w:rsidRPr="008421A5">
        <w:rPr>
          <w:rFonts w:cs="Times New Roman"/>
        </w:rPr>
        <w:t xml:space="preserve">, </w:t>
      </w:r>
      <w:r w:rsidR="007A3AA9">
        <w:rPr>
          <w:rFonts w:cs="Times New Roman"/>
        </w:rPr>
        <w:t xml:space="preserve">PSČ: </w:t>
      </w:r>
      <w:r w:rsidR="00055969">
        <w:rPr>
          <w:rFonts w:cs="Times New Roman"/>
        </w:rPr>
        <w:t>301</w:t>
      </w:r>
      <w:r w:rsidR="00055969" w:rsidRPr="001616F6">
        <w:rPr>
          <w:rFonts w:cs="Times New Roman"/>
        </w:rPr>
        <w:t xml:space="preserve"> 00</w:t>
      </w:r>
      <w:r w:rsidR="00055969" w:rsidRPr="008421A5">
        <w:rPr>
          <w:rFonts w:cs="Times New Roman"/>
        </w:rPr>
        <w:t xml:space="preserve">, </w:t>
      </w:r>
    </w:p>
    <w:p w:rsidR="00055969" w:rsidRPr="008421A5" w:rsidRDefault="00055969" w:rsidP="00055969">
      <w:pPr>
        <w:spacing w:after="0" w:line="100" w:lineRule="atLeast"/>
        <w:rPr>
          <w:rFonts w:cs="Times New Roman"/>
        </w:rPr>
      </w:pPr>
      <w:r w:rsidRPr="008421A5">
        <w:rPr>
          <w:rFonts w:cs="Times New Roman"/>
        </w:rPr>
        <w:t xml:space="preserve">zapsaná v obchodním rejstříku </w:t>
      </w:r>
      <w:r>
        <w:rPr>
          <w:rFonts w:cs="Times New Roman"/>
        </w:rPr>
        <w:t>vedeném u KS v Plzni</w:t>
      </w:r>
      <w:r w:rsidRPr="00C5006D">
        <w:rPr>
          <w:rFonts w:cs="Times New Roman"/>
        </w:rPr>
        <w:t xml:space="preserve"> v</w:t>
      </w:r>
      <w:r>
        <w:rPr>
          <w:rFonts w:cs="Times New Roman"/>
        </w:rPr>
        <w:t> </w:t>
      </w:r>
      <w:r w:rsidRPr="00C5006D">
        <w:rPr>
          <w:rFonts w:cs="Times New Roman"/>
        </w:rPr>
        <w:t>oddílu</w:t>
      </w:r>
      <w:r>
        <w:rPr>
          <w:rFonts w:cs="Times New Roman"/>
        </w:rPr>
        <w:t xml:space="preserve"> C, </w:t>
      </w:r>
      <w:r w:rsidRPr="008421A5">
        <w:rPr>
          <w:rFonts w:cs="Times New Roman"/>
        </w:rPr>
        <w:t xml:space="preserve">vložka </w:t>
      </w:r>
      <w:r w:rsidR="00410160" w:rsidRPr="00410160">
        <w:rPr>
          <w:rFonts w:cs="Times New Roman"/>
        </w:rPr>
        <w:t>22669</w:t>
      </w:r>
      <w:r w:rsidRPr="008421A5">
        <w:rPr>
          <w:rFonts w:cs="Times New Roman"/>
        </w:rPr>
        <w:t>,</w:t>
      </w:r>
    </w:p>
    <w:p w:rsidR="00055969" w:rsidRPr="00CB3F42" w:rsidRDefault="00055969" w:rsidP="00055969">
      <w:pPr>
        <w:spacing w:after="0" w:line="100" w:lineRule="atLeast"/>
        <w:rPr>
          <w:rFonts w:cs="Times New Roman"/>
        </w:rPr>
      </w:pPr>
      <w:r>
        <w:rPr>
          <w:rFonts w:cs="Times New Roman"/>
        </w:rPr>
        <w:t xml:space="preserve">zastoupena </w:t>
      </w:r>
      <w:r w:rsidR="0002546D">
        <w:rPr>
          <w:rFonts w:cs="Times New Roman"/>
        </w:rPr>
        <w:t>Otakarem Horákem, jednatelem</w:t>
      </w:r>
    </w:p>
    <w:p w:rsidR="00055969" w:rsidRDefault="00055969" w:rsidP="00055969">
      <w:pPr>
        <w:spacing w:after="0" w:line="100" w:lineRule="atLeast"/>
        <w:rPr>
          <w:rFonts w:cs="Times New Roman"/>
        </w:rPr>
      </w:pPr>
      <w:r w:rsidRPr="00C5006D">
        <w:rPr>
          <w:rFonts w:cs="Times New Roman"/>
        </w:rPr>
        <w:t xml:space="preserve">(dále jako </w:t>
      </w:r>
      <w:r w:rsidRPr="00C5006D">
        <w:rPr>
          <w:rFonts w:cs="Times New Roman"/>
          <w:b/>
        </w:rPr>
        <w:t>„Partner“</w:t>
      </w:r>
      <w:r w:rsidRPr="00C5006D">
        <w:rPr>
          <w:rFonts w:cs="Times New Roman"/>
        </w:rPr>
        <w:t>)</w:t>
      </w:r>
    </w:p>
    <w:p w:rsidR="00857918" w:rsidRDefault="00857918">
      <w:pPr>
        <w:spacing w:after="0" w:line="100" w:lineRule="atLeast"/>
        <w:rPr>
          <w:rFonts w:cs="Times New Roman"/>
        </w:rPr>
      </w:pPr>
    </w:p>
    <w:p w:rsidR="00857918" w:rsidRPr="00C5006D" w:rsidRDefault="00857918">
      <w:pPr>
        <w:spacing w:after="0" w:line="100" w:lineRule="atLeast"/>
        <w:rPr>
          <w:rFonts w:cs="Times New Roman"/>
        </w:rPr>
      </w:pPr>
    </w:p>
    <w:p w:rsidR="005407AD" w:rsidRPr="00C5006D" w:rsidRDefault="00CF6167" w:rsidP="00E24ED0">
      <w:pPr>
        <w:spacing w:after="0" w:line="100" w:lineRule="atLeast"/>
        <w:jc w:val="both"/>
        <w:rPr>
          <w:rFonts w:cs="Times New Roman"/>
        </w:rPr>
      </w:pPr>
      <w:r>
        <w:rPr>
          <w:rFonts w:cs="Times New Roman"/>
        </w:rPr>
        <w:t>Město Plzeň</w:t>
      </w:r>
      <w:r w:rsidR="005407AD" w:rsidRPr="00C5006D">
        <w:rPr>
          <w:rFonts w:cs="Times New Roman"/>
        </w:rPr>
        <w:t xml:space="preserve"> a Partner společně dále jako </w:t>
      </w:r>
      <w:r w:rsidR="005407AD" w:rsidRPr="00C5006D">
        <w:rPr>
          <w:rFonts w:cs="Times New Roman"/>
          <w:b/>
        </w:rPr>
        <w:t>„Smluvní strany“</w:t>
      </w:r>
      <w:r w:rsidR="005407AD" w:rsidRPr="00C5006D">
        <w:rPr>
          <w:rFonts w:cs="Times New Roman"/>
        </w:rPr>
        <w:t xml:space="preserve"> nebo každý jednotlivě jako </w:t>
      </w:r>
      <w:r w:rsidR="005407AD" w:rsidRPr="00C5006D">
        <w:rPr>
          <w:rFonts w:cs="Times New Roman"/>
          <w:b/>
        </w:rPr>
        <w:t>„Smluvní strana“</w:t>
      </w:r>
    </w:p>
    <w:p w:rsidR="005407AD" w:rsidRPr="00C5006D" w:rsidRDefault="005407AD" w:rsidP="00BF1417">
      <w:pPr>
        <w:spacing w:before="28" w:after="28" w:line="100" w:lineRule="atLeast"/>
        <w:rPr>
          <w:rFonts w:cs="Times New Roman"/>
        </w:rPr>
      </w:pPr>
    </w:p>
    <w:p w:rsidR="008A59C9" w:rsidRPr="00C5006D" w:rsidRDefault="00BF1417" w:rsidP="00BF1417">
      <w:pPr>
        <w:spacing w:before="28" w:after="28" w:line="100" w:lineRule="atLeast"/>
        <w:rPr>
          <w:rFonts w:cs="Times New Roman"/>
        </w:rPr>
      </w:pPr>
      <w:r w:rsidRPr="00C5006D">
        <w:rPr>
          <w:rFonts w:cs="Times New Roman"/>
        </w:rPr>
        <w:t>tuto</w:t>
      </w:r>
    </w:p>
    <w:p w:rsidR="00BF1417" w:rsidRPr="00C5006D" w:rsidRDefault="00BF1417" w:rsidP="00BF1417">
      <w:pPr>
        <w:spacing w:before="28" w:after="28" w:line="100" w:lineRule="atLeast"/>
        <w:rPr>
          <w:rFonts w:cs="Times New Roman"/>
          <w:b/>
          <w:bCs/>
        </w:rPr>
      </w:pPr>
    </w:p>
    <w:p w:rsidR="006D43C9" w:rsidRPr="00C5006D" w:rsidRDefault="006D43C9" w:rsidP="00830740">
      <w:pPr>
        <w:spacing w:before="28" w:after="28" w:line="100" w:lineRule="atLeast"/>
        <w:jc w:val="center"/>
        <w:rPr>
          <w:rFonts w:cs="Times New Roman"/>
          <w:b/>
          <w:bCs/>
          <w:sz w:val="40"/>
          <w:szCs w:val="40"/>
        </w:rPr>
      </w:pPr>
      <w:r w:rsidRPr="00C5006D">
        <w:rPr>
          <w:rFonts w:cs="Times New Roman"/>
          <w:b/>
          <w:bCs/>
          <w:sz w:val="40"/>
          <w:szCs w:val="40"/>
        </w:rPr>
        <w:t>smlouvu o spolupráci</w:t>
      </w:r>
    </w:p>
    <w:p w:rsidR="00826132" w:rsidRPr="00C5006D" w:rsidRDefault="00826132" w:rsidP="00830740">
      <w:pPr>
        <w:spacing w:before="28" w:after="28" w:line="100" w:lineRule="atLeast"/>
        <w:jc w:val="center"/>
        <w:rPr>
          <w:rFonts w:cs="Times New Roman"/>
          <w:bCs/>
        </w:rPr>
      </w:pPr>
      <w:r w:rsidRPr="00C5006D">
        <w:rPr>
          <w:rFonts w:cs="Times New Roman"/>
          <w:bCs/>
        </w:rPr>
        <w:t xml:space="preserve">dle </w:t>
      </w:r>
      <w:proofErr w:type="spellStart"/>
      <w:r w:rsidRPr="00C5006D">
        <w:rPr>
          <w:rFonts w:cs="Times New Roman"/>
          <w:bCs/>
        </w:rPr>
        <w:t>ust</w:t>
      </w:r>
      <w:proofErr w:type="spellEnd"/>
      <w:r w:rsidRPr="00C5006D">
        <w:rPr>
          <w:rFonts w:cs="Times New Roman"/>
          <w:bCs/>
        </w:rPr>
        <w:t>. § 1746 odst. 2 zákona č. 89/2012 Sb., občanský zákoník, v platném znění</w:t>
      </w:r>
    </w:p>
    <w:p w:rsidR="00826132" w:rsidRPr="00C5006D" w:rsidRDefault="00E24ED0" w:rsidP="00830740">
      <w:pPr>
        <w:spacing w:before="28" w:after="28" w:line="100" w:lineRule="atLeast"/>
        <w:jc w:val="center"/>
        <w:rPr>
          <w:rFonts w:cs="Times New Roman"/>
          <w:bCs/>
        </w:rPr>
      </w:pPr>
      <w:r w:rsidRPr="00C5006D">
        <w:rPr>
          <w:rFonts w:cs="Times New Roman"/>
          <w:bCs/>
        </w:rPr>
        <w:t>(dále jako</w:t>
      </w:r>
      <w:r w:rsidR="00826132" w:rsidRPr="00C5006D">
        <w:rPr>
          <w:rFonts w:cs="Times New Roman"/>
          <w:bCs/>
        </w:rPr>
        <w:t xml:space="preserve"> </w:t>
      </w:r>
      <w:r w:rsidR="00826132" w:rsidRPr="00C5006D">
        <w:rPr>
          <w:rFonts w:cs="Times New Roman"/>
          <w:b/>
          <w:bCs/>
        </w:rPr>
        <w:t>„Smlouva“</w:t>
      </w:r>
      <w:r w:rsidR="00826132" w:rsidRPr="00C5006D">
        <w:rPr>
          <w:rFonts w:cs="Times New Roman"/>
          <w:bCs/>
        </w:rPr>
        <w:t>)</w:t>
      </w:r>
    </w:p>
    <w:p w:rsidR="005407AD" w:rsidRPr="00C5006D" w:rsidRDefault="005407AD" w:rsidP="00830740">
      <w:pPr>
        <w:spacing w:before="28" w:after="28" w:line="100" w:lineRule="atLeast"/>
        <w:jc w:val="center"/>
        <w:rPr>
          <w:rFonts w:cs="Times New Roman"/>
          <w:bCs/>
        </w:rPr>
      </w:pPr>
    </w:p>
    <w:p w:rsidR="00064DCC" w:rsidRPr="00C5006D" w:rsidRDefault="00064DCC" w:rsidP="00C10F28">
      <w:pPr>
        <w:spacing w:before="28" w:after="28" w:line="100" w:lineRule="atLeast"/>
        <w:rPr>
          <w:rFonts w:cs="Times New Roman"/>
          <w:bCs/>
        </w:rPr>
      </w:pPr>
    </w:p>
    <w:p w:rsidR="00BF1417" w:rsidRDefault="000D7941" w:rsidP="000D7941">
      <w:pPr>
        <w:suppressAutoHyphens w:val="0"/>
        <w:spacing w:after="0" w:line="240" w:lineRule="auto"/>
        <w:jc w:val="center"/>
        <w:rPr>
          <w:rFonts w:cs="Times New Roman"/>
          <w:b/>
          <w:bCs/>
        </w:rPr>
      </w:pPr>
      <w:r w:rsidRPr="00C5006D">
        <w:rPr>
          <w:rFonts w:cs="Times New Roman"/>
          <w:b/>
          <w:bCs/>
        </w:rPr>
        <w:t>Preambule</w:t>
      </w:r>
    </w:p>
    <w:p w:rsidR="0002546D" w:rsidRPr="00C5006D" w:rsidRDefault="0002546D" w:rsidP="000D7941">
      <w:pPr>
        <w:suppressAutoHyphens w:val="0"/>
        <w:spacing w:after="0" w:line="240" w:lineRule="auto"/>
        <w:jc w:val="center"/>
        <w:rPr>
          <w:rFonts w:cs="Times New Roman"/>
          <w:b/>
          <w:kern w:val="0"/>
          <w:lang w:eastAsia="cs-CZ"/>
        </w:rPr>
      </w:pPr>
    </w:p>
    <w:p w:rsidR="00CF6167" w:rsidRDefault="00CF6167" w:rsidP="0002546D">
      <w:pPr>
        <w:ind w:firstLine="708"/>
        <w:jc w:val="both"/>
        <w:rPr>
          <w:rFonts w:cs="Times New Roman"/>
          <w:bCs/>
        </w:rPr>
      </w:pPr>
      <w:r w:rsidRPr="00F56AE6">
        <w:rPr>
          <w:rFonts w:cs="Times New Roman"/>
          <w:bCs/>
        </w:rPr>
        <w:t>Město Plzeň pořádá sportovní a</w:t>
      </w:r>
      <w:r w:rsidR="009D2EB7">
        <w:rPr>
          <w:rFonts w:cs="Times New Roman"/>
          <w:bCs/>
        </w:rPr>
        <w:t>kci „</w:t>
      </w:r>
      <w:proofErr w:type="spellStart"/>
      <w:r w:rsidR="009D2EB7">
        <w:rPr>
          <w:rFonts w:cs="Times New Roman"/>
          <w:bCs/>
        </w:rPr>
        <w:t>S</w:t>
      </w:r>
      <w:r w:rsidR="00DE033B">
        <w:rPr>
          <w:rFonts w:cs="Times New Roman"/>
          <w:bCs/>
        </w:rPr>
        <w:t>portmanie</w:t>
      </w:r>
      <w:proofErr w:type="spellEnd"/>
      <w:r w:rsidR="00DE033B">
        <w:rPr>
          <w:rFonts w:cs="Times New Roman"/>
          <w:bCs/>
        </w:rPr>
        <w:t xml:space="preserve"> </w:t>
      </w:r>
      <w:r w:rsidR="009D2EB7">
        <w:rPr>
          <w:rFonts w:cs="Times New Roman"/>
          <w:bCs/>
        </w:rPr>
        <w:t>Plzeň 20</w:t>
      </w:r>
      <w:r w:rsidR="00DE033B">
        <w:rPr>
          <w:rFonts w:cs="Times New Roman"/>
          <w:bCs/>
        </w:rPr>
        <w:t>20</w:t>
      </w:r>
      <w:r w:rsidRPr="00F56AE6">
        <w:rPr>
          <w:rFonts w:cs="Times New Roman"/>
          <w:bCs/>
        </w:rPr>
        <w:t>“,</w:t>
      </w:r>
      <w:r>
        <w:rPr>
          <w:rFonts w:cs="Times New Roman"/>
          <w:bCs/>
        </w:rPr>
        <w:t xml:space="preserve"> která</w:t>
      </w:r>
      <w:r w:rsidR="002659EC">
        <w:rPr>
          <w:rFonts w:cs="Times New Roman"/>
          <w:bCs/>
        </w:rPr>
        <w:t xml:space="preserve"> se bude konat ve dnech 1</w:t>
      </w:r>
      <w:r w:rsidR="00DE033B">
        <w:rPr>
          <w:rFonts w:cs="Times New Roman"/>
          <w:bCs/>
        </w:rPr>
        <w:t>5</w:t>
      </w:r>
      <w:r w:rsidR="002659EC">
        <w:rPr>
          <w:rFonts w:cs="Times New Roman"/>
          <w:bCs/>
        </w:rPr>
        <w:t>. – 2</w:t>
      </w:r>
      <w:r w:rsidR="00DE033B">
        <w:rPr>
          <w:rFonts w:cs="Times New Roman"/>
          <w:bCs/>
        </w:rPr>
        <w:t>3</w:t>
      </w:r>
      <w:r w:rsidR="00817A84">
        <w:rPr>
          <w:rFonts w:cs="Times New Roman"/>
          <w:bCs/>
        </w:rPr>
        <w:t>. 8. 2018</w:t>
      </w:r>
      <w:r>
        <w:rPr>
          <w:rFonts w:cs="Times New Roman"/>
          <w:bCs/>
        </w:rPr>
        <w:t xml:space="preserve"> v amfiteátru a přilehlém parku za OC Plzeň Plaza</w:t>
      </w:r>
    </w:p>
    <w:p w:rsidR="006339E3" w:rsidRPr="000F5A1A" w:rsidRDefault="008E4A38" w:rsidP="0002546D">
      <w:pPr>
        <w:ind w:firstLine="708"/>
        <w:jc w:val="both"/>
        <w:rPr>
          <w:rFonts w:cs="Times New Roman"/>
          <w:bCs/>
        </w:rPr>
      </w:pPr>
      <w:r>
        <w:rPr>
          <w:rFonts w:cs="Arial"/>
          <w:color w:val="000318"/>
          <w:shd w:val="clear" w:color="auto" w:fill="FFFFFF"/>
        </w:rPr>
        <w:t xml:space="preserve">Čistá Plzeň s.r.o. </w:t>
      </w:r>
      <w:r w:rsidR="00097932">
        <w:rPr>
          <w:rFonts w:cs="Arial"/>
          <w:color w:val="000318"/>
          <w:shd w:val="clear" w:color="auto" w:fill="FFFFFF"/>
        </w:rPr>
        <w:t>zajišťuje zavedení a organizaci</w:t>
      </w:r>
      <w:r w:rsidR="00097932" w:rsidRPr="00097932">
        <w:rPr>
          <w:rFonts w:cs="Arial"/>
          <w:color w:val="000318"/>
          <w:shd w:val="clear" w:color="auto" w:fill="FFFFFF"/>
        </w:rPr>
        <w:t xml:space="preserve"> celoměstského systému nakládání s komunálním odpadem, s prioritním zpracováním využitelných složek komunálního odpadu na území statutárního města Plzně</w:t>
      </w:r>
      <w:r w:rsidR="006339E3">
        <w:rPr>
          <w:rFonts w:cs="Arial"/>
          <w:color w:val="000318"/>
          <w:shd w:val="clear" w:color="auto" w:fill="FFFFFF"/>
        </w:rPr>
        <w:t xml:space="preserve">. </w:t>
      </w:r>
    </w:p>
    <w:p w:rsidR="00FE03A4" w:rsidRDefault="006339E3" w:rsidP="0002546D">
      <w:pPr>
        <w:ind w:firstLine="708"/>
        <w:jc w:val="both"/>
        <w:rPr>
          <w:rFonts w:cs="Times New Roman"/>
          <w:bCs/>
        </w:rPr>
      </w:pPr>
      <w:r>
        <w:rPr>
          <w:rFonts w:cs="Times New Roman"/>
          <w:bCs/>
        </w:rPr>
        <w:t>Společným zájmem Smluvních stran je spolupr</w:t>
      </w:r>
      <w:r w:rsidR="00097932">
        <w:rPr>
          <w:rFonts w:cs="Times New Roman"/>
          <w:bCs/>
        </w:rPr>
        <w:t xml:space="preserve">áce na </w:t>
      </w:r>
      <w:r w:rsidR="0002546D">
        <w:rPr>
          <w:rFonts w:cs="Times New Roman"/>
          <w:bCs/>
        </w:rPr>
        <w:t>projektu</w:t>
      </w:r>
      <w:r w:rsidR="00097932">
        <w:rPr>
          <w:rFonts w:cs="Times New Roman"/>
          <w:bCs/>
        </w:rPr>
        <w:t xml:space="preserve"> </w:t>
      </w:r>
      <w:r w:rsidR="0002546D">
        <w:rPr>
          <w:rFonts w:cs="Times New Roman"/>
          <w:b/>
          <w:bCs/>
        </w:rPr>
        <w:t>„</w:t>
      </w:r>
      <w:proofErr w:type="spellStart"/>
      <w:r w:rsidR="00CF6167">
        <w:rPr>
          <w:rFonts w:cs="Times New Roman"/>
          <w:b/>
          <w:bCs/>
        </w:rPr>
        <w:t>S</w:t>
      </w:r>
      <w:r w:rsidR="00DE033B">
        <w:rPr>
          <w:rFonts w:cs="Times New Roman"/>
          <w:b/>
          <w:bCs/>
        </w:rPr>
        <w:t>portmanie</w:t>
      </w:r>
      <w:proofErr w:type="spellEnd"/>
      <w:r w:rsidR="002659EC">
        <w:rPr>
          <w:rFonts w:cs="Times New Roman"/>
          <w:b/>
          <w:bCs/>
        </w:rPr>
        <w:t xml:space="preserve"> Plzeň 20</w:t>
      </w:r>
      <w:r w:rsidR="00DE033B">
        <w:rPr>
          <w:rFonts w:cs="Times New Roman"/>
          <w:b/>
          <w:bCs/>
        </w:rPr>
        <w:t>20</w:t>
      </w:r>
      <w:r w:rsidR="00097932">
        <w:rPr>
          <w:rFonts w:cs="Times New Roman"/>
          <w:bCs/>
        </w:rPr>
        <w:t>“</w:t>
      </w:r>
      <w:r w:rsidR="00E3371E">
        <w:rPr>
          <w:rFonts w:cs="Times New Roman"/>
          <w:b/>
          <w:bCs/>
        </w:rPr>
        <w:t xml:space="preserve"> </w:t>
      </w:r>
      <w:r w:rsidR="00CF6167" w:rsidRPr="00CF6167">
        <w:rPr>
          <w:rFonts w:cs="Times New Roman"/>
          <w:bCs/>
        </w:rPr>
        <w:t>(</w:t>
      </w:r>
      <w:r>
        <w:rPr>
          <w:rFonts w:cs="Times New Roman"/>
          <w:bCs/>
        </w:rPr>
        <w:t xml:space="preserve">dále jen </w:t>
      </w:r>
      <w:r w:rsidRPr="009D4387">
        <w:rPr>
          <w:rFonts w:cs="Times New Roman"/>
          <w:b/>
          <w:bCs/>
        </w:rPr>
        <w:t>„Akce“</w:t>
      </w:r>
      <w:r>
        <w:rPr>
          <w:rFonts w:cs="Times New Roman"/>
          <w:bCs/>
        </w:rPr>
        <w:t>)</w:t>
      </w:r>
      <w:r w:rsidR="00B03B5E">
        <w:rPr>
          <w:rFonts w:cs="Times New Roman"/>
          <w:bCs/>
        </w:rPr>
        <w:t xml:space="preserve"> </w:t>
      </w:r>
      <w:r>
        <w:rPr>
          <w:rFonts w:cs="Times New Roman"/>
          <w:bCs/>
        </w:rPr>
        <w:t xml:space="preserve">a s tím související prezentace Partnera. </w:t>
      </w:r>
    </w:p>
    <w:p w:rsidR="00FE03A4" w:rsidRDefault="00FE03A4">
      <w:pPr>
        <w:spacing w:after="0" w:line="100" w:lineRule="atLeast"/>
        <w:jc w:val="center"/>
        <w:rPr>
          <w:rFonts w:cs="Times New Roman"/>
          <w:bCs/>
        </w:rPr>
      </w:pPr>
    </w:p>
    <w:p w:rsidR="006D43C9" w:rsidRPr="00C5006D" w:rsidRDefault="006D43C9">
      <w:pPr>
        <w:spacing w:after="0" w:line="100" w:lineRule="atLeast"/>
        <w:jc w:val="center"/>
        <w:rPr>
          <w:rFonts w:cs="Times New Roman"/>
          <w:b/>
          <w:bCs/>
        </w:rPr>
      </w:pPr>
      <w:r w:rsidRPr="00C5006D">
        <w:rPr>
          <w:rFonts w:cs="Times New Roman"/>
          <w:b/>
          <w:bCs/>
        </w:rPr>
        <w:t>I.</w:t>
      </w:r>
    </w:p>
    <w:p w:rsidR="0060313D" w:rsidRDefault="006D43C9" w:rsidP="0060313D">
      <w:pPr>
        <w:spacing w:after="0" w:line="100" w:lineRule="atLeast"/>
        <w:jc w:val="center"/>
        <w:rPr>
          <w:rFonts w:cs="Times New Roman"/>
          <w:b/>
          <w:bCs/>
        </w:rPr>
      </w:pPr>
      <w:r w:rsidRPr="00C5006D">
        <w:rPr>
          <w:rFonts w:cs="Times New Roman"/>
          <w:b/>
          <w:bCs/>
        </w:rPr>
        <w:t>Předmět smlouvy</w:t>
      </w:r>
    </w:p>
    <w:p w:rsidR="00741EB0" w:rsidRPr="00C5006D" w:rsidRDefault="00741EB0" w:rsidP="0060313D">
      <w:pPr>
        <w:spacing w:after="0" w:line="100" w:lineRule="atLeast"/>
        <w:jc w:val="center"/>
        <w:rPr>
          <w:rFonts w:cs="Times New Roman"/>
          <w:b/>
          <w:bCs/>
        </w:rPr>
      </w:pPr>
    </w:p>
    <w:p w:rsidR="006D43C9" w:rsidRDefault="006D43C9" w:rsidP="0034004B">
      <w:pPr>
        <w:pStyle w:val="ListParagraph1"/>
        <w:spacing w:after="0" w:line="100" w:lineRule="atLeast"/>
        <w:ind w:left="425"/>
        <w:jc w:val="both"/>
        <w:rPr>
          <w:rFonts w:cs="Times New Roman"/>
        </w:rPr>
      </w:pPr>
      <w:r w:rsidRPr="00C5006D">
        <w:rPr>
          <w:rFonts w:cs="Times New Roman"/>
        </w:rPr>
        <w:t>P</w:t>
      </w:r>
      <w:r w:rsidR="0068398F" w:rsidRPr="00C5006D">
        <w:rPr>
          <w:rFonts w:cs="Times New Roman"/>
        </w:rPr>
        <w:t>ředmětem S</w:t>
      </w:r>
      <w:r w:rsidR="005407AD" w:rsidRPr="00C5006D">
        <w:rPr>
          <w:rFonts w:cs="Times New Roman"/>
        </w:rPr>
        <w:t>mlouvy je</w:t>
      </w:r>
      <w:r w:rsidR="00F472E0">
        <w:rPr>
          <w:rFonts w:cs="Times New Roman"/>
        </w:rPr>
        <w:t xml:space="preserve"> vzájemná spolupráce Smluvních stran při přípravě a realizaci </w:t>
      </w:r>
      <w:r w:rsidR="00554F4E">
        <w:rPr>
          <w:rFonts w:cs="Times New Roman"/>
        </w:rPr>
        <w:t>Akce</w:t>
      </w:r>
      <w:r w:rsidR="0060313D">
        <w:rPr>
          <w:rFonts w:cs="Times New Roman"/>
        </w:rPr>
        <w:t xml:space="preserve"> a</w:t>
      </w:r>
      <w:r w:rsidR="00225F4F">
        <w:rPr>
          <w:rFonts w:cs="Times New Roman"/>
        </w:rPr>
        <w:t> </w:t>
      </w:r>
      <w:r w:rsidR="00064DCC">
        <w:rPr>
          <w:rFonts w:cs="Times New Roman"/>
        </w:rPr>
        <w:t xml:space="preserve">s tím související </w:t>
      </w:r>
      <w:r w:rsidR="00EE585A">
        <w:rPr>
          <w:rFonts w:cs="Times New Roman"/>
        </w:rPr>
        <w:t>propagace</w:t>
      </w:r>
      <w:r w:rsidR="0060313D">
        <w:rPr>
          <w:rFonts w:cs="Times New Roman"/>
        </w:rPr>
        <w:t xml:space="preserve"> Partnera,</w:t>
      </w:r>
      <w:r w:rsidR="0068398F" w:rsidRPr="0060313D">
        <w:rPr>
          <w:rFonts w:cs="Times New Roman"/>
        </w:rPr>
        <w:t xml:space="preserve"> to</w:t>
      </w:r>
      <w:r w:rsidR="0060313D">
        <w:rPr>
          <w:rFonts w:cs="Times New Roman"/>
        </w:rPr>
        <w:t xml:space="preserve"> vše</w:t>
      </w:r>
      <w:r w:rsidR="0068398F" w:rsidRPr="0060313D">
        <w:rPr>
          <w:rFonts w:cs="Times New Roman"/>
        </w:rPr>
        <w:t xml:space="preserve"> </w:t>
      </w:r>
      <w:r w:rsidR="0060313D" w:rsidRPr="0060313D">
        <w:rPr>
          <w:rFonts w:cs="Times New Roman"/>
        </w:rPr>
        <w:t xml:space="preserve">za </w:t>
      </w:r>
      <w:r w:rsidR="0068398F" w:rsidRPr="0060313D">
        <w:rPr>
          <w:rFonts w:cs="Times New Roman"/>
        </w:rPr>
        <w:t xml:space="preserve">podmínek </w:t>
      </w:r>
      <w:r w:rsidR="0060313D" w:rsidRPr="0060313D">
        <w:rPr>
          <w:rFonts w:cs="Times New Roman"/>
        </w:rPr>
        <w:t>stanovených níže ve Smlouvě</w:t>
      </w:r>
      <w:r w:rsidR="003A7A47">
        <w:rPr>
          <w:rFonts w:cs="Times New Roman"/>
        </w:rPr>
        <w:t xml:space="preserve">. </w:t>
      </w:r>
    </w:p>
    <w:p w:rsidR="00064DCC" w:rsidRDefault="00064DCC" w:rsidP="00632459">
      <w:pPr>
        <w:pStyle w:val="ListParagraph1"/>
        <w:spacing w:after="0" w:line="100" w:lineRule="atLeast"/>
        <w:ind w:left="0"/>
        <w:jc w:val="both"/>
        <w:rPr>
          <w:rFonts w:cs="Times New Roman"/>
        </w:rPr>
      </w:pPr>
    </w:p>
    <w:p w:rsidR="00390BEB" w:rsidRPr="0060313D" w:rsidRDefault="00390BEB" w:rsidP="00632459">
      <w:pPr>
        <w:pStyle w:val="ListParagraph1"/>
        <w:spacing w:after="0" w:line="100" w:lineRule="atLeast"/>
        <w:ind w:left="0"/>
        <w:jc w:val="both"/>
        <w:rPr>
          <w:rFonts w:cs="Times New Roman"/>
        </w:rPr>
      </w:pPr>
    </w:p>
    <w:p w:rsidR="006D43C9" w:rsidRPr="00C5006D" w:rsidRDefault="006D43C9">
      <w:pPr>
        <w:spacing w:after="0" w:line="100" w:lineRule="atLeast"/>
        <w:jc w:val="center"/>
        <w:rPr>
          <w:rFonts w:cs="Times New Roman"/>
          <w:b/>
          <w:bCs/>
        </w:rPr>
      </w:pPr>
      <w:r w:rsidRPr="00C5006D">
        <w:rPr>
          <w:rFonts w:cs="Times New Roman"/>
          <w:b/>
          <w:bCs/>
        </w:rPr>
        <w:t>II.</w:t>
      </w:r>
    </w:p>
    <w:p w:rsidR="003F389D" w:rsidRDefault="006D43C9" w:rsidP="005E4EDD">
      <w:pPr>
        <w:spacing w:after="0" w:line="100" w:lineRule="atLeast"/>
        <w:jc w:val="center"/>
        <w:rPr>
          <w:rFonts w:cs="Times New Roman"/>
          <w:b/>
          <w:bCs/>
        </w:rPr>
      </w:pPr>
      <w:r w:rsidRPr="00C5006D">
        <w:rPr>
          <w:rFonts w:cs="Times New Roman"/>
          <w:b/>
          <w:bCs/>
        </w:rPr>
        <w:t>Prá</w:t>
      </w:r>
      <w:r w:rsidR="002B4744" w:rsidRPr="00C5006D">
        <w:rPr>
          <w:rFonts w:cs="Times New Roman"/>
          <w:b/>
          <w:bCs/>
        </w:rPr>
        <w:t>va a povinnosti smluvních stran</w:t>
      </w:r>
    </w:p>
    <w:p w:rsidR="00741EB0" w:rsidRPr="00C5006D" w:rsidRDefault="00741EB0" w:rsidP="005E4EDD">
      <w:pPr>
        <w:spacing w:after="0" w:line="100" w:lineRule="atLeast"/>
        <w:jc w:val="center"/>
        <w:rPr>
          <w:rFonts w:cs="Times New Roman"/>
          <w:b/>
          <w:bCs/>
        </w:rPr>
      </w:pPr>
    </w:p>
    <w:p w:rsidR="003F389D" w:rsidRPr="003F389D" w:rsidRDefault="00EC269E" w:rsidP="00B12ED2">
      <w:pPr>
        <w:pStyle w:val="rove2"/>
        <w:numPr>
          <w:ilvl w:val="0"/>
          <w:numId w:val="5"/>
        </w:numPr>
        <w:ind w:left="567" w:hanging="567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Práva, povinnosti a prohlášení </w:t>
      </w:r>
      <w:r w:rsidR="008E0929">
        <w:rPr>
          <w:rFonts w:ascii="Calibri" w:hAnsi="Calibri"/>
          <w:b/>
          <w:sz w:val="22"/>
          <w:szCs w:val="22"/>
        </w:rPr>
        <w:t>P</w:t>
      </w:r>
      <w:r w:rsidR="003F389D" w:rsidRPr="003F389D">
        <w:rPr>
          <w:rFonts w:ascii="Calibri" w:hAnsi="Calibri"/>
          <w:b/>
          <w:sz w:val="22"/>
          <w:szCs w:val="22"/>
        </w:rPr>
        <w:t>artnera</w:t>
      </w:r>
    </w:p>
    <w:p w:rsidR="0034004B" w:rsidRPr="0034004B" w:rsidRDefault="0034004B" w:rsidP="0034004B">
      <w:pPr>
        <w:rPr>
          <w:rFonts w:cs="Times New Roman"/>
          <w:kern w:val="0"/>
          <w:lang w:eastAsia="cs-CZ"/>
        </w:rPr>
      </w:pPr>
      <w:r w:rsidRPr="0034004B">
        <w:rPr>
          <w:rFonts w:cs="Times New Roman"/>
          <w:kern w:val="0"/>
          <w:lang w:eastAsia="cs-CZ"/>
        </w:rPr>
        <w:t xml:space="preserve">Partner se zavazuje dodat městu Plzeň logo Partnera v elektronické podobě, případně v jiné </w:t>
      </w:r>
      <w:proofErr w:type="gramStart"/>
      <w:r w:rsidRPr="0034004B">
        <w:rPr>
          <w:rFonts w:cs="Times New Roman"/>
          <w:kern w:val="0"/>
          <w:lang w:eastAsia="cs-CZ"/>
        </w:rPr>
        <w:t xml:space="preserve">podobě, </w:t>
      </w:r>
      <w:r>
        <w:rPr>
          <w:rFonts w:cs="Times New Roman"/>
          <w:kern w:val="0"/>
          <w:lang w:eastAsia="cs-CZ"/>
        </w:rPr>
        <w:t xml:space="preserve">  </w:t>
      </w:r>
      <w:proofErr w:type="gramEnd"/>
      <w:r w:rsidRPr="00AF0B06">
        <w:rPr>
          <w:rFonts w:cs="Times New Roman"/>
          <w:kern w:val="0"/>
          <w:lang w:eastAsia="cs-CZ"/>
        </w:rPr>
        <w:t>je-li tato vhodná pro zajištění prezentace Partnera.</w:t>
      </w:r>
    </w:p>
    <w:p w:rsidR="001370E8" w:rsidRDefault="0034004B" w:rsidP="0034004B">
      <w:pPr>
        <w:pStyle w:val="rove2"/>
        <w:tabs>
          <w:tab w:val="clear" w:pos="1416"/>
        </w:tabs>
        <w:ind w:left="142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="00B7785B">
        <w:rPr>
          <w:rFonts w:ascii="Calibri" w:hAnsi="Calibri"/>
          <w:sz w:val="22"/>
          <w:szCs w:val="22"/>
        </w:rPr>
        <w:t>artner udílí městu Plzeň</w:t>
      </w:r>
      <w:r w:rsidR="001370E8">
        <w:rPr>
          <w:rFonts w:ascii="Calibri" w:hAnsi="Calibri"/>
          <w:sz w:val="22"/>
          <w:szCs w:val="22"/>
        </w:rPr>
        <w:t xml:space="preserve"> bezplatnou nevýhradní a po dobu trvání této smlouvy místně neomezenou licenci k užití svého loga.</w:t>
      </w:r>
    </w:p>
    <w:p w:rsidR="00FE03A4" w:rsidRPr="00C50960" w:rsidRDefault="00FE03A4" w:rsidP="0034004B">
      <w:pPr>
        <w:pStyle w:val="rove2"/>
        <w:tabs>
          <w:tab w:val="clear" w:pos="1416"/>
        </w:tabs>
        <w:ind w:left="142" w:firstLine="0"/>
        <w:rPr>
          <w:rFonts w:ascii="Calibri" w:hAnsi="Calibri"/>
          <w:sz w:val="22"/>
          <w:szCs w:val="22"/>
        </w:rPr>
      </w:pPr>
      <w:r w:rsidRPr="00C50960">
        <w:rPr>
          <w:rFonts w:ascii="Calibri" w:hAnsi="Calibri"/>
          <w:sz w:val="22"/>
          <w:szCs w:val="22"/>
        </w:rPr>
        <w:t>Partner s</w:t>
      </w:r>
      <w:r w:rsidR="0002546D">
        <w:rPr>
          <w:rFonts w:ascii="Calibri" w:hAnsi="Calibri"/>
          <w:sz w:val="22"/>
          <w:szCs w:val="22"/>
        </w:rPr>
        <w:t xml:space="preserve">e </w:t>
      </w:r>
      <w:r w:rsidR="00CF6167">
        <w:rPr>
          <w:rFonts w:ascii="Calibri" w:hAnsi="Calibri"/>
          <w:sz w:val="22"/>
          <w:szCs w:val="22"/>
        </w:rPr>
        <w:t>zavazuje poskytnout městu Plzeň</w:t>
      </w:r>
      <w:r w:rsidRPr="00C50960">
        <w:rPr>
          <w:rFonts w:ascii="Calibri" w:hAnsi="Calibri"/>
          <w:sz w:val="22"/>
          <w:szCs w:val="22"/>
        </w:rPr>
        <w:t xml:space="preserve"> veškerou nezbytnou, očekávatelnou či vhodnou součinnost, k dosažení účelu Smlouvy.</w:t>
      </w:r>
    </w:p>
    <w:p w:rsidR="00FE03A4" w:rsidRDefault="00FE03A4" w:rsidP="0034004B">
      <w:pPr>
        <w:pStyle w:val="rove2"/>
        <w:tabs>
          <w:tab w:val="clear" w:pos="1416"/>
        </w:tabs>
        <w:ind w:left="142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Kontaktní osobou ve smluvních záležitostech a v oblasti partnerství a vzájemné propagace je za Partnera</w:t>
      </w:r>
      <w:r w:rsidR="000242BE">
        <w:rPr>
          <w:rFonts w:ascii="Calibri" w:hAnsi="Calibri"/>
          <w:sz w:val="22"/>
          <w:szCs w:val="22"/>
        </w:rPr>
        <w:t xml:space="preserve"> </w:t>
      </w:r>
      <w:r w:rsidR="00F56AE6">
        <w:rPr>
          <w:rFonts w:ascii="Calibri" w:hAnsi="Calibri"/>
          <w:sz w:val="22"/>
          <w:szCs w:val="22"/>
        </w:rPr>
        <w:t>odborný referent</w:t>
      </w:r>
      <w:r w:rsidR="009D2EB7">
        <w:rPr>
          <w:rFonts w:ascii="Calibri" w:hAnsi="Calibri"/>
          <w:sz w:val="22"/>
          <w:szCs w:val="22"/>
        </w:rPr>
        <w:t xml:space="preserve"> obchodu </w:t>
      </w:r>
    </w:p>
    <w:p w:rsidR="00295FAA" w:rsidRDefault="00295FAA" w:rsidP="0034004B">
      <w:pPr>
        <w:pStyle w:val="rove2"/>
        <w:tabs>
          <w:tab w:val="clear" w:pos="1416"/>
        </w:tabs>
        <w:ind w:left="142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Partner se zav</w:t>
      </w:r>
      <w:r w:rsidR="00C60BEB">
        <w:rPr>
          <w:rFonts w:ascii="Calibri" w:hAnsi="Calibri"/>
          <w:sz w:val="22"/>
          <w:szCs w:val="22"/>
        </w:rPr>
        <w:t>azu</w:t>
      </w:r>
      <w:r w:rsidR="00CF6167">
        <w:rPr>
          <w:rFonts w:ascii="Calibri" w:hAnsi="Calibri"/>
          <w:sz w:val="22"/>
          <w:szCs w:val="22"/>
        </w:rPr>
        <w:t>je spolupracovat s městem Plzeň</w:t>
      </w:r>
      <w:r>
        <w:rPr>
          <w:rFonts w:ascii="Calibri" w:hAnsi="Calibri"/>
          <w:sz w:val="22"/>
          <w:szCs w:val="22"/>
        </w:rPr>
        <w:t xml:space="preserve"> na </w:t>
      </w:r>
      <w:r w:rsidR="00CF6167">
        <w:rPr>
          <w:rFonts w:ascii="Calibri" w:hAnsi="Calibri"/>
          <w:sz w:val="22"/>
          <w:szCs w:val="22"/>
        </w:rPr>
        <w:t>Akci</w:t>
      </w:r>
      <w:r w:rsidR="00C60BEB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a to následujícím způsobem: </w:t>
      </w:r>
    </w:p>
    <w:p w:rsidR="00295FAA" w:rsidRPr="00AF0B06" w:rsidRDefault="00CF6167" w:rsidP="00CF6167">
      <w:pPr>
        <w:pStyle w:val="rove2"/>
        <w:numPr>
          <w:ilvl w:val="0"/>
          <w:numId w:val="22"/>
        </w:numPr>
        <w:spacing w:after="0"/>
        <w:ind w:left="1434" w:hanging="357"/>
        <w:rPr>
          <w:rFonts w:ascii="Calibri" w:hAnsi="Calibri"/>
          <w:sz w:val="22"/>
          <w:szCs w:val="22"/>
        </w:rPr>
      </w:pPr>
      <w:r w:rsidRPr="00AF0B06">
        <w:rPr>
          <w:rFonts w:ascii="Calibri" w:hAnsi="Calibri"/>
          <w:sz w:val="22"/>
          <w:szCs w:val="22"/>
        </w:rPr>
        <w:t>Přistavení a vývoz na zavolání velkoobjemového kontejneru 11 m</w:t>
      </w:r>
      <w:r w:rsidRPr="00AF0B06">
        <w:rPr>
          <w:rFonts w:ascii="Calibri" w:hAnsi="Calibri"/>
          <w:sz w:val="22"/>
          <w:szCs w:val="22"/>
          <w:vertAlign w:val="superscript"/>
        </w:rPr>
        <w:t>3</w:t>
      </w:r>
    </w:p>
    <w:p w:rsidR="00DE033B" w:rsidRPr="00AF0B06" w:rsidRDefault="00DE033B" w:rsidP="00CF6167">
      <w:pPr>
        <w:pStyle w:val="rove2"/>
        <w:numPr>
          <w:ilvl w:val="0"/>
          <w:numId w:val="22"/>
        </w:numPr>
        <w:spacing w:after="0"/>
        <w:ind w:left="1434" w:hanging="357"/>
        <w:rPr>
          <w:rFonts w:ascii="Calibri" w:hAnsi="Calibri"/>
          <w:sz w:val="22"/>
          <w:szCs w:val="22"/>
        </w:rPr>
      </w:pPr>
      <w:r w:rsidRPr="00AF0B06">
        <w:rPr>
          <w:rFonts w:ascii="Calibri" w:hAnsi="Calibri"/>
          <w:sz w:val="22"/>
          <w:szCs w:val="22"/>
        </w:rPr>
        <w:t xml:space="preserve">Přistavení a vývoz na zavolání kontejneru „rakve“ </w:t>
      </w:r>
    </w:p>
    <w:p w:rsidR="00CF6167" w:rsidRPr="00AF0B06" w:rsidRDefault="00CF6167" w:rsidP="00CF6167">
      <w:pPr>
        <w:pStyle w:val="rove2"/>
        <w:numPr>
          <w:ilvl w:val="0"/>
          <w:numId w:val="22"/>
        </w:numPr>
        <w:spacing w:after="0"/>
        <w:ind w:left="1434" w:hanging="357"/>
        <w:rPr>
          <w:rFonts w:ascii="Calibri" w:hAnsi="Calibri"/>
          <w:sz w:val="22"/>
          <w:szCs w:val="22"/>
        </w:rPr>
      </w:pPr>
      <w:r w:rsidRPr="00AF0B06">
        <w:rPr>
          <w:rFonts w:ascii="Calibri" w:hAnsi="Calibri"/>
          <w:sz w:val="22"/>
          <w:szCs w:val="22"/>
        </w:rPr>
        <w:t>Zapůjčení odpadových nádob o velikosti 120 l s rámečkem pro držení PE pytle</w:t>
      </w:r>
    </w:p>
    <w:p w:rsidR="00CF6167" w:rsidRPr="00AF0B06" w:rsidRDefault="00CF6167" w:rsidP="00CF6167">
      <w:pPr>
        <w:pStyle w:val="rove2"/>
        <w:numPr>
          <w:ilvl w:val="0"/>
          <w:numId w:val="22"/>
        </w:numPr>
        <w:spacing w:after="0"/>
        <w:ind w:left="1434" w:hanging="357"/>
        <w:rPr>
          <w:rFonts w:ascii="Calibri" w:hAnsi="Calibri"/>
          <w:sz w:val="22"/>
          <w:szCs w:val="22"/>
        </w:rPr>
      </w:pPr>
      <w:r w:rsidRPr="00AF0B06">
        <w:rPr>
          <w:rFonts w:ascii="Calibri" w:hAnsi="Calibri"/>
          <w:sz w:val="22"/>
          <w:szCs w:val="22"/>
        </w:rPr>
        <w:t>Dodání PE pytlů</w:t>
      </w:r>
    </w:p>
    <w:p w:rsidR="0034004B" w:rsidRDefault="0034004B" w:rsidP="00CF6167">
      <w:pPr>
        <w:pStyle w:val="rove2"/>
        <w:tabs>
          <w:tab w:val="clear" w:pos="1416"/>
        </w:tabs>
        <w:spacing w:after="0"/>
        <w:ind w:left="0" w:firstLine="567"/>
        <w:rPr>
          <w:rFonts w:ascii="Calibri" w:hAnsi="Calibri"/>
          <w:sz w:val="22"/>
          <w:szCs w:val="22"/>
        </w:rPr>
      </w:pPr>
    </w:p>
    <w:p w:rsidR="00CF6167" w:rsidRDefault="00CF6167" w:rsidP="00CF6167">
      <w:pPr>
        <w:pStyle w:val="rove2"/>
        <w:tabs>
          <w:tab w:val="clear" w:pos="1416"/>
        </w:tabs>
        <w:spacing w:after="0"/>
        <w:ind w:left="0" w:firstLine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Bližší specifikace je uvedena v příloze smlouvy, která je její nedílnou součástí.</w:t>
      </w:r>
    </w:p>
    <w:p w:rsidR="00741EB0" w:rsidRPr="00CF6167" w:rsidRDefault="00741EB0" w:rsidP="00CF6167">
      <w:pPr>
        <w:pStyle w:val="rove2"/>
        <w:tabs>
          <w:tab w:val="clear" w:pos="1416"/>
        </w:tabs>
        <w:spacing w:after="0"/>
        <w:ind w:left="0" w:firstLine="567"/>
        <w:rPr>
          <w:rFonts w:ascii="Calibri" w:hAnsi="Calibri"/>
          <w:sz w:val="22"/>
          <w:szCs w:val="22"/>
        </w:rPr>
      </w:pPr>
    </w:p>
    <w:p w:rsidR="00741EB0" w:rsidRPr="005B1FB6" w:rsidRDefault="00741EB0" w:rsidP="0034004B">
      <w:pPr>
        <w:pStyle w:val="rove2"/>
        <w:tabs>
          <w:tab w:val="clear" w:pos="1416"/>
        </w:tabs>
        <w:ind w:left="142" w:firstLine="0"/>
        <w:rPr>
          <w:rFonts w:ascii="Calibri" w:hAnsi="Calibri"/>
          <w:sz w:val="22"/>
          <w:szCs w:val="22"/>
        </w:rPr>
      </w:pPr>
      <w:r w:rsidRPr="005B1FB6">
        <w:rPr>
          <w:rFonts w:ascii="Calibri" w:hAnsi="Calibri"/>
          <w:sz w:val="22"/>
          <w:szCs w:val="22"/>
        </w:rPr>
        <w:t xml:space="preserve">Partner se zavazuje </w:t>
      </w:r>
      <w:r>
        <w:rPr>
          <w:rFonts w:ascii="Calibri" w:hAnsi="Calibri"/>
          <w:sz w:val="22"/>
          <w:szCs w:val="22"/>
        </w:rPr>
        <w:t>poskytnout sjednaný se</w:t>
      </w:r>
      <w:r w:rsidR="0034004B">
        <w:rPr>
          <w:rFonts w:ascii="Calibri" w:hAnsi="Calibri"/>
          <w:sz w:val="22"/>
          <w:szCs w:val="22"/>
        </w:rPr>
        <w:t xml:space="preserve">rvis dle </w:t>
      </w:r>
      <w:r w:rsidR="00BB7A26">
        <w:rPr>
          <w:rFonts w:ascii="Calibri" w:hAnsi="Calibri"/>
          <w:sz w:val="22"/>
          <w:szCs w:val="22"/>
        </w:rPr>
        <w:t xml:space="preserve">článku </w:t>
      </w:r>
      <w:proofErr w:type="gramStart"/>
      <w:r w:rsidR="00BB7A26">
        <w:rPr>
          <w:rFonts w:ascii="Calibri" w:hAnsi="Calibri"/>
          <w:sz w:val="22"/>
          <w:szCs w:val="22"/>
        </w:rPr>
        <w:t>II.</w:t>
      </w:r>
      <w:r>
        <w:rPr>
          <w:rFonts w:ascii="Calibri" w:hAnsi="Calibri"/>
          <w:sz w:val="22"/>
          <w:szCs w:val="22"/>
        </w:rPr>
        <w:t>.</w:t>
      </w:r>
      <w:proofErr w:type="gramEnd"/>
      <w:r>
        <w:rPr>
          <w:rFonts w:ascii="Calibri" w:hAnsi="Calibri"/>
          <w:sz w:val="22"/>
          <w:szCs w:val="22"/>
        </w:rPr>
        <w:t xml:space="preserve"> této smlouvy včas a na sjednaném místě.</w:t>
      </w:r>
    </w:p>
    <w:p w:rsidR="003255FE" w:rsidRDefault="003255FE" w:rsidP="003255FE">
      <w:pPr>
        <w:pStyle w:val="rove2"/>
        <w:tabs>
          <w:tab w:val="clear" w:pos="1416"/>
        </w:tabs>
        <w:ind w:left="567" w:firstLine="0"/>
        <w:rPr>
          <w:rFonts w:ascii="Calibri" w:hAnsi="Calibri"/>
          <w:sz w:val="22"/>
          <w:szCs w:val="22"/>
        </w:rPr>
      </w:pPr>
    </w:p>
    <w:p w:rsidR="003F389D" w:rsidRPr="00305299" w:rsidRDefault="00305299" w:rsidP="00B12ED2">
      <w:pPr>
        <w:pStyle w:val="rove2"/>
        <w:numPr>
          <w:ilvl w:val="0"/>
          <w:numId w:val="5"/>
        </w:numPr>
        <w:ind w:left="567" w:hanging="567"/>
        <w:rPr>
          <w:rFonts w:ascii="Calibri" w:hAnsi="Calibri"/>
          <w:b/>
          <w:sz w:val="22"/>
          <w:szCs w:val="22"/>
        </w:rPr>
      </w:pPr>
      <w:r w:rsidRPr="00305299">
        <w:rPr>
          <w:rFonts w:ascii="Calibri" w:hAnsi="Calibri"/>
          <w:b/>
          <w:sz w:val="22"/>
          <w:szCs w:val="22"/>
        </w:rPr>
        <w:t>Práva, po</w:t>
      </w:r>
      <w:r w:rsidR="00C60BEB">
        <w:rPr>
          <w:rFonts w:ascii="Calibri" w:hAnsi="Calibri"/>
          <w:b/>
          <w:sz w:val="22"/>
          <w:szCs w:val="22"/>
        </w:rPr>
        <w:t>vi</w:t>
      </w:r>
      <w:r w:rsidR="00B7785B">
        <w:rPr>
          <w:rFonts w:ascii="Calibri" w:hAnsi="Calibri"/>
          <w:b/>
          <w:sz w:val="22"/>
          <w:szCs w:val="22"/>
        </w:rPr>
        <w:t>nnosti a prohlášení města Plzně</w:t>
      </w:r>
    </w:p>
    <w:p w:rsidR="00490FA2" w:rsidRPr="00B7785B" w:rsidRDefault="00CF6167" w:rsidP="0034004B">
      <w:pPr>
        <w:pStyle w:val="rove2"/>
        <w:tabs>
          <w:tab w:val="clear" w:pos="1416"/>
        </w:tabs>
        <w:ind w:left="142" w:firstLine="0"/>
        <w:rPr>
          <w:rFonts w:ascii="Calibri" w:hAnsi="Calibri"/>
          <w:sz w:val="22"/>
          <w:szCs w:val="22"/>
        </w:rPr>
      </w:pPr>
      <w:r w:rsidRPr="00B7785B">
        <w:rPr>
          <w:rFonts w:ascii="Calibri" w:hAnsi="Calibri"/>
          <w:sz w:val="22"/>
          <w:szCs w:val="22"/>
        </w:rPr>
        <w:t>Město Plzeň</w:t>
      </w:r>
      <w:r w:rsidR="00490FA2" w:rsidRPr="00B7785B">
        <w:rPr>
          <w:rFonts w:ascii="Calibri" w:hAnsi="Calibri"/>
          <w:sz w:val="22"/>
          <w:szCs w:val="22"/>
        </w:rPr>
        <w:t xml:space="preserve"> se zavazuje poskytnout Partnerovi veškerou nezbytnou, očekávatelnou či vhodnou souč</w:t>
      </w:r>
      <w:r w:rsidR="00295FAA" w:rsidRPr="00B7785B">
        <w:rPr>
          <w:rFonts w:ascii="Calibri" w:hAnsi="Calibri"/>
          <w:sz w:val="22"/>
          <w:szCs w:val="22"/>
        </w:rPr>
        <w:t xml:space="preserve">innost, k dosažení účelu Smlouvy. </w:t>
      </w:r>
    </w:p>
    <w:p w:rsidR="00AE31FB" w:rsidRPr="00490FA2" w:rsidRDefault="00CF6167" w:rsidP="0034004B">
      <w:pPr>
        <w:pStyle w:val="rove2"/>
        <w:tabs>
          <w:tab w:val="clear" w:pos="1416"/>
        </w:tabs>
        <w:ind w:left="142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Město Plzeň</w:t>
      </w:r>
      <w:r w:rsidR="00017EED" w:rsidRPr="00490FA2">
        <w:rPr>
          <w:rFonts w:ascii="Calibri" w:hAnsi="Calibri"/>
          <w:sz w:val="22"/>
          <w:szCs w:val="22"/>
        </w:rPr>
        <w:t xml:space="preserve"> se zavazuje</w:t>
      </w:r>
      <w:r w:rsidR="00AE31FB" w:rsidRPr="00490FA2">
        <w:rPr>
          <w:rFonts w:ascii="Calibri" w:hAnsi="Calibri"/>
          <w:sz w:val="22"/>
          <w:szCs w:val="22"/>
        </w:rPr>
        <w:t xml:space="preserve"> zajistit </w:t>
      </w:r>
      <w:r w:rsidR="0060313D" w:rsidRPr="00490FA2">
        <w:rPr>
          <w:rFonts w:ascii="Calibri" w:hAnsi="Calibri"/>
          <w:sz w:val="22"/>
          <w:szCs w:val="22"/>
        </w:rPr>
        <w:t xml:space="preserve">prezentaci </w:t>
      </w:r>
      <w:r w:rsidR="00AE31FB" w:rsidRPr="00490FA2">
        <w:rPr>
          <w:rFonts w:ascii="Calibri" w:hAnsi="Calibri"/>
          <w:sz w:val="22"/>
          <w:szCs w:val="22"/>
        </w:rPr>
        <w:t>Partnera</w:t>
      </w:r>
      <w:r w:rsidR="009C42FF">
        <w:rPr>
          <w:rFonts w:ascii="Calibri" w:hAnsi="Calibri"/>
          <w:sz w:val="22"/>
          <w:szCs w:val="22"/>
        </w:rPr>
        <w:t xml:space="preserve"> </w:t>
      </w:r>
      <w:r w:rsidR="00741EB0">
        <w:rPr>
          <w:rFonts w:ascii="Calibri" w:hAnsi="Calibri"/>
          <w:sz w:val="22"/>
          <w:szCs w:val="22"/>
        </w:rPr>
        <w:t xml:space="preserve">jako </w:t>
      </w:r>
      <w:r w:rsidR="00295FAA">
        <w:rPr>
          <w:rFonts w:ascii="Calibri" w:hAnsi="Calibri"/>
          <w:sz w:val="22"/>
          <w:szCs w:val="22"/>
        </w:rPr>
        <w:t xml:space="preserve">partnera Akce </w:t>
      </w:r>
      <w:r w:rsidR="003255FE">
        <w:rPr>
          <w:rFonts w:ascii="Calibri" w:hAnsi="Calibri"/>
          <w:sz w:val="22"/>
          <w:szCs w:val="22"/>
        </w:rPr>
        <w:t>dle specifikace níže</w:t>
      </w:r>
      <w:r w:rsidR="00AE31FB" w:rsidRPr="00490FA2">
        <w:rPr>
          <w:rFonts w:ascii="Calibri" w:hAnsi="Calibri"/>
          <w:sz w:val="22"/>
          <w:szCs w:val="22"/>
        </w:rPr>
        <w:t>:</w:t>
      </w:r>
    </w:p>
    <w:p w:rsidR="0060313D" w:rsidRPr="00741EB0" w:rsidRDefault="00AE31FB" w:rsidP="00B12ED2">
      <w:pPr>
        <w:pStyle w:val="ListParagraph1"/>
        <w:numPr>
          <w:ilvl w:val="0"/>
          <w:numId w:val="4"/>
        </w:numPr>
        <w:spacing w:after="0" w:line="100" w:lineRule="atLeast"/>
        <w:jc w:val="both"/>
        <w:rPr>
          <w:rFonts w:cs="Times New Roman"/>
        </w:rPr>
      </w:pPr>
      <w:r w:rsidRPr="00EB77D5">
        <w:t>umístěním loga Partnera</w:t>
      </w:r>
      <w:r w:rsidR="00C60BEB">
        <w:t xml:space="preserve"> </w:t>
      </w:r>
      <w:r w:rsidR="00741EB0">
        <w:t>v areálu amfiteátru a parku za OC Plzeň Plaza,</w:t>
      </w:r>
    </w:p>
    <w:p w:rsidR="00FE03A4" w:rsidRPr="00741EB0" w:rsidRDefault="00AE31FB" w:rsidP="00C60BEB">
      <w:pPr>
        <w:pStyle w:val="ListParagraph1"/>
        <w:numPr>
          <w:ilvl w:val="0"/>
          <w:numId w:val="4"/>
        </w:numPr>
        <w:spacing w:after="0" w:line="100" w:lineRule="atLeast"/>
        <w:jc w:val="both"/>
      </w:pPr>
      <w:r>
        <w:rPr>
          <w:rFonts w:cs="Times New Roman"/>
        </w:rPr>
        <w:t>umístěním loga</w:t>
      </w:r>
      <w:r w:rsidR="0060313D" w:rsidRPr="0060313D">
        <w:rPr>
          <w:rFonts w:cs="Times New Roman"/>
        </w:rPr>
        <w:t xml:space="preserve"> </w:t>
      </w:r>
      <w:r w:rsidR="00741EB0">
        <w:rPr>
          <w:rFonts w:cs="Times New Roman"/>
        </w:rPr>
        <w:t>Partnera na webu</w:t>
      </w:r>
    </w:p>
    <w:p w:rsidR="00741EB0" w:rsidRPr="00741EB0" w:rsidRDefault="00741EB0" w:rsidP="00C60BEB">
      <w:pPr>
        <w:pStyle w:val="ListParagraph1"/>
        <w:numPr>
          <w:ilvl w:val="0"/>
          <w:numId w:val="4"/>
        </w:numPr>
        <w:spacing w:after="0" w:line="100" w:lineRule="atLeast"/>
        <w:jc w:val="both"/>
      </w:pPr>
      <w:r>
        <w:rPr>
          <w:rFonts w:cs="Times New Roman"/>
        </w:rPr>
        <w:t>umístěním loga Partnera na LED obrazovce</w:t>
      </w:r>
    </w:p>
    <w:p w:rsidR="00741EB0" w:rsidRPr="00FE03A4" w:rsidRDefault="00741EB0" w:rsidP="00C60BEB">
      <w:pPr>
        <w:pStyle w:val="ListParagraph1"/>
        <w:numPr>
          <w:ilvl w:val="0"/>
          <w:numId w:val="4"/>
        </w:numPr>
        <w:spacing w:after="0" w:line="100" w:lineRule="atLeast"/>
        <w:jc w:val="both"/>
      </w:pPr>
      <w:r>
        <w:rPr>
          <w:rFonts w:cs="Times New Roman"/>
        </w:rPr>
        <w:t>reklamou prostřednictvím vstupů moderátora</w:t>
      </w:r>
    </w:p>
    <w:p w:rsidR="00295FAA" w:rsidRDefault="00741EB0" w:rsidP="00295FAA">
      <w:pPr>
        <w:pStyle w:val="ListParagraph1"/>
        <w:numPr>
          <w:ilvl w:val="0"/>
          <w:numId w:val="4"/>
        </w:numPr>
        <w:spacing w:after="0" w:line="100" w:lineRule="atLeast"/>
        <w:jc w:val="both"/>
        <w:rPr>
          <w:rFonts w:cs="Times New Roman"/>
        </w:rPr>
      </w:pPr>
      <w:r>
        <w:rPr>
          <w:rFonts w:cs="Times New Roman"/>
        </w:rPr>
        <w:t xml:space="preserve">případně </w:t>
      </w:r>
      <w:r w:rsidR="00295FAA">
        <w:rPr>
          <w:rFonts w:cs="Times New Roman"/>
        </w:rPr>
        <w:t>další propagací na základě p</w:t>
      </w:r>
      <w:r w:rsidR="00C60BEB">
        <w:rPr>
          <w:rFonts w:cs="Times New Roman"/>
        </w:rPr>
        <w:t>ředchozí dohody smluvních stran.</w:t>
      </w:r>
    </w:p>
    <w:p w:rsidR="00741EB0" w:rsidRDefault="00741EB0" w:rsidP="00741EB0">
      <w:pPr>
        <w:pStyle w:val="ListParagraph1"/>
        <w:spacing w:after="0" w:line="100" w:lineRule="atLeast"/>
        <w:ind w:left="1080"/>
        <w:jc w:val="both"/>
        <w:rPr>
          <w:rFonts w:cs="Times New Roman"/>
        </w:rPr>
      </w:pPr>
    </w:p>
    <w:p w:rsidR="00741EB0" w:rsidRDefault="0034004B" w:rsidP="0034004B">
      <w:pPr>
        <w:pStyle w:val="rove2"/>
        <w:tabs>
          <w:tab w:val="clear" w:pos="1416"/>
        </w:tabs>
        <w:ind w:left="142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FE03A4">
        <w:rPr>
          <w:rFonts w:ascii="Calibri" w:hAnsi="Calibri"/>
          <w:sz w:val="22"/>
          <w:szCs w:val="22"/>
        </w:rPr>
        <w:t>Kontaktní osobou ve smluvních záležitostech a v oblasti partnerství a vzá</w:t>
      </w:r>
      <w:r w:rsidR="00C60BEB">
        <w:rPr>
          <w:rFonts w:ascii="Calibri" w:hAnsi="Calibri"/>
          <w:sz w:val="22"/>
          <w:szCs w:val="22"/>
        </w:rPr>
        <w:t>jemné propagac</w:t>
      </w:r>
      <w:r w:rsidR="00741EB0">
        <w:rPr>
          <w:rFonts w:ascii="Calibri" w:hAnsi="Calibri"/>
          <w:sz w:val="22"/>
          <w:szCs w:val="22"/>
        </w:rPr>
        <w:t xml:space="preserve">e je </w:t>
      </w:r>
      <w:r>
        <w:rPr>
          <w:rFonts w:ascii="Calibri" w:hAnsi="Calibri"/>
          <w:sz w:val="22"/>
          <w:szCs w:val="22"/>
        </w:rPr>
        <w:tab/>
      </w:r>
      <w:r w:rsidR="00741EB0">
        <w:rPr>
          <w:rFonts w:ascii="Calibri" w:hAnsi="Calibri"/>
          <w:sz w:val="22"/>
          <w:szCs w:val="22"/>
        </w:rPr>
        <w:t>za město Plzeň:</w:t>
      </w:r>
    </w:p>
    <w:p w:rsidR="00741EB0" w:rsidRDefault="00741EB0" w:rsidP="002D3BBB">
      <w:pPr>
        <w:pStyle w:val="rove2"/>
        <w:tabs>
          <w:tab w:val="clear" w:pos="1416"/>
        </w:tabs>
        <w:ind w:left="567" w:firstLine="0"/>
        <w:rPr>
          <w:rFonts w:ascii="Calibri" w:hAnsi="Calibri"/>
          <w:sz w:val="22"/>
          <w:szCs w:val="22"/>
        </w:rPr>
      </w:pPr>
    </w:p>
    <w:p w:rsidR="00DE241A" w:rsidRDefault="00DE241A" w:rsidP="002D3BBB">
      <w:pPr>
        <w:pStyle w:val="rove2"/>
        <w:tabs>
          <w:tab w:val="clear" w:pos="1416"/>
        </w:tabs>
        <w:ind w:left="567" w:firstLine="0"/>
        <w:rPr>
          <w:rFonts w:ascii="Calibri" w:hAnsi="Calibri"/>
          <w:bCs/>
          <w:sz w:val="22"/>
          <w:szCs w:val="22"/>
        </w:rPr>
      </w:pPr>
      <w:bookmarkStart w:id="0" w:name="_GoBack"/>
      <w:bookmarkEnd w:id="0"/>
    </w:p>
    <w:p w:rsidR="006E2F0A" w:rsidRDefault="006E2F0A" w:rsidP="002D3BBB">
      <w:pPr>
        <w:pStyle w:val="rove2"/>
        <w:tabs>
          <w:tab w:val="clear" w:pos="1416"/>
        </w:tabs>
        <w:ind w:left="567" w:firstLine="0"/>
        <w:rPr>
          <w:rFonts w:ascii="Calibri" w:hAnsi="Calibri"/>
          <w:bCs/>
          <w:sz w:val="22"/>
          <w:szCs w:val="22"/>
        </w:rPr>
      </w:pPr>
    </w:p>
    <w:p w:rsidR="006E2F0A" w:rsidRPr="002D3BBB" w:rsidRDefault="006E2F0A" w:rsidP="002D3BBB">
      <w:pPr>
        <w:pStyle w:val="rove2"/>
        <w:tabs>
          <w:tab w:val="clear" w:pos="1416"/>
        </w:tabs>
        <w:ind w:left="567" w:firstLine="0"/>
        <w:rPr>
          <w:rFonts w:ascii="Calibri" w:hAnsi="Calibri"/>
          <w:bCs/>
          <w:sz w:val="22"/>
          <w:szCs w:val="22"/>
        </w:rPr>
      </w:pPr>
    </w:p>
    <w:p w:rsidR="007414EE" w:rsidRDefault="0034004B" w:rsidP="009E2BAE">
      <w:pPr>
        <w:spacing w:after="0" w:line="100" w:lineRule="atLeast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III</w:t>
      </w:r>
      <w:r w:rsidR="007414EE">
        <w:rPr>
          <w:rFonts w:cs="Times New Roman"/>
          <w:b/>
          <w:bCs/>
        </w:rPr>
        <w:t xml:space="preserve">. </w:t>
      </w:r>
    </w:p>
    <w:p w:rsidR="000B2C2E" w:rsidRDefault="000B2C2E" w:rsidP="000B2C2E">
      <w:pPr>
        <w:spacing w:after="0" w:line="100" w:lineRule="atLeast"/>
        <w:jc w:val="center"/>
        <w:rPr>
          <w:rFonts w:cs="Times New Roman"/>
          <w:b/>
          <w:bCs/>
        </w:rPr>
      </w:pPr>
      <w:r w:rsidRPr="00C5006D">
        <w:rPr>
          <w:rFonts w:cs="Times New Roman"/>
          <w:b/>
          <w:bCs/>
        </w:rPr>
        <w:t>Trvání smlouvy</w:t>
      </w:r>
    </w:p>
    <w:p w:rsidR="00741EB0" w:rsidRPr="00C5006D" w:rsidRDefault="00741EB0" w:rsidP="000B2C2E">
      <w:pPr>
        <w:spacing w:after="0" w:line="100" w:lineRule="atLeast"/>
        <w:jc w:val="center"/>
        <w:rPr>
          <w:rFonts w:cs="Times New Roman"/>
          <w:b/>
          <w:bCs/>
        </w:rPr>
      </w:pPr>
    </w:p>
    <w:p w:rsidR="000B2C2E" w:rsidRPr="00C5006D" w:rsidRDefault="000B2C2E" w:rsidP="0034004B">
      <w:pPr>
        <w:pStyle w:val="rove2"/>
        <w:tabs>
          <w:tab w:val="clear" w:pos="1416"/>
        </w:tabs>
        <w:ind w:left="360" w:firstLine="0"/>
        <w:rPr>
          <w:rFonts w:ascii="Calibri" w:hAnsi="Calibri"/>
          <w:sz w:val="22"/>
          <w:szCs w:val="22"/>
        </w:rPr>
      </w:pPr>
      <w:r w:rsidRPr="00C5006D">
        <w:rPr>
          <w:rFonts w:ascii="Calibri" w:hAnsi="Calibri"/>
          <w:sz w:val="22"/>
          <w:szCs w:val="22"/>
        </w:rPr>
        <w:t xml:space="preserve">Smlouva se uzavírá na dobu </w:t>
      </w:r>
      <w:r w:rsidR="00741EB0">
        <w:rPr>
          <w:rFonts w:ascii="Calibri" w:hAnsi="Calibri"/>
          <w:sz w:val="22"/>
          <w:szCs w:val="22"/>
        </w:rPr>
        <w:t xml:space="preserve">určitou, a to na dobu trvání projektu </w:t>
      </w:r>
      <w:r w:rsidR="0034004B">
        <w:rPr>
          <w:rFonts w:ascii="Calibri" w:hAnsi="Calibri"/>
          <w:sz w:val="22"/>
          <w:szCs w:val="22"/>
        </w:rPr>
        <w:t>Akce</w:t>
      </w:r>
      <w:r w:rsidR="00BF5A28">
        <w:rPr>
          <w:rFonts w:ascii="Calibri" w:hAnsi="Calibri"/>
          <w:sz w:val="22"/>
          <w:szCs w:val="22"/>
        </w:rPr>
        <w:t>.</w:t>
      </w:r>
    </w:p>
    <w:p w:rsidR="000B2C2E" w:rsidRPr="00C5006D" w:rsidRDefault="000B2C2E" w:rsidP="0034004B">
      <w:pPr>
        <w:pStyle w:val="rove2"/>
        <w:tabs>
          <w:tab w:val="clear" w:pos="1416"/>
        </w:tabs>
        <w:ind w:left="360" w:firstLine="0"/>
        <w:rPr>
          <w:rFonts w:ascii="Calibri" w:hAnsi="Calibri"/>
          <w:sz w:val="22"/>
          <w:szCs w:val="22"/>
        </w:rPr>
      </w:pPr>
      <w:r w:rsidRPr="00C5006D">
        <w:rPr>
          <w:rFonts w:ascii="Calibri" w:hAnsi="Calibri"/>
          <w:sz w:val="22"/>
          <w:szCs w:val="22"/>
        </w:rPr>
        <w:lastRenderedPageBreak/>
        <w:t>V případě nesplnění kterékoliv povinnosti kterék</w:t>
      </w:r>
      <w:r w:rsidR="001A08CA" w:rsidRPr="00C5006D">
        <w:rPr>
          <w:rFonts w:ascii="Calibri" w:hAnsi="Calibri"/>
          <w:sz w:val="22"/>
          <w:szCs w:val="22"/>
        </w:rPr>
        <w:t>oliv ze Smluvních stran dle</w:t>
      </w:r>
      <w:r w:rsidRPr="00C5006D">
        <w:rPr>
          <w:rFonts w:ascii="Calibri" w:hAnsi="Calibri"/>
          <w:sz w:val="22"/>
          <w:szCs w:val="22"/>
        </w:rPr>
        <w:t xml:space="preserve"> Smlouvy, je druhá Smluvní strana oprávněna od Smlouvy odstoupit</w:t>
      </w:r>
      <w:r w:rsidR="00B57A13">
        <w:rPr>
          <w:rFonts w:ascii="Calibri" w:hAnsi="Calibri"/>
          <w:sz w:val="22"/>
          <w:szCs w:val="22"/>
        </w:rPr>
        <w:t>, a to za splnění následujících podmínek</w:t>
      </w:r>
      <w:r w:rsidRPr="00C5006D">
        <w:rPr>
          <w:rFonts w:ascii="Calibri" w:hAnsi="Calibri"/>
          <w:sz w:val="22"/>
          <w:szCs w:val="22"/>
        </w:rPr>
        <w:t>. Před případným odstoupením je Smluvní strana povinna písemně vyzvat druhou Smluvní stranu ke splnění povinnosti, když v této výzvě je povinna poskytnout druhé Smluvní straně přiměřenou lhůtu k</w:t>
      </w:r>
      <w:r w:rsidR="008F3B6C" w:rsidRPr="00C5006D">
        <w:rPr>
          <w:rFonts w:ascii="Calibri" w:hAnsi="Calibri"/>
          <w:sz w:val="22"/>
          <w:szCs w:val="22"/>
        </w:rPr>
        <w:t> </w:t>
      </w:r>
      <w:r w:rsidRPr="00C5006D">
        <w:rPr>
          <w:rFonts w:ascii="Calibri" w:hAnsi="Calibri"/>
          <w:sz w:val="22"/>
          <w:szCs w:val="22"/>
        </w:rPr>
        <w:t>nápravě. V případě, že druhá Smluvní strana svou povinnost vyplývající ze Smlouvy nesplní ani v takto poskytnuté dodatečné lhůtě, je první Smluvní strana oprávněna od Smlouvy odstoupit</w:t>
      </w:r>
      <w:r w:rsidR="001902AB">
        <w:rPr>
          <w:rFonts w:ascii="Calibri" w:hAnsi="Calibri"/>
          <w:sz w:val="22"/>
          <w:szCs w:val="22"/>
        </w:rPr>
        <w:t xml:space="preserve">, a to s účinky ex </w:t>
      </w:r>
      <w:proofErr w:type="spellStart"/>
      <w:r w:rsidR="001902AB">
        <w:rPr>
          <w:rFonts w:ascii="Calibri" w:hAnsi="Calibri"/>
          <w:sz w:val="22"/>
          <w:szCs w:val="22"/>
        </w:rPr>
        <w:t>nunc</w:t>
      </w:r>
      <w:proofErr w:type="spellEnd"/>
      <w:r w:rsidRPr="00C5006D">
        <w:rPr>
          <w:rFonts w:ascii="Calibri" w:hAnsi="Calibri"/>
          <w:sz w:val="22"/>
          <w:szCs w:val="22"/>
        </w:rPr>
        <w:t>.</w:t>
      </w:r>
      <w:r w:rsidR="001902AB">
        <w:rPr>
          <w:rFonts w:ascii="Calibri" w:hAnsi="Calibri"/>
          <w:sz w:val="22"/>
          <w:szCs w:val="22"/>
        </w:rPr>
        <w:t xml:space="preserve"> Žádná ze Smluvních stran v takovém případě nemá nárok na náhradu toho, co již v souvislost</w:t>
      </w:r>
      <w:r w:rsidR="00DA60CF">
        <w:rPr>
          <w:rFonts w:ascii="Calibri" w:hAnsi="Calibri"/>
          <w:sz w:val="22"/>
          <w:szCs w:val="22"/>
        </w:rPr>
        <w:t>i</w:t>
      </w:r>
      <w:r w:rsidR="001902AB">
        <w:rPr>
          <w:rFonts w:ascii="Calibri" w:hAnsi="Calibri"/>
          <w:sz w:val="22"/>
          <w:szCs w:val="22"/>
        </w:rPr>
        <w:t xml:space="preserve"> se Smlouvou vynaložila.</w:t>
      </w:r>
    </w:p>
    <w:p w:rsidR="000B2C2E" w:rsidRPr="00C5006D" w:rsidRDefault="000B2C2E" w:rsidP="0034004B">
      <w:pPr>
        <w:pStyle w:val="rove2"/>
        <w:tabs>
          <w:tab w:val="clear" w:pos="1416"/>
        </w:tabs>
        <w:ind w:left="360" w:firstLine="0"/>
        <w:rPr>
          <w:rFonts w:ascii="Calibri" w:hAnsi="Calibri"/>
          <w:sz w:val="22"/>
          <w:szCs w:val="22"/>
        </w:rPr>
      </w:pPr>
      <w:r w:rsidRPr="00C5006D">
        <w:rPr>
          <w:rFonts w:ascii="Calibri" w:hAnsi="Calibri"/>
          <w:sz w:val="22"/>
          <w:szCs w:val="22"/>
        </w:rPr>
        <w:t xml:space="preserve">Odstoupením od Smlouvy dle předchozího odstavce nejsou dotčeny nároky </w:t>
      </w:r>
      <w:r w:rsidR="00C60BEB">
        <w:rPr>
          <w:rFonts w:ascii="Calibri" w:hAnsi="Calibri"/>
          <w:sz w:val="22"/>
          <w:szCs w:val="22"/>
        </w:rPr>
        <w:t>Smluvních stran</w:t>
      </w:r>
      <w:r w:rsidRPr="00C5006D">
        <w:rPr>
          <w:rFonts w:ascii="Calibri" w:hAnsi="Calibri"/>
          <w:sz w:val="22"/>
          <w:szCs w:val="22"/>
        </w:rPr>
        <w:t xml:space="preserve"> na úhradu způsobené </w:t>
      </w:r>
      <w:r w:rsidR="001902AB">
        <w:rPr>
          <w:rFonts w:ascii="Calibri" w:hAnsi="Calibri"/>
          <w:sz w:val="22"/>
          <w:szCs w:val="22"/>
        </w:rPr>
        <w:t xml:space="preserve">majetkové či nemajetkové </w:t>
      </w:r>
      <w:r w:rsidRPr="00C5006D">
        <w:rPr>
          <w:rFonts w:ascii="Calibri" w:hAnsi="Calibri"/>
          <w:sz w:val="22"/>
          <w:szCs w:val="22"/>
        </w:rPr>
        <w:t>újmy.</w:t>
      </w:r>
    </w:p>
    <w:p w:rsidR="00E3371E" w:rsidRPr="00295FAA" w:rsidRDefault="000B2C2E" w:rsidP="0034004B">
      <w:pPr>
        <w:pStyle w:val="rove2"/>
        <w:tabs>
          <w:tab w:val="clear" w:pos="1416"/>
        </w:tabs>
        <w:ind w:left="360" w:firstLine="0"/>
        <w:rPr>
          <w:rFonts w:ascii="Calibri" w:hAnsi="Calibri"/>
          <w:sz w:val="22"/>
          <w:szCs w:val="22"/>
        </w:rPr>
      </w:pPr>
      <w:r w:rsidRPr="002D3BBB">
        <w:rPr>
          <w:rFonts w:ascii="Calibri" w:hAnsi="Calibri"/>
          <w:sz w:val="22"/>
          <w:szCs w:val="22"/>
        </w:rPr>
        <w:t>Smluvní strany</w:t>
      </w:r>
      <w:r w:rsidRPr="00C5006D">
        <w:rPr>
          <w:rFonts w:ascii="Calibri" w:hAnsi="Calibri"/>
          <w:sz w:val="22"/>
          <w:szCs w:val="22"/>
        </w:rPr>
        <w:t xml:space="preserve"> mohou smluvní </w:t>
      </w:r>
      <w:r w:rsidR="001A08CA" w:rsidRPr="00C5006D">
        <w:rPr>
          <w:rFonts w:ascii="Calibri" w:hAnsi="Calibri"/>
          <w:sz w:val="22"/>
          <w:szCs w:val="22"/>
        </w:rPr>
        <w:t>vztah</w:t>
      </w:r>
      <w:r w:rsidRPr="00C5006D">
        <w:rPr>
          <w:rFonts w:ascii="Calibri" w:hAnsi="Calibri"/>
          <w:sz w:val="22"/>
          <w:szCs w:val="22"/>
        </w:rPr>
        <w:t xml:space="preserve"> Smlouvou založený ukončit též </w:t>
      </w:r>
      <w:r w:rsidRPr="002D3BBB">
        <w:rPr>
          <w:rFonts w:ascii="Calibri" w:hAnsi="Calibri"/>
          <w:sz w:val="22"/>
          <w:szCs w:val="22"/>
        </w:rPr>
        <w:t>vzájemnou dohodou Smluvních stran.</w:t>
      </w:r>
    </w:p>
    <w:p w:rsidR="00E3371E" w:rsidRPr="00C5006D" w:rsidRDefault="00E3371E" w:rsidP="00632459">
      <w:pPr>
        <w:spacing w:after="0" w:line="100" w:lineRule="atLeast"/>
        <w:rPr>
          <w:rFonts w:cs="Times New Roman"/>
          <w:b/>
          <w:bCs/>
        </w:rPr>
      </w:pPr>
    </w:p>
    <w:p w:rsidR="006D43C9" w:rsidRPr="00C5006D" w:rsidRDefault="0034004B">
      <w:pPr>
        <w:spacing w:after="0" w:line="100" w:lineRule="atLeast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I</w:t>
      </w:r>
      <w:r w:rsidR="006D43C9" w:rsidRPr="00C5006D">
        <w:rPr>
          <w:rFonts w:cs="Times New Roman"/>
          <w:b/>
          <w:bCs/>
        </w:rPr>
        <w:t>V.</w:t>
      </w:r>
    </w:p>
    <w:p w:rsidR="006D43C9" w:rsidRDefault="00803BC3" w:rsidP="00803BC3">
      <w:pPr>
        <w:spacing w:after="0" w:line="100" w:lineRule="atLeast"/>
        <w:jc w:val="center"/>
        <w:rPr>
          <w:rFonts w:cs="Times New Roman"/>
          <w:b/>
          <w:bCs/>
        </w:rPr>
      </w:pPr>
      <w:r w:rsidRPr="00C5006D">
        <w:rPr>
          <w:rFonts w:cs="Times New Roman"/>
          <w:b/>
          <w:bCs/>
        </w:rPr>
        <w:t>Společná ustanovení</w:t>
      </w:r>
    </w:p>
    <w:p w:rsidR="00741EB0" w:rsidRPr="00C5006D" w:rsidRDefault="00741EB0" w:rsidP="00803BC3">
      <w:pPr>
        <w:spacing w:after="0" w:line="100" w:lineRule="atLeast"/>
        <w:jc w:val="center"/>
        <w:rPr>
          <w:rFonts w:cs="Times New Roman"/>
          <w:b/>
          <w:bCs/>
        </w:rPr>
      </w:pPr>
    </w:p>
    <w:p w:rsidR="00803BC3" w:rsidRPr="002D3BBB" w:rsidRDefault="00DE5A2C" w:rsidP="0034004B">
      <w:pPr>
        <w:pStyle w:val="rove2"/>
        <w:tabs>
          <w:tab w:val="clear" w:pos="1416"/>
        </w:tabs>
        <w:ind w:left="360" w:firstLine="0"/>
        <w:rPr>
          <w:rFonts w:ascii="Calibri" w:hAnsi="Calibri"/>
          <w:sz w:val="22"/>
          <w:szCs w:val="22"/>
        </w:rPr>
      </w:pPr>
      <w:r w:rsidRPr="00C5006D">
        <w:rPr>
          <w:rFonts w:ascii="Calibri" w:hAnsi="Calibri"/>
          <w:sz w:val="22"/>
          <w:szCs w:val="22"/>
        </w:rPr>
        <w:t>Smluvní strany jsou povinny vyvíjet</w:t>
      </w:r>
      <w:r w:rsidR="00A72611" w:rsidRPr="00C5006D">
        <w:rPr>
          <w:rFonts w:ascii="Calibri" w:hAnsi="Calibri"/>
          <w:sz w:val="22"/>
          <w:szCs w:val="22"/>
        </w:rPr>
        <w:t xml:space="preserve"> činnost k dosažení účelu S</w:t>
      </w:r>
      <w:r w:rsidRPr="00C5006D">
        <w:rPr>
          <w:rFonts w:ascii="Calibri" w:hAnsi="Calibri"/>
          <w:sz w:val="22"/>
          <w:szCs w:val="22"/>
        </w:rPr>
        <w:t>mlouvy, kterým je</w:t>
      </w:r>
      <w:r w:rsidR="00B57A13">
        <w:rPr>
          <w:rFonts w:ascii="Calibri" w:hAnsi="Calibri"/>
          <w:sz w:val="22"/>
          <w:szCs w:val="22"/>
        </w:rPr>
        <w:t xml:space="preserve"> </w:t>
      </w:r>
      <w:r w:rsidR="000438AD">
        <w:rPr>
          <w:rFonts w:ascii="Calibri" w:hAnsi="Calibri"/>
          <w:sz w:val="22"/>
          <w:szCs w:val="22"/>
        </w:rPr>
        <w:t>příprava</w:t>
      </w:r>
      <w:r w:rsidR="00B57A13">
        <w:rPr>
          <w:rFonts w:ascii="Calibri" w:hAnsi="Calibri"/>
          <w:sz w:val="22"/>
          <w:szCs w:val="22"/>
        </w:rPr>
        <w:t xml:space="preserve"> a realizace</w:t>
      </w:r>
      <w:r w:rsidR="00A72611" w:rsidRPr="00C5006D">
        <w:rPr>
          <w:rFonts w:ascii="Calibri" w:hAnsi="Calibri"/>
          <w:sz w:val="22"/>
          <w:szCs w:val="22"/>
        </w:rPr>
        <w:t xml:space="preserve"> Projektu.</w:t>
      </w:r>
      <w:r w:rsidR="0050018C" w:rsidRPr="002D3BBB">
        <w:rPr>
          <w:rFonts w:ascii="Calibri" w:hAnsi="Calibri"/>
          <w:sz w:val="22"/>
          <w:szCs w:val="22"/>
        </w:rPr>
        <w:t xml:space="preserve"> Smluvní strany jsou povinny zdržet se jakékoli činnosti či jednání, které by mohlo znemožnit nebo ztížit dosažení účelu Smlouvy.</w:t>
      </w:r>
      <w:r w:rsidR="0050018C" w:rsidRPr="0050018C">
        <w:rPr>
          <w:rFonts w:ascii="Calibri" w:hAnsi="Calibri"/>
          <w:sz w:val="22"/>
          <w:szCs w:val="22"/>
        </w:rPr>
        <w:t xml:space="preserve"> </w:t>
      </w:r>
      <w:r w:rsidR="0050018C" w:rsidRPr="00C5006D">
        <w:rPr>
          <w:rFonts w:ascii="Calibri" w:hAnsi="Calibri"/>
          <w:sz w:val="22"/>
          <w:szCs w:val="22"/>
        </w:rPr>
        <w:t>Smluvní strany jsou povinny se vzájemně informovat o skutečnostech rozhodných pro plnění povinností</w:t>
      </w:r>
      <w:r w:rsidR="0050018C" w:rsidRPr="002D3BBB">
        <w:rPr>
          <w:rFonts w:ascii="Calibri" w:hAnsi="Calibri"/>
          <w:sz w:val="22"/>
          <w:szCs w:val="22"/>
        </w:rPr>
        <w:t xml:space="preserve"> stanovených Smlouvou.</w:t>
      </w:r>
    </w:p>
    <w:p w:rsidR="000438AD" w:rsidRPr="002D3BBB" w:rsidRDefault="0050018C" w:rsidP="0034004B">
      <w:pPr>
        <w:pStyle w:val="rove2"/>
        <w:tabs>
          <w:tab w:val="clear" w:pos="1416"/>
        </w:tabs>
        <w:ind w:left="360" w:firstLine="0"/>
        <w:rPr>
          <w:rFonts w:ascii="Calibri" w:hAnsi="Calibri"/>
          <w:sz w:val="22"/>
          <w:szCs w:val="22"/>
        </w:rPr>
      </w:pPr>
      <w:r w:rsidRPr="00C5006D">
        <w:rPr>
          <w:rFonts w:ascii="Calibri" w:hAnsi="Calibri"/>
          <w:sz w:val="22"/>
          <w:szCs w:val="22"/>
        </w:rPr>
        <w:t>Smluvní strany sjednávají, že smluvní vztah Smlouvou založený bude vykládán výhradně podle obsahu této Smlouvy, bez přihlédnutí k jakékoli skutečnosti, která nastala a/nebo byla sdělena, jednou Smluvní stranou druhé Smluvní straně před uzavřením této Smlouvy. Pro odstranění pochybností Smluvní strany výslovně veškerá ujednání, prohlášení, přísliby a ujištění ruší a nahrazují touto Smlouvou, současně vylučují aplikaci ustanovení § 556 odst. 2 občanského zákoníku.</w:t>
      </w:r>
    </w:p>
    <w:p w:rsidR="0050018C" w:rsidRPr="00C5006D" w:rsidRDefault="0050018C" w:rsidP="0034004B">
      <w:pPr>
        <w:pStyle w:val="rove2"/>
        <w:tabs>
          <w:tab w:val="clear" w:pos="1416"/>
        </w:tabs>
        <w:ind w:left="360" w:firstLine="0"/>
        <w:rPr>
          <w:rFonts w:ascii="Calibri" w:hAnsi="Calibri"/>
          <w:sz w:val="22"/>
          <w:szCs w:val="22"/>
        </w:rPr>
      </w:pPr>
      <w:r w:rsidRPr="00C5006D">
        <w:rPr>
          <w:rFonts w:ascii="Calibri" w:hAnsi="Calibri"/>
          <w:sz w:val="22"/>
          <w:szCs w:val="22"/>
        </w:rPr>
        <w:t>Pokud se jedno nebo více ujednání Smlouvy stanou neplatnými či neúčinnými, zůstávají ostatní ujednání v plném znění v platnosti a účinnosti a Smluvní strany se zavazují nahradit takové neplatné či neúčinné ujednání jiným platným a účinným ustanovením, které svým obsahem a smyslem nejlépe odpovídá obsahu a smyslu původního neplatného či neúčinného ujednání.</w:t>
      </w:r>
    </w:p>
    <w:p w:rsidR="00803BC3" w:rsidRPr="002D3BBB" w:rsidRDefault="00DE5A2C" w:rsidP="0034004B">
      <w:pPr>
        <w:pStyle w:val="rove2"/>
        <w:tabs>
          <w:tab w:val="clear" w:pos="1416"/>
        </w:tabs>
        <w:ind w:left="360" w:firstLine="0"/>
        <w:rPr>
          <w:rFonts w:ascii="Calibri" w:hAnsi="Calibri"/>
          <w:sz w:val="22"/>
          <w:szCs w:val="22"/>
        </w:rPr>
      </w:pPr>
      <w:r w:rsidRPr="00C5006D">
        <w:rPr>
          <w:rFonts w:ascii="Calibri" w:hAnsi="Calibri"/>
          <w:sz w:val="22"/>
          <w:szCs w:val="22"/>
        </w:rPr>
        <w:t>Smluvní strany vý</w:t>
      </w:r>
      <w:r w:rsidR="008F3B6C" w:rsidRPr="00C5006D">
        <w:rPr>
          <w:rFonts w:ascii="Calibri" w:hAnsi="Calibri"/>
          <w:sz w:val="22"/>
          <w:szCs w:val="22"/>
        </w:rPr>
        <w:t>slovně sjednávají, že každá ze S</w:t>
      </w:r>
      <w:r w:rsidRPr="00C5006D">
        <w:rPr>
          <w:rFonts w:ascii="Calibri" w:hAnsi="Calibri"/>
          <w:sz w:val="22"/>
          <w:szCs w:val="22"/>
        </w:rPr>
        <w:t>mluvních stran přebírá na sebe nebezpe</w:t>
      </w:r>
      <w:r w:rsidR="00FD794D" w:rsidRPr="00C5006D">
        <w:rPr>
          <w:rFonts w:ascii="Calibri" w:hAnsi="Calibri"/>
          <w:sz w:val="22"/>
          <w:szCs w:val="22"/>
        </w:rPr>
        <w:t>čí změn okolností ve smyslu ustanovení</w:t>
      </w:r>
      <w:r w:rsidRPr="00C5006D">
        <w:rPr>
          <w:rFonts w:ascii="Calibri" w:hAnsi="Calibri"/>
          <w:sz w:val="22"/>
          <w:szCs w:val="22"/>
        </w:rPr>
        <w:t xml:space="preserve"> § 1765 odst. 2 občanského zákoníku, a tedy zejména sjednávají, že závazky nelze pr</w:t>
      </w:r>
      <w:r w:rsidR="00FD794D" w:rsidRPr="00C5006D">
        <w:rPr>
          <w:rFonts w:ascii="Calibri" w:hAnsi="Calibri"/>
          <w:sz w:val="22"/>
          <w:szCs w:val="22"/>
        </w:rPr>
        <w:t>o změnu okolností ve smyslu ustanovení</w:t>
      </w:r>
      <w:r w:rsidRPr="00C5006D">
        <w:rPr>
          <w:rFonts w:ascii="Calibri" w:hAnsi="Calibri"/>
          <w:sz w:val="22"/>
          <w:szCs w:val="22"/>
        </w:rPr>
        <w:t xml:space="preserve"> § 1765 odst. 1 občanského zákoníku v budoucnu modifikovat co do jejich podstaty ani výše.</w:t>
      </w:r>
    </w:p>
    <w:p w:rsidR="00803BC3" w:rsidRPr="003361AA" w:rsidRDefault="00FD794D" w:rsidP="0034004B">
      <w:pPr>
        <w:pStyle w:val="rove2"/>
        <w:tabs>
          <w:tab w:val="clear" w:pos="1416"/>
        </w:tabs>
        <w:ind w:left="360" w:firstLine="0"/>
        <w:rPr>
          <w:rFonts w:ascii="Calibri" w:hAnsi="Calibri"/>
          <w:sz w:val="22"/>
          <w:szCs w:val="22"/>
        </w:rPr>
      </w:pPr>
      <w:r w:rsidRPr="00C5006D">
        <w:rPr>
          <w:rFonts w:ascii="Calibri" w:hAnsi="Calibri"/>
          <w:sz w:val="22"/>
          <w:szCs w:val="22"/>
        </w:rPr>
        <w:t>Smluvní strany v souladu s ustanovením</w:t>
      </w:r>
      <w:r w:rsidR="00DE5A2C" w:rsidRPr="00C5006D">
        <w:rPr>
          <w:rFonts w:ascii="Calibri" w:hAnsi="Calibri"/>
          <w:sz w:val="22"/>
          <w:szCs w:val="22"/>
        </w:rPr>
        <w:t xml:space="preserve"> § 630 odst. 1, zákona č. 89/2012 Sb., občanský zákoník, ve znění pozdějších předpisů, sjednávají promlčecí d</w:t>
      </w:r>
      <w:r w:rsidR="00C60BEB">
        <w:rPr>
          <w:rFonts w:ascii="Calibri" w:hAnsi="Calibri"/>
          <w:sz w:val="22"/>
          <w:szCs w:val="22"/>
        </w:rPr>
        <w:t>obu ve vztah</w:t>
      </w:r>
      <w:r w:rsidR="00741EB0">
        <w:rPr>
          <w:rFonts w:ascii="Calibri" w:hAnsi="Calibri"/>
          <w:sz w:val="22"/>
          <w:szCs w:val="22"/>
        </w:rPr>
        <w:t>u k veškerým právům města Plzně</w:t>
      </w:r>
      <w:r w:rsidR="00DE5A2C" w:rsidRPr="00C5006D">
        <w:rPr>
          <w:rFonts w:ascii="Calibri" w:hAnsi="Calibri"/>
          <w:sz w:val="22"/>
          <w:szCs w:val="22"/>
        </w:rPr>
        <w:t xml:space="preserve"> přímo či </w:t>
      </w:r>
      <w:r w:rsidR="008F3B6C" w:rsidRPr="00C5006D">
        <w:rPr>
          <w:rFonts w:ascii="Calibri" w:hAnsi="Calibri"/>
          <w:sz w:val="22"/>
          <w:szCs w:val="22"/>
        </w:rPr>
        <w:t>odvozeně souvisejícím se S</w:t>
      </w:r>
      <w:r w:rsidR="00DE5A2C" w:rsidRPr="00C5006D">
        <w:rPr>
          <w:rFonts w:ascii="Calibri" w:hAnsi="Calibri"/>
          <w:sz w:val="22"/>
          <w:szCs w:val="22"/>
        </w:rPr>
        <w:t>mlouvou v d</w:t>
      </w:r>
      <w:r w:rsidR="000B2C2E" w:rsidRPr="00C5006D">
        <w:rPr>
          <w:rFonts w:ascii="Calibri" w:hAnsi="Calibri"/>
          <w:sz w:val="22"/>
          <w:szCs w:val="22"/>
        </w:rPr>
        <w:t>élce pěti</w:t>
      </w:r>
      <w:r w:rsidR="00DE5A2C" w:rsidRPr="00C5006D">
        <w:rPr>
          <w:rFonts w:ascii="Calibri" w:hAnsi="Calibri"/>
          <w:sz w:val="22"/>
          <w:szCs w:val="22"/>
        </w:rPr>
        <w:t xml:space="preserve"> let ode dne, kdy počala promlčecí doba plynout.</w:t>
      </w:r>
    </w:p>
    <w:p w:rsidR="006D43C9" w:rsidRPr="003361AA" w:rsidRDefault="00DE5A2C" w:rsidP="0034004B">
      <w:pPr>
        <w:pStyle w:val="rove2"/>
        <w:tabs>
          <w:tab w:val="clear" w:pos="1416"/>
        </w:tabs>
        <w:ind w:left="360" w:firstLine="0"/>
        <w:rPr>
          <w:rFonts w:ascii="Calibri" w:hAnsi="Calibri"/>
          <w:sz w:val="22"/>
          <w:szCs w:val="22"/>
        </w:rPr>
      </w:pPr>
      <w:r w:rsidRPr="00C5006D">
        <w:rPr>
          <w:rFonts w:ascii="Calibri" w:hAnsi="Calibri"/>
          <w:sz w:val="22"/>
          <w:szCs w:val="22"/>
        </w:rPr>
        <w:t>Ustanovení § 1805 odst. 2 občanského zákon</w:t>
      </w:r>
      <w:r w:rsidR="008F3B6C" w:rsidRPr="00C5006D">
        <w:rPr>
          <w:rFonts w:ascii="Calibri" w:hAnsi="Calibri"/>
          <w:sz w:val="22"/>
          <w:szCs w:val="22"/>
        </w:rPr>
        <w:t>íku se pro smluvní vztah S</w:t>
      </w:r>
      <w:r w:rsidRPr="00C5006D">
        <w:rPr>
          <w:rFonts w:ascii="Calibri" w:hAnsi="Calibri"/>
          <w:sz w:val="22"/>
          <w:szCs w:val="22"/>
        </w:rPr>
        <w:t>mlouvou založený nepoužije</w:t>
      </w:r>
      <w:r w:rsidR="007E12E7" w:rsidRPr="00C5006D">
        <w:rPr>
          <w:rFonts w:ascii="Calibri" w:hAnsi="Calibri"/>
          <w:sz w:val="22"/>
          <w:szCs w:val="22"/>
        </w:rPr>
        <w:t>.</w:t>
      </w:r>
    </w:p>
    <w:p w:rsidR="00CC2CF8" w:rsidRDefault="00390BEB" w:rsidP="0034004B">
      <w:pPr>
        <w:pStyle w:val="rove2"/>
        <w:tabs>
          <w:tab w:val="clear" w:pos="1416"/>
        </w:tabs>
        <w:ind w:left="360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Smluvní strany</w:t>
      </w:r>
      <w:r w:rsidR="00B57A13" w:rsidRPr="000438AD">
        <w:rPr>
          <w:rFonts w:ascii="Calibri" w:hAnsi="Calibri"/>
          <w:sz w:val="22"/>
          <w:szCs w:val="22"/>
        </w:rPr>
        <w:t xml:space="preserve"> souhlas</w:t>
      </w:r>
      <w:r>
        <w:rPr>
          <w:rFonts w:ascii="Calibri" w:hAnsi="Calibri"/>
          <w:sz w:val="22"/>
          <w:szCs w:val="22"/>
        </w:rPr>
        <w:t>í</w:t>
      </w:r>
      <w:r w:rsidR="00B57A13" w:rsidRPr="000438AD">
        <w:rPr>
          <w:rFonts w:ascii="Calibri" w:hAnsi="Calibri"/>
          <w:sz w:val="22"/>
          <w:szCs w:val="22"/>
        </w:rPr>
        <w:t xml:space="preserve"> s </w:t>
      </w:r>
      <w:r w:rsidR="00741EB0">
        <w:rPr>
          <w:rFonts w:ascii="Calibri" w:hAnsi="Calibri"/>
          <w:sz w:val="22"/>
          <w:szCs w:val="22"/>
        </w:rPr>
        <w:t xml:space="preserve">případným </w:t>
      </w:r>
      <w:r w:rsidR="00B57A13" w:rsidRPr="000438AD">
        <w:rPr>
          <w:rFonts w:ascii="Calibri" w:hAnsi="Calibri"/>
          <w:sz w:val="22"/>
          <w:szCs w:val="22"/>
        </w:rPr>
        <w:t>uveřejněním Smlouvy</w:t>
      </w:r>
      <w:r w:rsidR="000438AD" w:rsidRPr="000438AD">
        <w:rPr>
          <w:rFonts w:ascii="Calibri" w:hAnsi="Calibri"/>
          <w:sz w:val="22"/>
          <w:szCs w:val="22"/>
        </w:rPr>
        <w:t>.</w:t>
      </w:r>
    </w:p>
    <w:p w:rsidR="00741EB0" w:rsidRPr="00E42E63" w:rsidRDefault="00741EB0" w:rsidP="00741EB0">
      <w:pPr>
        <w:pStyle w:val="rove2"/>
        <w:tabs>
          <w:tab w:val="clear" w:pos="1416"/>
        </w:tabs>
        <w:rPr>
          <w:rFonts w:ascii="Calibri" w:hAnsi="Calibri"/>
          <w:sz w:val="22"/>
          <w:szCs w:val="22"/>
        </w:rPr>
      </w:pPr>
    </w:p>
    <w:p w:rsidR="006D43C9" w:rsidRPr="00C5006D" w:rsidRDefault="006D43C9">
      <w:pPr>
        <w:spacing w:after="0" w:line="100" w:lineRule="atLeast"/>
        <w:jc w:val="center"/>
        <w:rPr>
          <w:rFonts w:cs="Times New Roman"/>
          <w:b/>
          <w:bCs/>
        </w:rPr>
      </w:pPr>
      <w:r w:rsidRPr="00C5006D">
        <w:rPr>
          <w:rFonts w:cs="Times New Roman"/>
          <w:b/>
          <w:bCs/>
        </w:rPr>
        <w:t>V.</w:t>
      </w:r>
    </w:p>
    <w:p w:rsidR="00DE5A2C" w:rsidRDefault="005E4EDD" w:rsidP="005E4EDD">
      <w:pPr>
        <w:spacing w:after="0" w:line="100" w:lineRule="atLeast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Závěrečná ustanovení</w:t>
      </w:r>
    </w:p>
    <w:p w:rsidR="00741EB0" w:rsidRPr="00C5006D" w:rsidRDefault="00741EB0" w:rsidP="005E4EDD">
      <w:pPr>
        <w:spacing w:after="0" w:line="100" w:lineRule="atLeast"/>
        <w:jc w:val="center"/>
        <w:rPr>
          <w:rFonts w:cs="Times New Roman"/>
          <w:b/>
          <w:bCs/>
        </w:rPr>
      </w:pPr>
    </w:p>
    <w:p w:rsidR="00DE5A2C" w:rsidRPr="005B1FB6" w:rsidRDefault="00DE5A2C" w:rsidP="0034004B">
      <w:pPr>
        <w:pStyle w:val="rove2"/>
        <w:tabs>
          <w:tab w:val="clear" w:pos="1416"/>
        </w:tabs>
        <w:ind w:left="357" w:firstLine="0"/>
        <w:rPr>
          <w:rFonts w:ascii="Calibri" w:hAnsi="Calibri"/>
          <w:sz w:val="22"/>
          <w:szCs w:val="22"/>
        </w:rPr>
      </w:pPr>
      <w:r w:rsidRPr="005B1FB6">
        <w:rPr>
          <w:rFonts w:ascii="Calibri" w:hAnsi="Calibri"/>
          <w:sz w:val="22"/>
          <w:szCs w:val="22"/>
        </w:rPr>
        <w:t xml:space="preserve">Smlouva se řídí českým právem, zejména </w:t>
      </w:r>
      <w:r w:rsidR="001A08CA" w:rsidRPr="005B1FB6">
        <w:rPr>
          <w:rFonts w:ascii="Calibri" w:hAnsi="Calibri"/>
          <w:sz w:val="22"/>
          <w:szCs w:val="22"/>
        </w:rPr>
        <w:t>zákonem</w:t>
      </w:r>
      <w:r w:rsidRPr="005B1FB6">
        <w:rPr>
          <w:rFonts w:ascii="Calibri" w:hAnsi="Calibri"/>
          <w:sz w:val="22"/>
          <w:szCs w:val="22"/>
        </w:rPr>
        <w:t xml:space="preserve"> č. 89/2012 Sb., občanský zákoník.</w:t>
      </w:r>
    </w:p>
    <w:p w:rsidR="00CB402F" w:rsidRPr="005B1FB6" w:rsidRDefault="00CB402F" w:rsidP="0034004B">
      <w:pPr>
        <w:pStyle w:val="rove2"/>
        <w:tabs>
          <w:tab w:val="clear" w:pos="1416"/>
        </w:tabs>
        <w:ind w:left="357" w:firstLine="0"/>
        <w:rPr>
          <w:rFonts w:ascii="Calibri" w:hAnsi="Calibri"/>
          <w:sz w:val="22"/>
          <w:szCs w:val="22"/>
        </w:rPr>
      </w:pPr>
      <w:r w:rsidRPr="005B1FB6">
        <w:rPr>
          <w:rFonts w:ascii="Calibri" w:hAnsi="Calibri"/>
          <w:sz w:val="22"/>
          <w:szCs w:val="22"/>
        </w:rPr>
        <w:lastRenderedPageBreak/>
        <w:t>Smluvní strany si výslovně sjednávají pro případné spory ze Smlouvy místní příslušnost soudu věcně příslušného v prvním stupni se sídlem v Plzni, a to Okresní soud Plzeň – město nebo Krajský soud v Plzni. Skutečnost, zda se jedná o Okresní soud Plzeň – město nebo Krajský soud v Plzni bude určena na základě ustanovení právních předpisů o věcné příslušnosti, zejména zák. č. 99/1963 Sb., občanského soudního řádu, v platném znění.</w:t>
      </w:r>
    </w:p>
    <w:p w:rsidR="00DE5A2C" w:rsidRPr="005B1FB6" w:rsidRDefault="00DE5A2C" w:rsidP="0034004B">
      <w:pPr>
        <w:pStyle w:val="rove2"/>
        <w:tabs>
          <w:tab w:val="clear" w:pos="1416"/>
        </w:tabs>
        <w:ind w:left="357" w:firstLine="0"/>
        <w:rPr>
          <w:rFonts w:ascii="Calibri" w:hAnsi="Calibri"/>
          <w:sz w:val="22"/>
          <w:szCs w:val="22"/>
        </w:rPr>
      </w:pPr>
      <w:r w:rsidRPr="005B1FB6">
        <w:rPr>
          <w:rFonts w:ascii="Calibri" w:hAnsi="Calibri"/>
          <w:sz w:val="22"/>
          <w:szCs w:val="22"/>
        </w:rPr>
        <w:t xml:space="preserve">Smluvní strany si sjednávají, že veškeré doplňky, změny nebo jiná ujednání, týkající se </w:t>
      </w:r>
      <w:r w:rsidR="008F3B6C" w:rsidRPr="005B1FB6">
        <w:rPr>
          <w:rFonts w:ascii="Calibri" w:hAnsi="Calibri"/>
          <w:sz w:val="22"/>
          <w:szCs w:val="22"/>
        </w:rPr>
        <w:t>S</w:t>
      </w:r>
      <w:r w:rsidRPr="005B1FB6">
        <w:rPr>
          <w:rFonts w:ascii="Calibri" w:hAnsi="Calibri"/>
          <w:sz w:val="22"/>
          <w:szCs w:val="22"/>
        </w:rPr>
        <w:t>mlouvy musí být učiněna výhradně v písemné formě, a to formou písemných dodatků opatřených podpisy obou Smluvních stran.</w:t>
      </w:r>
    </w:p>
    <w:p w:rsidR="00DE5A2C" w:rsidRPr="005B1FB6" w:rsidRDefault="00CB402F" w:rsidP="0034004B">
      <w:pPr>
        <w:pStyle w:val="rove2"/>
        <w:tabs>
          <w:tab w:val="clear" w:pos="1416"/>
        </w:tabs>
        <w:ind w:left="357" w:firstLine="0"/>
        <w:rPr>
          <w:rFonts w:ascii="Calibri" w:hAnsi="Calibri"/>
          <w:sz w:val="22"/>
          <w:szCs w:val="22"/>
        </w:rPr>
      </w:pPr>
      <w:r w:rsidRPr="005B1FB6">
        <w:rPr>
          <w:rFonts w:ascii="Calibri" w:hAnsi="Calibri"/>
          <w:sz w:val="22"/>
          <w:szCs w:val="22"/>
        </w:rPr>
        <w:t>S</w:t>
      </w:r>
      <w:r w:rsidR="006D43C9" w:rsidRPr="005B1FB6">
        <w:rPr>
          <w:rFonts w:ascii="Calibri" w:hAnsi="Calibri"/>
          <w:sz w:val="22"/>
          <w:szCs w:val="22"/>
        </w:rPr>
        <w:t xml:space="preserve">mlouva je vyhotovena ve dvou </w:t>
      </w:r>
      <w:r w:rsidR="001A08CA" w:rsidRPr="005B1FB6">
        <w:rPr>
          <w:rFonts w:ascii="Calibri" w:hAnsi="Calibri"/>
          <w:sz w:val="22"/>
          <w:szCs w:val="22"/>
        </w:rPr>
        <w:t>stejnopisech</w:t>
      </w:r>
      <w:r w:rsidR="006D43C9" w:rsidRPr="005B1FB6">
        <w:rPr>
          <w:rFonts w:ascii="Calibri" w:hAnsi="Calibri"/>
          <w:sz w:val="22"/>
          <w:szCs w:val="22"/>
        </w:rPr>
        <w:t xml:space="preserve">, každá </w:t>
      </w:r>
      <w:r w:rsidRPr="005B1FB6">
        <w:rPr>
          <w:rFonts w:ascii="Calibri" w:hAnsi="Calibri"/>
          <w:sz w:val="22"/>
          <w:szCs w:val="22"/>
        </w:rPr>
        <w:t xml:space="preserve">Smluvní </w:t>
      </w:r>
      <w:r w:rsidR="006D43C9" w:rsidRPr="005B1FB6">
        <w:rPr>
          <w:rFonts w:ascii="Calibri" w:hAnsi="Calibri"/>
          <w:sz w:val="22"/>
          <w:szCs w:val="22"/>
        </w:rPr>
        <w:t>strana obdrží</w:t>
      </w:r>
      <w:r w:rsidR="00A26E94" w:rsidRPr="005B1FB6">
        <w:rPr>
          <w:rFonts w:ascii="Calibri" w:hAnsi="Calibri"/>
          <w:sz w:val="22"/>
          <w:szCs w:val="22"/>
        </w:rPr>
        <w:t xml:space="preserve"> po podpisu</w:t>
      </w:r>
      <w:r w:rsidR="001A08CA" w:rsidRPr="005B1FB6">
        <w:rPr>
          <w:rFonts w:ascii="Calibri" w:hAnsi="Calibri"/>
          <w:sz w:val="22"/>
          <w:szCs w:val="22"/>
        </w:rPr>
        <w:t xml:space="preserve"> jeden stejnopis</w:t>
      </w:r>
      <w:r w:rsidR="006D43C9" w:rsidRPr="005B1FB6">
        <w:rPr>
          <w:rFonts w:ascii="Calibri" w:hAnsi="Calibri"/>
          <w:sz w:val="22"/>
          <w:szCs w:val="22"/>
        </w:rPr>
        <w:t>.</w:t>
      </w:r>
    </w:p>
    <w:p w:rsidR="00CB402F" w:rsidRPr="005B1FB6" w:rsidRDefault="00B7785B" w:rsidP="0034004B">
      <w:pPr>
        <w:pStyle w:val="rove2"/>
        <w:tabs>
          <w:tab w:val="clear" w:pos="1416"/>
        </w:tabs>
        <w:ind w:left="357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Smlouva nabývá účinnosti </w:t>
      </w:r>
      <w:r w:rsidR="00CB402F" w:rsidRPr="005B1FB6">
        <w:rPr>
          <w:rFonts w:ascii="Calibri" w:hAnsi="Calibri"/>
          <w:sz w:val="22"/>
          <w:szCs w:val="22"/>
        </w:rPr>
        <w:t>dnem jejího podpisu oběma Smluvními stranami.</w:t>
      </w:r>
    </w:p>
    <w:p w:rsidR="00DE5A2C" w:rsidRPr="005B1FB6" w:rsidRDefault="00DE5A2C" w:rsidP="0034004B">
      <w:pPr>
        <w:pStyle w:val="rove2"/>
        <w:tabs>
          <w:tab w:val="clear" w:pos="1416"/>
        </w:tabs>
        <w:ind w:left="357" w:firstLine="0"/>
        <w:rPr>
          <w:rFonts w:ascii="Calibri" w:hAnsi="Calibri"/>
          <w:sz w:val="22"/>
          <w:szCs w:val="22"/>
        </w:rPr>
      </w:pPr>
      <w:r w:rsidRPr="005B1FB6">
        <w:rPr>
          <w:rFonts w:ascii="Calibri" w:hAnsi="Calibri"/>
          <w:sz w:val="22"/>
          <w:szCs w:val="22"/>
        </w:rPr>
        <w:t>S</w:t>
      </w:r>
      <w:r w:rsidR="00CB402F" w:rsidRPr="005B1FB6">
        <w:rPr>
          <w:rFonts w:ascii="Calibri" w:hAnsi="Calibri"/>
          <w:sz w:val="22"/>
          <w:szCs w:val="22"/>
        </w:rPr>
        <w:t>mluvní strany po přečtení S</w:t>
      </w:r>
      <w:r w:rsidRPr="005B1FB6">
        <w:rPr>
          <w:rFonts w:ascii="Calibri" w:hAnsi="Calibri"/>
          <w:sz w:val="22"/>
          <w:szCs w:val="22"/>
        </w:rPr>
        <w:t>mlouvy prohlašují, že sou</w:t>
      </w:r>
      <w:r w:rsidR="00CB402F" w:rsidRPr="005B1FB6">
        <w:rPr>
          <w:rFonts w:ascii="Calibri" w:hAnsi="Calibri"/>
          <w:sz w:val="22"/>
          <w:szCs w:val="22"/>
        </w:rPr>
        <w:t>hlasí s jejím obsahem, že S</w:t>
      </w:r>
      <w:r w:rsidRPr="005B1FB6">
        <w:rPr>
          <w:rFonts w:ascii="Calibri" w:hAnsi="Calibri"/>
          <w:sz w:val="22"/>
          <w:szCs w:val="22"/>
        </w:rPr>
        <w:t>mlouva byla sepsána na základě pravdivých údajů, jejich pravé, svobodné a vážně míněné vůle a že není sjednána v tísni, v rozumové slabosti, v rozrušení nebo z lehkomyslnosti, na důkaz čehož připojují níže své vlastnoruční podpisy.</w:t>
      </w:r>
    </w:p>
    <w:p w:rsidR="00F2654F" w:rsidRPr="00C5006D" w:rsidRDefault="00F2654F">
      <w:pPr>
        <w:spacing w:before="28" w:after="28" w:line="100" w:lineRule="atLeast"/>
        <w:rPr>
          <w:rFonts w:cs="Times New Roman"/>
        </w:rPr>
      </w:pPr>
    </w:p>
    <w:p w:rsidR="004A251C" w:rsidRDefault="004A251C" w:rsidP="004A251C">
      <w:pPr>
        <w:spacing w:before="28" w:after="28" w:line="100" w:lineRule="atLeast"/>
        <w:rPr>
          <w:rFonts w:cs="Times New Roman"/>
        </w:rPr>
      </w:pPr>
      <w:r w:rsidRPr="00857918">
        <w:rPr>
          <w:rFonts w:cs="Times New Roman"/>
        </w:rPr>
        <w:t>V</w:t>
      </w:r>
      <w:r w:rsidR="00E3371E">
        <w:rPr>
          <w:rFonts w:cs="Times New Roman"/>
        </w:rPr>
        <w:t xml:space="preserve"> Plzni </w:t>
      </w:r>
      <w:r w:rsidR="00CB402F" w:rsidRPr="00857918">
        <w:rPr>
          <w:rFonts w:cs="Times New Roman"/>
        </w:rPr>
        <w:t>dne</w:t>
      </w:r>
      <w:r w:rsidR="00E3371E">
        <w:rPr>
          <w:rFonts w:cs="Times New Roman"/>
        </w:rPr>
        <w:t xml:space="preserve"> </w:t>
      </w:r>
    </w:p>
    <w:p w:rsidR="00F56AE6" w:rsidRPr="00C5006D" w:rsidRDefault="00F56AE6" w:rsidP="004A251C">
      <w:pPr>
        <w:spacing w:before="28" w:after="28" w:line="100" w:lineRule="atLeast"/>
        <w:rPr>
          <w:rFonts w:cs="Times New Roman"/>
        </w:rPr>
      </w:pPr>
    </w:p>
    <w:p w:rsidR="00DE7E4C" w:rsidRPr="00C5006D" w:rsidRDefault="00DE7E4C" w:rsidP="004A251C">
      <w:pPr>
        <w:spacing w:before="28" w:after="28" w:line="100" w:lineRule="atLeast"/>
        <w:rPr>
          <w:rFonts w:cs="Times New Roman"/>
        </w:rPr>
      </w:pPr>
    </w:p>
    <w:p w:rsidR="003255FE" w:rsidRPr="00C5006D" w:rsidRDefault="00B7785B" w:rsidP="00EC269E">
      <w:pPr>
        <w:spacing w:after="0" w:line="100" w:lineRule="atLeast"/>
        <w:rPr>
          <w:rFonts w:cs="Times New Roman"/>
          <w:b/>
        </w:rPr>
      </w:pPr>
      <w:r>
        <w:rPr>
          <w:rFonts w:cs="Times New Roman"/>
          <w:b/>
        </w:rPr>
        <w:t>Město Plzeň</w:t>
      </w:r>
      <w:proofErr w:type="gramStart"/>
      <w:r>
        <w:rPr>
          <w:rFonts w:cs="Times New Roman"/>
          <w:b/>
        </w:rPr>
        <w:tab/>
      </w:r>
      <w:r w:rsidR="00390BEB">
        <w:rPr>
          <w:rFonts w:cs="Times New Roman"/>
          <w:b/>
        </w:rPr>
        <w:t xml:space="preserve"> </w:t>
      </w:r>
      <w:r w:rsidR="00E3371E">
        <w:rPr>
          <w:rFonts w:cs="Times New Roman"/>
          <w:b/>
        </w:rPr>
        <w:t xml:space="preserve"> </w:t>
      </w:r>
      <w:r w:rsidR="00B57A13">
        <w:rPr>
          <w:rFonts w:cs="Times New Roman"/>
          <w:b/>
        </w:rPr>
        <w:tab/>
      </w:r>
      <w:proofErr w:type="gramEnd"/>
      <w:r w:rsidR="00B57A13">
        <w:rPr>
          <w:rFonts w:cs="Times New Roman"/>
          <w:b/>
        </w:rPr>
        <w:tab/>
      </w:r>
      <w:r w:rsidR="00B57A13">
        <w:rPr>
          <w:rFonts w:cs="Times New Roman"/>
          <w:b/>
        </w:rPr>
        <w:tab/>
      </w:r>
      <w:r w:rsidR="00B57A13">
        <w:rPr>
          <w:rFonts w:cs="Times New Roman"/>
          <w:b/>
        </w:rPr>
        <w:tab/>
      </w:r>
      <w:r w:rsidR="00B57A13">
        <w:rPr>
          <w:rFonts w:cs="Times New Roman"/>
          <w:b/>
        </w:rPr>
        <w:tab/>
      </w:r>
      <w:r w:rsidR="00390BEB">
        <w:rPr>
          <w:rFonts w:cs="Times New Roman"/>
          <w:b/>
        </w:rPr>
        <w:tab/>
      </w:r>
      <w:r w:rsidR="00295FAA">
        <w:rPr>
          <w:rFonts w:cs="Times New Roman"/>
          <w:b/>
        </w:rPr>
        <w:t xml:space="preserve">Čistá Plzeň, </w:t>
      </w:r>
      <w:r w:rsidR="00E3371E">
        <w:rPr>
          <w:rFonts w:cs="Times New Roman"/>
          <w:b/>
        </w:rPr>
        <w:t>s.r.o.</w:t>
      </w:r>
    </w:p>
    <w:p w:rsidR="004A251C" w:rsidRPr="00C5006D" w:rsidRDefault="004A251C" w:rsidP="004A251C">
      <w:pPr>
        <w:spacing w:after="0" w:line="100" w:lineRule="atLeast"/>
        <w:rPr>
          <w:rFonts w:cs="Times New Roman"/>
        </w:rPr>
      </w:pPr>
      <w:r w:rsidRPr="00C5006D">
        <w:rPr>
          <w:rFonts w:cs="Times New Roman"/>
          <w:b/>
        </w:rPr>
        <w:tab/>
      </w:r>
      <w:r w:rsidRPr="00C5006D">
        <w:rPr>
          <w:rFonts w:cs="Times New Roman"/>
        </w:rPr>
        <w:tab/>
      </w:r>
    </w:p>
    <w:p w:rsidR="004A251C" w:rsidRDefault="004A251C" w:rsidP="004A251C">
      <w:pPr>
        <w:spacing w:after="0" w:line="100" w:lineRule="atLeast"/>
        <w:ind w:firstLine="708"/>
        <w:rPr>
          <w:rFonts w:cs="Times New Roman"/>
        </w:rPr>
      </w:pPr>
    </w:p>
    <w:p w:rsidR="00390BEB" w:rsidRDefault="00390BEB" w:rsidP="004A251C">
      <w:pPr>
        <w:spacing w:after="0" w:line="100" w:lineRule="atLeast"/>
        <w:ind w:firstLine="708"/>
        <w:rPr>
          <w:rFonts w:cs="Times New Roman"/>
        </w:rPr>
      </w:pPr>
    </w:p>
    <w:p w:rsidR="00390BEB" w:rsidRDefault="00390BEB" w:rsidP="004A251C">
      <w:pPr>
        <w:spacing w:after="0" w:line="100" w:lineRule="atLeast"/>
        <w:ind w:firstLine="708"/>
        <w:rPr>
          <w:rFonts w:cs="Times New Roman"/>
        </w:rPr>
      </w:pPr>
    </w:p>
    <w:p w:rsidR="00390BEB" w:rsidRDefault="00390BEB" w:rsidP="004A251C">
      <w:pPr>
        <w:spacing w:after="0" w:line="100" w:lineRule="atLeast"/>
        <w:ind w:firstLine="708"/>
        <w:rPr>
          <w:rFonts w:cs="Times New Roman"/>
        </w:rPr>
      </w:pPr>
    </w:p>
    <w:p w:rsidR="00390BEB" w:rsidRDefault="00390BEB" w:rsidP="004A251C">
      <w:pPr>
        <w:spacing w:after="0" w:line="100" w:lineRule="atLeast"/>
        <w:ind w:firstLine="708"/>
        <w:rPr>
          <w:rFonts w:cs="Times New Roman"/>
        </w:rPr>
      </w:pPr>
    </w:p>
    <w:p w:rsidR="00390BEB" w:rsidRPr="00C5006D" w:rsidRDefault="00390BEB" w:rsidP="004A251C">
      <w:pPr>
        <w:spacing w:after="0" w:line="100" w:lineRule="atLeast"/>
        <w:ind w:firstLine="708"/>
        <w:rPr>
          <w:rFonts w:cs="Times New Roman"/>
        </w:rPr>
      </w:pPr>
    </w:p>
    <w:p w:rsidR="004A251C" w:rsidRPr="00C5006D" w:rsidRDefault="00C44B0E" w:rsidP="00C44B0E">
      <w:pPr>
        <w:spacing w:after="0" w:line="100" w:lineRule="atLeast"/>
        <w:rPr>
          <w:rFonts w:cs="Times New Roman"/>
        </w:rPr>
      </w:pPr>
      <w:r w:rsidRPr="00857918">
        <w:rPr>
          <w:rFonts w:cs="Times New Roman"/>
        </w:rPr>
        <w:t>______________________________</w:t>
      </w:r>
      <w:r w:rsidR="00B57A13">
        <w:rPr>
          <w:rFonts w:cs="Times New Roman"/>
        </w:rPr>
        <w:tab/>
      </w:r>
      <w:r w:rsidR="00B57A13">
        <w:rPr>
          <w:rFonts w:cs="Times New Roman"/>
        </w:rPr>
        <w:tab/>
      </w:r>
      <w:r w:rsidR="00B57A13">
        <w:rPr>
          <w:rFonts w:cs="Times New Roman"/>
        </w:rPr>
        <w:tab/>
      </w:r>
      <w:r w:rsidR="00B57A13">
        <w:rPr>
          <w:rFonts w:cs="Times New Roman"/>
        </w:rPr>
        <w:tab/>
        <w:t>______________________________</w:t>
      </w:r>
    </w:p>
    <w:p w:rsidR="00BB7A26" w:rsidRDefault="004A251C" w:rsidP="003255FE">
      <w:pPr>
        <w:spacing w:after="0" w:line="100" w:lineRule="atLeast"/>
        <w:ind w:hanging="573"/>
        <w:rPr>
          <w:rFonts w:cs="Times New Roman"/>
        </w:rPr>
      </w:pPr>
      <w:r w:rsidRPr="00E3371E">
        <w:rPr>
          <w:rFonts w:cs="Times New Roman"/>
        </w:rPr>
        <w:tab/>
      </w:r>
      <w:r w:rsidR="00BB7A26">
        <w:rPr>
          <w:rFonts w:cs="Times New Roman"/>
        </w:rPr>
        <w:tab/>
      </w:r>
      <w:r w:rsidR="0059792E">
        <w:rPr>
          <w:rFonts w:cs="Times New Roman"/>
        </w:rPr>
        <w:t>Ing. Přemysl Švarc</w:t>
      </w:r>
      <w:r w:rsidR="00B7785B">
        <w:rPr>
          <w:rFonts w:cs="Times New Roman"/>
        </w:rPr>
        <w:tab/>
      </w:r>
      <w:r w:rsidR="00B7785B">
        <w:rPr>
          <w:rFonts w:cs="Times New Roman"/>
        </w:rPr>
        <w:tab/>
      </w:r>
      <w:r w:rsidR="00B7785B">
        <w:rPr>
          <w:rFonts w:cs="Times New Roman"/>
        </w:rPr>
        <w:tab/>
      </w:r>
      <w:r w:rsidR="00B7785B">
        <w:rPr>
          <w:rFonts w:cs="Times New Roman"/>
        </w:rPr>
        <w:tab/>
      </w:r>
      <w:r w:rsidR="00F56AE6">
        <w:rPr>
          <w:rFonts w:cs="Times New Roman"/>
        </w:rPr>
        <w:t xml:space="preserve">            </w:t>
      </w:r>
      <w:r w:rsidR="00BB7A26">
        <w:rPr>
          <w:rFonts w:cs="Times New Roman"/>
        </w:rPr>
        <w:tab/>
      </w:r>
      <w:r w:rsidR="00BB7A26">
        <w:rPr>
          <w:rFonts w:cs="Times New Roman"/>
        </w:rPr>
        <w:tab/>
        <w:t xml:space="preserve">     </w:t>
      </w:r>
      <w:r w:rsidR="00F56AE6">
        <w:rPr>
          <w:rFonts w:cs="Times New Roman"/>
        </w:rPr>
        <w:t xml:space="preserve"> Otakar Horák</w:t>
      </w:r>
    </w:p>
    <w:p w:rsidR="009D2EB7" w:rsidRDefault="00BB7A26" w:rsidP="003255FE">
      <w:pPr>
        <w:spacing w:after="0" w:line="100" w:lineRule="atLeast"/>
        <w:ind w:hanging="573"/>
        <w:rPr>
          <w:rFonts w:cs="Times New Roman"/>
        </w:rPr>
      </w:pPr>
      <w:r>
        <w:rPr>
          <w:rFonts w:cs="Times New Roman"/>
        </w:rPr>
        <w:t xml:space="preserve">                 vedoucí Odboru sportu</w:t>
      </w:r>
      <w:r w:rsidR="009D2EB7">
        <w:rPr>
          <w:rFonts w:cs="Times New Roman"/>
        </w:rPr>
        <w:t xml:space="preserve">, Smart </w:t>
      </w:r>
      <w:proofErr w:type="spellStart"/>
      <w:r w:rsidR="009D2EB7">
        <w:rPr>
          <w:rFonts w:cs="Times New Roman"/>
        </w:rPr>
        <w:t>Cities</w:t>
      </w:r>
      <w:proofErr w:type="spellEnd"/>
      <w:r w:rsidR="009D2EB7">
        <w:rPr>
          <w:rFonts w:cs="Times New Roman"/>
        </w:rPr>
        <w:t xml:space="preserve"> </w:t>
      </w:r>
    </w:p>
    <w:p w:rsidR="00D769FD" w:rsidRPr="00E3371E" w:rsidRDefault="009D2EB7" w:rsidP="003255FE">
      <w:pPr>
        <w:spacing w:after="0" w:line="100" w:lineRule="atLeast"/>
        <w:ind w:hanging="573"/>
        <w:rPr>
          <w:rFonts w:cs="Times New Roman"/>
        </w:rPr>
      </w:pPr>
      <w:r>
        <w:rPr>
          <w:rFonts w:cs="Times New Roman"/>
        </w:rPr>
        <w:t xml:space="preserve">                      a podpory podnikání</w:t>
      </w:r>
      <w:r w:rsidR="00BB7A26">
        <w:rPr>
          <w:rFonts w:cs="Times New Roman"/>
        </w:rPr>
        <w:t xml:space="preserve"> MMP</w:t>
      </w:r>
      <w:r w:rsidR="00EC269E" w:rsidRPr="00E3371E">
        <w:rPr>
          <w:rFonts w:cs="Times New Roman"/>
        </w:rPr>
        <w:tab/>
      </w:r>
      <w:r w:rsidR="00EC269E" w:rsidRPr="00E3371E">
        <w:rPr>
          <w:rFonts w:cs="Times New Roman"/>
        </w:rPr>
        <w:tab/>
      </w:r>
      <w:r w:rsidR="00EC269E" w:rsidRPr="00E3371E">
        <w:rPr>
          <w:rFonts w:cs="Times New Roman"/>
        </w:rPr>
        <w:tab/>
      </w:r>
      <w:r w:rsidR="00BB7A26">
        <w:rPr>
          <w:rFonts w:cs="Times New Roman"/>
        </w:rPr>
        <w:tab/>
      </w:r>
      <w:r w:rsidR="00BB7A26">
        <w:rPr>
          <w:rFonts w:cs="Times New Roman"/>
        </w:rPr>
        <w:tab/>
        <w:t>jednatel společnosti</w:t>
      </w:r>
    </w:p>
    <w:sectPr w:rsidR="00D769FD" w:rsidRPr="00E3371E" w:rsidSect="000242BE">
      <w:footerReference w:type="even" r:id="rId7"/>
      <w:footerReference w:type="default" r:id="rId8"/>
      <w:pgSz w:w="11906" w:h="16838" w:code="9"/>
      <w:pgMar w:top="1418" w:right="1418" w:bottom="1418" w:left="1418" w:header="709" w:footer="397" w:gutter="0"/>
      <w:cols w:space="708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FD1" w:rsidRDefault="00916FD1">
      <w:r>
        <w:separator/>
      </w:r>
    </w:p>
  </w:endnote>
  <w:endnote w:type="continuationSeparator" w:id="0">
    <w:p w:rsidR="00916FD1" w:rsidRDefault="00916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F3A" w:rsidRDefault="00B22F3A" w:rsidP="00EB24E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E2F0A">
      <w:rPr>
        <w:rStyle w:val="slostrnky"/>
        <w:noProof/>
      </w:rPr>
      <w:t>4</w:t>
    </w:r>
    <w:r>
      <w:rPr>
        <w:rStyle w:val="slostrnky"/>
      </w:rPr>
      <w:fldChar w:fldCharType="end"/>
    </w:r>
  </w:p>
  <w:p w:rsidR="00B22F3A" w:rsidRDefault="00B22F3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F3A" w:rsidRDefault="00B22F3A" w:rsidP="00EB24E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E2F0A">
      <w:rPr>
        <w:rStyle w:val="slostrnky"/>
        <w:noProof/>
      </w:rPr>
      <w:t>3</w:t>
    </w:r>
    <w:r>
      <w:rPr>
        <w:rStyle w:val="slostrnky"/>
      </w:rPr>
      <w:fldChar w:fldCharType="end"/>
    </w:r>
  </w:p>
  <w:p w:rsidR="00B22F3A" w:rsidRDefault="00B22F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FD1" w:rsidRDefault="00916FD1">
      <w:r>
        <w:separator/>
      </w:r>
    </w:p>
  </w:footnote>
  <w:footnote w:type="continuationSeparator" w:id="0">
    <w:p w:rsidR="00916FD1" w:rsidRDefault="00916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5168906"/>
    <w:name w:val="WW8Num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1B36A37"/>
    <w:multiLevelType w:val="multilevel"/>
    <w:tmpl w:val="4418AD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36A1CA5"/>
    <w:multiLevelType w:val="multilevel"/>
    <w:tmpl w:val="ACC45D3A"/>
    <w:lvl w:ilvl="0">
      <w:start w:val="5"/>
      <w:numFmt w:val="none"/>
      <w:lvlText w:val="4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050E0A36"/>
    <w:multiLevelType w:val="hybridMultilevel"/>
    <w:tmpl w:val="C88AD67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9E4226A"/>
    <w:multiLevelType w:val="multilevel"/>
    <w:tmpl w:val="423A23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0EF753B6"/>
    <w:multiLevelType w:val="hybridMultilevel"/>
    <w:tmpl w:val="DEEED0AE"/>
    <w:lvl w:ilvl="0" w:tplc="EEDAB19A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0F71727"/>
    <w:multiLevelType w:val="hybridMultilevel"/>
    <w:tmpl w:val="A41C3402"/>
    <w:lvl w:ilvl="0" w:tplc="BD8C139A">
      <w:start w:val="1"/>
      <w:numFmt w:val="upperLetter"/>
      <w:lvlText w:val="%1)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2963BE6"/>
    <w:multiLevelType w:val="hybridMultilevel"/>
    <w:tmpl w:val="6010C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E82764">
      <w:numFmt w:val="bullet"/>
      <w:lvlText w:val="•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0459C"/>
    <w:multiLevelType w:val="multilevel"/>
    <w:tmpl w:val="67E89D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7314BFF"/>
    <w:multiLevelType w:val="multilevel"/>
    <w:tmpl w:val="86283D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4" w15:restartNumberingAfterBreak="0">
    <w:nsid w:val="2AB767F6"/>
    <w:multiLevelType w:val="hybridMultilevel"/>
    <w:tmpl w:val="2008241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FC18DA"/>
    <w:multiLevelType w:val="hybridMultilevel"/>
    <w:tmpl w:val="52E6CFDA"/>
    <w:lvl w:ilvl="0" w:tplc="5A62FCA4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16113AE"/>
    <w:multiLevelType w:val="multilevel"/>
    <w:tmpl w:val="3C32BD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7795A7C"/>
    <w:multiLevelType w:val="multilevel"/>
    <w:tmpl w:val="F75AF1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98B5146"/>
    <w:multiLevelType w:val="multilevel"/>
    <w:tmpl w:val="3D6847D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1232A73"/>
    <w:multiLevelType w:val="hybridMultilevel"/>
    <w:tmpl w:val="D6E6CD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692F37"/>
    <w:multiLevelType w:val="hybridMultilevel"/>
    <w:tmpl w:val="EB305788"/>
    <w:lvl w:ilvl="0" w:tplc="5A62FCA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7804D7"/>
    <w:multiLevelType w:val="hybridMultilevel"/>
    <w:tmpl w:val="33245818"/>
    <w:lvl w:ilvl="0" w:tplc="C8F885C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F50904"/>
    <w:multiLevelType w:val="multilevel"/>
    <w:tmpl w:val="598006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E181A38"/>
    <w:multiLevelType w:val="multilevel"/>
    <w:tmpl w:val="B90202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5FFC0BDB"/>
    <w:multiLevelType w:val="hybridMultilevel"/>
    <w:tmpl w:val="A1CED9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16593B"/>
    <w:multiLevelType w:val="hybridMultilevel"/>
    <w:tmpl w:val="8B164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E36094"/>
    <w:multiLevelType w:val="hybridMultilevel"/>
    <w:tmpl w:val="B696291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FCE5CD1"/>
    <w:multiLevelType w:val="multilevel"/>
    <w:tmpl w:val="239C94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num w:numId="1">
    <w:abstractNumId w:val="0"/>
  </w:num>
  <w:num w:numId="2">
    <w:abstractNumId w:val="22"/>
  </w:num>
  <w:num w:numId="3">
    <w:abstractNumId w:val="13"/>
  </w:num>
  <w:num w:numId="4">
    <w:abstractNumId w:val="20"/>
  </w:num>
  <w:num w:numId="5">
    <w:abstractNumId w:val="10"/>
  </w:num>
  <w:num w:numId="6">
    <w:abstractNumId w:val="12"/>
  </w:num>
  <w:num w:numId="7">
    <w:abstractNumId w:val="9"/>
  </w:num>
  <w:num w:numId="8">
    <w:abstractNumId w:val="18"/>
  </w:num>
  <w:num w:numId="9">
    <w:abstractNumId w:val="6"/>
  </w:num>
  <w:num w:numId="10">
    <w:abstractNumId w:val="17"/>
  </w:num>
  <w:num w:numId="11">
    <w:abstractNumId w:val="24"/>
  </w:num>
  <w:num w:numId="12">
    <w:abstractNumId w:val="23"/>
  </w:num>
  <w:num w:numId="13">
    <w:abstractNumId w:val="11"/>
  </w:num>
  <w:num w:numId="14">
    <w:abstractNumId w:val="19"/>
  </w:num>
  <w:num w:numId="15">
    <w:abstractNumId w:val="25"/>
  </w:num>
  <w:num w:numId="16">
    <w:abstractNumId w:val="5"/>
  </w:num>
  <w:num w:numId="17">
    <w:abstractNumId w:val="26"/>
  </w:num>
  <w:num w:numId="18">
    <w:abstractNumId w:val="7"/>
  </w:num>
  <w:num w:numId="19">
    <w:abstractNumId w:val="21"/>
  </w:num>
  <w:num w:numId="20">
    <w:abstractNumId w:val="8"/>
  </w:num>
  <w:num w:numId="21">
    <w:abstractNumId w:val="14"/>
  </w:num>
  <w:num w:numId="22">
    <w:abstractNumId w:val="15"/>
  </w:num>
  <w:num w:numId="23">
    <w:abstractNumId w:val="16"/>
  </w:num>
  <w:num w:numId="24">
    <w:abstractNumId w:val="2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04D"/>
    <w:rsid w:val="000110A4"/>
    <w:rsid w:val="00013584"/>
    <w:rsid w:val="000157D0"/>
    <w:rsid w:val="00017EED"/>
    <w:rsid w:val="00017FC6"/>
    <w:rsid w:val="0002370F"/>
    <w:rsid w:val="000242BE"/>
    <w:rsid w:val="0002546D"/>
    <w:rsid w:val="00033268"/>
    <w:rsid w:val="00033A08"/>
    <w:rsid w:val="000438AD"/>
    <w:rsid w:val="00046C2D"/>
    <w:rsid w:val="00055969"/>
    <w:rsid w:val="00064DCC"/>
    <w:rsid w:val="00074E24"/>
    <w:rsid w:val="00081AFA"/>
    <w:rsid w:val="0009055B"/>
    <w:rsid w:val="00097932"/>
    <w:rsid w:val="000A158E"/>
    <w:rsid w:val="000B09EA"/>
    <w:rsid w:val="000B2C2E"/>
    <w:rsid w:val="000B337D"/>
    <w:rsid w:val="000B4E37"/>
    <w:rsid w:val="000C3975"/>
    <w:rsid w:val="000C4803"/>
    <w:rsid w:val="000D7941"/>
    <w:rsid w:val="000E16E7"/>
    <w:rsid w:val="000E5F68"/>
    <w:rsid w:val="00100BF4"/>
    <w:rsid w:val="001226BA"/>
    <w:rsid w:val="00125754"/>
    <w:rsid w:val="00130DE8"/>
    <w:rsid w:val="001370E8"/>
    <w:rsid w:val="00137F36"/>
    <w:rsid w:val="00146DB9"/>
    <w:rsid w:val="00150EE5"/>
    <w:rsid w:val="0016433D"/>
    <w:rsid w:val="00174740"/>
    <w:rsid w:val="00174BBE"/>
    <w:rsid w:val="00177351"/>
    <w:rsid w:val="001902AB"/>
    <w:rsid w:val="00191788"/>
    <w:rsid w:val="00195AD2"/>
    <w:rsid w:val="001973CC"/>
    <w:rsid w:val="001A01FC"/>
    <w:rsid w:val="001A08CA"/>
    <w:rsid w:val="001B0518"/>
    <w:rsid w:val="001B194F"/>
    <w:rsid w:val="001C3E41"/>
    <w:rsid w:val="001D28AB"/>
    <w:rsid w:val="00201199"/>
    <w:rsid w:val="00201484"/>
    <w:rsid w:val="002063A3"/>
    <w:rsid w:val="002068BB"/>
    <w:rsid w:val="00210F92"/>
    <w:rsid w:val="002117CE"/>
    <w:rsid w:val="00213C40"/>
    <w:rsid w:val="002256EE"/>
    <w:rsid w:val="00225F4F"/>
    <w:rsid w:val="0022752D"/>
    <w:rsid w:val="002659EC"/>
    <w:rsid w:val="00266571"/>
    <w:rsid w:val="00274EF9"/>
    <w:rsid w:val="002766C7"/>
    <w:rsid w:val="0028135C"/>
    <w:rsid w:val="00285A5D"/>
    <w:rsid w:val="00294F4E"/>
    <w:rsid w:val="00295FAA"/>
    <w:rsid w:val="0029775A"/>
    <w:rsid w:val="00297C57"/>
    <w:rsid w:val="002A1588"/>
    <w:rsid w:val="002B4744"/>
    <w:rsid w:val="002B7948"/>
    <w:rsid w:val="002C78B4"/>
    <w:rsid w:val="002D3BBB"/>
    <w:rsid w:val="002E392D"/>
    <w:rsid w:val="002E4B68"/>
    <w:rsid w:val="002E68D1"/>
    <w:rsid w:val="002F2666"/>
    <w:rsid w:val="00305299"/>
    <w:rsid w:val="00306D8F"/>
    <w:rsid w:val="003075FB"/>
    <w:rsid w:val="00310BF1"/>
    <w:rsid w:val="0031444B"/>
    <w:rsid w:val="003146FC"/>
    <w:rsid w:val="00316D4F"/>
    <w:rsid w:val="003255FE"/>
    <w:rsid w:val="003260E3"/>
    <w:rsid w:val="003361AA"/>
    <w:rsid w:val="0034004B"/>
    <w:rsid w:val="00347D34"/>
    <w:rsid w:val="0036188D"/>
    <w:rsid w:val="0036194A"/>
    <w:rsid w:val="00372219"/>
    <w:rsid w:val="00373B71"/>
    <w:rsid w:val="0037536E"/>
    <w:rsid w:val="00377526"/>
    <w:rsid w:val="003861E4"/>
    <w:rsid w:val="00390BEB"/>
    <w:rsid w:val="003957FD"/>
    <w:rsid w:val="003961FC"/>
    <w:rsid w:val="003A7A47"/>
    <w:rsid w:val="003B20DE"/>
    <w:rsid w:val="003E79B9"/>
    <w:rsid w:val="003F389D"/>
    <w:rsid w:val="003F6C10"/>
    <w:rsid w:val="003F7C5A"/>
    <w:rsid w:val="00410160"/>
    <w:rsid w:val="00436F56"/>
    <w:rsid w:val="00460F2E"/>
    <w:rsid w:val="00462D8B"/>
    <w:rsid w:val="00476806"/>
    <w:rsid w:val="00477BEB"/>
    <w:rsid w:val="004901DA"/>
    <w:rsid w:val="00490FA2"/>
    <w:rsid w:val="00491E01"/>
    <w:rsid w:val="004A251C"/>
    <w:rsid w:val="004B0203"/>
    <w:rsid w:val="004B2483"/>
    <w:rsid w:val="004C2405"/>
    <w:rsid w:val="004C6A1D"/>
    <w:rsid w:val="004C77AD"/>
    <w:rsid w:val="004D0628"/>
    <w:rsid w:val="004D433C"/>
    <w:rsid w:val="004E4739"/>
    <w:rsid w:val="004E59B0"/>
    <w:rsid w:val="0050018C"/>
    <w:rsid w:val="00501669"/>
    <w:rsid w:val="005038B7"/>
    <w:rsid w:val="00510415"/>
    <w:rsid w:val="0051336A"/>
    <w:rsid w:val="00524B2E"/>
    <w:rsid w:val="00524B48"/>
    <w:rsid w:val="005254F8"/>
    <w:rsid w:val="00531867"/>
    <w:rsid w:val="005407AD"/>
    <w:rsid w:val="0055221B"/>
    <w:rsid w:val="00554BC4"/>
    <w:rsid w:val="00554F4E"/>
    <w:rsid w:val="00561466"/>
    <w:rsid w:val="00571513"/>
    <w:rsid w:val="00592169"/>
    <w:rsid w:val="0059792E"/>
    <w:rsid w:val="005B1FB6"/>
    <w:rsid w:val="005D2D03"/>
    <w:rsid w:val="005D392A"/>
    <w:rsid w:val="005D7042"/>
    <w:rsid w:val="005D70B5"/>
    <w:rsid w:val="005D784B"/>
    <w:rsid w:val="005E4EDD"/>
    <w:rsid w:val="005F3FE4"/>
    <w:rsid w:val="0060313D"/>
    <w:rsid w:val="006046BA"/>
    <w:rsid w:val="00604C13"/>
    <w:rsid w:val="0061365D"/>
    <w:rsid w:val="00617A59"/>
    <w:rsid w:val="00632459"/>
    <w:rsid w:val="006339E3"/>
    <w:rsid w:val="006400A0"/>
    <w:rsid w:val="00645770"/>
    <w:rsid w:val="00653945"/>
    <w:rsid w:val="00654A8B"/>
    <w:rsid w:val="0066333E"/>
    <w:rsid w:val="0066795C"/>
    <w:rsid w:val="00680D14"/>
    <w:rsid w:val="00681936"/>
    <w:rsid w:val="0068398F"/>
    <w:rsid w:val="00691D13"/>
    <w:rsid w:val="00695730"/>
    <w:rsid w:val="006C3E8D"/>
    <w:rsid w:val="006C766D"/>
    <w:rsid w:val="006D43C9"/>
    <w:rsid w:val="006D5784"/>
    <w:rsid w:val="006E2D94"/>
    <w:rsid w:val="006E2F0A"/>
    <w:rsid w:val="006E6D41"/>
    <w:rsid w:val="006E6D47"/>
    <w:rsid w:val="006F47F9"/>
    <w:rsid w:val="007054A2"/>
    <w:rsid w:val="00706FB2"/>
    <w:rsid w:val="00710DAF"/>
    <w:rsid w:val="007205E1"/>
    <w:rsid w:val="00724724"/>
    <w:rsid w:val="00727C22"/>
    <w:rsid w:val="00732D08"/>
    <w:rsid w:val="0074037E"/>
    <w:rsid w:val="007414EE"/>
    <w:rsid w:val="00741EB0"/>
    <w:rsid w:val="0075224F"/>
    <w:rsid w:val="00754008"/>
    <w:rsid w:val="00755FB9"/>
    <w:rsid w:val="007564FF"/>
    <w:rsid w:val="007A3890"/>
    <w:rsid w:val="007A3AA9"/>
    <w:rsid w:val="007B7542"/>
    <w:rsid w:val="007C3B55"/>
    <w:rsid w:val="007C4873"/>
    <w:rsid w:val="007E12E7"/>
    <w:rsid w:val="007E51AD"/>
    <w:rsid w:val="007F3949"/>
    <w:rsid w:val="00803BC3"/>
    <w:rsid w:val="008144BD"/>
    <w:rsid w:val="008146D2"/>
    <w:rsid w:val="008171B1"/>
    <w:rsid w:val="00817A84"/>
    <w:rsid w:val="00823CD6"/>
    <w:rsid w:val="00826132"/>
    <w:rsid w:val="00830740"/>
    <w:rsid w:val="008327D7"/>
    <w:rsid w:val="00833CDB"/>
    <w:rsid w:val="008436F6"/>
    <w:rsid w:val="00853DA7"/>
    <w:rsid w:val="00857918"/>
    <w:rsid w:val="008719AA"/>
    <w:rsid w:val="008A3E61"/>
    <w:rsid w:val="008A59C9"/>
    <w:rsid w:val="008B58E0"/>
    <w:rsid w:val="008B5D53"/>
    <w:rsid w:val="008C3141"/>
    <w:rsid w:val="008E0929"/>
    <w:rsid w:val="008E0AF6"/>
    <w:rsid w:val="008E4A38"/>
    <w:rsid w:val="008F3B6C"/>
    <w:rsid w:val="008F63D7"/>
    <w:rsid w:val="0091186F"/>
    <w:rsid w:val="00916FD1"/>
    <w:rsid w:val="00922343"/>
    <w:rsid w:val="00931096"/>
    <w:rsid w:val="00932399"/>
    <w:rsid w:val="00936BFD"/>
    <w:rsid w:val="00965058"/>
    <w:rsid w:val="009730C5"/>
    <w:rsid w:val="00976905"/>
    <w:rsid w:val="009A20C6"/>
    <w:rsid w:val="009B1296"/>
    <w:rsid w:val="009B5EA4"/>
    <w:rsid w:val="009C3C65"/>
    <w:rsid w:val="009C40CA"/>
    <w:rsid w:val="009C42FF"/>
    <w:rsid w:val="009C73F6"/>
    <w:rsid w:val="009C7A41"/>
    <w:rsid w:val="009C7FCD"/>
    <w:rsid w:val="009D18B2"/>
    <w:rsid w:val="009D2EB7"/>
    <w:rsid w:val="009D5E3E"/>
    <w:rsid w:val="009E22A8"/>
    <w:rsid w:val="009E2BAE"/>
    <w:rsid w:val="009F73B2"/>
    <w:rsid w:val="009F7887"/>
    <w:rsid w:val="00A21868"/>
    <w:rsid w:val="00A26E94"/>
    <w:rsid w:val="00A33045"/>
    <w:rsid w:val="00A34455"/>
    <w:rsid w:val="00A359D7"/>
    <w:rsid w:val="00A473A3"/>
    <w:rsid w:val="00A50B4F"/>
    <w:rsid w:val="00A50C4B"/>
    <w:rsid w:val="00A66D88"/>
    <w:rsid w:val="00A72611"/>
    <w:rsid w:val="00A8102C"/>
    <w:rsid w:val="00A860F8"/>
    <w:rsid w:val="00AB3046"/>
    <w:rsid w:val="00AC2C34"/>
    <w:rsid w:val="00AD01FB"/>
    <w:rsid w:val="00AD0C50"/>
    <w:rsid w:val="00AD3C30"/>
    <w:rsid w:val="00AE2B26"/>
    <w:rsid w:val="00AE31FB"/>
    <w:rsid w:val="00AF0B06"/>
    <w:rsid w:val="00AF7344"/>
    <w:rsid w:val="00B026F6"/>
    <w:rsid w:val="00B03B5E"/>
    <w:rsid w:val="00B03BA0"/>
    <w:rsid w:val="00B12ED2"/>
    <w:rsid w:val="00B13305"/>
    <w:rsid w:val="00B1657E"/>
    <w:rsid w:val="00B166D4"/>
    <w:rsid w:val="00B219E1"/>
    <w:rsid w:val="00B22F3A"/>
    <w:rsid w:val="00B3517D"/>
    <w:rsid w:val="00B362AB"/>
    <w:rsid w:val="00B4253A"/>
    <w:rsid w:val="00B503DF"/>
    <w:rsid w:val="00B5488F"/>
    <w:rsid w:val="00B57A13"/>
    <w:rsid w:val="00B603E7"/>
    <w:rsid w:val="00B720BD"/>
    <w:rsid w:val="00B7785B"/>
    <w:rsid w:val="00B824E2"/>
    <w:rsid w:val="00B91E7B"/>
    <w:rsid w:val="00B93828"/>
    <w:rsid w:val="00B9539B"/>
    <w:rsid w:val="00BA0D94"/>
    <w:rsid w:val="00BA1285"/>
    <w:rsid w:val="00BB766B"/>
    <w:rsid w:val="00BB7A26"/>
    <w:rsid w:val="00BC087A"/>
    <w:rsid w:val="00BC0D0E"/>
    <w:rsid w:val="00BD104D"/>
    <w:rsid w:val="00BD19EC"/>
    <w:rsid w:val="00BD5377"/>
    <w:rsid w:val="00BF0319"/>
    <w:rsid w:val="00BF1417"/>
    <w:rsid w:val="00BF5A28"/>
    <w:rsid w:val="00BF741C"/>
    <w:rsid w:val="00C02E92"/>
    <w:rsid w:val="00C05707"/>
    <w:rsid w:val="00C07120"/>
    <w:rsid w:val="00C10F28"/>
    <w:rsid w:val="00C1404F"/>
    <w:rsid w:val="00C153E4"/>
    <w:rsid w:val="00C17DAD"/>
    <w:rsid w:val="00C20719"/>
    <w:rsid w:val="00C219B8"/>
    <w:rsid w:val="00C324DD"/>
    <w:rsid w:val="00C4218D"/>
    <w:rsid w:val="00C44B0E"/>
    <w:rsid w:val="00C46A0B"/>
    <w:rsid w:val="00C5006D"/>
    <w:rsid w:val="00C50960"/>
    <w:rsid w:val="00C60BEB"/>
    <w:rsid w:val="00C61A96"/>
    <w:rsid w:val="00C93907"/>
    <w:rsid w:val="00C939B8"/>
    <w:rsid w:val="00C94491"/>
    <w:rsid w:val="00CB203F"/>
    <w:rsid w:val="00CB3F42"/>
    <w:rsid w:val="00CB402F"/>
    <w:rsid w:val="00CB5C17"/>
    <w:rsid w:val="00CC2CF8"/>
    <w:rsid w:val="00CF011B"/>
    <w:rsid w:val="00CF42A9"/>
    <w:rsid w:val="00CF6167"/>
    <w:rsid w:val="00D03D08"/>
    <w:rsid w:val="00D04463"/>
    <w:rsid w:val="00D06642"/>
    <w:rsid w:val="00D124B3"/>
    <w:rsid w:val="00D27FDA"/>
    <w:rsid w:val="00D53688"/>
    <w:rsid w:val="00D633B3"/>
    <w:rsid w:val="00D769FD"/>
    <w:rsid w:val="00D77A94"/>
    <w:rsid w:val="00D931C1"/>
    <w:rsid w:val="00DA60CF"/>
    <w:rsid w:val="00DC0A1F"/>
    <w:rsid w:val="00DE033B"/>
    <w:rsid w:val="00DE241A"/>
    <w:rsid w:val="00DE5A2C"/>
    <w:rsid w:val="00DE7E4C"/>
    <w:rsid w:val="00DF4EC6"/>
    <w:rsid w:val="00E004FE"/>
    <w:rsid w:val="00E071E7"/>
    <w:rsid w:val="00E20770"/>
    <w:rsid w:val="00E24ED0"/>
    <w:rsid w:val="00E3371E"/>
    <w:rsid w:val="00E425B6"/>
    <w:rsid w:val="00E428E6"/>
    <w:rsid w:val="00E42E63"/>
    <w:rsid w:val="00E53549"/>
    <w:rsid w:val="00E54A08"/>
    <w:rsid w:val="00E60B3D"/>
    <w:rsid w:val="00E6493D"/>
    <w:rsid w:val="00E66D27"/>
    <w:rsid w:val="00E72843"/>
    <w:rsid w:val="00E747AC"/>
    <w:rsid w:val="00E84527"/>
    <w:rsid w:val="00E920A8"/>
    <w:rsid w:val="00E9215C"/>
    <w:rsid w:val="00E9742C"/>
    <w:rsid w:val="00EA2F9C"/>
    <w:rsid w:val="00EA43BE"/>
    <w:rsid w:val="00EA500F"/>
    <w:rsid w:val="00EB24E0"/>
    <w:rsid w:val="00EB4984"/>
    <w:rsid w:val="00EB62D1"/>
    <w:rsid w:val="00EB77D5"/>
    <w:rsid w:val="00EC269E"/>
    <w:rsid w:val="00EC4718"/>
    <w:rsid w:val="00ED66CB"/>
    <w:rsid w:val="00ED6886"/>
    <w:rsid w:val="00EE585A"/>
    <w:rsid w:val="00EF6E85"/>
    <w:rsid w:val="00F114B7"/>
    <w:rsid w:val="00F16F2F"/>
    <w:rsid w:val="00F25E76"/>
    <w:rsid w:val="00F2654F"/>
    <w:rsid w:val="00F30CF8"/>
    <w:rsid w:val="00F3604F"/>
    <w:rsid w:val="00F472E0"/>
    <w:rsid w:val="00F546FD"/>
    <w:rsid w:val="00F56AE6"/>
    <w:rsid w:val="00F57AF9"/>
    <w:rsid w:val="00F64FCC"/>
    <w:rsid w:val="00F900C8"/>
    <w:rsid w:val="00F95D7B"/>
    <w:rsid w:val="00FA1AB3"/>
    <w:rsid w:val="00FC10CC"/>
    <w:rsid w:val="00FC4860"/>
    <w:rsid w:val="00FD729B"/>
    <w:rsid w:val="00FD794D"/>
    <w:rsid w:val="00FE03A4"/>
    <w:rsid w:val="00FE0EE5"/>
    <w:rsid w:val="00FE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4:docId w14:val="23BBB5E7"/>
  <w15:chartTrackingRefBased/>
  <w15:docId w15:val="{30B4354B-ACB7-40E0-BFFA-B832BED58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styleId="Nadpis2">
    <w:name w:val="heading 2"/>
    <w:basedOn w:val="Normln"/>
    <w:next w:val="Zkladntext"/>
    <w:qFormat/>
    <w:pPr>
      <w:numPr>
        <w:ilvl w:val="1"/>
        <w:numId w:val="1"/>
      </w:numPr>
      <w:spacing w:before="28" w:after="28" w:line="100" w:lineRule="atLeast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Zkladntext"/>
    <w:qFormat/>
    <w:pPr>
      <w:numPr>
        <w:ilvl w:val="2"/>
        <w:numId w:val="1"/>
      </w:numPr>
      <w:spacing w:before="28" w:after="28" w:line="100" w:lineRule="atLeast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Nadpis4">
    <w:name w:val="heading 4"/>
    <w:basedOn w:val="Normln"/>
    <w:next w:val="Zkladntext"/>
    <w:qFormat/>
    <w:pPr>
      <w:numPr>
        <w:ilvl w:val="3"/>
        <w:numId w:val="1"/>
      </w:numPr>
      <w:spacing w:before="28" w:after="28" w:line="100" w:lineRule="atLeast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  <w:rPr>
      <w:rFonts w:eastAsia="Times New Roman" w:cs="Times New Roman"/>
    </w:rPr>
  </w:style>
  <w:style w:type="character" w:customStyle="1" w:styleId="WW8Num2z2">
    <w:name w:val="WW8Num2z2"/>
    <w:rPr>
      <w:rFonts w:cs="Times New Roman"/>
      <w:b w:val="0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DefaultParagraphFont1">
    <w:name w:val="Default Paragraph Font1"/>
  </w:style>
  <w:style w:type="character" w:customStyle="1" w:styleId="Heading2Char">
    <w:name w:val="Heading 2 Char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rPr>
      <w:rFonts w:ascii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rPr>
      <w:rFonts w:ascii="Times New Roman" w:hAnsi="Times New Roman" w:cs="Times New Roman"/>
      <w:b/>
      <w:bCs/>
      <w:sz w:val="24"/>
      <w:szCs w:val="24"/>
    </w:rPr>
  </w:style>
  <w:style w:type="character" w:styleId="Siln">
    <w:name w:val="Strong"/>
    <w:uiPriority w:val="22"/>
    <w:qFormat/>
    <w:rPr>
      <w:rFonts w:ascii="Times New Roman" w:hAnsi="Times New Roman" w:cs="Times New Roman"/>
      <w:b/>
      <w:bCs/>
    </w:rPr>
  </w:style>
  <w:style w:type="character" w:customStyle="1" w:styleId="BodyTextChar">
    <w:name w:val="Body Text Char"/>
    <w:rPr>
      <w:rFonts w:ascii="Calibri" w:hAnsi="Calibri" w:cs="Calibri"/>
    </w:rPr>
  </w:style>
  <w:style w:type="character" w:customStyle="1" w:styleId="Odkaznakoment1">
    <w:name w:val="Odkaz na komentář1"/>
    <w:rPr>
      <w:rFonts w:cs="Times New Roman"/>
      <w:sz w:val="16"/>
      <w:szCs w:val="16"/>
    </w:rPr>
  </w:style>
  <w:style w:type="character" w:customStyle="1" w:styleId="CommentTextChar">
    <w:name w:val="Comment Text Char"/>
    <w:rPr>
      <w:rFonts w:ascii="Calibri" w:hAnsi="Calibri" w:cs="Calibri"/>
      <w:sz w:val="20"/>
      <w:szCs w:val="20"/>
    </w:rPr>
  </w:style>
  <w:style w:type="character" w:customStyle="1" w:styleId="CommentSubjectChar">
    <w:name w:val="Comment Subject Char"/>
    <w:rPr>
      <w:rFonts w:ascii="Calibri" w:hAnsi="Calibri" w:cs="Calibri"/>
      <w:b/>
      <w:bCs/>
      <w:sz w:val="20"/>
      <w:szCs w:val="20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Hypertextovodkaz">
    <w:name w:val="Hyperlink"/>
    <w:rPr>
      <w:rFonts w:cs="Times New Roman"/>
      <w:color w:val="0000FF"/>
      <w:u w:val="single"/>
    </w:rPr>
  </w:style>
  <w:style w:type="character" w:customStyle="1" w:styleId="DocumentMapChar">
    <w:name w:val="Document Map Char"/>
    <w:rPr>
      <w:rFonts w:ascii="Times New Roman" w:hAnsi="Times New Roman" w:cs="Calibri"/>
      <w:sz w:val="2"/>
    </w:rPr>
  </w:style>
  <w:style w:type="character" w:customStyle="1" w:styleId="HeaderChar">
    <w:name w:val="Header Char"/>
    <w:rPr>
      <w:rFonts w:cs="Calibri"/>
    </w:rPr>
  </w:style>
  <w:style w:type="character" w:customStyle="1" w:styleId="FooterChar">
    <w:name w:val="Footer Char"/>
    <w:rPr>
      <w:rFonts w:cs="Calibri"/>
    </w:rPr>
  </w:style>
  <w:style w:type="character" w:customStyle="1" w:styleId="slostrnky1">
    <w:name w:val="Číslo stránky1"/>
    <w:rPr>
      <w:rFonts w:cs="Times New Roman"/>
    </w:rPr>
  </w:style>
  <w:style w:type="character" w:customStyle="1" w:styleId="tsubjname">
    <w:name w:val="tsubjname"/>
    <w:rPr>
      <w:rFonts w:cs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Times New Roman"/>
      <w:b w:val="0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widowControl w:val="0"/>
      <w:spacing w:after="0" w:line="100" w:lineRule="atLeast"/>
    </w:pPr>
    <w:rPr>
      <w:rFonts w:ascii="Times New Roman" w:hAnsi="Times New Roman" w:cs="Times New Roman"/>
      <w:sz w:val="24"/>
      <w:szCs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Mangal"/>
    </w:rPr>
  </w:style>
  <w:style w:type="paragraph" w:customStyle="1" w:styleId="NormalWeb1">
    <w:name w:val="Normal (Web)1"/>
    <w:basedOn w:val="Normln"/>
    <w:pPr>
      <w:spacing w:before="28" w:after="28" w:line="1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Normln"/>
    <w:pPr>
      <w:ind w:left="720"/>
    </w:pPr>
  </w:style>
  <w:style w:type="paragraph" w:customStyle="1" w:styleId="Textkomente1">
    <w:name w:val="Text komentáře1"/>
    <w:basedOn w:val="Normln"/>
    <w:pPr>
      <w:spacing w:line="100" w:lineRule="atLeast"/>
    </w:pPr>
    <w:rPr>
      <w:sz w:val="20"/>
      <w:szCs w:val="20"/>
    </w:rPr>
  </w:style>
  <w:style w:type="paragraph" w:customStyle="1" w:styleId="Pedmtkomente1">
    <w:name w:val="Předmět komentáře1"/>
    <w:basedOn w:val="Textkomente1"/>
    <w:rPr>
      <w:b/>
      <w:bCs/>
    </w:rPr>
  </w:style>
  <w:style w:type="paragraph" w:customStyle="1" w:styleId="BalloonText1">
    <w:name w:val="Balloon Text1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DocumentMap1">
    <w:name w:val="Document Map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A50C4B"/>
    <w:rPr>
      <w:sz w:val="16"/>
      <w:szCs w:val="16"/>
    </w:rPr>
  </w:style>
  <w:style w:type="paragraph" w:styleId="Textkomente">
    <w:name w:val="annotation text"/>
    <w:basedOn w:val="Normln"/>
    <w:semiHidden/>
    <w:rsid w:val="00A50C4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50C4B"/>
    <w:rPr>
      <w:b/>
      <w:bCs/>
    </w:rPr>
  </w:style>
  <w:style w:type="paragraph" w:styleId="Textbubliny">
    <w:name w:val="Balloon Text"/>
    <w:basedOn w:val="Normln"/>
    <w:semiHidden/>
    <w:rsid w:val="00A50C4B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C40CA"/>
  </w:style>
  <w:style w:type="paragraph" w:customStyle="1" w:styleId="DefaultText">
    <w:name w:val="Default Text"/>
    <w:basedOn w:val="Normln"/>
    <w:rsid w:val="00A66D88"/>
    <w:pPr>
      <w:suppressAutoHyphens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cs-CZ"/>
    </w:rPr>
  </w:style>
  <w:style w:type="paragraph" w:customStyle="1" w:styleId="Stednmka1zvraznn21">
    <w:name w:val="Střední mřížka 1 – zvýraznění 21"/>
    <w:aliases w:val="List Paragraph (Czech Tourism)"/>
    <w:basedOn w:val="Normln"/>
    <w:uiPriority w:val="34"/>
    <w:qFormat/>
    <w:rsid w:val="009E2BAE"/>
    <w:pPr>
      <w:ind w:left="708"/>
    </w:pPr>
  </w:style>
  <w:style w:type="paragraph" w:styleId="Zkladntext2">
    <w:name w:val="Body Text 2"/>
    <w:basedOn w:val="Normln"/>
    <w:link w:val="Zkladntext2Char"/>
    <w:rsid w:val="00BF1417"/>
    <w:pPr>
      <w:spacing w:after="120" w:line="480" w:lineRule="auto"/>
    </w:pPr>
    <w:rPr>
      <w:rFonts w:cs="Times New Roman"/>
      <w:lang w:val="x-none"/>
    </w:rPr>
  </w:style>
  <w:style w:type="character" w:customStyle="1" w:styleId="Zkladntext2Char">
    <w:name w:val="Základní text 2 Char"/>
    <w:link w:val="Zkladntext2"/>
    <w:rsid w:val="00BF1417"/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Stednstnovn1zvraznn11">
    <w:name w:val="Střední stínování 1 – zvýraznění 11"/>
    <w:uiPriority w:val="1"/>
    <w:qFormat/>
    <w:rsid w:val="00524B48"/>
    <w:pPr>
      <w:suppressAutoHyphens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rove2">
    <w:name w:val="úroveň 2"/>
    <w:basedOn w:val="Normln"/>
    <w:rsid w:val="000B2C2E"/>
    <w:pPr>
      <w:tabs>
        <w:tab w:val="num" w:pos="1416"/>
      </w:tabs>
      <w:suppressAutoHyphens w:val="0"/>
      <w:spacing w:after="120" w:line="240" w:lineRule="auto"/>
      <w:ind w:left="1416" w:hanging="708"/>
      <w:jc w:val="both"/>
    </w:pPr>
    <w:rPr>
      <w:rFonts w:ascii="Times New Roman" w:hAnsi="Times New Roman" w:cs="Times New Roman"/>
      <w:kern w:val="0"/>
      <w:sz w:val="24"/>
      <w:szCs w:val="20"/>
      <w:lang w:eastAsia="cs-CZ"/>
    </w:rPr>
  </w:style>
  <w:style w:type="character" w:styleId="Zmnka">
    <w:name w:val="Mention"/>
    <w:uiPriority w:val="49"/>
    <w:rsid w:val="00C60BEB"/>
    <w:rPr>
      <w:color w:val="2B579A"/>
      <w:shd w:val="clear" w:color="auto" w:fill="E6E6E6"/>
    </w:rPr>
  </w:style>
  <w:style w:type="character" w:styleId="Nevyeenzmnka">
    <w:name w:val="Unresolved Mention"/>
    <w:uiPriority w:val="99"/>
    <w:semiHidden/>
    <w:unhideWhenUsed/>
    <w:rsid w:val="00741EB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5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3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17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1129</Words>
  <Characters>6667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Níže uvedeného dne, měsíce a roku uzavřeli:</vt:lpstr>
      <vt:lpstr>Níže uvedeného dne, měsíce a roku uzavřeli:</vt:lpstr>
    </vt:vector>
  </TitlesOfParts>
  <Company>SITMP</Company>
  <LinksUpToDate>false</LinksUpToDate>
  <CharactersWithSpaces>7781</CharactersWithSpaces>
  <SharedDoc>false</SharedDoc>
  <HLinks>
    <vt:vector size="18" baseType="variant">
      <vt:variant>
        <vt:i4>6422608</vt:i4>
      </vt:variant>
      <vt:variant>
        <vt:i4>6</vt:i4>
      </vt:variant>
      <vt:variant>
        <vt:i4>0</vt:i4>
      </vt:variant>
      <vt:variant>
        <vt:i4>5</vt:i4>
      </vt:variant>
      <vt:variant>
        <vt:lpwstr>mailto:cernyvi@plzen.eu</vt:lpwstr>
      </vt:variant>
      <vt:variant>
        <vt:lpwstr/>
      </vt:variant>
      <vt:variant>
        <vt:i4>65599</vt:i4>
      </vt:variant>
      <vt:variant>
        <vt:i4>3</vt:i4>
      </vt:variant>
      <vt:variant>
        <vt:i4>0</vt:i4>
      </vt:variant>
      <vt:variant>
        <vt:i4>5</vt:i4>
      </vt:variant>
      <vt:variant>
        <vt:lpwstr>mailto:svarcp@plzen.eu</vt:lpwstr>
      </vt:variant>
      <vt:variant>
        <vt:lpwstr/>
      </vt:variant>
      <vt:variant>
        <vt:i4>5701754</vt:i4>
      </vt:variant>
      <vt:variant>
        <vt:i4>0</vt:i4>
      </vt:variant>
      <vt:variant>
        <vt:i4>0</vt:i4>
      </vt:variant>
      <vt:variant>
        <vt:i4>5</vt:i4>
      </vt:variant>
      <vt:variant>
        <vt:lpwstr>mailto:brunova@cistaplzen.cz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uzavřeli:</dc:title>
  <dc:subject/>
  <dc:creator>Benýr Jiří</dc:creator>
  <cp:keywords/>
  <cp:lastModifiedBy>Černý Vítězslav</cp:lastModifiedBy>
  <cp:revision>2</cp:revision>
  <cp:lastPrinted>2019-07-08T12:50:00Z</cp:lastPrinted>
  <dcterms:created xsi:type="dcterms:W3CDTF">2020-09-16T06:55:00Z</dcterms:created>
  <dcterms:modified xsi:type="dcterms:W3CDTF">2020-09-16T06:55:00Z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