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B5D" w:rsidRPr="0063718E" w:rsidRDefault="00E45F50" w:rsidP="00402412">
      <w:pPr>
        <w:pStyle w:val="Smlouva"/>
        <w:spacing w:after="0"/>
        <w:rPr>
          <w:rFonts w:asciiTheme="minorHAnsi" w:hAnsiTheme="minorHAnsi" w:cstheme="minorHAnsi"/>
          <w:color w:val="auto"/>
          <w:sz w:val="40"/>
          <w:szCs w:val="40"/>
        </w:rPr>
      </w:pPr>
      <w:r w:rsidRPr="0063718E">
        <w:rPr>
          <w:rFonts w:asciiTheme="minorHAnsi" w:hAnsiTheme="minorHAnsi" w:cstheme="minorHAnsi"/>
          <w:color w:val="auto"/>
          <w:sz w:val="40"/>
          <w:szCs w:val="40"/>
        </w:rPr>
        <w:t>SMLOUVA</w:t>
      </w:r>
      <w:r w:rsidR="0063718E">
        <w:rPr>
          <w:rFonts w:asciiTheme="minorHAnsi" w:hAnsiTheme="minorHAnsi" w:cstheme="minorHAnsi"/>
          <w:color w:val="auto"/>
          <w:sz w:val="40"/>
          <w:szCs w:val="40"/>
        </w:rPr>
        <w:t xml:space="preserve"> O DÍLO</w:t>
      </w:r>
    </w:p>
    <w:p w:rsidR="00E45F50" w:rsidRPr="0063718E" w:rsidRDefault="00E45F50" w:rsidP="00E45F50">
      <w:pPr>
        <w:pStyle w:val="Bezmezer"/>
        <w:jc w:val="center"/>
        <w:rPr>
          <w:rFonts w:asciiTheme="minorHAnsi" w:hAnsiTheme="minorHAnsi" w:cstheme="minorHAnsi"/>
        </w:rPr>
      </w:pPr>
      <w:r w:rsidRPr="0063718E">
        <w:rPr>
          <w:rFonts w:asciiTheme="minorHAnsi" w:hAnsiTheme="minorHAnsi" w:cstheme="minorHAnsi"/>
        </w:rPr>
        <w:t>na zhotovení projektové dokumentace a výkon inženýrské činnosti (dále jen „smlouva“)</w:t>
      </w:r>
    </w:p>
    <w:p w:rsidR="0063718E" w:rsidRPr="00037810" w:rsidRDefault="0063718E" w:rsidP="0063718E">
      <w:pPr>
        <w:spacing w:after="0" w:line="240" w:lineRule="auto"/>
        <w:jc w:val="center"/>
        <w:rPr>
          <w:rFonts w:cs="Calibri"/>
          <w:b/>
        </w:rPr>
      </w:pPr>
      <w:r w:rsidRPr="001D220B">
        <w:rPr>
          <w:rFonts w:cs="Calibri"/>
          <w:b/>
        </w:rPr>
        <w:t>WISPI:</w:t>
      </w:r>
      <w:r w:rsidR="001D220B">
        <w:rPr>
          <w:rFonts w:cs="Calibri"/>
          <w:b/>
        </w:rPr>
        <w:t xml:space="preserve"> 2020/130/S</w:t>
      </w:r>
    </w:p>
    <w:p w:rsidR="00266BA0" w:rsidRPr="0063718E" w:rsidRDefault="00266BA0" w:rsidP="00402412">
      <w:pPr>
        <w:pBdr>
          <w:bottom w:val="single" w:sz="12" w:space="1" w:color="auto"/>
        </w:pBdr>
        <w:spacing w:after="0" w:line="240" w:lineRule="auto"/>
        <w:jc w:val="center"/>
        <w:rPr>
          <w:rFonts w:asciiTheme="minorHAnsi" w:hAnsiTheme="minorHAnsi" w:cstheme="minorHAnsi"/>
        </w:rPr>
      </w:pPr>
    </w:p>
    <w:p w:rsidR="00266BA0" w:rsidRPr="0063718E" w:rsidRDefault="00266BA0" w:rsidP="00402412">
      <w:pPr>
        <w:pStyle w:val="StyllnekPed30b"/>
        <w:numPr>
          <w:ilvl w:val="0"/>
          <w:numId w:val="0"/>
        </w:numPr>
        <w:spacing w:before="0" w:after="0"/>
        <w:jc w:val="both"/>
        <w:rPr>
          <w:rFonts w:asciiTheme="minorHAnsi" w:hAnsiTheme="minorHAnsi" w:cstheme="minorHAnsi"/>
          <w:b w:val="0"/>
          <w:bCs w:val="0"/>
          <w:color w:val="auto"/>
          <w:sz w:val="22"/>
          <w:szCs w:val="22"/>
        </w:rPr>
      </w:pPr>
    </w:p>
    <w:p w:rsidR="00B155A1" w:rsidRPr="0063718E" w:rsidRDefault="00B155A1" w:rsidP="00B155A1">
      <w:pPr>
        <w:pStyle w:val="Bezmezer"/>
        <w:jc w:val="center"/>
        <w:rPr>
          <w:rFonts w:asciiTheme="minorHAnsi" w:hAnsiTheme="minorHAnsi" w:cstheme="minorHAnsi"/>
          <w:b/>
        </w:rPr>
      </w:pPr>
      <w:r w:rsidRPr="0063718E">
        <w:rPr>
          <w:rFonts w:asciiTheme="minorHAnsi" w:hAnsiTheme="minorHAnsi" w:cstheme="minorHAnsi"/>
          <w:b/>
        </w:rPr>
        <w:t>článek 1</w:t>
      </w:r>
    </w:p>
    <w:p w:rsidR="00AA0B05" w:rsidRPr="0063718E" w:rsidRDefault="00AA0B05" w:rsidP="00A70DE5">
      <w:pPr>
        <w:pStyle w:val="Bezmezer"/>
        <w:shd w:val="clear" w:color="auto" w:fill="4F81BD"/>
        <w:jc w:val="center"/>
        <w:rPr>
          <w:rFonts w:asciiTheme="minorHAnsi" w:hAnsiTheme="minorHAnsi" w:cstheme="minorHAnsi"/>
          <w:b/>
          <w:color w:val="FFFFFF"/>
        </w:rPr>
      </w:pPr>
      <w:r w:rsidRPr="0063718E">
        <w:rPr>
          <w:rFonts w:asciiTheme="minorHAnsi" w:hAnsiTheme="minorHAnsi" w:cstheme="minorHAnsi"/>
          <w:b/>
          <w:color w:val="FFFFFF"/>
        </w:rPr>
        <w:t>Smluvní strany</w:t>
      </w:r>
    </w:p>
    <w:p w:rsidR="0063718E" w:rsidRPr="00037810" w:rsidRDefault="0063718E" w:rsidP="0063718E">
      <w:pPr>
        <w:tabs>
          <w:tab w:val="left" w:pos="0"/>
          <w:tab w:val="left" w:leader="underscore" w:pos="4706"/>
          <w:tab w:val="left" w:pos="4990"/>
          <w:tab w:val="left" w:leader="underscore" w:pos="9639"/>
        </w:tabs>
        <w:spacing w:after="0" w:line="240" w:lineRule="auto"/>
        <w:rPr>
          <w:rFonts w:cs="Calibri"/>
          <w:b/>
        </w:rPr>
      </w:pPr>
    </w:p>
    <w:p w:rsidR="0063718E" w:rsidRPr="0063718E" w:rsidRDefault="0063718E" w:rsidP="0063718E">
      <w:pPr>
        <w:numPr>
          <w:ilvl w:val="0"/>
          <w:numId w:val="21"/>
        </w:numPr>
        <w:spacing w:after="0" w:line="240" w:lineRule="auto"/>
        <w:rPr>
          <w:rStyle w:val="contact-name"/>
          <w:rFonts w:asciiTheme="minorHAnsi" w:hAnsiTheme="minorHAnsi" w:cstheme="minorHAnsi"/>
          <w:b/>
        </w:rPr>
      </w:pPr>
      <w:r w:rsidRPr="0063718E">
        <w:rPr>
          <w:rStyle w:val="contact-name"/>
          <w:rFonts w:asciiTheme="minorHAnsi" w:hAnsiTheme="minorHAnsi" w:cstheme="minorHAnsi"/>
          <w:b/>
        </w:rPr>
        <w:t>Národní muzeum v přírodě, příspěvková organizace</w:t>
      </w:r>
    </w:p>
    <w:p w:rsidR="0063718E" w:rsidRPr="0063718E" w:rsidRDefault="0063718E" w:rsidP="0063718E">
      <w:pPr>
        <w:spacing w:after="0" w:line="240" w:lineRule="auto"/>
        <w:ind w:left="360"/>
        <w:rPr>
          <w:rFonts w:asciiTheme="minorHAnsi" w:hAnsiTheme="minorHAnsi" w:cstheme="minorHAnsi"/>
        </w:rPr>
      </w:pPr>
      <w:r w:rsidRPr="0063718E">
        <w:rPr>
          <w:rStyle w:val="contact-name"/>
          <w:rFonts w:asciiTheme="minorHAnsi" w:hAnsiTheme="minorHAnsi" w:cstheme="minorHAnsi"/>
        </w:rPr>
        <w:t>Valašské muzeum v přírodě</w:t>
      </w:r>
    </w:p>
    <w:p w:rsidR="0063718E" w:rsidRPr="0063718E" w:rsidRDefault="0063718E" w:rsidP="0063718E">
      <w:pPr>
        <w:spacing w:after="0" w:line="240" w:lineRule="auto"/>
        <w:ind w:firstLine="360"/>
        <w:rPr>
          <w:rFonts w:asciiTheme="minorHAnsi" w:hAnsiTheme="minorHAnsi" w:cstheme="minorHAnsi"/>
        </w:rPr>
      </w:pPr>
      <w:r w:rsidRPr="0063718E">
        <w:rPr>
          <w:rFonts w:asciiTheme="minorHAnsi" w:hAnsiTheme="minorHAnsi" w:cstheme="minorHAnsi"/>
        </w:rPr>
        <w:t xml:space="preserve">Sídlo: </w:t>
      </w:r>
      <w:r w:rsidRPr="0063718E">
        <w:rPr>
          <w:rFonts w:asciiTheme="minorHAnsi" w:hAnsiTheme="minorHAnsi" w:cstheme="minorHAnsi"/>
        </w:rPr>
        <w:tab/>
      </w:r>
      <w:r w:rsidRPr="0063718E">
        <w:rPr>
          <w:rFonts w:asciiTheme="minorHAnsi" w:hAnsiTheme="minorHAnsi" w:cstheme="minorHAnsi"/>
        </w:rPr>
        <w:tab/>
      </w:r>
      <w:r w:rsidRPr="0063718E">
        <w:rPr>
          <w:rFonts w:asciiTheme="minorHAnsi" w:hAnsiTheme="minorHAnsi" w:cstheme="minorHAnsi"/>
        </w:rPr>
        <w:tab/>
      </w:r>
      <w:r w:rsidRPr="0063718E">
        <w:rPr>
          <w:rStyle w:val="contact-street"/>
          <w:rFonts w:asciiTheme="minorHAnsi" w:hAnsiTheme="minorHAnsi" w:cstheme="minorHAnsi"/>
        </w:rPr>
        <w:t>Palackého 147</w:t>
      </w:r>
      <w:r w:rsidRPr="0063718E">
        <w:rPr>
          <w:rStyle w:val="contact-suburb"/>
          <w:rFonts w:asciiTheme="minorHAnsi" w:hAnsiTheme="minorHAnsi" w:cstheme="minorHAnsi"/>
        </w:rPr>
        <w:t xml:space="preserve">, Rožnov pod Radhoštěm, PSČ </w:t>
      </w:r>
      <w:r w:rsidRPr="0063718E">
        <w:rPr>
          <w:rStyle w:val="contact-postcode"/>
          <w:rFonts w:asciiTheme="minorHAnsi" w:hAnsiTheme="minorHAnsi" w:cstheme="minorHAnsi"/>
        </w:rPr>
        <w:t>756 61</w:t>
      </w:r>
    </w:p>
    <w:p w:rsidR="0063718E" w:rsidRPr="0063718E" w:rsidRDefault="0063718E" w:rsidP="0063718E">
      <w:pPr>
        <w:spacing w:after="0" w:line="240" w:lineRule="auto"/>
        <w:ind w:firstLine="360"/>
        <w:rPr>
          <w:rFonts w:asciiTheme="minorHAnsi" w:hAnsiTheme="minorHAnsi" w:cstheme="minorHAnsi"/>
        </w:rPr>
      </w:pPr>
      <w:r w:rsidRPr="0063718E">
        <w:rPr>
          <w:rFonts w:asciiTheme="minorHAnsi" w:hAnsiTheme="minorHAnsi" w:cstheme="minorHAnsi"/>
        </w:rPr>
        <w:t>IČO:</w:t>
      </w:r>
      <w:r w:rsidRPr="0063718E">
        <w:rPr>
          <w:rFonts w:asciiTheme="minorHAnsi" w:hAnsiTheme="minorHAnsi" w:cstheme="minorHAnsi"/>
        </w:rPr>
        <w:tab/>
      </w:r>
      <w:r w:rsidRPr="0063718E">
        <w:rPr>
          <w:rFonts w:asciiTheme="minorHAnsi" w:hAnsiTheme="minorHAnsi" w:cstheme="minorHAnsi"/>
        </w:rPr>
        <w:tab/>
      </w:r>
      <w:r w:rsidRPr="0063718E">
        <w:rPr>
          <w:rFonts w:asciiTheme="minorHAnsi" w:hAnsiTheme="minorHAnsi" w:cstheme="minorHAnsi"/>
        </w:rPr>
        <w:tab/>
        <w:t>000 98 604</w:t>
      </w:r>
    </w:p>
    <w:p w:rsidR="0063718E" w:rsidRPr="0063718E" w:rsidRDefault="0063718E" w:rsidP="0063718E">
      <w:pPr>
        <w:spacing w:after="0" w:line="240" w:lineRule="auto"/>
        <w:ind w:firstLine="360"/>
        <w:rPr>
          <w:rFonts w:asciiTheme="minorHAnsi" w:hAnsiTheme="minorHAnsi" w:cstheme="minorHAnsi"/>
        </w:rPr>
      </w:pPr>
      <w:r w:rsidRPr="0063718E">
        <w:rPr>
          <w:rFonts w:asciiTheme="minorHAnsi" w:hAnsiTheme="minorHAnsi" w:cstheme="minorHAnsi"/>
        </w:rPr>
        <w:t>DIČ:</w:t>
      </w:r>
      <w:r w:rsidRPr="0063718E">
        <w:rPr>
          <w:rFonts w:asciiTheme="minorHAnsi" w:hAnsiTheme="minorHAnsi" w:cstheme="minorHAnsi"/>
        </w:rPr>
        <w:tab/>
      </w:r>
      <w:r w:rsidRPr="0063718E">
        <w:rPr>
          <w:rFonts w:asciiTheme="minorHAnsi" w:hAnsiTheme="minorHAnsi" w:cstheme="minorHAnsi"/>
        </w:rPr>
        <w:tab/>
      </w:r>
      <w:r w:rsidRPr="0063718E">
        <w:rPr>
          <w:rFonts w:asciiTheme="minorHAnsi" w:hAnsiTheme="minorHAnsi" w:cstheme="minorHAnsi"/>
        </w:rPr>
        <w:tab/>
        <w:t>CZ 000 98 604</w:t>
      </w:r>
    </w:p>
    <w:p w:rsidR="0063718E" w:rsidRPr="0063718E" w:rsidRDefault="0063718E" w:rsidP="0063718E">
      <w:pPr>
        <w:spacing w:after="0" w:line="240" w:lineRule="auto"/>
        <w:ind w:firstLine="360"/>
        <w:rPr>
          <w:rFonts w:asciiTheme="minorHAnsi" w:hAnsiTheme="minorHAnsi" w:cstheme="minorHAnsi"/>
        </w:rPr>
      </w:pPr>
      <w:r w:rsidRPr="0063718E">
        <w:rPr>
          <w:rFonts w:asciiTheme="minorHAnsi" w:hAnsiTheme="minorHAnsi" w:cstheme="minorHAnsi"/>
        </w:rPr>
        <w:t xml:space="preserve">zastoupené: </w:t>
      </w:r>
      <w:r w:rsidRPr="0063718E">
        <w:rPr>
          <w:rFonts w:asciiTheme="minorHAnsi" w:hAnsiTheme="minorHAnsi" w:cstheme="minorHAnsi"/>
        </w:rPr>
        <w:tab/>
      </w:r>
      <w:r w:rsidRPr="0063718E">
        <w:rPr>
          <w:rFonts w:asciiTheme="minorHAnsi" w:hAnsiTheme="minorHAnsi" w:cstheme="minorHAnsi"/>
        </w:rPr>
        <w:tab/>
      </w:r>
      <w:hyperlink r:id="rId9" w:history="1">
        <w:r w:rsidRPr="0063718E">
          <w:rPr>
            <w:rStyle w:val="Hypertextovodkaz"/>
            <w:rFonts w:asciiTheme="minorHAnsi" w:hAnsiTheme="minorHAnsi" w:cstheme="minorHAnsi"/>
            <w:color w:val="auto"/>
            <w:u w:val="none"/>
          </w:rPr>
          <w:t>Ing. Jindřich</w:t>
        </w:r>
      </w:hyperlink>
      <w:r w:rsidRPr="0063718E">
        <w:rPr>
          <w:rFonts w:asciiTheme="minorHAnsi" w:hAnsiTheme="minorHAnsi" w:cstheme="minorHAnsi"/>
        </w:rPr>
        <w:t>em Ondrušem, generálním ředitelem</w:t>
      </w:r>
    </w:p>
    <w:p w:rsidR="0063718E" w:rsidRPr="0063718E" w:rsidRDefault="0063718E" w:rsidP="0063718E">
      <w:pPr>
        <w:spacing w:after="0" w:line="240" w:lineRule="auto"/>
        <w:ind w:firstLine="360"/>
        <w:rPr>
          <w:rFonts w:asciiTheme="minorHAnsi" w:hAnsiTheme="minorHAnsi" w:cstheme="minorHAnsi"/>
        </w:rPr>
      </w:pPr>
      <w:r w:rsidRPr="0063718E">
        <w:rPr>
          <w:rFonts w:asciiTheme="minorHAnsi" w:hAnsiTheme="minorHAnsi" w:cstheme="minorHAnsi"/>
        </w:rPr>
        <w:t>Kontaktní osoba:</w:t>
      </w:r>
      <w:r w:rsidRPr="0063718E">
        <w:rPr>
          <w:rFonts w:asciiTheme="minorHAnsi" w:hAnsiTheme="minorHAnsi" w:cstheme="minorHAnsi"/>
        </w:rPr>
        <w:tab/>
      </w:r>
      <w:r w:rsidRPr="0063718E">
        <w:rPr>
          <w:rFonts w:asciiTheme="minorHAnsi" w:hAnsiTheme="minorHAnsi" w:cstheme="minorHAnsi"/>
        </w:rPr>
        <w:tab/>
        <w:t>Ing. Milan Gesierich</w:t>
      </w:r>
    </w:p>
    <w:p w:rsidR="0063718E" w:rsidRPr="0063718E" w:rsidRDefault="0063718E" w:rsidP="0063718E">
      <w:pPr>
        <w:spacing w:after="0" w:line="240" w:lineRule="auto"/>
        <w:ind w:firstLine="360"/>
        <w:rPr>
          <w:rFonts w:asciiTheme="minorHAnsi" w:hAnsiTheme="minorHAnsi" w:cstheme="minorHAnsi"/>
        </w:rPr>
      </w:pPr>
      <w:r w:rsidRPr="0063718E">
        <w:rPr>
          <w:rFonts w:asciiTheme="minorHAnsi" w:hAnsiTheme="minorHAnsi" w:cstheme="minorHAnsi"/>
        </w:rPr>
        <w:t>Bankovní spojení:</w:t>
      </w:r>
      <w:r w:rsidRPr="0063718E">
        <w:rPr>
          <w:rFonts w:asciiTheme="minorHAnsi" w:hAnsiTheme="minorHAnsi" w:cstheme="minorHAnsi"/>
        </w:rPr>
        <w:tab/>
      </w:r>
      <w:r w:rsidRPr="0063718E">
        <w:rPr>
          <w:rFonts w:asciiTheme="minorHAnsi" w:hAnsiTheme="minorHAnsi" w:cstheme="minorHAnsi"/>
        </w:rPr>
        <w:tab/>
      </w:r>
      <w:proofErr w:type="spellStart"/>
      <w:r w:rsidR="0059021C">
        <w:rPr>
          <w:rFonts w:asciiTheme="minorHAnsi" w:hAnsiTheme="minorHAnsi" w:cstheme="minorHAnsi"/>
        </w:rPr>
        <w:t>xxxxxxxxxxxxxxxxxxxxxx</w:t>
      </w:r>
      <w:proofErr w:type="spellEnd"/>
    </w:p>
    <w:p w:rsidR="0063718E" w:rsidRPr="0063718E" w:rsidRDefault="0063718E" w:rsidP="0063718E">
      <w:pPr>
        <w:spacing w:after="0" w:line="240" w:lineRule="auto"/>
        <w:ind w:firstLine="360"/>
        <w:rPr>
          <w:rFonts w:asciiTheme="minorHAnsi" w:hAnsiTheme="minorHAnsi" w:cstheme="minorHAnsi"/>
          <w:noProof/>
        </w:rPr>
      </w:pPr>
      <w:r w:rsidRPr="0063718E">
        <w:rPr>
          <w:rFonts w:asciiTheme="minorHAnsi" w:hAnsiTheme="minorHAnsi" w:cstheme="minorHAnsi"/>
        </w:rPr>
        <w:t>Číslo účtu:</w:t>
      </w:r>
      <w:r w:rsidRPr="0063718E">
        <w:rPr>
          <w:rFonts w:asciiTheme="minorHAnsi" w:hAnsiTheme="minorHAnsi" w:cstheme="minorHAnsi"/>
        </w:rPr>
        <w:tab/>
      </w:r>
      <w:r w:rsidRPr="0063718E">
        <w:rPr>
          <w:rFonts w:asciiTheme="minorHAnsi" w:hAnsiTheme="minorHAnsi" w:cstheme="minorHAnsi"/>
        </w:rPr>
        <w:tab/>
      </w:r>
      <w:r w:rsidRPr="0063718E">
        <w:rPr>
          <w:rFonts w:asciiTheme="minorHAnsi" w:hAnsiTheme="minorHAnsi" w:cstheme="minorHAnsi"/>
        </w:rPr>
        <w:tab/>
      </w:r>
      <w:proofErr w:type="spellStart"/>
      <w:r w:rsidR="0059021C">
        <w:rPr>
          <w:rFonts w:asciiTheme="minorHAnsi" w:hAnsiTheme="minorHAnsi" w:cstheme="minorHAnsi"/>
        </w:rPr>
        <w:t>xxxxxxxxxxxxxxxxxxxxxx</w:t>
      </w:r>
      <w:proofErr w:type="spellEnd"/>
      <w:r w:rsidRPr="0063718E">
        <w:rPr>
          <w:rFonts w:asciiTheme="minorHAnsi" w:hAnsiTheme="minorHAnsi" w:cstheme="minorHAnsi"/>
        </w:rPr>
        <w:tab/>
      </w:r>
    </w:p>
    <w:p w:rsidR="0063718E" w:rsidRPr="0063718E" w:rsidRDefault="0063718E" w:rsidP="0063718E">
      <w:pPr>
        <w:spacing w:after="0" w:line="240" w:lineRule="auto"/>
        <w:ind w:firstLine="360"/>
        <w:rPr>
          <w:rFonts w:asciiTheme="minorHAnsi" w:hAnsiTheme="minorHAnsi" w:cstheme="minorHAnsi"/>
        </w:rPr>
      </w:pPr>
      <w:r w:rsidRPr="0063718E">
        <w:rPr>
          <w:rFonts w:asciiTheme="minorHAnsi" w:hAnsiTheme="minorHAnsi" w:cstheme="minorHAnsi"/>
          <w:noProof/>
        </w:rPr>
        <w:t>Profil zadavatele:</w:t>
      </w:r>
      <w:r w:rsidRPr="0063718E">
        <w:rPr>
          <w:rFonts w:asciiTheme="minorHAnsi" w:hAnsiTheme="minorHAnsi" w:cstheme="minorHAnsi"/>
          <w:noProof/>
        </w:rPr>
        <w:tab/>
      </w:r>
      <w:r w:rsidRPr="0063718E">
        <w:rPr>
          <w:rFonts w:asciiTheme="minorHAnsi" w:hAnsiTheme="minorHAnsi" w:cstheme="minorHAnsi"/>
          <w:noProof/>
        </w:rPr>
        <w:tab/>
      </w:r>
      <w:hyperlink r:id="rId10" w:tgtFrame="_blank" w:history="1">
        <w:r w:rsidRPr="0063718E">
          <w:rPr>
            <w:rStyle w:val="Hypertextovodkaz"/>
            <w:rFonts w:asciiTheme="minorHAnsi" w:hAnsiTheme="minorHAnsi" w:cstheme="minorHAnsi"/>
            <w:color w:val="auto"/>
            <w:u w:val="none"/>
          </w:rPr>
          <w:t>https://nen.nipez.cz/profil/VMP</w:t>
        </w:r>
      </w:hyperlink>
    </w:p>
    <w:p w:rsidR="0063718E" w:rsidRPr="00037810" w:rsidRDefault="0063718E" w:rsidP="0063718E">
      <w:pPr>
        <w:spacing w:after="0" w:line="240" w:lineRule="auto"/>
        <w:ind w:firstLine="360"/>
        <w:rPr>
          <w:rFonts w:cs="Calibri"/>
        </w:rPr>
      </w:pPr>
    </w:p>
    <w:p w:rsidR="0063718E" w:rsidRPr="00037810" w:rsidRDefault="0063718E" w:rsidP="0063718E">
      <w:pPr>
        <w:spacing w:after="0" w:line="240" w:lineRule="auto"/>
        <w:ind w:firstLine="360"/>
        <w:rPr>
          <w:rFonts w:cs="Calibri"/>
        </w:rPr>
      </w:pPr>
      <w:r w:rsidRPr="00037810">
        <w:rPr>
          <w:rFonts w:cs="Calibri"/>
        </w:rPr>
        <w:t>na straně objednatele</w:t>
      </w:r>
    </w:p>
    <w:p w:rsidR="0063718E" w:rsidRPr="00037810" w:rsidRDefault="0063718E" w:rsidP="0063718E">
      <w:pPr>
        <w:spacing w:after="0" w:line="240" w:lineRule="auto"/>
        <w:ind w:firstLine="360"/>
        <w:rPr>
          <w:rFonts w:cs="Calibri"/>
        </w:rPr>
      </w:pPr>
    </w:p>
    <w:p w:rsidR="0063718E" w:rsidRPr="00037810" w:rsidRDefault="0063718E" w:rsidP="0063718E">
      <w:pPr>
        <w:spacing w:after="0" w:line="240" w:lineRule="auto"/>
        <w:ind w:firstLine="360"/>
        <w:rPr>
          <w:rFonts w:cs="Calibri"/>
        </w:rPr>
      </w:pPr>
      <w:r w:rsidRPr="00037810">
        <w:rPr>
          <w:rFonts w:cs="Calibri"/>
        </w:rPr>
        <w:t>a</w:t>
      </w:r>
    </w:p>
    <w:p w:rsidR="0063718E" w:rsidRPr="00037810" w:rsidRDefault="0063718E" w:rsidP="0063718E">
      <w:pPr>
        <w:spacing w:after="0" w:line="240" w:lineRule="auto"/>
        <w:rPr>
          <w:rFonts w:cs="Calibri"/>
        </w:rPr>
      </w:pPr>
    </w:p>
    <w:p w:rsidR="0063718E" w:rsidRPr="00037810" w:rsidRDefault="007729C9" w:rsidP="0063718E">
      <w:pPr>
        <w:numPr>
          <w:ilvl w:val="0"/>
          <w:numId w:val="21"/>
        </w:numPr>
        <w:spacing w:after="0" w:line="240" w:lineRule="auto"/>
        <w:rPr>
          <w:rFonts w:cs="Calibri"/>
          <w:b/>
        </w:rPr>
      </w:pPr>
      <w:r>
        <w:rPr>
          <w:rFonts w:cs="Calibri"/>
          <w:b/>
        </w:rPr>
        <w:t xml:space="preserve">Ing. arch. Jan </w:t>
      </w:r>
      <w:proofErr w:type="spellStart"/>
      <w:r>
        <w:rPr>
          <w:rFonts w:cs="Calibri"/>
          <w:b/>
        </w:rPr>
        <w:t>Kraut</w:t>
      </w:r>
      <w:proofErr w:type="spellEnd"/>
    </w:p>
    <w:p w:rsidR="0063718E" w:rsidRPr="00037810" w:rsidRDefault="0063718E" w:rsidP="0063718E">
      <w:pPr>
        <w:spacing w:after="0" w:line="240" w:lineRule="auto"/>
        <w:ind w:firstLine="360"/>
        <w:rPr>
          <w:rFonts w:cs="Calibri"/>
        </w:rPr>
      </w:pPr>
      <w:r w:rsidRPr="00037810">
        <w:rPr>
          <w:rFonts w:cs="Calibri"/>
        </w:rPr>
        <w:t>sídlo podnikání</w:t>
      </w:r>
      <w:r w:rsidRPr="00037810">
        <w:rPr>
          <w:rFonts w:cs="Calibri"/>
        </w:rPr>
        <w:tab/>
      </w:r>
      <w:r w:rsidR="007729C9">
        <w:rPr>
          <w:rFonts w:cs="Calibri"/>
        </w:rPr>
        <w:tab/>
        <w:t>739 01, Baška 394</w:t>
      </w:r>
    </w:p>
    <w:p w:rsidR="0063718E" w:rsidRPr="00037810" w:rsidRDefault="0063718E" w:rsidP="0063718E">
      <w:pPr>
        <w:spacing w:after="0" w:line="240" w:lineRule="auto"/>
        <w:ind w:firstLine="360"/>
        <w:rPr>
          <w:rFonts w:cs="Calibri"/>
        </w:rPr>
      </w:pPr>
      <w:r w:rsidRPr="00037810">
        <w:rPr>
          <w:rFonts w:cs="Calibri"/>
        </w:rPr>
        <w:t>IČO:</w:t>
      </w:r>
      <w:r w:rsidRPr="00037810">
        <w:rPr>
          <w:rFonts w:cs="Calibri"/>
        </w:rPr>
        <w:tab/>
      </w:r>
      <w:r w:rsidRPr="00037810">
        <w:rPr>
          <w:rFonts w:cs="Calibri"/>
        </w:rPr>
        <w:tab/>
      </w:r>
      <w:r w:rsidRPr="00037810">
        <w:rPr>
          <w:rFonts w:cs="Calibri"/>
        </w:rPr>
        <w:tab/>
      </w:r>
      <w:r w:rsidR="007729C9">
        <w:rPr>
          <w:rFonts w:cs="Calibri"/>
        </w:rPr>
        <w:t>034 45 372</w:t>
      </w:r>
    </w:p>
    <w:p w:rsidR="0063718E" w:rsidRPr="00037810" w:rsidRDefault="0063718E" w:rsidP="0063718E">
      <w:pPr>
        <w:spacing w:after="0" w:line="240" w:lineRule="auto"/>
        <w:ind w:firstLine="360"/>
        <w:rPr>
          <w:rFonts w:cs="Calibri"/>
        </w:rPr>
      </w:pPr>
      <w:r w:rsidRPr="00037810">
        <w:rPr>
          <w:rFonts w:cs="Calibri"/>
        </w:rPr>
        <w:t>Jednající:</w:t>
      </w:r>
      <w:r w:rsidRPr="00037810">
        <w:rPr>
          <w:rFonts w:cs="Calibri"/>
        </w:rPr>
        <w:tab/>
      </w:r>
      <w:r w:rsidRPr="00037810">
        <w:rPr>
          <w:rFonts w:cs="Calibri"/>
        </w:rPr>
        <w:tab/>
      </w:r>
      <w:r w:rsidRPr="00037810">
        <w:rPr>
          <w:rFonts w:cs="Calibri"/>
        </w:rPr>
        <w:tab/>
      </w:r>
      <w:r w:rsidR="007729C9">
        <w:rPr>
          <w:rFonts w:cs="Calibri"/>
        </w:rPr>
        <w:t xml:space="preserve">Ing. arch. Jan </w:t>
      </w:r>
      <w:proofErr w:type="spellStart"/>
      <w:r w:rsidR="007729C9">
        <w:rPr>
          <w:rFonts w:cs="Calibri"/>
        </w:rPr>
        <w:t>Kraut</w:t>
      </w:r>
      <w:proofErr w:type="spellEnd"/>
    </w:p>
    <w:p w:rsidR="0063718E" w:rsidRPr="00037810" w:rsidRDefault="0063718E" w:rsidP="0063718E">
      <w:pPr>
        <w:spacing w:after="0" w:line="240" w:lineRule="auto"/>
        <w:ind w:firstLine="360"/>
        <w:rPr>
          <w:rFonts w:cs="Calibri"/>
        </w:rPr>
      </w:pPr>
      <w:r w:rsidRPr="00037810">
        <w:rPr>
          <w:rFonts w:cs="Calibri"/>
        </w:rPr>
        <w:t>Bankovní spojení:</w:t>
      </w:r>
      <w:r w:rsidRPr="00037810">
        <w:rPr>
          <w:rFonts w:cs="Calibri"/>
        </w:rPr>
        <w:tab/>
      </w:r>
      <w:r w:rsidRPr="00037810">
        <w:rPr>
          <w:rFonts w:cs="Calibri"/>
        </w:rPr>
        <w:tab/>
      </w:r>
      <w:proofErr w:type="spellStart"/>
      <w:r w:rsidR="00574885">
        <w:rPr>
          <w:rFonts w:cs="Calibri"/>
        </w:rPr>
        <w:t>xxxxxxxxxxxxxxxxxxxxxxx</w:t>
      </w:r>
      <w:proofErr w:type="spellEnd"/>
    </w:p>
    <w:p w:rsidR="0063718E" w:rsidRPr="00037810" w:rsidRDefault="0063718E" w:rsidP="0063718E">
      <w:pPr>
        <w:spacing w:after="0" w:line="240" w:lineRule="auto"/>
        <w:ind w:firstLine="360"/>
        <w:rPr>
          <w:rFonts w:cs="Calibri"/>
        </w:rPr>
      </w:pPr>
      <w:r w:rsidRPr="00037810">
        <w:rPr>
          <w:rFonts w:cs="Calibri"/>
        </w:rPr>
        <w:t>Číslo účtu:</w:t>
      </w:r>
      <w:r w:rsidRPr="00037810">
        <w:rPr>
          <w:rFonts w:cs="Calibri"/>
        </w:rPr>
        <w:tab/>
      </w:r>
      <w:r w:rsidRPr="00037810">
        <w:rPr>
          <w:rFonts w:cs="Calibri"/>
        </w:rPr>
        <w:tab/>
      </w:r>
      <w:r w:rsidRPr="00037810">
        <w:rPr>
          <w:rFonts w:cs="Calibri"/>
        </w:rPr>
        <w:tab/>
      </w:r>
      <w:proofErr w:type="spellStart"/>
      <w:r w:rsidR="00574885">
        <w:rPr>
          <w:rFonts w:cs="Calibri"/>
        </w:rPr>
        <w:t>xxxxxxxxxxxxxxxxxxxxxxx</w:t>
      </w:r>
      <w:proofErr w:type="spellEnd"/>
    </w:p>
    <w:p w:rsidR="0063718E" w:rsidRPr="00037810" w:rsidRDefault="0063718E" w:rsidP="0063718E">
      <w:pPr>
        <w:spacing w:after="0" w:line="240" w:lineRule="auto"/>
        <w:ind w:firstLine="360"/>
        <w:rPr>
          <w:rFonts w:cs="Calibri"/>
        </w:rPr>
      </w:pPr>
      <w:r w:rsidRPr="00037810">
        <w:rPr>
          <w:rFonts w:cs="Calibri"/>
        </w:rPr>
        <w:t>Kontaktní osoba:</w:t>
      </w:r>
      <w:r w:rsidRPr="00037810">
        <w:rPr>
          <w:rFonts w:cs="Calibri"/>
        </w:rPr>
        <w:tab/>
      </w:r>
      <w:r w:rsidRPr="00037810">
        <w:rPr>
          <w:rFonts w:cs="Calibri"/>
        </w:rPr>
        <w:tab/>
      </w:r>
      <w:r w:rsidR="007729C9">
        <w:rPr>
          <w:rFonts w:cs="Calibri"/>
        </w:rPr>
        <w:t xml:space="preserve">Ing. arch. Jan </w:t>
      </w:r>
      <w:proofErr w:type="spellStart"/>
      <w:r w:rsidR="007729C9">
        <w:rPr>
          <w:rFonts w:cs="Calibri"/>
        </w:rPr>
        <w:t>Kraut</w:t>
      </w:r>
      <w:proofErr w:type="spellEnd"/>
    </w:p>
    <w:p w:rsidR="0063718E" w:rsidRDefault="0063718E" w:rsidP="0063718E">
      <w:pPr>
        <w:spacing w:after="0" w:line="240" w:lineRule="auto"/>
        <w:ind w:firstLine="360"/>
        <w:rPr>
          <w:rFonts w:cs="Calibri"/>
        </w:rPr>
      </w:pPr>
      <w:r w:rsidRPr="00037810">
        <w:rPr>
          <w:rFonts w:cs="Calibri"/>
        </w:rPr>
        <w:t>Telefon, email:</w:t>
      </w:r>
      <w:r w:rsidRPr="00037810">
        <w:rPr>
          <w:rFonts w:cs="Calibri"/>
        </w:rPr>
        <w:tab/>
      </w:r>
      <w:r w:rsidRPr="00037810">
        <w:rPr>
          <w:rFonts w:cs="Calibri"/>
        </w:rPr>
        <w:tab/>
      </w:r>
      <w:proofErr w:type="spellStart"/>
      <w:r w:rsidR="00574885">
        <w:rPr>
          <w:rFonts w:cs="Calibri"/>
        </w:rPr>
        <w:t>xxxxxxxxxxxxxxxxxxxxxxxxxxxxx</w:t>
      </w:r>
      <w:proofErr w:type="spellEnd"/>
    </w:p>
    <w:p w:rsidR="00574885" w:rsidRPr="00037810" w:rsidRDefault="00574885" w:rsidP="0063718E">
      <w:pPr>
        <w:spacing w:after="0" w:line="240" w:lineRule="auto"/>
        <w:ind w:firstLine="360"/>
        <w:rPr>
          <w:rFonts w:cs="Calibri"/>
        </w:rPr>
      </w:pPr>
    </w:p>
    <w:p w:rsidR="0063718E" w:rsidRPr="00037810" w:rsidRDefault="0063718E" w:rsidP="0063718E">
      <w:pPr>
        <w:spacing w:after="0" w:line="240" w:lineRule="auto"/>
        <w:ind w:firstLine="360"/>
        <w:rPr>
          <w:rFonts w:cs="Calibri"/>
        </w:rPr>
      </w:pPr>
      <w:r w:rsidRPr="00037810">
        <w:rPr>
          <w:rFonts w:cs="Calibri"/>
        </w:rPr>
        <w:t xml:space="preserve">na straně zhotovitele </w:t>
      </w:r>
    </w:p>
    <w:p w:rsidR="007C7854" w:rsidRPr="0063718E" w:rsidRDefault="007C7854" w:rsidP="0063718E">
      <w:pPr>
        <w:spacing w:after="0" w:line="240" w:lineRule="auto"/>
        <w:ind w:left="360"/>
        <w:rPr>
          <w:rFonts w:asciiTheme="minorHAnsi" w:hAnsiTheme="minorHAnsi" w:cstheme="minorHAnsi"/>
          <w:b/>
        </w:rPr>
      </w:pPr>
    </w:p>
    <w:p w:rsidR="007C7854" w:rsidRPr="0063718E" w:rsidRDefault="007C7854" w:rsidP="0063718E">
      <w:pPr>
        <w:spacing w:after="0" w:line="240" w:lineRule="auto"/>
        <w:ind w:left="360"/>
        <w:rPr>
          <w:rFonts w:asciiTheme="minorHAnsi" w:hAnsiTheme="minorHAnsi" w:cstheme="minorHAnsi"/>
          <w:b/>
        </w:rPr>
      </w:pPr>
      <w:r w:rsidRPr="0063718E">
        <w:rPr>
          <w:rFonts w:asciiTheme="minorHAnsi" w:hAnsiTheme="minorHAnsi" w:cstheme="minorHAnsi"/>
          <w:b/>
        </w:rPr>
        <w:t>dále také obecně jen „smluvní strany“</w:t>
      </w:r>
    </w:p>
    <w:p w:rsidR="0055333A" w:rsidRPr="0063718E" w:rsidRDefault="0055333A" w:rsidP="00CF018D">
      <w:pPr>
        <w:spacing w:after="0" w:line="240" w:lineRule="auto"/>
        <w:jc w:val="center"/>
        <w:rPr>
          <w:rFonts w:asciiTheme="minorHAnsi" w:hAnsiTheme="minorHAnsi" w:cstheme="minorHAnsi"/>
        </w:rPr>
      </w:pPr>
    </w:p>
    <w:p w:rsidR="0055333A" w:rsidRPr="0063718E" w:rsidRDefault="0055333A" w:rsidP="0055333A">
      <w:pPr>
        <w:spacing w:after="0" w:line="240" w:lineRule="auto"/>
        <w:jc w:val="both"/>
        <w:rPr>
          <w:rFonts w:asciiTheme="minorHAnsi" w:hAnsiTheme="minorHAnsi" w:cstheme="minorHAnsi"/>
          <w:b/>
        </w:rPr>
      </w:pPr>
      <w:r w:rsidRPr="0063718E">
        <w:rPr>
          <w:rFonts w:asciiTheme="minorHAnsi" w:hAnsiTheme="minorHAnsi" w:cstheme="minorHAnsi"/>
        </w:rPr>
        <w:t>shora uvedené smluvní strany uzavřely níže uvedeného dne, měsíce a roku v souladu s</w:t>
      </w:r>
      <w:r w:rsidR="00F21F47" w:rsidRPr="0063718E">
        <w:rPr>
          <w:rFonts w:asciiTheme="minorHAnsi" w:hAnsiTheme="minorHAnsi" w:cstheme="minorHAnsi"/>
        </w:rPr>
        <w:t> </w:t>
      </w:r>
      <w:proofErr w:type="spellStart"/>
      <w:r w:rsidR="00F21F47" w:rsidRPr="0063718E">
        <w:rPr>
          <w:rFonts w:asciiTheme="minorHAnsi" w:hAnsiTheme="minorHAnsi" w:cstheme="minorHAnsi"/>
        </w:rPr>
        <w:t>ust</w:t>
      </w:r>
      <w:proofErr w:type="spellEnd"/>
      <w:r w:rsidR="00F21F47" w:rsidRPr="0063718E">
        <w:rPr>
          <w:rFonts w:asciiTheme="minorHAnsi" w:hAnsiTheme="minorHAnsi" w:cstheme="minorHAnsi"/>
        </w:rPr>
        <w:t>. § 1746 odst. 2 zákona č. 89/2012 Sb.,</w:t>
      </w:r>
      <w:r w:rsidR="0063718E">
        <w:rPr>
          <w:rFonts w:asciiTheme="minorHAnsi" w:hAnsiTheme="minorHAnsi" w:cstheme="minorHAnsi"/>
        </w:rPr>
        <w:t xml:space="preserve"> O</w:t>
      </w:r>
      <w:r w:rsidR="00F21F47" w:rsidRPr="0063718E">
        <w:rPr>
          <w:rFonts w:asciiTheme="minorHAnsi" w:hAnsiTheme="minorHAnsi" w:cstheme="minorHAnsi"/>
        </w:rPr>
        <w:t>bčanský zákoník</w:t>
      </w:r>
      <w:r w:rsidR="006E6717" w:rsidRPr="0063718E">
        <w:rPr>
          <w:rFonts w:asciiTheme="minorHAnsi" w:hAnsiTheme="minorHAnsi" w:cstheme="minorHAnsi"/>
        </w:rPr>
        <w:t xml:space="preserve">, smlouvu, jejíž obsah je sjednáván ve smyslu </w:t>
      </w:r>
      <w:proofErr w:type="spellStart"/>
      <w:r w:rsidR="004F36F8" w:rsidRPr="0063718E">
        <w:rPr>
          <w:rFonts w:asciiTheme="minorHAnsi" w:hAnsiTheme="minorHAnsi" w:cstheme="minorHAnsi"/>
        </w:rPr>
        <w:t>ust</w:t>
      </w:r>
      <w:proofErr w:type="spellEnd"/>
      <w:r w:rsidR="004F36F8" w:rsidRPr="0063718E">
        <w:rPr>
          <w:rFonts w:asciiTheme="minorHAnsi" w:hAnsiTheme="minorHAnsi" w:cstheme="minorHAnsi"/>
        </w:rPr>
        <w:t xml:space="preserve">. § </w:t>
      </w:r>
      <w:smartTag w:uri="urn:schemas-microsoft-com:office:smarttags" w:element="metricconverter">
        <w:smartTagPr>
          <w:attr w:name="ProductID" w:val="2430 a"/>
        </w:smartTagPr>
        <w:r w:rsidR="004F36F8" w:rsidRPr="0063718E">
          <w:rPr>
            <w:rFonts w:asciiTheme="minorHAnsi" w:hAnsiTheme="minorHAnsi" w:cstheme="minorHAnsi"/>
          </w:rPr>
          <w:t>2430 a</w:t>
        </w:r>
      </w:smartTag>
      <w:r w:rsidR="004F36F8" w:rsidRPr="0063718E">
        <w:rPr>
          <w:rFonts w:asciiTheme="minorHAnsi" w:hAnsiTheme="minorHAnsi" w:cstheme="minorHAnsi"/>
        </w:rPr>
        <w:t xml:space="preserve"> násl. a </w:t>
      </w:r>
      <w:proofErr w:type="spellStart"/>
      <w:r w:rsidRPr="0063718E">
        <w:rPr>
          <w:rFonts w:asciiTheme="minorHAnsi" w:hAnsiTheme="minorHAnsi" w:cstheme="minorHAnsi"/>
        </w:rPr>
        <w:t>ust</w:t>
      </w:r>
      <w:proofErr w:type="spellEnd"/>
      <w:r w:rsidRPr="0063718E">
        <w:rPr>
          <w:rFonts w:asciiTheme="minorHAnsi" w:hAnsiTheme="minorHAnsi" w:cstheme="minorHAnsi"/>
        </w:rPr>
        <w:t xml:space="preserve">. § </w:t>
      </w:r>
      <w:smartTag w:uri="urn:schemas-microsoft-com:office:smarttags" w:element="metricconverter">
        <w:smartTagPr>
          <w:attr w:name="ProductID" w:val="2586 a"/>
        </w:smartTagPr>
        <w:r w:rsidRPr="0063718E">
          <w:rPr>
            <w:rFonts w:asciiTheme="minorHAnsi" w:hAnsiTheme="minorHAnsi" w:cstheme="minorHAnsi"/>
          </w:rPr>
          <w:t>2586 a</w:t>
        </w:r>
      </w:smartTag>
      <w:r w:rsidRPr="0063718E">
        <w:rPr>
          <w:rFonts w:asciiTheme="minorHAnsi" w:hAnsiTheme="minorHAnsi" w:cstheme="minorHAnsi"/>
        </w:rPr>
        <w:t xml:space="preserve"> násl. </w:t>
      </w:r>
      <w:r w:rsidR="006E6717" w:rsidRPr="0063718E">
        <w:rPr>
          <w:rFonts w:asciiTheme="minorHAnsi" w:hAnsiTheme="minorHAnsi" w:cstheme="minorHAnsi"/>
        </w:rPr>
        <w:t xml:space="preserve">uvedeného zákoníku. </w:t>
      </w:r>
      <w:r w:rsidR="003239EC" w:rsidRPr="0063718E">
        <w:rPr>
          <w:rFonts w:asciiTheme="minorHAnsi" w:hAnsiTheme="minorHAnsi" w:cstheme="minorHAnsi"/>
        </w:rPr>
        <w:t xml:space="preserve">Tato smlouva je uzavírána </w:t>
      </w:r>
      <w:r w:rsidRPr="0063718E">
        <w:rPr>
          <w:rFonts w:asciiTheme="minorHAnsi" w:hAnsiTheme="minorHAnsi" w:cstheme="minorHAnsi"/>
        </w:rPr>
        <w:t>v návaznosti na zákon č. 13</w:t>
      </w:r>
      <w:r w:rsidR="0063718E">
        <w:rPr>
          <w:rFonts w:asciiTheme="minorHAnsi" w:hAnsiTheme="minorHAnsi" w:cstheme="minorHAnsi"/>
        </w:rPr>
        <w:t>4</w:t>
      </w:r>
      <w:r w:rsidRPr="0063718E">
        <w:rPr>
          <w:rFonts w:asciiTheme="minorHAnsi" w:hAnsiTheme="minorHAnsi" w:cstheme="minorHAnsi"/>
        </w:rPr>
        <w:t>/20</w:t>
      </w:r>
      <w:r w:rsidR="0063718E">
        <w:rPr>
          <w:rFonts w:asciiTheme="minorHAnsi" w:hAnsiTheme="minorHAnsi" w:cstheme="minorHAnsi"/>
        </w:rPr>
        <w:t>1</w:t>
      </w:r>
      <w:r w:rsidRPr="0063718E">
        <w:rPr>
          <w:rFonts w:asciiTheme="minorHAnsi" w:hAnsiTheme="minorHAnsi" w:cstheme="minorHAnsi"/>
        </w:rPr>
        <w:t xml:space="preserve">6 Sb., o </w:t>
      </w:r>
      <w:r w:rsidR="0063718E">
        <w:rPr>
          <w:rFonts w:asciiTheme="minorHAnsi" w:hAnsiTheme="minorHAnsi" w:cstheme="minorHAnsi"/>
        </w:rPr>
        <w:t xml:space="preserve">zadávání </w:t>
      </w:r>
      <w:r w:rsidRPr="0063718E">
        <w:rPr>
          <w:rFonts w:asciiTheme="minorHAnsi" w:hAnsiTheme="minorHAnsi" w:cstheme="minorHAnsi"/>
        </w:rPr>
        <w:t>veřejných zakáz</w:t>
      </w:r>
      <w:r w:rsidR="0063718E">
        <w:rPr>
          <w:rFonts w:asciiTheme="minorHAnsi" w:hAnsiTheme="minorHAnsi" w:cstheme="minorHAnsi"/>
        </w:rPr>
        <w:t>e</w:t>
      </w:r>
      <w:r w:rsidRPr="0063718E">
        <w:rPr>
          <w:rFonts w:asciiTheme="minorHAnsi" w:hAnsiTheme="minorHAnsi" w:cstheme="minorHAnsi"/>
        </w:rPr>
        <w:t xml:space="preserve">k, ve znění pozdějších předpisů, a za podmínek dále uvedených tuto </w:t>
      </w:r>
      <w:r w:rsidR="00884D6D" w:rsidRPr="0063718E">
        <w:rPr>
          <w:rFonts w:asciiTheme="minorHAnsi" w:hAnsiTheme="minorHAnsi" w:cstheme="minorHAnsi"/>
        </w:rPr>
        <w:t>smlouvu:</w:t>
      </w:r>
    </w:p>
    <w:p w:rsidR="000E2A6B" w:rsidRPr="0063718E" w:rsidRDefault="000E2A6B" w:rsidP="00CF018D">
      <w:pPr>
        <w:spacing w:after="0" w:line="240" w:lineRule="auto"/>
        <w:jc w:val="center"/>
        <w:rPr>
          <w:rFonts w:asciiTheme="minorHAnsi" w:hAnsiTheme="minorHAnsi" w:cstheme="minorHAnsi"/>
          <w:b/>
        </w:rPr>
      </w:pPr>
    </w:p>
    <w:p w:rsidR="00B155A1" w:rsidRPr="0063718E" w:rsidRDefault="00CF018D" w:rsidP="00CF018D">
      <w:pPr>
        <w:spacing w:after="0" w:line="240" w:lineRule="auto"/>
        <w:jc w:val="center"/>
        <w:rPr>
          <w:rFonts w:asciiTheme="minorHAnsi" w:hAnsiTheme="minorHAnsi" w:cstheme="minorHAnsi"/>
          <w:b/>
        </w:rPr>
      </w:pPr>
      <w:r w:rsidRPr="0063718E">
        <w:rPr>
          <w:rFonts w:asciiTheme="minorHAnsi" w:hAnsiTheme="minorHAnsi" w:cstheme="minorHAnsi"/>
          <w:b/>
        </w:rPr>
        <w:t>článek 2</w:t>
      </w:r>
    </w:p>
    <w:p w:rsidR="00CF018D" w:rsidRPr="0063718E" w:rsidRDefault="00CF018D" w:rsidP="00A70DE5">
      <w:pPr>
        <w:shd w:val="clear" w:color="auto" w:fill="4F81BD"/>
        <w:spacing w:after="0" w:line="240" w:lineRule="auto"/>
        <w:jc w:val="center"/>
        <w:rPr>
          <w:rFonts w:asciiTheme="minorHAnsi" w:hAnsiTheme="minorHAnsi" w:cstheme="minorHAnsi"/>
          <w:b/>
          <w:color w:val="FFFFFF"/>
        </w:rPr>
      </w:pPr>
      <w:r w:rsidRPr="0063718E">
        <w:rPr>
          <w:rFonts w:asciiTheme="minorHAnsi" w:hAnsiTheme="minorHAnsi" w:cstheme="minorHAnsi"/>
          <w:b/>
          <w:color w:val="FFFFFF"/>
        </w:rPr>
        <w:t>Základní ustanovení</w:t>
      </w:r>
    </w:p>
    <w:p w:rsidR="0055333A" w:rsidRPr="0063718E" w:rsidRDefault="0055333A" w:rsidP="00326327">
      <w:pPr>
        <w:tabs>
          <w:tab w:val="left" w:pos="426"/>
        </w:tabs>
        <w:spacing w:before="120" w:after="0" w:line="240" w:lineRule="auto"/>
        <w:ind w:left="420" w:hanging="420"/>
        <w:jc w:val="both"/>
        <w:rPr>
          <w:rFonts w:asciiTheme="minorHAnsi" w:hAnsiTheme="minorHAnsi" w:cstheme="minorHAnsi"/>
        </w:rPr>
      </w:pPr>
      <w:r w:rsidRPr="0063718E">
        <w:rPr>
          <w:rFonts w:asciiTheme="minorHAnsi" w:hAnsiTheme="minorHAnsi" w:cstheme="minorHAnsi"/>
        </w:rPr>
        <w:t>1.</w:t>
      </w:r>
      <w:r w:rsidRPr="0063718E">
        <w:rPr>
          <w:rFonts w:asciiTheme="minorHAnsi" w:hAnsiTheme="minorHAnsi" w:cstheme="minorHAnsi"/>
        </w:rPr>
        <w:tab/>
        <w:t>Smluvní strany prohlašují, že údaje uvedené v čl. 1 této smlouvy jsou v souladu s právní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rsidR="0055333A" w:rsidRPr="0063718E" w:rsidRDefault="0055333A" w:rsidP="0055333A">
      <w:pPr>
        <w:tabs>
          <w:tab w:val="left" w:pos="426"/>
        </w:tabs>
        <w:spacing w:after="0" w:line="240" w:lineRule="auto"/>
        <w:ind w:left="420" w:hanging="420"/>
        <w:jc w:val="both"/>
        <w:rPr>
          <w:rFonts w:asciiTheme="minorHAnsi" w:hAnsiTheme="minorHAnsi" w:cstheme="minorHAnsi"/>
        </w:rPr>
      </w:pPr>
      <w:r w:rsidRPr="0063718E">
        <w:rPr>
          <w:rFonts w:asciiTheme="minorHAnsi" w:hAnsiTheme="minorHAnsi" w:cstheme="minorHAnsi"/>
        </w:rPr>
        <w:lastRenderedPageBreak/>
        <w:t>2.</w:t>
      </w:r>
      <w:r w:rsidRPr="0063718E">
        <w:rPr>
          <w:rFonts w:asciiTheme="minorHAnsi" w:hAnsiTheme="minorHAnsi" w:cstheme="minorHAnsi"/>
        </w:rPr>
        <w:tab/>
      </w:r>
      <w:r w:rsidR="00884D6D" w:rsidRPr="0063718E">
        <w:rPr>
          <w:rFonts w:asciiTheme="minorHAnsi" w:hAnsiTheme="minorHAnsi" w:cstheme="minorHAnsi"/>
        </w:rPr>
        <w:t>Smluvní strany prohlašují, že osoby podepisující tuto smlouvu jsou k tomuto úkonu oprávněny.</w:t>
      </w:r>
    </w:p>
    <w:p w:rsidR="00884D6D" w:rsidRPr="0063718E" w:rsidRDefault="00884D6D" w:rsidP="0055333A">
      <w:pPr>
        <w:tabs>
          <w:tab w:val="left" w:pos="426"/>
        </w:tabs>
        <w:spacing w:after="0" w:line="240" w:lineRule="auto"/>
        <w:ind w:left="420" w:hanging="420"/>
        <w:jc w:val="both"/>
        <w:rPr>
          <w:rFonts w:asciiTheme="minorHAnsi" w:hAnsiTheme="minorHAnsi" w:cstheme="minorHAnsi"/>
        </w:rPr>
      </w:pPr>
      <w:r w:rsidRPr="0063718E">
        <w:rPr>
          <w:rFonts w:asciiTheme="minorHAnsi" w:hAnsiTheme="minorHAnsi" w:cstheme="minorHAnsi"/>
        </w:rPr>
        <w:t>3.</w:t>
      </w:r>
      <w:r w:rsidRPr="0063718E">
        <w:rPr>
          <w:rFonts w:asciiTheme="minorHAnsi" w:hAnsiTheme="minorHAnsi" w:cstheme="minorHAnsi"/>
        </w:rPr>
        <w:tab/>
        <w:t>Zhotovitel prohlašuje, že je odborně způsobilý k zajištění předmětu plnění podle této smlouvy.</w:t>
      </w:r>
    </w:p>
    <w:p w:rsidR="00884D6D" w:rsidRPr="0063718E" w:rsidRDefault="00884D6D" w:rsidP="0055333A">
      <w:pPr>
        <w:tabs>
          <w:tab w:val="left" w:pos="426"/>
        </w:tabs>
        <w:spacing w:after="0" w:line="240" w:lineRule="auto"/>
        <w:ind w:left="420" w:hanging="420"/>
        <w:jc w:val="both"/>
        <w:rPr>
          <w:rFonts w:asciiTheme="minorHAnsi" w:hAnsiTheme="minorHAnsi" w:cstheme="minorHAnsi"/>
        </w:rPr>
      </w:pPr>
      <w:r w:rsidRPr="0063718E">
        <w:rPr>
          <w:rFonts w:asciiTheme="minorHAnsi" w:hAnsiTheme="minorHAnsi" w:cstheme="minorHAnsi"/>
        </w:rPr>
        <w:t>4.</w:t>
      </w:r>
      <w:r w:rsidRPr="0063718E">
        <w:rPr>
          <w:rFonts w:asciiTheme="minorHAnsi" w:hAnsiTheme="minorHAnsi" w:cstheme="minorHAnsi"/>
        </w:rPr>
        <w:tab/>
        <w:t xml:space="preserve">Účelem uzavření této smlouvy je zpracování projektové dokumentace a zajištění inženýrských činností pro stavbu </w:t>
      </w:r>
    </w:p>
    <w:p w:rsidR="002004A8" w:rsidRDefault="002004A8" w:rsidP="0091288D">
      <w:pPr>
        <w:pStyle w:val="Bezmezer"/>
        <w:jc w:val="center"/>
        <w:rPr>
          <w:rFonts w:asciiTheme="minorHAnsi" w:hAnsiTheme="minorHAnsi" w:cstheme="minorHAnsi"/>
          <w:b/>
        </w:rPr>
      </w:pPr>
    </w:p>
    <w:p w:rsidR="00DE1D55" w:rsidRDefault="00DE1D55" w:rsidP="00C34593">
      <w:pPr>
        <w:pStyle w:val="Bezmezer"/>
        <w:shd w:val="clear" w:color="auto" w:fill="DBE5F1" w:themeFill="accent1" w:themeFillTint="33"/>
        <w:jc w:val="center"/>
        <w:rPr>
          <w:rFonts w:asciiTheme="minorHAnsi" w:hAnsiTheme="minorHAnsi" w:cstheme="minorHAnsi"/>
          <w:b/>
        </w:rPr>
      </w:pPr>
      <w:r>
        <w:rPr>
          <w:rFonts w:asciiTheme="minorHAnsi" w:hAnsiTheme="minorHAnsi" w:cstheme="minorHAnsi"/>
          <w:b/>
        </w:rPr>
        <w:t xml:space="preserve">ČÁST </w:t>
      </w:r>
      <w:r w:rsidRPr="00DE1D55">
        <w:rPr>
          <w:rFonts w:asciiTheme="minorHAnsi" w:hAnsiTheme="minorHAnsi" w:cstheme="minorHAnsi"/>
          <w:b/>
          <w:sz w:val="30"/>
          <w:szCs w:val="30"/>
        </w:rPr>
        <w:t>A</w:t>
      </w:r>
      <w:r>
        <w:rPr>
          <w:rFonts w:asciiTheme="minorHAnsi" w:hAnsiTheme="minorHAnsi" w:cstheme="minorHAnsi"/>
          <w:b/>
        </w:rPr>
        <w:t xml:space="preserve"> SMLOUVY O DÍLO</w:t>
      </w:r>
    </w:p>
    <w:p w:rsidR="00DE1D55" w:rsidRDefault="00DE1D55" w:rsidP="0091288D">
      <w:pPr>
        <w:pStyle w:val="Bezmezer"/>
        <w:jc w:val="center"/>
        <w:rPr>
          <w:rFonts w:asciiTheme="minorHAnsi" w:hAnsiTheme="minorHAnsi" w:cstheme="minorHAnsi"/>
          <w:b/>
        </w:rPr>
      </w:pPr>
    </w:p>
    <w:p w:rsidR="0091288D" w:rsidRPr="0063718E" w:rsidRDefault="004F36F8" w:rsidP="0091288D">
      <w:pPr>
        <w:pStyle w:val="Bezmezer"/>
        <w:jc w:val="center"/>
        <w:rPr>
          <w:rFonts w:asciiTheme="minorHAnsi" w:hAnsiTheme="minorHAnsi" w:cstheme="minorHAnsi"/>
          <w:b/>
        </w:rPr>
      </w:pPr>
      <w:r w:rsidRPr="0063718E">
        <w:rPr>
          <w:rFonts w:asciiTheme="minorHAnsi" w:hAnsiTheme="minorHAnsi" w:cstheme="minorHAnsi"/>
          <w:b/>
        </w:rPr>
        <w:t>Č</w:t>
      </w:r>
      <w:r w:rsidR="0091288D" w:rsidRPr="0063718E">
        <w:rPr>
          <w:rFonts w:asciiTheme="minorHAnsi" w:hAnsiTheme="minorHAnsi" w:cstheme="minorHAnsi"/>
          <w:b/>
        </w:rPr>
        <w:t>lánek 3</w:t>
      </w:r>
    </w:p>
    <w:p w:rsidR="004F36F8" w:rsidRPr="0063718E" w:rsidRDefault="0091288D" w:rsidP="004F36F8">
      <w:pPr>
        <w:pStyle w:val="Bezmezer"/>
        <w:shd w:val="clear" w:color="auto" w:fill="4F81BD"/>
        <w:jc w:val="center"/>
        <w:rPr>
          <w:rFonts w:asciiTheme="minorHAnsi" w:hAnsiTheme="minorHAnsi" w:cstheme="minorHAnsi"/>
          <w:b/>
          <w:color w:val="FFFFFF"/>
        </w:rPr>
      </w:pPr>
      <w:r w:rsidRPr="0063718E">
        <w:rPr>
          <w:rFonts w:asciiTheme="minorHAnsi" w:hAnsiTheme="minorHAnsi" w:cstheme="minorHAnsi"/>
          <w:b/>
          <w:color w:val="FFFFFF"/>
        </w:rPr>
        <w:t>Předmět plnění</w:t>
      </w:r>
      <w:r w:rsidR="004F36F8" w:rsidRPr="0063718E">
        <w:rPr>
          <w:rFonts w:asciiTheme="minorHAnsi" w:hAnsiTheme="minorHAnsi" w:cstheme="minorHAnsi"/>
          <w:b/>
          <w:color w:val="FFFFFF"/>
        </w:rPr>
        <w:t xml:space="preserve"> – zhotovení projektové dokumentace</w:t>
      </w:r>
    </w:p>
    <w:p w:rsidR="006F6863" w:rsidRPr="0063718E" w:rsidRDefault="0091288D" w:rsidP="009A3C89">
      <w:pPr>
        <w:pStyle w:val="OdstavecSmlouvy"/>
        <w:numPr>
          <w:ilvl w:val="0"/>
          <w:numId w:val="6"/>
        </w:numPr>
        <w:tabs>
          <w:tab w:val="clear" w:pos="360"/>
          <w:tab w:val="clear" w:pos="426"/>
          <w:tab w:val="clear" w:pos="1701"/>
          <w:tab w:val="num" w:pos="-4395"/>
        </w:tabs>
        <w:spacing w:before="120" w:after="0"/>
        <w:ind w:left="357" w:hanging="357"/>
        <w:rPr>
          <w:rFonts w:asciiTheme="minorHAnsi" w:hAnsiTheme="minorHAnsi" w:cstheme="minorHAnsi"/>
          <w:sz w:val="22"/>
          <w:szCs w:val="22"/>
        </w:rPr>
      </w:pPr>
      <w:r w:rsidRPr="0063718E">
        <w:rPr>
          <w:rFonts w:asciiTheme="minorHAnsi" w:hAnsiTheme="minorHAnsi" w:cstheme="minorHAnsi"/>
          <w:sz w:val="22"/>
          <w:szCs w:val="22"/>
        </w:rPr>
        <w:t xml:space="preserve">Předmětem </w:t>
      </w:r>
      <w:r w:rsidR="00A70E06" w:rsidRPr="0063718E">
        <w:rPr>
          <w:rFonts w:asciiTheme="minorHAnsi" w:hAnsiTheme="minorHAnsi" w:cstheme="minorHAnsi"/>
          <w:sz w:val="22"/>
          <w:szCs w:val="22"/>
        </w:rPr>
        <w:t>plnění této smlouvy</w:t>
      </w:r>
      <w:r w:rsidRPr="0063718E">
        <w:rPr>
          <w:rFonts w:asciiTheme="minorHAnsi" w:hAnsiTheme="minorHAnsi" w:cstheme="minorHAnsi"/>
          <w:sz w:val="22"/>
          <w:szCs w:val="22"/>
        </w:rPr>
        <w:t xml:space="preserve"> je zajištění projekční a inženýrské činnosti za účelem zpracování projektové</w:t>
      </w:r>
      <w:r w:rsidR="002C287A" w:rsidRPr="0063718E">
        <w:rPr>
          <w:rFonts w:asciiTheme="minorHAnsi" w:hAnsiTheme="minorHAnsi" w:cstheme="minorHAnsi"/>
          <w:sz w:val="22"/>
          <w:szCs w:val="22"/>
        </w:rPr>
        <w:t xml:space="preserve"> </w:t>
      </w:r>
      <w:r w:rsidRPr="0063718E">
        <w:rPr>
          <w:rFonts w:asciiTheme="minorHAnsi" w:hAnsiTheme="minorHAnsi" w:cstheme="minorHAnsi"/>
          <w:sz w:val="22"/>
          <w:szCs w:val="22"/>
        </w:rPr>
        <w:t xml:space="preserve">dokumentace </w:t>
      </w:r>
      <w:r w:rsidR="00513118" w:rsidRPr="0063718E">
        <w:rPr>
          <w:rFonts w:asciiTheme="minorHAnsi" w:hAnsiTheme="minorHAnsi" w:cstheme="minorHAnsi"/>
          <w:sz w:val="22"/>
          <w:szCs w:val="22"/>
        </w:rPr>
        <w:t xml:space="preserve">pro územní řízení (DÚR), zpracování projektové dokumentace pro </w:t>
      </w:r>
      <w:r w:rsidRPr="0063718E">
        <w:rPr>
          <w:rFonts w:asciiTheme="minorHAnsi" w:hAnsiTheme="minorHAnsi" w:cstheme="minorHAnsi"/>
          <w:sz w:val="22"/>
          <w:szCs w:val="22"/>
        </w:rPr>
        <w:t>stavební povolení (DSP)</w:t>
      </w:r>
      <w:r w:rsidR="00513118" w:rsidRPr="0063718E">
        <w:rPr>
          <w:rFonts w:asciiTheme="minorHAnsi" w:hAnsiTheme="minorHAnsi" w:cstheme="minorHAnsi"/>
          <w:sz w:val="22"/>
          <w:szCs w:val="22"/>
        </w:rPr>
        <w:t>, vypracování projektové dokumentace pro provádění stavby (DPS) v souladu s vyhláškou č. 499/2006 Sb., vyhláškou č. 230/2012 Sb. a zákona č. 13</w:t>
      </w:r>
      <w:r w:rsidR="002004A8">
        <w:rPr>
          <w:rFonts w:asciiTheme="minorHAnsi" w:hAnsiTheme="minorHAnsi" w:cstheme="minorHAnsi"/>
          <w:sz w:val="22"/>
          <w:szCs w:val="22"/>
        </w:rPr>
        <w:t>4</w:t>
      </w:r>
      <w:r w:rsidR="00513118" w:rsidRPr="0063718E">
        <w:rPr>
          <w:rFonts w:asciiTheme="minorHAnsi" w:hAnsiTheme="minorHAnsi" w:cstheme="minorHAnsi"/>
          <w:sz w:val="22"/>
          <w:szCs w:val="22"/>
        </w:rPr>
        <w:t>/20</w:t>
      </w:r>
      <w:r w:rsidR="002004A8">
        <w:rPr>
          <w:rFonts w:asciiTheme="minorHAnsi" w:hAnsiTheme="minorHAnsi" w:cstheme="minorHAnsi"/>
          <w:sz w:val="22"/>
          <w:szCs w:val="22"/>
        </w:rPr>
        <w:t>1</w:t>
      </w:r>
      <w:r w:rsidR="00513118" w:rsidRPr="0063718E">
        <w:rPr>
          <w:rFonts w:asciiTheme="minorHAnsi" w:hAnsiTheme="minorHAnsi" w:cstheme="minorHAnsi"/>
          <w:sz w:val="22"/>
          <w:szCs w:val="22"/>
        </w:rPr>
        <w:t xml:space="preserve">6 Sb., o </w:t>
      </w:r>
      <w:r w:rsidR="002004A8">
        <w:rPr>
          <w:rFonts w:asciiTheme="minorHAnsi" w:hAnsiTheme="minorHAnsi" w:cstheme="minorHAnsi"/>
          <w:sz w:val="22"/>
          <w:szCs w:val="22"/>
        </w:rPr>
        <w:t>zadávání veřejných zakázek</w:t>
      </w:r>
      <w:r w:rsidR="00513118" w:rsidRPr="0063718E">
        <w:rPr>
          <w:rFonts w:asciiTheme="minorHAnsi" w:hAnsiTheme="minorHAnsi" w:cstheme="minorHAnsi"/>
          <w:sz w:val="22"/>
          <w:szCs w:val="22"/>
        </w:rPr>
        <w:t>, v platném znění, vypracování plánu bezpečnosti a ochrany při p</w:t>
      </w:r>
      <w:r w:rsidR="00CF44D1" w:rsidRPr="0063718E">
        <w:rPr>
          <w:rFonts w:asciiTheme="minorHAnsi" w:hAnsiTheme="minorHAnsi" w:cstheme="minorHAnsi"/>
          <w:sz w:val="22"/>
          <w:szCs w:val="22"/>
        </w:rPr>
        <w:t>ráci na staveništi (plán BOZP)</w:t>
      </w:r>
      <w:r w:rsidR="00513118" w:rsidRPr="0063718E">
        <w:rPr>
          <w:rFonts w:asciiTheme="minorHAnsi" w:hAnsiTheme="minorHAnsi" w:cstheme="minorHAnsi"/>
          <w:sz w:val="22"/>
          <w:szCs w:val="22"/>
        </w:rPr>
        <w:t xml:space="preserve">, </w:t>
      </w:r>
      <w:r w:rsidRPr="0063718E">
        <w:rPr>
          <w:rFonts w:asciiTheme="minorHAnsi" w:hAnsiTheme="minorHAnsi" w:cstheme="minorHAnsi"/>
          <w:sz w:val="22"/>
          <w:szCs w:val="22"/>
        </w:rPr>
        <w:t xml:space="preserve">včetně provedení inženýrské činnosti související s vyřízením potřebných povolení na akci s názvem </w:t>
      </w:r>
      <w:r w:rsidR="002004A8">
        <w:rPr>
          <w:rFonts w:asciiTheme="minorHAnsi" w:hAnsiTheme="minorHAnsi" w:cstheme="minorHAnsi"/>
          <w:b/>
          <w:sz w:val="22"/>
          <w:szCs w:val="22"/>
        </w:rPr>
        <w:t>PAJTA Z PANSKÉ SALAŠE</w:t>
      </w:r>
      <w:r w:rsidR="00CF44D1" w:rsidRPr="0063718E">
        <w:rPr>
          <w:rFonts w:asciiTheme="minorHAnsi" w:hAnsiTheme="minorHAnsi" w:cstheme="minorHAnsi"/>
          <w:sz w:val="22"/>
          <w:szCs w:val="22"/>
        </w:rPr>
        <w:t xml:space="preserve"> </w:t>
      </w:r>
      <w:r w:rsidRPr="0063718E">
        <w:rPr>
          <w:rFonts w:asciiTheme="minorHAnsi" w:hAnsiTheme="minorHAnsi" w:cstheme="minorHAnsi"/>
          <w:sz w:val="22"/>
          <w:szCs w:val="22"/>
        </w:rPr>
        <w:t>(dále jen „dílo“</w:t>
      </w:r>
      <w:r w:rsidR="00A75E0F" w:rsidRPr="0063718E">
        <w:rPr>
          <w:rFonts w:asciiTheme="minorHAnsi" w:hAnsiTheme="minorHAnsi" w:cstheme="minorHAnsi"/>
          <w:sz w:val="22"/>
          <w:szCs w:val="22"/>
        </w:rPr>
        <w:t xml:space="preserve"> nebo „stavba“</w:t>
      </w:r>
      <w:r w:rsidRPr="0063718E">
        <w:rPr>
          <w:rFonts w:asciiTheme="minorHAnsi" w:hAnsiTheme="minorHAnsi" w:cstheme="minorHAnsi"/>
          <w:sz w:val="22"/>
          <w:szCs w:val="22"/>
        </w:rPr>
        <w:t xml:space="preserve">). </w:t>
      </w:r>
    </w:p>
    <w:p w:rsidR="006F6863" w:rsidRPr="0063718E" w:rsidRDefault="0091288D" w:rsidP="00FE3B62">
      <w:pPr>
        <w:pStyle w:val="OdstavecSmlouvy"/>
        <w:numPr>
          <w:ilvl w:val="0"/>
          <w:numId w:val="6"/>
        </w:numPr>
        <w:tabs>
          <w:tab w:val="clear" w:pos="360"/>
          <w:tab w:val="clear" w:pos="426"/>
          <w:tab w:val="clear" w:pos="1701"/>
          <w:tab w:val="num" w:pos="-4395"/>
        </w:tabs>
        <w:spacing w:after="0"/>
        <w:rPr>
          <w:rFonts w:asciiTheme="minorHAnsi" w:hAnsiTheme="minorHAnsi" w:cstheme="minorHAnsi"/>
          <w:b/>
          <w:sz w:val="22"/>
          <w:szCs w:val="22"/>
        </w:rPr>
      </w:pPr>
      <w:r w:rsidRPr="0063718E">
        <w:rPr>
          <w:rFonts w:asciiTheme="minorHAnsi" w:hAnsiTheme="minorHAnsi" w:cstheme="minorHAnsi"/>
          <w:sz w:val="22"/>
          <w:szCs w:val="22"/>
        </w:rPr>
        <w:t xml:space="preserve">Zpracování projektové dokumentace bude provedeno </w:t>
      </w:r>
      <w:r w:rsidR="004C3F99" w:rsidRPr="0063718E">
        <w:rPr>
          <w:rFonts w:asciiTheme="minorHAnsi" w:hAnsiTheme="minorHAnsi" w:cstheme="minorHAnsi"/>
          <w:sz w:val="22"/>
          <w:szCs w:val="22"/>
        </w:rPr>
        <w:t xml:space="preserve">dle </w:t>
      </w:r>
      <w:r w:rsidR="002004A8">
        <w:rPr>
          <w:rFonts w:asciiTheme="minorHAnsi" w:hAnsiTheme="minorHAnsi" w:cstheme="minorHAnsi"/>
          <w:sz w:val="22"/>
          <w:szCs w:val="22"/>
        </w:rPr>
        <w:t>podkladu</w:t>
      </w:r>
      <w:r w:rsidR="004C3F99" w:rsidRPr="0063718E">
        <w:rPr>
          <w:rFonts w:asciiTheme="minorHAnsi" w:hAnsiTheme="minorHAnsi" w:cstheme="minorHAnsi"/>
          <w:sz w:val="22"/>
          <w:szCs w:val="22"/>
        </w:rPr>
        <w:t xml:space="preserve"> zpracovaného </w:t>
      </w:r>
      <w:r w:rsidR="002004A8">
        <w:rPr>
          <w:rFonts w:asciiTheme="minorHAnsi" w:hAnsiTheme="minorHAnsi" w:cstheme="minorHAnsi"/>
          <w:sz w:val="22"/>
          <w:szCs w:val="22"/>
        </w:rPr>
        <w:t xml:space="preserve">Ing. arch. Janem </w:t>
      </w:r>
      <w:proofErr w:type="spellStart"/>
      <w:r w:rsidR="002004A8">
        <w:rPr>
          <w:rFonts w:asciiTheme="minorHAnsi" w:hAnsiTheme="minorHAnsi" w:cstheme="minorHAnsi"/>
          <w:sz w:val="22"/>
          <w:szCs w:val="22"/>
        </w:rPr>
        <w:t>Krautem</w:t>
      </w:r>
      <w:proofErr w:type="spellEnd"/>
      <w:r w:rsidR="002004A8">
        <w:rPr>
          <w:rFonts w:asciiTheme="minorHAnsi" w:hAnsiTheme="minorHAnsi" w:cstheme="minorHAnsi"/>
          <w:sz w:val="22"/>
          <w:szCs w:val="22"/>
        </w:rPr>
        <w:t>, IČO 034 45 372, Baška 394, 739 01 Baška</w:t>
      </w:r>
      <w:r w:rsidR="004C3F99" w:rsidRPr="0063718E">
        <w:rPr>
          <w:rFonts w:asciiTheme="minorHAnsi" w:hAnsiTheme="minorHAnsi" w:cstheme="minorHAnsi"/>
          <w:b/>
          <w:sz w:val="22"/>
          <w:szCs w:val="22"/>
        </w:rPr>
        <w:t>.</w:t>
      </w:r>
    </w:p>
    <w:p w:rsidR="006F6863" w:rsidRPr="0063718E" w:rsidRDefault="0091288D" w:rsidP="00FE3B62">
      <w:pPr>
        <w:pStyle w:val="OdstavecSmlouvy"/>
        <w:numPr>
          <w:ilvl w:val="0"/>
          <w:numId w:val="6"/>
        </w:numPr>
        <w:tabs>
          <w:tab w:val="clear" w:pos="360"/>
          <w:tab w:val="clear" w:pos="426"/>
          <w:tab w:val="clear" w:pos="1701"/>
          <w:tab w:val="num" w:pos="-4395"/>
        </w:tabs>
        <w:spacing w:after="0"/>
        <w:rPr>
          <w:rFonts w:asciiTheme="minorHAnsi" w:hAnsiTheme="minorHAnsi" w:cstheme="minorHAnsi"/>
          <w:sz w:val="22"/>
          <w:szCs w:val="22"/>
        </w:rPr>
      </w:pPr>
      <w:r w:rsidRPr="0063718E">
        <w:rPr>
          <w:rFonts w:asciiTheme="minorHAnsi" w:hAnsiTheme="minorHAnsi" w:cstheme="minorHAnsi"/>
          <w:sz w:val="22"/>
          <w:szCs w:val="22"/>
        </w:rPr>
        <w:t xml:space="preserve">Podrobná specifikace díla je uvedena v odst. 2 až 6 tohoto článku. </w:t>
      </w:r>
    </w:p>
    <w:p w:rsidR="0091288D" w:rsidRDefault="0091288D" w:rsidP="00FE3B62">
      <w:pPr>
        <w:pStyle w:val="OdstavecSmlouvy"/>
        <w:numPr>
          <w:ilvl w:val="0"/>
          <w:numId w:val="6"/>
        </w:numPr>
        <w:tabs>
          <w:tab w:val="clear" w:pos="360"/>
          <w:tab w:val="clear" w:pos="426"/>
          <w:tab w:val="clear" w:pos="1701"/>
          <w:tab w:val="num" w:pos="-4395"/>
        </w:tabs>
        <w:spacing w:after="0"/>
        <w:rPr>
          <w:rFonts w:asciiTheme="minorHAnsi" w:hAnsiTheme="minorHAnsi" w:cstheme="minorHAnsi"/>
          <w:sz w:val="22"/>
          <w:szCs w:val="22"/>
        </w:rPr>
      </w:pPr>
      <w:r w:rsidRPr="0063718E">
        <w:rPr>
          <w:rFonts w:asciiTheme="minorHAnsi" w:hAnsiTheme="minorHAnsi" w:cstheme="minorHAnsi"/>
          <w:sz w:val="22"/>
          <w:szCs w:val="22"/>
        </w:rPr>
        <w:t>Dílo má následující části a rozsah:</w:t>
      </w:r>
    </w:p>
    <w:p w:rsidR="00FC7070" w:rsidRPr="0082158D" w:rsidRDefault="00FC7070" w:rsidP="007E1C11">
      <w:pPr>
        <w:pStyle w:val="OdstavecSmlouvy"/>
        <w:tabs>
          <w:tab w:val="clear" w:pos="426"/>
          <w:tab w:val="clear" w:pos="1701"/>
        </w:tabs>
        <w:spacing w:after="0"/>
        <w:ind w:left="851"/>
        <w:rPr>
          <w:rFonts w:asciiTheme="minorHAnsi" w:hAnsiTheme="minorHAnsi" w:cstheme="minorHAnsi"/>
          <w:bCs/>
          <w:sz w:val="22"/>
          <w:szCs w:val="22"/>
        </w:rPr>
      </w:pPr>
      <w:r w:rsidRPr="0082158D">
        <w:rPr>
          <w:rFonts w:asciiTheme="minorHAnsi" w:hAnsiTheme="minorHAnsi" w:cstheme="minorHAnsi"/>
          <w:bCs/>
          <w:sz w:val="22"/>
          <w:szCs w:val="22"/>
        </w:rPr>
        <w:t>Architektonic</w:t>
      </w:r>
      <w:r w:rsidR="00EC3107" w:rsidRPr="0082158D">
        <w:rPr>
          <w:rFonts w:asciiTheme="minorHAnsi" w:hAnsiTheme="minorHAnsi" w:cstheme="minorHAnsi"/>
          <w:bCs/>
          <w:sz w:val="22"/>
          <w:szCs w:val="22"/>
        </w:rPr>
        <w:t>k</w:t>
      </w:r>
      <w:r w:rsidR="00631498" w:rsidRPr="0082158D">
        <w:rPr>
          <w:rFonts w:asciiTheme="minorHAnsi" w:hAnsiTheme="minorHAnsi" w:cstheme="minorHAnsi"/>
          <w:bCs/>
          <w:sz w:val="22"/>
          <w:szCs w:val="22"/>
        </w:rPr>
        <w:t>á studie</w:t>
      </w:r>
      <w:r w:rsidRPr="0082158D">
        <w:rPr>
          <w:rFonts w:asciiTheme="minorHAnsi" w:hAnsiTheme="minorHAnsi" w:cstheme="minorHAnsi"/>
          <w:bCs/>
          <w:sz w:val="22"/>
          <w:szCs w:val="22"/>
        </w:rPr>
        <w:t xml:space="preserve"> a expoziční řešení objektů </w:t>
      </w:r>
      <w:proofErr w:type="spellStart"/>
      <w:r w:rsidRPr="0082158D">
        <w:rPr>
          <w:rFonts w:asciiTheme="minorHAnsi" w:hAnsiTheme="minorHAnsi" w:cstheme="minorHAnsi"/>
          <w:bCs/>
          <w:sz w:val="22"/>
          <w:szCs w:val="22"/>
        </w:rPr>
        <w:t>pajty</w:t>
      </w:r>
      <w:proofErr w:type="spellEnd"/>
      <w:r w:rsidRPr="0082158D">
        <w:rPr>
          <w:rFonts w:asciiTheme="minorHAnsi" w:hAnsiTheme="minorHAnsi" w:cstheme="minorHAnsi"/>
          <w:bCs/>
          <w:sz w:val="22"/>
          <w:szCs w:val="22"/>
        </w:rPr>
        <w:t xml:space="preserve"> a koliby a přilehlých ploch</w:t>
      </w:r>
    </w:p>
    <w:p w:rsidR="00FC7070" w:rsidRPr="0082158D" w:rsidRDefault="00FC7070" w:rsidP="00EC3107">
      <w:pPr>
        <w:pStyle w:val="OdstavecSmlouvy"/>
        <w:numPr>
          <w:ilvl w:val="0"/>
          <w:numId w:val="25"/>
        </w:numPr>
        <w:tabs>
          <w:tab w:val="clear" w:pos="426"/>
          <w:tab w:val="clear" w:pos="1701"/>
        </w:tabs>
        <w:spacing w:after="0"/>
        <w:rPr>
          <w:rFonts w:asciiTheme="minorHAnsi" w:hAnsiTheme="minorHAnsi" w:cstheme="minorHAnsi"/>
          <w:bCs/>
          <w:sz w:val="22"/>
          <w:szCs w:val="22"/>
        </w:rPr>
      </w:pPr>
      <w:r w:rsidRPr="0082158D">
        <w:rPr>
          <w:rFonts w:asciiTheme="minorHAnsi" w:hAnsiTheme="minorHAnsi" w:cstheme="minorHAnsi"/>
          <w:bCs/>
          <w:sz w:val="22"/>
          <w:szCs w:val="22"/>
        </w:rPr>
        <w:t>Mat</w:t>
      </w:r>
      <w:r w:rsidR="00EC3107" w:rsidRPr="0082158D">
        <w:rPr>
          <w:rFonts w:asciiTheme="minorHAnsi" w:hAnsiTheme="minorHAnsi" w:cstheme="minorHAnsi"/>
          <w:bCs/>
          <w:sz w:val="22"/>
          <w:szCs w:val="22"/>
        </w:rPr>
        <w:t>e</w:t>
      </w:r>
      <w:r w:rsidRPr="0082158D">
        <w:rPr>
          <w:rFonts w:asciiTheme="minorHAnsi" w:hAnsiTheme="minorHAnsi" w:cstheme="minorHAnsi"/>
          <w:bCs/>
          <w:sz w:val="22"/>
          <w:szCs w:val="22"/>
        </w:rPr>
        <w:t>riálové</w:t>
      </w:r>
      <w:r w:rsidR="00EC3107" w:rsidRPr="0082158D">
        <w:rPr>
          <w:rFonts w:asciiTheme="minorHAnsi" w:hAnsiTheme="minorHAnsi" w:cstheme="minorHAnsi"/>
          <w:bCs/>
          <w:sz w:val="22"/>
          <w:szCs w:val="22"/>
        </w:rPr>
        <w:t>, barevné</w:t>
      </w:r>
      <w:r w:rsidRPr="0082158D">
        <w:rPr>
          <w:rFonts w:asciiTheme="minorHAnsi" w:hAnsiTheme="minorHAnsi" w:cstheme="minorHAnsi"/>
          <w:bCs/>
          <w:sz w:val="22"/>
          <w:szCs w:val="22"/>
        </w:rPr>
        <w:t xml:space="preserve"> a konstrukční řešení objektů </w:t>
      </w:r>
      <w:r w:rsidR="00EC3107" w:rsidRPr="0082158D">
        <w:rPr>
          <w:rFonts w:asciiTheme="minorHAnsi" w:hAnsiTheme="minorHAnsi" w:cstheme="minorHAnsi"/>
          <w:bCs/>
          <w:sz w:val="22"/>
          <w:szCs w:val="22"/>
        </w:rPr>
        <w:t xml:space="preserve">a prvků jejich expozic s ohledem na požadavky prezentace historických reálií a stavitelství a </w:t>
      </w:r>
      <w:r w:rsidR="00435C04" w:rsidRPr="0082158D">
        <w:rPr>
          <w:rFonts w:asciiTheme="minorHAnsi" w:hAnsiTheme="minorHAnsi" w:cstheme="minorHAnsi"/>
          <w:bCs/>
          <w:sz w:val="22"/>
          <w:szCs w:val="22"/>
        </w:rPr>
        <w:t>budoucí</w:t>
      </w:r>
      <w:r w:rsidR="00EC3107" w:rsidRPr="0082158D">
        <w:rPr>
          <w:rFonts w:asciiTheme="minorHAnsi" w:hAnsiTheme="minorHAnsi" w:cstheme="minorHAnsi"/>
          <w:bCs/>
          <w:sz w:val="22"/>
          <w:szCs w:val="22"/>
        </w:rPr>
        <w:t xml:space="preserve"> provoz objektů</w:t>
      </w:r>
    </w:p>
    <w:p w:rsidR="00EC3107" w:rsidRPr="0082158D" w:rsidRDefault="00EC3107" w:rsidP="00EC3107">
      <w:pPr>
        <w:pStyle w:val="OdstavecSmlouvy"/>
        <w:tabs>
          <w:tab w:val="clear" w:pos="426"/>
          <w:tab w:val="clear" w:pos="1701"/>
        </w:tabs>
        <w:spacing w:after="0"/>
        <w:ind w:left="851"/>
        <w:rPr>
          <w:rFonts w:asciiTheme="minorHAnsi" w:hAnsiTheme="minorHAnsi" w:cstheme="minorHAnsi"/>
          <w:bCs/>
          <w:sz w:val="22"/>
          <w:szCs w:val="22"/>
        </w:rPr>
      </w:pPr>
      <w:r w:rsidRPr="0082158D">
        <w:rPr>
          <w:rFonts w:asciiTheme="minorHAnsi" w:hAnsiTheme="minorHAnsi" w:cstheme="minorHAnsi"/>
          <w:bCs/>
          <w:sz w:val="22"/>
          <w:szCs w:val="22"/>
        </w:rPr>
        <w:t>Dokumentace pro územní rozhodnutí (DÚR) a stavební povolení (DSP)</w:t>
      </w:r>
    </w:p>
    <w:p w:rsidR="00EC3107" w:rsidRPr="0082158D" w:rsidRDefault="00EC3107" w:rsidP="00EC3107">
      <w:pPr>
        <w:pStyle w:val="OdstavecSmlouvy"/>
        <w:numPr>
          <w:ilvl w:val="0"/>
          <w:numId w:val="25"/>
        </w:numPr>
        <w:tabs>
          <w:tab w:val="clear" w:pos="426"/>
          <w:tab w:val="clear" w:pos="1701"/>
        </w:tabs>
        <w:spacing w:after="0"/>
        <w:rPr>
          <w:rFonts w:asciiTheme="minorHAnsi" w:hAnsiTheme="minorHAnsi" w:cstheme="minorHAnsi"/>
          <w:bCs/>
          <w:sz w:val="22"/>
          <w:szCs w:val="22"/>
        </w:rPr>
      </w:pPr>
      <w:r w:rsidRPr="0082158D">
        <w:rPr>
          <w:rFonts w:asciiTheme="minorHAnsi" w:hAnsiTheme="minorHAnsi" w:cstheme="minorHAnsi"/>
          <w:bCs/>
          <w:sz w:val="22"/>
          <w:szCs w:val="22"/>
        </w:rPr>
        <w:t>Projektová dokumentace včetně vyjádření a stanovisek dotčených orgánů</w:t>
      </w:r>
    </w:p>
    <w:p w:rsidR="00EC3107" w:rsidRPr="0082158D" w:rsidRDefault="00EC3107" w:rsidP="00EC3107">
      <w:pPr>
        <w:pStyle w:val="OdstavecSmlouvy"/>
        <w:tabs>
          <w:tab w:val="clear" w:pos="426"/>
          <w:tab w:val="clear" w:pos="1701"/>
        </w:tabs>
        <w:spacing w:after="0"/>
        <w:ind w:left="851"/>
        <w:rPr>
          <w:rFonts w:asciiTheme="minorHAnsi" w:hAnsiTheme="minorHAnsi" w:cstheme="minorHAnsi"/>
          <w:bCs/>
          <w:sz w:val="22"/>
          <w:szCs w:val="22"/>
        </w:rPr>
      </w:pPr>
      <w:r w:rsidRPr="0082158D">
        <w:rPr>
          <w:rFonts w:asciiTheme="minorHAnsi" w:hAnsiTheme="minorHAnsi" w:cstheme="minorHAnsi"/>
          <w:bCs/>
          <w:sz w:val="22"/>
          <w:szCs w:val="22"/>
        </w:rPr>
        <w:t>Dokum</w:t>
      </w:r>
      <w:r w:rsidR="00435C04" w:rsidRPr="0082158D">
        <w:rPr>
          <w:rFonts w:asciiTheme="minorHAnsi" w:hAnsiTheme="minorHAnsi" w:cstheme="minorHAnsi"/>
          <w:bCs/>
          <w:sz w:val="22"/>
          <w:szCs w:val="22"/>
        </w:rPr>
        <w:t>en</w:t>
      </w:r>
      <w:r w:rsidRPr="0082158D">
        <w:rPr>
          <w:rFonts w:asciiTheme="minorHAnsi" w:hAnsiTheme="minorHAnsi" w:cstheme="minorHAnsi"/>
          <w:bCs/>
          <w:sz w:val="22"/>
          <w:szCs w:val="22"/>
        </w:rPr>
        <w:t>tace pro p</w:t>
      </w:r>
      <w:r w:rsidR="00435C04" w:rsidRPr="0082158D">
        <w:rPr>
          <w:rFonts w:asciiTheme="minorHAnsi" w:hAnsiTheme="minorHAnsi" w:cstheme="minorHAnsi"/>
          <w:bCs/>
          <w:sz w:val="22"/>
          <w:szCs w:val="22"/>
        </w:rPr>
        <w:t>ro</w:t>
      </w:r>
      <w:r w:rsidRPr="0082158D">
        <w:rPr>
          <w:rFonts w:asciiTheme="minorHAnsi" w:hAnsiTheme="minorHAnsi" w:cstheme="minorHAnsi"/>
          <w:bCs/>
          <w:sz w:val="22"/>
          <w:szCs w:val="22"/>
        </w:rPr>
        <w:t>vádění stavby a výběr dodav</w:t>
      </w:r>
      <w:r w:rsidR="00435C04" w:rsidRPr="0082158D">
        <w:rPr>
          <w:rFonts w:asciiTheme="minorHAnsi" w:hAnsiTheme="minorHAnsi" w:cstheme="minorHAnsi"/>
          <w:bCs/>
          <w:sz w:val="22"/>
          <w:szCs w:val="22"/>
        </w:rPr>
        <w:t>a</w:t>
      </w:r>
      <w:r w:rsidRPr="0082158D">
        <w:rPr>
          <w:rFonts w:asciiTheme="minorHAnsi" w:hAnsiTheme="minorHAnsi" w:cstheme="minorHAnsi"/>
          <w:bCs/>
          <w:sz w:val="22"/>
          <w:szCs w:val="22"/>
        </w:rPr>
        <w:t>tele</w:t>
      </w:r>
    </w:p>
    <w:p w:rsidR="00435C04" w:rsidRPr="0082158D" w:rsidRDefault="00D03192" w:rsidP="00435C04">
      <w:pPr>
        <w:pStyle w:val="OdstavecSmlouvy"/>
        <w:numPr>
          <w:ilvl w:val="0"/>
          <w:numId w:val="25"/>
        </w:numPr>
        <w:tabs>
          <w:tab w:val="clear" w:pos="426"/>
          <w:tab w:val="clear" w:pos="1701"/>
        </w:tabs>
        <w:spacing w:after="0"/>
        <w:rPr>
          <w:rFonts w:asciiTheme="minorHAnsi" w:hAnsiTheme="minorHAnsi" w:cstheme="minorHAnsi"/>
          <w:bCs/>
          <w:sz w:val="22"/>
          <w:szCs w:val="22"/>
        </w:rPr>
      </w:pPr>
      <w:r w:rsidRPr="0082158D">
        <w:rPr>
          <w:rFonts w:asciiTheme="minorHAnsi" w:hAnsiTheme="minorHAnsi" w:cstheme="minorHAnsi"/>
          <w:bCs/>
          <w:sz w:val="22"/>
          <w:szCs w:val="22"/>
        </w:rPr>
        <w:t>Prováděcí p</w:t>
      </w:r>
      <w:r w:rsidR="00435C04" w:rsidRPr="0082158D">
        <w:rPr>
          <w:rFonts w:asciiTheme="minorHAnsi" w:hAnsiTheme="minorHAnsi" w:cstheme="minorHAnsi"/>
          <w:bCs/>
          <w:sz w:val="22"/>
          <w:szCs w:val="22"/>
        </w:rPr>
        <w:t>rojektová dokumentace stavby včetně výrobní dokumentace</w:t>
      </w:r>
      <w:r w:rsidRPr="0082158D">
        <w:rPr>
          <w:rFonts w:asciiTheme="minorHAnsi" w:hAnsiTheme="minorHAnsi" w:cstheme="minorHAnsi"/>
          <w:bCs/>
          <w:sz w:val="22"/>
          <w:szCs w:val="22"/>
        </w:rPr>
        <w:t xml:space="preserve"> </w:t>
      </w:r>
      <w:r w:rsidR="00435C04" w:rsidRPr="0082158D">
        <w:rPr>
          <w:rFonts w:asciiTheme="minorHAnsi" w:hAnsiTheme="minorHAnsi" w:cstheme="minorHAnsi"/>
          <w:bCs/>
          <w:sz w:val="22"/>
          <w:szCs w:val="22"/>
        </w:rPr>
        <w:t xml:space="preserve">nábytku a vybavení </w:t>
      </w:r>
    </w:p>
    <w:p w:rsidR="00435C04" w:rsidRPr="0082158D" w:rsidRDefault="00435C04" w:rsidP="00435C04">
      <w:pPr>
        <w:pStyle w:val="OdstavecSmlouvy"/>
        <w:tabs>
          <w:tab w:val="clear" w:pos="426"/>
          <w:tab w:val="clear" w:pos="1701"/>
        </w:tabs>
        <w:spacing w:after="0"/>
        <w:ind w:left="851"/>
        <w:rPr>
          <w:rFonts w:asciiTheme="minorHAnsi" w:hAnsiTheme="minorHAnsi" w:cstheme="minorHAnsi"/>
          <w:bCs/>
          <w:sz w:val="22"/>
          <w:szCs w:val="22"/>
        </w:rPr>
      </w:pPr>
      <w:r w:rsidRPr="0082158D">
        <w:rPr>
          <w:rFonts w:asciiTheme="minorHAnsi" w:hAnsiTheme="minorHAnsi" w:cstheme="minorHAnsi"/>
          <w:bCs/>
          <w:sz w:val="22"/>
          <w:szCs w:val="22"/>
        </w:rPr>
        <w:t>Výkaz výměr a položkový rozpočet stavby a vnitřního vybavení</w:t>
      </w:r>
    </w:p>
    <w:p w:rsidR="007E1C11" w:rsidRPr="007E1C11" w:rsidRDefault="007E1C11" w:rsidP="007E1C11">
      <w:pPr>
        <w:spacing w:after="0" w:line="240" w:lineRule="auto"/>
        <w:ind w:left="851"/>
        <w:jc w:val="both"/>
        <w:rPr>
          <w:rFonts w:cs="Calibri"/>
          <w:b/>
        </w:rPr>
      </w:pPr>
      <w:r>
        <w:rPr>
          <w:rFonts w:cs="Calibri"/>
          <w:b/>
        </w:rPr>
        <w:t>Plnění související s vyhotovenou projektovou dokumentací pro provádění stavby</w:t>
      </w:r>
    </w:p>
    <w:p w:rsidR="002004A8" w:rsidRPr="007E1C11" w:rsidRDefault="007E1C11" w:rsidP="007E1C11">
      <w:pPr>
        <w:numPr>
          <w:ilvl w:val="0"/>
          <w:numId w:val="23"/>
        </w:numPr>
        <w:tabs>
          <w:tab w:val="num" w:pos="1134"/>
          <w:tab w:val="num" w:pos="1440"/>
        </w:tabs>
        <w:spacing w:after="0" w:line="240" w:lineRule="auto"/>
        <w:ind w:left="1134" w:hanging="283"/>
        <w:jc w:val="both"/>
        <w:rPr>
          <w:rFonts w:cs="Calibri"/>
        </w:rPr>
      </w:pPr>
      <w:r w:rsidRPr="007E1C11">
        <w:rPr>
          <w:rFonts w:asciiTheme="minorHAnsi" w:hAnsiTheme="minorHAnsi" w:cstheme="minorHAnsi"/>
        </w:rPr>
        <w:t xml:space="preserve">účast na jednání komise pro posouzení a hodnocení nabídek v rámci zadávacího řízení na zhotovitele předmětné stavby a vyhodnocení (posouzení) nabídkových cen jednotlivých </w:t>
      </w:r>
      <w:r w:rsidR="0082158D">
        <w:rPr>
          <w:rFonts w:asciiTheme="minorHAnsi" w:hAnsiTheme="minorHAnsi" w:cstheme="minorHAnsi"/>
        </w:rPr>
        <w:t>dodavatelů</w:t>
      </w:r>
      <w:r w:rsidRPr="007E1C11">
        <w:rPr>
          <w:rFonts w:asciiTheme="minorHAnsi" w:hAnsiTheme="minorHAnsi" w:cstheme="minorHAnsi"/>
        </w:rPr>
        <w:t xml:space="preserve"> v rámci </w:t>
      </w:r>
      <w:r w:rsidR="0082158D">
        <w:rPr>
          <w:rFonts w:asciiTheme="minorHAnsi" w:hAnsiTheme="minorHAnsi" w:cstheme="minorHAnsi"/>
        </w:rPr>
        <w:t xml:space="preserve">předmětného </w:t>
      </w:r>
      <w:r w:rsidRPr="007E1C11">
        <w:rPr>
          <w:rFonts w:asciiTheme="minorHAnsi" w:hAnsiTheme="minorHAnsi" w:cstheme="minorHAnsi"/>
        </w:rPr>
        <w:t xml:space="preserve">zadávacího řízení na zhotovitele stavby, včetně vyhotovení stanoviska k předloženým nabídkovým cenám účastníků zadávacího řízení, poskytnutí součinnosti </w:t>
      </w:r>
      <w:r>
        <w:rPr>
          <w:rFonts w:asciiTheme="minorHAnsi" w:hAnsiTheme="minorHAnsi" w:cstheme="minorHAnsi"/>
        </w:rPr>
        <w:t>při dotazech účastníků</w:t>
      </w:r>
      <w:r w:rsidRPr="007E1C11">
        <w:rPr>
          <w:rFonts w:asciiTheme="minorHAnsi" w:hAnsiTheme="minorHAnsi" w:cstheme="minorHAnsi"/>
        </w:rPr>
        <w:t xml:space="preserve"> zadávacího řízení</w:t>
      </w:r>
      <w:r w:rsidR="0082158D">
        <w:rPr>
          <w:rFonts w:asciiTheme="minorHAnsi" w:hAnsiTheme="minorHAnsi" w:cstheme="minorHAnsi"/>
        </w:rPr>
        <w:t xml:space="preserve">. </w:t>
      </w:r>
    </w:p>
    <w:p w:rsidR="007E1C11" w:rsidRDefault="007E1C11" w:rsidP="007E1C11">
      <w:pPr>
        <w:numPr>
          <w:ilvl w:val="0"/>
          <w:numId w:val="23"/>
        </w:numPr>
        <w:tabs>
          <w:tab w:val="num" w:pos="1134"/>
          <w:tab w:val="num" w:pos="1440"/>
        </w:tabs>
        <w:spacing w:after="0" w:line="240" w:lineRule="auto"/>
        <w:ind w:left="360" w:firstLine="491"/>
        <w:jc w:val="both"/>
        <w:rPr>
          <w:rFonts w:cs="Calibri"/>
        </w:rPr>
      </w:pPr>
      <w:r>
        <w:rPr>
          <w:rFonts w:cs="Calibri"/>
        </w:rPr>
        <w:t>Vypracování plánu BOZP</w:t>
      </w:r>
    </w:p>
    <w:p w:rsidR="007E1C11" w:rsidRPr="0063718E" w:rsidRDefault="007E1C11" w:rsidP="007E1C11">
      <w:pPr>
        <w:pStyle w:val="OdstavecSmlouvy"/>
        <w:numPr>
          <w:ilvl w:val="0"/>
          <w:numId w:val="23"/>
        </w:numPr>
        <w:tabs>
          <w:tab w:val="clear" w:pos="426"/>
          <w:tab w:val="clear" w:pos="1701"/>
          <w:tab w:val="left" w:pos="-4395"/>
          <w:tab w:val="left" w:pos="851"/>
        </w:tabs>
        <w:spacing w:after="0"/>
        <w:rPr>
          <w:rFonts w:asciiTheme="minorHAnsi" w:hAnsiTheme="minorHAnsi" w:cstheme="minorHAnsi"/>
          <w:sz w:val="22"/>
          <w:szCs w:val="22"/>
        </w:rPr>
      </w:pPr>
      <w:r w:rsidRPr="0063718E">
        <w:rPr>
          <w:rFonts w:asciiTheme="minorHAnsi" w:hAnsiTheme="minorHAnsi" w:cstheme="minorHAnsi"/>
          <w:sz w:val="22"/>
          <w:szCs w:val="22"/>
        </w:rPr>
        <w:t>Zajištění autorského dozoru v průběhu celé výstavby předmětné stavby.</w:t>
      </w:r>
    </w:p>
    <w:p w:rsidR="006F6863" w:rsidRPr="0063718E" w:rsidRDefault="0091288D" w:rsidP="00FE3B62">
      <w:pPr>
        <w:pStyle w:val="OdstavecSmlouvy"/>
        <w:numPr>
          <w:ilvl w:val="0"/>
          <w:numId w:val="6"/>
        </w:numPr>
        <w:tabs>
          <w:tab w:val="clear" w:pos="360"/>
          <w:tab w:val="clear" w:pos="426"/>
          <w:tab w:val="clear" w:pos="1701"/>
          <w:tab w:val="num" w:pos="-4395"/>
        </w:tabs>
        <w:spacing w:after="0"/>
        <w:rPr>
          <w:rFonts w:asciiTheme="minorHAnsi" w:hAnsiTheme="minorHAnsi" w:cstheme="minorHAnsi"/>
          <w:sz w:val="22"/>
          <w:szCs w:val="22"/>
        </w:rPr>
      </w:pPr>
      <w:r w:rsidRPr="0063718E">
        <w:rPr>
          <w:rFonts w:asciiTheme="minorHAnsi" w:hAnsiTheme="minorHAnsi" w:cstheme="minorHAnsi"/>
          <w:sz w:val="22"/>
          <w:szCs w:val="22"/>
        </w:rPr>
        <w:t xml:space="preserve">Technické podmínky stavby budou v souladu s předpisy a normami České republiky a Evropských společenství v oblasti výstavby a stavebnictví. </w:t>
      </w:r>
    </w:p>
    <w:p w:rsidR="006F6863" w:rsidRPr="0063718E" w:rsidRDefault="006F6863" w:rsidP="00FE3B62">
      <w:pPr>
        <w:pStyle w:val="OdstavecSmlouvy"/>
        <w:numPr>
          <w:ilvl w:val="0"/>
          <w:numId w:val="6"/>
        </w:numPr>
        <w:tabs>
          <w:tab w:val="clear" w:pos="360"/>
          <w:tab w:val="clear" w:pos="426"/>
          <w:tab w:val="clear" w:pos="1701"/>
          <w:tab w:val="num" w:pos="-4395"/>
        </w:tabs>
        <w:spacing w:after="0"/>
        <w:rPr>
          <w:rFonts w:asciiTheme="minorHAnsi" w:hAnsiTheme="minorHAnsi" w:cstheme="minorHAnsi"/>
          <w:sz w:val="22"/>
          <w:szCs w:val="22"/>
        </w:rPr>
      </w:pPr>
      <w:r w:rsidRPr="0063718E">
        <w:rPr>
          <w:rFonts w:asciiTheme="minorHAnsi" w:hAnsiTheme="minorHAnsi" w:cstheme="minorHAnsi"/>
          <w:sz w:val="22"/>
          <w:szCs w:val="22"/>
        </w:rPr>
        <w:t>Jednotlivé dokumenty, které jsou předmětem díla, budou objednateli předány takto:</w:t>
      </w:r>
    </w:p>
    <w:p w:rsidR="006F6863" w:rsidRPr="0063718E" w:rsidRDefault="006F6863" w:rsidP="006F6863">
      <w:pPr>
        <w:pStyle w:val="slovanPododstavecSmlouvy"/>
        <w:numPr>
          <w:ilvl w:val="0"/>
          <w:numId w:val="0"/>
        </w:numPr>
        <w:tabs>
          <w:tab w:val="clear" w:pos="284"/>
          <w:tab w:val="clear" w:pos="1260"/>
          <w:tab w:val="clear" w:pos="1980"/>
          <w:tab w:val="clear" w:pos="3960"/>
        </w:tabs>
        <w:ind w:left="714" w:hanging="357"/>
        <w:rPr>
          <w:rFonts w:asciiTheme="minorHAnsi" w:hAnsiTheme="minorHAnsi" w:cstheme="minorHAnsi"/>
          <w:sz w:val="22"/>
          <w:szCs w:val="22"/>
        </w:rPr>
      </w:pPr>
      <w:r w:rsidRPr="0063718E">
        <w:rPr>
          <w:rFonts w:asciiTheme="minorHAnsi" w:hAnsiTheme="minorHAnsi" w:cstheme="minorHAnsi"/>
          <w:sz w:val="22"/>
          <w:szCs w:val="22"/>
        </w:rPr>
        <w:t xml:space="preserve">6.1 </w:t>
      </w:r>
      <w:r w:rsidRPr="0063718E">
        <w:rPr>
          <w:rFonts w:asciiTheme="minorHAnsi" w:hAnsiTheme="minorHAnsi" w:cstheme="minorHAnsi"/>
          <w:sz w:val="22"/>
          <w:szCs w:val="22"/>
        </w:rPr>
        <w:tab/>
        <w:t>Dokumentace dle odstavce 4 budou objednateli dodány v šesti (6) tištěných vyhotoveních a v</w:t>
      </w:r>
      <w:r w:rsidR="00143B6A" w:rsidRPr="0063718E">
        <w:rPr>
          <w:rFonts w:asciiTheme="minorHAnsi" w:hAnsiTheme="minorHAnsi" w:cstheme="minorHAnsi"/>
          <w:sz w:val="22"/>
          <w:szCs w:val="22"/>
        </w:rPr>
        <w:t>e</w:t>
      </w:r>
      <w:r w:rsidRPr="0063718E">
        <w:rPr>
          <w:rFonts w:asciiTheme="minorHAnsi" w:hAnsiTheme="minorHAnsi" w:cstheme="minorHAnsi"/>
          <w:sz w:val="22"/>
          <w:szCs w:val="22"/>
        </w:rPr>
        <w:t> </w:t>
      </w:r>
      <w:r w:rsidR="00143B6A" w:rsidRPr="0063718E">
        <w:rPr>
          <w:rFonts w:asciiTheme="minorHAnsi" w:hAnsiTheme="minorHAnsi" w:cstheme="minorHAnsi"/>
          <w:sz w:val="22"/>
          <w:szCs w:val="22"/>
        </w:rPr>
        <w:t>dvou</w:t>
      </w:r>
      <w:r w:rsidRPr="0063718E">
        <w:rPr>
          <w:rFonts w:asciiTheme="minorHAnsi" w:hAnsiTheme="minorHAnsi" w:cstheme="minorHAnsi"/>
          <w:sz w:val="22"/>
          <w:szCs w:val="22"/>
        </w:rPr>
        <w:t xml:space="preserve"> (</w:t>
      </w:r>
      <w:r w:rsidR="00143B6A" w:rsidRPr="0063718E">
        <w:rPr>
          <w:rFonts w:asciiTheme="minorHAnsi" w:hAnsiTheme="minorHAnsi" w:cstheme="minorHAnsi"/>
          <w:sz w:val="22"/>
          <w:szCs w:val="22"/>
        </w:rPr>
        <w:t>2</w:t>
      </w:r>
      <w:r w:rsidRPr="0063718E">
        <w:rPr>
          <w:rFonts w:asciiTheme="minorHAnsi" w:hAnsiTheme="minorHAnsi" w:cstheme="minorHAnsi"/>
          <w:sz w:val="22"/>
          <w:szCs w:val="22"/>
        </w:rPr>
        <w:t>) vyhotovení</w:t>
      </w:r>
      <w:r w:rsidR="00143B6A" w:rsidRPr="0063718E">
        <w:rPr>
          <w:rFonts w:asciiTheme="minorHAnsi" w:hAnsiTheme="minorHAnsi" w:cstheme="minorHAnsi"/>
          <w:sz w:val="22"/>
          <w:szCs w:val="22"/>
        </w:rPr>
        <w:t>ch</w:t>
      </w:r>
      <w:r w:rsidRPr="0063718E">
        <w:rPr>
          <w:rFonts w:asciiTheme="minorHAnsi" w:hAnsiTheme="minorHAnsi" w:cstheme="minorHAnsi"/>
          <w:sz w:val="22"/>
          <w:szCs w:val="22"/>
        </w:rPr>
        <w:t xml:space="preserve"> na CD ve formátu pro texty *.doc (*.</w:t>
      </w:r>
      <w:proofErr w:type="spellStart"/>
      <w:r w:rsidRPr="0063718E">
        <w:rPr>
          <w:rFonts w:asciiTheme="minorHAnsi" w:hAnsiTheme="minorHAnsi" w:cstheme="minorHAnsi"/>
          <w:sz w:val="22"/>
          <w:szCs w:val="22"/>
        </w:rPr>
        <w:t>rtf</w:t>
      </w:r>
      <w:proofErr w:type="spellEnd"/>
      <w:r w:rsidRPr="0063718E">
        <w:rPr>
          <w:rFonts w:asciiTheme="minorHAnsi" w:hAnsiTheme="minorHAnsi" w:cstheme="minorHAnsi"/>
          <w:sz w:val="22"/>
          <w:szCs w:val="22"/>
        </w:rPr>
        <w:t>), pro tabulky *.</w:t>
      </w:r>
      <w:proofErr w:type="spellStart"/>
      <w:r w:rsidRPr="0063718E">
        <w:rPr>
          <w:rFonts w:asciiTheme="minorHAnsi" w:hAnsiTheme="minorHAnsi" w:cstheme="minorHAnsi"/>
          <w:sz w:val="22"/>
          <w:szCs w:val="22"/>
        </w:rPr>
        <w:t>xls</w:t>
      </w:r>
      <w:proofErr w:type="spellEnd"/>
      <w:r w:rsidRPr="0063718E">
        <w:rPr>
          <w:rFonts w:asciiTheme="minorHAnsi" w:hAnsiTheme="minorHAnsi" w:cstheme="minorHAnsi"/>
          <w:sz w:val="22"/>
          <w:szCs w:val="22"/>
        </w:rPr>
        <w:t>, pro skenované dokumenty *.</w:t>
      </w:r>
      <w:proofErr w:type="spellStart"/>
      <w:r w:rsidRPr="0063718E">
        <w:rPr>
          <w:rFonts w:asciiTheme="minorHAnsi" w:hAnsiTheme="minorHAnsi" w:cstheme="minorHAnsi"/>
          <w:sz w:val="22"/>
          <w:szCs w:val="22"/>
        </w:rPr>
        <w:t>pdf</w:t>
      </w:r>
      <w:proofErr w:type="spellEnd"/>
      <w:r w:rsidRPr="0063718E">
        <w:rPr>
          <w:rFonts w:asciiTheme="minorHAnsi" w:hAnsiTheme="minorHAnsi" w:cstheme="minorHAnsi"/>
          <w:sz w:val="22"/>
          <w:szCs w:val="22"/>
        </w:rPr>
        <w:t>, pro výkresovou dokumentaci *.</w:t>
      </w:r>
      <w:proofErr w:type="spellStart"/>
      <w:r w:rsidRPr="0063718E">
        <w:rPr>
          <w:rFonts w:asciiTheme="minorHAnsi" w:hAnsiTheme="minorHAnsi" w:cstheme="minorHAnsi"/>
          <w:sz w:val="22"/>
          <w:szCs w:val="22"/>
        </w:rPr>
        <w:t>dwg</w:t>
      </w:r>
      <w:proofErr w:type="spellEnd"/>
      <w:r w:rsidR="00143B6A" w:rsidRPr="0063718E">
        <w:rPr>
          <w:rFonts w:asciiTheme="minorHAnsi" w:hAnsiTheme="minorHAnsi" w:cstheme="minorHAnsi"/>
          <w:sz w:val="22"/>
          <w:szCs w:val="22"/>
        </w:rPr>
        <w:t xml:space="preserve"> a </w:t>
      </w:r>
      <w:proofErr w:type="spellStart"/>
      <w:r w:rsidR="00143B6A" w:rsidRPr="0063718E">
        <w:rPr>
          <w:rFonts w:asciiTheme="minorHAnsi" w:hAnsiTheme="minorHAnsi" w:cstheme="minorHAnsi"/>
          <w:sz w:val="22"/>
          <w:szCs w:val="22"/>
        </w:rPr>
        <w:t>pdf</w:t>
      </w:r>
      <w:proofErr w:type="spellEnd"/>
      <w:r w:rsidRPr="0063718E">
        <w:rPr>
          <w:rFonts w:asciiTheme="minorHAnsi" w:hAnsiTheme="minorHAnsi" w:cstheme="minorHAnsi"/>
          <w:sz w:val="22"/>
          <w:szCs w:val="22"/>
        </w:rPr>
        <w:t>.</w:t>
      </w:r>
      <w:r w:rsidR="00143B6A" w:rsidRPr="0063718E">
        <w:rPr>
          <w:rFonts w:asciiTheme="minorHAnsi" w:hAnsiTheme="minorHAnsi" w:cstheme="minorHAnsi"/>
          <w:sz w:val="22"/>
          <w:szCs w:val="22"/>
        </w:rPr>
        <w:t xml:space="preserve"> Na jednom vyhotoveném CD bude umístěná veškerá dokumentace vč. rozpočtu. Na druhém CD bude umístěna veškerá dokumentace s</w:t>
      </w:r>
      <w:r w:rsidR="00A570DA" w:rsidRPr="0063718E">
        <w:rPr>
          <w:rFonts w:asciiTheme="minorHAnsi" w:hAnsiTheme="minorHAnsi" w:cstheme="minorHAnsi"/>
          <w:sz w:val="22"/>
          <w:szCs w:val="22"/>
        </w:rPr>
        <w:t>e slepým</w:t>
      </w:r>
      <w:r w:rsidR="00143B6A" w:rsidRPr="0063718E">
        <w:rPr>
          <w:rFonts w:asciiTheme="minorHAnsi" w:hAnsiTheme="minorHAnsi" w:cstheme="minorHAnsi"/>
          <w:sz w:val="22"/>
          <w:szCs w:val="22"/>
        </w:rPr>
        <w:t>  rozpočtem.</w:t>
      </w:r>
    </w:p>
    <w:p w:rsidR="00D03192" w:rsidRDefault="006F6863" w:rsidP="006F6863">
      <w:pPr>
        <w:pStyle w:val="slovanPododstavecSmlouvy"/>
        <w:numPr>
          <w:ilvl w:val="0"/>
          <w:numId w:val="0"/>
        </w:numPr>
        <w:tabs>
          <w:tab w:val="clear" w:pos="284"/>
          <w:tab w:val="clear" w:pos="1260"/>
          <w:tab w:val="clear" w:pos="1980"/>
          <w:tab w:val="clear" w:pos="3960"/>
        </w:tabs>
        <w:ind w:left="714" w:hanging="357"/>
        <w:rPr>
          <w:rFonts w:asciiTheme="minorHAnsi" w:hAnsiTheme="minorHAnsi" w:cstheme="minorHAnsi"/>
          <w:sz w:val="22"/>
          <w:szCs w:val="22"/>
        </w:rPr>
      </w:pPr>
      <w:r w:rsidRPr="0063718E">
        <w:rPr>
          <w:rFonts w:asciiTheme="minorHAnsi" w:hAnsiTheme="minorHAnsi" w:cstheme="minorHAnsi"/>
          <w:sz w:val="22"/>
          <w:szCs w:val="22"/>
        </w:rPr>
        <w:t>6.2</w:t>
      </w:r>
      <w:r w:rsidRPr="0063718E">
        <w:rPr>
          <w:rFonts w:asciiTheme="minorHAnsi" w:hAnsiTheme="minorHAnsi" w:cstheme="minorHAnsi"/>
          <w:sz w:val="22"/>
          <w:szCs w:val="22"/>
        </w:rPr>
        <w:tab/>
      </w:r>
      <w:r w:rsidR="00D03192" w:rsidRPr="0082158D">
        <w:rPr>
          <w:rFonts w:asciiTheme="minorHAnsi" w:hAnsiTheme="minorHAnsi" w:cstheme="minorHAnsi"/>
          <w:sz w:val="22"/>
          <w:szCs w:val="22"/>
        </w:rPr>
        <w:t>Po vydání pravomocného rozhodnutí stavebního úřadu bude objednateli předán</w:t>
      </w:r>
      <w:r w:rsidR="00631498" w:rsidRPr="0082158D">
        <w:rPr>
          <w:rFonts w:asciiTheme="minorHAnsi" w:hAnsiTheme="minorHAnsi" w:cstheme="minorHAnsi"/>
          <w:sz w:val="22"/>
          <w:szCs w:val="22"/>
        </w:rPr>
        <w:t xml:space="preserve">o rovněž vyhotovení </w:t>
      </w:r>
      <w:r w:rsidR="00D03192" w:rsidRPr="0082158D">
        <w:rPr>
          <w:rFonts w:asciiTheme="minorHAnsi" w:hAnsiTheme="minorHAnsi" w:cstheme="minorHAnsi"/>
          <w:sz w:val="22"/>
          <w:szCs w:val="22"/>
        </w:rPr>
        <w:t>projektov</w:t>
      </w:r>
      <w:r w:rsidR="00631498" w:rsidRPr="0082158D">
        <w:rPr>
          <w:rFonts w:asciiTheme="minorHAnsi" w:hAnsiTheme="minorHAnsi" w:cstheme="minorHAnsi"/>
          <w:sz w:val="22"/>
          <w:szCs w:val="22"/>
        </w:rPr>
        <w:t>é</w:t>
      </w:r>
      <w:r w:rsidR="00D03192" w:rsidRPr="0082158D">
        <w:rPr>
          <w:rFonts w:asciiTheme="minorHAnsi" w:hAnsiTheme="minorHAnsi" w:cstheme="minorHAnsi"/>
          <w:sz w:val="22"/>
          <w:szCs w:val="22"/>
        </w:rPr>
        <w:t xml:space="preserve"> dokumentace ověřen</w:t>
      </w:r>
      <w:r w:rsidR="00631498" w:rsidRPr="0082158D">
        <w:rPr>
          <w:rFonts w:asciiTheme="minorHAnsi" w:hAnsiTheme="minorHAnsi" w:cstheme="minorHAnsi"/>
          <w:sz w:val="22"/>
          <w:szCs w:val="22"/>
        </w:rPr>
        <w:t>é</w:t>
      </w:r>
      <w:r w:rsidR="00D03192" w:rsidRPr="0082158D">
        <w:rPr>
          <w:rFonts w:asciiTheme="minorHAnsi" w:hAnsiTheme="minorHAnsi" w:cstheme="minorHAnsi"/>
          <w:sz w:val="22"/>
          <w:szCs w:val="22"/>
        </w:rPr>
        <w:t xml:space="preserve"> stavebním úřadem</w:t>
      </w:r>
      <w:r w:rsidR="00631498" w:rsidRPr="0082158D">
        <w:rPr>
          <w:rFonts w:asciiTheme="minorHAnsi" w:hAnsiTheme="minorHAnsi" w:cstheme="minorHAnsi"/>
          <w:sz w:val="22"/>
          <w:szCs w:val="22"/>
        </w:rPr>
        <w:t>.</w:t>
      </w:r>
    </w:p>
    <w:p w:rsidR="00B06988" w:rsidRPr="0063718E" w:rsidRDefault="00B06988" w:rsidP="00FE3B62">
      <w:pPr>
        <w:pStyle w:val="OdstavecSmlouvy"/>
        <w:numPr>
          <w:ilvl w:val="0"/>
          <w:numId w:val="6"/>
        </w:numPr>
        <w:tabs>
          <w:tab w:val="clear" w:pos="360"/>
          <w:tab w:val="clear" w:pos="426"/>
          <w:tab w:val="clear" w:pos="1701"/>
          <w:tab w:val="num" w:pos="-4395"/>
        </w:tabs>
        <w:spacing w:after="0"/>
        <w:rPr>
          <w:rFonts w:asciiTheme="minorHAnsi" w:hAnsiTheme="minorHAnsi" w:cstheme="minorHAnsi"/>
          <w:sz w:val="22"/>
          <w:szCs w:val="22"/>
        </w:rPr>
      </w:pPr>
      <w:r w:rsidRPr="0063718E">
        <w:rPr>
          <w:rFonts w:asciiTheme="minorHAnsi" w:hAnsiTheme="minorHAnsi" w:cstheme="minorHAnsi"/>
          <w:sz w:val="22"/>
          <w:szCs w:val="22"/>
        </w:rPr>
        <w:lastRenderedPageBreak/>
        <w:t>Projektované stavební práce a dodávky musí být oceněny dle některého platného aktuálního ceníku stavebních prací v cenové úrovni roku 20</w:t>
      </w:r>
      <w:r w:rsidR="007E1C11">
        <w:rPr>
          <w:rFonts w:asciiTheme="minorHAnsi" w:hAnsiTheme="minorHAnsi" w:cstheme="minorHAnsi"/>
          <w:sz w:val="22"/>
          <w:szCs w:val="22"/>
        </w:rPr>
        <w:t>20</w:t>
      </w:r>
      <w:r w:rsidRPr="0063718E">
        <w:rPr>
          <w:rFonts w:asciiTheme="minorHAnsi" w:hAnsiTheme="minorHAnsi" w:cstheme="minorHAnsi"/>
          <w:sz w:val="22"/>
          <w:szCs w:val="22"/>
        </w:rPr>
        <w:t>. Výkaz výměr a technické podmínky budou ve všech sadách projektové dokumentace. Sada č. 1 bude navíc obsahovat oceněný položkový rozpočet nákladů stavby. Výkaz výměr bude členěn dle jednotlivých stavebních objektů a provozních souborů.</w:t>
      </w:r>
    </w:p>
    <w:p w:rsidR="007E1C11" w:rsidRPr="007E1C11" w:rsidRDefault="007E1C11" w:rsidP="007E1C11">
      <w:pPr>
        <w:pStyle w:val="Odstavecseseznamem"/>
        <w:numPr>
          <w:ilvl w:val="0"/>
          <w:numId w:val="6"/>
        </w:numPr>
        <w:jc w:val="both"/>
        <w:rPr>
          <w:rFonts w:ascii="Calibri" w:hAnsi="Calibri" w:cs="Calibri"/>
          <w:sz w:val="22"/>
          <w:szCs w:val="22"/>
        </w:rPr>
      </w:pPr>
      <w:r w:rsidRPr="00037810">
        <w:rPr>
          <w:rFonts w:ascii="Calibri" w:hAnsi="Calibri" w:cs="Calibri"/>
          <w:sz w:val="22"/>
          <w:szCs w:val="22"/>
        </w:rPr>
        <w:t xml:space="preserve">Projektové dokumentace citované v odstavci </w:t>
      </w:r>
      <w:r>
        <w:rPr>
          <w:rFonts w:ascii="Calibri" w:hAnsi="Calibri" w:cs="Calibri"/>
          <w:sz w:val="22"/>
          <w:szCs w:val="22"/>
        </w:rPr>
        <w:t xml:space="preserve">4 tohoto článku </w:t>
      </w:r>
      <w:r w:rsidRPr="00037810">
        <w:rPr>
          <w:rFonts w:ascii="Calibri" w:hAnsi="Calibri" w:cs="Calibri"/>
          <w:sz w:val="22"/>
          <w:szCs w:val="22"/>
        </w:rPr>
        <w:t>budou pro jednotlivé stupně a objekty zpracovány po</w:t>
      </w:r>
      <w:r w:rsidRPr="00037810">
        <w:rPr>
          <w:rFonts w:asciiTheme="minorHAnsi" w:eastAsia="Arial Unicode MS" w:hAnsiTheme="minorHAnsi" w:cstheme="minorHAnsi"/>
          <w:kern w:val="1"/>
          <w:sz w:val="22"/>
          <w:szCs w:val="22"/>
        </w:rPr>
        <w:t xml:space="preserve">dle požadavků platné legislativy, především zákona č. </w:t>
      </w:r>
      <w:r w:rsidRPr="00037810">
        <w:rPr>
          <w:rFonts w:asciiTheme="minorHAnsi" w:hAnsiTheme="minorHAnsi" w:cstheme="minorHAnsi"/>
          <w:sz w:val="22"/>
          <w:szCs w:val="22"/>
        </w:rPr>
        <w:t>183/2006 Sb., o územním plánování a stavebním řádu (stavební zákon), v platném znění a v souladu s Vyhláškou č. 499/2006 Sb., o dokumentaci staveb.</w:t>
      </w:r>
      <w:r>
        <w:rPr>
          <w:rFonts w:ascii="Calibri" w:hAnsi="Calibri" w:cs="Calibri"/>
          <w:sz w:val="22"/>
          <w:szCs w:val="22"/>
        </w:rPr>
        <w:t xml:space="preserve"> </w:t>
      </w:r>
      <w:r w:rsidRPr="007E1C11">
        <w:rPr>
          <w:rFonts w:asciiTheme="minorHAnsi" w:hAnsiTheme="minorHAnsi" w:cstheme="minorHAnsi"/>
          <w:sz w:val="22"/>
          <w:szCs w:val="22"/>
        </w:rPr>
        <w:t xml:space="preserve">Autorský dozor projektanta bude vykonáván po dobu realizace stavby, v souladu se zákonem č. 183/2006 Sb., o územním plánování a stavebním řádu (stavební zákon). </w:t>
      </w:r>
    </w:p>
    <w:p w:rsidR="00861D50" w:rsidRPr="0063718E" w:rsidRDefault="00861D50" w:rsidP="00FE3B62">
      <w:pPr>
        <w:pStyle w:val="OdstavecSmlouvy"/>
        <w:numPr>
          <w:ilvl w:val="0"/>
          <w:numId w:val="6"/>
        </w:numPr>
        <w:spacing w:after="0"/>
        <w:rPr>
          <w:rFonts w:asciiTheme="minorHAnsi" w:hAnsiTheme="minorHAnsi" w:cstheme="minorHAnsi"/>
          <w:sz w:val="22"/>
          <w:szCs w:val="22"/>
        </w:rPr>
      </w:pPr>
      <w:r w:rsidRPr="0063718E">
        <w:rPr>
          <w:rFonts w:asciiTheme="minorHAnsi" w:hAnsiTheme="minorHAnsi" w:cstheme="minorHAnsi"/>
          <w:sz w:val="22"/>
          <w:szCs w:val="22"/>
        </w:rPr>
        <w:t xml:space="preserve">Objednatel se zavazuje řádně provedené dílo bez vad a nedodělků převzít a zaplatit za ně zhotoviteli cenu dle čl. </w:t>
      </w:r>
      <w:r w:rsidR="00EA7230" w:rsidRPr="0063718E">
        <w:rPr>
          <w:rFonts w:asciiTheme="minorHAnsi" w:hAnsiTheme="minorHAnsi" w:cstheme="minorHAnsi"/>
          <w:sz w:val="22"/>
          <w:szCs w:val="22"/>
        </w:rPr>
        <w:t>7</w:t>
      </w:r>
      <w:r w:rsidRPr="0063718E">
        <w:rPr>
          <w:rFonts w:asciiTheme="minorHAnsi" w:hAnsiTheme="minorHAnsi" w:cstheme="minorHAnsi"/>
          <w:sz w:val="22"/>
          <w:szCs w:val="22"/>
        </w:rPr>
        <w:t xml:space="preserve"> této smlouvy.</w:t>
      </w:r>
    </w:p>
    <w:p w:rsidR="0091288D" w:rsidRPr="0063718E" w:rsidRDefault="0091288D" w:rsidP="007E1C11">
      <w:pPr>
        <w:pStyle w:val="OdstavecSmlouvy"/>
        <w:numPr>
          <w:ilvl w:val="0"/>
          <w:numId w:val="6"/>
        </w:numPr>
        <w:tabs>
          <w:tab w:val="clear" w:pos="360"/>
          <w:tab w:val="clear" w:pos="426"/>
          <w:tab w:val="clear" w:pos="1701"/>
          <w:tab w:val="num" w:pos="-4395"/>
        </w:tabs>
        <w:spacing w:after="0"/>
        <w:ind w:hanging="502"/>
        <w:rPr>
          <w:rFonts w:asciiTheme="minorHAnsi" w:hAnsiTheme="minorHAnsi" w:cstheme="minorHAnsi"/>
          <w:sz w:val="22"/>
          <w:szCs w:val="22"/>
        </w:rPr>
      </w:pPr>
      <w:r w:rsidRPr="0063718E">
        <w:rPr>
          <w:rFonts w:asciiTheme="minorHAnsi" w:hAnsiTheme="minorHAnsi" w:cstheme="minorHAnsi"/>
          <w:sz w:val="22"/>
          <w:szCs w:val="22"/>
        </w:rPr>
        <w:t>Smluvní strany prohlašují, že předmět plnění není plněním nemožným a že tuto smlouvu uzavřely po pečlivém zvážení všech možných důsledků.</w:t>
      </w:r>
    </w:p>
    <w:p w:rsidR="00086EC1" w:rsidRPr="0063718E" w:rsidRDefault="00086EC1" w:rsidP="007E1C11">
      <w:pPr>
        <w:pStyle w:val="OdstavecSmlouvy"/>
        <w:numPr>
          <w:ilvl w:val="0"/>
          <w:numId w:val="6"/>
        </w:numPr>
        <w:tabs>
          <w:tab w:val="clear" w:pos="360"/>
          <w:tab w:val="clear" w:pos="426"/>
          <w:tab w:val="clear" w:pos="1701"/>
          <w:tab w:val="num" w:pos="-4395"/>
        </w:tabs>
        <w:spacing w:after="0"/>
        <w:ind w:hanging="502"/>
        <w:rPr>
          <w:rFonts w:asciiTheme="minorHAnsi" w:hAnsiTheme="minorHAnsi" w:cstheme="minorHAnsi"/>
          <w:sz w:val="22"/>
          <w:szCs w:val="22"/>
        </w:rPr>
      </w:pPr>
      <w:r w:rsidRPr="0063718E">
        <w:rPr>
          <w:rFonts w:asciiTheme="minorHAnsi" w:hAnsiTheme="minorHAnsi" w:cstheme="minorHAnsi"/>
          <w:sz w:val="22"/>
          <w:szCs w:val="22"/>
        </w:rPr>
        <w:t>U všech stupňů projektové dokumentace si objednatel vyhrazuje právo změn</w:t>
      </w:r>
      <w:r w:rsidR="004A41E3" w:rsidRPr="0063718E">
        <w:rPr>
          <w:rFonts w:asciiTheme="minorHAnsi" w:hAnsiTheme="minorHAnsi" w:cstheme="minorHAnsi"/>
          <w:sz w:val="22"/>
          <w:szCs w:val="22"/>
        </w:rPr>
        <w:t>.</w:t>
      </w:r>
    </w:p>
    <w:p w:rsidR="0091288D" w:rsidRPr="0063718E" w:rsidRDefault="0091288D" w:rsidP="0091288D">
      <w:pPr>
        <w:pStyle w:val="Bezmezer"/>
        <w:rPr>
          <w:rFonts w:asciiTheme="minorHAnsi" w:hAnsiTheme="minorHAnsi" w:cstheme="minorHAnsi"/>
          <w:b/>
        </w:rPr>
      </w:pPr>
    </w:p>
    <w:p w:rsidR="00A70DE5" w:rsidRPr="0063718E" w:rsidRDefault="00A70DE5" w:rsidP="00A70DE5">
      <w:pPr>
        <w:pStyle w:val="Bezmezer"/>
        <w:jc w:val="center"/>
        <w:rPr>
          <w:rFonts w:asciiTheme="minorHAnsi" w:hAnsiTheme="minorHAnsi" w:cstheme="minorHAnsi"/>
          <w:b/>
        </w:rPr>
      </w:pPr>
      <w:r w:rsidRPr="0063718E">
        <w:rPr>
          <w:rFonts w:asciiTheme="minorHAnsi" w:hAnsiTheme="minorHAnsi" w:cstheme="minorHAnsi"/>
          <w:b/>
        </w:rPr>
        <w:t>článek 4</w:t>
      </w:r>
    </w:p>
    <w:p w:rsidR="00A70DE5" w:rsidRPr="0063718E" w:rsidRDefault="00A70DE5" w:rsidP="00A70DE5">
      <w:pPr>
        <w:pStyle w:val="Bezmezer"/>
        <w:shd w:val="clear" w:color="auto" w:fill="4F81BD"/>
        <w:jc w:val="center"/>
        <w:rPr>
          <w:rFonts w:asciiTheme="minorHAnsi" w:hAnsiTheme="minorHAnsi" w:cstheme="minorHAnsi"/>
          <w:b/>
          <w:color w:val="FFFFFF"/>
        </w:rPr>
      </w:pPr>
      <w:r w:rsidRPr="0063718E">
        <w:rPr>
          <w:rFonts w:asciiTheme="minorHAnsi" w:hAnsiTheme="minorHAnsi" w:cstheme="minorHAnsi"/>
          <w:b/>
          <w:color w:val="FFFFFF"/>
        </w:rPr>
        <w:t xml:space="preserve">Doba </w:t>
      </w:r>
      <w:r w:rsidR="007D792A" w:rsidRPr="0063718E">
        <w:rPr>
          <w:rFonts w:asciiTheme="minorHAnsi" w:hAnsiTheme="minorHAnsi" w:cstheme="minorHAnsi"/>
          <w:b/>
          <w:color w:val="FFFFFF"/>
        </w:rPr>
        <w:t xml:space="preserve">a místo </w:t>
      </w:r>
      <w:r w:rsidRPr="0063718E">
        <w:rPr>
          <w:rFonts w:asciiTheme="minorHAnsi" w:hAnsiTheme="minorHAnsi" w:cstheme="minorHAnsi"/>
          <w:b/>
          <w:color w:val="FFFFFF"/>
        </w:rPr>
        <w:t>plnění</w:t>
      </w:r>
    </w:p>
    <w:p w:rsidR="00A953BB" w:rsidRPr="0082158D" w:rsidRDefault="00A953BB" w:rsidP="00612F75">
      <w:pPr>
        <w:tabs>
          <w:tab w:val="left" w:pos="284"/>
        </w:tabs>
        <w:spacing w:before="120" w:after="0" w:line="240" w:lineRule="auto"/>
        <w:rPr>
          <w:rFonts w:asciiTheme="minorHAnsi" w:hAnsiTheme="minorHAnsi" w:cstheme="minorHAnsi"/>
        </w:rPr>
      </w:pPr>
      <w:r w:rsidRPr="0063718E">
        <w:rPr>
          <w:rFonts w:asciiTheme="minorHAnsi" w:hAnsiTheme="minorHAnsi" w:cstheme="minorHAnsi"/>
        </w:rPr>
        <w:t xml:space="preserve">1. </w:t>
      </w:r>
      <w:r w:rsidR="007D792A" w:rsidRPr="0063718E">
        <w:rPr>
          <w:rFonts w:asciiTheme="minorHAnsi" w:hAnsiTheme="minorHAnsi" w:cstheme="minorHAnsi"/>
        </w:rPr>
        <w:tab/>
      </w:r>
      <w:r w:rsidR="00513118" w:rsidRPr="0082158D">
        <w:rPr>
          <w:rFonts w:asciiTheme="minorHAnsi" w:hAnsiTheme="minorHAnsi" w:cstheme="minorHAnsi"/>
        </w:rPr>
        <w:t>Zhotovitel je povinen provést a předat objednateli dílo</w:t>
      </w:r>
      <w:r w:rsidRPr="0082158D">
        <w:rPr>
          <w:rFonts w:asciiTheme="minorHAnsi" w:hAnsiTheme="minorHAnsi" w:cstheme="minorHAnsi"/>
        </w:rPr>
        <w:t xml:space="preserve"> podle čl. 3 </w:t>
      </w:r>
      <w:proofErr w:type="gramStart"/>
      <w:r w:rsidRPr="0082158D">
        <w:rPr>
          <w:rFonts w:asciiTheme="minorHAnsi" w:hAnsiTheme="minorHAnsi" w:cstheme="minorHAnsi"/>
        </w:rPr>
        <w:t>této</w:t>
      </w:r>
      <w:proofErr w:type="gramEnd"/>
      <w:r w:rsidRPr="0082158D">
        <w:rPr>
          <w:rFonts w:asciiTheme="minorHAnsi" w:hAnsiTheme="minorHAnsi" w:cstheme="minorHAnsi"/>
        </w:rPr>
        <w:t xml:space="preserve"> smlouvy takto:</w:t>
      </w:r>
    </w:p>
    <w:p w:rsidR="00E869BD" w:rsidRPr="0082158D" w:rsidRDefault="00A953BB" w:rsidP="00631498">
      <w:pPr>
        <w:tabs>
          <w:tab w:val="left" w:pos="851"/>
        </w:tabs>
        <w:spacing w:after="0" w:line="240" w:lineRule="auto"/>
        <w:ind w:left="850" w:hanging="425"/>
        <w:jc w:val="both"/>
        <w:rPr>
          <w:rFonts w:asciiTheme="minorHAnsi" w:hAnsiTheme="minorHAnsi" w:cstheme="minorHAnsi"/>
        </w:rPr>
      </w:pPr>
      <w:r w:rsidRPr="0082158D">
        <w:rPr>
          <w:rFonts w:asciiTheme="minorHAnsi" w:hAnsiTheme="minorHAnsi" w:cstheme="minorHAnsi"/>
        </w:rPr>
        <w:t>1.1</w:t>
      </w:r>
      <w:r w:rsidR="00E869BD" w:rsidRPr="0082158D">
        <w:rPr>
          <w:rFonts w:asciiTheme="minorHAnsi" w:hAnsiTheme="minorHAnsi" w:cstheme="minorHAnsi"/>
        </w:rPr>
        <w:tab/>
      </w:r>
      <w:r w:rsidR="00631498" w:rsidRPr="0082158D">
        <w:rPr>
          <w:rFonts w:asciiTheme="minorHAnsi" w:hAnsiTheme="minorHAnsi" w:cstheme="minorHAnsi"/>
        </w:rPr>
        <w:t xml:space="preserve">Vypracování Architektonická studie a expozičního řešení </w:t>
      </w:r>
      <w:r w:rsidR="00631498" w:rsidRPr="0082158D">
        <w:rPr>
          <w:rFonts w:asciiTheme="minorHAnsi" w:hAnsiTheme="minorHAnsi" w:cstheme="minorHAnsi"/>
          <w:b/>
          <w:bCs/>
        </w:rPr>
        <w:t xml:space="preserve">do </w:t>
      </w:r>
      <w:r w:rsidR="00166558" w:rsidRPr="0082158D">
        <w:rPr>
          <w:rFonts w:asciiTheme="minorHAnsi" w:hAnsiTheme="minorHAnsi" w:cstheme="minorHAnsi"/>
          <w:b/>
          <w:bCs/>
        </w:rPr>
        <w:t>4</w:t>
      </w:r>
      <w:r w:rsidR="00631498" w:rsidRPr="0082158D">
        <w:rPr>
          <w:rFonts w:asciiTheme="minorHAnsi" w:hAnsiTheme="minorHAnsi" w:cstheme="minorHAnsi"/>
          <w:b/>
          <w:bCs/>
        </w:rPr>
        <w:t xml:space="preserve"> týdnů</w:t>
      </w:r>
      <w:r w:rsidR="00631498" w:rsidRPr="0082158D">
        <w:rPr>
          <w:rFonts w:asciiTheme="minorHAnsi" w:hAnsiTheme="minorHAnsi" w:cstheme="minorHAnsi"/>
        </w:rPr>
        <w:t xml:space="preserve"> od prezentace a odsouhlasení provozního řešení objednatelem. </w:t>
      </w:r>
    </w:p>
    <w:p w:rsidR="005A0BA5" w:rsidRPr="0082158D" w:rsidRDefault="00A953BB" w:rsidP="009A3C89">
      <w:pPr>
        <w:tabs>
          <w:tab w:val="left" w:pos="851"/>
        </w:tabs>
        <w:spacing w:after="0" w:line="240" w:lineRule="auto"/>
        <w:ind w:left="850" w:hanging="425"/>
        <w:jc w:val="both"/>
        <w:rPr>
          <w:rFonts w:asciiTheme="minorHAnsi" w:hAnsiTheme="minorHAnsi" w:cstheme="minorHAnsi"/>
        </w:rPr>
      </w:pPr>
      <w:r w:rsidRPr="0082158D">
        <w:rPr>
          <w:rFonts w:asciiTheme="minorHAnsi" w:hAnsiTheme="minorHAnsi" w:cstheme="minorHAnsi"/>
        </w:rPr>
        <w:t>1.2</w:t>
      </w:r>
      <w:r w:rsidR="00E869BD" w:rsidRPr="0082158D">
        <w:rPr>
          <w:rFonts w:asciiTheme="minorHAnsi" w:hAnsiTheme="minorHAnsi" w:cstheme="minorHAnsi"/>
        </w:rPr>
        <w:t>.</w:t>
      </w:r>
      <w:r w:rsidR="003A63D7" w:rsidRPr="0082158D">
        <w:rPr>
          <w:rFonts w:asciiTheme="minorHAnsi" w:hAnsiTheme="minorHAnsi" w:cstheme="minorHAnsi"/>
        </w:rPr>
        <w:t xml:space="preserve"> </w:t>
      </w:r>
      <w:r w:rsidR="00566BD6" w:rsidRPr="0082158D">
        <w:rPr>
          <w:rFonts w:asciiTheme="minorHAnsi" w:hAnsiTheme="minorHAnsi" w:cstheme="minorHAnsi"/>
        </w:rPr>
        <w:t>Vypracování</w:t>
      </w:r>
      <w:r w:rsidR="003A63D7" w:rsidRPr="0082158D">
        <w:rPr>
          <w:rFonts w:asciiTheme="minorHAnsi" w:hAnsiTheme="minorHAnsi" w:cstheme="minorHAnsi"/>
        </w:rPr>
        <w:t xml:space="preserve"> projektové dokumentace pro územní řízení </w:t>
      </w:r>
      <w:r w:rsidR="00566BD6" w:rsidRPr="0082158D">
        <w:rPr>
          <w:rFonts w:asciiTheme="minorHAnsi" w:hAnsiTheme="minorHAnsi" w:cstheme="minorHAnsi"/>
          <w:b/>
          <w:bCs/>
        </w:rPr>
        <w:t xml:space="preserve">do 5 měsíců </w:t>
      </w:r>
      <w:r w:rsidR="003A63D7" w:rsidRPr="0082158D">
        <w:rPr>
          <w:rFonts w:asciiTheme="minorHAnsi" w:hAnsiTheme="minorHAnsi" w:cstheme="minorHAnsi"/>
        </w:rPr>
        <w:t xml:space="preserve">od data </w:t>
      </w:r>
      <w:r w:rsidR="005A0BA5" w:rsidRPr="0082158D">
        <w:rPr>
          <w:rFonts w:asciiTheme="minorHAnsi" w:hAnsiTheme="minorHAnsi" w:cstheme="minorHAnsi"/>
        </w:rPr>
        <w:t xml:space="preserve">předání Architektonické studie. </w:t>
      </w:r>
    </w:p>
    <w:p w:rsidR="00E869BD" w:rsidRPr="0082158D" w:rsidRDefault="00A953BB" w:rsidP="009A3C89">
      <w:pPr>
        <w:tabs>
          <w:tab w:val="left" w:pos="851"/>
        </w:tabs>
        <w:spacing w:after="0" w:line="240" w:lineRule="auto"/>
        <w:ind w:left="850" w:hanging="425"/>
        <w:jc w:val="both"/>
        <w:rPr>
          <w:rFonts w:asciiTheme="minorHAnsi" w:hAnsiTheme="minorHAnsi" w:cstheme="minorHAnsi"/>
        </w:rPr>
      </w:pPr>
      <w:r w:rsidRPr="0082158D">
        <w:rPr>
          <w:rFonts w:asciiTheme="minorHAnsi" w:hAnsiTheme="minorHAnsi" w:cstheme="minorHAnsi"/>
        </w:rPr>
        <w:t>1.3</w:t>
      </w:r>
      <w:r w:rsidR="000F3AA9" w:rsidRPr="0082158D">
        <w:rPr>
          <w:rFonts w:asciiTheme="minorHAnsi" w:hAnsiTheme="minorHAnsi" w:cstheme="minorHAnsi"/>
        </w:rPr>
        <w:tab/>
      </w:r>
      <w:r w:rsidR="00AA1D01" w:rsidRPr="0082158D">
        <w:rPr>
          <w:rFonts w:asciiTheme="minorHAnsi" w:hAnsiTheme="minorHAnsi" w:cstheme="minorHAnsi"/>
        </w:rPr>
        <w:t>Zajištění inženýrské činnosti pro vydání právoplatného územního rozhodnutí</w:t>
      </w:r>
      <w:r w:rsidR="000F3AA9" w:rsidRPr="0082158D">
        <w:rPr>
          <w:rFonts w:asciiTheme="minorHAnsi" w:hAnsiTheme="minorHAnsi" w:cstheme="minorHAnsi"/>
        </w:rPr>
        <w:t xml:space="preserve"> </w:t>
      </w:r>
      <w:r w:rsidR="00DD12DA" w:rsidRPr="0082158D">
        <w:rPr>
          <w:rFonts w:asciiTheme="minorHAnsi" w:hAnsiTheme="minorHAnsi" w:cstheme="minorHAnsi"/>
        </w:rPr>
        <w:t xml:space="preserve">po celou dobu </w:t>
      </w:r>
      <w:r w:rsidRPr="0082158D">
        <w:rPr>
          <w:rFonts w:asciiTheme="minorHAnsi" w:hAnsiTheme="minorHAnsi" w:cstheme="minorHAnsi"/>
        </w:rPr>
        <w:t xml:space="preserve">zpracování projektové dokumentace pro územní </w:t>
      </w:r>
      <w:r w:rsidR="00DD12DA" w:rsidRPr="0082158D">
        <w:rPr>
          <w:rFonts w:asciiTheme="minorHAnsi" w:hAnsiTheme="minorHAnsi" w:cstheme="minorHAnsi"/>
        </w:rPr>
        <w:t>řízení.</w:t>
      </w:r>
    </w:p>
    <w:p w:rsidR="00E869BD" w:rsidRPr="0082158D" w:rsidRDefault="000F3AA9" w:rsidP="00566BD6">
      <w:pPr>
        <w:pStyle w:val="OdstavecSmlouvy"/>
        <w:tabs>
          <w:tab w:val="clear" w:pos="426"/>
          <w:tab w:val="clear" w:pos="1701"/>
        </w:tabs>
        <w:spacing w:after="0"/>
        <w:ind w:left="851" w:hanging="426"/>
        <w:jc w:val="left"/>
        <w:rPr>
          <w:rFonts w:asciiTheme="minorHAnsi" w:hAnsiTheme="minorHAnsi" w:cstheme="minorHAnsi"/>
        </w:rPr>
      </w:pPr>
      <w:r w:rsidRPr="0082158D">
        <w:rPr>
          <w:rFonts w:asciiTheme="minorHAnsi" w:hAnsiTheme="minorHAnsi" w:cstheme="minorHAnsi"/>
          <w:sz w:val="22"/>
          <w:szCs w:val="18"/>
        </w:rPr>
        <w:t xml:space="preserve">1.4 </w:t>
      </w:r>
      <w:r w:rsidRPr="0082158D">
        <w:rPr>
          <w:rFonts w:asciiTheme="minorHAnsi" w:hAnsiTheme="minorHAnsi" w:cstheme="minorHAnsi"/>
          <w:sz w:val="22"/>
          <w:szCs w:val="18"/>
        </w:rPr>
        <w:tab/>
      </w:r>
      <w:r w:rsidR="00AA1D01" w:rsidRPr="0082158D">
        <w:rPr>
          <w:rFonts w:asciiTheme="minorHAnsi" w:hAnsiTheme="minorHAnsi" w:cstheme="minorHAnsi"/>
          <w:sz w:val="22"/>
          <w:szCs w:val="22"/>
        </w:rPr>
        <w:t xml:space="preserve">Vypracování projektové dokumentace </w:t>
      </w:r>
      <w:r w:rsidR="00AE18CB" w:rsidRPr="0082158D">
        <w:rPr>
          <w:rFonts w:asciiTheme="minorHAnsi" w:hAnsiTheme="minorHAnsi" w:cstheme="minorHAnsi"/>
          <w:sz w:val="22"/>
          <w:szCs w:val="22"/>
        </w:rPr>
        <w:t xml:space="preserve">pro stavební povolení </w:t>
      </w:r>
      <w:r w:rsidR="00566BD6" w:rsidRPr="0082158D">
        <w:rPr>
          <w:rFonts w:asciiTheme="minorHAnsi" w:hAnsiTheme="minorHAnsi" w:cstheme="minorHAnsi"/>
          <w:b/>
          <w:bCs/>
          <w:sz w:val="22"/>
          <w:szCs w:val="22"/>
        </w:rPr>
        <w:t xml:space="preserve">do 5 měsíců </w:t>
      </w:r>
      <w:r w:rsidR="00DD12DA" w:rsidRPr="0082158D">
        <w:rPr>
          <w:rFonts w:asciiTheme="minorHAnsi" w:hAnsiTheme="minorHAnsi" w:cstheme="minorHAnsi"/>
          <w:sz w:val="22"/>
          <w:szCs w:val="22"/>
        </w:rPr>
        <w:t>od data vydání územního rozhodnutí.</w:t>
      </w:r>
    </w:p>
    <w:p w:rsidR="00E869BD" w:rsidRPr="0082158D" w:rsidRDefault="00DD12DA" w:rsidP="009A3C89">
      <w:pPr>
        <w:tabs>
          <w:tab w:val="left" w:pos="851"/>
        </w:tabs>
        <w:spacing w:after="0" w:line="240" w:lineRule="auto"/>
        <w:ind w:left="850" w:hanging="425"/>
        <w:jc w:val="both"/>
        <w:rPr>
          <w:rFonts w:asciiTheme="minorHAnsi" w:hAnsiTheme="minorHAnsi" w:cstheme="minorHAnsi"/>
        </w:rPr>
      </w:pPr>
      <w:r w:rsidRPr="0082158D">
        <w:rPr>
          <w:rFonts w:asciiTheme="minorHAnsi" w:hAnsiTheme="minorHAnsi" w:cstheme="minorHAnsi"/>
        </w:rPr>
        <w:t>1.5</w:t>
      </w:r>
      <w:r w:rsidR="00E869BD" w:rsidRPr="0082158D">
        <w:rPr>
          <w:rFonts w:asciiTheme="minorHAnsi" w:hAnsiTheme="minorHAnsi" w:cstheme="minorHAnsi"/>
        </w:rPr>
        <w:tab/>
      </w:r>
      <w:r w:rsidR="00AA1D01" w:rsidRPr="0082158D">
        <w:rPr>
          <w:rFonts w:asciiTheme="minorHAnsi" w:hAnsiTheme="minorHAnsi" w:cstheme="minorHAnsi"/>
        </w:rPr>
        <w:t>Zajištění inženýrské činnosti pro vydání právoplatného stavebního povolení</w:t>
      </w:r>
      <w:r w:rsidRPr="0082158D">
        <w:rPr>
          <w:rFonts w:asciiTheme="minorHAnsi" w:hAnsiTheme="minorHAnsi" w:cstheme="minorHAnsi"/>
        </w:rPr>
        <w:t xml:space="preserve"> po celou dobu zpracování projektové dokumentace pro stavební povolení.</w:t>
      </w:r>
    </w:p>
    <w:p w:rsidR="00E869BD" w:rsidRPr="0082158D" w:rsidRDefault="00DD12DA" w:rsidP="009A3C89">
      <w:pPr>
        <w:tabs>
          <w:tab w:val="left" w:pos="851"/>
        </w:tabs>
        <w:spacing w:after="0" w:line="240" w:lineRule="auto"/>
        <w:ind w:left="850" w:hanging="425"/>
        <w:jc w:val="both"/>
        <w:rPr>
          <w:rFonts w:asciiTheme="minorHAnsi" w:hAnsiTheme="minorHAnsi" w:cstheme="minorHAnsi"/>
        </w:rPr>
      </w:pPr>
      <w:r w:rsidRPr="0082158D">
        <w:rPr>
          <w:rFonts w:asciiTheme="minorHAnsi" w:hAnsiTheme="minorHAnsi" w:cstheme="minorHAnsi"/>
        </w:rPr>
        <w:t>1.6</w:t>
      </w:r>
      <w:r w:rsidR="00E869BD" w:rsidRPr="0082158D">
        <w:rPr>
          <w:rFonts w:asciiTheme="minorHAnsi" w:hAnsiTheme="minorHAnsi" w:cstheme="minorHAnsi"/>
        </w:rPr>
        <w:tab/>
      </w:r>
      <w:r w:rsidR="00AA1D01" w:rsidRPr="0082158D">
        <w:rPr>
          <w:rFonts w:asciiTheme="minorHAnsi" w:hAnsiTheme="minorHAnsi" w:cstheme="minorHAnsi"/>
        </w:rPr>
        <w:t xml:space="preserve">Vypracování projektové dokumentace </w:t>
      </w:r>
      <w:r w:rsidR="00AE18CB" w:rsidRPr="0082158D">
        <w:rPr>
          <w:rFonts w:asciiTheme="minorHAnsi" w:hAnsiTheme="minorHAnsi" w:cstheme="minorHAnsi"/>
        </w:rPr>
        <w:t>pro provádění stavby</w:t>
      </w:r>
      <w:r w:rsidR="00566BD6" w:rsidRPr="0082158D">
        <w:rPr>
          <w:rFonts w:asciiTheme="minorHAnsi" w:hAnsiTheme="minorHAnsi" w:cstheme="minorHAnsi"/>
        </w:rPr>
        <w:t xml:space="preserve"> a výběr dodavatele</w:t>
      </w:r>
      <w:r w:rsidR="0082158D" w:rsidRPr="0082158D">
        <w:rPr>
          <w:rFonts w:asciiTheme="minorHAnsi" w:hAnsiTheme="minorHAnsi" w:cstheme="minorHAnsi"/>
        </w:rPr>
        <w:t xml:space="preserve"> stavby</w:t>
      </w:r>
      <w:r w:rsidR="00143B6A" w:rsidRPr="0082158D">
        <w:rPr>
          <w:rFonts w:asciiTheme="minorHAnsi" w:hAnsiTheme="minorHAnsi" w:cstheme="minorHAnsi"/>
        </w:rPr>
        <w:t xml:space="preserve"> </w:t>
      </w:r>
      <w:r w:rsidR="00AA1D01" w:rsidRPr="0082158D">
        <w:rPr>
          <w:rFonts w:asciiTheme="minorHAnsi" w:hAnsiTheme="minorHAnsi" w:cstheme="minorHAnsi"/>
        </w:rPr>
        <w:t>včetně vyhotovení soupisu stavebních prací s výkazem výměr (neoceněná verze výkazu výměr) a kontrolního rozpočtu (oceněná verze výkazu výměr)</w:t>
      </w:r>
      <w:r w:rsidRPr="0082158D">
        <w:rPr>
          <w:rFonts w:asciiTheme="minorHAnsi" w:hAnsiTheme="minorHAnsi" w:cstheme="minorHAnsi"/>
        </w:rPr>
        <w:t xml:space="preserve"> </w:t>
      </w:r>
      <w:r w:rsidR="00566BD6" w:rsidRPr="0082158D">
        <w:rPr>
          <w:rFonts w:asciiTheme="minorHAnsi" w:hAnsiTheme="minorHAnsi" w:cstheme="minorHAnsi"/>
          <w:b/>
          <w:bCs/>
        </w:rPr>
        <w:t xml:space="preserve">do 3 měsíců </w:t>
      </w:r>
      <w:r w:rsidRPr="0082158D">
        <w:rPr>
          <w:rFonts w:asciiTheme="minorHAnsi" w:hAnsiTheme="minorHAnsi" w:cstheme="minorHAnsi"/>
        </w:rPr>
        <w:t>od data vydání stavebního povolení.</w:t>
      </w:r>
    </w:p>
    <w:p w:rsidR="00E869BD" w:rsidRPr="0063718E" w:rsidRDefault="00DD12DA" w:rsidP="009A3C89">
      <w:pPr>
        <w:tabs>
          <w:tab w:val="left" w:pos="851"/>
        </w:tabs>
        <w:spacing w:after="0" w:line="240" w:lineRule="auto"/>
        <w:ind w:left="850" w:hanging="425"/>
        <w:jc w:val="both"/>
        <w:rPr>
          <w:rFonts w:asciiTheme="minorHAnsi" w:hAnsiTheme="minorHAnsi" w:cstheme="minorHAnsi"/>
        </w:rPr>
      </w:pPr>
      <w:r w:rsidRPr="0082158D">
        <w:rPr>
          <w:rFonts w:asciiTheme="minorHAnsi" w:hAnsiTheme="minorHAnsi" w:cstheme="minorHAnsi"/>
        </w:rPr>
        <w:t>1.7</w:t>
      </w:r>
      <w:r w:rsidR="00E869BD" w:rsidRPr="0082158D">
        <w:rPr>
          <w:rFonts w:asciiTheme="minorHAnsi" w:hAnsiTheme="minorHAnsi" w:cstheme="minorHAnsi"/>
        </w:rPr>
        <w:tab/>
      </w:r>
      <w:r w:rsidR="00AA1D01" w:rsidRPr="0082158D">
        <w:rPr>
          <w:rFonts w:asciiTheme="minorHAnsi" w:hAnsiTheme="minorHAnsi" w:cstheme="minorHAnsi"/>
        </w:rPr>
        <w:t>Účast na jednání komise pro posouzení a hodnocení nabídek v rámci</w:t>
      </w:r>
      <w:r w:rsidR="00AA1D01" w:rsidRPr="0063718E">
        <w:rPr>
          <w:rFonts w:asciiTheme="minorHAnsi" w:hAnsiTheme="minorHAnsi" w:cstheme="minorHAnsi"/>
        </w:rPr>
        <w:t xml:space="preserve"> zadávacího řízení na zhotovitele předmětné stavby</w:t>
      </w:r>
      <w:r w:rsidRPr="0063718E">
        <w:rPr>
          <w:rFonts w:asciiTheme="minorHAnsi" w:hAnsiTheme="minorHAnsi" w:cstheme="minorHAnsi"/>
        </w:rPr>
        <w:t xml:space="preserve"> </w:t>
      </w:r>
      <w:r w:rsidR="00CD5318" w:rsidRPr="0063718E">
        <w:rPr>
          <w:rFonts w:asciiTheme="minorHAnsi" w:hAnsiTheme="minorHAnsi" w:cstheme="minorHAnsi"/>
        </w:rPr>
        <w:t xml:space="preserve">na základě písemné výzvy objednatele </w:t>
      </w:r>
      <w:r w:rsidR="0082158D">
        <w:rPr>
          <w:rFonts w:asciiTheme="minorHAnsi" w:hAnsiTheme="minorHAnsi" w:cstheme="minorHAnsi"/>
        </w:rPr>
        <w:t>–</w:t>
      </w:r>
      <w:r w:rsidR="00CD5318" w:rsidRPr="0063718E">
        <w:rPr>
          <w:rFonts w:asciiTheme="minorHAnsi" w:hAnsiTheme="minorHAnsi" w:cstheme="minorHAnsi"/>
        </w:rPr>
        <w:t xml:space="preserve"> </w:t>
      </w:r>
      <w:r w:rsidRPr="0063718E">
        <w:rPr>
          <w:rFonts w:asciiTheme="minorHAnsi" w:hAnsiTheme="minorHAnsi" w:cstheme="minorHAnsi"/>
        </w:rPr>
        <w:t>ve</w:t>
      </w:r>
      <w:r w:rsidR="0082158D">
        <w:rPr>
          <w:rFonts w:asciiTheme="minorHAnsi" w:hAnsiTheme="minorHAnsi" w:cstheme="minorHAnsi"/>
        </w:rPr>
        <w:t xml:space="preserve"> </w:t>
      </w:r>
      <w:r w:rsidRPr="0063718E">
        <w:rPr>
          <w:rFonts w:asciiTheme="minorHAnsi" w:hAnsiTheme="minorHAnsi" w:cstheme="minorHAnsi"/>
        </w:rPr>
        <w:t xml:space="preserve">lhůtě stanovené objednatelem, resp. v zadávací lhůtě zadávacího řízení na zhotovitele stavby, </w:t>
      </w:r>
      <w:r w:rsidR="00A75E0F" w:rsidRPr="0063718E">
        <w:rPr>
          <w:rFonts w:asciiTheme="minorHAnsi" w:hAnsiTheme="minorHAnsi" w:cstheme="minorHAnsi"/>
        </w:rPr>
        <w:t>když se zadávací lhůtou rozumí lhůta uvedená v zákoně č. 13</w:t>
      </w:r>
      <w:r w:rsidR="0087622D">
        <w:rPr>
          <w:rFonts w:asciiTheme="minorHAnsi" w:hAnsiTheme="minorHAnsi" w:cstheme="minorHAnsi"/>
        </w:rPr>
        <w:t>4</w:t>
      </w:r>
      <w:r w:rsidR="00A75E0F" w:rsidRPr="0063718E">
        <w:rPr>
          <w:rFonts w:asciiTheme="minorHAnsi" w:hAnsiTheme="minorHAnsi" w:cstheme="minorHAnsi"/>
        </w:rPr>
        <w:t>/20</w:t>
      </w:r>
      <w:r w:rsidR="0087622D">
        <w:rPr>
          <w:rFonts w:asciiTheme="minorHAnsi" w:hAnsiTheme="minorHAnsi" w:cstheme="minorHAnsi"/>
        </w:rPr>
        <w:t>16</w:t>
      </w:r>
      <w:r w:rsidR="00A75E0F" w:rsidRPr="0063718E">
        <w:rPr>
          <w:rFonts w:asciiTheme="minorHAnsi" w:hAnsiTheme="minorHAnsi" w:cstheme="minorHAnsi"/>
        </w:rPr>
        <w:t xml:space="preserve"> Sb., </w:t>
      </w:r>
      <w:r w:rsidR="0087622D">
        <w:rPr>
          <w:rFonts w:asciiTheme="minorHAnsi" w:hAnsiTheme="minorHAnsi" w:cstheme="minorHAnsi"/>
        </w:rPr>
        <w:t>o zadávání veřejných zakázek</w:t>
      </w:r>
      <w:r w:rsidR="00A75E0F" w:rsidRPr="0063718E">
        <w:rPr>
          <w:rFonts w:asciiTheme="minorHAnsi" w:hAnsiTheme="minorHAnsi" w:cstheme="minorHAnsi"/>
        </w:rPr>
        <w:t>, ve znění pozdějších předpisů.</w:t>
      </w:r>
      <w:r w:rsidR="00CD5318" w:rsidRPr="0063718E">
        <w:rPr>
          <w:rFonts w:asciiTheme="minorHAnsi" w:hAnsiTheme="minorHAnsi" w:cstheme="minorHAnsi"/>
        </w:rPr>
        <w:t xml:space="preserve"> Pokud zhotovitel písemnou výzvu od objednatele neobdrží, nemůže se domáhat plnění ze smlouvy. </w:t>
      </w:r>
    </w:p>
    <w:p w:rsidR="00E869BD" w:rsidRDefault="00CD5318" w:rsidP="009A3C89">
      <w:pPr>
        <w:tabs>
          <w:tab w:val="left" w:pos="851"/>
        </w:tabs>
        <w:spacing w:after="0" w:line="240" w:lineRule="auto"/>
        <w:ind w:left="850" w:hanging="425"/>
        <w:jc w:val="both"/>
        <w:rPr>
          <w:rFonts w:asciiTheme="minorHAnsi" w:hAnsiTheme="minorHAnsi" w:cstheme="minorHAnsi"/>
        </w:rPr>
      </w:pPr>
      <w:r w:rsidRPr="0063718E">
        <w:rPr>
          <w:rFonts w:asciiTheme="minorHAnsi" w:hAnsiTheme="minorHAnsi" w:cstheme="minorHAnsi"/>
        </w:rPr>
        <w:t xml:space="preserve">1.8 </w:t>
      </w:r>
      <w:r w:rsidR="0087622D">
        <w:rPr>
          <w:rFonts w:asciiTheme="minorHAnsi" w:hAnsiTheme="minorHAnsi" w:cstheme="minorHAnsi"/>
        </w:rPr>
        <w:tab/>
      </w:r>
      <w:r w:rsidRPr="0063718E">
        <w:rPr>
          <w:rFonts w:asciiTheme="minorHAnsi" w:hAnsiTheme="minorHAnsi" w:cstheme="minorHAnsi"/>
        </w:rPr>
        <w:t>V</w:t>
      </w:r>
      <w:r w:rsidR="00AA1D01" w:rsidRPr="0063718E">
        <w:rPr>
          <w:rFonts w:asciiTheme="minorHAnsi" w:hAnsiTheme="minorHAnsi" w:cstheme="minorHAnsi"/>
        </w:rPr>
        <w:t xml:space="preserve">yhodnocení (posouzení) nabídkových cen </w:t>
      </w:r>
      <w:r w:rsidR="0087622D">
        <w:rPr>
          <w:rFonts w:asciiTheme="minorHAnsi" w:hAnsiTheme="minorHAnsi" w:cstheme="minorHAnsi"/>
        </w:rPr>
        <w:t>účastníků zadávacího řízení</w:t>
      </w:r>
      <w:r w:rsidR="00AA1D01" w:rsidRPr="0063718E">
        <w:rPr>
          <w:rFonts w:asciiTheme="minorHAnsi" w:hAnsiTheme="minorHAnsi" w:cstheme="minorHAnsi"/>
        </w:rPr>
        <w:t xml:space="preserve"> v rámci zadávacího řízení na zhotovitele </w:t>
      </w:r>
      <w:r w:rsidRPr="0063718E">
        <w:rPr>
          <w:rFonts w:asciiTheme="minorHAnsi" w:hAnsiTheme="minorHAnsi" w:cstheme="minorHAnsi"/>
        </w:rPr>
        <w:t xml:space="preserve">předmětné </w:t>
      </w:r>
      <w:r w:rsidR="00AA1D01" w:rsidRPr="0063718E">
        <w:rPr>
          <w:rFonts w:asciiTheme="minorHAnsi" w:hAnsiTheme="minorHAnsi" w:cstheme="minorHAnsi"/>
        </w:rPr>
        <w:t>stavby, včetně vyhotovení stanoviska k předloženým nabídkovým cenám účastníků zadávacího řízení</w:t>
      </w:r>
      <w:r w:rsidR="00E869BD" w:rsidRPr="0063718E">
        <w:rPr>
          <w:rFonts w:asciiTheme="minorHAnsi" w:hAnsiTheme="minorHAnsi" w:cstheme="minorHAnsi"/>
        </w:rPr>
        <w:t>, a to na základě písemné výzvy objednatele -</w:t>
      </w:r>
      <w:r w:rsidR="00DD12DA" w:rsidRPr="0063718E">
        <w:rPr>
          <w:rFonts w:asciiTheme="minorHAnsi" w:hAnsiTheme="minorHAnsi" w:cstheme="minorHAnsi"/>
        </w:rPr>
        <w:t xml:space="preserve"> </w:t>
      </w:r>
      <w:r w:rsidRPr="0063718E">
        <w:rPr>
          <w:rFonts w:asciiTheme="minorHAnsi" w:hAnsiTheme="minorHAnsi" w:cstheme="minorHAnsi"/>
        </w:rPr>
        <w:t xml:space="preserve">do </w:t>
      </w:r>
      <w:r w:rsidR="0082158D">
        <w:rPr>
          <w:rFonts w:asciiTheme="minorHAnsi" w:hAnsiTheme="minorHAnsi" w:cstheme="minorHAnsi"/>
        </w:rPr>
        <w:t>3</w:t>
      </w:r>
      <w:r w:rsidRPr="0063718E">
        <w:rPr>
          <w:rFonts w:asciiTheme="minorHAnsi" w:hAnsiTheme="minorHAnsi" w:cstheme="minorHAnsi"/>
        </w:rPr>
        <w:t xml:space="preserve"> pracovních dní od data převzetí podkladů k vyhodnocení nabídkových cen. Běh této lhůty začíná plynout dnem následujícím po dni převzetí podkladů k vyhodnocení nabídkových cen.</w:t>
      </w:r>
      <w:r w:rsidR="00E869BD" w:rsidRPr="0063718E">
        <w:rPr>
          <w:rFonts w:asciiTheme="minorHAnsi" w:hAnsiTheme="minorHAnsi" w:cstheme="minorHAnsi"/>
        </w:rPr>
        <w:t xml:space="preserve"> Pokud zhotovitel písemnou výzvu od objednatele neobdrží, nemůže se domáhat plnění ze smlouvy.</w:t>
      </w:r>
    </w:p>
    <w:p w:rsidR="0082158D" w:rsidRPr="0063718E" w:rsidRDefault="0082158D" w:rsidP="009A3C89">
      <w:pPr>
        <w:tabs>
          <w:tab w:val="left" w:pos="851"/>
        </w:tabs>
        <w:spacing w:after="0" w:line="240" w:lineRule="auto"/>
        <w:ind w:left="850" w:hanging="425"/>
        <w:jc w:val="both"/>
        <w:rPr>
          <w:rFonts w:asciiTheme="minorHAnsi" w:hAnsiTheme="minorHAnsi" w:cstheme="minorHAnsi"/>
        </w:rPr>
      </w:pPr>
      <w:r>
        <w:rPr>
          <w:rFonts w:asciiTheme="minorHAnsi" w:hAnsiTheme="minorHAnsi" w:cstheme="minorHAnsi"/>
        </w:rPr>
        <w:t>1.9</w:t>
      </w:r>
      <w:r>
        <w:rPr>
          <w:rFonts w:asciiTheme="minorHAnsi" w:hAnsiTheme="minorHAnsi" w:cstheme="minorHAnsi"/>
        </w:rPr>
        <w:tab/>
        <w:t>P</w:t>
      </w:r>
      <w:r w:rsidRPr="007E1C11">
        <w:rPr>
          <w:rFonts w:asciiTheme="minorHAnsi" w:hAnsiTheme="minorHAnsi" w:cstheme="minorHAnsi"/>
        </w:rPr>
        <w:t xml:space="preserve">oskytnutí součinnosti </w:t>
      </w:r>
      <w:r>
        <w:rPr>
          <w:rFonts w:asciiTheme="minorHAnsi" w:hAnsiTheme="minorHAnsi" w:cstheme="minorHAnsi"/>
        </w:rPr>
        <w:t>při dotazech účastníků</w:t>
      </w:r>
      <w:r w:rsidRPr="007E1C11">
        <w:rPr>
          <w:rFonts w:asciiTheme="minorHAnsi" w:hAnsiTheme="minorHAnsi" w:cstheme="minorHAnsi"/>
        </w:rPr>
        <w:t xml:space="preserve"> zadávacího řízení</w:t>
      </w:r>
      <w:r>
        <w:rPr>
          <w:rFonts w:asciiTheme="minorHAnsi" w:hAnsiTheme="minorHAnsi" w:cstheme="minorHAnsi"/>
        </w:rPr>
        <w:t>, a to vždy ve lhůtě do jednoho (1) pracovního dne, když běh této lhůty začíná plynout dnem doručení dotazu Zhotoviteli.</w:t>
      </w:r>
    </w:p>
    <w:p w:rsidR="00E869BD" w:rsidRPr="0063718E" w:rsidRDefault="00CD5318" w:rsidP="00C03CA0">
      <w:pPr>
        <w:tabs>
          <w:tab w:val="left" w:pos="851"/>
        </w:tabs>
        <w:spacing w:after="0" w:line="240" w:lineRule="auto"/>
        <w:ind w:left="850" w:hanging="566"/>
        <w:jc w:val="both"/>
        <w:rPr>
          <w:rFonts w:asciiTheme="minorHAnsi" w:hAnsiTheme="minorHAnsi" w:cstheme="minorHAnsi"/>
        </w:rPr>
      </w:pPr>
      <w:r w:rsidRPr="0063718E">
        <w:rPr>
          <w:rFonts w:asciiTheme="minorHAnsi" w:hAnsiTheme="minorHAnsi" w:cstheme="minorHAnsi"/>
        </w:rPr>
        <w:lastRenderedPageBreak/>
        <w:t>1.</w:t>
      </w:r>
      <w:r w:rsidR="00C03CA0">
        <w:rPr>
          <w:rFonts w:asciiTheme="minorHAnsi" w:hAnsiTheme="minorHAnsi" w:cstheme="minorHAnsi"/>
        </w:rPr>
        <w:t>10</w:t>
      </w:r>
      <w:r w:rsidR="00E869BD" w:rsidRPr="0063718E">
        <w:rPr>
          <w:rFonts w:asciiTheme="minorHAnsi" w:hAnsiTheme="minorHAnsi" w:cstheme="minorHAnsi"/>
        </w:rPr>
        <w:tab/>
      </w:r>
      <w:r w:rsidR="00AA1D01" w:rsidRPr="0063718E">
        <w:rPr>
          <w:rFonts w:asciiTheme="minorHAnsi" w:hAnsiTheme="minorHAnsi" w:cstheme="minorHAnsi"/>
        </w:rPr>
        <w:t xml:space="preserve">Vypracování plánu BOZP </w:t>
      </w:r>
      <w:r w:rsidR="00E869BD" w:rsidRPr="0063718E">
        <w:rPr>
          <w:rFonts w:asciiTheme="minorHAnsi" w:hAnsiTheme="minorHAnsi" w:cstheme="minorHAnsi"/>
        </w:rPr>
        <w:t>na základě písemné výzvy objednatele k </w:t>
      </w:r>
      <w:r w:rsidR="00E869BD" w:rsidRPr="00C03CA0">
        <w:rPr>
          <w:rFonts w:asciiTheme="minorHAnsi" w:hAnsiTheme="minorHAnsi" w:cstheme="minorHAnsi"/>
        </w:rPr>
        <w:t xml:space="preserve">zahájení plnění </w:t>
      </w:r>
      <w:r w:rsidR="00E869BD" w:rsidRPr="00C03CA0">
        <w:rPr>
          <w:rFonts w:asciiTheme="minorHAnsi" w:hAnsiTheme="minorHAnsi" w:cstheme="minorHAnsi"/>
          <w:b/>
        </w:rPr>
        <w:t xml:space="preserve">do </w:t>
      </w:r>
      <w:r w:rsidR="00840896" w:rsidRPr="00C03CA0">
        <w:rPr>
          <w:rFonts w:asciiTheme="minorHAnsi" w:hAnsiTheme="minorHAnsi" w:cstheme="minorHAnsi"/>
          <w:b/>
        </w:rPr>
        <w:t>8</w:t>
      </w:r>
      <w:r w:rsidR="00E869BD" w:rsidRPr="00C03CA0">
        <w:rPr>
          <w:rFonts w:asciiTheme="minorHAnsi" w:hAnsiTheme="minorHAnsi" w:cstheme="minorHAnsi"/>
          <w:b/>
        </w:rPr>
        <w:t xml:space="preserve"> týdnů</w:t>
      </w:r>
      <w:r w:rsidR="00E869BD" w:rsidRPr="00C03CA0">
        <w:rPr>
          <w:rFonts w:asciiTheme="minorHAnsi" w:hAnsiTheme="minorHAnsi" w:cstheme="minorHAnsi"/>
        </w:rPr>
        <w:t xml:space="preserve"> od data převzetí písemné výzvy objednatele k zahájení plnění. Pokud zhotovitel písemnou výzvu od objednatele neobdrží, nemůže se domáhat plnění ze smlouvy</w:t>
      </w:r>
      <w:r w:rsidR="00E869BD" w:rsidRPr="0063718E">
        <w:rPr>
          <w:rFonts w:asciiTheme="minorHAnsi" w:hAnsiTheme="minorHAnsi" w:cstheme="minorHAnsi"/>
        </w:rPr>
        <w:t>.</w:t>
      </w:r>
    </w:p>
    <w:p w:rsidR="00AA1D01" w:rsidRPr="0063718E" w:rsidRDefault="00E869BD" w:rsidP="0087622D">
      <w:pPr>
        <w:tabs>
          <w:tab w:val="left" w:pos="851"/>
        </w:tabs>
        <w:spacing w:after="0" w:line="240" w:lineRule="auto"/>
        <w:ind w:left="850" w:hanging="566"/>
        <w:jc w:val="both"/>
        <w:rPr>
          <w:rFonts w:asciiTheme="minorHAnsi" w:hAnsiTheme="minorHAnsi" w:cstheme="minorHAnsi"/>
        </w:rPr>
      </w:pPr>
      <w:r w:rsidRPr="0063718E">
        <w:rPr>
          <w:rFonts w:asciiTheme="minorHAnsi" w:hAnsiTheme="minorHAnsi" w:cstheme="minorHAnsi"/>
        </w:rPr>
        <w:t>1.1</w:t>
      </w:r>
      <w:r w:rsidR="00C03CA0">
        <w:rPr>
          <w:rFonts w:asciiTheme="minorHAnsi" w:hAnsiTheme="minorHAnsi" w:cstheme="minorHAnsi"/>
        </w:rPr>
        <w:t>1</w:t>
      </w:r>
      <w:r w:rsidRPr="0063718E">
        <w:rPr>
          <w:rFonts w:asciiTheme="minorHAnsi" w:hAnsiTheme="minorHAnsi" w:cstheme="minorHAnsi"/>
        </w:rPr>
        <w:tab/>
      </w:r>
      <w:r w:rsidR="00AA1D01" w:rsidRPr="0063718E">
        <w:rPr>
          <w:rFonts w:asciiTheme="minorHAnsi" w:hAnsiTheme="minorHAnsi" w:cstheme="minorHAnsi"/>
        </w:rPr>
        <w:t xml:space="preserve">Zajištění autorského dozoru v průběhu </w:t>
      </w:r>
      <w:r w:rsidRPr="0063718E">
        <w:rPr>
          <w:rFonts w:asciiTheme="minorHAnsi" w:hAnsiTheme="minorHAnsi" w:cstheme="minorHAnsi"/>
        </w:rPr>
        <w:t>celé výstavby předmětné stavby, a to na základě písemné výzvy objednatele k zahájení plnění. Pokud zhotovitel písemnou výzvu od objednatele neobdrží, nemůže se domáhat plnění ze smlouvy.</w:t>
      </w:r>
    </w:p>
    <w:p w:rsidR="00612F75" w:rsidRPr="0063718E" w:rsidRDefault="007D792A" w:rsidP="00612F75">
      <w:pPr>
        <w:tabs>
          <w:tab w:val="left" w:pos="284"/>
        </w:tabs>
        <w:spacing w:after="0" w:line="240" w:lineRule="auto"/>
        <w:ind w:left="284" w:hanging="284"/>
        <w:jc w:val="both"/>
        <w:rPr>
          <w:rFonts w:asciiTheme="minorHAnsi" w:hAnsiTheme="minorHAnsi" w:cstheme="minorHAnsi"/>
        </w:rPr>
      </w:pPr>
      <w:r w:rsidRPr="0063718E">
        <w:rPr>
          <w:rFonts w:asciiTheme="minorHAnsi" w:hAnsiTheme="minorHAnsi" w:cstheme="minorHAnsi"/>
        </w:rPr>
        <w:t>2.</w:t>
      </w:r>
      <w:r w:rsidRPr="0063718E">
        <w:rPr>
          <w:rFonts w:asciiTheme="minorHAnsi" w:hAnsiTheme="minorHAnsi" w:cstheme="minorHAnsi"/>
        </w:rPr>
        <w:tab/>
        <w:t xml:space="preserve">Místem plnění je </w:t>
      </w:r>
      <w:r w:rsidR="009A3C89" w:rsidRPr="0063718E">
        <w:rPr>
          <w:rFonts w:asciiTheme="minorHAnsi" w:hAnsiTheme="minorHAnsi" w:cstheme="minorHAnsi"/>
        </w:rPr>
        <w:t>sídlo objednatele.</w:t>
      </w:r>
    </w:p>
    <w:p w:rsidR="00612F75" w:rsidRPr="0063718E" w:rsidRDefault="00612F75" w:rsidP="00612F75">
      <w:pPr>
        <w:tabs>
          <w:tab w:val="left" w:pos="284"/>
        </w:tabs>
        <w:spacing w:after="0" w:line="240" w:lineRule="auto"/>
        <w:ind w:left="284" w:hanging="284"/>
        <w:jc w:val="both"/>
        <w:rPr>
          <w:rFonts w:asciiTheme="minorHAnsi" w:hAnsiTheme="minorHAnsi" w:cstheme="minorHAnsi"/>
        </w:rPr>
      </w:pPr>
      <w:r w:rsidRPr="0063718E">
        <w:rPr>
          <w:rFonts w:asciiTheme="minorHAnsi" w:hAnsiTheme="minorHAnsi" w:cstheme="minorHAnsi"/>
        </w:rPr>
        <w:t>3.</w:t>
      </w:r>
      <w:r w:rsidRPr="0063718E">
        <w:rPr>
          <w:rFonts w:asciiTheme="minorHAnsi" w:hAnsiTheme="minorHAnsi" w:cstheme="minorHAnsi"/>
        </w:rPr>
        <w:tab/>
        <w:t xml:space="preserve">Zhotovitel bude realizovat předmět smlouvy postupně podle jednotlivých částí specifikovaných v čl. 3 odst. 4 </w:t>
      </w:r>
      <w:proofErr w:type="gramStart"/>
      <w:r w:rsidR="00805E50" w:rsidRPr="0063718E">
        <w:rPr>
          <w:rFonts w:asciiTheme="minorHAnsi" w:hAnsiTheme="minorHAnsi" w:cstheme="minorHAnsi"/>
        </w:rPr>
        <w:t>této</w:t>
      </w:r>
      <w:proofErr w:type="gramEnd"/>
      <w:r w:rsidR="00805E50" w:rsidRPr="0063718E">
        <w:rPr>
          <w:rFonts w:asciiTheme="minorHAnsi" w:hAnsiTheme="minorHAnsi" w:cstheme="minorHAnsi"/>
        </w:rPr>
        <w:t xml:space="preserve"> smlouvy. </w:t>
      </w:r>
    </w:p>
    <w:p w:rsidR="005635F6" w:rsidRPr="0063718E" w:rsidRDefault="005635F6" w:rsidP="00612F75">
      <w:pPr>
        <w:tabs>
          <w:tab w:val="left" w:pos="284"/>
        </w:tabs>
        <w:spacing w:after="0" w:line="240" w:lineRule="auto"/>
        <w:ind w:left="284" w:hanging="284"/>
        <w:jc w:val="both"/>
        <w:rPr>
          <w:rFonts w:asciiTheme="minorHAnsi" w:hAnsiTheme="minorHAnsi" w:cstheme="minorHAnsi"/>
        </w:rPr>
      </w:pPr>
      <w:r w:rsidRPr="0063718E">
        <w:rPr>
          <w:rFonts w:asciiTheme="minorHAnsi" w:hAnsiTheme="minorHAnsi" w:cstheme="minorHAnsi"/>
        </w:rPr>
        <w:t>4.</w:t>
      </w:r>
      <w:r w:rsidRPr="0063718E">
        <w:rPr>
          <w:rFonts w:asciiTheme="minorHAnsi" w:hAnsiTheme="minorHAnsi" w:cstheme="minorHAnsi"/>
        </w:rPr>
        <w:tab/>
      </w:r>
      <w:r w:rsidR="00951647" w:rsidRPr="0063718E">
        <w:rPr>
          <w:rFonts w:asciiTheme="minorHAnsi" w:hAnsiTheme="minorHAnsi" w:cstheme="minorHAnsi"/>
        </w:rPr>
        <w:t>Zhotovitel bude dílo provádět dle závazného harmonogramu v členění na týdny dle odst. 1 tohoto článku.</w:t>
      </w:r>
    </w:p>
    <w:p w:rsidR="00D84CFF" w:rsidRPr="0063718E" w:rsidRDefault="00D84CFF" w:rsidP="009E5BB4">
      <w:pPr>
        <w:pStyle w:val="Bezmezer"/>
        <w:jc w:val="center"/>
        <w:rPr>
          <w:rFonts w:asciiTheme="minorHAnsi" w:hAnsiTheme="minorHAnsi" w:cstheme="minorHAnsi"/>
          <w:b/>
        </w:rPr>
      </w:pPr>
    </w:p>
    <w:p w:rsidR="009E5BB4" w:rsidRPr="0063718E" w:rsidRDefault="009E5BB4" w:rsidP="009E5BB4">
      <w:pPr>
        <w:pStyle w:val="Bezmezer"/>
        <w:jc w:val="center"/>
        <w:rPr>
          <w:rFonts w:asciiTheme="minorHAnsi" w:hAnsiTheme="minorHAnsi" w:cstheme="minorHAnsi"/>
          <w:b/>
        </w:rPr>
      </w:pPr>
      <w:r w:rsidRPr="0063718E">
        <w:rPr>
          <w:rFonts w:asciiTheme="minorHAnsi" w:hAnsiTheme="minorHAnsi" w:cstheme="minorHAnsi"/>
          <w:b/>
        </w:rPr>
        <w:t>článek 5</w:t>
      </w:r>
    </w:p>
    <w:p w:rsidR="009E5BB4" w:rsidRPr="0063718E" w:rsidRDefault="009E5BB4" w:rsidP="009E5BB4">
      <w:pPr>
        <w:pStyle w:val="Bezmezer"/>
        <w:shd w:val="clear" w:color="auto" w:fill="4F81BD"/>
        <w:jc w:val="center"/>
        <w:rPr>
          <w:rFonts w:asciiTheme="minorHAnsi" w:hAnsiTheme="minorHAnsi" w:cstheme="minorHAnsi"/>
          <w:b/>
          <w:color w:val="FFFFFF"/>
        </w:rPr>
      </w:pPr>
      <w:r w:rsidRPr="0063718E">
        <w:rPr>
          <w:rFonts w:asciiTheme="minorHAnsi" w:hAnsiTheme="minorHAnsi" w:cstheme="minorHAnsi"/>
          <w:b/>
          <w:color w:val="FFFFFF"/>
        </w:rPr>
        <w:t>Předání díla, vlastnické právo a nebezpečí škody</w:t>
      </w:r>
    </w:p>
    <w:p w:rsidR="005B47F7" w:rsidRPr="0063718E" w:rsidRDefault="009E5BB4" w:rsidP="00C53028">
      <w:pPr>
        <w:spacing w:before="120" w:after="0" w:line="240" w:lineRule="auto"/>
        <w:ind w:left="425" w:hanging="425"/>
        <w:jc w:val="both"/>
        <w:rPr>
          <w:rFonts w:asciiTheme="minorHAnsi" w:hAnsiTheme="minorHAnsi" w:cstheme="minorHAnsi"/>
        </w:rPr>
      </w:pPr>
      <w:r w:rsidRPr="0063718E">
        <w:rPr>
          <w:rFonts w:asciiTheme="minorHAnsi" w:hAnsiTheme="minorHAnsi" w:cstheme="minorHAnsi"/>
        </w:rPr>
        <w:t>1.</w:t>
      </w:r>
      <w:r w:rsidRPr="0063718E">
        <w:rPr>
          <w:rFonts w:asciiTheme="minorHAnsi" w:hAnsiTheme="minorHAnsi" w:cstheme="minorHAnsi"/>
        </w:rPr>
        <w:tab/>
      </w:r>
      <w:r w:rsidR="005B47F7" w:rsidRPr="0063718E">
        <w:rPr>
          <w:rFonts w:asciiTheme="minorHAnsi" w:hAnsiTheme="minorHAnsi" w:cstheme="minorHAnsi"/>
        </w:rPr>
        <w:t xml:space="preserve">Dílo bude zhotoveno a objednateli předáno v termínu uvedeném v čl. 4 </w:t>
      </w:r>
      <w:proofErr w:type="gramStart"/>
      <w:r w:rsidR="005B47F7" w:rsidRPr="0063718E">
        <w:rPr>
          <w:rFonts w:asciiTheme="minorHAnsi" w:hAnsiTheme="minorHAnsi" w:cstheme="minorHAnsi"/>
        </w:rPr>
        <w:t>této</w:t>
      </w:r>
      <w:proofErr w:type="gramEnd"/>
      <w:r w:rsidR="005B47F7" w:rsidRPr="0063718E">
        <w:rPr>
          <w:rFonts w:asciiTheme="minorHAnsi" w:hAnsiTheme="minorHAnsi" w:cstheme="minorHAnsi"/>
        </w:rPr>
        <w:t xml:space="preserve"> smlouvy. Předání a převzetí bude provedeno osobně v sídle objednatele.</w:t>
      </w:r>
    </w:p>
    <w:p w:rsidR="005B47F7" w:rsidRPr="0063718E" w:rsidRDefault="005B47F7" w:rsidP="005B47F7">
      <w:pPr>
        <w:spacing w:after="0" w:line="240" w:lineRule="auto"/>
        <w:ind w:left="426" w:hanging="426"/>
        <w:jc w:val="both"/>
        <w:rPr>
          <w:rFonts w:asciiTheme="minorHAnsi" w:hAnsiTheme="minorHAnsi" w:cstheme="minorHAnsi"/>
        </w:rPr>
      </w:pPr>
      <w:r w:rsidRPr="0063718E">
        <w:rPr>
          <w:rFonts w:asciiTheme="minorHAnsi" w:hAnsiTheme="minorHAnsi" w:cstheme="minorHAnsi"/>
        </w:rPr>
        <w:t>2.</w:t>
      </w:r>
      <w:r w:rsidRPr="0063718E">
        <w:rPr>
          <w:rFonts w:asciiTheme="minorHAnsi" w:hAnsiTheme="minorHAnsi" w:cstheme="minorHAnsi"/>
        </w:rPr>
        <w:tab/>
        <w:t>Objednatel se zavazuje dílo (jeho část) převzít v případě, že bude provedeno bez vad a nedodělků. O předání a převzetí díla zhotovitel sepíše protokol, ve kterém objednatel prohlásí, zda dílo přejímá či nikoli.</w:t>
      </w:r>
    </w:p>
    <w:p w:rsidR="005B47F7" w:rsidRPr="0063718E" w:rsidRDefault="005B47F7" w:rsidP="005B47F7">
      <w:pPr>
        <w:spacing w:after="0" w:line="240" w:lineRule="auto"/>
        <w:ind w:left="426" w:hanging="426"/>
        <w:jc w:val="both"/>
        <w:rPr>
          <w:rFonts w:asciiTheme="minorHAnsi" w:hAnsiTheme="minorHAnsi" w:cstheme="minorHAnsi"/>
        </w:rPr>
      </w:pPr>
      <w:r w:rsidRPr="0063718E">
        <w:rPr>
          <w:rFonts w:asciiTheme="minorHAnsi" w:hAnsiTheme="minorHAnsi" w:cstheme="minorHAnsi"/>
        </w:rPr>
        <w:t>3.</w:t>
      </w:r>
      <w:r w:rsidRPr="0063718E">
        <w:rPr>
          <w:rFonts w:asciiTheme="minorHAnsi" w:hAnsiTheme="minorHAnsi" w:cstheme="minorHAnsi"/>
        </w:rPr>
        <w:tab/>
        <w:t>Objednatel je povinen potvrdit v předávacím protokolu, zda dílo přejímá či nikoli do dvou pracovních dnů od předložení díla v rámci přejímacího řízení.</w:t>
      </w:r>
    </w:p>
    <w:p w:rsidR="005B47F7" w:rsidRPr="0063718E" w:rsidRDefault="005B47F7" w:rsidP="005B47F7">
      <w:pPr>
        <w:spacing w:after="0" w:line="240" w:lineRule="auto"/>
        <w:ind w:left="426" w:hanging="426"/>
        <w:jc w:val="both"/>
        <w:rPr>
          <w:rFonts w:asciiTheme="minorHAnsi" w:hAnsiTheme="minorHAnsi" w:cstheme="minorHAnsi"/>
        </w:rPr>
      </w:pPr>
      <w:r w:rsidRPr="0063718E">
        <w:rPr>
          <w:rFonts w:asciiTheme="minorHAnsi" w:hAnsiTheme="minorHAnsi" w:cstheme="minorHAnsi"/>
        </w:rPr>
        <w:t>4.</w:t>
      </w:r>
      <w:r w:rsidRPr="0063718E">
        <w:rPr>
          <w:rFonts w:asciiTheme="minorHAnsi" w:hAnsiTheme="minorHAnsi" w:cstheme="minorHAnsi"/>
        </w:rPr>
        <w:tab/>
        <w:t>Dílo je splněno dnem jeho předání a převzetí bez vad a nedodělků. Objednatel tuto skutečnost potvrdí podpisem předávacího protokolu.</w:t>
      </w:r>
    </w:p>
    <w:p w:rsidR="005B47F7" w:rsidRPr="0063718E" w:rsidRDefault="005B47F7" w:rsidP="005B47F7">
      <w:pPr>
        <w:spacing w:after="0" w:line="240" w:lineRule="auto"/>
        <w:ind w:left="426" w:hanging="426"/>
        <w:jc w:val="both"/>
        <w:rPr>
          <w:rFonts w:asciiTheme="minorHAnsi" w:hAnsiTheme="minorHAnsi" w:cstheme="minorHAnsi"/>
        </w:rPr>
      </w:pPr>
      <w:r w:rsidRPr="0063718E">
        <w:rPr>
          <w:rFonts w:asciiTheme="minorHAnsi" w:hAnsiTheme="minorHAnsi" w:cstheme="minorHAnsi"/>
        </w:rPr>
        <w:t>5.</w:t>
      </w:r>
      <w:r w:rsidRPr="0063718E">
        <w:rPr>
          <w:rFonts w:asciiTheme="minorHAnsi" w:hAnsiTheme="minorHAnsi" w:cstheme="minorHAnsi"/>
        </w:rPr>
        <w:tab/>
        <w:t>Vlastnické právo k jednotlivým projektovým dokumentacím a dalším dokumentům a hmotným výstupům, které jsou předmětem díla a nebezpečí škody na nich přechází na objednatele dnem jejich převzetí objednatelem.</w:t>
      </w:r>
    </w:p>
    <w:p w:rsidR="005B47F7" w:rsidRPr="0063718E" w:rsidRDefault="005B47F7" w:rsidP="005B47F7">
      <w:pPr>
        <w:spacing w:after="0" w:line="240" w:lineRule="auto"/>
        <w:ind w:left="426" w:hanging="426"/>
        <w:rPr>
          <w:rFonts w:asciiTheme="minorHAnsi" w:hAnsiTheme="minorHAnsi" w:cstheme="minorHAnsi"/>
        </w:rPr>
      </w:pPr>
    </w:p>
    <w:p w:rsidR="00C53FFF" w:rsidRPr="0063718E" w:rsidRDefault="00C53FFF" w:rsidP="00C53FFF">
      <w:pPr>
        <w:pStyle w:val="Bezmezer"/>
        <w:jc w:val="center"/>
        <w:rPr>
          <w:rFonts w:asciiTheme="minorHAnsi" w:hAnsiTheme="minorHAnsi" w:cstheme="minorHAnsi"/>
          <w:b/>
        </w:rPr>
      </w:pPr>
      <w:r w:rsidRPr="0063718E">
        <w:rPr>
          <w:rFonts w:asciiTheme="minorHAnsi" w:hAnsiTheme="minorHAnsi" w:cstheme="minorHAnsi"/>
          <w:b/>
        </w:rPr>
        <w:t>článek 6</w:t>
      </w:r>
    </w:p>
    <w:p w:rsidR="00C53FFF" w:rsidRPr="0063718E" w:rsidRDefault="00C53FFF" w:rsidP="00C53FFF">
      <w:pPr>
        <w:pStyle w:val="Bezmezer"/>
        <w:shd w:val="clear" w:color="auto" w:fill="4F81BD"/>
        <w:jc w:val="center"/>
        <w:rPr>
          <w:rFonts w:asciiTheme="minorHAnsi" w:hAnsiTheme="minorHAnsi" w:cstheme="minorHAnsi"/>
          <w:b/>
          <w:color w:val="FFFFFF"/>
        </w:rPr>
      </w:pPr>
      <w:r w:rsidRPr="0063718E">
        <w:rPr>
          <w:rFonts w:asciiTheme="minorHAnsi" w:hAnsiTheme="minorHAnsi" w:cstheme="minorHAnsi"/>
          <w:b/>
          <w:color w:val="FFFFFF"/>
        </w:rPr>
        <w:t>Provádění díla, práva a povinnosti smluvních stran</w:t>
      </w:r>
    </w:p>
    <w:p w:rsidR="00311628" w:rsidRPr="0063718E" w:rsidRDefault="00C53FFF" w:rsidP="00311628">
      <w:pPr>
        <w:spacing w:after="0" w:line="240" w:lineRule="auto"/>
        <w:ind w:left="426" w:hanging="426"/>
        <w:jc w:val="both"/>
        <w:rPr>
          <w:rFonts w:asciiTheme="minorHAnsi" w:hAnsiTheme="minorHAnsi" w:cstheme="minorHAnsi"/>
        </w:rPr>
      </w:pPr>
      <w:r w:rsidRPr="0063718E">
        <w:rPr>
          <w:rFonts w:asciiTheme="minorHAnsi" w:hAnsiTheme="minorHAnsi" w:cstheme="minorHAnsi"/>
        </w:rPr>
        <w:t>1.</w:t>
      </w:r>
      <w:r w:rsidRPr="0063718E">
        <w:rPr>
          <w:rFonts w:asciiTheme="minorHAnsi" w:hAnsiTheme="minorHAnsi" w:cstheme="minorHAnsi"/>
        </w:rPr>
        <w:tab/>
      </w:r>
      <w:r w:rsidR="00311628" w:rsidRPr="0063718E">
        <w:rPr>
          <w:rFonts w:asciiTheme="minorHAnsi" w:hAnsiTheme="minorHAnsi" w:cstheme="minorHAnsi"/>
        </w:rPr>
        <w:t>Zhotovitel je zejména povinen</w:t>
      </w:r>
      <w:r w:rsidR="00C11975" w:rsidRPr="0063718E">
        <w:rPr>
          <w:rFonts w:asciiTheme="minorHAnsi" w:hAnsiTheme="minorHAnsi" w:cstheme="minorHAnsi"/>
        </w:rPr>
        <w:t>:</w:t>
      </w:r>
    </w:p>
    <w:p w:rsidR="00C11975" w:rsidRPr="0063718E" w:rsidRDefault="00C11975" w:rsidP="00C11975">
      <w:pPr>
        <w:tabs>
          <w:tab w:val="left" w:pos="851"/>
        </w:tabs>
        <w:spacing w:after="0" w:line="240" w:lineRule="auto"/>
        <w:ind w:left="426" w:hanging="426"/>
        <w:jc w:val="both"/>
        <w:rPr>
          <w:rFonts w:asciiTheme="minorHAnsi" w:hAnsiTheme="minorHAnsi" w:cstheme="minorHAnsi"/>
        </w:rPr>
      </w:pPr>
      <w:r w:rsidRPr="0063718E">
        <w:rPr>
          <w:rFonts w:asciiTheme="minorHAnsi" w:hAnsiTheme="minorHAnsi" w:cstheme="minorHAnsi"/>
        </w:rPr>
        <w:tab/>
        <w:t xml:space="preserve">1.1 </w:t>
      </w:r>
      <w:r w:rsidRPr="0063718E">
        <w:rPr>
          <w:rFonts w:asciiTheme="minorHAnsi" w:hAnsiTheme="minorHAnsi" w:cstheme="minorHAnsi"/>
        </w:rPr>
        <w:tab/>
        <w:t xml:space="preserve">provést dílo řádně, včas a za použití postupů, které odpovídají </w:t>
      </w:r>
      <w:r w:rsidR="00A04883">
        <w:rPr>
          <w:rFonts w:asciiTheme="minorHAnsi" w:hAnsiTheme="minorHAnsi" w:cstheme="minorHAnsi"/>
        </w:rPr>
        <w:t>právním předpisům ČR a EU,</w:t>
      </w:r>
    </w:p>
    <w:p w:rsidR="00C11975" w:rsidRPr="0063718E" w:rsidRDefault="00C11975" w:rsidP="00C11975">
      <w:pPr>
        <w:tabs>
          <w:tab w:val="left" w:pos="851"/>
        </w:tabs>
        <w:spacing w:after="0" w:line="240" w:lineRule="auto"/>
        <w:ind w:left="851" w:hanging="425"/>
        <w:jc w:val="both"/>
        <w:rPr>
          <w:rFonts w:asciiTheme="minorHAnsi" w:hAnsiTheme="minorHAnsi" w:cstheme="minorHAnsi"/>
        </w:rPr>
      </w:pPr>
      <w:r w:rsidRPr="0063718E">
        <w:rPr>
          <w:rFonts w:asciiTheme="minorHAnsi" w:hAnsiTheme="minorHAnsi" w:cstheme="minorHAnsi"/>
        </w:rPr>
        <w:t xml:space="preserve">1.2 </w:t>
      </w:r>
      <w:r w:rsidRPr="0063718E">
        <w:rPr>
          <w:rFonts w:asciiTheme="minorHAnsi" w:hAnsiTheme="minorHAnsi" w:cstheme="minorHAnsi"/>
        </w:rPr>
        <w:tab/>
        <w:t>dodržovat při provádění díla ustanovené této smlouvy, řídit se podklady a pokyny objednatele a vyjádřeními správců sítí a dotčených orgánů státní správy,</w:t>
      </w:r>
    </w:p>
    <w:p w:rsidR="00C11975" w:rsidRPr="0063718E" w:rsidRDefault="00C11975" w:rsidP="00C11975">
      <w:pPr>
        <w:tabs>
          <w:tab w:val="left" w:pos="851"/>
        </w:tabs>
        <w:spacing w:after="0" w:line="240" w:lineRule="auto"/>
        <w:ind w:left="851" w:hanging="425"/>
        <w:jc w:val="both"/>
        <w:rPr>
          <w:rFonts w:asciiTheme="minorHAnsi" w:hAnsiTheme="minorHAnsi" w:cstheme="minorHAnsi"/>
        </w:rPr>
      </w:pPr>
      <w:r w:rsidRPr="0063718E">
        <w:rPr>
          <w:rFonts w:asciiTheme="minorHAnsi" w:hAnsiTheme="minorHAnsi" w:cstheme="minorHAnsi"/>
        </w:rPr>
        <w:t>1.3</w:t>
      </w:r>
      <w:r w:rsidRPr="0063718E">
        <w:rPr>
          <w:rFonts w:asciiTheme="minorHAnsi" w:hAnsiTheme="minorHAnsi" w:cstheme="minorHAnsi"/>
        </w:rPr>
        <w:tab/>
      </w:r>
      <w:r w:rsidR="00FE45A4" w:rsidRPr="0063718E">
        <w:rPr>
          <w:rFonts w:asciiTheme="minorHAnsi" w:hAnsiTheme="minorHAnsi" w:cstheme="minorHAnsi"/>
        </w:rPr>
        <w:t>provést dílo na svůj náklad a své nebezpečí,</w:t>
      </w:r>
    </w:p>
    <w:p w:rsidR="00FE45A4" w:rsidRPr="0063718E" w:rsidRDefault="00FE45A4" w:rsidP="00C11975">
      <w:pPr>
        <w:tabs>
          <w:tab w:val="left" w:pos="851"/>
        </w:tabs>
        <w:spacing w:after="0" w:line="240" w:lineRule="auto"/>
        <w:ind w:left="851" w:hanging="425"/>
        <w:jc w:val="both"/>
        <w:rPr>
          <w:rFonts w:asciiTheme="minorHAnsi" w:hAnsiTheme="minorHAnsi" w:cstheme="minorHAnsi"/>
        </w:rPr>
      </w:pPr>
      <w:r w:rsidRPr="0063718E">
        <w:rPr>
          <w:rFonts w:asciiTheme="minorHAnsi" w:hAnsiTheme="minorHAnsi" w:cstheme="minorHAnsi"/>
        </w:rPr>
        <w:t>1.4</w:t>
      </w:r>
      <w:r w:rsidRPr="0063718E">
        <w:rPr>
          <w:rFonts w:asciiTheme="minorHAnsi" w:hAnsiTheme="minorHAnsi" w:cstheme="minorHAnsi"/>
        </w:rPr>
        <w:tab/>
        <w:t>účastnit se na základě pozvánek objednatele všech jednání týkajících se prováděného díla,</w:t>
      </w:r>
    </w:p>
    <w:p w:rsidR="00FE45A4" w:rsidRPr="0063718E" w:rsidRDefault="00FE45A4" w:rsidP="00C11975">
      <w:pPr>
        <w:tabs>
          <w:tab w:val="left" w:pos="851"/>
        </w:tabs>
        <w:spacing w:after="0" w:line="240" w:lineRule="auto"/>
        <w:ind w:left="851" w:hanging="425"/>
        <w:jc w:val="both"/>
        <w:rPr>
          <w:rFonts w:asciiTheme="minorHAnsi" w:hAnsiTheme="minorHAnsi" w:cstheme="minorHAnsi"/>
        </w:rPr>
      </w:pPr>
      <w:r w:rsidRPr="0063718E">
        <w:rPr>
          <w:rFonts w:asciiTheme="minorHAnsi" w:hAnsiTheme="minorHAnsi" w:cstheme="minorHAnsi"/>
        </w:rPr>
        <w:t>1.5</w:t>
      </w:r>
      <w:r w:rsidRPr="0063718E">
        <w:rPr>
          <w:rFonts w:asciiTheme="minorHAnsi" w:hAnsiTheme="minorHAnsi" w:cstheme="minorHAnsi"/>
        </w:rPr>
        <w:tab/>
        <w:t>poskytnout objednateli požadovanou projektovou dokumentaci,</w:t>
      </w:r>
    </w:p>
    <w:p w:rsidR="00FE45A4" w:rsidRPr="0063718E" w:rsidRDefault="00FE45A4" w:rsidP="00C11975">
      <w:pPr>
        <w:tabs>
          <w:tab w:val="left" w:pos="851"/>
        </w:tabs>
        <w:spacing w:after="0" w:line="240" w:lineRule="auto"/>
        <w:ind w:left="851" w:hanging="425"/>
        <w:jc w:val="both"/>
        <w:rPr>
          <w:rFonts w:asciiTheme="minorHAnsi" w:hAnsiTheme="minorHAnsi" w:cstheme="minorHAnsi"/>
        </w:rPr>
      </w:pPr>
      <w:r w:rsidRPr="0063718E">
        <w:rPr>
          <w:rFonts w:asciiTheme="minorHAnsi" w:hAnsiTheme="minorHAnsi" w:cstheme="minorHAnsi"/>
        </w:rPr>
        <w:t>1.6</w:t>
      </w:r>
      <w:r w:rsidRPr="0063718E">
        <w:rPr>
          <w:rFonts w:asciiTheme="minorHAnsi" w:hAnsiTheme="minorHAnsi" w:cstheme="minorHAnsi"/>
        </w:rPr>
        <w:tab/>
        <w:t>písemně informovat objednatele o všech skutečnostech majících vliv na plně</w:t>
      </w:r>
      <w:r w:rsidR="00A04883">
        <w:rPr>
          <w:rFonts w:asciiTheme="minorHAnsi" w:hAnsiTheme="minorHAnsi" w:cstheme="minorHAnsi"/>
        </w:rPr>
        <w:t>ní</w:t>
      </w:r>
      <w:r w:rsidRPr="0063718E">
        <w:rPr>
          <w:rFonts w:asciiTheme="minorHAnsi" w:hAnsiTheme="minorHAnsi" w:cstheme="minorHAnsi"/>
        </w:rPr>
        <w:t xml:space="preserve"> ze smlouvy, a to neprodleně, nejpozději však následující pracovní den poté, kdy příslušná skutečnost nastane nebo zhotovitel zjistí, že by nastat mohla.</w:t>
      </w:r>
    </w:p>
    <w:p w:rsidR="00FE45A4" w:rsidRPr="0063718E" w:rsidRDefault="00C11975" w:rsidP="00FE45A4">
      <w:pPr>
        <w:spacing w:after="0" w:line="240" w:lineRule="auto"/>
        <w:ind w:left="426" w:hanging="426"/>
        <w:jc w:val="both"/>
        <w:rPr>
          <w:rFonts w:asciiTheme="minorHAnsi" w:hAnsiTheme="minorHAnsi" w:cstheme="minorHAnsi"/>
        </w:rPr>
      </w:pPr>
      <w:r w:rsidRPr="0063718E">
        <w:rPr>
          <w:rFonts w:asciiTheme="minorHAnsi" w:hAnsiTheme="minorHAnsi" w:cstheme="minorHAnsi"/>
        </w:rPr>
        <w:t>2.</w:t>
      </w:r>
      <w:r w:rsidRPr="0063718E">
        <w:rPr>
          <w:rFonts w:asciiTheme="minorHAnsi" w:hAnsiTheme="minorHAnsi" w:cstheme="minorHAnsi"/>
        </w:rPr>
        <w:tab/>
      </w:r>
      <w:r w:rsidR="00FE45A4" w:rsidRPr="0063718E">
        <w:rPr>
          <w:rFonts w:asciiTheme="minorHAnsi" w:hAnsiTheme="minorHAnsi" w:cstheme="minorHAnsi"/>
        </w:rPr>
        <w:t>Pokud v průběhu provádění díla dojde ke skutečnostem, které nepředpokládala žádná ze smluvních stran a které mohou mít vliv na cenu, termín plnění nebo na navýšení objednatelem předpokládané hodnoty realizace projektované stavby, zavazují se zhotovitel i objednatel na tyto skutečnosti písemně upozornit druhou smluvní stranu.</w:t>
      </w:r>
    </w:p>
    <w:p w:rsidR="00FE45A4" w:rsidRPr="0063718E" w:rsidRDefault="00FE45A4" w:rsidP="00FE45A4">
      <w:pPr>
        <w:spacing w:after="0" w:line="240" w:lineRule="auto"/>
        <w:ind w:left="426" w:hanging="426"/>
        <w:jc w:val="both"/>
        <w:rPr>
          <w:rFonts w:asciiTheme="minorHAnsi" w:hAnsiTheme="minorHAnsi" w:cstheme="minorHAnsi"/>
        </w:rPr>
      </w:pPr>
      <w:r w:rsidRPr="0063718E">
        <w:rPr>
          <w:rFonts w:asciiTheme="minorHAnsi" w:hAnsiTheme="minorHAnsi" w:cstheme="minorHAnsi"/>
        </w:rPr>
        <w:t>3.</w:t>
      </w:r>
      <w:r w:rsidRPr="0063718E">
        <w:rPr>
          <w:rFonts w:asciiTheme="minorHAnsi" w:hAnsiTheme="minorHAnsi" w:cstheme="minorHAnsi"/>
        </w:rPr>
        <w:tab/>
        <w:t>Objednatel se zavazuje, že v rozsahu nevyhnutelně potřebném poskytne zhotoviteli pomoc při zajištění podkladů, doplňujících údajů, upřesnění</w:t>
      </w:r>
      <w:r w:rsidR="00D4131F" w:rsidRPr="0063718E">
        <w:rPr>
          <w:rFonts w:asciiTheme="minorHAnsi" w:hAnsiTheme="minorHAnsi" w:cstheme="minorHAnsi"/>
        </w:rPr>
        <w:t>,</w:t>
      </w:r>
      <w:r w:rsidRPr="0063718E">
        <w:rPr>
          <w:rFonts w:asciiTheme="minorHAnsi" w:hAnsiTheme="minorHAnsi" w:cstheme="minorHAnsi"/>
        </w:rPr>
        <w:t xml:space="preserve"> vyjádření </w:t>
      </w:r>
      <w:r w:rsidR="00D4131F" w:rsidRPr="0063718E">
        <w:rPr>
          <w:rFonts w:asciiTheme="minorHAnsi" w:hAnsiTheme="minorHAnsi" w:cstheme="minorHAnsi"/>
        </w:rPr>
        <w:t>nebo</w:t>
      </w:r>
      <w:r w:rsidRPr="0063718E">
        <w:rPr>
          <w:rFonts w:asciiTheme="minorHAnsi" w:hAnsiTheme="minorHAnsi" w:cstheme="minorHAnsi"/>
        </w:rPr>
        <w:t xml:space="preserve"> stanovisek, jejichž potřeba vznikne v průběhu plnění. Tuto pomoc poskytne zhotoviteli ve lhůtě a rozsahu dojednaném oběma stranami.</w:t>
      </w:r>
    </w:p>
    <w:p w:rsidR="007D111F" w:rsidRPr="0063718E" w:rsidRDefault="007D111F" w:rsidP="00FE45A4">
      <w:pPr>
        <w:spacing w:after="0" w:line="240" w:lineRule="auto"/>
        <w:ind w:left="426" w:hanging="426"/>
        <w:jc w:val="both"/>
        <w:rPr>
          <w:rFonts w:asciiTheme="minorHAnsi" w:hAnsiTheme="minorHAnsi" w:cstheme="minorHAnsi"/>
        </w:rPr>
      </w:pPr>
      <w:r w:rsidRPr="0063718E">
        <w:rPr>
          <w:rFonts w:asciiTheme="minorHAnsi" w:hAnsiTheme="minorHAnsi" w:cstheme="minorHAnsi"/>
          <w:color w:val="000000"/>
        </w:rPr>
        <w:t xml:space="preserve">4. </w:t>
      </w:r>
      <w:r w:rsidRPr="0063718E">
        <w:rPr>
          <w:rFonts w:asciiTheme="minorHAnsi" w:hAnsiTheme="minorHAnsi" w:cstheme="minorHAnsi"/>
          <w:color w:val="000000"/>
        </w:rPr>
        <w:tab/>
      </w:r>
      <w:r w:rsidRPr="0063718E">
        <w:rPr>
          <w:rFonts w:asciiTheme="minorHAnsi" w:hAnsiTheme="minorHAnsi" w:cstheme="minorHAnsi"/>
        </w:rPr>
        <w:t xml:space="preserve">Zhotovitel je povinen spolupůsobit při výkonu finanční kontroly ve smyslu </w:t>
      </w:r>
      <w:proofErr w:type="spellStart"/>
      <w:r w:rsidR="000E2A6B" w:rsidRPr="0063718E">
        <w:rPr>
          <w:rFonts w:asciiTheme="minorHAnsi" w:hAnsiTheme="minorHAnsi" w:cstheme="minorHAnsi"/>
        </w:rPr>
        <w:t>ust</w:t>
      </w:r>
      <w:proofErr w:type="spellEnd"/>
      <w:r w:rsidR="000E2A6B" w:rsidRPr="0063718E">
        <w:rPr>
          <w:rFonts w:asciiTheme="minorHAnsi" w:hAnsiTheme="minorHAnsi" w:cstheme="minorHAnsi"/>
        </w:rPr>
        <w:t xml:space="preserve">. </w:t>
      </w:r>
      <w:r w:rsidRPr="0063718E">
        <w:rPr>
          <w:rFonts w:asciiTheme="minorHAnsi" w:hAnsiTheme="minorHAnsi" w:cstheme="minorHAnsi"/>
        </w:rPr>
        <w:t>§</w:t>
      </w:r>
      <w:r w:rsidR="000E2A6B" w:rsidRPr="0063718E">
        <w:rPr>
          <w:rFonts w:asciiTheme="minorHAnsi" w:hAnsiTheme="minorHAnsi" w:cstheme="minorHAnsi"/>
        </w:rPr>
        <w:t xml:space="preserve"> </w:t>
      </w:r>
      <w:r w:rsidRPr="0063718E">
        <w:rPr>
          <w:rFonts w:asciiTheme="minorHAnsi" w:hAnsiTheme="minorHAnsi" w:cstheme="minorHAnsi"/>
        </w:rPr>
        <w:t>2 písm. e) a §13 zákona o finanční kontrole, tj. poskytnout kontrolnímu orgánu doklady o dodávkách zboží a služeb hrazených z veřejných výdajů nebo z veřejné finanční podpory v rozsahu nezbytném pro ověření příslušné operace.</w:t>
      </w:r>
    </w:p>
    <w:p w:rsidR="00D4131F" w:rsidRPr="0063718E" w:rsidRDefault="00D4131F" w:rsidP="00D4131F">
      <w:pPr>
        <w:pStyle w:val="Bezmezer"/>
        <w:jc w:val="center"/>
        <w:rPr>
          <w:rFonts w:asciiTheme="minorHAnsi" w:hAnsiTheme="minorHAnsi" w:cstheme="minorHAnsi"/>
          <w:b/>
        </w:rPr>
      </w:pPr>
      <w:r w:rsidRPr="0063718E">
        <w:rPr>
          <w:rFonts w:asciiTheme="minorHAnsi" w:hAnsiTheme="minorHAnsi" w:cstheme="minorHAnsi"/>
          <w:b/>
        </w:rPr>
        <w:lastRenderedPageBreak/>
        <w:t>článek 7</w:t>
      </w:r>
    </w:p>
    <w:p w:rsidR="00D4131F" w:rsidRPr="0063718E" w:rsidRDefault="00D4131F" w:rsidP="00D4131F">
      <w:pPr>
        <w:pStyle w:val="Bezmezer"/>
        <w:shd w:val="clear" w:color="auto" w:fill="4F81BD"/>
        <w:jc w:val="center"/>
        <w:rPr>
          <w:rFonts w:asciiTheme="minorHAnsi" w:hAnsiTheme="minorHAnsi" w:cstheme="minorHAnsi"/>
          <w:b/>
          <w:color w:val="FFFFFF"/>
        </w:rPr>
      </w:pPr>
      <w:r w:rsidRPr="0063718E">
        <w:rPr>
          <w:rFonts w:asciiTheme="minorHAnsi" w:hAnsiTheme="minorHAnsi" w:cstheme="minorHAnsi"/>
          <w:b/>
          <w:color w:val="FFFFFF"/>
        </w:rPr>
        <w:t>Cena díla</w:t>
      </w:r>
    </w:p>
    <w:p w:rsidR="002A6D46" w:rsidRDefault="00D4131F" w:rsidP="002A6D46">
      <w:pPr>
        <w:spacing w:after="0" w:line="240" w:lineRule="auto"/>
        <w:ind w:left="426" w:hanging="426"/>
        <w:jc w:val="both"/>
        <w:rPr>
          <w:rFonts w:asciiTheme="minorHAnsi" w:hAnsiTheme="minorHAnsi" w:cstheme="minorHAnsi"/>
        </w:rPr>
      </w:pPr>
      <w:r w:rsidRPr="0063718E">
        <w:rPr>
          <w:rFonts w:asciiTheme="minorHAnsi" w:hAnsiTheme="minorHAnsi" w:cstheme="minorHAnsi"/>
        </w:rPr>
        <w:t>1.</w:t>
      </w:r>
      <w:r w:rsidRPr="0063718E">
        <w:rPr>
          <w:rFonts w:asciiTheme="minorHAnsi" w:hAnsiTheme="minorHAnsi" w:cstheme="minorHAnsi"/>
        </w:rPr>
        <w:tab/>
      </w:r>
      <w:r w:rsidR="00EA7230" w:rsidRPr="0063718E">
        <w:rPr>
          <w:rFonts w:asciiTheme="minorHAnsi" w:hAnsiTheme="minorHAnsi" w:cstheme="minorHAnsi"/>
        </w:rPr>
        <w:t xml:space="preserve">Cena díla za splnění předmětu smlouvy je stanovena dohodou smluvních stran </w:t>
      </w:r>
      <w:r w:rsidR="00A11828" w:rsidRPr="0063718E">
        <w:rPr>
          <w:rFonts w:asciiTheme="minorHAnsi" w:hAnsiTheme="minorHAnsi" w:cstheme="minorHAnsi"/>
        </w:rPr>
        <w:t xml:space="preserve">jako cena nejvýše přípustná a nepřekročitelná </w:t>
      </w:r>
      <w:r w:rsidR="00EA7230" w:rsidRPr="0063718E">
        <w:rPr>
          <w:rFonts w:asciiTheme="minorHAnsi" w:hAnsiTheme="minorHAnsi" w:cstheme="minorHAnsi"/>
        </w:rPr>
        <w:t>na základě soutěžní nabídky zhotovitele v rámci zadávacího řízení a činí</w:t>
      </w:r>
      <w:r w:rsidR="002A6D46" w:rsidRPr="0063718E">
        <w:rPr>
          <w:rFonts w:asciiTheme="minorHAnsi" w:hAnsiTheme="minorHAnsi" w:cstheme="minorHAnsi"/>
        </w:rPr>
        <w:t xml:space="preserve"> </w:t>
      </w:r>
      <w:r w:rsidR="001A2BA7" w:rsidRPr="0063718E">
        <w:rPr>
          <w:rFonts w:asciiTheme="minorHAnsi" w:hAnsiTheme="minorHAnsi" w:cstheme="minorHAnsi"/>
        </w:rPr>
        <w:t>včetně</w:t>
      </w:r>
      <w:r w:rsidR="002A6D46" w:rsidRPr="0063718E">
        <w:rPr>
          <w:rFonts w:asciiTheme="minorHAnsi" w:hAnsiTheme="minorHAnsi" w:cstheme="minorHAnsi"/>
        </w:rPr>
        <w:t xml:space="preserve"> DPH</w:t>
      </w:r>
      <w:r w:rsidRPr="0063718E">
        <w:rPr>
          <w:rFonts w:asciiTheme="minorHAnsi" w:hAnsiTheme="minorHAnsi" w:cstheme="minorHAnsi"/>
        </w:rPr>
        <w:t>:</w:t>
      </w:r>
    </w:p>
    <w:p w:rsidR="00840896" w:rsidRPr="00C03CA0" w:rsidRDefault="00840896" w:rsidP="00746866">
      <w:pPr>
        <w:spacing w:after="0" w:line="240" w:lineRule="auto"/>
        <w:jc w:val="both"/>
        <w:rPr>
          <w:rFonts w:asciiTheme="minorHAnsi" w:hAnsiTheme="minorHAnsi" w:cstheme="minorHAnsi"/>
        </w:rPr>
      </w:pPr>
    </w:p>
    <w:p w:rsidR="007729C9" w:rsidRDefault="007729C9" w:rsidP="007729C9">
      <w:pPr>
        <w:pStyle w:val="OdstavecSmlouvy"/>
        <w:tabs>
          <w:tab w:val="clear" w:pos="426"/>
          <w:tab w:val="clear" w:pos="1701"/>
        </w:tabs>
        <w:spacing w:after="0"/>
        <w:ind w:left="360" w:hanging="360"/>
        <w:rPr>
          <w:rFonts w:asciiTheme="minorHAnsi" w:hAnsiTheme="minorHAnsi" w:cstheme="minorHAnsi"/>
          <w:sz w:val="22"/>
          <w:szCs w:val="22"/>
        </w:rPr>
      </w:pPr>
      <w:r>
        <w:rPr>
          <w:rFonts w:asciiTheme="minorHAnsi" w:hAnsiTheme="minorHAnsi" w:cstheme="minorHAnsi"/>
          <w:bCs/>
          <w:sz w:val="22"/>
          <w:szCs w:val="22"/>
        </w:rPr>
        <w:t xml:space="preserve">1.1 </w:t>
      </w:r>
      <w:r w:rsidRPr="00C03CA0">
        <w:rPr>
          <w:rFonts w:asciiTheme="minorHAnsi" w:hAnsiTheme="minorHAnsi" w:cstheme="minorHAnsi"/>
          <w:bCs/>
          <w:sz w:val="22"/>
          <w:szCs w:val="22"/>
        </w:rPr>
        <w:t xml:space="preserve">Architektonická studie a expoziční řešení objektů </w:t>
      </w:r>
      <w:proofErr w:type="spellStart"/>
      <w:r w:rsidRPr="00C03CA0">
        <w:rPr>
          <w:rFonts w:asciiTheme="minorHAnsi" w:hAnsiTheme="minorHAnsi" w:cstheme="minorHAnsi"/>
          <w:bCs/>
          <w:sz w:val="22"/>
          <w:szCs w:val="22"/>
        </w:rPr>
        <w:t>pajty</w:t>
      </w:r>
      <w:proofErr w:type="spellEnd"/>
      <w:r w:rsidRPr="00C03CA0">
        <w:rPr>
          <w:rFonts w:asciiTheme="minorHAnsi" w:hAnsiTheme="minorHAnsi" w:cstheme="minorHAnsi"/>
          <w:bCs/>
          <w:sz w:val="22"/>
          <w:szCs w:val="22"/>
        </w:rPr>
        <w:t xml:space="preserve"> a koliby a přilehlých ploch</w:t>
      </w:r>
      <w:r w:rsidRPr="00C03CA0">
        <w:rPr>
          <w:rFonts w:asciiTheme="minorHAnsi" w:hAnsiTheme="minorHAnsi" w:cstheme="minorHAnsi"/>
          <w:bCs/>
          <w:sz w:val="22"/>
          <w:szCs w:val="22"/>
        </w:rPr>
        <w:tab/>
      </w:r>
      <w:r>
        <w:rPr>
          <w:rFonts w:asciiTheme="minorHAnsi" w:hAnsiTheme="minorHAnsi" w:cstheme="minorHAnsi"/>
          <w:bCs/>
          <w:sz w:val="22"/>
          <w:szCs w:val="22"/>
        </w:rPr>
        <w:t>1</w:t>
      </w:r>
      <w:r w:rsidR="00490157">
        <w:rPr>
          <w:rFonts w:asciiTheme="minorHAnsi" w:hAnsiTheme="minorHAnsi" w:cstheme="minorHAnsi"/>
          <w:bCs/>
          <w:sz w:val="22"/>
          <w:szCs w:val="22"/>
        </w:rPr>
        <w:t>08</w:t>
      </w:r>
      <w:r>
        <w:rPr>
          <w:rFonts w:asciiTheme="minorHAnsi" w:hAnsiTheme="minorHAnsi" w:cstheme="minorHAnsi"/>
          <w:bCs/>
          <w:sz w:val="22"/>
          <w:szCs w:val="22"/>
        </w:rPr>
        <w:t>.</w:t>
      </w:r>
      <w:r w:rsidR="00490157">
        <w:rPr>
          <w:rFonts w:asciiTheme="minorHAnsi" w:hAnsiTheme="minorHAnsi" w:cstheme="minorHAnsi"/>
          <w:bCs/>
          <w:sz w:val="22"/>
          <w:szCs w:val="22"/>
        </w:rPr>
        <w:t>9</w:t>
      </w:r>
      <w:r>
        <w:rPr>
          <w:rFonts w:asciiTheme="minorHAnsi" w:hAnsiTheme="minorHAnsi" w:cstheme="minorHAnsi"/>
          <w:bCs/>
          <w:sz w:val="22"/>
          <w:szCs w:val="22"/>
        </w:rPr>
        <w:t xml:space="preserve">00,00 </w:t>
      </w:r>
      <w:r w:rsidRPr="00C03CA0">
        <w:rPr>
          <w:rFonts w:asciiTheme="minorHAnsi" w:hAnsiTheme="minorHAnsi" w:cstheme="minorHAnsi"/>
          <w:sz w:val="22"/>
          <w:szCs w:val="22"/>
        </w:rPr>
        <w:t>Kč</w:t>
      </w:r>
    </w:p>
    <w:p w:rsidR="007729C9" w:rsidRPr="00C03CA0" w:rsidRDefault="007729C9" w:rsidP="007729C9">
      <w:pPr>
        <w:pStyle w:val="OdstavecSmlouvy"/>
        <w:tabs>
          <w:tab w:val="clear" w:pos="426"/>
          <w:tab w:val="clear" w:pos="1701"/>
        </w:tabs>
        <w:spacing w:after="0"/>
        <w:ind w:left="360" w:hanging="360"/>
        <w:rPr>
          <w:rFonts w:asciiTheme="minorHAnsi" w:hAnsiTheme="minorHAnsi" w:cstheme="minorHAnsi"/>
          <w:bCs/>
          <w:sz w:val="22"/>
          <w:szCs w:val="22"/>
        </w:rPr>
      </w:pPr>
      <w:r>
        <w:rPr>
          <w:rFonts w:asciiTheme="minorHAnsi" w:hAnsiTheme="minorHAnsi" w:cstheme="minorHAnsi"/>
          <w:bCs/>
          <w:sz w:val="22"/>
          <w:szCs w:val="22"/>
        </w:rPr>
        <w:t xml:space="preserve">1.2 </w:t>
      </w:r>
      <w:r w:rsidRPr="00C03CA0">
        <w:rPr>
          <w:rFonts w:asciiTheme="minorHAnsi" w:hAnsiTheme="minorHAnsi" w:cstheme="minorHAnsi"/>
          <w:bCs/>
          <w:sz w:val="22"/>
          <w:szCs w:val="22"/>
        </w:rPr>
        <w:t>Dokumentace pro územní rozhodnutí (DÚR)</w:t>
      </w:r>
      <w:r w:rsidRPr="00C03CA0">
        <w:rPr>
          <w:rFonts w:asciiTheme="minorHAnsi" w:hAnsiTheme="minorHAnsi" w:cstheme="minorHAnsi"/>
          <w:bCs/>
          <w:sz w:val="22"/>
          <w:szCs w:val="22"/>
        </w:rPr>
        <w:tab/>
      </w:r>
      <w:r w:rsidRPr="00C03CA0">
        <w:rPr>
          <w:rFonts w:asciiTheme="minorHAnsi" w:hAnsiTheme="minorHAnsi" w:cstheme="minorHAnsi"/>
          <w:bCs/>
          <w:sz w:val="22"/>
          <w:szCs w:val="22"/>
        </w:rPr>
        <w:tab/>
      </w:r>
      <w:r w:rsidRPr="00C03CA0">
        <w:rPr>
          <w:rFonts w:asciiTheme="minorHAnsi" w:hAnsiTheme="minorHAnsi" w:cstheme="minorHAnsi"/>
          <w:bCs/>
          <w:sz w:val="22"/>
          <w:szCs w:val="22"/>
        </w:rPr>
        <w:tab/>
      </w:r>
      <w:r w:rsidRPr="00C03CA0">
        <w:rPr>
          <w:rFonts w:asciiTheme="minorHAnsi" w:hAnsiTheme="minorHAnsi" w:cstheme="minorHAnsi"/>
          <w:bCs/>
          <w:sz w:val="22"/>
          <w:szCs w:val="22"/>
        </w:rPr>
        <w:tab/>
      </w:r>
      <w:r w:rsidRPr="00C03CA0">
        <w:rPr>
          <w:rFonts w:asciiTheme="minorHAnsi" w:hAnsiTheme="minorHAnsi" w:cstheme="minorHAnsi"/>
          <w:bCs/>
          <w:sz w:val="22"/>
          <w:szCs w:val="22"/>
        </w:rPr>
        <w:tab/>
      </w:r>
      <w:r>
        <w:rPr>
          <w:rFonts w:asciiTheme="minorHAnsi" w:hAnsiTheme="minorHAnsi" w:cstheme="minorHAnsi"/>
          <w:bCs/>
          <w:sz w:val="22"/>
          <w:szCs w:val="22"/>
        </w:rPr>
        <w:tab/>
        <w:t>2</w:t>
      </w:r>
      <w:r w:rsidR="00490157">
        <w:rPr>
          <w:rFonts w:asciiTheme="minorHAnsi" w:hAnsiTheme="minorHAnsi" w:cstheme="minorHAnsi"/>
          <w:bCs/>
          <w:sz w:val="22"/>
          <w:szCs w:val="22"/>
        </w:rPr>
        <w:t>42</w:t>
      </w:r>
      <w:r>
        <w:rPr>
          <w:rFonts w:asciiTheme="minorHAnsi" w:hAnsiTheme="minorHAnsi" w:cstheme="minorHAnsi"/>
          <w:bCs/>
          <w:sz w:val="22"/>
          <w:szCs w:val="22"/>
        </w:rPr>
        <w:t>.</w:t>
      </w:r>
      <w:r w:rsidR="00490157">
        <w:rPr>
          <w:rFonts w:asciiTheme="minorHAnsi" w:hAnsiTheme="minorHAnsi" w:cstheme="minorHAnsi"/>
          <w:bCs/>
          <w:sz w:val="22"/>
          <w:szCs w:val="22"/>
        </w:rPr>
        <w:t>0</w:t>
      </w:r>
      <w:r>
        <w:rPr>
          <w:rFonts w:asciiTheme="minorHAnsi" w:hAnsiTheme="minorHAnsi" w:cstheme="minorHAnsi"/>
          <w:bCs/>
          <w:sz w:val="22"/>
          <w:szCs w:val="22"/>
        </w:rPr>
        <w:t xml:space="preserve">00,00 </w:t>
      </w:r>
      <w:r w:rsidRPr="00C03CA0">
        <w:rPr>
          <w:rFonts w:asciiTheme="minorHAnsi" w:hAnsiTheme="minorHAnsi" w:cstheme="minorHAnsi"/>
          <w:sz w:val="22"/>
          <w:szCs w:val="22"/>
        </w:rPr>
        <w:t>Kč</w:t>
      </w:r>
    </w:p>
    <w:p w:rsidR="007729C9" w:rsidRPr="00C03CA0" w:rsidRDefault="007729C9" w:rsidP="007729C9">
      <w:pPr>
        <w:pStyle w:val="OdstavecSmlouvy"/>
        <w:tabs>
          <w:tab w:val="clear" w:pos="426"/>
          <w:tab w:val="clear" w:pos="1701"/>
        </w:tabs>
        <w:spacing w:after="0"/>
        <w:ind w:left="360" w:hanging="360"/>
        <w:rPr>
          <w:rFonts w:asciiTheme="minorHAnsi" w:hAnsiTheme="minorHAnsi" w:cstheme="minorHAnsi"/>
          <w:bCs/>
          <w:sz w:val="22"/>
          <w:szCs w:val="22"/>
        </w:rPr>
      </w:pPr>
      <w:r>
        <w:rPr>
          <w:rFonts w:asciiTheme="minorHAnsi" w:hAnsiTheme="minorHAnsi" w:cstheme="minorHAnsi"/>
          <w:bCs/>
          <w:sz w:val="22"/>
          <w:szCs w:val="22"/>
        </w:rPr>
        <w:t xml:space="preserve">1.3. </w:t>
      </w:r>
      <w:r w:rsidRPr="00C03CA0">
        <w:rPr>
          <w:rFonts w:asciiTheme="minorHAnsi" w:hAnsiTheme="minorHAnsi" w:cstheme="minorHAnsi"/>
          <w:bCs/>
          <w:sz w:val="22"/>
          <w:szCs w:val="22"/>
        </w:rPr>
        <w:t>Dokumentace pro stavební povolení (DSP)</w:t>
      </w:r>
      <w:r w:rsidRPr="00C03CA0">
        <w:rPr>
          <w:rFonts w:asciiTheme="minorHAnsi" w:hAnsiTheme="minorHAnsi" w:cstheme="minorHAnsi"/>
          <w:bCs/>
          <w:sz w:val="22"/>
          <w:szCs w:val="22"/>
        </w:rPr>
        <w:tab/>
      </w:r>
      <w:r w:rsidRPr="00C03CA0">
        <w:rPr>
          <w:rFonts w:asciiTheme="minorHAnsi" w:hAnsiTheme="minorHAnsi" w:cstheme="minorHAnsi"/>
          <w:bCs/>
          <w:sz w:val="22"/>
          <w:szCs w:val="22"/>
        </w:rPr>
        <w:tab/>
      </w:r>
      <w:r w:rsidRPr="00C03CA0">
        <w:rPr>
          <w:rFonts w:asciiTheme="minorHAnsi" w:hAnsiTheme="minorHAnsi" w:cstheme="minorHAnsi"/>
          <w:bCs/>
          <w:sz w:val="22"/>
          <w:szCs w:val="22"/>
        </w:rPr>
        <w:tab/>
      </w:r>
      <w:r w:rsidRPr="00C03CA0">
        <w:rPr>
          <w:rFonts w:asciiTheme="minorHAnsi" w:hAnsiTheme="minorHAnsi" w:cstheme="minorHAnsi"/>
          <w:bCs/>
          <w:sz w:val="22"/>
          <w:szCs w:val="22"/>
        </w:rPr>
        <w:tab/>
      </w:r>
      <w:r w:rsidRPr="00C03CA0">
        <w:rPr>
          <w:rFonts w:asciiTheme="minorHAnsi" w:hAnsiTheme="minorHAnsi" w:cstheme="minorHAnsi"/>
          <w:bCs/>
          <w:sz w:val="22"/>
          <w:szCs w:val="22"/>
        </w:rPr>
        <w:tab/>
      </w:r>
      <w:r w:rsidRPr="00C03CA0">
        <w:rPr>
          <w:rFonts w:asciiTheme="minorHAnsi" w:hAnsiTheme="minorHAnsi" w:cstheme="minorHAnsi"/>
          <w:bCs/>
          <w:sz w:val="22"/>
          <w:szCs w:val="22"/>
        </w:rPr>
        <w:tab/>
      </w:r>
      <w:r w:rsidR="00490157">
        <w:rPr>
          <w:rFonts w:asciiTheme="minorHAnsi" w:hAnsiTheme="minorHAnsi" w:cstheme="minorHAnsi"/>
          <w:bCs/>
          <w:sz w:val="22"/>
          <w:szCs w:val="22"/>
        </w:rPr>
        <w:t>181</w:t>
      </w:r>
      <w:r>
        <w:rPr>
          <w:rFonts w:asciiTheme="minorHAnsi" w:hAnsiTheme="minorHAnsi" w:cstheme="minorHAnsi"/>
          <w:bCs/>
          <w:sz w:val="22"/>
          <w:szCs w:val="22"/>
        </w:rPr>
        <w:t>.</w:t>
      </w:r>
      <w:r w:rsidR="00490157">
        <w:rPr>
          <w:rFonts w:asciiTheme="minorHAnsi" w:hAnsiTheme="minorHAnsi" w:cstheme="minorHAnsi"/>
          <w:bCs/>
          <w:sz w:val="22"/>
          <w:szCs w:val="22"/>
        </w:rPr>
        <w:t>5</w:t>
      </w:r>
      <w:r>
        <w:rPr>
          <w:rFonts w:asciiTheme="minorHAnsi" w:hAnsiTheme="minorHAnsi" w:cstheme="minorHAnsi"/>
          <w:bCs/>
          <w:sz w:val="22"/>
          <w:szCs w:val="22"/>
        </w:rPr>
        <w:t xml:space="preserve">00,00 </w:t>
      </w:r>
      <w:r w:rsidRPr="00C03CA0">
        <w:rPr>
          <w:rFonts w:asciiTheme="minorHAnsi" w:hAnsiTheme="minorHAnsi" w:cstheme="minorHAnsi"/>
          <w:sz w:val="22"/>
          <w:szCs w:val="22"/>
        </w:rPr>
        <w:t>Kč</w:t>
      </w:r>
    </w:p>
    <w:p w:rsidR="007729C9" w:rsidRPr="00C03CA0" w:rsidRDefault="007729C9" w:rsidP="007729C9">
      <w:pPr>
        <w:pStyle w:val="OdstavecSmlouvy"/>
        <w:tabs>
          <w:tab w:val="clear" w:pos="426"/>
          <w:tab w:val="clear" w:pos="1701"/>
        </w:tabs>
        <w:spacing w:after="0"/>
        <w:ind w:left="360" w:hanging="360"/>
        <w:rPr>
          <w:rFonts w:asciiTheme="minorHAnsi" w:hAnsiTheme="minorHAnsi" w:cstheme="minorHAnsi"/>
          <w:bCs/>
          <w:sz w:val="22"/>
          <w:szCs w:val="22"/>
        </w:rPr>
      </w:pPr>
      <w:r>
        <w:rPr>
          <w:rFonts w:asciiTheme="minorHAnsi" w:hAnsiTheme="minorHAnsi" w:cstheme="minorHAnsi"/>
          <w:bCs/>
          <w:sz w:val="22"/>
          <w:szCs w:val="22"/>
        </w:rPr>
        <w:t xml:space="preserve">1.4 </w:t>
      </w:r>
      <w:r w:rsidRPr="00C03CA0">
        <w:rPr>
          <w:rFonts w:asciiTheme="minorHAnsi" w:hAnsiTheme="minorHAnsi" w:cstheme="minorHAnsi"/>
          <w:bCs/>
          <w:sz w:val="22"/>
          <w:szCs w:val="22"/>
        </w:rPr>
        <w:t>Dokumentace pro provádění stavby a výběr dodavatele,</w:t>
      </w:r>
      <w:r w:rsidRPr="00C03CA0">
        <w:rPr>
          <w:rFonts w:asciiTheme="minorHAnsi" w:hAnsiTheme="minorHAnsi" w:cstheme="minorHAnsi"/>
          <w:bCs/>
          <w:sz w:val="22"/>
          <w:szCs w:val="22"/>
        </w:rPr>
        <w:tab/>
      </w:r>
      <w:r w:rsidRPr="00C03CA0">
        <w:rPr>
          <w:rFonts w:asciiTheme="minorHAnsi" w:hAnsiTheme="minorHAnsi" w:cstheme="minorHAnsi"/>
          <w:bCs/>
          <w:sz w:val="22"/>
          <w:szCs w:val="22"/>
        </w:rPr>
        <w:tab/>
      </w:r>
      <w:r w:rsidRPr="00C03CA0">
        <w:rPr>
          <w:rFonts w:asciiTheme="minorHAnsi" w:hAnsiTheme="minorHAnsi" w:cstheme="minorHAnsi"/>
          <w:bCs/>
          <w:sz w:val="22"/>
          <w:szCs w:val="22"/>
        </w:rPr>
        <w:tab/>
      </w:r>
      <w:r w:rsidRPr="00C03CA0">
        <w:rPr>
          <w:rFonts w:asciiTheme="minorHAnsi" w:hAnsiTheme="minorHAnsi" w:cstheme="minorHAnsi"/>
          <w:bCs/>
          <w:sz w:val="22"/>
          <w:szCs w:val="22"/>
        </w:rPr>
        <w:tab/>
      </w:r>
      <w:r w:rsidR="00490157">
        <w:rPr>
          <w:rFonts w:asciiTheme="minorHAnsi" w:hAnsiTheme="minorHAnsi" w:cstheme="minorHAnsi"/>
          <w:bCs/>
          <w:sz w:val="22"/>
          <w:szCs w:val="22"/>
        </w:rPr>
        <w:t>296</w:t>
      </w:r>
      <w:r>
        <w:rPr>
          <w:rFonts w:asciiTheme="minorHAnsi" w:hAnsiTheme="minorHAnsi" w:cstheme="minorHAnsi"/>
          <w:bCs/>
          <w:sz w:val="22"/>
          <w:szCs w:val="22"/>
        </w:rPr>
        <w:t>.</w:t>
      </w:r>
      <w:r w:rsidR="00490157">
        <w:rPr>
          <w:rFonts w:asciiTheme="minorHAnsi" w:hAnsiTheme="minorHAnsi" w:cstheme="minorHAnsi"/>
          <w:bCs/>
          <w:sz w:val="22"/>
          <w:szCs w:val="22"/>
        </w:rPr>
        <w:t>45</w:t>
      </w:r>
      <w:r>
        <w:rPr>
          <w:rFonts w:asciiTheme="minorHAnsi" w:hAnsiTheme="minorHAnsi" w:cstheme="minorHAnsi"/>
          <w:bCs/>
          <w:sz w:val="22"/>
          <w:szCs w:val="22"/>
        </w:rPr>
        <w:t xml:space="preserve">0,00 </w:t>
      </w:r>
      <w:r w:rsidRPr="00C03CA0">
        <w:rPr>
          <w:rFonts w:asciiTheme="minorHAnsi" w:hAnsiTheme="minorHAnsi" w:cstheme="minorHAnsi"/>
          <w:sz w:val="22"/>
          <w:szCs w:val="22"/>
        </w:rPr>
        <w:t>Kč</w:t>
      </w:r>
    </w:p>
    <w:p w:rsidR="007729C9" w:rsidRPr="00C03CA0" w:rsidRDefault="007729C9" w:rsidP="007729C9">
      <w:pPr>
        <w:pStyle w:val="OdstavecSmlouvy"/>
        <w:tabs>
          <w:tab w:val="clear" w:pos="426"/>
          <w:tab w:val="clear" w:pos="1701"/>
        </w:tabs>
        <w:spacing w:after="0"/>
        <w:ind w:left="360" w:hanging="360"/>
        <w:rPr>
          <w:rFonts w:asciiTheme="minorHAnsi" w:hAnsiTheme="minorHAnsi" w:cstheme="minorHAnsi"/>
          <w:bCs/>
          <w:sz w:val="22"/>
          <w:szCs w:val="22"/>
        </w:rPr>
      </w:pPr>
      <w:r>
        <w:rPr>
          <w:rFonts w:asciiTheme="minorHAnsi" w:hAnsiTheme="minorHAnsi" w:cstheme="minorHAnsi"/>
          <w:bCs/>
          <w:sz w:val="22"/>
          <w:szCs w:val="22"/>
        </w:rPr>
        <w:t xml:space="preserve">1.5 </w:t>
      </w:r>
      <w:r w:rsidRPr="00C03CA0">
        <w:rPr>
          <w:rFonts w:asciiTheme="minorHAnsi" w:hAnsiTheme="minorHAnsi" w:cstheme="minorHAnsi"/>
          <w:bCs/>
          <w:sz w:val="22"/>
          <w:szCs w:val="22"/>
        </w:rPr>
        <w:t>Výkaz výměr a položkový rozpočet stavby a vnitřního vybavení</w:t>
      </w:r>
    </w:p>
    <w:p w:rsidR="007729C9" w:rsidRPr="00C03CA0" w:rsidRDefault="007729C9" w:rsidP="007729C9">
      <w:pPr>
        <w:pStyle w:val="OdstavecSmlouvy"/>
        <w:tabs>
          <w:tab w:val="clear" w:pos="426"/>
          <w:tab w:val="clear" w:pos="1701"/>
        </w:tabs>
        <w:spacing w:after="0"/>
        <w:ind w:left="360"/>
        <w:rPr>
          <w:rFonts w:asciiTheme="minorHAnsi" w:hAnsiTheme="minorHAnsi" w:cstheme="minorHAnsi"/>
          <w:bCs/>
          <w:sz w:val="22"/>
          <w:szCs w:val="22"/>
        </w:rPr>
      </w:pPr>
      <w:r w:rsidRPr="00C03CA0">
        <w:rPr>
          <w:rFonts w:asciiTheme="minorHAnsi" w:hAnsiTheme="minorHAnsi" w:cstheme="minorHAnsi"/>
          <w:bCs/>
          <w:sz w:val="22"/>
          <w:szCs w:val="22"/>
        </w:rPr>
        <w:t>Vypracování plánu BOZP</w:t>
      </w:r>
      <w:r w:rsidRPr="00C03CA0">
        <w:rPr>
          <w:rFonts w:asciiTheme="minorHAnsi" w:hAnsiTheme="minorHAnsi" w:cstheme="minorHAnsi"/>
          <w:bCs/>
          <w:sz w:val="22"/>
          <w:szCs w:val="22"/>
        </w:rPr>
        <w:tab/>
      </w:r>
      <w:r w:rsidRPr="00C03CA0">
        <w:rPr>
          <w:rFonts w:asciiTheme="minorHAnsi" w:hAnsiTheme="minorHAnsi" w:cstheme="minorHAnsi"/>
          <w:bCs/>
          <w:sz w:val="22"/>
          <w:szCs w:val="22"/>
        </w:rPr>
        <w:tab/>
      </w:r>
      <w:r w:rsidRPr="00C03CA0">
        <w:rPr>
          <w:rFonts w:asciiTheme="minorHAnsi" w:hAnsiTheme="minorHAnsi" w:cstheme="minorHAnsi"/>
          <w:bCs/>
          <w:sz w:val="22"/>
          <w:szCs w:val="22"/>
        </w:rPr>
        <w:tab/>
      </w:r>
      <w:r w:rsidRPr="00C03CA0">
        <w:rPr>
          <w:rFonts w:asciiTheme="minorHAnsi" w:hAnsiTheme="minorHAnsi" w:cstheme="minorHAnsi"/>
          <w:bCs/>
          <w:sz w:val="22"/>
          <w:szCs w:val="22"/>
        </w:rPr>
        <w:tab/>
      </w:r>
      <w:r w:rsidRPr="00C03CA0">
        <w:rPr>
          <w:rFonts w:asciiTheme="minorHAnsi" w:hAnsiTheme="minorHAnsi" w:cstheme="minorHAnsi"/>
          <w:bCs/>
          <w:sz w:val="22"/>
          <w:szCs w:val="22"/>
        </w:rPr>
        <w:tab/>
      </w:r>
      <w:r w:rsidRPr="00C03CA0">
        <w:rPr>
          <w:rFonts w:asciiTheme="minorHAnsi" w:hAnsiTheme="minorHAnsi" w:cstheme="minorHAnsi"/>
          <w:bCs/>
          <w:sz w:val="22"/>
          <w:szCs w:val="22"/>
        </w:rPr>
        <w:tab/>
      </w:r>
      <w:r w:rsidRPr="00C03CA0">
        <w:rPr>
          <w:rFonts w:asciiTheme="minorHAnsi" w:hAnsiTheme="minorHAnsi" w:cstheme="minorHAnsi"/>
          <w:bCs/>
          <w:sz w:val="22"/>
          <w:szCs w:val="22"/>
        </w:rPr>
        <w:tab/>
      </w:r>
      <w:r w:rsidRPr="00C03CA0">
        <w:rPr>
          <w:rFonts w:asciiTheme="minorHAnsi" w:hAnsiTheme="minorHAnsi" w:cstheme="minorHAnsi"/>
          <w:bCs/>
          <w:sz w:val="22"/>
          <w:szCs w:val="22"/>
        </w:rPr>
        <w:tab/>
      </w:r>
      <w:r>
        <w:rPr>
          <w:rFonts w:asciiTheme="minorHAnsi" w:hAnsiTheme="minorHAnsi" w:cstheme="minorHAnsi"/>
          <w:bCs/>
          <w:sz w:val="22"/>
          <w:szCs w:val="22"/>
        </w:rPr>
        <w:t xml:space="preserve">  18.150,00 </w:t>
      </w:r>
      <w:r w:rsidRPr="00C03CA0">
        <w:rPr>
          <w:rFonts w:asciiTheme="minorHAnsi" w:hAnsiTheme="minorHAnsi" w:cstheme="minorHAnsi"/>
          <w:sz w:val="22"/>
          <w:szCs w:val="22"/>
        </w:rPr>
        <w:t>Kč</w:t>
      </w:r>
    </w:p>
    <w:p w:rsidR="007729C9" w:rsidRPr="00C03CA0" w:rsidRDefault="007729C9" w:rsidP="007729C9">
      <w:pPr>
        <w:pStyle w:val="OdstavecSmlouvy"/>
        <w:tabs>
          <w:tab w:val="clear" w:pos="426"/>
          <w:tab w:val="clear" w:pos="1701"/>
        </w:tabs>
        <w:spacing w:after="0"/>
        <w:ind w:left="360" w:hanging="360"/>
        <w:rPr>
          <w:rFonts w:asciiTheme="minorHAnsi" w:hAnsiTheme="minorHAnsi" w:cstheme="minorHAnsi"/>
          <w:bCs/>
          <w:sz w:val="22"/>
          <w:szCs w:val="22"/>
        </w:rPr>
      </w:pPr>
      <w:r>
        <w:rPr>
          <w:rFonts w:asciiTheme="minorHAnsi" w:hAnsiTheme="minorHAnsi" w:cstheme="minorHAnsi"/>
          <w:bCs/>
          <w:sz w:val="22"/>
          <w:szCs w:val="22"/>
        </w:rPr>
        <w:t xml:space="preserve">1.6 </w:t>
      </w:r>
      <w:r w:rsidRPr="00C03CA0">
        <w:rPr>
          <w:rFonts w:asciiTheme="minorHAnsi" w:hAnsiTheme="minorHAnsi" w:cstheme="minorHAnsi"/>
          <w:bCs/>
          <w:sz w:val="22"/>
          <w:szCs w:val="22"/>
        </w:rPr>
        <w:t>Zajištění autorského dozoru v průběhu celé výstavby díla v Kč / hodinu</w:t>
      </w:r>
      <w:r w:rsidRPr="00C03CA0">
        <w:rPr>
          <w:rFonts w:asciiTheme="minorHAnsi" w:hAnsiTheme="minorHAnsi" w:cstheme="minorHAnsi"/>
          <w:bCs/>
          <w:sz w:val="22"/>
          <w:szCs w:val="22"/>
        </w:rPr>
        <w:tab/>
      </w:r>
      <w:r w:rsidRPr="00C03CA0">
        <w:rPr>
          <w:rFonts w:asciiTheme="minorHAnsi" w:hAnsiTheme="minorHAnsi" w:cstheme="minorHAnsi"/>
          <w:bCs/>
          <w:sz w:val="22"/>
          <w:szCs w:val="22"/>
        </w:rPr>
        <w:tab/>
      </w:r>
      <w:r>
        <w:rPr>
          <w:rFonts w:asciiTheme="minorHAnsi" w:hAnsiTheme="minorHAnsi" w:cstheme="minorHAnsi"/>
          <w:bCs/>
          <w:sz w:val="22"/>
          <w:szCs w:val="22"/>
        </w:rPr>
        <w:t xml:space="preserve">       800,00 </w:t>
      </w:r>
      <w:r w:rsidRPr="00C03CA0">
        <w:rPr>
          <w:rFonts w:asciiTheme="minorHAnsi" w:hAnsiTheme="minorHAnsi" w:cstheme="minorHAnsi"/>
          <w:sz w:val="22"/>
          <w:szCs w:val="22"/>
        </w:rPr>
        <w:t>Kč</w:t>
      </w:r>
    </w:p>
    <w:p w:rsidR="007729C9" w:rsidRPr="00684433" w:rsidRDefault="007729C9" w:rsidP="007729C9">
      <w:pPr>
        <w:pStyle w:val="OdstavecSmlouvy"/>
        <w:tabs>
          <w:tab w:val="clear" w:pos="426"/>
          <w:tab w:val="clear" w:pos="1701"/>
        </w:tabs>
        <w:spacing w:after="0"/>
        <w:ind w:left="360"/>
        <w:rPr>
          <w:rFonts w:asciiTheme="minorHAnsi" w:hAnsiTheme="minorHAnsi" w:cstheme="minorHAnsi"/>
          <w:b/>
          <w:bCs/>
          <w:sz w:val="16"/>
          <w:szCs w:val="16"/>
        </w:rPr>
      </w:pPr>
      <w:r w:rsidRPr="00684433">
        <w:rPr>
          <w:rFonts w:asciiTheme="minorHAnsi" w:hAnsiTheme="minorHAnsi" w:cstheme="minorHAnsi"/>
          <w:b/>
          <w:bCs/>
          <w:sz w:val="16"/>
          <w:szCs w:val="16"/>
        </w:rPr>
        <w:t>V Kč / hodinu za zajištění autorského dozoru budou obsaženy všechny související náklady (např. cestovné, ubytování apod.)</w:t>
      </w:r>
    </w:p>
    <w:p w:rsidR="00C03CA0" w:rsidRPr="00C03CA0" w:rsidRDefault="00C03CA0" w:rsidP="00C03CA0">
      <w:pPr>
        <w:pStyle w:val="OdstavecSmlouvy"/>
        <w:tabs>
          <w:tab w:val="clear" w:pos="426"/>
          <w:tab w:val="clear" w:pos="1701"/>
        </w:tabs>
        <w:spacing w:after="0"/>
        <w:ind w:left="360"/>
        <w:rPr>
          <w:rFonts w:asciiTheme="minorHAnsi" w:hAnsiTheme="minorHAnsi" w:cstheme="minorHAnsi"/>
          <w:bCs/>
          <w:sz w:val="18"/>
          <w:szCs w:val="18"/>
        </w:rPr>
      </w:pPr>
    </w:p>
    <w:p w:rsidR="00840896" w:rsidRPr="00C03CA0" w:rsidRDefault="00840896" w:rsidP="00746866">
      <w:pPr>
        <w:pBdr>
          <w:top w:val="single" w:sz="4" w:space="1" w:color="auto"/>
        </w:pBdr>
        <w:spacing w:after="0" w:line="240" w:lineRule="auto"/>
        <w:jc w:val="both"/>
        <w:rPr>
          <w:rFonts w:asciiTheme="minorHAnsi" w:hAnsiTheme="minorHAnsi" w:cstheme="minorHAnsi"/>
          <w:sz w:val="18"/>
          <w:szCs w:val="18"/>
          <w:u w:val="single"/>
        </w:rPr>
      </w:pPr>
    </w:p>
    <w:p w:rsidR="007729C9" w:rsidRPr="00C03CA0" w:rsidRDefault="007729C9" w:rsidP="007729C9">
      <w:pPr>
        <w:tabs>
          <w:tab w:val="left" w:pos="0"/>
          <w:tab w:val="left" w:pos="426"/>
        </w:tabs>
        <w:spacing w:after="0"/>
        <w:rPr>
          <w:rFonts w:asciiTheme="minorHAnsi" w:hAnsiTheme="minorHAnsi" w:cstheme="minorHAnsi"/>
        </w:rPr>
      </w:pPr>
      <w:r w:rsidRPr="00C03CA0">
        <w:rPr>
          <w:rFonts w:asciiTheme="minorHAnsi" w:hAnsiTheme="minorHAnsi" w:cstheme="minorHAnsi"/>
        </w:rPr>
        <w:tab/>
        <w:t>Cena celkem bez DPH</w:t>
      </w:r>
      <w:r w:rsidRPr="00C03CA0">
        <w:rPr>
          <w:rFonts w:asciiTheme="minorHAnsi" w:hAnsiTheme="minorHAnsi" w:cstheme="minorHAnsi"/>
        </w:rPr>
        <w:tab/>
      </w:r>
      <w:r w:rsidRPr="00C03CA0">
        <w:rPr>
          <w:rFonts w:asciiTheme="minorHAnsi" w:hAnsiTheme="minorHAnsi" w:cstheme="minorHAnsi"/>
        </w:rPr>
        <w:tab/>
      </w:r>
      <w:r w:rsidRPr="00C03CA0">
        <w:rPr>
          <w:rFonts w:asciiTheme="minorHAnsi" w:hAnsiTheme="minorHAnsi" w:cstheme="minorHAnsi"/>
        </w:rPr>
        <w:tab/>
      </w:r>
      <w:r w:rsidRPr="00C03CA0">
        <w:rPr>
          <w:rFonts w:asciiTheme="minorHAnsi" w:hAnsiTheme="minorHAnsi" w:cstheme="minorHAnsi"/>
        </w:rPr>
        <w:tab/>
      </w:r>
      <w:r w:rsidRPr="00C03CA0">
        <w:rPr>
          <w:rFonts w:asciiTheme="minorHAnsi" w:hAnsiTheme="minorHAnsi" w:cstheme="minorHAnsi"/>
        </w:rPr>
        <w:tab/>
      </w:r>
      <w:r w:rsidRPr="00C03CA0">
        <w:rPr>
          <w:rFonts w:asciiTheme="minorHAnsi" w:hAnsiTheme="minorHAnsi" w:cstheme="minorHAnsi"/>
        </w:rPr>
        <w:tab/>
      </w:r>
      <w:r w:rsidRPr="00C03CA0">
        <w:rPr>
          <w:rFonts w:asciiTheme="minorHAnsi" w:hAnsiTheme="minorHAnsi" w:cstheme="minorHAnsi"/>
        </w:rPr>
        <w:tab/>
      </w:r>
      <w:r w:rsidRPr="00C03CA0">
        <w:rPr>
          <w:rFonts w:asciiTheme="minorHAnsi" w:hAnsiTheme="minorHAnsi" w:cstheme="minorHAnsi"/>
        </w:rPr>
        <w:tab/>
      </w:r>
      <w:r>
        <w:rPr>
          <w:rFonts w:asciiTheme="minorHAnsi" w:hAnsiTheme="minorHAnsi" w:cstheme="minorHAnsi"/>
        </w:rPr>
        <w:t>7</w:t>
      </w:r>
      <w:r w:rsidR="00490157">
        <w:rPr>
          <w:rFonts w:asciiTheme="minorHAnsi" w:hAnsiTheme="minorHAnsi" w:cstheme="minorHAnsi"/>
        </w:rPr>
        <w:t>00</w:t>
      </w:r>
      <w:r>
        <w:rPr>
          <w:rFonts w:asciiTheme="minorHAnsi" w:hAnsiTheme="minorHAnsi" w:cstheme="minorHAnsi"/>
          <w:bCs/>
        </w:rPr>
        <w:t xml:space="preserve">.000,00 </w:t>
      </w:r>
      <w:r w:rsidRPr="00C03CA0">
        <w:rPr>
          <w:rFonts w:asciiTheme="minorHAnsi" w:hAnsiTheme="minorHAnsi" w:cstheme="minorHAnsi"/>
        </w:rPr>
        <w:t>Kč</w:t>
      </w:r>
    </w:p>
    <w:p w:rsidR="007729C9" w:rsidRPr="00C03CA0" w:rsidRDefault="007729C9" w:rsidP="007729C9">
      <w:pPr>
        <w:tabs>
          <w:tab w:val="left" w:pos="0"/>
          <w:tab w:val="left" w:pos="426"/>
        </w:tabs>
        <w:spacing w:after="0"/>
        <w:rPr>
          <w:rFonts w:asciiTheme="minorHAnsi" w:hAnsiTheme="minorHAnsi" w:cstheme="minorHAnsi"/>
        </w:rPr>
      </w:pPr>
      <w:r w:rsidRPr="00C03CA0">
        <w:rPr>
          <w:rFonts w:asciiTheme="minorHAnsi" w:hAnsiTheme="minorHAnsi" w:cstheme="minorHAnsi"/>
        </w:rPr>
        <w:tab/>
        <w:t>DPH</w:t>
      </w:r>
      <w:r w:rsidRPr="00C03CA0">
        <w:rPr>
          <w:rFonts w:asciiTheme="minorHAnsi" w:hAnsiTheme="minorHAnsi" w:cstheme="minorHAnsi"/>
        </w:rPr>
        <w:tab/>
      </w:r>
      <w:r w:rsidRPr="00C03CA0">
        <w:rPr>
          <w:rFonts w:asciiTheme="minorHAnsi" w:hAnsiTheme="minorHAnsi" w:cstheme="minorHAnsi"/>
        </w:rPr>
        <w:tab/>
      </w:r>
      <w:r w:rsidRPr="00C03CA0">
        <w:rPr>
          <w:rFonts w:asciiTheme="minorHAnsi" w:hAnsiTheme="minorHAnsi" w:cstheme="minorHAnsi"/>
        </w:rPr>
        <w:tab/>
      </w:r>
      <w:r w:rsidRPr="00C03CA0">
        <w:rPr>
          <w:rFonts w:asciiTheme="minorHAnsi" w:hAnsiTheme="minorHAnsi" w:cstheme="minorHAnsi"/>
        </w:rPr>
        <w:tab/>
      </w:r>
      <w:r w:rsidRPr="00C03CA0">
        <w:rPr>
          <w:rFonts w:asciiTheme="minorHAnsi" w:hAnsiTheme="minorHAnsi" w:cstheme="minorHAnsi"/>
        </w:rPr>
        <w:tab/>
      </w:r>
      <w:r w:rsidRPr="00C03CA0">
        <w:rPr>
          <w:rFonts w:asciiTheme="minorHAnsi" w:hAnsiTheme="minorHAnsi" w:cstheme="minorHAnsi"/>
        </w:rPr>
        <w:tab/>
      </w:r>
      <w:r w:rsidRPr="00C03CA0">
        <w:rPr>
          <w:rFonts w:asciiTheme="minorHAnsi" w:hAnsiTheme="minorHAnsi" w:cstheme="minorHAnsi"/>
        </w:rPr>
        <w:tab/>
      </w:r>
      <w:r w:rsidRPr="00C03CA0">
        <w:rPr>
          <w:rFonts w:asciiTheme="minorHAnsi" w:hAnsiTheme="minorHAnsi" w:cstheme="minorHAnsi"/>
        </w:rPr>
        <w:tab/>
      </w:r>
      <w:r w:rsidRPr="00C03CA0">
        <w:rPr>
          <w:rFonts w:asciiTheme="minorHAnsi" w:hAnsiTheme="minorHAnsi" w:cstheme="minorHAnsi"/>
        </w:rPr>
        <w:tab/>
      </w:r>
      <w:r w:rsidRPr="00C03CA0">
        <w:rPr>
          <w:rFonts w:asciiTheme="minorHAnsi" w:hAnsiTheme="minorHAnsi" w:cstheme="minorHAnsi"/>
        </w:rPr>
        <w:tab/>
      </w:r>
      <w:r w:rsidR="00490157">
        <w:rPr>
          <w:rFonts w:asciiTheme="minorHAnsi" w:hAnsiTheme="minorHAnsi" w:cstheme="minorHAnsi"/>
        </w:rPr>
        <w:t>147</w:t>
      </w:r>
      <w:r>
        <w:rPr>
          <w:rFonts w:asciiTheme="minorHAnsi" w:hAnsiTheme="minorHAnsi" w:cstheme="minorHAnsi"/>
          <w:bCs/>
        </w:rPr>
        <w:t>.</w:t>
      </w:r>
      <w:r w:rsidR="00490157">
        <w:rPr>
          <w:rFonts w:asciiTheme="minorHAnsi" w:hAnsiTheme="minorHAnsi" w:cstheme="minorHAnsi"/>
          <w:bCs/>
        </w:rPr>
        <w:t>000</w:t>
      </w:r>
      <w:r>
        <w:rPr>
          <w:rFonts w:asciiTheme="minorHAnsi" w:hAnsiTheme="minorHAnsi" w:cstheme="minorHAnsi"/>
          <w:bCs/>
        </w:rPr>
        <w:t xml:space="preserve">,00 </w:t>
      </w:r>
      <w:r w:rsidRPr="00C03CA0">
        <w:rPr>
          <w:rFonts w:asciiTheme="minorHAnsi" w:hAnsiTheme="minorHAnsi" w:cstheme="minorHAnsi"/>
        </w:rPr>
        <w:t>Kč</w:t>
      </w:r>
    </w:p>
    <w:p w:rsidR="007729C9" w:rsidRPr="00C03CA0" w:rsidRDefault="007729C9" w:rsidP="007729C9">
      <w:pPr>
        <w:tabs>
          <w:tab w:val="left" w:pos="0"/>
          <w:tab w:val="left" w:pos="426"/>
        </w:tabs>
        <w:spacing w:after="0"/>
        <w:rPr>
          <w:rFonts w:asciiTheme="minorHAnsi" w:hAnsiTheme="minorHAnsi" w:cstheme="minorHAnsi"/>
        </w:rPr>
      </w:pPr>
      <w:r>
        <w:rPr>
          <w:rFonts w:asciiTheme="minorHAnsi" w:hAnsiTheme="minorHAnsi" w:cstheme="minorHAnsi"/>
          <w:b/>
          <w:bCs/>
        </w:rPr>
        <w:tab/>
      </w:r>
      <w:r w:rsidRPr="00C03CA0">
        <w:rPr>
          <w:rFonts w:asciiTheme="minorHAnsi" w:hAnsiTheme="minorHAnsi" w:cstheme="minorHAnsi"/>
          <w:b/>
          <w:bCs/>
        </w:rPr>
        <w:t>Cena celkem včetně DPH</w:t>
      </w:r>
      <w:r>
        <w:rPr>
          <w:rFonts w:asciiTheme="minorHAnsi" w:hAnsiTheme="minorHAnsi" w:cstheme="minorHAnsi"/>
          <w:b/>
          <w:color w:val="FF0000"/>
          <w:vertAlign w:val="superscript"/>
        </w:rPr>
        <w:tab/>
      </w:r>
      <w:r>
        <w:rPr>
          <w:rFonts w:asciiTheme="minorHAnsi" w:hAnsiTheme="minorHAnsi" w:cstheme="minorHAnsi"/>
          <w:b/>
          <w:color w:val="FF0000"/>
          <w:vertAlign w:val="superscript"/>
        </w:rPr>
        <w:tab/>
      </w:r>
      <w:r>
        <w:rPr>
          <w:rFonts w:asciiTheme="minorHAnsi" w:hAnsiTheme="minorHAnsi" w:cstheme="minorHAnsi"/>
          <w:b/>
          <w:color w:val="FF0000"/>
          <w:vertAlign w:val="superscript"/>
        </w:rPr>
        <w:tab/>
      </w:r>
      <w:r>
        <w:rPr>
          <w:rFonts w:asciiTheme="minorHAnsi" w:hAnsiTheme="minorHAnsi" w:cstheme="minorHAnsi"/>
          <w:b/>
          <w:color w:val="FF0000"/>
          <w:vertAlign w:val="superscript"/>
        </w:rPr>
        <w:tab/>
      </w:r>
      <w:r w:rsidRPr="00C03CA0">
        <w:rPr>
          <w:rFonts w:asciiTheme="minorHAnsi" w:hAnsiTheme="minorHAnsi" w:cstheme="minorHAnsi"/>
        </w:rPr>
        <w:tab/>
      </w:r>
      <w:r w:rsidRPr="00C03CA0">
        <w:rPr>
          <w:rFonts w:asciiTheme="minorHAnsi" w:hAnsiTheme="minorHAnsi" w:cstheme="minorHAnsi"/>
        </w:rPr>
        <w:tab/>
      </w:r>
      <w:r w:rsidRPr="00C03CA0">
        <w:rPr>
          <w:rFonts w:asciiTheme="minorHAnsi" w:hAnsiTheme="minorHAnsi" w:cstheme="minorHAnsi"/>
        </w:rPr>
        <w:tab/>
      </w:r>
      <w:r w:rsidRPr="00C03CA0">
        <w:rPr>
          <w:rFonts w:asciiTheme="minorHAnsi" w:hAnsiTheme="minorHAnsi" w:cstheme="minorHAnsi"/>
        </w:rPr>
        <w:tab/>
      </w:r>
      <w:r w:rsidR="00490157">
        <w:rPr>
          <w:rFonts w:asciiTheme="minorHAnsi" w:hAnsiTheme="minorHAnsi" w:cstheme="minorHAnsi"/>
        </w:rPr>
        <w:t>847</w:t>
      </w:r>
      <w:r w:rsidRPr="007729C9">
        <w:rPr>
          <w:rFonts w:asciiTheme="minorHAnsi" w:hAnsiTheme="minorHAnsi" w:cstheme="minorHAnsi"/>
          <w:bCs/>
        </w:rPr>
        <w:t>.</w:t>
      </w:r>
      <w:r w:rsidR="00490157">
        <w:rPr>
          <w:rFonts w:asciiTheme="minorHAnsi" w:hAnsiTheme="minorHAnsi" w:cstheme="minorHAnsi"/>
          <w:bCs/>
        </w:rPr>
        <w:t>000</w:t>
      </w:r>
      <w:r w:rsidRPr="007729C9">
        <w:rPr>
          <w:rFonts w:asciiTheme="minorHAnsi" w:hAnsiTheme="minorHAnsi" w:cstheme="minorHAnsi"/>
          <w:bCs/>
        </w:rPr>
        <w:t xml:space="preserve">,00 </w:t>
      </w:r>
      <w:r w:rsidRPr="007729C9">
        <w:rPr>
          <w:rFonts w:asciiTheme="minorHAnsi" w:hAnsiTheme="minorHAnsi" w:cstheme="minorHAnsi"/>
        </w:rPr>
        <w:t xml:space="preserve">Kč </w:t>
      </w:r>
    </w:p>
    <w:p w:rsidR="00840896" w:rsidRPr="00C03CA0" w:rsidRDefault="00840896" w:rsidP="00840896">
      <w:pPr>
        <w:tabs>
          <w:tab w:val="left" w:pos="0"/>
          <w:tab w:val="left" w:pos="426"/>
        </w:tabs>
        <w:spacing w:after="0"/>
        <w:rPr>
          <w:rFonts w:asciiTheme="minorHAnsi" w:hAnsiTheme="minorHAnsi" w:cstheme="minorHAnsi"/>
          <w:b/>
          <w:bCs/>
        </w:rPr>
      </w:pPr>
      <w:r w:rsidRPr="00C03CA0">
        <w:rPr>
          <w:rFonts w:asciiTheme="minorHAnsi" w:hAnsiTheme="minorHAnsi" w:cstheme="minorHAnsi"/>
        </w:rPr>
        <w:tab/>
      </w:r>
      <w:r w:rsidRPr="00C03CA0">
        <w:rPr>
          <w:rFonts w:asciiTheme="minorHAnsi" w:hAnsiTheme="minorHAnsi" w:cstheme="minorHAnsi"/>
          <w:b/>
          <w:bCs/>
        </w:rPr>
        <w:t xml:space="preserve">(slovy: </w:t>
      </w:r>
      <w:r w:rsidR="00566A4C">
        <w:rPr>
          <w:rFonts w:asciiTheme="minorHAnsi" w:hAnsiTheme="minorHAnsi" w:cstheme="minorHAnsi"/>
          <w:b/>
          <w:bCs/>
        </w:rPr>
        <w:t>osm set čtyřicet sedm tisíc</w:t>
      </w:r>
      <w:r w:rsidR="00746866" w:rsidRPr="00C03CA0">
        <w:rPr>
          <w:rFonts w:asciiTheme="minorHAnsi" w:hAnsiTheme="minorHAnsi" w:cstheme="minorHAnsi"/>
          <w:b/>
          <w:bCs/>
        </w:rPr>
        <w:t xml:space="preserve"> korun českých</w:t>
      </w:r>
      <w:r w:rsidRPr="00C03CA0">
        <w:rPr>
          <w:rFonts w:asciiTheme="minorHAnsi" w:hAnsiTheme="minorHAnsi" w:cstheme="minorHAnsi"/>
          <w:b/>
          <w:bCs/>
        </w:rPr>
        <w:t>)</w:t>
      </w:r>
    </w:p>
    <w:p w:rsidR="00840896" w:rsidRDefault="00840896" w:rsidP="00746866">
      <w:pPr>
        <w:spacing w:after="0" w:line="240" w:lineRule="auto"/>
        <w:ind w:left="426"/>
        <w:jc w:val="both"/>
        <w:rPr>
          <w:rFonts w:asciiTheme="minorHAnsi" w:hAnsiTheme="minorHAnsi" w:cstheme="minorHAnsi"/>
          <w:strike/>
          <w:color w:val="F79646" w:themeColor="accent6"/>
        </w:rPr>
      </w:pPr>
    </w:p>
    <w:p w:rsidR="00EA7230" w:rsidRPr="0063718E" w:rsidRDefault="00EA7230" w:rsidP="00D4131F">
      <w:pPr>
        <w:spacing w:after="0" w:line="240" w:lineRule="auto"/>
        <w:ind w:left="426" w:hanging="426"/>
        <w:jc w:val="both"/>
        <w:rPr>
          <w:rFonts w:asciiTheme="minorHAnsi" w:hAnsiTheme="minorHAnsi" w:cstheme="minorHAnsi"/>
        </w:rPr>
      </w:pPr>
      <w:r w:rsidRPr="0063718E">
        <w:rPr>
          <w:rFonts w:asciiTheme="minorHAnsi" w:hAnsiTheme="minorHAnsi" w:cstheme="minorHAnsi"/>
        </w:rPr>
        <w:t>2.</w:t>
      </w:r>
      <w:r w:rsidRPr="0063718E">
        <w:rPr>
          <w:rFonts w:asciiTheme="minorHAnsi" w:hAnsiTheme="minorHAnsi" w:cstheme="minorHAnsi"/>
        </w:rPr>
        <w:tab/>
      </w:r>
      <w:r w:rsidR="00A22A42" w:rsidRPr="0063718E">
        <w:rPr>
          <w:rFonts w:asciiTheme="minorHAnsi" w:hAnsiTheme="minorHAnsi" w:cstheme="minorHAnsi"/>
        </w:rPr>
        <w:t>Cena díla je dohodnuta jako cena nejvýše přípustná a zahrnuje veškeré náklady zhotovitele spojené se splněním jeho závazku z této smlouvy.</w:t>
      </w:r>
    </w:p>
    <w:p w:rsidR="00A22A42" w:rsidRPr="0063718E" w:rsidRDefault="00A22A42" w:rsidP="00D4131F">
      <w:pPr>
        <w:spacing w:after="0" w:line="240" w:lineRule="auto"/>
        <w:ind w:left="426" w:hanging="426"/>
        <w:jc w:val="both"/>
        <w:rPr>
          <w:rFonts w:asciiTheme="minorHAnsi" w:hAnsiTheme="minorHAnsi" w:cstheme="minorHAnsi"/>
        </w:rPr>
      </w:pPr>
      <w:r w:rsidRPr="0063718E">
        <w:rPr>
          <w:rFonts w:asciiTheme="minorHAnsi" w:hAnsiTheme="minorHAnsi" w:cstheme="minorHAnsi"/>
        </w:rPr>
        <w:t>3.</w:t>
      </w:r>
      <w:r w:rsidRPr="0063718E">
        <w:rPr>
          <w:rFonts w:asciiTheme="minorHAnsi" w:hAnsiTheme="minorHAnsi" w:cstheme="minorHAnsi"/>
        </w:rPr>
        <w:tab/>
        <w:t xml:space="preserve">Celková cena díla </w:t>
      </w:r>
      <w:r w:rsidRPr="009D2916">
        <w:rPr>
          <w:rFonts w:asciiTheme="minorHAnsi" w:hAnsiTheme="minorHAnsi" w:cstheme="minorHAnsi"/>
        </w:rPr>
        <w:t>dle této smlouvy je členěna na dvě části, a to podle povahy vykonávaných činností na projekční práce</w:t>
      </w:r>
      <w:r w:rsidR="009D2916">
        <w:rPr>
          <w:rFonts w:asciiTheme="minorHAnsi" w:hAnsiTheme="minorHAnsi" w:cstheme="minorHAnsi"/>
        </w:rPr>
        <w:t xml:space="preserve">, včetně </w:t>
      </w:r>
      <w:r w:rsidR="00166558" w:rsidRPr="009D2916">
        <w:rPr>
          <w:rFonts w:asciiTheme="minorHAnsi" w:hAnsiTheme="minorHAnsi" w:cstheme="minorHAnsi"/>
        </w:rPr>
        <w:t>výkon</w:t>
      </w:r>
      <w:r w:rsidR="009D2916">
        <w:rPr>
          <w:rFonts w:asciiTheme="minorHAnsi" w:hAnsiTheme="minorHAnsi" w:cstheme="minorHAnsi"/>
        </w:rPr>
        <w:t>y</w:t>
      </w:r>
      <w:r w:rsidR="00166558" w:rsidRPr="009D2916">
        <w:rPr>
          <w:rFonts w:asciiTheme="minorHAnsi" w:hAnsiTheme="minorHAnsi" w:cstheme="minorHAnsi"/>
        </w:rPr>
        <w:t xml:space="preserve"> autorského dozoru</w:t>
      </w:r>
      <w:r w:rsidRPr="009D2916">
        <w:rPr>
          <w:rFonts w:asciiTheme="minorHAnsi" w:hAnsiTheme="minorHAnsi" w:cstheme="minorHAnsi"/>
        </w:rPr>
        <w:t xml:space="preserve"> a výkon</w:t>
      </w:r>
      <w:r w:rsidRPr="00166558">
        <w:rPr>
          <w:rFonts w:asciiTheme="minorHAnsi" w:hAnsiTheme="minorHAnsi" w:cstheme="minorHAnsi"/>
        </w:rPr>
        <w:t xml:space="preserve"> inženýrské činnosti</w:t>
      </w:r>
      <w:r w:rsidR="00166558" w:rsidRPr="00166558">
        <w:rPr>
          <w:rFonts w:asciiTheme="minorHAnsi" w:hAnsiTheme="minorHAnsi" w:cstheme="minorHAnsi"/>
        </w:rPr>
        <w:t>.</w:t>
      </w:r>
    </w:p>
    <w:p w:rsidR="00A22A42" w:rsidRPr="0063718E" w:rsidRDefault="00A22A42" w:rsidP="00D4131F">
      <w:pPr>
        <w:spacing w:after="0" w:line="240" w:lineRule="auto"/>
        <w:ind w:left="426" w:hanging="426"/>
        <w:jc w:val="both"/>
        <w:rPr>
          <w:rFonts w:asciiTheme="minorHAnsi" w:hAnsiTheme="minorHAnsi" w:cstheme="minorHAnsi"/>
        </w:rPr>
      </w:pPr>
      <w:r w:rsidRPr="0063718E">
        <w:rPr>
          <w:rFonts w:asciiTheme="minorHAnsi" w:hAnsiTheme="minorHAnsi" w:cstheme="minorHAnsi"/>
        </w:rPr>
        <w:t>4.</w:t>
      </w:r>
      <w:r w:rsidRPr="0063718E">
        <w:rPr>
          <w:rFonts w:asciiTheme="minorHAnsi" w:hAnsiTheme="minorHAnsi" w:cstheme="minorHAnsi"/>
        </w:rPr>
        <w:tab/>
        <w:t>Součástí sjednané ceny díla jsou veškeré práce a dodávky, poplatky a jiné náklady nezbytné pro řádné a úplné provedení díla.</w:t>
      </w:r>
    </w:p>
    <w:p w:rsidR="00A11828" w:rsidRPr="0063718E" w:rsidRDefault="00A11828" w:rsidP="00A11828">
      <w:pPr>
        <w:spacing w:after="0" w:line="240" w:lineRule="auto"/>
        <w:ind w:left="426" w:hanging="426"/>
        <w:jc w:val="both"/>
        <w:rPr>
          <w:rFonts w:asciiTheme="minorHAnsi" w:hAnsiTheme="minorHAnsi" w:cstheme="minorHAnsi"/>
        </w:rPr>
      </w:pPr>
      <w:r w:rsidRPr="0063718E">
        <w:rPr>
          <w:rFonts w:asciiTheme="minorHAnsi" w:hAnsiTheme="minorHAnsi" w:cstheme="minorHAnsi"/>
        </w:rPr>
        <w:t>5.</w:t>
      </w:r>
      <w:r w:rsidRPr="0063718E">
        <w:rPr>
          <w:rFonts w:asciiTheme="minorHAnsi" w:hAnsiTheme="minorHAnsi" w:cstheme="minorHAnsi"/>
        </w:rPr>
        <w:tab/>
        <w:t xml:space="preserve">V případě, že dojde ke změně zákonné sazby DPH, je zhotovitel k ceně díla bez DPH povinen účtovat DPH v platné výši. Smluvní strany se dohodly, že v případě změny ceny díla v důsledku změny sazby DPH </w:t>
      </w:r>
      <w:r w:rsidR="009563BB" w:rsidRPr="0063718E">
        <w:rPr>
          <w:rFonts w:asciiTheme="minorHAnsi" w:hAnsiTheme="minorHAnsi" w:cstheme="minorHAnsi"/>
        </w:rPr>
        <w:t>je</w:t>
      </w:r>
      <w:r w:rsidRPr="0063718E">
        <w:rPr>
          <w:rFonts w:asciiTheme="minorHAnsi" w:hAnsiTheme="minorHAnsi" w:cstheme="minorHAnsi"/>
        </w:rPr>
        <w:t xml:space="preserve"> nutno ke smlouvě uzavírat dodatek. Zhotovitel odpovídá za to, že sazba daně z přidané hodnoty bude stanovena v souladu s platnými právními předpisy.</w:t>
      </w:r>
    </w:p>
    <w:p w:rsidR="00A11828" w:rsidRPr="0063718E" w:rsidRDefault="00A11828" w:rsidP="00A11828">
      <w:pPr>
        <w:spacing w:after="0" w:line="240" w:lineRule="auto"/>
        <w:ind w:left="426" w:hanging="426"/>
        <w:jc w:val="both"/>
        <w:rPr>
          <w:rFonts w:asciiTheme="minorHAnsi" w:hAnsiTheme="minorHAnsi" w:cstheme="minorHAnsi"/>
        </w:rPr>
      </w:pPr>
    </w:p>
    <w:p w:rsidR="00A11828" w:rsidRPr="0063718E" w:rsidRDefault="00A11828" w:rsidP="00A11828">
      <w:pPr>
        <w:pStyle w:val="Bezmezer"/>
        <w:jc w:val="center"/>
        <w:rPr>
          <w:rFonts w:asciiTheme="minorHAnsi" w:hAnsiTheme="minorHAnsi" w:cstheme="minorHAnsi"/>
          <w:b/>
        </w:rPr>
      </w:pPr>
      <w:r w:rsidRPr="0063718E">
        <w:rPr>
          <w:rFonts w:asciiTheme="minorHAnsi" w:hAnsiTheme="minorHAnsi" w:cstheme="minorHAnsi"/>
          <w:b/>
        </w:rPr>
        <w:t>článek 8</w:t>
      </w:r>
    </w:p>
    <w:p w:rsidR="00A11828" w:rsidRPr="0063718E" w:rsidRDefault="00A11828" w:rsidP="00A11828">
      <w:pPr>
        <w:pStyle w:val="Bezmezer"/>
        <w:shd w:val="clear" w:color="auto" w:fill="4F81BD"/>
        <w:jc w:val="center"/>
        <w:rPr>
          <w:rFonts w:asciiTheme="minorHAnsi" w:hAnsiTheme="minorHAnsi" w:cstheme="minorHAnsi"/>
          <w:b/>
          <w:color w:val="FFFFFF"/>
        </w:rPr>
      </w:pPr>
      <w:r w:rsidRPr="0063718E">
        <w:rPr>
          <w:rFonts w:asciiTheme="minorHAnsi" w:hAnsiTheme="minorHAnsi" w:cstheme="minorHAnsi"/>
          <w:b/>
          <w:color w:val="FFFFFF"/>
        </w:rPr>
        <w:t>Platební podmínky</w:t>
      </w:r>
    </w:p>
    <w:p w:rsidR="00A11828" w:rsidRPr="0063718E" w:rsidRDefault="00A11828" w:rsidP="00A11828">
      <w:pPr>
        <w:spacing w:after="0" w:line="240" w:lineRule="auto"/>
        <w:ind w:left="426" w:hanging="426"/>
        <w:jc w:val="both"/>
        <w:rPr>
          <w:rFonts w:asciiTheme="minorHAnsi" w:hAnsiTheme="minorHAnsi" w:cstheme="minorHAnsi"/>
        </w:rPr>
      </w:pPr>
      <w:r w:rsidRPr="0063718E">
        <w:rPr>
          <w:rFonts w:asciiTheme="minorHAnsi" w:hAnsiTheme="minorHAnsi" w:cstheme="minorHAnsi"/>
        </w:rPr>
        <w:t>1.</w:t>
      </w:r>
      <w:r w:rsidRPr="0063718E">
        <w:rPr>
          <w:rFonts w:asciiTheme="minorHAnsi" w:hAnsiTheme="minorHAnsi" w:cstheme="minorHAnsi"/>
        </w:rPr>
        <w:tab/>
        <w:t>Zálohy nejsou sjednány.</w:t>
      </w:r>
    </w:p>
    <w:p w:rsidR="00A11828" w:rsidRPr="009D2916" w:rsidRDefault="00A11828" w:rsidP="00A11828">
      <w:pPr>
        <w:spacing w:after="0" w:line="240" w:lineRule="auto"/>
        <w:ind w:left="426" w:hanging="426"/>
        <w:jc w:val="both"/>
        <w:rPr>
          <w:rFonts w:asciiTheme="minorHAnsi" w:hAnsiTheme="minorHAnsi" w:cstheme="minorHAnsi"/>
        </w:rPr>
      </w:pPr>
      <w:r w:rsidRPr="0063718E">
        <w:rPr>
          <w:rFonts w:asciiTheme="minorHAnsi" w:hAnsiTheme="minorHAnsi" w:cstheme="minorHAnsi"/>
        </w:rPr>
        <w:t>2.</w:t>
      </w:r>
      <w:r w:rsidRPr="0063718E">
        <w:rPr>
          <w:rFonts w:asciiTheme="minorHAnsi" w:hAnsiTheme="minorHAnsi" w:cstheme="minorHAnsi"/>
        </w:rPr>
        <w:tab/>
        <w:t>V souladu s </w:t>
      </w:r>
      <w:proofErr w:type="spellStart"/>
      <w:r w:rsidRPr="0063718E">
        <w:rPr>
          <w:rFonts w:asciiTheme="minorHAnsi" w:hAnsiTheme="minorHAnsi" w:cstheme="minorHAnsi"/>
        </w:rPr>
        <w:t>ust</w:t>
      </w:r>
      <w:proofErr w:type="spellEnd"/>
      <w:r w:rsidRPr="0063718E">
        <w:rPr>
          <w:rFonts w:asciiTheme="minorHAnsi" w:hAnsiTheme="minorHAnsi" w:cstheme="minorHAnsi"/>
        </w:rPr>
        <w:t xml:space="preserve">. § 21 odst. 9 zákona č. 235/2004 Sb., o dani z přidané hodnoty, ve znění pozdějších předpisů, sjednávají smluvní strany dílčí plnění. Dílčí plnění se považuje za </w:t>
      </w:r>
      <w:r w:rsidRPr="009D2916">
        <w:rPr>
          <w:rFonts w:asciiTheme="minorHAnsi" w:hAnsiTheme="minorHAnsi" w:cstheme="minorHAnsi"/>
        </w:rPr>
        <w:t>samostatné zdanitelné plnění uskutečněné dle odst. 3 tohoto článku smlouvy.</w:t>
      </w:r>
    </w:p>
    <w:p w:rsidR="00A11828" w:rsidRPr="009D2916" w:rsidRDefault="00A11828" w:rsidP="00A11828">
      <w:pPr>
        <w:spacing w:after="0" w:line="240" w:lineRule="auto"/>
        <w:ind w:left="426" w:hanging="426"/>
        <w:jc w:val="both"/>
        <w:rPr>
          <w:rFonts w:asciiTheme="minorHAnsi" w:hAnsiTheme="minorHAnsi" w:cstheme="minorHAnsi"/>
        </w:rPr>
      </w:pPr>
      <w:r w:rsidRPr="009D2916">
        <w:rPr>
          <w:rFonts w:asciiTheme="minorHAnsi" w:hAnsiTheme="minorHAnsi" w:cstheme="minorHAnsi"/>
        </w:rPr>
        <w:t>3.</w:t>
      </w:r>
      <w:r w:rsidRPr="009D2916">
        <w:rPr>
          <w:rFonts w:asciiTheme="minorHAnsi" w:hAnsiTheme="minorHAnsi" w:cstheme="minorHAnsi"/>
        </w:rPr>
        <w:tab/>
        <w:t xml:space="preserve">Cena za dílo bude </w:t>
      </w:r>
      <w:r w:rsidR="00FF270A" w:rsidRPr="009D2916">
        <w:rPr>
          <w:rFonts w:asciiTheme="minorHAnsi" w:hAnsiTheme="minorHAnsi" w:cstheme="minorHAnsi"/>
        </w:rPr>
        <w:t xml:space="preserve">rozdělena a </w:t>
      </w:r>
      <w:r w:rsidRPr="009D2916">
        <w:rPr>
          <w:rFonts w:asciiTheme="minorHAnsi" w:hAnsiTheme="minorHAnsi" w:cstheme="minorHAnsi"/>
        </w:rPr>
        <w:t xml:space="preserve">uhrazena </w:t>
      </w:r>
      <w:r w:rsidR="00FF270A" w:rsidRPr="009D2916">
        <w:rPr>
          <w:rFonts w:asciiTheme="minorHAnsi" w:hAnsiTheme="minorHAnsi" w:cstheme="minorHAnsi"/>
        </w:rPr>
        <w:t>dle článku 7</w:t>
      </w:r>
      <w:r w:rsidRPr="009D2916">
        <w:rPr>
          <w:rFonts w:asciiTheme="minorHAnsi" w:hAnsiTheme="minorHAnsi" w:cstheme="minorHAnsi"/>
        </w:rPr>
        <w:t xml:space="preserve"> </w:t>
      </w:r>
      <w:r w:rsidR="00FF270A" w:rsidRPr="009D2916">
        <w:rPr>
          <w:rFonts w:asciiTheme="minorHAnsi" w:hAnsiTheme="minorHAnsi" w:cstheme="minorHAnsi"/>
        </w:rPr>
        <w:t>této smlouvy</w:t>
      </w:r>
      <w:r w:rsidR="009D2916" w:rsidRPr="009D2916">
        <w:rPr>
          <w:rFonts w:asciiTheme="minorHAnsi" w:hAnsiTheme="minorHAnsi" w:cstheme="minorHAnsi"/>
        </w:rPr>
        <w:t>,</w:t>
      </w:r>
      <w:r w:rsidR="00FF270A" w:rsidRPr="009D2916">
        <w:rPr>
          <w:rFonts w:asciiTheme="minorHAnsi" w:hAnsiTheme="minorHAnsi" w:cstheme="minorHAnsi"/>
        </w:rPr>
        <w:t xml:space="preserve"> a to vždy po předání dílčích části projektové dokumentace objednateli či po</w:t>
      </w:r>
      <w:r w:rsidRPr="009D2916">
        <w:rPr>
          <w:rFonts w:asciiTheme="minorHAnsi" w:hAnsiTheme="minorHAnsi" w:cstheme="minorHAnsi"/>
        </w:rPr>
        <w:t xml:space="preserve"> </w:t>
      </w:r>
      <w:r w:rsidR="00FF270A" w:rsidRPr="009D2916">
        <w:rPr>
          <w:rFonts w:asciiTheme="minorHAnsi" w:hAnsiTheme="minorHAnsi" w:cstheme="minorHAnsi"/>
        </w:rPr>
        <w:t>vydání územního ro</w:t>
      </w:r>
      <w:r w:rsidR="000D09BA" w:rsidRPr="009D2916">
        <w:rPr>
          <w:rFonts w:asciiTheme="minorHAnsi" w:hAnsiTheme="minorHAnsi" w:cstheme="minorHAnsi"/>
        </w:rPr>
        <w:t>z</w:t>
      </w:r>
      <w:r w:rsidR="00FF270A" w:rsidRPr="009D2916">
        <w:rPr>
          <w:rFonts w:asciiTheme="minorHAnsi" w:hAnsiTheme="minorHAnsi" w:cstheme="minorHAnsi"/>
        </w:rPr>
        <w:t>hodnutí či stavebního povolení u odst. 1.</w:t>
      </w:r>
      <w:r w:rsidR="000D09BA" w:rsidRPr="009D2916">
        <w:rPr>
          <w:rFonts w:asciiTheme="minorHAnsi" w:hAnsiTheme="minorHAnsi" w:cstheme="minorHAnsi"/>
        </w:rPr>
        <w:t xml:space="preserve">2 a 1.3 čl. 7 této smlouvy. </w:t>
      </w:r>
      <w:r w:rsidR="0043388E" w:rsidRPr="009D2916">
        <w:rPr>
          <w:rFonts w:asciiTheme="minorHAnsi" w:hAnsiTheme="minorHAnsi" w:cstheme="minorHAnsi"/>
        </w:rPr>
        <w:t xml:space="preserve"> Náklady na zajištění autorského dozoru v průběhu celé výstavby díla bude uhrazena na základě skutečně provedených činností.</w:t>
      </w:r>
      <w:r w:rsidR="00FF270A" w:rsidRPr="009D2916">
        <w:rPr>
          <w:rFonts w:asciiTheme="minorHAnsi" w:hAnsiTheme="minorHAnsi" w:cstheme="minorHAnsi"/>
        </w:rPr>
        <w:t xml:space="preserve"> </w:t>
      </w:r>
    </w:p>
    <w:p w:rsidR="00667756" w:rsidRPr="0063718E" w:rsidRDefault="00E502E3" w:rsidP="00667756">
      <w:pPr>
        <w:spacing w:after="0" w:line="240" w:lineRule="auto"/>
        <w:ind w:left="426" w:hanging="426"/>
        <w:jc w:val="both"/>
        <w:rPr>
          <w:rFonts w:asciiTheme="minorHAnsi" w:hAnsiTheme="minorHAnsi" w:cstheme="minorHAnsi"/>
        </w:rPr>
      </w:pPr>
      <w:r w:rsidRPr="009D2916">
        <w:rPr>
          <w:rFonts w:asciiTheme="minorHAnsi" w:hAnsiTheme="minorHAnsi" w:cstheme="minorHAnsi"/>
        </w:rPr>
        <w:t>4.</w:t>
      </w:r>
      <w:r w:rsidRPr="009D2916">
        <w:rPr>
          <w:rFonts w:asciiTheme="minorHAnsi" w:hAnsiTheme="minorHAnsi" w:cstheme="minorHAnsi"/>
        </w:rPr>
        <w:tab/>
      </w:r>
      <w:r w:rsidR="00667756" w:rsidRPr="009D2916">
        <w:rPr>
          <w:rFonts w:asciiTheme="minorHAnsi" w:hAnsiTheme="minorHAnsi" w:cstheme="minorHAnsi"/>
        </w:rPr>
        <w:t>Podkladem pro úhradu smluvní ceny bude faktura, která bude mít náležitosti daňového</w:t>
      </w:r>
      <w:r w:rsidR="00667756" w:rsidRPr="0063718E">
        <w:rPr>
          <w:rFonts w:asciiTheme="minorHAnsi" w:hAnsiTheme="minorHAnsi" w:cstheme="minorHAnsi"/>
        </w:rPr>
        <w:t xml:space="preserve"> dokladu dle § 2</w:t>
      </w:r>
      <w:r w:rsidR="00D94D07" w:rsidRPr="0063718E">
        <w:rPr>
          <w:rFonts w:asciiTheme="minorHAnsi" w:hAnsiTheme="minorHAnsi" w:cstheme="minorHAnsi"/>
        </w:rPr>
        <w:t>9</w:t>
      </w:r>
      <w:r w:rsidR="00667756" w:rsidRPr="0063718E">
        <w:rPr>
          <w:rFonts w:asciiTheme="minorHAnsi" w:hAnsiTheme="minorHAnsi" w:cstheme="minorHAnsi"/>
        </w:rPr>
        <w:t xml:space="preserve"> citovaného v odst. 1 tohoto článku (dále jen „faktura“). Faktura musí kromě zákonem stanovených náležitostí pro daňový doklad obsahovat také:</w:t>
      </w:r>
    </w:p>
    <w:p w:rsidR="00667756" w:rsidRPr="0063718E" w:rsidRDefault="00667756" w:rsidP="00667756">
      <w:pPr>
        <w:spacing w:after="0" w:line="240" w:lineRule="auto"/>
        <w:ind w:left="426" w:hanging="426"/>
        <w:jc w:val="both"/>
        <w:rPr>
          <w:rFonts w:asciiTheme="minorHAnsi" w:hAnsiTheme="minorHAnsi" w:cstheme="minorHAnsi"/>
        </w:rPr>
      </w:pPr>
      <w:r w:rsidRPr="0063718E">
        <w:rPr>
          <w:rFonts w:asciiTheme="minorHAnsi" w:hAnsiTheme="minorHAnsi" w:cstheme="minorHAnsi"/>
        </w:rPr>
        <w:tab/>
        <w:t xml:space="preserve">4.1 </w:t>
      </w:r>
      <w:r w:rsidR="0049636E" w:rsidRPr="0063718E">
        <w:rPr>
          <w:rFonts w:asciiTheme="minorHAnsi" w:hAnsiTheme="minorHAnsi" w:cstheme="minorHAnsi"/>
        </w:rPr>
        <w:t>číslo smlouvy objednatele, IČ</w:t>
      </w:r>
      <w:r w:rsidR="00C53E82">
        <w:rPr>
          <w:rFonts w:asciiTheme="minorHAnsi" w:hAnsiTheme="minorHAnsi" w:cstheme="minorHAnsi"/>
        </w:rPr>
        <w:t>O</w:t>
      </w:r>
      <w:r w:rsidR="0049636E" w:rsidRPr="0063718E">
        <w:rPr>
          <w:rFonts w:asciiTheme="minorHAnsi" w:hAnsiTheme="minorHAnsi" w:cstheme="minorHAnsi"/>
        </w:rPr>
        <w:t xml:space="preserve"> objednatele,</w:t>
      </w:r>
    </w:p>
    <w:p w:rsidR="0049636E" w:rsidRPr="0063718E" w:rsidRDefault="0049636E" w:rsidP="00667756">
      <w:pPr>
        <w:spacing w:after="0" w:line="240" w:lineRule="auto"/>
        <w:ind w:left="426" w:hanging="426"/>
        <w:jc w:val="both"/>
        <w:rPr>
          <w:rFonts w:asciiTheme="minorHAnsi" w:hAnsiTheme="minorHAnsi" w:cstheme="minorHAnsi"/>
        </w:rPr>
      </w:pPr>
      <w:r w:rsidRPr="0063718E">
        <w:rPr>
          <w:rFonts w:asciiTheme="minorHAnsi" w:hAnsiTheme="minorHAnsi" w:cstheme="minorHAnsi"/>
        </w:rPr>
        <w:tab/>
        <w:t>4.2 předmět smlouvy,</w:t>
      </w:r>
    </w:p>
    <w:p w:rsidR="008B5CA4" w:rsidRPr="0063718E" w:rsidRDefault="0049636E" w:rsidP="008B5CA4">
      <w:pPr>
        <w:spacing w:after="0" w:line="240" w:lineRule="auto"/>
        <w:ind w:left="426" w:hanging="426"/>
        <w:jc w:val="both"/>
        <w:rPr>
          <w:rFonts w:asciiTheme="minorHAnsi" w:hAnsiTheme="minorHAnsi" w:cstheme="minorHAnsi"/>
        </w:rPr>
      </w:pPr>
      <w:r w:rsidRPr="0063718E">
        <w:rPr>
          <w:rFonts w:asciiTheme="minorHAnsi" w:hAnsiTheme="minorHAnsi" w:cstheme="minorHAnsi"/>
        </w:rPr>
        <w:tab/>
        <w:t xml:space="preserve">4.3 </w:t>
      </w:r>
      <w:r w:rsidR="008B5CA4" w:rsidRPr="0063718E">
        <w:rPr>
          <w:rFonts w:asciiTheme="minorHAnsi" w:hAnsiTheme="minorHAnsi" w:cstheme="minorHAnsi"/>
        </w:rPr>
        <w:t>označení banky a čísla účtu, na který má být zaplaceno,</w:t>
      </w:r>
    </w:p>
    <w:p w:rsidR="008B5CA4" w:rsidRPr="0063718E" w:rsidRDefault="008B5CA4" w:rsidP="008B5CA4">
      <w:pPr>
        <w:spacing w:after="0" w:line="240" w:lineRule="auto"/>
        <w:ind w:left="709" w:hanging="283"/>
        <w:jc w:val="both"/>
        <w:rPr>
          <w:rFonts w:asciiTheme="minorHAnsi" w:hAnsiTheme="minorHAnsi" w:cstheme="minorHAnsi"/>
        </w:rPr>
      </w:pPr>
      <w:r w:rsidRPr="0063718E">
        <w:rPr>
          <w:rFonts w:asciiTheme="minorHAnsi" w:hAnsiTheme="minorHAnsi" w:cstheme="minorHAnsi"/>
        </w:rPr>
        <w:t>4.4 číslo a datum předávacího protokolu se stanoviskem objednatele, že dílo přejímá (předávací protokol bude přílohou faktury),</w:t>
      </w:r>
    </w:p>
    <w:p w:rsidR="008B5CA4" w:rsidRPr="0063718E" w:rsidRDefault="008B5CA4" w:rsidP="008B5CA4">
      <w:pPr>
        <w:spacing w:after="0" w:line="240" w:lineRule="auto"/>
        <w:ind w:left="709" w:hanging="283"/>
        <w:jc w:val="both"/>
        <w:rPr>
          <w:rFonts w:asciiTheme="minorHAnsi" w:hAnsiTheme="minorHAnsi" w:cstheme="minorHAnsi"/>
        </w:rPr>
      </w:pPr>
      <w:r w:rsidRPr="0063718E">
        <w:rPr>
          <w:rFonts w:asciiTheme="minorHAnsi" w:hAnsiTheme="minorHAnsi" w:cstheme="minorHAnsi"/>
        </w:rPr>
        <w:t>4.5 lhůtu splatnosti faktury</w:t>
      </w:r>
    </w:p>
    <w:p w:rsidR="008B5CA4" w:rsidRPr="0063718E" w:rsidRDefault="008B5CA4" w:rsidP="008B5CA4">
      <w:pPr>
        <w:spacing w:after="0" w:line="240" w:lineRule="auto"/>
        <w:ind w:left="709" w:hanging="283"/>
        <w:jc w:val="both"/>
        <w:rPr>
          <w:rFonts w:asciiTheme="minorHAnsi" w:hAnsiTheme="minorHAnsi" w:cstheme="minorHAnsi"/>
        </w:rPr>
      </w:pPr>
      <w:r w:rsidRPr="0063718E">
        <w:rPr>
          <w:rFonts w:asciiTheme="minorHAnsi" w:hAnsiTheme="minorHAnsi" w:cstheme="minorHAnsi"/>
        </w:rPr>
        <w:lastRenderedPageBreak/>
        <w:t>4.6 jméno a vlastnoruční podpis osoby, která fakturu vystavila, včetně kontaktního telefonu.</w:t>
      </w:r>
    </w:p>
    <w:p w:rsidR="008B5CA4" w:rsidRPr="0063718E" w:rsidRDefault="00667756" w:rsidP="008B5CA4">
      <w:pPr>
        <w:spacing w:after="0" w:line="240" w:lineRule="auto"/>
        <w:ind w:left="426" w:hanging="426"/>
        <w:jc w:val="both"/>
        <w:rPr>
          <w:rFonts w:asciiTheme="minorHAnsi" w:hAnsiTheme="minorHAnsi" w:cstheme="minorHAnsi"/>
        </w:rPr>
      </w:pPr>
      <w:r w:rsidRPr="0063718E">
        <w:rPr>
          <w:rFonts w:asciiTheme="minorHAnsi" w:hAnsiTheme="minorHAnsi" w:cstheme="minorHAnsi"/>
        </w:rPr>
        <w:t>5.</w:t>
      </w:r>
      <w:r w:rsidRPr="0063718E">
        <w:rPr>
          <w:rFonts w:asciiTheme="minorHAnsi" w:hAnsiTheme="minorHAnsi" w:cstheme="minorHAnsi"/>
        </w:rPr>
        <w:tab/>
      </w:r>
      <w:r w:rsidR="008B5CA4" w:rsidRPr="0063718E">
        <w:rPr>
          <w:rFonts w:asciiTheme="minorHAnsi" w:hAnsiTheme="minorHAnsi" w:cstheme="minorHAnsi"/>
        </w:rPr>
        <w:t xml:space="preserve">Lhůta splatnosti faktur činí </w:t>
      </w:r>
      <w:r w:rsidR="007D61F7" w:rsidRPr="0063718E">
        <w:rPr>
          <w:rFonts w:asciiTheme="minorHAnsi" w:hAnsiTheme="minorHAnsi" w:cstheme="minorHAnsi"/>
        </w:rPr>
        <w:t>30</w:t>
      </w:r>
      <w:r w:rsidR="008B5CA4" w:rsidRPr="0063718E">
        <w:rPr>
          <w:rFonts w:asciiTheme="minorHAnsi" w:hAnsiTheme="minorHAnsi" w:cstheme="minorHAnsi"/>
        </w:rPr>
        <w:t xml:space="preserve"> kalendářních dnů ode dne jejich doručení objednateli. Stejná lhůta splatnosti platí i při placení jiných plateb (smluvních pokut, úroků z prodlení, náhrady škody apod.).</w:t>
      </w:r>
      <w:r w:rsidR="007D61F7" w:rsidRPr="0063718E">
        <w:rPr>
          <w:rFonts w:asciiTheme="minorHAnsi" w:hAnsiTheme="minorHAnsi" w:cstheme="minorHAnsi"/>
        </w:rPr>
        <w:t xml:space="preserve"> </w:t>
      </w:r>
    </w:p>
    <w:p w:rsidR="008B5CA4" w:rsidRPr="0063718E" w:rsidRDefault="008B5CA4" w:rsidP="008B5CA4">
      <w:pPr>
        <w:spacing w:after="0" w:line="240" w:lineRule="auto"/>
        <w:ind w:left="426" w:hanging="426"/>
        <w:jc w:val="both"/>
        <w:rPr>
          <w:rFonts w:asciiTheme="minorHAnsi" w:hAnsiTheme="minorHAnsi" w:cstheme="minorHAnsi"/>
        </w:rPr>
      </w:pPr>
      <w:r w:rsidRPr="0063718E">
        <w:rPr>
          <w:rFonts w:asciiTheme="minorHAnsi" w:hAnsiTheme="minorHAnsi" w:cstheme="minorHAnsi"/>
        </w:rPr>
        <w:t>6.</w:t>
      </w:r>
      <w:r w:rsidRPr="0063718E">
        <w:rPr>
          <w:rFonts w:asciiTheme="minorHAnsi" w:hAnsiTheme="minorHAnsi" w:cstheme="minorHAnsi"/>
        </w:rPr>
        <w:tab/>
        <w:t>Fakturu může zhotovitel vystavit pouze na základě předávacího protokolu podepsaného oprávněnými zástupci obou smluvních stran, v němž bude uvedeno stanovisko objednatele, že dílo (jeho část) přejímá.</w:t>
      </w:r>
    </w:p>
    <w:p w:rsidR="008B5CA4" w:rsidRPr="0063718E" w:rsidRDefault="008B5CA4" w:rsidP="008B5CA4">
      <w:pPr>
        <w:spacing w:after="0" w:line="240" w:lineRule="auto"/>
        <w:ind w:left="426" w:hanging="426"/>
        <w:jc w:val="both"/>
        <w:rPr>
          <w:rFonts w:asciiTheme="minorHAnsi" w:hAnsiTheme="minorHAnsi" w:cstheme="minorHAnsi"/>
        </w:rPr>
      </w:pPr>
      <w:r w:rsidRPr="0063718E">
        <w:rPr>
          <w:rFonts w:asciiTheme="minorHAnsi" w:hAnsiTheme="minorHAnsi" w:cstheme="minorHAnsi"/>
        </w:rPr>
        <w:t>7.</w:t>
      </w:r>
      <w:r w:rsidRPr="0063718E">
        <w:rPr>
          <w:rFonts w:asciiTheme="minorHAnsi" w:hAnsiTheme="minorHAnsi" w:cstheme="minorHAnsi"/>
        </w:rPr>
        <w:tab/>
        <w:t xml:space="preserve">Doručení faktury a žádosti o uvolnění pozastávky se provede osobně oproti podpisu zmocněné osoby objednatele nebo doručenkou prostřednictvím provozovatele poštovních služeb. </w:t>
      </w:r>
    </w:p>
    <w:p w:rsidR="008B5CA4" w:rsidRPr="0063718E" w:rsidRDefault="008B5CA4" w:rsidP="008B5CA4">
      <w:pPr>
        <w:spacing w:after="0" w:line="240" w:lineRule="auto"/>
        <w:ind w:left="426" w:hanging="426"/>
        <w:jc w:val="both"/>
        <w:rPr>
          <w:rFonts w:asciiTheme="minorHAnsi" w:hAnsiTheme="minorHAnsi" w:cstheme="minorHAnsi"/>
        </w:rPr>
      </w:pPr>
      <w:r w:rsidRPr="0063718E">
        <w:rPr>
          <w:rFonts w:asciiTheme="minorHAnsi" w:hAnsiTheme="minorHAnsi" w:cstheme="minorHAnsi"/>
        </w:rPr>
        <w:t>8.</w:t>
      </w:r>
      <w:r w:rsidRPr="0063718E">
        <w:rPr>
          <w:rFonts w:asciiTheme="minorHAnsi" w:hAnsiTheme="minorHAnsi" w:cstheme="minorHAnsi"/>
        </w:rPr>
        <w:tab/>
        <w:t>Nebude-li faktura obsahovat některou povinnou nebo dohodnutou náležitost nebo bude chybně vyúčtována cena nebo DPH, je objednatel oprávněn fakturu před uplynutím lhůty splatnosti vrátit zhotoviteli k provedení opravy s vyznačením důvodu vrácení. Zhotovitel provede opravu vystavením nové faktury. Vrátí-li objednatel vadnou fakturu zhotoviteli, přestává běžet původní lhůta splatnosti. Celá lhůta splatnosti běží opět ode dne doručení nově vyhotovené faktury objednateli.</w:t>
      </w:r>
    </w:p>
    <w:p w:rsidR="008B5CA4" w:rsidRPr="0063718E" w:rsidRDefault="008B5CA4" w:rsidP="008B5CA4">
      <w:pPr>
        <w:spacing w:after="0" w:line="240" w:lineRule="auto"/>
        <w:ind w:left="426" w:hanging="426"/>
        <w:jc w:val="both"/>
        <w:rPr>
          <w:rFonts w:asciiTheme="minorHAnsi" w:hAnsiTheme="minorHAnsi" w:cstheme="minorHAnsi"/>
        </w:rPr>
      </w:pPr>
      <w:r w:rsidRPr="0063718E">
        <w:rPr>
          <w:rFonts w:asciiTheme="minorHAnsi" w:hAnsiTheme="minorHAnsi" w:cstheme="minorHAnsi"/>
        </w:rPr>
        <w:t>9.</w:t>
      </w:r>
      <w:r w:rsidRPr="0063718E">
        <w:rPr>
          <w:rFonts w:asciiTheme="minorHAnsi" w:hAnsiTheme="minorHAnsi" w:cstheme="minorHAnsi"/>
        </w:rPr>
        <w:tab/>
        <w:t>Povinnost zaplatit cenu za dílo je splněna dnem odepsání příslušné částky z účtu objednatele.</w:t>
      </w:r>
    </w:p>
    <w:p w:rsidR="000E2A6B" w:rsidRPr="0063718E" w:rsidRDefault="000E2A6B" w:rsidP="009C1C21">
      <w:pPr>
        <w:pStyle w:val="Bezmezer"/>
        <w:jc w:val="center"/>
        <w:rPr>
          <w:rFonts w:asciiTheme="minorHAnsi" w:hAnsiTheme="minorHAnsi" w:cstheme="minorHAnsi"/>
          <w:b/>
        </w:rPr>
      </w:pPr>
    </w:p>
    <w:p w:rsidR="009C1C21" w:rsidRPr="0063718E" w:rsidRDefault="009C1C21" w:rsidP="009C1C21">
      <w:pPr>
        <w:pStyle w:val="Bezmezer"/>
        <w:jc w:val="center"/>
        <w:rPr>
          <w:rFonts w:asciiTheme="minorHAnsi" w:hAnsiTheme="minorHAnsi" w:cstheme="minorHAnsi"/>
          <w:b/>
        </w:rPr>
      </w:pPr>
      <w:r w:rsidRPr="0063718E">
        <w:rPr>
          <w:rFonts w:asciiTheme="minorHAnsi" w:hAnsiTheme="minorHAnsi" w:cstheme="minorHAnsi"/>
          <w:b/>
        </w:rPr>
        <w:t>článek 9</w:t>
      </w:r>
    </w:p>
    <w:p w:rsidR="009C1C21" w:rsidRPr="0063718E" w:rsidRDefault="00C2355D" w:rsidP="009C1C21">
      <w:pPr>
        <w:pStyle w:val="Bezmezer"/>
        <w:shd w:val="clear" w:color="auto" w:fill="4F81BD"/>
        <w:jc w:val="center"/>
        <w:rPr>
          <w:rFonts w:asciiTheme="minorHAnsi" w:hAnsiTheme="minorHAnsi" w:cstheme="minorHAnsi"/>
          <w:b/>
          <w:color w:val="FFFFFF"/>
        </w:rPr>
      </w:pPr>
      <w:r w:rsidRPr="0063718E">
        <w:rPr>
          <w:rFonts w:asciiTheme="minorHAnsi" w:hAnsiTheme="minorHAnsi" w:cstheme="minorHAnsi"/>
          <w:b/>
          <w:color w:val="FFFFFF"/>
        </w:rPr>
        <w:t>Smluvní pokuty a náhrada škody</w:t>
      </w:r>
    </w:p>
    <w:p w:rsidR="009C1C21" w:rsidRPr="0063718E" w:rsidRDefault="009C1C21" w:rsidP="009C1C21">
      <w:pPr>
        <w:spacing w:after="0" w:line="240" w:lineRule="auto"/>
        <w:ind w:left="426" w:hanging="426"/>
        <w:jc w:val="both"/>
        <w:rPr>
          <w:rFonts w:asciiTheme="minorHAnsi" w:hAnsiTheme="minorHAnsi" w:cstheme="minorHAnsi"/>
        </w:rPr>
      </w:pPr>
      <w:r w:rsidRPr="0063718E">
        <w:rPr>
          <w:rFonts w:asciiTheme="minorHAnsi" w:hAnsiTheme="minorHAnsi" w:cstheme="minorHAnsi"/>
        </w:rPr>
        <w:t>1.</w:t>
      </w:r>
      <w:r w:rsidRPr="0063718E">
        <w:rPr>
          <w:rFonts w:asciiTheme="minorHAnsi" w:hAnsiTheme="minorHAnsi" w:cstheme="minorHAnsi"/>
        </w:rPr>
        <w:tab/>
      </w:r>
      <w:r w:rsidR="00A04AB0" w:rsidRPr="0063718E">
        <w:rPr>
          <w:rFonts w:asciiTheme="minorHAnsi" w:hAnsiTheme="minorHAnsi" w:cstheme="minorHAnsi"/>
        </w:rPr>
        <w:t xml:space="preserve">Nepředá-li zhotovitel kteroukoliv část díla ve lhůtě dle čl. 4 </w:t>
      </w:r>
      <w:proofErr w:type="gramStart"/>
      <w:r w:rsidR="00A04AB0" w:rsidRPr="0063718E">
        <w:rPr>
          <w:rFonts w:asciiTheme="minorHAnsi" w:hAnsiTheme="minorHAnsi" w:cstheme="minorHAnsi"/>
        </w:rPr>
        <w:t>této</w:t>
      </w:r>
      <w:proofErr w:type="gramEnd"/>
      <w:r w:rsidR="00A04AB0" w:rsidRPr="0063718E">
        <w:rPr>
          <w:rFonts w:asciiTheme="minorHAnsi" w:hAnsiTheme="minorHAnsi" w:cstheme="minorHAnsi"/>
        </w:rPr>
        <w:t xml:space="preserve"> smlouvy, je povinen uhradit objednateli smluvní pokutu ve výši 0,5 % </w:t>
      </w:r>
      <w:r w:rsidR="00042B17" w:rsidRPr="009D2916">
        <w:rPr>
          <w:rFonts w:asciiTheme="minorHAnsi" w:hAnsiTheme="minorHAnsi" w:cstheme="minorHAnsi"/>
        </w:rPr>
        <w:t xml:space="preserve">z </w:t>
      </w:r>
      <w:r w:rsidR="00A04AB0" w:rsidRPr="009D2916">
        <w:rPr>
          <w:rFonts w:asciiTheme="minorHAnsi" w:hAnsiTheme="minorHAnsi" w:cstheme="minorHAnsi"/>
        </w:rPr>
        <w:t xml:space="preserve">celkové ceny díla </w:t>
      </w:r>
      <w:r w:rsidR="00B243FA" w:rsidRPr="009D2916">
        <w:rPr>
          <w:rFonts w:asciiTheme="minorHAnsi" w:hAnsiTheme="minorHAnsi" w:cstheme="minorHAnsi"/>
        </w:rPr>
        <w:t>včetně</w:t>
      </w:r>
      <w:r w:rsidR="00A04AB0" w:rsidRPr="0063718E">
        <w:rPr>
          <w:rFonts w:asciiTheme="minorHAnsi" w:hAnsiTheme="minorHAnsi" w:cstheme="minorHAnsi"/>
        </w:rPr>
        <w:t xml:space="preserve"> DPH za každý i započatý den prodlení.</w:t>
      </w:r>
    </w:p>
    <w:p w:rsidR="00A04AB0" w:rsidRPr="0063718E" w:rsidRDefault="00A04AB0" w:rsidP="00A04AB0">
      <w:pPr>
        <w:spacing w:after="0" w:line="240" w:lineRule="auto"/>
        <w:ind w:left="426" w:hanging="426"/>
        <w:jc w:val="both"/>
        <w:rPr>
          <w:rFonts w:asciiTheme="minorHAnsi" w:hAnsiTheme="minorHAnsi" w:cstheme="minorHAnsi"/>
        </w:rPr>
      </w:pPr>
      <w:r w:rsidRPr="0063718E">
        <w:rPr>
          <w:rFonts w:asciiTheme="minorHAnsi" w:hAnsiTheme="minorHAnsi" w:cstheme="minorHAnsi"/>
        </w:rPr>
        <w:t>2.</w:t>
      </w:r>
      <w:r w:rsidRPr="0063718E">
        <w:rPr>
          <w:rFonts w:asciiTheme="minorHAnsi" w:hAnsiTheme="minorHAnsi" w:cstheme="minorHAnsi"/>
        </w:rPr>
        <w:tab/>
        <w:t xml:space="preserve">Pokud zhotovitel neodstraní vadu díla ve lhůtě stanovené touto smlouvou, je povinen uhradit objednateli smluvní pokutu ve výši 0,5 % z celkové ceny díla </w:t>
      </w:r>
      <w:r w:rsidR="00B243FA" w:rsidRPr="0063718E">
        <w:rPr>
          <w:rFonts w:asciiTheme="minorHAnsi" w:hAnsiTheme="minorHAnsi" w:cstheme="minorHAnsi"/>
        </w:rPr>
        <w:t>včetně</w:t>
      </w:r>
      <w:r w:rsidRPr="0063718E">
        <w:rPr>
          <w:rFonts w:asciiTheme="minorHAnsi" w:hAnsiTheme="minorHAnsi" w:cstheme="minorHAnsi"/>
        </w:rPr>
        <w:t xml:space="preserve"> DPH za každý i započatý den prodlení.</w:t>
      </w:r>
    </w:p>
    <w:p w:rsidR="003C21F4" w:rsidRPr="0063718E" w:rsidRDefault="003C21F4" w:rsidP="003C21F4">
      <w:pPr>
        <w:spacing w:after="0" w:line="240" w:lineRule="auto"/>
        <w:ind w:left="426" w:hanging="426"/>
        <w:jc w:val="both"/>
        <w:rPr>
          <w:rFonts w:asciiTheme="minorHAnsi" w:hAnsiTheme="minorHAnsi" w:cstheme="minorHAnsi"/>
        </w:rPr>
      </w:pPr>
      <w:r w:rsidRPr="0063718E">
        <w:rPr>
          <w:rFonts w:asciiTheme="minorHAnsi" w:hAnsiTheme="minorHAnsi" w:cstheme="minorHAnsi"/>
        </w:rPr>
        <w:t>3.</w:t>
      </w:r>
      <w:r w:rsidRPr="0063718E">
        <w:rPr>
          <w:rFonts w:asciiTheme="minorHAnsi" w:hAnsiTheme="minorHAnsi" w:cstheme="minorHAnsi"/>
        </w:rPr>
        <w:tab/>
        <w:t xml:space="preserve">V případě nedodržení dohodnutého termínu pro odstranění vad reklamovaných v záruční době zaplatí zhotovitel objednateli smluvní pokutu ve výši 0,5% z celkové ceny díla </w:t>
      </w:r>
      <w:r w:rsidR="00B243FA" w:rsidRPr="0063718E">
        <w:rPr>
          <w:rFonts w:asciiTheme="minorHAnsi" w:hAnsiTheme="minorHAnsi" w:cstheme="minorHAnsi"/>
        </w:rPr>
        <w:t>včetně</w:t>
      </w:r>
      <w:r w:rsidRPr="0063718E">
        <w:rPr>
          <w:rFonts w:asciiTheme="minorHAnsi" w:hAnsiTheme="minorHAnsi" w:cstheme="minorHAnsi"/>
        </w:rPr>
        <w:t xml:space="preserve"> DPH za každý den prodlení.</w:t>
      </w:r>
    </w:p>
    <w:p w:rsidR="003C21F4" w:rsidRPr="0063718E" w:rsidRDefault="003C21F4" w:rsidP="003C21F4">
      <w:pPr>
        <w:spacing w:after="0" w:line="240" w:lineRule="auto"/>
        <w:ind w:left="426" w:hanging="426"/>
        <w:jc w:val="both"/>
        <w:rPr>
          <w:rFonts w:asciiTheme="minorHAnsi" w:hAnsiTheme="minorHAnsi" w:cstheme="minorHAnsi"/>
        </w:rPr>
      </w:pPr>
      <w:r w:rsidRPr="0063718E">
        <w:rPr>
          <w:rFonts w:asciiTheme="minorHAnsi" w:hAnsiTheme="minorHAnsi" w:cstheme="minorHAnsi"/>
        </w:rPr>
        <w:t>4.</w:t>
      </w:r>
      <w:r w:rsidRPr="0063718E">
        <w:rPr>
          <w:rFonts w:asciiTheme="minorHAnsi" w:hAnsiTheme="minorHAnsi" w:cstheme="minorHAnsi"/>
        </w:rPr>
        <w:tab/>
        <w:t xml:space="preserve">Objednatel je oprávněn vyúčtovat zhotoviteli a zhotovitel je povinen zaplatit smluvní pokutu až do výše </w:t>
      </w:r>
      <w:r w:rsidR="00C53E82">
        <w:rPr>
          <w:rFonts w:asciiTheme="minorHAnsi" w:hAnsiTheme="minorHAnsi" w:cstheme="minorHAnsi"/>
        </w:rPr>
        <w:t>10</w:t>
      </w:r>
      <w:r w:rsidRPr="0063718E">
        <w:rPr>
          <w:rFonts w:asciiTheme="minorHAnsi" w:hAnsiTheme="minorHAnsi" w:cstheme="minorHAnsi"/>
        </w:rPr>
        <w:t>0.000,-Kč za každé opakované porušení ostatních povinností zhotovitele sjednaných v této smlouvě, na které byl objednatelem písemnou formou upozorněn.</w:t>
      </w:r>
    </w:p>
    <w:p w:rsidR="003C21F4" w:rsidRPr="0063718E" w:rsidRDefault="003C21F4" w:rsidP="003C21F4">
      <w:pPr>
        <w:spacing w:after="0" w:line="240" w:lineRule="auto"/>
        <w:ind w:left="426" w:hanging="426"/>
        <w:jc w:val="both"/>
        <w:rPr>
          <w:rFonts w:asciiTheme="minorHAnsi" w:hAnsiTheme="minorHAnsi" w:cstheme="minorHAnsi"/>
        </w:rPr>
      </w:pPr>
      <w:r w:rsidRPr="0063718E">
        <w:rPr>
          <w:rFonts w:asciiTheme="minorHAnsi" w:hAnsiTheme="minorHAnsi" w:cstheme="minorHAnsi"/>
        </w:rPr>
        <w:t>5.</w:t>
      </w:r>
      <w:r w:rsidRPr="0063718E">
        <w:rPr>
          <w:rFonts w:asciiTheme="minorHAnsi" w:hAnsiTheme="minorHAnsi" w:cstheme="minorHAnsi"/>
        </w:rPr>
        <w:tab/>
        <w:t xml:space="preserve">Smluvní pokuty sjednané touto smlouvou zaplatí povinná strana nezávisle na zavinění a na tom, zda a v jaké výši vznikne druhé straně škoda, kterou lze vymáhat samostatně. Smluvní pokuty se nezapočítávají na náhradu vzniklé škody. Všechny výše uvedené smluvní pokuty jsou splatné do 14 dnů od doručení vyúčtování. </w:t>
      </w:r>
    </w:p>
    <w:p w:rsidR="003C21F4" w:rsidRPr="0063718E" w:rsidRDefault="003C21F4" w:rsidP="003C21F4">
      <w:pPr>
        <w:spacing w:after="0" w:line="240" w:lineRule="auto"/>
        <w:ind w:left="426" w:hanging="426"/>
        <w:jc w:val="both"/>
        <w:rPr>
          <w:rFonts w:asciiTheme="minorHAnsi" w:hAnsiTheme="minorHAnsi" w:cstheme="minorHAnsi"/>
        </w:rPr>
      </w:pPr>
      <w:r w:rsidRPr="0063718E">
        <w:rPr>
          <w:rFonts w:asciiTheme="minorHAnsi" w:hAnsiTheme="minorHAnsi" w:cstheme="minorHAnsi"/>
        </w:rPr>
        <w:t>6.</w:t>
      </w:r>
      <w:r w:rsidRPr="0063718E">
        <w:rPr>
          <w:rFonts w:asciiTheme="minorHAnsi" w:hAnsiTheme="minorHAnsi" w:cstheme="minorHAnsi"/>
        </w:rPr>
        <w:tab/>
        <w:t xml:space="preserve">Bude-li ze strany zhotovitele porušena právní povinnost, která je stanovena právními předpisy nebo touto smlouvou a objednatel učiní nebo opomene učinit v důsledku porušení takové povinnosti následné činnosti, v jejichž důsledku bude sankcionován ze strany orgánů státní správy, je zhotovitel povinen tuto částku jako vzniklou škodu objednateli nahradit. </w:t>
      </w:r>
    </w:p>
    <w:p w:rsidR="003C21F4" w:rsidRPr="0063718E" w:rsidRDefault="003C21F4" w:rsidP="003C21F4">
      <w:pPr>
        <w:spacing w:after="0" w:line="240" w:lineRule="auto"/>
        <w:ind w:left="426" w:hanging="426"/>
        <w:jc w:val="both"/>
        <w:rPr>
          <w:rFonts w:asciiTheme="minorHAnsi" w:hAnsiTheme="minorHAnsi" w:cstheme="minorHAnsi"/>
        </w:rPr>
      </w:pPr>
      <w:r w:rsidRPr="0063718E">
        <w:rPr>
          <w:rFonts w:asciiTheme="minorHAnsi" w:hAnsiTheme="minorHAnsi" w:cstheme="minorHAnsi"/>
        </w:rPr>
        <w:t>7.</w:t>
      </w:r>
      <w:r w:rsidRPr="0063718E">
        <w:rPr>
          <w:rFonts w:asciiTheme="minorHAnsi" w:hAnsiTheme="minorHAnsi" w:cstheme="minorHAnsi"/>
        </w:rPr>
        <w:tab/>
        <w:t>Objednatel je oprávněn jednostranně započíst své nároky na zaplacení smluvní pokuty vůči nárokům zhotovitele na úhradu ceny díla.</w:t>
      </w:r>
    </w:p>
    <w:p w:rsidR="00A04AB0" w:rsidRPr="0063718E" w:rsidRDefault="003C21F4" w:rsidP="003C21F4">
      <w:pPr>
        <w:spacing w:after="0" w:line="240" w:lineRule="auto"/>
        <w:ind w:left="426" w:hanging="426"/>
        <w:jc w:val="both"/>
        <w:rPr>
          <w:rFonts w:asciiTheme="minorHAnsi" w:hAnsiTheme="minorHAnsi" w:cstheme="minorHAnsi"/>
        </w:rPr>
      </w:pPr>
      <w:r w:rsidRPr="0063718E">
        <w:rPr>
          <w:rFonts w:asciiTheme="minorHAnsi" w:hAnsiTheme="minorHAnsi" w:cstheme="minorHAnsi"/>
        </w:rPr>
        <w:t>8.</w:t>
      </w:r>
      <w:r w:rsidRPr="0063718E">
        <w:rPr>
          <w:rFonts w:asciiTheme="minorHAnsi" w:hAnsiTheme="minorHAnsi" w:cstheme="minorHAnsi"/>
        </w:rPr>
        <w:tab/>
      </w:r>
      <w:r w:rsidR="00645101" w:rsidRPr="0063718E">
        <w:rPr>
          <w:rFonts w:asciiTheme="minorHAnsi" w:hAnsiTheme="minorHAnsi" w:cstheme="minorHAnsi"/>
        </w:rPr>
        <w:t xml:space="preserve">Pokud závazek splnit předmět smlouvy dle jejich jednotlivých částí zanikne před řádným termínem plnění dle čl. 4 </w:t>
      </w:r>
      <w:proofErr w:type="gramStart"/>
      <w:r w:rsidR="00645101" w:rsidRPr="0063718E">
        <w:rPr>
          <w:rFonts w:asciiTheme="minorHAnsi" w:hAnsiTheme="minorHAnsi" w:cstheme="minorHAnsi"/>
        </w:rPr>
        <w:t>této</w:t>
      </w:r>
      <w:proofErr w:type="gramEnd"/>
      <w:r w:rsidR="00645101" w:rsidRPr="0063718E">
        <w:rPr>
          <w:rFonts w:asciiTheme="minorHAnsi" w:hAnsiTheme="minorHAnsi" w:cstheme="minorHAnsi"/>
        </w:rPr>
        <w:t xml:space="preserve"> smlouvy, nezaniká nárok na smluvní pokutu, pokud vznikl dřívějším porušením smluvní povinnosti.</w:t>
      </w:r>
    </w:p>
    <w:p w:rsidR="000E2A6B" w:rsidRPr="0063718E" w:rsidRDefault="000E2A6B" w:rsidP="003C21F4">
      <w:pPr>
        <w:spacing w:after="0" w:line="240" w:lineRule="auto"/>
        <w:ind w:left="426" w:hanging="426"/>
        <w:jc w:val="both"/>
        <w:rPr>
          <w:rFonts w:asciiTheme="minorHAnsi" w:hAnsiTheme="minorHAnsi" w:cstheme="minorHAnsi"/>
        </w:rPr>
      </w:pPr>
      <w:r w:rsidRPr="0063718E">
        <w:rPr>
          <w:rFonts w:asciiTheme="minorHAnsi" w:hAnsiTheme="minorHAnsi" w:cstheme="minorHAnsi"/>
        </w:rPr>
        <w:t>9.</w:t>
      </w:r>
      <w:r w:rsidRPr="0063718E">
        <w:rPr>
          <w:rFonts w:asciiTheme="minorHAnsi" w:hAnsiTheme="minorHAnsi" w:cstheme="minorHAnsi"/>
        </w:rPr>
        <w:tab/>
        <w:t>Objednatel je oprávněn vyúčtovat zhotoviteli a zhotovitel je povinen zaplatit smluvní pokutu až do výše 50.000,-Kč za porušení povinnosti mlčenlivosti.</w:t>
      </w:r>
    </w:p>
    <w:p w:rsidR="00A04AB0" w:rsidRPr="0063718E" w:rsidRDefault="00A04AB0" w:rsidP="009C1C21">
      <w:pPr>
        <w:spacing w:after="0" w:line="240" w:lineRule="auto"/>
        <w:ind w:left="426" w:hanging="426"/>
        <w:jc w:val="both"/>
        <w:rPr>
          <w:rFonts w:asciiTheme="minorHAnsi" w:hAnsiTheme="minorHAnsi" w:cstheme="minorHAnsi"/>
        </w:rPr>
      </w:pPr>
    </w:p>
    <w:p w:rsidR="009D2916" w:rsidRDefault="009D2916">
      <w:pPr>
        <w:spacing w:after="0" w:line="240" w:lineRule="auto"/>
        <w:rPr>
          <w:rFonts w:asciiTheme="minorHAnsi" w:hAnsiTheme="minorHAnsi" w:cstheme="minorHAnsi"/>
          <w:b/>
        </w:rPr>
      </w:pPr>
      <w:r>
        <w:rPr>
          <w:rFonts w:asciiTheme="minorHAnsi" w:hAnsiTheme="minorHAnsi" w:cstheme="minorHAnsi"/>
          <w:b/>
        </w:rPr>
        <w:br w:type="page"/>
      </w:r>
    </w:p>
    <w:p w:rsidR="00AA4B57" w:rsidRPr="0063718E" w:rsidRDefault="00AA4B57" w:rsidP="00AA4B57">
      <w:pPr>
        <w:pStyle w:val="Bezmezer"/>
        <w:jc w:val="center"/>
        <w:rPr>
          <w:rFonts w:asciiTheme="minorHAnsi" w:hAnsiTheme="minorHAnsi" w:cstheme="minorHAnsi"/>
          <w:b/>
        </w:rPr>
      </w:pPr>
      <w:r w:rsidRPr="0063718E">
        <w:rPr>
          <w:rFonts w:asciiTheme="minorHAnsi" w:hAnsiTheme="minorHAnsi" w:cstheme="minorHAnsi"/>
          <w:b/>
        </w:rPr>
        <w:lastRenderedPageBreak/>
        <w:t>článek 10</w:t>
      </w:r>
    </w:p>
    <w:p w:rsidR="00AA4B57" w:rsidRPr="0063718E" w:rsidRDefault="00AA4B57" w:rsidP="00AA4B57">
      <w:pPr>
        <w:pStyle w:val="Bezmezer"/>
        <w:shd w:val="clear" w:color="auto" w:fill="4F81BD"/>
        <w:jc w:val="center"/>
        <w:rPr>
          <w:rFonts w:asciiTheme="minorHAnsi" w:hAnsiTheme="minorHAnsi" w:cstheme="minorHAnsi"/>
          <w:b/>
          <w:color w:val="FFFFFF"/>
        </w:rPr>
      </w:pPr>
      <w:r w:rsidRPr="0063718E">
        <w:rPr>
          <w:rFonts w:asciiTheme="minorHAnsi" w:hAnsiTheme="minorHAnsi" w:cstheme="minorHAnsi"/>
          <w:b/>
          <w:color w:val="FFFFFF"/>
        </w:rPr>
        <w:t>Vady díla</w:t>
      </w:r>
    </w:p>
    <w:p w:rsidR="00AA4B57" w:rsidRPr="0063718E" w:rsidRDefault="00AA4B57" w:rsidP="00AA4B57">
      <w:pPr>
        <w:spacing w:after="0" w:line="240" w:lineRule="auto"/>
        <w:ind w:left="426" w:hanging="426"/>
        <w:jc w:val="both"/>
        <w:rPr>
          <w:rFonts w:asciiTheme="minorHAnsi" w:hAnsiTheme="minorHAnsi" w:cstheme="minorHAnsi"/>
        </w:rPr>
      </w:pPr>
      <w:r w:rsidRPr="0063718E">
        <w:rPr>
          <w:rFonts w:asciiTheme="minorHAnsi" w:hAnsiTheme="minorHAnsi" w:cstheme="minorHAnsi"/>
        </w:rPr>
        <w:t>1.</w:t>
      </w:r>
      <w:r w:rsidRPr="0063718E">
        <w:rPr>
          <w:rFonts w:asciiTheme="minorHAnsi" w:hAnsiTheme="minorHAnsi" w:cstheme="minorHAnsi"/>
        </w:rPr>
        <w:tab/>
        <w:t>Dílo má vady, jestliže jeho provedení neodpovídá požadavkům uvedeným ve smlouvě, příslušným právním předpisům, normám nebo jiné dokumentaci vztahující se k provedení díla nebo pokud neumožňuje užívání, k němuž bylo určeno a zhotoveno.</w:t>
      </w:r>
    </w:p>
    <w:p w:rsidR="00AA4B57" w:rsidRPr="0063718E" w:rsidRDefault="00AA4B57" w:rsidP="00AA4B57">
      <w:pPr>
        <w:spacing w:after="0" w:line="240" w:lineRule="auto"/>
        <w:ind w:left="426" w:hanging="426"/>
        <w:jc w:val="both"/>
        <w:rPr>
          <w:rFonts w:asciiTheme="minorHAnsi" w:hAnsiTheme="minorHAnsi" w:cstheme="minorHAnsi"/>
        </w:rPr>
      </w:pPr>
      <w:r w:rsidRPr="0063718E">
        <w:rPr>
          <w:rFonts w:asciiTheme="minorHAnsi" w:hAnsiTheme="minorHAnsi" w:cstheme="minorHAnsi"/>
        </w:rPr>
        <w:t>2.</w:t>
      </w:r>
      <w:r w:rsidRPr="0063718E">
        <w:rPr>
          <w:rFonts w:asciiTheme="minorHAnsi" w:hAnsiTheme="minorHAnsi" w:cstheme="minorHAnsi"/>
        </w:rPr>
        <w:tab/>
        <w:t xml:space="preserve">Zhotovitel odpovídá za vady, jež bude mít dílo v době předání, a to včetně vad, které se projeví až při realizaci </w:t>
      </w:r>
      <w:r w:rsidR="001D0092" w:rsidRPr="0063718E">
        <w:rPr>
          <w:rFonts w:asciiTheme="minorHAnsi" w:hAnsiTheme="minorHAnsi" w:cstheme="minorHAnsi"/>
        </w:rPr>
        <w:t xml:space="preserve">vlastní </w:t>
      </w:r>
      <w:r w:rsidRPr="0063718E">
        <w:rPr>
          <w:rFonts w:asciiTheme="minorHAnsi" w:hAnsiTheme="minorHAnsi" w:cstheme="minorHAnsi"/>
        </w:rPr>
        <w:t>stavby na základě zpracované projektové dokumentace.</w:t>
      </w:r>
    </w:p>
    <w:p w:rsidR="001D0092" w:rsidRPr="0063718E" w:rsidRDefault="001D0092" w:rsidP="001D0092">
      <w:pPr>
        <w:spacing w:after="0" w:line="240" w:lineRule="auto"/>
        <w:ind w:left="426" w:hanging="426"/>
        <w:jc w:val="both"/>
        <w:rPr>
          <w:rFonts w:asciiTheme="minorHAnsi" w:hAnsiTheme="minorHAnsi" w:cstheme="minorHAnsi"/>
        </w:rPr>
      </w:pPr>
      <w:r w:rsidRPr="0063718E">
        <w:rPr>
          <w:rFonts w:asciiTheme="minorHAnsi" w:hAnsiTheme="minorHAnsi" w:cstheme="minorHAnsi"/>
        </w:rPr>
        <w:t>3.</w:t>
      </w:r>
      <w:r w:rsidRPr="0063718E">
        <w:rPr>
          <w:rFonts w:asciiTheme="minorHAnsi" w:hAnsiTheme="minorHAnsi" w:cstheme="minorHAnsi"/>
        </w:rPr>
        <w:tab/>
        <w:t>Vyskytne-li se na provedeném díle vada, objednatel písemně oznámí zhotoviteli její výskyt, vadu popíše a uvede, jak se projevuje. Jakmile objednatel odeslal toto písemné oznámení, má se za to, že požaduje bezplatné odstranění vady, neuvede-li v oznámení jinak.</w:t>
      </w:r>
    </w:p>
    <w:p w:rsidR="001D0092" w:rsidRPr="0063718E" w:rsidRDefault="001D0092" w:rsidP="001D0092">
      <w:pPr>
        <w:spacing w:after="0" w:line="240" w:lineRule="auto"/>
        <w:ind w:left="426" w:hanging="426"/>
        <w:jc w:val="both"/>
        <w:rPr>
          <w:rFonts w:asciiTheme="minorHAnsi" w:hAnsiTheme="minorHAnsi" w:cstheme="minorHAnsi"/>
        </w:rPr>
      </w:pPr>
      <w:r w:rsidRPr="0063718E">
        <w:rPr>
          <w:rFonts w:asciiTheme="minorHAnsi" w:hAnsiTheme="minorHAnsi" w:cstheme="minorHAnsi"/>
        </w:rPr>
        <w:t>4.</w:t>
      </w:r>
      <w:r w:rsidRPr="0063718E">
        <w:rPr>
          <w:rFonts w:asciiTheme="minorHAnsi" w:hAnsiTheme="minorHAnsi" w:cstheme="minorHAnsi"/>
        </w:rPr>
        <w:tab/>
        <w:t>Zhotovitel je povinen odstranit vadu díla nejpozději do 5 kalendářních dní od jejího oznámení objednatelem, pokud se smluvní strany v konkrétním případě nedohodnou písemně jinak.</w:t>
      </w:r>
    </w:p>
    <w:p w:rsidR="001D0092" w:rsidRPr="0063718E" w:rsidRDefault="001D0092" w:rsidP="001D0092">
      <w:pPr>
        <w:spacing w:after="0" w:line="240" w:lineRule="auto"/>
        <w:ind w:left="426" w:hanging="426"/>
        <w:jc w:val="both"/>
        <w:rPr>
          <w:rFonts w:asciiTheme="minorHAnsi" w:hAnsiTheme="minorHAnsi" w:cstheme="minorHAnsi"/>
        </w:rPr>
      </w:pPr>
      <w:r w:rsidRPr="0063718E">
        <w:rPr>
          <w:rFonts w:asciiTheme="minorHAnsi" w:hAnsiTheme="minorHAnsi" w:cstheme="minorHAnsi"/>
        </w:rPr>
        <w:t>5.</w:t>
      </w:r>
      <w:r w:rsidRPr="0063718E">
        <w:rPr>
          <w:rFonts w:asciiTheme="minorHAnsi" w:hAnsiTheme="minorHAnsi" w:cstheme="minorHAnsi"/>
        </w:rPr>
        <w:tab/>
      </w:r>
      <w:r w:rsidR="00EE1644" w:rsidRPr="0063718E">
        <w:rPr>
          <w:rFonts w:asciiTheme="minorHAnsi" w:hAnsiTheme="minorHAnsi" w:cstheme="minorHAnsi"/>
        </w:rPr>
        <w:t>Provedenou opravu vady díla zhotovitel objednateli předá písemným protokolem.</w:t>
      </w:r>
    </w:p>
    <w:p w:rsidR="00EE1644" w:rsidRDefault="00EE1644" w:rsidP="001D0092">
      <w:pPr>
        <w:spacing w:after="0" w:line="240" w:lineRule="auto"/>
        <w:ind w:left="426" w:hanging="426"/>
        <w:jc w:val="both"/>
        <w:rPr>
          <w:rFonts w:asciiTheme="minorHAnsi" w:hAnsiTheme="minorHAnsi" w:cstheme="minorHAnsi"/>
        </w:rPr>
      </w:pPr>
    </w:p>
    <w:p w:rsidR="00DE1D55" w:rsidRDefault="00DE1D55" w:rsidP="00C34593">
      <w:pPr>
        <w:pStyle w:val="Bezmezer"/>
        <w:shd w:val="clear" w:color="auto" w:fill="DBE5F1" w:themeFill="accent1" w:themeFillTint="33"/>
        <w:jc w:val="center"/>
        <w:rPr>
          <w:rFonts w:asciiTheme="minorHAnsi" w:hAnsiTheme="minorHAnsi" w:cstheme="minorHAnsi"/>
          <w:b/>
        </w:rPr>
      </w:pPr>
      <w:r>
        <w:rPr>
          <w:rFonts w:asciiTheme="minorHAnsi" w:hAnsiTheme="minorHAnsi" w:cstheme="minorHAnsi"/>
          <w:b/>
        </w:rPr>
        <w:t xml:space="preserve">ČÁST </w:t>
      </w:r>
      <w:r>
        <w:rPr>
          <w:rFonts w:asciiTheme="minorHAnsi" w:hAnsiTheme="minorHAnsi" w:cstheme="minorHAnsi"/>
          <w:b/>
          <w:sz w:val="30"/>
          <w:szCs w:val="30"/>
        </w:rPr>
        <w:t>B</w:t>
      </w:r>
      <w:r>
        <w:rPr>
          <w:rFonts w:asciiTheme="minorHAnsi" w:hAnsiTheme="minorHAnsi" w:cstheme="minorHAnsi"/>
          <w:b/>
        </w:rPr>
        <w:t xml:space="preserve"> SMLOUVY O DÍLO</w:t>
      </w:r>
    </w:p>
    <w:p w:rsidR="00DE1D55" w:rsidRPr="0063718E" w:rsidRDefault="00DE1D55" w:rsidP="001D0092">
      <w:pPr>
        <w:spacing w:after="0" w:line="240" w:lineRule="auto"/>
        <w:ind w:left="426" w:hanging="426"/>
        <w:jc w:val="both"/>
        <w:rPr>
          <w:rFonts w:asciiTheme="minorHAnsi" w:hAnsiTheme="minorHAnsi" w:cstheme="minorHAnsi"/>
        </w:rPr>
      </w:pPr>
    </w:p>
    <w:p w:rsidR="00A00B1A" w:rsidRPr="0063718E" w:rsidRDefault="004F36F8" w:rsidP="00A00B1A">
      <w:pPr>
        <w:pStyle w:val="Bezmezer"/>
        <w:jc w:val="center"/>
        <w:rPr>
          <w:rFonts w:asciiTheme="minorHAnsi" w:hAnsiTheme="minorHAnsi" w:cstheme="minorHAnsi"/>
          <w:b/>
        </w:rPr>
      </w:pPr>
      <w:r w:rsidRPr="0063718E">
        <w:rPr>
          <w:rFonts w:asciiTheme="minorHAnsi" w:hAnsiTheme="minorHAnsi" w:cstheme="minorHAnsi"/>
          <w:b/>
        </w:rPr>
        <w:t>Č</w:t>
      </w:r>
      <w:r w:rsidR="00A00B1A" w:rsidRPr="0063718E">
        <w:rPr>
          <w:rFonts w:asciiTheme="minorHAnsi" w:hAnsiTheme="minorHAnsi" w:cstheme="minorHAnsi"/>
          <w:b/>
        </w:rPr>
        <w:t>lánek 11</w:t>
      </w:r>
    </w:p>
    <w:p w:rsidR="00A00B1A" w:rsidRPr="0063718E" w:rsidRDefault="00660846" w:rsidP="00660846">
      <w:pPr>
        <w:pStyle w:val="Bezmezer"/>
        <w:shd w:val="clear" w:color="auto" w:fill="4F81BD"/>
        <w:tabs>
          <w:tab w:val="center" w:pos="4536"/>
          <w:tab w:val="left" w:pos="6012"/>
        </w:tabs>
        <w:rPr>
          <w:rFonts w:asciiTheme="minorHAnsi" w:hAnsiTheme="minorHAnsi" w:cstheme="minorHAnsi"/>
          <w:b/>
          <w:color w:val="FFFFFF"/>
        </w:rPr>
      </w:pPr>
      <w:r w:rsidRPr="0063718E">
        <w:rPr>
          <w:rFonts w:asciiTheme="minorHAnsi" w:hAnsiTheme="minorHAnsi" w:cstheme="minorHAnsi"/>
          <w:b/>
          <w:color w:val="FFFFFF"/>
        </w:rPr>
        <w:tab/>
      </w:r>
      <w:r w:rsidR="00196CAC" w:rsidRPr="0063718E">
        <w:rPr>
          <w:rFonts w:asciiTheme="minorHAnsi" w:hAnsiTheme="minorHAnsi" w:cstheme="minorHAnsi"/>
          <w:b/>
          <w:color w:val="FFFFFF"/>
        </w:rPr>
        <w:t>Předmět plnění</w:t>
      </w:r>
      <w:r w:rsidR="004F36F8" w:rsidRPr="0063718E">
        <w:rPr>
          <w:rFonts w:asciiTheme="minorHAnsi" w:hAnsiTheme="minorHAnsi" w:cstheme="minorHAnsi"/>
          <w:b/>
          <w:color w:val="FFFFFF"/>
        </w:rPr>
        <w:t xml:space="preserve"> </w:t>
      </w:r>
      <w:r w:rsidR="00DE1D55">
        <w:rPr>
          <w:rFonts w:asciiTheme="minorHAnsi" w:hAnsiTheme="minorHAnsi" w:cstheme="minorHAnsi"/>
          <w:b/>
          <w:color w:val="FFFFFF"/>
        </w:rPr>
        <w:t>–</w:t>
      </w:r>
      <w:r w:rsidR="004F36F8" w:rsidRPr="0063718E">
        <w:rPr>
          <w:rFonts w:asciiTheme="minorHAnsi" w:hAnsiTheme="minorHAnsi" w:cstheme="minorHAnsi"/>
          <w:b/>
          <w:color w:val="FFFFFF"/>
        </w:rPr>
        <w:t xml:space="preserve"> výkon</w:t>
      </w:r>
      <w:r w:rsidR="00DE1D55">
        <w:rPr>
          <w:rFonts w:asciiTheme="minorHAnsi" w:hAnsiTheme="minorHAnsi" w:cstheme="minorHAnsi"/>
          <w:b/>
          <w:color w:val="FFFFFF"/>
        </w:rPr>
        <w:t xml:space="preserve"> </w:t>
      </w:r>
      <w:r w:rsidR="004F36F8" w:rsidRPr="0063718E">
        <w:rPr>
          <w:rFonts w:asciiTheme="minorHAnsi" w:hAnsiTheme="minorHAnsi" w:cstheme="minorHAnsi"/>
          <w:b/>
          <w:color w:val="FFFFFF"/>
        </w:rPr>
        <w:t>inženýrské činnosti</w:t>
      </w:r>
      <w:r w:rsidRPr="0063718E">
        <w:rPr>
          <w:rFonts w:asciiTheme="minorHAnsi" w:hAnsiTheme="minorHAnsi" w:cstheme="minorHAnsi"/>
          <w:b/>
          <w:color w:val="FFFFFF"/>
        </w:rPr>
        <w:tab/>
      </w:r>
    </w:p>
    <w:p w:rsidR="00F85899" w:rsidRPr="0063718E" w:rsidRDefault="00A00B1A" w:rsidP="00D97AB2">
      <w:pPr>
        <w:spacing w:after="0" w:line="240" w:lineRule="auto"/>
        <w:ind w:left="426" w:hanging="426"/>
        <w:jc w:val="both"/>
        <w:rPr>
          <w:rFonts w:asciiTheme="minorHAnsi" w:hAnsiTheme="minorHAnsi" w:cstheme="minorHAnsi"/>
        </w:rPr>
      </w:pPr>
      <w:r w:rsidRPr="0063718E">
        <w:rPr>
          <w:rFonts w:asciiTheme="minorHAnsi" w:hAnsiTheme="minorHAnsi" w:cstheme="minorHAnsi"/>
        </w:rPr>
        <w:t>1.</w:t>
      </w:r>
      <w:r w:rsidRPr="0063718E">
        <w:rPr>
          <w:rFonts w:asciiTheme="minorHAnsi" w:hAnsiTheme="minorHAnsi" w:cstheme="minorHAnsi"/>
        </w:rPr>
        <w:tab/>
      </w:r>
      <w:r w:rsidR="005B2643" w:rsidRPr="0063718E">
        <w:rPr>
          <w:rFonts w:asciiTheme="minorHAnsi" w:hAnsiTheme="minorHAnsi" w:cstheme="minorHAnsi"/>
        </w:rPr>
        <w:t>Zhotovitel</w:t>
      </w:r>
      <w:r w:rsidR="00F85899" w:rsidRPr="0063718E">
        <w:rPr>
          <w:rFonts w:asciiTheme="minorHAnsi" w:hAnsiTheme="minorHAnsi" w:cstheme="minorHAnsi"/>
        </w:rPr>
        <w:t xml:space="preserve"> se </w:t>
      </w:r>
      <w:r w:rsidR="00DD300E" w:rsidRPr="0063718E">
        <w:rPr>
          <w:rFonts w:asciiTheme="minorHAnsi" w:hAnsiTheme="minorHAnsi" w:cstheme="minorHAnsi"/>
        </w:rPr>
        <w:t>dále</w:t>
      </w:r>
      <w:r w:rsidR="00F85899" w:rsidRPr="0063718E">
        <w:rPr>
          <w:rFonts w:asciiTheme="minorHAnsi" w:hAnsiTheme="minorHAnsi" w:cstheme="minorHAnsi"/>
        </w:rPr>
        <w:t xml:space="preserve"> zavazuje pro </w:t>
      </w:r>
      <w:r w:rsidR="005B2643" w:rsidRPr="0063718E">
        <w:rPr>
          <w:rFonts w:asciiTheme="minorHAnsi" w:hAnsiTheme="minorHAnsi" w:cstheme="minorHAnsi"/>
        </w:rPr>
        <w:t>objednatel</w:t>
      </w:r>
      <w:r w:rsidR="00DD300E" w:rsidRPr="0063718E">
        <w:rPr>
          <w:rFonts w:asciiTheme="minorHAnsi" w:hAnsiTheme="minorHAnsi" w:cstheme="minorHAnsi"/>
        </w:rPr>
        <w:t>e</w:t>
      </w:r>
      <w:r w:rsidR="00F85899" w:rsidRPr="0063718E">
        <w:rPr>
          <w:rFonts w:asciiTheme="minorHAnsi" w:hAnsiTheme="minorHAnsi" w:cstheme="minorHAnsi"/>
        </w:rPr>
        <w:t xml:space="preserve">, jeho jménem </w:t>
      </w:r>
      <w:r w:rsidR="00DD300E" w:rsidRPr="0063718E">
        <w:rPr>
          <w:rFonts w:asciiTheme="minorHAnsi" w:hAnsiTheme="minorHAnsi" w:cstheme="minorHAnsi"/>
        </w:rPr>
        <w:t xml:space="preserve">a </w:t>
      </w:r>
      <w:r w:rsidR="00F85899" w:rsidRPr="0063718E">
        <w:rPr>
          <w:rFonts w:asciiTheme="minorHAnsi" w:hAnsiTheme="minorHAnsi" w:cstheme="minorHAnsi"/>
        </w:rPr>
        <w:t>na jeho účet vykonávat</w:t>
      </w:r>
      <w:r w:rsidR="00D97AB2" w:rsidRPr="0063718E">
        <w:rPr>
          <w:rFonts w:asciiTheme="minorHAnsi" w:hAnsiTheme="minorHAnsi" w:cstheme="minorHAnsi"/>
        </w:rPr>
        <w:t xml:space="preserve"> inženýrskou činnost pro stavbu </w:t>
      </w:r>
      <w:r w:rsidR="00C53E82">
        <w:rPr>
          <w:rFonts w:asciiTheme="minorHAnsi" w:hAnsiTheme="minorHAnsi" w:cstheme="minorHAnsi"/>
          <w:b/>
        </w:rPr>
        <w:t>PAJTA Z PANSKÉ SALAŠE</w:t>
      </w:r>
      <w:r w:rsidR="00C53E82" w:rsidRPr="0063718E">
        <w:rPr>
          <w:rFonts w:asciiTheme="minorHAnsi" w:hAnsiTheme="minorHAnsi" w:cstheme="minorHAnsi"/>
        </w:rPr>
        <w:t xml:space="preserve"> </w:t>
      </w:r>
      <w:r w:rsidR="00D97AB2" w:rsidRPr="0063718E">
        <w:rPr>
          <w:rFonts w:asciiTheme="minorHAnsi" w:hAnsiTheme="minorHAnsi" w:cstheme="minorHAnsi"/>
        </w:rPr>
        <w:t>za účelem obstarání pravomocných rozhodnutí nebo souhlasů dle stavebního zákona, na základě kterých bude možné stavbu provést (dále jen „inženýrská činnost“). Inženýrská činnost je dále specifikována v odst. 2 tohoto článku smlouvy.</w:t>
      </w:r>
    </w:p>
    <w:p w:rsidR="00F85899" w:rsidRPr="0063718E" w:rsidRDefault="00F85899" w:rsidP="00A00B1A">
      <w:pPr>
        <w:spacing w:after="0" w:line="240" w:lineRule="auto"/>
        <w:ind w:left="426" w:hanging="426"/>
        <w:jc w:val="both"/>
        <w:rPr>
          <w:rFonts w:asciiTheme="minorHAnsi" w:hAnsiTheme="minorHAnsi" w:cstheme="minorHAnsi"/>
        </w:rPr>
      </w:pPr>
      <w:r w:rsidRPr="0063718E">
        <w:rPr>
          <w:rFonts w:asciiTheme="minorHAnsi" w:hAnsiTheme="minorHAnsi" w:cstheme="minorHAnsi"/>
        </w:rPr>
        <w:t>2.</w:t>
      </w:r>
      <w:r w:rsidRPr="0063718E">
        <w:rPr>
          <w:rFonts w:asciiTheme="minorHAnsi" w:hAnsiTheme="minorHAnsi" w:cstheme="minorHAnsi"/>
        </w:rPr>
        <w:tab/>
      </w:r>
      <w:r w:rsidR="007C4E0F" w:rsidRPr="0063718E">
        <w:rPr>
          <w:rFonts w:asciiTheme="minorHAnsi" w:hAnsiTheme="minorHAnsi" w:cstheme="minorHAnsi"/>
        </w:rPr>
        <w:t xml:space="preserve">V rámci výkonu inženýrské činnosti </w:t>
      </w:r>
      <w:r w:rsidR="005B2643" w:rsidRPr="0063718E">
        <w:rPr>
          <w:rFonts w:asciiTheme="minorHAnsi" w:hAnsiTheme="minorHAnsi" w:cstheme="minorHAnsi"/>
        </w:rPr>
        <w:t>zhotovitel</w:t>
      </w:r>
      <w:r w:rsidR="007C4E0F" w:rsidRPr="0063718E">
        <w:rPr>
          <w:rFonts w:asciiTheme="minorHAnsi" w:hAnsiTheme="minorHAnsi" w:cstheme="minorHAnsi"/>
        </w:rPr>
        <w:t xml:space="preserve"> na základě udělené plné moci pro </w:t>
      </w:r>
      <w:r w:rsidR="005B2643" w:rsidRPr="0063718E">
        <w:rPr>
          <w:rFonts w:asciiTheme="minorHAnsi" w:hAnsiTheme="minorHAnsi" w:cstheme="minorHAnsi"/>
        </w:rPr>
        <w:t>objednatel</w:t>
      </w:r>
      <w:r w:rsidR="00DD300E" w:rsidRPr="0063718E">
        <w:rPr>
          <w:rFonts w:asciiTheme="minorHAnsi" w:hAnsiTheme="minorHAnsi" w:cstheme="minorHAnsi"/>
        </w:rPr>
        <w:t>e</w:t>
      </w:r>
      <w:r w:rsidR="007C4E0F" w:rsidRPr="0063718E">
        <w:rPr>
          <w:rFonts w:asciiTheme="minorHAnsi" w:hAnsiTheme="minorHAnsi" w:cstheme="minorHAnsi"/>
        </w:rPr>
        <w:t xml:space="preserve"> zajistí:</w:t>
      </w:r>
    </w:p>
    <w:p w:rsidR="007C4E0F" w:rsidRPr="0063718E" w:rsidRDefault="007C4E0F" w:rsidP="007C4E0F">
      <w:pPr>
        <w:tabs>
          <w:tab w:val="left" w:pos="851"/>
        </w:tabs>
        <w:spacing w:after="0" w:line="240" w:lineRule="auto"/>
        <w:ind w:left="851" w:hanging="425"/>
        <w:jc w:val="both"/>
        <w:rPr>
          <w:rFonts w:asciiTheme="minorHAnsi" w:hAnsiTheme="minorHAnsi" w:cstheme="minorHAnsi"/>
        </w:rPr>
      </w:pPr>
      <w:r w:rsidRPr="0063718E">
        <w:rPr>
          <w:rFonts w:asciiTheme="minorHAnsi" w:hAnsiTheme="minorHAnsi" w:cstheme="minorHAnsi"/>
        </w:rPr>
        <w:t>2.1</w:t>
      </w:r>
      <w:r w:rsidRPr="0063718E">
        <w:rPr>
          <w:rFonts w:asciiTheme="minorHAnsi" w:hAnsiTheme="minorHAnsi" w:cstheme="minorHAnsi"/>
        </w:rPr>
        <w:tab/>
        <w:t>zpracování všech žádostí o vydání rozhodnutí</w:t>
      </w:r>
      <w:r w:rsidR="00016F22" w:rsidRPr="0063718E">
        <w:rPr>
          <w:rFonts w:asciiTheme="minorHAnsi" w:hAnsiTheme="minorHAnsi" w:cstheme="minorHAnsi"/>
        </w:rPr>
        <w:t xml:space="preserve"> (pro vydání právoplatného územního rozhodnutí a právoplatného stavebního povolení)</w:t>
      </w:r>
      <w:r w:rsidRPr="0063718E">
        <w:rPr>
          <w:rFonts w:asciiTheme="minorHAnsi" w:hAnsiTheme="minorHAnsi" w:cstheme="minorHAnsi"/>
        </w:rPr>
        <w:t xml:space="preserve">, souhlasů, povolení případně vyjádření, podle kterých bude dovoleno stavbu umístit a provést. Součástí bude zajištění všech potřebných příloh ve smyslu stavebního zákona a souvisejících předpisů a jejich podání. Dále zajistí doklady o výsledcích projednání s příslušnými orgány a organizacemi pověřenými výkonem státní správy a s ostatními účastníky řízení, </w:t>
      </w:r>
    </w:p>
    <w:p w:rsidR="007C4E0F" w:rsidRPr="0063718E" w:rsidRDefault="007C4E0F" w:rsidP="007C4E0F">
      <w:pPr>
        <w:tabs>
          <w:tab w:val="left" w:pos="851"/>
        </w:tabs>
        <w:spacing w:after="0" w:line="240" w:lineRule="auto"/>
        <w:ind w:left="851" w:hanging="425"/>
        <w:jc w:val="both"/>
        <w:rPr>
          <w:rFonts w:asciiTheme="minorHAnsi" w:hAnsiTheme="minorHAnsi" w:cstheme="minorHAnsi"/>
        </w:rPr>
      </w:pPr>
      <w:r w:rsidRPr="0063718E">
        <w:rPr>
          <w:rFonts w:asciiTheme="minorHAnsi" w:hAnsiTheme="minorHAnsi" w:cstheme="minorHAnsi"/>
        </w:rPr>
        <w:t>2.2</w:t>
      </w:r>
      <w:r w:rsidRPr="0063718E">
        <w:rPr>
          <w:rFonts w:asciiTheme="minorHAnsi" w:hAnsiTheme="minorHAnsi" w:cstheme="minorHAnsi"/>
        </w:rPr>
        <w:tab/>
      </w:r>
      <w:r w:rsidR="00385700" w:rsidRPr="0063718E">
        <w:rPr>
          <w:rFonts w:asciiTheme="minorHAnsi" w:hAnsiTheme="minorHAnsi" w:cstheme="minorHAnsi"/>
        </w:rPr>
        <w:t>účast na jednáních a další úkony v rá</w:t>
      </w:r>
      <w:r w:rsidR="00016F22" w:rsidRPr="0063718E">
        <w:rPr>
          <w:rFonts w:asciiTheme="minorHAnsi" w:hAnsiTheme="minorHAnsi" w:cstheme="minorHAnsi"/>
        </w:rPr>
        <w:t>mci stavebního či jiného řízení,</w:t>
      </w:r>
    </w:p>
    <w:p w:rsidR="00016F22" w:rsidRPr="0063718E" w:rsidRDefault="00016F22" w:rsidP="00DD300E">
      <w:pPr>
        <w:tabs>
          <w:tab w:val="left" w:pos="851"/>
        </w:tabs>
        <w:spacing w:after="0" w:line="240" w:lineRule="auto"/>
        <w:ind w:left="851" w:hanging="425"/>
        <w:jc w:val="both"/>
        <w:rPr>
          <w:rFonts w:asciiTheme="minorHAnsi" w:hAnsiTheme="minorHAnsi" w:cstheme="minorHAnsi"/>
        </w:rPr>
      </w:pPr>
      <w:r w:rsidRPr="0063718E">
        <w:rPr>
          <w:rFonts w:asciiTheme="minorHAnsi" w:hAnsiTheme="minorHAnsi" w:cstheme="minorHAnsi"/>
        </w:rPr>
        <w:t>2.3</w:t>
      </w:r>
      <w:r w:rsidRPr="0063718E">
        <w:rPr>
          <w:rFonts w:asciiTheme="minorHAnsi" w:hAnsiTheme="minorHAnsi" w:cstheme="minorHAnsi"/>
        </w:rPr>
        <w:tab/>
        <w:t xml:space="preserve">účast na jednání komise pro posouzení a hodnocení nabídek v rámci zadávacího řízení na zhotovitele předmětné stavby a vyhodnocení (posouzení) nabídkových cen jednotlivých </w:t>
      </w:r>
      <w:r w:rsidR="00C53E82">
        <w:rPr>
          <w:rFonts w:asciiTheme="minorHAnsi" w:hAnsiTheme="minorHAnsi" w:cstheme="minorHAnsi"/>
        </w:rPr>
        <w:t>účastníků zadávacího řízení</w:t>
      </w:r>
      <w:r w:rsidRPr="0063718E">
        <w:rPr>
          <w:rFonts w:asciiTheme="minorHAnsi" w:hAnsiTheme="minorHAnsi" w:cstheme="minorHAnsi"/>
        </w:rPr>
        <w:t xml:space="preserve"> v rámci zadávacího řízení na zhotovitele stavby, včetně vyhotovení stanoviska k předloženým nabídkovým cenám účastníků zadávacího řízení.</w:t>
      </w:r>
    </w:p>
    <w:p w:rsidR="0082015B" w:rsidRPr="0063718E" w:rsidRDefault="007C4E0F" w:rsidP="0082015B">
      <w:pPr>
        <w:spacing w:after="0" w:line="240" w:lineRule="auto"/>
        <w:ind w:left="426" w:hanging="426"/>
        <w:jc w:val="both"/>
        <w:rPr>
          <w:rFonts w:asciiTheme="minorHAnsi" w:hAnsiTheme="minorHAnsi" w:cstheme="minorHAnsi"/>
        </w:rPr>
      </w:pPr>
      <w:r w:rsidRPr="0063718E">
        <w:rPr>
          <w:rFonts w:asciiTheme="minorHAnsi" w:hAnsiTheme="minorHAnsi" w:cstheme="minorHAnsi"/>
        </w:rPr>
        <w:t>3.</w:t>
      </w:r>
      <w:r w:rsidRPr="0063718E">
        <w:rPr>
          <w:rFonts w:asciiTheme="minorHAnsi" w:hAnsiTheme="minorHAnsi" w:cstheme="minorHAnsi"/>
        </w:rPr>
        <w:tab/>
      </w:r>
      <w:r w:rsidR="005B2643" w:rsidRPr="0063718E">
        <w:rPr>
          <w:rFonts w:asciiTheme="minorHAnsi" w:hAnsiTheme="minorHAnsi" w:cstheme="minorHAnsi"/>
        </w:rPr>
        <w:t>Zhotovitel</w:t>
      </w:r>
      <w:r w:rsidR="0082015B" w:rsidRPr="0063718E">
        <w:rPr>
          <w:rFonts w:asciiTheme="minorHAnsi" w:hAnsiTheme="minorHAnsi" w:cstheme="minorHAnsi"/>
        </w:rPr>
        <w:t xml:space="preserve"> předá příkazci neprodleně originály všech pravomocných rozhodnutí, souhlasů, povolení případně vyjádření, podle kterých bude dovoleno stavbu umístit a provést a vždy 1 vyhotovení ověřených projektových dokumentací.</w:t>
      </w:r>
    </w:p>
    <w:p w:rsidR="0082015B" w:rsidRPr="0063718E" w:rsidRDefault="0082015B" w:rsidP="0082015B">
      <w:pPr>
        <w:spacing w:after="0" w:line="240" w:lineRule="auto"/>
        <w:ind w:left="426" w:hanging="426"/>
        <w:jc w:val="both"/>
        <w:rPr>
          <w:rFonts w:asciiTheme="minorHAnsi" w:hAnsiTheme="minorHAnsi" w:cstheme="minorHAnsi"/>
        </w:rPr>
      </w:pPr>
      <w:r w:rsidRPr="0063718E">
        <w:rPr>
          <w:rFonts w:asciiTheme="minorHAnsi" w:hAnsiTheme="minorHAnsi" w:cstheme="minorHAnsi"/>
        </w:rPr>
        <w:t>4.</w:t>
      </w:r>
      <w:r w:rsidRPr="0063718E">
        <w:rPr>
          <w:rFonts w:asciiTheme="minorHAnsi" w:hAnsiTheme="minorHAnsi" w:cstheme="minorHAnsi"/>
        </w:rPr>
        <w:tab/>
        <w:t xml:space="preserve">Neprodleně po podání každé žádosti o vydání příslušného rozhodnutí nebo oznámení předá </w:t>
      </w:r>
      <w:r w:rsidR="005B2643" w:rsidRPr="0063718E">
        <w:rPr>
          <w:rFonts w:asciiTheme="minorHAnsi" w:hAnsiTheme="minorHAnsi" w:cstheme="minorHAnsi"/>
        </w:rPr>
        <w:t>zhotovitel</w:t>
      </w:r>
      <w:r w:rsidRPr="0063718E">
        <w:rPr>
          <w:rFonts w:asciiTheme="minorHAnsi" w:hAnsiTheme="minorHAnsi" w:cstheme="minorHAnsi"/>
        </w:rPr>
        <w:t xml:space="preserve"> příkazci kopii žádosti nebo oznámení s potvrzením o jejím podání příslušnému úřadu.</w:t>
      </w:r>
    </w:p>
    <w:p w:rsidR="0082015B" w:rsidRPr="0063718E" w:rsidRDefault="0082015B" w:rsidP="0082015B">
      <w:pPr>
        <w:spacing w:after="0" w:line="240" w:lineRule="auto"/>
        <w:ind w:left="426" w:hanging="426"/>
        <w:jc w:val="both"/>
        <w:rPr>
          <w:rFonts w:asciiTheme="minorHAnsi" w:hAnsiTheme="minorHAnsi" w:cstheme="minorHAnsi"/>
        </w:rPr>
      </w:pPr>
      <w:r w:rsidRPr="0063718E">
        <w:rPr>
          <w:rFonts w:asciiTheme="minorHAnsi" w:hAnsiTheme="minorHAnsi" w:cstheme="minorHAnsi"/>
        </w:rPr>
        <w:t>5.</w:t>
      </w:r>
      <w:r w:rsidRPr="0063718E">
        <w:rPr>
          <w:rFonts w:asciiTheme="minorHAnsi" w:hAnsiTheme="minorHAnsi" w:cstheme="minorHAnsi"/>
        </w:rPr>
        <w:tab/>
        <w:t>Smluvní strany shodně prohlašují, že předmět plnění není plněním nemožným a že tuto smlouvu uzavřely po pečlivém zvážení všech možných důsledků.</w:t>
      </w:r>
    </w:p>
    <w:p w:rsidR="0082015B" w:rsidRPr="00166558" w:rsidRDefault="0082015B" w:rsidP="0082015B">
      <w:pPr>
        <w:spacing w:after="0" w:line="240" w:lineRule="auto"/>
        <w:ind w:left="426" w:hanging="426"/>
        <w:jc w:val="both"/>
        <w:rPr>
          <w:rFonts w:asciiTheme="minorHAnsi" w:hAnsiTheme="minorHAnsi" w:cstheme="minorHAnsi"/>
        </w:rPr>
      </w:pPr>
      <w:r w:rsidRPr="00166558">
        <w:rPr>
          <w:rFonts w:asciiTheme="minorHAnsi" w:hAnsiTheme="minorHAnsi" w:cstheme="minorHAnsi"/>
        </w:rPr>
        <w:t>6.</w:t>
      </w:r>
      <w:r w:rsidRPr="00166558">
        <w:rPr>
          <w:rFonts w:asciiTheme="minorHAnsi" w:hAnsiTheme="minorHAnsi" w:cstheme="minorHAnsi"/>
        </w:rPr>
        <w:tab/>
      </w:r>
      <w:r w:rsidR="005B2643" w:rsidRPr="00166558">
        <w:rPr>
          <w:rFonts w:asciiTheme="minorHAnsi" w:hAnsiTheme="minorHAnsi" w:cstheme="minorHAnsi"/>
        </w:rPr>
        <w:t>Objednatel</w:t>
      </w:r>
      <w:r w:rsidRPr="00166558">
        <w:rPr>
          <w:rFonts w:asciiTheme="minorHAnsi" w:hAnsiTheme="minorHAnsi" w:cstheme="minorHAnsi"/>
        </w:rPr>
        <w:t xml:space="preserve"> se zavazuje zaplatit </w:t>
      </w:r>
      <w:r w:rsidR="005B2643" w:rsidRPr="00166558">
        <w:rPr>
          <w:rFonts w:asciiTheme="minorHAnsi" w:hAnsiTheme="minorHAnsi" w:cstheme="minorHAnsi"/>
        </w:rPr>
        <w:t>zhotovitel</w:t>
      </w:r>
      <w:r w:rsidRPr="00166558">
        <w:rPr>
          <w:rFonts w:asciiTheme="minorHAnsi" w:hAnsiTheme="minorHAnsi" w:cstheme="minorHAnsi"/>
        </w:rPr>
        <w:t>ovi za provádění inženýrské činnosti sjednanou výši úplaty.</w:t>
      </w:r>
    </w:p>
    <w:p w:rsidR="00C34593" w:rsidRDefault="00C34593" w:rsidP="00660846">
      <w:pPr>
        <w:pStyle w:val="Bezmezer"/>
        <w:jc w:val="center"/>
        <w:rPr>
          <w:rFonts w:asciiTheme="minorHAnsi" w:hAnsiTheme="minorHAnsi" w:cstheme="minorHAnsi"/>
          <w:b/>
        </w:rPr>
      </w:pPr>
    </w:p>
    <w:p w:rsidR="00660846" w:rsidRPr="0063718E" w:rsidRDefault="00660846" w:rsidP="00660846">
      <w:pPr>
        <w:pStyle w:val="Bezmezer"/>
        <w:jc w:val="center"/>
        <w:rPr>
          <w:rFonts w:asciiTheme="minorHAnsi" w:hAnsiTheme="minorHAnsi" w:cstheme="minorHAnsi"/>
          <w:b/>
        </w:rPr>
      </w:pPr>
      <w:r w:rsidRPr="0063718E">
        <w:rPr>
          <w:rFonts w:asciiTheme="minorHAnsi" w:hAnsiTheme="minorHAnsi" w:cstheme="minorHAnsi"/>
          <w:b/>
        </w:rPr>
        <w:t>článek 12</w:t>
      </w:r>
    </w:p>
    <w:p w:rsidR="00660846" w:rsidRPr="0063718E" w:rsidRDefault="00660846" w:rsidP="00660846">
      <w:pPr>
        <w:pStyle w:val="Bezmezer"/>
        <w:shd w:val="clear" w:color="auto" w:fill="4F81BD"/>
        <w:tabs>
          <w:tab w:val="center" w:pos="4536"/>
          <w:tab w:val="left" w:pos="6012"/>
        </w:tabs>
        <w:rPr>
          <w:rFonts w:asciiTheme="minorHAnsi" w:hAnsiTheme="minorHAnsi" w:cstheme="minorHAnsi"/>
          <w:b/>
          <w:color w:val="FFFFFF"/>
        </w:rPr>
      </w:pPr>
      <w:r w:rsidRPr="0063718E">
        <w:rPr>
          <w:rFonts w:asciiTheme="minorHAnsi" w:hAnsiTheme="minorHAnsi" w:cstheme="minorHAnsi"/>
          <w:b/>
          <w:color w:val="FFFFFF"/>
        </w:rPr>
        <w:tab/>
        <w:t>Doba a místo plnění</w:t>
      </w:r>
      <w:r w:rsidR="00D84CFF" w:rsidRPr="0063718E">
        <w:rPr>
          <w:rFonts w:asciiTheme="minorHAnsi" w:hAnsiTheme="minorHAnsi" w:cstheme="minorHAnsi"/>
          <w:b/>
          <w:color w:val="FFFFFF"/>
        </w:rPr>
        <w:t xml:space="preserve"> pro výkon inženýrské činnosti</w:t>
      </w:r>
    </w:p>
    <w:p w:rsidR="00536581" w:rsidRPr="0063718E" w:rsidRDefault="00660846" w:rsidP="00536581">
      <w:pPr>
        <w:spacing w:after="0" w:line="240" w:lineRule="auto"/>
        <w:ind w:left="426" w:hanging="426"/>
        <w:jc w:val="both"/>
        <w:rPr>
          <w:rFonts w:asciiTheme="minorHAnsi" w:hAnsiTheme="minorHAnsi" w:cstheme="minorHAnsi"/>
        </w:rPr>
      </w:pPr>
      <w:r w:rsidRPr="0063718E">
        <w:rPr>
          <w:rFonts w:asciiTheme="minorHAnsi" w:hAnsiTheme="minorHAnsi" w:cstheme="minorHAnsi"/>
        </w:rPr>
        <w:t>1.</w:t>
      </w:r>
      <w:r w:rsidRPr="0063718E">
        <w:rPr>
          <w:rFonts w:asciiTheme="minorHAnsi" w:hAnsiTheme="minorHAnsi" w:cstheme="minorHAnsi"/>
        </w:rPr>
        <w:tab/>
      </w:r>
      <w:r w:rsidR="005B2643" w:rsidRPr="0063718E">
        <w:rPr>
          <w:rFonts w:asciiTheme="minorHAnsi" w:hAnsiTheme="minorHAnsi" w:cstheme="minorHAnsi"/>
          <w:iCs/>
        </w:rPr>
        <w:t>Zhotovitel</w:t>
      </w:r>
      <w:r w:rsidR="008A6646" w:rsidRPr="0063718E">
        <w:rPr>
          <w:rFonts w:asciiTheme="minorHAnsi" w:hAnsiTheme="minorHAnsi" w:cstheme="minorHAnsi"/>
          <w:iCs/>
        </w:rPr>
        <w:t xml:space="preserve"> je povinen podat žádosti o vydání jednotlivých rozhodnutí dle čl. 11 této smlouvy, a předat kopie žádostí o příslušná rozhodnutí, souhlasy, povolení, případně vyjádření, podle kterých bude dovoleno předmětnou stavbu provést, </w:t>
      </w:r>
      <w:r w:rsidR="005B2643" w:rsidRPr="0063718E">
        <w:rPr>
          <w:rFonts w:asciiTheme="minorHAnsi" w:hAnsiTheme="minorHAnsi" w:cstheme="minorHAnsi"/>
          <w:iCs/>
        </w:rPr>
        <w:t>zhotovitel</w:t>
      </w:r>
      <w:r w:rsidR="008A6646" w:rsidRPr="0063718E">
        <w:rPr>
          <w:rFonts w:asciiTheme="minorHAnsi" w:hAnsiTheme="minorHAnsi" w:cstheme="minorHAnsi"/>
          <w:iCs/>
        </w:rPr>
        <w:t xml:space="preserve">ovi v níže uvedených termínech - kopii žádosti o stavební povolení nebo souhlas s ohlášenými stavební úpravami nebo sdělení, že </w:t>
      </w:r>
      <w:r w:rsidR="008A6646" w:rsidRPr="0063718E">
        <w:rPr>
          <w:rFonts w:asciiTheme="minorHAnsi" w:hAnsiTheme="minorHAnsi" w:cstheme="minorHAnsi"/>
          <w:iCs/>
        </w:rPr>
        <w:lastRenderedPageBreak/>
        <w:t>dané stavební úpravy nevyžadují dle § 103 stavebního zákona stavební povolení ani ohlášení včetně dodání všech ostatních potřebných povolení nebo vyjádření, podle kterých bude dovoleno stavbu provést do 365 dnů ode dne nabytí účinnosti smlouvy</w:t>
      </w:r>
      <w:r w:rsidR="00536581" w:rsidRPr="0063718E">
        <w:rPr>
          <w:rFonts w:asciiTheme="minorHAnsi" w:hAnsiTheme="minorHAnsi" w:cstheme="minorHAnsi"/>
        </w:rPr>
        <w:t>.</w:t>
      </w:r>
    </w:p>
    <w:p w:rsidR="00536581" w:rsidRPr="0063718E" w:rsidRDefault="00536581" w:rsidP="00536581">
      <w:pPr>
        <w:spacing w:after="0" w:line="240" w:lineRule="auto"/>
        <w:ind w:left="426" w:hanging="426"/>
        <w:jc w:val="both"/>
        <w:rPr>
          <w:rFonts w:asciiTheme="minorHAnsi" w:hAnsiTheme="minorHAnsi" w:cstheme="minorHAnsi"/>
        </w:rPr>
      </w:pPr>
      <w:r w:rsidRPr="0063718E">
        <w:rPr>
          <w:rFonts w:asciiTheme="minorHAnsi" w:hAnsiTheme="minorHAnsi" w:cstheme="minorHAnsi"/>
        </w:rPr>
        <w:t>2.</w:t>
      </w:r>
      <w:r w:rsidRPr="0063718E">
        <w:rPr>
          <w:rFonts w:asciiTheme="minorHAnsi" w:hAnsiTheme="minorHAnsi" w:cstheme="minorHAnsi"/>
        </w:rPr>
        <w:tab/>
        <w:t>Místem plnění všech dokumentů týkajících se výkonu inženýrské činnosti je sídlo objednatele uvedené v čl. 1 této smlouvy.</w:t>
      </w:r>
    </w:p>
    <w:p w:rsidR="00536581" w:rsidRPr="0063718E" w:rsidRDefault="00536581" w:rsidP="00660846">
      <w:pPr>
        <w:spacing w:after="0" w:line="240" w:lineRule="auto"/>
        <w:ind w:left="426" w:hanging="426"/>
        <w:jc w:val="both"/>
        <w:rPr>
          <w:rFonts w:asciiTheme="minorHAnsi" w:hAnsiTheme="minorHAnsi" w:cstheme="minorHAnsi"/>
        </w:rPr>
      </w:pPr>
    </w:p>
    <w:p w:rsidR="00016F22" w:rsidRPr="0063718E" w:rsidRDefault="00016F22" w:rsidP="00016F22">
      <w:pPr>
        <w:pStyle w:val="Bezmezer"/>
        <w:jc w:val="center"/>
        <w:rPr>
          <w:rFonts w:asciiTheme="minorHAnsi" w:hAnsiTheme="minorHAnsi" w:cstheme="minorHAnsi"/>
          <w:b/>
        </w:rPr>
      </w:pPr>
      <w:r w:rsidRPr="0063718E">
        <w:rPr>
          <w:rFonts w:asciiTheme="minorHAnsi" w:hAnsiTheme="minorHAnsi" w:cstheme="minorHAnsi"/>
          <w:b/>
        </w:rPr>
        <w:t>článek 13</w:t>
      </w:r>
    </w:p>
    <w:p w:rsidR="00016F22" w:rsidRPr="0063718E" w:rsidRDefault="00016F22" w:rsidP="00016F22">
      <w:pPr>
        <w:pStyle w:val="Bezmezer"/>
        <w:shd w:val="clear" w:color="auto" w:fill="4F81BD"/>
        <w:tabs>
          <w:tab w:val="center" w:pos="4536"/>
          <w:tab w:val="left" w:pos="6012"/>
        </w:tabs>
        <w:rPr>
          <w:rFonts w:asciiTheme="minorHAnsi" w:hAnsiTheme="minorHAnsi" w:cstheme="minorHAnsi"/>
          <w:b/>
          <w:color w:val="FFFFFF"/>
        </w:rPr>
      </w:pPr>
      <w:r w:rsidRPr="0063718E">
        <w:rPr>
          <w:rFonts w:asciiTheme="minorHAnsi" w:hAnsiTheme="minorHAnsi" w:cstheme="minorHAnsi"/>
          <w:b/>
          <w:color w:val="FFFFFF"/>
        </w:rPr>
        <w:tab/>
        <w:t>Odměna</w:t>
      </w:r>
    </w:p>
    <w:p w:rsidR="009C1C21" w:rsidRPr="0063718E" w:rsidRDefault="00016F22" w:rsidP="00311628">
      <w:pPr>
        <w:spacing w:after="0" w:line="240" w:lineRule="auto"/>
        <w:ind w:left="426" w:hanging="426"/>
        <w:jc w:val="both"/>
        <w:rPr>
          <w:rFonts w:asciiTheme="minorHAnsi" w:hAnsiTheme="minorHAnsi" w:cstheme="minorHAnsi"/>
        </w:rPr>
      </w:pPr>
      <w:r w:rsidRPr="0063718E">
        <w:rPr>
          <w:rFonts w:asciiTheme="minorHAnsi" w:hAnsiTheme="minorHAnsi" w:cstheme="minorHAnsi"/>
        </w:rPr>
        <w:t>1.</w:t>
      </w:r>
      <w:r w:rsidRPr="0063718E">
        <w:rPr>
          <w:rFonts w:asciiTheme="minorHAnsi" w:hAnsiTheme="minorHAnsi" w:cstheme="minorHAnsi"/>
        </w:rPr>
        <w:tab/>
        <w:t xml:space="preserve">Odměna je stanovena dohodou smluvních stran jako odměna nejvýše přípustná a nepřekročitelná na základě soutěžní nabídky </w:t>
      </w:r>
      <w:r w:rsidR="005B2643" w:rsidRPr="0063718E">
        <w:rPr>
          <w:rFonts w:asciiTheme="minorHAnsi" w:hAnsiTheme="minorHAnsi" w:cstheme="minorHAnsi"/>
        </w:rPr>
        <w:t>zhotovitel</w:t>
      </w:r>
      <w:r w:rsidR="00DD300E" w:rsidRPr="0063718E">
        <w:rPr>
          <w:rFonts w:asciiTheme="minorHAnsi" w:hAnsiTheme="minorHAnsi" w:cstheme="minorHAnsi"/>
        </w:rPr>
        <w:t>e</w:t>
      </w:r>
      <w:r w:rsidRPr="0063718E">
        <w:rPr>
          <w:rFonts w:asciiTheme="minorHAnsi" w:hAnsiTheme="minorHAnsi" w:cstheme="minorHAnsi"/>
        </w:rPr>
        <w:t xml:space="preserve"> v rámci zadávacího řízení a činí </w:t>
      </w:r>
      <w:r w:rsidR="007D111F" w:rsidRPr="0063718E">
        <w:rPr>
          <w:rFonts w:asciiTheme="minorHAnsi" w:hAnsiTheme="minorHAnsi" w:cstheme="minorHAnsi"/>
        </w:rPr>
        <w:t>včetně</w:t>
      </w:r>
      <w:r w:rsidRPr="0063718E">
        <w:rPr>
          <w:rFonts w:asciiTheme="minorHAnsi" w:hAnsiTheme="minorHAnsi" w:cstheme="minorHAnsi"/>
        </w:rPr>
        <w:t xml:space="preserve"> DPH:</w:t>
      </w:r>
    </w:p>
    <w:p w:rsidR="00C53E82" w:rsidRDefault="00F15AFA" w:rsidP="00311628">
      <w:pPr>
        <w:spacing w:after="0" w:line="240" w:lineRule="auto"/>
        <w:ind w:left="426" w:hanging="426"/>
        <w:jc w:val="both"/>
        <w:rPr>
          <w:rFonts w:asciiTheme="minorHAnsi" w:hAnsiTheme="minorHAnsi" w:cstheme="minorHAnsi"/>
        </w:rPr>
      </w:pPr>
      <w:r w:rsidRPr="0063718E">
        <w:rPr>
          <w:rFonts w:asciiTheme="minorHAnsi" w:hAnsiTheme="minorHAnsi" w:cstheme="minorHAnsi"/>
        </w:rPr>
        <w:tab/>
      </w:r>
    </w:p>
    <w:p w:rsidR="00992533" w:rsidRPr="0058345B" w:rsidRDefault="00992533" w:rsidP="004D0EA6">
      <w:pPr>
        <w:tabs>
          <w:tab w:val="left" w:pos="0"/>
        </w:tabs>
        <w:spacing w:after="0"/>
        <w:rPr>
          <w:rFonts w:asciiTheme="minorHAnsi" w:hAnsiTheme="minorHAnsi" w:cstheme="minorHAnsi"/>
        </w:rPr>
      </w:pPr>
      <w:r>
        <w:rPr>
          <w:rFonts w:asciiTheme="minorHAnsi" w:hAnsiTheme="minorHAnsi" w:cstheme="minorHAnsi"/>
        </w:rPr>
        <w:tab/>
      </w:r>
      <w:r w:rsidRPr="0058345B">
        <w:rPr>
          <w:rFonts w:asciiTheme="minorHAnsi" w:hAnsiTheme="minorHAnsi" w:cstheme="minorHAnsi"/>
        </w:rPr>
        <w:t>Cena celkem bez DPH</w:t>
      </w:r>
      <w:r w:rsidRPr="0058345B">
        <w:rPr>
          <w:rFonts w:asciiTheme="minorHAnsi" w:hAnsiTheme="minorHAnsi" w:cstheme="minorHAnsi"/>
        </w:rPr>
        <w:tab/>
      </w:r>
      <w:r w:rsidRPr="0058345B">
        <w:rPr>
          <w:rFonts w:asciiTheme="minorHAnsi" w:hAnsiTheme="minorHAnsi" w:cstheme="minorHAnsi"/>
        </w:rPr>
        <w:tab/>
      </w:r>
      <w:r w:rsidRPr="0058345B">
        <w:rPr>
          <w:rFonts w:asciiTheme="minorHAnsi" w:hAnsiTheme="minorHAnsi" w:cstheme="minorHAnsi"/>
        </w:rPr>
        <w:tab/>
      </w:r>
      <w:r w:rsidRPr="0058345B">
        <w:rPr>
          <w:rFonts w:asciiTheme="minorHAnsi" w:hAnsiTheme="minorHAnsi" w:cstheme="minorHAnsi"/>
        </w:rPr>
        <w:tab/>
      </w:r>
      <w:r w:rsidRPr="0058345B">
        <w:rPr>
          <w:rFonts w:asciiTheme="minorHAnsi" w:hAnsiTheme="minorHAnsi" w:cstheme="minorHAnsi"/>
        </w:rPr>
        <w:tab/>
      </w:r>
      <w:r w:rsidRPr="0058345B">
        <w:rPr>
          <w:rFonts w:asciiTheme="minorHAnsi" w:hAnsiTheme="minorHAnsi" w:cstheme="minorHAnsi"/>
        </w:rPr>
        <w:tab/>
      </w:r>
      <w:r w:rsidRPr="0058345B">
        <w:rPr>
          <w:rFonts w:asciiTheme="minorHAnsi" w:hAnsiTheme="minorHAnsi" w:cstheme="minorHAnsi"/>
        </w:rPr>
        <w:tab/>
      </w:r>
      <w:r w:rsidRPr="0058345B">
        <w:rPr>
          <w:rFonts w:asciiTheme="minorHAnsi" w:hAnsiTheme="minorHAnsi" w:cstheme="minorHAnsi"/>
        </w:rPr>
        <w:tab/>
      </w:r>
      <w:r>
        <w:rPr>
          <w:rFonts w:asciiTheme="minorHAnsi" w:hAnsiTheme="minorHAnsi" w:cstheme="minorHAnsi"/>
        </w:rPr>
        <w:t xml:space="preserve">65.000,00 Kč </w:t>
      </w:r>
    </w:p>
    <w:p w:rsidR="00992533" w:rsidRPr="00471834" w:rsidRDefault="00992533" w:rsidP="004D0EA6">
      <w:pPr>
        <w:tabs>
          <w:tab w:val="left" w:pos="0"/>
        </w:tabs>
        <w:spacing w:after="0"/>
        <w:rPr>
          <w:rFonts w:asciiTheme="minorHAnsi" w:hAnsiTheme="minorHAnsi" w:cstheme="minorHAnsi"/>
        </w:rPr>
      </w:pPr>
      <w:r w:rsidRPr="00471834">
        <w:rPr>
          <w:rFonts w:asciiTheme="minorHAnsi" w:hAnsiTheme="minorHAnsi" w:cstheme="minorHAnsi"/>
        </w:rPr>
        <w:tab/>
        <w:t>DPH</w:t>
      </w:r>
      <w:r w:rsidRPr="00471834">
        <w:rPr>
          <w:rFonts w:asciiTheme="minorHAnsi" w:hAnsiTheme="minorHAnsi" w:cstheme="minorHAnsi"/>
        </w:rPr>
        <w:tab/>
      </w:r>
      <w:r w:rsidRPr="00471834">
        <w:rPr>
          <w:rFonts w:asciiTheme="minorHAnsi" w:hAnsiTheme="minorHAnsi" w:cstheme="minorHAnsi"/>
        </w:rPr>
        <w:tab/>
      </w:r>
      <w:r w:rsidRPr="00471834">
        <w:rPr>
          <w:rFonts w:asciiTheme="minorHAnsi" w:hAnsiTheme="minorHAnsi" w:cstheme="minorHAnsi"/>
        </w:rPr>
        <w:tab/>
      </w:r>
      <w:r w:rsidRPr="00471834">
        <w:rPr>
          <w:rFonts w:asciiTheme="minorHAnsi" w:hAnsiTheme="minorHAnsi" w:cstheme="minorHAnsi"/>
        </w:rPr>
        <w:tab/>
      </w:r>
      <w:r w:rsidRPr="00471834">
        <w:rPr>
          <w:rFonts w:asciiTheme="minorHAnsi" w:hAnsiTheme="minorHAnsi" w:cstheme="minorHAnsi"/>
        </w:rPr>
        <w:tab/>
      </w:r>
      <w:r w:rsidRPr="00471834">
        <w:rPr>
          <w:rFonts w:asciiTheme="minorHAnsi" w:hAnsiTheme="minorHAnsi" w:cstheme="minorHAnsi"/>
        </w:rPr>
        <w:tab/>
      </w:r>
      <w:r w:rsidRPr="00471834">
        <w:rPr>
          <w:rFonts w:asciiTheme="minorHAnsi" w:hAnsiTheme="minorHAnsi" w:cstheme="minorHAnsi"/>
        </w:rPr>
        <w:tab/>
      </w:r>
      <w:r w:rsidRPr="00471834">
        <w:rPr>
          <w:rFonts w:asciiTheme="minorHAnsi" w:hAnsiTheme="minorHAnsi" w:cstheme="minorHAnsi"/>
        </w:rPr>
        <w:tab/>
      </w:r>
      <w:r w:rsidRPr="00471834">
        <w:rPr>
          <w:rFonts w:asciiTheme="minorHAnsi" w:hAnsiTheme="minorHAnsi" w:cstheme="minorHAnsi"/>
        </w:rPr>
        <w:tab/>
      </w:r>
      <w:r>
        <w:rPr>
          <w:rFonts w:asciiTheme="minorHAnsi" w:hAnsiTheme="minorHAnsi" w:cstheme="minorHAnsi"/>
        </w:rPr>
        <w:tab/>
        <w:t>13.650,00 Kč</w:t>
      </w:r>
    </w:p>
    <w:p w:rsidR="004D0EA6" w:rsidRDefault="00992533" w:rsidP="004D0EA6">
      <w:pPr>
        <w:tabs>
          <w:tab w:val="left" w:pos="0"/>
        </w:tabs>
        <w:spacing w:after="0"/>
        <w:rPr>
          <w:rFonts w:asciiTheme="minorHAnsi" w:hAnsiTheme="minorHAnsi" w:cstheme="minorHAnsi"/>
          <w:b/>
        </w:rPr>
      </w:pPr>
      <w:r w:rsidRPr="00471834">
        <w:rPr>
          <w:rFonts w:asciiTheme="minorHAnsi" w:hAnsiTheme="minorHAnsi" w:cstheme="minorHAnsi"/>
        </w:rPr>
        <w:tab/>
      </w:r>
      <w:r w:rsidRPr="00445A21">
        <w:rPr>
          <w:rFonts w:asciiTheme="minorHAnsi" w:hAnsiTheme="minorHAnsi" w:cstheme="minorHAnsi"/>
          <w:b/>
        </w:rPr>
        <w:t>Cena celkem včetně DPH</w:t>
      </w:r>
      <w:r>
        <w:rPr>
          <w:rFonts w:asciiTheme="minorHAnsi" w:hAnsiTheme="minorHAnsi" w:cstheme="minorHAnsi"/>
          <w:b/>
          <w:color w:val="FF0000"/>
          <w:vertAlign w:val="superscript"/>
        </w:rPr>
        <w:tab/>
      </w:r>
      <w:r>
        <w:rPr>
          <w:rFonts w:asciiTheme="minorHAnsi" w:hAnsiTheme="minorHAnsi" w:cstheme="minorHAnsi"/>
          <w:b/>
          <w:color w:val="FF0000"/>
          <w:vertAlign w:val="superscript"/>
        </w:rPr>
        <w:tab/>
      </w:r>
      <w:r>
        <w:rPr>
          <w:rFonts w:asciiTheme="minorHAnsi" w:hAnsiTheme="minorHAnsi" w:cstheme="minorHAnsi"/>
          <w:b/>
          <w:color w:val="FF0000"/>
          <w:vertAlign w:val="superscript"/>
        </w:rPr>
        <w:tab/>
      </w:r>
      <w:r>
        <w:rPr>
          <w:rFonts w:asciiTheme="minorHAnsi" w:hAnsiTheme="minorHAnsi" w:cstheme="minorHAnsi"/>
          <w:b/>
          <w:color w:val="FF0000"/>
          <w:vertAlign w:val="superscript"/>
        </w:rPr>
        <w:tab/>
      </w:r>
      <w:r w:rsidRPr="00445A21">
        <w:rPr>
          <w:rFonts w:asciiTheme="minorHAnsi" w:hAnsiTheme="minorHAnsi" w:cstheme="minorHAnsi"/>
          <w:b/>
        </w:rPr>
        <w:tab/>
      </w:r>
      <w:r w:rsidRPr="00445A21">
        <w:rPr>
          <w:rFonts w:asciiTheme="minorHAnsi" w:hAnsiTheme="minorHAnsi" w:cstheme="minorHAnsi"/>
          <w:b/>
        </w:rPr>
        <w:tab/>
      </w:r>
      <w:r w:rsidRPr="00445A21">
        <w:rPr>
          <w:rFonts w:asciiTheme="minorHAnsi" w:hAnsiTheme="minorHAnsi" w:cstheme="minorHAnsi"/>
          <w:b/>
        </w:rPr>
        <w:tab/>
      </w:r>
      <w:r>
        <w:rPr>
          <w:rFonts w:asciiTheme="minorHAnsi" w:hAnsiTheme="minorHAnsi" w:cstheme="minorHAnsi"/>
          <w:b/>
        </w:rPr>
        <w:t>78.650,00 Kč</w:t>
      </w:r>
    </w:p>
    <w:p w:rsidR="00C53E82" w:rsidRPr="00471834" w:rsidRDefault="00C53E82" w:rsidP="004D0EA6">
      <w:pPr>
        <w:tabs>
          <w:tab w:val="left" w:pos="0"/>
        </w:tabs>
        <w:spacing w:after="0"/>
        <w:rPr>
          <w:rFonts w:asciiTheme="minorHAnsi" w:hAnsiTheme="minorHAnsi" w:cstheme="minorHAnsi"/>
          <w:b/>
        </w:rPr>
      </w:pPr>
      <w:r w:rsidRPr="00471834">
        <w:rPr>
          <w:rFonts w:asciiTheme="minorHAnsi" w:hAnsiTheme="minorHAnsi" w:cstheme="minorHAnsi"/>
          <w:b/>
        </w:rPr>
        <w:tab/>
        <w:t>(slovy:</w:t>
      </w:r>
      <w:r w:rsidR="004D0EA6">
        <w:rPr>
          <w:rFonts w:asciiTheme="minorHAnsi" w:hAnsiTheme="minorHAnsi" w:cstheme="minorHAnsi"/>
          <w:b/>
        </w:rPr>
        <w:t xml:space="preserve"> sedmdesát osm tisíc šest set padesát korun českých</w:t>
      </w:r>
      <w:r w:rsidRPr="00471834">
        <w:rPr>
          <w:rFonts w:asciiTheme="minorHAnsi" w:hAnsiTheme="minorHAnsi" w:cstheme="minorHAnsi"/>
          <w:b/>
        </w:rPr>
        <w:t>)</w:t>
      </w:r>
    </w:p>
    <w:p w:rsidR="00C53E82" w:rsidRPr="0063718E" w:rsidRDefault="00C53E82" w:rsidP="00311628">
      <w:pPr>
        <w:spacing w:after="0" w:line="240" w:lineRule="auto"/>
        <w:ind w:left="426" w:hanging="426"/>
        <w:jc w:val="both"/>
        <w:rPr>
          <w:rFonts w:asciiTheme="minorHAnsi" w:hAnsiTheme="minorHAnsi" w:cstheme="minorHAnsi"/>
          <w:b/>
          <w:color w:val="FF0000"/>
        </w:rPr>
      </w:pPr>
    </w:p>
    <w:p w:rsidR="00F15AFA" w:rsidRPr="0063718E" w:rsidRDefault="00F15AFA" w:rsidP="00311628">
      <w:pPr>
        <w:spacing w:after="0" w:line="240" w:lineRule="auto"/>
        <w:ind w:left="426" w:hanging="426"/>
        <w:jc w:val="both"/>
        <w:rPr>
          <w:rFonts w:asciiTheme="minorHAnsi" w:hAnsiTheme="minorHAnsi" w:cstheme="minorHAnsi"/>
        </w:rPr>
      </w:pPr>
      <w:r w:rsidRPr="0063718E">
        <w:rPr>
          <w:rFonts w:asciiTheme="minorHAnsi" w:hAnsiTheme="minorHAnsi" w:cstheme="minorHAnsi"/>
        </w:rPr>
        <w:t>2.</w:t>
      </w:r>
      <w:r w:rsidRPr="0063718E">
        <w:rPr>
          <w:rFonts w:asciiTheme="minorHAnsi" w:hAnsiTheme="minorHAnsi" w:cstheme="minorHAnsi"/>
        </w:rPr>
        <w:tab/>
      </w:r>
      <w:r w:rsidR="00AE6088" w:rsidRPr="0063718E">
        <w:rPr>
          <w:rFonts w:asciiTheme="minorHAnsi" w:hAnsiTheme="minorHAnsi" w:cstheme="minorHAnsi"/>
        </w:rPr>
        <w:t xml:space="preserve">Odměna zahrnuje veškeré náklady </w:t>
      </w:r>
      <w:r w:rsidR="005B2643" w:rsidRPr="0063718E">
        <w:rPr>
          <w:rFonts w:asciiTheme="minorHAnsi" w:hAnsiTheme="minorHAnsi" w:cstheme="minorHAnsi"/>
        </w:rPr>
        <w:t>zhotovitel</w:t>
      </w:r>
      <w:r w:rsidR="00DD300E" w:rsidRPr="0063718E">
        <w:rPr>
          <w:rFonts w:asciiTheme="minorHAnsi" w:hAnsiTheme="minorHAnsi" w:cstheme="minorHAnsi"/>
        </w:rPr>
        <w:t>e</w:t>
      </w:r>
      <w:r w:rsidR="00AE6088" w:rsidRPr="0063718E">
        <w:rPr>
          <w:rFonts w:asciiTheme="minorHAnsi" w:hAnsiTheme="minorHAnsi" w:cstheme="minorHAnsi"/>
        </w:rPr>
        <w:t xml:space="preserve"> nutné nebo účelně vynaložené při plnění jeho závazku z této smlouvy, a to včetně správních poplatků.</w:t>
      </w:r>
    </w:p>
    <w:p w:rsidR="00AE6088" w:rsidRPr="0063718E" w:rsidRDefault="00AE6088" w:rsidP="00AE6088">
      <w:pPr>
        <w:spacing w:after="0" w:line="240" w:lineRule="auto"/>
        <w:ind w:left="426" w:hanging="426"/>
        <w:jc w:val="both"/>
        <w:rPr>
          <w:rFonts w:asciiTheme="minorHAnsi" w:hAnsiTheme="minorHAnsi" w:cstheme="minorHAnsi"/>
        </w:rPr>
      </w:pPr>
      <w:r w:rsidRPr="0063718E">
        <w:rPr>
          <w:rFonts w:asciiTheme="minorHAnsi" w:hAnsiTheme="minorHAnsi" w:cstheme="minorHAnsi"/>
        </w:rPr>
        <w:t>3.</w:t>
      </w:r>
      <w:r w:rsidRPr="0063718E">
        <w:rPr>
          <w:rFonts w:asciiTheme="minorHAnsi" w:hAnsiTheme="minorHAnsi" w:cstheme="minorHAnsi"/>
        </w:rPr>
        <w:tab/>
      </w:r>
      <w:r w:rsidR="005B2643" w:rsidRPr="0063718E">
        <w:rPr>
          <w:rFonts w:asciiTheme="minorHAnsi" w:hAnsiTheme="minorHAnsi" w:cstheme="minorHAnsi"/>
        </w:rPr>
        <w:t>Zhotovitel</w:t>
      </w:r>
      <w:r w:rsidRPr="0063718E">
        <w:rPr>
          <w:rFonts w:asciiTheme="minorHAnsi" w:hAnsiTheme="minorHAnsi" w:cstheme="minorHAnsi"/>
        </w:rPr>
        <w:t xml:space="preserve"> je oprávněn odměnu vyúčtovat v souladu s čl. 14 této smlouvy.</w:t>
      </w:r>
    </w:p>
    <w:p w:rsidR="002A6D46" w:rsidRPr="0063718E" w:rsidRDefault="002A6D46" w:rsidP="00311628">
      <w:pPr>
        <w:spacing w:after="0" w:line="240" w:lineRule="auto"/>
        <w:ind w:left="426" w:hanging="426"/>
        <w:jc w:val="both"/>
        <w:rPr>
          <w:rFonts w:asciiTheme="minorHAnsi" w:hAnsiTheme="minorHAnsi" w:cstheme="minorHAnsi"/>
        </w:rPr>
      </w:pPr>
    </w:p>
    <w:p w:rsidR="008D1059" w:rsidRPr="0063718E" w:rsidRDefault="008D1059" w:rsidP="008D1059">
      <w:pPr>
        <w:pStyle w:val="Bezmezer"/>
        <w:jc w:val="center"/>
        <w:rPr>
          <w:rFonts w:asciiTheme="minorHAnsi" w:hAnsiTheme="minorHAnsi" w:cstheme="minorHAnsi"/>
          <w:b/>
        </w:rPr>
      </w:pPr>
      <w:r w:rsidRPr="0063718E">
        <w:rPr>
          <w:rFonts w:asciiTheme="minorHAnsi" w:hAnsiTheme="minorHAnsi" w:cstheme="minorHAnsi"/>
          <w:b/>
        </w:rPr>
        <w:t>článek 14</w:t>
      </w:r>
    </w:p>
    <w:p w:rsidR="008D1059" w:rsidRPr="0063718E" w:rsidRDefault="008D1059" w:rsidP="008D1059">
      <w:pPr>
        <w:pStyle w:val="Bezmezer"/>
        <w:shd w:val="clear" w:color="auto" w:fill="4F81BD"/>
        <w:tabs>
          <w:tab w:val="center" w:pos="4536"/>
          <w:tab w:val="left" w:pos="6012"/>
        </w:tabs>
        <w:rPr>
          <w:rFonts w:asciiTheme="minorHAnsi" w:hAnsiTheme="minorHAnsi" w:cstheme="minorHAnsi"/>
          <w:b/>
          <w:color w:val="FFFFFF"/>
        </w:rPr>
      </w:pPr>
      <w:r w:rsidRPr="0063718E">
        <w:rPr>
          <w:rFonts w:asciiTheme="minorHAnsi" w:hAnsiTheme="minorHAnsi" w:cstheme="minorHAnsi"/>
          <w:b/>
          <w:color w:val="FFFFFF"/>
        </w:rPr>
        <w:tab/>
        <w:t>Platební podmínky</w:t>
      </w:r>
    </w:p>
    <w:p w:rsidR="008D1059" w:rsidRPr="0063718E" w:rsidRDefault="008D1059" w:rsidP="008D1059">
      <w:pPr>
        <w:spacing w:after="0" w:line="240" w:lineRule="auto"/>
        <w:ind w:left="426" w:hanging="426"/>
        <w:jc w:val="both"/>
        <w:rPr>
          <w:rFonts w:asciiTheme="minorHAnsi" w:hAnsiTheme="minorHAnsi" w:cstheme="minorHAnsi"/>
        </w:rPr>
      </w:pPr>
      <w:r w:rsidRPr="0063718E">
        <w:rPr>
          <w:rFonts w:asciiTheme="minorHAnsi" w:hAnsiTheme="minorHAnsi" w:cstheme="minorHAnsi"/>
        </w:rPr>
        <w:t>1.</w:t>
      </w:r>
      <w:r w:rsidRPr="0063718E">
        <w:rPr>
          <w:rFonts w:asciiTheme="minorHAnsi" w:hAnsiTheme="minorHAnsi" w:cstheme="minorHAnsi"/>
        </w:rPr>
        <w:tab/>
        <w:t xml:space="preserve">Smluvní strany se dohodly, že zálohy nebudou poskytovány a </w:t>
      </w:r>
      <w:r w:rsidR="005B2643" w:rsidRPr="0063718E">
        <w:rPr>
          <w:rFonts w:asciiTheme="minorHAnsi" w:hAnsiTheme="minorHAnsi" w:cstheme="minorHAnsi"/>
        </w:rPr>
        <w:t>zhotovitel</w:t>
      </w:r>
      <w:r w:rsidRPr="0063718E">
        <w:rPr>
          <w:rFonts w:asciiTheme="minorHAnsi" w:hAnsiTheme="minorHAnsi" w:cstheme="minorHAnsi"/>
        </w:rPr>
        <w:t xml:space="preserve"> není oprávněn požadovat jejich vyplacení.</w:t>
      </w:r>
    </w:p>
    <w:p w:rsidR="008D1059" w:rsidRPr="0063718E" w:rsidRDefault="008D1059" w:rsidP="008D1059">
      <w:pPr>
        <w:spacing w:after="0" w:line="240" w:lineRule="auto"/>
        <w:ind w:left="426" w:hanging="426"/>
        <w:jc w:val="both"/>
        <w:rPr>
          <w:rFonts w:asciiTheme="minorHAnsi" w:hAnsiTheme="minorHAnsi" w:cstheme="minorHAnsi"/>
        </w:rPr>
      </w:pPr>
      <w:r w:rsidRPr="0063718E">
        <w:rPr>
          <w:rFonts w:asciiTheme="minorHAnsi" w:hAnsiTheme="minorHAnsi" w:cstheme="minorHAnsi"/>
        </w:rPr>
        <w:t>2.</w:t>
      </w:r>
      <w:r w:rsidRPr="0063718E">
        <w:rPr>
          <w:rFonts w:asciiTheme="minorHAnsi" w:hAnsiTheme="minorHAnsi" w:cstheme="minorHAnsi"/>
        </w:rPr>
        <w:tab/>
        <w:t xml:space="preserve">Odměna za výkon inženýrské činnosti bude </w:t>
      </w:r>
      <w:r w:rsidR="005B2643" w:rsidRPr="0063718E">
        <w:rPr>
          <w:rFonts w:asciiTheme="minorHAnsi" w:hAnsiTheme="minorHAnsi" w:cstheme="minorHAnsi"/>
        </w:rPr>
        <w:t>zhotovitel</w:t>
      </w:r>
      <w:r w:rsidRPr="0063718E">
        <w:rPr>
          <w:rFonts w:asciiTheme="minorHAnsi" w:hAnsiTheme="minorHAnsi" w:cstheme="minorHAnsi"/>
        </w:rPr>
        <w:t>ovi uhrazena jednorázově po předání originálů všech pravomocných rozhodnutí, souhlasů, povolení případně vyjádření, podle kterých bude dovoleno stavbu umístit a provést, a to ve výši stanovené v čl. 13 této smlouvy.</w:t>
      </w:r>
    </w:p>
    <w:p w:rsidR="008D1059" w:rsidRPr="0063718E" w:rsidRDefault="008D1059" w:rsidP="008D1059">
      <w:pPr>
        <w:spacing w:after="0" w:line="240" w:lineRule="auto"/>
        <w:ind w:left="426" w:hanging="426"/>
        <w:jc w:val="both"/>
        <w:rPr>
          <w:rFonts w:asciiTheme="minorHAnsi" w:hAnsiTheme="minorHAnsi" w:cstheme="minorHAnsi"/>
        </w:rPr>
      </w:pPr>
      <w:r w:rsidRPr="0063718E">
        <w:rPr>
          <w:rFonts w:asciiTheme="minorHAnsi" w:hAnsiTheme="minorHAnsi" w:cstheme="minorHAnsi"/>
        </w:rPr>
        <w:t>3.</w:t>
      </w:r>
      <w:r w:rsidRPr="0063718E">
        <w:rPr>
          <w:rFonts w:asciiTheme="minorHAnsi" w:hAnsiTheme="minorHAnsi" w:cstheme="minorHAnsi"/>
        </w:rPr>
        <w:tab/>
        <w:t>Podkladem pro úhradu smluvní ceny bude faktura, která bude mít náležitosti daňového dokladu dle § 28 zákona č. 235/2004 Sb., o dani z přidané hodnoty, ve znění pozdějších předpisů (dále jen „faktura“). Faktura musí kromě zákonem stanovených náležitostí pro daňový doklad obsahovat také:</w:t>
      </w:r>
    </w:p>
    <w:p w:rsidR="008D1059" w:rsidRPr="0063718E" w:rsidRDefault="008D1059" w:rsidP="008D1059">
      <w:pPr>
        <w:spacing w:after="0" w:line="240" w:lineRule="auto"/>
        <w:ind w:left="426" w:hanging="426"/>
        <w:jc w:val="both"/>
        <w:rPr>
          <w:rFonts w:asciiTheme="minorHAnsi" w:hAnsiTheme="minorHAnsi" w:cstheme="minorHAnsi"/>
        </w:rPr>
      </w:pPr>
      <w:r w:rsidRPr="0063718E">
        <w:rPr>
          <w:rFonts w:asciiTheme="minorHAnsi" w:hAnsiTheme="minorHAnsi" w:cstheme="minorHAnsi"/>
        </w:rPr>
        <w:tab/>
        <w:t xml:space="preserve">3.1 číslo smlouvy </w:t>
      </w:r>
      <w:r w:rsidR="005B2643" w:rsidRPr="0063718E">
        <w:rPr>
          <w:rFonts w:asciiTheme="minorHAnsi" w:hAnsiTheme="minorHAnsi" w:cstheme="minorHAnsi"/>
        </w:rPr>
        <w:t>objednatel</w:t>
      </w:r>
      <w:r w:rsidRPr="0063718E">
        <w:rPr>
          <w:rFonts w:asciiTheme="minorHAnsi" w:hAnsiTheme="minorHAnsi" w:cstheme="minorHAnsi"/>
        </w:rPr>
        <w:t>, IČ</w:t>
      </w:r>
      <w:r w:rsidR="00DD300E" w:rsidRPr="0063718E">
        <w:rPr>
          <w:rFonts w:asciiTheme="minorHAnsi" w:hAnsiTheme="minorHAnsi" w:cstheme="minorHAnsi"/>
        </w:rPr>
        <w:t>O</w:t>
      </w:r>
      <w:r w:rsidRPr="0063718E">
        <w:rPr>
          <w:rFonts w:asciiTheme="minorHAnsi" w:hAnsiTheme="minorHAnsi" w:cstheme="minorHAnsi"/>
        </w:rPr>
        <w:t xml:space="preserve"> </w:t>
      </w:r>
      <w:r w:rsidR="005B2643" w:rsidRPr="0063718E">
        <w:rPr>
          <w:rFonts w:asciiTheme="minorHAnsi" w:hAnsiTheme="minorHAnsi" w:cstheme="minorHAnsi"/>
        </w:rPr>
        <w:t>objednatel</w:t>
      </w:r>
      <w:r w:rsidRPr="0063718E">
        <w:rPr>
          <w:rFonts w:asciiTheme="minorHAnsi" w:hAnsiTheme="minorHAnsi" w:cstheme="minorHAnsi"/>
        </w:rPr>
        <w:t>,</w:t>
      </w:r>
    </w:p>
    <w:p w:rsidR="008D1059" w:rsidRPr="0063718E" w:rsidRDefault="008D1059" w:rsidP="008D1059">
      <w:pPr>
        <w:spacing w:after="0" w:line="240" w:lineRule="auto"/>
        <w:ind w:left="426" w:hanging="426"/>
        <w:jc w:val="both"/>
        <w:rPr>
          <w:rFonts w:asciiTheme="minorHAnsi" w:hAnsiTheme="minorHAnsi" w:cstheme="minorHAnsi"/>
        </w:rPr>
      </w:pPr>
      <w:r w:rsidRPr="0063718E">
        <w:rPr>
          <w:rFonts w:asciiTheme="minorHAnsi" w:hAnsiTheme="minorHAnsi" w:cstheme="minorHAnsi"/>
        </w:rPr>
        <w:tab/>
        <w:t>3.2 předmět smlouvy,</w:t>
      </w:r>
    </w:p>
    <w:p w:rsidR="008D1059" w:rsidRPr="0063718E" w:rsidRDefault="008D1059" w:rsidP="008D1059">
      <w:pPr>
        <w:spacing w:after="0" w:line="240" w:lineRule="auto"/>
        <w:ind w:left="426" w:hanging="426"/>
        <w:jc w:val="both"/>
        <w:rPr>
          <w:rFonts w:asciiTheme="minorHAnsi" w:hAnsiTheme="minorHAnsi" w:cstheme="minorHAnsi"/>
        </w:rPr>
      </w:pPr>
      <w:r w:rsidRPr="0063718E">
        <w:rPr>
          <w:rFonts w:asciiTheme="minorHAnsi" w:hAnsiTheme="minorHAnsi" w:cstheme="minorHAnsi"/>
        </w:rPr>
        <w:tab/>
        <w:t>3.3 označení banky a čísla účtu, na který má být zaplaceno,</w:t>
      </w:r>
    </w:p>
    <w:p w:rsidR="008D1059" w:rsidRPr="0063718E" w:rsidRDefault="008D1059" w:rsidP="008D1059">
      <w:pPr>
        <w:spacing w:after="0" w:line="240" w:lineRule="auto"/>
        <w:ind w:left="709" w:hanging="283"/>
        <w:jc w:val="both"/>
        <w:rPr>
          <w:rFonts w:asciiTheme="minorHAnsi" w:hAnsiTheme="minorHAnsi" w:cstheme="minorHAnsi"/>
        </w:rPr>
      </w:pPr>
      <w:r w:rsidRPr="0063718E">
        <w:rPr>
          <w:rFonts w:asciiTheme="minorHAnsi" w:hAnsiTheme="minorHAnsi" w:cstheme="minorHAnsi"/>
        </w:rPr>
        <w:t>3.4 lhůtu splatnosti faktury,</w:t>
      </w:r>
    </w:p>
    <w:p w:rsidR="008D1059" w:rsidRPr="0063718E" w:rsidRDefault="008D1059" w:rsidP="008D1059">
      <w:pPr>
        <w:spacing w:after="0" w:line="240" w:lineRule="auto"/>
        <w:ind w:left="709" w:hanging="283"/>
        <w:jc w:val="both"/>
        <w:rPr>
          <w:rFonts w:asciiTheme="minorHAnsi" w:hAnsiTheme="minorHAnsi" w:cstheme="minorHAnsi"/>
        </w:rPr>
      </w:pPr>
      <w:r w:rsidRPr="0063718E">
        <w:rPr>
          <w:rFonts w:asciiTheme="minorHAnsi" w:hAnsiTheme="minorHAnsi" w:cstheme="minorHAnsi"/>
        </w:rPr>
        <w:t>3.5 jméno a vlastnoruční podpis osoby, která fakturu vystavila, včetně kontaktního telefonu.</w:t>
      </w:r>
    </w:p>
    <w:p w:rsidR="002725D4" w:rsidRPr="0063718E" w:rsidRDefault="008D1059" w:rsidP="007D111F">
      <w:pPr>
        <w:spacing w:after="0" w:line="240" w:lineRule="auto"/>
        <w:ind w:left="426" w:hanging="426"/>
        <w:jc w:val="both"/>
        <w:rPr>
          <w:rFonts w:asciiTheme="minorHAnsi" w:hAnsiTheme="minorHAnsi" w:cstheme="minorHAnsi"/>
        </w:rPr>
      </w:pPr>
      <w:r w:rsidRPr="0063718E">
        <w:rPr>
          <w:rFonts w:asciiTheme="minorHAnsi" w:hAnsiTheme="minorHAnsi" w:cstheme="minorHAnsi"/>
        </w:rPr>
        <w:t>4.</w:t>
      </w:r>
      <w:r w:rsidRPr="0063718E">
        <w:rPr>
          <w:rFonts w:asciiTheme="minorHAnsi" w:hAnsiTheme="minorHAnsi" w:cstheme="minorHAnsi"/>
        </w:rPr>
        <w:tab/>
      </w:r>
      <w:r w:rsidR="002725D4" w:rsidRPr="0063718E">
        <w:rPr>
          <w:rFonts w:asciiTheme="minorHAnsi" w:hAnsiTheme="minorHAnsi" w:cstheme="minorHAnsi"/>
        </w:rPr>
        <w:t xml:space="preserve">Lhůta splatnosti faktury činí </w:t>
      </w:r>
      <w:r w:rsidR="007D111F" w:rsidRPr="0063718E">
        <w:rPr>
          <w:rFonts w:asciiTheme="minorHAnsi" w:hAnsiTheme="minorHAnsi" w:cstheme="minorHAnsi"/>
        </w:rPr>
        <w:t>30</w:t>
      </w:r>
      <w:r w:rsidR="002725D4" w:rsidRPr="0063718E">
        <w:rPr>
          <w:rFonts w:asciiTheme="minorHAnsi" w:hAnsiTheme="minorHAnsi" w:cstheme="minorHAnsi"/>
        </w:rPr>
        <w:t xml:space="preserve"> kalendářních dnů ode dne doručení příkazci. Doručení faktury se provede osobně oproti podpisu zmocněné osoby </w:t>
      </w:r>
      <w:r w:rsidR="005B2643" w:rsidRPr="0063718E">
        <w:rPr>
          <w:rFonts w:asciiTheme="minorHAnsi" w:hAnsiTheme="minorHAnsi" w:cstheme="minorHAnsi"/>
        </w:rPr>
        <w:t>objednatel</w:t>
      </w:r>
      <w:r w:rsidR="002725D4" w:rsidRPr="0063718E">
        <w:rPr>
          <w:rFonts w:asciiTheme="minorHAnsi" w:hAnsiTheme="minorHAnsi" w:cstheme="minorHAnsi"/>
        </w:rPr>
        <w:t xml:space="preserve"> nebo doručenkou prostřednictvím provozovatele poštovních služeb.</w:t>
      </w:r>
      <w:r w:rsidR="007D111F" w:rsidRPr="0063718E">
        <w:rPr>
          <w:rFonts w:asciiTheme="minorHAnsi" w:hAnsiTheme="minorHAnsi" w:cstheme="minorHAnsi"/>
        </w:rPr>
        <w:t xml:space="preserve"> Opožděné uvolnění finančních prostředků ze SR se nepovažuje za prodlení splatnosti faktur a nebude předmětem sankcí.</w:t>
      </w:r>
    </w:p>
    <w:p w:rsidR="002725D4" w:rsidRPr="0063718E" w:rsidRDefault="002725D4" w:rsidP="002725D4">
      <w:pPr>
        <w:tabs>
          <w:tab w:val="left" w:pos="426"/>
        </w:tabs>
        <w:spacing w:after="0" w:line="240" w:lineRule="auto"/>
        <w:ind w:left="420" w:hanging="420"/>
        <w:jc w:val="both"/>
        <w:rPr>
          <w:rFonts w:asciiTheme="minorHAnsi" w:hAnsiTheme="minorHAnsi" w:cstheme="minorHAnsi"/>
        </w:rPr>
      </w:pPr>
      <w:r w:rsidRPr="0063718E">
        <w:rPr>
          <w:rFonts w:asciiTheme="minorHAnsi" w:hAnsiTheme="minorHAnsi" w:cstheme="minorHAnsi"/>
        </w:rPr>
        <w:t>5.</w:t>
      </w:r>
      <w:r w:rsidRPr="0063718E">
        <w:rPr>
          <w:rFonts w:asciiTheme="minorHAnsi" w:hAnsiTheme="minorHAnsi" w:cstheme="minorHAnsi"/>
        </w:rPr>
        <w:tab/>
        <w:t xml:space="preserve">Nebude-li faktura obsahovat některou povinnou nebo dohodnutou náležitost nebo bude chybně vyúčtována úplata nebo DPH, je </w:t>
      </w:r>
      <w:r w:rsidR="005B2643" w:rsidRPr="0063718E">
        <w:rPr>
          <w:rFonts w:asciiTheme="minorHAnsi" w:hAnsiTheme="minorHAnsi" w:cstheme="minorHAnsi"/>
        </w:rPr>
        <w:t>objednatel</w:t>
      </w:r>
      <w:r w:rsidRPr="0063718E">
        <w:rPr>
          <w:rFonts w:asciiTheme="minorHAnsi" w:hAnsiTheme="minorHAnsi" w:cstheme="minorHAnsi"/>
        </w:rPr>
        <w:t xml:space="preserve"> oprávněn fakturu před uplynutím lhůty splatnosti vrátit </w:t>
      </w:r>
      <w:r w:rsidR="005B2643" w:rsidRPr="0063718E">
        <w:rPr>
          <w:rFonts w:asciiTheme="minorHAnsi" w:hAnsiTheme="minorHAnsi" w:cstheme="minorHAnsi"/>
        </w:rPr>
        <w:t>zhotovitel</w:t>
      </w:r>
      <w:r w:rsidRPr="0063718E">
        <w:rPr>
          <w:rFonts w:asciiTheme="minorHAnsi" w:hAnsiTheme="minorHAnsi" w:cstheme="minorHAnsi"/>
        </w:rPr>
        <w:t xml:space="preserve">ovi k provedení opravy s vyznačením důvodu vrácení. </w:t>
      </w:r>
      <w:r w:rsidR="005B2643" w:rsidRPr="0063718E">
        <w:rPr>
          <w:rFonts w:asciiTheme="minorHAnsi" w:hAnsiTheme="minorHAnsi" w:cstheme="minorHAnsi"/>
        </w:rPr>
        <w:t>Zhotovitel</w:t>
      </w:r>
      <w:r w:rsidRPr="0063718E">
        <w:rPr>
          <w:rFonts w:asciiTheme="minorHAnsi" w:hAnsiTheme="minorHAnsi" w:cstheme="minorHAnsi"/>
        </w:rPr>
        <w:t xml:space="preserve"> provede opravu vystavením nové faktury. Vrátí-li </w:t>
      </w:r>
      <w:r w:rsidR="005B2643" w:rsidRPr="0063718E">
        <w:rPr>
          <w:rFonts w:asciiTheme="minorHAnsi" w:hAnsiTheme="minorHAnsi" w:cstheme="minorHAnsi"/>
        </w:rPr>
        <w:t>objednatel</w:t>
      </w:r>
      <w:r w:rsidRPr="0063718E">
        <w:rPr>
          <w:rFonts w:asciiTheme="minorHAnsi" w:hAnsiTheme="minorHAnsi" w:cstheme="minorHAnsi"/>
        </w:rPr>
        <w:t xml:space="preserve"> vadnou fakturu </w:t>
      </w:r>
      <w:r w:rsidR="005B2643" w:rsidRPr="0063718E">
        <w:rPr>
          <w:rFonts w:asciiTheme="minorHAnsi" w:hAnsiTheme="minorHAnsi" w:cstheme="minorHAnsi"/>
        </w:rPr>
        <w:t>zhotovitel</w:t>
      </w:r>
      <w:r w:rsidRPr="0063718E">
        <w:rPr>
          <w:rFonts w:asciiTheme="minorHAnsi" w:hAnsiTheme="minorHAnsi" w:cstheme="minorHAnsi"/>
        </w:rPr>
        <w:t>ovi, přestává běžet původní lhůta splatnosti. Celá lhůta splatnosti běží opět ode dne doručení nově vyhotovené faktury příkazci.</w:t>
      </w:r>
    </w:p>
    <w:p w:rsidR="002725D4" w:rsidRPr="0063718E" w:rsidRDefault="002725D4" w:rsidP="002725D4">
      <w:pPr>
        <w:pStyle w:val="OdstavecSmlouvy"/>
        <w:spacing w:after="0"/>
        <w:rPr>
          <w:rFonts w:asciiTheme="minorHAnsi" w:hAnsiTheme="minorHAnsi" w:cstheme="minorHAnsi"/>
          <w:sz w:val="22"/>
          <w:szCs w:val="22"/>
        </w:rPr>
      </w:pPr>
      <w:r w:rsidRPr="0063718E">
        <w:rPr>
          <w:rFonts w:asciiTheme="minorHAnsi" w:eastAsia="Calibri" w:hAnsiTheme="minorHAnsi" w:cstheme="minorHAnsi"/>
          <w:sz w:val="22"/>
          <w:szCs w:val="22"/>
          <w:lang w:eastAsia="en-US"/>
        </w:rPr>
        <w:t>6.</w:t>
      </w:r>
      <w:r w:rsidRPr="0063718E">
        <w:rPr>
          <w:rFonts w:asciiTheme="minorHAnsi" w:eastAsia="Calibri" w:hAnsiTheme="minorHAnsi" w:cstheme="minorHAnsi"/>
          <w:sz w:val="22"/>
          <w:szCs w:val="22"/>
          <w:lang w:eastAsia="en-US"/>
        </w:rPr>
        <w:tab/>
      </w:r>
      <w:r w:rsidRPr="0063718E">
        <w:rPr>
          <w:rFonts w:asciiTheme="minorHAnsi" w:hAnsiTheme="minorHAnsi" w:cstheme="minorHAnsi"/>
          <w:sz w:val="22"/>
          <w:szCs w:val="22"/>
        </w:rPr>
        <w:t xml:space="preserve">Povinnost zaplatit úplatu je splněna dnem odepsání příslušné částky z účtu </w:t>
      </w:r>
      <w:r w:rsidR="005B2643" w:rsidRPr="0063718E">
        <w:rPr>
          <w:rFonts w:asciiTheme="minorHAnsi" w:hAnsiTheme="minorHAnsi" w:cstheme="minorHAnsi"/>
          <w:sz w:val="22"/>
          <w:szCs w:val="22"/>
        </w:rPr>
        <w:t>objednatel</w:t>
      </w:r>
      <w:r w:rsidRPr="0063718E">
        <w:rPr>
          <w:rFonts w:asciiTheme="minorHAnsi" w:hAnsiTheme="minorHAnsi" w:cstheme="minorHAnsi"/>
          <w:sz w:val="22"/>
          <w:szCs w:val="22"/>
        </w:rPr>
        <w:t>.</w:t>
      </w:r>
    </w:p>
    <w:p w:rsidR="002725D4" w:rsidRPr="0063718E" w:rsidRDefault="002725D4" w:rsidP="002725D4">
      <w:pPr>
        <w:pStyle w:val="OdstavecSmlouvy"/>
        <w:spacing w:after="0"/>
        <w:rPr>
          <w:rFonts w:asciiTheme="minorHAnsi" w:hAnsiTheme="minorHAnsi" w:cstheme="minorHAnsi"/>
          <w:sz w:val="22"/>
          <w:szCs w:val="22"/>
        </w:rPr>
      </w:pPr>
    </w:p>
    <w:p w:rsidR="009D2916" w:rsidRDefault="009D2916">
      <w:pPr>
        <w:spacing w:after="0" w:line="240" w:lineRule="auto"/>
        <w:rPr>
          <w:rFonts w:asciiTheme="minorHAnsi" w:hAnsiTheme="minorHAnsi" w:cstheme="minorHAnsi"/>
          <w:b/>
        </w:rPr>
      </w:pPr>
      <w:r>
        <w:rPr>
          <w:rFonts w:asciiTheme="minorHAnsi" w:hAnsiTheme="minorHAnsi" w:cstheme="minorHAnsi"/>
          <w:b/>
        </w:rPr>
        <w:br w:type="page"/>
      </w:r>
    </w:p>
    <w:p w:rsidR="00B445FA" w:rsidRPr="0063718E" w:rsidRDefault="00B445FA" w:rsidP="00B445FA">
      <w:pPr>
        <w:pStyle w:val="Bezmezer"/>
        <w:jc w:val="center"/>
        <w:rPr>
          <w:rFonts w:asciiTheme="minorHAnsi" w:hAnsiTheme="minorHAnsi" w:cstheme="minorHAnsi"/>
          <w:b/>
        </w:rPr>
      </w:pPr>
      <w:r w:rsidRPr="0063718E">
        <w:rPr>
          <w:rFonts w:asciiTheme="minorHAnsi" w:hAnsiTheme="minorHAnsi" w:cstheme="minorHAnsi"/>
          <w:b/>
        </w:rPr>
        <w:lastRenderedPageBreak/>
        <w:t>článek 15</w:t>
      </w:r>
    </w:p>
    <w:p w:rsidR="00B445FA" w:rsidRPr="0063718E" w:rsidRDefault="00B445FA" w:rsidP="00B445FA">
      <w:pPr>
        <w:pStyle w:val="Bezmezer"/>
        <w:shd w:val="clear" w:color="auto" w:fill="4F81BD"/>
        <w:tabs>
          <w:tab w:val="center" w:pos="4536"/>
          <w:tab w:val="left" w:pos="6012"/>
        </w:tabs>
        <w:rPr>
          <w:rFonts w:asciiTheme="minorHAnsi" w:hAnsiTheme="minorHAnsi" w:cstheme="minorHAnsi"/>
          <w:b/>
          <w:color w:val="FFFFFF"/>
        </w:rPr>
      </w:pPr>
      <w:r w:rsidRPr="0063718E">
        <w:rPr>
          <w:rFonts w:asciiTheme="minorHAnsi" w:hAnsiTheme="minorHAnsi" w:cstheme="minorHAnsi"/>
          <w:b/>
          <w:color w:val="FFFFFF"/>
        </w:rPr>
        <w:tab/>
        <w:t xml:space="preserve">Práva a povinnosti </w:t>
      </w:r>
      <w:r w:rsidR="005B2643" w:rsidRPr="0063718E">
        <w:rPr>
          <w:rFonts w:asciiTheme="minorHAnsi" w:hAnsiTheme="minorHAnsi" w:cstheme="minorHAnsi"/>
          <w:b/>
          <w:color w:val="FFFFFF"/>
        </w:rPr>
        <w:t>objednatel</w:t>
      </w:r>
      <w:r w:rsidR="00926095" w:rsidRPr="0063718E">
        <w:rPr>
          <w:rFonts w:asciiTheme="minorHAnsi" w:hAnsiTheme="minorHAnsi" w:cstheme="minorHAnsi"/>
          <w:b/>
          <w:color w:val="FFFFFF"/>
        </w:rPr>
        <w:t>e</w:t>
      </w:r>
    </w:p>
    <w:p w:rsidR="00B445FA" w:rsidRPr="0063718E" w:rsidRDefault="00B445FA" w:rsidP="00B445FA">
      <w:pPr>
        <w:spacing w:after="0" w:line="240" w:lineRule="auto"/>
        <w:ind w:left="426" w:hanging="426"/>
        <w:jc w:val="both"/>
        <w:rPr>
          <w:rFonts w:asciiTheme="minorHAnsi" w:hAnsiTheme="minorHAnsi" w:cstheme="minorHAnsi"/>
        </w:rPr>
      </w:pPr>
      <w:r w:rsidRPr="0063718E">
        <w:rPr>
          <w:rFonts w:asciiTheme="minorHAnsi" w:hAnsiTheme="minorHAnsi" w:cstheme="minorHAnsi"/>
        </w:rPr>
        <w:t>1.</w:t>
      </w:r>
      <w:r w:rsidRPr="0063718E">
        <w:rPr>
          <w:rFonts w:asciiTheme="minorHAnsi" w:hAnsiTheme="minorHAnsi" w:cstheme="minorHAnsi"/>
        </w:rPr>
        <w:tab/>
      </w:r>
      <w:r w:rsidR="005B2643" w:rsidRPr="0063718E">
        <w:rPr>
          <w:rFonts w:asciiTheme="minorHAnsi" w:hAnsiTheme="minorHAnsi" w:cstheme="minorHAnsi"/>
        </w:rPr>
        <w:t>Objednatel</w:t>
      </w:r>
      <w:r w:rsidRPr="0063718E">
        <w:rPr>
          <w:rFonts w:asciiTheme="minorHAnsi" w:hAnsiTheme="minorHAnsi" w:cstheme="minorHAnsi"/>
        </w:rPr>
        <w:t xml:space="preserve"> je povinen přizvat </w:t>
      </w:r>
      <w:r w:rsidR="005B2643" w:rsidRPr="0063718E">
        <w:rPr>
          <w:rFonts w:asciiTheme="minorHAnsi" w:hAnsiTheme="minorHAnsi" w:cstheme="minorHAnsi"/>
        </w:rPr>
        <w:t>zhotovitel</w:t>
      </w:r>
      <w:r w:rsidR="00712867" w:rsidRPr="0063718E">
        <w:rPr>
          <w:rFonts w:asciiTheme="minorHAnsi" w:hAnsiTheme="minorHAnsi" w:cstheme="minorHAnsi"/>
        </w:rPr>
        <w:t>e</w:t>
      </w:r>
      <w:r w:rsidRPr="0063718E">
        <w:rPr>
          <w:rFonts w:asciiTheme="minorHAnsi" w:hAnsiTheme="minorHAnsi" w:cstheme="minorHAnsi"/>
        </w:rPr>
        <w:t xml:space="preserve"> ke všem rozhodujícím jednáním týkajícím se stavby a její realizace, resp. předat mu neprodleně zápis nebo informace o jednáních, kterých se </w:t>
      </w:r>
      <w:r w:rsidR="005B2643" w:rsidRPr="0063718E">
        <w:rPr>
          <w:rFonts w:asciiTheme="minorHAnsi" w:hAnsiTheme="minorHAnsi" w:cstheme="minorHAnsi"/>
        </w:rPr>
        <w:t>zhotovitel</w:t>
      </w:r>
      <w:r w:rsidRPr="0063718E">
        <w:rPr>
          <w:rFonts w:asciiTheme="minorHAnsi" w:hAnsiTheme="minorHAnsi" w:cstheme="minorHAnsi"/>
        </w:rPr>
        <w:t xml:space="preserve"> nezúčastnil.</w:t>
      </w:r>
    </w:p>
    <w:p w:rsidR="00B445FA" w:rsidRPr="0063718E" w:rsidRDefault="00B445FA" w:rsidP="00B445FA">
      <w:pPr>
        <w:spacing w:after="0" w:line="240" w:lineRule="auto"/>
        <w:ind w:left="426" w:hanging="426"/>
        <w:jc w:val="both"/>
        <w:rPr>
          <w:rFonts w:asciiTheme="minorHAnsi" w:hAnsiTheme="minorHAnsi" w:cstheme="minorHAnsi"/>
        </w:rPr>
      </w:pPr>
      <w:r w:rsidRPr="0063718E">
        <w:rPr>
          <w:rFonts w:asciiTheme="minorHAnsi" w:hAnsiTheme="minorHAnsi" w:cstheme="minorHAnsi"/>
        </w:rPr>
        <w:t>2.</w:t>
      </w:r>
      <w:r w:rsidRPr="0063718E">
        <w:rPr>
          <w:rFonts w:asciiTheme="minorHAnsi" w:hAnsiTheme="minorHAnsi" w:cstheme="minorHAnsi"/>
        </w:rPr>
        <w:tab/>
      </w:r>
      <w:r w:rsidR="005B2643" w:rsidRPr="0063718E">
        <w:rPr>
          <w:rFonts w:asciiTheme="minorHAnsi" w:hAnsiTheme="minorHAnsi" w:cstheme="minorHAnsi"/>
        </w:rPr>
        <w:t>Objednatel</w:t>
      </w:r>
      <w:r w:rsidRPr="0063718E">
        <w:rPr>
          <w:rFonts w:asciiTheme="minorHAnsi" w:hAnsiTheme="minorHAnsi" w:cstheme="minorHAnsi"/>
        </w:rPr>
        <w:t xml:space="preserve"> se zavazuje, že v rozsahu nevyhnutelně potřebném poskytne </w:t>
      </w:r>
      <w:r w:rsidR="005B2643" w:rsidRPr="0063718E">
        <w:rPr>
          <w:rFonts w:asciiTheme="minorHAnsi" w:hAnsiTheme="minorHAnsi" w:cstheme="minorHAnsi"/>
        </w:rPr>
        <w:t>zhotovitel</w:t>
      </w:r>
      <w:r w:rsidRPr="0063718E">
        <w:rPr>
          <w:rFonts w:asciiTheme="minorHAnsi" w:hAnsiTheme="minorHAnsi" w:cstheme="minorHAnsi"/>
        </w:rPr>
        <w:t xml:space="preserve">ovi pomoc při zajištění podkladů, doplňujících údajů, upřesnění vyjádření a stanovisek, jejichž potřeba vznikne v průběhu plnění této smlouvy. Tuto pomoc poskytne </w:t>
      </w:r>
      <w:r w:rsidR="005B2643" w:rsidRPr="0063718E">
        <w:rPr>
          <w:rFonts w:asciiTheme="minorHAnsi" w:hAnsiTheme="minorHAnsi" w:cstheme="minorHAnsi"/>
        </w:rPr>
        <w:t>zhotovitel</w:t>
      </w:r>
      <w:r w:rsidRPr="0063718E">
        <w:rPr>
          <w:rFonts w:asciiTheme="minorHAnsi" w:hAnsiTheme="minorHAnsi" w:cstheme="minorHAnsi"/>
        </w:rPr>
        <w:t>ovi ve lhůtě a rozsahu dojednaném oběma stranami.</w:t>
      </w:r>
    </w:p>
    <w:p w:rsidR="00B445FA" w:rsidRPr="0063718E" w:rsidRDefault="00B445FA" w:rsidP="00B445FA">
      <w:pPr>
        <w:spacing w:after="0" w:line="240" w:lineRule="auto"/>
        <w:ind w:left="426" w:hanging="426"/>
        <w:jc w:val="both"/>
        <w:rPr>
          <w:rFonts w:asciiTheme="minorHAnsi" w:hAnsiTheme="minorHAnsi" w:cstheme="minorHAnsi"/>
        </w:rPr>
      </w:pPr>
    </w:p>
    <w:p w:rsidR="00B445FA" w:rsidRPr="0063718E" w:rsidRDefault="00B445FA" w:rsidP="00B445FA">
      <w:pPr>
        <w:pStyle w:val="Bezmezer"/>
        <w:jc w:val="center"/>
        <w:rPr>
          <w:rFonts w:asciiTheme="minorHAnsi" w:hAnsiTheme="minorHAnsi" w:cstheme="minorHAnsi"/>
          <w:b/>
        </w:rPr>
      </w:pPr>
      <w:r w:rsidRPr="0063718E">
        <w:rPr>
          <w:rFonts w:asciiTheme="minorHAnsi" w:hAnsiTheme="minorHAnsi" w:cstheme="minorHAnsi"/>
          <w:b/>
        </w:rPr>
        <w:t>článek 16</w:t>
      </w:r>
    </w:p>
    <w:p w:rsidR="00B445FA" w:rsidRPr="0063718E" w:rsidRDefault="00B445FA" w:rsidP="00B445FA">
      <w:pPr>
        <w:pStyle w:val="Bezmezer"/>
        <w:shd w:val="clear" w:color="auto" w:fill="4F81BD"/>
        <w:tabs>
          <w:tab w:val="center" w:pos="4536"/>
          <w:tab w:val="left" w:pos="6012"/>
        </w:tabs>
        <w:rPr>
          <w:rFonts w:asciiTheme="minorHAnsi" w:hAnsiTheme="minorHAnsi" w:cstheme="minorHAnsi"/>
          <w:b/>
          <w:color w:val="FFFFFF"/>
        </w:rPr>
      </w:pPr>
      <w:r w:rsidRPr="0063718E">
        <w:rPr>
          <w:rFonts w:asciiTheme="minorHAnsi" w:hAnsiTheme="minorHAnsi" w:cstheme="minorHAnsi"/>
          <w:b/>
          <w:color w:val="FFFFFF"/>
        </w:rPr>
        <w:tab/>
        <w:t xml:space="preserve">Práva a povinnosti </w:t>
      </w:r>
      <w:r w:rsidR="00926095" w:rsidRPr="0063718E">
        <w:rPr>
          <w:rFonts w:asciiTheme="minorHAnsi" w:hAnsiTheme="minorHAnsi" w:cstheme="minorHAnsi"/>
          <w:b/>
          <w:color w:val="FFFFFF"/>
        </w:rPr>
        <w:t>zhotovitele</w:t>
      </w:r>
    </w:p>
    <w:p w:rsidR="00B445FA" w:rsidRPr="0063718E" w:rsidRDefault="00B445FA" w:rsidP="00B445FA">
      <w:pPr>
        <w:spacing w:after="0" w:line="240" w:lineRule="auto"/>
        <w:ind w:left="426" w:hanging="426"/>
        <w:jc w:val="both"/>
        <w:rPr>
          <w:rFonts w:asciiTheme="minorHAnsi" w:hAnsiTheme="minorHAnsi" w:cstheme="minorHAnsi"/>
        </w:rPr>
      </w:pPr>
      <w:r w:rsidRPr="0063718E">
        <w:rPr>
          <w:rFonts w:asciiTheme="minorHAnsi" w:hAnsiTheme="minorHAnsi" w:cstheme="minorHAnsi"/>
        </w:rPr>
        <w:t>1.</w:t>
      </w:r>
      <w:r w:rsidRPr="0063718E">
        <w:rPr>
          <w:rFonts w:asciiTheme="minorHAnsi" w:hAnsiTheme="minorHAnsi" w:cstheme="minorHAnsi"/>
        </w:rPr>
        <w:tab/>
      </w:r>
      <w:r w:rsidR="005B2643" w:rsidRPr="0063718E">
        <w:rPr>
          <w:rFonts w:asciiTheme="minorHAnsi" w:hAnsiTheme="minorHAnsi" w:cstheme="minorHAnsi"/>
        </w:rPr>
        <w:t>Zhotovitel</w:t>
      </w:r>
      <w:r w:rsidRPr="0063718E">
        <w:rPr>
          <w:rFonts w:asciiTheme="minorHAnsi" w:hAnsiTheme="minorHAnsi" w:cstheme="minorHAnsi"/>
        </w:rPr>
        <w:t xml:space="preserve"> je povinen:</w:t>
      </w:r>
    </w:p>
    <w:p w:rsidR="00B445FA" w:rsidRPr="0063718E" w:rsidRDefault="00B445FA" w:rsidP="000E2A6B">
      <w:pPr>
        <w:pStyle w:val="Smlouva3"/>
        <w:tabs>
          <w:tab w:val="left" w:pos="851"/>
        </w:tabs>
        <w:spacing w:before="0"/>
        <w:ind w:left="851" w:hanging="425"/>
        <w:rPr>
          <w:rFonts w:asciiTheme="minorHAnsi" w:hAnsiTheme="minorHAnsi" w:cstheme="minorHAnsi"/>
          <w:sz w:val="22"/>
          <w:szCs w:val="22"/>
        </w:rPr>
      </w:pPr>
      <w:r w:rsidRPr="0063718E">
        <w:rPr>
          <w:rFonts w:asciiTheme="minorHAnsi" w:hAnsiTheme="minorHAnsi" w:cstheme="minorHAnsi"/>
          <w:sz w:val="22"/>
          <w:szCs w:val="22"/>
        </w:rPr>
        <w:t>1.1</w:t>
      </w:r>
      <w:r w:rsidRPr="0063718E">
        <w:rPr>
          <w:rFonts w:asciiTheme="minorHAnsi" w:hAnsiTheme="minorHAnsi" w:cstheme="minorHAnsi"/>
          <w:sz w:val="22"/>
          <w:szCs w:val="22"/>
        </w:rPr>
        <w:tab/>
        <w:t xml:space="preserve">upozornit </w:t>
      </w:r>
      <w:r w:rsidR="005B2643" w:rsidRPr="0063718E">
        <w:rPr>
          <w:rFonts w:asciiTheme="minorHAnsi" w:hAnsiTheme="minorHAnsi" w:cstheme="minorHAnsi"/>
          <w:sz w:val="22"/>
          <w:szCs w:val="22"/>
        </w:rPr>
        <w:t>objednatel</w:t>
      </w:r>
      <w:r w:rsidR="00926095" w:rsidRPr="0063718E">
        <w:rPr>
          <w:rFonts w:asciiTheme="minorHAnsi" w:hAnsiTheme="minorHAnsi" w:cstheme="minorHAnsi"/>
          <w:sz w:val="22"/>
          <w:szCs w:val="22"/>
        </w:rPr>
        <w:t>e</w:t>
      </w:r>
      <w:r w:rsidRPr="0063718E">
        <w:rPr>
          <w:rFonts w:asciiTheme="minorHAnsi" w:hAnsiTheme="minorHAnsi" w:cstheme="minorHAnsi"/>
          <w:sz w:val="22"/>
          <w:szCs w:val="22"/>
        </w:rPr>
        <w:t xml:space="preserve"> na zřejmou nevhodnost jeho pokynů, které by mohly mít za následek vznik škody, a to ihned, když se takovou skutečnost dozvěděl. V případě, že </w:t>
      </w:r>
      <w:r w:rsidR="005B2643" w:rsidRPr="0063718E">
        <w:rPr>
          <w:rFonts w:asciiTheme="minorHAnsi" w:hAnsiTheme="minorHAnsi" w:cstheme="minorHAnsi"/>
          <w:sz w:val="22"/>
          <w:szCs w:val="22"/>
        </w:rPr>
        <w:t>objednatel</w:t>
      </w:r>
      <w:r w:rsidRPr="0063718E">
        <w:rPr>
          <w:rFonts w:asciiTheme="minorHAnsi" w:hAnsiTheme="minorHAnsi" w:cstheme="minorHAnsi"/>
          <w:sz w:val="22"/>
          <w:szCs w:val="22"/>
        </w:rPr>
        <w:t xml:space="preserve"> i přes upozornění </w:t>
      </w:r>
      <w:r w:rsidR="005B2643" w:rsidRPr="0063718E">
        <w:rPr>
          <w:rFonts w:asciiTheme="minorHAnsi" w:hAnsiTheme="minorHAnsi" w:cstheme="minorHAnsi"/>
          <w:sz w:val="22"/>
          <w:szCs w:val="22"/>
        </w:rPr>
        <w:t>zhotovitel</w:t>
      </w:r>
      <w:r w:rsidR="00712867" w:rsidRPr="0063718E">
        <w:rPr>
          <w:rFonts w:asciiTheme="minorHAnsi" w:hAnsiTheme="minorHAnsi" w:cstheme="minorHAnsi"/>
          <w:sz w:val="22"/>
          <w:szCs w:val="22"/>
        </w:rPr>
        <w:t>e</w:t>
      </w:r>
      <w:r w:rsidRPr="0063718E">
        <w:rPr>
          <w:rFonts w:asciiTheme="minorHAnsi" w:hAnsiTheme="minorHAnsi" w:cstheme="minorHAnsi"/>
          <w:sz w:val="22"/>
          <w:szCs w:val="22"/>
        </w:rPr>
        <w:t xml:space="preserve"> na splnění pokynů trvá, </w:t>
      </w:r>
      <w:r w:rsidR="005B2643" w:rsidRPr="0063718E">
        <w:rPr>
          <w:rFonts w:asciiTheme="minorHAnsi" w:hAnsiTheme="minorHAnsi" w:cstheme="minorHAnsi"/>
          <w:sz w:val="22"/>
          <w:szCs w:val="22"/>
        </w:rPr>
        <w:t>zhotovitel</w:t>
      </w:r>
      <w:r w:rsidR="008A6646" w:rsidRPr="0063718E">
        <w:rPr>
          <w:rFonts w:asciiTheme="minorHAnsi" w:hAnsiTheme="minorHAnsi" w:cstheme="minorHAnsi"/>
          <w:sz w:val="22"/>
          <w:szCs w:val="22"/>
        </w:rPr>
        <w:t xml:space="preserve"> </w:t>
      </w:r>
      <w:r w:rsidRPr="0063718E">
        <w:rPr>
          <w:rFonts w:asciiTheme="minorHAnsi" w:hAnsiTheme="minorHAnsi" w:cstheme="minorHAnsi"/>
          <w:sz w:val="22"/>
          <w:szCs w:val="22"/>
        </w:rPr>
        <w:t>neodpovídá za škodu takto vzniklou,</w:t>
      </w:r>
    </w:p>
    <w:p w:rsidR="00B445FA" w:rsidRPr="0063718E" w:rsidRDefault="00B445FA" w:rsidP="00B445FA">
      <w:pPr>
        <w:pStyle w:val="Smlouva3"/>
        <w:tabs>
          <w:tab w:val="left" w:pos="851"/>
        </w:tabs>
        <w:spacing w:before="0"/>
        <w:ind w:left="851" w:hanging="425"/>
        <w:rPr>
          <w:rFonts w:asciiTheme="minorHAnsi" w:hAnsiTheme="minorHAnsi" w:cstheme="minorHAnsi"/>
          <w:sz w:val="22"/>
          <w:szCs w:val="22"/>
        </w:rPr>
      </w:pPr>
      <w:r w:rsidRPr="0063718E">
        <w:rPr>
          <w:rFonts w:asciiTheme="minorHAnsi" w:hAnsiTheme="minorHAnsi" w:cstheme="minorHAnsi"/>
          <w:sz w:val="22"/>
          <w:szCs w:val="22"/>
        </w:rPr>
        <w:t>1.2</w:t>
      </w:r>
      <w:r w:rsidRPr="0063718E">
        <w:rPr>
          <w:rFonts w:asciiTheme="minorHAnsi" w:hAnsiTheme="minorHAnsi" w:cstheme="minorHAnsi"/>
          <w:sz w:val="22"/>
          <w:szCs w:val="22"/>
        </w:rPr>
        <w:tab/>
        <w:t xml:space="preserve">bez zbytečného odkladu předat </w:t>
      </w:r>
      <w:r w:rsidR="00926095" w:rsidRPr="0063718E">
        <w:rPr>
          <w:rFonts w:asciiTheme="minorHAnsi" w:hAnsiTheme="minorHAnsi" w:cstheme="minorHAnsi"/>
          <w:sz w:val="22"/>
          <w:szCs w:val="22"/>
        </w:rPr>
        <w:t xml:space="preserve">objednateli </w:t>
      </w:r>
      <w:r w:rsidRPr="0063718E">
        <w:rPr>
          <w:rFonts w:asciiTheme="minorHAnsi" w:hAnsiTheme="minorHAnsi" w:cstheme="minorHAnsi"/>
          <w:sz w:val="22"/>
          <w:szCs w:val="22"/>
        </w:rPr>
        <w:t>jakékoliv věci získané pro něho při své činnosti,</w:t>
      </w:r>
    </w:p>
    <w:p w:rsidR="00B445FA" w:rsidRPr="0063718E" w:rsidRDefault="00B445FA" w:rsidP="00B445FA">
      <w:pPr>
        <w:pStyle w:val="Smlouva3"/>
        <w:tabs>
          <w:tab w:val="left" w:pos="851"/>
        </w:tabs>
        <w:spacing w:before="0"/>
        <w:ind w:left="851" w:hanging="425"/>
        <w:rPr>
          <w:rFonts w:asciiTheme="minorHAnsi" w:hAnsiTheme="minorHAnsi" w:cstheme="minorHAnsi"/>
          <w:sz w:val="22"/>
          <w:szCs w:val="22"/>
        </w:rPr>
      </w:pPr>
      <w:r w:rsidRPr="0063718E">
        <w:rPr>
          <w:rFonts w:asciiTheme="minorHAnsi" w:hAnsiTheme="minorHAnsi" w:cstheme="minorHAnsi"/>
          <w:sz w:val="22"/>
          <w:szCs w:val="22"/>
        </w:rPr>
        <w:t>1.3</w:t>
      </w:r>
      <w:r w:rsidRPr="0063718E">
        <w:rPr>
          <w:rFonts w:asciiTheme="minorHAnsi" w:hAnsiTheme="minorHAnsi" w:cstheme="minorHAnsi"/>
          <w:sz w:val="22"/>
          <w:szCs w:val="22"/>
        </w:rPr>
        <w:tab/>
        <w:t>postupovat při zařizování záležitostí plynoucích z této smlouvy osobně a s odbornou péčí,</w:t>
      </w:r>
    </w:p>
    <w:p w:rsidR="00B445FA" w:rsidRPr="0063718E" w:rsidRDefault="00B445FA" w:rsidP="00B445FA">
      <w:pPr>
        <w:pStyle w:val="Smlouva3"/>
        <w:tabs>
          <w:tab w:val="left" w:pos="851"/>
        </w:tabs>
        <w:spacing w:before="0"/>
        <w:ind w:left="851" w:hanging="425"/>
        <w:rPr>
          <w:rFonts w:asciiTheme="minorHAnsi" w:hAnsiTheme="minorHAnsi" w:cstheme="minorHAnsi"/>
          <w:sz w:val="22"/>
          <w:szCs w:val="22"/>
        </w:rPr>
      </w:pPr>
      <w:r w:rsidRPr="0063718E">
        <w:rPr>
          <w:rFonts w:asciiTheme="minorHAnsi" w:hAnsiTheme="minorHAnsi" w:cstheme="minorHAnsi"/>
          <w:sz w:val="22"/>
          <w:szCs w:val="22"/>
        </w:rPr>
        <w:t>1.4</w:t>
      </w:r>
      <w:r w:rsidRPr="0063718E">
        <w:rPr>
          <w:rFonts w:asciiTheme="minorHAnsi" w:hAnsiTheme="minorHAnsi" w:cstheme="minorHAnsi"/>
          <w:sz w:val="22"/>
          <w:szCs w:val="22"/>
        </w:rPr>
        <w:tab/>
        <w:t xml:space="preserve">řídit se pokyny </w:t>
      </w:r>
      <w:r w:rsidR="005B2643" w:rsidRPr="0063718E">
        <w:rPr>
          <w:rFonts w:asciiTheme="minorHAnsi" w:hAnsiTheme="minorHAnsi" w:cstheme="minorHAnsi"/>
          <w:sz w:val="22"/>
          <w:szCs w:val="22"/>
        </w:rPr>
        <w:t>objednatel</w:t>
      </w:r>
      <w:r w:rsidR="00926095" w:rsidRPr="0063718E">
        <w:rPr>
          <w:rFonts w:asciiTheme="minorHAnsi" w:hAnsiTheme="minorHAnsi" w:cstheme="minorHAnsi"/>
          <w:sz w:val="22"/>
          <w:szCs w:val="22"/>
        </w:rPr>
        <w:t>e</w:t>
      </w:r>
      <w:r w:rsidRPr="0063718E">
        <w:rPr>
          <w:rFonts w:asciiTheme="minorHAnsi" w:hAnsiTheme="minorHAnsi" w:cstheme="minorHAnsi"/>
          <w:sz w:val="22"/>
          <w:szCs w:val="22"/>
        </w:rPr>
        <w:t xml:space="preserve"> a jednat v jeho zájmu, </w:t>
      </w:r>
    </w:p>
    <w:p w:rsidR="00B445FA" w:rsidRPr="0063718E" w:rsidRDefault="00B445FA" w:rsidP="00B445FA">
      <w:pPr>
        <w:pStyle w:val="Smlouva3"/>
        <w:tabs>
          <w:tab w:val="left" w:pos="851"/>
        </w:tabs>
        <w:spacing w:before="0"/>
        <w:ind w:left="851" w:hanging="425"/>
        <w:rPr>
          <w:rFonts w:asciiTheme="minorHAnsi" w:hAnsiTheme="minorHAnsi" w:cstheme="minorHAnsi"/>
          <w:sz w:val="22"/>
          <w:szCs w:val="22"/>
        </w:rPr>
      </w:pPr>
      <w:r w:rsidRPr="0063718E">
        <w:rPr>
          <w:rFonts w:asciiTheme="minorHAnsi" w:hAnsiTheme="minorHAnsi" w:cstheme="minorHAnsi"/>
          <w:sz w:val="22"/>
          <w:szCs w:val="22"/>
        </w:rPr>
        <w:t>1.5</w:t>
      </w:r>
      <w:r w:rsidRPr="0063718E">
        <w:rPr>
          <w:rFonts w:asciiTheme="minorHAnsi" w:hAnsiTheme="minorHAnsi" w:cstheme="minorHAnsi"/>
          <w:sz w:val="22"/>
          <w:szCs w:val="22"/>
        </w:rPr>
        <w:tab/>
        <w:t>dodržovat závazné právní předpisy, technické normy a vyjádření veřejnoprávních orgánů a organizací,</w:t>
      </w:r>
    </w:p>
    <w:p w:rsidR="00B445FA" w:rsidRPr="0063718E" w:rsidRDefault="00B445FA" w:rsidP="00B445FA">
      <w:pPr>
        <w:pStyle w:val="Smlouva3"/>
        <w:tabs>
          <w:tab w:val="left" w:pos="851"/>
        </w:tabs>
        <w:spacing w:before="0"/>
        <w:ind w:left="851" w:hanging="425"/>
        <w:rPr>
          <w:rFonts w:asciiTheme="minorHAnsi" w:hAnsiTheme="minorHAnsi" w:cstheme="minorHAnsi"/>
          <w:sz w:val="22"/>
          <w:szCs w:val="22"/>
        </w:rPr>
      </w:pPr>
      <w:r w:rsidRPr="0063718E">
        <w:rPr>
          <w:rFonts w:asciiTheme="minorHAnsi" w:hAnsiTheme="minorHAnsi" w:cstheme="minorHAnsi"/>
          <w:sz w:val="22"/>
          <w:szCs w:val="22"/>
        </w:rPr>
        <w:t>1.6</w:t>
      </w:r>
      <w:r w:rsidRPr="0063718E">
        <w:rPr>
          <w:rFonts w:asciiTheme="minorHAnsi" w:hAnsiTheme="minorHAnsi" w:cstheme="minorHAnsi"/>
          <w:sz w:val="22"/>
          <w:szCs w:val="22"/>
        </w:rPr>
        <w:tab/>
        <w:t xml:space="preserve">bez odkladů oznámit </w:t>
      </w:r>
      <w:r w:rsidR="00926095" w:rsidRPr="0063718E">
        <w:rPr>
          <w:rFonts w:asciiTheme="minorHAnsi" w:hAnsiTheme="minorHAnsi" w:cstheme="minorHAnsi"/>
          <w:sz w:val="22"/>
          <w:szCs w:val="22"/>
        </w:rPr>
        <w:t xml:space="preserve">objednateli </w:t>
      </w:r>
      <w:r w:rsidRPr="0063718E">
        <w:rPr>
          <w:rFonts w:asciiTheme="minorHAnsi" w:hAnsiTheme="minorHAnsi" w:cstheme="minorHAnsi"/>
          <w:sz w:val="22"/>
          <w:szCs w:val="22"/>
        </w:rPr>
        <w:t xml:space="preserve">veškeré skutečnosti, které by mohly vést ke změně pokynů </w:t>
      </w:r>
      <w:r w:rsidR="005B2643" w:rsidRPr="0063718E">
        <w:rPr>
          <w:rFonts w:asciiTheme="minorHAnsi" w:hAnsiTheme="minorHAnsi" w:cstheme="minorHAnsi"/>
          <w:sz w:val="22"/>
          <w:szCs w:val="22"/>
        </w:rPr>
        <w:t>objednatel</w:t>
      </w:r>
      <w:r w:rsidR="00712867" w:rsidRPr="0063718E">
        <w:rPr>
          <w:rFonts w:asciiTheme="minorHAnsi" w:hAnsiTheme="minorHAnsi" w:cstheme="minorHAnsi"/>
          <w:sz w:val="22"/>
          <w:szCs w:val="22"/>
        </w:rPr>
        <w:t>e</w:t>
      </w:r>
      <w:r w:rsidRPr="0063718E">
        <w:rPr>
          <w:rFonts w:asciiTheme="minorHAnsi" w:hAnsiTheme="minorHAnsi" w:cstheme="minorHAnsi"/>
          <w:sz w:val="22"/>
          <w:szCs w:val="22"/>
        </w:rPr>
        <w:t>,</w:t>
      </w:r>
    </w:p>
    <w:p w:rsidR="00B445FA" w:rsidRPr="0063718E" w:rsidRDefault="00B445FA" w:rsidP="00B445FA">
      <w:pPr>
        <w:pStyle w:val="Smlouva3"/>
        <w:tabs>
          <w:tab w:val="left" w:pos="851"/>
        </w:tabs>
        <w:spacing w:before="0"/>
        <w:ind w:left="851" w:hanging="425"/>
        <w:rPr>
          <w:rFonts w:asciiTheme="minorHAnsi" w:hAnsiTheme="minorHAnsi" w:cstheme="minorHAnsi"/>
          <w:sz w:val="22"/>
          <w:szCs w:val="22"/>
        </w:rPr>
      </w:pPr>
      <w:r w:rsidRPr="0063718E">
        <w:rPr>
          <w:rFonts w:asciiTheme="minorHAnsi" w:hAnsiTheme="minorHAnsi" w:cstheme="minorHAnsi"/>
          <w:sz w:val="22"/>
          <w:szCs w:val="22"/>
        </w:rPr>
        <w:t>1.7</w:t>
      </w:r>
      <w:r w:rsidRPr="0063718E">
        <w:rPr>
          <w:rFonts w:asciiTheme="minorHAnsi" w:hAnsiTheme="minorHAnsi" w:cstheme="minorHAnsi"/>
          <w:sz w:val="22"/>
          <w:szCs w:val="22"/>
        </w:rPr>
        <w:tab/>
        <w:t xml:space="preserve">poskytovat </w:t>
      </w:r>
      <w:r w:rsidR="00926095" w:rsidRPr="0063718E">
        <w:rPr>
          <w:rFonts w:asciiTheme="minorHAnsi" w:hAnsiTheme="minorHAnsi" w:cstheme="minorHAnsi"/>
          <w:sz w:val="22"/>
          <w:szCs w:val="22"/>
        </w:rPr>
        <w:t xml:space="preserve">objednateli </w:t>
      </w:r>
      <w:r w:rsidRPr="0063718E">
        <w:rPr>
          <w:rFonts w:asciiTheme="minorHAnsi" w:hAnsiTheme="minorHAnsi" w:cstheme="minorHAnsi"/>
          <w:sz w:val="22"/>
          <w:szCs w:val="22"/>
        </w:rPr>
        <w:t>písemnou formou veškeré informace, doklady ad.</w:t>
      </w:r>
    </w:p>
    <w:p w:rsidR="00B445FA" w:rsidRPr="0063718E" w:rsidRDefault="00B445FA" w:rsidP="00B445FA">
      <w:pPr>
        <w:pStyle w:val="Smlouva3"/>
        <w:tabs>
          <w:tab w:val="left" w:pos="426"/>
        </w:tabs>
        <w:spacing w:before="0"/>
        <w:ind w:left="360" w:hanging="360"/>
        <w:rPr>
          <w:rFonts w:asciiTheme="minorHAnsi" w:hAnsiTheme="minorHAnsi" w:cstheme="minorHAnsi"/>
          <w:sz w:val="22"/>
          <w:szCs w:val="22"/>
        </w:rPr>
      </w:pPr>
      <w:r w:rsidRPr="0063718E">
        <w:rPr>
          <w:rFonts w:asciiTheme="minorHAnsi" w:hAnsiTheme="minorHAnsi" w:cstheme="minorHAnsi"/>
          <w:sz w:val="22"/>
          <w:szCs w:val="22"/>
        </w:rPr>
        <w:t>2.</w:t>
      </w:r>
      <w:r w:rsidRPr="0063718E">
        <w:rPr>
          <w:rFonts w:asciiTheme="minorHAnsi" w:hAnsiTheme="minorHAnsi" w:cstheme="minorHAnsi"/>
          <w:sz w:val="22"/>
          <w:szCs w:val="22"/>
        </w:rPr>
        <w:tab/>
      </w:r>
      <w:r w:rsidR="005B2643" w:rsidRPr="0063718E">
        <w:rPr>
          <w:rFonts w:asciiTheme="minorHAnsi" w:hAnsiTheme="minorHAnsi" w:cstheme="minorHAnsi"/>
          <w:sz w:val="22"/>
          <w:szCs w:val="22"/>
        </w:rPr>
        <w:t>Zhotovitel</w:t>
      </w:r>
      <w:r w:rsidRPr="0063718E">
        <w:rPr>
          <w:rFonts w:asciiTheme="minorHAnsi" w:hAnsiTheme="minorHAnsi" w:cstheme="minorHAnsi"/>
          <w:sz w:val="22"/>
          <w:szCs w:val="22"/>
        </w:rPr>
        <w:t xml:space="preserve"> se může odchýlit od pokynů </w:t>
      </w:r>
      <w:r w:rsidR="005B2643" w:rsidRPr="0063718E">
        <w:rPr>
          <w:rFonts w:asciiTheme="minorHAnsi" w:hAnsiTheme="minorHAnsi" w:cstheme="minorHAnsi"/>
          <w:sz w:val="22"/>
          <w:szCs w:val="22"/>
        </w:rPr>
        <w:t>objednatel</w:t>
      </w:r>
      <w:r w:rsidR="00926095" w:rsidRPr="0063718E">
        <w:rPr>
          <w:rFonts w:asciiTheme="minorHAnsi" w:hAnsiTheme="minorHAnsi" w:cstheme="minorHAnsi"/>
          <w:sz w:val="22"/>
          <w:szCs w:val="22"/>
        </w:rPr>
        <w:t>e</w:t>
      </w:r>
      <w:r w:rsidRPr="0063718E">
        <w:rPr>
          <w:rFonts w:asciiTheme="minorHAnsi" w:hAnsiTheme="minorHAnsi" w:cstheme="minorHAnsi"/>
          <w:sz w:val="22"/>
          <w:szCs w:val="22"/>
        </w:rPr>
        <w:t xml:space="preserve"> jen, je-li to naléhavě nezbytné v zájmu </w:t>
      </w:r>
      <w:r w:rsidR="005B2643" w:rsidRPr="0063718E">
        <w:rPr>
          <w:rFonts w:asciiTheme="minorHAnsi" w:hAnsiTheme="minorHAnsi" w:cstheme="minorHAnsi"/>
          <w:sz w:val="22"/>
          <w:szCs w:val="22"/>
        </w:rPr>
        <w:t>objednatel</w:t>
      </w:r>
      <w:r w:rsidR="00926095" w:rsidRPr="0063718E">
        <w:rPr>
          <w:rFonts w:asciiTheme="minorHAnsi" w:hAnsiTheme="minorHAnsi" w:cstheme="minorHAnsi"/>
          <w:sz w:val="22"/>
          <w:szCs w:val="22"/>
        </w:rPr>
        <w:t>e</w:t>
      </w:r>
      <w:r w:rsidRPr="0063718E">
        <w:rPr>
          <w:rFonts w:asciiTheme="minorHAnsi" w:hAnsiTheme="minorHAnsi" w:cstheme="minorHAnsi"/>
          <w:sz w:val="22"/>
          <w:szCs w:val="22"/>
        </w:rPr>
        <w:t xml:space="preserve">, a pokud nemůže včas obdržet jeho souhlas. V žádném případě se však </w:t>
      </w:r>
      <w:r w:rsidR="005B2643" w:rsidRPr="0063718E">
        <w:rPr>
          <w:rFonts w:asciiTheme="minorHAnsi" w:hAnsiTheme="minorHAnsi" w:cstheme="minorHAnsi"/>
          <w:sz w:val="22"/>
          <w:szCs w:val="22"/>
        </w:rPr>
        <w:t>zhotovitel</w:t>
      </w:r>
      <w:r w:rsidRPr="0063718E">
        <w:rPr>
          <w:rFonts w:asciiTheme="minorHAnsi" w:hAnsiTheme="minorHAnsi" w:cstheme="minorHAnsi"/>
          <w:sz w:val="22"/>
          <w:szCs w:val="22"/>
        </w:rPr>
        <w:t xml:space="preserve"> nesmí od pokynů odchýlit, jestliže je to zakázáno smlouvou nebo </w:t>
      </w:r>
      <w:r w:rsidR="005B2643" w:rsidRPr="0063718E">
        <w:rPr>
          <w:rFonts w:asciiTheme="minorHAnsi" w:hAnsiTheme="minorHAnsi" w:cstheme="minorHAnsi"/>
          <w:sz w:val="22"/>
          <w:szCs w:val="22"/>
        </w:rPr>
        <w:t>objednatel</w:t>
      </w:r>
      <w:r w:rsidR="00712867" w:rsidRPr="0063718E">
        <w:rPr>
          <w:rFonts w:asciiTheme="minorHAnsi" w:hAnsiTheme="minorHAnsi" w:cstheme="minorHAnsi"/>
          <w:sz w:val="22"/>
          <w:szCs w:val="22"/>
        </w:rPr>
        <w:t>e</w:t>
      </w:r>
      <w:r w:rsidRPr="0063718E">
        <w:rPr>
          <w:rFonts w:asciiTheme="minorHAnsi" w:hAnsiTheme="minorHAnsi" w:cstheme="minorHAnsi"/>
          <w:sz w:val="22"/>
          <w:szCs w:val="22"/>
        </w:rPr>
        <w:t>m.</w:t>
      </w:r>
    </w:p>
    <w:p w:rsidR="00B445FA" w:rsidRPr="0063718E" w:rsidRDefault="00B445FA" w:rsidP="00B445FA">
      <w:pPr>
        <w:pStyle w:val="Smlouva3"/>
        <w:tabs>
          <w:tab w:val="left" w:pos="426"/>
        </w:tabs>
        <w:spacing w:before="0"/>
        <w:ind w:left="360" w:hanging="360"/>
        <w:rPr>
          <w:rFonts w:asciiTheme="minorHAnsi" w:hAnsiTheme="minorHAnsi" w:cstheme="minorHAnsi"/>
          <w:sz w:val="22"/>
          <w:szCs w:val="22"/>
        </w:rPr>
      </w:pPr>
      <w:r w:rsidRPr="0063718E">
        <w:rPr>
          <w:rFonts w:asciiTheme="minorHAnsi" w:hAnsiTheme="minorHAnsi" w:cstheme="minorHAnsi"/>
          <w:sz w:val="22"/>
          <w:szCs w:val="22"/>
        </w:rPr>
        <w:t>3.</w:t>
      </w:r>
      <w:r w:rsidRPr="0063718E">
        <w:rPr>
          <w:rFonts w:asciiTheme="minorHAnsi" w:hAnsiTheme="minorHAnsi" w:cstheme="minorHAnsi"/>
          <w:sz w:val="22"/>
          <w:szCs w:val="22"/>
        </w:rPr>
        <w:tab/>
      </w:r>
      <w:r w:rsidR="005B2643" w:rsidRPr="0063718E">
        <w:rPr>
          <w:rFonts w:asciiTheme="minorHAnsi" w:hAnsiTheme="minorHAnsi" w:cstheme="minorHAnsi"/>
          <w:sz w:val="22"/>
          <w:szCs w:val="22"/>
        </w:rPr>
        <w:t>Zhotovitel</w:t>
      </w:r>
      <w:r w:rsidRPr="0063718E">
        <w:rPr>
          <w:rFonts w:asciiTheme="minorHAnsi" w:hAnsiTheme="minorHAnsi" w:cstheme="minorHAnsi"/>
          <w:sz w:val="22"/>
          <w:szCs w:val="22"/>
        </w:rPr>
        <w:t xml:space="preserve"> se zavazuje, že jakékoliv informace, které se dověděl v souvislosti s plněním předmětu smlouvy, nebo které jsou obsahem předmětu smlouvy, neposkytne třetím osobám.</w:t>
      </w:r>
    </w:p>
    <w:p w:rsidR="007D111F" w:rsidRPr="0063718E" w:rsidRDefault="007D111F" w:rsidP="00B445FA">
      <w:pPr>
        <w:pStyle w:val="Smlouva3"/>
        <w:tabs>
          <w:tab w:val="left" w:pos="426"/>
        </w:tabs>
        <w:spacing w:before="0"/>
        <w:ind w:left="360" w:hanging="360"/>
        <w:rPr>
          <w:rFonts w:asciiTheme="minorHAnsi" w:hAnsiTheme="minorHAnsi" w:cstheme="minorHAnsi"/>
          <w:sz w:val="22"/>
          <w:szCs w:val="22"/>
        </w:rPr>
      </w:pPr>
      <w:r w:rsidRPr="0063718E">
        <w:rPr>
          <w:rFonts w:asciiTheme="minorHAnsi" w:hAnsiTheme="minorHAnsi" w:cstheme="minorHAnsi"/>
          <w:sz w:val="22"/>
        </w:rPr>
        <w:t xml:space="preserve">4. </w:t>
      </w:r>
      <w:r w:rsidRPr="0063718E">
        <w:rPr>
          <w:rFonts w:asciiTheme="minorHAnsi" w:hAnsiTheme="minorHAnsi" w:cstheme="minorHAnsi"/>
          <w:sz w:val="22"/>
        </w:rPr>
        <w:tab/>
      </w:r>
      <w:r w:rsidR="005B2643" w:rsidRPr="0063718E">
        <w:rPr>
          <w:rFonts w:asciiTheme="minorHAnsi" w:hAnsiTheme="minorHAnsi" w:cstheme="minorHAnsi"/>
          <w:sz w:val="22"/>
        </w:rPr>
        <w:t>Zhotovitel</w:t>
      </w:r>
      <w:r w:rsidRPr="0063718E">
        <w:rPr>
          <w:rFonts w:asciiTheme="minorHAnsi" w:hAnsiTheme="minorHAnsi" w:cstheme="minorHAnsi"/>
          <w:sz w:val="20"/>
          <w:szCs w:val="22"/>
        </w:rPr>
        <w:t xml:space="preserve"> </w:t>
      </w:r>
      <w:r w:rsidRPr="0063718E">
        <w:rPr>
          <w:rFonts w:asciiTheme="minorHAnsi" w:hAnsiTheme="minorHAnsi" w:cstheme="minorHAnsi"/>
          <w:sz w:val="22"/>
          <w:szCs w:val="22"/>
        </w:rPr>
        <w:t>je povinen spolupůsobit při výkonu finanční kontroly ve smyslu §</w:t>
      </w:r>
      <w:r w:rsidR="00712867" w:rsidRPr="0063718E">
        <w:rPr>
          <w:rFonts w:asciiTheme="minorHAnsi" w:hAnsiTheme="minorHAnsi" w:cstheme="minorHAnsi"/>
          <w:sz w:val="22"/>
          <w:szCs w:val="22"/>
        </w:rPr>
        <w:t xml:space="preserve"> </w:t>
      </w:r>
      <w:r w:rsidRPr="0063718E">
        <w:rPr>
          <w:rFonts w:asciiTheme="minorHAnsi" w:hAnsiTheme="minorHAnsi" w:cstheme="minorHAnsi"/>
          <w:sz w:val="22"/>
          <w:szCs w:val="22"/>
        </w:rPr>
        <w:t>2 písm. e) a §13 zákona o finanční kontrole, tj. poskytnout kontrolnímu orgánu doklady o dodávkách zboží a služeb hrazených z veřejných výdajů nebo z veřejné finanční podpory v rozsahu nezbytném pro ověření příslušné operace.</w:t>
      </w:r>
    </w:p>
    <w:p w:rsidR="008D1059" w:rsidRPr="0063718E" w:rsidRDefault="008D1059" w:rsidP="00B445FA">
      <w:pPr>
        <w:spacing w:after="0" w:line="240" w:lineRule="auto"/>
        <w:ind w:left="426" w:hanging="426"/>
        <w:jc w:val="both"/>
        <w:rPr>
          <w:rFonts w:asciiTheme="minorHAnsi" w:hAnsiTheme="minorHAnsi" w:cstheme="minorHAnsi"/>
        </w:rPr>
      </w:pPr>
    </w:p>
    <w:p w:rsidR="00A14A0B" w:rsidRPr="0063718E" w:rsidRDefault="00A14A0B" w:rsidP="00A14A0B">
      <w:pPr>
        <w:pStyle w:val="Bezmezer"/>
        <w:jc w:val="center"/>
        <w:rPr>
          <w:rFonts w:asciiTheme="minorHAnsi" w:hAnsiTheme="minorHAnsi" w:cstheme="minorHAnsi"/>
          <w:b/>
        </w:rPr>
      </w:pPr>
      <w:r w:rsidRPr="0063718E">
        <w:rPr>
          <w:rFonts w:asciiTheme="minorHAnsi" w:hAnsiTheme="minorHAnsi" w:cstheme="minorHAnsi"/>
          <w:b/>
        </w:rPr>
        <w:t>článek 17</w:t>
      </w:r>
    </w:p>
    <w:p w:rsidR="00A14A0B" w:rsidRPr="0063718E" w:rsidRDefault="00A14A0B" w:rsidP="00A14A0B">
      <w:pPr>
        <w:pStyle w:val="Bezmezer"/>
        <w:shd w:val="clear" w:color="auto" w:fill="4F81BD"/>
        <w:tabs>
          <w:tab w:val="center" w:pos="4536"/>
          <w:tab w:val="left" w:pos="6012"/>
        </w:tabs>
        <w:rPr>
          <w:rFonts w:asciiTheme="minorHAnsi" w:hAnsiTheme="minorHAnsi" w:cstheme="minorHAnsi"/>
          <w:b/>
          <w:color w:val="FFFFFF"/>
        </w:rPr>
      </w:pPr>
      <w:r w:rsidRPr="0063718E">
        <w:rPr>
          <w:rFonts w:asciiTheme="minorHAnsi" w:hAnsiTheme="minorHAnsi" w:cstheme="minorHAnsi"/>
          <w:b/>
          <w:color w:val="FFFFFF"/>
        </w:rPr>
        <w:tab/>
        <w:t>Odpovědnost za škodu</w:t>
      </w:r>
    </w:p>
    <w:p w:rsidR="00A14A0B" w:rsidRPr="0063718E" w:rsidRDefault="00A14A0B" w:rsidP="00A14A0B">
      <w:pPr>
        <w:spacing w:after="0" w:line="240" w:lineRule="auto"/>
        <w:ind w:left="426" w:hanging="426"/>
        <w:jc w:val="both"/>
        <w:rPr>
          <w:rFonts w:asciiTheme="minorHAnsi" w:hAnsiTheme="minorHAnsi" w:cstheme="minorHAnsi"/>
        </w:rPr>
      </w:pPr>
      <w:r w:rsidRPr="0063718E">
        <w:rPr>
          <w:rFonts w:asciiTheme="minorHAnsi" w:hAnsiTheme="minorHAnsi" w:cstheme="minorHAnsi"/>
        </w:rPr>
        <w:t>1.</w:t>
      </w:r>
      <w:r w:rsidRPr="0063718E">
        <w:rPr>
          <w:rFonts w:asciiTheme="minorHAnsi" w:hAnsiTheme="minorHAnsi" w:cstheme="minorHAnsi"/>
        </w:rPr>
        <w:tab/>
      </w:r>
      <w:r w:rsidR="005B2643" w:rsidRPr="0063718E">
        <w:rPr>
          <w:rFonts w:asciiTheme="minorHAnsi" w:hAnsiTheme="minorHAnsi" w:cstheme="minorHAnsi"/>
        </w:rPr>
        <w:t>Zhotovitel</w:t>
      </w:r>
      <w:r w:rsidRPr="0063718E">
        <w:rPr>
          <w:rFonts w:asciiTheme="minorHAnsi" w:hAnsiTheme="minorHAnsi" w:cstheme="minorHAnsi"/>
        </w:rPr>
        <w:t xml:space="preserve"> odpovídá za případné prokazatelné vady plnění a vzniklé škody způsobené příkazci v souvislosti s plnění podle této smlouvy.</w:t>
      </w:r>
    </w:p>
    <w:p w:rsidR="00A14A0B" w:rsidRPr="0063718E" w:rsidRDefault="00A14A0B" w:rsidP="00A14A0B">
      <w:pPr>
        <w:spacing w:after="0" w:line="240" w:lineRule="auto"/>
        <w:ind w:left="426" w:hanging="426"/>
        <w:jc w:val="both"/>
        <w:rPr>
          <w:rFonts w:asciiTheme="minorHAnsi" w:hAnsiTheme="minorHAnsi" w:cstheme="minorHAnsi"/>
        </w:rPr>
      </w:pPr>
      <w:r w:rsidRPr="0063718E">
        <w:rPr>
          <w:rFonts w:asciiTheme="minorHAnsi" w:hAnsiTheme="minorHAnsi" w:cstheme="minorHAnsi"/>
        </w:rPr>
        <w:t>2.</w:t>
      </w:r>
      <w:r w:rsidRPr="0063718E">
        <w:rPr>
          <w:rFonts w:asciiTheme="minorHAnsi" w:hAnsiTheme="minorHAnsi" w:cstheme="minorHAnsi"/>
        </w:rPr>
        <w:tab/>
      </w:r>
      <w:r w:rsidR="005B2643" w:rsidRPr="0063718E">
        <w:rPr>
          <w:rFonts w:asciiTheme="minorHAnsi" w:hAnsiTheme="minorHAnsi" w:cstheme="minorHAnsi"/>
        </w:rPr>
        <w:t>Zhotovitel</w:t>
      </w:r>
      <w:r w:rsidRPr="0063718E">
        <w:rPr>
          <w:rFonts w:asciiTheme="minorHAnsi" w:hAnsiTheme="minorHAnsi" w:cstheme="minorHAnsi"/>
        </w:rPr>
        <w:t xml:space="preserve"> se zavazuje nahradit v plné výši škodu spočívající v případě uložených </w:t>
      </w:r>
      <w:proofErr w:type="gramStart"/>
      <w:r w:rsidRPr="0063718E">
        <w:rPr>
          <w:rFonts w:asciiTheme="minorHAnsi" w:hAnsiTheme="minorHAnsi" w:cstheme="minorHAnsi"/>
        </w:rPr>
        <w:t>sankcích</w:t>
      </w:r>
      <w:proofErr w:type="gramEnd"/>
      <w:r w:rsidRPr="0063718E">
        <w:rPr>
          <w:rFonts w:asciiTheme="minorHAnsi" w:hAnsiTheme="minorHAnsi" w:cstheme="minorHAnsi"/>
        </w:rPr>
        <w:t xml:space="preserve">, které vznikly jeho povinností, a to do 15 dní ode dne, kdy obdrží písemnou výzvu </w:t>
      </w:r>
      <w:r w:rsidR="005B2643" w:rsidRPr="0063718E">
        <w:rPr>
          <w:rFonts w:asciiTheme="minorHAnsi" w:hAnsiTheme="minorHAnsi" w:cstheme="minorHAnsi"/>
        </w:rPr>
        <w:t>objednatel</w:t>
      </w:r>
      <w:r w:rsidRPr="0063718E">
        <w:rPr>
          <w:rFonts w:asciiTheme="minorHAnsi" w:hAnsiTheme="minorHAnsi" w:cstheme="minorHAnsi"/>
        </w:rPr>
        <w:t xml:space="preserve"> k úhradě, pokud se smluvní strany nedohodnou jinak. Za tímto účelem je </w:t>
      </w:r>
      <w:r w:rsidR="005B2643" w:rsidRPr="0063718E">
        <w:rPr>
          <w:rFonts w:asciiTheme="minorHAnsi" w:hAnsiTheme="minorHAnsi" w:cstheme="minorHAnsi"/>
        </w:rPr>
        <w:t>zhotovitel</w:t>
      </w:r>
      <w:r w:rsidRPr="0063718E">
        <w:rPr>
          <w:rFonts w:asciiTheme="minorHAnsi" w:hAnsiTheme="minorHAnsi" w:cstheme="minorHAnsi"/>
        </w:rPr>
        <w:t xml:space="preserve"> pojištěn na odpovědnost za škodu způsobenou podnikatelskou činností do výše</w:t>
      </w:r>
      <w:r w:rsidR="009D2916">
        <w:rPr>
          <w:rFonts w:asciiTheme="minorHAnsi" w:hAnsiTheme="minorHAnsi" w:cstheme="minorHAnsi"/>
        </w:rPr>
        <w:t xml:space="preserve"> minimálně</w:t>
      </w:r>
      <w:r w:rsidRPr="0063718E">
        <w:rPr>
          <w:rFonts w:asciiTheme="minorHAnsi" w:hAnsiTheme="minorHAnsi" w:cstheme="minorHAnsi"/>
        </w:rPr>
        <w:t xml:space="preserve"> </w:t>
      </w:r>
      <w:r w:rsidR="000E4B51">
        <w:rPr>
          <w:rFonts w:asciiTheme="minorHAnsi" w:hAnsiTheme="minorHAnsi" w:cstheme="minorHAnsi"/>
        </w:rPr>
        <w:t>500 tis.</w:t>
      </w:r>
      <w:r w:rsidRPr="0063718E">
        <w:rPr>
          <w:rFonts w:asciiTheme="minorHAnsi" w:hAnsiTheme="minorHAnsi" w:cstheme="minorHAnsi"/>
        </w:rPr>
        <w:t xml:space="preserve"> Kč. </w:t>
      </w:r>
      <w:r w:rsidR="005B2643" w:rsidRPr="0063718E">
        <w:rPr>
          <w:rFonts w:asciiTheme="minorHAnsi" w:hAnsiTheme="minorHAnsi" w:cstheme="minorHAnsi"/>
        </w:rPr>
        <w:t>Zhotovitel</w:t>
      </w:r>
      <w:r w:rsidRPr="0063718E">
        <w:rPr>
          <w:rFonts w:asciiTheme="minorHAnsi" w:hAnsiTheme="minorHAnsi" w:cstheme="minorHAnsi"/>
        </w:rPr>
        <w:t xml:space="preserve"> se zavazuje </w:t>
      </w:r>
      <w:r w:rsidR="000E4B51">
        <w:rPr>
          <w:rFonts w:asciiTheme="minorHAnsi" w:hAnsiTheme="minorHAnsi" w:cstheme="minorHAnsi"/>
        </w:rPr>
        <w:t>Objednateli</w:t>
      </w:r>
      <w:r w:rsidRPr="0063718E">
        <w:rPr>
          <w:rFonts w:asciiTheme="minorHAnsi" w:hAnsiTheme="minorHAnsi" w:cstheme="minorHAnsi"/>
        </w:rPr>
        <w:t xml:space="preserve"> tuto smlouvu na vyžádání kdykoliv předložit.</w:t>
      </w:r>
    </w:p>
    <w:p w:rsidR="00A14A0B" w:rsidRPr="0063718E" w:rsidRDefault="00A14A0B" w:rsidP="00A14A0B">
      <w:pPr>
        <w:spacing w:after="0" w:line="240" w:lineRule="auto"/>
        <w:ind w:left="426" w:hanging="426"/>
        <w:jc w:val="both"/>
        <w:rPr>
          <w:rFonts w:asciiTheme="minorHAnsi" w:hAnsiTheme="minorHAnsi" w:cstheme="minorHAnsi"/>
        </w:rPr>
      </w:pPr>
      <w:r w:rsidRPr="0063718E">
        <w:rPr>
          <w:rFonts w:asciiTheme="minorHAnsi" w:hAnsiTheme="minorHAnsi" w:cstheme="minorHAnsi"/>
        </w:rPr>
        <w:t>3.</w:t>
      </w:r>
      <w:r w:rsidRPr="0063718E">
        <w:rPr>
          <w:rFonts w:asciiTheme="minorHAnsi" w:hAnsiTheme="minorHAnsi" w:cstheme="minorHAnsi"/>
        </w:rPr>
        <w:tab/>
      </w:r>
      <w:r w:rsidR="005B2643" w:rsidRPr="0063718E">
        <w:rPr>
          <w:rFonts w:asciiTheme="minorHAnsi" w:hAnsiTheme="minorHAnsi" w:cstheme="minorHAnsi"/>
        </w:rPr>
        <w:t>Zhotovitel</w:t>
      </w:r>
      <w:r w:rsidRPr="0063718E">
        <w:rPr>
          <w:rFonts w:asciiTheme="minorHAnsi" w:hAnsiTheme="minorHAnsi" w:cstheme="minorHAnsi"/>
        </w:rPr>
        <w:t xml:space="preserve"> neodpovídá za vady, které byly způsobeny použitím vadných podkladů převzatých od </w:t>
      </w:r>
      <w:r w:rsidR="005B2643" w:rsidRPr="0063718E">
        <w:rPr>
          <w:rFonts w:asciiTheme="minorHAnsi" w:hAnsiTheme="minorHAnsi" w:cstheme="minorHAnsi"/>
        </w:rPr>
        <w:t>objednatel</w:t>
      </w:r>
      <w:r w:rsidR="00926095" w:rsidRPr="0063718E">
        <w:rPr>
          <w:rFonts w:asciiTheme="minorHAnsi" w:hAnsiTheme="minorHAnsi" w:cstheme="minorHAnsi"/>
        </w:rPr>
        <w:t>e</w:t>
      </w:r>
      <w:r w:rsidRPr="0063718E">
        <w:rPr>
          <w:rFonts w:asciiTheme="minorHAnsi" w:hAnsiTheme="minorHAnsi" w:cstheme="minorHAnsi"/>
        </w:rPr>
        <w:t xml:space="preserve"> a u kterých </w:t>
      </w:r>
      <w:r w:rsidR="005B2643" w:rsidRPr="0063718E">
        <w:rPr>
          <w:rFonts w:asciiTheme="minorHAnsi" w:hAnsiTheme="minorHAnsi" w:cstheme="minorHAnsi"/>
        </w:rPr>
        <w:t>zhotovitel</w:t>
      </w:r>
      <w:r w:rsidRPr="0063718E">
        <w:rPr>
          <w:rFonts w:asciiTheme="minorHAnsi" w:hAnsiTheme="minorHAnsi" w:cstheme="minorHAnsi"/>
        </w:rPr>
        <w:t xml:space="preserve"> ani při vynaložení veškeré odborné péče nemohl zjistit anebo na ni </w:t>
      </w:r>
      <w:r w:rsidR="005B2643" w:rsidRPr="0063718E">
        <w:rPr>
          <w:rFonts w:asciiTheme="minorHAnsi" w:hAnsiTheme="minorHAnsi" w:cstheme="minorHAnsi"/>
        </w:rPr>
        <w:t>objednatel</w:t>
      </w:r>
      <w:r w:rsidRPr="0063718E">
        <w:rPr>
          <w:rFonts w:asciiTheme="minorHAnsi" w:hAnsiTheme="minorHAnsi" w:cstheme="minorHAnsi"/>
        </w:rPr>
        <w:t xml:space="preserve"> upozornil, ale ten na jejich použití trval.</w:t>
      </w:r>
    </w:p>
    <w:p w:rsidR="000E2A6B" w:rsidRPr="0063718E" w:rsidRDefault="000E2A6B" w:rsidP="00A14A0B">
      <w:pPr>
        <w:pStyle w:val="Bezmezer"/>
        <w:jc w:val="center"/>
        <w:rPr>
          <w:rFonts w:asciiTheme="minorHAnsi" w:hAnsiTheme="minorHAnsi" w:cstheme="minorHAnsi"/>
          <w:b/>
        </w:rPr>
      </w:pPr>
    </w:p>
    <w:p w:rsidR="009D2916" w:rsidRDefault="009D2916">
      <w:pPr>
        <w:spacing w:after="0" w:line="240" w:lineRule="auto"/>
        <w:rPr>
          <w:rFonts w:asciiTheme="minorHAnsi" w:hAnsiTheme="minorHAnsi" w:cstheme="minorHAnsi"/>
          <w:b/>
        </w:rPr>
      </w:pPr>
      <w:r>
        <w:rPr>
          <w:rFonts w:asciiTheme="minorHAnsi" w:hAnsiTheme="minorHAnsi" w:cstheme="minorHAnsi"/>
          <w:b/>
        </w:rPr>
        <w:br w:type="page"/>
      </w:r>
    </w:p>
    <w:p w:rsidR="00A14A0B" w:rsidRPr="0063718E" w:rsidRDefault="00A14A0B" w:rsidP="00A14A0B">
      <w:pPr>
        <w:pStyle w:val="Bezmezer"/>
        <w:jc w:val="center"/>
        <w:rPr>
          <w:rFonts w:asciiTheme="minorHAnsi" w:hAnsiTheme="minorHAnsi" w:cstheme="minorHAnsi"/>
          <w:b/>
        </w:rPr>
      </w:pPr>
      <w:r w:rsidRPr="0063718E">
        <w:rPr>
          <w:rFonts w:asciiTheme="minorHAnsi" w:hAnsiTheme="minorHAnsi" w:cstheme="minorHAnsi"/>
          <w:b/>
        </w:rPr>
        <w:lastRenderedPageBreak/>
        <w:t>článek 18</w:t>
      </w:r>
    </w:p>
    <w:p w:rsidR="00A14A0B" w:rsidRPr="0063718E" w:rsidRDefault="00A14A0B" w:rsidP="00A14A0B">
      <w:pPr>
        <w:pStyle w:val="Bezmezer"/>
        <w:shd w:val="clear" w:color="auto" w:fill="4F81BD"/>
        <w:tabs>
          <w:tab w:val="center" w:pos="4536"/>
          <w:tab w:val="left" w:pos="6012"/>
        </w:tabs>
        <w:rPr>
          <w:rFonts w:asciiTheme="minorHAnsi" w:hAnsiTheme="minorHAnsi" w:cstheme="minorHAnsi"/>
          <w:b/>
          <w:color w:val="FFFFFF"/>
        </w:rPr>
      </w:pPr>
      <w:r w:rsidRPr="0063718E">
        <w:rPr>
          <w:rFonts w:asciiTheme="minorHAnsi" w:hAnsiTheme="minorHAnsi" w:cstheme="minorHAnsi"/>
          <w:b/>
          <w:color w:val="FFFFFF"/>
        </w:rPr>
        <w:tab/>
        <w:t>Odpovědnost za škodu</w:t>
      </w:r>
    </w:p>
    <w:p w:rsidR="00A14A0B" w:rsidRPr="0063718E" w:rsidRDefault="00A14A0B" w:rsidP="00A14A0B">
      <w:pPr>
        <w:spacing w:after="0" w:line="240" w:lineRule="auto"/>
        <w:ind w:left="426" w:hanging="426"/>
        <w:jc w:val="both"/>
        <w:rPr>
          <w:rFonts w:asciiTheme="minorHAnsi" w:hAnsiTheme="minorHAnsi" w:cstheme="minorHAnsi"/>
        </w:rPr>
      </w:pPr>
      <w:r w:rsidRPr="0063718E">
        <w:rPr>
          <w:rFonts w:asciiTheme="minorHAnsi" w:hAnsiTheme="minorHAnsi" w:cstheme="minorHAnsi"/>
        </w:rPr>
        <w:t>1.</w:t>
      </w:r>
      <w:r w:rsidRPr="0063718E">
        <w:rPr>
          <w:rFonts w:asciiTheme="minorHAnsi" w:hAnsiTheme="minorHAnsi" w:cstheme="minorHAnsi"/>
        </w:rPr>
        <w:tab/>
        <w:t xml:space="preserve">Nepředá-li </w:t>
      </w:r>
      <w:r w:rsidR="005B2643" w:rsidRPr="0063718E">
        <w:rPr>
          <w:rFonts w:asciiTheme="minorHAnsi" w:hAnsiTheme="minorHAnsi" w:cstheme="minorHAnsi"/>
        </w:rPr>
        <w:t>zhotovitel</w:t>
      </w:r>
      <w:r w:rsidRPr="0063718E">
        <w:rPr>
          <w:rFonts w:asciiTheme="minorHAnsi" w:hAnsiTheme="minorHAnsi" w:cstheme="minorHAnsi"/>
        </w:rPr>
        <w:t xml:space="preserve"> </w:t>
      </w:r>
      <w:r w:rsidR="00926095" w:rsidRPr="0063718E">
        <w:rPr>
          <w:rFonts w:asciiTheme="minorHAnsi" w:hAnsiTheme="minorHAnsi" w:cstheme="minorHAnsi"/>
        </w:rPr>
        <w:t xml:space="preserve">objednateli </w:t>
      </w:r>
      <w:r w:rsidRPr="0063718E">
        <w:rPr>
          <w:rFonts w:asciiTheme="minorHAnsi" w:hAnsiTheme="minorHAnsi" w:cstheme="minorHAnsi"/>
        </w:rPr>
        <w:t xml:space="preserve">příslušná rozhodnutí, povolení, souhlasy či sdělení stavebních úřadů ve lhůtách dle čl. 12 této smlouvy, je povinen uhradit </w:t>
      </w:r>
      <w:r w:rsidR="00926095" w:rsidRPr="0063718E">
        <w:rPr>
          <w:rFonts w:asciiTheme="minorHAnsi" w:hAnsiTheme="minorHAnsi" w:cstheme="minorHAnsi"/>
        </w:rPr>
        <w:t xml:space="preserve">objednateli </w:t>
      </w:r>
      <w:r w:rsidRPr="0063718E">
        <w:rPr>
          <w:rFonts w:asciiTheme="minorHAnsi" w:hAnsiTheme="minorHAnsi" w:cstheme="minorHAnsi"/>
        </w:rPr>
        <w:t>smluvní pokutu ve výši 0,25 % z celkové sjednané úplaty za inženýrskou činnost dle čl. 13 této smlouvy, a to za každý i započatý den prodlení.</w:t>
      </w:r>
    </w:p>
    <w:p w:rsidR="00A14A0B" w:rsidRPr="0063718E" w:rsidRDefault="00A14A0B" w:rsidP="00A14A0B">
      <w:pPr>
        <w:spacing w:after="0" w:line="240" w:lineRule="auto"/>
        <w:ind w:left="426" w:hanging="426"/>
        <w:jc w:val="both"/>
        <w:rPr>
          <w:rFonts w:asciiTheme="minorHAnsi" w:hAnsiTheme="minorHAnsi" w:cstheme="minorHAnsi"/>
        </w:rPr>
      </w:pPr>
      <w:r w:rsidRPr="0063718E">
        <w:rPr>
          <w:rFonts w:asciiTheme="minorHAnsi" w:hAnsiTheme="minorHAnsi" w:cstheme="minorHAnsi"/>
        </w:rPr>
        <w:t>2.</w:t>
      </w:r>
      <w:r w:rsidRPr="0063718E">
        <w:rPr>
          <w:rFonts w:asciiTheme="minorHAnsi" w:hAnsiTheme="minorHAnsi" w:cstheme="minorHAnsi"/>
        </w:rPr>
        <w:tab/>
        <w:t xml:space="preserve">Sjednané smluvní pokuty zaplatí povinná strana nezávisle na zavinění a na tom, zda a v jaké výši vznikne druhé straně škoda. Náhradu škody lze vymáhat samostatně v plné výši vedle smluvní pokuty. </w:t>
      </w:r>
    </w:p>
    <w:p w:rsidR="00A14A0B" w:rsidRPr="0063718E" w:rsidRDefault="00A14A0B" w:rsidP="00A14A0B">
      <w:pPr>
        <w:spacing w:after="0" w:line="240" w:lineRule="auto"/>
        <w:ind w:left="426" w:hanging="426"/>
        <w:jc w:val="both"/>
        <w:rPr>
          <w:rFonts w:asciiTheme="minorHAnsi" w:hAnsiTheme="minorHAnsi" w:cstheme="minorHAnsi"/>
        </w:rPr>
      </w:pPr>
      <w:r w:rsidRPr="0063718E">
        <w:rPr>
          <w:rFonts w:asciiTheme="minorHAnsi" w:hAnsiTheme="minorHAnsi" w:cstheme="minorHAnsi"/>
        </w:rPr>
        <w:t>3.</w:t>
      </w:r>
      <w:r w:rsidRPr="0063718E">
        <w:rPr>
          <w:rFonts w:asciiTheme="minorHAnsi" w:hAnsiTheme="minorHAnsi" w:cstheme="minorHAnsi"/>
        </w:rPr>
        <w:tab/>
        <w:t>Pokud závazek některé ze stran vyplývající z této smlouvy zanikne před jeho řádným splněním, nezaniká nárok na smluvní pokutu, pokud vznikl dřívějším porušením povinnosti.</w:t>
      </w:r>
    </w:p>
    <w:p w:rsidR="00A14A0B" w:rsidRPr="0063718E" w:rsidRDefault="00A14A0B" w:rsidP="00A14A0B">
      <w:pPr>
        <w:spacing w:after="0" w:line="240" w:lineRule="auto"/>
        <w:ind w:left="426" w:hanging="426"/>
        <w:jc w:val="both"/>
        <w:rPr>
          <w:rFonts w:asciiTheme="minorHAnsi" w:hAnsiTheme="minorHAnsi" w:cstheme="minorHAnsi"/>
        </w:rPr>
      </w:pPr>
      <w:r w:rsidRPr="0063718E">
        <w:rPr>
          <w:rFonts w:asciiTheme="minorHAnsi" w:hAnsiTheme="minorHAnsi" w:cstheme="minorHAnsi"/>
        </w:rPr>
        <w:t>4.</w:t>
      </w:r>
      <w:r w:rsidRPr="0063718E">
        <w:rPr>
          <w:rFonts w:asciiTheme="minorHAnsi" w:hAnsiTheme="minorHAnsi" w:cstheme="minorHAnsi"/>
        </w:rPr>
        <w:tab/>
        <w:t>Zánik závazku vyplývajícího z této smlouvy jeho pozdním splněním neznamená zánik nároku na smluvní pokutu za prodlení s plněním.</w:t>
      </w:r>
    </w:p>
    <w:p w:rsidR="00C34593" w:rsidRDefault="00C34593" w:rsidP="009C0D02">
      <w:pPr>
        <w:pStyle w:val="Bezmezer"/>
        <w:jc w:val="center"/>
        <w:rPr>
          <w:rFonts w:asciiTheme="minorHAnsi" w:hAnsiTheme="minorHAnsi" w:cstheme="minorHAnsi"/>
          <w:b/>
        </w:rPr>
      </w:pPr>
    </w:p>
    <w:p w:rsidR="00C34593" w:rsidRDefault="00C34593" w:rsidP="00C34593">
      <w:pPr>
        <w:pStyle w:val="Bezmezer"/>
        <w:shd w:val="clear" w:color="auto" w:fill="DBE5F1" w:themeFill="accent1" w:themeFillTint="33"/>
        <w:jc w:val="center"/>
        <w:rPr>
          <w:rFonts w:asciiTheme="minorHAnsi" w:hAnsiTheme="minorHAnsi" w:cstheme="minorHAnsi"/>
          <w:b/>
        </w:rPr>
      </w:pPr>
      <w:r>
        <w:rPr>
          <w:rFonts w:asciiTheme="minorHAnsi" w:hAnsiTheme="minorHAnsi" w:cstheme="minorHAnsi"/>
          <w:b/>
        </w:rPr>
        <w:t xml:space="preserve">ČÁST </w:t>
      </w:r>
      <w:r>
        <w:rPr>
          <w:rFonts w:asciiTheme="minorHAnsi" w:hAnsiTheme="minorHAnsi" w:cstheme="minorHAnsi"/>
          <w:b/>
          <w:sz w:val="30"/>
          <w:szCs w:val="30"/>
        </w:rPr>
        <w:t>C</w:t>
      </w:r>
      <w:r>
        <w:rPr>
          <w:rFonts w:asciiTheme="minorHAnsi" w:hAnsiTheme="minorHAnsi" w:cstheme="minorHAnsi"/>
          <w:b/>
        </w:rPr>
        <w:t xml:space="preserve"> SMLOUVY O DÍLO</w:t>
      </w:r>
    </w:p>
    <w:p w:rsidR="00C34593" w:rsidRDefault="00C34593" w:rsidP="009C0D02">
      <w:pPr>
        <w:pStyle w:val="Bezmezer"/>
        <w:jc w:val="center"/>
        <w:rPr>
          <w:rFonts w:asciiTheme="minorHAnsi" w:hAnsiTheme="minorHAnsi" w:cstheme="minorHAnsi"/>
          <w:b/>
        </w:rPr>
      </w:pPr>
    </w:p>
    <w:p w:rsidR="009C0D02" w:rsidRPr="0063718E" w:rsidRDefault="000E2A6B" w:rsidP="009C0D02">
      <w:pPr>
        <w:pStyle w:val="Bezmezer"/>
        <w:jc w:val="center"/>
        <w:rPr>
          <w:rFonts w:asciiTheme="minorHAnsi" w:hAnsiTheme="minorHAnsi" w:cstheme="minorHAnsi"/>
          <w:b/>
        </w:rPr>
      </w:pPr>
      <w:r w:rsidRPr="0063718E">
        <w:rPr>
          <w:rFonts w:asciiTheme="minorHAnsi" w:hAnsiTheme="minorHAnsi" w:cstheme="minorHAnsi"/>
          <w:b/>
        </w:rPr>
        <w:t>S</w:t>
      </w:r>
      <w:r w:rsidR="009C0D02" w:rsidRPr="0063718E">
        <w:rPr>
          <w:rFonts w:asciiTheme="minorHAnsi" w:hAnsiTheme="minorHAnsi" w:cstheme="minorHAnsi"/>
          <w:b/>
        </w:rPr>
        <w:t>polečná ustanovení</w:t>
      </w:r>
    </w:p>
    <w:p w:rsidR="009C0D02" w:rsidRPr="0063718E" w:rsidRDefault="009C0D02" w:rsidP="00A14A0B">
      <w:pPr>
        <w:spacing w:after="0" w:line="240" w:lineRule="auto"/>
        <w:ind w:left="426" w:hanging="426"/>
        <w:jc w:val="both"/>
        <w:rPr>
          <w:rFonts w:asciiTheme="minorHAnsi" w:hAnsiTheme="minorHAnsi" w:cstheme="minorHAnsi"/>
        </w:rPr>
      </w:pPr>
    </w:p>
    <w:p w:rsidR="009C0D02" w:rsidRPr="0063718E" w:rsidRDefault="009C0D02" w:rsidP="009C0D02">
      <w:pPr>
        <w:pStyle w:val="Bezmezer"/>
        <w:jc w:val="center"/>
        <w:rPr>
          <w:rFonts w:asciiTheme="minorHAnsi" w:hAnsiTheme="minorHAnsi" w:cstheme="minorHAnsi"/>
          <w:b/>
        </w:rPr>
      </w:pPr>
      <w:r w:rsidRPr="0063718E">
        <w:rPr>
          <w:rFonts w:asciiTheme="minorHAnsi" w:hAnsiTheme="minorHAnsi" w:cstheme="minorHAnsi"/>
          <w:b/>
        </w:rPr>
        <w:t>článek 19</w:t>
      </w:r>
    </w:p>
    <w:p w:rsidR="009C0D02" w:rsidRPr="0063718E" w:rsidRDefault="009C0D02" w:rsidP="009C0D02">
      <w:pPr>
        <w:pStyle w:val="Bezmezer"/>
        <w:shd w:val="clear" w:color="auto" w:fill="4F81BD"/>
        <w:tabs>
          <w:tab w:val="center" w:pos="4536"/>
          <w:tab w:val="left" w:pos="6012"/>
        </w:tabs>
        <w:rPr>
          <w:rFonts w:asciiTheme="minorHAnsi" w:hAnsiTheme="minorHAnsi" w:cstheme="minorHAnsi"/>
          <w:b/>
          <w:color w:val="FFFFFF"/>
        </w:rPr>
      </w:pPr>
      <w:r w:rsidRPr="0063718E">
        <w:rPr>
          <w:rFonts w:asciiTheme="minorHAnsi" w:hAnsiTheme="minorHAnsi" w:cstheme="minorHAnsi"/>
          <w:b/>
          <w:color w:val="FFFFFF"/>
        </w:rPr>
        <w:tab/>
        <w:t>Závěrečná ujednání</w:t>
      </w:r>
    </w:p>
    <w:p w:rsidR="009C0D02" w:rsidRPr="0063718E" w:rsidRDefault="009C0D02" w:rsidP="009C0D02">
      <w:pPr>
        <w:spacing w:after="0" w:line="240" w:lineRule="auto"/>
        <w:ind w:left="426" w:hanging="426"/>
        <w:jc w:val="both"/>
        <w:rPr>
          <w:rFonts w:asciiTheme="minorHAnsi" w:hAnsiTheme="minorHAnsi" w:cstheme="minorHAnsi"/>
        </w:rPr>
      </w:pPr>
      <w:r w:rsidRPr="0063718E">
        <w:rPr>
          <w:rFonts w:asciiTheme="minorHAnsi" w:hAnsiTheme="minorHAnsi" w:cstheme="minorHAnsi"/>
        </w:rPr>
        <w:t>1.</w:t>
      </w:r>
      <w:r w:rsidRPr="0063718E">
        <w:rPr>
          <w:rFonts w:asciiTheme="minorHAnsi" w:hAnsiTheme="minorHAnsi" w:cstheme="minorHAnsi"/>
        </w:rPr>
        <w:tab/>
        <w:t>Změnit nebo doplnit tuto smlouvu mohou smluvní strany pouze formou písemných dodatků, které budou vzestupně číslovány, výslovně prohlášeny za dodatek této smlouvy a podepsány oprávněnými zástupci smluvních stran.</w:t>
      </w:r>
    </w:p>
    <w:p w:rsidR="009C0D02" w:rsidRPr="0063718E" w:rsidRDefault="009C0D02" w:rsidP="009C0D02">
      <w:pPr>
        <w:spacing w:after="0" w:line="240" w:lineRule="auto"/>
        <w:ind w:left="426" w:hanging="426"/>
        <w:jc w:val="both"/>
        <w:rPr>
          <w:rFonts w:asciiTheme="minorHAnsi" w:hAnsiTheme="minorHAnsi" w:cstheme="minorHAnsi"/>
        </w:rPr>
      </w:pPr>
      <w:r w:rsidRPr="0063718E">
        <w:rPr>
          <w:rFonts w:asciiTheme="minorHAnsi" w:hAnsiTheme="minorHAnsi" w:cstheme="minorHAnsi"/>
        </w:rPr>
        <w:t>2.</w:t>
      </w:r>
      <w:r w:rsidRPr="0063718E">
        <w:rPr>
          <w:rFonts w:asciiTheme="minorHAnsi" w:hAnsiTheme="minorHAnsi" w:cstheme="minorHAnsi"/>
        </w:rPr>
        <w:tab/>
        <w:t>Smlouva zanikne jednostranným odstoupením od smlouvy pro její podstatné porušení druhou smluvní stranou, přičemž podstatným porušením smlouvy se rozumí zejména:</w:t>
      </w:r>
    </w:p>
    <w:p w:rsidR="009C0D02" w:rsidRPr="0063718E" w:rsidRDefault="009C0D02" w:rsidP="009C0D02">
      <w:pPr>
        <w:tabs>
          <w:tab w:val="left" w:pos="851"/>
        </w:tabs>
        <w:spacing w:after="0" w:line="240" w:lineRule="auto"/>
        <w:ind w:left="426"/>
        <w:jc w:val="both"/>
        <w:rPr>
          <w:rFonts w:asciiTheme="minorHAnsi" w:hAnsiTheme="minorHAnsi" w:cstheme="minorHAnsi"/>
        </w:rPr>
      </w:pPr>
      <w:r w:rsidRPr="0063718E">
        <w:rPr>
          <w:rFonts w:asciiTheme="minorHAnsi" w:hAnsiTheme="minorHAnsi" w:cstheme="minorHAnsi"/>
        </w:rPr>
        <w:t>2.1</w:t>
      </w:r>
      <w:r w:rsidRPr="0063718E">
        <w:rPr>
          <w:rFonts w:asciiTheme="minorHAnsi" w:hAnsiTheme="minorHAnsi" w:cstheme="minorHAnsi"/>
        </w:rPr>
        <w:tab/>
        <w:t>neprovedení díla (jeho části) nebo inženýrské činnosti ve sjednané  době plnění,</w:t>
      </w:r>
    </w:p>
    <w:p w:rsidR="009C0D02" w:rsidRPr="0063718E" w:rsidRDefault="009C0D02" w:rsidP="009C0D02">
      <w:pPr>
        <w:tabs>
          <w:tab w:val="left" w:pos="851"/>
        </w:tabs>
        <w:spacing w:after="0" w:line="240" w:lineRule="auto"/>
        <w:ind w:left="426"/>
        <w:jc w:val="both"/>
        <w:rPr>
          <w:rFonts w:asciiTheme="minorHAnsi" w:hAnsiTheme="minorHAnsi" w:cstheme="minorHAnsi"/>
        </w:rPr>
      </w:pPr>
      <w:r w:rsidRPr="0063718E">
        <w:rPr>
          <w:rFonts w:asciiTheme="minorHAnsi" w:hAnsiTheme="minorHAnsi" w:cstheme="minorHAnsi"/>
        </w:rPr>
        <w:t>2.2</w:t>
      </w:r>
      <w:r w:rsidRPr="0063718E">
        <w:rPr>
          <w:rFonts w:asciiTheme="minorHAnsi" w:hAnsiTheme="minorHAnsi" w:cstheme="minorHAnsi"/>
        </w:rPr>
        <w:tab/>
        <w:t>neprovádění autorského dozoru dle ustanovení této smlouvy,</w:t>
      </w:r>
    </w:p>
    <w:p w:rsidR="009C0D02" w:rsidRPr="0063718E" w:rsidRDefault="009C0D02" w:rsidP="009C0D02">
      <w:pPr>
        <w:tabs>
          <w:tab w:val="left" w:pos="851"/>
        </w:tabs>
        <w:spacing w:after="0" w:line="240" w:lineRule="auto"/>
        <w:ind w:left="851" w:hanging="425"/>
        <w:jc w:val="both"/>
        <w:rPr>
          <w:rFonts w:asciiTheme="minorHAnsi" w:hAnsiTheme="minorHAnsi" w:cstheme="minorHAnsi"/>
        </w:rPr>
      </w:pPr>
      <w:r w:rsidRPr="0063718E">
        <w:rPr>
          <w:rFonts w:asciiTheme="minorHAnsi" w:hAnsiTheme="minorHAnsi" w:cstheme="minorHAnsi"/>
        </w:rPr>
        <w:t>2.3</w:t>
      </w:r>
      <w:r w:rsidRPr="0063718E">
        <w:rPr>
          <w:rFonts w:asciiTheme="minorHAnsi" w:hAnsiTheme="minorHAnsi" w:cstheme="minorHAnsi"/>
        </w:rPr>
        <w:tab/>
        <w:t>nedodržení právních předpisů nebo technických norem, které se týkají provádění díla, autorského dozoru nebo inženýrské činnosti,</w:t>
      </w:r>
    </w:p>
    <w:p w:rsidR="009C0D02" w:rsidRPr="0063718E" w:rsidRDefault="009C0D02" w:rsidP="009C0D02">
      <w:pPr>
        <w:tabs>
          <w:tab w:val="left" w:pos="851"/>
        </w:tabs>
        <w:spacing w:after="0" w:line="240" w:lineRule="auto"/>
        <w:ind w:left="851" w:hanging="425"/>
        <w:jc w:val="both"/>
        <w:rPr>
          <w:rFonts w:asciiTheme="minorHAnsi" w:hAnsiTheme="minorHAnsi" w:cstheme="minorHAnsi"/>
        </w:rPr>
      </w:pPr>
      <w:r w:rsidRPr="0063718E">
        <w:rPr>
          <w:rFonts w:asciiTheme="minorHAnsi" w:hAnsiTheme="minorHAnsi" w:cstheme="minorHAnsi"/>
        </w:rPr>
        <w:t>2.4</w:t>
      </w:r>
      <w:r w:rsidRPr="0063718E">
        <w:rPr>
          <w:rFonts w:asciiTheme="minorHAnsi" w:hAnsiTheme="minorHAnsi" w:cstheme="minorHAnsi"/>
        </w:rPr>
        <w:tab/>
        <w:t xml:space="preserve">neuhrazení ceny díla nebo odměny objednatelem / </w:t>
      </w:r>
      <w:r w:rsidR="005B2643" w:rsidRPr="0063718E">
        <w:rPr>
          <w:rFonts w:asciiTheme="minorHAnsi" w:hAnsiTheme="minorHAnsi" w:cstheme="minorHAnsi"/>
        </w:rPr>
        <w:t>objednatel</w:t>
      </w:r>
      <w:r w:rsidR="00712867" w:rsidRPr="0063718E">
        <w:rPr>
          <w:rFonts w:asciiTheme="minorHAnsi" w:hAnsiTheme="minorHAnsi" w:cstheme="minorHAnsi"/>
        </w:rPr>
        <w:t>e</w:t>
      </w:r>
      <w:r w:rsidRPr="0063718E">
        <w:rPr>
          <w:rFonts w:asciiTheme="minorHAnsi" w:hAnsiTheme="minorHAnsi" w:cstheme="minorHAnsi"/>
        </w:rPr>
        <w:t xml:space="preserve">m po druhé výzvě zhotovitele / </w:t>
      </w:r>
      <w:r w:rsidR="005B2643" w:rsidRPr="0063718E">
        <w:rPr>
          <w:rFonts w:asciiTheme="minorHAnsi" w:hAnsiTheme="minorHAnsi" w:cstheme="minorHAnsi"/>
        </w:rPr>
        <w:t>zhotovitel</w:t>
      </w:r>
      <w:r w:rsidR="00712867" w:rsidRPr="0063718E">
        <w:rPr>
          <w:rFonts w:asciiTheme="minorHAnsi" w:hAnsiTheme="minorHAnsi" w:cstheme="minorHAnsi"/>
        </w:rPr>
        <w:t>e</w:t>
      </w:r>
      <w:r w:rsidRPr="0063718E">
        <w:rPr>
          <w:rFonts w:asciiTheme="minorHAnsi" w:hAnsiTheme="minorHAnsi" w:cstheme="minorHAnsi"/>
        </w:rPr>
        <w:t xml:space="preserve"> k uhrazení dlužné částky, přičemž druhá výzva nesmí následovat dříve než 30 dnů po doručení první výzvy. </w:t>
      </w:r>
    </w:p>
    <w:p w:rsidR="009C0D02" w:rsidRPr="0063718E" w:rsidRDefault="009C0D02" w:rsidP="000E2A6B">
      <w:pPr>
        <w:spacing w:after="0" w:line="240" w:lineRule="auto"/>
        <w:ind w:left="425" w:hanging="425"/>
        <w:jc w:val="both"/>
        <w:rPr>
          <w:rFonts w:asciiTheme="minorHAnsi" w:hAnsiTheme="minorHAnsi" w:cstheme="minorHAnsi"/>
        </w:rPr>
      </w:pPr>
      <w:r w:rsidRPr="0063718E">
        <w:rPr>
          <w:rFonts w:asciiTheme="minorHAnsi" w:hAnsiTheme="minorHAnsi" w:cstheme="minorHAnsi"/>
        </w:rPr>
        <w:t>3.</w:t>
      </w:r>
      <w:r w:rsidRPr="0063718E">
        <w:rPr>
          <w:rFonts w:asciiTheme="minorHAnsi" w:hAnsiTheme="minorHAnsi" w:cstheme="minorHAnsi"/>
        </w:rPr>
        <w:tab/>
        <w:t xml:space="preserve">V případě zániku závazku z této smlouvy před jeho řádným splněním je zhotovitel povinen ihned předat objednateli nedokončené dílo včetně věcí, které opatřil a které jsou součástí díla a uhradit případně vzniklou škodu. Smluvní strany uzavřou dohodu, ve které upraví vzájemná práva a povinnosti. Tento odstavec se přiměřeně použije i pro zánik závazku dle části C této smlouvy před řádným dokončením inženýrské činnosti. </w:t>
      </w:r>
    </w:p>
    <w:p w:rsidR="009C0D02" w:rsidRPr="0063718E" w:rsidRDefault="009C0D02" w:rsidP="000E2A6B">
      <w:pPr>
        <w:spacing w:after="0" w:line="240" w:lineRule="auto"/>
        <w:ind w:left="425" w:hanging="425"/>
        <w:jc w:val="both"/>
        <w:rPr>
          <w:rFonts w:asciiTheme="minorHAnsi" w:hAnsiTheme="minorHAnsi" w:cstheme="minorHAnsi"/>
        </w:rPr>
      </w:pPr>
      <w:r w:rsidRPr="0063718E">
        <w:rPr>
          <w:rFonts w:asciiTheme="minorHAnsi" w:hAnsiTheme="minorHAnsi" w:cstheme="minorHAnsi"/>
        </w:rPr>
        <w:t>4.</w:t>
      </w:r>
      <w:r w:rsidRPr="0063718E">
        <w:rPr>
          <w:rFonts w:asciiTheme="minorHAnsi" w:hAnsiTheme="minorHAnsi" w:cstheme="minorHAnsi"/>
        </w:rPr>
        <w:tab/>
        <w:t>Zhotovitel nemůže bez souhlasu objednatele postoupit svá práva a povinnosti plynoucí ze smlouvy třetí osobě.</w:t>
      </w:r>
    </w:p>
    <w:p w:rsidR="00F628A3" w:rsidRPr="0063718E" w:rsidRDefault="000E2A6B" w:rsidP="000E2A6B">
      <w:pPr>
        <w:spacing w:after="0" w:line="240" w:lineRule="auto"/>
        <w:ind w:left="425" w:hanging="425"/>
        <w:jc w:val="both"/>
        <w:rPr>
          <w:rFonts w:asciiTheme="minorHAnsi" w:hAnsiTheme="minorHAnsi" w:cstheme="minorHAnsi"/>
        </w:rPr>
      </w:pPr>
      <w:r w:rsidRPr="0063718E">
        <w:rPr>
          <w:rFonts w:asciiTheme="minorHAnsi" w:hAnsiTheme="minorHAnsi" w:cstheme="minorHAnsi"/>
        </w:rPr>
        <w:t xml:space="preserve">5. </w:t>
      </w:r>
      <w:r w:rsidRPr="0063718E">
        <w:rPr>
          <w:rFonts w:asciiTheme="minorHAnsi" w:hAnsiTheme="minorHAnsi" w:cstheme="minorHAnsi"/>
        </w:rPr>
        <w:tab/>
      </w:r>
      <w:r w:rsidR="00F628A3" w:rsidRPr="0063718E">
        <w:rPr>
          <w:rFonts w:asciiTheme="minorHAnsi" w:hAnsiTheme="minorHAnsi" w:cstheme="minorHAnsi"/>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616186" w:rsidRPr="00E67B1B" w:rsidRDefault="000E2A6B" w:rsidP="00616186">
      <w:pPr>
        <w:spacing w:after="0" w:line="240" w:lineRule="auto"/>
        <w:ind w:left="425" w:hanging="425"/>
        <w:jc w:val="both"/>
        <w:rPr>
          <w:rFonts w:cs="Calibri"/>
        </w:rPr>
      </w:pPr>
      <w:r w:rsidRPr="0063718E">
        <w:rPr>
          <w:rFonts w:asciiTheme="minorHAnsi" w:hAnsiTheme="minorHAnsi" w:cstheme="minorHAnsi"/>
        </w:rPr>
        <w:t>6</w:t>
      </w:r>
      <w:r w:rsidR="009C0D02" w:rsidRPr="0063718E">
        <w:rPr>
          <w:rFonts w:asciiTheme="minorHAnsi" w:hAnsiTheme="minorHAnsi" w:cstheme="minorHAnsi"/>
        </w:rPr>
        <w:t>.</w:t>
      </w:r>
      <w:r w:rsidR="009C0D02" w:rsidRPr="0063718E">
        <w:rPr>
          <w:rFonts w:asciiTheme="minorHAnsi" w:hAnsiTheme="minorHAnsi" w:cstheme="minorHAnsi"/>
        </w:rPr>
        <w:tab/>
      </w:r>
      <w:r w:rsidR="00616186" w:rsidRPr="00E67B1B">
        <w:rPr>
          <w:rFonts w:cs="Calibri"/>
          <w:color w:val="000000"/>
        </w:rPr>
        <w:t>Tato smlouva nabývá platnosti a účinnosti dnem, kdy vyjádření souhlasu s obsahem návrhu dojde druhé smluvní straně, pokud zákon č. 340/2015 Sb., o zvláštních podmínkách účinnosti některých smluv, uveřejňování těchto smluv a o registru smluv (zákon o registru smluv), ve znění pozdějších předpisů, nestanoví jinak. V takovém případě nabývá smlouva účinnosti uveřejněním v registru smluv. Smluvní strany se dohodly, že pokud se na tuto smlouvu vztahuje povinnost uveřejnění v registru smluv ve smyslu zákona č. 340/2015 Sb., o zvláštních podmínkách účinnosti některých smluv, uveřejňování těchto smluv a o registru smluv (zákon o registru smluv), ve znění pozdějších předpisů, provede uveřejnění v souladu se zákonem objednatel.</w:t>
      </w:r>
    </w:p>
    <w:p w:rsidR="00616186" w:rsidRDefault="00616186" w:rsidP="00616186">
      <w:pPr>
        <w:spacing w:after="0" w:line="240" w:lineRule="auto"/>
        <w:jc w:val="both"/>
        <w:rPr>
          <w:rFonts w:asciiTheme="minorHAnsi" w:hAnsiTheme="minorHAnsi" w:cstheme="minorHAnsi"/>
        </w:rPr>
      </w:pPr>
    </w:p>
    <w:p w:rsidR="00616186" w:rsidRPr="0063718E" w:rsidRDefault="00616186" w:rsidP="00616186">
      <w:pPr>
        <w:spacing w:after="0" w:line="240" w:lineRule="auto"/>
        <w:jc w:val="both"/>
        <w:rPr>
          <w:rFonts w:asciiTheme="minorHAnsi" w:hAnsiTheme="minorHAnsi" w:cstheme="minorHAnsi"/>
        </w:rPr>
      </w:pPr>
    </w:p>
    <w:p w:rsidR="009C0D02" w:rsidRPr="0063718E" w:rsidRDefault="000E2A6B" w:rsidP="000E2A6B">
      <w:pPr>
        <w:spacing w:after="0" w:line="240" w:lineRule="auto"/>
        <w:ind w:left="425" w:hanging="425"/>
        <w:jc w:val="both"/>
        <w:rPr>
          <w:rFonts w:asciiTheme="minorHAnsi" w:hAnsiTheme="minorHAnsi" w:cstheme="minorHAnsi"/>
        </w:rPr>
      </w:pPr>
      <w:r w:rsidRPr="0063718E">
        <w:rPr>
          <w:rFonts w:asciiTheme="minorHAnsi" w:hAnsiTheme="minorHAnsi" w:cstheme="minorHAnsi"/>
        </w:rPr>
        <w:t>7</w:t>
      </w:r>
      <w:r w:rsidR="009C0D02" w:rsidRPr="0063718E">
        <w:rPr>
          <w:rFonts w:asciiTheme="minorHAnsi" w:hAnsiTheme="minorHAnsi" w:cstheme="minorHAnsi"/>
        </w:rPr>
        <w:t>.</w:t>
      </w:r>
      <w:r w:rsidR="009C0D02" w:rsidRPr="0063718E">
        <w:rPr>
          <w:rFonts w:asciiTheme="minorHAnsi" w:hAnsiTheme="minorHAnsi" w:cstheme="minorHAnsi"/>
        </w:rPr>
        <w:tab/>
        <w:t>Smlouva je vyhotovena ve třech stejnopisech s platností originálu podepsaných oprávněnými zástupci smluvních stran, přičemž objednatel obdrží dvě a zhotovitel jedno vyhotovení.</w:t>
      </w:r>
    </w:p>
    <w:p w:rsidR="009C0D02" w:rsidRPr="0063718E" w:rsidRDefault="000E2A6B" w:rsidP="009C0D02">
      <w:pPr>
        <w:spacing w:after="0" w:line="240" w:lineRule="auto"/>
        <w:ind w:left="426" w:hanging="426"/>
        <w:jc w:val="both"/>
        <w:rPr>
          <w:rFonts w:asciiTheme="minorHAnsi" w:hAnsiTheme="minorHAnsi" w:cstheme="minorHAnsi"/>
        </w:rPr>
      </w:pPr>
      <w:r w:rsidRPr="0063718E">
        <w:rPr>
          <w:rFonts w:asciiTheme="minorHAnsi" w:hAnsiTheme="minorHAnsi" w:cstheme="minorHAnsi"/>
        </w:rPr>
        <w:t>8</w:t>
      </w:r>
      <w:r w:rsidR="009C0D02" w:rsidRPr="0063718E">
        <w:rPr>
          <w:rFonts w:asciiTheme="minorHAnsi" w:hAnsiTheme="minorHAnsi" w:cstheme="minorHAnsi"/>
        </w:rPr>
        <w:t>.</w:t>
      </w:r>
      <w:r w:rsidR="009C0D02" w:rsidRPr="0063718E">
        <w:rPr>
          <w:rFonts w:asciiTheme="minorHAnsi" w:hAnsiTheme="minorHAnsi" w:cstheme="minorHAnsi"/>
        </w:rPr>
        <w:tab/>
        <w:t>Smluvní strany shodně prohlašují, že si smlouvu před jejím podpisem přečetly a že byla uzavřena po vzájemném projednání podle jejich pravé a svobodné vůle určitě, vážně a srozumitelně, a že se dohodly o celém jejím obsahu, což stvrzují svými podpisy.</w:t>
      </w:r>
    </w:p>
    <w:p w:rsidR="00A14A0B" w:rsidRPr="0063718E" w:rsidRDefault="00A14A0B" w:rsidP="00311628">
      <w:pPr>
        <w:spacing w:after="0" w:line="240" w:lineRule="auto"/>
        <w:ind w:left="426" w:hanging="426"/>
        <w:jc w:val="both"/>
        <w:rPr>
          <w:rFonts w:asciiTheme="minorHAnsi" w:hAnsiTheme="minorHAnsi" w:cstheme="minorHAnsi"/>
          <w:color w:val="FF0000"/>
        </w:rPr>
      </w:pPr>
    </w:p>
    <w:p w:rsidR="00C34593" w:rsidRDefault="00C34593" w:rsidP="00C34593">
      <w:pPr>
        <w:spacing w:after="0" w:line="240" w:lineRule="auto"/>
        <w:rPr>
          <w:rFonts w:cs="Calibri"/>
        </w:rPr>
      </w:pPr>
    </w:p>
    <w:p w:rsidR="00C34593" w:rsidRDefault="00C34593" w:rsidP="00C34593">
      <w:pPr>
        <w:spacing w:after="0" w:line="240" w:lineRule="auto"/>
        <w:rPr>
          <w:rFonts w:cs="Calibri"/>
        </w:rPr>
      </w:pPr>
      <w:r>
        <w:rPr>
          <w:rFonts w:cs="Calibri"/>
        </w:rPr>
        <w:t>V Rožnově pod Radhoštěm dne:</w:t>
      </w:r>
      <w:r>
        <w:rPr>
          <w:rFonts w:cs="Calibri"/>
        </w:rPr>
        <w:tab/>
      </w:r>
      <w:r w:rsidR="00B61B18">
        <w:rPr>
          <w:rFonts w:cs="Calibri"/>
        </w:rPr>
        <w:t>14. 9. 2020</w:t>
      </w:r>
      <w:r>
        <w:rPr>
          <w:rFonts w:cs="Calibri"/>
        </w:rPr>
        <w:tab/>
      </w:r>
      <w:r>
        <w:rPr>
          <w:rFonts w:cs="Calibri"/>
        </w:rPr>
        <w:tab/>
      </w:r>
      <w:r w:rsidR="004D0EA6">
        <w:rPr>
          <w:rFonts w:cs="Calibri"/>
        </w:rPr>
        <w:t xml:space="preserve">V Bašce </w:t>
      </w:r>
      <w:r>
        <w:rPr>
          <w:rFonts w:cs="Calibri"/>
        </w:rPr>
        <w:t>dne:</w:t>
      </w:r>
      <w:r w:rsidR="00B61B18">
        <w:rPr>
          <w:rFonts w:cs="Calibri"/>
        </w:rPr>
        <w:tab/>
        <w:t xml:space="preserve">     </w:t>
      </w:r>
      <w:bookmarkStart w:id="0" w:name="_GoBack"/>
      <w:bookmarkEnd w:id="0"/>
      <w:r w:rsidR="00B61B18">
        <w:rPr>
          <w:rFonts w:cs="Calibri"/>
        </w:rPr>
        <w:t>14. 9. 2020</w:t>
      </w:r>
    </w:p>
    <w:p w:rsidR="00C34593" w:rsidRDefault="00C34593" w:rsidP="00C34593">
      <w:pPr>
        <w:spacing w:after="0" w:line="240" w:lineRule="auto"/>
        <w:rPr>
          <w:rFonts w:cs="Calibri"/>
        </w:rPr>
      </w:pPr>
    </w:p>
    <w:p w:rsidR="00C34593" w:rsidRDefault="00C34593" w:rsidP="00C34593">
      <w:pPr>
        <w:spacing w:after="0" w:line="240" w:lineRule="auto"/>
        <w:rPr>
          <w:rFonts w:cs="Calibri"/>
        </w:rPr>
      </w:pPr>
    </w:p>
    <w:p w:rsidR="00C34593" w:rsidRPr="00037810" w:rsidRDefault="00C34593" w:rsidP="00C34593">
      <w:pPr>
        <w:spacing w:after="0" w:line="240" w:lineRule="auto"/>
        <w:rPr>
          <w:rFonts w:cs="Calibri"/>
        </w:rPr>
      </w:pPr>
      <w:r w:rsidRPr="00037810">
        <w:rPr>
          <w:rFonts w:cs="Calibri"/>
        </w:rPr>
        <w:t>Za Objednatele:</w:t>
      </w:r>
      <w:r w:rsidRPr="00037810">
        <w:rPr>
          <w:rFonts w:cs="Calibri"/>
        </w:rPr>
        <w:tab/>
      </w:r>
      <w:r w:rsidRPr="00037810">
        <w:rPr>
          <w:rFonts w:cs="Calibri"/>
        </w:rPr>
        <w:tab/>
      </w:r>
      <w:r w:rsidRPr="00037810">
        <w:rPr>
          <w:rFonts w:cs="Calibri"/>
        </w:rPr>
        <w:tab/>
      </w:r>
      <w:r w:rsidRPr="00037810">
        <w:rPr>
          <w:rFonts w:cs="Calibri"/>
        </w:rPr>
        <w:tab/>
      </w:r>
      <w:r w:rsidRPr="00037810">
        <w:rPr>
          <w:rFonts w:cs="Calibri"/>
        </w:rPr>
        <w:tab/>
      </w:r>
      <w:r w:rsidRPr="00037810">
        <w:rPr>
          <w:rFonts w:cs="Calibri"/>
        </w:rPr>
        <w:tab/>
        <w:t>Za Zhotovitele:</w:t>
      </w:r>
    </w:p>
    <w:p w:rsidR="00C34593" w:rsidRPr="00037810" w:rsidRDefault="00C34593" w:rsidP="00C34593">
      <w:pPr>
        <w:spacing w:after="0" w:line="240" w:lineRule="auto"/>
        <w:rPr>
          <w:rFonts w:cs="Calibri"/>
        </w:rPr>
      </w:pPr>
    </w:p>
    <w:p w:rsidR="00C34593" w:rsidRDefault="00C34593" w:rsidP="00C34593">
      <w:pPr>
        <w:spacing w:after="0" w:line="240" w:lineRule="auto"/>
        <w:rPr>
          <w:rFonts w:cs="Calibri"/>
        </w:rPr>
      </w:pPr>
    </w:p>
    <w:p w:rsidR="00C34593" w:rsidRPr="00037810" w:rsidRDefault="00C34593" w:rsidP="00C34593">
      <w:pPr>
        <w:spacing w:after="0" w:line="240" w:lineRule="auto"/>
        <w:rPr>
          <w:rFonts w:cs="Calibri"/>
        </w:rPr>
      </w:pPr>
    </w:p>
    <w:p w:rsidR="00C34593" w:rsidRPr="00037810" w:rsidRDefault="00C34593" w:rsidP="00C34593">
      <w:pPr>
        <w:spacing w:after="0" w:line="240" w:lineRule="auto"/>
        <w:rPr>
          <w:rFonts w:cs="Calibri"/>
        </w:rPr>
      </w:pPr>
      <w:r w:rsidRPr="00037810">
        <w:rPr>
          <w:rFonts w:cs="Calibri"/>
        </w:rPr>
        <w:t>_______________________</w:t>
      </w:r>
      <w:r w:rsidRPr="00037810">
        <w:rPr>
          <w:rFonts w:cs="Calibri"/>
        </w:rPr>
        <w:tab/>
      </w:r>
      <w:r w:rsidRPr="00037810">
        <w:rPr>
          <w:rFonts w:cs="Calibri"/>
        </w:rPr>
        <w:tab/>
      </w:r>
      <w:r w:rsidRPr="00037810">
        <w:rPr>
          <w:rFonts w:cs="Calibri"/>
        </w:rPr>
        <w:tab/>
      </w:r>
      <w:r w:rsidRPr="00037810">
        <w:rPr>
          <w:rFonts w:cs="Calibri"/>
        </w:rPr>
        <w:tab/>
      </w:r>
      <w:r w:rsidRPr="00037810">
        <w:rPr>
          <w:rFonts w:cs="Calibri"/>
        </w:rPr>
        <w:tab/>
        <w:t>________________________</w:t>
      </w:r>
    </w:p>
    <w:p w:rsidR="00C34593" w:rsidRPr="00037810" w:rsidRDefault="00C34593" w:rsidP="00C34593">
      <w:pPr>
        <w:spacing w:after="0" w:line="240" w:lineRule="auto"/>
        <w:rPr>
          <w:rFonts w:cs="Calibri"/>
        </w:rPr>
      </w:pPr>
      <w:r w:rsidRPr="00037810">
        <w:rPr>
          <w:rFonts w:cs="Calibri"/>
        </w:rPr>
        <w:t>Ing. Bc. Jindřich Ondruš</w:t>
      </w:r>
      <w:r w:rsidRPr="00037810">
        <w:rPr>
          <w:rFonts w:cs="Calibri"/>
        </w:rPr>
        <w:tab/>
      </w:r>
      <w:r w:rsidRPr="00037810">
        <w:rPr>
          <w:rFonts w:cs="Calibri"/>
        </w:rPr>
        <w:tab/>
      </w:r>
      <w:r w:rsidRPr="00037810">
        <w:rPr>
          <w:rFonts w:cs="Calibri"/>
        </w:rPr>
        <w:tab/>
      </w:r>
      <w:r w:rsidRPr="00037810">
        <w:rPr>
          <w:rFonts w:cs="Calibri"/>
        </w:rPr>
        <w:tab/>
      </w:r>
      <w:r w:rsidRPr="00037810">
        <w:rPr>
          <w:rFonts w:cs="Calibri"/>
        </w:rPr>
        <w:tab/>
      </w:r>
      <w:r w:rsidRPr="00037810">
        <w:rPr>
          <w:rFonts w:cs="Calibri"/>
        </w:rPr>
        <w:tab/>
      </w:r>
      <w:r w:rsidR="004D0EA6">
        <w:rPr>
          <w:rFonts w:cs="Calibri"/>
        </w:rPr>
        <w:t xml:space="preserve">Ing. arch. Jan </w:t>
      </w:r>
      <w:proofErr w:type="spellStart"/>
      <w:r w:rsidR="004D0EA6">
        <w:rPr>
          <w:rFonts w:cs="Calibri"/>
        </w:rPr>
        <w:t>Kraut</w:t>
      </w:r>
      <w:proofErr w:type="spellEnd"/>
    </w:p>
    <w:p w:rsidR="00C34593" w:rsidRPr="00037810" w:rsidRDefault="00C34593" w:rsidP="00C34593">
      <w:pPr>
        <w:spacing w:after="0" w:line="240" w:lineRule="auto"/>
        <w:rPr>
          <w:rFonts w:cs="Calibri"/>
        </w:rPr>
      </w:pPr>
      <w:r w:rsidRPr="00037810">
        <w:rPr>
          <w:rFonts w:cs="Calibri"/>
        </w:rPr>
        <w:t>generální ředitel</w:t>
      </w:r>
      <w:r>
        <w:rPr>
          <w:rFonts w:cs="Calibri"/>
        </w:rPr>
        <w:tab/>
      </w:r>
      <w:r>
        <w:rPr>
          <w:rFonts w:cs="Calibri"/>
        </w:rPr>
        <w:tab/>
      </w:r>
      <w:r>
        <w:rPr>
          <w:rFonts w:cs="Calibri"/>
        </w:rPr>
        <w:tab/>
      </w:r>
      <w:r>
        <w:rPr>
          <w:rFonts w:cs="Calibri"/>
        </w:rPr>
        <w:tab/>
      </w:r>
      <w:r>
        <w:rPr>
          <w:rFonts w:cs="Calibri"/>
        </w:rPr>
        <w:tab/>
      </w:r>
      <w:r>
        <w:rPr>
          <w:rFonts w:cs="Calibri"/>
        </w:rPr>
        <w:tab/>
      </w:r>
    </w:p>
    <w:p w:rsidR="00C34593" w:rsidRDefault="00C34593" w:rsidP="00C34593">
      <w:pPr>
        <w:pStyle w:val="Odstavecseseznamem"/>
        <w:tabs>
          <w:tab w:val="left" w:pos="284"/>
        </w:tabs>
        <w:ind w:left="0"/>
        <w:jc w:val="right"/>
        <w:rPr>
          <w:rFonts w:ascii="Calibri" w:hAnsi="Calibri" w:cs="Calibri"/>
          <w:b/>
          <w:sz w:val="20"/>
          <w:szCs w:val="20"/>
        </w:rPr>
      </w:pPr>
    </w:p>
    <w:p w:rsidR="00C34593" w:rsidRDefault="00C34593" w:rsidP="00C34593">
      <w:pPr>
        <w:pStyle w:val="Odstavecseseznamem"/>
        <w:tabs>
          <w:tab w:val="left" w:pos="284"/>
        </w:tabs>
        <w:ind w:left="0"/>
        <w:jc w:val="right"/>
        <w:rPr>
          <w:rFonts w:ascii="Calibri" w:hAnsi="Calibri" w:cs="Calibri"/>
          <w:b/>
          <w:sz w:val="20"/>
          <w:szCs w:val="20"/>
        </w:rPr>
      </w:pPr>
    </w:p>
    <w:p w:rsidR="00C34593" w:rsidRPr="00037810" w:rsidRDefault="00C34593" w:rsidP="00C34593">
      <w:pPr>
        <w:pStyle w:val="Odstavecseseznamem"/>
        <w:tabs>
          <w:tab w:val="left" w:pos="284"/>
        </w:tabs>
        <w:ind w:left="0"/>
        <w:jc w:val="right"/>
        <w:rPr>
          <w:rFonts w:ascii="Calibri" w:hAnsi="Calibri" w:cs="Calibri"/>
          <w:b/>
          <w:sz w:val="20"/>
          <w:szCs w:val="20"/>
        </w:rPr>
      </w:pPr>
    </w:p>
    <w:tbl>
      <w:tblPr>
        <w:tblpPr w:leftFromText="141" w:rightFromText="141" w:vertAnchor="text" w:horzAnchor="margin"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21"/>
      </w:tblGrid>
      <w:tr w:rsidR="00C34593" w:rsidRPr="009460B2" w:rsidTr="00C34593">
        <w:trPr>
          <w:trHeight w:val="3202"/>
        </w:trPr>
        <w:tc>
          <w:tcPr>
            <w:tcW w:w="4121" w:type="dxa"/>
          </w:tcPr>
          <w:p w:rsidR="00C34593" w:rsidRPr="00037810" w:rsidRDefault="00C34593" w:rsidP="00C34593">
            <w:pPr>
              <w:spacing w:after="0" w:line="240" w:lineRule="auto"/>
              <w:ind w:left="4209" w:hanging="4209"/>
              <w:jc w:val="both"/>
              <w:rPr>
                <w:rFonts w:cs="Calibri"/>
                <w:b/>
                <w:sz w:val="18"/>
                <w:szCs w:val="18"/>
              </w:rPr>
            </w:pPr>
            <w:r w:rsidRPr="00037810">
              <w:rPr>
                <w:rFonts w:cs="Calibri"/>
                <w:b/>
                <w:sz w:val="18"/>
                <w:szCs w:val="18"/>
              </w:rPr>
              <w:t xml:space="preserve">Doložka Objednatele: </w:t>
            </w:r>
          </w:p>
          <w:p w:rsidR="00C34593" w:rsidRPr="00037810" w:rsidRDefault="00C34593" w:rsidP="00C34593">
            <w:pPr>
              <w:tabs>
                <w:tab w:val="left" w:pos="2254"/>
              </w:tabs>
              <w:spacing w:after="0" w:line="240" w:lineRule="auto"/>
              <w:jc w:val="both"/>
              <w:rPr>
                <w:rFonts w:cs="Calibri"/>
                <w:sz w:val="18"/>
                <w:szCs w:val="18"/>
              </w:rPr>
            </w:pPr>
          </w:p>
          <w:p w:rsidR="00C34593" w:rsidRPr="00037810" w:rsidRDefault="00C34593" w:rsidP="00C34593">
            <w:pPr>
              <w:tabs>
                <w:tab w:val="left" w:pos="2254"/>
              </w:tabs>
              <w:spacing w:after="0" w:line="240" w:lineRule="auto"/>
              <w:jc w:val="both"/>
              <w:rPr>
                <w:rFonts w:cs="Calibri"/>
                <w:sz w:val="18"/>
                <w:szCs w:val="18"/>
              </w:rPr>
            </w:pPr>
            <w:r w:rsidRPr="00037810">
              <w:rPr>
                <w:rFonts w:cs="Calibri"/>
                <w:sz w:val="18"/>
                <w:szCs w:val="18"/>
              </w:rPr>
              <w:t xml:space="preserve">Předběžnou řídící kontrolu dle ustanovení § 11, </w:t>
            </w:r>
            <w:proofErr w:type="spellStart"/>
            <w:r w:rsidRPr="00037810">
              <w:rPr>
                <w:rFonts w:cs="Calibri"/>
                <w:sz w:val="18"/>
                <w:szCs w:val="18"/>
              </w:rPr>
              <w:t>vyhl</w:t>
            </w:r>
            <w:proofErr w:type="spellEnd"/>
            <w:r w:rsidRPr="00037810">
              <w:rPr>
                <w:rFonts w:cs="Calibri"/>
                <w:sz w:val="18"/>
                <w:szCs w:val="18"/>
              </w:rPr>
              <w:t xml:space="preserve">. č. 416/2004 Sb., kterou se provádí zákon č. 320/2001 Sb., o finanční kontrole, v platném znění   </w:t>
            </w:r>
          </w:p>
          <w:p w:rsidR="00C34593" w:rsidRPr="00037810" w:rsidRDefault="00C34593" w:rsidP="00C34593">
            <w:pPr>
              <w:pStyle w:val="Export0"/>
              <w:tabs>
                <w:tab w:val="left" w:pos="2254"/>
              </w:tabs>
              <w:jc w:val="both"/>
              <w:rPr>
                <w:rFonts w:ascii="Calibri" w:hAnsi="Calibri" w:cs="Calibri"/>
                <w:sz w:val="18"/>
                <w:szCs w:val="18"/>
              </w:rPr>
            </w:pPr>
          </w:p>
          <w:p w:rsidR="00C34593" w:rsidRPr="00037810" w:rsidRDefault="00C34593" w:rsidP="00C34593">
            <w:pPr>
              <w:pStyle w:val="Export0"/>
              <w:tabs>
                <w:tab w:val="left" w:pos="2254"/>
              </w:tabs>
              <w:jc w:val="both"/>
              <w:rPr>
                <w:rFonts w:ascii="Calibri" w:hAnsi="Calibri" w:cs="Calibri"/>
                <w:sz w:val="18"/>
                <w:szCs w:val="18"/>
              </w:rPr>
            </w:pPr>
            <w:r w:rsidRPr="00037810">
              <w:rPr>
                <w:rFonts w:ascii="Calibri" w:hAnsi="Calibri" w:cs="Calibri"/>
                <w:sz w:val="18"/>
                <w:szCs w:val="18"/>
              </w:rPr>
              <w:t xml:space="preserve">Provedl příkazce operace: </w:t>
            </w:r>
            <w:r>
              <w:rPr>
                <w:rFonts w:ascii="Calibri" w:hAnsi="Calibri" w:cs="Calibri"/>
                <w:sz w:val="18"/>
                <w:szCs w:val="18"/>
              </w:rPr>
              <w:t>Ing. Milan Gesierich</w:t>
            </w:r>
            <w:r w:rsidRPr="00037810">
              <w:rPr>
                <w:rFonts w:ascii="Calibri" w:hAnsi="Calibri" w:cs="Calibri"/>
                <w:sz w:val="18"/>
                <w:szCs w:val="18"/>
              </w:rPr>
              <w:t xml:space="preserve">                                    </w:t>
            </w:r>
          </w:p>
          <w:p w:rsidR="00C34593" w:rsidRPr="00037810" w:rsidRDefault="00C34593" w:rsidP="00C34593">
            <w:pPr>
              <w:pStyle w:val="Export0"/>
              <w:tabs>
                <w:tab w:val="left" w:pos="2254"/>
              </w:tabs>
              <w:jc w:val="both"/>
              <w:rPr>
                <w:rFonts w:ascii="Calibri" w:hAnsi="Calibri" w:cs="Calibri"/>
                <w:sz w:val="18"/>
                <w:szCs w:val="18"/>
              </w:rPr>
            </w:pPr>
            <w:r w:rsidRPr="00037810">
              <w:rPr>
                <w:rFonts w:ascii="Calibri" w:hAnsi="Calibri" w:cs="Calibri"/>
                <w:sz w:val="18"/>
                <w:szCs w:val="18"/>
              </w:rPr>
              <w:t>Dne: ……………</w:t>
            </w:r>
            <w:proofErr w:type="gramStart"/>
            <w:r w:rsidRPr="00037810">
              <w:rPr>
                <w:rFonts w:ascii="Calibri" w:hAnsi="Calibri" w:cs="Calibri"/>
                <w:sz w:val="18"/>
                <w:szCs w:val="18"/>
              </w:rPr>
              <w:t>…...2020</w:t>
            </w:r>
            <w:proofErr w:type="gramEnd"/>
          </w:p>
          <w:p w:rsidR="00C34593" w:rsidRPr="00037810" w:rsidRDefault="00C34593" w:rsidP="00C34593">
            <w:pPr>
              <w:pStyle w:val="Export0"/>
              <w:tabs>
                <w:tab w:val="left" w:pos="2254"/>
              </w:tabs>
              <w:jc w:val="both"/>
              <w:rPr>
                <w:rFonts w:ascii="Calibri" w:hAnsi="Calibri" w:cs="Calibri"/>
                <w:sz w:val="18"/>
                <w:szCs w:val="18"/>
              </w:rPr>
            </w:pPr>
          </w:p>
          <w:p w:rsidR="00C34593" w:rsidRPr="00037810" w:rsidRDefault="00C34593" w:rsidP="00C34593">
            <w:pPr>
              <w:pStyle w:val="Export0"/>
              <w:tabs>
                <w:tab w:val="left" w:pos="2254"/>
              </w:tabs>
              <w:ind w:hanging="709"/>
              <w:jc w:val="both"/>
              <w:rPr>
                <w:rFonts w:ascii="Calibri" w:hAnsi="Calibri" w:cs="Calibri"/>
                <w:sz w:val="18"/>
                <w:szCs w:val="18"/>
              </w:rPr>
            </w:pPr>
            <w:proofErr w:type="spellStart"/>
            <w:r w:rsidRPr="00037810">
              <w:rPr>
                <w:rFonts w:ascii="Calibri" w:hAnsi="Calibri" w:cs="Calibri"/>
                <w:sz w:val="18"/>
                <w:szCs w:val="18"/>
              </w:rPr>
              <w:t>Předklád</w:t>
            </w:r>
            <w:proofErr w:type="spellEnd"/>
            <w:r w:rsidRPr="00037810">
              <w:rPr>
                <w:rFonts w:ascii="Calibri" w:hAnsi="Calibri" w:cs="Calibri"/>
                <w:sz w:val="18"/>
                <w:szCs w:val="18"/>
              </w:rPr>
              <w:t xml:space="preserve">  Předkládá správce rozpočtu: Ing. Věra Cábová</w:t>
            </w:r>
          </w:p>
          <w:p w:rsidR="00C34593" w:rsidRPr="00037810" w:rsidRDefault="00C34593" w:rsidP="00C34593">
            <w:pPr>
              <w:pStyle w:val="Export0"/>
              <w:tabs>
                <w:tab w:val="left" w:pos="2254"/>
              </w:tabs>
              <w:jc w:val="both"/>
              <w:rPr>
                <w:rFonts w:ascii="Calibri" w:hAnsi="Calibri" w:cs="Calibri"/>
                <w:sz w:val="18"/>
                <w:szCs w:val="18"/>
              </w:rPr>
            </w:pPr>
            <w:r w:rsidRPr="00037810">
              <w:rPr>
                <w:rFonts w:ascii="Calibri" w:hAnsi="Calibri" w:cs="Calibri"/>
                <w:sz w:val="18"/>
                <w:szCs w:val="18"/>
              </w:rPr>
              <w:t>Dne: ……………</w:t>
            </w:r>
            <w:proofErr w:type="gramStart"/>
            <w:r w:rsidRPr="00037810">
              <w:rPr>
                <w:rFonts w:ascii="Calibri" w:hAnsi="Calibri" w:cs="Calibri"/>
                <w:sz w:val="18"/>
                <w:szCs w:val="18"/>
              </w:rPr>
              <w:t>…...2020</w:t>
            </w:r>
            <w:proofErr w:type="gramEnd"/>
          </w:p>
          <w:p w:rsidR="00C34593" w:rsidRPr="00286E7C" w:rsidRDefault="00C34593" w:rsidP="00C34593">
            <w:pPr>
              <w:pStyle w:val="Prosttext"/>
              <w:rPr>
                <w:rFonts w:ascii="Calibri" w:hAnsi="Calibri" w:cs="Calibri"/>
                <w:sz w:val="18"/>
                <w:szCs w:val="18"/>
                <w:lang w:eastAsia="cs-CZ"/>
              </w:rPr>
            </w:pPr>
          </w:p>
          <w:p w:rsidR="00C34593" w:rsidRPr="00286E7C" w:rsidRDefault="00C34593" w:rsidP="00C34593">
            <w:pPr>
              <w:pStyle w:val="Prosttext"/>
              <w:rPr>
                <w:rFonts w:ascii="Calibri" w:hAnsi="Calibri" w:cs="Calibri"/>
                <w:sz w:val="18"/>
                <w:szCs w:val="18"/>
                <w:lang w:eastAsia="cs-CZ"/>
              </w:rPr>
            </w:pPr>
            <w:r w:rsidRPr="00286E7C">
              <w:rPr>
                <w:rFonts w:ascii="Calibri" w:hAnsi="Calibri" w:cs="Calibri"/>
                <w:sz w:val="18"/>
                <w:szCs w:val="18"/>
                <w:lang w:eastAsia="cs-CZ"/>
              </w:rPr>
              <w:t xml:space="preserve">Náležitosti smlouvy kontroloval: </w:t>
            </w:r>
            <w:proofErr w:type="gramStart"/>
            <w:r w:rsidRPr="00286E7C">
              <w:rPr>
                <w:rFonts w:ascii="Calibri" w:hAnsi="Calibri" w:cs="Calibri"/>
                <w:sz w:val="18"/>
                <w:szCs w:val="18"/>
                <w:lang w:eastAsia="cs-CZ"/>
              </w:rPr>
              <w:t>RECTE.CZ</w:t>
            </w:r>
            <w:proofErr w:type="gramEnd"/>
            <w:r w:rsidRPr="00286E7C">
              <w:rPr>
                <w:rFonts w:ascii="Calibri" w:hAnsi="Calibri" w:cs="Calibri"/>
                <w:sz w:val="18"/>
                <w:szCs w:val="18"/>
                <w:lang w:eastAsia="cs-CZ"/>
              </w:rPr>
              <w:t xml:space="preserve">, s.r.o. </w:t>
            </w:r>
          </w:p>
          <w:p w:rsidR="00C34593" w:rsidRPr="009460B2" w:rsidRDefault="00C34593" w:rsidP="00C34593">
            <w:pPr>
              <w:pStyle w:val="Export0"/>
              <w:tabs>
                <w:tab w:val="left" w:pos="2254"/>
              </w:tabs>
              <w:jc w:val="both"/>
              <w:rPr>
                <w:rFonts w:ascii="Calibri" w:hAnsi="Calibri" w:cs="Calibri"/>
                <w:sz w:val="18"/>
                <w:szCs w:val="18"/>
              </w:rPr>
            </w:pPr>
            <w:r w:rsidRPr="00037810">
              <w:rPr>
                <w:rFonts w:ascii="Calibri" w:hAnsi="Calibri" w:cs="Calibri"/>
                <w:sz w:val="18"/>
                <w:szCs w:val="18"/>
              </w:rPr>
              <w:t>Dne: ……………</w:t>
            </w:r>
            <w:proofErr w:type="gramStart"/>
            <w:r w:rsidRPr="00037810">
              <w:rPr>
                <w:rFonts w:ascii="Calibri" w:hAnsi="Calibri" w:cs="Calibri"/>
                <w:sz w:val="18"/>
                <w:szCs w:val="18"/>
              </w:rPr>
              <w:t>…...2020</w:t>
            </w:r>
            <w:proofErr w:type="gramEnd"/>
          </w:p>
        </w:tc>
      </w:tr>
    </w:tbl>
    <w:p w:rsidR="00C34593" w:rsidRDefault="00C34593" w:rsidP="00C34593">
      <w:pPr>
        <w:pStyle w:val="Odstavecseseznamem"/>
        <w:tabs>
          <w:tab w:val="left" w:pos="284"/>
        </w:tabs>
        <w:ind w:left="0"/>
        <w:jc w:val="right"/>
        <w:rPr>
          <w:rFonts w:ascii="Calibri" w:hAnsi="Calibri" w:cs="Calibri"/>
          <w:b/>
          <w:sz w:val="20"/>
          <w:szCs w:val="20"/>
        </w:rPr>
      </w:pPr>
    </w:p>
    <w:p w:rsidR="00C34593" w:rsidRDefault="00C34593" w:rsidP="00C34593">
      <w:pPr>
        <w:pStyle w:val="Odstavecseseznamem"/>
        <w:tabs>
          <w:tab w:val="left" w:pos="284"/>
        </w:tabs>
        <w:ind w:left="0"/>
        <w:jc w:val="right"/>
        <w:rPr>
          <w:rFonts w:ascii="Calibri" w:hAnsi="Calibri" w:cs="Calibri"/>
          <w:b/>
          <w:sz w:val="20"/>
          <w:szCs w:val="20"/>
        </w:rPr>
      </w:pPr>
    </w:p>
    <w:p w:rsidR="00C34593" w:rsidRDefault="00C34593" w:rsidP="00C34593">
      <w:pPr>
        <w:pStyle w:val="Odstavecseseznamem"/>
        <w:tabs>
          <w:tab w:val="left" w:pos="284"/>
        </w:tabs>
        <w:ind w:left="0"/>
        <w:jc w:val="right"/>
        <w:rPr>
          <w:rFonts w:ascii="Calibri" w:hAnsi="Calibri" w:cs="Calibri"/>
          <w:b/>
          <w:sz w:val="20"/>
          <w:szCs w:val="20"/>
        </w:rPr>
      </w:pPr>
    </w:p>
    <w:p w:rsidR="00C34593" w:rsidRDefault="00C34593" w:rsidP="00C34593">
      <w:pPr>
        <w:pStyle w:val="Odstavecseseznamem"/>
        <w:tabs>
          <w:tab w:val="left" w:pos="284"/>
        </w:tabs>
        <w:ind w:left="0"/>
        <w:jc w:val="right"/>
        <w:rPr>
          <w:rFonts w:ascii="Calibri" w:hAnsi="Calibri" w:cs="Calibri"/>
          <w:b/>
          <w:sz w:val="20"/>
          <w:szCs w:val="20"/>
        </w:rPr>
      </w:pPr>
    </w:p>
    <w:p w:rsidR="00C34593" w:rsidRDefault="00C34593" w:rsidP="00C34593">
      <w:pPr>
        <w:pStyle w:val="Odstavecseseznamem"/>
        <w:tabs>
          <w:tab w:val="left" w:pos="284"/>
        </w:tabs>
        <w:ind w:left="0"/>
        <w:jc w:val="right"/>
        <w:rPr>
          <w:rFonts w:ascii="Calibri" w:hAnsi="Calibri" w:cs="Calibri"/>
          <w:b/>
          <w:sz w:val="20"/>
          <w:szCs w:val="20"/>
        </w:rPr>
      </w:pPr>
    </w:p>
    <w:p w:rsidR="00C34593" w:rsidRDefault="00C34593" w:rsidP="00C34593">
      <w:pPr>
        <w:pStyle w:val="Odstavecseseznamem"/>
        <w:tabs>
          <w:tab w:val="left" w:pos="284"/>
        </w:tabs>
        <w:ind w:left="0"/>
        <w:jc w:val="right"/>
        <w:rPr>
          <w:rFonts w:ascii="Calibri" w:hAnsi="Calibri" w:cs="Calibri"/>
          <w:b/>
          <w:sz w:val="20"/>
          <w:szCs w:val="20"/>
        </w:rPr>
      </w:pPr>
    </w:p>
    <w:p w:rsidR="00C34593" w:rsidRDefault="00C34593" w:rsidP="00C34593">
      <w:pPr>
        <w:pStyle w:val="Odstavecseseznamem"/>
        <w:tabs>
          <w:tab w:val="left" w:pos="284"/>
        </w:tabs>
        <w:ind w:left="0"/>
        <w:jc w:val="right"/>
        <w:rPr>
          <w:rFonts w:ascii="Calibri" w:hAnsi="Calibri" w:cs="Calibri"/>
          <w:b/>
          <w:sz w:val="20"/>
          <w:szCs w:val="20"/>
        </w:rPr>
      </w:pPr>
    </w:p>
    <w:p w:rsidR="00C34593" w:rsidRDefault="00C34593" w:rsidP="00C34593">
      <w:pPr>
        <w:pStyle w:val="Odstavecseseznamem"/>
        <w:tabs>
          <w:tab w:val="left" w:pos="284"/>
        </w:tabs>
        <w:ind w:left="0"/>
        <w:jc w:val="right"/>
        <w:rPr>
          <w:rFonts w:ascii="Calibri" w:hAnsi="Calibri" w:cs="Calibri"/>
          <w:b/>
          <w:sz w:val="20"/>
          <w:szCs w:val="20"/>
        </w:rPr>
      </w:pPr>
    </w:p>
    <w:p w:rsidR="00C34593" w:rsidRDefault="00C34593" w:rsidP="00C34593">
      <w:pPr>
        <w:pStyle w:val="Odstavecseseznamem"/>
        <w:tabs>
          <w:tab w:val="left" w:pos="284"/>
        </w:tabs>
        <w:ind w:left="0"/>
        <w:jc w:val="right"/>
        <w:rPr>
          <w:rFonts w:ascii="Calibri" w:hAnsi="Calibri" w:cs="Calibri"/>
          <w:b/>
          <w:sz w:val="20"/>
          <w:szCs w:val="20"/>
        </w:rPr>
      </w:pPr>
    </w:p>
    <w:p w:rsidR="00C34593" w:rsidRDefault="00C34593" w:rsidP="00C34593">
      <w:pPr>
        <w:pStyle w:val="Odstavecseseznamem"/>
        <w:tabs>
          <w:tab w:val="left" w:pos="284"/>
        </w:tabs>
        <w:ind w:left="0"/>
        <w:jc w:val="right"/>
        <w:rPr>
          <w:rFonts w:ascii="Calibri" w:hAnsi="Calibri" w:cs="Calibri"/>
          <w:b/>
          <w:sz w:val="20"/>
          <w:szCs w:val="20"/>
        </w:rPr>
      </w:pPr>
    </w:p>
    <w:p w:rsidR="00C34593" w:rsidRDefault="00C34593" w:rsidP="00C34593">
      <w:pPr>
        <w:pStyle w:val="Odstavecseseznamem"/>
        <w:tabs>
          <w:tab w:val="left" w:pos="284"/>
        </w:tabs>
        <w:ind w:left="0"/>
        <w:jc w:val="right"/>
        <w:rPr>
          <w:rFonts w:ascii="Calibri" w:hAnsi="Calibri" w:cs="Calibri"/>
          <w:b/>
          <w:sz w:val="20"/>
          <w:szCs w:val="20"/>
        </w:rPr>
      </w:pPr>
    </w:p>
    <w:p w:rsidR="00C34593" w:rsidRPr="00BB69C7" w:rsidRDefault="00C34593" w:rsidP="00C34593">
      <w:pPr>
        <w:spacing w:after="0" w:line="240" w:lineRule="auto"/>
        <w:jc w:val="center"/>
        <w:rPr>
          <w:rFonts w:cs="Calibri"/>
        </w:rPr>
      </w:pPr>
    </w:p>
    <w:p w:rsidR="00C34593" w:rsidRPr="00E67B1B" w:rsidRDefault="00C34593" w:rsidP="00C34593">
      <w:pPr>
        <w:spacing w:after="0" w:line="240" w:lineRule="auto"/>
        <w:rPr>
          <w:rFonts w:cs="Calibri"/>
        </w:rPr>
      </w:pPr>
    </w:p>
    <w:p w:rsidR="00B453A0" w:rsidRPr="0063718E" w:rsidRDefault="00B453A0" w:rsidP="00C34593">
      <w:pPr>
        <w:spacing w:after="0" w:line="240" w:lineRule="auto"/>
        <w:ind w:left="426" w:hanging="426"/>
        <w:jc w:val="both"/>
        <w:rPr>
          <w:rFonts w:asciiTheme="minorHAnsi" w:hAnsiTheme="minorHAnsi" w:cstheme="minorHAnsi"/>
        </w:rPr>
      </w:pPr>
    </w:p>
    <w:sectPr w:rsidR="00B453A0" w:rsidRPr="0063718E" w:rsidSect="002860F9">
      <w:footerReference w:type="default" r:id="rId11"/>
      <w:pgSz w:w="11906" w:h="16838"/>
      <w:pgMar w:top="1417" w:right="1417" w:bottom="1417" w:left="1417"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B2E" w:rsidRPr="00A63402" w:rsidRDefault="00B85B2E">
      <w:pPr>
        <w:spacing w:after="0" w:line="240" w:lineRule="auto"/>
        <w:rPr>
          <w:sz w:val="18"/>
          <w:szCs w:val="18"/>
        </w:rPr>
      </w:pPr>
      <w:r w:rsidRPr="00A63402">
        <w:rPr>
          <w:sz w:val="18"/>
          <w:szCs w:val="18"/>
        </w:rPr>
        <w:separator/>
      </w:r>
    </w:p>
  </w:endnote>
  <w:endnote w:type="continuationSeparator" w:id="0">
    <w:p w:rsidR="00B85B2E" w:rsidRPr="00A63402" w:rsidRDefault="00B85B2E">
      <w:pPr>
        <w:spacing w:after="0" w:line="240" w:lineRule="auto"/>
        <w:rPr>
          <w:sz w:val="18"/>
          <w:szCs w:val="18"/>
        </w:rPr>
      </w:pPr>
      <w:r w:rsidRPr="00A63402">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F99" w:rsidRPr="002004A8" w:rsidRDefault="00503AF2">
    <w:pPr>
      <w:pStyle w:val="Zpat"/>
      <w:pBdr>
        <w:top w:val="single" w:sz="4" w:space="1" w:color="D9D9D9"/>
      </w:pBdr>
      <w:jc w:val="right"/>
      <w:rPr>
        <w:rFonts w:asciiTheme="minorHAnsi" w:hAnsiTheme="minorHAnsi" w:cstheme="minorHAnsi"/>
        <w:b/>
        <w:sz w:val="18"/>
        <w:szCs w:val="18"/>
      </w:rPr>
    </w:pPr>
    <w:r w:rsidRPr="002004A8">
      <w:rPr>
        <w:rFonts w:asciiTheme="minorHAnsi" w:hAnsiTheme="minorHAnsi" w:cstheme="minorHAnsi"/>
        <w:b/>
        <w:sz w:val="18"/>
        <w:szCs w:val="18"/>
      </w:rPr>
      <w:fldChar w:fldCharType="begin"/>
    </w:r>
    <w:r w:rsidR="004C3F99" w:rsidRPr="002004A8">
      <w:rPr>
        <w:rFonts w:asciiTheme="minorHAnsi" w:hAnsiTheme="minorHAnsi" w:cstheme="minorHAnsi"/>
        <w:b/>
        <w:sz w:val="18"/>
        <w:szCs w:val="18"/>
      </w:rPr>
      <w:instrText xml:space="preserve"> PAGE   \* MERGEFORMAT </w:instrText>
    </w:r>
    <w:r w:rsidRPr="002004A8">
      <w:rPr>
        <w:rFonts w:asciiTheme="minorHAnsi" w:hAnsiTheme="minorHAnsi" w:cstheme="minorHAnsi"/>
        <w:b/>
        <w:sz w:val="18"/>
        <w:szCs w:val="18"/>
      </w:rPr>
      <w:fldChar w:fldCharType="separate"/>
    </w:r>
    <w:r w:rsidR="00B61B18">
      <w:rPr>
        <w:rFonts w:asciiTheme="minorHAnsi" w:hAnsiTheme="minorHAnsi" w:cstheme="minorHAnsi"/>
        <w:b/>
        <w:noProof/>
        <w:sz w:val="18"/>
        <w:szCs w:val="18"/>
      </w:rPr>
      <w:t>11</w:t>
    </w:r>
    <w:r w:rsidRPr="002004A8">
      <w:rPr>
        <w:rFonts w:asciiTheme="minorHAnsi" w:hAnsiTheme="minorHAnsi" w:cstheme="minorHAnsi"/>
        <w:b/>
        <w:sz w:val="18"/>
        <w:szCs w:val="18"/>
      </w:rPr>
      <w:fldChar w:fldCharType="end"/>
    </w:r>
    <w:r w:rsidR="004C3F99" w:rsidRPr="002004A8">
      <w:rPr>
        <w:rFonts w:asciiTheme="minorHAnsi" w:hAnsiTheme="minorHAnsi" w:cstheme="minorHAnsi"/>
        <w:b/>
        <w:sz w:val="18"/>
        <w:szCs w:val="18"/>
      </w:rPr>
      <w:t xml:space="preserve"> | </w:t>
    </w:r>
    <w:r w:rsidR="004C3F99" w:rsidRPr="002004A8">
      <w:rPr>
        <w:rFonts w:asciiTheme="minorHAnsi" w:hAnsiTheme="minorHAnsi" w:cstheme="minorHAnsi"/>
        <w:b/>
        <w:color w:val="7F7F7F"/>
        <w:spacing w:val="60"/>
        <w:sz w:val="18"/>
        <w:szCs w:val="18"/>
      </w:rPr>
      <w:t>Stránka</w:t>
    </w:r>
  </w:p>
  <w:p w:rsidR="004C3F99" w:rsidRPr="006178AB" w:rsidRDefault="004C3F99">
    <w:pPr>
      <w:pStyle w:val="Zpat"/>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B2E" w:rsidRPr="00A63402" w:rsidRDefault="00B85B2E">
      <w:pPr>
        <w:spacing w:after="0" w:line="240" w:lineRule="auto"/>
        <w:rPr>
          <w:sz w:val="18"/>
          <w:szCs w:val="18"/>
        </w:rPr>
      </w:pPr>
      <w:r w:rsidRPr="00A63402">
        <w:rPr>
          <w:sz w:val="18"/>
          <w:szCs w:val="18"/>
        </w:rPr>
        <w:separator/>
      </w:r>
    </w:p>
  </w:footnote>
  <w:footnote w:type="continuationSeparator" w:id="0">
    <w:p w:rsidR="00B85B2E" w:rsidRPr="00A63402" w:rsidRDefault="00B85B2E">
      <w:pPr>
        <w:spacing w:after="0" w:line="240" w:lineRule="auto"/>
        <w:rPr>
          <w:sz w:val="18"/>
          <w:szCs w:val="18"/>
        </w:rPr>
      </w:pPr>
      <w:r w:rsidRPr="00A63402">
        <w:rPr>
          <w:sz w:val="18"/>
          <w:szCs w:val="18"/>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
    <w:nsid w:val="0000000C"/>
    <w:multiLevelType w:val="singleLevel"/>
    <w:tmpl w:val="0000000C"/>
    <w:name w:val="WW8Num13"/>
    <w:lvl w:ilvl="0">
      <w:start w:val="1"/>
      <w:numFmt w:val="decimal"/>
      <w:lvlText w:val="%1."/>
      <w:lvlJc w:val="left"/>
      <w:pPr>
        <w:tabs>
          <w:tab w:val="num" w:pos="360"/>
        </w:tabs>
        <w:ind w:left="360" w:hanging="360"/>
      </w:pPr>
    </w:lvl>
  </w:abstractNum>
  <w:abstractNum w:abstractNumId="2">
    <w:nsid w:val="0000000D"/>
    <w:multiLevelType w:val="singleLevel"/>
    <w:tmpl w:val="0000000D"/>
    <w:name w:val="WW8Num15"/>
    <w:lvl w:ilvl="0">
      <w:start w:val="1"/>
      <w:numFmt w:val="decimal"/>
      <w:lvlText w:val="%1."/>
      <w:lvlJc w:val="left"/>
      <w:pPr>
        <w:tabs>
          <w:tab w:val="num" w:pos="360"/>
        </w:tabs>
        <w:ind w:left="360" w:hanging="360"/>
      </w:pPr>
    </w:lvl>
  </w:abstractNum>
  <w:abstractNum w:abstractNumId="3">
    <w:nsid w:val="08B82C22"/>
    <w:multiLevelType w:val="hybridMultilevel"/>
    <w:tmpl w:val="1EAAAE36"/>
    <w:lvl w:ilvl="0" w:tplc="BC4ADF02">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E850FAE"/>
    <w:multiLevelType w:val="hybridMultilevel"/>
    <w:tmpl w:val="A47EFA3E"/>
    <w:lvl w:ilvl="0" w:tplc="1C6A87F2">
      <w:start w:val="3"/>
      <w:numFmt w:val="lowerLetter"/>
      <w:pStyle w:val="slovanPododstavecSmlouvy"/>
      <w:lvlText w:val="%1)"/>
      <w:lvlJc w:val="left"/>
      <w:pPr>
        <w:tabs>
          <w:tab w:val="num" w:pos="717"/>
        </w:tabs>
        <w:ind w:left="714"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31C294B"/>
    <w:multiLevelType w:val="hybridMultilevel"/>
    <w:tmpl w:val="7242F1F6"/>
    <w:lvl w:ilvl="0" w:tplc="8EACEF6A">
      <w:numFmt w:val="bullet"/>
      <w:lvlText w:val="–"/>
      <w:lvlJc w:val="left"/>
      <w:pPr>
        <w:ind w:left="1211" w:hanging="360"/>
      </w:pPr>
      <w:rPr>
        <w:rFonts w:ascii="Calibri" w:eastAsia="Times New Roman" w:hAnsi="Calibri" w:cs="Calibri"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7">
    <w:nsid w:val="36440096"/>
    <w:multiLevelType w:val="singleLevel"/>
    <w:tmpl w:val="52B41624"/>
    <w:lvl w:ilvl="0">
      <w:start w:val="1"/>
      <w:numFmt w:val="lowerLetter"/>
      <w:lvlText w:val="%1)"/>
      <w:lvlJc w:val="left"/>
      <w:pPr>
        <w:tabs>
          <w:tab w:val="num" w:pos="360"/>
        </w:tabs>
        <w:ind w:left="283" w:hanging="283"/>
      </w:pPr>
      <w:rPr>
        <w:b w:val="0"/>
        <w:i w:val="0"/>
        <w:sz w:val="24"/>
        <w:szCs w:val="24"/>
      </w:rPr>
    </w:lvl>
  </w:abstractNum>
  <w:abstractNum w:abstractNumId="8">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436D617F"/>
    <w:multiLevelType w:val="multilevel"/>
    <w:tmpl w:val="707E1CFA"/>
    <w:lvl w:ilvl="0">
      <w:start w:val="1"/>
      <w:numFmt w:val="decimal"/>
      <w:pStyle w:val="Nadpis1"/>
      <w:lvlText w:val="%1."/>
      <w:lvlJc w:val="left"/>
      <w:pPr>
        <w:tabs>
          <w:tab w:val="num" w:pos="612"/>
        </w:tabs>
        <w:ind w:left="61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473178AD"/>
    <w:multiLevelType w:val="multilevel"/>
    <w:tmpl w:val="37DC7692"/>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50FF7FFA"/>
    <w:multiLevelType w:val="singleLevel"/>
    <w:tmpl w:val="B9B2930E"/>
    <w:lvl w:ilvl="0">
      <w:start w:val="1"/>
      <w:numFmt w:val="decimal"/>
      <w:lvlText w:val="%1."/>
      <w:lvlJc w:val="left"/>
      <w:pPr>
        <w:tabs>
          <w:tab w:val="num" w:pos="360"/>
        </w:tabs>
        <w:ind w:left="360" w:hanging="360"/>
      </w:pPr>
      <w:rPr>
        <w:b w:val="0"/>
        <w:i w:val="0"/>
      </w:rPr>
    </w:lvl>
  </w:abstractNum>
  <w:abstractNum w:abstractNumId="12">
    <w:nsid w:val="55F4338B"/>
    <w:multiLevelType w:val="multilevel"/>
    <w:tmpl w:val="3E9AE582"/>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B1A473D"/>
    <w:multiLevelType w:val="hybridMultilevel"/>
    <w:tmpl w:val="684A780E"/>
    <w:lvl w:ilvl="0" w:tplc="6C42AE64">
      <w:start w:val="1"/>
      <w:numFmt w:val="lowerLetter"/>
      <w:pStyle w:val="Psmeno"/>
      <w:lvlText w:val="%1)"/>
      <w:lvlJc w:val="left"/>
      <w:pPr>
        <w:tabs>
          <w:tab w:val="num" w:pos="936"/>
        </w:tabs>
        <w:ind w:left="936" w:hanging="360"/>
      </w:pPr>
    </w:lvl>
    <w:lvl w:ilvl="1" w:tplc="AF7CA060">
      <w:start w:val="1"/>
      <w:numFmt w:val="lowerLetter"/>
      <w:lvlText w:val="%2."/>
      <w:lvlJc w:val="left"/>
      <w:pPr>
        <w:tabs>
          <w:tab w:val="num" w:pos="1656"/>
        </w:tabs>
        <w:ind w:left="1656" w:hanging="360"/>
      </w:pPr>
    </w:lvl>
    <w:lvl w:ilvl="2" w:tplc="1E4A4BA4" w:tentative="1">
      <w:start w:val="1"/>
      <w:numFmt w:val="lowerRoman"/>
      <w:lvlText w:val="%3."/>
      <w:lvlJc w:val="right"/>
      <w:pPr>
        <w:tabs>
          <w:tab w:val="num" w:pos="2376"/>
        </w:tabs>
        <w:ind w:left="2376" w:hanging="180"/>
      </w:pPr>
    </w:lvl>
    <w:lvl w:ilvl="3" w:tplc="66B83750" w:tentative="1">
      <w:start w:val="1"/>
      <w:numFmt w:val="decimal"/>
      <w:lvlText w:val="%4."/>
      <w:lvlJc w:val="left"/>
      <w:pPr>
        <w:tabs>
          <w:tab w:val="num" w:pos="3096"/>
        </w:tabs>
        <w:ind w:left="3096" w:hanging="360"/>
      </w:pPr>
    </w:lvl>
    <w:lvl w:ilvl="4" w:tplc="42727F62" w:tentative="1">
      <w:start w:val="1"/>
      <w:numFmt w:val="lowerLetter"/>
      <w:lvlText w:val="%5."/>
      <w:lvlJc w:val="left"/>
      <w:pPr>
        <w:tabs>
          <w:tab w:val="num" w:pos="3816"/>
        </w:tabs>
        <w:ind w:left="3816" w:hanging="360"/>
      </w:pPr>
    </w:lvl>
    <w:lvl w:ilvl="5" w:tplc="5596D964" w:tentative="1">
      <w:start w:val="1"/>
      <w:numFmt w:val="lowerRoman"/>
      <w:lvlText w:val="%6."/>
      <w:lvlJc w:val="right"/>
      <w:pPr>
        <w:tabs>
          <w:tab w:val="num" w:pos="4536"/>
        </w:tabs>
        <w:ind w:left="4536" w:hanging="180"/>
      </w:pPr>
    </w:lvl>
    <w:lvl w:ilvl="6" w:tplc="82627BC2" w:tentative="1">
      <w:start w:val="1"/>
      <w:numFmt w:val="decimal"/>
      <w:lvlText w:val="%7."/>
      <w:lvlJc w:val="left"/>
      <w:pPr>
        <w:tabs>
          <w:tab w:val="num" w:pos="5256"/>
        </w:tabs>
        <w:ind w:left="5256" w:hanging="360"/>
      </w:pPr>
    </w:lvl>
    <w:lvl w:ilvl="7" w:tplc="2D7C70A8" w:tentative="1">
      <w:start w:val="1"/>
      <w:numFmt w:val="lowerLetter"/>
      <w:lvlText w:val="%8."/>
      <w:lvlJc w:val="left"/>
      <w:pPr>
        <w:tabs>
          <w:tab w:val="num" w:pos="5976"/>
        </w:tabs>
        <w:ind w:left="5976" w:hanging="360"/>
      </w:pPr>
    </w:lvl>
    <w:lvl w:ilvl="8" w:tplc="6B48158E" w:tentative="1">
      <w:start w:val="1"/>
      <w:numFmt w:val="lowerRoman"/>
      <w:lvlText w:val="%9."/>
      <w:lvlJc w:val="right"/>
      <w:pPr>
        <w:tabs>
          <w:tab w:val="num" w:pos="6696"/>
        </w:tabs>
        <w:ind w:left="6696" w:hanging="180"/>
      </w:pPr>
    </w:lvl>
  </w:abstractNum>
  <w:abstractNum w:abstractNumId="14">
    <w:nsid w:val="5DA4206F"/>
    <w:multiLevelType w:val="multilevel"/>
    <w:tmpl w:val="07328D98"/>
    <w:lvl w:ilvl="0">
      <w:start w:val="3"/>
      <w:numFmt w:val="decimal"/>
      <w:lvlText w:val="%1"/>
      <w:lvlJc w:val="left"/>
      <w:pPr>
        <w:tabs>
          <w:tab w:val="num" w:pos="600"/>
        </w:tabs>
        <w:ind w:left="600" w:hanging="60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E1C1F7B"/>
    <w:multiLevelType w:val="multilevel"/>
    <w:tmpl w:val="1E5890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16">
    <w:nsid w:val="5F481A4A"/>
    <w:multiLevelType w:val="hybridMultilevel"/>
    <w:tmpl w:val="B7ACB0EE"/>
    <w:lvl w:ilvl="0" w:tplc="AC1E857A">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37E199B"/>
    <w:multiLevelType w:val="hybridMultilevel"/>
    <w:tmpl w:val="F5B8538C"/>
    <w:lvl w:ilvl="0" w:tplc="1FC2CB16">
      <w:start w:val="1"/>
      <w:numFmt w:val="lowerLetter"/>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F72320D"/>
    <w:multiLevelType w:val="multilevel"/>
    <w:tmpl w:val="BA1A11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FC7776F"/>
    <w:multiLevelType w:val="hybridMultilevel"/>
    <w:tmpl w:val="CC58EEAA"/>
    <w:lvl w:ilvl="0" w:tplc="2C82F9C0">
      <w:start w:val="1"/>
      <w:numFmt w:val="lowerLetter"/>
      <w:lvlText w:val="%1)"/>
      <w:lvlJc w:val="left"/>
      <w:pPr>
        <w:tabs>
          <w:tab w:val="num" w:pos="717"/>
        </w:tabs>
        <w:ind w:left="714" w:hanging="357"/>
      </w:pPr>
      <w:rPr>
        <w:rFonts w:hint="default"/>
      </w:rPr>
    </w:lvl>
    <w:lvl w:ilvl="1" w:tplc="894A4F2C">
      <w:start w:val="3"/>
      <w:numFmt w:val="decimal"/>
      <w:lvlText w:val="%2."/>
      <w:lvlJc w:val="left"/>
      <w:pPr>
        <w:tabs>
          <w:tab w:val="num" w:pos="340"/>
        </w:tabs>
        <w:ind w:left="340" w:hanging="340"/>
      </w:pPr>
      <w:rPr>
        <w:rFonts w:hint="default"/>
        <w:b w:val="0"/>
        <w:i w:val="0"/>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0">
    <w:nsid w:val="7036294E"/>
    <w:multiLevelType w:val="singleLevel"/>
    <w:tmpl w:val="74288190"/>
    <w:lvl w:ilvl="0">
      <w:start w:val="1"/>
      <w:numFmt w:val="decimal"/>
      <w:lvlText w:val="%1."/>
      <w:lvlJc w:val="left"/>
      <w:pPr>
        <w:tabs>
          <w:tab w:val="num" w:pos="360"/>
        </w:tabs>
        <w:ind w:left="360" w:hanging="360"/>
      </w:pPr>
      <w:rPr>
        <w:rFonts w:hint="default"/>
        <w:b w:val="0"/>
      </w:rPr>
    </w:lvl>
  </w:abstractNum>
  <w:abstractNum w:abstractNumId="21">
    <w:nsid w:val="7482756D"/>
    <w:multiLevelType w:val="multilevel"/>
    <w:tmpl w:val="A2809536"/>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Narrow" w:eastAsia="Calibri" w:hAnsi="Arial Narrow" w:cs="Aria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749D6E33"/>
    <w:multiLevelType w:val="hybridMultilevel"/>
    <w:tmpl w:val="F70ADA66"/>
    <w:lvl w:ilvl="0" w:tplc="77BCF014">
      <w:start w:val="4"/>
      <w:numFmt w:val="bullet"/>
      <w:lvlText w:val="-"/>
      <w:lvlJc w:val="left"/>
      <w:pPr>
        <w:ind w:left="1211" w:hanging="360"/>
      </w:pPr>
      <w:rPr>
        <w:rFonts w:ascii="Calibri" w:eastAsia="Calibri" w:hAnsi="Calibri" w:cs="Calibri" w:hint="default"/>
      </w:rPr>
    </w:lvl>
    <w:lvl w:ilvl="1" w:tplc="04050003">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23">
    <w:nsid w:val="7506375E"/>
    <w:multiLevelType w:val="hybridMultilevel"/>
    <w:tmpl w:val="8724EF24"/>
    <w:lvl w:ilvl="0" w:tplc="AB86A3F8">
      <w:start w:val="1"/>
      <w:numFmt w:val="decimal"/>
      <w:lvlText w:val="%1."/>
      <w:lvlJc w:val="left"/>
      <w:pPr>
        <w:tabs>
          <w:tab w:val="num" w:pos="360"/>
        </w:tabs>
        <w:ind w:left="360" w:hanging="360"/>
      </w:pPr>
      <w:rPr>
        <w:rFonts w:hint="default"/>
      </w:rPr>
    </w:lvl>
    <w:lvl w:ilvl="1" w:tplc="F0E2B7D2">
      <w:start w:val="1"/>
      <w:numFmt w:val="lowerLetter"/>
      <w:lvlText w:val="%2."/>
      <w:lvlJc w:val="left"/>
      <w:pPr>
        <w:tabs>
          <w:tab w:val="num" w:pos="1080"/>
        </w:tabs>
        <w:ind w:left="1080" w:hanging="360"/>
      </w:pPr>
    </w:lvl>
    <w:lvl w:ilvl="2" w:tplc="6980D974" w:tentative="1">
      <w:start w:val="1"/>
      <w:numFmt w:val="lowerRoman"/>
      <w:lvlText w:val="%3."/>
      <w:lvlJc w:val="right"/>
      <w:pPr>
        <w:tabs>
          <w:tab w:val="num" w:pos="1800"/>
        </w:tabs>
        <w:ind w:left="1800" w:hanging="180"/>
      </w:pPr>
    </w:lvl>
    <w:lvl w:ilvl="3" w:tplc="D0E21ED0" w:tentative="1">
      <w:start w:val="1"/>
      <w:numFmt w:val="decimal"/>
      <w:lvlText w:val="%4."/>
      <w:lvlJc w:val="left"/>
      <w:pPr>
        <w:tabs>
          <w:tab w:val="num" w:pos="2520"/>
        </w:tabs>
        <w:ind w:left="2520" w:hanging="360"/>
      </w:pPr>
    </w:lvl>
    <w:lvl w:ilvl="4" w:tplc="5BAAF022" w:tentative="1">
      <w:start w:val="1"/>
      <w:numFmt w:val="lowerLetter"/>
      <w:lvlText w:val="%5."/>
      <w:lvlJc w:val="left"/>
      <w:pPr>
        <w:tabs>
          <w:tab w:val="num" w:pos="3240"/>
        </w:tabs>
        <w:ind w:left="3240" w:hanging="360"/>
      </w:pPr>
    </w:lvl>
    <w:lvl w:ilvl="5" w:tplc="0AF24A0A" w:tentative="1">
      <w:start w:val="1"/>
      <w:numFmt w:val="lowerRoman"/>
      <w:lvlText w:val="%6."/>
      <w:lvlJc w:val="right"/>
      <w:pPr>
        <w:tabs>
          <w:tab w:val="num" w:pos="3960"/>
        </w:tabs>
        <w:ind w:left="3960" w:hanging="180"/>
      </w:pPr>
    </w:lvl>
    <w:lvl w:ilvl="6" w:tplc="C8028600" w:tentative="1">
      <w:start w:val="1"/>
      <w:numFmt w:val="decimal"/>
      <w:lvlText w:val="%7."/>
      <w:lvlJc w:val="left"/>
      <w:pPr>
        <w:tabs>
          <w:tab w:val="num" w:pos="4680"/>
        </w:tabs>
        <w:ind w:left="4680" w:hanging="360"/>
      </w:pPr>
    </w:lvl>
    <w:lvl w:ilvl="7" w:tplc="1E8C24FA" w:tentative="1">
      <w:start w:val="1"/>
      <w:numFmt w:val="lowerLetter"/>
      <w:lvlText w:val="%8."/>
      <w:lvlJc w:val="left"/>
      <w:pPr>
        <w:tabs>
          <w:tab w:val="num" w:pos="5400"/>
        </w:tabs>
        <w:ind w:left="5400" w:hanging="360"/>
      </w:pPr>
    </w:lvl>
    <w:lvl w:ilvl="8" w:tplc="0DC22402" w:tentative="1">
      <w:start w:val="1"/>
      <w:numFmt w:val="lowerRoman"/>
      <w:lvlText w:val="%9."/>
      <w:lvlJc w:val="right"/>
      <w:pPr>
        <w:tabs>
          <w:tab w:val="num" w:pos="6120"/>
        </w:tabs>
        <w:ind w:left="6120" w:hanging="180"/>
      </w:pPr>
    </w:lvl>
  </w:abstractNum>
  <w:num w:numId="1">
    <w:abstractNumId w:val="9"/>
  </w:num>
  <w:num w:numId="2">
    <w:abstractNumId w:val="13"/>
  </w:num>
  <w:num w:numId="3">
    <w:abstractNumId w:val="21"/>
  </w:num>
  <w:num w:numId="4">
    <w:abstractNumId w:val="8"/>
  </w:num>
  <w:num w:numId="5">
    <w:abstractNumId w:val="3"/>
  </w:num>
  <w:num w:numId="6">
    <w:abstractNumId w:val="20"/>
  </w:num>
  <w:num w:numId="7">
    <w:abstractNumId w:val="5"/>
  </w:num>
  <w:num w:numId="8">
    <w:abstractNumId w:val="19"/>
  </w:num>
  <w:num w:numId="9">
    <w:abstractNumId w:val="20"/>
    <w:lvlOverride w:ilvl="0">
      <w:startOverride w:val="1"/>
    </w:lvlOverride>
  </w:num>
  <w:num w:numId="10">
    <w:abstractNumId w:val="17"/>
  </w:num>
  <w:num w:numId="11">
    <w:abstractNumId w:val="5"/>
    <w:lvlOverride w:ilvl="0">
      <w:startOverride w:val="1"/>
    </w:lvlOverride>
  </w:num>
  <w:num w:numId="12">
    <w:abstractNumId w:val="0"/>
  </w:num>
  <w:num w:numId="13">
    <w:abstractNumId w:val="19"/>
    <w:lvlOverride w:ilvl="0">
      <w:startOverride w:val="1"/>
    </w:lvlOverride>
  </w:num>
  <w:num w:numId="14">
    <w:abstractNumId w:val="15"/>
  </w:num>
  <w:num w:numId="15">
    <w:abstractNumId w:val="7"/>
  </w:num>
  <w:num w:numId="16">
    <w:abstractNumId w:val="1"/>
  </w:num>
  <w:num w:numId="17">
    <w:abstractNumId w:val="2"/>
  </w:num>
  <w:num w:numId="18">
    <w:abstractNumId w:val="10"/>
  </w:num>
  <w:num w:numId="19">
    <w:abstractNumId w:val="4"/>
  </w:num>
  <w:num w:numId="20">
    <w:abstractNumId w:val="16"/>
  </w:num>
  <w:num w:numId="21">
    <w:abstractNumId w:val="23"/>
  </w:num>
  <w:num w:numId="22">
    <w:abstractNumId w:val="14"/>
  </w:num>
  <w:num w:numId="23">
    <w:abstractNumId w:val="22"/>
  </w:num>
  <w:num w:numId="24">
    <w:abstractNumId w:val="12"/>
  </w:num>
  <w:num w:numId="25">
    <w:abstractNumId w:val="6"/>
  </w:num>
  <w:num w:numId="26">
    <w:abstractNumId w:val="18"/>
  </w:num>
  <w:num w:numId="27">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D303D"/>
    <w:rsid w:val="000024C5"/>
    <w:rsid w:val="000102BA"/>
    <w:rsid w:val="00016048"/>
    <w:rsid w:val="00016F22"/>
    <w:rsid w:val="00021D4D"/>
    <w:rsid w:val="00026837"/>
    <w:rsid w:val="00041E16"/>
    <w:rsid w:val="00042B17"/>
    <w:rsid w:val="000566AA"/>
    <w:rsid w:val="00056B3D"/>
    <w:rsid w:val="00065AD8"/>
    <w:rsid w:val="000667AA"/>
    <w:rsid w:val="000811C5"/>
    <w:rsid w:val="0008203C"/>
    <w:rsid w:val="00086EC1"/>
    <w:rsid w:val="00093E0D"/>
    <w:rsid w:val="0009539A"/>
    <w:rsid w:val="00096F7C"/>
    <w:rsid w:val="000A4622"/>
    <w:rsid w:val="000A4CDC"/>
    <w:rsid w:val="000B50F6"/>
    <w:rsid w:val="000C20DB"/>
    <w:rsid w:val="000C52D4"/>
    <w:rsid w:val="000D09BA"/>
    <w:rsid w:val="000D25EE"/>
    <w:rsid w:val="000E2A6B"/>
    <w:rsid w:val="000E3C0D"/>
    <w:rsid w:val="000E3C12"/>
    <w:rsid w:val="000E46F9"/>
    <w:rsid w:val="000E4B51"/>
    <w:rsid w:val="000E74A3"/>
    <w:rsid w:val="000F3AA9"/>
    <w:rsid w:val="000F5602"/>
    <w:rsid w:val="000F61B0"/>
    <w:rsid w:val="000F6273"/>
    <w:rsid w:val="00106C8D"/>
    <w:rsid w:val="00116984"/>
    <w:rsid w:val="00126959"/>
    <w:rsid w:val="00130968"/>
    <w:rsid w:val="0013488C"/>
    <w:rsid w:val="001410BF"/>
    <w:rsid w:val="00143B6A"/>
    <w:rsid w:val="0014789B"/>
    <w:rsid w:val="00151439"/>
    <w:rsid w:val="00151B73"/>
    <w:rsid w:val="00153A2C"/>
    <w:rsid w:val="00166558"/>
    <w:rsid w:val="00174AE4"/>
    <w:rsid w:val="00174CE6"/>
    <w:rsid w:val="00187113"/>
    <w:rsid w:val="001874AE"/>
    <w:rsid w:val="0019006A"/>
    <w:rsid w:val="00193BD2"/>
    <w:rsid w:val="00195E68"/>
    <w:rsid w:val="00196CAC"/>
    <w:rsid w:val="001A2BA7"/>
    <w:rsid w:val="001A55BB"/>
    <w:rsid w:val="001B42F0"/>
    <w:rsid w:val="001B71DB"/>
    <w:rsid w:val="001C2F5F"/>
    <w:rsid w:val="001C3239"/>
    <w:rsid w:val="001C6956"/>
    <w:rsid w:val="001D0092"/>
    <w:rsid w:val="001D220B"/>
    <w:rsid w:val="001D4D0B"/>
    <w:rsid w:val="001E2384"/>
    <w:rsid w:val="001E2851"/>
    <w:rsid w:val="001E327A"/>
    <w:rsid w:val="001E429F"/>
    <w:rsid w:val="001F0C39"/>
    <w:rsid w:val="001F0EC8"/>
    <w:rsid w:val="002004A8"/>
    <w:rsid w:val="00200E7A"/>
    <w:rsid w:val="00202948"/>
    <w:rsid w:val="002069FD"/>
    <w:rsid w:val="002233AD"/>
    <w:rsid w:val="00232514"/>
    <w:rsid w:val="0023455A"/>
    <w:rsid w:val="00237058"/>
    <w:rsid w:val="002524FE"/>
    <w:rsid w:val="00266BA0"/>
    <w:rsid w:val="002725D4"/>
    <w:rsid w:val="0027393C"/>
    <w:rsid w:val="00277155"/>
    <w:rsid w:val="00277CB7"/>
    <w:rsid w:val="00282721"/>
    <w:rsid w:val="0028530C"/>
    <w:rsid w:val="002860F9"/>
    <w:rsid w:val="002879EE"/>
    <w:rsid w:val="0029663E"/>
    <w:rsid w:val="002A6D46"/>
    <w:rsid w:val="002B06B7"/>
    <w:rsid w:val="002B2842"/>
    <w:rsid w:val="002C16A4"/>
    <w:rsid w:val="002C287A"/>
    <w:rsid w:val="002C4505"/>
    <w:rsid w:val="002D6683"/>
    <w:rsid w:val="002F1052"/>
    <w:rsid w:val="002F4307"/>
    <w:rsid w:val="002F56F6"/>
    <w:rsid w:val="003008FD"/>
    <w:rsid w:val="003012CF"/>
    <w:rsid w:val="00306A44"/>
    <w:rsid w:val="00311628"/>
    <w:rsid w:val="003239EC"/>
    <w:rsid w:val="00326327"/>
    <w:rsid w:val="00327B18"/>
    <w:rsid w:val="00332B90"/>
    <w:rsid w:val="00335436"/>
    <w:rsid w:val="00335864"/>
    <w:rsid w:val="00342F06"/>
    <w:rsid w:val="00343574"/>
    <w:rsid w:val="0034496E"/>
    <w:rsid w:val="00357738"/>
    <w:rsid w:val="00360EBC"/>
    <w:rsid w:val="00365334"/>
    <w:rsid w:val="00374D16"/>
    <w:rsid w:val="0037519E"/>
    <w:rsid w:val="0038112D"/>
    <w:rsid w:val="0038547A"/>
    <w:rsid w:val="00385700"/>
    <w:rsid w:val="00386613"/>
    <w:rsid w:val="00386F98"/>
    <w:rsid w:val="003A5C97"/>
    <w:rsid w:val="003A63D7"/>
    <w:rsid w:val="003B5002"/>
    <w:rsid w:val="003B6355"/>
    <w:rsid w:val="003C21F4"/>
    <w:rsid w:val="003C3DEA"/>
    <w:rsid w:val="003C5972"/>
    <w:rsid w:val="003C7442"/>
    <w:rsid w:val="003E158F"/>
    <w:rsid w:val="003E3E92"/>
    <w:rsid w:val="00400ABC"/>
    <w:rsid w:val="00402412"/>
    <w:rsid w:val="0040261C"/>
    <w:rsid w:val="004109B3"/>
    <w:rsid w:val="00413339"/>
    <w:rsid w:val="00426778"/>
    <w:rsid w:val="0043388E"/>
    <w:rsid w:val="00435C04"/>
    <w:rsid w:val="00435C38"/>
    <w:rsid w:val="00436427"/>
    <w:rsid w:val="0044135F"/>
    <w:rsid w:val="00444DB2"/>
    <w:rsid w:val="004503AB"/>
    <w:rsid w:val="00451400"/>
    <w:rsid w:val="00453C1E"/>
    <w:rsid w:val="00455068"/>
    <w:rsid w:val="00456FD6"/>
    <w:rsid w:val="0046445A"/>
    <w:rsid w:val="00467F9E"/>
    <w:rsid w:val="00470CA2"/>
    <w:rsid w:val="00471834"/>
    <w:rsid w:val="00477703"/>
    <w:rsid w:val="00490157"/>
    <w:rsid w:val="00494353"/>
    <w:rsid w:val="0049636E"/>
    <w:rsid w:val="004A382C"/>
    <w:rsid w:val="004A41E3"/>
    <w:rsid w:val="004B08F3"/>
    <w:rsid w:val="004B0E7C"/>
    <w:rsid w:val="004B17D7"/>
    <w:rsid w:val="004B338F"/>
    <w:rsid w:val="004C3F99"/>
    <w:rsid w:val="004C551D"/>
    <w:rsid w:val="004C59AD"/>
    <w:rsid w:val="004C71B2"/>
    <w:rsid w:val="004D0026"/>
    <w:rsid w:val="004D0EA6"/>
    <w:rsid w:val="004D1198"/>
    <w:rsid w:val="004D37F4"/>
    <w:rsid w:val="004F1396"/>
    <w:rsid w:val="004F36F8"/>
    <w:rsid w:val="00503AF2"/>
    <w:rsid w:val="00513118"/>
    <w:rsid w:val="00513C5E"/>
    <w:rsid w:val="005166C0"/>
    <w:rsid w:val="005232A0"/>
    <w:rsid w:val="00536581"/>
    <w:rsid w:val="00545A78"/>
    <w:rsid w:val="00545BD1"/>
    <w:rsid w:val="00546A0B"/>
    <w:rsid w:val="0055333A"/>
    <w:rsid w:val="00553DBC"/>
    <w:rsid w:val="005547B4"/>
    <w:rsid w:val="00557010"/>
    <w:rsid w:val="005631D6"/>
    <w:rsid w:val="005635F6"/>
    <w:rsid w:val="00566A4C"/>
    <w:rsid w:val="00566BD6"/>
    <w:rsid w:val="00572103"/>
    <w:rsid w:val="00574885"/>
    <w:rsid w:val="00581556"/>
    <w:rsid w:val="005818FF"/>
    <w:rsid w:val="00581B91"/>
    <w:rsid w:val="0058345B"/>
    <w:rsid w:val="005840EA"/>
    <w:rsid w:val="0059021C"/>
    <w:rsid w:val="005A0667"/>
    <w:rsid w:val="005A0BA5"/>
    <w:rsid w:val="005A2B70"/>
    <w:rsid w:val="005A49CA"/>
    <w:rsid w:val="005A635D"/>
    <w:rsid w:val="005B2643"/>
    <w:rsid w:val="005B47F7"/>
    <w:rsid w:val="005B70A8"/>
    <w:rsid w:val="005C24A2"/>
    <w:rsid w:val="005D00DD"/>
    <w:rsid w:val="005D390B"/>
    <w:rsid w:val="005E1527"/>
    <w:rsid w:val="005E499B"/>
    <w:rsid w:val="005F1C78"/>
    <w:rsid w:val="005F299D"/>
    <w:rsid w:val="005F3B2C"/>
    <w:rsid w:val="005F4132"/>
    <w:rsid w:val="005F779B"/>
    <w:rsid w:val="0060563B"/>
    <w:rsid w:val="00612F75"/>
    <w:rsid w:val="00616186"/>
    <w:rsid w:val="00616B4C"/>
    <w:rsid w:val="006178AB"/>
    <w:rsid w:val="00620B63"/>
    <w:rsid w:val="00631498"/>
    <w:rsid w:val="00633A22"/>
    <w:rsid w:val="006353A3"/>
    <w:rsid w:val="0063718E"/>
    <w:rsid w:val="00637CF2"/>
    <w:rsid w:val="0064068C"/>
    <w:rsid w:val="006434E8"/>
    <w:rsid w:val="006435B0"/>
    <w:rsid w:val="00645101"/>
    <w:rsid w:val="00647963"/>
    <w:rsid w:val="00650FF9"/>
    <w:rsid w:val="00651522"/>
    <w:rsid w:val="00660846"/>
    <w:rsid w:val="0066173E"/>
    <w:rsid w:val="0066734E"/>
    <w:rsid w:val="00667756"/>
    <w:rsid w:val="006709CC"/>
    <w:rsid w:val="00684433"/>
    <w:rsid w:val="00691B33"/>
    <w:rsid w:val="0069412B"/>
    <w:rsid w:val="00695867"/>
    <w:rsid w:val="00697E11"/>
    <w:rsid w:val="006A00B9"/>
    <w:rsid w:val="006A013C"/>
    <w:rsid w:val="006A5253"/>
    <w:rsid w:val="006B2D2E"/>
    <w:rsid w:val="006B513B"/>
    <w:rsid w:val="006B5C6F"/>
    <w:rsid w:val="006B6E12"/>
    <w:rsid w:val="006C0E68"/>
    <w:rsid w:val="006C59E5"/>
    <w:rsid w:val="006C5E1F"/>
    <w:rsid w:val="006C63FC"/>
    <w:rsid w:val="006C7933"/>
    <w:rsid w:val="006C7F50"/>
    <w:rsid w:val="006D29D9"/>
    <w:rsid w:val="006D403D"/>
    <w:rsid w:val="006E23A9"/>
    <w:rsid w:val="006E3285"/>
    <w:rsid w:val="006E6717"/>
    <w:rsid w:val="006F3FA2"/>
    <w:rsid w:val="006F6863"/>
    <w:rsid w:val="00703962"/>
    <w:rsid w:val="00703C47"/>
    <w:rsid w:val="00704C3A"/>
    <w:rsid w:val="00706D12"/>
    <w:rsid w:val="00712867"/>
    <w:rsid w:val="00713FAA"/>
    <w:rsid w:val="007234BC"/>
    <w:rsid w:val="00730CC1"/>
    <w:rsid w:val="00731630"/>
    <w:rsid w:val="007343B0"/>
    <w:rsid w:val="007427EF"/>
    <w:rsid w:val="007448D0"/>
    <w:rsid w:val="00745711"/>
    <w:rsid w:val="00746461"/>
    <w:rsid w:val="00746866"/>
    <w:rsid w:val="00750436"/>
    <w:rsid w:val="007639A3"/>
    <w:rsid w:val="00764435"/>
    <w:rsid w:val="007729C9"/>
    <w:rsid w:val="00783B10"/>
    <w:rsid w:val="00794928"/>
    <w:rsid w:val="007A06EC"/>
    <w:rsid w:val="007A169F"/>
    <w:rsid w:val="007A243A"/>
    <w:rsid w:val="007A389F"/>
    <w:rsid w:val="007A5196"/>
    <w:rsid w:val="007A7045"/>
    <w:rsid w:val="007B038A"/>
    <w:rsid w:val="007B2C44"/>
    <w:rsid w:val="007B2FBA"/>
    <w:rsid w:val="007B4A66"/>
    <w:rsid w:val="007B4CD8"/>
    <w:rsid w:val="007C3340"/>
    <w:rsid w:val="007C4E0F"/>
    <w:rsid w:val="007C7854"/>
    <w:rsid w:val="007D111F"/>
    <w:rsid w:val="007D61F7"/>
    <w:rsid w:val="007D6AC8"/>
    <w:rsid w:val="007D792A"/>
    <w:rsid w:val="007E1C11"/>
    <w:rsid w:val="007E262E"/>
    <w:rsid w:val="007E4DCC"/>
    <w:rsid w:val="007E6278"/>
    <w:rsid w:val="007E6CFF"/>
    <w:rsid w:val="00805E50"/>
    <w:rsid w:val="008060F7"/>
    <w:rsid w:val="008074B8"/>
    <w:rsid w:val="0081086D"/>
    <w:rsid w:val="00817710"/>
    <w:rsid w:val="0082015B"/>
    <w:rsid w:val="0082158D"/>
    <w:rsid w:val="00840896"/>
    <w:rsid w:val="00843A2A"/>
    <w:rsid w:val="00843D10"/>
    <w:rsid w:val="008504DF"/>
    <w:rsid w:val="00852407"/>
    <w:rsid w:val="00854472"/>
    <w:rsid w:val="00861D50"/>
    <w:rsid w:val="00863DD0"/>
    <w:rsid w:val="00875670"/>
    <w:rsid w:val="0087622D"/>
    <w:rsid w:val="00880D4C"/>
    <w:rsid w:val="00882749"/>
    <w:rsid w:val="00884D6D"/>
    <w:rsid w:val="00886F04"/>
    <w:rsid w:val="008945AE"/>
    <w:rsid w:val="00895BE9"/>
    <w:rsid w:val="008960DF"/>
    <w:rsid w:val="0089683B"/>
    <w:rsid w:val="008A2CC0"/>
    <w:rsid w:val="008A43F6"/>
    <w:rsid w:val="008A6375"/>
    <w:rsid w:val="008A6646"/>
    <w:rsid w:val="008B4967"/>
    <w:rsid w:val="008B5CA4"/>
    <w:rsid w:val="008C2A60"/>
    <w:rsid w:val="008C4F54"/>
    <w:rsid w:val="008D1059"/>
    <w:rsid w:val="008D597A"/>
    <w:rsid w:val="008D5B8C"/>
    <w:rsid w:val="008E0B68"/>
    <w:rsid w:val="008E75C9"/>
    <w:rsid w:val="008F0FA4"/>
    <w:rsid w:val="008F1672"/>
    <w:rsid w:val="008F69D3"/>
    <w:rsid w:val="008F6F7D"/>
    <w:rsid w:val="00901029"/>
    <w:rsid w:val="0091288D"/>
    <w:rsid w:val="009146B8"/>
    <w:rsid w:val="00926095"/>
    <w:rsid w:val="009262C9"/>
    <w:rsid w:val="00934033"/>
    <w:rsid w:val="00936EF5"/>
    <w:rsid w:val="00945B20"/>
    <w:rsid w:val="00951647"/>
    <w:rsid w:val="00953AC7"/>
    <w:rsid w:val="00954F9F"/>
    <w:rsid w:val="009561F2"/>
    <w:rsid w:val="009563BB"/>
    <w:rsid w:val="00963013"/>
    <w:rsid w:val="009648F3"/>
    <w:rsid w:val="009731F1"/>
    <w:rsid w:val="0097479F"/>
    <w:rsid w:val="00986FA7"/>
    <w:rsid w:val="00992533"/>
    <w:rsid w:val="009A0657"/>
    <w:rsid w:val="009A195E"/>
    <w:rsid w:val="009A1CF4"/>
    <w:rsid w:val="009A3C89"/>
    <w:rsid w:val="009A3D38"/>
    <w:rsid w:val="009A4CD9"/>
    <w:rsid w:val="009A768F"/>
    <w:rsid w:val="009B16FE"/>
    <w:rsid w:val="009C0D02"/>
    <w:rsid w:val="009C1C21"/>
    <w:rsid w:val="009D27ED"/>
    <w:rsid w:val="009D2916"/>
    <w:rsid w:val="009E1504"/>
    <w:rsid w:val="009E24C1"/>
    <w:rsid w:val="009E2E12"/>
    <w:rsid w:val="009E37F2"/>
    <w:rsid w:val="009E4DB5"/>
    <w:rsid w:val="009E5BB4"/>
    <w:rsid w:val="009F5864"/>
    <w:rsid w:val="009F738F"/>
    <w:rsid w:val="00A00B1A"/>
    <w:rsid w:val="00A04883"/>
    <w:rsid w:val="00A04AB0"/>
    <w:rsid w:val="00A100BF"/>
    <w:rsid w:val="00A116FB"/>
    <w:rsid w:val="00A11828"/>
    <w:rsid w:val="00A14A0B"/>
    <w:rsid w:val="00A20950"/>
    <w:rsid w:val="00A22A42"/>
    <w:rsid w:val="00A23B11"/>
    <w:rsid w:val="00A25443"/>
    <w:rsid w:val="00A32E07"/>
    <w:rsid w:val="00A34011"/>
    <w:rsid w:val="00A34409"/>
    <w:rsid w:val="00A35EB2"/>
    <w:rsid w:val="00A435D2"/>
    <w:rsid w:val="00A4625C"/>
    <w:rsid w:val="00A5101F"/>
    <w:rsid w:val="00A570DA"/>
    <w:rsid w:val="00A57102"/>
    <w:rsid w:val="00A63402"/>
    <w:rsid w:val="00A70DE5"/>
    <w:rsid w:val="00A70E06"/>
    <w:rsid w:val="00A75E0F"/>
    <w:rsid w:val="00A76B11"/>
    <w:rsid w:val="00A807C2"/>
    <w:rsid w:val="00A814C0"/>
    <w:rsid w:val="00A84F8A"/>
    <w:rsid w:val="00A85201"/>
    <w:rsid w:val="00A87EE5"/>
    <w:rsid w:val="00A953BB"/>
    <w:rsid w:val="00AA0B05"/>
    <w:rsid w:val="00AA1D01"/>
    <w:rsid w:val="00AA2F82"/>
    <w:rsid w:val="00AA4B57"/>
    <w:rsid w:val="00AA4C16"/>
    <w:rsid w:val="00AB7DBF"/>
    <w:rsid w:val="00AC4DF0"/>
    <w:rsid w:val="00AD7D63"/>
    <w:rsid w:val="00AE18CB"/>
    <w:rsid w:val="00AE18DA"/>
    <w:rsid w:val="00AE57D9"/>
    <w:rsid w:val="00AE6088"/>
    <w:rsid w:val="00AF14DC"/>
    <w:rsid w:val="00AF28FE"/>
    <w:rsid w:val="00AF6C6D"/>
    <w:rsid w:val="00B02A2D"/>
    <w:rsid w:val="00B043DC"/>
    <w:rsid w:val="00B06988"/>
    <w:rsid w:val="00B07A5D"/>
    <w:rsid w:val="00B155A1"/>
    <w:rsid w:val="00B176A9"/>
    <w:rsid w:val="00B23DBA"/>
    <w:rsid w:val="00B243FA"/>
    <w:rsid w:val="00B25381"/>
    <w:rsid w:val="00B27C2D"/>
    <w:rsid w:val="00B27C4C"/>
    <w:rsid w:val="00B379B7"/>
    <w:rsid w:val="00B43067"/>
    <w:rsid w:val="00B445FA"/>
    <w:rsid w:val="00B453A0"/>
    <w:rsid w:val="00B45B8E"/>
    <w:rsid w:val="00B47BB1"/>
    <w:rsid w:val="00B57C8B"/>
    <w:rsid w:val="00B61B18"/>
    <w:rsid w:val="00B6275D"/>
    <w:rsid w:val="00B62AF0"/>
    <w:rsid w:val="00B85B2E"/>
    <w:rsid w:val="00B86AB0"/>
    <w:rsid w:val="00B90B5D"/>
    <w:rsid w:val="00B92074"/>
    <w:rsid w:val="00B92543"/>
    <w:rsid w:val="00B978D1"/>
    <w:rsid w:val="00BB13E7"/>
    <w:rsid w:val="00BB37A7"/>
    <w:rsid w:val="00BE06F8"/>
    <w:rsid w:val="00BE680F"/>
    <w:rsid w:val="00BF2966"/>
    <w:rsid w:val="00C017D6"/>
    <w:rsid w:val="00C03CA0"/>
    <w:rsid w:val="00C06731"/>
    <w:rsid w:val="00C11975"/>
    <w:rsid w:val="00C2355D"/>
    <w:rsid w:val="00C3262F"/>
    <w:rsid w:val="00C34593"/>
    <w:rsid w:val="00C4249C"/>
    <w:rsid w:val="00C53028"/>
    <w:rsid w:val="00C53E82"/>
    <w:rsid w:val="00C53FFF"/>
    <w:rsid w:val="00C57754"/>
    <w:rsid w:val="00C62CDE"/>
    <w:rsid w:val="00C74E2C"/>
    <w:rsid w:val="00C81B8F"/>
    <w:rsid w:val="00C8451F"/>
    <w:rsid w:val="00C93FD7"/>
    <w:rsid w:val="00CA003E"/>
    <w:rsid w:val="00CA6797"/>
    <w:rsid w:val="00CB41D2"/>
    <w:rsid w:val="00CC1147"/>
    <w:rsid w:val="00CC1ECF"/>
    <w:rsid w:val="00CC475C"/>
    <w:rsid w:val="00CC4B4D"/>
    <w:rsid w:val="00CD02C9"/>
    <w:rsid w:val="00CD5318"/>
    <w:rsid w:val="00CD5C2F"/>
    <w:rsid w:val="00CE1B75"/>
    <w:rsid w:val="00CE2C1C"/>
    <w:rsid w:val="00CE4338"/>
    <w:rsid w:val="00CF018D"/>
    <w:rsid w:val="00CF03D3"/>
    <w:rsid w:val="00CF44D1"/>
    <w:rsid w:val="00CF5E51"/>
    <w:rsid w:val="00D03192"/>
    <w:rsid w:val="00D1756D"/>
    <w:rsid w:val="00D3488D"/>
    <w:rsid w:val="00D3578F"/>
    <w:rsid w:val="00D40A23"/>
    <w:rsid w:val="00D4131F"/>
    <w:rsid w:val="00D47D9A"/>
    <w:rsid w:val="00D57ACB"/>
    <w:rsid w:val="00D66B45"/>
    <w:rsid w:val="00D67278"/>
    <w:rsid w:val="00D72FC7"/>
    <w:rsid w:val="00D84CFF"/>
    <w:rsid w:val="00D921B3"/>
    <w:rsid w:val="00D94D07"/>
    <w:rsid w:val="00D951D9"/>
    <w:rsid w:val="00D96A2F"/>
    <w:rsid w:val="00D97AB2"/>
    <w:rsid w:val="00DA1F59"/>
    <w:rsid w:val="00DA28B0"/>
    <w:rsid w:val="00DA4A8B"/>
    <w:rsid w:val="00DA68AA"/>
    <w:rsid w:val="00DB349C"/>
    <w:rsid w:val="00DB4D59"/>
    <w:rsid w:val="00DC2630"/>
    <w:rsid w:val="00DD0BAC"/>
    <w:rsid w:val="00DD12DA"/>
    <w:rsid w:val="00DD300E"/>
    <w:rsid w:val="00DD3B68"/>
    <w:rsid w:val="00DD7915"/>
    <w:rsid w:val="00DE0FE0"/>
    <w:rsid w:val="00DE184F"/>
    <w:rsid w:val="00DE1D55"/>
    <w:rsid w:val="00DE4E44"/>
    <w:rsid w:val="00DF0424"/>
    <w:rsid w:val="00DF43BD"/>
    <w:rsid w:val="00E16566"/>
    <w:rsid w:val="00E16B12"/>
    <w:rsid w:val="00E35462"/>
    <w:rsid w:val="00E40D0B"/>
    <w:rsid w:val="00E45F50"/>
    <w:rsid w:val="00E46D3B"/>
    <w:rsid w:val="00E502E3"/>
    <w:rsid w:val="00E54845"/>
    <w:rsid w:val="00E60379"/>
    <w:rsid w:val="00E82564"/>
    <w:rsid w:val="00E8403B"/>
    <w:rsid w:val="00E869BD"/>
    <w:rsid w:val="00E90849"/>
    <w:rsid w:val="00EA06FC"/>
    <w:rsid w:val="00EA12FE"/>
    <w:rsid w:val="00EA29E5"/>
    <w:rsid w:val="00EA7230"/>
    <w:rsid w:val="00EA7C28"/>
    <w:rsid w:val="00EB117E"/>
    <w:rsid w:val="00EB4FF8"/>
    <w:rsid w:val="00EC068B"/>
    <w:rsid w:val="00EC3107"/>
    <w:rsid w:val="00ED5C68"/>
    <w:rsid w:val="00EE1644"/>
    <w:rsid w:val="00EE186E"/>
    <w:rsid w:val="00EE2431"/>
    <w:rsid w:val="00EF0CD8"/>
    <w:rsid w:val="00EF3A23"/>
    <w:rsid w:val="00F02163"/>
    <w:rsid w:val="00F15AFA"/>
    <w:rsid w:val="00F21F47"/>
    <w:rsid w:val="00F3070F"/>
    <w:rsid w:val="00F327A4"/>
    <w:rsid w:val="00F35354"/>
    <w:rsid w:val="00F35A85"/>
    <w:rsid w:val="00F37D4D"/>
    <w:rsid w:val="00F5138A"/>
    <w:rsid w:val="00F56AD7"/>
    <w:rsid w:val="00F571EB"/>
    <w:rsid w:val="00F5774A"/>
    <w:rsid w:val="00F628A3"/>
    <w:rsid w:val="00F6401B"/>
    <w:rsid w:val="00F748B4"/>
    <w:rsid w:val="00F85899"/>
    <w:rsid w:val="00F87120"/>
    <w:rsid w:val="00F912AA"/>
    <w:rsid w:val="00F914BE"/>
    <w:rsid w:val="00F9787B"/>
    <w:rsid w:val="00FA6C0C"/>
    <w:rsid w:val="00FA6C40"/>
    <w:rsid w:val="00FB4AB0"/>
    <w:rsid w:val="00FB751F"/>
    <w:rsid w:val="00FC305A"/>
    <w:rsid w:val="00FC7070"/>
    <w:rsid w:val="00FC7A19"/>
    <w:rsid w:val="00FD020B"/>
    <w:rsid w:val="00FD0B5E"/>
    <w:rsid w:val="00FD303D"/>
    <w:rsid w:val="00FD75F5"/>
    <w:rsid w:val="00FE3B62"/>
    <w:rsid w:val="00FE45A4"/>
    <w:rsid w:val="00FF270A"/>
    <w:rsid w:val="00FF4A87"/>
    <w:rsid w:val="00FF7B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D303D"/>
    <w:pPr>
      <w:spacing w:after="200" w:line="276" w:lineRule="auto"/>
    </w:pPr>
    <w:rPr>
      <w:sz w:val="22"/>
      <w:szCs w:val="22"/>
      <w:lang w:eastAsia="en-US"/>
    </w:rPr>
  </w:style>
  <w:style w:type="paragraph" w:styleId="Nadpis1">
    <w:name w:val="heading 1"/>
    <w:basedOn w:val="Normln"/>
    <w:next w:val="Normln"/>
    <w:link w:val="Nadpis1Char"/>
    <w:qFormat/>
    <w:rsid w:val="00FD303D"/>
    <w:pPr>
      <w:keepNext/>
      <w:numPr>
        <w:numId w:val="1"/>
      </w:numPr>
      <w:spacing w:before="240" w:after="60" w:line="240" w:lineRule="auto"/>
      <w:jc w:val="both"/>
      <w:outlineLvl w:val="0"/>
    </w:pPr>
    <w:rPr>
      <w:rFonts w:ascii="Tahoma" w:eastAsia="Times New Roman" w:hAnsi="Tahoma"/>
      <w:b/>
      <w:bCs/>
      <w:iCs/>
      <w:kern w:val="32"/>
      <w:sz w:val="24"/>
      <w:szCs w:val="32"/>
    </w:rPr>
  </w:style>
  <w:style w:type="paragraph" w:styleId="Nadpis2">
    <w:name w:val="heading 2"/>
    <w:basedOn w:val="Normln"/>
    <w:next w:val="Normln"/>
    <w:link w:val="Nadpis2Char"/>
    <w:qFormat/>
    <w:rsid w:val="00FD303D"/>
    <w:pPr>
      <w:keepLines/>
      <w:widowControl w:val="0"/>
      <w:numPr>
        <w:ilvl w:val="1"/>
        <w:numId w:val="1"/>
      </w:numPr>
      <w:spacing w:before="120" w:after="60" w:line="240" w:lineRule="auto"/>
      <w:jc w:val="both"/>
      <w:outlineLvl w:val="1"/>
    </w:pPr>
    <w:rPr>
      <w:rFonts w:ascii="Tahoma" w:eastAsia="Times New Roman" w:hAnsi="Tahoma"/>
      <w:bCs/>
      <w:iCs/>
      <w:sz w:val="20"/>
      <w:szCs w:val="28"/>
    </w:rPr>
  </w:style>
  <w:style w:type="paragraph" w:styleId="Nadpis3">
    <w:name w:val="heading 3"/>
    <w:basedOn w:val="Normln"/>
    <w:next w:val="Normln"/>
    <w:link w:val="Nadpis3Char"/>
    <w:qFormat/>
    <w:rsid w:val="00FD303D"/>
    <w:pPr>
      <w:keepNext/>
      <w:numPr>
        <w:ilvl w:val="2"/>
        <w:numId w:val="1"/>
      </w:numPr>
      <w:spacing w:before="240" w:after="60" w:line="240" w:lineRule="auto"/>
      <w:outlineLvl w:val="2"/>
    </w:pPr>
    <w:rPr>
      <w:rFonts w:ascii="Arial" w:eastAsia="Times New Roman" w:hAnsi="Arial"/>
      <w:b/>
      <w:bCs/>
      <w:sz w:val="26"/>
      <w:szCs w:val="26"/>
    </w:rPr>
  </w:style>
  <w:style w:type="paragraph" w:styleId="Nadpis5">
    <w:name w:val="heading 5"/>
    <w:basedOn w:val="Normln"/>
    <w:next w:val="Normln"/>
    <w:link w:val="Nadpis5Char"/>
    <w:qFormat/>
    <w:rsid w:val="00FD303D"/>
    <w:pPr>
      <w:numPr>
        <w:ilvl w:val="4"/>
        <w:numId w:val="1"/>
      </w:numPr>
      <w:spacing w:before="240" w:after="60" w:line="240" w:lineRule="auto"/>
      <w:outlineLvl w:val="4"/>
    </w:pPr>
    <w:rPr>
      <w:rFonts w:ascii="Tahoma" w:eastAsia="Times New Roman" w:hAnsi="Tahoma"/>
      <w:b/>
      <w:bCs/>
      <w:i/>
      <w:iCs/>
      <w:sz w:val="26"/>
      <w:szCs w:val="26"/>
    </w:rPr>
  </w:style>
  <w:style w:type="paragraph" w:styleId="Nadpis7">
    <w:name w:val="heading 7"/>
    <w:basedOn w:val="Normln"/>
    <w:next w:val="Normln"/>
    <w:link w:val="Nadpis7Char"/>
    <w:qFormat/>
    <w:rsid w:val="009E4DB5"/>
    <w:pPr>
      <w:spacing w:before="240" w:after="60"/>
      <w:outlineLvl w:val="6"/>
    </w:pPr>
    <w:rPr>
      <w:rFonts w:eastAsia="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FD303D"/>
    <w:rPr>
      <w:rFonts w:ascii="Tahoma" w:eastAsia="Times New Roman" w:hAnsi="Tahoma" w:cs="Arial"/>
      <w:b/>
      <w:bCs/>
      <w:iCs/>
      <w:kern w:val="32"/>
      <w:sz w:val="24"/>
      <w:szCs w:val="32"/>
    </w:rPr>
  </w:style>
  <w:style w:type="character" w:customStyle="1" w:styleId="Nadpis2Char">
    <w:name w:val="Nadpis 2 Char"/>
    <w:link w:val="Nadpis2"/>
    <w:rsid w:val="00FD303D"/>
    <w:rPr>
      <w:rFonts w:ascii="Tahoma" w:eastAsia="Times New Roman" w:hAnsi="Tahoma" w:cs="Arial"/>
      <w:bCs/>
      <w:iCs/>
      <w:szCs w:val="28"/>
    </w:rPr>
  </w:style>
  <w:style w:type="character" w:customStyle="1" w:styleId="Nadpis3Char">
    <w:name w:val="Nadpis 3 Char"/>
    <w:link w:val="Nadpis3"/>
    <w:rsid w:val="00FD303D"/>
    <w:rPr>
      <w:rFonts w:ascii="Arial" w:eastAsia="Times New Roman" w:hAnsi="Arial" w:cs="Arial"/>
      <w:b/>
      <w:bCs/>
      <w:sz w:val="26"/>
      <w:szCs w:val="26"/>
    </w:rPr>
  </w:style>
  <w:style w:type="character" w:customStyle="1" w:styleId="Nadpis5Char">
    <w:name w:val="Nadpis 5 Char"/>
    <w:link w:val="Nadpis5"/>
    <w:rsid w:val="00FD303D"/>
    <w:rPr>
      <w:rFonts w:ascii="Tahoma" w:eastAsia="Times New Roman" w:hAnsi="Tahoma"/>
      <w:b/>
      <w:bCs/>
      <w:i/>
      <w:iCs/>
      <w:sz w:val="26"/>
      <w:szCs w:val="26"/>
    </w:rPr>
  </w:style>
  <w:style w:type="paragraph" w:styleId="Bezmezer">
    <w:name w:val="No Spacing"/>
    <w:link w:val="BezmezerChar"/>
    <w:uiPriority w:val="1"/>
    <w:qFormat/>
    <w:rsid w:val="00FD303D"/>
    <w:rPr>
      <w:sz w:val="22"/>
      <w:szCs w:val="22"/>
      <w:lang w:eastAsia="en-US"/>
    </w:rPr>
  </w:style>
  <w:style w:type="character" w:customStyle="1" w:styleId="BezmezerChar">
    <w:name w:val="Bez mezer Char"/>
    <w:link w:val="Bezmezer"/>
    <w:uiPriority w:val="1"/>
    <w:rsid w:val="00FD303D"/>
    <w:rPr>
      <w:sz w:val="22"/>
      <w:szCs w:val="22"/>
      <w:lang w:val="cs-CZ" w:eastAsia="en-US" w:bidi="ar-SA"/>
    </w:rPr>
  </w:style>
  <w:style w:type="paragraph" w:styleId="Zhlav">
    <w:name w:val="header"/>
    <w:basedOn w:val="Normln"/>
    <w:link w:val="ZhlavChar"/>
    <w:uiPriority w:val="99"/>
    <w:unhideWhenUsed/>
    <w:rsid w:val="00FD303D"/>
    <w:pPr>
      <w:tabs>
        <w:tab w:val="center" w:pos="4536"/>
        <w:tab w:val="right" w:pos="9072"/>
      </w:tabs>
    </w:pPr>
    <w:rPr>
      <w:sz w:val="20"/>
      <w:szCs w:val="20"/>
    </w:rPr>
  </w:style>
  <w:style w:type="character" w:customStyle="1" w:styleId="ZhlavChar">
    <w:name w:val="Záhlaví Char"/>
    <w:link w:val="Zhlav"/>
    <w:uiPriority w:val="99"/>
    <w:rsid w:val="00FD303D"/>
    <w:rPr>
      <w:rFonts w:ascii="Calibri" w:eastAsia="Calibri" w:hAnsi="Calibri" w:cs="Times New Roman"/>
    </w:rPr>
  </w:style>
  <w:style w:type="paragraph" w:styleId="Zpat">
    <w:name w:val="footer"/>
    <w:basedOn w:val="Normln"/>
    <w:link w:val="ZpatChar"/>
    <w:uiPriority w:val="99"/>
    <w:unhideWhenUsed/>
    <w:rsid w:val="00FD303D"/>
    <w:pPr>
      <w:tabs>
        <w:tab w:val="center" w:pos="4536"/>
        <w:tab w:val="right" w:pos="9072"/>
      </w:tabs>
    </w:pPr>
    <w:rPr>
      <w:sz w:val="20"/>
      <w:szCs w:val="20"/>
    </w:rPr>
  </w:style>
  <w:style w:type="character" w:customStyle="1" w:styleId="ZpatChar">
    <w:name w:val="Zápatí Char"/>
    <w:link w:val="Zpat"/>
    <w:uiPriority w:val="99"/>
    <w:rsid w:val="00FD303D"/>
    <w:rPr>
      <w:rFonts w:ascii="Calibri" w:eastAsia="Calibri" w:hAnsi="Calibri" w:cs="Times New Roman"/>
    </w:rPr>
  </w:style>
  <w:style w:type="character" w:styleId="Hypertextovodkaz">
    <w:name w:val="Hyperlink"/>
    <w:uiPriority w:val="99"/>
    <w:unhideWhenUsed/>
    <w:rsid w:val="00FD303D"/>
    <w:rPr>
      <w:color w:val="0000FF"/>
      <w:u w:val="single"/>
    </w:rPr>
  </w:style>
  <w:style w:type="paragraph" w:styleId="Zkladntext">
    <w:name w:val="Body Text"/>
    <w:basedOn w:val="Normln"/>
    <w:link w:val="ZkladntextChar"/>
    <w:semiHidden/>
    <w:rsid w:val="00FD303D"/>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cs-CZ"/>
    </w:rPr>
  </w:style>
  <w:style w:type="character" w:customStyle="1" w:styleId="ZkladntextChar">
    <w:name w:val="Základní text Char"/>
    <w:link w:val="Zkladntext"/>
    <w:semiHidden/>
    <w:rsid w:val="00FD303D"/>
    <w:rPr>
      <w:rFonts w:ascii="Times New Roman" w:eastAsia="Times New Roman" w:hAnsi="Times New Roman" w:cs="Times New Roman"/>
      <w:sz w:val="24"/>
      <w:szCs w:val="20"/>
      <w:lang w:eastAsia="cs-CZ"/>
    </w:rPr>
  </w:style>
  <w:style w:type="paragraph" w:customStyle="1" w:styleId="Psmeno">
    <w:name w:val="Písmeno"/>
    <w:basedOn w:val="Normln"/>
    <w:rsid w:val="00FD303D"/>
    <w:pPr>
      <w:keepLines/>
      <w:numPr>
        <w:numId w:val="2"/>
      </w:numPr>
      <w:spacing w:before="60" w:after="0" w:line="240" w:lineRule="auto"/>
      <w:jc w:val="both"/>
    </w:pPr>
    <w:rPr>
      <w:rFonts w:ascii="Tahoma" w:eastAsia="Times New Roman" w:hAnsi="Tahoma"/>
      <w:sz w:val="20"/>
      <w:szCs w:val="24"/>
      <w:lang w:eastAsia="cs-CZ"/>
    </w:rPr>
  </w:style>
  <w:style w:type="paragraph" w:customStyle="1" w:styleId="smluvntext">
    <w:name w:val="smluvní text"/>
    <w:basedOn w:val="Nadpis3"/>
    <w:rsid w:val="00FD303D"/>
    <w:pPr>
      <w:keepNext w:val="0"/>
      <w:spacing w:after="0"/>
      <w:ind w:left="0" w:firstLine="0"/>
      <w:jc w:val="both"/>
      <w:outlineLvl w:val="9"/>
    </w:pPr>
    <w:rPr>
      <w:rFonts w:ascii="Times New Roman" w:hAnsi="Times New Roman"/>
      <w:b w:val="0"/>
      <w:bCs w:val="0"/>
      <w:sz w:val="22"/>
      <w:szCs w:val="20"/>
    </w:rPr>
  </w:style>
  <w:style w:type="paragraph" w:customStyle="1" w:styleId="smluvnitext">
    <w:name w:val="smluvni text"/>
    <w:basedOn w:val="Normln"/>
    <w:rsid w:val="00FD303D"/>
    <w:pPr>
      <w:spacing w:before="240" w:after="0" w:line="240" w:lineRule="auto"/>
      <w:jc w:val="both"/>
    </w:pPr>
    <w:rPr>
      <w:rFonts w:ascii="Times New Roman" w:eastAsia="Times New Roman" w:hAnsi="Times New Roman"/>
      <w:szCs w:val="20"/>
      <w:lang w:val="en-GB" w:eastAsia="cs-CZ"/>
    </w:rPr>
  </w:style>
  <w:style w:type="character" w:customStyle="1" w:styleId="TextbublinyChar">
    <w:name w:val="Text bubliny Char"/>
    <w:link w:val="Textbubliny"/>
    <w:semiHidden/>
    <w:rsid w:val="00FD303D"/>
    <w:rPr>
      <w:rFonts w:ascii="Tahoma" w:eastAsia="Calibri" w:hAnsi="Tahoma" w:cs="Tahoma"/>
      <w:sz w:val="16"/>
      <w:szCs w:val="16"/>
    </w:rPr>
  </w:style>
  <w:style w:type="paragraph" w:styleId="Textbubliny">
    <w:name w:val="Balloon Text"/>
    <w:basedOn w:val="Normln"/>
    <w:link w:val="TextbublinyChar"/>
    <w:semiHidden/>
    <w:rsid w:val="00FD303D"/>
    <w:rPr>
      <w:rFonts w:ascii="Tahoma" w:hAnsi="Tahoma"/>
      <w:sz w:val="16"/>
      <w:szCs w:val="16"/>
    </w:rPr>
  </w:style>
  <w:style w:type="character" w:styleId="Odkaznakoment">
    <w:name w:val="annotation reference"/>
    <w:semiHidden/>
    <w:rsid w:val="007A7045"/>
    <w:rPr>
      <w:sz w:val="16"/>
      <w:szCs w:val="16"/>
    </w:rPr>
  </w:style>
  <w:style w:type="paragraph" w:styleId="Textkomente">
    <w:name w:val="annotation text"/>
    <w:basedOn w:val="Normln"/>
    <w:link w:val="TextkomenteChar"/>
    <w:uiPriority w:val="99"/>
    <w:semiHidden/>
    <w:rsid w:val="007A7045"/>
    <w:rPr>
      <w:sz w:val="20"/>
      <w:szCs w:val="20"/>
    </w:rPr>
  </w:style>
  <w:style w:type="paragraph" w:styleId="Pedmtkomente">
    <w:name w:val="annotation subject"/>
    <w:basedOn w:val="Textkomente"/>
    <w:next w:val="Textkomente"/>
    <w:semiHidden/>
    <w:rsid w:val="007A7045"/>
    <w:rPr>
      <w:b/>
      <w:bCs/>
    </w:rPr>
  </w:style>
  <w:style w:type="paragraph" w:customStyle="1" w:styleId="ODSTAVEC">
    <w:name w:val="ODSTAVEC"/>
    <w:basedOn w:val="Bezmezer"/>
    <w:rsid w:val="00953AC7"/>
    <w:pPr>
      <w:numPr>
        <w:ilvl w:val="1"/>
        <w:numId w:val="3"/>
      </w:numPr>
      <w:spacing w:before="120"/>
      <w:jc w:val="both"/>
    </w:pPr>
    <w:rPr>
      <w:rFonts w:ascii="Arial" w:eastAsia="Times New Roman" w:hAnsi="Arial" w:cs="Arial"/>
      <w:sz w:val="18"/>
      <w:szCs w:val="18"/>
      <w:lang w:eastAsia="cs-CZ"/>
    </w:rPr>
  </w:style>
  <w:style w:type="paragraph" w:customStyle="1" w:styleId="NADPIS">
    <w:name w:val="NADPIS"/>
    <w:basedOn w:val="Bezmezer"/>
    <w:rsid w:val="00953AC7"/>
    <w:pPr>
      <w:numPr>
        <w:numId w:val="3"/>
      </w:numPr>
      <w:spacing w:before="360"/>
      <w:jc w:val="center"/>
    </w:pPr>
    <w:rPr>
      <w:rFonts w:ascii="Arial" w:hAnsi="Arial" w:cs="Arial"/>
      <w:b/>
    </w:rPr>
  </w:style>
  <w:style w:type="paragraph" w:styleId="Zkladntextodsazen2">
    <w:name w:val="Body Text Indent 2"/>
    <w:basedOn w:val="Normln"/>
    <w:rsid w:val="00B90B5D"/>
    <w:pPr>
      <w:spacing w:after="120" w:line="480" w:lineRule="auto"/>
      <w:ind w:left="283"/>
    </w:pPr>
  </w:style>
  <w:style w:type="paragraph" w:styleId="Textvbloku">
    <w:name w:val="Block Text"/>
    <w:basedOn w:val="Normln"/>
    <w:rsid w:val="00B90B5D"/>
    <w:pPr>
      <w:tabs>
        <w:tab w:val="num" w:pos="530"/>
      </w:tabs>
      <w:spacing w:after="0" w:line="240" w:lineRule="auto"/>
      <w:ind w:left="530" w:right="110"/>
      <w:jc w:val="both"/>
    </w:pPr>
    <w:rPr>
      <w:rFonts w:ascii="Arial" w:eastAsia="Times New Roman" w:hAnsi="Arial" w:cs="Arial"/>
      <w:sz w:val="20"/>
      <w:szCs w:val="20"/>
      <w:lang w:eastAsia="cs-CZ"/>
    </w:rPr>
  </w:style>
  <w:style w:type="paragraph" w:customStyle="1" w:styleId="Smlouva">
    <w:name w:val="Smlouva"/>
    <w:rsid w:val="00B90B5D"/>
    <w:pPr>
      <w:widowControl w:val="0"/>
      <w:spacing w:after="120"/>
      <w:jc w:val="center"/>
    </w:pPr>
    <w:rPr>
      <w:rFonts w:ascii="Times New Roman" w:eastAsia="Times New Roman" w:hAnsi="Times New Roman"/>
      <w:b/>
      <w:snapToGrid w:val="0"/>
      <w:color w:val="FF0000"/>
      <w:sz w:val="36"/>
    </w:rPr>
  </w:style>
  <w:style w:type="paragraph" w:customStyle="1" w:styleId="Bodsmlouvy-21">
    <w:name w:val="Bod smlouvy - 2.1"/>
    <w:rsid w:val="00B90B5D"/>
    <w:pPr>
      <w:numPr>
        <w:ilvl w:val="1"/>
        <w:numId w:val="4"/>
      </w:numPr>
      <w:jc w:val="both"/>
      <w:outlineLvl w:val="1"/>
    </w:pPr>
    <w:rPr>
      <w:rFonts w:ascii="Times New Roman" w:eastAsia="Times New Roman" w:hAnsi="Times New Roman"/>
      <w:snapToGrid w:val="0"/>
      <w:color w:val="000000"/>
      <w:sz w:val="22"/>
    </w:rPr>
  </w:style>
  <w:style w:type="paragraph" w:customStyle="1" w:styleId="lnek">
    <w:name w:val="Článek"/>
    <w:basedOn w:val="Normln"/>
    <w:next w:val="Bodsmlouvy-21"/>
    <w:rsid w:val="00B90B5D"/>
    <w:pPr>
      <w:numPr>
        <w:numId w:val="4"/>
      </w:numPr>
      <w:spacing w:before="360" w:after="360" w:line="240" w:lineRule="auto"/>
      <w:jc w:val="center"/>
    </w:pPr>
    <w:rPr>
      <w:rFonts w:ascii="Times New Roman" w:eastAsia="Times New Roman" w:hAnsi="Times New Roman"/>
      <w:b/>
      <w:snapToGrid w:val="0"/>
      <w:color w:val="0000FF"/>
      <w:sz w:val="28"/>
      <w:szCs w:val="20"/>
      <w:lang w:eastAsia="cs-CZ"/>
    </w:rPr>
  </w:style>
  <w:style w:type="paragraph" w:customStyle="1" w:styleId="Bodsmlouvy-211">
    <w:name w:val="Bod smlouvy - 2.1.1"/>
    <w:basedOn w:val="Bodsmlouvy-21"/>
    <w:rsid w:val="00B90B5D"/>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B90B5D"/>
    <w:pPr>
      <w:spacing w:before="600"/>
    </w:pPr>
    <w:rPr>
      <w:bCs/>
    </w:rPr>
  </w:style>
  <w:style w:type="character" w:customStyle="1" w:styleId="Nadpis7Char">
    <w:name w:val="Nadpis 7 Char"/>
    <w:link w:val="Nadpis7"/>
    <w:semiHidden/>
    <w:rsid w:val="009E4DB5"/>
    <w:rPr>
      <w:rFonts w:ascii="Calibri" w:eastAsia="Times New Roman" w:hAnsi="Calibri" w:cs="Times New Roman"/>
      <w:sz w:val="24"/>
      <w:szCs w:val="24"/>
      <w:lang w:eastAsia="en-US"/>
    </w:rPr>
  </w:style>
  <w:style w:type="paragraph" w:customStyle="1" w:styleId="Default">
    <w:name w:val="Default"/>
    <w:rsid w:val="009E4DB5"/>
    <w:pPr>
      <w:autoSpaceDE w:val="0"/>
      <w:autoSpaceDN w:val="0"/>
      <w:adjustRightInd w:val="0"/>
    </w:pPr>
    <w:rPr>
      <w:rFonts w:ascii="Arial" w:hAnsi="Arial" w:cs="Arial"/>
      <w:color w:val="000000"/>
      <w:sz w:val="24"/>
      <w:szCs w:val="24"/>
      <w:lang w:eastAsia="en-US"/>
    </w:rPr>
  </w:style>
  <w:style w:type="paragraph" w:styleId="Zkladntextodsazen3">
    <w:name w:val="Body Text Indent 3"/>
    <w:basedOn w:val="Normln"/>
    <w:link w:val="Zkladntextodsazen3Char"/>
    <w:rsid w:val="009731F1"/>
    <w:pPr>
      <w:widowControl w:val="0"/>
      <w:suppressAutoHyphens/>
      <w:overflowPunct w:val="0"/>
      <w:autoSpaceDE w:val="0"/>
      <w:spacing w:after="120" w:line="240" w:lineRule="auto"/>
      <w:ind w:left="283"/>
      <w:textAlignment w:val="baseline"/>
    </w:pPr>
    <w:rPr>
      <w:rFonts w:ascii="Times New Roman" w:eastAsia="Times New Roman" w:hAnsi="Times New Roman"/>
      <w:sz w:val="16"/>
      <w:szCs w:val="16"/>
      <w:lang w:bidi="cs-CZ"/>
    </w:rPr>
  </w:style>
  <w:style w:type="character" w:customStyle="1" w:styleId="Zkladntextodsazen3Char">
    <w:name w:val="Základní text odsazený 3 Char"/>
    <w:link w:val="Zkladntextodsazen3"/>
    <w:rsid w:val="009731F1"/>
    <w:rPr>
      <w:rFonts w:ascii="Times New Roman" w:eastAsia="Times New Roman" w:hAnsi="Times New Roman"/>
      <w:sz w:val="16"/>
      <w:szCs w:val="16"/>
      <w:lang w:bidi="cs-CZ"/>
    </w:rPr>
  </w:style>
  <w:style w:type="paragraph" w:customStyle="1" w:styleId="Smlouva3">
    <w:name w:val="Smlouva3"/>
    <w:basedOn w:val="Normln"/>
    <w:rsid w:val="009A3D38"/>
    <w:pPr>
      <w:widowControl w:val="0"/>
      <w:spacing w:before="120" w:after="0" w:line="240" w:lineRule="auto"/>
      <w:jc w:val="both"/>
    </w:pPr>
    <w:rPr>
      <w:rFonts w:ascii="Times New Roman" w:eastAsia="Times New Roman" w:hAnsi="Times New Roman"/>
      <w:snapToGrid w:val="0"/>
      <w:sz w:val="24"/>
      <w:szCs w:val="20"/>
      <w:lang w:eastAsia="cs-CZ"/>
    </w:rPr>
  </w:style>
  <w:style w:type="paragraph" w:customStyle="1" w:styleId="OdstavecSmlouvy">
    <w:name w:val="OdstavecSmlouvy"/>
    <w:basedOn w:val="Normln"/>
    <w:rsid w:val="0055333A"/>
    <w:pPr>
      <w:keepLines/>
      <w:tabs>
        <w:tab w:val="left" w:pos="426"/>
        <w:tab w:val="left" w:pos="1701"/>
      </w:tabs>
      <w:spacing w:after="120" w:line="240" w:lineRule="auto"/>
      <w:jc w:val="both"/>
    </w:pPr>
    <w:rPr>
      <w:rFonts w:ascii="Times New Roman" w:eastAsia="Times New Roman" w:hAnsi="Times New Roman"/>
      <w:sz w:val="24"/>
      <w:szCs w:val="20"/>
      <w:lang w:eastAsia="cs-CZ"/>
    </w:rPr>
  </w:style>
  <w:style w:type="paragraph" w:customStyle="1" w:styleId="slovanPododstavecSmlouvy">
    <w:name w:val="ČíslovanýPododstavecSmlouvy"/>
    <w:basedOn w:val="Zkladntext"/>
    <w:rsid w:val="0091288D"/>
    <w:pPr>
      <w:numPr>
        <w:numId w:val="7"/>
      </w:numPr>
      <w:tabs>
        <w:tab w:val="left" w:pos="284"/>
        <w:tab w:val="left" w:pos="1260"/>
        <w:tab w:val="left" w:pos="1980"/>
        <w:tab w:val="left" w:pos="3960"/>
      </w:tabs>
      <w:overflowPunct/>
      <w:autoSpaceDE/>
      <w:autoSpaceDN/>
      <w:adjustRightInd/>
      <w:textAlignment w:val="auto"/>
    </w:pPr>
    <w:rPr>
      <w:szCs w:val="24"/>
    </w:rPr>
  </w:style>
  <w:style w:type="paragraph" w:customStyle="1" w:styleId="Smlouva-slo">
    <w:name w:val="Smlouva-číslo"/>
    <w:basedOn w:val="Normln"/>
    <w:rsid w:val="00B445FA"/>
    <w:pPr>
      <w:widowControl w:val="0"/>
      <w:spacing w:before="120" w:after="0" w:line="240" w:lineRule="atLeast"/>
      <w:jc w:val="both"/>
    </w:pPr>
    <w:rPr>
      <w:rFonts w:ascii="Times New Roman" w:eastAsia="Times New Roman" w:hAnsi="Times New Roman"/>
      <w:snapToGrid w:val="0"/>
      <w:sz w:val="24"/>
      <w:szCs w:val="20"/>
      <w:lang w:eastAsia="cs-CZ"/>
    </w:rPr>
  </w:style>
  <w:style w:type="character" w:customStyle="1" w:styleId="h1a">
    <w:name w:val="h1a"/>
    <w:basedOn w:val="Standardnpsmoodstavce"/>
    <w:rsid w:val="00A25443"/>
  </w:style>
  <w:style w:type="character" w:customStyle="1" w:styleId="TextkomenteChar">
    <w:name w:val="Text komentáře Char"/>
    <w:link w:val="Textkomente"/>
    <w:uiPriority w:val="99"/>
    <w:semiHidden/>
    <w:rsid w:val="00EF0CD8"/>
    <w:rPr>
      <w:lang w:eastAsia="en-US"/>
    </w:rPr>
  </w:style>
  <w:style w:type="character" w:customStyle="1" w:styleId="contact-name">
    <w:name w:val="contact-name"/>
    <w:basedOn w:val="Standardnpsmoodstavce"/>
    <w:rsid w:val="0063718E"/>
  </w:style>
  <w:style w:type="character" w:customStyle="1" w:styleId="contact-street">
    <w:name w:val="contact-street"/>
    <w:basedOn w:val="Standardnpsmoodstavce"/>
    <w:rsid w:val="0063718E"/>
  </w:style>
  <w:style w:type="character" w:customStyle="1" w:styleId="contact-suburb">
    <w:name w:val="contact-suburb"/>
    <w:basedOn w:val="Standardnpsmoodstavce"/>
    <w:rsid w:val="0063718E"/>
  </w:style>
  <w:style w:type="character" w:customStyle="1" w:styleId="contact-postcode">
    <w:name w:val="contact-postcode"/>
    <w:basedOn w:val="Standardnpsmoodstavce"/>
    <w:rsid w:val="0063718E"/>
  </w:style>
  <w:style w:type="paragraph" w:styleId="Odstavecseseznamem">
    <w:name w:val="List Paragraph"/>
    <w:aliases w:val="Nad,List Paragraph,Odstavec_muj,Odstavec cíl se seznamem,Odstavec se seznamem5,Odrážky"/>
    <w:basedOn w:val="Normln"/>
    <w:link w:val="OdstavecseseznamemChar"/>
    <w:uiPriority w:val="34"/>
    <w:qFormat/>
    <w:rsid w:val="007E1C11"/>
    <w:pPr>
      <w:spacing w:after="0" w:line="240" w:lineRule="auto"/>
      <w:ind w:left="720"/>
      <w:contextualSpacing/>
    </w:pPr>
    <w:rPr>
      <w:rFonts w:ascii="Times New Roman" w:eastAsia="Times New Roman" w:hAnsi="Times New Roman"/>
      <w:sz w:val="24"/>
      <w:szCs w:val="24"/>
      <w:lang w:eastAsia="cs-CZ"/>
    </w:rPr>
  </w:style>
  <w:style w:type="paragraph" w:customStyle="1" w:styleId="Export0">
    <w:name w:val="Export 0"/>
    <w:basedOn w:val="Normln"/>
    <w:rsid w:val="00C34593"/>
    <w:pPr>
      <w:spacing w:after="0" w:line="240" w:lineRule="auto"/>
    </w:pPr>
    <w:rPr>
      <w:rFonts w:ascii="Avinion" w:eastAsia="Times New Roman" w:hAnsi="Avinion"/>
      <w:sz w:val="24"/>
      <w:szCs w:val="20"/>
      <w:lang w:eastAsia="cs-CZ"/>
    </w:rPr>
  </w:style>
  <w:style w:type="character" w:customStyle="1" w:styleId="OdstavecseseznamemChar">
    <w:name w:val="Odstavec se seznamem Char"/>
    <w:aliases w:val="Nad Char,List Paragraph Char,Odstavec_muj Char,Odstavec cíl se seznamem Char,Odstavec se seznamem5 Char,Odrážky Char"/>
    <w:link w:val="Odstavecseseznamem"/>
    <w:uiPriority w:val="34"/>
    <w:locked/>
    <w:rsid w:val="00C34593"/>
    <w:rPr>
      <w:rFonts w:ascii="Times New Roman" w:eastAsia="Times New Roman" w:hAnsi="Times New Roman"/>
      <w:sz w:val="24"/>
      <w:szCs w:val="24"/>
    </w:rPr>
  </w:style>
  <w:style w:type="paragraph" w:styleId="Prosttext">
    <w:name w:val="Plain Text"/>
    <w:basedOn w:val="Normln"/>
    <w:link w:val="ProsttextChar"/>
    <w:uiPriority w:val="99"/>
    <w:rsid w:val="00C34593"/>
    <w:pPr>
      <w:spacing w:after="0" w:line="240" w:lineRule="auto"/>
    </w:pPr>
    <w:rPr>
      <w:rFonts w:ascii="Courier New" w:eastAsia="Times New Roman" w:hAnsi="Courier New"/>
      <w:sz w:val="20"/>
      <w:szCs w:val="20"/>
    </w:rPr>
  </w:style>
  <w:style w:type="character" w:customStyle="1" w:styleId="ProsttextChar">
    <w:name w:val="Prostý text Char"/>
    <w:basedOn w:val="Standardnpsmoodstavce"/>
    <w:link w:val="Prosttext"/>
    <w:uiPriority w:val="99"/>
    <w:rsid w:val="00C34593"/>
    <w:rPr>
      <w:rFonts w:ascii="Courier New" w:eastAsia="Times New Roman"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48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nen.nipez.cz/profil/VMP" TargetMode="External"/><Relationship Id="rId4" Type="http://schemas.microsoft.com/office/2007/relationships/stylesWithEffects" Target="stylesWithEffects.xml"/><Relationship Id="rId9" Type="http://schemas.openxmlformats.org/officeDocument/2006/relationships/hyperlink" Target="http://www.dsporuba.com/index.php/cs/vedeni-organizace/23-kontakty-pro-cesky-jazyk/26-nekategorizovane-kontakty/16-baran-radek-ing"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D237D-DDC1-4598-A743-F0DA2CE68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4701</Words>
  <Characters>27738</Characters>
  <Application>Microsoft Office Word</Application>
  <DocSecurity>0</DocSecurity>
  <Lines>231</Lines>
  <Paragraphs>64</Paragraphs>
  <ScaleCrop>false</ScaleCrop>
  <HeadingPairs>
    <vt:vector size="2" baseType="variant">
      <vt:variant>
        <vt:lpstr>Název</vt:lpstr>
      </vt:variant>
      <vt:variant>
        <vt:i4>1</vt:i4>
      </vt:variant>
    </vt:vector>
  </HeadingPairs>
  <TitlesOfParts>
    <vt:vector size="1" baseType="lpstr">
      <vt:lpstr>OBCHODNÍ PODMÍNKY</vt:lpstr>
    </vt:vector>
  </TitlesOfParts>
  <Company>ATC</Company>
  <LinksUpToDate>false</LinksUpToDate>
  <CharactersWithSpaces>32375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gottwaldovaz</dc:creator>
  <cp:lastModifiedBy>Spokova</cp:lastModifiedBy>
  <cp:revision>5</cp:revision>
  <cp:lastPrinted>2013-11-08T07:06:00Z</cp:lastPrinted>
  <dcterms:created xsi:type="dcterms:W3CDTF">2020-09-15T09:14:00Z</dcterms:created>
  <dcterms:modified xsi:type="dcterms:W3CDTF">2020-09-15T09:17:00Z</dcterms:modified>
</cp:coreProperties>
</file>