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7102A" w14:textId="44767DC0" w:rsidR="00483C65" w:rsidRDefault="00BC4B2F" w:rsidP="00F26437">
      <w:pPr>
        <w:tabs>
          <w:tab w:val="left" w:pos="1418"/>
          <w:tab w:val="left" w:pos="3969"/>
          <w:tab w:val="left" w:pos="6237"/>
          <w:tab w:val="left" w:pos="8222"/>
        </w:tabs>
        <w:ind w:right="-284"/>
        <w:rPr>
          <w:rFonts w:ascii="Arial" w:hAnsi="Arial"/>
          <w:b/>
        </w:rPr>
      </w:pPr>
      <w:r>
        <w:rPr>
          <w:rFonts w:ascii="Arial" w:hAnsi="Arial"/>
          <w:b/>
        </w:rPr>
        <w:t xml:space="preserve">Název </w:t>
      </w:r>
      <w:proofErr w:type="gramStart"/>
      <w:r>
        <w:rPr>
          <w:rFonts w:ascii="Arial" w:hAnsi="Arial"/>
          <w:b/>
        </w:rPr>
        <w:t xml:space="preserve">úkolu:  </w:t>
      </w:r>
      <w:r>
        <w:rPr>
          <w:rFonts w:ascii="Arial" w:hAnsi="Arial"/>
          <w:b/>
        </w:rPr>
        <w:tab/>
      </w:r>
      <w:proofErr w:type="gramEnd"/>
      <w:r w:rsidR="000744FD">
        <w:rPr>
          <w:rFonts w:ascii="Arial" w:hAnsi="Arial"/>
          <w:b/>
        </w:rPr>
        <w:t>„</w:t>
      </w:r>
      <w:r w:rsidR="00C44B9E" w:rsidRPr="00C44B9E">
        <w:rPr>
          <w:rFonts w:ascii="Arial" w:hAnsi="Arial"/>
          <w:b/>
          <w:i/>
        </w:rPr>
        <w:t xml:space="preserve">Regenerace vodárenského vrtu LZ1 - </w:t>
      </w:r>
      <w:proofErr w:type="spellStart"/>
      <w:r w:rsidR="00C44B9E" w:rsidRPr="00C44B9E">
        <w:rPr>
          <w:rFonts w:ascii="Arial" w:hAnsi="Arial"/>
          <w:b/>
          <w:i/>
        </w:rPr>
        <w:t>Želechy</w:t>
      </w:r>
      <w:proofErr w:type="spellEnd"/>
      <w:r w:rsidR="000744FD">
        <w:rPr>
          <w:rFonts w:ascii="Arial" w:hAnsi="Arial"/>
          <w:b/>
        </w:rPr>
        <w:t>“</w:t>
      </w:r>
    </w:p>
    <w:p w14:paraId="4F53F2B3" w14:textId="77777777" w:rsidR="00BC4B2F" w:rsidRPr="003533B9" w:rsidRDefault="00BC4B2F" w:rsidP="00F26437">
      <w:pPr>
        <w:tabs>
          <w:tab w:val="left" w:pos="1418"/>
          <w:tab w:val="left" w:pos="3969"/>
          <w:tab w:val="left" w:pos="6237"/>
          <w:tab w:val="left" w:pos="8222"/>
        </w:tabs>
        <w:ind w:right="-284"/>
        <w:rPr>
          <w:rFonts w:ascii="Arial" w:hAnsi="Arial"/>
          <w:b/>
        </w:rPr>
      </w:pPr>
      <w:r>
        <w:rPr>
          <w:rFonts w:ascii="Arial" w:hAnsi="Arial"/>
          <w:b/>
        </w:rPr>
        <w:t>Č. v ev. zhotovitele</w:t>
      </w:r>
      <w:r w:rsidRPr="003533B9">
        <w:rPr>
          <w:rFonts w:ascii="Arial" w:hAnsi="Arial"/>
          <w:b/>
        </w:rPr>
        <w:t>:</w:t>
      </w:r>
      <w:r w:rsidR="000A6652">
        <w:rPr>
          <w:rFonts w:ascii="Arial" w:hAnsi="Arial"/>
          <w:b/>
        </w:rPr>
        <w:t xml:space="preserve"> </w:t>
      </w:r>
      <w:r w:rsidRPr="003533B9">
        <w:rPr>
          <w:rFonts w:ascii="Arial" w:hAnsi="Arial"/>
          <w:b/>
        </w:rPr>
        <w:tab/>
      </w:r>
    </w:p>
    <w:p w14:paraId="629295E4" w14:textId="70F86B55" w:rsidR="00BC4B2F" w:rsidRDefault="00F26437" w:rsidP="004C4BE9">
      <w:pPr>
        <w:tabs>
          <w:tab w:val="left" w:pos="1418"/>
          <w:tab w:val="left" w:pos="3969"/>
          <w:tab w:val="left" w:pos="6237"/>
        </w:tabs>
        <w:rPr>
          <w:rFonts w:ascii="Arial" w:hAnsi="Arial"/>
          <w:b/>
        </w:rPr>
      </w:pPr>
      <w:r w:rsidRPr="00F26437">
        <w:rPr>
          <w:rFonts w:ascii="Arial" w:hAnsi="Arial"/>
          <w:b/>
        </w:rPr>
        <w:t xml:space="preserve">Č. v ev. </w:t>
      </w:r>
      <w:r w:rsidR="00380ABC">
        <w:rPr>
          <w:rFonts w:ascii="Arial" w:hAnsi="Arial"/>
          <w:b/>
        </w:rPr>
        <w:t>Objednatel</w:t>
      </w:r>
      <w:r w:rsidRPr="00F26437">
        <w:rPr>
          <w:rFonts w:ascii="Arial" w:hAnsi="Arial"/>
          <w:b/>
        </w:rPr>
        <w:t>e:</w:t>
      </w:r>
      <w:r w:rsidR="009A7755">
        <w:rPr>
          <w:rFonts w:ascii="Arial" w:hAnsi="Arial"/>
          <w:b/>
        </w:rPr>
        <w:t xml:space="preserve"> 106/2020</w:t>
      </w:r>
      <w:r w:rsidR="00BC4B2F" w:rsidRPr="003533B9">
        <w:rPr>
          <w:rFonts w:ascii="Arial" w:hAnsi="Arial"/>
          <w:b/>
        </w:rPr>
        <w:tab/>
      </w:r>
    </w:p>
    <w:p w14:paraId="2C8D3601" w14:textId="77777777" w:rsidR="004C4BE9" w:rsidRPr="004C4BE9" w:rsidRDefault="004C4BE9" w:rsidP="004C4BE9">
      <w:pPr>
        <w:tabs>
          <w:tab w:val="left" w:pos="1418"/>
          <w:tab w:val="left" w:pos="3969"/>
          <w:tab w:val="left" w:pos="6237"/>
        </w:tabs>
        <w:rPr>
          <w:rFonts w:ascii="Arial" w:hAnsi="Arial"/>
          <w:b/>
        </w:rPr>
      </w:pPr>
    </w:p>
    <w:p w14:paraId="405D869A" w14:textId="77777777" w:rsidR="00BC4B2F" w:rsidRDefault="00BC4B2F">
      <w:pPr>
        <w:jc w:val="center"/>
        <w:rPr>
          <w:rFonts w:ascii="Arial" w:hAnsi="Arial"/>
          <w:b/>
          <w:sz w:val="32"/>
        </w:rPr>
      </w:pPr>
      <w:r>
        <w:rPr>
          <w:rFonts w:ascii="Arial" w:hAnsi="Arial"/>
          <w:b/>
          <w:sz w:val="32"/>
        </w:rPr>
        <w:t>SMLOUVA O DÍLO</w:t>
      </w:r>
    </w:p>
    <w:p w14:paraId="5F018B4C" w14:textId="77777777" w:rsidR="00BC4B2F" w:rsidRDefault="00BC4B2F">
      <w:pPr>
        <w:jc w:val="center"/>
        <w:rPr>
          <w:rFonts w:ascii="Arial" w:hAnsi="Arial"/>
          <w:sz w:val="24"/>
        </w:rPr>
      </w:pPr>
    </w:p>
    <w:p w14:paraId="5949DC24" w14:textId="77777777" w:rsidR="004C6044" w:rsidRPr="004C6044" w:rsidRDefault="00BC4B2F">
      <w:pPr>
        <w:jc w:val="both"/>
        <w:rPr>
          <w:rFonts w:ascii="Arial" w:hAnsi="Arial"/>
          <w:b/>
          <w:i/>
          <w:sz w:val="22"/>
        </w:rPr>
      </w:pPr>
      <w:r w:rsidRPr="003533B9">
        <w:rPr>
          <w:rFonts w:ascii="Arial" w:hAnsi="Arial"/>
          <w:b/>
          <w:i/>
          <w:sz w:val="22"/>
        </w:rPr>
        <w:t xml:space="preserve">uzavřená </w:t>
      </w:r>
      <w:r w:rsidR="004C6044" w:rsidRPr="003533B9">
        <w:rPr>
          <w:rFonts w:ascii="Arial" w:hAnsi="Arial"/>
          <w:b/>
          <w:i/>
          <w:sz w:val="22"/>
        </w:rPr>
        <w:t>podle příslušných ustanovení zákona č. 89/2012 Sb., občanský zákoník, ve znění pozdějších předpisů.</w:t>
      </w:r>
    </w:p>
    <w:p w14:paraId="018F42C0" w14:textId="77777777" w:rsidR="005C6B5E" w:rsidRDefault="005C6B5E">
      <w:pPr>
        <w:jc w:val="both"/>
        <w:rPr>
          <w:rFonts w:ascii="Arial" w:hAnsi="Arial"/>
          <w:sz w:val="24"/>
        </w:rPr>
      </w:pPr>
    </w:p>
    <w:p w14:paraId="700061EA" w14:textId="42A1E095" w:rsidR="00BC4B2F" w:rsidRPr="00207A20" w:rsidRDefault="00BC4B2F" w:rsidP="00865951">
      <w:pPr>
        <w:pStyle w:val="Odstavecseseznamem"/>
        <w:numPr>
          <w:ilvl w:val="0"/>
          <w:numId w:val="8"/>
        </w:numPr>
        <w:tabs>
          <w:tab w:val="left" w:pos="851"/>
        </w:tabs>
        <w:spacing w:before="120"/>
        <w:ind w:left="0" w:firstLine="0"/>
        <w:contextualSpacing w:val="0"/>
        <w:jc w:val="both"/>
        <w:rPr>
          <w:rFonts w:ascii="Arial" w:hAnsi="Arial"/>
          <w:b/>
          <w:sz w:val="28"/>
        </w:rPr>
      </w:pPr>
      <w:r w:rsidRPr="00207A20">
        <w:rPr>
          <w:rFonts w:ascii="Arial" w:hAnsi="Arial"/>
          <w:b/>
          <w:sz w:val="28"/>
        </w:rPr>
        <w:t>Smluvní strany</w:t>
      </w:r>
    </w:p>
    <w:p w14:paraId="69F74D7E" w14:textId="38A9EF5F" w:rsidR="00265EB0" w:rsidRPr="00A56B08" w:rsidRDefault="00380ABC" w:rsidP="0030773E">
      <w:pPr>
        <w:pStyle w:val="Odstavecseseznamem"/>
        <w:numPr>
          <w:ilvl w:val="1"/>
          <w:numId w:val="32"/>
        </w:numPr>
        <w:spacing w:before="120"/>
        <w:ind w:left="851" w:hanging="851"/>
        <w:contextualSpacing w:val="0"/>
        <w:jc w:val="both"/>
        <w:rPr>
          <w:rFonts w:ascii="Arial" w:hAnsi="Arial"/>
          <w:b/>
          <w:i/>
          <w:u w:val="single"/>
        </w:rPr>
      </w:pPr>
      <w:r w:rsidRPr="00A56B08">
        <w:rPr>
          <w:rFonts w:ascii="Arial" w:hAnsi="Arial"/>
          <w:b/>
          <w:i/>
          <w:u w:val="single"/>
        </w:rPr>
        <w:t>Objednatel</w:t>
      </w:r>
      <w:r w:rsidR="00BC4B2F" w:rsidRPr="00A56B08">
        <w:rPr>
          <w:rFonts w:ascii="Arial" w:hAnsi="Arial"/>
          <w:b/>
          <w:i/>
          <w:u w:val="single"/>
        </w:rPr>
        <w:t>:</w:t>
      </w:r>
    </w:p>
    <w:p w14:paraId="59B9479E" w14:textId="4F64BA9B" w:rsidR="00BC4B2F" w:rsidRPr="00B6781E" w:rsidRDefault="00C44B9E" w:rsidP="0030773E">
      <w:pPr>
        <w:tabs>
          <w:tab w:val="left" w:pos="5120"/>
          <w:tab w:val="left" w:pos="5688"/>
        </w:tabs>
        <w:spacing w:after="120"/>
        <w:ind w:left="851"/>
        <w:jc w:val="both"/>
        <w:rPr>
          <w:rFonts w:ascii="Arial" w:hAnsi="Arial" w:cs="Arial"/>
          <w:b/>
          <w:sz w:val="24"/>
          <w:szCs w:val="24"/>
        </w:rPr>
      </w:pPr>
      <w:r w:rsidRPr="00B6781E">
        <w:rPr>
          <w:rFonts w:ascii="Arial" w:hAnsi="Arial" w:cs="Arial"/>
          <w:b/>
          <w:sz w:val="24"/>
          <w:szCs w:val="24"/>
        </w:rPr>
        <w:t xml:space="preserve">Vodohospodářské sdružení Turnov </w:t>
      </w:r>
    </w:p>
    <w:p w14:paraId="33FD5649" w14:textId="236B5BDF" w:rsidR="00BC4B2F" w:rsidRPr="0079311B" w:rsidRDefault="00C44B9E" w:rsidP="0030773E">
      <w:pPr>
        <w:spacing w:before="60" w:after="120"/>
        <w:ind w:left="851"/>
        <w:jc w:val="both"/>
        <w:rPr>
          <w:rFonts w:ascii="Arial" w:hAnsi="Arial" w:cs="Arial"/>
          <w:sz w:val="22"/>
          <w:szCs w:val="22"/>
        </w:rPr>
      </w:pPr>
      <w:r w:rsidRPr="0079311B">
        <w:rPr>
          <w:rFonts w:ascii="Arial" w:hAnsi="Arial" w:cs="Arial"/>
          <w:sz w:val="22"/>
          <w:szCs w:val="22"/>
        </w:rPr>
        <w:t>Antonína Dvořáka 287,511 01 Turnov</w:t>
      </w:r>
    </w:p>
    <w:p w14:paraId="7D68B852" w14:textId="28810192" w:rsidR="00610FD8" w:rsidRPr="00960121" w:rsidRDefault="00C769E6" w:rsidP="0030773E">
      <w:pPr>
        <w:spacing w:before="60" w:after="120"/>
        <w:ind w:left="851"/>
        <w:jc w:val="both"/>
        <w:rPr>
          <w:rFonts w:ascii="Arial" w:hAnsi="Arial"/>
          <w:i/>
        </w:rPr>
      </w:pPr>
      <w:r w:rsidRPr="00960121">
        <w:rPr>
          <w:rFonts w:ascii="Arial" w:hAnsi="Arial"/>
          <w:i/>
        </w:rPr>
        <w:t>zastoupený</w:t>
      </w:r>
      <w:r w:rsidR="000C2EB6" w:rsidRPr="00960121">
        <w:rPr>
          <w:rFonts w:ascii="Arial" w:hAnsi="Arial"/>
          <w:i/>
        </w:rPr>
        <w:t>:</w:t>
      </w:r>
      <w:r w:rsidR="000C2EB6" w:rsidRPr="00960121">
        <w:rPr>
          <w:rFonts w:ascii="Arial" w:hAnsi="Arial"/>
          <w:i/>
        </w:rPr>
        <w:tab/>
      </w:r>
      <w:r w:rsidR="000C2EB6" w:rsidRPr="00960121">
        <w:rPr>
          <w:rFonts w:ascii="Arial" w:hAnsi="Arial"/>
          <w:i/>
        </w:rPr>
        <w:tab/>
      </w:r>
      <w:r w:rsidRPr="00960121">
        <w:rPr>
          <w:rFonts w:ascii="Arial" w:hAnsi="Arial"/>
          <w:i/>
        </w:rPr>
        <w:tab/>
      </w:r>
      <w:r w:rsidRPr="00960121">
        <w:rPr>
          <w:rFonts w:ascii="Arial" w:hAnsi="Arial"/>
          <w:i/>
        </w:rPr>
        <w:tab/>
      </w:r>
      <w:r w:rsidR="00610FD8" w:rsidRPr="00960121">
        <w:rPr>
          <w:rFonts w:ascii="Arial" w:hAnsi="Arial"/>
          <w:b/>
          <w:i/>
        </w:rPr>
        <w:t>Ing. Milan</w:t>
      </w:r>
      <w:r w:rsidR="00927547" w:rsidRPr="00960121">
        <w:rPr>
          <w:rFonts w:ascii="Arial" w:hAnsi="Arial"/>
          <w:b/>
          <w:i/>
        </w:rPr>
        <w:t>em</w:t>
      </w:r>
      <w:r w:rsidR="00610FD8" w:rsidRPr="00960121">
        <w:rPr>
          <w:rFonts w:ascii="Arial" w:hAnsi="Arial"/>
          <w:b/>
          <w:i/>
        </w:rPr>
        <w:t xml:space="preserve"> Hejduk</w:t>
      </w:r>
      <w:r w:rsidR="00927547" w:rsidRPr="00960121">
        <w:rPr>
          <w:rFonts w:ascii="Arial" w:hAnsi="Arial"/>
          <w:b/>
          <w:i/>
        </w:rPr>
        <w:t>em</w:t>
      </w:r>
      <w:r w:rsidR="00610FD8" w:rsidRPr="00960121">
        <w:rPr>
          <w:rFonts w:ascii="Arial" w:hAnsi="Arial"/>
          <w:b/>
          <w:i/>
        </w:rPr>
        <w:t xml:space="preserve">, </w:t>
      </w:r>
      <w:r w:rsidR="00610FD8" w:rsidRPr="00960121">
        <w:rPr>
          <w:rFonts w:ascii="Arial" w:hAnsi="Arial"/>
          <w:i/>
        </w:rPr>
        <w:t>ředitel</w:t>
      </w:r>
      <w:r w:rsidR="00927547" w:rsidRPr="00960121">
        <w:rPr>
          <w:rFonts w:ascii="Arial" w:hAnsi="Arial"/>
          <w:i/>
        </w:rPr>
        <w:t>em</w:t>
      </w:r>
      <w:r w:rsidR="00610FD8" w:rsidRPr="00960121">
        <w:rPr>
          <w:rFonts w:ascii="Arial" w:hAnsi="Arial"/>
          <w:i/>
        </w:rPr>
        <w:t xml:space="preserve"> svazku VHS Turnov </w:t>
      </w:r>
    </w:p>
    <w:p w14:paraId="35740FEF" w14:textId="4F9E5891" w:rsidR="00610FD8" w:rsidRPr="00AC7FF4" w:rsidRDefault="000C2EB6" w:rsidP="00F13C61">
      <w:pPr>
        <w:spacing w:before="60" w:after="120"/>
        <w:ind w:left="3969" w:hanging="3118"/>
        <w:jc w:val="both"/>
        <w:rPr>
          <w:rFonts w:ascii="Arial" w:hAnsi="Arial"/>
          <w:i/>
        </w:rPr>
      </w:pPr>
      <w:r w:rsidRPr="00960121">
        <w:rPr>
          <w:rFonts w:ascii="Arial" w:hAnsi="Arial"/>
          <w:i/>
        </w:rPr>
        <w:t>zástupce pro věci technické:</w:t>
      </w:r>
      <w:r w:rsidR="00F13C61">
        <w:rPr>
          <w:rFonts w:ascii="Arial" w:hAnsi="Arial"/>
          <w:i/>
        </w:rPr>
        <w:t xml:space="preserve"> za VHS: </w:t>
      </w:r>
    </w:p>
    <w:p w14:paraId="719BC309" w14:textId="08B899A2" w:rsidR="00F13C61" w:rsidRPr="00AC7FF4" w:rsidRDefault="00F13C61" w:rsidP="00FE74A6">
      <w:pPr>
        <w:spacing w:before="60" w:after="120"/>
        <w:ind w:left="3969" w:hanging="567"/>
        <w:jc w:val="both"/>
        <w:rPr>
          <w:rFonts w:ascii="Arial" w:hAnsi="Arial"/>
          <w:i/>
        </w:rPr>
      </w:pPr>
      <w:r w:rsidRPr="00AC7FF4">
        <w:rPr>
          <w:rFonts w:ascii="Arial" w:hAnsi="Arial"/>
          <w:i/>
        </w:rPr>
        <w:t xml:space="preserve">za provozovatele SčVK, a.s.: </w:t>
      </w:r>
    </w:p>
    <w:p w14:paraId="6995D864" w14:textId="3B16B762" w:rsidR="00F13C61" w:rsidRPr="00AC7FF4" w:rsidRDefault="00F13C61" w:rsidP="00307DA3">
      <w:pPr>
        <w:spacing w:before="60" w:after="120"/>
        <w:ind w:left="3969" w:hanging="567"/>
        <w:jc w:val="both"/>
        <w:rPr>
          <w:rFonts w:ascii="Arial" w:hAnsi="Arial"/>
          <w:i/>
        </w:rPr>
      </w:pPr>
      <w:r w:rsidRPr="00AC7FF4">
        <w:rPr>
          <w:rFonts w:ascii="Arial" w:hAnsi="Arial"/>
          <w:i/>
        </w:rPr>
        <w:t xml:space="preserve">za provozovatele SčVK, a.s.: </w:t>
      </w:r>
      <w:r w:rsidR="00307DA3" w:rsidRPr="00AC7FF4">
        <w:rPr>
          <w:rFonts w:ascii="Arial" w:hAnsi="Arial"/>
          <w:i/>
        </w:rPr>
        <w:t xml:space="preserve"> </w:t>
      </w:r>
    </w:p>
    <w:p w14:paraId="40941E43" w14:textId="49AB67A2" w:rsidR="00610FD8" w:rsidRPr="00960121" w:rsidRDefault="000C2EB6" w:rsidP="0030773E">
      <w:pPr>
        <w:spacing w:before="60" w:after="120"/>
        <w:ind w:left="851"/>
        <w:jc w:val="both"/>
        <w:rPr>
          <w:rFonts w:ascii="Arial" w:hAnsi="Arial"/>
          <w:i/>
        </w:rPr>
      </w:pPr>
      <w:r w:rsidRPr="00960121">
        <w:rPr>
          <w:rFonts w:ascii="Arial" w:hAnsi="Arial"/>
          <w:i/>
        </w:rPr>
        <w:t>IČ:</w:t>
      </w:r>
      <w:r w:rsidRPr="00960121">
        <w:rPr>
          <w:rFonts w:ascii="Arial" w:hAnsi="Arial"/>
          <w:i/>
        </w:rPr>
        <w:tab/>
      </w:r>
      <w:r w:rsidRPr="00960121">
        <w:rPr>
          <w:rFonts w:ascii="Arial" w:hAnsi="Arial"/>
          <w:i/>
        </w:rPr>
        <w:tab/>
      </w:r>
      <w:r w:rsidR="00C769E6" w:rsidRPr="00960121">
        <w:rPr>
          <w:rFonts w:ascii="Arial" w:hAnsi="Arial"/>
          <w:i/>
        </w:rPr>
        <w:tab/>
      </w:r>
      <w:r w:rsidR="00C769E6" w:rsidRPr="00960121">
        <w:rPr>
          <w:rFonts w:ascii="Arial" w:hAnsi="Arial"/>
          <w:i/>
        </w:rPr>
        <w:tab/>
      </w:r>
      <w:r w:rsidR="00C769E6" w:rsidRPr="00960121">
        <w:rPr>
          <w:rFonts w:ascii="Arial" w:hAnsi="Arial"/>
          <w:i/>
        </w:rPr>
        <w:tab/>
      </w:r>
      <w:r w:rsidR="001742A5" w:rsidRPr="00960121">
        <w:rPr>
          <w:rFonts w:ascii="Arial" w:hAnsi="Arial"/>
          <w:i/>
        </w:rPr>
        <w:tab/>
      </w:r>
      <w:r w:rsidR="00610FD8" w:rsidRPr="00960121">
        <w:rPr>
          <w:rFonts w:ascii="Arial" w:hAnsi="Arial"/>
          <w:i/>
        </w:rPr>
        <w:t>49295934</w:t>
      </w:r>
    </w:p>
    <w:p w14:paraId="0D59D366" w14:textId="3491A9C7" w:rsidR="00610FD8" w:rsidRPr="00960121" w:rsidRDefault="000C2EB6" w:rsidP="0030773E">
      <w:pPr>
        <w:spacing w:before="60" w:after="120"/>
        <w:ind w:left="851"/>
        <w:jc w:val="both"/>
        <w:rPr>
          <w:rFonts w:ascii="Arial" w:hAnsi="Arial"/>
          <w:i/>
        </w:rPr>
      </w:pPr>
      <w:r w:rsidRPr="00960121">
        <w:rPr>
          <w:rFonts w:ascii="Arial" w:hAnsi="Arial"/>
          <w:i/>
        </w:rPr>
        <w:t>DIČ</w:t>
      </w:r>
      <w:r w:rsidR="00610FD8" w:rsidRPr="00960121">
        <w:rPr>
          <w:rFonts w:ascii="Arial" w:hAnsi="Arial"/>
          <w:i/>
        </w:rPr>
        <w:t>:</w:t>
      </w:r>
      <w:r w:rsidRPr="00960121">
        <w:rPr>
          <w:rFonts w:ascii="Arial" w:hAnsi="Arial"/>
          <w:i/>
        </w:rPr>
        <w:tab/>
      </w:r>
      <w:r w:rsidRPr="00960121">
        <w:rPr>
          <w:rFonts w:ascii="Arial" w:hAnsi="Arial"/>
          <w:i/>
        </w:rPr>
        <w:tab/>
      </w:r>
      <w:r w:rsidR="00C769E6" w:rsidRPr="00960121">
        <w:rPr>
          <w:rFonts w:ascii="Arial" w:hAnsi="Arial"/>
          <w:i/>
        </w:rPr>
        <w:tab/>
      </w:r>
      <w:r w:rsidR="00C769E6" w:rsidRPr="00960121">
        <w:rPr>
          <w:rFonts w:ascii="Arial" w:hAnsi="Arial"/>
          <w:i/>
        </w:rPr>
        <w:tab/>
      </w:r>
      <w:r w:rsidR="00C769E6" w:rsidRPr="00960121">
        <w:rPr>
          <w:rFonts w:ascii="Arial" w:hAnsi="Arial"/>
          <w:i/>
        </w:rPr>
        <w:tab/>
      </w:r>
      <w:r w:rsidR="00610FD8" w:rsidRPr="00960121">
        <w:rPr>
          <w:rFonts w:ascii="Arial" w:hAnsi="Arial"/>
          <w:i/>
        </w:rPr>
        <w:t>CZ49295934</w:t>
      </w:r>
    </w:p>
    <w:p w14:paraId="4A0FA87A" w14:textId="7185EDA9" w:rsidR="00610FD8" w:rsidRPr="00960121" w:rsidRDefault="000C2EB6" w:rsidP="0030773E">
      <w:pPr>
        <w:spacing w:before="60" w:after="120"/>
        <w:ind w:left="851"/>
        <w:jc w:val="both"/>
        <w:rPr>
          <w:rFonts w:ascii="Arial" w:hAnsi="Arial"/>
          <w:i/>
        </w:rPr>
      </w:pPr>
      <w:r w:rsidRPr="00960121">
        <w:rPr>
          <w:rFonts w:ascii="Arial" w:hAnsi="Arial"/>
          <w:i/>
        </w:rPr>
        <w:t>bankovní spojení</w:t>
      </w:r>
      <w:r w:rsidR="00610FD8" w:rsidRPr="00960121">
        <w:rPr>
          <w:rFonts w:ascii="Arial" w:hAnsi="Arial"/>
          <w:i/>
        </w:rPr>
        <w:t>:</w:t>
      </w:r>
      <w:r w:rsidRPr="00960121">
        <w:rPr>
          <w:rFonts w:ascii="Arial" w:hAnsi="Arial"/>
          <w:i/>
        </w:rPr>
        <w:tab/>
      </w:r>
      <w:r w:rsidR="00C769E6" w:rsidRPr="00960121">
        <w:rPr>
          <w:rFonts w:ascii="Arial" w:hAnsi="Arial"/>
          <w:i/>
        </w:rPr>
        <w:tab/>
      </w:r>
      <w:r w:rsidR="00C769E6" w:rsidRPr="00960121">
        <w:rPr>
          <w:rFonts w:ascii="Arial" w:hAnsi="Arial"/>
          <w:i/>
        </w:rPr>
        <w:tab/>
      </w:r>
    </w:p>
    <w:p w14:paraId="55BF218B" w14:textId="77777777" w:rsidR="00610FD8" w:rsidRPr="00960121" w:rsidRDefault="00610FD8" w:rsidP="0030773E">
      <w:pPr>
        <w:spacing w:before="60" w:after="120"/>
        <w:ind w:left="851"/>
        <w:jc w:val="both"/>
        <w:rPr>
          <w:rFonts w:ascii="Arial" w:hAnsi="Arial"/>
          <w:i/>
        </w:rPr>
      </w:pPr>
      <w:r w:rsidRPr="00960121">
        <w:rPr>
          <w:rFonts w:ascii="Arial" w:hAnsi="Arial"/>
          <w:i/>
        </w:rPr>
        <w:t>Dobrovolný svazek obcí, registrovaný u Krajského úřadu LK</w:t>
      </w:r>
    </w:p>
    <w:p w14:paraId="4C7C3931" w14:textId="77777777" w:rsidR="00BC4B2F" w:rsidRDefault="00BC4B2F" w:rsidP="0030773E">
      <w:pPr>
        <w:spacing w:before="120" w:after="120"/>
        <w:jc w:val="both"/>
        <w:rPr>
          <w:rFonts w:ascii="Arial" w:hAnsi="Arial"/>
        </w:rPr>
      </w:pPr>
    </w:p>
    <w:p w14:paraId="03BA99BE" w14:textId="0C26BCCA" w:rsidR="00265EB0" w:rsidRPr="00A56B08" w:rsidRDefault="001B120A" w:rsidP="0030773E">
      <w:pPr>
        <w:pStyle w:val="Odstavecseseznamem"/>
        <w:numPr>
          <w:ilvl w:val="1"/>
          <w:numId w:val="32"/>
        </w:numPr>
        <w:spacing w:before="120"/>
        <w:ind w:left="851" w:hanging="851"/>
        <w:contextualSpacing w:val="0"/>
        <w:jc w:val="both"/>
        <w:rPr>
          <w:rFonts w:ascii="Arial" w:hAnsi="Arial"/>
          <w:b/>
          <w:i/>
          <w:u w:val="single"/>
        </w:rPr>
      </w:pPr>
      <w:bookmarkStart w:id="0" w:name="_Hlk47596643"/>
      <w:r w:rsidRPr="00A56B08">
        <w:rPr>
          <w:rFonts w:ascii="Arial" w:hAnsi="Arial"/>
          <w:b/>
          <w:i/>
          <w:u w:val="single"/>
        </w:rPr>
        <w:t>Zhotovitel:</w:t>
      </w:r>
    </w:p>
    <w:p w14:paraId="54AAFAF2" w14:textId="28A8BB95" w:rsidR="008A1783" w:rsidRPr="001B120A" w:rsidRDefault="008A1783" w:rsidP="0030773E">
      <w:pPr>
        <w:tabs>
          <w:tab w:val="left" w:pos="5120"/>
          <w:tab w:val="left" w:pos="5688"/>
        </w:tabs>
        <w:spacing w:after="120"/>
        <w:ind w:left="851"/>
        <w:jc w:val="both"/>
        <w:rPr>
          <w:rFonts w:ascii="Arial" w:hAnsi="Arial" w:cs="Arial"/>
          <w:b/>
          <w:sz w:val="24"/>
          <w:szCs w:val="24"/>
        </w:rPr>
      </w:pPr>
      <w:r w:rsidRPr="001B120A">
        <w:rPr>
          <w:rFonts w:ascii="Arial" w:hAnsi="Arial" w:cs="Arial"/>
          <w:b/>
          <w:sz w:val="24"/>
          <w:szCs w:val="24"/>
        </w:rPr>
        <w:t>PHOTON WATER TECHNOLOGY s.</w:t>
      </w:r>
      <w:r w:rsidR="00317128" w:rsidRPr="001B120A">
        <w:rPr>
          <w:rFonts w:ascii="Arial" w:hAnsi="Arial" w:cs="Arial"/>
          <w:b/>
          <w:sz w:val="24"/>
          <w:szCs w:val="24"/>
        </w:rPr>
        <w:t xml:space="preserve"> </w:t>
      </w:r>
      <w:r w:rsidRPr="001B120A">
        <w:rPr>
          <w:rFonts w:ascii="Arial" w:hAnsi="Arial" w:cs="Arial"/>
          <w:b/>
          <w:sz w:val="24"/>
          <w:szCs w:val="24"/>
        </w:rPr>
        <w:t>r.</w:t>
      </w:r>
      <w:r w:rsidR="00317128" w:rsidRPr="001B120A">
        <w:rPr>
          <w:rFonts w:ascii="Arial" w:hAnsi="Arial" w:cs="Arial"/>
          <w:b/>
          <w:sz w:val="24"/>
          <w:szCs w:val="24"/>
        </w:rPr>
        <w:t xml:space="preserve"> </w:t>
      </w:r>
      <w:r w:rsidRPr="001B120A">
        <w:rPr>
          <w:rFonts w:ascii="Arial" w:hAnsi="Arial" w:cs="Arial"/>
          <w:b/>
          <w:sz w:val="24"/>
          <w:szCs w:val="24"/>
        </w:rPr>
        <w:t>o.</w:t>
      </w:r>
      <w:bookmarkEnd w:id="0"/>
    </w:p>
    <w:p w14:paraId="3E69F034" w14:textId="47EFE09D" w:rsidR="008A1783" w:rsidRPr="0079311B" w:rsidRDefault="008A1783" w:rsidP="0030773E">
      <w:pPr>
        <w:spacing w:before="60" w:after="120"/>
        <w:ind w:left="851"/>
        <w:jc w:val="both"/>
        <w:rPr>
          <w:rFonts w:ascii="Arial" w:hAnsi="Arial"/>
        </w:rPr>
      </w:pPr>
      <w:r w:rsidRPr="002F632D">
        <w:rPr>
          <w:rFonts w:ascii="Arial" w:hAnsi="Arial" w:cs="Arial"/>
          <w:sz w:val="22"/>
          <w:szCs w:val="22"/>
        </w:rPr>
        <w:t xml:space="preserve">Generála Svobody 25/108, </w:t>
      </w:r>
      <w:r w:rsidR="00317128" w:rsidRPr="002F632D">
        <w:rPr>
          <w:rFonts w:ascii="Arial" w:hAnsi="Arial" w:cs="Arial"/>
          <w:sz w:val="22"/>
          <w:szCs w:val="22"/>
        </w:rPr>
        <w:t xml:space="preserve">Liberec XII-Staré Pavlovice, </w:t>
      </w:r>
      <w:r w:rsidRPr="002F632D">
        <w:rPr>
          <w:rFonts w:ascii="Arial" w:hAnsi="Arial" w:cs="Arial"/>
          <w:sz w:val="22"/>
          <w:szCs w:val="22"/>
        </w:rPr>
        <w:t>460 01 Liberec</w:t>
      </w:r>
      <w:r w:rsidRPr="0079311B">
        <w:rPr>
          <w:rFonts w:ascii="Arial" w:hAnsi="Arial" w:cs="Arial"/>
        </w:rPr>
        <w:t xml:space="preserve"> </w:t>
      </w:r>
    </w:p>
    <w:p w14:paraId="48A8C3C1" w14:textId="47154BBD" w:rsidR="008A1783" w:rsidRPr="00960121" w:rsidRDefault="002F632D" w:rsidP="0030773E">
      <w:pPr>
        <w:spacing w:before="60" w:after="120"/>
        <w:ind w:left="851"/>
        <w:jc w:val="both"/>
        <w:rPr>
          <w:rFonts w:ascii="Arial" w:hAnsi="Arial"/>
          <w:i/>
        </w:rPr>
      </w:pPr>
      <w:r w:rsidRPr="00960121">
        <w:rPr>
          <w:rFonts w:ascii="Arial" w:hAnsi="Arial"/>
          <w:i/>
        </w:rPr>
        <w:t>z</w:t>
      </w:r>
      <w:r w:rsidR="008A1783" w:rsidRPr="00960121">
        <w:rPr>
          <w:rFonts w:ascii="Arial" w:hAnsi="Arial"/>
          <w:i/>
        </w:rPr>
        <w:t>astoupený:</w:t>
      </w:r>
      <w:r w:rsidR="000C2EB6" w:rsidRPr="00960121">
        <w:rPr>
          <w:rFonts w:ascii="Arial" w:hAnsi="Arial"/>
          <w:i/>
        </w:rPr>
        <w:tab/>
      </w:r>
      <w:r w:rsidR="000C2EB6" w:rsidRPr="00960121">
        <w:rPr>
          <w:rFonts w:ascii="Arial" w:hAnsi="Arial"/>
          <w:i/>
        </w:rPr>
        <w:tab/>
      </w:r>
      <w:r w:rsidRPr="00960121">
        <w:rPr>
          <w:rFonts w:ascii="Arial" w:hAnsi="Arial"/>
          <w:i/>
        </w:rPr>
        <w:tab/>
      </w:r>
      <w:r w:rsidRPr="00960121">
        <w:rPr>
          <w:rFonts w:ascii="Arial" w:hAnsi="Arial"/>
          <w:i/>
        </w:rPr>
        <w:tab/>
      </w:r>
      <w:r w:rsidR="008A1783" w:rsidRPr="00960121">
        <w:rPr>
          <w:rFonts w:ascii="Arial" w:hAnsi="Arial"/>
          <w:b/>
          <w:i/>
        </w:rPr>
        <w:t>RNDr. Petrem Kvapilem</w:t>
      </w:r>
      <w:r w:rsidR="008A1783" w:rsidRPr="00960121">
        <w:rPr>
          <w:rFonts w:ascii="Arial" w:hAnsi="Arial"/>
          <w:i/>
        </w:rPr>
        <w:t>, Ph</w:t>
      </w:r>
      <w:r w:rsidR="001F4463">
        <w:rPr>
          <w:rFonts w:ascii="Arial" w:hAnsi="Arial"/>
          <w:i/>
        </w:rPr>
        <w:t>.</w:t>
      </w:r>
      <w:r w:rsidR="008A1783" w:rsidRPr="00960121">
        <w:rPr>
          <w:rFonts w:ascii="Arial" w:hAnsi="Arial"/>
          <w:i/>
        </w:rPr>
        <w:t>D.,</w:t>
      </w:r>
      <w:r w:rsidR="00960121" w:rsidRPr="00960121">
        <w:rPr>
          <w:rFonts w:ascii="Arial" w:hAnsi="Arial"/>
          <w:i/>
        </w:rPr>
        <w:t xml:space="preserve"> </w:t>
      </w:r>
      <w:r w:rsidR="005D5648" w:rsidRPr="00960121">
        <w:rPr>
          <w:rFonts w:ascii="Arial" w:hAnsi="Arial"/>
          <w:i/>
        </w:rPr>
        <w:t>jednate</w:t>
      </w:r>
      <w:r w:rsidR="00EF4C0A" w:rsidRPr="00960121">
        <w:rPr>
          <w:rFonts w:ascii="Arial" w:hAnsi="Arial"/>
          <w:i/>
        </w:rPr>
        <w:t>l</w:t>
      </w:r>
      <w:r w:rsidR="008A1783" w:rsidRPr="00960121">
        <w:rPr>
          <w:rFonts w:ascii="Arial" w:hAnsi="Arial"/>
          <w:i/>
        </w:rPr>
        <w:t xml:space="preserve"> </w:t>
      </w:r>
    </w:p>
    <w:p w14:paraId="0D6A9397" w14:textId="39FB5C0A" w:rsidR="008A1783" w:rsidRPr="00960121" w:rsidRDefault="00B979CF" w:rsidP="0030773E">
      <w:pPr>
        <w:spacing w:before="60" w:after="120"/>
        <w:ind w:left="851"/>
        <w:jc w:val="both"/>
        <w:rPr>
          <w:rFonts w:ascii="Arial" w:hAnsi="Arial"/>
          <w:i/>
        </w:rPr>
      </w:pPr>
      <w:r w:rsidRPr="00960121">
        <w:rPr>
          <w:rFonts w:ascii="Arial" w:hAnsi="Arial"/>
          <w:i/>
        </w:rPr>
        <w:tab/>
      </w:r>
      <w:r w:rsidRPr="00960121">
        <w:rPr>
          <w:rFonts w:ascii="Arial" w:hAnsi="Arial"/>
          <w:i/>
        </w:rPr>
        <w:tab/>
      </w:r>
      <w:r w:rsidR="008A1783" w:rsidRPr="00960121">
        <w:rPr>
          <w:rFonts w:ascii="Arial" w:hAnsi="Arial"/>
          <w:i/>
        </w:rPr>
        <w:tab/>
      </w:r>
      <w:r w:rsidR="008A1783" w:rsidRPr="00960121">
        <w:rPr>
          <w:rFonts w:ascii="Arial" w:hAnsi="Arial"/>
          <w:i/>
        </w:rPr>
        <w:tab/>
      </w:r>
      <w:r w:rsidR="002F632D" w:rsidRPr="00960121">
        <w:rPr>
          <w:rFonts w:ascii="Arial" w:hAnsi="Arial"/>
          <w:i/>
        </w:rPr>
        <w:tab/>
      </w:r>
      <w:r w:rsidR="002F632D" w:rsidRPr="00960121">
        <w:rPr>
          <w:rFonts w:ascii="Arial" w:hAnsi="Arial"/>
          <w:i/>
        </w:rPr>
        <w:tab/>
      </w:r>
    </w:p>
    <w:p w14:paraId="4CACC9F1" w14:textId="7B06B7FB" w:rsidR="008A1783" w:rsidRPr="00960121" w:rsidRDefault="00B979CF" w:rsidP="0030773E">
      <w:pPr>
        <w:spacing w:before="60" w:after="120"/>
        <w:ind w:left="851"/>
        <w:jc w:val="both"/>
        <w:rPr>
          <w:rFonts w:ascii="Arial" w:hAnsi="Arial"/>
          <w:i/>
        </w:rPr>
      </w:pPr>
      <w:r w:rsidRPr="00960121">
        <w:rPr>
          <w:rFonts w:ascii="Arial" w:hAnsi="Arial"/>
          <w:i/>
        </w:rPr>
        <w:tab/>
      </w:r>
      <w:r w:rsidRPr="00960121">
        <w:rPr>
          <w:rFonts w:ascii="Arial" w:hAnsi="Arial"/>
          <w:i/>
        </w:rPr>
        <w:tab/>
      </w:r>
      <w:r w:rsidR="008A1783" w:rsidRPr="00960121">
        <w:rPr>
          <w:rFonts w:ascii="Arial" w:hAnsi="Arial"/>
          <w:i/>
        </w:rPr>
        <w:tab/>
      </w:r>
      <w:r w:rsidR="008A1783" w:rsidRPr="00960121">
        <w:rPr>
          <w:rFonts w:ascii="Arial" w:hAnsi="Arial"/>
          <w:i/>
        </w:rPr>
        <w:tab/>
      </w:r>
      <w:r w:rsidR="002F632D" w:rsidRPr="00960121">
        <w:rPr>
          <w:rFonts w:ascii="Arial" w:hAnsi="Arial"/>
          <w:i/>
        </w:rPr>
        <w:tab/>
      </w:r>
      <w:r w:rsidR="002F632D" w:rsidRPr="00960121">
        <w:rPr>
          <w:rFonts w:ascii="Arial" w:hAnsi="Arial"/>
          <w:i/>
        </w:rPr>
        <w:tab/>
      </w:r>
    </w:p>
    <w:p w14:paraId="1BCC0456" w14:textId="4BCD1BE8" w:rsidR="008A1783" w:rsidRPr="00960121" w:rsidRDefault="008A1783" w:rsidP="0030773E">
      <w:pPr>
        <w:spacing w:before="60" w:after="120"/>
        <w:ind w:left="851"/>
        <w:jc w:val="both"/>
        <w:rPr>
          <w:rFonts w:ascii="Arial" w:hAnsi="Arial"/>
          <w:i/>
        </w:rPr>
      </w:pPr>
      <w:r w:rsidRPr="00960121">
        <w:rPr>
          <w:rFonts w:ascii="Arial" w:hAnsi="Arial"/>
          <w:i/>
        </w:rPr>
        <w:t>Zmocněnec pro věcná jednání:</w:t>
      </w:r>
      <w:r w:rsidRPr="00960121">
        <w:rPr>
          <w:rFonts w:ascii="Arial" w:hAnsi="Arial"/>
          <w:i/>
        </w:rPr>
        <w:tab/>
      </w:r>
    </w:p>
    <w:p w14:paraId="2E1763CD" w14:textId="16B479B6" w:rsidR="008A1783" w:rsidRPr="00960121" w:rsidRDefault="00B979CF" w:rsidP="00FE74A6">
      <w:pPr>
        <w:spacing w:before="60" w:after="120"/>
        <w:ind w:left="851"/>
        <w:jc w:val="both"/>
        <w:rPr>
          <w:rFonts w:ascii="Arial" w:hAnsi="Arial" w:cs="Arial"/>
          <w:i/>
        </w:rPr>
      </w:pPr>
      <w:r w:rsidRPr="00960121">
        <w:rPr>
          <w:rFonts w:ascii="Arial" w:hAnsi="Arial"/>
          <w:i/>
        </w:rPr>
        <w:tab/>
      </w:r>
      <w:r w:rsidRPr="00960121">
        <w:rPr>
          <w:rFonts w:ascii="Arial" w:hAnsi="Arial"/>
          <w:i/>
        </w:rPr>
        <w:tab/>
      </w:r>
      <w:r w:rsidR="008A1783" w:rsidRPr="00960121">
        <w:rPr>
          <w:rFonts w:ascii="Arial" w:hAnsi="Arial"/>
          <w:i/>
        </w:rPr>
        <w:tab/>
      </w:r>
      <w:r w:rsidR="008A1783" w:rsidRPr="00960121">
        <w:rPr>
          <w:rFonts w:ascii="Arial" w:hAnsi="Arial"/>
          <w:i/>
        </w:rPr>
        <w:tab/>
      </w:r>
      <w:r w:rsidR="002F632D" w:rsidRPr="00960121">
        <w:rPr>
          <w:rFonts w:ascii="Arial" w:hAnsi="Arial"/>
          <w:i/>
        </w:rPr>
        <w:tab/>
      </w:r>
      <w:r w:rsidR="002F632D" w:rsidRPr="00960121">
        <w:rPr>
          <w:rFonts w:ascii="Arial" w:hAnsi="Arial"/>
          <w:i/>
        </w:rPr>
        <w:tab/>
      </w:r>
    </w:p>
    <w:p w14:paraId="17C1A7A9" w14:textId="3F26D511" w:rsidR="00FA1F7F" w:rsidRPr="00960121" w:rsidRDefault="00FA1F7F" w:rsidP="0030773E">
      <w:pPr>
        <w:spacing w:before="60" w:after="120"/>
        <w:ind w:left="851"/>
        <w:jc w:val="both"/>
        <w:rPr>
          <w:rFonts w:ascii="Arial" w:hAnsi="Arial"/>
          <w:i/>
        </w:rPr>
      </w:pPr>
      <w:r w:rsidRPr="00960121">
        <w:rPr>
          <w:rFonts w:ascii="Arial" w:hAnsi="Arial"/>
          <w:i/>
        </w:rPr>
        <w:t>IČ:</w:t>
      </w:r>
      <w:r w:rsidRPr="00960121">
        <w:rPr>
          <w:rFonts w:ascii="Arial" w:hAnsi="Arial"/>
          <w:i/>
        </w:rPr>
        <w:tab/>
      </w:r>
      <w:r w:rsidRPr="00960121">
        <w:rPr>
          <w:rFonts w:ascii="Arial" w:hAnsi="Arial"/>
          <w:i/>
        </w:rPr>
        <w:tab/>
      </w:r>
      <w:r w:rsidRPr="00960121">
        <w:rPr>
          <w:rFonts w:ascii="Arial" w:hAnsi="Arial"/>
          <w:i/>
        </w:rPr>
        <w:tab/>
      </w:r>
      <w:r w:rsidRPr="00960121">
        <w:rPr>
          <w:rFonts w:ascii="Arial" w:hAnsi="Arial"/>
          <w:i/>
        </w:rPr>
        <w:tab/>
      </w:r>
      <w:r w:rsidRPr="00960121">
        <w:rPr>
          <w:rFonts w:ascii="Arial" w:hAnsi="Arial"/>
          <w:i/>
        </w:rPr>
        <w:tab/>
      </w:r>
      <w:r w:rsidRPr="00960121">
        <w:rPr>
          <w:rFonts w:ascii="Arial" w:hAnsi="Arial"/>
          <w:i/>
        </w:rPr>
        <w:tab/>
        <w:t>04568095</w:t>
      </w:r>
    </w:p>
    <w:p w14:paraId="7B49B11E" w14:textId="73CDACF5" w:rsidR="00FA1F7F" w:rsidRPr="00960121" w:rsidRDefault="00FA1F7F" w:rsidP="0030773E">
      <w:pPr>
        <w:spacing w:before="60" w:after="120"/>
        <w:ind w:left="851"/>
        <w:jc w:val="both"/>
        <w:rPr>
          <w:rFonts w:ascii="Arial" w:hAnsi="Arial"/>
          <w:i/>
        </w:rPr>
      </w:pPr>
      <w:r w:rsidRPr="00960121">
        <w:rPr>
          <w:rFonts w:ascii="Arial" w:hAnsi="Arial"/>
          <w:i/>
        </w:rPr>
        <w:t>DIČ:</w:t>
      </w:r>
      <w:r w:rsidRPr="00960121">
        <w:rPr>
          <w:rFonts w:ascii="Arial" w:hAnsi="Arial"/>
          <w:i/>
        </w:rPr>
        <w:tab/>
      </w:r>
      <w:r w:rsidRPr="00960121">
        <w:rPr>
          <w:rFonts w:ascii="Arial" w:hAnsi="Arial"/>
          <w:i/>
        </w:rPr>
        <w:tab/>
      </w:r>
      <w:r w:rsidRPr="00960121">
        <w:rPr>
          <w:rFonts w:ascii="Arial" w:hAnsi="Arial"/>
          <w:i/>
        </w:rPr>
        <w:tab/>
      </w:r>
      <w:r w:rsidRPr="00960121">
        <w:rPr>
          <w:rFonts w:ascii="Arial" w:hAnsi="Arial"/>
          <w:i/>
        </w:rPr>
        <w:tab/>
      </w:r>
      <w:r w:rsidRPr="00960121">
        <w:rPr>
          <w:rFonts w:ascii="Arial" w:hAnsi="Arial"/>
          <w:i/>
        </w:rPr>
        <w:tab/>
        <w:t>CZ04568095</w:t>
      </w:r>
    </w:p>
    <w:p w14:paraId="525C7F1F" w14:textId="24ADFA35" w:rsidR="008A1783" w:rsidRPr="00960121" w:rsidRDefault="008A1783" w:rsidP="0030773E">
      <w:pPr>
        <w:spacing w:before="60" w:after="120"/>
        <w:ind w:left="851"/>
        <w:jc w:val="both"/>
        <w:rPr>
          <w:rFonts w:ascii="Arial" w:hAnsi="Arial"/>
          <w:i/>
        </w:rPr>
      </w:pPr>
      <w:r w:rsidRPr="00960121">
        <w:rPr>
          <w:rFonts w:ascii="Arial" w:hAnsi="Arial"/>
          <w:i/>
        </w:rPr>
        <w:t>Bankovní spojení:</w:t>
      </w:r>
      <w:r w:rsidRPr="00960121">
        <w:rPr>
          <w:rFonts w:ascii="Arial" w:hAnsi="Arial"/>
          <w:i/>
        </w:rPr>
        <w:tab/>
      </w:r>
      <w:r w:rsidR="00FA1F7F" w:rsidRPr="00960121">
        <w:rPr>
          <w:rFonts w:ascii="Arial" w:hAnsi="Arial"/>
          <w:i/>
        </w:rPr>
        <w:tab/>
      </w:r>
      <w:r w:rsidR="00FA1F7F" w:rsidRPr="00960121">
        <w:rPr>
          <w:rFonts w:ascii="Arial" w:hAnsi="Arial"/>
          <w:i/>
        </w:rPr>
        <w:tab/>
      </w:r>
    </w:p>
    <w:p w14:paraId="69A7CE96" w14:textId="77777777" w:rsidR="008A1783" w:rsidRPr="00960121" w:rsidRDefault="008A1783" w:rsidP="0030773E">
      <w:pPr>
        <w:spacing w:before="60" w:after="120"/>
        <w:ind w:left="851"/>
        <w:jc w:val="both"/>
        <w:rPr>
          <w:rFonts w:ascii="Arial" w:hAnsi="Arial"/>
          <w:i/>
        </w:rPr>
      </w:pPr>
      <w:r w:rsidRPr="00960121">
        <w:rPr>
          <w:rFonts w:ascii="Arial" w:hAnsi="Arial"/>
          <w:i/>
        </w:rPr>
        <w:t>Photon Water Technology s.</w:t>
      </w:r>
      <w:r w:rsidR="00317128" w:rsidRPr="00960121">
        <w:rPr>
          <w:rFonts w:ascii="Arial" w:hAnsi="Arial"/>
          <w:i/>
        </w:rPr>
        <w:t xml:space="preserve"> </w:t>
      </w:r>
      <w:r w:rsidRPr="00960121">
        <w:rPr>
          <w:rFonts w:ascii="Arial" w:hAnsi="Arial"/>
          <w:i/>
        </w:rPr>
        <w:t>r.</w:t>
      </w:r>
      <w:r w:rsidR="00317128" w:rsidRPr="00960121">
        <w:rPr>
          <w:rFonts w:ascii="Arial" w:hAnsi="Arial"/>
          <w:i/>
        </w:rPr>
        <w:t xml:space="preserve"> </w:t>
      </w:r>
      <w:r w:rsidRPr="00960121">
        <w:rPr>
          <w:rFonts w:ascii="Arial" w:hAnsi="Arial"/>
          <w:i/>
        </w:rPr>
        <w:t xml:space="preserve">o. zapsaná v obchodním rejstříku vedeném u Krajského soudu v Ústí nad Labem pod </w:t>
      </w:r>
      <w:proofErr w:type="spellStart"/>
      <w:r w:rsidRPr="00960121">
        <w:rPr>
          <w:rFonts w:ascii="Arial" w:hAnsi="Arial"/>
          <w:i/>
        </w:rPr>
        <w:t>sp</w:t>
      </w:r>
      <w:proofErr w:type="spellEnd"/>
      <w:r w:rsidRPr="00960121">
        <w:rPr>
          <w:rFonts w:ascii="Arial" w:hAnsi="Arial"/>
          <w:i/>
        </w:rPr>
        <w:t>. zn. C 38684</w:t>
      </w:r>
    </w:p>
    <w:p w14:paraId="4826FCAB" w14:textId="77777777" w:rsidR="00B55354" w:rsidRDefault="00B55354" w:rsidP="0030773E">
      <w:pPr>
        <w:spacing w:before="60" w:after="120"/>
        <w:ind w:left="851"/>
        <w:jc w:val="both"/>
        <w:rPr>
          <w:rFonts w:ascii="Arial" w:hAnsi="Arial"/>
        </w:rPr>
      </w:pPr>
    </w:p>
    <w:p w14:paraId="0710A9AF" w14:textId="77777777" w:rsidR="0054028A" w:rsidRDefault="0054028A" w:rsidP="0030773E">
      <w:pPr>
        <w:spacing w:before="60" w:after="120"/>
        <w:ind w:left="851"/>
        <w:jc w:val="both"/>
        <w:rPr>
          <w:rFonts w:ascii="Arial" w:hAnsi="Arial"/>
        </w:rPr>
      </w:pPr>
    </w:p>
    <w:p w14:paraId="254A4E3C" w14:textId="77777777" w:rsidR="0054028A" w:rsidRDefault="0054028A" w:rsidP="0030773E">
      <w:pPr>
        <w:spacing w:before="60" w:after="120"/>
        <w:ind w:left="851"/>
        <w:jc w:val="both"/>
        <w:rPr>
          <w:rFonts w:ascii="Arial" w:hAnsi="Arial"/>
        </w:rPr>
      </w:pPr>
    </w:p>
    <w:p w14:paraId="7DA4AD86" w14:textId="77777777" w:rsidR="0054028A" w:rsidRPr="0030773E" w:rsidRDefault="0054028A" w:rsidP="0030773E">
      <w:pPr>
        <w:spacing w:before="60" w:after="120"/>
        <w:ind w:left="851"/>
        <w:jc w:val="both"/>
        <w:rPr>
          <w:rFonts w:ascii="Arial" w:hAnsi="Arial"/>
        </w:rPr>
      </w:pPr>
    </w:p>
    <w:p w14:paraId="4F2B38A0" w14:textId="77777777" w:rsidR="00320500" w:rsidRDefault="00BC4B2F" w:rsidP="00960121">
      <w:pPr>
        <w:pStyle w:val="Odstavecseseznamem"/>
        <w:numPr>
          <w:ilvl w:val="0"/>
          <w:numId w:val="8"/>
        </w:numPr>
        <w:tabs>
          <w:tab w:val="left" w:pos="851"/>
        </w:tabs>
        <w:spacing w:before="120"/>
        <w:ind w:left="0" w:firstLine="0"/>
        <w:contextualSpacing w:val="0"/>
        <w:jc w:val="both"/>
        <w:rPr>
          <w:rFonts w:ascii="Arial" w:hAnsi="Arial"/>
          <w:b/>
          <w:sz w:val="28"/>
        </w:rPr>
      </w:pPr>
      <w:r w:rsidRPr="00DD28B5">
        <w:rPr>
          <w:rFonts w:ascii="Arial" w:hAnsi="Arial"/>
          <w:b/>
          <w:sz w:val="28"/>
        </w:rPr>
        <w:t>Předmět díla</w:t>
      </w:r>
    </w:p>
    <w:p w14:paraId="416A817B" w14:textId="520D81AE" w:rsidR="00E70D16" w:rsidRPr="00F26FDF" w:rsidRDefault="00E70D16" w:rsidP="00960121">
      <w:pPr>
        <w:pStyle w:val="Odstavecseseznamem"/>
        <w:numPr>
          <w:ilvl w:val="1"/>
          <w:numId w:val="33"/>
        </w:numPr>
        <w:spacing w:before="120"/>
        <w:ind w:left="851" w:hanging="851"/>
        <w:jc w:val="both"/>
        <w:rPr>
          <w:rFonts w:ascii="Arial" w:hAnsi="Arial"/>
          <w:b/>
          <w:i/>
        </w:rPr>
      </w:pPr>
      <w:r w:rsidRPr="00F26FDF">
        <w:rPr>
          <w:rFonts w:ascii="Arial" w:hAnsi="Arial"/>
          <w:b/>
          <w:i/>
          <w:u w:val="single"/>
        </w:rPr>
        <w:t>Identifikační údaje stavby</w:t>
      </w:r>
      <w:r w:rsidR="00015007" w:rsidRPr="00F26FDF">
        <w:rPr>
          <w:rFonts w:ascii="Arial" w:hAnsi="Arial"/>
          <w:b/>
          <w:i/>
          <w:u w:val="single"/>
        </w:rPr>
        <w:t>:</w:t>
      </w:r>
    </w:p>
    <w:p w14:paraId="2DF63196" w14:textId="20C6B1CB" w:rsidR="00E70D16" w:rsidRPr="00C07C93" w:rsidRDefault="00E70D16" w:rsidP="00960121">
      <w:pPr>
        <w:spacing w:before="120" w:line="276" w:lineRule="auto"/>
        <w:ind w:left="851"/>
        <w:jc w:val="both"/>
        <w:rPr>
          <w:rFonts w:ascii="Arial" w:hAnsi="Arial"/>
          <w:i/>
          <w:sz w:val="22"/>
          <w:szCs w:val="22"/>
        </w:rPr>
      </w:pPr>
      <w:r w:rsidRPr="00C07C93">
        <w:rPr>
          <w:rFonts w:ascii="Arial" w:hAnsi="Arial"/>
          <w:i/>
          <w:sz w:val="22"/>
          <w:szCs w:val="22"/>
        </w:rPr>
        <w:lastRenderedPageBreak/>
        <w:t>Název</w:t>
      </w:r>
      <w:r w:rsidR="00287371" w:rsidRPr="00C07C93">
        <w:rPr>
          <w:rFonts w:ascii="Arial" w:hAnsi="Arial"/>
          <w:i/>
          <w:sz w:val="22"/>
          <w:szCs w:val="22"/>
        </w:rPr>
        <w:t xml:space="preserve"> stavby:</w:t>
      </w:r>
      <w:r w:rsidR="00287371" w:rsidRPr="00C07C93">
        <w:rPr>
          <w:rFonts w:ascii="Arial" w:hAnsi="Arial"/>
          <w:i/>
          <w:sz w:val="22"/>
          <w:szCs w:val="22"/>
        </w:rPr>
        <w:tab/>
      </w:r>
      <w:r w:rsidR="00287371" w:rsidRPr="00C07C93">
        <w:rPr>
          <w:rFonts w:ascii="Arial" w:hAnsi="Arial"/>
          <w:i/>
          <w:sz w:val="22"/>
          <w:szCs w:val="22"/>
        </w:rPr>
        <w:tab/>
      </w:r>
      <w:r w:rsidR="00C07C93">
        <w:rPr>
          <w:rFonts w:ascii="Arial" w:hAnsi="Arial"/>
          <w:i/>
          <w:sz w:val="22"/>
          <w:szCs w:val="22"/>
        </w:rPr>
        <w:tab/>
      </w:r>
      <w:r w:rsidR="0034150A" w:rsidRPr="00C07C93">
        <w:rPr>
          <w:rFonts w:ascii="Arial" w:hAnsi="Arial"/>
          <w:i/>
          <w:sz w:val="22"/>
          <w:szCs w:val="22"/>
        </w:rPr>
        <w:t xml:space="preserve">Regenerace vodárenského vrtu </w:t>
      </w:r>
      <w:proofErr w:type="gramStart"/>
      <w:r w:rsidR="0034150A" w:rsidRPr="00C07C93">
        <w:rPr>
          <w:rFonts w:ascii="Arial" w:hAnsi="Arial"/>
          <w:i/>
          <w:sz w:val="22"/>
          <w:szCs w:val="22"/>
        </w:rPr>
        <w:t xml:space="preserve">LZ1 - </w:t>
      </w:r>
      <w:proofErr w:type="spellStart"/>
      <w:r w:rsidR="0034150A" w:rsidRPr="00C07C93">
        <w:rPr>
          <w:rFonts w:ascii="Arial" w:hAnsi="Arial"/>
          <w:i/>
          <w:sz w:val="22"/>
          <w:szCs w:val="22"/>
        </w:rPr>
        <w:t>Želechy</w:t>
      </w:r>
      <w:proofErr w:type="spellEnd"/>
      <w:proofErr w:type="gramEnd"/>
    </w:p>
    <w:p w14:paraId="58D92287" w14:textId="3F3909D5" w:rsidR="00E70D16" w:rsidRPr="00C07C93" w:rsidRDefault="00287371" w:rsidP="00960121">
      <w:pPr>
        <w:spacing w:before="120" w:line="276" w:lineRule="auto"/>
        <w:ind w:left="851"/>
        <w:jc w:val="both"/>
        <w:rPr>
          <w:rFonts w:ascii="Arial" w:hAnsi="Arial"/>
          <w:i/>
          <w:sz w:val="22"/>
          <w:szCs w:val="22"/>
        </w:rPr>
      </w:pPr>
      <w:r w:rsidRPr="00C07C93">
        <w:rPr>
          <w:rFonts w:ascii="Arial" w:hAnsi="Arial"/>
          <w:i/>
          <w:sz w:val="22"/>
          <w:szCs w:val="22"/>
        </w:rPr>
        <w:t>Generální projektant:</w:t>
      </w:r>
      <w:r w:rsidRPr="00C07C93">
        <w:rPr>
          <w:rFonts w:ascii="Arial" w:hAnsi="Arial"/>
          <w:i/>
          <w:sz w:val="22"/>
          <w:szCs w:val="22"/>
        </w:rPr>
        <w:tab/>
      </w:r>
      <w:r w:rsidR="0034150A" w:rsidRPr="00C07C93">
        <w:rPr>
          <w:rFonts w:ascii="Arial" w:hAnsi="Arial"/>
          <w:i/>
          <w:sz w:val="22"/>
          <w:szCs w:val="22"/>
        </w:rPr>
        <w:t>PHOTON WATER TECHNOLOGY s. r. o.</w:t>
      </w:r>
    </w:p>
    <w:p w14:paraId="1D0E897C" w14:textId="019F8D7E" w:rsidR="00E70D16" w:rsidRPr="00C07C93" w:rsidRDefault="00287371" w:rsidP="00960121">
      <w:pPr>
        <w:spacing w:before="120" w:line="276" w:lineRule="auto"/>
        <w:ind w:left="851"/>
        <w:jc w:val="both"/>
        <w:rPr>
          <w:rFonts w:ascii="Arial" w:hAnsi="Arial"/>
          <w:i/>
          <w:sz w:val="22"/>
          <w:szCs w:val="22"/>
        </w:rPr>
      </w:pPr>
      <w:r w:rsidRPr="00C07C93">
        <w:rPr>
          <w:rFonts w:ascii="Arial" w:hAnsi="Arial"/>
          <w:i/>
          <w:sz w:val="22"/>
          <w:szCs w:val="22"/>
        </w:rPr>
        <w:t>Provozovatel:</w:t>
      </w:r>
      <w:r w:rsidRPr="00C07C93">
        <w:rPr>
          <w:rFonts w:ascii="Arial" w:hAnsi="Arial"/>
          <w:i/>
          <w:sz w:val="22"/>
          <w:szCs w:val="22"/>
        </w:rPr>
        <w:tab/>
      </w:r>
      <w:r w:rsidRPr="00C07C93">
        <w:rPr>
          <w:rFonts w:ascii="Arial" w:hAnsi="Arial"/>
          <w:i/>
          <w:sz w:val="22"/>
          <w:szCs w:val="22"/>
        </w:rPr>
        <w:tab/>
      </w:r>
      <w:r w:rsidR="00C07C93">
        <w:rPr>
          <w:rFonts w:ascii="Arial" w:hAnsi="Arial"/>
          <w:i/>
          <w:sz w:val="22"/>
          <w:szCs w:val="22"/>
        </w:rPr>
        <w:tab/>
      </w:r>
      <w:r w:rsidR="00E70D16" w:rsidRPr="00C07C93">
        <w:rPr>
          <w:rFonts w:ascii="Arial" w:hAnsi="Arial"/>
          <w:i/>
          <w:sz w:val="22"/>
          <w:szCs w:val="22"/>
        </w:rPr>
        <w:t>Severočeské vodovody a kanalizace, a.s.</w:t>
      </w:r>
    </w:p>
    <w:p w14:paraId="51BD17DD" w14:textId="56C54B0B" w:rsidR="00E70D16" w:rsidRPr="00F26FDF" w:rsidRDefault="00E70D16" w:rsidP="00960121">
      <w:pPr>
        <w:pStyle w:val="Odstavecseseznamem"/>
        <w:numPr>
          <w:ilvl w:val="1"/>
          <w:numId w:val="33"/>
        </w:numPr>
        <w:spacing w:before="120"/>
        <w:ind w:left="851" w:hanging="851"/>
        <w:contextualSpacing w:val="0"/>
        <w:jc w:val="both"/>
        <w:rPr>
          <w:rFonts w:ascii="Arial" w:hAnsi="Arial"/>
          <w:i/>
        </w:rPr>
      </w:pPr>
      <w:r w:rsidRPr="00F26FDF">
        <w:rPr>
          <w:rFonts w:ascii="Arial" w:hAnsi="Arial"/>
          <w:i/>
        </w:rPr>
        <w:t xml:space="preserve">Zhotovitel se zavazuje v souladu s občanským zákoníkem a všemi souvisejícími předpisy právního řádu České republiky provést na svůj náklad a na své nebezpečí pro objednatele kompletní dílo </w:t>
      </w:r>
      <w:r w:rsidR="0024279F" w:rsidRPr="00F26FDF">
        <w:rPr>
          <w:rFonts w:ascii="Arial" w:hAnsi="Arial"/>
          <w:i/>
        </w:rPr>
        <w:t>–</w:t>
      </w:r>
      <w:r w:rsidRPr="00F26FDF">
        <w:rPr>
          <w:rFonts w:ascii="Arial" w:hAnsi="Arial"/>
          <w:i/>
        </w:rPr>
        <w:t xml:space="preserve"> </w:t>
      </w:r>
      <w:r w:rsidR="0024279F" w:rsidRPr="00F26FDF">
        <w:rPr>
          <w:rFonts w:ascii="Arial" w:hAnsi="Arial"/>
          <w:i/>
        </w:rPr>
        <w:t>Regeneraci vodárenské</w:t>
      </w:r>
      <w:r w:rsidR="00ED42CC" w:rsidRPr="00F26FDF">
        <w:rPr>
          <w:rFonts w:ascii="Arial" w:hAnsi="Arial"/>
          <w:i/>
        </w:rPr>
        <w:t xml:space="preserve">ho vrtu LZ1 – </w:t>
      </w:r>
      <w:proofErr w:type="spellStart"/>
      <w:r w:rsidR="00ED42CC" w:rsidRPr="00F26FDF">
        <w:rPr>
          <w:rFonts w:ascii="Arial" w:hAnsi="Arial"/>
          <w:i/>
        </w:rPr>
        <w:t>Ž</w:t>
      </w:r>
      <w:r w:rsidR="0024279F" w:rsidRPr="00F26FDF">
        <w:rPr>
          <w:rFonts w:ascii="Arial" w:hAnsi="Arial"/>
          <w:i/>
        </w:rPr>
        <w:t>elechy</w:t>
      </w:r>
      <w:proofErr w:type="spellEnd"/>
      <w:r w:rsidR="00B23958">
        <w:rPr>
          <w:rFonts w:ascii="Arial" w:hAnsi="Arial"/>
          <w:i/>
        </w:rPr>
        <w:t xml:space="preserve"> umístěného na pozemku </w:t>
      </w:r>
      <w:r w:rsidR="004757C2">
        <w:rPr>
          <w:rFonts w:ascii="Arial" w:hAnsi="Arial"/>
          <w:i/>
        </w:rPr>
        <w:t xml:space="preserve">p. č. </w:t>
      </w:r>
      <w:r w:rsidR="00F55A92">
        <w:rPr>
          <w:rFonts w:ascii="Arial" w:hAnsi="Arial"/>
          <w:i/>
        </w:rPr>
        <w:t xml:space="preserve">st. </w:t>
      </w:r>
      <w:r w:rsidR="004757C2">
        <w:rPr>
          <w:rFonts w:ascii="Arial" w:hAnsi="Arial"/>
          <w:i/>
        </w:rPr>
        <w:t>70</w:t>
      </w:r>
      <w:r w:rsidR="00F55A92">
        <w:rPr>
          <w:rFonts w:ascii="Arial" w:hAnsi="Arial"/>
          <w:i/>
        </w:rPr>
        <w:t xml:space="preserve">, kat. území </w:t>
      </w:r>
      <w:proofErr w:type="spellStart"/>
      <w:r w:rsidR="00F55A92">
        <w:rPr>
          <w:rFonts w:ascii="Arial" w:hAnsi="Arial"/>
          <w:i/>
        </w:rPr>
        <w:t>Želechy</w:t>
      </w:r>
      <w:proofErr w:type="spellEnd"/>
      <w:r w:rsidR="00F55A92">
        <w:rPr>
          <w:rFonts w:ascii="Arial" w:hAnsi="Arial"/>
          <w:i/>
        </w:rPr>
        <w:t>, obec Lomnice nad Popelkou</w:t>
      </w:r>
      <w:r w:rsidR="00E722A4">
        <w:rPr>
          <w:rFonts w:ascii="Arial" w:hAnsi="Arial"/>
          <w:i/>
        </w:rPr>
        <w:t>, zapsaném v katastru nemovitostí</w:t>
      </w:r>
      <w:r w:rsidR="00F55A92">
        <w:rPr>
          <w:rFonts w:ascii="Arial" w:hAnsi="Arial"/>
          <w:i/>
        </w:rPr>
        <w:t xml:space="preserve"> Kat. úřadem pro Liberecký kraj, pracoviště Semily na LV č. 2701,</w:t>
      </w:r>
      <w:r w:rsidR="004757C2">
        <w:rPr>
          <w:rFonts w:ascii="Arial" w:hAnsi="Arial"/>
          <w:i/>
        </w:rPr>
        <w:t xml:space="preserve"> ve vlastnictví </w:t>
      </w:r>
      <w:r w:rsidR="004757C2" w:rsidRPr="00F55A92">
        <w:rPr>
          <w:rFonts w:ascii="Arial" w:hAnsi="Arial"/>
          <w:i/>
        </w:rPr>
        <w:t>Vodohospodářského sdružení Turnov, Antonína Dvořáka 287, 51101 Turnov.</w:t>
      </w:r>
      <w:r w:rsidR="004757C2" w:rsidDel="004757C2">
        <w:rPr>
          <w:rFonts w:ascii="Arial" w:hAnsi="Arial"/>
          <w:i/>
        </w:rPr>
        <w:t xml:space="preserve"> </w:t>
      </w:r>
    </w:p>
    <w:p w14:paraId="5E494D81" w14:textId="3014C896" w:rsidR="00E70D16" w:rsidRPr="00F26FDF" w:rsidRDefault="00E70D16" w:rsidP="00960121">
      <w:pPr>
        <w:pStyle w:val="Odstavecseseznamem"/>
        <w:numPr>
          <w:ilvl w:val="1"/>
          <w:numId w:val="33"/>
        </w:numPr>
        <w:spacing w:before="120"/>
        <w:ind w:left="851" w:hanging="851"/>
        <w:jc w:val="both"/>
        <w:rPr>
          <w:rFonts w:ascii="Arial" w:hAnsi="Arial"/>
          <w:b/>
          <w:i/>
          <w:u w:val="single"/>
        </w:rPr>
      </w:pPr>
      <w:r w:rsidRPr="00F26FDF">
        <w:rPr>
          <w:rFonts w:ascii="Arial" w:hAnsi="Arial"/>
          <w:b/>
          <w:i/>
          <w:u w:val="single"/>
        </w:rPr>
        <w:t>Dílo bude provedeno:</w:t>
      </w:r>
    </w:p>
    <w:p w14:paraId="3D2F2DFF" w14:textId="77777777" w:rsidR="00E70D16" w:rsidRPr="00ED42CC" w:rsidRDefault="00E70D16" w:rsidP="00960121">
      <w:pPr>
        <w:pStyle w:val="Odstavecseseznamem"/>
        <w:numPr>
          <w:ilvl w:val="0"/>
          <w:numId w:val="30"/>
        </w:numPr>
        <w:spacing w:before="60" w:after="60"/>
        <w:ind w:left="1570" w:hanging="357"/>
        <w:contextualSpacing w:val="0"/>
        <w:jc w:val="both"/>
        <w:rPr>
          <w:rFonts w:ascii="Arial" w:hAnsi="Arial"/>
          <w:i/>
        </w:rPr>
      </w:pPr>
      <w:r w:rsidRPr="00ED42CC">
        <w:rPr>
          <w:rFonts w:ascii="Arial" w:hAnsi="Arial"/>
          <w:i/>
        </w:rPr>
        <w:t>za podmínek uvedených v této smlouvě</w:t>
      </w:r>
    </w:p>
    <w:p w14:paraId="48157AD7" w14:textId="1005901D" w:rsidR="0024279F" w:rsidRPr="00ED42CC" w:rsidRDefault="00E70D16" w:rsidP="00652788">
      <w:pPr>
        <w:pStyle w:val="Odstavecseseznamem"/>
        <w:numPr>
          <w:ilvl w:val="0"/>
          <w:numId w:val="30"/>
        </w:numPr>
        <w:spacing w:before="60" w:after="60"/>
        <w:contextualSpacing w:val="0"/>
        <w:jc w:val="both"/>
        <w:rPr>
          <w:rFonts w:ascii="Arial" w:hAnsi="Arial"/>
          <w:i/>
        </w:rPr>
      </w:pPr>
      <w:r w:rsidRPr="00ED42CC">
        <w:rPr>
          <w:rFonts w:ascii="Arial" w:hAnsi="Arial"/>
          <w:i/>
        </w:rPr>
        <w:t xml:space="preserve">dle projektové dokumentace </w:t>
      </w:r>
      <w:r w:rsidR="00927547" w:rsidRPr="00ED42CC">
        <w:rPr>
          <w:rFonts w:ascii="Arial" w:hAnsi="Arial"/>
          <w:i/>
        </w:rPr>
        <w:t>regenerace</w:t>
      </w:r>
      <w:r w:rsidR="00652788">
        <w:rPr>
          <w:rFonts w:ascii="Arial" w:hAnsi="Arial"/>
          <w:i/>
        </w:rPr>
        <w:t xml:space="preserve"> "</w:t>
      </w:r>
      <w:r w:rsidR="00652788" w:rsidRPr="00652788">
        <w:rPr>
          <w:rFonts w:ascii="Arial" w:hAnsi="Arial"/>
          <w:i/>
        </w:rPr>
        <w:t xml:space="preserve">Regenerace vodárenského vrtu LZ1 – </w:t>
      </w:r>
      <w:proofErr w:type="spellStart"/>
      <w:r w:rsidR="00652788" w:rsidRPr="00652788">
        <w:rPr>
          <w:rFonts w:ascii="Arial" w:hAnsi="Arial"/>
          <w:i/>
        </w:rPr>
        <w:t>Želechy</w:t>
      </w:r>
      <w:proofErr w:type="spellEnd"/>
      <w:r w:rsidR="00051E66">
        <w:rPr>
          <w:rFonts w:ascii="Arial" w:hAnsi="Arial"/>
          <w:i/>
        </w:rPr>
        <w:t>“</w:t>
      </w:r>
      <w:r w:rsidR="00927547" w:rsidRPr="00ED42CC">
        <w:rPr>
          <w:rFonts w:ascii="Arial" w:hAnsi="Arial"/>
          <w:i/>
        </w:rPr>
        <w:t xml:space="preserve"> ze srpna 2020</w:t>
      </w:r>
      <w:r w:rsidRPr="00ED42CC">
        <w:rPr>
          <w:rFonts w:ascii="Arial" w:hAnsi="Arial"/>
          <w:i/>
        </w:rPr>
        <w:t xml:space="preserve"> </w:t>
      </w:r>
      <w:r w:rsidR="0024279F" w:rsidRPr="00ED42CC">
        <w:rPr>
          <w:rFonts w:ascii="Arial" w:hAnsi="Arial"/>
          <w:i/>
        </w:rPr>
        <w:t>zpracované zhotovitelem</w:t>
      </w:r>
      <w:r w:rsidR="00E53403">
        <w:rPr>
          <w:rFonts w:ascii="Arial" w:hAnsi="Arial"/>
          <w:i/>
        </w:rPr>
        <w:t>, která tvoří přílohu č. 1 této Smlouvy</w:t>
      </w:r>
    </w:p>
    <w:p w14:paraId="56046B33" w14:textId="77DC3F84" w:rsidR="00E70D16" w:rsidRPr="00ED42CC" w:rsidRDefault="00C314C6" w:rsidP="00960121">
      <w:pPr>
        <w:pStyle w:val="Odstavecseseznamem"/>
        <w:numPr>
          <w:ilvl w:val="0"/>
          <w:numId w:val="30"/>
        </w:numPr>
        <w:spacing w:before="60" w:after="60"/>
        <w:ind w:left="1570" w:hanging="357"/>
        <w:contextualSpacing w:val="0"/>
        <w:jc w:val="both"/>
        <w:rPr>
          <w:rFonts w:ascii="Arial" w:hAnsi="Arial"/>
          <w:i/>
        </w:rPr>
      </w:pPr>
      <w:r w:rsidRPr="00ED42CC">
        <w:rPr>
          <w:rFonts w:ascii="Arial" w:hAnsi="Arial"/>
          <w:i/>
        </w:rPr>
        <w:t xml:space="preserve">dle </w:t>
      </w:r>
      <w:r w:rsidR="0024279F" w:rsidRPr="00ED42CC">
        <w:rPr>
          <w:rFonts w:ascii="Arial" w:hAnsi="Arial"/>
          <w:i/>
        </w:rPr>
        <w:t>podmínek dotčeného orgánu</w:t>
      </w:r>
      <w:r w:rsidR="00E70D16" w:rsidRPr="00ED42CC">
        <w:rPr>
          <w:rFonts w:ascii="Arial" w:hAnsi="Arial"/>
          <w:i/>
        </w:rPr>
        <w:t xml:space="preserve"> </w:t>
      </w:r>
    </w:p>
    <w:p w14:paraId="02915C06" w14:textId="77777777" w:rsidR="00E70D16" w:rsidRPr="00ED42CC" w:rsidRDefault="00E70D16" w:rsidP="00960121">
      <w:pPr>
        <w:pStyle w:val="Odstavecseseznamem"/>
        <w:numPr>
          <w:ilvl w:val="0"/>
          <w:numId w:val="30"/>
        </w:numPr>
        <w:spacing w:before="60" w:after="60"/>
        <w:ind w:left="1570" w:hanging="357"/>
        <w:contextualSpacing w:val="0"/>
        <w:jc w:val="both"/>
        <w:rPr>
          <w:rFonts w:ascii="Arial" w:hAnsi="Arial"/>
          <w:i/>
        </w:rPr>
      </w:pPr>
      <w:r w:rsidRPr="00ED42CC">
        <w:rPr>
          <w:rFonts w:ascii="Arial" w:hAnsi="Arial"/>
          <w:i/>
        </w:rPr>
        <w:t>dle platných předpisů, obecně platných norem ČSN EN vztahujících se k realizaci díla</w:t>
      </w:r>
    </w:p>
    <w:p w14:paraId="1D83F327" w14:textId="687CA7AF" w:rsidR="00E70D16" w:rsidRDefault="00E70D16" w:rsidP="009A7755">
      <w:pPr>
        <w:pStyle w:val="Odstavecseseznamem"/>
        <w:numPr>
          <w:ilvl w:val="0"/>
          <w:numId w:val="30"/>
        </w:numPr>
        <w:spacing w:before="60" w:after="60"/>
        <w:ind w:left="1570" w:hanging="357"/>
        <w:contextualSpacing w:val="0"/>
        <w:jc w:val="both"/>
        <w:rPr>
          <w:rFonts w:ascii="Arial" w:hAnsi="Arial"/>
          <w:i/>
        </w:rPr>
      </w:pPr>
      <w:r w:rsidRPr="00ED42CC">
        <w:rPr>
          <w:rFonts w:ascii="Arial" w:hAnsi="Arial"/>
          <w:i/>
        </w:rPr>
        <w:t xml:space="preserve">dle </w:t>
      </w:r>
      <w:r w:rsidR="00C314C6" w:rsidRPr="00ED42CC">
        <w:rPr>
          <w:rFonts w:ascii="Arial" w:hAnsi="Arial"/>
          <w:i/>
        </w:rPr>
        <w:t>obchodní</w:t>
      </w:r>
      <w:r w:rsidRPr="00ED42CC">
        <w:rPr>
          <w:rFonts w:ascii="Arial" w:hAnsi="Arial"/>
          <w:i/>
        </w:rPr>
        <w:t xml:space="preserve"> nabídky zhotovitele </w:t>
      </w:r>
      <w:r w:rsidR="00C314C6" w:rsidRPr="00ED42CC">
        <w:rPr>
          <w:rFonts w:ascii="Arial" w:hAnsi="Arial"/>
          <w:i/>
        </w:rPr>
        <w:t xml:space="preserve">ze dne </w:t>
      </w:r>
      <w:r w:rsidR="00287371" w:rsidRPr="00ED42CC">
        <w:rPr>
          <w:rFonts w:ascii="Arial" w:hAnsi="Arial"/>
          <w:i/>
        </w:rPr>
        <w:t>5. 8. 2020</w:t>
      </w:r>
    </w:p>
    <w:p w14:paraId="146F3220" w14:textId="03A796B4" w:rsidR="005F2952" w:rsidRPr="00ED42CC" w:rsidRDefault="005F2952" w:rsidP="00960121">
      <w:pPr>
        <w:pStyle w:val="Odstavecseseznamem"/>
        <w:numPr>
          <w:ilvl w:val="0"/>
          <w:numId w:val="30"/>
        </w:numPr>
        <w:spacing w:before="60" w:after="240"/>
        <w:ind w:left="1570" w:hanging="357"/>
        <w:contextualSpacing w:val="0"/>
        <w:jc w:val="both"/>
        <w:rPr>
          <w:rFonts w:ascii="Arial" w:hAnsi="Arial"/>
          <w:i/>
        </w:rPr>
      </w:pPr>
      <w:r>
        <w:rPr>
          <w:rFonts w:ascii="Arial" w:hAnsi="Arial"/>
          <w:i/>
        </w:rPr>
        <w:t>tak aby dílo nebylo poškozeno, či se po provedení předmětu díla neocitlo ve zhoršeném technickém stavu z hlediska využití jako vrtaná studna pro pitné účely</w:t>
      </w:r>
    </w:p>
    <w:p w14:paraId="5477D5BA" w14:textId="5C8F7B7D" w:rsidR="00E70D16" w:rsidRPr="00332E56" w:rsidRDefault="00E70D16" w:rsidP="00960121">
      <w:pPr>
        <w:pStyle w:val="Odstavecseseznamem"/>
        <w:numPr>
          <w:ilvl w:val="1"/>
          <w:numId w:val="33"/>
        </w:numPr>
        <w:spacing w:before="120"/>
        <w:ind w:left="851" w:hanging="851"/>
        <w:jc w:val="both"/>
        <w:rPr>
          <w:rFonts w:ascii="Arial" w:hAnsi="Arial"/>
          <w:b/>
          <w:i/>
          <w:u w:val="single"/>
        </w:rPr>
      </w:pPr>
      <w:r w:rsidRPr="00332E56">
        <w:rPr>
          <w:rFonts w:ascii="Arial" w:hAnsi="Arial"/>
          <w:b/>
          <w:i/>
          <w:u w:val="single"/>
        </w:rPr>
        <w:t>Stručný technický popis:</w:t>
      </w:r>
    </w:p>
    <w:p w14:paraId="424E0A7E" w14:textId="7453ADDD" w:rsidR="003F7D8D" w:rsidRPr="00BE7807" w:rsidRDefault="003F7D8D" w:rsidP="00960121">
      <w:pPr>
        <w:spacing w:before="120" w:after="120" w:line="276" w:lineRule="auto"/>
        <w:ind w:left="851"/>
        <w:jc w:val="both"/>
        <w:rPr>
          <w:rFonts w:ascii="Arial" w:hAnsi="Arial"/>
          <w:i/>
          <w:sz w:val="22"/>
          <w:szCs w:val="22"/>
        </w:rPr>
      </w:pPr>
      <w:r w:rsidRPr="00BE7807">
        <w:rPr>
          <w:rFonts w:ascii="Arial" w:hAnsi="Arial"/>
          <w:i/>
          <w:sz w:val="22"/>
          <w:szCs w:val="22"/>
        </w:rPr>
        <w:t>Postup prací vychází z výsledků karotážních měření a archivní dokumentace. Regenerace vrtu bude provedena v následujících krocích:</w:t>
      </w:r>
    </w:p>
    <w:p w14:paraId="6DDAE8E5" w14:textId="77777777" w:rsidR="005F2472" w:rsidRPr="001532D0" w:rsidRDefault="003F7D8D" w:rsidP="00960121">
      <w:pPr>
        <w:pStyle w:val="Odstavecseseznamem"/>
        <w:numPr>
          <w:ilvl w:val="0"/>
          <w:numId w:val="28"/>
        </w:numPr>
        <w:spacing w:before="120" w:after="120"/>
        <w:ind w:left="1134" w:hanging="283"/>
        <w:jc w:val="both"/>
        <w:rPr>
          <w:rFonts w:ascii="Arial" w:hAnsi="Arial"/>
          <w:b/>
          <w:i/>
        </w:rPr>
      </w:pPr>
      <w:r w:rsidRPr="001532D0">
        <w:rPr>
          <w:rFonts w:ascii="Arial" w:hAnsi="Arial"/>
          <w:b/>
          <w:i/>
        </w:rPr>
        <w:t>Přípravná fáze</w:t>
      </w:r>
      <w:r w:rsidR="005F2472" w:rsidRPr="001532D0">
        <w:rPr>
          <w:rFonts w:ascii="Arial" w:hAnsi="Arial"/>
          <w:b/>
          <w:i/>
        </w:rPr>
        <w:t xml:space="preserve"> </w:t>
      </w:r>
    </w:p>
    <w:p w14:paraId="4EA8E450" w14:textId="54892DD8" w:rsidR="003F7D8D" w:rsidRPr="00BE7807" w:rsidRDefault="005F2472" w:rsidP="00960121">
      <w:pPr>
        <w:spacing w:before="120" w:after="120" w:line="276" w:lineRule="auto"/>
        <w:ind w:left="1134"/>
        <w:jc w:val="both"/>
        <w:rPr>
          <w:rFonts w:ascii="Arial" w:hAnsi="Arial"/>
          <w:i/>
          <w:sz w:val="22"/>
          <w:szCs w:val="22"/>
        </w:rPr>
      </w:pPr>
      <w:r w:rsidRPr="00BE7807">
        <w:rPr>
          <w:rFonts w:ascii="Arial" w:hAnsi="Arial"/>
          <w:i/>
          <w:sz w:val="22"/>
          <w:szCs w:val="22"/>
        </w:rPr>
        <w:t xml:space="preserve">- </w:t>
      </w:r>
      <w:r w:rsidR="003F7D8D" w:rsidRPr="00BE7807">
        <w:rPr>
          <w:rFonts w:ascii="Arial" w:hAnsi="Arial"/>
          <w:i/>
          <w:sz w:val="22"/>
          <w:szCs w:val="22"/>
        </w:rPr>
        <w:t xml:space="preserve">projednání projektu na </w:t>
      </w:r>
      <w:proofErr w:type="gramStart"/>
      <w:r w:rsidR="003F7D8D" w:rsidRPr="00BE7807">
        <w:rPr>
          <w:rFonts w:ascii="Arial" w:hAnsi="Arial"/>
          <w:i/>
          <w:sz w:val="22"/>
          <w:szCs w:val="22"/>
        </w:rPr>
        <w:t>úřadech - zajištění</w:t>
      </w:r>
      <w:proofErr w:type="gramEnd"/>
      <w:r w:rsidR="003F7D8D" w:rsidRPr="00BE7807">
        <w:rPr>
          <w:rFonts w:ascii="Arial" w:hAnsi="Arial"/>
          <w:i/>
          <w:sz w:val="22"/>
          <w:szCs w:val="22"/>
        </w:rPr>
        <w:t xml:space="preserve"> ohlášení o provádění udržovacích prací dle § 15a odst. 3 vodního zákona a § 104 odst. 2 písm. n) stavebního zákona,</w:t>
      </w:r>
      <w:r w:rsidR="00E722A4">
        <w:rPr>
          <w:rFonts w:ascii="Arial" w:hAnsi="Arial"/>
          <w:i/>
          <w:sz w:val="22"/>
          <w:szCs w:val="22"/>
        </w:rPr>
        <w:t xml:space="preserve"> ohlášení provede objednatel za součinnosti zhotovitele, </w:t>
      </w:r>
    </w:p>
    <w:p w14:paraId="404BB791" w14:textId="6C8D8A09" w:rsidR="003F7D8D" w:rsidRPr="00BE7807" w:rsidRDefault="005F2472" w:rsidP="00960121">
      <w:pPr>
        <w:spacing w:before="120" w:after="120" w:line="276" w:lineRule="auto"/>
        <w:ind w:left="1134"/>
        <w:jc w:val="both"/>
        <w:rPr>
          <w:rFonts w:ascii="Arial" w:hAnsi="Arial"/>
          <w:i/>
          <w:sz w:val="22"/>
          <w:szCs w:val="22"/>
        </w:rPr>
      </w:pPr>
      <w:r w:rsidRPr="00BE7807">
        <w:rPr>
          <w:rFonts w:ascii="Arial" w:hAnsi="Arial"/>
          <w:i/>
          <w:sz w:val="22"/>
          <w:szCs w:val="22"/>
        </w:rPr>
        <w:t xml:space="preserve">- </w:t>
      </w:r>
      <w:r w:rsidR="003F7D8D" w:rsidRPr="00BE7807">
        <w:rPr>
          <w:rFonts w:ascii="Arial" w:hAnsi="Arial"/>
          <w:i/>
          <w:sz w:val="22"/>
          <w:szCs w:val="22"/>
        </w:rPr>
        <w:t xml:space="preserve">uspořádání vstupní výrobní </w:t>
      </w:r>
      <w:proofErr w:type="gramStart"/>
      <w:r w:rsidR="003F7D8D" w:rsidRPr="00BE7807">
        <w:rPr>
          <w:rFonts w:ascii="Arial" w:hAnsi="Arial"/>
          <w:i/>
          <w:sz w:val="22"/>
          <w:szCs w:val="22"/>
        </w:rPr>
        <w:t>schůzky  -</w:t>
      </w:r>
      <w:proofErr w:type="gramEnd"/>
      <w:r w:rsidR="003F7D8D" w:rsidRPr="00BE7807">
        <w:rPr>
          <w:rFonts w:ascii="Arial" w:hAnsi="Arial"/>
          <w:i/>
          <w:sz w:val="22"/>
          <w:szCs w:val="22"/>
        </w:rPr>
        <w:t xml:space="preserve"> před samotnými terénními pracemi bude na příslušném pracovišti SčVK  uspořádáno jednání a z něho bude proveden zápis o koordinaci činností v průběhu regeneračních prací + vzájemné seznámení s riziky,</w:t>
      </w:r>
    </w:p>
    <w:p w14:paraId="33CDFBBC" w14:textId="0CF56F7D" w:rsidR="003F7D8D" w:rsidRPr="00BE7807" w:rsidRDefault="005F2472" w:rsidP="00960121">
      <w:pPr>
        <w:spacing w:before="120" w:after="120" w:line="276" w:lineRule="auto"/>
        <w:ind w:left="1134"/>
        <w:jc w:val="both"/>
        <w:rPr>
          <w:rFonts w:ascii="Arial" w:hAnsi="Arial"/>
          <w:i/>
          <w:sz w:val="22"/>
          <w:szCs w:val="22"/>
        </w:rPr>
      </w:pPr>
      <w:r w:rsidRPr="00BE7807">
        <w:rPr>
          <w:rFonts w:ascii="Arial" w:hAnsi="Arial"/>
          <w:i/>
          <w:sz w:val="22"/>
          <w:szCs w:val="22"/>
        </w:rPr>
        <w:t xml:space="preserve">- </w:t>
      </w:r>
      <w:r w:rsidR="003F7D8D" w:rsidRPr="00BE7807">
        <w:rPr>
          <w:rFonts w:ascii="Arial" w:hAnsi="Arial"/>
          <w:i/>
          <w:sz w:val="22"/>
          <w:szCs w:val="22"/>
        </w:rPr>
        <w:t xml:space="preserve">zpřístupnění prostoru vrtu a samotného vrtu pro </w:t>
      </w:r>
      <w:proofErr w:type="gramStart"/>
      <w:r w:rsidR="003F7D8D" w:rsidRPr="00BE7807">
        <w:rPr>
          <w:rFonts w:ascii="Arial" w:hAnsi="Arial"/>
          <w:i/>
          <w:sz w:val="22"/>
          <w:szCs w:val="22"/>
        </w:rPr>
        <w:t>regeneraci - demontáž</w:t>
      </w:r>
      <w:proofErr w:type="gramEnd"/>
      <w:r w:rsidR="003F7D8D" w:rsidRPr="00BE7807">
        <w:rPr>
          <w:rFonts w:ascii="Arial" w:hAnsi="Arial"/>
          <w:i/>
          <w:sz w:val="22"/>
          <w:szCs w:val="22"/>
        </w:rPr>
        <w:t xml:space="preserve"> čerpadla a potrubí, čidel. V tomto bodě je předpokládána součinnost s provozovatelem. Prostor vrtu a samotný vrt bude zpřístupněn tak, aby bylo možné provádět technické práce. Vrt se nachází na pozemku společnosti Vodohospodářské sdružení Turnov, Antonína Dvořáka 287, 51101 Turnov. Pro práce bude zapotřebí zajistit volný vstup do vrtu shora pokud možno v celém průměru pažnice vrtu. </w:t>
      </w:r>
    </w:p>
    <w:p w14:paraId="32822186" w14:textId="7D675CC6" w:rsidR="003F7D8D" w:rsidRPr="001532D0" w:rsidRDefault="003F7D8D" w:rsidP="00960121">
      <w:pPr>
        <w:pStyle w:val="Odstavecseseznamem"/>
        <w:numPr>
          <w:ilvl w:val="0"/>
          <w:numId w:val="28"/>
        </w:numPr>
        <w:spacing w:before="120" w:after="120"/>
        <w:ind w:left="1135" w:hanging="284"/>
        <w:contextualSpacing w:val="0"/>
        <w:jc w:val="both"/>
        <w:rPr>
          <w:rFonts w:ascii="Arial" w:hAnsi="Arial"/>
          <w:i/>
        </w:rPr>
      </w:pPr>
      <w:r w:rsidRPr="001532D0">
        <w:rPr>
          <w:rFonts w:ascii="Arial" w:hAnsi="Arial"/>
          <w:b/>
          <w:i/>
        </w:rPr>
        <w:t xml:space="preserve">Mechanická </w:t>
      </w:r>
      <w:proofErr w:type="gramStart"/>
      <w:r w:rsidRPr="001532D0">
        <w:rPr>
          <w:rFonts w:ascii="Arial" w:hAnsi="Arial"/>
          <w:b/>
          <w:i/>
        </w:rPr>
        <w:t>regenerace</w:t>
      </w:r>
      <w:r w:rsidR="009D1ECD" w:rsidRPr="001532D0">
        <w:rPr>
          <w:rFonts w:ascii="Arial" w:hAnsi="Arial"/>
          <w:b/>
          <w:i/>
        </w:rPr>
        <w:t xml:space="preserve"> </w:t>
      </w:r>
      <w:r w:rsidR="009D1ECD" w:rsidRPr="001532D0">
        <w:rPr>
          <w:rFonts w:ascii="Arial" w:hAnsi="Arial"/>
          <w:i/>
        </w:rPr>
        <w:t>- ú</w:t>
      </w:r>
      <w:r w:rsidRPr="001532D0">
        <w:rPr>
          <w:rFonts w:ascii="Arial" w:hAnsi="Arial"/>
          <w:i/>
        </w:rPr>
        <w:t>čelem</w:t>
      </w:r>
      <w:proofErr w:type="gramEnd"/>
      <w:r w:rsidRPr="001532D0">
        <w:rPr>
          <w:rFonts w:ascii="Arial" w:hAnsi="Arial"/>
          <w:i/>
        </w:rPr>
        <w:t xml:space="preserve"> tohoto kroku bude odstranění sedimentu ze dna vrtu, povlaků na zkorodované pažnice a inkrustací na stěnách výstroje vrtu. Základním předpokladem mechanické regenerace bude dosažení původního dna vrtu a odstranění cizích předmětů ze dna. Pomocí mechanické regenerace dojde k očištění vnitřního prostoru vrtu, </w:t>
      </w:r>
      <w:proofErr w:type="spellStart"/>
      <w:r w:rsidRPr="001532D0">
        <w:rPr>
          <w:rFonts w:ascii="Arial" w:hAnsi="Arial"/>
          <w:i/>
        </w:rPr>
        <w:t>kalníku</w:t>
      </w:r>
      <w:proofErr w:type="spellEnd"/>
      <w:r w:rsidRPr="001532D0">
        <w:rPr>
          <w:rFonts w:ascii="Arial" w:hAnsi="Arial"/>
          <w:i/>
        </w:rPr>
        <w:t>, otevření maximálního množství perforačních otvorů, které jsou v současnosti materiálem zaneseny</w:t>
      </w:r>
      <w:r w:rsidR="001038A4">
        <w:rPr>
          <w:rFonts w:ascii="Arial" w:hAnsi="Arial"/>
          <w:i/>
        </w:rPr>
        <w:t>,</w:t>
      </w:r>
      <w:r w:rsidRPr="001532D0">
        <w:rPr>
          <w:rFonts w:ascii="Arial" w:hAnsi="Arial"/>
          <w:i/>
        </w:rPr>
        <w:t xml:space="preserve"> a pročištění obsypu vrtu. Postup regenerace proběhne dle PD.</w:t>
      </w:r>
    </w:p>
    <w:p w14:paraId="7B6DFE1D" w14:textId="6ACC24B7" w:rsidR="003F7D8D" w:rsidRPr="001532D0" w:rsidRDefault="003F7D8D" w:rsidP="00960121">
      <w:pPr>
        <w:pStyle w:val="Odstavecseseznamem"/>
        <w:numPr>
          <w:ilvl w:val="0"/>
          <w:numId w:val="28"/>
        </w:numPr>
        <w:spacing w:before="120" w:after="120"/>
        <w:ind w:left="1135" w:hanging="284"/>
        <w:contextualSpacing w:val="0"/>
        <w:jc w:val="both"/>
        <w:rPr>
          <w:rFonts w:ascii="Arial" w:eastAsia="Times New Roman" w:hAnsi="Arial"/>
          <w:i/>
          <w:lang w:eastAsia="cs-CZ"/>
        </w:rPr>
      </w:pPr>
      <w:r w:rsidRPr="001532D0">
        <w:rPr>
          <w:rFonts w:ascii="Arial" w:hAnsi="Arial"/>
          <w:b/>
          <w:i/>
        </w:rPr>
        <w:lastRenderedPageBreak/>
        <w:t>Hydraulická regenerac</w:t>
      </w:r>
      <w:r w:rsidR="004C1502" w:rsidRPr="001532D0">
        <w:rPr>
          <w:rFonts w:ascii="Arial" w:hAnsi="Arial"/>
          <w:b/>
          <w:i/>
        </w:rPr>
        <w:t>e (HYDRO</w:t>
      </w:r>
      <w:r w:rsidRPr="001532D0">
        <w:rPr>
          <w:rFonts w:ascii="Arial" w:hAnsi="Arial"/>
          <w:b/>
          <w:i/>
        </w:rPr>
        <w:t xml:space="preserve">PULS) </w:t>
      </w:r>
      <w:r w:rsidRPr="001532D0">
        <w:rPr>
          <w:rFonts w:ascii="Arial" w:hAnsi="Arial"/>
          <w:i/>
        </w:rPr>
        <w:t xml:space="preserve">– </w:t>
      </w:r>
      <w:proofErr w:type="gramStart"/>
      <w:r w:rsidRPr="001532D0">
        <w:rPr>
          <w:rFonts w:ascii="Arial" w:hAnsi="Arial"/>
          <w:i/>
        </w:rPr>
        <w:t>podmíněná</w:t>
      </w:r>
      <w:r w:rsidR="0068008A" w:rsidRPr="001532D0">
        <w:rPr>
          <w:rFonts w:ascii="Arial" w:hAnsi="Arial"/>
          <w:i/>
        </w:rPr>
        <w:t xml:space="preserve"> - t</w:t>
      </w:r>
      <w:r w:rsidRPr="001532D0">
        <w:rPr>
          <w:rFonts w:ascii="Arial" w:hAnsi="Arial"/>
          <w:i/>
        </w:rPr>
        <w:t>ato</w:t>
      </w:r>
      <w:proofErr w:type="gramEnd"/>
      <w:r w:rsidRPr="001532D0">
        <w:rPr>
          <w:rFonts w:ascii="Arial" w:hAnsi="Arial"/>
          <w:i/>
        </w:rPr>
        <w:t xml:space="preserve"> metoda bude použita pouze v případě, že výsledky mechanické regenerace (TV prohlídka, orientační čerpací zkouška) neprokážou zlepšení vizuálního stavu vrtu a zlepšení vydatnosti vrtu. Současně bude použití této metody podmíněno odborným zhodnocením stavu výstroje vrtu tak, aby nedošlo k jejímu poškození a případnému znehodnocení vrtu při tlakových pulsech.</w:t>
      </w:r>
      <w:r w:rsidR="004C1502" w:rsidRPr="001532D0">
        <w:rPr>
          <w:rFonts w:ascii="Arial" w:hAnsi="Arial"/>
          <w:i/>
        </w:rPr>
        <w:t xml:space="preserve"> </w:t>
      </w:r>
      <w:r w:rsidRPr="001532D0">
        <w:rPr>
          <w:rFonts w:ascii="Arial" w:hAnsi="Arial"/>
          <w:i/>
        </w:rPr>
        <w:t xml:space="preserve">Regenerační metoda </w:t>
      </w:r>
      <w:r w:rsidR="004C1502" w:rsidRPr="001532D0">
        <w:rPr>
          <w:rFonts w:ascii="Arial" w:hAnsi="Arial"/>
          <w:i/>
        </w:rPr>
        <w:t>HYDROPULS</w:t>
      </w:r>
      <w:r w:rsidRPr="001532D0">
        <w:rPr>
          <w:rFonts w:ascii="Arial" w:hAnsi="Arial"/>
          <w:i/>
        </w:rPr>
        <w:t xml:space="preserve"> proběhne dle PD.</w:t>
      </w:r>
      <w:r w:rsidR="005A6C67">
        <w:rPr>
          <w:rFonts w:ascii="Arial" w:hAnsi="Arial"/>
          <w:i/>
        </w:rPr>
        <w:t xml:space="preserve"> O provedení hydraulické regenerace rozhodne a odborné zhodnocení vrtu provede Objednatel. </w:t>
      </w:r>
    </w:p>
    <w:p w14:paraId="49C54631" w14:textId="24F42534" w:rsidR="003F7D8D" w:rsidRPr="001532D0" w:rsidRDefault="003F7D8D" w:rsidP="00960121">
      <w:pPr>
        <w:pStyle w:val="Odstavecseseznamem"/>
        <w:numPr>
          <w:ilvl w:val="0"/>
          <w:numId w:val="28"/>
        </w:numPr>
        <w:spacing w:before="120" w:after="120"/>
        <w:ind w:left="1135" w:hanging="284"/>
        <w:contextualSpacing w:val="0"/>
        <w:jc w:val="both"/>
        <w:rPr>
          <w:rFonts w:ascii="Arial" w:hAnsi="Arial"/>
          <w:b/>
          <w:i/>
        </w:rPr>
      </w:pPr>
      <w:r w:rsidRPr="001532D0">
        <w:rPr>
          <w:rFonts w:ascii="Arial" w:hAnsi="Arial"/>
          <w:b/>
          <w:i/>
        </w:rPr>
        <w:t>Karotážní měření</w:t>
      </w:r>
    </w:p>
    <w:p w14:paraId="3022A0D7" w14:textId="32F527BA" w:rsidR="003F7D8D" w:rsidRPr="001532D0" w:rsidRDefault="003F7D8D" w:rsidP="00960121">
      <w:pPr>
        <w:pStyle w:val="Odstavecseseznamem"/>
        <w:numPr>
          <w:ilvl w:val="0"/>
          <w:numId w:val="28"/>
        </w:numPr>
        <w:spacing w:before="120" w:after="120"/>
        <w:ind w:left="1135" w:hanging="284"/>
        <w:contextualSpacing w:val="0"/>
        <w:jc w:val="both"/>
        <w:rPr>
          <w:rFonts w:ascii="Arial" w:hAnsi="Arial"/>
          <w:b/>
          <w:i/>
        </w:rPr>
      </w:pPr>
      <w:r w:rsidRPr="001532D0">
        <w:rPr>
          <w:rFonts w:ascii="Arial" w:hAnsi="Arial"/>
          <w:b/>
          <w:i/>
        </w:rPr>
        <w:t>Monitoring</w:t>
      </w:r>
    </w:p>
    <w:p w14:paraId="3B8131A5" w14:textId="53DD9BE3" w:rsidR="003F7D8D" w:rsidRPr="001532D0" w:rsidRDefault="003F7D8D" w:rsidP="00960121">
      <w:pPr>
        <w:pStyle w:val="Odstavecseseznamem"/>
        <w:numPr>
          <w:ilvl w:val="0"/>
          <w:numId w:val="28"/>
        </w:numPr>
        <w:spacing w:before="120" w:after="120"/>
        <w:ind w:left="1135" w:hanging="284"/>
        <w:contextualSpacing w:val="0"/>
        <w:jc w:val="both"/>
        <w:rPr>
          <w:rFonts w:ascii="Arial" w:hAnsi="Arial"/>
          <w:b/>
          <w:i/>
        </w:rPr>
      </w:pPr>
      <w:r w:rsidRPr="001532D0">
        <w:rPr>
          <w:rFonts w:ascii="Arial" w:hAnsi="Arial"/>
          <w:b/>
          <w:i/>
        </w:rPr>
        <w:t>Čerpací zkouška</w:t>
      </w:r>
    </w:p>
    <w:p w14:paraId="665A631A" w14:textId="14B4BA17" w:rsidR="003F7D8D" w:rsidRPr="001532D0" w:rsidRDefault="003F7D8D" w:rsidP="00960121">
      <w:pPr>
        <w:pStyle w:val="Odstavecseseznamem"/>
        <w:numPr>
          <w:ilvl w:val="0"/>
          <w:numId w:val="28"/>
        </w:numPr>
        <w:spacing w:before="120" w:after="120"/>
        <w:ind w:left="1135" w:hanging="284"/>
        <w:contextualSpacing w:val="0"/>
        <w:jc w:val="both"/>
        <w:rPr>
          <w:rFonts w:ascii="Arial" w:hAnsi="Arial"/>
          <w:b/>
          <w:i/>
        </w:rPr>
      </w:pPr>
      <w:r w:rsidRPr="001532D0">
        <w:rPr>
          <w:rFonts w:ascii="Arial" w:hAnsi="Arial"/>
          <w:b/>
          <w:i/>
        </w:rPr>
        <w:t>Závěrečná zpráva</w:t>
      </w:r>
    </w:p>
    <w:p w14:paraId="33FFD79F" w14:textId="2916F1E5" w:rsidR="00770351" w:rsidRDefault="004E4694" w:rsidP="00960121">
      <w:pPr>
        <w:spacing w:before="120" w:after="240"/>
        <w:ind w:left="851"/>
        <w:jc w:val="both"/>
        <w:rPr>
          <w:rFonts w:ascii="Arial" w:hAnsi="Arial"/>
          <w:b/>
          <w:i/>
          <w:sz w:val="22"/>
          <w:szCs w:val="22"/>
        </w:rPr>
      </w:pPr>
      <w:r w:rsidRPr="00167B99">
        <w:rPr>
          <w:rFonts w:ascii="Arial" w:hAnsi="Arial"/>
          <w:b/>
          <w:i/>
          <w:sz w:val="22"/>
          <w:szCs w:val="22"/>
        </w:rPr>
        <w:t xml:space="preserve">Formální a obsahová </w:t>
      </w:r>
      <w:r w:rsidR="00BD6E97" w:rsidRPr="00167B99">
        <w:rPr>
          <w:rFonts w:ascii="Arial" w:hAnsi="Arial"/>
          <w:b/>
          <w:i/>
          <w:sz w:val="22"/>
          <w:szCs w:val="22"/>
        </w:rPr>
        <w:t xml:space="preserve">stránka </w:t>
      </w:r>
      <w:r w:rsidR="00CB2AA4" w:rsidRPr="00167B99">
        <w:rPr>
          <w:rFonts w:ascii="Arial" w:hAnsi="Arial"/>
          <w:b/>
          <w:i/>
          <w:sz w:val="22"/>
          <w:szCs w:val="22"/>
        </w:rPr>
        <w:t>díla</w:t>
      </w:r>
      <w:r w:rsidRPr="00167B99">
        <w:rPr>
          <w:rFonts w:ascii="Arial" w:hAnsi="Arial"/>
          <w:b/>
          <w:i/>
          <w:sz w:val="22"/>
          <w:szCs w:val="22"/>
        </w:rPr>
        <w:t xml:space="preserve"> musí kromě </w:t>
      </w:r>
      <w:r w:rsidR="00BD6E97" w:rsidRPr="00167B99">
        <w:rPr>
          <w:rFonts w:ascii="Arial" w:hAnsi="Arial"/>
          <w:b/>
          <w:i/>
          <w:sz w:val="22"/>
          <w:szCs w:val="22"/>
        </w:rPr>
        <w:t xml:space="preserve">platné </w:t>
      </w:r>
      <w:r w:rsidRPr="00167B99">
        <w:rPr>
          <w:rFonts w:ascii="Arial" w:hAnsi="Arial"/>
          <w:b/>
          <w:i/>
          <w:sz w:val="22"/>
          <w:szCs w:val="22"/>
        </w:rPr>
        <w:t>legislativy odpovídat příloze č. 1</w:t>
      </w:r>
      <w:r w:rsidR="00B23958">
        <w:rPr>
          <w:rFonts w:ascii="Arial" w:hAnsi="Arial"/>
          <w:b/>
          <w:i/>
          <w:sz w:val="22"/>
          <w:szCs w:val="22"/>
        </w:rPr>
        <w:t>- Projektové dokumentaci, příloze č. 2</w:t>
      </w:r>
      <w:r w:rsidR="004179EA" w:rsidRPr="00167B99">
        <w:rPr>
          <w:rFonts w:ascii="Arial" w:hAnsi="Arial"/>
          <w:b/>
          <w:i/>
          <w:sz w:val="22"/>
          <w:szCs w:val="22"/>
        </w:rPr>
        <w:t xml:space="preserve"> </w:t>
      </w:r>
      <w:r w:rsidR="005D5648" w:rsidRPr="00167B99">
        <w:rPr>
          <w:rFonts w:ascii="Arial" w:hAnsi="Arial"/>
          <w:b/>
          <w:i/>
          <w:sz w:val="22"/>
          <w:szCs w:val="22"/>
        </w:rPr>
        <w:t>– Obchodní nabíd</w:t>
      </w:r>
      <w:r w:rsidR="00B23958">
        <w:rPr>
          <w:rFonts w:ascii="Arial" w:hAnsi="Arial"/>
          <w:b/>
          <w:i/>
          <w:sz w:val="22"/>
          <w:szCs w:val="22"/>
        </w:rPr>
        <w:t>ce</w:t>
      </w:r>
      <w:r w:rsidR="005D5648" w:rsidRPr="00167B99">
        <w:rPr>
          <w:rFonts w:ascii="Arial" w:hAnsi="Arial"/>
          <w:b/>
          <w:i/>
          <w:sz w:val="22"/>
          <w:szCs w:val="22"/>
        </w:rPr>
        <w:t xml:space="preserve"> </w:t>
      </w:r>
      <w:r w:rsidR="00532CB6" w:rsidRPr="00167B99">
        <w:rPr>
          <w:rFonts w:ascii="Arial" w:hAnsi="Arial"/>
          <w:b/>
          <w:i/>
          <w:sz w:val="22"/>
          <w:szCs w:val="22"/>
        </w:rPr>
        <w:t xml:space="preserve">a </w:t>
      </w:r>
      <w:r w:rsidR="005D5648" w:rsidRPr="00167B99">
        <w:rPr>
          <w:rFonts w:ascii="Arial" w:hAnsi="Arial"/>
          <w:b/>
          <w:i/>
          <w:sz w:val="22"/>
          <w:szCs w:val="22"/>
        </w:rPr>
        <w:t xml:space="preserve">příloze č. </w:t>
      </w:r>
      <w:r w:rsidR="00B23958">
        <w:rPr>
          <w:rFonts w:ascii="Arial" w:hAnsi="Arial"/>
          <w:b/>
          <w:i/>
          <w:sz w:val="22"/>
          <w:szCs w:val="22"/>
        </w:rPr>
        <w:t>3</w:t>
      </w:r>
      <w:r w:rsidR="00532CB6" w:rsidRPr="00167B99">
        <w:rPr>
          <w:rFonts w:ascii="Arial" w:hAnsi="Arial"/>
          <w:b/>
          <w:i/>
          <w:sz w:val="22"/>
          <w:szCs w:val="22"/>
        </w:rPr>
        <w:t xml:space="preserve"> </w:t>
      </w:r>
      <w:r w:rsidR="005D5648" w:rsidRPr="00167B99">
        <w:rPr>
          <w:rFonts w:ascii="Arial" w:hAnsi="Arial"/>
          <w:b/>
          <w:i/>
          <w:sz w:val="22"/>
          <w:szCs w:val="22"/>
        </w:rPr>
        <w:t>– Seznam</w:t>
      </w:r>
      <w:r w:rsidR="00B23958">
        <w:rPr>
          <w:rFonts w:ascii="Arial" w:hAnsi="Arial"/>
          <w:b/>
          <w:i/>
          <w:sz w:val="22"/>
          <w:szCs w:val="22"/>
        </w:rPr>
        <w:t>u</w:t>
      </w:r>
      <w:r w:rsidR="005D5648" w:rsidRPr="00167B99">
        <w:rPr>
          <w:rFonts w:ascii="Arial" w:hAnsi="Arial"/>
          <w:b/>
          <w:i/>
          <w:sz w:val="22"/>
          <w:szCs w:val="22"/>
        </w:rPr>
        <w:t xml:space="preserve"> dokladů </w:t>
      </w:r>
      <w:r w:rsidRPr="00167B99">
        <w:rPr>
          <w:rFonts w:ascii="Arial" w:hAnsi="Arial"/>
          <w:b/>
          <w:i/>
          <w:sz w:val="22"/>
          <w:szCs w:val="22"/>
        </w:rPr>
        <w:t>k této smlouvě, kter</w:t>
      </w:r>
      <w:r w:rsidR="004179EA" w:rsidRPr="00167B99">
        <w:rPr>
          <w:rFonts w:ascii="Arial" w:hAnsi="Arial"/>
          <w:b/>
          <w:i/>
          <w:sz w:val="22"/>
          <w:szCs w:val="22"/>
        </w:rPr>
        <w:t>é</w:t>
      </w:r>
      <w:r w:rsidRPr="00167B99">
        <w:rPr>
          <w:rFonts w:ascii="Arial" w:hAnsi="Arial"/>
          <w:b/>
          <w:i/>
          <w:sz w:val="22"/>
          <w:szCs w:val="22"/>
        </w:rPr>
        <w:t xml:space="preserve"> tvoří její nedílnou součást.</w:t>
      </w:r>
    </w:p>
    <w:p w14:paraId="78FFCE98" w14:textId="77777777" w:rsidR="004A397B" w:rsidRPr="00413734" w:rsidRDefault="004A397B" w:rsidP="00960121">
      <w:pPr>
        <w:pStyle w:val="Zkladntext"/>
        <w:spacing w:before="120" w:after="120"/>
        <w:rPr>
          <w:sz w:val="22"/>
          <w:szCs w:val="22"/>
        </w:rPr>
      </w:pPr>
    </w:p>
    <w:p w14:paraId="08A591A9" w14:textId="77777777" w:rsidR="00BC4B2F" w:rsidRDefault="00BC4B2F" w:rsidP="00960121">
      <w:pPr>
        <w:pStyle w:val="Odstavecseseznamem"/>
        <w:numPr>
          <w:ilvl w:val="0"/>
          <w:numId w:val="8"/>
        </w:numPr>
        <w:tabs>
          <w:tab w:val="left" w:pos="851"/>
        </w:tabs>
        <w:spacing w:before="120"/>
        <w:ind w:left="0" w:firstLine="0"/>
        <w:contextualSpacing w:val="0"/>
        <w:jc w:val="both"/>
        <w:rPr>
          <w:rFonts w:ascii="Arial" w:hAnsi="Arial"/>
          <w:b/>
          <w:sz w:val="28"/>
        </w:rPr>
      </w:pPr>
      <w:r>
        <w:rPr>
          <w:rFonts w:ascii="Arial" w:hAnsi="Arial"/>
          <w:b/>
          <w:sz w:val="28"/>
        </w:rPr>
        <w:t>Závazky smluvních stran a termíny jejich plnění</w:t>
      </w:r>
    </w:p>
    <w:p w14:paraId="52D1BE5C" w14:textId="4A952289" w:rsidR="00BC4B2F" w:rsidRPr="00E63485" w:rsidRDefault="00BC4B2F" w:rsidP="00960121">
      <w:pPr>
        <w:pStyle w:val="Odstavecseseznamem"/>
        <w:numPr>
          <w:ilvl w:val="1"/>
          <w:numId w:val="34"/>
        </w:numPr>
        <w:spacing w:before="120"/>
        <w:ind w:left="851" w:hanging="851"/>
        <w:jc w:val="both"/>
        <w:rPr>
          <w:rFonts w:ascii="Arial" w:hAnsi="Arial"/>
          <w:b/>
          <w:i/>
          <w:u w:val="single"/>
        </w:rPr>
      </w:pPr>
      <w:r w:rsidRPr="00E63485">
        <w:rPr>
          <w:rFonts w:ascii="Arial" w:hAnsi="Arial"/>
          <w:b/>
          <w:i/>
          <w:u w:val="single"/>
        </w:rPr>
        <w:t>Zhotovitel</w:t>
      </w:r>
      <w:r w:rsidR="002B7AC3" w:rsidRPr="00E63485">
        <w:rPr>
          <w:rFonts w:ascii="Arial" w:hAnsi="Arial"/>
          <w:b/>
          <w:i/>
          <w:u w:val="single"/>
        </w:rPr>
        <w:t xml:space="preserve"> se zavazuje:</w:t>
      </w:r>
    </w:p>
    <w:p w14:paraId="65407EEA" w14:textId="053A2219" w:rsidR="004573D8" w:rsidRDefault="00BC4B2F" w:rsidP="00960121">
      <w:pPr>
        <w:spacing w:before="120"/>
        <w:ind w:left="851"/>
        <w:jc w:val="both"/>
        <w:rPr>
          <w:rFonts w:ascii="Arial" w:hAnsi="Arial"/>
          <w:i/>
          <w:sz w:val="22"/>
          <w:szCs w:val="22"/>
        </w:rPr>
      </w:pPr>
      <w:r w:rsidRPr="002659D9">
        <w:rPr>
          <w:rFonts w:ascii="Arial" w:hAnsi="Arial"/>
          <w:b/>
          <w:i/>
        </w:rPr>
        <w:tab/>
      </w:r>
      <w:r w:rsidR="004573D8" w:rsidRPr="00FF6F81">
        <w:rPr>
          <w:rFonts w:ascii="Arial" w:hAnsi="Arial"/>
          <w:i/>
          <w:sz w:val="22"/>
          <w:szCs w:val="22"/>
        </w:rPr>
        <w:t xml:space="preserve">- </w:t>
      </w:r>
      <w:r w:rsidR="008C4E81">
        <w:rPr>
          <w:rFonts w:ascii="Arial" w:hAnsi="Arial"/>
          <w:i/>
          <w:sz w:val="22"/>
          <w:szCs w:val="22"/>
        </w:rPr>
        <w:t>spolupracovat s objednatelem při</w:t>
      </w:r>
      <w:r w:rsidR="004573D8" w:rsidRPr="00FF6F81">
        <w:rPr>
          <w:rFonts w:ascii="Arial" w:hAnsi="Arial"/>
          <w:i/>
          <w:sz w:val="22"/>
          <w:szCs w:val="22"/>
        </w:rPr>
        <w:t xml:space="preserve"> administrativn</w:t>
      </w:r>
      <w:r w:rsidR="008C4E81">
        <w:rPr>
          <w:rFonts w:ascii="Arial" w:hAnsi="Arial"/>
          <w:i/>
          <w:sz w:val="22"/>
          <w:szCs w:val="22"/>
        </w:rPr>
        <w:t>ím</w:t>
      </w:r>
      <w:r w:rsidR="004573D8" w:rsidRPr="00FF6F81">
        <w:rPr>
          <w:rFonts w:ascii="Arial" w:hAnsi="Arial"/>
          <w:i/>
          <w:sz w:val="22"/>
          <w:szCs w:val="22"/>
        </w:rPr>
        <w:t xml:space="preserve"> vyří</w:t>
      </w:r>
      <w:r w:rsidR="008C4E81">
        <w:rPr>
          <w:rFonts w:ascii="Arial" w:hAnsi="Arial"/>
          <w:i/>
          <w:sz w:val="22"/>
          <w:szCs w:val="22"/>
        </w:rPr>
        <w:t>zení</w:t>
      </w:r>
      <w:r w:rsidR="004573D8" w:rsidRPr="00FF6F81">
        <w:rPr>
          <w:rFonts w:ascii="Arial" w:hAnsi="Arial"/>
          <w:i/>
          <w:sz w:val="22"/>
          <w:szCs w:val="22"/>
        </w:rPr>
        <w:t xml:space="preserve"> legalizaci zásahu do pozemku dle platné legislativy</w:t>
      </w:r>
      <w:r w:rsidR="008C4E81">
        <w:rPr>
          <w:rFonts w:ascii="Arial" w:hAnsi="Arial"/>
          <w:i/>
          <w:sz w:val="22"/>
          <w:szCs w:val="22"/>
        </w:rPr>
        <w:t xml:space="preserve"> tak, aby mohla být vyřízena nejpozději</w:t>
      </w:r>
      <w:r w:rsidR="004573D8" w:rsidRPr="00FF6F81">
        <w:rPr>
          <w:rFonts w:ascii="Arial" w:hAnsi="Arial"/>
          <w:i/>
          <w:sz w:val="22"/>
          <w:szCs w:val="22"/>
        </w:rPr>
        <w:t xml:space="preserve"> </w:t>
      </w:r>
      <w:proofErr w:type="gramStart"/>
      <w:r w:rsidR="004573D8">
        <w:rPr>
          <w:rFonts w:ascii="Arial" w:hAnsi="Arial"/>
          <w:i/>
          <w:sz w:val="22"/>
          <w:szCs w:val="22"/>
        </w:rPr>
        <w:t xml:space="preserve">do:  </w:t>
      </w:r>
      <w:r w:rsidR="004573D8" w:rsidRPr="00FF6F81">
        <w:rPr>
          <w:rFonts w:ascii="Arial" w:hAnsi="Arial"/>
          <w:i/>
          <w:sz w:val="22"/>
          <w:szCs w:val="22"/>
        </w:rPr>
        <w:t>14.</w:t>
      </w:r>
      <w:proofErr w:type="gramEnd"/>
      <w:r w:rsidR="004573D8" w:rsidRPr="00FF6F81">
        <w:rPr>
          <w:rFonts w:ascii="Arial" w:hAnsi="Arial"/>
          <w:i/>
          <w:sz w:val="22"/>
          <w:szCs w:val="22"/>
        </w:rPr>
        <w:t xml:space="preserve"> 9. 2020</w:t>
      </w:r>
    </w:p>
    <w:p w14:paraId="73A6DE38" w14:textId="7651B843" w:rsidR="004573D8" w:rsidRDefault="004179EA" w:rsidP="00960121">
      <w:pPr>
        <w:spacing w:before="120"/>
        <w:ind w:left="851"/>
        <w:jc w:val="both"/>
        <w:rPr>
          <w:rFonts w:ascii="Arial" w:hAnsi="Arial"/>
          <w:i/>
          <w:sz w:val="22"/>
          <w:szCs w:val="22"/>
        </w:rPr>
      </w:pPr>
      <w:r w:rsidRPr="00FF6F81">
        <w:rPr>
          <w:rFonts w:ascii="Arial" w:hAnsi="Arial"/>
          <w:b/>
          <w:i/>
        </w:rPr>
        <w:t xml:space="preserve">- </w:t>
      </w:r>
      <w:r w:rsidR="00BC4B2F" w:rsidRPr="00FF6F81">
        <w:rPr>
          <w:rFonts w:ascii="Arial" w:hAnsi="Arial"/>
          <w:i/>
          <w:sz w:val="22"/>
          <w:szCs w:val="22"/>
        </w:rPr>
        <w:t xml:space="preserve">postupovat při plnění předmětu smlouvy dle zadání </w:t>
      </w:r>
      <w:r w:rsidR="00380ABC" w:rsidRPr="00FF6F81">
        <w:rPr>
          <w:rFonts w:ascii="Arial" w:hAnsi="Arial"/>
          <w:i/>
          <w:sz w:val="22"/>
          <w:szCs w:val="22"/>
        </w:rPr>
        <w:t>objednatel</w:t>
      </w:r>
      <w:r w:rsidR="00BC4B2F" w:rsidRPr="00FF6F81">
        <w:rPr>
          <w:rFonts w:ascii="Arial" w:hAnsi="Arial"/>
          <w:i/>
          <w:sz w:val="22"/>
          <w:szCs w:val="22"/>
        </w:rPr>
        <w:t>e a provést práce a výkony v od</w:t>
      </w:r>
      <w:r w:rsidR="00DA4E74" w:rsidRPr="00FF6F81">
        <w:rPr>
          <w:rFonts w:ascii="Arial" w:hAnsi="Arial"/>
          <w:i/>
          <w:sz w:val="22"/>
          <w:szCs w:val="22"/>
        </w:rPr>
        <w:t>povídající kvalitě v termínu do</w:t>
      </w:r>
      <w:r w:rsidR="00694063" w:rsidRPr="00FF6F81">
        <w:rPr>
          <w:rFonts w:ascii="Arial" w:hAnsi="Arial"/>
          <w:i/>
          <w:sz w:val="22"/>
          <w:szCs w:val="22"/>
        </w:rPr>
        <w:t>:</w:t>
      </w:r>
      <w:r w:rsidR="00694063" w:rsidRPr="00FF6F81">
        <w:rPr>
          <w:rFonts w:ascii="Arial" w:hAnsi="Arial"/>
          <w:i/>
          <w:sz w:val="22"/>
          <w:szCs w:val="22"/>
        </w:rPr>
        <w:tab/>
      </w:r>
      <w:r w:rsidR="00D72A06">
        <w:rPr>
          <w:rFonts w:ascii="Arial" w:hAnsi="Arial"/>
          <w:i/>
          <w:sz w:val="22"/>
          <w:szCs w:val="22"/>
        </w:rPr>
        <w:t xml:space="preserve">  </w:t>
      </w:r>
    </w:p>
    <w:p w14:paraId="5380B194" w14:textId="5EEFF4D4" w:rsidR="004179EA" w:rsidRDefault="004573D8" w:rsidP="004573D8">
      <w:pPr>
        <w:spacing w:before="120"/>
        <w:ind w:left="851" w:firstLine="283"/>
        <w:jc w:val="both"/>
        <w:rPr>
          <w:rFonts w:ascii="Arial" w:hAnsi="Arial"/>
          <w:i/>
          <w:sz w:val="22"/>
          <w:szCs w:val="22"/>
        </w:rPr>
      </w:pPr>
      <w:r>
        <w:rPr>
          <w:rFonts w:ascii="Arial" w:hAnsi="Arial"/>
          <w:b/>
          <w:i/>
        </w:rPr>
        <w:t>-</w:t>
      </w:r>
      <w:r>
        <w:rPr>
          <w:rFonts w:ascii="Arial" w:hAnsi="Arial"/>
          <w:i/>
          <w:sz w:val="22"/>
          <w:szCs w:val="22"/>
        </w:rPr>
        <w:t xml:space="preserve"> mechanickou regeneraci nejpozději do </w:t>
      </w:r>
      <w:r w:rsidR="00A54B15">
        <w:rPr>
          <w:rFonts w:ascii="Arial" w:hAnsi="Arial"/>
          <w:i/>
          <w:sz w:val="22"/>
          <w:szCs w:val="22"/>
        </w:rPr>
        <w:t>25</w:t>
      </w:r>
      <w:r w:rsidR="00FF6F81" w:rsidRPr="00FF6F81">
        <w:rPr>
          <w:rFonts w:ascii="Arial" w:hAnsi="Arial"/>
          <w:i/>
          <w:sz w:val="22"/>
          <w:szCs w:val="22"/>
        </w:rPr>
        <w:t>.</w:t>
      </w:r>
      <w:r w:rsidR="00D72A06">
        <w:rPr>
          <w:rFonts w:ascii="Arial" w:hAnsi="Arial"/>
          <w:i/>
          <w:sz w:val="22"/>
          <w:szCs w:val="22"/>
        </w:rPr>
        <w:t xml:space="preserve"> </w:t>
      </w:r>
      <w:r w:rsidR="00FF6F81" w:rsidRPr="00FF6F81">
        <w:rPr>
          <w:rFonts w:ascii="Arial" w:hAnsi="Arial"/>
          <w:i/>
          <w:sz w:val="22"/>
          <w:szCs w:val="22"/>
        </w:rPr>
        <w:t>9.</w:t>
      </w:r>
      <w:r w:rsidR="00694063" w:rsidRPr="00FF6F81">
        <w:rPr>
          <w:rFonts w:ascii="Arial" w:hAnsi="Arial"/>
          <w:i/>
          <w:sz w:val="22"/>
          <w:szCs w:val="22"/>
        </w:rPr>
        <w:t xml:space="preserve"> </w:t>
      </w:r>
      <w:r w:rsidR="005E056B" w:rsidRPr="00FF6F81">
        <w:rPr>
          <w:rFonts w:ascii="Arial" w:hAnsi="Arial"/>
          <w:i/>
          <w:sz w:val="22"/>
          <w:szCs w:val="22"/>
        </w:rPr>
        <w:t>20</w:t>
      </w:r>
      <w:r w:rsidR="00C03D16" w:rsidRPr="00FF6F81">
        <w:rPr>
          <w:rFonts w:ascii="Arial" w:hAnsi="Arial"/>
          <w:i/>
          <w:sz w:val="22"/>
          <w:szCs w:val="22"/>
        </w:rPr>
        <w:t>20</w:t>
      </w:r>
      <w:r w:rsidR="00694063" w:rsidRPr="00FF6F81">
        <w:rPr>
          <w:rFonts w:ascii="Arial" w:hAnsi="Arial"/>
          <w:i/>
          <w:sz w:val="22"/>
          <w:szCs w:val="22"/>
        </w:rPr>
        <w:t xml:space="preserve"> </w:t>
      </w:r>
      <w:r w:rsidR="006F1E1B" w:rsidRPr="00FF6F81">
        <w:rPr>
          <w:rFonts w:ascii="Arial" w:hAnsi="Arial"/>
          <w:i/>
          <w:sz w:val="22"/>
          <w:szCs w:val="22"/>
        </w:rPr>
        <w:tab/>
      </w:r>
    </w:p>
    <w:p w14:paraId="1BE40FD6" w14:textId="17AB3A2B" w:rsidR="004573D8" w:rsidRPr="004573D8" w:rsidRDefault="004573D8" w:rsidP="004573D8">
      <w:pPr>
        <w:spacing w:before="120"/>
        <w:ind w:left="851" w:firstLine="283"/>
        <w:jc w:val="both"/>
        <w:rPr>
          <w:rFonts w:ascii="Arial" w:hAnsi="Arial"/>
          <w:i/>
          <w:sz w:val="22"/>
          <w:szCs w:val="22"/>
        </w:rPr>
      </w:pPr>
      <w:r w:rsidRPr="004573D8">
        <w:rPr>
          <w:rFonts w:ascii="Arial" w:hAnsi="Arial"/>
          <w:i/>
          <w:sz w:val="22"/>
          <w:szCs w:val="22"/>
        </w:rPr>
        <w:t xml:space="preserve">- hydraulickou regeneraci (bude-li provedena) </w:t>
      </w:r>
      <w:r w:rsidR="00963538">
        <w:rPr>
          <w:rFonts w:ascii="Arial" w:hAnsi="Arial"/>
          <w:i/>
          <w:sz w:val="22"/>
          <w:szCs w:val="22"/>
        </w:rPr>
        <w:t>v nejkratším možném termínu v závislosti na dostupnosti subdodavatele</w:t>
      </w:r>
      <w:r w:rsidR="009C3111">
        <w:rPr>
          <w:rFonts w:ascii="Arial" w:hAnsi="Arial"/>
          <w:i/>
          <w:sz w:val="22"/>
          <w:szCs w:val="22"/>
        </w:rPr>
        <w:t xml:space="preserve"> (termín dokončení prací podle obchodní nabídky se v tom případě posouvá v odpovídající délce)</w:t>
      </w:r>
    </w:p>
    <w:p w14:paraId="40C75263" w14:textId="6CE04A5E" w:rsidR="00FF6F81" w:rsidRPr="00FF6F81" w:rsidRDefault="00FF6F81" w:rsidP="00960121">
      <w:pPr>
        <w:spacing w:before="120"/>
        <w:ind w:left="851"/>
        <w:jc w:val="both"/>
        <w:rPr>
          <w:rFonts w:ascii="Arial" w:hAnsi="Arial"/>
          <w:i/>
          <w:sz w:val="22"/>
          <w:szCs w:val="22"/>
        </w:rPr>
      </w:pPr>
      <w:r w:rsidRPr="00192E82">
        <w:rPr>
          <w:rFonts w:ascii="Arial" w:hAnsi="Arial"/>
          <w:i/>
          <w:sz w:val="22"/>
          <w:szCs w:val="22"/>
        </w:rPr>
        <w:t>Závěrečná zpr</w:t>
      </w:r>
      <w:r w:rsidR="00E53403" w:rsidRPr="00192E82">
        <w:rPr>
          <w:rFonts w:ascii="Arial" w:hAnsi="Arial"/>
          <w:i/>
          <w:sz w:val="22"/>
          <w:szCs w:val="22"/>
        </w:rPr>
        <w:t>á</w:t>
      </w:r>
      <w:r w:rsidRPr="00192E82">
        <w:rPr>
          <w:rFonts w:ascii="Arial" w:hAnsi="Arial"/>
          <w:i/>
          <w:sz w:val="22"/>
          <w:szCs w:val="22"/>
        </w:rPr>
        <w:t xml:space="preserve">va bude </w:t>
      </w:r>
      <w:r w:rsidR="004573D8" w:rsidRPr="00192E82">
        <w:rPr>
          <w:rFonts w:ascii="Arial" w:hAnsi="Arial"/>
          <w:i/>
          <w:sz w:val="22"/>
          <w:szCs w:val="22"/>
        </w:rPr>
        <w:t>Objednateli před</w:t>
      </w:r>
      <w:r w:rsidR="00A40141" w:rsidRPr="00192E82">
        <w:rPr>
          <w:rFonts w:ascii="Arial" w:hAnsi="Arial"/>
          <w:i/>
          <w:sz w:val="22"/>
          <w:szCs w:val="22"/>
        </w:rPr>
        <w:t>ána po ukončení terénních prací</w:t>
      </w:r>
      <w:r w:rsidR="009C3111" w:rsidRPr="00192E82">
        <w:rPr>
          <w:rFonts w:ascii="Arial" w:hAnsi="Arial"/>
          <w:i/>
          <w:sz w:val="22"/>
          <w:szCs w:val="22"/>
        </w:rPr>
        <w:t xml:space="preserve">, do </w:t>
      </w:r>
      <w:r w:rsidR="00192E82" w:rsidRPr="00192E82">
        <w:rPr>
          <w:rFonts w:ascii="Arial" w:hAnsi="Arial"/>
          <w:i/>
          <w:sz w:val="22"/>
          <w:szCs w:val="22"/>
        </w:rPr>
        <w:t>30. 11</w:t>
      </w:r>
      <w:r w:rsidR="00A40141" w:rsidRPr="00192E82">
        <w:rPr>
          <w:rFonts w:ascii="Arial" w:hAnsi="Arial"/>
          <w:i/>
          <w:sz w:val="22"/>
          <w:szCs w:val="22"/>
        </w:rPr>
        <w:t>. 2020</w:t>
      </w:r>
      <w:r w:rsidR="00212667" w:rsidRPr="00192E82">
        <w:rPr>
          <w:rFonts w:ascii="Arial" w:hAnsi="Arial"/>
          <w:i/>
          <w:sz w:val="22"/>
          <w:szCs w:val="22"/>
        </w:rPr>
        <w:t xml:space="preserve">; bude-li provedena hydraulická regenerace, </w:t>
      </w:r>
      <w:r w:rsidR="009C3111" w:rsidRPr="00192E82">
        <w:rPr>
          <w:rFonts w:ascii="Arial" w:hAnsi="Arial"/>
          <w:i/>
          <w:sz w:val="22"/>
          <w:szCs w:val="22"/>
        </w:rPr>
        <w:t>bude závěrečná</w:t>
      </w:r>
      <w:r w:rsidR="00212667" w:rsidRPr="00192E82">
        <w:rPr>
          <w:rFonts w:ascii="Arial" w:hAnsi="Arial"/>
          <w:i/>
          <w:sz w:val="22"/>
          <w:szCs w:val="22"/>
        </w:rPr>
        <w:t xml:space="preserve"> zpráv</w:t>
      </w:r>
      <w:r w:rsidR="009C3111" w:rsidRPr="00192E82">
        <w:rPr>
          <w:rFonts w:ascii="Arial" w:hAnsi="Arial"/>
          <w:i/>
          <w:sz w:val="22"/>
          <w:szCs w:val="22"/>
        </w:rPr>
        <w:t>a objednateli předána</w:t>
      </w:r>
      <w:r w:rsidR="00212667" w:rsidRPr="00192E82">
        <w:rPr>
          <w:rFonts w:ascii="Arial" w:hAnsi="Arial"/>
          <w:i/>
          <w:sz w:val="22"/>
          <w:szCs w:val="22"/>
        </w:rPr>
        <w:t xml:space="preserve"> nejpozději do 10 dní po ukončení terénních prací</w:t>
      </w:r>
    </w:p>
    <w:p w14:paraId="4B54D358" w14:textId="276F6EAD" w:rsidR="00BC4B2F" w:rsidRPr="00FF6F81" w:rsidRDefault="004179EA" w:rsidP="00960121">
      <w:pPr>
        <w:spacing w:before="120"/>
        <w:ind w:left="851"/>
        <w:jc w:val="both"/>
        <w:rPr>
          <w:rFonts w:ascii="Arial" w:hAnsi="Arial"/>
          <w:i/>
          <w:sz w:val="22"/>
          <w:szCs w:val="22"/>
        </w:rPr>
      </w:pPr>
      <w:r w:rsidRPr="00FF6F81">
        <w:rPr>
          <w:rFonts w:ascii="Arial" w:hAnsi="Arial"/>
          <w:i/>
          <w:sz w:val="22"/>
          <w:szCs w:val="22"/>
        </w:rPr>
        <w:tab/>
      </w:r>
      <w:r w:rsidR="00BC4B2F" w:rsidRPr="00FF6F81">
        <w:rPr>
          <w:rFonts w:ascii="Arial" w:hAnsi="Arial"/>
          <w:i/>
          <w:sz w:val="22"/>
          <w:szCs w:val="22"/>
        </w:rPr>
        <w:tab/>
      </w:r>
      <w:r w:rsidRPr="00FF6F81">
        <w:rPr>
          <w:rFonts w:ascii="Arial" w:hAnsi="Arial"/>
          <w:i/>
          <w:sz w:val="22"/>
          <w:szCs w:val="22"/>
        </w:rPr>
        <w:t xml:space="preserve">- </w:t>
      </w:r>
      <w:r w:rsidR="00BC4B2F" w:rsidRPr="00FF6F81">
        <w:rPr>
          <w:rFonts w:ascii="Arial" w:hAnsi="Arial"/>
          <w:i/>
          <w:sz w:val="22"/>
          <w:szCs w:val="22"/>
        </w:rPr>
        <w:t xml:space="preserve">průběžně informovat </w:t>
      </w:r>
      <w:r w:rsidR="00380ABC" w:rsidRPr="00FF6F81">
        <w:rPr>
          <w:rFonts w:ascii="Arial" w:hAnsi="Arial"/>
          <w:i/>
          <w:sz w:val="22"/>
          <w:szCs w:val="22"/>
        </w:rPr>
        <w:t>objednatel</w:t>
      </w:r>
      <w:r w:rsidR="00BC4B2F" w:rsidRPr="00FF6F81">
        <w:rPr>
          <w:rFonts w:ascii="Arial" w:hAnsi="Arial"/>
          <w:i/>
          <w:sz w:val="22"/>
          <w:szCs w:val="22"/>
        </w:rPr>
        <w:t xml:space="preserve">e o </w:t>
      </w:r>
      <w:r w:rsidR="00941194" w:rsidRPr="00FF6F81">
        <w:rPr>
          <w:rFonts w:ascii="Arial" w:hAnsi="Arial"/>
          <w:i/>
          <w:sz w:val="22"/>
          <w:szCs w:val="22"/>
        </w:rPr>
        <w:t xml:space="preserve">průběhu prací </w:t>
      </w:r>
      <w:r w:rsidR="00BC4B2F" w:rsidRPr="00FF6F81">
        <w:rPr>
          <w:rFonts w:ascii="Arial" w:hAnsi="Arial"/>
          <w:i/>
          <w:sz w:val="22"/>
          <w:szCs w:val="22"/>
        </w:rPr>
        <w:t xml:space="preserve">s ohledem na aktuální vývoj situace </w:t>
      </w:r>
      <w:r w:rsidR="00BD21E6" w:rsidRPr="00FF6F81">
        <w:rPr>
          <w:rFonts w:ascii="Arial" w:hAnsi="Arial"/>
          <w:i/>
          <w:sz w:val="22"/>
          <w:szCs w:val="22"/>
        </w:rPr>
        <w:t xml:space="preserve">při plnění předmětu díla </w:t>
      </w:r>
      <w:r w:rsidR="00941194" w:rsidRPr="00FF6F81">
        <w:rPr>
          <w:rFonts w:ascii="Arial" w:hAnsi="Arial"/>
          <w:i/>
          <w:sz w:val="22"/>
          <w:szCs w:val="22"/>
        </w:rPr>
        <w:t>dle této smlouvy</w:t>
      </w:r>
      <w:r w:rsidR="00BD21E6" w:rsidRPr="00FF6F81">
        <w:rPr>
          <w:rFonts w:ascii="Arial" w:hAnsi="Arial"/>
          <w:i/>
          <w:sz w:val="22"/>
          <w:szCs w:val="22"/>
        </w:rPr>
        <w:t>.</w:t>
      </w:r>
      <w:r w:rsidR="00941194" w:rsidRPr="00FF6F81">
        <w:rPr>
          <w:rFonts w:ascii="Arial" w:hAnsi="Arial"/>
          <w:i/>
          <w:sz w:val="22"/>
          <w:szCs w:val="22"/>
        </w:rPr>
        <w:t xml:space="preserve"> </w:t>
      </w:r>
    </w:p>
    <w:p w14:paraId="4EE84D4D" w14:textId="06542883" w:rsidR="00963538" w:rsidRPr="00FF6F81" w:rsidRDefault="00D72A06" w:rsidP="00960121">
      <w:pPr>
        <w:spacing w:before="120" w:after="120"/>
        <w:ind w:left="851"/>
        <w:jc w:val="both"/>
        <w:rPr>
          <w:rFonts w:ascii="Arial" w:hAnsi="Arial"/>
          <w:i/>
          <w:sz w:val="22"/>
          <w:szCs w:val="22"/>
        </w:rPr>
      </w:pPr>
      <w:r>
        <w:rPr>
          <w:rFonts w:ascii="Arial" w:hAnsi="Arial"/>
          <w:i/>
          <w:sz w:val="22"/>
          <w:szCs w:val="22"/>
        </w:rPr>
        <w:tab/>
        <w:t xml:space="preserve"> - že během</w:t>
      </w:r>
      <w:r w:rsidR="00FF6F81" w:rsidRPr="00FF6F81">
        <w:rPr>
          <w:rFonts w:ascii="Arial" w:hAnsi="Arial"/>
          <w:i/>
          <w:sz w:val="22"/>
          <w:szCs w:val="22"/>
        </w:rPr>
        <w:t xml:space="preserve"> regenerace nedojde ke kvalitativnímu ani kva</w:t>
      </w:r>
      <w:r w:rsidR="00453112">
        <w:rPr>
          <w:rFonts w:ascii="Arial" w:hAnsi="Arial"/>
          <w:i/>
          <w:sz w:val="22"/>
          <w:szCs w:val="22"/>
        </w:rPr>
        <w:t>n</w:t>
      </w:r>
      <w:r w:rsidR="00FF6F81" w:rsidRPr="00FF6F81">
        <w:rPr>
          <w:rFonts w:ascii="Arial" w:hAnsi="Arial"/>
          <w:i/>
          <w:sz w:val="22"/>
          <w:szCs w:val="22"/>
        </w:rPr>
        <w:t>tita</w:t>
      </w:r>
      <w:r w:rsidR="00BE7807">
        <w:rPr>
          <w:rFonts w:ascii="Arial" w:hAnsi="Arial"/>
          <w:i/>
          <w:sz w:val="22"/>
          <w:szCs w:val="22"/>
        </w:rPr>
        <w:t>ti</w:t>
      </w:r>
      <w:r w:rsidR="00FF6F81" w:rsidRPr="00FF6F81">
        <w:rPr>
          <w:rFonts w:ascii="Arial" w:hAnsi="Arial"/>
          <w:i/>
          <w:sz w:val="22"/>
          <w:szCs w:val="22"/>
        </w:rPr>
        <w:t>vnímu zhoršení jímané vody, ani k poškození nebo znehodnocení vrtu</w:t>
      </w:r>
    </w:p>
    <w:p w14:paraId="103CA86B" w14:textId="77777777" w:rsidR="00BA690C" w:rsidRPr="00E63485" w:rsidRDefault="00380ABC" w:rsidP="00960121">
      <w:pPr>
        <w:pStyle w:val="Odstavecseseznamem"/>
        <w:numPr>
          <w:ilvl w:val="1"/>
          <w:numId w:val="34"/>
        </w:numPr>
        <w:spacing w:before="120"/>
        <w:ind w:left="851" w:hanging="851"/>
        <w:jc w:val="both"/>
        <w:rPr>
          <w:rFonts w:ascii="Arial" w:hAnsi="Arial"/>
          <w:b/>
          <w:i/>
          <w:u w:val="single"/>
        </w:rPr>
      </w:pPr>
      <w:r w:rsidRPr="00E63485">
        <w:rPr>
          <w:rFonts w:ascii="Arial" w:hAnsi="Arial"/>
          <w:b/>
          <w:i/>
          <w:u w:val="single"/>
        </w:rPr>
        <w:t>Objednatel</w:t>
      </w:r>
      <w:r w:rsidR="00FE39DB" w:rsidRPr="00E63485">
        <w:rPr>
          <w:rFonts w:ascii="Arial" w:hAnsi="Arial"/>
          <w:b/>
          <w:i/>
          <w:u w:val="single"/>
        </w:rPr>
        <w:t xml:space="preserve"> se zavazuje:</w:t>
      </w:r>
    </w:p>
    <w:p w14:paraId="644EC818" w14:textId="76771BE8" w:rsidR="00595BC5" w:rsidRDefault="005A6C67" w:rsidP="00960121">
      <w:pPr>
        <w:spacing w:before="120" w:after="120" w:line="276" w:lineRule="auto"/>
        <w:ind w:left="851"/>
        <w:jc w:val="both"/>
        <w:rPr>
          <w:rFonts w:ascii="Arial" w:hAnsi="Arial"/>
          <w:i/>
          <w:sz w:val="22"/>
          <w:szCs w:val="22"/>
        </w:rPr>
      </w:pPr>
      <w:r>
        <w:rPr>
          <w:rFonts w:ascii="Arial" w:hAnsi="Arial"/>
          <w:i/>
          <w:sz w:val="22"/>
          <w:szCs w:val="22"/>
        </w:rPr>
        <w:t>- poskytovat zhotoviteli</w:t>
      </w:r>
      <w:r w:rsidR="00595BC5">
        <w:rPr>
          <w:rFonts w:ascii="Arial" w:hAnsi="Arial"/>
          <w:i/>
          <w:sz w:val="22"/>
          <w:szCs w:val="22"/>
        </w:rPr>
        <w:t xml:space="preserve"> veškerou nezbytnou součinnosti při ohlašování prací na příslušném úřadě, zejména toto ohlášení podat, spolupracovat s příslušným úřadem a postupovat při vyřízení této záležitosti tak, aby nedošlo ke zbytečnému prodlení, bez zbytečného odkladu informovat zhotovitele o průběhu tohoto řízení;</w:t>
      </w:r>
    </w:p>
    <w:p w14:paraId="0215D55C" w14:textId="77777777" w:rsidR="00BC4B2F" w:rsidRPr="00167B99" w:rsidRDefault="00BA690C" w:rsidP="00960121">
      <w:pPr>
        <w:spacing w:before="120" w:after="120" w:line="276" w:lineRule="auto"/>
        <w:ind w:left="851"/>
        <w:jc w:val="both"/>
        <w:rPr>
          <w:rFonts w:ascii="Arial" w:hAnsi="Arial"/>
          <w:i/>
          <w:sz w:val="22"/>
          <w:szCs w:val="22"/>
        </w:rPr>
      </w:pPr>
      <w:r w:rsidRPr="00E352CB">
        <w:rPr>
          <w:rFonts w:ascii="Arial" w:hAnsi="Arial"/>
          <w:i/>
          <w:sz w:val="22"/>
          <w:szCs w:val="22"/>
        </w:rPr>
        <w:t xml:space="preserve">- </w:t>
      </w:r>
      <w:r w:rsidR="00BC4B2F" w:rsidRPr="00FF6F81">
        <w:rPr>
          <w:rFonts w:ascii="Arial" w:hAnsi="Arial"/>
          <w:i/>
          <w:sz w:val="22"/>
          <w:szCs w:val="22"/>
        </w:rPr>
        <w:t xml:space="preserve">poskytovat zhotoviteli potřebnou součinnost v provádění smluvních prací, zejména umožnit měření provozních hladin </w:t>
      </w:r>
      <w:r w:rsidR="00941194" w:rsidRPr="00FF6F81">
        <w:rPr>
          <w:rFonts w:ascii="Arial" w:hAnsi="Arial"/>
          <w:i/>
          <w:sz w:val="22"/>
          <w:szCs w:val="22"/>
        </w:rPr>
        <w:t xml:space="preserve">a průtoků </w:t>
      </w:r>
      <w:r w:rsidR="00BC4B2F" w:rsidRPr="00FF6F81">
        <w:rPr>
          <w:rFonts w:ascii="Arial" w:hAnsi="Arial"/>
          <w:i/>
          <w:sz w:val="22"/>
          <w:szCs w:val="22"/>
        </w:rPr>
        <w:t>v jímacích objektech</w:t>
      </w:r>
      <w:r w:rsidR="00941194" w:rsidRPr="00FF6F81">
        <w:rPr>
          <w:rFonts w:ascii="Arial" w:hAnsi="Arial"/>
          <w:i/>
          <w:sz w:val="22"/>
          <w:szCs w:val="22"/>
        </w:rPr>
        <w:t xml:space="preserve"> a </w:t>
      </w:r>
      <w:r w:rsidR="004179EA" w:rsidRPr="00FF6F81">
        <w:rPr>
          <w:rFonts w:ascii="Arial" w:hAnsi="Arial"/>
          <w:i/>
          <w:sz w:val="22"/>
          <w:szCs w:val="22"/>
        </w:rPr>
        <w:t xml:space="preserve">provozní </w:t>
      </w:r>
      <w:r w:rsidR="00941194" w:rsidRPr="00FF6F81">
        <w:rPr>
          <w:rFonts w:ascii="Arial" w:hAnsi="Arial"/>
          <w:i/>
          <w:sz w:val="22"/>
          <w:szCs w:val="22"/>
        </w:rPr>
        <w:t>manipulaci při plnění předmětu díla</w:t>
      </w:r>
      <w:r w:rsidR="009420ED" w:rsidRPr="00FF6F81">
        <w:rPr>
          <w:rFonts w:ascii="Arial" w:hAnsi="Arial"/>
          <w:i/>
          <w:sz w:val="22"/>
          <w:szCs w:val="22"/>
        </w:rPr>
        <w:t xml:space="preserve"> a nahlížet do archivních dokumentů vedených v archivu hydrogeologa objednatele</w:t>
      </w:r>
      <w:r w:rsidR="00BC4B2F" w:rsidRPr="00FF6F81">
        <w:rPr>
          <w:rFonts w:ascii="Arial" w:hAnsi="Arial"/>
          <w:i/>
          <w:sz w:val="22"/>
          <w:szCs w:val="22"/>
        </w:rPr>
        <w:t>.</w:t>
      </w:r>
    </w:p>
    <w:p w14:paraId="1AA6DEA6" w14:textId="77777777" w:rsidR="00207A20" w:rsidRPr="00413734" w:rsidRDefault="00207A20" w:rsidP="00960121">
      <w:pPr>
        <w:pStyle w:val="Zkladntext"/>
        <w:spacing w:before="120" w:after="120"/>
      </w:pPr>
    </w:p>
    <w:p w14:paraId="0EB850F0" w14:textId="77777777" w:rsidR="00BC4B2F" w:rsidRPr="000A3B43" w:rsidRDefault="00BC4B2F" w:rsidP="00960121">
      <w:pPr>
        <w:pStyle w:val="Odstavecseseznamem"/>
        <w:numPr>
          <w:ilvl w:val="0"/>
          <w:numId w:val="8"/>
        </w:numPr>
        <w:tabs>
          <w:tab w:val="left" w:pos="851"/>
        </w:tabs>
        <w:spacing w:before="120"/>
        <w:ind w:left="0" w:firstLine="0"/>
        <w:contextualSpacing w:val="0"/>
        <w:jc w:val="both"/>
        <w:rPr>
          <w:rFonts w:ascii="Arial" w:hAnsi="Arial"/>
          <w:b/>
          <w:sz w:val="28"/>
        </w:rPr>
      </w:pPr>
      <w:r>
        <w:rPr>
          <w:rFonts w:ascii="Arial" w:hAnsi="Arial"/>
          <w:b/>
          <w:sz w:val="28"/>
        </w:rPr>
        <w:lastRenderedPageBreak/>
        <w:t xml:space="preserve">Zvláštní ujednání </w:t>
      </w:r>
    </w:p>
    <w:p w14:paraId="5005CE5E" w14:textId="77777777" w:rsidR="00BC4B2F" w:rsidRPr="00167B99" w:rsidRDefault="00BC4B2F" w:rsidP="00960121">
      <w:pPr>
        <w:spacing w:before="120" w:after="120" w:line="276" w:lineRule="auto"/>
        <w:ind w:left="851"/>
        <w:jc w:val="both"/>
        <w:rPr>
          <w:rFonts w:ascii="Arial" w:hAnsi="Arial"/>
          <w:i/>
          <w:sz w:val="22"/>
          <w:szCs w:val="22"/>
        </w:rPr>
      </w:pPr>
      <w:r w:rsidRPr="00167B99">
        <w:rPr>
          <w:rFonts w:ascii="Arial" w:hAnsi="Arial"/>
          <w:i/>
          <w:sz w:val="22"/>
          <w:szCs w:val="22"/>
        </w:rPr>
        <w:t xml:space="preserve">Změny rozsahu prací, pokud vyplynou z nově zjištěných skutečností v jejich průběhu, budou dohodnuty a vzájemně odsouhlaseny písemnou formou, případně řešeny dodatkem této smlouvy. Pro věcné změny a doplňky platí </w:t>
      </w:r>
      <w:r w:rsidR="00404822" w:rsidRPr="00167B99">
        <w:rPr>
          <w:rFonts w:ascii="Arial" w:hAnsi="Arial"/>
          <w:i/>
          <w:sz w:val="22"/>
          <w:szCs w:val="22"/>
        </w:rPr>
        <w:t>ustanovení §</w:t>
      </w:r>
      <w:r w:rsidR="008C4950" w:rsidRPr="00167B99">
        <w:rPr>
          <w:rFonts w:ascii="Arial" w:hAnsi="Arial"/>
          <w:i/>
          <w:sz w:val="22"/>
          <w:szCs w:val="22"/>
        </w:rPr>
        <w:t> </w:t>
      </w:r>
      <w:r w:rsidR="00404822" w:rsidRPr="00167B99">
        <w:rPr>
          <w:rFonts w:ascii="Arial" w:hAnsi="Arial"/>
          <w:i/>
          <w:sz w:val="22"/>
          <w:szCs w:val="22"/>
        </w:rPr>
        <w:t>2614 zákona č. 89/2012 Sb., občanský zákoník.</w:t>
      </w:r>
    </w:p>
    <w:p w14:paraId="09CADB6C" w14:textId="77777777" w:rsidR="00207A20" w:rsidRPr="00413734" w:rsidRDefault="00207A20" w:rsidP="00960121">
      <w:pPr>
        <w:pStyle w:val="Zkladntext"/>
        <w:spacing w:before="120" w:after="120"/>
      </w:pPr>
    </w:p>
    <w:p w14:paraId="46506798" w14:textId="77777777" w:rsidR="00BC4B2F" w:rsidRPr="000A3B43" w:rsidRDefault="00BC4B2F" w:rsidP="00960121">
      <w:pPr>
        <w:pStyle w:val="Odstavecseseznamem"/>
        <w:numPr>
          <w:ilvl w:val="0"/>
          <w:numId w:val="8"/>
        </w:numPr>
        <w:tabs>
          <w:tab w:val="left" w:pos="851"/>
        </w:tabs>
        <w:spacing w:before="120"/>
        <w:ind w:left="0" w:firstLine="0"/>
        <w:contextualSpacing w:val="0"/>
        <w:jc w:val="both"/>
        <w:rPr>
          <w:rFonts w:ascii="Arial" w:hAnsi="Arial"/>
          <w:b/>
          <w:sz w:val="28"/>
        </w:rPr>
      </w:pPr>
      <w:r w:rsidRPr="000A3B43">
        <w:rPr>
          <w:rFonts w:ascii="Arial" w:hAnsi="Arial"/>
          <w:b/>
          <w:sz w:val="28"/>
        </w:rPr>
        <w:t>Dohoda o ceně a způsob její úhrady</w:t>
      </w:r>
    </w:p>
    <w:p w14:paraId="05BB51BD" w14:textId="118BC1C9" w:rsidR="00000A62" w:rsidRPr="002A7D1D" w:rsidRDefault="00000A62" w:rsidP="002A7D1D">
      <w:pPr>
        <w:pStyle w:val="Odstavecseseznamem"/>
        <w:numPr>
          <w:ilvl w:val="1"/>
          <w:numId w:val="35"/>
        </w:numPr>
        <w:spacing w:before="120" w:after="120"/>
        <w:ind w:left="851" w:hanging="851"/>
        <w:contextualSpacing w:val="0"/>
        <w:jc w:val="both"/>
        <w:rPr>
          <w:rFonts w:ascii="Arial" w:hAnsi="Arial"/>
          <w:i/>
        </w:rPr>
      </w:pPr>
      <w:r w:rsidRPr="002A7D1D">
        <w:rPr>
          <w:rFonts w:ascii="Arial" w:hAnsi="Arial"/>
          <w:i/>
        </w:rPr>
        <w:t>Cena díla byla vyčíslena na základě Obchodní nabídky předložené zhotovitelem a schválené objednatelem.</w:t>
      </w:r>
    </w:p>
    <w:p w14:paraId="791B2F66" w14:textId="77777777" w:rsidR="00F90F4E" w:rsidRPr="002A7D1D" w:rsidRDefault="00000A62" w:rsidP="002A7D1D">
      <w:pPr>
        <w:pStyle w:val="Odstavecseseznamem"/>
        <w:spacing w:before="120" w:after="120"/>
        <w:ind w:left="851"/>
        <w:contextualSpacing w:val="0"/>
        <w:jc w:val="both"/>
        <w:rPr>
          <w:rFonts w:ascii="Arial" w:hAnsi="Arial"/>
          <w:i/>
        </w:rPr>
      </w:pPr>
      <w:r w:rsidRPr="00F90F4E">
        <w:rPr>
          <w:rFonts w:ascii="Arial" w:hAnsi="Arial"/>
          <w:i/>
        </w:rPr>
        <w:t xml:space="preserve">V souladu s výše uvedenými podmínkami a rozsahem plnění této smlouvy podle kapitoly 2 Předmět smlouvy, sjednávají smluvní strany celkovou smluvní cenu ve výši:  </w:t>
      </w:r>
      <w:r w:rsidRPr="00F90F4E">
        <w:rPr>
          <w:rFonts w:ascii="Arial" w:hAnsi="Arial"/>
          <w:i/>
        </w:rPr>
        <w:tab/>
      </w:r>
    </w:p>
    <w:p w14:paraId="4A638FE3" w14:textId="14761BB6" w:rsidR="00000A62" w:rsidRPr="002A7D1D" w:rsidRDefault="00000A62" w:rsidP="002A7D1D">
      <w:pPr>
        <w:pStyle w:val="Odstavecseseznamem"/>
        <w:spacing w:before="120" w:after="120"/>
        <w:ind w:left="851"/>
        <w:contextualSpacing w:val="0"/>
        <w:jc w:val="both"/>
        <w:rPr>
          <w:rFonts w:ascii="Arial" w:hAnsi="Arial"/>
          <w:b/>
          <w:i/>
        </w:rPr>
      </w:pPr>
      <w:r w:rsidRPr="002A7D1D">
        <w:rPr>
          <w:rFonts w:ascii="Arial" w:hAnsi="Arial"/>
          <w:b/>
          <w:i/>
        </w:rPr>
        <w:t>Ce</w:t>
      </w:r>
      <w:r w:rsidR="009F4ABA" w:rsidRPr="002A7D1D">
        <w:rPr>
          <w:rFonts w:ascii="Arial" w:hAnsi="Arial"/>
          <w:b/>
          <w:i/>
        </w:rPr>
        <w:t xml:space="preserve">na bez DPH </w:t>
      </w:r>
      <w:r w:rsidRPr="002A7D1D">
        <w:rPr>
          <w:rFonts w:ascii="Arial" w:hAnsi="Arial"/>
          <w:b/>
          <w:i/>
        </w:rPr>
        <w:t>za mechanickou r</w:t>
      </w:r>
      <w:r w:rsidR="009D1ECD" w:rsidRPr="002A7D1D">
        <w:rPr>
          <w:rFonts w:ascii="Arial" w:hAnsi="Arial"/>
          <w:b/>
          <w:i/>
        </w:rPr>
        <w:t>egeneraci</w:t>
      </w:r>
      <w:r w:rsidR="009D1ECD" w:rsidRPr="002A7D1D">
        <w:rPr>
          <w:rFonts w:ascii="Arial" w:hAnsi="Arial"/>
          <w:b/>
          <w:i/>
        </w:rPr>
        <w:tab/>
      </w:r>
      <w:r w:rsidR="009D1ECD" w:rsidRPr="002A7D1D">
        <w:rPr>
          <w:rFonts w:ascii="Arial" w:hAnsi="Arial"/>
          <w:b/>
          <w:i/>
        </w:rPr>
        <w:tab/>
      </w:r>
      <w:r w:rsidR="009D1ECD" w:rsidRPr="002A7D1D">
        <w:rPr>
          <w:rFonts w:ascii="Arial" w:hAnsi="Arial"/>
          <w:b/>
          <w:i/>
        </w:rPr>
        <w:tab/>
      </w:r>
      <w:r w:rsidR="009F4ABA" w:rsidRPr="002A7D1D">
        <w:rPr>
          <w:rFonts w:ascii="Arial" w:hAnsi="Arial"/>
          <w:b/>
          <w:i/>
        </w:rPr>
        <w:tab/>
      </w:r>
      <w:r w:rsidRPr="002A7D1D">
        <w:rPr>
          <w:rFonts w:ascii="Arial" w:hAnsi="Arial"/>
          <w:b/>
          <w:i/>
        </w:rPr>
        <w:t>172 250,- Kč</w:t>
      </w:r>
    </w:p>
    <w:p w14:paraId="29C20E12" w14:textId="06F6DAE9" w:rsidR="00000A62" w:rsidRPr="008C3089" w:rsidRDefault="00000A62" w:rsidP="002A7D1D">
      <w:pPr>
        <w:pStyle w:val="Odstavecseseznamem"/>
        <w:spacing w:before="120" w:after="120"/>
        <w:ind w:left="851"/>
        <w:contextualSpacing w:val="0"/>
        <w:jc w:val="both"/>
        <w:rPr>
          <w:rFonts w:ascii="Arial" w:hAnsi="Arial"/>
          <w:b/>
          <w:i/>
        </w:rPr>
      </w:pPr>
      <w:r w:rsidRPr="008C3089">
        <w:rPr>
          <w:rFonts w:ascii="Arial" w:hAnsi="Arial"/>
          <w:b/>
          <w:i/>
        </w:rPr>
        <w:t xml:space="preserve">Cena bez DPH za hydraulickou </w:t>
      </w:r>
      <w:proofErr w:type="gramStart"/>
      <w:r w:rsidRPr="008C3089">
        <w:rPr>
          <w:rFonts w:ascii="Arial" w:hAnsi="Arial"/>
          <w:b/>
          <w:i/>
        </w:rPr>
        <w:t>regeneraci - podmíněná</w:t>
      </w:r>
      <w:proofErr w:type="gramEnd"/>
      <w:r w:rsidRPr="008C3089">
        <w:rPr>
          <w:rFonts w:ascii="Arial" w:hAnsi="Arial"/>
          <w:b/>
          <w:i/>
        </w:rPr>
        <w:tab/>
      </w:r>
      <w:r w:rsidR="00F90F4E" w:rsidRPr="008C3089">
        <w:rPr>
          <w:rFonts w:ascii="Arial" w:hAnsi="Arial"/>
          <w:b/>
          <w:i/>
        </w:rPr>
        <w:tab/>
      </w:r>
      <w:r w:rsidRPr="008C3089">
        <w:rPr>
          <w:rFonts w:ascii="Arial" w:hAnsi="Arial"/>
          <w:b/>
          <w:i/>
        </w:rPr>
        <w:t>101 000,- Kč</w:t>
      </w:r>
    </w:p>
    <w:p w14:paraId="086CFF0C" w14:textId="27EF7723" w:rsidR="00000A62" w:rsidRPr="002A7D1D" w:rsidRDefault="00000A62" w:rsidP="002A7D1D">
      <w:pPr>
        <w:pStyle w:val="Odstavecseseznamem"/>
        <w:spacing w:before="120" w:after="120"/>
        <w:ind w:left="851"/>
        <w:contextualSpacing w:val="0"/>
        <w:jc w:val="both"/>
        <w:rPr>
          <w:rFonts w:ascii="Arial" w:hAnsi="Arial"/>
          <w:b/>
          <w:i/>
        </w:rPr>
      </w:pPr>
      <w:r w:rsidRPr="005A6C67">
        <w:rPr>
          <w:rFonts w:ascii="Arial" w:hAnsi="Arial"/>
          <w:b/>
          <w:i/>
        </w:rPr>
        <w:t>Celková cena bez DP</w:t>
      </w:r>
      <w:r w:rsidRPr="008C3089">
        <w:rPr>
          <w:rFonts w:ascii="Arial" w:hAnsi="Arial"/>
          <w:b/>
          <w:i/>
        </w:rPr>
        <w:t>H</w:t>
      </w:r>
      <w:r w:rsidRPr="008C3089">
        <w:rPr>
          <w:rFonts w:ascii="Arial" w:hAnsi="Arial"/>
          <w:b/>
          <w:i/>
        </w:rPr>
        <w:tab/>
      </w:r>
      <w:r w:rsidRPr="002A7D1D">
        <w:rPr>
          <w:rFonts w:ascii="Arial" w:hAnsi="Arial"/>
          <w:b/>
          <w:i/>
        </w:rPr>
        <w:tab/>
      </w:r>
      <w:r w:rsidRPr="002A7D1D">
        <w:rPr>
          <w:rFonts w:ascii="Arial" w:hAnsi="Arial"/>
          <w:b/>
          <w:i/>
        </w:rPr>
        <w:tab/>
      </w:r>
      <w:r w:rsidRPr="002A7D1D">
        <w:rPr>
          <w:rFonts w:ascii="Arial" w:hAnsi="Arial"/>
          <w:b/>
          <w:i/>
        </w:rPr>
        <w:tab/>
      </w:r>
      <w:r w:rsidRPr="002A7D1D">
        <w:rPr>
          <w:rFonts w:ascii="Arial" w:hAnsi="Arial"/>
          <w:b/>
          <w:i/>
        </w:rPr>
        <w:tab/>
      </w:r>
      <w:r w:rsidRPr="002A7D1D">
        <w:rPr>
          <w:rFonts w:ascii="Arial" w:hAnsi="Arial"/>
          <w:b/>
          <w:i/>
        </w:rPr>
        <w:tab/>
      </w:r>
      <w:r w:rsidR="00D3090A" w:rsidRPr="002A7D1D">
        <w:rPr>
          <w:rFonts w:ascii="Arial" w:hAnsi="Arial"/>
          <w:b/>
          <w:i/>
        </w:rPr>
        <w:tab/>
      </w:r>
      <w:r w:rsidR="00F90F4E" w:rsidRPr="002A7D1D">
        <w:rPr>
          <w:rFonts w:ascii="Arial" w:hAnsi="Arial"/>
          <w:b/>
          <w:i/>
        </w:rPr>
        <w:tab/>
      </w:r>
      <w:r w:rsidRPr="002A7D1D">
        <w:rPr>
          <w:rFonts w:ascii="Arial" w:hAnsi="Arial"/>
          <w:b/>
          <w:i/>
        </w:rPr>
        <w:t>273 250,- Kč</w:t>
      </w:r>
    </w:p>
    <w:p w14:paraId="2C995B89" w14:textId="1F746A85" w:rsidR="00BC4B2F" w:rsidRPr="00D65B6C" w:rsidRDefault="00BC4B2F" w:rsidP="00960121">
      <w:pPr>
        <w:pStyle w:val="Odstavecseseznamem"/>
        <w:numPr>
          <w:ilvl w:val="1"/>
          <w:numId w:val="35"/>
        </w:numPr>
        <w:spacing w:before="120" w:after="120"/>
        <w:ind w:left="851" w:hanging="851"/>
        <w:contextualSpacing w:val="0"/>
        <w:jc w:val="both"/>
        <w:rPr>
          <w:rFonts w:ascii="Arial" w:hAnsi="Arial"/>
          <w:i/>
        </w:rPr>
      </w:pPr>
      <w:r w:rsidRPr="00D65B6C">
        <w:rPr>
          <w:rFonts w:ascii="Arial" w:hAnsi="Arial"/>
          <w:i/>
        </w:rPr>
        <w:t>V ceně není obsaženo DPH. Bude fakturováno v platné výši v době fakturace.</w:t>
      </w:r>
    </w:p>
    <w:p w14:paraId="125958C9" w14:textId="45928970" w:rsidR="00B036B1" w:rsidRPr="00167B99" w:rsidRDefault="008C3089" w:rsidP="00960121">
      <w:pPr>
        <w:pStyle w:val="Odstavecseseznamem"/>
        <w:numPr>
          <w:ilvl w:val="1"/>
          <w:numId w:val="35"/>
        </w:numPr>
        <w:spacing w:before="120" w:after="120"/>
        <w:ind w:left="851" w:hanging="851"/>
        <w:contextualSpacing w:val="0"/>
        <w:jc w:val="both"/>
        <w:rPr>
          <w:rFonts w:ascii="Arial" w:hAnsi="Arial"/>
          <w:i/>
        </w:rPr>
      </w:pPr>
      <w:r>
        <w:rPr>
          <w:rFonts w:ascii="Arial" w:hAnsi="Arial"/>
          <w:i/>
        </w:rPr>
        <w:t>Cena za hydraulickou regeneraci bude fakturována pouze v případě, že bude provedena</w:t>
      </w:r>
      <w:r w:rsidR="00B036B1" w:rsidRPr="00167B99">
        <w:rPr>
          <w:rFonts w:ascii="Arial" w:hAnsi="Arial"/>
          <w:i/>
        </w:rPr>
        <w:t>. Podmínkou pro proplacení fakturace bude k</w:t>
      </w:r>
      <w:r w:rsidR="004179EA" w:rsidRPr="00167B99">
        <w:rPr>
          <w:rFonts w:ascii="Arial" w:hAnsi="Arial"/>
          <w:i/>
        </w:rPr>
        <w:t>romě</w:t>
      </w:r>
      <w:r w:rsidR="00B036B1" w:rsidRPr="00167B99">
        <w:rPr>
          <w:rFonts w:ascii="Arial" w:hAnsi="Arial"/>
          <w:i/>
        </w:rPr>
        <w:t xml:space="preserve"> soupisu </w:t>
      </w:r>
      <w:r w:rsidR="004179EA" w:rsidRPr="00167B99">
        <w:rPr>
          <w:rFonts w:ascii="Arial" w:hAnsi="Arial"/>
          <w:i/>
        </w:rPr>
        <w:t xml:space="preserve">provedených </w:t>
      </w:r>
      <w:r w:rsidR="00B036B1" w:rsidRPr="00167B99">
        <w:rPr>
          <w:rFonts w:ascii="Arial" w:hAnsi="Arial"/>
          <w:i/>
        </w:rPr>
        <w:t>prací předložení 6 ks vyhotovení tištěn</w:t>
      </w:r>
      <w:r w:rsidR="004179EA" w:rsidRPr="00167B99">
        <w:rPr>
          <w:rFonts w:ascii="Arial" w:hAnsi="Arial"/>
          <w:i/>
        </w:rPr>
        <w:t>é</w:t>
      </w:r>
      <w:r w:rsidR="00B036B1" w:rsidRPr="00167B99">
        <w:rPr>
          <w:rFonts w:ascii="Arial" w:hAnsi="Arial"/>
          <w:i/>
        </w:rPr>
        <w:t xml:space="preserve"> </w:t>
      </w:r>
      <w:r w:rsidR="00B02AE7" w:rsidRPr="00167B99">
        <w:rPr>
          <w:rFonts w:ascii="Arial" w:hAnsi="Arial"/>
          <w:i/>
        </w:rPr>
        <w:t>závěrečné zprávy o provedené</w:t>
      </w:r>
      <w:r w:rsidR="004179EA" w:rsidRPr="00167B99">
        <w:rPr>
          <w:rFonts w:ascii="Arial" w:hAnsi="Arial"/>
          <w:i/>
        </w:rPr>
        <w:t xml:space="preserve"> </w:t>
      </w:r>
      <w:r w:rsidR="00FA71CA" w:rsidRPr="00167B99">
        <w:rPr>
          <w:rFonts w:ascii="Arial" w:hAnsi="Arial"/>
          <w:i/>
        </w:rPr>
        <w:t xml:space="preserve">regeneraci </w:t>
      </w:r>
      <w:r w:rsidR="004179EA" w:rsidRPr="00167B99">
        <w:rPr>
          <w:rFonts w:ascii="Arial" w:hAnsi="Arial"/>
          <w:i/>
        </w:rPr>
        <w:t xml:space="preserve">včetně </w:t>
      </w:r>
      <w:r w:rsidR="00B036B1" w:rsidRPr="00167B99">
        <w:rPr>
          <w:rFonts w:ascii="Arial" w:hAnsi="Arial"/>
          <w:i/>
        </w:rPr>
        <w:t>vyjádření osob s odbornou způsobilostí v</w:t>
      </w:r>
      <w:r w:rsidR="004179EA" w:rsidRPr="00167B99">
        <w:rPr>
          <w:rFonts w:ascii="Arial" w:hAnsi="Arial"/>
          <w:i/>
        </w:rPr>
        <w:t> </w:t>
      </w:r>
      <w:r w:rsidR="00B036B1" w:rsidRPr="00167B99">
        <w:rPr>
          <w:rFonts w:ascii="Arial" w:hAnsi="Arial"/>
          <w:i/>
        </w:rPr>
        <w:t>hydrogeologii</w:t>
      </w:r>
      <w:r w:rsidR="004179EA" w:rsidRPr="00167B99">
        <w:rPr>
          <w:rFonts w:ascii="Arial" w:hAnsi="Arial"/>
          <w:i/>
        </w:rPr>
        <w:t xml:space="preserve"> k odběru podzemní vody, dále</w:t>
      </w:r>
      <w:r w:rsidR="00B036B1" w:rsidRPr="00167B99">
        <w:rPr>
          <w:rFonts w:ascii="Arial" w:hAnsi="Arial"/>
          <w:i/>
        </w:rPr>
        <w:t xml:space="preserve"> jejich elektronické verze a souvisejících podkladů ve formátu (</w:t>
      </w:r>
      <w:proofErr w:type="spellStart"/>
      <w:r w:rsidR="00B036B1" w:rsidRPr="00167B99">
        <w:rPr>
          <w:rFonts w:ascii="Arial" w:hAnsi="Arial"/>
          <w:i/>
        </w:rPr>
        <w:t>word</w:t>
      </w:r>
      <w:proofErr w:type="spellEnd"/>
      <w:r w:rsidR="00B036B1" w:rsidRPr="00167B99">
        <w:rPr>
          <w:rFonts w:ascii="Arial" w:hAnsi="Arial"/>
          <w:i/>
        </w:rPr>
        <w:t xml:space="preserve"> – vyjádření osoby s odbornou způsobilostí; </w:t>
      </w:r>
      <w:proofErr w:type="spellStart"/>
      <w:r w:rsidR="00B036B1" w:rsidRPr="00167B99">
        <w:rPr>
          <w:rFonts w:ascii="Arial" w:hAnsi="Arial"/>
          <w:i/>
        </w:rPr>
        <w:t>pdf</w:t>
      </w:r>
      <w:proofErr w:type="spellEnd"/>
      <w:r w:rsidR="00B036B1" w:rsidRPr="00167B99">
        <w:rPr>
          <w:rFonts w:ascii="Arial" w:hAnsi="Arial"/>
          <w:i/>
        </w:rPr>
        <w:t xml:space="preserve"> – ostatní</w:t>
      </w:r>
      <w:r w:rsidR="004179EA" w:rsidRPr="00167B99">
        <w:rPr>
          <w:rFonts w:ascii="Arial" w:hAnsi="Arial"/>
          <w:i/>
        </w:rPr>
        <w:t xml:space="preserve"> text, </w:t>
      </w:r>
      <w:proofErr w:type="spellStart"/>
      <w:r w:rsidR="004179EA" w:rsidRPr="00167B99">
        <w:rPr>
          <w:rFonts w:ascii="Arial" w:hAnsi="Arial"/>
          <w:i/>
        </w:rPr>
        <w:t>avi</w:t>
      </w:r>
      <w:proofErr w:type="spellEnd"/>
      <w:r w:rsidR="004179EA" w:rsidRPr="00167B99">
        <w:rPr>
          <w:rFonts w:ascii="Arial" w:hAnsi="Arial"/>
          <w:i/>
        </w:rPr>
        <w:t xml:space="preserve"> – video, </w:t>
      </w:r>
      <w:proofErr w:type="spellStart"/>
      <w:proofErr w:type="gramStart"/>
      <w:r w:rsidR="004179EA" w:rsidRPr="00167B99">
        <w:rPr>
          <w:rFonts w:ascii="Arial" w:hAnsi="Arial"/>
          <w:i/>
        </w:rPr>
        <w:t>jpg</w:t>
      </w:r>
      <w:proofErr w:type="spellEnd"/>
      <w:r w:rsidR="004179EA" w:rsidRPr="00167B99">
        <w:rPr>
          <w:rFonts w:ascii="Arial" w:hAnsi="Arial"/>
          <w:i/>
        </w:rPr>
        <w:t xml:space="preserve"> - fotografie</w:t>
      </w:r>
      <w:proofErr w:type="gramEnd"/>
      <w:r w:rsidR="00B036B1" w:rsidRPr="00167B99">
        <w:rPr>
          <w:rFonts w:ascii="Arial" w:hAnsi="Arial"/>
          <w:i/>
        </w:rPr>
        <w:t>)</w:t>
      </w:r>
      <w:r w:rsidR="00835EA9" w:rsidRPr="00167B99">
        <w:rPr>
          <w:rFonts w:ascii="Arial" w:hAnsi="Arial"/>
          <w:i/>
        </w:rPr>
        <w:t xml:space="preserve"> celkový seznam dokumentace k předání a převzetí díla je uveden v příloze č. 2 této smlouvy o dílo</w:t>
      </w:r>
      <w:r w:rsidR="00B036B1" w:rsidRPr="00167B99">
        <w:rPr>
          <w:rFonts w:ascii="Arial" w:hAnsi="Arial"/>
          <w:i/>
        </w:rPr>
        <w:t>.</w:t>
      </w:r>
    </w:p>
    <w:p w14:paraId="08AFCB79" w14:textId="77777777" w:rsidR="00B036B1" w:rsidRPr="00D65B6C" w:rsidRDefault="00BC4B2F" w:rsidP="00960121">
      <w:pPr>
        <w:pStyle w:val="Odstavecseseznamem"/>
        <w:numPr>
          <w:ilvl w:val="1"/>
          <w:numId w:val="35"/>
        </w:numPr>
        <w:spacing w:before="120" w:after="120"/>
        <w:ind w:left="851" w:hanging="851"/>
        <w:contextualSpacing w:val="0"/>
        <w:jc w:val="both"/>
        <w:rPr>
          <w:rFonts w:ascii="Arial" w:hAnsi="Arial"/>
          <w:i/>
        </w:rPr>
      </w:pPr>
      <w:r w:rsidRPr="00167B99">
        <w:rPr>
          <w:rFonts w:ascii="Arial" w:hAnsi="Arial"/>
          <w:i/>
        </w:rPr>
        <w:t xml:space="preserve">Faktury jsou splatné do </w:t>
      </w:r>
      <w:r w:rsidR="007C71CC" w:rsidRPr="00167B99">
        <w:rPr>
          <w:rFonts w:ascii="Arial" w:hAnsi="Arial"/>
          <w:i/>
        </w:rPr>
        <w:t xml:space="preserve">14 </w:t>
      </w:r>
      <w:r w:rsidRPr="00167B99">
        <w:rPr>
          <w:rFonts w:ascii="Arial" w:hAnsi="Arial"/>
          <w:i/>
        </w:rPr>
        <w:t>dnů ode dne jejich doručení</w:t>
      </w:r>
      <w:r w:rsidRPr="00D65B6C">
        <w:rPr>
          <w:rFonts w:ascii="Arial" w:hAnsi="Arial"/>
          <w:i/>
        </w:rPr>
        <w:t>.</w:t>
      </w:r>
    </w:p>
    <w:p w14:paraId="5B1D9A20" w14:textId="77777777" w:rsidR="004A397B" w:rsidRPr="000F74DB" w:rsidRDefault="004A397B" w:rsidP="00960121">
      <w:pPr>
        <w:pStyle w:val="Zkladntext"/>
        <w:spacing w:before="120" w:after="120"/>
      </w:pPr>
    </w:p>
    <w:p w14:paraId="19AEAE2C" w14:textId="77777777" w:rsidR="00BC4B2F" w:rsidRPr="00207A20" w:rsidRDefault="00BC4B2F" w:rsidP="00960121">
      <w:pPr>
        <w:pStyle w:val="Odstavecseseznamem"/>
        <w:numPr>
          <w:ilvl w:val="0"/>
          <w:numId w:val="8"/>
        </w:numPr>
        <w:tabs>
          <w:tab w:val="left" w:pos="851"/>
        </w:tabs>
        <w:spacing w:before="120"/>
        <w:ind w:left="0" w:firstLine="0"/>
        <w:contextualSpacing w:val="0"/>
        <w:jc w:val="both"/>
        <w:rPr>
          <w:rFonts w:ascii="Arial" w:hAnsi="Arial"/>
          <w:b/>
          <w:sz w:val="28"/>
        </w:rPr>
      </w:pPr>
      <w:r>
        <w:rPr>
          <w:rFonts w:ascii="Arial" w:hAnsi="Arial"/>
          <w:b/>
          <w:sz w:val="28"/>
        </w:rPr>
        <w:t>Ostatní ujednání</w:t>
      </w:r>
    </w:p>
    <w:p w14:paraId="5D5C7AB7" w14:textId="696A437F" w:rsidR="00BC4B2F" w:rsidRPr="00D65B6C" w:rsidRDefault="00BC4B2F" w:rsidP="00960121">
      <w:pPr>
        <w:pStyle w:val="Odstavecseseznamem"/>
        <w:numPr>
          <w:ilvl w:val="1"/>
          <w:numId w:val="36"/>
        </w:numPr>
        <w:spacing w:before="120" w:after="120"/>
        <w:ind w:left="851" w:hanging="851"/>
        <w:contextualSpacing w:val="0"/>
        <w:jc w:val="both"/>
        <w:rPr>
          <w:rFonts w:ascii="Arial" w:hAnsi="Arial"/>
          <w:i/>
        </w:rPr>
      </w:pPr>
      <w:r w:rsidRPr="00D65B6C">
        <w:rPr>
          <w:rFonts w:ascii="Arial" w:hAnsi="Arial"/>
          <w:i/>
        </w:rPr>
        <w:t>Při zjištění vad díla je zhotovitel povinen je bezplatně odstranit do sjednaného termínu.</w:t>
      </w:r>
    </w:p>
    <w:p w14:paraId="3FDCA92E" w14:textId="77777777" w:rsidR="00CF2778" w:rsidRPr="00167B99" w:rsidRDefault="00BC4B2F" w:rsidP="00960121">
      <w:pPr>
        <w:pStyle w:val="Odstavecseseznamem"/>
        <w:numPr>
          <w:ilvl w:val="1"/>
          <w:numId w:val="36"/>
        </w:numPr>
        <w:spacing w:before="120" w:after="120"/>
        <w:ind w:left="851" w:hanging="851"/>
        <w:contextualSpacing w:val="0"/>
        <w:jc w:val="both"/>
        <w:rPr>
          <w:rFonts w:ascii="Arial" w:hAnsi="Arial"/>
          <w:i/>
        </w:rPr>
      </w:pPr>
      <w:r w:rsidRPr="00167B99">
        <w:rPr>
          <w:rFonts w:ascii="Arial" w:hAnsi="Arial"/>
          <w:i/>
        </w:rPr>
        <w:t>Dokumentace bude doložena všemi výsledky měření, analýz a šetření, které byly v rámci díla pořízeny.</w:t>
      </w:r>
    </w:p>
    <w:p w14:paraId="0F53165E" w14:textId="77777777" w:rsidR="00BC4B2F" w:rsidRPr="00167B99" w:rsidRDefault="00BC4B2F" w:rsidP="00960121">
      <w:pPr>
        <w:pStyle w:val="Odstavecseseznamem"/>
        <w:numPr>
          <w:ilvl w:val="1"/>
          <w:numId w:val="36"/>
        </w:numPr>
        <w:spacing w:before="120" w:after="120"/>
        <w:ind w:left="851" w:hanging="851"/>
        <w:contextualSpacing w:val="0"/>
        <w:jc w:val="both"/>
        <w:rPr>
          <w:rFonts w:ascii="Arial" w:hAnsi="Arial"/>
          <w:i/>
        </w:rPr>
      </w:pPr>
      <w:r w:rsidRPr="00167B99">
        <w:rPr>
          <w:rFonts w:ascii="Arial" w:hAnsi="Arial"/>
          <w:i/>
        </w:rPr>
        <w:t xml:space="preserve">Právní vztahy stran, výslovně neupravené touto smlouvou, jsou podřízeny právní úpravě, obsažené </w:t>
      </w:r>
      <w:proofErr w:type="gramStart"/>
      <w:r w:rsidRPr="00167B99">
        <w:rPr>
          <w:rFonts w:ascii="Arial" w:hAnsi="Arial"/>
          <w:i/>
        </w:rPr>
        <w:t>v</w:t>
      </w:r>
      <w:r w:rsidR="00800644" w:rsidRPr="00167B99">
        <w:rPr>
          <w:rFonts w:ascii="Arial" w:hAnsi="Arial"/>
          <w:i/>
        </w:rPr>
        <w:t>  občanském</w:t>
      </w:r>
      <w:proofErr w:type="gramEnd"/>
      <w:r w:rsidRPr="00167B99">
        <w:rPr>
          <w:rFonts w:ascii="Arial" w:hAnsi="Arial"/>
          <w:i/>
        </w:rPr>
        <w:t xml:space="preserve"> zákoníku</w:t>
      </w:r>
      <w:r w:rsidR="00800644" w:rsidRPr="00167B99">
        <w:rPr>
          <w:rFonts w:ascii="Arial" w:hAnsi="Arial"/>
          <w:i/>
        </w:rPr>
        <w:t xml:space="preserve"> č. 89/2012 Sb.</w:t>
      </w:r>
    </w:p>
    <w:p w14:paraId="018DC0A9" w14:textId="77777777" w:rsidR="00BC4B2F" w:rsidRPr="009A7755" w:rsidRDefault="00BC4B2F" w:rsidP="00960121">
      <w:pPr>
        <w:pStyle w:val="Odstavecseseznamem"/>
        <w:numPr>
          <w:ilvl w:val="1"/>
          <w:numId w:val="36"/>
        </w:numPr>
        <w:spacing w:before="120" w:after="120"/>
        <w:ind w:left="851" w:hanging="851"/>
        <w:contextualSpacing w:val="0"/>
        <w:jc w:val="both"/>
        <w:rPr>
          <w:rFonts w:ascii="Arial" w:hAnsi="Arial"/>
          <w:i/>
        </w:rPr>
      </w:pPr>
      <w:r w:rsidRPr="009A7755">
        <w:rPr>
          <w:rFonts w:ascii="Arial" w:hAnsi="Arial"/>
          <w:i/>
        </w:rPr>
        <w:t xml:space="preserve">Zhotovitel neposkytne výsledky prací dalším zájemcům bez písemného souhlasu </w:t>
      </w:r>
      <w:r w:rsidR="00380ABC" w:rsidRPr="009A7755">
        <w:rPr>
          <w:rFonts w:ascii="Arial" w:hAnsi="Arial"/>
          <w:i/>
        </w:rPr>
        <w:t>objednatel</w:t>
      </w:r>
      <w:r w:rsidRPr="009A7755">
        <w:rPr>
          <w:rFonts w:ascii="Arial" w:hAnsi="Arial"/>
          <w:i/>
        </w:rPr>
        <w:t>e.</w:t>
      </w:r>
    </w:p>
    <w:p w14:paraId="4E741E1D" w14:textId="44077F13" w:rsidR="00D132D3" w:rsidRPr="009A7755" w:rsidRDefault="00C03D16" w:rsidP="00960121">
      <w:pPr>
        <w:pStyle w:val="Odstavecseseznamem"/>
        <w:numPr>
          <w:ilvl w:val="1"/>
          <w:numId w:val="36"/>
        </w:numPr>
        <w:spacing w:before="120" w:after="120"/>
        <w:ind w:left="851" w:hanging="851"/>
        <w:contextualSpacing w:val="0"/>
        <w:jc w:val="both"/>
        <w:rPr>
          <w:rFonts w:ascii="Arial" w:hAnsi="Arial"/>
          <w:i/>
        </w:rPr>
      </w:pPr>
      <w:r w:rsidRPr="009A7755">
        <w:rPr>
          <w:rFonts w:ascii="Arial" w:hAnsi="Arial"/>
          <w:i/>
        </w:rPr>
        <w:t>Objednatel si vyhrazuje právo nepřevzít dílo v případě, že nebude zhotovitelem vyzván k</w:t>
      </w:r>
      <w:r w:rsidR="00B0376E" w:rsidRPr="009A7755">
        <w:rPr>
          <w:rFonts w:ascii="Arial" w:hAnsi="Arial"/>
          <w:i/>
        </w:rPr>
        <w:t>e schválení a</w:t>
      </w:r>
      <w:r w:rsidR="00747A5D" w:rsidRPr="009A7755">
        <w:rPr>
          <w:rFonts w:ascii="Arial" w:hAnsi="Arial"/>
          <w:i/>
        </w:rPr>
        <w:t xml:space="preserve"> písemnému převzetí dílčích zakrytých částí </w:t>
      </w:r>
      <w:r w:rsidRPr="009A7755">
        <w:rPr>
          <w:rFonts w:ascii="Arial" w:hAnsi="Arial"/>
          <w:i/>
        </w:rPr>
        <w:t>díla v obvyklé pracovní době (po-pá</w:t>
      </w:r>
      <w:r w:rsidR="00747A5D" w:rsidRPr="009A7755">
        <w:rPr>
          <w:rFonts w:ascii="Arial" w:hAnsi="Arial"/>
          <w:i/>
        </w:rPr>
        <w:t>;</w:t>
      </w:r>
      <w:r w:rsidRPr="009A7755">
        <w:rPr>
          <w:rFonts w:ascii="Arial" w:hAnsi="Arial"/>
          <w:i/>
        </w:rPr>
        <w:t xml:space="preserve"> 8</w:t>
      </w:r>
      <w:r w:rsidR="00747A5D" w:rsidRPr="009A7755">
        <w:rPr>
          <w:rFonts w:ascii="Arial" w:hAnsi="Arial"/>
          <w:i/>
        </w:rPr>
        <w:t>-</w:t>
      </w:r>
      <w:r w:rsidRPr="009A7755">
        <w:rPr>
          <w:rFonts w:ascii="Arial" w:hAnsi="Arial"/>
          <w:i/>
        </w:rPr>
        <w:t>16</w:t>
      </w:r>
      <w:r w:rsidR="00747A5D" w:rsidRPr="009A7755">
        <w:rPr>
          <w:rFonts w:ascii="Arial" w:hAnsi="Arial"/>
          <w:i/>
        </w:rPr>
        <w:t xml:space="preserve"> hod.</w:t>
      </w:r>
      <w:r w:rsidRPr="009A7755">
        <w:rPr>
          <w:rFonts w:ascii="Arial" w:hAnsi="Arial"/>
          <w:i/>
        </w:rPr>
        <w:t>)</w:t>
      </w:r>
      <w:r w:rsidR="00747A5D" w:rsidRPr="009A7755">
        <w:rPr>
          <w:rFonts w:ascii="Arial" w:hAnsi="Arial"/>
          <w:i/>
        </w:rPr>
        <w:t xml:space="preserve">. Ustanovení se týká zejména těchto částí díla: </w:t>
      </w:r>
      <w:r w:rsidR="005F2952" w:rsidRPr="009A7755">
        <w:rPr>
          <w:rFonts w:ascii="Arial" w:hAnsi="Arial"/>
          <w:i/>
        </w:rPr>
        <w:t xml:space="preserve">ukončení mechanické regenerace a schválení další postupu o případné aplikace technologie HYDROPULS, či jiné. </w:t>
      </w:r>
      <w:r w:rsidR="00D132D3" w:rsidRPr="009A7755">
        <w:rPr>
          <w:rFonts w:ascii="Arial" w:hAnsi="Arial"/>
          <w:i/>
        </w:rPr>
        <w:t>TV prohlídka a čerpací zkouška po mechanické regeneraci</w:t>
      </w:r>
      <w:r w:rsidR="00D34CB4" w:rsidRPr="009A7755">
        <w:rPr>
          <w:rFonts w:ascii="Arial" w:hAnsi="Arial"/>
          <w:i/>
        </w:rPr>
        <w:t xml:space="preserve">, </w:t>
      </w:r>
      <w:r w:rsidR="003F744E" w:rsidRPr="009A7755">
        <w:rPr>
          <w:rFonts w:ascii="Arial" w:hAnsi="Arial"/>
          <w:i/>
        </w:rPr>
        <w:t xml:space="preserve">čerpací zkouška před a po </w:t>
      </w:r>
      <w:r w:rsidR="00573575" w:rsidRPr="009A7755">
        <w:rPr>
          <w:rFonts w:ascii="Arial" w:hAnsi="Arial"/>
          <w:i/>
        </w:rPr>
        <w:t xml:space="preserve">realizaci </w:t>
      </w:r>
      <w:r w:rsidR="00615A51" w:rsidRPr="009A7755">
        <w:rPr>
          <w:rFonts w:ascii="Arial" w:hAnsi="Arial"/>
          <w:i/>
        </w:rPr>
        <w:t>hydraulické</w:t>
      </w:r>
      <w:r w:rsidR="00424AAA" w:rsidRPr="009A7755">
        <w:rPr>
          <w:rFonts w:ascii="Arial" w:hAnsi="Arial"/>
          <w:i/>
        </w:rPr>
        <w:t xml:space="preserve"> re</w:t>
      </w:r>
      <w:r w:rsidR="00615A51" w:rsidRPr="009A7755">
        <w:rPr>
          <w:rFonts w:ascii="Arial" w:hAnsi="Arial"/>
          <w:i/>
        </w:rPr>
        <w:t>generace (bude-li provedena).</w:t>
      </w:r>
    </w:p>
    <w:p w14:paraId="6C41C516" w14:textId="5DFCD498" w:rsidR="00F94843" w:rsidRDefault="00F94843" w:rsidP="00960121">
      <w:pPr>
        <w:pStyle w:val="Odstavecseseznamem"/>
        <w:numPr>
          <w:ilvl w:val="1"/>
          <w:numId w:val="36"/>
        </w:numPr>
        <w:spacing w:before="120" w:after="120"/>
        <w:ind w:left="851" w:hanging="851"/>
        <w:contextualSpacing w:val="0"/>
        <w:jc w:val="both"/>
        <w:rPr>
          <w:rFonts w:ascii="Arial" w:hAnsi="Arial"/>
          <w:i/>
        </w:rPr>
      </w:pPr>
      <w:r>
        <w:rPr>
          <w:rFonts w:ascii="Arial" w:hAnsi="Arial"/>
          <w:i/>
        </w:rPr>
        <w:lastRenderedPageBreak/>
        <w:t xml:space="preserve">Objednatel se zavazuje dostavit se k převzetí dílčích zakrytých částí díla dle přechozího </w:t>
      </w:r>
      <w:r w:rsidR="006263AD">
        <w:rPr>
          <w:rFonts w:ascii="Arial" w:hAnsi="Arial"/>
          <w:i/>
        </w:rPr>
        <w:t>odstavce</w:t>
      </w:r>
      <w:r>
        <w:rPr>
          <w:rFonts w:ascii="Arial" w:hAnsi="Arial"/>
          <w:i/>
        </w:rPr>
        <w:t xml:space="preserve"> </w:t>
      </w:r>
      <w:r w:rsidR="000A565A">
        <w:rPr>
          <w:rFonts w:ascii="Arial" w:hAnsi="Arial"/>
          <w:i/>
        </w:rPr>
        <w:t xml:space="preserve">a k převzetí díla jako celku </w:t>
      </w:r>
      <w:r>
        <w:rPr>
          <w:rFonts w:ascii="Arial" w:hAnsi="Arial"/>
          <w:i/>
        </w:rPr>
        <w:t xml:space="preserve">nejpozději do </w:t>
      </w:r>
      <w:r w:rsidR="002C7062">
        <w:rPr>
          <w:rFonts w:ascii="Arial" w:hAnsi="Arial"/>
          <w:i/>
        </w:rPr>
        <w:t xml:space="preserve">3 pracovních dní ode dne vyzvání zhotovitelem. </w:t>
      </w:r>
    </w:p>
    <w:p w14:paraId="3B52F1AB" w14:textId="77777777" w:rsidR="004A397B" w:rsidRPr="000F74DB" w:rsidRDefault="004A397B" w:rsidP="00960121">
      <w:pPr>
        <w:pStyle w:val="Zkladntext"/>
        <w:spacing w:before="120" w:after="120"/>
      </w:pPr>
    </w:p>
    <w:p w14:paraId="780E0A54" w14:textId="77777777" w:rsidR="00BC4B2F" w:rsidRPr="00207A20" w:rsidRDefault="00BC4B2F" w:rsidP="00960121">
      <w:pPr>
        <w:pStyle w:val="Odstavecseseznamem"/>
        <w:numPr>
          <w:ilvl w:val="0"/>
          <w:numId w:val="8"/>
        </w:numPr>
        <w:tabs>
          <w:tab w:val="left" w:pos="851"/>
        </w:tabs>
        <w:spacing w:before="120"/>
        <w:ind w:left="0" w:firstLine="0"/>
        <w:contextualSpacing w:val="0"/>
        <w:jc w:val="both"/>
        <w:rPr>
          <w:rFonts w:ascii="Arial" w:hAnsi="Arial"/>
          <w:b/>
          <w:sz w:val="28"/>
        </w:rPr>
      </w:pPr>
      <w:r>
        <w:rPr>
          <w:rFonts w:ascii="Arial" w:hAnsi="Arial"/>
          <w:b/>
          <w:sz w:val="28"/>
        </w:rPr>
        <w:t>Ujednání o majetkových sankcích</w:t>
      </w:r>
    </w:p>
    <w:p w14:paraId="4DAF3738" w14:textId="60B63CA1" w:rsidR="00BC4B2F" w:rsidRPr="00FC6078" w:rsidRDefault="00BC4B2F" w:rsidP="00960121">
      <w:pPr>
        <w:pStyle w:val="Odstavecseseznamem"/>
        <w:numPr>
          <w:ilvl w:val="1"/>
          <w:numId w:val="37"/>
        </w:numPr>
        <w:spacing w:before="120" w:after="120"/>
        <w:ind w:left="851" w:hanging="851"/>
        <w:contextualSpacing w:val="0"/>
        <w:jc w:val="both"/>
        <w:rPr>
          <w:rFonts w:ascii="Arial" w:hAnsi="Arial"/>
          <w:b/>
          <w:i/>
        </w:rPr>
      </w:pPr>
      <w:r w:rsidRPr="00FC6078">
        <w:rPr>
          <w:rFonts w:ascii="Arial" w:hAnsi="Arial"/>
          <w:i/>
        </w:rPr>
        <w:t>V případě prodlení s</w:t>
      </w:r>
      <w:r w:rsidR="00FF64A2" w:rsidRPr="00FC6078">
        <w:rPr>
          <w:rFonts w:ascii="Arial" w:hAnsi="Arial"/>
          <w:i/>
        </w:rPr>
        <w:t> </w:t>
      </w:r>
      <w:r w:rsidRPr="00FC6078">
        <w:rPr>
          <w:rFonts w:ascii="Arial" w:hAnsi="Arial"/>
          <w:i/>
        </w:rPr>
        <w:t>plněním</w:t>
      </w:r>
      <w:r w:rsidR="00FF64A2" w:rsidRPr="00FC6078">
        <w:rPr>
          <w:rFonts w:ascii="Arial" w:hAnsi="Arial"/>
          <w:i/>
        </w:rPr>
        <w:t xml:space="preserve"> v termínech dle bodu 3.1 této smlouvy o dílo </w:t>
      </w:r>
      <w:r w:rsidR="0070188A" w:rsidRPr="00FC6078">
        <w:rPr>
          <w:rFonts w:ascii="Arial" w:hAnsi="Arial"/>
          <w:i/>
        </w:rPr>
        <w:t xml:space="preserve">z důvodu </w:t>
      </w:r>
      <w:r w:rsidR="002A7D1D">
        <w:rPr>
          <w:rFonts w:ascii="Arial" w:hAnsi="Arial"/>
          <w:i/>
        </w:rPr>
        <w:t xml:space="preserve">výlučně </w:t>
      </w:r>
      <w:r w:rsidR="0070188A" w:rsidRPr="00FC6078">
        <w:rPr>
          <w:rFonts w:ascii="Arial" w:hAnsi="Arial"/>
          <w:i/>
        </w:rPr>
        <w:t xml:space="preserve">na straně zhotovitele </w:t>
      </w:r>
      <w:r w:rsidRPr="00FC6078">
        <w:rPr>
          <w:rFonts w:ascii="Arial" w:hAnsi="Arial"/>
          <w:i/>
        </w:rPr>
        <w:t>se sjednává smluvní pokuta ve výši 0,5 % z ceny plnění za každý započatý týden prodlení</w:t>
      </w:r>
      <w:r w:rsidR="008E4193" w:rsidRPr="00FC6078">
        <w:rPr>
          <w:rFonts w:ascii="Arial" w:hAnsi="Arial"/>
          <w:i/>
        </w:rPr>
        <w:t>. Smluvní pokuta se vztahuje na závěrečný termín</w:t>
      </w:r>
      <w:r w:rsidR="00CD5B92" w:rsidRPr="00FC6078">
        <w:rPr>
          <w:rFonts w:ascii="Arial" w:hAnsi="Arial"/>
          <w:i/>
        </w:rPr>
        <w:t xml:space="preserve"> </w:t>
      </w:r>
      <w:r w:rsidR="008E4193" w:rsidRPr="00FC6078">
        <w:rPr>
          <w:rFonts w:ascii="Arial" w:hAnsi="Arial"/>
          <w:i/>
        </w:rPr>
        <w:t>plnění podle bodu 3. 1 této smlouvy o dílo</w:t>
      </w:r>
      <w:r w:rsidRPr="00FC6078">
        <w:rPr>
          <w:rFonts w:ascii="Arial" w:hAnsi="Arial"/>
          <w:b/>
          <w:i/>
        </w:rPr>
        <w:t>.</w:t>
      </w:r>
    </w:p>
    <w:p w14:paraId="55E63F2D" w14:textId="010A959B" w:rsidR="0070188A" w:rsidRPr="00726050" w:rsidRDefault="0070188A" w:rsidP="00960121">
      <w:pPr>
        <w:pStyle w:val="Odstavecseseznamem"/>
        <w:numPr>
          <w:ilvl w:val="1"/>
          <w:numId w:val="37"/>
        </w:numPr>
        <w:spacing w:before="120" w:after="120"/>
        <w:ind w:left="851" w:hanging="851"/>
        <w:contextualSpacing w:val="0"/>
        <w:jc w:val="both"/>
        <w:rPr>
          <w:rFonts w:ascii="Arial" w:hAnsi="Arial"/>
          <w:i/>
        </w:rPr>
      </w:pPr>
      <w:r w:rsidRPr="00726050">
        <w:rPr>
          <w:rFonts w:ascii="Arial" w:hAnsi="Arial"/>
          <w:i/>
        </w:rPr>
        <w:t xml:space="preserve">Za prodlení dle předchozího odstavce se nepovažuje prodlení vzniklé v důsledku působení vyšší moci. Za vyšší moc se považuje i jakékoliv opatření vlády či územně samosprávného celku vydané v souvislosti s COVID-19, v jehož důsledku došlo k přerušení či zdržení prací. </w:t>
      </w:r>
      <w:r w:rsidR="00E53403">
        <w:rPr>
          <w:rFonts w:ascii="Arial" w:hAnsi="Arial"/>
          <w:i/>
        </w:rPr>
        <w:t xml:space="preserve">Za prodlení dle předchozího odstavce se dále nepovažuje prodlení </w:t>
      </w:r>
      <w:r w:rsidR="00A42891">
        <w:rPr>
          <w:rFonts w:ascii="Arial" w:hAnsi="Arial"/>
          <w:i/>
        </w:rPr>
        <w:t xml:space="preserve">zhotovitele </w:t>
      </w:r>
      <w:r w:rsidR="00E53403">
        <w:rPr>
          <w:rFonts w:ascii="Arial" w:hAnsi="Arial"/>
          <w:i/>
        </w:rPr>
        <w:t xml:space="preserve">vzniklé v důsledku neposkytnutí součinnosti objednatele dle čl. 3.2 a 6.6 této Smlouvy. </w:t>
      </w:r>
    </w:p>
    <w:p w14:paraId="7D128766" w14:textId="6D72E390" w:rsidR="004758EC" w:rsidRPr="00FC6078" w:rsidRDefault="00BC4B2F" w:rsidP="00960121">
      <w:pPr>
        <w:pStyle w:val="Odstavecseseznamem"/>
        <w:numPr>
          <w:ilvl w:val="1"/>
          <w:numId w:val="37"/>
        </w:numPr>
        <w:spacing w:before="120" w:after="120"/>
        <w:ind w:left="851" w:hanging="851"/>
        <w:contextualSpacing w:val="0"/>
        <w:jc w:val="both"/>
        <w:rPr>
          <w:rFonts w:ascii="Arial" w:hAnsi="Arial"/>
          <w:i/>
        </w:rPr>
      </w:pPr>
      <w:r w:rsidRPr="00726050">
        <w:rPr>
          <w:rFonts w:ascii="Arial" w:hAnsi="Arial"/>
          <w:i/>
        </w:rPr>
        <w:t xml:space="preserve">Pro případ prodlení </w:t>
      </w:r>
      <w:r w:rsidR="002A7D1D">
        <w:rPr>
          <w:rFonts w:ascii="Arial" w:hAnsi="Arial"/>
          <w:i/>
        </w:rPr>
        <w:t xml:space="preserve">objednatele </w:t>
      </w:r>
      <w:r w:rsidRPr="00726050">
        <w:rPr>
          <w:rFonts w:ascii="Arial" w:hAnsi="Arial"/>
          <w:i/>
        </w:rPr>
        <w:t>s peněžitým závazkem se sjednává úrok z prodlení ve výši 0,05 % z dlužné částky za každý den prodlení.</w:t>
      </w:r>
    </w:p>
    <w:p w14:paraId="4AE13D07" w14:textId="77777777" w:rsidR="004758EC" w:rsidRPr="000F74DB" w:rsidRDefault="004758EC" w:rsidP="00960121">
      <w:pPr>
        <w:pStyle w:val="Zkladntext"/>
        <w:spacing w:before="120" w:after="120"/>
      </w:pPr>
    </w:p>
    <w:p w14:paraId="3DEF21D1" w14:textId="77777777" w:rsidR="0045758F" w:rsidRPr="00A32829" w:rsidRDefault="0045758F" w:rsidP="00960121">
      <w:pPr>
        <w:pStyle w:val="Odstavecseseznamem"/>
        <w:numPr>
          <w:ilvl w:val="0"/>
          <w:numId w:val="8"/>
        </w:numPr>
        <w:tabs>
          <w:tab w:val="left" w:pos="851"/>
        </w:tabs>
        <w:spacing w:before="120"/>
        <w:ind w:left="0" w:firstLine="0"/>
        <w:contextualSpacing w:val="0"/>
        <w:jc w:val="both"/>
        <w:rPr>
          <w:rFonts w:ascii="Arial" w:hAnsi="Arial"/>
          <w:b/>
          <w:sz w:val="28"/>
        </w:rPr>
      </w:pPr>
      <w:r w:rsidRPr="00A32829">
        <w:rPr>
          <w:rFonts w:ascii="Arial" w:hAnsi="Arial"/>
          <w:b/>
          <w:sz w:val="28"/>
        </w:rPr>
        <w:t>Ochrana osobních údajů</w:t>
      </w:r>
    </w:p>
    <w:p w14:paraId="50AABBEC" w14:textId="2CA3195A" w:rsidR="0045758F" w:rsidRPr="00FC6078" w:rsidRDefault="0045758F" w:rsidP="00960121">
      <w:pPr>
        <w:pStyle w:val="Odstavecseseznamem"/>
        <w:numPr>
          <w:ilvl w:val="1"/>
          <w:numId w:val="38"/>
        </w:numPr>
        <w:spacing w:before="120" w:after="120"/>
        <w:ind w:left="851" w:hanging="851"/>
        <w:contextualSpacing w:val="0"/>
        <w:jc w:val="both"/>
        <w:rPr>
          <w:rFonts w:ascii="Arial" w:hAnsi="Arial"/>
          <w:i/>
        </w:rPr>
      </w:pPr>
      <w:r w:rsidRPr="00FC6078">
        <w:rPr>
          <w:rFonts w:ascii="Arial" w:hAnsi="Arial"/>
          <w:i/>
        </w:rPr>
        <w:t xml:space="preserve">Každá ze smluvních stran bude v roli správce zpracovávat osobní údaje fyzických osob vystupujících na straně druhé smluvní strany jakožto subjektů údajů, a to pro účely související s uzavíráním a plněním této Smlouvy, ochrany jejich právních nároků a plnění právních povinností. </w:t>
      </w:r>
    </w:p>
    <w:p w14:paraId="40F82A65" w14:textId="77777777" w:rsidR="0045758F" w:rsidRDefault="0045758F" w:rsidP="00960121">
      <w:pPr>
        <w:pStyle w:val="Odstavecseseznamem"/>
        <w:numPr>
          <w:ilvl w:val="1"/>
          <w:numId w:val="38"/>
        </w:numPr>
        <w:spacing w:before="120" w:after="120"/>
        <w:ind w:left="851" w:hanging="851"/>
        <w:contextualSpacing w:val="0"/>
        <w:jc w:val="both"/>
        <w:rPr>
          <w:rFonts w:ascii="Arial" w:hAnsi="Arial"/>
          <w:i/>
        </w:rPr>
      </w:pPr>
      <w:r w:rsidRPr="0008027E">
        <w:rPr>
          <w:rFonts w:ascii="Arial" w:hAnsi="Arial"/>
          <w:i/>
        </w:rPr>
        <w:t>Každá ze smluvních stran informuje své zaměstnance a další subjekty údajů o zpracování jejich osobních údajů druhou smluvní stranou, a to v souladu s informacemi uvedenými na jejich webových stránkách</w:t>
      </w:r>
      <w:r w:rsidR="00FB27A4" w:rsidRPr="0008027E">
        <w:rPr>
          <w:rFonts w:ascii="Arial" w:hAnsi="Arial"/>
          <w:i/>
        </w:rPr>
        <w:t>.</w:t>
      </w:r>
    </w:p>
    <w:p w14:paraId="7BAAFCC5" w14:textId="77777777" w:rsidR="00453112" w:rsidRPr="000F74DB" w:rsidRDefault="00453112" w:rsidP="00960121">
      <w:pPr>
        <w:pStyle w:val="Zkladntext"/>
        <w:spacing w:before="120" w:after="120"/>
      </w:pPr>
    </w:p>
    <w:p w14:paraId="2BD975B8" w14:textId="77777777" w:rsidR="00BC4B2F" w:rsidRPr="00A32829" w:rsidRDefault="00BC4B2F" w:rsidP="00960121">
      <w:pPr>
        <w:pStyle w:val="Odstavecseseznamem"/>
        <w:numPr>
          <w:ilvl w:val="0"/>
          <w:numId w:val="8"/>
        </w:numPr>
        <w:tabs>
          <w:tab w:val="left" w:pos="851"/>
        </w:tabs>
        <w:spacing w:before="120"/>
        <w:ind w:left="0" w:firstLine="0"/>
        <w:contextualSpacing w:val="0"/>
        <w:jc w:val="both"/>
        <w:rPr>
          <w:rFonts w:ascii="Arial" w:hAnsi="Arial"/>
          <w:b/>
          <w:sz w:val="28"/>
        </w:rPr>
      </w:pPr>
      <w:r>
        <w:rPr>
          <w:rFonts w:ascii="Arial" w:hAnsi="Arial"/>
          <w:b/>
          <w:sz w:val="28"/>
        </w:rPr>
        <w:t>Závěrečná ustanovení</w:t>
      </w:r>
    </w:p>
    <w:p w14:paraId="5085CED0" w14:textId="593E6692" w:rsidR="00BC4B2F" w:rsidRPr="00FC6078" w:rsidRDefault="00BC4B2F" w:rsidP="00960121">
      <w:pPr>
        <w:pStyle w:val="Odstavecseseznamem"/>
        <w:numPr>
          <w:ilvl w:val="1"/>
          <w:numId w:val="39"/>
        </w:numPr>
        <w:spacing w:before="120" w:after="120"/>
        <w:ind w:left="851" w:hanging="851"/>
        <w:contextualSpacing w:val="0"/>
        <w:jc w:val="both"/>
        <w:rPr>
          <w:rFonts w:ascii="Arial" w:hAnsi="Arial"/>
          <w:i/>
        </w:rPr>
      </w:pPr>
      <w:r w:rsidRPr="00FC6078">
        <w:rPr>
          <w:rFonts w:ascii="Arial" w:hAnsi="Arial"/>
          <w:i/>
        </w:rPr>
        <w:t xml:space="preserve">Tato smlouva je provedena ve </w:t>
      </w:r>
      <w:r w:rsidR="00B07F09" w:rsidRPr="00FC6078">
        <w:rPr>
          <w:rFonts w:ascii="Arial" w:hAnsi="Arial"/>
          <w:i/>
        </w:rPr>
        <w:t>4</w:t>
      </w:r>
      <w:r w:rsidRPr="00FC6078">
        <w:rPr>
          <w:rFonts w:ascii="Arial" w:hAnsi="Arial"/>
          <w:i/>
        </w:rPr>
        <w:t xml:space="preserve"> stejnopisech, z nichž </w:t>
      </w:r>
      <w:r w:rsidR="00380ABC" w:rsidRPr="00FC6078">
        <w:rPr>
          <w:rFonts w:ascii="Arial" w:hAnsi="Arial"/>
          <w:i/>
        </w:rPr>
        <w:t>objednatel</w:t>
      </w:r>
      <w:r w:rsidR="00A21053" w:rsidRPr="00FC6078">
        <w:rPr>
          <w:rFonts w:ascii="Arial" w:hAnsi="Arial"/>
          <w:i/>
        </w:rPr>
        <w:t xml:space="preserve"> obdrží dva stejnopisy a zhotovitel </w:t>
      </w:r>
      <w:r w:rsidR="00B07F09" w:rsidRPr="00FC6078">
        <w:rPr>
          <w:rFonts w:ascii="Arial" w:hAnsi="Arial"/>
          <w:i/>
        </w:rPr>
        <w:t>dva stejnopisy</w:t>
      </w:r>
      <w:r w:rsidRPr="00FC6078">
        <w:rPr>
          <w:rFonts w:ascii="Arial" w:hAnsi="Arial"/>
          <w:i/>
        </w:rPr>
        <w:t>.</w:t>
      </w:r>
    </w:p>
    <w:p w14:paraId="385BD987" w14:textId="3A31D3B9" w:rsidR="00E30D6A" w:rsidRDefault="00BC4B2F" w:rsidP="00960121">
      <w:pPr>
        <w:pStyle w:val="Odstavecseseznamem"/>
        <w:numPr>
          <w:ilvl w:val="1"/>
          <w:numId w:val="39"/>
        </w:numPr>
        <w:spacing w:before="120" w:after="120"/>
        <w:ind w:left="851" w:hanging="851"/>
        <w:contextualSpacing w:val="0"/>
        <w:jc w:val="both"/>
        <w:rPr>
          <w:rFonts w:ascii="Arial" w:hAnsi="Arial"/>
          <w:i/>
        </w:rPr>
      </w:pPr>
      <w:r w:rsidRPr="0008027E">
        <w:rPr>
          <w:rFonts w:ascii="Arial" w:hAnsi="Arial"/>
          <w:i/>
        </w:rPr>
        <w:t>Účastníci této smlouvy po jejím přečtení prohlašují, že je jasná, jednoznačná a srozumitelná, že je výrazem jejich pravé a svobodné vůle a že nebyla ujednána v tísni ani za jednostranně nevýhodných podmínek, na důkaz čehož připojují své vlastnoruční podpisy.</w:t>
      </w:r>
    </w:p>
    <w:p w14:paraId="7E2A638E" w14:textId="77777777" w:rsidR="000F74DB" w:rsidRDefault="000F74DB" w:rsidP="00960121">
      <w:pPr>
        <w:pStyle w:val="Zkladntext"/>
        <w:spacing w:before="120" w:after="120"/>
      </w:pPr>
    </w:p>
    <w:p w14:paraId="31A1F022" w14:textId="77777777" w:rsidR="0054028A" w:rsidRDefault="0054028A" w:rsidP="00960121">
      <w:pPr>
        <w:pStyle w:val="Zkladntext"/>
        <w:spacing w:before="120" w:after="120"/>
      </w:pPr>
    </w:p>
    <w:p w14:paraId="2C8604F8" w14:textId="77777777" w:rsidR="0054028A" w:rsidRPr="000F74DB" w:rsidRDefault="0054028A" w:rsidP="00960121">
      <w:pPr>
        <w:pStyle w:val="Zkladntext"/>
        <w:spacing w:before="120" w:after="120"/>
      </w:pPr>
    </w:p>
    <w:p w14:paraId="249430D5" w14:textId="28D05417" w:rsidR="008E2330" w:rsidRPr="009A7755" w:rsidRDefault="00000A62" w:rsidP="00960121">
      <w:pPr>
        <w:pStyle w:val="Odstavecseseznamem"/>
        <w:numPr>
          <w:ilvl w:val="0"/>
          <w:numId w:val="8"/>
        </w:numPr>
        <w:spacing w:before="120"/>
        <w:ind w:left="851" w:hanging="851"/>
        <w:contextualSpacing w:val="0"/>
        <w:jc w:val="both"/>
        <w:rPr>
          <w:rFonts w:ascii="Arial" w:hAnsi="Arial"/>
          <w:b/>
          <w:sz w:val="28"/>
        </w:rPr>
      </w:pPr>
      <w:r w:rsidRPr="009A7755">
        <w:rPr>
          <w:rFonts w:ascii="Arial" w:hAnsi="Arial"/>
          <w:b/>
          <w:sz w:val="28"/>
        </w:rPr>
        <w:t>Přílohy</w:t>
      </w:r>
    </w:p>
    <w:p w14:paraId="64E1FF7A" w14:textId="527680FA" w:rsidR="00E53403" w:rsidRPr="009A7755" w:rsidRDefault="005A6C67" w:rsidP="00960121">
      <w:pPr>
        <w:pStyle w:val="Odstavecseseznamem"/>
        <w:spacing w:before="120" w:after="120"/>
        <w:ind w:left="851"/>
        <w:contextualSpacing w:val="0"/>
        <w:jc w:val="both"/>
        <w:rPr>
          <w:rFonts w:ascii="Arial" w:hAnsi="Arial"/>
          <w:i/>
        </w:rPr>
      </w:pPr>
      <w:r w:rsidRPr="009A7755">
        <w:rPr>
          <w:rFonts w:ascii="Arial" w:hAnsi="Arial"/>
          <w:i/>
        </w:rPr>
        <w:t xml:space="preserve">č. 1 - </w:t>
      </w:r>
      <w:r w:rsidR="00E53403" w:rsidRPr="009A7755">
        <w:rPr>
          <w:rFonts w:ascii="Arial" w:hAnsi="Arial"/>
          <w:i/>
        </w:rPr>
        <w:t>Projektová dokumentace</w:t>
      </w:r>
    </w:p>
    <w:p w14:paraId="5B36BC1D" w14:textId="273ECDAA" w:rsidR="00000A62" w:rsidRPr="009A7755" w:rsidRDefault="005A6C67" w:rsidP="00960121">
      <w:pPr>
        <w:pStyle w:val="Odstavecseseznamem"/>
        <w:spacing w:before="120" w:after="120"/>
        <w:ind w:left="851"/>
        <w:contextualSpacing w:val="0"/>
        <w:jc w:val="both"/>
        <w:rPr>
          <w:rFonts w:ascii="Arial" w:hAnsi="Arial"/>
          <w:i/>
        </w:rPr>
      </w:pPr>
      <w:r w:rsidRPr="009A7755">
        <w:rPr>
          <w:rFonts w:ascii="Arial" w:hAnsi="Arial"/>
          <w:i/>
        </w:rPr>
        <w:t xml:space="preserve">č. 2 - </w:t>
      </w:r>
      <w:r w:rsidR="00000A62" w:rsidRPr="009A7755">
        <w:rPr>
          <w:rFonts w:ascii="Arial" w:hAnsi="Arial"/>
          <w:i/>
        </w:rPr>
        <w:t xml:space="preserve">Obchodní nabídka ze dne </w:t>
      </w:r>
      <w:r w:rsidR="00960121" w:rsidRPr="009A7755">
        <w:rPr>
          <w:rFonts w:ascii="Arial" w:hAnsi="Arial"/>
          <w:i/>
        </w:rPr>
        <w:t>5. 8. 2020</w:t>
      </w:r>
    </w:p>
    <w:p w14:paraId="25894ABA" w14:textId="2F64BA3E" w:rsidR="00000A62" w:rsidRDefault="005A6C67" w:rsidP="00960121">
      <w:pPr>
        <w:pStyle w:val="Odstavecseseznamem"/>
        <w:spacing w:before="120" w:after="120"/>
        <w:ind w:left="851"/>
        <w:contextualSpacing w:val="0"/>
        <w:jc w:val="both"/>
        <w:rPr>
          <w:rFonts w:ascii="Arial" w:hAnsi="Arial"/>
          <w:i/>
        </w:rPr>
      </w:pPr>
      <w:r w:rsidRPr="009A7755">
        <w:rPr>
          <w:rFonts w:ascii="Arial" w:hAnsi="Arial"/>
          <w:i/>
        </w:rPr>
        <w:t xml:space="preserve">č. 3 - </w:t>
      </w:r>
      <w:r w:rsidR="00000A62" w:rsidRPr="009A7755">
        <w:rPr>
          <w:rFonts w:ascii="Arial" w:hAnsi="Arial"/>
          <w:i/>
        </w:rPr>
        <w:t>Seznam dokumentace k předání a převzetí díla</w:t>
      </w:r>
    </w:p>
    <w:p w14:paraId="0F920D49" w14:textId="77777777" w:rsidR="00000A62" w:rsidRDefault="00000A62" w:rsidP="00000A62">
      <w:pPr>
        <w:pStyle w:val="Odstavecseseznamem"/>
        <w:spacing w:before="120" w:after="120"/>
        <w:ind w:left="851"/>
        <w:contextualSpacing w:val="0"/>
        <w:jc w:val="both"/>
        <w:rPr>
          <w:rFonts w:ascii="Arial" w:hAnsi="Arial"/>
          <w:i/>
        </w:rPr>
      </w:pPr>
    </w:p>
    <w:p w14:paraId="379CF8CF" w14:textId="77777777" w:rsidR="00000A62" w:rsidRPr="00000A62" w:rsidRDefault="00000A62" w:rsidP="00000A62">
      <w:pPr>
        <w:pStyle w:val="Odstavecseseznamem"/>
        <w:spacing w:before="120" w:after="120"/>
        <w:ind w:left="851"/>
        <w:contextualSpacing w:val="0"/>
        <w:jc w:val="both"/>
        <w:rPr>
          <w:rFonts w:ascii="Arial" w:hAnsi="Arial"/>
          <w:i/>
        </w:rPr>
      </w:pPr>
    </w:p>
    <w:p w14:paraId="36B4F353" w14:textId="77777777" w:rsidR="00AB685A" w:rsidRDefault="00AB685A">
      <w:pPr>
        <w:spacing w:before="120"/>
        <w:rPr>
          <w:rFonts w:ascii="Arial" w:hAnsi="Arial"/>
        </w:rPr>
      </w:pPr>
    </w:p>
    <w:p w14:paraId="56E7847A" w14:textId="77777777" w:rsidR="00BC4B2F" w:rsidRPr="008A1783" w:rsidRDefault="00BC4B2F">
      <w:pPr>
        <w:spacing w:before="120"/>
        <w:rPr>
          <w:rFonts w:ascii="Arial" w:hAnsi="Arial"/>
        </w:rPr>
      </w:pPr>
      <w:r w:rsidRPr="008A1783">
        <w:rPr>
          <w:rFonts w:ascii="Arial" w:hAnsi="Arial"/>
        </w:rPr>
        <w:t xml:space="preserve">Za </w:t>
      </w:r>
      <w:r w:rsidR="00380ABC" w:rsidRPr="008A1783">
        <w:rPr>
          <w:rFonts w:ascii="Arial" w:hAnsi="Arial"/>
        </w:rPr>
        <w:t>objednatel</w:t>
      </w:r>
      <w:r w:rsidRPr="008A1783">
        <w:rPr>
          <w:rFonts w:ascii="Arial" w:hAnsi="Arial"/>
        </w:rPr>
        <w:t>e:</w:t>
      </w:r>
      <w:r w:rsidRPr="008A1783">
        <w:rPr>
          <w:rFonts w:ascii="Arial" w:hAnsi="Arial"/>
        </w:rPr>
        <w:tab/>
      </w:r>
      <w:r w:rsidRPr="008A1783">
        <w:rPr>
          <w:rFonts w:ascii="Arial" w:hAnsi="Arial"/>
        </w:rPr>
        <w:tab/>
      </w:r>
      <w:r w:rsidRPr="008A1783">
        <w:rPr>
          <w:rFonts w:ascii="Arial" w:hAnsi="Arial"/>
        </w:rPr>
        <w:tab/>
      </w:r>
      <w:r w:rsidRPr="008A1783">
        <w:rPr>
          <w:rFonts w:ascii="Arial" w:hAnsi="Arial"/>
        </w:rPr>
        <w:tab/>
      </w:r>
      <w:r w:rsidRPr="008A1783">
        <w:rPr>
          <w:rFonts w:ascii="Arial" w:hAnsi="Arial"/>
        </w:rPr>
        <w:tab/>
      </w:r>
      <w:r w:rsidRPr="008A1783">
        <w:rPr>
          <w:rFonts w:ascii="Arial" w:hAnsi="Arial"/>
        </w:rPr>
        <w:tab/>
      </w:r>
      <w:r w:rsidRPr="008A1783">
        <w:rPr>
          <w:rFonts w:ascii="Arial" w:hAnsi="Arial"/>
        </w:rPr>
        <w:tab/>
        <w:t>Za zhotovitele:</w:t>
      </w:r>
    </w:p>
    <w:p w14:paraId="0AD2278C" w14:textId="77777777" w:rsidR="00747A5D" w:rsidRPr="008A1783" w:rsidRDefault="00747A5D" w:rsidP="00E30D6A">
      <w:pPr>
        <w:spacing w:before="120"/>
        <w:rPr>
          <w:rFonts w:ascii="Arial" w:hAnsi="Arial"/>
        </w:rPr>
      </w:pPr>
    </w:p>
    <w:p w14:paraId="3B43D690" w14:textId="4E972F73" w:rsidR="001B3255" w:rsidRPr="008A1783" w:rsidRDefault="00E30D6A" w:rsidP="00E30D6A">
      <w:pPr>
        <w:spacing w:before="120"/>
        <w:rPr>
          <w:rFonts w:ascii="Arial" w:hAnsi="Arial"/>
          <w:b/>
        </w:rPr>
      </w:pPr>
      <w:r w:rsidRPr="008A1783">
        <w:rPr>
          <w:rFonts w:ascii="Arial" w:hAnsi="Arial"/>
        </w:rPr>
        <w:t xml:space="preserve">Dne: </w:t>
      </w:r>
      <w:r w:rsidR="00E948CC">
        <w:rPr>
          <w:rFonts w:ascii="Arial" w:hAnsi="Arial"/>
        </w:rPr>
        <w:t>10.9.2020</w:t>
      </w:r>
      <w:r w:rsidRPr="008A1783">
        <w:rPr>
          <w:rFonts w:ascii="Arial" w:hAnsi="Arial"/>
        </w:rPr>
        <w:t xml:space="preserve"> v </w:t>
      </w:r>
      <w:r w:rsidR="00D35586">
        <w:rPr>
          <w:rFonts w:ascii="Arial" w:hAnsi="Arial"/>
        </w:rPr>
        <w:t>Turnově</w:t>
      </w:r>
      <w:r w:rsidRPr="008A1783">
        <w:rPr>
          <w:rFonts w:ascii="Arial" w:hAnsi="Arial"/>
        </w:rPr>
        <w:t xml:space="preserve"> </w:t>
      </w:r>
      <w:r w:rsidRPr="008A1783">
        <w:rPr>
          <w:rFonts w:ascii="Arial" w:hAnsi="Arial"/>
        </w:rPr>
        <w:tab/>
      </w:r>
      <w:r w:rsidRPr="008A1783">
        <w:rPr>
          <w:rFonts w:ascii="Arial" w:hAnsi="Arial"/>
        </w:rPr>
        <w:tab/>
      </w:r>
      <w:r w:rsidRPr="008A1783">
        <w:rPr>
          <w:rFonts w:ascii="Arial" w:hAnsi="Arial"/>
        </w:rPr>
        <w:tab/>
      </w:r>
      <w:r w:rsidRPr="008A1783">
        <w:rPr>
          <w:rFonts w:ascii="Arial" w:hAnsi="Arial"/>
        </w:rPr>
        <w:tab/>
      </w:r>
      <w:r w:rsidR="00D72A06">
        <w:rPr>
          <w:rFonts w:ascii="Arial" w:hAnsi="Arial"/>
        </w:rPr>
        <w:tab/>
      </w:r>
      <w:r w:rsidRPr="008A1783">
        <w:rPr>
          <w:rFonts w:ascii="Arial" w:hAnsi="Arial"/>
        </w:rPr>
        <w:t xml:space="preserve">Dne: </w:t>
      </w:r>
      <w:r w:rsidR="00E948CC">
        <w:rPr>
          <w:rFonts w:ascii="Arial" w:hAnsi="Arial"/>
        </w:rPr>
        <w:t>14.9.2020</w:t>
      </w:r>
      <w:r w:rsidRPr="008A1783">
        <w:rPr>
          <w:rFonts w:ascii="Arial" w:hAnsi="Arial"/>
        </w:rPr>
        <w:t xml:space="preserve"> v </w:t>
      </w:r>
      <w:r w:rsidR="00D35586">
        <w:rPr>
          <w:rFonts w:ascii="Arial" w:hAnsi="Arial"/>
        </w:rPr>
        <w:t>Liberci</w:t>
      </w:r>
    </w:p>
    <w:p w14:paraId="348B2EB3" w14:textId="77777777" w:rsidR="001B3255" w:rsidRDefault="001B3255" w:rsidP="00E30D6A">
      <w:pPr>
        <w:spacing w:before="120"/>
        <w:rPr>
          <w:rFonts w:ascii="Arial" w:hAnsi="Arial"/>
          <w:b/>
          <w:sz w:val="24"/>
        </w:rPr>
      </w:pPr>
    </w:p>
    <w:p w14:paraId="5A8B6171" w14:textId="77777777" w:rsidR="00747A5D" w:rsidRDefault="00747A5D" w:rsidP="00E30D6A">
      <w:pPr>
        <w:spacing w:before="120"/>
        <w:rPr>
          <w:rFonts w:ascii="Arial" w:hAnsi="Arial"/>
          <w:b/>
          <w:sz w:val="24"/>
        </w:rPr>
      </w:pPr>
    </w:p>
    <w:p w14:paraId="302612C7" w14:textId="77777777" w:rsidR="00E30D6A" w:rsidRPr="00E30D6A" w:rsidRDefault="00E30D6A" w:rsidP="00E30D6A">
      <w:pPr>
        <w:spacing w:before="120"/>
        <w:rPr>
          <w:rFonts w:ascii="Arial" w:hAnsi="Arial"/>
          <w:b/>
        </w:rPr>
      </w:pPr>
      <w:r w:rsidRPr="00E30D6A">
        <w:rPr>
          <w:rFonts w:ascii="Arial" w:hAnsi="Arial"/>
          <w:b/>
          <w:sz w:val="24"/>
        </w:rPr>
        <w:t>_______________________</w:t>
      </w:r>
      <w:r w:rsidRPr="00E30D6A">
        <w:rPr>
          <w:rFonts w:ascii="Arial" w:hAnsi="Arial"/>
          <w:b/>
          <w:sz w:val="24"/>
        </w:rPr>
        <w:tab/>
      </w:r>
      <w:r w:rsidRPr="00E30D6A">
        <w:rPr>
          <w:rFonts w:ascii="Arial" w:hAnsi="Arial"/>
          <w:b/>
          <w:sz w:val="24"/>
        </w:rPr>
        <w:tab/>
      </w:r>
      <w:r w:rsidRPr="00E30D6A">
        <w:rPr>
          <w:rFonts w:ascii="Arial" w:hAnsi="Arial"/>
          <w:b/>
          <w:sz w:val="24"/>
        </w:rPr>
        <w:tab/>
      </w:r>
      <w:r w:rsidRPr="00E30D6A">
        <w:rPr>
          <w:rFonts w:ascii="Arial" w:hAnsi="Arial"/>
          <w:b/>
          <w:sz w:val="24"/>
        </w:rPr>
        <w:tab/>
        <w:t>_________________________</w:t>
      </w:r>
    </w:p>
    <w:p w14:paraId="3FAB3742" w14:textId="1C6B29EF" w:rsidR="00BC4B2F" w:rsidRDefault="00FF6F81">
      <w:pPr>
        <w:spacing w:before="120"/>
        <w:rPr>
          <w:rFonts w:ascii="Arial" w:hAnsi="Arial"/>
          <w:b/>
          <w:sz w:val="24"/>
        </w:rPr>
      </w:pPr>
      <w:r>
        <w:rPr>
          <w:rFonts w:ascii="Arial" w:hAnsi="Arial"/>
          <w:b/>
          <w:sz w:val="24"/>
        </w:rPr>
        <w:t>Ing. Milan Hejduk</w:t>
      </w:r>
      <w:r w:rsidR="00E30D6A">
        <w:rPr>
          <w:rFonts w:ascii="Arial" w:hAnsi="Arial"/>
          <w:b/>
          <w:sz w:val="24"/>
        </w:rPr>
        <w:tab/>
      </w:r>
      <w:r w:rsidR="00E30D6A">
        <w:rPr>
          <w:rFonts w:ascii="Arial" w:hAnsi="Arial"/>
          <w:b/>
          <w:sz w:val="24"/>
        </w:rPr>
        <w:tab/>
      </w:r>
      <w:r w:rsidR="00173359">
        <w:rPr>
          <w:rFonts w:ascii="Arial" w:hAnsi="Arial"/>
          <w:b/>
          <w:sz w:val="24"/>
        </w:rPr>
        <w:t xml:space="preserve">     </w:t>
      </w:r>
      <w:r w:rsidR="00E30D6A">
        <w:rPr>
          <w:rFonts w:ascii="Arial" w:hAnsi="Arial"/>
          <w:b/>
          <w:sz w:val="24"/>
        </w:rPr>
        <w:tab/>
      </w:r>
      <w:r w:rsidR="00AB685A">
        <w:rPr>
          <w:rFonts w:ascii="Arial" w:hAnsi="Arial"/>
          <w:b/>
          <w:sz w:val="24"/>
        </w:rPr>
        <w:tab/>
        <w:t xml:space="preserve">       </w:t>
      </w:r>
      <w:r w:rsidR="00747A5D">
        <w:rPr>
          <w:rFonts w:ascii="Arial" w:hAnsi="Arial"/>
          <w:b/>
          <w:sz w:val="24"/>
        </w:rPr>
        <w:t xml:space="preserve"> </w:t>
      </w:r>
      <w:r>
        <w:rPr>
          <w:rFonts w:ascii="Arial" w:hAnsi="Arial"/>
          <w:b/>
          <w:sz w:val="24"/>
        </w:rPr>
        <w:tab/>
      </w:r>
      <w:r>
        <w:rPr>
          <w:rFonts w:ascii="Arial" w:hAnsi="Arial"/>
          <w:b/>
          <w:sz w:val="24"/>
        </w:rPr>
        <w:tab/>
      </w:r>
      <w:r w:rsidR="00D72A06">
        <w:rPr>
          <w:rFonts w:ascii="Arial" w:hAnsi="Arial"/>
          <w:b/>
          <w:sz w:val="24"/>
          <w:szCs w:val="24"/>
        </w:rPr>
        <w:t>RNDr. Petr Kvapil, Ph.</w:t>
      </w:r>
      <w:r w:rsidR="00AB685A" w:rsidRPr="00AB685A">
        <w:rPr>
          <w:rFonts w:ascii="Arial" w:hAnsi="Arial"/>
          <w:b/>
          <w:sz w:val="24"/>
          <w:szCs w:val="24"/>
        </w:rPr>
        <w:t>D.</w:t>
      </w:r>
    </w:p>
    <w:p w14:paraId="2673A616" w14:textId="2FD7831B" w:rsidR="00BC4B2F" w:rsidRPr="00747A5D" w:rsidRDefault="00FF6F81" w:rsidP="00E30D6A">
      <w:pPr>
        <w:pStyle w:val="Nadpis1"/>
        <w:rPr>
          <w:b w:val="0"/>
          <w:sz w:val="20"/>
        </w:rPr>
      </w:pPr>
      <w:r>
        <w:rPr>
          <w:sz w:val="20"/>
        </w:rPr>
        <w:t>ředitel svazku VHS</w:t>
      </w:r>
      <w:r w:rsidR="00E30D6A" w:rsidRPr="00747A5D">
        <w:rPr>
          <w:sz w:val="20"/>
        </w:rPr>
        <w:t xml:space="preserve"> </w:t>
      </w:r>
      <w:r w:rsidR="00E30D6A" w:rsidRPr="00747A5D">
        <w:rPr>
          <w:sz w:val="20"/>
        </w:rPr>
        <w:tab/>
      </w:r>
      <w:r w:rsidR="00E30D6A" w:rsidRPr="00747A5D">
        <w:rPr>
          <w:sz w:val="20"/>
        </w:rPr>
        <w:tab/>
      </w:r>
      <w:r w:rsidR="00E30D6A" w:rsidRPr="00747A5D">
        <w:rPr>
          <w:sz w:val="20"/>
        </w:rPr>
        <w:tab/>
      </w:r>
      <w:r w:rsidR="00E30D6A" w:rsidRPr="00747A5D">
        <w:rPr>
          <w:sz w:val="20"/>
        </w:rPr>
        <w:tab/>
      </w:r>
      <w:r w:rsidR="00747A5D">
        <w:rPr>
          <w:sz w:val="20"/>
        </w:rPr>
        <w:t xml:space="preserve">             </w:t>
      </w:r>
      <w:r w:rsidR="00AB685A">
        <w:rPr>
          <w:sz w:val="20"/>
        </w:rPr>
        <w:t xml:space="preserve">      </w:t>
      </w:r>
      <w:r w:rsidR="00747A5D">
        <w:rPr>
          <w:sz w:val="20"/>
        </w:rPr>
        <w:t xml:space="preserve">  </w:t>
      </w:r>
      <w:r w:rsidR="00D50AD3">
        <w:rPr>
          <w:sz w:val="20"/>
        </w:rPr>
        <w:t>jednatel</w:t>
      </w:r>
    </w:p>
    <w:p w14:paraId="3DB75BEE" w14:textId="77777777" w:rsidR="00E30D6A" w:rsidRPr="00747A5D" w:rsidRDefault="00E30D6A" w:rsidP="00E30D6A"/>
    <w:sectPr w:rsidR="00E30D6A" w:rsidRPr="00747A5D" w:rsidSect="007C71CC">
      <w:headerReference w:type="even" r:id="rId8"/>
      <w:headerReference w:type="default" r:id="rId9"/>
      <w:footerReference w:type="even" r:id="rId10"/>
      <w:footerReference w:type="default" r:id="rId11"/>
      <w:headerReference w:type="first" r:id="rId12"/>
      <w:footerReference w:type="first" r:id="rId13"/>
      <w:pgSz w:w="11907" w:h="16840" w:code="9"/>
      <w:pgMar w:top="1135" w:right="1275" w:bottom="993"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F485E" w14:textId="77777777" w:rsidR="008A1373" w:rsidRDefault="008A1373" w:rsidP="005C6B5E">
      <w:r>
        <w:separator/>
      </w:r>
    </w:p>
  </w:endnote>
  <w:endnote w:type="continuationSeparator" w:id="0">
    <w:p w14:paraId="7EC7BE69" w14:textId="77777777" w:rsidR="008A1373" w:rsidRDefault="008A1373" w:rsidP="005C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5A6FC" w14:textId="77777777" w:rsidR="00FE74A6" w:rsidRDefault="00FE74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A7F2A" w14:textId="7E3917F1" w:rsidR="00E06859" w:rsidRDefault="00E06859">
    <w:pPr>
      <w:pStyle w:val="Zpat"/>
    </w:pPr>
  </w:p>
  <w:p w14:paraId="330D2841" w14:textId="77777777" w:rsidR="0070188A" w:rsidRDefault="007018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9E92" w14:textId="77777777" w:rsidR="00FE74A6" w:rsidRDefault="00FE74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B98B9" w14:textId="77777777" w:rsidR="008A1373" w:rsidRDefault="008A1373" w:rsidP="005C6B5E">
      <w:r>
        <w:separator/>
      </w:r>
    </w:p>
  </w:footnote>
  <w:footnote w:type="continuationSeparator" w:id="0">
    <w:p w14:paraId="24873AE4" w14:textId="77777777" w:rsidR="008A1373" w:rsidRDefault="008A1373" w:rsidP="005C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53745" w14:textId="77777777" w:rsidR="00FE74A6" w:rsidRDefault="00FE74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15B40" w14:textId="4EA75667" w:rsidR="00E06859" w:rsidRDefault="00E06859">
    <w:pPr>
      <w:pStyle w:val="Zhlav"/>
    </w:pPr>
  </w:p>
  <w:p w14:paraId="75469956" w14:textId="77777777" w:rsidR="00E06859" w:rsidRDefault="00E068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2D1B" w14:textId="77777777" w:rsidR="00FE74A6" w:rsidRDefault="00FE74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0F0D"/>
    <w:multiLevelType w:val="hybridMultilevel"/>
    <w:tmpl w:val="516035B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107821"/>
    <w:multiLevelType w:val="multilevel"/>
    <w:tmpl w:val="BC48A9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911DA"/>
    <w:multiLevelType w:val="multilevel"/>
    <w:tmpl w:val="29EEF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B5BF5"/>
    <w:multiLevelType w:val="hybridMultilevel"/>
    <w:tmpl w:val="E4ECE6A8"/>
    <w:lvl w:ilvl="0" w:tplc="0405000F">
      <w:start w:val="4"/>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8C628B8"/>
    <w:multiLevelType w:val="multilevel"/>
    <w:tmpl w:val="AD7C20D0"/>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5" w15:restartNumberingAfterBreak="0">
    <w:nsid w:val="1B8329E4"/>
    <w:multiLevelType w:val="multilevel"/>
    <w:tmpl w:val="DC1EEFCE"/>
    <w:lvl w:ilvl="0">
      <w:start w:val="2"/>
      <w:numFmt w:val="decimal"/>
      <w:lvlText w:val="%1"/>
      <w:lvlJc w:val="left"/>
      <w:pPr>
        <w:tabs>
          <w:tab w:val="num" w:pos="390"/>
        </w:tabs>
        <w:ind w:left="390" w:hanging="390"/>
      </w:pPr>
    </w:lvl>
    <w:lvl w:ilvl="1">
      <w:start w:val="4"/>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BB05C35"/>
    <w:multiLevelType w:val="multilevel"/>
    <w:tmpl w:val="FECEE5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844FA"/>
    <w:multiLevelType w:val="multilevel"/>
    <w:tmpl w:val="C0DC5660"/>
    <w:lvl w:ilvl="0">
      <w:start w:val="1"/>
      <w:numFmt w:val="decimal"/>
      <w:lvlText w:val="%1."/>
      <w:lvlJc w:val="left"/>
      <w:pPr>
        <w:ind w:left="408" w:hanging="408"/>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8" w15:restartNumberingAfterBreak="0">
    <w:nsid w:val="20EB006A"/>
    <w:multiLevelType w:val="hybridMultilevel"/>
    <w:tmpl w:val="C9CE5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7646E04"/>
    <w:multiLevelType w:val="hybridMultilevel"/>
    <w:tmpl w:val="D95062D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03CF4"/>
    <w:multiLevelType w:val="hybridMultilevel"/>
    <w:tmpl w:val="29086FBA"/>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291242BB"/>
    <w:multiLevelType w:val="multilevel"/>
    <w:tmpl w:val="B2F276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644F95"/>
    <w:multiLevelType w:val="multilevel"/>
    <w:tmpl w:val="E6BE946C"/>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i/>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2CAB69FF"/>
    <w:multiLevelType w:val="multilevel"/>
    <w:tmpl w:val="5E8805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227A56"/>
    <w:multiLevelType w:val="multilevel"/>
    <w:tmpl w:val="94528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F24E58"/>
    <w:multiLevelType w:val="hybridMultilevel"/>
    <w:tmpl w:val="B33CA10E"/>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F7B168A"/>
    <w:multiLevelType w:val="multilevel"/>
    <w:tmpl w:val="B196672A"/>
    <w:lvl w:ilvl="0">
      <w:start w:val="8"/>
      <w:numFmt w:val="decimal"/>
      <w:lvlText w:val="%1."/>
      <w:lvlJc w:val="left"/>
      <w:pPr>
        <w:ind w:left="927" w:hanging="360"/>
      </w:pPr>
      <w:rPr>
        <w:rFonts w:hint="default"/>
        <w:sz w:val="24"/>
        <w:szCs w:val="24"/>
      </w:rPr>
    </w:lvl>
    <w:lvl w:ilvl="1">
      <w:start w:val="2"/>
      <w:numFmt w:val="decimal"/>
      <w:isLgl/>
      <w:lvlText w:val="%1.%2"/>
      <w:lvlJc w:val="left"/>
      <w:pPr>
        <w:ind w:left="927" w:hanging="360"/>
      </w:pPr>
      <w:rPr>
        <w:rFonts w:hint="default"/>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51B652F"/>
    <w:multiLevelType w:val="multilevel"/>
    <w:tmpl w:val="13F88B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9764F"/>
    <w:multiLevelType w:val="multilevel"/>
    <w:tmpl w:val="B9C8DA1C"/>
    <w:lvl w:ilvl="0">
      <w:start w:val="1"/>
      <w:numFmt w:val="decimal"/>
      <w:pStyle w:val="H0n"/>
      <w:lvlText w:val="%1."/>
      <w:lvlJc w:val="left"/>
      <w:pPr>
        <w:tabs>
          <w:tab w:val="num" w:pos="737"/>
        </w:tabs>
        <w:ind w:left="737" w:hanging="737"/>
      </w:pPr>
    </w:lvl>
    <w:lvl w:ilvl="1">
      <w:start w:val="1"/>
      <w:numFmt w:val="decimal"/>
      <w:pStyle w:val="H2"/>
      <w:lvlText w:val="%1.%2"/>
      <w:lvlJc w:val="left"/>
      <w:pPr>
        <w:tabs>
          <w:tab w:val="num" w:pos="737"/>
        </w:tabs>
        <w:ind w:left="737" w:hanging="737"/>
      </w:pPr>
      <w:rPr>
        <w:b w:val="0"/>
        <w:color w:val="auto"/>
        <w:sz w:val="20"/>
        <w:szCs w:val="20"/>
      </w:rPr>
    </w:lvl>
    <w:lvl w:ilvl="2">
      <w:start w:val="1"/>
      <w:numFmt w:val="decimal"/>
      <w:lvlText w:val="%2.1.%3"/>
      <w:lvlJc w:val="left"/>
      <w:pPr>
        <w:tabs>
          <w:tab w:val="num" w:pos="1457"/>
        </w:tabs>
        <w:ind w:left="1457" w:hanging="1457"/>
      </w:pPr>
    </w:lvl>
    <w:lvl w:ilvl="3">
      <w:start w:val="1"/>
      <w:numFmt w:val="decimal"/>
      <w:lvlText w:val="%1.%2.%3.%4"/>
      <w:lvlJc w:val="left"/>
      <w:pPr>
        <w:tabs>
          <w:tab w:val="num" w:pos="1457"/>
        </w:tabs>
        <w:ind w:left="1457" w:hanging="720"/>
      </w:pPr>
    </w:lvl>
    <w:lvl w:ilvl="4">
      <w:start w:val="1"/>
      <w:numFmt w:val="decimal"/>
      <w:lvlText w:val="%1.%2.%3.%4.%5"/>
      <w:lvlJc w:val="left"/>
      <w:pPr>
        <w:tabs>
          <w:tab w:val="num" w:pos="1817"/>
        </w:tabs>
        <w:ind w:left="1817" w:hanging="1080"/>
      </w:pPr>
    </w:lvl>
    <w:lvl w:ilvl="5">
      <w:start w:val="1"/>
      <w:numFmt w:val="decimal"/>
      <w:lvlText w:val="%1.%2.%3.%4.%5.%6"/>
      <w:lvlJc w:val="left"/>
      <w:pPr>
        <w:tabs>
          <w:tab w:val="num" w:pos="1817"/>
        </w:tabs>
        <w:ind w:left="1817" w:hanging="1080"/>
      </w:pPr>
    </w:lvl>
    <w:lvl w:ilvl="6">
      <w:start w:val="1"/>
      <w:numFmt w:val="decimal"/>
      <w:lvlText w:val="%1.%2.%3.%4.%5.%6.%7"/>
      <w:lvlJc w:val="left"/>
      <w:pPr>
        <w:tabs>
          <w:tab w:val="num" w:pos="2177"/>
        </w:tabs>
        <w:ind w:left="2177" w:hanging="1440"/>
      </w:pPr>
    </w:lvl>
    <w:lvl w:ilvl="7">
      <w:start w:val="1"/>
      <w:numFmt w:val="decimal"/>
      <w:lvlText w:val="%1.%2.%3.%4.%5.%6.%7.%8"/>
      <w:lvlJc w:val="left"/>
      <w:pPr>
        <w:tabs>
          <w:tab w:val="num" w:pos="2177"/>
        </w:tabs>
        <w:ind w:left="2177" w:hanging="1440"/>
      </w:pPr>
    </w:lvl>
    <w:lvl w:ilvl="8">
      <w:start w:val="1"/>
      <w:numFmt w:val="decimal"/>
      <w:lvlText w:val="%1.%2.%3.%4.%5.%6.%7.%8.%9"/>
      <w:lvlJc w:val="left"/>
      <w:pPr>
        <w:tabs>
          <w:tab w:val="num" w:pos="2537"/>
        </w:tabs>
        <w:ind w:left="2537" w:hanging="1800"/>
      </w:pPr>
    </w:lvl>
  </w:abstractNum>
  <w:abstractNum w:abstractNumId="19" w15:restartNumberingAfterBreak="0">
    <w:nsid w:val="49F15BA7"/>
    <w:multiLevelType w:val="multilevel"/>
    <w:tmpl w:val="9042A8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15325E"/>
    <w:multiLevelType w:val="multilevel"/>
    <w:tmpl w:val="74427FEA"/>
    <w:lvl w:ilvl="0">
      <w:start w:val="3"/>
      <w:numFmt w:val="decimal"/>
      <w:lvlText w:val="%1"/>
      <w:lvlJc w:val="left"/>
      <w:pPr>
        <w:ind w:left="360" w:hanging="360"/>
      </w:pPr>
      <w:rPr>
        <w:rFonts w:hint="default"/>
        <w:sz w:val="24"/>
        <w:u w:val="single"/>
      </w:rPr>
    </w:lvl>
    <w:lvl w:ilvl="1">
      <w:start w:val="1"/>
      <w:numFmt w:val="decimal"/>
      <w:lvlText w:val="%1.%2"/>
      <w:lvlJc w:val="left"/>
      <w:pPr>
        <w:ind w:left="720" w:hanging="720"/>
      </w:pPr>
      <w:rPr>
        <w:rFonts w:hint="default"/>
        <w:b/>
        <w:i/>
        <w:sz w:val="22"/>
        <w:szCs w:val="22"/>
        <w:u w:val="none"/>
      </w:rPr>
    </w:lvl>
    <w:lvl w:ilvl="2">
      <w:start w:val="1"/>
      <w:numFmt w:val="decimal"/>
      <w:lvlText w:val="%1.%2.%3"/>
      <w:lvlJc w:val="left"/>
      <w:pPr>
        <w:ind w:left="720" w:hanging="720"/>
      </w:pPr>
      <w:rPr>
        <w:rFonts w:hint="default"/>
        <w:sz w:val="24"/>
        <w:u w:val="single"/>
      </w:rPr>
    </w:lvl>
    <w:lvl w:ilvl="3">
      <w:start w:val="1"/>
      <w:numFmt w:val="decimal"/>
      <w:lvlText w:val="%1.%2.%3.%4"/>
      <w:lvlJc w:val="left"/>
      <w:pPr>
        <w:ind w:left="1080" w:hanging="1080"/>
      </w:pPr>
      <w:rPr>
        <w:rFonts w:hint="default"/>
        <w:sz w:val="24"/>
        <w:u w:val="single"/>
      </w:rPr>
    </w:lvl>
    <w:lvl w:ilvl="4">
      <w:start w:val="1"/>
      <w:numFmt w:val="decimal"/>
      <w:lvlText w:val="%1.%2.%3.%4.%5"/>
      <w:lvlJc w:val="left"/>
      <w:pPr>
        <w:ind w:left="1440" w:hanging="1440"/>
      </w:pPr>
      <w:rPr>
        <w:rFonts w:hint="default"/>
        <w:sz w:val="24"/>
        <w:u w:val="single"/>
      </w:rPr>
    </w:lvl>
    <w:lvl w:ilvl="5">
      <w:start w:val="1"/>
      <w:numFmt w:val="decimal"/>
      <w:lvlText w:val="%1.%2.%3.%4.%5.%6"/>
      <w:lvlJc w:val="left"/>
      <w:pPr>
        <w:ind w:left="1440" w:hanging="1440"/>
      </w:pPr>
      <w:rPr>
        <w:rFonts w:hint="default"/>
        <w:sz w:val="24"/>
        <w:u w:val="single"/>
      </w:rPr>
    </w:lvl>
    <w:lvl w:ilvl="6">
      <w:start w:val="1"/>
      <w:numFmt w:val="decimal"/>
      <w:lvlText w:val="%1.%2.%3.%4.%5.%6.%7"/>
      <w:lvlJc w:val="left"/>
      <w:pPr>
        <w:ind w:left="1800" w:hanging="1800"/>
      </w:pPr>
      <w:rPr>
        <w:rFonts w:hint="default"/>
        <w:sz w:val="24"/>
        <w:u w:val="single"/>
      </w:rPr>
    </w:lvl>
    <w:lvl w:ilvl="7">
      <w:start w:val="1"/>
      <w:numFmt w:val="decimal"/>
      <w:lvlText w:val="%1.%2.%3.%4.%5.%6.%7.%8"/>
      <w:lvlJc w:val="left"/>
      <w:pPr>
        <w:ind w:left="1800" w:hanging="1800"/>
      </w:pPr>
      <w:rPr>
        <w:rFonts w:hint="default"/>
        <w:sz w:val="24"/>
        <w:u w:val="single"/>
      </w:rPr>
    </w:lvl>
    <w:lvl w:ilvl="8">
      <w:start w:val="1"/>
      <w:numFmt w:val="decimal"/>
      <w:lvlText w:val="%1.%2.%3.%4.%5.%6.%7.%8.%9"/>
      <w:lvlJc w:val="left"/>
      <w:pPr>
        <w:ind w:left="2160" w:hanging="2160"/>
      </w:pPr>
      <w:rPr>
        <w:rFonts w:hint="default"/>
        <w:sz w:val="24"/>
        <w:u w:val="single"/>
      </w:rPr>
    </w:lvl>
  </w:abstractNum>
  <w:abstractNum w:abstractNumId="21" w15:restartNumberingAfterBreak="0">
    <w:nsid w:val="4FBD4D14"/>
    <w:multiLevelType w:val="multilevel"/>
    <w:tmpl w:val="E4F63B42"/>
    <w:lvl w:ilvl="0">
      <w:start w:val="5"/>
      <w:numFmt w:val="decimal"/>
      <w:lvlText w:val="%1."/>
      <w:lvlJc w:val="left"/>
      <w:pPr>
        <w:tabs>
          <w:tab w:val="num" w:pos="360"/>
        </w:tabs>
        <w:ind w:left="360" w:hanging="360"/>
      </w:pPr>
      <w:rPr>
        <w:rFonts w:hint="default"/>
        <w:i w:val="0"/>
        <w:sz w:val="24"/>
      </w:rPr>
    </w:lvl>
    <w:lvl w:ilvl="1">
      <w:start w:val="1"/>
      <w:numFmt w:val="decimal"/>
      <w:lvlText w:val="%1.%2."/>
      <w:lvlJc w:val="left"/>
      <w:pPr>
        <w:tabs>
          <w:tab w:val="num" w:pos="1146"/>
        </w:tabs>
        <w:ind w:left="1146" w:hanging="720"/>
      </w:pPr>
      <w:rPr>
        <w:rFonts w:hint="default"/>
        <w:b/>
        <w:i w:val="0"/>
        <w:sz w:val="24"/>
      </w:rPr>
    </w:lvl>
    <w:lvl w:ilvl="2">
      <w:start w:val="1"/>
      <w:numFmt w:val="decimal"/>
      <w:lvlText w:val="%1.%2.%3."/>
      <w:lvlJc w:val="left"/>
      <w:pPr>
        <w:tabs>
          <w:tab w:val="num" w:pos="1858"/>
        </w:tabs>
        <w:ind w:left="1858" w:hanging="720"/>
      </w:pPr>
      <w:rPr>
        <w:rFonts w:hint="default"/>
        <w:i w:val="0"/>
        <w:sz w:val="24"/>
      </w:rPr>
    </w:lvl>
    <w:lvl w:ilvl="3">
      <w:start w:val="1"/>
      <w:numFmt w:val="decimal"/>
      <w:lvlText w:val="%1.%2.%3.%4."/>
      <w:lvlJc w:val="left"/>
      <w:pPr>
        <w:tabs>
          <w:tab w:val="num" w:pos="2787"/>
        </w:tabs>
        <w:ind w:left="2787" w:hanging="1080"/>
      </w:pPr>
      <w:rPr>
        <w:rFonts w:hint="default"/>
        <w:i w:val="0"/>
        <w:sz w:val="24"/>
      </w:rPr>
    </w:lvl>
    <w:lvl w:ilvl="4">
      <w:start w:val="1"/>
      <w:numFmt w:val="decimal"/>
      <w:lvlText w:val="%1.%2.%3.%4.%5."/>
      <w:lvlJc w:val="left"/>
      <w:pPr>
        <w:tabs>
          <w:tab w:val="num" w:pos="3356"/>
        </w:tabs>
        <w:ind w:left="3356" w:hanging="1080"/>
      </w:pPr>
      <w:rPr>
        <w:rFonts w:hint="default"/>
        <w:i w:val="0"/>
        <w:sz w:val="24"/>
      </w:rPr>
    </w:lvl>
    <w:lvl w:ilvl="5">
      <w:start w:val="1"/>
      <w:numFmt w:val="decimal"/>
      <w:lvlText w:val="%1.%2.%3.%4.%5.%6."/>
      <w:lvlJc w:val="left"/>
      <w:pPr>
        <w:tabs>
          <w:tab w:val="num" w:pos="4285"/>
        </w:tabs>
        <w:ind w:left="4285" w:hanging="1440"/>
      </w:pPr>
      <w:rPr>
        <w:rFonts w:hint="default"/>
        <w:i w:val="0"/>
        <w:sz w:val="24"/>
      </w:rPr>
    </w:lvl>
    <w:lvl w:ilvl="6">
      <w:start w:val="1"/>
      <w:numFmt w:val="decimal"/>
      <w:lvlText w:val="%1.%2.%3.%4.%5.%6.%7."/>
      <w:lvlJc w:val="left"/>
      <w:pPr>
        <w:tabs>
          <w:tab w:val="num" w:pos="4854"/>
        </w:tabs>
        <w:ind w:left="4854" w:hanging="1440"/>
      </w:pPr>
      <w:rPr>
        <w:rFonts w:hint="default"/>
        <w:i w:val="0"/>
        <w:sz w:val="24"/>
      </w:rPr>
    </w:lvl>
    <w:lvl w:ilvl="7">
      <w:start w:val="1"/>
      <w:numFmt w:val="decimal"/>
      <w:lvlText w:val="%1.%2.%3.%4.%5.%6.%7.%8."/>
      <w:lvlJc w:val="left"/>
      <w:pPr>
        <w:tabs>
          <w:tab w:val="num" w:pos="5783"/>
        </w:tabs>
        <w:ind w:left="5783" w:hanging="1800"/>
      </w:pPr>
      <w:rPr>
        <w:rFonts w:hint="default"/>
        <w:i w:val="0"/>
        <w:sz w:val="24"/>
      </w:rPr>
    </w:lvl>
    <w:lvl w:ilvl="8">
      <w:start w:val="1"/>
      <w:numFmt w:val="decimal"/>
      <w:lvlText w:val="%1.%2.%3.%4.%5.%6.%7.%8.%9."/>
      <w:lvlJc w:val="left"/>
      <w:pPr>
        <w:tabs>
          <w:tab w:val="num" w:pos="6712"/>
        </w:tabs>
        <w:ind w:left="6712" w:hanging="2160"/>
      </w:pPr>
      <w:rPr>
        <w:rFonts w:hint="default"/>
        <w:i w:val="0"/>
        <w:sz w:val="24"/>
      </w:rPr>
    </w:lvl>
  </w:abstractNum>
  <w:abstractNum w:abstractNumId="22" w15:restartNumberingAfterBreak="0">
    <w:nsid w:val="5026085B"/>
    <w:multiLevelType w:val="multilevel"/>
    <w:tmpl w:val="E332A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327B68"/>
    <w:multiLevelType w:val="hybridMultilevel"/>
    <w:tmpl w:val="0D32960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57C4720"/>
    <w:multiLevelType w:val="multilevel"/>
    <w:tmpl w:val="76FE48C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65A7159"/>
    <w:multiLevelType w:val="multilevel"/>
    <w:tmpl w:val="852C8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24124E"/>
    <w:multiLevelType w:val="hybridMultilevel"/>
    <w:tmpl w:val="890E4164"/>
    <w:lvl w:ilvl="0" w:tplc="E4006176">
      <w:start w:val="1"/>
      <w:numFmt w:val="decimal"/>
      <w:lvlText w:val="%1."/>
      <w:lvlJc w:val="left"/>
      <w:pPr>
        <w:ind w:left="929" w:hanging="360"/>
      </w:pPr>
      <w:rPr>
        <w:rFonts w:hint="default"/>
        <w:b/>
      </w:r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27" w15:restartNumberingAfterBreak="0">
    <w:nsid w:val="5C4B687D"/>
    <w:multiLevelType w:val="hybridMultilevel"/>
    <w:tmpl w:val="95F2D59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D8E566A"/>
    <w:multiLevelType w:val="multilevel"/>
    <w:tmpl w:val="1548E5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A52FCA"/>
    <w:multiLevelType w:val="multilevel"/>
    <w:tmpl w:val="B1547D3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CC693C"/>
    <w:multiLevelType w:val="hybridMultilevel"/>
    <w:tmpl w:val="292A7326"/>
    <w:lvl w:ilvl="0" w:tplc="B63835AC">
      <w:start w:val="1"/>
      <w:numFmt w:val="decimal"/>
      <w:lvlText w:val="%1."/>
      <w:lvlJc w:val="left"/>
      <w:pPr>
        <w:ind w:left="433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CD2761"/>
    <w:multiLevelType w:val="multilevel"/>
    <w:tmpl w:val="6ECC0986"/>
    <w:lvl w:ilvl="0">
      <w:start w:val="1"/>
      <w:numFmt w:val="decimal"/>
      <w:lvlText w:val="%1."/>
      <w:lvlJc w:val="left"/>
      <w:pPr>
        <w:ind w:left="720" w:hanging="360"/>
      </w:pPr>
      <w:rPr>
        <w:rFonts w:ascii="Tw Cen MT" w:hAnsi="Tw Cen MT" w:cs="Times New Roman" w:hint="default"/>
        <w:color w:val="548DD4" w:themeColor="text2" w:themeTint="99"/>
      </w:rPr>
    </w:lvl>
    <w:lvl w:ilvl="1">
      <w:start w:val="1"/>
      <w:numFmt w:val="decimal"/>
      <w:isLgl/>
      <w:lvlText w:val="%1.%2."/>
      <w:lvlJc w:val="left"/>
      <w:pPr>
        <w:ind w:left="1080" w:hanging="720"/>
      </w:pPr>
      <w:rPr>
        <w:rFonts w:ascii="Tw Cen MT" w:hAnsi="Tw Cen MT" w:cs="Times New Roman" w:hint="default"/>
        <w:color w:val="595959" w:themeColor="text1" w:themeTint="A6"/>
      </w:r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32" w15:restartNumberingAfterBreak="0">
    <w:nsid w:val="6B213203"/>
    <w:multiLevelType w:val="hybridMultilevel"/>
    <w:tmpl w:val="9A5071EC"/>
    <w:lvl w:ilvl="0" w:tplc="0405000B">
      <w:start w:val="1"/>
      <w:numFmt w:val="bullet"/>
      <w:lvlText w:val=""/>
      <w:lvlJc w:val="left"/>
      <w:pPr>
        <w:tabs>
          <w:tab w:val="num" w:pos="720"/>
        </w:tabs>
        <w:ind w:left="720" w:hanging="360"/>
      </w:pPr>
      <w:rPr>
        <w:rFonts w:ascii="Wingdings" w:hAnsi="Wingdings" w:hint="default"/>
      </w:rPr>
    </w:lvl>
    <w:lvl w:ilvl="1" w:tplc="F0EACFE6">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3466D7"/>
    <w:multiLevelType w:val="multilevel"/>
    <w:tmpl w:val="3BF468B8"/>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i/>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4" w15:restartNumberingAfterBreak="0">
    <w:nsid w:val="76BD71A7"/>
    <w:multiLevelType w:val="hybridMultilevel"/>
    <w:tmpl w:val="D806F708"/>
    <w:lvl w:ilvl="0" w:tplc="1CA8BDDA">
      <w:start w:val="10"/>
      <w:numFmt w:val="bullet"/>
      <w:lvlText w:val="-"/>
      <w:lvlJc w:val="left"/>
      <w:pPr>
        <w:ind w:left="4607" w:hanging="360"/>
      </w:pPr>
      <w:rPr>
        <w:rFonts w:ascii="Arial" w:eastAsia="Times New Roman" w:hAnsi="Arial" w:cs="Arial" w:hint="default"/>
        <w:i/>
        <w:sz w:val="20"/>
      </w:rPr>
    </w:lvl>
    <w:lvl w:ilvl="1" w:tplc="04050003" w:tentative="1">
      <w:start w:val="1"/>
      <w:numFmt w:val="bullet"/>
      <w:lvlText w:val="o"/>
      <w:lvlJc w:val="left"/>
      <w:pPr>
        <w:ind w:left="5327" w:hanging="360"/>
      </w:pPr>
      <w:rPr>
        <w:rFonts w:ascii="Courier New" w:hAnsi="Courier New" w:cs="Courier New" w:hint="default"/>
      </w:rPr>
    </w:lvl>
    <w:lvl w:ilvl="2" w:tplc="04050005" w:tentative="1">
      <w:start w:val="1"/>
      <w:numFmt w:val="bullet"/>
      <w:lvlText w:val=""/>
      <w:lvlJc w:val="left"/>
      <w:pPr>
        <w:ind w:left="6047" w:hanging="360"/>
      </w:pPr>
      <w:rPr>
        <w:rFonts w:ascii="Wingdings" w:hAnsi="Wingdings" w:hint="default"/>
      </w:rPr>
    </w:lvl>
    <w:lvl w:ilvl="3" w:tplc="04050001" w:tentative="1">
      <w:start w:val="1"/>
      <w:numFmt w:val="bullet"/>
      <w:lvlText w:val=""/>
      <w:lvlJc w:val="left"/>
      <w:pPr>
        <w:ind w:left="6767" w:hanging="360"/>
      </w:pPr>
      <w:rPr>
        <w:rFonts w:ascii="Symbol" w:hAnsi="Symbol" w:hint="default"/>
      </w:rPr>
    </w:lvl>
    <w:lvl w:ilvl="4" w:tplc="04050003" w:tentative="1">
      <w:start w:val="1"/>
      <w:numFmt w:val="bullet"/>
      <w:lvlText w:val="o"/>
      <w:lvlJc w:val="left"/>
      <w:pPr>
        <w:ind w:left="7487" w:hanging="360"/>
      </w:pPr>
      <w:rPr>
        <w:rFonts w:ascii="Courier New" w:hAnsi="Courier New" w:cs="Courier New" w:hint="default"/>
      </w:rPr>
    </w:lvl>
    <w:lvl w:ilvl="5" w:tplc="04050005" w:tentative="1">
      <w:start w:val="1"/>
      <w:numFmt w:val="bullet"/>
      <w:lvlText w:val=""/>
      <w:lvlJc w:val="left"/>
      <w:pPr>
        <w:ind w:left="8207" w:hanging="360"/>
      </w:pPr>
      <w:rPr>
        <w:rFonts w:ascii="Wingdings" w:hAnsi="Wingdings" w:hint="default"/>
      </w:rPr>
    </w:lvl>
    <w:lvl w:ilvl="6" w:tplc="04050001" w:tentative="1">
      <w:start w:val="1"/>
      <w:numFmt w:val="bullet"/>
      <w:lvlText w:val=""/>
      <w:lvlJc w:val="left"/>
      <w:pPr>
        <w:ind w:left="8927" w:hanging="360"/>
      </w:pPr>
      <w:rPr>
        <w:rFonts w:ascii="Symbol" w:hAnsi="Symbol" w:hint="default"/>
      </w:rPr>
    </w:lvl>
    <w:lvl w:ilvl="7" w:tplc="04050003" w:tentative="1">
      <w:start w:val="1"/>
      <w:numFmt w:val="bullet"/>
      <w:lvlText w:val="o"/>
      <w:lvlJc w:val="left"/>
      <w:pPr>
        <w:ind w:left="9647" w:hanging="360"/>
      </w:pPr>
      <w:rPr>
        <w:rFonts w:ascii="Courier New" w:hAnsi="Courier New" w:cs="Courier New" w:hint="default"/>
      </w:rPr>
    </w:lvl>
    <w:lvl w:ilvl="8" w:tplc="04050005" w:tentative="1">
      <w:start w:val="1"/>
      <w:numFmt w:val="bullet"/>
      <w:lvlText w:val=""/>
      <w:lvlJc w:val="left"/>
      <w:pPr>
        <w:ind w:left="10367" w:hanging="360"/>
      </w:pPr>
      <w:rPr>
        <w:rFonts w:ascii="Wingdings" w:hAnsi="Wingdings" w:hint="default"/>
      </w:rPr>
    </w:lvl>
  </w:abstractNum>
  <w:abstractNum w:abstractNumId="35" w15:restartNumberingAfterBreak="0">
    <w:nsid w:val="7AC66235"/>
    <w:multiLevelType w:val="hybridMultilevel"/>
    <w:tmpl w:val="C0AC08D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B6D455D"/>
    <w:multiLevelType w:val="multilevel"/>
    <w:tmpl w:val="6BFAB82E"/>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2184" w:hanging="720"/>
      </w:pPr>
    </w:lvl>
    <w:lvl w:ilvl="3">
      <w:start w:val="1"/>
      <w:numFmt w:val="decimal"/>
      <w:lvlText w:val="%1.%2.%3.%4"/>
      <w:lvlJc w:val="left"/>
      <w:pPr>
        <w:ind w:left="2916" w:hanging="720"/>
      </w:pPr>
    </w:lvl>
    <w:lvl w:ilvl="4">
      <w:start w:val="1"/>
      <w:numFmt w:val="decimal"/>
      <w:lvlText w:val="%1.%2.%3.%4.%5"/>
      <w:lvlJc w:val="left"/>
      <w:pPr>
        <w:ind w:left="4008" w:hanging="1080"/>
      </w:pPr>
    </w:lvl>
    <w:lvl w:ilvl="5">
      <w:start w:val="1"/>
      <w:numFmt w:val="decimal"/>
      <w:lvlText w:val="%1.%2.%3.%4.%5.%6"/>
      <w:lvlJc w:val="left"/>
      <w:pPr>
        <w:ind w:left="4740" w:hanging="1080"/>
      </w:pPr>
    </w:lvl>
    <w:lvl w:ilvl="6">
      <w:start w:val="1"/>
      <w:numFmt w:val="decimal"/>
      <w:lvlText w:val="%1.%2.%3.%4.%5.%6.%7"/>
      <w:lvlJc w:val="left"/>
      <w:pPr>
        <w:ind w:left="5832" w:hanging="1440"/>
      </w:pPr>
    </w:lvl>
    <w:lvl w:ilvl="7">
      <w:start w:val="1"/>
      <w:numFmt w:val="decimal"/>
      <w:lvlText w:val="%1.%2.%3.%4.%5.%6.%7.%8"/>
      <w:lvlJc w:val="left"/>
      <w:pPr>
        <w:ind w:left="6564" w:hanging="1440"/>
      </w:pPr>
    </w:lvl>
    <w:lvl w:ilvl="8">
      <w:start w:val="1"/>
      <w:numFmt w:val="decimal"/>
      <w:lvlText w:val="%1.%2.%3.%4.%5.%6.%7.%8.%9"/>
      <w:lvlJc w:val="left"/>
      <w:pPr>
        <w:ind w:left="7656" w:hanging="1800"/>
      </w:pPr>
    </w:lvl>
  </w:abstractNum>
  <w:num w:numId="1">
    <w:abstractNumId w:val="21"/>
  </w:num>
  <w:num w:numId="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26"/>
  </w:num>
  <w:num w:numId="8">
    <w:abstractNumId w:val="30"/>
  </w:num>
  <w:num w:numId="9">
    <w:abstractNumId w:val="9"/>
  </w:num>
  <w:num w:numId="10">
    <w:abstractNumId w:val="3"/>
  </w:num>
  <w:num w:numId="11">
    <w:abstractNumId w:val="14"/>
  </w:num>
  <w:num w:numId="12">
    <w:abstractNumId w:val="6"/>
  </w:num>
  <w:num w:numId="13">
    <w:abstractNumId w:val="28"/>
  </w:num>
  <w:num w:numId="14">
    <w:abstractNumId w:val="17"/>
  </w:num>
  <w:num w:numId="15">
    <w:abstractNumId w:val="11"/>
  </w:num>
  <w:num w:numId="16">
    <w:abstractNumId w:val="2"/>
  </w:num>
  <w:num w:numId="17">
    <w:abstractNumId w:val="29"/>
  </w:num>
  <w:num w:numId="18">
    <w:abstractNumId w:val="34"/>
  </w:num>
  <w:num w:numId="19">
    <w:abstractNumId w:val="32"/>
  </w:num>
  <w:num w:numId="20">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3"/>
  </w:num>
  <w:num w:numId="25">
    <w:abstractNumId w:val="2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5"/>
  </w:num>
  <w:num w:numId="29">
    <w:abstractNumId w:val="20"/>
  </w:num>
  <w:num w:numId="30">
    <w:abstractNumId w:val="10"/>
  </w:num>
  <w:num w:numId="31">
    <w:abstractNumId w:val="7"/>
  </w:num>
  <w:num w:numId="32">
    <w:abstractNumId w:val="12"/>
  </w:num>
  <w:num w:numId="33">
    <w:abstractNumId w:val="33"/>
  </w:num>
  <w:num w:numId="34">
    <w:abstractNumId w:val="25"/>
  </w:num>
  <w:num w:numId="35">
    <w:abstractNumId w:val="22"/>
  </w:num>
  <w:num w:numId="36">
    <w:abstractNumId w:val="13"/>
  </w:num>
  <w:num w:numId="37">
    <w:abstractNumId w:val="24"/>
  </w:num>
  <w:num w:numId="38">
    <w:abstractNumId w:val="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autoHyphenation/>
  <w:hyphenationZone w:val="851"/>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6B"/>
    <w:rsid w:val="00000A62"/>
    <w:rsid w:val="00002BA0"/>
    <w:rsid w:val="00005945"/>
    <w:rsid w:val="0001340E"/>
    <w:rsid w:val="00015007"/>
    <w:rsid w:val="0001565F"/>
    <w:rsid w:val="00015757"/>
    <w:rsid w:val="00051E66"/>
    <w:rsid w:val="00057EC9"/>
    <w:rsid w:val="000744FD"/>
    <w:rsid w:val="0008027E"/>
    <w:rsid w:val="00092468"/>
    <w:rsid w:val="000A3B43"/>
    <w:rsid w:val="000A565A"/>
    <w:rsid w:val="000A6652"/>
    <w:rsid w:val="000C14F6"/>
    <w:rsid w:val="000C2EB6"/>
    <w:rsid w:val="000D0020"/>
    <w:rsid w:val="000D4910"/>
    <w:rsid w:val="000F74DB"/>
    <w:rsid w:val="001038A4"/>
    <w:rsid w:val="001350D9"/>
    <w:rsid w:val="001414A7"/>
    <w:rsid w:val="0014630F"/>
    <w:rsid w:val="001532D0"/>
    <w:rsid w:val="001635EF"/>
    <w:rsid w:val="00165F18"/>
    <w:rsid w:val="001666F7"/>
    <w:rsid w:val="00167B99"/>
    <w:rsid w:val="0017206F"/>
    <w:rsid w:val="00173359"/>
    <w:rsid w:val="001742A5"/>
    <w:rsid w:val="0018580C"/>
    <w:rsid w:val="00186AE8"/>
    <w:rsid w:val="00192E82"/>
    <w:rsid w:val="001B120A"/>
    <w:rsid w:val="001B3255"/>
    <w:rsid w:val="001C02F3"/>
    <w:rsid w:val="001D7D73"/>
    <w:rsid w:val="001E2F35"/>
    <w:rsid w:val="001E697E"/>
    <w:rsid w:val="001F4463"/>
    <w:rsid w:val="002006D6"/>
    <w:rsid w:val="00207A20"/>
    <w:rsid w:val="00212667"/>
    <w:rsid w:val="0024279F"/>
    <w:rsid w:val="002462D0"/>
    <w:rsid w:val="002659D9"/>
    <w:rsid w:val="00265EB0"/>
    <w:rsid w:val="00284E8E"/>
    <w:rsid w:val="00287371"/>
    <w:rsid w:val="0029534C"/>
    <w:rsid w:val="002A7D1D"/>
    <w:rsid w:val="002B7AC3"/>
    <w:rsid w:val="002C0849"/>
    <w:rsid w:val="002C3F49"/>
    <w:rsid w:val="002C571F"/>
    <w:rsid w:val="002C7062"/>
    <w:rsid w:val="002E112D"/>
    <w:rsid w:val="002E4D7C"/>
    <w:rsid w:val="002E5E4D"/>
    <w:rsid w:val="002F632D"/>
    <w:rsid w:val="002F76EB"/>
    <w:rsid w:val="0030773E"/>
    <w:rsid w:val="00307DA3"/>
    <w:rsid w:val="00313A54"/>
    <w:rsid w:val="00314329"/>
    <w:rsid w:val="003163B7"/>
    <w:rsid w:val="00317128"/>
    <w:rsid w:val="00320500"/>
    <w:rsid w:val="00322227"/>
    <w:rsid w:val="00324611"/>
    <w:rsid w:val="00332E56"/>
    <w:rsid w:val="0034150A"/>
    <w:rsid w:val="003527C7"/>
    <w:rsid w:val="003533B9"/>
    <w:rsid w:val="0035648C"/>
    <w:rsid w:val="00373857"/>
    <w:rsid w:val="003740D4"/>
    <w:rsid w:val="003764FA"/>
    <w:rsid w:val="00380ABC"/>
    <w:rsid w:val="003A4CAA"/>
    <w:rsid w:val="003B1F28"/>
    <w:rsid w:val="003F6F16"/>
    <w:rsid w:val="003F744E"/>
    <w:rsid w:val="003F7799"/>
    <w:rsid w:val="003F7D8D"/>
    <w:rsid w:val="00404822"/>
    <w:rsid w:val="00406D3D"/>
    <w:rsid w:val="004101F9"/>
    <w:rsid w:val="00413734"/>
    <w:rsid w:val="004179EA"/>
    <w:rsid w:val="00424AAA"/>
    <w:rsid w:val="00432CD8"/>
    <w:rsid w:val="0043566E"/>
    <w:rsid w:val="004400A9"/>
    <w:rsid w:val="00450F92"/>
    <w:rsid w:val="00453112"/>
    <w:rsid w:val="004573D8"/>
    <w:rsid w:val="0045758F"/>
    <w:rsid w:val="004757C2"/>
    <w:rsid w:val="004758EC"/>
    <w:rsid w:val="00476E9F"/>
    <w:rsid w:val="00483C65"/>
    <w:rsid w:val="00490865"/>
    <w:rsid w:val="00492129"/>
    <w:rsid w:val="00494ADA"/>
    <w:rsid w:val="004969C1"/>
    <w:rsid w:val="004A397B"/>
    <w:rsid w:val="004B0174"/>
    <w:rsid w:val="004C1502"/>
    <w:rsid w:val="004C1548"/>
    <w:rsid w:val="004C4BE9"/>
    <w:rsid w:val="004C6044"/>
    <w:rsid w:val="004E4694"/>
    <w:rsid w:val="004F52A8"/>
    <w:rsid w:val="00520A57"/>
    <w:rsid w:val="005302EA"/>
    <w:rsid w:val="00532CB6"/>
    <w:rsid w:val="0054028A"/>
    <w:rsid w:val="00556584"/>
    <w:rsid w:val="00565C79"/>
    <w:rsid w:val="00573575"/>
    <w:rsid w:val="00582317"/>
    <w:rsid w:val="00591087"/>
    <w:rsid w:val="00594F36"/>
    <w:rsid w:val="00595BC5"/>
    <w:rsid w:val="005A4A30"/>
    <w:rsid w:val="005A6C67"/>
    <w:rsid w:val="005B4EAD"/>
    <w:rsid w:val="005C6B5E"/>
    <w:rsid w:val="005D5648"/>
    <w:rsid w:val="005D6DAB"/>
    <w:rsid w:val="005E056B"/>
    <w:rsid w:val="005F2472"/>
    <w:rsid w:val="005F2952"/>
    <w:rsid w:val="00602A06"/>
    <w:rsid w:val="00610FD8"/>
    <w:rsid w:val="00615A51"/>
    <w:rsid w:val="006263AD"/>
    <w:rsid w:val="00641757"/>
    <w:rsid w:val="0064773E"/>
    <w:rsid w:val="00652788"/>
    <w:rsid w:val="006645D2"/>
    <w:rsid w:val="00671CAE"/>
    <w:rsid w:val="0068008A"/>
    <w:rsid w:val="00681A41"/>
    <w:rsid w:val="00694063"/>
    <w:rsid w:val="00697EC0"/>
    <w:rsid w:val="006A1D5B"/>
    <w:rsid w:val="006B2C41"/>
    <w:rsid w:val="006B5575"/>
    <w:rsid w:val="006D26DC"/>
    <w:rsid w:val="006D7756"/>
    <w:rsid w:val="006F1E1B"/>
    <w:rsid w:val="0070188A"/>
    <w:rsid w:val="00710644"/>
    <w:rsid w:val="00713507"/>
    <w:rsid w:val="007161EE"/>
    <w:rsid w:val="007228CD"/>
    <w:rsid w:val="00726050"/>
    <w:rsid w:val="00732375"/>
    <w:rsid w:val="00743847"/>
    <w:rsid w:val="00746E1C"/>
    <w:rsid w:val="00747A5D"/>
    <w:rsid w:val="00761D9D"/>
    <w:rsid w:val="00770351"/>
    <w:rsid w:val="0077131F"/>
    <w:rsid w:val="00775A18"/>
    <w:rsid w:val="00775E2A"/>
    <w:rsid w:val="00777EDD"/>
    <w:rsid w:val="00781B18"/>
    <w:rsid w:val="00790AB1"/>
    <w:rsid w:val="00791EDD"/>
    <w:rsid w:val="0079311B"/>
    <w:rsid w:val="007C5FBB"/>
    <w:rsid w:val="007C71CC"/>
    <w:rsid w:val="007E5FF7"/>
    <w:rsid w:val="007F5AD0"/>
    <w:rsid w:val="00800644"/>
    <w:rsid w:val="0080155B"/>
    <w:rsid w:val="008104D9"/>
    <w:rsid w:val="00811F34"/>
    <w:rsid w:val="0082369F"/>
    <w:rsid w:val="0083459B"/>
    <w:rsid w:val="008353D8"/>
    <w:rsid w:val="00835EA9"/>
    <w:rsid w:val="00853D6D"/>
    <w:rsid w:val="008627FD"/>
    <w:rsid w:val="00865951"/>
    <w:rsid w:val="00881FBB"/>
    <w:rsid w:val="008A1373"/>
    <w:rsid w:val="008A1783"/>
    <w:rsid w:val="008A39D7"/>
    <w:rsid w:val="008C3089"/>
    <w:rsid w:val="008C35AF"/>
    <w:rsid w:val="008C4950"/>
    <w:rsid w:val="008C4E81"/>
    <w:rsid w:val="008C629D"/>
    <w:rsid w:val="008D4CEA"/>
    <w:rsid w:val="008E2330"/>
    <w:rsid w:val="008E4193"/>
    <w:rsid w:val="00903C87"/>
    <w:rsid w:val="009043B5"/>
    <w:rsid w:val="009259CB"/>
    <w:rsid w:val="00927547"/>
    <w:rsid w:val="00932F0F"/>
    <w:rsid w:val="009340A8"/>
    <w:rsid w:val="0093430A"/>
    <w:rsid w:val="00941194"/>
    <w:rsid w:val="009420ED"/>
    <w:rsid w:val="0094704B"/>
    <w:rsid w:val="0095094D"/>
    <w:rsid w:val="00960121"/>
    <w:rsid w:val="009624DA"/>
    <w:rsid w:val="00963538"/>
    <w:rsid w:val="009667DB"/>
    <w:rsid w:val="009956E5"/>
    <w:rsid w:val="009A34A2"/>
    <w:rsid w:val="009A7755"/>
    <w:rsid w:val="009B2D93"/>
    <w:rsid w:val="009C3111"/>
    <w:rsid w:val="009D1ECD"/>
    <w:rsid w:val="009E48FB"/>
    <w:rsid w:val="009F4ABA"/>
    <w:rsid w:val="009F59A1"/>
    <w:rsid w:val="009F59C0"/>
    <w:rsid w:val="00A01CEF"/>
    <w:rsid w:val="00A21053"/>
    <w:rsid w:val="00A227C4"/>
    <w:rsid w:val="00A228BB"/>
    <w:rsid w:val="00A26A11"/>
    <w:rsid w:val="00A32829"/>
    <w:rsid w:val="00A36A81"/>
    <w:rsid w:val="00A40141"/>
    <w:rsid w:val="00A42891"/>
    <w:rsid w:val="00A43E32"/>
    <w:rsid w:val="00A5353D"/>
    <w:rsid w:val="00A54B15"/>
    <w:rsid w:val="00A56B08"/>
    <w:rsid w:val="00A56ED0"/>
    <w:rsid w:val="00A61BEE"/>
    <w:rsid w:val="00A75A7A"/>
    <w:rsid w:val="00A85F54"/>
    <w:rsid w:val="00A93A5E"/>
    <w:rsid w:val="00AA1301"/>
    <w:rsid w:val="00AA281A"/>
    <w:rsid w:val="00AA6258"/>
    <w:rsid w:val="00AB3C57"/>
    <w:rsid w:val="00AB5C6C"/>
    <w:rsid w:val="00AB685A"/>
    <w:rsid w:val="00AC7FF4"/>
    <w:rsid w:val="00AE4971"/>
    <w:rsid w:val="00AE5F20"/>
    <w:rsid w:val="00B00527"/>
    <w:rsid w:val="00B02AE7"/>
    <w:rsid w:val="00B036B1"/>
    <w:rsid w:val="00B0376E"/>
    <w:rsid w:val="00B06BE2"/>
    <w:rsid w:val="00B07F09"/>
    <w:rsid w:val="00B15704"/>
    <w:rsid w:val="00B23958"/>
    <w:rsid w:val="00B37EC8"/>
    <w:rsid w:val="00B53EE0"/>
    <w:rsid w:val="00B5502B"/>
    <w:rsid w:val="00B55354"/>
    <w:rsid w:val="00B6781E"/>
    <w:rsid w:val="00B979CF"/>
    <w:rsid w:val="00BA41BD"/>
    <w:rsid w:val="00BA690C"/>
    <w:rsid w:val="00BA7C5E"/>
    <w:rsid w:val="00BC4B2F"/>
    <w:rsid w:val="00BC595F"/>
    <w:rsid w:val="00BD21E6"/>
    <w:rsid w:val="00BD300C"/>
    <w:rsid w:val="00BD6E97"/>
    <w:rsid w:val="00BE1B50"/>
    <w:rsid w:val="00BE7807"/>
    <w:rsid w:val="00BF3145"/>
    <w:rsid w:val="00C03D16"/>
    <w:rsid w:val="00C05FE9"/>
    <w:rsid w:val="00C07C93"/>
    <w:rsid w:val="00C314C6"/>
    <w:rsid w:val="00C34B03"/>
    <w:rsid w:val="00C35B58"/>
    <w:rsid w:val="00C42499"/>
    <w:rsid w:val="00C44B9E"/>
    <w:rsid w:val="00C57472"/>
    <w:rsid w:val="00C61576"/>
    <w:rsid w:val="00C676B2"/>
    <w:rsid w:val="00C769E6"/>
    <w:rsid w:val="00CB04D2"/>
    <w:rsid w:val="00CB2AA4"/>
    <w:rsid w:val="00CB3EE7"/>
    <w:rsid w:val="00CB644A"/>
    <w:rsid w:val="00CD5B92"/>
    <w:rsid w:val="00CD6BD1"/>
    <w:rsid w:val="00CF2778"/>
    <w:rsid w:val="00D06FCB"/>
    <w:rsid w:val="00D132D3"/>
    <w:rsid w:val="00D17622"/>
    <w:rsid w:val="00D24980"/>
    <w:rsid w:val="00D3090A"/>
    <w:rsid w:val="00D34CB4"/>
    <w:rsid w:val="00D35586"/>
    <w:rsid w:val="00D50AD3"/>
    <w:rsid w:val="00D52030"/>
    <w:rsid w:val="00D65B6C"/>
    <w:rsid w:val="00D72A06"/>
    <w:rsid w:val="00D81555"/>
    <w:rsid w:val="00D82B6B"/>
    <w:rsid w:val="00DA0F7E"/>
    <w:rsid w:val="00DA4E74"/>
    <w:rsid w:val="00DB4E0A"/>
    <w:rsid w:val="00DD28B5"/>
    <w:rsid w:val="00DE5E96"/>
    <w:rsid w:val="00DF0B38"/>
    <w:rsid w:val="00E06859"/>
    <w:rsid w:val="00E30D6A"/>
    <w:rsid w:val="00E352CB"/>
    <w:rsid w:val="00E418A4"/>
    <w:rsid w:val="00E43C33"/>
    <w:rsid w:val="00E469A0"/>
    <w:rsid w:val="00E502BB"/>
    <w:rsid w:val="00E521EB"/>
    <w:rsid w:val="00E53403"/>
    <w:rsid w:val="00E63485"/>
    <w:rsid w:val="00E70D16"/>
    <w:rsid w:val="00E722A4"/>
    <w:rsid w:val="00E72A07"/>
    <w:rsid w:val="00E948CC"/>
    <w:rsid w:val="00EB4C75"/>
    <w:rsid w:val="00ED1E82"/>
    <w:rsid w:val="00ED3368"/>
    <w:rsid w:val="00ED42CC"/>
    <w:rsid w:val="00EF10D6"/>
    <w:rsid w:val="00EF4C0A"/>
    <w:rsid w:val="00F07362"/>
    <w:rsid w:val="00F13C61"/>
    <w:rsid w:val="00F26437"/>
    <w:rsid w:val="00F26FDF"/>
    <w:rsid w:val="00F36F9E"/>
    <w:rsid w:val="00F41C7E"/>
    <w:rsid w:val="00F427AF"/>
    <w:rsid w:val="00F55A92"/>
    <w:rsid w:val="00F8390B"/>
    <w:rsid w:val="00F90F4E"/>
    <w:rsid w:val="00F94843"/>
    <w:rsid w:val="00F96C71"/>
    <w:rsid w:val="00FA1F7F"/>
    <w:rsid w:val="00FA7154"/>
    <w:rsid w:val="00FA71CA"/>
    <w:rsid w:val="00FB27A4"/>
    <w:rsid w:val="00FC6078"/>
    <w:rsid w:val="00FD3481"/>
    <w:rsid w:val="00FE39DB"/>
    <w:rsid w:val="00FE6487"/>
    <w:rsid w:val="00FE74A6"/>
    <w:rsid w:val="00FF5BE0"/>
    <w:rsid w:val="00FF64A2"/>
    <w:rsid w:val="00FF6940"/>
    <w:rsid w:val="00FF6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AE5D"/>
  <w15:docId w15:val="{6DC1BCC8-8815-4BE4-A643-AED4D816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A81"/>
    <w:pPr>
      <w:overflowPunct w:val="0"/>
      <w:autoSpaceDE w:val="0"/>
      <w:autoSpaceDN w:val="0"/>
      <w:adjustRightInd w:val="0"/>
      <w:textAlignment w:val="baseline"/>
    </w:pPr>
  </w:style>
  <w:style w:type="paragraph" w:styleId="Nadpis1">
    <w:name w:val="heading 1"/>
    <w:basedOn w:val="Normln"/>
    <w:next w:val="Normln"/>
    <w:qFormat/>
    <w:rsid w:val="00A36A81"/>
    <w:pPr>
      <w:keepNext/>
      <w:spacing w:before="120"/>
      <w:outlineLvl w:val="0"/>
    </w:pPr>
    <w:rPr>
      <w:rFonts w:ascii="Arial" w:hAnsi="Arial"/>
      <w:b/>
      <w:sz w:val="24"/>
    </w:rPr>
  </w:style>
  <w:style w:type="paragraph" w:styleId="Nadpis2">
    <w:name w:val="heading 2"/>
    <w:basedOn w:val="Normln"/>
    <w:next w:val="Normln"/>
    <w:qFormat/>
    <w:rsid w:val="00A36A81"/>
    <w:pPr>
      <w:keepNext/>
      <w:spacing w:before="120"/>
      <w:ind w:left="5103"/>
      <w:outlineLvl w:val="1"/>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A36A81"/>
    <w:pPr>
      <w:tabs>
        <w:tab w:val="left" w:pos="4253"/>
        <w:tab w:val="left" w:pos="5120"/>
        <w:tab w:val="left" w:pos="5688"/>
      </w:tabs>
      <w:spacing w:before="120"/>
      <w:ind w:left="4253" w:hanging="3119"/>
      <w:jc w:val="both"/>
    </w:pPr>
    <w:rPr>
      <w:rFonts w:ascii="Arial" w:hAnsi="Arial"/>
      <w:b/>
    </w:rPr>
  </w:style>
  <w:style w:type="paragraph" w:styleId="Zkladntext">
    <w:name w:val="Body Text"/>
    <w:basedOn w:val="Normln"/>
    <w:link w:val="ZkladntextChar"/>
    <w:semiHidden/>
    <w:rsid w:val="00A36A81"/>
    <w:pPr>
      <w:overflowPunct/>
      <w:jc w:val="both"/>
      <w:textAlignment w:val="auto"/>
    </w:pPr>
    <w:rPr>
      <w:rFonts w:ascii="Arial" w:hAnsi="Arial" w:cs="Arial"/>
    </w:rPr>
  </w:style>
  <w:style w:type="paragraph" w:styleId="Zhlav">
    <w:name w:val="header"/>
    <w:basedOn w:val="Normln"/>
    <w:link w:val="ZhlavChar"/>
    <w:uiPriority w:val="99"/>
    <w:unhideWhenUsed/>
    <w:rsid w:val="005C6B5E"/>
    <w:pPr>
      <w:tabs>
        <w:tab w:val="center" w:pos="4536"/>
        <w:tab w:val="right" w:pos="9072"/>
      </w:tabs>
    </w:pPr>
  </w:style>
  <w:style w:type="character" w:customStyle="1" w:styleId="ZhlavChar">
    <w:name w:val="Záhlaví Char"/>
    <w:basedOn w:val="Standardnpsmoodstavce"/>
    <w:link w:val="Zhlav"/>
    <w:uiPriority w:val="99"/>
    <w:rsid w:val="005C6B5E"/>
  </w:style>
  <w:style w:type="paragraph" w:styleId="Zpat">
    <w:name w:val="footer"/>
    <w:basedOn w:val="Normln"/>
    <w:link w:val="ZpatChar"/>
    <w:uiPriority w:val="99"/>
    <w:unhideWhenUsed/>
    <w:rsid w:val="005C6B5E"/>
    <w:pPr>
      <w:tabs>
        <w:tab w:val="center" w:pos="4536"/>
        <w:tab w:val="right" w:pos="9072"/>
      </w:tabs>
    </w:pPr>
  </w:style>
  <w:style w:type="character" w:customStyle="1" w:styleId="ZpatChar">
    <w:name w:val="Zápatí Char"/>
    <w:basedOn w:val="Standardnpsmoodstavce"/>
    <w:link w:val="Zpat"/>
    <w:uiPriority w:val="99"/>
    <w:rsid w:val="005C6B5E"/>
  </w:style>
  <w:style w:type="character" w:styleId="Hypertextovodkaz">
    <w:name w:val="Hyperlink"/>
    <w:uiPriority w:val="99"/>
    <w:unhideWhenUsed/>
    <w:rsid w:val="009340A8"/>
    <w:rPr>
      <w:color w:val="0000FF"/>
      <w:u w:val="single"/>
    </w:rPr>
  </w:style>
  <w:style w:type="paragraph" w:styleId="Odstavecseseznamem">
    <w:name w:val="List Paragraph"/>
    <w:basedOn w:val="Normln"/>
    <w:uiPriority w:val="34"/>
    <w:qFormat/>
    <w:rsid w:val="0031432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380ABC"/>
    <w:rPr>
      <w:rFonts w:ascii="Tahoma" w:hAnsi="Tahoma" w:cs="Tahoma"/>
      <w:sz w:val="16"/>
      <w:szCs w:val="16"/>
    </w:rPr>
  </w:style>
  <w:style w:type="character" w:customStyle="1" w:styleId="TextbublinyChar">
    <w:name w:val="Text bubliny Char"/>
    <w:basedOn w:val="Standardnpsmoodstavce"/>
    <w:link w:val="Textbubliny"/>
    <w:uiPriority w:val="99"/>
    <w:semiHidden/>
    <w:rsid w:val="00380ABC"/>
    <w:rPr>
      <w:rFonts w:ascii="Tahoma" w:hAnsi="Tahoma" w:cs="Tahoma"/>
      <w:sz w:val="16"/>
      <w:szCs w:val="16"/>
    </w:rPr>
  </w:style>
  <w:style w:type="character" w:customStyle="1" w:styleId="ZkladntextodsazenChar">
    <w:name w:val="Základní text odsazený Char"/>
    <w:basedOn w:val="Standardnpsmoodstavce"/>
    <w:link w:val="Zkladntextodsazen"/>
    <w:semiHidden/>
    <w:rsid w:val="00A93A5E"/>
    <w:rPr>
      <w:rFonts w:ascii="Arial" w:hAnsi="Arial"/>
      <w:b/>
    </w:rPr>
  </w:style>
  <w:style w:type="character" w:customStyle="1" w:styleId="ZkladntextChar">
    <w:name w:val="Základní text Char"/>
    <w:basedOn w:val="Standardnpsmoodstavce"/>
    <w:link w:val="Zkladntext"/>
    <w:semiHidden/>
    <w:rsid w:val="00A93A5E"/>
    <w:rPr>
      <w:rFonts w:ascii="Arial" w:hAnsi="Arial" w:cs="Arial"/>
    </w:rPr>
  </w:style>
  <w:style w:type="character" w:styleId="Odkaznakoment">
    <w:name w:val="annotation reference"/>
    <w:basedOn w:val="Standardnpsmoodstavce"/>
    <w:uiPriority w:val="99"/>
    <w:semiHidden/>
    <w:unhideWhenUsed/>
    <w:rsid w:val="001C02F3"/>
    <w:rPr>
      <w:sz w:val="16"/>
      <w:szCs w:val="16"/>
    </w:rPr>
  </w:style>
  <w:style w:type="paragraph" w:styleId="Textkomente">
    <w:name w:val="annotation text"/>
    <w:basedOn w:val="Normln"/>
    <w:link w:val="TextkomenteChar"/>
    <w:uiPriority w:val="99"/>
    <w:semiHidden/>
    <w:unhideWhenUsed/>
    <w:rsid w:val="001C02F3"/>
  </w:style>
  <w:style w:type="character" w:customStyle="1" w:styleId="TextkomenteChar">
    <w:name w:val="Text komentáře Char"/>
    <w:basedOn w:val="Standardnpsmoodstavce"/>
    <w:link w:val="Textkomente"/>
    <w:uiPriority w:val="99"/>
    <w:semiHidden/>
    <w:rsid w:val="001C02F3"/>
  </w:style>
  <w:style w:type="paragraph" w:styleId="Pedmtkomente">
    <w:name w:val="annotation subject"/>
    <w:basedOn w:val="Textkomente"/>
    <w:next w:val="Textkomente"/>
    <w:link w:val="PedmtkomenteChar"/>
    <w:uiPriority w:val="99"/>
    <w:semiHidden/>
    <w:unhideWhenUsed/>
    <w:rsid w:val="001C02F3"/>
    <w:rPr>
      <w:b/>
      <w:bCs/>
    </w:rPr>
  </w:style>
  <w:style w:type="character" w:customStyle="1" w:styleId="PedmtkomenteChar">
    <w:name w:val="Předmět komentáře Char"/>
    <w:basedOn w:val="TextkomenteChar"/>
    <w:link w:val="Pedmtkomente"/>
    <w:uiPriority w:val="99"/>
    <w:semiHidden/>
    <w:rsid w:val="001C02F3"/>
    <w:rPr>
      <w:b/>
      <w:bCs/>
    </w:rPr>
  </w:style>
  <w:style w:type="paragraph" w:styleId="Zkladntext2">
    <w:name w:val="Body Text 2"/>
    <w:basedOn w:val="Normln"/>
    <w:link w:val="Zkladntext2Char"/>
    <w:uiPriority w:val="99"/>
    <w:semiHidden/>
    <w:unhideWhenUsed/>
    <w:rsid w:val="00E70D16"/>
    <w:pPr>
      <w:spacing w:after="120" w:line="480" w:lineRule="auto"/>
    </w:pPr>
  </w:style>
  <w:style w:type="character" w:customStyle="1" w:styleId="Zkladntext2Char">
    <w:name w:val="Základní text 2 Char"/>
    <w:basedOn w:val="Standardnpsmoodstavce"/>
    <w:link w:val="Zkladntext2"/>
    <w:uiPriority w:val="99"/>
    <w:semiHidden/>
    <w:rsid w:val="00E70D16"/>
  </w:style>
  <w:style w:type="paragraph" w:customStyle="1" w:styleId="H2">
    <w:name w:val="H2"/>
    <w:basedOn w:val="Normln"/>
    <w:link w:val="H2Char"/>
    <w:rsid w:val="00000A62"/>
    <w:pPr>
      <w:numPr>
        <w:ilvl w:val="1"/>
        <w:numId w:val="26"/>
      </w:numPr>
      <w:overflowPunct/>
      <w:autoSpaceDE/>
      <w:autoSpaceDN/>
      <w:adjustRightInd/>
      <w:spacing w:after="120"/>
      <w:jc w:val="both"/>
      <w:textAlignment w:val="auto"/>
      <w:outlineLvl w:val="1"/>
    </w:pPr>
    <w:rPr>
      <w:rFonts w:ascii="Arial" w:hAnsi="Arial"/>
      <w:szCs w:val="24"/>
    </w:rPr>
  </w:style>
  <w:style w:type="paragraph" w:customStyle="1" w:styleId="H0n">
    <w:name w:val="H0n"/>
    <w:basedOn w:val="Normln"/>
    <w:next w:val="H2"/>
    <w:rsid w:val="00000A62"/>
    <w:pPr>
      <w:keepNext/>
      <w:numPr>
        <w:numId w:val="26"/>
      </w:numPr>
      <w:overflowPunct/>
      <w:autoSpaceDE/>
      <w:autoSpaceDN/>
      <w:adjustRightInd/>
      <w:spacing w:after="120"/>
      <w:textAlignment w:val="auto"/>
    </w:pPr>
    <w:rPr>
      <w:rFonts w:ascii="Arial" w:hAnsi="Arial"/>
      <w:b/>
      <w:sz w:val="24"/>
      <w:szCs w:val="24"/>
      <w:u w:val="thick"/>
    </w:rPr>
  </w:style>
  <w:style w:type="character" w:customStyle="1" w:styleId="H2Char">
    <w:name w:val="H2 Char"/>
    <w:link w:val="H2"/>
    <w:locked/>
    <w:rsid w:val="00000A62"/>
    <w:rPr>
      <w:rFonts w:ascii="Arial" w:hAnsi="Arial"/>
      <w:szCs w:val="24"/>
    </w:rPr>
  </w:style>
  <w:style w:type="character" w:styleId="Nevyeenzmnka">
    <w:name w:val="Unresolved Mention"/>
    <w:basedOn w:val="Standardnpsmoodstavce"/>
    <w:uiPriority w:val="99"/>
    <w:semiHidden/>
    <w:unhideWhenUsed/>
    <w:rsid w:val="00F1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4148">
      <w:bodyDiv w:val="1"/>
      <w:marLeft w:val="0"/>
      <w:marRight w:val="0"/>
      <w:marTop w:val="0"/>
      <w:marBottom w:val="0"/>
      <w:divBdr>
        <w:top w:val="none" w:sz="0" w:space="0" w:color="auto"/>
        <w:left w:val="none" w:sz="0" w:space="0" w:color="auto"/>
        <w:bottom w:val="none" w:sz="0" w:space="0" w:color="auto"/>
        <w:right w:val="none" w:sz="0" w:space="0" w:color="auto"/>
      </w:divBdr>
    </w:div>
    <w:div w:id="189610742">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59611475">
      <w:bodyDiv w:val="1"/>
      <w:marLeft w:val="0"/>
      <w:marRight w:val="0"/>
      <w:marTop w:val="0"/>
      <w:marBottom w:val="0"/>
      <w:divBdr>
        <w:top w:val="none" w:sz="0" w:space="0" w:color="auto"/>
        <w:left w:val="none" w:sz="0" w:space="0" w:color="auto"/>
        <w:bottom w:val="none" w:sz="0" w:space="0" w:color="auto"/>
        <w:right w:val="none" w:sz="0" w:space="0" w:color="auto"/>
      </w:divBdr>
    </w:div>
    <w:div w:id="730269970">
      <w:bodyDiv w:val="1"/>
      <w:marLeft w:val="0"/>
      <w:marRight w:val="0"/>
      <w:marTop w:val="0"/>
      <w:marBottom w:val="0"/>
      <w:divBdr>
        <w:top w:val="none" w:sz="0" w:space="0" w:color="auto"/>
        <w:left w:val="none" w:sz="0" w:space="0" w:color="auto"/>
        <w:bottom w:val="none" w:sz="0" w:space="0" w:color="auto"/>
        <w:right w:val="none" w:sz="0" w:space="0" w:color="auto"/>
      </w:divBdr>
    </w:div>
    <w:div w:id="1243102388">
      <w:bodyDiv w:val="1"/>
      <w:marLeft w:val="0"/>
      <w:marRight w:val="0"/>
      <w:marTop w:val="0"/>
      <w:marBottom w:val="0"/>
      <w:divBdr>
        <w:top w:val="none" w:sz="0" w:space="0" w:color="auto"/>
        <w:left w:val="none" w:sz="0" w:space="0" w:color="auto"/>
        <w:bottom w:val="none" w:sz="0" w:space="0" w:color="auto"/>
        <w:right w:val="none" w:sz="0" w:space="0" w:color="auto"/>
      </w:divBdr>
    </w:div>
    <w:div w:id="1634214974">
      <w:bodyDiv w:val="1"/>
      <w:marLeft w:val="0"/>
      <w:marRight w:val="0"/>
      <w:marTop w:val="0"/>
      <w:marBottom w:val="0"/>
      <w:divBdr>
        <w:top w:val="none" w:sz="0" w:space="0" w:color="auto"/>
        <w:left w:val="none" w:sz="0" w:space="0" w:color="auto"/>
        <w:bottom w:val="none" w:sz="0" w:space="0" w:color="auto"/>
        <w:right w:val="none" w:sz="0" w:space="0" w:color="auto"/>
      </w:divBdr>
    </w:div>
    <w:div w:id="1654068020">
      <w:bodyDiv w:val="1"/>
      <w:marLeft w:val="0"/>
      <w:marRight w:val="0"/>
      <w:marTop w:val="0"/>
      <w:marBottom w:val="0"/>
      <w:divBdr>
        <w:top w:val="none" w:sz="0" w:space="0" w:color="auto"/>
        <w:left w:val="none" w:sz="0" w:space="0" w:color="auto"/>
        <w:bottom w:val="none" w:sz="0" w:space="0" w:color="auto"/>
        <w:right w:val="none" w:sz="0" w:space="0" w:color="auto"/>
      </w:divBdr>
    </w:div>
    <w:div w:id="20394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39F3E-F635-4B29-8C66-BCF63F7E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1626</Words>
  <Characters>9600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Název úkolu:  					Objednávka:</vt:lpstr>
    </vt:vector>
  </TitlesOfParts>
  <Company>Karel Kliner – Vodní zdroje</Company>
  <LinksUpToDate>false</LinksUpToDate>
  <CharactersWithSpaces>11204</CharactersWithSpaces>
  <SharedDoc>false</SharedDoc>
  <HLinks>
    <vt:vector size="18" baseType="variant">
      <vt:variant>
        <vt:i4>3342426</vt:i4>
      </vt:variant>
      <vt:variant>
        <vt:i4>6</vt:i4>
      </vt:variant>
      <vt:variant>
        <vt:i4>0</vt:i4>
      </vt:variant>
      <vt:variant>
        <vt:i4>5</vt:i4>
      </vt:variant>
      <vt:variant>
        <vt:lpwstr>mailto:zeman@1progeo.cz</vt:lpwstr>
      </vt:variant>
      <vt:variant>
        <vt:lpwstr/>
      </vt:variant>
      <vt:variant>
        <vt:i4>5308469</vt:i4>
      </vt:variant>
      <vt:variant>
        <vt:i4>3</vt:i4>
      </vt:variant>
      <vt:variant>
        <vt:i4>0</vt:i4>
      </vt:variant>
      <vt:variant>
        <vt:i4>5</vt:i4>
      </vt:variant>
      <vt:variant>
        <vt:lpwstr>mailto:milicky@1progeo.cz</vt:lpwstr>
      </vt:variant>
      <vt:variant>
        <vt:lpwstr/>
      </vt:variant>
      <vt:variant>
        <vt:i4>3407962</vt:i4>
      </vt:variant>
      <vt:variant>
        <vt:i4>0</vt:i4>
      </vt:variant>
      <vt:variant>
        <vt:i4>0</vt:i4>
      </vt:variant>
      <vt:variant>
        <vt:i4>5</vt:i4>
      </vt:variant>
      <vt:variant>
        <vt:lpwstr>mailto:Jakub.Prusa@scvk.cz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úkolu:  					Objednávka:</dc:title>
  <dc:creator>Jiří Novák</dc:creator>
  <cp:lastModifiedBy>Michaela Malá</cp:lastModifiedBy>
  <cp:revision>4</cp:revision>
  <cp:lastPrinted>2020-09-09T09:58:00Z</cp:lastPrinted>
  <dcterms:created xsi:type="dcterms:W3CDTF">2020-09-15T07:21:00Z</dcterms:created>
  <dcterms:modified xsi:type="dcterms:W3CDTF">2020-09-15T07:38:00Z</dcterms:modified>
</cp:coreProperties>
</file>