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1012931947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Opařany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Stádlec čp. 66, Stádlec, PSČ 391 62, IČO 00114855, DIČ CZ00114855, zapsán v OR u KS v Českých Budějovicích, oddíl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DrXXXXII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, vložka 2385, </w:t>
      </w:r>
    </w:p>
    <w:p w:rsidR="00781531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 předseda představenstva Procházka Vlastimil Bc.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místopředseda představenstva Brůžek Ladislav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81531" w:rsidRPr="00BA0CC9" w:rsidRDefault="00781531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781531" w:rsidRPr="00BA0CC9" w:rsidRDefault="00781531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1012931947</w:t>
      </w:r>
    </w:p>
    <w:p w:rsidR="00781531" w:rsidRPr="00BA0CC9" w:rsidRDefault="00781531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Jihočeský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kraj ,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Katastrální pracoviště Tábor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Opařany</w:t>
      </w:r>
      <w:r w:rsidRPr="00BA0CC9">
        <w:rPr>
          <w:rFonts w:ascii="Arial" w:hAnsi="Arial" w:cs="Arial"/>
          <w:sz w:val="18"/>
          <w:szCs w:val="18"/>
        </w:rPr>
        <w:tab/>
        <w:t>Nové Dvory u Opařan</w:t>
      </w:r>
      <w:r w:rsidRPr="00BA0CC9">
        <w:rPr>
          <w:rFonts w:ascii="Arial" w:hAnsi="Arial" w:cs="Arial"/>
          <w:sz w:val="18"/>
          <w:szCs w:val="18"/>
        </w:rPr>
        <w:tab/>
        <w:t>66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Opařany</w:t>
      </w:r>
      <w:r w:rsidRPr="00BA0CC9">
        <w:rPr>
          <w:rFonts w:ascii="Arial" w:hAnsi="Arial" w:cs="Arial"/>
          <w:sz w:val="18"/>
          <w:szCs w:val="18"/>
        </w:rPr>
        <w:tab/>
        <w:t>Nové Dvory u Opařan</w:t>
      </w:r>
      <w:r w:rsidRPr="00BA0CC9">
        <w:rPr>
          <w:rFonts w:ascii="Arial" w:hAnsi="Arial" w:cs="Arial"/>
          <w:sz w:val="18"/>
          <w:szCs w:val="18"/>
        </w:rPr>
        <w:tab/>
        <w:t>67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Opařany</w:t>
      </w:r>
      <w:r w:rsidRPr="00BA0CC9">
        <w:rPr>
          <w:rFonts w:ascii="Arial" w:hAnsi="Arial" w:cs="Arial"/>
          <w:sz w:val="18"/>
          <w:szCs w:val="18"/>
        </w:rPr>
        <w:tab/>
        <w:t>Nové Dvory u Opařan</w:t>
      </w:r>
      <w:r w:rsidRPr="00BA0CC9">
        <w:rPr>
          <w:rFonts w:ascii="Arial" w:hAnsi="Arial" w:cs="Arial"/>
          <w:sz w:val="18"/>
          <w:szCs w:val="18"/>
        </w:rPr>
        <w:tab/>
        <w:t>590/12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Opařany</w:t>
      </w:r>
      <w:r w:rsidRPr="00BA0CC9">
        <w:rPr>
          <w:rFonts w:ascii="Arial" w:hAnsi="Arial" w:cs="Arial"/>
          <w:sz w:val="18"/>
          <w:szCs w:val="18"/>
        </w:rPr>
        <w:tab/>
        <w:t>Nové Dvory u Opařan</w:t>
      </w:r>
      <w:r w:rsidRPr="00BA0CC9">
        <w:rPr>
          <w:rFonts w:ascii="Arial" w:hAnsi="Arial" w:cs="Arial"/>
          <w:sz w:val="18"/>
          <w:szCs w:val="18"/>
        </w:rPr>
        <w:tab/>
        <w:t>594/2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781531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 xml:space="preserve">smlouvy, kupuje. Vlastnické </w:t>
      </w:r>
      <w:r w:rsidRPr="00BA0CC9">
        <w:rPr>
          <w:rFonts w:ascii="Arial" w:hAnsi="Arial" w:cs="Arial"/>
          <w:sz w:val="22"/>
          <w:szCs w:val="22"/>
        </w:rPr>
        <w:lastRenderedPageBreak/>
        <w:t>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Nové Dvory u Opařan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140 500,00 Kč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Nové Dvory u Opařan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113 700,00 Kč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Nové Dvory u Opařan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590/12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26 430,00 Kč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Nové Dvory u Opařan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594/2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1 187 000,00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1 467 630,00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000000" w:rsidRDefault="00781531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pozemkům: Nové Dvory u Opařan KN st. 66, Nové Dvory u Opařan KN st. 67, Nové Dvory u Opařan KN 590/12, Nové Dvory u Opařan KN 594/2, Nové Dvory u Opařan KN 594/30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je řešen nájemní smlouvou č. 51N01/47, kterou se Státním pozemkovým úřadem, resp. dříve PF ČR uzavřel Zemědělské družstvo Opařany,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Užívací vztah k prodávaným pozemkům: Nové Dvory u Opařan KN 594/6, Nové Dvory u Opařan KN 594/8 je řešen pachtovní smlouvou č. 62N17/47, kterou se Státním pozemkovým úřadem uzavřel Zemědělské družstvo Opařany, jakožto pachtýř.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781531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Českých Budějovicích dne</w:t>
      </w:r>
      <w:r w:rsidRPr="00BA0CC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781531" w:rsidRPr="00BA0CC9" w:rsidRDefault="00781531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družstvo Opařany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>. předseda představenstva Procházka Vlastimil Bc.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Jihočeský kraj</w:t>
      </w:r>
      <w:r w:rsidRPr="00BA0CC9">
        <w:rPr>
          <w:rFonts w:ascii="Arial" w:hAnsi="Arial" w:cs="Arial"/>
          <w:sz w:val="22"/>
          <w:szCs w:val="22"/>
        </w:rPr>
        <w:tab/>
        <w:t>místopředseda představenstva Brůžek Ladislav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Eva Schmidtmajerová, CSc.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1442847, 1442947, 2512847, 2513047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8C265A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Mgr. Miroslav Šimek</w:t>
      </w:r>
    </w:p>
    <w:p w:rsidR="00781531" w:rsidRPr="00BA0CC9" w:rsidRDefault="00781531" w:rsidP="008C265A">
      <w:pPr>
        <w:widowControl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Bc. Hana Vojtová</w:t>
      </w:r>
    </w:p>
    <w:p w:rsidR="00781531" w:rsidRPr="00BA0CC9" w:rsidRDefault="00781531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531" w:rsidRDefault="00781531">
      <w:r>
        <w:separator/>
      </w:r>
    </w:p>
  </w:endnote>
  <w:endnote w:type="continuationSeparator" w:id="0">
    <w:p w:rsidR="00781531" w:rsidRDefault="0078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531" w:rsidRDefault="0078153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81531" w:rsidRDefault="00781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531" w:rsidRDefault="00781531">
      <w:r>
        <w:separator/>
      </w:r>
    </w:p>
  </w:footnote>
  <w:footnote w:type="continuationSeparator" w:id="0">
    <w:p w:rsidR="00781531" w:rsidRDefault="0078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81531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5F9DC"/>
  <w14:defaultImageDpi w14:val="0"/>
  <w15:docId w15:val="{443D6FF9-D07C-4E06-99F3-13283E04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2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Hana</dc:creator>
  <cp:keywords/>
  <dc:description/>
  <cp:lastModifiedBy>Vojtová Hana Bc.</cp:lastModifiedBy>
  <cp:revision>1</cp:revision>
  <cp:lastPrinted>2020-07-27T12:38:00Z</cp:lastPrinted>
  <dcterms:created xsi:type="dcterms:W3CDTF">2020-07-27T12:33:00Z</dcterms:created>
  <dcterms:modified xsi:type="dcterms:W3CDTF">2020-07-27T12:39:00Z</dcterms:modified>
</cp:coreProperties>
</file>