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04C" w:rsidRDefault="00731AB9">
      <w:pPr>
        <w:pStyle w:val="Zkladntext1"/>
        <w:framePr w:w="2342" w:h="283" w:wrap="none" w:hAnchor="page" w:x="14311" w:y="78"/>
        <w:shd w:val="clear" w:color="auto" w:fill="auto"/>
      </w:pPr>
      <w:r>
        <w:t>Příloha č. č.2 část 1.</w:t>
      </w:r>
    </w:p>
    <w:p w:rsidR="00C0404C" w:rsidRDefault="00731AB9">
      <w:pPr>
        <w:pStyle w:val="Titulekobrzku0"/>
        <w:framePr w:w="710" w:h="216" w:wrap="none" w:hAnchor="page" w:x="2920" w:y="4566"/>
        <w:shd w:val="clear" w:color="auto" w:fill="auto"/>
        <w:spacing w:line="240" w:lineRule="auto"/>
        <w:rPr>
          <w:sz w:val="14"/>
          <w:szCs w:val="14"/>
        </w:rPr>
      </w:pPr>
      <w:r>
        <w:rPr>
          <w:rFonts w:ascii="Verdana" w:eastAsia="Verdana" w:hAnsi="Verdana" w:cs="Verdana"/>
          <w:b/>
          <w:bCs/>
          <w:color w:val="8D161D"/>
          <w:sz w:val="14"/>
          <w:szCs w:val="14"/>
        </w:rPr>
        <w:t>P.441A0</w:t>
      </w:r>
    </w:p>
    <w:p w:rsidR="00C0404C" w:rsidRDefault="00731AB9">
      <w:pPr>
        <w:pStyle w:val="Titulekobrzku0"/>
        <w:framePr w:w="1022" w:h="216" w:wrap="none" w:hAnchor="page" w:x="11397" w:y="7681"/>
        <w:shd w:val="clear" w:color="auto" w:fill="auto"/>
        <w:spacing w:line="240" w:lineRule="auto"/>
        <w:rPr>
          <w:sz w:val="14"/>
          <w:szCs w:val="14"/>
        </w:rPr>
      </w:pPr>
      <w:r>
        <w:rPr>
          <w:rFonts w:ascii="Verdana" w:eastAsia="Verdana" w:hAnsi="Verdana" w:cs="Verdana"/>
          <w:b/>
          <w:bCs/>
          <w:color w:val="8D161D"/>
          <w:sz w:val="14"/>
          <w:szCs w:val="14"/>
        </w:rPr>
        <w:t>P.441A17/3</w:t>
      </w:r>
    </w:p>
    <w:p w:rsidR="00766C97" w:rsidRPr="00766C97" w:rsidRDefault="00731AB9">
      <w:pPr>
        <w:pStyle w:val="Titulekobrzku0"/>
        <w:framePr w:w="11635" w:h="1109" w:wrap="none" w:hAnchor="page" w:x="597" w:y="1"/>
        <w:shd w:val="clear" w:color="auto" w:fill="auto"/>
        <w:spacing w:line="360" w:lineRule="auto"/>
        <w:rPr>
          <w:sz w:val="22"/>
          <w:szCs w:val="22"/>
        </w:rPr>
      </w:pPr>
      <w:r w:rsidRPr="00766C97">
        <w:rPr>
          <w:sz w:val="22"/>
          <w:szCs w:val="22"/>
        </w:rPr>
        <w:t xml:space="preserve">Zákres lokalizace opatření: zlepšení struktury lesních porostů v NPR Jezerka </w:t>
      </w:r>
    </w:p>
    <w:p w:rsidR="00C0404C" w:rsidRPr="00766C97" w:rsidRDefault="00766C97">
      <w:pPr>
        <w:pStyle w:val="Titulekobrzku0"/>
        <w:framePr w:w="11635" w:h="1109" w:wrap="none" w:hAnchor="page" w:x="597" w:y="1"/>
        <w:shd w:val="clear" w:color="auto" w:fill="auto"/>
        <w:spacing w:line="360" w:lineRule="auto"/>
        <w:rPr>
          <w:sz w:val="22"/>
          <w:szCs w:val="22"/>
        </w:rPr>
      </w:pPr>
      <w:r w:rsidRPr="00766C97">
        <w:rPr>
          <w:sz w:val="22"/>
          <w:szCs w:val="22"/>
        </w:rPr>
        <w:t>P</w:t>
      </w:r>
      <w:r w:rsidR="00731AB9" w:rsidRPr="00766C97">
        <w:rPr>
          <w:sz w:val="22"/>
          <w:szCs w:val="22"/>
        </w:rPr>
        <w:t>říloha k dohodě číslo PPK-126a/53/20</w:t>
      </w:r>
    </w:p>
    <w:p w:rsidR="00C0404C" w:rsidRPr="00766C97" w:rsidRDefault="00731AB9">
      <w:pPr>
        <w:pStyle w:val="Titulekobrzku0"/>
        <w:framePr w:w="11635" w:h="1109" w:wrap="none" w:hAnchor="page" w:x="597" w:y="1"/>
        <w:shd w:val="clear" w:color="auto" w:fill="auto"/>
        <w:spacing w:line="360" w:lineRule="auto"/>
        <w:rPr>
          <w:sz w:val="22"/>
          <w:szCs w:val="22"/>
        </w:rPr>
      </w:pPr>
      <w:r w:rsidRPr="00766C97">
        <w:rPr>
          <w:sz w:val="22"/>
          <w:szCs w:val="22"/>
        </w:rPr>
        <w:t>ožin: 0,13ha, dosadby: 80ks, výsadby: 100ks, ind. ochrana:100ks, oprava oplocenky:23m, oprava ind.</w:t>
      </w:r>
      <w:r w:rsidRPr="00766C97">
        <w:rPr>
          <w:sz w:val="22"/>
          <w:szCs w:val="22"/>
        </w:rPr>
        <w:t xml:space="preserve"> ochran: 355ks</w:t>
      </w:r>
    </w:p>
    <w:p w:rsidR="00C0404C" w:rsidRDefault="00731AB9" w:rsidP="00731AB9">
      <w:pPr>
        <w:pStyle w:val="Titulekobrzku0"/>
        <w:framePr w:w="7465" w:h="269" w:wrap="none" w:hAnchor="page" w:x="616" w:y="10768"/>
        <w:shd w:val="clear" w:color="auto" w:fill="auto"/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Vydavatel: AOPK ČR, RP SCHKO České středohoří Autor: Zdeňka Parýzková Rok: </w:t>
      </w:r>
      <w:bookmarkStart w:id="0" w:name="_GoBack"/>
      <w:bookmarkEnd w:id="0"/>
      <w:r>
        <w:rPr>
          <w:sz w:val="18"/>
          <w:szCs w:val="18"/>
        </w:rPr>
        <w:t>2020</w:t>
      </w:r>
    </w:p>
    <w:p w:rsidR="00C0404C" w:rsidRDefault="00731AB9">
      <w:pPr>
        <w:pStyle w:val="Titulekobrzku0"/>
        <w:framePr w:w="806" w:h="211" w:wrap="none" w:hAnchor="page" w:x="15002" w:y="7960"/>
        <w:shd w:val="clear" w:color="auto" w:fill="auto"/>
        <w:spacing w:line="240" w:lineRule="auto"/>
        <w:rPr>
          <w:sz w:val="14"/>
          <w:szCs w:val="14"/>
        </w:rPr>
      </w:pPr>
      <w:r>
        <w:rPr>
          <w:rFonts w:ascii="Verdana" w:eastAsia="Verdana" w:hAnsi="Verdana" w:cs="Verdana"/>
          <w:b/>
          <w:bCs/>
          <w:color w:val="8D161D"/>
          <w:sz w:val="14"/>
          <w:szCs w:val="14"/>
        </w:rPr>
        <w:t>P.441B17</w:t>
      </w:r>
    </w:p>
    <w:p w:rsidR="00C0404C" w:rsidRDefault="00731AB9">
      <w:pPr>
        <w:pStyle w:val="Titulekobrzku0"/>
        <w:framePr w:w="701" w:h="240" w:wrap="none" w:hAnchor="page" w:x="703" w:y="10393"/>
        <w:shd w:val="clear" w:color="auto" w:fill="auto"/>
        <w:spacing w:line="240" w:lineRule="auto"/>
        <w:rPr>
          <w:sz w:val="17"/>
          <w:szCs w:val="17"/>
        </w:rPr>
      </w:pPr>
      <w:r>
        <w:rPr>
          <w:color w:val="B06D46"/>
          <w:sz w:val="17"/>
          <w:szCs w:val="17"/>
        </w:rPr>
        <w:t>© ČÚZK</w:t>
      </w:r>
    </w:p>
    <w:p w:rsidR="00C0404C" w:rsidRDefault="00731AB9">
      <w:pPr>
        <w:pStyle w:val="Titulekobrzku0"/>
        <w:framePr w:w="360" w:h="226" w:wrap="none" w:hAnchor="page" w:x="13927" w:y="10225"/>
        <w:shd w:val="clear" w:color="auto" w:fill="auto"/>
        <w:spacing w:line="240" w:lineRule="auto"/>
        <w:rPr>
          <w:sz w:val="16"/>
          <w:szCs w:val="16"/>
        </w:rPr>
      </w:pPr>
      <w:r>
        <w:rPr>
          <w:rFonts w:ascii="Times New Roman" w:eastAsia="Times New Roman" w:hAnsi="Times New Roman" w:cs="Times New Roman"/>
          <w:color w:val="8D161D"/>
          <w:sz w:val="16"/>
          <w:szCs w:val="16"/>
        </w:rPr>
        <w:t>1,2..</w:t>
      </w:r>
    </w:p>
    <w:p w:rsidR="00C0404C" w:rsidRDefault="00731AB9">
      <w:pPr>
        <w:pStyle w:val="Titulekobrzku0"/>
        <w:framePr w:w="811" w:h="518" w:wrap="none" w:hAnchor="page" w:x="14575" w:y="9366"/>
        <w:shd w:val="clear" w:color="auto" w:fill="auto"/>
        <w:spacing w:line="295" w:lineRule="auto"/>
        <w:rPr>
          <w:sz w:val="17"/>
          <w:szCs w:val="17"/>
        </w:rPr>
      </w:pPr>
      <w:r>
        <w:rPr>
          <w:color w:val="28242A"/>
          <w:sz w:val="17"/>
          <w:szCs w:val="17"/>
        </w:rPr>
        <w:t>lokalizace opatření</w:t>
      </w:r>
    </w:p>
    <w:p w:rsidR="00C0404C" w:rsidRDefault="00731AB9">
      <w:pPr>
        <w:pStyle w:val="Titulekobrzku0"/>
        <w:framePr w:w="1546" w:h="509" w:wrap="none" w:hAnchor="page" w:x="14565" w:y="10110"/>
        <w:shd w:val="clear" w:color="auto" w:fill="auto"/>
        <w:rPr>
          <w:sz w:val="17"/>
          <w:szCs w:val="17"/>
        </w:rPr>
      </w:pPr>
      <w:r>
        <w:rPr>
          <w:color w:val="3F3C3E"/>
          <w:sz w:val="17"/>
          <w:szCs w:val="17"/>
        </w:rPr>
        <w:t>identifikační číslo zákresu (segment)</w:t>
      </w:r>
    </w:p>
    <w:p w:rsidR="00C0404C" w:rsidRDefault="00731AB9">
      <w:pPr>
        <w:spacing w:line="360" w:lineRule="exact"/>
      </w:pPr>
      <w:r>
        <w:rPr>
          <w:noProof/>
          <w:lang w:bidi="ar-SA"/>
        </w:rPr>
        <w:drawing>
          <wp:anchor distT="707390" distB="225425" distL="30480" distR="0" simplePos="0" relativeHeight="62914690" behindDoc="1" locked="0" layoutInCell="1" allowOverlap="1">
            <wp:simplePos x="0" y="0"/>
            <wp:positionH relativeFrom="page">
              <wp:posOffset>408940</wp:posOffset>
            </wp:positionH>
            <wp:positionV relativeFrom="margin">
              <wp:posOffset>707390</wp:posOffset>
            </wp:positionV>
            <wp:extent cx="9875520" cy="607758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9875520" cy="6077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404C" w:rsidRDefault="00C0404C">
      <w:pPr>
        <w:spacing w:line="360" w:lineRule="exact"/>
      </w:pPr>
    </w:p>
    <w:p w:rsidR="00C0404C" w:rsidRDefault="00C0404C">
      <w:pPr>
        <w:spacing w:line="360" w:lineRule="exact"/>
      </w:pPr>
    </w:p>
    <w:p w:rsidR="00C0404C" w:rsidRDefault="00C0404C">
      <w:pPr>
        <w:spacing w:line="360" w:lineRule="exact"/>
      </w:pPr>
    </w:p>
    <w:p w:rsidR="00C0404C" w:rsidRDefault="00C0404C">
      <w:pPr>
        <w:spacing w:line="360" w:lineRule="exact"/>
      </w:pPr>
    </w:p>
    <w:p w:rsidR="00C0404C" w:rsidRDefault="00C0404C">
      <w:pPr>
        <w:spacing w:line="360" w:lineRule="exact"/>
      </w:pPr>
    </w:p>
    <w:p w:rsidR="00C0404C" w:rsidRDefault="00C0404C">
      <w:pPr>
        <w:spacing w:line="360" w:lineRule="exact"/>
      </w:pPr>
    </w:p>
    <w:p w:rsidR="00C0404C" w:rsidRDefault="00C0404C">
      <w:pPr>
        <w:spacing w:line="360" w:lineRule="exact"/>
      </w:pPr>
    </w:p>
    <w:p w:rsidR="00C0404C" w:rsidRDefault="00C0404C">
      <w:pPr>
        <w:spacing w:line="360" w:lineRule="exact"/>
      </w:pPr>
    </w:p>
    <w:p w:rsidR="00C0404C" w:rsidRDefault="00C0404C">
      <w:pPr>
        <w:spacing w:line="360" w:lineRule="exact"/>
      </w:pPr>
    </w:p>
    <w:p w:rsidR="00C0404C" w:rsidRDefault="00C0404C">
      <w:pPr>
        <w:spacing w:line="360" w:lineRule="exact"/>
      </w:pPr>
    </w:p>
    <w:p w:rsidR="00C0404C" w:rsidRDefault="00C0404C">
      <w:pPr>
        <w:spacing w:line="360" w:lineRule="exact"/>
      </w:pPr>
    </w:p>
    <w:p w:rsidR="00C0404C" w:rsidRDefault="00C0404C">
      <w:pPr>
        <w:spacing w:line="360" w:lineRule="exact"/>
      </w:pPr>
    </w:p>
    <w:p w:rsidR="00C0404C" w:rsidRDefault="00C0404C">
      <w:pPr>
        <w:spacing w:line="360" w:lineRule="exact"/>
      </w:pPr>
    </w:p>
    <w:p w:rsidR="00C0404C" w:rsidRDefault="00C0404C">
      <w:pPr>
        <w:spacing w:line="360" w:lineRule="exact"/>
      </w:pPr>
    </w:p>
    <w:p w:rsidR="00C0404C" w:rsidRDefault="00C0404C">
      <w:pPr>
        <w:spacing w:line="360" w:lineRule="exact"/>
      </w:pPr>
    </w:p>
    <w:p w:rsidR="00C0404C" w:rsidRDefault="00C0404C">
      <w:pPr>
        <w:spacing w:line="360" w:lineRule="exact"/>
      </w:pPr>
    </w:p>
    <w:p w:rsidR="00C0404C" w:rsidRDefault="00C0404C">
      <w:pPr>
        <w:spacing w:line="360" w:lineRule="exact"/>
      </w:pPr>
    </w:p>
    <w:p w:rsidR="00C0404C" w:rsidRDefault="00C0404C">
      <w:pPr>
        <w:spacing w:line="360" w:lineRule="exact"/>
      </w:pPr>
    </w:p>
    <w:p w:rsidR="00C0404C" w:rsidRDefault="00C0404C">
      <w:pPr>
        <w:spacing w:line="360" w:lineRule="exact"/>
      </w:pPr>
    </w:p>
    <w:p w:rsidR="00C0404C" w:rsidRDefault="00C0404C">
      <w:pPr>
        <w:spacing w:line="360" w:lineRule="exact"/>
      </w:pPr>
    </w:p>
    <w:p w:rsidR="00C0404C" w:rsidRDefault="00C0404C">
      <w:pPr>
        <w:spacing w:line="360" w:lineRule="exact"/>
      </w:pPr>
    </w:p>
    <w:p w:rsidR="00C0404C" w:rsidRDefault="00C0404C">
      <w:pPr>
        <w:spacing w:line="360" w:lineRule="exact"/>
      </w:pPr>
    </w:p>
    <w:p w:rsidR="00C0404C" w:rsidRDefault="00C0404C">
      <w:pPr>
        <w:spacing w:line="360" w:lineRule="exact"/>
      </w:pPr>
    </w:p>
    <w:p w:rsidR="00C0404C" w:rsidRDefault="00C0404C">
      <w:pPr>
        <w:spacing w:line="360" w:lineRule="exact"/>
      </w:pPr>
    </w:p>
    <w:p w:rsidR="00C0404C" w:rsidRDefault="00C0404C">
      <w:pPr>
        <w:spacing w:line="360" w:lineRule="exact"/>
      </w:pPr>
    </w:p>
    <w:p w:rsidR="00C0404C" w:rsidRDefault="00C0404C">
      <w:pPr>
        <w:spacing w:line="360" w:lineRule="exact"/>
      </w:pPr>
    </w:p>
    <w:p w:rsidR="00C0404C" w:rsidRDefault="00C0404C">
      <w:pPr>
        <w:spacing w:line="360" w:lineRule="exact"/>
      </w:pPr>
    </w:p>
    <w:p w:rsidR="00C0404C" w:rsidRDefault="00C0404C">
      <w:pPr>
        <w:spacing w:line="360" w:lineRule="exact"/>
      </w:pPr>
    </w:p>
    <w:p w:rsidR="00C0404C" w:rsidRDefault="00C0404C">
      <w:pPr>
        <w:spacing w:after="594" w:line="1" w:lineRule="exact"/>
      </w:pPr>
    </w:p>
    <w:p w:rsidR="00C0404C" w:rsidRDefault="00C0404C">
      <w:pPr>
        <w:spacing w:line="1" w:lineRule="exact"/>
      </w:pPr>
    </w:p>
    <w:sectPr w:rsidR="00C0404C">
      <w:pgSz w:w="16840" w:h="11900" w:orient="landscape"/>
      <w:pgMar w:top="444" w:right="188" w:bottom="221" w:left="596" w:header="16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31AB9">
      <w:r>
        <w:separator/>
      </w:r>
    </w:p>
  </w:endnote>
  <w:endnote w:type="continuationSeparator" w:id="0">
    <w:p w:rsidR="00000000" w:rsidRDefault="00731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04C" w:rsidRDefault="00C0404C"/>
  </w:footnote>
  <w:footnote w:type="continuationSeparator" w:id="0">
    <w:p w:rsidR="00C0404C" w:rsidRDefault="00C0404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04C"/>
    <w:rsid w:val="00731AB9"/>
    <w:rsid w:val="00766C97"/>
    <w:rsid w:val="00C0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EF097"/>
  <w15:docId w15:val="{3F290E27-DA15-4C47-8B27-5CF88983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88" w:lineRule="auto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3</cp:revision>
  <dcterms:created xsi:type="dcterms:W3CDTF">2020-09-14T06:20:00Z</dcterms:created>
  <dcterms:modified xsi:type="dcterms:W3CDTF">2020-09-14T06:21:00Z</dcterms:modified>
</cp:coreProperties>
</file>