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CBBF8" w14:textId="77777777" w:rsidR="000C6C93" w:rsidRPr="000C6C93" w:rsidRDefault="000C6C93" w:rsidP="000C6C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C9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Retro </w:t>
      </w:r>
      <w:proofErr w:type="spellStart"/>
      <w:r w:rsidRPr="000C6C93">
        <w:rPr>
          <w:rFonts w:ascii="Times New Roman" w:hAnsi="Times New Roman" w:cs="Times New Roman"/>
          <w:b/>
          <w:bCs/>
          <w:color w:val="222222"/>
          <w:sz w:val="28"/>
          <w:szCs w:val="28"/>
        </w:rPr>
        <w:t>Gallery</w:t>
      </w:r>
      <w:proofErr w:type="spellEnd"/>
      <w:r w:rsidRPr="000C6C9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s.r.o.</w:t>
      </w:r>
      <w:r>
        <w:rPr>
          <w:rFonts w:ascii="Arial" w:hAnsi="Arial" w:cs="Arial"/>
          <w:color w:val="222222"/>
        </w:rPr>
        <w:t xml:space="preserve"> </w:t>
      </w:r>
      <w:r w:rsidRPr="000C6C93">
        <w:rPr>
          <w:rFonts w:ascii="Times New Roman" w:hAnsi="Times New Roman" w:cs="Times New Roman"/>
          <w:color w:val="000000" w:themeColor="text1"/>
          <w:sz w:val="24"/>
          <w:szCs w:val="24"/>
        </w:rPr>
        <w:t>(dále jen půjčitel),</w:t>
      </w:r>
    </w:p>
    <w:p w14:paraId="6A83E7EB" w14:textId="77777777" w:rsidR="000C6C93" w:rsidRPr="000C6C93" w:rsidRDefault="000C6C93" w:rsidP="000C6C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C93">
        <w:rPr>
          <w:rFonts w:ascii="Times New Roman" w:hAnsi="Times New Roman" w:cs="Times New Roman"/>
          <w:color w:val="000000" w:themeColor="text1"/>
          <w:sz w:val="24"/>
          <w:szCs w:val="24"/>
        </w:rPr>
        <w:t>se sídle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0C6C93">
        <w:rPr>
          <w:rFonts w:ascii="Times New Roman" w:hAnsi="Times New Roman" w:cs="Times New Roman"/>
          <w:color w:val="000000" w:themeColor="text1"/>
          <w:sz w:val="24"/>
          <w:szCs w:val="24"/>
        </w:rPr>
        <w:t>Zámecké schody 191/3, 118 00 Praha 1,</w:t>
      </w:r>
    </w:p>
    <w:p w14:paraId="5F5D54E5" w14:textId="77777777" w:rsidR="00B43050" w:rsidRDefault="00B43050" w:rsidP="000C6C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IČ:</w:t>
      </w:r>
      <w:r w:rsidR="000C6C93" w:rsidRPr="000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24235679,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</w:t>
      </w:r>
      <w:r w:rsidR="000C6C93" w:rsidRPr="000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731 921 133 (Tereza Havelková), </w:t>
      </w:r>
    </w:p>
    <w:p w14:paraId="6164FF81" w14:textId="5963A928" w:rsidR="000C6C93" w:rsidRPr="000C6C93" w:rsidRDefault="00B43050" w:rsidP="000C6C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 </w:t>
      </w:r>
      <w:hyperlink r:id="rId5" w:history="1">
        <w:r w:rsidRPr="00B4305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tereza.havelkova@retrogallery.cz</w:t>
        </w:r>
      </w:hyperlink>
      <w:r w:rsidR="000C6C93" w:rsidRPr="000C6C93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6" w:tgtFrame="_blank" w:history="1">
        <w:r w:rsidR="000C6C93" w:rsidRPr="000C6C93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info@retrogallery.cz</w:t>
        </w:r>
      </w:hyperlink>
    </w:p>
    <w:p w14:paraId="7AAAEF98" w14:textId="77777777" w:rsidR="000C6C93" w:rsidRPr="000C6C93" w:rsidRDefault="000C6C93" w:rsidP="000C6C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C93">
        <w:rPr>
          <w:rFonts w:ascii="Times New Roman" w:hAnsi="Times New Roman" w:cs="Times New Roman"/>
          <w:color w:val="000000" w:themeColor="text1"/>
          <w:sz w:val="24"/>
          <w:szCs w:val="24"/>
        </w:rPr>
        <w:t>zastoupená panem Jakubem Slukou</w:t>
      </w:r>
    </w:p>
    <w:p w14:paraId="0AB6A477" w14:textId="77777777" w:rsidR="000C6C93" w:rsidRPr="000C6C93" w:rsidRDefault="000C6C93" w:rsidP="000C6C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C93">
        <w:rPr>
          <w:rFonts w:ascii="Times New Roman" w:hAnsi="Times New Roman" w:cs="Times New Roman"/>
          <w:color w:val="000000" w:themeColor="text1"/>
          <w:sz w:val="24"/>
          <w:szCs w:val="24"/>
        </w:rPr>
        <w:t>na straně jedné</w:t>
      </w:r>
    </w:p>
    <w:p w14:paraId="1BD021A7" w14:textId="77777777" w:rsidR="000C6C93" w:rsidRPr="00EE5E7A" w:rsidRDefault="000C6C93" w:rsidP="000C6C93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1AA7D4E5" w14:textId="77777777" w:rsidR="000C6C93" w:rsidRPr="00EE5E7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a</w:t>
      </w:r>
    </w:p>
    <w:p w14:paraId="339F04C6" w14:textId="77777777" w:rsidR="000C6C93" w:rsidRPr="00EE5E7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6E084" w14:textId="77777777" w:rsidR="000C6C93" w:rsidRPr="00EE5E7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EE5E7A">
        <w:rPr>
          <w:rFonts w:ascii="Times New Roman" w:hAnsi="Times New Roman"/>
          <w:b/>
          <w:sz w:val="28"/>
          <w:szCs w:val="28"/>
        </w:rPr>
        <w:t xml:space="preserve">Galerie výtvarného umění v Náchodě </w:t>
      </w:r>
      <w:r w:rsidRPr="00EE5E7A">
        <w:rPr>
          <w:rFonts w:ascii="Times New Roman" w:hAnsi="Times New Roman"/>
          <w:sz w:val="28"/>
          <w:szCs w:val="28"/>
        </w:rPr>
        <w:t>(</w:t>
      </w:r>
      <w:r w:rsidRPr="00B65E2D">
        <w:rPr>
          <w:rFonts w:ascii="Times New Roman" w:hAnsi="Times New Roman"/>
          <w:sz w:val="24"/>
          <w:szCs w:val="24"/>
        </w:rPr>
        <w:t>dále jen vypůjčitel</w:t>
      </w:r>
      <w:r w:rsidRPr="00EE5E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14:paraId="2F6017D3" w14:textId="77777777" w:rsidR="000C6C93" w:rsidRPr="00EE5E7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příspěvková organizace Královéhradeckého kraje</w:t>
      </w:r>
    </w:p>
    <w:p w14:paraId="147EB479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se sídlem 547 01 Náchod, Smiřických 272,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E7A">
        <w:rPr>
          <w:rFonts w:ascii="Times New Roman" w:hAnsi="Times New Roman"/>
          <w:sz w:val="24"/>
          <w:szCs w:val="24"/>
        </w:rPr>
        <w:t xml:space="preserve">IČ: 00371041, </w:t>
      </w:r>
      <w:r>
        <w:rPr>
          <w:rFonts w:ascii="Times New Roman" w:hAnsi="Times New Roman"/>
          <w:sz w:val="24"/>
          <w:szCs w:val="24"/>
        </w:rPr>
        <w:t xml:space="preserve">mail </w:t>
      </w:r>
      <w:hyperlink r:id="rId7" w:history="1">
        <w:r w:rsidRPr="002A2CB7">
          <w:rPr>
            <w:rStyle w:val="Hypertextovodkaz"/>
            <w:rFonts w:ascii="Times New Roman" w:hAnsi="Times New Roman"/>
            <w:color w:val="000000" w:themeColor="text1"/>
            <w:sz w:val="24"/>
            <w:szCs w:val="24"/>
          </w:rPr>
          <w:t>info@gvun.cz</w:t>
        </w:r>
      </w:hyperlink>
      <w:r>
        <w:rPr>
          <w:rFonts w:ascii="Times New Roman" w:hAnsi="Times New Roman"/>
          <w:sz w:val="24"/>
          <w:szCs w:val="24"/>
        </w:rPr>
        <w:t>, ID it9ikmg,</w:t>
      </w:r>
    </w:p>
    <w:p w14:paraId="5BDE4FFC" w14:textId="77777777" w:rsidR="000C6C93" w:rsidRPr="00EE5E7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zastoupená ředitelem Mgr. Janem Kapustou,</w:t>
      </w:r>
    </w:p>
    <w:p w14:paraId="7AAF6211" w14:textId="77777777" w:rsidR="000C6C93" w:rsidRPr="00EE5E7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5E7A">
        <w:rPr>
          <w:rFonts w:ascii="Times New Roman" w:hAnsi="Times New Roman"/>
          <w:bCs/>
          <w:sz w:val="24"/>
          <w:szCs w:val="24"/>
        </w:rPr>
        <w:t>na straně druhé</w:t>
      </w:r>
    </w:p>
    <w:p w14:paraId="3552191E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99A5FF4" w14:textId="77777777" w:rsidR="000C6C93" w:rsidRPr="00FF00B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0B3">
        <w:rPr>
          <w:rFonts w:ascii="Times New Roman" w:hAnsi="Times New Roman"/>
          <w:sz w:val="24"/>
          <w:szCs w:val="24"/>
        </w:rPr>
        <w:t>uzavřeli podle § 2193 a násl. zákona č. 89/2012 Sb. Občanského zákoníku ČR</w:t>
      </w:r>
    </w:p>
    <w:p w14:paraId="225FD521" w14:textId="77777777" w:rsidR="000C6C93" w:rsidRPr="006C1B74" w:rsidRDefault="000C6C93" w:rsidP="000C6C93">
      <w:pPr>
        <w:pStyle w:val="Nadpis1"/>
        <w:rPr>
          <w:sz w:val="40"/>
          <w:szCs w:val="40"/>
        </w:rPr>
      </w:pPr>
      <w:r w:rsidRPr="006C1B74">
        <w:rPr>
          <w:sz w:val="40"/>
          <w:szCs w:val="40"/>
        </w:rPr>
        <w:t xml:space="preserve">smlouvu </w:t>
      </w:r>
      <w:r>
        <w:rPr>
          <w:sz w:val="40"/>
          <w:szCs w:val="40"/>
        </w:rPr>
        <w:t xml:space="preserve">o výpůjčce uměleckých děl č. </w:t>
      </w:r>
      <w:r w:rsidRPr="00CE0949">
        <w:rPr>
          <w:sz w:val="40"/>
          <w:szCs w:val="40"/>
        </w:rPr>
        <w:t xml:space="preserve">V </w:t>
      </w:r>
      <w:r w:rsidRPr="00064D51">
        <w:rPr>
          <w:sz w:val="40"/>
          <w:szCs w:val="40"/>
        </w:rPr>
        <w:t>3</w:t>
      </w:r>
      <w:r>
        <w:rPr>
          <w:sz w:val="40"/>
          <w:szCs w:val="40"/>
        </w:rPr>
        <w:t>8</w:t>
      </w:r>
      <w:r w:rsidRPr="00064D51">
        <w:rPr>
          <w:sz w:val="40"/>
          <w:szCs w:val="40"/>
        </w:rPr>
        <w:t>/20</w:t>
      </w:r>
      <w:r>
        <w:rPr>
          <w:sz w:val="40"/>
          <w:szCs w:val="40"/>
        </w:rPr>
        <w:t>20</w:t>
      </w:r>
    </w:p>
    <w:p w14:paraId="51802363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A62FC" w14:textId="77777777" w:rsidR="000C6C93" w:rsidRPr="006F11C5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b/>
          <w:color w:val="000000" w:themeColor="text1"/>
          <w:sz w:val="24"/>
          <w:szCs w:val="24"/>
        </w:rPr>
        <w:t>I. Předmět smlouvy</w:t>
      </w:r>
    </w:p>
    <w:p w14:paraId="4414251A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Půjčitel přenechává touto Smlouvou vypůjčiteli k bezplatnému dočasnému užívání </w:t>
      </w:r>
      <w:r w:rsidRPr="00064D51">
        <w:rPr>
          <w:rFonts w:ascii="Times New Roman" w:hAnsi="Times New Roman"/>
          <w:b/>
          <w:color w:val="000000" w:themeColor="text1"/>
          <w:sz w:val="24"/>
          <w:szCs w:val="24"/>
        </w:rPr>
        <w:t>uměleck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é</w:t>
      </w:r>
      <w:r w:rsidRPr="00064D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díl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064D51">
        <w:rPr>
          <w:rFonts w:ascii="Times New Roman" w:hAnsi="Times New Roman"/>
          <w:color w:val="000000" w:themeColor="text1"/>
          <w:sz w:val="24"/>
          <w:szCs w:val="24"/>
        </w:rPr>
        <w:t>, podrobně uveden</w:t>
      </w:r>
      <w:r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064D51">
        <w:rPr>
          <w:rFonts w:ascii="Times New Roman" w:hAnsi="Times New Roman"/>
          <w:color w:val="000000" w:themeColor="text1"/>
          <w:sz w:val="24"/>
          <w:szCs w:val="24"/>
        </w:rPr>
        <w:t xml:space="preserve"> v přiloženém seznamu o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64D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straně</w:t>
      </w:r>
      <w:r w:rsidRPr="00064D51">
        <w:rPr>
          <w:rFonts w:ascii="Times New Roman" w:hAnsi="Times New Roman"/>
          <w:color w:val="000000" w:themeColor="text1"/>
          <w:sz w:val="24"/>
          <w:szCs w:val="24"/>
        </w:rPr>
        <w:t xml:space="preserve"> celkem, který je nedílnou součástí této Smlouvy (příloha č. 2), </w:t>
      </w:r>
      <w:r w:rsidRPr="00064D51">
        <w:rPr>
          <w:rFonts w:ascii="Times New Roman" w:hAnsi="Times New Roman"/>
          <w:b/>
          <w:color w:val="000000" w:themeColor="text1"/>
          <w:sz w:val="24"/>
          <w:szCs w:val="24"/>
        </w:rPr>
        <w:t>za účelem vystavení</w:t>
      </w:r>
      <w:r w:rsidRPr="00064D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3E04231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1C5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Vypůjčitel přijímá do užívání umělecká díla uvedená v čl. I. této smlouvy a prohlašuje, že je mu znám fyzický stav těchto děl.</w:t>
      </w:r>
    </w:p>
    <w:p w14:paraId="5D583348" w14:textId="77777777" w:rsidR="000C6C93" w:rsidRPr="00D90E45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90E45">
        <w:rPr>
          <w:rFonts w:ascii="Times New Roman" w:hAnsi="Times New Roman"/>
          <w:b/>
          <w:sz w:val="24"/>
          <w:szCs w:val="24"/>
        </w:rPr>
        <w:t xml:space="preserve">Výpůjčka se sjednává na dobu určitou, </w:t>
      </w:r>
      <w:r>
        <w:rPr>
          <w:rFonts w:ascii="Times New Roman" w:hAnsi="Times New Roman"/>
          <w:b/>
          <w:sz w:val="24"/>
          <w:szCs w:val="24"/>
        </w:rPr>
        <w:t>která je uvedena v příloze této smlouvy</w:t>
      </w:r>
      <w:r w:rsidRPr="00D90E45">
        <w:rPr>
          <w:rFonts w:ascii="Times New Roman" w:hAnsi="Times New Roman"/>
          <w:b/>
          <w:sz w:val="24"/>
          <w:szCs w:val="24"/>
        </w:rPr>
        <w:t>.</w:t>
      </w:r>
    </w:p>
    <w:p w14:paraId="1BB43710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1157C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II. Práva a povinnosti smluvních stran</w:t>
      </w:r>
    </w:p>
    <w:p w14:paraId="03922A7D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1. Předmět výpůjčky smí být užit vzhledem k jeho skutečné i právní povaze jen k účelům uvedeným v č. 1 této Smlouvy. S předmětem výpůjčky nesmí být bez souhlasu půjčitele jakýmkoliv způsobem disponováno mimo účel stanovený v této Smlouvě, zejména jej nelze přemisťovat nebo dále přenechat k užívání jinému.</w:t>
      </w:r>
    </w:p>
    <w:p w14:paraId="1974BB61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2. Bez písemného souhlasu půjčitele nesmějí být na vypůjčených dílech prováděny restaurátorské zásahy. Rovněž nelze bez svolení půjčitele měnit a zásadně upravovat adjustace.</w:t>
      </w:r>
    </w:p>
    <w:p w14:paraId="2E453408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3. Jakákoli plánovaná manipulace s předmětem výpůjčky (svěšení, přemístění či jakékoli jiné fyzické nakládání s předmětem výpůjčky) musí být oznámena půjčiteli. Je výhradně na rozhodnutí půjčitele, zda manipulaci s předmětem výpůjčky schválí a zda bude manipulaci s předmětem výpůjčky přítomen zaměstnanec půjčitele, který provede kontrolu stavu předmětu výpůjčky. Vypůjčitel smí manipulovat s předmětem výpůjčky bez předchozího souhlasu půjčitele pouze v naléhavých případech, ve kterých by mohlo dojít k ohrožení daného předmětu.</w:t>
      </w:r>
    </w:p>
    <w:p w14:paraId="2FE9EECC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4. Vypůjčitel se zavazuje uhradit veškeré náklady spojené s realizací výpůjčky uvedené v příloze.</w:t>
      </w:r>
    </w:p>
    <w:p w14:paraId="3C7AE46C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5. V případě, že vypůjčitel věc nevyhnutelně potřebuje z důvodu, který nemohl při uzavření této Smlouvy předvídat, nebo vypůjčitel výpůjčku neužívá řádně nebo věc užívá v rozporu s č. 1 této Smlouvy, může půjčitel žádat okamžité vrácení d</w:t>
      </w:r>
      <w:r>
        <w:rPr>
          <w:rFonts w:ascii="Times New Roman" w:hAnsi="Times New Roman"/>
          <w:color w:val="000000" w:themeColor="text1"/>
          <w:sz w:val="24"/>
          <w:szCs w:val="24"/>
        </w:rPr>
        <w:t>ěl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i před uplynutím smluvené doby bez jakéhokoli dalšího nároku ze strany vypůjčitele.</w:t>
      </w:r>
    </w:p>
    <w:p w14:paraId="5199D4AE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10210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III. Pojištění a odpovědnost za škodu</w:t>
      </w:r>
    </w:p>
    <w:p w14:paraId="1138D40A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lastRenderedPageBreak/>
        <w:t>1. Smluvní strany se dohodly, že předmět výpůjčky bude pojištěn na transporty tam i zpět, přičemž vypůjčitel hradí toto pojištění a ručí za jakákoliv poškození, znehodnocení, zkázu nebo ztrátu, ať vznikly jakýmkoliv způsobem, až do výše pojistné hodnoty uvedené v této Smlouvě, a to od okamžiku převzetí až do vrácení díla půjčiteli.</w:t>
      </w:r>
    </w:p>
    <w:p w14:paraId="4C2B4E43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2. Vypůjčitel se zavazuje předložit pověřeným pracovníkům půjčitele certifikát o pojištění předmětu výpůjčky před jejím převzetím.</w:t>
      </w:r>
    </w:p>
    <w:p w14:paraId="346636E2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3. V případě změny stavu, poškození, zničení nebo ztráty d</w:t>
      </w:r>
      <w:r>
        <w:rPr>
          <w:rFonts w:ascii="Times New Roman" w:hAnsi="Times New Roman"/>
          <w:color w:val="000000" w:themeColor="text1"/>
          <w:sz w:val="24"/>
          <w:szCs w:val="24"/>
        </w:rPr>
        <w:t>íla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tvořící</w:t>
      </w:r>
      <w:r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předmět výpůjčky je vypůjčitel povinen okamžitě informovat půjčitele. O takové události musí být vyhotoven písemný protokol, který podepíší zástupci obou smluvních stran. Půjčitel je oprávněn v takovém případě vyslat na místo, kde se poškozen</w:t>
      </w:r>
      <w:r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dílo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nacház</w:t>
      </w:r>
      <w:r>
        <w:rPr>
          <w:rFonts w:ascii="Times New Roman" w:hAnsi="Times New Roman"/>
          <w:color w:val="000000" w:themeColor="text1"/>
          <w:sz w:val="24"/>
          <w:szCs w:val="24"/>
        </w:rPr>
        <w:t>í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svého zaměstnance, a to na náklady vypůjčitele. V případě zničení nebo ztráty předmětu hradí vypůjčitel pojistnou  hodnotu d</w:t>
      </w:r>
      <w:r>
        <w:rPr>
          <w:rFonts w:ascii="Times New Roman" w:hAnsi="Times New Roman"/>
          <w:color w:val="000000" w:themeColor="text1"/>
          <w:sz w:val="24"/>
          <w:szCs w:val="24"/>
        </w:rPr>
        <w:t>íla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uvedenou v této Smlouvě. V případě změny stavu nebo poškození d</w:t>
      </w:r>
      <w:r>
        <w:rPr>
          <w:rFonts w:ascii="Times New Roman" w:hAnsi="Times New Roman"/>
          <w:color w:val="000000" w:themeColor="text1"/>
          <w:sz w:val="24"/>
          <w:szCs w:val="24"/>
        </w:rPr>
        <w:t>íla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vyčíslí půjčitel náhradu poškození d</w:t>
      </w:r>
      <w:r>
        <w:rPr>
          <w:rFonts w:ascii="Times New Roman" w:hAnsi="Times New Roman"/>
          <w:color w:val="000000" w:themeColor="text1"/>
          <w:sz w:val="24"/>
          <w:szCs w:val="24"/>
        </w:rPr>
        <w:t>ěl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formou peněžního plnění, kterou uhradí vypůjčitel; pokud vypůjčitel s výší finančního plnění do čtyř týdnů vyjádří nesouhlas, bude výše peněžního plnění určena znalcem jmenovaným společně oběma smluvními stranami, ev. příslušným soudem.</w:t>
      </w:r>
    </w:p>
    <w:p w14:paraId="50544E13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D43FDCD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IV. Přeprava předmětu výpůjčky</w:t>
      </w:r>
    </w:p>
    <w:p w14:paraId="446C8594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Přepravu předmětu výpůjčky na místo určení a zpět na místo vrácení nebo tam, kam půjčitel určí, obstará vypůjčitel na svůj náklad a nebezpečí, a to za podmínek, které jsou specifikovány v příloze 1 této Smlouvy. Vypůjčená umělecká díla musejí být při přepravě doprovázena odpovědným pracovníkem vypůjčitele.</w:t>
      </w:r>
    </w:p>
    <w:p w14:paraId="124D4C05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A6A19B5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V. Předání a převzetí předmětu výpůjčky</w:t>
      </w:r>
    </w:p>
    <w:p w14:paraId="13690FF2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1. Půjčitel předá vypůjčiteli předmět výpůjčky v objektu půjčitele nebo na místě předem určeném, přičemž bude sepsán předávací protokol, podepsaný oběma stranami Smlouvy.</w:t>
      </w:r>
    </w:p>
    <w:p w14:paraId="40956C90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Nevrátí-li vypůjčitel předmět výpůjčky (resp. Vybraná díla z předmětu výpůjčky) přímo půjčiteli, nýbrž s jeho souhlasem je předá dalšímu vypůjčiteli, zašle půjčitel bez prodlení </w:t>
      </w:r>
      <w:r>
        <w:rPr>
          <w:rFonts w:ascii="Times New Roman" w:hAnsi="Times New Roman"/>
          <w:color w:val="000000" w:themeColor="text1"/>
          <w:sz w:val="24"/>
          <w:szCs w:val="24"/>
        </w:rPr>
        <w:t>vypůjčiteli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Protokol o předání děl, z něhož bude zřejmé, od kdy přebírá odpovědnost za díla další vypůjčitel a v jakém stavu byla díla předána.</w:t>
      </w:r>
    </w:p>
    <w:p w14:paraId="3F72AC40" w14:textId="77777777" w:rsidR="000C6C93" w:rsidRPr="00643E0A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3. Nebude-li určeno jinak, zavazuje se vypůjčitel vrátit předmět výpůjčky půjčiteli v termínu dohodnutém ve Smlouvě, a to do objektu půjčitele, v němž jej převzal.</w:t>
      </w:r>
    </w:p>
    <w:p w14:paraId="2D46E838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4478570" w14:textId="77777777" w:rsidR="000C6C93" w:rsidRPr="00626962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b/>
          <w:color w:val="000000" w:themeColor="text1"/>
          <w:sz w:val="24"/>
          <w:szCs w:val="24"/>
        </w:rPr>
        <w:t>VI. Reprodukce</w:t>
      </w:r>
    </w:p>
    <w:p w14:paraId="16D6CC0B" w14:textId="77777777" w:rsidR="000C6C93" w:rsidRPr="00626962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>1. Vypůjčitel bere na vědomí, že se v případě předmětu výpůjčky jedná o předměty značné kulturní hodnoty a že je půjčitel povinen nakládat s n</w:t>
      </w:r>
      <w:r>
        <w:rPr>
          <w:rFonts w:ascii="Times New Roman" w:hAnsi="Times New Roman"/>
          <w:color w:val="000000" w:themeColor="text1"/>
          <w:sz w:val="24"/>
          <w:szCs w:val="24"/>
        </w:rPr>
        <w:t>ím</w:t>
      </w: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dle zák. č. 219/2000 Sb., o majetku České republiky a jejím vystupování v právních vztazích. Z důvodu ochrany tohoto majetku se půjčitel zavazuje pro vypůjčitele zhotovit rozmnoženiny vypůjčených děl pro účely propagace výstavy (katalog, letáky, vstupenky atd.). Podmínky zhotovení těchto rozmnoženin jakož i odměna za zhotovení musí být předmětem Smlouvy o dílo s půjčitelem.</w:t>
      </w:r>
    </w:p>
    <w:p w14:paraId="495E77DF" w14:textId="77777777" w:rsidR="000C6C93" w:rsidRPr="00626962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>2. Vypůjčená díla nesmějí být bez výslovného souhlasu půjčitele fotografována, filmována ani jinak reprodukována, s výjimkou celkových záběrů interiéru.</w:t>
      </w:r>
    </w:p>
    <w:p w14:paraId="4829707E" w14:textId="77777777" w:rsidR="000C6C93" w:rsidRPr="006E3A22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8CD5A60" w14:textId="77777777" w:rsidR="000C6C93" w:rsidRPr="00626962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b/>
          <w:color w:val="000000" w:themeColor="text1"/>
          <w:sz w:val="24"/>
          <w:szCs w:val="24"/>
        </w:rPr>
        <w:t>VII. Výstavní podmínky</w:t>
      </w:r>
    </w:p>
    <w:p w14:paraId="79111573" w14:textId="77777777" w:rsidR="000C6C93" w:rsidRPr="00626962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>Díla budou vystavována ve stabilních klimatických podmínkách dle standardů ICOM a ICCROM, tj. při teplotě 20 ± 2 ºC a relativní vlhkosti vzduchu 50 ± 5 %.</w:t>
      </w:r>
    </w:p>
    <w:p w14:paraId="1F70D14B" w14:textId="77777777" w:rsidR="000C6C93" w:rsidRPr="00626962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>Po celou dobu výpůjčky budou klimatické podmínky kontinuálně monitorovány. Půjčitel má právo kontrolovat po celou dobu výpůjčky výstavní podmínky. V případě porušení výstavních podmínek je půjčitel oprávněn výpůjčku předčasně ukončit.</w:t>
      </w:r>
    </w:p>
    <w:p w14:paraId="4619EF1B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lastRenderedPageBreak/>
        <w:t>Vypůjčitel je povinen zajistit po celou dobu výpůjčky ochranu a bezpečnost předmětu výpůjčky, tj. zejména denní a noční ostrahu, bezpečné upevnění exponátů a dodržení klimatických podmínek instalace uměleckých děl. Vypůjčitel je povinen vrátit dílo v ochranných obalech, bylo-li v nich zapůjčeno</w:t>
      </w:r>
      <w:r>
        <w:rPr>
          <w:rFonts w:ascii="Times New Roman" w:hAnsi="Times New Roman"/>
          <w:sz w:val="24"/>
          <w:szCs w:val="24"/>
        </w:rPr>
        <w:t>.</w:t>
      </w:r>
    </w:p>
    <w:p w14:paraId="6BF6B5DF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2AC2EC2" w14:textId="77777777" w:rsidR="000C6C93" w:rsidRPr="00626962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VIII. </w:t>
      </w:r>
      <w:r w:rsidRPr="00626962">
        <w:rPr>
          <w:rFonts w:ascii="Times New Roman" w:hAnsi="Times New Roman"/>
          <w:b/>
          <w:color w:val="000000" w:themeColor="text1"/>
          <w:sz w:val="24"/>
          <w:szCs w:val="24"/>
        </w:rPr>
        <w:t>Zvláštní ujednání</w:t>
      </w:r>
    </w:p>
    <w:p w14:paraId="528AC754" w14:textId="77777777" w:rsidR="000C6C93" w:rsidRPr="00626962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>Vypůjčitel bere na vědomí praxi v oblasti půjčování uměleckých děl a zavazuje se, že zašle půjčiteli 2 plakáty, 2 pozvánky na výstavu a dále zašle 2 výtisky katalogu nebo jiné tiskoviny, pokud budou k výstavě vydány, a to nejpozději do dvou měsíců od jejich vydání.</w:t>
      </w:r>
    </w:p>
    <w:p w14:paraId="310DCF49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 katalogu, na výstavních štítcích a všech dalších informačních formách i ve všech dalších tiskovinách je vypůjčitel </w:t>
      </w:r>
      <w:r>
        <w:rPr>
          <w:rFonts w:ascii="Times New Roman" w:hAnsi="Times New Roman"/>
          <w:color w:val="000000" w:themeColor="text1"/>
          <w:sz w:val="24"/>
          <w:szCs w:val="24"/>
        </w:rPr>
        <w:t>povinen uvádět název půjčitele.</w:t>
      </w:r>
    </w:p>
    <w:p w14:paraId="79D60154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DDD3E" w14:textId="77777777" w:rsidR="000C6C93" w:rsidRPr="00632119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b/>
          <w:color w:val="000000" w:themeColor="text1"/>
          <w:sz w:val="24"/>
          <w:szCs w:val="24"/>
        </w:rPr>
        <w:t>IX. Uveřejnění Smlouvy v registru smluv</w:t>
      </w:r>
    </w:p>
    <w:p w14:paraId="231D5264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Tuto Smlouvu dle zákona č.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>340/2015 Sb., o registru smluv,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pokud se zákon na ni vztahuje,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zveřejní pouze půjčitel. Příloha č. 1 této Smlouvy má důvěrnou povahu z důvodu zájmu na ochraně kulturního dědictví a sbírek půjčitele a též obchodního tajemství půjčitele a není určena ke zveřejnění. Provede-li zveřejnění přílohy č. 1 této smlouvy vypůjčitel, odpovídá půjčiteli za veškerou újmu, která půjčiteli v souvislosti s tímto neoprávněným zveřejněním vznikne a půjčitel je dále oprávněn od této Smlouvy odstoupit. Považuje-li druhá smluvní strana některé informace uvedené v této Smlouvě za informace, které nemají být uveřejněny v registru smluv dle zákona o registru smluv, je povinna na to současně s uzavřením této smlouvy písemně upozornit.</w:t>
      </w:r>
    </w:p>
    <w:p w14:paraId="36EE8904" w14:textId="77777777" w:rsidR="000C6C93" w:rsidRPr="00632119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80B2B40" w14:textId="77777777" w:rsidR="000C6C93" w:rsidRPr="006F11C5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X. Závěrečná ustanovení     </w:t>
      </w:r>
    </w:p>
    <w:p w14:paraId="5F873D6B" w14:textId="77777777" w:rsidR="000C6C93" w:rsidRPr="00632119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59714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Tato smlouva </w:t>
      </w:r>
      <w:r w:rsidRPr="00EE5E7A">
        <w:rPr>
          <w:rFonts w:ascii="Times New Roman" w:hAnsi="Times New Roman"/>
          <w:sz w:val="24"/>
          <w:szCs w:val="24"/>
        </w:rPr>
        <w:t xml:space="preserve">nabývá platnosti </w:t>
      </w:r>
      <w:r>
        <w:rPr>
          <w:rFonts w:ascii="Times New Roman" w:hAnsi="Times New Roman"/>
          <w:sz w:val="24"/>
          <w:szCs w:val="24"/>
        </w:rPr>
        <w:t>dnem podpisu obou smluvních stran.</w:t>
      </w:r>
      <w:r w:rsidRPr="006321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>Nabývá účinnosti dnem uveřejnění v registru smluv, pokud se zákon o registru smluv na ni vztahuje. Vyhotovuje se ve dvou stejnopisech, z nichž po jednom obdrží každá ze smluvních stran.</w:t>
      </w:r>
    </w:p>
    <w:p w14:paraId="624C25C9" w14:textId="77777777" w:rsidR="000C6C93" w:rsidRPr="00632119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2. Není-li touto Smlouvou stanoveno jinak, řídí se práva a povinnosti smluvních stran příslušnými ustanoveními občanského zákoníku.</w:t>
      </w:r>
    </w:p>
    <w:p w14:paraId="1E5269C9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3. Smlouvu je možno měnit či doplňovat pouze s písemnými dodatky podepsanými oběma smluvními stranami.</w:t>
      </w:r>
    </w:p>
    <w:p w14:paraId="5AB10EB9" w14:textId="77777777" w:rsidR="000C6C93" w:rsidRPr="00D90E45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D51">
        <w:rPr>
          <w:rFonts w:ascii="Times New Roman" w:hAnsi="Times New Roman"/>
          <w:sz w:val="24"/>
          <w:szCs w:val="24"/>
        </w:rPr>
        <w:t>4. Zapůjčená umělecká díla nejsou díla volná a podléhají ochraně podle autorského zákona.</w:t>
      </w:r>
    </w:p>
    <w:p w14:paraId="558EACB7" w14:textId="77777777" w:rsidR="000C6C93" w:rsidRPr="00632119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>. Obě strany si Smlouvu přečetly, s jejím obsahem bez výhrad souhlasí, na důkaz čehož připojují své podpisy.</w:t>
      </w:r>
    </w:p>
    <w:p w14:paraId="5D84DCB1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D1367F0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C8742C4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95E93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…………….                                               V Náchodě …………….</w:t>
      </w:r>
    </w:p>
    <w:p w14:paraId="244E1388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50120F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D1B87E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9F9AF4" w14:textId="77777777" w:rsidR="000C6C93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87309" w14:textId="77777777" w:rsidR="000C6C93" w:rsidRPr="00064D51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4D51">
        <w:rPr>
          <w:rFonts w:ascii="Times New Roman" w:hAnsi="Times New Roman"/>
          <w:sz w:val="24"/>
          <w:szCs w:val="24"/>
        </w:rPr>
        <w:t>………...............................................                          …………................................</w:t>
      </w:r>
    </w:p>
    <w:p w14:paraId="5931E56D" w14:textId="77777777" w:rsidR="000C6C93" w:rsidRPr="00064D51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Retro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 w:rsidRPr="00064D5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llery</w:t>
      </w:r>
      <w:proofErr w:type="spellEnd"/>
      <w:r>
        <w:rPr>
          <w:rFonts w:ascii="Times New Roman" w:hAnsi="Times New Roman"/>
          <w:sz w:val="24"/>
          <w:szCs w:val="24"/>
        </w:rPr>
        <w:t>, s.r.o.</w:t>
      </w:r>
      <w:r w:rsidRPr="00064D51">
        <w:rPr>
          <w:rFonts w:ascii="Times New Roman" w:hAnsi="Times New Roman"/>
          <w:sz w:val="24"/>
          <w:szCs w:val="24"/>
        </w:rPr>
        <w:t xml:space="preserve">                                                   Mgr. Jan Kapusta</w:t>
      </w:r>
    </w:p>
    <w:p w14:paraId="6A3B7989" w14:textId="77777777" w:rsidR="000C6C93" w:rsidRPr="00064D51" w:rsidRDefault="000C6C93" w:rsidP="000C6C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64D51">
        <w:rPr>
          <w:rFonts w:ascii="Times New Roman" w:hAnsi="Times New Roman"/>
          <w:sz w:val="24"/>
          <w:szCs w:val="24"/>
        </w:rPr>
        <w:t>půjčitel</w:t>
      </w:r>
      <w:r w:rsidRPr="00064D51">
        <w:rPr>
          <w:rFonts w:ascii="Times New Roman" w:hAnsi="Times New Roman"/>
          <w:sz w:val="24"/>
          <w:szCs w:val="24"/>
        </w:rPr>
        <w:tab/>
      </w:r>
      <w:r w:rsidRPr="00064D51">
        <w:rPr>
          <w:rFonts w:ascii="Times New Roman" w:hAnsi="Times New Roman"/>
          <w:sz w:val="24"/>
          <w:szCs w:val="24"/>
        </w:rPr>
        <w:tab/>
      </w:r>
      <w:r w:rsidRPr="00064D51">
        <w:rPr>
          <w:rFonts w:ascii="Times New Roman" w:hAnsi="Times New Roman"/>
          <w:sz w:val="24"/>
          <w:szCs w:val="24"/>
        </w:rPr>
        <w:tab/>
      </w:r>
      <w:r w:rsidRPr="00064D51">
        <w:rPr>
          <w:rFonts w:ascii="Times New Roman" w:hAnsi="Times New Roman"/>
          <w:sz w:val="24"/>
          <w:szCs w:val="24"/>
        </w:rPr>
        <w:tab/>
      </w:r>
      <w:r w:rsidRPr="00064D51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8"/>
        </w:rPr>
        <w:t xml:space="preserve">              </w:t>
      </w:r>
      <w:r w:rsidRPr="00064D51">
        <w:rPr>
          <w:rFonts w:ascii="Times New Roman" w:hAnsi="Times New Roman"/>
          <w:sz w:val="24"/>
          <w:szCs w:val="24"/>
        </w:rPr>
        <w:t>vypůjčitel</w:t>
      </w:r>
    </w:p>
    <w:p w14:paraId="065A8630" w14:textId="77777777" w:rsidR="000C6C93" w:rsidRDefault="000C6C93" w:rsidP="000C6C93">
      <w:pPr>
        <w:pStyle w:val="Nadpis1"/>
        <w:jc w:val="center"/>
        <w:rPr>
          <w:sz w:val="28"/>
        </w:rPr>
      </w:pPr>
      <w:bookmarkStart w:id="0" w:name="_GoBack"/>
      <w:bookmarkEnd w:id="0"/>
    </w:p>
    <w:p w14:paraId="59DA91B7" w14:textId="77777777" w:rsidR="000C6C93" w:rsidRDefault="000C6C93" w:rsidP="000C6C93">
      <w:pPr>
        <w:pStyle w:val="Nadpis1"/>
        <w:rPr>
          <w:sz w:val="28"/>
        </w:rPr>
      </w:pPr>
    </w:p>
    <w:p w14:paraId="3114EEC0" w14:textId="77777777" w:rsidR="000C6C93" w:rsidRDefault="000C6C93" w:rsidP="000C6C93">
      <w:pPr>
        <w:pStyle w:val="Nadpis1"/>
        <w:rPr>
          <w:sz w:val="28"/>
        </w:rPr>
      </w:pPr>
    </w:p>
    <w:p w14:paraId="0B180A5A" w14:textId="77777777" w:rsidR="000C6C93" w:rsidRDefault="000C6C93" w:rsidP="000C6C93">
      <w:pPr>
        <w:pStyle w:val="Nadpis1"/>
        <w:rPr>
          <w:sz w:val="28"/>
        </w:rPr>
      </w:pPr>
    </w:p>
    <w:sectPr w:rsidR="000C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94C4E"/>
    <w:multiLevelType w:val="multilevel"/>
    <w:tmpl w:val="052A8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A71EA"/>
    <w:multiLevelType w:val="multilevel"/>
    <w:tmpl w:val="C5F4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93"/>
    <w:rsid w:val="000C6C93"/>
    <w:rsid w:val="00A40E07"/>
    <w:rsid w:val="00B43050"/>
    <w:rsid w:val="00DD53EA"/>
    <w:rsid w:val="00E429AB"/>
    <w:rsid w:val="00EF3F07"/>
    <w:rsid w:val="00E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48F8"/>
  <w15:chartTrackingRefBased/>
  <w15:docId w15:val="{FE2FDAB0-D8AE-4A94-AB90-80C17CE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C93"/>
  </w:style>
  <w:style w:type="paragraph" w:styleId="Nadpis1">
    <w:name w:val="heading 1"/>
    <w:basedOn w:val="Normln"/>
    <w:next w:val="Normln"/>
    <w:link w:val="Nadpis1Char"/>
    <w:qFormat/>
    <w:rsid w:val="000C6C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6C93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paragraph" w:styleId="Normlnweb">
    <w:name w:val="Normal (Web)"/>
    <w:basedOn w:val="Normln"/>
    <w:semiHidden/>
    <w:unhideWhenUsed/>
    <w:rsid w:val="000C6C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6C9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6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v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trogallery.cz" TargetMode="External"/><Relationship Id="rId5" Type="http://schemas.openxmlformats.org/officeDocument/2006/relationships/hyperlink" Target="mailto:tereza.havelkova@retrogaller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1268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chaloupka</dc:creator>
  <cp:keywords/>
  <dc:description/>
  <cp:lastModifiedBy>mullerova</cp:lastModifiedBy>
  <cp:revision>3</cp:revision>
  <dcterms:created xsi:type="dcterms:W3CDTF">2020-09-04T06:40:00Z</dcterms:created>
  <dcterms:modified xsi:type="dcterms:W3CDTF">2020-09-04T06:41:00Z</dcterms:modified>
</cp:coreProperties>
</file>