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0F" w:rsidRPr="00B06913" w:rsidRDefault="00E80A0F" w:rsidP="000F0A74">
      <w:pPr>
        <w:pStyle w:val="Titulek"/>
        <w:rPr>
          <w:rFonts w:ascii="Verdana" w:hAnsi="Verdana"/>
        </w:rPr>
      </w:pPr>
      <w:r w:rsidRPr="00B06913">
        <w:rPr>
          <w:rFonts w:ascii="Verdana" w:hAnsi="Verdana"/>
        </w:rPr>
        <w:t>Produktová specifikace služby</w:t>
      </w:r>
      <w:r w:rsidR="000F0A74" w:rsidRPr="00B06913">
        <w:rPr>
          <w:rFonts w:ascii="Verdana" w:hAnsi="Verdana"/>
        </w:rPr>
        <w:t xml:space="preserve"> </w:t>
      </w:r>
      <w:r w:rsidR="00230347" w:rsidRPr="00B06913">
        <w:rPr>
          <w:rFonts w:ascii="Verdana" w:hAnsi="Verdana"/>
        </w:rPr>
        <w:t>PROFI INTERNET</w:t>
      </w:r>
    </w:p>
    <w:p w:rsidR="00A9691D" w:rsidRPr="00B06913" w:rsidRDefault="00A9691D" w:rsidP="00A9691D">
      <w:pPr>
        <w:rPr>
          <w:rFonts w:ascii="Verdana" w:hAnsi="Verdana"/>
          <w:sz w:val="14"/>
          <w:szCs w:val="14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60"/>
      </w:tblGrid>
      <w:tr w:rsidR="00E80A0F" w:rsidRPr="00B06913" w:rsidTr="009279BD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80A0F" w:rsidRPr="00B06913" w:rsidRDefault="00E80A0F" w:rsidP="009279BD">
            <w:pPr>
              <w:pStyle w:val="Nadpis2"/>
              <w:numPr>
                <w:ilvl w:val="0"/>
                <w:numId w:val="0"/>
              </w:numPr>
              <w:snapToGrid w:val="0"/>
              <w:rPr>
                <w:rFonts w:ascii="Verdana" w:hAnsi="Verdana"/>
                <w:sz w:val="14"/>
                <w:szCs w:val="14"/>
              </w:rPr>
            </w:pPr>
            <w:r w:rsidRPr="00B06913">
              <w:rPr>
                <w:rFonts w:ascii="Verdana" w:hAnsi="Verdana"/>
                <w:sz w:val="14"/>
                <w:szCs w:val="14"/>
              </w:rPr>
              <w:t>Poskytovatel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A0F" w:rsidRPr="00B06913" w:rsidRDefault="00A329DE" w:rsidP="009279BD">
            <w:pPr>
              <w:snapToGrid w:val="0"/>
              <w:rPr>
                <w:rFonts w:ascii="Verdana" w:hAnsi="Verdana"/>
                <w:i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i/>
                <w:sz w:val="14"/>
                <w:szCs w:val="14"/>
              </w:rPr>
              <w:t>Dial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</w:rPr>
              <w:t xml:space="preserve"> Telecom, a.s., Praha 8, Karlín, K</w:t>
            </w:r>
            <w:r w:rsidR="000F0A74" w:rsidRPr="00B06913">
              <w:rPr>
                <w:rFonts w:ascii="Verdana" w:hAnsi="Verdana"/>
                <w:i/>
                <w:sz w:val="14"/>
                <w:szCs w:val="14"/>
              </w:rPr>
              <w:t>řižíkova 237/36a, 18600</w:t>
            </w:r>
          </w:p>
          <w:p w:rsidR="000F0A74" w:rsidRPr="00B06913" w:rsidRDefault="000F0A74" w:rsidP="009279BD">
            <w:pPr>
              <w:snapToGrid w:val="0"/>
              <w:rPr>
                <w:rFonts w:ascii="Verdana" w:hAnsi="Verdana"/>
                <w:i/>
                <w:sz w:val="14"/>
                <w:szCs w:val="14"/>
              </w:rPr>
            </w:pPr>
            <w:proofErr w:type="spellStart"/>
            <w:r w:rsidRPr="00B06913">
              <w:rPr>
                <w:rFonts w:ascii="Verdana" w:hAnsi="Verdana"/>
                <w:i/>
                <w:sz w:val="14"/>
                <w:szCs w:val="14"/>
              </w:rPr>
              <w:t>zaps</w:t>
            </w:r>
            <w:proofErr w:type="spellEnd"/>
            <w:r w:rsidRPr="00B06913">
              <w:rPr>
                <w:rFonts w:ascii="Verdana" w:hAnsi="Verdana"/>
                <w:i/>
                <w:sz w:val="14"/>
                <w:szCs w:val="14"/>
              </w:rPr>
              <w:t>. v OR Měst.soudu v Praze oddíl B., vložka 12529</w:t>
            </w:r>
          </w:p>
        </w:tc>
      </w:tr>
      <w:tr w:rsidR="00E80A0F" w:rsidRPr="00B06913" w:rsidTr="009279BD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80A0F" w:rsidRPr="00B06913" w:rsidRDefault="00E80A0F" w:rsidP="009279BD">
            <w:pPr>
              <w:snapToGrid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B06913">
              <w:rPr>
                <w:rFonts w:ascii="Verdana" w:hAnsi="Verdana"/>
                <w:b/>
                <w:sz w:val="14"/>
                <w:szCs w:val="14"/>
              </w:rPr>
              <w:t xml:space="preserve">Účastník 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A0F" w:rsidRPr="00B06913" w:rsidRDefault="008C4551" w:rsidP="009279BD">
            <w:pPr>
              <w:snapToGrid w:val="0"/>
              <w:rPr>
                <w:rFonts w:ascii="Verdana" w:hAnsi="Verdana"/>
                <w:bCs/>
                <w:i/>
                <w:sz w:val="14"/>
                <w:szCs w:val="14"/>
              </w:rPr>
            </w:pPr>
            <w:r>
              <w:rPr>
                <w:rFonts w:ascii="Verdana-Italic" w:eastAsiaTheme="minorHAnsi" w:hAnsi="Verdana-Italic" w:cs="Verdana-Italic"/>
                <w:i/>
                <w:iCs/>
                <w:sz w:val="16"/>
                <w:szCs w:val="16"/>
                <w:lang w:eastAsia="en-US"/>
              </w:rPr>
              <w:t>Česká republika - Nejvyšší soud</w:t>
            </w:r>
          </w:p>
        </w:tc>
      </w:tr>
      <w:tr w:rsidR="00E80A0F" w:rsidRPr="00B06913" w:rsidTr="009279BD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80A0F" w:rsidRPr="00B06913" w:rsidRDefault="00E80A0F" w:rsidP="009279BD">
            <w:pPr>
              <w:snapToGrid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B06913">
              <w:rPr>
                <w:rFonts w:ascii="Verdana" w:hAnsi="Verdana"/>
                <w:b/>
                <w:sz w:val="14"/>
                <w:szCs w:val="14"/>
              </w:rPr>
              <w:t>Číslo produktové specifikace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A0F" w:rsidRPr="00B06913" w:rsidRDefault="008C4551" w:rsidP="009279BD">
            <w:pPr>
              <w:snapToGrid w:val="0"/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-Italic" w:eastAsiaTheme="minorHAnsi" w:hAnsi="Verdana-Italic" w:cs="Verdana-Italic"/>
                <w:i/>
                <w:iCs/>
                <w:sz w:val="16"/>
                <w:szCs w:val="16"/>
                <w:lang w:eastAsia="en-US"/>
              </w:rPr>
              <w:t>84947-172020-1</w:t>
            </w:r>
          </w:p>
        </w:tc>
      </w:tr>
      <w:tr w:rsidR="000F0A74" w:rsidRPr="00B06913" w:rsidTr="009279BD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0A74" w:rsidRPr="00B06913" w:rsidRDefault="000F0A74" w:rsidP="009279BD">
            <w:pPr>
              <w:snapToGrid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B06913">
              <w:rPr>
                <w:rFonts w:ascii="Verdana" w:hAnsi="Verdana"/>
                <w:b/>
                <w:sz w:val="14"/>
                <w:szCs w:val="14"/>
              </w:rPr>
              <w:t>Fakturační adresa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A74" w:rsidRPr="00B06913" w:rsidRDefault="008C4551" w:rsidP="009279BD">
            <w:pPr>
              <w:snapToGrid w:val="0"/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-Italic" w:eastAsiaTheme="minorHAnsi" w:hAnsi="Verdana-Italic" w:cs="Verdana-Italic"/>
                <w:i/>
                <w:iCs/>
                <w:sz w:val="16"/>
                <w:szCs w:val="16"/>
                <w:lang w:eastAsia="en-US"/>
              </w:rPr>
              <w:t xml:space="preserve">Burešova 20, 657 37, Brno, 60200 </w:t>
            </w:r>
          </w:p>
        </w:tc>
      </w:tr>
      <w:tr w:rsidR="00E80A0F" w:rsidRPr="00B06913" w:rsidTr="009279BD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80A0F" w:rsidRPr="00B06913" w:rsidRDefault="000F0A74" w:rsidP="000F0A74">
            <w:pPr>
              <w:snapToGrid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B06913">
              <w:rPr>
                <w:rFonts w:ascii="Verdana" w:hAnsi="Verdana"/>
                <w:b/>
                <w:sz w:val="14"/>
                <w:szCs w:val="14"/>
              </w:rPr>
              <w:t>Emailová</w:t>
            </w:r>
            <w:r w:rsidR="00E80A0F" w:rsidRPr="00B06913">
              <w:rPr>
                <w:rFonts w:ascii="Verdana" w:hAnsi="Verdana"/>
                <w:b/>
                <w:sz w:val="14"/>
                <w:szCs w:val="14"/>
              </w:rPr>
              <w:t xml:space="preserve"> adres</w:t>
            </w:r>
            <w:r w:rsidRPr="00B06913">
              <w:rPr>
                <w:rFonts w:ascii="Verdana" w:hAnsi="Verdana"/>
                <w:b/>
                <w:sz w:val="14"/>
                <w:szCs w:val="14"/>
              </w:rPr>
              <w:t>a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A0F" w:rsidRPr="00B06913" w:rsidRDefault="008C4551" w:rsidP="009279BD">
            <w:pPr>
              <w:snapToGrid w:val="0"/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-Italic" w:eastAsiaTheme="minorHAnsi" w:hAnsi="Verdana-Italic" w:cs="Verdana-Italic"/>
                <w:i/>
                <w:iCs/>
                <w:sz w:val="16"/>
                <w:szCs w:val="16"/>
                <w:lang w:eastAsia="en-US"/>
              </w:rPr>
              <w:t>podatelna@nsoud.cz</w:t>
            </w:r>
          </w:p>
        </w:tc>
      </w:tr>
      <w:tr w:rsidR="000F0A74" w:rsidRPr="00B06913" w:rsidTr="009279BD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F0A74" w:rsidRPr="00B06913" w:rsidRDefault="000F0A74" w:rsidP="000F0A74">
            <w:pPr>
              <w:snapToGrid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B06913">
              <w:rPr>
                <w:rFonts w:ascii="Verdana" w:hAnsi="Verdana"/>
                <w:b/>
                <w:sz w:val="14"/>
                <w:szCs w:val="14"/>
              </w:rPr>
              <w:t>Způsob zasílání faktury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A74" w:rsidRPr="00B06913" w:rsidRDefault="00560639" w:rsidP="009279BD">
            <w:pPr>
              <w:snapToGrid w:val="0"/>
              <w:rPr>
                <w:rFonts w:ascii="Verdana" w:hAnsi="Verdana"/>
                <w:i/>
                <w:sz w:val="14"/>
                <w:szCs w:val="14"/>
              </w:rPr>
            </w:pPr>
            <w:r w:rsidRPr="00B06913">
              <w:rPr>
                <w:rFonts w:ascii="Verdana" w:hAnsi="Verdana"/>
                <w:i/>
                <w:sz w:val="14"/>
                <w:szCs w:val="14"/>
              </w:rPr>
              <w:t>pouze emailem</w:t>
            </w:r>
          </w:p>
        </w:tc>
      </w:tr>
    </w:tbl>
    <w:p w:rsidR="00E80A0F" w:rsidRPr="00B06913" w:rsidRDefault="000F0A74" w:rsidP="00E80A0F">
      <w:pPr>
        <w:pStyle w:val="Zhlav"/>
        <w:tabs>
          <w:tab w:val="clear" w:pos="4536"/>
          <w:tab w:val="clear" w:pos="9072"/>
        </w:tabs>
        <w:rPr>
          <w:rFonts w:ascii="Verdana" w:hAnsi="Verdana"/>
          <w:sz w:val="14"/>
          <w:szCs w:val="14"/>
        </w:rPr>
      </w:pPr>
      <w:r w:rsidRPr="00B06913">
        <w:rPr>
          <w:rFonts w:ascii="Verdana" w:hAnsi="Verdana"/>
          <w:sz w:val="14"/>
          <w:szCs w:val="14"/>
        </w:rPr>
        <w:t>Případnou změnu způsobu zasílání faktury lze nastavit na zákaznickém portále (http://portal.dialtelecom.cz)</w:t>
      </w:r>
    </w:p>
    <w:p w:rsidR="000F0A74" w:rsidRPr="00B06913" w:rsidRDefault="000F0A74" w:rsidP="00E80A0F">
      <w:pPr>
        <w:pStyle w:val="Zhlav"/>
        <w:tabs>
          <w:tab w:val="clear" w:pos="4536"/>
          <w:tab w:val="clear" w:pos="9072"/>
        </w:tabs>
        <w:rPr>
          <w:rFonts w:ascii="Verdana" w:hAnsi="Verdana"/>
          <w:sz w:val="14"/>
          <w:szCs w:val="14"/>
        </w:rPr>
      </w:pPr>
    </w:p>
    <w:p w:rsidR="00E80A0F" w:rsidRPr="00B06913" w:rsidRDefault="00E80A0F" w:rsidP="00E80A0F">
      <w:pPr>
        <w:pStyle w:val="Zhlav"/>
        <w:tabs>
          <w:tab w:val="clear" w:pos="4536"/>
          <w:tab w:val="clear" w:pos="9072"/>
        </w:tabs>
        <w:rPr>
          <w:rFonts w:ascii="Verdana" w:hAnsi="Verdana"/>
          <w:sz w:val="14"/>
          <w:szCs w:val="14"/>
        </w:rPr>
      </w:pPr>
      <w:r w:rsidRPr="00B06913">
        <w:rPr>
          <w:rFonts w:ascii="Verdana" w:hAnsi="Verdana"/>
          <w:sz w:val="14"/>
          <w:szCs w:val="14"/>
        </w:rPr>
        <w:t>Produktové údaje</w:t>
      </w:r>
    </w:p>
    <w:tbl>
      <w:tblPr>
        <w:tblW w:w="9770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4"/>
        <w:gridCol w:w="6556"/>
      </w:tblGrid>
      <w:tr w:rsidR="00E80A0F" w:rsidRPr="00B06913" w:rsidTr="009279BD"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80A0F" w:rsidRPr="00B06913" w:rsidRDefault="00E80A0F" w:rsidP="009279BD">
            <w:pPr>
              <w:snapToGrid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B06913">
              <w:rPr>
                <w:rFonts w:ascii="Verdana" w:hAnsi="Verdana"/>
                <w:b/>
                <w:sz w:val="14"/>
                <w:szCs w:val="14"/>
              </w:rPr>
              <w:t>Název služby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A0F" w:rsidRPr="00B06913" w:rsidRDefault="00230347" w:rsidP="00230347">
            <w:pPr>
              <w:snapToGrid w:val="0"/>
              <w:rPr>
                <w:rFonts w:ascii="Verdana" w:hAnsi="Verdana"/>
                <w:bCs/>
                <w:i/>
                <w:sz w:val="14"/>
                <w:szCs w:val="14"/>
              </w:rPr>
            </w:pPr>
            <w:r w:rsidRPr="00B06913">
              <w:rPr>
                <w:rFonts w:ascii="Verdana" w:hAnsi="Verdana"/>
                <w:bCs/>
                <w:i/>
                <w:sz w:val="14"/>
                <w:szCs w:val="14"/>
              </w:rPr>
              <w:t>PROFI INTERNET</w:t>
            </w:r>
          </w:p>
        </w:tc>
      </w:tr>
      <w:tr w:rsidR="00E80A0F" w:rsidRPr="00B06913" w:rsidTr="009279BD">
        <w:tc>
          <w:tcPr>
            <w:tcW w:w="3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80A0F" w:rsidRPr="00B06913" w:rsidRDefault="00E80A0F" w:rsidP="009279BD">
            <w:pPr>
              <w:snapToGrid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B06913">
              <w:rPr>
                <w:rFonts w:ascii="Verdana" w:hAnsi="Verdana"/>
                <w:b/>
                <w:sz w:val="14"/>
                <w:szCs w:val="14"/>
              </w:rPr>
              <w:t>Technický kontakt</w:t>
            </w:r>
          </w:p>
        </w:tc>
        <w:tc>
          <w:tcPr>
            <w:tcW w:w="6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A0F" w:rsidRPr="00B06913" w:rsidRDefault="00903B1B" w:rsidP="009279BD">
            <w:pPr>
              <w:snapToGrid w:val="0"/>
              <w:rPr>
                <w:rFonts w:ascii="Verdana" w:hAnsi="Verdana"/>
                <w:bCs/>
                <w:i/>
                <w:sz w:val="14"/>
                <w:szCs w:val="14"/>
              </w:rPr>
            </w:pPr>
            <w:r w:rsidRPr="00903B1B">
              <w:rPr>
                <w:rFonts w:ascii="Verdana" w:hAnsi="Verdana"/>
                <w:bCs/>
                <w:i/>
                <w:sz w:val="14"/>
                <w:szCs w:val="14"/>
                <w:highlight w:val="black"/>
              </w:rPr>
              <w:t>XXXXXXXXXXXXXXXX</w:t>
            </w:r>
          </w:p>
        </w:tc>
      </w:tr>
      <w:tr w:rsidR="00E80A0F" w:rsidRPr="00B06913" w:rsidTr="009279BD">
        <w:tc>
          <w:tcPr>
            <w:tcW w:w="3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80A0F" w:rsidRPr="00B06913" w:rsidRDefault="00E80A0F" w:rsidP="000F0A74">
            <w:pPr>
              <w:snapToGrid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B06913">
              <w:rPr>
                <w:rFonts w:ascii="Verdana" w:hAnsi="Verdana"/>
                <w:b/>
                <w:sz w:val="14"/>
                <w:szCs w:val="14"/>
              </w:rPr>
              <w:t xml:space="preserve">Rychlost připojení </w:t>
            </w:r>
          </w:p>
        </w:tc>
        <w:tc>
          <w:tcPr>
            <w:tcW w:w="6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A0F" w:rsidRPr="00B06913" w:rsidRDefault="008C4551" w:rsidP="009279BD">
            <w:pPr>
              <w:snapToGrid w:val="0"/>
              <w:rPr>
                <w:rFonts w:ascii="Verdana" w:hAnsi="Verdana"/>
                <w:bCs/>
                <w:i/>
                <w:sz w:val="14"/>
                <w:szCs w:val="14"/>
              </w:rPr>
            </w:pPr>
            <w:r>
              <w:rPr>
                <w:rFonts w:ascii="Verdana" w:hAnsi="Verdana"/>
                <w:bCs/>
                <w:i/>
                <w:sz w:val="14"/>
                <w:szCs w:val="14"/>
              </w:rPr>
              <w:t>1</w:t>
            </w:r>
            <w:r w:rsidR="00560639" w:rsidRPr="00B06913">
              <w:rPr>
                <w:rFonts w:ascii="Verdana" w:hAnsi="Verdana"/>
                <w:bCs/>
                <w:i/>
                <w:sz w:val="14"/>
                <w:szCs w:val="14"/>
              </w:rPr>
              <w:t>00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 </w:t>
            </w:r>
            <w:r w:rsidR="00560639" w:rsidRPr="00B06913">
              <w:rPr>
                <w:rFonts w:ascii="Verdana" w:hAnsi="Verdana"/>
                <w:bCs/>
                <w:i/>
                <w:sz w:val="14"/>
                <w:szCs w:val="14"/>
              </w:rPr>
              <w:t>Mbps</w:t>
            </w:r>
          </w:p>
        </w:tc>
      </w:tr>
      <w:tr w:rsidR="000F0A74" w:rsidRPr="00B06913" w:rsidTr="009279BD">
        <w:tc>
          <w:tcPr>
            <w:tcW w:w="3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F0A74" w:rsidRPr="00B06913" w:rsidRDefault="00230347" w:rsidP="00230347">
            <w:pPr>
              <w:snapToGrid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B06913">
              <w:rPr>
                <w:rFonts w:ascii="Verdana" w:hAnsi="Verdana"/>
                <w:b/>
                <w:sz w:val="14"/>
                <w:szCs w:val="14"/>
              </w:rPr>
              <w:t>Kvalita rychlosti připojení</w:t>
            </w:r>
          </w:p>
        </w:tc>
        <w:tc>
          <w:tcPr>
            <w:tcW w:w="6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A74" w:rsidRPr="00B06913" w:rsidRDefault="00560639" w:rsidP="009279BD">
            <w:pPr>
              <w:snapToGrid w:val="0"/>
              <w:rPr>
                <w:rFonts w:ascii="Verdana" w:hAnsi="Verdana"/>
                <w:bCs/>
                <w:i/>
                <w:sz w:val="14"/>
                <w:szCs w:val="14"/>
              </w:rPr>
            </w:pPr>
            <w:r w:rsidRPr="00B06913">
              <w:rPr>
                <w:rFonts w:ascii="Verdana" w:hAnsi="Verdana"/>
                <w:bCs/>
                <w:i/>
                <w:sz w:val="14"/>
                <w:szCs w:val="14"/>
              </w:rPr>
              <w:t>Garantovaná</w:t>
            </w:r>
          </w:p>
        </w:tc>
      </w:tr>
      <w:tr w:rsidR="00E80A0F" w:rsidRPr="00B06913" w:rsidTr="009279BD">
        <w:tc>
          <w:tcPr>
            <w:tcW w:w="3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80A0F" w:rsidRPr="00B06913" w:rsidRDefault="00230347" w:rsidP="000F0A74">
            <w:pPr>
              <w:snapToGrid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B06913">
              <w:rPr>
                <w:rFonts w:ascii="Verdana" w:hAnsi="Verdana"/>
                <w:b/>
                <w:sz w:val="14"/>
                <w:szCs w:val="14"/>
              </w:rPr>
              <w:t>Rozsah veřejných IPv4 adres</w:t>
            </w:r>
          </w:p>
        </w:tc>
        <w:tc>
          <w:tcPr>
            <w:tcW w:w="6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A0F" w:rsidRPr="00B06913" w:rsidRDefault="008C4551" w:rsidP="009279BD">
            <w:pPr>
              <w:snapToGrid w:val="0"/>
              <w:rPr>
                <w:rFonts w:ascii="Verdana" w:hAnsi="Verdana"/>
                <w:bCs/>
                <w:i/>
                <w:sz w:val="14"/>
                <w:szCs w:val="14"/>
              </w:rPr>
            </w:pPr>
            <w:r>
              <w:rPr>
                <w:rFonts w:ascii="Verdana" w:hAnsi="Verdana"/>
                <w:bCs/>
                <w:i/>
                <w:sz w:val="14"/>
                <w:szCs w:val="14"/>
              </w:rPr>
              <w:t>16</w:t>
            </w:r>
          </w:p>
        </w:tc>
      </w:tr>
      <w:tr w:rsidR="00F20061" w:rsidRPr="00B06913" w:rsidTr="009279BD">
        <w:tc>
          <w:tcPr>
            <w:tcW w:w="3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20061" w:rsidRPr="00B06913" w:rsidRDefault="00F20061" w:rsidP="009279BD">
            <w:pPr>
              <w:snapToGrid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SLA</w:t>
            </w:r>
          </w:p>
        </w:tc>
        <w:tc>
          <w:tcPr>
            <w:tcW w:w="6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0061" w:rsidRPr="00B06913" w:rsidRDefault="008C4551" w:rsidP="009279BD">
            <w:pPr>
              <w:snapToGrid w:val="0"/>
              <w:rPr>
                <w:rFonts w:ascii="Verdana" w:hAnsi="Verdana"/>
                <w:bCs/>
                <w:i/>
                <w:sz w:val="14"/>
                <w:szCs w:val="14"/>
              </w:rPr>
            </w:pPr>
            <w:r>
              <w:rPr>
                <w:rFonts w:ascii="Verdana" w:hAnsi="Verdana"/>
                <w:bCs/>
                <w:i/>
                <w:sz w:val="14"/>
                <w:szCs w:val="14"/>
              </w:rPr>
              <w:t>SLA 1</w:t>
            </w:r>
          </w:p>
        </w:tc>
      </w:tr>
      <w:tr w:rsidR="00F20061" w:rsidRPr="00B06913" w:rsidTr="009279BD">
        <w:tc>
          <w:tcPr>
            <w:tcW w:w="3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20061" w:rsidRPr="00B06913" w:rsidRDefault="00F20061" w:rsidP="009279BD">
            <w:pPr>
              <w:snapToGrid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Eskalační kontakt</w:t>
            </w:r>
          </w:p>
        </w:tc>
        <w:tc>
          <w:tcPr>
            <w:tcW w:w="6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0061" w:rsidRPr="00B06913" w:rsidRDefault="00903B1B" w:rsidP="009279BD">
            <w:pPr>
              <w:snapToGrid w:val="0"/>
              <w:rPr>
                <w:rFonts w:ascii="Verdana" w:hAnsi="Verdana"/>
                <w:bCs/>
                <w:i/>
                <w:sz w:val="14"/>
                <w:szCs w:val="14"/>
              </w:rPr>
            </w:pPr>
            <w:r w:rsidRPr="00903B1B">
              <w:rPr>
                <w:rFonts w:ascii="Verdana" w:hAnsi="Verdana"/>
                <w:bCs/>
                <w:i/>
                <w:sz w:val="14"/>
                <w:szCs w:val="14"/>
                <w:highlight w:val="black"/>
              </w:rPr>
              <w:t>XXXXXXXXXXXXXXXX</w:t>
            </w:r>
          </w:p>
        </w:tc>
      </w:tr>
      <w:tr w:rsidR="00E80A0F" w:rsidRPr="00B06913" w:rsidTr="009279BD">
        <w:tc>
          <w:tcPr>
            <w:tcW w:w="3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80A0F" w:rsidRPr="00B06913" w:rsidRDefault="00560639" w:rsidP="009279BD">
            <w:pPr>
              <w:snapToGrid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B06913">
              <w:rPr>
                <w:rFonts w:ascii="Verdana" w:hAnsi="Verdana"/>
                <w:b/>
                <w:sz w:val="14"/>
                <w:szCs w:val="14"/>
              </w:rPr>
              <w:t>Firewall</w:t>
            </w:r>
          </w:p>
        </w:tc>
        <w:tc>
          <w:tcPr>
            <w:tcW w:w="6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A0F" w:rsidRPr="00B06913" w:rsidRDefault="00560639" w:rsidP="009279BD">
            <w:pPr>
              <w:snapToGrid w:val="0"/>
              <w:rPr>
                <w:rFonts w:ascii="Verdana" w:hAnsi="Verdana"/>
                <w:bCs/>
                <w:i/>
                <w:sz w:val="14"/>
                <w:szCs w:val="14"/>
              </w:rPr>
            </w:pPr>
            <w:r w:rsidRPr="00B06913">
              <w:rPr>
                <w:rFonts w:ascii="Verdana" w:hAnsi="Verdana"/>
                <w:bCs/>
                <w:i/>
                <w:sz w:val="14"/>
                <w:szCs w:val="14"/>
              </w:rPr>
              <w:t>N</w:t>
            </w:r>
            <w:r w:rsidR="00F20061">
              <w:rPr>
                <w:rFonts w:ascii="Verdana" w:hAnsi="Verdana"/>
                <w:bCs/>
                <w:i/>
                <w:sz w:val="14"/>
                <w:szCs w:val="14"/>
              </w:rPr>
              <w:t>E</w:t>
            </w:r>
          </w:p>
        </w:tc>
      </w:tr>
      <w:tr w:rsidR="000F0A74" w:rsidRPr="00B06913" w:rsidTr="009279BD">
        <w:tc>
          <w:tcPr>
            <w:tcW w:w="3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F0A74" w:rsidRPr="00B06913" w:rsidRDefault="00560639" w:rsidP="00560639">
            <w:pPr>
              <w:snapToGrid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B06913">
              <w:rPr>
                <w:rFonts w:ascii="Verdana" w:hAnsi="Verdana"/>
                <w:b/>
                <w:sz w:val="14"/>
                <w:szCs w:val="14"/>
              </w:rPr>
              <w:t>Kontakt pro RIPE</w:t>
            </w:r>
          </w:p>
        </w:tc>
        <w:tc>
          <w:tcPr>
            <w:tcW w:w="6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A74" w:rsidRPr="00B06913" w:rsidRDefault="00903B1B" w:rsidP="009279BD">
            <w:pPr>
              <w:snapToGrid w:val="0"/>
              <w:rPr>
                <w:rFonts w:ascii="Verdana" w:hAnsi="Verdana"/>
                <w:bCs/>
                <w:i/>
                <w:sz w:val="14"/>
                <w:szCs w:val="14"/>
              </w:rPr>
            </w:pPr>
            <w:r w:rsidRPr="00903B1B">
              <w:rPr>
                <w:rFonts w:ascii="Verdana-Italic" w:eastAsiaTheme="minorHAnsi" w:hAnsi="Verdana-Italic" w:cs="Verdana-Italic"/>
                <w:i/>
                <w:iCs/>
                <w:sz w:val="16"/>
                <w:szCs w:val="16"/>
                <w:highlight w:val="black"/>
                <w:lang w:eastAsia="en-US"/>
              </w:rPr>
              <w:t>XXXXXXXXXXXXXXXX</w:t>
            </w:r>
            <w:r w:rsidR="008C4551">
              <w:rPr>
                <w:rFonts w:ascii="Verdana-Italic" w:eastAsiaTheme="minorHAnsi" w:hAnsi="Verdana-Italic" w:cs="Verdana-Italic"/>
                <w:i/>
                <w:iCs/>
                <w:sz w:val="16"/>
                <w:szCs w:val="16"/>
                <w:lang w:eastAsia="en-US"/>
              </w:rPr>
              <w:t xml:space="preserve"> ( </w:t>
            </w:r>
            <w:r w:rsidRPr="00903B1B">
              <w:rPr>
                <w:rFonts w:ascii="Verdana-Italic" w:eastAsiaTheme="minorHAnsi" w:hAnsi="Verdana-Italic" w:cs="Verdana-Italic"/>
                <w:i/>
                <w:iCs/>
                <w:sz w:val="16"/>
                <w:szCs w:val="16"/>
                <w:highlight w:val="black"/>
                <w:lang w:eastAsia="en-US"/>
              </w:rPr>
              <w:t>XXXXXXXXX</w:t>
            </w:r>
            <w:r w:rsidR="008C4551">
              <w:rPr>
                <w:rFonts w:ascii="Verdana-Italic" w:eastAsiaTheme="minorHAnsi" w:hAnsi="Verdana-Italic" w:cs="Verdana-Italic"/>
                <w:i/>
                <w:iCs/>
                <w:sz w:val="16"/>
                <w:szCs w:val="16"/>
                <w:lang w:eastAsia="en-US"/>
              </w:rPr>
              <w:t xml:space="preserve">, </w:t>
            </w:r>
            <w:proofErr w:type="gramStart"/>
            <w:r w:rsidRPr="00903B1B">
              <w:rPr>
                <w:rFonts w:ascii="Verdana-Italic" w:eastAsiaTheme="minorHAnsi" w:hAnsi="Verdana-Italic" w:cs="Verdana-Italic"/>
                <w:i/>
                <w:iCs/>
                <w:sz w:val="16"/>
                <w:szCs w:val="16"/>
                <w:highlight w:val="black"/>
                <w:lang w:eastAsia="en-US"/>
              </w:rPr>
              <w:t>XXXXXXXXXXXXXXXXXXXXXXXXX</w:t>
            </w:r>
            <w:r w:rsidR="008C4551">
              <w:rPr>
                <w:rFonts w:ascii="Verdana-Italic" w:eastAsiaTheme="minorHAnsi" w:hAnsi="Verdana-Italic" w:cs="Verdana-Italic"/>
                <w:i/>
                <w:iCs/>
                <w:sz w:val="16"/>
                <w:szCs w:val="16"/>
                <w:lang w:eastAsia="en-US"/>
              </w:rPr>
              <w:t xml:space="preserve"> )</w:t>
            </w:r>
            <w:proofErr w:type="gramEnd"/>
          </w:p>
        </w:tc>
      </w:tr>
      <w:tr w:rsidR="00F20061" w:rsidRPr="00B06913" w:rsidTr="009279BD">
        <w:tc>
          <w:tcPr>
            <w:tcW w:w="3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20061" w:rsidRPr="00B06913" w:rsidRDefault="00F20061" w:rsidP="000F0A74">
            <w:pPr>
              <w:snapToGrid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b/>
                <w:sz w:val="14"/>
                <w:szCs w:val="14"/>
              </w:rPr>
              <w:t>antiDDoS</w:t>
            </w:r>
            <w:proofErr w:type="spellEnd"/>
          </w:p>
        </w:tc>
        <w:tc>
          <w:tcPr>
            <w:tcW w:w="6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0061" w:rsidRPr="00B06913" w:rsidRDefault="00F20061" w:rsidP="009279BD">
            <w:pPr>
              <w:snapToGrid w:val="0"/>
              <w:rPr>
                <w:rFonts w:ascii="Verdana" w:hAnsi="Verdana"/>
                <w:bCs/>
                <w:i/>
                <w:sz w:val="14"/>
                <w:szCs w:val="14"/>
              </w:rPr>
            </w:pPr>
            <w:r>
              <w:rPr>
                <w:rFonts w:ascii="Verdana" w:hAnsi="Verdana"/>
                <w:bCs/>
                <w:i/>
                <w:sz w:val="14"/>
                <w:szCs w:val="14"/>
              </w:rPr>
              <w:t>NE</w:t>
            </w:r>
          </w:p>
        </w:tc>
      </w:tr>
      <w:tr w:rsidR="00230347" w:rsidRPr="00B06913" w:rsidTr="009279BD">
        <w:tc>
          <w:tcPr>
            <w:tcW w:w="3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30347" w:rsidRPr="00B06913" w:rsidRDefault="00230347" w:rsidP="000F0A74">
            <w:pPr>
              <w:snapToGrid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B06913">
              <w:rPr>
                <w:rFonts w:ascii="Verdana" w:hAnsi="Verdana"/>
                <w:b/>
                <w:sz w:val="14"/>
                <w:szCs w:val="14"/>
              </w:rPr>
              <w:t>Adresa předání služby 1</w:t>
            </w:r>
          </w:p>
        </w:tc>
        <w:tc>
          <w:tcPr>
            <w:tcW w:w="6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0347" w:rsidRPr="00B06913" w:rsidRDefault="00A329DE" w:rsidP="009279BD">
            <w:pPr>
              <w:snapToGrid w:val="0"/>
              <w:rPr>
                <w:rFonts w:ascii="Verdana" w:hAnsi="Verdana"/>
                <w:bCs/>
                <w:i/>
                <w:sz w:val="14"/>
                <w:szCs w:val="14"/>
              </w:rPr>
            </w:pPr>
            <w:r>
              <w:rPr>
                <w:rFonts w:ascii="Verdana-Italic" w:eastAsiaTheme="minorHAnsi" w:hAnsi="Verdana-Italic" w:cs="Verdana-Italic"/>
                <w:i/>
                <w:iCs/>
                <w:sz w:val="16"/>
                <w:szCs w:val="16"/>
                <w:lang w:eastAsia="en-US"/>
              </w:rPr>
              <w:t>Brno-Veveř</w:t>
            </w:r>
            <w:r w:rsidR="008C4551">
              <w:rPr>
                <w:rFonts w:ascii="Verdana-Italic" w:eastAsiaTheme="minorHAnsi" w:hAnsi="Verdana-Italic" w:cs="Verdana-Italic"/>
                <w:i/>
                <w:iCs/>
                <w:sz w:val="16"/>
                <w:szCs w:val="16"/>
                <w:lang w:eastAsia="en-US"/>
              </w:rPr>
              <w:t>í, Burešova 571/20, 60200</w:t>
            </w:r>
          </w:p>
        </w:tc>
      </w:tr>
      <w:tr w:rsidR="00E80A0F" w:rsidRPr="00B06913" w:rsidTr="009279BD">
        <w:tc>
          <w:tcPr>
            <w:tcW w:w="3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80A0F" w:rsidRPr="00B06913" w:rsidRDefault="00E80A0F" w:rsidP="000F0A74">
            <w:pPr>
              <w:snapToGrid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B06913">
              <w:rPr>
                <w:rFonts w:ascii="Verdana" w:hAnsi="Verdana"/>
                <w:b/>
                <w:sz w:val="14"/>
                <w:szCs w:val="14"/>
              </w:rPr>
              <w:t xml:space="preserve">Typ předávacího rozhraní </w:t>
            </w:r>
            <w:r w:rsidR="00230347" w:rsidRPr="00B06913">
              <w:rPr>
                <w:rFonts w:ascii="Verdana" w:hAnsi="Verdana"/>
                <w:b/>
                <w:sz w:val="14"/>
                <w:szCs w:val="14"/>
              </w:rPr>
              <w:t>1</w:t>
            </w:r>
          </w:p>
        </w:tc>
        <w:tc>
          <w:tcPr>
            <w:tcW w:w="6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A0F" w:rsidRPr="00B06913" w:rsidRDefault="00560639" w:rsidP="009279BD">
            <w:pPr>
              <w:snapToGrid w:val="0"/>
              <w:rPr>
                <w:rFonts w:ascii="Verdana" w:hAnsi="Verdana"/>
                <w:bCs/>
                <w:i/>
                <w:sz w:val="14"/>
                <w:szCs w:val="14"/>
              </w:rPr>
            </w:pPr>
            <w:proofErr w:type="spellStart"/>
            <w:r w:rsidRPr="00B06913">
              <w:rPr>
                <w:rFonts w:ascii="Verdana" w:hAnsi="Verdana"/>
                <w:bCs/>
                <w:i/>
                <w:sz w:val="14"/>
                <w:szCs w:val="14"/>
              </w:rPr>
              <w:t>Ethernet</w:t>
            </w:r>
            <w:proofErr w:type="spellEnd"/>
            <w:r w:rsidRPr="00B06913">
              <w:rPr>
                <w:rFonts w:ascii="Verdana" w:hAnsi="Verdana"/>
                <w:bCs/>
                <w:i/>
                <w:sz w:val="14"/>
                <w:szCs w:val="14"/>
              </w:rPr>
              <w:t xml:space="preserve"> 100Base-TX (</w:t>
            </w:r>
            <w:proofErr w:type="spellStart"/>
            <w:r w:rsidRPr="00B06913">
              <w:rPr>
                <w:rFonts w:ascii="Verdana" w:hAnsi="Verdana"/>
                <w:bCs/>
                <w:i/>
                <w:sz w:val="14"/>
                <w:szCs w:val="14"/>
              </w:rPr>
              <w:t>metalic</w:t>
            </w:r>
            <w:proofErr w:type="spellEnd"/>
            <w:r w:rsidRPr="00B06913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</w:tr>
    </w:tbl>
    <w:p w:rsidR="00A9691D" w:rsidRPr="00B06913" w:rsidRDefault="00A9691D" w:rsidP="00E80A0F">
      <w:pPr>
        <w:pStyle w:val="Textkomente"/>
        <w:rPr>
          <w:rFonts w:ascii="Verdana" w:hAnsi="Verdana"/>
          <w:sz w:val="14"/>
          <w:szCs w:val="14"/>
        </w:rPr>
      </w:pPr>
    </w:p>
    <w:p w:rsidR="00E80A0F" w:rsidRPr="00B06913" w:rsidRDefault="00E80A0F" w:rsidP="00E80A0F">
      <w:pPr>
        <w:pStyle w:val="Textkomente"/>
        <w:rPr>
          <w:rFonts w:ascii="Verdana" w:hAnsi="Verdana"/>
          <w:sz w:val="14"/>
          <w:szCs w:val="14"/>
        </w:rPr>
      </w:pPr>
      <w:r w:rsidRPr="00B06913">
        <w:rPr>
          <w:rFonts w:ascii="Verdana" w:hAnsi="Verdana"/>
          <w:sz w:val="14"/>
          <w:szCs w:val="14"/>
        </w:rPr>
        <w:t>Cenové a platební údaje</w:t>
      </w:r>
    </w:p>
    <w:tbl>
      <w:tblPr>
        <w:tblW w:w="9782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72"/>
      </w:tblGrid>
      <w:tr w:rsidR="00E80A0F" w:rsidRPr="00B06913" w:rsidTr="009279BD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80A0F" w:rsidRPr="00B06913" w:rsidRDefault="00E80A0F" w:rsidP="009279BD">
            <w:pPr>
              <w:snapToGrid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B06913">
              <w:rPr>
                <w:rFonts w:ascii="Verdana" w:hAnsi="Verdana"/>
                <w:b/>
                <w:sz w:val="14"/>
                <w:szCs w:val="14"/>
              </w:rPr>
              <w:t>Jednorázová cena celkem</w:t>
            </w:r>
          </w:p>
        </w:tc>
        <w:tc>
          <w:tcPr>
            <w:tcW w:w="6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A0F" w:rsidRPr="00B06913" w:rsidRDefault="00560639" w:rsidP="009279BD">
            <w:pPr>
              <w:snapToGrid w:val="0"/>
              <w:rPr>
                <w:rFonts w:ascii="Verdana" w:hAnsi="Verdana"/>
                <w:bCs/>
                <w:i/>
                <w:sz w:val="14"/>
                <w:szCs w:val="14"/>
              </w:rPr>
            </w:pPr>
            <w:r w:rsidRPr="00B06913">
              <w:rPr>
                <w:rFonts w:ascii="Verdana" w:hAnsi="Verdana"/>
                <w:bCs/>
                <w:i/>
                <w:sz w:val="14"/>
                <w:szCs w:val="14"/>
              </w:rPr>
              <w:t>0 Kč</w:t>
            </w:r>
          </w:p>
        </w:tc>
      </w:tr>
      <w:tr w:rsidR="00E80A0F" w:rsidRPr="00B06913" w:rsidTr="009279BD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80A0F" w:rsidRPr="00B06913" w:rsidRDefault="00E80A0F" w:rsidP="009279BD">
            <w:pPr>
              <w:snapToGrid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B06913">
              <w:rPr>
                <w:rFonts w:ascii="Verdana" w:hAnsi="Verdana"/>
                <w:b/>
                <w:sz w:val="14"/>
                <w:szCs w:val="14"/>
              </w:rPr>
              <w:t>Periodická cena celkem</w:t>
            </w:r>
          </w:p>
        </w:tc>
        <w:tc>
          <w:tcPr>
            <w:tcW w:w="6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A0F" w:rsidRPr="00B06913" w:rsidRDefault="008C4551" w:rsidP="008C4551">
            <w:pPr>
              <w:snapToGrid w:val="0"/>
              <w:rPr>
                <w:rFonts w:ascii="Verdana" w:hAnsi="Verdana"/>
                <w:bCs/>
                <w:i/>
                <w:sz w:val="14"/>
                <w:szCs w:val="14"/>
              </w:rPr>
            </w:pPr>
            <w:r>
              <w:rPr>
                <w:rFonts w:ascii="Verdana" w:hAnsi="Verdana"/>
                <w:bCs/>
                <w:i/>
                <w:sz w:val="14"/>
                <w:szCs w:val="14"/>
              </w:rPr>
              <w:t>4990</w:t>
            </w:r>
            <w:r w:rsidR="00560639" w:rsidRPr="00B06913">
              <w:rPr>
                <w:rFonts w:ascii="Verdana" w:hAnsi="Verdana"/>
                <w:bCs/>
                <w:i/>
                <w:sz w:val="14"/>
                <w:szCs w:val="14"/>
              </w:rPr>
              <w:t xml:space="preserve"> Kč</w:t>
            </w:r>
          </w:p>
        </w:tc>
      </w:tr>
      <w:tr w:rsidR="00E80A0F" w:rsidRPr="00B06913" w:rsidTr="009279BD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80A0F" w:rsidRPr="00B06913" w:rsidRDefault="00E80A0F" w:rsidP="009279BD">
            <w:pPr>
              <w:snapToGrid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B06913">
              <w:rPr>
                <w:rFonts w:ascii="Verdana" w:hAnsi="Verdana"/>
                <w:b/>
                <w:sz w:val="14"/>
                <w:szCs w:val="14"/>
              </w:rPr>
              <w:t>Perioda fakturace</w:t>
            </w:r>
          </w:p>
        </w:tc>
        <w:tc>
          <w:tcPr>
            <w:tcW w:w="6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A0F" w:rsidRPr="00B06913" w:rsidRDefault="00560639" w:rsidP="009279BD">
            <w:pPr>
              <w:snapToGrid w:val="0"/>
              <w:rPr>
                <w:rFonts w:ascii="Verdana" w:hAnsi="Verdana"/>
                <w:bCs/>
                <w:i/>
                <w:sz w:val="14"/>
                <w:szCs w:val="14"/>
              </w:rPr>
            </w:pPr>
            <w:r w:rsidRPr="00B06913">
              <w:rPr>
                <w:rFonts w:ascii="Verdana" w:hAnsi="Verdana"/>
                <w:bCs/>
                <w:i/>
                <w:sz w:val="14"/>
                <w:szCs w:val="14"/>
              </w:rPr>
              <w:t>1 měsíc</w:t>
            </w:r>
          </w:p>
        </w:tc>
      </w:tr>
      <w:tr w:rsidR="00E80A0F" w:rsidRPr="00B06913" w:rsidTr="009279BD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80A0F" w:rsidRPr="00B06913" w:rsidRDefault="00E80A0F" w:rsidP="009279BD">
            <w:pPr>
              <w:snapToGrid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B06913">
              <w:rPr>
                <w:rFonts w:ascii="Verdana" w:hAnsi="Verdana"/>
                <w:b/>
                <w:sz w:val="14"/>
                <w:szCs w:val="14"/>
              </w:rPr>
              <w:t>Minimální doba užívání služby</w:t>
            </w:r>
          </w:p>
        </w:tc>
        <w:tc>
          <w:tcPr>
            <w:tcW w:w="6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A0F" w:rsidRPr="00A329DE" w:rsidRDefault="009B4686" w:rsidP="009279BD">
            <w:pPr>
              <w:snapToGrid w:val="0"/>
              <w:rPr>
                <w:rFonts w:ascii="Verdana" w:hAnsi="Verdana"/>
                <w:bCs/>
                <w:i/>
                <w:sz w:val="14"/>
                <w:szCs w:val="14"/>
              </w:rPr>
            </w:pPr>
            <w:r w:rsidRPr="00A329DE">
              <w:rPr>
                <w:rFonts w:ascii="Verdana" w:hAnsi="Verdana"/>
                <w:bCs/>
                <w:i/>
                <w:sz w:val="14"/>
                <w:szCs w:val="14"/>
              </w:rPr>
              <w:t>6 měsíců, po uplynutí této doby služba přechází na dobu neurčitou, avšak končí nejpozději ke dni 31. 10. 2024</w:t>
            </w:r>
          </w:p>
        </w:tc>
      </w:tr>
    </w:tbl>
    <w:p w:rsidR="00E80A0F" w:rsidRPr="00B06913" w:rsidRDefault="00E80A0F" w:rsidP="000F0A74">
      <w:pPr>
        <w:snapToGrid w:val="0"/>
        <w:jc w:val="both"/>
        <w:rPr>
          <w:rFonts w:ascii="Verdana" w:hAnsi="Verdana"/>
          <w:i/>
          <w:iCs/>
          <w:sz w:val="14"/>
          <w:szCs w:val="14"/>
        </w:rPr>
      </w:pPr>
      <w:r w:rsidRPr="00B06913">
        <w:rPr>
          <w:rFonts w:ascii="Verdana" w:hAnsi="Verdana"/>
          <w:i/>
          <w:iCs/>
          <w:sz w:val="14"/>
          <w:szCs w:val="14"/>
        </w:rPr>
        <w:t>Cenové údaje jsou uvedeny bez DPH, která bude účtována v souladu s platnými právními předpisy.</w:t>
      </w:r>
    </w:p>
    <w:p w:rsidR="00A9691D" w:rsidRPr="00B06913" w:rsidRDefault="00A9691D" w:rsidP="00E80A0F">
      <w:pPr>
        <w:pStyle w:val="Textkomente"/>
        <w:rPr>
          <w:rFonts w:ascii="Verdana" w:hAnsi="Verdana"/>
          <w:sz w:val="14"/>
          <w:szCs w:val="14"/>
        </w:rPr>
      </w:pPr>
    </w:p>
    <w:p w:rsidR="00E80A0F" w:rsidRPr="00B06913" w:rsidRDefault="00E80A0F" w:rsidP="00E80A0F">
      <w:pPr>
        <w:pStyle w:val="Textkomente"/>
        <w:rPr>
          <w:rFonts w:ascii="Verdana" w:hAnsi="Verdana"/>
          <w:sz w:val="14"/>
          <w:szCs w:val="14"/>
        </w:rPr>
      </w:pPr>
      <w:r w:rsidRPr="00B06913">
        <w:rPr>
          <w:rFonts w:ascii="Verdana" w:hAnsi="Verdana"/>
          <w:sz w:val="14"/>
          <w:szCs w:val="14"/>
        </w:rPr>
        <w:t>Časové údaje</w:t>
      </w:r>
    </w:p>
    <w:tbl>
      <w:tblPr>
        <w:tblW w:w="9700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570"/>
      </w:tblGrid>
      <w:tr w:rsidR="00E80A0F" w:rsidRPr="00B06913" w:rsidTr="009279BD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A0F" w:rsidRPr="00B06913" w:rsidRDefault="00230347" w:rsidP="000F0A74">
            <w:pPr>
              <w:snapToGrid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06913">
              <w:rPr>
                <w:rFonts w:ascii="Verdana" w:hAnsi="Verdana"/>
                <w:b/>
                <w:bCs/>
                <w:sz w:val="14"/>
                <w:szCs w:val="14"/>
              </w:rPr>
              <w:t>D</w:t>
            </w:r>
            <w:r w:rsidR="00E80A0F" w:rsidRPr="00B06913">
              <w:rPr>
                <w:rFonts w:ascii="Verdana" w:hAnsi="Verdana"/>
                <w:b/>
                <w:bCs/>
                <w:sz w:val="14"/>
                <w:szCs w:val="14"/>
              </w:rPr>
              <w:t>atum zřízení/změny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0F" w:rsidRPr="00B06913" w:rsidRDefault="008C4551" w:rsidP="009279BD">
            <w:pPr>
              <w:snapToGrid w:val="0"/>
              <w:rPr>
                <w:rFonts w:ascii="Verdana" w:hAnsi="Verdana"/>
                <w:i/>
                <w:iCs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sz w:val="14"/>
                <w:szCs w:val="14"/>
              </w:rPr>
              <w:t>1.10</w:t>
            </w:r>
            <w:r w:rsidR="00560639" w:rsidRPr="00B06913">
              <w:rPr>
                <w:rFonts w:ascii="Verdana" w:hAnsi="Verdana"/>
                <w:i/>
                <w:iCs/>
                <w:sz w:val="14"/>
                <w:szCs w:val="14"/>
              </w:rPr>
              <w:t>.2020</w:t>
            </w:r>
          </w:p>
        </w:tc>
      </w:tr>
      <w:tr w:rsidR="00E80A0F" w:rsidRPr="00B06913" w:rsidTr="009279BD">
        <w:tc>
          <w:tcPr>
            <w:tcW w:w="3130" w:type="dxa"/>
            <w:tcBorders>
              <w:left w:val="single" w:sz="4" w:space="0" w:color="000000"/>
              <w:bottom w:val="single" w:sz="4" w:space="0" w:color="000000"/>
            </w:tcBorders>
          </w:tcPr>
          <w:p w:rsidR="00E80A0F" w:rsidRPr="00B06913" w:rsidRDefault="000F0A74" w:rsidP="009279BD">
            <w:pPr>
              <w:snapToGrid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06913">
              <w:rPr>
                <w:rFonts w:ascii="Verdana" w:hAnsi="Verdana"/>
                <w:b/>
                <w:bCs/>
                <w:sz w:val="14"/>
                <w:szCs w:val="14"/>
              </w:rPr>
              <w:t xml:space="preserve">Datum ukončení služby </w:t>
            </w:r>
          </w:p>
        </w:tc>
        <w:tc>
          <w:tcPr>
            <w:tcW w:w="6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0F" w:rsidRPr="00A329DE" w:rsidRDefault="009B4686" w:rsidP="009279BD">
            <w:pPr>
              <w:snapToGrid w:val="0"/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A329DE">
              <w:rPr>
                <w:rFonts w:ascii="Verdana-Italic" w:eastAsiaTheme="minorHAnsi" w:hAnsi="Verdana-Italic" w:cs="Verdana-Italic"/>
                <w:i/>
                <w:iCs/>
                <w:sz w:val="14"/>
                <w:szCs w:val="14"/>
                <w:lang w:eastAsia="en-US"/>
              </w:rPr>
              <w:t xml:space="preserve">po uplynutí 6 měsíců </w:t>
            </w:r>
            <w:r w:rsidRPr="00A329DE">
              <w:rPr>
                <w:rFonts w:ascii="Verdana" w:hAnsi="Verdana"/>
                <w:bCs/>
                <w:i/>
                <w:sz w:val="14"/>
                <w:szCs w:val="14"/>
              </w:rPr>
              <w:t>služba přechází na dobu neurčitou, avšak končí nejpozději ke dni 31. 10. 2024</w:t>
            </w:r>
          </w:p>
        </w:tc>
      </w:tr>
    </w:tbl>
    <w:p w:rsidR="00A9691D" w:rsidRPr="00B06913" w:rsidRDefault="00A9691D" w:rsidP="00E80A0F">
      <w:pPr>
        <w:pStyle w:val="Textkomente"/>
        <w:rPr>
          <w:rFonts w:ascii="Verdana" w:hAnsi="Verdana"/>
          <w:sz w:val="14"/>
          <w:szCs w:val="14"/>
        </w:rPr>
      </w:pPr>
    </w:p>
    <w:p w:rsidR="00E80A0F" w:rsidRPr="00B06913" w:rsidRDefault="00E80A0F" w:rsidP="00E80A0F">
      <w:pPr>
        <w:pStyle w:val="Textkomente"/>
        <w:rPr>
          <w:rFonts w:ascii="Verdana" w:hAnsi="Verdana"/>
          <w:sz w:val="14"/>
          <w:szCs w:val="14"/>
        </w:rPr>
      </w:pPr>
      <w:r w:rsidRPr="00B06913">
        <w:rPr>
          <w:rFonts w:ascii="Verdana" w:hAnsi="Verdana"/>
          <w:sz w:val="14"/>
          <w:szCs w:val="14"/>
        </w:rPr>
        <w:t>Další požadavky a ujednání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0"/>
      </w:tblGrid>
      <w:tr w:rsidR="00E80A0F" w:rsidRPr="00B06913" w:rsidTr="009279BD"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0F" w:rsidRPr="00B06913" w:rsidRDefault="00E80A0F" w:rsidP="009279BD">
            <w:pPr>
              <w:snapToGrid w:val="0"/>
              <w:jc w:val="both"/>
              <w:rPr>
                <w:rFonts w:ascii="Verdana" w:hAnsi="Verdana"/>
                <w:i/>
                <w:iCs/>
                <w:sz w:val="14"/>
                <w:szCs w:val="14"/>
              </w:rPr>
            </w:pPr>
          </w:p>
        </w:tc>
      </w:tr>
    </w:tbl>
    <w:p w:rsidR="00E80A0F" w:rsidRPr="00B06913" w:rsidRDefault="00E80A0F" w:rsidP="00E80A0F">
      <w:pPr>
        <w:jc w:val="both"/>
        <w:rPr>
          <w:rFonts w:ascii="Verdana" w:hAnsi="Verdana"/>
          <w:sz w:val="14"/>
          <w:szCs w:val="14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570"/>
      </w:tblGrid>
      <w:tr w:rsidR="00E80A0F" w:rsidRPr="00B06913" w:rsidTr="009279BD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A0F" w:rsidRPr="00B06913" w:rsidRDefault="00E80A0F" w:rsidP="009279BD">
            <w:pPr>
              <w:snapToGrid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06913">
              <w:rPr>
                <w:rFonts w:ascii="Verdana" w:hAnsi="Verdana"/>
                <w:b/>
                <w:bCs/>
                <w:sz w:val="14"/>
                <w:szCs w:val="14"/>
              </w:rPr>
              <w:t>Smlouvu projednal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0F" w:rsidRPr="00B06913" w:rsidRDefault="00903B1B" w:rsidP="00F20061">
            <w:pPr>
              <w:snapToGrid w:val="0"/>
              <w:rPr>
                <w:rFonts w:ascii="Verdana" w:hAnsi="Verdana"/>
                <w:i/>
                <w:sz w:val="14"/>
                <w:szCs w:val="14"/>
              </w:rPr>
            </w:pPr>
            <w:r w:rsidRPr="00903B1B">
              <w:rPr>
                <w:rFonts w:ascii="Verdana" w:hAnsi="Verdana"/>
                <w:i/>
                <w:sz w:val="14"/>
                <w:szCs w:val="14"/>
                <w:highlight w:val="black"/>
              </w:rPr>
              <w:t>XXXXXXXXXXXXXXXX</w:t>
            </w:r>
          </w:p>
        </w:tc>
      </w:tr>
    </w:tbl>
    <w:p w:rsidR="00A9691D" w:rsidRDefault="00A9691D" w:rsidP="00644DD6">
      <w:pPr>
        <w:jc w:val="both"/>
        <w:rPr>
          <w:i/>
          <w:iCs/>
          <w:sz w:val="16"/>
          <w:szCs w:val="16"/>
        </w:rPr>
      </w:pPr>
    </w:p>
    <w:p w:rsidR="00117639" w:rsidRPr="00560639" w:rsidRDefault="00E80A0F" w:rsidP="00644DD6">
      <w:pPr>
        <w:jc w:val="both"/>
        <w:rPr>
          <w:rFonts w:ascii="Verdana" w:hAnsi="Verdana"/>
          <w:i/>
          <w:iCs/>
          <w:sz w:val="14"/>
          <w:szCs w:val="14"/>
        </w:rPr>
      </w:pPr>
      <w:r w:rsidRPr="00560639">
        <w:rPr>
          <w:rFonts w:ascii="Verdana" w:hAnsi="Verdana"/>
          <w:i/>
          <w:iCs/>
          <w:sz w:val="14"/>
          <w:szCs w:val="14"/>
        </w:rPr>
        <w:t xml:space="preserve">Účastník svým podpisem stvrzuje souhlas se Všeobecnými podmínkami pro poskytování Veřejně dostupných služeb elektronických komunikací společnosti </w:t>
      </w:r>
      <w:proofErr w:type="spellStart"/>
      <w:r w:rsidRPr="00560639">
        <w:rPr>
          <w:rFonts w:ascii="Verdana" w:hAnsi="Verdana"/>
          <w:i/>
          <w:iCs/>
          <w:sz w:val="14"/>
          <w:szCs w:val="14"/>
        </w:rPr>
        <w:t>Dial</w:t>
      </w:r>
      <w:proofErr w:type="spellEnd"/>
      <w:r w:rsidRPr="00560639">
        <w:rPr>
          <w:rFonts w:ascii="Verdana" w:hAnsi="Verdana"/>
          <w:i/>
          <w:iCs/>
          <w:sz w:val="14"/>
          <w:szCs w:val="14"/>
        </w:rPr>
        <w:t xml:space="preserve"> Telecom, a.s. a ostatními Smluvními dokumenty tak, jak jsou uvedeny ve Všeobecných podmínkách, seznámil se s nimi, potvrzuje, že jsou pro něj závazné a konzumace Služeb v souladu s touto Produktovou specifikací se řídí touto Produktovou specifikací, Smlouvou, a Všeobecnými podmínkami pro poskytování Veřejně dostupných služeb elektronických komunikací společnosti </w:t>
      </w:r>
      <w:proofErr w:type="spellStart"/>
      <w:r w:rsidRPr="00560639">
        <w:rPr>
          <w:rFonts w:ascii="Verdana" w:hAnsi="Verdana"/>
          <w:i/>
          <w:iCs/>
          <w:sz w:val="14"/>
          <w:szCs w:val="14"/>
        </w:rPr>
        <w:t>Dial</w:t>
      </w:r>
      <w:proofErr w:type="spellEnd"/>
      <w:r w:rsidRPr="00560639">
        <w:rPr>
          <w:rFonts w:ascii="Verdana" w:hAnsi="Verdana"/>
          <w:i/>
          <w:iCs/>
          <w:sz w:val="14"/>
          <w:szCs w:val="14"/>
        </w:rPr>
        <w:t xml:space="preserve"> Telecom, a.s. a ostatními smluvními dokumenty. Povinnost sledování změn těchto dokumentů Účastníkem se řídí platnými právními předpisy a Všeobecnými podmínkami pro poskytování Veřejně dostupných služeb elektronických komunikací společnosti </w:t>
      </w:r>
      <w:proofErr w:type="spellStart"/>
      <w:r w:rsidRPr="00560639">
        <w:rPr>
          <w:rFonts w:ascii="Verdana" w:hAnsi="Verdana"/>
          <w:i/>
          <w:iCs/>
          <w:sz w:val="14"/>
          <w:szCs w:val="14"/>
        </w:rPr>
        <w:t>Dial</w:t>
      </w:r>
      <w:proofErr w:type="spellEnd"/>
      <w:r w:rsidRPr="00560639">
        <w:rPr>
          <w:rFonts w:ascii="Verdana" w:hAnsi="Verdana"/>
          <w:i/>
          <w:iCs/>
          <w:sz w:val="14"/>
          <w:szCs w:val="14"/>
        </w:rPr>
        <w:t xml:space="preserve"> Telecom, a.s. a ostatními smluvními dokumenty. Ukončení účinnosti této Produktové specifikace neznamená pro Účastníka a Poskytovatele zánik povinnosti vyplývající pro ně ze Smlouvy, Produktové specifikace, Všeobecných podmínek nebo jiných smluvních dokumentů.</w:t>
      </w:r>
    </w:p>
    <w:p w:rsidR="00117639" w:rsidRPr="00560639" w:rsidRDefault="00117639" w:rsidP="00644DD6">
      <w:pPr>
        <w:jc w:val="both"/>
        <w:rPr>
          <w:rFonts w:ascii="Verdana" w:hAnsi="Verdana"/>
          <w:i/>
          <w:iCs/>
          <w:sz w:val="14"/>
          <w:szCs w:val="14"/>
        </w:rPr>
      </w:pPr>
    </w:p>
    <w:p w:rsidR="00560639" w:rsidRPr="00560639" w:rsidRDefault="00117639" w:rsidP="00644DD6">
      <w:pPr>
        <w:jc w:val="both"/>
        <w:rPr>
          <w:rFonts w:ascii="Verdana" w:hAnsi="Verdana"/>
          <w:i/>
          <w:iCs/>
          <w:sz w:val="14"/>
          <w:szCs w:val="14"/>
        </w:rPr>
      </w:pPr>
      <w:r w:rsidRPr="00560639">
        <w:rPr>
          <w:rFonts w:ascii="Verdana" w:hAnsi="Verdana"/>
          <w:i/>
          <w:iCs/>
          <w:sz w:val="14"/>
          <w:szCs w:val="14"/>
        </w:rPr>
        <w:t xml:space="preserve">Poskytovatel zpracovává osobní údaje v souladu s Nařízením EP a Rady (EU) 2016/679 – GDPR. Zásady nakládání s osobními údaji a jejich ochrany jsou v úplném znění k dispozici na internetových stránkách poskytovatele: </w:t>
      </w:r>
      <w:hyperlink r:id="rId8" w:history="1">
        <w:r w:rsidR="00560639" w:rsidRPr="00560639">
          <w:rPr>
            <w:rStyle w:val="Hypertextovodkaz"/>
            <w:rFonts w:ascii="Verdana" w:hAnsi="Verdana"/>
            <w:i/>
            <w:iCs/>
            <w:color w:val="auto"/>
            <w:sz w:val="14"/>
            <w:szCs w:val="14"/>
            <w:u w:val="none"/>
          </w:rPr>
          <w:t>www.dialtelecom.cz/pro-zakazniky/gdpr/</w:t>
        </w:r>
      </w:hyperlink>
    </w:p>
    <w:p w:rsidR="00560639" w:rsidRPr="00560639" w:rsidRDefault="00560639" w:rsidP="00644DD6">
      <w:pPr>
        <w:jc w:val="both"/>
        <w:rPr>
          <w:rFonts w:ascii="Verdana" w:hAnsi="Verdana"/>
          <w:i/>
          <w:iCs/>
          <w:sz w:val="14"/>
          <w:szCs w:val="14"/>
        </w:rPr>
      </w:pPr>
    </w:p>
    <w:p w:rsidR="00644DD6" w:rsidRPr="00117639" w:rsidRDefault="00560639" w:rsidP="00644DD6">
      <w:pPr>
        <w:jc w:val="both"/>
        <w:rPr>
          <w:rFonts w:ascii="Helvetica" w:hAnsi="Helvetica"/>
          <w:b/>
          <w:bCs/>
          <w:sz w:val="20"/>
        </w:rPr>
      </w:pPr>
      <w:r w:rsidRPr="00560639">
        <w:rPr>
          <w:rFonts w:ascii="Verdana" w:hAnsi="Verdana"/>
          <w:bCs/>
          <w:i/>
          <w:sz w:val="14"/>
          <w:szCs w:val="14"/>
        </w:rPr>
        <w:t>Účastník svým podpisem potvrzuje souhlas s předáním (osobních i obecných) údajů třetí straně (zpracovateli) RIPE NCC v rozsahu uvedeném v položce Kontakt pro RIPE. Uvedená data budou spolu s přidělenými IP adresami zapsána do veřejně přístupné části databáze  RIPE. Z hlediska poskytovatele se jedná o oprávněný zájem, Poskytovatel je lokálním registrátorem (LIR) RIPE s oprávněním přidělovat IP adresy Účastníkům a povinností vést o tom veřejně dostupné záznamy. Záznamy jsou používané internetovou komunitou pro snazší a rychlejší kontakt s Účastníkem v krizových případech (zneužití nebo ohrožení adres).</w:t>
      </w:r>
      <w:r w:rsidR="00644DD6" w:rsidRPr="00117639">
        <w:rPr>
          <w:rFonts w:ascii="Helvetica" w:hAnsi="Helvetica"/>
          <w:b/>
          <w:bCs/>
          <w:sz w:val="20"/>
        </w:rPr>
        <w:br/>
      </w:r>
    </w:p>
    <w:tbl>
      <w:tblPr>
        <w:tblW w:w="9700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0"/>
        <w:gridCol w:w="4860"/>
      </w:tblGrid>
      <w:tr w:rsidR="00E80A0F" w:rsidTr="00A9691D"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A0F" w:rsidRPr="00B06913" w:rsidRDefault="00E80A0F" w:rsidP="009279BD">
            <w:pPr>
              <w:snapToGrid w:val="0"/>
              <w:jc w:val="both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06913">
              <w:rPr>
                <w:rFonts w:ascii="Verdana" w:hAnsi="Verdana"/>
                <w:b/>
                <w:bCs/>
                <w:sz w:val="14"/>
                <w:szCs w:val="14"/>
              </w:rPr>
              <w:t>Datum a podpis oprávněné osoby Účastníka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0F" w:rsidRPr="00B06913" w:rsidRDefault="00E80A0F" w:rsidP="009279BD">
            <w:pPr>
              <w:snapToGrid w:val="0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06913">
              <w:rPr>
                <w:rFonts w:ascii="Verdana" w:hAnsi="Verdana"/>
                <w:b/>
                <w:bCs/>
                <w:sz w:val="14"/>
                <w:szCs w:val="14"/>
              </w:rPr>
              <w:t>Datum a podpis oprávněné osoby Poskytovatele</w:t>
            </w:r>
          </w:p>
        </w:tc>
      </w:tr>
      <w:tr w:rsidR="00E80A0F" w:rsidTr="00A9691D"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A0F" w:rsidRPr="00B06913" w:rsidRDefault="00E80A0F" w:rsidP="009279BD">
            <w:pPr>
              <w:snapToGrid w:val="0"/>
              <w:jc w:val="both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06913">
              <w:rPr>
                <w:rFonts w:ascii="Verdana" w:hAnsi="Verdana"/>
                <w:b/>
                <w:bCs/>
                <w:sz w:val="14"/>
                <w:szCs w:val="14"/>
              </w:rPr>
              <w:t>Datum: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0F" w:rsidRPr="00B06913" w:rsidRDefault="00E80A0F" w:rsidP="009279BD">
            <w:pPr>
              <w:snapToGrid w:val="0"/>
              <w:jc w:val="both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06913">
              <w:rPr>
                <w:rFonts w:ascii="Verdana" w:hAnsi="Verdana"/>
                <w:b/>
                <w:bCs/>
                <w:sz w:val="14"/>
                <w:szCs w:val="14"/>
              </w:rPr>
              <w:t>Datum:</w:t>
            </w:r>
          </w:p>
        </w:tc>
      </w:tr>
      <w:tr w:rsidR="00E80A0F" w:rsidTr="00A9691D">
        <w:trPr>
          <w:trHeight w:val="1131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0A0F" w:rsidRPr="00B06913" w:rsidRDefault="00E80A0F" w:rsidP="009279BD">
            <w:pPr>
              <w:snapToGrid w:val="0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06913">
              <w:rPr>
                <w:rFonts w:ascii="Verdana" w:hAnsi="Verdana"/>
                <w:b/>
                <w:bCs/>
                <w:sz w:val="14"/>
                <w:szCs w:val="14"/>
              </w:rPr>
              <w:t>Podpis: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0F" w:rsidRPr="00B06913" w:rsidRDefault="00E80A0F" w:rsidP="009279BD">
            <w:pPr>
              <w:snapToGrid w:val="0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06913">
              <w:rPr>
                <w:rFonts w:ascii="Verdana" w:hAnsi="Verdana"/>
                <w:b/>
                <w:bCs/>
                <w:sz w:val="14"/>
                <w:szCs w:val="14"/>
              </w:rPr>
              <w:t>Podpis:</w:t>
            </w:r>
          </w:p>
        </w:tc>
      </w:tr>
    </w:tbl>
    <w:p w:rsidR="00B85397" w:rsidRPr="00253D1B" w:rsidRDefault="00B85397" w:rsidP="005D065A">
      <w:pPr>
        <w:rPr>
          <w:rFonts w:ascii="Arial" w:hAnsi="Arial" w:cs="Arial"/>
        </w:rPr>
      </w:pPr>
      <w:bookmarkStart w:id="0" w:name="_GoBack"/>
      <w:bookmarkEnd w:id="0"/>
    </w:p>
    <w:sectPr w:rsidR="00B85397" w:rsidRPr="00253D1B" w:rsidSect="007410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99" w:rsidRDefault="008E3C99" w:rsidP="00125057">
      <w:r>
        <w:separator/>
      </w:r>
    </w:p>
  </w:endnote>
  <w:endnote w:type="continuationSeparator" w:id="0">
    <w:p w:rsidR="008E3C99" w:rsidRDefault="008E3C99" w:rsidP="0012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65D" w:rsidRDefault="000576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57" w:rsidRDefault="009E6BED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44770</wp:posOffset>
          </wp:positionH>
          <wp:positionV relativeFrom="page">
            <wp:posOffset>10681447</wp:posOffset>
          </wp:positionV>
          <wp:extent cx="7560000" cy="72360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C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65D" w:rsidRDefault="000576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99" w:rsidRDefault="008E3C99" w:rsidP="00125057">
      <w:r>
        <w:separator/>
      </w:r>
    </w:p>
  </w:footnote>
  <w:footnote w:type="continuationSeparator" w:id="0">
    <w:p w:rsidR="008E3C99" w:rsidRDefault="008E3C99" w:rsidP="00125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65D" w:rsidRDefault="000576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57" w:rsidRDefault="0012505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6350</wp:posOffset>
          </wp:positionH>
          <wp:positionV relativeFrom="page">
            <wp:posOffset>0</wp:posOffset>
          </wp:positionV>
          <wp:extent cx="7560000" cy="853200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65D" w:rsidRDefault="000576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</w:pPr>
    </w:lvl>
    <w:lvl w:ilvl="1">
      <w:start w:val="1"/>
      <w:numFmt w:val="decimal"/>
      <w:pStyle w:val="Nadpis2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44"/>
    <w:rsid w:val="00017179"/>
    <w:rsid w:val="00056EA9"/>
    <w:rsid w:val="0005765D"/>
    <w:rsid w:val="00067BFD"/>
    <w:rsid w:val="00076FC6"/>
    <w:rsid w:val="00081464"/>
    <w:rsid w:val="00090807"/>
    <w:rsid w:val="00096F8D"/>
    <w:rsid w:val="000B34D1"/>
    <w:rsid w:val="000C1454"/>
    <w:rsid w:val="000C4633"/>
    <w:rsid w:val="000C5F00"/>
    <w:rsid w:val="000D3887"/>
    <w:rsid w:val="000D5C24"/>
    <w:rsid w:val="000F0A74"/>
    <w:rsid w:val="00117639"/>
    <w:rsid w:val="00125057"/>
    <w:rsid w:val="00142B59"/>
    <w:rsid w:val="00151605"/>
    <w:rsid w:val="00151F98"/>
    <w:rsid w:val="00152923"/>
    <w:rsid w:val="00193076"/>
    <w:rsid w:val="001F63C6"/>
    <w:rsid w:val="00230347"/>
    <w:rsid w:val="0024238F"/>
    <w:rsid w:val="00253D1B"/>
    <w:rsid w:val="002763C3"/>
    <w:rsid w:val="00340F69"/>
    <w:rsid w:val="0037611B"/>
    <w:rsid w:val="003774D4"/>
    <w:rsid w:val="003B3C25"/>
    <w:rsid w:val="003D5CF5"/>
    <w:rsid w:val="00407656"/>
    <w:rsid w:val="00440DD2"/>
    <w:rsid w:val="00481967"/>
    <w:rsid w:val="00484EF1"/>
    <w:rsid w:val="004D4F64"/>
    <w:rsid w:val="004E0093"/>
    <w:rsid w:val="004E2FD8"/>
    <w:rsid w:val="004F00BB"/>
    <w:rsid w:val="00512DDB"/>
    <w:rsid w:val="00560639"/>
    <w:rsid w:val="005D065A"/>
    <w:rsid w:val="005F0D98"/>
    <w:rsid w:val="006171F1"/>
    <w:rsid w:val="00644DD6"/>
    <w:rsid w:val="006C5E5A"/>
    <w:rsid w:val="006C6F72"/>
    <w:rsid w:val="006E5FB6"/>
    <w:rsid w:val="007078BD"/>
    <w:rsid w:val="007109BF"/>
    <w:rsid w:val="00736D9F"/>
    <w:rsid w:val="00741044"/>
    <w:rsid w:val="00791C57"/>
    <w:rsid w:val="007B4482"/>
    <w:rsid w:val="008055D0"/>
    <w:rsid w:val="00884A3F"/>
    <w:rsid w:val="00896B78"/>
    <w:rsid w:val="008C4551"/>
    <w:rsid w:val="008E3C99"/>
    <w:rsid w:val="00903B1B"/>
    <w:rsid w:val="00910603"/>
    <w:rsid w:val="00911F3E"/>
    <w:rsid w:val="0091509C"/>
    <w:rsid w:val="00927CDD"/>
    <w:rsid w:val="00947AEE"/>
    <w:rsid w:val="00953B47"/>
    <w:rsid w:val="0097373D"/>
    <w:rsid w:val="00980B95"/>
    <w:rsid w:val="009B332A"/>
    <w:rsid w:val="009B4686"/>
    <w:rsid w:val="009E6BED"/>
    <w:rsid w:val="00A03A04"/>
    <w:rsid w:val="00A329DE"/>
    <w:rsid w:val="00A40969"/>
    <w:rsid w:val="00A9691D"/>
    <w:rsid w:val="00AB3E5B"/>
    <w:rsid w:val="00AE392E"/>
    <w:rsid w:val="00B06913"/>
    <w:rsid w:val="00B37721"/>
    <w:rsid w:val="00B45BB1"/>
    <w:rsid w:val="00B50BEC"/>
    <w:rsid w:val="00B85397"/>
    <w:rsid w:val="00BA0B5A"/>
    <w:rsid w:val="00C637E1"/>
    <w:rsid w:val="00CD544F"/>
    <w:rsid w:val="00CF3CD9"/>
    <w:rsid w:val="00D2236C"/>
    <w:rsid w:val="00D87876"/>
    <w:rsid w:val="00DE4CD6"/>
    <w:rsid w:val="00E3085B"/>
    <w:rsid w:val="00E80A0F"/>
    <w:rsid w:val="00EC0367"/>
    <w:rsid w:val="00F20061"/>
    <w:rsid w:val="00F75F23"/>
    <w:rsid w:val="00F87461"/>
    <w:rsid w:val="00FD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71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0A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E80A0F"/>
    <w:pPr>
      <w:keepNext/>
      <w:numPr>
        <w:ilvl w:val="1"/>
        <w:numId w:val="1"/>
      </w:numPr>
      <w:jc w:val="right"/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50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05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250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5057"/>
  </w:style>
  <w:style w:type="paragraph" w:styleId="Zpat">
    <w:name w:val="footer"/>
    <w:basedOn w:val="Normln"/>
    <w:link w:val="ZpatChar"/>
    <w:uiPriority w:val="99"/>
    <w:unhideWhenUsed/>
    <w:rsid w:val="001250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5057"/>
  </w:style>
  <w:style w:type="character" w:customStyle="1" w:styleId="Nadpis2Char">
    <w:name w:val="Nadpis 2 Char"/>
    <w:basedOn w:val="Standardnpsmoodstavce"/>
    <w:link w:val="Nadpis2"/>
    <w:rsid w:val="00E80A0F"/>
    <w:rPr>
      <w:rFonts w:ascii="Times New Roman" w:eastAsia="Times New Roman" w:hAnsi="Times New Roman" w:cs="Times New Roman"/>
      <w:b/>
      <w:szCs w:val="24"/>
      <w:lang w:eastAsia="ar-SA"/>
    </w:rPr>
  </w:style>
  <w:style w:type="paragraph" w:styleId="Titulek">
    <w:name w:val="caption"/>
    <w:basedOn w:val="Normln"/>
    <w:next w:val="Normln"/>
    <w:qFormat/>
    <w:rsid w:val="00E80A0F"/>
    <w:pPr>
      <w:jc w:val="both"/>
    </w:pPr>
    <w:rPr>
      <w:rFonts w:ascii="Tahoma" w:hAnsi="Tahoma" w:cs="Tahoma"/>
      <w:b/>
      <w:bCs/>
    </w:rPr>
  </w:style>
  <w:style w:type="paragraph" w:styleId="Textkomente">
    <w:name w:val="annotation text"/>
    <w:basedOn w:val="Normln"/>
    <w:link w:val="TextkomenteChar"/>
    <w:semiHidden/>
    <w:rsid w:val="00E80A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80A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606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ltelecom.cz/pro-zakazniky/gdp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C425B-8594-447A-94FD-7D94E4BC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2020-09-11T10:30:00Z</dcterms:created>
  <dcterms:modified xsi:type="dcterms:W3CDTF">2020-09-11T10:30:00Z</dcterms:modified>
</cp:coreProperties>
</file>