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8F" w:rsidRPr="002947EF" w:rsidRDefault="0092688F" w:rsidP="005125BD">
      <w:pPr>
        <w:pStyle w:val="Nzev"/>
        <w:keepNext/>
        <w:keepLines/>
        <w:rPr>
          <w:sz w:val="28"/>
          <w:szCs w:val="28"/>
        </w:rPr>
      </w:pPr>
      <w:r w:rsidRPr="002947EF">
        <w:rPr>
          <w:sz w:val="28"/>
          <w:szCs w:val="28"/>
        </w:rPr>
        <w:t xml:space="preserve">SMLOUVA o dílo </w:t>
      </w:r>
    </w:p>
    <w:p w:rsidR="0092688F" w:rsidRPr="00480B13" w:rsidRDefault="00A8259C" w:rsidP="005125BD">
      <w:pPr>
        <w:pStyle w:val="Nadpis3"/>
        <w:keepLines/>
        <w:rPr>
          <w:rFonts w:ascii="Arial" w:hAnsi="Arial" w:cs="Arial"/>
          <w:b w:val="0"/>
          <w:sz w:val="20"/>
        </w:rPr>
      </w:pPr>
      <w:r w:rsidRPr="00480B13">
        <w:rPr>
          <w:rFonts w:ascii="Arial" w:hAnsi="Arial" w:cs="Arial"/>
          <w:b w:val="0"/>
          <w:sz w:val="20"/>
        </w:rPr>
        <w:t>uzavřená podle</w:t>
      </w:r>
      <w:r w:rsidR="0092688F" w:rsidRPr="00480B13">
        <w:rPr>
          <w:rFonts w:ascii="Arial" w:hAnsi="Arial" w:cs="Arial"/>
          <w:b w:val="0"/>
          <w:sz w:val="20"/>
        </w:rPr>
        <w:t xml:space="preserve"> § </w:t>
      </w:r>
      <w:r w:rsidRPr="00480B13">
        <w:rPr>
          <w:rFonts w:ascii="Arial" w:hAnsi="Arial" w:cs="Arial"/>
          <w:b w:val="0"/>
          <w:sz w:val="20"/>
        </w:rPr>
        <w:t>2586</w:t>
      </w:r>
      <w:r w:rsidR="0092688F" w:rsidRPr="00480B13">
        <w:rPr>
          <w:rFonts w:ascii="Arial" w:hAnsi="Arial" w:cs="Arial"/>
          <w:b w:val="0"/>
          <w:sz w:val="20"/>
        </w:rPr>
        <w:t xml:space="preserve"> a násl. zák</w:t>
      </w:r>
      <w:r w:rsidRPr="00480B13">
        <w:rPr>
          <w:rFonts w:ascii="Arial" w:hAnsi="Arial" w:cs="Arial"/>
          <w:b w:val="0"/>
          <w:sz w:val="20"/>
        </w:rPr>
        <w:t>ona</w:t>
      </w:r>
      <w:r w:rsidR="0092688F" w:rsidRPr="00480B13">
        <w:rPr>
          <w:rFonts w:ascii="Arial" w:hAnsi="Arial" w:cs="Arial"/>
          <w:b w:val="0"/>
          <w:sz w:val="20"/>
        </w:rPr>
        <w:t xml:space="preserve"> č. </w:t>
      </w:r>
      <w:r w:rsidRPr="00480B13">
        <w:rPr>
          <w:rFonts w:ascii="Arial" w:hAnsi="Arial" w:cs="Arial"/>
          <w:b w:val="0"/>
          <w:sz w:val="20"/>
        </w:rPr>
        <w:t>89</w:t>
      </w:r>
      <w:r w:rsidR="0092688F" w:rsidRPr="00480B13">
        <w:rPr>
          <w:rFonts w:ascii="Arial" w:hAnsi="Arial" w:cs="Arial"/>
          <w:b w:val="0"/>
          <w:sz w:val="20"/>
        </w:rPr>
        <w:t>/</w:t>
      </w:r>
      <w:r w:rsidRPr="00480B13">
        <w:rPr>
          <w:rFonts w:ascii="Arial" w:hAnsi="Arial" w:cs="Arial"/>
          <w:b w:val="0"/>
          <w:sz w:val="20"/>
        </w:rPr>
        <w:t>2012 Sb., občanský</w:t>
      </w:r>
      <w:r w:rsidR="0092688F" w:rsidRPr="00480B13">
        <w:rPr>
          <w:rFonts w:ascii="Arial" w:hAnsi="Arial" w:cs="Arial"/>
          <w:b w:val="0"/>
          <w:sz w:val="20"/>
        </w:rPr>
        <w:t xml:space="preserve"> zákoník</w:t>
      </w:r>
      <w:r w:rsidRPr="00480B13">
        <w:rPr>
          <w:rFonts w:ascii="Arial" w:hAnsi="Arial" w:cs="Arial"/>
          <w:b w:val="0"/>
          <w:sz w:val="20"/>
        </w:rPr>
        <w:t>, v platném znění</w:t>
      </w:r>
    </w:p>
    <w:p w:rsidR="0092688F" w:rsidRPr="00AD17BF" w:rsidRDefault="0092688F" w:rsidP="005125BD">
      <w:pPr>
        <w:keepNext/>
        <w:keepLines/>
        <w:rPr>
          <w:rFonts w:ascii="Arial" w:hAnsi="Arial" w:cs="Arial"/>
          <w:b/>
          <w:sz w:val="18"/>
          <w:szCs w:val="18"/>
        </w:rPr>
      </w:pPr>
    </w:p>
    <w:p w:rsidR="0092688F" w:rsidRPr="005C246D" w:rsidRDefault="0092688F" w:rsidP="005125BD">
      <w:pPr>
        <w:keepNext/>
        <w:keepLines/>
        <w:rPr>
          <w:rFonts w:ascii="Arial" w:hAnsi="Arial" w:cs="Arial"/>
          <w:b/>
          <w:u w:val="single"/>
        </w:rPr>
      </w:pPr>
      <w:r w:rsidRPr="005C246D">
        <w:rPr>
          <w:rFonts w:ascii="Arial" w:hAnsi="Arial" w:cs="Arial"/>
          <w:b/>
          <w:u w:val="single"/>
        </w:rPr>
        <w:t>1. Smluvní strany</w:t>
      </w:r>
    </w:p>
    <w:p w:rsidR="0092688F" w:rsidRDefault="0092688F" w:rsidP="005125BD">
      <w:pPr>
        <w:pStyle w:val="Normlntuen"/>
        <w:keepNext/>
        <w:keepLines/>
        <w:tabs>
          <w:tab w:val="left" w:pos="3544"/>
        </w:tabs>
        <w:rPr>
          <w:rFonts w:ascii="Arial" w:hAnsi="Arial" w:cs="Arial"/>
          <w:sz w:val="20"/>
        </w:rPr>
      </w:pPr>
      <w:r>
        <w:rPr>
          <w:rFonts w:ascii="Arial" w:hAnsi="Arial" w:cs="Arial"/>
          <w:bCs/>
          <w:sz w:val="20"/>
        </w:rPr>
        <w:t xml:space="preserve">Objednatel: </w:t>
      </w:r>
      <w:r>
        <w:rPr>
          <w:rFonts w:ascii="Arial" w:hAnsi="Arial" w:cs="Arial"/>
          <w:sz w:val="20"/>
        </w:rPr>
        <w:tab/>
        <w:t>Povodí Odry, státní podnik</w:t>
      </w:r>
    </w:p>
    <w:p w:rsidR="0092688F" w:rsidRPr="00480B13" w:rsidRDefault="0092688F" w:rsidP="005125BD">
      <w:pPr>
        <w:pStyle w:val="Normlntuen"/>
        <w:keepNext/>
        <w:keepLines/>
        <w:tabs>
          <w:tab w:val="left" w:pos="3544"/>
        </w:tabs>
        <w:ind w:left="3544" w:hanging="3544"/>
        <w:rPr>
          <w:rFonts w:ascii="Arial" w:hAnsi="Arial" w:cs="Arial"/>
          <w:sz w:val="20"/>
        </w:rPr>
      </w:pPr>
      <w:r>
        <w:rPr>
          <w:rFonts w:ascii="Arial" w:hAnsi="Arial" w:cs="Arial"/>
          <w:bCs/>
          <w:sz w:val="20"/>
        </w:rPr>
        <w:t>sídlo:</w:t>
      </w:r>
      <w:r>
        <w:rPr>
          <w:rFonts w:ascii="Arial" w:hAnsi="Arial" w:cs="Arial"/>
          <w:sz w:val="20"/>
        </w:rPr>
        <w:tab/>
      </w:r>
      <w:r w:rsidR="00A8259C" w:rsidRPr="00480B13">
        <w:rPr>
          <w:rFonts w:ascii="Arial" w:hAnsi="Arial" w:cs="Arial"/>
          <w:sz w:val="20"/>
        </w:rPr>
        <w:t xml:space="preserve">Varenská 3101/49, </w:t>
      </w:r>
      <w:r w:rsidRPr="00480B13">
        <w:rPr>
          <w:rFonts w:ascii="Arial" w:hAnsi="Arial" w:cs="Arial"/>
          <w:sz w:val="20"/>
        </w:rPr>
        <w:t xml:space="preserve">Moravská Ostrava, </w:t>
      </w:r>
      <w:r w:rsidR="00A8259C" w:rsidRPr="00480B13">
        <w:rPr>
          <w:rFonts w:ascii="Arial" w:hAnsi="Arial" w:cs="Arial"/>
          <w:sz w:val="20"/>
        </w:rPr>
        <w:t>702 00 Ostrava Doručovací číslo:</w:t>
      </w:r>
      <w:r w:rsidRPr="00480B13">
        <w:rPr>
          <w:rFonts w:ascii="Arial" w:hAnsi="Arial" w:cs="Arial"/>
          <w:sz w:val="20"/>
        </w:rPr>
        <w:t xml:space="preserve"> 701 26 </w:t>
      </w:r>
    </w:p>
    <w:p w:rsidR="0092688F" w:rsidRPr="00480B13" w:rsidRDefault="0092688F" w:rsidP="005125BD">
      <w:pPr>
        <w:pStyle w:val="Zpat"/>
        <w:keepNext/>
        <w:keepLines/>
        <w:tabs>
          <w:tab w:val="clear" w:pos="4536"/>
          <w:tab w:val="left" w:pos="3544"/>
        </w:tabs>
        <w:rPr>
          <w:rFonts w:ascii="Arial" w:hAnsi="Arial" w:cs="Arial"/>
        </w:rPr>
      </w:pPr>
      <w:r w:rsidRPr="00480B13">
        <w:rPr>
          <w:rFonts w:ascii="Arial" w:hAnsi="Arial" w:cs="Arial"/>
        </w:rPr>
        <w:t>Statutární zástupce:</w:t>
      </w:r>
      <w:r w:rsidRPr="00480B13">
        <w:rPr>
          <w:rFonts w:ascii="Arial" w:hAnsi="Arial" w:cs="Arial"/>
        </w:rPr>
        <w:tab/>
        <w:t xml:space="preserve">Ing. </w:t>
      </w:r>
      <w:r w:rsidR="009551DA">
        <w:rPr>
          <w:rFonts w:ascii="Arial" w:hAnsi="Arial" w:cs="Arial"/>
        </w:rPr>
        <w:t xml:space="preserve">Jiří </w:t>
      </w:r>
      <w:r w:rsidR="004C3312">
        <w:rPr>
          <w:rFonts w:ascii="Arial" w:hAnsi="Arial" w:cs="Arial"/>
        </w:rPr>
        <w:t>Tk</w:t>
      </w:r>
      <w:r w:rsidR="009551DA">
        <w:rPr>
          <w:rFonts w:ascii="Arial" w:hAnsi="Arial" w:cs="Arial"/>
        </w:rPr>
        <w:t>áč</w:t>
      </w:r>
      <w:r w:rsidRPr="00480B13">
        <w:rPr>
          <w:rFonts w:ascii="Arial" w:hAnsi="Arial" w:cs="Arial"/>
        </w:rPr>
        <w:t xml:space="preserve">, generální ředitel </w:t>
      </w:r>
    </w:p>
    <w:p w:rsidR="0092688F" w:rsidRPr="00480B13" w:rsidRDefault="0092688F" w:rsidP="005125BD">
      <w:pPr>
        <w:pStyle w:val="Zpat"/>
        <w:keepNext/>
        <w:keepLines/>
        <w:tabs>
          <w:tab w:val="clear" w:pos="4536"/>
          <w:tab w:val="left" w:pos="3544"/>
        </w:tabs>
        <w:rPr>
          <w:rFonts w:ascii="Arial" w:hAnsi="Arial" w:cs="Arial"/>
        </w:rPr>
      </w:pPr>
      <w:r w:rsidRPr="00480B13">
        <w:rPr>
          <w:rFonts w:ascii="Arial" w:hAnsi="Arial" w:cs="Arial"/>
        </w:rPr>
        <w:t>Zástupce pro věci technické:</w:t>
      </w:r>
      <w:r w:rsidRPr="00480B13">
        <w:rPr>
          <w:rFonts w:ascii="Arial" w:hAnsi="Arial" w:cs="Arial"/>
        </w:rPr>
        <w:tab/>
        <w:t xml:space="preserve">Ing. </w:t>
      </w:r>
      <w:r w:rsidR="004C3312">
        <w:rPr>
          <w:rFonts w:ascii="Arial" w:hAnsi="Arial" w:cs="Arial"/>
        </w:rPr>
        <w:t>Břetislav Tureček</w:t>
      </w:r>
      <w:r w:rsidRPr="00480B13">
        <w:rPr>
          <w:rFonts w:ascii="Arial" w:hAnsi="Arial" w:cs="Arial"/>
        </w:rPr>
        <w:t>, technický ředitel</w:t>
      </w:r>
    </w:p>
    <w:p w:rsidR="0092688F" w:rsidRPr="00E869BE" w:rsidRDefault="0092688F" w:rsidP="005125BD">
      <w:pPr>
        <w:pStyle w:val="Zpat"/>
        <w:keepNext/>
        <w:keepLines/>
        <w:tabs>
          <w:tab w:val="clear" w:pos="4536"/>
          <w:tab w:val="left" w:pos="3544"/>
        </w:tabs>
        <w:rPr>
          <w:rFonts w:ascii="Arial" w:hAnsi="Arial" w:cs="Arial"/>
        </w:rPr>
      </w:pPr>
      <w:r w:rsidRPr="00480B13">
        <w:rPr>
          <w:rFonts w:ascii="Arial" w:hAnsi="Arial" w:cs="Arial"/>
        </w:rPr>
        <w:tab/>
      </w:r>
      <w:r w:rsidRPr="00E869BE">
        <w:rPr>
          <w:rFonts w:ascii="Arial" w:hAnsi="Arial" w:cs="Arial"/>
        </w:rPr>
        <w:t xml:space="preserve">Ing. </w:t>
      </w:r>
      <w:r w:rsidR="00E869BE" w:rsidRPr="00E869BE">
        <w:rPr>
          <w:rFonts w:ascii="Arial" w:hAnsi="Arial" w:cs="Arial"/>
        </w:rPr>
        <w:t>Tomáš Skokan</w:t>
      </w:r>
      <w:r w:rsidRPr="00E869BE">
        <w:rPr>
          <w:rFonts w:ascii="Arial" w:hAnsi="Arial" w:cs="Arial"/>
        </w:rPr>
        <w:t xml:space="preserve">, </w:t>
      </w:r>
      <w:r w:rsidR="00E869BE" w:rsidRPr="00E869BE">
        <w:rPr>
          <w:rFonts w:ascii="Arial" w:hAnsi="Arial" w:cs="Arial"/>
        </w:rPr>
        <w:t>vedoucí provozního odboru</w:t>
      </w:r>
    </w:p>
    <w:p w:rsidR="00671881" w:rsidRPr="00480B13" w:rsidRDefault="00671881" w:rsidP="005125BD">
      <w:pPr>
        <w:pStyle w:val="Zpat"/>
        <w:keepNext/>
        <w:keepLines/>
        <w:tabs>
          <w:tab w:val="clear" w:pos="4536"/>
          <w:tab w:val="left" w:pos="3544"/>
        </w:tabs>
        <w:rPr>
          <w:rFonts w:ascii="Arial" w:hAnsi="Arial" w:cs="Arial"/>
        </w:rPr>
      </w:pPr>
      <w:r w:rsidRPr="00E869BE">
        <w:rPr>
          <w:rFonts w:ascii="Arial" w:hAnsi="Arial" w:cs="Arial"/>
        </w:rPr>
        <w:tab/>
        <w:t xml:space="preserve">Ing. </w:t>
      </w:r>
      <w:r w:rsidR="004C3312">
        <w:rPr>
          <w:rFonts w:ascii="Arial" w:hAnsi="Arial" w:cs="Arial"/>
        </w:rPr>
        <w:t>Richard Šimek</w:t>
      </w:r>
      <w:r w:rsidR="00E869BE" w:rsidRPr="00E869BE">
        <w:rPr>
          <w:rFonts w:ascii="Arial" w:hAnsi="Arial" w:cs="Arial"/>
        </w:rPr>
        <w:t xml:space="preserve">, </w:t>
      </w:r>
      <w:r w:rsidR="004C3312">
        <w:rPr>
          <w:rFonts w:ascii="Arial" w:hAnsi="Arial" w:cs="Arial"/>
        </w:rPr>
        <w:t>provozní odbor</w:t>
      </w:r>
    </w:p>
    <w:p w:rsidR="0092688F" w:rsidRPr="00480B13" w:rsidRDefault="0092688F" w:rsidP="005125BD">
      <w:pPr>
        <w:keepNext/>
        <w:keepLines/>
        <w:tabs>
          <w:tab w:val="left" w:pos="3544"/>
        </w:tabs>
        <w:rPr>
          <w:rFonts w:ascii="Arial" w:hAnsi="Arial" w:cs="Arial"/>
        </w:rPr>
      </w:pPr>
      <w:r w:rsidRPr="00480B13">
        <w:rPr>
          <w:rFonts w:ascii="Arial" w:hAnsi="Arial" w:cs="Arial"/>
        </w:rPr>
        <w:t>Telefon:</w:t>
      </w:r>
      <w:r w:rsidRPr="00480B13">
        <w:rPr>
          <w:rFonts w:ascii="Arial" w:hAnsi="Arial" w:cs="Arial"/>
        </w:rPr>
        <w:tab/>
      </w:r>
      <w:proofErr w:type="spellStart"/>
      <w:r w:rsidR="009B189A">
        <w:rPr>
          <w:rFonts w:ascii="Arial" w:hAnsi="Arial" w:cs="Arial"/>
        </w:rPr>
        <w:t>xxx</w:t>
      </w:r>
      <w:proofErr w:type="spellEnd"/>
    </w:p>
    <w:p w:rsidR="0092688F" w:rsidRPr="00480B13" w:rsidRDefault="0092688F" w:rsidP="005125BD">
      <w:pPr>
        <w:keepNext/>
        <w:keepLines/>
        <w:tabs>
          <w:tab w:val="left" w:pos="3544"/>
        </w:tabs>
        <w:rPr>
          <w:rFonts w:ascii="Arial" w:hAnsi="Arial" w:cs="Arial"/>
        </w:rPr>
      </w:pPr>
      <w:proofErr w:type="gramStart"/>
      <w:r w:rsidRPr="00480B13">
        <w:rPr>
          <w:rFonts w:ascii="Arial" w:hAnsi="Arial" w:cs="Arial"/>
        </w:rPr>
        <w:t>IČ</w:t>
      </w:r>
      <w:r w:rsidR="00A8259C" w:rsidRPr="00480B13">
        <w:rPr>
          <w:rFonts w:ascii="Arial" w:hAnsi="Arial" w:cs="Arial"/>
        </w:rPr>
        <w:t>O</w:t>
      </w:r>
      <w:r w:rsidR="00640A14" w:rsidRPr="00480B13">
        <w:rPr>
          <w:rFonts w:ascii="Arial" w:hAnsi="Arial" w:cs="Arial"/>
        </w:rPr>
        <w:t xml:space="preserve">  /  DIČ</w:t>
      </w:r>
      <w:proofErr w:type="gramEnd"/>
      <w:r w:rsidRPr="00480B13">
        <w:rPr>
          <w:rFonts w:ascii="Arial" w:hAnsi="Arial" w:cs="Arial"/>
        </w:rPr>
        <w:t>:</w:t>
      </w:r>
      <w:r w:rsidRPr="00480B13">
        <w:rPr>
          <w:rFonts w:ascii="Arial" w:hAnsi="Arial" w:cs="Arial"/>
        </w:rPr>
        <w:tab/>
        <w:t>70890021</w:t>
      </w:r>
      <w:r w:rsidR="00640A14" w:rsidRPr="00480B13">
        <w:rPr>
          <w:rFonts w:ascii="Arial" w:hAnsi="Arial" w:cs="Arial"/>
        </w:rPr>
        <w:t xml:space="preserve"> </w:t>
      </w:r>
      <w:r w:rsidR="002947EF">
        <w:rPr>
          <w:rFonts w:ascii="Arial" w:hAnsi="Arial" w:cs="Arial"/>
        </w:rPr>
        <w:t xml:space="preserve">  </w:t>
      </w:r>
      <w:r w:rsidR="00640A14" w:rsidRPr="00480B13">
        <w:rPr>
          <w:rFonts w:ascii="Arial" w:hAnsi="Arial" w:cs="Arial"/>
        </w:rPr>
        <w:t xml:space="preserve"> /  </w:t>
      </w:r>
      <w:r w:rsidRPr="00480B13">
        <w:rPr>
          <w:rFonts w:ascii="Arial" w:hAnsi="Arial" w:cs="Arial"/>
        </w:rPr>
        <w:tab/>
        <w:t>CZ70890021</w:t>
      </w:r>
    </w:p>
    <w:p w:rsidR="0092688F" w:rsidRPr="00480B13" w:rsidRDefault="0092688F" w:rsidP="005125BD">
      <w:pPr>
        <w:keepNext/>
        <w:keepLines/>
        <w:tabs>
          <w:tab w:val="left" w:pos="3544"/>
        </w:tabs>
        <w:rPr>
          <w:rFonts w:ascii="Arial" w:hAnsi="Arial" w:cs="Arial"/>
        </w:rPr>
      </w:pPr>
      <w:r w:rsidRPr="00480B13">
        <w:rPr>
          <w:rFonts w:ascii="Arial" w:hAnsi="Arial" w:cs="Arial"/>
        </w:rPr>
        <w:t>Bankovní spojení:</w:t>
      </w:r>
      <w:r w:rsidRPr="00480B13">
        <w:rPr>
          <w:rFonts w:ascii="Arial" w:hAnsi="Arial" w:cs="Arial"/>
        </w:rPr>
        <w:tab/>
        <w:t>KB Ostrava, č.</w:t>
      </w:r>
      <w:r w:rsidR="006D1A68">
        <w:rPr>
          <w:rFonts w:ascii="Arial" w:hAnsi="Arial" w:cs="Arial"/>
        </w:rPr>
        <w:t> </w:t>
      </w:r>
      <w:proofErr w:type="spellStart"/>
      <w:r w:rsidRPr="00480B13">
        <w:rPr>
          <w:rFonts w:ascii="Arial" w:hAnsi="Arial" w:cs="Arial"/>
        </w:rPr>
        <w:t>ú</w:t>
      </w:r>
      <w:proofErr w:type="spellEnd"/>
      <w:r w:rsidRPr="00480B13">
        <w:rPr>
          <w:rFonts w:ascii="Arial" w:hAnsi="Arial" w:cs="Arial"/>
        </w:rPr>
        <w:t>. 97104761/0100</w:t>
      </w:r>
    </w:p>
    <w:p w:rsidR="0092688F" w:rsidRPr="00480B13" w:rsidRDefault="0092688F" w:rsidP="005125BD">
      <w:pPr>
        <w:keepNext/>
        <w:keepLines/>
        <w:tabs>
          <w:tab w:val="left" w:pos="3544"/>
        </w:tabs>
        <w:rPr>
          <w:rFonts w:ascii="Arial" w:hAnsi="Arial" w:cs="Arial"/>
        </w:rPr>
      </w:pPr>
      <w:r w:rsidRPr="00480B13">
        <w:rPr>
          <w:rFonts w:ascii="Arial" w:hAnsi="Arial" w:cs="Arial"/>
        </w:rPr>
        <w:t>Plátce DPH:</w:t>
      </w:r>
      <w:r w:rsidRPr="00480B13">
        <w:rPr>
          <w:rFonts w:ascii="Arial" w:hAnsi="Arial" w:cs="Arial"/>
        </w:rPr>
        <w:tab/>
        <w:t>ano</w:t>
      </w:r>
    </w:p>
    <w:p w:rsidR="0092688F" w:rsidRPr="00480B13" w:rsidRDefault="0092688F" w:rsidP="005125BD">
      <w:pPr>
        <w:keepNext/>
        <w:keepLines/>
        <w:tabs>
          <w:tab w:val="left" w:pos="3420"/>
        </w:tabs>
        <w:rPr>
          <w:rFonts w:ascii="Arial" w:hAnsi="Arial" w:cs="Arial"/>
        </w:rPr>
      </w:pPr>
      <w:r w:rsidRPr="00480B13">
        <w:rPr>
          <w:rFonts w:ascii="Arial" w:hAnsi="Arial" w:cs="Arial"/>
        </w:rPr>
        <w:t>Zapsán v obchodním rejstříku Krajského soudu Ostrava, oddíl A XIV, vložka 584</w:t>
      </w:r>
    </w:p>
    <w:p w:rsidR="0092688F" w:rsidRPr="00480B13" w:rsidRDefault="0092688F" w:rsidP="005125BD">
      <w:pPr>
        <w:keepNext/>
        <w:keepLines/>
        <w:tabs>
          <w:tab w:val="left" w:pos="3544"/>
        </w:tabs>
        <w:rPr>
          <w:rFonts w:ascii="Arial" w:hAnsi="Arial" w:cs="Arial"/>
        </w:rPr>
      </w:pPr>
      <w:r w:rsidRPr="00480B13">
        <w:rPr>
          <w:rFonts w:ascii="Arial" w:hAnsi="Arial" w:cs="Arial"/>
        </w:rPr>
        <w:t>(dále jen objednatel)</w:t>
      </w:r>
    </w:p>
    <w:p w:rsidR="00BE4699" w:rsidRPr="00111EA9" w:rsidRDefault="00BE4699" w:rsidP="005125BD">
      <w:pPr>
        <w:pStyle w:val="Oddlneeslovantuen"/>
        <w:keepNext/>
        <w:keepLines/>
        <w:spacing w:after="0"/>
        <w:rPr>
          <w:rFonts w:ascii="Arial" w:hAnsi="Arial" w:cs="Arial"/>
          <w:bCs/>
          <w:sz w:val="20"/>
        </w:rPr>
      </w:pPr>
      <w:r w:rsidRPr="00111EA9">
        <w:rPr>
          <w:rFonts w:ascii="Arial" w:hAnsi="Arial" w:cs="Arial"/>
          <w:sz w:val="20"/>
        </w:rPr>
        <w:t>Zhotovitel:</w:t>
      </w:r>
      <w:r w:rsidRPr="00111EA9">
        <w:rPr>
          <w:rFonts w:ascii="Arial" w:hAnsi="Arial" w:cs="Arial"/>
          <w:sz w:val="20"/>
        </w:rPr>
        <w:tab/>
      </w:r>
      <w:r w:rsidRPr="00111EA9">
        <w:rPr>
          <w:rFonts w:ascii="Arial" w:hAnsi="Arial" w:cs="Arial"/>
          <w:sz w:val="20"/>
        </w:rPr>
        <w:tab/>
      </w:r>
      <w:r w:rsidRPr="00111EA9">
        <w:rPr>
          <w:rFonts w:ascii="Arial" w:hAnsi="Arial" w:cs="Arial"/>
          <w:sz w:val="20"/>
        </w:rPr>
        <w:tab/>
      </w:r>
      <w:r w:rsidRPr="00111EA9">
        <w:rPr>
          <w:rFonts w:ascii="Arial" w:hAnsi="Arial" w:cs="Arial"/>
          <w:sz w:val="20"/>
        </w:rPr>
        <w:tab/>
      </w:r>
      <w:r w:rsidR="008217D4">
        <w:rPr>
          <w:rFonts w:ascii="Arial" w:hAnsi="Arial" w:cs="Arial"/>
          <w:sz w:val="20"/>
        </w:rPr>
        <w:t xml:space="preserve"> </w:t>
      </w:r>
      <w:r w:rsidR="008217D4">
        <w:rPr>
          <w:rFonts w:ascii="Arial" w:hAnsi="Arial" w:cs="Arial"/>
        </w:rPr>
        <w:t>LINEPLAN s.r.o.</w:t>
      </w:r>
      <w:r w:rsidRPr="00111EA9">
        <w:rPr>
          <w:rFonts w:ascii="Arial" w:hAnsi="Arial" w:cs="Arial"/>
          <w:sz w:val="20"/>
        </w:rPr>
        <w:br/>
      </w:r>
      <w:r w:rsidRPr="00111EA9">
        <w:rPr>
          <w:rFonts w:ascii="Arial" w:hAnsi="Arial" w:cs="Arial"/>
          <w:bCs/>
          <w:sz w:val="20"/>
        </w:rPr>
        <w:t>sídlo:</w:t>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Pr="00111EA9">
        <w:rPr>
          <w:rFonts w:ascii="Arial" w:hAnsi="Arial" w:cs="Arial"/>
          <w:bCs/>
          <w:sz w:val="20"/>
        </w:rPr>
        <w:tab/>
      </w:r>
      <w:r w:rsidR="008217D4">
        <w:rPr>
          <w:rFonts w:ascii="Arial" w:hAnsi="Arial" w:cs="Arial"/>
          <w:bCs/>
          <w:sz w:val="20"/>
        </w:rPr>
        <w:t xml:space="preserve"> 28. Října 2663/150, Moravská Ostrava, 702 00 Ostrava</w:t>
      </w:r>
      <w:r>
        <w:rPr>
          <w:rFonts w:ascii="Arial" w:hAnsi="Arial" w:cs="Arial"/>
          <w:bCs/>
          <w:sz w:val="20"/>
        </w:rPr>
        <w:t xml:space="preserve"> </w:t>
      </w:r>
    </w:p>
    <w:p w:rsidR="00BE4699" w:rsidRPr="00111EA9" w:rsidRDefault="00BE4699" w:rsidP="005125BD">
      <w:pPr>
        <w:pStyle w:val="Zpat"/>
        <w:keepNext/>
        <w:keepLines/>
        <w:tabs>
          <w:tab w:val="clear" w:pos="4536"/>
          <w:tab w:val="clear" w:pos="9072"/>
        </w:tabs>
        <w:rPr>
          <w:rFonts w:ascii="Arial" w:hAnsi="Arial" w:cs="Arial"/>
        </w:rPr>
      </w:pPr>
      <w:r w:rsidRPr="00111EA9">
        <w:rPr>
          <w:rFonts w:ascii="Arial" w:hAnsi="Arial" w:cs="Arial"/>
        </w:rPr>
        <w:t>Statutární zástupce:</w:t>
      </w:r>
      <w:r w:rsidRPr="00111EA9">
        <w:rPr>
          <w:rFonts w:ascii="Arial" w:hAnsi="Arial" w:cs="Arial"/>
        </w:rPr>
        <w:tab/>
      </w:r>
      <w:r w:rsidRPr="00111EA9">
        <w:rPr>
          <w:rFonts w:ascii="Arial" w:hAnsi="Arial" w:cs="Arial"/>
        </w:rPr>
        <w:tab/>
      </w:r>
      <w:r w:rsidRPr="00111EA9">
        <w:rPr>
          <w:rFonts w:ascii="Arial" w:hAnsi="Arial" w:cs="Arial"/>
        </w:rPr>
        <w:tab/>
      </w:r>
      <w:r w:rsidR="009B189A">
        <w:rPr>
          <w:rFonts w:ascii="Arial" w:hAnsi="Arial" w:cs="Arial"/>
        </w:rPr>
        <w:t xml:space="preserve"> </w:t>
      </w:r>
      <w:proofErr w:type="spellStart"/>
      <w:r w:rsidR="009B189A">
        <w:rPr>
          <w:rFonts w:ascii="Arial" w:hAnsi="Arial" w:cs="Arial"/>
        </w:rPr>
        <w:t>xxx</w:t>
      </w:r>
      <w:proofErr w:type="spellEnd"/>
    </w:p>
    <w:p w:rsidR="00BE4699" w:rsidRPr="00111EA9" w:rsidRDefault="00BE4699" w:rsidP="005125BD">
      <w:pPr>
        <w:pStyle w:val="Zpat"/>
        <w:keepNext/>
        <w:keepLines/>
        <w:tabs>
          <w:tab w:val="clear" w:pos="4536"/>
          <w:tab w:val="left" w:pos="3600"/>
        </w:tabs>
        <w:rPr>
          <w:rFonts w:ascii="Arial" w:hAnsi="Arial" w:cs="Arial"/>
        </w:rPr>
      </w:pPr>
      <w:r>
        <w:rPr>
          <w:rFonts w:ascii="Arial" w:hAnsi="Arial" w:cs="Arial"/>
        </w:rPr>
        <w:t>Zástupce pro věci technické:</w:t>
      </w:r>
      <w:r>
        <w:rPr>
          <w:rFonts w:ascii="Arial" w:hAnsi="Arial" w:cs="Arial"/>
        </w:rPr>
        <w:tab/>
      </w:r>
      <w:proofErr w:type="spellStart"/>
      <w:r w:rsidR="009B189A">
        <w:rPr>
          <w:rFonts w:ascii="Arial" w:hAnsi="Arial" w:cs="Arial"/>
        </w:rPr>
        <w:t>xxx</w:t>
      </w:r>
      <w:proofErr w:type="spellEnd"/>
    </w:p>
    <w:p w:rsidR="00BE4699" w:rsidRPr="00111EA9" w:rsidRDefault="00BE4699" w:rsidP="005125BD">
      <w:pPr>
        <w:pStyle w:val="Zpat"/>
        <w:keepNext/>
        <w:keepLines/>
        <w:tabs>
          <w:tab w:val="clear" w:pos="4536"/>
          <w:tab w:val="clear" w:pos="9072"/>
        </w:tabs>
        <w:rPr>
          <w:rFonts w:ascii="Arial" w:hAnsi="Arial" w:cs="Arial"/>
        </w:rPr>
      </w:pPr>
      <w:r w:rsidRPr="00111EA9">
        <w:rPr>
          <w:rFonts w:ascii="Arial" w:hAnsi="Arial" w:cs="Arial"/>
        </w:rPr>
        <w:t>Telefon:</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ab/>
      </w:r>
      <w:r w:rsidR="009B189A">
        <w:rPr>
          <w:rFonts w:ascii="Arial" w:hAnsi="Arial" w:cs="Arial"/>
        </w:rPr>
        <w:t xml:space="preserve"> </w:t>
      </w:r>
      <w:proofErr w:type="spellStart"/>
      <w:r w:rsidR="009B189A">
        <w:rPr>
          <w:rFonts w:ascii="Arial" w:hAnsi="Arial" w:cs="Arial"/>
        </w:rPr>
        <w:t>xxx</w:t>
      </w:r>
      <w:proofErr w:type="spellEnd"/>
    </w:p>
    <w:p w:rsidR="00BE4699" w:rsidRDefault="00BE4699" w:rsidP="005125BD">
      <w:pPr>
        <w:keepNext/>
        <w:keepLines/>
        <w:autoSpaceDE w:val="0"/>
        <w:autoSpaceDN w:val="0"/>
        <w:adjustRightInd w:val="0"/>
        <w:rPr>
          <w:rFonts w:ascii="MS Shell Dlg 2" w:hAnsi="MS Shell Dlg 2" w:cs="MS Shell Dlg 2"/>
          <w:sz w:val="17"/>
          <w:szCs w:val="17"/>
        </w:rPr>
      </w:pPr>
      <w:r w:rsidRPr="00111EA9">
        <w:rPr>
          <w:rFonts w:ascii="Arial" w:hAnsi="Arial" w:cs="Arial"/>
        </w:rPr>
        <w:t>E-mail:</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proofErr w:type="spellStart"/>
      <w:r w:rsidR="009B189A">
        <w:rPr>
          <w:rFonts w:ascii="Arial" w:hAnsi="Arial" w:cs="Arial"/>
        </w:rPr>
        <w:t>xxx</w:t>
      </w:r>
      <w:proofErr w:type="spellEnd"/>
    </w:p>
    <w:p w:rsidR="00BE4699" w:rsidRPr="00111EA9" w:rsidRDefault="00BE4699" w:rsidP="005125BD">
      <w:pPr>
        <w:pStyle w:val="Zpat"/>
        <w:keepNext/>
        <w:keepLines/>
        <w:tabs>
          <w:tab w:val="clear" w:pos="4536"/>
          <w:tab w:val="clear" w:pos="9072"/>
        </w:tabs>
        <w:rPr>
          <w:rFonts w:ascii="Arial" w:hAnsi="Arial" w:cs="Arial"/>
        </w:rPr>
      </w:pPr>
      <w:proofErr w:type="gramStart"/>
      <w:r w:rsidRPr="00111EA9">
        <w:rPr>
          <w:rFonts w:ascii="Arial" w:hAnsi="Arial" w:cs="Arial"/>
        </w:rPr>
        <w:t>IČO  /  DIČ</w:t>
      </w:r>
      <w:proofErr w:type="gramEnd"/>
      <w:r w:rsidRPr="00111EA9">
        <w:rPr>
          <w:rFonts w:ascii="Arial" w:hAnsi="Arial" w:cs="Arial"/>
        </w:rPr>
        <w:t>:</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62255860 / CZ62255860</w:t>
      </w:r>
    </w:p>
    <w:p w:rsidR="00BE4699" w:rsidRPr="00111EA9" w:rsidRDefault="00BE4699" w:rsidP="005125BD">
      <w:pPr>
        <w:pStyle w:val="Zpat"/>
        <w:keepNext/>
        <w:keepLines/>
        <w:tabs>
          <w:tab w:val="clear" w:pos="4536"/>
          <w:tab w:val="clear" w:pos="9072"/>
        </w:tabs>
        <w:rPr>
          <w:rFonts w:ascii="Arial" w:hAnsi="Arial" w:cs="Arial"/>
        </w:rPr>
      </w:pPr>
      <w:r w:rsidRPr="00111EA9">
        <w:rPr>
          <w:rFonts w:ascii="Arial" w:hAnsi="Arial" w:cs="Arial"/>
        </w:rPr>
        <w:t>Bankovní spojení:</w:t>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KB Ostrava</w:t>
      </w:r>
    </w:p>
    <w:p w:rsidR="00BE4699" w:rsidRPr="00111EA9" w:rsidRDefault="00BE4699" w:rsidP="005125BD">
      <w:pPr>
        <w:pStyle w:val="Zpat"/>
        <w:keepNext/>
        <w:keepLines/>
        <w:tabs>
          <w:tab w:val="clear" w:pos="4536"/>
          <w:tab w:val="clear" w:pos="9072"/>
        </w:tabs>
        <w:rPr>
          <w:rFonts w:ascii="Arial" w:hAnsi="Arial" w:cs="Arial"/>
        </w:rPr>
      </w:pPr>
      <w:r w:rsidRPr="00111EA9">
        <w:rPr>
          <w:rFonts w:ascii="Arial" w:hAnsi="Arial" w:cs="Arial"/>
        </w:rPr>
        <w:t>číslo účtu:</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3507730217/0100</w:t>
      </w:r>
    </w:p>
    <w:p w:rsidR="00BE4699" w:rsidRDefault="00BE4699" w:rsidP="005125BD">
      <w:pPr>
        <w:pStyle w:val="Zpat"/>
        <w:keepNext/>
        <w:keepLines/>
        <w:tabs>
          <w:tab w:val="clear" w:pos="4536"/>
          <w:tab w:val="clear" w:pos="9072"/>
        </w:tabs>
        <w:rPr>
          <w:rFonts w:ascii="Arial" w:hAnsi="Arial" w:cs="Arial"/>
        </w:rPr>
      </w:pPr>
      <w:r w:rsidRPr="00111EA9">
        <w:rPr>
          <w:rFonts w:ascii="Arial" w:hAnsi="Arial" w:cs="Arial"/>
        </w:rPr>
        <w:t>Plátce DPH:</w:t>
      </w:r>
      <w:r w:rsidRPr="00111EA9">
        <w:rPr>
          <w:rFonts w:ascii="Arial" w:hAnsi="Arial" w:cs="Arial"/>
        </w:rPr>
        <w:tab/>
      </w:r>
      <w:r w:rsidRPr="00111EA9">
        <w:rPr>
          <w:rFonts w:ascii="Arial" w:hAnsi="Arial" w:cs="Arial"/>
        </w:rPr>
        <w:tab/>
      </w:r>
      <w:r w:rsidRPr="00111EA9">
        <w:rPr>
          <w:rFonts w:ascii="Arial" w:hAnsi="Arial" w:cs="Arial"/>
        </w:rPr>
        <w:tab/>
      </w:r>
      <w:r w:rsidRPr="00111EA9">
        <w:rPr>
          <w:rFonts w:ascii="Arial" w:hAnsi="Arial" w:cs="Arial"/>
        </w:rPr>
        <w:tab/>
      </w:r>
      <w:r>
        <w:rPr>
          <w:rFonts w:ascii="Arial" w:hAnsi="Arial" w:cs="Arial"/>
        </w:rPr>
        <w:t xml:space="preserve"> </w:t>
      </w:r>
      <w:r w:rsidR="008217D4">
        <w:rPr>
          <w:rFonts w:ascii="Arial" w:hAnsi="Arial" w:cs="Arial"/>
        </w:rPr>
        <w:t>ano</w:t>
      </w:r>
    </w:p>
    <w:p w:rsidR="008217D4" w:rsidRPr="00111EA9" w:rsidRDefault="008217D4" w:rsidP="005125BD">
      <w:pPr>
        <w:pStyle w:val="Zpat"/>
        <w:keepNext/>
        <w:keepLines/>
        <w:tabs>
          <w:tab w:val="clear" w:pos="4536"/>
          <w:tab w:val="clear" w:pos="9072"/>
        </w:tabs>
        <w:rPr>
          <w:rFonts w:ascii="Arial" w:hAnsi="Arial" w:cs="Arial"/>
        </w:rPr>
      </w:pPr>
      <w:r w:rsidRPr="00480B13">
        <w:rPr>
          <w:rFonts w:ascii="Arial" w:hAnsi="Arial" w:cs="Arial"/>
        </w:rPr>
        <w:t>Zapsán v obchodním rejstříku Krajského soudu</w:t>
      </w:r>
      <w:r>
        <w:rPr>
          <w:rFonts w:ascii="Arial" w:hAnsi="Arial" w:cs="Arial"/>
        </w:rPr>
        <w:t xml:space="preserve"> v</w:t>
      </w:r>
      <w:r w:rsidRPr="00480B13">
        <w:rPr>
          <w:rFonts w:ascii="Arial" w:hAnsi="Arial" w:cs="Arial"/>
        </w:rPr>
        <w:t xml:space="preserve"> Ostrav</w:t>
      </w:r>
      <w:r>
        <w:rPr>
          <w:rFonts w:ascii="Arial" w:hAnsi="Arial" w:cs="Arial"/>
        </w:rPr>
        <w:t>ě</w:t>
      </w:r>
      <w:r w:rsidRPr="00480B13">
        <w:rPr>
          <w:rFonts w:ascii="Arial" w:hAnsi="Arial" w:cs="Arial"/>
        </w:rPr>
        <w:t xml:space="preserve">, oddíl </w:t>
      </w:r>
      <w:r>
        <w:rPr>
          <w:rFonts w:ascii="Arial" w:hAnsi="Arial" w:cs="Arial"/>
        </w:rPr>
        <w:t>C</w:t>
      </w:r>
      <w:r w:rsidRPr="00480B13">
        <w:rPr>
          <w:rFonts w:ascii="Arial" w:hAnsi="Arial" w:cs="Arial"/>
        </w:rPr>
        <w:t xml:space="preserve">, vložka </w:t>
      </w:r>
      <w:r>
        <w:rPr>
          <w:rFonts w:ascii="Arial" w:hAnsi="Arial" w:cs="Arial"/>
        </w:rPr>
        <w:t>28672</w:t>
      </w:r>
    </w:p>
    <w:p w:rsidR="002947EF" w:rsidRDefault="002947EF" w:rsidP="005125BD">
      <w:pPr>
        <w:keepNext/>
        <w:keepLines/>
        <w:rPr>
          <w:rFonts w:ascii="Arial" w:hAnsi="Arial" w:cs="Arial"/>
          <w:b/>
        </w:rPr>
      </w:pPr>
    </w:p>
    <w:p w:rsidR="00AD17BF" w:rsidRPr="00671881" w:rsidRDefault="00AD17BF" w:rsidP="005125BD">
      <w:pPr>
        <w:keepNext/>
        <w:keepLines/>
        <w:rPr>
          <w:rFonts w:ascii="Arial" w:hAnsi="Arial" w:cs="Arial"/>
          <w:b/>
        </w:rPr>
      </w:pPr>
    </w:p>
    <w:p w:rsidR="0092688F" w:rsidRPr="00671881" w:rsidRDefault="0092688F" w:rsidP="005125BD">
      <w:pPr>
        <w:keepNext/>
        <w:keepLines/>
        <w:spacing w:after="120"/>
        <w:rPr>
          <w:rFonts w:ascii="Arial" w:hAnsi="Arial" w:cs="Arial"/>
          <w:b/>
          <w:u w:val="single"/>
        </w:rPr>
      </w:pPr>
      <w:r w:rsidRPr="00671881">
        <w:rPr>
          <w:rFonts w:ascii="Arial" w:hAnsi="Arial" w:cs="Arial"/>
          <w:b/>
          <w:u w:val="single"/>
        </w:rPr>
        <w:t>2. Předmět smlouvy</w:t>
      </w:r>
    </w:p>
    <w:p w:rsidR="0092688F" w:rsidRPr="004C3312" w:rsidRDefault="0092688F" w:rsidP="005125BD">
      <w:pPr>
        <w:keepNext/>
        <w:keepLines/>
        <w:spacing w:after="120"/>
        <w:jc w:val="both"/>
        <w:rPr>
          <w:rFonts w:ascii="Arial" w:hAnsi="Arial" w:cs="Arial"/>
          <w:b/>
        </w:rPr>
      </w:pPr>
      <w:r w:rsidRPr="00671881">
        <w:rPr>
          <w:rFonts w:ascii="Arial" w:hAnsi="Arial" w:cs="Arial"/>
          <w:b/>
        </w:rPr>
        <w:t>NÁZEV AKCE:</w:t>
      </w:r>
      <w:r w:rsidRPr="00671881">
        <w:rPr>
          <w:rFonts w:ascii="Arial" w:hAnsi="Arial" w:cs="Arial"/>
          <w:b/>
        </w:rPr>
        <w:tab/>
      </w:r>
      <w:r w:rsidR="004C3312" w:rsidRPr="004C3312">
        <w:rPr>
          <w:rFonts w:ascii="Arial" w:hAnsi="Arial" w:cs="Arial"/>
          <w:b/>
        </w:rPr>
        <w:t>VN Bartošovice I – rekonstrukce hráze a funkčních objektů, stavba č. 4314 – studie proveditelnosti</w:t>
      </w:r>
    </w:p>
    <w:p w:rsidR="0079149B" w:rsidRPr="00671881" w:rsidRDefault="0079149B" w:rsidP="005125BD">
      <w:pPr>
        <w:keepNext/>
        <w:keepLines/>
        <w:spacing w:after="120"/>
        <w:jc w:val="both"/>
        <w:rPr>
          <w:rFonts w:ascii="Arial" w:hAnsi="Arial" w:cs="Arial"/>
        </w:rPr>
      </w:pPr>
      <w:r w:rsidRPr="00671881">
        <w:rPr>
          <w:rFonts w:ascii="Arial" w:hAnsi="Arial" w:cs="Arial"/>
        </w:rPr>
        <w:t>Touto smlouvou se zhotovitel zavazuje provést na svůj náklad a nebezpečí pro objednatele dílo a objednatel se zavazuje dílo převzít a zaplatit za něj dohodnutou cenu.</w:t>
      </w:r>
    </w:p>
    <w:p w:rsidR="00A6701F" w:rsidRPr="00671881" w:rsidRDefault="0092688F" w:rsidP="005125BD">
      <w:pPr>
        <w:keepNext/>
        <w:keepLines/>
        <w:spacing w:after="120"/>
        <w:jc w:val="both"/>
        <w:rPr>
          <w:rFonts w:ascii="Arial" w:hAnsi="Arial" w:cs="Arial"/>
        </w:rPr>
      </w:pPr>
      <w:r w:rsidRPr="00BD55F1">
        <w:rPr>
          <w:rFonts w:ascii="Arial" w:hAnsi="Arial" w:cs="Arial"/>
        </w:rPr>
        <w:t xml:space="preserve">Předmětem smlouvy je vypracování </w:t>
      </w:r>
      <w:r w:rsidR="009C1739" w:rsidRPr="00BD55F1">
        <w:rPr>
          <w:rFonts w:ascii="Arial" w:hAnsi="Arial" w:cs="Arial"/>
        </w:rPr>
        <w:t xml:space="preserve">studie proveditelnosti </w:t>
      </w:r>
      <w:r w:rsidR="00A505AF">
        <w:rPr>
          <w:rFonts w:ascii="Arial" w:hAnsi="Arial" w:cs="Arial"/>
        </w:rPr>
        <w:t xml:space="preserve">rekonstrukce </w:t>
      </w:r>
      <w:r w:rsidR="00A5240D">
        <w:rPr>
          <w:rFonts w:ascii="Arial" w:hAnsi="Arial" w:cs="Arial"/>
        </w:rPr>
        <w:t xml:space="preserve">hráze a funkčních objektů </w:t>
      </w:r>
      <w:r w:rsidR="00A505AF">
        <w:rPr>
          <w:rFonts w:ascii="Arial" w:hAnsi="Arial" w:cs="Arial"/>
        </w:rPr>
        <w:t>na V</w:t>
      </w:r>
      <w:r w:rsidR="00A5240D">
        <w:rPr>
          <w:rFonts w:ascii="Arial" w:hAnsi="Arial" w:cs="Arial"/>
        </w:rPr>
        <w:t>N</w:t>
      </w:r>
      <w:r w:rsidR="00A505AF">
        <w:rPr>
          <w:rFonts w:ascii="Arial" w:hAnsi="Arial" w:cs="Arial"/>
        </w:rPr>
        <w:t xml:space="preserve"> </w:t>
      </w:r>
      <w:r w:rsidR="00A5240D">
        <w:rPr>
          <w:rFonts w:ascii="Arial" w:hAnsi="Arial" w:cs="Arial"/>
        </w:rPr>
        <w:t>Bartošovice I</w:t>
      </w:r>
      <w:r w:rsidR="00A505AF">
        <w:rPr>
          <w:rFonts w:ascii="Arial" w:hAnsi="Arial" w:cs="Arial"/>
        </w:rPr>
        <w:t>. Studie proveditelnosti bude zahrnovat vytv</w:t>
      </w:r>
      <w:r w:rsidR="008D775A">
        <w:rPr>
          <w:rFonts w:ascii="Arial" w:hAnsi="Arial" w:cs="Arial"/>
        </w:rPr>
        <w:t xml:space="preserve">oření </w:t>
      </w:r>
      <w:r w:rsidR="00BC7DCE">
        <w:rPr>
          <w:rFonts w:ascii="Arial" w:hAnsi="Arial" w:cs="Arial"/>
        </w:rPr>
        <w:t xml:space="preserve">návrhového stavu </w:t>
      </w:r>
      <w:r w:rsidR="008D775A">
        <w:rPr>
          <w:rFonts w:ascii="Arial" w:hAnsi="Arial" w:cs="Arial"/>
        </w:rPr>
        <w:t xml:space="preserve">min. </w:t>
      </w:r>
      <w:r w:rsidR="00BC7DCE">
        <w:rPr>
          <w:rFonts w:ascii="Arial" w:hAnsi="Arial" w:cs="Arial"/>
        </w:rPr>
        <w:t xml:space="preserve">ve </w:t>
      </w:r>
      <w:r w:rsidR="00A5240D">
        <w:rPr>
          <w:rFonts w:ascii="Arial" w:hAnsi="Arial" w:cs="Arial"/>
        </w:rPr>
        <w:t>2</w:t>
      </w:r>
      <w:r w:rsidR="008D775A">
        <w:rPr>
          <w:rFonts w:ascii="Arial" w:hAnsi="Arial" w:cs="Arial"/>
        </w:rPr>
        <w:t xml:space="preserve"> variant</w:t>
      </w:r>
      <w:r w:rsidR="00BC7DCE">
        <w:rPr>
          <w:rFonts w:ascii="Arial" w:hAnsi="Arial" w:cs="Arial"/>
        </w:rPr>
        <w:t xml:space="preserve">ách </w:t>
      </w:r>
      <w:r w:rsidR="008D775A">
        <w:rPr>
          <w:rFonts w:ascii="Arial" w:hAnsi="Arial" w:cs="Arial"/>
        </w:rPr>
        <w:t>řešení.</w:t>
      </w:r>
    </w:p>
    <w:p w:rsidR="007714DF" w:rsidRPr="00671881" w:rsidRDefault="007714DF" w:rsidP="005125BD">
      <w:pPr>
        <w:keepNext/>
        <w:keepLines/>
        <w:spacing w:after="120"/>
        <w:jc w:val="both"/>
        <w:rPr>
          <w:rFonts w:ascii="Arial" w:hAnsi="Arial" w:cs="Arial"/>
        </w:rPr>
      </w:pPr>
      <w:r w:rsidRPr="00671881">
        <w:rPr>
          <w:rFonts w:ascii="Arial" w:hAnsi="Arial" w:cs="Arial"/>
        </w:rPr>
        <w:t xml:space="preserve">Studie bude zpracována na základě podkladů předaných objednatelem specifikovaných v nabídce </w:t>
      </w:r>
      <w:r w:rsidRPr="00AA3613">
        <w:rPr>
          <w:rFonts w:ascii="Arial" w:hAnsi="Arial" w:cs="Arial"/>
        </w:rPr>
        <w:t xml:space="preserve">zhotovitele ze dne </w:t>
      </w:r>
      <w:proofErr w:type="gramStart"/>
      <w:r w:rsidR="008217D4">
        <w:rPr>
          <w:rFonts w:ascii="Arial" w:hAnsi="Arial" w:cs="Arial"/>
        </w:rPr>
        <w:t>18.08.2020</w:t>
      </w:r>
      <w:proofErr w:type="gramEnd"/>
      <w:r w:rsidR="008217D4">
        <w:rPr>
          <w:rFonts w:ascii="Arial" w:hAnsi="Arial" w:cs="Arial"/>
        </w:rPr>
        <w:t>.</w:t>
      </w:r>
      <w:r w:rsidR="00A5240D">
        <w:rPr>
          <w:rFonts w:ascii="Arial" w:hAnsi="Arial" w:cs="Arial"/>
        </w:rPr>
        <w:t xml:space="preserve"> </w:t>
      </w:r>
    </w:p>
    <w:p w:rsidR="0092688F" w:rsidRPr="00671881" w:rsidRDefault="0092688F" w:rsidP="005125BD">
      <w:pPr>
        <w:keepNext/>
        <w:keepLines/>
        <w:spacing w:after="120"/>
        <w:rPr>
          <w:rFonts w:ascii="Arial" w:hAnsi="Arial" w:cs="Arial"/>
        </w:rPr>
      </w:pPr>
      <w:r w:rsidRPr="00671881">
        <w:rPr>
          <w:rFonts w:ascii="Arial" w:hAnsi="Arial" w:cs="Arial"/>
        </w:rPr>
        <w:t xml:space="preserve">Pro výše uvedenou akci se zhotovitel zavazuje zajistit a </w:t>
      </w:r>
      <w:r w:rsidRPr="005E2D47">
        <w:rPr>
          <w:rFonts w:ascii="Arial" w:hAnsi="Arial" w:cs="Arial"/>
        </w:rPr>
        <w:t>objednatel uhradit</w:t>
      </w:r>
      <w:r w:rsidR="00BC7DCE">
        <w:rPr>
          <w:rFonts w:ascii="Arial" w:hAnsi="Arial" w:cs="Arial"/>
        </w:rPr>
        <w:t>:</w:t>
      </w:r>
      <w:r w:rsidR="005E2D47" w:rsidRPr="005E2D47">
        <w:rPr>
          <w:rFonts w:ascii="Arial" w:hAnsi="Arial" w:cs="Arial"/>
        </w:rPr>
        <w:t xml:space="preserve"> </w:t>
      </w:r>
    </w:p>
    <w:p w:rsidR="001A1FDA" w:rsidRPr="008B6EFA" w:rsidRDefault="001A1FDA" w:rsidP="005125BD">
      <w:pPr>
        <w:pStyle w:val="Odstavecseseznamem"/>
        <w:keepNext/>
        <w:keepLines/>
        <w:spacing w:before="120"/>
        <w:ind w:left="1080"/>
        <w:jc w:val="both"/>
        <w:rPr>
          <w:rFonts w:ascii="Arial" w:hAnsi="Arial" w:cs="Arial"/>
          <w:highlight w:val="yellow"/>
        </w:rPr>
      </w:pPr>
    </w:p>
    <w:p w:rsidR="005D157B" w:rsidRPr="00211EF0" w:rsidRDefault="005D157B" w:rsidP="005125BD">
      <w:pPr>
        <w:pStyle w:val="Odstavecseseznamem"/>
        <w:keepNext/>
        <w:keepLines/>
        <w:numPr>
          <w:ilvl w:val="1"/>
          <w:numId w:val="39"/>
        </w:numPr>
        <w:spacing w:before="120" w:after="120"/>
        <w:ind w:left="425" w:right="-284" w:hanging="425"/>
        <w:jc w:val="both"/>
        <w:rPr>
          <w:rFonts w:ascii="Arial" w:hAnsi="Arial" w:cs="Arial"/>
        </w:rPr>
      </w:pPr>
      <w:r w:rsidRPr="00211EF0">
        <w:rPr>
          <w:rFonts w:ascii="Arial" w:hAnsi="Arial" w:cs="Arial"/>
        </w:rPr>
        <w:t>Studie se bude sestávat z:</w:t>
      </w:r>
    </w:p>
    <w:p w:rsidR="0096720F" w:rsidRPr="00211EF0" w:rsidRDefault="00EE69E8" w:rsidP="005125BD">
      <w:pPr>
        <w:pStyle w:val="Odstavecseseznamem"/>
        <w:keepNext/>
        <w:keepLines/>
        <w:numPr>
          <w:ilvl w:val="0"/>
          <w:numId w:val="33"/>
        </w:numPr>
        <w:spacing w:before="120"/>
        <w:jc w:val="both"/>
        <w:rPr>
          <w:rFonts w:ascii="Arial" w:hAnsi="Arial" w:cs="Arial"/>
        </w:rPr>
      </w:pPr>
      <w:r w:rsidRPr="00211EF0">
        <w:rPr>
          <w:rFonts w:ascii="Arial" w:hAnsi="Arial" w:cs="Arial"/>
        </w:rPr>
        <w:t>technické zprávy</w:t>
      </w:r>
    </w:p>
    <w:p w:rsidR="0096720F" w:rsidRDefault="00EE69E8" w:rsidP="005125BD">
      <w:pPr>
        <w:pStyle w:val="Odstavecseseznamem"/>
        <w:keepNext/>
        <w:keepLines/>
        <w:numPr>
          <w:ilvl w:val="0"/>
          <w:numId w:val="33"/>
        </w:numPr>
        <w:spacing w:before="120"/>
        <w:jc w:val="both"/>
        <w:rPr>
          <w:rFonts w:ascii="Arial" w:hAnsi="Arial" w:cs="Arial"/>
        </w:rPr>
      </w:pPr>
      <w:r w:rsidRPr="00211EF0">
        <w:rPr>
          <w:rFonts w:ascii="Arial" w:hAnsi="Arial" w:cs="Arial"/>
        </w:rPr>
        <w:t>výkresové dokumentace</w:t>
      </w:r>
    </w:p>
    <w:p w:rsidR="004907A8" w:rsidRPr="00211EF0" w:rsidRDefault="004907A8" w:rsidP="005125BD">
      <w:pPr>
        <w:pStyle w:val="Odstavecseseznamem"/>
        <w:keepNext/>
        <w:keepLines/>
        <w:numPr>
          <w:ilvl w:val="0"/>
          <w:numId w:val="33"/>
        </w:numPr>
        <w:spacing w:before="120"/>
        <w:jc w:val="both"/>
        <w:rPr>
          <w:rFonts w:ascii="Arial" w:hAnsi="Arial" w:cs="Arial"/>
        </w:rPr>
      </w:pPr>
      <w:r w:rsidRPr="00211EF0">
        <w:rPr>
          <w:rFonts w:ascii="Arial" w:hAnsi="Arial" w:cs="Arial"/>
        </w:rPr>
        <w:t>odhadu nákladů a ekonomického posouzení navržených variant</w:t>
      </w:r>
    </w:p>
    <w:p w:rsidR="0096720F" w:rsidRPr="00211EF0" w:rsidRDefault="0096720F" w:rsidP="005125BD">
      <w:pPr>
        <w:pStyle w:val="Odstavecseseznamem"/>
        <w:keepNext/>
        <w:keepLines/>
        <w:numPr>
          <w:ilvl w:val="0"/>
          <w:numId w:val="33"/>
        </w:numPr>
        <w:spacing w:before="120"/>
        <w:jc w:val="both"/>
        <w:rPr>
          <w:rFonts w:ascii="Arial" w:hAnsi="Arial" w:cs="Arial"/>
        </w:rPr>
      </w:pPr>
      <w:r w:rsidRPr="00211EF0">
        <w:rPr>
          <w:rFonts w:ascii="Arial" w:hAnsi="Arial" w:cs="Arial"/>
        </w:rPr>
        <w:t xml:space="preserve">výškopisného a polohopisného zaměření </w:t>
      </w:r>
      <w:r w:rsidR="00A5240D">
        <w:rPr>
          <w:rFonts w:ascii="Arial" w:hAnsi="Arial" w:cs="Arial"/>
        </w:rPr>
        <w:t>VD</w:t>
      </w:r>
      <w:r w:rsidR="00515AE9" w:rsidRPr="00211EF0">
        <w:rPr>
          <w:rFonts w:ascii="Arial" w:hAnsi="Arial" w:cs="Arial"/>
        </w:rPr>
        <w:t xml:space="preserve"> </w:t>
      </w:r>
      <w:r w:rsidRPr="00211EF0">
        <w:rPr>
          <w:rFonts w:ascii="Arial" w:hAnsi="Arial" w:cs="Arial"/>
        </w:rPr>
        <w:t>a je</w:t>
      </w:r>
      <w:r w:rsidR="00515AE9" w:rsidRPr="00211EF0">
        <w:rPr>
          <w:rFonts w:ascii="Arial" w:hAnsi="Arial" w:cs="Arial"/>
        </w:rPr>
        <w:t>jího blízkého</w:t>
      </w:r>
      <w:r w:rsidRPr="00211EF0">
        <w:rPr>
          <w:rFonts w:ascii="Arial" w:hAnsi="Arial" w:cs="Arial"/>
        </w:rPr>
        <w:t xml:space="preserve"> okolí</w:t>
      </w:r>
    </w:p>
    <w:p w:rsidR="00206AD4" w:rsidRPr="00211EF0" w:rsidRDefault="00206AD4" w:rsidP="005125BD">
      <w:pPr>
        <w:pStyle w:val="Odstavecseseznamem"/>
        <w:keepNext/>
        <w:keepLines/>
        <w:numPr>
          <w:ilvl w:val="0"/>
          <w:numId w:val="33"/>
        </w:numPr>
        <w:spacing w:before="120"/>
        <w:jc w:val="both"/>
        <w:rPr>
          <w:rFonts w:ascii="Arial" w:hAnsi="Arial" w:cs="Arial"/>
        </w:rPr>
      </w:pPr>
      <w:r w:rsidRPr="00211EF0">
        <w:rPr>
          <w:rFonts w:ascii="Arial" w:hAnsi="Arial" w:cs="Arial"/>
        </w:rPr>
        <w:t>inženýrsko-geologického průzkumu</w:t>
      </w:r>
    </w:p>
    <w:p w:rsidR="00206AD4" w:rsidRDefault="00206AD4" w:rsidP="005125BD">
      <w:pPr>
        <w:keepNext/>
        <w:keepLines/>
        <w:jc w:val="both"/>
        <w:rPr>
          <w:rFonts w:ascii="Arial" w:hAnsi="Arial" w:cs="Arial"/>
        </w:rPr>
      </w:pPr>
    </w:p>
    <w:p w:rsidR="00211EF0" w:rsidRPr="00211EF0" w:rsidRDefault="00211EF0" w:rsidP="005125BD">
      <w:pPr>
        <w:pStyle w:val="Odstavecseseznamem"/>
        <w:keepNext/>
        <w:keepLines/>
        <w:numPr>
          <w:ilvl w:val="1"/>
          <w:numId w:val="39"/>
        </w:numPr>
        <w:spacing w:before="120" w:after="120"/>
        <w:ind w:left="425" w:right="-284" w:hanging="425"/>
        <w:jc w:val="both"/>
        <w:rPr>
          <w:rFonts w:ascii="Arial" w:hAnsi="Arial" w:cs="Arial"/>
        </w:rPr>
      </w:pPr>
      <w:r w:rsidRPr="00211EF0">
        <w:rPr>
          <w:rFonts w:ascii="Arial" w:hAnsi="Arial" w:cs="Arial"/>
        </w:rPr>
        <w:t>Obsah předmětné studie proveditelnosti:</w:t>
      </w:r>
    </w:p>
    <w:p w:rsidR="00211EF0" w:rsidRPr="00CC0B72" w:rsidRDefault="00211EF0" w:rsidP="005125BD">
      <w:pPr>
        <w:pStyle w:val="Odstavecseseznamem"/>
        <w:keepNext/>
        <w:keepLines/>
        <w:numPr>
          <w:ilvl w:val="0"/>
          <w:numId w:val="33"/>
        </w:numPr>
        <w:spacing w:before="120"/>
        <w:jc w:val="both"/>
        <w:rPr>
          <w:rFonts w:ascii="Arial" w:hAnsi="Arial" w:cs="Arial"/>
        </w:rPr>
      </w:pPr>
      <w:r w:rsidRPr="00CC0B72">
        <w:rPr>
          <w:rFonts w:ascii="Arial" w:hAnsi="Arial" w:cs="Arial"/>
        </w:rPr>
        <w:t>Geodetické zaměření lokality</w:t>
      </w:r>
    </w:p>
    <w:p w:rsidR="00211EF0" w:rsidRPr="00CC0B72" w:rsidRDefault="00211EF0" w:rsidP="005125BD">
      <w:pPr>
        <w:pStyle w:val="Odstavecseseznamem"/>
        <w:keepNext/>
        <w:keepLines/>
        <w:numPr>
          <w:ilvl w:val="0"/>
          <w:numId w:val="33"/>
        </w:numPr>
        <w:spacing w:before="120"/>
        <w:jc w:val="both"/>
        <w:rPr>
          <w:rFonts w:ascii="Arial" w:hAnsi="Arial" w:cs="Arial"/>
        </w:rPr>
      </w:pPr>
      <w:r w:rsidRPr="00CC0B72">
        <w:rPr>
          <w:rFonts w:ascii="Arial" w:hAnsi="Arial" w:cs="Arial"/>
        </w:rPr>
        <w:t>Inženýrsko-geologický průzkum (</w:t>
      </w:r>
      <w:r w:rsidR="00A5240D">
        <w:rPr>
          <w:rFonts w:ascii="Arial" w:hAnsi="Arial" w:cs="Arial"/>
        </w:rPr>
        <w:t>3</w:t>
      </w:r>
      <w:r w:rsidRPr="00CC0B72">
        <w:rPr>
          <w:rFonts w:ascii="Arial" w:hAnsi="Arial" w:cs="Arial"/>
        </w:rPr>
        <w:t xml:space="preserve"> ks </w:t>
      </w:r>
      <w:r>
        <w:rPr>
          <w:rFonts w:ascii="Arial" w:hAnsi="Arial" w:cs="Arial"/>
        </w:rPr>
        <w:t>j</w:t>
      </w:r>
      <w:r w:rsidRPr="00CC0B72">
        <w:rPr>
          <w:rFonts w:ascii="Arial" w:hAnsi="Arial" w:cs="Arial"/>
        </w:rPr>
        <w:t>ádrových  IG vrtů)</w:t>
      </w:r>
    </w:p>
    <w:p w:rsidR="00211EF0" w:rsidRPr="00CC0B72" w:rsidRDefault="00211EF0" w:rsidP="005125BD">
      <w:pPr>
        <w:pStyle w:val="Odstavecseseznamem"/>
        <w:keepNext/>
        <w:keepLines/>
        <w:numPr>
          <w:ilvl w:val="0"/>
          <w:numId w:val="33"/>
        </w:numPr>
        <w:spacing w:before="120"/>
        <w:jc w:val="both"/>
        <w:rPr>
          <w:rFonts w:ascii="Arial" w:hAnsi="Arial" w:cs="Arial"/>
        </w:rPr>
      </w:pPr>
      <w:r w:rsidRPr="00CC0B72">
        <w:rPr>
          <w:rFonts w:ascii="Arial" w:hAnsi="Arial" w:cs="Arial"/>
          <w:u w:val="single"/>
        </w:rPr>
        <w:t>Stavebně - technický průzkum:</w:t>
      </w:r>
      <w:r w:rsidRPr="00CC0B72">
        <w:t xml:space="preserve"> </w:t>
      </w:r>
    </w:p>
    <w:p w:rsidR="00211EF0" w:rsidRPr="00CC0B72" w:rsidRDefault="00211EF0" w:rsidP="005125BD">
      <w:pPr>
        <w:pStyle w:val="Odstavecseseznamem"/>
        <w:keepNext/>
        <w:keepLines/>
        <w:numPr>
          <w:ilvl w:val="0"/>
          <w:numId w:val="44"/>
        </w:numPr>
        <w:spacing w:before="120"/>
        <w:jc w:val="both"/>
        <w:rPr>
          <w:rFonts w:ascii="Arial" w:hAnsi="Arial" w:cs="Arial"/>
        </w:rPr>
      </w:pPr>
      <w:r w:rsidRPr="00CC0B72">
        <w:rPr>
          <w:rFonts w:ascii="Arial" w:hAnsi="Arial" w:cs="Arial"/>
        </w:rPr>
        <w:t>Přeliv a mostní profil</w:t>
      </w:r>
      <w:r w:rsidRPr="00CC0B72">
        <w:rPr>
          <w:rFonts w:ascii="Arial" w:hAnsi="Arial" w:cs="Arial"/>
          <w:u w:val="single"/>
        </w:rPr>
        <w:t xml:space="preserve"> </w:t>
      </w:r>
    </w:p>
    <w:p w:rsidR="00211EF0" w:rsidRDefault="00211EF0" w:rsidP="005125BD">
      <w:pPr>
        <w:pStyle w:val="Odstavecseseznamem"/>
        <w:keepNext/>
        <w:keepLines/>
        <w:numPr>
          <w:ilvl w:val="0"/>
          <w:numId w:val="44"/>
        </w:numPr>
        <w:spacing w:before="120"/>
        <w:jc w:val="both"/>
        <w:rPr>
          <w:rFonts w:ascii="Arial" w:hAnsi="Arial" w:cs="Arial"/>
        </w:rPr>
      </w:pPr>
      <w:r w:rsidRPr="00CC0B72">
        <w:rPr>
          <w:rFonts w:ascii="Arial" w:hAnsi="Arial" w:cs="Arial"/>
        </w:rPr>
        <w:t>Skluz</w:t>
      </w:r>
    </w:p>
    <w:p w:rsidR="00A5240D" w:rsidRPr="00CC0B72" w:rsidRDefault="00A5240D" w:rsidP="005125BD">
      <w:pPr>
        <w:pStyle w:val="Odstavecseseznamem"/>
        <w:keepNext/>
        <w:keepLines/>
        <w:numPr>
          <w:ilvl w:val="0"/>
          <w:numId w:val="44"/>
        </w:numPr>
        <w:spacing w:before="120"/>
        <w:jc w:val="both"/>
        <w:rPr>
          <w:rFonts w:ascii="Arial" w:hAnsi="Arial" w:cs="Arial"/>
        </w:rPr>
      </w:pPr>
      <w:r>
        <w:rPr>
          <w:rFonts w:ascii="Arial" w:hAnsi="Arial" w:cs="Arial"/>
        </w:rPr>
        <w:t>Spodní výpust</w:t>
      </w:r>
    </w:p>
    <w:p w:rsidR="00211EF0" w:rsidRDefault="00211EF0" w:rsidP="005125BD">
      <w:pPr>
        <w:pStyle w:val="Odstavecseseznamem"/>
        <w:keepNext/>
        <w:keepLines/>
        <w:numPr>
          <w:ilvl w:val="0"/>
          <w:numId w:val="44"/>
        </w:numPr>
        <w:spacing w:before="120"/>
        <w:jc w:val="both"/>
        <w:rPr>
          <w:rFonts w:ascii="Arial" w:hAnsi="Arial" w:cs="Arial"/>
        </w:rPr>
      </w:pPr>
      <w:r w:rsidRPr="00CC0B72">
        <w:rPr>
          <w:rFonts w:ascii="Arial" w:hAnsi="Arial" w:cs="Arial"/>
        </w:rPr>
        <w:t>Odběr vzorků, sled a vyhodnocení STP</w:t>
      </w:r>
    </w:p>
    <w:p w:rsidR="00211EF0" w:rsidRPr="00CC0B72" w:rsidRDefault="00211EF0" w:rsidP="005125BD">
      <w:pPr>
        <w:pStyle w:val="Odstavecseseznamem"/>
        <w:keepNext/>
        <w:keepLines/>
        <w:numPr>
          <w:ilvl w:val="0"/>
          <w:numId w:val="33"/>
        </w:numPr>
        <w:spacing w:before="120"/>
        <w:jc w:val="both"/>
        <w:rPr>
          <w:rFonts w:ascii="Arial" w:hAnsi="Arial" w:cs="Arial"/>
        </w:rPr>
      </w:pPr>
      <w:r w:rsidRPr="00CC0B72">
        <w:rPr>
          <w:rFonts w:ascii="Arial" w:hAnsi="Arial" w:cs="Arial"/>
        </w:rPr>
        <w:lastRenderedPageBreak/>
        <w:t>Laboratorní zkoušky (5 x pevnost v tlaku, objemová hm. 3 x mrazuvzdornost)</w:t>
      </w:r>
    </w:p>
    <w:p w:rsidR="00211EF0" w:rsidRPr="00CC0B72" w:rsidRDefault="00211EF0" w:rsidP="005125BD">
      <w:pPr>
        <w:pStyle w:val="Odstavecseseznamem"/>
        <w:keepNext/>
        <w:keepLines/>
        <w:numPr>
          <w:ilvl w:val="0"/>
          <w:numId w:val="33"/>
        </w:numPr>
        <w:spacing w:before="120"/>
        <w:jc w:val="both"/>
        <w:rPr>
          <w:rFonts w:ascii="Arial" w:hAnsi="Arial" w:cs="Arial"/>
        </w:rPr>
      </w:pPr>
      <w:r w:rsidRPr="00CC0B72">
        <w:rPr>
          <w:rFonts w:ascii="Arial" w:hAnsi="Arial" w:cs="Arial"/>
        </w:rPr>
        <w:t xml:space="preserve">Vyjádření k existenci </w:t>
      </w:r>
      <w:r>
        <w:rPr>
          <w:rFonts w:ascii="Arial" w:hAnsi="Arial" w:cs="Arial"/>
        </w:rPr>
        <w:t>inženýrských sítí</w:t>
      </w:r>
    </w:p>
    <w:p w:rsidR="00211EF0" w:rsidRPr="00CC0B72" w:rsidRDefault="00211EF0" w:rsidP="005125BD">
      <w:pPr>
        <w:pStyle w:val="Odstavecseseznamem"/>
        <w:keepNext/>
        <w:keepLines/>
        <w:numPr>
          <w:ilvl w:val="0"/>
          <w:numId w:val="33"/>
        </w:numPr>
        <w:spacing w:before="120"/>
        <w:jc w:val="both"/>
        <w:rPr>
          <w:rFonts w:ascii="Arial" w:hAnsi="Arial" w:cs="Arial"/>
        </w:rPr>
      </w:pPr>
      <w:proofErr w:type="spellStart"/>
      <w:r w:rsidRPr="00CC0B72">
        <w:rPr>
          <w:rFonts w:ascii="Arial" w:hAnsi="Arial" w:cs="Arial"/>
        </w:rPr>
        <w:t>Stabilitní</w:t>
      </w:r>
      <w:proofErr w:type="spellEnd"/>
      <w:r w:rsidRPr="00CC0B72">
        <w:rPr>
          <w:rFonts w:ascii="Arial" w:hAnsi="Arial" w:cs="Arial"/>
        </w:rPr>
        <w:t xml:space="preserve"> výpočty</w:t>
      </w:r>
    </w:p>
    <w:p w:rsidR="00211EF0" w:rsidRPr="00DE67FB" w:rsidRDefault="00211EF0" w:rsidP="005125BD">
      <w:pPr>
        <w:pStyle w:val="Odstavecseseznamem"/>
        <w:keepNext/>
        <w:keepLines/>
        <w:numPr>
          <w:ilvl w:val="0"/>
          <w:numId w:val="33"/>
        </w:numPr>
        <w:spacing w:before="120"/>
        <w:jc w:val="both"/>
        <w:rPr>
          <w:rFonts w:ascii="Arial" w:hAnsi="Arial" w:cs="Arial"/>
        </w:rPr>
      </w:pPr>
      <w:r w:rsidRPr="00DE67FB">
        <w:rPr>
          <w:rFonts w:ascii="Arial" w:hAnsi="Arial" w:cs="Arial"/>
        </w:rPr>
        <w:t>Statický výpočet - ŽB konstrukce</w:t>
      </w:r>
    </w:p>
    <w:p w:rsidR="003471F1" w:rsidRDefault="003471F1" w:rsidP="005125BD">
      <w:pPr>
        <w:pStyle w:val="Odstavecseseznamem"/>
        <w:keepNext/>
        <w:keepLines/>
        <w:numPr>
          <w:ilvl w:val="0"/>
          <w:numId w:val="33"/>
        </w:numPr>
        <w:spacing w:before="120"/>
        <w:jc w:val="both"/>
        <w:rPr>
          <w:rFonts w:ascii="Arial" w:hAnsi="Arial" w:cs="Arial"/>
        </w:rPr>
      </w:pPr>
      <w:r w:rsidRPr="00124C02">
        <w:rPr>
          <w:rFonts w:ascii="Arial" w:hAnsi="Arial" w:cs="Arial"/>
        </w:rPr>
        <w:t>Hydraulické a hydrotechnické výpočty</w:t>
      </w:r>
    </w:p>
    <w:p w:rsidR="003471F1" w:rsidRDefault="003471F1" w:rsidP="005125BD">
      <w:pPr>
        <w:pStyle w:val="Odstavecseseznamem"/>
        <w:keepNext/>
        <w:keepLines/>
        <w:numPr>
          <w:ilvl w:val="0"/>
          <w:numId w:val="33"/>
        </w:numPr>
        <w:spacing w:before="120"/>
        <w:jc w:val="both"/>
        <w:rPr>
          <w:rFonts w:ascii="Arial" w:hAnsi="Arial" w:cs="Arial"/>
        </w:rPr>
      </w:pPr>
      <w:r w:rsidRPr="00124C02">
        <w:rPr>
          <w:rFonts w:ascii="Arial" w:hAnsi="Arial" w:cs="Arial"/>
        </w:rPr>
        <w:t>Přepočty transformací PV</w:t>
      </w:r>
    </w:p>
    <w:p w:rsidR="003471F1" w:rsidRDefault="003471F1" w:rsidP="005125BD">
      <w:pPr>
        <w:pStyle w:val="Odstavecseseznamem"/>
        <w:keepNext/>
        <w:keepLines/>
        <w:numPr>
          <w:ilvl w:val="0"/>
          <w:numId w:val="33"/>
        </w:numPr>
        <w:spacing w:before="120"/>
        <w:jc w:val="both"/>
        <w:rPr>
          <w:rFonts w:ascii="Arial" w:hAnsi="Arial" w:cs="Arial"/>
        </w:rPr>
      </w:pPr>
      <w:r w:rsidRPr="00124C02">
        <w:rPr>
          <w:rFonts w:ascii="Arial" w:hAnsi="Arial" w:cs="Arial"/>
        </w:rPr>
        <w:t>Majetkoprávní souhrn</w:t>
      </w:r>
    </w:p>
    <w:p w:rsidR="005C1AC5" w:rsidRPr="005C1AC5" w:rsidRDefault="005C1AC5" w:rsidP="005125BD">
      <w:pPr>
        <w:pStyle w:val="Odstavecseseznamem"/>
        <w:keepNext/>
        <w:keepLines/>
        <w:numPr>
          <w:ilvl w:val="0"/>
          <w:numId w:val="33"/>
        </w:numPr>
        <w:spacing w:before="120"/>
        <w:jc w:val="both"/>
        <w:rPr>
          <w:rFonts w:ascii="Arial" w:hAnsi="Arial" w:cs="Arial"/>
        </w:rPr>
      </w:pPr>
      <w:r w:rsidRPr="005C1AC5">
        <w:rPr>
          <w:rFonts w:ascii="Arial" w:hAnsi="Arial" w:cs="Arial"/>
        </w:rPr>
        <w:t>Posudek kategorizace VD</w:t>
      </w:r>
    </w:p>
    <w:p w:rsidR="003471F1" w:rsidRDefault="003471F1" w:rsidP="005125BD">
      <w:pPr>
        <w:pStyle w:val="Odstavecseseznamem"/>
        <w:keepNext/>
        <w:keepLines/>
        <w:numPr>
          <w:ilvl w:val="0"/>
          <w:numId w:val="33"/>
        </w:numPr>
        <w:spacing w:before="120"/>
        <w:jc w:val="both"/>
        <w:rPr>
          <w:rFonts w:ascii="Arial" w:hAnsi="Arial" w:cs="Arial"/>
        </w:rPr>
      </w:pPr>
      <w:r w:rsidRPr="00DE67FB">
        <w:rPr>
          <w:rFonts w:ascii="Arial" w:hAnsi="Arial" w:cs="Arial"/>
        </w:rPr>
        <w:t xml:space="preserve">Variantní řešení </w:t>
      </w:r>
      <w:r>
        <w:rPr>
          <w:rFonts w:ascii="Arial" w:hAnsi="Arial" w:cs="Arial"/>
        </w:rPr>
        <w:t xml:space="preserve">(min. 2 varianty) </w:t>
      </w:r>
      <w:r w:rsidRPr="00DE67FB">
        <w:rPr>
          <w:rFonts w:ascii="Arial" w:hAnsi="Arial" w:cs="Arial"/>
        </w:rPr>
        <w:t xml:space="preserve">celkové rekonstrukce </w:t>
      </w:r>
      <w:r>
        <w:rPr>
          <w:rFonts w:ascii="Arial" w:hAnsi="Arial" w:cs="Arial"/>
        </w:rPr>
        <w:t>funkčních objektů</w:t>
      </w:r>
    </w:p>
    <w:p w:rsidR="00211EF0" w:rsidRDefault="00211EF0" w:rsidP="005125BD">
      <w:pPr>
        <w:pStyle w:val="Odstavecseseznamem"/>
        <w:keepNext/>
        <w:keepLines/>
        <w:numPr>
          <w:ilvl w:val="0"/>
          <w:numId w:val="33"/>
        </w:numPr>
        <w:spacing w:before="120"/>
        <w:jc w:val="both"/>
        <w:rPr>
          <w:rFonts w:ascii="Arial" w:hAnsi="Arial" w:cs="Arial"/>
        </w:rPr>
      </w:pPr>
      <w:r w:rsidRPr="00DE67FB">
        <w:rPr>
          <w:rFonts w:ascii="Arial" w:hAnsi="Arial" w:cs="Arial"/>
        </w:rPr>
        <w:t>Vizualizace pro výslednou variantu (4 pohledy)</w:t>
      </w:r>
    </w:p>
    <w:p w:rsidR="003908BB" w:rsidRPr="00DE67FB" w:rsidRDefault="003908BB" w:rsidP="005125BD">
      <w:pPr>
        <w:pStyle w:val="Odstavecseseznamem"/>
        <w:keepNext/>
        <w:keepLines/>
        <w:numPr>
          <w:ilvl w:val="0"/>
          <w:numId w:val="33"/>
        </w:numPr>
        <w:spacing w:before="120"/>
        <w:jc w:val="both"/>
        <w:rPr>
          <w:rFonts w:ascii="Arial" w:hAnsi="Arial" w:cs="Arial"/>
        </w:rPr>
      </w:pPr>
      <w:r>
        <w:rPr>
          <w:rFonts w:ascii="Arial" w:hAnsi="Arial" w:cs="Arial"/>
        </w:rPr>
        <w:t xml:space="preserve">Studium archivních </w:t>
      </w:r>
      <w:r w:rsidR="003471F1">
        <w:rPr>
          <w:rFonts w:ascii="Arial" w:hAnsi="Arial" w:cs="Arial"/>
        </w:rPr>
        <w:t>podkladů</w:t>
      </w:r>
      <w:r>
        <w:rPr>
          <w:rFonts w:ascii="Arial" w:hAnsi="Arial" w:cs="Arial"/>
        </w:rPr>
        <w:t>, místní šetření</w:t>
      </w:r>
    </w:p>
    <w:p w:rsidR="00211EF0" w:rsidRPr="00671881" w:rsidRDefault="00211EF0" w:rsidP="005125BD">
      <w:pPr>
        <w:keepNext/>
        <w:keepLines/>
        <w:jc w:val="both"/>
        <w:rPr>
          <w:rFonts w:ascii="Arial" w:hAnsi="Arial" w:cs="Arial"/>
        </w:rPr>
      </w:pPr>
    </w:p>
    <w:p w:rsidR="00B14DD9" w:rsidRPr="00671881" w:rsidRDefault="00206AD4" w:rsidP="005125BD">
      <w:pPr>
        <w:keepNext/>
        <w:keepLines/>
        <w:jc w:val="both"/>
        <w:rPr>
          <w:rFonts w:ascii="Arial" w:hAnsi="Arial" w:cs="Arial"/>
        </w:rPr>
      </w:pPr>
      <w:r w:rsidRPr="00671881">
        <w:rPr>
          <w:rFonts w:ascii="Arial" w:hAnsi="Arial" w:cs="Arial"/>
        </w:rPr>
        <w:t>Čistopis studie proveditelnosti bude předán</w:t>
      </w:r>
      <w:r w:rsidR="00472432" w:rsidRPr="00671881">
        <w:rPr>
          <w:rFonts w:ascii="Arial" w:hAnsi="Arial" w:cs="Arial"/>
        </w:rPr>
        <w:t xml:space="preserve"> v</w:t>
      </w:r>
      <w:r w:rsidR="00E77129" w:rsidRPr="00671881">
        <w:rPr>
          <w:rFonts w:ascii="Arial" w:hAnsi="Arial" w:cs="Arial"/>
        </w:rPr>
        <w:t>e</w:t>
      </w:r>
      <w:r w:rsidR="00472432" w:rsidRPr="00671881">
        <w:rPr>
          <w:rFonts w:ascii="Arial" w:hAnsi="Arial" w:cs="Arial"/>
        </w:rPr>
        <w:t> </w:t>
      </w:r>
      <w:r w:rsidR="00733440">
        <w:rPr>
          <w:rFonts w:ascii="Arial" w:hAnsi="Arial" w:cs="Arial"/>
        </w:rPr>
        <w:t>3</w:t>
      </w:r>
      <w:r w:rsidR="00472432" w:rsidRPr="00671881">
        <w:rPr>
          <w:rFonts w:ascii="Arial" w:hAnsi="Arial" w:cs="Arial"/>
        </w:rPr>
        <w:t xml:space="preserve"> </w:t>
      </w:r>
      <w:r w:rsidRPr="00671881">
        <w:rPr>
          <w:rFonts w:ascii="Arial" w:hAnsi="Arial" w:cs="Arial"/>
        </w:rPr>
        <w:t xml:space="preserve">tištěných </w:t>
      </w:r>
      <w:r w:rsidR="00472432" w:rsidRPr="00671881">
        <w:rPr>
          <w:rFonts w:ascii="Arial" w:hAnsi="Arial" w:cs="Arial"/>
        </w:rPr>
        <w:t>vyhotoveních a v</w:t>
      </w:r>
      <w:r w:rsidR="00215678" w:rsidRPr="00671881">
        <w:rPr>
          <w:rFonts w:ascii="Arial" w:hAnsi="Arial" w:cs="Arial"/>
        </w:rPr>
        <w:t xml:space="preserve"> 1</w:t>
      </w:r>
      <w:r w:rsidR="00472432" w:rsidRPr="00671881">
        <w:rPr>
          <w:rFonts w:ascii="Arial" w:hAnsi="Arial" w:cs="Arial"/>
        </w:rPr>
        <w:t> digitálním formátu.</w:t>
      </w:r>
      <w:r w:rsidRPr="00671881">
        <w:rPr>
          <w:rFonts w:ascii="Arial" w:hAnsi="Arial" w:cs="Arial"/>
        </w:rPr>
        <w:t xml:space="preserve"> Digitální formát bude v uzavřené (*.</w:t>
      </w:r>
      <w:proofErr w:type="spellStart"/>
      <w:r w:rsidRPr="00671881">
        <w:rPr>
          <w:rFonts w:ascii="Arial" w:hAnsi="Arial" w:cs="Arial"/>
        </w:rPr>
        <w:t>pdf</w:t>
      </w:r>
      <w:proofErr w:type="spellEnd"/>
      <w:r w:rsidRPr="00671881">
        <w:rPr>
          <w:rFonts w:ascii="Arial" w:hAnsi="Arial" w:cs="Arial"/>
        </w:rPr>
        <w:t xml:space="preserve">) i </w:t>
      </w:r>
      <w:proofErr w:type="spellStart"/>
      <w:r w:rsidRPr="00671881">
        <w:rPr>
          <w:rFonts w:ascii="Arial" w:hAnsi="Arial" w:cs="Arial"/>
        </w:rPr>
        <w:t>editovatelné</w:t>
      </w:r>
      <w:proofErr w:type="spellEnd"/>
      <w:r w:rsidRPr="00671881">
        <w:rPr>
          <w:rFonts w:ascii="Arial" w:hAnsi="Arial" w:cs="Arial"/>
        </w:rPr>
        <w:t xml:space="preserve"> podobě (*.</w:t>
      </w:r>
      <w:proofErr w:type="spellStart"/>
      <w:r w:rsidRPr="00671881">
        <w:rPr>
          <w:rFonts w:ascii="Arial" w:hAnsi="Arial" w:cs="Arial"/>
        </w:rPr>
        <w:t>dwg</w:t>
      </w:r>
      <w:proofErr w:type="spellEnd"/>
      <w:r w:rsidRPr="00671881">
        <w:rPr>
          <w:rFonts w:ascii="Arial" w:hAnsi="Arial" w:cs="Arial"/>
        </w:rPr>
        <w:t>, *.</w:t>
      </w:r>
      <w:proofErr w:type="spellStart"/>
      <w:r w:rsidRPr="00671881">
        <w:rPr>
          <w:rFonts w:ascii="Arial" w:hAnsi="Arial" w:cs="Arial"/>
        </w:rPr>
        <w:t>docx</w:t>
      </w:r>
      <w:proofErr w:type="spellEnd"/>
      <w:r w:rsidRPr="00671881">
        <w:rPr>
          <w:rFonts w:ascii="Arial" w:hAnsi="Arial" w:cs="Arial"/>
        </w:rPr>
        <w:t>, *.</w:t>
      </w:r>
      <w:proofErr w:type="spellStart"/>
      <w:r w:rsidRPr="00671881">
        <w:rPr>
          <w:rFonts w:ascii="Arial" w:hAnsi="Arial" w:cs="Arial"/>
        </w:rPr>
        <w:t>xlsx</w:t>
      </w:r>
      <w:proofErr w:type="spellEnd"/>
      <w:r w:rsidRPr="00671881">
        <w:rPr>
          <w:rFonts w:ascii="Arial" w:hAnsi="Arial" w:cs="Arial"/>
        </w:rPr>
        <w:t>, apod.)</w:t>
      </w:r>
      <w:r w:rsidR="00215678" w:rsidRPr="00671881">
        <w:rPr>
          <w:rFonts w:ascii="Arial" w:hAnsi="Arial" w:cs="Arial"/>
        </w:rPr>
        <w:t>.</w:t>
      </w:r>
      <w:r w:rsidR="00472432" w:rsidRPr="00671881">
        <w:rPr>
          <w:rFonts w:ascii="Arial" w:hAnsi="Arial" w:cs="Arial"/>
        </w:rPr>
        <w:t xml:space="preserve"> </w:t>
      </w:r>
      <w:r w:rsidR="00851D95" w:rsidRPr="00671881">
        <w:rPr>
          <w:rFonts w:ascii="Arial" w:hAnsi="Arial" w:cs="Arial"/>
        </w:rPr>
        <w:t>S</w:t>
      </w:r>
      <w:r w:rsidR="00472432" w:rsidRPr="00671881">
        <w:rPr>
          <w:rFonts w:ascii="Arial" w:hAnsi="Arial" w:cs="Arial"/>
        </w:rPr>
        <w:t>oučástí prací budou min.</w:t>
      </w:r>
      <w:r w:rsidR="00B77911">
        <w:rPr>
          <w:rFonts w:ascii="Arial" w:hAnsi="Arial" w:cs="Arial"/>
        </w:rPr>
        <w:t xml:space="preserve"> </w:t>
      </w:r>
      <w:r w:rsidR="003471F1">
        <w:rPr>
          <w:rFonts w:ascii="Arial" w:hAnsi="Arial" w:cs="Arial"/>
        </w:rPr>
        <w:t>2</w:t>
      </w:r>
      <w:r w:rsidR="00B14DD9" w:rsidRPr="00671881">
        <w:rPr>
          <w:rFonts w:ascii="Arial" w:hAnsi="Arial" w:cs="Arial"/>
        </w:rPr>
        <w:t xml:space="preserve"> výrobní výbory</w:t>
      </w:r>
      <w:r w:rsidR="00B77911">
        <w:rPr>
          <w:rFonts w:ascii="Arial" w:hAnsi="Arial" w:cs="Arial"/>
        </w:rPr>
        <w:t xml:space="preserve"> </w:t>
      </w:r>
      <w:r w:rsidR="00B14DD9" w:rsidRPr="00671881">
        <w:rPr>
          <w:rFonts w:ascii="Arial" w:hAnsi="Arial" w:cs="Arial"/>
        </w:rPr>
        <w:t xml:space="preserve">na </w:t>
      </w:r>
      <w:r w:rsidR="00215678" w:rsidRPr="00671881">
        <w:rPr>
          <w:rFonts w:ascii="Arial" w:hAnsi="Arial" w:cs="Arial"/>
        </w:rPr>
        <w:t xml:space="preserve">správě podniku </w:t>
      </w:r>
      <w:r w:rsidR="00B14DD9" w:rsidRPr="00671881">
        <w:rPr>
          <w:rFonts w:ascii="Arial" w:hAnsi="Arial" w:cs="Arial"/>
        </w:rPr>
        <w:t>Povodí Odry, státní podnik.</w:t>
      </w:r>
    </w:p>
    <w:p w:rsidR="002630D0" w:rsidRPr="00671881" w:rsidRDefault="002630D0" w:rsidP="005125BD">
      <w:pPr>
        <w:keepNext/>
        <w:keepLines/>
        <w:jc w:val="both"/>
        <w:rPr>
          <w:rFonts w:ascii="Arial" w:hAnsi="Arial" w:cs="Arial"/>
        </w:rPr>
      </w:pPr>
    </w:p>
    <w:p w:rsidR="0092688F" w:rsidRPr="00142855" w:rsidRDefault="0092688F" w:rsidP="005125BD">
      <w:pPr>
        <w:keepNext/>
        <w:keepLines/>
        <w:spacing w:after="120"/>
        <w:rPr>
          <w:rFonts w:ascii="Arial" w:hAnsi="Arial" w:cs="Arial"/>
          <w:b/>
          <w:u w:val="single"/>
        </w:rPr>
      </w:pPr>
      <w:r w:rsidRPr="00142855">
        <w:rPr>
          <w:rFonts w:ascii="Arial" w:hAnsi="Arial" w:cs="Arial"/>
          <w:b/>
          <w:u w:val="single"/>
        </w:rPr>
        <w:t>3. Doba plnění</w:t>
      </w:r>
    </w:p>
    <w:p w:rsidR="0092688F" w:rsidRPr="00142855" w:rsidRDefault="0092688F" w:rsidP="005125BD">
      <w:pPr>
        <w:keepNext/>
        <w:keepLines/>
        <w:numPr>
          <w:ilvl w:val="1"/>
          <w:numId w:val="15"/>
        </w:numPr>
        <w:tabs>
          <w:tab w:val="clear" w:pos="714"/>
        </w:tabs>
        <w:spacing w:after="120"/>
        <w:ind w:left="426" w:hanging="426"/>
        <w:jc w:val="both"/>
        <w:rPr>
          <w:rFonts w:ascii="Arial" w:hAnsi="Arial" w:cs="Arial"/>
        </w:rPr>
      </w:pPr>
      <w:r w:rsidRPr="00142855">
        <w:rPr>
          <w:rFonts w:ascii="Arial" w:hAnsi="Arial" w:cs="Arial"/>
        </w:rPr>
        <w:t>Zhotovitel je povinen zahájit práce na předmětu</w:t>
      </w:r>
      <w:r w:rsidR="003F294F" w:rsidRPr="00142855">
        <w:rPr>
          <w:rFonts w:ascii="Arial" w:hAnsi="Arial" w:cs="Arial"/>
        </w:rPr>
        <w:t xml:space="preserve"> smlouvy</w:t>
      </w:r>
      <w:r w:rsidRPr="00142855">
        <w:rPr>
          <w:rFonts w:ascii="Arial" w:hAnsi="Arial" w:cs="Arial"/>
        </w:rPr>
        <w:t xml:space="preserve"> a řádně v nich pokračovat bezodkladně po nabytí účinnosti této smlouvy o dílo.</w:t>
      </w:r>
    </w:p>
    <w:p w:rsidR="00FC1D0B" w:rsidRPr="003471F1" w:rsidRDefault="0092688F" w:rsidP="005125BD">
      <w:pPr>
        <w:keepNext/>
        <w:keepLines/>
        <w:numPr>
          <w:ilvl w:val="1"/>
          <w:numId w:val="15"/>
        </w:numPr>
        <w:tabs>
          <w:tab w:val="clear" w:pos="714"/>
        </w:tabs>
        <w:spacing w:before="120" w:after="120"/>
        <w:ind w:left="426" w:hanging="426"/>
        <w:jc w:val="both"/>
        <w:rPr>
          <w:rFonts w:ascii="Arial" w:hAnsi="Arial" w:cs="Arial"/>
        </w:rPr>
      </w:pPr>
      <w:r w:rsidRPr="00142855">
        <w:rPr>
          <w:rFonts w:ascii="Arial" w:hAnsi="Arial" w:cs="Arial"/>
        </w:rPr>
        <w:t>Zhotovitel se zavazu</w:t>
      </w:r>
      <w:r w:rsidR="00D906A7" w:rsidRPr="00142855">
        <w:rPr>
          <w:rFonts w:ascii="Arial" w:hAnsi="Arial" w:cs="Arial"/>
        </w:rPr>
        <w:t>je</w:t>
      </w:r>
      <w:r w:rsidR="00FC1D0B" w:rsidRPr="00142855">
        <w:rPr>
          <w:rFonts w:ascii="Arial" w:hAnsi="Arial" w:cs="Arial"/>
        </w:rPr>
        <w:t xml:space="preserve">:      </w:t>
      </w:r>
      <w:r w:rsidR="00FC1D0B" w:rsidRPr="003471F1">
        <w:rPr>
          <w:rFonts w:ascii="Arial" w:hAnsi="Arial" w:cs="Arial"/>
        </w:rPr>
        <w:t xml:space="preserve">Předat koncept studie do </w:t>
      </w:r>
      <w:r w:rsidR="00FC1D0B" w:rsidRPr="003471F1">
        <w:rPr>
          <w:rFonts w:ascii="Arial" w:hAnsi="Arial" w:cs="Arial"/>
        </w:rPr>
        <w:tab/>
      </w:r>
      <w:r w:rsidR="00FC1D0B" w:rsidRPr="003471F1">
        <w:rPr>
          <w:rFonts w:ascii="Arial" w:hAnsi="Arial" w:cs="Arial"/>
        </w:rPr>
        <w:tab/>
      </w:r>
      <w:r w:rsidR="00FC1D0B" w:rsidRPr="003471F1">
        <w:rPr>
          <w:rFonts w:ascii="Arial" w:hAnsi="Arial" w:cs="Arial"/>
        </w:rPr>
        <w:tab/>
      </w:r>
      <w:r w:rsidR="003471F1">
        <w:rPr>
          <w:rFonts w:ascii="Arial" w:hAnsi="Arial" w:cs="Arial"/>
        </w:rPr>
        <w:t>31</w:t>
      </w:r>
      <w:r w:rsidR="00FC1D0B" w:rsidRPr="003471F1">
        <w:rPr>
          <w:rFonts w:ascii="Arial" w:hAnsi="Arial" w:cs="Arial"/>
        </w:rPr>
        <w:t xml:space="preserve">. </w:t>
      </w:r>
      <w:r w:rsidR="003471F1">
        <w:rPr>
          <w:rFonts w:ascii="Arial" w:hAnsi="Arial" w:cs="Arial"/>
        </w:rPr>
        <w:t>10. 2020</w:t>
      </w:r>
    </w:p>
    <w:p w:rsidR="0092688F" w:rsidRPr="0039542A" w:rsidRDefault="00FC1D0B" w:rsidP="005125BD">
      <w:pPr>
        <w:keepNext/>
        <w:keepLines/>
        <w:spacing w:before="120" w:after="120"/>
        <w:ind w:left="2127" w:firstLine="709"/>
        <w:jc w:val="both"/>
        <w:rPr>
          <w:rFonts w:ascii="Arial" w:hAnsi="Arial" w:cs="Arial"/>
        </w:rPr>
      </w:pPr>
      <w:r w:rsidRPr="00142855">
        <w:rPr>
          <w:rFonts w:ascii="Arial" w:hAnsi="Arial" w:cs="Arial"/>
        </w:rPr>
        <w:t>P</w:t>
      </w:r>
      <w:r w:rsidR="00D906A7" w:rsidRPr="00142855">
        <w:rPr>
          <w:rFonts w:ascii="Arial" w:hAnsi="Arial" w:cs="Arial"/>
        </w:rPr>
        <w:t xml:space="preserve">rovést a předat hotové dílo </w:t>
      </w:r>
      <w:r w:rsidR="003F294F" w:rsidRPr="00142855">
        <w:rPr>
          <w:rFonts w:ascii="Arial" w:hAnsi="Arial" w:cs="Arial"/>
        </w:rPr>
        <w:t xml:space="preserve">v termínu do </w:t>
      </w:r>
      <w:r w:rsidRPr="00142855">
        <w:rPr>
          <w:rFonts w:ascii="Arial" w:hAnsi="Arial" w:cs="Arial"/>
        </w:rPr>
        <w:tab/>
      </w:r>
      <w:r w:rsidR="003471F1">
        <w:rPr>
          <w:rFonts w:ascii="Arial" w:hAnsi="Arial" w:cs="Arial"/>
          <w:b/>
        </w:rPr>
        <w:t>20</w:t>
      </w:r>
      <w:r w:rsidR="0092688F" w:rsidRPr="00142855">
        <w:rPr>
          <w:rFonts w:ascii="Arial" w:hAnsi="Arial" w:cs="Arial"/>
          <w:b/>
        </w:rPr>
        <w:t xml:space="preserve">. </w:t>
      </w:r>
      <w:r w:rsidR="00351691" w:rsidRPr="00142855">
        <w:rPr>
          <w:rFonts w:ascii="Arial" w:hAnsi="Arial" w:cs="Arial"/>
          <w:b/>
        </w:rPr>
        <w:t>1</w:t>
      </w:r>
      <w:r w:rsidR="003471F1">
        <w:rPr>
          <w:rFonts w:ascii="Arial" w:hAnsi="Arial" w:cs="Arial"/>
          <w:b/>
        </w:rPr>
        <w:t>2</w:t>
      </w:r>
      <w:r w:rsidR="0092688F" w:rsidRPr="00142855">
        <w:rPr>
          <w:rFonts w:ascii="Arial" w:hAnsi="Arial" w:cs="Arial"/>
          <w:b/>
        </w:rPr>
        <w:t>. 20</w:t>
      </w:r>
      <w:r w:rsidR="003471F1">
        <w:rPr>
          <w:rFonts w:ascii="Arial" w:hAnsi="Arial" w:cs="Arial"/>
          <w:b/>
        </w:rPr>
        <w:t>20</w:t>
      </w:r>
    </w:p>
    <w:p w:rsidR="0092688F" w:rsidRDefault="0092688F" w:rsidP="005125BD">
      <w:pPr>
        <w:keepNext/>
        <w:keepLines/>
        <w:numPr>
          <w:ilvl w:val="1"/>
          <w:numId w:val="15"/>
        </w:numPr>
        <w:tabs>
          <w:tab w:val="clear" w:pos="714"/>
        </w:tabs>
        <w:ind w:left="426" w:hanging="426"/>
        <w:jc w:val="both"/>
        <w:rPr>
          <w:rFonts w:ascii="Arial" w:hAnsi="Arial" w:cs="Arial"/>
        </w:rPr>
      </w:pPr>
      <w:r w:rsidRPr="00480B13">
        <w:rPr>
          <w:rFonts w:ascii="Arial" w:hAnsi="Arial" w:cs="Arial"/>
        </w:rPr>
        <w:t>Termín dokončení je závislý na řádném a včasném splnění součinností objednatele dohodnuté ve smlouvě. Po dobu prodlení objednatele s plněním součinnosti není zhotovitel v prodlení s plněním závazku. Nedojde-li mezi stranami k jiné dohodě, prodlužuje se termín dokončení díla nebo jeho části o dobu shodnou s dobou prodlení objednatele v plnění jeho součinnosti.</w:t>
      </w:r>
    </w:p>
    <w:p w:rsidR="0092688F" w:rsidRPr="00480B13" w:rsidRDefault="0092688F" w:rsidP="005125BD">
      <w:pPr>
        <w:keepNext/>
        <w:keepLines/>
        <w:rPr>
          <w:rFonts w:ascii="Arial" w:hAnsi="Arial" w:cs="Arial"/>
        </w:rPr>
      </w:pPr>
      <w:r w:rsidRPr="00480B13">
        <w:rPr>
          <w:rFonts w:ascii="Arial" w:hAnsi="Arial" w:cs="Arial"/>
        </w:rPr>
        <w:t xml:space="preserve">     </w:t>
      </w:r>
    </w:p>
    <w:p w:rsidR="0092688F" w:rsidRPr="00480B13" w:rsidRDefault="0092688F" w:rsidP="005125BD">
      <w:pPr>
        <w:keepNext/>
        <w:keepLines/>
        <w:spacing w:after="120"/>
        <w:rPr>
          <w:rFonts w:ascii="Arial" w:hAnsi="Arial" w:cs="Arial"/>
          <w:b/>
          <w:u w:val="single"/>
        </w:rPr>
      </w:pPr>
      <w:r w:rsidRPr="00480B13">
        <w:rPr>
          <w:rFonts w:ascii="Arial" w:hAnsi="Arial" w:cs="Arial"/>
          <w:b/>
          <w:u w:val="single"/>
        </w:rPr>
        <w:t>4. Cena díla a platební podmínky</w:t>
      </w:r>
    </w:p>
    <w:p w:rsidR="00387ADD" w:rsidRPr="00BD55F1" w:rsidRDefault="00387ADD" w:rsidP="005125BD">
      <w:pPr>
        <w:keepNext/>
        <w:keepLines/>
        <w:numPr>
          <w:ilvl w:val="1"/>
          <w:numId w:val="3"/>
        </w:numPr>
        <w:tabs>
          <w:tab w:val="clear" w:pos="792"/>
        </w:tabs>
        <w:spacing w:after="60"/>
        <w:ind w:left="426" w:hanging="426"/>
        <w:jc w:val="both"/>
        <w:rPr>
          <w:rFonts w:ascii="Arial" w:hAnsi="Arial" w:cs="Arial"/>
        </w:rPr>
      </w:pPr>
      <w:r w:rsidRPr="00BD55F1">
        <w:rPr>
          <w:rFonts w:ascii="Arial" w:hAnsi="Arial" w:cs="Arial"/>
        </w:rPr>
        <w:t>Cena díla v rozsahu dle čl.</w:t>
      </w:r>
      <w:r w:rsidR="00215678" w:rsidRPr="00BD55F1">
        <w:rPr>
          <w:rFonts w:ascii="Arial" w:hAnsi="Arial" w:cs="Arial"/>
        </w:rPr>
        <w:t> </w:t>
      </w:r>
      <w:r w:rsidRPr="00BD55F1">
        <w:rPr>
          <w:rFonts w:ascii="Arial" w:hAnsi="Arial" w:cs="Arial"/>
        </w:rPr>
        <w:t xml:space="preserve">2 této smlouvy je stanovena na základě nabídky zhotovitele ze dne </w:t>
      </w:r>
      <w:proofErr w:type="gramStart"/>
      <w:r w:rsidR="00D26658">
        <w:rPr>
          <w:rFonts w:ascii="Arial" w:hAnsi="Arial" w:cs="Arial"/>
        </w:rPr>
        <w:t>18.08.2020</w:t>
      </w:r>
      <w:proofErr w:type="gramEnd"/>
      <w:r w:rsidR="007B28F2">
        <w:rPr>
          <w:rFonts w:ascii="Arial" w:hAnsi="Arial" w:cs="Arial"/>
        </w:rPr>
        <w:t xml:space="preserve"> </w:t>
      </w:r>
      <w:r w:rsidRPr="00003F08">
        <w:rPr>
          <w:rFonts w:ascii="Arial" w:hAnsi="Arial" w:cs="Arial"/>
        </w:rPr>
        <w:t>a činí</w:t>
      </w:r>
      <w:r w:rsidR="003F294F" w:rsidRPr="00003F08">
        <w:rPr>
          <w:rFonts w:ascii="Arial" w:hAnsi="Arial" w:cs="Arial"/>
        </w:rPr>
        <w:t xml:space="preserve"> </w:t>
      </w:r>
      <w:r w:rsidR="00D26658" w:rsidRPr="00D26658">
        <w:rPr>
          <w:rFonts w:ascii="Arial" w:hAnsi="Arial" w:cs="Arial"/>
          <w:b/>
        </w:rPr>
        <w:t>485 700</w:t>
      </w:r>
      <w:r w:rsidR="003F294F" w:rsidRPr="00003F08">
        <w:rPr>
          <w:rFonts w:ascii="Arial" w:hAnsi="Arial" w:cs="Arial"/>
          <w:b/>
        </w:rPr>
        <w:t>,- Kč</w:t>
      </w:r>
      <w:r w:rsidR="003F294F" w:rsidRPr="00AA3613">
        <w:rPr>
          <w:rFonts w:ascii="Arial" w:hAnsi="Arial" w:cs="Arial"/>
          <w:b/>
        </w:rPr>
        <w:t xml:space="preserve"> bez DPH</w:t>
      </w:r>
      <w:r w:rsidR="003F294F" w:rsidRPr="00AA3613">
        <w:rPr>
          <w:rFonts w:ascii="Arial" w:hAnsi="Arial" w:cs="Arial"/>
        </w:rPr>
        <w:t>.</w:t>
      </w:r>
    </w:p>
    <w:p w:rsidR="0092688F" w:rsidRPr="00480B13" w:rsidRDefault="00A8259C" w:rsidP="005125BD">
      <w:pPr>
        <w:keepNext/>
        <w:keepLines/>
        <w:spacing w:after="120"/>
        <w:ind w:left="426"/>
        <w:jc w:val="both"/>
        <w:rPr>
          <w:rFonts w:ascii="Arial" w:hAnsi="Arial" w:cs="Arial"/>
        </w:rPr>
      </w:pPr>
      <w:r w:rsidRPr="00671881">
        <w:rPr>
          <w:rFonts w:ascii="Arial" w:hAnsi="Arial" w:cs="Arial"/>
        </w:rPr>
        <w:t>Cena díla je sjednána jako cena pevná ve smyslu</w:t>
      </w:r>
      <w:r w:rsidRPr="00480B13">
        <w:rPr>
          <w:rFonts w:ascii="Arial" w:hAnsi="Arial" w:cs="Arial"/>
        </w:rPr>
        <w:t xml:space="preserve"> § 2620 odst. 1 občanského zákoníku. Odchylně od tohoto ustanovení lze cenu díla měnit pouze postupem a v souladu s čl. </w:t>
      </w:r>
      <w:r w:rsidR="00312218" w:rsidRPr="00480B13">
        <w:rPr>
          <w:rFonts w:ascii="Arial" w:hAnsi="Arial" w:cs="Arial"/>
        </w:rPr>
        <w:t>5</w:t>
      </w:r>
      <w:r w:rsidRPr="00480B13">
        <w:rPr>
          <w:rFonts w:ascii="Arial" w:hAnsi="Arial" w:cs="Arial"/>
        </w:rPr>
        <w:t>. této smlouvy.</w:t>
      </w:r>
    </w:p>
    <w:p w:rsidR="00F4382F" w:rsidRPr="00480B13" w:rsidRDefault="00F4382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Cena je stanovena jako cena celková, DPH bude vypočten</w:t>
      </w:r>
      <w:r w:rsidR="003F294F">
        <w:rPr>
          <w:rFonts w:ascii="Arial" w:hAnsi="Arial" w:cs="Arial"/>
        </w:rPr>
        <w:t>a</w:t>
      </w:r>
      <w:r w:rsidRPr="00480B13">
        <w:rPr>
          <w:rFonts w:ascii="Arial" w:hAnsi="Arial" w:cs="Arial"/>
        </w:rPr>
        <w:t xml:space="preserve"> v platné sazbě pro projekční a inženýrskou činnost v době vystavení faktury zhotovitelem.</w:t>
      </w:r>
    </w:p>
    <w:p w:rsidR="0092688F" w:rsidRPr="00480B13" w:rsidRDefault="0092688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V ceně jsou zahrnuty veškeré náklady, které bude nutné vynaložit při provádění díla ze strany zhotovitele.</w:t>
      </w:r>
    </w:p>
    <w:p w:rsidR="0092688F" w:rsidRPr="00480B13" w:rsidRDefault="0092688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Podkladem pro zaplacení sjednané ceny je faktura, která bude obsahovat náležitosti daňového dokladu podle zákona č. 235/2004 Sb. o dani z přidané hodnoty ve znění pozdějších předpisů. Splatnost faktury je 30 dnů ode dne jejího doručení objednateli.</w:t>
      </w:r>
    </w:p>
    <w:p w:rsidR="0092688F" w:rsidRPr="00480B13" w:rsidRDefault="0092688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Faktura bude doručena na adresu objednatele doporučeně poštou nebo osobně na podatelnu v sídle objednatele.</w:t>
      </w:r>
    </w:p>
    <w:p w:rsidR="0092688F" w:rsidRPr="00480B13" w:rsidRDefault="0092688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92688F" w:rsidRDefault="0092688F" w:rsidP="005125BD">
      <w:pPr>
        <w:pStyle w:val="Bezmezer"/>
        <w:keepLines/>
        <w:numPr>
          <w:ilvl w:val="1"/>
          <w:numId w:val="3"/>
        </w:numPr>
        <w:tabs>
          <w:tab w:val="clear" w:pos="792"/>
        </w:tabs>
        <w:spacing w:after="120"/>
        <w:ind w:left="426" w:hanging="426"/>
        <w:jc w:val="both"/>
        <w:rPr>
          <w:rFonts w:ascii="Arial" w:hAnsi="Arial" w:cs="Arial"/>
          <w:sz w:val="20"/>
          <w:szCs w:val="20"/>
        </w:rPr>
      </w:pPr>
      <w:r w:rsidRPr="00480B13">
        <w:rPr>
          <w:rFonts w:ascii="Arial" w:hAnsi="Arial" w:cs="Arial"/>
          <w:sz w:val="20"/>
          <w:szCs w:val="20"/>
        </w:rPr>
        <w:t xml:space="preserve">Zhotovitel souhlasí s platbou DPH na účet místně příslušného </w:t>
      </w:r>
      <w:r w:rsidR="00F73C59" w:rsidRPr="00480B13">
        <w:rPr>
          <w:rFonts w:ascii="Arial" w:hAnsi="Arial" w:cs="Arial"/>
          <w:sz w:val="20"/>
          <w:szCs w:val="20"/>
        </w:rPr>
        <w:t>správce daně</w:t>
      </w:r>
      <w:r w:rsidRPr="00480B13">
        <w:rPr>
          <w:rFonts w:ascii="Arial" w:hAnsi="Arial" w:cs="Arial"/>
          <w:sz w:val="20"/>
          <w:szCs w:val="20"/>
        </w:rPr>
        <w:t xml:space="preserve"> v případě, že bude v registru plátců DPH označen jako nespolehlivý, nebo bude požadovat úhradu na jiný než zveřejněný bankovní účet</w:t>
      </w:r>
      <w:r w:rsidR="00F73C59" w:rsidRPr="00480B13">
        <w:rPr>
          <w:rFonts w:ascii="Arial" w:hAnsi="Arial" w:cs="Arial"/>
          <w:sz w:val="20"/>
          <w:szCs w:val="20"/>
        </w:rPr>
        <w:t xml:space="preserve"> podle § 109 odst. 2 písm. c) zákona č. 235/2004 Sb., o dani z přidané hodnoty ve znění pozdějších předpisů</w:t>
      </w:r>
      <w:r w:rsidRPr="00480B13">
        <w:rPr>
          <w:rFonts w:ascii="Arial" w:hAnsi="Arial" w:cs="Arial"/>
          <w:sz w:val="20"/>
          <w:szCs w:val="20"/>
        </w:rPr>
        <w:t>.</w:t>
      </w:r>
    </w:p>
    <w:p w:rsidR="0092688F" w:rsidRPr="00480B13" w:rsidRDefault="0092688F" w:rsidP="005125BD">
      <w:pPr>
        <w:keepNext/>
        <w:keepLines/>
        <w:numPr>
          <w:ilvl w:val="1"/>
          <w:numId w:val="3"/>
        </w:numPr>
        <w:tabs>
          <w:tab w:val="clear" w:pos="792"/>
        </w:tabs>
        <w:spacing w:after="120"/>
        <w:ind w:left="426" w:hanging="426"/>
        <w:jc w:val="both"/>
        <w:rPr>
          <w:rFonts w:ascii="Arial" w:hAnsi="Arial" w:cs="Arial"/>
        </w:rPr>
      </w:pPr>
      <w:r w:rsidRPr="00480B13">
        <w:rPr>
          <w:rFonts w:ascii="Arial" w:hAnsi="Arial" w:cs="Arial"/>
        </w:rPr>
        <w:t>V případě dílčího plnění bude postupováno v souladu s §21</w:t>
      </w:r>
      <w:r w:rsidR="00312218" w:rsidRPr="00480B13">
        <w:rPr>
          <w:rFonts w:ascii="Arial" w:hAnsi="Arial" w:cs="Arial"/>
        </w:rPr>
        <w:t xml:space="preserve"> odst. </w:t>
      </w:r>
      <w:r w:rsidRPr="00480B13">
        <w:rPr>
          <w:rFonts w:ascii="Arial" w:hAnsi="Arial" w:cs="Arial"/>
        </w:rPr>
        <w:t>8 zák.</w:t>
      </w:r>
      <w:r w:rsidR="005E27F2">
        <w:rPr>
          <w:rFonts w:ascii="Arial" w:hAnsi="Arial" w:cs="Arial"/>
        </w:rPr>
        <w:t xml:space="preserve"> č. </w:t>
      </w:r>
      <w:r w:rsidRPr="00480B13">
        <w:rPr>
          <w:rFonts w:ascii="Arial" w:hAnsi="Arial" w:cs="Arial"/>
        </w:rPr>
        <w:t>235/2004</w:t>
      </w:r>
      <w:r w:rsidR="005E27F2">
        <w:rPr>
          <w:rFonts w:ascii="Arial" w:hAnsi="Arial" w:cs="Arial"/>
        </w:rPr>
        <w:t xml:space="preserve"> </w:t>
      </w:r>
      <w:r w:rsidRPr="00480B13">
        <w:rPr>
          <w:rFonts w:ascii="Arial" w:hAnsi="Arial" w:cs="Arial"/>
        </w:rPr>
        <w:t>Sb., o dani z přidané hodnoty, v platném znění.</w:t>
      </w:r>
    </w:p>
    <w:p w:rsidR="00312218" w:rsidRDefault="00312218" w:rsidP="005125BD">
      <w:pPr>
        <w:keepNext/>
        <w:keepLines/>
        <w:numPr>
          <w:ilvl w:val="1"/>
          <w:numId w:val="3"/>
        </w:numPr>
        <w:tabs>
          <w:tab w:val="clear" w:pos="792"/>
        </w:tabs>
        <w:ind w:left="426" w:hanging="426"/>
        <w:jc w:val="both"/>
        <w:rPr>
          <w:rFonts w:ascii="Arial" w:hAnsi="Arial" w:cs="Arial"/>
        </w:rPr>
      </w:pPr>
      <w:r w:rsidRPr="00CB7CCE">
        <w:rPr>
          <w:rFonts w:ascii="Arial" w:hAnsi="Arial" w:cs="Arial"/>
        </w:rPr>
        <w:lastRenderedPageBreak/>
        <w:t>Cena díla, platební podmínky a změny ceny díla jsou ve smlouvě upraveny komplexně zejména v čl. 4. a 5. této smlouvy. Pro vyloučení pochybností smluvní strany vylučují použití ustanovení § 2611, § 2620 odst. 2 a § 2622 občanského zákoníku.</w:t>
      </w:r>
    </w:p>
    <w:p w:rsidR="00D26658" w:rsidRDefault="00D26658" w:rsidP="005125BD">
      <w:pPr>
        <w:keepNext/>
        <w:keepLines/>
        <w:ind w:left="426"/>
        <w:jc w:val="both"/>
        <w:rPr>
          <w:rFonts w:ascii="Arial" w:hAnsi="Arial" w:cs="Arial"/>
        </w:rPr>
      </w:pPr>
    </w:p>
    <w:p w:rsidR="0092688F" w:rsidRPr="00480B13" w:rsidRDefault="0092688F" w:rsidP="005125BD">
      <w:pPr>
        <w:keepNext/>
        <w:keepLines/>
        <w:spacing w:after="120"/>
        <w:rPr>
          <w:rFonts w:ascii="Arial" w:hAnsi="Arial" w:cs="Arial"/>
          <w:b/>
          <w:u w:val="single"/>
        </w:rPr>
      </w:pPr>
      <w:r w:rsidRPr="00480B13">
        <w:rPr>
          <w:rFonts w:ascii="Arial" w:hAnsi="Arial" w:cs="Arial"/>
          <w:b/>
          <w:u w:val="single"/>
        </w:rPr>
        <w:t>5. Podmínky změny sjednané ceny</w:t>
      </w:r>
    </w:p>
    <w:p w:rsidR="0092688F" w:rsidRDefault="0092688F" w:rsidP="005125BD">
      <w:pPr>
        <w:keepNext/>
        <w:keepLines/>
        <w:numPr>
          <w:ilvl w:val="1"/>
          <w:numId w:val="4"/>
        </w:numPr>
        <w:tabs>
          <w:tab w:val="clear" w:pos="792"/>
        </w:tabs>
        <w:ind w:left="426" w:hanging="426"/>
        <w:jc w:val="both"/>
        <w:rPr>
          <w:rFonts w:ascii="Arial" w:hAnsi="Arial" w:cs="Arial"/>
        </w:rPr>
      </w:pPr>
      <w:r w:rsidRPr="00480B13">
        <w:rPr>
          <w:rFonts w:ascii="Arial" w:hAnsi="Arial" w:cs="Arial"/>
        </w:rPr>
        <w:t xml:space="preserve">V případě potřeby změny činnosti na základě okolností, které nemohly být při zadání díla předpokládány, bude cena snížena o </w:t>
      </w:r>
      <w:proofErr w:type="spellStart"/>
      <w:r w:rsidRPr="00480B13">
        <w:rPr>
          <w:rFonts w:ascii="Arial" w:hAnsi="Arial" w:cs="Arial"/>
        </w:rPr>
        <w:t>méněpráce</w:t>
      </w:r>
      <w:proofErr w:type="spellEnd"/>
      <w:r w:rsidRPr="00480B13">
        <w:rPr>
          <w:rFonts w:ascii="Arial" w:hAnsi="Arial" w:cs="Arial"/>
        </w:rPr>
        <w:t xml:space="preserve"> či zvýšena o dodatečné práce na základě dohody obou smluvních stran, která bude podkladem pro změnu smluvního vztahu formou písemného dodatku k této smlouvě.</w:t>
      </w:r>
    </w:p>
    <w:p w:rsidR="00AD17BF" w:rsidRPr="00480B13" w:rsidRDefault="00AD17BF" w:rsidP="005125BD">
      <w:pPr>
        <w:keepNext/>
        <w:keepLines/>
        <w:jc w:val="both"/>
        <w:rPr>
          <w:rFonts w:ascii="Arial" w:hAnsi="Arial" w:cs="Arial"/>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6. Spolupůsobení objednatele</w:t>
      </w:r>
    </w:p>
    <w:p w:rsidR="00547E35" w:rsidRPr="00A51FC0" w:rsidRDefault="00547E35" w:rsidP="005125BD">
      <w:pPr>
        <w:keepNext/>
        <w:keepLines/>
        <w:numPr>
          <w:ilvl w:val="1"/>
          <w:numId w:val="5"/>
        </w:numPr>
        <w:tabs>
          <w:tab w:val="clear" w:pos="792"/>
        </w:tabs>
        <w:spacing w:after="120"/>
        <w:ind w:left="425" w:hanging="425"/>
        <w:jc w:val="both"/>
        <w:rPr>
          <w:rFonts w:ascii="Arial" w:hAnsi="Arial" w:cs="Arial"/>
        </w:rPr>
      </w:pPr>
      <w:r w:rsidRPr="00A51FC0">
        <w:rPr>
          <w:rFonts w:ascii="Arial" w:hAnsi="Arial" w:cs="Arial"/>
        </w:rPr>
        <w:t>Objednatel se bude v průběhu prací zúčastňovat jednání svolaných zhotovitelem a bude na vyžádání poskytovat zhotoviteli informace ve vazbě na předmět díla.</w:t>
      </w:r>
    </w:p>
    <w:p w:rsidR="00547E35" w:rsidRPr="00A51FC0" w:rsidRDefault="00547E35" w:rsidP="005125BD">
      <w:pPr>
        <w:keepNext/>
        <w:keepLines/>
        <w:jc w:val="center"/>
        <w:rPr>
          <w:rFonts w:ascii="Arial" w:hAnsi="Arial" w:cs="Arial"/>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7. Kontrola průběhu zhotovení díla</w:t>
      </w:r>
    </w:p>
    <w:p w:rsidR="00547E35" w:rsidRPr="00A51FC0" w:rsidRDefault="00547E35" w:rsidP="005125BD">
      <w:pPr>
        <w:keepNext/>
        <w:keepLines/>
        <w:numPr>
          <w:ilvl w:val="1"/>
          <w:numId w:val="35"/>
        </w:numPr>
        <w:tabs>
          <w:tab w:val="clear" w:pos="792"/>
        </w:tabs>
        <w:spacing w:after="120"/>
        <w:ind w:left="425" w:hanging="425"/>
        <w:jc w:val="both"/>
        <w:rPr>
          <w:rFonts w:ascii="Arial" w:hAnsi="Arial" w:cs="Arial"/>
        </w:rPr>
      </w:pPr>
      <w:r w:rsidRPr="00A51FC0">
        <w:rPr>
          <w:rFonts w:ascii="Arial" w:hAnsi="Arial" w:cs="Arial"/>
        </w:rPr>
        <w:t xml:space="preserve">Pro účely kontroly průběhu zhotovení díla a jeho částí organizuje zhotovitel výrobní výbory v termínech nezbytných pro řádné provádění kontroly, nejméně však dva výrobní výbory, pokud se zhotovitel s objednatelem nedohodne jinak. Zhotovitel je povinen oznámit objednateli a dalším zainteresovaným osobám konání výrobních výborů písemně a nejméně pět pracovních dní před jeho konáním. </w:t>
      </w:r>
      <w:r>
        <w:rPr>
          <w:rFonts w:ascii="Arial" w:hAnsi="Arial" w:cs="Arial"/>
        </w:rPr>
        <w:t>Zhotovitel je povinen zaslat min. 3 pracovní dny před konáním výrobního výboru podklady pro jednání. Náklady na tato jednání nese zhotovitel.</w:t>
      </w:r>
    </w:p>
    <w:p w:rsidR="00547E35" w:rsidRPr="00A51FC0" w:rsidRDefault="00547E35" w:rsidP="005125BD">
      <w:pPr>
        <w:keepNext/>
        <w:keepLines/>
        <w:numPr>
          <w:ilvl w:val="1"/>
          <w:numId w:val="35"/>
        </w:numPr>
        <w:tabs>
          <w:tab w:val="clear" w:pos="792"/>
        </w:tabs>
        <w:spacing w:after="120"/>
        <w:ind w:left="425" w:hanging="425"/>
        <w:jc w:val="both"/>
        <w:rPr>
          <w:rFonts w:ascii="Arial" w:hAnsi="Arial" w:cs="Arial"/>
        </w:rPr>
      </w:pPr>
      <w:r w:rsidRPr="00A51FC0">
        <w:rPr>
          <w:rFonts w:ascii="Arial" w:hAnsi="Arial" w:cs="Arial"/>
        </w:rPr>
        <w:t>Výrobních výborů se povinně účastní zástupci objednatele a zástupci zhotovitele. Každá ze smluvních stran má právo přizvat na výrobní výbor i jiné osoby, jejichž účast pokládá za nezbytnou.</w:t>
      </w:r>
    </w:p>
    <w:p w:rsidR="00547E35" w:rsidRPr="00A51FC0" w:rsidRDefault="00547E35" w:rsidP="005125BD">
      <w:pPr>
        <w:keepNext/>
        <w:keepLines/>
        <w:numPr>
          <w:ilvl w:val="1"/>
          <w:numId w:val="35"/>
        </w:numPr>
        <w:tabs>
          <w:tab w:val="clear" w:pos="792"/>
        </w:tabs>
        <w:spacing w:after="120"/>
        <w:ind w:left="425" w:hanging="425"/>
        <w:jc w:val="both"/>
        <w:rPr>
          <w:rFonts w:ascii="Arial" w:hAnsi="Arial" w:cs="Arial"/>
        </w:rPr>
      </w:pPr>
      <w:r w:rsidRPr="00A51FC0">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547E35" w:rsidRPr="00A51FC0" w:rsidRDefault="00547E35" w:rsidP="005125BD">
      <w:pPr>
        <w:keepNext/>
        <w:keepLines/>
        <w:numPr>
          <w:ilvl w:val="1"/>
          <w:numId w:val="35"/>
        </w:numPr>
        <w:tabs>
          <w:tab w:val="clear" w:pos="792"/>
        </w:tabs>
        <w:spacing w:after="120"/>
        <w:ind w:left="425" w:hanging="425"/>
        <w:jc w:val="both"/>
        <w:rPr>
          <w:rFonts w:ascii="Arial" w:hAnsi="Arial" w:cs="Arial"/>
        </w:rPr>
      </w:pPr>
      <w:r>
        <w:rPr>
          <w:rFonts w:ascii="Arial" w:hAnsi="Arial" w:cs="Arial"/>
        </w:rPr>
        <w:t xml:space="preserve">Záznamy z výrobních výborů zpracovává zhotovitel a schvaluje před jejich odesláním objednatel. Zhotovitel zašle schválený záznam </w:t>
      </w:r>
      <w:r w:rsidRPr="00A51FC0">
        <w:rPr>
          <w:rFonts w:ascii="Arial" w:hAnsi="Arial" w:cs="Arial"/>
        </w:rPr>
        <w:t xml:space="preserve">v písemné podobě všem zúčastněným do </w:t>
      </w:r>
      <w:r>
        <w:rPr>
          <w:rFonts w:ascii="Arial" w:hAnsi="Arial" w:cs="Arial"/>
        </w:rPr>
        <w:t>5</w:t>
      </w:r>
      <w:r w:rsidRPr="00A51FC0">
        <w:rPr>
          <w:rFonts w:ascii="Arial" w:hAnsi="Arial" w:cs="Arial"/>
        </w:rPr>
        <w:t xml:space="preserve"> pracovních dnů po skončení výrobního výboru. Zhotovitel je povinen archivovat </w:t>
      </w:r>
      <w:r>
        <w:rPr>
          <w:rFonts w:ascii="Arial" w:hAnsi="Arial" w:cs="Arial"/>
        </w:rPr>
        <w:t xml:space="preserve">záznamy </w:t>
      </w:r>
      <w:r w:rsidRPr="00A51FC0">
        <w:rPr>
          <w:rFonts w:ascii="Arial" w:hAnsi="Arial" w:cs="Arial"/>
        </w:rPr>
        <w:t>z výrobních výborů včetně případných dalších dokumentů, které byly předmětem jednání.</w:t>
      </w:r>
      <w:r>
        <w:rPr>
          <w:rFonts w:ascii="Arial" w:hAnsi="Arial" w:cs="Arial"/>
        </w:rPr>
        <w:t xml:space="preserve"> Záznamy z výrobních výborů budou obsaženy v dokladové části předmětu díla dle bodu 2.2.</w:t>
      </w:r>
    </w:p>
    <w:p w:rsidR="00547E35" w:rsidRDefault="00547E35" w:rsidP="005125BD">
      <w:pPr>
        <w:keepNext/>
        <w:keepLines/>
        <w:numPr>
          <w:ilvl w:val="1"/>
          <w:numId w:val="35"/>
        </w:numPr>
        <w:tabs>
          <w:tab w:val="clear" w:pos="792"/>
        </w:tabs>
        <w:spacing w:after="120"/>
        <w:ind w:left="425" w:hanging="425"/>
        <w:jc w:val="both"/>
        <w:rPr>
          <w:rFonts w:ascii="Arial" w:hAnsi="Arial" w:cs="Arial"/>
        </w:rPr>
      </w:pPr>
      <w:r w:rsidRPr="00A51FC0">
        <w:rPr>
          <w:rFonts w:ascii="Arial" w:hAnsi="Arial" w:cs="Arial"/>
        </w:rPr>
        <w:t>Před předáním čistopisu konkrétní části předmětu díla dle bodu 2.</w:t>
      </w:r>
      <w:r>
        <w:rPr>
          <w:rFonts w:ascii="Arial" w:hAnsi="Arial" w:cs="Arial"/>
        </w:rPr>
        <w:t>,</w:t>
      </w:r>
      <w:r w:rsidRPr="00A51FC0">
        <w:rPr>
          <w:rFonts w:ascii="Arial" w:hAnsi="Arial" w:cs="Arial"/>
        </w:rPr>
        <w:t xml:space="preserve"> bude objednateli předložen v dostatečném předstihu před závazným termínem plnění </w:t>
      </w:r>
      <w:r>
        <w:rPr>
          <w:rFonts w:ascii="Arial" w:hAnsi="Arial" w:cs="Arial"/>
        </w:rPr>
        <w:t xml:space="preserve">a </w:t>
      </w:r>
      <w:r w:rsidRPr="00A51FC0">
        <w:rPr>
          <w:rFonts w:ascii="Arial" w:hAnsi="Arial" w:cs="Arial"/>
        </w:rPr>
        <w:t>v souladu s Harmonogramem prací, koncept konkrétní části předmětu díla k připomínkám. Připomínky k rozpracovanému předmětu díla budou bez zbytečného odkladu předány objednatelem zhotoviteli.</w:t>
      </w:r>
    </w:p>
    <w:p w:rsidR="00547E35" w:rsidRPr="00D80F55" w:rsidRDefault="00547E35" w:rsidP="005125BD">
      <w:pPr>
        <w:keepNext/>
        <w:keepLines/>
        <w:numPr>
          <w:ilvl w:val="1"/>
          <w:numId w:val="35"/>
        </w:numPr>
        <w:tabs>
          <w:tab w:val="clear" w:pos="792"/>
        </w:tabs>
        <w:spacing w:after="120"/>
        <w:ind w:left="425" w:hanging="425"/>
        <w:jc w:val="both"/>
        <w:rPr>
          <w:rFonts w:ascii="Arial" w:hAnsi="Arial" w:cs="Arial"/>
        </w:rPr>
      </w:pPr>
      <w:r>
        <w:rPr>
          <w:rFonts w:ascii="Arial" w:hAnsi="Arial" w:cs="Arial"/>
        </w:rPr>
        <w:t>Řešení bude v rámci prací konzultováno s dotčenými subjekty a orgány státní správy. Výstupem z těchto konzultací bude záznam či zápis z jednání, který bude obsažen v dokladové části předmětu díla dle čl. 2. bodu 2.2.</w:t>
      </w:r>
    </w:p>
    <w:p w:rsidR="00547E35" w:rsidRPr="00A51FC0" w:rsidRDefault="00547E35" w:rsidP="005125BD">
      <w:pPr>
        <w:keepNext/>
        <w:keepLines/>
        <w:rPr>
          <w:rFonts w:ascii="Arial" w:hAnsi="Arial" w:cs="Arial"/>
          <w:b/>
          <w:u w:val="single"/>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8. Záruční podmínky a odpovědnost za vady díla</w:t>
      </w:r>
    </w:p>
    <w:p w:rsidR="00547E35" w:rsidRPr="00A51FC0" w:rsidRDefault="00547E35" w:rsidP="005125BD">
      <w:pPr>
        <w:pStyle w:val="Odstavecseseznamem"/>
        <w:keepNext/>
        <w:keepLines/>
        <w:numPr>
          <w:ilvl w:val="1"/>
          <w:numId w:val="41"/>
        </w:numPr>
        <w:spacing w:after="120"/>
        <w:ind w:left="426" w:hanging="426"/>
        <w:contextualSpacing w:val="0"/>
        <w:jc w:val="both"/>
        <w:rPr>
          <w:rFonts w:ascii="Arial" w:hAnsi="Arial" w:cs="Arial"/>
        </w:rPr>
      </w:pPr>
      <w:r w:rsidRPr="00A51FC0">
        <w:rPr>
          <w:rFonts w:ascii="Arial" w:hAnsi="Arial" w:cs="Arial"/>
        </w:rPr>
        <w:t>Dílo (studie) má vady, pokud neodpovídá smlouvě, případně je podle něho stavba (nebo její dílčí část) neproveditelná.</w:t>
      </w:r>
    </w:p>
    <w:p w:rsidR="00547E35" w:rsidRPr="00A51FC0" w:rsidRDefault="00547E35" w:rsidP="005125BD">
      <w:pPr>
        <w:pStyle w:val="Odstavecseseznamem"/>
        <w:keepNext/>
        <w:keepLines/>
        <w:numPr>
          <w:ilvl w:val="1"/>
          <w:numId w:val="41"/>
        </w:numPr>
        <w:spacing w:after="120"/>
        <w:ind w:left="426" w:hanging="426"/>
        <w:contextualSpacing w:val="0"/>
        <w:jc w:val="both"/>
        <w:rPr>
          <w:rFonts w:ascii="Arial" w:hAnsi="Arial" w:cs="Arial"/>
        </w:rPr>
      </w:pPr>
      <w:r w:rsidRPr="00A51FC0">
        <w:rPr>
          <w:rFonts w:ascii="Arial" w:hAnsi="Arial" w:cs="Arial"/>
        </w:rPr>
        <w:t xml:space="preserve">Zhotovitel odpovídá za správnost a úplnost jím zpracovaného díla. </w:t>
      </w:r>
    </w:p>
    <w:p w:rsidR="00547E35" w:rsidRPr="00A51FC0" w:rsidRDefault="00547E35" w:rsidP="005125BD">
      <w:pPr>
        <w:pStyle w:val="Odstavecseseznamem"/>
        <w:keepNext/>
        <w:keepLines/>
        <w:numPr>
          <w:ilvl w:val="1"/>
          <w:numId w:val="41"/>
        </w:numPr>
        <w:spacing w:after="120"/>
        <w:ind w:left="426" w:hanging="426"/>
        <w:contextualSpacing w:val="0"/>
        <w:jc w:val="both"/>
        <w:rPr>
          <w:rFonts w:ascii="Arial" w:hAnsi="Arial" w:cs="Arial"/>
        </w:rPr>
      </w:pPr>
      <w:r w:rsidRPr="00A51FC0">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547E35" w:rsidRDefault="00547E35" w:rsidP="005125BD">
      <w:pPr>
        <w:keepNext/>
        <w:keepLines/>
        <w:numPr>
          <w:ilvl w:val="1"/>
          <w:numId w:val="41"/>
        </w:numPr>
        <w:spacing w:after="120"/>
        <w:ind w:left="426" w:hanging="426"/>
        <w:jc w:val="both"/>
        <w:rPr>
          <w:rFonts w:ascii="Arial" w:hAnsi="Arial" w:cs="Arial"/>
        </w:rPr>
      </w:pPr>
      <w:r w:rsidRPr="00A51FC0">
        <w:rPr>
          <w:rFonts w:ascii="Arial" w:hAnsi="Arial" w:cs="Arial"/>
        </w:rPr>
        <w:t>Objednatel je povinen umožnit zhotoviteli odstranění vad a nedodělků.</w:t>
      </w:r>
    </w:p>
    <w:p w:rsidR="00547E35" w:rsidRPr="00A51FC0" w:rsidRDefault="00547E35" w:rsidP="005125BD">
      <w:pPr>
        <w:keepNext/>
        <w:keepLines/>
        <w:numPr>
          <w:ilvl w:val="1"/>
          <w:numId w:val="41"/>
        </w:numPr>
        <w:spacing w:after="120"/>
        <w:ind w:left="426" w:hanging="426"/>
        <w:jc w:val="both"/>
        <w:rPr>
          <w:rFonts w:ascii="Arial" w:hAnsi="Arial" w:cs="Arial"/>
        </w:rPr>
      </w:pPr>
      <w:r w:rsidRPr="00A51FC0">
        <w:rPr>
          <w:rFonts w:ascii="Arial" w:hAnsi="Arial" w:cs="Arial"/>
        </w:rPr>
        <w:t xml:space="preserve">Reklamované vady a nedodělky odstraní zhotovitel na své náklady v termínu do 14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Pr="00A51FC0">
        <w:rPr>
          <w:rFonts w:ascii="Arial" w:hAnsi="Arial" w:cs="Arial"/>
        </w:rPr>
        <w:t>8.3. tohoto</w:t>
      </w:r>
      <w:proofErr w:type="gramEnd"/>
      <w:r w:rsidRPr="00A51FC0">
        <w:rPr>
          <w:rFonts w:ascii="Arial" w:hAnsi="Arial" w:cs="Arial"/>
        </w:rPr>
        <w:t xml:space="preserve"> článku smlouvy.</w:t>
      </w:r>
    </w:p>
    <w:p w:rsidR="00547E35" w:rsidRPr="00D26658" w:rsidRDefault="00547E35" w:rsidP="005125BD">
      <w:pPr>
        <w:keepNext/>
        <w:keepLines/>
        <w:numPr>
          <w:ilvl w:val="1"/>
          <w:numId w:val="41"/>
        </w:numPr>
        <w:spacing w:after="120"/>
        <w:jc w:val="both"/>
        <w:rPr>
          <w:rFonts w:ascii="Arial" w:hAnsi="Arial" w:cs="Arial"/>
          <w:b/>
        </w:rPr>
      </w:pPr>
      <w:r w:rsidRPr="00A51FC0">
        <w:rPr>
          <w:rFonts w:ascii="Arial" w:hAnsi="Arial" w:cs="Arial"/>
        </w:rPr>
        <w:lastRenderedPageBreak/>
        <w:t>Nároky z vad díla se uplatňují dle zákona č. 89/2012 Sb., občanský zákoník v platném znění, dle §</w:t>
      </w:r>
      <w:r>
        <w:rPr>
          <w:rFonts w:ascii="Arial" w:hAnsi="Arial" w:cs="Arial"/>
        </w:rPr>
        <w:t> </w:t>
      </w:r>
      <w:r w:rsidRPr="00A51FC0">
        <w:rPr>
          <w:rFonts w:ascii="Arial" w:hAnsi="Arial" w:cs="Arial"/>
        </w:rPr>
        <w:t xml:space="preserve">2615 a následující. </w:t>
      </w:r>
    </w:p>
    <w:p w:rsidR="00D26658" w:rsidRPr="00A51FC0" w:rsidRDefault="00D26658" w:rsidP="005125BD">
      <w:pPr>
        <w:keepNext/>
        <w:keepLines/>
        <w:ind w:left="357"/>
        <w:jc w:val="both"/>
        <w:rPr>
          <w:rFonts w:ascii="Arial" w:hAnsi="Arial" w:cs="Arial"/>
          <w:b/>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9. Sankční ujednání a náhrada škody</w:t>
      </w:r>
    </w:p>
    <w:p w:rsidR="00547E35" w:rsidRPr="00A51FC0" w:rsidRDefault="00547E35" w:rsidP="005125BD">
      <w:pPr>
        <w:pStyle w:val="Odstavecseseznamem"/>
        <w:keepNext/>
        <w:keepLines/>
        <w:numPr>
          <w:ilvl w:val="1"/>
          <w:numId w:val="38"/>
        </w:numPr>
        <w:spacing w:after="120"/>
        <w:ind w:left="425" w:hanging="425"/>
        <w:contextualSpacing w:val="0"/>
        <w:jc w:val="both"/>
        <w:rPr>
          <w:rFonts w:ascii="Arial" w:hAnsi="Arial" w:cs="Arial"/>
        </w:rPr>
      </w:pPr>
      <w:r w:rsidRPr="00A51FC0">
        <w:rPr>
          <w:rFonts w:ascii="Arial" w:hAnsi="Arial" w:cs="Arial"/>
        </w:rPr>
        <w:t>Smluvní pokuta ve výši 0,5 % z celkové ceny díla</w:t>
      </w:r>
      <w:r w:rsidR="008041E9">
        <w:rPr>
          <w:rFonts w:ascii="Arial" w:hAnsi="Arial" w:cs="Arial"/>
        </w:rPr>
        <w:t xml:space="preserve"> bez DPH</w:t>
      </w:r>
      <w:r w:rsidRPr="00A51FC0">
        <w:rPr>
          <w:rFonts w:ascii="Arial" w:hAnsi="Arial" w:cs="Arial"/>
        </w:rPr>
        <w:t xml:space="preserve"> za každý kalendářní den prodlení se sjednává pro případ prodlení zhotovitele s dokončením a předáním díla dle čl. 3. bodu 3.2.</w:t>
      </w:r>
    </w:p>
    <w:p w:rsidR="00547E35" w:rsidRPr="00A51FC0" w:rsidRDefault="00547E35" w:rsidP="005125BD">
      <w:pPr>
        <w:pStyle w:val="Odstavecseseznamem"/>
        <w:keepNext/>
        <w:keepLines/>
        <w:numPr>
          <w:ilvl w:val="1"/>
          <w:numId w:val="38"/>
        </w:numPr>
        <w:spacing w:after="120"/>
        <w:ind w:left="425" w:hanging="425"/>
        <w:contextualSpacing w:val="0"/>
        <w:jc w:val="both"/>
        <w:rPr>
          <w:rFonts w:ascii="Arial" w:hAnsi="Arial" w:cs="Arial"/>
        </w:rPr>
      </w:pPr>
      <w:r w:rsidRPr="00A51FC0">
        <w:rPr>
          <w:rFonts w:ascii="Arial" w:hAnsi="Arial" w:cs="Arial"/>
        </w:rPr>
        <w:t>Smluvní úrok z prodlení ve výši 0,5 % z dlužné částky</w:t>
      </w:r>
      <w:r w:rsidR="008041E9" w:rsidRPr="008041E9">
        <w:rPr>
          <w:rFonts w:ascii="Arial" w:hAnsi="Arial" w:cs="Arial"/>
        </w:rPr>
        <w:t xml:space="preserve"> </w:t>
      </w:r>
      <w:r w:rsidR="008041E9">
        <w:rPr>
          <w:rFonts w:ascii="Arial" w:hAnsi="Arial" w:cs="Arial"/>
        </w:rPr>
        <w:t>bez DPH</w:t>
      </w:r>
      <w:r w:rsidRPr="00A51FC0">
        <w:rPr>
          <w:rFonts w:ascii="Arial" w:hAnsi="Arial" w:cs="Arial"/>
        </w:rPr>
        <w:t xml:space="preserve"> za každý kalendářní den prodlení se sjednává pro případ prodlení objednatele s úhradou faktury.</w:t>
      </w:r>
    </w:p>
    <w:p w:rsidR="00547E35" w:rsidRPr="00A51FC0" w:rsidRDefault="00547E35" w:rsidP="005125BD">
      <w:pPr>
        <w:pStyle w:val="Odstavecseseznamem"/>
        <w:keepNext/>
        <w:keepLines/>
        <w:numPr>
          <w:ilvl w:val="1"/>
          <w:numId w:val="38"/>
        </w:numPr>
        <w:spacing w:after="120"/>
        <w:ind w:left="425" w:hanging="425"/>
        <w:contextualSpacing w:val="0"/>
        <w:jc w:val="both"/>
        <w:rPr>
          <w:rFonts w:ascii="Arial" w:hAnsi="Arial" w:cs="Arial"/>
        </w:rPr>
      </w:pPr>
      <w:r w:rsidRPr="00A51FC0">
        <w:rPr>
          <w:rFonts w:ascii="Arial" w:hAnsi="Arial" w:cs="Arial"/>
        </w:rPr>
        <w:t xml:space="preserve">Smluvní pokuta ve výši </w:t>
      </w:r>
      <w:r w:rsidR="003471F1">
        <w:rPr>
          <w:rFonts w:ascii="Arial" w:hAnsi="Arial" w:cs="Arial"/>
        </w:rPr>
        <w:t>2</w:t>
      </w:r>
      <w:r w:rsidRPr="00A51FC0">
        <w:rPr>
          <w:rFonts w:ascii="Arial" w:hAnsi="Arial" w:cs="Arial"/>
        </w:rPr>
        <w:t>.000,- Kč za každý kalendářní den prodlení se sjednává pro případ nedodržení termínu odstranění vady nebo nedodělku zhotovitelem dle čl. 8. bodu 8.</w:t>
      </w:r>
      <w:r>
        <w:rPr>
          <w:rFonts w:ascii="Arial" w:hAnsi="Arial" w:cs="Arial"/>
        </w:rPr>
        <w:t>5</w:t>
      </w:r>
      <w:r w:rsidRPr="00A51FC0">
        <w:rPr>
          <w:rFonts w:ascii="Arial" w:hAnsi="Arial" w:cs="Arial"/>
        </w:rPr>
        <w:t>.</w:t>
      </w:r>
    </w:p>
    <w:p w:rsidR="00547E35" w:rsidRPr="00A51FC0" w:rsidRDefault="00547E35" w:rsidP="005125BD">
      <w:pPr>
        <w:pStyle w:val="Odstavecseseznamem"/>
        <w:keepNext/>
        <w:keepLines/>
        <w:numPr>
          <w:ilvl w:val="1"/>
          <w:numId w:val="38"/>
        </w:numPr>
        <w:spacing w:after="120"/>
        <w:ind w:left="425" w:hanging="425"/>
        <w:contextualSpacing w:val="0"/>
        <w:jc w:val="both"/>
        <w:rPr>
          <w:rFonts w:ascii="Arial" w:hAnsi="Arial" w:cs="Arial"/>
        </w:rPr>
      </w:pPr>
      <w:r w:rsidRPr="00A51FC0">
        <w:rPr>
          <w:rFonts w:ascii="Arial" w:hAnsi="Arial" w:cs="Arial"/>
        </w:rPr>
        <w:t xml:space="preserve">Pro případ porušení ujednání uvedeného v čl. 12. bod 12.3 této smlouvy uhradí zhotovitel objednateli jednorázovou smluvní pokutu ve výši </w:t>
      </w:r>
      <w:r w:rsidR="008041E9">
        <w:rPr>
          <w:rFonts w:ascii="Arial" w:hAnsi="Arial" w:cs="Arial"/>
        </w:rPr>
        <w:t>10</w:t>
      </w:r>
      <w:r w:rsidRPr="00A51FC0">
        <w:rPr>
          <w:rFonts w:ascii="Arial" w:hAnsi="Arial" w:cs="Arial"/>
        </w:rPr>
        <w:t xml:space="preserve"> % z celkové ceny plnění dle této smlouvy</w:t>
      </w:r>
      <w:r w:rsidR="008041E9" w:rsidRPr="008041E9">
        <w:rPr>
          <w:rFonts w:ascii="Arial" w:hAnsi="Arial" w:cs="Arial"/>
        </w:rPr>
        <w:t xml:space="preserve"> </w:t>
      </w:r>
      <w:r w:rsidR="008041E9">
        <w:rPr>
          <w:rFonts w:ascii="Arial" w:hAnsi="Arial" w:cs="Arial"/>
        </w:rPr>
        <w:t>bez DPH</w:t>
      </w:r>
      <w:r w:rsidRPr="00A51FC0">
        <w:rPr>
          <w:rFonts w:ascii="Arial" w:hAnsi="Arial" w:cs="Arial"/>
        </w:rPr>
        <w:t>, a to se splatností do 14 dnů od vystavení faktury.</w:t>
      </w:r>
    </w:p>
    <w:p w:rsidR="00547E35" w:rsidRPr="00A51FC0" w:rsidRDefault="00547E35" w:rsidP="005125BD">
      <w:pPr>
        <w:pStyle w:val="Odstavecseseznamem"/>
        <w:keepNext/>
        <w:keepLines/>
        <w:numPr>
          <w:ilvl w:val="1"/>
          <w:numId w:val="38"/>
        </w:numPr>
        <w:tabs>
          <w:tab w:val="left" w:pos="476"/>
        </w:tabs>
        <w:spacing w:after="120"/>
        <w:ind w:left="425" w:hanging="425"/>
        <w:contextualSpacing w:val="0"/>
        <w:jc w:val="both"/>
        <w:rPr>
          <w:rFonts w:ascii="Arial" w:hAnsi="Arial" w:cs="Arial"/>
        </w:rPr>
      </w:pPr>
      <w:r w:rsidRPr="00A51FC0">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547E35" w:rsidRPr="00A51FC0" w:rsidRDefault="00547E35" w:rsidP="005125BD">
      <w:pPr>
        <w:keepNext/>
        <w:keepLines/>
        <w:rPr>
          <w:rFonts w:ascii="Arial" w:hAnsi="Arial" w:cs="Arial"/>
          <w:b/>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10. Odstoupení od smlouvy</w:t>
      </w:r>
    </w:p>
    <w:p w:rsidR="00547E35" w:rsidRPr="00A51FC0" w:rsidRDefault="00547E35" w:rsidP="005125BD">
      <w:pPr>
        <w:keepNext/>
        <w:keepLines/>
        <w:numPr>
          <w:ilvl w:val="1"/>
          <w:numId w:val="8"/>
        </w:numPr>
        <w:spacing w:after="120"/>
        <w:ind w:left="567" w:hanging="567"/>
        <w:jc w:val="both"/>
        <w:rPr>
          <w:rFonts w:ascii="Arial" w:hAnsi="Arial" w:cs="Arial"/>
        </w:rPr>
      </w:pPr>
      <w:r w:rsidRPr="00A51FC0">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547E35" w:rsidRPr="00A51FC0" w:rsidRDefault="00547E35" w:rsidP="005125BD">
      <w:pPr>
        <w:keepNext/>
        <w:keepLines/>
        <w:numPr>
          <w:ilvl w:val="1"/>
          <w:numId w:val="8"/>
        </w:numPr>
        <w:spacing w:after="120"/>
        <w:ind w:left="567" w:hanging="567"/>
        <w:jc w:val="both"/>
        <w:rPr>
          <w:rFonts w:ascii="Arial" w:hAnsi="Arial" w:cs="Arial"/>
        </w:rPr>
      </w:pPr>
      <w:r w:rsidRPr="00A51FC0">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547E35" w:rsidRPr="00A51FC0" w:rsidRDefault="00547E35" w:rsidP="005125BD">
      <w:pPr>
        <w:keepNext/>
        <w:keepLines/>
        <w:numPr>
          <w:ilvl w:val="1"/>
          <w:numId w:val="8"/>
        </w:numPr>
        <w:spacing w:after="120"/>
        <w:ind w:left="567" w:hanging="567"/>
        <w:jc w:val="both"/>
        <w:rPr>
          <w:rFonts w:ascii="Arial" w:hAnsi="Arial" w:cs="Arial"/>
        </w:rPr>
      </w:pPr>
      <w:r w:rsidRPr="00A51FC0">
        <w:rPr>
          <w:rFonts w:ascii="Arial" w:hAnsi="Arial" w:cs="Arial"/>
        </w:rPr>
        <w:t>Jednostranné odstoupení od smlouvy odstupující smluvní strana písemně oznámí druhé straně s uvedením dne, ke kterému odstupuje od smlouvy a s uvedením důvodu odstoupení.</w:t>
      </w:r>
    </w:p>
    <w:p w:rsidR="00547E35" w:rsidRPr="00A51FC0" w:rsidRDefault="00547E35" w:rsidP="005125BD">
      <w:pPr>
        <w:keepNext/>
        <w:keepLines/>
        <w:rPr>
          <w:rFonts w:ascii="Arial" w:hAnsi="Arial" w:cs="Arial"/>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11. Zvláštní ujednání</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Zhotovitel je povinen při plnění této smlouvy postupovat podle platných technických norem a předpisů.</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Objednatel je oprávněn použít předmět díla k účelům vyplývajícím z této smlouvy bez jakéhokoli omezení.</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Zhotovitel, po předchozím písemném souhlasu objednatele, může práce, které jsou předmětem plnění této smlouvy, dodat a vyfakturovat objednateli i před sjednanou dobou plnění.</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Objednatel je oprávněn přerušit plnění předmětu smlouvy v případě nedostatku finančních prostředků, a to bez možnosti uplatnění sankcí a nároku na náhradu škody vůči objednateli.</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547E35" w:rsidRPr="00A51FC0" w:rsidRDefault="00547E35" w:rsidP="005125BD">
      <w:pPr>
        <w:keepNext/>
        <w:keepLines/>
        <w:numPr>
          <w:ilvl w:val="1"/>
          <w:numId w:val="9"/>
        </w:numPr>
        <w:spacing w:after="120"/>
        <w:ind w:left="567" w:hanging="567"/>
        <w:jc w:val="both"/>
        <w:rPr>
          <w:rFonts w:ascii="Arial" w:hAnsi="Arial" w:cs="Arial"/>
        </w:rPr>
      </w:pPr>
      <w:r w:rsidRPr="00A51FC0">
        <w:rPr>
          <w:rFonts w:ascii="Arial" w:hAnsi="Arial" w:cs="Arial"/>
        </w:rPr>
        <w:t>Smluvní strany vylučují použití ustanovení § 2609 občanského zákoníku.</w:t>
      </w:r>
    </w:p>
    <w:p w:rsidR="00547E35" w:rsidRDefault="00547E35" w:rsidP="005125BD">
      <w:pPr>
        <w:keepNext/>
        <w:keepLines/>
        <w:rPr>
          <w:rFonts w:ascii="Arial" w:hAnsi="Arial" w:cs="Arial"/>
        </w:rPr>
      </w:pPr>
    </w:p>
    <w:p w:rsidR="00547E35" w:rsidRPr="00A51FC0" w:rsidRDefault="00547E35" w:rsidP="005125BD">
      <w:pPr>
        <w:keepNext/>
        <w:keepLines/>
        <w:spacing w:after="120"/>
        <w:rPr>
          <w:rFonts w:ascii="Arial" w:hAnsi="Arial" w:cs="Arial"/>
          <w:b/>
          <w:u w:val="single"/>
        </w:rPr>
      </w:pPr>
      <w:r w:rsidRPr="00A51FC0">
        <w:rPr>
          <w:rFonts w:ascii="Arial" w:hAnsi="Arial" w:cs="Arial"/>
          <w:b/>
          <w:u w:val="single"/>
        </w:rPr>
        <w:t>12. Závěrečná ujednání</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Práva a povinnosti smluvních stran touto smlouvou výslovně neupravená se řídí příslušnými ustanoveními občanského zákoníku a souvisejícími právními předpisy v platném znění.</w:t>
      </w:r>
    </w:p>
    <w:p w:rsidR="00547E35" w:rsidRPr="00A51FC0" w:rsidRDefault="00547E35" w:rsidP="005125BD">
      <w:pPr>
        <w:keepNext/>
        <w:keepLines/>
        <w:numPr>
          <w:ilvl w:val="1"/>
          <w:numId w:val="10"/>
        </w:numPr>
        <w:tabs>
          <w:tab w:val="clear" w:pos="792"/>
        </w:tabs>
        <w:ind w:left="567" w:hanging="567"/>
        <w:jc w:val="both"/>
        <w:rPr>
          <w:rFonts w:ascii="Arial" w:hAnsi="Arial" w:cs="Arial"/>
        </w:rPr>
      </w:pPr>
      <w:r w:rsidRPr="00A51FC0">
        <w:rPr>
          <w:rFonts w:ascii="Arial" w:hAnsi="Arial" w:cs="Arial"/>
        </w:rPr>
        <w:t>Rozsah, podmínky a požadavky na provedení tohoto díla jsou specifikovány:</w:t>
      </w:r>
    </w:p>
    <w:p w:rsidR="00547E35" w:rsidRDefault="00547E35" w:rsidP="005125BD">
      <w:pPr>
        <w:keepNext/>
        <w:keepLines/>
        <w:numPr>
          <w:ilvl w:val="0"/>
          <w:numId w:val="16"/>
        </w:numPr>
        <w:jc w:val="both"/>
        <w:rPr>
          <w:rFonts w:ascii="Arial" w:hAnsi="Arial" w:cs="Arial"/>
        </w:rPr>
      </w:pPr>
      <w:r w:rsidRPr="00003F08">
        <w:rPr>
          <w:rFonts w:ascii="Arial" w:hAnsi="Arial" w:cs="Arial"/>
        </w:rPr>
        <w:t>v této smlouvě</w:t>
      </w:r>
      <w:r w:rsidR="008041E9">
        <w:rPr>
          <w:rFonts w:ascii="Arial" w:hAnsi="Arial" w:cs="Arial"/>
        </w:rPr>
        <w:t>,</w:t>
      </w:r>
    </w:p>
    <w:p w:rsidR="008041E9" w:rsidRPr="008041E9" w:rsidRDefault="008041E9" w:rsidP="005125BD">
      <w:pPr>
        <w:keepNext/>
        <w:keepLines/>
        <w:numPr>
          <w:ilvl w:val="0"/>
          <w:numId w:val="16"/>
        </w:numPr>
        <w:jc w:val="both"/>
        <w:rPr>
          <w:rFonts w:ascii="Arial" w:hAnsi="Arial" w:cs="Arial"/>
        </w:rPr>
      </w:pPr>
      <w:r w:rsidRPr="008041E9">
        <w:rPr>
          <w:rFonts w:ascii="Arial" w:hAnsi="Arial" w:cs="Arial"/>
        </w:rPr>
        <w:t>v zadávací dokumentaci veřejné zakázky malého rozsahu,</w:t>
      </w:r>
    </w:p>
    <w:p w:rsidR="00547E35" w:rsidRPr="00003F08" w:rsidRDefault="00547E35" w:rsidP="005125BD">
      <w:pPr>
        <w:keepNext/>
        <w:keepLines/>
        <w:numPr>
          <w:ilvl w:val="0"/>
          <w:numId w:val="16"/>
        </w:numPr>
        <w:jc w:val="both"/>
        <w:rPr>
          <w:rFonts w:ascii="Arial" w:hAnsi="Arial" w:cs="Arial"/>
        </w:rPr>
      </w:pPr>
      <w:r w:rsidRPr="00003F08">
        <w:rPr>
          <w:rFonts w:ascii="Arial" w:hAnsi="Arial" w:cs="Arial"/>
        </w:rPr>
        <w:lastRenderedPageBreak/>
        <w:t>nabíd</w:t>
      </w:r>
      <w:r w:rsidR="008041E9">
        <w:rPr>
          <w:rFonts w:ascii="Arial" w:hAnsi="Arial" w:cs="Arial"/>
        </w:rPr>
        <w:t>ce</w:t>
      </w:r>
      <w:r w:rsidRPr="00003F08">
        <w:rPr>
          <w:rFonts w:ascii="Arial" w:hAnsi="Arial" w:cs="Arial"/>
        </w:rPr>
        <w:t xml:space="preserve"> zhotovitele ze dne </w:t>
      </w:r>
      <w:proofErr w:type="gramStart"/>
      <w:r w:rsidR="00D26658">
        <w:rPr>
          <w:rFonts w:ascii="Arial" w:hAnsi="Arial" w:cs="Arial"/>
        </w:rPr>
        <w:t>18.08.2020</w:t>
      </w:r>
      <w:proofErr w:type="gramEnd"/>
    </w:p>
    <w:p w:rsidR="00547E35" w:rsidRPr="00A51FC0" w:rsidRDefault="00547E35" w:rsidP="005125BD">
      <w:pPr>
        <w:keepNext/>
        <w:keepLines/>
        <w:spacing w:before="120" w:after="120"/>
        <w:ind w:left="567"/>
        <w:jc w:val="both"/>
        <w:rPr>
          <w:rFonts w:ascii="Arial" w:hAnsi="Arial" w:cs="Arial"/>
        </w:rPr>
      </w:pPr>
      <w:r w:rsidRPr="00A51FC0">
        <w:rPr>
          <w:rFonts w:ascii="Arial" w:hAnsi="Arial" w:cs="Arial"/>
        </w:rPr>
        <w:t>Výše zmíněné dokumenty musí být chápány jako komplexní, navzájem se vysvětlující a doplňující, v případě jakéhokoliv rozporu mají vzájemnou přednost v pořadí výše stanoveném.</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Zhotovitel není oprávněn postoupit, převést ani zastavit tuto smlouvu ani jakákoli práva, povinnosti, dluhy, pohledávky nebo nároky vyplývající z této smlouvy bez předchozího písemného souhlasu objednatele.</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Tato smlouva může být měněna pouze písemně, a to vzestupně očíslovanými dodatky ke smlouvě o dílo, které budou odsouhlaseny oběma smluvními stranami.</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Pro účely této smlouvy se vylučuje uzavření smlouvy, resp. uzavření dodatku k této smlouvě v důsledku přijetí nabídky jedné smluvní strany druhou smluvní stranou s jakýmkoliv (byť i nepodstatnými) odchylkami nebo dodatky.</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 xml:space="preserve">Tato smlouva je vyhotovena ve čtyřech stejnopisech s platností originálu. Objednatel obdrží dvě vyhotovení a zhotovitel dvě vyhotovení této smlouvy. </w:t>
      </w:r>
    </w:p>
    <w:p w:rsidR="00547E35" w:rsidRPr="008041E9" w:rsidRDefault="008041E9" w:rsidP="005125BD">
      <w:pPr>
        <w:keepNext/>
        <w:keepLines/>
        <w:numPr>
          <w:ilvl w:val="1"/>
          <w:numId w:val="10"/>
        </w:numPr>
        <w:tabs>
          <w:tab w:val="clear" w:pos="792"/>
        </w:tabs>
        <w:spacing w:after="120"/>
        <w:ind w:left="567" w:hanging="567"/>
        <w:jc w:val="both"/>
        <w:rPr>
          <w:rFonts w:ascii="Arial" w:hAnsi="Arial" w:cs="Arial"/>
        </w:rPr>
      </w:pPr>
      <w:r w:rsidRPr="008041E9">
        <w:rPr>
          <w:rFonts w:ascii="Arial" w:hAnsi="Arial" w:cs="Arial"/>
        </w:rPr>
        <w:t>Smlouva nabývá platnosti dnem uzavření a účinnosti dnem zveřejnění v registru smluv.</w:t>
      </w:r>
    </w:p>
    <w:p w:rsidR="00547E35" w:rsidRPr="00A51FC0" w:rsidRDefault="00547E35" w:rsidP="005125BD">
      <w:pPr>
        <w:keepNext/>
        <w:keepLines/>
        <w:numPr>
          <w:ilvl w:val="1"/>
          <w:numId w:val="10"/>
        </w:numPr>
        <w:tabs>
          <w:tab w:val="clear" w:pos="792"/>
        </w:tabs>
        <w:spacing w:after="120"/>
        <w:ind w:left="567" w:hanging="567"/>
        <w:jc w:val="both"/>
        <w:rPr>
          <w:rFonts w:ascii="Arial" w:hAnsi="Arial" w:cs="Arial"/>
        </w:rPr>
      </w:pPr>
      <w:r w:rsidRPr="00A51FC0">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547E35" w:rsidRDefault="00547E35" w:rsidP="005125BD">
      <w:pPr>
        <w:pStyle w:val="11"/>
        <w:keepNext/>
        <w:keepLines/>
        <w:numPr>
          <w:ilvl w:val="1"/>
          <w:numId w:val="10"/>
        </w:numPr>
        <w:tabs>
          <w:tab w:val="clear" w:pos="792"/>
          <w:tab w:val="num" w:pos="567"/>
        </w:tabs>
        <w:spacing w:before="0" w:after="120"/>
        <w:ind w:left="567" w:hanging="567"/>
        <w:rPr>
          <w:rFonts w:ascii="Arial" w:hAnsi="Arial" w:cs="Arial"/>
          <w:sz w:val="20"/>
          <w:szCs w:val="20"/>
        </w:rPr>
      </w:pPr>
      <w:r>
        <w:rPr>
          <w:rFonts w:ascii="Arial" w:hAnsi="Arial" w:cs="Arial"/>
          <w:sz w:val="20"/>
          <w:szCs w:val="20"/>
        </w:rPr>
        <w:t>Smluvní strany nepovažují žádné ustanovení této smlouvy za obchodní tajemství.</w:t>
      </w:r>
    </w:p>
    <w:p w:rsidR="008041E9" w:rsidRPr="008041E9" w:rsidRDefault="008041E9" w:rsidP="005125BD">
      <w:pPr>
        <w:pStyle w:val="11"/>
        <w:keepNext/>
        <w:keepLines/>
        <w:numPr>
          <w:ilvl w:val="1"/>
          <w:numId w:val="10"/>
        </w:numPr>
        <w:tabs>
          <w:tab w:val="clear" w:pos="792"/>
          <w:tab w:val="num" w:pos="567"/>
        </w:tabs>
        <w:spacing w:before="0" w:after="120"/>
        <w:ind w:left="567" w:hanging="567"/>
        <w:rPr>
          <w:rFonts w:ascii="Arial" w:hAnsi="Arial" w:cs="Arial"/>
          <w:sz w:val="20"/>
          <w:szCs w:val="20"/>
        </w:rPr>
      </w:pPr>
      <w:r w:rsidRPr="008041E9">
        <w:rPr>
          <w:rFonts w:ascii="Arial" w:hAnsi="Arial" w:cs="Arial"/>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041E9" w:rsidRPr="008041E9" w:rsidRDefault="008041E9" w:rsidP="005125BD">
      <w:pPr>
        <w:pStyle w:val="11"/>
        <w:keepNext/>
        <w:keepLines/>
        <w:numPr>
          <w:ilvl w:val="1"/>
          <w:numId w:val="10"/>
        </w:numPr>
        <w:tabs>
          <w:tab w:val="clear" w:pos="792"/>
          <w:tab w:val="num" w:pos="567"/>
        </w:tabs>
        <w:spacing w:before="0" w:after="120"/>
        <w:ind w:left="567" w:hanging="567"/>
        <w:rPr>
          <w:rFonts w:ascii="Arial" w:hAnsi="Arial" w:cs="Arial"/>
          <w:sz w:val="20"/>
          <w:szCs w:val="20"/>
        </w:rPr>
      </w:pPr>
      <w:r w:rsidRPr="008041E9">
        <w:rPr>
          <w:rFonts w:ascii="Arial" w:hAnsi="Arial" w:cs="Arial"/>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47E35" w:rsidRDefault="00547E35" w:rsidP="005125BD">
      <w:pPr>
        <w:pStyle w:val="11"/>
        <w:keepNext/>
        <w:keepLines/>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výslovně souhlasí, že tato smlouva </w:t>
      </w:r>
      <w:r>
        <w:rPr>
          <w:rFonts w:ascii="Arial" w:hAnsi="Arial" w:cs="Arial"/>
          <w:sz w:val="20"/>
          <w:szCs w:val="20"/>
        </w:rPr>
        <w:t>bude zveřejněna</w:t>
      </w:r>
      <w:r w:rsidRPr="00895900">
        <w:rPr>
          <w:rFonts w:ascii="Arial" w:hAnsi="Arial" w:cs="Arial"/>
          <w:sz w:val="20"/>
          <w:szCs w:val="20"/>
        </w:rPr>
        <w:t xml:space="preserve"> podle zák. č. 340/2015 Sb., zákon o registru smluv, ve znění pozdějších předpisů, a to včetně příloh</w:t>
      </w:r>
      <w:r>
        <w:rPr>
          <w:rFonts w:ascii="Arial" w:hAnsi="Arial" w:cs="Arial"/>
          <w:sz w:val="20"/>
          <w:szCs w:val="20"/>
        </w:rPr>
        <w:t>,</w:t>
      </w:r>
      <w:r w:rsidRPr="00895900">
        <w:rPr>
          <w:rFonts w:ascii="Arial" w:hAnsi="Arial" w:cs="Arial"/>
          <w:sz w:val="20"/>
          <w:szCs w:val="20"/>
        </w:rPr>
        <w:t xml:space="preserve"> dodatků</w:t>
      </w:r>
      <w:r>
        <w:rPr>
          <w:rFonts w:ascii="Arial" w:hAnsi="Arial" w:cs="Arial"/>
          <w:sz w:val="20"/>
          <w:szCs w:val="20"/>
        </w:rPr>
        <w:t>, odvozených dokumentů a metadat.</w:t>
      </w:r>
      <w:r w:rsidRPr="00895900">
        <w:rPr>
          <w:rFonts w:ascii="Arial" w:hAnsi="Arial" w:cs="Arial"/>
          <w:sz w:val="20"/>
          <w:szCs w:val="20"/>
        </w:rPr>
        <w:t xml:space="preserve"> Za tím účelem se smluvní strany zavazují v rámci kontraktačního procesu připravit smlouvu v otevřeném a strojově čitelném formátu.</w:t>
      </w:r>
    </w:p>
    <w:p w:rsidR="00547E35" w:rsidRPr="00895900" w:rsidRDefault="00547E35" w:rsidP="005125BD">
      <w:pPr>
        <w:pStyle w:val="11"/>
        <w:keepNext/>
        <w:keepLines/>
        <w:numPr>
          <w:ilvl w:val="1"/>
          <w:numId w:val="10"/>
        </w:numPr>
        <w:tabs>
          <w:tab w:val="clear" w:pos="792"/>
          <w:tab w:val="num" w:pos="567"/>
        </w:tabs>
        <w:spacing w:before="0" w:after="120"/>
        <w:ind w:left="567" w:hanging="567"/>
        <w:rPr>
          <w:rFonts w:ascii="Arial" w:hAnsi="Arial" w:cs="Arial"/>
          <w:sz w:val="20"/>
          <w:szCs w:val="20"/>
        </w:rPr>
      </w:pPr>
      <w:r w:rsidRPr="00895900">
        <w:rPr>
          <w:rFonts w:ascii="Arial" w:hAnsi="Arial" w:cs="Arial"/>
          <w:sz w:val="20"/>
          <w:szCs w:val="20"/>
        </w:rPr>
        <w:t xml:space="preserve">Smluvní strany se dohodly, že tuto smlouvu zveřejní v registru smluv Povodí Odry, státní podnik do </w:t>
      </w:r>
      <w:r>
        <w:rPr>
          <w:rFonts w:ascii="Arial" w:hAnsi="Arial" w:cs="Arial"/>
          <w:sz w:val="20"/>
          <w:szCs w:val="20"/>
        </w:rPr>
        <w:t>30</w:t>
      </w:r>
      <w:r w:rsidRPr="00895900">
        <w:rPr>
          <w:rFonts w:ascii="Arial" w:hAnsi="Arial" w:cs="Arial"/>
          <w:sz w:val="20"/>
          <w:szCs w:val="20"/>
        </w:rPr>
        <w:t xml:space="preserve"> dnů od </w:t>
      </w:r>
      <w:r>
        <w:rPr>
          <w:rFonts w:ascii="Arial" w:hAnsi="Arial" w:cs="Arial"/>
          <w:sz w:val="20"/>
          <w:szCs w:val="20"/>
        </w:rPr>
        <w:t xml:space="preserve">jejího </w:t>
      </w:r>
      <w:r w:rsidRPr="00895900">
        <w:rPr>
          <w:rFonts w:ascii="Arial" w:hAnsi="Arial" w:cs="Arial"/>
          <w:sz w:val="20"/>
          <w:szCs w:val="20"/>
        </w:rPr>
        <w:t xml:space="preserve">uzavření. V případě nesplnění této smluvní povinnosti uveřejní smlouvu druhá smluvní strana. </w:t>
      </w:r>
    </w:p>
    <w:p w:rsidR="00547E35" w:rsidRDefault="00547E35" w:rsidP="005125BD">
      <w:pPr>
        <w:keepNext/>
        <w:keepLines/>
        <w:jc w:val="both"/>
        <w:rPr>
          <w:rFonts w:ascii="Arial" w:hAnsi="Arial" w:cs="Arial"/>
        </w:rPr>
      </w:pPr>
    </w:p>
    <w:p w:rsidR="00547E35" w:rsidRPr="00003F08" w:rsidRDefault="00547E35" w:rsidP="005125BD">
      <w:pPr>
        <w:keepNext/>
        <w:keepLines/>
        <w:jc w:val="both"/>
        <w:rPr>
          <w:rFonts w:ascii="Arial" w:hAnsi="Arial" w:cs="Arial"/>
        </w:rPr>
      </w:pPr>
      <w:r w:rsidRPr="00A51FC0">
        <w:rPr>
          <w:rFonts w:ascii="Arial" w:hAnsi="Arial" w:cs="Arial"/>
        </w:rPr>
        <w:t>V Ostravě dne:</w:t>
      </w:r>
      <w:r w:rsidRPr="00A51FC0">
        <w:rPr>
          <w:rFonts w:ascii="Arial" w:hAnsi="Arial" w:cs="Arial"/>
        </w:rPr>
        <w:tab/>
      </w:r>
      <w:proofErr w:type="gramStart"/>
      <w:r w:rsidR="009B189A">
        <w:rPr>
          <w:rFonts w:ascii="Arial" w:hAnsi="Arial" w:cs="Arial"/>
        </w:rPr>
        <w:t>31.8.2020</w:t>
      </w:r>
      <w:proofErr w:type="gramEnd"/>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r>
      <w:r w:rsidRPr="00003F08">
        <w:rPr>
          <w:rFonts w:ascii="Arial" w:hAnsi="Arial" w:cs="Arial"/>
        </w:rPr>
        <w:t>V </w:t>
      </w:r>
      <w:r w:rsidR="00D26658">
        <w:rPr>
          <w:rFonts w:ascii="Arial" w:hAnsi="Arial" w:cs="Arial"/>
        </w:rPr>
        <w:t>Ostravě</w:t>
      </w:r>
      <w:r w:rsidRPr="00003F08">
        <w:rPr>
          <w:rFonts w:ascii="Arial" w:hAnsi="Arial" w:cs="Arial"/>
        </w:rPr>
        <w:t xml:space="preserve"> dne: </w:t>
      </w:r>
      <w:proofErr w:type="gramStart"/>
      <w:r w:rsidR="009B189A">
        <w:rPr>
          <w:rFonts w:ascii="Arial" w:hAnsi="Arial" w:cs="Arial"/>
        </w:rPr>
        <w:t>2.9.2020</w:t>
      </w:r>
      <w:proofErr w:type="gramEnd"/>
    </w:p>
    <w:p w:rsidR="00547E35" w:rsidRPr="00003F08" w:rsidRDefault="00547E35" w:rsidP="005125BD">
      <w:pPr>
        <w:keepNext/>
        <w:keepLines/>
        <w:jc w:val="both"/>
        <w:rPr>
          <w:rFonts w:ascii="Arial" w:hAnsi="Arial" w:cs="Arial"/>
        </w:rPr>
      </w:pPr>
    </w:p>
    <w:p w:rsidR="00547E35" w:rsidRPr="00A51FC0" w:rsidRDefault="00547E35" w:rsidP="005125BD">
      <w:pPr>
        <w:keepNext/>
        <w:keepLines/>
        <w:jc w:val="both"/>
        <w:rPr>
          <w:rFonts w:ascii="Arial" w:hAnsi="Arial" w:cs="Arial"/>
        </w:rPr>
      </w:pPr>
      <w:r w:rsidRPr="00003F08">
        <w:rPr>
          <w:rFonts w:ascii="Arial" w:hAnsi="Arial" w:cs="Arial"/>
        </w:rPr>
        <w:t>za objednatele:</w:t>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r>
      <w:r w:rsidRPr="00003F08">
        <w:rPr>
          <w:rFonts w:ascii="Arial" w:hAnsi="Arial" w:cs="Arial"/>
        </w:rPr>
        <w:tab/>
        <w:t>za zhotovitele:</w:t>
      </w:r>
    </w:p>
    <w:p w:rsidR="00D26658" w:rsidRDefault="00D26658" w:rsidP="005125BD">
      <w:pPr>
        <w:keepNext/>
        <w:keepLines/>
        <w:jc w:val="both"/>
        <w:rPr>
          <w:rFonts w:ascii="Arial" w:hAnsi="Arial" w:cs="Arial"/>
        </w:rPr>
      </w:pPr>
    </w:p>
    <w:p w:rsidR="00D26658" w:rsidRDefault="00D26658" w:rsidP="005125BD">
      <w:pPr>
        <w:keepNext/>
        <w:keepLines/>
        <w:jc w:val="both"/>
        <w:rPr>
          <w:rFonts w:ascii="Arial" w:hAnsi="Arial" w:cs="Arial"/>
        </w:rPr>
      </w:pPr>
    </w:p>
    <w:p w:rsidR="008041E9" w:rsidRDefault="008041E9" w:rsidP="005125BD">
      <w:pPr>
        <w:keepNext/>
        <w:keepLines/>
        <w:jc w:val="both"/>
        <w:rPr>
          <w:rFonts w:ascii="Arial" w:hAnsi="Arial" w:cs="Arial"/>
        </w:rPr>
      </w:pPr>
    </w:p>
    <w:p w:rsidR="008041E9" w:rsidRPr="00A51FC0" w:rsidRDefault="008041E9" w:rsidP="005125BD">
      <w:pPr>
        <w:keepNext/>
        <w:keepLines/>
        <w:jc w:val="both"/>
        <w:rPr>
          <w:rFonts w:ascii="Arial" w:hAnsi="Arial" w:cs="Arial"/>
        </w:rPr>
      </w:pPr>
    </w:p>
    <w:p w:rsidR="00547E35" w:rsidRPr="00A51FC0" w:rsidRDefault="00547E35" w:rsidP="005125BD">
      <w:pPr>
        <w:keepNext/>
        <w:keepLines/>
        <w:tabs>
          <w:tab w:val="center" w:pos="1080"/>
        </w:tabs>
        <w:jc w:val="both"/>
        <w:rPr>
          <w:rFonts w:ascii="Arial" w:hAnsi="Arial" w:cs="Arial"/>
        </w:rPr>
      </w:pPr>
      <w:r w:rsidRPr="00A51FC0">
        <w:rPr>
          <w:rFonts w:ascii="Arial" w:hAnsi="Arial" w:cs="Arial"/>
        </w:rPr>
        <w:tab/>
        <w:t>……………………………………</w:t>
      </w:r>
      <w:r w:rsidRPr="00A51FC0">
        <w:rPr>
          <w:rFonts w:ascii="Arial" w:hAnsi="Arial" w:cs="Arial"/>
        </w:rPr>
        <w:tab/>
      </w:r>
      <w:r w:rsidRPr="00A51FC0">
        <w:rPr>
          <w:rFonts w:ascii="Arial" w:hAnsi="Arial" w:cs="Arial"/>
        </w:rPr>
        <w:tab/>
      </w:r>
      <w:r w:rsidRPr="00A51FC0">
        <w:rPr>
          <w:rFonts w:ascii="Arial" w:hAnsi="Arial" w:cs="Arial"/>
        </w:rPr>
        <w:tab/>
      </w:r>
      <w:r w:rsidRPr="00A51FC0">
        <w:rPr>
          <w:rFonts w:ascii="Arial" w:hAnsi="Arial" w:cs="Arial"/>
        </w:rPr>
        <w:tab/>
      </w:r>
      <w:r w:rsidRPr="00D26658">
        <w:rPr>
          <w:rFonts w:ascii="Arial" w:hAnsi="Arial" w:cs="Arial"/>
        </w:rPr>
        <w:t>……………………………………</w:t>
      </w:r>
    </w:p>
    <w:p w:rsidR="00547E35" w:rsidRPr="00A51FC0" w:rsidRDefault="00547E35" w:rsidP="005125BD">
      <w:pPr>
        <w:keepNext/>
        <w:keepLines/>
        <w:jc w:val="both"/>
        <w:rPr>
          <w:rFonts w:ascii="Arial" w:hAnsi="Arial" w:cs="Arial"/>
        </w:rPr>
      </w:pPr>
      <w:r w:rsidRPr="00A51FC0">
        <w:rPr>
          <w:rFonts w:ascii="Arial" w:hAnsi="Arial" w:cs="Arial"/>
        </w:rPr>
        <w:t xml:space="preserve">Ing. Jiří </w:t>
      </w:r>
      <w:proofErr w:type="spellStart"/>
      <w:r w:rsidR="003471F1">
        <w:rPr>
          <w:rFonts w:ascii="Arial" w:hAnsi="Arial" w:cs="Arial"/>
        </w:rPr>
        <w:t>Tkáč</w:t>
      </w:r>
      <w:proofErr w:type="spellEnd"/>
      <w:r w:rsidRPr="00A51FC0">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proofErr w:type="spellStart"/>
      <w:r w:rsidR="009B189A">
        <w:rPr>
          <w:rFonts w:ascii="Arial" w:hAnsi="Arial" w:cs="Arial"/>
        </w:rPr>
        <w:t>xxx</w:t>
      </w:r>
      <w:proofErr w:type="spellEnd"/>
    </w:p>
    <w:p w:rsidR="00547E35" w:rsidRPr="00A51FC0" w:rsidRDefault="00547E35" w:rsidP="005125BD">
      <w:pPr>
        <w:keepNext/>
        <w:keepLines/>
        <w:tabs>
          <w:tab w:val="center" w:pos="1440"/>
          <w:tab w:val="center" w:pos="5760"/>
        </w:tabs>
        <w:jc w:val="both"/>
        <w:rPr>
          <w:rFonts w:ascii="Arial" w:hAnsi="Arial" w:cs="Arial"/>
        </w:rPr>
      </w:pPr>
      <w:r w:rsidRPr="00A51FC0">
        <w:rPr>
          <w:rFonts w:ascii="Arial" w:hAnsi="Arial" w:cs="Arial"/>
        </w:rPr>
        <w:t>generální ředitel</w:t>
      </w:r>
      <w:r w:rsidRPr="00A51FC0">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r w:rsidR="00D26658">
        <w:rPr>
          <w:rFonts w:ascii="Arial" w:hAnsi="Arial" w:cs="Arial"/>
        </w:rPr>
        <w:tab/>
      </w:r>
    </w:p>
    <w:sectPr w:rsidR="00547E35" w:rsidRPr="00A51FC0" w:rsidSect="005125BD">
      <w:footerReference w:type="default" r:id="rId7"/>
      <w:headerReference w:type="first" r:id="rId8"/>
      <w:footerReference w:type="first" r:id="rId9"/>
      <w:pgSz w:w="11906" w:h="16838"/>
      <w:pgMar w:top="964" w:right="1418" w:bottom="964" w:left="1418" w:header="709" w:footer="6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11" w:rsidRDefault="00F93711">
      <w:r>
        <w:separator/>
      </w:r>
    </w:p>
  </w:endnote>
  <w:endnote w:type="continuationSeparator" w:id="0">
    <w:p w:rsidR="00F93711" w:rsidRDefault="00F93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8F" w:rsidRDefault="0092688F">
    <w:pPr>
      <w:pStyle w:val="Zpat"/>
      <w:jc w:val="center"/>
      <w:rPr>
        <w:rFonts w:ascii="Arial" w:hAnsi="Arial" w:cs="Arial"/>
        <w:sz w:val="18"/>
        <w:szCs w:val="18"/>
      </w:rPr>
    </w:pPr>
    <w:r>
      <w:rPr>
        <w:rFonts w:ascii="Arial" w:hAnsi="Arial" w:cs="Arial"/>
        <w:snapToGrid w:val="0"/>
        <w:sz w:val="18"/>
        <w:szCs w:val="18"/>
      </w:rPr>
      <w:t xml:space="preserve">Strana </w:t>
    </w:r>
    <w:r w:rsidR="00715B00">
      <w:rPr>
        <w:rFonts w:ascii="Arial" w:hAnsi="Arial" w:cs="Arial"/>
        <w:snapToGrid w:val="0"/>
        <w:sz w:val="18"/>
        <w:szCs w:val="18"/>
      </w:rPr>
      <w:fldChar w:fldCharType="begin"/>
    </w:r>
    <w:r>
      <w:rPr>
        <w:rFonts w:ascii="Arial" w:hAnsi="Arial" w:cs="Arial"/>
        <w:snapToGrid w:val="0"/>
        <w:sz w:val="18"/>
        <w:szCs w:val="18"/>
      </w:rPr>
      <w:instrText xml:space="preserve"> PAGE </w:instrText>
    </w:r>
    <w:r w:rsidR="00715B00">
      <w:rPr>
        <w:rFonts w:ascii="Arial" w:hAnsi="Arial" w:cs="Arial"/>
        <w:snapToGrid w:val="0"/>
        <w:sz w:val="18"/>
        <w:szCs w:val="18"/>
      </w:rPr>
      <w:fldChar w:fldCharType="separate"/>
    </w:r>
    <w:r w:rsidR="004F6EBC">
      <w:rPr>
        <w:rFonts w:ascii="Arial" w:hAnsi="Arial" w:cs="Arial"/>
        <w:noProof/>
        <w:snapToGrid w:val="0"/>
        <w:sz w:val="18"/>
        <w:szCs w:val="18"/>
      </w:rPr>
      <w:t>2</w:t>
    </w:r>
    <w:r w:rsidR="00715B00">
      <w:rPr>
        <w:rFonts w:ascii="Arial" w:hAnsi="Arial" w:cs="Arial"/>
        <w:snapToGrid w:val="0"/>
        <w:sz w:val="18"/>
        <w:szCs w:val="18"/>
      </w:rPr>
      <w:fldChar w:fldCharType="end"/>
    </w:r>
    <w:r>
      <w:rPr>
        <w:rFonts w:ascii="Arial" w:hAnsi="Arial" w:cs="Arial"/>
        <w:snapToGrid w:val="0"/>
        <w:sz w:val="18"/>
        <w:szCs w:val="18"/>
      </w:rPr>
      <w:t xml:space="preserve"> (celkem </w:t>
    </w:r>
    <w:r w:rsidR="00715B00">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715B00">
      <w:rPr>
        <w:rFonts w:ascii="Arial" w:hAnsi="Arial" w:cs="Arial"/>
        <w:snapToGrid w:val="0"/>
        <w:sz w:val="18"/>
        <w:szCs w:val="18"/>
      </w:rPr>
      <w:fldChar w:fldCharType="separate"/>
    </w:r>
    <w:r w:rsidR="004F6EBC">
      <w:rPr>
        <w:rFonts w:ascii="Arial" w:hAnsi="Arial" w:cs="Arial"/>
        <w:noProof/>
        <w:snapToGrid w:val="0"/>
        <w:sz w:val="18"/>
        <w:szCs w:val="18"/>
      </w:rPr>
      <w:t>5</w:t>
    </w:r>
    <w:r w:rsidR="00715B00">
      <w:rPr>
        <w:rFonts w:ascii="Arial" w:hAnsi="Arial" w:cs="Arial"/>
        <w:snapToGrid w:val="0"/>
        <w:sz w:val="18"/>
        <w:szCs w:val="18"/>
      </w:rPr>
      <w:fldChar w:fldCharType="end"/>
    </w:r>
    <w:r>
      <w:rPr>
        <w:rFonts w:ascii="Arial" w:hAnsi="Arial" w:cs="Arial"/>
        <w:snapToGrid w:val="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DF" w:rsidRDefault="00571FDF" w:rsidP="00571FDF">
    <w:pPr>
      <w:pStyle w:val="Zpat"/>
      <w:jc w:val="center"/>
      <w:rPr>
        <w:rFonts w:ascii="Arial" w:hAnsi="Arial" w:cs="Arial"/>
        <w:sz w:val="18"/>
        <w:szCs w:val="18"/>
      </w:rPr>
    </w:pPr>
    <w:r>
      <w:rPr>
        <w:rFonts w:ascii="Arial" w:hAnsi="Arial" w:cs="Arial"/>
        <w:snapToGrid w:val="0"/>
        <w:sz w:val="18"/>
        <w:szCs w:val="18"/>
      </w:rPr>
      <w:t xml:space="preserve">Strana </w:t>
    </w:r>
    <w:r w:rsidR="00715B00">
      <w:rPr>
        <w:rFonts w:ascii="Arial" w:hAnsi="Arial" w:cs="Arial"/>
        <w:snapToGrid w:val="0"/>
        <w:sz w:val="18"/>
        <w:szCs w:val="18"/>
      </w:rPr>
      <w:fldChar w:fldCharType="begin"/>
    </w:r>
    <w:r>
      <w:rPr>
        <w:rFonts w:ascii="Arial" w:hAnsi="Arial" w:cs="Arial"/>
        <w:snapToGrid w:val="0"/>
        <w:sz w:val="18"/>
        <w:szCs w:val="18"/>
      </w:rPr>
      <w:instrText xml:space="preserve"> PAGE </w:instrText>
    </w:r>
    <w:r w:rsidR="00715B00">
      <w:rPr>
        <w:rFonts w:ascii="Arial" w:hAnsi="Arial" w:cs="Arial"/>
        <w:snapToGrid w:val="0"/>
        <w:sz w:val="18"/>
        <w:szCs w:val="18"/>
      </w:rPr>
      <w:fldChar w:fldCharType="separate"/>
    </w:r>
    <w:r w:rsidR="004F6EBC">
      <w:rPr>
        <w:rFonts w:ascii="Arial" w:hAnsi="Arial" w:cs="Arial"/>
        <w:noProof/>
        <w:snapToGrid w:val="0"/>
        <w:sz w:val="18"/>
        <w:szCs w:val="18"/>
      </w:rPr>
      <w:t>1</w:t>
    </w:r>
    <w:r w:rsidR="00715B00">
      <w:rPr>
        <w:rFonts w:ascii="Arial" w:hAnsi="Arial" w:cs="Arial"/>
        <w:snapToGrid w:val="0"/>
        <w:sz w:val="18"/>
        <w:szCs w:val="18"/>
      </w:rPr>
      <w:fldChar w:fldCharType="end"/>
    </w:r>
    <w:r>
      <w:rPr>
        <w:rFonts w:ascii="Arial" w:hAnsi="Arial" w:cs="Arial"/>
        <w:snapToGrid w:val="0"/>
        <w:sz w:val="18"/>
        <w:szCs w:val="18"/>
      </w:rPr>
      <w:t xml:space="preserve"> (celkem </w:t>
    </w:r>
    <w:r w:rsidR="00715B00">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715B00">
      <w:rPr>
        <w:rFonts w:ascii="Arial" w:hAnsi="Arial" w:cs="Arial"/>
        <w:snapToGrid w:val="0"/>
        <w:sz w:val="18"/>
        <w:szCs w:val="18"/>
      </w:rPr>
      <w:fldChar w:fldCharType="separate"/>
    </w:r>
    <w:r w:rsidR="004F6EBC">
      <w:rPr>
        <w:rFonts w:ascii="Arial" w:hAnsi="Arial" w:cs="Arial"/>
        <w:noProof/>
        <w:snapToGrid w:val="0"/>
        <w:sz w:val="18"/>
        <w:szCs w:val="18"/>
      </w:rPr>
      <w:t>5</w:t>
    </w:r>
    <w:r w:rsidR="00715B00">
      <w:rPr>
        <w:rFonts w:ascii="Arial" w:hAnsi="Arial" w:cs="Arial"/>
        <w:snapToGrid w:val="0"/>
        <w:sz w:val="18"/>
        <w:szCs w:val="18"/>
      </w:rPr>
      <w:fldChar w:fldCharType="end"/>
    </w:r>
    <w:r>
      <w:rPr>
        <w:rFonts w:ascii="Arial" w:hAnsi="Arial" w:cs="Arial"/>
        <w:snapToGrid w:val="0"/>
        <w:sz w:val="18"/>
        <w:szCs w:val="18"/>
      </w:rPr>
      <w:t>)</w:t>
    </w:r>
  </w:p>
  <w:p w:rsidR="00571FDF" w:rsidRDefault="00571FDF" w:rsidP="00571FD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11" w:rsidRDefault="00F93711">
      <w:r>
        <w:separator/>
      </w:r>
    </w:p>
  </w:footnote>
  <w:footnote w:type="continuationSeparator" w:id="0">
    <w:p w:rsidR="00F93711" w:rsidRDefault="00F93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8" w:rsidRDefault="000B34C8" w:rsidP="000B34C8">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5125BD">
      <w:rPr>
        <w:rFonts w:ascii="Arial" w:hAnsi="Arial" w:cs="Arial"/>
        <w:b/>
      </w:rPr>
      <w:t>B 0019/20</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p w:rsidR="000B34C8" w:rsidRDefault="000B34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765"/>
    <w:multiLevelType w:val="multilevel"/>
    <w:tmpl w:val="7F961740"/>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2D268FB"/>
    <w:multiLevelType w:val="multilevel"/>
    <w:tmpl w:val="E1B203A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2.%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nsid w:val="03F80083"/>
    <w:multiLevelType w:val="hybridMultilevel"/>
    <w:tmpl w:val="A3E87F0E"/>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06117A93"/>
    <w:multiLevelType w:val="multilevel"/>
    <w:tmpl w:val="BA7821E2"/>
    <w:lvl w:ilvl="0">
      <w:start w:val="2"/>
      <w:numFmt w:val="decimal"/>
      <w:lvlText w:val="%1."/>
      <w:lvlJc w:val="left"/>
      <w:pPr>
        <w:tabs>
          <w:tab w:val="num" w:pos="360"/>
        </w:tabs>
        <w:ind w:left="360" w:hanging="360"/>
      </w:pPr>
      <w:rPr>
        <w:rFonts w:cs="Times New Roman" w:hint="default"/>
      </w:rPr>
    </w:lvl>
    <w:lvl w:ilvl="1">
      <w:start w:val="3"/>
      <w:numFmt w:val="decimal"/>
      <w:lvlText w:val="%1.10.3."/>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none"/>
      <w:lvlText w:val="2.11.3."/>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
    <w:nsid w:val="074171F2"/>
    <w:multiLevelType w:val="hybridMultilevel"/>
    <w:tmpl w:val="14E02E00"/>
    <w:lvl w:ilvl="0" w:tplc="B608043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79252D"/>
    <w:multiLevelType w:val="multilevel"/>
    <w:tmpl w:val="BECADAF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B4B5AC5"/>
    <w:multiLevelType w:val="hybridMultilevel"/>
    <w:tmpl w:val="F3825D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C1E7E59"/>
    <w:multiLevelType w:val="hybridMultilevel"/>
    <w:tmpl w:val="CA56C160"/>
    <w:lvl w:ilvl="0" w:tplc="04050017">
      <w:start w:val="1"/>
      <w:numFmt w:val="lowerLetter"/>
      <w:lvlText w:val="%1)"/>
      <w:lvlJc w:val="left"/>
      <w:pPr>
        <w:tabs>
          <w:tab w:val="num" w:pos="1800"/>
        </w:tabs>
        <w:ind w:left="1800" w:hanging="360"/>
      </w:pPr>
      <w:rPr>
        <w:rFonts w:cs="Times New Roman"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8">
    <w:nsid w:val="0E3249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EA30D7"/>
    <w:multiLevelType w:val="multilevel"/>
    <w:tmpl w:val="F884787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33C0C78"/>
    <w:multiLevelType w:val="multilevel"/>
    <w:tmpl w:val="82208E8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11.2."/>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1">
    <w:nsid w:val="134B5C16"/>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3C7672A"/>
    <w:multiLevelType w:val="hybridMultilevel"/>
    <w:tmpl w:val="E098B37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3">
    <w:nsid w:val="152307B8"/>
    <w:multiLevelType w:val="hybridMultilevel"/>
    <w:tmpl w:val="8404011C"/>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nsid w:val="15BA36A3"/>
    <w:multiLevelType w:val="multilevel"/>
    <w:tmpl w:val="1722D21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5">
    <w:nsid w:val="1735012B"/>
    <w:multiLevelType w:val="multilevel"/>
    <w:tmpl w:val="C9903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C04F65"/>
    <w:multiLevelType w:val="multilevel"/>
    <w:tmpl w:val="E8860EEE"/>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15"/>
        </w:tabs>
        <w:ind w:left="71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6596A80"/>
    <w:multiLevelType w:val="hybridMultilevel"/>
    <w:tmpl w:val="CEA66A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73562CC"/>
    <w:multiLevelType w:val="hybridMultilevel"/>
    <w:tmpl w:val="FC98EFF2"/>
    <w:lvl w:ilvl="0" w:tplc="04050017">
      <w:start w:val="1"/>
      <w:numFmt w:val="lowerLetter"/>
      <w:lvlText w:val="%1)"/>
      <w:lvlJc w:val="left"/>
      <w:pPr>
        <w:tabs>
          <w:tab w:val="num" w:pos="1800"/>
        </w:tabs>
        <w:ind w:left="1800" w:hanging="360"/>
      </w:pPr>
      <w:rPr>
        <w:rFonts w:cs="Times New Roman" w:hint="default"/>
      </w:rPr>
    </w:lvl>
    <w:lvl w:ilvl="1" w:tplc="C34845D8">
      <w:start w:val="8"/>
      <w:numFmt w:val="bullet"/>
      <w:lvlText w:val="-"/>
      <w:lvlJc w:val="left"/>
      <w:pPr>
        <w:tabs>
          <w:tab w:val="num" w:pos="2520"/>
        </w:tabs>
        <w:ind w:left="2520" w:hanging="360"/>
      </w:pPr>
      <w:rPr>
        <w:rFonts w:ascii="Arial" w:eastAsia="Times New Roman" w:hAnsi="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nsid w:val="2B4C35F1"/>
    <w:multiLevelType w:val="multilevel"/>
    <w:tmpl w:val="2020ECD8"/>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lvlText w:val="%1.%2."/>
      <w:lvlJc w:val="left"/>
      <w:pPr>
        <w:tabs>
          <w:tab w:val="num" w:pos="792"/>
        </w:tabs>
        <w:ind w:left="357" w:hanging="357"/>
      </w:pPr>
      <w:rPr>
        <w:rFonts w:ascii="Arial" w:hAnsi="Arial" w:cs="Arial" w:hint="default"/>
        <w:b/>
        <w:bCs/>
        <w:i w:val="0"/>
        <w:iCs w:val="0"/>
        <w:sz w:val="18"/>
        <w:szCs w:val="18"/>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20">
    <w:nsid w:val="2F783B1D"/>
    <w:multiLevelType w:val="hybridMultilevel"/>
    <w:tmpl w:val="F31619F2"/>
    <w:lvl w:ilvl="0" w:tplc="04050017">
      <w:start w:val="1"/>
      <w:numFmt w:val="lowerLetter"/>
      <w:lvlText w:val="%1)"/>
      <w:lvlJc w:val="left"/>
      <w:pPr>
        <w:tabs>
          <w:tab w:val="num" w:pos="1800"/>
        </w:tabs>
        <w:ind w:left="1800" w:hanging="360"/>
      </w:pPr>
      <w:rPr>
        <w:rFonts w:cs="Times New Roman" w:hint="default"/>
      </w:rPr>
    </w:lvl>
    <w:lvl w:ilvl="1" w:tplc="04050003" w:tentative="1">
      <w:start w:val="1"/>
      <w:numFmt w:val="bullet"/>
      <w:lvlText w:val="o"/>
      <w:lvlJc w:val="left"/>
      <w:pPr>
        <w:tabs>
          <w:tab w:val="num" w:pos="2508"/>
        </w:tabs>
        <w:ind w:left="2508" w:hanging="360"/>
      </w:pPr>
      <w:rPr>
        <w:rFonts w:ascii="Courier New" w:hAnsi="Courier New" w:hint="default"/>
      </w:rPr>
    </w:lvl>
    <w:lvl w:ilvl="2" w:tplc="04050005" w:tentative="1">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21">
    <w:nsid w:val="330E6BD4"/>
    <w:multiLevelType w:val="hybridMultilevel"/>
    <w:tmpl w:val="037C185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399B31F6"/>
    <w:multiLevelType w:val="multilevel"/>
    <w:tmpl w:val="ECAE4E90"/>
    <w:lvl w:ilvl="0">
      <w:start w:val="1"/>
      <w:numFmt w:val="decimal"/>
      <w:lvlText w:val="%1."/>
      <w:lvlJc w:val="left"/>
      <w:pPr>
        <w:tabs>
          <w:tab w:val="num" w:pos="360"/>
        </w:tabs>
        <w:ind w:left="360" w:hanging="360"/>
      </w:pPr>
      <w:rPr>
        <w:rFonts w:hint="default"/>
      </w:rPr>
    </w:lvl>
    <w:lvl w:ilvl="1">
      <w:start w:val="1"/>
      <w:numFmt w:val="decimal"/>
      <w:lvlText w:val="10.%2."/>
      <w:lvlJc w:val="left"/>
      <w:pPr>
        <w:ind w:left="794" w:hanging="4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C0141F9"/>
    <w:multiLevelType w:val="multilevel"/>
    <w:tmpl w:val="9AA41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6C430B"/>
    <w:multiLevelType w:val="hybridMultilevel"/>
    <w:tmpl w:val="711464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E015F84"/>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41411DF3"/>
    <w:multiLevelType w:val="hybridMultilevel"/>
    <w:tmpl w:val="CF822E08"/>
    <w:lvl w:ilvl="0" w:tplc="04050017">
      <w:start w:val="1"/>
      <w:numFmt w:val="lowerLetter"/>
      <w:lvlText w:val="%1)"/>
      <w:lvlJc w:val="left"/>
      <w:pPr>
        <w:ind w:left="1514" w:hanging="360"/>
      </w:pPr>
      <w:rPr>
        <w:rFonts w:cs="Times New Roman"/>
      </w:rPr>
    </w:lvl>
    <w:lvl w:ilvl="1" w:tplc="04050019" w:tentative="1">
      <w:start w:val="1"/>
      <w:numFmt w:val="lowerLetter"/>
      <w:lvlText w:val="%2."/>
      <w:lvlJc w:val="left"/>
      <w:pPr>
        <w:ind w:left="2234" w:hanging="360"/>
      </w:pPr>
      <w:rPr>
        <w:rFonts w:cs="Times New Roman"/>
      </w:rPr>
    </w:lvl>
    <w:lvl w:ilvl="2" w:tplc="0405001B" w:tentative="1">
      <w:start w:val="1"/>
      <w:numFmt w:val="lowerRoman"/>
      <w:lvlText w:val="%3."/>
      <w:lvlJc w:val="right"/>
      <w:pPr>
        <w:ind w:left="2954" w:hanging="180"/>
      </w:pPr>
      <w:rPr>
        <w:rFonts w:cs="Times New Roman"/>
      </w:rPr>
    </w:lvl>
    <w:lvl w:ilvl="3" w:tplc="0405000F" w:tentative="1">
      <w:start w:val="1"/>
      <w:numFmt w:val="decimal"/>
      <w:lvlText w:val="%4."/>
      <w:lvlJc w:val="left"/>
      <w:pPr>
        <w:ind w:left="3674" w:hanging="360"/>
      </w:pPr>
      <w:rPr>
        <w:rFonts w:cs="Times New Roman"/>
      </w:rPr>
    </w:lvl>
    <w:lvl w:ilvl="4" w:tplc="04050019" w:tentative="1">
      <w:start w:val="1"/>
      <w:numFmt w:val="lowerLetter"/>
      <w:lvlText w:val="%5."/>
      <w:lvlJc w:val="left"/>
      <w:pPr>
        <w:ind w:left="4394" w:hanging="360"/>
      </w:pPr>
      <w:rPr>
        <w:rFonts w:cs="Times New Roman"/>
      </w:rPr>
    </w:lvl>
    <w:lvl w:ilvl="5" w:tplc="0405001B" w:tentative="1">
      <w:start w:val="1"/>
      <w:numFmt w:val="lowerRoman"/>
      <w:lvlText w:val="%6."/>
      <w:lvlJc w:val="right"/>
      <w:pPr>
        <w:ind w:left="5114" w:hanging="180"/>
      </w:pPr>
      <w:rPr>
        <w:rFonts w:cs="Times New Roman"/>
      </w:rPr>
    </w:lvl>
    <w:lvl w:ilvl="6" w:tplc="0405000F" w:tentative="1">
      <w:start w:val="1"/>
      <w:numFmt w:val="decimal"/>
      <w:lvlText w:val="%7."/>
      <w:lvlJc w:val="left"/>
      <w:pPr>
        <w:ind w:left="5834" w:hanging="360"/>
      </w:pPr>
      <w:rPr>
        <w:rFonts w:cs="Times New Roman"/>
      </w:rPr>
    </w:lvl>
    <w:lvl w:ilvl="7" w:tplc="04050019" w:tentative="1">
      <w:start w:val="1"/>
      <w:numFmt w:val="lowerLetter"/>
      <w:lvlText w:val="%8."/>
      <w:lvlJc w:val="left"/>
      <w:pPr>
        <w:ind w:left="6554" w:hanging="360"/>
      </w:pPr>
      <w:rPr>
        <w:rFonts w:cs="Times New Roman"/>
      </w:rPr>
    </w:lvl>
    <w:lvl w:ilvl="8" w:tplc="0405001B" w:tentative="1">
      <w:start w:val="1"/>
      <w:numFmt w:val="lowerRoman"/>
      <w:lvlText w:val="%9."/>
      <w:lvlJc w:val="right"/>
      <w:pPr>
        <w:ind w:left="7274" w:hanging="180"/>
      </w:pPr>
      <w:rPr>
        <w:rFonts w:cs="Times New Roman"/>
      </w:rPr>
    </w:lvl>
  </w:abstractNum>
  <w:abstractNum w:abstractNumId="27">
    <w:nsid w:val="41BF796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F5A12"/>
    <w:multiLevelType w:val="multilevel"/>
    <w:tmpl w:val="7C2E4C6A"/>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9">
    <w:nsid w:val="4513381C"/>
    <w:multiLevelType w:val="hybridMultilevel"/>
    <w:tmpl w:val="F99469AA"/>
    <w:lvl w:ilvl="0" w:tplc="63227FEC">
      <w:numFmt w:val="bullet"/>
      <w:lvlText w:val="-"/>
      <w:lvlJc w:val="left"/>
      <w:pPr>
        <w:ind w:left="3905" w:hanging="360"/>
      </w:pPr>
      <w:rPr>
        <w:rFonts w:ascii="Arial" w:eastAsia="Times New Roman" w:hAnsi="Arial" w:cs="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30">
    <w:nsid w:val="54E9417F"/>
    <w:multiLevelType w:val="multilevel"/>
    <w:tmpl w:val="0C0453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9487204"/>
    <w:multiLevelType w:val="multilevel"/>
    <w:tmpl w:val="6D5CC97E"/>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28428C"/>
    <w:multiLevelType w:val="multilevel"/>
    <w:tmpl w:val="5EF8EF0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3.%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62714582"/>
    <w:multiLevelType w:val="hybridMultilevel"/>
    <w:tmpl w:val="C7441AD6"/>
    <w:lvl w:ilvl="0" w:tplc="0E400A5C">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2BB61F5"/>
    <w:multiLevelType w:val="hybridMultilevel"/>
    <w:tmpl w:val="AA143358"/>
    <w:lvl w:ilvl="0" w:tplc="04050001">
      <w:start w:val="1"/>
      <w:numFmt w:val="bullet"/>
      <w:lvlText w:val=""/>
      <w:lvlJc w:val="left"/>
      <w:pPr>
        <w:tabs>
          <w:tab w:val="num" w:pos="1512"/>
        </w:tabs>
        <w:ind w:left="1512" w:hanging="360"/>
      </w:pPr>
      <w:rPr>
        <w:rFonts w:ascii="Symbol" w:hAnsi="Symbol" w:hint="default"/>
      </w:rPr>
    </w:lvl>
    <w:lvl w:ilvl="1" w:tplc="375E9BAA">
      <w:numFmt w:val="bullet"/>
      <w:lvlText w:val="-"/>
      <w:lvlJc w:val="left"/>
      <w:pPr>
        <w:tabs>
          <w:tab w:val="num" w:pos="2232"/>
        </w:tabs>
        <w:ind w:left="2232" w:hanging="360"/>
      </w:pPr>
      <w:rPr>
        <w:rFonts w:ascii="Arial" w:eastAsia="Times New Roman" w:hAnsi="Aria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36">
    <w:nsid w:val="63C0105F"/>
    <w:multiLevelType w:val="hybridMultilevel"/>
    <w:tmpl w:val="8988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5A1D0F"/>
    <w:multiLevelType w:val="hybridMultilevel"/>
    <w:tmpl w:val="E8DE0DC0"/>
    <w:lvl w:ilvl="0" w:tplc="5C0A7B98">
      <w:start w:val="1"/>
      <w:numFmt w:val="lowerLetter"/>
      <w:lvlText w:val="%1)"/>
      <w:lvlJc w:val="left"/>
      <w:pPr>
        <w:tabs>
          <w:tab w:val="num" w:pos="1152"/>
        </w:tabs>
        <w:ind w:left="1152" w:hanging="360"/>
      </w:pPr>
      <w:rPr>
        <w:rFonts w:cs="Times New Roman" w:hint="default"/>
      </w:rPr>
    </w:lvl>
    <w:lvl w:ilvl="1" w:tplc="04050019" w:tentative="1">
      <w:start w:val="1"/>
      <w:numFmt w:val="lowerLetter"/>
      <w:lvlText w:val="%2."/>
      <w:lvlJc w:val="left"/>
      <w:pPr>
        <w:tabs>
          <w:tab w:val="num" w:pos="1872"/>
        </w:tabs>
        <w:ind w:left="1872" w:hanging="360"/>
      </w:pPr>
      <w:rPr>
        <w:rFonts w:cs="Times New Roman"/>
      </w:rPr>
    </w:lvl>
    <w:lvl w:ilvl="2" w:tplc="0405001B" w:tentative="1">
      <w:start w:val="1"/>
      <w:numFmt w:val="lowerRoman"/>
      <w:lvlText w:val="%3."/>
      <w:lvlJc w:val="right"/>
      <w:pPr>
        <w:tabs>
          <w:tab w:val="num" w:pos="2592"/>
        </w:tabs>
        <w:ind w:left="2592" w:hanging="180"/>
      </w:pPr>
      <w:rPr>
        <w:rFonts w:cs="Times New Roman"/>
      </w:rPr>
    </w:lvl>
    <w:lvl w:ilvl="3" w:tplc="0405000F" w:tentative="1">
      <w:start w:val="1"/>
      <w:numFmt w:val="decimal"/>
      <w:lvlText w:val="%4."/>
      <w:lvlJc w:val="left"/>
      <w:pPr>
        <w:tabs>
          <w:tab w:val="num" w:pos="3312"/>
        </w:tabs>
        <w:ind w:left="3312" w:hanging="360"/>
      </w:pPr>
      <w:rPr>
        <w:rFonts w:cs="Times New Roman"/>
      </w:rPr>
    </w:lvl>
    <w:lvl w:ilvl="4" w:tplc="04050019" w:tentative="1">
      <w:start w:val="1"/>
      <w:numFmt w:val="lowerLetter"/>
      <w:lvlText w:val="%5."/>
      <w:lvlJc w:val="left"/>
      <w:pPr>
        <w:tabs>
          <w:tab w:val="num" w:pos="4032"/>
        </w:tabs>
        <w:ind w:left="4032" w:hanging="360"/>
      </w:pPr>
      <w:rPr>
        <w:rFonts w:cs="Times New Roman"/>
      </w:rPr>
    </w:lvl>
    <w:lvl w:ilvl="5" w:tplc="0405001B" w:tentative="1">
      <w:start w:val="1"/>
      <w:numFmt w:val="lowerRoman"/>
      <w:lvlText w:val="%6."/>
      <w:lvlJc w:val="right"/>
      <w:pPr>
        <w:tabs>
          <w:tab w:val="num" w:pos="4752"/>
        </w:tabs>
        <w:ind w:left="4752" w:hanging="180"/>
      </w:pPr>
      <w:rPr>
        <w:rFonts w:cs="Times New Roman"/>
      </w:rPr>
    </w:lvl>
    <w:lvl w:ilvl="6" w:tplc="0405000F" w:tentative="1">
      <w:start w:val="1"/>
      <w:numFmt w:val="decimal"/>
      <w:lvlText w:val="%7."/>
      <w:lvlJc w:val="left"/>
      <w:pPr>
        <w:tabs>
          <w:tab w:val="num" w:pos="5472"/>
        </w:tabs>
        <w:ind w:left="5472" w:hanging="360"/>
      </w:pPr>
      <w:rPr>
        <w:rFonts w:cs="Times New Roman"/>
      </w:rPr>
    </w:lvl>
    <w:lvl w:ilvl="7" w:tplc="04050019" w:tentative="1">
      <w:start w:val="1"/>
      <w:numFmt w:val="lowerLetter"/>
      <w:lvlText w:val="%8."/>
      <w:lvlJc w:val="left"/>
      <w:pPr>
        <w:tabs>
          <w:tab w:val="num" w:pos="6192"/>
        </w:tabs>
        <w:ind w:left="6192" w:hanging="360"/>
      </w:pPr>
      <w:rPr>
        <w:rFonts w:cs="Times New Roman"/>
      </w:rPr>
    </w:lvl>
    <w:lvl w:ilvl="8" w:tplc="0405001B" w:tentative="1">
      <w:start w:val="1"/>
      <w:numFmt w:val="lowerRoman"/>
      <w:lvlText w:val="%9."/>
      <w:lvlJc w:val="right"/>
      <w:pPr>
        <w:tabs>
          <w:tab w:val="num" w:pos="6912"/>
        </w:tabs>
        <w:ind w:left="6912" w:hanging="180"/>
      </w:pPr>
      <w:rPr>
        <w:rFonts w:cs="Times New Roman"/>
      </w:rPr>
    </w:lvl>
  </w:abstractNum>
  <w:abstractNum w:abstractNumId="38">
    <w:nsid w:val="6C5A7D39"/>
    <w:multiLevelType w:val="multilevel"/>
    <w:tmpl w:val="0405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7061093C"/>
    <w:multiLevelType w:val="hybridMultilevel"/>
    <w:tmpl w:val="9C1C78D6"/>
    <w:lvl w:ilvl="0" w:tplc="F5C4E28E">
      <w:start w:val="1"/>
      <w:numFmt w:val="decimal"/>
      <w:lvlText w:val="%1."/>
      <w:lvlJc w:val="left"/>
      <w:pPr>
        <w:tabs>
          <w:tab w:val="num" w:pos="1497"/>
        </w:tabs>
        <w:ind w:left="1477" w:hanging="340"/>
      </w:pPr>
      <w:rPr>
        <w:rFonts w:cs="Times New Roman" w:hint="default"/>
      </w:rPr>
    </w:lvl>
    <w:lvl w:ilvl="1" w:tplc="8A7C448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140615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C177F7"/>
    <w:multiLevelType w:val="multilevel"/>
    <w:tmpl w:val="79F8B490"/>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76597C48"/>
    <w:multiLevelType w:val="multilevel"/>
    <w:tmpl w:val="314CBAF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78146D1E"/>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5"/>
  </w:num>
  <w:num w:numId="2">
    <w:abstractNumId w:val="38"/>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2.%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
    <w:abstractNumId w:val="31"/>
  </w:num>
  <w:num w:numId="4">
    <w:abstractNumId w:val="5"/>
  </w:num>
  <w:num w:numId="5">
    <w:abstractNumId w:val="41"/>
  </w:num>
  <w:num w:numId="6">
    <w:abstractNumId w:val="15"/>
  </w:num>
  <w:num w:numId="7">
    <w:abstractNumId w:val="27"/>
  </w:num>
  <w:num w:numId="8">
    <w:abstractNumId w:val="22"/>
  </w:num>
  <w:num w:numId="9">
    <w:abstractNumId w:val="16"/>
  </w:num>
  <w:num w:numId="10">
    <w:abstractNumId w:val="42"/>
  </w:num>
  <w:num w:numId="11">
    <w:abstractNumId w:val="14"/>
  </w:num>
  <w:num w:numId="12">
    <w:abstractNumId w:val="38"/>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3"/>
  </w:num>
  <w:num w:numId="14">
    <w:abstractNumId w:val="25"/>
  </w:num>
  <w:num w:numId="15">
    <w:abstractNumId w:val="28"/>
  </w:num>
  <w:num w:numId="16">
    <w:abstractNumId w:val="37"/>
  </w:num>
  <w:num w:numId="17">
    <w:abstractNumId w:val="12"/>
  </w:num>
  <w:num w:numId="18">
    <w:abstractNumId w:val="18"/>
  </w:num>
  <w:num w:numId="19">
    <w:abstractNumId w:val="2"/>
  </w:num>
  <w:num w:numId="20">
    <w:abstractNumId w:val="20"/>
  </w:num>
  <w:num w:numId="21">
    <w:abstractNumId w:val="13"/>
  </w:num>
  <w:num w:numId="22">
    <w:abstractNumId w:val="7"/>
  </w:num>
  <w:num w:numId="23">
    <w:abstractNumId w:val="1"/>
  </w:num>
  <w:num w:numId="24">
    <w:abstractNumId w:val="10"/>
  </w:num>
  <w:num w:numId="25">
    <w:abstractNumId w:val="3"/>
  </w:num>
  <w:num w:numId="26">
    <w:abstractNumId w:val="26"/>
  </w:num>
  <w:num w:numId="27">
    <w:abstractNumId w:val="19"/>
  </w:num>
  <w:num w:numId="28">
    <w:abstractNumId w:val="24"/>
  </w:num>
  <w:num w:numId="29">
    <w:abstractNumId w:val="39"/>
  </w:num>
  <w:num w:numId="30">
    <w:abstractNumId w:val="36"/>
  </w:num>
  <w:num w:numId="31">
    <w:abstractNumId w:val="6"/>
  </w:num>
  <w:num w:numId="32">
    <w:abstractNumId w:val="0"/>
  </w:num>
  <w:num w:numId="33">
    <w:abstractNumId w:val="17"/>
  </w:num>
  <w:num w:numId="34">
    <w:abstractNumId w:val="21"/>
  </w:num>
  <w:num w:numId="35">
    <w:abstractNumId w:val="9"/>
  </w:num>
  <w:num w:numId="36">
    <w:abstractNumId w:val="40"/>
  </w:num>
  <w:num w:numId="37">
    <w:abstractNumId w:val="8"/>
  </w:num>
  <w:num w:numId="38">
    <w:abstractNumId w:val="11"/>
  </w:num>
  <w:num w:numId="39">
    <w:abstractNumId w:val="30"/>
  </w:num>
  <w:num w:numId="40">
    <w:abstractNumId w:val="43"/>
  </w:num>
  <w:num w:numId="41">
    <w:abstractNumId w:val="23"/>
  </w:num>
  <w:num w:numId="42">
    <w:abstractNumId w:val="4"/>
  </w:num>
  <w:num w:numId="43">
    <w:abstractNumId w:val="29"/>
  </w:num>
  <w:num w:numId="44">
    <w:abstractNumId w:val="34"/>
  </w:num>
  <w:num w:numId="45">
    <w:abstractNumId w:val="3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177154"/>
  </w:hdrShapeDefaults>
  <w:footnotePr>
    <w:footnote w:id="-1"/>
    <w:footnote w:id="0"/>
  </w:footnotePr>
  <w:endnotePr>
    <w:endnote w:id="-1"/>
    <w:endnote w:id="0"/>
  </w:endnotePr>
  <w:compat/>
  <w:rsids>
    <w:rsidRoot w:val="00A94B5C"/>
    <w:rsid w:val="000019A3"/>
    <w:rsid w:val="00003F08"/>
    <w:rsid w:val="00011BC8"/>
    <w:rsid w:val="000233FF"/>
    <w:rsid w:val="000249CC"/>
    <w:rsid w:val="000254AF"/>
    <w:rsid w:val="00030CF6"/>
    <w:rsid w:val="0004197F"/>
    <w:rsid w:val="00043822"/>
    <w:rsid w:val="00045E6D"/>
    <w:rsid w:val="00050A8B"/>
    <w:rsid w:val="0005277D"/>
    <w:rsid w:val="000544F1"/>
    <w:rsid w:val="00055E3F"/>
    <w:rsid w:val="00057F56"/>
    <w:rsid w:val="000626F3"/>
    <w:rsid w:val="000672F5"/>
    <w:rsid w:val="00071550"/>
    <w:rsid w:val="000774DB"/>
    <w:rsid w:val="0007750A"/>
    <w:rsid w:val="00080CA8"/>
    <w:rsid w:val="0008781A"/>
    <w:rsid w:val="00087E30"/>
    <w:rsid w:val="00091AF2"/>
    <w:rsid w:val="000B13A6"/>
    <w:rsid w:val="000B34C8"/>
    <w:rsid w:val="000B3FD3"/>
    <w:rsid w:val="000B4AB5"/>
    <w:rsid w:val="000C4EDD"/>
    <w:rsid w:val="000D1C22"/>
    <w:rsid w:val="000D3DE6"/>
    <w:rsid w:val="000E5F07"/>
    <w:rsid w:val="000E773D"/>
    <w:rsid w:val="000E7B19"/>
    <w:rsid w:val="000E7CCF"/>
    <w:rsid w:val="000F0C04"/>
    <w:rsid w:val="000F78B5"/>
    <w:rsid w:val="00111DF9"/>
    <w:rsid w:val="00111EA9"/>
    <w:rsid w:val="00113EC2"/>
    <w:rsid w:val="00115C85"/>
    <w:rsid w:val="00116A83"/>
    <w:rsid w:val="0012240A"/>
    <w:rsid w:val="00124C02"/>
    <w:rsid w:val="001254FE"/>
    <w:rsid w:val="00126F58"/>
    <w:rsid w:val="00127307"/>
    <w:rsid w:val="00135A4E"/>
    <w:rsid w:val="00141D01"/>
    <w:rsid w:val="00142855"/>
    <w:rsid w:val="00155F13"/>
    <w:rsid w:val="001632FC"/>
    <w:rsid w:val="001646DE"/>
    <w:rsid w:val="00167454"/>
    <w:rsid w:val="00167A4D"/>
    <w:rsid w:val="001700F0"/>
    <w:rsid w:val="00175F94"/>
    <w:rsid w:val="001764DB"/>
    <w:rsid w:val="001841E2"/>
    <w:rsid w:val="001861CF"/>
    <w:rsid w:val="00196028"/>
    <w:rsid w:val="001A1FDA"/>
    <w:rsid w:val="001A3BE6"/>
    <w:rsid w:val="001A4EA6"/>
    <w:rsid w:val="001A73E3"/>
    <w:rsid w:val="001B1CEC"/>
    <w:rsid w:val="001B77AE"/>
    <w:rsid w:val="001C1AF1"/>
    <w:rsid w:val="001C2E03"/>
    <w:rsid w:val="001C4D10"/>
    <w:rsid w:val="001C73F3"/>
    <w:rsid w:val="001D0C0C"/>
    <w:rsid w:val="001D2CF5"/>
    <w:rsid w:val="001D4F49"/>
    <w:rsid w:val="001D6058"/>
    <w:rsid w:val="001D7F87"/>
    <w:rsid w:val="001E5BFA"/>
    <w:rsid w:val="001F1267"/>
    <w:rsid w:val="001F5041"/>
    <w:rsid w:val="001F6554"/>
    <w:rsid w:val="00200A52"/>
    <w:rsid w:val="00202E12"/>
    <w:rsid w:val="00206AD4"/>
    <w:rsid w:val="00211EF0"/>
    <w:rsid w:val="00215678"/>
    <w:rsid w:val="00215D3D"/>
    <w:rsid w:val="00222FFC"/>
    <w:rsid w:val="00231287"/>
    <w:rsid w:val="00237685"/>
    <w:rsid w:val="00241311"/>
    <w:rsid w:val="00242758"/>
    <w:rsid w:val="002554F9"/>
    <w:rsid w:val="00262FB0"/>
    <w:rsid w:val="002630D0"/>
    <w:rsid w:val="002634BE"/>
    <w:rsid w:val="00265AD8"/>
    <w:rsid w:val="002753B4"/>
    <w:rsid w:val="0027754E"/>
    <w:rsid w:val="00281052"/>
    <w:rsid w:val="00283698"/>
    <w:rsid w:val="00291692"/>
    <w:rsid w:val="00294120"/>
    <w:rsid w:val="002947EF"/>
    <w:rsid w:val="002948ED"/>
    <w:rsid w:val="002A1D57"/>
    <w:rsid w:val="002B03D5"/>
    <w:rsid w:val="002B21E4"/>
    <w:rsid w:val="002B26DC"/>
    <w:rsid w:val="002B2E64"/>
    <w:rsid w:val="002B6BE3"/>
    <w:rsid w:val="002C59D9"/>
    <w:rsid w:val="002C7F62"/>
    <w:rsid w:val="002D0D4E"/>
    <w:rsid w:val="002D2664"/>
    <w:rsid w:val="002D3489"/>
    <w:rsid w:val="002D4064"/>
    <w:rsid w:val="002D4AE7"/>
    <w:rsid w:val="0030133E"/>
    <w:rsid w:val="00301387"/>
    <w:rsid w:val="00303318"/>
    <w:rsid w:val="00303439"/>
    <w:rsid w:val="00312218"/>
    <w:rsid w:val="00313793"/>
    <w:rsid w:val="00320A7F"/>
    <w:rsid w:val="00331E86"/>
    <w:rsid w:val="0033261E"/>
    <w:rsid w:val="00333501"/>
    <w:rsid w:val="003416AC"/>
    <w:rsid w:val="003471F1"/>
    <w:rsid w:val="0035088C"/>
    <w:rsid w:val="00351691"/>
    <w:rsid w:val="00352092"/>
    <w:rsid w:val="0035582D"/>
    <w:rsid w:val="003566FD"/>
    <w:rsid w:val="00361E5C"/>
    <w:rsid w:val="003624E1"/>
    <w:rsid w:val="003634C8"/>
    <w:rsid w:val="00367811"/>
    <w:rsid w:val="00387ADD"/>
    <w:rsid w:val="003908BB"/>
    <w:rsid w:val="0039162E"/>
    <w:rsid w:val="0039542A"/>
    <w:rsid w:val="003A18B0"/>
    <w:rsid w:val="003A3EE8"/>
    <w:rsid w:val="003A4A2E"/>
    <w:rsid w:val="003B1404"/>
    <w:rsid w:val="003B2C84"/>
    <w:rsid w:val="003B4659"/>
    <w:rsid w:val="003B7B13"/>
    <w:rsid w:val="003D025E"/>
    <w:rsid w:val="003D126B"/>
    <w:rsid w:val="003D2A09"/>
    <w:rsid w:val="003D4A97"/>
    <w:rsid w:val="003E0E0E"/>
    <w:rsid w:val="003E1011"/>
    <w:rsid w:val="003E3A24"/>
    <w:rsid w:val="003E7CDC"/>
    <w:rsid w:val="003F294F"/>
    <w:rsid w:val="003F55BF"/>
    <w:rsid w:val="00400925"/>
    <w:rsid w:val="00401996"/>
    <w:rsid w:val="0040481E"/>
    <w:rsid w:val="0041632B"/>
    <w:rsid w:val="00421B45"/>
    <w:rsid w:val="00423995"/>
    <w:rsid w:val="004257D0"/>
    <w:rsid w:val="00426471"/>
    <w:rsid w:val="00431355"/>
    <w:rsid w:val="00432C97"/>
    <w:rsid w:val="0043301C"/>
    <w:rsid w:val="004337DD"/>
    <w:rsid w:val="00435DC8"/>
    <w:rsid w:val="00440459"/>
    <w:rsid w:val="0044764F"/>
    <w:rsid w:val="00460377"/>
    <w:rsid w:val="00464CF5"/>
    <w:rsid w:val="00472432"/>
    <w:rsid w:val="004742CA"/>
    <w:rsid w:val="00474953"/>
    <w:rsid w:val="00480B13"/>
    <w:rsid w:val="004834CC"/>
    <w:rsid w:val="0048443B"/>
    <w:rsid w:val="00484819"/>
    <w:rsid w:val="00487273"/>
    <w:rsid w:val="004907A8"/>
    <w:rsid w:val="00493F77"/>
    <w:rsid w:val="004A030C"/>
    <w:rsid w:val="004A0A04"/>
    <w:rsid w:val="004A46C6"/>
    <w:rsid w:val="004B0D14"/>
    <w:rsid w:val="004B0E6F"/>
    <w:rsid w:val="004B1533"/>
    <w:rsid w:val="004C3312"/>
    <w:rsid w:val="004C348A"/>
    <w:rsid w:val="004D14F8"/>
    <w:rsid w:val="004D4DD0"/>
    <w:rsid w:val="004E314D"/>
    <w:rsid w:val="004E536C"/>
    <w:rsid w:val="004E7197"/>
    <w:rsid w:val="004F0C68"/>
    <w:rsid w:val="004F6EBC"/>
    <w:rsid w:val="004F7D0C"/>
    <w:rsid w:val="005004F7"/>
    <w:rsid w:val="005024D1"/>
    <w:rsid w:val="005068FA"/>
    <w:rsid w:val="00511212"/>
    <w:rsid w:val="005125BD"/>
    <w:rsid w:val="00513345"/>
    <w:rsid w:val="00515AE9"/>
    <w:rsid w:val="00520978"/>
    <w:rsid w:val="00526C76"/>
    <w:rsid w:val="00532A45"/>
    <w:rsid w:val="00537ECE"/>
    <w:rsid w:val="00540DBD"/>
    <w:rsid w:val="00541952"/>
    <w:rsid w:val="0054520C"/>
    <w:rsid w:val="005463FF"/>
    <w:rsid w:val="0054655C"/>
    <w:rsid w:val="005472C0"/>
    <w:rsid w:val="00547E35"/>
    <w:rsid w:val="00554776"/>
    <w:rsid w:val="00555DB2"/>
    <w:rsid w:val="00557652"/>
    <w:rsid w:val="00560BE1"/>
    <w:rsid w:val="005613CB"/>
    <w:rsid w:val="00562FD9"/>
    <w:rsid w:val="00564F13"/>
    <w:rsid w:val="005719FD"/>
    <w:rsid w:val="00571FDF"/>
    <w:rsid w:val="0057248F"/>
    <w:rsid w:val="00577A7D"/>
    <w:rsid w:val="00577B69"/>
    <w:rsid w:val="005801C9"/>
    <w:rsid w:val="0058087C"/>
    <w:rsid w:val="00581EF5"/>
    <w:rsid w:val="00582B1F"/>
    <w:rsid w:val="00592FDE"/>
    <w:rsid w:val="00594FC3"/>
    <w:rsid w:val="005976DF"/>
    <w:rsid w:val="005A759A"/>
    <w:rsid w:val="005B2BF6"/>
    <w:rsid w:val="005B4E3D"/>
    <w:rsid w:val="005B6F8B"/>
    <w:rsid w:val="005B7481"/>
    <w:rsid w:val="005C1AC5"/>
    <w:rsid w:val="005C246D"/>
    <w:rsid w:val="005C5737"/>
    <w:rsid w:val="005D157B"/>
    <w:rsid w:val="005D161F"/>
    <w:rsid w:val="005E27F2"/>
    <w:rsid w:val="005E2D47"/>
    <w:rsid w:val="005F2226"/>
    <w:rsid w:val="006008DF"/>
    <w:rsid w:val="006025FA"/>
    <w:rsid w:val="00602B94"/>
    <w:rsid w:val="006048EE"/>
    <w:rsid w:val="00607F0E"/>
    <w:rsid w:val="00617AAB"/>
    <w:rsid w:val="00620A7E"/>
    <w:rsid w:val="00620E78"/>
    <w:rsid w:val="0062306B"/>
    <w:rsid w:val="0062353C"/>
    <w:rsid w:val="00623561"/>
    <w:rsid w:val="00632334"/>
    <w:rsid w:val="00640A14"/>
    <w:rsid w:val="00642F6B"/>
    <w:rsid w:val="00643CD3"/>
    <w:rsid w:val="006454C1"/>
    <w:rsid w:val="00652B6B"/>
    <w:rsid w:val="006538E7"/>
    <w:rsid w:val="006541C6"/>
    <w:rsid w:val="00665718"/>
    <w:rsid w:val="00666E3B"/>
    <w:rsid w:val="00671881"/>
    <w:rsid w:val="006733D3"/>
    <w:rsid w:val="0068330D"/>
    <w:rsid w:val="00684CA9"/>
    <w:rsid w:val="006912E5"/>
    <w:rsid w:val="0069137D"/>
    <w:rsid w:val="006A2EA8"/>
    <w:rsid w:val="006A3BDC"/>
    <w:rsid w:val="006A5C16"/>
    <w:rsid w:val="006A7585"/>
    <w:rsid w:val="006B48D8"/>
    <w:rsid w:val="006B54FD"/>
    <w:rsid w:val="006B6CD9"/>
    <w:rsid w:val="006B6F53"/>
    <w:rsid w:val="006B76D5"/>
    <w:rsid w:val="006C14A5"/>
    <w:rsid w:val="006D1A68"/>
    <w:rsid w:val="006D3CFD"/>
    <w:rsid w:val="006D52B7"/>
    <w:rsid w:val="006F0F78"/>
    <w:rsid w:val="006F2C28"/>
    <w:rsid w:val="006F411E"/>
    <w:rsid w:val="007140D0"/>
    <w:rsid w:val="00715AEF"/>
    <w:rsid w:val="00715B00"/>
    <w:rsid w:val="007216DF"/>
    <w:rsid w:val="007249BF"/>
    <w:rsid w:val="00726763"/>
    <w:rsid w:val="00731AE8"/>
    <w:rsid w:val="00731D49"/>
    <w:rsid w:val="00733440"/>
    <w:rsid w:val="00737C94"/>
    <w:rsid w:val="00740F26"/>
    <w:rsid w:val="0074160F"/>
    <w:rsid w:val="007444EF"/>
    <w:rsid w:val="007627E4"/>
    <w:rsid w:val="00767E41"/>
    <w:rsid w:val="007704C7"/>
    <w:rsid w:val="007714DF"/>
    <w:rsid w:val="007752EE"/>
    <w:rsid w:val="0077592E"/>
    <w:rsid w:val="00776AA6"/>
    <w:rsid w:val="007774B4"/>
    <w:rsid w:val="00782140"/>
    <w:rsid w:val="007821E5"/>
    <w:rsid w:val="00782C5E"/>
    <w:rsid w:val="0079149B"/>
    <w:rsid w:val="00793A65"/>
    <w:rsid w:val="007A3294"/>
    <w:rsid w:val="007B25BB"/>
    <w:rsid w:val="007B28F2"/>
    <w:rsid w:val="007B3ADA"/>
    <w:rsid w:val="007C1869"/>
    <w:rsid w:val="007C5480"/>
    <w:rsid w:val="007D1F20"/>
    <w:rsid w:val="007D25F0"/>
    <w:rsid w:val="007D2B1E"/>
    <w:rsid w:val="007D6087"/>
    <w:rsid w:val="007F3CAC"/>
    <w:rsid w:val="007F746F"/>
    <w:rsid w:val="008019B5"/>
    <w:rsid w:val="008041E9"/>
    <w:rsid w:val="00807D58"/>
    <w:rsid w:val="00811418"/>
    <w:rsid w:val="00813DB4"/>
    <w:rsid w:val="00816522"/>
    <w:rsid w:val="008217D4"/>
    <w:rsid w:val="008227D0"/>
    <w:rsid w:val="00824A4F"/>
    <w:rsid w:val="008264F0"/>
    <w:rsid w:val="00830FA6"/>
    <w:rsid w:val="0083146D"/>
    <w:rsid w:val="00840CE4"/>
    <w:rsid w:val="008479DF"/>
    <w:rsid w:val="00851D95"/>
    <w:rsid w:val="00856600"/>
    <w:rsid w:val="00860364"/>
    <w:rsid w:val="008621CF"/>
    <w:rsid w:val="00863EF0"/>
    <w:rsid w:val="00866D83"/>
    <w:rsid w:val="00867D9E"/>
    <w:rsid w:val="008723E8"/>
    <w:rsid w:val="00874D73"/>
    <w:rsid w:val="008911BE"/>
    <w:rsid w:val="008A00DC"/>
    <w:rsid w:val="008B4FE1"/>
    <w:rsid w:val="008B6EFA"/>
    <w:rsid w:val="008B773F"/>
    <w:rsid w:val="008B7F10"/>
    <w:rsid w:val="008C2A5B"/>
    <w:rsid w:val="008D480F"/>
    <w:rsid w:val="008D775A"/>
    <w:rsid w:val="008E15D0"/>
    <w:rsid w:val="008E1DFD"/>
    <w:rsid w:val="008E51E9"/>
    <w:rsid w:val="008F0FBA"/>
    <w:rsid w:val="008F10BC"/>
    <w:rsid w:val="008F3B2E"/>
    <w:rsid w:val="008F5E4E"/>
    <w:rsid w:val="00900D18"/>
    <w:rsid w:val="00902341"/>
    <w:rsid w:val="0090565D"/>
    <w:rsid w:val="009129A7"/>
    <w:rsid w:val="00915626"/>
    <w:rsid w:val="009166D1"/>
    <w:rsid w:val="0092057B"/>
    <w:rsid w:val="009211BD"/>
    <w:rsid w:val="00921D3B"/>
    <w:rsid w:val="0092688F"/>
    <w:rsid w:val="00926C13"/>
    <w:rsid w:val="00926CD6"/>
    <w:rsid w:val="00932E56"/>
    <w:rsid w:val="00935072"/>
    <w:rsid w:val="00946E0A"/>
    <w:rsid w:val="009509F3"/>
    <w:rsid w:val="0095428E"/>
    <w:rsid w:val="0095472D"/>
    <w:rsid w:val="009551DA"/>
    <w:rsid w:val="00964CA3"/>
    <w:rsid w:val="0096720F"/>
    <w:rsid w:val="00973823"/>
    <w:rsid w:val="00976E7A"/>
    <w:rsid w:val="00980A78"/>
    <w:rsid w:val="00985268"/>
    <w:rsid w:val="009866D5"/>
    <w:rsid w:val="00992BFB"/>
    <w:rsid w:val="009A17E2"/>
    <w:rsid w:val="009A3B24"/>
    <w:rsid w:val="009A3CF2"/>
    <w:rsid w:val="009A40B2"/>
    <w:rsid w:val="009B189A"/>
    <w:rsid w:val="009C07D6"/>
    <w:rsid w:val="009C0E56"/>
    <w:rsid w:val="009C1739"/>
    <w:rsid w:val="009C2542"/>
    <w:rsid w:val="009E30F8"/>
    <w:rsid w:val="009F0909"/>
    <w:rsid w:val="009F2F88"/>
    <w:rsid w:val="00A00F1B"/>
    <w:rsid w:val="00A0477F"/>
    <w:rsid w:val="00A07C61"/>
    <w:rsid w:val="00A11929"/>
    <w:rsid w:val="00A31193"/>
    <w:rsid w:val="00A4240C"/>
    <w:rsid w:val="00A505AF"/>
    <w:rsid w:val="00A51534"/>
    <w:rsid w:val="00A5240D"/>
    <w:rsid w:val="00A52926"/>
    <w:rsid w:val="00A5470E"/>
    <w:rsid w:val="00A54BFE"/>
    <w:rsid w:val="00A569E8"/>
    <w:rsid w:val="00A56FC9"/>
    <w:rsid w:val="00A6701F"/>
    <w:rsid w:val="00A71F3D"/>
    <w:rsid w:val="00A81738"/>
    <w:rsid w:val="00A8259C"/>
    <w:rsid w:val="00A82CD3"/>
    <w:rsid w:val="00A855A3"/>
    <w:rsid w:val="00A9085D"/>
    <w:rsid w:val="00A91146"/>
    <w:rsid w:val="00A94B5C"/>
    <w:rsid w:val="00A96A06"/>
    <w:rsid w:val="00A979E0"/>
    <w:rsid w:val="00AA1532"/>
    <w:rsid w:val="00AA1691"/>
    <w:rsid w:val="00AA3613"/>
    <w:rsid w:val="00AA3B83"/>
    <w:rsid w:val="00AA7775"/>
    <w:rsid w:val="00AA7FF2"/>
    <w:rsid w:val="00AB6328"/>
    <w:rsid w:val="00AC1302"/>
    <w:rsid w:val="00AC68D4"/>
    <w:rsid w:val="00AD17BF"/>
    <w:rsid w:val="00AD741B"/>
    <w:rsid w:val="00AE37AB"/>
    <w:rsid w:val="00AE37F9"/>
    <w:rsid w:val="00AF3BCF"/>
    <w:rsid w:val="00AF466E"/>
    <w:rsid w:val="00B02FF9"/>
    <w:rsid w:val="00B11435"/>
    <w:rsid w:val="00B1321E"/>
    <w:rsid w:val="00B14DD9"/>
    <w:rsid w:val="00B213D8"/>
    <w:rsid w:val="00B40A68"/>
    <w:rsid w:val="00B4172C"/>
    <w:rsid w:val="00B468C9"/>
    <w:rsid w:val="00B47E48"/>
    <w:rsid w:val="00B50598"/>
    <w:rsid w:val="00B52349"/>
    <w:rsid w:val="00B574CE"/>
    <w:rsid w:val="00B63CE5"/>
    <w:rsid w:val="00B65D3E"/>
    <w:rsid w:val="00B75229"/>
    <w:rsid w:val="00B75C54"/>
    <w:rsid w:val="00B77911"/>
    <w:rsid w:val="00B80F2B"/>
    <w:rsid w:val="00B81590"/>
    <w:rsid w:val="00B833D1"/>
    <w:rsid w:val="00B85607"/>
    <w:rsid w:val="00B93619"/>
    <w:rsid w:val="00B93F8F"/>
    <w:rsid w:val="00B951D8"/>
    <w:rsid w:val="00B96AA1"/>
    <w:rsid w:val="00BA12C1"/>
    <w:rsid w:val="00BB08EC"/>
    <w:rsid w:val="00BB342C"/>
    <w:rsid w:val="00BB689E"/>
    <w:rsid w:val="00BC1A6C"/>
    <w:rsid w:val="00BC7DCE"/>
    <w:rsid w:val="00BD1114"/>
    <w:rsid w:val="00BD488B"/>
    <w:rsid w:val="00BD5123"/>
    <w:rsid w:val="00BD55F1"/>
    <w:rsid w:val="00BE09E0"/>
    <w:rsid w:val="00BE272D"/>
    <w:rsid w:val="00BE4699"/>
    <w:rsid w:val="00BE4FFA"/>
    <w:rsid w:val="00BE6093"/>
    <w:rsid w:val="00BF07AD"/>
    <w:rsid w:val="00BF3077"/>
    <w:rsid w:val="00C1326D"/>
    <w:rsid w:val="00C157D2"/>
    <w:rsid w:val="00C1721E"/>
    <w:rsid w:val="00C21FEC"/>
    <w:rsid w:val="00C243A3"/>
    <w:rsid w:val="00C31879"/>
    <w:rsid w:val="00C34A37"/>
    <w:rsid w:val="00C40423"/>
    <w:rsid w:val="00C419B7"/>
    <w:rsid w:val="00C43BF5"/>
    <w:rsid w:val="00C45EC1"/>
    <w:rsid w:val="00C533B4"/>
    <w:rsid w:val="00C72AC0"/>
    <w:rsid w:val="00C72E53"/>
    <w:rsid w:val="00C83671"/>
    <w:rsid w:val="00C9452C"/>
    <w:rsid w:val="00C9781B"/>
    <w:rsid w:val="00CA34A9"/>
    <w:rsid w:val="00CA4A0F"/>
    <w:rsid w:val="00CA4F60"/>
    <w:rsid w:val="00CA6195"/>
    <w:rsid w:val="00CB3768"/>
    <w:rsid w:val="00CB7CCE"/>
    <w:rsid w:val="00CB7D55"/>
    <w:rsid w:val="00CC0B72"/>
    <w:rsid w:val="00CC0FC5"/>
    <w:rsid w:val="00CC1EF2"/>
    <w:rsid w:val="00CC30BE"/>
    <w:rsid w:val="00CC3D93"/>
    <w:rsid w:val="00CC7A01"/>
    <w:rsid w:val="00CD1AA4"/>
    <w:rsid w:val="00CD298C"/>
    <w:rsid w:val="00CD37A7"/>
    <w:rsid w:val="00CD5ACD"/>
    <w:rsid w:val="00CE053C"/>
    <w:rsid w:val="00CE518A"/>
    <w:rsid w:val="00CF396A"/>
    <w:rsid w:val="00CF5AD9"/>
    <w:rsid w:val="00D038C4"/>
    <w:rsid w:val="00D03E4A"/>
    <w:rsid w:val="00D046F8"/>
    <w:rsid w:val="00D10A5C"/>
    <w:rsid w:val="00D11AED"/>
    <w:rsid w:val="00D12C8F"/>
    <w:rsid w:val="00D17942"/>
    <w:rsid w:val="00D23540"/>
    <w:rsid w:val="00D26658"/>
    <w:rsid w:val="00D33E22"/>
    <w:rsid w:val="00D554CD"/>
    <w:rsid w:val="00D65313"/>
    <w:rsid w:val="00D66BF3"/>
    <w:rsid w:val="00D7256B"/>
    <w:rsid w:val="00D76598"/>
    <w:rsid w:val="00D7693E"/>
    <w:rsid w:val="00D82CC0"/>
    <w:rsid w:val="00D82E73"/>
    <w:rsid w:val="00D85F9D"/>
    <w:rsid w:val="00D906A7"/>
    <w:rsid w:val="00DA0C95"/>
    <w:rsid w:val="00DA3BDA"/>
    <w:rsid w:val="00DA4785"/>
    <w:rsid w:val="00DB2902"/>
    <w:rsid w:val="00DB6230"/>
    <w:rsid w:val="00DB6A0F"/>
    <w:rsid w:val="00DC0AF5"/>
    <w:rsid w:val="00DC296A"/>
    <w:rsid w:val="00DC59A7"/>
    <w:rsid w:val="00DC68CE"/>
    <w:rsid w:val="00DD4440"/>
    <w:rsid w:val="00DD5E14"/>
    <w:rsid w:val="00DE30F5"/>
    <w:rsid w:val="00DE485C"/>
    <w:rsid w:val="00DE67FB"/>
    <w:rsid w:val="00DF325F"/>
    <w:rsid w:val="00DF56B2"/>
    <w:rsid w:val="00DF5DC5"/>
    <w:rsid w:val="00E006D9"/>
    <w:rsid w:val="00E02497"/>
    <w:rsid w:val="00E03BFD"/>
    <w:rsid w:val="00E07839"/>
    <w:rsid w:val="00E1196E"/>
    <w:rsid w:val="00E40C47"/>
    <w:rsid w:val="00E418B0"/>
    <w:rsid w:val="00E502B1"/>
    <w:rsid w:val="00E53E7A"/>
    <w:rsid w:val="00E54C38"/>
    <w:rsid w:val="00E70550"/>
    <w:rsid w:val="00E718A2"/>
    <w:rsid w:val="00E726ED"/>
    <w:rsid w:val="00E746DD"/>
    <w:rsid w:val="00E759F6"/>
    <w:rsid w:val="00E77129"/>
    <w:rsid w:val="00E84EF7"/>
    <w:rsid w:val="00E869BE"/>
    <w:rsid w:val="00E873B2"/>
    <w:rsid w:val="00E937E8"/>
    <w:rsid w:val="00E94DA2"/>
    <w:rsid w:val="00EA0BCC"/>
    <w:rsid w:val="00EC09A8"/>
    <w:rsid w:val="00EC3F66"/>
    <w:rsid w:val="00ED1E7C"/>
    <w:rsid w:val="00ED4505"/>
    <w:rsid w:val="00ED5CAA"/>
    <w:rsid w:val="00EE432C"/>
    <w:rsid w:val="00EE69E8"/>
    <w:rsid w:val="00EE6C1A"/>
    <w:rsid w:val="00EF3CB3"/>
    <w:rsid w:val="00F02385"/>
    <w:rsid w:val="00F048E3"/>
    <w:rsid w:val="00F06BEB"/>
    <w:rsid w:val="00F072F5"/>
    <w:rsid w:val="00F1036F"/>
    <w:rsid w:val="00F14908"/>
    <w:rsid w:val="00F14A31"/>
    <w:rsid w:val="00F15FC4"/>
    <w:rsid w:val="00F20CED"/>
    <w:rsid w:val="00F21F6C"/>
    <w:rsid w:val="00F261A8"/>
    <w:rsid w:val="00F30B6E"/>
    <w:rsid w:val="00F41C89"/>
    <w:rsid w:val="00F4382F"/>
    <w:rsid w:val="00F52C4B"/>
    <w:rsid w:val="00F5369D"/>
    <w:rsid w:val="00F57620"/>
    <w:rsid w:val="00F640F2"/>
    <w:rsid w:val="00F67193"/>
    <w:rsid w:val="00F6737C"/>
    <w:rsid w:val="00F6788A"/>
    <w:rsid w:val="00F73058"/>
    <w:rsid w:val="00F73C59"/>
    <w:rsid w:val="00F77B33"/>
    <w:rsid w:val="00F82663"/>
    <w:rsid w:val="00F93711"/>
    <w:rsid w:val="00FA1B93"/>
    <w:rsid w:val="00FB0AEC"/>
    <w:rsid w:val="00FB1AE5"/>
    <w:rsid w:val="00FB5713"/>
    <w:rsid w:val="00FB7F31"/>
    <w:rsid w:val="00FC1D0B"/>
    <w:rsid w:val="00FC486F"/>
    <w:rsid w:val="00FD2BA9"/>
    <w:rsid w:val="00FD673A"/>
    <w:rsid w:val="00FD7D9C"/>
    <w:rsid w:val="00FE06E4"/>
    <w:rsid w:val="00FE407F"/>
    <w:rsid w:val="00FE7E42"/>
    <w:rsid w:val="00FF2B7B"/>
    <w:rsid w:val="00FF76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99"/>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 w:type="paragraph" w:customStyle="1" w:styleId="Default">
    <w:name w:val="Default"/>
    <w:rsid w:val="00DD5E14"/>
    <w:pPr>
      <w:autoSpaceDE w:val="0"/>
      <w:autoSpaceDN w:val="0"/>
      <w:adjustRightInd w:val="0"/>
    </w:pPr>
    <w:rPr>
      <w:rFonts w:ascii="Arial" w:hAnsi="Arial" w:cs="Arial"/>
      <w:color w:val="000000"/>
      <w:sz w:val="24"/>
      <w:szCs w:val="24"/>
    </w:rPr>
  </w:style>
  <w:style w:type="paragraph" w:customStyle="1" w:styleId="1">
    <w:name w:val="1."/>
    <w:basedOn w:val="Normln"/>
    <w:qFormat/>
    <w:rsid w:val="00547E35"/>
    <w:pPr>
      <w:numPr>
        <w:numId w:val="45"/>
      </w:numPr>
      <w:spacing w:before="120" w:after="120"/>
      <w:jc w:val="center"/>
    </w:pPr>
    <w:rPr>
      <w:b/>
      <w:sz w:val="22"/>
      <w:szCs w:val="22"/>
      <w:u w:val="single"/>
    </w:rPr>
  </w:style>
  <w:style w:type="paragraph" w:customStyle="1" w:styleId="11">
    <w:name w:val="1.1."/>
    <w:basedOn w:val="Normln"/>
    <w:link w:val="11Char"/>
    <w:qFormat/>
    <w:rsid w:val="00547E35"/>
    <w:pPr>
      <w:numPr>
        <w:ilvl w:val="1"/>
        <w:numId w:val="45"/>
      </w:numPr>
      <w:spacing w:before="40" w:after="40"/>
      <w:ind w:left="567" w:hanging="567"/>
      <w:jc w:val="both"/>
    </w:pPr>
    <w:rPr>
      <w:sz w:val="22"/>
      <w:szCs w:val="22"/>
    </w:rPr>
  </w:style>
  <w:style w:type="character" w:customStyle="1" w:styleId="11Char">
    <w:name w:val="1.1. Char"/>
    <w:basedOn w:val="Standardnpsmoodstavce"/>
    <w:link w:val="11"/>
    <w:rsid w:val="00547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DD9"/>
    <w:rPr>
      <w:sz w:val="20"/>
      <w:szCs w:val="20"/>
    </w:rPr>
  </w:style>
  <w:style w:type="paragraph" w:styleId="Nadpis1">
    <w:name w:val="heading 1"/>
    <w:basedOn w:val="Normln"/>
    <w:next w:val="Normln"/>
    <w:link w:val="Nadpis1Char"/>
    <w:qFormat/>
    <w:locked/>
    <w:rsid w:val="008E1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basedOn w:val="Standardnpsmoodstavce"/>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Cs w:val="20"/>
    </w:rPr>
  </w:style>
  <w:style w:type="paragraph" w:styleId="Nzev">
    <w:name w:val="Title"/>
    <w:basedOn w:val="Normln"/>
    <w:link w:val="NzevChar"/>
    <w:uiPriority w:val="99"/>
    <w:qFormat/>
    <w:rsid w:val="00313793"/>
    <w:pPr>
      <w:jc w:val="center"/>
    </w:pPr>
    <w:rPr>
      <w:rFonts w:ascii="Arial" w:hAnsi="Arial" w:cs="Arial"/>
      <w:b/>
      <w:caps/>
      <w:sz w:val="22"/>
      <w:szCs w:val="22"/>
    </w:rPr>
  </w:style>
  <w:style w:type="character" w:customStyle="1" w:styleId="NzevChar">
    <w:name w:val="Název Char"/>
    <w:basedOn w:val="Standardnpsmoodstavce"/>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basedOn w:val="Standardnpsmoodstavce"/>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basedOn w:val="Standardnpsmoodstavce"/>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szCs w:val="20"/>
      <w:lang w:val="en-US"/>
    </w:rPr>
  </w:style>
  <w:style w:type="table" w:styleId="Mkatabulky">
    <w:name w:val="Table Grid"/>
    <w:basedOn w:val="Normlntabulka"/>
    <w:uiPriority w:val="99"/>
    <w:rsid w:val="00115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540DBD"/>
    <w:rPr>
      <w:rFonts w:cs="Times New Roman"/>
    </w:rPr>
  </w:style>
  <w:style w:type="paragraph" w:styleId="Textbubliny">
    <w:name w:val="Balloon Text"/>
    <w:basedOn w:val="Normln"/>
    <w:link w:val="TextbublinyChar"/>
    <w:uiPriority w:val="99"/>
    <w:semiHidden/>
    <w:rsid w:val="004834C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93619"/>
    <w:rPr>
      <w:rFonts w:cs="Times New Roman"/>
      <w:sz w:val="2"/>
    </w:rPr>
  </w:style>
  <w:style w:type="paragraph" w:styleId="Bezmezer">
    <w:name w:val="No Spacing"/>
    <w:link w:val="BezmezerChar"/>
    <w:uiPriority w:val="99"/>
    <w:qFormat/>
    <w:rsid w:val="00FB7F31"/>
    <w:pPr>
      <w:keepNext/>
    </w:pPr>
    <w:rPr>
      <w:rFonts w:ascii="Calibri" w:hAnsi="Calibri"/>
      <w:lang w:eastAsia="en-US"/>
    </w:rPr>
  </w:style>
  <w:style w:type="character" w:customStyle="1" w:styleId="BezmezerChar">
    <w:name w:val="Bez mezer Char"/>
    <w:basedOn w:val="Standardnpsmoodstavce"/>
    <w:link w:val="Bezmezer"/>
    <w:uiPriority w:val="99"/>
    <w:locked/>
    <w:rsid w:val="00FB7F31"/>
    <w:rPr>
      <w:rFonts w:ascii="Calibri" w:hAnsi="Calibri" w:cs="Times New Roman"/>
      <w:sz w:val="22"/>
      <w:szCs w:val="22"/>
      <w:lang w:val="cs-CZ" w:eastAsia="en-US" w:bidi="ar-SA"/>
    </w:rPr>
  </w:style>
  <w:style w:type="paragraph" w:styleId="Odstavecseseznamem">
    <w:name w:val="List Paragraph"/>
    <w:basedOn w:val="Normln"/>
    <w:uiPriority w:val="99"/>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E1DFD"/>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rsid w:val="008E1DF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31E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26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2475</Words>
  <Characters>14607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6</cp:revision>
  <cp:lastPrinted>2020-08-28T09:25:00Z</cp:lastPrinted>
  <dcterms:created xsi:type="dcterms:W3CDTF">2020-08-28T09:19:00Z</dcterms:created>
  <dcterms:modified xsi:type="dcterms:W3CDTF">2020-09-11T07:39:00Z</dcterms:modified>
</cp:coreProperties>
</file>