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2303" w14:textId="77777777" w:rsidR="00316268" w:rsidRPr="00316268" w:rsidRDefault="00316268" w:rsidP="0052469D">
      <w:pPr>
        <w:pStyle w:val="Zhlav"/>
        <w:rPr>
          <w:bCs/>
          <w:color w:val="0070C0"/>
          <w:sz w:val="24"/>
        </w:rPr>
      </w:pPr>
      <w:bookmarkStart w:id="0" w:name="_Toc254199714"/>
      <w:bookmarkStart w:id="1" w:name="_Toc254199739"/>
      <w:bookmarkStart w:id="2" w:name="_Toc257835072"/>
      <w:bookmarkStart w:id="3" w:name="_Toc320533201"/>
      <w:r>
        <w:rPr>
          <w:rFonts w:ascii="ArialMT" w:hAnsi="ArialMT" w:cs="ArialMT"/>
          <w:sz w:val="14"/>
          <w:szCs w:val="14"/>
        </w:rPr>
        <w:tab/>
      </w:r>
      <w:r>
        <w:rPr>
          <w:rFonts w:ascii="ArialMT" w:hAnsi="ArialMT" w:cs="ArialMT"/>
          <w:sz w:val="14"/>
          <w:szCs w:val="14"/>
        </w:rPr>
        <w:tab/>
      </w:r>
    </w:p>
    <w:p w14:paraId="200E12E5" w14:textId="350D9D06" w:rsidR="000C07B9" w:rsidRPr="00B5293F" w:rsidRDefault="00AC3A00" w:rsidP="00AC3A00">
      <w:pPr>
        <w:tabs>
          <w:tab w:val="center" w:pos="4536"/>
          <w:tab w:val="right" w:pos="9072"/>
        </w:tabs>
        <w:spacing w:line="240" w:lineRule="auto"/>
        <w:rPr>
          <w:rFonts w:cs="Arial"/>
          <w:b/>
          <w:color w:val="000000" w:themeColor="text1"/>
          <w:sz w:val="32"/>
          <w:szCs w:val="24"/>
        </w:rPr>
      </w:pPr>
      <w:r w:rsidRPr="00B5293F">
        <w:rPr>
          <w:rFonts w:cs="Arial"/>
          <w:b/>
          <w:color w:val="000000" w:themeColor="text1"/>
          <w:sz w:val="32"/>
          <w:szCs w:val="24"/>
        </w:rPr>
        <w:tab/>
      </w:r>
      <w:r w:rsidR="00C72AF4" w:rsidRPr="00B5293F">
        <w:rPr>
          <w:rFonts w:cs="Arial"/>
          <w:b/>
          <w:color w:val="000000" w:themeColor="text1"/>
          <w:sz w:val="32"/>
          <w:szCs w:val="24"/>
        </w:rPr>
        <w:t>S</w:t>
      </w:r>
      <w:r w:rsidR="000C07B9" w:rsidRPr="00B5293F">
        <w:rPr>
          <w:rFonts w:cs="Arial"/>
          <w:b/>
          <w:color w:val="000000" w:themeColor="text1"/>
          <w:sz w:val="32"/>
          <w:szCs w:val="24"/>
        </w:rPr>
        <w:t>mlouva</w:t>
      </w:r>
      <w:r w:rsidR="00C72AF4" w:rsidRPr="00B5293F">
        <w:rPr>
          <w:rFonts w:cs="Arial"/>
          <w:b/>
          <w:color w:val="000000" w:themeColor="text1"/>
          <w:sz w:val="32"/>
          <w:szCs w:val="24"/>
        </w:rPr>
        <w:t xml:space="preserve"> o dílo</w:t>
      </w:r>
      <w:r w:rsidRPr="00B5293F">
        <w:rPr>
          <w:rFonts w:cs="Arial"/>
          <w:b/>
          <w:color w:val="000000" w:themeColor="text1"/>
          <w:sz w:val="32"/>
          <w:szCs w:val="24"/>
        </w:rPr>
        <w:tab/>
      </w:r>
    </w:p>
    <w:p w14:paraId="56F79316" w14:textId="77777777" w:rsidR="00153D93" w:rsidRPr="00B5293F" w:rsidRDefault="00153D93" w:rsidP="00153D93">
      <w:pPr>
        <w:pStyle w:val="Prosttext"/>
        <w:jc w:val="center"/>
        <w:rPr>
          <w:rFonts w:ascii="Calibri" w:hAnsi="Calibri" w:cs="Arial"/>
          <w:color w:val="000000" w:themeColor="text1"/>
          <w:sz w:val="20"/>
          <w:szCs w:val="20"/>
        </w:rPr>
      </w:pPr>
      <w:r w:rsidRPr="00B5293F">
        <w:rPr>
          <w:rFonts w:ascii="Calibri" w:hAnsi="Calibri" w:cs="Arial"/>
          <w:color w:val="000000" w:themeColor="text1"/>
          <w:sz w:val="20"/>
          <w:szCs w:val="20"/>
        </w:rPr>
        <w:t>uzavřená podle § 2586 a násl. zákona č. 89/2012 Sb., občanského zákoníku, ve znění pozdějších předpisů, mezi smluvními stranami (dále jen jako „</w:t>
      </w:r>
      <w:r w:rsidRPr="00B5293F">
        <w:rPr>
          <w:rFonts w:ascii="Calibri" w:hAnsi="Calibri" w:cs="Arial"/>
          <w:b/>
          <w:color w:val="000000" w:themeColor="text1"/>
          <w:sz w:val="20"/>
          <w:szCs w:val="20"/>
        </w:rPr>
        <w:t>smlouva</w:t>
      </w:r>
      <w:r w:rsidRPr="00B5293F">
        <w:rPr>
          <w:rFonts w:ascii="Calibri" w:hAnsi="Calibri" w:cs="Arial"/>
          <w:color w:val="000000" w:themeColor="text1"/>
          <w:sz w:val="20"/>
          <w:szCs w:val="20"/>
        </w:rPr>
        <w:t>“)</w:t>
      </w:r>
    </w:p>
    <w:p w14:paraId="72D2A029" w14:textId="77777777" w:rsidR="00EB4C01" w:rsidRPr="00B5293F" w:rsidRDefault="00EB4C01" w:rsidP="00153D93">
      <w:pPr>
        <w:pStyle w:val="Prosttext"/>
        <w:jc w:val="center"/>
        <w:rPr>
          <w:rFonts w:ascii="Calibri" w:hAnsi="Calibri" w:cs="Arial"/>
          <w:color w:val="000000" w:themeColor="text1"/>
          <w:sz w:val="20"/>
          <w:szCs w:val="20"/>
        </w:rPr>
      </w:pPr>
    </w:p>
    <w:p w14:paraId="155737B0" w14:textId="77777777" w:rsidR="00E9284F" w:rsidRPr="00B5293F" w:rsidRDefault="00B520BF" w:rsidP="00E9284F">
      <w:pPr>
        <w:spacing w:after="0"/>
        <w:ind w:left="2127" w:hanging="2127"/>
        <w:rPr>
          <w:color w:val="000000" w:themeColor="text1"/>
          <w:lang w:val="en-US"/>
        </w:rPr>
      </w:pPr>
      <w:r w:rsidRPr="00B5293F">
        <w:rPr>
          <w:color w:val="000000" w:themeColor="text1"/>
          <w:lang w:val="en-US"/>
        </w:rPr>
        <w:t xml:space="preserve">Název: </w:t>
      </w:r>
      <w:r w:rsidRPr="00B5293F">
        <w:rPr>
          <w:color w:val="000000" w:themeColor="text1"/>
          <w:lang w:val="en-US"/>
        </w:rPr>
        <w:tab/>
      </w:r>
    </w:p>
    <w:p w14:paraId="4E0018E7" w14:textId="77777777" w:rsidR="0052469D" w:rsidRPr="00B5293F" w:rsidRDefault="0052469D" w:rsidP="0052469D">
      <w:pPr>
        <w:spacing w:after="0"/>
        <w:ind w:left="2127" w:hanging="2127"/>
        <w:rPr>
          <w:color w:val="000000" w:themeColor="text1"/>
        </w:rPr>
      </w:pPr>
      <w:r w:rsidRPr="00B5293F">
        <w:rPr>
          <w:color w:val="000000" w:themeColor="text1"/>
        </w:rPr>
        <w:t xml:space="preserve">Masarykova základní škola Polička, </w:t>
      </w:r>
    </w:p>
    <w:p w14:paraId="74C83812" w14:textId="77777777" w:rsidR="0052469D" w:rsidRPr="00B5293F" w:rsidRDefault="0052469D" w:rsidP="0052469D">
      <w:pPr>
        <w:spacing w:after="0"/>
        <w:ind w:left="2127" w:hanging="2127"/>
        <w:rPr>
          <w:color w:val="000000" w:themeColor="text1"/>
        </w:rPr>
      </w:pPr>
      <w:r w:rsidRPr="00B5293F">
        <w:rPr>
          <w:color w:val="000000" w:themeColor="text1"/>
        </w:rPr>
        <w:t>Horní Předměstí, nábř. Svobody 447</w:t>
      </w:r>
    </w:p>
    <w:p w14:paraId="401C08CB" w14:textId="77777777" w:rsidR="0052469D" w:rsidRPr="00B5293F" w:rsidRDefault="0052469D" w:rsidP="0052469D">
      <w:pPr>
        <w:spacing w:after="0"/>
        <w:ind w:left="2127" w:hanging="2127"/>
        <w:rPr>
          <w:color w:val="000000" w:themeColor="text1"/>
        </w:rPr>
      </w:pPr>
      <w:r w:rsidRPr="00B5293F">
        <w:rPr>
          <w:color w:val="000000" w:themeColor="text1"/>
        </w:rPr>
        <w:t>572 01 Polička</w:t>
      </w:r>
    </w:p>
    <w:p w14:paraId="0E8A3023" w14:textId="77777777" w:rsidR="0052469D" w:rsidRPr="00B5293F" w:rsidRDefault="0052469D" w:rsidP="0052469D">
      <w:pPr>
        <w:spacing w:after="0"/>
        <w:ind w:left="2127" w:hanging="2127"/>
        <w:rPr>
          <w:color w:val="000000" w:themeColor="text1"/>
        </w:rPr>
      </w:pPr>
      <w:r w:rsidRPr="00B5293F">
        <w:rPr>
          <w:color w:val="000000" w:themeColor="text1"/>
        </w:rPr>
        <w:t>IČO: 43509541</w:t>
      </w:r>
    </w:p>
    <w:p w14:paraId="666560C4" w14:textId="35A5BDCC" w:rsidR="00316268" w:rsidRPr="00B5293F" w:rsidRDefault="00EE22D7" w:rsidP="0052469D">
      <w:pPr>
        <w:spacing w:after="0"/>
        <w:ind w:left="2127" w:hanging="2127"/>
        <w:rPr>
          <w:color w:val="000000" w:themeColor="text1"/>
        </w:rPr>
      </w:pPr>
      <w:r>
        <w:rPr>
          <w:color w:val="000000" w:themeColor="text1"/>
        </w:rPr>
        <w:t>………………………………………………………….</w:t>
      </w:r>
    </w:p>
    <w:tbl>
      <w:tblPr>
        <w:tblW w:w="0" w:type="auto"/>
        <w:tblBorders>
          <w:top w:val="nil"/>
          <w:left w:val="nil"/>
          <w:bottom w:val="nil"/>
          <w:right w:val="nil"/>
        </w:tblBorders>
        <w:tblLayout w:type="fixed"/>
        <w:tblLook w:val="0000" w:firstRow="0" w:lastRow="0" w:firstColumn="0" w:lastColumn="0" w:noHBand="0" w:noVBand="0"/>
      </w:tblPr>
      <w:tblGrid>
        <w:gridCol w:w="9509"/>
      </w:tblGrid>
      <w:tr w:rsidR="004532CC" w:rsidRPr="00B5293F" w14:paraId="786C2C2B" w14:textId="77777777">
        <w:trPr>
          <w:trHeight w:val="103"/>
        </w:trPr>
        <w:tc>
          <w:tcPr>
            <w:tcW w:w="9509" w:type="dxa"/>
          </w:tcPr>
          <w:p w14:paraId="5A3E25EE" w14:textId="77777777" w:rsidR="000C07B9" w:rsidRPr="00B5293F" w:rsidRDefault="000C07B9" w:rsidP="00311F55">
            <w:pPr>
              <w:pStyle w:val="Default"/>
              <w:rPr>
                <w:rFonts w:ascii="Calibri" w:hAnsi="Calibri"/>
                <w:color w:val="000000" w:themeColor="text1"/>
                <w:sz w:val="22"/>
                <w:szCs w:val="22"/>
              </w:rPr>
            </w:pPr>
            <w:r w:rsidRPr="00B5293F">
              <w:rPr>
                <w:rFonts w:ascii="Calibri" w:hAnsi="Calibri"/>
                <w:color w:val="000000" w:themeColor="text1"/>
                <w:sz w:val="22"/>
                <w:szCs w:val="22"/>
              </w:rPr>
              <w:t xml:space="preserve">na straně jedné a dále v textu jako </w:t>
            </w:r>
            <w:r w:rsidRPr="00B5293F">
              <w:rPr>
                <w:rFonts w:ascii="Calibri" w:hAnsi="Calibri"/>
                <w:b/>
                <w:color w:val="000000" w:themeColor="text1"/>
                <w:sz w:val="22"/>
                <w:szCs w:val="22"/>
              </w:rPr>
              <w:t>„</w:t>
            </w:r>
            <w:r w:rsidR="00353A5E" w:rsidRPr="00B5293F">
              <w:rPr>
                <w:rFonts w:ascii="Calibri" w:hAnsi="Calibri"/>
                <w:b/>
                <w:color w:val="000000" w:themeColor="text1"/>
                <w:sz w:val="22"/>
                <w:szCs w:val="22"/>
              </w:rPr>
              <w:t>Objednatel</w:t>
            </w:r>
            <w:r w:rsidRPr="00B5293F">
              <w:rPr>
                <w:rFonts w:ascii="Calibri" w:hAnsi="Calibri"/>
                <w:b/>
                <w:color w:val="000000" w:themeColor="text1"/>
                <w:sz w:val="22"/>
                <w:szCs w:val="22"/>
              </w:rPr>
              <w:t>“</w:t>
            </w:r>
          </w:p>
          <w:p w14:paraId="1D41F66D" w14:textId="77777777" w:rsidR="000C07B9" w:rsidRPr="00B5293F" w:rsidRDefault="000C07B9" w:rsidP="00311F55">
            <w:pPr>
              <w:pStyle w:val="Default"/>
              <w:rPr>
                <w:rFonts w:ascii="Calibri" w:hAnsi="Calibri"/>
                <w:color w:val="000000" w:themeColor="text1"/>
                <w:sz w:val="22"/>
                <w:szCs w:val="22"/>
              </w:rPr>
            </w:pPr>
          </w:p>
          <w:p w14:paraId="06977AB5" w14:textId="77777777" w:rsidR="000C07B9" w:rsidRPr="00B5293F" w:rsidRDefault="000C07B9" w:rsidP="00311F55">
            <w:pPr>
              <w:pStyle w:val="Default"/>
              <w:rPr>
                <w:rFonts w:ascii="Calibri" w:hAnsi="Calibri"/>
                <w:color w:val="000000" w:themeColor="text1"/>
                <w:sz w:val="22"/>
                <w:szCs w:val="22"/>
              </w:rPr>
            </w:pPr>
            <w:r w:rsidRPr="00B5293F">
              <w:rPr>
                <w:rFonts w:ascii="Calibri" w:hAnsi="Calibri"/>
                <w:color w:val="000000" w:themeColor="text1"/>
                <w:sz w:val="22"/>
                <w:szCs w:val="22"/>
              </w:rPr>
              <w:t xml:space="preserve">a </w:t>
            </w:r>
          </w:p>
          <w:p w14:paraId="7C4B33B0" w14:textId="77777777" w:rsidR="000C07B9" w:rsidRPr="00B5293F" w:rsidRDefault="000C07B9" w:rsidP="00311F55">
            <w:pPr>
              <w:pStyle w:val="Default"/>
              <w:rPr>
                <w:rFonts w:ascii="Calibri" w:hAnsi="Calibri"/>
                <w:color w:val="000000" w:themeColor="text1"/>
                <w:sz w:val="22"/>
                <w:szCs w:val="22"/>
              </w:rPr>
            </w:pPr>
          </w:p>
          <w:p w14:paraId="6C0AE125" w14:textId="27E46A32" w:rsidR="000C07B9" w:rsidRPr="00B5293F" w:rsidRDefault="00DA06CC" w:rsidP="009C213A">
            <w:pPr>
              <w:pStyle w:val="Default"/>
              <w:rPr>
                <w:rFonts w:ascii="Calibri" w:hAnsi="Calibri"/>
                <w:color w:val="000000" w:themeColor="text1"/>
                <w:sz w:val="22"/>
                <w:szCs w:val="22"/>
              </w:rPr>
            </w:pPr>
            <w:r w:rsidRPr="00B5293F">
              <w:rPr>
                <w:rFonts w:ascii="Calibri" w:hAnsi="Calibri"/>
                <w:b/>
                <w:bCs/>
                <w:color w:val="000000" w:themeColor="text1"/>
                <w:sz w:val="22"/>
                <w:szCs w:val="22"/>
              </w:rPr>
              <w:t>Název</w:t>
            </w:r>
            <w:r w:rsidR="009C213A" w:rsidRPr="00B5293F">
              <w:rPr>
                <w:rFonts w:ascii="Calibri" w:hAnsi="Calibri"/>
                <w:b/>
                <w:bCs/>
                <w:color w:val="000000" w:themeColor="text1"/>
                <w:sz w:val="22"/>
                <w:szCs w:val="22"/>
              </w:rPr>
              <w:t xml:space="preserve"> PP-GROUP.cz s.r.o.</w:t>
            </w:r>
          </w:p>
        </w:tc>
      </w:tr>
      <w:tr w:rsidR="004532CC" w:rsidRPr="00B5293F" w14:paraId="101418EC" w14:textId="77777777">
        <w:trPr>
          <w:trHeight w:val="103"/>
        </w:trPr>
        <w:tc>
          <w:tcPr>
            <w:tcW w:w="9509" w:type="dxa"/>
          </w:tcPr>
          <w:p w14:paraId="68E764D4" w14:textId="06346373" w:rsidR="000C07B9" w:rsidRPr="00B5293F" w:rsidRDefault="000C07B9" w:rsidP="009C213A">
            <w:pPr>
              <w:pStyle w:val="Default"/>
              <w:rPr>
                <w:rFonts w:ascii="Calibri" w:hAnsi="Calibri"/>
                <w:color w:val="000000" w:themeColor="text1"/>
                <w:sz w:val="22"/>
                <w:szCs w:val="22"/>
              </w:rPr>
            </w:pPr>
            <w:r w:rsidRPr="00B5293F">
              <w:rPr>
                <w:rFonts w:ascii="Calibri" w:hAnsi="Calibri"/>
                <w:color w:val="000000" w:themeColor="text1"/>
                <w:sz w:val="22"/>
                <w:szCs w:val="22"/>
              </w:rPr>
              <w:t>se sídlem/místem podnikání</w:t>
            </w:r>
            <w:r w:rsidR="009C213A" w:rsidRPr="00B5293F">
              <w:rPr>
                <w:rFonts w:ascii="Calibri" w:hAnsi="Calibri"/>
                <w:color w:val="000000" w:themeColor="text1"/>
                <w:sz w:val="22"/>
                <w:szCs w:val="22"/>
              </w:rPr>
              <w:t xml:space="preserve"> Pasecká 378, 539 44 Proseč </w:t>
            </w:r>
          </w:p>
        </w:tc>
      </w:tr>
      <w:tr w:rsidR="004532CC" w:rsidRPr="00B5293F" w14:paraId="363C38F5" w14:textId="77777777">
        <w:trPr>
          <w:trHeight w:val="103"/>
        </w:trPr>
        <w:tc>
          <w:tcPr>
            <w:tcW w:w="9509" w:type="dxa"/>
          </w:tcPr>
          <w:p w14:paraId="6E0CCB88" w14:textId="469C377F" w:rsidR="00E80AF9" w:rsidRPr="00B5293F" w:rsidRDefault="00782EC8" w:rsidP="00311F55">
            <w:pPr>
              <w:pStyle w:val="Default"/>
              <w:rPr>
                <w:rFonts w:ascii="Calibri" w:hAnsi="Calibri"/>
                <w:color w:val="000000" w:themeColor="text1"/>
                <w:sz w:val="22"/>
                <w:szCs w:val="22"/>
              </w:rPr>
            </w:pPr>
            <w:r w:rsidRPr="00B5293F">
              <w:rPr>
                <w:rFonts w:ascii="Calibri" w:hAnsi="Calibri"/>
                <w:color w:val="000000" w:themeColor="text1"/>
                <w:sz w:val="22"/>
                <w:szCs w:val="22"/>
              </w:rPr>
              <w:t>IČ:</w:t>
            </w:r>
            <w:r w:rsidR="009C213A" w:rsidRPr="00B5293F">
              <w:rPr>
                <w:rFonts w:ascii="Calibri" w:hAnsi="Calibri"/>
                <w:color w:val="000000" w:themeColor="text1"/>
                <w:sz w:val="22"/>
                <w:szCs w:val="22"/>
              </w:rPr>
              <w:t xml:space="preserve"> 288 299 13 </w:t>
            </w:r>
          </w:p>
          <w:p w14:paraId="7BE90A47" w14:textId="3E9212E7" w:rsidR="000C07B9" w:rsidRPr="00B5293F" w:rsidRDefault="00782EC8" w:rsidP="009C213A">
            <w:pPr>
              <w:pStyle w:val="Default"/>
              <w:rPr>
                <w:rFonts w:ascii="Calibri" w:hAnsi="Calibri"/>
                <w:color w:val="000000" w:themeColor="text1"/>
                <w:sz w:val="22"/>
                <w:szCs w:val="22"/>
              </w:rPr>
            </w:pPr>
            <w:r w:rsidRPr="00B5293F">
              <w:rPr>
                <w:rFonts w:ascii="Calibri" w:hAnsi="Calibri"/>
                <w:color w:val="000000" w:themeColor="text1"/>
                <w:sz w:val="22"/>
                <w:szCs w:val="22"/>
              </w:rPr>
              <w:t>DIČ:</w:t>
            </w:r>
            <w:r w:rsidR="009C213A" w:rsidRPr="00B5293F">
              <w:rPr>
                <w:rFonts w:ascii="Calibri" w:hAnsi="Calibri"/>
                <w:color w:val="000000" w:themeColor="text1"/>
                <w:sz w:val="22"/>
                <w:szCs w:val="22"/>
              </w:rPr>
              <w:t xml:space="preserve"> CZ28829913 </w:t>
            </w:r>
          </w:p>
        </w:tc>
      </w:tr>
      <w:tr w:rsidR="004532CC" w:rsidRPr="00B5293F" w14:paraId="2B3CABFC" w14:textId="77777777">
        <w:trPr>
          <w:trHeight w:val="103"/>
        </w:trPr>
        <w:tc>
          <w:tcPr>
            <w:tcW w:w="9509" w:type="dxa"/>
          </w:tcPr>
          <w:p w14:paraId="3F61EFE3" w14:textId="2C19394D" w:rsidR="000C07B9" w:rsidRPr="00B5293F" w:rsidRDefault="004D6308" w:rsidP="00EE22D7">
            <w:pPr>
              <w:pStyle w:val="Default"/>
              <w:rPr>
                <w:rFonts w:ascii="Calibri" w:hAnsi="Calibri"/>
                <w:color w:val="000000" w:themeColor="text1"/>
                <w:sz w:val="22"/>
                <w:szCs w:val="22"/>
              </w:rPr>
            </w:pPr>
            <w:r w:rsidRPr="00B5293F">
              <w:rPr>
                <w:rFonts w:ascii="Calibri" w:hAnsi="Calibri"/>
                <w:color w:val="000000" w:themeColor="text1"/>
                <w:sz w:val="22"/>
                <w:szCs w:val="22"/>
              </w:rPr>
              <w:t>jednající</w:t>
            </w:r>
            <w:r w:rsidR="000C07B9" w:rsidRPr="00B5293F">
              <w:rPr>
                <w:rFonts w:ascii="Calibri" w:hAnsi="Calibri"/>
                <w:color w:val="000000" w:themeColor="text1"/>
                <w:sz w:val="22"/>
                <w:szCs w:val="22"/>
              </w:rPr>
              <w:t xml:space="preserve"> </w:t>
            </w:r>
            <w:r w:rsidR="00EE22D7">
              <w:rPr>
                <w:rFonts w:ascii="Calibri" w:hAnsi="Calibri"/>
                <w:color w:val="000000" w:themeColor="text1"/>
                <w:sz w:val="22"/>
                <w:szCs w:val="22"/>
              </w:rPr>
              <w:t>…………………………………………………………</w:t>
            </w:r>
            <w:r w:rsidR="009C213A" w:rsidRPr="00B5293F">
              <w:rPr>
                <w:rFonts w:ascii="Calibri" w:hAnsi="Calibri"/>
                <w:color w:val="000000" w:themeColor="text1"/>
                <w:sz w:val="22"/>
                <w:szCs w:val="22"/>
              </w:rPr>
              <w:t xml:space="preserve"> </w:t>
            </w:r>
          </w:p>
        </w:tc>
      </w:tr>
      <w:tr w:rsidR="004532CC" w:rsidRPr="00B5293F" w14:paraId="510CFAE1" w14:textId="77777777">
        <w:trPr>
          <w:trHeight w:val="103"/>
        </w:trPr>
        <w:tc>
          <w:tcPr>
            <w:tcW w:w="9509" w:type="dxa"/>
          </w:tcPr>
          <w:p w14:paraId="519EB830" w14:textId="67424D31" w:rsidR="000C07B9" w:rsidRPr="00B5293F" w:rsidRDefault="000C07B9" w:rsidP="009C213A">
            <w:pPr>
              <w:pStyle w:val="Default"/>
              <w:rPr>
                <w:rFonts w:ascii="Calibri" w:hAnsi="Calibri"/>
                <w:color w:val="000000" w:themeColor="text1"/>
                <w:sz w:val="22"/>
                <w:szCs w:val="22"/>
              </w:rPr>
            </w:pPr>
            <w:r w:rsidRPr="00B5293F">
              <w:rPr>
                <w:rFonts w:ascii="Calibri" w:hAnsi="Calibri"/>
                <w:color w:val="000000" w:themeColor="text1"/>
                <w:sz w:val="22"/>
                <w:szCs w:val="22"/>
              </w:rPr>
              <w:t>zapsaný v</w:t>
            </w:r>
            <w:r w:rsidR="009C213A" w:rsidRPr="00B5293F">
              <w:rPr>
                <w:rFonts w:ascii="Calibri" w:hAnsi="Calibri"/>
                <w:color w:val="000000" w:themeColor="text1"/>
                <w:sz w:val="22"/>
                <w:szCs w:val="22"/>
              </w:rPr>
              <w:t xml:space="preserve"> obchodním rejstříku vedeném u Krajského soudu v Hradci Králové, C30241 </w:t>
            </w:r>
          </w:p>
        </w:tc>
      </w:tr>
      <w:tr w:rsidR="004532CC" w:rsidRPr="00B5293F" w14:paraId="225BB62E" w14:textId="77777777">
        <w:trPr>
          <w:trHeight w:val="103"/>
        </w:trPr>
        <w:tc>
          <w:tcPr>
            <w:tcW w:w="9509" w:type="dxa"/>
          </w:tcPr>
          <w:p w14:paraId="7A0163B9" w14:textId="61EAF477" w:rsidR="000C07B9" w:rsidRPr="00B5293F" w:rsidRDefault="000C07B9" w:rsidP="009C213A">
            <w:pPr>
              <w:pStyle w:val="Default"/>
              <w:rPr>
                <w:rFonts w:ascii="Calibri" w:hAnsi="Calibri"/>
                <w:color w:val="000000" w:themeColor="text1"/>
                <w:sz w:val="22"/>
                <w:szCs w:val="22"/>
              </w:rPr>
            </w:pPr>
            <w:r w:rsidRPr="00B5293F">
              <w:rPr>
                <w:rFonts w:ascii="Calibri" w:hAnsi="Calibri"/>
                <w:color w:val="000000" w:themeColor="text1"/>
                <w:sz w:val="22"/>
                <w:szCs w:val="22"/>
              </w:rPr>
              <w:t>bankovní spojení, číslo účt</w:t>
            </w:r>
            <w:r w:rsidR="00782EC8" w:rsidRPr="00B5293F">
              <w:rPr>
                <w:rFonts w:ascii="Calibri" w:hAnsi="Calibri"/>
                <w:color w:val="000000" w:themeColor="text1"/>
                <w:sz w:val="22"/>
                <w:szCs w:val="22"/>
              </w:rPr>
              <w:t xml:space="preserve">u </w:t>
            </w:r>
            <w:r w:rsidR="009C213A" w:rsidRPr="00B5293F">
              <w:rPr>
                <w:rFonts w:ascii="Calibri" w:hAnsi="Calibri"/>
                <w:color w:val="000000" w:themeColor="text1"/>
                <w:sz w:val="22"/>
                <w:szCs w:val="22"/>
              </w:rPr>
              <w:t>Komerční banka, a.s., 107 - 793 232 0217/0100</w:t>
            </w:r>
          </w:p>
        </w:tc>
      </w:tr>
      <w:tr w:rsidR="004532CC" w:rsidRPr="00B5293F" w14:paraId="57946DE5" w14:textId="77777777">
        <w:trPr>
          <w:trHeight w:val="103"/>
        </w:trPr>
        <w:tc>
          <w:tcPr>
            <w:tcW w:w="9509" w:type="dxa"/>
          </w:tcPr>
          <w:p w14:paraId="3368D3DC" w14:textId="65506ECD" w:rsidR="000C07B9" w:rsidRPr="00B5293F" w:rsidRDefault="00DA06CC" w:rsidP="00EE22D7">
            <w:pPr>
              <w:pStyle w:val="Default"/>
              <w:rPr>
                <w:rFonts w:ascii="Calibri" w:hAnsi="Calibri"/>
                <w:color w:val="000000" w:themeColor="text1"/>
                <w:sz w:val="22"/>
                <w:szCs w:val="22"/>
              </w:rPr>
            </w:pPr>
            <w:r w:rsidRPr="00B5293F">
              <w:rPr>
                <w:rFonts w:ascii="Calibri" w:hAnsi="Calibri"/>
                <w:color w:val="000000" w:themeColor="text1"/>
                <w:sz w:val="22"/>
                <w:szCs w:val="22"/>
              </w:rPr>
              <w:t>kontaktní</w:t>
            </w:r>
            <w:r w:rsidR="000C07B9" w:rsidRPr="00B5293F">
              <w:rPr>
                <w:rFonts w:ascii="Calibri" w:hAnsi="Calibri"/>
                <w:color w:val="000000" w:themeColor="text1"/>
                <w:sz w:val="22"/>
                <w:szCs w:val="22"/>
              </w:rPr>
              <w:t xml:space="preserve"> osoba: </w:t>
            </w:r>
            <w:r w:rsidR="00EE22D7">
              <w:rPr>
                <w:rFonts w:ascii="Calibri" w:hAnsi="Calibri"/>
                <w:color w:val="000000" w:themeColor="text1"/>
                <w:sz w:val="22"/>
                <w:szCs w:val="22"/>
              </w:rPr>
              <w:t>………………………………………….</w:t>
            </w:r>
            <w:r w:rsidR="009C213A" w:rsidRPr="00B5293F">
              <w:rPr>
                <w:rFonts w:ascii="Calibri" w:hAnsi="Calibri"/>
                <w:color w:val="000000" w:themeColor="text1"/>
                <w:sz w:val="22"/>
                <w:szCs w:val="22"/>
              </w:rPr>
              <w:t xml:space="preserve"> </w:t>
            </w:r>
          </w:p>
        </w:tc>
      </w:tr>
      <w:tr w:rsidR="000C07B9" w:rsidRPr="00B5293F" w14:paraId="292A5AD6" w14:textId="77777777">
        <w:trPr>
          <w:trHeight w:val="103"/>
        </w:trPr>
        <w:tc>
          <w:tcPr>
            <w:tcW w:w="9509" w:type="dxa"/>
          </w:tcPr>
          <w:p w14:paraId="7448D543" w14:textId="4D5C1F6A" w:rsidR="000C07B9" w:rsidRPr="00B5293F" w:rsidRDefault="000C07B9" w:rsidP="00EE22D7">
            <w:pPr>
              <w:pStyle w:val="Default"/>
              <w:rPr>
                <w:rFonts w:ascii="Calibri" w:hAnsi="Calibri"/>
                <w:color w:val="000000" w:themeColor="text1"/>
                <w:sz w:val="22"/>
                <w:szCs w:val="22"/>
              </w:rPr>
            </w:pPr>
            <w:r w:rsidRPr="00B5293F">
              <w:rPr>
                <w:rFonts w:ascii="Calibri" w:hAnsi="Calibri"/>
                <w:color w:val="000000" w:themeColor="text1"/>
                <w:sz w:val="22"/>
                <w:szCs w:val="22"/>
              </w:rPr>
              <w:t xml:space="preserve">kontaktní údaje: </w:t>
            </w:r>
            <w:r w:rsidR="00EE22D7">
              <w:rPr>
                <w:rFonts w:ascii="Calibri" w:hAnsi="Calibri"/>
                <w:color w:val="000000" w:themeColor="text1"/>
                <w:sz w:val="22"/>
                <w:szCs w:val="22"/>
              </w:rPr>
              <w:t>……………………………………………………</w:t>
            </w:r>
            <w:r w:rsidR="009C213A" w:rsidRPr="00B5293F">
              <w:rPr>
                <w:rFonts w:ascii="Calibri" w:hAnsi="Calibri"/>
                <w:color w:val="000000" w:themeColor="text1"/>
                <w:sz w:val="22"/>
                <w:szCs w:val="22"/>
              </w:rPr>
              <w:t xml:space="preserve"> </w:t>
            </w:r>
          </w:p>
        </w:tc>
      </w:tr>
    </w:tbl>
    <w:p w14:paraId="58EB8202" w14:textId="77777777" w:rsidR="0037374D" w:rsidRPr="00B5293F" w:rsidRDefault="0037374D" w:rsidP="00EA48C9">
      <w:pPr>
        <w:pStyle w:val="Prosttext"/>
        <w:rPr>
          <w:rFonts w:ascii="Arial" w:hAnsi="Arial" w:cs="Arial"/>
          <w:color w:val="000000" w:themeColor="text1"/>
          <w:sz w:val="20"/>
          <w:szCs w:val="20"/>
        </w:rPr>
      </w:pPr>
    </w:p>
    <w:p w14:paraId="5DE75E64" w14:textId="77777777" w:rsidR="0037374D" w:rsidRPr="00B5293F" w:rsidRDefault="0037374D" w:rsidP="00EA48C9">
      <w:pPr>
        <w:pStyle w:val="Prosttext"/>
        <w:rPr>
          <w:rFonts w:ascii="Calibri" w:hAnsi="Calibri" w:cs="Arial"/>
          <w:color w:val="000000" w:themeColor="text1"/>
          <w:sz w:val="22"/>
          <w:szCs w:val="20"/>
        </w:rPr>
      </w:pPr>
      <w:r w:rsidRPr="00B5293F">
        <w:rPr>
          <w:rFonts w:ascii="Calibri" w:hAnsi="Calibri" w:cs="Arial"/>
          <w:color w:val="000000" w:themeColor="text1"/>
          <w:sz w:val="22"/>
          <w:szCs w:val="20"/>
        </w:rPr>
        <w:t>na s</w:t>
      </w:r>
      <w:r w:rsidR="000C07B9" w:rsidRPr="00B5293F">
        <w:rPr>
          <w:rFonts w:ascii="Calibri" w:hAnsi="Calibri" w:cs="Arial"/>
          <w:color w:val="000000" w:themeColor="text1"/>
          <w:sz w:val="22"/>
          <w:szCs w:val="20"/>
        </w:rPr>
        <w:t>traně druhé a dále v textu</w:t>
      </w:r>
      <w:r w:rsidRPr="00B5293F">
        <w:rPr>
          <w:rFonts w:ascii="Calibri" w:hAnsi="Calibri" w:cs="Arial"/>
          <w:color w:val="000000" w:themeColor="text1"/>
          <w:sz w:val="22"/>
          <w:szCs w:val="20"/>
        </w:rPr>
        <w:t xml:space="preserve"> jako „</w:t>
      </w:r>
      <w:r w:rsidR="00353A5E" w:rsidRPr="00B5293F">
        <w:rPr>
          <w:rFonts w:ascii="Calibri" w:hAnsi="Calibri" w:cs="Arial"/>
          <w:b/>
          <w:color w:val="000000" w:themeColor="text1"/>
          <w:sz w:val="22"/>
          <w:szCs w:val="20"/>
        </w:rPr>
        <w:t>Zhotovitel</w:t>
      </w:r>
      <w:r w:rsidR="00CB5CEA" w:rsidRPr="00B5293F">
        <w:rPr>
          <w:rFonts w:ascii="Calibri" w:hAnsi="Calibri" w:cs="Arial"/>
          <w:color w:val="000000" w:themeColor="text1"/>
          <w:sz w:val="22"/>
          <w:szCs w:val="20"/>
        </w:rPr>
        <w:t>“</w:t>
      </w:r>
    </w:p>
    <w:p w14:paraId="101D101A" w14:textId="77777777" w:rsidR="0037374D" w:rsidRPr="00B5293F" w:rsidRDefault="0037374D" w:rsidP="00EA48C9">
      <w:pPr>
        <w:pStyle w:val="Prosttext"/>
        <w:rPr>
          <w:rFonts w:ascii="Calibri" w:hAnsi="Calibri" w:cs="Arial"/>
          <w:color w:val="000000" w:themeColor="text1"/>
          <w:sz w:val="22"/>
          <w:szCs w:val="20"/>
        </w:rPr>
      </w:pPr>
    </w:p>
    <w:p w14:paraId="45FF6CE4" w14:textId="77777777" w:rsidR="004B366F" w:rsidRPr="00B5293F" w:rsidRDefault="000C07B9" w:rsidP="00EA48C9">
      <w:pPr>
        <w:pStyle w:val="Prosttext"/>
        <w:rPr>
          <w:rFonts w:ascii="Calibri" w:hAnsi="Calibri" w:cs="Arial"/>
          <w:color w:val="000000" w:themeColor="text1"/>
          <w:sz w:val="22"/>
          <w:szCs w:val="20"/>
        </w:rPr>
      </w:pPr>
      <w:r w:rsidRPr="00B5293F">
        <w:rPr>
          <w:rFonts w:ascii="Calibri" w:hAnsi="Calibri" w:cs="Arial"/>
          <w:color w:val="000000" w:themeColor="text1"/>
          <w:sz w:val="22"/>
          <w:szCs w:val="20"/>
        </w:rPr>
        <w:t>(dále společně i</w:t>
      </w:r>
      <w:r w:rsidR="0037374D" w:rsidRPr="00B5293F">
        <w:rPr>
          <w:rFonts w:ascii="Calibri" w:hAnsi="Calibri" w:cs="Arial"/>
          <w:color w:val="000000" w:themeColor="text1"/>
          <w:sz w:val="22"/>
          <w:szCs w:val="20"/>
        </w:rPr>
        <w:t xml:space="preserve"> jako „Smluvní strany“)</w:t>
      </w:r>
    </w:p>
    <w:p w14:paraId="7301508D" w14:textId="77777777" w:rsidR="00534CB9" w:rsidRPr="00B5293F" w:rsidRDefault="00534CB9" w:rsidP="00EA48C9">
      <w:pPr>
        <w:pStyle w:val="Prosttext"/>
        <w:rPr>
          <w:rFonts w:ascii="Calibri" w:hAnsi="Calibri" w:cs="Arial"/>
          <w:color w:val="000000" w:themeColor="text1"/>
          <w:sz w:val="22"/>
          <w:szCs w:val="20"/>
        </w:rPr>
      </w:pPr>
    </w:p>
    <w:p w14:paraId="147C1661" w14:textId="77777777" w:rsidR="00534CB9" w:rsidRPr="00B5293F" w:rsidRDefault="00534CB9" w:rsidP="0025645A">
      <w:pPr>
        <w:pStyle w:val="Prosttext"/>
        <w:jc w:val="both"/>
        <w:rPr>
          <w:rFonts w:asciiTheme="minorHAnsi" w:hAnsiTheme="minorHAnsi"/>
          <w:color w:val="000000" w:themeColor="text1"/>
          <w:sz w:val="22"/>
          <w:szCs w:val="22"/>
        </w:rPr>
      </w:pPr>
      <w:r w:rsidRPr="00B5293F">
        <w:rPr>
          <w:rFonts w:asciiTheme="minorHAnsi" w:hAnsiTheme="minorHAnsi"/>
          <w:color w:val="000000" w:themeColor="text1"/>
          <w:sz w:val="22"/>
          <w:szCs w:val="22"/>
        </w:rPr>
        <w:t>Výše uvedení zástupci obou stran prohlašují, že podle zákona, stanov, společenské smlouvy nebo jiného obdobného organizačního předpisu jsou oprávněni tuto smlouvu podepsat a k platnosti smlouvy není třeba podpisu jiné osoby.</w:t>
      </w:r>
    </w:p>
    <w:p w14:paraId="7773431A" w14:textId="77777777" w:rsidR="00534CB9" w:rsidRPr="00B5293F" w:rsidRDefault="00534CB9" w:rsidP="00534CB9">
      <w:pPr>
        <w:pStyle w:val="Prosttext"/>
        <w:rPr>
          <w:rFonts w:asciiTheme="minorHAnsi" w:hAnsiTheme="minorHAnsi"/>
          <w:color w:val="000000" w:themeColor="text1"/>
          <w:sz w:val="22"/>
          <w:szCs w:val="22"/>
        </w:rPr>
      </w:pPr>
    </w:p>
    <w:p w14:paraId="1BE241AC" w14:textId="77777777" w:rsidR="00534CB9" w:rsidRPr="00B5293F" w:rsidRDefault="00534CB9" w:rsidP="00534CB9">
      <w:pPr>
        <w:pStyle w:val="Prosttext"/>
        <w:rPr>
          <w:rFonts w:asciiTheme="minorHAnsi" w:hAnsiTheme="minorHAnsi"/>
          <w:color w:val="000000" w:themeColor="text1"/>
          <w:sz w:val="22"/>
          <w:szCs w:val="22"/>
        </w:rPr>
      </w:pPr>
    </w:p>
    <w:p w14:paraId="51FE1576" w14:textId="77777777" w:rsidR="00534CB9" w:rsidRPr="00B5293F" w:rsidRDefault="00534CB9" w:rsidP="00534CB9">
      <w:pPr>
        <w:pStyle w:val="Prosttext"/>
        <w:rPr>
          <w:rFonts w:asciiTheme="minorHAnsi" w:hAnsiTheme="minorHAnsi"/>
          <w:b/>
          <w:color w:val="000000" w:themeColor="text1"/>
          <w:sz w:val="22"/>
          <w:szCs w:val="22"/>
        </w:rPr>
      </w:pPr>
      <w:r w:rsidRPr="00B5293F">
        <w:rPr>
          <w:rFonts w:asciiTheme="minorHAnsi" w:hAnsiTheme="minorHAnsi"/>
          <w:b/>
          <w:color w:val="000000" w:themeColor="text1"/>
          <w:sz w:val="22"/>
          <w:szCs w:val="22"/>
        </w:rPr>
        <w:t>Osoby pověřené objednatelem:</w:t>
      </w:r>
    </w:p>
    <w:p w14:paraId="1B8A2FA1" w14:textId="77777777" w:rsidR="00534CB9" w:rsidRPr="00B5293F" w:rsidRDefault="00534CB9" w:rsidP="00534CB9">
      <w:pPr>
        <w:pStyle w:val="Prosttext"/>
        <w:rPr>
          <w:rFonts w:asciiTheme="minorHAnsi" w:hAnsiTheme="minorHAnsi"/>
          <w:color w:val="000000" w:themeColor="text1"/>
          <w:sz w:val="22"/>
          <w:szCs w:val="22"/>
        </w:rPr>
      </w:pPr>
    </w:p>
    <w:p w14:paraId="1F51EC36" w14:textId="14588F1C" w:rsidR="00534CB9" w:rsidRPr="00B5293F" w:rsidRDefault="00534CB9" w:rsidP="00316268">
      <w:pPr>
        <w:spacing w:after="0"/>
        <w:ind w:left="2127" w:hanging="2127"/>
        <w:rPr>
          <w:color w:val="000000" w:themeColor="text1"/>
        </w:rPr>
      </w:pPr>
      <w:r w:rsidRPr="00B5293F">
        <w:rPr>
          <w:rFonts w:asciiTheme="minorHAnsi" w:hAnsiTheme="minorHAnsi"/>
          <w:color w:val="000000" w:themeColor="text1"/>
        </w:rPr>
        <w:t>jednáním o záležitostech této sm</w:t>
      </w:r>
      <w:r w:rsidR="00D01F41" w:rsidRPr="00B5293F">
        <w:rPr>
          <w:rFonts w:asciiTheme="minorHAnsi" w:hAnsiTheme="minorHAnsi"/>
          <w:color w:val="000000" w:themeColor="text1"/>
        </w:rPr>
        <w:t xml:space="preserve">louvy nebo v souvislosti s ní: </w:t>
      </w:r>
      <w:r w:rsidR="00EE22D7">
        <w:rPr>
          <w:rFonts w:asciiTheme="minorHAnsi" w:hAnsiTheme="minorHAnsi"/>
          <w:color w:val="000000" w:themeColor="text1"/>
        </w:rPr>
        <w:t>……………………………..</w:t>
      </w:r>
    </w:p>
    <w:p w14:paraId="24DF9A5A" w14:textId="74E0AEB5" w:rsidR="001014FA" w:rsidRPr="00EE22D7" w:rsidRDefault="00AC7C63" w:rsidP="00C92649">
      <w:pPr>
        <w:pStyle w:val="Prosttext"/>
        <w:numPr>
          <w:ilvl w:val="0"/>
          <w:numId w:val="23"/>
        </w:numPr>
        <w:rPr>
          <w:rFonts w:asciiTheme="minorHAnsi" w:hAnsiTheme="minorHAnsi"/>
          <w:color w:val="000000" w:themeColor="text1"/>
          <w:sz w:val="22"/>
          <w:szCs w:val="22"/>
        </w:rPr>
      </w:pPr>
      <w:r w:rsidRPr="00B5293F">
        <w:rPr>
          <w:rFonts w:asciiTheme="minorHAnsi" w:hAnsiTheme="minorHAnsi"/>
          <w:color w:val="000000" w:themeColor="text1"/>
          <w:sz w:val="22"/>
          <w:szCs w:val="22"/>
        </w:rPr>
        <w:t>jednáním o</w:t>
      </w:r>
      <w:r w:rsidR="00534CB9" w:rsidRPr="00B5293F">
        <w:rPr>
          <w:rFonts w:asciiTheme="minorHAnsi" w:hAnsiTheme="minorHAnsi"/>
          <w:color w:val="000000" w:themeColor="text1"/>
          <w:sz w:val="22"/>
          <w:szCs w:val="22"/>
        </w:rPr>
        <w:t xml:space="preserve"> technických záležitostech, včetně převzetí stavby</w:t>
      </w:r>
      <w:r w:rsidR="00534CB9" w:rsidRPr="00EE22D7">
        <w:rPr>
          <w:rFonts w:asciiTheme="minorHAnsi" w:hAnsiTheme="minorHAnsi"/>
          <w:color w:val="000000" w:themeColor="text1"/>
          <w:sz w:val="22"/>
          <w:szCs w:val="22"/>
        </w:rPr>
        <w:t>:</w:t>
      </w:r>
      <w:r w:rsidR="00EE22D7" w:rsidRPr="00EE22D7">
        <w:rPr>
          <w:rFonts w:asciiTheme="minorHAnsi" w:hAnsiTheme="minorHAnsi"/>
          <w:color w:val="000000" w:themeColor="text1"/>
          <w:sz w:val="22"/>
          <w:szCs w:val="22"/>
        </w:rPr>
        <w:t xml:space="preserve"> </w:t>
      </w:r>
      <w:r w:rsidR="00B520BF" w:rsidRPr="00EE22D7">
        <w:rPr>
          <w:rFonts w:asciiTheme="minorHAnsi" w:hAnsiTheme="minorHAnsi"/>
          <w:color w:val="000000" w:themeColor="text1"/>
          <w:sz w:val="22"/>
          <w:szCs w:val="22"/>
        </w:rPr>
        <w:t>…………………..</w:t>
      </w:r>
    </w:p>
    <w:p w14:paraId="31313428" w14:textId="77777777" w:rsidR="00343D64" w:rsidRPr="00B5293F" w:rsidRDefault="00343D64" w:rsidP="00343D64">
      <w:pPr>
        <w:pStyle w:val="Prosttext"/>
        <w:ind w:left="720"/>
        <w:rPr>
          <w:rFonts w:asciiTheme="minorHAnsi" w:hAnsiTheme="minorHAnsi"/>
          <w:color w:val="000000" w:themeColor="text1"/>
          <w:sz w:val="22"/>
          <w:szCs w:val="22"/>
        </w:rPr>
      </w:pPr>
    </w:p>
    <w:p w14:paraId="47AAA49E" w14:textId="77777777" w:rsidR="00B520BF" w:rsidRPr="00B5293F" w:rsidRDefault="00B520BF" w:rsidP="00343D64">
      <w:pPr>
        <w:pStyle w:val="Prosttext"/>
        <w:ind w:left="720"/>
        <w:rPr>
          <w:rFonts w:asciiTheme="minorHAnsi" w:hAnsiTheme="minorHAnsi"/>
          <w:color w:val="000000" w:themeColor="text1"/>
          <w:sz w:val="22"/>
          <w:szCs w:val="22"/>
        </w:rPr>
      </w:pPr>
    </w:p>
    <w:p w14:paraId="787A232D" w14:textId="77777777" w:rsidR="00534CB9" w:rsidRPr="00B5293F" w:rsidRDefault="00534CB9" w:rsidP="00534CB9">
      <w:pPr>
        <w:pStyle w:val="Prosttext"/>
        <w:rPr>
          <w:rFonts w:asciiTheme="minorHAnsi" w:hAnsiTheme="minorHAnsi"/>
          <w:b/>
          <w:color w:val="000000" w:themeColor="text1"/>
          <w:sz w:val="22"/>
          <w:szCs w:val="22"/>
        </w:rPr>
      </w:pPr>
      <w:r w:rsidRPr="00B5293F">
        <w:rPr>
          <w:rFonts w:asciiTheme="minorHAnsi" w:hAnsiTheme="minorHAnsi"/>
          <w:b/>
          <w:color w:val="000000" w:themeColor="text1"/>
          <w:sz w:val="22"/>
          <w:szCs w:val="22"/>
        </w:rPr>
        <w:t>Osoby pověřené zhotovitelem:</w:t>
      </w:r>
    </w:p>
    <w:p w14:paraId="00A47721" w14:textId="77777777" w:rsidR="00534CB9" w:rsidRPr="00B5293F" w:rsidRDefault="00534CB9" w:rsidP="00534CB9">
      <w:pPr>
        <w:pStyle w:val="Prosttext"/>
        <w:rPr>
          <w:rFonts w:asciiTheme="minorHAnsi" w:hAnsiTheme="minorHAnsi"/>
          <w:color w:val="000000" w:themeColor="text1"/>
          <w:sz w:val="22"/>
          <w:szCs w:val="22"/>
        </w:rPr>
      </w:pPr>
    </w:p>
    <w:p w14:paraId="407AD12E" w14:textId="212E01A2" w:rsidR="00534CB9" w:rsidRPr="00B5293F" w:rsidRDefault="00534CB9" w:rsidP="00AC7C63">
      <w:pPr>
        <w:pStyle w:val="Prosttext"/>
        <w:numPr>
          <w:ilvl w:val="0"/>
          <w:numId w:val="23"/>
        </w:numPr>
        <w:rPr>
          <w:rFonts w:asciiTheme="minorHAnsi" w:hAnsiTheme="minorHAnsi"/>
          <w:color w:val="000000" w:themeColor="text1"/>
          <w:sz w:val="22"/>
          <w:szCs w:val="22"/>
        </w:rPr>
      </w:pPr>
      <w:r w:rsidRPr="00B5293F">
        <w:rPr>
          <w:rFonts w:asciiTheme="minorHAnsi" w:hAnsiTheme="minorHAnsi"/>
          <w:color w:val="000000" w:themeColor="text1"/>
          <w:sz w:val="22"/>
          <w:szCs w:val="22"/>
        </w:rPr>
        <w:t xml:space="preserve">jednáním o záležitostech této smlouvy nebo v souvislosti s ní:  </w:t>
      </w:r>
      <w:r w:rsidR="00EE22D7">
        <w:rPr>
          <w:rFonts w:asciiTheme="minorHAnsi" w:hAnsiTheme="minorHAnsi"/>
          <w:color w:val="000000" w:themeColor="text1"/>
          <w:sz w:val="22"/>
          <w:szCs w:val="22"/>
        </w:rPr>
        <w:t>……………………………………</w:t>
      </w:r>
    </w:p>
    <w:p w14:paraId="42B7A149" w14:textId="2A2D2CF2" w:rsidR="00534CB9" w:rsidRPr="00B5293F" w:rsidRDefault="00534CB9" w:rsidP="009C213A">
      <w:pPr>
        <w:pStyle w:val="Prosttext"/>
        <w:numPr>
          <w:ilvl w:val="0"/>
          <w:numId w:val="23"/>
        </w:numPr>
        <w:rPr>
          <w:rFonts w:asciiTheme="minorHAnsi" w:hAnsiTheme="minorHAnsi"/>
          <w:color w:val="000000" w:themeColor="text1"/>
          <w:sz w:val="22"/>
          <w:szCs w:val="22"/>
        </w:rPr>
      </w:pPr>
      <w:r w:rsidRPr="00B5293F">
        <w:rPr>
          <w:rFonts w:asciiTheme="minorHAnsi" w:hAnsiTheme="minorHAnsi"/>
          <w:color w:val="000000" w:themeColor="text1"/>
          <w:sz w:val="22"/>
          <w:szCs w:val="22"/>
        </w:rPr>
        <w:t>jednáním o technických záleži</w:t>
      </w:r>
      <w:r w:rsidR="00AC7C63" w:rsidRPr="00B5293F">
        <w:rPr>
          <w:rFonts w:asciiTheme="minorHAnsi" w:hAnsiTheme="minorHAnsi"/>
          <w:color w:val="000000" w:themeColor="text1"/>
          <w:sz w:val="22"/>
          <w:szCs w:val="22"/>
        </w:rPr>
        <w:t>tostech včetně předání stavby:</w:t>
      </w:r>
      <w:r w:rsidR="009C213A" w:rsidRPr="00B5293F">
        <w:rPr>
          <w:rFonts w:asciiTheme="minorHAnsi" w:hAnsiTheme="minorHAnsi"/>
          <w:color w:val="000000" w:themeColor="text1"/>
          <w:sz w:val="22"/>
          <w:szCs w:val="22"/>
        </w:rPr>
        <w:t xml:space="preserve"> </w:t>
      </w:r>
      <w:r w:rsidR="00EE22D7">
        <w:rPr>
          <w:rFonts w:asciiTheme="minorHAnsi" w:hAnsiTheme="minorHAnsi"/>
          <w:color w:val="000000" w:themeColor="text1"/>
          <w:sz w:val="22"/>
          <w:szCs w:val="22"/>
        </w:rPr>
        <w:t>………………………………………</w:t>
      </w:r>
    </w:p>
    <w:p w14:paraId="19B34F14" w14:textId="77777777" w:rsidR="00534CB9" w:rsidRPr="00B5293F" w:rsidRDefault="00534CB9" w:rsidP="00534CB9">
      <w:pPr>
        <w:pStyle w:val="Prosttext"/>
        <w:rPr>
          <w:rFonts w:asciiTheme="minorHAnsi" w:hAnsiTheme="minorHAnsi"/>
          <w:color w:val="000000" w:themeColor="text1"/>
          <w:sz w:val="22"/>
          <w:szCs w:val="22"/>
        </w:rPr>
      </w:pPr>
    </w:p>
    <w:p w14:paraId="0EED78C7" w14:textId="77777777" w:rsidR="00534CB9" w:rsidRPr="00B5293F" w:rsidRDefault="00534CB9" w:rsidP="004506B5">
      <w:pPr>
        <w:pStyle w:val="Prosttext"/>
        <w:jc w:val="both"/>
        <w:rPr>
          <w:rFonts w:asciiTheme="minorHAnsi" w:hAnsiTheme="minorHAnsi"/>
          <w:color w:val="000000" w:themeColor="text1"/>
          <w:sz w:val="22"/>
          <w:szCs w:val="22"/>
        </w:rPr>
      </w:pPr>
    </w:p>
    <w:p w14:paraId="473F1AD9" w14:textId="77777777" w:rsidR="00534CB9" w:rsidRPr="00B5293F" w:rsidRDefault="00534CB9" w:rsidP="004506B5">
      <w:pPr>
        <w:pStyle w:val="Prosttext"/>
        <w:jc w:val="both"/>
        <w:rPr>
          <w:rFonts w:asciiTheme="minorHAnsi" w:hAnsiTheme="minorHAnsi"/>
          <w:color w:val="000000" w:themeColor="text1"/>
          <w:sz w:val="22"/>
          <w:szCs w:val="22"/>
        </w:rPr>
      </w:pPr>
      <w:r w:rsidRPr="00B5293F">
        <w:rPr>
          <w:rFonts w:asciiTheme="minorHAnsi" w:hAnsiTheme="minorHAnsi"/>
          <w:color w:val="000000" w:themeColor="text1"/>
          <w:sz w:val="22"/>
          <w:szCs w:val="22"/>
        </w:rPr>
        <w:t>Změnu pověřených pracovníků nebo jejich oprávnění lze učinit pouze dodatkem k této smlouvě.</w:t>
      </w:r>
    </w:p>
    <w:p w14:paraId="219E3BD1" w14:textId="57F173A7" w:rsidR="00C92649" w:rsidRPr="00B5293F" w:rsidRDefault="00534CB9" w:rsidP="009C213A">
      <w:pPr>
        <w:pStyle w:val="Prosttext"/>
        <w:numPr>
          <w:ilvl w:val="0"/>
          <w:numId w:val="23"/>
        </w:numPr>
        <w:rPr>
          <w:rFonts w:asciiTheme="minorHAnsi" w:hAnsiTheme="minorHAnsi"/>
          <w:color w:val="000000" w:themeColor="text1"/>
          <w:sz w:val="22"/>
          <w:szCs w:val="22"/>
        </w:rPr>
      </w:pPr>
      <w:r w:rsidRPr="00B5293F">
        <w:rPr>
          <w:rFonts w:asciiTheme="minorHAnsi" w:hAnsiTheme="minorHAnsi"/>
          <w:color w:val="000000" w:themeColor="text1"/>
          <w:sz w:val="22"/>
          <w:szCs w:val="22"/>
        </w:rPr>
        <w:t xml:space="preserve">Zástupce zhotovitele pověřený řízením </w:t>
      </w:r>
      <w:r w:rsidR="000A124B" w:rsidRPr="00B5293F">
        <w:rPr>
          <w:rFonts w:asciiTheme="minorHAnsi" w:hAnsiTheme="minorHAnsi"/>
          <w:color w:val="000000" w:themeColor="text1"/>
          <w:sz w:val="22"/>
          <w:szCs w:val="22"/>
        </w:rPr>
        <w:t>stavebních prací, koordinací pod</w:t>
      </w:r>
      <w:r w:rsidRPr="00B5293F">
        <w:rPr>
          <w:rFonts w:asciiTheme="minorHAnsi" w:hAnsiTheme="minorHAnsi"/>
          <w:color w:val="000000" w:themeColor="text1"/>
          <w:sz w:val="22"/>
          <w:szCs w:val="22"/>
        </w:rPr>
        <w:t>dodavatelů a řešením všech problémů souvisejících s realiza</w:t>
      </w:r>
      <w:r w:rsidR="00DA0B73" w:rsidRPr="00B5293F">
        <w:rPr>
          <w:rFonts w:asciiTheme="minorHAnsi" w:hAnsiTheme="minorHAnsi"/>
          <w:color w:val="000000" w:themeColor="text1"/>
          <w:sz w:val="22"/>
          <w:szCs w:val="22"/>
        </w:rPr>
        <w:t>cí díla (dále jen stavbyvedoucí</w:t>
      </w:r>
      <w:r w:rsidR="00782EC8" w:rsidRPr="00B5293F">
        <w:rPr>
          <w:rFonts w:asciiTheme="minorHAnsi" w:hAnsiTheme="minorHAnsi"/>
          <w:color w:val="000000" w:themeColor="text1"/>
          <w:sz w:val="22"/>
          <w:szCs w:val="22"/>
        </w:rPr>
        <w:t>)</w:t>
      </w:r>
      <w:r w:rsidRPr="00B5293F">
        <w:rPr>
          <w:rFonts w:asciiTheme="minorHAnsi" w:hAnsiTheme="minorHAnsi"/>
          <w:color w:val="000000" w:themeColor="text1"/>
          <w:sz w:val="22"/>
          <w:szCs w:val="22"/>
        </w:rPr>
        <w:t xml:space="preserve">: </w:t>
      </w:r>
      <w:r w:rsidR="00EE22D7">
        <w:rPr>
          <w:rFonts w:asciiTheme="minorHAnsi" w:hAnsiTheme="minorHAnsi"/>
          <w:color w:val="000000" w:themeColor="text1"/>
          <w:sz w:val="22"/>
          <w:szCs w:val="22"/>
        </w:rPr>
        <w:t>……………………………….</w:t>
      </w:r>
      <w:bookmarkStart w:id="4" w:name="_GoBack"/>
      <w:bookmarkEnd w:id="4"/>
    </w:p>
    <w:p w14:paraId="4E69808A" w14:textId="77777777" w:rsidR="00CA0A06" w:rsidRPr="00B5293F" w:rsidRDefault="00534CB9" w:rsidP="00CA0A06">
      <w:pPr>
        <w:pStyle w:val="Prosttext"/>
        <w:jc w:val="both"/>
        <w:rPr>
          <w:rFonts w:asciiTheme="minorHAnsi" w:hAnsiTheme="minorHAnsi"/>
          <w:color w:val="000000" w:themeColor="text1"/>
          <w:sz w:val="22"/>
          <w:szCs w:val="22"/>
        </w:rPr>
      </w:pPr>
      <w:r w:rsidRPr="00B5293F">
        <w:rPr>
          <w:rFonts w:asciiTheme="minorHAnsi" w:hAnsiTheme="minorHAnsi"/>
          <w:color w:val="000000" w:themeColor="text1"/>
          <w:sz w:val="22"/>
          <w:szCs w:val="22"/>
        </w:rPr>
        <w:t>Zástupce objednatele pověřený řešením všech problémů souvisejících s realizací díla (dále jen technický dozor objednatele - TD</w:t>
      </w:r>
      <w:r w:rsidR="00A9291F" w:rsidRPr="00B5293F">
        <w:rPr>
          <w:rFonts w:asciiTheme="minorHAnsi" w:hAnsiTheme="minorHAnsi"/>
          <w:color w:val="000000" w:themeColor="text1"/>
          <w:sz w:val="22"/>
          <w:szCs w:val="22"/>
        </w:rPr>
        <w:t>I</w:t>
      </w:r>
      <w:r w:rsidRPr="00B5293F">
        <w:rPr>
          <w:rFonts w:asciiTheme="minorHAnsi" w:hAnsiTheme="minorHAnsi"/>
          <w:color w:val="000000" w:themeColor="text1"/>
          <w:sz w:val="22"/>
          <w:szCs w:val="22"/>
        </w:rPr>
        <w:t>)</w:t>
      </w:r>
      <w:r w:rsidR="00C92649" w:rsidRPr="00B5293F">
        <w:rPr>
          <w:rFonts w:asciiTheme="minorHAnsi" w:hAnsiTheme="minorHAnsi"/>
          <w:color w:val="000000" w:themeColor="text1"/>
          <w:sz w:val="22"/>
          <w:szCs w:val="22"/>
        </w:rPr>
        <w:t xml:space="preserve"> </w:t>
      </w:r>
      <w:r w:rsidR="00CA0A06" w:rsidRPr="00B5293F">
        <w:rPr>
          <w:rFonts w:asciiTheme="minorHAnsi" w:hAnsiTheme="minorHAnsi"/>
          <w:color w:val="000000" w:themeColor="text1"/>
          <w:sz w:val="22"/>
          <w:szCs w:val="22"/>
        </w:rPr>
        <w:t>bude objednatelem určen do zápisu o předání a převzetí staveniště.</w:t>
      </w:r>
    </w:p>
    <w:p w14:paraId="40751024" w14:textId="77777777" w:rsidR="00534CB9" w:rsidRPr="00B5293F" w:rsidRDefault="00534CB9" w:rsidP="004506B5">
      <w:pPr>
        <w:pStyle w:val="Prosttext"/>
        <w:jc w:val="both"/>
        <w:rPr>
          <w:rFonts w:asciiTheme="minorHAnsi" w:hAnsiTheme="minorHAnsi"/>
          <w:color w:val="000000" w:themeColor="text1"/>
          <w:sz w:val="22"/>
          <w:szCs w:val="22"/>
        </w:rPr>
      </w:pPr>
    </w:p>
    <w:p w14:paraId="65F8FF08" w14:textId="77777777" w:rsidR="00534CB9" w:rsidRPr="00B5293F" w:rsidRDefault="00534CB9" w:rsidP="00CA0A06">
      <w:pPr>
        <w:pStyle w:val="Prosttext"/>
        <w:jc w:val="both"/>
        <w:rPr>
          <w:rFonts w:asciiTheme="minorHAnsi" w:hAnsiTheme="minorHAnsi"/>
          <w:color w:val="000000" w:themeColor="text1"/>
          <w:sz w:val="22"/>
          <w:szCs w:val="22"/>
        </w:rPr>
      </w:pPr>
      <w:r w:rsidRPr="00B5293F">
        <w:rPr>
          <w:rFonts w:asciiTheme="minorHAnsi" w:hAnsiTheme="minorHAnsi"/>
          <w:color w:val="000000" w:themeColor="text1"/>
          <w:sz w:val="22"/>
          <w:szCs w:val="22"/>
        </w:rPr>
        <w:t>Tito uvedení zástupci jsou oprávněni jednat pouze ve věcech technických.</w:t>
      </w:r>
    </w:p>
    <w:p w14:paraId="1C5CBA76" w14:textId="77777777" w:rsidR="0037374D" w:rsidRPr="00B5293F" w:rsidRDefault="00CA0A06" w:rsidP="00CA0A06">
      <w:pPr>
        <w:pStyle w:val="Nadpis1"/>
        <w:tabs>
          <w:tab w:val="left" w:pos="345"/>
          <w:tab w:val="center" w:pos="4536"/>
        </w:tabs>
        <w:jc w:val="left"/>
        <w:rPr>
          <w:color w:val="000000" w:themeColor="text1"/>
        </w:rPr>
      </w:pPr>
      <w:r w:rsidRPr="00B5293F">
        <w:rPr>
          <w:color w:val="000000" w:themeColor="text1"/>
        </w:rPr>
        <w:tab/>
      </w:r>
      <w:r w:rsidRPr="00B5293F">
        <w:rPr>
          <w:color w:val="000000" w:themeColor="text1"/>
        </w:rPr>
        <w:tab/>
      </w:r>
      <w:r w:rsidR="003F0DA2" w:rsidRPr="00B5293F">
        <w:rPr>
          <w:color w:val="000000" w:themeColor="text1"/>
        </w:rPr>
        <w:t>Čl. I</w:t>
      </w:r>
    </w:p>
    <w:p w14:paraId="2C6A1191" w14:textId="77777777" w:rsidR="0037374D" w:rsidRPr="00B5293F" w:rsidRDefault="0037374D" w:rsidP="00EA48C9">
      <w:pPr>
        <w:pStyle w:val="Prosttext"/>
        <w:jc w:val="center"/>
        <w:rPr>
          <w:rFonts w:ascii="Calibri" w:hAnsi="Calibri" w:cs="Arial"/>
          <w:b/>
          <w:color w:val="000000" w:themeColor="text1"/>
          <w:sz w:val="22"/>
          <w:szCs w:val="22"/>
        </w:rPr>
      </w:pPr>
      <w:r w:rsidRPr="00B5293F">
        <w:rPr>
          <w:rFonts w:ascii="Calibri" w:hAnsi="Calibri" w:cs="Arial"/>
          <w:b/>
          <w:color w:val="000000" w:themeColor="text1"/>
          <w:sz w:val="22"/>
          <w:szCs w:val="22"/>
        </w:rPr>
        <w:t xml:space="preserve">Předmět </w:t>
      </w:r>
      <w:r w:rsidR="00952DEB" w:rsidRPr="00B5293F">
        <w:rPr>
          <w:rFonts w:ascii="Calibri" w:hAnsi="Calibri" w:cs="Arial"/>
          <w:b/>
          <w:color w:val="000000" w:themeColor="text1"/>
          <w:sz w:val="22"/>
          <w:szCs w:val="22"/>
        </w:rPr>
        <w:t>a účel smlouvy o dílo</w:t>
      </w:r>
    </w:p>
    <w:p w14:paraId="7C30B333" w14:textId="77777777" w:rsidR="0037374D" w:rsidRPr="00B5293F" w:rsidRDefault="0037374D" w:rsidP="00EA48C9">
      <w:pPr>
        <w:pStyle w:val="Prosttext"/>
        <w:jc w:val="center"/>
        <w:rPr>
          <w:rFonts w:ascii="Calibri" w:hAnsi="Calibri" w:cs="Arial"/>
          <w:b/>
          <w:color w:val="000000" w:themeColor="text1"/>
          <w:sz w:val="22"/>
          <w:szCs w:val="22"/>
        </w:rPr>
      </w:pPr>
    </w:p>
    <w:p w14:paraId="7357AF53" w14:textId="77777777" w:rsidR="00D1475D" w:rsidRPr="00B5293F" w:rsidRDefault="00782EC8" w:rsidP="00316268">
      <w:pPr>
        <w:pStyle w:val="Normal2"/>
        <w:ind w:left="284"/>
        <w:rPr>
          <w:rFonts w:asciiTheme="minorHAnsi" w:hAnsiTheme="minorHAnsi"/>
          <w:color w:val="000000" w:themeColor="text1"/>
          <w:sz w:val="22"/>
          <w:szCs w:val="22"/>
          <w:lang w:eastAsia="en-US"/>
        </w:rPr>
      </w:pPr>
      <w:r w:rsidRPr="00B5293F">
        <w:rPr>
          <w:rFonts w:asciiTheme="minorHAnsi" w:hAnsiTheme="minorHAnsi"/>
          <w:color w:val="000000" w:themeColor="text1"/>
          <w:sz w:val="22"/>
          <w:szCs w:val="22"/>
          <w:lang w:eastAsia="en-US"/>
        </w:rPr>
        <w:t xml:space="preserve">Předmětem smlouvy o dílo je provedení </w:t>
      </w:r>
      <w:r w:rsidR="0052469D" w:rsidRPr="00B5293F">
        <w:rPr>
          <w:rFonts w:asciiTheme="minorHAnsi" w:hAnsiTheme="minorHAnsi"/>
          <w:color w:val="000000" w:themeColor="text1"/>
          <w:sz w:val="22"/>
          <w:szCs w:val="22"/>
          <w:lang w:eastAsia="en-US"/>
        </w:rPr>
        <w:t xml:space="preserve">stavebních prací dle </w:t>
      </w:r>
      <w:r w:rsidRPr="00B5293F">
        <w:rPr>
          <w:rFonts w:asciiTheme="minorHAnsi" w:hAnsiTheme="minorHAnsi"/>
          <w:color w:val="000000" w:themeColor="text1"/>
          <w:sz w:val="22"/>
          <w:szCs w:val="22"/>
          <w:lang w:eastAsia="en-US"/>
        </w:rPr>
        <w:t>Projektové do</w:t>
      </w:r>
      <w:r w:rsidR="00E9284F" w:rsidRPr="00B5293F">
        <w:rPr>
          <w:rFonts w:asciiTheme="minorHAnsi" w:hAnsiTheme="minorHAnsi"/>
          <w:color w:val="000000" w:themeColor="text1"/>
          <w:sz w:val="22"/>
          <w:szCs w:val="22"/>
          <w:lang w:eastAsia="en-US"/>
        </w:rPr>
        <w:t>kumentace  pro provedení stavby</w:t>
      </w:r>
      <w:r w:rsidR="00B520BF" w:rsidRPr="00B5293F">
        <w:rPr>
          <w:rFonts w:asciiTheme="minorHAnsi" w:hAnsiTheme="minorHAnsi"/>
          <w:color w:val="000000" w:themeColor="text1"/>
          <w:sz w:val="22"/>
          <w:szCs w:val="22"/>
          <w:lang w:eastAsia="en-US"/>
        </w:rPr>
        <w:t>.</w:t>
      </w:r>
      <w:r w:rsidR="00C51965" w:rsidRPr="00B5293F">
        <w:rPr>
          <w:rFonts w:asciiTheme="minorHAnsi" w:hAnsiTheme="minorHAnsi"/>
          <w:color w:val="000000" w:themeColor="text1"/>
          <w:sz w:val="22"/>
          <w:szCs w:val="22"/>
          <w:lang w:eastAsia="en-US"/>
        </w:rPr>
        <w:t xml:space="preserve"> </w:t>
      </w:r>
      <w:r w:rsidRPr="00B5293F">
        <w:rPr>
          <w:rFonts w:asciiTheme="minorHAnsi" w:hAnsiTheme="minorHAnsi"/>
          <w:color w:val="000000" w:themeColor="text1"/>
          <w:sz w:val="22"/>
          <w:szCs w:val="22"/>
          <w:lang w:eastAsia="en-US"/>
        </w:rPr>
        <w:t>Dílo bude realizováno dle</w:t>
      </w:r>
      <w:r w:rsidR="003171A8" w:rsidRPr="00B5293F">
        <w:rPr>
          <w:rFonts w:asciiTheme="minorHAnsi" w:hAnsiTheme="minorHAnsi"/>
          <w:color w:val="000000" w:themeColor="text1"/>
          <w:sz w:val="22"/>
          <w:szCs w:val="22"/>
          <w:lang w:eastAsia="en-US"/>
        </w:rPr>
        <w:t xml:space="preserve"> cenové</w:t>
      </w:r>
      <w:r w:rsidR="00C51965" w:rsidRPr="00B5293F">
        <w:rPr>
          <w:rFonts w:asciiTheme="minorHAnsi" w:hAnsiTheme="minorHAnsi"/>
          <w:color w:val="000000" w:themeColor="text1"/>
          <w:sz w:val="22"/>
          <w:szCs w:val="22"/>
          <w:lang w:eastAsia="en-US"/>
        </w:rPr>
        <w:t xml:space="preserve"> </w:t>
      </w:r>
      <w:r w:rsidRPr="00B5293F">
        <w:rPr>
          <w:rFonts w:asciiTheme="minorHAnsi" w:hAnsiTheme="minorHAnsi"/>
          <w:color w:val="000000" w:themeColor="text1"/>
          <w:sz w:val="22"/>
          <w:szCs w:val="22"/>
          <w:lang w:eastAsia="en-US"/>
        </w:rPr>
        <w:t xml:space="preserve">Nabídky, </w:t>
      </w:r>
      <w:r w:rsidR="00B520BF" w:rsidRPr="00B5293F">
        <w:rPr>
          <w:rFonts w:asciiTheme="minorHAnsi" w:hAnsiTheme="minorHAnsi"/>
          <w:color w:val="000000" w:themeColor="text1"/>
          <w:sz w:val="22"/>
          <w:szCs w:val="22"/>
          <w:lang w:eastAsia="en-US"/>
        </w:rPr>
        <w:t xml:space="preserve">která je přílohou č. 1 této Smlouvy a </w:t>
      </w:r>
      <w:r w:rsidRPr="00B5293F">
        <w:rPr>
          <w:rFonts w:asciiTheme="minorHAnsi" w:hAnsiTheme="minorHAnsi"/>
          <w:color w:val="000000" w:themeColor="text1"/>
          <w:sz w:val="22"/>
          <w:szCs w:val="22"/>
          <w:lang w:eastAsia="en-US"/>
        </w:rPr>
        <w:t xml:space="preserve">která byla Zhotovitelem </w:t>
      </w:r>
      <w:r w:rsidR="0052469D" w:rsidRPr="00B5293F">
        <w:rPr>
          <w:rFonts w:asciiTheme="minorHAnsi" w:hAnsiTheme="minorHAnsi"/>
          <w:color w:val="000000" w:themeColor="text1"/>
          <w:sz w:val="22"/>
          <w:szCs w:val="22"/>
          <w:lang w:eastAsia="en-US"/>
        </w:rPr>
        <w:t xml:space="preserve">předložena v rámci </w:t>
      </w:r>
      <w:r w:rsidRPr="00B5293F">
        <w:rPr>
          <w:rFonts w:asciiTheme="minorHAnsi" w:hAnsiTheme="minorHAnsi"/>
          <w:color w:val="000000" w:themeColor="text1"/>
          <w:sz w:val="22"/>
          <w:szCs w:val="22"/>
          <w:lang w:eastAsia="en-US"/>
        </w:rPr>
        <w:t>zakázky na stavební práce</w:t>
      </w:r>
      <w:r w:rsidR="00C51965" w:rsidRPr="00B5293F">
        <w:rPr>
          <w:rFonts w:asciiTheme="minorHAnsi" w:hAnsiTheme="minorHAnsi"/>
          <w:color w:val="000000" w:themeColor="text1"/>
          <w:sz w:val="22"/>
          <w:szCs w:val="22"/>
          <w:lang w:eastAsia="en-US"/>
        </w:rPr>
        <w:t xml:space="preserve"> </w:t>
      </w:r>
      <w:r w:rsidR="00952DEB" w:rsidRPr="00B5293F">
        <w:rPr>
          <w:rFonts w:asciiTheme="minorHAnsi" w:hAnsiTheme="minorHAnsi"/>
          <w:color w:val="000000" w:themeColor="text1"/>
          <w:sz w:val="22"/>
          <w:szCs w:val="22"/>
          <w:lang w:eastAsia="en-US"/>
        </w:rPr>
        <w:t>s názvem</w:t>
      </w:r>
      <w:r w:rsidR="0052469D" w:rsidRPr="00B5293F">
        <w:rPr>
          <w:rFonts w:ascii="Arial" w:eastAsia="Calibri" w:hAnsi="Arial" w:cs="Arial"/>
          <w:b/>
          <w:bCs/>
          <w:color w:val="000000"/>
          <w:sz w:val="22"/>
          <w:szCs w:val="22"/>
        </w:rPr>
        <w:t xml:space="preserve"> </w:t>
      </w:r>
      <w:r w:rsidR="0052469D" w:rsidRPr="00B5293F">
        <w:rPr>
          <w:rFonts w:asciiTheme="minorHAnsi" w:hAnsiTheme="minorHAnsi"/>
          <w:b/>
          <w:bCs/>
          <w:color w:val="000000" w:themeColor="text1"/>
          <w:sz w:val="22"/>
          <w:szCs w:val="22"/>
          <w:lang w:eastAsia="en-US"/>
        </w:rPr>
        <w:t xml:space="preserve">Stavební práce - </w:t>
      </w:r>
      <w:r w:rsidR="0052469D" w:rsidRPr="00B5293F">
        <w:rPr>
          <w:rFonts w:asciiTheme="minorHAnsi" w:hAnsiTheme="minorHAnsi"/>
          <w:b/>
          <w:bCs/>
          <w:i/>
          <w:iCs/>
          <w:color w:val="000000" w:themeColor="text1"/>
          <w:sz w:val="22"/>
          <w:szCs w:val="22"/>
          <w:lang w:eastAsia="en-US"/>
        </w:rPr>
        <w:t>Masarykova základní škola Polička</w:t>
      </w:r>
      <w:r w:rsidR="00D01F41" w:rsidRPr="00B5293F">
        <w:rPr>
          <w:rFonts w:asciiTheme="minorHAnsi" w:hAnsiTheme="minorHAnsi"/>
          <w:b/>
          <w:color w:val="000000" w:themeColor="text1"/>
          <w:sz w:val="22"/>
          <w:szCs w:val="22"/>
          <w:lang w:eastAsia="en-US"/>
        </w:rPr>
        <w:t xml:space="preserve">, </w:t>
      </w:r>
      <w:r w:rsidR="00952DEB" w:rsidRPr="00B5293F">
        <w:rPr>
          <w:rFonts w:asciiTheme="minorHAnsi" w:hAnsiTheme="minorHAnsi"/>
          <w:b/>
          <w:color w:val="000000" w:themeColor="text1"/>
          <w:sz w:val="22"/>
          <w:szCs w:val="22"/>
          <w:lang w:eastAsia="en-US"/>
        </w:rPr>
        <w:t>(dále i jako „veřejná zakázka“)</w:t>
      </w:r>
      <w:r w:rsidR="00BF3737" w:rsidRPr="00B5293F">
        <w:rPr>
          <w:rFonts w:asciiTheme="minorHAnsi" w:hAnsiTheme="minorHAnsi"/>
          <w:b/>
          <w:color w:val="000000" w:themeColor="text1"/>
          <w:sz w:val="22"/>
          <w:szCs w:val="22"/>
          <w:lang w:eastAsia="en-US"/>
        </w:rPr>
        <w:t xml:space="preserve"> </w:t>
      </w:r>
      <w:r w:rsidR="00952DEB" w:rsidRPr="00B5293F">
        <w:rPr>
          <w:rFonts w:asciiTheme="minorHAnsi" w:hAnsiTheme="minorHAnsi"/>
          <w:b/>
          <w:color w:val="000000" w:themeColor="text1"/>
          <w:sz w:val="22"/>
          <w:szCs w:val="22"/>
          <w:lang w:eastAsia="en-US"/>
        </w:rPr>
        <w:t xml:space="preserve">v souvislosti s realizací </w:t>
      </w:r>
      <w:r w:rsidR="00BF3737" w:rsidRPr="00B5293F">
        <w:rPr>
          <w:rFonts w:asciiTheme="minorHAnsi" w:hAnsiTheme="minorHAnsi"/>
          <w:b/>
          <w:color w:val="000000" w:themeColor="text1"/>
          <w:sz w:val="22"/>
          <w:szCs w:val="22"/>
          <w:lang w:eastAsia="en-US"/>
        </w:rPr>
        <w:t xml:space="preserve">projektu </w:t>
      </w:r>
      <w:r w:rsidR="0052469D" w:rsidRPr="00B5293F">
        <w:rPr>
          <w:rFonts w:asciiTheme="minorHAnsi" w:hAnsiTheme="minorHAnsi"/>
          <w:color w:val="000000" w:themeColor="text1"/>
          <w:sz w:val="22"/>
          <w:szCs w:val="22"/>
          <w:lang w:eastAsia="en-US"/>
        </w:rPr>
        <w:t>v Integrovaném regionálním operačním programu (IROP) s názvem:</w:t>
      </w:r>
      <w:r w:rsidR="00D1475D" w:rsidRPr="00B5293F">
        <w:rPr>
          <w:rFonts w:asciiTheme="minorHAnsi" w:hAnsiTheme="minorHAnsi"/>
          <w:color w:val="000000" w:themeColor="text1"/>
          <w:sz w:val="22"/>
          <w:szCs w:val="22"/>
          <w:lang w:eastAsia="en-US"/>
        </w:rPr>
        <w:t xml:space="preserve"> </w:t>
      </w:r>
    </w:p>
    <w:p w14:paraId="05EDF07A" w14:textId="77777777" w:rsidR="00316268" w:rsidRPr="00B5293F" w:rsidRDefault="00D1475D" w:rsidP="00316268">
      <w:pPr>
        <w:pStyle w:val="Normal2"/>
        <w:ind w:left="284"/>
        <w:rPr>
          <w:rFonts w:asciiTheme="minorHAnsi" w:hAnsiTheme="minorHAnsi"/>
          <w:color w:val="000000" w:themeColor="text1"/>
          <w:sz w:val="22"/>
          <w:szCs w:val="22"/>
          <w:lang w:eastAsia="en-US"/>
        </w:rPr>
      </w:pPr>
      <w:r w:rsidRPr="00B5293F">
        <w:rPr>
          <w:rFonts w:asciiTheme="minorHAnsi" w:hAnsiTheme="minorHAnsi"/>
          <w:color w:val="000000" w:themeColor="text1"/>
          <w:sz w:val="22"/>
          <w:szCs w:val="22"/>
          <w:lang w:eastAsia="en-US"/>
        </w:rPr>
        <w:t>Stavební úpravy a bezbariérové řešení budovy, Masarykova základní škola Polička</w:t>
      </w:r>
      <w:r w:rsidR="0052469D" w:rsidRPr="00B5293F">
        <w:rPr>
          <w:rFonts w:asciiTheme="minorHAnsi" w:hAnsiTheme="minorHAnsi"/>
          <w:color w:val="000000" w:themeColor="text1"/>
          <w:sz w:val="22"/>
          <w:szCs w:val="22"/>
          <w:lang w:eastAsia="en-US"/>
        </w:rPr>
        <w:t xml:space="preserve"> </w:t>
      </w:r>
    </w:p>
    <w:p w14:paraId="142F2C66" w14:textId="77777777" w:rsidR="0052469D" w:rsidRPr="00B5293F" w:rsidRDefault="0052469D" w:rsidP="00316268">
      <w:pPr>
        <w:pStyle w:val="Normal2"/>
        <w:ind w:left="284"/>
        <w:rPr>
          <w:rFonts w:asciiTheme="minorHAnsi" w:hAnsiTheme="minorHAnsi"/>
          <w:color w:val="000000" w:themeColor="text1"/>
          <w:sz w:val="22"/>
          <w:szCs w:val="22"/>
          <w:lang w:eastAsia="en-US"/>
        </w:rPr>
      </w:pPr>
      <w:r w:rsidRPr="00B5293F">
        <w:rPr>
          <w:rFonts w:asciiTheme="minorHAnsi" w:hAnsiTheme="minorHAnsi"/>
          <w:color w:val="000000" w:themeColor="text1"/>
          <w:sz w:val="22"/>
          <w:szCs w:val="22"/>
          <w:lang w:eastAsia="en-US"/>
        </w:rPr>
        <w:t>Reg. č.</w:t>
      </w:r>
      <w:r w:rsidR="00D1475D" w:rsidRPr="00B5293F">
        <w:rPr>
          <w:rFonts w:asciiTheme="minorHAnsi" w:hAnsiTheme="minorHAnsi"/>
          <w:color w:val="000000" w:themeColor="text1"/>
          <w:sz w:val="22"/>
          <w:szCs w:val="22"/>
          <w:lang w:eastAsia="en-US"/>
        </w:rPr>
        <w:t xml:space="preserve"> CZ.06.2.67/0.0/0.0/16_062/0004351</w:t>
      </w:r>
    </w:p>
    <w:p w14:paraId="70C701BE" w14:textId="77777777" w:rsidR="00BF3737" w:rsidRPr="00B5293F" w:rsidRDefault="00BF3737" w:rsidP="00BF3737">
      <w:pPr>
        <w:pStyle w:val="Normal2"/>
        <w:ind w:left="284"/>
        <w:rPr>
          <w:rFonts w:asciiTheme="minorHAnsi" w:hAnsiTheme="minorHAnsi"/>
          <w:b/>
          <w:color w:val="000000" w:themeColor="text1"/>
          <w:sz w:val="22"/>
          <w:szCs w:val="22"/>
          <w:lang w:eastAsia="en-US"/>
        </w:rPr>
      </w:pPr>
      <w:r w:rsidRPr="00B5293F">
        <w:rPr>
          <w:rFonts w:asciiTheme="minorHAnsi" w:hAnsiTheme="minorHAnsi"/>
          <w:b/>
          <w:color w:val="000000" w:themeColor="text1"/>
          <w:sz w:val="22"/>
          <w:szCs w:val="22"/>
          <w:lang w:eastAsia="en-US"/>
        </w:rPr>
        <w:t>.</w:t>
      </w:r>
    </w:p>
    <w:p w14:paraId="1D9ADB2C" w14:textId="77777777" w:rsidR="00BF3737" w:rsidRPr="00B5293F" w:rsidRDefault="00BF3737" w:rsidP="00BF3737">
      <w:pPr>
        <w:pStyle w:val="Normal2"/>
        <w:ind w:left="284"/>
        <w:jc w:val="left"/>
        <w:rPr>
          <w:color w:val="000000" w:themeColor="text1"/>
        </w:rPr>
      </w:pPr>
    </w:p>
    <w:p w14:paraId="58D6F848" w14:textId="77777777" w:rsidR="00D01F41" w:rsidRPr="00B5293F" w:rsidRDefault="00FB73F2" w:rsidP="00CC18CE">
      <w:pPr>
        <w:numPr>
          <w:ilvl w:val="0"/>
          <w:numId w:val="2"/>
        </w:numPr>
        <w:spacing w:line="240" w:lineRule="auto"/>
        <w:jc w:val="both"/>
        <w:rPr>
          <w:rFonts w:asciiTheme="minorHAnsi" w:hAnsiTheme="minorHAnsi"/>
          <w:color w:val="000000" w:themeColor="text1"/>
        </w:rPr>
      </w:pPr>
      <w:r w:rsidRPr="00B5293F">
        <w:rPr>
          <w:rFonts w:asciiTheme="minorHAnsi" w:hAnsiTheme="minorHAnsi"/>
          <w:color w:val="000000" w:themeColor="text1"/>
        </w:rPr>
        <w:t>Předmětem plnění zakázky je</w:t>
      </w:r>
      <w:r w:rsidR="00F411B2" w:rsidRPr="00B5293F">
        <w:rPr>
          <w:rFonts w:asciiTheme="minorHAnsi" w:hAnsiTheme="minorHAnsi"/>
          <w:color w:val="000000" w:themeColor="text1"/>
        </w:rPr>
        <w:t xml:space="preserve"> </w:t>
      </w:r>
      <w:r w:rsidR="004B7165" w:rsidRPr="00B5293F">
        <w:rPr>
          <w:rFonts w:asciiTheme="minorHAnsi" w:hAnsiTheme="minorHAnsi"/>
          <w:color w:val="000000" w:themeColor="text1"/>
        </w:rPr>
        <w:t>zejména</w:t>
      </w:r>
      <w:r w:rsidRPr="00B5293F">
        <w:rPr>
          <w:rFonts w:asciiTheme="minorHAnsi" w:hAnsiTheme="minorHAnsi"/>
          <w:color w:val="000000" w:themeColor="text1"/>
        </w:rPr>
        <w:t>:</w:t>
      </w:r>
    </w:p>
    <w:p w14:paraId="49FFBF11" w14:textId="77777777" w:rsidR="00F9100E" w:rsidRPr="00B5293F" w:rsidRDefault="00F9100E" w:rsidP="007658F8">
      <w:pPr>
        <w:pStyle w:val="Odstavecseseznamem"/>
        <w:ind w:left="360"/>
        <w:jc w:val="both"/>
        <w:rPr>
          <w:rFonts w:asciiTheme="minorHAnsi" w:hAnsiTheme="minorHAnsi"/>
          <w:color w:val="000000" w:themeColor="text1"/>
          <w:sz w:val="22"/>
        </w:rPr>
      </w:pPr>
    </w:p>
    <w:p w14:paraId="7351D201" w14:textId="77777777" w:rsidR="0025645A" w:rsidRPr="00B5293F" w:rsidRDefault="00E9284F"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rekonstrukce</w:t>
      </w:r>
      <w:r w:rsidR="00FB73F2" w:rsidRPr="00B5293F">
        <w:rPr>
          <w:rFonts w:asciiTheme="minorHAnsi" w:hAnsiTheme="minorHAnsi"/>
          <w:color w:val="000000" w:themeColor="text1"/>
          <w:sz w:val="22"/>
        </w:rPr>
        <w:t xml:space="preserve"> stavby včetně dokumentace skutečného provedení,</w:t>
      </w:r>
    </w:p>
    <w:p w14:paraId="65E8A0C0" w14:textId="40D50266" w:rsidR="0025645A" w:rsidRPr="00B5293F" w:rsidRDefault="00FB73F2"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provedení revizních zpráv a další záznamy o provedených zkouškách</w:t>
      </w:r>
      <w:r w:rsidR="0035763C" w:rsidRPr="00B5293F">
        <w:rPr>
          <w:rFonts w:asciiTheme="minorHAnsi" w:hAnsiTheme="minorHAnsi"/>
          <w:color w:val="000000" w:themeColor="text1"/>
          <w:sz w:val="22"/>
        </w:rPr>
        <w:t>. Plán zkoušek a revizí musí být odsouhlasen TDI</w:t>
      </w:r>
      <w:r w:rsidR="00060F91" w:rsidRPr="00B5293F">
        <w:rPr>
          <w:rFonts w:asciiTheme="minorHAnsi" w:hAnsiTheme="minorHAnsi"/>
          <w:color w:val="000000" w:themeColor="text1"/>
          <w:sz w:val="22"/>
        </w:rPr>
        <w:t>.</w:t>
      </w:r>
      <w:r w:rsidR="0035763C" w:rsidRPr="00B5293F">
        <w:rPr>
          <w:rFonts w:asciiTheme="minorHAnsi" w:hAnsiTheme="minorHAnsi"/>
          <w:color w:val="000000" w:themeColor="text1"/>
          <w:sz w:val="22"/>
        </w:rPr>
        <w:t xml:space="preserve"> U všech revizí a zkoušek</w:t>
      </w:r>
      <w:r w:rsidR="0035763C" w:rsidRPr="00B5293F">
        <w:rPr>
          <w:rFonts w:asciiTheme="minorHAnsi" w:hAnsiTheme="minorHAnsi"/>
          <w:color w:val="FF0000"/>
          <w:sz w:val="22"/>
        </w:rPr>
        <w:t xml:space="preserve"> </w:t>
      </w:r>
      <w:r w:rsidR="0035763C" w:rsidRPr="00B5293F">
        <w:rPr>
          <w:rFonts w:asciiTheme="minorHAnsi" w:hAnsiTheme="minorHAnsi"/>
          <w:color w:val="000000" w:themeColor="text1"/>
          <w:sz w:val="22"/>
        </w:rPr>
        <w:t>bude přítomen TDI.</w:t>
      </w:r>
    </w:p>
    <w:p w14:paraId="286BCF07" w14:textId="77777777" w:rsidR="0025645A" w:rsidRPr="00B5293F" w:rsidRDefault="009C5B52"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 xml:space="preserve">předání všech dokladů </w:t>
      </w:r>
      <w:r w:rsidR="00060F91" w:rsidRPr="00B5293F">
        <w:rPr>
          <w:rFonts w:asciiTheme="minorHAnsi" w:hAnsiTheme="minorHAnsi"/>
          <w:color w:val="000000" w:themeColor="text1"/>
          <w:sz w:val="22"/>
        </w:rPr>
        <w:t xml:space="preserve">(dodavatelské dokumentace v předepsané formě) </w:t>
      </w:r>
      <w:r w:rsidRPr="00B5293F">
        <w:rPr>
          <w:rFonts w:asciiTheme="minorHAnsi" w:hAnsiTheme="minorHAnsi"/>
          <w:color w:val="000000" w:themeColor="text1"/>
          <w:sz w:val="22"/>
        </w:rPr>
        <w:t>souvisejících s řádným provedením díla, všech dokladů prokazujících kvalitu díla a všech materiálů umožňující řádné užívání díla</w:t>
      </w:r>
    </w:p>
    <w:p w14:paraId="41EA771F" w14:textId="77777777" w:rsidR="0025645A" w:rsidRPr="00B5293F" w:rsidRDefault="002A4C7E"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zajištění a provedení všech opatření organizačního, bezpečnostního a stavebně technologického charakteru k řádnému provedení díla,</w:t>
      </w:r>
    </w:p>
    <w:p w14:paraId="5AE8C497"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veškeré práce a dodávky související s bezpečnostními opatřeními na ochranu lidí a majetku (zejména chodců a vozidel v místech dotčených stavbou),</w:t>
      </w:r>
    </w:p>
    <w:p w14:paraId="2ECAB703"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ostraha stavby a staveniště, zajištění bezpečnosti práce a ochrany životního prostředí,</w:t>
      </w:r>
    </w:p>
    <w:p w14:paraId="31DBC5FB"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projednání a zajištění případného zvláštního užívání komunikací a veřejných ploch včetně úhrady vyměřených poplatků a nájemného,</w:t>
      </w:r>
    </w:p>
    <w:p w14:paraId="57470A7F"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zajištění dopravního značení k dopravním omezením, jejich údržba a přemisťování a následné odstranění,</w:t>
      </w:r>
    </w:p>
    <w:p w14:paraId="5B6A7B95"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zajištění a provedení všech nutných zkoušek dle ČSN (případně jiných norem vztahujících se k prováděnému dílu včetně pořízení protokolů),</w:t>
      </w:r>
    </w:p>
    <w:p w14:paraId="1F13EDFB"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zajištění atestů a dokladů o požadovaných vlastnostech výrobků před jejich zabudováním (i dle zákona č. 22/1997 Sb., o technických požadavcích na výrobky a o změně a doplnění některých zákonů, ve znění pozdějších předpisů – prohlášení o shodě) a revizí veškerých elektrických zařízení s případným odstraněním uvedených závad,</w:t>
      </w:r>
    </w:p>
    <w:p w14:paraId="5A9D6A68"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lastRenderedPageBreak/>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640808C5" w14:textId="77777777" w:rsidR="0025645A" w:rsidRPr="00B5293F" w:rsidRDefault="0035763C"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účast na jednáních a kontrolních</w:t>
      </w:r>
      <w:r w:rsidR="00CA2AC5" w:rsidRPr="00B5293F">
        <w:rPr>
          <w:rFonts w:asciiTheme="minorHAnsi" w:hAnsiTheme="minorHAnsi"/>
          <w:color w:val="000000" w:themeColor="text1"/>
          <w:sz w:val="22"/>
        </w:rPr>
        <w:t xml:space="preserve"> dnech</w:t>
      </w:r>
      <w:r w:rsidRPr="00B5293F">
        <w:rPr>
          <w:rFonts w:asciiTheme="minorHAnsi" w:hAnsiTheme="minorHAnsi"/>
          <w:color w:val="000000" w:themeColor="text1"/>
          <w:sz w:val="22"/>
        </w:rPr>
        <w:t>,</w:t>
      </w:r>
    </w:p>
    <w:p w14:paraId="23456A79"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zřízení a odstranění zařízení staveniště včetně napojení na inženýrské sítě,</w:t>
      </w:r>
    </w:p>
    <w:p w14:paraId="391275EE" w14:textId="77777777" w:rsidR="0025645A" w:rsidRPr="00B5293F" w:rsidRDefault="0035763C" w:rsidP="00060F91">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úhrada nákladů</w:t>
      </w:r>
      <w:r w:rsidR="00CA2AC5" w:rsidRPr="00B5293F">
        <w:rPr>
          <w:rFonts w:asciiTheme="minorHAnsi" w:hAnsiTheme="minorHAnsi"/>
          <w:color w:val="000000" w:themeColor="text1"/>
          <w:sz w:val="22"/>
        </w:rPr>
        <w:t xml:space="preserve"> za odběr vody, el. energie </w:t>
      </w:r>
      <w:r w:rsidR="00784969" w:rsidRPr="00B5293F">
        <w:rPr>
          <w:rFonts w:asciiTheme="minorHAnsi" w:hAnsiTheme="minorHAnsi"/>
          <w:color w:val="000000" w:themeColor="text1"/>
          <w:sz w:val="22"/>
        </w:rPr>
        <w:t>atd., související</w:t>
      </w:r>
      <w:r w:rsidR="00060F91" w:rsidRPr="00B5293F">
        <w:rPr>
          <w:rFonts w:asciiTheme="minorHAnsi" w:hAnsiTheme="minorHAnsi"/>
          <w:color w:val="000000" w:themeColor="text1"/>
          <w:sz w:val="22"/>
        </w:rPr>
        <w:t xml:space="preserve"> s realizací stavby do termínu předání a převzetí dokončené stavby</w:t>
      </w:r>
    </w:p>
    <w:p w14:paraId="1442FA5D"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odvoz a uložení vybouraných hmot a stavební suti na skládku včetně poplatku za uskladnění</w:t>
      </w:r>
      <w:r w:rsidR="00D1491C" w:rsidRPr="00B5293F">
        <w:rPr>
          <w:rFonts w:asciiTheme="minorHAnsi" w:hAnsiTheme="minorHAnsi"/>
          <w:color w:val="000000" w:themeColor="text1"/>
          <w:sz w:val="22"/>
        </w:rPr>
        <w:t xml:space="preserve"> a ekologickou likvidaci a doložení všech potřebných dokladů objednateli,</w:t>
      </w:r>
    </w:p>
    <w:p w14:paraId="688B7F86"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uvedení všech povrchů dotčených stavbou do původního stavu (komunikace, chodníky, zeleň, příkopy, propustky</w:t>
      </w:r>
      <w:r w:rsidR="00060F91" w:rsidRPr="00B5293F">
        <w:rPr>
          <w:rFonts w:asciiTheme="minorHAnsi" w:hAnsiTheme="minorHAnsi"/>
          <w:color w:val="000000" w:themeColor="text1"/>
          <w:sz w:val="22"/>
        </w:rPr>
        <w:t>, sousední pozemky využité pro potřeby stavby</w:t>
      </w:r>
      <w:r w:rsidRPr="00B5293F">
        <w:rPr>
          <w:rFonts w:asciiTheme="minorHAnsi" w:hAnsiTheme="minorHAnsi"/>
          <w:color w:val="000000" w:themeColor="text1"/>
          <w:sz w:val="22"/>
        </w:rPr>
        <w:t xml:space="preserve"> apod.), vč. zápisů o prověření převzetí prací od správců apod.</w:t>
      </w:r>
    </w:p>
    <w:p w14:paraId="3091C080" w14:textId="4791015B" w:rsidR="0025645A" w:rsidRPr="00B5293F" w:rsidRDefault="00CA2AC5" w:rsidP="006E5463">
      <w:pPr>
        <w:pStyle w:val="Odstavecseseznamem"/>
        <w:numPr>
          <w:ilvl w:val="0"/>
          <w:numId w:val="21"/>
        </w:numPr>
        <w:jc w:val="both"/>
        <w:rPr>
          <w:rFonts w:asciiTheme="minorHAnsi" w:hAnsiTheme="minorHAnsi"/>
          <w:color w:val="FF0000"/>
          <w:sz w:val="22"/>
        </w:rPr>
      </w:pPr>
      <w:r w:rsidRPr="00B5293F">
        <w:rPr>
          <w:rFonts w:asciiTheme="minorHAnsi" w:hAnsiTheme="minorHAnsi"/>
          <w:color w:val="000000" w:themeColor="text1"/>
          <w:sz w:val="22"/>
        </w:rPr>
        <w:t>v souladu s platnými ro</w:t>
      </w:r>
      <w:r w:rsidR="00F9100E" w:rsidRPr="00B5293F">
        <w:rPr>
          <w:rFonts w:asciiTheme="minorHAnsi" w:hAnsiTheme="minorHAnsi"/>
          <w:color w:val="000000" w:themeColor="text1"/>
          <w:sz w:val="22"/>
        </w:rPr>
        <w:t>zhodnutími a vyjádřeními oznámení o</w:t>
      </w:r>
      <w:r w:rsidRPr="00B5293F">
        <w:rPr>
          <w:rFonts w:asciiTheme="minorHAnsi" w:hAnsiTheme="minorHAnsi"/>
          <w:color w:val="000000" w:themeColor="text1"/>
          <w:sz w:val="22"/>
        </w:rPr>
        <w:t xml:space="preserve"> zahájení stavebních prací </w:t>
      </w:r>
    </w:p>
    <w:p w14:paraId="6292C9B0" w14:textId="77777777" w:rsidR="0025645A" w:rsidRPr="00B5293F" w:rsidRDefault="00CA2AC5"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zajištění a splnění podmínek vyplývajících ze stavebního povolení nebo jiných dokladů,</w:t>
      </w:r>
    </w:p>
    <w:p w14:paraId="05D88638" w14:textId="77777777" w:rsidR="00643B2F" w:rsidRPr="00B5293F" w:rsidRDefault="00643B2F" w:rsidP="007658F8">
      <w:pPr>
        <w:pStyle w:val="Odstavecseseznamem"/>
        <w:numPr>
          <w:ilvl w:val="0"/>
          <w:numId w:val="21"/>
        </w:numPr>
        <w:jc w:val="both"/>
        <w:rPr>
          <w:rFonts w:asciiTheme="minorHAnsi" w:hAnsiTheme="minorHAnsi"/>
          <w:color w:val="000000" w:themeColor="text1"/>
          <w:sz w:val="22"/>
        </w:rPr>
      </w:pPr>
      <w:r w:rsidRPr="00B5293F">
        <w:rPr>
          <w:rFonts w:asciiTheme="minorHAnsi" w:hAnsiTheme="minorHAnsi"/>
          <w:color w:val="000000" w:themeColor="text1"/>
          <w:sz w:val="22"/>
        </w:rPr>
        <w:t xml:space="preserve">zhotovitel se dále zavazuje provádět podrobnou a průběžnou fotodokumentaci </w:t>
      </w:r>
      <w:r w:rsidR="002D6C92" w:rsidRPr="00B5293F">
        <w:rPr>
          <w:rFonts w:asciiTheme="minorHAnsi" w:hAnsiTheme="minorHAnsi"/>
          <w:color w:val="000000" w:themeColor="text1"/>
          <w:sz w:val="22"/>
        </w:rPr>
        <w:t xml:space="preserve">na CD </w:t>
      </w:r>
      <w:r w:rsidR="000D2892" w:rsidRPr="00B5293F">
        <w:rPr>
          <w:rFonts w:asciiTheme="minorHAnsi" w:hAnsiTheme="minorHAnsi"/>
          <w:color w:val="000000" w:themeColor="text1"/>
          <w:sz w:val="22"/>
        </w:rPr>
        <w:t xml:space="preserve">ROM </w:t>
      </w:r>
      <w:r w:rsidRPr="00B5293F">
        <w:rPr>
          <w:rFonts w:asciiTheme="minorHAnsi" w:hAnsiTheme="minorHAnsi"/>
          <w:color w:val="000000" w:themeColor="text1"/>
          <w:sz w:val="22"/>
        </w:rPr>
        <w:t xml:space="preserve">z průběhu stavebních prací a to zvláště u konstrukcí </w:t>
      </w:r>
      <w:r w:rsidR="002F2ECB" w:rsidRPr="00B5293F">
        <w:rPr>
          <w:rFonts w:asciiTheme="minorHAnsi" w:hAnsiTheme="minorHAnsi"/>
          <w:color w:val="000000" w:themeColor="text1"/>
          <w:sz w:val="22"/>
        </w:rPr>
        <w:t xml:space="preserve">a instalací </w:t>
      </w:r>
      <w:r w:rsidRPr="00B5293F">
        <w:rPr>
          <w:rFonts w:asciiTheme="minorHAnsi" w:hAnsiTheme="minorHAnsi"/>
          <w:color w:val="000000" w:themeColor="text1"/>
          <w:sz w:val="22"/>
        </w:rPr>
        <w:t xml:space="preserve">před </w:t>
      </w:r>
      <w:r w:rsidR="002F2ECB" w:rsidRPr="00B5293F">
        <w:rPr>
          <w:rFonts w:asciiTheme="minorHAnsi" w:hAnsiTheme="minorHAnsi"/>
          <w:color w:val="000000" w:themeColor="text1"/>
          <w:sz w:val="22"/>
        </w:rPr>
        <w:t xml:space="preserve">jejich </w:t>
      </w:r>
      <w:r w:rsidRPr="00B5293F">
        <w:rPr>
          <w:rFonts w:asciiTheme="minorHAnsi" w:hAnsiTheme="minorHAnsi"/>
          <w:color w:val="000000" w:themeColor="text1"/>
          <w:sz w:val="22"/>
        </w:rPr>
        <w:t xml:space="preserve">zaklopením či jiném znepřístupnění.   </w:t>
      </w:r>
    </w:p>
    <w:p w14:paraId="5EA1C0F3" w14:textId="77777777" w:rsidR="0025645A" w:rsidRPr="00B5293F" w:rsidRDefault="0025645A" w:rsidP="007658F8">
      <w:pPr>
        <w:pStyle w:val="Odstavecseseznamem"/>
        <w:jc w:val="both"/>
        <w:rPr>
          <w:rFonts w:asciiTheme="minorHAnsi" w:hAnsiTheme="minorHAnsi"/>
          <w:color w:val="000000" w:themeColor="text1"/>
          <w:sz w:val="22"/>
        </w:rPr>
      </w:pPr>
    </w:p>
    <w:p w14:paraId="7E74035D" w14:textId="17655499" w:rsidR="00F9100E" w:rsidRPr="00B5293F" w:rsidRDefault="00F9100E" w:rsidP="007658F8">
      <w:pPr>
        <w:pStyle w:val="Odstavecseseznamem"/>
        <w:numPr>
          <w:ilvl w:val="0"/>
          <w:numId w:val="2"/>
        </w:numPr>
        <w:spacing w:after="240"/>
        <w:ind w:left="357" w:hanging="357"/>
        <w:jc w:val="both"/>
        <w:rPr>
          <w:rFonts w:asciiTheme="minorHAnsi" w:hAnsiTheme="minorHAnsi"/>
          <w:color w:val="000000" w:themeColor="text1"/>
          <w:sz w:val="22"/>
        </w:rPr>
      </w:pPr>
      <w:r w:rsidRPr="00B5293F">
        <w:rPr>
          <w:rFonts w:asciiTheme="minorHAnsi" w:hAnsiTheme="minorHAnsi"/>
          <w:color w:val="000000" w:themeColor="text1"/>
          <w:sz w:val="22"/>
        </w:rPr>
        <w:t>N</w:t>
      </w:r>
      <w:r w:rsidR="00E9284F" w:rsidRPr="00B5293F">
        <w:rPr>
          <w:rFonts w:asciiTheme="minorHAnsi" w:hAnsiTheme="minorHAnsi"/>
          <w:color w:val="000000" w:themeColor="text1"/>
          <w:sz w:val="22"/>
        </w:rPr>
        <w:t>ejpozději 7</w:t>
      </w:r>
      <w:r w:rsidR="00CA2AC5" w:rsidRPr="00B5293F">
        <w:rPr>
          <w:rFonts w:asciiTheme="minorHAnsi" w:hAnsiTheme="minorHAnsi"/>
          <w:color w:val="000000" w:themeColor="text1"/>
          <w:sz w:val="22"/>
        </w:rPr>
        <w:t xml:space="preserve"> dnů před zahájením prací na dotčen</w:t>
      </w:r>
      <w:r w:rsidR="00CC18CE" w:rsidRPr="00B5293F">
        <w:rPr>
          <w:rFonts w:asciiTheme="minorHAnsi" w:hAnsiTheme="minorHAnsi"/>
          <w:color w:val="000000" w:themeColor="text1"/>
          <w:sz w:val="22"/>
        </w:rPr>
        <w:t xml:space="preserve">é stavbě </w:t>
      </w:r>
      <w:r w:rsidRPr="00B5293F">
        <w:rPr>
          <w:rFonts w:asciiTheme="minorHAnsi" w:hAnsiTheme="minorHAnsi"/>
          <w:color w:val="000000" w:themeColor="text1"/>
          <w:sz w:val="22"/>
        </w:rPr>
        <w:t>bude zhotovitel o tomto prokazatelně informovat jejich vlastníky či správce</w:t>
      </w:r>
      <w:r w:rsidR="00CA2AC5" w:rsidRPr="00B5293F">
        <w:rPr>
          <w:rFonts w:asciiTheme="minorHAnsi" w:hAnsiTheme="minorHAnsi"/>
          <w:color w:val="000000" w:themeColor="text1"/>
          <w:sz w:val="22"/>
        </w:rPr>
        <w:t xml:space="preserve">.  </w:t>
      </w:r>
    </w:p>
    <w:p w14:paraId="43B205DD" w14:textId="77777777" w:rsidR="00F9100E" w:rsidRPr="00B5293F" w:rsidRDefault="00F9100E" w:rsidP="006E5463">
      <w:pPr>
        <w:pStyle w:val="Odstavecseseznamem"/>
        <w:spacing w:after="240"/>
        <w:ind w:left="357"/>
        <w:jc w:val="right"/>
        <w:rPr>
          <w:rFonts w:asciiTheme="minorHAnsi" w:hAnsiTheme="minorHAnsi"/>
          <w:color w:val="000000" w:themeColor="text1"/>
          <w:sz w:val="22"/>
        </w:rPr>
      </w:pPr>
    </w:p>
    <w:p w14:paraId="1F97CB86" w14:textId="2A39AA9B" w:rsidR="00F9100E" w:rsidRPr="00B5293F" w:rsidRDefault="00F9100E" w:rsidP="007658F8">
      <w:pPr>
        <w:pStyle w:val="Odstavecseseznamem"/>
        <w:numPr>
          <w:ilvl w:val="0"/>
          <w:numId w:val="2"/>
        </w:numPr>
        <w:spacing w:after="240"/>
        <w:ind w:left="357" w:hanging="357"/>
        <w:jc w:val="both"/>
        <w:rPr>
          <w:rFonts w:asciiTheme="minorHAnsi" w:hAnsiTheme="minorHAnsi"/>
          <w:color w:val="000000" w:themeColor="text1"/>
          <w:sz w:val="22"/>
        </w:rPr>
      </w:pPr>
      <w:r w:rsidRPr="00B5293F">
        <w:rPr>
          <w:rFonts w:asciiTheme="minorHAnsi" w:hAnsiTheme="minorHAnsi"/>
          <w:color w:val="000000" w:themeColor="text1"/>
          <w:sz w:val="22"/>
        </w:rPr>
        <w:t>Z</w:t>
      </w:r>
      <w:r w:rsidR="00CA2AC5" w:rsidRPr="00B5293F">
        <w:rPr>
          <w:rFonts w:asciiTheme="minorHAnsi" w:hAnsiTheme="minorHAnsi"/>
          <w:color w:val="000000" w:themeColor="text1"/>
          <w:sz w:val="22"/>
        </w:rPr>
        <w:t>hotovitel je povinen uhradit případné škody způsobené jeho činností vlastníkům nemovitostí, vč. úhrady škod na porostech</w:t>
      </w:r>
      <w:r w:rsidR="006E5463" w:rsidRPr="00B5293F">
        <w:rPr>
          <w:rFonts w:asciiTheme="minorHAnsi" w:hAnsiTheme="minorHAnsi"/>
          <w:color w:val="000000" w:themeColor="text1"/>
          <w:sz w:val="22"/>
        </w:rPr>
        <w:t xml:space="preserve"> kolem budovy.</w:t>
      </w:r>
    </w:p>
    <w:p w14:paraId="1D679E29" w14:textId="77777777" w:rsidR="00F9100E" w:rsidRPr="00B5293F" w:rsidRDefault="00F9100E" w:rsidP="007658F8">
      <w:pPr>
        <w:pStyle w:val="Odstavecseseznamem"/>
        <w:rPr>
          <w:color w:val="000000" w:themeColor="text1"/>
        </w:rPr>
      </w:pPr>
    </w:p>
    <w:p w14:paraId="2B2B5380" w14:textId="02BB3978" w:rsidR="00F9100E" w:rsidRPr="00B5293F" w:rsidRDefault="00CA2AC5" w:rsidP="007658F8">
      <w:pPr>
        <w:pStyle w:val="Odstavecseseznamem"/>
        <w:numPr>
          <w:ilvl w:val="0"/>
          <w:numId w:val="2"/>
        </w:numPr>
        <w:spacing w:after="240"/>
        <w:ind w:left="357" w:hanging="357"/>
        <w:jc w:val="both"/>
        <w:rPr>
          <w:rFonts w:asciiTheme="minorHAnsi" w:hAnsiTheme="minorHAnsi"/>
          <w:color w:val="000000" w:themeColor="text1"/>
          <w:sz w:val="20"/>
        </w:rPr>
      </w:pPr>
      <w:r w:rsidRPr="00B5293F">
        <w:rPr>
          <w:rFonts w:asciiTheme="minorHAnsi" w:hAnsiTheme="minorHAnsi"/>
          <w:color w:val="000000" w:themeColor="text1"/>
          <w:sz w:val="22"/>
        </w:rPr>
        <w:t xml:space="preserve">Součástí realizace díla je </w:t>
      </w:r>
      <w:r w:rsidRPr="00B5293F">
        <w:rPr>
          <w:rFonts w:asciiTheme="minorHAnsi" w:hAnsiTheme="minorHAnsi"/>
          <w:b/>
          <w:color w:val="000000" w:themeColor="text1"/>
          <w:sz w:val="22"/>
        </w:rPr>
        <w:t>dokumentace skutečného provedení</w:t>
      </w:r>
      <w:r w:rsidR="00060F91" w:rsidRPr="00B5293F">
        <w:rPr>
          <w:rFonts w:asciiTheme="minorHAnsi" w:hAnsiTheme="minorHAnsi"/>
          <w:b/>
          <w:color w:val="000000" w:themeColor="text1"/>
          <w:sz w:val="22"/>
        </w:rPr>
        <w:t xml:space="preserve"> (čistopis)</w:t>
      </w:r>
      <w:r w:rsidRPr="00B5293F">
        <w:rPr>
          <w:rFonts w:asciiTheme="minorHAnsi" w:hAnsiTheme="minorHAnsi"/>
          <w:color w:val="000000" w:themeColor="text1"/>
          <w:sz w:val="22"/>
        </w:rPr>
        <w:t xml:space="preserve">, která bude předána objednateli v počtu 3 paré + </w:t>
      </w:r>
      <w:r w:rsidR="009D0C10" w:rsidRPr="00B5293F">
        <w:rPr>
          <w:rFonts w:asciiTheme="minorHAnsi" w:hAnsiTheme="minorHAnsi"/>
          <w:color w:val="000000" w:themeColor="text1"/>
          <w:sz w:val="22"/>
        </w:rPr>
        <w:t xml:space="preserve">3x </w:t>
      </w:r>
      <w:r w:rsidRPr="00B5293F">
        <w:rPr>
          <w:rFonts w:asciiTheme="minorHAnsi" w:hAnsiTheme="minorHAnsi"/>
          <w:color w:val="000000" w:themeColor="text1"/>
          <w:sz w:val="22"/>
        </w:rPr>
        <w:t xml:space="preserve">v digitálním zpracování na CD ROM. Součástí </w:t>
      </w:r>
      <w:r w:rsidR="00BE40BD" w:rsidRPr="00B5293F">
        <w:rPr>
          <w:rFonts w:asciiTheme="minorHAnsi" w:hAnsiTheme="minorHAnsi"/>
          <w:color w:val="000000" w:themeColor="text1"/>
          <w:sz w:val="22"/>
        </w:rPr>
        <w:t>předání průběžné fotodokumentace v počtu 3 digitálních zpracování na CD ROM</w:t>
      </w:r>
      <w:r w:rsidR="0028650D" w:rsidRPr="00B5293F">
        <w:rPr>
          <w:rFonts w:asciiTheme="minorHAnsi" w:hAnsiTheme="minorHAnsi"/>
          <w:color w:val="000000" w:themeColor="text1"/>
          <w:sz w:val="22"/>
        </w:rPr>
        <w:t>.</w:t>
      </w:r>
    </w:p>
    <w:p w14:paraId="382F2FB7" w14:textId="77777777" w:rsidR="00F9100E" w:rsidRPr="00B5293F" w:rsidRDefault="00F9100E" w:rsidP="007658F8">
      <w:pPr>
        <w:pStyle w:val="Odstavecseseznamem"/>
        <w:rPr>
          <w:rFonts w:asciiTheme="minorHAnsi" w:hAnsiTheme="minorHAnsi"/>
          <w:color w:val="000000" w:themeColor="text1"/>
          <w:sz w:val="22"/>
        </w:rPr>
      </w:pPr>
    </w:p>
    <w:p w14:paraId="05464DA2" w14:textId="77777777" w:rsidR="00A93A2C" w:rsidRPr="00B5293F" w:rsidRDefault="00CA2AC5" w:rsidP="00060F91">
      <w:pPr>
        <w:pStyle w:val="Odstavecseseznamem"/>
        <w:numPr>
          <w:ilvl w:val="0"/>
          <w:numId w:val="2"/>
        </w:numPr>
        <w:spacing w:after="240"/>
        <w:jc w:val="both"/>
        <w:rPr>
          <w:rFonts w:asciiTheme="minorHAnsi" w:hAnsiTheme="minorHAnsi"/>
          <w:color w:val="000000" w:themeColor="text1"/>
          <w:sz w:val="20"/>
        </w:rPr>
      </w:pPr>
      <w:r w:rsidRPr="00B5293F">
        <w:rPr>
          <w:rFonts w:asciiTheme="minorHAnsi" w:hAnsiTheme="minorHAnsi"/>
          <w:color w:val="000000" w:themeColor="text1"/>
          <w:sz w:val="22"/>
        </w:rPr>
        <w:t>Dokumentaci skutečného provedení díla vypracuje Zhotovitel jako součást dodávky stavby</w:t>
      </w:r>
      <w:r w:rsidR="00A93A2C" w:rsidRPr="00B5293F">
        <w:rPr>
          <w:rFonts w:asciiTheme="minorHAnsi" w:hAnsiTheme="minorHAnsi"/>
          <w:color w:val="000000" w:themeColor="text1"/>
          <w:sz w:val="22"/>
        </w:rPr>
        <w:t>.</w:t>
      </w:r>
      <w:r w:rsidR="00C51965" w:rsidRPr="00B5293F">
        <w:rPr>
          <w:rFonts w:asciiTheme="minorHAnsi" w:hAnsiTheme="minorHAnsi"/>
          <w:color w:val="000000" w:themeColor="text1"/>
          <w:sz w:val="22"/>
        </w:rPr>
        <w:t xml:space="preserve"> </w:t>
      </w:r>
      <w:r w:rsidR="00060F91" w:rsidRPr="00B5293F">
        <w:rPr>
          <w:rFonts w:asciiTheme="minorHAnsi" w:hAnsiTheme="minorHAnsi"/>
          <w:color w:val="000000" w:themeColor="text1"/>
          <w:sz w:val="22"/>
        </w:rPr>
        <w:t>Pracovní verze dokumentace skutečného provedení bude zaznamenávána do jednoho vyhotovení dokumentace pro provedení stavby podle následujících zásad</w:t>
      </w:r>
      <w:r w:rsidR="00034099" w:rsidRPr="00B5293F">
        <w:rPr>
          <w:rFonts w:asciiTheme="minorHAnsi" w:hAnsiTheme="minorHAnsi"/>
          <w:color w:val="000000" w:themeColor="text1"/>
          <w:sz w:val="22"/>
        </w:rPr>
        <w:t>:</w:t>
      </w:r>
    </w:p>
    <w:p w14:paraId="751D04A2" w14:textId="77777777" w:rsidR="004506B5" w:rsidRPr="00B5293F" w:rsidRDefault="004506B5" w:rsidP="007658F8">
      <w:pPr>
        <w:pStyle w:val="Odstavecseseznamem"/>
        <w:spacing w:after="240"/>
        <w:ind w:left="357"/>
        <w:jc w:val="both"/>
        <w:rPr>
          <w:rFonts w:asciiTheme="minorHAnsi" w:hAnsiTheme="minorHAnsi"/>
          <w:color w:val="000000" w:themeColor="text1"/>
          <w:sz w:val="20"/>
        </w:rPr>
      </w:pPr>
    </w:p>
    <w:p w14:paraId="7547B14F" w14:textId="77777777" w:rsidR="0025645A" w:rsidRPr="00B5293F" w:rsidRDefault="00A93A2C" w:rsidP="007658F8">
      <w:pPr>
        <w:pStyle w:val="Odstavecseseznamem"/>
        <w:numPr>
          <w:ilvl w:val="0"/>
          <w:numId w:val="22"/>
        </w:numPr>
        <w:jc w:val="both"/>
        <w:rPr>
          <w:rFonts w:asciiTheme="minorHAnsi" w:hAnsiTheme="minorHAnsi"/>
          <w:color w:val="000000" w:themeColor="text1"/>
          <w:sz w:val="22"/>
        </w:rPr>
      </w:pPr>
      <w:r w:rsidRPr="00B5293F">
        <w:rPr>
          <w:rFonts w:asciiTheme="minorHAnsi" w:hAnsiTheme="minorHAnsi"/>
          <w:color w:val="000000" w:themeColor="text1"/>
          <w:sz w:val="22"/>
        </w:rPr>
        <w:t>Do projektové dokumentace pro provedení stavby všech stavebních objektů a provozních souborů budou zřetelně vyznačeny všechny změny, k nimž došlo v průběhu zhotovení díla dle vyhl. č. 499/2006 Sb. - dokumentace skutečného provedení stavby.</w:t>
      </w:r>
    </w:p>
    <w:p w14:paraId="5A6A2AA5" w14:textId="77777777" w:rsidR="000614CA" w:rsidRPr="00B5293F" w:rsidRDefault="00A93A2C" w:rsidP="007658F8">
      <w:pPr>
        <w:pStyle w:val="Odstavecseseznamem"/>
        <w:numPr>
          <w:ilvl w:val="0"/>
          <w:numId w:val="22"/>
        </w:numPr>
        <w:jc w:val="both"/>
        <w:rPr>
          <w:rFonts w:asciiTheme="minorHAnsi" w:hAnsiTheme="minorHAnsi"/>
          <w:color w:val="000000" w:themeColor="text1"/>
          <w:sz w:val="22"/>
        </w:rPr>
      </w:pPr>
      <w:r w:rsidRPr="00B5293F">
        <w:rPr>
          <w:rFonts w:asciiTheme="minorHAnsi" w:hAnsiTheme="minorHAnsi"/>
          <w:color w:val="000000" w:themeColor="text1"/>
          <w:sz w:val="22"/>
        </w:rPr>
        <w:t>Části projektové dokumentace pr</w:t>
      </w:r>
      <w:r w:rsidR="000614CA" w:rsidRPr="00B5293F">
        <w:rPr>
          <w:rFonts w:asciiTheme="minorHAnsi" w:hAnsiTheme="minorHAnsi"/>
          <w:color w:val="000000" w:themeColor="text1"/>
          <w:sz w:val="22"/>
        </w:rPr>
        <w:t>o provedení stavby, u kterých ne</w:t>
      </w:r>
      <w:r w:rsidRPr="00B5293F">
        <w:rPr>
          <w:rFonts w:asciiTheme="minorHAnsi" w:hAnsiTheme="minorHAnsi"/>
          <w:color w:val="000000" w:themeColor="text1"/>
          <w:sz w:val="22"/>
        </w:rPr>
        <w:t>došlo k žádným změnám</w:t>
      </w:r>
      <w:r w:rsidR="000614CA" w:rsidRPr="00B5293F">
        <w:rPr>
          <w:rFonts w:asciiTheme="minorHAnsi" w:hAnsiTheme="minorHAnsi"/>
          <w:color w:val="000000" w:themeColor="text1"/>
          <w:sz w:val="22"/>
        </w:rPr>
        <w:t>, budou</w:t>
      </w:r>
      <w:r w:rsidRPr="00B5293F">
        <w:rPr>
          <w:rFonts w:asciiTheme="minorHAnsi" w:hAnsiTheme="minorHAnsi"/>
          <w:color w:val="000000" w:themeColor="text1"/>
          <w:sz w:val="22"/>
        </w:rPr>
        <w:t xml:space="preserve"> označeny nápisem „beze změn“.</w:t>
      </w:r>
    </w:p>
    <w:p w14:paraId="35F2DB07" w14:textId="77777777" w:rsidR="000614CA" w:rsidRPr="00B5293F" w:rsidRDefault="00A93A2C" w:rsidP="007658F8">
      <w:pPr>
        <w:pStyle w:val="Odstavecseseznamem"/>
        <w:numPr>
          <w:ilvl w:val="0"/>
          <w:numId w:val="22"/>
        </w:numPr>
        <w:jc w:val="both"/>
        <w:rPr>
          <w:rFonts w:asciiTheme="minorHAnsi" w:hAnsiTheme="minorHAnsi"/>
          <w:color w:val="000000" w:themeColor="text1"/>
          <w:sz w:val="22"/>
        </w:rPr>
      </w:pPr>
      <w:r w:rsidRPr="00B5293F">
        <w:rPr>
          <w:rFonts w:asciiTheme="minorHAnsi" w:hAnsiTheme="minorHAnsi"/>
          <w:color w:val="000000" w:themeColor="text1"/>
          <w:sz w:val="22"/>
        </w:rPr>
        <w:t>Každý výkres dokumentace skutečného provedení stavby bude opatřen jménem a příjmením osoby, která změny zakreslila, jejím podpisem a razítkem Zhotovitele.</w:t>
      </w:r>
    </w:p>
    <w:p w14:paraId="40C96247" w14:textId="77777777" w:rsidR="00514903" w:rsidRPr="00B5293F" w:rsidRDefault="00A93A2C" w:rsidP="00060F91">
      <w:pPr>
        <w:pStyle w:val="Odstavecseseznamem"/>
        <w:numPr>
          <w:ilvl w:val="0"/>
          <w:numId w:val="22"/>
        </w:numPr>
        <w:jc w:val="both"/>
        <w:rPr>
          <w:rFonts w:asciiTheme="minorHAnsi" w:hAnsiTheme="minorHAnsi"/>
          <w:color w:val="000000" w:themeColor="text1"/>
          <w:sz w:val="22"/>
        </w:rPr>
      </w:pPr>
      <w:r w:rsidRPr="00B5293F">
        <w:rPr>
          <w:rFonts w:asciiTheme="minorHAnsi" w:hAnsiTheme="minorHAnsi"/>
          <w:color w:val="000000" w:themeColor="text1"/>
          <w:sz w:val="22"/>
        </w:rPr>
        <w:t>U výkresů obsahujících změnu proti projektu pro provedení stavby bude přiložen i doklad, ze kterého bude vyplývat projednání změny s odpovědnou osobou Objednatele a její souhlasné stanovisko</w:t>
      </w:r>
      <w:r w:rsidR="00514903" w:rsidRPr="00B5293F">
        <w:rPr>
          <w:rFonts w:asciiTheme="minorHAnsi" w:hAnsiTheme="minorHAnsi"/>
          <w:color w:val="000000" w:themeColor="text1"/>
          <w:sz w:val="22"/>
        </w:rPr>
        <w:t xml:space="preserve"> (souhlas Objednatele a projektanta stavby).</w:t>
      </w:r>
      <w:r w:rsidR="00C51965" w:rsidRPr="00B5293F">
        <w:rPr>
          <w:rFonts w:asciiTheme="minorHAnsi" w:hAnsiTheme="minorHAnsi"/>
          <w:color w:val="000000" w:themeColor="text1"/>
          <w:sz w:val="22"/>
        </w:rPr>
        <w:t xml:space="preserve"> </w:t>
      </w:r>
      <w:r w:rsidR="00060F91" w:rsidRPr="00B5293F">
        <w:rPr>
          <w:rFonts w:asciiTheme="minorHAnsi" w:hAnsiTheme="minorHAnsi"/>
          <w:color w:val="000000" w:themeColor="text1"/>
          <w:sz w:val="22"/>
        </w:rPr>
        <w:t>Podle pracovní verze dokumentace skutečného provedení vypracuje zhotovitel čistopis v provedení dle článku I., odstavec 5.</w:t>
      </w:r>
    </w:p>
    <w:p w14:paraId="08CC0341" w14:textId="77777777" w:rsidR="000614CA" w:rsidRPr="00B5293F" w:rsidRDefault="000614CA" w:rsidP="007658F8">
      <w:pPr>
        <w:pStyle w:val="Odstavecseseznamem"/>
        <w:jc w:val="both"/>
        <w:rPr>
          <w:color w:val="000000" w:themeColor="text1"/>
        </w:rPr>
      </w:pPr>
    </w:p>
    <w:p w14:paraId="15A596B4" w14:textId="63987095" w:rsidR="000614CA" w:rsidRPr="00B5293F" w:rsidRDefault="00A93A2C" w:rsidP="00060F91">
      <w:pPr>
        <w:pStyle w:val="Odstavecseseznamem"/>
        <w:numPr>
          <w:ilvl w:val="0"/>
          <w:numId w:val="2"/>
        </w:numPr>
        <w:spacing w:after="120"/>
        <w:jc w:val="both"/>
        <w:rPr>
          <w:rFonts w:asciiTheme="minorHAnsi" w:hAnsiTheme="minorHAnsi"/>
          <w:color w:val="000000" w:themeColor="text1"/>
          <w:sz w:val="22"/>
        </w:rPr>
      </w:pPr>
      <w:r w:rsidRPr="00B5293F">
        <w:rPr>
          <w:rFonts w:asciiTheme="minorHAnsi" w:hAnsiTheme="minorHAnsi"/>
          <w:color w:val="000000" w:themeColor="text1"/>
          <w:sz w:val="22"/>
        </w:rPr>
        <w:t xml:space="preserve">Součástí realizace díla je zpracování </w:t>
      </w:r>
      <w:r w:rsidR="00060F91" w:rsidRPr="00B5293F">
        <w:rPr>
          <w:rFonts w:asciiTheme="minorHAnsi" w:hAnsiTheme="minorHAnsi"/>
          <w:color w:val="000000" w:themeColor="text1"/>
          <w:sz w:val="22"/>
        </w:rPr>
        <w:t xml:space="preserve">týdenního </w:t>
      </w:r>
      <w:r w:rsidRPr="00B5293F">
        <w:rPr>
          <w:rFonts w:asciiTheme="minorHAnsi" w:hAnsiTheme="minorHAnsi"/>
          <w:b/>
          <w:color w:val="000000" w:themeColor="text1"/>
          <w:sz w:val="22"/>
        </w:rPr>
        <w:t>časového i</w:t>
      </w:r>
      <w:r w:rsidR="00CC18CE" w:rsidRPr="00B5293F">
        <w:rPr>
          <w:rFonts w:asciiTheme="minorHAnsi" w:hAnsiTheme="minorHAnsi"/>
          <w:b/>
          <w:color w:val="000000" w:themeColor="text1"/>
          <w:sz w:val="22"/>
        </w:rPr>
        <w:t xml:space="preserve"> měsíčního </w:t>
      </w:r>
      <w:r w:rsidRPr="00B5293F">
        <w:rPr>
          <w:rFonts w:asciiTheme="minorHAnsi" w:hAnsiTheme="minorHAnsi"/>
          <w:b/>
          <w:color w:val="000000" w:themeColor="text1"/>
          <w:sz w:val="22"/>
        </w:rPr>
        <w:t>finančního harmonogramu</w:t>
      </w:r>
      <w:r w:rsidRPr="00B5293F">
        <w:rPr>
          <w:rFonts w:asciiTheme="minorHAnsi" w:hAnsiTheme="minorHAnsi"/>
          <w:color w:val="000000" w:themeColor="text1"/>
          <w:sz w:val="22"/>
        </w:rPr>
        <w:t xml:space="preserve"> postupu prací. Na pravidelných kontrolních dnech bude mimo jiné zhotovitelem předkládá</w:t>
      </w:r>
      <w:r w:rsidR="00060F91" w:rsidRPr="00B5293F">
        <w:rPr>
          <w:rFonts w:asciiTheme="minorHAnsi" w:hAnsiTheme="minorHAnsi"/>
          <w:color w:val="000000" w:themeColor="text1"/>
          <w:sz w:val="22"/>
        </w:rPr>
        <w:t xml:space="preserve">n </w:t>
      </w:r>
      <w:r w:rsidR="00CC18CE" w:rsidRPr="00B5293F">
        <w:rPr>
          <w:rFonts w:asciiTheme="minorHAnsi" w:hAnsiTheme="minorHAnsi"/>
          <w:color w:val="000000" w:themeColor="text1"/>
          <w:sz w:val="22"/>
        </w:rPr>
        <w:t xml:space="preserve">Aktualizovaný </w:t>
      </w:r>
      <w:r w:rsidR="00060F91" w:rsidRPr="00B5293F">
        <w:rPr>
          <w:rFonts w:asciiTheme="minorHAnsi" w:hAnsiTheme="minorHAnsi"/>
          <w:color w:val="000000" w:themeColor="text1"/>
          <w:sz w:val="22"/>
        </w:rPr>
        <w:t>podrobný měsíční harmonogram a dále bude zhotovitel specifikovat, které práce a konstrukce předpokládá v následujícím týdnu provádět.</w:t>
      </w:r>
    </w:p>
    <w:p w14:paraId="0C9332D0" w14:textId="77777777" w:rsidR="00293AE9" w:rsidRPr="00B5293F" w:rsidRDefault="00293AE9" w:rsidP="007658F8">
      <w:pPr>
        <w:pStyle w:val="Odstavecseseznamem"/>
        <w:spacing w:after="120"/>
        <w:ind w:left="357"/>
        <w:jc w:val="both"/>
        <w:rPr>
          <w:rFonts w:asciiTheme="minorHAnsi" w:hAnsiTheme="minorHAnsi"/>
          <w:color w:val="000000" w:themeColor="text1"/>
          <w:sz w:val="22"/>
        </w:rPr>
      </w:pPr>
    </w:p>
    <w:p w14:paraId="06110A9E" w14:textId="7531369A" w:rsidR="000614CA" w:rsidRPr="00B5293F" w:rsidRDefault="00A93A2C" w:rsidP="007658F8">
      <w:pPr>
        <w:pStyle w:val="Odstavecseseznamem"/>
        <w:numPr>
          <w:ilvl w:val="0"/>
          <w:numId w:val="2"/>
        </w:numPr>
        <w:spacing w:after="120"/>
        <w:ind w:left="357" w:hanging="357"/>
        <w:jc w:val="both"/>
        <w:rPr>
          <w:rFonts w:asciiTheme="minorHAnsi" w:hAnsiTheme="minorHAnsi"/>
          <w:color w:val="000000" w:themeColor="text1"/>
          <w:sz w:val="22"/>
        </w:rPr>
      </w:pPr>
      <w:r w:rsidRPr="00B5293F">
        <w:rPr>
          <w:rFonts w:asciiTheme="minorHAnsi" w:hAnsiTheme="minorHAnsi"/>
          <w:color w:val="000000" w:themeColor="text1"/>
          <w:sz w:val="22"/>
        </w:rPr>
        <w:t>Předmět díla je blíže specifikován soupisy prací (rozpočty), které tvoří nedílnou součást nabídky zhotovitele.</w:t>
      </w:r>
    </w:p>
    <w:p w14:paraId="56D0F396" w14:textId="77777777" w:rsidR="000614CA" w:rsidRPr="00B5293F" w:rsidRDefault="000614CA" w:rsidP="007658F8">
      <w:pPr>
        <w:pStyle w:val="Odstavecseseznamem"/>
        <w:spacing w:after="120"/>
        <w:ind w:left="357"/>
        <w:jc w:val="both"/>
        <w:rPr>
          <w:rFonts w:asciiTheme="minorHAnsi" w:hAnsiTheme="minorHAnsi"/>
          <w:color w:val="000000" w:themeColor="text1"/>
          <w:sz w:val="22"/>
        </w:rPr>
      </w:pPr>
    </w:p>
    <w:p w14:paraId="291DB76E" w14:textId="2655E1DD" w:rsidR="000614CA" w:rsidRPr="00B5293F" w:rsidRDefault="00B44B03" w:rsidP="00FE74B0">
      <w:pPr>
        <w:pStyle w:val="Odstavecseseznamem"/>
        <w:numPr>
          <w:ilvl w:val="0"/>
          <w:numId w:val="2"/>
        </w:numPr>
        <w:spacing w:after="120"/>
        <w:ind w:left="357" w:hanging="357"/>
        <w:jc w:val="both"/>
        <w:rPr>
          <w:rFonts w:asciiTheme="minorHAnsi" w:hAnsiTheme="minorHAnsi"/>
          <w:color w:val="000000" w:themeColor="text1"/>
          <w:sz w:val="22"/>
        </w:rPr>
      </w:pPr>
      <w:r w:rsidRPr="00B5293F">
        <w:rPr>
          <w:rFonts w:asciiTheme="minorHAnsi" w:hAnsiTheme="minorHAnsi"/>
          <w:color w:val="000000" w:themeColor="text1"/>
          <w:sz w:val="22"/>
        </w:rPr>
        <w:t>Pokud se při realizaci díla vyskytnou nepředvídatelné náklady (vícepráce), které nejsou zahrnuté v předmětu díla</w:t>
      </w:r>
      <w:r w:rsidRPr="00B5293F">
        <w:rPr>
          <w:rFonts w:asciiTheme="minorHAnsi" w:hAnsiTheme="minorHAnsi"/>
          <w:color w:val="FF0000"/>
          <w:sz w:val="22"/>
        </w:rPr>
        <w:t xml:space="preserve"> </w:t>
      </w:r>
      <w:r w:rsidRPr="00B5293F">
        <w:rPr>
          <w:rFonts w:asciiTheme="minorHAnsi" w:hAnsiTheme="minorHAnsi"/>
          <w:color w:val="000000" w:themeColor="text1"/>
          <w:sz w:val="22"/>
        </w:rPr>
        <w:t xml:space="preserve">a objednatel ani zhotovitel je nemohl předvídat a jsou nutné pro realizaci díla a tedy vedoucí k naplnění cílů a parametrů projektu, </w:t>
      </w:r>
      <w:r w:rsidRPr="00B5293F">
        <w:rPr>
          <w:rFonts w:asciiTheme="minorHAnsi" w:hAnsiTheme="minorHAnsi"/>
          <w:color w:val="000000" w:themeColor="text1"/>
          <w:sz w:val="22"/>
          <w:u w:val="single"/>
        </w:rPr>
        <w:t>lze tyto realizovat pouze s písemným souhlasem objednatele.</w:t>
      </w:r>
      <w:r w:rsidRPr="00B5293F">
        <w:rPr>
          <w:rFonts w:asciiTheme="minorHAnsi" w:hAnsiTheme="minorHAnsi"/>
          <w:color w:val="000000" w:themeColor="text1"/>
          <w:sz w:val="22"/>
        </w:rPr>
        <w:t xml:space="preserve"> </w:t>
      </w:r>
      <w:r w:rsidR="00A93A2C" w:rsidRPr="00B5293F">
        <w:rPr>
          <w:rFonts w:asciiTheme="minorHAnsi" w:hAnsiTheme="minorHAnsi"/>
          <w:color w:val="000000" w:themeColor="text1"/>
          <w:sz w:val="22"/>
        </w:rPr>
        <w:t>Zhotovitel je povinen provést s</w:t>
      </w:r>
      <w:r w:rsidR="004D7BA3" w:rsidRPr="00B5293F">
        <w:rPr>
          <w:rFonts w:asciiTheme="minorHAnsi" w:hAnsiTheme="minorHAnsi"/>
          <w:color w:val="000000" w:themeColor="text1"/>
          <w:sz w:val="22"/>
        </w:rPr>
        <w:t xml:space="preserve">oupis těchto změn, doplňků nebo </w:t>
      </w:r>
      <w:r w:rsidR="00A93A2C" w:rsidRPr="00B5293F">
        <w:rPr>
          <w:rFonts w:asciiTheme="minorHAnsi" w:hAnsiTheme="minorHAnsi"/>
          <w:color w:val="000000" w:themeColor="text1"/>
          <w:sz w:val="22"/>
        </w:rPr>
        <w:t>rozšíření, ocenit jej podle jednotkových cen použitých pro návrh ceny díla</w:t>
      </w:r>
      <w:r w:rsidR="009557C2" w:rsidRPr="00B5293F">
        <w:rPr>
          <w:rFonts w:asciiTheme="minorHAnsi" w:hAnsiTheme="minorHAnsi"/>
          <w:color w:val="000000" w:themeColor="text1"/>
          <w:sz w:val="22"/>
        </w:rPr>
        <w:t>,</w:t>
      </w:r>
      <w:r w:rsidR="00A93A2C" w:rsidRPr="00B5293F">
        <w:rPr>
          <w:rFonts w:asciiTheme="minorHAnsi" w:hAnsiTheme="minorHAnsi"/>
          <w:color w:val="000000" w:themeColor="text1"/>
          <w:sz w:val="22"/>
        </w:rPr>
        <w:t xml:space="preserve"> a pokud to není možné, tak podle </w:t>
      </w:r>
      <w:r w:rsidR="00B82316" w:rsidRPr="00B5293F">
        <w:rPr>
          <w:rFonts w:asciiTheme="minorHAnsi" w:hAnsiTheme="minorHAnsi"/>
          <w:color w:val="000000" w:themeColor="text1"/>
          <w:sz w:val="22"/>
        </w:rPr>
        <w:t xml:space="preserve">cenových katalogů </w:t>
      </w:r>
      <w:r w:rsidR="00CC18CE" w:rsidRPr="00B5293F">
        <w:rPr>
          <w:rFonts w:asciiTheme="minorHAnsi" w:hAnsiTheme="minorHAnsi"/>
          <w:color w:val="000000" w:themeColor="text1"/>
          <w:sz w:val="22"/>
        </w:rPr>
        <w:t>RTS</w:t>
      </w:r>
      <w:r w:rsidR="006E5463" w:rsidRPr="00B5293F">
        <w:rPr>
          <w:rFonts w:asciiTheme="minorHAnsi" w:hAnsiTheme="minorHAnsi"/>
          <w:color w:val="000000" w:themeColor="text1"/>
          <w:sz w:val="22"/>
        </w:rPr>
        <w:t xml:space="preserve"> </w:t>
      </w:r>
      <w:r w:rsidR="00A93A2C" w:rsidRPr="00B5293F">
        <w:rPr>
          <w:rFonts w:asciiTheme="minorHAnsi" w:hAnsiTheme="minorHAnsi"/>
          <w:color w:val="000000" w:themeColor="text1"/>
          <w:sz w:val="22"/>
        </w:rPr>
        <w:t>a předložit tento soupis objednateli k odsouhlasení formou změnových listů a dodatku ke smlouvě. Teprve po jeho odsouhlasení má právo na realizaci těchto změn a na jejich úhradu.</w:t>
      </w:r>
      <w:r w:rsidR="004C60F4" w:rsidRPr="00B5293F">
        <w:rPr>
          <w:rFonts w:asciiTheme="minorHAnsi" w:hAnsiTheme="minorHAnsi"/>
          <w:color w:val="000000" w:themeColor="text1"/>
          <w:sz w:val="22"/>
        </w:rPr>
        <w:t xml:space="preserve"> </w:t>
      </w:r>
      <w:r w:rsidR="00A93A2C" w:rsidRPr="00B5293F">
        <w:rPr>
          <w:rFonts w:asciiTheme="minorHAnsi" w:hAnsiTheme="minorHAnsi"/>
          <w:color w:val="000000" w:themeColor="text1"/>
          <w:sz w:val="22"/>
        </w:rPr>
        <w:t>Pokud tak zhotovitel neučiní, má se za to, že práce a dodávky jím realizované byly v předmětu díla a v jeho ceně zahrnuty</w:t>
      </w:r>
      <w:r w:rsidR="000614CA" w:rsidRPr="00B5293F">
        <w:rPr>
          <w:rFonts w:asciiTheme="minorHAnsi" w:hAnsiTheme="minorHAnsi"/>
          <w:color w:val="000000" w:themeColor="text1"/>
          <w:sz w:val="22"/>
        </w:rPr>
        <w:t>.</w:t>
      </w:r>
    </w:p>
    <w:p w14:paraId="7412CD0D" w14:textId="77777777" w:rsidR="000614CA" w:rsidRPr="00B5293F" w:rsidRDefault="000614CA" w:rsidP="00316268">
      <w:pPr>
        <w:spacing w:after="120"/>
        <w:jc w:val="both"/>
        <w:rPr>
          <w:rFonts w:asciiTheme="minorHAnsi" w:hAnsiTheme="minorHAnsi"/>
          <w:color w:val="000000" w:themeColor="text1"/>
        </w:rPr>
      </w:pPr>
    </w:p>
    <w:p w14:paraId="1051609D" w14:textId="77777777" w:rsidR="000614CA" w:rsidRPr="00B5293F" w:rsidRDefault="00A93A2C" w:rsidP="00060F91">
      <w:pPr>
        <w:pStyle w:val="Odstavecseseznamem"/>
        <w:numPr>
          <w:ilvl w:val="0"/>
          <w:numId w:val="2"/>
        </w:numPr>
        <w:spacing w:after="120"/>
        <w:jc w:val="both"/>
        <w:rPr>
          <w:rFonts w:asciiTheme="minorHAnsi" w:hAnsiTheme="minorHAnsi"/>
          <w:color w:val="000000" w:themeColor="text1"/>
          <w:sz w:val="22"/>
        </w:rPr>
      </w:pPr>
      <w:r w:rsidRPr="00B5293F">
        <w:rPr>
          <w:rFonts w:asciiTheme="minorHAnsi" w:hAnsiTheme="minorHAnsi"/>
          <w:color w:val="000000" w:themeColor="text1"/>
          <w:sz w:val="22"/>
        </w:rPr>
        <w:t>Zhotovitel je povinen z</w:t>
      </w:r>
      <w:r w:rsidR="000A124B" w:rsidRPr="00B5293F">
        <w:rPr>
          <w:rFonts w:asciiTheme="minorHAnsi" w:hAnsiTheme="minorHAnsi"/>
          <w:color w:val="000000" w:themeColor="text1"/>
          <w:sz w:val="22"/>
        </w:rPr>
        <w:t>ajistit a financovat veškeré pod</w:t>
      </w:r>
      <w:r w:rsidRPr="00B5293F">
        <w:rPr>
          <w:rFonts w:asciiTheme="minorHAnsi" w:hAnsiTheme="minorHAnsi"/>
          <w:color w:val="000000" w:themeColor="text1"/>
          <w:sz w:val="22"/>
        </w:rPr>
        <w:t>dodavatelské práce a nese za ně odpovědnost a záruku v plném rozsahu dle té</w:t>
      </w:r>
      <w:r w:rsidR="000A124B" w:rsidRPr="00B5293F">
        <w:rPr>
          <w:rFonts w:asciiTheme="minorHAnsi" w:hAnsiTheme="minorHAnsi"/>
          <w:color w:val="000000" w:themeColor="text1"/>
          <w:sz w:val="22"/>
        </w:rPr>
        <w:t>to smlouvy (smluvní vztah s pod</w:t>
      </w:r>
      <w:r w:rsidRPr="00B5293F">
        <w:rPr>
          <w:rFonts w:asciiTheme="minorHAnsi" w:hAnsiTheme="minorHAnsi"/>
          <w:color w:val="000000" w:themeColor="text1"/>
          <w:sz w:val="22"/>
        </w:rPr>
        <w:t>dodavatelem musí být v souladu s touto smlouvou – za to odpovídá zhotovitel). Za subdodávku je považována realizace částí zakázky jinými subjekty pro vítěze zadávacího řízení - zhotovitele. V případě,</w:t>
      </w:r>
      <w:r w:rsidR="000A124B" w:rsidRPr="00B5293F">
        <w:rPr>
          <w:rFonts w:asciiTheme="minorHAnsi" w:hAnsiTheme="minorHAnsi"/>
          <w:color w:val="000000" w:themeColor="text1"/>
          <w:sz w:val="22"/>
        </w:rPr>
        <w:t xml:space="preserve"> že zhotovitel provede změnu pod</w:t>
      </w:r>
      <w:r w:rsidRPr="00B5293F">
        <w:rPr>
          <w:rFonts w:asciiTheme="minorHAnsi" w:hAnsiTheme="minorHAnsi"/>
          <w:color w:val="000000" w:themeColor="text1"/>
          <w:sz w:val="22"/>
        </w:rPr>
        <w:t>dodavatele, prostřednictvím jehož prokazoval sp</w:t>
      </w:r>
      <w:r w:rsidR="000A124B" w:rsidRPr="00B5293F">
        <w:rPr>
          <w:rFonts w:asciiTheme="minorHAnsi" w:hAnsiTheme="minorHAnsi"/>
          <w:color w:val="000000" w:themeColor="text1"/>
          <w:sz w:val="22"/>
        </w:rPr>
        <w:t>lnění kvalifikace, musí nový pod</w:t>
      </w:r>
      <w:r w:rsidRPr="00B5293F">
        <w:rPr>
          <w:rFonts w:asciiTheme="minorHAnsi" w:hAnsiTheme="minorHAnsi"/>
          <w:color w:val="000000" w:themeColor="text1"/>
          <w:sz w:val="22"/>
        </w:rPr>
        <w:t>dodavatel splňovat příslušný kvalifikační předpoklad v takovém rozsahu, v j</w:t>
      </w:r>
      <w:r w:rsidR="000A124B" w:rsidRPr="00B5293F">
        <w:rPr>
          <w:rFonts w:asciiTheme="minorHAnsi" w:hAnsiTheme="minorHAnsi"/>
          <w:color w:val="000000" w:themeColor="text1"/>
          <w:sz w:val="22"/>
        </w:rPr>
        <w:t>akém byl prokázán předchozím poddodavatelem. Změna pod</w:t>
      </w:r>
      <w:r w:rsidRPr="00B5293F">
        <w:rPr>
          <w:rFonts w:asciiTheme="minorHAnsi" w:hAnsiTheme="minorHAnsi"/>
          <w:color w:val="000000" w:themeColor="text1"/>
          <w:sz w:val="22"/>
        </w:rPr>
        <w:t>dodavatelů je možná pouze po předch</w:t>
      </w:r>
      <w:r w:rsidR="00751CDC" w:rsidRPr="00B5293F">
        <w:rPr>
          <w:rFonts w:asciiTheme="minorHAnsi" w:hAnsiTheme="minorHAnsi"/>
          <w:color w:val="000000" w:themeColor="text1"/>
          <w:sz w:val="22"/>
        </w:rPr>
        <w:t>ozím odsouhlasení objednatelem</w:t>
      </w:r>
      <w:r w:rsidR="00060F91" w:rsidRPr="00B5293F">
        <w:rPr>
          <w:rFonts w:asciiTheme="minorHAnsi" w:hAnsiTheme="minorHAnsi"/>
          <w:color w:val="000000" w:themeColor="text1"/>
          <w:sz w:val="22"/>
        </w:rPr>
        <w:t xml:space="preserve"> formou zápisu v záznamu z kontrolního dne stavby</w:t>
      </w:r>
      <w:r w:rsidR="00751CDC" w:rsidRPr="00B5293F">
        <w:rPr>
          <w:rFonts w:asciiTheme="minorHAnsi" w:hAnsiTheme="minorHAnsi"/>
          <w:color w:val="000000" w:themeColor="text1"/>
          <w:sz w:val="22"/>
        </w:rPr>
        <w:t xml:space="preserve">. </w:t>
      </w:r>
      <w:r w:rsidR="002062DC" w:rsidRPr="00B5293F">
        <w:rPr>
          <w:rFonts w:asciiTheme="minorHAnsi" w:hAnsiTheme="minorHAnsi"/>
          <w:color w:val="000000" w:themeColor="text1"/>
          <w:sz w:val="22"/>
        </w:rPr>
        <w:t xml:space="preserve">Objednatel nemůže bez vážného důvodu svůj souhlas odepřít. </w:t>
      </w:r>
      <w:r w:rsidRPr="00B5293F">
        <w:rPr>
          <w:rFonts w:asciiTheme="minorHAnsi" w:hAnsiTheme="minorHAnsi"/>
          <w:color w:val="000000" w:themeColor="text1"/>
          <w:sz w:val="22"/>
        </w:rPr>
        <w:t>Stejným způsobem bude projednána i změna u osob v zaměstnaneckém či jiném poměru u zhotovitele.</w:t>
      </w:r>
    </w:p>
    <w:p w14:paraId="1CF4284D" w14:textId="77777777" w:rsidR="000614CA" w:rsidRPr="00B5293F" w:rsidRDefault="000614CA" w:rsidP="007658F8">
      <w:pPr>
        <w:pStyle w:val="Odstavecseseznamem"/>
        <w:spacing w:after="120"/>
        <w:ind w:left="357"/>
        <w:jc w:val="both"/>
        <w:rPr>
          <w:rFonts w:asciiTheme="minorHAnsi" w:hAnsiTheme="minorHAnsi"/>
          <w:color w:val="000000" w:themeColor="text1"/>
          <w:sz w:val="22"/>
        </w:rPr>
      </w:pPr>
    </w:p>
    <w:p w14:paraId="5DBACD77" w14:textId="77777777" w:rsidR="000614CA" w:rsidRPr="00B5293F" w:rsidRDefault="00A93A2C" w:rsidP="007658F8">
      <w:pPr>
        <w:pStyle w:val="Odstavecseseznamem"/>
        <w:numPr>
          <w:ilvl w:val="0"/>
          <w:numId w:val="2"/>
        </w:numPr>
        <w:spacing w:after="120"/>
        <w:ind w:left="357" w:hanging="357"/>
        <w:jc w:val="both"/>
        <w:rPr>
          <w:rFonts w:asciiTheme="minorHAnsi" w:hAnsiTheme="minorHAnsi"/>
          <w:color w:val="000000" w:themeColor="text1"/>
          <w:sz w:val="22"/>
        </w:rPr>
      </w:pPr>
      <w:r w:rsidRPr="00B5293F">
        <w:rPr>
          <w:rFonts w:asciiTheme="minorHAnsi" w:hAnsiTheme="minorHAnsi"/>
          <w:color w:val="000000" w:themeColor="text1"/>
          <w:sz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obecně závaznými přepisy požadovanou certifikaci. Porušení povinnosti definované dle předchozích vět je považováno za podstatné porušení smlouvy.</w:t>
      </w:r>
    </w:p>
    <w:p w14:paraId="6269309C" w14:textId="77777777" w:rsidR="000614CA" w:rsidRPr="00B5293F" w:rsidRDefault="000614CA" w:rsidP="007658F8">
      <w:pPr>
        <w:pStyle w:val="Odstavecseseznamem"/>
        <w:spacing w:after="120"/>
        <w:ind w:left="357"/>
        <w:jc w:val="both"/>
        <w:rPr>
          <w:rFonts w:asciiTheme="minorHAnsi" w:hAnsiTheme="minorHAnsi"/>
          <w:color w:val="000000" w:themeColor="text1"/>
          <w:sz w:val="22"/>
        </w:rPr>
      </w:pPr>
    </w:p>
    <w:p w14:paraId="787ABD77" w14:textId="77777777" w:rsidR="000614CA" w:rsidRPr="00B5293F" w:rsidRDefault="00A93A2C" w:rsidP="007658F8">
      <w:pPr>
        <w:pStyle w:val="Odstavecseseznamem"/>
        <w:numPr>
          <w:ilvl w:val="0"/>
          <w:numId w:val="2"/>
        </w:numPr>
        <w:spacing w:after="120"/>
        <w:ind w:left="357" w:hanging="357"/>
        <w:jc w:val="both"/>
        <w:rPr>
          <w:rFonts w:asciiTheme="minorHAnsi" w:hAnsiTheme="minorHAnsi"/>
          <w:color w:val="000000" w:themeColor="text1"/>
          <w:sz w:val="22"/>
        </w:rPr>
      </w:pPr>
      <w:r w:rsidRPr="00B5293F">
        <w:rPr>
          <w:rFonts w:asciiTheme="minorHAnsi" w:hAnsiTheme="minorHAnsi"/>
          <w:color w:val="000000" w:themeColor="text1"/>
          <w:sz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17C3748C" w14:textId="77777777" w:rsidR="000614CA" w:rsidRPr="00B5293F" w:rsidRDefault="000614CA" w:rsidP="007658F8">
      <w:pPr>
        <w:pStyle w:val="Odstavecseseznamem"/>
        <w:spacing w:after="120"/>
        <w:ind w:left="357"/>
        <w:jc w:val="both"/>
        <w:rPr>
          <w:rFonts w:asciiTheme="minorHAnsi" w:hAnsiTheme="minorHAnsi"/>
          <w:color w:val="000000" w:themeColor="text1"/>
          <w:sz w:val="22"/>
        </w:rPr>
      </w:pPr>
    </w:p>
    <w:p w14:paraId="405ACB24" w14:textId="77777777" w:rsidR="00FC54D5" w:rsidRPr="00B5293F" w:rsidRDefault="00A93A2C" w:rsidP="007658F8">
      <w:pPr>
        <w:pStyle w:val="Odstavecseseznamem"/>
        <w:numPr>
          <w:ilvl w:val="0"/>
          <w:numId w:val="2"/>
        </w:numPr>
        <w:spacing w:after="120"/>
        <w:ind w:left="357" w:hanging="357"/>
        <w:jc w:val="both"/>
        <w:rPr>
          <w:rFonts w:asciiTheme="minorHAnsi" w:hAnsiTheme="minorHAnsi"/>
          <w:color w:val="000000" w:themeColor="text1"/>
          <w:sz w:val="22"/>
        </w:rPr>
      </w:pPr>
      <w:r w:rsidRPr="00B5293F">
        <w:rPr>
          <w:rFonts w:asciiTheme="minorHAnsi" w:hAnsiTheme="minorHAnsi"/>
          <w:color w:val="000000" w:themeColor="text1"/>
          <w:sz w:val="22"/>
        </w:rPr>
        <w:t>Technický dozor objednatele nesmí provádět dodavatel ani osoba tvořící s ním koncern ve smyslu § 79 zákona č. 90/2012 Sb., o obchodních společnostech a družstvech (zákon o obchodních korporacích).</w:t>
      </w:r>
    </w:p>
    <w:p w14:paraId="76300B54" w14:textId="77777777" w:rsidR="00FC54D5" w:rsidRPr="00B5293F" w:rsidRDefault="00FC54D5" w:rsidP="007658F8">
      <w:pPr>
        <w:pStyle w:val="Odstavecseseznamem"/>
        <w:ind w:left="360"/>
        <w:jc w:val="both"/>
        <w:rPr>
          <w:color w:val="000000" w:themeColor="text1"/>
        </w:rPr>
      </w:pPr>
    </w:p>
    <w:p w14:paraId="2C2F7AE5" w14:textId="77777777" w:rsidR="00316268" w:rsidRPr="00B5293F" w:rsidRDefault="00E9284F" w:rsidP="0052469D">
      <w:pPr>
        <w:pStyle w:val="Odstavecseseznamem"/>
        <w:numPr>
          <w:ilvl w:val="0"/>
          <w:numId w:val="2"/>
        </w:numPr>
        <w:spacing w:after="120"/>
        <w:rPr>
          <w:rFonts w:asciiTheme="minorHAnsi" w:hAnsiTheme="minorHAnsi"/>
          <w:b/>
          <w:bCs/>
          <w:i/>
          <w:iCs/>
          <w:color w:val="000000" w:themeColor="text1"/>
        </w:rPr>
      </w:pPr>
      <w:r w:rsidRPr="00B5293F">
        <w:rPr>
          <w:rFonts w:asciiTheme="minorHAnsi" w:hAnsiTheme="minorHAnsi"/>
          <w:color w:val="000000" w:themeColor="text1"/>
          <w:sz w:val="22"/>
        </w:rPr>
        <w:t>Místo</w:t>
      </w:r>
      <w:r w:rsidR="00F37BFC" w:rsidRPr="00B5293F">
        <w:rPr>
          <w:rFonts w:asciiTheme="minorHAnsi" w:hAnsiTheme="minorHAnsi"/>
          <w:color w:val="000000" w:themeColor="text1"/>
          <w:sz w:val="22"/>
        </w:rPr>
        <w:t xml:space="preserve"> plnění</w:t>
      </w:r>
      <w:r w:rsidR="00316268" w:rsidRPr="00B5293F">
        <w:rPr>
          <w:rFonts w:asciiTheme="minorHAnsi" w:hAnsiTheme="minorHAnsi"/>
          <w:color w:val="000000" w:themeColor="text1"/>
          <w:sz w:val="22"/>
        </w:rPr>
        <w:t>:</w:t>
      </w:r>
      <w:r w:rsidR="0052469D" w:rsidRPr="00B5293F">
        <w:rPr>
          <w:rFonts w:asciiTheme="minorHAnsi" w:hAnsiTheme="minorHAnsi"/>
          <w:color w:val="000000" w:themeColor="text1"/>
          <w:sz w:val="22"/>
        </w:rPr>
        <w:t xml:space="preserve"> </w:t>
      </w:r>
      <w:r w:rsidR="0052469D" w:rsidRPr="00B5293F">
        <w:rPr>
          <w:rFonts w:asciiTheme="minorHAnsi" w:hAnsiTheme="minorHAnsi"/>
          <w:color w:val="000000" w:themeColor="text1"/>
        </w:rPr>
        <w:t>:</w:t>
      </w:r>
      <w:r w:rsidR="0052469D" w:rsidRPr="00B5293F">
        <w:rPr>
          <w:rFonts w:asciiTheme="minorHAnsi" w:hAnsiTheme="minorHAnsi"/>
          <w:b/>
          <w:bCs/>
          <w:i/>
          <w:iCs/>
          <w:color w:val="000000" w:themeColor="text1"/>
        </w:rPr>
        <w:t xml:space="preserve"> Masarykova základní škola Polička, Horní Předměstí, nábř. Svobody 447, 572 01 Polička</w:t>
      </w:r>
    </w:p>
    <w:p w14:paraId="348A73E4" w14:textId="77777777" w:rsidR="00DA2CD4" w:rsidRPr="00B5293F" w:rsidRDefault="00DA2CD4" w:rsidP="00316268">
      <w:pPr>
        <w:pStyle w:val="Odstavecseseznamem"/>
        <w:spacing w:after="120"/>
        <w:ind w:left="360"/>
        <w:jc w:val="both"/>
        <w:rPr>
          <w:rFonts w:asciiTheme="minorHAnsi" w:hAnsiTheme="minorHAnsi"/>
          <w:color w:val="000000" w:themeColor="text1"/>
        </w:rPr>
      </w:pPr>
    </w:p>
    <w:p w14:paraId="3E8CBD5B" w14:textId="6CB1C40B" w:rsidR="00252842" w:rsidRPr="00B5293F" w:rsidRDefault="00FB73F2" w:rsidP="007658F8">
      <w:pPr>
        <w:numPr>
          <w:ilvl w:val="0"/>
          <w:numId w:val="2"/>
        </w:numPr>
        <w:spacing w:line="240" w:lineRule="auto"/>
        <w:jc w:val="both"/>
        <w:rPr>
          <w:color w:val="000000" w:themeColor="text1"/>
        </w:rPr>
      </w:pPr>
      <w:r w:rsidRPr="00B5293F">
        <w:rPr>
          <w:color w:val="000000" w:themeColor="text1"/>
        </w:rPr>
        <w:lastRenderedPageBreak/>
        <w:t xml:space="preserve">Předmět díla je obsahově a rozsahově vymezen a specifikován </w:t>
      </w:r>
      <w:r w:rsidR="009C5B52" w:rsidRPr="00B5293F">
        <w:rPr>
          <w:b/>
          <w:color w:val="000000" w:themeColor="text1"/>
        </w:rPr>
        <w:t xml:space="preserve">Položkovým </w:t>
      </w:r>
      <w:r w:rsidR="00AB1B68" w:rsidRPr="00B5293F">
        <w:rPr>
          <w:b/>
          <w:color w:val="000000" w:themeColor="text1"/>
        </w:rPr>
        <w:t xml:space="preserve">nabídkovým </w:t>
      </w:r>
      <w:r w:rsidR="009C5B52" w:rsidRPr="00B5293F">
        <w:rPr>
          <w:b/>
          <w:color w:val="000000" w:themeColor="text1"/>
        </w:rPr>
        <w:t>rozpočtem</w:t>
      </w:r>
      <w:r w:rsidRPr="00B5293F">
        <w:rPr>
          <w:color w:val="000000" w:themeColor="text1"/>
        </w:rPr>
        <w:t>, který je přílohou této smlouvy</w:t>
      </w:r>
      <w:r w:rsidR="00337527" w:rsidRPr="00B5293F">
        <w:rPr>
          <w:color w:val="000000" w:themeColor="text1"/>
        </w:rPr>
        <w:t xml:space="preserve"> (příloha č.1)</w:t>
      </w:r>
      <w:r w:rsidRPr="00B5293F">
        <w:rPr>
          <w:color w:val="000000" w:themeColor="text1"/>
        </w:rPr>
        <w:t xml:space="preserve">. Zhotovitel prohlašuje, že Rozpočet překontroloval, že je mu zřejmý jeho obsah a z něj plynoucí specifikace díla. </w:t>
      </w:r>
    </w:p>
    <w:p w14:paraId="3849297F" w14:textId="77777777" w:rsidR="00FE3197" w:rsidRPr="00B5293F" w:rsidRDefault="00FE3197" w:rsidP="007658F8">
      <w:pPr>
        <w:numPr>
          <w:ilvl w:val="0"/>
          <w:numId w:val="2"/>
        </w:numPr>
        <w:spacing w:line="240" w:lineRule="auto"/>
        <w:jc w:val="both"/>
        <w:rPr>
          <w:color w:val="000000" w:themeColor="text1"/>
        </w:rPr>
      </w:pPr>
      <w:r w:rsidRPr="00B5293F">
        <w:rPr>
          <w:color w:val="000000" w:themeColor="text1"/>
        </w:rPr>
        <w:t>Zhotovitel se zavazuje vyhotovit dílo vlastním jménem a na vlastní zodpovědnost.</w:t>
      </w:r>
    </w:p>
    <w:p w14:paraId="69C9B404" w14:textId="77777777" w:rsidR="00356AAF" w:rsidRPr="00B5293F" w:rsidRDefault="00F01485" w:rsidP="007658F8">
      <w:pPr>
        <w:numPr>
          <w:ilvl w:val="0"/>
          <w:numId w:val="2"/>
        </w:numPr>
        <w:spacing w:line="240" w:lineRule="auto"/>
        <w:jc w:val="both"/>
        <w:rPr>
          <w:color w:val="000000" w:themeColor="text1"/>
        </w:rPr>
      </w:pPr>
      <w:r w:rsidRPr="00B5293F">
        <w:rPr>
          <w:color w:val="000000" w:themeColor="text1"/>
        </w:rPr>
        <w:t>Objednatel se zavazuje, že dokončené dílo</w:t>
      </w:r>
      <w:r w:rsidR="000E78F7" w:rsidRPr="00B5293F">
        <w:rPr>
          <w:color w:val="000000" w:themeColor="text1"/>
        </w:rPr>
        <w:t>, dodané v</w:t>
      </w:r>
      <w:r w:rsidR="00B44B03" w:rsidRPr="00B5293F">
        <w:rPr>
          <w:color w:val="000000" w:themeColor="text1"/>
        </w:rPr>
        <w:t> </w:t>
      </w:r>
      <w:r w:rsidR="000E78F7" w:rsidRPr="00B5293F">
        <w:rPr>
          <w:color w:val="000000" w:themeColor="text1"/>
        </w:rPr>
        <w:t>souladu</w:t>
      </w:r>
      <w:r w:rsidR="00B44B03" w:rsidRPr="00B5293F">
        <w:rPr>
          <w:color w:val="000000" w:themeColor="text1"/>
        </w:rPr>
        <w:t xml:space="preserve"> </w:t>
      </w:r>
      <w:r w:rsidR="000E78F7" w:rsidRPr="00B5293F">
        <w:rPr>
          <w:color w:val="000000" w:themeColor="text1"/>
        </w:rPr>
        <w:t>s</w:t>
      </w:r>
      <w:r w:rsidR="00B44B03" w:rsidRPr="00B5293F">
        <w:rPr>
          <w:color w:val="000000" w:themeColor="text1"/>
        </w:rPr>
        <w:t xml:space="preserve"> </w:t>
      </w:r>
      <w:r w:rsidR="000E78F7" w:rsidRPr="00B5293F">
        <w:rPr>
          <w:color w:val="000000" w:themeColor="text1"/>
        </w:rPr>
        <w:t xml:space="preserve">touto smlouvou, zadávací dokumentací a právními předpisy, </w:t>
      </w:r>
      <w:r w:rsidRPr="00B5293F">
        <w:rPr>
          <w:color w:val="000000" w:themeColor="text1"/>
        </w:rPr>
        <w:t xml:space="preserve">převezme a zaplatí za jeho zhotovení dohodnutou cenu podle </w:t>
      </w:r>
      <w:r w:rsidR="00FE3197" w:rsidRPr="00B5293F">
        <w:rPr>
          <w:color w:val="000000" w:themeColor="text1"/>
        </w:rPr>
        <w:t xml:space="preserve">čl. </w:t>
      </w:r>
      <w:r w:rsidR="00AB7934" w:rsidRPr="00B5293F">
        <w:rPr>
          <w:color w:val="000000" w:themeColor="text1"/>
        </w:rPr>
        <w:t>IV</w:t>
      </w:r>
      <w:r w:rsidR="00B44B03" w:rsidRPr="00B5293F">
        <w:rPr>
          <w:color w:val="000000" w:themeColor="text1"/>
        </w:rPr>
        <w:t xml:space="preserve"> </w:t>
      </w:r>
      <w:r w:rsidR="00952DEB" w:rsidRPr="00B5293F">
        <w:rPr>
          <w:color w:val="000000" w:themeColor="text1"/>
        </w:rPr>
        <w:t xml:space="preserve">této </w:t>
      </w:r>
      <w:r w:rsidRPr="00B5293F">
        <w:rPr>
          <w:color w:val="000000" w:themeColor="text1"/>
        </w:rPr>
        <w:t>smlouvy.</w:t>
      </w:r>
    </w:p>
    <w:p w14:paraId="7A0BF735" w14:textId="77777777" w:rsidR="0037374D" w:rsidRPr="00B5293F" w:rsidRDefault="00FE3197" w:rsidP="007658F8">
      <w:pPr>
        <w:pStyle w:val="Nadpis1"/>
        <w:spacing w:line="240" w:lineRule="auto"/>
        <w:rPr>
          <w:color w:val="000000" w:themeColor="text1"/>
        </w:rPr>
      </w:pPr>
      <w:r w:rsidRPr="00B5293F">
        <w:rPr>
          <w:color w:val="000000" w:themeColor="text1"/>
        </w:rPr>
        <w:t>Čl. II</w:t>
      </w:r>
    </w:p>
    <w:p w14:paraId="3817B2D3" w14:textId="77777777" w:rsidR="0037374D" w:rsidRPr="00B5293F" w:rsidRDefault="00B9754E" w:rsidP="007658F8">
      <w:pPr>
        <w:pStyle w:val="Prosttext"/>
        <w:jc w:val="center"/>
        <w:rPr>
          <w:rFonts w:ascii="Calibri" w:hAnsi="Calibri" w:cs="Arial"/>
          <w:b/>
          <w:color w:val="000000" w:themeColor="text1"/>
          <w:sz w:val="22"/>
          <w:szCs w:val="22"/>
        </w:rPr>
      </w:pPr>
      <w:r w:rsidRPr="00B5293F">
        <w:rPr>
          <w:rFonts w:ascii="Calibri" w:hAnsi="Calibri" w:cs="Arial"/>
          <w:b/>
          <w:color w:val="000000" w:themeColor="text1"/>
          <w:sz w:val="22"/>
          <w:szCs w:val="22"/>
        </w:rPr>
        <w:t>Způsob provádění díla, práva a povinnosti smluvních stran při provádění díla</w:t>
      </w:r>
    </w:p>
    <w:p w14:paraId="00342B30" w14:textId="77777777" w:rsidR="00B9754E" w:rsidRPr="00B5293F" w:rsidRDefault="00B9754E" w:rsidP="007658F8">
      <w:pPr>
        <w:pStyle w:val="Prosttext"/>
        <w:jc w:val="center"/>
        <w:rPr>
          <w:rFonts w:ascii="Calibri" w:hAnsi="Calibri" w:cs="Arial"/>
          <w:b/>
          <w:color w:val="000000" w:themeColor="text1"/>
          <w:sz w:val="22"/>
          <w:szCs w:val="22"/>
        </w:rPr>
      </w:pPr>
    </w:p>
    <w:p w14:paraId="6C697E71" w14:textId="77777777" w:rsidR="00B9754E" w:rsidRPr="00B5293F" w:rsidRDefault="00B9754E" w:rsidP="007658F8">
      <w:pPr>
        <w:pStyle w:val="Prosttext"/>
        <w:rPr>
          <w:rFonts w:ascii="Calibri" w:hAnsi="Calibri" w:cs="Arial"/>
          <w:b/>
          <w:color w:val="000000" w:themeColor="text1"/>
          <w:sz w:val="22"/>
          <w:szCs w:val="22"/>
        </w:rPr>
      </w:pPr>
      <w:r w:rsidRPr="00B5293F">
        <w:rPr>
          <w:rFonts w:ascii="Calibri" w:hAnsi="Calibri" w:cs="Arial"/>
          <w:b/>
          <w:color w:val="000000" w:themeColor="text1"/>
          <w:sz w:val="22"/>
          <w:szCs w:val="22"/>
        </w:rPr>
        <w:t>Práva a povinnosti zhotovitele</w:t>
      </w:r>
    </w:p>
    <w:p w14:paraId="2624A320" w14:textId="77777777" w:rsidR="0037374D" w:rsidRPr="00B5293F" w:rsidRDefault="00B9754E" w:rsidP="007658F8">
      <w:pPr>
        <w:numPr>
          <w:ilvl w:val="0"/>
          <w:numId w:val="1"/>
        </w:numPr>
        <w:spacing w:before="100" w:after="120" w:line="240" w:lineRule="auto"/>
        <w:jc w:val="both"/>
        <w:rPr>
          <w:color w:val="000000" w:themeColor="text1"/>
        </w:rPr>
      </w:pPr>
      <w:r w:rsidRPr="00B5293F">
        <w:rPr>
          <w:rFonts w:cs="Calibri"/>
          <w:color w:val="000000" w:themeColor="text1"/>
        </w:rPr>
        <w:t>Zhotovitel je povinen v rámci předmětu díla provést veškeré práce, služby, dodávky a výkony, kterých je třeba trvale, nebo dočasně k zahájení, provedení a dokončení předmětu díla.</w:t>
      </w:r>
    </w:p>
    <w:p w14:paraId="6692BE0B" w14:textId="77777777" w:rsidR="00B9754E" w:rsidRPr="00B5293F" w:rsidRDefault="00B9754E" w:rsidP="007658F8">
      <w:pPr>
        <w:numPr>
          <w:ilvl w:val="0"/>
          <w:numId w:val="1"/>
        </w:numPr>
        <w:spacing w:before="100" w:after="120" w:line="240" w:lineRule="auto"/>
        <w:jc w:val="both"/>
        <w:rPr>
          <w:color w:val="000000" w:themeColor="text1"/>
        </w:rPr>
      </w:pPr>
      <w:r w:rsidRPr="00B5293F">
        <w:rPr>
          <w:rFonts w:cs="Calibri"/>
          <w:color w:val="000000" w:themeColor="text1"/>
        </w:rPr>
        <w:t xml:space="preserve">Zhotovitel je povinen používat materiály minimálně v I. </w:t>
      </w:r>
      <w:r w:rsidR="00AB7934" w:rsidRPr="00B5293F">
        <w:rPr>
          <w:rFonts w:cs="Calibri"/>
          <w:color w:val="000000" w:themeColor="text1"/>
        </w:rPr>
        <w:t>t</w:t>
      </w:r>
      <w:r w:rsidRPr="00B5293F">
        <w:rPr>
          <w:rFonts w:cs="Calibri"/>
          <w:color w:val="000000" w:themeColor="text1"/>
        </w:rPr>
        <w:t>řídě jakosti ke zhotovení díla a příslušené postupy a práce realizovat v souladu s právními předpisy platnými v době realizace díla, ČSN, dále v souladu s touto smlouvou i pokyny objednatele, pokud tyto nebudou v rozporu s výše uvedeným.</w:t>
      </w:r>
    </w:p>
    <w:p w14:paraId="26918769" w14:textId="7ABAD8D9" w:rsidR="00B9754E" w:rsidRPr="00B5293F" w:rsidRDefault="00B9754E" w:rsidP="007658F8">
      <w:pPr>
        <w:numPr>
          <w:ilvl w:val="0"/>
          <w:numId w:val="1"/>
        </w:numPr>
        <w:spacing w:before="100" w:after="120" w:line="240" w:lineRule="auto"/>
        <w:jc w:val="both"/>
        <w:rPr>
          <w:color w:val="000000" w:themeColor="text1"/>
        </w:rPr>
      </w:pPr>
      <w:r w:rsidRPr="00B5293F">
        <w:rPr>
          <w:rFonts w:cs="Calibri"/>
          <w:color w:val="000000" w:themeColor="text1"/>
        </w:rPr>
        <w:t>Zhotovitel je povinen vyzvat písemně</w:t>
      </w:r>
      <w:r w:rsidR="00877871" w:rsidRPr="00B5293F">
        <w:rPr>
          <w:rFonts w:cs="Calibri"/>
          <w:color w:val="000000" w:themeColor="text1"/>
        </w:rPr>
        <w:t xml:space="preserve"> a </w:t>
      </w:r>
      <w:r w:rsidR="00C436A6" w:rsidRPr="00B5293F">
        <w:rPr>
          <w:rFonts w:cs="Calibri"/>
          <w:color w:val="000000" w:themeColor="text1"/>
        </w:rPr>
        <w:t>zápisem do stavebního deníku</w:t>
      </w:r>
      <w:r w:rsidRPr="00B5293F">
        <w:rPr>
          <w:rFonts w:cs="Calibri"/>
          <w:color w:val="000000" w:themeColor="text1"/>
        </w:rPr>
        <w:t xml:space="preserve"> objednatele nebo jím pověřené</w:t>
      </w:r>
      <w:r w:rsidR="00AB7934" w:rsidRPr="00B5293F">
        <w:rPr>
          <w:rFonts w:cs="Calibri"/>
          <w:color w:val="000000" w:themeColor="text1"/>
        </w:rPr>
        <w:t>ho zástupce ke kontrole prací a</w:t>
      </w:r>
      <w:r w:rsidRPr="00B5293F">
        <w:rPr>
          <w:rFonts w:cs="Calibri"/>
          <w:color w:val="000000" w:themeColor="text1"/>
        </w:rPr>
        <w:t xml:space="preserve"> konstrukcí, </w:t>
      </w:r>
      <w:r w:rsidR="00AB7934" w:rsidRPr="00B5293F">
        <w:rPr>
          <w:rFonts w:cs="Calibri"/>
          <w:color w:val="000000" w:themeColor="text1"/>
        </w:rPr>
        <w:t>k</w:t>
      </w:r>
      <w:r w:rsidRPr="00B5293F">
        <w:rPr>
          <w:rFonts w:cs="Calibri"/>
          <w:color w:val="000000" w:themeColor="text1"/>
        </w:rPr>
        <w:t>teré budou v dalším postupu zakryty, nebo se stanou nepřístupnými a o tomto učinit zápis do stavebního deníku. K jejich zakrytí nesmí dojít bez písemného souhlasu objednatele nebo jím pověřeného zástupce ke kontrole prací. Tato výzva musí být učiněna min.</w:t>
      </w:r>
      <w:r w:rsidR="00060F91" w:rsidRPr="00B5293F">
        <w:rPr>
          <w:rFonts w:cs="Calibri"/>
          <w:color w:val="000000" w:themeColor="text1"/>
        </w:rPr>
        <w:t xml:space="preserve"> 1</w:t>
      </w:r>
      <w:r w:rsidR="00AB1B68" w:rsidRPr="00B5293F">
        <w:rPr>
          <w:rFonts w:cs="Calibri"/>
          <w:color w:val="000000" w:themeColor="text1"/>
        </w:rPr>
        <w:t xml:space="preserve"> </w:t>
      </w:r>
      <w:r w:rsidR="00034099" w:rsidRPr="00B5293F">
        <w:rPr>
          <w:rFonts w:cs="Calibri"/>
          <w:color w:val="000000" w:themeColor="text1"/>
        </w:rPr>
        <w:t>pracovní den</w:t>
      </w:r>
      <w:r w:rsidRPr="00B5293F">
        <w:rPr>
          <w:rFonts w:cs="Calibri"/>
          <w:color w:val="000000" w:themeColor="text1"/>
        </w:rPr>
        <w:t xml:space="preserve"> předem.</w:t>
      </w:r>
    </w:p>
    <w:p w14:paraId="380491B3" w14:textId="77777777" w:rsidR="00B9754E" w:rsidRPr="00B5293F" w:rsidRDefault="00B9754E" w:rsidP="007658F8">
      <w:pPr>
        <w:numPr>
          <w:ilvl w:val="0"/>
          <w:numId w:val="1"/>
        </w:numPr>
        <w:spacing w:before="100" w:after="120" w:line="240" w:lineRule="auto"/>
        <w:jc w:val="both"/>
        <w:rPr>
          <w:color w:val="000000" w:themeColor="text1"/>
        </w:rPr>
      </w:pPr>
      <w:r w:rsidRPr="00B5293F">
        <w:rPr>
          <w:rFonts w:cs="Calibri"/>
          <w:color w:val="000000" w:themeColor="text1"/>
        </w:rPr>
        <w:t>Objednatel je oprávněn průběžně kontrolovat provádění díla. Technický dozor není oprávněn zasahovat do hospodářské činnosti zhotovitele. Technický dozor objednatele je průběžný. Technický dozor je oprávněn dát pracovníkům zhotovitele příkaz přerušit práci, pokud odpovědný orgán zhotovitele není dosažitelný a je-li ohrožena bezpečnost prováděné stavby, život nebo zdraví pracovníků na stavbě nebo hrozí-li jiné vážné hospodářské škody.</w:t>
      </w:r>
    </w:p>
    <w:p w14:paraId="22564F9A" w14:textId="77777777" w:rsidR="00DA79F0" w:rsidRPr="00B5293F" w:rsidRDefault="00B9754E" w:rsidP="007658F8">
      <w:pPr>
        <w:numPr>
          <w:ilvl w:val="0"/>
          <w:numId w:val="1"/>
        </w:numPr>
        <w:spacing w:before="100" w:after="120" w:line="240" w:lineRule="auto"/>
        <w:jc w:val="both"/>
        <w:rPr>
          <w:color w:val="000000" w:themeColor="text1"/>
        </w:rPr>
      </w:pPr>
      <w:r w:rsidRPr="00B5293F">
        <w:rPr>
          <w:rFonts w:cs="Calibri"/>
          <w:color w:val="000000" w:themeColor="text1"/>
        </w:rPr>
        <w:t>Zhotovitel v plné míře zodpovídá za bezpečnost a ochranu zdraví pracovníků pohybujících</w:t>
      </w:r>
      <w:r w:rsidR="00AB7934" w:rsidRPr="00B5293F">
        <w:rPr>
          <w:rFonts w:cs="Calibri"/>
          <w:color w:val="000000" w:themeColor="text1"/>
        </w:rPr>
        <w:t xml:space="preserve"> se v prostoru staveniště. Poku</w:t>
      </w:r>
      <w:r w:rsidRPr="00B5293F">
        <w:rPr>
          <w:rFonts w:cs="Calibri"/>
          <w:color w:val="000000" w:themeColor="text1"/>
        </w:rPr>
        <w:t>d se bude v prostoru staveniště poh</w:t>
      </w:r>
      <w:r w:rsidR="00AB7934" w:rsidRPr="00B5293F">
        <w:rPr>
          <w:rFonts w:cs="Calibri"/>
          <w:color w:val="000000" w:themeColor="text1"/>
        </w:rPr>
        <w:t>y</w:t>
      </w:r>
      <w:r w:rsidRPr="00B5293F">
        <w:rPr>
          <w:rFonts w:cs="Calibri"/>
          <w:color w:val="000000" w:themeColor="text1"/>
        </w:rPr>
        <w:t>bovat osoba objednatele nedodržující pokyny zhotovitele pro</w:t>
      </w:r>
      <w:r w:rsidR="00C51965" w:rsidRPr="00B5293F">
        <w:rPr>
          <w:rFonts w:cs="Calibri"/>
          <w:color w:val="000000" w:themeColor="text1"/>
        </w:rPr>
        <w:t xml:space="preserve"> </w:t>
      </w:r>
      <w:r w:rsidRPr="00B5293F">
        <w:rPr>
          <w:rFonts w:cs="Calibri"/>
          <w:color w:val="000000" w:themeColor="text1"/>
        </w:rPr>
        <w:t xml:space="preserve">ochranu zdraví nebo pokud tato osoba nebude vybavena příslušnými ochrannými prostředky, má </w:t>
      </w:r>
      <w:r w:rsidR="00AB7934" w:rsidRPr="00B5293F">
        <w:rPr>
          <w:rFonts w:cs="Calibri"/>
          <w:color w:val="000000" w:themeColor="text1"/>
        </w:rPr>
        <w:t>zhotovitel právo tuto osobu vyká</w:t>
      </w:r>
      <w:r w:rsidRPr="00B5293F">
        <w:rPr>
          <w:rFonts w:cs="Calibri"/>
          <w:color w:val="000000" w:themeColor="text1"/>
        </w:rPr>
        <w:t>zat ze staveniště</w:t>
      </w:r>
      <w:r w:rsidR="00DA79F0" w:rsidRPr="00B5293F">
        <w:rPr>
          <w:rFonts w:cs="Calibri"/>
          <w:color w:val="000000" w:themeColor="text1"/>
        </w:rPr>
        <w:t xml:space="preserve">. Pokud vykázaná osoba neuposlechne výzvy zhotovitele k opuštění staveniště, zbavuje se zhotovitel odpovědnosti na bezpečnost této osoby. </w:t>
      </w:r>
    </w:p>
    <w:p w14:paraId="64389D09" w14:textId="77777777" w:rsidR="00DA79F0" w:rsidRPr="00B5293F" w:rsidRDefault="00DA79F0" w:rsidP="007658F8">
      <w:pPr>
        <w:numPr>
          <w:ilvl w:val="0"/>
          <w:numId w:val="1"/>
        </w:numPr>
        <w:spacing w:before="100" w:after="120" w:line="240" w:lineRule="auto"/>
        <w:jc w:val="both"/>
        <w:rPr>
          <w:color w:val="000000" w:themeColor="text1"/>
        </w:rPr>
      </w:pPr>
      <w:r w:rsidRPr="00B5293F">
        <w:rPr>
          <w:rFonts w:cs="Calibri"/>
          <w:color w:val="000000" w:themeColor="text1"/>
        </w:rPr>
        <w:t>Zhotovitel se zava</w:t>
      </w:r>
      <w:r w:rsidR="00AB7934" w:rsidRPr="00B5293F">
        <w:rPr>
          <w:rFonts w:cs="Calibri"/>
          <w:color w:val="000000" w:themeColor="text1"/>
        </w:rPr>
        <w:t>z</w:t>
      </w:r>
      <w:r w:rsidRPr="00B5293F">
        <w:rPr>
          <w:rFonts w:cs="Calibri"/>
          <w:color w:val="000000" w:themeColor="text1"/>
        </w:rPr>
        <w:t>uje dodržovat bezpečností, požární, hygienické a ekologické předpisy na pracovištích a zajistit vlastní dozor nad bezpečností práce ve smyslu platných vyhlášek.</w:t>
      </w:r>
    </w:p>
    <w:p w14:paraId="6AED5728" w14:textId="77777777" w:rsidR="00F16A22" w:rsidRPr="00B5293F" w:rsidRDefault="00F16A22" w:rsidP="007658F8">
      <w:pPr>
        <w:numPr>
          <w:ilvl w:val="0"/>
          <w:numId w:val="1"/>
        </w:numPr>
        <w:spacing w:before="100" w:after="120" w:line="240" w:lineRule="auto"/>
        <w:jc w:val="both"/>
        <w:rPr>
          <w:color w:val="000000" w:themeColor="text1"/>
        </w:rPr>
      </w:pPr>
      <w:r w:rsidRPr="00B5293F">
        <w:rPr>
          <w:color w:val="000000" w:themeColor="text1"/>
        </w:rPr>
        <w:t xml:space="preserve">Zhotovitel umožní výkon technického dozoru </w:t>
      </w:r>
      <w:r w:rsidR="00877871" w:rsidRPr="00B5293F">
        <w:rPr>
          <w:color w:val="000000" w:themeColor="text1"/>
        </w:rPr>
        <w:t>investora</w:t>
      </w:r>
      <w:r w:rsidRPr="00B5293F">
        <w:rPr>
          <w:color w:val="000000" w:themeColor="text1"/>
        </w:rPr>
        <w:t xml:space="preserve"> a autorského dozoru projektanta, případně výkon činnosti koordinátora bezpečnosti a ochrany zdraví při práci na staveništi, pokud to stanoví zvláštní právní předpis.</w:t>
      </w:r>
    </w:p>
    <w:p w14:paraId="2E358129" w14:textId="77777777" w:rsidR="00DA79F0" w:rsidRPr="00B5293F" w:rsidRDefault="00DA79F0" w:rsidP="007658F8">
      <w:pPr>
        <w:numPr>
          <w:ilvl w:val="0"/>
          <w:numId w:val="1"/>
        </w:numPr>
        <w:spacing w:before="100" w:after="120" w:line="240" w:lineRule="auto"/>
        <w:jc w:val="both"/>
        <w:rPr>
          <w:color w:val="000000" w:themeColor="text1"/>
        </w:rPr>
      </w:pPr>
      <w:r w:rsidRPr="00B5293F">
        <w:rPr>
          <w:rFonts w:cs="Calibri"/>
          <w:color w:val="000000" w:themeColor="text1"/>
        </w:rPr>
        <w:t>Zhotovitel zajistí, že veškeré odborné práce musí vykonávat pracovníci zhotovitele nebo je</w:t>
      </w:r>
      <w:r w:rsidR="000A124B" w:rsidRPr="00B5293F">
        <w:rPr>
          <w:rFonts w:cs="Calibri"/>
          <w:color w:val="000000" w:themeColor="text1"/>
        </w:rPr>
        <w:t>ho pod</w:t>
      </w:r>
      <w:r w:rsidRPr="00B5293F">
        <w:rPr>
          <w:rFonts w:cs="Calibri"/>
          <w:color w:val="000000" w:themeColor="text1"/>
        </w:rPr>
        <w:t>dodavatelů mající př</w:t>
      </w:r>
      <w:r w:rsidR="00AB7934" w:rsidRPr="00B5293F">
        <w:rPr>
          <w:rFonts w:cs="Calibri"/>
          <w:color w:val="000000" w:themeColor="text1"/>
        </w:rPr>
        <w:t>íslušnou kvalifikaci. Doklad o kvalifikaci pracovníků je zh</w:t>
      </w:r>
      <w:r w:rsidRPr="00B5293F">
        <w:rPr>
          <w:rFonts w:cs="Calibri"/>
          <w:color w:val="000000" w:themeColor="text1"/>
        </w:rPr>
        <w:t>ot</w:t>
      </w:r>
      <w:r w:rsidR="00AB7934" w:rsidRPr="00B5293F">
        <w:rPr>
          <w:rFonts w:cs="Calibri"/>
          <w:color w:val="000000" w:themeColor="text1"/>
        </w:rPr>
        <w:t>ovitel povinen na požádání obje</w:t>
      </w:r>
      <w:r w:rsidRPr="00B5293F">
        <w:rPr>
          <w:rFonts w:cs="Calibri"/>
          <w:color w:val="000000" w:themeColor="text1"/>
        </w:rPr>
        <w:t>d</w:t>
      </w:r>
      <w:r w:rsidR="00AB7934" w:rsidRPr="00B5293F">
        <w:rPr>
          <w:rFonts w:cs="Calibri"/>
          <w:color w:val="000000" w:themeColor="text1"/>
        </w:rPr>
        <w:t>n</w:t>
      </w:r>
      <w:r w:rsidRPr="00B5293F">
        <w:rPr>
          <w:rFonts w:cs="Calibri"/>
          <w:color w:val="000000" w:themeColor="text1"/>
        </w:rPr>
        <w:t xml:space="preserve">atele předložit. </w:t>
      </w:r>
      <w:r w:rsidR="00BF07AA" w:rsidRPr="00B5293F">
        <w:rPr>
          <w:rFonts w:cs="Calibri"/>
          <w:color w:val="000000" w:themeColor="text1"/>
        </w:rPr>
        <w:t xml:space="preserve">Pokud zhotovitel tento doklad </w:t>
      </w:r>
      <w:r w:rsidR="00E55AD8" w:rsidRPr="00B5293F">
        <w:rPr>
          <w:rFonts w:cs="Calibri"/>
          <w:color w:val="000000" w:themeColor="text1"/>
        </w:rPr>
        <w:t xml:space="preserve">do 5 dnů od požádání </w:t>
      </w:r>
      <w:r w:rsidR="00E55AD8" w:rsidRPr="00B5293F">
        <w:rPr>
          <w:rFonts w:cs="Calibri"/>
          <w:color w:val="000000" w:themeColor="text1"/>
        </w:rPr>
        <w:lastRenderedPageBreak/>
        <w:t xml:space="preserve">objednatele </w:t>
      </w:r>
      <w:r w:rsidR="00BF07AA" w:rsidRPr="00B5293F">
        <w:rPr>
          <w:rFonts w:cs="Calibri"/>
          <w:color w:val="000000" w:themeColor="text1"/>
        </w:rPr>
        <w:t xml:space="preserve">nepředloží, </w:t>
      </w:r>
      <w:r w:rsidR="00E55AD8" w:rsidRPr="00B5293F">
        <w:rPr>
          <w:rFonts w:cs="Calibri"/>
          <w:color w:val="000000" w:themeColor="text1"/>
        </w:rPr>
        <w:t>je zhotovitel povinen zaplatit objednateli smluvní pokutu 1000Kč za každý den prodlení.</w:t>
      </w:r>
    </w:p>
    <w:p w14:paraId="55A8BD76" w14:textId="77777777" w:rsidR="004F36C9" w:rsidRPr="00B5293F" w:rsidRDefault="004F36C9" w:rsidP="007658F8">
      <w:pPr>
        <w:numPr>
          <w:ilvl w:val="0"/>
          <w:numId w:val="1"/>
        </w:numPr>
        <w:spacing w:before="100" w:after="120" w:line="240" w:lineRule="auto"/>
        <w:jc w:val="both"/>
        <w:rPr>
          <w:color w:val="000000" w:themeColor="text1"/>
        </w:rPr>
      </w:pPr>
      <w:r w:rsidRPr="00B5293F">
        <w:rPr>
          <w:color w:val="000000" w:themeColor="text1"/>
        </w:rPr>
        <w:t>Zhotovitel je povinen provést dílo s maximální odbornou péčí, v</w:t>
      </w:r>
      <w:r w:rsidR="00881DA0" w:rsidRPr="00B5293F">
        <w:rPr>
          <w:color w:val="000000" w:themeColor="text1"/>
        </w:rPr>
        <w:t xml:space="preserve"> nejvyšší </w:t>
      </w:r>
      <w:r w:rsidRPr="00B5293F">
        <w:rPr>
          <w:color w:val="000000" w:themeColor="text1"/>
        </w:rPr>
        <w:t>kvalitě, na svůj náklad a na své nebezpečí, ve sjednané době. Objednatel je povinen včas a řádně provedené dílo převzít. Objednatel není povinen převzít dílo s vadami. Zhotovitel je při provádění stavby povinen postupovat tak, aby při realizaci stavby nedocházelo k nepřiměřenému obtěžování vlastníků okolních nemovitosti. Zhotovitel je povinen při realizaci díla dále postupovat tak, aby případná nezbytná omezení vlastníků nemovitostí dotčených stavbou byla jen na nezbytně nutnou dobu (zajištění přístupu a příjezdu k objektům, přerušení zásobování vodou, elektrickou energií…). Pokud k těmto omezením bude nutno přistoupit je povinen zhotovitel všechny vlastníky dotčených nemovitostí v dostatečně dlouhém předstihu o těchto omezeních prokazatelně informovat.</w:t>
      </w:r>
    </w:p>
    <w:p w14:paraId="45794137" w14:textId="77777777" w:rsidR="004F36C9" w:rsidRPr="00B5293F" w:rsidRDefault="004F36C9" w:rsidP="007658F8">
      <w:pPr>
        <w:numPr>
          <w:ilvl w:val="0"/>
          <w:numId w:val="1"/>
        </w:numPr>
        <w:spacing w:before="100" w:after="120" w:line="240" w:lineRule="auto"/>
        <w:jc w:val="both"/>
        <w:rPr>
          <w:color w:val="000000" w:themeColor="text1"/>
        </w:rPr>
      </w:pPr>
      <w:r w:rsidRPr="00B5293F">
        <w:rPr>
          <w:color w:val="000000" w:themeColor="text1"/>
        </w:rPr>
        <w:t>Při provádění díla postupuje zhotovitel samostatně. Zhotovitel se však zavazuje respektovat veškeré pokyny objednatele. Zjistí-li zhotovitel, že pokyny objednatele jsou nevhodné, je povinen o této skutečnosti objednatele písemně vyrozumět</w:t>
      </w:r>
      <w:r w:rsidR="004C60F4" w:rsidRPr="00B5293F">
        <w:rPr>
          <w:color w:val="000000" w:themeColor="text1"/>
        </w:rPr>
        <w:t xml:space="preserve"> </w:t>
      </w:r>
      <w:r w:rsidRPr="00B5293F">
        <w:rPr>
          <w:color w:val="000000" w:themeColor="text1"/>
        </w:rPr>
        <w:t>a vyčkat jeho stanoviska, jinak odpovídá za vzniklou škodu. Objednatel se vyjádří písemně na adresu zhotovitele uvedenou v této smlouvě do </w:t>
      </w:r>
      <w:r w:rsidRPr="00B5293F">
        <w:rPr>
          <w:iCs/>
          <w:color w:val="000000" w:themeColor="text1"/>
        </w:rPr>
        <w:t>48</w:t>
      </w:r>
      <w:r w:rsidRPr="00B5293F">
        <w:rPr>
          <w:color w:val="000000" w:themeColor="text1"/>
        </w:rPr>
        <w:t>hodin po doručení vyrozumění.</w:t>
      </w:r>
      <w:r w:rsidR="008F3E91" w:rsidRPr="00B5293F">
        <w:rPr>
          <w:color w:val="000000" w:themeColor="text1"/>
        </w:rPr>
        <w:t xml:space="preserve"> K urychlení komunikace mezi objednatelem a zhotovitelem se smluvní strany dohodly na přednostním využívání </w:t>
      </w:r>
      <w:r w:rsidR="004C60F4" w:rsidRPr="00B5293F">
        <w:rPr>
          <w:color w:val="000000" w:themeColor="text1"/>
        </w:rPr>
        <w:t>e-</w:t>
      </w:r>
      <w:r w:rsidR="008F3E91" w:rsidRPr="00B5293F">
        <w:rPr>
          <w:color w:val="000000" w:themeColor="text1"/>
        </w:rPr>
        <w:t>mailových zpráv se zpětným potvrzením převzetí zprávy.</w:t>
      </w:r>
    </w:p>
    <w:p w14:paraId="57C7C3A7" w14:textId="77777777" w:rsidR="004F36C9" w:rsidRPr="00B5293F" w:rsidRDefault="004F36C9" w:rsidP="007658F8">
      <w:pPr>
        <w:numPr>
          <w:ilvl w:val="0"/>
          <w:numId w:val="1"/>
        </w:numPr>
        <w:spacing w:before="100" w:after="120" w:line="240" w:lineRule="auto"/>
        <w:jc w:val="both"/>
        <w:rPr>
          <w:color w:val="000000" w:themeColor="text1"/>
        </w:rPr>
      </w:pPr>
      <w:r w:rsidRPr="00B5293F">
        <w:rPr>
          <w:color w:val="000000" w:themeColor="text1"/>
        </w:rPr>
        <w:t>Věci, které jsou potřebn</w:t>
      </w:r>
      <w:r w:rsidR="00054334" w:rsidRPr="00B5293F">
        <w:rPr>
          <w:color w:val="000000" w:themeColor="text1"/>
        </w:rPr>
        <w:t xml:space="preserve">é k provedení díla, je povinen </w:t>
      </w:r>
      <w:r w:rsidRPr="00B5293F">
        <w:rPr>
          <w:color w:val="000000" w:themeColor="text1"/>
        </w:rPr>
        <w:t>opatřit vlastním nákladem zhotovitel, pokud v této smlouvě není výslovně uvedeno, že je opatří objednatel.</w:t>
      </w:r>
    </w:p>
    <w:p w14:paraId="25A9D45B" w14:textId="77777777" w:rsidR="004F36C9" w:rsidRPr="00B5293F" w:rsidRDefault="004F36C9" w:rsidP="007658F8">
      <w:pPr>
        <w:numPr>
          <w:ilvl w:val="0"/>
          <w:numId w:val="1"/>
        </w:numPr>
        <w:spacing w:before="100" w:after="120" w:line="240" w:lineRule="auto"/>
        <w:jc w:val="both"/>
        <w:rPr>
          <w:color w:val="000000" w:themeColor="text1"/>
        </w:rPr>
      </w:pPr>
      <w:r w:rsidRPr="00B5293F">
        <w:rPr>
          <w:color w:val="000000" w:themeColor="text1"/>
        </w:rPr>
        <w:t xml:space="preserve">Zhotovitel je povinen </w:t>
      </w:r>
      <w:r w:rsidRPr="00B5293F">
        <w:rPr>
          <w:iCs/>
          <w:color w:val="000000" w:themeColor="text1"/>
        </w:rPr>
        <w:t>písemně</w:t>
      </w:r>
      <w:r w:rsidRPr="00B5293F">
        <w:rPr>
          <w:color w:val="000000" w:themeColor="text1"/>
        </w:rPr>
        <w:t xml:space="preserve"> upozornit objednatele na jeho adresu uvedenou v této smlouvě bez zbytečného odkladu na nevhodnou povahu věcí převzatých od objednatele nebo pokynů daných mu objednatelem k provedení díla, jestliže zhotovitel mohl tuto nevhodnost zjistit při vynaložení odborné péče.</w:t>
      </w:r>
    </w:p>
    <w:p w14:paraId="7F44761B" w14:textId="77777777" w:rsidR="004F36C9" w:rsidRPr="00B5293F" w:rsidRDefault="004F36C9" w:rsidP="007658F8">
      <w:pPr>
        <w:numPr>
          <w:ilvl w:val="0"/>
          <w:numId w:val="1"/>
        </w:numPr>
        <w:spacing w:before="100" w:after="120" w:line="240" w:lineRule="auto"/>
        <w:jc w:val="both"/>
        <w:rPr>
          <w:color w:val="000000" w:themeColor="text1"/>
        </w:rPr>
      </w:pPr>
      <w:r w:rsidRPr="00B5293F">
        <w:rPr>
          <w:snapToGrid w:val="0"/>
          <w:color w:val="000000" w:themeColor="text1"/>
        </w:rPr>
        <w:t xml:space="preserve">Zhotovitel se zavazuje dodržet při provádění díla veškeré podmínky a připomínky </w:t>
      </w:r>
      <w:r w:rsidRPr="00B5293F">
        <w:rPr>
          <w:color w:val="000000" w:themeColor="text1"/>
        </w:rPr>
        <w:t>vyplývající ze stavebního řízení. Pokud nesplněním těchto podmínek vznikne objednateli škoda, hradí ji zhotovitel v plném rozsahu.</w:t>
      </w:r>
    </w:p>
    <w:p w14:paraId="0073DBDB" w14:textId="77777777" w:rsidR="004F36C9" w:rsidRPr="00B5293F" w:rsidRDefault="004F36C9" w:rsidP="007658F8">
      <w:pPr>
        <w:numPr>
          <w:ilvl w:val="0"/>
          <w:numId w:val="1"/>
        </w:numPr>
        <w:spacing w:before="100" w:after="120" w:line="240" w:lineRule="auto"/>
        <w:jc w:val="both"/>
        <w:rPr>
          <w:color w:val="000000" w:themeColor="text1"/>
        </w:rPr>
      </w:pPr>
      <w:r w:rsidRPr="00B5293F">
        <w:rPr>
          <w:snapToGrid w:val="0"/>
          <w:color w:val="000000" w:themeColor="text1"/>
        </w:rPr>
        <w:t>Zhotovitel je povinen při realizaci díla dodržovat veškeré ČSN a bezpečnostní předpisy, veškeré zákony a jejich prováděcí vyhlášky, které se týkají jeho činnosti. Pokud porušením těchto předpisů vznikne jakákoliv škoda, nese veškeré vzniklé škody a náklady zhotovitel. Zhotovitel je povinen zabezpečit dílo proti krádeži.</w:t>
      </w:r>
    </w:p>
    <w:p w14:paraId="77C5FF5A" w14:textId="77777777" w:rsidR="004F36C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Zhotovitel je povinen být po celou dobu trvání tohoto smluvníh</w:t>
      </w:r>
      <w:r w:rsidR="005A233A" w:rsidRPr="00B5293F">
        <w:rPr>
          <w:color w:val="000000" w:themeColor="text1"/>
        </w:rPr>
        <w:t xml:space="preserve">o vztahu pojištěn proti škodám </w:t>
      </w:r>
      <w:r w:rsidRPr="00B5293F">
        <w:rPr>
          <w:color w:val="000000" w:themeColor="text1"/>
        </w:rPr>
        <w:t>způsobených jeho činností včetně možných škod pracovníků zhotovitele</w:t>
      </w:r>
      <w:r w:rsidR="005A233A" w:rsidRPr="00B5293F">
        <w:rPr>
          <w:color w:val="000000" w:themeColor="text1"/>
        </w:rPr>
        <w:t>, a to ve výši 1,5 násobku ceny za celé dílo dle čl. IV. této Smlouvy</w:t>
      </w:r>
      <w:r w:rsidRPr="00B5293F">
        <w:rPr>
          <w:color w:val="000000" w:themeColor="text1"/>
        </w:rPr>
        <w:t>. Stejné podmínky je zhotovi</w:t>
      </w:r>
      <w:r w:rsidR="000A124B" w:rsidRPr="00B5293F">
        <w:rPr>
          <w:color w:val="000000" w:themeColor="text1"/>
        </w:rPr>
        <w:t>tel povinen zajistit u svých pod</w:t>
      </w:r>
      <w:r w:rsidRPr="00B5293F">
        <w:rPr>
          <w:color w:val="000000" w:themeColor="text1"/>
        </w:rPr>
        <w:t>dodavatelů. Doklady o pojištění je povinen na požádání kdykoli a ihned předložit objednateli.</w:t>
      </w:r>
    </w:p>
    <w:p w14:paraId="01E212A4"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Pokud činností zhotovitele dojde ke způsobení škody objednateli nebo jiným subjektům především z titulu opomenutí, nedbalosti nebo neplněním podmínek vyplývajících ze zákona, ČSN nebo jiných norem nebo vyplývajících z této smlouvy, je zhotovitel povinen bez zbytečného odkladu tuto škodu odstranit a není-li to možné, tak finančně uhradit. Veškeré náklady s tím spojené nese zhotovitel.</w:t>
      </w:r>
    </w:p>
    <w:p w14:paraId="58F1CEA8" w14:textId="595FEC19" w:rsidR="00C139A9" w:rsidRPr="00B5293F" w:rsidRDefault="00C139A9" w:rsidP="008F3E91">
      <w:pPr>
        <w:numPr>
          <w:ilvl w:val="0"/>
          <w:numId w:val="1"/>
        </w:numPr>
        <w:spacing w:before="100" w:after="120" w:line="240" w:lineRule="auto"/>
        <w:jc w:val="both"/>
        <w:rPr>
          <w:color w:val="000000" w:themeColor="text1"/>
        </w:rPr>
      </w:pPr>
      <w:r w:rsidRPr="00B5293F">
        <w:rPr>
          <w:color w:val="000000" w:themeColor="text1"/>
        </w:rPr>
        <w:t xml:space="preserve">Zhotovitel je povinen informovat objednatele o stavu rozpracovaného díla na </w:t>
      </w:r>
      <w:r w:rsidRPr="00B5293F">
        <w:rPr>
          <w:b/>
          <w:color w:val="000000" w:themeColor="text1"/>
        </w:rPr>
        <w:t>pravidelných kontrolních dnech</w:t>
      </w:r>
      <w:r w:rsidRPr="00B5293F">
        <w:rPr>
          <w:color w:val="000000" w:themeColor="text1"/>
        </w:rPr>
        <w:t xml:space="preserve">, které bude organizovat podle potřeby, </w:t>
      </w:r>
      <w:r w:rsidR="000D2892" w:rsidRPr="00B5293F">
        <w:rPr>
          <w:color w:val="000000" w:themeColor="text1"/>
        </w:rPr>
        <w:t xml:space="preserve">standardně 1x za týden, </w:t>
      </w:r>
      <w:r w:rsidRPr="00B5293F">
        <w:rPr>
          <w:color w:val="000000" w:themeColor="text1"/>
        </w:rPr>
        <w:t xml:space="preserve">nejméně však </w:t>
      </w:r>
      <w:r w:rsidR="000D2892" w:rsidRPr="00B5293F">
        <w:rPr>
          <w:color w:val="000000" w:themeColor="text1"/>
        </w:rPr>
        <w:t>2</w:t>
      </w:r>
      <w:r w:rsidRPr="00B5293F">
        <w:rPr>
          <w:color w:val="000000" w:themeColor="text1"/>
        </w:rPr>
        <w:t>x za měsíc.</w:t>
      </w:r>
      <w:r w:rsidR="008F3E91" w:rsidRPr="00B5293F">
        <w:rPr>
          <w:color w:val="000000" w:themeColor="text1"/>
        </w:rPr>
        <w:t xml:space="preserve"> Svolání a pořízení záznamu z jednání kontrolního dne zajišťuje objednatel</w:t>
      </w:r>
      <w:r w:rsidR="001A2666" w:rsidRPr="00B5293F">
        <w:rPr>
          <w:color w:val="000000" w:themeColor="text1"/>
        </w:rPr>
        <w:t xml:space="preserve"> </w:t>
      </w:r>
      <w:r w:rsidR="006E5463" w:rsidRPr="00B5293F">
        <w:rPr>
          <w:color w:val="000000" w:themeColor="text1"/>
        </w:rPr>
        <w:t>(TDI</w:t>
      </w:r>
      <w:r w:rsidR="001A2666" w:rsidRPr="00B5293F">
        <w:rPr>
          <w:color w:val="000000" w:themeColor="text1"/>
        </w:rPr>
        <w:t>)</w:t>
      </w:r>
      <w:r w:rsidR="008F3E91" w:rsidRPr="00B5293F">
        <w:rPr>
          <w:color w:val="000000" w:themeColor="text1"/>
        </w:rPr>
        <w:t xml:space="preserve"> a využitím </w:t>
      </w:r>
      <w:r w:rsidR="004C60F4" w:rsidRPr="00B5293F">
        <w:rPr>
          <w:color w:val="000000" w:themeColor="text1"/>
        </w:rPr>
        <w:t>e-</w:t>
      </w:r>
      <w:r w:rsidR="008F3E91" w:rsidRPr="00B5293F">
        <w:rPr>
          <w:color w:val="000000" w:themeColor="text1"/>
        </w:rPr>
        <w:t>mailové korespondence.</w:t>
      </w:r>
    </w:p>
    <w:p w14:paraId="4F91DBE6" w14:textId="65E1907C"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lastRenderedPageBreak/>
        <w:t xml:space="preserve">Pokud není v této smlouvě stanoveno jinak, pak pro dodávku stavebních prací platí specifikace podle úvodních ustanovení katalogů popisů a směrných cen stavebních prací a montážních </w:t>
      </w:r>
      <w:r w:rsidR="00B82316" w:rsidRPr="00B5293F">
        <w:rPr>
          <w:color w:val="000000" w:themeColor="text1"/>
        </w:rPr>
        <w:t>ceníků, vydávaných</w:t>
      </w:r>
      <w:r w:rsidR="006E5463" w:rsidRPr="00B5293F">
        <w:rPr>
          <w:color w:val="000000" w:themeColor="text1"/>
        </w:rPr>
        <w:t xml:space="preserve"> </w:t>
      </w:r>
      <w:r w:rsidR="00CC18CE" w:rsidRPr="00B5293F">
        <w:rPr>
          <w:color w:val="000000" w:themeColor="text1"/>
        </w:rPr>
        <w:t>RTS</w:t>
      </w:r>
      <w:r w:rsidRPr="00B5293F">
        <w:rPr>
          <w:color w:val="000000" w:themeColor="text1"/>
        </w:rPr>
        <w:t>, jimiž se definuje předepsaná kvalita a způsoby její kontroly, způsoby měření, názvosloví, definice a kde jsou uvede</w:t>
      </w:r>
      <w:r w:rsidR="005A233A" w:rsidRPr="00B5293F">
        <w:rPr>
          <w:color w:val="000000" w:themeColor="text1"/>
        </w:rPr>
        <w:t>ny</w:t>
      </w:r>
      <w:r w:rsidRPr="00B5293F">
        <w:rPr>
          <w:color w:val="000000" w:themeColor="text1"/>
        </w:rPr>
        <w:t xml:space="preserve"> základní ČSN týkající se předmětných stavebních prací.</w:t>
      </w:r>
    </w:p>
    <w:p w14:paraId="29ADE15F"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Zhotovitel provede dílo na vlastní nebezpečí. Nebezpečí škody na díle na objednatele přechází převzetím díla. Dílo je po celou dobu realizace ve vlastnictví objednatele. Jednotlivé komponenty se stávají součástí díla okamžikem zabudování.</w:t>
      </w:r>
    </w:p>
    <w:p w14:paraId="0EABB2AF"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Zhotovitel je povinen provádět dílo v souladu se zákonem č.183/2006 Sb., o územním plánování a stavebním řádu, ve znění pozdějších předpisů, vč. souvisejících předpisů</w:t>
      </w:r>
      <w:r w:rsidR="00925BC2" w:rsidRPr="00B5293F">
        <w:rPr>
          <w:color w:val="000000" w:themeColor="text1"/>
        </w:rPr>
        <w:t>.</w:t>
      </w:r>
    </w:p>
    <w:p w14:paraId="6BF2ADC0"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Zhotovitel je povinen se při realizaci díla řídit výše specifikovanou projektovou dokumentací. Zjistí-li však při realizaci díla jakékoli vady nebo nedostatky této projektové dokumentace, je povinen na tuto skutečnost objednatele ihned upozornit, jinak odpovídá za vzniklou škodu.</w:t>
      </w:r>
      <w:r w:rsidR="008F3E91" w:rsidRPr="00B5293F">
        <w:rPr>
          <w:color w:val="000000" w:themeColor="text1"/>
        </w:rPr>
        <w:t xml:space="preserve"> Součástí plnění zhotovitele je případné doplnění této dokumentace o detailní a dílenské výkresy.</w:t>
      </w:r>
    </w:p>
    <w:p w14:paraId="58009835"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Zhotovitel je povinen uchovat kompletní dokumenty vztahující se k této stavbě (tj. zejména originál smlouvy včetně jejích případných dodatků a jejich příloh, veškeré originály dokladů a originály projektové dokumentace a dalších dokumentů souvisejících s realizací stavby. Doklady budou uchovány způsobem uvedeným v zákoně č. 563/1991 Sb., o účetnictví, ve znění pozdějších předpisů, nebo v zákoně č. 586/1992 Sb., o dani z příjmu, ve znění pozdějších předpisů, ve smyslu ustanovení § 7b pro daňovou evidenci.</w:t>
      </w:r>
    </w:p>
    <w:p w14:paraId="29DC1407" w14:textId="4FF16016" w:rsidR="00C139A9" w:rsidRPr="00B5293F" w:rsidRDefault="005A233A" w:rsidP="007658F8">
      <w:pPr>
        <w:numPr>
          <w:ilvl w:val="0"/>
          <w:numId w:val="1"/>
        </w:numPr>
        <w:spacing w:line="240" w:lineRule="auto"/>
        <w:jc w:val="both"/>
        <w:rPr>
          <w:color w:val="000000" w:themeColor="text1"/>
          <w:lang w:eastAsia="ar-SA"/>
        </w:rPr>
      </w:pPr>
      <w:r w:rsidRPr="00B5293F">
        <w:rPr>
          <w:rFonts w:cs="Arial"/>
          <w:color w:val="000000" w:themeColor="text1"/>
        </w:rPr>
        <w:t>Zhotovitel si je vědom, že dle příslušných pravidel k uvedenému Programu je povinen spolupůsobit při výkonu finanční kontroly dle § 2 písm. e) zákona č. 320/2001 Sb., o finanční kontrole, ve znění pozdějších předpisů a poskytnout v tomto ohledu jak objednateli, tak i příslušným kontrolním orgánům veškerou potřebnou součinnost. Zároveň se zhotovitel zavazuje k archivaci veškerých písemných dokladů týkajících se této zakázky min. do roku 20</w:t>
      </w:r>
      <w:r w:rsidR="00CC18CE" w:rsidRPr="00B5293F">
        <w:rPr>
          <w:rFonts w:cs="Arial"/>
          <w:color w:val="000000" w:themeColor="text1"/>
        </w:rPr>
        <w:t>30</w:t>
      </w:r>
      <w:r w:rsidRPr="00B5293F">
        <w:rPr>
          <w:rFonts w:cs="Arial"/>
          <w:color w:val="000000" w:themeColor="text1"/>
        </w:rPr>
        <w:t>, nebo pokud to s</w:t>
      </w:r>
      <w:r w:rsidR="00784969" w:rsidRPr="00B5293F">
        <w:rPr>
          <w:rFonts w:cs="Arial"/>
          <w:color w:val="000000" w:themeColor="text1"/>
        </w:rPr>
        <w:t xml:space="preserve">tanovují platné české předpisy, </w:t>
      </w:r>
      <w:r w:rsidRPr="00B5293F">
        <w:rPr>
          <w:rFonts w:cs="Arial"/>
          <w:color w:val="000000" w:themeColor="text1"/>
        </w:rPr>
        <w:t>déle.</w:t>
      </w:r>
      <w:r w:rsidR="004C60F4" w:rsidRPr="00B5293F">
        <w:rPr>
          <w:rFonts w:cs="Arial"/>
          <w:color w:val="000000" w:themeColor="text1"/>
        </w:rPr>
        <w:t xml:space="preserve"> </w:t>
      </w:r>
      <w:r w:rsidR="00C139A9" w:rsidRPr="00B5293F">
        <w:rPr>
          <w:color w:val="000000" w:themeColor="text1"/>
        </w:rPr>
        <w:t>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w:t>
      </w:r>
      <w:r w:rsidR="00925BC2" w:rsidRPr="00B5293F">
        <w:rPr>
          <w:color w:val="000000" w:themeColor="text1"/>
        </w:rPr>
        <w:t>.</w:t>
      </w:r>
    </w:p>
    <w:p w14:paraId="7AF92429"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Zhotovitel se zavazuje poskytnout veškeré doklady související s realizací stavby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w:t>
      </w:r>
      <w:r w:rsidR="00CA0A06" w:rsidRPr="00B5293F">
        <w:rPr>
          <w:color w:val="000000" w:themeColor="text1"/>
        </w:rPr>
        <w:t>,</w:t>
      </w:r>
      <w:r w:rsidR="00E3324C" w:rsidRPr="00B5293F">
        <w:rPr>
          <w:color w:val="000000" w:themeColor="text1"/>
        </w:rPr>
        <w:t xml:space="preserve"> Národní památkový ústav, stavební úřad, poskytovatel grantu </w:t>
      </w:r>
      <w:r w:rsidRPr="00B5293F">
        <w:rPr>
          <w:color w:val="000000" w:themeColor="text1"/>
        </w:rPr>
        <w:t>a další kontrolní orgány dle předpisů ČR a předpisů ES. Těmto orgánům je Zhotovitel dále povinen poskytnout součinnost při kontrolách minimálně ve stejném rozsahu jako poskytovateli dotace nebo jim pověřeným osobám.</w:t>
      </w:r>
    </w:p>
    <w:p w14:paraId="42ED2E02"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 xml:space="preserve">Zhotovitel se zavazuje poskytnout veškerou </w:t>
      </w:r>
      <w:r w:rsidR="004C60F4" w:rsidRPr="00B5293F">
        <w:rPr>
          <w:color w:val="000000" w:themeColor="text1"/>
        </w:rPr>
        <w:t>součinnost a koordinaci prací s</w:t>
      </w:r>
      <w:r w:rsidRPr="00B5293F">
        <w:rPr>
          <w:color w:val="000000" w:themeColor="text1"/>
        </w:rPr>
        <w:t xml:space="preserve"> </w:t>
      </w:r>
      <w:r w:rsidR="004C60F4" w:rsidRPr="00B5293F">
        <w:rPr>
          <w:color w:val="000000" w:themeColor="text1"/>
        </w:rPr>
        <w:t>objedna</w:t>
      </w:r>
      <w:r w:rsidRPr="00B5293F">
        <w:rPr>
          <w:color w:val="000000" w:themeColor="text1"/>
        </w:rPr>
        <w:t xml:space="preserve">telem </w:t>
      </w:r>
      <w:r w:rsidR="004924A7" w:rsidRPr="00B5293F">
        <w:rPr>
          <w:color w:val="000000" w:themeColor="text1"/>
        </w:rPr>
        <w:t>vzhledem k souvisejícím</w:t>
      </w:r>
      <w:r w:rsidRPr="00B5293F">
        <w:rPr>
          <w:color w:val="000000" w:themeColor="text1"/>
        </w:rPr>
        <w:t xml:space="preserve"> investic</w:t>
      </w:r>
      <w:r w:rsidR="004924A7" w:rsidRPr="00B5293F">
        <w:rPr>
          <w:color w:val="000000" w:themeColor="text1"/>
        </w:rPr>
        <w:t>ím</w:t>
      </w:r>
      <w:r w:rsidRPr="00B5293F">
        <w:rPr>
          <w:color w:val="000000" w:themeColor="text1"/>
        </w:rPr>
        <w:t>.</w:t>
      </w:r>
    </w:p>
    <w:p w14:paraId="200AD8F9"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Za soulad nabídnutých cen materiálů a dodávek se stanovenými technickými a uživatelskými standardy v projektové dokumentaci stavby odpovídá zhotovitel.</w:t>
      </w:r>
    </w:p>
    <w:p w14:paraId="5B327E8E"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Zhotovitel předá technickému dozoru objednatele atesty a technické specifikace materiálů, armatur, zařízení a výrobků k jejich posouzení před jejich zabudováním a vyčká 5 dní na jejich schválení, zda jsou v souladu se stanovenými podmínkami v technické specifikaci. Na žádost TDI případně zajistí doplňující informace k předaným technickým specifikacím od výrobce</w:t>
      </w:r>
      <w:r w:rsidR="00925BC2" w:rsidRPr="00B5293F">
        <w:rPr>
          <w:color w:val="000000" w:themeColor="text1"/>
        </w:rPr>
        <w:t>.</w:t>
      </w:r>
    </w:p>
    <w:p w14:paraId="6BE8C8B2"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lastRenderedPageBreak/>
        <w:t>Zhotovitel je povinen provádět předepsané zkoušky a kontrolní zkoušky a měření podle plánu kontrol. Zhotovitel je povinen zajistit veškeré přístroje, asistenci, dokumenty, kvalifikovaný personál pro řádné uskutečnění zkoušek. Objednatel, resp. TDI, je oprávněn provádět vlastní zkoušky nezávisle na zkouškách prováděných zhotovitelem; zhotovitel je v takovém případě povinen poskytnout objednateli (TDI) požadovanou nebo nezbytnou součinnost. Pokud objednatel (TDI) těmito zkouškami zjistí nevyhovující výsledky a zhotovitel doložil pro stejnou zkoušku vyhovující výsledek, je objednatel (resp. TDI) oprávněn zajistit opakované zkoušky na stejný druh zkoušky (např. tlakové zkoušky potrubí) u celého již provedeného rozsahu díla, a to vše na náklady zhotovitele. Současně objednateli vzniká právo na uplatnění sankce ve výši 0,5% z ceny díla bez DPH.</w:t>
      </w:r>
    </w:p>
    <w:p w14:paraId="5C68565D" w14:textId="77777777" w:rsidR="00C139A9" w:rsidRPr="00B5293F" w:rsidRDefault="00CA0A06" w:rsidP="007658F8">
      <w:pPr>
        <w:numPr>
          <w:ilvl w:val="0"/>
          <w:numId w:val="1"/>
        </w:numPr>
        <w:spacing w:before="100" w:after="120" w:line="240" w:lineRule="auto"/>
        <w:jc w:val="both"/>
        <w:rPr>
          <w:color w:val="000000" w:themeColor="text1"/>
        </w:rPr>
      </w:pPr>
      <w:r w:rsidRPr="00B5293F">
        <w:rPr>
          <w:color w:val="000000" w:themeColor="text1"/>
        </w:rPr>
        <w:t>S</w:t>
      </w:r>
      <w:r w:rsidR="00C139A9" w:rsidRPr="00B5293F">
        <w:rPr>
          <w:color w:val="000000" w:themeColor="text1"/>
        </w:rPr>
        <w:t>tavbyvedoucí jakožto odpovědná osoba zhotovitele bude osobou kontaktní, jeho úloha bude ve vedení stavby v celém rozsahu, jeho přítomnost je vyžadována každý den, který bude stavbou vedený k vykonávání stavební a doprovodné činnosti</w:t>
      </w:r>
      <w:r w:rsidR="00925BC2" w:rsidRPr="00B5293F">
        <w:rPr>
          <w:color w:val="000000" w:themeColor="text1"/>
        </w:rPr>
        <w:t>.</w:t>
      </w:r>
    </w:p>
    <w:p w14:paraId="29C617CF"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 xml:space="preserve">Zhotovitel se zavazuje vést a </w:t>
      </w:r>
      <w:r w:rsidR="000A124B" w:rsidRPr="00B5293F">
        <w:rPr>
          <w:color w:val="000000" w:themeColor="text1"/>
        </w:rPr>
        <w:t>průběžně aktualizovat seznam pod</w:t>
      </w:r>
      <w:r w:rsidRPr="00B5293F">
        <w:rPr>
          <w:color w:val="000000" w:themeColor="text1"/>
        </w:rPr>
        <w:t xml:space="preserve">dodavatelů vč. jejich podílů na akci </w:t>
      </w:r>
      <w:r w:rsidR="00974296" w:rsidRPr="00B5293F">
        <w:rPr>
          <w:color w:val="000000" w:themeColor="text1"/>
        </w:rPr>
        <w:t xml:space="preserve">a o těchto poddodavatelích informovat v souladu s § 105 odst. 3 </w:t>
      </w:r>
      <w:r w:rsidR="00F40D3C" w:rsidRPr="00B5293F">
        <w:rPr>
          <w:rFonts w:asciiTheme="minorHAnsi" w:hAnsiTheme="minorHAnsi"/>
          <w:color w:val="000000" w:themeColor="text1"/>
        </w:rPr>
        <w:t>zákona č. 134/2016 Sb., o zadávání veřejných zakázek, ve znění pozdějších předpisů,</w:t>
      </w:r>
      <w:r w:rsidR="00C51965" w:rsidRPr="00B5293F">
        <w:rPr>
          <w:rFonts w:asciiTheme="minorHAnsi" w:hAnsiTheme="minorHAnsi"/>
          <w:color w:val="000000" w:themeColor="text1"/>
        </w:rPr>
        <w:t xml:space="preserve"> </w:t>
      </w:r>
      <w:r w:rsidR="00974296" w:rsidRPr="00B5293F">
        <w:rPr>
          <w:color w:val="000000" w:themeColor="text1"/>
        </w:rPr>
        <w:t xml:space="preserve">objednatele ještě před zahájením plnění zakázky poddodavatelem. Tato povinnost se považuje za splněnou, je-li identifikace poddodavatele v souladu s § 105 odst. 5 </w:t>
      </w:r>
      <w:r w:rsidR="00F40D3C" w:rsidRPr="00B5293F">
        <w:rPr>
          <w:rFonts w:asciiTheme="minorHAnsi" w:hAnsiTheme="minorHAnsi"/>
          <w:color w:val="000000" w:themeColor="text1"/>
        </w:rPr>
        <w:t>zákona č. 134/2016 Sb., o zadávání veřejných zakázek, ve znění pozdějších předpisů,</w:t>
      </w:r>
      <w:r w:rsidR="00974296" w:rsidRPr="00B5293F">
        <w:rPr>
          <w:color w:val="000000" w:themeColor="text1"/>
        </w:rPr>
        <w:t xml:space="preserve"> uvedena ve stavebním deníku</w:t>
      </w:r>
      <w:r w:rsidR="008F3E91" w:rsidRPr="00B5293F">
        <w:rPr>
          <w:color w:val="000000" w:themeColor="text1"/>
        </w:rPr>
        <w:t xml:space="preserve"> a v záznamu z kontrolního dne stavby.</w:t>
      </w:r>
    </w:p>
    <w:p w14:paraId="2F8C3ADD" w14:textId="77777777" w:rsidR="00F16A22" w:rsidRPr="00B5293F" w:rsidRDefault="00F16A22" w:rsidP="007658F8">
      <w:pPr>
        <w:spacing w:before="100" w:after="120" w:line="240" w:lineRule="auto"/>
        <w:ind w:left="720"/>
        <w:jc w:val="both"/>
        <w:rPr>
          <w:color w:val="000000" w:themeColor="text1"/>
        </w:rPr>
      </w:pPr>
    </w:p>
    <w:p w14:paraId="31BB01E2" w14:textId="77777777" w:rsidR="006E759A" w:rsidRPr="00B5293F" w:rsidRDefault="006E759A" w:rsidP="007658F8">
      <w:pPr>
        <w:spacing w:before="100" w:after="120" w:line="240" w:lineRule="auto"/>
        <w:ind w:left="360"/>
        <w:jc w:val="both"/>
        <w:rPr>
          <w:b/>
          <w:color w:val="000000" w:themeColor="text1"/>
        </w:rPr>
      </w:pPr>
      <w:r w:rsidRPr="00B5293F">
        <w:rPr>
          <w:rFonts w:cs="Calibri"/>
          <w:b/>
          <w:color w:val="000000" w:themeColor="text1"/>
        </w:rPr>
        <w:t>Práva a povin</w:t>
      </w:r>
      <w:r w:rsidR="00AB7934" w:rsidRPr="00B5293F">
        <w:rPr>
          <w:rFonts w:cs="Calibri"/>
          <w:b/>
          <w:color w:val="000000" w:themeColor="text1"/>
        </w:rPr>
        <w:t>n</w:t>
      </w:r>
      <w:r w:rsidRPr="00B5293F">
        <w:rPr>
          <w:rFonts w:cs="Calibri"/>
          <w:b/>
          <w:color w:val="000000" w:themeColor="text1"/>
        </w:rPr>
        <w:t>osti objednatele</w:t>
      </w:r>
    </w:p>
    <w:p w14:paraId="6E440D85" w14:textId="77777777" w:rsidR="006E759A" w:rsidRPr="00B5293F" w:rsidRDefault="006E759A" w:rsidP="007658F8">
      <w:pPr>
        <w:numPr>
          <w:ilvl w:val="0"/>
          <w:numId w:val="1"/>
        </w:numPr>
        <w:spacing w:before="100" w:after="120" w:line="240" w:lineRule="auto"/>
        <w:jc w:val="both"/>
        <w:rPr>
          <w:color w:val="000000" w:themeColor="text1"/>
        </w:rPr>
      </w:pPr>
      <w:r w:rsidRPr="00B5293F">
        <w:rPr>
          <w:rFonts w:cs="Calibri"/>
          <w:color w:val="000000" w:themeColor="text1"/>
        </w:rPr>
        <w:t>Objednatel se zavazuje, že dílo převezme v případě, že bude řádně a kvalitně provedeno a zaplatí cenu díla způsobem sjednaným v této smlouvě. Objednatel se také zavazuje, že nebude bránit zhotoviteli v plynulém provádění prací.</w:t>
      </w:r>
    </w:p>
    <w:p w14:paraId="43C7A007" w14:textId="77777777" w:rsidR="006E759A" w:rsidRPr="00B5293F" w:rsidRDefault="006E759A" w:rsidP="007658F8">
      <w:pPr>
        <w:numPr>
          <w:ilvl w:val="0"/>
          <w:numId w:val="1"/>
        </w:numPr>
        <w:spacing w:before="100" w:after="120" w:line="240" w:lineRule="auto"/>
        <w:jc w:val="both"/>
        <w:rPr>
          <w:color w:val="000000" w:themeColor="text1"/>
        </w:rPr>
      </w:pPr>
      <w:r w:rsidRPr="00B5293F">
        <w:rPr>
          <w:rFonts w:cs="Calibri"/>
          <w:color w:val="000000" w:themeColor="text1"/>
        </w:rPr>
        <w:t>Objednatel za úhradu zhotoviteli během provádění díla</w:t>
      </w:r>
      <w:r w:rsidR="00AB7934" w:rsidRPr="00B5293F">
        <w:rPr>
          <w:rFonts w:cs="Calibri"/>
          <w:color w:val="000000" w:themeColor="text1"/>
        </w:rPr>
        <w:t xml:space="preserve"> umožní napojení na média (el. e</w:t>
      </w:r>
      <w:r w:rsidRPr="00B5293F">
        <w:rPr>
          <w:rFonts w:cs="Calibri"/>
          <w:color w:val="000000" w:themeColor="text1"/>
        </w:rPr>
        <w:t xml:space="preserve">nergie, voda) v místech, kde bude dílo prováděno. Zhotovitel zajistí měření odběrů přes odborná měřidla. </w:t>
      </w:r>
    </w:p>
    <w:p w14:paraId="5C52F7FF" w14:textId="77777777" w:rsidR="00F16A22" w:rsidRPr="00B5293F" w:rsidRDefault="00F16A22" w:rsidP="008F3E91">
      <w:pPr>
        <w:numPr>
          <w:ilvl w:val="0"/>
          <w:numId w:val="1"/>
        </w:numPr>
        <w:spacing w:before="100" w:after="120" w:line="240" w:lineRule="auto"/>
        <w:jc w:val="both"/>
        <w:rPr>
          <w:color w:val="000000" w:themeColor="text1"/>
        </w:rPr>
      </w:pPr>
      <w:r w:rsidRPr="00B5293F">
        <w:rPr>
          <w:rFonts w:cs="Calibri"/>
          <w:color w:val="000000" w:themeColor="text1"/>
        </w:rPr>
        <w:t>Pokud to vyplývá ze zvláštních právních předpisů, jmenuje objednatel koordinátora bezpečnosti práce na staveništi</w:t>
      </w:r>
      <w:r w:rsidR="008F3E91" w:rsidRPr="00B5293F">
        <w:rPr>
          <w:rFonts w:cs="Calibri"/>
          <w:color w:val="000000" w:themeColor="text1"/>
        </w:rPr>
        <w:t xml:space="preserve"> a zhotovitel je povinen</w:t>
      </w:r>
      <w:r w:rsidR="00CA0A06" w:rsidRPr="00B5293F">
        <w:rPr>
          <w:rFonts w:cs="Calibri"/>
          <w:color w:val="000000" w:themeColor="text1"/>
        </w:rPr>
        <w:t xml:space="preserve"> zajistit s ním patřičnou součinnost a</w:t>
      </w:r>
      <w:r w:rsidR="008F3E91" w:rsidRPr="00B5293F">
        <w:rPr>
          <w:rFonts w:cs="Calibri"/>
          <w:color w:val="000000" w:themeColor="text1"/>
        </w:rPr>
        <w:t xml:space="preserve"> respektovat jeho požadavky k zajištění bezpečnosti práce.</w:t>
      </w:r>
    </w:p>
    <w:p w14:paraId="7600C81A" w14:textId="77777777" w:rsidR="00C139A9" w:rsidRPr="00B5293F" w:rsidRDefault="00C139A9" w:rsidP="007658F8">
      <w:pPr>
        <w:numPr>
          <w:ilvl w:val="0"/>
          <w:numId w:val="1"/>
        </w:numPr>
        <w:spacing w:before="100" w:after="120" w:line="240" w:lineRule="auto"/>
        <w:jc w:val="both"/>
        <w:rPr>
          <w:color w:val="000000" w:themeColor="text1"/>
        </w:rPr>
      </w:pPr>
      <w:r w:rsidRPr="00B5293F">
        <w:rPr>
          <w:color w:val="000000" w:themeColor="text1"/>
        </w:rPr>
        <w:t>Objednatel je oprávněn kdykoli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je objednatel oprávněn odstoupit od smlouvy</w:t>
      </w:r>
      <w:r w:rsidR="00CC45B5" w:rsidRPr="00B5293F">
        <w:rPr>
          <w:color w:val="000000" w:themeColor="text1"/>
        </w:rPr>
        <w:t>.</w:t>
      </w:r>
    </w:p>
    <w:p w14:paraId="17097ED1" w14:textId="77777777" w:rsidR="00572364" w:rsidRPr="00B5293F" w:rsidRDefault="00572364" w:rsidP="007658F8">
      <w:pPr>
        <w:spacing w:before="100" w:after="120" w:line="240" w:lineRule="auto"/>
        <w:ind w:left="720"/>
        <w:jc w:val="both"/>
        <w:rPr>
          <w:color w:val="000000" w:themeColor="text1"/>
        </w:rPr>
      </w:pPr>
    </w:p>
    <w:p w14:paraId="6252C4A8" w14:textId="77777777" w:rsidR="006E759A" w:rsidRPr="00B5293F" w:rsidRDefault="006E759A" w:rsidP="007658F8">
      <w:pPr>
        <w:spacing w:before="100" w:after="120" w:line="240" w:lineRule="auto"/>
        <w:ind w:left="360"/>
        <w:jc w:val="both"/>
        <w:rPr>
          <w:b/>
          <w:color w:val="000000" w:themeColor="text1"/>
        </w:rPr>
      </w:pPr>
      <w:r w:rsidRPr="00B5293F">
        <w:rPr>
          <w:rFonts w:cs="Calibri"/>
          <w:b/>
          <w:color w:val="000000" w:themeColor="text1"/>
        </w:rPr>
        <w:t>Stavební deník</w:t>
      </w:r>
    </w:p>
    <w:p w14:paraId="1C4F4BBB" w14:textId="77777777" w:rsidR="006E759A" w:rsidRPr="00B5293F" w:rsidRDefault="002B39B1" w:rsidP="007658F8">
      <w:pPr>
        <w:numPr>
          <w:ilvl w:val="0"/>
          <w:numId w:val="1"/>
        </w:numPr>
        <w:spacing w:before="100" w:after="120" w:line="240" w:lineRule="auto"/>
        <w:jc w:val="both"/>
        <w:rPr>
          <w:color w:val="000000" w:themeColor="text1"/>
        </w:rPr>
      </w:pPr>
      <w:r w:rsidRPr="00B5293F">
        <w:rPr>
          <w:rFonts w:cs="Calibri"/>
          <w:color w:val="000000" w:themeColor="text1"/>
        </w:rPr>
        <w:t>Zhotovitel je povinen vést o</w:t>
      </w:r>
      <w:r w:rsidR="006E759A" w:rsidRPr="00B5293F">
        <w:rPr>
          <w:rFonts w:cs="Calibri"/>
          <w:color w:val="000000" w:themeColor="text1"/>
        </w:rPr>
        <w:t>de dne zahájení zhotovování díla stavební deník (dále jen SD), kde budou průběžně zapisovány veškeré skutečnosti související s realizací díla</w:t>
      </w:r>
      <w:r w:rsidR="003D4153" w:rsidRPr="00B5293F">
        <w:rPr>
          <w:rFonts w:cs="Calibri"/>
          <w:color w:val="000000" w:themeColor="text1"/>
        </w:rPr>
        <w:t xml:space="preserve"> dle příslušné vyhlášky ke stavebnímu zákonu</w:t>
      </w:r>
      <w:r w:rsidR="006355D0" w:rsidRPr="00B5293F">
        <w:rPr>
          <w:rFonts w:cs="Calibri"/>
          <w:color w:val="000000" w:themeColor="text1"/>
        </w:rPr>
        <w:t xml:space="preserve"> č. </w:t>
      </w:r>
      <w:r w:rsidR="006355D0" w:rsidRPr="00B5293F">
        <w:rPr>
          <w:snapToGrid w:val="0"/>
          <w:color w:val="000000" w:themeColor="text1"/>
        </w:rPr>
        <w:t>183/2006Sb., o územním plánování a stavebním řádu (stavební zákon)</w:t>
      </w:r>
      <w:r w:rsidR="006E759A" w:rsidRPr="00B5293F">
        <w:rPr>
          <w:rFonts w:cs="Calibri"/>
          <w:color w:val="000000" w:themeColor="text1"/>
        </w:rPr>
        <w:t>. Povinnost vést SD končí dnem předání díla zhotovitelem a převzetí díla objednatelem.</w:t>
      </w:r>
    </w:p>
    <w:p w14:paraId="29191196" w14:textId="77777777" w:rsidR="006E759A" w:rsidRPr="00B5293F" w:rsidRDefault="002B39B1" w:rsidP="007658F8">
      <w:pPr>
        <w:numPr>
          <w:ilvl w:val="0"/>
          <w:numId w:val="1"/>
        </w:numPr>
        <w:spacing w:before="100" w:after="120" w:line="240" w:lineRule="auto"/>
        <w:jc w:val="both"/>
        <w:rPr>
          <w:color w:val="000000" w:themeColor="text1"/>
        </w:rPr>
      </w:pPr>
      <w:r w:rsidRPr="00B5293F">
        <w:rPr>
          <w:rFonts w:cs="Calibri"/>
          <w:color w:val="000000" w:themeColor="text1"/>
        </w:rPr>
        <w:t>Zh</w:t>
      </w:r>
      <w:r w:rsidR="006E759A" w:rsidRPr="00B5293F">
        <w:rPr>
          <w:rFonts w:cs="Calibri"/>
          <w:color w:val="000000" w:themeColor="text1"/>
        </w:rPr>
        <w:t>otovitel je povinen do SD zapisovat všechny skutečnosti rozhodné pro provádění díla, zejména pak údaje o časovém postupu prací, jejich ja</w:t>
      </w:r>
      <w:r w:rsidRPr="00B5293F">
        <w:rPr>
          <w:rFonts w:cs="Calibri"/>
          <w:color w:val="000000" w:themeColor="text1"/>
        </w:rPr>
        <w:t>kosti. Zdůvodnění odchyle</w:t>
      </w:r>
      <w:r w:rsidR="006E759A" w:rsidRPr="00B5293F">
        <w:rPr>
          <w:rFonts w:cs="Calibri"/>
          <w:color w:val="000000" w:themeColor="text1"/>
        </w:rPr>
        <w:t>k prováděných prac</w:t>
      </w:r>
      <w:r w:rsidRPr="00B5293F">
        <w:rPr>
          <w:rFonts w:cs="Calibri"/>
          <w:color w:val="000000" w:themeColor="text1"/>
        </w:rPr>
        <w:t xml:space="preserve">í, apod. </w:t>
      </w:r>
      <w:r w:rsidRPr="00B5293F">
        <w:rPr>
          <w:rFonts w:cs="Calibri"/>
          <w:color w:val="000000" w:themeColor="text1"/>
        </w:rPr>
        <w:lastRenderedPageBreak/>
        <w:t xml:space="preserve">Zápisy do </w:t>
      </w:r>
      <w:r w:rsidR="00572364" w:rsidRPr="00B5293F">
        <w:rPr>
          <w:rFonts w:cs="Calibri"/>
          <w:color w:val="000000" w:themeColor="text1"/>
        </w:rPr>
        <w:t>SD</w:t>
      </w:r>
      <w:r w:rsidR="006E759A" w:rsidRPr="00B5293F">
        <w:rPr>
          <w:rFonts w:cs="Calibri"/>
          <w:color w:val="000000" w:themeColor="text1"/>
        </w:rPr>
        <w:t xml:space="preserve"> čitelně zapisuje a podepisuje stavbyvedoucí vždy ten den, kdy byly práce provedeny nebo kdy nastaly okolnost</w:t>
      </w:r>
      <w:r w:rsidRPr="00B5293F">
        <w:rPr>
          <w:rFonts w:cs="Calibri"/>
          <w:color w:val="000000" w:themeColor="text1"/>
        </w:rPr>
        <w:t>i</w:t>
      </w:r>
      <w:r w:rsidR="006E759A" w:rsidRPr="00B5293F">
        <w:rPr>
          <w:rFonts w:cs="Calibri"/>
          <w:color w:val="000000" w:themeColor="text1"/>
        </w:rPr>
        <w:t>, které jsou předmětem zájmu.</w:t>
      </w:r>
    </w:p>
    <w:p w14:paraId="41C47A5D" w14:textId="77777777" w:rsidR="006E759A" w:rsidRPr="00B5293F" w:rsidRDefault="006E759A" w:rsidP="007658F8">
      <w:pPr>
        <w:numPr>
          <w:ilvl w:val="0"/>
          <w:numId w:val="1"/>
        </w:numPr>
        <w:spacing w:before="100" w:after="120" w:line="240" w:lineRule="auto"/>
        <w:jc w:val="both"/>
        <w:rPr>
          <w:color w:val="000000" w:themeColor="text1"/>
        </w:rPr>
      </w:pPr>
      <w:r w:rsidRPr="00B5293F">
        <w:rPr>
          <w:rFonts w:cs="Calibri"/>
          <w:color w:val="000000" w:themeColor="text1"/>
        </w:rPr>
        <w:t>Objednatel a technický dozor je oprávněn do SD zapisovat rozhodné skutečnosti, své výhrady ke způs</w:t>
      </w:r>
      <w:r w:rsidR="002B39B1" w:rsidRPr="00B5293F">
        <w:rPr>
          <w:rFonts w:cs="Calibri"/>
          <w:color w:val="000000" w:themeColor="text1"/>
        </w:rPr>
        <w:t>o</w:t>
      </w:r>
      <w:r w:rsidRPr="00B5293F">
        <w:rPr>
          <w:rFonts w:cs="Calibri"/>
          <w:color w:val="000000" w:themeColor="text1"/>
        </w:rPr>
        <w:t xml:space="preserve">bu provádění díla, kontroly, kdykoli do něho nahlížet </w:t>
      </w:r>
      <w:r w:rsidR="002B39B1" w:rsidRPr="00B5293F">
        <w:rPr>
          <w:rFonts w:cs="Calibri"/>
          <w:color w:val="000000" w:themeColor="text1"/>
        </w:rPr>
        <w:t>a činit z něj kopie a výpisy atd</w:t>
      </w:r>
      <w:r w:rsidRPr="00B5293F">
        <w:rPr>
          <w:rFonts w:cs="Calibri"/>
          <w:color w:val="000000" w:themeColor="text1"/>
        </w:rPr>
        <w:t>.</w:t>
      </w:r>
    </w:p>
    <w:p w14:paraId="29971794" w14:textId="77777777" w:rsidR="006E759A" w:rsidRPr="00B5293F" w:rsidRDefault="006E759A" w:rsidP="007658F8">
      <w:pPr>
        <w:numPr>
          <w:ilvl w:val="0"/>
          <w:numId w:val="1"/>
        </w:numPr>
        <w:spacing w:before="100" w:after="120" w:line="240" w:lineRule="auto"/>
        <w:jc w:val="both"/>
        <w:rPr>
          <w:color w:val="000000" w:themeColor="text1"/>
        </w:rPr>
      </w:pPr>
      <w:r w:rsidRPr="00B5293F">
        <w:rPr>
          <w:rFonts w:cs="Calibri"/>
          <w:color w:val="000000" w:themeColor="text1"/>
        </w:rPr>
        <w:t>Zhotovitel je povinen zajistit, aby byl S</w:t>
      </w:r>
      <w:r w:rsidR="002B39B1" w:rsidRPr="00B5293F">
        <w:rPr>
          <w:rFonts w:cs="Calibri"/>
          <w:color w:val="000000" w:themeColor="text1"/>
        </w:rPr>
        <w:t>D</w:t>
      </w:r>
      <w:r w:rsidRPr="00B5293F">
        <w:rPr>
          <w:rFonts w:cs="Calibri"/>
          <w:color w:val="000000" w:themeColor="text1"/>
        </w:rPr>
        <w:t> kdyk</w:t>
      </w:r>
      <w:r w:rsidR="002B39B1" w:rsidRPr="00B5293F">
        <w:rPr>
          <w:rFonts w:cs="Calibri"/>
          <w:color w:val="000000" w:themeColor="text1"/>
        </w:rPr>
        <w:t>o</w:t>
      </w:r>
      <w:r w:rsidRPr="00B5293F">
        <w:rPr>
          <w:rFonts w:cs="Calibri"/>
          <w:color w:val="000000" w:themeColor="text1"/>
        </w:rPr>
        <w:t>li přístupný objednateli.</w:t>
      </w:r>
    </w:p>
    <w:p w14:paraId="247061C8" w14:textId="77777777" w:rsidR="006E759A" w:rsidRPr="00B5293F" w:rsidRDefault="006E759A" w:rsidP="007658F8">
      <w:pPr>
        <w:numPr>
          <w:ilvl w:val="0"/>
          <w:numId w:val="1"/>
        </w:numPr>
        <w:spacing w:before="100" w:after="120" w:line="240" w:lineRule="auto"/>
        <w:jc w:val="both"/>
        <w:rPr>
          <w:color w:val="000000" w:themeColor="text1"/>
        </w:rPr>
      </w:pPr>
      <w:r w:rsidRPr="00B5293F">
        <w:rPr>
          <w:rFonts w:cs="Calibri"/>
          <w:color w:val="000000" w:themeColor="text1"/>
        </w:rPr>
        <w:t>Veškeré listy SD musí být číslová</w:t>
      </w:r>
      <w:r w:rsidR="002B39B1" w:rsidRPr="00B5293F">
        <w:rPr>
          <w:rFonts w:cs="Calibri"/>
          <w:color w:val="000000" w:themeColor="text1"/>
        </w:rPr>
        <w:t>ny</w:t>
      </w:r>
      <w:r w:rsidRPr="00B5293F">
        <w:rPr>
          <w:rFonts w:cs="Calibri"/>
          <w:color w:val="000000" w:themeColor="text1"/>
        </w:rPr>
        <w:t>. K</w:t>
      </w:r>
      <w:r w:rsidR="002B39B1" w:rsidRPr="00B5293F">
        <w:rPr>
          <w:rFonts w:cs="Calibri"/>
          <w:color w:val="000000" w:themeColor="text1"/>
        </w:rPr>
        <w:t>aždý jeden list bude propsán</w:t>
      </w:r>
      <w:r w:rsidRPr="00B5293F">
        <w:rPr>
          <w:rFonts w:cs="Calibri"/>
          <w:color w:val="000000" w:themeColor="text1"/>
        </w:rPr>
        <w:t xml:space="preserve"> na dvě kopie. První listy nesmí být v průběhu provádění díla ze SD vytrhávány. V případě omylu nutno list proškrtnout a napsat na něj výrazně „storno“. Mezi jednotlivými záznamy nesmí být vynechána volná místa</w:t>
      </w:r>
      <w:r w:rsidR="00953AF4" w:rsidRPr="00B5293F">
        <w:rPr>
          <w:rFonts w:cs="Calibri"/>
          <w:color w:val="000000" w:themeColor="text1"/>
        </w:rPr>
        <w:t>. První kopie listu SD náleží objednateli, druhá kopie SD náleží zhotoviteli.</w:t>
      </w:r>
      <w:r w:rsidR="00CA0A06" w:rsidRPr="00B5293F">
        <w:rPr>
          <w:rFonts w:cs="Calibri"/>
          <w:color w:val="000000" w:themeColor="text1"/>
        </w:rPr>
        <w:t xml:space="preserve"> </w:t>
      </w:r>
      <w:r w:rsidR="00CA0A06" w:rsidRPr="00B5293F">
        <w:rPr>
          <w:color w:val="000000" w:themeColor="text1"/>
        </w:rPr>
        <w:t>Originální listy deníků budou po dokončení díla předány zhotovitelem objednateli a první kopii objednatel vrátí zhotoviteli.</w:t>
      </w:r>
    </w:p>
    <w:p w14:paraId="06640768" w14:textId="77777777" w:rsidR="00953AF4" w:rsidRPr="00B5293F" w:rsidRDefault="00953AF4" w:rsidP="007658F8">
      <w:pPr>
        <w:numPr>
          <w:ilvl w:val="0"/>
          <w:numId w:val="1"/>
        </w:numPr>
        <w:spacing w:before="100" w:after="120" w:line="240" w:lineRule="auto"/>
        <w:jc w:val="both"/>
        <w:rPr>
          <w:color w:val="000000" w:themeColor="text1"/>
        </w:rPr>
      </w:pPr>
      <w:r w:rsidRPr="00B5293F">
        <w:rPr>
          <w:rFonts w:cs="Calibri"/>
          <w:color w:val="000000" w:themeColor="text1"/>
        </w:rPr>
        <w:t>Mimo pověřených zástupců objednatele a zhotovitele může do SD provádět zápisy zejm</w:t>
      </w:r>
      <w:r w:rsidR="002B39B1" w:rsidRPr="00B5293F">
        <w:rPr>
          <w:rFonts w:cs="Calibri"/>
          <w:color w:val="000000" w:themeColor="text1"/>
        </w:rPr>
        <w:t>é</w:t>
      </w:r>
      <w:r w:rsidRPr="00B5293F">
        <w:rPr>
          <w:rFonts w:cs="Calibri"/>
          <w:color w:val="000000" w:themeColor="text1"/>
        </w:rPr>
        <w:t>na zpracovatel proj</w:t>
      </w:r>
      <w:r w:rsidR="002B39B1" w:rsidRPr="00B5293F">
        <w:rPr>
          <w:rFonts w:cs="Calibri"/>
          <w:color w:val="000000" w:themeColor="text1"/>
        </w:rPr>
        <w:t>ektové dokumentace, orgány st. s</w:t>
      </w:r>
      <w:r w:rsidRPr="00B5293F">
        <w:rPr>
          <w:rFonts w:cs="Calibri"/>
          <w:color w:val="000000" w:themeColor="text1"/>
        </w:rPr>
        <w:t>právy, apod.</w:t>
      </w:r>
    </w:p>
    <w:p w14:paraId="467CDAC7" w14:textId="77777777" w:rsidR="00953AF4" w:rsidRPr="00B5293F" w:rsidRDefault="00953AF4" w:rsidP="007658F8">
      <w:pPr>
        <w:numPr>
          <w:ilvl w:val="0"/>
          <w:numId w:val="1"/>
        </w:numPr>
        <w:spacing w:before="100" w:after="120" w:line="240" w:lineRule="auto"/>
        <w:jc w:val="both"/>
        <w:rPr>
          <w:color w:val="000000" w:themeColor="text1"/>
        </w:rPr>
      </w:pPr>
      <w:r w:rsidRPr="00B5293F">
        <w:rPr>
          <w:rFonts w:cs="Calibri"/>
          <w:color w:val="000000" w:themeColor="text1"/>
        </w:rPr>
        <w:t>Nesouhlasí-li zhotovitel nebo objednatel se zá</w:t>
      </w:r>
      <w:r w:rsidR="002B39B1" w:rsidRPr="00B5293F">
        <w:rPr>
          <w:rFonts w:cs="Calibri"/>
          <w:color w:val="000000" w:themeColor="text1"/>
        </w:rPr>
        <w:t>pisem, je</w:t>
      </w:r>
      <w:r w:rsidR="00AC17A6" w:rsidRPr="00B5293F">
        <w:rPr>
          <w:rFonts w:cs="Calibri"/>
          <w:color w:val="000000" w:themeColor="text1"/>
        </w:rPr>
        <w:t xml:space="preserve">ž provedla do SD </w:t>
      </w:r>
      <w:r w:rsidRPr="00B5293F">
        <w:rPr>
          <w:rFonts w:cs="Calibri"/>
          <w:color w:val="000000" w:themeColor="text1"/>
        </w:rPr>
        <w:t>strana druhá nebo jiná osoba oprávněná, musí k tomuto zápisu připojit své stanovisko do 5 pracovních dnů ode dne tohoto zápisu. Jinak se má za to, ž</w:t>
      </w:r>
      <w:r w:rsidR="004B43F1" w:rsidRPr="00B5293F">
        <w:rPr>
          <w:rFonts w:cs="Calibri"/>
          <w:color w:val="000000" w:themeColor="text1"/>
        </w:rPr>
        <w:t>e</w:t>
      </w:r>
      <w:r w:rsidRPr="00B5293F">
        <w:rPr>
          <w:rFonts w:cs="Calibri"/>
          <w:color w:val="000000" w:themeColor="text1"/>
        </w:rPr>
        <w:t xml:space="preserve"> se zápisem souhlasí. </w:t>
      </w:r>
    </w:p>
    <w:p w14:paraId="3EE1CE66" w14:textId="77777777" w:rsidR="00953AF4" w:rsidRPr="00B5293F" w:rsidRDefault="00953AF4" w:rsidP="007658F8">
      <w:pPr>
        <w:numPr>
          <w:ilvl w:val="0"/>
          <w:numId w:val="1"/>
        </w:numPr>
        <w:spacing w:before="100" w:after="120" w:line="240" w:lineRule="auto"/>
        <w:jc w:val="both"/>
        <w:rPr>
          <w:color w:val="000000" w:themeColor="text1"/>
        </w:rPr>
      </w:pPr>
      <w:r w:rsidRPr="00B5293F">
        <w:rPr>
          <w:rFonts w:cs="Calibri"/>
          <w:color w:val="000000" w:themeColor="text1"/>
        </w:rPr>
        <w:t>Zápisy ve SD se nepovaž</w:t>
      </w:r>
      <w:r w:rsidR="002B39B1" w:rsidRPr="00B5293F">
        <w:rPr>
          <w:rFonts w:cs="Calibri"/>
          <w:color w:val="000000" w:themeColor="text1"/>
        </w:rPr>
        <w:t>u</w:t>
      </w:r>
      <w:r w:rsidRPr="00B5293F">
        <w:rPr>
          <w:rFonts w:cs="Calibri"/>
          <w:color w:val="000000" w:themeColor="text1"/>
        </w:rPr>
        <w:t>jí za změnu, dop</w:t>
      </w:r>
      <w:r w:rsidR="002B39B1" w:rsidRPr="00B5293F">
        <w:rPr>
          <w:rFonts w:cs="Calibri"/>
          <w:color w:val="000000" w:themeColor="text1"/>
        </w:rPr>
        <w:t>l</w:t>
      </w:r>
      <w:r w:rsidRPr="00B5293F">
        <w:rPr>
          <w:rFonts w:cs="Calibri"/>
          <w:color w:val="000000" w:themeColor="text1"/>
        </w:rPr>
        <w:t>něk nebo dodatek smlouvy, ale slouží jako podklad pro jejich vypracování.</w:t>
      </w:r>
    </w:p>
    <w:p w14:paraId="77B7EB2E" w14:textId="77777777" w:rsidR="006355D0" w:rsidRPr="00B5293F" w:rsidRDefault="006355D0" w:rsidP="007658F8">
      <w:pPr>
        <w:numPr>
          <w:ilvl w:val="0"/>
          <w:numId w:val="1"/>
        </w:numPr>
        <w:spacing w:before="100" w:after="120" w:line="240" w:lineRule="auto"/>
        <w:jc w:val="both"/>
        <w:rPr>
          <w:color w:val="000000" w:themeColor="text1"/>
        </w:rPr>
      </w:pPr>
      <w:r w:rsidRPr="00B5293F">
        <w:rPr>
          <w:color w:val="000000" w:themeColor="text1"/>
        </w:rPr>
        <w:t>Stavební deník a knihu dodatků a změn je zhotovitel povinen předat objednateli jako součást plnění díla.</w:t>
      </w:r>
    </w:p>
    <w:p w14:paraId="65C63287" w14:textId="77777777" w:rsidR="002B39B1" w:rsidRPr="00B5293F" w:rsidRDefault="006355D0" w:rsidP="007658F8">
      <w:pPr>
        <w:numPr>
          <w:ilvl w:val="0"/>
          <w:numId w:val="1"/>
        </w:numPr>
        <w:spacing w:before="100" w:after="120" w:line="240" w:lineRule="auto"/>
        <w:jc w:val="both"/>
        <w:rPr>
          <w:color w:val="000000" w:themeColor="text1"/>
        </w:rPr>
      </w:pPr>
      <w:r w:rsidRPr="00B5293F">
        <w:rPr>
          <w:color w:val="000000" w:themeColor="text1"/>
        </w:rPr>
        <w:t xml:space="preserve">Zhotovitel je povinen za stejných podmínek, jak jsou uvedeny výše, vést pro účely řádné, průběžné a přesné evidence </w:t>
      </w:r>
      <w:r w:rsidR="008F3E91" w:rsidRPr="00B5293F">
        <w:rPr>
          <w:color w:val="000000" w:themeColor="text1"/>
        </w:rPr>
        <w:t>K</w:t>
      </w:r>
      <w:r w:rsidRPr="00B5293F">
        <w:rPr>
          <w:color w:val="000000" w:themeColor="text1"/>
        </w:rPr>
        <w:t>nihu dodatků a změn - pomocný stavební deník víceprací a změn díla. Do této knihy dodatků a změn se zapisují zejména všechny změny nebo úpravy díla, které se odchylují od projektové dokumentace a veškeré vícepráce nebo méně práce, které v průběhu realizace díla vzniknou. Zhotovitel je povinen vypracovat a do knihy dodatků a změn uvést stručný, ale přesný technický popis víceprací nebo změn díla a jejich podrobný a přesný výkaz výměr a bude-li to možné, tak i návrh na zvýšení a snížení ceny. Objednatel se k těmto zápisům vyjadřuje na písemné vyzvání zhotovitele na adresu objednatele uvedenou v této smlouvě, nejpozději však do pěti pracovních dnů od vyzvání zhotovitelem. Zápis zhotovitele musí obsahovat i odkaz na zápis v řádném stavebním deníku a přesné určení, kde a kdy vícepráce vznikly a z jakého důvodu.</w:t>
      </w:r>
    </w:p>
    <w:p w14:paraId="7F8D57C1" w14:textId="77777777" w:rsidR="00953AF4" w:rsidRPr="00B5293F" w:rsidRDefault="00953AF4" w:rsidP="007658F8">
      <w:pPr>
        <w:spacing w:before="100" w:after="120" w:line="240" w:lineRule="auto"/>
        <w:ind w:left="360"/>
        <w:jc w:val="both"/>
        <w:rPr>
          <w:b/>
          <w:color w:val="000000" w:themeColor="text1"/>
        </w:rPr>
      </w:pPr>
      <w:r w:rsidRPr="00B5293F">
        <w:rPr>
          <w:rFonts w:cs="Calibri"/>
          <w:b/>
          <w:color w:val="000000" w:themeColor="text1"/>
        </w:rPr>
        <w:t>Staveniště</w:t>
      </w:r>
    </w:p>
    <w:p w14:paraId="6C6C8AD6" w14:textId="77777777" w:rsidR="00953AF4" w:rsidRPr="00B5293F" w:rsidRDefault="00953AF4" w:rsidP="007658F8">
      <w:pPr>
        <w:numPr>
          <w:ilvl w:val="0"/>
          <w:numId w:val="1"/>
        </w:numPr>
        <w:spacing w:before="100" w:after="120" w:line="240" w:lineRule="auto"/>
        <w:jc w:val="both"/>
        <w:rPr>
          <w:color w:val="000000" w:themeColor="text1"/>
        </w:rPr>
      </w:pPr>
      <w:r w:rsidRPr="00B5293F">
        <w:rPr>
          <w:rFonts w:cs="Calibri"/>
          <w:color w:val="000000" w:themeColor="text1"/>
        </w:rPr>
        <w:t>Staveništěm se rozumí prostor určený pro stavbu a pro zaří</w:t>
      </w:r>
      <w:r w:rsidR="002B39B1" w:rsidRPr="00B5293F">
        <w:rPr>
          <w:rFonts w:cs="Calibri"/>
          <w:color w:val="000000" w:themeColor="text1"/>
        </w:rPr>
        <w:t>zen</w:t>
      </w:r>
      <w:r w:rsidRPr="00B5293F">
        <w:rPr>
          <w:rFonts w:cs="Calibri"/>
          <w:color w:val="000000" w:themeColor="text1"/>
        </w:rPr>
        <w:t>í</w:t>
      </w:r>
      <w:r w:rsidR="004C60F4" w:rsidRPr="00B5293F">
        <w:rPr>
          <w:rFonts w:cs="Calibri"/>
          <w:color w:val="000000" w:themeColor="text1"/>
        </w:rPr>
        <w:t xml:space="preserve"> </w:t>
      </w:r>
      <w:r w:rsidRPr="00B5293F">
        <w:rPr>
          <w:rFonts w:cs="Calibri"/>
          <w:color w:val="000000" w:themeColor="text1"/>
        </w:rPr>
        <w:t>staveniště.</w:t>
      </w:r>
    </w:p>
    <w:p w14:paraId="1B171A2C" w14:textId="77777777" w:rsidR="00953AF4" w:rsidRPr="00B5293F" w:rsidRDefault="00953AF4" w:rsidP="008F3E91">
      <w:pPr>
        <w:numPr>
          <w:ilvl w:val="0"/>
          <w:numId w:val="1"/>
        </w:numPr>
        <w:spacing w:before="100" w:after="120" w:line="240" w:lineRule="auto"/>
        <w:jc w:val="both"/>
        <w:rPr>
          <w:color w:val="000000" w:themeColor="text1"/>
        </w:rPr>
      </w:pPr>
      <w:r w:rsidRPr="00B5293F">
        <w:rPr>
          <w:rFonts w:cs="Calibri"/>
          <w:color w:val="000000" w:themeColor="text1"/>
        </w:rPr>
        <w:t>Objednatel předá zhotoviteli staveniště prosto práv třetích osob kdykoli, nejpozději však v den zahájení prací. Z předávacího řízení bude sepsán písemný protokol, kdy objednatel vymezí i přístupové a příjezdové komunikace</w:t>
      </w:r>
      <w:r w:rsidR="008F3E91" w:rsidRPr="00B5293F">
        <w:rPr>
          <w:rFonts w:cs="Calibri"/>
          <w:color w:val="000000" w:themeColor="text1"/>
        </w:rPr>
        <w:t xml:space="preserve"> s tím, že Zápis o předání staveniště tak zajišťuje objednatel.</w:t>
      </w:r>
    </w:p>
    <w:p w14:paraId="6053C926" w14:textId="77777777" w:rsidR="00953AF4" w:rsidRPr="00B5293F" w:rsidRDefault="00953AF4" w:rsidP="007658F8">
      <w:pPr>
        <w:numPr>
          <w:ilvl w:val="0"/>
          <w:numId w:val="1"/>
        </w:numPr>
        <w:spacing w:before="100" w:after="120" w:line="240" w:lineRule="auto"/>
        <w:jc w:val="both"/>
        <w:rPr>
          <w:color w:val="000000" w:themeColor="text1"/>
        </w:rPr>
      </w:pPr>
      <w:r w:rsidRPr="00B5293F">
        <w:rPr>
          <w:rFonts w:cs="Calibri"/>
          <w:color w:val="000000" w:themeColor="text1"/>
        </w:rPr>
        <w:t>Zhotovitel je povinen provozovat staveniště a zhotovovat dílo tak, aby pořádek a čistota na staveništi a v jeho okolí byly dotčeny p</w:t>
      </w:r>
      <w:r w:rsidR="002B39B1" w:rsidRPr="00B5293F">
        <w:rPr>
          <w:rFonts w:cs="Calibri"/>
          <w:color w:val="000000" w:themeColor="text1"/>
        </w:rPr>
        <w:t>ouze v </w:t>
      </w:r>
      <w:r w:rsidRPr="00B5293F">
        <w:rPr>
          <w:rFonts w:cs="Calibri"/>
          <w:color w:val="000000" w:themeColor="text1"/>
        </w:rPr>
        <w:t>p</w:t>
      </w:r>
      <w:r w:rsidR="002B39B1" w:rsidRPr="00B5293F">
        <w:rPr>
          <w:rFonts w:cs="Calibri"/>
          <w:color w:val="000000" w:themeColor="text1"/>
        </w:rPr>
        <w:t>ř</w:t>
      </w:r>
      <w:r w:rsidRPr="00B5293F">
        <w:rPr>
          <w:rFonts w:cs="Calibri"/>
          <w:color w:val="000000" w:themeColor="text1"/>
        </w:rPr>
        <w:t xml:space="preserve">iměřené míře. Zhotovitel je povinen průběžně odstraňovat odpady a nečistoty vzniklé provozem staveniště a prováděním díla. </w:t>
      </w:r>
      <w:r w:rsidR="00196F2C" w:rsidRPr="00B5293F">
        <w:rPr>
          <w:rFonts w:cs="Calibri"/>
          <w:color w:val="000000" w:themeColor="text1"/>
        </w:rPr>
        <w:t>Zhotovitel je povinen min. 1x za týden provádět tzv. velký úklid stavby a staveniště.</w:t>
      </w:r>
    </w:p>
    <w:p w14:paraId="0958955E" w14:textId="77777777" w:rsidR="00953AF4" w:rsidRPr="00B5293F" w:rsidRDefault="002B39B1" w:rsidP="007658F8">
      <w:pPr>
        <w:numPr>
          <w:ilvl w:val="0"/>
          <w:numId w:val="1"/>
        </w:numPr>
        <w:spacing w:before="100" w:after="120" w:line="240" w:lineRule="auto"/>
        <w:jc w:val="both"/>
        <w:rPr>
          <w:color w:val="000000" w:themeColor="text1"/>
        </w:rPr>
      </w:pPr>
      <w:r w:rsidRPr="00B5293F">
        <w:rPr>
          <w:rFonts w:cs="Calibri"/>
          <w:color w:val="000000" w:themeColor="text1"/>
        </w:rPr>
        <w:t>Obje</w:t>
      </w:r>
      <w:r w:rsidR="00953AF4" w:rsidRPr="00B5293F">
        <w:rPr>
          <w:rFonts w:cs="Calibri"/>
          <w:color w:val="000000" w:themeColor="text1"/>
        </w:rPr>
        <w:t>d</w:t>
      </w:r>
      <w:r w:rsidRPr="00B5293F">
        <w:rPr>
          <w:rFonts w:cs="Calibri"/>
          <w:color w:val="000000" w:themeColor="text1"/>
        </w:rPr>
        <w:t>n</w:t>
      </w:r>
      <w:r w:rsidR="00953AF4" w:rsidRPr="00B5293F">
        <w:rPr>
          <w:rFonts w:cs="Calibri"/>
          <w:color w:val="000000" w:themeColor="text1"/>
        </w:rPr>
        <w:t xml:space="preserve">atel má právo nezahájit přejímací řízení díla, není-li na staveništi pořádek, zejména uspořádaný zbylý materiál, nebo není-li odstraněn ze staveniště odpad vzniklý při pracích. </w:t>
      </w:r>
    </w:p>
    <w:p w14:paraId="2666F378" w14:textId="77777777" w:rsidR="00953AF4" w:rsidRPr="00B5293F" w:rsidRDefault="002B39B1" w:rsidP="007658F8">
      <w:pPr>
        <w:numPr>
          <w:ilvl w:val="0"/>
          <w:numId w:val="1"/>
        </w:numPr>
        <w:spacing w:before="100" w:after="120" w:line="240" w:lineRule="auto"/>
        <w:jc w:val="both"/>
        <w:rPr>
          <w:color w:val="000000" w:themeColor="text1"/>
        </w:rPr>
      </w:pPr>
      <w:r w:rsidRPr="00B5293F">
        <w:rPr>
          <w:rFonts w:cs="Calibri"/>
          <w:color w:val="000000" w:themeColor="text1"/>
        </w:rPr>
        <w:t>Objednatel se zavazuje seznámit zho</w:t>
      </w:r>
      <w:r w:rsidR="00953AF4" w:rsidRPr="00B5293F">
        <w:rPr>
          <w:rFonts w:cs="Calibri"/>
          <w:color w:val="000000" w:themeColor="text1"/>
        </w:rPr>
        <w:t xml:space="preserve">tovitele s riziky na staveništi, kde bude dílo prováděno, zhotovitel pak seznámí s těmito riziky své pracovníky, jakož i další osoby, které se budou s jeho </w:t>
      </w:r>
      <w:r w:rsidR="00953AF4" w:rsidRPr="00B5293F">
        <w:rPr>
          <w:rFonts w:cs="Calibri"/>
          <w:color w:val="000000" w:themeColor="text1"/>
        </w:rPr>
        <w:lastRenderedPageBreak/>
        <w:t>souhlasem podílet na</w:t>
      </w:r>
      <w:r w:rsidRPr="00B5293F">
        <w:rPr>
          <w:rFonts w:cs="Calibri"/>
          <w:color w:val="000000" w:themeColor="text1"/>
        </w:rPr>
        <w:t xml:space="preserve"> provádění díla. Objednatel s tě</w:t>
      </w:r>
      <w:r w:rsidR="00953AF4" w:rsidRPr="00B5293F">
        <w:rPr>
          <w:rFonts w:cs="Calibri"/>
          <w:color w:val="000000" w:themeColor="text1"/>
        </w:rPr>
        <w:t>mito riziky seznámí zhotovitel</w:t>
      </w:r>
      <w:r w:rsidR="00E2608C" w:rsidRPr="00B5293F">
        <w:rPr>
          <w:rFonts w:cs="Calibri"/>
          <w:color w:val="000000" w:themeColor="text1"/>
        </w:rPr>
        <w:t>e</w:t>
      </w:r>
      <w:r w:rsidR="00953AF4" w:rsidRPr="00B5293F">
        <w:rPr>
          <w:rFonts w:cs="Calibri"/>
          <w:color w:val="000000" w:themeColor="text1"/>
        </w:rPr>
        <w:t xml:space="preserve"> nejpozději v den předání staveniště.</w:t>
      </w:r>
    </w:p>
    <w:p w14:paraId="5696FE89" w14:textId="77777777" w:rsidR="00953AF4" w:rsidRPr="00B5293F" w:rsidRDefault="00953AF4" w:rsidP="007658F8">
      <w:pPr>
        <w:numPr>
          <w:ilvl w:val="0"/>
          <w:numId w:val="1"/>
        </w:numPr>
        <w:spacing w:before="100" w:after="120" w:line="240" w:lineRule="auto"/>
        <w:jc w:val="both"/>
        <w:rPr>
          <w:color w:val="000000" w:themeColor="text1"/>
        </w:rPr>
      </w:pPr>
      <w:r w:rsidRPr="00B5293F">
        <w:rPr>
          <w:rFonts w:cs="Calibri"/>
          <w:color w:val="000000" w:themeColor="text1"/>
        </w:rPr>
        <w:t>Po dokončení díla bude staveniště předáno zpět objednateli.</w:t>
      </w:r>
    </w:p>
    <w:p w14:paraId="79AFB398" w14:textId="77777777" w:rsidR="00274A44" w:rsidRPr="00B5293F" w:rsidRDefault="00274A44" w:rsidP="007658F8">
      <w:pPr>
        <w:numPr>
          <w:ilvl w:val="0"/>
          <w:numId w:val="1"/>
        </w:numPr>
        <w:spacing w:before="100" w:after="120" w:line="240" w:lineRule="auto"/>
        <w:jc w:val="both"/>
        <w:rPr>
          <w:color w:val="000000" w:themeColor="text1"/>
        </w:rPr>
      </w:pPr>
      <w:r w:rsidRPr="00B5293F">
        <w:rPr>
          <w:rFonts w:cs="Calibri"/>
          <w:color w:val="000000" w:themeColor="text1"/>
        </w:rPr>
        <w:t>Zařízení staveniště zabezpečuje zhotovitel v souladu se svými potřebami, dokumentací předanou objednatelem a s požadavky objednatele.</w:t>
      </w:r>
    </w:p>
    <w:p w14:paraId="6489C8A6" w14:textId="77777777" w:rsidR="00274A44" w:rsidRPr="00B5293F" w:rsidRDefault="00274A44" w:rsidP="008F3E91">
      <w:pPr>
        <w:numPr>
          <w:ilvl w:val="0"/>
          <w:numId w:val="1"/>
        </w:numPr>
        <w:spacing w:before="100" w:after="120" w:line="240" w:lineRule="auto"/>
        <w:jc w:val="both"/>
        <w:rPr>
          <w:color w:val="000000" w:themeColor="text1"/>
        </w:rPr>
      </w:pPr>
      <w:r w:rsidRPr="00B5293F">
        <w:rPr>
          <w:rFonts w:cs="Calibri"/>
          <w:color w:val="000000" w:themeColor="text1"/>
        </w:rPr>
        <w:t xml:space="preserve">Zhotovitel má povinnost zajistit v rámci zařízení staveniště podmínky pro výkon funkce autorského dozoru projektanta a technického dozoru </w:t>
      </w:r>
      <w:r w:rsidR="00AA746F" w:rsidRPr="00B5293F">
        <w:rPr>
          <w:rFonts w:cs="Calibri"/>
          <w:color w:val="000000" w:themeColor="text1"/>
        </w:rPr>
        <w:t>investora</w:t>
      </w:r>
      <w:r w:rsidRPr="00B5293F">
        <w:rPr>
          <w:rFonts w:cs="Calibri"/>
          <w:color w:val="000000" w:themeColor="text1"/>
        </w:rPr>
        <w:t>, případně činnost koordinátora bezpečnosti a ochrany zdrav</w:t>
      </w:r>
      <w:r w:rsidR="008F3E91" w:rsidRPr="00B5293F">
        <w:rPr>
          <w:rFonts w:cs="Calibri"/>
          <w:color w:val="000000" w:themeColor="text1"/>
        </w:rPr>
        <w:t xml:space="preserve">í při práci na staveništi a to v samostatné větratelné, vytápěné a osvětlené místnosti s nábytkem pro jednání minimálně </w:t>
      </w:r>
      <w:r w:rsidR="00601D16" w:rsidRPr="00B5293F">
        <w:rPr>
          <w:rFonts w:cs="Calibri"/>
          <w:color w:val="000000" w:themeColor="text1"/>
        </w:rPr>
        <w:t>8 o</w:t>
      </w:r>
      <w:r w:rsidR="008F3E91" w:rsidRPr="00B5293F">
        <w:rPr>
          <w:rFonts w:cs="Calibri"/>
          <w:color w:val="000000" w:themeColor="text1"/>
        </w:rPr>
        <w:t>sob včetně zajištění úklidu.</w:t>
      </w:r>
    </w:p>
    <w:p w14:paraId="14E38104" w14:textId="77777777" w:rsidR="004F36C9" w:rsidRPr="00B5293F" w:rsidRDefault="004F36C9" w:rsidP="007658F8">
      <w:pPr>
        <w:numPr>
          <w:ilvl w:val="0"/>
          <w:numId w:val="1"/>
        </w:numPr>
        <w:spacing w:before="100" w:after="120" w:line="240" w:lineRule="auto"/>
        <w:jc w:val="both"/>
        <w:rPr>
          <w:color w:val="000000" w:themeColor="text1"/>
        </w:rPr>
      </w:pPr>
      <w:r w:rsidRPr="00B5293F">
        <w:rPr>
          <w:color w:val="000000" w:themeColor="text1"/>
        </w:rPr>
        <w:t>Veškerá potřebná povolení k užívání veřejných ploch zajišťuje zhotovitel a nese veškeré případné poplatky. Tyto náklady jsou součástí sjednané ceny.</w:t>
      </w:r>
    </w:p>
    <w:p w14:paraId="76D941D4" w14:textId="77777777" w:rsidR="004F36C9" w:rsidRPr="00B5293F" w:rsidRDefault="004F36C9" w:rsidP="007658F8">
      <w:pPr>
        <w:numPr>
          <w:ilvl w:val="0"/>
          <w:numId w:val="1"/>
        </w:numPr>
        <w:spacing w:before="100" w:after="120" w:line="240" w:lineRule="auto"/>
        <w:jc w:val="both"/>
        <w:rPr>
          <w:color w:val="000000" w:themeColor="text1"/>
        </w:rPr>
      </w:pPr>
      <w:r w:rsidRPr="00B5293F">
        <w:rPr>
          <w:color w:val="000000" w:themeColor="text1"/>
        </w:rPr>
        <w:t>Jestliže v souvislosti se zahájením prací na staveništi bude třeba umístit nebo přemístit dopravní značky podle předpisu o pozemních komunikacích, obstará tyto práce zhotovitel</w:t>
      </w:r>
      <w:r w:rsidR="00215B19" w:rsidRPr="00B5293F">
        <w:rPr>
          <w:color w:val="000000" w:themeColor="text1"/>
        </w:rPr>
        <w:t xml:space="preserve"> na své náklady.</w:t>
      </w:r>
    </w:p>
    <w:p w14:paraId="07BF57E2" w14:textId="77777777" w:rsidR="004F36C9" w:rsidRPr="00B5293F" w:rsidRDefault="008F3E91" w:rsidP="008F3E91">
      <w:pPr>
        <w:numPr>
          <w:ilvl w:val="0"/>
          <w:numId w:val="1"/>
        </w:numPr>
        <w:spacing w:before="100" w:after="120" w:line="240" w:lineRule="auto"/>
        <w:jc w:val="both"/>
        <w:rPr>
          <w:color w:val="000000" w:themeColor="text1"/>
        </w:rPr>
      </w:pPr>
      <w:r w:rsidRPr="00B5293F">
        <w:rPr>
          <w:color w:val="000000" w:themeColor="text1"/>
        </w:rPr>
        <w:t>Zhotovitel zajistí</w:t>
      </w:r>
      <w:r w:rsidR="004F36C9" w:rsidRPr="00B5293F">
        <w:rPr>
          <w:color w:val="000000" w:themeColor="text1"/>
        </w:rPr>
        <w:t xml:space="preserve"> oplocení staveniště nebo jiné vhodné zabezpečení </w:t>
      </w:r>
      <w:r w:rsidRPr="00B5293F">
        <w:rPr>
          <w:color w:val="000000" w:themeColor="text1"/>
        </w:rPr>
        <w:t xml:space="preserve">k zamezení vstupu nepovolených osob </w:t>
      </w:r>
      <w:r w:rsidR="004F36C9" w:rsidRPr="00B5293F">
        <w:rPr>
          <w:color w:val="000000" w:themeColor="text1"/>
        </w:rPr>
        <w:t>a náklady s tím spojené jsou zahrnuty ve sjednané ceně díla.</w:t>
      </w:r>
    </w:p>
    <w:p w14:paraId="529B21F0" w14:textId="77777777" w:rsidR="004F36C9" w:rsidRPr="00B5293F" w:rsidRDefault="00AA746F" w:rsidP="007658F8">
      <w:pPr>
        <w:numPr>
          <w:ilvl w:val="0"/>
          <w:numId w:val="1"/>
        </w:numPr>
        <w:spacing w:before="100" w:after="120" w:line="240" w:lineRule="auto"/>
        <w:jc w:val="both"/>
        <w:rPr>
          <w:color w:val="000000" w:themeColor="text1"/>
        </w:rPr>
      </w:pPr>
      <w:r w:rsidRPr="00B5293F">
        <w:rPr>
          <w:color w:val="000000" w:themeColor="text1"/>
        </w:rPr>
        <w:t>Nejpozději do 14</w:t>
      </w:r>
      <w:r w:rsidR="004F36C9" w:rsidRPr="00B5293F">
        <w:rPr>
          <w:color w:val="000000" w:themeColor="text1"/>
        </w:rPr>
        <w:t>-ti dnů po odevzdání a převzetí díla je zhotovitel povinen vyklidit zařízení staveniště a upravit je tak, jak určuje projektová dokumentace.</w:t>
      </w:r>
    </w:p>
    <w:p w14:paraId="2471CDCE" w14:textId="77777777" w:rsidR="0016742C" w:rsidRPr="00B5293F" w:rsidRDefault="004F36C9" w:rsidP="007658F8">
      <w:pPr>
        <w:numPr>
          <w:ilvl w:val="0"/>
          <w:numId w:val="1"/>
        </w:numPr>
        <w:spacing w:before="100" w:after="120" w:line="240" w:lineRule="auto"/>
        <w:jc w:val="both"/>
        <w:rPr>
          <w:color w:val="000000" w:themeColor="text1"/>
        </w:rPr>
      </w:pPr>
      <w:r w:rsidRPr="00B5293F">
        <w:rPr>
          <w:snapToGrid w:val="0"/>
          <w:color w:val="000000" w:themeColor="text1"/>
        </w:rPr>
        <w:t>Provozní, sociální</w:t>
      </w:r>
      <w:r w:rsidR="006A3E75" w:rsidRPr="00B5293F">
        <w:rPr>
          <w:snapToGrid w:val="0"/>
          <w:color w:val="000000" w:themeColor="text1"/>
        </w:rPr>
        <w:t xml:space="preserve"> a případně i výrobní zařízení </w:t>
      </w:r>
      <w:r w:rsidRPr="00B5293F">
        <w:rPr>
          <w:snapToGrid w:val="0"/>
          <w:color w:val="000000" w:themeColor="text1"/>
        </w:rPr>
        <w:t>staveniště zabezpečuje zhotovitel. Nákla</w:t>
      </w:r>
      <w:r w:rsidR="006A3E75" w:rsidRPr="00B5293F">
        <w:rPr>
          <w:snapToGrid w:val="0"/>
          <w:color w:val="000000" w:themeColor="text1"/>
        </w:rPr>
        <w:t xml:space="preserve">dy na vybudování, zprovoznění, </w:t>
      </w:r>
      <w:r w:rsidRPr="00B5293F">
        <w:rPr>
          <w:snapToGrid w:val="0"/>
          <w:color w:val="000000" w:themeColor="text1"/>
        </w:rPr>
        <w:t>údržbu, likvidaci a vyklizení zařízení staveniště jsou zahrnuty ve sjednané ceně díla. Za staveniště zodpovídá zhotovitel.</w:t>
      </w:r>
    </w:p>
    <w:p w14:paraId="3CF1149A" w14:textId="77777777" w:rsidR="00953AF4" w:rsidRPr="00B5293F" w:rsidRDefault="00953AF4" w:rsidP="007658F8">
      <w:pPr>
        <w:spacing w:before="100" w:after="120" w:line="240" w:lineRule="auto"/>
        <w:ind w:left="360"/>
        <w:jc w:val="both"/>
        <w:rPr>
          <w:b/>
          <w:color w:val="000000" w:themeColor="text1"/>
        </w:rPr>
      </w:pPr>
      <w:r w:rsidRPr="00B5293F">
        <w:rPr>
          <w:rFonts w:cs="Calibri"/>
          <w:b/>
          <w:color w:val="000000" w:themeColor="text1"/>
        </w:rPr>
        <w:t>Předání díla zhotovitelem a převzetí díla objednatelem.</w:t>
      </w:r>
    </w:p>
    <w:p w14:paraId="07B03DB4" w14:textId="77777777" w:rsidR="00953AF4" w:rsidRPr="00B5293F" w:rsidRDefault="00953AF4" w:rsidP="007658F8">
      <w:pPr>
        <w:numPr>
          <w:ilvl w:val="0"/>
          <w:numId w:val="1"/>
        </w:numPr>
        <w:spacing w:before="100" w:after="120" w:line="240" w:lineRule="auto"/>
        <w:jc w:val="both"/>
        <w:rPr>
          <w:color w:val="000000" w:themeColor="text1"/>
        </w:rPr>
      </w:pPr>
      <w:r w:rsidRPr="00B5293F">
        <w:rPr>
          <w:rFonts w:cs="Calibri"/>
          <w:color w:val="000000" w:themeColor="text1"/>
        </w:rPr>
        <w:t xml:space="preserve">Po ukončení díla vyzve zhotovitel písemně nejpozději </w:t>
      </w:r>
      <w:r w:rsidR="00C139A9" w:rsidRPr="00B5293F">
        <w:rPr>
          <w:rFonts w:cs="Calibri"/>
          <w:color w:val="000000" w:themeColor="text1"/>
        </w:rPr>
        <w:t>7</w:t>
      </w:r>
      <w:r w:rsidR="004B24AE" w:rsidRPr="00B5293F">
        <w:rPr>
          <w:rFonts w:cs="Calibri"/>
          <w:color w:val="000000" w:themeColor="text1"/>
        </w:rPr>
        <w:t xml:space="preserve">pracovních </w:t>
      </w:r>
      <w:r w:rsidRPr="00B5293F">
        <w:rPr>
          <w:rFonts w:cs="Calibri"/>
          <w:color w:val="000000" w:themeColor="text1"/>
        </w:rPr>
        <w:t>dnů předem objednatele</w:t>
      </w:r>
      <w:r w:rsidR="00495487" w:rsidRPr="00B5293F">
        <w:rPr>
          <w:rFonts w:cs="Calibri"/>
          <w:color w:val="000000" w:themeColor="text1"/>
        </w:rPr>
        <w:t>, kdy bude dílo připraveno k předání</w:t>
      </w:r>
      <w:r w:rsidRPr="00B5293F">
        <w:rPr>
          <w:rFonts w:cs="Calibri"/>
          <w:color w:val="000000" w:themeColor="text1"/>
        </w:rPr>
        <w:t>. O předání a převzetí díla sepíší obě strany protokol, jehož přílohou bude soupis všech případných vad a nedodělků s uv</w:t>
      </w:r>
      <w:r w:rsidR="002B39B1" w:rsidRPr="00B5293F">
        <w:rPr>
          <w:rFonts w:cs="Calibri"/>
          <w:color w:val="000000" w:themeColor="text1"/>
        </w:rPr>
        <w:t>edením termínu jejich ods</w:t>
      </w:r>
      <w:r w:rsidRPr="00B5293F">
        <w:rPr>
          <w:rFonts w:cs="Calibri"/>
          <w:color w:val="000000" w:themeColor="text1"/>
        </w:rPr>
        <w:t>tranění. Den sepsání písemného protokolu o předání díla bude považován smluvními s</w:t>
      </w:r>
      <w:r w:rsidR="00534735" w:rsidRPr="00B5293F">
        <w:rPr>
          <w:rFonts w:cs="Calibri"/>
          <w:color w:val="000000" w:themeColor="text1"/>
        </w:rPr>
        <w:t>tranami za den dokončení díla. Po</w:t>
      </w:r>
      <w:r w:rsidRPr="00B5293F">
        <w:rPr>
          <w:rFonts w:cs="Calibri"/>
          <w:color w:val="000000" w:themeColor="text1"/>
        </w:rPr>
        <w:t xml:space="preserve">kud </w:t>
      </w:r>
      <w:r w:rsidR="002B39B1" w:rsidRPr="00B5293F">
        <w:rPr>
          <w:rFonts w:cs="Calibri"/>
          <w:color w:val="000000" w:themeColor="text1"/>
        </w:rPr>
        <w:t>obje</w:t>
      </w:r>
      <w:r w:rsidRPr="00B5293F">
        <w:rPr>
          <w:rFonts w:cs="Calibri"/>
          <w:color w:val="000000" w:themeColor="text1"/>
        </w:rPr>
        <w:t>d</w:t>
      </w:r>
      <w:r w:rsidR="002B39B1" w:rsidRPr="00B5293F">
        <w:rPr>
          <w:rFonts w:cs="Calibri"/>
          <w:color w:val="000000" w:themeColor="text1"/>
        </w:rPr>
        <w:t>n</w:t>
      </w:r>
      <w:r w:rsidRPr="00B5293F">
        <w:rPr>
          <w:rFonts w:cs="Calibri"/>
          <w:color w:val="000000" w:themeColor="text1"/>
        </w:rPr>
        <w:t xml:space="preserve">atel odmítne dílo převzít, </w:t>
      </w:r>
      <w:r w:rsidR="002B39B1" w:rsidRPr="00B5293F">
        <w:rPr>
          <w:rFonts w:cs="Calibri"/>
          <w:color w:val="000000" w:themeColor="text1"/>
        </w:rPr>
        <w:t>musí být o této skutečnosti sep</w:t>
      </w:r>
      <w:r w:rsidRPr="00B5293F">
        <w:rPr>
          <w:rFonts w:cs="Calibri"/>
          <w:color w:val="000000" w:themeColor="text1"/>
        </w:rPr>
        <w:t xml:space="preserve">sán písemný zápis a do tohoto zápisu uvede objednatel své důvody. </w:t>
      </w:r>
    </w:p>
    <w:p w14:paraId="0F3BC922" w14:textId="77777777" w:rsidR="00953AF4" w:rsidRPr="00B5293F" w:rsidRDefault="002B39B1" w:rsidP="008F3E91">
      <w:pPr>
        <w:numPr>
          <w:ilvl w:val="0"/>
          <w:numId w:val="1"/>
        </w:numPr>
        <w:spacing w:before="100" w:after="120" w:line="240" w:lineRule="auto"/>
        <w:jc w:val="both"/>
        <w:rPr>
          <w:color w:val="000000" w:themeColor="text1"/>
        </w:rPr>
      </w:pPr>
      <w:r w:rsidRPr="00B5293F">
        <w:rPr>
          <w:rFonts w:cs="Calibri"/>
          <w:color w:val="000000" w:themeColor="text1"/>
        </w:rPr>
        <w:t>Díl</w:t>
      </w:r>
      <w:r w:rsidR="008357FE" w:rsidRPr="00B5293F">
        <w:rPr>
          <w:rFonts w:cs="Calibri"/>
          <w:color w:val="000000" w:themeColor="text1"/>
        </w:rPr>
        <w:t>o</w:t>
      </w:r>
      <w:r w:rsidR="00E9284F" w:rsidRPr="00B5293F">
        <w:rPr>
          <w:rFonts w:cs="Calibri"/>
          <w:color w:val="000000" w:themeColor="text1"/>
        </w:rPr>
        <w:t xml:space="preserve"> </w:t>
      </w:r>
      <w:r w:rsidR="008357FE" w:rsidRPr="00B5293F">
        <w:rPr>
          <w:rFonts w:cs="Calibri"/>
          <w:color w:val="000000" w:themeColor="text1"/>
        </w:rPr>
        <w:t>je způsobilé k </w:t>
      </w:r>
      <w:r w:rsidR="000D67DA" w:rsidRPr="00B5293F">
        <w:rPr>
          <w:rFonts w:cs="Calibri"/>
          <w:color w:val="000000" w:themeColor="text1"/>
        </w:rPr>
        <w:t>předání po jeho úplném dokončení</w:t>
      </w:r>
      <w:r w:rsidR="008357FE" w:rsidRPr="00B5293F">
        <w:rPr>
          <w:rFonts w:cs="Calibri"/>
          <w:color w:val="000000" w:themeColor="text1"/>
        </w:rPr>
        <w:t xml:space="preserve"> a po předání všech potřebných doklad</w:t>
      </w:r>
      <w:r w:rsidRPr="00B5293F">
        <w:rPr>
          <w:rFonts w:cs="Calibri"/>
          <w:color w:val="000000" w:themeColor="text1"/>
        </w:rPr>
        <w:t xml:space="preserve">ů, které je zhotovitel povinen </w:t>
      </w:r>
      <w:r w:rsidR="008357FE" w:rsidRPr="00B5293F">
        <w:rPr>
          <w:rFonts w:cs="Calibri"/>
          <w:color w:val="000000" w:themeColor="text1"/>
        </w:rPr>
        <w:t>připravit k přejímacímu řízení.</w:t>
      </w:r>
      <w:r w:rsidR="008F3E91" w:rsidRPr="00B5293F">
        <w:rPr>
          <w:rFonts w:cs="Calibri"/>
          <w:color w:val="000000" w:themeColor="text1"/>
        </w:rPr>
        <w:t xml:space="preserve"> Tyto doklady zhotovitel předá ve třech vyhotoveních, 1x originály, 2x kopie. Doklady budou přehledně uspořádány v pořadačích v členění podle profesí a každý z pořadačů bude opatřen seznamem uložených dokladů.</w:t>
      </w:r>
      <w:r w:rsidR="008357FE" w:rsidRPr="00B5293F">
        <w:rPr>
          <w:rFonts w:cs="Calibri"/>
          <w:color w:val="000000" w:themeColor="text1"/>
        </w:rPr>
        <w:t xml:space="preserve"> Jedná se zejména o:</w:t>
      </w:r>
    </w:p>
    <w:p w14:paraId="039FCD4F" w14:textId="77777777" w:rsidR="008357FE" w:rsidRPr="00B5293F" w:rsidRDefault="00B65B9C"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z</w:t>
      </w:r>
      <w:r w:rsidR="008357FE" w:rsidRPr="00B5293F">
        <w:rPr>
          <w:rFonts w:asciiTheme="minorHAnsi" w:hAnsiTheme="minorHAnsi" w:cs="Calibri"/>
          <w:color w:val="000000" w:themeColor="text1"/>
          <w:sz w:val="22"/>
          <w:szCs w:val="22"/>
        </w:rPr>
        <w:t>ápisy a osvědčení o všech předepsaných zkouškách,</w:t>
      </w:r>
    </w:p>
    <w:p w14:paraId="24940CC5" w14:textId="77777777" w:rsidR="008F3E91" w:rsidRPr="00B5293F" w:rsidRDefault="00F323BC" w:rsidP="008F3E91">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p</w:t>
      </w:r>
      <w:r w:rsidR="008F3E91" w:rsidRPr="00B5293F">
        <w:rPr>
          <w:rFonts w:asciiTheme="minorHAnsi" w:hAnsiTheme="minorHAnsi" w:cs="Calibri"/>
          <w:color w:val="000000" w:themeColor="text1"/>
          <w:sz w:val="22"/>
          <w:szCs w:val="22"/>
        </w:rPr>
        <w:t>racovní verze dokumentace skutečného provedení 1x se záznamy zněm</w:t>
      </w:r>
    </w:p>
    <w:p w14:paraId="5EBA9677" w14:textId="77777777" w:rsidR="008F3E91" w:rsidRPr="00B5293F" w:rsidRDefault="00F323BC" w:rsidP="008F3E91">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 xml:space="preserve"> č</w:t>
      </w:r>
      <w:r w:rsidR="008F3E91" w:rsidRPr="00B5293F">
        <w:rPr>
          <w:rFonts w:asciiTheme="minorHAnsi" w:hAnsiTheme="minorHAnsi" w:cs="Calibri"/>
          <w:color w:val="000000" w:themeColor="text1"/>
          <w:sz w:val="22"/>
          <w:szCs w:val="22"/>
        </w:rPr>
        <w:t>istopis dokumentace skutečného provedení 3 x tištěný, 3 x digitálně</w:t>
      </w:r>
    </w:p>
    <w:p w14:paraId="372B3636" w14:textId="77777777" w:rsidR="00495487" w:rsidRPr="00B5293F" w:rsidRDefault="00495487"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certifikáty a prohlášení o shodě</w:t>
      </w:r>
    </w:p>
    <w:p w14:paraId="0FCB8D70" w14:textId="77777777" w:rsidR="00495487" w:rsidRPr="00B5293F" w:rsidRDefault="00495487"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zápisy o prověření prací a konstrukcí zakrytých v průběhu prací,</w:t>
      </w:r>
    </w:p>
    <w:p w14:paraId="0EFDB0AC" w14:textId="77777777" w:rsidR="00495487" w:rsidRPr="00B5293F" w:rsidRDefault="00495487"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doklady o likvidaci odpadů (vážní lístky),</w:t>
      </w:r>
    </w:p>
    <w:p w14:paraId="356F65B1" w14:textId="77777777" w:rsidR="00495487" w:rsidRPr="00B5293F" w:rsidRDefault="00495487"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návody k obsluze strojů a zařízení (v českém jazyce),</w:t>
      </w:r>
    </w:p>
    <w:p w14:paraId="0D9CFB6A" w14:textId="77777777" w:rsidR="00495487" w:rsidRPr="00B5293F" w:rsidRDefault="00495487"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zápis o proškolení obsluhy,</w:t>
      </w:r>
    </w:p>
    <w:p w14:paraId="0DE6A1DA" w14:textId="77777777" w:rsidR="00495487" w:rsidRPr="00B5293F" w:rsidRDefault="00495487"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zápisy o vyzkoušení předávaného zařízení, o provedených revizních a provozních zkouškách jsou-li předepsané ČSN a obdobnými předpisy,</w:t>
      </w:r>
    </w:p>
    <w:p w14:paraId="63DBD680" w14:textId="5208E4F4" w:rsidR="00495487" w:rsidRPr="00B5293F" w:rsidRDefault="00495487"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lastRenderedPageBreak/>
        <w:t>dokumentaci skutečného provedení díla v rozsahu projektu pro p</w:t>
      </w:r>
      <w:r w:rsidR="00001CA7" w:rsidRPr="00B5293F">
        <w:rPr>
          <w:rFonts w:asciiTheme="minorHAnsi" w:hAnsiTheme="minorHAnsi" w:cs="Calibri"/>
          <w:color w:val="000000" w:themeColor="text1"/>
          <w:sz w:val="22"/>
          <w:szCs w:val="22"/>
        </w:rPr>
        <w:t xml:space="preserve">rovedení stavby v počtu 3 </w:t>
      </w:r>
      <w:r w:rsidR="004506B5" w:rsidRPr="00B5293F">
        <w:rPr>
          <w:rFonts w:asciiTheme="minorHAnsi" w:hAnsiTheme="minorHAnsi" w:cs="Calibri"/>
          <w:color w:val="000000" w:themeColor="text1"/>
          <w:sz w:val="22"/>
          <w:szCs w:val="22"/>
        </w:rPr>
        <w:t>pare</w:t>
      </w:r>
      <w:r w:rsidR="00001CA7" w:rsidRPr="00B5293F">
        <w:rPr>
          <w:rFonts w:asciiTheme="minorHAnsi" w:hAnsiTheme="minorHAnsi" w:cs="Calibri"/>
          <w:color w:val="000000" w:themeColor="text1"/>
          <w:sz w:val="22"/>
          <w:szCs w:val="22"/>
        </w:rPr>
        <w:t xml:space="preserve"> + 3</w:t>
      </w:r>
      <w:r w:rsidRPr="00B5293F">
        <w:rPr>
          <w:rFonts w:asciiTheme="minorHAnsi" w:hAnsiTheme="minorHAnsi" w:cs="Calibri"/>
          <w:color w:val="000000" w:themeColor="text1"/>
          <w:sz w:val="22"/>
          <w:szCs w:val="22"/>
        </w:rPr>
        <w:t>x v digitálním zpracování na CD ROM</w:t>
      </w:r>
      <w:r w:rsidR="00001CA7" w:rsidRPr="00B5293F">
        <w:rPr>
          <w:rFonts w:asciiTheme="minorHAnsi" w:hAnsiTheme="minorHAnsi" w:cs="Calibri"/>
          <w:color w:val="000000" w:themeColor="text1"/>
          <w:sz w:val="22"/>
          <w:szCs w:val="22"/>
        </w:rPr>
        <w:t>(</w:t>
      </w:r>
      <w:r w:rsidR="009D0C10" w:rsidRPr="00B5293F">
        <w:rPr>
          <w:rFonts w:asciiTheme="minorHAnsi" w:hAnsiTheme="minorHAnsi" w:cs="Calibri"/>
          <w:color w:val="000000" w:themeColor="text1"/>
          <w:sz w:val="22"/>
          <w:szCs w:val="22"/>
        </w:rPr>
        <w:t>ve formátu PDF,</w:t>
      </w:r>
      <w:r w:rsidR="006E5463" w:rsidRPr="00B5293F">
        <w:rPr>
          <w:rFonts w:asciiTheme="minorHAnsi" w:hAnsiTheme="minorHAnsi" w:cs="Calibri"/>
          <w:color w:val="000000" w:themeColor="text1"/>
          <w:sz w:val="22"/>
          <w:szCs w:val="22"/>
        </w:rPr>
        <w:t xml:space="preserve"> </w:t>
      </w:r>
      <w:r w:rsidR="009D0C10" w:rsidRPr="00B5293F">
        <w:rPr>
          <w:rFonts w:asciiTheme="minorHAnsi" w:hAnsiTheme="minorHAnsi" w:cs="Calibri"/>
          <w:color w:val="000000" w:themeColor="text1"/>
          <w:sz w:val="22"/>
          <w:szCs w:val="22"/>
        </w:rPr>
        <w:t xml:space="preserve">v programu </w:t>
      </w:r>
      <w:r w:rsidR="004506B5" w:rsidRPr="00B5293F">
        <w:rPr>
          <w:rFonts w:asciiTheme="minorHAnsi" w:hAnsiTheme="minorHAnsi" w:cs="Calibri"/>
          <w:color w:val="000000" w:themeColor="text1"/>
          <w:sz w:val="22"/>
          <w:szCs w:val="22"/>
        </w:rPr>
        <w:t>Auto CAD</w:t>
      </w:r>
      <w:r w:rsidR="009D0C10" w:rsidRPr="00B5293F">
        <w:rPr>
          <w:rFonts w:asciiTheme="minorHAnsi" w:hAnsiTheme="minorHAnsi" w:cs="Calibri"/>
          <w:color w:val="000000" w:themeColor="text1"/>
          <w:sz w:val="22"/>
          <w:szCs w:val="22"/>
        </w:rPr>
        <w:t>/Microstationapod.</w:t>
      </w:r>
      <w:r w:rsidR="00001CA7" w:rsidRPr="00B5293F">
        <w:rPr>
          <w:rFonts w:asciiTheme="minorHAnsi" w:hAnsiTheme="minorHAnsi" w:cs="Calibri"/>
          <w:color w:val="000000" w:themeColor="text1"/>
          <w:sz w:val="22"/>
          <w:szCs w:val="22"/>
        </w:rPr>
        <w:t>)</w:t>
      </w:r>
    </w:p>
    <w:p w14:paraId="16FB7878" w14:textId="77777777" w:rsidR="00495487" w:rsidRPr="00B5293F" w:rsidRDefault="00495487"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 xml:space="preserve">veškeré </w:t>
      </w:r>
      <w:r w:rsidR="0087552A" w:rsidRPr="00B5293F">
        <w:rPr>
          <w:rFonts w:asciiTheme="minorHAnsi" w:hAnsiTheme="minorHAnsi" w:cs="Calibri"/>
          <w:color w:val="000000" w:themeColor="text1"/>
          <w:sz w:val="22"/>
          <w:szCs w:val="22"/>
        </w:rPr>
        <w:t>S</w:t>
      </w:r>
      <w:r w:rsidRPr="00B5293F">
        <w:rPr>
          <w:rFonts w:asciiTheme="minorHAnsi" w:hAnsiTheme="minorHAnsi" w:cs="Calibri"/>
          <w:color w:val="000000" w:themeColor="text1"/>
          <w:sz w:val="22"/>
          <w:szCs w:val="22"/>
        </w:rPr>
        <w:t>t</w:t>
      </w:r>
      <w:r w:rsidR="0087552A" w:rsidRPr="00B5293F">
        <w:rPr>
          <w:rFonts w:asciiTheme="minorHAnsi" w:hAnsiTheme="minorHAnsi" w:cs="Calibri"/>
          <w:color w:val="000000" w:themeColor="text1"/>
          <w:sz w:val="22"/>
          <w:szCs w:val="22"/>
        </w:rPr>
        <w:t>avební deníky a K</w:t>
      </w:r>
      <w:r w:rsidRPr="00B5293F">
        <w:rPr>
          <w:rFonts w:asciiTheme="minorHAnsi" w:hAnsiTheme="minorHAnsi" w:cs="Calibri"/>
          <w:color w:val="000000" w:themeColor="text1"/>
          <w:sz w:val="22"/>
          <w:szCs w:val="22"/>
        </w:rPr>
        <w:t>nihu dodatků a změn.</w:t>
      </w:r>
    </w:p>
    <w:p w14:paraId="484947F8" w14:textId="77777777" w:rsidR="008357FE" w:rsidRPr="00B5293F" w:rsidRDefault="00B65B9C"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v</w:t>
      </w:r>
      <w:r w:rsidR="008357FE" w:rsidRPr="00B5293F">
        <w:rPr>
          <w:rFonts w:asciiTheme="minorHAnsi" w:hAnsiTheme="minorHAnsi" w:cs="Calibri"/>
          <w:color w:val="000000" w:themeColor="text1"/>
          <w:sz w:val="22"/>
          <w:szCs w:val="22"/>
        </w:rPr>
        <w:t>šechny potřebné atesty,</w:t>
      </w:r>
    </w:p>
    <w:p w14:paraId="3E5ACDA9" w14:textId="77777777" w:rsidR="00B65B9C" w:rsidRPr="00B5293F" w:rsidRDefault="00B65B9C"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r</w:t>
      </w:r>
      <w:r w:rsidR="008357FE" w:rsidRPr="00B5293F">
        <w:rPr>
          <w:rFonts w:asciiTheme="minorHAnsi" w:hAnsiTheme="minorHAnsi" w:cs="Calibri"/>
          <w:color w:val="000000" w:themeColor="text1"/>
          <w:sz w:val="22"/>
          <w:szCs w:val="22"/>
        </w:rPr>
        <w:t xml:space="preserve">evizní zprávy, </w:t>
      </w:r>
    </w:p>
    <w:p w14:paraId="3C909AB2" w14:textId="77777777" w:rsidR="003B1DEA" w:rsidRPr="00B5293F" w:rsidRDefault="003B1DEA" w:rsidP="007658F8">
      <w:pPr>
        <w:pStyle w:val="Odstavecseseznamem"/>
        <w:numPr>
          <w:ilvl w:val="0"/>
          <w:numId w:val="3"/>
        </w:numPr>
        <w:jc w:val="both"/>
        <w:rPr>
          <w:rFonts w:asciiTheme="minorHAnsi" w:hAnsiTheme="minorHAnsi"/>
          <w:color w:val="000000" w:themeColor="text1"/>
          <w:sz w:val="22"/>
        </w:rPr>
      </w:pPr>
      <w:r w:rsidRPr="00B5293F">
        <w:rPr>
          <w:rFonts w:asciiTheme="minorHAnsi" w:hAnsiTheme="minorHAnsi"/>
          <w:color w:val="000000" w:themeColor="text1"/>
          <w:sz w:val="22"/>
        </w:rPr>
        <w:t xml:space="preserve">průběžnou fotodokumentaci z průběhu stavebních prací </w:t>
      </w:r>
      <w:r w:rsidR="002D6C92" w:rsidRPr="00B5293F">
        <w:rPr>
          <w:rFonts w:asciiTheme="minorHAnsi" w:hAnsiTheme="minorHAnsi"/>
          <w:color w:val="000000" w:themeColor="text1"/>
          <w:sz w:val="22"/>
        </w:rPr>
        <w:t xml:space="preserve">na CD </w:t>
      </w:r>
      <w:r w:rsidRPr="00B5293F">
        <w:rPr>
          <w:rFonts w:asciiTheme="minorHAnsi" w:hAnsiTheme="minorHAnsi"/>
          <w:color w:val="000000" w:themeColor="text1"/>
          <w:sz w:val="22"/>
        </w:rPr>
        <w:t xml:space="preserve">a to zvláště u konstrukcí a instalací před jejich zaklopením či jiném znepřístupnění.   </w:t>
      </w:r>
    </w:p>
    <w:p w14:paraId="128B7163" w14:textId="77777777" w:rsidR="008357FE" w:rsidRPr="00B5293F" w:rsidRDefault="008357FE" w:rsidP="007658F8">
      <w:pPr>
        <w:pStyle w:val="Odstavecseseznamem"/>
        <w:numPr>
          <w:ilvl w:val="0"/>
          <w:numId w:val="3"/>
        </w:numPr>
        <w:spacing w:before="100" w:after="120"/>
        <w:jc w:val="both"/>
        <w:rPr>
          <w:rFonts w:asciiTheme="minorHAnsi" w:hAnsiTheme="minorHAnsi" w:cs="Calibri"/>
          <w:color w:val="000000" w:themeColor="text1"/>
          <w:sz w:val="22"/>
          <w:szCs w:val="22"/>
        </w:rPr>
      </w:pPr>
      <w:r w:rsidRPr="00B5293F">
        <w:rPr>
          <w:rFonts w:asciiTheme="minorHAnsi" w:hAnsiTheme="minorHAnsi" w:cs="Calibri"/>
          <w:color w:val="000000" w:themeColor="text1"/>
          <w:sz w:val="22"/>
          <w:szCs w:val="22"/>
        </w:rPr>
        <w:t xml:space="preserve">případně další doklady vyžádané objednatelem nebo stavebním úřadem. </w:t>
      </w:r>
    </w:p>
    <w:p w14:paraId="0A89AAD3" w14:textId="77777777" w:rsidR="00001CA7" w:rsidRPr="00B5293F" w:rsidRDefault="00001CA7" w:rsidP="007658F8">
      <w:pPr>
        <w:pStyle w:val="Odstavecseseznamem"/>
        <w:spacing w:before="100" w:after="120"/>
        <w:ind w:left="1080"/>
        <w:jc w:val="both"/>
        <w:rPr>
          <w:rFonts w:asciiTheme="minorHAnsi" w:hAnsiTheme="minorHAnsi" w:cs="Calibri"/>
          <w:color w:val="000000" w:themeColor="text1"/>
          <w:sz w:val="22"/>
          <w:szCs w:val="22"/>
        </w:rPr>
      </w:pPr>
    </w:p>
    <w:p w14:paraId="5E6B1B8B" w14:textId="77777777" w:rsidR="00F96669" w:rsidRPr="00B5293F" w:rsidRDefault="00001CA7" w:rsidP="007658F8">
      <w:pPr>
        <w:pStyle w:val="Odstavecseseznamem"/>
        <w:numPr>
          <w:ilvl w:val="0"/>
          <w:numId w:val="1"/>
        </w:numPr>
        <w:spacing w:before="100" w:after="120"/>
        <w:jc w:val="both"/>
        <w:rPr>
          <w:rFonts w:asciiTheme="minorHAnsi" w:hAnsiTheme="minorHAnsi" w:cs="Calibri"/>
          <w:color w:val="000000" w:themeColor="text1"/>
          <w:sz w:val="22"/>
        </w:rPr>
      </w:pPr>
      <w:r w:rsidRPr="00B5293F">
        <w:rPr>
          <w:rFonts w:asciiTheme="minorHAnsi" w:hAnsiTheme="minorHAnsi" w:cs="Calibri"/>
          <w:color w:val="000000" w:themeColor="text1"/>
          <w:sz w:val="22"/>
        </w:rPr>
        <w:t>D</w:t>
      </w:r>
      <w:r w:rsidR="00495487" w:rsidRPr="00B5293F">
        <w:rPr>
          <w:rFonts w:asciiTheme="minorHAnsi" w:hAnsiTheme="minorHAnsi" w:cs="Calibri"/>
          <w:color w:val="000000" w:themeColor="text1"/>
          <w:sz w:val="22"/>
        </w:rPr>
        <w:t xml:space="preserve">oklady </w:t>
      </w:r>
      <w:r w:rsidR="006A3E75" w:rsidRPr="00B5293F">
        <w:rPr>
          <w:rFonts w:asciiTheme="minorHAnsi" w:hAnsiTheme="minorHAnsi" w:cs="Calibri"/>
          <w:color w:val="000000" w:themeColor="text1"/>
          <w:sz w:val="22"/>
        </w:rPr>
        <w:t>definované v odst. 60</w:t>
      </w:r>
      <w:r w:rsidR="00495487" w:rsidRPr="00B5293F">
        <w:rPr>
          <w:rFonts w:asciiTheme="minorHAnsi" w:hAnsiTheme="minorHAnsi" w:cs="Calibri"/>
          <w:color w:val="000000" w:themeColor="text1"/>
          <w:sz w:val="22"/>
        </w:rPr>
        <w:t>je povinen zajistit zhotovitel a předat objednateli jako součást plnění (tj. součást předání díla) dva dny před přejímacím řízení. Bez těchto dokladů nelze považovat dílo za dokončené a schopné předání.</w:t>
      </w:r>
    </w:p>
    <w:p w14:paraId="4E0C9ADB" w14:textId="77777777" w:rsidR="00F96669" w:rsidRPr="00B5293F" w:rsidRDefault="00F96669" w:rsidP="007658F8">
      <w:pPr>
        <w:pStyle w:val="Odstavecseseznamem"/>
        <w:spacing w:before="100" w:after="120"/>
        <w:ind w:left="360"/>
        <w:jc w:val="both"/>
        <w:rPr>
          <w:rFonts w:asciiTheme="minorHAnsi" w:hAnsiTheme="minorHAnsi" w:cs="Calibri"/>
          <w:color w:val="000000" w:themeColor="text1"/>
          <w:sz w:val="22"/>
        </w:rPr>
      </w:pPr>
    </w:p>
    <w:p w14:paraId="549DAAF5" w14:textId="77777777" w:rsidR="00F96669" w:rsidRPr="00B5293F" w:rsidRDefault="00495487" w:rsidP="007658F8">
      <w:pPr>
        <w:pStyle w:val="Odstavecseseznamem"/>
        <w:numPr>
          <w:ilvl w:val="0"/>
          <w:numId w:val="1"/>
        </w:numPr>
        <w:spacing w:before="100" w:after="120"/>
        <w:jc w:val="both"/>
        <w:rPr>
          <w:rFonts w:asciiTheme="minorHAnsi" w:hAnsiTheme="minorHAnsi" w:cs="Calibri"/>
          <w:color w:val="000000" w:themeColor="text1"/>
          <w:sz w:val="20"/>
        </w:rPr>
      </w:pPr>
      <w:r w:rsidRPr="00B5293F">
        <w:rPr>
          <w:rFonts w:asciiTheme="minorHAnsi" w:hAnsiTheme="minorHAnsi" w:cs="Calibri"/>
          <w:color w:val="000000" w:themeColor="text1"/>
          <w:sz w:val="22"/>
        </w:rPr>
        <w:t>Zhotovitel je povinen p</w:t>
      </w:r>
      <w:r w:rsidR="00F96669" w:rsidRPr="00B5293F">
        <w:rPr>
          <w:rFonts w:asciiTheme="minorHAnsi" w:hAnsiTheme="minorHAnsi" w:cs="Calibri"/>
          <w:color w:val="000000" w:themeColor="text1"/>
          <w:sz w:val="22"/>
        </w:rPr>
        <w:t>ři předání díla rovněž předat (jako součást svého plnění</w:t>
      </w:r>
      <w:r w:rsidRPr="00B5293F">
        <w:rPr>
          <w:rFonts w:asciiTheme="minorHAnsi" w:hAnsiTheme="minorHAnsi" w:cs="Calibri"/>
          <w:color w:val="000000" w:themeColor="text1"/>
          <w:sz w:val="22"/>
        </w:rPr>
        <w:t>) veškeré doklady nezbytné pro kolaudační řízení (např. revize zařízení, certifikáty jakosti, zkušebn</w:t>
      </w:r>
      <w:r w:rsidR="00F96669" w:rsidRPr="00B5293F">
        <w:rPr>
          <w:rFonts w:asciiTheme="minorHAnsi" w:hAnsiTheme="minorHAnsi" w:cs="Calibri"/>
          <w:color w:val="000000" w:themeColor="text1"/>
          <w:sz w:val="22"/>
        </w:rPr>
        <w:t>í protokoly a protokoly o shodě</w:t>
      </w:r>
      <w:r w:rsidRPr="00B5293F">
        <w:rPr>
          <w:rFonts w:asciiTheme="minorHAnsi" w:hAnsiTheme="minorHAnsi" w:cs="Calibri"/>
          <w:color w:val="000000" w:themeColor="text1"/>
          <w:sz w:val="22"/>
        </w:rPr>
        <w:t>) požadované správním orgánem v rámci tohoto řízení. Tyto doklady zhotovitel předá objednateli i v případě, že konkrétní část díla nepodléhá kolaudačnímu řízení</w:t>
      </w:r>
      <w:r w:rsidR="00610BA4" w:rsidRPr="00B5293F">
        <w:rPr>
          <w:rFonts w:asciiTheme="minorHAnsi" w:hAnsiTheme="minorHAnsi" w:cs="Calibri"/>
          <w:color w:val="000000" w:themeColor="text1"/>
          <w:sz w:val="22"/>
        </w:rPr>
        <w:t>.</w:t>
      </w:r>
    </w:p>
    <w:p w14:paraId="3FB46C52" w14:textId="77777777" w:rsidR="00F96669" w:rsidRPr="00B5293F" w:rsidRDefault="00F96669" w:rsidP="007658F8">
      <w:pPr>
        <w:pStyle w:val="Odstavecseseznamem"/>
        <w:rPr>
          <w:rFonts w:asciiTheme="minorHAnsi" w:hAnsiTheme="minorHAnsi" w:cs="Calibri"/>
          <w:color w:val="000000" w:themeColor="text1"/>
        </w:rPr>
      </w:pPr>
    </w:p>
    <w:p w14:paraId="07AC4E2C" w14:textId="77777777" w:rsidR="00495487" w:rsidRPr="00B5293F" w:rsidRDefault="00495487" w:rsidP="007658F8">
      <w:pPr>
        <w:pStyle w:val="Odstavecseseznamem"/>
        <w:numPr>
          <w:ilvl w:val="0"/>
          <w:numId w:val="1"/>
        </w:numPr>
        <w:spacing w:before="100" w:after="120"/>
        <w:jc w:val="both"/>
        <w:rPr>
          <w:rFonts w:asciiTheme="minorHAnsi" w:hAnsiTheme="minorHAnsi" w:cs="Calibri"/>
          <w:color w:val="000000" w:themeColor="text1"/>
          <w:sz w:val="18"/>
        </w:rPr>
      </w:pPr>
      <w:r w:rsidRPr="00B5293F">
        <w:rPr>
          <w:rFonts w:asciiTheme="minorHAnsi" w:hAnsiTheme="minorHAnsi" w:cs="Calibri"/>
          <w:color w:val="000000" w:themeColor="text1"/>
          <w:sz w:val="22"/>
        </w:rPr>
        <w:t>Nedodá-li zhotovitel veškeré výše uvedené doklady, je objednatel oprávněn vyúčtovat zhotoviteli smluvní pokutu ve výši 1.000,- Kč za každý doklad a den prodlení. V případě žádosti objednatele je zhotovitel povinen dodat v přiměřeném termínu (vzhledem k okolnostem) stanoveném objednatelem rovněž další doklady, jejichž potřeba vyvstane až při kolaudačním řízení.</w:t>
      </w:r>
    </w:p>
    <w:p w14:paraId="783FB34A" w14:textId="77777777" w:rsidR="008357FE" w:rsidRPr="00B5293F" w:rsidRDefault="002B39B1" w:rsidP="007658F8">
      <w:pPr>
        <w:numPr>
          <w:ilvl w:val="0"/>
          <w:numId w:val="1"/>
        </w:numPr>
        <w:spacing w:before="100" w:after="120" w:line="240" w:lineRule="auto"/>
        <w:jc w:val="both"/>
        <w:rPr>
          <w:color w:val="000000" w:themeColor="text1"/>
        </w:rPr>
      </w:pPr>
      <w:r w:rsidRPr="00B5293F">
        <w:rPr>
          <w:rFonts w:cs="Calibri"/>
          <w:color w:val="000000" w:themeColor="text1"/>
        </w:rPr>
        <w:t xml:space="preserve">Objednatel a zhotovitel se </w:t>
      </w:r>
      <w:r w:rsidR="008357FE" w:rsidRPr="00B5293F">
        <w:rPr>
          <w:rFonts w:cs="Calibri"/>
          <w:color w:val="000000" w:themeColor="text1"/>
        </w:rPr>
        <w:t>dohodli, že objednatel může dílo převzít i s př</w:t>
      </w:r>
      <w:r w:rsidRPr="00B5293F">
        <w:rPr>
          <w:rFonts w:cs="Calibri"/>
          <w:color w:val="000000" w:themeColor="text1"/>
        </w:rPr>
        <w:t xml:space="preserve">ípadnými vadami a nedodělky, jenž </w:t>
      </w:r>
      <w:r w:rsidR="008357FE" w:rsidRPr="00B5293F">
        <w:rPr>
          <w:rFonts w:cs="Calibri"/>
          <w:color w:val="000000" w:themeColor="text1"/>
        </w:rPr>
        <w:t>však nesmí bránit užívání díla.</w:t>
      </w:r>
      <w:r w:rsidR="00E55AD8" w:rsidRPr="00B5293F">
        <w:rPr>
          <w:rFonts w:cs="Calibri"/>
          <w:color w:val="000000" w:themeColor="text1"/>
        </w:rPr>
        <w:t xml:space="preserve"> Zhotovitel musí tyto vady odstranit do 30 dnů, pokud se smluvní strany nedohodnou jinak.</w:t>
      </w:r>
      <w:r w:rsidR="00C51965" w:rsidRPr="00B5293F">
        <w:rPr>
          <w:rFonts w:cs="Calibri"/>
          <w:color w:val="000000" w:themeColor="text1"/>
        </w:rPr>
        <w:t xml:space="preserve"> </w:t>
      </w:r>
      <w:r w:rsidR="00495487" w:rsidRPr="00B5293F">
        <w:rPr>
          <w:color w:val="000000" w:themeColor="text1"/>
        </w:rPr>
        <w:t>Vadou se pro účely této smlouvy rozumí odchylka v kvalitě, rozsahu nebo parametrech díla, stanovených projektovou dokumentací, touto smlouvou a obecně závaznými předpisy</w:t>
      </w:r>
      <w:r w:rsidR="00925BC2" w:rsidRPr="00B5293F">
        <w:rPr>
          <w:color w:val="000000" w:themeColor="text1"/>
        </w:rPr>
        <w:t>.</w:t>
      </w:r>
    </w:p>
    <w:p w14:paraId="3ECE1EC3" w14:textId="77777777" w:rsidR="00BF07AA" w:rsidRPr="00B5293F" w:rsidRDefault="00BF07AA" w:rsidP="007658F8">
      <w:pPr>
        <w:numPr>
          <w:ilvl w:val="0"/>
          <w:numId w:val="1"/>
        </w:numPr>
        <w:spacing w:before="100" w:after="120" w:line="240" w:lineRule="auto"/>
        <w:jc w:val="both"/>
        <w:rPr>
          <w:color w:val="000000" w:themeColor="text1"/>
        </w:rPr>
      </w:pPr>
      <w:r w:rsidRPr="00B5293F">
        <w:rPr>
          <w:rFonts w:cs="Calibri"/>
          <w:color w:val="000000" w:themeColor="text1"/>
        </w:rPr>
        <w:t>Objednatel je povinen přizvat k předání a převzetí díla osoby vykonávající funk</w:t>
      </w:r>
      <w:r w:rsidR="00F96669" w:rsidRPr="00B5293F">
        <w:rPr>
          <w:rFonts w:cs="Calibri"/>
          <w:color w:val="000000" w:themeColor="text1"/>
        </w:rPr>
        <w:t>ci technického dozoru investora</w:t>
      </w:r>
      <w:r w:rsidRPr="00B5293F">
        <w:rPr>
          <w:rFonts w:cs="Calibri"/>
          <w:color w:val="000000" w:themeColor="text1"/>
        </w:rPr>
        <w:t>.</w:t>
      </w:r>
    </w:p>
    <w:p w14:paraId="047EE281" w14:textId="77777777" w:rsidR="002B39B1" w:rsidRPr="00B5293F" w:rsidRDefault="00987A5F" w:rsidP="007658F8">
      <w:pPr>
        <w:numPr>
          <w:ilvl w:val="0"/>
          <w:numId w:val="1"/>
        </w:numPr>
        <w:spacing w:before="100" w:after="120" w:line="240" w:lineRule="auto"/>
        <w:jc w:val="both"/>
        <w:rPr>
          <w:color w:val="000000" w:themeColor="text1"/>
        </w:rPr>
      </w:pPr>
      <w:r w:rsidRPr="00B5293F">
        <w:rPr>
          <w:rFonts w:cs="Calibri"/>
          <w:color w:val="000000" w:themeColor="text1"/>
        </w:rPr>
        <w:t xml:space="preserve">Po předání a převzetí díla je Zhotovitel povinen odstranit zařízení staveniště a vyklidit staveniště nejpozději do lhůty </w:t>
      </w:r>
      <w:r w:rsidR="00F96669" w:rsidRPr="00B5293F">
        <w:rPr>
          <w:rFonts w:cs="Calibri"/>
          <w:color w:val="000000" w:themeColor="text1"/>
        </w:rPr>
        <w:t>14</w:t>
      </w:r>
      <w:r w:rsidRPr="00B5293F">
        <w:rPr>
          <w:rFonts w:cs="Calibri"/>
          <w:color w:val="000000" w:themeColor="text1"/>
        </w:rPr>
        <w:t xml:space="preserve"> dnů od převzetí díla. </w:t>
      </w:r>
    </w:p>
    <w:p w14:paraId="12C4232B" w14:textId="77777777" w:rsidR="008357FE" w:rsidRPr="00B5293F" w:rsidRDefault="008357FE" w:rsidP="007658F8">
      <w:pPr>
        <w:spacing w:before="100" w:after="120" w:line="240" w:lineRule="auto"/>
        <w:jc w:val="both"/>
        <w:rPr>
          <w:b/>
          <w:color w:val="000000" w:themeColor="text1"/>
        </w:rPr>
      </w:pPr>
      <w:r w:rsidRPr="00B5293F">
        <w:rPr>
          <w:rFonts w:cs="Calibri"/>
          <w:b/>
          <w:color w:val="000000" w:themeColor="text1"/>
        </w:rPr>
        <w:t>Nebezpečí škody</w:t>
      </w:r>
      <w:r w:rsidR="00C51965" w:rsidRPr="00B5293F">
        <w:rPr>
          <w:rFonts w:cs="Calibri"/>
          <w:b/>
          <w:color w:val="000000" w:themeColor="text1"/>
        </w:rPr>
        <w:t xml:space="preserve"> </w:t>
      </w:r>
      <w:r w:rsidRPr="00B5293F">
        <w:rPr>
          <w:rFonts w:cs="Calibri"/>
          <w:b/>
          <w:color w:val="000000" w:themeColor="text1"/>
        </w:rPr>
        <w:t>a přechod vlastnictví</w:t>
      </w:r>
    </w:p>
    <w:p w14:paraId="0985D3DC" w14:textId="77777777" w:rsidR="008357FE" w:rsidRPr="00B5293F" w:rsidRDefault="008357FE" w:rsidP="007658F8">
      <w:pPr>
        <w:numPr>
          <w:ilvl w:val="0"/>
          <w:numId w:val="1"/>
        </w:numPr>
        <w:spacing w:before="100" w:after="120" w:line="240" w:lineRule="auto"/>
        <w:jc w:val="both"/>
        <w:rPr>
          <w:color w:val="000000" w:themeColor="text1"/>
        </w:rPr>
      </w:pPr>
      <w:r w:rsidRPr="00B5293F">
        <w:rPr>
          <w:rFonts w:cs="Calibri"/>
          <w:color w:val="000000" w:themeColor="text1"/>
        </w:rPr>
        <w:t>Nebezpečí škody na díle nese po dobu zhotovování díla zhotovitel a přechází ze zhotovitele na objednatele okamžikem převzetí díla objednatelem a předání díla zhotovitelem.</w:t>
      </w:r>
    </w:p>
    <w:p w14:paraId="6E1D4AFA" w14:textId="77777777" w:rsidR="0037374D" w:rsidRPr="00B5293F" w:rsidRDefault="003F0DA2" w:rsidP="007658F8">
      <w:pPr>
        <w:pStyle w:val="Nadpis1"/>
        <w:spacing w:line="240" w:lineRule="auto"/>
        <w:rPr>
          <w:color w:val="000000" w:themeColor="text1"/>
        </w:rPr>
      </w:pPr>
      <w:r w:rsidRPr="00B5293F">
        <w:rPr>
          <w:color w:val="000000" w:themeColor="text1"/>
        </w:rPr>
        <w:t xml:space="preserve">Čl. </w:t>
      </w:r>
      <w:r w:rsidR="0043185D" w:rsidRPr="00B5293F">
        <w:rPr>
          <w:color w:val="000000" w:themeColor="text1"/>
        </w:rPr>
        <w:t>III</w:t>
      </w:r>
    </w:p>
    <w:p w14:paraId="74D25187" w14:textId="77777777" w:rsidR="0037374D" w:rsidRPr="00B5293F" w:rsidRDefault="00F12627" w:rsidP="007658F8">
      <w:pPr>
        <w:pStyle w:val="Prosttext"/>
        <w:jc w:val="center"/>
        <w:rPr>
          <w:rFonts w:ascii="Calibri" w:hAnsi="Calibri" w:cs="Arial"/>
          <w:b/>
          <w:color w:val="000000" w:themeColor="text1"/>
          <w:sz w:val="22"/>
          <w:szCs w:val="22"/>
        </w:rPr>
      </w:pPr>
      <w:r w:rsidRPr="00B5293F">
        <w:rPr>
          <w:rFonts w:ascii="Calibri" w:hAnsi="Calibri" w:cs="Arial"/>
          <w:b/>
          <w:color w:val="000000" w:themeColor="text1"/>
          <w:sz w:val="22"/>
          <w:szCs w:val="22"/>
        </w:rPr>
        <w:t>Čas plnění</w:t>
      </w:r>
    </w:p>
    <w:p w14:paraId="438E99DC" w14:textId="77777777" w:rsidR="0037374D" w:rsidRPr="00B5293F" w:rsidRDefault="0037374D" w:rsidP="007658F8">
      <w:pPr>
        <w:pStyle w:val="Prosttext"/>
        <w:jc w:val="both"/>
        <w:rPr>
          <w:rFonts w:ascii="Calibri" w:hAnsi="Calibri" w:cs="Arial"/>
          <w:b/>
          <w:color w:val="000000" w:themeColor="text1"/>
          <w:sz w:val="22"/>
          <w:szCs w:val="22"/>
        </w:rPr>
      </w:pPr>
    </w:p>
    <w:p w14:paraId="50B16377" w14:textId="7BD6CFC4" w:rsidR="00BF3737" w:rsidRPr="00B5293F" w:rsidRDefault="00D1475D" w:rsidP="00D1475D">
      <w:pPr>
        <w:numPr>
          <w:ilvl w:val="0"/>
          <w:numId w:val="4"/>
        </w:numPr>
        <w:shd w:val="clear" w:color="auto" w:fill="FFFFFF" w:themeFill="background1"/>
        <w:spacing w:line="240" w:lineRule="auto"/>
        <w:jc w:val="both"/>
        <w:rPr>
          <w:i/>
          <w:color w:val="000000" w:themeColor="text1"/>
        </w:rPr>
      </w:pPr>
      <w:r w:rsidRPr="00B5293F">
        <w:rPr>
          <w:color w:val="000000" w:themeColor="text1"/>
        </w:rPr>
        <w:t xml:space="preserve">Objednatel </w:t>
      </w:r>
      <w:r w:rsidR="00CC18CE" w:rsidRPr="00B5293F">
        <w:rPr>
          <w:color w:val="000000" w:themeColor="text1"/>
        </w:rPr>
        <w:t xml:space="preserve">požaduje </w:t>
      </w:r>
      <w:r w:rsidRPr="00B5293F">
        <w:rPr>
          <w:color w:val="000000" w:themeColor="text1"/>
        </w:rPr>
        <w:t xml:space="preserve">plnění zejména během letních prázdnin, 2020 s tím, že předpokládá zahájení plnění začátkem června 2020. Zhotovitel bude vyzván k zahájení plnění, přičemž v souladu se svou nabídkou bude povinen v jím nabídnutém termínu plnění zrealizovat. </w:t>
      </w:r>
      <w:r w:rsidR="00B65B9C" w:rsidRPr="00B5293F">
        <w:rPr>
          <w:color w:val="000000" w:themeColor="text1"/>
        </w:rPr>
        <w:t>Dílo bude p</w:t>
      </w:r>
      <w:r w:rsidR="00F12627" w:rsidRPr="00B5293F">
        <w:rPr>
          <w:color w:val="000000" w:themeColor="text1"/>
        </w:rPr>
        <w:t>r</w:t>
      </w:r>
      <w:r w:rsidR="00B65B9C" w:rsidRPr="00B5293F">
        <w:rPr>
          <w:color w:val="000000" w:themeColor="text1"/>
        </w:rPr>
        <w:t>ovedeno a dok</w:t>
      </w:r>
      <w:r w:rsidR="00F12627" w:rsidRPr="00B5293F">
        <w:rPr>
          <w:color w:val="000000" w:themeColor="text1"/>
        </w:rPr>
        <w:t>ončeno nejpozději do</w:t>
      </w:r>
      <w:r w:rsidR="00C51965" w:rsidRPr="00B5293F">
        <w:rPr>
          <w:color w:val="000000" w:themeColor="text1"/>
        </w:rPr>
        <w:t xml:space="preserve"> </w:t>
      </w:r>
      <w:r w:rsidR="00B5293F" w:rsidRPr="00B5293F">
        <w:rPr>
          <w:b/>
          <w:color w:val="000000" w:themeColor="text1"/>
        </w:rPr>
        <w:t>105</w:t>
      </w:r>
      <w:r w:rsidR="00E9284F" w:rsidRPr="00B5293F">
        <w:rPr>
          <w:b/>
          <w:color w:val="000000" w:themeColor="text1"/>
        </w:rPr>
        <w:t xml:space="preserve"> kal</w:t>
      </w:r>
      <w:r w:rsidRPr="00B5293F">
        <w:rPr>
          <w:b/>
          <w:color w:val="000000" w:themeColor="text1"/>
        </w:rPr>
        <w:t>endářních dnů od</w:t>
      </w:r>
      <w:r w:rsidR="006E5463" w:rsidRPr="00B5293F">
        <w:rPr>
          <w:b/>
          <w:color w:val="000000" w:themeColor="text1"/>
        </w:rPr>
        <w:t xml:space="preserve"> </w:t>
      </w:r>
      <w:r w:rsidR="00305AA7">
        <w:rPr>
          <w:b/>
          <w:color w:val="000000" w:themeColor="text1"/>
        </w:rPr>
        <w:t>předání staveniště</w:t>
      </w:r>
      <w:r w:rsidR="00316268" w:rsidRPr="00B5293F">
        <w:rPr>
          <w:b/>
          <w:color w:val="000000" w:themeColor="text1"/>
        </w:rPr>
        <w:t xml:space="preserve">, </w:t>
      </w:r>
      <w:r w:rsidR="000D5BF6" w:rsidRPr="00B5293F">
        <w:rPr>
          <w:color w:val="000000" w:themeColor="text1"/>
        </w:rPr>
        <w:t>s tím, že objednatel akceptuje dřívější plnění.</w:t>
      </w:r>
      <w:r w:rsidR="00316268" w:rsidRPr="00B5293F">
        <w:rPr>
          <w:color w:val="000000" w:themeColor="text1"/>
        </w:rPr>
        <w:t xml:space="preserve"> </w:t>
      </w:r>
    </w:p>
    <w:p w14:paraId="40419E34" w14:textId="5AFDB0A6" w:rsidR="00D35389" w:rsidRPr="00B5293F" w:rsidRDefault="0087552A" w:rsidP="00EB4C09">
      <w:pPr>
        <w:shd w:val="clear" w:color="auto" w:fill="FFFFFF" w:themeFill="background1"/>
        <w:spacing w:line="240" w:lineRule="auto"/>
        <w:ind w:left="360"/>
        <w:jc w:val="both"/>
        <w:rPr>
          <w:i/>
          <w:color w:val="000000" w:themeColor="text1"/>
        </w:rPr>
      </w:pPr>
      <w:r w:rsidRPr="00B5293F">
        <w:rPr>
          <w:color w:val="000000" w:themeColor="text1"/>
        </w:rPr>
        <w:lastRenderedPageBreak/>
        <w:t xml:space="preserve">Předpokládaný termín </w:t>
      </w:r>
      <w:r w:rsidR="00D1475D" w:rsidRPr="00B5293F">
        <w:rPr>
          <w:color w:val="000000" w:themeColor="text1"/>
        </w:rPr>
        <w:t xml:space="preserve">předání staveniště </w:t>
      </w:r>
      <w:r w:rsidR="00D1475D" w:rsidRPr="00B5293F">
        <w:rPr>
          <w:b/>
          <w:color w:val="000000" w:themeColor="text1"/>
        </w:rPr>
        <w:t>červen/</w:t>
      </w:r>
      <w:r w:rsidRPr="00B5293F">
        <w:rPr>
          <w:b/>
          <w:color w:val="000000" w:themeColor="text1"/>
        </w:rPr>
        <w:t xml:space="preserve"> 20</w:t>
      </w:r>
      <w:r w:rsidR="00D1475D" w:rsidRPr="00B5293F">
        <w:rPr>
          <w:b/>
          <w:color w:val="000000" w:themeColor="text1"/>
        </w:rPr>
        <w:t>20</w:t>
      </w:r>
    </w:p>
    <w:p w14:paraId="305EFFCB" w14:textId="77777777" w:rsidR="005E34B2" w:rsidRPr="00B5293F" w:rsidRDefault="005E34B2" w:rsidP="007658F8">
      <w:pPr>
        <w:numPr>
          <w:ilvl w:val="0"/>
          <w:numId w:val="4"/>
        </w:numPr>
        <w:spacing w:line="240" w:lineRule="auto"/>
        <w:jc w:val="both"/>
        <w:rPr>
          <w:color w:val="000000" w:themeColor="text1"/>
        </w:rPr>
      </w:pPr>
      <w:r w:rsidRPr="00B5293F">
        <w:rPr>
          <w:color w:val="000000" w:themeColor="text1"/>
        </w:rPr>
        <w:t xml:space="preserve">Přílohou </w:t>
      </w:r>
      <w:r w:rsidR="00D26063" w:rsidRPr="00B5293F">
        <w:rPr>
          <w:color w:val="000000" w:themeColor="text1"/>
        </w:rPr>
        <w:t xml:space="preserve">č. 3 </w:t>
      </w:r>
      <w:r w:rsidRPr="00B5293F">
        <w:rPr>
          <w:color w:val="000000" w:themeColor="text1"/>
        </w:rPr>
        <w:t>té</w:t>
      </w:r>
      <w:r w:rsidR="00D35389" w:rsidRPr="00B5293F">
        <w:rPr>
          <w:color w:val="000000" w:themeColor="text1"/>
        </w:rPr>
        <w:t>to smlouvy je harmonogram prací zpracovaný po týdnech a jednotlivých stavebních objektech a provozních souborech.</w:t>
      </w:r>
    </w:p>
    <w:p w14:paraId="4787CC7D" w14:textId="77777777" w:rsidR="00837F85" w:rsidRPr="00B5293F" w:rsidRDefault="00F12627" w:rsidP="007658F8">
      <w:pPr>
        <w:numPr>
          <w:ilvl w:val="0"/>
          <w:numId w:val="4"/>
        </w:numPr>
        <w:spacing w:line="240" w:lineRule="auto"/>
        <w:jc w:val="both"/>
        <w:rPr>
          <w:color w:val="000000" w:themeColor="text1"/>
        </w:rPr>
      </w:pPr>
      <w:r w:rsidRPr="00B5293F">
        <w:rPr>
          <w:color w:val="000000" w:themeColor="text1"/>
        </w:rPr>
        <w:t xml:space="preserve">V případě změny rozsahu díla bude termín realizace upraven podle této změny a to písemným dodatkem ke smlouvě. </w:t>
      </w:r>
    </w:p>
    <w:p w14:paraId="3FBCA4A9" w14:textId="77777777" w:rsidR="00837F85" w:rsidRPr="00B5293F" w:rsidRDefault="00E26106" w:rsidP="007658F8">
      <w:pPr>
        <w:numPr>
          <w:ilvl w:val="0"/>
          <w:numId w:val="4"/>
        </w:numPr>
        <w:spacing w:line="240" w:lineRule="auto"/>
        <w:jc w:val="both"/>
        <w:rPr>
          <w:color w:val="000000" w:themeColor="text1"/>
        </w:rPr>
      </w:pPr>
      <w:r w:rsidRPr="00B5293F">
        <w:rPr>
          <w:color w:val="000000" w:themeColor="text1"/>
        </w:rPr>
        <w:t>Předpokládaný t</w:t>
      </w:r>
      <w:r w:rsidR="00C55B0E" w:rsidRPr="00B5293F">
        <w:rPr>
          <w:color w:val="000000" w:themeColor="text1"/>
        </w:rPr>
        <w:t>ermín zahájení stavebních prací (předání a převzetí staveniště)</w:t>
      </w:r>
      <w:r w:rsidR="00837F85" w:rsidRPr="00B5293F">
        <w:rPr>
          <w:color w:val="000000" w:themeColor="text1"/>
        </w:rPr>
        <w:t xml:space="preserve">:do </w:t>
      </w:r>
      <w:r w:rsidR="00054334" w:rsidRPr="00B5293F">
        <w:rPr>
          <w:color w:val="000000" w:themeColor="text1"/>
        </w:rPr>
        <w:t xml:space="preserve">14 </w:t>
      </w:r>
      <w:r w:rsidR="00837F85" w:rsidRPr="00B5293F">
        <w:rPr>
          <w:color w:val="000000" w:themeColor="text1"/>
        </w:rPr>
        <w:t xml:space="preserve">dnů od </w:t>
      </w:r>
      <w:r w:rsidR="00163751" w:rsidRPr="00B5293F">
        <w:rPr>
          <w:color w:val="000000" w:themeColor="text1"/>
        </w:rPr>
        <w:t>nabytí účinnosti smlouvy dle článku XI. odst. 8.</w:t>
      </w:r>
    </w:p>
    <w:p w14:paraId="4305CBA6" w14:textId="77777777" w:rsidR="00837F85" w:rsidRPr="00B5293F" w:rsidRDefault="00C55B0E" w:rsidP="007658F8">
      <w:pPr>
        <w:numPr>
          <w:ilvl w:val="0"/>
          <w:numId w:val="4"/>
        </w:numPr>
        <w:spacing w:line="240" w:lineRule="auto"/>
        <w:jc w:val="both"/>
        <w:rPr>
          <w:color w:val="000000" w:themeColor="text1"/>
        </w:rPr>
      </w:pPr>
      <w:r w:rsidRPr="00B5293F">
        <w:rPr>
          <w:color w:val="000000" w:themeColor="text1"/>
        </w:rPr>
        <w:t>Dílo bude dokončeno jeho předáním a převzetím, o kterém se pořídí písemný protokol. Tento protokol, ve kterém objednatel výslovně prohlásí, že díl</w:t>
      </w:r>
      <w:r w:rsidR="00837F85" w:rsidRPr="00B5293F">
        <w:rPr>
          <w:color w:val="000000" w:themeColor="text1"/>
        </w:rPr>
        <w:t xml:space="preserve">o přejímá je součástí </w:t>
      </w:r>
      <w:r w:rsidRPr="00B5293F">
        <w:rPr>
          <w:color w:val="000000" w:themeColor="text1"/>
        </w:rPr>
        <w:t>předání a převzetí díla.</w:t>
      </w:r>
    </w:p>
    <w:p w14:paraId="50627A7E" w14:textId="77777777" w:rsidR="00A44DDF" w:rsidRPr="00B5293F" w:rsidRDefault="00C55B0E" w:rsidP="007658F8">
      <w:pPr>
        <w:numPr>
          <w:ilvl w:val="0"/>
          <w:numId w:val="4"/>
        </w:numPr>
        <w:spacing w:line="240" w:lineRule="auto"/>
        <w:jc w:val="both"/>
        <w:rPr>
          <w:color w:val="000000" w:themeColor="text1"/>
        </w:rPr>
      </w:pPr>
      <w:r w:rsidRPr="00B5293F">
        <w:rPr>
          <w:color w:val="000000" w:themeColor="text1"/>
        </w:rPr>
        <w:t>Podmínkou pro zahájení stavebních prací je včasné předání staveniště prostého práv třetích osob a pravomocného stavebního povolení.</w:t>
      </w:r>
    </w:p>
    <w:p w14:paraId="6D020FC8" w14:textId="77777777" w:rsidR="00A44DDF" w:rsidRPr="00B5293F" w:rsidRDefault="00C55B0E" w:rsidP="007658F8">
      <w:pPr>
        <w:numPr>
          <w:ilvl w:val="0"/>
          <w:numId w:val="4"/>
        </w:numPr>
        <w:spacing w:line="240" w:lineRule="auto"/>
        <w:jc w:val="both"/>
        <w:rPr>
          <w:color w:val="000000" w:themeColor="text1"/>
        </w:rPr>
      </w:pPr>
      <w:r w:rsidRPr="00B5293F">
        <w:rPr>
          <w:color w:val="000000" w:themeColor="text1"/>
        </w:rPr>
        <w:t xml:space="preserve">Zahájení a ukončení prací na díle je vázáno na včasné zajištění finančních prostředků pro financování díla. Případné prodloužení termínu dokončení díla bude řešeno písemným dodatkem k této smlouvě. </w:t>
      </w:r>
    </w:p>
    <w:p w14:paraId="03246DF6" w14:textId="77777777" w:rsidR="00A44DDF" w:rsidRPr="00B5293F" w:rsidRDefault="00C55B0E" w:rsidP="007658F8">
      <w:pPr>
        <w:numPr>
          <w:ilvl w:val="0"/>
          <w:numId w:val="4"/>
        </w:numPr>
        <w:spacing w:line="240" w:lineRule="auto"/>
        <w:jc w:val="both"/>
        <w:rPr>
          <w:color w:val="000000" w:themeColor="text1"/>
        </w:rPr>
      </w:pPr>
      <w:r w:rsidRPr="00B5293F">
        <w:rPr>
          <w:color w:val="000000" w:themeColor="text1"/>
        </w:rPr>
        <w:t>Lhůta výstavby se prodlužuje také o dobu nutného přerušení prací při působení vyšší moci a odstraňování následků jejího působení. Přerušení prací pro překážky na straně zhotovitele a přerušení prací pro působení vyšší moci se zaznamenávají do stavebního deníku.</w:t>
      </w:r>
    </w:p>
    <w:p w14:paraId="279B250D" w14:textId="77777777" w:rsidR="00A44DDF" w:rsidRPr="00B5293F" w:rsidRDefault="00C55B0E" w:rsidP="007658F8">
      <w:pPr>
        <w:numPr>
          <w:ilvl w:val="0"/>
          <w:numId w:val="4"/>
        </w:numPr>
        <w:spacing w:line="240" w:lineRule="auto"/>
        <w:jc w:val="both"/>
        <w:rPr>
          <w:color w:val="000000" w:themeColor="text1"/>
        </w:rPr>
      </w:pPr>
      <w:r w:rsidRPr="00B5293F">
        <w:rPr>
          <w:color w:val="000000" w:themeColor="text1"/>
        </w:rPr>
        <w:t>Jsou-li práce z důvodů</w:t>
      </w:r>
      <w:r w:rsidR="00A44DDF" w:rsidRPr="00B5293F">
        <w:rPr>
          <w:color w:val="000000" w:themeColor="text1"/>
        </w:rPr>
        <w:t xml:space="preserve"> překážek na straně objednatele</w:t>
      </w:r>
      <w:r w:rsidRPr="00B5293F">
        <w:rPr>
          <w:color w:val="000000" w:themeColor="text1"/>
        </w:rPr>
        <w:t xml:space="preserve"> přerušeny na dobu delší než 3 měsíce, je zhotovitel oprávněn požadovat náhradu přerušením prací prokazatelně vzniklých nákladů a také přiměřenou úpravu smluvní ceny. Toto musí být řešeno písemným dodatkem k uzavřené smlouvě</w:t>
      </w:r>
      <w:r w:rsidR="00925BC2" w:rsidRPr="00B5293F">
        <w:rPr>
          <w:color w:val="000000" w:themeColor="text1"/>
        </w:rPr>
        <w:t>.</w:t>
      </w:r>
    </w:p>
    <w:p w14:paraId="05E91D6C" w14:textId="77777777" w:rsidR="00A44DDF" w:rsidRPr="00B5293F" w:rsidRDefault="00C55B0E" w:rsidP="007658F8">
      <w:pPr>
        <w:numPr>
          <w:ilvl w:val="0"/>
          <w:numId w:val="4"/>
        </w:numPr>
        <w:spacing w:line="240" w:lineRule="auto"/>
        <w:jc w:val="both"/>
        <w:rPr>
          <w:color w:val="000000" w:themeColor="text1"/>
        </w:rPr>
      </w:pPr>
      <w:r w:rsidRPr="00B5293F">
        <w:rPr>
          <w:color w:val="000000" w:themeColor="text1"/>
        </w:rPr>
        <w:t>Zhotovitel se zavazuje ukončit dílo v celém rozsahu a bez vad bránících užívání je předat objednateli v termínech uvedených</w:t>
      </w:r>
      <w:r w:rsidR="00215B19" w:rsidRPr="00B5293F">
        <w:rPr>
          <w:color w:val="000000" w:themeColor="text1"/>
        </w:rPr>
        <w:t xml:space="preserve"> v čl. III odst. 1.</w:t>
      </w:r>
    </w:p>
    <w:p w14:paraId="5B1A7D77" w14:textId="77777777" w:rsidR="00A44DDF" w:rsidRPr="00B5293F" w:rsidRDefault="00C55B0E" w:rsidP="007658F8">
      <w:pPr>
        <w:numPr>
          <w:ilvl w:val="0"/>
          <w:numId w:val="4"/>
        </w:numPr>
        <w:spacing w:line="240" w:lineRule="auto"/>
        <w:jc w:val="both"/>
        <w:rPr>
          <w:color w:val="000000" w:themeColor="text1"/>
        </w:rPr>
      </w:pPr>
      <w:r w:rsidRPr="00B5293F">
        <w:rPr>
          <w:color w:val="000000" w:themeColor="text1"/>
        </w:rPr>
        <w:t>Obě strany se dohodly, že případné vícepráce, nebudou mít vliv na termín ukončení a dílo bude dokončeno ve sjednaném termínu dle této smlouvy, pokud se strany předem písemně dodatkem ke smlouvě nedohodnou jinak.</w:t>
      </w:r>
    </w:p>
    <w:p w14:paraId="224C3824" w14:textId="77777777" w:rsidR="00C55B0E" w:rsidRPr="00B5293F" w:rsidRDefault="00C55B0E" w:rsidP="007658F8">
      <w:pPr>
        <w:numPr>
          <w:ilvl w:val="0"/>
          <w:numId w:val="4"/>
        </w:numPr>
        <w:spacing w:line="240" w:lineRule="auto"/>
        <w:jc w:val="both"/>
        <w:rPr>
          <w:color w:val="000000" w:themeColor="text1"/>
        </w:rPr>
      </w:pPr>
      <w:r w:rsidRPr="00B5293F">
        <w:rPr>
          <w:color w:val="000000" w:themeColor="text1"/>
        </w:rPr>
        <w:t>Nedodržení doby výstavby se považuje jako závažné porušení této smlouvy a objednatel je oprávněn vyúčtovat smluvní pokutu dle této smlouvy, pokud nebude harmonogram upraven na žádost smluvních stran z důvodů, které zhotovitel nemohl předvídat a nemohl svým konáním ovlivnit.</w:t>
      </w:r>
    </w:p>
    <w:p w14:paraId="611284DC" w14:textId="77777777" w:rsidR="0037374D" w:rsidRPr="00B5293F" w:rsidRDefault="0023748A" w:rsidP="007658F8">
      <w:pPr>
        <w:pStyle w:val="Nadpis1"/>
        <w:spacing w:line="240" w:lineRule="auto"/>
        <w:rPr>
          <w:color w:val="000000" w:themeColor="text1"/>
        </w:rPr>
      </w:pPr>
      <w:r w:rsidRPr="00B5293F">
        <w:rPr>
          <w:color w:val="000000" w:themeColor="text1"/>
        </w:rPr>
        <w:t xml:space="preserve">Čl. </w:t>
      </w:r>
      <w:r w:rsidR="000912C4" w:rsidRPr="00B5293F">
        <w:rPr>
          <w:color w:val="000000" w:themeColor="text1"/>
        </w:rPr>
        <w:t>I</w:t>
      </w:r>
      <w:r w:rsidRPr="00B5293F">
        <w:rPr>
          <w:color w:val="000000" w:themeColor="text1"/>
        </w:rPr>
        <w:t>V</w:t>
      </w:r>
    </w:p>
    <w:p w14:paraId="1E7FC636" w14:textId="77777777" w:rsidR="0037374D" w:rsidRPr="00B5293F" w:rsidRDefault="00F12627" w:rsidP="007658F8">
      <w:pPr>
        <w:spacing w:line="240" w:lineRule="auto"/>
        <w:jc w:val="center"/>
        <w:rPr>
          <w:b/>
          <w:color w:val="000000" w:themeColor="text1"/>
        </w:rPr>
      </w:pPr>
      <w:r w:rsidRPr="00B5293F">
        <w:rPr>
          <w:b/>
          <w:color w:val="000000" w:themeColor="text1"/>
        </w:rPr>
        <w:t>Cena díla</w:t>
      </w:r>
    </w:p>
    <w:p w14:paraId="26E3DABD" w14:textId="7AED8B82" w:rsidR="006A3E75" w:rsidRPr="00B5293F" w:rsidRDefault="00F12627" w:rsidP="007658F8">
      <w:pPr>
        <w:numPr>
          <w:ilvl w:val="0"/>
          <w:numId w:val="5"/>
        </w:numPr>
        <w:spacing w:line="240" w:lineRule="auto"/>
        <w:jc w:val="both"/>
        <w:rPr>
          <w:color w:val="000000" w:themeColor="text1"/>
        </w:rPr>
      </w:pPr>
      <w:r w:rsidRPr="00B5293F">
        <w:rPr>
          <w:color w:val="000000" w:themeColor="text1"/>
        </w:rPr>
        <w:t>Nabídková cena je stanovena na základě rozpočtu stavebních prací, který je přílohou této smlouvy</w:t>
      </w:r>
      <w:r w:rsidR="00C802B0" w:rsidRPr="00B5293F">
        <w:rPr>
          <w:color w:val="000000" w:themeColor="text1"/>
        </w:rPr>
        <w:t xml:space="preserve"> a je sjednána ve výši</w:t>
      </w:r>
      <w:r w:rsidR="006A3E75" w:rsidRPr="00B5293F">
        <w:rPr>
          <w:color w:val="000000" w:themeColor="text1"/>
        </w:rPr>
        <w:t xml:space="preserve"> </w:t>
      </w:r>
    </w:p>
    <w:p w14:paraId="0E4B4554" w14:textId="753D106C" w:rsidR="00C802B0" w:rsidRPr="00B5293F" w:rsidRDefault="00C802B0" w:rsidP="007658F8">
      <w:pPr>
        <w:spacing w:line="240" w:lineRule="auto"/>
        <w:ind w:left="720"/>
        <w:jc w:val="both"/>
        <w:rPr>
          <w:b/>
          <w:color w:val="000000" w:themeColor="text1"/>
        </w:rPr>
      </w:pPr>
      <w:r w:rsidRPr="00B5293F">
        <w:rPr>
          <w:b/>
          <w:color w:val="000000" w:themeColor="text1"/>
        </w:rPr>
        <w:t>Cena bez DPH</w:t>
      </w:r>
      <w:r w:rsidRPr="00B5293F">
        <w:rPr>
          <w:b/>
          <w:color w:val="000000" w:themeColor="text1"/>
        </w:rPr>
        <w:tab/>
      </w:r>
      <w:r w:rsidRPr="00B5293F">
        <w:rPr>
          <w:b/>
          <w:color w:val="000000" w:themeColor="text1"/>
        </w:rPr>
        <w:tab/>
      </w:r>
      <w:r w:rsidRPr="00B5293F">
        <w:rPr>
          <w:b/>
          <w:color w:val="000000" w:themeColor="text1"/>
        </w:rPr>
        <w:tab/>
      </w:r>
      <w:r w:rsidRPr="00B5293F">
        <w:rPr>
          <w:b/>
          <w:color w:val="000000" w:themeColor="text1"/>
        </w:rPr>
        <w:tab/>
      </w:r>
      <w:r w:rsidR="00B5293F" w:rsidRPr="00B5293F">
        <w:rPr>
          <w:b/>
          <w:color w:val="000000" w:themeColor="text1"/>
        </w:rPr>
        <w:t>4 499 843,57</w:t>
      </w:r>
      <w:r w:rsidRPr="00B5293F">
        <w:rPr>
          <w:b/>
          <w:color w:val="000000" w:themeColor="text1"/>
        </w:rPr>
        <w:t xml:space="preserve"> Kč</w:t>
      </w:r>
    </w:p>
    <w:p w14:paraId="78AF519F" w14:textId="73CF9045" w:rsidR="00C802B0" w:rsidRPr="00B5293F" w:rsidRDefault="00C802B0" w:rsidP="007658F8">
      <w:pPr>
        <w:spacing w:line="240" w:lineRule="auto"/>
        <w:ind w:left="720"/>
        <w:jc w:val="both"/>
        <w:rPr>
          <w:color w:val="000000" w:themeColor="text1"/>
        </w:rPr>
      </w:pPr>
      <w:r w:rsidRPr="00B5293F">
        <w:rPr>
          <w:color w:val="000000" w:themeColor="text1"/>
        </w:rPr>
        <w:t>DPH 21%</w:t>
      </w:r>
      <w:r w:rsidRPr="00B5293F">
        <w:rPr>
          <w:color w:val="000000" w:themeColor="text1"/>
        </w:rPr>
        <w:tab/>
      </w:r>
      <w:r w:rsidRPr="00B5293F">
        <w:rPr>
          <w:color w:val="000000" w:themeColor="text1"/>
        </w:rPr>
        <w:tab/>
      </w:r>
      <w:r w:rsidRPr="00B5293F">
        <w:rPr>
          <w:color w:val="000000" w:themeColor="text1"/>
        </w:rPr>
        <w:tab/>
      </w:r>
      <w:r w:rsidRPr="00B5293F">
        <w:rPr>
          <w:color w:val="000000" w:themeColor="text1"/>
        </w:rPr>
        <w:tab/>
      </w:r>
      <w:r w:rsidR="00B5293F" w:rsidRPr="00B5293F">
        <w:rPr>
          <w:color w:val="000000" w:themeColor="text1"/>
        </w:rPr>
        <w:t>944 967,15</w:t>
      </w:r>
      <w:r w:rsidRPr="00B5293F">
        <w:rPr>
          <w:color w:val="000000" w:themeColor="text1"/>
        </w:rPr>
        <w:t xml:space="preserve"> Kč</w:t>
      </w:r>
    </w:p>
    <w:p w14:paraId="78DB441C" w14:textId="28820154" w:rsidR="00F12627" w:rsidRPr="00B5293F" w:rsidRDefault="00C802B0" w:rsidP="007658F8">
      <w:pPr>
        <w:spacing w:line="240" w:lineRule="auto"/>
        <w:ind w:left="720"/>
        <w:jc w:val="both"/>
        <w:rPr>
          <w:color w:val="000000" w:themeColor="text1"/>
        </w:rPr>
      </w:pPr>
      <w:r w:rsidRPr="00B5293F">
        <w:rPr>
          <w:color w:val="000000" w:themeColor="text1"/>
        </w:rPr>
        <w:lastRenderedPageBreak/>
        <w:t>C</w:t>
      </w:r>
      <w:r w:rsidR="00F12627" w:rsidRPr="00B5293F">
        <w:rPr>
          <w:color w:val="000000" w:themeColor="text1"/>
        </w:rPr>
        <w:t>ena</w:t>
      </w:r>
      <w:r w:rsidRPr="00B5293F">
        <w:rPr>
          <w:color w:val="000000" w:themeColor="text1"/>
        </w:rPr>
        <w:t xml:space="preserve"> vč. DPH</w:t>
      </w:r>
      <w:r w:rsidRPr="00B5293F">
        <w:rPr>
          <w:color w:val="000000" w:themeColor="text1"/>
        </w:rPr>
        <w:tab/>
      </w:r>
      <w:r w:rsidRPr="00B5293F">
        <w:rPr>
          <w:color w:val="000000" w:themeColor="text1"/>
        </w:rPr>
        <w:tab/>
      </w:r>
      <w:r w:rsidRPr="00B5293F">
        <w:rPr>
          <w:color w:val="000000" w:themeColor="text1"/>
        </w:rPr>
        <w:tab/>
      </w:r>
      <w:r w:rsidRPr="00B5293F">
        <w:rPr>
          <w:color w:val="000000" w:themeColor="text1"/>
        </w:rPr>
        <w:tab/>
      </w:r>
      <w:r w:rsidR="00B5293F" w:rsidRPr="00B5293F">
        <w:rPr>
          <w:color w:val="000000" w:themeColor="text1"/>
        </w:rPr>
        <w:t>5 444 810,72</w:t>
      </w:r>
      <w:r w:rsidRPr="00B5293F">
        <w:rPr>
          <w:color w:val="000000" w:themeColor="text1"/>
        </w:rPr>
        <w:t xml:space="preserve"> Kč</w:t>
      </w:r>
    </w:p>
    <w:p w14:paraId="0ED0D00D" w14:textId="77777777" w:rsidR="002A4762" w:rsidRPr="00B5293F" w:rsidRDefault="002A4762" w:rsidP="002A4762">
      <w:pPr>
        <w:spacing w:line="240" w:lineRule="auto"/>
        <w:ind w:firstLine="502"/>
        <w:jc w:val="both"/>
        <w:rPr>
          <w:rFonts w:ascii="Arial" w:hAnsi="Arial" w:cs="Arial"/>
          <w:color w:val="000000" w:themeColor="text1"/>
          <w:sz w:val="19"/>
          <w:szCs w:val="19"/>
          <w:lang w:eastAsia="cs-CZ"/>
        </w:rPr>
      </w:pPr>
    </w:p>
    <w:p w14:paraId="7BCA2928" w14:textId="77777777" w:rsidR="002A4762" w:rsidRPr="00B5293F" w:rsidRDefault="002A4762" w:rsidP="002A4762">
      <w:pPr>
        <w:spacing w:line="240" w:lineRule="auto"/>
        <w:ind w:firstLine="502"/>
        <w:jc w:val="both"/>
        <w:rPr>
          <w:rFonts w:asciiTheme="minorHAnsi" w:hAnsiTheme="minorHAnsi"/>
          <w:color w:val="000000" w:themeColor="text1"/>
          <w:szCs w:val="24"/>
          <w:lang w:eastAsia="cs-CZ"/>
        </w:rPr>
      </w:pPr>
      <w:r w:rsidRPr="00B5293F">
        <w:rPr>
          <w:rFonts w:asciiTheme="minorHAnsi" w:hAnsiTheme="minorHAnsi"/>
          <w:color w:val="000000" w:themeColor="text1"/>
          <w:szCs w:val="24"/>
          <w:lang w:eastAsia="cs-CZ"/>
        </w:rPr>
        <w:t>DPH bude k</w:t>
      </w:r>
      <w:r w:rsidR="004C60F4" w:rsidRPr="00B5293F">
        <w:rPr>
          <w:rFonts w:asciiTheme="minorHAnsi" w:hAnsiTheme="minorHAnsi"/>
          <w:color w:val="000000" w:themeColor="text1"/>
          <w:szCs w:val="24"/>
          <w:lang w:eastAsia="cs-CZ"/>
        </w:rPr>
        <w:t> </w:t>
      </w:r>
      <w:r w:rsidRPr="00B5293F">
        <w:rPr>
          <w:rFonts w:asciiTheme="minorHAnsi" w:hAnsiTheme="minorHAnsi"/>
          <w:color w:val="000000" w:themeColor="text1"/>
          <w:szCs w:val="24"/>
          <w:lang w:eastAsia="cs-CZ"/>
        </w:rPr>
        <w:t>ceně</w:t>
      </w:r>
      <w:r w:rsidR="004C60F4" w:rsidRPr="00B5293F">
        <w:rPr>
          <w:rFonts w:asciiTheme="minorHAnsi" w:hAnsiTheme="minorHAnsi"/>
          <w:color w:val="000000" w:themeColor="text1"/>
          <w:szCs w:val="24"/>
          <w:lang w:eastAsia="cs-CZ"/>
        </w:rPr>
        <w:t xml:space="preserve"> </w:t>
      </w:r>
      <w:r w:rsidRPr="00B5293F">
        <w:rPr>
          <w:rFonts w:asciiTheme="minorHAnsi" w:hAnsiTheme="minorHAnsi"/>
          <w:color w:val="000000" w:themeColor="text1"/>
          <w:szCs w:val="24"/>
          <w:lang w:eastAsia="cs-CZ"/>
        </w:rPr>
        <w:t>účtováno v</w:t>
      </w:r>
      <w:r w:rsidR="004C60F4" w:rsidRPr="00B5293F">
        <w:rPr>
          <w:rFonts w:asciiTheme="minorHAnsi" w:hAnsiTheme="minorHAnsi"/>
          <w:color w:val="000000" w:themeColor="text1"/>
          <w:szCs w:val="24"/>
          <w:lang w:eastAsia="cs-CZ"/>
        </w:rPr>
        <w:t> </w:t>
      </w:r>
      <w:r w:rsidRPr="00B5293F">
        <w:rPr>
          <w:rFonts w:asciiTheme="minorHAnsi" w:hAnsiTheme="minorHAnsi"/>
          <w:color w:val="000000" w:themeColor="text1"/>
          <w:szCs w:val="24"/>
          <w:lang w:eastAsia="cs-CZ"/>
        </w:rPr>
        <w:t>zákonné</w:t>
      </w:r>
      <w:r w:rsidR="004C60F4" w:rsidRPr="00B5293F">
        <w:rPr>
          <w:rFonts w:asciiTheme="minorHAnsi" w:hAnsiTheme="minorHAnsi"/>
          <w:color w:val="000000" w:themeColor="text1"/>
          <w:szCs w:val="24"/>
          <w:lang w:eastAsia="cs-CZ"/>
        </w:rPr>
        <w:t xml:space="preserve"> </w:t>
      </w:r>
      <w:r w:rsidRPr="00B5293F">
        <w:rPr>
          <w:rFonts w:asciiTheme="minorHAnsi" w:hAnsiTheme="minorHAnsi"/>
          <w:color w:val="000000" w:themeColor="text1"/>
          <w:szCs w:val="24"/>
          <w:lang w:eastAsia="cs-CZ"/>
        </w:rPr>
        <w:t>sazbě</w:t>
      </w:r>
      <w:r w:rsidR="004C60F4" w:rsidRPr="00B5293F">
        <w:rPr>
          <w:rFonts w:asciiTheme="minorHAnsi" w:hAnsiTheme="minorHAnsi"/>
          <w:color w:val="000000" w:themeColor="text1"/>
          <w:szCs w:val="24"/>
          <w:lang w:eastAsia="cs-CZ"/>
        </w:rPr>
        <w:t xml:space="preserve"> </w:t>
      </w:r>
      <w:r w:rsidRPr="00B5293F">
        <w:rPr>
          <w:rFonts w:asciiTheme="minorHAnsi" w:hAnsiTheme="minorHAnsi"/>
          <w:color w:val="000000" w:themeColor="text1"/>
          <w:szCs w:val="24"/>
          <w:lang w:eastAsia="cs-CZ"/>
        </w:rPr>
        <w:t>platné ke dni zdanitelného plnění.</w:t>
      </w:r>
    </w:p>
    <w:p w14:paraId="1599EAB4" w14:textId="77777777" w:rsidR="00682051" w:rsidRPr="00B5293F" w:rsidRDefault="00682051" w:rsidP="007658F8">
      <w:pPr>
        <w:pStyle w:val="Odstavecseseznamem"/>
        <w:numPr>
          <w:ilvl w:val="0"/>
          <w:numId w:val="5"/>
        </w:numPr>
        <w:jc w:val="both"/>
        <w:rPr>
          <w:rFonts w:asciiTheme="minorHAnsi" w:hAnsiTheme="minorHAnsi"/>
          <w:color w:val="000000" w:themeColor="text1"/>
          <w:sz w:val="22"/>
        </w:rPr>
      </w:pPr>
      <w:r w:rsidRPr="00B5293F">
        <w:rPr>
          <w:rFonts w:asciiTheme="minorHAnsi" w:hAnsiTheme="minorHAnsi"/>
          <w:color w:val="000000" w:themeColor="text1"/>
          <w:sz w:val="22"/>
        </w:rPr>
        <w:t>Podkladem pro sestavení ceny jsou soupisy prací (položkové rozpočty). Soupisy prací jsou nedílnou součástí nabídky zhotovitele. Jednotkové ceny uvedené v soupisu prací jsou pevné. Těmito cenami budou oceněny veškeré případné vícepráce, realizované zhotovitelem do data předání díla.</w:t>
      </w:r>
    </w:p>
    <w:p w14:paraId="4CCDC8F1" w14:textId="77777777" w:rsidR="00682051" w:rsidRPr="00B5293F" w:rsidRDefault="00682051" w:rsidP="007658F8">
      <w:pPr>
        <w:pStyle w:val="Odstavecseseznamem"/>
        <w:jc w:val="both"/>
        <w:rPr>
          <w:color w:val="000000" w:themeColor="text1"/>
        </w:rPr>
      </w:pPr>
    </w:p>
    <w:p w14:paraId="0DA29F51" w14:textId="77777777" w:rsidR="0049068E" w:rsidRPr="00B5293F" w:rsidRDefault="0049068E" w:rsidP="007658F8">
      <w:pPr>
        <w:numPr>
          <w:ilvl w:val="0"/>
          <w:numId w:val="5"/>
        </w:numPr>
        <w:spacing w:line="240" w:lineRule="auto"/>
        <w:jc w:val="both"/>
        <w:rPr>
          <w:color w:val="000000" w:themeColor="text1"/>
        </w:rPr>
      </w:pPr>
      <w:r w:rsidRPr="00B5293F">
        <w:rPr>
          <w:color w:val="000000" w:themeColor="text1"/>
        </w:rPr>
        <w:t>Ceny uvedené v položkovém rozpočtu obsahují všechny náklady související se zhotovením díla, vedlejší náklady související s umístěním stavby, zařízením staveniště a také ostatní náklady souvisejí</w:t>
      </w:r>
      <w:r w:rsidR="00682051" w:rsidRPr="00B5293F">
        <w:rPr>
          <w:color w:val="000000" w:themeColor="text1"/>
        </w:rPr>
        <w:t>cí s plněním podmínek zadávací</w:t>
      </w:r>
      <w:r w:rsidRPr="00B5293F">
        <w:rPr>
          <w:color w:val="000000" w:themeColor="text1"/>
        </w:rPr>
        <w:t xml:space="preserve"> dokumentace veřejné zakázky. </w:t>
      </w:r>
    </w:p>
    <w:p w14:paraId="32C6B121" w14:textId="77777777" w:rsidR="00F12627" w:rsidRPr="00B5293F" w:rsidRDefault="00C802B0" w:rsidP="007658F8">
      <w:pPr>
        <w:numPr>
          <w:ilvl w:val="0"/>
          <w:numId w:val="5"/>
        </w:numPr>
        <w:spacing w:line="240" w:lineRule="auto"/>
        <w:jc w:val="both"/>
        <w:rPr>
          <w:color w:val="000000" w:themeColor="text1"/>
        </w:rPr>
      </w:pPr>
      <w:r w:rsidRPr="00B5293F">
        <w:rPr>
          <w:color w:val="000000" w:themeColor="text1"/>
        </w:rPr>
        <w:t xml:space="preserve">Změna </w:t>
      </w:r>
      <w:r w:rsidR="00F12627" w:rsidRPr="00B5293F">
        <w:rPr>
          <w:color w:val="000000" w:themeColor="text1"/>
        </w:rPr>
        <w:t>n</w:t>
      </w:r>
      <w:r w:rsidRPr="00B5293F">
        <w:rPr>
          <w:color w:val="000000" w:themeColor="text1"/>
        </w:rPr>
        <w:t>a</w:t>
      </w:r>
      <w:r w:rsidR="00F12627" w:rsidRPr="00B5293F">
        <w:rPr>
          <w:color w:val="000000" w:themeColor="text1"/>
        </w:rPr>
        <w:t>bídkové ceny je možná pouze v případě, že v průběhu realizace předmětu plnění veřejné zakázky dojde ke změnám sazeb DPH. V tomto případě bude celková nabídková cena upravena po</w:t>
      </w:r>
      <w:r w:rsidRPr="00B5293F">
        <w:rPr>
          <w:color w:val="000000" w:themeColor="text1"/>
        </w:rPr>
        <w:t>dle výše sazeb DPH platných v do</w:t>
      </w:r>
      <w:r w:rsidR="00F12627" w:rsidRPr="00B5293F">
        <w:rPr>
          <w:color w:val="000000" w:themeColor="text1"/>
        </w:rPr>
        <w:t>bě vzniku zdanitelné ho plnění. Případná změna ceny díla bude upr</w:t>
      </w:r>
      <w:r w:rsidRPr="00B5293F">
        <w:rPr>
          <w:color w:val="000000" w:themeColor="text1"/>
        </w:rPr>
        <w:t>avena písemným dodatkem ke smlo</w:t>
      </w:r>
      <w:r w:rsidR="00F12627" w:rsidRPr="00B5293F">
        <w:rPr>
          <w:color w:val="000000" w:themeColor="text1"/>
        </w:rPr>
        <w:t xml:space="preserve">uvě. </w:t>
      </w:r>
    </w:p>
    <w:p w14:paraId="0B861C81" w14:textId="77777777" w:rsidR="00682051" w:rsidRPr="00B5293F" w:rsidRDefault="00F12627" w:rsidP="007658F8">
      <w:pPr>
        <w:numPr>
          <w:ilvl w:val="0"/>
          <w:numId w:val="5"/>
        </w:numPr>
        <w:spacing w:line="240" w:lineRule="auto"/>
        <w:jc w:val="both"/>
        <w:rPr>
          <w:color w:val="000000" w:themeColor="text1"/>
        </w:rPr>
      </w:pPr>
      <w:r w:rsidRPr="00B5293F">
        <w:rPr>
          <w:color w:val="000000" w:themeColor="text1"/>
        </w:rPr>
        <w:t>Smluvní strany vylučují aplikaci ustanovení §2630 odst. 2 občanského zákoníku. Zhotovitel potvrzuje, ž</w:t>
      </w:r>
      <w:r w:rsidR="0080789E" w:rsidRPr="00B5293F">
        <w:rPr>
          <w:color w:val="000000" w:themeColor="text1"/>
        </w:rPr>
        <w:t>e</w:t>
      </w:r>
      <w:r w:rsidRPr="00B5293F">
        <w:rPr>
          <w:color w:val="000000" w:themeColor="text1"/>
        </w:rPr>
        <w:t xml:space="preserve"> provedl kontrolu projektové dokumentace a je srozuměn se skutečností, že jakékoli ch</w:t>
      </w:r>
      <w:r w:rsidR="00C802B0" w:rsidRPr="00B5293F">
        <w:rPr>
          <w:color w:val="000000" w:themeColor="text1"/>
        </w:rPr>
        <w:t>y</w:t>
      </w:r>
      <w:r w:rsidRPr="00B5293F">
        <w:rPr>
          <w:color w:val="000000" w:themeColor="text1"/>
        </w:rPr>
        <w:t xml:space="preserve">by v projektové dokumentaci, </w:t>
      </w:r>
      <w:r w:rsidR="00E2608C" w:rsidRPr="00B5293F">
        <w:rPr>
          <w:color w:val="000000" w:themeColor="text1"/>
        </w:rPr>
        <w:t xml:space="preserve">nebo </w:t>
      </w:r>
      <w:r w:rsidRPr="00B5293F">
        <w:rPr>
          <w:color w:val="000000" w:themeColor="text1"/>
        </w:rPr>
        <w:t>selhání osoby, jež pro objednatele zajištuje technický dozor stavebníka (dále jen technický dozor) nezprostí zhotovitele odpově</w:t>
      </w:r>
      <w:r w:rsidR="00C802B0" w:rsidRPr="00B5293F">
        <w:rPr>
          <w:color w:val="000000" w:themeColor="text1"/>
        </w:rPr>
        <w:t>dnosti za vady díla tímto způso</w:t>
      </w:r>
      <w:r w:rsidRPr="00B5293F">
        <w:rPr>
          <w:color w:val="000000" w:themeColor="text1"/>
        </w:rPr>
        <w:t>bené.</w:t>
      </w:r>
    </w:p>
    <w:p w14:paraId="3300285A" w14:textId="77777777" w:rsidR="00C55B0E" w:rsidRPr="00B5293F" w:rsidRDefault="00C55B0E" w:rsidP="007658F8">
      <w:pPr>
        <w:numPr>
          <w:ilvl w:val="0"/>
          <w:numId w:val="5"/>
        </w:numPr>
        <w:spacing w:line="240" w:lineRule="auto"/>
        <w:jc w:val="both"/>
        <w:rPr>
          <w:color w:val="000000" w:themeColor="text1"/>
        </w:rPr>
      </w:pPr>
      <w:r w:rsidRPr="00B5293F">
        <w:rPr>
          <w:color w:val="000000" w:themeColor="text1"/>
        </w:rPr>
        <w:t>Obě strany se dohodly, že cena je sjednána za následujících dod</w:t>
      </w:r>
      <w:r w:rsidR="00682051" w:rsidRPr="00B5293F">
        <w:rPr>
          <w:color w:val="000000" w:themeColor="text1"/>
        </w:rPr>
        <w:t>acích a kvalitativních podmínek</w:t>
      </w:r>
      <w:r w:rsidRPr="00B5293F">
        <w:rPr>
          <w:color w:val="000000" w:themeColor="text1"/>
        </w:rPr>
        <w:t>:</w:t>
      </w:r>
    </w:p>
    <w:p w14:paraId="2818D3F9" w14:textId="77777777" w:rsidR="00C55B0E" w:rsidRPr="00B5293F" w:rsidRDefault="00C55B0E" w:rsidP="007658F8">
      <w:pPr>
        <w:pStyle w:val="Odstavecseseznamem"/>
        <w:numPr>
          <w:ilvl w:val="0"/>
          <w:numId w:val="15"/>
        </w:numPr>
        <w:jc w:val="both"/>
        <w:rPr>
          <w:rFonts w:asciiTheme="minorHAnsi" w:hAnsiTheme="minorHAnsi"/>
          <w:color w:val="000000" w:themeColor="text1"/>
          <w:sz w:val="22"/>
        </w:rPr>
      </w:pPr>
      <w:r w:rsidRPr="00B5293F">
        <w:rPr>
          <w:rFonts w:asciiTheme="minorHAnsi" w:hAnsiTheme="minorHAnsi"/>
          <w:color w:val="000000" w:themeColor="text1"/>
          <w:sz w:val="22"/>
        </w:rPr>
        <w:t xml:space="preserve">Pro navrženou cenu platí, že mimo ceny použitých materiálů a vlastního provedení díla obsahuje náklady zejména na: </w:t>
      </w:r>
    </w:p>
    <w:p w14:paraId="12676FB0" w14:textId="77777777" w:rsidR="00682051" w:rsidRPr="00B5293F" w:rsidRDefault="00682051" w:rsidP="007658F8">
      <w:pPr>
        <w:pStyle w:val="Odstavecseseznamem"/>
        <w:numPr>
          <w:ilvl w:val="0"/>
          <w:numId w:val="16"/>
        </w:numPr>
        <w:jc w:val="both"/>
        <w:rPr>
          <w:rFonts w:asciiTheme="minorHAnsi" w:hAnsiTheme="minorHAnsi"/>
          <w:color w:val="000000" w:themeColor="text1"/>
          <w:sz w:val="22"/>
        </w:rPr>
      </w:pPr>
      <w:r w:rsidRPr="00B5293F">
        <w:rPr>
          <w:rFonts w:asciiTheme="minorHAnsi" w:hAnsiTheme="minorHAnsi"/>
          <w:color w:val="000000" w:themeColor="text1"/>
          <w:sz w:val="22"/>
        </w:rPr>
        <w:t>bezpečnostní opatření (</w:t>
      </w:r>
      <w:r w:rsidR="00C55B0E" w:rsidRPr="00B5293F">
        <w:rPr>
          <w:rFonts w:asciiTheme="minorHAnsi" w:hAnsiTheme="minorHAnsi"/>
          <w:color w:val="000000" w:themeColor="text1"/>
          <w:sz w:val="22"/>
        </w:rPr>
        <w:t>pracovníků, chodců, vozidel apod</w:t>
      </w:r>
      <w:r w:rsidRPr="00B5293F">
        <w:rPr>
          <w:rFonts w:asciiTheme="minorHAnsi" w:hAnsiTheme="minorHAnsi"/>
          <w:color w:val="000000" w:themeColor="text1"/>
          <w:sz w:val="22"/>
        </w:rPr>
        <w:t xml:space="preserve">.) a veškeré náklady spojené s </w:t>
      </w:r>
      <w:r w:rsidR="00C55B0E" w:rsidRPr="00B5293F">
        <w:rPr>
          <w:rFonts w:asciiTheme="minorHAnsi" w:hAnsiTheme="minorHAnsi"/>
          <w:color w:val="000000" w:themeColor="text1"/>
          <w:sz w:val="22"/>
        </w:rPr>
        <w:t>prováděním koordinace stavby z hlediska zákona č.309/2006</w:t>
      </w:r>
      <w:r w:rsidR="00CA0A06" w:rsidRPr="00B5293F">
        <w:rPr>
          <w:rFonts w:asciiTheme="minorHAnsi" w:hAnsiTheme="minorHAnsi"/>
          <w:color w:val="000000" w:themeColor="text1"/>
          <w:sz w:val="22"/>
        </w:rPr>
        <w:t xml:space="preserve"> včetně zajištění bezpečnosti a ochrany zdraví pracovníků při práci, používání požadovaných osobních ochranných pracovních pomůcek,</w:t>
      </w:r>
    </w:p>
    <w:p w14:paraId="25347C85" w14:textId="77777777" w:rsidR="00682051" w:rsidRPr="00B5293F" w:rsidRDefault="00C55B0E" w:rsidP="007658F8">
      <w:pPr>
        <w:pStyle w:val="Odstavecseseznamem"/>
        <w:numPr>
          <w:ilvl w:val="0"/>
          <w:numId w:val="16"/>
        </w:numPr>
        <w:jc w:val="both"/>
        <w:rPr>
          <w:rFonts w:asciiTheme="minorHAnsi" w:hAnsiTheme="minorHAnsi"/>
          <w:color w:val="000000" w:themeColor="text1"/>
          <w:sz w:val="22"/>
        </w:rPr>
      </w:pPr>
      <w:r w:rsidRPr="00B5293F">
        <w:rPr>
          <w:rFonts w:asciiTheme="minorHAnsi" w:hAnsiTheme="minorHAnsi"/>
          <w:color w:val="000000" w:themeColor="text1"/>
          <w:sz w:val="22"/>
        </w:rPr>
        <w:t>zajištění zařízení staveniště a úhrada veškerých nákladů na jeho zřízení, provozování a likvidaci,</w:t>
      </w:r>
    </w:p>
    <w:p w14:paraId="6999BC07" w14:textId="77777777" w:rsidR="00682051" w:rsidRPr="00B5293F" w:rsidRDefault="00C55B0E" w:rsidP="007658F8">
      <w:pPr>
        <w:pStyle w:val="Odstavecseseznamem"/>
        <w:numPr>
          <w:ilvl w:val="0"/>
          <w:numId w:val="16"/>
        </w:numPr>
        <w:jc w:val="both"/>
        <w:rPr>
          <w:rFonts w:asciiTheme="minorHAnsi" w:hAnsiTheme="minorHAnsi"/>
          <w:color w:val="000000" w:themeColor="text1"/>
          <w:sz w:val="22"/>
        </w:rPr>
      </w:pPr>
      <w:r w:rsidRPr="00B5293F">
        <w:rPr>
          <w:rFonts w:asciiTheme="minorHAnsi" w:hAnsiTheme="minorHAnsi"/>
          <w:color w:val="000000" w:themeColor="text1"/>
          <w:sz w:val="22"/>
        </w:rPr>
        <w:t>vyhotovení a předání dokumentace skutečného provedení díla,</w:t>
      </w:r>
    </w:p>
    <w:p w14:paraId="2E84777D" w14:textId="77777777" w:rsidR="00BE17B4" w:rsidRPr="00B5293F" w:rsidRDefault="00BE17B4" w:rsidP="007658F8">
      <w:pPr>
        <w:pStyle w:val="Odstavecseseznamem"/>
        <w:numPr>
          <w:ilvl w:val="0"/>
          <w:numId w:val="16"/>
        </w:numPr>
        <w:jc w:val="both"/>
        <w:rPr>
          <w:rFonts w:asciiTheme="minorHAnsi" w:hAnsiTheme="minorHAnsi"/>
          <w:color w:val="000000" w:themeColor="text1"/>
          <w:sz w:val="22"/>
        </w:rPr>
      </w:pPr>
      <w:r w:rsidRPr="00B5293F">
        <w:rPr>
          <w:rFonts w:asciiTheme="minorHAnsi" w:hAnsiTheme="minorHAnsi"/>
          <w:color w:val="000000" w:themeColor="text1"/>
          <w:sz w:val="22"/>
        </w:rPr>
        <w:t xml:space="preserve">průběžnou fotodokumentaci z průběhu stavebních prací </w:t>
      </w:r>
      <w:r w:rsidR="002D6C92" w:rsidRPr="00B5293F">
        <w:rPr>
          <w:rFonts w:asciiTheme="minorHAnsi" w:hAnsiTheme="minorHAnsi"/>
          <w:color w:val="000000" w:themeColor="text1"/>
          <w:sz w:val="22"/>
        </w:rPr>
        <w:t xml:space="preserve">na CD </w:t>
      </w:r>
      <w:r w:rsidRPr="00B5293F">
        <w:rPr>
          <w:rFonts w:asciiTheme="minorHAnsi" w:hAnsiTheme="minorHAnsi"/>
          <w:color w:val="000000" w:themeColor="text1"/>
          <w:sz w:val="22"/>
        </w:rPr>
        <w:t xml:space="preserve">a to zvláště u konstrukcí a instalací před jejich zaklopením či jiném znepřístupnění.   </w:t>
      </w:r>
    </w:p>
    <w:p w14:paraId="2AE8BF18" w14:textId="77777777" w:rsidR="00682051" w:rsidRPr="00B5293F" w:rsidRDefault="00C55B0E" w:rsidP="007658F8">
      <w:pPr>
        <w:pStyle w:val="Odstavecseseznamem"/>
        <w:numPr>
          <w:ilvl w:val="0"/>
          <w:numId w:val="16"/>
        </w:numPr>
        <w:jc w:val="both"/>
        <w:rPr>
          <w:rFonts w:asciiTheme="minorHAnsi" w:hAnsiTheme="minorHAnsi"/>
          <w:color w:val="000000" w:themeColor="text1"/>
          <w:sz w:val="22"/>
        </w:rPr>
      </w:pPr>
      <w:r w:rsidRPr="00B5293F">
        <w:rPr>
          <w:rFonts w:asciiTheme="minorHAnsi" w:hAnsiTheme="minorHAnsi"/>
          <w:color w:val="000000" w:themeColor="text1"/>
          <w:sz w:val="22"/>
        </w:rPr>
        <w:t>zajištění návrhu dopravního značení, platného rozhodnutí o zvláštním užívání komunikací, zabezpečení realizace značení včetně jeho úhrady,</w:t>
      </w:r>
    </w:p>
    <w:p w14:paraId="3DF7B68A" w14:textId="77777777" w:rsidR="00682051" w:rsidRPr="00B5293F" w:rsidRDefault="00C55B0E" w:rsidP="007658F8">
      <w:pPr>
        <w:pStyle w:val="Odstavecseseznamem"/>
        <w:numPr>
          <w:ilvl w:val="0"/>
          <w:numId w:val="16"/>
        </w:numPr>
        <w:jc w:val="both"/>
        <w:rPr>
          <w:rFonts w:asciiTheme="minorHAnsi" w:hAnsiTheme="minorHAnsi"/>
          <w:color w:val="000000" w:themeColor="text1"/>
          <w:sz w:val="22"/>
        </w:rPr>
      </w:pPr>
      <w:r w:rsidRPr="00B5293F">
        <w:rPr>
          <w:rFonts w:asciiTheme="minorHAnsi" w:hAnsiTheme="minorHAnsi"/>
          <w:color w:val="000000" w:themeColor="text1"/>
          <w:sz w:val="22"/>
        </w:rPr>
        <w:t>kompletní vyzkoušení díla včetně provedení předepsaných zkoušek,</w:t>
      </w:r>
    </w:p>
    <w:p w14:paraId="63229629" w14:textId="77777777" w:rsidR="00682051" w:rsidRPr="00B5293F" w:rsidRDefault="00C55B0E" w:rsidP="007658F8">
      <w:pPr>
        <w:pStyle w:val="Odstavecseseznamem"/>
        <w:numPr>
          <w:ilvl w:val="0"/>
          <w:numId w:val="16"/>
        </w:numPr>
        <w:jc w:val="both"/>
        <w:rPr>
          <w:rFonts w:asciiTheme="minorHAnsi" w:hAnsiTheme="minorHAnsi"/>
          <w:color w:val="000000" w:themeColor="text1"/>
          <w:sz w:val="22"/>
        </w:rPr>
      </w:pPr>
      <w:r w:rsidRPr="00B5293F">
        <w:rPr>
          <w:rFonts w:asciiTheme="minorHAnsi" w:hAnsiTheme="minorHAnsi"/>
          <w:color w:val="000000" w:themeColor="text1"/>
          <w:sz w:val="22"/>
        </w:rPr>
        <w:t>veškeré náklady spojené s koordinací stavby,</w:t>
      </w:r>
    </w:p>
    <w:p w14:paraId="40E78E6B" w14:textId="77777777" w:rsidR="00C55B0E" w:rsidRPr="00B5293F" w:rsidRDefault="00C55B0E" w:rsidP="007658F8">
      <w:pPr>
        <w:pStyle w:val="Odstavecseseznamem"/>
        <w:numPr>
          <w:ilvl w:val="0"/>
          <w:numId w:val="16"/>
        </w:numPr>
        <w:jc w:val="both"/>
        <w:rPr>
          <w:rFonts w:asciiTheme="minorHAnsi" w:hAnsiTheme="minorHAnsi"/>
          <w:color w:val="000000" w:themeColor="text1"/>
          <w:sz w:val="22"/>
        </w:rPr>
      </w:pPr>
      <w:r w:rsidRPr="00B5293F">
        <w:rPr>
          <w:rFonts w:asciiTheme="minorHAnsi" w:hAnsiTheme="minorHAnsi"/>
          <w:color w:val="000000" w:themeColor="text1"/>
          <w:sz w:val="22"/>
        </w:rPr>
        <w:t>veškeré další práce, činnosti a služby nutné ke splnění veřejné zakázky (díla),</w:t>
      </w:r>
    </w:p>
    <w:p w14:paraId="0E4F6B73" w14:textId="77777777" w:rsidR="00AD43DF" w:rsidRPr="00B5293F" w:rsidRDefault="00AD43DF" w:rsidP="007658F8">
      <w:pPr>
        <w:pStyle w:val="Odstavecseseznamem"/>
        <w:ind w:left="1776"/>
        <w:jc w:val="both"/>
        <w:rPr>
          <w:rFonts w:asciiTheme="minorHAnsi" w:hAnsiTheme="minorHAnsi"/>
          <w:color w:val="000000" w:themeColor="text1"/>
          <w:sz w:val="22"/>
        </w:rPr>
      </w:pPr>
    </w:p>
    <w:p w14:paraId="17D9E6AF" w14:textId="77777777" w:rsidR="00682051" w:rsidRPr="00B5293F" w:rsidRDefault="002B508B" w:rsidP="007658F8">
      <w:pPr>
        <w:pStyle w:val="Odstavecseseznamem"/>
        <w:numPr>
          <w:ilvl w:val="0"/>
          <w:numId w:val="15"/>
        </w:numPr>
        <w:jc w:val="both"/>
        <w:rPr>
          <w:rFonts w:asciiTheme="minorHAnsi" w:hAnsiTheme="minorHAnsi"/>
          <w:color w:val="000000" w:themeColor="text1"/>
          <w:sz w:val="22"/>
        </w:rPr>
      </w:pPr>
      <w:r w:rsidRPr="00B5293F">
        <w:rPr>
          <w:rFonts w:asciiTheme="minorHAnsi" w:hAnsiTheme="minorHAnsi"/>
          <w:color w:val="000000" w:themeColor="text1"/>
          <w:sz w:val="22"/>
        </w:rPr>
        <w:t>Veškeré změny rozsahu předmětu díla</w:t>
      </w:r>
      <w:r w:rsidR="00DC36A4" w:rsidRPr="00B5293F">
        <w:rPr>
          <w:rFonts w:asciiTheme="minorHAnsi" w:hAnsiTheme="minorHAnsi"/>
          <w:color w:val="000000" w:themeColor="text1"/>
          <w:sz w:val="22"/>
        </w:rPr>
        <w:t xml:space="preserve"> proti soupisu prací, které jsou</w:t>
      </w:r>
      <w:r w:rsidRPr="00B5293F">
        <w:rPr>
          <w:rFonts w:asciiTheme="minorHAnsi" w:hAnsiTheme="minorHAnsi"/>
          <w:color w:val="000000" w:themeColor="text1"/>
          <w:sz w:val="22"/>
        </w:rPr>
        <w:t xml:space="preserve"> realizovány v souladu s touto smlouvou</w:t>
      </w:r>
      <w:r w:rsidR="00DC36A4" w:rsidRPr="00B5293F">
        <w:rPr>
          <w:rFonts w:asciiTheme="minorHAnsi" w:hAnsiTheme="minorHAnsi"/>
          <w:color w:val="000000" w:themeColor="text1"/>
          <w:sz w:val="22"/>
        </w:rPr>
        <w:t>, mus</w:t>
      </w:r>
      <w:r w:rsidRPr="00B5293F">
        <w:rPr>
          <w:rFonts w:asciiTheme="minorHAnsi" w:hAnsiTheme="minorHAnsi"/>
          <w:color w:val="000000" w:themeColor="text1"/>
          <w:sz w:val="22"/>
        </w:rPr>
        <w:t>í být vždy před jejich realizací písemně odsouhlaseny objednatelem včetně jejich ocenění (dodatkem ke smlouvě). Pokud zhotovitel provede některé z těchto prací bez tohoto písemného souhlasu objednatele a dodatku smlouvy, budou tyto považovány za součást díla a objednatel má právo odmítnout jejich úhradu.</w:t>
      </w:r>
    </w:p>
    <w:p w14:paraId="1D737B21" w14:textId="77777777" w:rsidR="00AD43DF" w:rsidRPr="00B5293F" w:rsidRDefault="00AD43DF" w:rsidP="007658F8">
      <w:pPr>
        <w:pStyle w:val="Odstavecseseznamem"/>
        <w:ind w:left="1070"/>
        <w:jc w:val="both"/>
        <w:rPr>
          <w:rFonts w:asciiTheme="minorHAnsi" w:hAnsiTheme="minorHAnsi"/>
          <w:color w:val="000000" w:themeColor="text1"/>
          <w:sz w:val="22"/>
        </w:rPr>
      </w:pPr>
    </w:p>
    <w:p w14:paraId="72475343" w14:textId="77777777" w:rsidR="002B508B" w:rsidRPr="00B5293F" w:rsidRDefault="002B508B" w:rsidP="007658F8">
      <w:pPr>
        <w:pStyle w:val="Odstavecseseznamem"/>
        <w:numPr>
          <w:ilvl w:val="0"/>
          <w:numId w:val="15"/>
        </w:numPr>
        <w:jc w:val="both"/>
        <w:rPr>
          <w:rFonts w:asciiTheme="minorHAnsi" w:hAnsiTheme="minorHAnsi"/>
          <w:color w:val="000000" w:themeColor="text1"/>
          <w:sz w:val="22"/>
        </w:rPr>
      </w:pPr>
      <w:r w:rsidRPr="00B5293F">
        <w:rPr>
          <w:rFonts w:asciiTheme="minorHAnsi" w:hAnsiTheme="minorHAnsi"/>
          <w:color w:val="000000" w:themeColor="text1"/>
          <w:sz w:val="22"/>
        </w:rPr>
        <w:t>Veškeré změny v rozsahu předmětu díla proti soupisu pra</w:t>
      </w:r>
      <w:r w:rsidR="00AD43DF" w:rsidRPr="00B5293F">
        <w:rPr>
          <w:rFonts w:asciiTheme="minorHAnsi" w:hAnsiTheme="minorHAnsi"/>
          <w:color w:val="000000" w:themeColor="text1"/>
          <w:sz w:val="22"/>
        </w:rPr>
        <w:t>cí budou pak oceněny následovně</w:t>
      </w:r>
      <w:r w:rsidRPr="00B5293F">
        <w:rPr>
          <w:rFonts w:asciiTheme="minorHAnsi" w:hAnsiTheme="minorHAnsi"/>
          <w:color w:val="000000" w:themeColor="text1"/>
          <w:sz w:val="22"/>
        </w:rPr>
        <w:t>:</w:t>
      </w:r>
    </w:p>
    <w:p w14:paraId="35522CF9" w14:textId="77777777" w:rsidR="00AD43DF" w:rsidRPr="00B5293F" w:rsidRDefault="002B508B" w:rsidP="007658F8">
      <w:pPr>
        <w:pStyle w:val="Odstavecseseznamem"/>
        <w:numPr>
          <w:ilvl w:val="0"/>
          <w:numId w:val="17"/>
        </w:numPr>
        <w:jc w:val="both"/>
        <w:rPr>
          <w:rFonts w:asciiTheme="minorHAnsi" w:hAnsiTheme="minorHAnsi"/>
          <w:color w:val="000000" w:themeColor="text1"/>
          <w:sz w:val="22"/>
        </w:rPr>
      </w:pPr>
      <w:r w:rsidRPr="00B5293F">
        <w:rPr>
          <w:rFonts w:asciiTheme="minorHAnsi" w:hAnsiTheme="minorHAnsi"/>
          <w:color w:val="000000" w:themeColor="text1"/>
          <w:sz w:val="22"/>
        </w:rPr>
        <w:t>na základě písemného soupisu změn v rozsahu předmětu díla proti soupisu prací, odsouhlaseného oběma stranami, doplní zhotovitel jednotkové ceny v té výši, kterou použil pro sestavení návrhu ceny (soupisy prací s jednotkovými cenami jsou nedílnou součástí nabídky zhotovitele),</w:t>
      </w:r>
    </w:p>
    <w:p w14:paraId="2C941B35" w14:textId="13FB2BA5" w:rsidR="00AD43DF" w:rsidRPr="00B5293F" w:rsidRDefault="002B508B" w:rsidP="007658F8">
      <w:pPr>
        <w:pStyle w:val="Odstavecseseznamem"/>
        <w:numPr>
          <w:ilvl w:val="0"/>
          <w:numId w:val="17"/>
        </w:numPr>
        <w:jc w:val="both"/>
        <w:rPr>
          <w:rFonts w:asciiTheme="minorHAnsi" w:hAnsiTheme="minorHAnsi"/>
          <w:color w:val="000000" w:themeColor="text1"/>
          <w:sz w:val="22"/>
        </w:rPr>
      </w:pPr>
      <w:r w:rsidRPr="00B5293F">
        <w:rPr>
          <w:rFonts w:asciiTheme="minorHAnsi" w:hAnsiTheme="minorHAnsi"/>
          <w:color w:val="000000" w:themeColor="text1"/>
          <w:sz w:val="22"/>
        </w:rPr>
        <w:t xml:space="preserve">nebudou-li práce, které jsou předmětem změn v rozsahu předmětu díla soupisu prací, obsaženy v soupisu prací zhotovitele, použije zhotovitel pro stanovení jednotkových cen změn v rozsahu předmětu díla proti soupisu prací ceny </w:t>
      </w:r>
      <w:r w:rsidR="00B82316" w:rsidRPr="00B5293F">
        <w:rPr>
          <w:rFonts w:asciiTheme="minorHAnsi" w:hAnsiTheme="minorHAnsi"/>
          <w:color w:val="000000" w:themeColor="text1"/>
          <w:sz w:val="22"/>
        </w:rPr>
        <w:t xml:space="preserve">dle cenových katalogů </w:t>
      </w:r>
      <w:r w:rsidR="00CC18CE" w:rsidRPr="00B5293F">
        <w:rPr>
          <w:rFonts w:asciiTheme="minorHAnsi" w:hAnsiTheme="minorHAnsi"/>
          <w:color w:val="000000" w:themeColor="text1"/>
          <w:sz w:val="22"/>
        </w:rPr>
        <w:t xml:space="preserve">RTS </w:t>
      </w:r>
    </w:p>
    <w:p w14:paraId="48E4966C" w14:textId="77777777" w:rsidR="002B508B" w:rsidRPr="00B5293F" w:rsidRDefault="002B508B" w:rsidP="007658F8">
      <w:pPr>
        <w:pStyle w:val="Odstavecseseznamem"/>
        <w:numPr>
          <w:ilvl w:val="0"/>
          <w:numId w:val="17"/>
        </w:numPr>
        <w:jc w:val="both"/>
        <w:rPr>
          <w:rFonts w:asciiTheme="minorHAnsi" w:hAnsiTheme="minorHAnsi"/>
          <w:color w:val="000000" w:themeColor="text1"/>
          <w:sz w:val="22"/>
        </w:rPr>
      </w:pPr>
      <w:r w:rsidRPr="00B5293F">
        <w:rPr>
          <w:rFonts w:asciiTheme="minorHAnsi" w:hAnsiTheme="minorHAnsi"/>
          <w:color w:val="000000" w:themeColor="text1"/>
          <w:sz w:val="22"/>
        </w:rPr>
        <w:t>vynásobením jednotkových cen a množství provedených měrných jednotek bude stanovena základní cena změn v rozsahu předmětu díla proti soupisu prací. K celkovému součtu pak bude dopočtena DPH dle předpisů platných v době zúčtování.</w:t>
      </w:r>
    </w:p>
    <w:p w14:paraId="046B82BB" w14:textId="77777777" w:rsidR="00AD43DF" w:rsidRPr="00B5293F" w:rsidRDefault="00AD43DF" w:rsidP="007658F8">
      <w:pPr>
        <w:pStyle w:val="Odstavecseseznamem"/>
        <w:ind w:left="1430"/>
        <w:jc w:val="both"/>
        <w:rPr>
          <w:rFonts w:asciiTheme="minorHAnsi" w:hAnsiTheme="minorHAnsi"/>
          <w:color w:val="000000" w:themeColor="text1"/>
          <w:sz w:val="22"/>
        </w:rPr>
      </w:pPr>
    </w:p>
    <w:p w14:paraId="2B82FD14" w14:textId="77777777" w:rsidR="002B508B" w:rsidRPr="00B5293F" w:rsidRDefault="002B508B" w:rsidP="007658F8">
      <w:pPr>
        <w:pStyle w:val="Odstavecseseznamem"/>
        <w:numPr>
          <w:ilvl w:val="0"/>
          <w:numId w:val="15"/>
        </w:numPr>
        <w:jc w:val="both"/>
        <w:rPr>
          <w:rFonts w:asciiTheme="minorHAnsi" w:hAnsiTheme="minorHAnsi"/>
          <w:color w:val="000000" w:themeColor="text1"/>
          <w:sz w:val="22"/>
        </w:rPr>
      </w:pPr>
      <w:r w:rsidRPr="00B5293F">
        <w:rPr>
          <w:rFonts w:asciiTheme="minorHAnsi" w:hAnsiTheme="minorHAnsi"/>
          <w:color w:val="000000" w:themeColor="text1"/>
          <w:sz w:val="22"/>
        </w:rPr>
        <w:t xml:space="preserve">Zhotoviteli zaniká jakýkoliv </w:t>
      </w:r>
      <w:r w:rsidR="00AD43DF" w:rsidRPr="00B5293F">
        <w:rPr>
          <w:rFonts w:asciiTheme="minorHAnsi" w:hAnsiTheme="minorHAnsi"/>
          <w:color w:val="000000" w:themeColor="text1"/>
          <w:sz w:val="22"/>
        </w:rPr>
        <w:t>nárok na zvýšení ceny, jestliže</w:t>
      </w:r>
      <w:r w:rsidRPr="00B5293F">
        <w:rPr>
          <w:rFonts w:asciiTheme="minorHAnsi" w:hAnsiTheme="minorHAnsi"/>
          <w:color w:val="000000" w:themeColor="text1"/>
          <w:sz w:val="22"/>
        </w:rPr>
        <w:t xml:space="preserve"> písemně neoznámí n</w:t>
      </w:r>
      <w:r w:rsidR="00AD43DF" w:rsidRPr="00B5293F">
        <w:rPr>
          <w:rFonts w:asciiTheme="minorHAnsi" w:hAnsiTheme="minorHAnsi"/>
          <w:color w:val="000000" w:themeColor="text1"/>
          <w:sz w:val="22"/>
        </w:rPr>
        <w:t>utnost jejího překročení a výši</w:t>
      </w:r>
      <w:r w:rsidRPr="00B5293F">
        <w:rPr>
          <w:rFonts w:asciiTheme="minorHAnsi" w:hAnsiTheme="minorHAnsi"/>
          <w:color w:val="000000" w:themeColor="text1"/>
          <w:sz w:val="22"/>
        </w:rPr>
        <w:t xml:space="preserve"> požadovaného zvýšení ceny b</w:t>
      </w:r>
      <w:r w:rsidR="00AD43DF" w:rsidRPr="00B5293F">
        <w:rPr>
          <w:rFonts w:asciiTheme="minorHAnsi" w:hAnsiTheme="minorHAnsi"/>
          <w:color w:val="000000" w:themeColor="text1"/>
          <w:sz w:val="22"/>
        </w:rPr>
        <w:t>ez zbytečného odkladu poté, kdy</w:t>
      </w:r>
      <w:r w:rsidRPr="00B5293F">
        <w:rPr>
          <w:rFonts w:asciiTheme="minorHAnsi" w:hAnsiTheme="minorHAnsi"/>
          <w:color w:val="000000" w:themeColor="text1"/>
          <w:sz w:val="22"/>
        </w:rPr>
        <w:t xml:space="preserve"> se ukázalo, že je zvýšení c</w:t>
      </w:r>
      <w:r w:rsidR="00AD43DF" w:rsidRPr="00B5293F">
        <w:rPr>
          <w:rFonts w:asciiTheme="minorHAnsi" w:hAnsiTheme="minorHAnsi"/>
          <w:color w:val="000000" w:themeColor="text1"/>
          <w:sz w:val="22"/>
        </w:rPr>
        <w:t xml:space="preserve">eny nevyhnutelné. Toto písemné </w:t>
      </w:r>
      <w:r w:rsidRPr="00B5293F">
        <w:rPr>
          <w:rFonts w:asciiTheme="minorHAnsi" w:hAnsiTheme="minorHAnsi"/>
          <w:color w:val="000000" w:themeColor="text1"/>
          <w:sz w:val="22"/>
        </w:rPr>
        <w:t>oznámení však nezakládá právo zhotovitele na zvýšení ceny. Zvýšení ceny je možné pouze za podmínek daných touto smlouvou a na základě dodatku k této smlouvě.</w:t>
      </w:r>
    </w:p>
    <w:p w14:paraId="5B33A422" w14:textId="77777777" w:rsidR="00ED4FB4" w:rsidRPr="00B5293F" w:rsidRDefault="0023748A" w:rsidP="007658F8">
      <w:pPr>
        <w:pStyle w:val="Nadpis1"/>
        <w:spacing w:line="240" w:lineRule="auto"/>
        <w:rPr>
          <w:color w:val="000000" w:themeColor="text1"/>
        </w:rPr>
      </w:pPr>
      <w:r w:rsidRPr="00B5293F">
        <w:rPr>
          <w:color w:val="000000" w:themeColor="text1"/>
        </w:rPr>
        <w:t>Čl.</w:t>
      </w:r>
      <w:r w:rsidR="00ED4FB4" w:rsidRPr="00B5293F">
        <w:rPr>
          <w:color w:val="000000" w:themeColor="text1"/>
        </w:rPr>
        <w:t xml:space="preserve"> V</w:t>
      </w:r>
    </w:p>
    <w:p w14:paraId="672C8B35" w14:textId="77777777" w:rsidR="00ED4FB4" w:rsidRPr="00B5293F" w:rsidRDefault="00E605B9" w:rsidP="007658F8">
      <w:pPr>
        <w:spacing w:line="240" w:lineRule="auto"/>
        <w:jc w:val="center"/>
        <w:rPr>
          <w:b/>
          <w:color w:val="000000" w:themeColor="text1"/>
          <w:lang w:eastAsia="ar-SA"/>
        </w:rPr>
      </w:pPr>
      <w:r w:rsidRPr="00B5293F">
        <w:rPr>
          <w:b/>
          <w:color w:val="000000" w:themeColor="text1"/>
          <w:lang w:eastAsia="ar-SA"/>
        </w:rPr>
        <w:t>Jakost budoucího díla, reklamační řád</w:t>
      </w:r>
    </w:p>
    <w:p w14:paraId="32E56ECF" w14:textId="77777777" w:rsidR="00ED4FB4" w:rsidRPr="00B5293F" w:rsidRDefault="001E78C6" w:rsidP="007658F8">
      <w:pPr>
        <w:spacing w:line="240" w:lineRule="auto"/>
        <w:jc w:val="both"/>
        <w:rPr>
          <w:b/>
          <w:color w:val="000000" w:themeColor="text1"/>
          <w:lang w:eastAsia="ar-SA"/>
        </w:rPr>
      </w:pPr>
      <w:r w:rsidRPr="00B5293F">
        <w:rPr>
          <w:b/>
          <w:color w:val="000000" w:themeColor="text1"/>
          <w:lang w:eastAsia="ar-SA"/>
        </w:rPr>
        <w:t>Záruční doba</w:t>
      </w:r>
    </w:p>
    <w:p w14:paraId="26D8CD06" w14:textId="77777777" w:rsidR="00495487" w:rsidRPr="00B5293F" w:rsidRDefault="00495487" w:rsidP="007658F8">
      <w:pPr>
        <w:numPr>
          <w:ilvl w:val="0"/>
          <w:numId w:val="6"/>
        </w:numPr>
        <w:spacing w:line="240" w:lineRule="auto"/>
        <w:jc w:val="both"/>
        <w:rPr>
          <w:color w:val="000000" w:themeColor="text1"/>
          <w:lang w:eastAsia="ar-SA"/>
        </w:rPr>
      </w:pPr>
      <w:r w:rsidRPr="00B5293F">
        <w:rPr>
          <w:color w:val="000000" w:themeColor="text1"/>
        </w:rPr>
        <w:t>Zhotovitel odpovídá za vady, jež má dílo v době jeho předání. Za vady díla, na něž se vztahuje záruka za jakost, odpovídá zhotovitel v rozsahu této záruky</w:t>
      </w:r>
      <w:r w:rsidR="00925BC2" w:rsidRPr="00B5293F">
        <w:rPr>
          <w:color w:val="000000" w:themeColor="text1"/>
        </w:rPr>
        <w:t>.</w:t>
      </w:r>
    </w:p>
    <w:p w14:paraId="663E2024" w14:textId="77777777" w:rsidR="00495487" w:rsidRPr="00B5293F" w:rsidRDefault="00495487" w:rsidP="007658F8">
      <w:pPr>
        <w:numPr>
          <w:ilvl w:val="0"/>
          <w:numId w:val="6"/>
        </w:numPr>
        <w:spacing w:line="240" w:lineRule="auto"/>
        <w:jc w:val="both"/>
        <w:rPr>
          <w:color w:val="000000" w:themeColor="text1"/>
          <w:lang w:eastAsia="ar-SA"/>
        </w:rPr>
      </w:pPr>
      <w:r w:rsidRPr="00B5293F">
        <w:rPr>
          <w:color w:val="000000" w:themeColor="text1"/>
        </w:rPr>
        <w:t>Zhotovitel neodpovídá za vady díla, jestliže tyto vady byly způsobeny použitím věcí předaných mu k zpracování objednatelem v případě, že zhotovitel ani při vynaložení odborné péče nevhodnost těchto věcí nemohl zjistit nebo na ně písemně upozornil na jeho adresu uvedenou v této smlouvě a objednatel na jejich použití písemně trval. Zhotovitel rovněž neodpovídá za vady způsobené dodržením nevhodných pokynů daných mu objednatelem, jestliže zhotovitel na nevhodnost těchto pokynů písemně na adresu objednatele uvedenou v této smlouvě upozornil a objednatel na jejich dodržení písemně trval.</w:t>
      </w:r>
    </w:p>
    <w:p w14:paraId="7863F16C" w14:textId="61C01A88" w:rsidR="001E78C6" w:rsidRPr="00B5293F" w:rsidRDefault="00C802B0" w:rsidP="007658F8">
      <w:pPr>
        <w:numPr>
          <w:ilvl w:val="0"/>
          <w:numId w:val="6"/>
        </w:numPr>
        <w:spacing w:line="240" w:lineRule="auto"/>
        <w:jc w:val="both"/>
        <w:rPr>
          <w:color w:val="000000" w:themeColor="text1"/>
          <w:lang w:eastAsia="ar-SA"/>
        </w:rPr>
      </w:pPr>
      <w:r w:rsidRPr="00B5293F">
        <w:rPr>
          <w:color w:val="000000" w:themeColor="text1"/>
          <w:lang w:eastAsia="ar-SA"/>
        </w:rPr>
        <w:t>Zhotovitel tímto poskytu</w:t>
      </w:r>
      <w:r w:rsidR="001E78C6" w:rsidRPr="00B5293F">
        <w:rPr>
          <w:color w:val="000000" w:themeColor="text1"/>
          <w:lang w:eastAsia="ar-SA"/>
        </w:rPr>
        <w:t>j</w:t>
      </w:r>
      <w:r w:rsidRPr="00B5293F">
        <w:rPr>
          <w:color w:val="000000" w:themeColor="text1"/>
          <w:lang w:eastAsia="ar-SA"/>
        </w:rPr>
        <w:t>e</w:t>
      </w:r>
      <w:r w:rsidR="001E78C6" w:rsidRPr="00B5293F">
        <w:rPr>
          <w:color w:val="000000" w:themeColor="text1"/>
          <w:lang w:eastAsia="ar-SA"/>
        </w:rPr>
        <w:t xml:space="preserve"> záruku na </w:t>
      </w:r>
      <w:r w:rsidR="00BF07AA" w:rsidRPr="00B5293F">
        <w:rPr>
          <w:color w:val="000000" w:themeColor="text1"/>
          <w:lang w:eastAsia="ar-SA"/>
        </w:rPr>
        <w:t xml:space="preserve">dílo dle této smlouvy </w:t>
      </w:r>
      <w:r w:rsidR="006A3E75" w:rsidRPr="00305AA7">
        <w:rPr>
          <w:b/>
          <w:color w:val="000000" w:themeColor="text1"/>
          <w:lang w:eastAsia="ar-SA"/>
        </w:rPr>
        <w:t xml:space="preserve">v délce </w:t>
      </w:r>
      <w:r w:rsidR="00B5293F" w:rsidRPr="00305AA7">
        <w:rPr>
          <w:b/>
          <w:color w:val="000000" w:themeColor="text1"/>
          <w:lang w:eastAsia="ar-SA"/>
        </w:rPr>
        <w:t xml:space="preserve">5 </w:t>
      </w:r>
      <w:r w:rsidR="00DA2CD4" w:rsidRPr="00305AA7">
        <w:rPr>
          <w:b/>
          <w:color w:val="000000" w:themeColor="text1"/>
          <w:lang w:eastAsia="ar-SA"/>
        </w:rPr>
        <w:t>let</w:t>
      </w:r>
      <w:r w:rsidR="00305AA7">
        <w:rPr>
          <w:i/>
          <w:color w:val="000000" w:themeColor="text1"/>
          <w:lang w:eastAsia="ar-SA"/>
        </w:rPr>
        <w:t xml:space="preserve"> </w:t>
      </w:r>
      <w:r w:rsidR="001E78C6" w:rsidRPr="00B5293F">
        <w:rPr>
          <w:color w:val="000000" w:themeColor="text1"/>
          <w:lang w:eastAsia="ar-SA"/>
        </w:rPr>
        <w:t>ode</w:t>
      </w:r>
      <w:r w:rsidR="00E2608C" w:rsidRPr="00B5293F">
        <w:rPr>
          <w:color w:val="000000" w:themeColor="text1"/>
          <w:lang w:eastAsia="ar-SA"/>
        </w:rPr>
        <w:t xml:space="preserve"> dne převzetí díla objednatelem</w:t>
      </w:r>
      <w:r w:rsidR="00534735" w:rsidRPr="00B5293F">
        <w:rPr>
          <w:color w:val="000000" w:themeColor="text1"/>
          <w:lang w:eastAsia="ar-SA"/>
        </w:rPr>
        <w:t xml:space="preserve"> (podpisu protokolu o předání a převzetí díla)</w:t>
      </w:r>
      <w:r w:rsidR="00E2608C" w:rsidRPr="00B5293F">
        <w:rPr>
          <w:color w:val="000000" w:themeColor="text1"/>
          <w:lang w:eastAsia="ar-SA"/>
        </w:rPr>
        <w:t>.</w:t>
      </w:r>
      <w:r w:rsidR="00495487" w:rsidRPr="00B5293F">
        <w:rPr>
          <w:color w:val="000000" w:themeColor="text1"/>
          <w:lang w:eastAsia="ar-SA"/>
        </w:rPr>
        <w:t xml:space="preserve"> Po tuto dobu odpovídá za vady, které objednatel zjistil a které reklamoval (uplatnil)</w:t>
      </w:r>
      <w:r w:rsidR="006A3E75" w:rsidRPr="00B5293F">
        <w:rPr>
          <w:color w:val="000000" w:themeColor="text1"/>
          <w:lang w:eastAsia="ar-SA"/>
        </w:rPr>
        <w:t>.</w:t>
      </w:r>
    </w:p>
    <w:p w14:paraId="2D31AF1A" w14:textId="77777777" w:rsidR="0080139D" w:rsidRPr="00B5293F" w:rsidRDefault="00C802B0" w:rsidP="007658F8">
      <w:pPr>
        <w:numPr>
          <w:ilvl w:val="0"/>
          <w:numId w:val="6"/>
        </w:numPr>
        <w:spacing w:line="240" w:lineRule="auto"/>
        <w:jc w:val="both"/>
        <w:rPr>
          <w:color w:val="000000" w:themeColor="text1"/>
          <w:lang w:eastAsia="ar-SA"/>
        </w:rPr>
      </w:pPr>
      <w:r w:rsidRPr="00B5293F">
        <w:rPr>
          <w:color w:val="000000" w:themeColor="text1"/>
          <w:lang w:eastAsia="ar-SA"/>
        </w:rPr>
        <w:t>Z</w:t>
      </w:r>
      <w:r w:rsidR="001E78C6" w:rsidRPr="00B5293F">
        <w:rPr>
          <w:color w:val="000000" w:themeColor="text1"/>
          <w:lang w:eastAsia="ar-SA"/>
        </w:rPr>
        <w:t xml:space="preserve">árukou na jakost se zhotovitel zaručuje, že dílo </w:t>
      </w:r>
      <w:r w:rsidRPr="00B5293F">
        <w:rPr>
          <w:color w:val="000000" w:themeColor="text1"/>
          <w:lang w:eastAsia="ar-SA"/>
        </w:rPr>
        <w:t>bude po výše uvedenou dobu způs</w:t>
      </w:r>
      <w:r w:rsidR="001E78C6" w:rsidRPr="00B5293F">
        <w:rPr>
          <w:color w:val="000000" w:themeColor="text1"/>
          <w:lang w:eastAsia="ar-SA"/>
        </w:rPr>
        <w:t>obilé k účelu, pro který objednatel prov</w:t>
      </w:r>
      <w:r w:rsidRPr="00B5293F">
        <w:rPr>
          <w:color w:val="000000" w:themeColor="text1"/>
          <w:lang w:eastAsia="ar-SA"/>
        </w:rPr>
        <w:t>e</w:t>
      </w:r>
      <w:r w:rsidR="001E78C6" w:rsidRPr="00B5293F">
        <w:rPr>
          <w:color w:val="000000" w:themeColor="text1"/>
          <w:lang w:eastAsia="ar-SA"/>
        </w:rPr>
        <w:t>dení díla objednal a současně bude mít po celou dobu trvání záruky vlastnosti stanovené projektovou do</w:t>
      </w:r>
      <w:r w:rsidRPr="00B5293F">
        <w:rPr>
          <w:color w:val="000000" w:themeColor="text1"/>
          <w:lang w:eastAsia="ar-SA"/>
        </w:rPr>
        <w:t>kumentací díla, případně vlastn</w:t>
      </w:r>
      <w:r w:rsidR="001E78C6" w:rsidRPr="00B5293F">
        <w:rPr>
          <w:color w:val="000000" w:themeColor="text1"/>
          <w:lang w:eastAsia="ar-SA"/>
        </w:rPr>
        <w:t>o</w:t>
      </w:r>
      <w:r w:rsidRPr="00B5293F">
        <w:rPr>
          <w:color w:val="000000" w:themeColor="text1"/>
          <w:lang w:eastAsia="ar-SA"/>
        </w:rPr>
        <w:t>s</w:t>
      </w:r>
      <w:r w:rsidR="001E78C6" w:rsidRPr="00B5293F">
        <w:rPr>
          <w:color w:val="000000" w:themeColor="text1"/>
          <w:lang w:eastAsia="ar-SA"/>
        </w:rPr>
        <w:t xml:space="preserve">ti obvyklé pro </w:t>
      </w:r>
      <w:r w:rsidRPr="00B5293F">
        <w:rPr>
          <w:color w:val="000000" w:themeColor="text1"/>
          <w:lang w:eastAsia="ar-SA"/>
        </w:rPr>
        <w:t>t</w:t>
      </w:r>
      <w:r w:rsidR="001E78C6" w:rsidRPr="00B5293F">
        <w:rPr>
          <w:color w:val="000000" w:themeColor="text1"/>
          <w:lang w:eastAsia="ar-SA"/>
        </w:rPr>
        <w:t>ento druh díla.</w:t>
      </w:r>
    </w:p>
    <w:p w14:paraId="66173D74" w14:textId="77777777" w:rsidR="001E78C6" w:rsidRPr="00B5293F" w:rsidRDefault="001E78C6" w:rsidP="007658F8">
      <w:pPr>
        <w:spacing w:line="240" w:lineRule="auto"/>
        <w:ind w:left="360"/>
        <w:jc w:val="both"/>
        <w:rPr>
          <w:b/>
          <w:color w:val="000000" w:themeColor="text1"/>
          <w:lang w:eastAsia="ar-SA"/>
        </w:rPr>
      </w:pPr>
      <w:r w:rsidRPr="00B5293F">
        <w:rPr>
          <w:b/>
          <w:color w:val="000000" w:themeColor="text1"/>
          <w:lang w:eastAsia="ar-SA"/>
        </w:rPr>
        <w:t>Reklamační řád</w:t>
      </w:r>
    </w:p>
    <w:p w14:paraId="249D7025" w14:textId="77777777" w:rsidR="002563F3" w:rsidRPr="00B5293F" w:rsidRDefault="002563F3" w:rsidP="007658F8">
      <w:pPr>
        <w:numPr>
          <w:ilvl w:val="0"/>
          <w:numId w:val="6"/>
        </w:numPr>
        <w:spacing w:line="240" w:lineRule="auto"/>
        <w:jc w:val="both"/>
        <w:rPr>
          <w:color w:val="000000" w:themeColor="text1"/>
          <w:lang w:eastAsia="ar-SA"/>
        </w:rPr>
      </w:pPr>
      <w:r w:rsidRPr="00B5293F">
        <w:rPr>
          <w:color w:val="000000" w:themeColor="text1"/>
          <w:lang w:eastAsia="ar-SA"/>
        </w:rPr>
        <w:t xml:space="preserve">Reklamaci vad díla, které vzniknou v záruční době, i vad, které existovaly v době předání díla, je objednatel oprávněn uplatnit vůči zhotoviteli kdykoli během záruční doby. Reklamaci lze uplatnit </w:t>
      </w:r>
      <w:r w:rsidRPr="00B5293F">
        <w:rPr>
          <w:color w:val="000000" w:themeColor="text1"/>
          <w:lang w:eastAsia="ar-SA"/>
        </w:rPr>
        <w:lastRenderedPageBreak/>
        <w:t>nejpozději v poslední den záruční doby, přičemž i reklamace odeslaná objednatelem doporučeně v poslední den záruční doby se považuje za včas uplatněnou.</w:t>
      </w:r>
    </w:p>
    <w:p w14:paraId="46E40F96" w14:textId="77777777" w:rsidR="002563F3" w:rsidRPr="00B5293F" w:rsidRDefault="00495487" w:rsidP="007658F8">
      <w:pPr>
        <w:numPr>
          <w:ilvl w:val="0"/>
          <w:numId w:val="6"/>
        </w:numPr>
        <w:spacing w:line="240" w:lineRule="auto"/>
        <w:jc w:val="both"/>
        <w:rPr>
          <w:color w:val="000000" w:themeColor="text1"/>
          <w:lang w:eastAsia="ar-SA"/>
        </w:rPr>
      </w:pPr>
      <w:r w:rsidRPr="00B5293F">
        <w:rPr>
          <w:color w:val="000000" w:themeColor="text1"/>
          <w:lang w:eastAsia="ar-SA"/>
        </w:rPr>
        <w:t xml:space="preserve">Objednatel je povinen vady písemně reklamovat u zhotovitele (na adrese jeho sídla, uvedeného v této smlouvě, ve znění jejích případných dodatků). V reklamaci musí být vady popsány a uvedeno, jak se projevují. Dále v reklamaci objednatel uvede, jakým způsobem požaduje sjednat nápravu. </w:t>
      </w:r>
    </w:p>
    <w:p w14:paraId="3636C6A8" w14:textId="77777777" w:rsidR="00495487" w:rsidRPr="00B5293F" w:rsidRDefault="00495487" w:rsidP="007658F8">
      <w:pPr>
        <w:numPr>
          <w:ilvl w:val="0"/>
          <w:numId w:val="6"/>
        </w:numPr>
        <w:spacing w:line="240" w:lineRule="auto"/>
        <w:jc w:val="both"/>
        <w:rPr>
          <w:rFonts w:asciiTheme="minorHAnsi" w:hAnsiTheme="minorHAnsi"/>
          <w:color w:val="000000" w:themeColor="text1"/>
          <w:lang w:eastAsia="ar-SA"/>
        </w:rPr>
      </w:pPr>
      <w:r w:rsidRPr="00B5293F">
        <w:rPr>
          <w:rFonts w:asciiTheme="minorHAnsi" w:hAnsiTheme="minorHAnsi"/>
          <w:color w:val="000000" w:themeColor="text1"/>
          <w:lang w:eastAsia="ar-SA"/>
        </w:rPr>
        <w:t>Objednatel je oprávněn požadovat především:</w:t>
      </w:r>
    </w:p>
    <w:p w14:paraId="6E6FFAB6" w14:textId="77777777" w:rsidR="002563F3" w:rsidRPr="00B5293F" w:rsidRDefault="00495487" w:rsidP="007658F8">
      <w:pPr>
        <w:pStyle w:val="Odstavecseseznamem"/>
        <w:numPr>
          <w:ilvl w:val="0"/>
          <w:numId w:val="18"/>
        </w:numPr>
        <w:jc w:val="both"/>
        <w:rPr>
          <w:rFonts w:asciiTheme="minorHAnsi" w:hAnsiTheme="minorHAnsi"/>
          <w:color w:val="000000" w:themeColor="text1"/>
          <w:sz w:val="22"/>
          <w:szCs w:val="22"/>
          <w:lang w:eastAsia="ar-SA"/>
        </w:rPr>
      </w:pPr>
      <w:r w:rsidRPr="00B5293F">
        <w:rPr>
          <w:rFonts w:asciiTheme="minorHAnsi" w:hAnsiTheme="minorHAnsi"/>
          <w:color w:val="000000" w:themeColor="text1"/>
          <w:sz w:val="22"/>
          <w:szCs w:val="22"/>
          <w:lang w:eastAsia="ar-SA"/>
        </w:rPr>
        <w:t>odstranění vady dodáním náhradního plnění (u vad materiálů apod.) v přiměřené lhůtě (vzhledem k okolnostem), kterou objednatel určí</w:t>
      </w:r>
    </w:p>
    <w:p w14:paraId="58F21698" w14:textId="77777777" w:rsidR="002563F3" w:rsidRPr="00B5293F" w:rsidRDefault="00495487" w:rsidP="007658F8">
      <w:pPr>
        <w:pStyle w:val="Odstavecseseznamem"/>
        <w:numPr>
          <w:ilvl w:val="0"/>
          <w:numId w:val="18"/>
        </w:numPr>
        <w:jc w:val="both"/>
        <w:rPr>
          <w:rFonts w:asciiTheme="minorHAnsi" w:hAnsiTheme="minorHAnsi"/>
          <w:color w:val="000000" w:themeColor="text1"/>
          <w:sz w:val="22"/>
          <w:szCs w:val="22"/>
          <w:lang w:eastAsia="ar-SA"/>
        </w:rPr>
      </w:pPr>
      <w:r w:rsidRPr="00B5293F">
        <w:rPr>
          <w:rFonts w:asciiTheme="minorHAnsi" w:hAnsiTheme="minorHAnsi"/>
          <w:color w:val="000000" w:themeColor="text1"/>
          <w:sz w:val="22"/>
          <w:szCs w:val="22"/>
          <w:lang w:eastAsia="ar-SA"/>
        </w:rPr>
        <w:t>odstranění vady opravou v přiměřené lhůtě (kterou objednatel určí vzhledem k okolnostem), je-li vada opravitelná (současně i stanoví termín zahájení prací)</w:t>
      </w:r>
    </w:p>
    <w:p w14:paraId="5A59B66F" w14:textId="77777777" w:rsidR="002563F3" w:rsidRPr="00B5293F" w:rsidRDefault="00495487" w:rsidP="007658F8">
      <w:pPr>
        <w:pStyle w:val="Odstavecseseznamem"/>
        <w:numPr>
          <w:ilvl w:val="0"/>
          <w:numId w:val="18"/>
        </w:numPr>
        <w:jc w:val="both"/>
        <w:rPr>
          <w:rFonts w:asciiTheme="minorHAnsi" w:hAnsiTheme="minorHAnsi"/>
          <w:color w:val="000000" w:themeColor="text1"/>
          <w:sz w:val="22"/>
          <w:szCs w:val="22"/>
          <w:lang w:eastAsia="ar-SA"/>
        </w:rPr>
      </w:pPr>
      <w:r w:rsidRPr="00B5293F">
        <w:rPr>
          <w:rFonts w:asciiTheme="minorHAnsi" w:hAnsiTheme="minorHAnsi"/>
          <w:color w:val="000000" w:themeColor="text1"/>
          <w:sz w:val="22"/>
          <w:szCs w:val="22"/>
          <w:lang w:eastAsia="ar-SA"/>
        </w:rPr>
        <w:t>přiměřenou slevu ze sjednané ceny</w:t>
      </w:r>
    </w:p>
    <w:p w14:paraId="3EB8ABC6" w14:textId="77777777" w:rsidR="00495487" w:rsidRPr="00B5293F" w:rsidRDefault="00495487" w:rsidP="007658F8">
      <w:pPr>
        <w:pStyle w:val="Odstavecseseznamem"/>
        <w:numPr>
          <w:ilvl w:val="0"/>
          <w:numId w:val="18"/>
        </w:numPr>
        <w:jc w:val="both"/>
        <w:rPr>
          <w:rFonts w:asciiTheme="minorHAnsi" w:hAnsiTheme="minorHAnsi"/>
          <w:color w:val="000000" w:themeColor="text1"/>
          <w:sz w:val="22"/>
          <w:szCs w:val="22"/>
          <w:lang w:eastAsia="ar-SA"/>
        </w:rPr>
      </w:pPr>
      <w:r w:rsidRPr="00B5293F">
        <w:rPr>
          <w:rFonts w:asciiTheme="minorHAnsi" w:hAnsiTheme="minorHAnsi"/>
          <w:color w:val="000000" w:themeColor="text1"/>
          <w:sz w:val="22"/>
          <w:szCs w:val="22"/>
          <w:lang w:eastAsia="ar-SA"/>
        </w:rPr>
        <w:t>odstoupení od smlouvy</w:t>
      </w:r>
    </w:p>
    <w:p w14:paraId="4DA2908A" w14:textId="77777777" w:rsidR="00495487" w:rsidRPr="00B5293F" w:rsidRDefault="00495487" w:rsidP="007658F8">
      <w:pPr>
        <w:spacing w:line="240" w:lineRule="auto"/>
        <w:ind w:left="720"/>
        <w:jc w:val="both"/>
        <w:rPr>
          <w:rFonts w:asciiTheme="minorHAnsi" w:hAnsiTheme="minorHAnsi"/>
          <w:color w:val="000000" w:themeColor="text1"/>
          <w:lang w:eastAsia="ar-SA"/>
        </w:rPr>
      </w:pPr>
      <w:r w:rsidRPr="00B5293F">
        <w:rPr>
          <w:rFonts w:asciiTheme="minorHAnsi" w:hAnsiTheme="minorHAnsi"/>
          <w:color w:val="000000" w:themeColor="text1"/>
          <w:lang w:eastAsia="ar-SA"/>
        </w:rPr>
        <w:t xml:space="preserve">Objednatel je oprávněn vybrat si ten způsob, který </w:t>
      </w:r>
      <w:r w:rsidR="00A172DA" w:rsidRPr="00B5293F">
        <w:rPr>
          <w:rFonts w:asciiTheme="minorHAnsi" w:hAnsiTheme="minorHAnsi"/>
          <w:color w:val="000000" w:themeColor="text1"/>
          <w:lang w:eastAsia="ar-SA"/>
        </w:rPr>
        <w:t>bude nejlépe vyhovovat jeho potřebám.</w:t>
      </w:r>
    </w:p>
    <w:p w14:paraId="708FCE27" w14:textId="77777777" w:rsidR="002F040F" w:rsidRPr="00B5293F" w:rsidRDefault="0014294A" w:rsidP="007658F8">
      <w:pPr>
        <w:numPr>
          <w:ilvl w:val="0"/>
          <w:numId w:val="6"/>
        </w:numPr>
        <w:spacing w:line="240" w:lineRule="auto"/>
        <w:jc w:val="both"/>
        <w:rPr>
          <w:color w:val="000000" w:themeColor="text1"/>
          <w:lang w:eastAsia="ar-SA"/>
        </w:rPr>
      </w:pPr>
      <w:r w:rsidRPr="00B5293F">
        <w:rPr>
          <w:color w:val="000000" w:themeColor="text1"/>
          <w:lang w:eastAsia="ar-SA"/>
        </w:rPr>
        <w:t>Zhotovitel je povinen do 10-</w:t>
      </w:r>
      <w:r w:rsidR="003A0CB3" w:rsidRPr="00B5293F">
        <w:rPr>
          <w:color w:val="000000" w:themeColor="text1"/>
          <w:lang w:eastAsia="ar-SA"/>
        </w:rPr>
        <w:t>ti pracovních dnů po obdržení reklamace písemně oznámit objednateli zda reklamaci uznává, nebo naopak z ja</w:t>
      </w:r>
      <w:r w:rsidR="002563F3" w:rsidRPr="00B5293F">
        <w:rPr>
          <w:color w:val="000000" w:themeColor="text1"/>
          <w:lang w:eastAsia="ar-SA"/>
        </w:rPr>
        <w:t xml:space="preserve">kých důvodů reklamaci neuznává. </w:t>
      </w:r>
      <w:r w:rsidR="002F040F" w:rsidRPr="00B5293F">
        <w:rPr>
          <w:color w:val="000000" w:themeColor="text1"/>
          <w:lang w:eastAsia="ar-SA"/>
        </w:rPr>
        <w:t>Oznámí-li zhotovitel, že vady díla neuznává, je objednatel oprávněn v zájmu předejití vzniku škod, žádat odstranění vad vůči zhotoviteli ve výše uvedených lhůtách a zhotovitel je povinen vady odstranit s tím, že pokud se prokáže, že zhotovitel za tyto vady neodpovídal, bude objednatel povinen tyto vynaložené náklady zhotoviteli uhradit a zhotovitel bude nadále za dílo odpovídat v plném rozsahu</w:t>
      </w:r>
      <w:r w:rsidR="00925BC2" w:rsidRPr="00B5293F">
        <w:rPr>
          <w:color w:val="000000" w:themeColor="text1"/>
          <w:lang w:eastAsia="ar-SA"/>
        </w:rPr>
        <w:t>.</w:t>
      </w:r>
    </w:p>
    <w:p w14:paraId="57E4AE12" w14:textId="77777777" w:rsidR="003A0CB3" w:rsidRPr="00B5293F" w:rsidRDefault="003A0CB3" w:rsidP="007658F8">
      <w:pPr>
        <w:numPr>
          <w:ilvl w:val="0"/>
          <w:numId w:val="6"/>
        </w:numPr>
        <w:spacing w:line="240" w:lineRule="auto"/>
        <w:jc w:val="both"/>
        <w:rPr>
          <w:color w:val="000000" w:themeColor="text1"/>
          <w:lang w:eastAsia="ar-SA"/>
        </w:rPr>
      </w:pPr>
      <w:r w:rsidRPr="00B5293F">
        <w:rPr>
          <w:color w:val="000000" w:themeColor="text1"/>
          <w:lang w:eastAsia="ar-SA"/>
        </w:rPr>
        <w:t xml:space="preserve">Nenastoupí-li zhotovitel k odstranění </w:t>
      </w:r>
      <w:r w:rsidR="0014294A" w:rsidRPr="00B5293F">
        <w:rPr>
          <w:color w:val="000000" w:themeColor="text1"/>
          <w:lang w:eastAsia="ar-SA"/>
        </w:rPr>
        <w:t>reklamované vad</w:t>
      </w:r>
      <w:r w:rsidRPr="00B5293F">
        <w:rPr>
          <w:color w:val="000000" w:themeColor="text1"/>
          <w:lang w:eastAsia="ar-SA"/>
        </w:rPr>
        <w:t>y</w:t>
      </w:r>
      <w:r w:rsidR="00C51965" w:rsidRPr="00B5293F">
        <w:rPr>
          <w:color w:val="000000" w:themeColor="text1"/>
          <w:lang w:eastAsia="ar-SA"/>
        </w:rPr>
        <w:t xml:space="preserve"> </w:t>
      </w:r>
      <w:r w:rsidRPr="00B5293F">
        <w:rPr>
          <w:color w:val="000000" w:themeColor="text1"/>
          <w:lang w:eastAsia="ar-SA"/>
        </w:rPr>
        <w:t>do 20-ti kalendářních dnů po svém stanovisku k reklamované vadě, je objednatel opr</w:t>
      </w:r>
      <w:r w:rsidR="0014294A" w:rsidRPr="00B5293F">
        <w:rPr>
          <w:color w:val="000000" w:themeColor="text1"/>
          <w:lang w:eastAsia="ar-SA"/>
        </w:rPr>
        <w:t>ávněn pověřit odstraně</w:t>
      </w:r>
      <w:r w:rsidRPr="00B5293F">
        <w:rPr>
          <w:color w:val="000000" w:themeColor="text1"/>
          <w:lang w:eastAsia="ar-SA"/>
        </w:rPr>
        <w:t xml:space="preserve">ním vady jinou </w:t>
      </w:r>
      <w:r w:rsidR="0014294A" w:rsidRPr="00B5293F">
        <w:rPr>
          <w:color w:val="000000" w:themeColor="text1"/>
          <w:lang w:eastAsia="ar-SA"/>
        </w:rPr>
        <w:t>odborn</w:t>
      </w:r>
      <w:r w:rsidRPr="00B5293F">
        <w:rPr>
          <w:color w:val="000000" w:themeColor="text1"/>
          <w:lang w:eastAsia="ar-SA"/>
        </w:rPr>
        <w:t xml:space="preserve">ou právnickou nebo fyzickou osobu. </w:t>
      </w:r>
      <w:r w:rsidR="00BC6620" w:rsidRPr="00B5293F">
        <w:rPr>
          <w:color w:val="000000" w:themeColor="text1"/>
        </w:rPr>
        <w:t>O finanční náklady vynaložené na odstranění vady díla tímto způsobem je objednatel oprávněn požádat banku, s kterou zhotovitel sjedná smlouvu o bankovní záruce nebo tuto částku čerpat ze zadržené části z fakturační ceny díla dle článku VI., odstavec 7.</w:t>
      </w:r>
    </w:p>
    <w:p w14:paraId="7AF6C4C6" w14:textId="77777777" w:rsidR="003A0CB3" w:rsidRPr="00B5293F" w:rsidRDefault="003A0CB3" w:rsidP="007658F8">
      <w:pPr>
        <w:numPr>
          <w:ilvl w:val="0"/>
          <w:numId w:val="6"/>
        </w:numPr>
        <w:spacing w:line="240" w:lineRule="auto"/>
        <w:jc w:val="both"/>
        <w:rPr>
          <w:color w:val="000000" w:themeColor="text1"/>
          <w:lang w:eastAsia="ar-SA"/>
        </w:rPr>
      </w:pPr>
      <w:r w:rsidRPr="00B5293F">
        <w:rPr>
          <w:color w:val="000000" w:themeColor="text1"/>
          <w:lang w:eastAsia="ar-SA"/>
        </w:rPr>
        <w:t>Zhotovitel je povinen odstranit reklamované vady do 10-ti pracovních dnů od nástupu na její odstranění. Nedohodnou-li se strany jinak.</w:t>
      </w:r>
    </w:p>
    <w:p w14:paraId="67E7D0C5" w14:textId="77777777" w:rsidR="003A0CB3" w:rsidRPr="00B5293F" w:rsidRDefault="003A0CB3" w:rsidP="007658F8">
      <w:pPr>
        <w:numPr>
          <w:ilvl w:val="0"/>
          <w:numId w:val="6"/>
        </w:numPr>
        <w:spacing w:line="240" w:lineRule="auto"/>
        <w:jc w:val="both"/>
        <w:rPr>
          <w:color w:val="000000" w:themeColor="text1"/>
          <w:lang w:eastAsia="ar-SA"/>
        </w:rPr>
      </w:pPr>
      <w:r w:rsidRPr="00B5293F">
        <w:rPr>
          <w:color w:val="000000" w:themeColor="text1"/>
          <w:lang w:eastAsia="ar-SA"/>
        </w:rPr>
        <w:t>Prokáže-li se ve sporných případech, že objedn</w:t>
      </w:r>
      <w:r w:rsidR="0014294A" w:rsidRPr="00B5293F">
        <w:rPr>
          <w:color w:val="000000" w:themeColor="text1"/>
          <w:lang w:eastAsia="ar-SA"/>
        </w:rPr>
        <w:t>atel reklamoval vady neoprávněn</w:t>
      </w:r>
      <w:r w:rsidR="0096592D" w:rsidRPr="00B5293F">
        <w:rPr>
          <w:color w:val="000000" w:themeColor="text1"/>
          <w:lang w:eastAsia="ar-SA"/>
        </w:rPr>
        <w:t xml:space="preserve">ě, tzn. </w:t>
      </w:r>
      <w:r w:rsidR="0014294A" w:rsidRPr="00B5293F">
        <w:rPr>
          <w:color w:val="000000" w:themeColor="text1"/>
          <w:lang w:eastAsia="ar-SA"/>
        </w:rPr>
        <w:t>ž</w:t>
      </w:r>
      <w:r w:rsidRPr="00B5293F">
        <w:rPr>
          <w:color w:val="000000" w:themeColor="text1"/>
          <w:lang w:eastAsia="ar-SA"/>
        </w:rPr>
        <w:t>e jím reklamovaná vada nevznikla vinou zhotovitele, je objednatel povinen uhradit zhotoviteli veškeré náklady, ztráty a škody, kte</w:t>
      </w:r>
      <w:r w:rsidR="0014294A" w:rsidRPr="00B5293F">
        <w:rPr>
          <w:color w:val="000000" w:themeColor="text1"/>
          <w:lang w:eastAsia="ar-SA"/>
        </w:rPr>
        <w:t>ré zhotoviteli vznikly odstraň</w:t>
      </w:r>
      <w:r w:rsidRPr="00B5293F">
        <w:rPr>
          <w:color w:val="000000" w:themeColor="text1"/>
          <w:lang w:eastAsia="ar-SA"/>
        </w:rPr>
        <w:t>ov</w:t>
      </w:r>
      <w:r w:rsidR="0014294A" w:rsidRPr="00B5293F">
        <w:rPr>
          <w:color w:val="000000" w:themeColor="text1"/>
          <w:lang w:eastAsia="ar-SA"/>
        </w:rPr>
        <w:t>á</w:t>
      </w:r>
      <w:r w:rsidRPr="00B5293F">
        <w:rPr>
          <w:color w:val="000000" w:themeColor="text1"/>
          <w:lang w:eastAsia="ar-SA"/>
        </w:rPr>
        <w:t>ním této neoprávněně reklamované vady.</w:t>
      </w:r>
    </w:p>
    <w:p w14:paraId="434104AF" w14:textId="77777777" w:rsidR="003A0CB3" w:rsidRPr="00B5293F" w:rsidRDefault="0014294A" w:rsidP="007658F8">
      <w:pPr>
        <w:numPr>
          <w:ilvl w:val="0"/>
          <w:numId w:val="6"/>
        </w:numPr>
        <w:spacing w:line="240" w:lineRule="auto"/>
        <w:jc w:val="both"/>
        <w:rPr>
          <w:color w:val="000000" w:themeColor="text1"/>
          <w:lang w:eastAsia="ar-SA"/>
        </w:rPr>
      </w:pPr>
      <w:r w:rsidRPr="00B5293F">
        <w:rPr>
          <w:color w:val="000000" w:themeColor="text1"/>
          <w:lang w:eastAsia="ar-SA"/>
        </w:rPr>
        <w:t xml:space="preserve">Za </w:t>
      </w:r>
      <w:r w:rsidR="003A0CB3" w:rsidRPr="00B5293F">
        <w:rPr>
          <w:color w:val="000000" w:themeColor="text1"/>
          <w:lang w:eastAsia="ar-SA"/>
        </w:rPr>
        <w:t>v</w:t>
      </w:r>
      <w:r w:rsidRPr="00B5293F">
        <w:rPr>
          <w:color w:val="000000" w:themeColor="text1"/>
          <w:lang w:eastAsia="ar-SA"/>
        </w:rPr>
        <w:t>a</w:t>
      </w:r>
      <w:r w:rsidR="003A0CB3" w:rsidRPr="00B5293F">
        <w:rPr>
          <w:color w:val="000000" w:themeColor="text1"/>
          <w:lang w:eastAsia="ar-SA"/>
        </w:rPr>
        <w:t>dy v záruce nelze považovat ty, které byly způsobeny běžným opotřebením, zanedbanou popř. nevhodnou údržbou, neod</w:t>
      </w:r>
      <w:r w:rsidRPr="00B5293F">
        <w:rPr>
          <w:color w:val="000000" w:themeColor="text1"/>
          <w:lang w:eastAsia="ar-SA"/>
        </w:rPr>
        <w:t>b</w:t>
      </w:r>
      <w:r w:rsidR="003A0CB3" w:rsidRPr="00B5293F">
        <w:rPr>
          <w:color w:val="000000" w:themeColor="text1"/>
          <w:lang w:eastAsia="ar-SA"/>
        </w:rPr>
        <w:t>ornou manipulací nebo nedodržením podmínek pro užívání daných zařízení, zásahem třetích osob, na výrobky jejich životnost je ni</w:t>
      </w:r>
      <w:r w:rsidRPr="00B5293F">
        <w:rPr>
          <w:color w:val="000000" w:themeColor="text1"/>
          <w:lang w:eastAsia="ar-SA"/>
        </w:rPr>
        <w:t>žší než poskytnutá záruka</w:t>
      </w:r>
      <w:r w:rsidR="003A0CB3" w:rsidRPr="00B5293F">
        <w:rPr>
          <w:color w:val="000000" w:themeColor="text1"/>
          <w:lang w:eastAsia="ar-SA"/>
        </w:rPr>
        <w:t xml:space="preserve">, které byly způsobeny vyšší mocí. </w:t>
      </w:r>
    </w:p>
    <w:p w14:paraId="305D95BA" w14:textId="77777777" w:rsidR="002F52F5" w:rsidRPr="00B5293F" w:rsidRDefault="002F52F5" w:rsidP="007658F8">
      <w:pPr>
        <w:numPr>
          <w:ilvl w:val="0"/>
          <w:numId w:val="6"/>
        </w:numPr>
        <w:spacing w:line="240" w:lineRule="auto"/>
        <w:jc w:val="both"/>
        <w:rPr>
          <w:color w:val="000000" w:themeColor="text1"/>
          <w:lang w:eastAsia="ar-SA"/>
        </w:rPr>
      </w:pPr>
      <w:r w:rsidRPr="00B5293F">
        <w:rPr>
          <w:color w:val="000000" w:themeColor="text1"/>
          <w:lang w:eastAsia="ar-SA"/>
        </w:rPr>
        <w:t xml:space="preserve">V případě </w:t>
      </w:r>
      <w:r w:rsidR="0014294A" w:rsidRPr="00B5293F">
        <w:rPr>
          <w:color w:val="000000" w:themeColor="text1"/>
          <w:lang w:eastAsia="ar-SA"/>
        </w:rPr>
        <w:t>závady znemožň</w:t>
      </w:r>
      <w:r w:rsidRPr="00B5293F">
        <w:rPr>
          <w:color w:val="000000" w:themeColor="text1"/>
          <w:lang w:eastAsia="ar-SA"/>
        </w:rPr>
        <w:t>ující řádné užívání díla (havarijní stav) je zhoto</w:t>
      </w:r>
      <w:r w:rsidR="0014294A" w:rsidRPr="00B5293F">
        <w:rPr>
          <w:color w:val="000000" w:themeColor="text1"/>
          <w:lang w:eastAsia="ar-SA"/>
        </w:rPr>
        <w:t>v</w:t>
      </w:r>
      <w:r w:rsidRPr="00B5293F">
        <w:rPr>
          <w:color w:val="000000" w:themeColor="text1"/>
          <w:lang w:eastAsia="ar-SA"/>
        </w:rPr>
        <w:t xml:space="preserve">itel povinen zahájit práce na jejich odstranění neprodleně, nejpozději do 24 hodin po jejich telefonickém, písemné, </w:t>
      </w:r>
      <w:r w:rsidR="0014294A" w:rsidRPr="00B5293F">
        <w:rPr>
          <w:color w:val="000000" w:themeColor="text1"/>
          <w:lang w:eastAsia="ar-SA"/>
        </w:rPr>
        <w:t>faxovém či elektronickém nahláš</w:t>
      </w:r>
      <w:r w:rsidRPr="00B5293F">
        <w:rPr>
          <w:color w:val="000000" w:themeColor="text1"/>
          <w:lang w:eastAsia="ar-SA"/>
        </w:rPr>
        <w:t>e</w:t>
      </w:r>
      <w:r w:rsidR="0014294A" w:rsidRPr="00B5293F">
        <w:rPr>
          <w:color w:val="000000" w:themeColor="text1"/>
          <w:lang w:eastAsia="ar-SA"/>
        </w:rPr>
        <w:t>n</w:t>
      </w:r>
      <w:r w:rsidRPr="00B5293F">
        <w:rPr>
          <w:color w:val="000000" w:themeColor="text1"/>
          <w:lang w:eastAsia="ar-SA"/>
        </w:rPr>
        <w:t>í (e-mail) a odstranit tyto nejpozději do 3 dnů od nástupu na jejich odstranění.</w:t>
      </w:r>
    </w:p>
    <w:p w14:paraId="426C31B7" w14:textId="63EC4717" w:rsidR="00BC5E4D" w:rsidRPr="00B5293F" w:rsidRDefault="002F040F" w:rsidP="00BC5E4D">
      <w:pPr>
        <w:numPr>
          <w:ilvl w:val="0"/>
          <w:numId w:val="6"/>
        </w:numPr>
        <w:spacing w:line="240" w:lineRule="auto"/>
        <w:jc w:val="both"/>
        <w:rPr>
          <w:color w:val="000000" w:themeColor="text1"/>
          <w:lang w:eastAsia="ar-SA"/>
        </w:rPr>
      </w:pPr>
      <w:r w:rsidRPr="00B5293F">
        <w:rPr>
          <w:color w:val="000000" w:themeColor="text1"/>
          <w:lang w:eastAsia="ar-SA"/>
        </w:rPr>
        <w:lastRenderedPageBreak/>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14:paraId="4BBC1544" w14:textId="77777777" w:rsidR="009D065F" w:rsidRPr="00B5293F" w:rsidRDefault="00AD02A7" w:rsidP="007658F8">
      <w:pPr>
        <w:pStyle w:val="Nadpis1"/>
        <w:spacing w:line="240" w:lineRule="auto"/>
        <w:rPr>
          <w:color w:val="000000" w:themeColor="text1"/>
        </w:rPr>
      </w:pPr>
      <w:r w:rsidRPr="00B5293F">
        <w:rPr>
          <w:color w:val="000000" w:themeColor="text1"/>
        </w:rPr>
        <w:t xml:space="preserve">Čl. </w:t>
      </w:r>
      <w:r w:rsidR="00C2303B" w:rsidRPr="00B5293F">
        <w:rPr>
          <w:color w:val="000000" w:themeColor="text1"/>
        </w:rPr>
        <w:t>VI</w:t>
      </w:r>
    </w:p>
    <w:p w14:paraId="0988BF1A" w14:textId="77777777" w:rsidR="0037374D" w:rsidRPr="00B5293F" w:rsidRDefault="002F52F5" w:rsidP="007658F8">
      <w:pPr>
        <w:spacing w:line="240" w:lineRule="auto"/>
        <w:jc w:val="center"/>
        <w:rPr>
          <w:b/>
          <w:color w:val="000000" w:themeColor="text1"/>
        </w:rPr>
      </w:pPr>
      <w:r w:rsidRPr="00B5293F">
        <w:rPr>
          <w:b/>
          <w:color w:val="000000" w:themeColor="text1"/>
        </w:rPr>
        <w:t>Platební podmínky</w:t>
      </w:r>
    </w:p>
    <w:p w14:paraId="5E18036A" w14:textId="77777777" w:rsidR="0028763D" w:rsidRPr="00B5293F" w:rsidRDefault="0028763D" w:rsidP="007658F8">
      <w:pPr>
        <w:numPr>
          <w:ilvl w:val="0"/>
          <w:numId w:val="7"/>
        </w:numPr>
        <w:spacing w:line="240" w:lineRule="auto"/>
        <w:jc w:val="both"/>
        <w:rPr>
          <w:color w:val="000000" w:themeColor="text1"/>
        </w:rPr>
      </w:pPr>
      <w:r w:rsidRPr="00B5293F">
        <w:rPr>
          <w:color w:val="000000" w:themeColor="text1"/>
        </w:rPr>
        <w:t xml:space="preserve">Smluvní strany se dohodly na režimu </w:t>
      </w:r>
      <w:r w:rsidRPr="00B5293F">
        <w:rPr>
          <w:b/>
          <w:color w:val="000000" w:themeColor="text1"/>
        </w:rPr>
        <w:t>dílčích plnění realizovaných v rámci příslušného kalendářního měsíce</w:t>
      </w:r>
      <w:r w:rsidR="00C51965" w:rsidRPr="00B5293F">
        <w:rPr>
          <w:b/>
          <w:color w:val="000000" w:themeColor="text1"/>
        </w:rPr>
        <w:t xml:space="preserve"> </w:t>
      </w:r>
      <w:r w:rsidRPr="00B5293F">
        <w:rPr>
          <w:b/>
          <w:color w:val="000000" w:themeColor="text1"/>
        </w:rPr>
        <w:t xml:space="preserve">ve smyslu §21 odst. </w:t>
      </w:r>
      <w:r w:rsidR="00E3324C" w:rsidRPr="00B5293F">
        <w:rPr>
          <w:b/>
          <w:color w:val="000000" w:themeColor="text1"/>
        </w:rPr>
        <w:t>7</w:t>
      </w:r>
      <w:r w:rsidRPr="00B5293F">
        <w:rPr>
          <w:b/>
          <w:color w:val="000000" w:themeColor="text1"/>
        </w:rPr>
        <w:t xml:space="preserve"> č. 235/2004</w:t>
      </w:r>
      <w:r w:rsidR="00925BC2" w:rsidRPr="00B5293F">
        <w:rPr>
          <w:b/>
          <w:color w:val="000000" w:themeColor="text1"/>
        </w:rPr>
        <w:t xml:space="preserve"> Sb.</w:t>
      </w:r>
      <w:r w:rsidRPr="00B5293F">
        <w:rPr>
          <w:b/>
          <w:color w:val="000000" w:themeColor="text1"/>
        </w:rPr>
        <w:t>, o dani z přidané hodnoty</w:t>
      </w:r>
      <w:r w:rsidRPr="00B5293F">
        <w:rPr>
          <w:color w:val="000000" w:themeColor="text1"/>
        </w:rPr>
        <w:t>, ve znění pozdějších předpisů. Každé dílčí plnění je považováno za uskutečněné vždy k poslednímu dni příslušného kalendářního měsíce, ve kterém je dílčí plnění realizováno. S tímto datem uskutečnění zdanitelného plnění bude dodavatelem vystaven daňový doklad.</w:t>
      </w:r>
    </w:p>
    <w:p w14:paraId="5A47D179" w14:textId="77777777" w:rsidR="00C172AB" w:rsidRPr="00B5293F" w:rsidRDefault="00C172AB" w:rsidP="007658F8">
      <w:pPr>
        <w:numPr>
          <w:ilvl w:val="0"/>
          <w:numId w:val="7"/>
        </w:numPr>
        <w:spacing w:line="240" w:lineRule="auto"/>
        <w:jc w:val="both"/>
        <w:rPr>
          <w:color w:val="000000" w:themeColor="text1"/>
        </w:rPr>
      </w:pPr>
      <w:r w:rsidRPr="00B5293F">
        <w:rPr>
          <w:color w:val="000000" w:themeColor="text1"/>
        </w:rPr>
        <w:t xml:space="preserve">Objednatel neposkytuje zálohy předem. Splatnost faktur se stanovuje na 30 kalendářních dnů ode dne doručení daňového dokladu (faktury) objednateli. </w:t>
      </w:r>
    </w:p>
    <w:p w14:paraId="103BF23E" w14:textId="77777777" w:rsidR="00C172AB" w:rsidRPr="00B5293F" w:rsidRDefault="00C172AB" w:rsidP="007658F8">
      <w:pPr>
        <w:pStyle w:val="Odstavecseseznamem"/>
        <w:numPr>
          <w:ilvl w:val="0"/>
          <w:numId w:val="7"/>
        </w:numPr>
        <w:jc w:val="both"/>
        <w:rPr>
          <w:rFonts w:asciiTheme="minorHAnsi" w:hAnsiTheme="minorHAnsi" w:cstheme="minorHAnsi"/>
          <w:color w:val="000000" w:themeColor="text1"/>
          <w:sz w:val="22"/>
        </w:rPr>
      </w:pPr>
      <w:r w:rsidRPr="00B5293F">
        <w:rPr>
          <w:rFonts w:asciiTheme="minorHAnsi" w:hAnsiTheme="minorHAnsi" w:cstheme="minorHAnsi"/>
          <w:color w:val="000000" w:themeColor="text1"/>
          <w:sz w:val="22"/>
        </w:rPr>
        <w:t>Fakturu za provedené práce může zhotovitel předložit pouze jedenkrát měsíčně za uplynulý kalendářní měsíc a faktura bude obsahovat odsouhlasené nároky zhotovitele s tím, že budou samostatně odděleny platby za práce sjednané dle této smlouvy a za případné změny rozsahu předmětu díla proti soupisu prací. Vícepráce je možno fakturovat samostatně.</w:t>
      </w:r>
    </w:p>
    <w:p w14:paraId="66C8DB7C" w14:textId="77777777" w:rsidR="00C172AB" w:rsidRPr="00B5293F" w:rsidRDefault="00C172AB" w:rsidP="007658F8">
      <w:pPr>
        <w:pStyle w:val="Odstavecseseznamem"/>
        <w:jc w:val="both"/>
        <w:rPr>
          <w:color w:val="000000" w:themeColor="text1"/>
        </w:rPr>
      </w:pPr>
    </w:p>
    <w:p w14:paraId="42990F45" w14:textId="77777777" w:rsidR="0014294A" w:rsidRPr="00B5293F" w:rsidRDefault="0014294A" w:rsidP="007658F8">
      <w:pPr>
        <w:numPr>
          <w:ilvl w:val="0"/>
          <w:numId w:val="7"/>
        </w:numPr>
        <w:spacing w:line="240" w:lineRule="auto"/>
        <w:jc w:val="both"/>
        <w:rPr>
          <w:color w:val="000000" w:themeColor="text1"/>
        </w:rPr>
      </w:pPr>
      <w:r w:rsidRPr="00B5293F">
        <w:rPr>
          <w:color w:val="000000" w:themeColor="text1"/>
        </w:rPr>
        <w:t>Faktury zhotovitele musí splňovat všechny náležitosti daň</w:t>
      </w:r>
      <w:r w:rsidR="002F52F5" w:rsidRPr="00B5293F">
        <w:rPr>
          <w:color w:val="000000" w:themeColor="text1"/>
        </w:rPr>
        <w:t xml:space="preserve">ového dokladu, jinak se nepokládají za </w:t>
      </w:r>
      <w:r w:rsidRPr="00B5293F">
        <w:rPr>
          <w:color w:val="000000" w:themeColor="text1"/>
        </w:rPr>
        <w:t>doručené, na což b</w:t>
      </w:r>
      <w:r w:rsidR="002F52F5" w:rsidRPr="00B5293F">
        <w:rPr>
          <w:color w:val="000000" w:themeColor="text1"/>
        </w:rPr>
        <w:t>u</w:t>
      </w:r>
      <w:r w:rsidRPr="00B5293F">
        <w:rPr>
          <w:color w:val="000000" w:themeColor="text1"/>
        </w:rPr>
        <w:t>d</w:t>
      </w:r>
      <w:r w:rsidR="002F52F5" w:rsidRPr="00B5293F">
        <w:rPr>
          <w:color w:val="000000" w:themeColor="text1"/>
        </w:rPr>
        <w:t xml:space="preserve">e zhotovitel objednatelem bezodkladně upozorněn. Každá faktura bude předložena ve </w:t>
      </w:r>
      <w:r w:rsidR="0016664F" w:rsidRPr="00B5293F">
        <w:rPr>
          <w:color w:val="000000" w:themeColor="text1"/>
        </w:rPr>
        <w:t>čtyřech</w:t>
      </w:r>
      <w:r w:rsidR="002F52F5" w:rsidRPr="00B5293F">
        <w:rPr>
          <w:color w:val="000000" w:themeColor="text1"/>
        </w:rPr>
        <w:t xml:space="preserve"> vyhotoveních. </w:t>
      </w:r>
      <w:r w:rsidR="00652F52" w:rsidRPr="00B5293F">
        <w:rPr>
          <w:color w:val="000000" w:themeColor="text1"/>
        </w:rPr>
        <w:t>Faktura bude obsahovat statistické kódy CZ CPA</w:t>
      </w:r>
    </w:p>
    <w:p w14:paraId="04EBA123" w14:textId="77777777" w:rsidR="0028763D" w:rsidRPr="00B5293F" w:rsidRDefault="0028763D" w:rsidP="007658F8">
      <w:pPr>
        <w:numPr>
          <w:ilvl w:val="0"/>
          <w:numId w:val="7"/>
        </w:numPr>
        <w:spacing w:line="240" w:lineRule="auto"/>
        <w:jc w:val="both"/>
        <w:rPr>
          <w:color w:val="000000" w:themeColor="text1"/>
        </w:rPr>
      </w:pPr>
      <w:r w:rsidRPr="00B5293F">
        <w:rPr>
          <w:color w:val="000000" w:themeColor="text1"/>
        </w:rPr>
        <w:t>Na faktuře bude uveden název a registrační číslo projektu.</w:t>
      </w:r>
    </w:p>
    <w:p w14:paraId="5E9171BD" w14:textId="77777777" w:rsidR="00A84BF5" w:rsidRPr="00B5293F" w:rsidRDefault="002F52F5" w:rsidP="007658F8">
      <w:pPr>
        <w:numPr>
          <w:ilvl w:val="0"/>
          <w:numId w:val="7"/>
        </w:numPr>
        <w:spacing w:line="240" w:lineRule="auto"/>
        <w:jc w:val="both"/>
        <w:rPr>
          <w:color w:val="000000" w:themeColor="text1"/>
        </w:rPr>
      </w:pPr>
      <w:r w:rsidRPr="00B5293F">
        <w:rPr>
          <w:color w:val="000000" w:themeColor="text1"/>
        </w:rPr>
        <w:t>Ke každé fakt</w:t>
      </w:r>
      <w:r w:rsidR="0014294A" w:rsidRPr="00B5293F">
        <w:rPr>
          <w:color w:val="000000" w:themeColor="text1"/>
        </w:rPr>
        <w:t xml:space="preserve">uře bude přiložen </w:t>
      </w:r>
      <w:r w:rsidR="009C5D5E" w:rsidRPr="00B5293F">
        <w:rPr>
          <w:b/>
          <w:color w:val="000000" w:themeColor="text1"/>
        </w:rPr>
        <w:t>zjišťovací protokol -</w:t>
      </w:r>
      <w:r w:rsidR="0014294A" w:rsidRPr="00B5293F">
        <w:rPr>
          <w:b/>
          <w:color w:val="000000" w:themeColor="text1"/>
        </w:rPr>
        <w:t>rozpis a vyúč</w:t>
      </w:r>
      <w:r w:rsidRPr="00B5293F">
        <w:rPr>
          <w:b/>
          <w:color w:val="000000" w:themeColor="text1"/>
        </w:rPr>
        <w:t>t</w:t>
      </w:r>
      <w:r w:rsidR="0014294A" w:rsidRPr="00B5293F">
        <w:rPr>
          <w:b/>
          <w:color w:val="000000" w:themeColor="text1"/>
        </w:rPr>
        <w:t>o</w:t>
      </w:r>
      <w:r w:rsidRPr="00B5293F">
        <w:rPr>
          <w:b/>
          <w:color w:val="000000" w:themeColor="text1"/>
        </w:rPr>
        <w:t>vání prováděných prací</w:t>
      </w:r>
      <w:r w:rsidRPr="00B5293F">
        <w:rPr>
          <w:color w:val="000000" w:themeColor="text1"/>
        </w:rPr>
        <w:t xml:space="preserve">, </w:t>
      </w:r>
      <w:r w:rsidR="0028763D" w:rsidRPr="00B5293F">
        <w:rPr>
          <w:color w:val="000000" w:themeColor="text1"/>
        </w:rPr>
        <w:t>odsouhlasené technickým dozorem objednatele. T</w:t>
      </w:r>
      <w:r w:rsidRPr="00B5293F">
        <w:rPr>
          <w:color w:val="000000" w:themeColor="text1"/>
        </w:rPr>
        <w:t>y budou uváděny s příslušenými kódy, počtem měrných jednotek a cenou prací, který pot</w:t>
      </w:r>
      <w:r w:rsidR="0014294A" w:rsidRPr="00B5293F">
        <w:rPr>
          <w:color w:val="000000" w:themeColor="text1"/>
        </w:rPr>
        <w:t>v</w:t>
      </w:r>
      <w:r w:rsidRPr="00B5293F">
        <w:rPr>
          <w:color w:val="000000" w:themeColor="text1"/>
        </w:rPr>
        <w:t>rdí technický dozor. Technický dozor stavby nepotvrdí práce, které neodpovídají kvalitativním podmínkám objednatele a práce, které byly zakryty bez jeho souhlasu.</w:t>
      </w:r>
    </w:p>
    <w:p w14:paraId="0CC53814" w14:textId="77777777" w:rsidR="0087552A" w:rsidRPr="00B5293F" w:rsidRDefault="002F52F5" w:rsidP="00423FFC">
      <w:pPr>
        <w:numPr>
          <w:ilvl w:val="0"/>
          <w:numId w:val="7"/>
        </w:numPr>
        <w:spacing w:line="240" w:lineRule="auto"/>
        <w:jc w:val="both"/>
        <w:rPr>
          <w:color w:val="000000" w:themeColor="text1"/>
        </w:rPr>
      </w:pPr>
      <w:r w:rsidRPr="00B5293F">
        <w:rPr>
          <w:color w:val="000000" w:themeColor="text1"/>
        </w:rPr>
        <w:t>Platby</w:t>
      </w:r>
      <w:r w:rsidR="0014294A" w:rsidRPr="00B5293F">
        <w:rPr>
          <w:color w:val="000000" w:themeColor="text1"/>
        </w:rPr>
        <w:t xml:space="preserve"> bude objednatel provádět bezho</w:t>
      </w:r>
      <w:r w:rsidRPr="00B5293F">
        <w:rPr>
          <w:color w:val="000000" w:themeColor="text1"/>
        </w:rPr>
        <w:t>tovostním převodem na účet zhotovitele</w:t>
      </w:r>
      <w:r w:rsidR="0087552A" w:rsidRPr="00B5293F">
        <w:rPr>
          <w:color w:val="000000" w:themeColor="text1"/>
        </w:rPr>
        <w:t xml:space="preserve"> s tím, že Objednatel bude uplatňovat zádržné dle následujících podmínek. </w:t>
      </w:r>
    </w:p>
    <w:p w14:paraId="050517A2" w14:textId="77777777" w:rsidR="0014294A" w:rsidRPr="00B5293F" w:rsidRDefault="002F52F5" w:rsidP="007658F8">
      <w:pPr>
        <w:numPr>
          <w:ilvl w:val="0"/>
          <w:numId w:val="7"/>
        </w:numPr>
        <w:spacing w:line="240" w:lineRule="auto"/>
        <w:jc w:val="both"/>
        <w:rPr>
          <w:color w:val="000000" w:themeColor="text1"/>
        </w:rPr>
      </w:pPr>
      <w:r w:rsidRPr="00B5293F">
        <w:rPr>
          <w:color w:val="000000" w:themeColor="text1"/>
        </w:rPr>
        <w:t xml:space="preserve">Adresa pro zaslání faktury zhotovitele a objednatele je totožná s adresou </w:t>
      </w:r>
      <w:r w:rsidR="0014294A" w:rsidRPr="00B5293F">
        <w:rPr>
          <w:color w:val="000000" w:themeColor="text1"/>
        </w:rPr>
        <w:t>objednate</w:t>
      </w:r>
      <w:r w:rsidRPr="00B5293F">
        <w:rPr>
          <w:color w:val="000000" w:themeColor="text1"/>
        </w:rPr>
        <w:t xml:space="preserve">le uvedené na str. č. 1. </w:t>
      </w:r>
      <w:r w:rsidR="0014294A" w:rsidRPr="00B5293F">
        <w:rPr>
          <w:color w:val="000000" w:themeColor="text1"/>
        </w:rPr>
        <w:t>t</w:t>
      </w:r>
      <w:r w:rsidRPr="00B5293F">
        <w:rPr>
          <w:color w:val="000000" w:themeColor="text1"/>
        </w:rPr>
        <w:t>ét</w:t>
      </w:r>
      <w:r w:rsidR="0014294A" w:rsidRPr="00B5293F">
        <w:rPr>
          <w:color w:val="000000" w:themeColor="text1"/>
        </w:rPr>
        <w:t>o</w:t>
      </w:r>
      <w:r w:rsidRPr="00B5293F">
        <w:rPr>
          <w:color w:val="000000" w:themeColor="text1"/>
        </w:rPr>
        <w:t xml:space="preserve"> smlouvy (pokud nebude dohodnuto jinak).</w:t>
      </w:r>
    </w:p>
    <w:p w14:paraId="2F685674" w14:textId="77777777" w:rsidR="00C172AB" w:rsidRPr="00B5293F" w:rsidRDefault="0014294A" w:rsidP="007658F8">
      <w:pPr>
        <w:numPr>
          <w:ilvl w:val="0"/>
          <w:numId w:val="7"/>
        </w:numPr>
        <w:spacing w:line="240" w:lineRule="auto"/>
        <w:jc w:val="both"/>
        <w:rPr>
          <w:color w:val="000000" w:themeColor="text1"/>
        </w:rPr>
      </w:pPr>
      <w:r w:rsidRPr="00B5293F">
        <w:rPr>
          <w:color w:val="000000" w:themeColor="text1"/>
        </w:rPr>
        <w:t>Ne</w:t>
      </w:r>
      <w:r w:rsidR="0097005F" w:rsidRPr="00B5293F">
        <w:rPr>
          <w:color w:val="000000" w:themeColor="text1"/>
        </w:rPr>
        <w:t>bude-</w:t>
      </w:r>
      <w:r w:rsidRPr="00B5293F">
        <w:rPr>
          <w:color w:val="000000" w:themeColor="text1"/>
        </w:rPr>
        <w:t>li daň</w:t>
      </w:r>
      <w:r w:rsidR="0097005F" w:rsidRPr="00B5293F">
        <w:rPr>
          <w:color w:val="000000" w:themeColor="text1"/>
        </w:rPr>
        <w:t>ový doklad obsahovat obvyklé a podstatné náležitosti, je objednatel oprávněn vrátit ji zhotoviteli k doplnění. V ta</w:t>
      </w:r>
      <w:r w:rsidRPr="00B5293F">
        <w:rPr>
          <w:color w:val="000000" w:themeColor="text1"/>
        </w:rPr>
        <w:t>k</w:t>
      </w:r>
      <w:r w:rsidR="0097005F" w:rsidRPr="00B5293F">
        <w:rPr>
          <w:color w:val="000000" w:themeColor="text1"/>
        </w:rPr>
        <w:t>ovém případě se přeruší doba spla</w:t>
      </w:r>
      <w:r w:rsidRPr="00B5293F">
        <w:rPr>
          <w:color w:val="000000" w:themeColor="text1"/>
        </w:rPr>
        <w:t>tnosti a nová lhůta započne běžet doručením opravného daň</w:t>
      </w:r>
      <w:r w:rsidR="00DD6842" w:rsidRPr="00B5293F">
        <w:rPr>
          <w:color w:val="000000" w:themeColor="text1"/>
        </w:rPr>
        <w:t>ového dokladu objednateli</w:t>
      </w:r>
      <w:r w:rsidR="0097005F" w:rsidRPr="00B5293F">
        <w:rPr>
          <w:color w:val="000000" w:themeColor="text1"/>
        </w:rPr>
        <w:t>.</w:t>
      </w:r>
    </w:p>
    <w:p w14:paraId="50C9673F" w14:textId="77777777" w:rsidR="00C172AB" w:rsidRPr="00B5293F" w:rsidRDefault="0016664F" w:rsidP="007658F8">
      <w:pPr>
        <w:numPr>
          <w:ilvl w:val="0"/>
          <w:numId w:val="7"/>
        </w:numPr>
        <w:spacing w:line="240" w:lineRule="auto"/>
        <w:jc w:val="both"/>
        <w:rPr>
          <w:color w:val="000000" w:themeColor="text1"/>
        </w:rPr>
      </w:pPr>
      <w:r w:rsidRPr="00B5293F">
        <w:rPr>
          <w:color w:val="000000" w:themeColor="text1"/>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písemně odsouhlaseny, je objednatel oprávněn uhradit pouze tu část faktury, se kterou souhlasí. </w:t>
      </w:r>
      <w:r w:rsidRPr="00B5293F">
        <w:rPr>
          <w:snapToGrid w:val="0"/>
          <w:color w:val="000000" w:themeColor="text1"/>
        </w:rPr>
        <w:t>Na zbývající část faktury nemůže zhotovitel uplatňovat žádné majetkové sankce vyplývající z peněžitého dluhu objednatele</w:t>
      </w:r>
    </w:p>
    <w:p w14:paraId="598AC430" w14:textId="77777777" w:rsidR="004A6F3F" w:rsidRPr="00B5293F" w:rsidRDefault="00902ED6" w:rsidP="007658F8">
      <w:pPr>
        <w:numPr>
          <w:ilvl w:val="0"/>
          <w:numId w:val="7"/>
        </w:numPr>
        <w:spacing w:line="240" w:lineRule="auto"/>
        <w:jc w:val="both"/>
        <w:rPr>
          <w:color w:val="000000" w:themeColor="text1"/>
        </w:rPr>
      </w:pPr>
      <w:r w:rsidRPr="00B5293F">
        <w:rPr>
          <w:color w:val="000000" w:themeColor="text1"/>
        </w:rPr>
        <w:lastRenderedPageBreak/>
        <w:t>Peněžitý závazek (dluh) objednatele se považuje za splněný v den, kdy je dlužná částka odepsána z účtu objednatele ve prospěch účtu zhotovitele.</w:t>
      </w:r>
    </w:p>
    <w:p w14:paraId="70B28F5D" w14:textId="14CCFB4F" w:rsidR="00423FFC" w:rsidRPr="00B5293F" w:rsidRDefault="00911056" w:rsidP="00423FFC">
      <w:pPr>
        <w:numPr>
          <w:ilvl w:val="0"/>
          <w:numId w:val="7"/>
        </w:numPr>
        <w:spacing w:line="240" w:lineRule="auto"/>
        <w:jc w:val="both"/>
        <w:rPr>
          <w:color w:val="000000" w:themeColor="text1"/>
        </w:rPr>
      </w:pPr>
      <w:r w:rsidRPr="00B5293F">
        <w:rPr>
          <w:color w:val="000000" w:themeColor="text1"/>
        </w:rPr>
        <w:t>V případě, že bude čerpání prostředků z</w:t>
      </w:r>
      <w:r w:rsidR="00751CDC" w:rsidRPr="00B5293F">
        <w:rPr>
          <w:color w:val="000000" w:themeColor="text1"/>
        </w:rPr>
        <w:t> dotačního programu</w:t>
      </w:r>
      <w:r w:rsidRPr="00B5293F">
        <w:rPr>
          <w:color w:val="000000" w:themeColor="text1"/>
        </w:rPr>
        <w:t xml:space="preserve"> v průběhu provádění díla přerušeno, oznámí objednatel  tuto skutečnost neprodleně zhotoviteli. Po tuto dobu  bude zhotovitel  pokračovat v provádění díla, pokud neobdrží od  objednatele pokyn k přerušení prací</w:t>
      </w:r>
      <w:r w:rsidR="00C31BC1" w:rsidRPr="00B5293F">
        <w:rPr>
          <w:color w:val="000000" w:themeColor="text1"/>
        </w:rPr>
        <w:t>.</w:t>
      </w:r>
    </w:p>
    <w:p w14:paraId="0D32DFC5" w14:textId="77777777" w:rsidR="0090330A" w:rsidRPr="00B5293F" w:rsidRDefault="00751CDC" w:rsidP="007658F8">
      <w:pPr>
        <w:pStyle w:val="Nadpis1"/>
        <w:spacing w:line="240" w:lineRule="auto"/>
        <w:rPr>
          <w:color w:val="000000" w:themeColor="text1"/>
        </w:rPr>
      </w:pPr>
      <w:bookmarkStart w:id="5" w:name="_Toc254199717"/>
      <w:bookmarkStart w:id="6" w:name="_Toc254199742"/>
      <w:bookmarkStart w:id="7" w:name="_Toc257835075"/>
      <w:bookmarkStart w:id="8" w:name="_Toc320533202"/>
      <w:r w:rsidRPr="00B5293F">
        <w:rPr>
          <w:color w:val="000000" w:themeColor="text1"/>
        </w:rPr>
        <w:t>Čl. VI</w:t>
      </w:r>
      <w:r w:rsidR="0017080C" w:rsidRPr="00B5293F">
        <w:rPr>
          <w:color w:val="000000" w:themeColor="text1"/>
        </w:rPr>
        <w:t>I</w:t>
      </w:r>
    </w:p>
    <w:bookmarkEnd w:id="5"/>
    <w:bookmarkEnd w:id="6"/>
    <w:bookmarkEnd w:id="7"/>
    <w:bookmarkEnd w:id="8"/>
    <w:p w14:paraId="73BF3B24" w14:textId="77777777" w:rsidR="0090330A" w:rsidRPr="00B5293F" w:rsidRDefault="00D12121" w:rsidP="007658F8">
      <w:pPr>
        <w:spacing w:line="240" w:lineRule="auto"/>
        <w:jc w:val="center"/>
        <w:rPr>
          <w:b/>
          <w:color w:val="000000" w:themeColor="text1"/>
        </w:rPr>
      </w:pPr>
      <w:r w:rsidRPr="00B5293F">
        <w:rPr>
          <w:b/>
          <w:color w:val="000000" w:themeColor="text1"/>
        </w:rPr>
        <w:t>Majetkové sankce</w:t>
      </w:r>
    </w:p>
    <w:p w14:paraId="0A4CC539" w14:textId="77777777" w:rsidR="0090330A" w:rsidRPr="00B5293F" w:rsidRDefault="00D12121" w:rsidP="007658F8">
      <w:pPr>
        <w:numPr>
          <w:ilvl w:val="0"/>
          <w:numId w:val="8"/>
        </w:numPr>
        <w:spacing w:line="240" w:lineRule="auto"/>
        <w:jc w:val="both"/>
        <w:rPr>
          <w:color w:val="000000" w:themeColor="text1"/>
        </w:rPr>
      </w:pPr>
      <w:r w:rsidRPr="00B5293F">
        <w:rPr>
          <w:rFonts w:cs="Calibri"/>
          <w:color w:val="000000" w:themeColor="text1"/>
        </w:rPr>
        <w:t>Dojde-li ze strany objednatele k prodlení při úhradě faktury, je zhotovitel oprávněn požadovat po objednateli smluvní úrok z prodlení ve výši 0,</w:t>
      </w:r>
      <w:r w:rsidR="0087552A" w:rsidRPr="00B5293F">
        <w:rPr>
          <w:rFonts w:cs="Calibri"/>
          <w:color w:val="000000" w:themeColor="text1"/>
        </w:rPr>
        <w:t>05</w:t>
      </w:r>
      <w:r w:rsidRPr="00B5293F">
        <w:rPr>
          <w:rFonts w:cs="Calibri"/>
          <w:color w:val="000000" w:themeColor="text1"/>
        </w:rPr>
        <w:t>% z dlužné částky za každý den prodlení.</w:t>
      </w:r>
    </w:p>
    <w:p w14:paraId="3E36D9F9" w14:textId="77777777" w:rsidR="00D12121" w:rsidRPr="00B5293F" w:rsidRDefault="00D12121" w:rsidP="007658F8">
      <w:pPr>
        <w:numPr>
          <w:ilvl w:val="0"/>
          <w:numId w:val="8"/>
        </w:numPr>
        <w:spacing w:line="240" w:lineRule="auto"/>
        <w:jc w:val="both"/>
        <w:rPr>
          <w:color w:val="000000" w:themeColor="text1"/>
        </w:rPr>
      </w:pPr>
      <w:r w:rsidRPr="00B5293F">
        <w:rPr>
          <w:rFonts w:cs="Calibri"/>
          <w:color w:val="000000" w:themeColor="text1"/>
        </w:rPr>
        <w:t>V případě, že zhotovi</w:t>
      </w:r>
      <w:r w:rsidR="00DD6842" w:rsidRPr="00B5293F">
        <w:rPr>
          <w:rFonts w:cs="Calibri"/>
          <w:color w:val="000000" w:themeColor="text1"/>
        </w:rPr>
        <w:t>tel nedodrží lhůtu pro předání d</w:t>
      </w:r>
      <w:r w:rsidRPr="00B5293F">
        <w:rPr>
          <w:rFonts w:cs="Calibri"/>
          <w:color w:val="000000" w:themeColor="text1"/>
        </w:rPr>
        <w:t>okončeného předmětu díla, má o</w:t>
      </w:r>
      <w:r w:rsidR="00DD6842" w:rsidRPr="00B5293F">
        <w:rPr>
          <w:rFonts w:cs="Calibri"/>
          <w:color w:val="000000" w:themeColor="text1"/>
        </w:rPr>
        <w:t>bjednatel právo požadovat na zho</w:t>
      </w:r>
      <w:r w:rsidRPr="00B5293F">
        <w:rPr>
          <w:rFonts w:cs="Calibri"/>
          <w:color w:val="000000" w:themeColor="text1"/>
        </w:rPr>
        <w:t xml:space="preserve">toviteli smluvní pokutu ve výši </w:t>
      </w:r>
      <w:r w:rsidR="00FE27C9" w:rsidRPr="00B5293F">
        <w:rPr>
          <w:rFonts w:cs="Calibri"/>
          <w:color w:val="000000" w:themeColor="text1"/>
        </w:rPr>
        <w:t>0</w:t>
      </w:r>
      <w:r w:rsidR="0087552A" w:rsidRPr="00B5293F">
        <w:rPr>
          <w:rFonts w:cs="Calibri"/>
          <w:color w:val="000000" w:themeColor="text1"/>
        </w:rPr>
        <w:t>,5</w:t>
      </w:r>
      <w:r w:rsidR="00FE27C9" w:rsidRPr="00B5293F">
        <w:rPr>
          <w:rFonts w:cs="Calibri"/>
          <w:color w:val="000000" w:themeColor="text1"/>
        </w:rPr>
        <w:t xml:space="preserve"> % z ceny díla</w:t>
      </w:r>
      <w:r w:rsidRPr="00B5293F">
        <w:rPr>
          <w:rFonts w:cs="Calibri"/>
          <w:color w:val="000000" w:themeColor="text1"/>
        </w:rPr>
        <w:t xml:space="preserve"> za každý i započatý den prodlení.</w:t>
      </w:r>
      <w:r w:rsidR="00122517" w:rsidRPr="00B5293F">
        <w:rPr>
          <w:rFonts w:cs="Calibri"/>
          <w:color w:val="000000" w:themeColor="text1"/>
        </w:rPr>
        <w:t xml:space="preserve"> Nárok na náhradu škody zůstává nedotčen.</w:t>
      </w:r>
    </w:p>
    <w:p w14:paraId="5954FD1F" w14:textId="77777777" w:rsidR="00BF3737" w:rsidRPr="00B5293F" w:rsidRDefault="00BF3737" w:rsidP="00BF3737">
      <w:pPr>
        <w:spacing w:line="240" w:lineRule="auto"/>
        <w:ind w:left="720"/>
        <w:jc w:val="both"/>
        <w:rPr>
          <w:color w:val="000000" w:themeColor="text1"/>
        </w:rPr>
      </w:pPr>
      <w:r w:rsidRPr="00B5293F">
        <w:rPr>
          <w:rFonts w:cs="Calibri"/>
          <w:color w:val="000000" w:themeColor="text1"/>
        </w:rPr>
        <w:t xml:space="preserve">V případě, že zhotovitel nedodrží lhůtu 30. 11. 2019 pro „prostavění“ a vyfakturování prací a dodávek ve výši min. </w:t>
      </w:r>
      <w:r w:rsidR="00C76389" w:rsidRPr="00B5293F">
        <w:rPr>
          <w:color w:val="000000" w:themeColor="text1"/>
        </w:rPr>
        <w:t>4</w:t>
      </w:r>
      <w:r w:rsidRPr="00B5293F">
        <w:rPr>
          <w:color w:val="000000" w:themeColor="text1"/>
        </w:rPr>
        <w:t xml:space="preserve"> 000 000 Kč bez DPH, tj. ve výši čerpané dotace, je Zadavatel oprávněn požadovat škodu v podobě neproplacené dotace po zhotoviteli jako smluvní pokutu, pokud se strany nedohodnou, že neproplacená částka dotace v důsledku prodlení Zhotovitele bude započtena oproti ceně zbývajících prací kompletního díla. </w:t>
      </w:r>
    </w:p>
    <w:p w14:paraId="2C7F7C08" w14:textId="77777777" w:rsidR="00BF3737" w:rsidRPr="00B5293F" w:rsidRDefault="00BF3737" w:rsidP="00BF3737">
      <w:pPr>
        <w:spacing w:line="240" w:lineRule="auto"/>
        <w:ind w:left="720"/>
        <w:jc w:val="both"/>
        <w:rPr>
          <w:color w:val="000000" w:themeColor="text1"/>
        </w:rPr>
      </w:pPr>
    </w:p>
    <w:p w14:paraId="31C61CB8" w14:textId="77777777" w:rsidR="00122517" w:rsidRPr="00B5293F" w:rsidRDefault="00122517" w:rsidP="007658F8">
      <w:pPr>
        <w:numPr>
          <w:ilvl w:val="0"/>
          <w:numId w:val="8"/>
        </w:numPr>
        <w:spacing w:line="240" w:lineRule="auto"/>
        <w:jc w:val="both"/>
        <w:rPr>
          <w:color w:val="000000" w:themeColor="text1"/>
        </w:rPr>
      </w:pPr>
      <w:r w:rsidRPr="00B5293F">
        <w:rPr>
          <w:rFonts w:cs="Calibri"/>
          <w:color w:val="000000" w:themeColor="text1"/>
        </w:rPr>
        <w:t>Pro případ prodlení zhotovitele s řádným dokončením ev. předáním díla, v jehož důsledku dojde ke krácení poskytnutí dotace (toto i pro povinnost vrátit dotaci již přijatou), bude tento nárok, jako</w:t>
      </w:r>
      <w:r w:rsidR="003171A8" w:rsidRPr="00B5293F">
        <w:rPr>
          <w:rFonts w:cs="Calibri"/>
          <w:color w:val="000000" w:themeColor="text1"/>
        </w:rPr>
        <w:t xml:space="preserve"> náhrada škody způsobená objednateli, ve výši krácení dotace,</w:t>
      </w:r>
      <w:r w:rsidRPr="00B5293F">
        <w:rPr>
          <w:rFonts w:cs="Calibri"/>
          <w:color w:val="000000" w:themeColor="text1"/>
        </w:rPr>
        <w:t xml:space="preserve"> připsán k tíži zhotovitele.</w:t>
      </w:r>
    </w:p>
    <w:p w14:paraId="18488235" w14:textId="77777777" w:rsidR="00D12121" w:rsidRPr="00B5293F" w:rsidRDefault="00D12121" w:rsidP="007658F8">
      <w:pPr>
        <w:numPr>
          <w:ilvl w:val="0"/>
          <w:numId w:val="8"/>
        </w:numPr>
        <w:spacing w:line="240" w:lineRule="auto"/>
        <w:jc w:val="both"/>
        <w:rPr>
          <w:color w:val="000000" w:themeColor="text1"/>
        </w:rPr>
      </w:pPr>
      <w:r w:rsidRPr="00B5293F">
        <w:rPr>
          <w:rFonts w:cs="Calibri"/>
          <w:color w:val="000000" w:themeColor="text1"/>
        </w:rPr>
        <w:t>V případě, že bude zhotovitel v prodlení s od</w:t>
      </w:r>
      <w:r w:rsidR="00DD6842" w:rsidRPr="00B5293F">
        <w:rPr>
          <w:rFonts w:cs="Calibri"/>
          <w:color w:val="000000" w:themeColor="text1"/>
        </w:rPr>
        <w:t>stra</w:t>
      </w:r>
      <w:r w:rsidRPr="00B5293F">
        <w:rPr>
          <w:rFonts w:cs="Calibri"/>
          <w:color w:val="000000" w:themeColor="text1"/>
        </w:rPr>
        <w:t>něním vad a nedodělků ve lhůtách uvedených v zápisu o předání a převzetí, má objednatel právo požadovat zapl</w:t>
      </w:r>
      <w:r w:rsidR="00DD6842" w:rsidRPr="00B5293F">
        <w:rPr>
          <w:rFonts w:cs="Calibri"/>
          <w:color w:val="000000" w:themeColor="text1"/>
        </w:rPr>
        <w:t xml:space="preserve">acení smluvní pokuty ve výši </w:t>
      </w:r>
      <w:r w:rsidR="00911056" w:rsidRPr="00B5293F">
        <w:rPr>
          <w:rFonts w:cs="Calibri"/>
          <w:color w:val="000000" w:themeColor="text1"/>
        </w:rPr>
        <w:t>1000</w:t>
      </w:r>
      <w:r w:rsidR="004A6F3F" w:rsidRPr="00B5293F">
        <w:rPr>
          <w:rFonts w:cs="Calibri"/>
          <w:color w:val="000000" w:themeColor="text1"/>
        </w:rPr>
        <w:t>,-</w:t>
      </w:r>
      <w:r w:rsidR="00DD6842" w:rsidRPr="00B5293F">
        <w:rPr>
          <w:rFonts w:cs="Calibri"/>
          <w:color w:val="000000" w:themeColor="text1"/>
        </w:rPr>
        <w:t xml:space="preserve"> K</w:t>
      </w:r>
      <w:r w:rsidRPr="00B5293F">
        <w:rPr>
          <w:rFonts w:cs="Calibri"/>
          <w:color w:val="000000" w:themeColor="text1"/>
        </w:rPr>
        <w:t xml:space="preserve">č za </w:t>
      </w:r>
      <w:r w:rsidR="00DD6842" w:rsidRPr="00B5293F">
        <w:rPr>
          <w:rFonts w:cs="Calibri"/>
          <w:color w:val="000000" w:themeColor="text1"/>
        </w:rPr>
        <w:t>ka</w:t>
      </w:r>
      <w:r w:rsidRPr="00B5293F">
        <w:rPr>
          <w:rFonts w:cs="Calibri"/>
          <w:color w:val="000000" w:themeColor="text1"/>
        </w:rPr>
        <w:t>ždou vadu nebo nedodělek a za každý den prodlení do doby, než bude staveniště objednatelem vyklizeno.</w:t>
      </w:r>
    </w:p>
    <w:p w14:paraId="30B7EA0C" w14:textId="77777777" w:rsidR="004A6F3F" w:rsidRPr="00B5293F" w:rsidRDefault="00D12121" w:rsidP="007658F8">
      <w:pPr>
        <w:numPr>
          <w:ilvl w:val="0"/>
          <w:numId w:val="8"/>
        </w:numPr>
        <w:spacing w:line="240" w:lineRule="auto"/>
        <w:jc w:val="both"/>
        <w:rPr>
          <w:color w:val="000000" w:themeColor="text1"/>
        </w:rPr>
      </w:pPr>
      <w:r w:rsidRPr="00B5293F">
        <w:rPr>
          <w:rFonts w:cs="Calibri"/>
          <w:color w:val="000000" w:themeColor="text1"/>
        </w:rPr>
        <w:t>V případě, že zhotovitel neodstraní reklamační vady ve smluvním termínu, má objedn</w:t>
      </w:r>
      <w:r w:rsidR="00DD6842" w:rsidRPr="00B5293F">
        <w:rPr>
          <w:rFonts w:cs="Calibri"/>
          <w:color w:val="000000" w:themeColor="text1"/>
        </w:rPr>
        <w:t xml:space="preserve">atel právo požadovat zaplacení </w:t>
      </w:r>
      <w:r w:rsidRPr="00B5293F">
        <w:rPr>
          <w:rFonts w:cs="Calibri"/>
          <w:color w:val="000000" w:themeColor="text1"/>
        </w:rPr>
        <w:t>s</w:t>
      </w:r>
      <w:r w:rsidR="00DD6842" w:rsidRPr="00B5293F">
        <w:rPr>
          <w:rFonts w:cs="Calibri"/>
          <w:color w:val="000000" w:themeColor="text1"/>
        </w:rPr>
        <w:t>m</w:t>
      </w:r>
      <w:r w:rsidRPr="00B5293F">
        <w:rPr>
          <w:rFonts w:cs="Calibri"/>
          <w:color w:val="000000" w:themeColor="text1"/>
        </w:rPr>
        <w:t xml:space="preserve">luvní pokuty ve výši </w:t>
      </w:r>
      <w:r w:rsidR="00911056" w:rsidRPr="00B5293F">
        <w:rPr>
          <w:rFonts w:cs="Calibri"/>
          <w:color w:val="000000" w:themeColor="text1"/>
        </w:rPr>
        <w:t>1000</w:t>
      </w:r>
      <w:r w:rsidR="004A6F3F" w:rsidRPr="00B5293F">
        <w:rPr>
          <w:rFonts w:cs="Calibri"/>
          <w:color w:val="000000" w:themeColor="text1"/>
        </w:rPr>
        <w:t>,-</w:t>
      </w:r>
      <w:r w:rsidRPr="00B5293F">
        <w:rPr>
          <w:rFonts w:cs="Calibri"/>
          <w:color w:val="000000" w:themeColor="text1"/>
        </w:rPr>
        <w:t xml:space="preserve"> Kč za každou vadu a za každý den prodl</w:t>
      </w:r>
      <w:r w:rsidR="00DD6842" w:rsidRPr="00B5293F">
        <w:rPr>
          <w:rFonts w:cs="Calibri"/>
          <w:color w:val="000000" w:themeColor="text1"/>
        </w:rPr>
        <w:t xml:space="preserve">ení </w:t>
      </w:r>
      <w:r w:rsidRPr="00B5293F">
        <w:rPr>
          <w:rFonts w:cs="Calibri"/>
          <w:color w:val="000000" w:themeColor="text1"/>
        </w:rPr>
        <w:t>do doby odstranění vady.</w:t>
      </w:r>
    </w:p>
    <w:p w14:paraId="1A9A8A14" w14:textId="77777777" w:rsidR="004A6F3F" w:rsidRPr="00B5293F" w:rsidRDefault="00911056" w:rsidP="007658F8">
      <w:pPr>
        <w:numPr>
          <w:ilvl w:val="0"/>
          <w:numId w:val="8"/>
        </w:numPr>
        <w:spacing w:line="240" w:lineRule="auto"/>
        <w:jc w:val="both"/>
        <w:rPr>
          <w:color w:val="000000" w:themeColor="text1"/>
        </w:rPr>
      </w:pPr>
      <w:r w:rsidRPr="00B5293F">
        <w:rPr>
          <w:color w:val="000000" w:themeColor="text1"/>
        </w:rPr>
        <w:t>Pokud zhotovitel nevyklidí zařízení staveniště ve lhůtě stanovené, je objednatel oprávněn vyúčtovat zhotoviteli smluvní pokutu ve výši 3.000,-  Kč za každý den prodlení.</w:t>
      </w:r>
    </w:p>
    <w:p w14:paraId="35AFF230" w14:textId="77777777" w:rsidR="00F3780F" w:rsidRPr="00B5293F" w:rsidRDefault="00F3780F" w:rsidP="007658F8">
      <w:pPr>
        <w:numPr>
          <w:ilvl w:val="0"/>
          <w:numId w:val="8"/>
        </w:numPr>
        <w:spacing w:after="0" w:line="240" w:lineRule="auto"/>
        <w:jc w:val="both"/>
        <w:rPr>
          <w:color w:val="000000" w:themeColor="text1"/>
        </w:rPr>
      </w:pPr>
      <w:r w:rsidRPr="00B5293F">
        <w:rPr>
          <w:color w:val="000000" w:themeColor="text1"/>
        </w:rPr>
        <w:t>Pokud zhotovitel poruší jakoukoli ze svých povinností vyplývající z předpisů o BOZP, uhradí objednateli za každé takové porušení částku 5 000,- Kč.</w:t>
      </w:r>
    </w:p>
    <w:p w14:paraId="39EAFBDF" w14:textId="77777777" w:rsidR="007519E8" w:rsidRPr="00B5293F" w:rsidRDefault="007519E8" w:rsidP="007658F8">
      <w:pPr>
        <w:spacing w:after="0" w:line="240" w:lineRule="auto"/>
        <w:ind w:left="720"/>
        <w:jc w:val="both"/>
        <w:rPr>
          <w:color w:val="000000" w:themeColor="text1"/>
        </w:rPr>
      </w:pPr>
    </w:p>
    <w:p w14:paraId="06CD6B17" w14:textId="77777777" w:rsidR="007519E8" w:rsidRPr="00B5293F" w:rsidRDefault="007519E8" w:rsidP="007658F8">
      <w:pPr>
        <w:numPr>
          <w:ilvl w:val="0"/>
          <w:numId w:val="8"/>
        </w:numPr>
        <w:spacing w:after="0" w:line="240" w:lineRule="auto"/>
        <w:jc w:val="both"/>
        <w:rPr>
          <w:color w:val="000000" w:themeColor="text1"/>
        </w:rPr>
      </w:pPr>
      <w:r w:rsidRPr="00B5293F">
        <w:rPr>
          <w:color w:val="000000" w:themeColor="text1"/>
        </w:rPr>
        <w:t>Pokud zhotovitel nebude dodržovat pořádek na staveništi, uhradí objednateli za každé jednotlivé zjištění nepořádku objednatelem částku 5 000,- Kč.</w:t>
      </w:r>
    </w:p>
    <w:p w14:paraId="1191F300" w14:textId="77777777" w:rsidR="007519E8" w:rsidRPr="00B5293F" w:rsidRDefault="007519E8" w:rsidP="007658F8">
      <w:pPr>
        <w:spacing w:after="0" w:line="240" w:lineRule="auto"/>
        <w:ind w:left="720"/>
        <w:jc w:val="both"/>
        <w:rPr>
          <w:color w:val="000000" w:themeColor="text1"/>
        </w:rPr>
      </w:pPr>
    </w:p>
    <w:p w14:paraId="27240FD5" w14:textId="77777777" w:rsidR="00F3780F" w:rsidRPr="00B5293F" w:rsidRDefault="007519E8" w:rsidP="007658F8">
      <w:pPr>
        <w:numPr>
          <w:ilvl w:val="0"/>
          <w:numId w:val="8"/>
        </w:numPr>
        <w:spacing w:after="0" w:line="240" w:lineRule="auto"/>
        <w:jc w:val="both"/>
        <w:rPr>
          <w:color w:val="000000" w:themeColor="text1"/>
        </w:rPr>
      </w:pPr>
      <w:r w:rsidRPr="00B5293F">
        <w:rPr>
          <w:color w:val="000000" w:themeColor="text1"/>
        </w:rPr>
        <w:lastRenderedPageBreak/>
        <w:t>Pokud zhotovitel jakýmkoli způsobem poškodí budovu či její část, v níž provádí práce, které jsou předmětem díla, a nejedná se o tu část budovy, která je zhotovitelem upravována, uhradí objednateli za každé takové poškození částku 10 000,- Kč včetně nákladů za jejich odstranění.</w:t>
      </w:r>
    </w:p>
    <w:p w14:paraId="2D802723" w14:textId="77777777" w:rsidR="00CD6D50" w:rsidRPr="00B5293F" w:rsidRDefault="00CD6D50" w:rsidP="007658F8">
      <w:pPr>
        <w:spacing w:after="0" w:line="240" w:lineRule="auto"/>
        <w:ind w:left="720"/>
        <w:jc w:val="both"/>
        <w:rPr>
          <w:color w:val="000000" w:themeColor="text1"/>
        </w:rPr>
      </w:pPr>
    </w:p>
    <w:p w14:paraId="286A2B81" w14:textId="77777777" w:rsidR="00CD6D50" w:rsidRPr="00B5293F" w:rsidRDefault="00CD6D50" w:rsidP="007658F8">
      <w:pPr>
        <w:numPr>
          <w:ilvl w:val="0"/>
          <w:numId w:val="8"/>
        </w:numPr>
        <w:spacing w:after="0" w:line="240" w:lineRule="auto"/>
        <w:jc w:val="both"/>
        <w:rPr>
          <w:color w:val="000000" w:themeColor="text1"/>
        </w:rPr>
      </w:pPr>
      <w:r w:rsidRPr="00B5293F">
        <w:rPr>
          <w:color w:val="000000" w:themeColor="text1"/>
        </w:rPr>
        <w:t>Nebude-li zhotovit</w:t>
      </w:r>
      <w:r w:rsidR="00FD5D70" w:rsidRPr="00B5293F">
        <w:rPr>
          <w:color w:val="000000" w:themeColor="text1"/>
        </w:rPr>
        <w:t>el řádně vést stavební deník, dle sjednaného ujednání, bude mu za každé takové porušení účtovaná částka 5 000,- Kč.</w:t>
      </w:r>
    </w:p>
    <w:p w14:paraId="0C13B9C6" w14:textId="77777777" w:rsidR="00CD6D50" w:rsidRPr="00B5293F" w:rsidRDefault="00CD6D50" w:rsidP="007658F8">
      <w:pPr>
        <w:spacing w:after="0" w:line="240" w:lineRule="auto"/>
        <w:ind w:left="720"/>
        <w:jc w:val="both"/>
        <w:rPr>
          <w:color w:val="000000" w:themeColor="text1"/>
        </w:rPr>
      </w:pPr>
    </w:p>
    <w:p w14:paraId="5860EC49" w14:textId="6CA5D1DB" w:rsidR="00D57FFD" w:rsidRPr="00B5293F" w:rsidRDefault="00911056" w:rsidP="006E5463">
      <w:pPr>
        <w:numPr>
          <w:ilvl w:val="0"/>
          <w:numId w:val="8"/>
        </w:numPr>
        <w:spacing w:line="240" w:lineRule="auto"/>
        <w:jc w:val="both"/>
        <w:rPr>
          <w:color w:val="000000" w:themeColor="text1"/>
        </w:rPr>
      </w:pPr>
      <w:r w:rsidRPr="00B5293F">
        <w:rPr>
          <w:color w:val="000000" w:themeColor="text1"/>
        </w:rPr>
        <w:t>Další sankce jsou ujednány přímo v textu této smlouvy. Smluvní pokuta sjednaná v této smlouvě se nezapočítává na náhradu škody.</w:t>
      </w:r>
    </w:p>
    <w:p w14:paraId="19558A42" w14:textId="77777777" w:rsidR="000B6955" w:rsidRPr="00B5293F" w:rsidRDefault="00751CDC" w:rsidP="007658F8">
      <w:pPr>
        <w:pStyle w:val="Nadpis1"/>
        <w:spacing w:line="240" w:lineRule="auto"/>
        <w:rPr>
          <w:color w:val="000000" w:themeColor="text1"/>
        </w:rPr>
      </w:pPr>
      <w:r w:rsidRPr="00B5293F">
        <w:rPr>
          <w:color w:val="000000" w:themeColor="text1"/>
        </w:rPr>
        <w:t>Čl. VIII</w:t>
      </w:r>
    </w:p>
    <w:p w14:paraId="01A5C25F" w14:textId="77777777" w:rsidR="0037374D" w:rsidRPr="00B5293F" w:rsidRDefault="00D12121" w:rsidP="007658F8">
      <w:pPr>
        <w:spacing w:line="240" w:lineRule="auto"/>
        <w:jc w:val="center"/>
        <w:rPr>
          <w:b/>
          <w:color w:val="000000" w:themeColor="text1"/>
        </w:rPr>
      </w:pPr>
      <w:r w:rsidRPr="00B5293F">
        <w:rPr>
          <w:b/>
          <w:color w:val="000000" w:themeColor="text1"/>
        </w:rPr>
        <w:t>Řešení sporů</w:t>
      </w:r>
    </w:p>
    <w:p w14:paraId="4F1E796C" w14:textId="77777777" w:rsidR="006C7AED" w:rsidRPr="00B5293F" w:rsidRDefault="00D12121" w:rsidP="007658F8">
      <w:pPr>
        <w:numPr>
          <w:ilvl w:val="0"/>
          <w:numId w:val="9"/>
        </w:numPr>
        <w:spacing w:line="240" w:lineRule="auto"/>
        <w:jc w:val="both"/>
        <w:rPr>
          <w:color w:val="000000" w:themeColor="text1"/>
        </w:rPr>
      </w:pPr>
      <w:r w:rsidRPr="00B5293F">
        <w:rPr>
          <w:color w:val="000000" w:themeColor="text1"/>
        </w:rPr>
        <w:t>Smluvní strany se zavazují, že se vždy pokusí o smírné řešení sporů vzniklých z této smlouvy o dílo nebo v souvislo</w:t>
      </w:r>
      <w:r w:rsidR="001E40A1" w:rsidRPr="00B5293F">
        <w:rPr>
          <w:color w:val="000000" w:themeColor="text1"/>
        </w:rPr>
        <w:t>s</w:t>
      </w:r>
      <w:r w:rsidRPr="00B5293F">
        <w:rPr>
          <w:color w:val="000000" w:themeColor="text1"/>
        </w:rPr>
        <w:t>ti s ní.</w:t>
      </w:r>
    </w:p>
    <w:p w14:paraId="5F2505F1" w14:textId="77777777" w:rsidR="00D12121" w:rsidRPr="00B5293F" w:rsidRDefault="001E40A1" w:rsidP="007658F8">
      <w:pPr>
        <w:numPr>
          <w:ilvl w:val="0"/>
          <w:numId w:val="9"/>
        </w:numPr>
        <w:spacing w:line="240" w:lineRule="auto"/>
        <w:jc w:val="both"/>
        <w:rPr>
          <w:color w:val="000000" w:themeColor="text1"/>
        </w:rPr>
      </w:pPr>
      <w:r w:rsidRPr="00B5293F">
        <w:rPr>
          <w:color w:val="000000" w:themeColor="text1"/>
        </w:rPr>
        <w:t xml:space="preserve">V případě, že jednání dle </w:t>
      </w:r>
      <w:r w:rsidR="00E6069F" w:rsidRPr="00B5293F">
        <w:rPr>
          <w:color w:val="000000" w:themeColor="text1"/>
        </w:rPr>
        <w:t>odst. 1. tohoto</w:t>
      </w:r>
      <w:r w:rsidRPr="00B5293F">
        <w:rPr>
          <w:color w:val="000000" w:themeColor="text1"/>
        </w:rPr>
        <w:t xml:space="preserve"> článku </w:t>
      </w:r>
      <w:r w:rsidR="00D12121" w:rsidRPr="00B5293F">
        <w:rPr>
          <w:color w:val="000000" w:themeColor="text1"/>
        </w:rPr>
        <w:t>skončí neúspěšně, spor mezi smluvními stranami bude rozhodnut věcně příslušným soudem.</w:t>
      </w:r>
    </w:p>
    <w:p w14:paraId="2A61CE76" w14:textId="77777777" w:rsidR="00D12121" w:rsidRPr="00B5293F" w:rsidRDefault="00D12121" w:rsidP="007658F8">
      <w:pPr>
        <w:numPr>
          <w:ilvl w:val="0"/>
          <w:numId w:val="9"/>
        </w:numPr>
        <w:spacing w:line="240" w:lineRule="auto"/>
        <w:jc w:val="both"/>
        <w:rPr>
          <w:color w:val="000000" w:themeColor="text1"/>
        </w:rPr>
      </w:pPr>
      <w:r w:rsidRPr="00B5293F">
        <w:rPr>
          <w:color w:val="000000" w:themeColor="text1"/>
        </w:rPr>
        <w:t xml:space="preserve">Soudní řízení dle </w:t>
      </w:r>
      <w:r w:rsidR="001E40A1" w:rsidRPr="00B5293F">
        <w:rPr>
          <w:color w:val="000000" w:themeColor="text1"/>
        </w:rPr>
        <w:t xml:space="preserve">odst. 2 tohoto článku </w:t>
      </w:r>
      <w:r w:rsidRPr="00B5293F">
        <w:rPr>
          <w:color w:val="000000" w:themeColor="text1"/>
        </w:rPr>
        <w:t>lze zahájit před i po ukončení díla s tí</w:t>
      </w:r>
      <w:r w:rsidR="001E40A1" w:rsidRPr="00B5293F">
        <w:rPr>
          <w:color w:val="000000" w:themeColor="text1"/>
        </w:rPr>
        <w:t>m, že povinnost objednatele a z</w:t>
      </w:r>
      <w:r w:rsidRPr="00B5293F">
        <w:rPr>
          <w:color w:val="000000" w:themeColor="text1"/>
        </w:rPr>
        <w:t>hotovitele se tím, že k soudnímu řízení dojde v průběhu zhotovování díla, nemění.</w:t>
      </w:r>
    </w:p>
    <w:p w14:paraId="053A4B87" w14:textId="77777777" w:rsidR="00C2303B" w:rsidRPr="00B5293F" w:rsidRDefault="0017080C" w:rsidP="007658F8">
      <w:pPr>
        <w:pStyle w:val="Nadpis1"/>
        <w:spacing w:line="240" w:lineRule="auto"/>
        <w:rPr>
          <w:color w:val="000000" w:themeColor="text1"/>
        </w:rPr>
      </w:pPr>
      <w:r w:rsidRPr="00B5293F">
        <w:rPr>
          <w:color w:val="000000" w:themeColor="text1"/>
        </w:rPr>
        <w:t xml:space="preserve">Čl. </w:t>
      </w:r>
      <w:r w:rsidR="00751CDC" w:rsidRPr="00B5293F">
        <w:rPr>
          <w:color w:val="000000" w:themeColor="text1"/>
        </w:rPr>
        <w:t>I</w:t>
      </w:r>
      <w:r w:rsidR="0090330A" w:rsidRPr="00B5293F">
        <w:rPr>
          <w:color w:val="000000" w:themeColor="text1"/>
        </w:rPr>
        <w:t>X</w:t>
      </w:r>
    </w:p>
    <w:p w14:paraId="28703889" w14:textId="77777777" w:rsidR="00C2303B" w:rsidRPr="00B5293F" w:rsidRDefault="001E40A1" w:rsidP="007658F8">
      <w:pPr>
        <w:pStyle w:val="Odstavecseseznamem1"/>
        <w:spacing w:line="240" w:lineRule="auto"/>
        <w:jc w:val="center"/>
        <w:rPr>
          <w:rFonts w:cs="Arial"/>
          <w:b/>
          <w:color w:val="000000" w:themeColor="text1"/>
        </w:rPr>
      </w:pPr>
      <w:r w:rsidRPr="00B5293F">
        <w:rPr>
          <w:rFonts w:cs="Arial"/>
          <w:b/>
          <w:color w:val="000000" w:themeColor="text1"/>
        </w:rPr>
        <w:t>Zrušen</w:t>
      </w:r>
      <w:r w:rsidR="00D12121" w:rsidRPr="00B5293F">
        <w:rPr>
          <w:rFonts w:cs="Arial"/>
          <w:b/>
          <w:color w:val="000000" w:themeColor="text1"/>
        </w:rPr>
        <w:t>í smlouvy</w:t>
      </w:r>
    </w:p>
    <w:p w14:paraId="7435A5F9" w14:textId="77777777" w:rsidR="00C2303B" w:rsidRPr="00B5293F" w:rsidRDefault="00D12121" w:rsidP="007658F8">
      <w:pPr>
        <w:numPr>
          <w:ilvl w:val="0"/>
          <w:numId w:val="10"/>
        </w:numPr>
        <w:spacing w:line="240" w:lineRule="auto"/>
        <w:jc w:val="both"/>
        <w:rPr>
          <w:color w:val="000000" w:themeColor="text1"/>
        </w:rPr>
      </w:pPr>
      <w:r w:rsidRPr="00B5293F">
        <w:rPr>
          <w:color w:val="000000" w:themeColor="text1"/>
        </w:rPr>
        <w:t>Dojde-li ke zrušení smlouvy z důvodů na straně objednatele, je objednatel povinen uhradit zhotov</w:t>
      </w:r>
      <w:r w:rsidR="001E40A1" w:rsidRPr="00B5293F">
        <w:rPr>
          <w:color w:val="000000" w:themeColor="text1"/>
        </w:rPr>
        <w:t>iteli prokazatelně vynaložené ná</w:t>
      </w:r>
      <w:r w:rsidRPr="00B5293F">
        <w:rPr>
          <w:color w:val="000000" w:themeColor="text1"/>
        </w:rPr>
        <w:t xml:space="preserve">klady za všechny práce kvalitně provedené před odstoupením </w:t>
      </w:r>
      <w:r w:rsidR="00532A5B" w:rsidRPr="00B5293F">
        <w:rPr>
          <w:color w:val="000000" w:themeColor="text1"/>
        </w:rPr>
        <w:t>o</w:t>
      </w:r>
      <w:r w:rsidRPr="00B5293F">
        <w:rPr>
          <w:color w:val="000000" w:themeColor="text1"/>
        </w:rPr>
        <w:t>d smlouvy pokud nebyly zaplaceny.</w:t>
      </w:r>
    </w:p>
    <w:p w14:paraId="492D493A" w14:textId="77777777" w:rsidR="00A6296D" w:rsidRPr="00B5293F" w:rsidRDefault="00D12121" w:rsidP="007658F8">
      <w:pPr>
        <w:numPr>
          <w:ilvl w:val="0"/>
          <w:numId w:val="10"/>
        </w:numPr>
        <w:spacing w:line="240" w:lineRule="auto"/>
        <w:jc w:val="both"/>
        <w:rPr>
          <w:color w:val="000000" w:themeColor="text1"/>
        </w:rPr>
      </w:pPr>
      <w:r w:rsidRPr="00B5293F">
        <w:rPr>
          <w:color w:val="000000" w:themeColor="text1"/>
        </w:rPr>
        <w:t>Objednatel má právo odstoupit od smlouvy, jestliže zjistí, že zhotovitel neprovádí dílo dohodnutým zp</w:t>
      </w:r>
      <w:r w:rsidR="001E40A1" w:rsidRPr="00B5293F">
        <w:rPr>
          <w:color w:val="000000" w:themeColor="text1"/>
        </w:rPr>
        <w:t>ůsobem, v rozporu se zadávací do</w:t>
      </w:r>
      <w:r w:rsidRPr="00B5293F">
        <w:rPr>
          <w:color w:val="000000" w:themeColor="text1"/>
        </w:rPr>
        <w:t>kumentací nebo obecně platnými normami</w:t>
      </w:r>
      <w:r w:rsidR="00E431CE" w:rsidRPr="00B5293F">
        <w:rPr>
          <w:color w:val="000000" w:themeColor="text1"/>
        </w:rPr>
        <w:t xml:space="preserve"> a platnými předpisy. Objednatel je povinen písemně vyzvat zhotovitele k odstranění oprávněných vad při provádění díla a poskytnout mu nejméně 10 denní lhůtu (dle pov</w:t>
      </w:r>
      <w:r w:rsidR="001E40A1" w:rsidRPr="00B5293F">
        <w:rPr>
          <w:color w:val="000000" w:themeColor="text1"/>
        </w:rPr>
        <w:t>ahy vady) k odstranění s upozor</w:t>
      </w:r>
      <w:r w:rsidR="00E431CE" w:rsidRPr="00B5293F">
        <w:rPr>
          <w:color w:val="000000" w:themeColor="text1"/>
        </w:rPr>
        <w:t xml:space="preserve">něním, že pokud nebude sjednána náprava, od smlouvy po uplynutí lhůty odstoupí. </w:t>
      </w:r>
      <w:r w:rsidR="001E40A1" w:rsidRPr="00B5293F">
        <w:rPr>
          <w:color w:val="000000" w:themeColor="text1"/>
        </w:rPr>
        <w:t>Takto může být odstoupeno od sml</w:t>
      </w:r>
      <w:r w:rsidR="00E431CE" w:rsidRPr="00B5293F">
        <w:rPr>
          <w:color w:val="000000" w:themeColor="text1"/>
        </w:rPr>
        <w:t>ouvy o dílo i v průběhu provádění díla. Důvodem odstoupení od smlouvy ze strany objednatele je rovněž skutečnost</w:t>
      </w:r>
      <w:r w:rsidR="00A6296D" w:rsidRPr="00B5293F">
        <w:rPr>
          <w:color w:val="000000" w:themeColor="text1"/>
        </w:rPr>
        <w:t>:</w:t>
      </w:r>
    </w:p>
    <w:p w14:paraId="695F1501" w14:textId="77777777" w:rsidR="00532A5B" w:rsidRPr="00B5293F" w:rsidRDefault="00E431CE" w:rsidP="007658F8">
      <w:pPr>
        <w:pStyle w:val="Odstavecseseznamem"/>
        <w:numPr>
          <w:ilvl w:val="0"/>
          <w:numId w:val="19"/>
        </w:numPr>
        <w:jc w:val="both"/>
        <w:rPr>
          <w:rFonts w:asciiTheme="minorHAnsi" w:hAnsiTheme="minorHAnsi"/>
          <w:color w:val="000000" w:themeColor="text1"/>
          <w:sz w:val="22"/>
          <w:szCs w:val="22"/>
        </w:rPr>
      </w:pPr>
      <w:r w:rsidRPr="00B5293F">
        <w:rPr>
          <w:rFonts w:asciiTheme="minorHAnsi" w:hAnsiTheme="minorHAnsi"/>
          <w:color w:val="000000" w:themeColor="text1"/>
          <w:sz w:val="22"/>
          <w:szCs w:val="22"/>
        </w:rPr>
        <w:t>že zhotovitel je v pro</w:t>
      </w:r>
      <w:r w:rsidR="00751CDC" w:rsidRPr="00B5293F">
        <w:rPr>
          <w:rFonts w:asciiTheme="minorHAnsi" w:hAnsiTheme="minorHAnsi"/>
          <w:color w:val="000000" w:themeColor="text1"/>
          <w:sz w:val="22"/>
          <w:szCs w:val="22"/>
        </w:rPr>
        <w:t>d</w:t>
      </w:r>
      <w:r w:rsidRPr="00B5293F">
        <w:rPr>
          <w:rFonts w:asciiTheme="minorHAnsi" w:hAnsiTheme="minorHAnsi"/>
          <w:color w:val="000000" w:themeColor="text1"/>
          <w:sz w:val="22"/>
          <w:szCs w:val="22"/>
        </w:rPr>
        <w:t>lení s předá</w:t>
      </w:r>
      <w:r w:rsidR="00A6296D" w:rsidRPr="00B5293F">
        <w:rPr>
          <w:rFonts w:asciiTheme="minorHAnsi" w:hAnsiTheme="minorHAnsi"/>
          <w:color w:val="000000" w:themeColor="text1"/>
          <w:sz w:val="22"/>
          <w:szCs w:val="22"/>
        </w:rPr>
        <w:t>ním díla v době delší než měsíc</w:t>
      </w:r>
    </w:p>
    <w:p w14:paraId="7FB5A685" w14:textId="77777777" w:rsidR="00532A5B" w:rsidRPr="00B5293F" w:rsidRDefault="00A6296D" w:rsidP="007658F8">
      <w:pPr>
        <w:pStyle w:val="Odstavecseseznamem"/>
        <w:numPr>
          <w:ilvl w:val="0"/>
          <w:numId w:val="19"/>
        </w:numPr>
        <w:jc w:val="both"/>
        <w:rPr>
          <w:rFonts w:asciiTheme="minorHAnsi" w:hAnsiTheme="minorHAnsi"/>
          <w:color w:val="000000" w:themeColor="text1"/>
          <w:sz w:val="22"/>
          <w:szCs w:val="22"/>
        </w:rPr>
      </w:pPr>
      <w:r w:rsidRPr="00B5293F">
        <w:rPr>
          <w:rFonts w:asciiTheme="minorHAnsi" w:hAnsiTheme="minorHAnsi"/>
          <w:color w:val="000000" w:themeColor="text1"/>
          <w:sz w:val="22"/>
          <w:szCs w:val="22"/>
        </w:rPr>
        <w:t>odmítnutí převzetí staveniště zhotovitelem ve stanovené lhůtě</w:t>
      </w:r>
    </w:p>
    <w:p w14:paraId="76C23061" w14:textId="77777777" w:rsidR="00532A5B" w:rsidRPr="00B5293F" w:rsidRDefault="00A6296D" w:rsidP="007658F8">
      <w:pPr>
        <w:pStyle w:val="Odstavecseseznamem"/>
        <w:numPr>
          <w:ilvl w:val="0"/>
          <w:numId w:val="19"/>
        </w:numPr>
        <w:jc w:val="both"/>
        <w:rPr>
          <w:rFonts w:asciiTheme="minorHAnsi" w:hAnsiTheme="minorHAnsi"/>
          <w:color w:val="000000" w:themeColor="text1"/>
          <w:sz w:val="22"/>
          <w:szCs w:val="22"/>
        </w:rPr>
      </w:pPr>
      <w:r w:rsidRPr="00B5293F">
        <w:rPr>
          <w:rFonts w:asciiTheme="minorHAnsi" w:hAnsiTheme="minorHAnsi"/>
          <w:color w:val="000000" w:themeColor="text1"/>
          <w:sz w:val="22"/>
          <w:szCs w:val="22"/>
        </w:rPr>
        <w:t xml:space="preserve">přenesení nebo převedení práv z této smlouvy zhotovitelem na jinou osobu bez písemného souhlasu objednatele, </w:t>
      </w:r>
    </w:p>
    <w:p w14:paraId="12C6E104" w14:textId="77777777" w:rsidR="00A6296D" w:rsidRPr="00B5293F" w:rsidRDefault="00532A5B" w:rsidP="007658F8">
      <w:pPr>
        <w:pStyle w:val="Odstavecseseznamem"/>
        <w:numPr>
          <w:ilvl w:val="0"/>
          <w:numId w:val="19"/>
        </w:numPr>
        <w:jc w:val="both"/>
        <w:rPr>
          <w:rFonts w:asciiTheme="minorHAnsi" w:hAnsiTheme="minorHAnsi"/>
          <w:color w:val="000000" w:themeColor="text1"/>
          <w:sz w:val="22"/>
          <w:szCs w:val="22"/>
        </w:rPr>
      </w:pPr>
      <w:r w:rsidRPr="00B5293F">
        <w:rPr>
          <w:rFonts w:asciiTheme="minorHAnsi" w:hAnsiTheme="minorHAnsi"/>
          <w:color w:val="000000" w:themeColor="text1"/>
          <w:sz w:val="22"/>
          <w:szCs w:val="22"/>
        </w:rPr>
        <w:t>jakož i</w:t>
      </w:r>
      <w:r w:rsidR="00A6296D" w:rsidRPr="00B5293F">
        <w:rPr>
          <w:rFonts w:asciiTheme="minorHAnsi" w:hAnsiTheme="minorHAnsi"/>
          <w:color w:val="000000" w:themeColor="text1"/>
          <w:sz w:val="22"/>
          <w:szCs w:val="22"/>
        </w:rPr>
        <w:t xml:space="preserve"> další porušení označené v textu této smlouvy jako podstatné porušení </w:t>
      </w:r>
    </w:p>
    <w:p w14:paraId="72B31FF4" w14:textId="77777777" w:rsidR="00532A5B" w:rsidRPr="00B5293F" w:rsidRDefault="00532A5B" w:rsidP="007658F8">
      <w:pPr>
        <w:pStyle w:val="Odstavecseseznamem"/>
        <w:ind w:left="1440"/>
        <w:jc w:val="both"/>
        <w:rPr>
          <w:rFonts w:asciiTheme="minorHAnsi" w:hAnsiTheme="minorHAnsi"/>
          <w:color w:val="000000" w:themeColor="text1"/>
          <w:sz w:val="22"/>
          <w:szCs w:val="22"/>
        </w:rPr>
      </w:pPr>
    </w:p>
    <w:p w14:paraId="5CDDDB1C" w14:textId="77777777" w:rsidR="00A6296D" w:rsidRPr="00B5293F" w:rsidRDefault="00A6296D" w:rsidP="007658F8">
      <w:pPr>
        <w:spacing w:line="240" w:lineRule="auto"/>
        <w:ind w:left="720"/>
        <w:jc w:val="both"/>
        <w:rPr>
          <w:rFonts w:asciiTheme="minorHAnsi" w:hAnsiTheme="minorHAnsi"/>
          <w:color w:val="000000" w:themeColor="text1"/>
        </w:rPr>
      </w:pPr>
      <w:r w:rsidRPr="00B5293F">
        <w:rPr>
          <w:rFonts w:asciiTheme="minorHAnsi" w:hAnsiTheme="minorHAnsi"/>
          <w:color w:val="000000" w:themeColor="text1"/>
        </w:rPr>
        <w:t xml:space="preserve">V dalších případech bude podstatné porušení smlouvy posuzováno ve smyslu ustanovení § 2002 odst. 1 občanského zákoníku, ve znění platném ke dni uzavření této smlouvy. </w:t>
      </w:r>
    </w:p>
    <w:p w14:paraId="462BAA99" w14:textId="77777777" w:rsidR="00532A5B" w:rsidRPr="00B5293F" w:rsidRDefault="00A6296D" w:rsidP="007658F8">
      <w:pPr>
        <w:pStyle w:val="Odstavecseseznamem"/>
        <w:numPr>
          <w:ilvl w:val="0"/>
          <w:numId w:val="10"/>
        </w:numPr>
        <w:jc w:val="both"/>
        <w:rPr>
          <w:rFonts w:asciiTheme="minorHAnsi" w:hAnsiTheme="minorHAnsi"/>
          <w:color w:val="000000" w:themeColor="text1"/>
          <w:sz w:val="22"/>
          <w:szCs w:val="22"/>
        </w:rPr>
      </w:pPr>
      <w:r w:rsidRPr="00B5293F">
        <w:rPr>
          <w:rFonts w:asciiTheme="minorHAnsi" w:hAnsiTheme="minorHAnsi"/>
          <w:color w:val="000000" w:themeColor="text1"/>
          <w:sz w:val="22"/>
          <w:szCs w:val="22"/>
        </w:rPr>
        <w:lastRenderedPageBreak/>
        <w:t>Pokud není stanoveno jinak, je objednatel oprávněn za podstatné porušení</w:t>
      </w:r>
      <w:r w:rsidR="00751CDC" w:rsidRPr="00B5293F">
        <w:rPr>
          <w:rFonts w:asciiTheme="minorHAnsi" w:hAnsiTheme="minorHAnsi"/>
          <w:color w:val="000000" w:themeColor="text1"/>
          <w:sz w:val="22"/>
          <w:szCs w:val="22"/>
        </w:rPr>
        <w:t xml:space="preserve"> smlouvy uložit sankci ve výši 2</w:t>
      </w:r>
      <w:r w:rsidRPr="00B5293F">
        <w:rPr>
          <w:rFonts w:asciiTheme="minorHAnsi" w:hAnsiTheme="minorHAnsi"/>
          <w:color w:val="000000" w:themeColor="text1"/>
          <w:sz w:val="22"/>
          <w:szCs w:val="22"/>
        </w:rPr>
        <w:t>0.000,-Kč.</w:t>
      </w:r>
    </w:p>
    <w:p w14:paraId="143C78DD" w14:textId="77777777" w:rsidR="00532A5B" w:rsidRPr="00B5293F" w:rsidRDefault="00532A5B" w:rsidP="007658F8">
      <w:pPr>
        <w:pStyle w:val="Odstavecseseznamem"/>
        <w:jc w:val="both"/>
        <w:rPr>
          <w:rFonts w:asciiTheme="minorHAnsi" w:hAnsiTheme="minorHAnsi"/>
          <w:color w:val="000000" w:themeColor="text1"/>
          <w:sz w:val="22"/>
          <w:szCs w:val="22"/>
        </w:rPr>
      </w:pPr>
    </w:p>
    <w:p w14:paraId="6EF5827C" w14:textId="77777777" w:rsidR="00532A5B" w:rsidRPr="00B5293F" w:rsidRDefault="00A6296D" w:rsidP="007658F8">
      <w:pPr>
        <w:pStyle w:val="Odstavecseseznamem"/>
        <w:numPr>
          <w:ilvl w:val="0"/>
          <w:numId w:val="10"/>
        </w:numPr>
        <w:jc w:val="both"/>
        <w:rPr>
          <w:rFonts w:asciiTheme="minorHAnsi" w:hAnsiTheme="minorHAnsi"/>
          <w:color w:val="000000" w:themeColor="text1"/>
          <w:sz w:val="22"/>
          <w:szCs w:val="22"/>
        </w:rPr>
      </w:pPr>
      <w:r w:rsidRPr="00B5293F">
        <w:rPr>
          <w:rFonts w:asciiTheme="minorHAnsi" w:hAnsiTheme="minorHAnsi"/>
          <w:color w:val="000000" w:themeColor="text1"/>
          <w:sz w:val="22"/>
          <w:szCs w:val="22"/>
        </w:rPr>
        <w:t>V případě odstoupení od smlouvy zůstává dosud provedené dílo ve vlastnictví objednatele a zhotoviteli náleží pouze část ceny, odpovídající této části díla. Zhotovitel je povinen předat dosud provedené dílo a veškerou související dokumentaci objednateli do 5 dnů po účinnosti odstoupení, včetně písemného upozornění na opatření nutná k předejití škodám, které by mohly vzniknout v důsledku předčasného ukončení smlouvy, a v této lhůtě rovněž splnit všechny další po</w:t>
      </w:r>
      <w:r w:rsidR="00977945" w:rsidRPr="00B5293F">
        <w:rPr>
          <w:rFonts w:asciiTheme="minorHAnsi" w:hAnsiTheme="minorHAnsi"/>
          <w:color w:val="000000" w:themeColor="text1"/>
          <w:sz w:val="22"/>
          <w:szCs w:val="22"/>
        </w:rPr>
        <w:t xml:space="preserve">vinnosti dle této smlouvy. </w:t>
      </w:r>
      <w:r w:rsidR="00532A5B" w:rsidRPr="00B5293F">
        <w:rPr>
          <w:rFonts w:asciiTheme="minorHAnsi" w:hAnsiTheme="minorHAnsi"/>
          <w:color w:val="000000" w:themeColor="text1"/>
          <w:sz w:val="22"/>
          <w:szCs w:val="22"/>
        </w:rPr>
        <w:t xml:space="preserve">Pro případ prodlení zhotovitele se splněním těchto jeho povinností </w:t>
      </w:r>
      <w:r w:rsidRPr="00B5293F">
        <w:rPr>
          <w:rFonts w:asciiTheme="minorHAnsi" w:hAnsiTheme="minorHAnsi"/>
          <w:color w:val="000000" w:themeColor="text1"/>
          <w:sz w:val="22"/>
          <w:szCs w:val="22"/>
        </w:rPr>
        <w:t>je objednatel oprávněn vyúčtovat zhotoviteli smluvní pokutu ve výši 20</w:t>
      </w:r>
      <w:r w:rsidR="00532A5B" w:rsidRPr="00B5293F">
        <w:rPr>
          <w:rFonts w:asciiTheme="minorHAnsi" w:hAnsiTheme="minorHAnsi"/>
          <w:color w:val="000000" w:themeColor="text1"/>
          <w:sz w:val="22"/>
          <w:szCs w:val="22"/>
        </w:rPr>
        <w:t>.000,- Kč za každý den prodlení.</w:t>
      </w:r>
    </w:p>
    <w:p w14:paraId="5B9BC4D5" w14:textId="77777777" w:rsidR="00532A5B" w:rsidRPr="00B5293F" w:rsidRDefault="00532A5B" w:rsidP="007658F8">
      <w:pPr>
        <w:pStyle w:val="Odstavecseseznamem"/>
        <w:jc w:val="both"/>
        <w:rPr>
          <w:rFonts w:asciiTheme="minorHAnsi" w:hAnsiTheme="minorHAnsi"/>
          <w:color w:val="000000" w:themeColor="text1"/>
          <w:sz w:val="22"/>
          <w:szCs w:val="22"/>
        </w:rPr>
      </w:pPr>
    </w:p>
    <w:p w14:paraId="01DB0DE7" w14:textId="77777777" w:rsidR="00E431CE" w:rsidRPr="00B5293F" w:rsidRDefault="00E431CE" w:rsidP="007658F8">
      <w:pPr>
        <w:numPr>
          <w:ilvl w:val="0"/>
          <w:numId w:val="10"/>
        </w:numPr>
        <w:spacing w:line="240" w:lineRule="auto"/>
        <w:jc w:val="both"/>
        <w:rPr>
          <w:color w:val="000000" w:themeColor="text1"/>
        </w:rPr>
      </w:pPr>
      <w:r w:rsidRPr="00B5293F">
        <w:rPr>
          <w:color w:val="000000" w:themeColor="text1"/>
        </w:rPr>
        <w:t>Odstoupen</w:t>
      </w:r>
      <w:r w:rsidR="001E40A1" w:rsidRPr="00B5293F">
        <w:rPr>
          <w:color w:val="000000" w:themeColor="text1"/>
        </w:rPr>
        <w:t>í</w:t>
      </w:r>
      <w:r w:rsidRPr="00B5293F">
        <w:rPr>
          <w:color w:val="000000" w:themeColor="text1"/>
        </w:rPr>
        <w:t xml:space="preserve"> od smlouvy musí být písemné a musí být doručeno druhé smluvní straně, přičemž účinky odstoupení nastávají dnem doručení písemného oznámení.</w:t>
      </w:r>
    </w:p>
    <w:p w14:paraId="4BB10752" w14:textId="77777777" w:rsidR="00E431CE" w:rsidRPr="00B5293F" w:rsidRDefault="00E431CE" w:rsidP="007658F8">
      <w:pPr>
        <w:numPr>
          <w:ilvl w:val="0"/>
          <w:numId w:val="10"/>
        </w:numPr>
        <w:spacing w:line="240" w:lineRule="auto"/>
        <w:jc w:val="both"/>
        <w:rPr>
          <w:color w:val="000000" w:themeColor="text1"/>
        </w:rPr>
      </w:pPr>
      <w:r w:rsidRPr="00B5293F">
        <w:rPr>
          <w:color w:val="000000" w:themeColor="text1"/>
        </w:rPr>
        <w:t>Odstoupení od smlouvy se nedotýká nároku na zaplacení smluvní pokuty a náhrady škody.</w:t>
      </w:r>
    </w:p>
    <w:p w14:paraId="6172BBAB" w14:textId="77777777" w:rsidR="004B366F" w:rsidRPr="00B5293F" w:rsidRDefault="00E431CE" w:rsidP="007658F8">
      <w:pPr>
        <w:numPr>
          <w:ilvl w:val="0"/>
          <w:numId w:val="10"/>
        </w:numPr>
        <w:spacing w:line="240" w:lineRule="auto"/>
        <w:jc w:val="both"/>
        <w:rPr>
          <w:color w:val="000000" w:themeColor="text1"/>
        </w:rPr>
      </w:pPr>
      <w:r w:rsidRPr="00B5293F">
        <w:rPr>
          <w:color w:val="000000" w:themeColor="text1"/>
        </w:rPr>
        <w:t>Ta s</w:t>
      </w:r>
      <w:r w:rsidR="001E40A1" w:rsidRPr="00B5293F">
        <w:rPr>
          <w:color w:val="000000" w:themeColor="text1"/>
        </w:rPr>
        <w:t>mluvní strana, u které porušení</w:t>
      </w:r>
      <w:r w:rsidRPr="00B5293F">
        <w:rPr>
          <w:color w:val="000000" w:themeColor="text1"/>
        </w:rPr>
        <w:t>m povinnosti vznikl důvod pro zrušení závazku před uplynutím lhůty plnění, je povinna uhradit druhé smluvní straně nutné náklady, které jí v souvislo</w:t>
      </w:r>
      <w:r w:rsidR="001E40A1" w:rsidRPr="00B5293F">
        <w:rPr>
          <w:color w:val="000000" w:themeColor="text1"/>
        </w:rPr>
        <w:t>s</w:t>
      </w:r>
      <w:r w:rsidRPr="00B5293F">
        <w:rPr>
          <w:color w:val="000000" w:themeColor="text1"/>
        </w:rPr>
        <w:t>t</w:t>
      </w:r>
      <w:r w:rsidR="001E40A1" w:rsidRPr="00B5293F">
        <w:rPr>
          <w:color w:val="000000" w:themeColor="text1"/>
        </w:rPr>
        <w:t>i s přípravou na plnění a plněn</w:t>
      </w:r>
      <w:r w:rsidRPr="00B5293F">
        <w:rPr>
          <w:color w:val="000000" w:themeColor="text1"/>
        </w:rPr>
        <w:t xml:space="preserve">ím vznikly. </w:t>
      </w:r>
    </w:p>
    <w:p w14:paraId="099668AA" w14:textId="77777777" w:rsidR="00A6296D" w:rsidRPr="00B5293F" w:rsidRDefault="00A6296D" w:rsidP="007658F8">
      <w:pPr>
        <w:numPr>
          <w:ilvl w:val="0"/>
          <w:numId w:val="10"/>
        </w:numPr>
        <w:spacing w:line="240" w:lineRule="auto"/>
        <w:jc w:val="both"/>
        <w:rPr>
          <w:color w:val="000000" w:themeColor="text1"/>
        </w:rPr>
      </w:pPr>
      <w:r w:rsidRPr="00B5293F">
        <w:rPr>
          <w:color w:val="000000" w:themeColor="text1"/>
        </w:rPr>
        <w:t>Odstoupí-li některá ze stran od této smlouvy na základě ujednání z této smlouvy vyplývajících, pak povinnosti obou stran jsou mj. následující:</w:t>
      </w:r>
    </w:p>
    <w:p w14:paraId="6A39F78E" w14:textId="77777777" w:rsidR="008D6ABB" w:rsidRPr="00B5293F" w:rsidRDefault="00A6296D" w:rsidP="007658F8">
      <w:pPr>
        <w:pStyle w:val="Odstavecseseznamem"/>
        <w:numPr>
          <w:ilvl w:val="0"/>
          <w:numId w:val="20"/>
        </w:numPr>
        <w:jc w:val="both"/>
        <w:rPr>
          <w:rFonts w:asciiTheme="minorHAnsi" w:hAnsiTheme="minorHAnsi"/>
          <w:color w:val="000000" w:themeColor="text1"/>
          <w:sz w:val="22"/>
        </w:rPr>
      </w:pPr>
      <w:r w:rsidRPr="00B5293F">
        <w:rPr>
          <w:rFonts w:asciiTheme="minorHAnsi" w:hAnsiTheme="minorHAnsi"/>
          <w:color w:val="000000" w:themeColor="text1"/>
          <w:sz w:val="22"/>
        </w:rPr>
        <w:t>zhotovitel provede soupis všech provedených prací oceněný dle způsobu, kterým je stanovena cena díla,</w:t>
      </w:r>
    </w:p>
    <w:p w14:paraId="4CDAEC76" w14:textId="77777777" w:rsidR="008D6ABB" w:rsidRPr="00B5293F" w:rsidRDefault="00A6296D" w:rsidP="007658F8">
      <w:pPr>
        <w:pStyle w:val="Odstavecseseznamem"/>
        <w:numPr>
          <w:ilvl w:val="0"/>
          <w:numId w:val="20"/>
        </w:numPr>
        <w:jc w:val="both"/>
        <w:rPr>
          <w:rFonts w:asciiTheme="minorHAnsi" w:hAnsiTheme="minorHAnsi"/>
          <w:color w:val="000000" w:themeColor="text1"/>
          <w:sz w:val="22"/>
        </w:rPr>
      </w:pPr>
      <w:r w:rsidRPr="00B5293F">
        <w:rPr>
          <w:rFonts w:asciiTheme="minorHAnsi" w:hAnsiTheme="minorHAnsi"/>
          <w:color w:val="000000" w:themeColor="text1"/>
          <w:sz w:val="22"/>
        </w:rPr>
        <w:t>zhotovitel provede finanční vyčíslení provedených prací a zpracuje "dílčí konečnou fakturu",</w:t>
      </w:r>
    </w:p>
    <w:p w14:paraId="05AE3799" w14:textId="77777777" w:rsidR="008D6ABB" w:rsidRPr="00B5293F" w:rsidRDefault="00A6296D" w:rsidP="007658F8">
      <w:pPr>
        <w:pStyle w:val="Odstavecseseznamem"/>
        <w:numPr>
          <w:ilvl w:val="0"/>
          <w:numId w:val="20"/>
        </w:numPr>
        <w:jc w:val="both"/>
        <w:rPr>
          <w:rFonts w:asciiTheme="minorHAnsi" w:hAnsiTheme="minorHAnsi"/>
          <w:color w:val="000000" w:themeColor="text1"/>
          <w:sz w:val="22"/>
        </w:rPr>
      </w:pPr>
      <w:r w:rsidRPr="00B5293F">
        <w:rPr>
          <w:rFonts w:asciiTheme="minorHAnsi" w:hAnsiTheme="minorHAnsi"/>
          <w:color w:val="000000" w:themeColor="text1"/>
          <w:sz w:val="22"/>
        </w:rPr>
        <w:t>zhotovitel odveze veškerý svůj nezabudovaný materiál, pokud se strany písemně nedohodnou jinak,</w:t>
      </w:r>
    </w:p>
    <w:p w14:paraId="07979C10" w14:textId="77777777" w:rsidR="00A6296D" w:rsidRPr="00B5293F" w:rsidRDefault="00A6296D" w:rsidP="007658F8">
      <w:pPr>
        <w:pStyle w:val="Odstavecseseznamem"/>
        <w:numPr>
          <w:ilvl w:val="0"/>
          <w:numId w:val="20"/>
        </w:numPr>
        <w:jc w:val="both"/>
        <w:rPr>
          <w:rFonts w:asciiTheme="minorHAnsi" w:hAnsiTheme="minorHAnsi"/>
          <w:color w:val="000000" w:themeColor="text1"/>
          <w:sz w:val="22"/>
        </w:rPr>
      </w:pPr>
      <w:r w:rsidRPr="00B5293F">
        <w:rPr>
          <w:rFonts w:asciiTheme="minorHAnsi" w:hAnsiTheme="minorHAnsi"/>
          <w:color w:val="000000" w:themeColor="text1"/>
          <w:sz w:val="22"/>
        </w:rPr>
        <w:t>zhotovitel ihned vyzve objednatele k "dílčímu předání díla" a objednatel je povinen do tří dnů od obdržení vyzvání zahájit " dílčí přejímací řízení ".</w:t>
      </w:r>
    </w:p>
    <w:p w14:paraId="5E4ABD1F" w14:textId="77777777" w:rsidR="008D6ABB" w:rsidRPr="00B5293F" w:rsidRDefault="008D6ABB" w:rsidP="007658F8">
      <w:pPr>
        <w:pStyle w:val="Odstavecseseznamem"/>
        <w:ind w:left="1080"/>
        <w:jc w:val="both"/>
        <w:rPr>
          <w:rFonts w:asciiTheme="minorHAnsi" w:hAnsiTheme="minorHAnsi"/>
          <w:color w:val="000000" w:themeColor="text1"/>
          <w:sz w:val="22"/>
        </w:rPr>
      </w:pPr>
    </w:p>
    <w:p w14:paraId="744627A6" w14:textId="77777777" w:rsidR="00A6296D" w:rsidRPr="00B5293F" w:rsidRDefault="00A6296D" w:rsidP="007658F8">
      <w:pPr>
        <w:pStyle w:val="Odstavecseseznamem"/>
        <w:numPr>
          <w:ilvl w:val="0"/>
          <w:numId w:val="10"/>
        </w:numPr>
        <w:jc w:val="both"/>
        <w:rPr>
          <w:rFonts w:asciiTheme="minorHAnsi" w:hAnsiTheme="minorHAnsi"/>
          <w:color w:val="000000" w:themeColor="text1"/>
          <w:sz w:val="22"/>
        </w:rPr>
      </w:pPr>
      <w:r w:rsidRPr="00B5293F">
        <w:rPr>
          <w:rFonts w:asciiTheme="minorHAnsi" w:hAnsiTheme="minorHAnsi"/>
          <w:color w:val="000000" w:themeColor="text1"/>
          <w:sz w:val="22"/>
        </w:rPr>
        <w:t>Strana, která důvodné odstoupení od smlouvy zapříčinila je povinna uhradit druhé straně veškeré náklady jí vzniklé z důvodů odstoupení od smlouvy</w:t>
      </w:r>
    </w:p>
    <w:p w14:paraId="426BFFE5" w14:textId="77777777" w:rsidR="00E600A5" w:rsidRPr="00B5293F" w:rsidRDefault="0090330A" w:rsidP="007658F8">
      <w:pPr>
        <w:pStyle w:val="Nadpis1"/>
        <w:spacing w:line="240" w:lineRule="auto"/>
        <w:rPr>
          <w:color w:val="000000" w:themeColor="text1"/>
        </w:rPr>
      </w:pPr>
      <w:r w:rsidRPr="00B5293F">
        <w:rPr>
          <w:color w:val="000000" w:themeColor="text1"/>
        </w:rPr>
        <w:t>Čl. X</w:t>
      </w:r>
    </w:p>
    <w:p w14:paraId="4444BFF2" w14:textId="77777777" w:rsidR="00E600A5" w:rsidRPr="00B5293F" w:rsidRDefault="00E431CE" w:rsidP="007658F8">
      <w:pPr>
        <w:spacing w:line="240" w:lineRule="auto"/>
        <w:jc w:val="center"/>
        <w:rPr>
          <w:b/>
          <w:color w:val="000000" w:themeColor="text1"/>
        </w:rPr>
      </w:pPr>
      <w:r w:rsidRPr="00B5293F">
        <w:rPr>
          <w:b/>
          <w:color w:val="000000" w:themeColor="text1"/>
        </w:rPr>
        <w:t>Vyšší moc</w:t>
      </w:r>
    </w:p>
    <w:p w14:paraId="1C8472E5" w14:textId="77777777" w:rsidR="005C12FF" w:rsidRPr="00B5293F" w:rsidRDefault="00163AF0" w:rsidP="007658F8">
      <w:pPr>
        <w:numPr>
          <w:ilvl w:val="0"/>
          <w:numId w:val="11"/>
        </w:numPr>
        <w:spacing w:line="240" w:lineRule="auto"/>
        <w:jc w:val="both"/>
        <w:rPr>
          <w:color w:val="000000" w:themeColor="text1"/>
        </w:rPr>
      </w:pPr>
      <w:r w:rsidRPr="00B5293F">
        <w:rPr>
          <w:color w:val="000000" w:themeColor="text1"/>
        </w:rPr>
        <w:t>Pro účely této smlouvy se z</w:t>
      </w:r>
      <w:r w:rsidR="001E40A1" w:rsidRPr="00B5293F">
        <w:rPr>
          <w:color w:val="000000" w:themeColor="text1"/>
        </w:rPr>
        <w:t>a vyšší moc považují případy, k</w:t>
      </w:r>
      <w:r w:rsidRPr="00B5293F">
        <w:rPr>
          <w:color w:val="000000" w:themeColor="text1"/>
        </w:rPr>
        <w:t>t</w:t>
      </w:r>
      <w:r w:rsidR="001E40A1" w:rsidRPr="00B5293F">
        <w:rPr>
          <w:color w:val="000000" w:themeColor="text1"/>
        </w:rPr>
        <w:t>e</w:t>
      </w:r>
      <w:r w:rsidRPr="00B5293F">
        <w:rPr>
          <w:color w:val="000000" w:themeColor="text1"/>
        </w:rPr>
        <w:t>ré nejsou závislé na smluvních stranách a které smluvní strany nemohou ovlivnit. Jedná se např. o válku, mobilizaci, povstání, živelné pohromy apod.</w:t>
      </w:r>
      <w:r w:rsidR="00304595" w:rsidRPr="00B5293F">
        <w:rPr>
          <w:color w:val="000000" w:themeColor="text1"/>
        </w:rPr>
        <w:tab/>
      </w:r>
      <w:r w:rsidR="00304595" w:rsidRPr="00B5293F">
        <w:rPr>
          <w:color w:val="000000" w:themeColor="text1"/>
        </w:rPr>
        <w:tab/>
      </w:r>
      <w:r w:rsidR="00304595" w:rsidRPr="00B5293F">
        <w:rPr>
          <w:color w:val="000000" w:themeColor="text1"/>
        </w:rPr>
        <w:tab/>
      </w:r>
    </w:p>
    <w:p w14:paraId="203875B6" w14:textId="77777777" w:rsidR="00163AF0" w:rsidRPr="00B5293F" w:rsidRDefault="00163AF0" w:rsidP="007658F8">
      <w:pPr>
        <w:numPr>
          <w:ilvl w:val="0"/>
          <w:numId w:val="11"/>
        </w:numPr>
        <w:spacing w:line="240" w:lineRule="auto"/>
        <w:jc w:val="both"/>
        <w:rPr>
          <w:color w:val="000000" w:themeColor="text1"/>
        </w:rPr>
      </w:pPr>
      <w:r w:rsidRPr="00B5293F">
        <w:rPr>
          <w:color w:val="000000" w:themeColor="text1"/>
        </w:rPr>
        <w:t>Pokud se spl</w:t>
      </w:r>
      <w:r w:rsidR="001E40A1" w:rsidRPr="00B5293F">
        <w:rPr>
          <w:color w:val="000000" w:themeColor="text1"/>
        </w:rPr>
        <w:t>n</w:t>
      </w:r>
      <w:r w:rsidRPr="00B5293F">
        <w:rPr>
          <w:color w:val="000000" w:themeColor="text1"/>
        </w:rPr>
        <w:t>ění této smlouvy stane nemožným v </w:t>
      </w:r>
      <w:r w:rsidR="001E40A1" w:rsidRPr="00B5293F">
        <w:rPr>
          <w:color w:val="000000" w:themeColor="text1"/>
        </w:rPr>
        <w:t>d</w:t>
      </w:r>
      <w:r w:rsidRPr="00B5293F">
        <w:rPr>
          <w:color w:val="000000" w:themeColor="text1"/>
        </w:rPr>
        <w:t>ůsledku vyšší moci, má zhotovitel právo na úpr</w:t>
      </w:r>
      <w:r w:rsidR="001E40A1" w:rsidRPr="00B5293F">
        <w:rPr>
          <w:color w:val="000000" w:themeColor="text1"/>
        </w:rPr>
        <w:t>avu konečného termínu. Strana, která se bude chtít na vyšší</w:t>
      </w:r>
      <w:r w:rsidRPr="00B5293F">
        <w:rPr>
          <w:color w:val="000000" w:themeColor="text1"/>
        </w:rPr>
        <w:t xml:space="preserve"> moc odvolat, požádá druhou stranu o úpravu smlouvy ve vztahu k p</w:t>
      </w:r>
      <w:r w:rsidR="001E40A1" w:rsidRPr="00B5293F">
        <w:rPr>
          <w:color w:val="000000" w:themeColor="text1"/>
        </w:rPr>
        <w:t>ředmě</w:t>
      </w:r>
      <w:r w:rsidRPr="00B5293F">
        <w:rPr>
          <w:color w:val="000000" w:themeColor="text1"/>
        </w:rPr>
        <w:t xml:space="preserve">tu, ceně a době plnění. </w:t>
      </w:r>
      <w:r w:rsidR="00D875EF" w:rsidRPr="00B5293F">
        <w:rPr>
          <w:color w:val="000000" w:themeColor="text1"/>
        </w:rPr>
        <w:t xml:space="preserve">Smluvní strana, u které nastal případ vyšší moci, musí o tom nejpozději do 3 dnů od data vzniku takové okolnosti písemně uvědomit druhou smluvní stranu. </w:t>
      </w:r>
      <w:r w:rsidRPr="00B5293F">
        <w:rPr>
          <w:color w:val="000000" w:themeColor="text1"/>
        </w:rPr>
        <w:t xml:space="preserve">Pokud nedojde k dohodě, má strana, která se </w:t>
      </w:r>
      <w:r w:rsidRPr="00B5293F">
        <w:rPr>
          <w:color w:val="000000" w:themeColor="text1"/>
        </w:rPr>
        <w:lastRenderedPageBreak/>
        <w:t>odvolala na vyšší m</w:t>
      </w:r>
      <w:r w:rsidR="001E40A1" w:rsidRPr="00B5293F">
        <w:rPr>
          <w:color w:val="000000" w:themeColor="text1"/>
        </w:rPr>
        <w:t>oc právo odstoupit od smlouvy. Ú</w:t>
      </w:r>
      <w:r w:rsidRPr="00B5293F">
        <w:rPr>
          <w:color w:val="000000" w:themeColor="text1"/>
        </w:rPr>
        <w:t>činnost odstoupení nastává v tomto případě dnem doručení oznámení.</w:t>
      </w:r>
    </w:p>
    <w:p w14:paraId="31089BA3" w14:textId="77777777" w:rsidR="001E4F2B" w:rsidRPr="00B5293F" w:rsidRDefault="00D01CCF" w:rsidP="007658F8">
      <w:pPr>
        <w:pStyle w:val="Nadpis1"/>
        <w:spacing w:line="240" w:lineRule="auto"/>
        <w:rPr>
          <w:color w:val="000000" w:themeColor="text1"/>
        </w:rPr>
      </w:pPr>
      <w:r w:rsidRPr="00B5293F">
        <w:rPr>
          <w:color w:val="000000" w:themeColor="text1"/>
        </w:rPr>
        <w:t>Čl.</w:t>
      </w:r>
      <w:r w:rsidR="00411563" w:rsidRPr="00B5293F">
        <w:rPr>
          <w:color w:val="000000" w:themeColor="text1"/>
        </w:rPr>
        <w:t xml:space="preserve"> X</w:t>
      </w:r>
      <w:r w:rsidR="0090330A" w:rsidRPr="00B5293F">
        <w:rPr>
          <w:color w:val="000000" w:themeColor="text1"/>
        </w:rPr>
        <w:t>I</w:t>
      </w:r>
    </w:p>
    <w:p w14:paraId="324791DC" w14:textId="77777777" w:rsidR="00411563" w:rsidRPr="00B5293F" w:rsidRDefault="00163AF0" w:rsidP="007658F8">
      <w:pPr>
        <w:spacing w:line="240" w:lineRule="auto"/>
        <w:jc w:val="center"/>
        <w:rPr>
          <w:b/>
          <w:color w:val="000000" w:themeColor="text1"/>
          <w:lang w:eastAsia="ar-SA"/>
        </w:rPr>
      </w:pPr>
      <w:r w:rsidRPr="00B5293F">
        <w:rPr>
          <w:b/>
          <w:color w:val="000000" w:themeColor="text1"/>
          <w:lang w:eastAsia="ar-SA"/>
        </w:rPr>
        <w:t>Závěrečná ustanovení</w:t>
      </w:r>
    </w:p>
    <w:p w14:paraId="7EB36FFF" w14:textId="77777777" w:rsidR="00411563" w:rsidRPr="00B5293F" w:rsidRDefault="00163AF0" w:rsidP="007658F8">
      <w:pPr>
        <w:numPr>
          <w:ilvl w:val="0"/>
          <w:numId w:val="12"/>
        </w:numPr>
        <w:spacing w:line="240" w:lineRule="auto"/>
        <w:jc w:val="both"/>
        <w:rPr>
          <w:color w:val="000000" w:themeColor="text1"/>
          <w:lang w:eastAsia="ar-SA"/>
        </w:rPr>
      </w:pPr>
      <w:r w:rsidRPr="00B5293F">
        <w:rPr>
          <w:color w:val="000000" w:themeColor="text1"/>
          <w:lang w:eastAsia="ar-SA"/>
        </w:rPr>
        <w:t>Právní vztahy plynoucí z této smlouvy a výslovně neošetřené touto smlouvou se řídí právní úpravou platnou v ČR.</w:t>
      </w:r>
    </w:p>
    <w:p w14:paraId="44DC89FD" w14:textId="77777777" w:rsidR="00A33E75" w:rsidRPr="00B5293F" w:rsidRDefault="00163AF0" w:rsidP="007658F8">
      <w:pPr>
        <w:numPr>
          <w:ilvl w:val="0"/>
          <w:numId w:val="12"/>
        </w:numPr>
        <w:spacing w:line="240" w:lineRule="auto"/>
        <w:jc w:val="both"/>
        <w:rPr>
          <w:color w:val="000000" w:themeColor="text1"/>
          <w:lang w:eastAsia="ar-SA"/>
        </w:rPr>
      </w:pPr>
      <w:r w:rsidRPr="00B5293F">
        <w:rPr>
          <w:color w:val="000000" w:themeColor="text1"/>
          <w:lang w:eastAsia="ar-SA"/>
        </w:rPr>
        <w:t>Tato smlouva je zalo</w:t>
      </w:r>
      <w:r w:rsidR="001E40A1" w:rsidRPr="00B5293F">
        <w:rPr>
          <w:color w:val="000000" w:themeColor="text1"/>
          <w:lang w:eastAsia="ar-SA"/>
        </w:rPr>
        <w:t>žena na dobré víře obou smluvní</w:t>
      </w:r>
      <w:r w:rsidRPr="00B5293F">
        <w:rPr>
          <w:color w:val="000000" w:themeColor="text1"/>
          <w:lang w:eastAsia="ar-SA"/>
        </w:rPr>
        <w:t>c</w:t>
      </w:r>
      <w:r w:rsidR="001E40A1" w:rsidRPr="00B5293F">
        <w:rPr>
          <w:color w:val="000000" w:themeColor="text1"/>
          <w:lang w:eastAsia="ar-SA"/>
        </w:rPr>
        <w:t>h</w:t>
      </w:r>
      <w:r w:rsidRPr="00B5293F">
        <w:rPr>
          <w:color w:val="000000" w:themeColor="text1"/>
          <w:lang w:eastAsia="ar-SA"/>
        </w:rPr>
        <w:t xml:space="preserve"> stran a je</w:t>
      </w:r>
      <w:r w:rsidR="001E40A1" w:rsidRPr="00B5293F">
        <w:rPr>
          <w:color w:val="000000" w:themeColor="text1"/>
          <w:lang w:eastAsia="ar-SA"/>
        </w:rPr>
        <w:t>j</w:t>
      </w:r>
      <w:r w:rsidRPr="00B5293F">
        <w:rPr>
          <w:color w:val="000000" w:themeColor="text1"/>
          <w:lang w:eastAsia="ar-SA"/>
        </w:rPr>
        <w:t>ich rozhodné snaze ře</w:t>
      </w:r>
      <w:r w:rsidR="00CC6534" w:rsidRPr="00B5293F">
        <w:rPr>
          <w:color w:val="000000" w:themeColor="text1"/>
          <w:lang w:eastAsia="ar-SA"/>
        </w:rPr>
        <w:t>šit vyjednáváním všechny potíže</w:t>
      </w:r>
      <w:r w:rsidRPr="00B5293F">
        <w:rPr>
          <w:color w:val="000000" w:themeColor="text1"/>
          <w:lang w:eastAsia="ar-SA"/>
        </w:rPr>
        <w:t>, které se mohou vyskytnout při plnění smlouvy.</w:t>
      </w:r>
    </w:p>
    <w:p w14:paraId="5BA68E98" w14:textId="77777777" w:rsidR="002302A9" w:rsidRPr="00B5293F" w:rsidRDefault="00CC6534" w:rsidP="007658F8">
      <w:pPr>
        <w:numPr>
          <w:ilvl w:val="0"/>
          <w:numId w:val="12"/>
        </w:numPr>
        <w:spacing w:line="240" w:lineRule="auto"/>
        <w:jc w:val="both"/>
        <w:rPr>
          <w:color w:val="000000" w:themeColor="text1"/>
          <w:lang w:eastAsia="ar-SA"/>
        </w:rPr>
      </w:pPr>
      <w:r w:rsidRPr="00B5293F">
        <w:rPr>
          <w:rFonts w:cs="Arial"/>
          <w:color w:val="000000" w:themeColor="text1"/>
        </w:rPr>
        <w:t xml:space="preserve">Zhotovitel si je vědom, že dle příslušných pravidel k uvedenému Programu je povinen spolupůsobit při výkonu finanční kontroly dle § 2 písm. e) zákona č. 320/2001 Sb., o finanční kontrole, ve znění pozdějších předpisů a poskytnout v tomto ohledu jak objednateli, tak i příslušným kontrolním orgánům veškerou potřebnou součinnost. Zároveň se zhotovitel zavazuje k archivaci veškerých písemných dokladů týkajících se této </w:t>
      </w:r>
      <w:r w:rsidR="00A33E75" w:rsidRPr="00B5293F">
        <w:rPr>
          <w:rFonts w:cs="Arial"/>
          <w:color w:val="000000" w:themeColor="text1"/>
        </w:rPr>
        <w:t>zakázky min. do roku 2028</w:t>
      </w:r>
      <w:r w:rsidR="00CF3A99" w:rsidRPr="00B5293F">
        <w:rPr>
          <w:rFonts w:cs="Arial"/>
          <w:color w:val="000000" w:themeColor="text1"/>
        </w:rPr>
        <w:t>,</w:t>
      </w:r>
      <w:r w:rsidR="00A33E75" w:rsidRPr="00B5293F">
        <w:rPr>
          <w:rFonts w:cs="Arial"/>
          <w:color w:val="000000" w:themeColor="text1"/>
        </w:rPr>
        <w:t xml:space="preserve"> nebo pokud to stanovují platné české předpisy</w:t>
      </w:r>
      <w:r w:rsidR="00CF3A99" w:rsidRPr="00B5293F">
        <w:rPr>
          <w:rFonts w:cs="Arial"/>
          <w:color w:val="000000" w:themeColor="text1"/>
        </w:rPr>
        <w:t>,</w:t>
      </w:r>
      <w:r w:rsidR="00A33E75" w:rsidRPr="00B5293F">
        <w:rPr>
          <w:rFonts w:cs="Arial"/>
          <w:color w:val="000000" w:themeColor="text1"/>
        </w:rPr>
        <w:t xml:space="preserve"> déle</w:t>
      </w:r>
      <w:r w:rsidRPr="00B5293F">
        <w:rPr>
          <w:rFonts w:cs="Arial"/>
          <w:color w:val="000000" w:themeColor="text1"/>
        </w:rPr>
        <w:t>.</w:t>
      </w:r>
    </w:p>
    <w:p w14:paraId="1FB93556" w14:textId="77777777" w:rsidR="00CC6534" w:rsidRPr="00B5293F" w:rsidRDefault="002302A9" w:rsidP="007658F8">
      <w:pPr>
        <w:numPr>
          <w:ilvl w:val="0"/>
          <w:numId w:val="12"/>
        </w:numPr>
        <w:spacing w:after="0" w:line="240" w:lineRule="auto"/>
        <w:jc w:val="both"/>
        <w:rPr>
          <w:rFonts w:eastAsia="Arial Unicode MS" w:cs="Arial"/>
          <w:color w:val="000000" w:themeColor="text1"/>
        </w:rPr>
      </w:pPr>
      <w:r w:rsidRPr="00B5293F">
        <w:rPr>
          <w:rFonts w:eastAsia="Arial Unicode MS" w:cs="Arial"/>
          <w:color w:val="000000" w:themeColor="text1"/>
        </w:rPr>
        <w:t xml:space="preserve">Zhotovitel </w:t>
      </w:r>
      <w:r w:rsidRPr="00B5293F">
        <w:rPr>
          <w:rFonts w:eastAsia="Arial Unicode MS" w:cs="Arial"/>
          <w:b/>
          <w:color w:val="000000" w:themeColor="text1"/>
        </w:rPr>
        <w:t>je povinen být pojištěn proti škodám</w:t>
      </w:r>
      <w:r w:rsidRPr="00B5293F">
        <w:rPr>
          <w:rFonts w:eastAsia="Arial Unicode MS" w:cs="Arial"/>
          <w:color w:val="000000" w:themeColor="text1"/>
        </w:rPr>
        <w:t xml:space="preserve"> způsobeným jeho činností včetně možných škod způsobených pracovníky zhotovitele, a to ve výši </w:t>
      </w:r>
      <w:r w:rsidR="00E55AD8" w:rsidRPr="00B5293F">
        <w:rPr>
          <w:rFonts w:eastAsia="Arial Unicode MS" w:cs="Arial"/>
          <w:color w:val="000000" w:themeColor="text1"/>
        </w:rPr>
        <w:t xml:space="preserve">1,5 násobku ceny </w:t>
      </w:r>
      <w:r w:rsidR="002A5EE0" w:rsidRPr="00B5293F">
        <w:rPr>
          <w:rFonts w:eastAsia="Arial Unicode MS" w:cs="Arial"/>
          <w:color w:val="000000" w:themeColor="text1"/>
        </w:rPr>
        <w:t>za celé dílo dle čl. IV. této smlouvy</w:t>
      </w:r>
      <w:r w:rsidR="00E55AD8" w:rsidRPr="00B5293F">
        <w:rPr>
          <w:rFonts w:eastAsia="Arial Unicode MS" w:cs="Arial"/>
          <w:color w:val="000000" w:themeColor="text1"/>
        </w:rPr>
        <w:t xml:space="preserve">, </w:t>
      </w:r>
      <w:r w:rsidRPr="00B5293F">
        <w:rPr>
          <w:rFonts w:eastAsia="Arial Unicode MS" w:cs="Arial"/>
          <w:color w:val="000000" w:themeColor="text1"/>
        </w:rPr>
        <w:t>a to po celou dobu provádění díla.</w:t>
      </w:r>
      <w:r w:rsidR="000D4680" w:rsidRPr="00B5293F">
        <w:rPr>
          <w:rFonts w:eastAsia="Arial Unicode MS" w:cs="Arial"/>
          <w:color w:val="000000" w:themeColor="text1"/>
        </w:rPr>
        <w:t xml:space="preserve"> Kopie pojistné smlouvy Zhotovitele je přílohou č. 2 této Smlouvy.</w:t>
      </w:r>
    </w:p>
    <w:p w14:paraId="1F3FEF19" w14:textId="77777777" w:rsidR="00CC6534" w:rsidRPr="00B5293F" w:rsidRDefault="00CC6534" w:rsidP="007658F8">
      <w:pPr>
        <w:spacing w:after="0" w:line="240" w:lineRule="auto"/>
        <w:jc w:val="both"/>
        <w:rPr>
          <w:rFonts w:eastAsia="Arial Unicode MS" w:cs="Arial"/>
          <w:color w:val="000000" w:themeColor="text1"/>
        </w:rPr>
      </w:pPr>
    </w:p>
    <w:p w14:paraId="72C4572A" w14:textId="77777777" w:rsidR="00163AF0" w:rsidRPr="00B5293F" w:rsidRDefault="00163AF0" w:rsidP="007658F8">
      <w:pPr>
        <w:numPr>
          <w:ilvl w:val="0"/>
          <w:numId w:val="12"/>
        </w:numPr>
        <w:spacing w:line="240" w:lineRule="auto"/>
        <w:jc w:val="both"/>
        <w:rPr>
          <w:color w:val="000000" w:themeColor="text1"/>
          <w:lang w:eastAsia="ar-SA"/>
        </w:rPr>
      </w:pPr>
      <w:r w:rsidRPr="00B5293F">
        <w:rPr>
          <w:color w:val="000000" w:themeColor="text1"/>
          <w:lang w:eastAsia="ar-SA"/>
        </w:rPr>
        <w:t>Pro účely doručování mezi smluvními stranami platí adresy uv</w:t>
      </w:r>
      <w:r w:rsidR="001E40A1" w:rsidRPr="00B5293F">
        <w:rPr>
          <w:color w:val="000000" w:themeColor="text1"/>
          <w:lang w:eastAsia="ar-SA"/>
        </w:rPr>
        <w:t>e</w:t>
      </w:r>
      <w:r w:rsidRPr="00B5293F">
        <w:rPr>
          <w:color w:val="000000" w:themeColor="text1"/>
          <w:lang w:eastAsia="ar-SA"/>
        </w:rPr>
        <w:t>dené v záhlaví této smlouvy.</w:t>
      </w:r>
    </w:p>
    <w:p w14:paraId="7150D23A" w14:textId="77777777" w:rsidR="00163AF0" w:rsidRPr="00B5293F" w:rsidRDefault="00163AF0" w:rsidP="007658F8">
      <w:pPr>
        <w:numPr>
          <w:ilvl w:val="0"/>
          <w:numId w:val="12"/>
        </w:numPr>
        <w:spacing w:line="240" w:lineRule="auto"/>
        <w:jc w:val="both"/>
        <w:rPr>
          <w:color w:val="000000" w:themeColor="text1"/>
          <w:lang w:eastAsia="ar-SA"/>
        </w:rPr>
      </w:pPr>
      <w:r w:rsidRPr="00B5293F">
        <w:rPr>
          <w:color w:val="000000" w:themeColor="text1"/>
          <w:lang w:eastAsia="ar-SA"/>
        </w:rPr>
        <w:t>Součástí tét</w:t>
      </w:r>
      <w:r w:rsidR="001E40A1" w:rsidRPr="00B5293F">
        <w:rPr>
          <w:color w:val="000000" w:themeColor="text1"/>
          <w:lang w:eastAsia="ar-SA"/>
        </w:rPr>
        <w:t>o smlouvy j</w:t>
      </w:r>
      <w:r w:rsidR="00CF3A99" w:rsidRPr="00B5293F">
        <w:rPr>
          <w:color w:val="000000" w:themeColor="text1"/>
          <w:lang w:eastAsia="ar-SA"/>
        </w:rPr>
        <w:t>e</w:t>
      </w:r>
      <w:r w:rsidR="001E40A1" w:rsidRPr="00B5293F">
        <w:rPr>
          <w:color w:val="000000" w:themeColor="text1"/>
          <w:lang w:eastAsia="ar-SA"/>
        </w:rPr>
        <w:t xml:space="preserve"> položkový rozpočet </w:t>
      </w:r>
      <w:r w:rsidRPr="00B5293F">
        <w:rPr>
          <w:color w:val="000000" w:themeColor="text1"/>
          <w:lang w:eastAsia="ar-SA"/>
        </w:rPr>
        <w:t>a harmonogram plnění zakázky.</w:t>
      </w:r>
    </w:p>
    <w:p w14:paraId="449DF188" w14:textId="77777777" w:rsidR="00163AF0" w:rsidRPr="00B5293F" w:rsidRDefault="00163AF0" w:rsidP="007658F8">
      <w:pPr>
        <w:numPr>
          <w:ilvl w:val="0"/>
          <w:numId w:val="12"/>
        </w:numPr>
        <w:spacing w:line="240" w:lineRule="auto"/>
        <w:jc w:val="both"/>
        <w:rPr>
          <w:color w:val="000000" w:themeColor="text1"/>
          <w:lang w:eastAsia="ar-SA"/>
        </w:rPr>
      </w:pPr>
      <w:r w:rsidRPr="00B5293F">
        <w:rPr>
          <w:color w:val="000000" w:themeColor="text1"/>
          <w:lang w:eastAsia="ar-SA"/>
        </w:rPr>
        <w:t>Tat</w:t>
      </w:r>
      <w:r w:rsidR="00894BE3" w:rsidRPr="00B5293F">
        <w:rPr>
          <w:color w:val="000000" w:themeColor="text1"/>
          <w:lang w:eastAsia="ar-SA"/>
        </w:rPr>
        <w:t>o smlouva je vyhotovena ve dvou</w:t>
      </w:r>
      <w:r w:rsidRPr="00B5293F">
        <w:rPr>
          <w:color w:val="000000" w:themeColor="text1"/>
          <w:lang w:eastAsia="ar-SA"/>
        </w:rPr>
        <w:t xml:space="preserve"> oboustranně stvrzených vyhotoveních, z nichž každé má platnost originálu a z nichž </w:t>
      </w:r>
      <w:r w:rsidR="00C31BC1" w:rsidRPr="00B5293F">
        <w:rPr>
          <w:color w:val="000000" w:themeColor="text1"/>
          <w:lang w:eastAsia="ar-SA"/>
        </w:rPr>
        <w:t>po jednom</w:t>
      </w:r>
      <w:r w:rsidRPr="00B5293F">
        <w:rPr>
          <w:color w:val="000000" w:themeColor="text1"/>
          <w:lang w:eastAsia="ar-SA"/>
        </w:rPr>
        <w:t xml:space="preserve"> obdrží objednatel </w:t>
      </w:r>
      <w:r w:rsidR="00C31BC1" w:rsidRPr="00B5293F">
        <w:rPr>
          <w:color w:val="000000" w:themeColor="text1"/>
          <w:lang w:eastAsia="ar-SA"/>
        </w:rPr>
        <w:t>i</w:t>
      </w:r>
      <w:r w:rsidRPr="00B5293F">
        <w:rPr>
          <w:color w:val="000000" w:themeColor="text1"/>
          <w:lang w:eastAsia="ar-SA"/>
        </w:rPr>
        <w:t xml:space="preserve"> zhotovitel</w:t>
      </w:r>
    </w:p>
    <w:p w14:paraId="7A47CEFC" w14:textId="77777777" w:rsidR="00163AF0" w:rsidRPr="00B5293F" w:rsidRDefault="00E02944" w:rsidP="007658F8">
      <w:pPr>
        <w:numPr>
          <w:ilvl w:val="0"/>
          <w:numId w:val="12"/>
        </w:numPr>
        <w:spacing w:line="240" w:lineRule="auto"/>
        <w:jc w:val="both"/>
        <w:rPr>
          <w:color w:val="000000" w:themeColor="text1"/>
          <w:lang w:eastAsia="ar-SA"/>
        </w:rPr>
      </w:pPr>
      <w:r w:rsidRPr="00B5293F">
        <w:rPr>
          <w:color w:val="000000" w:themeColor="text1"/>
          <w:lang w:eastAsia="ar-SA"/>
        </w:rPr>
        <w:t>Smlouva v</w:t>
      </w:r>
      <w:r w:rsidR="00163AF0" w:rsidRPr="00B5293F">
        <w:rPr>
          <w:color w:val="000000" w:themeColor="text1"/>
          <w:lang w:eastAsia="ar-SA"/>
        </w:rPr>
        <w:t>stupuje v platnost dnem jejího oboustranného podpisu</w:t>
      </w:r>
      <w:r w:rsidR="00DA2CD4" w:rsidRPr="00B5293F">
        <w:rPr>
          <w:color w:val="000000" w:themeColor="text1"/>
          <w:lang w:eastAsia="ar-SA"/>
        </w:rPr>
        <w:t>.</w:t>
      </w:r>
    </w:p>
    <w:p w14:paraId="2FDC9EEC" w14:textId="77777777" w:rsidR="004B366F" w:rsidRPr="00B5293F" w:rsidRDefault="00163AF0" w:rsidP="007658F8">
      <w:pPr>
        <w:numPr>
          <w:ilvl w:val="0"/>
          <w:numId w:val="12"/>
        </w:numPr>
        <w:spacing w:line="240" w:lineRule="auto"/>
        <w:jc w:val="both"/>
        <w:rPr>
          <w:rFonts w:cs="Arial"/>
          <w:color w:val="000000" w:themeColor="text1"/>
        </w:rPr>
      </w:pPr>
      <w:r w:rsidRPr="00B5293F">
        <w:rPr>
          <w:color w:val="000000" w:themeColor="text1"/>
          <w:lang w:eastAsia="ar-SA"/>
        </w:rPr>
        <w:t xml:space="preserve">Smluvní strany prohlašují, že si smlouvu přečetly, že nebyla ujednána v tísni, ani za jinak nevýhodných podmínek. Smluvní strany souhlasí s touto smlouvou a se skutečnostmi v ní uvedenými. </w:t>
      </w:r>
      <w:r w:rsidR="00E02944" w:rsidRPr="00B5293F">
        <w:rPr>
          <w:color w:val="000000" w:themeColor="text1"/>
          <w:lang w:eastAsia="ar-SA"/>
        </w:rPr>
        <w:t>Na</w:t>
      </w:r>
      <w:r w:rsidRPr="00B5293F">
        <w:rPr>
          <w:color w:val="000000" w:themeColor="text1"/>
          <w:lang w:eastAsia="ar-SA"/>
        </w:rPr>
        <w:t xml:space="preserve"> důkaz toho připojují své podpisy. </w:t>
      </w:r>
    </w:p>
    <w:p w14:paraId="76C68F14" w14:textId="3ADB0DC0" w:rsidR="00AC3A00" w:rsidRDefault="00F411B2" w:rsidP="00AC3A00">
      <w:pPr>
        <w:numPr>
          <w:ilvl w:val="0"/>
          <w:numId w:val="12"/>
        </w:numPr>
        <w:spacing w:line="240" w:lineRule="auto"/>
        <w:jc w:val="both"/>
        <w:rPr>
          <w:rFonts w:cs="Arial"/>
          <w:color w:val="000000" w:themeColor="text1"/>
        </w:rPr>
      </w:pPr>
      <w:r w:rsidRPr="00B5293F">
        <w:rPr>
          <w:color w:val="000000" w:themeColor="text1"/>
          <w:lang w:eastAsia="ar-SA"/>
        </w:rPr>
        <w:t>Pro odstranění pochybností si strany ujednaly, že zápis ve stavebním deníku není písemným dodatkem této smlouvy.</w:t>
      </w:r>
    </w:p>
    <w:p w14:paraId="00AB4BEE" w14:textId="77777777" w:rsidR="00305AA7" w:rsidRPr="00305AA7" w:rsidRDefault="00305AA7" w:rsidP="00305AA7">
      <w:pPr>
        <w:spacing w:line="240" w:lineRule="auto"/>
        <w:ind w:left="720"/>
        <w:jc w:val="both"/>
        <w:rPr>
          <w:rFonts w:cs="Arial"/>
          <w:color w:val="000000" w:themeColor="text1"/>
        </w:rPr>
      </w:pPr>
    </w:p>
    <w:p w14:paraId="3A6BDA57" w14:textId="77777777" w:rsidR="00AC3A00" w:rsidRPr="00B5293F" w:rsidRDefault="00AC3A00" w:rsidP="00AC3A00">
      <w:pPr>
        <w:spacing w:line="240" w:lineRule="auto"/>
        <w:jc w:val="both"/>
        <w:rPr>
          <w:rFonts w:cs="Arial"/>
          <w:color w:val="000000" w:themeColor="text1"/>
        </w:rPr>
      </w:pPr>
    </w:p>
    <w:p w14:paraId="7192342B" w14:textId="50556CA8" w:rsidR="00DB5656" w:rsidRDefault="00305AA7" w:rsidP="00EA48C9">
      <w:pPr>
        <w:pStyle w:val="Prosttext"/>
        <w:rPr>
          <w:rFonts w:ascii="Calibri" w:hAnsi="Calibri" w:cs="Arial"/>
          <w:b/>
          <w:color w:val="000000" w:themeColor="text1"/>
          <w:sz w:val="22"/>
          <w:szCs w:val="22"/>
        </w:rPr>
      </w:pPr>
      <w:r>
        <w:rPr>
          <w:rFonts w:ascii="Calibri" w:hAnsi="Calibri" w:cs="Arial"/>
          <w:b/>
          <w:color w:val="000000" w:themeColor="text1"/>
          <w:sz w:val="22"/>
          <w:szCs w:val="22"/>
        </w:rPr>
        <w:t xml:space="preserve">V Poličce </w:t>
      </w:r>
      <w:r w:rsidR="0037374D" w:rsidRPr="00B5293F">
        <w:rPr>
          <w:rFonts w:ascii="Calibri" w:hAnsi="Calibri" w:cs="Arial"/>
          <w:b/>
          <w:color w:val="000000" w:themeColor="text1"/>
          <w:sz w:val="22"/>
          <w:szCs w:val="22"/>
        </w:rPr>
        <w:t>dne</w:t>
      </w:r>
      <w:r w:rsidR="008648C4" w:rsidRPr="00B5293F">
        <w:rPr>
          <w:rFonts w:ascii="Calibri" w:hAnsi="Calibri" w:cs="Arial"/>
          <w:b/>
          <w:color w:val="000000" w:themeColor="text1"/>
          <w:sz w:val="22"/>
          <w:szCs w:val="22"/>
        </w:rPr>
        <w:t>:</w:t>
      </w:r>
      <w:r w:rsidR="00EE22D7">
        <w:rPr>
          <w:rFonts w:ascii="Calibri" w:hAnsi="Calibri" w:cs="Arial"/>
          <w:b/>
          <w:color w:val="000000" w:themeColor="text1"/>
          <w:sz w:val="22"/>
          <w:szCs w:val="22"/>
        </w:rPr>
        <w:t xml:space="preserve"> 1.6.2020  </w:t>
      </w:r>
      <w:r w:rsidR="00163AF0" w:rsidRPr="00B5293F">
        <w:rPr>
          <w:rFonts w:ascii="Calibri" w:hAnsi="Calibri" w:cs="Arial"/>
          <w:b/>
          <w:color w:val="000000" w:themeColor="text1"/>
          <w:sz w:val="22"/>
          <w:szCs w:val="22"/>
        </w:rPr>
        <w:tab/>
      </w:r>
      <w:r w:rsidR="00163AF0" w:rsidRPr="00B5293F">
        <w:rPr>
          <w:rFonts w:ascii="Calibri" w:hAnsi="Calibri" w:cs="Arial"/>
          <w:b/>
          <w:color w:val="000000" w:themeColor="text1"/>
          <w:sz w:val="22"/>
          <w:szCs w:val="22"/>
        </w:rPr>
        <w:tab/>
      </w:r>
      <w:r w:rsidR="0037374D" w:rsidRPr="00B5293F">
        <w:rPr>
          <w:rFonts w:ascii="Calibri" w:hAnsi="Calibri" w:cs="Arial"/>
          <w:b/>
          <w:color w:val="000000" w:themeColor="text1"/>
          <w:sz w:val="22"/>
          <w:szCs w:val="22"/>
        </w:rPr>
        <w:tab/>
        <w:t>V</w:t>
      </w:r>
      <w:r w:rsidR="009C213A" w:rsidRPr="00B5293F">
        <w:rPr>
          <w:rFonts w:ascii="Calibri" w:hAnsi="Calibri" w:cs="Arial"/>
          <w:b/>
          <w:color w:val="000000" w:themeColor="text1"/>
          <w:sz w:val="22"/>
          <w:szCs w:val="22"/>
        </w:rPr>
        <w:t xml:space="preserve"> Proseči </w:t>
      </w:r>
      <w:r w:rsidR="00E02944" w:rsidRPr="00B5293F">
        <w:rPr>
          <w:rFonts w:ascii="Calibri" w:hAnsi="Calibri" w:cs="Arial"/>
          <w:b/>
          <w:color w:val="000000" w:themeColor="text1"/>
          <w:sz w:val="22"/>
          <w:szCs w:val="22"/>
        </w:rPr>
        <w:t>dne</w:t>
      </w:r>
      <w:r>
        <w:rPr>
          <w:rFonts w:ascii="Calibri" w:hAnsi="Calibri" w:cs="Arial"/>
          <w:b/>
          <w:color w:val="000000" w:themeColor="text1"/>
          <w:sz w:val="22"/>
          <w:szCs w:val="22"/>
        </w:rPr>
        <w:t xml:space="preserve">   </w:t>
      </w:r>
      <w:r w:rsidR="00EE22D7">
        <w:rPr>
          <w:rFonts w:ascii="Calibri" w:hAnsi="Calibri" w:cs="Arial"/>
          <w:b/>
          <w:color w:val="000000" w:themeColor="text1"/>
          <w:sz w:val="22"/>
          <w:szCs w:val="22"/>
        </w:rPr>
        <w:t>1.6.2020</w:t>
      </w:r>
    </w:p>
    <w:p w14:paraId="042F9A0E" w14:textId="77777777" w:rsidR="00305AA7" w:rsidRDefault="00305AA7" w:rsidP="00EA48C9">
      <w:pPr>
        <w:pStyle w:val="Prosttext"/>
        <w:rPr>
          <w:rFonts w:ascii="Calibri" w:hAnsi="Calibri" w:cs="Arial"/>
          <w:b/>
          <w:color w:val="000000" w:themeColor="text1"/>
          <w:sz w:val="22"/>
          <w:szCs w:val="22"/>
        </w:rPr>
      </w:pPr>
    </w:p>
    <w:p w14:paraId="765AE64A" w14:textId="77777777" w:rsidR="00305AA7" w:rsidRDefault="00305AA7" w:rsidP="00EA48C9">
      <w:pPr>
        <w:pStyle w:val="Prosttext"/>
        <w:rPr>
          <w:rFonts w:ascii="Calibri" w:hAnsi="Calibri" w:cs="Arial"/>
          <w:b/>
          <w:color w:val="000000" w:themeColor="text1"/>
          <w:sz w:val="22"/>
          <w:szCs w:val="22"/>
        </w:rPr>
      </w:pPr>
    </w:p>
    <w:p w14:paraId="1841AF21" w14:textId="77777777" w:rsidR="00305AA7" w:rsidRDefault="00305AA7" w:rsidP="00EA48C9">
      <w:pPr>
        <w:pStyle w:val="Prosttext"/>
        <w:rPr>
          <w:rFonts w:ascii="Calibri" w:hAnsi="Calibri" w:cs="Arial"/>
          <w:b/>
          <w:color w:val="000000" w:themeColor="text1"/>
          <w:sz w:val="22"/>
          <w:szCs w:val="22"/>
        </w:rPr>
      </w:pPr>
    </w:p>
    <w:p w14:paraId="2AE83D69" w14:textId="77777777" w:rsidR="00305AA7" w:rsidRDefault="00305AA7" w:rsidP="00EA48C9">
      <w:pPr>
        <w:pStyle w:val="Prosttext"/>
        <w:rPr>
          <w:rFonts w:ascii="Calibri" w:hAnsi="Calibri" w:cs="Arial"/>
          <w:b/>
          <w:color w:val="000000" w:themeColor="text1"/>
          <w:sz w:val="22"/>
          <w:szCs w:val="22"/>
        </w:rPr>
      </w:pPr>
    </w:p>
    <w:p w14:paraId="2A88B65E" w14:textId="77777777" w:rsidR="00305AA7" w:rsidRDefault="00305AA7" w:rsidP="00EA48C9">
      <w:pPr>
        <w:pStyle w:val="Prosttext"/>
        <w:rPr>
          <w:rFonts w:ascii="Calibri" w:hAnsi="Calibri" w:cs="Arial"/>
          <w:b/>
          <w:color w:val="000000" w:themeColor="text1"/>
          <w:sz w:val="22"/>
          <w:szCs w:val="22"/>
        </w:rPr>
      </w:pPr>
    </w:p>
    <w:p w14:paraId="59C90A17" w14:textId="77777777" w:rsidR="00305AA7" w:rsidRPr="00B5293F" w:rsidRDefault="00305AA7" w:rsidP="00EA48C9">
      <w:pPr>
        <w:pStyle w:val="Prosttext"/>
        <w:rPr>
          <w:rFonts w:ascii="Calibri" w:hAnsi="Calibri" w:cs="Arial"/>
          <w:b/>
          <w:color w:val="000000" w:themeColor="text1"/>
          <w:sz w:val="22"/>
          <w:szCs w:val="22"/>
        </w:rPr>
      </w:pPr>
    </w:p>
    <w:p w14:paraId="10E8408C" w14:textId="77777777" w:rsidR="00EA48C9" w:rsidRPr="00B5293F" w:rsidRDefault="00F05FF6" w:rsidP="00E02944">
      <w:pPr>
        <w:pStyle w:val="Prosttext"/>
        <w:ind w:firstLine="708"/>
        <w:rPr>
          <w:rFonts w:ascii="Calibri" w:hAnsi="Calibri" w:cs="Arial"/>
          <w:b/>
          <w:color w:val="000000" w:themeColor="text1"/>
          <w:sz w:val="22"/>
          <w:szCs w:val="22"/>
        </w:rPr>
      </w:pPr>
      <w:r w:rsidRPr="00B5293F">
        <w:rPr>
          <w:rFonts w:ascii="Calibri" w:hAnsi="Calibri" w:cs="Arial"/>
          <w:b/>
          <w:color w:val="000000" w:themeColor="text1"/>
          <w:sz w:val="22"/>
          <w:szCs w:val="22"/>
        </w:rPr>
        <w:t xml:space="preserve">Za </w:t>
      </w:r>
      <w:r w:rsidR="00341E4A" w:rsidRPr="00B5293F">
        <w:rPr>
          <w:rFonts w:ascii="Calibri" w:hAnsi="Calibri" w:cs="Arial"/>
          <w:b/>
          <w:color w:val="000000" w:themeColor="text1"/>
          <w:sz w:val="22"/>
          <w:szCs w:val="22"/>
        </w:rPr>
        <w:t>objednatele</w:t>
      </w:r>
      <w:r w:rsidR="0025076E" w:rsidRPr="00B5293F">
        <w:rPr>
          <w:rFonts w:ascii="Calibri" w:hAnsi="Calibri" w:cs="Arial"/>
          <w:b/>
          <w:color w:val="000000" w:themeColor="text1"/>
          <w:sz w:val="22"/>
          <w:szCs w:val="22"/>
        </w:rPr>
        <w:t>:</w:t>
      </w:r>
      <w:r w:rsidR="00E02944" w:rsidRPr="00B5293F">
        <w:rPr>
          <w:rFonts w:ascii="Calibri" w:hAnsi="Calibri" w:cs="Arial"/>
          <w:b/>
          <w:color w:val="000000" w:themeColor="text1"/>
          <w:sz w:val="22"/>
          <w:szCs w:val="22"/>
        </w:rPr>
        <w:tab/>
      </w:r>
      <w:r w:rsidR="00E02944" w:rsidRPr="00B5293F">
        <w:rPr>
          <w:rFonts w:ascii="Calibri" w:hAnsi="Calibri" w:cs="Arial"/>
          <w:b/>
          <w:color w:val="000000" w:themeColor="text1"/>
          <w:sz w:val="22"/>
          <w:szCs w:val="22"/>
        </w:rPr>
        <w:tab/>
      </w:r>
      <w:r w:rsidR="00E02944" w:rsidRPr="00B5293F">
        <w:rPr>
          <w:rFonts w:ascii="Calibri" w:hAnsi="Calibri" w:cs="Arial"/>
          <w:b/>
          <w:color w:val="000000" w:themeColor="text1"/>
          <w:sz w:val="22"/>
          <w:szCs w:val="22"/>
        </w:rPr>
        <w:tab/>
      </w:r>
      <w:r w:rsidRPr="00B5293F">
        <w:rPr>
          <w:rFonts w:ascii="Calibri" w:hAnsi="Calibri" w:cs="Arial"/>
          <w:b/>
          <w:color w:val="000000" w:themeColor="text1"/>
          <w:sz w:val="22"/>
          <w:szCs w:val="22"/>
        </w:rPr>
        <w:t xml:space="preserve">             Za </w:t>
      </w:r>
      <w:r w:rsidR="00341E4A" w:rsidRPr="00B5293F">
        <w:rPr>
          <w:rFonts w:ascii="Calibri" w:hAnsi="Calibri" w:cs="Arial"/>
          <w:b/>
          <w:color w:val="000000" w:themeColor="text1"/>
          <w:sz w:val="22"/>
          <w:szCs w:val="22"/>
        </w:rPr>
        <w:t>zhotovitele</w:t>
      </w:r>
      <w:r w:rsidR="0025076E" w:rsidRPr="00B5293F">
        <w:rPr>
          <w:rFonts w:ascii="Calibri" w:hAnsi="Calibri" w:cs="Arial"/>
          <w:b/>
          <w:color w:val="000000" w:themeColor="text1"/>
          <w:sz w:val="22"/>
          <w:szCs w:val="22"/>
        </w:rPr>
        <w:t>:</w:t>
      </w:r>
    </w:p>
    <w:p w14:paraId="3900F621" w14:textId="77777777" w:rsidR="00E02944" w:rsidRPr="00B5293F" w:rsidRDefault="00E02944" w:rsidP="00EA48C9">
      <w:pPr>
        <w:pStyle w:val="Prosttext"/>
        <w:rPr>
          <w:rFonts w:ascii="Calibri" w:hAnsi="Calibri" w:cs="Arial"/>
          <w:b/>
          <w:color w:val="000000" w:themeColor="text1"/>
          <w:sz w:val="22"/>
          <w:szCs w:val="22"/>
        </w:rPr>
      </w:pPr>
    </w:p>
    <w:p w14:paraId="74EF1D76" w14:textId="68A6C79C" w:rsidR="00E02944" w:rsidRPr="00B5293F" w:rsidRDefault="00E02944" w:rsidP="00EA48C9">
      <w:pPr>
        <w:pStyle w:val="Prosttext"/>
        <w:rPr>
          <w:rFonts w:ascii="Calibri" w:hAnsi="Calibri" w:cs="Arial"/>
          <w:b/>
          <w:color w:val="000000" w:themeColor="text1"/>
          <w:sz w:val="22"/>
          <w:szCs w:val="22"/>
        </w:rPr>
      </w:pPr>
    </w:p>
    <w:p w14:paraId="61449A1D" w14:textId="77777777" w:rsidR="009C213A" w:rsidRPr="00B5293F" w:rsidRDefault="009C213A" w:rsidP="00EA48C9">
      <w:pPr>
        <w:pStyle w:val="Prosttext"/>
        <w:rPr>
          <w:rFonts w:ascii="Calibri" w:hAnsi="Calibri" w:cs="Arial"/>
          <w:b/>
          <w:color w:val="000000" w:themeColor="text1"/>
          <w:sz w:val="22"/>
          <w:szCs w:val="22"/>
        </w:rPr>
      </w:pPr>
    </w:p>
    <w:p w14:paraId="1FD940B3" w14:textId="77777777" w:rsidR="009C213A" w:rsidRPr="00B5293F" w:rsidRDefault="009C213A" w:rsidP="00EA48C9">
      <w:pPr>
        <w:pStyle w:val="Prosttext"/>
        <w:rPr>
          <w:rFonts w:ascii="Calibri" w:hAnsi="Calibri" w:cs="Arial"/>
          <w:b/>
          <w:color w:val="000000" w:themeColor="text1"/>
          <w:sz w:val="22"/>
          <w:szCs w:val="22"/>
        </w:rPr>
      </w:pPr>
    </w:p>
    <w:p w14:paraId="6C93D7A9" w14:textId="77777777" w:rsidR="009C213A" w:rsidRPr="00B5293F" w:rsidRDefault="009C213A" w:rsidP="00EA48C9">
      <w:pPr>
        <w:pStyle w:val="Prosttext"/>
        <w:rPr>
          <w:rFonts w:ascii="Calibri" w:hAnsi="Calibri" w:cs="Arial"/>
          <w:b/>
          <w:color w:val="000000" w:themeColor="text1"/>
          <w:sz w:val="22"/>
          <w:szCs w:val="22"/>
        </w:rPr>
      </w:pPr>
    </w:p>
    <w:p w14:paraId="5853485E" w14:textId="77777777" w:rsidR="00B5293F" w:rsidRPr="00B5293F" w:rsidRDefault="00B5293F" w:rsidP="00EA48C9">
      <w:pPr>
        <w:pStyle w:val="Prosttext"/>
        <w:rPr>
          <w:rFonts w:ascii="Calibri" w:hAnsi="Calibri" w:cs="Arial"/>
          <w:b/>
          <w:color w:val="000000" w:themeColor="text1"/>
          <w:sz w:val="22"/>
          <w:szCs w:val="22"/>
        </w:rPr>
      </w:pPr>
    </w:p>
    <w:p w14:paraId="0E0C2301" w14:textId="77777777" w:rsidR="00B5293F" w:rsidRPr="00B5293F" w:rsidRDefault="00B5293F" w:rsidP="00EA48C9">
      <w:pPr>
        <w:pStyle w:val="Prosttext"/>
        <w:rPr>
          <w:rFonts w:ascii="Calibri" w:hAnsi="Calibri" w:cs="Arial"/>
          <w:b/>
          <w:color w:val="000000" w:themeColor="text1"/>
          <w:sz w:val="22"/>
          <w:szCs w:val="22"/>
        </w:rPr>
      </w:pPr>
    </w:p>
    <w:p w14:paraId="02A7A393" w14:textId="77777777" w:rsidR="00B5293F" w:rsidRPr="00B5293F" w:rsidRDefault="00B5293F" w:rsidP="00EA48C9">
      <w:pPr>
        <w:pStyle w:val="Prosttext"/>
        <w:rPr>
          <w:rFonts w:ascii="Calibri" w:hAnsi="Calibri" w:cs="Arial"/>
          <w:b/>
          <w:color w:val="000000" w:themeColor="text1"/>
          <w:sz w:val="22"/>
          <w:szCs w:val="22"/>
        </w:rPr>
      </w:pPr>
    </w:p>
    <w:p w14:paraId="7EC556EA" w14:textId="77777777" w:rsidR="009C213A" w:rsidRPr="00B5293F" w:rsidRDefault="009C213A" w:rsidP="00EA48C9">
      <w:pPr>
        <w:pStyle w:val="Prosttext"/>
        <w:rPr>
          <w:rFonts w:ascii="Calibri" w:hAnsi="Calibri" w:cs="Arial"/>
          <w:b/>
          <w:color w:val="000000" w:themeColor="text1"/>
          <w:sz w:val="22"/>
          <w:szCs w:val="22"/>
        </w:rPr>
      </w:pPr>
    </w:p>
    <w:p w14:paraId="144A3107" w14:textId="77777777" w:rsidR="00E02944" w:rsidRPr="00B5293F" w:rsidRDefault="00E02944" w:rsidP="00EA48C9">
      <w:pPr>
        <w:pStyle w:val="Prosttext"/>
        <w:rPr>
          <w:rFonts w:ascii="Calibri" w:hAnsi="Calibri" w:cs="Arial"/>
          <w:b/>
          <w:color w:val="000000" w:themeColor="text1"/>
          <w:sz w:val="22"/>
          <w:szCs w:val="22"/>
        </w:rPr>
      </w:pPr>
    </w:p>
    <w:p w14:paraId="7D47A870" w14:textId="7D29FAD6" w:rsidR="00E02944" w:rsidRPr="00305AA7" w:rsidRDefault="00CA0A06" w:rsidP="00CA0A06">
      <w:pPr>
        <w:pStyle w:val="Prosttext"/>
        <w:rPr>
          <w:rFonts w:ascii="Calibri" w:hAnsi="Calibri" w:cs="Arial"/>
          <w:b/>
          <w:color w:val="000000" w:themeColor="text1"/>
          <w:sz w:val="22"/>
          <w:szCs w:val="22"/>
        </w:rPr>
      </w:pPr>
      <w:r w:rsidRPr="00B5293F">
        <w:rPr>
          <w:rFonts w:ascii="Calibri" w:hAnsi="Calibri" w:cs="Arial"/>
          <w:b/>
          <w:color w:val="000000" w:themeColor="text1"/>
          <w:sz w:val="22"/>
          <w:szCs w:val="22"/>
        </w:rPr>
        <w:t>…………………………………………………………</w:t>
      </w:r>
      <w:r w:rsidRPr="00B5293F">
        <w:rPr>
          <w:rFonts w:ascii="Calibri" w:hAnsi="Calibri" w:cs="Arial"/>
          <w:b/>
          <w:color w:val="000000" w:themeColor="text1"/>
          <w:sz w:val="22"/>
          <w:szCs w:val="22"/>
        </w:rPr>
        <w:tab/>
      </w:r>
      <w:r w:rsidRPr="00B5293F">
        <w:rPr>
          <w:rFonts w:ascii="Calibri" w:hAnsi="Calibri" w:cs="Arial"/>
          <w:b/>
          <w:color w:val="000000" w:themeColor="text1"/>
          <w:sz w:val="22"/>
          <w:szCs w:val="22"/>
        </w:rPr>
        <w:tab/>
      </w:r>
      <w:r w:rsidRPr="00B5293F">
        <w:rPr>
          <w:rFonts w:ascii="Calibri" w:hAnsi="Calibri" w:cs="Arial"/>
          <w:b/>
          <w:color w:val="000000" w:themeColor="text1"/>
          <w:sz w:val="22"/>
          <w:szCs w:val="22"/>
        </w:rPr>
        <w:tab/>
      </w:r>
      <w:r w:rsidR="005A56F5">
        <w:rPr>
          <w:rFonts w:ascii="Calibri" w:hAnsi="Calibri" w:cs="Arial"/>
          <w:b/>
          <w:color w:val="000000" w:themeColor="text1"/>
          <w:sz w:val="22"/>
          <w:szCs w:val="22"/>
        </w:rPr>
        <w:t xml:space="preserve">       </w:t>
      </w:r>
      <w:r w:rsidRPr="00B5293F">
        <w:rPr>
          <w:rFonts w:ascii="Calibri" w:hAnsi="Calibri" w:cs="Arial"/>
          <w:b/>
          <w:color w:val="000000" w:themeColor="text1"/>
          <w:sz w:val="22"/>
          <w:szCs w:val="22"/>
        </w:rPr>
        <w:t>.</w:t>
      </w:r>
      <w:r w:rsidR="00E02944" w:rsidRPr="00B5293F">
        <w:rPr>
          <w:rFonts w:ascii="Calibri" w:hAnsi="Calibri" w:cs="Arial"/>
          <w:b/>
          <w:color w:val="000000" w:themeColor="text1"/>
          <w:sz w:val="22"/>
          <w:szCs w:val="22"/>
        </w:rPr>
        <w:t>…………………………………………….</w:t>
      </w:r>
    </w:p>
    <w:p w14:paraId="4115DB28" w14:textId="5AF7FF41" w:rsidR="00E02944" w:rsidRPr="00305AA7" w:rsidRDefault="00305AA7" w:rsidP="00305AA7">
      <w:pPr>
        <w:spacing w:after="0"/>
        <w:ind w:left="2127" w:hanging="2127"/>
        <w:rPr>
          <w:color w:val="000000" w:themeColor="text1"/>
        </w:rPr>
      </w:pPr>
      <w:r w:rsidRPr="00305AA7">
        <w:rPr>
          <w:b/>
          <w:color w:val="000000" w:themeColor="text1"/>
        </w:rPr>
        <w:t xml:space="preserve">. </w:t>
      </w:r>
      <w:r w:rsidR="00EE22D7">
        <w:rPr>
          <w:b/>
          <w:color w:val="000000" w:themeColor="text1"/>
        </w:rPr>
        <w:t>……………………………</w:t>
      </w:r>
      <w:r w:rsidR="00751CDC" w:rsidRPr="00305AA7">
        <w:rPr>
          <w:b/>
          <w:bCs/>
          <w:color w:val="000000" w:themeColor="text1"/>
        </w:rPr>
        <w:tab/>
      </w:r>
      <w:r w:rsidR="00751CDC" w:rsidRPr="00305AA7">
        <w:rPr>
          <w:b/>
          <w:bCs/>
          <w:color w:val="000000" w:themeColor="text1"/>
        </w:rPr>
        <w:tab/>
      </w:r>
      <w:r w:rsidR="005A56F5">
        <w:rPr>
          <w:b/>
          <w:bCs/>
          <w:color w:val="000000" w:themeColor="text1"/>
        </w:rPr>
        <w:t xml:space="preserve">             </w:t>
      </w:r>
      <w:r w:rsidR="00EE22D7">
        <w:rPr>
          <w:b/>
          <w:bCs/>
          <w:color w:val="000000" w:themeColor="text1"/>
        </w:rPr>
        <w:t>…………..</w:t>
      </w:r>
      <w:r w:rsidR="005A56F5">
        <w:rPr>
          <w:b/>
          <w:bCs/>
          <w:color w:val="000000" w:themeColor="text1"/>
        </w:rPr>
        <w:t xml:space="preserve"> </w:t>
      </w:r>
      <w:r w:rsidR="00EE22D7">
        <w:rPr>
          <w:b/>
          <w:bCs/>
          <w:color w:val="000000" w:themeColor="text1"/>
        </w:rPr>
        <w:t>……………………………….</w:t>
      </w:r>
      <w:r w:rsidR="009C213A" w:rsidRPr="00B5293F">
        <w:rPr>
          <w:b/>
          <w:bCs/>
          <w:color w:val="000000" w:themeColor="text1"/>
        </w:rPr>
        <w:t xml:space="preserve"> </w:t>
      </w:r>
    </w:p>
    <w:bookmarkEnd w:id="0"/>
    <w:bookmarkEnd w:id="1"/>
    <w:bookmarkEnd w:id="2"/>
    <w:bookmarkEnd w:id="3"/>
    <w:p w14:paraId="7E855AC7" w14:textId="77777777" w:rsidR="00753447" w:rsidRPr="00B5293F" w:rsidRDefault="00753447" w:rsidP="00EA48C9">
      <w:pPr>
        <w:pStyle w:val="Prosttext"/>
        <w:shd w:val="clear" w:color="auto" w:fill="FFFFFF"/>
        <w:rPr>
          <w:rFonts w:ascii="Calibri" w:hAnsi="Calibri" w:cs="Arial"/>
          <w:b/>
          <w:color w:val="000000" w:themeColor="text1"/>
          <w:sz w:val="22"/>
          <w:szCs w:val="22"/>
        </w:rPr>
      </w:pPr>
    </w:p>
    <w:p w14:paraId="5CF88EE9" w14:textId="77777777" w:rsidR="00EA48C9" w:rsidRPr="00B5293F" w:rsidRDefault="00EA48C9" w:rsidP="004374ED">
      <w:pPr>
        <w:pStyle w:val="Prosttext"/>
        <w:shd w:val="clear" w:color="auto" w:fill="FFFFFF"/>
        <w:jc w:val="both"/>
        <w:rPr>
          <w:rFonts w:ascii="Calibri" w:hAnsi="Calibri" w:cs="Arial"/>
          <w:color w:val="000000" w:themeColor="text1"/>
          <w:sz w:val="22"/>
          <w:szCs w:val="22"/>
        </w:rPr>
      </w:pPr>
      <w:r w:rsidRPr="00B5293F">
        <w:rPr>
          <w:rFonts w:ascii="Calibri" w:hAnsi="Calibri" w:cs="Arial"/>
          <w:b/>
          <w:color w:val="000000" w:themeColor="text1"/>
          <w:sz w:val="22"/>
          <w:szCs w:val="22"/>
        </w:rPr>
        <w:t xml:space="preserve">Příloha č. 1: </w:t>
      </w:r>
      <w:r w:rsidR="00316268" w:rsidRPr="00B5293F">
        <w:rPr>
          <w:rFonts w:ascii="Calibri" w:hAnsi="Calibri" w:cs="Arial"/>
          <w:b/>
          <w:color w:val="000000" w:themeColor="text1"/>
          <w:sz w:val="22"/>
          <w:szCs w:val="22"/>
        </w:rPr>
        <w:t xml:space="preserve">Nabídka zhotovitele </w:t>
      </w:r>
      <w:r w:rsidR="00316268" w:rsidRPr="00B5293F">
        <w:rPr>
          <w:rFonts w:ascii="Calibri" w:hAnsi="Calibri" w:cs="Arial"/>
          <w:color w:val="000000" w:themeColor="text1"/>
          <w:sz w:val="22"/>
          <w:szCs w:val="22"/>
        </w:rPr>
        <w:t>(včetně Položkového</w:t>
      </w:r>
      <w:r w:rsidR="00BD3826" w:rsidRPr="00B5293F">
        <w:rPr>
          <w:rFonts w:ascii="Calibri" w:hAnsi="Calibri" w:cs="Arial"/>
          <w:color w:val="000000" w:themeColor="text1"/>
          <w:sz w:val="22"/>
          <w:szCs w:val="22"/>
        </w:rPr>
        <w:t xml:space="preserve"> </w:t>
      </w:r>
      <w:r w:rsidR="00316268" w:rsidRPr="00B5293F">
        <w:rPr>
          <w:rFonts w:ascii="Calibri" w:hAnsi="Calibri" w:cs="Arial"/>
          <w:color w:val="000000" w:themeColor="text1"/>
          <w:sz w:val="22"/>
          <w:szCs w:val="22"/>
        </w:rPr>
        <w:t>rozpoč</w:t>
      </w:r>
      <w:r w:rsidR="00163AF0" w:rsidRPr="00B5293F">
        <w:rPr>
          <w:rFonts w:ascii="Calibri" w:hAnsi="Calibri" w:cs="Arial"/>
          <w:color w:val="000000" w:themeColor="text1"/>
          <w:sz w:val="22"/>
          <w:szCs w:val="22"/>
        </w:rPr>
        <w:t>t</w:t>
      </w:r>
      <w:r w:rsidR="00316268" w:rsidRPr="00B5293F">
        <w:rPr>
          <w:rFonts w:ascii="Calibri" w:hAnsi="Calibri" w:cs="Arial"/>
          <w:color w:val="000000" w:themeColor="text1"/>
          <w:sz w:val="22"/>
          <w:szCs w:val="22"/>
        </w:rPr>
        <w:t>u</w:t>
      </w:r>
      <w:r w:rsidR="00163AF0" w:rsidRPr="00B5293F">
        <w:rPr>
          <w:rFonts w:ascii="Calibri" w:hAnsi="Calibri" w:cs="Arial"/>
          <w:color w:val="000000" w:themeColor="text1"/>
          <w:sz w:val="22"/>
          <w:szCs w:val="22"/>
        </w:rPr>
        <w:t xml:space="preserve"> zhotovitele vče</w:t>
      </w:r>
      <w:r w:rsidR="00316268" w:rsidRPr="00B5293F">
        <w:rPr>
          <w:rFonts w:ascii="Calibri" w:hAnsi="Calibri" w:cs="Arial"/>
          <w:color w:val="000000" w:themeColor="text1"/>
          <w:sz w:val="22"/>
          <w:szCs w:val="22"/>
        </w:rPr>
        <w:t xml:space="preserve">tně závazných jednotkových cen </w:t>
      </w:r>
      <w:r w:rsidR="00163AF0" w:rsidRPr="00B5293F">
        <w:rPr>
          <w:rFonts w:ascii="Calibri" w:hAnsi="Calibri" w:cs="Arial"/>
          <w:color w:val="000000" w:themeColor="text1"/>
          <w:sz w:val="22"/>
          <w:szCs w:val="22"/>
        </w:rPr>
        <w:t>oceněný soupis prací</w:t>
      </w:r>
      <w:r w:rsidR="002E1AA3" w:rsidRPr="00B5293F">
        <w:rPr>
          <w:rFonts w:ascii="Calibri" w:hAnsi="Calibri" w:cs="Arial"/>
          <w:color w:val="000000" w:themeColor="text1"/>
          <w:sz w:val="22"/>
          <w:szCs w:val="22"/>
        </w:rPr>
        <w:t>)</w:t>
      </w:r>
      <w:r w:rsidR="00163AF0" w:rsidRPr="00B5293F">
        <w:rPr>
          <w:rFonts w:ascii="Calibri" w:hAnsi="Calibri" w:cs="Arial"/>
          <w:color w:val="000000" w:themeColor="text1"/>
          <w:sz w:val="22"/>
          <w:szCs w:val="22"/>
        </w:rPr>
        <w:t>.</w:t>
      </w:r>
    </w:p>
    <w:p w14:paraId="468F5BFB" w14:textId="77777777" w:rsidR="0018124B" w:rsidRPr="00B5293F" w:rsidRDefault="0018124B" w:rsidP="004374ED">
      <w:pPr>
        <w:pStyle w:val="Prosttext"/>
        <w:shd w:val="clear" w:color="auto" w:fill="FFFFFF"/>
        <w:jc w:val="both"/>
        <w:rPr>
          <w:rFonts w:ascii="Calibri" w:hAnsi="Calibri" w:cs="Arial"/>
          <w:color w:val="000000" w:themeColor="text1"/>
          <w:sz w:val="22"/>
          <w:szCs w:val="22"/>
        </w:rPr>
      </w:pPr>
      <w:r w:rsidRPr="00B5293F">
        <w:rPr>
          <w:rFonts w:ascii="Calibri" w:hAnsi="Calibri" w:cs="Arial"/>
          <w:b/>
          <w:color w:val="000000" w:themeColor="text1"/>
          <w:sz w:val="22"/>
          <w:szCs w:val="22"/>
        </w:rPr>
        <w:t xml:space="preserve">Příloha č. 2: </w:t>
      </w:r>
      <w:r w:rsidR="00D26063" w:rsidRPr="00B5293F">
        <w:rPr>
          <w:rFonts w:ascii="Calibri" w:hAnsi="Calibri" w:cs="Arial"/>
          <w:color w:val="000000" w:themeColor="text1"/>
          <w:sz w:val="22"/>
          <w:szCs w:val="22"/>
        </w:rPr>
        <w:t>Kopie pojistné smlouvy</w:t>
      </w:r>
    </w:p>
    <w:p w14:paraId="04C89623" w14:textId="77777777" w:rsidR="00D26063" w:rsidRPr="004532CC" w:rsidRDefault="00D26063" w:rsidP="004374ED">
      <w:pPr>
        <w:pStyle w:val="Prosttext"/>
        <w:shd w:val="clear" w:color="auto" w:fill="FFFFFF"/>
        <w:jc w:val="both"/>
        <w:rPr>
          <w:rFonts w:ascii="Calibri" w:hAnsi="Calibri" w:cs="Arial"/>
          <w:color w:val="000000" w:themeColor="text1"/>
          <w:sz w:val="22"/>
          <w:szCs w:val="22"/>
        </w:rPr>
      </w:pPr>
      <w:r w:rsidRPr="00B5293F">
        <w:rPr>
          <w:rFonts w:ascii="Calibri" w:hAnsi="Calibri" w:cs="Arial"/>
          <w:b/>
          <w:color w:val="000000" w:themeColor="text1"/>
          <w:sz w:val="22"/>
          <w:szCs w:val="22"/>
        </w:rPr>
        <w:t>Příloha č. 3:</w:t>
      </w:r>
      <w:r w:rsidRPr="00B5293F">
        <w:rPr>
          <w:rFonts w:ascii="Calibri" w:hAnsi="Calibri" w:cs="Arial"/>
          <w:color w:val="000000" w:themeColor="text1"/>
          <w:sz w:val="22"/>
          <w:szCs w:val="22"/>
        </w:rPr>
        <w:t xml:space="preserve"> Harmonogram plnění zakázky</w:t>
      </w:r>
    </w:p>
    <w:p w14:paraId="1ACB03EF" w14:textId="77777777" w:rsidR="007D4036" w:rsidRPr="004532CC" w:rsidRDefault="007D4036" w:rsidP="004374ED">
      <w:pPr>
        <w:spacing w:after="0" w:line="240" w:lineRule="auto"/>
        <w:jc w:val="both"/>
        <w:rPr>
          <w:rFonts w:cs="Arial"/>
          <w:color w:val="000000" w:themeColor="text1"/>
        </w:rPr>
      </w:pPr>
    </w:p>
    <w:sectPr w:rsidR="007D4036" w:rsidRPr="004532CC" w:rsidSect="0037374D">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EE8DF" w16cid:durableId="221A0CE3"/>
  <w16cid:commentId w16cid:paraId="4E191AE3" w16cid:durableId="221A0D61"/>
  <w16cid:commentId w16cid:paraId="537BD6C3" w16cid:durableId="221A0E71"/>
  <w16cid:commentId w16cid:paraId="3C1B6951" w16cid:durableId="221A0F0A"/>
  <w16cid:commentId w16cid:paraId="6A8A97F6" w16cid:durableId="221A0F52"/>
  <w16cid:commentId w16cid:paraId="6A9C4BBA" w16cid:durableId="221A0FBB"/>
  <w16cid:commentId w16cid:paraId="1A801C19" w16cid:durableId="221A1009"/>
  <w16cid:commentId w16cid:paraId="3D52BC45" w16cid:durableId="221A1054"/>
  <w16cid:commentId w16cid:paraId="73636DAE" w16cid:durableId="221A1156"/>
  <w16cid:commentId w16cid:paraId="69735CD4" w16cid:durableId="221A119C"/>
  <w16cid:commentId w16cid:paraId="62F06CD6" w16cid:durableId="221A1867"/>
  <w16cid:commentId w16cid:paraId="2F00CACD" w16cid:durableId="221B0E74"/>
  <w16cid:commentId w16cid:paraId="281C535D" w16cid:durableId="221B0F1B"/>
  <w16cid:commentId w16cid:paraId="58D409DF" w16cid:durableId="221B114A"/>
  <w16cid:commentId w16cid:paraId="30CB6298" w16cid:durableId="221B119C"/>
  <w16cid:commentId w16cid:paraId="2947A5BA" w16cid:durableId="221B12B3"/>
  <w16cid:commentId w16cid:paraId="04983BCA" w16cid:durableId="221B12DC"/>
  <w16cid:commentId w16cid:paraId="0584C08C" w16cid:durableId="221B13E5"/>
  <w16cid:commentId w16cid:paraId="4021AFBC" w16cid:durableId="221B1473"/>
  <w16cid:commentId w16cid:paraId="28108522" w16cid:durableId="221B14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5FCD" w14:textId="77777777" w:rsidR="001B17B0" w:rsidRDefault="001B17B0">
      <w:r>
        <w:separator/>
      </w:r>
    </w:p>
  </w:endnote>
  <w:endnote w:type="continuationSeparator" w:id="0">
    <w:p w14:paraId="33A591E1" w14:textId="77777777" w:rsidR="001B17B0" w:rsidRDefault="001B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69739"/>
      <w:docPartObj>
        <w:docPartGallery w:val="Page Numbers (Bottom of Page)"/>
        <w:docPartUnique/>
      </w:docPartObj>
    </w:sdtPr>
    <w:sdtEndPr/>
    <w:sdtContent>
      <w:sdt>
        <w:sdtPr>
          <w:id w:val="1728636285"/>
          <w:docPartObj>
            <w:docPartGallery w:val="Page Numbers (Top of Page)"/>
            <w:docPartUnique/>
          </w:docPartObj>
        </w:sdtPr>
        <w:sdtEndPr/>
        <w:sdtContent>
          <w:p w14:paraId="3E5DAE5D" w14:textId="63E154C0" w:rsidR="00CC18CE" w:rsidRDefault="00CC18C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EE22D7">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E22D7">
              <w:rPr>
                <w:b/>
                <w:bCs/>
                <w:noProof/>
              </w:rPr>
              <w:t>21</w:t>
            </w:r>
            <w:r>
              <w:rPr>
                <w:b/>
                <w:bCs/>
                <w:sz w:val="24"/>
                <w:szCs w:val="24"/>
              </w:rPr>
              <w:fldChar w:fldCharType="end"/>
            </w:r>
          </w:p>
        </w:sdtContent>
      </w:sdt>
    </w:sdtContent>
  </w:sdt>
  <w:p w14:paraId="2AF6EE18" w14:textId="77777777" w:rsidR="00CC18CE" w:rsidRDefault="00CC18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8BC9" w14:textId="77777777" w:rsidR="001B17B0" w:rsidRDefault="001B17B0">
      <w:r>
        <w:separator/>
      </w:r>
    </w:p>
  </w:footnote>
  <w:footnote w:type="continuationSeparator" w:id="0">
    <w:p w14:paraId="75DE76A0" w14:textId="77777777" w:rsidR="001B17B0" w:rsidRDefault="001B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E18D" w14:textId="6ED207A4" w:rsidR="006E5463" w:rsidRDefault="006E5463">
    <w:pPr>
      <w:pStyle w:val="Zhlav"/>
    </w:pPr>
    <w:r>
      <w:rPr>
        <w:noProof/>
        <w:lang w:eastAsia="cs-CZ"/>
      </w:rPr>
      <w:drawing>
        <wp:inline distT="0" distB="0" distL="0" distR="0" wp14:anchorId="0A7C16B1" wp14:editId="557F3E5F">
          <wp:extent cx="5753100" cy="9429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5"/>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2772C83"/>
    <w:multiLevelType w:val="hybridMultilevel"/>
    <w:tmpl w:val="CA2CB21A"/>
    <w:lvl w:ilvl="0" w:tplc="D8C8EDF2">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C06F29"/>
    <w:multiLevelType w:val="hybridMultilevel"/>
    <w:tmpl w:val="A77240BC"/>
    <w:lvl w:ilvl="0" w:tplc="D8C8EDF2">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BC1260F"/>
    <w:multiLevelType w:val="hybridMultilevel"/>
    <w:tmpl w:val="A6C0A7FA"/>
    <w:lvl w:ilvl="0" w:tplc="D8C8EDF2">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0C9E28B1"/>
    <w:multiLevelType w:val="hybridMultilevel"/>
    <w:tmpl w:val="5A56E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3528B7"/>
    <w:multiLevelType w:val="hybridMultilevel"/>
    <w:tmpl w:val="4CD611DC"/>
    <w:lvl w:ilvl="0" w:tplc="D8C8EDF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A571A6"/>
    <w:multiLevelType w:val="hybridMultilevel"/>
    <w:tmpl w:val="8EACECC4"/>
    <w:lvl w:ilvl="0" w:tplc="D8C8EDF2">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01A37FB"/>
    <w:multiLevelType w:val="hybridMultilevel"/>
    <w:tmpl w:val="C2C46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9D3175"/>
    <w:multiLevelType w:val="hybridMultilevel"/>
    <w:tmpl w:val="D17061BE"/>
    <w:lvl w:ilvl="0" w:tplc="2A56B27E">
      <w:start w:val="1"/>
      <w:numFmt w:val="decimal"/>
      <w:lvlText w:val="%1."/>
      <w:lvlJc w:val="left"/>
      <w:pPr>
        <w:ind w:left="360" w:hanging="360"/>
      </w:pPr>
      <w:rPr>
        <w:rFonts w:asciiTheme="minorHAnsi" w:hAnsiTheme="minorHAnsi" w:hint="default"/>
        <w:b w:val="0"/>
        <w:color w:val="auto"/>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5D05881"/>
    <w:multiLevelType w:val="hybridMultilevel"/>
    <w:tmpl w:val="6E785836"/>
    <w:lvl w:ilvl="0" w:tplc="69B27110">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41458B"/>
    <w:multiLevelType w:val="hybridMultilevel"/>
    <w:tmpl w:val="E1D2C54E"/>
    <w:lvl w:ilvl="0" w:tplc="B8ECA81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E0333E"/>
    <w:multiLevelType w:val="hybridMultilevel"/>
    <w:tmpl w:val="5A56EA5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2EF34B4E"/>
    <w:multiLevelType w:val="hybridMultilevel"/>
    <w:tmpl w:val="739CC032"/>
    <w:lvl w:ilvl="0" w:tplc="727C78CA">
      <w:start w:val="1"/>
      <w:numFmt w:val="decimal"/>
      <w:lvlText w:val="%1."/>
      <w:lvlJc w:val="left"/>
      <w:pPr>
        <w:ind w:left="360" w:hanging="360"/>
      </w:pPr>
      <w:rPr>
        <w:rFonts w:asciiTheme="minorHAnsi" w:hAnsiTheme="minorHAns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4236EB1"/>
    <w:multiLevelType w:val="hybridMultilevel"/>
    <w:tmpl w:val="89ECA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0A0F57"/>
    <w:multiLevelType w:val="hybridMultilevel"/>
    <w:tmpl w:val="6A3A9E28"/>
    <w:lvl w:ilvl="0" w:tplc="EEE424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292306"/>
    <w:multiLevelType w:val="hybridMultilevel"/>
    <w:tmpl w:val="07A0ED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BF1731"/>
    <w:multiLevelType w:val="hybridMultilevel"/>
    <w:tmpl w:val="5A56EA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9821E4"/>
    <w:multiLevelType w:val="hybridMultilevel"/>
    <w:tmpl w:val="1C8815AA"/>
    <w:lvl w:ilvl="0" w:tplc="628A9CCA">
      <w:numFmt w:val="bullet"/>
      <w:lvlText w:val="-"/>
      <w:lvlJc w:val="left"/>
      <w:pPr>
        <w:ind w:left="720" w:hanging="360"/>
      </w:pPr>
      <w:rPr>
        <w:rFonts w:ascii="Calibri" w:eastAsia="Times New Roman"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4426A9"/>
    <w:multiLevelType w:val="hybridMultilevel"/>
    <w:tmpl w:val="114CD08E"/>
    <w:lvl w:ilvl="0" w:tplc="D8C8EDF2">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6305016"/>
    <w:multiLevelType w:val="hybridMultilevel"/>
    <w:tmpl w:val="5A56EA5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4AD22CCE"/>
    <w:multiLevelType w:val="hybridMultilevel"/>
    <w:tmpl w:val="4C62D0DE"/>
    <w:lvl w:ilvl="0" w:tplc="D8C8EDF2">
      <w:numFmt w:val="bullet"/>
      <w:lvlText w:val="-"/>
      <w:lvlJc w:val="left"/>
      <w:pPr>
        <w:ind w:left="1430" w:hanging="360"/>
      </w:pPr>
      <w:rPr>
        <w:rFonts w:ascii="Calibri" w:eastAsia="Times New Roman" w:hAnsi="Calibri" w:cs="Calibri"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2" w15:restartNumberingAfterBreak="0">
    <w:nsid w:val="4F6E7D8D"/>
    <w:multiLevelType w:val="hybridMultilevel"/>
    <w:tmpl w:val="5A56E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4C0FD2"/>
    <w:multiLevelType w:val="hybridMultilevel"/>
    <w:tmpl w:val="B3843ED6"/>
    <w:lvl w:ilvl="0" w:tplc="EC34096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D15A06"/>
    <w:multiLevelType w:val="hybridMultilevel"/>
    <w:tmpl w:val="5A56E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0177F6"/>
    <w:multiLevelType w:val="hybridMultilevel"/>
    <w:tmpl w:val="DEA8582E"/>
    <w:lvl w:ilvl="0" w:tplc="0405000F">
      <w:start w:val="1"/>
      <w:numFmt w:val="decimal"/>
      <w:lvlText w:val="%1."/>
      <w:lvlJc w:val="left"/>
      <w:pPr>
        <w:ind w:left="1363" w:hanging="360"/>
      </w:p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26" w15:restartNumberingAfterBreak="0">
    <w:nsid w:val="66767A80"/>
    <w:multiLevelType w:val="hybridMultilevel"/>
    <w:tmpl w:val="5A56E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C30E8A"/>
    <w:multiLevelType w:val="hybridMultilevel"/>
    <w:tmpl w:val="5A56E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240EB0"/>
    <w:multiLevelType w:val="hybridMultilevel"/>
    <w:tmpl w:val="3E8A82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2D05722"/>
    <w:multiLevelType w:val="singleLevel"/>
    <w:tmpl w:val="8BDC1FFA"/>
    <w:lvl w:ilvl="0">
      <w:start w:val="1"/>
      <w:numFmt w:val="decimal"/>
      <w:lvlText w:val="%1)"/>
      <w:lvlJc w:val="left"/>
      <w:pPr>
        <w:tabs>
          <w:tab w:val="num" w:pos="375"/>
        </w:tabs>
        <w:ind w:left="375" w:hanging="375"/>
      </w:pPr>
      <w:rPr>
        <w:rFonts w:hint="default"/>
        <w:b w:val="0"/>
      </w:rPr>
    </w:lvl>
  </w:abstractNum>
  <w:abstractNum w:abstractNumId="30" w15:restartNumberingAfterBreak="0">
    <w:nsid w:val="7C4539B1"/>
    <w:multiLevelType w:val="hybridMultilevel"/>
    <w:tmpl w:val="16F056EC"/>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1" w15:restartNumberingAfterBreak="0">
    <w:nsid w:val="7CF33C77"/>
    <w:multiLevelType w:val="hybridMultilevel"/>
    <w:tmpl w:val="B6A0A870"/>
    <w:lvl w:ilvl="0" w:tplc="D8C8EDF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DB5971"/>
    <w:multiLevelType w:val="hybridMultilevel"/>
    <w:tmpl w:val="425633D4"/>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num w:numId="1">
    <w:abstractNumId w:val="10"/>
  </w:num>
  <w:num w:numId="2">
    <w:abstractNumId w:val="9"/>
  </w:num>
  <w:num w:numId="3">
    <w:abstractNumId w:val="19"/>
  </w:num>
  <w:num w:numId="4">
    <w:abstractNumId w:val="17"/>
  </w:num>
  <w:num w:numId="5">
    <w:abstractNumId w:val="20"/>
  </w:num>
  <w:num w:numId="6">
    <w:abstractNumId w:val="12"/>
  </w:num>
  <w:num w:numId="7">
    <w:abstractNumId w:val="32"/>
  </w:num>
  <w:num w:numId="8">
    <w:abstractNumId w:val="5"/>
  </w:num>
  <w:num w:numId="9">
    <w:abstractNumId w:val="22"/>
  </w:num>
  <w:num w:numId="10">
    <w:abstractNumId w:val="24"/>
  </w:num>
  <w:num w:numId="11">
    <w:abstractNumId w:val="27"/>
  </w:num>
  <w:num w:numId="12">
    <w:abstractNumId w:val="26"/>
  </w:num>
  <w:num w:numId="13">
    <w:abstractNumId w:val="8"/>
  </w:num>
  <w:num w:numId="14">
    <w:abstractNumId w:val="14"/>
  </w:num>
  <w:num w:numId="15">
    <w:abstractNumId w:val="30"/>
  </w:num>
  <w:num w:numId="16">
    <w:abstractNumId w:val="4"/>
  </w:num>
  <w:num w:numId="17">
    <w:abstractNumId w:val="21"/>
  </w:num>
  <w:num w:numId="18">
    <w:abstractNumId w:val="3"/>
  </w:num>
  <w:num w:numId="19">
    <w:abstractNumId w:val="7"/>
  </w:num>
  <w:num w:numId="20">
    <w:abstractNumId w:val="2"/>
  </w:num>
  <w:num w:numId="21">
    <w:abstractNumId w:val="6"/>
  </w:num>
  <w:num w:numId="22">
    <w:abstractNumId w:val="31"/>
  </w:num>
  <w:num w:numId="23">
    <w:abstractNumId w:val="18"/>
  </w:num>
  <w:num w:numId="24">
    <w:abstractNumId w:val="11"/>
  </w:num>
  <w:num w:numId="25">
    <w:abstractNumId w:val="13"/>
  </w:num>
  <w:num w:numId="26">
    <w:abstractNumId w:val="15"/>
  </w:num>
  <w:num w:numId="27">
    <w:abstractNumId w:val="28"/>
  </w:num>
  <w:num w:numId="28">
    <w:abstractNumId w:val="16"/>
  </w:num>
  <w:num w:numId="29">
    <w:abstractNumId w:val="29"/>
  </w:num>
  <w:num w:numId="30">
    <w:abstractNumId w:val="1"/>
  </w:num>
  <w:num w:numId="31">
    <w:abstractNumId w:val="0"/>
  </w:num>
  <w:num w:numId="32">
    <w:abstractNumId w:val="23"/>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4D"/>
    <w:rsid w:val="0000059F"/>
    <w:rsid w:val="0000074F"/>
    <w:rsid w:val="00001CA7"/>
    <w:rsid w:val="00002CAD"/>
    <w:rsid w:val="00005512"/>
    <w:rsid w:val="00005D4B"/>
    <w:rsid w:val="000071A1"/>
    <w:rsid w:val="00011FED"/>
    <w:rsid w:val="0001606E"/>
    <w:rsid w:val="00017A94"/>
    <w:rsid w:val="000209DF"/>
    <w:rsid w:val="00020F7F"/>
    <w:rsid w:val="00021AC8"/>
    <w:rsid w:val="000237D4"/>
    <w:rsid w:val="000261AF"/>
    <w:rsid w:val="000264FB"/>
    <w:rsid w:val="00032D5C"/>
    <w:rsid w:val="00034099"/>
    <w:rsid w:val="00034D5B"/>
    <w:rsid w:val="000375F4"/>
    <w:rsid w:val="00040B16"/>
    <w:rsid w:val="000434A5"/>
    <w:rsid w:val="00053411"/>
    <w:rsid w:val="00053B83"/>
    <w:rsid w:val="00053B91"/>
    <w:rsid w:val="00054334"/>
    <w:rsid w:val="00054E67"/>
    <w:rsid w:val="00060F91"/>
    <w:rsid w:val="000614CA"/>
    <w:rsid w:val="00061579"/>
    <w:rsid w:val="00065706"/>
    <w:rsid w:val="000702A0"/>
    <w:rsid w:val="00073156"/>
    <w:rsid w:val="00073770"/>
    <w:rsid w:val="000740C7"/>
    <w:rsid w:val="000744B8"/>
    <w:rsid w:val="00075607"/>
    <w:rsid w:val="00076815"/>
    <w:rsid w:val="00080237"/>
    <w:rsid w:val="000816AD"/>
    <w:rsid w:val="000866E6"/>
    <w:rsid w:val="000867CF"/>
    <w:rsid w:val="00090164"/>
    <w:rsid w:val="000901FF"/>
    <w:rsid w:val="000912C4"/>
    <w:rsid w:val="00091E9B"/>
    <w:rsid w:val="0009216F"/>
    <w:rsid w:val="00096943"/>
    <w:rsid w:val="000A124B"/>
    <w:rsid w:val="000A1358"/>
    <w:rsid w:val="000A306D"/>
    <w:rsid w:val="000A343F"/>
    <w:rsid w:val="000A4162"/>
    <w:rsid w:val="000A5997"/>
    <w:rsid w:val="000A7003"/>
    <w:rsid w:val="000B1A55"/>
    <w:rsid w:val="000B4273"/>
    <w:rsid w:val="000B4806"/>
    <w:rsid w:val="000B5DF6"/>
    <w:rsid w:val="000B6955"/>
    <w:rsid w:val="000B73EC"/>
    <w:rsid w:val="000B7577"/>
    <w:rsid w:val="000C07B9"/>
    <w:rsid w:val="000C7724"/>
    <w:rsid w:val="000D1DED"/>
    <w:rsid w:val="000D1E52"/>
    <w:rsid w:val="000D2892"/>
    <w:rsid w:val="000D39C5"/>
    <w:rsid w:val="000D4680"/>
    <w:rsid w:val="000D55E4"/>
    <w:rsid w:val="000D5BF6"/>
    <w:rsid w:val="000D5D45"/>
    <w:rsid w:val="000D67DA"/>
    <w:rsid w:val="000D68F1"/>
    <w:rsid w:val="000D7CB2"/>
    <w:rsid w:val="000E0F50"/>
    <w:rsid w:val="000E225F"/>
    <w:rsid w:val="000E2A94"/>
    <w:rsid w:val="000E2FE4"/>
    <w:rsid w:val="000E3508"/>
    <w:rsid w:val="000E76ED"/>
    <w:rsid w:val="000E78F7"/>
    <w:rsid w:val="000F1740"/>
    <w:rsid w:val="000F2C8B"/>
    <w:rsid w:val="000F4A85"/>
    <w:rsid w:val="000F67F0"/>
    <w:rsid w:val="000F6EF0"/>
    <w:rsid w:val="000F7E24"/>
    <w:rsid w:val="001014FA"/>
    <w:rsid w:val="00101A51"/>
    <w:rsid w:val="00105560"/>
    <w:rsid w:val="001056F2"/>
    <w:rsid w:val="00111E6D"/>
    <w:rsid w:val="00112B4A"/>
    <w:rsid w:val="00112B4C"/>
    <w:rsid w:val="00115BB2"/>
    <w:rsid w:val="00117046"/>
    <w:rsid w:val="00117BF4"/>
    <w:rsid w:val="0012013D"/>
    <w:rsid w:val="00120D86"/>
    <w:rsid w:val="00122517"/>
    <w:rsid w:val="0012302D"/>
    <w:rsid w:val="0012612E"/>
    <w:rsid w:val="00133D2D"/>
    <w:rsid w:val="00135F1F"/>
    <w:rsid w:val="00137CA7"/>
    <w:rsid w:val="00140CF9"/>
    <w:rsid w:val="0014294A"/>
    <w:rsid w:val="00143AE2"/>
    <w:rsid w:val="00146C9C"/>
    <w:rsid w:val="00152006"/>
    <w:rsid w:val="00153D93"/>
    <w:rsid w:val="00163347"/>
    <w:rsid w:val="00163751"/>
    <w:rsid w:val="00163AF0"/>
    <w:rsid w:val="001660FE"/>
    <w:rsid w:val="0016664F"/>
    <w:rsid w:val="00166842"/>
    <w:rsid w:val="0016742C"/>
    <w:rsid w:val="0017080C"/>
    <w:rsid w:val="00170F10"/>
    <w:rsid w:val="00174D73"/>
    <w:rsid w:val="00175A14"/>
    <w:rsid w:val="00175E5B"/>
    <w:rsid w:val="001763D1"/>
    <w:rsid w:val="00176ABC"/>
    <w:rsid w:val="00177DB1"/>
    <w:rsid w:val="00180845"/>
    <w:rsid w:val="0018124B"/>
    <w:rsid w:val="00183E2B"/>
    <w:rsid w:val="00184B29"/>
    <w:rsid w:val="00190D5B"/>
    <w:rsid w:val="00191072"/>
    <w:rsid w:val="00191080"/>
    <w:rsid w:val="001916E5"/>
    <w:rsid w:val="00196F2C"/>
    <w:rsid w:val="001971ED"/>
    <w:rsid w:val="00197917"/>
    <w:rsid w:val="001A1719"/>
    <w:rsid w:val="001A23AD"/>
    <w:rsid w:val="001A2666"/>
    <w:rsid w:val="001A5FCF"/>
    <w:rsid w:val="001A61D4"/>
    <w:rsid w:val="001B16DD"/>
    <w:rsid w:val="001B17B0"/>
    <w:rsid w:val="001B1C0A"/>
    <w:rsid w:val="001B22A4"/>
    <w:rsid w:val="001B2746"/>
    <w:rsid w:val="001B2D6F"/>
    <w:rsid w:val="001B32B6"/>
    <w:rsid w:val="001B4606"/>
    <w:rsid w:val="001B5353"/>
    <w:rsid w:val="001B5D12"/>
    <w:rsid w:val="001C171E"/>
    <w:rsid w:val="001C4693"/>
    <w:rsid w:val="001C53C9"/>
    <w:rsid w:val="001C7D26"/>
    <w:rsid w:val="001D0507"/>
    <w:rsid w:val="001D1C19"/>
    <w:rsid w:val="001D23BF"/>
    <w:rsid w:val="001D28F3"/>
    <w:rsid w:val="001D3AFC"/>
    <w:rsid w:val="001D3BEE"/>
    <w:rsid w:val="001D3EDF"/>
    <w:rsid w:val="001D4C51"/>
    <w:rsid w:val="001D76F7"/>
    <w:rsid w:val="001D7DB1"/>
    <w:rsid w:val="001E1820"/>
    <w:rsid w:val="001E33D3"/>
    <w:rsid w:val="001E391B"/>
    <w:rsid w:val="001E40A1"/>
    <w:rsid w:val="001E4A06"/>
    <w:rsid w:val="001E4F2B"/>
    <w:rsid w:val="001E78C6"/>
    <w:rsid w:val="001E7C5D"/>
    <w:rsid w:val="001F0A6F"/>
    <w:rsid w:val="001F0B12"/>
    <w:rsid w:val="001F40BA"/>
    <w:rsid w:val="00200C09"/>
    <w:rsid w:val="002010DC"/>
    <w:rsid w:val="0020239E"/>
    <w:rsid w:val="0020483A"/>
    <w:rsid w:val="002062DC"/>
    <w:rsid w:val="0020699C"/>
    <w:rsid w:val="002076B2"/>
    <w:rsid w:val="002107AB"/>
    <w:rsid w:val="00210DF8"/>
    <w:rsid w:val="0021194F"/>
    <w:rsid w:val="002128BB"/>
    <w:rsid w:val="00215113"/>
    <w:rsid w:val="00215B19"/>
    <w:rsid w:val="002160ED"/>
    <w:rsid w:val="00216875"/>
    <w:rsid w:val="00220CC1"/>
    <w:rsid w:val="00221053"/>
    <w:rsid w:val="00222B07"/>
    <w:rsid w:val="00224D92"/>
    <w:rsid w:val="00224DC0"/>
    <w:rsid w:val="00226DA2"/>
    <w:rsid w:val="002302A9"/>
    <w:rsid w:val="00231007"/>
    <w:rsid w:val="00233EF9"/>
    <w:rsid w:val="00233FD5"/>
    <w:rsid w:val="002365E8"/>
    <w:rsid w:val="0023732D"/>
    <w:rsid w:val="0023748A"/>
    <w:rsid w:val="00240154"/>
    <w:rsid w:val="0025076E"/>
    <w:rsid w:val="00250B6F"/>
    <w:rsid w:val="00250F7D"/>
    <w:rsid w:val="00252842"/>
    <w:rsid w:val="002563F3"/>
    <w:rsid w:val="0025645A"/>
    <w:rsid w:val="00256B5C"/>
    <w:rsid w:val="00266580"/>
    <w:rsid w:val="00271603"/>
    <w:rsid w:val="00272DB9"/>
    <w:rsid w:val="0027386F"/>
    <w:rsid w:val="00273AFF"/>
    <w:rsid w:val="00274680"/>
    <w:rsid w:val="002747F8"/>
    <w:rsid w:val="00274A44"/>
    <w:rsid w:val="002773E1"/>
    <w:rsid w:val="002802CF"/>
    <w:rsid w:val="0028073F"/>
    <w:rsid w:val="0028238C"/>
    <w:rsid w:val="002829D2"/>
    <w:rsid w:val="002863E0"/>
    <w:rsid w:val="0028650D"/>
    <w:rsid w:val="0028763D"/>
    <w:rsid w:val="00292BDD"/>
    <w:rsid w:val="00293AE9"/>
    <w:rsid w:val="0029463C"/>
    <w:rsid w:val="00294D89"/>
    <w:rsid w:val="00296B25"/>
    <w:rsid w:val="00297A48"/>
    <w:rsid w:val="00297B7F"/>
    <w:rsid w:val="002A3CE5"/>
    <w:rsid w:val="002A4762"/>
    <w:rsid w:val="002A4C7E"/>
    <w:rsid w:val="002A57FE"/>
    <w:rsid w:val="002A5E46"/>
    <w:rsid w:val="002A5EE0"/>
    <w:rsid w:val="002A6EFA"/>
    <w:rsid w:val="002A7214"/>
    <w:rsid w:val="002A767D"/>
    <w:rsid w:val="002B0B98"/>
    <w:rsid w:val="002B398D"/>
    <w:rsid w:val="002B39B1"/>
    <w:rsid w:val="002B4383"/>
    <w:rsid w:val="002B508B"/>
    <w:rsid w:val="002C74F6"/>
    <w:rsid w:val="002D1D8F"/>
    <w:rsid w:val="002D58CF"/>
    <w:rsid w:val="002D5FF0"/>
    <w:rsid w:val="002D6C92"/>
    <w:rsid w:val="002D76EC"/>
    <w:rsid w:val="002E1AA3"/>
    <w:rsid w:val="002F040F"/>
    <w:rsid w:val="002F12B5"/>
    <w:rsid w:val="002F2908"/>
    <w:rsid w:val="002F2ECB"/>
    <w:rsid w:val="002F358E"/>
    <w:rsid w:val="002F4B21"/>
    <w:rsid w:val="002F52F5"/>
    <w:rsid w:val="002F5340"/>
    <w:rsid w:val="00304595"/>
    <w:rsid w:val="00305AA7"/>
    <w:rsid w:val="00307EFF"/>
    <w:rsid w:val="0031019D"/>
    <w:rsid w:val="00310FE1"/>
    <w:rsid w:val="00311D57"/>
    <w:rsid w:val="00311F55"/>
    <w:rsid w:val="00315CFF"/>
    <w:rsid w:val="00316268"/>
    <w:rsid w:val="003171A8"/>
    <w:rsid w:val="00317BF6"/>
    <w:rsid w:val="00326D7E"/>
    <w:rsid w:val="00326FE5"/>
    <w:rsid w:val="00333834"/>
    <w:rsid w:val="00333F04"/>
    <w:rsid w:val="00335205"/>
    <w:rsid w:val="00335D68"/>
    <w:rsid w:val="003363DC"/>
    <w:rsid w:val="0033704E"/>
    <w:rsid w:val="00337527"/>
    <w:rsid w:val="003417FD"/>
    <w:rsid w:val="00341E4A"/>
    <w:rsid w:val="0034347B"/>
    <w:rsid w:val="00343D64"/>
    <w:rsid w:val="0034613F"/>
    <w:rsid w:val="00347FEE"/>
    <w:rsid w:val="00353A5E"/>
    <w:rsid w:val="00356AAF"/>
    <w:rsid w:val="0035763C"/>
    <w:rsid w:val="003623C7"/>
    <w:rsid w:val="00362EA0"/>
    <w:rsid w:val="00366E16"/>
    <w:rsid w:val="00366F67"/>
    <w:rsid w:val="003673A3"/>
    <w:rsid w:val="0037059E"/>
    <w:rsid w:val="00371E10"/>
    <w:rsid w:val="0037234D"/>
    <w:rsid w:val="0037374D"/>
    <w:rsid w:val="0037432A"/>
    <w:rsid w:val="00374BC0"/>
    <w:rsid w:val="00376AD7"/>
    <w:rsid w:val="00384B15"/>
    <w:rsid w:val="0038581B"/>
    <w:rsid w:val="003873E3"/>
    <w:rsid w:val="003878BE"/>
    <w:rsid w:val="00391347"/>
    <w:rsid w:val="00393790"/>
    <w:rsid w:val="003A0CB3"/>
    <w:rsid w:val="003B09A4"/>
    <w:rsid w:val="003B1DEA"/>
    <w:rsid w:val="003B343C"/>
    <w:rsid w:val="003B4071"/>
    <w:rsid w:val="003B6781"/>
    <w:rsid w:val="003C0B59"/>
    <w:rsid w:val="003D13F7"/>
    <w:rsid w:val="003D4153"/>
    <w:rsid w:val="003E287D"/>
    <w:rsid w:val="003E36EE"/>
    <w:rsid w:val="003E50A0"/>
    <w:rsid w:val="003E62B2"/>
    <w:rsid w:val="003E780E"/>
    <w:rsid w:val="003F0DA2"/>
    <w:rsid w:val="003F24F6"/>
    <w:rsid w:val="003F2773"/>
    <w:rsid w:val="003F7C90"/>
    <w:rsid w:val="0040212F"/>
    <w:rsid w:val="004066C1"/>
    <w:rsid w:val="00407A21"/>
    <w:rsid w:val="00411563"/>
    <w:rsid w:val="004124B8"/>
    <w:rsid w:val="00413F92"/>
    <w:rsid w:val="00414788"/>
    <w:rsid w:val="00416BDB"/>
    <w:rsid w:val="00417980"/>
    <w:rsid w:val="00420D5D"/>
    <w:rsid w:val="00423FFC"/>
    <w:rsid w:val="00424C83"/>
    <w:rsid w:val="0043061B"/>
    <w:rsid w:val="0043185D"/>
    <w:rsid w:val="004327CE"/>
    <w:rsid w:val="00434472"/>
    <w:rsid w:val="004374ED"/>
    <w:rsid w:val="00441846"/>
    <w:rsid w:val="004437B3"/>
    <w:rsid w:val="004443B3"/>
    <w:rsid w:val="004454B6"/>
    <w:rsid w:val="00445B8F"/>
    <w:rsid w:val="0044643E"/>
    <w:rsid w:val="004501CF"/>
    <w:rsid w:val="004506B5"/>
    <w:rsid w:val="00450E18"/>
    <w:rsid w:val="004512F8"/>
    <w:rsid w:val="00452E75"/>
    <w:rsid w:val="004532CC"/>
    <w:rsid w:val="00455568"/>
    <w:rsid w:val="00455FEF"/>
    <w:rsid w:val="004623A0"/>
    <w:rsid w:val="00463449"/>
    <w:rsid w:val="00464DD5"/>
    <w:rsid w:val="0046679C"/>
    <w:rsid w:val="00466BCC"/>
    <w:rsid w:val="00467649"/>
    <w:rsid w:val="00470739"/>
    <w:rsid w:val="00470C6B"/>
    <w:rsid w:val="00471045"/>
    <w:rsid w:val="00476664"/>
    <w:rsid w:val="0048178C"/>
    <w:rsid w:val="004831A6"/>
    <w:rsid w:val="00484FE6"/>
    <w:rsid w:val="00485B6A"/>
    <w:rsid w:val="00490165"/>
    <w:rsid w:val="0049068E"/>
    <w:rsid w:val="00490AB3"/>
    <w:rsid w:val="004924A7"/>
    <w:rsid w:val="004924CB"/>
    <w:rsid w:val="00493847"/>
    <w:rsid w:val="00494C6E"/>
    <w:rsid w:val="00495487"/>
    <w:rsid w:val="0049621B"/>
    <w:rsid w:val="00496E74"/>
    <w:rsid w:val="0049716D"/>
    <w:rsid w:val="00497E1E"/>
    <w:rsid w:val="004A1430"/>
    <w:rsid w:val="004A2280"/>
    <w:rsid w:val="004A2888"/>
    <w:rsid w:val="004A4617"/>
    <w:rsid w:val="004A68A6"/>
    <w:rsid w:val="004A6F3F"/>
    <w:rsid w:val="004A7463"/>
    <w:rsid w:val="004B24AE"/>
    <w:rsid w:val="004B366F"/>
    <w:rsid w:val="004B3C06"/>
    <w:rsid w:val="004B41CC"/>
    <w:rsid w:val="004B43F1"/>
    <w:rsid w:val="004B543B"/>
    <w:rsid w:val="004B63F2"/>
    <w:rsid w:val="004B7165"/>
    <w:rsid w:val="004B7FF3"/>
    <w:rsid w:val="004C1E42"/>
    <w:rsid w:val="004C2F46"/>
    <w:rsid w:val="004C60F4"/>
    <w:rsid w:val="004C6618"/>
    <w:rsid w:val="004C6855"/>
    <w:rsid w:val="004D0E26"/>
    <w:rsid w:val="004D2B45"/>
    <w:rsid w:val="004D3686"/>
    <w:rsid w:val="004D4970"/>
    <w:rsid w:val="004D4CE1"/>
    <w:rsid w:val="004D6308"/>
    <w:rsid w:val="004D6E46"/>
    <w:rsid w:val="004D71BE"/>
    <w:rsid w:val="004D7BA3"/>
    <w:rsid w:val="004E0666"/>
    <w:rsid w:val="004F164E"/>
    <w:rsid w:val="004F2003"/>
    <w:rsid w:val="004F2D8F"/>
    <w:rsid w:val="004F2E66"/>
    <w:rsid w:val="004F36C9"/>
    <w:rsid w:val="00502E77"/>
    <w:rsid w:val="00502E80"/>
    <w:rsid w:val="00503484"/>
    <w:rsid w:val="00504816"/>
    <w:rsid w:val="00505217"/>
    <w:rsid w:val="00505AAD"/>
    <w:rsid w:val="005074DF"/>
    <w:rsid w:val="005136E3"/>
    <w:rsid w:val="00514417"/>
    <w:rsid w:val="00514903"/>
    <w:rsid w:val="00517420"/>
    <w:rsid w:val="0052377F"/>
    <w:rsid w:val="0052380A"/>
    <w:rsid w:val="00523D29"/>
    <w:rsid w:val="0052469D"/>
    <w:rsid w:val="00524764"/>
    <w:rsid w:val="005258E3"/>
    <w:rsid w:val="00531AE3"/>
    <w:rsid w:val="00532A5B"/>
    <w:rsid w:val="00533ED0"/>
    <w:rsid w:val="005341B1"/>
    <w:rsid w:val="00534735"/>
    <w:rsid w:val="00534CB9"/>
    <w:rsid w:val="0053599C"/>
    <w:rsid w:val="00535FEA"/>
    <w:rsid w:val="005373B9"/>
    <w:rsid w:val="00541971"/>
    <w:rsid w:val="00543880"/>
    <w:rsid w:val="00545F85"/>
    <w:rsid w:val="00551C30"/>
    <w:rsid w:val="00557798"/>
    <w:rsid w:val="00560174"/>
    <w:rsid w:val="00560275"/>
    <w:rsid w:val="005649BD"/>
    <w:rsid w:val="00572364"/>
    <w:rsid w:val="00573190"/>
    <w:rsid w:val="00573595"/>
    <w:rsid w:val="00577536"/>
    <w:rsid w:val="005806CC"/>
    <w:rsid w:val="00585038"/>
    <w:rsid w:val="005850E6"/>
    <w:rsid w:val="00587DC5"/>
    <w:rsid w:val="00591827"/>
    <w:rsid w:val="00593B63"/>
    <w:rsid w:val="005A00A3"/>
    <w:rsid w:val="005A233A"/>
    <w:rsid w:val="005A2A51"/>
    <w:rsid w:val="005A4C22"/>
    <w:rsid w:val="005A5541"/>
    <w:rsid w:val="005A56F5"/>
    <w:rsid w:val="005A79D2"/>
    <w:rsid w:val="005B16D5"/>
    <w:rsid w:val="005B183B"/>
    <w:rsid w:val="005B19E8"/>
    <w:rsid w:val="005B51CA"/>
    <w:rsid w:val="005C12FF"/>
    <w:rsid w:val="005C201F"/>
    <w:rsid w:val="005C2811"/>
    <w:rsid w:val="005C5071"/>
    <w:rsid w:val="005D1B9E"/>
    <w:rsid w:val="005D1E4C"/>
    <w:rsid w:val="005E1F9E"/>
    <w:rsid w:val="005E22BD"/>
    <w:rsid w:val="005E34B2"/>
    <w:rsid w:val="005E3B35"/>
    <w:rsid w:val="005E6874"/>
    <w:rsid w:val="005E6F5A"/>
    <w:rsid w:val="005E7A4F"/>
    <w:rsid w:val="005F044F"/>
    <w:rsid w:val="005F1FD8"/>
    <w:rsid w:val="00601D16"/>
    <w:rsid w:val="006024A9"/>
    <w:rsid w:val="006024EC"/>
    <w:rsid w:val="0060279A"/>
    <w:rsid w:val="00603CD1"/>
    <w:rsid w:val="006064C2"/>
    <w:rsid w:val="00607481"/>
    <w:rsid w:val="00610BA4"/>
    <w:rsid w:val="00610FBF"/>
    <w:rsid w:val="00611D5E"/>
    <w:rsid w:val="0061366E"/>
    <w:rsid w:val="006141E1"/>
    <w:rsid w:val="00620996"/>
    <w:rsid w:val="0062199F"/>
    <w:rsid w:val="0062590C"/>
    <w:rsid w:val="0063335D"/>
    <w:rsid w:val="006355D0"/>
    <w:rsid w:val="0064177A"/>
    <w:rsid w:val="00641E33"/>
    <w:rsid w:val="0064254E"/>
    <w:rsid w:val="00643B2F"/>
    <w:rsid w:val="0064552B"/>
    <w:rsid w:val="0064598F"/>
    <w:rsid w:val="00645A58"/>
    <w:rsid w:val="00651EF7"/>
    <w:rsid w:val="00652F52"/>
    <w:rsid w:val="006548AA"/>
    <w:rsid w:val="00655B0F"/>
    <w:rsid w:val="0065703E"/>
    <w:rsid w:val="00661748"/>
    <w:rsid w:val="00661E6A"/>
    <w:rsid w:val="00670C6E"/>
    <w:rsid w:val="006718A1"/>
    <w:rsid w:val="00676410"/>
    <w:rsid w:val="00676F10"/>
    <w:rsid w:val="00680E71"/>
    <w:rsid w:val="00682051"/>
    <w:rsid w:val="00683F8E"/>
    <w:rsid w:val="00686732"/>
    <w:rsid w:val="006921F2"/>
    <w:rsid w:val="00692CFF"/>
    <w:rsid w:val="00697284"/>
    <w:rsid w:val="006A11F1"/>
    <w:rsid w:val="006A247E"/>
    <w:rsid w:val="006A326C"/>
    <w:rsid w:val="006A33FD"/>
    <w:rsid w:val="006A3E75"/>
    <w:rsid w:val="006A5588"/>
    <w:rsid w:val="006A6C7B"/>
    <w:rsid w:val="006A73AD"/>
    <w:rsid w:val="006B07AC"/>
    <w:rsid w:val="006B5E2D"/>
    <w:rsid w:val="006B7C26"/>
    <w:rsid w:val="006C0D2C"/>
    <w:rsid w:val="006C2867"/>
    <w:rsid w:val="006C7AED"/>
    <w:rsid w:val="006D47B1"/>
    <w:rsid w:val="006D770A"/>
    <w:rsid w:val="006E03CC"/>
    <w:rsid w:val="006E1CE1"/>
    <w:rsid w:val="006E2625"/>
    <w:rsid w:val="006E2966"/>
    <w:rsid w:val="006E5463"/>
    <w:rsid w:val="006E6B58"/>
    <w:rsid w:val="006E759A"/>
    <w:rsid w:val="006F0342"/>
    <w:rsid w:val="007011DA"/>
    <w:rsid w:val="007050EC"/>
    <w:rsid w:val="00706046"/>
    <w:rsid w:val="00706D8E"/>
    <w:rsid w:val="00707C9F"/>
    <w:rsid w:val="00707FDA"/>
    <w:rsid w:val="007111C8"/>
    <w:rsid w:val="00712789"/>
    <w:rsid w:val="0071321B"/>
    <w:rsid w:val="00720107"/>
    <w:rsid w:val="007237B2"/>
    <w:rsid w:val="00724B19"/>
    <w:rsid w:val="0072583D"/>
    <w:rsid w:val="00730A1C"/>
    <w:rsid w:val="007312B4"/>
    <w:rsid w:val="00735242"/>
    <w:rsid w:val="0074576E"/>
    <w:rsid w:val="007458F5"/>
    <w:rsid w:val="007472AD"/>
    <w:rsid w:val="00750B56"/>
    <w:rsid w:val="007510AC"/>
    <w:rsid w:val="007519E8"/>
    <w:rsid w:val="00751CDC"/>
    <w:rsid w:val="00753447"/>
    <w:rsid w:val="007551B3"/>
    <w:rsid w:val="00756302"/>
    <w:rsid w:val="0076015C"/>
    <w:rsid w:val="00761150"/>
    <w:rsid w:val="00761572"/>
    <w:rsid w:val="00763015"/>
    <w:rsid w:val="007658F8"/>
    <w:rsid w:val="00766916"/>
    <w:rsid w:val="00766A5A"/>
    <w:rsid w:val="007708FD"/>
    <w:rsid w:val="0077430E"/>
    <w:rsid w:val="00776DAA"/>
    <w:rsid w:val="00776E02"/>
    <w:rsid w:val="007825DA"/>
    <w:rsid w:val="00782EC8"/>
    <w:rsid w:val="00784969"/>
    <w:rsid w:val="00785446"/>
    <w:rsid w:val="00786C09"/>
    <w:rsid w:val="00790876"/>
    <w:rsid w:val="00790C53"/>
    <w:rsid w:val="007910B3"/>
    <w:rsid w:val="00792582"/>
    <w:rsid w:val="007A0509"/>
    <w:rsid w:val="007A06D4"/>
    <w:rsid w:val="007A2BCF"/>
    <w:rsid w:val="007A3B4C"/>
    <w:rsid w:val="007A4251"/>
    <w:rsid w:val="007A4FBD"/>
    <w:rsid w:val="007A546B"/>
    <w:rsid w:val="007B1488"/>
    <w:rsid w:val="007B4742"/>
    <w:rsid w:val="007C29F9"/>
    <w:rsid w:val="007C3641"/>
    <w:rsid w:val="007D03C1"/>
    <w:rsid w:val="007D05B3"/>
    <w:rsid w:val="007D4036"/>
    <w:rsid w:val="007D42F3"/>
    <w:rsid w:val="007D4C14"/>
    <w:rsid w:val="007D533A"/>
    <w:rsid w:val="007E0462"/>
    <w:rsid w:val="007E0FD3"/>
    <w:rsid w:val="007E2405"/>
    <w:rsid w:val="007E48F1"/>
    <w:rsid w:val="007E6C07"/>
    <w:rsid w:val="007E780F"/>
    <w:rsid w:val="007F01FC"/>
    <w:rsid w:val="007F567B"/>
    <w:rsid w:val="007F5C97"/>
    <w:rsid w:val="0080139D"/>
    <w:rsid w:val="00802422"/>
    <w:rsid w:val="00802B1E"/>
    <w:rsid w:val="0080789E"/>
    <w:rsid w:val="00807964"/>
    <w:rsid w:val="00811A56"/>
    <w:rsid w:val="00812F88"/>
    <w:rsid w:val="0081677E"/>
    <w:rsid w:val="00817714"/>
    <w:rsid w:val="00821BEE"/>
    <w:rsid w:val="00822338"/>
    <w:rsid w:val="008226AB"/>
    <w:rsid w:val="00822A16"/>
    <w:rsid w:val="00825D35"/>
    <w:rsid w:val="00825D6C"/>
    <w:rsid w:val="0082657B"/>
    <w:rsid w:val="0082659E"/>
    <w:rsid w:val="008309DD"/>
    <w:rsid w:val="00830EFE"/>
    <w:rsid w:val="008337C1"/>
    <w:rsid w:val="00834285"/>
    <w:rsid w:val="008357FE"/>
    <w:rsid w:val="00835D67"/>
    <w:rsid w:val="00837F85"/>
    <w:rsid w:val="00840C6B"/>
    <w:rsid w:val="00841B93"/>
    <w:rsid w:val="00842CAB"/>
    <w:rsid w:val="0085247C"/>
    <w:rsid w:val="008527BD"/>
    <w:rsid w:val="00862496"/>
    <w:rsid w:val="008648C4"/>
    <w:rsid w:val="008649FD"/>
    <w:rsid w:val="008667C8"/>
    <w:rsid w:val="008668DD"/>
    <w:rsid w:val="008679BC"/>
    <w:rsid w:val="00867CAE"/>
    <w:rsid w:val="00870FD6"/>
    <w:rsid w:val="00871D9F"/>
    <w:rsid w:val="008744DE"/>
    <w:rsid w:val="008752A3"/>
    <w:rsid w:val="00875393"/>
    <w:rsid w:val="00875450"/>
    <w:rsid w:val="0087552A"/>
    <w:rsid w:val="00876892"/>
    <w:rsid w:val="00877871"/>
    <w:rsid w:val="008801AF"/>
    <w:rsid w:val="00881DA0"/>
    <w:rsid w:val="00883B46"/>
    <w:rsid w:val="00885E76"/>
    <w:rsid w:val="00890191"/>
    <w:rsid w:val="0089308F"/>
    <w:rsid w:val="00893807"/>
    <w:rsid w:val="00894BE3"/>
    <w:rsid w:val="008A00D7"/>
    <w:rsid w:val="008A0C81"/>
    <w:rsid w:val="008A115F"/>
    <w:rsid w:val="008A4503"/>
    <w:rsid w:val="008A4D36"/>
    <w:rsid w:val="008A514F"/>
    <w:rsid w:val="008A735B"/>
    <w:rsid w:val="008A7EC6"/>
    <w:rsid w:val="008B0AD3"/>
    <w:rsid w:val="008B5B41"/>
    <w:rsid w:val="008B7129"/>
    <w:rsid w:val="008C1462"/>
    <w:rsid w:val="008C1C57"/>
    <w:rsid w:val="008C3613"/>
    <w:rsid w:val="008C3739"/>
    <w:rsid w:val="008D1347"/>
    <w:rsid w:val="008D1EA3"/>
    <w:rsid w:val="008D268F"/>
    <w:rsid w:val="008D4C21"/>
    <w:rsid w:val="008D5995"/>
    <w:rsid w:val="008D5F3B"/>
    <w:rsid w:val="008D6ABB"/>
    <w:rsid w:val="008D73C1"/>
    <w:rsid w:val="008E3A17"/>
    <w:rsid w:val="008E49A7"/>
    <w:rsid w:val="008E5BE4"/>
    <w:rsid w:val="008E7053"/>
    <w:rsid w:val="008E7167"/>
    <w:rsid w:val="008E7D32"/>
    <w:rsid w:val="008F096C"/>
    <w:rsid w:val="008F2617"/>
    <w:rsid w:val="008F3E91"/>
    <w:rsid w:val="008F592D"/>
    <w:rsid w:val="008F686E"/>
    <w:rsid w:val="009008BA"/>
    <w:rsid w:val="00902ED6"/>
    <w:rsid w:val="0090330A"/>
    <w:rsid w:val="009062CB"/>
    <w:rsid w:val="00911056"/>
    <w:rsid w:val="009152F6"/>
    <w:rsid w:val="00916C06"/>
    <w:rsid w:val="00924833"/>
    <w:rsid w:val="00925599"/>
    <w:rsid w:val="00925BC2"/>
    <w:rsid w:val="00925EDD"/>
    <w:rsid w:val="00933762"/>
    <w:rsid w:val="00937CF3"/>
    <w:rsid w:val="0094121F"/>
    <w:rsid w:val="00942F98"/>
    <w:rsid w:val="00951385"/>
    <w:rsid w:val="00952063"/>
    <w:rsid w:val="00952DEB"/>
    <w:rsid w:val="00953AF4"/>
    <w:rsid w:val="00954FD1"/>
    <w:rsid w:val="009557C2"/>
    <w:rsid w:val="00957369"/>
    <w:rsid w:val="00960D29"/>
    <w:rsid w:val="00962592"/>
    <w:rsid w:val="009639A4"/>
    <w:rsid w:val="00965494"/>
    <w:rsid w:val="009657FD"/>
    <w:rsid w:val="0096592D"/>
    <w:rsid w:val="0097005F"/>
    <w:rsid w:val="00972E31"/>
    <w:rsid w:val="00973F4A"/>
    <w:rsid w:val="00974296"/>
    <w:rsid w:val="00977945"/>
    <w:rsid w:val="00977C54"/>
    <w:rsid w:val="009808D2"/>
    <w:rsid w:val="0098097D"/>
    <w:rsid w:val="00987A5F"/>
    <w:rsid w:val="00995D66"/>
    <w:rsid w:val="009A09B9"/>
    <w:rsid w:val="009A4057"/>
    <w:rsid w:val="009A4403"/>
    <w:rsid w:val="009A4412"/>
    <w:rsid w:val="009A6448"/>
    <w:rsid w:val="009B0283"/>
    <w:rsid w:val="009B11ED"/>
    <w:rsid w:val="009B1C18"/>
    <w:rsid w:val="009B2461"/>
    <w:rsid w:val="009B253D"/>
    <w:rsid w:val="009B389D"/>
    <w:rsid w:val="009B3D27"/>
    <w:rsid w:val="009B4460"/>
    <w:rsid w:val="009B5D8F"/>
    <w:rsid w:val="009C17FB"/>
    <w:rsid w:val="009C213A"/>
    <w:rsid w:val="009C3234"/>
    <w:rsid w:val="009C48CE"/>
    <w:rsid w:val="009C5B52"/>
    <w:rsid w:val="009C5D5E"/>
    <w:rsid w:val="009C6B5C"/>
    <w:rsid w:val="009C6CC2"/>
    <w:rsid w:val="009D065F"/>
    <w:rsid w:val="009D0C10"/>
    <w:rsid w:val="009D4B6B"/>
    <w:rsid w:val="009D4C36"/>
    <w:rsid w:val="009D54F5"/>
    <w:rsid w:val="009D6255"/>
    <w:rsid w:val="009D6721"/>
    <w:rsid w:val="009E5DFE"/>
    <w:rsid w:val="009E6B14"/>
    <w:rsid w:val="009F4242"/>
    <w:rsid w:val="00A00034"/>
    <w:rsid w:val="00A01EF8"/>
    <w:rsid w:val="00A0346A"/>
    <w:rsid w:val="00A049E3"/>
    <w:rsid w:val="00A04E48"/>
    <w:rsid w:val="00A06652"/>
    <w:rsid w:val="00A12156"/>
    <w:rsid w:val="00A12411"/>
    <w:rsid w:val="00A15CC3"/>
    <w:rsid w:val="00A172DA"/>
    <w:rsid w:val="00A21D08"/>
    <w:rsid w:val="00A21F1A"/>
    <w:rsid w:val="00A22DCC"/>
    <w:rsid w:val="00A2353A"/>
    <w:rsid w:val="00A27E30"/>
    <w:rsid w:val="00A307EC"/>
    <w:rsid w:val="00A31E8E"/>
    <w:rsid w:val="00A336C8"/>
    <w:rsid w:val="00A339B8"/>
    <w:rsid w:val="00A33E75"/>
    <w:rsid w:val="00A4437E"/>
    <w:rsid w:val="00A44701"/>
    <w:rsid w:val="00A44DDF"/>
    <w:rsid w:val="00A45CE0"/>
    <w:rsid w:val="00A479F5"/>
    <w:rsid w:val="00A52602"/>
    <w:rsid w:val="00A536E2"/>
    <w:rsid w:val="00A5579D"/>
    <w:rsid w:val="00A6296D"/>
    <w:rsid w:val="00A63CD9"/>
    <w:rsid w:val="00A644CF"/>
    <w:rsid w:val="00A6630C"/>
    <w:rsid w:val="00A66808"/>
    <w:rsid w:val="00A71983"/>
    <w:rsid w:val="00A73659"/>
    <w:rsid w:val="00A81FAF"/>
    <w:rsid w:val="00A838AF"/>
    <w:rsid w:val="00A83B08"/>
    <w:rsid w:val="00A840D5"/>
    <w:rsid w:val="00A84BF5"/>
    <w:rsid w:val="00A8622A"/>
    <w:rsid w:val="00A87152"/>
    <w:rsid w:val="00A9291F"/>
    <w:rsid w:val="00A93348"/>
    <w:rsid w:val="00A93A2C"/>
    <w:rsid w:val="00A95174"/>
    <w:rsid w:val="00A95715"/>
    <w:rsid w:val="00AA0D94"/>
    <w:rsid w:val="00AA15BF"/>
    <w:rsid w:val="00AA192B"/>
    <w:rsid w:val="00AA3CC9"/>
    <w:rsid w:val="00AA5988"/>
    <w:rsid w:val="00AA59BA"/>
    <w:rsid w:val="00AA5CA4"/>
    <w:rsid w:val="00AA6524"/>
    <w:rsid w:val="00AA7285"/>
    <w:rsid w:val="00AA746F"/>
    <w:rsid w:val="00AB1B68"/>
    <w:rsid w:val="00AB25EA"/>
    <w:rsid w:val="00AB314C"/>
    <w:rsid w:val="00AB5459"/>
    <w:rsid w:val="00AB7934"/>
    <w:rsid w:val="00AB7956"/>
    <w:rsid w:val="00AC17A6"/>
    <w:rsid w:val="00AC3A00"/>
    <w:rsid w:val="00AC3C5F"/>
    <w:rsid w:val="00AC7386"/>
    <w:rsid w:val="00AC7C63"/>
    <w:rsid w:val="00AD02A7"/>
    <w:rsid w:val="00AD2285"/>
    <w:rsid w:val="00AD43DF"/>
    <w:rsid w:val="00AD59D0"/>
    <w:rsid w:val="00AD7482"/>
    <w:rsid w:val="00AE2DD3"/>
    <w:rsid w:val="00AE5CE7"/>
    <w:rsid w:val="00AE6EB7"/>
    <w:rsid w:val="00AE78D0"/>
    <w:rsid w:val="00AE7C56"/>
    <w:rsid w:val="00AF3B82"/>
    <w:rsid w:val="00AF71B6"/>
    <w:rsid w:val="00AF73B3"/>
    <w:rsid w:val="00B01E37"/>
    <w:rsid w:val="00B04BD7"/>
    <w:rsid w:val="00B108DB"/>
    <w:rsid w:val="00B10CCB"/>
    <w:rsid w:val="00B14D5F"/>
    <w:rsid w:val="00B15711"/>
    <w:rsid w:val="00B217C3"/>
    <w:rsid w:val="00B2250F"/>
    <w:rsid w:val="00B22863"/>
    <w:rsid w:val="00B22E27"/>
    <w:rsid w:val="00B252F9"/>
    <w:rsid w:val="00B27053"/>
    <w:rsid w:val="00B318D0"/>
    <w:rsid w:val="00B31A3A"/>
    <w:rsid w:val="00B32707"/>
    <w:rsid w:val="00B3378C"/>
    <w:rsid w:val="00B36350"/>
    <w:rsid w:val="00B371BA"/>
    <w:rsid w:val="00B41ACC"/>
    <w:rsid w:val="00B43806"/>
    <w:rsid w:val="00B43CE0"/>
    <w:rsid w:val="00B44B03"/>
    <w:rsid w:val="00B452AB"/>
    <w:rsid w:val="00B5056A"/>
    <w:rsid w:val="00B50891"/>
    <w:rsid w:val="00B51883"/>
    <w:rsid w:val="00B520BF"/>
    <w:rsid w:val="00B5293F"/>
    <w:rsid w:val="00B530E5"/>
    <w:rsid w:val="00B561C0"/>
    <w:rsid w:val="00B6160F"/>
    <w:rsid w:val="00B6166A"/>
    <w:rsid w:val="00B627A5"/>
    <w:rsid w:val="00B6579F"/>
    <w:rsid w:val="00B65B9C"/>
    <w:rsid w:val="00B7089C"/>
    <w:rsid w:val="00B709A3"/>
    <w:rsid w:val="00B70CF7"/>
    <w:rsid w:val="00B759CA"/>
    <w:rsid w:val="00B81422"/>
    <w:rsid w:val="00B82316"/>
    <w:rsid w:val="00B82F30"/>
    <w:rsid w:val="00B8584A"/>
    <w:rsid w:val="00B9194A"/>
    <w:rsid w:val="00B929C6"/>
    <w:rsid w:val="00B92A03"/>
    <w:rsid w:val="00B93ED7"/>
    <w:rsid w:val="00B955B5"/>
    <w:rsid w:val="00B9754E"/>
    <w:rsid w:val="00B97BC9"/>
    <w:rsid w:val="00B97FB1"/>
    <w:rsid w:val="00BA74B3"/>
    <w:rsid w:val="00BB7EAF"/>
    <w:rsid w:val="00BC0D7A"/>
    <w:rsid w:val="00BC26A6"/>
    <w:rsid w:val="00BC3585"/>
    <w:rsid w:val="00BC5E4D"/>
    <w:rsid w:val="00BC6620"/>
    <w:rsid w:val="00BC69CD"/>
    <w:rsid w:val="00BC7F99"/>
    <w:rsid w:val="00BD0F4E"/>
    <w:rsid w:val="00BD3826"/>
    <w:rsid w:val="00BD6EE1"/>
    <w:rsid w:val="00BD769F"/>
    <w:rsid w:val="00BD7E7A"/>
    <w:rsid w:val="00BE17B4"/>
    <w:rsid w:val="00BE40BD"/>
    <w:rsid w:val="00BE4139"/>
    <w:rsid w:val="00BE5C83"/>
    <w:rsid w:val="00BE727A"/>
    <w:rsid w:val="00BF07AA"/>
    <w:rsid w:val="00BF3737"/>
    <w:rsid w:val="00BF6AD4"/>
    <w:rsid w:val="00C06663"/>
    <w:rsid w:val="00C067A1"/>
    <w:rsid w:val="00C113F9"/>
    <w:rsid w:val="00C11ACB"/>
    <w:rsid w:val="00C12060"/>
    <w:rsid w:val="00C139A9"/>
    <w:rsid w:val="00C14B74"/>
    <w:rsid w:val="00C15C9F"/>
    <w:rsid w:val="00C172AB"/>
    <w:rsid w:val="00C21B66"/>
    <w:rsid w:val="00C22ACB"/>
    <w:rsid w:val="00C2303B"/>
    <w:rsid w:val="00C241C3"/>
    <w:rsid w:val="00C2719F"/>
    <w:rsid w:val="00C31BC1"/>
    <w:rsid w:val="00C31FAD"/>
    <w:rsid w:val="00C33206"/>
    <w:rsid w:val="00C34178"/>
    <w:rsid w:val="00C357B9"/>
    <w:rsid w:val="00C37BC7"/>
    <w:rsid w:val="00C37E80"/>
    <w:rsid w:val="00C41F8F"/>
    <w:rsid w:val="00C436A6"/>
    <w:rsid w:val="00C44049"/>
    <w:rsid w:val="00C51896"/>
    <w:rsid w:val="00C51965"/>
    <w:rsid w:val="00C53B10"/>
    <w:rsid w:val="00C53BA1"/>
    <w:rsid w:val="00C53FDE"/>
    <w:rsid w:val="00C55029"/>
    <w:rsid w:val="00C55991"/>
    <w:rsid w:val="00C55A8F"/>
    <w:rsid w:val="00C55B0E"/>
    <w:rsid w:val="00C625BD"/>
    <w:rsid w:val="00C64E41"/>
    <w:rsid w:val="00C7126F"/>
    <w:rsid w:val="00C72AF4"/>
    <w:rsid w:val="00C7487D"/>
    <w:rsid w:val="00C76389"/>
    <w:rsid w:val="00C802B0"/>
    <w:rsid w:val="00C80587"/>
    <w:rsid w:val="00C81839"/>
    <w:rsid w:val="00C821B2"/>
    <w:rsid w:val="00C853E1"/>
    <w:rsid w:val="00C85605"/>
    <w:rsid w:val="00C92649"/>
    <w:rsid w:val="00C949F6"/>
    <w:rsid w:val="00C9515A"/>
    <w:rsid w:val="00C96F1C"/>
    <w:rsid w:val="00CA0A06"/>
    <w:rsid w:val="00CA285B"/>
    <w:rsid w:val="00CA2AC5"/>
    <w:rsid w:val="00CA3350"/>
    <w:rsid w:val="00CA50BE"/>
    <w:rsid w:val="00CA6E6F"/>
    <w:rsid w:val="00CB2175"/>
    <w:rsid w:val="00CB4435"/>
    <w:rsid w:val="00CB5CEA"/>
    <w:rsid w:val="00CC18CE"/>
    <w:rsid w:val="00CC2308"/>
    <w:rsid w:val="00CC37F7"/>
    <w:rsid w:val="00CC443A"/>
    <w:rsid w:val="00CC45B5"/>
    <w:rsid w:val="00CC5521"/>
    <w:rsid w:val="00CC6534"/>
    <w:rsid w:val="00CC68C3"/>
    <w:rsid w:val="00CC6F4C"/>
    <w:rsid w:val="00CC7315"/>
    <w:rsid w:val="00CC75DF"/>
    <w:rsid w:val="00CD216E"/>
    <w:rsid w:val="00CD2BB8"/>
    <w:rsid w:val="00CD3377"/>
    <w:rsid w:val="00CD5C8D"/>
    <w:rsid w:val="00CD627D"/>
    <w:rsid w:val="00CD6D50"/>
    <w:rsid w:val="00CE14AA"/>
    <w:rsid w:val="00CE6E70"/>
    <w:rsid w:val="00CF3A99"/>
    <w:rsid w:val="00CF58A3"/>
    <w:rsid w:val="00D00877"/>
    <w:rsid w:val="00D00F12"/>
    <w:rsid w:val="00D01CCF"/>
    <w:rsid w:val="00D01F41"/>
    <w:rsid w:val="00D10FA3"/>
    <w:rsid w:val="00D12121"/>
    <w:rsid w:val="00D1475D"/>
    <w:rsid w:val="00D1486B"/>
    <w:rsid w:val="00D1491C"/>
    <w:rsid w:val="00D152B7"/>
    <w:rsid w:val="00D160E0"/>
    <w:rsid w:val="00D16828"/>
    <w:rsid w:val="00D233CB"/>
    <w:rsid w:val="00D245FC"/>
    <w:rsid w:val="00D2539B"/>
    <w:rsid w:val="00D26063"/>
    <w:rsid w:val="00D3323E"/>
    <w:rsid w:val="00D3392A"/>
    <w:rsid w:val="00D3412A"/>
    <w:rsid w:val="00D34BF9"/>
    <w:rsid w:val="00D35389"/>
    <w:rsid w:val="00D36E33"/>
    <w:rsid w:val="00D37509"/>
    <w:rsid w:val="00D4234F"/>
    <w:rsid w:val="00D427CC"/>
    <w:rsid w:val="00D44B29"/>
    <w:rsid w:val="00D44DA4"/>
    <w:rsid w:val="00D45DA9"/>
    <w:rsid w:val="00D46E52"/>
    <w:rsid w:val="00D47B72"/>
    <w:rsid w:val="00D515C1"/>
    <w:rsid w:val="00D53D1A"/>
    <w:rsid w:val="00D541E3"/>
    <w:rsid w:val="00D555A2"/>
    <w:rsid w:val="00D56BEA"/>
    <w:rsid w:val="00D5710C"/>
    <w:rsid w:val="00D57FFD"/>
    <w:rsid w:val="00D6385B"/>
    <w:rsid w:val="00D63C3E"/>
    <w:rsid w:val="00D65055"/>
    <w:rsid w:val="00D65ED5"/>
    <w:rsid w:val="00D668FF"/>
    <w:rsid w:val="00D72B58"/>
    <w:rsid w:val="00D72B7E"/>
    <w:rsid w:val="00D75605"/>
    <w:rsid w:val="00D75CCD"/>
    <w:rsid w:val="00D77B85"/>
    <w:rsid w:val="00D820C4"/>
    <w:rsid w:val="00D83DDA"/>
    <w:rsid w:val="00D854AF"/>
    <w:rsid w:val="00D867B6"/>
    <w:rsid w:val="00D875EF"/>
    <w:rsid w:val="00DA06CC"/>
    <w:rsid w:val="00DA0AA4"/>
    <w:rsid w:val="00DA0B73"/>
    <w:rsid w:val="00DA2BA9"/>
    <w:rsid w:val="00DA2CD4"/>
    <w:rsid w:val="00DA38FC"/>
    <w:rsid w:val="00DA47FD"/>
    <w:rsid w:val="00DA540E"/>
    <w:rsid w:val="00DA6A51"/>
    <w:rsid w:val="00DA79F0"/>
    <w:rsid w:val="00DB5656"/>
    <w:rsid w:val="00DC1135"/>
    <w:rsid w:val="00DC36A4"/>
    <w:rsid w:val="00DC62AA"/>
    <w:rsid w:val="00DC6652"/>
    <w:rsid w:val="00DD0232"/>
    <w:rsid w:val="00DD179F"/>
    <w:rsid w:val="00DD1995"/>
    <w:rsid w:val="00DD3CCC"/>
    <w:rsid w:val="00DD6842"/>
    <w:rsid w:val="00DD6901"/>
    <w:rsid w:val="00DD7DD9"/>
    <w:rsid w:val="00DE356C"/>
    <w:rsid w:val="00DE52E0"/>
    <w:rsid w:val="00DF11B2"/>
    <w:rsid w:val="00DF2925"/>
    <w:rsid w:val="00DF31DE"/>
    <w:rsid w:val="00DF32AD"/>
    <w:rsid w:val="00DF4DC5"/>
    <w:rsid w:val="00DF6151"/>
    <w:rsid w:val="00E01254"/>
    <w:rsid w:val="00E01319"/>
    <w:rsid w:val="00E01347"/>
    <w:rsid w:val="00E02944"/>
    <w:rsid w:val="00E053CE"/>
    <w:rsid w:val="00E107CB"/>
    <w:rsid w:val="00E12F44"/>
    <w:rsid w:val="00E136F0"/>
    <w:rsid w:val="00E14D95"/>
    <w:rsid w:val="00E21B65"/>
    <w:rsid w:val="00E25804"/>
    <w:rsid w:val="00E25F24"/>
    <w:rsid w:val="00E2608C"/>
    <w:rsid w:val="00E26106"/>
    <w:rsid w:val="00E30676"/>
    <w:rsid w:val="00E3324C"/>
    <w:rsid w:val="00E347AE"/>
    <w:rsid w:val="00E34A10"/>
    <w:rsid w:val="00E41C04"/>
    <w:rsid w:val="00E431CE"/>
    <w:rsid w:val="00E526E2"/>
    <w:rsid w:val="00E52742"/>
    <w:rsid w:val="00E52B9C"/>
    <w:rsid w:val="00E55AD8"/>
    <w:rsid w:val="00E600A5"/>
    <w:rsid w:val="00E605B9"/>
    <w:rsid w:val="00E6069F"/>
    <w:rsid w:val="00E615C1"/>
    <w:rsid w:val="00E623F3"/>
    <w:rsid w:val="00E627C8"/>
    <w:rsid w:val="00E7070E"/>
    <w:rsid w:val="00E73D90"/>
    <w:rsid w:val="00E76471"/>
    <w:rsid w:val="00E80AF9"/>
    <w:rsid w:val="00E81B50"/>
    <w:rsid w:val="00E821AC"/>
    <w:rsid w:val="00E84B54"/>
    <w:rsid w:val="00E87149"/>
    <w:rsid w:val="00E90441"/>
    <w:rsid w:val="00E9284F"/>
    <w:rsid w:val="00EA01B5"/>
    <w:rsid w:val="00EA0999"/>
    <w:rsid w:val="00EA0AA1"/>
    <w:rsid w:val="00EA0E92"/>
    <w:rsid w:val="00EA3B55"/>
    <w:rsid w:val="00EA443D"/>
    <w:rsid w:val="00EA46E5"/>
    <w:rsid w:val="00EA48C9"/>
    <w:rsid w:val="00EA526F"/>
    <w:rsid w:val="00EA56D6"/>
    <w:rsid w:val="00EA571C"/>
    <w:rsid w:val="00EA65C7"/>
    <w:rsid w:val="00EA7BB5"/>
    <w:rsid w:val="00EB1437"/>
    <w:rsid w:val="00EB1889"/>
    <w:rsid w:val="00EB2E97"/>
    <w:rsid w:val="00EB41E6"/>
    <w:rsid w:val="00EB4C01"/>
    <w:rsid w:val="00EB4C09"/>
    <w:rsid w:val="00EC5638"/>
    <w:rsid w:val="00EC6204"/>
    <w:rsid w:val="00EC789B"/>
    <w:rsid w:val="00ED0A7E"/>
    <w:rsid w:val="00ED1864"/>
    <w:rsid w:val="00ED1D92"/>
    <w:rsid w:val="00ED4FB4"/>
    <w:rsid w:val="00ED4FD1"/>
    <w:rsid w:val="00ED5E28"/>
    <w:rsid w:val="00EE0839"/>
    <w:rsid w:val="00EE0CCB"/>
    <w:rsid w:val="00EE22D7"/>
    <w:rsid w:val="00EE707D"/>
    <w:rsid w:val="00EF2C66"/>
    <w:rsid w:val="00EF4BB5"/>
    <w:rsid w:val="00F00609"/>
    <w:rsid w:val="00F01485"/>
    <w:rsid w:val="00F05D42"/>
    <w:rsid w:val="00F05FF6"/>
    <w:rsid w:val="00F12627"/>
    <w:rsid w:val="00F147FA"/>
    <w:rsid w:val="00F15CAD"/>
    <w:rsid w:val="00F16A22"/>
    <w:rsid w:val="00F16F40"/>
    <w:rsid w:val="00F214A0"/>
    <w:rsid w:val="00F22E00"/>
    <w:rsid w:val="00F231BC"/>
    <w:rsid w:val="00F2611E"/>
    <w:rsid w:val="00F323BC"/>
    <w:rsid w:val="00F327C3"/>
    <w:rsid w:val="00F328BC"/>
    <w:rsid w:val="00F32A80"/>
    <w:rsid w:val="00F33013"/>
    <w:rsid w:val="00F33279"/>
    <w:rsid w:val="00F36B57"/>
    <w:rsid w:val="00F3780F"/>
    <w:rsid w:val="00F37BFC"/>
    <w:rsid w:val="00F40D3C"/>
    <w:rsid w:val="00F411B2"/>
    <w:rsid w:val="00F41E46"/>
    <w:rsid w:val="00F41F97"/>
    <w:rsid w:val="00F42B13"/>
    <w:rsid w:val="00F47C82"/>
    <w:rsid w:val="00F56340"/>
    <w:rsid w:val="00F575B1"/>
    <w:rsid w:val="00F64A04"/>
    <w:rsid w:val="00F67C0F"/>
    <w:rsid w:val="00F72510"/>
    <w:rsid w:val="00F773A5"/>
    <w:rsid w:val="00F77711"/>
    <w:rsid w:val="00F80C6E"/>
    <w:rsid w:val="00F8250F"/>
    <w:rsid w:val="00F83DFD"/>
    <w:rsid w:val="00F9094E"/>
    <w:rsid w:val="00F9100E"/>
    <w:rsid w:val="00F96669"/>
    <w:rsid w:val="00F96A24"/>
    <w:rsid w:val="00FA5ACB"/>
    <w:rsid w:val="00FA7617"/>
    <w:rsid w:val="00FA7819"/>
    <w:rsid w:val="00FB2721"/>
    <w:rsid w:val="00FB6507"/>
    <w:rsid w:val="00FB73F2"/>
    <w:rsid w:val="00FC12DC"/>
    <w:rsid w:val="00FC1327"/>
    <w:rsid w:val="00FC2B47"/>
    <w:rsid w:val="00FC2B5C"/>
    <w:rsid w:val="00FC54D5"/>
    <w:rsid w:val="00FC6256"/>
    <w:rsid w:val="00FD3731"/>
    <w:rsid w:val="00FD5D70"/>
    <w:rsid w:val="00FE27C9"/>
    <w:rsid w:val="00FE3099"/>
    <w:rsid w:val="00FE3197"/>
    <w:rsid w:val="00FE3346"/>
    <w:rsid w:val="00FE5D2A"/>
    <w:rsid w:val="00FE7290"/>
    <w:rsid w:val="00FE74B0"/>
    <w:rsid w:val="00FE793A"/>
    <w:rsid w:val="00FF2AD4"/>
    <w:rsid w:val="00FF5768"/>
    <w:rsid w:val="00FF6C7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92E83"/>
  <w15:docId w15:val="{09ED4DBE-F515-4E63-9EFD-3DD11212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374D"/>
    <w:pPr>
      <w:spacing w:after="200" w:line="276" w:lineRule="auto"/>
    </w:pPr>
    <w:rPr>
      <w:rFonts w:ascii="Calibri" w:hAnsi="Calibri"/>
      <w:sz w:val="22"/>
      <w:szCs w:val="22"/>
      <w:lang w:eastAsia="en-US"/>
    </w:rPr>
  </w:style>
  <w:style w:type="paragraph" w:styleId="Nadpis1">
    <w:name w:val="heading 1"/>
    <w:basedOn w:val="Normln"/>
    <w:next w:val="Normln"/>
    <w:link w:val="Nadpis1Char"/>
    <w:autoRedefine/>
    <w:qFormat/>
    <w:rsid w:val="00FD5D70"/>
    <w:pPr>
      <w:keepNext/>
      <w:keepLines/>
      <w:spacing w:before="480" w:after="0"/>
      <w:jc w:val="center"/>
      <w:outlineLvl w:val="0"/>
    </w:pPr>
    <w:rPr>
      <w:rFonts w:eastAsia="Calibri" w:cs="Arial"/>
      <w:b/>
      <w:bCs/>
      <w:kern w:val="1"/>
      <w:szCs w:val="20"/>
      <w:lang w:eastAsia="ar-SA"/>
    </w:rPr>
  </w:style>
  <w:style w:type="paragraph" w:styleId="Nadpis2">
    <w:name w:val="heading 2"/>
    <w:basedOn w:val="Normln"/>
    <w:next w:val="Normln"/>
    <w:link w:val="Nadpis2Char"/>
    <w:qFormat/>
    <w:rsid w:val="0037374D"/>
    <w:pPr>
      <w:keepNext/>
      <w:keepLines/>
      <w:spacing w:before="200" w:after="0"/>
      <w:outlineLvl w:val="1"/>
    </w:pPr>
    <w:rPr>
      <w:rFonts w:ascii="Cambria" w:eastAsia="Calibri"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FD5D70"/>
    <w:rPr>
      <w:rFonts w:ascii="Calibri" w:eastAsia="Calibri" w:hAnsi="Calibri" w:cs="Arial"/>
      <w:b/>
      <w:bCs/>
      <w:kern w:val="1"/>
      <w:sz w:val="22"/>
      <w:lang w:eastAsia="ar-SA"/>
    </w:rPr>
  </w:style>
  <w:style w:type="character" w:customStyle="1" w:styleId="Nadpis2Char">
    <w:name w:val="Nadpis 2 Char"/>
    <w:link w:val="Nadpis2"/>
    <w:locked/>
    <w:rsid w:val="0037374D"/>
    <w:rPr>
      <w:rFonts w:ascii="Cambria" w:eastAsia="Calibri" w:hAnsi="Cambria"/>
      <w:b/>
      <w:bCs/>
      <w:color w:val="4F81BD"/>
      <w:sz w:val="26"/>
      <w:szCs w:val="26"/>
      <w:lang w:val="cs-CZ" w:eastAsia="en-US" w:bidi="ar-SA"/>
    </w:rPr>
  </w:style>
  <w:style w:type="paragraph" w:styleId="Prosttext">
    <w:name w:val="Plain Text"/>
    <w:basedOn w:val="Normln"/>
    <w:link w:val="ProsttextChar"/>
    <w:rsid w:val="0037374D"/>
    <w:pPr>
      <w:spacing w:after="0" w:line="240" w:lineRule="auto"/>
    </w:pPr>
    <w:rPr>
      <w:rFonts w:ascii="Consolas" w:hAnsi="Consolas"/>
      <w:sz w:val="21"/>
      <w:szCs w:val="21"/>
    </w:rPr>
  </w:style>
  <w:style w:type="character" w:customStyle="1" w:styleId="ProsttextChar">
    <w:name w:val="Prostý text Char"/>
    <w:link w:val="Prosttext"/>
    <w:locked/>
    <w:rsid w:val="0037374D"/>
    <w:rPr>
      <w:rFonts w:ascii="Consolas" w:hAnsi="Consolas"/>
      <w:sz w:val="21"/>
      <w:szCs w:val="21"/>
      <w:lang w:val="cs-CZ" w:eastAsia="en-US" w:bidi="ar-SA"/>
    </w:rPr>
  </w:style>
  <w:style w:type="paragraph" w:customStyle="1" w:styleId="Odstavecseseznamem1">
    <w:name w:val="Odstavec se seznamem1"/>
    <w:basedOn w:val="Normln"/>
    <w:rsid w:val="0037374D"/>
    <w:pPr>
      <w:ind w:left="720"/>
      <w:contextualSpacing/>
    </w:pPr>
  </w:style>
  <w:style w:type="paragraph" w:styleId="Zpat">
    <w:name w:val="footer"/>
    <w:basedOn w:val="Normln"/>
    <w:link w:val="ZpatChar"/>
    <w:uiPriority w:val="99"/>
    <w:rsid w:val="0037374D"/>
    <w:pPr>
      <w:tabs>
        <w:tab w:val="center" w:pos="4536"/>
        <w:tab w:val="right" w:pos="9072"/>
      </w:tabs>
      <w:spacing w:after="0" w:line="240" w:lineRule="auto"/>
    </w:pPr>
  </w:style>
  <w:style w:type="character" w:customStyle="1" w:styleId="ZpatChar">
    <w:name w:val="Zápatí Char"/>
    <w:link w:val="Zpat"/>
    <w:uiPriority w:val="99"/>
    <w:locked/>
    <w:rsid w:val="0037374D"/>
    <w:rPr>
      <w:rFonts w:ascii="Calibri" w:hAnsi="Calibri"/>
      <w:sz w:val="22"/>
      <w:szCs w:val="22"/>
      <w:lang w:val="cs-CZ" w:eastAsia="en-US" w:bidi="ar-SA"/>
    </w:rPr>
  </w:style>
  <w:style w:type="character" w:styleId="Hypertextovodkaz">
    <w:name w:val="Hyperlink"/>
    <w:rsid w:val="0037374D"/>
    <w:rPr>
      <w:rFonts w:cs="Times New Roman"/>
      <w:color w:val="0000FF"/>
      <w:u w:val="single"/>
    </w:rPr>
  </w:style>
  <w:style w:type="paragraph" w:styleId="Zkladntextodsazen">
    <w:name w:val="Body Text Indent"/>
    <w:basedOn w:val="Normln"/>
    <w:rsid w:val="0037374D"/>
    <w:pPr>
      <w:spacing w:after="120"/>
      <w:ind w:left="283"/>
    </w:pPr>
  </w:style>
  <w:style w:type="paragraph" w:styleId="Odstavecseseznamem">
    <w:name w:val="List Paragraph"/>
    <w:basedOn w:val="Normln"/>
    <w:uiPriority w:val="34"/>
    <w:qFormat/>
    <w:rsid w:val="0037374D"/>
    <w:pPr>
      <w:spacing w:after="0" w:line="240" w:lineRule="auto"/>
      <w:ind w:left="720"/>
      <w:contextualSpacing/>
    </w:pPr>
    <w:rPr>
      <w:rFonts w:ascii="Times New Roman" w:hAnsi="Times New Roman"/>
      <w:sz w:val="24"/>
      <w:szCs w:val="24"/>
      <w:lang w:eastAsia="cs-CZ"/>
    </w:rPr>
  </w:style>
  <w:style w:type="paragraph" w:customStyle="1" w:styleId="Default">
    <w:name w:val="Default"/>
    <w:rsid w:val="00F327C3"/>
    <w:pPr>
      <w:autoSpaceDE w:val="0"/>
      <w:autoSpaceDN w:val="0"/>
      <w:adjustRightInd w:val="0"/>
    </w:pPr>
    <w:rPr>
      <w:rFonts w:ascii="Arial" w:eastAsia="Calibri" w:hAnsi="Arial" w:cs="Arial"/>
      <w:color w:val="000000"/>
      <w:sz w:val="24"/>
      <w:szCs w:val="24"/>
      <w:lang w:eastAsia="en-US"/>
    </w:rPr>
  </w:style>
  <w:style w:type="character" w:styleId="Odkaznakoment">
    <w:name w:val="annotation reference"/>
    <w:uiPriority w:val="99"/>
    <w:unhideWhenUsed/>
    <w:rsid w:val="000C07B9"/>
    <w:rPr>
      <w:sz w:val="16"/>
      <w:szCs w:val="16"/>
    </w:rPr>
  </w:style>
  <w:style w:type="paragraph" w:styleId="Textkomente">
    <w:name w:val="annotation text"/>
    <w:basedOn w:val="Normln"/>
    <w:link w:val="TextkomenteChar"/>
    <w:uiPriority w:val="99"/>
    <w:unhideWhenUsed/>
    <w:rsid w:val="000C07B9"/>
    <w:pPr>
      <w:spacing w:line="240" w:lineRule="auto"/>
    </w:pPr>
    <w:rPr>
      <w:rFonts w:eastAsia="Calibri"/>
      <w:sz w:val="20"/>
      <w:szCs w:val="20"/>
    </w:rPr>
  </w:style>
  <w:style w:type="character" w:customStyle="1" w:styleId="TextkomenteChar">
    <w:name w:val="Text komentáře Char"/>
    <w:link w:val="Textkomente"/>
    <w:uiPriority w:val="99"/>
    <w:rsid w:val="000C07B9"/>
    <w:rPr>
      <w:rFonts w:ascii="Calibri" w:eastAsia="Calibri" w:hAnsi="Calibri"/>
      <w:lang w:eastAsia="en-US"/>
    </w:rPr>
  </w:style>
  <w:style w:type="paragraph" w:styleId="Textbubliny">
    <w:name w:val="Balloon Text"/>
    <w:basedOn w:val="Normln"/>
    <w:link w:val="TextbublinyChar"/>
    <w:rsid w:val="000C07B9"/>
    <w:pPr>
      <w:spacing w:after="0" w:line="240" w:lineRule="auto"/>
    </w:pPr>
    <w:rPr>
      <w:rFonts w:ascii="Tahoma" w:hAnsi="Tahoma"/>
      <w:sz w:val="16"/>
      <w:szCs w:val="16"/>
    </w:rPr>
  </w:style>
  <w:style w:type="character" w:customStyle="1" w:styleId="TextbublinyChar">
    <w:name w:val="Text bubliny Char"/>
    <w:link w:val="Textbubliny"/>
    <w:rsid w:val="000C07B9"/>
    <w:rPr>
      <w:rFonts w:ascii="Tahoma" w:hAnsi="Tahoma" w:cs="Tahoma"/>
      <w:sz w:val="16"/>
      <w:szCs w:val="16"/>
      <w:lang w:eastAsia="en-US"/>
    </w:rPr>
  </w:style>
  <w:style w:type="paragraph" w:styleId="Pedmtkomente">
    <w:name w:val="annotation subject"/>
    <w:basedOn w:val="Textkomente"/>
    <w:next w:val="Textkomente"/>
    <w:link w:val="PedmtkomenteChar"/>
    <w:rsid w:val="00A73659"/>
    <w:pPr>
      <w:spacing w:line="276" w:lineRule="auto"/>
    </w:pPr>
    <w:rPr>
      <w:b/>
      <w:bCs/>
    </w:rPr>
  </w:style>
  <w:style w:type="character" w:customStyle="1" w:styleId="PedmtkomenteChar">
    <w:name w:val="Předmět komentáře Char"/>
    <w:link w:val="Pedmtkomente"/>
    <w:rsid w:val="00A73659"/>
    <w:rPr>
      <w:rFonts w:ascii="Calibri" w:eastAsia="Calibri" w:hAnsi="Calibri"/>
      <w:b/>
      <w:bCs/>
      <w:lang w:eastAsia="en-US"/>
    </w:rPr>
  </w:style>
  <w:style w:type="paragraph" w:styleId="Zhlav">
    <w:name w:val="header"/>
    <w:basedOn w:val="Normln"/>
    <w:link w:val="ZhlavChar"/>
    <w:rsid w:val="00BA74B3"/>
    <w:pPr>
      <w:tabs>
        <w:tab w:val="center" w:pos="4536"/>
        <w:tab w:val="right" w:pos="9072"/>
      </w:tabs>
    </w:pPr>
  </w:style>
  <w:style w:type="character" w:customStyle="1" w:styleId="ZhlavChar">
    <w:name w:val="Záhlaví Char"/>
    <w:link w:val="Zhlav"/>
    <w:rsid w:val="00BA74B3"/>
    <w:rPr>
      <w:rFonts w:ascii="Calibri" w:hAnsi="Calibri"/>
      <w:sz w:val="22"/>
      <w:szCs w:val="22"/>
      <w:lang w:eastAsia="en-US"/>
    </w:rPr>
  </w:style>
  <w:style w:type="paragraph" w:styleId="Revize">
    <w:name w:val="Revision"/>
    <w:hidden/>
    <w:uiPriority w:val="99"/>
    <w:semiHidden/>
    <w:rsid w:val="00531AE3"/>
    <w:rPr>
      <w:rFonts w:ascii="Calibri" w:hAnsi="Calibri"/>
      <w:sz w:val="22"/>
      <w:szCs w:val="22"/>
      <w:lang w:eastAsia="en-US"/>
    </w:rPr>
  </w:style>
  <w:style w:type="paragraph" w:styleId="Zkladntext">
    <w:name w:val="Body Text"/>
    <w:basedOn w:val="Normln"/>
    <w:link w:val="ZkladntextChar"/>
    <w:rsid w:val="00876892"/>
    <w:pPr>
      <w:spacing w:after="120"/>
    </w:pPr>
  </w:style>
  <w:style w:type="character" w:customStyle="1" w:styleId="ZkladntextChar">
    <w:name w:val="Základní text Char"/>
    <w:link w:val="Zkladntext"/>
    <w:rsid w:val="00876892"/>
    <w:rPr>
      <w:rFonts w:ascii="Calibri" w:hAnsi="Calibri"/>
      <w:sz w:val="22"/>
      <w:szCs w:val="22"/>
      <w:lang w:eastAsia="en-US"/>
    </w:rPr>
  </w:style>
  <w:style w:type="paragraph" w:customStyle="1" w:styleId="Odstavecseseznamem2">
    <w:name w:val="Odstavec se seznamem2"/>
    <w:basedOn w:val="Normln"/>
    <w:rsid w:val="00CC6534"/>
    <w:pPr>
      <w:ind w:left="720"/>
      <w:contextualSpacing/>
    </w:pPr>
  </w:style>
  <w:style w:type="character" w:customStyle="1" w:styleId="datalabel">
    <w:name w:val="datalabel"/>
    <w:basedOn w:val="Standardnpsmoodstavce"/>
    <w:rsid w:val="00176ABC"/>
  </w:style>
  <w:style w:type="paragraph" w:styleId="Zkladntextodsazen2">
    <w:name w:val="Body Text Indent 2"/>
    <w:basedOn w:val="Normln"/>
    <w:link w:val="Zkladntextodsazen2Char"/>
    <w:semiHidden/>
    <w:unhideWhenUsed/>
    <w:rsid w:val="006355D0"/>
    <w:pPr>
      <w:spacing w:after="120" w:line="480" w:lineRule="auto"/>
      <w:ind w:left="283"/>
    </w:pPr>
  </w:style>
  <w:style w:type="character" w:customStyle="1" w:styleId="Zkladntextodsazen2Char">
    <w:name w:val="Základní text odsazený 2 Char"/>
    <w:basedOn w:val="Standardnpsmoodstavce"/>
    <w:link w:val="Zkladntextodsazen2"/>
    <w:semiHidden/>
    <w:rsid w:val="006355D0"/>
    <w:rPr>
      <w:rFonts w:ascii="Calibri" w:hAnsi="Calibri"/>
      <w:sz w:val="22"/>
      <w:szCs w:val="22"/>
      <w:lang w:eastAsia="en-US"/>
    </w:rPr>
  </w:style>
  <w:style w:type="paragraph" w:styleId="Bezmezer">
    <w:name w:val="No Spacing"/>
    <w:uiPriority w:val="1"/>
    <w:qFormat/>
    <w:rsid w:val="00274680"/>
    <w:rPr>
      <w:rFonts w:asciiTheme="minorHAnsi" w:eastAsiaTheme="minorHAnsi" w:hAnsiTheme="minorHAnsi" w:cstheme="minorBidi"/>
      <w:sz w:val="22"/>
      <w:szCs w:val="22"/>
      <w:lang w:eastAsia="en-US"/>
    </w:rPr>
  </w:style>
  <w:style w:type="character" w:customStyle="1" w:styleId="Zkladntext4">
    <w:name w:val="Základní text (4)"/>
    <w:uiPriority w:val="99"/>
    <w:rsid w:val="000E0F50"/>
    <w:rPr>
      <w:rFonts w:cs="Calibri"/>
      <w:sz w:val="18"/>
      <w:szCs w:val="18"/>
      <w:u w:val="single"/>
      <w:shd w:val="clear" w:color="auto" w:fill="FFFFFF"/>
      <w:lang w:val="en-US" w:eastAsia="en-US"/>
    </w:rPr>
  </w:style>
  <w:style w:type="paragraph" w:customStyle="1" w:styleId="Normal2">
    <w:name w:val="Normal_2"/>
    <w:qFormat/>
    <w:rsid w:val="00BF3737"/>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538">
      <w:bodyDiv w:val="1"/>
      <w:marLeft w:val="0"/>
      <w:marRight w:val="0"/>
      <w:marTop w:val="0"/>
      <w:marBottom w:val="0"/>
      <w:divBdr>
        <w:top w:val="none" w:sz="0" w:space="0" w:color="auto"/>
        <w:left w:val="none" w:sz="0" w:space="0" w:color="auto"/>
        <w:bottom w:val="none" w:sz="0" w:space="0" w:color="auto"/>
        <w:right w:val="none" w:sz="0" w:space="0" w:color="auto"/>
      </w:divBdr>
    </w:div>
    <w:div w:id="554508965">
      <w:bodyDiv w:val="1"/>
      <w:marLeft w:val="0"/>
      <w:marRight w:val="0"/>
      <w:marTop w:val="0"/>
      <w:marBottom w:val="0"/>
      <w:divBdr>
        <w:top w:val="none" w:sz="0" w:space="0" w:color="auto"/>
        <w:left w:val="none" w:sz="0" w:space="0" w:color="auto"/>
        <w:bottom w:val="none" w:sz="0" w:space="0" w:color="auto"/>
        <w:right w:val="none" w:sz="0" w:space="0" w:color="auto"/>
      </w:divBdr>
    </w:div>
    <w:div w:id="20513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F35F-4AF7-43AE-9DB9-6ECE6A6B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8320</Words>
  <Characters>49090</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itm institut</Company>
  <LinksUpToDate>false</LinksUpToDate>
  <CharactersWithSpaces>57296</CharactersWithSpaces>
  <SharedDoc>false</SharedDoc>
  <HLinks>
    <vt:vector size="6" baseType="variant">
      <vt:variant>
        <vt:i4>6291520</vt:i4>
      </vt:variant>
      <vt:variant>
        <vt:i4>0</vt:i4>
      </vt:variant>
      <vt:variant>
        <vt:i4>0</vt:i4>
      </vt:variant>
      <vt:variant>
        <vt:i4>5</vt:i4>
      </vt:variant>
      <vt:variant>
        <vt:lpwstr>mailto:celedajar@centrum.cz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Maceček</dc:creator>
  <cp:lastModifiedBy>Lenka Novotná</cp:lastModifiedBy>
  <cp:revision>2</cp:revision>
  <cp:lastPrinted>2020-04-15T05:18:00Z</cp:lastPrinted>
  <dcterms:created xsi:type="dcterms:W3CDTF">2020-09-10T15:26:00Z</dcterms:created>
  <dcterms:modified xsi:type="dcterms:W3CDTF">2020-09-10T15:26:00Z</dcterms:modified>
</cp:coreProperties>
</file>