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01" w:rsidRPr="00C76F31" w:rsidRDefault="00C41B01" w:rsidP="00C41B01">
      <w:pPr>
        <w:jc w:val="right"/>
        <w:rPr>
          <w:rFonts w:ascii="Segoe UI" w:hAnsi="Segoe UI" w:cs="Segoe UI"/>
          <w:b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772C5" w:rsidRDefault="00D772C5" w:rsidP="00D772C5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:rsidR="00D772C5" w:rsidRPr="005915AD" w:rsidRDefault="00D772C5" w:rsidP="00D772C5">
      <w:pPr>
        <w:pStyle w:val="Normlnweb"/>
        <w:ind w:right="252"/>
        <w:jc w:val="right"/>
        <w:rPr>
          <w:rFonts w:ascii="Verdana" w:hAnsi="Verdana" w:cs="Tahoma"/>
          <w:b/>
          <w:bCs/>
          <w:iCs/>
          <w:sz w:val="20"/>
          <w:szCs w:val="20"/>
        </w:rPr>
      </w:pPr>
      <w:r>
        <w:rPr>
          <w:rFonts w:ascii="Verdana" w:hAnsi="Verdana" w:cs="Tahoma"/>
          <w:bCs/>
          <w:iCs/>
          <w:sz w:val="20"/>
          <w:szCs w:val="20"/>
        </w:rPr>
        <w:tab/>
      </w:r>
      <w:r>
        <w:rPr>
          <w:rFonts w:ascii="Verdana" w:hAnsi="Verdana" w:cs="Tahoma"/>
          <w:bCs/>
          <w:iCs/>
          <w:sz w:val="20"/>
          <w:szCs w:val="20"/>
        </w:rPr>
        <w:tab/>
      </w:r>
      <w:r>
        <w:rPr>
          <w:rFonts w:ascii="Verdana" w:hAnsi="Verdana" w:cs="Tahoma"/>
          <w:bCs/>
          <w:iCs/>
          <w:sz w:val="20"/>
          <w:szCs w:val="20"/>
        </w:rPr>
        <w:tab/>
      </w:r>
      <w:r>
        <w:rPr>
          <w:rFonts w:ascii="Verdana" w:hAnsi="Verdana" w:cs="Tahoma"/>
          <w:bCs/>
          <w:iCs/>
          <w:sz w:val="20"/>
          <w:szCs w:val="20"/>
        </w:rPr>
        <w:tab/>
      </w:r>
      <w:r>
        <w:rPr>
          <w:rFonts w:ascii="Verdana" w:hAnsi="Verdana" w:cs="Tahoma"/>
          <w:bCs/>
          <w:iCs/>
          <w:sz w:val="20"/>
          <w:szCs w:val="20"/>
        </w:rPr>
        <w:tab/>
      </w:r>
      <w:r>
        <w:rPr>
          <w:rFonts w:ascii="Verdana" w:hAnsi="Verdana" w:cs="Tahoma"/>
          <w:bCs/>
          <w:iCs/>
          <w:sz w:val="20"/>
          <w:szCs w:val="20"/>
        </w:rPr>
        <w:tab/>
      </w:r>
      <w:r>
        <w:rPr>
          <w:rFonts w:ascii="Verdana" w:hAnsi="Verdana" w:cs="Tahoma"/>
          <w:bCs/>
          <w:iCs/>
          <w:sz w:val="20"/>
          <w:szCs w:val="20"/>
        </w:rPr>
        <w:tab/>
      </w:r>
      <w:r w:rsidRPr="00F22D94">
        <w:rPr>
          <w:rFonts w:ascii="Verdana" w:hAnsi="Verdana" w:cs="Tahoma"/>
          <w:b/>
          <w:bCs/>
          <w:iCs/>
          <w:sz w:val="20"/>
          <w:szCs w:val="20"/>
        </w:rPr>
        <w:t>10 /</w:t>
      </w:r>
      <w:r w:rsidRPr="005915AD">
        <w:rPr>
          <w:rFonts w:ascii="Verdana" w:hAnsi="Verdana" w:cs="Tahoma"/>
          <w:b/>
          <w:bCs/>
          <w:iCs/>
          <w:sz w:val="20"/>
          <w:szCs w:val="20"/>
        </w:rPr>
        <w:t>201</w:t>
      </w:r>
      <w:r>
        <w:rPr>
          <w:rFonts w:ascii="Verdana" w:hAnsi="Verdana" w:cs="Tahoma"/>
          <w:b/>
          <w:bCs/>
          <w:iCs/>
          <w:sz w:val="20"/>
          <w:szCs w:val="20"/>
        </w:rPr>
        <w:t>7</w:t>
      </w:r>
    </w:p>
    <w:p w:rsidR="00D772C5" w:rsidRPr="005915AD" w:rsidRDefault="00D772C5" w:rsidP="00D772C5">
      <w:pPr>
        <w:ind w:right="252"/>
        <w:jc w:val="center"/>
        <w:rPr>
          <w:rFonts w:ascii="Verdana" w:hAnsi="Verdana"/>
          <w:i/>
          <w:sz w:val="18"/>
          <w:szCs w:val="18"/>
        </w:rPr>
      </w:pPr>
      <w:proofErr w:type="spellStart"/>
      <w:proofErr w:type="gramStart"/>
      <w:r w:rsidRPr="005915AD">
        <w:rPr>
          <w:rFonts w:ascii="Verdana" w:hAnsi="Verdana"/>
          <w:b/>
          <w:i/>
          <w:sz w:val="18"/>
          <w:szCs w:val="18"/>
        </w:rPr>
        <w:t>I.Smluvní</w:t>
      </w:r>
      <w:proofErr w:type="spellEnd"/>
      <w:proofErr w:type="gramEnd"/>
      <w:r w:rsidRPr="005915AD">
        <w:rPr>
          <w:rFonts w:ascii="Verdana" w:hAnsi="Verdana"/>
          <w:b/>
          <w:i/>
          <w:sz w:val="18"/>
          <w:szCs w:val="18"/>
        </w:rPr>
        <w:t xml:space="preserve"> strany</w:t>
      </w:r>
      <w:r w:rsidRPr="005915AD">
        <w:rPr>
          <w:rFonts w:ascii="Verdana" w:hAnsi="Verdana"/>
          <w:i/>
          <w:sz w:val="18"/>
          <w:szCs w:val="18"/>
        </w:rPr>
        <w:t xml:space="preserve"> </w:t>
      </w:r>
    </w:p>
    <w:p w:rsidR="00D772C5" w:rsidRDefault="00D772C5" w:rsidP="00D772C5">
      <w:pPr>
        <w:pStyle w:val="Normlnweb"/>
        <w:ind w:right="252"/>
        <w:rPr>
          <w:rFonts w:ascii="Verdana" w:hAnsi="Verdana" w:cs="Tahoma"/>
          <w:bCs/>
          <w:iCs/>
          <w:sz w:val="18"/>
          <w:szCs w:val="18"/>
        </w:rPr>
      </w:pPr>
    </w:p>
    <w:p w:rsidR="00D772C5" w:rsidRDefault="00D772C5" w:rsidP="00D772C5">
      <w:pPr>
        <w:pStyle w:val="Normlnweb"/>
        <w:spacing w:line="276" w:lineRule="auto"/>
        <w:ind w:right="252"/>
        <w:rPr>
          <w:rFonts w:ascii="Verdana" w:hAnsi="Verdana" w:cs="Tahoma"/>
          <w:bCs/>
          <w:i/>
          <w:iCs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  <w:proofErr w:type="gramEnd"/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b/>
        </w:rPr>
      </w:pPr>
      <w:r>
        <w:rPr>
          <w:rFonts w:ascii="Verdana" w:hAnsi="Verdana"/>
          <w:b/>
        </w:rPr>
        <w:t>CIME-plus, s.r.o.</w:t>
      </w:r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b/>
        </w:rPr>
      </w:pPr>
      <w:r>
        <w:rPr>
          <w:rFonts w:ascii="Verdana" w:hAnsi="Verdana"/>
          <w:b/>
        </w:rPr>
        <w:t>K Silu 1426</w:t>
      </w:r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b/>
        </w:rPr>
      </w:pPr>
      <w:r>
        <w:rPr>
          <w:rFonts w:ascii="Verdana" w:hAnsi="Verdana"/>
          <w:b/>
        </w:rPr>
        <w:t>393 01 Pelhřimov</w:t>
      </w:r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</w:rPr>
      </w:pPr>
      <w:r>
        <w:rPr>
          <w:rFonts w:ascii="Verdana" w:hAnsi="Verdana"/>
        </w:rPr>
        <w:t>IČO     28140010</w:t>
      </w:r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</w:rPr>
      </w:pPr>
      <w:r>
        <w:rPr>
          <w:rFonts w:ascii="Verdana" w:hAnsi="Verdana"/>
        </w:rPr>
        <w:t>DIČ CZ28140010</w:t>
      </w:r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6"/>
        </w:rPr>
        <w:t>zastoupený: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 Petrem Kozákem</w:t>
      </w:r>
      <w:r>
        <w:rPr>
          <w:rFonts w:ascii="Verdana" w:hAnsi="Verdana"/>
          <w:b/>
          <w:sz w:val="18"/>
          <w:szCs w:val="18"/>
        </w:rPr>
        <w:t xml:space="preserve"> –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8"/>
        </w:rPr>
        <w:t>jednatelem společnosti</w:t>
      </w:r>
    </w:p>
    <w:p w:rsidR="00D772C5" w:rsidRPr="00C00ED1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bCs/>
          <w:sz w:val="16"/>
          <w:szCs w:val="16"/>
        </w:rPr>
      </w:pPr>
      <w:r w:rsidRPr="00C00ED1">
        <w:rPr>
          <w:rFonts w:ascii="Verdana" w:hAnsi="Verdana"/>
          <w:bCs/>
          <w:sz w:val="16"/>
          <w:szCs w:val="16"/>
        </w:rPr>
        <w:t xml:space="preserve">zapsaná v obchodním  rejstříku u Krajského soudu </w:t>
      </w:r>
      <w:r w:rsidRPr="00C00ED1">
        <w:rPr>
          <w:rFonts w:ascii="Verdana" w:hAnsi="Verdana" w:cs="Arial"/>
          <w:sz w:val="16"/>
          <w:szCs w:val="16"/>
        </w:rPr>
        <w:t>v Českých Budějovicích</w:t>
      </w:r>
      <w:r w:rsidRPr="00C00ED1">
        <w:rPr>
          <w:rFonts w:ascii="Verdana" w:hAnsi="Verdana"/>
          <w:bCs/>
          <w:sz w:val="16"/>
          <w:szCs w:val="16"/>
        </w:rPr>
        <w:t xml:space="preserve"> </w:t>
      </w:r>
      <w:r w:rsidRPr="00C00ED1">
        <w:rPr>
          <w:rFonts w:ascii="Verdana" w:hAnsi="Verdana" w:cs="Arial"/>
          <w:sz w:val="16"/>
          <w:szCs w:val="16"/>
        </w:rPr>
        <w:t xml:space="preserve">oddíl C, vložka </w:t>
      </w:r>
      <w:r>
        <w:rPr>
          <w:rFonts w:ascii="Verdana" w:hAnsi="Verdana" w:cs="Arial"/>
          <w:sz w:val="16"/>
          <w:szCs w:val="16"/>
        </w:rPr>
        <w:t>19841</w:t>
      </w:r>
      <w:r w:rsidRPr="00C00ED1">
        <w:rPr>
          <w:rFonts w:ascii="Verdana" w:hAnsi="Verdana" w:cs="Arial"/>
          <w:sz w:val="16"/>
          <w:szCs w:val="16"/>
        </w:rPr>
        <w:t>.</w:t>
      </w:r>
    </w:p>
    <w:p w:rsidR="00CF3646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Bankovní spojení </w:t>
      </w:r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Telefon: +420731542032, fax: 581616616</w:t>
      </w:r>
    </w:p>
    <w:p w:rsidR="00D772C5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6"/>
          <w:szCs w:val="18"/>
        </w:rPr>
        <w:t>dále jen</w:t>
      </w:r>
      <w:r>
        <w:rPr>
          <w:rFonts w:ascii="Verdana" w:hAnsi="Verdana"/>
          <w:bCs/>
          <w:sz w:val="18"/>
          <w:szCs w:val="18"/>
        </w:rPr>
        <w:t xml:space="preserve"> „ </w:t>
      </w:r>
      <w:r>
        <w:rPr>
          <w:rFonts w:ascii="Verdana" w:hAnsi="Verdana"/>
          <w:b/>
          <w:bCs/>
          <w:sz w:val="18"/>
          <w:szCs w:val="18"/>
        </w:rPr>
        <w:t>prodávající</w:t>
      </w:r>
      <w:r>
        <w:rPr>
          <w:rFonts w:ascii="Verdana" w:hAnsi="Verdana"/>
          <w:bCs/>
          <w:sz w:val="18"/>
          <w:szCs w:val="18"/>
        </w:rPr>
        <w:t xml:space="preserve"> “</w:t>
      </w:r>
    </w:p>
    <w:p w:rsidR="00D772C5" w:rsidRDefault="00D772C5" w:rsidP="00D772C5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iCs/>
          <w:sz w:val="16"/>
          <w:szCs w:val="16"/>
        </w:rPr>
      </w:pPr>
    </w:p>
    <w:p w:rsidR="00D772C5" w:rsidRDefault="00D772C5" w:rsidP="00D772C5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:rsidR="00D772C5" w:rsidRDefault="00D772C5" w:rsidP="00D772C5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  <w:proofErr w:type="gramEnd"/>
    </w:p>
    <w:p w:rsidR="00D772C5" w:rsidRPr="00A11519" w:rsidRDefault="00BF7B91" w:rsidP="00D772C5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i/>
          <w:color w:val="000000"/>
          <w:sz w:val="18"/>
          <w:szCs w:val="18"/>
        </w:rPr>
        <w:t xml:space="preserve">Střední lesnická škola, Hranice, </w:t>
      </w:r>
      <w:proofErr w:type="spellStart"/>
      <w:r>
        <w:rPr>
          <w:rFonts w:ascii="Verdana" w:hAnsi="Verdana" w:cs="Tahoma"/>
          <w:b/>
          <w:bCs/>
          <w:i/>
          <w:color w:val="000000"/>
          <w:sz w:val="18"/>
          <w:szCs w:val="18"/>
        </w:rPr>
        <w:t>Jurikova</w:t>
      </w:r>
      <w:proofErr w:type="spellEnd"/>
      <w:r>
        <w:rPr>
          <w:rFonts w:ascii="Verdana" w:hAnsi="Verdana" w:cs="Tahoma"/>
          <w:b/>
          <w:bCs/>
          <w:i/>
          <w:color w:val="000000"/>
          <w:sz w:val="18"/>
          <w:szCs w:val="18"/>
        </w:rPr>
        <w:t xml:space="preserve"> 588</w:t>
      </w:r>
    </w:p>
    <w:p w:rsidR="00D772C5" w:rsidRPr="00A11519" w:rsidRDefault="00D772C5" w:rsidP="00D772C5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i/>
          <w:color w:val="000000"/>
          <w:sz w:val="18"/>
          <w:szCs w:val="18"/>
        </w:rPr>
      </w:pPr>
      <w:proofErr w:type="spellStart"/>
      <w:r>
        <w:rPr>
          <w:rFonts w:ascii="Verdana" w:hAnsi="Verdana" w:cs="Tahoma"/>
          <w:b/>
          <w:bCs/>
          <w:i/>
          <w:color w:val="000000"/>
          <w:sz w:val="18"/>
          <w:szCs w:val="18"/>
        </w:rPr>
        <w:t>Jurikova</w:t>
      </w:r>
      <w:proofErr w:type="spellEnd"/>
      <w:r>
        <w:rPr>
          <w:rFonts w:ascii="Verdana" w:hAnsi="Verdana" w:cs="Tahoma"/>
          <w:b/>
          <w:bCs/>
          <w:i/>
          <w:color w:val="000000"/>
          <w:sz w:val="18"/>
          <w:szCs w:val="18"/>
        </w:rPr>
        <w:t xml:space="preserve"> 588</w:t>
      </w:r>
    </w:p>
    <w:p w:rsidR="00D772C5" w:rsidRPr="00A11519" w:rsidRDefault="00D772C5" w:rsidP="00D772C5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753 01 Hranice</w:t>
      </w:r>
    </w:p>
    <w:p w:rsidR="00D772C5" w:rsidRPr="00E652BC" w:rsidRDefault="00D772C5" w:rsidP="00D772C5">
      <w:pPr>
        <w:pStyle w:val="Normlnweb"/>
        <w:tabs>
          <w:tab w:val="left" w:pos="2880"/>
        </w:tabs>
        <w:spacing w:line="276" w:lineRule="auto"/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/>
          <w:sz w:val="20"/>
        </w:rPr>
        <w:t xml:space="preserve">ICO: 61986038 </w:t>
      </w:r>
      <w:r w:rsidRPr="0066066A">
        <w:rPr>
          <w:rFonts w:ascii="Verdana" w:hAnsi="Verdana"/>
          <w:sz w:val="20"/>
        </w:rPr>
        <w:t xml:space="preserve"> </w:t>
      </w:r>
    </w:p>
    <w:p w:rsidR="00D772C5" w:rsidRPr="00E652BC" w:rsidRDefault="00D772C5" w:rsidP="00D772C5">
      <w:pPr>
        <w:pStyle w:val="Normlnweb"/>
        <w:tabs>
          <w:tab w:val="left" w:pos="2880"/>
        </w:tabs>
        <w:spacing w:line="276" w:lineRule="auto"/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</w:p>
    <w:p w:rsidR="00D772C5" w:rsidRPr="0066066A" w:rsidRDefault="00D772C5" w:rsidP="00D772C5">
      <w:pPr>
        <w:tabs>
          <w:tab w:val="left" w:pos="2127"/>
          <w:tab w:val="left" w:pos="2880"/>
        </w:tabs>
        <w:spacing w:line="276" w:lineRule="auto"/>
        <w:ind w:right="252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Č.ú</w:t>
      </w:r>
      <w:proofErr w:type="spellEnd"/>
      <w:r>
        <w:rPr>
          <w:rFonts w:ascii="Verdana" w:hAnsi="Verdana"/>
        </w:rPr>
        <w:t>.:</w:t>
      </w:r>
      <w:proofErr w:type="gramEnd"/>
      <w:r w:rsidR="00BF7B91">
        <w:rPr>
          <w:rFonts w:ascii="Verdana" w:hAnsi="Verdana"/>
        </w:rPr>
        <w:t xml:space="preserve"> </w:t>
      </w:r>
    </w:p>
    <w:p w:rsidR="00D772C5" w:rsidRDefault="00D772C5" w:rsidP="00D772C5">
      <w:pPr>
        <w:pStyle w:val="text"/>
        <w:ind w:firstLine="0"/>
        <w:rPr>
          <w:rFonts w:ascii="Verdana" w:hAnsi="Verdana" w:cs="Tahoma"/>
          <w:bCs/>
          <w:color w:val="000000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kupující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:rsidR="00D772C5" w:rsidRDefault="00D772C5" w:rsidP="00D772C5">
      <w:pPr>
        <w:pStyle w:val="text"/>
        <w:ind w:firstLine="0"/>
        <w:rPr>
          <w:rFonts w:ascii="Verdana" w:hAnsi="Verdana" w:cs="Tahoma"/>
          <w:bCs/>
          <w:color w:val="000000"/>
          <w:sz w:val="18"/>
          <w:szCs w:val="18"/>
        </w:rPr>
      </w:pPr>
    </w:p>
    <w:p w:rsidR="00D772C5" w:rsidRPr="00982804" w:rsidRDefault="00D772C5" w:rsidP="00D772C5">
      <w:pPr>
        <w:pStyle w:val="text"/>
        <w:ind w:firstLine="0"/>
        <w:jc w:val="center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 xml:space="preserve"> uzavřely níže uvedeného dne, měsíce a roku tuto kupní smlouvu podle § </w:t>
      </w:r>
      <w:r>
        <w:rPr>
          <w:rFonts w:ascii="Verdana" w:hAnsi="Verdana" w:cs="Tahoma"/>
          <w:color w:val="000000"/>
          <w:sz w:val="16"/>
          <w:szCs w:val="16"/>
        </w:rPr>
        <w:t>1724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 a násl. zák. č. </w:t>
      </w:r>
      <w:r>
        <w:rPr>
          <w:rFonts w:ascii="Verdana" w:hAnsi="Verdana" w:cs="Tahoma"/>
          <w:color w:val="000000"/>
          <w:sz w:val="16"/>
          <w:szCs w:val="16"/>
        </w:rPr>
        <w:t>89</w:t>
      </w:r>
      <w:r w:rsidRPr="00982804">
        <w:rPr>
          <w:rFonts w:ascii="Verdana" w:hAnsi="Verdana" w:cs="Tahoma"/>
          <w:color w:val="000000"/>
          <w:sz w:val="16"/>
          <w:szCs w:val="16"/>
        </w:rPr>
        <w:t>/</w:t>
      </w:r>
      <w:r>
        <w:rPr>
          <w:rFonts w:ascii="Verdana" w:hAnsi="Verdana" w:cs="Tahoma"/>
          <w:color w:val="000000"/>
          <w:sz w:val="16"/>
          <w:szCs w:val="16"/>
        </w:rPr>
        <w:t>2012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 Sb., ob</w:t>
      </w:r>
      <w:r>
        <w:rPr>
          <w:rFonts w:ascii="Verdana" w:hAnsi="Verdana" w:cs="Tahoma"/>
          <w:color w:val="000000"/>
          <w:sz w:val="16"/>
          <w:szCs w:val="16"/>
        </w:rPr>
        <w:t>čanského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 zákoníku v platném znění:</w:t>
      </w:r>
    </w:p>
    <w:p w:rsidR="00D772C5" w:rsidRPr="00982804" w:rsidRDefault="00D772C5" w:rsidP="00D772C5">
      <w:pPr>
        <w:pStyle w:val="lnek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982804">
        <w:rPr>
          <w:rFonts w:ascii="Verdana" w:hAnsi="Verdana" w:cs="Tahoma"/>
          <w:b/>
          <w:bCs/>
          <w:color w:val="000000"/>
          <w:sz w:val="16"/>
          <w:szCs w:val="16"/>
        </w:rPr>
        <w:t>II. Předmět plnění</w:t>
      </w:r>
    </w:p>
    <w:p w:rsidR="00D772C5" w:rsidRPr="00BB6DB2" w:rsidRDefault="00D772C5" w:rsidP="00D772C5">
      <w:pPr>
        <w:pStyle w:val="text"/>
        <w:numPr>
          <w:ilvl w:val="0"/>
          <w:numId w:val="22"/>
        </w:numPr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Předmět plnění:</w:t>
      </w:r>
      <w:r w:rsidRPr="00982804"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</w:rPr>
        <w:t xml:space="preserve">     FERRI T530P-příkopové rameno s žací hlavou</w:t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>
        <w:rPr>
          <w:rFonts w:ascii="Bookman Old Style" w:hAnsi="Bookman Old Style" w:cs="Arial"/>
          <w:b/>
          <w:bCs/>
        </w:rPr>
        <w:tab/>
      </w:r>
      <w:r w:rsidRPr="00BB6DB2">
        <w:rPr>
          <w:rFonts w:ascii="Bookman Old Style" w:hAnsi="Bookman Old Style" w:cs="Arial"/>
          <w:b/>
          <w:bCs/>
        </w:rPr>
        <w:t xml:space="preserve">               </w:t>
      </w:r>
      <w:r w:rsidRPr="00BB6DB2">
        <w:rPr>
          <w:rFonts w:ascii="Verdana" w:hAnsi="Verdana"/>
          <w:bCs/>
          <w:sz w:val="14"/>
          <w:szCs w:val="14"/>
        </w:rPr>
        <w:t xml:space="preserve">                                                                                                                     </w:t>
      </w:r>
      <w:r w:rsidRPr="00BB6DB2">
        <w:rPr>
          <w:rFonts w:ascii="Verdana" w:hAnsi="Verdana" w:cs="Tahoma"/>
          <w:color w:val="000000"/>
          <w:sz w:val="16"/>
          <w:szCs w:val="16"/>
        </w:rPr>
        <w:t xml:space="preserve"> </w:t>
      </w:r>
      <w:r w:rsidRPr="00BB6DB2">
        <w:rPr>
          <w:rFonts w:ascii="Verdana" w:hAnsi="Verdana" w:cs="Tahoma"/>
          <w:b/>
          <w:bCs/>
          <w:color w:val="000000"/>
          <w:sz w:val="16"/>
          <w:szCs w:val="16"/>
        </w:rPr>
        <w:t xml:space="preserve"> </w:t>
      </w:r>
      <w:r w:rsidRPr="00BB6DB2">
        <w:rPr>
          <w:rFonts w:ascii="Verdana" w:hAnsi="Verdana" w:cs="Tahoma"/>
          <w:color w:val="000000"/>
          <w:sz w:val="16"/>
          <w:szCs w:val="16"/>
        </w:rPr>
        <w:t xml:space="preserve"> </w:t>
      </w:r>
      <w:r w:rsidRPr="00BB6DB2">
        <w:rPr>
          <w:rFonts w:ascii="Verdana" w:hAnsi="Verdana" w:cs="Tahoma"/>
          <w:color w:val="000000"/>
          <w:sz w:val="16"/>
          <w:szCs w:val="16"/>
        </w:rPr>
        <w:tab/>
        <w:t>(dále jen „</w:t>
      </w:r>
      <w:r w:rsidRPr="00BB6DB2">
        <w:rPr>
          <w:rFonts w:ascii="Verdana" w:hAnsi="Verdana" w:cs="Tahoma"/>
          <w:b/>
          <w:color w:val="000000"/>
          <w:sz w:val="16"/>
          <w:szCs w:val="16"/>
        </w:rPr>
        <w:t>stroj</w:t>
      </w:r>
      <w:r w:rsidRPr="00BB6DB2">
        <w:rPr>
          <w:rFonts w:ascii="Verdana" w:hAnsi="Verdana" w:cs="Tahoma"/>
          <w:color w:val="000000"/>
          <w:sz w:val="16"/>
          <w:szCs w:val="16"/>
        </w:rPr>
        <w:t>“).</w:t>
      </w:r>
    </w:p>
    <w:p w:rsidR="00D772C5" w:rsidRPr="00982804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</w:rPr>
      </w:pPr>
    </w:p>
    <w:p w:rsidR="00D772C5" w:rsidRDefault="00D772C5" w:rsidP="00F22D94">
      <w:pPr>
        <w:pStyle w:val="text"/>
        <w:numPr>
          <w:ilvl w:val="0"/>
          <w:numId w:val="22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 xml:space="preserve">Prodávající se zavazuje, za podmínek stanovených touto smlouvou, dodat kupujícímu stroj a </w:t>
      </w:r>
      <w:r w:rsidR="00F22D94">
        <w:rPr>
          <w:rFonts w:ascii="Verdana" w:hAnsi="Verdana" w:cs="Tahoma"/>
          <w:color w:val="000000"/>
          <w:sz w:val="16"/>
          <w:szCs w:val="16"/>
        </w:rPr>
        <w:t>převést na něj v</w:t>
      </w:r>
      <w:r w:rsidRPr="00982804">
        <w:rPr>
          <w:rFonts w:ascii="Verdana" w:hAnsi="Verdana" w:cs="Tahoma"/>
          <w:color w:val="000000"/>
          <w:sz w:val="16"/>
          <w:szCs w:val="16"/>
        </w:rPr>
        <w:t>lastnické právo k němu. Kupující se zavazuje, za podmínek stanovených touto smlouvou, stroj převzít a zaplatit za něj sjednanou kupní cenu.</w:t>
      </w:r>
    </w:p>
    <w:p w:rsidR="00F22D94" w:rsidRDefault="00F22D94" w:rsidP="00F22D94">
      <w:pPr>
        <w:pStyle w:val="Odstavecseseznamem"/>
        <w:rPr>
          <w:rFonts w:ascii="Verdana" w:hAnsi="Verdana" w:cs="Tahoma"/>
          <w:color w:val="000000"/>
          <w:sz w:val="16"/>
          <w:szCs w:val="16"/>
        </w:rPr>
      </w:pPr>
    </w:p>
    <w:p w:rsidR="00F22D94" w:rsidRPr="00982804" w:rsidRDefault="006E17A3" w:rsidP="006E17A3">
      <w:pPr>
        <w:pStyle w:val="text"/>
        <w:numPr>
          <w:ilvl w:val="0"/>
          <w:numId w:val="22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>Vlastnické právo ke stroji přechází na kupujícího okamžikem předání stroje, které bude potvrzeno podpisem předávacího protokolu.</w:t>
      </w:r>
      <w:r w:rsidR="00162104">
        <w:rPr>
          <w:rFonts w:ascii="Verdana" w:hAnsi="Verdana" w:cs="Tahoma"/>
          <w:color w:val="000000"/>
          <w:sz w:val="16"/>
          <w:szCs w:val="16"/>
        </w:rPr>
        <w:t xml:space="preserve"> Předání stroje bude provedeno po uhrazení faktury dle čl. III</w:t>
      </w:r>
      <w:r w:rsidR="00C70822">
        <w:rPr>
          <w:rFonts w:ascii="Verdana" w:hAnsi="Verdana" w:cs="Tahoma"/>
          <w:color w:val="000000"/>
          <w:sz w:val="16"/>
          <w:szCs w:val="16"/>
        </w:rPr>
        <w:t>.</w:t>
      </w:r>
    </w:p>
    <w:p w:rsidR="00D772C5" w:rsidRPr="00982804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 </w:t>
      </w:r>
    </w:p>
    <w:p w:rsidR="00D772C5" w:rsidRPr="00982804" w:rsidRDefault="00D772C5" w:rsidP="00D772C5">
      <w:pPr>
        <w:pStyle w:val="lnek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982804">
        <w:rPr>
          <w:rFonts w:ascii="Verdana" w:hAnsi="Verdana" w:cs="Tahoma"/>
          <w:b/>
          <w:bCs/>
          <w:color w:val="000000"/>
          <w:sz w:val="16"/>
          <w:szCs w:val="16"/>
        </w:rPr>
        <w:t>III. Platební podmínky</w:t>
      </w:r>
    </w:p>
    <w:p w:rsidR="00D772C5" w:rsidRDefault="00D772C5" w:rsidP="00D772C5">
      <w:pPr>
        <w:pStyle w:val="text"/>
        <w:numPr>
          <w:ilvl w:val="0"/>
          <w:numId w:val="21"/>
        </w:numPr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Kupní cena za stroj je stanovena dohodou smluvních stran ve výši:</w:t>
      </w:r>
    </w:p>
    <w:p w:rsidR="00D772C5" w:rsidRPr="00982804" w:rsidRDefault="00D772C5" w:rsidP="00D772C5">
      <w:pPr>
        <w:pStyle w:val="text"/>
        <w:ind w:left="360" w:firstLine="0"/>
        <w:rPr>
          <w:rFonts w:ascii="Verdana" w:hAnsi="Verdana" w:cs="Tahoma"/>
          <w:color w:val="000000"/>
          <w:sz w:val="16"/>
          <w:szCs w:val="16"/>
        </w:rPr>
      </w:pPr>
    </w:p>
    <w:p w:rsidR="00D772C5" w:rsidRPr="00982804" w:rsidRDefault="00D772C5" w:rsidP="00D772C5">
      <w:pPr>
        <w:ind w:left="360" w:right="252"/>
        <w:jc w:val="both"/>
        <w:rPr>
          <w:rFonts w:ascii="Verdana" w:hAnsi="Verdana" w:cs="Tahoma"/>
          <w:b/>
          <w:color w:val="000000"/>
          <w:sz w:val="16"/>
          <w:szCs w:val="16"/>
        </w:rPr>
      </w:pPr>
      <w:r>
        <w:rPr>
          <w:rFonts w:ascii="Verdana" w:hAnsi="Verdana" w:cs="Tahoma"/>
          <w:b/>
          <w:color w:val="000000"/>
          <w:sz w:val="16"/>
          <w:szCs w:val="16"/>
        </w:rPr>
        <w:t xml:space="preserve">Cena bez DPH               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 xml:space="preserve"> </w:t>
      </w:r>
      <w:r>
        <w:rPr>
          <w:rFonts w:ascii="Verdana" w:hAnsi="Verdana" w:cs="Tahoma"/>
          <w:b/>
          <w:color w:val="000000"/>
          <w:sz w:val="16"/>
          <w:szCs w:val="16"/>
        </w:rPr>
        <w:t>284 000,-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 xml:space="preserve"> </w:t>
      </w:r>
      <w:r>
        <w:rPr>
          <w:rFonts w:ascii="Verdana" w:hAnsi="Verdana" w:cs="Tahoma"/>
          <w:b/>
          <w:color w:val="000000"/>
          <w:sz w:val="16"/>
          <w:szCs w:val="16"/>
        </w:rPr>
        <w:t>Kč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 xml:space="preserve">                     </w:t>
      </w:r>
      <w:r>
        <w:rPr>
          <w:rFonts w:ascii="Verdana" w:hAnsi="Verdana" w:cs="Tahoma"/>
          <w:b/>
          <w:color w:val="000000"/>
          <w:sz w:val="16"/>
          <w:szCs w:val="16"/>
        </w:rPr>
        <w:tab/>
      </w:r>
      <w:r>
        <w:rPr>
          <w:rFonts w:ascii="Verdana" w:hAnsi="Verdana" w:cs="Tahoma"/>
          <w:b/>
          <w:color w:val="000000"/>
          <w:sz w:val="16"/>
          <w:szCs w:val="16"/>
        </w:rPr>
        <w:tab/>
      </w:r>
    </w:p>
    <w:p w:rsidR="00D772C5" w:rsidRPr="00982804" w:rsidRDefault="00D772C5" w:rsidP="00D772C5">
      <w:pPr>
        <w:ind w:left="360" w:right="252"/>
        <w:jc w:val="both"/>
        <w:rPr>
          <w:rFonts w:ascii="Verdana" w:hAnsi="Verdana"/>
          <w:b/>
          <w:sz w:val="16"/>
          <w:szCs w:val="16"/>
        </w:rPr>
      </w:pPr>
      <w:r w:rsidRPr="00982804">
        <w:rPr>
          <w:rFonts w:ascii="Verdana" w:hAnsi="Verdana" w:cs="Tahoma"/>
          <w:b/>
          <w:color w:val="000000"/>
          <w:sz w:val="16"/>
          <w:szCs w:val="16"/>
        </w:rPr>
        <w:t>DPH 2</w:t>
      </w:r>
      <w:r>
        <w:rPr>
          <w:rFonts w:ascii="Verdana" w:hAnsi="Verdana" w:cs="Tahoma"/>
          <w:b/>
          <w:color w:val="000000"/>
          <w:sz w:val="16"/>
          <w:szCs w:val="16"/>
        </w:rPr>
        <w:t>1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 xml:space="preserve">% </w:t>
      </w:r>
      <w:r>
        <w:rPr>
          <w:rFonts w:ascii="Verdana" w:hAnsi="Verdana" w:cs="Tahoma"/>
          <w:b/>
          <w:color w:val="000000"/>
          <w:sz w:val="16"/>
          <w:szCs w:val="16"/>
        </w:rPr>
        <w:tab/>
        <w:t xml:space="preserve">         </w:t>
      </w:r>
      <w:r>
        <w:rPr>
          <w:rFonts w:ascii="Verdana" w:hAnsi="Verdana" w:cs="Tahoma"/>
          <w:b/>
          <w:color w:val="000000"/>
          <w:sz w:val="16"/>
          <w:szCs w:val="16"/>
        </w:rPr>
        <w:tab/>
      </w:r>
      <w:r w:rsidRPr="00982804">
        <w:rPr>
          <w:rFonts w:ascii="Verdana" w:hAnsi="Verdana" w:cs="Tahoma"/>
          <w:b/>
          <w:color w:val="000000"/>
          <w:sz w:val="16"/>
          <w:szCs w:val="16"/>
        </w:rPr>
        <w:t xml:space="preserve"> </w:t>
      </w:r>
      <w:r>
        <w:rPr>
          <w:rFonts w:ascii="Verdana" w:hAnsi="Verdana" w:cs="Tahoma"/>
          <w:b/>
          <w:color w:val="000000"/>
          <w:sz w:val="16"/>
          <w:szCs w:val="16"/>
        </w:rPr>
        <w:t xml:space="preserve"> 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 xml:space="preserve"> </w:t>
      </w:r>
      <w:r>
        <w:rPr>
          <w:rFonts w:ascii="Verdana" w:hAnsi="Verdana" w:cs="Tahoma"/>
          <w:b/>
          <w:color w:val="000000"/>
          <w:sz w:val="16"/>
          <w:szCs w:val="16"/>
        </w:rPr>
        <w:t xml:space="preserve">   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 xml:space="preserve">   </w:t>
      </w:r>
      <w:r>
        <w:rPr>
          <w:rFonts w:ascii="Verdana" w:hAnsi="Verdana" w:cs="Tahoma"/>
          <w:b/>
          <w:color w:val="000000"/>
          <w:sz w:val="16"/>
          <w:szCs w:val="16"/>
        </w:rPr>
        <w:t>59  640,- Kč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</w:r>
      <w:r>
        <w:rPr>
          <w:rFonts w:ascii="Verdana" w:hAnsi="Verdana" w:cs="Tahoma"/>
          <w:b/>
          <w:color w:val="000000"/>
          <w:sz w:val="16"/>
          <w:szCs w:val="16"/>
        </w:rPr>
        <w:t xml:space="preserve"> </w:t>
      </w:r>
    </w:p>
    <w:p w:rsidR="00D772C5" w:rsidRPr="00982804" w:rsidRDefault="00D772C5" w:rsidP="00D772C5">
      <w:pPr>
        <w:pStyle w:val="text"/>
        <w:ind w:left="360" w:firstLine="0"/>
        <w:rPr>
          <w:rFonts w:ascii="Verdana" w:hAnsi="Verdana" w:cs="Tahoma"/>
          <w:b/>
          <w:color w:val="000000"/>
          <w:sz w:val="16"/>
          <w:szCs w:val="16"/>
        </w:rPr>
      </w:pPr>
      <w:r w:rsidRPr="00982804">
        <w:rPr>
          <w:rFonts w:ascii="Verdana" w:hAnsi="Verdana" w:cs="Tahoma"/>
          <w:b/>
          <w:color w:val="000000"/>
          <w:sz w:val="16"/>
          <w:szCs w:val="16"/>
        </w:rPr>
        <w:t>Cena celkem</w:t>
      </w:r>
      <w:r>
        <w:rPr>
          <w:rFonts w:ascii="Verdana" w:hAnsi="Verdana" w:cs="Tahoma"/>
          <w:b/>
          <w:color w:val="000000"/>
          <w:sz w:val="16"/>
          <w:szCs w:val="16"/>
        </w:rPr>
        <w:t xml:space="preserve">                  343 640,- Kč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  <w:t xml:space="preserve"> </w:t>
      </w:r>
      <w:r w:rsidRPr="00982804">
        <w:rPr>
          <w:rFonts w:ascii="Verdana" w:hAnsi="Verdana" w:cs="Tahoma"/>
          <w:b/>
          <w:color w:val="000000"/>
          <w:sz w:val="16"/>
          <w:szCs w:val="16"/>
        </w:rPr>
        <w:tab/>
        <w:t xml:space="preserve">          </w:t>
      </w:r>
      <w:r>
        <w:rPr>
          <w:rFonts w:ascii="Verdana" w:hAnsi="Verdana" w:cs="Tahoma"/>
          <w:b/>
          <w:color w:val="000000"/>
          <w:sz w:val="16"/>
          <w:szCs w:val="16"/>
        </w:rPr>
        <w:t xml:space="preserve">   </w:t>
      </w:r>
    </w:p>
    <w:p w:rsidR="00D772C5" w:rsidRPr="00982804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ab/>
      </w:r>
      <w:r>
        <w:rPr>
          <w:rFonts w:ascii="Verdana" w:hAnsi="Verdana" w:cs="Tahoma"/>
          <w:color w:val="000000"/>
          <w:sz w:val="16"/>
          <w:szCs w:val="16"/>
        </w:rPr>
        <w:t xml:space="preserve">  </w:t>
      </w:r>
    </w:p>
    <w:p w:rsidR="00D772C5" w:rsidRPr="00982804" w:rsidRDefault="00D772C5" w:rsidP="00D772C5">
      <w:pPr>
        <w:pStyle w:val="text"/>
        <w:numPr>
          <w:ilvl w:val="0"/>
          <w:numId w:val="21"/>
        </w:numPr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Kupní cena bude uhrazena na základě faktury vystavené prodávajícím. Faktura musí mít veškeré náležitosti daňového a účetního dokladu. Kupní cena bude uhrazena bezhotovostně na účet prodávajícího.</w:t>
      </w:r>
    </w:p>
    <w:p w:rsidR="00D772C5" w:rsidRPr="006C3EDD" w:rsidRDefault="00D772C5" w:rsidP="00D772C5">
      <w:pPr>
        <w:pStyle w:val="text"/>
        <w:numPr>
          <w:ilvl w:val="0"/>
          <w:numId w:val="21"/>
        </w:numPr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V případě prodlení s úhradou kupní ceny je prodávající oprávněn požadovat uhrazení úroku z prodlení ve výši 0,05% za každý den prodlení z částky se kterou je kupující v prodlení.</w:t>
      </w:r>
    </w:p>
    <w:p w:rsidR="00D772C5" w:rsidRPr="00C20276" w:rsidRDefault="00D772C5" w:rsidP="00D772C5">
      <w:pPr>
        <w:pStyle w:val="text"/>
        <w:numPr>
          <w:ilvl w:val="0"/>
          <w:numId w:val="21"/>
        </w:numPr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V případě neuhrazení celé kupní ceny stroje ve lhůtě splatnosti, je prodávající oprávněn od této smlouvy odstoupit. V takovém případě je kupující povinen předat prodávajícímu stroj včetně příslušenství do 3 dnů od odstoupení od smlouvy. Pro tento případ kupující zmocňuje prodávajícího (případně jeho zaměstnance) k odebrání stroje.</w:t>
      </w:r>
    </w:p>
    <w:p w:rsidR="00D772C5" w:rsidRDefault="00D772C5" w:rsidP="00D772C5">
      <w:pPr>
        <w:pStyle w:val="lnek"/>
        <w:rPr>
          <w:rFonts w:ascii="Verdana" w:hAnsi="Verdana" w:cs="Tahoma"/>
          <w:b/>
          <w:bCs/>
          <w:color w:val="000000"/>
          <w:sz w:val="16"/>
          <w:szCs w:val="16"/>
        </w:rPr>
      </w:pPr>
    </w:p>
    <w:p w:rsidR="00D772C5" w:rsidRPr="00982804" w:rsidRDefault="00D772C5" w:rsidP="00D772C5">
      <w:pPr>
        <w:pStyle w:val="lnek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982804">
        <w:rPr>
          <w:rFonts w:ascii="Verdana" w:hAnsi="Verdana" w:cs="Tahoma"/>
          <w:b/>
          <w:bCs/>
          <w:color w:val="000000"/>
          <w:sz w:val="16"/>
          <w:szCs w:val="16"/>
        </w:rPr>
        <w:lastRenderedPageBreak/>
        <w:t>IV. Dodací podmínky</w:t>
      </w:r>
    </w:p>
    <w:p w:rsidR="00D772C5" w:rsidRPr="00982804" w:rsidRDefault="00D772C5" w:rsidP="00141483">
      <w:pPr>
        <w:pStyle w:val="text"/>
        <w:numPr>
          <w:ilvl w:val="0"/>
          <w:numId w:val="23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Místo dodání:</w:t>
      </w:r>
      <w:r w:rsidR="00141483">
        <w:rPr>
          <w:rFonts w:ascii="Verdana" w:hAnsi="Verdana" w:cs="Tahoma"/>
          <w:color w:val="000000"/>
          <w:sz w:val="16"/>
          <w:szCs w:val="16"/>
        </w:rPr>
        <w:tab/>
      </w:r>
      <w:proofErr w:type="spellStart"/>
      <w:r>
        <w:rPr>
          <w:rFonts w:ascii="Verdana" w:hAnsi="Verdana" w:cs="Tahoma"/>
          <w:color w:val="000000"/>
          <w:sz w:val="16"/>
          <w:szCs w:val="16"/>
        </w:rPr>
        <w:t>Drahotuše</w:t>
      </w:r>
      <w:proofErr w:type="spellEnd"/>
    </w:p>
    <w:p w:rsidR="00D772C5" w:rsidRPr="00982804" w:rsidRDefault="00D772C5" w:rsidP="00141483">
      <w:pPr>
        <w:pStyle w:val="text"/>
        <w:numPr>
          <w:ilvl w:val="0"/>
          <w:numId w:val="23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Termín dodání:    </w:t>
      </w:r>
      <w:r w:rsidR="00141483">
        <w:rPr>
          <w:rFonts w:ascii="Verdana" w:hAnsi="Verdana" w:cs="Tahoma"/>
          <w:color w:val="000000"/>
          <w:sz w:val="16"/>
          <w:szCs w:val="16"/>
        </w:rPr>
        <w:tab/>
      </w:r>
      <w:r>
        <w:rPr>
          <w:rFonts w:ascii="Verdana" w:hAnsi="Verdana" w:cs="Tahoma"/>
          <w:color w:val="000000"/>
          <w:sz w:val="16"/>
          <w:szCs w:val="16"/>
        </w:rPr>
        <w:t xml:space="preserve">do </w:t>
      </w:r>
      <w:r w:rsidR="00BF7B91">
        <w:rPr>
          <w:rFonts w:ascii="Verdana" w:hAnsi="Verdana" w:cs="Tahoma"/>
          <w:color w:val="000000"/>
          <w:sz w:val="16"/>
          <w:szCs w:val="16"/>
        </w:rPr>
        <w:t xml:space="preserve">konce </w:t>
      </w:r>
      <w:r>
        <w:rPr>
          <w:rFonts w:ascii="Verdana" w:hAnsi="Verdana" w:cs="Tahoma"/>
          <w:color w:val="000000"/>
          <w:sz w:val="16"/>
          <w:szCs w:val="16"/>
        </w:rPr>
        <w:t>dubna 2017</w:t>
      </w:r>
    </w:p>
    <w:p w:rsidR="007B0830" w:rsidRDefault="00D772C5" w:rsidP="00141483">
      <w:pPr>
        <w:pStyle w:val="text"/>
        <w:numPr>
          <w:ilvl w:val="0"/>
          <w:numId w:val="23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Dovoz zabezpečí:</w:t>
      </w:r>
      <w:r>
        <w:rPr>
          <w:rFonts w:ascii="Verdana" w:hAnsi="Verdana" w:cs="Tahoma"/>
          <w:color w:val="000000"/>
          <w:sz w:val="16"/>
          <w:szCs w:val="16"/>
        </w:rPr>
        <w:t xml:space="preserve"> </w:t>
      </w:r>
      <w:r w:rsidR="00141483">
        <w:rPr>
          <w:rFonts w:ascii="Verdana" w:hAnsi="Verdana" w:cs="Tahoma"/>
          <w:color w:val="000000"/>
          <w:sz w:val="16"/>
          <w:szCs w:val="16"/>
        </w:rPr>
        <w:tab/>
      </w:r>
      <w:r>
        <w:rPr>
          <w:rFonts w:ascii="Verdana" w:hAnsi="Verdana" w:cs="Tahoma"/>
          <w:color w:val="000000"/>
          <w:sz w:val="16"/>
          <w:szCs w:val="16"/>
        </w:rPr>
        <w:t>CIME-</w:t>
      </w:r>
      <w:proofErr w:type="spellStart"/>
      <w:r>
        <w:rPr>
          <w:rFonts w:ascii="Verdana" w:hAnsi="Verdana" w:cs="Tahoma"/>
          <w:color w:val="000000"/>
          <w:sz w:val="16"/>
          <w:szCs w:val="16"/>
        </w:rPr>
        <w:t>plus,s.r.o</w:t>
      </w:r>
      <w:proofErr w:type="spellEnd"/>
      <w:r>
        <w:rPr>
          <w:rFonts w:ascii="Verdana" w:hAnsi="Verdana" w:cs="Tahoma"/>
          <w:color w:val="000000"/>
          <w:sz w:val="16"/>
          <w:szCs w:val="16"/>
        </w:rPr>
        <w:t xml:space="preserve">. </w:t>
      </w:r>
    </w:p>
    <w:p w:rsidR="00D772C5" w:rsidRPr="007B0830" w:rsidRDefault="00D772C5" w:rsidP="00141483">
      <w:pPr>
        <w:pStyle w:val="text"/>
        <w:numPr>
          <w:ilvl w:val="0"/>
          <w:numId w:val="23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7B0830">
        <w:rPr>
          <w:rFonts w:ascii="Verdana" w:hAnsi="Verdana" w:cs="Tahoma"/>
          <w:color w:val="000000"/>
          <w:sz w:val="16"/>
          <w:szCs w:val="16"/>
        </w:rPr>
        <w:t>Společně se strojem budou předány i doklady, které se k němu vztahují (z</w:t>
      </w:r>
      <w:r w:rsidR="007B0830">
        <w:rPr>
          <w:rFonts w:ascii="Verdana" w:hAnsi="Verdana" w:cs="Tahoma"/>
          <w:color w:val="000000"/>
          <w:sz w:val="16"/>
          <w:szCs w:val="16"/>
        </w:rPr>
        <w:t xml:space="preserve">áruční listy, návody k obsluze, </w:t>
      </w:r>
      <w:r w:rsidRPr="007B0830">
        <w:rPr>
          <w:rFonts w:ascii="Verdana" w:hAnsi="Verdana" w:cs="Tahoma"/>
          <w:color w:val="000000"/>
          <w:sz w:val="16"/>
          <w:szCs w:val="16"/>
        </w:rPr>
        <w:t>dodací list).</w:t>
      </w:r>
    </w:p>
    <w:p w:rsidR="00D772C5" w:rsidRPr="00982804" w:rsidRDefault="00D772C5" w:rsidP="00141483">
      <w:pPr>
        <w:pStyle w:val="text"/>
        <w:numPr>
          <w:ilvl w:val="0"/>
          <w:numId w:val="23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 xml:space="preserve">O předání stroje bude sepsán předávací protokol podepsaný zástupci obou smluvních stran. </w:t>
      </w:r>
    </w:p>
    <w:p w:rsidR="00D772C5" w:rsidRPr="00982804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</w:rPr>
      </w:pPr>
    </w:p>
    <w:p w:rsidR="00D772C5" w:rsidRPr="00982804" w:rsidRDefault="00D772C5" w:rsidP="00D772C5">
      <w:pPr>
        <w:pStyle w:val="lnek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982804">
        <w:rPr>
          <w:rFonts w:ascii="Verdana" w:hAnsi="Verdana" w:cs="Tahoma"/>
          <w:b/>
          <w:bCs/>
          <w:color w:val="000000"/>
          <w:sz w:val="16"/>
          <w:szCs w:val="16"/>
        </w:rPr>
        <w:t>V. Záruční podmínky</w:t>
      </w:r>
    </w:p>
    <w:p w:rsidR="00D772C5" w:rsidRPr="00982804" w:rsidRDefault="00D772C5" w:rsidP="00141483">
      <w:pPr>
        <w:pStyle w:val="text"/>
        <w:numPr>
          <w:ilvl w:val="0"/>
          <w:numId w:val="24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Prodávající zaručuje, že stroj odpovídá požadavkům příslušných právních předpisů a technických norem a je bez vad.</w:t>
      </w:r>
    </w:p>
    <w:p w:rsidR="00D772C5" w:rsidRPr="00982804" w:rsidRDefault="00D772C5" w:rsidP="00141483">
      <w:pPr>
        <w:pStyle w:val="text"/>
        <w:numPr>
          <w:ilvl w:val="0"/>
          <w:numId w:val="24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>Tato záruka platí po dobu 12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 měsíců</w:t>
      </w:r>
      <w:r>
        <w:rPr>
          <w:rFonts w:ascii="Verdana" w:hAnsi="Verdana" w:cs="Tahoma"/>
          <w:color w:val="000000"/>
          <w:sz w:val="16"/>
          <w:szCs w:val="16"/>
        </w:rPr>
        <w:t xml:space="preserve"> 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 od data předání stroje. </w:t>
      </w:r>
      <w:r w:rsidRPr="00982804">
        <w:rPr>
          <w:rFonts w:ascii="Verdana" w:hAnsi="Verdana" w:cs="Tahoma"/>
          <w:vanish/>
          <w:color w:val="000000"/>
          <w:sz w:val="16"/>
          <w:szCs w:val="16"/>
        </w:rPr>
        <w:t xml:space="preserve">Podpisem této smlouvy přebírá prodávající záruční podmínky výrobce uvedené v záručních listech k jednotlivým strojům. </w:t>
      </w:r>
      <w:r w:rsidRPr="00982804">
        <w:rPr>
          <w:rFonts w:ascii="Verdana" w:hAnsi="Verdana" w:cs="Tahoma"/>
          <w:color w:val="000000"/>
          <w:sz w:val="16"/>
          <w:szCs w:val="16"/>
        </w:rPr>
        <w:t>Záruka platí pouze při užívání stroje za podmínek a způsobem uvedeným v návodu k obsluze. Záruka se nevztahuje na díly podléhající normálnímu opotřebení. Případnou reklamaci je třeba uplatnit písemně.</w:t>
      </w:r>
    </w:p>
    <w:p w:rsidR="00D772C5" w:rsidRPr="00982804" w:rsidRDefault="00D772C5" w:rsidP="00141483">
      <w:pPr>
        <w:pStyle w:val="text"/>
        <w:numPr>
          <w:ilvl w:val="0"/>
          <w:numId w:val="24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 xml:space="preserve">Prodávající provede bezplatně zaškolení obsluhy včetně uvedení zakoupeného stroje do provozu. Prodávající zajistí záruční  a pozáruční </w:t>
      </w:r>
      <w:r w:rsidRPr="00982804">
        <w:rPr>
          <w:rFonts w:ascii="Verdana" w:hAnsi="Verdana" w:cs="Tahoma"/>
          <w:vanish/>
          <w:color w:val="000000"/>
          <w:sz w:val="16"/>
          <w:szCs w:val="16"/>
        </w:rPr>
        <w:t xml:space="preserve">a pozáruční 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servis </w:t>
      </w:r>
      <w:r w:rsidRPr="00982804">
        <w:rPr>
          <w:rFonts w:ascii="Verdana" w:hAnsi="Verdana" w:cs="Tahoma"/>
          <w:vanish/>
          <w:color w:val="000000"/>
          <w:sz w:val="16"/>
          <w:szCs w:val="16"/>
        </w:rPr>
        <w:t xml:space="preserve">po celou dobu životnosti 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stroje. </w:t>
      </w:r>
    </w:p>
    <w:p w:rsidR="00D772C5" w:rsidRPr="00982804" w:rsidRDefault="00D772C5" w:rsidP="00D772C5">
      <w:pPr>
        <w:pStyle w:val="lnek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982804">
        <w:rPr>
          <w:rFonts w:ascii="Verdana" w:hAnsi="Verdana" w:cs="Tahoma"/>
          <w:b/>
          <w:bCs/>
          <w:color w:val="000000"/>
          <w:sz w:val="16"/>
          <w:szCs w:val="16"/>
        </w:rPr>
        <w:t>VI. Ostatní podmínky</w:t>
      </w:r>
    </w:p>
    <w:p w:rsidR="00D772C5" w:rsidRPr="00982804" w:rsidRDefault="00D772C5" w:rsidP="00141483">
      <w:pPr>
        <w:pStyle w:val="text"/>
        <w:numPr>
          <w:ilvl w:val="0"/>
          <w:numId w:val="25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Nebezpečí škody na stroji přechází na kupujícího dnem jeho předání.</w:t>
      </w:r>
    </w:p>
    <w:p w:rsidR="00D772C5" w:rsidRPr="00982804" w:rsidRDefault="00D772C5" w:rsidP="00141483">
      <w:pPr>
        <w:pStyle w:val="text"/>
        <w:numPr>
          <w:ilvl w:val="0"/>
          <w:numId w:val="25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CA75A8">
        <w:rPr>
          <w:rFonts w:ascii="Verdana" w:hAnsi="Verdana" w:cs="Tahoma"/>
          <w:color w:val="000000"/>
          <w:sz w:val="16"/>
          <w:szCs w:val="16"/>
        </w:rPr>
        <w:t xml:space="preserve">Nastanou-li okolnosti vyšší moci, které ohrozí dodání stroje, je prodávající povinen oznámit jejich vznik bez zbytečného odkladu kupujícímu. Vznik a délku trvání okolností vyšší moci je prodávající povinen kupujícímu prokázat nezávislým kompetentním orgánem (např. pojišťovna, soudní znalec). </w:t>
      </w:r>
      <w:r w:rsidRPr="00982804">
        <w:rPr>
          <w:rFonts w:ascii="Verdana" w:hAnsi="Verdana" w:cs="Tahoma"/>
          <w:color w:val="000000"/>
          <w:sz w:val="16"/>
          <w:szCs w:val="16"/>
        </w:rPr>
        <w:t>). Za okolnosti vyšší moci se považují okolnosti vylučuj</w:t>
      </w:r>
      <w:r>
        <w:rPr>
          <w:rFonts w:ascii="Verdana" w:hAnsi="Verdana" w:cs="Tahoma"/>
          <w:color w:val="000000"/>
          <w:sz w:val="16"/>
          <w:szCs w:val="16"/>
        </w:rPr>
        <w:t xml:space="preserve">ící odpovědnost podle § 1724 </w:t>
      </w:r>
      <w:proofErr w:type="spellStart"/>
      <w:r>
        <w:rPr>
          <w:rFonts w:ascii="Verdana" w:hAnsi="Verdana" w:cs="Tahoma"/>
          <w:color w:val="000000"/>
          <w:sz w:val="16"/>
          <w:szCs w:val="16"/>
        </w:rPr>
        <w:t>obč</w:t>
      </w:r>
      <w:proofErr w:type="spellEnd"/>
      <w:r w:rsidRPr="00982804">
        <w:rPr>
          <w:rFonts w:ascii="Verdana" w:hAnsi="Verdana" w:cs="Tahoma"/>
          <w:color w:val="000000"/>
          <w:sz w:val="16"/>
          <w:szCs w:val="16"/>
        </w:rPr>
        <w:t xml:space="preserve">. </w:t>
      </w:r>
      <w:proofErr w:type="gramStart"/>
      <w:r w:rsidRPr="00982804">
        <w:rPr>
          <w:rFonts w:ascii="Verdana" w:hAnsi="Verdana" w:cs="Tahoma"/>
          <w:color w:val="000000"/>
          <w:sz w:val="16"/>
          <w:szCs w:val="16"/>
        </w:rPr>
        <w:t>zák.</w:t>
      </w:r>
      <w:proofErr w:type="gramEnd"/>
    </w:p>
    <w:p w:rsidR="00D772C5" w:rsidRPr="00982804" w:rsidRDefault="00D772C5" w:rsidP="00141483">
      <w:pPr>
        <w:pStyle w:val="text"/>
        <w:numPr>
          <w:ilvl w:val="0"/>
          <w:numId w:val="25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Kupující prohlašuje, že bude plně respektovat pokyny o odpovědnosti, záruce a bezpečnosti práce obsažené v návodu k obsluze stroje a veškeré své konání zaměří k tomu, aby se vyvaroval jakékoliv škodě na zdraví a věcech.</w:t>
      </w:r>
    </w:p>
    <w:p w:rsidR="00D772C5" w:rsidRPr="00982804" w:rsidRDefault="00D772C5" w:rsidP="00D772C5">
      <w:pPr>
        <w:pStyle w:val="lnek"/>
        <w:rPr>
          <w:rFonts w:ascii="Verdana" w:hAnsi="Verdana" w:cs="Tahoma"/>
          <w:b/>
          <w:bCs/>
          <w:color w:val="000000"/>
          <w:sz w:val="16"/>
          <w:szCs w:val="16"/>
        </w:rPr>
      </w:pPr>
      <w:r w:rsidRPr="00982804">
        <w:rPr>
          <w:rFonts w:ascii="Verdana" w:hAnsi="Verdana" w:cs="Tahoma"/>
          <w:b/>
          <w:bCs/>
          <w:color w:val="000000"/>
          <w:sz w:val="16"/>
          <w:szCs w:val="16"/>
        </w:rPr>
        <w:t>VII. Závěrečná ustanovení</w:t>
      </w:r>
    </w:p>
    <w:p w:rsidR="00D772C5" w:rsidRPr="00982804" w:rsidRDefault="00D772C5" w:rsidP="00141483">
      <w:pPr>
        <w:pStyle w:val="text"/>
        <w:numPr>
          <w:ilvl w:val="0"/>
          <w:numId w:val="26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 xml:space="preserve">Práva a povinnosti smluvních stran touto smlouvou výslovně neupravená se řídí příslušnými ustanoveními </w:t>
      </w:r>
      <w:r>
        <w:rPr>
          <w:rFonts w:ascii="Verdana" w:hAnsi="Verdana" w:cs="Tahoma"/>
          <w:color w:val="000000"/>
          <w:sz w:val="16"/>
          <w:szCs w:val="16"/>
        </w:rPr>
        <w:t>občanského zákoníku.</w:t>
      </w:r>
    </w:p>
    <w:p w:rsidR="00D772C5" w:rsidRPr="00982804" w:rsidRDefault="00D772C5" w:rsidP="00141483">
      <w:pPr>
        <w:pStyle w:val="text"/>
        <w:numPr>
          <w:ilvl w:val="0"/>
          <w:numId w:val="26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Jakékoliv změny této smlouvy jsou možné pouze formou písemných, vzestupně číslovaných a oboustranně podepsaných dodatků.</w:t>
      </w:r>
    </w:p>
    <w:p w:rsidR="00D772C5" w:rsidRPr="00982804" w:rsidRDefault="00D772C5" w:rsidP="00141483">
      <w:pPr>
        <w:pStyle w:val="text"/>
        <w:numPr>
          <w:ilvl w:val="0"/>
          <w:numId w:val="26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Ta</w:t>
      </w:r>
      <w:r w:rsidR="00416FEE">
        <w:rPr>
          <w:rFonts w:ascii="Verdana" w:hAnsi="Verdana" w:cs="Tahoma"/>
          <w:color w:val="000000"/>
          <w:sz w:val="16"/>
          <w:szCs w:val="16"/>
        </w:rPr>
        <w:t>to smlouva je vyhotovena ve čtyřech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 stejnopisech, přičemž každá ze smluvních stran obdrží po </w:t>
      </w:r>
      <w:r w:rsidR="00416FEE">
        <w:rPr>
          <w:rFonts w:ascii="Verdana" w:hAnsi="Verdana" w:cs="Tahoma"/>
          <w:color w:val="000000"/>
          <w:sz w:val="16"/>
          <w:szCs w:val="16"/>
        </w:rPr>
        <w:t>dvou</w:t>
      </w:r>
      <w:r w:rsidRPr="00982804">
        <w:rPr>
          <w:rFonts w:ascii="Verdana" w:hAnsi="Verdana" w:cs="Tahoma"/>
          <w:color w:val="000000"/>
          <w:sz w:val="16"/>
          <w:szCs w:val="16"/>
        </w:rPr>
        <w:t xml:space="preserve"> vyhotovení</w:t>
      </w:r>
      <w:r w:rsidR="00416FEE">
        <w:rPr>
          <w:rFonts w:ascii="Verdana" w:hAnsi="Verdana" w:cs="Tahoma"/>
          <w:color w:val="000000"/>
          <w:sz w:val="16"/>
          <w:szCs w:val="16"/>
        </w:rPr>
        <w:t>ch</w:t>
      </w:r>
      <w:r w:rsidRPr="00982804">
        <w:rPr>
          <w:rFonts w:ascii="Verdana" w:hAnsi="Verdana" w:cs="Tahoma"/>
          <w:color w:val="000000"/>
          <w:sz w:val="16"/>
          <w:szCs w:val="16"/>
        </w:rPr>
        <w:t>.</w:t>
      </w:r>
    </w:p>
    <w:p w:rsidR="00D772C5" w:rsidRPr="00982804" w:rsidRDefault="00D772C5" w:rsidP="00141483">
      <w:pPr>
        <w:pStyle w:val="text"/>
        <w:numPr>
          <w:ilvl w:val="0"/>
          <w:numId w:val="26"/>
        </w:numPr>
        <w:ind w:left="357" w:hanging="357"/>
        <w:rPr>
          <w:rFonts w:ascii="Verdana" w:hAnsi="Verdana" w:cs="Tahoma"/>
          <w:color w:val="000000"/>
          <w:sz w:val="16"/>
          <w:szCs w:val="16"/>
        </w:rPr>
      </w:pPr>
      <w:r w:rsidRPr="00982804">
        <w:rPr>
          <w:rFonts w:ascii="Verdana" w:hAnsi="Verdana" w:cs="Tahoma"/>
          <w:color w:val="000000"/>
          <w:sz w:val="16"/>
          <w:szCs w:val="16"/>
        </w:rPr>
        <w:t>Smluvní strany prohlašují, že obsah této smlouvy společně projednaly a že o něm dosáhly úplné shody, takže text smlouvy obsahuje jejich svobodnou, skutečnou a pravou vůli a že smlouvu neuzavřely v tísni za nápadně nevýhodných podmínek. Na důkaz toho ke smlouvě připojují své podpisy.</w:t>
      </w:r>
    </w:p>
    <w:p w:rsidR="00D772C5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</w:rPr>
      </w:pPr>
    </w:p>
    <w:p w:rsidR="00D772C5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</w:rPr>
      </w:pPr>
    </w:p>
    <w:p w:rsidR="00D772C5" w:rsidRPr="00982804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>V</w:t>
      </w:r>
      <w:r w:rsidR="005A7F0C">
        <w:rPr>
          <w:rFonts w:ascii="Verdana" w:hAnsi="Verdana" w:cs="Tahoma"/>
          <w:color w:val="000000"/>
          <w:sz w:val="16"/>
          <w:szCs w:val="16"/>
        </w:rPr>
        <w:t> Hranicích</w:t>
      </w:r>
      <w:bookmarkStart w:id="0" w:name="_GoBack"/>
      <w:bookmarkEnd w:id="0"/>
      <w:r>
        <w:rPr>
          <w:rFonts w:ascii="Verdana" w:hAnsi="Verdana" w:cs="Tahoma"/>
          <w:color w:val="000000"/>
          <w:sz w:val="16"/>
          <w:szCs w:val="16"/>
        </w:rPr>
        <w:t xml:space="preserve">  </w:t>
      </w:r>
      <w:r w:rsidRPr="00982804">
        <w:rPr>
          <w:rFonts w:ascii="Verdana" w:hAnsi="Verdana" w:cs="Tahoma"/>
          <w:color w:val="000000"/>
          <w:sz w:val="16"/>
          <w:szCs w:val="16"/>
        </w:rPr>
        <w:t>dne</w:t>
      </w:r>
      <w:r>
        <w:rPr>
          <w:rFonts w:ascii="Verdana" w:hAnsi="Verdana" w:cs="Tahoma"/>
          <w:color w:val="000000"/>
          <w:sz w:val="16"/>
          <w:szCs w:val="16"/>
        </w:rPr>
        <w:t xml:space="preserve">    2.2.2017                    </w:t>
      </w:r>
    </w:p>
    <w:p w:rsidR="00D772C5" w:rsidRPr="00982804" w:rsidRDefault="00D772C5" w:rsidP="00D772C5">
      <w:pPr>
        <w:pStyle w:val="text"/>
        <w:ind w:firstLine="0"/>
        <w:rPr>
          <w:rFonts w:ascii="Verdana" w:hAnsi="Verdana" w:cs="Tahoma"/>
          <w:color w:val="000000"/>
          <w:sz w:val="16"/>
          <w:szCs w:val="16"/>
          <w:u w:val="dotted"/>
        </w:rPr>
      </w:pPr>
    </w:p>
    <w:p w:rsidR="00D772C5" w:rsidRPr="003615CE" w:rsidRDefault="00D772C5" w:rsidP="00D772C5">
      <w:pPr>
        <w:pStyle w:val="Normlnweb"/>
        <w:ind w:right="252"/>
        <w:rPr>
          <w:rFonts w:ascii="Tahoma" w:hAnsi="Tahoma"/>
          <w:sz w:val="20"/>
        </w:rPr>
      </w:pPr>
      <w:r w:rsidRPr="003615CE">
        <w:rPr>
          <w:rFonts w:ascii="Verdana" w:hAnsi="Verdana"/>
          <w:bCs/>
          <w:sz w:val="20"/>
        </w:rPr>
        <w:t>CIME</w:t>
      </w:r>
      <w:r>
        <w:rPr>
          <w:rFonts w:ascii="Verdana" w:hAnsi="Verdana"/>
          <w:bCs/>
          <w:sz w:val="20"/>
        </w:rPr>
        <w:t>-plus</w:t>
      </w:r>
      <w:r w:rsidRPr="003615CE">
        <w:rPr>
          <w:rFonts w:ascii="Verdana" w:hAnsi="Verdana"/>
          <w:bCs/>
          <w:sz w:val="20"/>
        </w:rPr>
        <w:t>, s.r.o.</w:t>
      </w:r>
      <w:r w:rsidRPr="003615CE">
        <w:rPr>
          <w:rFonts w:ascii="Tahoma" w:hAnsi="Tahoma"/>
          <w:sz w:val="18"/>
          <w:szCs w:val="18"/>
        </w:rPr>
        <w:tab/>
      </w:r>
      <w:r w:rsidRPr="003615CE">
        <w:rPr>
          <w:rFonts w:ascii="Tahoma" w:hAnsi="Tahoma"/>
          <w:sz w:val="18"/>
          <w:szCs w:val="18"/>
        </w:rPr>
        <w:tab/>
      </w:r>
      <w:r w:rsidRPr="003615CE">
        <w:rPr>
          <w:rFonts w:ascii="Tahoma" w:hAnsi="Tahoma"/>
          <w:sz w:val="18"/>
          <w:szCs w:val="18"/>
        </w:rPr>
        <w:tab/>
      </w:r>
      <w:r w:rsidRPr="003615CE">
        <w:rPr>
          <w:rFonts w:ascii="Tahoma" w:hAnsi="Tahoma"/>
          <w:sz w:val="18"/>
          <w:szCs w:val="18"/>
        </w:rPr>
        <w:tab/>
      </w:r>
      <w:r w:rsidRPr="003615CE">
        <w:rPr>
          <w:rFonts w:ascii="Tahoma" w:hAnsi="Tahoma"/>
          <w:sz w:val="18"/>
          <w:szCs w:val="18"/>
        </w:rPr>
        <w:tab/>
      </w:r>
      <w:r w:rsidRPr="003615CE">
        <w:rPr>
          <w:rFonts w:ascii="Tahoma" w:hAnsi="Tahoma"/>
          <w:sz w:val="18"/>
          <w:szCs w:val="18"/>
        </w:rPr>
        <w:tab/>
      </w:r>
    </w:p>
    <w:p w:rsidR="00D772C5" w:rsidRPr="003615CE" w:rsidRDefault="00D772C5" w:rsidP="00D772C5">
      <w:pPr>
        <w:pStyle w:val="Normlnweb"/>
        <w:ind w:right="252"/>
        <w:rPr>
          <w:rFonts w:ascii="Tahoma" w:hAnsi="Tahoma"/>
          <w:b/>
          <w:sz w:val="20"/>
        </w:rPr>
      </w:pPr>
    </w:p>
    <w:p w:rsidR="00D772C5" w:rsidRDefault="00D772C5" w:rsidP="00D772C5">
      <w:pPr>
        <w:pStyle w:val="Normlnweb"/>
        <w:ind w:right="252"/>
        <w:rPr>
          <w:rFonts w:ascii="Tahoma" w:hAnsi="Tahoma"/>
          <w:b/>
          <w:sz w:val="20"/>
        </w:rPr>
      </w:pPr>
    </w:p>
    <w:p w:rsidR="00E33316" w:rsidRPr="003615CE" w:rsidRDefault="00E33316" w:rsidP="00D772C5">
      <w:pPr>
        <w:pStyle w:val="Normlnweb"/>
        <w:ind w:right="252"/>
        <w:rPr>
          <w:rFonts w:ascii="Tahoma" w:hAnsi="Tahoma"/>
          <w:b/>
          <w:sz w:val="20"/>
        </w:rPr>
      </w:pPr>
    </w:p>
    <w:p w:rsidR="00D772C5" w:rsidRPr="003615CE" w:rsidRDefault="00D772C5" w:rsidP="00D772C5">
      <w:pPr>
        <w:pStyle w:val="Normlnweb"/>
        <w:ind w:right="252"/>
        <w:rPr>
          <w:rFonts w:ascii="Tahoma" w:hAnsi="Tahoma"/>
          <w:b/>
          <w:sz w:val="20"/>
        </w:rPr>
      </w:pPr>
    </w:p>
    <w:p w:rsidR="00D772C5" w:rsidRDefault="00D772C5" w:rsidP="00D772C5">
      <w:pPr>
        <w:pStyle w:val="Normlnweb"/>
        <w:ind w:right="252"/>
        <w:rPr>
          <w:rFonts w:ascii="Tahoma" w:hAnsi="Tahoma"/>
          <w:sz w:val="20"/>
        </w:rPr>
      </w:pPr>
      <w:r w:rsidRPr="003615CE">
        <w:rPr>
          <w:rFonts w:ascii="Tahoma" w:hAnsi="Tahoma"/>
          <w:sz w:val="20"/>
        </w:rPr>
        <w:t>………………………………………..</w:t>
      </w:r>
      <w:r w:rsidRPr="003615CE">
        <w:rPr>
          <w:rFonts w:ascii="Tahoma" w:hAnsi="Tahoma"/>
          <w:sz w:val="20"/>
        </w:rPr>
        <w:tab/>
      </w:r>
      <w:r w:rsidRPr="003615CE">
        <w:rPr>
          <w:rFonts w:ascii="Tahoma" w:hAnsi="Tahoma"/>
          <w:sz w:val="20"/>
        </w:rPr>
        <w:tab/>
      </w:r>
      <w:r w:rsidRPr="003615CE">
        <w:rPr>
          <w:rFonts w:ascii="Tahoma" w:hAnsi="Tahoma"/>
          <w:sz w:val="20"/>
        </w:rPr>
        <w:tab/>
      </w:r>
      <w:r w:rsidRPr="003615CE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Pr="003615CE">
        <w:rPr>
          <w:rFonts w:ascii="Tahoma" w:hAnsi="Tahoma"/>
          <w:sz w:val="20"/>
        </w:rPr>
        <w:t>………………………………………..</w:t>
      </w:r>
    </w:p>
    <w:p w:rsidR="00D772C5" w:rsidRPr="00380B25" w:rsidRDefault="00D772C5" w:rsidP="00D772C5">
      <w:pPr>
        <w:pStyle w:val="Normlnweb"/>
        <w:ind w:right="252"/>
        <w:rPr>
          <w:rFonts w:ascii="Tahoma" w:hAnsi="Tahoma"/>
          <w:sz w:val="16"/>
          <w:szCs w:val="16"/>
        </w:rPr>
      </w:pPr>
      <w:r w:rsidRPr="00380B25">
        <w:rPr>
          <w:rFonts w:ascii="Tahoma" w:hAnsi="Tahoma"/>
          <w:sz w:val="16"/>
          <w:szCs w:val="16"/>
        </w:rPr>
        <w:t>Prodávající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  <w:t>Kupující</w:t>
      </w:r>
    </w:p>
    <w:p w:rsidR="00D772C5" w:rsidRPr="003615CE" w:rsidRDefault="00D772C5" w:rsidP="00D772C5">
      <w:pPr>
        <w:pStyle w:val="Normlnweb"/>
        <w:ind w:right="252"/>
        <w:rPr>
          <w:rFonts w:ascii="Tahoma" w:hAnsi="Tahoma"/>
          <w:b/>
          <w:sz w:val="18"/>
          <w:szCs w:val="18"/>
        </w:rPr>
      </w:pPr>
      <w:r w:rsidRPr="003615CE">
        <w:rPr>
          <w:rFonts w:ascii="Tahoma" w:hAnsi="Tahoma"/>
          <w:b/>
          <w:sz w:val="18"/>
          <w:szCs w:val="18"/>
        </w:rPr>
        <w:t>Petr K</w:t>
      </w:r>
      <w:r>
        <w:rPr>
          <w:rFonts w:ascii="Tahoma" w:hAnsi="Tahoma"/>
          <w:b/>
          <w:sz w:val="18"/>
          <w:szCs w:val="18"/>
        </w:rPr>
        <w:t>ozák</w:t>
      </w:r>
      <w:r w:rsidRPr="003615CE">
        <w:rPr>
          <w:rFonts w:ascii="Tahoma" w:hAnsi="Tahoma"/>
          <w:b/>
          <w:sz w:val="18"/>
          <w:szCs w:val="18"/>
        </w:rPr>
        <w:tab/>
      </w:r>
      <w:r w:rsidRPr="003615CE">
        <w:rPr>
          <w:rFonts w:ascii="Tahoma" w:hAnsi="Tahoma"/>
          <w:b/>
          <w:sz w:val="18"/>
          <w:szCs w:val="18"/>
        </w:rPr>
        <w:tab/>
      </w:r>
      <w:r w:rsidRPr="003615CE">
        <w:rPr>
          <w:rFonts w:ascii="Tahoma" w:hAnsi="Tahoma"/>
          <w:b/>
          <w:sz w:val="18"/>
          <w:szCs w:val="18"/>
        </w:rPr>
        <w:tab/>
      </w:r>
      <w:r w:rsidRPr="003615CE">
        <w:rPr>
          <w:rFonts w:ascii="Tahoma" w:hAnsi="Tahoma"/>
          <w:b/>
          <w:sz w:val="18"/>
          <w:szCs w:val="18"/>
        </w:rPr>
        <w:tab/>
      </w:r>
      <w:r w:rsidRPr="003615CE">
        <w:rPr>
          <w:rFonts w:ascii="Tahoma" w:hAnsi="Tahoma"/>
          <w:b/>
          <w:sz w:val="18"/>
          <w:szCs w:val="18"/>
        </w:rPr>
        <w:tab/>
      </w:r>
      <w:r w:rsidRPr="003615CE"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proofErr w:type="spellStart"/>
      <w:proofErr w:type="gramStart"/>
      <w:r w:rsidRPr="00A74AEB">
        <w:rPr>
          <w:rFonts w:ascii="Tahoma" w:hAnsi="Tahoma"/>
          <w:sz w:val="18"/>
          <w:szCs w:val="18"/>
        </w:rPr>
        <w:t>Ing.Miroslav</w:t>
      </w:r>
      <w:proofErr w:type="spellEnd"/>
      <w:proofErr w:type="gramEnd"/>
      <w:r w:rsidRPr="00A74AEB">
        <w:rPr>
          <w:rFonts w:ascii="Tahoma" w:hAnsi="Tahoma"/>
          <w:sz w:val="18"/>
          <w:szCs w:val="18"/>
        </w:rPr>
        <w:t xml:space="preserve"> Kutý</w:t>
      </w:r>
    </w:p>
    <w:p w:rsidR="00D772C5" w:rsidRPr="00D772C5" w:rsidRDefault="00D772C5" w:rsidP="00D772C5">
      <w:pPr>
        <w:pStyle w:val="Normlnweb"/>
        <w:ind w:right="252"/>
        <w:rPr>
          <w:rFonts w:ascii="Tahoma" w:hAnsi="Tahoma"/>
          <w:sz w:val="20"/>
        </w:rPr>
      </w:pPr>
      <w:r>
        <w:rPr>
          <w:rFonts w:ascii="Tahoma" w:hAnsi="Tahoma"/>
          <w:bCs/>
          <w:sz w:val="18"/>
          <w:szCs w:val="18"/>
        </w:rPr>
        <w:t>Jednatel společnosti</w:t>
      </w:r>
      <w:r>
        <w:rPr>
          <w:rFonts w:ascii="Tahoma" w:hAnsi="Tahoma"/>
          <w:bCs/>
          <w:sz w:val="18"/>
          <w:szCs w:val="18"/>
        </w:rPr>
        <w:tab/>
      </w:r>
      <w:r>
        <w:rPr>
          <w:rFonts w:ascii="Tahoma" w:hAnsi="Tahoma"/>
          <w:bCs/>
          <w:sz w:val="18"/>
          <w:szCs w:val="18"/>
        </w:rPr>
        <w:tab/>
      </w:r>
      <w:r>
        <w:rPr>
          <w:rFonts w:ascii="Tahoma" w:hAnsi="Tahoma"/>
          <w:bCs/>
          <w:sz w:val="18"/>
          <w:szCs w:val="18"/>
        </w:rPr>
        <w:tab/>
      </w:r>
      <w:r>
        <w:rPr>
          <w:rFonts w:ascii="Tahoma" w:hAnsi="Tahoma"/>
          <w:bCs/>
          <w:sz w:val="18"/>
          <w:szCs w:val="18"/>
        </w:rPr>
        <w:tab/>
      </w:r>
      <w:r>
        <w:rPr>
          <w:rFonts w:ascii="Tahoma" w:hAnsi="Tahoma"/>
          <w:bCs/>
          <w:sz w:val="18"/>
          <w:szCs w:val="18"/>
        </w:rPr>
        <w:tab/>
        <w:t xml:space="preserve">             ředitel školy</w:t>
      </w:r>
    </w:p>
    <w:p w:rsidR="00D772C5" w:rsidRPr="00982804" w:rsidRDefault="00D772C5" w:rsidP="00D772C5">
      <w:pPr>
        <w:pStyle w:val="text"/>
        <w:ind w:right="-108" w:firstLine="0"/>
        <w:rPr>
          <w:rFonts w:ascii="Verdana" w:hAnsi="Verdana"/>
          <w:sz w:val="16"/>
          <w:szCs w:val="16"/>
        </w:rPr>
      </w:pPr>
      <w:r w:rsidRPr="00982804">
        <w:rPr>
          <w:rFonts w:ascii="Verdana" w:hAnsi="Verdana"/>
          <w:sz w:val="16"/>
          <w:szCs w:val="16"/>
        </w:rPr>
        <w:t xml:space="preserve">       </w:t>
      </w:r>
    </w:p>
    <w:p w:rsidR="00D772C5" w:rsidRPr="00982804" w:rsidRDefault="00D772C5" w:rsidP="00D772C5">
      <w:pPr>
        <w:pStyle w:val="text"/>
        <w:ind w:right="-108" w:firstLine="0"/>
        <w:rPr>
          <w:rFonts w:ascii="Verdana" w:hAnsi="Verdana"/>
          <w:sz w:val="16"/>
          <w:szCs w:val="16"/>
        </w:rPr>
      </w:pPr>
      <w:r w:rsidRPr="00982804"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</w:p>
    <w:p w:rsidR="00D772C5" w:rsidRPr="005E107E" w:rsidRDefault="00D772C5" w:rsidP="00D772C5">
      <w:pPr>
        <w:rPr>
          <w:rFonts w:ascii="Verdana" w:hAnsi="Verdana"/>
          <w:color w:val="000000"/>
          <w:sz w:val="16"/>
          <w:szCs w:val="16"/>
        </w:rPr>
      </w:pPr>
      <w:r w:rsidRPr="00982804">
        <w:rPr>
          <w:rFonts w:ascii="Verdana" w:hAnsi="Verdana"/>
          <w:sz w:val="16"/>
          <w:szCs w:val="16"/>
        </w:rPr>
        <w:t xml:space="preserve">      </w:t>
      </w:r>
      <w:r w:rsidRPr="00982804">
        <w:rPr>
          <w:rFonts w:ascii="Verdana" w:hAnsi="Verdana"/>
          <w:sz w:val="16"/>
          <w:szCs w:val="16"/>
        </w:rPr>
        <w:tab/>
      </w:r>
    </w:p>
    <w:p w:rsidR="00C41B01" w:rsidRDefault="00C41B01" w:rsidP="00C41B01">
      <w:pPr>
        <w:jc w:val="center"/>
        <w:outlineLvl w:val="0"/>
        <w:rPr>
          <w:rFonts w:ascii="Segoe UI" w:hAnsi="Segoe UI" w:cs="Segoe UI"/>
          <w:b/>
        </w:rPr>
      </w:pPr>
      <w:r w:rsidRPr="00B765EC">
        <w:rPr>
          <w:rFonts w:ascii="Segoe UI" w:hAnsi="Segoe UI" w:cs="Segoe UI"/>
          <w:b/>
        </w:rPr>
        <w:t xml:space="preserve"> </w:t>
      </w:r>
    </w:p>
    <w:sectPr w:rsidR="00C41B01" w:rsidSect="006D5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E4" w:rsidRDefault="004721E4" w:rsidP="006A48B8">
      <w:r>
        <w:separator/>
      </w:r>
    </w:p>
  </w:endnote>
  <w:endnote w:type="continuationSeparator" w:id="0">
    <w:p w:rsidR="004721E4" w:rsidRDefault="004721E4" w:rsidP="006A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32" w:rsidRDefault="00A139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765759"/>
      <w:docPartObj>
        <w:docPartGallery w:val="Page Numbers (Bottom of Page)"/>
        <w:docPartUnique/>
      </w:docPartObj>
    </w:sdtPr>
    <w:sdtEndPr/>
    <w:sdtContent>
      <w:p w:rsidR="00F45F4A" w:rsidRDefault="00981809">
        <w:pPr>
          <w:pStyle w:val="Zpat"/>
          <w:jc w:val="center"/>
        </w:pPr>
        <w:r>
          <w:fldChar w:fldCharType="begin"/>
        </w:r>
        <w:r w:rsidR="00F45F4A">
          <w:instrText>PAGE   \* MERGEFORMAT</w:instrText>
        </w:r>
        <w:r>
          <w:fldChar w:fldCharType="separate"/>
        </w:r>
        <w:r w:rsidR="005A7F0C">
          <w:rPr>
            <w:noProof/>
          </w:rPr>
          <w:t>2</w:t>
        </w:r>
        <w:r>
          <w:fldChar w:fldCharType="end"/>
        </w:r>
      </w:p>
    </w:sdtContent>
  </w:sdt>
  <w:p w:rsidR="00F45F4A" w:rsidRDefault="00F45F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32" w:rsidRDefault="00A139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E4" w:rsidRDefault="004721E4" w:rsidP="006A48B8">
      <w:r>
        <w:separator/>
      </w:r>
    </w:p>
  </w:footnote>
  <w:footnote w:type="continuationSeparator" w:id="0">
    <w:p w:rsidR="004721E4" w:rsidRDefault="004721E4" w:rsidP="006A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32" w:rsidRDefault="00A139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8" w:rsidRDefault="006A48B8" w:rsidP="006A48B8">
    <w:pPr>
      <w:pStyle w:val="Zhlav"/>
    </w:pPr>
  </w:p>
  <w:p w:rsidR="006A48B8" w:rsidRDefault="006A48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32" w:rsidRDefault="00A139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01B"/>
    <w:multiLevelType w:val="hybridMultilevel"/>
    <w:tmpl w:val="CA28E824"/>
    <w:lvl w:ilvl="0" w:tplc="C3F06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19F3"/>
    <w:multiLevelType w:val="hybridMultilevel"/>
    <w:tmpl w:val="B18E0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7449"/>
    <w:multiLevelType w:val="hybridMultilevel"/>
    <w:tmpl w:val="E83CF70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5A61"/>
    <w:multiLevelType w:val="hybridMultilevel"/>
    <w:tmpl w:val="08643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9D4"/>
    <w:multiLevelType w:val="hybridMultilevel"/>
    <w:tmpl w:val="599C3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40D8"/>
    <w:multiLevelType w:val="hybridMultilevel"/>
    <w:tmpl w:val="B5B6B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D17E3"/>
    <w:multiLevelType w:val="hybridMultilevel"/>
    <w:tmpl w:val="4FE2E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7639"/>
    <w:multiLevelType w:val="hybridMultilevel"/>
    <w:tmpl w:val="9864D008"/>
    <w:lvl w:ilvl="0" w:tplc="432EC3AA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432EC3AA">
      <w:start w:val="1"/>
      <w:numFmt w:val="bullet"/>
      <w:lvlText w:val=""/>
      <w:lvlJc w:val="left"/>
      <w:pPr>
        <w:ind w:left="64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5A4C"/>
    <w:multiLevelType w:val="multilevel"/>
    <w:tmpl w:val="8BD601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C857DE4"/>
    <w:multiLevelType w:val="hybridMultilevel"/>
    <w:tmpl w:val="E7FAE64A"/>
    <w:lvl w:ilvl="0" w:tplc="82F8E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679B6"/>
    <w:multiLevelType w:val="hybridMultilevel"/>
    <w:tmpl w:val="25D6D3F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F5F95"/>
    <w:multiLevelType w:val="hybridMultilevel"/>
    <w:tmpl w:val="4372E5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906A8"/>
    <w:multiLevelType w:val="hybridMultilevel"/>
    <w:tmpl w:val="00BC88BE"/>
    <w:lvl w:ilvl="0" w:tplc="432EC3AA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D522E"/>
    <w:multiLevelType w:val="hybridMultilevel"/>
    <w:tmpl w:val="E5E03FFC"/>
    <w:lvl w:ilvl="0" w:tplc="432EC3AA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47CC1"/>
    <w:multiLevelType w:val="hybridMultilevel"/>
    <w:tmpl w:val="38D4811E"/>
    <w:lvl w:ilvl="0" w:tplc="76981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E6D7F"/>
    <w:multiLevelType w:val="hybridMultilevel"/>
    <w:tmpl w:val="B8CA9E7E"/>
    <w:lvl w:ilvl="0" w:tplc="DA22F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853D2"/>
    <w:multiLevelType w:val="hybridMultilevel"/>
    <w:tmpl w:val="26A03188"/>
    <w:lvl w:ilvl="0" w:tplc="D09A1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B279F"/>
    <w:multiLevelType w:val="hybridMultilevel"/>
    <w:tmpl w:val="5C0A456A"/>
    <w:lvl w:ilvl="0" w:tplc="432EC3AA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33E0F"/>
    <w:multiLevelType w:val="multilevel"/>
    <w:tmpl w:val="8BD601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1790721"/>
    <w:multiLevelType w:val="multilevel"/>
    <w:tmpl w:val="8BD601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1924A87"/>
    <w:multiLevelType w:val="hybridMultilevel"/>
    <w:tmpl w:val="9A58D0B6"/>
    <w:lvl w:ilvl="0" w:tplc="EFB0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5678"/>
    <w:multiLevelType w:val="hybridMultilevel"/>
    <w:tmpl w:val="C5585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044E9"/>
    <w:multiLevelType w:val="hybridMultilevel"/>
    <w:tmpl w:val="C1F0D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7014"/>
    <w:multiLevelType w:val="multilevel"/>
    <w:tmpl w:val="8BD601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D1446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EFD119A"/>
    <w:multiLevelType w:val="multilevel"/>
    <w:tmpl w:val="8BD601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20"/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15"/>
  </w:num>
  <w:num w:numId="13">
    <w:abstractNumId w:val="6"/>
  </w:num>
  <w:num w:numId="14">
    <w:abstractNumId w:val="3"/>
  </w:num>
  <w:num w:numId="15">
    <w:abstractNumId w:val="22"/>
  </w:num>
  <w:num w:numId="16">
    <w:abstractNumId w:val="5"/>
  </w:num>
  <w:num w:numId="17">
    <w:abstractNumId w:val="13"/>
  </w:num>
  <w:num w:numId="18">
    <w:abstractNumId w:val="17"/>
  </w:num>
  <w:num w:numId="19">
    <w:abstractNumId w:val="12"/>
  </w:num>
  <w:num w:numId="20">
    <w:abstractNumId w:val="7"/>
  </w:num>
  <w:num w:numId="21">
    <w:abstractNumId w:val="2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8"/>
    <w:rsid w:val="000B174A"/>
    <w:rsid w:val="00141483"/>
    <w:rsid w:val="00162104"/>
    <w:rsid w:val="00251720"/>
    <w:rsid w:val="00277FC5"/>
    <w:rsid w:val="00286A8D"/>
    <w:rsid w:val="0029785C"/>
    <w:rsid w:val="002D1E0E"/>
    <w:rsid w:val="003C62EA"/>
    <w:rsid w:val="003F2FEA"/>
    <w:rsid w:val="00416FEE"/>
    <w:rsid w:val="004721E4"/>
    <w:rsid w:val="004948E5"/>
    <w:rsid w:val="004F6B4D"/>
    <w:rsid w:val="0051675B"/>
    <w:rsid w:val="00557365"/>
    <w:rsid w:val="005743D7"/>
    <w:rsid w:val="005A7F0C"/>
    <w:rsid w:val="005B330D"/>
    <w:rsid w:val="005C7FEB"/>
    <w:rsid w:val="005F2453"/>
    <w:rsid w:val="00640847"/>
    <w:rsid w:val="006845D0"/>
    <w:rsid w:val="006A48B8"/>
    <w:rsid w:val="006C757F"/>
    <w:rsid w:val="006D5A29"/>
    <w:rsid w:val="006E17A3"/>
    <w:rsid w:val="00760F41"/>
    <w:rsid w:val="007917ED"/>
    <w:rsid w:val="007A0B3F"/>
    <w:rsid w:val="007B0830"/>
    <w:rsid w:val="007C145A"/>
    <w:rsid w:val="007C59D0"/>
    <w:rsid w:val="007F7B40"/>
    <w:rsid w:val="00814788"/>
    <w:rsid w:val="008606EC"/>
    <w:rsid w:val="008731E0"/>
    <w:rsid w:val="008C2090"/>
    <w:rsid w:val="008F344B"/>
    <w:rsid w:val="00901F9C"/>
    <w:rsid w:val="00902198"/>
    <w:rsid w:val="00965D10"/>
    <w:rsid w:val="00981809"/>
    <w:rsid w:val="009A4174"/>
    <w:rsid w:val="009A7F99"/>
    <w:rsid w:val="009D6874"/>
    <w:rsid w:val="00A13932"/>
    <w:rsid w:val="00A27F90"/>
    <w:rsid w:val="00A401C3"/>
    <w:rsid w:val="00A463F7"/>
    <w:rsid w:val="00A81556"/>
    <w:rsid w:val="00A8373F"/>
    <w:rsid w:val="00A94FDB"/>
    <w:rsid w:val="00B56E38"/>
    <w:rsid w:val="00BD083B"/>
    <w:rsid w:val="00BF21AF"/>
    <w:rsid w:val="00BF7B91"/>
    <w:rsid w:val="00C01346"/>
    <w:rsid w:val="00C233E5"/>
    <w:rsid w:val="00C41B01"/>
    <w:rsid w:val="00C41C92"/>
    <w:rsid w:val="00C47493"/>
    <w:rsid w:val="00C70822"/>
    <w:rsid w:val="00CE62A9"/>
    <w:rsid w:val="00CF3646"/>
    <w:rsid w:val="00D62AC8"/>
    <w:rsid w:val="00D772C5"/>
    <w:rsid w:val="00DC3266"/>
    <w:rsid w:val="00DC3AE1"/>
    <w:rsid w:val="00DD579B"/>
    <w:rsid w:val="00E21793"/>
    <w:rsid w:val="00E24A57"/>
    <w:rsid w:val="00E33316"/>
    <w:rsid w:val="00F22D94"/>
    <w:rsid w:val="00F314FA"/>
    <w:rsid w:val="00F45F4A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4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A4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48B8"/>
  </w:style>
  <w:style w:type="paragraph" w:styleId="Zpat">
    <w:name w:val="footer"/>
    <w:basedOn w:val="Normln"/>
    <w:link w:val="ZpatChar"/>
    <w:uiPriority w:val="99"/>
    <w:unhideWhenUsed/>
    <w:rsid w:val="006A4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8B8"/>
  </w:style>
  <w:style w:type="paragraph" w:styleId="Textbubliny">
    <w:name w:val="Balloon Text"/>
    <w:basedOn w:val="Normln"/>
    <w:link w:val="TextbublinyChar"/>
    <w:uiPriority w:val="99"/>
    <w:semiHidden/>
    <w:unhideWhenUsed/>
    <w:rsid w:val="006A4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8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4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48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B17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B17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C3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DC3266"/>
    <w:rPr>
      <w:b/>
      <w:bCs/>
    </w:rPr>
  </w:style>
  <w:style w:type="table" w:customStyle="1" w:styleId="Prosttabulka11">
    <w:name w:val="Prostá tabulka 11"/>
    <w:basedOn w:val="Normlntabulka"/>
    <w:uiPriority w:val="41"/>
    <w:rsid w:val="00277FC5"/>
    <w:pPr>
      <w:spacing w:after="0" w:line="240" w:lineRule="auto"/>
    </w:pPr>
    <w:rPr>
      <w:rFonts w:ascii="Arial" w:hAnsi="Arial" w:cs="Arial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rsid w:val="00D772C5"/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D772C5"/>
    <w:pPr>
      <w:spacing w:before="20"/>
      <w:ind w:firstLine="567"/>
      <w:jc w:val="both"/>
    </w:pPr>
    <w:rPr>
      <w:rFonts w:ascii="Times New Roman" w:hAnsi="Times New Roman"/>
      <w:sz w:val="19"/>
    </w:rPr>
  </w:style>
  <w:style w:type="paragraph" w:customStyle="1" w:styleId="lnek">
    <w:name w:val="článek"/>
    <w:basedOn w:val="Normln"/>
    <w:next w:val="Normln"/>
    <w:rsid w:val="00D772C5"/>
    <w:pPr>
      <w:spacing w:before="320" w:after="60"/>
      <w:jc w:val="center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A4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3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A4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48B8"/>
  </w:style>
  <w:style w:type="paragraph" w:styleId="Zpat">
    <w:name w:val="footer"/>
    <w:basedOn w:val="Normln"/>
    <w:link w:val="ZpatChar"/>
    <w:uiPriority w:val="99"/>
    <w:unhideWhenUsed/>
    <w:rsid w:val="006A4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8B8"/>
  </w:style>
  <w:style w:type="paragraph" w:styleId="Textbubliny">
    <w:name w:val="Balloon Text"/>
    <w:basedOn w:val="Normln"/>
    <w:link w:val="TextbublinyChar"/>
    <w:uiPriority w:val="99"/>
    <w:semiHidden/>
    <w:unhideWhenUsed/>
    <w:rsid w:val="006A4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8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4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48B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B17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B17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C3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DC3266"/>
    <w:rPr>
      <w:b/>
      <w:bCs/>
    </w:rPr>
  </w:style>
  <w:style w:type="table" w:customStyle="1" w:styleId="Prosttabulka11">
    <w:name w:val="Prostá tabulka 11"/>
    <w:basedOn w:val="Normlntabulka"/>
    <w:uiPriority w:val="41"/>
    <w:rsid w:val="00277FC5"/>
    <w:pPr>
      <w:spacing w:after="0" w:line="240" w:lineRule="auto"/>
    </w:pPr>
    <w:rPr>
      <w:rFonts w:ascii="Arial" w:hAnsi="Arial" w:cs="Arial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rsid w:val="00D772C5"/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D772C5"/>
    <w:pPr>
      <w:spacing w:before="20"/>
      <w:ind w:firstLine="567"/>
      <w:jc w:val="both"/>
    </w:pPr>
    <w:rPr>
      <w:rFonts w:ascii="Times New Roman" w:hAnsi="Times New Roman"/>
      <w:sz w:val="19"/>
    </w:rPr>
  </w:style>
  <w:style w:type="paragraph" w:customStyle="1" w:styleId="lnek">
    <w:name w:val="článek"/>
    <w:basedOn w:val="Normln"/>
    <w:next w:val="Normln"/>
    <w:rsid w:val="00D772C5"/>
    <w:pPr>
      <w:spacing w:before="320" w:after="60"/>
      <w:jc w:val="center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04D8-6610-460D-83F9-D25F9CAC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Vahalík</dc:creator>
  <cp:lastModifiedBy>Blanka Bláhová</cp:lastModifiedBy>
  <cp:revision>8</cp:revision>
  <cp:lastPrinted>2017-02-08T05:39:00Z</cp:lastPrinted>
  <dcterms:created xsi:type="dcterms:W3CDTF">2017-02-02T09:42:00Z</dcterms:created>
  <dcterms:modified xsi:type="dcterms:W3CDTF">2017-02-08T05:39:00Z</dcterms:modified>
</cp:coreProperties>
</file>