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1"/>
        <w:ind w:left="217" w:right="141"/>
        <w:jc w:val="center"/>
      </w:pPr>
      <w:r>
        <w:rPr/>
        <w:t>Vyśší odborná škola, Strední škola, Centrum odborné pčípravy, Sezimovo Ústí, Budéjovická 421,</w:t>
      </w:r>
    </w:p>
    <w:p>
      <w:pPr>
        <w:pStyle w:val="BodyText"/>
        <w:spacing w:line="252" w:lineRule="auto" w:before="19"/>
        <w:ind w:left="217" w:right="151"/>
        <w:jc w:val="center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1115567</wp:posOffset>
            </wp:positionH>
            <wp:positionV relativeFrom="paragraph">
              <wp:posOffset>401112</wp:posOffset>
            </wp:positionV>
            <wp:extent cx="717804" cy="4617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804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IČ:</w:t>
      </w:r>
      <w:r>
        <w:rPr>
          <w:spacing w:val="-23"/>
        </w:rPr>
        <w:t> </w:t>
      </w:r>
      <w:r>
        <w:rPr/>
        <w:t>12907731,</w:t>
      </w:r>
      <w:r>
        <w:rPr>
          <w:spacing w:val="-12"/>
        </w:rPr>
        <w:t> </w:t>
      </w:r>
      <w:r>
        <w:rPr/>
        <w:t>DIČ:</w:t>
      </w:r>
      <w:r>
        <w:rPr>
          <w:spacing w:val="-24"/>
        </w:rPr>
        <w:t> </w:t>
      </w:r>
      <w:r>
        <w:rPr/>
        <w:t>CZ12907731,</w:t>
      </w:r>
      <w:r>
        <w:rPr>
          <w:spacing w:val="-14"/>
        </w:rPr>
        <w:t> </w:t>
      </w:r>
      <w:r>
        <w:rPr/>
        <w:t>č.ú.:</w:t>
      </w:r>
      <w:r>
        <w:rPr>
          <w:spacing w:val="-24"/>
        </w:rPr>
        <w:t> </w:t>
      </w:r>
      <w:r>
        <w:rPr/>
        <w:t>197</w:t>
      </w:r>
      <w:r>
        <w:rPr>
          <w:spacing w:val="-18"/>
        </w:rPr>
        <w:t> </w:t>
      </w:r>
      <w:r>
        <w:rPr/>
        <w:t>477</w:t>
      </w:r>
      <w:r>
        <w:rPr>
          <w:spacing w:val="-18"/>
        </w:rPr>
        <w:t> </w:t>
      </w:r>
      <w:r>
        <w:rPr/>
        <w:t>119/</w:t>
      </w:r>
      <w:r>
        <w:rPr>
          <w:spacing w:val="-17"/>
        </w:rPr>
        <w:t> </w:t>
      </w:r>
      <w:r>
        <w:rPr/>
        <w:t>0600,</w:t>
      </w:r>
      <w:r>
        <w:rPr>
          <w:spacing w:val="-21"/>
        </w:rPr>
        <w:t> </w:t>
      </w:r>
      <w:r>
        <w:rPr/>
        <w:t>bankovní</w:t>
      </w:r>
      <w:r>
        <w:rPr>
          <w:spacing w:val="-14"/>
        </w:rPr>
        <w:t> </w:t>
      </w:r>
      <w:r>
        <w:rPr/>
        <w:t>spojení:</w:t>
      </w:r>
      <w:r>
        <w:rPr>
          <w:spacing w:val="-19"/>
        </w:rPr>
        <w:t> </w:t>
      </w:r>
      <w:r>
        <w:rPr/>
        <w:t>Moneta</w:t>
      </w:r>
      <w:r>
        <w:rPr>
          <w:spacing w:val="-14"/>
        </w:rPr>
        <w:t> </w:t>
      </w:r>
      <w:r>
        <w:rPr/>
        <w:t>Money</w:t>
      </w:r>
      <w:r>
        <w:rPr>
          <w:spacing w:val="-20"/>
        </w:rPr>
        <w:t> </w:t>
      </w:r>
      <w:r>
        <w:rPr/>
        <w:t>Banl‹,</w:t>
      </w:r>
      <w:r>
        <w:rPr>
          <w:spacing w:val="-17"/>
        </w:rPr>
        <w:t> </w:t>
      </w:r>
      <w:r>
        <w:rPr/>
        <w:t>a.s.,</w:t>
      </w:r>
      <w:r>
        <w:rPr>
          <w:spacing w:val="-20"/>
        </w:rPr>
        <w:t> </w:t>
      </w:r>
      <w:r>
        <w:rPr/>
        <w:t>tel.:</w:t>
      </w:r>
      <w:r>
        <w:rPr>
          <w:spacing w:val="-20"/>
        </w:rPr>
        <w:t> </w:t>
      </w:r>
      <w:r>
        <w:rPr/>
        <w:t>381 407 111, e-mail: </w:t>
      </w:r>
      <w:hyperlink r:id="rId6">
        <w:r>
          <w:rPr/>
          <w:t>cop@copsu.cz,</w:t>
        </w:r>
        <w:r>
          <w:rPr>
            <w:spacing w:val="18"/>
          </w:rPr>
          <w:t> </w:t>
        </w:r>
      </w:hyperlink>
      <w:hyperlink r:id="rId7">
        <w:r>
          <w:rPr/>
          <w:t>www.copsu.cz</w:t>
        </w:r>
      </w:hyperlink>
    </w:p>
    <w:p>
      <w:pPr>
        <w:pStyle w:val="BodyText"/>
        <w:rPr>
          <w:sz w:val="29"/>
        </w:rPr>
      </w:pPr>
    </w:p>
    <w:p>
      <w:pPr>
        <w:spacing w:before="1"/>
        <w:ind w:left="208" w:right="151" w:firstLine="0"/>
        <w:jc w:val="center"/>
        <w:rPr>
          <w:sz w:val="32"/>
        </w:rPr>
      </w:pPr>
      <w:r>
        <w:rPr>
          <w:sz w:val="32"/>
          <w:u w:val="single"/>
        </w:rPr>
        <w:t>Objednávka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7363"/>
      </w:tblGrid>
      <w:tr>
        <w:trPr>
          <w:trHeight w:val="604" w:hRule="atLeast"/>
        </w:trPr>
        <w:tc>
          <w:tcPr>
            <w:tcW w:w="2424" w:type="dxa"/>
          </w:tcPr>
          <w:p>
            <w:pPr>
              <w:pStyle w:val="TableParagraph"/>
              <w:spacing w:before="136"/>
              <w:ind w:left="93"/>
              <w:rPr>
                <w:sz w:val="24"/>
              </w:rPr>
            </w:pPr>
            <w:r>
              <w:rPr>
                <w:sz w:val="24"/>
              </w:rPr>
              <w:t>Objednavatel:</w:t>
            </w:r>
          </w:p>
        </w:tc>
        <w:tc>
          <w:tcPr>
            <w:tcW w:w="7363" w:type="dxa"/>
          </w:tcPr>
          <w:p>
            <w:pPr>
              <w:pStyle w:val="TableParagraph"/>
              <w:spacing w:before="128"/>
              <w:ind w:left="80"/>
              <w:rPr>
                <w:sz w:val="24"/>
              </w:rPr>
            </w:pPr>
            <w:r>
              <w:rPr>
                <w:sz w:val="24"/>
              </w:rPr>
              <w:t>Dámskÿ házenkáčskÿ klub DNC Slavia Praha, z.s.</w:t>
            </w:r>
          </w:p>
        </w:tc>
      </w:tr>
      <w:tr>
        <w:trPr>
          <w:trHeight w:val="421" w:hRule="atLeast"/>
        </w:trPr>
        <w:tc>
          <w:tcPr>
            <w:tcW w:w="2424" w:type="dxa"/>
          </w:tcPr>
          <w:p>
            <w:pPr>
              <w:pStyle w:val="TableParagraph"/>
              <w:spacing w:before="42"/>
              <w:ind w:left="85"/>
              <w:rPr>
                <w:sz w:val="24"/>
              </w:rPr>
            </w:pPr>
            <w:r>
              <w:rPr>
                <w:sz w:val="24"/>
              </w:rPr>
              <w:t>IČ:</w:t>
            </w:r>
          </w:p>
        </w:tc>
        <w:tc>
          <w:tcPr>
            <w:tcW w:w="7363" w:type="dxa"/>
          </w:tcPr>
          <w:p>
            <w:pPr>
              <w:pStyle w:val="TableParagraph"/>
              <w:spacing w:before="35"/>
              <w:ind w:left="80"/>
              <w:rPr>
                <w:sz w:val="24"/>
              </w:rPr>
            </w:pPr>
            <w:r>
              <w:rPr>
                <w:sz w:val="24"/>
              </w:rPr>
              <w:t>49629794</w:t>
            </w:r>
          </w:p>
        </w:tc>
      </w:tr>
      <w:tr>
        <w:trPr>
          <w:trHeight w:val="445" w:hRule="atLeast"/>
        </w:trPr>
        <w:tc>
          <w:tcPr>
            <w:tcW w:w="2424" w:type="dxa"/>
          </w:tcPr>
          <w:p>
            <w:pPr>
              <w:pStyle w:val="TableParagraph"/>
              <w:spacing w:before="52"/>
              <w:ind w:left="85"/>
              <w:rPr>
                <w:sz w:val="24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7363" w:type="dxa"/>
          </w:tcPr>
          <w:p>
            <w:pPr>
              <w:pStyle w:val="TableParagraph"/>
              <w:spacing w:before="52"/>
              <w:ind w:left="82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CZ49629794</w:t>
            </w:r>
          </w:p>
        </w:tc>
      </w:tr>
      <w:tr>
        <w:trPr>
          <w:trHeight w:val="752" w:hRule="atLeast"/>
        </w:trPr>
        <w:tc>
          <w:tcPr>
            <w:tcW w:w="2424" w:type="dxa"/>
          </w:tcPr>
          <w:p>
            <w:pPr>
              <w:pStyle w:val="TableParagraph"/>
              <w:spacing w:before="210"/>
              <w:ind w:left="85"/>
              <w:rPr>
                <w:sz w:val="24"/>
              </w:rPr>
            </w:pPr>
            <w:r>
              <w:rPr>
                <w:sz w:val="24"/>
              </w:rPr>
              <w:t>Fakturační údaje:</w:t>
            </w:r>
          </w:p>
        </w:tc>
        <w:tc>
          <w:tcPr>
            <w:tcW w:w="7363" w:type="dxa"/>
          </w:tcPr>
          <w:p>
            <w:pPr>
              <w:pStyle w:val="TableParagraph"/>
              <w:spacing w:before="196"/>
              <w:ind w:left="82"/>
              <w:rPr>
                <w:sz w:val="24"/>
              </w:rPr>
            </w:pPr>
            <w:r>
              <w:rPr>
                <w:sz w:val="24"/>
              </w:rPr>
              <w:t>Vladivostocká 1460/10, Praha Vršovice 100 00</w:t>
            </w:r>
          </w:p>
        </w:tc>
      </w:tr>
      <w:tr>
        <w:trPr>
          <w:trHeight w:val="642" w:hRule="atLeast"/>
        </w:trPr>
        <w:tc>
          <w:tcPr>
            <w:tcW w:w="2424" w:type="dxa"/>
          </w:tcPr>
          <w:p>
            <w:pPr>
              <w:pStyle w:val="TableParagraph"/>
              <w:spacing w:line="290" w:lineRule="exact"/>
              <w:ind w:left="85"/>
              <w:rPr>
                <w:sz w:val="24"/>
              </w:rPr>
            </w:pPr>
            <w:r>
              <w:rPr>
                <w:sz w:val="24"/>
              </w:rPr>
              <w:t>Doručovací adresa:</w:t>
            </w:r>
          </w:p>
          <w:p>
            <w:pPr>
              <w:pStyle w:val="TableParagraph"/>
              <w:spacing w:before="24"/>
              <w:ind w:left="89"/>
              <w:rPr>
                <w:sz w:val="24"/>
              </w:rPr>
            </w:pPr>
            <w:r>
              <w:rPr>
                <w:sz w:val="24"/>
              </w:rPr>
              <w:t>(pokud je odlišná)</w:t>
            </w:r>
          </w:p>
        </w:tc>
        <w:tc>
          <w:tcPr>
            <w:tcW w:w="7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2" w:hRule="atLeast"/>
        </w:trPr>
        <w:tc>
          <w:tcPr>
            <w:tcW w:w="2424" w:type="dxa"/>
          </w:tcPr>
          <w:p>
            <w:pPr>
              <w:pStyle w:val="TableParagraph"/>
              <w:spacing w:line="280" w:lineRule="exact"/>
              <w:ind w:left="77"/>
              <w:rPr>
                <w:sz w:val="24"/>
              </w:rPr>
            </w:pPr>
            <w:r>
              <w:rPr>
                <w:sz w:val="24"/>
              </w:rPr>
              <w:t>Kontakt na</w:t>
            </w:r>
          </w:p>
          <w:p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sz w:val="24"/>
              </w:rPr>
              <w:t>objednavatele:</w:t>
            </w:r>
          </w:p>
        </w:tc>
        <w:tc>
          <w:tcPr>
            <w:tcW w:w="7363" w:type="dxa"/>
          </w:tcPr>
          <w:p>
            <w:pPr>
              <w:pStyle w:val="TableParagraph"/>
              <w:spacing w:before="167"/>
              <w:ind w:left="71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Martina Papežovă</w:t>
            </w:r>
          </w:p>
        </w:tc>
      </w:tr>
      <w:tr>
        <w:trPr>
          <w:trHeight w:val="642" w:hRule="atLeast"/>
        </w:trPr>
        <w:tc>
          <w:tcPr>
            <w:tcW w:w="2424" w:type="dxa"/>
          </w:tcPr>
          <w:p>
            <w:pPr>
              <w:pStyle w:val="TableParagraph"/>
              <w:spacing w:before="152"/>
              <w:ind w:left="77"/>
              <w:rPr>
                <w:sz w:val="24"/>
              </w:rPr>
            </w:pPr>
            <w:r>
              <w:rPr>
                <w:sz w:val="24"/>
              </w:rPr>
              <w:t>Email: / Tel:</w:t>
            </w:r>
          </w:p>
        </w:tc>
        <w:tc>
          <w:tcPr>
            <w:tcW w:w="7363" w:type="dxa"/>
          </w:tcPr>
          <w:p>
            <w:pPr>
              <w:pStyle w:val="TableParagraph"/>
              <w:spacing w:before="148"/>
              <w:ind w:left="2670" w:right="2606"/>
              <w:jc w:val="center"/>
              <w:rPr>
                <w:sz w:val="23"/>
              </w:rPr>
            </w:pPr>
            <w:hyperlink r:id="rId8">
              <w:r>
                <w:rPr>
                  <w:sz w:val="23"/>
                  <w:u w:val="single"/>
                </w:rPr>
                <w:t>mpapezova@volny.cz</w:t>
              </w:r>
            </w:hyperlink>
          </w:p>
        </w:tc>
      </w:tr>
      <w:tr>
        <w:trPr>
          <w:trHeight w:val="637" w:hRule="atLeast"/>
        </w:trPr>
        <w:tc>
          <w:tcPr>
            <w:tcW w:w="2424" w:type="dxa"/>
          </w:tcPr>
          <w:p>
            <w:pPr>
              <w:pStyle w:val="TableParagraph"/>
              <w:spacing w:before="136"/>
              <w:ind w:left="77"/>
              <w:rPr>
                <w:sz w:val="24"/>
              </w:rPr>
            </w:pPr>
            <w:r>
              <w:rPr>
                <w:sz w:val="24"/>
              </w:rPr>
              <w:t>Pčedmèt objednávky:</w:t>
            </w:r>
          </w:p>
        </w:tc>
        <w:tc>
          <w:tcPr>
            <w:tcW w:w="7363" w:type="dxa"/>
          </w:tcPr>
          <w:p>
            <w:pPr>
              <w:pStyle w:val="TableParagraph"/>
              <w:spacing w:before="136"/>
              <w:ind w:left="66"/>
              <w:rPr>
                <w:sz w:val="24"/>
              </w:rPr>
            </w:pPr>
            <w:r>
              <w:rPr>
                <w:sz w:val="24"/>
              </w:rPr>
              <w:t>Ubytování včetnè stravování</w:t>
            </w:r>
          </w:p>
        </w:tc>
      </w:tr>
      <w:tr>
        <w:trPr>
          <w:trHeight w:val="633" w:hRule="atLeast"/>
        </w:trPr>
        <w:tc>
          <w:tcPr>
            <w:tcW w:w="2424" w:type="dxa"/>
          </w:tcPr>
          <w:p>
            <w:pPr>
              <w:pStyle w:val="TableParagraph"/>
              <w:spacing w:before="138"/>
              <w:ind w:left="81"/>
              <w:rPr>
                <w:sz w:val="24"/>
              </w:rPr>
            </w:pPr>
            <w:r>
              <w:rPr>
                <w:sz w:val="24"/>
              </w:rPr>
              <w:t>Termín:</w:t>
            </w:r>
          </w:p>
        </w:tc>
        <w:tc>
          <w:tcPr>
            <w:tcW w:w="7363" w:type="dxa"/>
          </w:tcPr>
          <w:p>
            <w:pPr>
              <w:pStyle w:val="TableParagraph"/>
              <w:spacing w:before="131"/>
              <w:ind w:left="65"/>
              <w:rPr>
                <w:sz w:val="24"/>
              </w:rPr>
            </w:pPr>
            <w:r>
              <w:rPr>
                <w:sz w:val="24"/>
              </w:rPr>
              <w:t>15.8. - 22.8.2020</w:t>
            </w:r>
          </w:p>
        </w:tc>
      </w:tr>
      <w:tr>
        <w:trPr>
          <w:trHeight w:val="642" w:hRule="atLeast"/>
        </w:trPr>
        <w:tc>
          <w:tcPr>
            <w:tcW w:w="2424" w:type="dxa"/>
          </w:tcPr>
          <w:p>
            <w:pPr>
              <w:pStyle w:val="TableParagraph"/>
              <w:spacing w:line="287" w:lineRule="exact"/>
              <w:ind w:left="77"/>
              <w:rPr>
                <w:sz w:val="24"/>
              </w:rPr>
            </w:pPr>
            <w:r>
              <w:rPr>
                <w:position w:val="1"/>
                <w:sz w:val="24"/>
              </w:rPr>
              <w:t>Pčedpokládanÿ </w:t>
            </w:r>
            <w:r>
              <w:rPr>
                <w:sz w:val="24"/>
              </w:rPr>
              <w:t>počet</w:t>
            </w:r>
          </w:p>
          <w:p>
            <w:pPr>
              <w:pStyle w:val="TableParagraph"/>
              <w:spacing w:before="9"/>
              <w:ind w:left="80"/>
              <w:rPr>
                <w:sz w:val="24"/>
              </w:rPr>
            </w:pPr>
            <w:r>
              <w:rPr>
                <w:sz w:val="24"/>
              </w:rPr>
              <w:t>osob/cena</w:t>
            </w:r>
          </w:p>
        </w:tc>
        <w:tc>
          <w:tcPr>
            <w:tcW w:w="7363" w:type="dxa"/>
          </w:tcPr>
          <w:p>
            <w:pPr>
              <w:pStyle w:val="TableParagraph"/>
              <w:spacing w:before="138"/>
              <w:ind w:left="66"/>
              <w:rPr>
                <w:sz w:val="24"/>
              </w:rPr>
            </w:pPr>
            <w:r>
              <w:rPr>
                <w:sz w:val="24"/>
              </w:rPr>
              <w:t>4‹</w:t>
            </w:r>
          </w:p>
        </w:tc>
      </w:tr>
      <w:tr>
        <w:trPr>
          <w:trHeight w:val="632" w:hRule="atLeast"/>
        </w:trPr>
        <w:tc>
          <w:tcPr>
            <w:tcW w:w="2424" w:type="dxa"/>
          </w:tcPr>
          <w:p>
            <w:pPr>
              <w:pStyle w:val="TableParagraph"/>
              <w:spacing w:before="143"/>
              <w:ind w:left="82"/>
              <w:rPr>
                <w:sz w:val="24"/>
              </w:rPr>
            </w:pPr>
            <w:r>
              <w:rPr>
                <w:sz w:val="24"/>
              </w:rPr>
              <w:t>Stravování /cena</w:t>
            </w:r>
          </w:p>
        </w:tc>
        <w:tc>
          <w:tcPr>
            <w:tcW w:w="7363" w:type="dxa"/>
          </w:tcPr>
          <w:p>
            <w:pPr>
              <w:pStyle w:val="TableParagraph"/>
              <w:spacing w:before="128"/>
              <w:ind w:left="68"/>
              <w:rPr>
                <w:sz w:val="24"/>
              </w:rPr>
            </w:pPr>
            <w:r>
              <w:rPr>
                <w:sz w:val="24"/>
              </w:rPr>
              <w:t>plná penze dle aktuálniho ceníku</w:t>
            </w:r>
          </w:p>
        </w:tc>
      </w:tr>
      <w:tr>
        <w:trPr>
          <w:trHeight w:val="705" w:hRule="atLeast"/>
        </w:trPr>
        <w:tc>
          <w:tcPr>
            <w:tcW w:w="2424" w:type="dxa"/>
          </w:tcPr>
          <w:p>
            <w:pPr>
              <w:pStyle w:val="TableParagraph"/>
              <w:spacing w:line="170" w:lineRule="auto" w:before="53"/>
              <w:ind w:left="73" w:hanging="2"/>
              <w:rPr>
                <w:sz w:val="23"/>
              </w:rPr>
            </w:pPr>
            <w:r>
              <w:rPr>
                <w:sz w:val="23"/>
              </w:rPr>
              <w:t>Pronájem sportovištè</w:t>
            </w:r>
            <w:r>
              <w:rPr>
                <w:position w:val="-14"/>
                <w:sz w:val="24"/>
              </w:rPr>
              <w:t>' </w:t>
            </w:r>
            <w:r>
              <w:rPr>
                <w:sz w:val="23"/>
              </w:rPr>
              <w:t>cena</w:t>
            </w:r>
          </w:p>
        </w:tc>
        <w:tc>
          <w:tcPr>
            <w:tcW w:w="7363" w:type="dxa"/>
          </w:tcPr>
          <w:p>
            <w:pPr>
              <w:pStyle w:val="TableParagraph"/>
              <w:spacing w:before="172"/>
              <w:ind w:left="60"/>
              <w:rPr>
                <w:sz w:val="24"/>
              </w:rPr>
            </w:pPr>
            <w:r>
              <w:rPr>
                <w:sz w:val="24"/>
              </w:rPr>
              <w:t>die aktuálního ceníku</w:t>
            </w:r>
          </w:p>
        </w:tc>
      </w:tr>
      <w:tr>
        <w:trPr>
          <w:trHeight w:val="1420" w:hRule="atLeast"/>
        </w:trPr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Ostatní / cena</w:t>
            </w:r>
          </w:p>
        </w:tc>
        <w:tc>
          <w:tcPr>
            <w:tcW w:w="7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2424" w:type="dxa"/>
          </w:tcPr>
          <w:p>
            <w:pPr>
              <w:pStyle w:val="TableParagraph"/>
              <w:spacing w:before="169"/>
              <w:ind w:left="76"/>
              <w:rPr>
                <w:sz w:val="24"/>
              </w:rPr>
            </w:pPr>
            <w:r>
              <w:rPr>
                <w:sz w:val="24"/>
              </w:rPr>
              <w:t>Zpüsob platby:</w:t>
            </w:r>
          </w:p>
        </w:tc>
        <w:tc>
          <w:tcPr>
            <w:tcW w:w="7363" w:type="dxa"/>
          </w:tcPr>
          <w:p>
            <w:pPr>
              <w:pStyle w:val="TableParagraph"/>
              <w:spacing w:before="162"/>
              <w:ind w:left="60"/>
              <w:rPr>
                <w:sz w:val="24"/>
              </w:rPr>
            </w:pPr>
            <w:r>
              <w:rPr>
                <w:sz w:val="24"/>
              </w:rPr>
              <w:t>fakturou</w:t>
            </w:r>
          </w:p>
        </w:tc>
      </w:tr>
      <w:tr>
        <w:trPr>
          <w:trHeight w:val="2039" w:hRule="atLeast"/>
        </w:trPr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Další informace:</w:t>
            </w:r>
          </w:p>
        </w:tc>
        <w:tc>
          <w:tcPr>
            <w:tcW w:w="7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2424" w:type="dxa"/>
          </w:tcPr>
          <w:p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Pčedbèžná celková</w:t>
            </w:r>
          </w:p>
          <w:p>
            <w:pPr>
              <w:pStyle w:val="TableParagraph"/>
              <w:spacing w:before="9"/>
              <w:ind w:left="65"/>
              <w:rPr>
                <w:sz w:val="24"/>
              </w:rPr>
            </w:pPr>
            <w:r>
              <w:rPr>
                <w:sz w:val="24"/>
              </w:rPr>
              <w:t>cena:</w:t>
            </w:r>
          </w:p>
        </w:tc>
        <w:tc>
          <w:tcPr>
            <w:tcW w:w="7363" w:type="dxa"/>
          </w:tcPr>
          <w:p>
            <w:pPr>
              <w:pStyle w:val="TableParagraph"/>
              <w:spacing w:before="116"/>
              <w:ind w:left="2593" w:right="2606"/>
              <w:jc w:val="center"/>
              <w:rPr>
                <w:sz w:val="24"/>
              </w:rPr>
            </w:pPr>
            <w:r>
              <w:rPr>
                <w:sz w:val="24"/>
              </w:rPr>
              <w:t>180 000,-Kč</w:t>
            </w:r>
          </w:p>
        </w:tc>
      </w:tr>
      <w:tr>
        <w:trPr>
          <w:trHeight w:val="407" w:hRule="atLeast"/>
        </w:trPr>
        <w:tc>
          <w:tcPr>
            <w:tcW w:w="2424" w:type="dxa"/>
          </w:tcPr>
          <w:p>
            <w:pPr>
              <w:pStyle w:val="TableParagraph"/>
              <w:spacing w:before="40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Datum objednání:</w:t>
            </w:r>
          </w:p>
        </w:tc>
        <w:tc>
          <w:tcPr>
            <w:tcW w:w="7363" w:type="dxa"/>
          </w:tcPr>
          <w:p>
            <w:pPr>
              <w:pStyle w:val="TableParagraph"/>
              <w:spacing w:before="40"/>
              <w:ind w:left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10.08.2020</w:t>
            </w:r>
          </w:p>
        </w:tc>
      </w:tr>
      <w:tr>
        <w:trPr>
          <w:trHeight w:val="402" w:hRule="atLeast"/>
        </w:trPr>
        <w:tc>
          <w:tcPr>
            <w:tcW w:w="9787" w:type="dxa"/>
            <w:gridSpan w:val="2"/>
          </w:tcPr>
          <w:p>
            <w:pPr>
              <w:pStyle w:val="TableParagraph"/>
              <w:spacing w:before="28"/>
              <w:ind w:left="65"/>
              <w:rPr>
                <w:sz w:val="23"/>
              </w:rPr>
            </w:pPr>
            <w:r>
              <w:rPr>
                <w:sz w:val="23"/>
              </w:rPr>
              <w:t>Ceny jsou uvedeny včetnè DPH.</w:t>
            </w:r>
          </w:p>
        </w:tc>
      </w:tr>
    </w:tbl>
    <w:sectPr>
      <w:type w:val="continuous"/>
      <w:pgSz w:w="11910" w:h="16850"/>
      <w:pgMar w:top="860" w:bottom="280" w:left="8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Calibri" w:hAnsi="Calibri" w:eastAsia="Calibri" w:cs="Calibri"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op@copsu.cz" TargetMode="External"/><Relationship Id="rId7" Type="http://schemas.openxmlformats.org/officeDocument/2006/relationships/hyperlink" Target="http://www.copsu.cz/" TargetMode="External"/><Relationship Id="rId8" Type="http://schemas.openxmlformats.org/officeDocument/2006/relationships/hyperlink" Target="mailto:mpapezova@volny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2020-09-08T12:21:14Z</dcterms:created>
  <dcterms:modified xsi:type="dcterms:W3CDTF">2020-09-08T12:21:14Z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RICOH MP 2501</vt:lpwstr>
  </property>
  <property fmtid="{D5CDD505-2E9C-101B-9397-08002B2CF9AE}" pid="4" name="LastSaved">
    <vt:filetime>2020-09-08T00:00:00Z</vt:filetime>
  </property>
</Properties>
</file>