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SPD-20/085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>Česká filharmonie</w:t>
      </w:r>
      <w:bookmarkStart w:name="_GoBack" w:id="0"/>
      <w:bookmarkEnd w:id="0"/>
      <w:r w:rsidRPr="007B6B27">
        <w:rPr>
          <w:b/>
        </w:rPr>
        <w:t>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Akademie klasické hudby, z.ú.</w:t>
      </w:r>
      <w:r w:rsidRPr="007B6B27" w:rsidR="007B6B27">
        <w:rPr>
          <w:b/>
        </w:rPr>
        <w:t xml:space="preserve">, </w:t>
      </w:r>
      <w:r>
        <w:rPr>
          <w:b/>
        </w:rPr>
        <w:t>Malostranské náměstí  23/37, 118 00 Praha 1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26725347            </w:t>
      </w:r>
      <w:r w:rsidRPr="007B6B27">
        <w:t xml:space="preserve"> DIČ: </w:t>
      </w:r>
      <w:r w:rsidR="00FF4087">
        <w:t>CZ26725347          </w:t>
      </w:r>
      <w:r w:rsidRPr="007B6B27">
        <w:t xml:space="preserve"> Banka: </w:t>
      </w:r>
      <w:r w:rsidR="00FF4087">
        <w:t/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Robert Kolář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SPD-20/085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Infopoint DP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 festival. produkce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1095 -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2036 -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hostesky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Místnost č. 0065 (masérna)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festivalová produkce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festivalová produkce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návoz světel do DS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Služební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červený koberec na hl. schodišti, vozy BMW na podestě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stůl na prodej CD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Foyer přízemí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banner DP na průčelí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Budova průčelí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vlajky DP na střeše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Vlajky na střeše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fanfáry na podestě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Zádveří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Empora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Václav Luks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Ivo Kahánek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o přestávce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 - zvukovka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předladění klavíru 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o přestávce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v Dir. salonku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přestavba pódia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klavíru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o přestávce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aftertalk s autogramiádou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předladění Steinway 6 ve skladu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 pódia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Fazioli na pódiu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III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návoz nástrojů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 pódia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stěhování Steinway 3 ze skladu na pódium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 workshopů rodinný den - foyer přízemí a balkon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3 + sladění s 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III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Steinway 3 + 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 cateringu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workshopy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workshop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III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 St. 5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stěhování Steinway 3 do skladu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Zasedání poroty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o přestávce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odvoz nástrojů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sbor na empoře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Empora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III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III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6 - předladění ve skladu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přestavba na koncert KOČF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Steinway 6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stěhování klavírů, set up židlí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v Sukovce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přestavba na DP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blokace - klavíry + set up sálu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vlastní pult pro výdej vstupenek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klavírní maraton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krátké přeladění 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 pódia a  vyvezení 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červený koberec na galerijním schodišti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galerií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sbor na empoře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Empora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festival Dvořákova Praha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zahajovací koncert 4.9.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5.9.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6.9.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7.9.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8.9.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9.9.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10.9.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11.9.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12.9.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13.9.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14.9.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15.9.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16.9.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17.9.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18.9.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19.9.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závěrečný koncert 20.9.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3 372 400,00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11</cp:revision>
  <dcterms:created xsi:type="dcterms:W3CDTF">2016-11-06T20:35:00Z</dcterms:created>
  <dcterms:modified xsi:type="dcterms:W3CDTF">2019-08-15T11:12:00Z</dcterms:modified>
</cp:coreProperties>
</file>